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1C" w:rsidRPr="00D938DB" w:rsidRDefault="00166C1C" w:rsidP="007970C4">
      <w:pPr>
        <w:adjustRightInd w:val="0"/>
        <w:snapToGrid w:val="0"/>
        <w:spacing w:line="360" w:lineRule="auto"/>
        <w:rPr>
          <w:rFonts w:ascii="Book Antiqua" w:eastAsia="Times New Roman" w:hAnsi="Book Antiqua" w:cs="SimSun"/>
          <w:b/>
          <w:i/>
          <w:color w:val="000000"/>
          <w:sz w:val="24"/>
          <w:szCs w:val="24"/>
        </w:rPr>
      </w:pPr>
      <w:bookmarkStart w:id="0" w:name="OLE_LINK545"/>
      <w:bookmarkStart w:id="1" w:name="OLE_LINK546"/>
      <w:bookmarkStart w:id="2" w:name="OLE_LINK592"/>
      <w:r w:rsidRPr="00305CD9">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D938DB">
        <w:rPr>
          <w:rFonts w:ascii="Book Antiqua" w:eastAsia="Times New Roman" w:hAnsi="Book Antiqua" w:cs="SimSun"/>
          <w:b/>
          <w:i/>
          <w:color w:val="000000"/>
          <w:sz w:val="24"/>
          <w:szCs w:val="24"/>
        </w:rPr>
        <w:t xml:space="preserve">World Journal of </w:t>
      </w:r>
      <w:bookmarkStart w:id="8" w:name="OLE_LINK1222"/>
      <w:bookmarkStart w:id="9" w:name="OLE_LINK1223"/>
      <w:r w:rsidRPr="00D938DB">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166C1C" w:rsidRPr="00D938DB" w:rsidRDefault="00166C1C" w:rsidP="007970C4">
      <w:pPr>
        <w:adjustRightInd w:val="0"/>
        <w:snapToGrid w:val="0"/>
        <w:spacing w:line="360" w:lineRule="auto"/>
        <w:rPr>
          <w:rFonts w:ascii="Book Antiqua" w:eastAsia="SimSun" w:hAnsi="Book Antiqua" w:cs="Arial"/>
          <w:b/>
          <w:color w:val="000000"/>
          <w:sz w:val="24"/>
          <w:szCs w:val="24"/>
          <w:lang w:val="en" w:eastAsia="zh-CN"/>
        </w:rPr>
      </w:pPr>
      <w:r w:rsidRPr="00305CD9">
        <w:rPr>
          <w:rFonts w:ascii="Book Antiqua" w:hAnsi="Book Antiqua" w:cs="Arial"/>
          <w:b/>
          <w:color w:val="000000"/>
          <w:sz w:val="24"/>
          <w:szCs w:val="24"/>
          <w:lang w:val="en"/>
        </w:rPr>
        <w:t xml:space="preserve">Manuscript NO: </w:t>
      </w:r>
      <w:r w:rsidR="00A25D3F" w:rsidRPr="00D938DB">
        <w:rPr>
          <w:rFonts w:ascii="Book Antiqua" w:eastAsia="SimSun" w:hAnsi="Book Antiqua" w:cs="Arial"/>
          <w:b/>
          <w:color w:val="000000"/>
          <w:sz w:val="24"/>
          <w:szCs w:val="24"/>
          <w:lang w:val="en" w:eastAsia="zh-CN"/>
        </w:rPr>
        <w:t>34</w:t>
      </w:r>
      <w:r w:rsidR="00A25D3F" w:rsidRPr="00D938DB">
        <w:rPr>
          <w:rFonts w:ascii="Book Antiqua" w:hAnsi="Book Antiqua" w:cs="Arial"/>
          <w:b/>
          <w:color w:val="000000"/>
          <w:sz w:val="24"/>
          <w:szCs w:val="24"/>
          <w:lang w:val="en"/>
        </w:rPr>
        <w:t>82</w:t>
      </w:r>
      <w:r w:rsidRPr="00D938DB">
        <w:rPr>
          <w:rFonts w:ascii="Book Antiqua" w:eastAsia="SimSun" w:hAnsi="Book Antiqua" w:cs="Arial"/>
          <w:b/>
          <w:color w:val="000000"/>
          <w:sz w:val="24"/>
          <w:szCs w:val="24"/>
          <w:lang w:val="en" w:eastAsia="zh-CN"/>
        </w:rPr>
        <w:t>0</w:t>
      </w:r>
    </w:p>
    <w:p w:rsidR="00166C1C" w:rsidRPr="00D938DB" w:rsidRDefault="00166C1C" w:rsidP="007970C4">
      <w:pPr>
        <w:spacing w:line="360" w:lineRule="auto"/>
        <w:rPr>
          <w:rFonts w:ascii="Book Antiqua" w:hAnsi="Book Antiqua"/>
          <w:b/>
          <w:sz w:val="24"/>
          <w:szCs w:val="24"/>
        </w:rPr>
      </w:pPr>
      <w:r w:rsidRPr="00305CD9">
        <w:rPr>
          <w:rFonts w:ascii="Book Antiqua" w:hAnsi="Book Antiqua"/>
          <w:b/>
          <w:sz w:val="24"/>
          <w:szCs w:val="24"/>
        </w:rPr>
        <w:t xml:space="preserve">Manuscript Type: </w:t>
      </w:r>
      <w:r w:rsidRPr="00D938DB">
        <w:rPr>
          <w:rFonts w:ascii="Book Antiqua" w:hAnsi="Book Antiqua"/>
          <w:b/>
          <w:sz w:val="24"/>
          <w:szCs w:val="24"/>
        </w:rPr>
        <w:t>EDITORIAL</w:t>
      </w:r>
    </w:p>
    <w:bookmarkEnd w:id="0"/>
    <w:bookmarkEnd w:id="1"/>
    <w:bookmarkEnd w:id="2"/>
    <w:p w:rsidR="00110851" w:rsidRPr="00166C1C" w:rsidRDefault="00166C1C" w:rsidP="007970C4">
      <w:pPr>
        <w:pStyle w:val="Default"/>
        <w:spacing w:line="360" w:lineRule="auto"/>
        <w:jc w:val="both"/>
        <w:rPr>
          <w:rFonts w:eastAsia="SimSun"/>
          <w:lang w:eastAsia="zh-CN"/>
        </w:rPr>
      </w:pPr>
      <w:r w:rsidRPr="00166C1C">
        <w:rPr>
          <w:rFonts w:eastAsia="SimSun"/>
          <w:b/>
          <w:bCs/>
          <w:lang w:eastAsia="zh-CN"/>
        </w:rPr>
        <w:t xml:space="preserve"> </w:t>
      </w:r>
      <w:r w:rsidR="0068176D" w:rsidRPr="00166C1C">
        <w:rPr>
          <w:b/>
          <w:bCs/>
        </w:rPr>
        <w:t xml:space="preserve"> </w:t>
      </w:r>
    </w:p>
    <w:p w:rsidR="0068176D" w:rsidRPr="00166C1C" w:rsidRDefault="00110851" w:rsidP="007970C4">
      <w:pPr>
        <w:pStyle w:val="Default"/>
        <w:spacing w:line="360" w:lineRule="auto"/>
        <w:jc w:val="both"/>
      </w:pPr>
      <w:r w:rsidRPr="00166C1C">
        <w:rPr>
          <w:b/>
          <w:bCs/>
        </w:rPr>
        <w:t>Direct-acting antiviral agents against hepatitis C virus and lipid metabolism</w:t>
      </w:r>
    </w:p>
    <w:p w:rsidR="00110851" w:rsidRPr="00166C1C" w:rsidRDefault="00110851" w:rsidP="007970C4">
      <w:pPr>
        <w:pStyle w:val="Default"/>
        <w:spacing w:line="360" w:lineRule="auto"/>
        <w:jc w:val="both"/>
      </w:pPr>
    </w:p>
    <w:p w:rsidR="0068176D" w:rsidRPr="00166C1C" w:rsidRDefault="00110851" w:rsidP="007970C4">
      <w:pPr>
        <w:pStyle w:val="Default"/>
        <w:spacing w:line="360" w:lineRule="auto"/>
        <w:jc w:val="both"/>
      </w:pPr>
      <w:r w:rsidRPr="00166C1C">
        <w:t>Kanda T</w:t>
      </w:r>
      <w:r w:rsidR="00305CD9">
        <w:rPr>
          <w:rFonts w:eastAsia="SimSun" w:hint="eastAsia"/>
          <w:lang w:eastAsia="zh-CN"/>
        </w:rPr>
        <w:t xml:space="preserve"> </w:t>
      </w:r>
      <w:r w:rsidR="00305CD9" w:rsidRPr="00D938DB">
        <w:rPr>
          <w:rFonts w:eastAsia="SimSun"/>
          <w:i/>
          <w:lang w:eastAsia="zh-CN"/>
        </w:rPr>
        <w:t>et al</w:t>
      </w:r>
      <w:r w:rsidR="0068176D" w:rsidRPr="00166C1C">
        <w:t xml:space="preserve">. </w:t>
      </w:r>
      <w:r w:rsidRPr="00166C1C">
        <w:t>HCV and lipid metabolism</w:t>
      </w:r>
    </w:p>
    <w:p w:rsidR="00110851" w:rsidRPr="00166C1C" w:rsidRDefault="00110851" w:rsidP="007970C4">
      <w:pPr>
        <w:pStyle w:val="Default"/>
        <w:spacing w:line="360" w:lineRule="auto"/>
        <w:jc w:val="both"/>
        <w:rPr>
          <w:b/>
          <w:bCs/>
        </w:rPr>
      </w:pPr>
    </w:p>
    <w:p w:rsidR="00110851" w:rsidRPr="00D938DB" w:rsidRDefault="00110851" w:rsidP="007970C4">
      <w:pPr>
        <w:pStyle w:val="Default"/>
        <w:spacing w:line="360" w:lineRule="auto"/>
        <w:jc w:val="both"/>
        <w:rPr>
          <w:bCs/>
        </w:rPr>
      </w:pPr>
      <w:r w:rsidRPr="00D938DB">
        <w:rPr>
          <w:bCs/>
        </w:rPr>
        <w:t>Tatsuo Kanda, Mitsuhiko Moriyama</w:t>
      </w:r>
    </w:p>
    <w:p w:rsidR="00110851" w:rsidRPr="00166C1C" w:rsidRDefault="00110851" w:rsidP="007970C4">
      <w:pPr>
        <w:pStyle w:val="Default"/>
        <w:spacing w:line="360" w:lineRule="auto"/>
        <w:jc w:val="both"/>
        <w:rPr>
          <w:b/>
          <w:bCs/>
        </w:rPr>
      </w:pPr>
    </w:p>
    <w:p w:rsidR="00110851" w:rsidRDefault="00110851" w:rsidP="007970C4">
      <w:pPr>
        <w:pStyle w:val="Default"/>
        <w:spacing w:line="360" w:lineRule="auto"/>
        <w:jc w:val="both"/>
        <w:rPr>
          <w:rFonts w:eastAsia="SimSun"/>
          <w:lang w:eastAsia="zh-CN"/>
        </w:rPr>
      </w:pPr>
      <w:r w:rsidRPr="00166C1C">
        <w:rPr>
          <w:b/>
          <w:bCs/>
        </w:rPr>
        <w:t>Tatsuo Kanda,</w:t>
      </w:r>
      <w:r w:rsidR="0068176D" w:rsidRPr="00166C1C">
        <w:rPr>
          <w:b/>
          <w:bCs/>
        </w:rPr>
        <w:t xml:space="preserve"> </w:t>
      </w:r>
      <w:r w:rsidR="0068176D" w:rsidRPr="00166C1C">
        <w:t xml:space="preserve">Department of Gastroenterology, </w:t>
      </w:r>
      <w:r w:rsidRPr="00166C1C">
        <w:t>Chiba University, Graduate School of Medicine, Chiba 260-8677, Japan</w:t>
      </w:r>
    </w:p>
    <w:p w:rsidR="00166C1C" w:rsidRPr="00166C1C" w:rsidRDefault="00166C1C" w:rsidP="007970C4">
      <w:pPr>
        <w:pStyle w:val="Default"/>
        <w:spacing w:line="360" w:lineRule="auto"/>
        <w:jc w:val="both"/>
        <w:rPr>
          <w:rFonts w:eastAsia="SimSun"/>
          <w:lang w:eastAsia="zh-CN"/>
        </w:rPr>
      </w:pPr>
    </w:p>
    <w:p w:rsidR="005052E5" w:rsidRPr="00166C1C" w:rsidRDefault="005052E5" w:rsidP="007970C4">
      <w:pPr>
        <w:pStyle w:val="Default"/>
        <w:spacing w:line="360" w:lineRule="auto"/>
        <w:jc w:val="both"/>
        <w:rPr>
          <w:rFonts w:eastAsia="SimSun"/>
          <w:lang w:eastAsia="zh-CN"/>
        </w:rPr>
      </w:pPr>
      <w:r w:rsidRPr="00166C1C">
        <w:rPr>
          <w:b/>
          <w:bCs/>
        </w:rPr>
        <w:t>Mitsuhiko Moriyama,</w:t>
      </w:r>
      <w:r w:rsidR="00305CD9">
        <w:rPr>
          <w:rFonts w:eastAsia="SimSun" w:hint="eastAsia"/>
          <w:b/>
          <w:bCs/>
          <w:lang w:eastAsia="zh-CN"/>
        </w:rPr>
        <w:t xml:space="preserve"> </w:t>
      </w:r>
      <w:r w:rsidRPr="00166C1C">
        <w:t>Division of Gastroenterology and Hepatology, Department of Medicine, Niho</w:t>
      </w:r>
      <w:r w:rsidR="001E65A4">
        <w:t>n University School of Medicine</w:t>
      </w:r>
      <w:r w:rsidR="001E65A4">
        <w:rPr>
          <w:rFonts w:hint="eastAsia"/>
        </w:rPr>
        <w:t>,</w:t>
      </w:r>
      <w:r w:rsidRPr="00166C1C">
        <w:t xml:space="preserve"> </w:t>
      </w:r>
      <w:r w:rsidR="00166C1C">
        <w:t>Tokyo 173-8610, Japan</w:t>
      </w:r>
    </w:p>
    <w:p w:rsidR="005052E5" w:rsidRPr="00352CEB" w:rsidRDefault="005052E5" w:rsidP="007970C4">
      <w:pPr>
        <w:pStyle w:val="Default"/>
        <w:spacing w:line="360" w:lineRule="auto"/>
        <w:jc w:val="both"/>
        <w:rPr>
          <w:b/>
          <w:bCs/>
          <w:color w:val="auto"/>
        </w:rPr>
      </w:pPr>
    </w:p>
    <w:p w:rsidR="0068176D" w:rsidRPr="00352CEB" w:rsidRDefault="0068176D" w:rsidP="007970C4">
      <w:pPr>
        <w:pStyle w:val="Default"/>
        <w:spacing w:line="360" w:lineRule="auto"/>
        <w:jc w:val="both"/>
        <w:rPr>
          <w:color w:val="auto"/>
        </w:rPr>
      </w:pPr>
      <w:r w:rsidRPr="00352CEB">
        <w:rPr>
          <w:b/>
          <w:bCs/>
          <w:color w:val="auto"/>
        </w:rPr>
        <w:t xml:space="preserve">Author contributions: </w:t>
      </w:r>
      <w:r w:rsidR="00110851" w:rsidRPr="00352CEB">
        <w:rPr>
          <w:color w:val="auto"/>
        </w:rPr>
        <w:t xml:space="preserve">Kanda T and Moriyama M contributed to </w:t>
      </w:r>
      <w:r w:rsidR="00B151FB" w:rsidRPr="00352CEB">
        <w:rPr>
          <w:rFonts w:hint="eastAsia"/>
          <w:color w:val="auto"/>
        </w:rPr>
        <w:t xml:space="preserve">all aspects of </w:t>
      </w:r>
      <w:r w:rsidR="00110851" w:rsidRPr="00352CEB">
        <w:rPr>
          <w:color w:val="auto"/>
        </w:rPr>
        <w:t>this paper.</w:t>
      </w:r>
    </w:p>
    <w:p w:rsidR="002074F2" w:rsidRPr="002074F2" w:rsidRDefault="00B3518B" w:rsidP="007970C4">
      <w:pPr>
        <w:pStyle w:val="Default"/>
        <w:spacing w:line="360" w:lineRule="auto"/>
        <w:jc w:val="both"/>
        <w:rPr>
          <w:rFonts w:eastAsia="SimSun"/>
          <w:lang w:eastAsia="zh-CN"/>
        </w:rPr>
      </w:pPr>
      <w:r>
        <w:rPr>
          <w:rFonts w:eastAsia="SimSun" w:hint="eastAsia"/>
          <w:b/>
          <w:lang w:eastAsia="zh-CN"/>
        </w:rPr>
        <w:t xml:space="preserve">　</w:t>
      </w:r>
    </w:p>
    <w:p w:rsidR="0068176D" w:rsidRDefault="00166C1C" w:rsidP="007970C4">
      <w:pPr>
        <w:autoSpaceDE w:val="0"/>
        <w:autoSpaceDN w:val="0"/>
        <w:adjustRightInd w:val="0"/>
        <w:spacing w:line="360" w:lineRule="auto"/>
        <w:rPr>
          <w:rFonts w:ascii="Book Antiqua" w:eastAsia="SimSun" w:hAnsi="Book Antiqua"/>
          <w:sz w:val="24"/>
          <w:szCs w:val="24"/>
          <w:lang w:eastAsia="zh-CN"/>
        </w:rPr>
      </w:pPr>
      <w:bookmarkStart w:id="10" w:name="OLE_LINK526"/>
      <w:bookmarkStart w:id="11" w:name="OLE_LINK527"/>
      <w:r w:rsidRPr="00166C1C">
        <w:rPr>
          <w:rFonts w:ascii="Book Antiqua" w:hAnsi="Book Antiqua" w:cs="TimesNewRomanPS-BoldItalicMT"/>
          <w:b/>
          <w:bCs/>
          <w:iCs/>
          <w:color w:val="000000"/>
          <w:kern w:val="0"/>
          <w:sz w:val="24"/>
          <w:szCs w:val="24"/>
        </w:rPr>
        <w:t>Conflict-of-interest</w:t>
      </w:r>
      <w:r w:rsidRPr="00166C1C">
        <w:rPr>
          <w:rFonts w:ascii="Book Antiqua" w:hAnsi="Book Antiqua"/>
          <w:b/>
          <w:bCs/>
          <w:iCs/>
          <w:kern w:val="0"/>
          <w:sz w:val="24"/>
          <w:szCs w:val="24"/>
        </w:rPr>
        <w:t xml:space="preserve"> statement</w:t>
      </w:r>
      <w:r w:rsidRPr="00166C1C">
        <w:rPr>
          <w:rFonts w:ascii="Book Antiqua" w:hAnsi="Book Antiqua" w:cs="TimesNewRomanPS-BoldItalicMT"/>
          <w:b/>
          <w:bCs/>
          <w:iCs/>
          <w:color w:val="000000"/>
          <w:sz w:val="24"/>
          <w:szCs w:val="24"/>
        </w:rPr>
        <w:t>:</w:t>
      </w:r>
      <w:bookmarkEnd w:id="10"/>
      <w:bookmarkEnd w:id="11"/>
      <w:r w:rsidRPr="00166C1C">
        <w:rPr>
          <w:rFonts w:ascii="Book Antiqua" w:eastAsia="SimSun" w:hAnsi="Book Antiqua" w:cs="TimesNewRomanPS-BoldItalicMT"/>
          <w:b/>
          <w:bCs/>
          <w:iCs/>
          <w:color w:val="000000"/>
          <w:sz w:val="24"/>
          <w:szCs w:val="24"/>
          <w:lang w:eastAsia="zh-CN"/>
        </w:rPr>
        <w:t xml:space="preserve"> </w:t>
      </w:r>
      <w:r w:rsidR="00110851" w:rsidRPr="00166C1C">
        <w:rPr>
          <w:rFonts w:ascii="Book Antiqua" w:hAnsi="Book Antiqua"/>
          <w:sz w:val="24"/>
          <w:szCs w:val="24"/>
        </w:rPr>
        <w:t>Kanda T and Moriyama M</w:t>
      </w:r>
      <w:r w:rsidR="005052E5" w:rsidRPr="00166C1C">
        <w:rPr>
          <w:rFonts w:ascii="Book Antiqua" w:hAnsi="Book Antiqua"/>
          <w:sz w:val="24"/>
          <w:szCs w:val="24"/>
        </w:rPr>
        <w:t xml:space="preserve"> declare</w:t>
      </w:r>
      <w:r w:rsidR="0068176D" w:rsidRPr="00166C1C">
        <w:rPr>
          <w:rFonts w:ascii="Book Antiqua" w:hAnsi="Book Antiqua"/>
          <w:sz w:val="24"/>
          <w:szCs w:val="24"/>
        </w:rPr>
        <w:t xml:space="preserve"> no conflict of interest related to this publication. </w:t>
      </w:r>
    </w:p>
    <w:p w:rsidR="00305CD9" w:rsidRPr="00D938DB" w:rsidRDefault="00305CD9" w:rsidP="007970C4">
      <w:pPr>
        <w:autoSpaceDE w:val="0"/>
        <w:autoSpaceDN w:val="0"/>
        <w:adjustRightInd w:val="0"/>
        <w:spacing w:line="360" w:lineRule="auto"/>
        <w:rPr>
          <w:rFonts w:ascii="Book Antiqua" w:eastAsia="SimSun" w:hAnsi="Book Antiqua" w:cs="TimesNewRomanPS-BoldItalicMT"/>
          <w:b/>
          <w:bCs/>
          <w:iCs/>
          <w:color w:val="000000"/>
          <w:kern w:val="0"/>
          <w:sz w:val="24"/>
          <w:szCs w:val="24"/>
          <w:lang w:eastAsia="zh-CN"/>
        </w:rPr>
      </w:pPr>
    </w:p>
    <w:p w:rsidR="00166C1C" w:rsidRPr="00166C1C" w:rsidRDefault="00166C1C" w:rsidP="007970C4">
      <w:pPr>
        <w:spacing w:line="360" w:lineRule="auto"/>
        <w:rPr>
          <w:rFonts w:ascii="Book Antiqua" w:hAnsi="Book Antiqua"/>
          <w:b/>
          <w:color w:val="000000"/>
          <w:kern w:val="0"/>
          <w:sz w:val="24"/>
          <w:szCs w:val="24"/>
        </w:rPr>
      </w:pPr>
      <w:bookmarkStart w:id="12" w:name="OLE_LINK155"/>
      <w:bookmarkStart w:id="13" w:name="OLE_LINK183"/>
      <w:bookmarkStart w:id="14" w:name="OLE_LINK441"/>
      <w:r w:rsidRPr="00166C1C">
        <w:rPr>
          <w:rFonts w:ascii="Book Antiqua" w:hAnsi="Book Antiqua"/>
          <w:b/>
          <w:color w:val="000000"/>
          <w:kern w:val="0"/>
          <w:sz w:val="24"/>
          <w:szCs w:val="24"/>
        </w:rPr>
        <w:t xml:space="preserve">Open-Access: </w:t>
      </w:r>
      <w:r w:rsidRPr="00166C1C">
        <w:rPr>
          <w:rFonts w:ascii="Book Antiqua" w:hAnsi="Book Antiqua"/>
          <w:color w:val="000000"/>
          <w:kern w:val="0"/>
          <w:sz w:val="24"/>
          <w:szCs w:val="24"/>
        </w:rPr>
        <w:t xml:space="preserve">This article is an open-access article </w:t>
      </w:r>
      <w:r w:rsidR="008F75E5" w:rsidRPr="002074F2">
        <w:rPr>
          <w:rFonts w:ascii="Book Antiqua" w:hAnsi="Book Antiqua" w:hint="eastAsia"/>
          <w:kern w:val="0"/>
          <w:sz w:val="24"/>
          <w:szCs w:val="24"/>
        </w:rPr>
        <w:t>that</w:t>
      </w:r>
      <w:r w:rsidRPr="002074F2">
        <w:rPr>
          <w:rFonts w:ascii="Book Antiqua" w:hAnsi="Book Antiqua"/>
          <w:kern w:val="0"/>
          <w:sz w:val="24"/>
          <w:szCs w:val="24"/>
        </w:rPr>
        <w:t xml:space="preserve"> </w:t>
      </w:r>
      <w:r w:rsidRPr="00166C1C">
        <w:rPr>
          <w:rFonts w:ascii="Book Antiqua" w:hAnsi="Book Antiqua"/>
          <w:color w:val="000000"/>
          <w:kern w:val="0"/>
          <w:sz w:val="24"/>
          <w:szCs w:val="24"/>
        </w:rPr>
        <w:t xml:space="preserve">was selected by an </w:t>
      </w:r>
      <w:r w:rsidRPr="00166C1C">
        <w:rPr>
          <w:rFonts w:ascii="Book Antiqua" w:hAnsi="Book Antiqua"/>
          <w:color w:val="000000"/>
          <w:kern w:val="0"/>
          <w:sz w:val="24"/>
          <w:szCs w:val="24"/>
        </w:rPr>
        <w:lastRenderedPageBreak/>
        <w:t>in-house editor and fully peer-reviewed by external reviewers. It is distributed in accordance with the C</w:t>
      </w:r>
      <w:r w:rsidR="008F75E5">
        <w:rPr>
          <w:rFonts w:ascii="Book Antiqua" w:hAnsi="Book Antiqua"/>
          <w:color w:val="000000"/>
          <w:kern w:val="0"/>
          <w:sz w:val="24"/>
          <w:szCs w:val="24"/>
        </w:rPr>
        <w:t>reative Commons Attribution Non</w:t>
      </w:r>
      <w:r w:rsidR="002074F2">
        <w:rPr>
          <w:rFonts w:ascii="Book Antiqua" w:eastAsia="SimSun" w:hAnsi="Book Antiqua" w:hint="eastAsia"/>
          <w:color w:val="FF0000"/>
          <w:kern w:val="0"/>
          <w:sz w:val="24"/>
          <w:szCs w:val="24"/>
          <w:lang w:eastAsia="zh-CN"/>
        </w:rPr>
        <w:t xml:space="preserve"> </w:t>
      </w:r>
      <w:r w:rsidRPr="00166C1C">
        <w:rPr>
          <w:rFonts w:ascii="Book Antiqua" w:hAnsi="Book Antiqua"/>
          <w:color w:val="000000"/>
          <w:kern w:val="0"/>
          <w:sz w:val="24"/>
          <w:szCs w:val="24"/>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166C1C" w:rsidRPr="002074F2" w:rsidRDefault="00166C1C" w:rsidP="007970C4">
      <w:pPr>
        <w:spacing w:line="360" w:lineRule="auto"/>
        <w:rPr>
          <w:rFonts w:ascii="Book Antiqua" w:eastAsia="SimSun" w:hAnsi="Book Antiqua" w:cs="Arial Unicode MS"/>
          <w:color w:val="000000"/>
          <w:sz w:val="24"/>
          <w:szCs w:val="24"/>
          <w:lang w:eastAsia="zh-CN"/>
        </w:rPr>
      </w:pPr>
    </w:p>
    <w:p w:rsidR="00166C1C" w:rsidRPr="00166C1C" w:rsidRDefault="00166C1C" w:rsidP="007970C4">
      <w:pPr>
        <w:spacing w:line="360" w:lineRule="auto"/>
        <w:rPr>
          <w:rFonts w:ascii="Book Antiqua" w:hAnsi="Book Antiqua" w:cs="Arial Unicode MS"/>
          <w:color w:val="000000"/>
          <w:sz w:val="24"/>
          <w:szCs w:val="24"/>
        </w:rPr>
      </w:pPr>
      <w:r w:rsidRPr="00166C1C">
        <w:rPr>
          <w:rFonts w:ascii="Book Antiqua" w:hAnsi="Book Antiqua" w:cs="Arial Unicode MS"/>
          <w:b/>
          <w:color w:val="000000"/>
          <w:sz w:val="24"/>
          <w:szCs w:val="24"/>
        </w:rPr>
        <w:t>Manuscript source:</w:t>
      </w:r>
      <w:r w:rsidRPr="00166C1C">
        <w:rPr>
          <w:rFonts w:ascii="Book Antiqua" w:hAnsi="Book Antiqua" w:cs="Arial Unicode MS"/>
          <w:color w:val="000000"/>
          <w:sz w:val="24"/>
          <w:szCs w:val="24"/>
        </w:rPr>
        <w:t xml:space="preserve"> Invited manuscript</w:t>
      </w:r>
    </w:p>
    <w:p w:rsidR="00110851" w:rsidRPr="00166C1C" w:rsidRDefault="00110851" w:rsidP="007970C4">
      <w:pPr>
        <w:pStyle w:val="Default"/>
        <w:spacing w:line="360" w:lineRule="auto"/>
        <w:jc w:val="both"/>
        <w:rPr>
          <w:b/>
          <w:bCs/>
        </w:rPr>
      </w:pPr>
    </w:p>
    <w:p w:rsidR="0068176D" w:rsidRPr="00166C1C" w:rsidRDefault="0068176D" w:rsidP="007970C4">
      <w:pPr>
        <w:pStyle w:val="Default"/>
        <w:spacing w:line="360" w:lineRule="auto"/>
        <w:jc w:val="both"/>
      </w:pPr>
      <w:r w:rsidRPr="00166C1C">
        <w:rPr>
          <w:b/>
          <w:bCs/>
        </w:rPr>
        <w:t xml:space="preserve">Correspondence to: </w:t>
      </w:r>
      <w:r w:rsidR="00110851" w:rsidRPr="00166C1C">
        <w:rPr>
          <w:b/>
          <w:bCs/>
        </w:rPr>
        <w:t>Tatsuo Kanda</w:t>
      </w:r>
      <w:r w:rsidRPr="00166C1C">
        <w:rPr>
          <w:b/>
          <w:bCs/>
        </w:rPr>
        <w:t xml:space="preserve">, MD, </w:t>
      </w:r>
      <w:r w:rsidR="00110851" w:rsidRPr="00166C1C">
        <w:rPr>
          <w:b/>
          <w:bCs/>
        </w:rPr>
        <w:t xml:space="preserve">PhD, Associate </w:t>
      </w:r>
      <w:r w:rsidRPr="00166C1C">
        <w:rPr>
          <w:b/>
          <w:bCs/>
        </w:rPr>
        <w:t xml:space="preserve">Professor, </w:t>
      </w:r>
      <w:r w:rsidR="00110851" w:rsidRPr="0027212C">
        <w:rPr>
          <w:color w:val="auto"/>
        </w:rPr>
        <w:t xml:space="preserve">Department </w:t>
      </w:r>
      <w:r w:rsidR="00110851" w:rsidRPr="00166C1C">
        <w:t>of Gastroenterology, Chiba University, Graduate School of Medicine, 1-8-1 Inohana, Chuo-ku, Chiba</w:t>
      </w:r>
      <w:r w:rsidR="00A34A66">
        <w:rPr>
          <w:rFonts w:eastAsia="SimSun" w:hint="eastAsia"/>
          <w:lang w:eastAsia="zh-CN"/>
        </w:rPr>
        <w:t xml:space="preserve"> </w:t>
      </w:r>
      <w:r w:rsidR="00110851" w:rsidRPr="00166C1C">
        <w:t>260-8677, Japan</w:t>
      </w:r>
      <w:r w:rsidRPr="00166C1C">
        <w:t xml:space="preserve">. </w:t>
      </w:r>
      <w:r w:rsidR="00D938DB" w:rsidRPr="00166C1C">
        <w:t>k</w:t>
      </w:r>
      <w:r w:rsidR="00110851" w:rsidRPr="00166C1C">
        <w:t>andat-cib@umin.ac.jp</w:t>
      </w:r>
    </w:p>
    <w:p w:rsidR="0068176D" w:rsidRPr="00166C1C" w:rsidRDefault="0068176D" w:rsidP="007970C4">
      <w:pPr>
        <w:pStyle w:val="Default"/>
        <w:spacing w:line="360" w:lineRule="auto"/>
        <w:jc w:val="both"/>
      </w:pPr>
      <w:r w:rsidRPr="00166C1C">
        <w:rPr>
          <w:b/>
          <w:bCs/>
        </w:rPr>
        <w:t xml:space="preserve">Telephone: </w:t>
      </w:r>
      <w:r w:rsidRPr="00166C1C">
        <w:t>+</w:t>
      </w:r>
      <w:r w:rsidR="00110851" w:rsidRPr="00166C1C">
        <w:t>8</w:t>
      </w:r>
      <w:r w:rsidRPr="00166C1C">
        <w:t>1-</w:t>
      </w:r>
      <w:r w:rsidR="00110851" w:rsidRPr="00166C1C">
        <w:t>43-2262086</w:t>
      </w:r>
      <w:r w:rsidRPr="00166C1C">
        <w:t xml:space="preserve"> </w:t>
      </w:r>
    </w:p>
    <w:p w:rsidR="00166C1C" w:rsidRPr="0027212C" w:rsidRDefault="0068176D" w:rsidP="007970C4">
      <w:pPr>
        <w:spacing w:line="360" w:lineRule="auto"/>
        <w:rPr>
          <w:rFonts w:ascii="Book Antiqua" w:hAnsi="Book Antiqua"/>
          <w:sz w:val="24"/>
          <w:szCs w:val="24"/>
        </w:rPr>
      </w:pPr>
      <w:r w:rsidRPr="00166C1C">
        <w:rPr>
          <w:rFonts w:ascii="Book Antiqua" w:hAnsi="Book Antiqua"/>
          <w:b/>
          <w:bCs/>
          <w:sz w:val="24"/>
          <w:szCs w:val="24"/>
        </w:rPr>
        <w:t xml:space="preserve">Fax: </w:t>
      </w:r>
      <w:r w:rsidR="00110851" w:rsidRPr="00166C1C">
        <w:rPr>
          <w:rFonts w:ascii="Book Antiqua" w:hAnsi="Book Antiqua"/>
          <w:sz w:val="24"/>
          <w:szCs w:val="24"/>
        </w:rPr>
        <w:t>+81-43-2262088</w:t>
      </w:r>
      <w:bookmarkStart w:id="15" w:name="OLE_LINK260"/>
      <w:bookmarkStart w:id="16" w:name="OLE_LINK262"/>
    </w:p>
    <w:bookmarkEnd w:id="15"/>
    <w:bookmarkEnd w:id="16"/>
    <w:p w:rsidR="00166C1C" w:rsidRPr="00166C1C" w:rsidRDefault="00166C1C" w:rsidP="007970C4">
      <w:pPr>
        <w:spacing w:line="360" w:lineRule="auto"/>
        <w:rPr>
          <w:rFonts w:ascii="Book Antiqua" w:hAnsi="Book Antiqua"/>
          <w:b/>
          <w:color w:val="000000"/>
          <w:sz w:val="24"/>
          <w:szCs w:val="24"/>
        </w:rPr>
      </w:pPr>
    </w:p>
    <w:p w:rsidR="00166C1C" w:rsidRPr="00025F3B" w:rsidRDefault="00166C1C" w:rsidP="007970C4">
      <w:pPr>
        <w:spacing w:line="360" w:lineRule="auto"/>
        <w:rPr>
          <w:rFonts w:ascii="Book Antiqua" w:eastAsia="SimSun" w:hAnsi="Book Antiqua"/>
          <w:sz w:val="24"/>
          <w:szCs w:val="24"/>
          <w:lang w:eastAsia="zh-CN"/>
        </w:rPr>
      </w:pPr>
      <w:bookmarkStart w:id="17" w:name="OLE_LINK476"/>
      <w:bookmarkStart w:id="18" w:name="OLE_LINK477"/>
      <w:bookmarkStart w:id="19" w:name="OLE_LINK117"/>
      <w:bookmarkStart w:id="20" w:name="OLE_LINK528"/>
      <w:bookmarkStart w:id="21" w:name="OLE_LINK557"/>
      <w:r w:rsidRPr="00166C1C">
        <w:rPr>
          <w:rFonts w:ascii="Book Antiqua" w:hAnsi="Book Antiqua"/>
          <w:b/>
          <w:sz w:val="24"/>
          <w:szCs w:val="24"/>
        </w:rPr>
        <w:t>Received:</w:t>
      </w:r>
      <w:r w:rsidR="00025F3B">
        <w:rPr>
          <w:rFonts w:ascii="Book Antiqua" w:eastAsia="SimSun" w:hAnsi="Book Antiqua" w:hint="eastAsia"/>
          <w:b/>
          <w:sz w:val="24"/>
          <w:szCs w:val="24"/>
          <w:lang w:eastAsia="zh-CN"/>
        </w:rPr>
        <w:t xml:space="preserve"> </w:t>
      </w:r>
      <w:r w:rsidR="00025F3B" w:rsidRPr="00025F3B">
        <w:rPr>
          <w:rFonts w:ascii="Book Antiqua" w:eastAsia="SimSun" w:hAnsi="Book Antiqua" w:hint="eastAsia"/>
          <w:sz w:val="24"/>
          <w:szCs w:val="24"/>
          <w:lang w:eastAsia="zh-CN"/>
        </w:rPr>
        <w:t>May 26,</w:t>
      </w:r>
      <w:r w:rsidR="00025F3B">
        <w:rPr>
          <w:rFonts w:ascii="Book Antiqua" w:eastAsia="SimSun" w:hAnsi="Book Antiqua" w:hint="eastAsia"/>
          <w:sz w:val="24"/>
          <w:szCs w:val="24"/>
          <w:lang w:eastAsia="zh-CN"/>
        </w:rPr>
        <w:t xml:space="preserve"> </w:t>
      </w:r>
      <w:r w:rsidR="00025F3B" w:rsidRPr="00025F3B">
        <w:rPr>
          <w:rFonts w:ascii="Book Antiqua" w:eastAsia="SimSun" w:hAnsi="Book Antiqua" w:hint="eastAsia"/>
          <w:sz w:val="24"/>
          <w:szCs w:val="24"/>
          <w:lang w:eastAsia="zh-CN"/>
        </w:rPr>
        <w:t>2017</w:t>
      </w:r>
    </w:p>
    <w:p w:rsidR="00166C1C" w:rsidRPr="00025F3B" w:rsidRDefault="00166C1C" w:rsidP="007970C4">
      <w:pPr>
        <w:spacing w:line="360" w:lineRule="auto"/>
        <w:rPr>
          <w:rFonts w:ascii="Book Antiqua" w:eastAsia="SimSun" w:hAnsi="Book Antiqua"/>
          <w:sz w:val="24"/>
          <w:szCs w:val="24"/>
          <w:lang w:eastAsia="zh-CN"/>
        </w:rPr>
      </w:pPr>
      <w:r w:rsidRPr="00166C1C">
        <w:rPr>
          <w:rFonts w:ascii="Book Antiqua" w:hAnsi="Book Antiqua"/>
          <w:b/>
          <w:sz w:val="24"/>
          <w:szCs w:val="24"/>
        </w:rPr>
        <w:t>Peer-review started:</w:t>
      </w:r>
      <w:r w:rsidR="00025F3B" w:rsidRPr="00025F3B">
        <w:rPr>
          <w:rFonts w:ascii="Book Antiqua" w:eastAsia="SimSun" w:hAnsi="Book Antiqua" w:hint="eastAsia"/>
          <w:sz w:val="24"/>
          <w:szCs w:val="24"/>
          <w:lang w:eastAsia="zh-CN"/>
        </w:rPr>
        <w:t xml:space="preserve"> </w:t>
      </w:r>
      <w:r w:rsidR="0030101C" w:rsidRPr="00025F3B">
        <w:rPr>
          <w:rFonts w:ascii="Book Antiqua" w:eastAsia="SimSun" w:hAnsi="Book Antiqua" w:hint="eastAsia"/>
          <w:sz w:val="24"/>
          <w:szCs w:val="24"/>
          <w:lang w:eastAsia="zh-CN"/>
        </w:rPr>
        <w:t xml:space="preserve">May </w:t>
      </w:r>
      <w:r w:rsidR="0030101C">
        <w:rPr>
          <w:rFonts w:ascii="Book Antiqua" w:eastAsia="SimSun" w:hAnsi="Book Antiqua" w:hint="eastAsia"/>
          <w:sz w:val="24"/>
          <w:szCs w:val="24"/>
          <w:lang w:eastAsia="zh-CN"/>
        </w:rPr>
        <w:t>28</w:t>
      </w:r>
      <w:r w:rsidR="0030101C" w:rsidRPr="00025F3B">
        <w:rPr>
          <w:rFonts w:ascii="Book Antiqua" w:eastAsia="SimSun" w:hAnsi="Book Antiqua" w:hint="eastAsia"/>
          <w:sz w:val="24"/>
          <w:szCs w:val="24"/>
          <w:lang w:eastAsia="zh-CN"/>
        </w:rPr>
        <w:t>,</w:t>
      </w:r>
      <w:r w:rsidR="0030101C">
        <w:rPr>
          <w:rFonts w:ascii="Book Antiqua" w:eastAsia="SimSun" w:hAnsi="Book Antiqua" w:hint="eastAsia"/>
          <w:sz w:val="24"/>
          <w:szCs w:val="24"/>
          <w:lang w:eastAsia="zh-CN"/>
        </w:rPr>
        <w:t xml:space="preserve"> </w:t>
      </w:r>
      <w:r w:rsidR="0030101C" w:rsidRPr="00025F3B">
        <w:rPr>
          <w:rFonts w:ascii="Book Antiqua" w:eastAsia="SimSun" w:hAnsi="Book Antiqua" w:hint="eastAsia"/>
          <w:sz w:val="24"/>
          <w:szCs w:val="24"/>
          <w:lang w:eastAsia="zh-CN"/>
        </w:rPr>
        <w:t>2017</w:t>
      </w:r>
    </w:p>
    <w:p w:rsidR="00166C1C" w:rsidRPr="00025F3B" w:rsidRDefault="00166C1C" w:rsidP="007970C4">
      <w:pPr>
        <w:spacing w:line="360" w:lineRule="auto"/>
        <w:rPr>
          <w:rFonts w:ascii="Book Antiqua" w:eastAsia="SimSun" w:hAnsi="Book Antiqua"/>
          <w:sz w:val="24"/>
          <w:szCs w:val="24"/>
          <w:lang w:eastAsia="zh-CN"/>
        </w:rPr>
      </w:pPr>
      <w:r w:rsidRPr="00166C1C">
        <w:rPr>
          <w:rFonts w:ascii="Book Antiqua" w:hAnsi="Book Antiqua"/>
          <w:b/>
          <w:sz w:val="24"/>
          <w:szCs w:val="24"/>
        </w:rPr>
        <w:t>First decision:</w:t>
      </w:r>
      <w:r w:rsidR="00025F3B">
        <w:rPr>
          <w:rFonts w:ascii="Book Antiqua" w:eastAsia="SimSun" w:hAnsi="Book Antiqua" w:hint="eastAsia"/>
          <w:b/>
          <w:sz w:val="24"/>
          <w:szCs w:val="24"/>
          <w:lang w:eastAsia="zh-CN"/>
        </w:rPr>
        <w:t xml:space="preserve"> </w:t>
      </w:r>
      <w:r w:rsidR="00025F3B" w:rsidRPr="00025F3B">
        <w:rPr>
          <w:rFonts w:ascii="Book Antiqua" w:eastAsia="SimSun" w:hAnsi="Book Antiqua" w:hint="eastAsia"/>
          <w:sz w:val="24"/>
          <w:szCs w:val="24"/>
          <w:lang w:eastAsia="zh-CN"/>
        </w:rPr>
        <w:t xml:space="preserve">June </w:t>
      </w:r>
      <w:r w:rsidR="0030101C">
        <w:rPr>
          <w:rFonts w:ascii="Book Antiqua" w:eastAsia="SimSun" w:hAnsi="Book Antiqua" w:hint="eastAsia"/>
          <w:sz w:val="24"/>
          <w:szCs w:val="24"/>
          <w:lang w:eastAsia="zh-CN"/>
        </w:rPr>
        <w:t>23</w:t>
      </w:r>
      <w:r w:rsidR="00025F3B" w:rsidRPr="00025F3B">
        <w:rPr>
          <w:rFonts w:ascii="Book Antiqua" w:eastAsia="SimSun" w:hAnsi="Book Antiqua" w:hint="eastAsia"/>
          <w:sz w:val="24"/>
          <w:szCs w:val="24"/>
          <w:lang w:eastAsia="zh-CN"/>
        </w:rPr>
        <w:t>, 2017</w:t>
      </w:r>
    </w:p>
    <w:p w:rsidR="00166C1C" w:rsidRPr="00025F3B" w:rsidRDefault="00166C1C" w:rsidP="007970C4">
      <w:pPr>
        <w:spacing w:line="360" w:lineRule="auto"/>
        <w:rPr>
          <w:rFonts w:ascii="Book Antiqua" w:eastAsia="SimSun" w:hAnsi="Book Antiqua"/>
          <w:sz w:val="24"/>
          <w:szCs w:val="24"/>
          <w:lang w:eastAsia="zh-CN"/>
        </w:rPr>
      </w:pPr>
      <w:r w:rsidRPr="00166C1C">
        <w:rPr>
          <w:rFonts w:ascii="Book Antiqua" w:hAnsi="Book Antiqua"/>
          <w:b/>
          <w:sz w:val="24"/>
          <w:szCs w:val="24"/>
        </w:rPr>
        <w:t>Revised:</w:t>
      </w:r>
      <w:r w:rsidR="00025F3B">
        <w:rPr>
          <w:rFonts w:ascii="Book Antiqua" w:eastAsia="SimSun" w:hAnsi="Book Antiqua" w:hint="eastAsia"/>
          <w:b/>
          <w:sz w:val="24"/>
          <w:szCs w:val="24"/>
          <w:lang w:eastAsia="zh-CN"/>
        </w:rPr>
        <w:t xml:space="preserve"> </w:t>
      </w:r>
      <w:r w:rsidR="0030101C">
        <w:rPr>
          <w:rFonts w:ascii="Book Antiqua" w:eastAsia="SimSun" w:hAnsi="Book Antiqua"/>
          <w:sz w:val="24"/>
          <w:szCs w:val="24"/>
          <w:lang w:eastAsia="zh-CN"/>
        </w:rPr>
        <w:t>July</w:t>
      </w:r>
      <w:r w:rsidR="0030101C" w:rsidRPr="00025F3B">
        <w:rPr>
          <w:rFonts w:ascii="Book Antiqua" w:eastAsia="SimSun" w:hAnsi="Book Antiqua"/>
          <w:sz w:val="24"/>
          <w:szCs w:val="24"/>
          <w:lang w:eastAsia="zh-CN"/>
        </w:rPr>
        <w:t xml:space="preserve"> </w:t>
      </w:r>
      <w:r w:rsidR="0030101C">
        <w:rPr>
          <w:rFonts w:ascii="Book Antiqua" w:eastAsia="SimSun" w:hAnsi="Book Antiqua" w:hint="eastAsia"/>
          <w:sz w:val="24"/>
          <w:szCs w:val="24"/>
          <w:lang w:eastAsia="zh-CN"/>
        </w:rPr>
        <w:t>4</w:t>
      </w:r>
      <w:r w:rsidR="00025F3B" w:rsidRPr="00025F3B">
        <w:rPr>
          <w:rFonts w:ascii="Book Antiqua" w:eastAsia="SimSun" w:hAnsi="Book Antiqua" w:hint="eastAsia"/>
          <w:sz w:val="24"/>
          <w:szCs w:val="24"/>
          <w:lang w:eastAsia="zh-CN"/>
        </w:rPr>
        <w:t>, 2017</w:t>
      </w:r>
    </w:p>
    <w:p w:rsidR="00166C1C" w:rsidRPr="00A94925" w:rsidRDefault="00166C1C" w:rsidP="007970C4">
      <w:pPr>
        <w:spacing w:line="360" w:lineRule="auto"/>
        <w:rPr>
          <w:rFonts w:ascii="Book Antiqua" w:hAnsi="Book Antiqua"/>
          <w:color w:val="000000"/>
          <w:sz w:val="24"/>
        </w:rPr>
      </w:pPr>
      <w:r w:rsidRPr="00166C1C">
        <w:rPr>
          <w:rFonts w:ascii="Book Antiqua" w:hAnsi="Book Antiqua"/>
          <w:b/>
          <w:sz w:val="24"/>
          <w:szCs w:val="24"/>
        </w:rPr>
        <w:t>Accepted:</w:t>
      </w:r>
      <w:bookmarkStart w:id="22" w:name="OLE_LINK135"/>
      <w:bookmarkStart w:id="23" w:name="OLE_LINK136"/>
      <w:bookmarkStart w:id="24" w:name="OLE_LINK137"/>
      <w:r w:rsidR="00A94925" w:rsidRPr="00A94925">
        <w:rPr>
          <w:rFonts w:ascii="Book Antiqua" w:hAnsi="Book Antiqua"/>
          <w:color w:val="000000"/>
          <w:sz w:val="24"/>
        </w:rPr>
        <w:t xml:space="preserve"> </w:t>
      </w:r>
      <w:r w:rsidR="00A94925">
        <w:rPr>
          <w:rFonts w:ascii="Book Antiqua" w:hAnsi="Book Antiqua"/>
          <w:color w:val="000000"/>
          <w:sz w:val="24"/>
        </w:rPr>
        <w:t>July 22, 2017</w:t>
      </w:r>
      <w:bookmarkStart w:id="25" w:name="_GoBack"/>
      <w:bookmarkEnd w:id="22"/>
      <w:bookmarkEnd w:id="23"/>
      <w:bookmarkEnd w:id="24"/>
      <w:bookmarkEnd w:id="25"/>
      <w:r w:rsidRPr="00166C1C">
        <w:rPr>
          <w:rFonts w:ascii="Book Antiqua" w:hAnsi="Book Antiqua"/>
          <w:b/>
          <w:sz w:val="24"/>
          <w:szCs w:val="24"/>
        </w:rPr>
        <w:t xml:space="preserve">  </w:t>
      </w:r>
    </w:p>
    <w:p w:rsidR="00166C1C" w:rsidRPr="00166C1C" w:rsidRDefault="00166C1C" w:rsidP="007970C4">
      <w:pPr>
        <w:spacing w:line="360" w:lineRule="auto"/>
        <w:rPr>
          <w:rFonts w:ascii="Book Antiqua" w:hAnsi="Book Antiqua"/>
          <w:b/>
          <w:sz w:val="24"/>
          <w:szCs w:val="24"/>
        </w:rPr>
      </w:pPr>
      <w:r w:rsidRPr="00166C1C">
        <w:rPr>
          <w:rFonts w:ascii="Book Antiqua" w:hAnsi="Book Antiqua"/>
          <w:b/>
          <w:sz w:val="24"/>
          <w:szCs w:val="24"/>
        </w:rPr>
        <w:t>Article in press:</w:t>
      </w:r>
    </w:p>
    <w:p w:rsidR="00166C1C" w:rsidRPr="0027212C" w:rsidRDefault="00166C1C" w:rsidP="007970C4">
      <w:pPr>
        <w:spacing w:line="360" w:lineRule="auto"/>
        <w:rPr>
          <w:rFonts w:ascii="Book Antiqua" w:eastAsia="SimSun" w:hAnsi="Book Antiqua"/>
          <w:b/>
          <w:sz w:val="24"/>
          <w:szCs w:val="24"/>
          <w:lang w:eastAsia="zh-CN"/>
        </w:rPr>
      </w:pPr>
      <w:r w:rsidRPr="00166C1C">
        <w:rPr>
          <w:rFonts w:ascii="Book Antiqua" w:hAnsi="Book Antiqua"/>
          <w:b/>
          <w:sz w:val="24"/>
          <w:szCs w:val="24"/>
        </w:rPr>
        <w:t>Published online</w:t>
      </w:r>
      <w:bookmarkEnd w:id="17"/>
      <w:bookmarkEnd w:id="18"/>
      <w:bookmarkEnd w:id="19"/>
      <w:bookmarkEnd w:id="20"/>
      <w:bookmarkEnd w:id="21"/>
    </w:p>
    <w:p w:rsidR="00305CD9" w:rsidRDefault="00305CD9">
      <w:pPr>
        <w:widowControl/>
        <w:jc w:val="left"/>
        <w:rPr>
          <w:rFonts w:ascii="Book Antiqua" w:hAnsi="Book Antiqua"/>
          <w:b/>
          <w:sz w:val="24"/>
          <w:szCs w:val="24"/>
        </w:rPr>
      </w:pPr>
      <w:r>
        <w:rPr>
          <w:rFonts w:ascii="Book Antiqua" w:hAnsi="Book Antiqua"/>
          <w:b/>
          <w:sz w:val="24"/>
          <w:szCs w:val="24"/>
        </w:rPr>
        <w:br w:type="page"/>
      </w:r>
    </w:p>
    <w:p w:rsidR="00831B95" w:rsidRPr="00402CE5" w:rsidRDefault="00831B95" w:rsidP="00D938DB">
      <w:pPr>
        <w:spacing w:line="360" w:lineRule="auto"/>
        <w:ind w:leftChars="-6" w:left="-13"/>
        <w:rPr>
          <w:rFonts w:ascii="Book Antiqua" w:eastAsia="SimSun" w:hAnsi="Book Antiqua"/>
          <w:b/>
          <w:sz w:val="24"/>
          <w:szCs w:val="24"/>
          <w:lang w:eastAsia="zh-CN"/>
        </w:rPr>
      </w:pPr>
      <w:r w:rsidRPr="00166C1C">
        <w:rPr>
          <w:rFonts w:ascii="Book Antiqua" w:hAnsi="Book Antiqua"/>
          <w:b/>
          <w:sz w:val="24"/>
          <w:szCs w:val="24"/>
        </w:rPr>
        <w:lastRenderedPageBreak/>
        <w:t>Abstract</w:t>
      </w:r>
      <w:r w:rsidR="00402CE5" w:rsidRPr="00402CE5">
        <w:rPr>
          <w:rFonts w:ascii="Book Antiqua" w:eastAsia="SimSun" w:hAnsi="Book Antiqua" w:hint="eastAsia"/>
          <w:b/>
          <w:sz w:val="24"/>
          <w:szCs w:val="24"/>
          <w:lang w:eastAsia="zh-CN"/>
        </w:rPr>
        <w:t xml:space="preserve"> </w:t>
      </w:r>
    </w:p>
    <w:p w:rsidR="00831B95" w:rsidRPr="00C652F3" w:rsidRDefault="009B3273" w:rsidP="007970C4">
      <w:pPr>
        <w:spacing w:line="360" w:lineRule="auto"/>
        <w:rPr>
          <w:rFonts w:ascii="Book Antiqua" w:eastAsia="SimSun" w:hAnsi="Book Antiqua"/>
          <w:sz w:val="24"/>
          <w:szCs w:val="24"/>
          <w:lang w:eastAsia="zh-CN"/>
        </w:rPr>
      </w:pPr>
      <w:r w:rsidRPr="0027212C">
        <w:rPr>
          <w:rFonts w:ascii="Book Antiqua" w:hAnsi="Book Antiqua"/>
          <w:sz w:val="24"/>
          <w:szCs w:val="24"/>
        </w:rPr>
        <w:t xml:space="preserve">Hepatitis C virus (HCV) infection induces steatosis and </w:t>
      </w:r>
      <w:r w:rsidR="00056248" w:rsidRPr="0027212C">
        <w:rPr>
          <w:rFonts w:ascii="Book Antiqua" w:hAnsi="Book Antiqua" w:hint="eastAsia"/>
          <w:sz w:val="24"/>
          <w:szCs w:val="24"/>
        </w:rPr>
        <w:t>is accompanied</w:t>
      </w:r>
      <w:r w:rsidR="00056248" w:rsidRPr="0027212C">
        <w:rPr>
          <w:rFonts w:ascii="Book Antiqua" w:hAnsi="Book Antiqua"/>
          <w:sz w:val="24"/>
          <w:szCs w:val="24"/>
        </w:rPr>
        <w:t xml:space="preserve"> </w:t>
      </w:r>
      <w:r w:rsidR="00056248" w:rsidRPr="0027212C">
        <w:rPr>
          <w:rFonts w:ascii="Book Antiqua" w:hAnsi="Book Antiqua" w:hint="eastAsia"/>
          <w:sz w:val="24"/>
          <w:szCs w:val="24"/>
        </w:rPr>
        <w:t>by</w:t>
      </w:r>
      <w:r w:rsidRPr="0027212C">
        <w:rPr>
          <w:rFonts w:ascii="Book Antiqua" w:hAnsi="Book Antiqua"/>
          <w:sz w:val="24"/>
          <w:szCs w:val="24"/>
        </w:rPr>
        <w:t xml:space="preserve"> multiple metabolic alterations including hyperuricemia, reversible hypocholesterolemia and insulin resistance. Total cholesterol, </w:t>
      </w:r>
      <w:r w:rsidR="00305CD9" w:rsidRPr="00305CD9">
        <w:rPr>
          <w:rFonts w:ascii="Book Antiqua" w:hAnsi="Book Antiqua"/>
          <w:sz w:val="24"/>
          <w:szCs w:val="24"/>
        </w:rPr>
        <w:t>low-density lipoproteins</w:t>
      </w:r>
      <w:r w:rsidRPr="0027212C">
        <w:rPr>
          <w:rFonts w:ascii="Book Antiqua" w:hAnsi="Book Antiqua"/>
          <w:sz w:val="24"/>
          <w:szCs w:val="24"/>
        </w:rPr>
        <w:t xml:space="preserve">-cholesterol and triglyceride levels </w:t>
      </w:r>
      <w:r w:rsidR="00056248" w:rsidRPr="0027212C">
        <w:rPr>
          <w:rFonts w:ascii="Book Antiqua" w:hAnsi="Book Antiqua" w:hint="eastAsia"/>
          <w:sz w:val="24"/>
          <w:szCs w:val="24"/>
        </w:rPr>
        <w:t xml:space="preserve">are </w:t>
      </w:r>
      <w:r w:rsidRPr="0027212C">
        <w:rPr>
          <w:rFonts w:ascii="Book Antiqua" w:hAnsi="Book Antiqua"/>
          <w:sz w:val="24"/>
          <w:szCs w:val="24"/>
        </w:rPr>
        <w:t>increase</w:t>
      </w:r>
      <w:r w:rsidR="00056248" w:rsidRPr="0027212C">
        <w:rPr>
          <w:rFonts w:ascii="Book Antiqua" w:hAnsi="Book Antiqua" w:hint="eastAsia"/>
          <w:sz w:val="24"/>
          <w:szCs w:val="24"/>
        </w:rPr>
        <w:t>d</w:t>
      </w:r>
      <w:r w:rsidRPr="0027212C">
        <w:rPr>
          <w:rFonts w:ascii="Book Antiqua" w:hAnsi="Book Antiqua"/>
          <w:sz w:val="24"/>
          <w:szCs w:val="24"/>
        </w:rPr>
        <w:t xml:space="preserve"> </w:t>
      </w:r>
      <w:r w:rsidR="00056248" w:rsidRPr="0027212C">
        <w:rPr>
          <w:rFonts w:ascii="Book Antiqua" w:hAnsi="Book Antiqua" w:hint="eastAsia"/>
          <w:sz w:val="24"/>
          <w:szCs w:val="24"/>
        </w:rPr>
        <w:t>by</w:t>
      </w:r>
      <w:r w:rsidR="00056248" w:rsidRPr="0027212C">
        <w:rPr>
          <w:rFonts w:ascii="Book Antiqua" w:hAnsi="Book Antiqua"/>
          <w:sz w:val="24"/>
          <w:szCs w:val="24"/>
        </w:rPr>
        <w:t xml:space="preserve"> peginterferon and ribavirin</w:t>
      </w:r>
      <w:r w:rsidRPr="0027212C">
        <w:rPr>
          <w:rFonts w:ascii="Book Antiqua" w:hAnsi="Book Antiqua"/>
          <w:sz w:val="24"/>
          <w:szCs w:val="24"/>
        </w:rPr>
        <w:t xml:space="preserve"> combination therapy when a sustained virologic response (SVR) is achieved in patients with HCV. Steatosis is significantly more common in </w:t>
      </w:r>
      <w:r w:rsidR="00056248" w:rsidRPr="0027212C">
        <w:rPr>
          <w:rFonts w:ascii="Book Antiqua" w:hAnsi="Book Antiqua" w:hint="eastAsia"/>
          <w:sz w:val="24"/>
          <w:szCs w:val="24"/>
        </w:rPr>
        <w:t xml:space="preserve">patients with </w:t>
      </w:r>
      <w:r w:rsidRPr="0027212C">
        <w:rPr>
          <w:rFonts w:ascii="Book Antiqua" w:hAnsi="Book Antiqua"/>
          <w:sz w:val="24"/>
          <w:szCs w:val="24"/>
        </w:rPr>
        <w:t xml:space="preserve">HCV genotype 3 </w:t>
      </w:r>
      <w:r w:rsidR="00056248" w:rsidRPr="0027212C">
        <w:rPr>
          <w:rFonts w:ascii="Book Antiqua" w:hAnsi="Book Antiqua" w:hint="eastAsia"/>
          <w:sz w:val="24"/>
          <w:szCs w:val="24"/>
        </w:rPr>
        <w:t xml:space="preserve">but </w:t>
      </w:r>
      <w:r w:rsidRPr="0027212C">
        <w:rPr>
          <w:rFonts w:ascii="Book Antiqua" w:hAnsi="Book Antiqua"/>
          <w:sz w:val="24"/>
          <w:szCs w:val="24"/>
        </w:rPr>
        <w:t xml:space="preserve">interferon-free regimens are not always effective for </w:t>
      </w:r>
      <w:r w:rsidR="00056248" w:rsidRPr="0027212C">
        <w:rPr>
          <w:rFonts w:ascii="Book Antiqua" w:hAnsi="Book Antiqua" w:hint="eastAsia"/>
          <w:sz w:val="24"/>
          <w:szCs w:val="24"/>
        </w:rPr>
        <w:t xml:space="preserve">treating </w:t>
      </w:r>
      <w:r w:rsidRPr="0027212C">
        <w:rPr>
          <w:rFonts w:ascii="Book Antiqua" w:hAnsi="Book Antiqua"/>
          <w:sz w:val="24"/>
          <w:szCs w:val="24"/>
        </w:rPr>
        <w:t>HCV genotype 3 infection</w:t>
      </w:r>
      <w:r w:rsidR="00056248" w:rsidRPr="0027212C">
        <w:rPr>
          <w:rFonts w:ascii="Book Antiqua" w:hAnsi="Book Antiqua" w:hint="eastAsia"/>
          <w:sz w:val="24"/>
          <w:szCs w:val="24"/>
        </w:rPr>
        <w:t>s</w:t>
      </w:r>
      <w:r w:rsidRPr="0027212C">
        <w:rPr>
          <w:rFonts w:ascii="Book Antiqua" w:hAnsi="Book Antiqua"/>
          <w:sz w:val="24"/>
          <w:szCs w:val="24"/>
        </w:rPr>
        <w:t xml:space="preserve">. HCV infection </w:t>
      </w:r>
      <w:r w:rsidR="00056248" w:rsidRPr="0027212C">
        <w:rPr>
          <w:rFonts w:ascii="Book Antiqua" w:hAnsi="Book Antiqua" w:hint="eastAsia"/>
          <w:sz w:val="24"/>
          <w:szCs w:val="24"/>
        </w:rPr>
        <w:t>increases</w:t>
      </w:r>
      <w:r w:rsidRPr="0027212C">
        <w:rPr>
          <w:rFonts w:ascii="Book Antiqua" w:hAnsi="Book Antiqua"/>
          <w:sz w:val="24"/>
          <w:szCs w:val="24"/>
        </w:rPr>
        <w:t xml:space="preserve"> fatty acid synthase </w:t>
      </w:r>
      <w:r w:rsidR="00056248" w:rsidRPr="0027212C">
        <w:rPr>
          <w:rFonts w:ascii="Book Antiqua" w:hAnsi="Book Antiqua" w:hint="eastAsia"/>
          <w:sz w:val="24"/>
          <w:szCs w:val="24"/>
        </w:rPr>
        <w:t>levels</w:t>
      </w:r>
      <w:r w:rsidR="00056248" w:rsidRPr="0027212C">
        <w:rPr>
          <w:rFonts w:ascii="Book Antiqua" w:hAnsi="Book Antiqua"/>
          <w:sz w:val="24"/>
          <w:szCs w:val="24"/>
        </w:rPr>
        <w:t>, result</w:t>
      </w:r>
      <w:r w:rsidR="00056248" w:rsidRPr="0027212C">
        <w:rPr>
          <w:rFonts w:ascii="Book Antiqua" w:hAnsi="Book Antiqua" w:hint="eastAsia"/>
          <w:sz w:val="24"/>
          <w:szCs w:val="24"/>
        </w:rPr>
        <w:t>ing</w:t>
      </w:r>
      <w:r w:rsidRPr="0027212C">
        <w:rPr>
          <w:rFonts w:ascii="Book Antiqua" w:hAnsi="Book Antiqua"/>
          <w:sz w:val="24"/>
          <w:szCs w:val="24"/>
        </w:rPr>
        <w:t xml:space="preserve"> in the accumulation of fatty acid</w:t>
      </w:r>
      <w:r w:rsidR="00056248" w:rsidRPr="0027212C">
        <w:rPr>
          <w:rFonts w:ascii="Book Antiqua" w:hAnsi="Book Antiqua" w:hint="eastAsia"/>
          <w:sz w:val="24"/>
          <w:szCs w:val="24"/>
        </w:rPr>
        <w:t>s</w:t>
      </w:r>
      <w:r w:rsidRPr="0027212C">
        <w:rPr>
          <w:rFonts w:ascii="Book Antiqua" w:hAnsi="Book Antiqua"/>
          <w:sz w:val="24"/>
          <w:szCs w:val="24"/>
        </w:rPr>
        <w:t xml:space="preserve"> in hepatocytes. Of note, low-density lipoprotein receptor</w:t>
      </w:r>
      <w:r w:rsidR="0027212C">
        <w:rPr>
          <w:rFonts w:ascii="Book Antiqua" w:eastAsia="SimSun" w:hAnsi="Book Antiqua" w:hint="eastAsia"/>
          <w:sz w:val="24"/>
          <w:szCs w:val="24"/>
          <w:lang w:eastAsia="zh-CN"/>
        </w:rPr>
        <w:t>,</w:t>
      </w:r>
      <w:r w:rsidRPr="0027212C">
        <w:rPr>
          <w:rFonts w:ascii="Book Antiqua" w:hAnsi="Book Antiqua"/>
          <w:sz w:val="24"/>
          <w:szCs w:val="24"/>
        </w:rPr>
        <w:t xml:space="preserve"> scavenger receptor class B type I and Niemann-Pick C1-like</w:t>
      </w:r>
      <w:r w:rsidR="00056248" w:rsidRPr="0027212C">
        <w:rPr>
          <w:rFonts w:ascii="Book Antiqua" w:hAnsi="Book Antiqua" w:hint="eastAsia"/>
          <w:sz w:val="24"/>
          <w:szCs w:val="24"/>
        </w:rPr>
        <w:t>1</w:t>
      </w:r>
      <w:r w:rsidRPr="0027212C">
        <w:rPr>
          <w:rFonts w:ascii="Book Antiqua" w:hAnsi="Book Antiqua"/>
          <w:sz w:val="24"/>
          <w:szCs w:val="24"/>
        </w:rPr>
        <w:t xml:space="preserve"> </w:t>
      </w:r>
      <w:r w:rsidR="005B210E" w:rsidRPr="0027212C">
        <w:rPr>
          <w:rFonts w:ascii="Book Antiqua" w:hAnsi="Book Antiqua" w:hint="eastAsia"/>
          <w:sz w:val="24"/>
          <w:szCs w:val="24"/>
        </w:rPr>
        <w:t xml:space="preserve">proteins </w:t>
      </w:r>
      <w:r w:rsidRPr="0027212C">
        <w:rPr>
          <w:rFonts w:ascii="Book Antiqua" w:hAnsi="Book Antiqua"/>
          <w:sz w:val="24"/>
          <w:szCs w:val="24"/>
        </w:rPr>
        <w:t xml:space="preserve">are candidate receptors </w:t>
      </w:r>
      <w:r w:rsidR="005B210E" w:rsidRPr="0027212C">
        <w:rPr>
          <w:rFonts w:ascii="Book Antiqua" w:hAnsi="Book Antiqua" w:hint="eastAsia"/>
          <w:sz w:val="24"/>
          <w:szCs w:val="24"/>
        </w:rPr>
        <w:t>that may be involved in</w:t>
      </w:r>
      <w:r w:rsidRPr="0027212C">
        <w:rPr>
          <w:rFonts w:ascii="Book Antiqua" w:hAnsi="Book Antiqua"/>
          <w:sz w:val="24"/>
          <w:szCs w:val="24"/>
        </w:rPr>
        <w:t xml:space="preserve"> HCV. They are also required for </w:t>
      </w:r>
      <w:r w:rsidR="005B210E" w:rsidRPr="0027212C">
        <w:rPr>
          <w:rFonts w:ascii="Book Antiqua" w:hAnsi="Book Antiqua" w:hint="eastAsia"/>
          <w:sz w:val="24"/>
          <w:szCs w:val="24"/>
        </w:rPr>
        <w:t xml:space="preserve">the </w:t>
      </w:r>
      <w:r w:rsidRPr="0027212C">
        <w:rPr>
          <w:rFonts w:ascii="Book Antiqua" w:hAnsi="Book Antiqua"/>
          <w:sz w:val="24"/>
          <w:szCs w:val="24"/>
        </w:rPr>
        <w:t xml:space="preserve">uptake of cholesterol from </w:t>
      </w:r>
      <w:r w:rsidR="005B210E" w:rsidRPr="0027212C">
        <w:rPr>
          <w:rFonts w:ascii="Book Antiqua" w:hAnsi="Book Antiqua" w:hint="eastAsia"/>
          <w:sz w:val="24"/>
          <w:szCs w:val="24"/>
        </w:rPr>
        <w:t xml:space="preserve">the </w:t>
      </w:r>
      <w:r w:rsidRPr="0027212C">
        <w:rPr>
          <w:rFonts w:ascii="Book Antiqua" w:hAnsi="Book Antiqua"/>
          <w:sz w:val="24"/>
          <w:szCs w:val="24"/>
        </w:rPr>
        <w:t xml:space="preserve">external environment of hepatocytes. Among HCV-infected patients with or without </w:t>
      </w:r>
      <w:r w:rsidR="00305CD9" w:rsidRPr="00305CD9">
        <w:rPr>
          <w:rFonts w:ascii="Book Antiqua" w:hAnsi="Book Antiqua"/>
          <w:sz w:val="24"/>
          <w:szCs w:val="24"/>
        </w:rPr>
        <w:t>human immunodeficiency virus</w:t>
      </w:r>
      <w:r w:rsidR="00305CD9" w:rsidRPr="00305CD9" w:rsidDel="00305CD9">
        <w:rPr>
          <w:rFonts w:ascii="Book Antiqua" w:hAnsi="Book Antiqua"/>
          <w:sz w:val="24"/>
          <w:szCs w:val="24"/>
        </w:rPr>
        <w:t xml:space="preserve"> </w:t>
      </w:r>
      <w:r w:rsidRPr="0027212C">
        <w:rPr>
          <w:rFonts w:ascii="Book Antiqua" w:hAnsi="Book Antiqua"/>
          <w:sz w:val="24"/>
          <w:szCs w:val="24"/>
        </w:rPr>
        <w:t xml:space="preserve">infection, changes in serum lipid profiles are observed during interferon-free treatment and after the achievement of </w:t>
      </w:r>
      <w:r w:rsidR="005B210E" w:rsidRPr="0027212C">
        <w:rPr>
          <w:rFonts w:ascii="Book Antiqua" w:hAnsi="Book Antiqua" w:hint="eastAsia"/>
          <w:sz w:val="24"/>
          <w:szCs w:val="24"/>
        </w:rPr>
        <w:t xml:space="preserve">an </w:t>
      </w:r>
      <w:r w:rsidRPr="0027212C">
        <w:rPr>
          <w:rFonts w:ascii="Book Antiqua" w:hAnsi="Book Antiqua"/>
          <w:sz w:val="24"/>
          <w:szCs w:val="24"/>
        </w:rPr>
        <w:t>SVR. It is evident that HCV affects cholesterol metabolism during interferon-free regimens. Although h</w:t>
      </w:r>
      <w:r w:rsidR="005B210E" w:rsidRPr="0027212C">
        <w:rPr>
          <w:rFonts w:ascii="Book Antiqua" w:hAnsi="Book Antiqua"/>
          <w:sz w:val="24"/>
          <w:szCs w:val="24"/>
        </w:rPr>
        <w:t xml:space="preserve">igher SVR rates were achieved </w:t>
      </w:r>
      <w:r w:rsidR="005B210E" w:rsidRPr="0027212C">
        <w:rPr>
          <w:rFonts w:ascii="Book Antiqua" w:hAnsi="Book Antiqua" w:hint="eastAsia"/>
          <w:sz w:val="24"/>
          <w:szCs w:val="24"/>
        </w:rPr>
        <w:t>with</w:t>
      </w:r>
      <w:r w:rsidRPr="0027212C">
        <w:rPr>
          <w:rFonts w:ascii="Book Antiqua" w:hAnsi="Book Antiqua"/>
          <w:sz w:val="24"/>
          <w:szCs w:val="24"/>
        </w:rPr>
        <w:t xml:space="preserve"> interferon-free treatment </w:t>
      </w:r>
      <w:r w:rsidR="005B210E" w:rsidRPr="0027212C">
        <w:rPr>
          <w:rFonts w:ascii="Book Antiqua" w:hAnsi="Book Antiqua" w:hint="eastAsia"/>
          <w:sz w:val="24"/>
          <w:szCs w:val="24"/>
        </w:rPr>
        <w:t>of</w:t>
      </w:r>
      <w:r w:rsidRPr="0027212C">
        <w:rPr>
          <w:rFonts w:ascii="Book Antiqua" w:hAnsi="Book Antiqua"/>
          <w:sz w:val="24"/>
          <w:szCs w:val="24"/>
        </w:rPr>
        <w:t xml:space="preserve"> HCV</w:t>
      </w:r>
      <w:r w:rsidR="005B210E" w:rsidRPr="0027212C">
        <w:rPr>
          <w:rFonts w:ascii="Book Antiqua" w:hAnsi="Book Antiqua"/>
          <w:sz w:val="24"/>
          <w:szCs w:val="24"/>
        </w:rPr>
        <w:t>, special attention m</w:t>
      </w:r>
      <w:r w:rsidR="005B210E" w:rsidRPr="0027212C">
        <w:rPr>
          <w:rFonts w:ascii="Book Antiqua" w:hAnsi="Book Antiqua" w:hint="eastAsia"/>
          <w:sz w:val="24"/>
          <w:szCs w:val="24"/>
        </w:rPr>
        <w:t>ust</w:t>
      </w:r>
      <w:r w:rsidRPr="0027212C">
        <w:rPr>
          <w:rFonts w:ascii="Book Antiqua" w:hAnsi="Book Antiqua"/>
          <w:sz w:val="24"/>
          <w:szCs w:val="24"/>
        </w:rPr>
        <w:t xml:space="preserve"> also be paid to unexpected adverse events based on host metabolic changes including hyperlipidemia.</w:t>
      </w:r>
    </w:p>
    <w:p w:rsidR="009B3273" w:rsidRPr="0027212C" w:rsidRDefault="009B3273" w:rsidP="007970C4">
      <w:pPr>
        <w:spacing w:line="360" w:lineRule="auto"/>
        <w:rPr>
          <w:rFonts w:ascii="Book Antiqua" w:hAnsi="Book Antiqua"/>
          <w:b/>
          <w:sz w:val="24"/>
          <w:szCs w:val="24"/>
        </w:rPr>
      </w:pPr>
    </w:p>
    <w:p w:rsidR="00EA71D9" w:rsidRPr="00166C1C" w:rsidRDefault="00831B95" w:rsidP="007970C4">
      <w:pPr>
        <w:spacing w:line="360" w:lineRule="auto"/>
        <w:rPr>
          <w:rFonts w:ascii="Book Antiqua" w:eastAsia="SimSun" w:hAnsi="Book Antiqua"/>
          <w:color w:val="000000" w:themeColor="text1"/>
          <w:sz w:val="24"/>
          <w:szCs w:val="24"/>
          <w:lang w:eastAsia="zh-CN"/>
        </w:rPr>
      </w:pPr>
      <w:r w:rsidRPr="00166C1C">
        <w:rPr>
          <w:rFonts w:ascii="Book Antiqua" w:hAnsi="Book Antiqua"/>
          <w:b/>
          <w:color w:val="000000" w:themeColor="text1"/>
          <w:sz w:val="24"/>
          <w:szCs w:val="24"/>
        </w:rPr>
        <w:t>Key words:</w:t>
      </w:r>
      <w:r w:rsidRPr="00166C1C">
        <w:rPr>
          <w:rFonts w:ascii="Book Antiqua" w:hAnsi="Book Antiqua"/>
          <w:color w:val="000000" w:themeColor="text1"/>
          <w:sz w:val="24"/>
          <w:szCs w:val="24"/>
        </w:rPr>
        <w:t xml:space="preserve"> </w:t>
      </w:r>
      <w:r w:rsidR="00EA71D9" w:rsidRPr="00166C1C">
        <w:rPr>
          <w:rFonts w:ascii="Book Antiqua" w:hAnsi="Book Antiqua"/>
          <w:color w:val="000000" w:themeColor="text1"/>
          <w:sz w:val="24"/>
          <w:szCs w:val="24"/>
        </w:rPr>
        <w:t xml:space="preserve">Cholesterol; </w:t>
      </w:r>
      <w:r w:rsidR="00305CD9" w:rsidRPr="0027212C">
        <w:rPr>
          <w:rFonts w:ascii="Book Antiqua" w:hAnsi="Book Antiqua"/>
          <w:sz w:val="24"/>
          <w:szCs w:val="24"/>
        </w:rPr>
        <w:t>Hepatitis C virus</w:t>
      </w:r>
      <w:r w:rsidRPr="00166C1C">
        <w:rPr>
          <w:rFonts w:ascii="Book Antiqua" w:hAnsi="Book Antiqua"/>
          <w:color w:val="000000" w:themeColor="text1"/>
          <w:sz w:val="24"/>
          <w:szCs w:val="24"/>
        </w:rPr>
        <w:t xml:space="preserve">; </w:t>
      </w:r>
      <w:r w:rsidR="00EA71D9" w:rsidRPr="00166C1C">
        <w:rPr>
          <w:rFonts w:ascii="Book Antiqua" w:hAnsi="Book Antiqua"/>
          <w:color w:val="000000" w:themeColor="text1"/>
          <w:sz w:val="24"/>
          <w:szCs w:val="24"/>
        </w:rPr>
        <w:t>Interferon-free; Lipid metabolism</w:t>
      </w:r>
    </w:p>
    <w:p w:rsidR="00166C1C" w:rsidRPr="00305CD9" w:rsidRDefault="00166C1C" w:rsidP="007970C4">
      <w:pPr>
        <w:spacing w:line="360" w:lineRule="auto"/>
        <w:rPr>
          <w:rFonts w:ascii="Book Antiqua" w:eastAsia="SimSun" w:hAnsi="Book Antiqua"/>
          <w:color w:val="000000" w:themeColor="text1"/>
          <w:sz w:val="24"/>
          <w:szCs w:val="24"/>
          <w:lang w:eastAsia="zh-CN"/>
        </w:rPr>
      </w:pPr>
    </w:p>
    <w:p w:rsidR="00166C1C" w:rsidRPr="00166C1C" w:rsidRDefault="00166C1C" w:rsidP="007970C4">
      <w:pPr>
        <w:spacing w:line="360" w:lineRule="auto"/>
        <w:rPr>
          <w:rFonts w:ascii="Book Antiqua" w:hAnsi="Book Antiqua" w:cs="Arial"/>
          <w:sz w:val="24"/>
          <w:szCs w:val="24"/>
        </w:rPr>
      </w:pPr>
      <w:bookmarkStart w:id="26" w:name="OLE_LINK55"/>
      <w:bookmarkStart w:id="27" w:name="OLE_LINK56"/>
      <w:bookmarkStart w:id="28" w:name="OLE_LINK105"/>
      <w:bookmarkStart w:id="29" w:name="OLE_LINK116"/>
      <w:bookmarkStart w:id="30" w:name="OLE_LINK89"/>
      <w:r w:rsidRPr="00166C1C">
        <w:rPr>
          <w:rFonts w:ascii="Book Antiqua" w:hAnsi="Book Antiqua"/>
          <w:b/>
          <w:sz w:val="24"/>
          <w:szCs w:val="24"/>
        </w:rPr>
        <w:t>©</w:t>
      </w:r>
      <w:bookmarkEnd w:id="26"/>
      <w:bookmarkEnd w:id="27"/>
      <w:r w:rsidRPr="00166C1C">
        <w:rPr>
          <w:rFonts w:ascii="Book Antiqua" w:hAnsi="Book Antiqua"/>
          <w:b/>
          <w:sz w:val="24"/>
          <w:szCs w:val="24"/>
        </w:rPr>
        <w:t xml:space="preserve"> </w:t>
      </w:r>
      <w:r w:rsidRPr="00166C1C">
        <w:rPr>
          <w:rFonts w:ascii="Book Antiqua" w:hAnsi="Book Antiqua" w:cs="Arial"/>
          <w:b/>
          <w:sz w:val="24"/>
          <w:szCs w:val="24"/>
        </w:rPr>
        <w:t xml:space="preserve">The Author(s) 2017. </w:t>
      </w:r>
      <w:r w:rsidRPr="00166C1C">
        <w:rPr>
          <w:rFonts w:ascii="Book Antiqua" w:hAnsi="Book Antiqua" w:cs="Arial"/>
          <w:sz w:val="24"/>
          <w:szCs w:val="24"/>
        </w:rPr>
        <w:t xml:space="preserve">Published by Baishideng Publishing Group Inc. All </w:t>
      </w:r>
      <w:r w:rsidRPr="00166C1C">
        <w:rPr>
          <w:rFonts w:ascii="Book Antiqua" w:hAnsi="Book Antiqua" w:cs="Arial"/>
          <w:sz w:val="24"/>
          <w:szCs w:val="24"/>
        </w:rPr>
        <w:lastRenderedPageBreak/>
        <w:t>rights reserved.</w:t>
      </w:r>
    </w:p>
    <w:bookmarkEnd w:id="28"/>
    <w:bookmarkEnd w:id="29"/>
    <w:bookmarkEnd w:id="30"/>
    <w:p w:rsidR="00831B95" w:rsidRPr="00166C1C" w:rsidRDefault="00831B95" w:rsidP="007970C4">
      <w:pPr>
        <w:spacing w:line="360" w:lineRule="auto"/>
        <w:rPr>
          <w:rFonts w:ascii="Book Antiqua" w:hAnsi="Book Antiqua"/>
          <w:sz w:val="24"/>
          <w:szCs w:val="24"/>
        </w:rPr>
      </w:pPr>
    </w:p>
    <w:p w:rsidR="00AB0095" w:rsidRPr="00166C1C" w:rsidRDefault="00831B95" w:rsidP="007970C4">
      <w:pPr>
        <w:spacing w:line="360" w:lineRule="auto"/>
        <w:rPr>
          <w:rFonts w:ascii="Book Antiqua" w:hAnsi="Book Antiqua"/>
          <w:sz w:val="24"/>
          <w:szCs w:val="24"/>
        </w:rPr>
      </w:pPr>
      <w:r w:rsidRPr="00166C1C">
        <w:rPr>
          <w:rFonts w:ascii="Book Antiqua" w:hAnsi="Book Antiqua"/>
          <w:b/>
          <w:sz w:val="24"/>
          <w:szCs w:val="24"/>
        </w:rPr>
        <w:t>Core tip:</w:t>
      </w:r>
      <w:r w:rsidRPr="00166C1C">
        <w:rPr>
          <w:rFonts w:ascii="Book Antiqua" w:hAnsi="Book Antiqua"/>
          <w:sz w:val="24"/>
          <w:szCs w:val="24"/>
        </w:rPr>
        <w:t xml:space="preserve"> </w:t>
      </w:r>
      <w:r w:rsidR="008F5DBA" w:rsidRPr="0027212C">
        <w:rPr>
          <w:rFonts w:ascii="Book Antiqua" w:hAnsi="Book Antiqua"/>
          <w:sz w:val="24"/>
          <w:szCs w:val="24"/>
        </w:rPr>
        <w:t xml:space="preserve">Eradication of </w:t>
      </w:r>
      <w:r w:rsidR="00AB0095" w:rsidRPr="0027212C">
        <w:rPr>
          <w:rFonts w:ascii="Book Antiqua" w:hAnsi="Book Antiqua"/>
          <w:sz w:val="24"/>
          <w:szCs w:val="24"/>
        </w:rPr>
        <w:t>hepatitis C virus (</w:t>
      </w:r>
      <w:r w:rsidR="008F5DBA" w:rsidRPr="0027212C">
        <w:rPr>
          <w:rFonts w:ascii="Book Antiqua" w:hAnsi="Book Antiqua"/>
          <w:sz w:val="24"/>
          <w:szCs w:val="24"/>
        </w:rPr>
        <w:t>HCV</w:t>
      </w:r>
      <w:r w:rsidR="00AB0095" w:rsidRPr="0027212C">
        <w:rPr>
          <w:rFonts w:ascii="Book Antiqua" w:hAnsi="Book Antiqua"/>
          <w:sz w:val="24"/>
          <w:szCs w:val="24"/>
        </w:rPr>
        <w:t>)</w:t>
      </w:r>
      <w:r w:rsidR="008F5DBA" w:rsidRPr="0027212C">
        <w:rPr>
          <w:rFonts w:ascii="Book Antiqua" w:hAnsi="Book Antiqua"/>
          <w:sz w:val="24"/>
          <w:szCs w:val="24"/>
        </w:rPr>
        <w:t xml:space="preserve"> </w:t>
      </w:r>
      <w:r w:rsidR="00AB0095" w:rsidRPr="0027212C">
        <w:rPr>
          <w:rFonts w:ascii="Book Antiqua" w:hAnsi="Book Antiqua"/>
          <w:sz w:val="24"/>
          <w:szCs w:val="24"/>
        </w:rPr>
        <w:t xml:space="preserve">decreases </w:t>
      </w:r>
      <w:r w:rsidR="005B210E" w:rsidRPr="0027212C">
        <w:rPr>
          <w:rFonts w:ascii="Book Antiqua" w:hAnsi="Book Antiqua" w:hint="eastAsia"/>
          <w:sz w:val="24"/>
          <w:szCs w:val="24"/>
        </w:rPr>
        <w:t xml:space="preserve">the </w:t>
      </w:r>
      <w:r w:rsidR="00AB0095" w:rsidRPr="0027212C">
        <w:rPr>
          <w:rFonts w:ascii="Book Antiqua" w:hAnsi="Book Antiqua"/>
          <w:sz w:val="24"/>
          <w:szCs w:val="24"/>
        </w:rPr>
        <w:t>rate of complications</w:t>
      </w:r>
      <w:r w:rsidR="005B210E" w:rsidRPr="0027212C">
        <w:rPr>
          <w:rFonts w:ascii="Book Antiqua" w:hAnsi="Book Antiqua" w:hint="eastAsia"/>
          <w:sz w:val="24"/>
          <w:szCs w:val="24"/>
        </w:rPr>
        <w:t>,</w:t>
      </w:r>
      <w:r w:rsidR="00AB0095" w:rsidRPr="0027212C">
        <w:rPr>
          <w:rFonts w:ascii="Book Antiqua" w:hAnsi="Book Antiqua"/>
          <w:sz w:val="24"/>
          <w:szCs w:val="24"/>
        </w:rPr>
        <w:t xml:space="preserve"> including liver-related and liver-unrelated death</w:t>
      </w:r>
      <w:r w:rsidR="005B210E" w:rsidRPr="0027212C">
        <w:rPr>
          <w:rFonts w:ascii="Book Antiqua" w:hAnsi="Book Antiqua" w:hint="eastAsia"/>
          <w:sz w:val="24"/>
          <w:szCs w:val="24"/>
        </w:rPr>
        <w:t>,</w:t>
      </w:r>
      <w:r w:rsidR="00AB0095" w:rsidRPr="0027212C">
        <w:rPr>
          <w:rFonts w:ascii="Book Antiqua" w:hAnsi="Book Antiqua"/>
          <w:sz w:val="24"/>
          <w:szCs w:val="24"/>
        </w:rPr>
        <w:t xml:space="preserve"> and improves </w:t>
      </w:r>
      <w:r w:rsidR="005B210E" w:rsidRPr="0027212C">
        <w:rPr>
          <w:rFonts w:ascii="Book Antiqua" w:hAnsi="Book Antiqua" w:hint="eastAsia"/>
          <w:sz w:val="24"/>
          <w:szCs w:val="24"/>
        </w:rPr>
        <w:t xml:space="preserve">patient </w:t>
      </w:r>
      <w:r w:rsidR="00AB0095" w:rsidRPr="0027212C">
        <w:rPr>
          <w:rFonts w:ascii="Book Antiqua" w:hAnsi="Book Antiqua"/>
          <w:sz w:val="24"/>
          <w:szCs w:val="24"/>
        </w:rPr>
        <w:t xml:space="preserve">quality of life. Individuals infected with HCV have an increased risk of cardiovascular diseases and intracerebral hemorrhage, which are </w:t>
      </w:r>
      <w:r w:rsidR="00DF4933" w:rsidRPr="0027212C">
        <w:rPr>
          <w:rFonts w:ascii="Book Antiqua" w:hAnsi="Book Antiqua" w:hint="eastAsia"/>
          <w:sz w:val="24"/>
          <w:szCs w:val="24"/>
        </w:rPr>
        <w:t xml:space="preserve">both </w:t>
      </w:r>
      <w:r w:rsidR="00AB0095" w:rsidRPr="0027212C">
        <w:rPr>
          <w:rFonts w:ascii="Book Antiqua" w:hAnsi="Book Antiqua"/>
          <w:sz w:val="24"/>
          <w:szCs w:val="24"/>
        </w:rPr>
        <w:t xml:space="preserve">associated with lipid metabolism. HCV infection causes </w:t>
      </w:r>
      <w:r w:rsidR="00B151FB" w:rsidRPr="0027212C">
        <w:rPr>
          <w:rFonts w:ascii="Book Antiqua" w:hAnsi="Book Antiqua" w:hint="eastAsia"/>
          <w:sz w:val="24"/>
          <w:szCs w:val="24"/>
        </w:rPr>
        <w:t xml:space="preserve">abnormal </w:t>
      </w:r>
      <w:r w:rsidR="00AB0095" w:rsidRPr="0027212C">
        <w:rPr>
          <w:rFonts w:ascii="Book Antiqua" w:hAnsi="Book Antiqua"/>
          <w:sz w:val="24"/>
          <w:szCs w:val="24"/>
        </w:rPr>
        <w:t xml:space="preserve">host lipid metabolism. Treatment </w:t>
      </w:r>
      <w:r w:rsidR="00DF4933" w:rsidRPr="0027212C">
        <w:rPr>
          <w:rFonts w:ascii="Book Antiqua" w:hAnsi="Book Antiqua" w:hint="eastAsia"/>
          <w:sz w:val="24"/>
          <w:szCs w:val="24"/>
        </w:rPr>
        <w:t>with</w:t>
      </w:r>
      <w:r w:rsidR="00DF4933" w:rsidRPr="0027212C">
        <w:rPr>
          <w:rFonts w:ascii="Book Antiqua" w:hAnsi="Book Antiqua"/>
          <w:sz w:val="24"/>
          <w:szCs w:val="24"/>
        </w:rPr>
        <w:t xml:space="preserve"> interferon-</w:t>
      </w:r>
      <w:r w:rsidR="00DF4933" w:rsidRPr="0027212C">
        <w:rPr>
          <w:rFonts w:ascii="Book Antiqua" w:hAnsi="Book Antiqua" w:hint="eastAsia"/>
          <w:sz w:val="24"/>
          <w:szCs w:val="24"/>
        </w:rPr>
        <w:t>based</w:t>
      </w:r>
      <w:r w:rsidR="00AB0095" w:rsidRPr="0027212C">
        <w:rPr>
          <w:rFonts w:ascii="Book Antiqua" w:hAnsi="Book Antiqua"/>
          <w:sz w:val="24"/>
          <w:szCs w:val="24"/>
        </w:rPr>
        <w:t xml:space="preserve"> and interferon-free regimens has an impact on the eradication of HCV</w:t>
      </w:r>
      <w:r w:rsidR="00DF4933" w:rsidRPr="0027212C">
        <w:rPr>
          <w:rFonts w:ascii="Book Antiqua" w:hAnsi="Book Antiqua" w:hint="eastAsia"/>
          <w:sz w:val="24"/>
          <w:szCs w:val="24"/>
        </w:rPr>
        <w:t>,</w:t>
      </w:r>
      <w:r w:rsidR="00AB0095" w:rsidRPr="0027212C">
        <w:rPr>
          <w:rFonts w:ascii="Book Antiqua" w:hAnsi="Book Antiqua"/>
          <w:sz w:val="24"/>
          <w:szCs w:val="24"/>
        </w:rPr>
        <w:t xml:space="preserve"> as well as </w:t>
      </w:r>
      <w:r w:rsidR="00DF4933" w:rsidRPr="0027212C">
        <w:rPr>
          <w:rFonts w:ascii="Book Antiqua" w:hAnsi="Book Antiqua"/>
          <w:sz w:val="24"/>
          <w:szCs w:val="24"/>
        </w:rPr>
        <w:t>lipid abnormalit</w:t>
      </w:r>
      <w:r w:rsidR="00DF4933" w:rsidRPr="0027212C">
        <w:rPr>
          <w:rFonts w:ascii="Book Antiqua" w:hAnsi="Book Antiqua" w:hint="eastAsia"/>
          <w:sz w:val="24"/>
          <w:szCs w:val="24"/>
        </w:rPr>
        <w:t>ies,</w:t>
      </w:r>
      <w:r w:rsidR="00020BAA" w:rsidRPr="0027212C">
        <w:rPr>
          <w:rFonts w:ascii="Book Antiqua" w:hAnsi="Book Antiqua"/>
          <w:sz w:val="24"/>
          <w:szCs w:val="24"/>
        </w:rPr>
        <w:t xml:space="preserve"> during treatment and after treatment. Further observation</w:t>
      </w:r>
      <w:r w:rsidR="00DF4933" w:rsidRPr="0027212C">
        <w:rPr>
          <w:rFonts w:ascii="Book Antiqua" w:hAnsi="Book Antiqua" w:hint="eastAsia"/>
          <w:sz w:val="24"/>
          <w:szCs w:val="24"/>
        </w:rPr>
        <w:t>s</w:t>
      </w:r>
      <w:r w:rsidR="00020BAA" w:rsidRPr="0027212C">
        <w:rPr>
          <w:rFonts w:ascii="Book Antiqua" w:hAnsi="Book Antiqua"/>
          <w:sz w:val="24"/>
          <w:szCs w:val="24"/>
        </w:rPr>
        <w:t xml:space="preserve"> </w:t>
      </w:r>
      <w:r w:rsidR="00DF4933" w:rsidRPr="0027212C">
        <w:rPr>
          <w:rFonts w:ascii="Book Antiqua" w:hAnsi="Book Antiqua" w:hint="eastAsia"/>
          <w:sz w:val="24"/>
          <w:szCs w:val="24"/>
        </w:rPr>
        <w:t>are</w:t>
      </w:r>
      <w:r w:rsidR="00020BAA" w:rsidRPr="0027212C">
        <w:rPr>
          <w:rFonts w:ascii="Book Antiqua" w:hAnsi="Book Antiqua"/>
          <w:sz w:val="24"/>
          <w:szCs w:val="24"/>
        </w:rPr>
        <w:t xml:space="preserve"> needed </w:t>
      </w:r>
      <w:r w:rsidR="00DF4933" w:rsidRPr="0027212C">
        <w:rPr>
          <w:rFonts w:ascii="Book Antiqua" w:hAnsi="Book Antiqua" w:hint="eastAsia"/>
          <w:sz w:val="24"/>
          <w:szCs w:val="24"/>
        </w:rPr>
        <w:t>to determine the</w:t>
      </w:r>
      <w:r w:rsidR="00020BAA" w:rsidRPr="0027212C">
        <w:rPr>
          <w:rFonts w:ascii="Book Antiqua" w:hAnsi="Book Antiqua"/>
          <w:sz w:val="24"/>
          <w:szCs w:val="24"/>
        </w:rPr>
        <w:t xml:space="preserve"> long-term </w:t>
      </w:r>
      <w:r w:rsidR="00DF4933" w:rsidRPr="0027212C">
        <w:rPr>
          <w:rFonts w:ascii="Book Antiqua" w:hAnsi="Book Antiqua" w:hint="eastAsia"/>
          <w:sz w:val="24"/>
          <w:szCs w:val="24"/>
        </w:rPr>
        <w:t>effects</w:t>
      </w:r>
      <w:r w:rsidR="00DF4933" w:rsidRPr="0027212C">
        <w:rPr>
          <w:rFonts w:ascii="Book Antiqua" w:hAnsi="Book Antiqua"/>
          <w:sz w:val="24"/>
          <w:szCs w:val="24"/>
        </w:rPr>
        <w:t xml:space="preserve"> on</w:t>
      </w:r>
      <w:r w:rsidR="00020BAA" w:rsidRPr="0027212C">
        <w:rPr>
          <w:rFonts w:ascii="Book Antiqua" w:hAnsi="Book Antiqua"/>
          <w:sz w:val="24"/>
          <w:szCs w:val="24"/>
        </w:rPr>
        <w:t xml:space="preserve"> lipid metabolism caused by HCV and</w:t>
      </w:r>
      <w:r w:rsidR="00DF4933" w:rsidRPr="0027212C">
        <w:rPr>
          <w:rFonts w:ascii="Book Antiqua" w:hAnsi="Book Antiqua"/>
          <w:sz w:val="24"/>
          <w:szCs w:val="24"/>
        </w:rPr>
        <w:t xml:space="preserve"> by eradication of th</w:t>
      </w:r>
      <w:r w:rsidR="00DF4933" w:rsidRPr="0027212C">
        <w:rPr>
          <w:rFonts w:ascii="Book Antiqua" w:hAnsi="Book Antiqua" w:hint="eastAsia"/>
          <w:sz w:val="24"/>
          <w:szCs w:val="24"/>
        </w:rPr>
        <w:t>e</w:t>
      </w:r>
      <w:r w:rsidR="00020BAA" w:rsidRPr="0027212C">
        <w:rPr>
          <w:rFonts w:ascii="Book Antiqua" w:hAnsi="Book Antiqua"/>
          <w:sz w:val="24"/>
          <w:szCs w:val="24"/>
        </w:rPr>
        <w:t xml:space="preserve"> virus.</w:t>
      </w:r>
    </w:p>
    <w:p w:rsidR="00AB0095" w:rsidRPr="00166C1C" w:rsidRDefault="00AB0095" w:rsidP="007970C4">
      <w:pPr>
        <w:spacing w:line="360" w:lineRule="auto"/>
        <w:rPr>
          <w:rFonts w:ascii="Book Antiqua" w:hAnsi="Book Antiqua"/>
          <w:color w:val="333333"/>
          <w:spacing w:val="2"/>
          <w:sz w:val="24"/>
          <w:szCs w:val="24"/>
          <w:shd w:val="clear" w:color="auto" w:fill="FCFCFC"/>
        </w:rPr>
      </w:pPr>
    </w:p>
    <w:p w:rsidR="00166C1C" w:rsidRPr="00166C1C" w:rsidRDefault="00831B95" w:rsidP="007970C4">
      <w:pPr>
        <w:adjustRightInd w:val="0"/>
        <w:snapToGrid w:val="0"/>
        <w:spacing w:line="360" w:lineRule="auto"/>
        <w:rPr>
          <w:rFonts w:ascii="Book Antiqua" w:hAnsi="Book Antiqua"/>
          <w:sz w:val="24"/>
          <w:szCs w:val="24"/>
        </w:rPr>
      </w:pPr>
      <w:r w:rsidRPr="00166C1C">
        <w:rPr>
          <w:rFonts w:ascii="Book Antiqua" w:hAnsi="Book Antiqua"/>
          <w:sz w:val="24"/>
          <w:szCs w:val="24"/>
        </w:rPr>
        <w:t>Kanda T</w:t>
      </w:r>
      <w:r w:rsidR="000660E3">
        <w:rPr>
          <w:rFonts w:ascii="Book Antiqua" w:eastAsia="SimSun" w:hAnsi="Book Antiqua" w:hint="eastAsia"/>
          <w:sz w:val="24"/>
          <w:szCs w:val="24"/>
          <w:lang w:eastAsia="zh-CN"/>
        </w:rPr>
        <w:t>,</w:t>
      </w:r>
      <w:r w:rsidRPr="00166C1C">
        <w:rPr>
          <w:rFonts w:ascii="Book Antiqua" w:hAnsi="Book Antiqua"/>
          <w:sz w:val="24"/>
          <w:szCs w:val="24"/>
        </w:rPr>
        <w:t xml:space="preserve"> Moriyama M. Direct-acting antiviral agents against hepatitis C virus and lipid metabolism.</w:t>
      </w:r>
      <w:bookmarkStart w:id="31" w:name="OLE_LINK424"/>
      <w:bookmarkStart w:id="32" w:name="OLE_LINK425"/>
      <w:r w:rsidR="00166C1C" w:rsidRPr="00166C1C">
        <w:rPr>
          <w:rFonts w:ascii="Book Antiqua" w:hAnsi="Book Antiqua"/>
          <w:i/>
          <w:sz w:val="24"/>
          <w:szCs w:val="24"/>
        </w:rPr>
        <w:t xml:space="preserve"> World J Gastroenterol</w:t>
      </w:r>
      <w:bookmarkStart w:id="33" w:name="OLE_LINK1689"/>
      <w:bookmarkStart w:id="34" w:name="OLE_LINK1298"/>
      <w:bookmarkStart w:id="35" w:name="OLE_LINK1297"/>
      <w:r w:rsidR="000660E3">
        <w:rPr>
          <w:rFonts w:ascii="Book Antiqua" w:hAnsi="Book Antiqua"/>
          <w:sz w:val="24"/>
          <w:szCs w:val="24"/>
        </w:rPr>
        <w:t xml:space="preserve"> 2017; In </w:t>
      </w:r>
      <w:r w:rsidR="00166C1C" w:rsidRPr="00166C1C">
        <w:rPr>
          <w:rFonts w:ascii="Book Antiqua" w:hAnsi="Book Antiqua"/>
          <w:sz w:val="24"/>
          <w:szCs w:val="24"/>
        </w:rPr>
        <w:t>press</w:t>
      </w:r>
      <w:bookmarkEnd w:id="33"/>
      <w:bookmarkEnd w:id="34"/>
      <w:bookmarkEnd w:id="35"/>
    </w:p>
    <w:bookmarkEnd w:id="31"/>
    <w:bookmarkEnd w:id="32"/>
    <w:p w:rsidR="003F44F8" w:rsidRPr="00166C1C" w:rsidRDefault="003F44F8" w:rsidP="007970C4">
      <w:pPr>
        <w:spacing w:line="360" w:lineRule="auto"/>
        <w:rPr>
          <w:rFonts w:ascii="Book Antiqua" w:hAnsi="Book Antiqua"/>
          <w:sz w:val="24"/>
          <w:szCs w:val="24"/>
        </w:rPr>
      </w:pPr>
    </w:p>
    <w:p w:rsidR="003F44F8" w:rsidRPr="00166C1C" w:rsidRDefault="003F44F8" w:rsidP="007970C4">
      <w:pPr>
        <w:widowControl/>
        <w:spacing w:line="360" w:lineRule="auto"/>
        <w:rPr>
          <w:rFonts w:ascii="Book Antiqua" w:eastAsia="SimSun" w:hAnsi="Book Antiqua"/>
          <w:sz w:val="24"/>
          <w:szCs w:val="24"/>
          <w:lang w:eastAsia="zh-CN"/>
        </w:rPr>
      </w:pPr>
      <w:r w:rsidRPr="00166C1C">
        <w:rPr>
          <w:rFonts w:ascii="Book Antiqua" w:hAnsi="Book Antiqua"/>
          <w:sz w:val="24"/>
          <w:szCs w:val="24"/>
        </w:rPr>
        <w:br w:type="page"/>
      </w:r>
    </w:p>
    <w:p w:rsidR="003F44F8" w:rsidRPr="00166C1C" w:rsidRDefault="003F44F8" w:rsidP="007970C4">
      <w:pPr>
        <w:spacing w:line="360" w:lineRule="auto"/>
        <w:rPr>
          <w:rFonts w:ascii="Book Antiqua" w:hAnsi="Book Antiqua"/>
          <w:b/>
          <w:sz w:val="24"/>
          <w:szCs w:val="24"/>
        </w:rPr>
      </w:pPr>
      <w:r w:rsidRPr="00166C1C">
        <w:rPr>
          <w:rFonts w:ascii="Book Antiqua" w:hAnsi="Book Antiqua"/>
          <w:b/>
          <w:sz w:val="24"/>
          <w:szCs w:val="24"/>
        </w:rPr>
        <w:lastRenderedPageBreak/>
        <w:t>INTRODUCTION</w:t>
      </w:r>
    </w:p>
    <w:p w:rsidR="00080957" w:rsidRPr="00A60EF2" w:rsidRDefault="00080957" w:rsidP="007970C4">
      <w:pPr>
        <w:spacing w:line="360" w:lineRule="auto"/>
        <w:rPr>
          <w:rFonts w:ascii="Book Antiqua" w:hAnsi="Book Antiqua"/>
          <w:sz w:val="24"/>
          <w:szCs w:val="24"/>
        </w:rPr>
      </w:pPr>
      <w:r w:rsidRPr="00A60EF2">
        <w:rPr>
          <w:rFonts w:ascii="Book Antiqua" w:hAnsi="Book Antiqua"/>
          <w:sz w:val="24"/>
          <w:szCs w:val="24"/>
        </w:rPr>
        <w:t xml:space="preserve">Hepatitis C virus (HCV) encodes at least 10 </w:t>
      </w:r>
      <w:r w:rsidR="001F24A9" w:rsidRPr="00A60EF2">
        <w:rPr>
          <w:rFonts w:ascii="Book Antiqua" w:hAnsi="Book Antiqua"/>
          <w:sz w:val="24"/>
          <w:szCs w:val="24"/>
        </w:rPr>
        <w:t xml:space="preserve">viral </w:t>
      </w:r>
      <w:r w:rsidR="008E1018" w:rsidRPr="00A60EF2">
        <w:rPr>
          <w:rFonts w:ascii="Book Antiqua" w:hAnsi="Book Antiqua"/>
          <w:sz w:val="24"/>
          <w:szCs w:val="24"/>
        </w:rPr>
        <w:t>proteins</w:t>
      </w:r>
      <w:r w:rsidR="008E1018" w:rsidRPr="00A60EF2">
        <w:rPr>
          <w:rFonts w:ascii="Book Antiqua" w:hAnsi="Book Antiqua" w:hint="eastAsia"/>
          <w:sz w:val="24"/>
          <w:szCs w:val="24"/>
        </w:rPr>
        <w:t xml:space="preserve">, which include </w:t>
      </w:r>
      <w:r w:rsidRPr="00A60EF2">
        <w:rPr>
          <w:rFonts w:ascii="Book Antiqua" w:hAnsi="Book Antiqua"/>
          <w:sz w:val="24"/>
          <w:szCs w:val="24"/>
        </w:rPr>
        <w:t>structural (core, E1, E2 and p7) and non-structural (NS2, NS3, NS4A, NS4B, NS5A and NS5B)</w:t>
      </w:r>
      <w:r w:rsidR="008E1018" w:rsidRPr="00A60EF2">
        <w:rPr>
          <w:rFonts w:ascii="Book Antiqua" w:hAnsi="Book Antiqua" w:hint="eastAsia"/>
          <w:sz w:val="24"/>
          <w:szCs w:val="24"/>
        </w:rPr>
        <w:t xml:space="preserve"> proteins</w:t>
      </w:r>
      <w:r w:rsidRPr="00A60EF2">
        <w:rPr>
          <w:rFonts w:ascii="Book Antiqua" w:hAnsi="Book Antiqua"/>
          <w:sz w:val="24"/>
          <w:szCs w:val="24"/>
          <w:vertAlign w:val="superscript"/>
        </w:rPr>
        <w:t>[1]</w:t>
      </w:r>
      <w:r w:rsidRPr="00A60EF2">
        <w:rPr>
          <w:rFonts w:ascii="Book Antiqua" w:hAnsi="Book Antiqua"/>
          <w:sz w:val="24"/>
          <w:szCs w:val="24"/>
        </w:rPr>
        <w:t xml:space="preserve">. HCV is a leading cause of cirrhosis and hepatocellular carcinoma in </w:t>
      </w:r>
      <w:r w:rsidR="008E1018" w:rsidRPr="00A60EF2">
        <w:rPr>
          <w:rFonts w:ascii="Book Antiqua" w:hAnsi="Book Antiqua" w:hint="eastAsia"/>
          <w:sz w:val="24"/>
          <w:szCs w:val="24"/>
        </w:rPr>
        <w:t xml:space="preserve">the </w:t>
      </w:r>
      <w:r w:rsidRPr="00A60EF2">
        <w:rPr>
          <w:rFonts w:ascii="Book Antiqua" w:hAnsi="Book Antiqua"/>
          <w:sz w:val="24"/>
          <w:szCs w:val="24"/>
        </w:rPr>
        <w:t xml:space="preserve">United States and Japan. Eradication of HCV is </w:t>
      </w:r>
      <w:r w:rsidR="008E1018" w:rsidRPr="00A60EF2">
        <w:rPr>
          <w:rFonts w:ascii="Book Antiqua" w:hAnsi="Book Antiqua"/>
          <w:sz w:val="24"/>
          <w:szCs w:val="24"/>
        </w:rPr>
        <w:t xml:space="preserve">important </w:t>
      </w:r>
      <w:r w:rsidR="008E1018" w:rsidRPr="00A60EF2">
        <w:rPr>
          <w:rFonts w:ascii="Book Antiqua" w:hAnsi="Book Antiqua" w:hint="eastAsia"/>
          <w:sz w:val="24"/>
          <w:szCs w:val="24"/>
        </w:rPr>
        <w:t>for</w:t>
      </w:r>
      <w:r w:rsidRPr="00A60EF2">
        <w:rPr>
          <w:rFonts w:ascii="Book Antiqua" w:hAnsi="Book Antiqua"/>
          <w:sz w:val="24"/>
          <w:szCs w:val="24"/>
        </w:rPr>
        <w:t xml:space="preserve"> prevent</w:t>
      </w:r>
      <w:r w:rsidR="008E1018" w:rsidRPr="00A60EF2">
        <w:rPr>
          <w:rFonts w:ascii="Book Antiqua" w:hAnsi="Book Antiqua" w:hint="eastAsia"/>
          <w:sz w:val="24"/>
          <w:szCs w:val="24"/>
        </w:rPr>
        <w:t>ing</w:t>
      </w:r>
      <w:r w:rsidRPr="00A60EF2">
        <w:rPr>
          <w:rFonts w:ascii="Book Antiqua" w:hAnsi="Book Antiqua"/>
          <w:sz w:val="24"/>
          <w:szCs w:val="24"/>
        </w:rPr>
        <w:t xml:space="preserve"> death </w:t>
      </w:r>
      <w:r w:rsidR="008E1018" w:rsidRPr="00A60EF2">
        <w:rPr>
          <w:rFonts w:ascii="Book Antiqua" w:hAnsi="Book Antiqua" w:hint="eastAsia"/>
          <w:sz w:val="24"/>
          <w:szCs w:val="24"/>
        </w:rPr>
        <w:t>due to</w:t>
      </w:r>
      <w:r w:rsidRPr="00A60EF2">
        <w:rPr>
          <w:rFonts w:ascii="Book Antiqua" w:hAnsi="Book Antiqua"/>
          <w:sz w:val="24"/>
          <w:szCs w:val="24"/>
        </w:rPr>
        <w:t xml:space="preserve"> these liver diseases.</w:t>
      </w:r>
    </w:p>
    <w:p w:rsidR="0092471E" w:rsidRPr="00A60EF2" w:rsidRDefault="00ED26EA" w:rsidP="007970C4">
      <w:pPr>
        <w:spacing w:line="360" w:lineRule="auto"/>
        <w:ind w:firstLineChars="200" w:firstLine="480"/>
        <w:rPr>
          <w:rFonts w:ascii="Book Antiqua" w:eastAsia="SimSun" w:hAnsi="Book Antiqua"/>
          <w:sz w:val="24"/>
          <w:szCs w:val="24"/>
          <w:lang w:eastAsia="zh-CN"/>
        </w:rPr>
      </w:pPr>
      <w:r w:rsidRPr="00A60EF2">
        <w:rPr>
          <w:rFonts w:ascii="Book Antiqua" w:hAnsi="Book Antiqua"/>
          <w:sz w:val="24"/>
          <w:szCs w:val="24"/>
        </w:rPr>
        <w:t>Association</w:t>
      </w:r>
      <w:r w:rsidR="008E1018" w:rsidRPr="00A60EF2">
        <w:rPr>
          <w:rFonts w:ascii="Book Antiqua" w:hAnsi="Book Antiqua" w:hint="eastAsia"/>
          <w:sz w:val="24"/>
          <w:szCs w:val="24"/>
        </w:rPr>
        <w:t>s</w:t>
      </w:r>
      <w:r w:rsidRPr="00A60EF2">
        <w:rPr>
          <w:rFonts w:ascii="Book Antiqua" w:hAnsi="Book Antiqua"/>
          <w:sz w:val="24"/>
          <w:szCs w:val="24"/>
        </w:rPr>
        <w:t xml:space="preserve"> of </w:t>
      </w:r>
      <w:r w:rsidR="00080957" w:rsidRPr="00A60EF2">
        <w:rPr>
          <w:rFonts w:ascii="Book Antiqua" w:hAnsi="Book Antiqua"/>
          <w:sz w:val="24"/>
          <w:szCs w:val="24"/>
        </w:rPr>
        <w:t>HCV</w:t>
      </w:r>
      <w:r w:rsidR="003F44F8" w:rsidRPr="00A60EF2">
        <w:rPr>
          <w:rFonts w:ascii="Book Antiqua" w:hAnsi="Book Antiqua"/>
          <w:sz w:val="24"/>
          <w:szCs w:val="24"/>
        </w:rPr>
        <w:t xml:space="preserve"> with </w:t>
      </w:r>
      <w:r w:rsidRPr="00A60EF2">
        <w:rPr>
          <w:rFonts w:ascii="Book Antiqua" w:hAnsi="Book Antiqua"/>
          <w:sz w:val="24"/>
          <w:szCs w:val="24"/>
        </w:rPr>
        <w:t>host</w:t>
      </w:r>
      <w:r w:rsidR="003F44F8" w:rsidRPr="00A60EF2">
        <w:rPr>
          <w:rFonts w:ascii="Book Antiqua" w:hAnsi="Book Antiqua"/>
          <w:sz w:val="24"/>
          <w:szCs w:val="24"/>
        </w:rPr>
        <w:t xml:space="preserve"> lipoproteins</w:t>
      </w:r>
      <w:r w:rsidRPr="00A60EF2">
        <w:rPr>
          <w:rFonts w:ascii="Book Antiqua" w:hAnsi="Book Antiqua"/>
          <w:sz w:val="24"/>
          <w:szCs w:val="24"/>
        </w:rPr>
        <w:t xml:space="preserve"> </w:t>
      </w:r>
      <w:r w:rsidR="008E1018" w:rsidRPr="00A60EF2">
        <w:rPr>
          <w:rFonts w:ascii="Book Antiqua" w:hAnsi="Book Antiqua" w:hint="eastAsia"/>
          <w:sz w:val="24"/>
          <w:szCs w:val="24"/>
        </w:rPr>
        <w:t>have</w:t>
      </w:r>
      <w:r w:rsidRPr="00A60EF2">
        <w:rPr>
          <w:rFonts w:ascii="Book Antiqua" w:hAnsi="Book Antiqua"/>
          <w:sz w:val="24"/>
          <w:szCs w:val="24"/>
        </w:rPr>
        <w:t xml:space="preserve"> been reported</w:t>
      </w:r>
      <w:r w:rsidR="00EF0877" w:rsidRPr="00A60EF2">
        <w:rPr>
          <w:rFonts w:ascii="Book Antiqua" w:hAnsi="Book Antiqua"/>
          <w:sz w:val="24"/>
          <w:szCs w:val="24"/>
          <w:vertAlign w:val="superscript"/>
        </w:rPr>
        <w:t>[2</w:t>
      </w:r>
      <w:r w:rsidRPr="00A60EF2">
        <w:rPr>
          <w:rFonts w:ascii="Book Antiqua" w:hAnsi="Book Antiqua"/>
          <w:sz w:val="24"/>
          <w:szCs w:val="24"/>
          <w:vertAlign w:val="superscript"/>
        </w:rPr>
        <w:t>]</w:t>
      </w:r>
      <w:r w:rsidRPr="00A60EF2">
        <w:rPr>
          <w:rFonts w:ascii="Book Antiqua" w:hAnsi="Book Antiqua"/>
          <w:sz w:val="24"/>
          <w:szCs w:val="24"/>
        </w:rPr>
        <w:t>. Hepatocytes take</w:t>
      </w:r>
      <w:r w:rsidR="00B96331" w:rsidRPr="00A60EF2">
        <w:rPr>
          <w:rFonts w:ascii="Book Antiqua" w:hAnsi="Book Antiqua" w:hint="eastAsia"/>
          <w:sz w:val="24"/>
          <w:szCs w:val="24"/>
        </w:rPr>
        <w:t xml:space="preserve"> up</w:t>
      </w:r>
      <w:r w:rsidRPr="00A60EF2">
        <w:rPr>
          <w:rFonts w:ascii="Book Antiqua" w:hAnsi="Book Antiqua"/>
          <w:sz w:val="24"/>
          <w:szCs w:val="24"/>
        </w:rPr>
        <w:t xml:space="preserve"> low-density li</w:t>
      </w:r>
      <w:r w:rsidR="00B50DC8" w:rsidRPr="00A60EF2">
        <w:rPr>
          <w:rFonts w:ascii="Book Antiqua" w:hAnsi="Book Antiqua"/>
          <w:sz w:val="24"/>
          <w:szCs w:val="24"/>
        </w:rPr>
        <w:t>poproteins (LDL</w:t>
      </w:r>
      <w:r w:rsidR="00B96331" w:rsidRPr="00A60EF2">
        <w:rPr>
          <w:rFonts w:ascii="Book Antiqua" w:hAnsi="Book Antiqua" w:hint="eastAsia"/>
          <w:sz w:val="24"/>
          <w:szCs w:val="24"/>
        </w:rPr>
        <w:t>s</w:t>
      </w:r>
      <w:r w:rsidR="00B50DC8" w:rsidRPr="00A60EF2">
        <w:rPr>
          <w:rFonts w:ascii="Book Antiqua" w:hAnsi="Book Antiqua"/>
          <w:sz w:val="24"/>
          <w:szCs w:val="24"/>
        </w:rPr>
        <w:t>) an</w:t>
      </w:r>
      <w:r w:rsidR="00A60EF2">
        <w:rPr>
          <w:rFonts w:ascii="Book Antiqua" w:hAnsi="Book Antiqua"/>
          <w:sz w:val="24"/>
          <w:szCs w:val="24"/>
        </w:rPr>
        <w:t>d very low-density lipoproteins</w:t>
      </w:r>
      <w:r w:rsidR="00B50DC8" w:rsidRPr="00A60EF2">
        <w:rPr>
          <w:rFonts w:ascii="Book Antiqua" w:hAnsi="Book Antiqua"/>
          <w:sz w:val="24"/>
          <w:szCs w:val="24"/>
        </w:rPr>
        <w:t xml:space="preserve"> through </w:t>
      </w:r>
      <w:r w:rsidRPr="00A60EF2">
        <w:rPr>
          <w:rFonts w:ascii="Book Antiqua" w:hAnsi="Book Antiqua"/>
          <w:sz w:val="24"/>
          <w:szCs w:val="24"/>
        </w:rPr>
        <w:t>LDL receptors</w:t>
      </w:r>
      <w:r w:rsidR="00B50DC8" w:rsidRPr="00A60EF2">
        <w:rPr>
          <w:rFonts w:ascii="Book Antiqua" w:hAnsi="Book Antiqua"/>
          <w:sz w:val="24"/>
          <w:szCs w:val="24"/>
        </w:rPr>
        <w:t xml:space="preserve">. </w:t>
      </w:r>
      <w:r w:rsidR="00B96331" w:rsidRPr="00A60EF2">
        <w:rPr>
          <w:rFonts w:ascii="Book Antiqua" w:hAnsi="Book Antiqua"/>
          <w:sz w:val="24"/>
          <w:szCs w:val="24"/>
        </w:rPr>
        <w:t>Antibod</w:t>
      </w:r>
      <w:r w:rsidR="00B96331" w:rsidRPr="00A60EF2">
        <w:rPr>
          <w:rFonts w:ascii="Book Antiqua" w:hAnsi="Book Antiqua" w:hint="eastAsia"/>
          <w:sz w:val="24"/>
          <w:szCs w:val="24"/>
        </w:rPr>
        <w:t>ies</w:t>
      </w:r>
      <w:r w:rsidR="00D25BE6" w:rsidRPr="00A60EF2">
        <w:rPr>
          <w:rFonts w:ascii="Book Antiqua" w:hAnsi="Book Antiqua"/>
          <w:sz w:val="24"/>
          <w:szCs w:val="24"/>
        </w:rPr>
        <w:t xml:space="preserve"> to </w:t>
      </w:r>
      <w:r w:rsidR="00B96331" w:rsidRPr="00A60EF2">
        <w:rPr>
          <w:rFonts w:ascii="Book Antiqua" w:hAnsi="Book Antiqua" w:hint="eastAsia"/>
          <w:sz w:val="24"/>
          <w:szCs w:val="24"/>
        </w:rPr>
        <w:t xml:space="preserve">the </w:t>
      </w:r>
      <w:r w:rsidR="00D25BE6" w:rsidRPr="00A60EF2">
        <w:rPr>
          <w:rFonts w:ascii="Book Antiqua" w:hAnsi="Book Antiqua"/>
          <w:sz w:val="24"/>
          <w:szCs w:val="24"/>
        </w:rPr>
        <w:t xml:space="preserve">HCV envelope may </w:t>
      </w:r>
      <w:r w:rsidR="00B96331" w:rsidRPr="00A60EF2">
        <w:rPr>
          <w:rFonts w:ascii="Book Antiqua" w:hAnsi="Book Antiqua"/>
          <w:sz w:val="24"/>
          <w:szCs w:val="24"/>
        </w:rPr>
        <w:t>disrupt</w:t>
      </w:r>
      <w:r w:rsidR="00D25BE6" w:rsidRPr="00A60EF2">
        <w:rPr>
          <w:rFonts w:ascii="Book Antiqua" w:hAnsi="Book Antiqua"/>
          <w:sz w:val="24"/>
          <w:szCs w:val="24"/>
        </w:rPr>
        <w:t xml:space="preserve"> the HCV lipid-containing envelope</w:t>
      </w:r>
      <w:r w:rsidR="00EF0877" w:rsidRPr="00A60EF2">
        <w:rPr>
          <w:rFonts w:ascii="Book Antiqua" w:hAnsi="Book Antiqua"/>
          <w:sz w:val="24"/>
          <w:szCs w:val="24"/>
          <w:vertAlign w:val="superscript"/>
        </w:rPr>
        <w:t>[3</w:t>
      </w:r>
      <w:r w:rsidR="00D25BE6" w:rsidRPr="00A60EF2">
        <w:rPr>
          <w:rFonts w:ascii="Book Antiqua" w:hAnsi="Book Antiqua"/>
          <w:sz w:val="24"/>
          <w:szCs w:val="24"/>
          <w:vertAlign w:val="superscript"/>
        </w:rPr>
        <w:t>]</w:t>
      </w:r>
      <w:r w:rsidR="00D25BE6" w:rsidRPr="00A60EF2">
        <w:rPr>
          <w:rFonts w:ascii="Book Antiqua" w:hAnsi="Book Antiqua"/>
          <w:sz w:val="24"/>
          <w:szCs w:val="24"/>
        </w:rPr>
        <w:t>. These</w:t>
      </w:r>
      <w:r w:rsidR="00B50DC8" w:rsidRPr="00A60EF2">
        <w:rPr>
          <w:rFonts w:ascii="Book Antiqua" w:hAnsi="Book Antiqua"/>
          <w:sz w:val="24"/>
          <w:szCs w:val="24"/>
        </w:rPr>
        <w:t xml:space="preserve"> </w:t>
      </w:r>
      <w:r w:rsidR="00B96331" w:rsidRPr="00A60EF2">
        <w:rPr>
          <w:rFonts w:ascii="Book Antiqua" w:hAnsi="Book Antiqua" w:hint="eastAsia"/>
          <w:sz w:val="24"/>
          <w:szCs w:val="24"/>
        </w:rPr>
        <w:t xml:space="preserve">antibodies </w:t>
      </w:r>
      <w:r w:rsidR="00B50DC8" w:rsidRPr="00A60EF2">
        <w:rPr>
          <w:rFonts w:ascii="Book Antiqua" w:hAnsi="Book Antiqua"/>
          <w:sz w:val="24"/>
          <w:szCs w:val="24"/>
        </w:rPr>
        <w:t>could provide an efficient mode of viral entry into liver cells</w:t>
      </w:r>
      <w:r w:rsidR="00EF0877" w:rsidRPr="00A60EF2">
        <w:rPr>
          <w:rFonts w:ascii="Book Antiqua" w:hAnsi="Book Antiqua"/>
          <w:sz w:val="24"/>
          <w:szCs w:val="24"/>
          <w:vertAlign w:val="superscript"/>
        </w:rPr>
        <w:t>[2</w:t>
      </w:r>
      <w:r w:rsidR="00B50DC8" w:rsidRPr="00A60EF2">
        <w:rPr>
          <w:rFonts w:ascii="Book Antiqua" w:hAnsi="Book Antiqua"/>
          <w:sz w:val="24"/>
          <w:szCs w:val="24"/>
          <w:vertAlign w:val="superscript"/>
        </w:rPr>
        <w:t>]</w:t>
      </w:r>
      <w:r w:rsidR="00B50DC8" w:rsidRPr="00A60EF2">
        <w:rPr>
          <w:rFonts w:ascii="Book Antiqua" w:hAnsi="Book Antiqua"/>
          <w:sz w:val="24"/>
          <w:szCs w:val="24"/>
        </w:rPr>
        <w:t>.</w:t>
      </w:r>
      <w:r w:rsidR="00B96331" w:rsidRPr="00A60EF2">
        <w:rPr>
          <w:rFonts w:ascii="Book Antiqua" w:hAnsi="Book Antiqua"/>
          <w:sz w:val="24"/>
          <w:szCs w:val="24"/>
        </w:rPr>
        <w:t xml:space="preserve"> HCV core protein</w:t>
      </w:r>
      <w:r w:rsidR="00B96331" w:rsidRPr="00A60EF2">
        <w:rPr>
          <w:rFonts w:ascii="Book Antiqua" w:hAnsi="Book Antiqua" w:hint="eastAsia"/>
          <w:sz w:val="24"/>
          <w:szCs w:val="24"/>
        </w:rPr>
        <w:t xml:space="preserve"> </w:t>
      </w:r>
      <w:r w:rsidR="00B96331" w:rsidRPr="00A60EF2">
        <w:rPr>
          <w:rFonts w:ascii="Book Antiqua" w:hAnsi="Book Antiqua"/>
          <w:sz w:val="24"/>
          <w:szCs w:val="24"/>
        </w:rPr>
        <w:t>colocalize</w:t>
      </w:r>
      <w:r w:rsidR="00B96331" w:rsidRPr="00A60EF2">
        <w:rPr>
          <w:rFonts w:ascii="Book Antiqua" w:hAnsi="Book Antiqua" w:hint="eastAsia"/>
          <w:sz w:val="24"/>
          <w:szCs w:val="24"/>
        </w:rPr>
        <w:t>s</w:t>
      </w:r>
      <w:r w:rsidR="00AA67FD" w:rsidRPr="00A60EF2">
        <w:rPr>
          <w:rFonts w:ascii="Book Antiqua" w:hAnsi="Book Antiqua"/>
          <w:sz w:val="24"/>
          <w:szCs w:val="24"/>
        </w:rPr>
        <w:t xml:space="preserve"> with apolipoprotein AII at the surface of lipid droplets, suggesting a relationship between the expression of HCV core protein and cellular lipid metabolism</w:t>
      </w:r>
      <w:r w:rsidR="00EF0877" w:rsidRPr="00A60EF2">
        <w:rPr>
          <w:rFonts w:ascii="Book Antiqua" w:hAnsi="Book Antiqua"/>
          <w:sz w:val="24"/>
          <w:szCs w:val="24"/>
          <w:vertAlign w:val="superscript"/>
        </w:rPr>
        <w:t>[4</w:t>
      </w:r>
      <w:r w:rsidR="00AA67FD" w:rsidRPr="00A60EF2">
        <w:rPr>
          <w:rFonts w:ascii="Book Antiqua" w:hAnsi="Book Antiqua"/>
          <w:sz w:val="24"/>
          <w:szCs w:val="24"/>
          <w:vertAlign w:val="superscript"/>
        </w:rPr>
        <w:t>]</w:t>
      </w:r>
      <w:r w:rsidR="00AA67FD" w:rsidRPr="00A60EF2">
        <w:rPr>
          <w:rFonts w:ascii="Book Antiqua" w:hAnsi="Book Antiqua"/>
          <w:sz w:val="24"/>
          <w:szCs w:val="24"/>
        </w:rPr>
        <w:t>.</w:t>
      </w:r>
      <w:r w:rsidR="00EF0877" w:rsidRPr="00A60EF2">
        <w:rPr>
          <w:rFonts w:ascii="Book Antiqua" w:hAnsi="Book Antiqua"/>
          <w:sz w:val="24"/>
          <w:szCs w:val="24"/>
        </w:rPr>
        <w:t xml:space="preserve"> HCV infection or core protein expression al</w:t>
      </w:r>
      <w:r w:rsidR="008A05BA" w:rsidRPr="00A60EF2">
        <w:rPr>
          <w:rFonts w:ascii="Book Antiqua" w:hAnsi="Book Antiqua"/>
          <w:sz w:val="24"/>
          <w:szCs w:val="24"/>
        </w:rPr>
        <w:t xml:space="preserve">so </w:t>
      </w:r>
      <w:r w:rsidR="00B96331" w:rsidRPr="00A60EF2">
        <w:rPr>
          <w:rFonts w:ascii="Book Antiqua" w:hAnsi="Book Antiqua"/>
          <w:sz w:val="24"/>
          <w:szCs w:val="24"/>
        </w:rPr>
        <w:t>increase</w:t>
      </w:r>
      <w:r w:rsidR="00B96331" w:rsidRPr="00A60EF2">
        <w:rPr>
          <w:rFonts w:ascii="Book Antiqua" w:hAnsi="Book Antiqua" w:hint="eastAsia"/>
          <w:sz w:val="24"/>
          <w:szCs w:val="24"/>
        </w:rPr>
        <w:t>s the</w:t>
      </w:r>
      <w:r w:rsidR="00EF0877" w:rsidRPr="00A60EF2">
        <w:rPr>
          <w:rFonts w:ascii="Book Antiqua" w:hAnsi="Book Antiqua"/>
          <w:sz w:val="24"/>
          <w:szCs w:val="24"/>
        </w:rPr>
        <w:t xml:space="preserve"> expression of sterol regulatory element binding protein 1c and its targe</w:t>
      </w:r>
      <w:r w:rsidR="008A05BA" w:rsidRPr="00A60EF2">
        <w:rPr>
          <w:rFonts w:ascii="Book Antiqua" w:hAnsi="Book Antiqua"/>
          <w:sz w:val="24"/>
          <w:szCs w:val="24"/>
        </w:rPr>
        <w:t xml:space="preserve">t, fatty acid synthase (FASN), which are </w:t>
      </w:r>
      <w:r w:rsidR="00B96331" w:rsidRPr="00A60EF2">
        <w:rPr>
          <w:rFonts w:ascii="Book Antiqua" w:hAnsi="Book Antiqua" w:hint="eastAsia"/>
          <w:sz w:val="24"/>
          <w:szCs w:val="24"/>
        </w:rPr>
        <w:t xml:space="preserve">both </w:t>
      </w:r>
      <w:r w:rsidR="008A05BA" w:rsidRPr="00A60EF2">
        <w:rPr>
          <w:rFonts w:ascii="Book Antiqua" w:hAnsi="Book Antiqua"/>
          <w:sz w:val="24"/>
          <w:szCs w:val="24"/>
        </w:rPr>
        <w:t>involved in lipid synthesis</w:t>
      </w:r>
      <w:r w:rsidR="008A05BA" w:rsidRPr="00A60EF2">
        <w:rPr>
          <w:rFonts w:ascii="Book Antiqua" w:hAnsi="Book Antiqua"/>
          <w:sz w:val="24"/>
          <w:szCs w:val="24"/>
          <w:vertAlign w:val="superscript"/>
        </w:rPr>
        <w:t>[5]</w:t>
      </w:r>
      <w:r w:rsidR="008A05BA" w:rsidRPr="00A60EF2">
        <w:rPr>
          <w:rFonts w:ascii="Book Antiqua" w:hAnsi="Book Antiqua"/>
          <w:sz w:val="24"/>
          <w:szCs w:val="24"/>
        </w:rPr>
        <w:t>.</w:t>
      </w:r>
    </w:p>
    <w:p w:rsidR="003F44F8" w:rsidRDefault="0092471E" w:rsidP="007970C4">
      <w:pPr>
        <w:spacing w:line="360" w:lineRule="auto"/>
        <w:ind w:firstLineChars="200" w:firstLine="480"/>
        <w:rPr>
          <w:rFonts w:ascii="Book Antiqua" w:eastAsia="SimSun" w:hAnsi="Book Antiqua"/>
          <w:sz w:val="24"/>
          <w:szCs w:val="24"/>
          <w:lang w:eastAsia="zh-CN"/>
        </w:rPr>
      </w:pPr>
      <w:r w:rsidRPr="00A60EF2">
        <w:rPr>
          <w:rFonts w:ascii="Book Antiqua" w:hAnsi="Book Antiqua"/>
          <w:sz w:val="24"/>
          <w:szCs w:val="24"/>
        </w:rPr>
        <w:t xml:space="preserve">Although interferon-free regimens could result in higher sustained virologic response (SVR) rates, </w:t>
      </w:r>
      <w:r w:rsidR="00305CD9" w:rsidRPr="00A60EF2">
        <w:rPr>
          <w:rFonts w:ascii="Book Antiqua" w:hAnsi="Book Antiqua"/>
          <w:sz w:val="24"/>
          <w:szCs w:val="24"/>
        </w:rPr>
        <w:t>E</w:t>
      </w:r>
      <w:r w:rsidR="00305CD9">
        <w:rPr>
          <w:rFonts w:ascii="Book Antiqua" w:eastAsia="SimSun" w:hAnsi="Book Antiqua" w:hint="eastAsia"/>
          <w:sz w:val="24"/>
          <w:szCs w:val="24"/>
          <w:lang w:eastAsia="zh-CN"/>
        </w:rPr>
        <w:t>n</w:t>
      </w:r>
      <w:r w:rsidR="00305CD9" w:rsidRPr="00A60EF2">
        <w:rPr>
          <w:rFonts w:ascii="Book Antiqua" w:hAnsi="Book Antiqua"/>
          <w:sz w:val="24"/>
          <w:szCs w:val="24"/>
        </w:rPr>
        <w:t xml:space="preserve">do </w:t>
      </w:r>
      <w:r w:rsidR="00E43A34" w:rsidRPr="00E43A34">
        <w:rPr>
          <w:rFonts w:ascii="Book Antiqua" w:hAnsi="Book Antiqua"/>
          <w:i/>
          <w:sz w:val="24"/>
          <w:szCs w:val="24"/>
        </w:rPr>
        <w:t>et al</w:t>
      </w:r>
      <w:r w:rsidR="00B96331" w:rsidRPr="00A60EF2">
        <w:rPr>
          <w:rFonts w:ascii="Book Antiqua" w:hAnsi="Book Antiqua"/>
          <w:sz w:val="24"/>
          <w:szCs w:val="24"/>
          <w:vertAlign w:val="superscript"/>
        </w:rPr>
        <w:t>[</w:t>
      </w:r>
      <w:r w:rsidR="00B96331" w:rsidRPr="00A60EF2">
        <w:rPr>
          <w:rFonts w:ascii="Book Antiqua" w:hAnsi="Book Antiqua" w:hint="eastAsia"/>
          <w:sz w:val="24"/>
          <w:szCs w:val="24"/>
          <w:vertAlign w:val="superscript"/>
        </w:rPr>
        <w:t>6</w:t>
      </w:r>
      <w:r w:rsidR="006B445A" w:rsidRPr="00A60EF2">
        <w:rPr>
          <w:rFonts w:ascii="Book Antiqua" w:hAnsi="Book Antiqua"/>
          <w:sz w:val="24"/>
          <w:szCs w:val="24"/>
          <w:vertAlign w:val="superscript"/>
        </w:rPr>
        <w:t>]</w:t>
      </w:r>
      <w:r w:rsidR="006B445A" w:rsidRPr="00A60EF2">
        <w:rPr>
          <w:rFonts w:ascii="Book Antiqua" w:hAnsi="Book Antiqua"/>
          <w:sz w:val="24"/>
          <w:szCs w:val="24"/>
        </w:rPr>
        <w:t xml:space="preserve"> reported that </w:t>
      </w:r>
      <w:r w:rsidRPr="00A60EF2">
        <w:rPr>
          <w:rFonts w:ascii="Book Antiqua" w:hAnsi="Book Antiqua"/>
          <w:sz w:val="24"/>
          <w:szCs w:val="24"/>
        </w:rPr>
        <w:t xml:space="preserve">serum cholesterol </w:t>
      </w:r>
      <w:r w:rsidR="00B151FB" w:rsidRPr="00A60EF2">
        <w:rPr>
          <w:rFonts w:ascii="Book Antiqua" w:hAnsi="Book Antiqua" w:hint="eastAsia"/>
          <w:sz w:val="24"/>
          <w:szCs w:val="24"/>
        </w:rPr>
        <w:t xml:space="preserve">levels were </w:t>
      </w:r>
      <w:r w:rsidRPr="00A60EF2">
        <w:rPr>
          <w:rFonts w:ascii="Book Antiqua" w:hAnsi="Book Antiqua"/>
          <w:sz w:val="24"/>
          <w:szCs w:val="24"/>
        </w:rPr>
        <w:t xml:space="preserve">significantly increased during combination treatment with </w:t>
      </w:r>
      <w:r w:rsidR="00B96331" w:rsidRPr="00A60EF2">
        <w:rPr>
          <w:rFonts w:ascii="Book Antiqua" w:hAnsi="Book Antiqua" w:hint="eastAsia"/>
          <w:sz w:val="24"/>
          <w:szCs w:val="24"/>
        </w:rPr>
        <w:t xml:space="preserve">the </w:t>
      </w:r>
      <w:r w:rsidRPr="00A60EF2">
        <w:rPr>
          <w:rFonts w:ascii="Book Antiqua" w:hAnsi="Book Antiqua"/>
          <w:sz w:val="24"/>
          <w:szCs w:val="24"/>
        </w:rPr>
        <w:t xml:space="preserve">HCV NS5B inhibitor sofosbuvir and </w:t>
      </w:r>
      <w:r w:rsidR="00B96331" w:rsidRPr="00A60EF2">
        <w:rPr>
          <w:rFonts w:ascii="Book Antiqua" w:hAnsi="Book Antiqua" w:hint="eastAsia"/>
          <w:sz w:val="24"/>
          <w:szCs w:val="24"/>
        </w:rPr>
        <w:t xml:space="preserve">the </w:t>
      </w:r>
      <w:r w:rsidRPr="00A60EF2">
        <w:rPr>
          <w:rFonts w:ascii="Book Antiqua" w:hAnsi="Book Antiqua"/>
          <w:sz w:val="24"/>
          <w:szCs w:val="24"/>
        </w:rPr>
        <w:t>HCV NS5A inhibitor ledipasvir</w:t>
      </w:r>
      <w:r w:rsidR="00B151FB" w:rsidRPr="00A60EF2">
        <w:rPr>
          <w:rFonts w:ascii="Book Antiqua" w:hAnsi="Book Antiqua" w:hint="eastAsia"/>
          <w:sz w:val="24"/>
          <w:szCs w:val="24"/>
        </w:rPr>
        <w:t xml:space="preserve">, </w:t>
      </w:r>
      <w:r w:rsidR="00B151FB" w:rsidRPr="00A60EF2">
        <w:rPr>
          <w:rFonts w:ascii="Book Antiqua" w:hAnsi="Book Antiqua"/>
          <w:sz w:val="24"/>
          <w:szCs w:val="24"/>
        </w:rPr>
        <w:t xml:space="preserve">compared with </w:t>
      </w:r>
      <w:r w:rsidR="00B96331" w:rsidRPr="00A60EF2">
        <w:rPr>
          <w:rFonts w:ascii="Book Antiqua" w:hAnsi="Book Antiqua" w:hint="eastAsia"/>
          <w:sz w:val="24"/>
          <w:szCs w:val="24"/>
        </w:rPr>
        <w:t xml:space="preserve">those during </w:t>
      </w:r>
      <w:r w:rsidR="00B151FB" w:rsidRPr="00A60EF2">
        <w:rPr>
          <w:rFonts w:ascii="Book Antiqua" w:hAnsi="Book Antiqua"/>
          <w:sz w:val="24"/>
          <w:szCs w:val="24"/>
        </w:rPr>
        <w:t>interferon-included regimens</w:t>
      </w:r>
      <w:r w:rsidR="00B96331" w:rsidRPr="00A60EF2">
        <w:rPr>
          <w:rFonts w:ascii="Book Antiqua" w:hAnsi="Book Antiqua"/>
          <w:sz w:val="24"/>
          <w:szCs w:val="24"/>
          <w:vertAlign w:val="superscript"/>
        </w:rPr>
        <w:t>[</w:t>
      </w:r>
      <w:r w:rsidR="00B96331" w:rsidRPr="00A60EF2">
        <w:rPr>
          <w:rFonts w:ascii="Book Antiqua" w:hAnsi="Book Antiqua" w:hint="eastAsia"/>
          <w:sz w:val="24"/>
          <w:szCs w:val="24"/>
          <w:vertAlign w:val="superscript"/>
        </w:rPr>
        <w:t>7</w:t>
      </w:r>
      <w:r w:rsidR="00B151FB" w:rsidRPr="00A60EF2">
        <w:rPr>
          <w:rFonts w:ascii="Book Antiqua" w:hAnsi="Book Antiqua"/>
          <w:sz w:val="24"/>
          <w:szCs w:val="24"/>
          <w:vertAlign w:val="superscript"/>
        </w:rPr>
        <w:t>]</w:t>
      </w:r>
      <w:r w:rsidRPr="00A60EF2">
        <w:rPr>
          <w:rFonts w:ascii="Book Antiqua" w:hAnsi="Book Antiqua"/>
          <w:sz w:val="24"/>
          <w:szCs w:val="24"/>
        </w:rPr>
        <w:t>.</w:t>
      </w:r>
      <w:r w:rsidR="00B96331" w:rsidRPr="00A60EF2">
        <w:rPr>
          <w:rFonts w:ascii="Book Antiqua" w:hAnsi="Book Antiqua"/>
          <w:sz w:val="24"/>
          <w:szCs w:val="24"/>
        </w:rPr>
        <w:t xml:space="preserve"> Of interest, the</w:t>
      </w:r>
      <w:r w:rsidR="00B96331" w:rsidRPr="00A60EF2">
        <w:rPr>
          <w:rFonts w:ascii="Book Antiqua" w:hAnsi="Book Antiqua" w:hint="eastAsia"/>
          <w:sz w:val="24"/>
          <w:szCs w:val="24"/>
        </w:rPr>
        <w:t xml:space="preserve"> authors</w:t>
      </w:r>
      <w:r w:rsidR="00B96331" w:rsidRPr="00A60EF2">
        <w:rPr>
          <w:rFonts w:ascii="Book Antiqua" w:hAnsi="Book Antiqua"/>
          <w:sz w:val="24"/>
          <w:szCs w:val="24"/>
        </w:rPr>
        <w:t xml:space="preserve"> also observed that</w:t>
      </w:r>
      <w:r w:rsidR="006C6FDE" w:rsidRPr="00A60EF2">
        <w:rPr>
          <w:rFonts w:ascii="Book Antiqua" w:hAnsi="Book Antiqua"/>
          <w:sz w:val="24"/>
          <w:szCs w:val="24"/>
        </w:rPr>
        <w:t xml:space="preserve"> regardless of the regimens, total cholesterol, LDL cholesterol and high-density cholesterol levels increased post-treatment</w:t>
      </w:r>
      <w:r w:rsidR="00B96331" w:rsidRPr="00A60EF2">
        <w:rPr>
          <w:rFonts w:ascii="Book Antiqua" w:hAnsi="Book Antiqua"/>
          <w:sz w:val="24"/>
          <w:szCs w:val="24"/>
          <w:vertAlign w:val="superscript"/>
        </w:rPr>
        <w:t>[</w:t>
      </w:r>
      <w:r w:rsidR="00B96331" w:rsidRPr="00A60EF2">
        <w:rPr>
          <w:rFonts w:ascii="Book Antiqua" w:hAnsi="Book Antiqua" w:hint="eastAsia"/>
          <w:sz w:val="24"/>
          <w:szCs w:val="24"/>
          <w:vertAlign w:val="superscript"/>
        </w:rPr>
        <w:t>6</w:t>
      </w:r>
      <w:r w:rsidR="006C6FDE" w:rsidRPr="00A60EF2">
        <w:rPr>
          <w:rFonts w:ascii="Book Antiqua" w:hAnsi="Book Antiqua"/>
          <w:sz w:val="24"/>
          <w:szCs w:val="24"/>
          <w:vertAlign w:val="superscript"/>
        </w:rPr>
        <w:t>]</w:t>
      </w:r>
      <w:r w:rsidR="006C6FDE" w:rsidRPr="00A60EF2">
        <w:rPr>
          <w:rFonts w:ascii="Book Antiqua" w:hAnsi="Book Antiqua"/>
          <w:sz w:val="24"/>
          <w:szCs w:val="24"/>
        </w:rPr>
        <w:t>.</w:t>
      </w:r>
    </w:p>
    <w:p w:rsidR="00EF69F7" w:rsidRPr="00EF69F7" w:rsidRDefault="00EF69F7" w:rsidP="007970C4">
      <w:pPr>
        <w:spacing w:line="360" w:lineRule="auto"/>
        <w:rPr>
          <w:rFonts w:ascii="Book Antiqua" w:eastAsia="SimSun" w:hAnsi="Book Antiqua"/>
          <w:sz w:val="24"/>
          <w:szCs w:val="24"/>
          <w:lang w:eastAsia="zh-CN"/>
        </w:rPr>
      </w:pPr>
    </w:p>
    <w:p w:rsidR="0077504A" w:rsidRPr="00166C1C" w:rsidRDefault="003279F2" w:rsidP="007970C4">
      <w:pPr>
        <w:spacing w:line="360" w:lineRule="auto"/>
        <w:rPr>
          <w:rFonts w:ascii="Book Antiqua" w:hAnsi="Book Antiqua"/>
          <w:b/>
          <w:sz w:val="24"/>
          <w:szCs w:val="24"/>
        </w:rPr>
      </w:pPr>
      <w:r w:rsidRPr="00166C1C">
        <w:rPr>
          <w:rFonts w:ascii="Book Antiqua" w:hAnsi="Book Antiqua"/>
          <w:b/>
          <w:sz w:val="24"/>
          <w:szCs w:val="24"/>
        </w:rPr>
        <w:lastRenderedPageBreak/>
        <w:t>HCV AND LIPID METABOLISM</w:t>
      </w:r>
    </w:p>
    <w:p w:rsidR="003279F2" w:rsidRPr="00A60EF2" w:rsidRDefault="006632A4" w:rsidP="007970C4">
      <w:pPr>
        <w:spacing w:line="360" w:lineRule="auto"/>
        <w:rPr>
          <w:rFonts w:ascii="Book Antiqua" w:hAnsi="Book Antiqua"/>
          <w:sz w:val="24"/>
          <w:szCs w:val="24"/>
        </w:rPr>
      </w:pPr>
      <w:r w:rsidRPr="00A60EF2">
        <w:rPr>
          <w:rFonts w:ascii="Book Antiqua" w:hAnsi="Book Antiqua"/>
          <w:sz w:val="24"/>
          <w:szCs w:val="24"/>
        </w:rPr>
        <w:t xml:space="preserve">HCV </w:t>
      </w:r>
      <w:r w:rsidR="006C6558" w:rsidRPr="00A60EF2">
        <w:rPr>
          <w:rFonts w:ascii="Book Antiqua" w:hAnsi="Book Antiqua" w:hint="eastAsia"/>
          <w:sz w:val="24"/>
          <w:szCs w:val="24"/>
        </w:rPr>
        <w:t>increases</w:t>
      </w:r>
      <w:r w:rsidRPr="00A60EF2">
        <w:rPr>
          <w:rFonts w:ascii="Book Antiqua" w:hAnsi="Book Antiqua"/>
          <w:sz w:val="24"/>
          <w:szCs w:val="24"/>
        </w:rPr>
        <w:t xml:space="preserve"> FASN</w:t>
      </w:r>
      <w:r w:rsidR="006C6558" w:rsidRPr="00A60EF2">
        <w:rPr>
          <w:rFonts w:ascii="Book Antiqua" w:hAnsi="Book Antiqua" w:hint="eastAsia"/>
          <w:sz w:val="24"/>
          <w:szCs w:val="24"/>
        </w:rPr>
        <w:t xml:space="preserve"> levels</w:t>
      </w:r>
      <w:r w:rsidRPr="00A60EF2">
        <w:rPr>
          <w:rFonts w:ascii="Book Antiqua" w:hAnsi="Book Antiqua"/>
          <w:sz w:val="24"/>
          <w:szCs w:val="24"/>
          <w:vertAlign w:val="superscript"/>
        </w:rPr>
        <w:t>[5]</w:t>
      </w:r>
      <w:r w:rsidR="006C6558" w:rsidRPr="00A60EF2">
        <w:rPr>
          <w:rFonts w:ascii="Book Antiqua" w:hAnsi="Book Antiqua"/>
          <w:sz w:val="24"/>
          <w:szCs w:val="24"/>
        </w:rPr>
        <w:t>, result</w:t>
      </w:r>
      <w:r w:rsidR="006C6558" w:rsidRPr="00A60EF2">
        <w:rPr>
          <w:rFonts w:ascii="Book Antiqua" w:hAnsi="Book Antiqua" w:hint="eastAsia"/>
          <w:sz w:val="24"/>
          <w:szCs w:val="24"/>
        </w:rPr>
        <w:t>ing</w:t>
      </w:r>
      <w:r w:rsidRPr="00A60EF2">
        <w:rPr>
          <w:rFonts w:ascii="Book Antiqua" w:hAnsi="Book Antiqua"/>
          <w:sz w:val="24"/>
          <w:szCs w:val="24"/>
        </w:rPr>
        <w:t xml:space="preserve"> in the accumulation of fatty acid</w:t>
      </w:r>
      <w:r w:rsidR="006C6558" w:rsidRPr="00A60EF2">
        <w:rPr>
          <w:rFonts w:ascii="Book Antiqua" w:hAnsi="Book Antiqua" w:hint="eastAsia"/>
          <w:sz w:val="24"/>
          <w:szCs w:val="24"/>
        </w:rPr>
        <w:t>s</w:t>
      </w:r>
      <w:r w:rsidRPr="00A60EF2">
        <w:rPr>
          <w:rFonts w:ascii="Book Antiqua" w:hAnsi="Book Antiqua"/>
          <w:sz w:val="24"/>
          <w:szCs w:val="24"/>
        </w:rPr>
        <w:t xml:space="preserve"> in hepatocytes (Figure 1).</w:t>
      </w:r>
      <w:r w:rsidR="008F61DE" w:rsidRPr="00A60EF2">
        <w:rPr>
          <w:rFonts w:ascii="Book Antiqua" w:hAnsi="Book Antiqua"/>
          <w:sz w:val="24"/>
          <w:szCs w:val="24"/>
        </w:rPr>
        <w:t xml:space="preserve"> Fatty acid</w:t>
      </w:r>
      <w:r w:rsidR="006C6558" w:rsidRPr="00A60EF2">
        <w:rPr>
          <w:rFonts w:ascii="Book Antiqua" w:hAnsi="Book Antiqua" w:hint="eastAsia"/>
          <w:sz w:val="24"/>
          <w:szCs w:val="24"/>
        </w:rPr>
        <w:t>s</w:t>
      </w:r>
      <w:r w:rsidR="008F61DE" w:rsidRPr="00A60EF2">
        <w:rPr>
          <w:rFonts w:ascii="Book Antiqua" w:hAnsi="Book Antiqua"/>
          <w:sz w:val="24"/>
          <w:szCs w:val="24"/>
        </w:rPr>
        <w:t xml:space="preserve"> are needed for cell growth, cell adhesion, extracellular matrix</w:t>
      </w:r>
      <w:r w:rsidR="006C6558" w:rsidRPr="00A60EF2">
        <w:rPr>
          <w:rFonts w:ascii="Book Antiqua" w:hAnsi="Book Antiqua" w:hint="eastAsia"/>
          <w:sz w:val="24"/>
          <w:szCs w:val="24"/>
        </w:rPr>
        <w:t xml:space="preserve"> formation</w:t>
      </w:r>
      <w:r w:rsidR="008F61DE" w:rsidRPr="00A60EF2">
        <w:rPr>
          <w:rFonts w:ascii="Book Antiqua" w:hAnsi="Book Antiqua"/>
          <w:sz w:val="24"/>
          <w:szCs w:val="24"/>
        </w:rPr>
        <w:t xml:space="preserve">, cell migration and cell invasion, which are essential </w:t>
      </w:r>
      <w:r w:rsidR="006C6558" w:rsidRPr="00A60EF2">
        <w:rPr>
          <w:rFonts w:ascii="Book Antiqua" w:hAnsi="Book Antiqua" w:hint="eastAsia"/>
          <w:sz w:val="24"/>
          <w:szCs w:val="24"/>
        </w:rPr>
        <w:t>for</w:t>
      </w:r>
      <w:r w:rsidR="008F61DE" w:rsidRPr="00A60EF2">
        <w:rPr>
          <w:rFonts w:ascii="Book Antiqua" w:hAnsi="Book Antiqua"/>
          <w:sz w:val="24"/>
          <w:szCs w:val="24"/>
        </w:rPr>
        <w:t xml:space="preserve"> cancer development. Synthesis of cholesterol requires </w:t>
      </w:r>
      <w:r w:rsidR="00142AE2" w:rsidRPr="00A60EF2">
        <w:rPr>
          <w:rFonts w:ascii="Book Antiqua" w:hAnsi="Book Antiqua"/>
          <w:sz w:val="24"/>
          <w:szCs w:val="24"/>
        </w:rPr>
        <w:t>3-hydroxy-3-methylglutaryl coenzyme A (HMG-CoA) reductase. Among HMG-CoA reductase inhibitors, flu</w:t>
      </w:r>
      <w:r w:rsidR="006C6558" w:rsidRPr="00A60EF2">
        <w:rPr>
          <w:rFonts w:ascii="Book Antiqua" w:hAnsi="Book Antiqua"/>
          <w:sz w:val="24"/>
          <w:szCs w:val="24"/>
        </w:rPr>
        <w:t>vastatin is an anti-HCV reagent</w:t>
      </w:r>
      <w:r w:rsidR="00142AE2" w:rsidRPr="00A60EF2">
        <w:rPr>
          <w:rFonts w:ascii="Book Antiqua" w:hAnsi="Book Antiqua"/>
          <w:sz w:val="24"/>
          <w:szCs w:val="24"/>
        </w:rPr>
        <w:t xml:space="preserve"> </w:t>
      </w:r>
      <w:r w:rsidR="006C6558" w:rsidRPr="00A60EF2">
        <w:rPr>
          <w:rFonts w:ascii="Book Antiqua" w:hAnsi="Book Antiqua" w:hint="eastAsia"/>
          <w:sz w:val="24"/>
          <w:szCs w:val="24"/>
        </w:rPr>
        <w:t xml:space="preserve">that is used </w:t>
      </w:r>
      <w:r w:rsidR="00142AE2" w:rsidRPr="00A60EF2">
        <w:rPr>
          <w:rFonts w:ascii="Book Antiqua" w:hAnsi="Book Antiqua"/>
          <w:sz w:val="24"/>
          <w:szCs w:val="24"/>
        </w:rPr>
        <w:t>in combination with interferon</w:t>
      </w:r>
      <w:r w:rsidR="006C6558" w:rsidRPr="00A60EF2">
        <w:rPr>
          <w:rFonts w:ascii="Book Antiqua" w:hAnsi="Book Antiqua" w:hint="eastAsia"/>
          <w:sz w:val="24"/>
          <w:szCs w:val="24"/>
        </w:rPr>
        <w:t>s</w:t>
      </w:r>
      <w:r w:rsidR="00142AE2" w:rsidRPr="00A60EF2">
        <w:rPr>
          <w:rFonts w:ascii="Book Antiqua" w:hAnsi="Book Antiqua"/>
          <w:sz w:val="24"/>
          <w:szCs w:val="24"/>
          <w:vertAlign w:val="superscript"/>
        </w:rPr>
        <w:t>[8]</w:t>
      </w:r>
      <w:r w:rsidR="00142AE2" w:rsidRPr="00A60EF2">
        <w:rPr>
          <w:rFonts w:ascii="Book Antiqua" w:hAnsi="Book Antiqua"/>
          <w:sz w:val="24"/>
          <w:szCs w:val="24"/>
        </w:rPr>
        <w:t>.</w:t>
      </w:r>
      <w:r w:rsidR="00AF55C6" w:rsidRPr="00A60EF2">
        <w:rPr>
          <w:rFonts w:ascii="Book Antiqua" w:hAnsi="Book Antiqua"/>
          <w:sz w:val="24"/>
          <w:szCs w:val="24"/>
        </w:rPr>
        <w:t xml:space="preserve"> Steatosis and abnormal lipid metabolism caused by HCV infection may enhance lipid droplet formation </w:t>
      </w:r>
      <w:r w:rsidR="006C6558" w:rsidRPr="00A60EF2">
        <w:rPr>
          <w:rFonts w:ascii="Book Antiqua" w:hAnsi="Book Antiqua" w:hint="eastAsia"/>
          <w:sz w:val="24"/>
          <w:szCs w:val="24"/>
        </w:rPr>
        <w:t>in</w:t>
      </w:r>
      <w:r w:rsidR="00AF55C6" w:rsidRPr="00A60EF2">
        <w:rPr>
          <w:rFonts w:ascii="Book Antiqua" w:hAnsi="Book Antiqua"/>
          <w:sz w:val="24"/>
          <w:szCs w:val="24"/>
        </w:rPr>
        <w:t xml:space="preserve"> hepatocytes</w:t>
      </w:r>
      <w:r w:rsidR="00116DD5" w:rsidRPr="00A60EF2">
        <w:rPr>
          <w:rFonts w:ascii="Book Antiqua" w:hAnsi="Book Antiqua"/>
          <w:sz w:val="24"/>
          <w:szCs w:val="24"/>
          <w:vertAlign w:val="superscript"/>
        </w:rPr>
        <w:t>[9-11</w:t>
      </w:r>
      <w:r w:rsidR="00AF55C6" w:rsidRPr="00A60EF2">
        <w:rPr>
          <w:rFonts w:ascii="Book Antiqua" w:hAnsi="Book Antiqua"/>
          <w:sz w:val="24"/>
          <w:szCs w:val="24"/>
          <w:vertAlign w:val="superscript"/>
        </w:rPr>
        <w:t>]</w:t>
      </w:r>
      <w:r w:rsidR="00AF55C6" w:rsidRPr="00A60EF2">
        <w:rPr>
          <w:rFonts w:ascii="Book Antiqua" w:hAnsi="Book Antiqua"/>
          <w:sz w:val="24"/>
          <w:szCs w:val="24"/>
        </w:rPr>
        <w:t>.</w:t>
      </w:r>
      <w:r w:rsidR="00116DD5" w:rsidRPr="00A60EF2">
        <w:rPr>
          <w:rFonts w:ascii="Book Antiqua" w:hAnsi="Book Antiqua"/>
          <w:sz w:val="24"/>
          <w:szCs w:val="24"/>
        </w:rPr>
        <w:t xml:space="preserve"> Lipid droplets</w:t>
      </w:r>
      <w:r w:rsidR="006C6558" w:rsidRPr="00A60EF2">
        <w:rPr>
          <w:rFonts w:ascii="Book Antiqua" w:hAnsi="Book Antiqua" w:hint="eastAsia"/>
          <w:sz w:val="24"/>
          <w:szCs w:val="24"/>
        </w:rPr>
        <w:t>,</w:t>
      </w:r>
      <w:r w:rsidR="00116DD5" w:rsidRPr="00A60EF2">
        <w:rPr>
          <w:rFonts w:ascii="Book Antiqua" w:hAnsi="Book Antiqua"/>
          <w:sz w:val="24"/>
          <w:szCs w:val="24"/>
        </w:rPr>
        <w:t xml:space="preserve"> which </w:t>
      </w:r>
      <w:r w:rsidR="006C6558" w:rsidRPr="00A60EF2">
        <w:rPr>
          <w:rFonts w:ascii="Book Antiqua" w:hAnsi="Book Antiqua" w:hint="eastAsia"/>
          <w:sz w:val="24"/>
          <w:szCs w:val="24"/>
        </w:rPr>
        <w:t>store</w:t>
      </w:r>
      <w:r w:rsidR="00116DD5" w:rsidRPr="00A60EF2">
        <w:rPr>
          <w:rFonts w:ascii="Book Antiqua" w:hAnsi="Book Antiqua"/>
          <w:sz w:val="24"/>
          <w:szCs w:val="24"/>
        </w:rPr>
        <w:t xml:space="preserve"> neutral lipids, are required for the formation of infectious HCV particles</w:t>
      </w:r>
      <w:r w:rsidR="00116DD5" w:rsidRPr="00A60EF2">
        <w:rPr>
          <w:rFonts w:ascii="Book Antiqua" w:hAnsi="Book Antiqua"/>
          <w:sz w:val="24"/>
          <w:szCs w:val="24"/>
          <w:vertAlign w:val="superscript"/>
        </w:rPr>
        <w:t>[11]</w:t>
      </w:r>
      <w:r w:rsidR="00116DD5" w:rsidRPr="00A60EF2">
        <w:rPr>
          <w:rFonts w:ascii="Book Antiqua" w:hAnsi="Book Antiqua"/>
          <w:sz w:val="24"/>
          <w:szCs w:val="24"/>
        </w:rPr>
        <w:t xml:space="preserve">. </w:t>
      </w:r>
    </w:p>
    <w:p w:rsidR="0077504A" w:rsidRPr="00A60EF2" w:rsidRDefault="0077504A" w:rsidP="007970C4">
      <w:pPr>
        <w:spacing w:line="360" w:lineRule="auto"/>
        <w:rPr>
          <w:rFonts w:ascii="Book Antiqua" w:hAnsi="Book Antiqua"/>
          <w:sz w:val="24"/>
          <w:szCs w:val="24"/>
        </w:rPr>
      </w:pPr>
    </w:p>
    <w:p w:rsidR="003D316D" w:rsidRPr="00A60EF2" w:rsidRDefault="003D316D" w:rsidP="007970C4">
      <w:pPr>
        <w:spacing w:line="360" w:lineRule="auto"/>
        <w:rPr>
          <w:rFonts w:ascii="Book Antiqua" w:hAnsi="Book Antiqua"/>
          <w:b/>
          <w:sz w:val="24"/>
          <w:szCs w:val="24"/>
        </w:rPr>
      </w:pPr>
      <w:r w:rsidRPr="00A60EF2">
        <w:rPr>
          <w:rFonts w:ascii="Book Antiqua" w:hAnsi="Book Antiqua"/>
          <w:b/>
          <w:sz w:val="24"/>
          <w:szCs w:val="24"/>
        </w:rPr>
        <w:t>ADVANCED LIVER FIBROSIS AND LIPID METABOLISM</w:t>
      </w:r>
    </w:p>
    <w:p w:rsidR="00802E76" w:rsidRPr="00A60EF2" w:rsidRDefault="00802E76" w:rsidP="007970C4">
      <w:pPr>
        <w:spacing w:line="360" w:lineRule="auto"/>
        <w:rPr>
          <w:rFonts w:ascii="Book Antiqua" w:hAnsi="Book Antiqua"/>
          <w:sz w:val="24"/>
          <w:szCs w:val="24"/>
        </w:rPr>
      </w:pPr>
      <w:r w:rsidRPr="00A60EF2">
        <w:rPr>
          <w:rFonts w:ascii="Book Antiqua" w:hAnsi="Book Antiqua"/>
          <w:sz w:val="24"/>
          <w:szCs w:val="24"/>
        </w:rPr>
        <w:t>In most cells, the major source of new sterol is endogenous synthesis from acetyl-CoA</w:t>
      </w:r>
      <w:r w:rsidR="000621E4" w:rsidRPr="00A60EF2">
        <w:rPr>
          <w:rFonts w:ascii="Book Antiqua" w:hAnsi="Book Antiqua"/>
          <w:sz w:val="24"/>
          <w:szCs w:val="24"/>
          <w:vertAlign w:val="superscript"/>
        </w:rPr>
        <w:t>[12</w:t>
      </w:r>
      <w:r w:rsidRPr="00A60EF2">
        <w:rPr>
          <w:rFonts w:ascii="Book Antiqua" w:hAnsi="Book Antiqua"/>
          <w:sz w:val="24"/>
          <w:szCs w:val="24"/>
          <w:vertAlign w:val="superscript"/>
        </w:rPr>
        <w:t>]</w:t>
      </w:r>
      <w:r w:rsidRPr="00A60EF2">
        <w:rPr>
          <w:rFonts w:ascii="Book Antiqua" w:hAnsi="Book Antiqua"/>
          <w:sz w:val="24"/>
          <w:szCs w:val="24"/>
        </w:rPr>
        <w:t>.</w:t>
      </w:r>
      <w:r w:rsidR="004150EE" w:rsidRPr="00A60EF2">
        <w:rPr>
          <w:rFonts w:ascii="Book Antiqua" w:hAnsi="Book Antiqua"/>
          <w:sz w:val="24"/>
          <w:szCs w:val="24"/>
        </w:rPr>
        <w:t xml:space="preserve"> HMG-CoA is formed from acetyl-CoA and acetoacetyl-CoA</w:t>
      </w:r>
      <w:r w:rsidR="000621E4" w:rsidRPr="00A60EF2">
        <w:rPr>
          <w:rFonts w:ascii="Book Antiqua" w:hAnsi="Book Antiqua"/>
          <w:sz w:val="24"/>
          <w:szCs w:val="24"/>
          <w:vertAlign w:val="superscript"/>
        </w:rPr>
        <w:t>[12</w:t>
      </w:r>
      <w:r w:rsidR="004150EE" w:rsidRPr="00A60EF2">
        <w:rPr>
          <w:rFonts w:ascii="Book Antiqua" w:hAnsi="Book Antiqua"/>
          <w:sz w:val="24"/>
          <w:szCs w:val="24"/>
          <w:vertAlign w:val="superscript"/>
        </w:rPr>
        <w:t>]</w:t>
      </w:r>
      <w:r w:rsidR="004150EE" w:rsidRPr="00A60EF2">
        <w:rPr>
          <w:rFonts w:ascii="Book Antiqua" w:hAnsi="Book Antiqua"/>
          <w:sz w:val="24"/>
          <w:szCs w:val="24"/>
        </w:rPr>
        <w:t xml:space="preserve">. There are at least 4 mechanisms for acquiring cholesterol: (1) de novo synthesis within the cells </w:t>
      </w:r>
      <w:r w:rsidR="00A50F13" w:rsidRPr="00A60EF2">
        <w:rPr>
          <w:rFonts w:ascii="Book Antiqua" w:hAnsi="Book Antiqua"/>
          <w:sz w:val="24"/>
          <w:szCs w:val="24"/>
        </w:rPr>
        <w:t>and</w:t>
      </w:r>
      <w:r w:rsidR="000644C1" w:rsidRPr="00A60EF2">
        <w:rPr>
          <w:rFonts w:ascii="Book Antiqua" w:hAnsi="Book Antiqua" w:hint="eastAsia"/>
          <w:sz w:val="24"/>
          <w:szCs w:val="24"/>
        </w:rPr>
        <w:t xml:space="preserve"> </w:t>
      </w:r>
      <w:r w:rsidR="004150EE" w:rsidRPr="00A60EF2">
        <w:rPr>
          <w:rFonts w:ascii="Book Antiqua" w:hAnsi="Book Antiqua"/>
          <w:sz w:val="24"/>
          <w:szCs w:val="24"/>
        </w:rPr>
        <w:t>uptake of unesterified or</w:t>
      </w:r>
      <w:r w:rsidR="00A50F13" w:rsidRPr="00A60EF2">
        <w:rPr>
          <w:rFonts w:ascii="Book Antiqua" w:hAnsi="Book Antiqua"/>
          <w:sz w:val="24"/>
          <w:szCs w:val="24"/>
        </w:rPr>
        <w:t xml:space="preserve"> esterified cholesterol from </w:t>
      </w:r>
      <w:r w:rsidR="000644C1" w:rsidRPr="00A60EF2">
        <w:rPr>
          <w:rFonts w:ascii="Book Antiqua" w:hAnsi="Book Antiqua" w:hint="eastAsia"/>
          <w:sz w:val="24"/>
          <w:szCs w:val="24"/>
        </w:rPr>
        <w:t xml:space="preserve">the </w:t>
      </w:r>
      <w:r w:rsidR="00A50F13" w:rsidRPr="00A60EF2">
        <w:rPr>
          <w:rFonts w:ascii="Book Antiqua" w:hAnsi="Book Antiqua"/>
          <w:sz w:val="24"/>
          <w:szCs w:val="24"/>
        </w:rPr>
        <w:t xml:space="preserve">external environment </w:t>
      </w:r>
      <w:r w:rsidR="000644C1" w:rsidRPr="00A60EF2">
        <w:rPr>
          <w:rFonts w:ascii="Book Antiqua" w:hAnsi="Book Antiqua" w:hint="eastAsia"/>
          <w:sz w:val="24"/>
          <w:szCs w:val="24"/>
        </w:rPr>
        <w:t>via (2) the</w:t>
      </w:r>
      <w:r w:rsidR="00A50F13" w:rsidRPr="00A60EF2">
        <w:rPr>
          <w:rFonts w:ascii="Book Antiqua" w:hAnsi="Book Antiqua"/>
          <w:sz w:val="24"/>
          <w:szCs w:val="24"/>
        </w:rPr>
        <w:t xml:space="preserve"> LDL receptor (LDLR</w:t>
      </w:r>
      <w:r w:rsidR="00305CD9" w:rsidRPr="00A60EF2">
        <w:rPr>
          <w:rFonts w:ascii="Book Antiqua" w:hAnsi="Book Antiqua"/>
          <w:sz w:val="24"/>
          <w:szCs w:val="24"/>
        </w:rPr>
        <w:t>)</w:t>
      </w:r>
      <w:r w:rsidR="00305CD9">
        <w:rPr>
          <w:rFonts w:ascii="Book Antiqua" w:eastAsia="SimSun" w:hAnsi="Book Antiqua" w:hint="eastAsia"/>
          <w:sz w:val="24"/>
          <w:szCs w:val="24"/>
          <w:lang w:eastAsia="zh-CN"/>
        </w:rPr>
        <w:t>;</w:t>
      </w:r>
      <w:r w:rsidR="00305CD9" w:rsidRPr="00A60EF2">
        <w:rPr>
          <w:rFonts w:ascii="Book Antiqua" w:hAnsi="Book Antiqua"/>
          <w:sz w:val="24"/>
          <w:szCs w:val="24"/>
        </w:rPr>
        <w:t xml:space="preserve"> </w:t>
      </w:r>
      <w:r w:rsidR="00A50F13" w:rsidRPr="00A60EF2">
        <w:rPr>
          <w:rFonts w:ascii="Book Antiqua" w:hAnsi="Book Antiqua"/>
          <w:sz w:val="24"/>
          <w:szCs w:val="24"/>
        </w:rPr>
        <w:t>(3) scavenger receptor class B type I (SR-BI</w:t>
      </w:r>
      <w:r w:rsidR="00305CD9" w:rsidRPr="00A60EF2">
        <w:rPr>
          <w:rFonts w:ascii="Book Antiqua" w:hAnsi="Book Antiqua"/>
          <w:sz w:val="24"/>
          <w:szCs w:val="24"/>
        </w:rPr>
        <w:t>)</w:t>
      </w:r>
      <w:r w:rsidR="00305CD9">
        <w:rPr>
          <w:rFonts w:ascii="Book Antiqua" w:eastAsia="SimSun" w:hAnsi="Book Antiqua" w:hint="eastAsia"/>
          <w:sz w:val="24"/>
          <w:szCs w:val="24"/>
          <w:lang w:eastAsia="zh-CN"/>
        </w:rPr>
        <w:t>;</w:t>
      </w:r>
      <w:r w:rsidR="00305CD9" w:rsidRPr="00A60EF2">
        <w:rPr>
          <w:rFonts w:ascii="Book Antiqua" w:hAnsi="Book Antiqua"/>
          <w:sz w:val="24"/>
          <w:szCs w:val="24"/>
        </w:rPr>
        <w:t xml:space="preserve"> </w:t>
      </w:r>
      <w:r w:rsidR="00A50F13" w:rsidRPr="00A60EF2">
        <w:rPr>
          <w:rFonts w:ascii="Book Antiqua" w:hAnsi="Book Antiqua"/>
          <w:sz w:val="24"/>
          <w:szCs w:val="24"/>
        </w:rPr>
        <w:t>or (4) Niemann-Pick C1-like protein (NPC1L1)</w:t>
      </w:r>
      <w:r w:rsidR="000621E4" w:rsidRPr="00A60EF2">
        <w:rPr>
          <w:rFonts w:ascii="Book Antiqua" w:hAnsi="Book Antiqua"/>
          <w:sz w:val="24"/>
          <w:szCs w:val="24"/>
          <w:vertAlign w:val="superscript"/>
        </w:rPr>
        <w:t>[13</w:t>
      </w:r>
      <w:r w:rsidR="00A50F13" w:rsidRPr="00A60EF2">
        <w:rPr>
          <w:rFonts w:ascii="Book Antiqua" w:hAnsi="Book Antiqua"/>
          <w:sz w:val="24"/>
          <w:szCs w:val="24"/>
          <w:vertAlign w:val="superscript"/>
        </w:rPr>
        <w:t>]</w:t>
      </w:r>
      <w:r w:rsidR="00A50F13" w:rsidRPr="00A60EF2">
        <w:rPr>
          <w:rFonts w:ascii="Book Antiqua" w:hAnsi="Book Antiqua"/>
          <w:sz w:val="24"/>
          <w:szCs w:val="24"/>
        </w:rPr>
        <w:t xml:space="preserve">. </w:t>
      </w:r>
      <w:r w:rsidR="00E51D78" w:rsidRPr="00A60EF2">
        <w:rPr>
          <w:rFonts w:ascii="Book Antiqua" w:hAnsi="Book Antiqua"/>
          <w:sz w:val="24"/>
          <w:szCs w:val="24"/>
        </w:rPr>
        <w:t>HDL particles containing apoA-I can be bound by SR-BI in hepatocytes and endocrine cells</w:t>
      </w:r>
      <w:r w:rsidR="000621E4" w:rsidRPr="00A60EF2">
        <w:rPr>
          <w:rFonts w:ascii="Book Antiqua" w:hAnsi="Book Antiqua"/>
          <w:sz w:val="24"/>
          <w:szCs w:val="24"/>
          <w:vertAlign w:val="superscript"/>
        </w:rPr>
        <w:t>[13</w:t>
      </w:r>
      <w:r w:rsidR="00E51D78" w:rsidRPr="00A60EF2">
        <w:rPr>
          <w:rFonts w:ascii="Book Antiqua" w:hAnsi="Book Antiqua"/>
          <w:sz w:val="24"/>
          <w:szCs w:val="24"/>
          <w:vertAlign w:val="superscript"/>
        </w:rPr>
        <w:t>]</w:t>
      </w:r>
      <w:r w:rsidR="00E51D78" w:rsidRPr="00A60EF2">
        <w:rPr>
          <w:rFonts w:ascii="Book Antiqua" w:hAnsi="Book Antiqua"/>
          <w:sz w:val="24"/>
          <w:szCs w:val="24"/>
        </w:rPr>
        <w:t xml:space="preserve">. </w:t>
      </w:r>
      <w:r w:rsidR="000644C1" w:rsidRPr="00A60EF2">
        <w:rPr>
          <w:rFonts w:ascii="Book Antiqua" w:hAnsi="Book Antiqua" w:hint="eastAsia"/>
          <w:sz w:val="24"/>
          <w:szCs w:val="24"/>
        </w:rPr>
        <w:t>Interestingly</w:t>
      </w:r>
      <w:r w:rsidR="00E51D78" w:rsidRPr="00A60EF2">
        <w:rPr>
          <w:rFonts w:ascii="Book Antiqua" w:hAnsi="Book Antiqua"/>
          <w:sz w:val="24"/>
          <w:szCs w:val="24"/>
        </w:rPr>
        <w:t xml:space="preserve">, </w:t>
      </w:r>
      <w:bookmarkStart w:id="36" w:name="OLE_LINK1"/>
      <w:r w:rsidR="00E51D78" w:rsidRPr="00A60EF2">
        <w:rPr>
          <w:rFonts w:ascii="Book Antiqua" w:hAnsi="Book Antiqua"/>
          <w:sz w:val="24"/>
          <w:szCs w:val="24"/>
        </w:rPr>
        <w:t>LDLR</w:t>
      </w:r>
      <w:bookmarkEnd w:id="36"/>
      <w:r w:rsidR="00E51D78" w:rsidRPr="00A60EF2">
        <w:rPr>
          <w:rFonts w:ascii="Book Antiqua" w:hAnsi="Book Antiqua"/>
          <w:sz w:val="24"/>
          <w:szCs w:val="24"/>
        </w:rPr>
        <w:t>, SR-BI and NPC</w:t>
      </w:r>
      <w:r w:rsidR="000644C1" w:rsidRPr="00A60EF2">
        <w:rPr>
          <w:rFonts w:ascii="Book Antiqua" w:hAnsi="Book Antiqua"/>
          <w:sz w:val="24"/>
          <w:szCs w:val="24"/>
        </w:rPr>
        <w:t xml:space="preserve">1L1 are candidate receptors </w:t>
      </w:r>
      <w:r w:rsidR="000644C1" w:rsidRPr="00A60EF2">
        <w:rPr>
          <w:rFonts w:ascii="Book Antiqua" w:hAnsi="Book Antiqua" w:hint="eastAsia"/>
          <w:sz w:val="24"/>
          <w:szCs w:val="24"/>
        </w:rPr>
        <w:t xml:space="preserve">that may be involved in </w:t>
      </w:r>
      <w:r w:rsidR="00E51D78" w:rsidRPr="00A60EF2">
        <w:rPr>
          <w:rFonts w:ascii="Book Antiqua" w:hAnsi="Book Antiqua"/>
          <w:sz w:val="24"/>
          <w:szCs w:val="24"/>
        </w:rPr>
        <w:t>HCV</w:t>
      </w:r>
      <w:r w:rsidR="000621E4" w:rsidRPr="00A60EF2">
        <w:rPr>
          <w:rFonts w:ascii="Book Antiqua" w:hAnsi="Book Antiqua"/>
          <w:sz w:val="24"/>
          <w:szCs w:val="24"/>
          <w:vertAlign w:val="superscript"/>
        </w:rPr>
        <w:t>[14-16</w:t>
      </w:r>
      <w:r w:rsidR="00E51D78" w:rsidRPr="00A60EF2">
        <w:rPr>
          <w:rFonts w:ascii="Book Antiqua" w:hAnsi="Book Antiqua"/>
          <w:sz w:val="24"/>
          <w:szCs w:val="24"/>
          <w:vertAlign w:val="superscript"/>
        </w:rPr>
        <w:t>]</w:t>
      </w:r>
      <w:r w:rsidR="00E51D78" w:rsidRPr="00A60EF2">
        <w:rPr>
          <w:rFonts w:ascii="Book Antiqua" w:hAnsi="Book Antiqua"/>
          <w:sz w:val="24"/>
          <w:szCs w:val="24"/>
        </w:rPr>
        <w:t>.</w:t>
      </w:r>
    </w:p>
    <w:p w:rsidR="009A0894" w:rsidRPr="00A60EF2" w:rsidRDefault="000644C1" w:rsidP="007970C4">
      <w:pPr>
        <w:spacing w:line="360" w:lineRule="auto"/>
        <w:ind w:firstLineChars="200" w:firstLine="480"/>
        <w:rPr>
          <w:rFonts w:ascii="Book Antiqua" w:hAnsi="Book Antiqua"/>
          <w:sz w:val="24"/>
          <w:szCs w:val="24"/>
        </w:rPr>
      </w:pPr>
      <w:r w:rsidRPr="00A60EF2">
        <w:rPr>
          <w:rFonts w:ascii="Book Antiqua" w:hAnsi="Book Antiqua" w:hint="eastAsia"/>
          <w:sz w:val="24"/>
          <w:szCs w:val="24"/>
        </w:rPr>
        <w:t>The total</w:t>
      </w:r>
      <w:r w:rsidR="009A0894" w:rsidRPr="00A60EF2">
        <w:rPr>
          <w:rFonts w:ascii="Book Antiqua" w:hAnsi="Book Antiqua"/>
          <w:sz w:val="24"/>
          <w:szCs w:val="24"/>
        </w:rPr>
        <w:t xml:space="preserve"> cholesterol </w:t>
      </w:r>
      <w:r w:rsidRPr="00A60EF2">
        <w:rPr>
          <w:rFonts w:ascii="Book Antiqua" w:hAnsi="Book Antiqua" w:hint="eastAsia"/>
          <w:sz w:val="24"/>
          <w:szCs w:val="24"/>
        </w:rPr>
        <w:t xml:space="preserve">pool </w:t>
      </w:r>
      <w:r w:rsidR="009A0894" w:rsidRPr="00A60EF2">
        <w:rPr>
          <w:rFonts w:ascii="Book Antiqua" w:hAnsi="Book Antiqua"/>
          <w:sz w:val="24"/>
          <w:szCs w:val="24"/>
        </w:rPr>
        <w:t xml:space="preserve">in </w:t>
      </w:r>
      <w:r w:rsidRPr="00A60EF2">
        <w:rPr>
          <w:rFonts w:ascii="Book Antiqua" w:hAnsi="Book Antiqua" w:hint="eastAsia"/>
          <w:sz w:val="24"/>
          <w:szCs w:val="24"/>
        </w:rPr>
        <w:t xml:space="preserve">a human </w:t>
      </w:r>
      <w:r w:rsidR="009A0894" w:rsidRPr="00A60EF2">
        <w:rPr>
          <w:rFonts w:ascii="Book Antiqua" w:hAnsi="Book Antiqua"/>
          <w:sz w:val="24"/>
          <w:szCs w:val="24"/>
        </w:rPr>
        <w:t xml:space="preserve">is 2.2 g/kg body weight. There is a continuous flow of cholesterol from the endoplasmic reticulum to the cell </w:t>
      </w:r>
      <w:r w:rsidRPr="00A60EF2">
        <w:rPr>
          <w:rFonts w:ascii="Book Antiqua" w:hAnsi="Book Antiqua"/>
          <w:sz w:val="24"/>
          <w:szCs w:val="24"/>
        </w:rPr>
        <w:lastRenderedPageBreak/>
        <w:t>membrane</w:t>
      </w:r>
      <w:r w:rsidR="009A0894" w:rsidRPr="00A60EF2">
        <w:rPr>
          <w:rFonts w:ascii="Book Antiqua" w:hAnsi="Book Antiqua"/>
          <w:sz w:val="24"/>
          <w:szCs w:val="24"/>
        </w:rPr>
        <w:t xml:space="preserve"> and </w:t>
      </w:r>
      <w:r w:rsidRPr="00A60EF2">
        <w:rPr>
          <w:rFonts w:ascii="Book Antiqua" w:hAnsi="Book Antiqua" w:hint="eastAsia"/>
          <w:sz w:val="24"/>
          <w:szCs w:val="24"/>
        </w:rPr>
        <w:t xml:space="preserve">then </w:t>
      </w:r>
      <w:r w:rsidR="009A0894" w:rsidRPr="00A60EF2">
        <w:rPr>
          <w:rFonts w:ascii="Book Antiqua" w:hAnsi="Book Antiqua"/>
          <w:sz w:val="24"/>
          <w:szCs w:val="24"/>
        </w:rPr>
        <w:t>from th</w:t>
      </w:r>
      <w:r w:rsidRPr="00A60EF2">
        <w:rPr>
          <w:rFonts w:ascii="Book Antiqua" w:hAnsi="Book Antiqua" w:hint="eastAsia"/>
          <w:sz w:val="24"/>
          <w:szCs w:val="24"/>
        </w:rPr>
        <w:t>e</w:t>
      </w:r>
      <w:r w:rsidR="009A0894" w:rsidRPr="00A60EF2">
        <w:rPr>
          <w:rFonts w:ascii="Book Antiqua" w:hAnsi="Book Antiqua"/>
          <w:sz w:val="24"/>
          <w:szCs w:val="24"/>
        </w:rPr>
        <w:t xml:space="preserve"> plasma membrane to the liver and intestine</w:t>
      </w:r>
      <w:r w:rsidR="000621E4" w:rsidRPr="00A60EF2">
        <w:rPr>
          <w:rFonts w:ascii="Book Antiqua" w:hAnsi="Book Antiqua"/>
          <w:sz w:val="24"/>
          <w:szCs w:val="24"/>
          <w:vertAlign w:val="superscript"/>
        </w:rPr>
        <w:t>[13</w:t>
      </w:r>
      <w:r w:rsidR="009A0894" w:rsidRPr="00A60EF2">
        <w:rPr>
          <w:rFonts w:ascii="Book Antiqua" w:hAnsi="Book Antiqua"/>
          <w:sz w:val="24"/>
          <w:szCs w:val="24"/>
          <w:vertAlign w:val="superscript"/>
        </w:rPr>
        <w:t>]</w:t>
      </w:r>
      <w:r w:rsidR="009A0894" w:rsidRPr="00A60EF2">
        <w:rPr>
          <w:rFonts w:ascii="Book Antiqua" w:hAnsi="Book Antiqua"/>
          <w:sz w:val="24"/>
          <w:szCs w:val="24"/>
        </w:rPr>
        <w:t xml:space="preserve">. In humans, the flux of cholesterol </w:t>
      </w:r>
      <w:r w:rsidRPr="00A60EF2">
        <w:rPr>
          <w:rFonts w:ascii="Book Antiqua" w:hAnsi="Book Antiqua" w:hint="eastAsia"/>
          <w:sz w:val="24"/>
          <w:szCs w:val="24"/>
        </w:rPr>
        <w:t>through</w:t>
      </w:r>
      <w:r w:rsidR="009A0894" w:rsidRPr="00A60EF2">
        <w:rPr>
          <w:rFonts w:ascii="Book Antiqua" w:hAnsi="Book Antiqua"/>
          <w:sz w:val="24"/>
          <w:szCs w:val="24"/>
        </w:rPr>
        <w:t xml:space="preserve"> the whole body is </w:t>
      </w:r>
      <w:r w:rsidRPr="00A60EF2">
        <w:rPr>
          <w:rFonts w:ascii="Book Antiqua" w:hAnsi="Book Antiqua" w:hint="eastAsia"/>
          <w:sz w:val="24"/>
          <w:szCs w:val="24"/>
        </w:rPr>
        <w:t>approximately</w:t>
      </w:r>
      <w:r w:rsidR="009A0894" w:rsidRPr="00A60EF2">
        <w:rPr>
          <w:rFonts w:ascii="Book Antiqua" w:hAnsi="Book Antiqua"/>
          <w:sz w:val="24"/>
          <w:szCs w:val="24"/>
        </w:rPr>
        <w:t xml:space="preserve"> 10</w:t>
      </w:r>
      <w:r w:rsidR="009A0894" w:rsidRPr="00A60EF2">
        <w:rPr>
          <w:rFonts w:ascii="Times New Roman" w:hAnsi="Times New Roman" w:cs="Times New Roman"/>
          <w:sz w:val="24"/>
          <w:szCs w:val="24"/>
        </w:rPr>
        <w:t> </w:t>
      </w:r>
      <w:r w:rsidR="009A0894" w:rsidRPr="00A60EF2">
        <w:rPr>
          <w:rFonts w:ascii="Book Antiqua" w:hAnsi="Book Antiqua"/>
          <w:sz w:val="24"/>
          <w:szCs w:val="24"/>
        </w:rPr>
        <w:t>mg/d per kg body weight</w:t>
      </w:r>
      <w:r w:rsidR="000621E4" w:rsidRPr="00A60EF2">
        <w:rPr>
          <w:rFonts w:ascii="Book Antiqua" w:hAnsi="Book Antiqua"/>
          <w:sz w:val="24"/>
          <w:szCs w:val="24"/>
          <w:vertAlign w:val="superscript"/>
        </w:rPr>
        <w:t>[17</w:t>
      </w:r>
      <w:r w:rsidR="009A0894" w:rsidRPr="00A60EF2">
        <w:rPr>
          <w:rFonts w:ascii="Book Antiqua" w:hAnsi="Book Antiqua"/>
          <w:sz w:val="24"/>
          <w:szCs w:val="24"/>
          <w:vertAlign w:val="superscript"/>
        </w:rPr>
        <w:t>]</w:t>
      </w:r>
      <w:r w:rsidRPr="00A60EF2">
        <w:rPr>
          <w:rFonts w:ascii="Book Antiqua" w:hAnsi="Book Antiqua" w:hint="eastAsia"/>
          <w:sz w:val="24"/>
          <w:szCs w:val="24"/>
        </w:rPr>
        <w:t>,</w:t>
      </w:r>
      <w:r w:rsidR="001650EE" w:rsidRPr="00A60EF2">
        <w:rPr>
          <w:rFonts w:ascii="Book Antiqua" w:hAnsi="Book Antiqua"/>
          <w:sz w:val="24"/>
          <w:szCs w:val="24"/>
        </w:rPr>
        <w:t xml:space="preserve"> although t</w:t>
      </w:r>
      <w:r w:rsidR="00C236C4" w:rsidRPr="00A60EF2">
        <w:rPr>
          <w:rFonts w:ascii="Book Antiqua" w:hAnsi="Book Antiqua"/>
          <w:sz w:val="24"/>
          <w:szCs w:val="24"/>
        </w:rPr>
        <w:t>he half-life of plasma cholesterol</w:t>
      </w:r>
      <w:r w:rsidR="001650EE" w:rsidRPr="00A60EF2">
        <w:rPr>
          <w:rFonts w:ascii="Book Antiqua" w:hAnsi="Book Antiqua"/>
          <w:sz w:val="24"/>
          <w:szCs w:val="24"/>
        </w:rPr>
        <w:t xml:space="preserve"> i</w:t>
      </w:r>
      <w:r w:rsidR="00C236C4" w:rsidRPr="00A60EF2">
        <w:rPr>
          <w:rFonts w:ascii="Book Antiqua" w:hAnsi="Book Antiqua"/>
          <w:sz w:val="24"/>
          <w:szCs w:val="24"/>
        </w:rPr>
        <w:t>s only a few days</w:t>
      </w:r>
      <w:r w:rsidR="000621E4" w:rsidRPr="00A60EF2">
        <w:rPr>
          <w:rFonts w:ascii="Book Antiqua" w:hAnsi="Book Antiqua"/>
          <w:sz w:val="24"/>
          <w:szCs w:val="24"/>
          <w:vertAlign w:val="superscript"/>
        </w:rPr>
        <w:t>[13</w:t>
      </w:r>
      <w:r w:rsidR="001650EE" w:rsidRPr="00A60EF2">
        <w:rPr>
          <w:rFonts w:ascii="Book Antiqua" w:hAnsi="Book Antiqua"/>
          <w:sz w:val="24"/>
          <w:szCs w:val="24"/>
          <w:vertAlign w:val="superscript"/>
        </w:rPr>
        <w:t>]</w:t>
      </w:r>
      <w:r w:rsidR="001650EE" w:rsidRPr="00A60EF2">
        <w:rPr>
          <w:rFonts w:ascii="Book Antiqua" w:hAnsi="Book Antiqua"/>
          <w:sz w:val="24"/>
          <w:szCs w:val="24"/>
        </w:rPr>
        <w:t>.</w:t>
      </w:r>
      <w:r w:rsidR="000621E4" w:rsidRPr="00A60EF2">
        <w:rPr>
          <w:rFonts w:ascii="Book Antiqua" w:hAnsi="Book Antiqua"/>
          <w:sz w:val="24"/>
          <w:szCs w:val="24"/>
        </w:rPr>
        <w:t xml:space="preserve"> </w:t>
      </w:r>
      <w:r w:rsidRPr="00A60EF2">
        <w:rPr>
          <w:rFonts w:ascii="Book Antiqua" w:hAnsi="Book Antiqua" w:hint="eastAsia"/>
          <w:sz w:val="24"/>
          <w:szCs w:val="24"/>
        </w:rPr>
        <w:t>The</w:t>
      </w:r>
      <w:r w:rsidR="000621E4" w:rsidRPr="00A60EF2">
        <w:rPr>
          <w:rFonts w:ascii="Book Antiqua" w:hAnsi="Book Antiqua"/>
          <w:sz w:val="24"/>
          <w:szCs w:val="24"/>
        </w:rPr>
        <w:t xml:space="preserve"> serum lipids, total</w:t>
      </w:r>
      <w:r w:rsidRPr="00A60EF2">
        <w:rPr>
          <w:rFonts w:ascii="Book Antiqua" w:hAnsi="Book Antiqua"/>
          <w:sz w:val="24"/>
          <w:szCs w:val="24"/>
        </w:rPr>
        <w:t xml:space="preserve"> cholesterol, cholesteryl ester</w:t>
      </w:r>
      <w:r w:rsidR="000621E4" w:rsidRPr="00A60EF2">
        <w:rPr>
          <w:rFonts w:ascii="Book Antiqua" w:hAnsi="Book Antiqua"/>
          <w:sz w:val="24"/>
          <w:szCs w:val="24"/>
        </w:rPr>
        <w:t xml:space="preserve">, LDL cholesterol and HDL cholesterol </w:t>
      </w:r>
      <w:r w:rsidRPr="00A60EF2">
        <w:rPr>
          <w:rFonts w:ascii="Book Antiqua" w:hAnsi="Book Antiqua" w:hint="eastAsia"/>
          <w:sz w:val="24"/>
          <w:szCs w:val="24"/>
        </w:rPr>
        <w:t xml:space="preserve">levels </w:t>
      </w:r>
      <w:r w:rsidR="000621E4" w:rsidRPr="00A60EF2">
        <w:rPr>
          <w:rFonts w:ascii="Book Antiqua" w:hAnsi="Book Antiqua"/>
          <w:sz w:val="24"/>
          <w:szCs w:val="24"/>
        </w:rPr>
        <w:t xml:space="preserve">were </w:t>
      </w:r>
      <w:r w:rsidRPr="00A60EF2">
        <w:rPr>
          <w:rFonts w:ascii="Book Antiqua" w:hAnsi="Book Antiqua" w:hint="eastAsia"/>
          <w:sz w:val="24"/>
          <w:szCs w:val="24"/>
        </w:rPr>
        <w:t xml:space="preserve">significantly lower </w:t>
      </w:r>
      <w:r w:rsidR="000621E4" w:rsidRPr="00A60EF2">
        <w:rPr>
          <w:rFonts w:ascii="Book Antiqua" w:hAnsi="Book Antiqua"/>
          <w:sz w:val="24"/>
          <w:szCs w:val="24"/>
        </w:rPr>
        <w:t>in HCV-related cirrhosis</w:t>
      </w:r>
      <w:r w:rsidRPr="00A60EF2">
        <w:rPr>
          <w:rFonts w:ascii="Book Antiqua" w:hAnsi="Book Antiqua" w:hint="eastAsia"/>
          <w:sz w:val="24"/>
          <w:szCs w:val="24"/>
        </w:rPr>
        <w:t xml:space="preserve"> patients than</w:t>
      </w:r>
      <w:r w:rsidRPr="00A60EF2">
        <w:rPr>
          <w:rFonts w:ascii="Book Antiqua" w:hAnsi="Book Antiqua"/>
          <w:sz w:val="24"/>
          <w:szCs w:val="24"/>
        </w:rPr>
        <w:t xml:space="preserve"> </w:t>
      </w:r>
      <w:r w:rsidRPr="00A60EF2">
        <w:rPr>
          <w:rFonts w:ascii="Book Antiqua" w:hAnsi="Book Antiqua" w:hint="eastAsia"/>
          <w:sz w:val="24"/>
          <w:szCs w:val="24"/>
        </w:rPr>
        <w:t>in</w:t>
      </w:r>
      <w:r w:rsidR="000621E4" w:rsidRPr="00A60EF2">
        <w:rPr>
          <w:rFonts w:ascii="Book Antiqua" w:hAnsi="Book Antiqua"/>
          <w:sz w:val="24"/>
          <w:szCs w:val="24"/>
        </w:rPr>
        <w:t xml:space="preserve"> control</w:t>
      </w:r>
      <w:r w:rsidRPr="00A60EF2">
        <w:rPr>
          <w:rFonts w:ascii="Book Antiqua" w:hAnsi="Book Antiqua" w:hint="eastAsia"/>
          <w:sz w:val="24"/>
          <w:szCs w:val="24"/>
        </w:rPr>
        <w:t>s</w:t>
      </w:r>
      <w:r w:rsidR="000621E4" w:rsidRPr="00A60EF2">
        <w:rPr>
          <w:rFonts w:ascii="Book Antiqua" w:hAnsi="Book Antiqua"/>
          <w:sz w:val="24"/>
          <w:szCs w:val="24"/>
        </w:rPr>
        <w:t>. HCV-related cirrhosis severely impair</w:t>
      </w:r>
      <w:r w:rsidRPr="00A60EF2">
        <w:rPr>
          <w:rFonts w:ascii="Book Antiqua" w:hAnsi="Book Antiqua" w:hint="eastAsia"/>
          <w:sz w:val="24"/>
          <w:szCs w:val="24"/>
        </w:rPr>
        <w:t>s</w:t>
      </w:r>
      <w:r w:rsidR="000621E4" w:rsidRPr="00A60EF2">
        <w:rPr>
          <w:rFonts w:ascii="Book Antiqua" w:hAnsi="Book Antiqua"/>
          <w:sz w:val="24"/>
          <w:szCs w:val="24"/>
        </w:rPr>
        <w:t xml:space="preserve"> liver lipid metabolism</w:t>
      </w:r>
      <w:r w:rsidR="000621E4" w:rsidRPr="00A60EF2">
        <w:rPr>
          <w:rFonts w:ascii="Book Antiqua" w:hAnsi="Book Antiqua"/>
          <w:sz w:val="24"/>
          <w:szCs w:val="24"/>
          <w:vertAlign w:val="superscript"/>
        </w:rPr>
        <w:t>[18]</w:t>
      </w:r>
      <w:r w:rsidR="000621E4" w:rsidRPr="00A60EF2">
        <w:rPr>
          <w:rFonts w:ascii="Book Antiqua" w:hAnsi="Book Antiqua"/>
          <w:sz w:val="24"/>
          <w:szCs w:val="24"/>
        </w:rPr>
        <w:t xml:space="preserve"> (Figure 2). </w:t>
      </w:r>
      <w:r w:rsidRPr="00A60EF2">
        <w:rPr>
          <w:rFonts w:ascii="Book Antiqua" w:hAnsi="Book Antiqua" w:hint="eastAsia"/>
          <w:sz w:val="24"/>
          <w:szCs w:val="24"/>
        </w:rPr>
        <w:t>The s</w:t>
      </w:r>
      <w:r w:rsidR="000621E4" w:rsidRPr="00A60EF2">
        <w:rPr>
          <w:rFonts w:ascii="Book Antiqua" w:hAnsi="Book Antiqua"/>
          <w:sz w:val="24"/>
          <w:szCs w:val="24"/>
        </w:rPr>
        <w:t xml:space="preserve">erum total cholesterol level is an independent predictor </w:t>
      </w:r>
      <w:r w:rsidRPr="00A60EF2">
        <w:rPr>
          <w:rFonts w:ascii="Book Antiqua" w:hAnsi="Book Antiqua" w:hint="eastAsia"/>
          <w:sz w:val="24"/>
          <w:szCs w:val="24"/>
        </w:rPr>
        <w:t>of</w:t>
      </w:r>
      <w:r w:rsidR="000621E4" w:rsidRPr="00A60EF2">
        <w:rPr>
          <w:rFonts w:ascii="Book Antiqua" w:hAnsi="Book Antiqua"/>
          <w:sz w:val="24"/>
          <w:szCs w:val="24"/>
        </w:rPr>
        <w:t xml:space="preserve"> significant fibrosis</w:t>
      </w:r>
      <w:r w:rsidR="000621E4" w:rsidRPr="00A60EF2">
        <w:rPr>
          <w:rFonts w:ascii="Book Antiqua" w:hAnsi="Book Antiqua"/>
          <w:sz w:val="24"/>
          <w:szCs w:val="24"/>
          <w:vertAlign w:val="superscript"/>
        </w:rPr>
        <w:t>[19]</w:t>
      </w:r>
      <w:r w:rsidR="000621E4" w:rsidRPr="00A60EF2">
        <w:rPr>
          <w:rFonts w:ascii="Book Antiqua" w:hAnsi="Book Antiqua"/>
          <w:sz w:val="24"/>
          <w:szCs w:val="24"/>
        </w:rPr>
        <w:t>.</w:t>
      </w:r>
      <w:r w:rsidR="0040585F" w:rsidRPr="00A60EF2">
        <w:rPr>
          <w:rFonts w:ascii="Book Antiqua" w:hAnsi="Book Antiqua"/>
          <w:sz w:val="24"/>
          <w:szCs w:val="24"/>
        </w:rPr>
        <w:t xml:space="preserve"> </w:t>
      </w:r>
      <w:r w:rsidRPr="00A60EF2">
        <w:rPr>
          <w:rFonts w:ascii="Book Antiqua" w:hAnsi="Book Antiqua" w:hint="eastAsia"/>
          <w:sz w:val="24"/>
          <w:szCs w:val="24"/>
        </w:rPr>
        <w:t>When evaluating</w:t>
      </w:r>
      <w:r w:rsidR="0040585F" w:rsidRPr="00A60EF2">
        <w:rPr>
          <w:rFonts w:ascii="Book Antiqua" w:hAnsi="Book Antiqua"/>
          <w:sz w:val="24"/>
          <w:szCs w:val="24"/>
        </w:rPr>
        <w:t xml:space="preserve"> serum total cholesterol levels, liver function should also be checked (Figure 2).</w:t>
      </w:r>
    </w:p>
    <w:p w:rsidR="009A0894" w:rsidRPr="00166C1C" w:rsidRDefault="009A0894" w:rsidP="007970C4">
      <w:pPr>
        <w:spacing w:line="360" w:lineRule="auto"/>
        <w:rPr>
          <w:rFonts w:ascii="Book Antiqua" w:hAnsi="Book Antiqua"/>
          <w:sz w:val="24"/>
          <w:szCs w:val="24"/>
        </w:rPr>
      </w:pPr>
    </w:p>
    <w:p w:rsidR="00AD06C3" w:rsidRPr="00A60EF2" w:rsidRDefault="00AD06C3" w:rsidP="007970C4">
      <w:pPr>
        <w:spacing w:line="360" w:lineRule="auto"/>
        <w:rPr>
          <w:rFonts w:ascii="Book Antiqua" w:hAnsi="Book Antiqua"/>
          <w:b/>
          <w:sz w:val="24"/>
          <w:szCs w:val="24"/>
        </w:rPr>
      </w:pPr>
      <w:r w:rsidRPr="00A60EF2">
        <w:rPr>
          <w:rFonts w:ascii="Book Antiqua" w:hAnsi="Book Antiqua"/>
          <w:b/>
          <w:sz w:val="24"/>
          <w:szCs w:val="24"/>
        </w:rPr>
        <w:t xml:space="preserve">LIPID METABOLISM </w:t>
      </w:r>
      <w:r w:rsidR="00EA2A22" w:rsidRPr="00A60EF2">
        <w:rPr>
          <w:rFonts w:ascii="Book Antiqua" w:hAnsi="Book Antiqua" w:hint="eastAsia"/>
          <w:b/>
          <w:sz w:val="24"/>
          <w:szCs w:val="24"/>
        </w:rPr>
        <w:t>DURING</w:t>
      </w:r>
      <w:r w:rsidRPr="00A60EF2">
        <w:rPr>
          <w:rFonts w:ascii="Book Antiqua" w:hAnsi="Book Antiqua"/>
          <w:b/>
          <w:sz w:val="24"/>
          <w:szCs w:val="24"/>
        </w:rPr>
        <w:t xml:space="preserve"> TREATMENT WITH INTERFERON-</w:t>
      </w:r>
      <w:r w:rsidR="00EA2A22" w:rsidRPr="00A60EF2">
        <w:rPr>
          <w:rFonts w:ascii="Book Antiqua" w:hAnsi="Book Antiqua" w:hint="eastAsia"/>
          <w:b/>
          <w:sz w:val="24"/>
          <w:szCs w:val="24"/>
        </w:rPr>
        <w:t xml:space="preserve">BASED </w:t>
      </w:r>
      <w:r w:rsidRPr="00A60EF2">
        <w:rPr>
          <w:rFonts w:ascii="Book Antiqua" w:hAnsi="Book Antiqua"/>
          <w:b/>
          <w:sz w:val="24"/>
          <w:szCs w:val="24"/>
        </w:rPr>
        <w:t>REGIMENS AGAINST HCV</w:t>
      </w:r>
    </w:p>
    <w:p w:rsidR="00AD06C3" w:rsidRPr="00A60EF2" w:rsidRDefault="00154F65" w:rsidP="007970C4">
      <w:pPr>
        <w:spacing w:line="360" w:lineRule="auto"/>
        <w:rPr>
          <w:rFonts w:ascii="Book Antiqua" w:hAnsi="Book Antiqua"/>
          <w:sz w:val="24"/>
          <w:szCs w:val="24"/>
        </w:rPr>
      </w:pPr>
      <w:r w:rsidRPr="00A60EF2">
        <w:rPr>
          <w:rFonts w:ascii="Book Antiqua" w:hAnsi="Book Antiqua"/>
          <w:sz w:val="24"/>
          <w:szCs w:val="24"/>
        </w:rPr>
        <w:t xml:space="preserve">Total cholesterol, LDL-cholesterol and triglyceride levels </w:t>
      </w:r>
      <w:r w:rsidR="00EA2A22" w:rsidRPr="00A60EF2">
        <w:rPr>
          <w:rFonts w:ascii="Book Antiqua" w:hAnsi="Book Antiqua" w:hint="eastAsia"/>
          <w:sz w:val="24"/>
          <w:szCs w:val="24"/>
        </w:rPr>
        <w:t xml:space="preserve">are </w:t>
      </w:r>
      <w:r w:rsidRPr="00A60EF2">
        <w:rPr>
          <w:rFonts w:ascii="Book Antiqua" w:hAnsi="Book Antiqua"/>
          <w:sz w:val="24"/>
          <w:szCs w:val="24"/>
        </w:rPr>
        <w:t>increase</w:t>
      </w:r>
      <w:r w:rsidR="00EA2A22" w:rsidRPr="00A60EF2">
        <w:rPr>
          <w:rFonts w:ascii="Book Antiqua" w:hAnsi="Book Antiqua" w:hint="eastAsia"/>
          <w:sz w:val="24"/>
          <w:szCs w:val="24"/>
        </w:rPr>
        <w:t>d by</w:t>
      </w:r>
      <w:r w:rsidRPr="00A60EF2">
        <w:rPr>
          <w:rFonts w:ascii="Book Antiqua" w:hAnsi="Book Antiqua"/>
          <w:sz w:val="24"/>
          <w:szCs w:val="24"/>
        </w:rPr>
        <w:t xml:space="preserve"> peginterferon and ribavirin </w:t>
      </w:r>
      <w:r w:rsidR="00EA2A22" w:rsidRPr="00A60EF2">
        <w:rPr>
          <w:rFonts w:ascii="Book Antiqua" w:hAnsi="Book Antiqua"/>
          <w:sz w:val="24"/>
          <w:szCs w:val="24"/>
        </w:rPr>
        <w:t xml:space="preserve">combination therapy </w:t>
      </w:r>
      <w:r w:rsidRPr="00A60EF2">
        <w:rPr>
          <w:rFonts w:ascii="Book Antiqua" w:hAnsi="Book Antiqua"/>
          <w:sz w:val="24"/>
          <w:szCs w:val="24"/>
        </w:rPr>
        <w:t>when a</w:t>
      </w:r>
      <w:r w:rsidR="00EA2A22" w:rsidRPr="00A60EF2">
        <w:rPr>
          <w:rFonts w:ascii="Book Antiqua" w:hAnsi="Book Antiqua" w:hint="eastAsia"/>
          <w:sz w:val="24"/>
          <w:szCs w:val="24"/>
        </w:rPr>
        <w:t>n</w:t>
      </w:r>
      <w:r w:rsidRPr="00A60EF2">
        <w:rPr>
          <w:rFonts w:ascii="Book Antiqua" w:hAnsi="Book Antiqua"/>
          <w:sz w:val="24"/>
          <w:szCs w:val="24"/>
        </w:rPr>
        <w:t xml:space="preserve"> SVR is achieved in patients with HCV genotype 1</w:t>
      </w:r>
      <w:r w:rsidRPr="00A60EF2">
        <w:rPr>
          <w:rFonts w:ascii="Book Antiqua" w:hAnsi="Book Antiqua"/>
          <w:sz w:val="24"/>
          <w:szCs w:val="24"/>
          <w:vertAlign w:val="superscript"/>
        </w:rPr>
        <w:t>[20]</w:t>
      </w:r>
      <w:r w:rsidRPr="00A60EF2">
        <w:rPr>
          <w:rFonts w:ascii="Book Antiqua" w:hAnsi="Book Antiqua"/>
          <w:sz w:val="24"/>
          <w:szCs w:val="24"/>
        </w:rPr>
        <w:t xml:space="preserve">. HCV eradication is closely related </w:t>
      </w:r>
      <w:r w:rsidR="00C846C4" w:rsidRPr="00A60EF2">
        <w:rPr>
          <w:rFonts w:ascii="Book Antiqua" w:hAnsi="Book Antiqua" w:hint="eastAsia"/>
          <w:sz w:val="24"/>
          <w:szCs w:val="24"/>
        </w:rPr>
        <w:t>to</w:t>
      </w:r>
      <w:r w:rsidRPr="00A60EF2">
        <w:rPr>
          <w:rFonts w:ascii="Book Antiqua" w:hAnsi="Book Antiqua"/>
          <w:sz w:val="24"/>
          <w:szCs w:val="24"/>
        </w:rPr>
        <w:t xml:space="preserve"> lipid metabolism in patients treated with </w:t>
      </w:r>
      <w:r w:rsidR="002B6634" w:rsidRPr="00A60EF2">
        <w:rPr>
          <w:rFonts w:ascii="Book Antiqua" w:hAnsi="Book Antiqua"/>
          <w:sz w:val="24"/>
          <w:szCs w:val="24"/>
        </w:rPr>
        <w:t>interferon-</w:t>
      </w:r>
      <w:r w:rsidR="00C846C4" w:rsidRPr="00A60EF2">
        <w:rPr>
          <w:rFonts w:ascii="Book Antiqua" w:hAnsi="Book Antiqua" w:hint="eastAsia"/>
          <w:sz w:val="24"/>
          <w:szCs w:val="24"/>
        </w:rPr>
        <w:t>based</w:t>
      </w:r>
      <w:r w:rsidR="002B6634" w:rsidRPr="00A60EF2">
        <w:rPr>
          <w:rFonts w:ascii="Book Antiqua" w:hAnsi="Book Antiqua"/>
          <w:sz w:val="24"/>
          <w:szCs w:val="24"/>
        </w:rPr>
        <w:t xml:space="preserve"> regimens. Lange </w:t>
      </w:r>
      <w:r w:rsidR="00E43A34" w:rsidRPr="00E43A34">
        <w:rPr>
          <w:rFonts w:ascii="Book Antiqua" w:hAnsi="Book Antiqua"/>
          <w:i/>
          <w:sz w:val="24"/>
          <w:szCs w:val="24"/>
        </w:rPr>
        <w:t>et al</w:t>
      </w:r>
      <w:r w:rsidR="002B6634" w:rsidRPr="00A60EF2">
        <w:rPr>
          <w:rFonts w:ascii="Book Antiqua" w:hAnsi="Book Antiqua"/>
          <w:sz w:val="24"/>
          <w:szCs w:val="24"/>
          <w:vertAlign w:val="superscript"/>
        </w:rPr>
        <w:t>[21]</w:t>
      </w:r>
      <w:r w:rsidR="002B6634" w:rsidRPr="00A60EF2">
        <w:rPr>
          <w:rFonts w:ascii="Book Antiqua" w:hAnsi="Book Antiqua"/>
          <w:sz w:val="24"/>
          <w:szCs w:val="24"/>
        </w:rPr>
        <w:t xml:space="preserve"> examined the serum lipid profile</w:t>
      </w:r>
      <w:r w:rsidR="00C846C4" w:rsidRPr="00A60EF2">
        <w:rPr>
          <w:rFonts w:ascii="Book Antiqua" w:hAnsi="Book Antiqua" w:hint="eastAsia"/>
          <w:sz w:val="24"/>
          <w:szCs w:val="24"/>
        </w:rPr>
        <w:t>s</w:t>
      </w:r>
      <w:r w:rsidR="002B6634" w:rsidRPr="00A60EF2">
        <w:rPr>
          <w:rFonts w:ascii="Book Antiqua" w:hAnsi="Book Antiqua"/>
          <w:sz w:val="24"/>
          <w:szCs w:val="24"/>
        </w:rPr>
        <w:t xml:space="preserve"> of 575 </w:t>
      </w:r>
      <w:r w:rsidR="00594E16" w:rsidRPr="00A60EF2">
        <w:rPr>
          <w:rFonts w:ascii="Book Antiqua" w:hAnsi="Book Antiqua"/>
          <w:sz w:val="24"/>
          <w:szCs w:val="24"/>
        </w:rPr>
        <w:t xml:space="preserve">European </w:t>
      </w:r>
      <w:r w:rsidR="002B6634" w:rsidRPr="00A60EF2">
        <w:rPr>
          <w:rFonts w:ascii="Book Antiqua" w:hAnsi="Book Antiqua"/>
          <w:sz w:val="24"/>
          <w:szCs w:val="24"/>
        </w:rPr>
        <w:t>HCV genotype 1-infected patients before, during and after treatment with peginterferon-</w:t>
      </w:r>
      <w:r w:rsidR="002B6634" w:rsidRPr="00A60EF2">
        <w:rPr>
          <w:rFonts w:ascii="Book Antiqua" w:eastAsia="MS Mincho" w:hAnsi="Book Antiqua"/>
          <w:sz w:val="24"/>
          <w:szCs w:val="24"/>
        </w:rPr>
        <w:t>α</w:t>
      </w:r>
      <w:r w:rsidR="002B6634" w:rsidRPr="00A60EF2">
        <w:rPr>
          <w:rFonts w:ascii="Book Antiqua" w:hAnsi="Book Antiqua"/>
          <w:sz w:val="24"/>
          <w:szCs w:val="24"/>
        </w:rPr>
        <w:t>-2a (180 μg/wk)</w:t>
      </w:r>
      <w:r w:rsidR="002B6634" w:rsidRPr="00A60EF2">
        <w:t xml:space="preserve"> </w:t>
      </w:r>
      <w:r w:rsidR="002B6634" w:rsidRPr="00A60EF2">
        <w:rPr>
          <w:rFonts w:ascii="Book Antiqua" w:hAnsi="Book Antiqua"/>
          <w:sz w:val="24"/>
          <w:szCs w:val="24"/>
        </w:rPr>
        <w:t>and ribavirin (1000-1200 mg/d) for 48 wk.</w:t>
      </w:r>
      <w:r w:rsidR="00C846C4" w:rsidRPr="00A60EF2">
        <w:rPr>
          <w:rFonts w:ascii="Book Antiqua" w:hAnsi="Book Antiqua" w:hint="eastAsia"/>
          <w:sz w:val="24"/>
          <w:szCs w:val="24"/>
        </w:rPr>
        <w:t xml:space="preserve"> </w:t>
      </w:r>
      <w:r w:rsidR="00594E16" w:rsidRPr="00A60EF2">
        <w:rPr>
          <w:rFonts w:ascii="Book Antiqua" w:hAnsi="Book Antiqua"/>
          <w:sz w:val="24"/>
          <w:szCs w:val="24"/>
        </w:rPr>
        <w:t>The</w:t>
      </w:r>
      <w:r w:rsidR="00C846C4" w:rsidRPr="00A60EF2">
        <w:rPr>
          <w:rFonts w:ascii="Book Antiqua" w:hAnsi="Book Antiqua" w:hint="eastAsia"/>
          <w:sz w:val="24"/>
          <w:szCs w:val="24"/>
        </w:rPr>
        <w:t xml:space="preserve"> authors</w:t>
      </w:r>
      <w:r w:rsidR="00594E16" w:rsidRPr="00A60EF2">
        <w:rPr>
          <w:rFonts w:ascii="Book Antiqua" w:hAnsi="Book Antiqua"/>
          <w:sz w:val="24"/>
          <w:szCs w:val="24"/>
        </w:rPr>
        <w:t xml:space="preserve"> found substantial pretreatment hypocholesterolemia with </w:t>
      </w:r>
      <w:r w:rsidR="00C846C4" w:rsidRPr="00A60EF2">
        <w:rPr>
          <w:rFonts w:ascii="Book Antiqua" w:hAnsi="Book Antiqua" w:hint="eastAsia"/>
          <w:sz w:val="24"/>
          <w:szCs w:val="24"/>
        </w:rPr>
        <w:t xml:space="preserve">a </w:t>
      </w:r>
      <w:r w:rsidR="00594E16" w:rsidRPr="00A60EF2">
        <w:rPr>
          <w:rFonts w:ascii="Book Antiqua" w:hAnsi="Book Antiqua"/>
          <w:sz w:val="24"/>
          <w:szCs w:val="24"/>
        </w:rPr>
        <w:t>nonresponse to interferon-α-based therapy</w:t>
      </w:r>
      <w:r w:rsidR="00C846C4" w:rsidRPr="00A60EF2">
        <w:rPr>
          <w:rFonts w:ascii="Book Antiqua" w:hAnsi="Book Antiqua" w:hint="eastAsia"/>
          <w:sz w:val="24"/>
          <w:szCs w:val="24"/>
        </w:rPr>
        <w:t>,</w:t>
      </w:r>
      <w:r w:rsidR="00594E16" w:rsidRPr="00A60EF2">
        <w:rPr>
          <w:rFonts w:ascii="Book Antiqua" w:hAnsi="Book Antiqua"/>
          <w:sz w:val="24"/>
          <w:szCs w:val="24"/>
        </w:rPr>
        <w:t xml:space="preserve"> and lower pretreatment cholesterol levels were an independent predictor of not attaining </w:t>
      </w:r>
      <w:r w:rsidR="00C846C4" w:rsidRPr="00A60EF2">
        <w:rPr>
          <w:rFonts w:ascii="Book Antiqua" w:hAnsi="Book Antiqua" w:hint="eastAsia"/>
          <w:sz w:val="24"/>
          <w:szCs w:val="24"/>
        </w:rPr>
        <w:t xml:space="preserve">an </w:t>
      </w:r>
      <w:r w:rsidR="00594E16" w:rsidRPr="00A60EF2">
        <w:rPr>
          <w:rFonts w:ascii="Book Antiqua" w:hAnsi="Book Antiqua"/>
          <w:sz w:val="24"/>
          <w:szCs w:val="24"/>
        </w:rPr>
        <w:t>SVR</w:t>
      </w:r>
      <w:r w:rsidR="00594E16" w:rsidRPr="00A60EF2">
        <w:rPr>
          <w:rFonts w:ascii="Book Antiqua" w:hAnsi="Book Antiqua"/>
          <w:sz w:val="24"/>
          <w:szCs w:val="24"/>
          <w:vertAlign w:val="superscript"/>
        </w:rPr>
        <w:t>[21]</w:t>
      </w:r>
      <w:r w:rsidR="00594E16" w:rsidRPr="00A60EF2">
        <w:rPr>
          <w:rFonts w:ascii="Book Antiqua" w:hAnsi="Book Antiqua"/>
          <w:sz w:val="24"/>
          <w:szCs w:val="24"/>
        </w:rPr>
        <w:t>.</w:t>
      </w:r>
      <w:r w:rsidR="00A61E9A" w:rsidRPr="00A60EF2">
        <w:rPr>
          <w:rFonts w:ascii="Book Antiqua" w:hAnsi="Book Antiqua"/>
          <w:sz w:val="24"/>
          <w:szCs w:val="24"/>
        </w:rPr>
        <w:t xml:space="preserve"> After treatment-induced HCV eradication, </w:t>
      </w:r>
      <w:r w:rsidR="00C846C4" w:rsidRPr="00A60EF2">
        <w:rPr>
          <w:rFonts w:ascii="Book Antiqua" w:hAnsi="Book Antiqua" w:hint="eastAsia"/>
          <w:sz w:val="24"/>
          <w:szCs w:val="24"/>
        </w:rPr>
        <w:t xml:space="preserve">the </w:t>
      </w:r>
      <w:r w:rsidR="00A61E9A" w:rsidRPr="00A60EF2">
        <w:rPr>
          <w:rFonts w:ascii="Book Antiqua" w:hAnsi="Book Antiqua"/>
          <w:sz w:val="24"/>
          <w:szCs w:val="24"/>
        </w:rPr>
        <w:t>median cholesterol levels increased above baseline.</w:t>
      </w:r>
      <w:r w:rsidR="006363CC" w:rsidRPr="00A60EF2">
        <w:rPr>
          <w:rFonts w:ascii="Book Antiqua" w:hAnsi="Book Antiqua"/>
          <w:sz w:val="24"/>
          <w:szCs w:val="24"/>
        </w:rPr>
        <w:t xml:space="preserve"> Kuo </w:t>
      </w:r>
      <w:r w:rsidR="00E43A34" w:rsidRPr="00E43A34">
        <w:rPr>
          <w:rFonts w:ascii="Book Antiqua" w:hAnsi="Book Antiqua"/>
          <w:i/>
          <w:sz w:val="24"/>
          <w:szCs w:val="24"/>
        </w:rPr>
        <w:t>et al</w:t>
      </w:r>
      <w:r w:rsidR="006363CC" w:rsidRPr="00A60EF2">
        <w:rPr>
          <w:rFonts w:ascii="Book Antiqua" w:hAnsi="Book Antiqua"/>
          <w:sz w:val="24"/>
          <w:szCs w:val="24"/>
          <w:vertAlign w:val="superscript"/>
        </w:rPr>
        <w:t>[22]</w:t>
      </w:r>
      <w:r w:rsidR="006363CC" w:rsidRPr="00A60EF2">
        <w:rPr>
          <w:rFonts w:ascii="Book Antiqua" w:hAnsi="Book Antiqua"/>
          <w:sz w:val="24"/>
          <w:szCs w:val="24"/>
        </w:rPr>
        <w:t xml:space="preserve"> reported that chronic HCV infection is associated with hypocholesterolemia </w:t>
      </w:r>
      <w:r w:rsidR="006363CC" w:rsidRPr="00A60EF2">
        <w:rPr>
          <w:rFonts w:ascii="Book Antiqua" w:hAnsi="Book Antiqua"/>
          <w:sz w:val="24"/>
          <w:szCs w:val="24"/>
        </w:rPr>
        <w:lastRenderedPageBreak/>
        <w:t>and hypotriglyceridemia</w:t>
      </w:r>
      <w:r w:rsidR="00C846C4" w:rsidRPr="00A60EF2">
        <w:rPr>
          <w:rFonts w:ascii="Book Antiqua" w:hAnsi="Book Antiqua" w:hint="eastAsia"/>
          <w:sz w:val="24"/>
          <w:szCs w:val="24"/>
        </w:rPr>
        <w:t>,</w:t>
      </w:r>
      <w:r w:rsidR="006363CC" w:rsidRPr="00A60EF2">
        <w:rPr>
          <w:rFonts w:ascii="Book Antiqua" w:hAnsi="Book Antiqua"/>
          <w:sz w:val="24"/>
          <w:szCs w:val="24"/>
        </w:rPr>
        <w:t xml:space="preserve"> and these </w:t>
      </w:r>
      <w:r w:rsidR="00C846C4" w:rsidRPr="00A60EF2">
        <w:rPr>
          <w:rFonts w:ascii="Book Antiqua" w:hAnsi="Book Antiqua" w:hint="eastAsia"/>
          <w:sz w:val="24"/>
          <w:szCs w:val="24"/>
        </w:rPr>
        <w:t xml:space="preserve">conditions </w:t>
      </w:r>
      <w:r w:rsidR="006363CC" w:rsidRPr="00A60EF2">
        <w:rPr>
          <w:rFonts w:ascii="Book Antiqua" w:hAnsi="Book Antiqua"/>
          <w:sz w:val="24"/>
          <w:szCs w:val="24"/>
        </w:rPr>
        <w:t>can be reversed by successful antiviral therapy.</w:t>
      </w:r>
    </w:p>
    <w:p w:rsidR="00917D3A" w:rsidRPr="00166C1C" w:rsidRDefault="00917D3A" w:rsidP="007970C4">
      <w:pPr>
        <w:pStyle w:val="Default"/>
        <w:spacing w:line="360" w:lineRule="auto"/>
        <w:jc w:val="both"/>
        <w:rPr>
          <w:b/>
          <w:bCs/>
        </w:rPr>
      </w:pPr>
    </w:p>
    <w:p w:rsidR="00917D3A" w:rsidRPr="00166C1C" w:rsidRDefault="003B22BC" w:rsidP="007970C4">
      <w:pPr>
        <w:pStyle w:val="Default"/>
        <w:spacing w:line="360" w:lineRule="auto"/>
        <w:jc w:val="both"/>
        <w:rPr>
          <w:b/>
          <w:bCs/>
        </w:rPr>
      </w:pPr>
      <w:r w:rsidRPr="00166C1C">
        <w:rPr>
          <w:b/>
          <w:bCs/>
        </w:rPr>
        <w:t>HCV GENOTYPE 3</w:t>
      </w:r>
    </w:p>
    <w:p w:rsidR="003B22BC" w:rsidRPr="00A558A7" w:rsidRDefault="004B027B" w:rsidP="007970C4">
      <w:pPr>
        <w:pStyle w:val="Default"/>
        <w:spacing w:line="360" w:lineRule="auto"/>
        <w:jc w:val="both"/>
        <w:rPr>
          <w:bCs/>
          <w:color w:val="auto"/>
        </w:rPr>
      </w:pPr>
      <w:r w:rsidRPr="00A558A7">
        <w:rPr>
          <w:bCs/>
          <w:color w:val="auto"/>
        </w:rPr>
        <w:t xml:space="preserve">Serfaty </w:t>
      </w:r>
      <w:r w:rsidR="00E43A34" w:rsidRPr="00E43A34">
        <w:rPr>
          <w:bCs/>
          <w:i/>
          <w:color w:val="auto"/>
        </w:rPr>
        <w:t>et al</w:t>
      </w:r>
      <w:r w:rsidRPr="00A558A7">
        <w:rPr>
          <w:bCs/>
          <w:color w:val="auto"/>
          <w:vertAlign w:val="superscript"/>
        </w:rPr>
        <w:t>[23]</w:t>
      </w:r>
      <w:r w:rsidRPr="00A558A7">
        <w:rPr>
          <w:bCs/>
          <w:color w:val="auto"/>
        </w:rPr>
        <w:t xml:space="preserve"> reported that hypobetalipoproteinemia is prevalent and associated with steatosis, especially in patients infected with HCV genotype 3.</w:t>
      </w:r>
      <w:r w:rsidR="00CC7F35" w:rsidRPr="00A558A7">
        <w:rPr>
          <w:bCs/>
          <w:color w:val="auto"/>
        </w:rPr>
        <w:t xml:space="preserve"> It </w:t>
      </w:r>
      <w:r w:rsidR="00C846C4" w:rsidRPr="00A558A7">
        <w:rPr>
          <w:rFonts w:hint="eastAsia"/>
          <w:bCs/>
          <w:color w:val="auto"/>
        </w:rPr>
        <w:t>has been</w:t>
      </w:r>
      <w:r w:rsidR="00CC7F35" w:rsidRPr="00A558A7">
        <w:rPr>
          <w:bCs/>
          <w:color w:val="auto"/>
        </w:rPr>
        <w:t xml:space="preserve"> reported that HCV</w:t>
      </w:r>
      <w:r w:rsidR="00C846C4" w:rsidRPr="00A558A7">
        <w:rPr>
          <w:rFonts w:hint="eastAsia"/>
          <w:bCs/>
          <w:color w:val="auto"/>
        </w:rPr>
        <w:t>,</w:t>
      </w:r>
      <w:r w:rsidR="00CC7F35" w:rsidRPr="00A558A7">
        <w:rPr>
          <w:bCs/>
          <w:color w:val="auto"/>
        </w:rPr>
        <w:t xml:space="preserve"> </w:t>
      </w:r>
      <w:r w:rsidR="00C846C4" w:rsidRPr="00A558A7">
        <w:rPr>
          <w:rFonts w:hint="eastAsia"/>
          <w:bCs/>
          <w:color w:val="auto"/>
        </w:rPr>
        <w:t>particularly</w:t>
      </w:r>
      <w:r w:rsidR="00CC7F35" w:rsidRPr="00A558A7">
        <w:rPr>
          <w:bCs/>
          <w:color w:val="auto"/>
        </w:rPr>
        <w:t xml:space="preserve"> genotype 3</w:t>
      </w:r>
      <w:r w:rsidR="00C846C4" w:rsidRPr="00A558A7">
        <w:rPr>
          <w:rFonts w:hint="eastAsia"/>
          <w:bCs/>
          <w:color w:val="auto"/>
        </w:rPr>
        <w:t>,</w:t>
      </w:r>
      <w:r w:rsidR="00CC7F35" w:rsidRPr="00A558A7">
        <w:rPr>
          <w:bCs/>
          <w:color w:val="auto"/>
        </w:rPr>
        <w:t xml:space="preserve"> is associated with steatosis. Poynard </w:t>
      </w:r>
      <w:r w:rsidR="00E43A34" w:rsidRPr="00E43A34">
        <w:rPr>
          <w:bCs/>
          <w:i/>
          <w:color w:val="auto"/>
        </w:rPr>
        <w:t>et al</w:t>
      </w:r>
      <w:r w:rsidR="00CC7F35" w:rsidRPr="00A558A7">
        <w:rPr>
          <w:bCs/>
          <w:color w:val="auto"/>
          <w:vertAlign w:val="superscript"/>
        </w:rPr>
        <w:t>[24]</w:t>
      </w:r>
      <w:r w:rsidR="00CC7F35" w:rsidRPr="00A558A7">
        <w:rPr>
          <w:bCs/>
          <w:color w:val="auto"/>
        </w:rPr>
        <w:t xml:space="preserve"> reported that </w:t>
      </w:r>
      <w:r w:rsidR="00C846C4" w:rsidRPr="00A558A7">
        <w:rPr>
          <w:rFonts w:hint="eastAsia"/>
          <w:bCs/>
          <w:color w:val="auto"/>
        </w:rPr>
        <w:t xml:space="preserve">an </w:t>
      </w:r>
      <w:r w:rsidR="00CC7F35" w:rsidRPr="00A558A7">
        <w:rPr>
          <w:bCs/>
          <w:color w:val="auto"/>
        </w:rPr>
        <w:t xml:space="preserve">SVR, achieved </w:t>
      </w:r>
      <w:r w:rsidR="00C846C4" w:rsidRPr="00A558A7">
        <w:rPr>
          <w:rFonts w:hint="eastAsia"/>
          <w:bCs/>
          <w:color w:val="auto"/>
        </w:rPr>
        <w:t>with</w:t>
      </w:r>
      <w:r w:rsidR="00CC7F35" w:rsidRPr="00A558A7">
        <w:rPr>
          <w:bCs/>
          <w:color w:val="auto"/>
        </w:rPr>
        <w:t xml:space="preserve"> interferon-based regimens, is associated with </w:t>
      </w:r>
      <w:r w:rsidR="00C846C4" w:rsidRPr="00A558A7">
        <w:rPr>
          <w:rFonts w:hint="eastAsia"/>
          <w:bCs/>
          <w:color w:val="auto"/>
        </w:rPr>
        <w:t xml:space="preserve">a </w:t>
      </w:r>
      <w:r w:rsidR="00CC7F35" w:rsidRPr="00A558A7">
        <w:rPr>
          <w:bCs/>
          <w:color w:val="auto"/>
        </w:rPr>
        <w:t xml:space="preserve">reduction </w:t>
      </w:r>
      <w:r w:rsidR="00C846C4" w:rsidRPr="00A558A7">
        <w:rPr>
          <w:rFonts w:hint="eastAsia"/>
          <w:bCs/>
          <w:color w:val="auto"/>
        </w:rPr>
        <w:t>in</w:t>
      </w:r>
      <w:r w:rsidR="00CC7F35" w:rsidRPr="00A558A7">
        <w:rPr>
          <w:bCs/>
          <w:color w:val="auto"/>
        </w:rPr>
        <w:t xml:space="preserve"> steatosis in HCV genotype 3</w:t>
      </w:r>
      <w:r w:rsidR="00C846C4" w:rsidRPr="00A558A7">
        <w:rPr>
          <w:rFonts w:hint="eastAsia"/>
          <w:bCs/>
          <w:color w:val="auto"/>
        </w:rPr>
        <w:t xml:space="preserve"> patients,</w:t>
      </w:r>
      <w:r w:rsidR="00CC7F35" w:rsidRPr="00A558A7">
        <w:rPr>
          <w:bCs/>
          <w:color w:val="auto"/>
        </w:rPr>
        <w:t xml:space="preserve"> as well as a correction of serum cholesterol</w:t>
      </w:r>
      <w:r w:rsidR="00C846C4" w:rsidRPr="00A558A7">
        <w:rPr>
          <w:rFonts w:hint="eastAsia"/>
          <w:bCs/>
          <w:color w:val="auto"/>
        </w:rPr>
        <w:t xml:space="preserve"> levels at baseline</w:t>
      </w:r>
      <w:r w:rsidR="00CC7F35" w:rsidRPr="00A558A7">
        <w:rPr>
          <w:bCs/>
          <w:color w:val="auto"/>
        </w:rPr>
        <w:t xml:space="preserve">. Steatosis is significantly more common in HCV genotype 3 </w:t>
      </w:r>
      <w:r w:rsidR="00C846C4" w:rsidRPr="00A558A7">
        <w:rPr>
          <w:rFonts w:hint="eastAsia"/>
          <w:bCs/>
          <w:color w:val="auto"/>
        </w:rPr>
        <w:t>patients than in those with</w:t>
      </w:r>
      <w:r w:rsidR="00CC7F35" w:rsidRPr="00A558A7">
        <w:rPr>
          <w:bCs/>
          <w:color w:val="auto"/>
        </w:rPr>
        <w:t xml:space="preserve"> other HCV genotype</w:t>
      </w:r>
      <w:r w:rsidR="009B76CF" w:rsidRPr="00A558A7">
        <w:rPr>
          <w:bCs/>
          <w:color w:val="auto"/>
        </w:rPr>
        <w:t xml:space="preserve">s, and in </w:t>
      </w:r>
      <w:r w:rsidR="00CC7F35" w:rsidRPr="00A558A7">
        <w:rPr>
          <w:bCs/>
          <w:color w:val="auto"/>
        </w:rPr>
        <w:t>patients</w:t>
      </w:r>
      <w:r w:rsidR="009B76CF" w:rsidRPr="00A558A7">
        <w:rPr>
          <w:bCs/>
          <w:color w:val="auto"/>
        </w:rPr>
        <w:t xml:space="preserve"> treated with peginterferon alpha-2a plus ribavirin</w:t>
      </w:r>
      <w:r w:rsidR="00CC7F35" w:rsidRPr="00A558A7">
        <w:rPr>
          <w:bCs/>
          <w:color w:val="auto"/>
        </w:rPr>
        <w:t xml:space="preserve">, an SVR is associated with </w:t>
      </w:r>
      <w:r w:rsidR="00C846C4" w:rsidRPr="00A558A7">
        <w:rPr>
          <w:rFonts w:hint="eastAsia"/>
          <w:bCs/>
          <w:color w:val="auto"/>
        </w:rPr>
        <w:t xml:space="preserve">reduction of </w:t>
      </w:r>
      <w:r w:rsidR="00CC7F35" w:rsidRPr="00A558A7">
        <w:rPr>
          <w:bCs/>
          <w:color w:val="auto"/>
        </w:rPr>
        <w:t>steatosis</w:t>
      </w:r>
      <w:r w:rsidR="00C846C4" w:rsidRPr="00A558A7">
        <w:rPr>
          <w:rFonts w:hint="eastAsia"/>
          <w:bCs/>
          <w:color w:val="auto"/>
          <w:vertAlign w:val="superscript"/>
        </w:rPr>
        <w:t>[</w:t>
      </w:r>
      <w:r w:rsidR="00CC7F35" w:rsidRPr="00A558A7">
        <w:rPr>
          <w:bCs/>
          <w:color w:val="auto"/>
          <w:vertAlign w:val="superscript"/>
        </w:rPr>
        <w:t>25]</w:t>
      </w:r>
      <w:r w:rsidR="00CC7F35" w:rsidRPr="00A558A7">
        <w:rPr>
          <w:bCs/>
          <w:color w:val="auto"/>
        </w:rPr>
        <w:t>.</w:t>
      </w:r>
      <w:r w:rsidR="009165A3" w:rsidRPr="00A558A7">
        <w:rPr>
          <w:color w:val="auto"/>
        </w:rPr>
        <w:t xml:space="preserve"> </w:t>
      </w:r>
      <w:r w:rsidR="009165A3" w:rsidRPr="00A558A7">
        <w:rPr>
          <w:bCs/>
          <w:color w:val="auto"/>
        </w:rPr>
        <w:t xml:space="preserve">New </w:t>
      </w:r>
      <w:r w:rsidR="00C846C4" w:rsidRPr="00A558A7">
        <w:rPr>
          <w:rFonts w:hint="eastAsia"/>
          <w:bCs/>
          <w:color w:val="auto"/>
        </w:rPr>
        <w:t>treatments</w:t>
      </w:r>
      <w:r w:rsidR="00C846C4" w:rsidRPr="00A558A7">
        <w:rPr>
          <w:bCs/>
          <w:color w:val="auto"/>
        </w:rPr>
        <w:t xml:space="preserve"> </w:t>
      </w:r>
      <w:r w:rsidR="00C846C4" w:rsidRPr="00A558A7">
        <w:rPr>
          <w:rFonts w:hint="eastAsia"/>
          <w:bCs/>
          <w:color w:val="auto"/>
        </w:rPr>
        <w:t>using</w:t>
      </w:r>
      <w:r w:rsidR="009165A3" w:rsidRPr="00A558A7">
        <w:rPr>
          <w:bCs/>
          <w:color w:val="auto"/>
        </w:rPr>
        <w:t xml:space="preserve"> HCV NS3/4A protease inhibitors have limited activity against HCV genotype 3</w:t>
      </w:r>
      <w:r w:rsidR="009165A3" w:rsidRPr="00A558A7">
        <w:rPr>
          <w:bCs/>
          <w:color w:val="auto"/>
          <w:vertAlign w:val="superscript"/>
        </w:rPr>
        <w:t>[26]</w:t>
      </w:r>
      <w:r w:rsidR="009165A3" w:rsidRPr="00A558A7">
        <w:rPr>
          <w:bCs/>
          <w:color w:val="auto"/>
        </w:rPr>
        <w:t>. HCV NS5B and HCV NS5A inhibitors have also performed poorly in HCV genotype 3</w:t>
      </w:r>
      <w:r w:rsidR="00C846C4" w:rsidRPr="00A558A7">
        <w:rPr>
          <w:rFonts w:hint="eastAsia"/>
          <w:bCs/>
          <w:color w:val="auto"/>
        </w:rPr>
        <w:t xml:space="preserve"> patients</w:t>
      </w:r>
      <w:r w:rsidR="009165A3" w:rsidRPr="00A558A7">
        <w:rPr>
          <w:bCs/>
          <w:color w:val="auto"/>
          <w:vertAlign w:val="superscript"/>
        </w:rPr>
        <w:t>[26]</w:t>
      </w:r>
      <w:r w:rsidR="009165A3" w:rsidRPr="00A558A7">
        <w:rPr>
          <w:bCs/>
          <w:color w:val="auto"/>
        </w:rPr>
        <w:t>.</w:t>
      </w:r>
    </w:p>
    <w:p w:rsidR="00917D3A" w:rsidRPr="00166C1C" w:rsidRDefault="00917D3A" w:rsidP="007970C4">
      <w:pPr>
        <w:pStyle w:val="Default"/>
        <w:spacing w:line="360" w:lineRule="auto"/>
        <w:jc w:val="both"/>
        <w:rPr>
          <w:b/>
          <w:bCs/>
        </w:rPr>
      </w:pPr>
    </w:p>
    <w:p w:rsidR="009165A3" w:rsidRPr="00A558A7" w:rsidRDefault="009165A3" w:rsidP="007970C4">
      <w:pPr>
        <w:spacing w:line="360" w:lineRule="auto"/>
        <w:rPr>
          <w:rFonts w:ascii="Book Antiqua" w:hAnsi="Book Antiqua"/>
          <w:b/>
          <w:sz w:val="24"/>
          <w:szCs w:val="24"/>
        </w:rPr>
      </w:pPr>
      <w:r w:rsidRPr="00A558A7">
        <w:rPr>
          <w:rFonts w:ascii="Book Antiqua" w:hAnsi="Book Antiqua"/>
          <w:b/>
          <w:sz w:val="24"/>
          <w:szCs w:val="24"/>
        </w:rPr>
        <w:t xml:space="preserve">LIPID METABOLISM </w:t>
      </w:r>
      <w:r w:rsidR="004456CC" w:rsidRPr="00A558A7">
        <w:rPr>
          <w:rFonts w:ascii="Book Antiqua" w:hAnsi="Book Antiqua" w:hint="eastAsia"/>
          <w:b/>
          <w:sz w:val="24"/>
          <w:szCs w:val="24"/>
        </w:rPr>
        <w:t>DURING</w:t>
      </w:r>
      <w:r w:rsidRPr="00A558A7">
        <w:rPr>
          <w:rFonts w:ascii="Book Antiqua" w:hAnsi="Book Antiqua"/>
          <w:b/>
          <w:sz w:val="24"/>
          <w:szCs w:val="24"/>
        </w:rPr>
        <w:t xml:space="preserve"> TREATMENT WITH INTERFERON-FREE REGIMENS AGAINST HCV</w:t>
      </w:r>
    </w:p>
    <w:p w:rsidR="00712CFC" w:rsidRPr="00A558A7" w:rsidRDefault="00941789" w:rsidP="007970C4">
      <w:pPr>
        <w:pStyle w:val="Default"/>
        <w:spacing w:line="360" w:lineRule="auto"/>
        <w:jc w:val="both"/>
        <w:rPr>
          <w:color w:val="auto"/>
        </w:rPr>
      </w:pPr>
      <w:r w:rsidRPr="00A558A7">
        <w:rPr>
          <w:bCs/>
          <w:color w:val="auto"/>
        </w:rPr>
        <w:t xml:space="preserve">Endo </w:t>
      </w:r>
      <w:r w:rsidR="00E43A34" w:rsidRPr="00E43A34">
        <w:rPr>
          <w:bCs/>
          <w:i/>
          <w:color w:val="auto"/>
        </w:rPr>
        <w:t>et al</w:t>
      </w:r>
      <w:r w:rsidR="009E0D57" w:rsidRPr="00A558A7">
        <w:rPr>
          <w:bCs/>
          <w:color w:val="auto"/>
          <w:vertAlign w:val="superscript"/>
        </w:rPr>
        <w:t>[</w:t>
      </w:r>
      <w:r w:rsidR="009E0D57" w:rsidRPr="00A558A7">
        <w:rPr>
          <w:rFonts w:hint="eastAsia"/>
          <w:bCs/>
          <w:color w:val="auto"/>
          <w:vertAlign w:val="superscript"/>
        </w:rPr>
        <w:t>6</w:t>
      </w:r>
      <w:r w:rsidRPr="00A558A7">
        <w:rPr>
          <w:bCs/>
          <w:color w:val="auto"/>
          <w:vertAlign w:val="superscript"/>
        </w:rPr>
        <w:t>]</w:t>
      </w:r>
      <w:r w:rsidRPr="00A558A7">
        <w:rPr>
          <w:bCs/>
          <w:color w:val="auto"/>
        </w:rPr>
        <w:t xml:space="preserve"> studied 276 patients with chronic HCV genotype 1b </w:t>
      </w:r>
      <w:r w:rsidR="004456CC" w:rsidRPr="00A558A7">
        <w:rPr>
          <w:rFonts w:hint="eastAsia"/>
          <w:bCs/>
          <w:color w:val="auto"/>
        </w:rPr>
        <w:t xml:space="preserve">infection </w:t>
      </w:r>
      <w:r w:rsidRPr="00A558A7">
        <w:rPr>
          <w:bCs/>
          <w:color w:val="auto"/>
        </w:rPr>
        <w:t xml:space="preserve">who were treated with IFN-free regimens. Of these 276 patients, 141 were treated with </w:t>
      </w:r>
      <w:r w:rsidR="004456CC" w:rsidRPr="00A558A7">
        <w:rPr>
          <w:rFonts w:hint="eastAsia"/>
          <w:bCs/>
          <w:color w:val="auto"/>
        </w:rPr>
        <w:t xml:space="preserve">the </w:t>
      </w:r>
      <w:r w:rsidRPr="00A558A7">
        <w:rPr>
          <w:bCs/>
          <w:color w:val="auto"/>
        </w:rPr>
        <w:t xml:space="preserve">HCV NS5A inhibitor daclatasvir plus </w:t>
      </w:r>
      <w:r w:rsidR="004456CC" w:rsidRPr="00A558A7">
        <w:rPr>
          <w:rFonts w:hint="eastAsia"/>
          <w:bCs/>
          <w:color w:val="auto"/>
        </w:rPr>
        <w:t xml:space="preserve">the </w:t>
      </w:r>
      <w:r w:rsidRPr="00A558A7">
        <w:rPr>
          <w:bCs/>
          <w:color w:val="auto"/>
        </w:rPr>
        <w:t xml:space="preserve">HCV NS3/4A </w:t>
      </w:r>
      <w:r w:rsidR="00A558A7" w:rsidRPr="00A558A7">
        <w:rPr>
          <w:bCs/>
          <w:color w:val="auto"/>
        </w:rPr>
        <w:t>inhibitor asunaprevir for 24 wk</w:t>
      </w:r>
      <w:r w:rsidRPr="00A558A7">
        <w:rPr>
          <w:bCs/>
          <w:color w:val="auto"/>
          <w:vertAlign w:val="superscript"/>
        </w:rPr>
        <w:t>[27</w:t>
      </w:r>
      <w:r w:rsidR="00404EDD" w:rsidRPr="00A558A7">
        <w:rPr>
          <w:bCs/>
          <w:color w:val="auto"/>
          <w:vertAlign w:val="superscript"/>
        </w:rPr>
        <w:t>,28</w:t>
      </w:r>
      <w:r w:rsidRPr="00A558A7">
        <w:rPr>
          <w:bCs/>
          <w:color w:val="auto"/>
          <w:vertAlign w:val="superscript"/>
        </w:rPr>
        <w:t>]</w:t>
      </w:r>
      <w:r w:rsidRPr="00A558A7">
        <w:rPr>
          <w:bCs/>
          <w:color w:val="auto"/>
        </w:rPr>
        <w:t xml:space="preserve"> and 135 were treated with </w:t>
      </w:r>
      <w:r w:rsidRPr="00A558A7">
        <w:rPr>
          <w:color w:val="auto"/>
        </w:rPr>
        <w:t>sofosbuvir plus ledipasvir</w:t>
      </w:r>
      <w:r w:rsidR="00404EDD" w:rsidRPr="00A558A7">
        <w:rPr>
          <w:color w:val="auto"/>
        </w:rPr>
        <w:t xml:space="preserve"> fo</w:t>
      </w:r>
      <w:r w:rsidRPr="00A558A7">
        <w:rPr>
          <w:color w:val="auto"/>
        </w:rPr>
        <w:t>r 12 w</w:t>
      </w:r>
      <w:r w:rsidR="00A558A7" w:rsidRPr="00A558A7">
        <w:rPr>
          <w:color w:val="auto"/>
        </w:rPr>
        <w:t>k</w:t>
      </w:r>
      <w:r w:rsidRPr="00A558A7">
        <w:rPr>
          <w:color w:val="auto"/>
          <w:vertAlign w:val="superscript"/>
        </w:rPr>
        <w:t>[6]</w:t>
      </w:r>
      <w:r w:rsidRPr="00A558A7">
        <w:rPr>
          <w:color w:val="auto"/>
        </w:rPr>
        <w:t>.</w:t>
      </w:r>
      <w:r w:rsidR="00404EDD" w:rsidRPr="00A558A7">
        <w:rPr>
          <w:color w:val="auto"/>
        </w:rPr>
        <w:t xml:space="preserve"> </w:t>
      </w:r>
    </w:p>
    <w:p w:rsidR="009165A3" w:rsidRPr="00A558A7" w:rsidRDefault="00404EDD" w:rsidP="007970C4">
      <w:pPr>
        <w:pStyle w:val="Default"/>
        <w:spacing w:line="360" w:lineRule="auto"/>
        <w:ind w:firstLineChars="200" w:firstLine="480"/>
        <w:jc w:val="both"/>
        <w:rPr>
          <w:color w:val="auto"/>
        </w:rPr>
      </w:pPr>
      <w:r w:rsidRPr="00A558A7">
        <w:rPr>
          <w:color w:val="auto"/>
        </w:rPr>
        <w:lastRenderedPageBreak/>
        <w:t xml:space="preserve">In </w:t>
      </w:r>
      <w:r w:rsidR="004456CC" w:rsidRPr="00A558A7">
        <w:rPr>
          <w:rFonts w:hint="eastAsia"/>
          <w:color w:val="auto"/>
        </w:rPr>
        <w:t xml:space="preserve">the </w:t>
      </w:r>
      <w:r w:rsidRPr="00A558A7">
        <w:rPr>
          <w:color w:val="auto"/>
        </w:rPr>
        <w:t xml:space="preserve">daclatasvir plus asunaprevir-SVR group, </w:t>
      </w:r>
      <w:r w:rsidR="004456CC" w:rsidRPr="00A558A7">
        <w:rPr>
          <w:rFonts w:hint="eastAsia"/>
          <w:color w:val="auto"/>
        </w:rPr>
        <w:t xml:space="preserve">the </w:t>
      </w:r>
      <w:r w:rsidRPr="00A558A7">
        <w:rPr>
          <w:color w:val="auto"/>
        </w:rPr>
        <w:t xml:space="preserve">total cholesterol </w:t>
      </w:r>
      <w:r w:rsidR="004456CC" w:rsidRPr="00A558A7">
        <w:rPr>
          <w:rFonts w:hint="eastAsia"/>
          <w:color w:val="auto"/>
        </w:rPr>
        <w:t xml:space="preserve">levels </w:t>
      </w:r>
      <w:r w:rsidR="004456CC" w:rsidRPr="00A558A7">
        <w:rPr>
          <w:color w:val="auto"/>
        </w:rPr>
        <w:t>w</w:t>
      </w:r>
      <w:r w:rsidR="004456CC" w:rsidRPr="00A558A7">
        <w:rPr>
          <w:rFonts w:hint="eastAsia"/>
          <w:color w:val="auto"/>
        </w:rPr>
        <w:t>ere</w:t>
      </w:r>
      <w:r w:rsidRPr="00A558A7">
        <w:rPr>
          <w:color w:val="auto"/>
        </w:rPr>
        <w:t xml:space="preserve"> significantly increased throughout the observation period</w:t>
      </w:r>
      <w:r w:rsidR="0008554B" w:rsidRPr="00A558A7">
        <w:rPr>
          <w:rFonts w:hint="eastAsia"/>
          <w:color w:val="auto"/>
        </w:rPr>
        <w:t>,</w:t>
      </w:r>
      <w:r w:rsidR="0008554B" w:rsidRPr="00A558A7">
        <w:rPr>
          <w:color w:val="auto"/>
        </w:rPr>
        <w:t xml:space="preserve"> and </w:t>
      </w:r>
      <w:r w:rsidR="0008554B" w:rsidRPr="00A558A7">
        <w:rPr>
          <w:rFonts w:hint="eastAsia"/>
          <w:color w:val="auto"/>
        </w:rPr>
        <w:t>the</w:t>
      </w:r>
      <w:r w:rsidRPr="00A558A7">
        <w:rPr>
          <w:color w:val="auto"/>
        </w:rPr>
        <w:t xml:space="preserve"> total cholesterol </w:t>
      </w:r>
      <w:r w:rsidR="0008554B" w:rsidRPr="00A558A7">
        <w:rPr>
          <w:rFonts w:hint="eastAsia"/>
          <w:color w:val="auto"/>
        </w:rPr>
        <w:t xml:space="preserve">levels were significantly increased </w:t>
      </w:r>
      <w:r w:rsidRPr="00A558A7">
        <w:rPr>
          <w:color w:val="auto"/>
        </w:rPr>
        <w:t xml:space="preserve">at 4 </w:t>
      </w:r>
      <w:r w:rsidR="00A558A7" w:rsidRPr="00A558A7">
        <w:rPr>
          <w:color w:val="auto"/>
        </w:rPr>
        <w:t>wk</w:t>
      </w:r>
      <w:r w:rsidR="0008554B" w:rsidRPr="00A558A7">
        <w:rPr>
          <w:rFonts w:hint="eastAsia"/>
          <w:color w:val="auto"/>
        </w:rPr>
        <w:t xml:space="preserve"> after treatment</w:t>
      </w:r>
      <w:r w:rsidRPr="00A558A7">
        <w:rPr>
          <w:color w:val="auto"/>
        </w:rPr>
        <w:t xml:space="preserve"> </w:t>
      </w:r>
      <w:r w:rsidR="0008554B" w:rsidRPr="00A558A7">
        <w:rPr>
          <w:color w:val="auto"/>
        </w:rPr>
        <w:t xml:space="preserve">and </w:t>
      </w:r>
      <w:r w:rsidRPr="00A558A7">
        <w:rPr>
          <w:color w:val="auto"/>
        </w:rPr>
        <w:t xml:space="preserve">12 </w:t>
      </w:r>
      <w:r w:rsidR="00A558A7" w:rsidRPr="00A558A7">
        <w:rPr>
          <w:color w:val="auto"/>
        </w:rPr>
        <w:t>wk</w:t>
      </w:r>
      <w:r w:rsidR="0008554B" w:rsidRPr="00A558A7">
        <w:rPr>
          <w:color w:val="auto"/>
        </w:rPr>
        <w:t xml:space="preserve"> after</w:t>
      </w:r>
      <w:r w:rsidR="00712CFC" w:rsidRPr="00A558A7">
        <w:rPr>
          <w:color w:val="auto"/>
        </w:rPr>
        <w:t xml:space="preserve"> treatment, </w:t>
      </w:r>
      <w:r w:rsidR="0008554B" w:rsidRPr="00A558A7">
        <w:rPr>
          <w:color w:val="auto"/>
        </w:rPr>
        <w:t>compared with th</w:t>
      </w:r>
      <w:r w:rsidR="0008554B" w:rsidRPr="00A558A7">
        <w:rPr>
          <w:rFonts w:hint="eastAsia"/>
          <w:color w:val="auto"/>
        </w:rPr>
        <w:t>ose</w:t>
      </w:r>
      <w:r w:rsidR="00712CFC" w:rsidRPr="00A558A7">
        <w:rPr>
          <w:color w:val="auto"/>
        </w:rPr>
        <w:t xml:space="preserve"> at the end of treatment (EOT</w:t>
      </w:r>
      <w:r w:rsidR="002D64C8">
        <w:rPr>
          <w:rFonts w:eastAsia="SimSun" w:hint="eastAsia"/>
          <w:color w:val="auto"/>
          <w:lang w:eastAsia="zh-CN"/>
        </w:rPr>
        <w:t>)</w:t>
      </w:r>
      <w:r w:rsidR="00712CFC" w:rsidRPr="00A558A7">
        <w:rPr>
          <w:color w:val="auto"/>
          <w:vertAlign w:val="superscript"/>
        </w:rPr>
        <w:t>[6]</w:t>
      </w:r>
      <w:r w:rsidR="00712CFC" w:rsidRPr="00A558A7">
        <w:rPr>
          <w:color w:val="auto"/>
        </w:rPr>
        <w:t xml:space="preserve">. Serum LDL-cholesterol </w:t>
      </w:r>
      <w:r w:rsidR="0008554B" w:rsidRPr="00A558A7">
        <w:rPr>
          <w:rFonts w:hint="eastAsia"/>
          <w:color w:val="auto"/>
        </w:rPr>
        <w:t xml:space="preserve">levels </w:t>
      </w:r>
      <w:r w:rsidR="00712CFC" w:rsidRPr="00A558A7">
        <w:rPr>
          <w:color w:val="auto"/>
        </w:rPr>
        <w:t xml:space="preserve">increased after </w:t>
      </w:r>
      <w:r w:rsidR="0008554B" w:rsidRPr="00A558A7">
        <w:rPr>
          <w:rFonts w:hint="eastAsia"/>
          <w:color w:val="auto"/>
        </w:rPr>
        <w:t xml:space="preserve">the </w:t>
      </w:r>
      <w:r w:rsidR="0008554B" w:rsidRPr="00A558A7">
        <w:rPr>
          <w:color w:val="auto"/>
        </w:rPr>
        <w:t xml:space="preserve">EOT. </w:t>
      </w:r>
      <w:r w:rsidR="0008554B" w:rsidRPr="00A558A7">
        <w:rPr>
          <w:rFonts w:hint="eastAsia"/>
          <w:color w:val="auto"/>
        </w:rPr>
        <w:t>H</w:t>
      </w:r>
      <w:r w:rsidR="00712CFC" w:rsidRPr="00A558A7">
        <w:rPr>
          <w:color w:val="auto"/>
        </w:rPr>
        <w:t>DL-cholesterol was significantly increased throughout the treatment period</w:t>
      </w:r>
      <w:r w:rsidR="0008554B" w:rsidRPr="00A558A7">
        <w:rPr>
          <w:rFonts w:hint="eastAsia"/>
          <w:color w:val="auto"/>
        </w:rPr>
        <w:t>,</w:t>
      </w:r>
      <w:r w:rsidR="00712CFC" w:rsidRPr="00A558A7">
        <w:rPr>
          <w:color w:val="auto"/>
        </w:rPr>
        <w:t xml:space="preserve"> </w:t>
      </w:r>
      <w:r w:rsidR="0008554B" w:rsidRPr="00A558A7">
        <w:rPr>
          <w:rFonts w:hint="eastAsia"/>
          <w:color w:val="auto"/>
        </w:rPr>
        <w:t>but</w:t>
      </w:r>
      <w:r w:rsidR="0008554B" w:rsidRPr="00A558A7">
        <w:rPr>
          <w:color w:val="auto"/>
        </w:rPr>
        <w:t xml:space="preserve"> there w</w:t>
      </w:r>
      <w:r w:rsidR="0008554B" w:rsidRPr="00A558A7">
        <w:rPr>
          <w:rFonts w:hint="eastAsia"/>
          <w:color w:val="auto"/>
        </w:rPr>
        <w:t>ere</w:t>
      </w:r>
      <w:r w:rsidR="00712CFC" w:rsidRPr="00A558A7">
        <w:rPr>
          <w:color w:val="auto"/>
        </w:rPr>
        <w:t xml:space="preserve"> no significant change</w:t>
      </w:r>
      <w:r w:rsidR="0008554B" w:rsidRPr="00A558A7">
        <w:rPr>
          <w:rFonts w:hint="eastAsia"/>
          <w:color w:val="auto"/>
        </w:rPr>
        <w:t>s in</w:t>
      </w:r>
      <w:r w:rsidR="0008554B" w:rsidRPr="00A558A7">
        <w:rPr>
          <w:color w:val="auto"/>
        </w:rPr>
        <w:t xml:space="preserve"> serum triglyceride</w:t>
      </w:r>
      <w:r w:rsidR="0008554B" w:rsidRPr="00A558A7">
        <w:rPr>
          <w:rFonts w:hint="eastAsia"/>
          <w:color w:val="auto"/>
        </w:rPr>
        <w:t xml:space="preserve"> levels</w:t>
      </w:r>
      <w:r w:rsidR="00712CFC" w:rsidRPr="00A558A7">
        <w:rPr>
          <w:color w:val="auto"/>
          <w:vertAlign w:val="superscript"/>
        </w:rPr>
        <w:t>[6]</w:t>
      </w:r>
      <w:r w:rsidR="00712CFC" w:rsidRPr="00A558A7">
        <w:rPr>
          <w:color w:val="auto"/>
        </w:rPr>
        <w:t>.</w:t>
      </w:r>
    </w:p>
    <w:p w:rsidR="00A82CCF" w:rsidRPr="00A558A7" w:rsidRDefault="00A82CCF" w:rsidP="007970C4">
      <w:pPr>
        <w:pStyle w:val="Default"/>
        <w:spacing w:line="360" w:lineRule="auto"/>
        <w:ind w:firstLineChars="200" w:firstLine="480"/>
        <w:jc w:val="both"/>
        <w:rPr>
          <w:color w:val="auto"/>
        </w:rPr>
      </w:pPr>
      <w:r w:rsidRPr="00A558A7">
        <w:rPr>
          <w:color w:val="auto"/>
        </w:rPr>
        <w:t xml:space="preserve">In </w:t>
      </w:r>
      <w:r w:rsidR="00AA64AB" w:rsidRPr="00A558A7">
        <w:rPr>
          <w:rFonts w:hint="eastAsia"/>
          <w:color w:val="auto"/>
        </w:rPr>
        <w:t xml:space="preserve">the </w:t>
      </w:r>
      <w:r w:rsidRPr="00A558A7">
        <w:rPr>
          <w:color w:val="auto"/>
        </w:rPr>
        <w:t xml:space="preserve">sofosbuvir plus ledipasvir-SVR group, </w:t>
      </w:r>
      <w:r w:rsidR="00AA64AB" w:rsidRPr="00A558A7">
        <w:rPr>
          <w:rFonts w:hint="eastAsia"/>
          <w:color w:val="auto"/>
        </w:rPr>
        <w:t xml:space="preserve">the </w:t>
      </w:r>
      <w:r w:rsidRPr="00A558A7">
        <w:rPr>
          <w:color w:val="auto"/>
        </w:rPr>
        <w:t xml:space="preserve">total cholesterol </w:t>
      </w:r>
      <w:r w:rsidR="00AA64AB" w:rsidRPr="00A558A7">
        <w:rPr>
          <w:rFonts w:hint="eastAsia"/>
          <w:color w:val="auto"/>
        </w:rPr>
        <w:t>levels</w:t>
      </w:r>
      <w:r w:rsidRPr="00A558A7">
        <w:rPr>
          <w:color w:val="auto"/>
        </w:rPr>
        <w:t xml:space="preserve"> </w:t>
      </w:r>
      <w:r w:rsidR="00AA64AB" w:rsidRPr="00A558A7">
        <w:rPr>
          <w:rFonts w:hint="eastAsia"/>
          <w:color w:val="auto"/>
        </w:rPr>
        <w:t xml:space="preserve">were </w:t>
      </w:r>
      <w:r w:rsidRPr="00A558A7">
        <w:rPr>
          <w:color w:val="auto"/>
        </w:rPr>
        <w:t>markedly increased from the early stage of therapy</w:t>
      </w:r>
      <w:r w:rsidR="00AA64AB" w:rsidRPr="00A558A7">
        <w:rPr>
          <w:rFonts w:hint="eastAsia"/>
          <w:color w:val="auto"/>
        </w:rPr>
        <w:t xml:space="preserve"> and</w:t>
      </w:r>
      <w:r w:rsidRPr="00A558A7">
        <w:rPr>
          <w:color w:val="auto"/>
        </w:rPr>
        <w:t xml:space="preserve"> lasted until </w:t>
      </w:r>
      <w:r w:rsidR="00AA64AB" w:rsidRPr="00A558A7">
        <w:rPr>
          <w:rFonts w:hint="eastAsia"/>
          <w:color w:val="auto"/>
        </w:rPr>
        <w:t xml:space="preserve">the </w:t>
      </w:r>
      <w:r w:rsidRPr="00A558A7">
        <w:rPr>
          <w:color w:val="auto"/>
        </w:rPr>
        <w:t>EOT</w:t>
      </w:r>
      <w:r w:rsidRPr="00A558A7">
        <w:rPr>
          <w:color w:val="auto"/>
          <w:vertAlign w:val="superscript"/>
        </w:rPr>
        <w:t>[6]</w:t>
      </w:r>
      <w:r w:rsidRPr="00A558A7">
        <w:rPr>
          <w:color w:val="auto"/>
        </w:rPr>
        <w:t>. T</w:t>
      </w:r>
      <w:r w:rsidR="00AA64AB" w:rsidRPr="00A558A7">
        <w:rPr>
          <w:rFonts w:hint="eastAsia"/>
          <w:color w:val="auto"/>
        </w:rPr>
        <w:t>he t</w:t>
      </w:r>
      <w:r w:rsidRPr="00A558A7">
        <w:rPr>
          <w:color w:val="auto"/>
        </w:rPr>
        <w:t>otal cholesterol level</w:t>
      </w:r>
      <w:r w:rsidR="00AA64AB" w:rsidRPr="00A558A7">
        <w:rPr>
          <w:rFonts w:hint="eastAsia"/>
          <w:color w:val="auto"/>
        </w:rPr>
        <w:t>s</w:t>
      </w:r>
      <w:r w:rsidRPr="00A558A7">
        <w:rPr>
          <w:color w:val="auto"/>
        </w:rPr>
        <w:t xml:space="preserve"> w</w:t>
      </w:r>
      <w:r w:rsidR="00AA64AB" w:rsidRPr="00A558A7">
        <w:rPr>
          <w:rFonts w:hint="eastAsia"/>
          <w:color w:val="auto"/>
        </w:rPr>
        <w:t>ere</w:t>
      </w:r>
      <w:r w:rsidRPr="00A558A7">
        <w:rPr>
          <w:color w:val="auto"/>
        </w:rPr>
        <w:t xml:space="preserve"> sharply decreased after </w:t>
      </w:r>
      <w:r w:rsidR="00AA64AB" w:rsidRPr="00A558A7">
        <w:rPr>
          <w:rFonts w:hint="eastAsia"/>
          <w:color w:val="auto"/>
        </w:rPr>
        <w:t xml:space="preserve">the </w:t>
      </w:r>
      <w:r w:rsidRPr="00A558A7">
        <w:rPr>
          <w:color w:val="auto"/>
        </w:rPr>
        <w:t>EOT (</w:t>
      </w:r>
      <w:r w:rsidRPr="00A558A7">
        <w:rPr>
          <w:i/>
          <w:color w:val="auto"/>
        </w:rPr>
        <w:t>P</w:t>
      </w:r>
      <w:r w:rsidRPr="00A558A7">
        <w:rPr>
          <w:color w:val="auto"/>
        </w:rPr>
        <w:t xml:space="preserve"> &lt; 0.001). Changes in </w:t>
      </w:r>
      <w:r w:rsidR="00AA64AB" w:rsidRPr="00A558A7">
        <w:rPr>
          <w:rFonts w:hint="eastAsia"/>
          <w:color w:val="auto"/>
        </w:rPr>
        <w:t xml:space="preserve">the </w:t>
      </w:r>
      <w:r w:rsidRPr="00A558A7">
        <w:rPr>
          <w:color w:val="auto"/>
        </w:rPr>
        <w:t xml:space="preserve">LDL-cholesterol </w:t>
      </w:r>
      <w:r w:rsidR="00AA64AB" w:rsidRPr="00A558A7">
        <w:rPr>
          <w:rFonts w:hint="eastAsia"/>
          <w:color w:val="auto"/>
        </w:rPr>
        <w:t xml:space="preserve">levels </w:t>
      </w:r>
      <w:r w:rsidRPr="00A558A7">
        <w:rPr>
          <w:color w:val="auto"/>
        </w:rPr>
        <w:t xml:space="preserve">were quite similar to those </w:t>
      </w:r>
      <w:r w:rsidR="00AA64AB" w:rsidRPr="00A558A7">
        <w:rPr>
          <w:rFonts w:hint="eastAsia"/>
          <w:color w:val="auto"/>
        </w:rPr>
        <w:t>found in the</w:t>
      </w:r>
      <w:r w:rsidRPr="00A558A7">
        <w:rPr>
          <w:color w:val="auto"/>
        </w:rPr>
        <w:t xml:space="preserve"> total cholesterol</w:t>
      </w:r>
      <w:r w:rsidR="00AA64AB" w:rsidRPr="00A558A7">
        <w:rPr>
          <w:rFonts w:hint="eastAsia"/>
          <w:color w:val="auto"/>
        </w:rPr>
        <w:t xml:space="preserve"> levels</w:t>
      </w:r>
      <w:r w:rsidRPr="00A558A7">
        <w:rPr>
          <w:color w:val="auto"/>
        </w:rPr>
        <w:t xml:space="preserve">. After </w:t>
      </w:r>
      <w:r w:rsidR="00AA64AB" w:rsidRPr="00A558A7">
        <w:rPr>
          <w:rFonts w:hint="eastAsia"/>
          <w:color w:val="auto"/>
        </w:rPr>
        <w:t xml:space="preserve">the </w:t>
      </w:r>
      <w:r w:rsidRPr="00A558A7">
        <w:rPr>
          <w:color w:val="auto"/>
        </w:rPr>
        <w:t xml:space="preserve">EOT, </w:t>
      </w:r>
      <w:r w:rsidR="00AA64AB" w:rsidRPr="00A558A7">
        <w:rPr>
          <w:rFonts w:hint="eastAsia"/>
          <w:color w:val="auto"/>
        </w:rPr>
        <w:t xml:space="preserve">the </w:t>
      </w:r>
      <w:r w:rsidRPr="00A558A7">
        <w:rPr>
          <w:color w:val="auto"/>
        </w:rPr>
        <w:t xml:space="preserve">HDL-cholesterol levels were decreased compared to </w:t>
      </w:r>
      <w:r w:rsidR="00AA64AB" w:rsidRPr="00A558A7">
        <w:rPr>
          <w:rFonts w:hint="eastAsia"/>
          <w:color w:val="auto"/>
        </w:rPr>
        <w:t xml:space="preserve">those </w:t>
      </w:r>
      <w:r w:rsidRPr="00A558A7">
        <w:rPr>
          <w:color w:val="auto"/>
        </w:rPr>
        <w:t>during therapy (</w:t>
      </w:r>
      <w:r w:rsidRPr="00A558A7">
        <w:rPr>
          <w:i/>
          <w:color w:val="auto"/>
        </w:rPr>
        <w:t>P</w:t>
      </w:r>
      <w:r w:rsidRPr="00A558A7">
        <w:rPr>
          <w:color w:val="auto"/>
        </w:rPr>
        <w:t xml:space="preserve"> &lt; 0.001)</w:t>
      </w:r>
      <w:r w:rsidR="00AA64AB" w:rsidRPr="00A558A7">
        <w:rPr>
          <w:rFonts w:hint="eastAsia"/>
          <w:color w:val="auto"/>
        </w:rPr>
        <w:t>,</w:t>
      </w:r>
      <w:r w:rsidR="00AA64AB" w:rsidRPr="00A558A7">
        <w:rPr>
          <w:color w:val="auto"/>
        </w:rPr>
        <w:t xml:space="preserve"> </w:t>
      </w:r>
      <w:r w:rsidR="00AA64AB" w:rsidRPr="00A558A7">
        <w:rPr>
          <w:rFonts w:hint="eastAsia"/>
          <w:color w:val="auto"/>
        </w:rPr>
        <w:t>but</w:t>
      </w:r>
      <w:r w:rsidRPr="00A558A7">
        <w:rPr>
          <w:color w:val="auto"/>
        </w:rPr>
        <w:t xml:space="preserve"> there </w:t>
      </w:r>
      <w:r w:rsidR="00AA64AB" w:rsidRPr="00A558A7">
        <w:rPr>
          <w:rFonts w:hint="eastAsia"/>
          <w:color w:val="auto"/>
        </w:rPr>
        <w:t>were</w:t>
      </w:r>
      <w:r w:rsidRPr="00A558A7">
        <w:rPr>
          <w:color w:val="auto"/>
        </w:rPr>
        <w:t xml:space="preserve"> no significant change</w:t>
      </w:r>
      <w:r w:rsidR="00AA64AB" w:rsidRPr="00A558A7">
        <w:rPr>
          <w:rFonts w:hint="eastAsia"/>
          <w:color w:val="auto"/>
        </w:rPr>
        <w:t>s</w:t>
      </w:r>
      <w:r w:rsidRPr="00A558A7">
        <w:rPr>
          <w:color w:val="auto"/>
        </w:rPr>
        <w:t xml:space="preserve"> </w:t>
      </w:r>
      <w:r w:rsidR="00AA64AB" w:rsidRPr="00A558A7">
        <w:rPr>
          <w:rFonts w:hint="eastAsia"/>
          <w:color w:val="auto"/>
        </w:rPr>
        <w:t>in</w:t>
      </w:r>
      <w:r w:rsidRPr="00A558A7">
        <w:rPr>
          <w:color w:val="auto"/>
        </w:rPr>
        <w:t xml:space="preserve"> triglyceride</w:t>
      </w:r>
      <w:r w:rsidR="00AA64AB" w:rsidRPr="00A558A7">
        <w:rPr>
          <w:rFonts w:hint="eastAsia"/>
          <w:color w:val="auto"/>
        </w:rPr>
        <w:t xml:space="preserve"> level</w:t>
      </w:r>
      <w:r w:rsidRPr="00A558A7">
        <w:rPr>
          <w:color w:val="auto"/>
        </w:rPr>
        <w:t>s</w:t>
      </w:r>
      <w:r w:rsidRPr="00A558A7">
        <w:rPr>
          <w:color w:val="auto"/>
          <w:vertAlign w:val="superscript"/>
        </w:rPr>
        <w:t>[6]</w:t>
      </w:r>
      <w:r w:rsidRPr="00A558A7">
        <w:rPr>
          <w:color w:val="auto"/>
        </w:rPr>
        <w:t xml:space="preserve">. </w:t>
      </w:r>
      <w:r w:rsidR="00D82D22" w:rsidRPr="00A558A7">
        <w:rPr>
          <w:color w:val="auto"/>
        </w:rPr>
        <w:t xml:space="preserve">Hashimoto </w:t>
      </w:r>
      <w:r w:rsidR="00E43A34" w:rsidRPr="00E43A34">
        <w:rPr>
          <w:i/>
          <w:color w:val="auto"/>
        </w:rPr>
        <w:t>et al</w:t>
      </w:r>
      <w:r w:rsidR="00D82D22" w:rsidRPr="00A558A7">
        <w:rPr>
          <w:color w:val="auto"/>
          <w:vertAlign w:val="superscript"/>
        </w:rPr>
        <w:t>[29]</w:t>
      </w:r>
      <w:r w:rsidR="00D82D22" w:rsidRPr="00A558A7">
        <w:rPr>
          <w:color w:val="auto"/>
        </w:rPr>
        <w:t xml:space="preserve"> also reported that t</w:t>
      </w:r>
      <w:r w:rsidRPr="00A558A7">
        <w:rPr>
          <w:color w:val="auto"/>
        </w:rPr>
        <w:t xml:space="preserve">he increase in cholesterol </w:t>
      </w:r>
      <w:r w:rsidR="00AA64AB" w:rsidRPr="00A558A7">
        <w:rPr>
          <w:rFonts w:hint="eastAsia"/>
          <w:color w:val="auto"/>
        </w:rPr>
        <w:t xml:space="preserve">levels </w:t>
      </w:r>
      <w:r w:rsidRPr="00A558A7">
        <w:rPr>
          <w:color w:val="auto"/>
        </w:rPr>
        <w:t xml:space="preserve">during treatment was much greater in the sofosbuvir plus ledipasvir-SVR group than </w:t>
      </w:r>
      <w:r w:rsidR="00D82D22" w:rsidRPr="00A558A7">
        <w:rPr>
          <w:color w:val="auto"/>
        </w:rPr>
        <w:t>in daclatasvir plus asunaprevir-SVR group.</w:t>
      </w:r>
      <w:r w:rsidR="002B7AD0" w:rsidRPr="00A558A7">
        <w:rPr>
          <w:color w:val="auto"/>
        </w:rPr>
        <w:t xml:space="preserve"> The</w:t>
      </w:r>
      <w:r w:rsidR="00AA64AB" w:rsidRPr="00A558A7">
        <w:rPr>
          <w:rFonts w:hint="eastAsia"/>
          <w:color w:val="auto"/>
        </w:rPr>
        <w:t xml:space="preserve"> authors</w:t>
      </w:r>
      <w:r w:rsidR="002B7AD0" w:rsidRPr="00A558A7">
        <w:rPr>
          <w:color w:val="auto"/>
        </w:rPr>
        <w:t xml:space="preserve"> also observed that a rapid increase in the serum LDL-cholesterol concentration during the interferon-free treatment was associated with the type of regimen and </w:t>
      </w:r>
      <w:r w:rsidR="004A1FBE" w:rsidRPr="00A558A7">
        <w:rPr>
          <w:rFonts w:hint="eastAsia"/>
          <w:color w:val="auto"/>
        </w:rPr>
        <w:t xml:space="preserve">decrease in the </w:t>
      </w:r>
      <w:r w:rsidR="002B7AD0" w:rsidRPr="00A558A7">
        <w:rPr>
          <w:color w:val="auto"/>
        </w:rPr>
        <w:t>HCV core protein</w:t>
      </w:r>
      <w:r w:rsidR="004A1FBE" w:rsidRPr="00A558A7">
        <w:rPr>
          <w:rFonts w:hint="eastAsia"/>
          <w:color w:val="auto"/>
        </w:rPr>
        <w:t xml:space="preserve"> level</w:t>
      </w:r>
      <w:r w:rsidR="002B7AD0" w:rsidRPr="00A558A7">
        <w:rPr>
          <w:color w:val="auto"/>
        </w:rPr>
        <w:t>.</w:t>
      </w:r>
      <w:r w:rsidR="00406945" w:rsidRPr="00A558A7">
        <w:rPr>
          <w:color w:val="auto"/>
        </w:rPr>
        <w:t xml:space="preserve"> Morales </w:t>
      </w:r>
      <w:r w:rsidR="00E43A34" w:rsidRPr="00E43A34">
        <w:rPr>
          <w:i/>
          <w:color w:val="auto"/>
        </w:rPr>
        <w:t>et al</w:t>
      </w:r>
      <w:r w:rsidR="00406945" w:rsidRPr="00A558A7">
        <w:rPr>
          <w:color w:val="auto"/>
          <w:vertAlign w:val="superscript"/>
        </w:rPr>
        <w:t>[30]</w:t>
      </w:r>
      <w:r w:rsidR="00406945" w:rsidRPr="00A558A7">
        <w:rPr>
          <w:color w:val="auto"/>
        </w:rPr>
        <w:t xml:space="preserve"> also reported that there was a significant increase in </w:t>
      </w:r>
      <w:r w:rsidR="004A1FBE" w:rsidRPr="00A558A7">
        <w:rPr>
          <w:rFonts w:hint="eastAsia"/>
          <w:color w:val="auto"/>
        </w:rPr>
        <w:t xml:space="preserve">the </w:t>
      </w:r>
      <w:r w:rsidR="00406945" w:rsidRPr="00A558A7">
        <w:rPr>
          <w:color w:val="auto"/>
        </w:rPr>
        <w:t xml:space="preserve">LDL and total cholesterol </w:t>
      </w:r>
      <w:r w:rsidR="004A1FBE" w:rsidRPr="00A558A7">
        <w:rPr>
          <w:rFonts w:hint="eastAsia"/>
          <w:color w:val="auto"/>
        </w:rPr>
        <w:t>levels</w:t>
      </w:r>
      <w:r w:rsidR="00406945" w:rsidRPr="00A558A7">
        <w:rPr>
          <w:color w:val="auto"/>
        </w:rPr>
        <w:t xml:space="preserve"> after treatment</w:t>
      </w:r>
      <w:r w:rsidR="004A1FBE" w:rsidRPr="00A558A7">
        <w:rPr>
          <w:rFonts w:hint="eastAsia"/>
          <w:color w:val="auto"/>
        </w:rPr>
        <w:t>,</w:t>
      </w:r>
      <w:r w:rsidR="00406945" w:rsidRPr="00A558A7">
        <w:rPr>
          <w:color w:val="auto"/>
        </w:rPr>
        <w:t xml:space="preserve"> compared </w:t>
      </w:r>
      <w:r w:rsidR="004A1FBE" w:rsidRPr="00A558A7">
        <w:rPr>
          <w:rFonts w:hint="eastAsia"/>
          <w:color w:val="auto"/>
        </w:rPr>
        <w:t xml:space="preserve">to the </w:t>
      </w:r>
      <w:r w:rsidR="00406945" w:rsidRPr="00A558A7">
        <w:rPr>
          <w:color w:val="auto"/>
        </w:rPr>
        <w:t xml:space="preserve">pre- and post-treatment </w:t>
      </w:r>
      <w:r w:rsidR="004A1FBE" w:rsidRPr="00A558A7">
        <w:rPr>
          <w:rFonts w:hint="eastAsia"/>
          <w:color w:val="auto"/>
        </w:rPr>
        <w:t>laboratory data from 52 patients receiving</w:t>
      </w:r>
      <w:r w:rsidR="00406945" w:rsidRPr="00A558A7">
        <w:rPr>
          <w:color w:val="auto"/>
        </w:rPr>
        <w:t xml:space="preserve"> sofosbuvir-based regimens</w:t>
      </w:r>
      <w:r w:rsidR="004A1FBE" w:rsidRPr="00A558A7">
        <w:rPr>
          <w:rFonts w:hint="eastAsia"/>
          <w:color w:val="auto"/>
        </w:rPr>
        <w:t>,</w:t>
      </w:r>
      <w:r w:rsidR="00406945" w:rsidRPr="00A558A7">
        <w:rPr>
          <w:color w:val="auto"/>
        </w:rPr>
        <w:t xml:space="preserve"> </w:t>
      </w:r>
      <w:r w:rsidR="004A1FBE" w:rsidRPr="00A558A7">
        <w:rPr>
          <w:rFonts w:hint="eastAsia"/>
          <w:color w:val="auto"/>
        </w:rPr>
        <w:t>but</w:t>
      </w:r>
      <w:r w:rsidR="00406945" w:rsidRPr="00A558A7">
        <w:rPr>
          <w:color w:val="auto"/>
        </w:rPr>
        <w:t xml:space="preserve"> there was no change </w:t>
      </w:r>
      <w:r w:rsidR="004A1FBE" w:rsidRPr="00A558A7">
        <w:rPr>
          <w:rFonts w:hint="eastAsia"/>
          <w:color w:val="auto"/>
        </w:rPr>
        <w:t>in</w:t>
      </w:r>
      <w:r w:rsidR="00406945" w:rsidRPr="00A558A7">
        <w:rPr>
          <w:color w:val="auto"/>
        </w:rPr>
        <w:t xml:space="preserve"> body mass index</w:t>
      </w:r>
      <w:r w:rsidR="00305CD9">
        <w:rPr>
          <w:rFonts w:eastAsia="SimSun" w:hint="eastAsia"/>
          <w:color w:val="auto"/>
          <w:lang w:eastAsia="zh-CN"/>
        </w:rPr>
        <w:t xml:space="preserve"> </w:t>
      </w:r>
      <w:r w:rsidR="00406945" w:rsidRPr="00A558A7">
        <w:rPr>
          <w:color w:val="auto"/>
        </w:rPr>
        <w:t>between pre-and post-treatment.</w:t>
      </w:r>
      <w:r w:rsidR="002B132D" w:rsidRPr="00A558A7">
        <w:rPr>
          <w:color w:val="auto"/>
        </w:rPr>
        <w:t xml:space="preserve"> Among HIV/HCV coinfected patients, an increase in LDL </w:t>
      </w:r>
      <w:r w:rsidR="004A1FBE" w:rsidRPr="00A558A7">
        <w:rPr>
          <w:rFonts w:hint="eastAsia"/>
          <w:color w:val="auto"/>
        </w:rPr>
        <w:t>was</w:t>
      </w:r>
      <w:r w:rsidR="002B132D" w:rsidRPr="00A558A7">
        <w:rPr>
          <w:color w:val="auto"/>
        </w:rPr>
        <w:t xml:space="preserve"> </w:t>
      </w:r>
      <w:r w:rsidR="002B132D" w:rsidRPr="00A558A7">
        <w:rPr>
          <w:color w:val="auto"/>
        </w:rPr>
        <w:lastRenderedPageBreak/>
        <w:t xml:space="preserve">observed after </w:t>
      </w:r>
      <w:r w:rsidR="004A1FBE" w:rsidRPr="00A558A7">
        <w:rPr>
          <w:rFonts w:hint="eastAsia"/>
          <w:color w:val="auto"/>
        </w:rPr>
        <w:t xml:space="preserve">an </w:t>
      </w:r>
      <w:r w:rsidR="002B132D" w:rsidRPr="00A558A7">
        <w:rPr>
          <w:color w:val="auto"/>
        </w:rPr>
        <w:t xml:space="preserve">SVR </w:t>
      </w:r>
      <w:r w:rsidR="004A1FBE" w:rsidRPr="00A558A7">
        <w:rPr>
          <w:rFonts w:hint="eastAsia"/>
          <w:color w:val="auto"/>
        </w:rPr>
        <w:t xml:space="preserve">was </w:t>
      </w:r>
      <w:r w:rsidR="002B132D" w:rsidRPr="00A558A7">
        <w:rPr>
          <w:color w:val="auto"/>
        </w:rPr>
        <w:t xml:space="preserve">achieved </w:t>
      </w:r>
      <w:r w:rsidR="004A1FBE" w:rsidRPr="00A558A7">
        <w:rPr>
          <w:rFonts w:hint="eastAsia"/>
          <w:color w:val="auto"/>
        </w:rPr>
        <w:t>with</w:t>
      </w:r>
      <w:r w:rsidR="002B132D" w:rsidRPr="00A558A7">
        <w:rPr>
          <w:color w:val="auto"/>
        </w:rPr>
        <w:t xml:space="preserve"> interferon-free treatment</w:t>
      </w:r>
      <w:r w:rsidR="002B132D" w:rsidRPr="00A558A7">
        <w:rPr>
          <w:color w:val="auto"/>
          <w:vertAlign w:val="superscript"/>
        </w:rPr>
        <w:t>[31]</w:t>
      </w:r>
      <w:r w:rsidR="002B132D" w:rsidRPr="00A558A7">
        <w:rPr>
          <w:color w:val="auto"/>
        </w:rPr>
        <w:t>.</w:t>
      </w:r>
    </w:p>
    <w:p w:rsidR="00AA5C78" w:rsidRPr="00166C1C" w:rsidRDefault="00AA5C78" w:rsidP="007970C4">
      <w:pPr>
        <w:widowControl/>
        <w:spacing w:line="360" w:lineRule="auto"/>
        <w:rPr>
          <w:rFonts w:ascii="Book Antiqua" w:hAnsi="Book Antiqua"/>
          <w:b/>
          <w:bCs/>
          <w:sz w:val="24"/>
          <w:szCs w:val="24"/>
        </w:rPr>
      </w:pPr>
    </w:p>
    <w:p w:rsidR="002B132D" w:rsidRPr="00166C1C" w:rsidRDefault="002B132D" w:rsidP="007970C4">
      <w:pPr>
        <w:widowControl/>
        <w:spacing w:line="360" w:lineRule="auto"/>
        <w:rPr>
          <w:rFonts w:ascii="Book Antiqua" w:hAnsi="Book Antiqua"/>
          <w:b/>
          <w:bCs/>
          <w:sz w:val="24"/>
          <w:szCs w:val="24"/>
        </w:rPr>
      </w:pPr>
      <w:r w:rsidRPr="00166C1C">
        <w:rPr>
          <w:rFonts w:ascii="Book Antiqua" w:hAnsi="Book Antiqua"/>
          <w:b/>
          <w:bCs/>
          <w:sz w:val="24"/>
          <w:szCs w:val="24"/>
        </w:rPr>
        <w:t>CONCLUSION</w:t>
      </w:r>
    </w:p>
    <w:p w:rsidR="002B132D" w:rsidRDefault="009B3273" w:rsidP="007970C4">
      <w:pPr>
        <w:widowControl/>
        <w:spacing w:line="360" w:lineRule="auto"/>
        <w:rPr>
          <w:rFonts w:ascii="Book Antiqua" w:eastAsia="SimSun" w:hAnsi="Book Antiqua"/>
          <w:sz w:val="24"/>
          <w:szCs w:val="24"/>
          <w:lang w:eastAsia="zh-CN"/>
        </w:rPr>
      </w:pPr>
      <w:r w:rsidRPr="00A558A7">
        <w:rPr>
          <w:rFonts w:ascii="Book Antiqua" w:hAnsi="Book Antiqua"/>
          <w:bCs/>
          <w:sz w:val="24"/>
          <w:szCs w:val="24"/>
        </w:rPr>
        <w:t xml:space="preserve">HCV infection induces steatosis and </w:t>
      </w:r>
      <w:r w:rsidR="00091FAA" w:rsidRPr="00A558A7">
        <w:rPr>
          <w:rFonts w:ascii="Book Antiqua" w:hAnsi="Book Antiqua" w:hint="eastAsia"/>
          <w:bCs/>
          <w:sz w:val="24"/>
          <w:szCs w:val="24"/>
        </w:rPr>
        <w:t>is accompanied</w:t>
      </w:r>
      <w:r w:rsidR="00091FAA" w:rsidRPr="00A558A7">
        <w:rPr>
          <w:rFonts w:ascii="Book Antiqua" w:hAnsi="Book Antiqua"/>
          <w:bCs/>
          <w:sz w:val="24"/>
          <w:szCs w:val="24"/>
        </w:rPr>
        <w:t xml:space="preserve"> </w:t>
      </w:r>
      <w:r w:rsidR="00091FAA" w:rsidRPr="00A558A7">
        <w:rPr>
          <w:rFonts w:ascii="Book Antiqua" w:hAnsi="Book Antiqua" w:hint="eastAsia"/>
          <w:bCs/>
          <w:sz w:val="24"/>
          <w:szCs w:val="24"/>
        </w:rPr>
        <w:t>by</w:t>
      </w:r>
      <w:r w:rsidRPr="00A558A7">
        <w:rPr>
          <w:rFonts w:ascii="Book Antiqua" w:hAnsi="Book Antiqua"/>
          <w:bCs/>
          <w:sz w:val="24"/>
          <w:szCs w:val="24"/>
        </w:rPr>
        <w:t xml:space="preserve"> multiple metabolic alterations</w:t>
      </w:r>
      <w:r w:rsidR="00091FAA" w:rsidRPr="00A558A7">
        <w:rPr>
          <w:rFonts w:ascii="Book Antiqua" w:hAnsi="Book Antiqua" w:hint="eastAsia"/>
          <w:bCs/>
          <w:sz w:val="24"/>
          <w:szCs w:val="24"/>
        </w:rPr>
        <w:t>,</w:t>
      </w:r>
      <w:r w:rsidRPr="00A558A7">
        <w:rPr>
          <w:rFonts w:ascii="Book Antiqua" w:hAnsi="Book Antiqua"/>
          <w:bCs/>
          <w:sz w:val="24"/>
          <w:szCs w:val="24"/>
        </w:rPr>
        <w:t xml:space="preserve"> such as hyperuricemia, reversible hypocholesterolemia, insulin resistance, arterial hyperten</w:t>
      </w:r>
      <w:r w:rsidRPr="00A558A7">
        <w:rPr>
          <w:rFonts w:ascii="Book Antiqua" w:hAnsi="Book Antiqua" w:hint="eastAsia"/>
          <w:bCs/>
          <w:sz w:val="24"/>
          <w:szCs w:val="24"/>
        </w:rPr>
        <w:t>s</w:t>
      </w:r>
      <w:r w:rsidRPr="00A558A7">
        <w:rPr>
          <w:rFonts w:ascii="Book Antiqua" w:hAnsi="Book Antiqua"/>
          <w:bCs/>
          <w:sz w:val="24"/>
          <w:szCs w:val="24"/>
        </w:rPr>
        <w:t>ion and visceral adipose tissue</w:t>
      </w:r>
      <w:r w:rsidR="00091FAA" w:rsidRPr="00A558A7">
        <w:rPr>
          <w:rFonts w:ascii="Book Antiqua" w:hAnsi="Book Antiqua" w:hint="eastAsia"/>
          <w:bCs/>
          <w:sz w:val="24"/>
          <w:szCs w:val="24"/>
        </w:rPr>
        <w:t xml:space="preserve"> expansion</w:t>
      </w:r>
      <w:r w:rsidRPr="00A558A7">
        <w:rPr>
          <w:rFonts w:ascii="Book Antiqua" w:hAnsi="Book Antiqua"/>
          <w:bCs/>
          <w:sz w:val="24"/>
          <w:szCs w:val="24"/>
          <w:vertAlign w:val="superscript"/>
        </w:rPr>
        <w:t>[32-3</w:t>
      </w:r>
      <w:r w:rsidRPr="00A558A7">
        <w:rPr>
          <w:rFonts w:ascii="Book Antiqua" w:hAnsi="Book Antiqua" w:hint="eastAsia"/>
          <w:bCs/>
          <w:sz w:val="24"/>
          <w:szCs w:val="24"/>
          <w:vertAlign w:val="superscript"/>
        </w:rPr>
        <w:t>4</w:t>
      </w:r>
      <w:r w:rsidRPr="00A558A7">
        <w:rPr>
          <w:rFonts w:ascii="Book Antiqua" w:hAnsi="Book Antiqua"/>
          <w:bCs/>
          <w:sz w:val="24"/>
          <w:szCs w:val="24"/>
          <w:vertAlign w:val="superscript"/>
        </w:rPr>
        <w:t>]</w:t>
      </w:r>
      <w:r w:rsidRPr="00A558A7">
        <w:rPr>
          <w:rFonts w:ascii="Book Antiqua" w:hAnsi="Book Antiqua"/>
          <w:bCs/>
          <w:sz w:val="24"/>
          <w:szCs w:val="24"/>
        </w:rPr>
        <w:t xml:space="preserve">. </w:t>
      </w:r>
      <w:r w:rsidR="002B132D" w:rsidRPr="00A558A7">
        <w:rPr>
          <w:rFonts w:ascii="Book Antiqua" w:hAnsi="Book Antiqua"/>
          <w:bCs/>
          <w:sz w:val="24"/>
          <w:szCs w:val="24"/>
        </w:rPr>
        <w:t>Eradication of HCV with interferon-free regimens increase</w:t>
      </w:r>
      <w:r w:rsidR="00091FAA" w:rsidRPr="00A558A7">
        <w:rPr>
          <w:rFonts w:ascii="Book Antiqua" w:hAnsi="Book Antiqua" w:hint="eastAsia"/>
          <w:bCs/>
          <w:sz w:val="24"/>
          <w:szCs w:val="24"/>
        </w:rPr>
        <w:t>s</w:t>
      </w:r>
      <w:r w:rsidR="002B132D" w:rsidRPr="00A558A7">
        <w:rPr>
          <w:rFonts w:ascii="Book Antiqua" w:hAnsi="Book Antiqua"/>
          <w:bCs/>
          <w:sz w:val="24"/>
          <w:szCs w:val="24"/>
        </w:rPr>
        <w:t xml:space="preserve"> total cholesterol levels. </w:t>
      </w:r>
      <w:r w:rsidR="00F927D3" w:rsidRPr="00A558A7">
        <w:rPr>
          <w:rFonts w:ascii="Book Antiqua" w:hAnsi="Book Antiqua"/>
          <w:bCs/>
          <w:sz w:val="24"/>
          <w:szCs w:val="24"/>
        </w:rPr>
        <w:t>Because of the worsen</w:t>
      </w:r>
      <w:r w:rsidR="00091FAA" w:rsidRPr="00A558A7">
        <w:rPr>
          <w:rFonts w:ascii="Book Antiqua" w:hAnsi="Book Antiqua" w:hint="eastAsia"/>
          <w:bCs/>
          <w:sz w:val="24"/>
          <w:szCs w:val="24"/>
        </w:rPr>
        <w:t>ing</w:t>
      </w:r>
      <w:r w:rsidR="00F927D3" w:rsidRPr="00A558A7">
        <w:rPr>
          <w:rFonts w:ascii="Book Antiqua" w:hAnsi="Book Antiqua"/>
          <w:bCs/>
          <w:sz w:val="24"/>
          <w:szCs w:val="24"/>
        </w:rPr>
        <w:t xml:space="preserve"> nutritional status as </w:t>
      </w:r>
      <w:r w:rsidR="00091FAA" w:rsidRPr="00A558A7">
        <w:rPr>
          <w:rFonts w:ascii="Book Antiqua" w:hAnsi="Book Antiqua" w:hint="eastAsia"/>
          <w:bCs/>
          <w:sz w:val="24"/>
          <w:szCs w:val="24"/>
        </w:rPr>
        <w:t xml:space="preserve">an </w:t>
      </w:r>
      <w:r w:rsidR="00F927D3" w:rsidRPr="00A558A7">
        <w:rPr>
          <w:rFonts w:ascii="Book Antiqua" w:hAnsi="Book Antiqua"/>
          <w:bCs/>
          <w:sz w:val="24"/>
          <w:szCs w:val="24"/>
        </w:rPr>
        <w:t>adverse event of interferon-</w:t>
      </w:r>
      <w:r w:rsidR="00091FAA" w:rsidRPr="00A558A7">
        <w:rPr>
          <w:rFonts w:ascii="Book Antiqua" w:hAnsi="Book Antiqua" w:hint="eastAsia"/>
          <w:bCs/>
          <w:sz w:val="24"/>
          <w:szCs w:val="24"/>
        </w:rPr>
        <w:t>based</w:t>
      </w:r>
      <w:r w:rsidR="00F927D3" w:rsidRPr="00A558A7">
        <w:rPr>
          <w:rFonts w:ascii="Book Antiqua" w:hAnsi="Book Antiqua"/>
          <w:bCs/>
          <w:sz w:val="24"/>
          <w:szCs w:val="24"/>
        </w:rPr>
        <w:t xml:space="preserve"> regimens, it </w:t>
      </w:r>
      <w:r w:rsidR="00091FAA" w:rsidRPr="00A558A7">
        <w:rPr>
          <w:rFonts w:ascii="Book Antiqua" w:hAnsi="Book Antiqua" w:hint="eastAsia"/>
          <w:bCs/>
          <w:sz w:val="24"/>
          <w:szCs w:val="24"/>
        </w:rPr>
        <w:t>is</w:t>
      </w:r>
      <w:r w:rsidR="00F927D3" w:rsidRPr="00A558A7">
        <w:rPr>
          <w:rFonts w:ascii="Book Antiqua" w:hAnsi="Book Antiqua"/>
          <w:bCs/>
          <w:sz w:val="24"/>
          <w:szCs w:val="24"/>
        </w:rPr>
        <w:t xml:space="preserve"> difficult to examine the effects of HCV on serum lipid profiles</w:t>
      </w:r>
      <w:r w:rsidR="00F927D3" w:rsidRPr="00A558A7">
        <w:rPr>
          <w:rFonts w:ascii="Book Antiqua" w:hAnsi="Book Antiqua"/>
          <w:bCs/>
          <w:sz w:val="24"/>
          <w:szCs w:val="24"/>
          <w:vertAlign w:val="superscript"/>
        </w:rPr>
        <w:t>[6]</w:t>
      </w:r>
      <w:r w:rsidR="00F927D3" w:rsidRPr="00A558A7">
        <w:rPr>
          <w:rFonts w:ascii="Book Antiqua" w:hAnsi="Book Antiqua"/>
          <w:bCs/>
          <w:sz w:val="24"/>
          <w:szCs w:val="24"/>
        </w:rPr>
        <w:t>. It is evident that HCV affects cholesterol metabolism during interferon-free regime</w:t>
      </w:r>
      <w:r w:rsidR="009E5BF3" w:rsidRPr="00A558A7">
        <w:rPr>
          <w:rFonts w:ascii="Book Antiqua" w:hAnsi="Book Antiqua"/>
          <w:bCs/>
          <w:sz w:val="24"/>
          <w:szCs w:val="24"/>
        </w:rPr>
        <w:t xml:space="preserve">ns because </w:t>
      </w:r>
      <w:r w:rsidR="009E5BF3" w:rsidRPr="00A558A7">
        <w:rPr>
          <w:rFonts w:ascii="Book Antiqua" w:hAnsi="Book Antiqua" w:hint="eastAsia"/>
          <w:bCs/>
          <w:sz w:val="24"/>
          <w:szCs w:val="24"/>
        </w:rPr>
        <w:t>these regimens have</w:t>
      </w:r>
      <w:r w:rsidR="00F927D3" w:rsidRPr="00A558A7">
        <w:rPr>
          <w:rFonts w:ascii="Book Antiqua" w:hAnsi="Book Antiqua"/>
          <w:bCs/>
          <w:sz w:val="24"/>
          <w:szCs w:val="24"/>
        </w:rPr>
        <w:t xml:space="preserve"> no influence on the nutritional status of </w:t>
      </w:r>
      <w:r w:rsidR="009E5BF3" w:rsidRPr="00A558A7">
        <w:rPr>
          <w:rFonts w:ascii="Book Antiqua" w:hAnsi="Book Antiqua" w:hint="eastAsia"/>
          <w:bCs/>
          <w:sz w:val="24"/>
          <w:szCs w:val="24"/>
        </w:rPr>
        <w:t xml:space="preserve">the </w:t>
      </w:r>
      <w:r w:rsidR="00F927D3" w:rsidRPr="00A558A7">
        <w:rPr>
          <w:rFonts w:ascii="Book Antiqua" w:hAnsi="Book Antiqua"/>
          <w:bCs/>
          <w:sz w:val="24"/>
          <w:szCs w:val="24"/>
        </w:rPr>
        <w:t>host</w:t>
      </w:r>
      <w:r w:rsidR="00F927D3" w:rsidRPr="00A558A7">
        <w:rPr>
          <w:rFonts w:ascii="Book Antiqua" w:hAnsi="Book Antiqua"/>
          <w:bCs/>
          <w:sz w:val="24"/>
          <w:szCs w:val="24"/>
          <w:vertAlign w:val="superscript"/>
        </w:rPr>
        <w:t>[6]</w:t>
      </w:r>
      <w:r w:rsidR="00F927D3" w:rsidRPr="00A558A7">
        <w:rPr>
          <w:rFonts w:ascii="Book Antiqua" w:hAnsi="Book Antiqua"/>
          <w:bCs/>
          <w:sz w:val="24"/>
          <w:szCs w:val="24"/>
        </w:rPr>
        <w:t xml:space="preserve">. </w:t>
      </w:r>
      <w:r w:rsidR="00F927D3" w:rsidRPr="00A558A7">
        <w:rPr>
          <w:rFonts w:ascii="Book Antiqua" w:hAnsi="Book Antiqua"/>
          <w:sz w:val="24"/>
          <w:szCs w:val="24"/>
        </w:rPr>
        <w:t xml:space="preserve">The increase in cholesterol </w:t>
      </w:r>
      <w:r w:rsidR="009E5BF3" w:rsidRPr="00A558A7">
        <w:rPr>
          <w:rFonts w:ascii="Book Antiqua" w:hAnsi="Book Antiqua" w:hint="eastAsia"/>
          <w:sz w:val="24"/>
          <w:szCs w:val="24"/>
        </w:rPr>
        <w:t xml:space="preserve">levels </w:t>
      </w:r>
      <w:r w:rsidR="00F927D3" w:rsidRPr="00A558A7">
        <w:rPr>
          <w:rFonts w:ascii="Book Antiqua" w:hAnsi="Book Antiqua"/>
          <w:sz w:val="24"/>
          <w:szCs w:val="24"/>
        </w:rPr>
        <w:t xml:space="preserve">during treatment was much greater in the sofosbuvir plus ledipasvir-SVR group than in </w:t>
      </w:r>
      <w:r w:rsidR="009E5BF3" w:rsidRPr="00A558A7">
        <w:rPr>
          <w:rFonts w:ascii="Book Antiqua" w:hAnsi="Book Antiqua" w:hint="eastAsia"/>
          <w:sz w:val="24"/>
          <w:szCs w:val="24"/>
        </w:rPr>
        <w:t xml:space="preserve">the </w:t>
      </w:r>
      <w:r w:rsidR="00F927D3" w:rsidRPr="00A558A7">
        <w:rPr>
          <w:rFonts w:ascii="Book Antiqua" w:hAnsi="Book Antiqua"/>
          <w:sz w:val="24"/>
          <w:szCs w:val="24"/>
        </w:rPr>
        <w:t>daclatasvir plus asunaprevir-SVR group</w:t>
      </w:r>
      <w:r w:rsidR="00F927D3" w:rsidRPr="00A558A7">
        <w:rPr>
          <w:rFonts w:ascii="Book Antiqua" w:hAnsi="Book Antiqua"/>
          <w:sz w:val="24"/>
          <w:szCs w:val="24"/>
          <w:vertAlign w:val="superscript"/>
        </w:rPr>
        <w:t>[6,29]</w:t>
      </w:r>
      <w:r w:rsidR="00F927D3" w:rsidRPr="00A558A7">
        <w:rPr>
          <w:rFonts w:ascii="Book Antiqua" w:hAnsi="Book Antiqua"/>
          <w:sz w:val="24"/>
          <w:szCs w:val="24"/>
        </w:rPr>
        <w:t>. Although higher SVR rates were achi</w:t>
      </w:r>
      <w:r w:rsidR="009E5BF3" w:rsidRPr="00A558A7">
        <w:rPr>
          <w:rFonts w:ascii="Book Antiqua" w:hAnsi="Book Antiqua" w:hint="eastAsia"/>
          <w:sz w:val="24"/>
          <w:szCs w:val="24"/>
        </w:rPr>
        <w:t>e</w:t>
      </w:r>
      <w:r w:rsidR="00F927D3" w:rsidRPr="00A558A7">
        <w:rPr>
          <w:rFonts w:ascii="Book Antiqua" w:hAnsi="Book Antiqua"/>
          <w:sz w:val="24"/>
          <w:szCs w:val="24"/>
        </w:rPr>
        <w:t xml:space="preserve">ved </w:t>
      </w:r>
      <w:r w:rsidR="009E5BF3" w:rsidRPr="00A558A7">
        <w:rPr>
          <w:rFonts w:ascii="Book Antiqua" w:hAnsi="Book Antiqua" w:hint="eastAsia"/>
          <w:sz w:val="24"/>
          <w:szCs w:val="24"/>
        </w:rPr>
        <w:t>with</w:t>
      </w:r>
      <w:r w:rsidR="009E5BF3" w:rsidRPr="00A558A7">
        <w:rPr>
          <w:rFonts w:ascii="Book Antiqua" w:hAnsi="Book Antiqua"/>
          <w:sz w:val="24"/>
          <w:szCs w:val="24"/>
        </w:rPr>
        <w:t xml:space="preserve"> interferon</w:t>
      </w:r>
      <w:r w:rsidR="009E5BF3" w:rsidRPr="00A558A7">
        <w:rPr>
          <w:rFonts w:ascii="Book Antiqua" w:hAnsi="Book Antiqua" w:hint="eastAsia"/>
          <w:sz w:val="24"/>
          <w:szCs w:val="24"/>
        </w:rPr>
        <w:t>-</w:t>
      </w:r>
      <w:r w:rsidR="00F927D3" w:rsidRPr="00A558A7">
        <w:rPr>
          <w:rFonts w:ascii="Book Antiqua" w:hAnsi="Book Antiqua"/>
          <w:sz w:val="24"/>
          <w:szCs w:val="24"/>
        </w:rPr>
        <w:t xml:space="preserve">free treatment </w:t>
      </w:r>
      <w:r w:rsidR="009E5BF3" w:rsidRPr="00A558A7">
        <w:rPr>
          <w:rFonts w:ascii="Book Antiqua" w:hAnsi="Book Antiqua" w:hint="eastAsia"/>
          <w:sz w:val="24"/>
          <w:szCs w:val="24"/>
        </w:rPr>
        <w:t>of</w:t>
      </w:r>
      <w:r w:rsidR="00F927D3" w:rsidRPr="00A558A7">
        <w:rPr>
          <w:rFonts w:ascii="Book Antiqua" w:hAnsi="Book Antiqua"/>
          <w:sz w:val="24"/>
          <w:szCs w:val="24"/>
        </w:rPr>
        <w:t xml:space="preserve"> HCV, </w:t>
      </w:r>
      <w:r w:rsidR="00620A75" w:rsidRPr="00A558A7">
        <w:rPr>
          <w:rFonts w:ascii="Book Antiqua" w:hAnsi="Book Antiqua"/>
          <w:sz w:val="24"/>
          <w:szCs w:val="24"/>
        </w:rPr>
        <w:t xml:space="preserve">special attention </w:t>
      </w:r>
      <w:r w:rsidR="009E5BF3" w:rsidRPr="00A558A7">
        <w:rPr>
          <w:rFonts w:ascii="Book Antiqua" w:hAnsi="Book Antiqua" w:hint="eastAsia"/>
          <w:sz w:val="24"/>
          <w:szCs w:val="24"/>
        </w:rPr>
        <w:t>must</w:t>
      </w:r>
      <w:r w:rsidR="00620A75" w:rsidRPr="00A558A7">
        <w:rPr>
          <w:rFonts w:ascii="Book Antiqua" w:hAnsi="Book Antiqua"/>
          <w:sz w:val="24"/>
          <w:szCs w:val="24"/>
        </w:rPr>
        <w:t xml:space="preserve"> also be paid to unexpected adverse events based on host metabolic changes.</w:t>
      </w:r>
    </w:p>
    <w:p w:rsidR="00C861DC" w:rsidRPr="00C861DC" w:rsidRDefault="00C861DC" w:rsidP="007970C4">
      <w:pPr>
        <w:widowControl/>
        <w:spacing w:line="360" w:lineRule="auto"/>
        <w:rPr>
          <w:rFonts w:ascii="Book Antiqua" w:eastAsia="SimSun" w:hAnsi="Book Antiqua"/>
          <w:bCs/>
          <w:sz w:val="24"/>
          <w:szCs w:val="24"/>
          <w:lang w:eastAsia="zh-CN"/>
        </w:rPr>
      </w:pPr>
    </w:p>
    <w:p w:rsidR="00620A75" w:rsidRPr="00D938DB" w:rsidRDefault="00620A75" w:rsidP="007970C4">
      <w:pPr>
        <w:widowControl/>
        <w:spacing w:line="360" w:lineRule="auto"/>
        <w:rPr>
          <w:rFonts w:ascii="Book Antiqua" w:eastAsia="SimSun" w:hAnsi="Book Antiqua" w:cs="Book Antiqua"/>
          <w:b/>
          <w:bCs/>
          <w:color w:val="000000"/>
          <w:kern w:val="0"/>
          <w:sz w:val="24"/>
          <w:szCs w:val="24"/>
          <w:lang w:eastAsia="zh-CN"/>
        </w:rPr>
      </w:pPr>
    </w:p>
    <w:p w:rsidR="00305CD9" w:rsidRDefault="00305CD9">
      <w:pPr>
        <w:widowControl/>
        <w:jc w:val="left"/>
        <w:rPr>
          <w:rFonts w:ascii="Book Antiqua" w:hAnsi="Book Antiqua" w:cs="Book Antiqua"/>
          <w:b/>
          <w:bCs/>
          <w:color w:val="000000"/>
          <w:kern w:val="0"/>
          <w:sz w:val="24"/>
          <w:szCs w:val="24"/>
        </w:rPr>
      </w:pPr>
      <w:r>
        <w:rPr>
          <w:b/>
          <w:bCs/>
        </w:rPr>
        <w:br w:type="page"/>
      </w:r>
    </w:p>
    <w:p w:rsidR="003F44F8" w:rsidRPr="00166C1C" w:rsidRDefault="003F44F8" w:rsidP="007970C4">
      <w:pPr>
        <w:pStyle w:val="Default"/>
        <w:spacing w:line="360" w:lineRule="auto"/>
        <w:jc w:val="both"/>
        <w:rPr>
          <w:b/>
          <w:bCs/>
        </w:rPr>
      </w:pPr>
      <w:r w:rsidRPr="00166C1C">
        <w:rPr>
          <w:b/>
          <w:bCs/>
        </w:rPr>
        <w:lastRenderedPageBreak/>
        <w:t>REFERENCES</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1 </w:t>
      </w:r>
      <w:r w:rsidRPr="00357F80">
        <w:rPr>
          <w:rFonts w:eastAsia="SimSun"/>
          <w:b/>
          <w:bCs/>
          <w:lang w:eastAsia="zh-CN"/>
        </w:rPr>
        <w:t>Kanda T</w:t>
      </w:r>
      <w:r w:rsidRPr="00357F80">
        <w:rPr>
          <w:rFonts w:eastAsia="SimSun"/>
          <w:lang w:eastAsia="zh-CN"/>
        </w:rPr>
        <w:t>, Imazeki F, Yokosuka O. New antiviral therapies for chronic hepatitis C. </w:t>
      </w:r>
      <w:r w:rsidRPr="00357F80">
        <w:rPr>
          <w:rFonts w:eastAsia="SimSun"/>
          <w:i/>
          <w:iCs/>
          <w:lang w:eastAsia="zh-CN"/>
        </w:rPr>
        <w:t>Hepatol Int</w:t>
      </w:r>
      <w:r w:rsidRPr="00357F80">
        <w:rPr>
          <w:rFonts w:eastAsia="SimSun"/>
          <w:lang w:eastAsia="zh-CN"/>
        </w:rPr>
        <w:t> 2010; </w:t>
      </w:r>
      <w:r w:rsidRPr="00357F80">
        <w:rPr>
          <w:rFonts w:eastAsia="SimSun"/>
          <w:b/>
          <w:bCs/>
          <w:lang w:eastAsia="zh-CN"/>
        </w:rPr>
        <w:t>4</w:t>
      </w:r>
      <w:r w:rsidRPr="00357F80">
        <w:rPr>
          <w:rFonts w:eastAsia="SimSun"/>
          <w:lang w:eastAsia="zh-CN"/>
        </w:rPr>
        <w:t>: 548-561 [PMID: 21063477 DOI: 10.1007/s12072-010-9193-3]</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2 </w:t>
      </w:r>
      <w:r w:rsidRPr="00357F80">
        <w:rPr>
          <w:rFonts w:eastAsia="SimSun"/>
          <w:b/>
          <w:bCs/>
          <w:lang w:eastAsia="zh-CN"/>
        </w:rPr>
        <w:t>Prince AM</w:t>
      </w:r>
      <w:r w:rsidRPr="00357F80">
        <w:rPr>
          <w:rFonts w:eastAsia="SimSun"/>
          <w:lang w:eastAsia="zh-CN"/>
        </w:rPr>
        <w:t>, Huima-Byron T, Parker TS, Levine DM. Visualization of hepatitis C virions and putative defective interfering particles isolated from low-density lipoproteins. </w:t>
      </w:r>
      <w:r w:rsidRPr="00357F80">
        <w:rPr>
          <w:rFonts w:eastAsia="SimSun"/>
          <w:i/>
          <w:iCs/>
          <w:lang w:eastAsia="zh-CN"/>
        </w:rPr>
        <w:t>J Viral Hepat</w:t>
      </w:r>
      <w:r w:rsidRPr="00357F80">
        <w:rPr>
          <w:rFonts w:eastAsia="SimSun"/>
          <w:lang w:eastAsia="zh-CN"/>
        </w:rPr>
        <w:t> 1996; </w:t>
      </w:r>
      <w:r w:rsidRPr="00357F80">
        <w:rPr>
          <w:rFonts w:eastAsia="SimSun"/>
          <w:b/>
          <w:bCs/>
          <w:lang w:eastAsia="zh-CN"/>
        </w:rPr>
        <w:t>3</w:t>
      </w:r>
      <w:r w:rsidRPr="00357F80">
        <w:rPr>
          <w:rFonts w:eastAsia="SimSun"/>
          <w:lang w:eastAsia="zh-CN"/>
        </w:rPr>
        <w:t>: 11-17 [PMID: 8736235 DOI: 10.1111/j.1365-2893.1996.tb00075.x]</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3 </w:t>
      </w:r>
      <w:r w:rsidRPr="00357F80">
        <w:rPr>
          <w:rFonts w:eastAsia="SimSun"/>
          <w:b/>
          <w:bCs/>
          <w:lang w:eastAsia="zh-CN"/>
        </w:rPr>
        <w:t>Hijikata M</w:t>
      </w:r>
      <w:r w:rsidRPr="00357F80">
        <w:rPr>
          <w:rFonts w:eastAsia="SimSun"/>
          <w:lang w:eastAsia="zh-CN"/>
        </w:rPr>
        <w:t>, Shimizu YK, Kato H, Iwamoto A, Shih JW, Alter HJ, Purcell RH, Yoshikura H. Equilibrium centrifugation studies of hepatitis C virus: evidence for circulating immune complexes. </w:t>
      </w:r>
      <w:r w:rsidRPr="00357F80">
        <w:rPr>
          <w:rFonts w:eastAsia="SimSun"/>
          <w:i/>
          <w:iCs/>
          <w:lang w:eastAsia="zh-CN"/>
        </w:rPr>
        <w:t>J Virol</w:t>
      </w:r>
      <w:r w:rsidRPr="00357F80">
        <w:rPr>
          <w:rFonts w:eastAsia="SimSun"/>
          <w:lang w:eastAsia="zh-CN"/>
        </w:rPr>
        <w:t> 1993; </w:t>
      </w:r>
      <w:r w:rsidRPr="00357F80">
        <w:rPr>
          <w:rFonts w:eastAsia="SimSun"/>
          <w:b/>
          <w:bCs/>
          <w:lang w:eastAsia="zh-CN"/>
        </w:rPr>
        <w:t>67</w:t>
      </w:r>
      <w:r w:rsidRPr="00357F80">
        <w:rPr>
          <w:rFonts w:eastAsia="SimSun"/>
          <w:lang w:eastAsia="zh-CN"/>
        </w:rPr>
        <w:t>: 1953-1958 [PMID: 8383220</w:t>
      </w:r>
      <w:r w:rsidR="00BD0B8A">
        <w:rPr>
          <w:rFonts w:eastAsia="SimSun" w:hint="eastAsia"/>
          <w:lang w:eastAsia="zh-CN"/>
        </w:rPr>
        <w:t xml:space="preserve"> </w:t>
      </w:r>
      <w:r w:rsidRPr="00357F80">
        <w:rPr>
          <w:rFonts w:eastAsia="SimSun"/>
          <w:lang w:eastAsia="zh-CN"/>
        </w:rPr>
        <w:t>]</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4 </w:t>
      </w:r>
      <w:r w:rsidRPr="00357F80">
        <w:rPr>
          <w:rFonts w:eastAsia="SimSun"/>
          <w:b/>
          <w:bCs/>
          <w:lang w:eastAsia="zh-CN"/>
        </w:rPr>
        <w:t>Barba G</w:t>
      </w:r>
      <w:r w:rsidRPr="00357F80">
        <w:rPr>
          <w:rFonts w:eastAsia="SimSun"/>
          <w:lang w:eastAsia="zh-CN"/>
        </w:rPr>
        <w:t>, Harper F, Harada T, Kohara M, Goulinet S, Matsuura Y, Eder G, Schaff Z, Chapman MJ, Miyamura T, Bréchot C. Hepatitis C virus core protein shows a cytoplasmic localization and associates to cellular lipid storage droplets. </w:t>
      </w:r>
      <w:r w:rsidRPr="00357F80">
        <w:rPr>
          <w:rFonts w:eastAsia="SimSun"/>
          <w:i/>
          <w:iCs/>
          <w:lang w:eastAsia="zh-CN"/>
        </w:rPr>
        <w:t>Proc Natl Acad Sci U S A</w:t>
      </w:r>
      <w:r w:rsidRPr="00357F80">
        <w:rPr>
          <w:rFonts w:eastAsia="SimSun"/>
          <w:lang w:eastAsia="zh-CN"/>
        </w:rPr>
        <w:t> 1997; </w:t>
      </w:r>
      <w:r w:rsidRPr="00357F80">
        <w:rPr>
          <w:rFonts w:eastAsia="SimSun"/>
          <w:b/>
          <w:bCs/>
          <w:lang w:eastAsia="zh-CN"/>
        </w:rPr>
        <w:t>94</w:t>
      </w:r>
      <w:r w:rsidRPr="00357F80">
        <w:rPr>
          <w:rFonts w:eastAsia="SimSun"/>
          <w:lang w:eastAsia="zh-CN"/>
        </w:rPr>
        <w:t>: 1200-1205 [PMID: 9037030</w:t>
      </w:r>
      <w:r w:rsidR="0044534D">
        <w:rPr>
          <w:rFonts w:eastAsia="SimSun" w:hint="eastAsia"/>
          <w:lang w:eastAsia="zh-CN"/>
        </w:rPr>
        <w:t xml:space="preserve"> DOI: </w:t>
      </w:r>
      <w:hyperlink r:id="rId8" w:tgtFrame="_blank" w:history="1">
        <w:r w:rsidR="0044534D" w:rsidRPr="00564762">
          <w:rPr>
            <w:rFonts w:eastAsia="SimSun"/>
            <w:lang w:eastAsia="zh-CN"/>
          </w:rPr>
          <w:t>10.1073/pnas.94.4.1200</w:t>
        </w:r>
      </w:hyperlink>
      <w:r w:rsidRPr="00357F80">
        <w:rPr>
          <w:rFonts w:eastAsia="SimSun"/>
          <w:lang w:eastAsia="zh-CN"/>
        </w:rPr>
        <w:t>]</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5 </w:t>
      </w:r>
      <w:r w:rsidRPr="00357F80">
        <w:rPr>
          <w:rFonts w:eastAsia="SimSun"/>
          <w:b/>
          <w:bCs/>
          <w:lang w:eastAsia="zh-CN"/>
        </w:rPr>
        <w:t>Bose SK</w:t>
      </w:r>
      <w:r w:rsidRPr="00357F80">
        <w:rPr>
          <w:rFonts w:eastAsia="SimSun"/>
          <w:lang w:eastAsia="zh-CN"/>
        </w:rPr>
        <w:t>, Kim H, Meyer K, Wolins N, Davidson NO, Ray R. Forkhead box transcription factor regulation and lipid accumulation by hepatitis C virus. </w:t>
      </w:r>
      <w:r w:rsidRPr="00357F80">
        <w:rPr>
          <w:rFonts w:eastAsia="SimSun"/>
          <w:i/>
          <w:iCs/>
          <w:lang w:eastAsia="zh-CN"/>
        </w:rPr>
        <w:t>J Virol</w:t>
      </w:r>
      <w:r w:rsidRPr="00357F80">
        <w:rPr>
          <w:rFonts w:eastAsia="SimSun"/>
          <w:lang w:eastAsia="zh-CN"/>
        </w:rPr>
        <w:t>2014; </w:t>
      </w:r>
      <w:r w:rsidRPr="00357F80">
        <w:rPr>
          <w:rFonts w:eastAsia="SimSun"/>
          <w:b/>
          <w:bCs/>
          <w:lang w:eastAsia="zh-CN"/>
        </w:rPr>
        <w:t>88</w:t>
      </w:r>
      <w:r w:rsidRPr="00357F80">
        <w:rPr>
          <w:rFonts w:eastAsia="SimSun"/>
          <w:lang w:eastAsia="zh-CN"/>
        </w:rPr>
        <w:t>: 4195-4203 [PMID: 24478438 DOI: 10.1128/JVI.03327-13]</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6 </w:t>
      </w:r>
      <w:r w:rsidRPr="00357F80">
        <w:rPr>
          <w:rFonts w:eastAsia="SimSun"/>
          <w:b/>
          <w:bCs/>
          <w:lang w:eastAsia="zh-CN"/>
        </w:rPr>
        <w:t>Endo D</w:t>
      </w:r>
      <w:r w:rsidRPr="00357F80">
        <w:rPr>
          <w:rFonts w:eastAsia="SimSun"/>
          <w:lang w:eastAsia="zh-CN"/>
        </w:rPr>
        <w:t>, Satoh K, Shimada N, Hokari A, Aizawa Y. Impact of interferon-free antivirus therapy on lipid profiles in patients with chronic hepatitis C genotype 1b. </w:t>
      </w:r>
      <w:r w:rsidRPr="00357F80">
        <w:rPr>
          <w:rFonts w:eastAsia="SimSun"/>
          <w:i/>
          <w:iCs/>
          <w:lang w:eastAsia="zh-CN"/>
        </w:rPr>
        <w:t>World J Gastroenterol</w:t>
      </w:r>
      <w:r w:rsidRPr="00357F80">
        <w:rPr>
          <w:rFonts w:eastAsia="SimSun"/>
          <w:lang w:eastAsia="zh-CN"/>
        </w:rPr>
        <w:t> 2017; </w:t>
      </w:r>
      <w:r w:rsidRPr="00357F80">
        <w:rPr>
          <w:rFonts w:eastAsia="SimSun"/>
          <w:b/>
          <w:bCs/>
          <w:lang w:eastAsia="zh-CN"/>
        </w:rPr>
        <w:t>23</w:t>
      </w:r>
      <w:r w:rsidRPr="00357F80">
        <w:rPr>
          <w:rFonts w:eastAsia="SimSun"/>
          <w:lang w:eastAsia="zh-CN"/>
        </w:rPr>
        <w:t>: 2355-2364 [PMID: 28428715 DOI: 10.3748/wjg.v23.i13.2355]</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7 </w:t>
      </w:r>
      <w:r w:rsidRPr="00357F80">
        <w:rPr>
          <w:rFonts w:eastAsia="SimSun"/>
          <w:b/>
          <w:bCs/>
          <w:lang w:eastAsia="zh-CN"/>
        </w:rPr>
        <w:t>Kanda T</w:t>
      </w:r>
      <w:r w:rsidRPr="00357F80">
        <w:rPr>
          <w:rFonts w:eastAsia="SimSun"/>
          <w:lang w:eastAsia="zh-CN"/>
        </w:rPr>
        <w:t xml:space="preserve">, Yasui S, Nakamura M, Suzuki E, Arai M, Ooka Y, Ogasawara S, </w:t>
      </w:r>
      <w:r w:rsidRPr="00357F80">
        <w:rPr>
          <w:rFonts w:eastAsia="SimSun"/>
          <w:lang w:eastAsia="zh-CN"/>
        </w:rPr>
        <w:lastRenderedPageBreak/>
        <w:t>Chiba T, Saito T, Haga Y, Takahashi K, Sasaki R, Wu S, Nakamoto S, Tawada A, Maruyama H, Imazeki F, Kato N, Yokosuka O. Real-World Experiences with the Combination Treatment of Ledipasvir plus Sofosbuvir for 12 Weeks in HCV Genotype 1-Infected Japanese Patients: Achievement of a Sustained Virological Response in Previous Users of Peginterferon plus Ribavirin with HCV NS3/4A Inhibitors. </w:t>
      </w:r>
      <w:r w:rsidRPr="00357F80">
        <w:rPr>
          <w:rFonts w:eastAsia="SimSun"/>
          <w:i/>
          <w:iCs/>
          <w:lang w:eastAsia="zh-CN"/>
        </w:rPr>
        <w:t>Int J Mol Sci</w:t>
      </w:r>
      <w:r w:rsidRPr="00357F80">
        <w:rPr>
          <w:rFonts w:eastAsia="SimSun"/>
          <w:lang w:eastAsia="zh-CN"/>
        </w:rPr>
        <w:t> 2017; </w:t>
      </w:r>
      <w:r w:rsidRPr="00357F80">
        <w:rPr>
          <w:rFonts w:eastAsia="SimSun"/>
          <w:b/>
          <w:bCs/>
          <w:lang w:eastAsia="zh-CN"/>
        </w:rPr>
        <w:t>18</w:t>
      </w:r>
      <w:r w:rsidRPr="00357F80">
        <w:rPr>
          <w:rFonts w:eastAsia="SimSun"/>
          <w:lang w:eastAsia="zh-CN"/>
        </w:rPr>
        <w:t>: [PMID: 28441362 DOI: 10.3390/ijms18050906]</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8 </w:t>
      </w:r>
      <w:r w:rsidRPr="00357F80">
        <w:rPr>
          <w:rFonts w:eastAsia="SimSun"/>
          <w:b/>
          <w:bCs/>
          <w:lang w:eastAsia="zh-CN"/>
        </w:rPr>
        <w:t>Ikeda M</w:t>
      </w:r>
      <w:r w:rsidRPr="00357F80">
        <w:rPr>
          <w:rFonts w:eastAsia="SimSun"/>
          <w:lang w:eastAsia="zh-CN"/>
        </w:rPr>
        <w:t>, Abe K, Yamada M, Dansako H, Naka K, Kato N. Different anti-HCV profiles of statins and their potential for combination therapy with interferon.</w:t>
      </w:r>
      <w:r w:rsidRPr="00357F80">
        <w:rPr>
          <w:rFonts w:eastAsia="SimSun"/>
          <w:i/>
          <w:iCs/>
          <w:lang w:eastAsia="zh-CN"/>
        </w:rPr>
        <w:t>Hepatology</w:t>
      </w:r>
      <w:r w:rsidRPr="00357F80">
        <w:rPr>
          <w:rFonts w:eastAsia="SimSun"/>
          <w:lang w:eastAsia="zh-CN"/>
        </w:rPr>
        <w:t> 2006; </w:t>
      </w:r>
      <w:r w:rsidRPr="00357F80">
        <w:rPr>
          <w:rFonts w:eastAsia="SimSun"/>
          <w:b/>
          <w:bCs/>
          <w:lang w:eastAsia="zh-CN"/>
        </w:rPr>
        <w:t>44</w:t>
      </w:r>
      <w:r w:rsidRPr="00357F80">
        <w:rPr>
          <w:rFonts w:eastAsia="SimSun"/>
          <w:lang w:eastAsia="zh-CN"/>
        </w:rPr>
        <w:t>: 117-125 [PMID: 16799963 DOI: 10.1002/hep.21232]</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9 </w:t>
      </w:r>
      <w:r w:rsidRPr="00357F80">
        <w:rPr>
          <w:rFonts w:eastAsia="SimSun"/>
          <w:b/>
          <w:bCs/>
          <w:lang w:eastAsia="zh-CN"/>
        </w:rPr>
        <w:t>Moriya K</w:t>
      </w:r>
      <w:r w:rsidRPr="00357F80">
        <w:rPr>
          <w:rFonts w:eastAsia="SimSun"/>
          <w:lang w:eastAsia="zh-CN"/>
        </w:rPr>
        <w:t>, Yotsuyanagi H, Shintani Y, Fujie H, Ishibashi K, Matsuura Y, Miyamura T, Koike K. Hepatitis C virus core protein induces hepatic steatosis in transgenic mice. </w:t>
      </w:r>
      <w:r w:rsidRPr="00357F80">
        <w:rPr>
          <w:rFonts w:eastAsia="SimSun"/>
          <w:i/>
          <w:iCs/>
          <w:lang w:eastAsia="zh-CN"/>
        </w:rPr>
        <w:t>J Gen Virol</w:t>
      </w:r>
      <w:r w:rsidRPr="00357F80">
        <w:rPr>
          <w:rFonts w:eastAsia="SimSun"/>
          <w:lang w:eastAsia="zh-CN"/>
        </w:rPr>
        <w:t> 1997; </w:t>
      </w:r>
      <w:r w:rsidRPr="00357F80">
        <w:rPr>
          <w:rFonts w:eastAsia="SimSun"/>
          <w:b/>
          <w:bCs/>
          <w:lang w:eastAsia="zh-CN"/>
        </w:rPr>
        <w:t>78</w:t>
      </w:r>
      <w:r w:rsidRPr="00305CD9">
        <w:rPr>
          <w:rFonts w:eastAsia="SimSun"/>
          <w:lang w:eastAsia="zh-CN"/>
        </w:rPr>
        <w:t xml:space="preserve">: </w:t>
      </w:r>
      <w:r w:rsidRPr="00357F80">
        <w:rPr>
          <w:rFonts w:eastAsia="SimSun"/>
          <w:lang w:eastAsia="zh-CN"/>
        </w:rPr>
        <w:t>1527-1531 [PMID: 9225025 DOI: 10.1099/0022-1317-78-7-1527]</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10 </w:t>
      </w:r>
      <w:r w:rsidRPr="00357F80">
        <w:rPr>
          <w:rFonts w:eastAsia="SimSun"/>
          <w:b/>
          <w:bCs/>
          <w:lang w:eastAsia="zh-CN"/>
        </w:rPr>
        <w:t>Nakamura M</w:t>
      </w:r>
      <w:r w:rsidRPr="00357F80">
        <w:rPr>
          <w:rFonts w:eastAsia="SimSun"/>
          <w:lang w:eastAsia="zh-CN"/>
        </w:rPr>
        <w:t>, Kanda T, Nakamoto S, Miyamura T, Jiang X, Wu S, Yokosuka O. No correlation between PNPLA3 rs738409 genotype and fatty liver and hepatic cirrhosis in Japanese patients with HCV. </w:t>
      </w:r>
      <w:r w:rsidRPr="00357F80">
        <w:rPr>
          <w:rFonts w:eastAsia="SimSun"/>
          <w:i/>
          <w:iCs/>
          <w:lang w:eastAsia="zh-CN"/>
        </w:rPr>
        <w:t>PLoS One</w:t>
      </w:r>
      <w:r w:rsidRPr="00357F80">
        <w:rPr>
          <w:rFonts w:eastAsia="SimSun"/>
          <w:lang w:eastAsia="zh-CN"/>
        </w:rPr>
        <w:t> 2013; </w:t>
      </w:r>
      <w:r w:rsidRPr="00357F80">
        <w:rPr>
          <w:rFonts w:eastAsia="SimSun"/>
          <w:b/>
          <w:bCs/>
          <w:lang w:eastAsia="zh-CN"/>
        </w:rPr>
        <w:t>8</w:t>
      </w:r>
      <w:r w:rsidRPr="00357F80">
        <w:rPr>
          <w:rFonts w:eastAsia="SimSun"/>
          <w:lang w:eastAsia="zh-CN"/>
        </w:rPr>
        <w:t>: e81312 [PMID: 24349054 DOI: 10.1371/journal.pone.0081312]</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11 </w:t>
      </w:r>
      <w:r w:rsidRPr="00357F80">
        <w:rPr>
          <w:rFonts w:eastAsia="SimSun"/>
          <w:b/>
          <w:bCs/>
          <w:lang w:eastAsia="zh-CN"/>
        </w:rPr>
        <w:t>Miyanari Y</w:t>
      </w:r>
      <w:r w:rsidRPr="00357F80">
        <w:rPr>
          <w:rFonts w:eastAsia="SimSun"/>
          <w:lang w:eastAsia="zh-CN"/>
        </w:rPr>
        <w:t>, Atsuzawa K, Usuda N, Watashi K, Hishiki T, Zayas M, Bartenschlager R, Wakita T, Hijikata M, Shimotohno K. The lipid droplet is an important organelle for hepatitis C virus production. </w:t>
      </w:r>
      <w:r w:rsidRPr="00357F80">
        <w:rPr>
          <w:rFonts w:eastAsia="SimSun"/>
          <w:i/>
          <w:iCs/>
          <w:lang w:eastAsia="zh-CN"/>
        </w:rPr>
        <w:t>Nat Cell Biol</w:t>
      </w:r>
      <w:r w:rsidRPr="00357F80">
        <w:rPr>
          <w:rFonts w:eastAsia="SimSun"/>
          <w:lang w:eastAsia="zh-CN"/>
        </w:rPr>
        <w:t> 2007; </w:t>
      </w:r>
      <w:r w:rsidRPr="00357F80">
        <w:rPr>
          <w:rFonts w:eastAsia="SimSun"/>
          <w:b/>
          <w:bCs/>
          <w:lang w:eastAsia="zh-CN"/>
        </w:rPr>
        <w:t>9</w:t>
      </w:r>
      <w:r w:rsidRPr="00357F80">
        <w:rPr>
          <w:rFonts w:eastAsia="SimSun"/>
          <w:lang w:eastAsia="zh-CN"/>
        </w:rPr>
        <w:t>: 1089-1097 [PMID: 17721513 DOI: 10.1038/ncb1631]</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12 </w:t>
      </w:r>
      <w:r w:rsidRPr="00357F80">
        <w:rPr>
          <w:rFonts w:eastAsia="SimSun"/>
          <w:b/>
          <w:bCs/>
          <w:lang w:eastAsia="zh-CN"/>
        </w:rPr>
        <w:t>Spady DK</w:t>
      </w:r>
      <w:r w:rsidRPr="00357F80">
        <w:rPr>
          <w:rFonts w:eastAsia="SimSun"/>
          <w:lang w:eastAsia="zh-CN"/>
        </w:rPr>
        <w:t>, Dietschy JM. Sterol synthesis in vivo in 18 tissues of the squirrel monkey, guinea pig, rabbit, hamster, and rat. </w:t>
      </w:r>
      <w:r w:rsidRPr="00357F80">
        <w:rPr>
          <w:rFonts w:eastAsia="SimSun"/>
          <w:i/>
          <w:iCs/>
          <w:lang w:eastAsia="zh-CN"/>
        </w:rPr>
        <w:t>J Lipid Res</w:t>
      </w:r>
      <w:r w:rsidRPr="00357F80">
        <w:rPr>
          <w:rFonts w:eastAsia="SimSun"/>
          <w:lang w:eastAsia="zh-CN"/>
        </w:rPr>
        <w:t> 1983; </w:t>
      </w:r>
      <w:r w:rsidRPr="00357F80">
        <w:rPr>
          <w:rFonts w:eastAsia="SimSun"/>
          <w:b/>
          <w:bCs/>
          <w:lang w:eastAsia="zh-CN"/>
        </w:rPr>
        <w:t>24</w:t>
      </w:r>
      <w:r w:rsidRPr="00357F80">
        <w:rPr>
          <w:rFonts w:eastAsia="SimSun"/>
          <w:lang w:eastAsia="zh-CN"/>
        </w:rPr>
        <w:t xml:space="preserve">: 303-315 [PMID: </w:t>
      </w:r>
      <w:r w:rsidRPr="00357F80">
        <w:rPr>
          <w:rFonts w:eastAsia="SimSun"/>
          <w:lang w:eastAsia="zh-CN"/>
        </w:rPr>
        <w:lastRenderedPageBreak/>
        <w:t>6842086]</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13 </w:t>
      </w:r>
      <w:r w:rsidRPr="00357F80">
        <w:rPr>
          <w:rFonts w:eastAsia="SimSun"/>
          <w:b/>
          <w:bCs/>
          <w:lang w:eastAsia="zh-CN"/>
        </w:rPr>
        <w:t>Dietschy JM</w:t>
      </w:r>
      <w:r w:rsidRPr="00357F80">
        <w:rPr>
          <w:rFonts w:eastAsia="SimSun"/>
          <w:lang w:eastAsia="zh-CN"/>
        </w:rPr>
        <w:t>, Turley SD. Thematic review series: brain Lipids. Cholesterol metabolism in the central nervous system during early development and in the mature animal. </w:t>
      </w:r>
      <w:r w:rsidRPr="00357F80">
        <w:rPr>
          <w:rFonts w:eastAsia="SimSun"/>
          <w:i/>
          <w:iCs/>
          <w:lang w:eastAsia="zh-CN"/>
        </w:rPr>
        <w:t>J Lipid Res</w:t>
      </w:r>
      <w:r w:rsidRPr="00357F80">
        <w:rPr>
          <w:rFonts w:eastAsia="SimSun"/>
          <w:lang w:eastAsia="zh-CN"/>
        </w:rPr>
        <w:t> 2004; </w:t>
      </w:r>
      <w:r w:rsidRPr="00357F80">
        <w:rPr>
          <w:rFonts w:eastAsia="SimSun"/>
          <w:b/>
          <w:bCs/>
          <w:lang w:eastAsia="zh-CN"/>
        </w:rPr>
        <w:t>45</w:t>
      </w:r>
      <w:r w:rsidRPr="00357F80">
        <w:rPr>
          <w:rFonts w:eastAsia="SimSun"/>
          <w:lang w:eastAsia="zh-CN"/>
        </w:rPr>
        <w:t>: 1375-1397 [PMID: 15254070 DOI: 10.1194/jlr.R400004-JLR200]</w:t>
      </w:r>
    </w:p>
    <w:p w:rsidR="00357F80" w:rsidRPr="00357F80" w:rsidRDefault="00357F80" w:rsidP="007970C4">
      <w:pPr>
        <w:pStyle w:val="Default"/>
        <w:spacing w:line="360" w:lineRule="auto"/>
        <w:jc w:val="both"/>
        <w:rPr>
          <w:rFonts w:eastAsia="SimSun"/>
          <w:lang w:eastAsia="zh-CN"/>
        </w:rPr>
      </w:pPr>
      <w:bookmarkStart w:id="37" w:name="OLE_LINK5"/>
      <w:bookmarkStart w:id="38" w:name="OLE_LINK6"/>
      <w:r w:rsidRPr="00357F80">
        <w:rPr>
          <w:rFonts w:eastAsia="SimSun"/>
          <w:lang w:eastAsia="zh-CN"/>
        </w:rPr>
        <w:t>14 </w:t>
      </w:r>
      <w:r w:rsidRPr="00357F80">
        <w:rPr>
          <w:rFonts w:eastAsia="SimSun"/>
          <w:b/>
          <w:bCs/>
          <w:lang w:eastAsia="zh-CN"/>
        </w:rPr>
        <w:t>Monazahian M</w:t>
      </w:r>
      <w:r w:rsidRPr="00357F80">
        <w:rPr>
          <w:rFonts w:eastAsia="SimSun"/>
          <w:lang w:eastAsia="zh-CN"/>
        </w:rPr>
        <w:t>, Böhme I, Bonk S, Koch A, Scholz C, Grethe S, Thomssen R. Low density lipoprotein receptor as a candidate receptor for hepatitis C virus.</w:t>
      </w:r>
      <w:r w:rsidR="00305CD9">
        <w:rPr>
          <w:rFonts w:eastAsia="SimSun" w:hint="eastAsia"/>
          <w:lang w:eastAsia="zh-CN"/>
        </w:rPr>
        <w:t xml:space="preserve"> </w:t>
      </w:r>
      <w:r w:rsidRPr="00357F80">
        <w:rPr>
          <w:rFonts w:eastAsia="SimSun"/>
          <w:i/>
          <w:iCs/>
          <w:lang w:eastAsia="zh-CN"/>
        </w:rPr>
        <w:t>J Med Virol</w:t>
      </w:r>
      <w:r w:rsidRPr="00357F80">
        <w:rPr>
          <w:rFonts w:eastAsia="SimSun"/>
          <w:lang w:eastAsia="zh-CN"/>
        </w:rPr>
        <w:t> 1999; </w:t>
      </w:r>
      <w:r w:rsidRPr="00357F80">
        <w:rPr>
          <w:rFonts w:eastAsia="SimSun"/>
          <w:b/>
          <w:bCs/>
          <w:lang w:eastAsia="zh-CN"/>
        </w:rPr>
        <w:t>57</w:t>
      </w:r>
      <w:r w:rsidRPr="00357F80">
        <w:rPr>
          <w:rFonts w:eastAsia="SimSun"/>
          <w:lang w:eastAsia="zh-CN"/>
        </w:rPr>
        <w:t>: 223-229 [PMID: 10022791</w:t>
      </w:r>
      <w:r w:rsidR="00564762">
        <w:rPr>
          <w:rFonts w:eastAsia="SimSun" w:hint="eastAsia"/>
          <w:lang w:eastAsia="zh-CN"/>
        </w:rPr>
        <w:t xml:space="preserve"> DOI </w:t>
      </w:r>
      <w:hyperlink r:id="rId9" w:tgtFrame="_blank" w:history="1">
        <w:r w:rsidR="00564762" w:rsidRPr="00564762">
          <w:rPr>
            <w:rFonts w:eastAsia="SimSun"/>
            <w:lang w:eastAsia="zh-CN"/>
          </w:rPr>
          <w:t>10.1002</w:t>
        </w:r>
        <w:r w:rsidR="00564762">
          <w:rPr>
            <w:rFonts w:eastAsia="SimSun" w:hint="eastAsia"/>
            <w:lang w:eastAsia="zh-CN"/>
          </w:rPr>
          <w:t>/</w:t>
        </w:r>
        <w:r w:rsidR="00564762" w:rsidRPr="00564762">
          <w:rPr>
            <w:rFonts w:eastAsia="SimSun"/>
            <w:lang w:eastAsia="zh-CN"/>
          </w:rPr>
          <w:t>(SICI)1096-9071</w:t>
        </w:r>
      </w:hyperlink>
      <w:r w:rsidRPr="00357F80">
        <w:rPr>
          <w:rFonts w:eastAsia="SimSun"/>
          <w:lang w:eastAsia="zh-CN"/>
        </w:rPr>
        <w:t>]</w:t>
      </w:r>
    </w:p>
    <w:bookmarkEnd w:id="37"/>
    <w:bookmarkEnd w:id="38"/>
    <w:p w:rsidR="00357F80" w:rsidRPr="00357F80" w:rsidRDefault="00357F80" w:rsidP="007970C4">
      <w:pPr>
        <w:pStyle w:val="Default"/>
        <w:spacing w:line="360" w:lineRule="auto"/>
        <w:jc w:val="both"/>
        <w:rPr>
          <w:rFonts w:eastAsia="SimSun"/>
          <w:lang w:eastAsia="zh-CN"/>
        </w:rPr>
      </w:pPr>
      <w:r w:rsidRPr="00357F80">
        <w:rPr>
          <w:rFonts w:eastAsia="SimSun"/>
          <w:lang w:eastAsia="zh-CN"/>
        </w:rPr>
        <w:t>15 </w:t>
      </w:r>
      <w:r w:rsidRPr="00357F80">
        <w:rPr>
          <w:rFonts w:eastAsia="SimSun"/>
          <w:b/>
          <w:bCs/>
          <w:lang w:eastAsia="zh-CN"/>
        </w:rPr>
        <w:t>Scarselli E</w:t>
      </w:r>
      <w:r w:rsidRPr="00357F80">
        <w:rPr>
          <w:rFonts w:eastAsia="SimSun"/>
          <w:lang w:eastAsia="zh-CN"/>
        </w:rPr>
        <w:t>, Ansuini H, Cerino R, Roccasecca RM, Acali S, Filocamo G, Traboni C, Nicosia A, Cortese R, Vitelli A. The human scavenger receptor class B type I is a novel candidate receptor for the hepatitis C virus. </w:t>
      </w:r>
      <w:r w:rsidRPr="00357F80">
        <w:rPr>
          <w:rFonts w:eastAsia="SimSun"/>
          <w:i/>
          <w:iCs/>
          <w:lang w:eastAsia="zh-CN"/>
        </w:rPr>
        <w:t>EMBO J</w:t>
      </w:r>
      <w:r w:rsidRPr="00357F80">
        <w:rPr>
          <w:rFonts w:eastAsia="SimSun"/>
          <w:lang w:eastAsia="zh-CN"/>
        </w:rPr>
        <w:t> 2002; </w:t>
      </w:r>
      <w:r w:rsidRPr="00357F80">
        <w:rPr>
          <w:rFonts w:eastAsia="SimSun"/>
          <w:b/>
          <w:bCs/>
          <w:lang w:eastAsia="zh-CN"/>
        </w:rPr>
        <w:t>21</w:t>
      </w:r>
      <w:r w:rsidRPr="00357F80">
        <w:rPr>
          <w:rFonts w:eastAsia="SimSun"/>
          <w:lang w:eastAsia="zh-CN"/>
        </w:rPr>
        <w:t>: 5017-5025 [PMID: 12356718 DOI: 10.1093/emboj/cdf529]</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16 </w:t>
      </w:r>
      <w:r w:rsidRPr="00357F80">
        <w:rPr>
          <w:rFonts w:eastAsia="SimSun"/>
          <w:b/>
          <w:bCs/>
          <w:lang w:eastAsia="zh-CN"/>
        </w:rPr>
        <w:t>Sainz B Jr</w:t>
      </w:r>
      <w:r w:rsidRPr="00357F80">
        <w:rPr>
          <w:rFonts w:eastAsia="SimSun"/>
          <w:lang w:eastAsia="zh-CN"/>
        </w:rPr>
        <w:t>, Barretto N, Martin DN, Hiraga N, Imamura M, Hussain S, Marsh KA, Yu X, Chayama K, Alrefai WA, Uprichard SL. Identification of the Niemann-Pick C1-like 1 cholesterol absorption receptor as a new hepatitis C virus entry factor. </w:t>
      </w:r>
      <w:r w:rsidRPr="00357F80">
        <w:rPr>
          <w:rFonts w:eastAsia="SimSun"/>
          <w:i/>
          <w:iCs/>
          <w:lang w:eastAsia="zh-CN"/>
        </w:rPr>
        <w:t>Nat Med</w:t>
      </w:r>
      <w:r w:rsidRPr="00357F80">
        <w:rPr>
          <w:rFonts w:eastAsia="SimSun"/>
          <w:lang w:eastAsia="zh-CN"/>
        </w:rPr>
        <w:t> 2012; </w:t>
      </w:r>
      <w:r w:rsidRPr="00357F80">
        <w:rPr>
          <w:rFonts w:eastAsia="SimSun"/>
          <w:b/>
          <w:bCs/>
          <w:lang w:eastAsia="zh-CN"/>
        </w:rPr>
        <w:t>18</w:t>
      </w:r>
      <w:r w:rsidRPr="00357F80">
        <w:rPr>
          <w:rFonts w:eastAsia="SimSun"/>
          <w:lang w:eastAsia="zh-CN"/>
        </w:rPr>
        <w:t>: 281-285 [PMID: 22231557 DOI: 10.1038/nm.2581]</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17 </w:t>
      </w:r>
      <w:r w:rsidRPr="00357F80">
        <w:rPr>
          <w:rFonts w:eastAsia="SimSun"/>
          <w:b/>
          <w:bCs/>
          <w:lang w:eastAsia="zh-CN"/>
        </w:rPr>
        <w:t>Orth M</w:t>
      </w:r>
      <w:r w:rsidRPr="00357F80">
        <w:rPr>
          <w:rFonts w:eastAsia="SimSun"/>
          <w:lang w:eastAsia="zh-CN"/>
        </w:rPr>
        <w:t>, Bellosta S. Cholesterol: its regulation and role in central nervous system disorders. </w:t>
      </w:r>
      <w:r w:rsidRPr="00357F80">
        <w:rPr>
          <w:rFonts w:eastAsia="SimSun"/>
          <w:i/>
          <w:iCs/>
          <w:lang w:eastAsia="zh-CN"/>
        </w:rPr>
        <w:t>Cholesterol</w:t>
      </w:r>
      <w:r w:rsidRPr="00357F80">
        <w:rPr>
          <w:rFonts w:eastAsia="SimSun"/>
          <w:lang w:eastAsia="zh-CN"/>
        </w:rPr>
        <w:t> 2012; </w:t>
      </w:r>
      <w:r w:rsidRPr="00357F80">
        <w:rPr>
          <w:rFonts w:eastAsia="SimSun"/>
          <w:b/>
          <w:bCs/>
          <w:lang w:eastAsia="zh-CN"/>
        </w:rPr>
        <w:t>2012</w:t>
      </w:r>
      <w:r w:rsidRPr="00357F80">
        <w:rPr>
          <w:rFonts w:eastAsia="SimSun"/>
          <w:lang w:eastAsia="zh-CN"/>
        </w:rPr>
        <w:t>: 292598 [PMID: 23119149 DOI: 10.1155/2012/292598]</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18 </w:t>
      </w:r>
      <w:r w:rsidRPr="00357F80">
        <w:rPr>
          <w:rFonts w:eastAsia="SimSun"/>
          <w:b/>
          <w:bCs/>
          <w:lang w:eastAsia="zh-CN"/>
        </w:rPr>
        <w:t>Vere CC</w:t>
      </w:r>
      <w:r w:rsidRPr="00357F80">
        <w:rPr>
          <w:rFonts w:eastAsia="SimSun"/>
          <w:lang w:eastAsia="zh-CN"/>
        </w:rPr>
        <w:t>, Streba CT, Streba L, Rogoveanu I. Lipid serum profile in patients with viral liver cirrhosis. </w:t>
      </w:r>
      <w:r w:rsidRPr="00357F80">
        <w:rPr>
          <w:rFonts w:eastAsia="SimSun"/>
          <w:i/>
          <w:iCs/>
          <w:lang w:eastAsia="zh-CN"/>
        </w:rPr>
        <w:t>Med Princ Pract</w:t>
      </w:r>
      <w:r w:rsidRPr="00357F80">
        <w:rPr>
          <w:rFonts w:eastAsia="SimSun"/>
          <w:lang w:eastAsia="zh-CN"/>
        </w:rPr>
        <w:t> 2012; </w:t>
      </w:r>
      <w:r w:rsidRPr="00357F80">
        <w:rPr>
          <w:rFonts w:eastAsia="SimSun"/>
          <w:b/>
          <w:bCs/>
          <w:lang w:eastAsia="zh-CN"/>
        </w:rPr>
        <w:t>21</w:t>
      </w:r>
      <w:r w:rsidRPr="00357F80">
        <w:rPr>
          <w:rFonts w:eastAsia="SimSun"/>
          <w:lang w:eastAsia="zh-CN"/>
        </w:rPr>
        <w:t>: 566-568 [PMID: 22722340 DOI: 10.1159/000339206]</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19 </w:t>
      </w:r>
      <w:r w:rsidRPr="00357F80">
        <w:rPr>
          <w:rFonts w:eastAsia="SimSun"/>
          <w:b/>
          <w:bCs/>
          <w:lang w:eastAsia="zh-CN"/>
        </w:rPr>
        <w:t>Sud A</w:t>
      </w:r>
      <w:r w:rsidRPr="00357F80">
        <w:rPr>
          <w:rFonts w:eastAsia="SimSun"/>
          <w:lang w:eastAsia="zh-CN"/>
        </w:rPr>
        <w:t xml:space="preserve">, Hui JM, Farrell GC, Bandara P, Kench JG, Fung C, Lin R, </w:t>
      </w:r>
      <w:r w:rsidRPr="00357F80">
        <w:rPr>
          <w:rFonts w:eastAsia="SimSun"/>
          <w:lang w:eastAsia="zh-CN"/>
        </w:rPr>
        <w:lastRenderedPageBreak/>
        <w:t>Samarasinghe D, Liddle C, McCaughan GW, George J. Improved prediction of fibrosis in chronic hepatitis C using measures of insulin resistance in a probability index. </w:t>
      </w:r>
      <w:r w:rsidRPr="00357F80">
        <w:rPr>
          <w:rFonts w:eastAsia="SimSun"/>
          <w:i/>
          <w:iCs/>
          <w:lang w:eastAsia="zh-CN"/>
        </w:rPr>
        <w:t>Hepatology</w:t>
      </w:r>
      <w:r w:rsidRPr="00357F80">
        <w:rPr>
          <w:rFonts w:eastAsia="SimSun"/>
          <w:lang w:eastAsia="zh-CN"/>
        </w:rPr>
        <w:t> 2004; </w:t>
      </w:r>
      <w:r w:rsidRPr="00357F80">
        <w:rPr>
          <w:rFonts w:eastAsia="SimSun"/>
          <w:b/>
          <w:bCs/>
          <w:lang w:eastAsia="zh-CN"/>
        </w:rPr>
        <w:t>39</w:t>
      </w:r>
      <w:r w:rsidRPr="00357F80">
        <w:rPr>
          <w:rFonts w:eastAsia="SimSun"/>
          <w:lang w:eastAsia="zh-CN"/>
        </w:rPr>
        <w:t>: 1239-1247 [PMID: 15122752 DOI: 10.1002/hep.20207]</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20 </w:t>
      </w:r>
      <w:r w:rsidRPr="00357F80">
        <w:rPr>
          <w:rFonts w:eastAsia="SimSun"/>
          <w:b/>
          <w:bCs/>
          <w:lang w:eastAsia="zh-CN"/>
        </w:rPr>
        <w:t>Tada S</w:t>
      </w:r>
      <w:r w:rsidRPr="00357F80">
        <w:rPr>
          <w:rFonts w:eastAsia="SimSun"/>
          <w:lang w:eastAsia="zh-CN"/>
        </w:rPr>
        <w:t>, Saito H, Ebinuma H, Ojiro K, Yamagishi Y, Kumagai N, Inagaki Y, Masuda T, Nishida J, Takahashi M, Nagata H, Hibi T. Treatment of hepatitis C virus with peg-interferon and ribavirin combination therapy significantly affects lipid metabolism. </w:t>
      </w:r>
      <w:r w:rsidRPr="00357F80">
        <w:rPr>
          <w:rFonts w:eastAsia="SimSun"/>
          <w:i/>
          <w:iCs/>
          <w:lang w:eastAsia="zh-CN"/>
        </w:rPr>
        <w:t>Hepatol Res</w:t>
      </w:r>
      <w:r w:rsidRPr="00357F80">
        <w:rPr>
          <w:rFonts w:eastAsia="SimSun"/>
          <w:lang w:eastAsia="zh-CN"/>
        </w:rPr>
        <w:t> 2009; </w:t>
      </w:r>
      <w:r w:rsidRPr="00357F80">
        <w:rPr>
          <w:rFonts w:eastAsia="SimSun"/>
          <w:b/>
          <w:bCs/>
          <w:lang w:eastAsia="zh-CN"/>
        </w:rPr>
        <w:t>39</w:t>
      </w:r>
      <w:r w:rsidRPr="00357F80">
        <w:rPr>
          <w:rFonts w:eastAsia="SimSun"/>
          <w:lang w:eastAsia="zh-CN"/>
        </w:rPr>
        <w:t>: 195-199 [PMID: 19054155 DOI: 10.1111/j.1872-034X.2008.00439.x]</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21 </w:t>
      </w:r>
      <w:r w:rsidRPr="00357F80">
        <w:rPr>
          <w:rFonts w:eastAsia="SimSun"/>
          <w:b/>
          <w:bCs/>
          <w:lang w:eastAsia="zh-CN"/>
        </w:rPr>
        <w:t>Lange CM</w:t>
      </w:r>
      <w:r w:rsidRPr="00357F80">
        <w:rPr>
          <w:rFonts w:eastAsia="SimSun"/>
          <w:lang w:eastAsia="zh-CN"/>
        </w:rPr>
        <w:t>, von Wagner M, Bojunga J, Berg T, Farnik H, Hassler A, Sarrazin C, Herrmann E, Zeuzem S. Serum lipids in European chronic HCV genotype 1 patients during and after treatment with pegylated interferon-α-2a and ribavirin. </w:t>
      </w:r>
      <w:r w:rsidRPr="00357F80">
        <w:rPr>
          <w:rFonts w:eastAsia="SimSun"/>
          <w:i/>
          <w:iCs/>
          <w:lang w:eastAsia="zh-CN"/>
        </w:rPr>
        <w:t>Eur J Gastroenterol Hepatol</w:t>
      </w:r>
      <w:r w:rsidRPr="00357F80">
        <w:rPr>
          <w:rFonts w:eastAsia="SimSun"/>
          <w:lang w:eastAsia="zh-CN"/>
        </w:rPr>
        <w:t> 2010; </w:t>
      </w:r>
      <w:r w:rsidRPr="00357F80">
        <w:rPr>
          <w:rFonts w:eastAsia="SimSun"/>
          <w:b/>
          <w:bCs/>
          <w:lang w:eastAsia="zh-CN"/>
        </w:rPr>
        <w:t>22</w:t>
      </w:r>
      <w:r w:rsidRPr="00357F80">
        <w:rPr>
          <w:rFonts w:eastAsia="SimSun"/>
          <w:lang w:eastAsia="zh-CN"/>
        </w:rPr>
        <w:t>: 1303-1307 [PMID: 20729742 DOI: 10.1097/MEG.0b013e32833de92c]</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22 </w:t>
      </w:r>
      <w:r w:rsidRPr="00357F80">
        <w:rPr>
          <w:rFonts w:eastAsia="SimSun"/>
          <w:b/>
          <w:bCs/>
          <w:lang w:eastAsia="zh-CN"/>
        </w:rPr>
        <w:t>Kuo YH</w:t>
      </w:r>
      <w:r w:rsidRPr="00357F80">
        <w:rPr>
          <w:rFonts w:eastAsia="SimSun"/>
          <w:lang w:eastAsia="zh-CN"/>
        </w:rPr>
        <w:t>, Chuang TW, Hung CH, Chen CH, Wang JH, Hu TH, Lu SN, Lee CM. Reversal of hypolipidemia in chronic hepatitis C patients after successful antiviral therapy. </w:t>
      </w:r>
      <w:r w:rsidRPr="00357F80">
        <w:rPr>
          <w:rFonts w:eastAsia="SimSun"/>
          <w:i/>
          <w:iCs/>
          <w:lang w:eastAsia="zh-CN"/>
        </w:rPr>
        <w:t>J Formos Med Assoc</w:t>
      </w:r>
      <w:r w:rsidRPr="00357F80">
        <w:rPr>
          <w:rFonts w:eastAsia="SimSun"/>
          <w:lang w:eastAsia="zh-CN"/>
        </w:rPr>
        <w:t> 2011; </w:t>
      </w:r>
      <w:r w:rsidRPr="00357F80">
        <w:rPr>
          <w:rFonts w:eastAsia="SimSun"/>
          <w:b/>
          <w:bCs/>
          <w:lang w:eastAsia="zh-CN"/>
        </w:rPr>
        <w:t>110</w:t>
      </w:r>
      <w:r w:rsidRPr="00357F80">
        <w:rPr>
          <w:rFonts w:eastAsia="SimSun"/>
          <w:lang w:eastAsia="zh-CN"/>
        </w:rPr>
        <w:t>: 363-371 [PMID: 21741004 DOI: 10.1016/S0929-6646(11)60054-5]</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23 </w:t>
      </w:r>
      <w:r w:rsidRPr="00357F80">
        <w:rPr>
          <w:rFonts w:eastAsia="SimSun"/>
          <w:b/>
          <w:bCs/>
          <w:lang w:eastAsia="zh-CN"/>
        </w:rPr>
        <w:t>Serfaty L</w:t>
      </w:r>
      <w:r w:rsidRPr="00357F80">
        <w:rPr>
          <w:rFonts w:eastAsia="SimSun"/>
          <w:lang w:eastAsia="zh-CN"/>
        </w:rPr>
        <w:t xml:space="preserve">, Andreani T, Giral P, Carbonell N, Chazouillères O, Poupon R. </w:t>
      </w:r>
      <w:bookmarkStart w:id="39" w:name="OLE_LINK2"/>
      <w:bookmarkStart w:id="40" w:name="OLE_LINK4"/>
      <w:r w:rsidRPr="00357F80">
        <w:rPr>
          <w:rFonts w:eastAsia="SimSun"/>
          <w:lang w:eastAsia="zh-CN"/>
        </w:rPr>
        <w:t>Hepatitis C virus induced hypobetalipoproteinemia: a possible mechanism for steatosis in chronic hepatitis C. </w:t>
      </w:r>
      <w:bookmarkEnd w:id="39"/>
      <w:bookmarkEnd w:id="40"/>
      <w:r w:rsidRPr="00357F80">
        <w:rPr>
          <w:rFonts w:eastAsia="SimSun"/>
          <w:i/>
          <w:iCs/>
          <w:lang w:eastAsia="zh-CN"/>
        </w:rPr>
        <w:t>J Hepatol</w:t>
      </w:r>
      <w:r w:rsidRPr="00357F80">
        <w:rPr>
          <w:rFonts w:eastAsia="SimSun"/>
          <w:lang w:eastAsia="zh-CN"/>
        </w:rPr>
        <w:t> 2001; </w:t>
      </w:r>
      <w:r w:rsidRPr="00357F80">
        <w:rPr>
          <w:rFonts w:eastAsia="SimSun"/>
          <w:b/>
          <w:bCs/>
          <w:lang w:eastAsia="zh-CN"/>
        </w:rPr>
        <w:t>34</w:t>
      </w:r>
      <w:r w:rsidRPr="00357F80">
        <w:rPr>
          <w:rFonts w:eastAsia="SimSun"/>
          <w:lang w:eastAsia="zh-CN"/>
        </w:rPr>
        <w:t>: 428-434 [PMID: 11322205</w:t>
      </w:r>
      <w:r w:rsidR="00D938DB">
        <w:rPr>
          <w:rFonts w:eastAsia="SimSun" w:hint="eastAsia"/>
          <w:lang w:eastAsia="zh-CN"/>
        </w:rPr>
        <w:t xml:space="preserve"> DOI: </w:t>
      </w:r>
      <w:r w:rsidR="00D938DB" w:rsidRPr="00D938DB">
        <w:rPr>
          <w:rFonts w:eastAsia="SimSun"/>
          <w:lang w:eastAsia="zh-CN"/>
        </w:rPr>
        <w:t>10.1016/S0168-8278(00)00036-2</w:t>
      </w:r>
      <w:r w:rsidRPr="00357F80">
        <w:rPr>
          <w:rFonts w:eastAsia="SimSun"/>
          <w:lang w:eastAsia="zh-CN"/>
        </w:rPr>
        <w:t>]</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24 </w:t>
      </w:r>
      <w:r w:rsidRPr="00357F80">
        <w:rPr>
          <w:rFonts w:eastAsia="SimSun"/>
          <w:b/>
          <w:bCs/>
          <w:lang w:eastAsia="zh-CN"/>
        </w:rPr>
        <w:t>Poynard T</w:t>
      </w:r>
      <w:r w:rsidRPr="00357F80">
        <w:rPr>
          <w:rFonts w:eastAsia="SimSun"/>
          <w:lang w:eastAsia="zh-CN"/>
        </w:rPr>
        <w:t xml:space="preserve">, Ratziu V, McHutchison J, Manns M, Goodman Z, Zeuzem S, Younossi Z, Albrecht J. Effect of treatment with peginterferon or interferon </w:t>
      </w:r>
      <w:r w:rsidRPr="00357F80">
        <w:rPr>
          <w:rFonts w:eastAsia="SimSun"/>
          <w:lang w:eastAsia="zh-CN"/>
        </w:rPr>
        <w:lastRenderedPageBreak/>
        <w:t>alfa-2b and ribavirin on steatosis in patients infected with hepatitis C. </w:t>
      </w:r>
      <w:r w:rsidRPr="00357F80">
        <w:rPr>
          <w:rFonts w:eastAsia="SimSun"/>
          <w:i/>
          <w:iCs/>
          <w:lang w:eastAsia="zh-CN"/>
        </w:rPr>
        <w:t>Hepatology</w:t>
      </w:r>
      <w:r w:rsidRPr="00357F80">
        <w:rPr>
          <w:rFonts w:eastAsia="SimSun"/>
          <w:lang w:eastAsia="zh-CN"/>
        </w:rPr>
        <w:t> 2003; </w:t>
      </w:r>
      <w:r w:rsidRPr="00357F80">
        <w:rPr>
          <w:rFonts w:eastAsia="SimSun"/>
          <w:b/>
          <w:bCs/>
          <w:lang w:eastAsia="zh-CN"/>
        </w:rPr>
        <w:t>38</w:t>
      </w:r>
      <w:r w:rsidRPr="00357F80">
        <w:rPr>
          <w:rFonts w:eastAsia="SimSun"/>
          <w:lang w:eastAsia="zh-CN"/>
        </w:rPr>
        <w:t>: 75-85 [PMID: 12829989 DOI: 10.1053/jhep.2003.50267]</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25 </w:t>
      </w:r>
      <w:r w:rsidRPr="00357F80">
        <w:rPr>
          <w:rFonts w:eastAsia="SimSun"/>
          <w:b/>
          <w:bCs/>
          <w:lang w:eastAsia="zh-CN"/>
        </w:rPr>
        <w:t>Reddy KR</w:t>
      </w:r>
      <w:r w:rsidRPr="00357F80">
        <w:rPr>
          <w:rFonts w:eastAsia="SimSun"/>
          <w:lang w:eastAsia="zh-CN"/>
        </w:rPr>
        <w:t>, Govindarajan S, Marcellin P, Bernstein D, Dienstag JL, Bodenheimer H Jr, Rakela J, Messinger D, Schmidt G, Ackrill A, Hadziyannis SJ. Hepatic steatosis in chronic hepatitis C: baseline host and viral characteristics and influence on response to therapy with peginterferon alpha-2a plus ribavirin. </w:t>
      </w:r>
      <w:r w:rsidRPr="00357F80">
        <w:rPr>
          <w:rFonts w:eastAsia="SimSun"/>
          <w:i/>
          <w:iCs/>
          <w:lang w:eastAsia="zh-CN"/>
        </w:rPr>
        <w:t>J Viral Hepat</w:t>
      </w:r>
      <w:r w:rsidRPr="00357F80">
        <w:rPr>
          <w:rFonts w:eastAsia="SimSun"/>
          <w:lang w:eastAsia="zh-CN"/>
        </w:rPr>
        <w:t> 2008; </w:t>
      </w:r>
      <w:r w:rsidRPr="00357F80">
        <w:rPr>
          <w:rFonts w:eastAsia="SimSun"/>
          <w:b/>
          <w:bCs/>
          <w:lang w:eastAsia="zh-CN"/>
        </w:rPr>
        <w:t>15</w:t>
      </w:r>
      <w:r w:rsidRPr="00357F80">
        <w:rPr>
          <w:rFonts w:eastAsia="SimSun"/>
          <w:lang w:eastAsia="zh-CN"/>
        </w:rPr>
        <w:t>: 129-136 [PMID: 18184196 DOI: 10.1111/j.1365-2893.2007.00901.x]</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26 </w:t>
      </w:r>
      <w:r w:rsidRPr="00357F80">
        <w:rPr>
          <w:rFonts w:eastAsia="SimSun"/>
          <w:b/>
          <w:bCs/>
          <w:lang w:eastAsia="zh-CN"/>
        </w:rPr>
        <w:t>Ampuero J</w:t>
      </w:r>
      <w:r w:rsidRPr="00357F80">
        <w:rPr>
          <w:rFonts w:eastAsia="SimSun"/>
          <w:lang w:eastAsia="zh-CN"/>
        </w:rPr>
        <w:t>, Romero-Gómez M, Reddy KR. Review article: HCV genotype 3 – the new treatment challenge. </w:t>
      </w:r>
      <w:r w:rsidRPr="00357F80">
        <w:rPr>
          <w:rFonts w:eastAsia="SimSun"/>
          <w:i/>
          <w:iCs/>
          <w:lang w:eastAsia="zh-CN"/>
        </w:rPr>
        <w:t>Aliment Pharmacol Ther</w:t>
      </w:r>
      <w:r w:rsidRPr="00357F80">
        <w:rPr>
          <w:rFonts w:eastAsia="SimSun"/>
          <w:lang w:eastAsia="zh-CN"/>
        </w:rPr>
        <w:t> 2014; </w:t>
      </w:r>
      <w:r w:rsidRPr="00357F80">
        <w:rPr>
          <w:rFonts w:eastAsia="SimSun"/>
          <w:b/>
          <w:bCs/>
          <w:lang w:eastAsia="zh-CN"/>
        </w:rPr>
        <w:t>39</w:t>
      </w:r>
      <w:r w:rsidRPr="00357F80">
        <w:rPr>
          <w:rFonts w:eastAsia="SimSun"/>
          <w:lang w:eastAsia="zh-CN"/>
        </w:rPr>
        <w:t>: 686-698 [PMID: 24612116 DOI: 10.1111/apt.12646]</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27 </w:t>
      </w:r>
      <w:r w:rsidRPr="00357F80">
        <w:rPr>
          <w:rFonts w:eastAsia="SimSun"/>
          <w:b/>
          <w:bCs/>
          <w:lang w:eastAsia="zh-CN"/>
        </w:rPr>
        <w:t>Kumada H</w:t>
      </w:r>
      <w:r w:rsidRPr="00357F80">
        <w:rPr>
          <w:rFonts w:eastAsia="SimSun"/>
          <w:lang w:eastAsia="zh-CN"/>
        </w:rPr>
        <w:t>, Suzuki Y, Ikeda K, Toyota J, Karino Y, Chayama K, Kawakami Y, Ido A, Yamamoto K, Takaguchi K, Izumi N, Koike K, Takehara T, Kawada N, Sata M, Miyagoshi H, Eley T, McPhee F, Damokosh A, Ishikawa H, Hughes E. Daclatasvir plus asunaprevir for chronic HCV genotype 1b infection. </w:t>
      </w:r>
      <w:r w:rsidRPr="00357F80">
        <w:rPr>
          <w:rFonts w:eastAsia="SimSun"/>
          <w:i/>
          <w:iCs/>
          <w:lang w:eastAsia="zh-CN"/>
        </w:rPr>
        <w:t>Hepatology</w:t>
      </w:r>
      <w:r w:rsidRPr="00357F80">
        <w:rPr>
          <w:rFonts w:eastAsia="SimSun"/>
          <w:lang w:eastAsia="zh-CN"/>
        </w:rPr>
        <w:t>2014; </w:t>
      </w:r>
      <w:r w:rsidRPr="00357F80">
        <w:rPr>
          <w:rFonts w:eastAsia="SimSun"/>
          <w:b/>
          <w:bCs/>
          <w:lang w:eastAsia="zh-CN"/>
        </w:rPr>
        <w:t>59</w:t>
      </w:r>
      <w:r w:rsidRPr="00357F80">
        <w:rPr>
          <w:rFonts w:eastAsia="SimSun"/>
          <w:lang w:eastAsia="zh-CN"/>
        </w:rPr>
        <w:t>: 2083-2091 [PMID: 24604476 DOI: 10.1002/hep.27113]</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28 </w:t>
      </w:r>
      <w:r w:rsidRPr="00357F80">
        <w:rPr>
          <w:rFonts w:eastAsia="SimSun"/>
          <w:b/>
          <w:bCs/>
          <w:lang w:eastAsia="zh-CN"/>
        </w:rPr>
        <w:t>Kanda T</w:t>
      </w:r>
      <w:r w:rsidRPr="00357F80">
        <w:rPr>
          <w:rFonts w:eastAsia="SimSun"/>
          <w:lang w:eastAsia="zh-CN"/>
        </w:rPr>
        <w:t>, Yasui S, Nakamura M, Suzuki E, Arai M, Haga Y, Sasaki R, Wu S, Nakamoto S, Imazeki F, Yokosuka O. Daclatasvir plus Asunaprevir Treatment for Real-World HCV Genotype 1-Infected Patients in Japan. </w:t>
      </w:r>
      <w:r w:rsidRPr="00357F80">
        <w:rPr>
          <w:rFonts w:eastAsia="SimSun"/>
          <w:i/>
          <w:iCs/>
          <w:lang w:eastAsia="zh-CN"/>
        </w:rPr>
        <w:t>Int J Med Sci</w:t>
      </w:r>
      <w:r w:rsidRPr="00357F80">
        <w:rPr>
          <w:rFonts w:eastAsia="SimSun"/>
          <w:lang w:eastAsia="zh-CN"/>
        </w:rPr>
        <w:t> 2016; </w:t>
      </w:r>
      <w:r w:rsidRPr="00357F80">
        <w:rPr>
          <w:rFonts w:eastAsia="SimSun"/>
          <w:b/>
          <w:bCs/>
          <w:lang w:eastAsia="zh-CN"/>
        </w:rPr>
        <w:t>13</w:t>
      </w:r>
      <w:r w:rsidRPr="00357F80">
        <w:rPr>
          <w:rFonts w:eastAsia="SimSun"/>
          <w:lang w:eastAsia="zh-CN"/>
        </w:rPr>
        <w:t>: 418-423 [PMID: 27279790 DOI: 10.7150/ijms.15519]</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29 </w:t>
      </w:r>
      <w:r w:rsidRPr="00357F80">
        <w:rPr>
          <w:rFonts w:eastAsia="SimSun"/>
          <w:b/>
          <w:bCs/>
          <w:lang w:eastAsia="zh-CN"/>
        </w:rPr>
        <w:t>Hashimoto S</w:t>
      </w:r>
      <w:r w:rsidRPr="00357F80">
        <w:rPr>
          <w:rFonts w:eastAsia="SimSun"/>
          <w:lang w:eastAsia="zh-CN"/>
        </w:rPr>
        <w:t xml:space="preserve">, Yatsuhashi H, Abiru S, Yamasaki K, Komori A, Nagaoka S, Saeki A, Uchida S, Bekki S, Kugiyama Y, Nagata K, Nakamura M, Migita K, Nakao K. Rapid Increase in Serum Low-Density Lipoprotein Cholesterol </w:t>
      </w:r>
      <w:r w:rsidRPr="00357F80">
        <w:rPr>
          <w:rFonts w:eastAsia="SimSun"/>
          <w:lang w:eastAsia="zh-CN"/>
        </w:rPr>
        <w:lastRenderedPageBreak/>
        <w:t>Concentration during Hepatitis C Interferon-Free Treatment. </w:t>
      </w:r>
      <w:r w:rsidRPr="00357F80">
        <w:rPr>
          <w:rFonts w:eastAsia="SimSun"/>
          <w:i/>
          <w:iCs/>
          <w:lang w:eastAsia="zh-CN"/>
        </w:rPr>
        <w:t>PLoS One</w:t>
      </w:r>
      <w:r w:rsidRPr="00357F80">
        <w:rPr>
          <w:rFonts w:eastAsia="SimSun"/>
          <w:lang w:eastAsia="zh-CN"/>
        </w:rPr>
        <w:t> 2016; </w:t>
      </w:r>
      <w:r w:rsidRPr="00357F80">
        <w:rPr>
          <w:rFonts w:eastAsia="SimSun"/>
          <w:b/>
          <w:bCs/>
          <w:lang w:eastAsia="zh-CN"/>
        </w:rPr>
        <w:t>11</w:t>
      </w:r>
      <w:r w:rsidRPr="00357F80">
        <w:rPr>
          <w:rFonts w:eastAsia="SimSun"/>
          <w:lang w:eastAsia="zh-CN"/>
        </w:rPr>
        <w:t>: e0163644 [PMID: 27680885 DOI: 10.1371/journal.pone.0163644]</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30 </w:t>
      </w:r>
      <w:r w:rsidRPr="00357F80">
        <w:rPr>
          <w:rFonts w:eastAsia="SimSun"/>
          <w:b/>
          <w:bCs/>
          <w:lang w:eastAsia="zh-CN"/>
        </w:rPr>
        <w:t>Morales AL</w:t>
      </w:r>
      <w:r w:rsidRPr="00357F80">
        <w:rPr>
          <w:rFonts w:eastAsia="SimSun"/>
          <w:lang w:eastAsia="zh-CN"/>
        </w:rPr>
        <w:t>, Junga Z, Singla MB, Sjogren M, Torres D. Hepatitis C eradication with sofosbuvir leads to significant metabolic changes. </w:t>
      </w:r>
      <w:r w:rsidRPr="00357F80">
        <w:rPr>
          <w:rFonts w:eastAsia="SimSun"/>
          <w:i/>
          <w:iCs/>
          <w:lang w:eastAsia="zh-CN"/>
        </w:rPr>
        <w:t>World J Hepatol</w:t>
      </w:r>
      <w:r w:rsidRPr="00357F80">
        <w:rPr>
          <w:rFonts w:eastAsia="SimSun"/>
          <w:lang w:eastAsia="zh-CN"/>
        </w:rPr>
        <w:t>2016; </w:t>
      </w:r>
      <w:r w:rsidRPr="00357F80">
        <w:rPr>
          <w:rFonts w:eastAsia="SimSun"/>
          <w:b/>
          <w:bCs/>
          <w:lang w:eastAsia="zh-CN"/>
        </w:rPr>
        <w:t>8</w:t>
      </w:r>
      <w:r w:rsidRPr="00357F80">
        <w:rPr>
          <w:rFonts w:eastAsia="SimSun"/>
          <w:lang w:eastAsia="zh-CN"/>
        </w:rPr>
        <w:t>: 1557-1563 [PMID: 28050236 DOI: 10.4254/wjh.v8.i35.1557]</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31 </w:t>
      </w:r>
      <w:r w:rsidRPr="00357F80">
        <w:rPr>
          <w:rFonts w:eastAsia="SimSun"/>
          <w:b/>
          <w:bCs/>
          <w:lang w:eastAsia="zh-CN"/>
        </w:rPr>
        <w:t>Townsend K</w:t>
      </w:r>
      <w:r w:rsidRPr="00357F80">
        <w:rPr>
          <w:rFonts w:eastAsia="SimSun"/>
          <w:lang w:eastAsia="zh-CN"/>
        </w:rPr>
        <w:t>, Meissner EG, Sidharthan S, Sampson M, Remaley AT, Tang L, Kohli A, Osinusi A, Masur H, Kottilil S. Interferon-Free Treatment of Hepatitis C Virus in HIV/Hepatitis C Virus-Coinfected Subjects Results in Increased Serum Low-Density Lipoprotein Concentration. </w:t>
      </w:r>
      <w:r w:rsidRPr="00357F80">
        <w:rPr>
          <w:rFonts w:eastAsia="SimSun"/>
          <w:i/>
          <w:iCs/>
          <w:lang w:eastAsia="zh-CN"/>
        </w:rPr>
        <w:t>AIDS Res Hum Retroviruses</w:t>
      </w:r>
      <w:r w:rsidRPr="00357F80">
        <w:rPr>
          <w:rFonts w:eastAsia="SimSun"/>
          <w:lang w:eastAsia="zh-CN"/>
        </w:rPr>
        <w:t> 2016;</w:t>
      </w:r>
      <w:r w:rsidRPr="00357F80">
        <w:rPr>
          <w:rFonts w:eastAsia="SimSun"/>
          <w:b/>
          <w:bCs/>
          <w:lang w:eastAsia="zh-CN"/>
        </w:rPr>
        <w:t>32</w:t>
      </w:r>
      <w:r w:rsidRPr="00357F80">
        <w:rPr>
          <w:rFonts w:eastAsia="SimSun"/>
          <w:lang w:eastAsia="zh-CN"/>
        </w:rPr>
        <w:t>: 456-462 [PMID: 26559180 DOI: 10.1089/AID.2015.0170]</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32 </w:t>
      </w:r>
      <w:r w:rsidRPr="00357F80">
        <w:rPr>
          <w:rFonts w:eastAsia="SimSun"/>
          <w:b/>
          <w:bCs/>
          <w:lang w:eastAsia="zh-CN"/>
        </w:rPr>
        <w:t>Lonardo A</w:t>
      </w:r>
      <w:r w:rsidRPr="00357F80">
        <w:rPr>
          <w:rFonts w:eastAsia="SimSun"/>
          <w:lang w:eastAsia="zh-CN"/>
        </w:rPr>
        <w:t>, Adinolfi LE, Restivo L, Ballestri S, Romagnoli D, Baldelli E, Nascimbeni F, Loria P. Pathogenesis and significance of hepatitis C virus steatosis: an update on survival strategy of a successful pathogen. </w:t>
      </w:r>
      <w:r w:rsidRPr="00357F80">
        <w:rPr>
          <w:rFonts w:eastAsia="SimSun"/>
          <w:i/>
          <w:iCs/>
          <w:lang w:eastAsia="zh-CN"/>
        </w:rPr>
        <w:t>World J Gastroenterol</w:t>
      </w:r>
      <w:r w:rsidRPr="00357F80">
        <w:rPr>
          <w:rFonts w:eastAsia="SimSun"/>
          <w:lang w:eastAsia="zh-CN"/>
        </w:rPr>
        <w:t> 2014; </w:t>
      </w:r>
      <w:r w:rsidRPr="00357F80">
        <w:rPr>
          <w:rFonts w:eastAsia="SimSun"/>
          <w:b/>
          <w:bCs/>
          <w:lang w:eastAsia="zh-CN"/>
        </w:rPr>
        <w:t>20</w:t>
      </w:r>
      <w:r w:rsidRPr="00357F80">
        <w:rPr>
          <w:rFonts w:eastAsia="SimSun"/>
          <w:lang w:eastAsia="zh-CN"/>
        </w:rPr>
        <w:t>: 7089-7103 [PMID: 24966582 DOI: 10.3748/wjg.v20.i23.7089]</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33 </w:t>
      </w:r>
      <w:r w:rsidRPr="00357F80">
        <w:rPr>
          <w:rFonts w:eastAsia="SimSun"/>
          <w:b/>
          <w:bCs/>
          <w:lang w:eastAsia="zh-CN"/>
        </w:rPr>
        <w:t>González-Reimers E</w:t>
      </w:r>
      <w:r w:rsidRPr="00357F80">
        <w:rPr>
          <w:rFonts w:eastAsia="SimSun"/>
          <w:lang w:eastAsia="zh-CN"/>
        </w:rPr>
        <w:t>, Quintero-Platt G, Rodríguez-Gaspar M, Alemán-Valls R, Pérez-Hernández O, Santolaria-Fernández F. Liver steatosis in hepatitis C patients. </w:t>
      </w:r>
      <w:r w:rsidRPr="00357F80">
        <w:rPr>
          <w:rFonts w:eastAsia="SimSun"/>
          <w:i/>
          <w:iCs/>
          <w:lang w:eastAsia="zh-CN"/>
        </w:rPr>
        <w:t>World J Hepatol</w:t>
      </w:r>
      <w:r w:rsidRPr="00357F80">
        <w:rPr>
          <w:rFonts w:eastAsia="SimSun"/>
          <w:lang w:eastAsia="zh-CN"/>
        </w:rPr>
        <w:t> 2015; </w:t>
      </w:r>
      <w:r w:rsidRPr="00357F80">
        <w:rPr>
          <w:rFonts w:eastAsia="SimSun"/>
          <w:b/>
          <w:bCs/>
          <w:lang w:eastAsia="zh-CN"/>
        </w:rPr>
        <w:t>7</w:t>
      </w:r>
      <w:r w:rsidRPr="00357F80">
        <w:rPr>
          <w:rFonts w:eastAsia="SimSun"/>
          <w:lang w:eastAsia="zh-CN"/>
        </w:rPr>
        <w:t>: 1337-1346 [PMID: 26052379 DOI: 10.4254/wjh.v7.i10.1337]</w:t>
      </w:r>
    </w:p>
    <w:p w:rsidR="00357F80" w:rsidRPr="00357F80" w:rsidRDefault="00357F80" w:rsidP="007970C4">
      <w:pPr>
        <w:pStyle w:val="Default"/>
        <w:spacing w:line="360" w:lineRule="auto"/>
        <w:jc w:val="both"/>
        <w:rPr>
          <w:rFonts w:eastAsia="SimSun"/>
          <w:lang w:eastAsia="zh-CN"/>
        </w:rPr>
      </w:pPr>
      <w:r w:rsidRPr="00357F80">
        <w:rPr>
          <w:rFonts w:eastAsia="SimSun"/>
          <w:lang w:eastAsia="zh-CN"/>
        </w:rPr>
        <w:t>34 </w:t>
      </w:r>
      <w:r w:rsidRPr="00357F80">
        <w:rPr>
          <w:rFonts w:eastAsia="SimSun"/>
          <w:b/>
          <w:bCs/>
          <w:lang w:eastAsia="zh-CN"/>
        </w:rPr>
        <w:t>Chang ML</w:t>
      </w:r>
      <w:r w:rsidRPr="00357F80">
        <w:rPr>
          <w:rFonts w:eastAsia="SimSun"/>
          <w:lang w:eastAsia="zh-CN"/>
        </w:rPr>
        <w:t>. Metabolic alterations and hepatitis C: From bench to bedside. </w:t>
      </w:r>
      <w:r w:rsidRPr="00357F80">
        <w:rPr>
          <w:rFonts w:eastAsia="SimSun"/>
          <w:i/>
          <w:iCs/>
          <w:lang w:eastAsia="zh-CN"/>
        </w:rPr>
        <w:t>World J Gastroenterol</w:t>
      </w:r>
      <w:r w:rsidRPr="00357F80">
        <w:rPr>
          <w:rFonts w:eastAsia="SimSun"/>
          <w:lang w:eastAsia="zh-CN"/>
        </w:rPr>
        <w:t> 2016; </w:t>
      </w:r>
      <w:r w:rsidRPr="00357F80">
        <w:rPr>
          <w:rFonts w:eastAsia="SimSun"/>
          <w:b/>
          <w:bCs/>
          <w:lang w:eastAsia="zh-CN"/>
        </w:rPr>
        <w:t>22</w:t>
      </w:r>
      <w:r w:rsidRPr="00357F80">
        <w:rPr>
          <w:rFonts w:eastAsia="SimSun"/>
          <w:lang w:eastAsia="zh-CN"/>
        </w:rPr>
        <w:t>: 1461-1476 [PMID: 26819514 DOI: 10.3748/wjg.v22.i4.1461]</w:t>
      </w:r>
    </w:p>
    <w:p w:rsidR="00620A75" w:rsidRPr="00564762" w:rsidRDefault="00620A75" w:rsidP="007970C4">
      <w:pPr>
        <w:widowControl/>
        <w:spacing w:line="360" w:lineRule="auto"/>
        <w:rPr>
          <w:rFonts w:ascii="Book Antiqua" w:eastAsia="SimSun" w:hAnsi="Book Antiqua" w:cs="Book Antiqua"/>
          <w:color w:val="000000" w:themeColor="text1"/>
          <w:kern w:val="0"/>
          <w:sz w:val="24"/>
          <w:szCs w:val="24"/>
          <w:lang w:eastAsia="zh-CN"/>
        </w:rPr>
      </w:pPr>
    </w:p>
    <w:p w:rsidR="00305CD9" w:rsidRPr="008E0A88" w:rsidRDefault="00305CD9" w:rsidP="00305CD9">
      <w:pPr>
        <w:pStyle w:val="ListParagraph"/>
        <w:spacing w:line="360" w:lineRule="auto"/>
        <w:ind w:right="120"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305CD9">
        <w:rPr>
          <w:rFonts w:ascii="Book Antiqua" w:hAnsi="Book Antiqua"/>
          <w:bCs/>
          <w:color w:val="000000"/>
        </w:rPr>
        <w:t>Guerrieri</w:t>
      </w:r>
      <w:r>
        <w:rPr>
          <w:rFonts w:ascii="Book Antiqua" w:eastAsia="SimSun" w:hAnsi="Book Antiqua" w:hint="eastAsia"/>
          <w:bCs/>
          <w:color w:val="000000"/>
          <w:lang w:eastAsia="zh-CN"/>
        </w:rPr>
        <w:t xml:space="preserve"> F,</w:t>
      </w:r>
      <w:r w:rsidRPr="00305CD9">
        <w:t xml:space="preserve"> </w:t>
      </w:r>
      <w:r w:rsidRPr="00305CD9">
        <w:rPr>
          <w:rFonts w:ascii="Book Antiqua" w:eastAsia="SimSun" w:hAnsi="Book Antiqua"/>
          <w:bCs/>
          <w:color w:val="000000"/>
          <w:lang w:eastAsia="zh-CN"/>
        </w:rPr>
        <w:t>Ikura</w:t>
      </w:r>
      <w:r>
        <w:rPr>
          <w:rFonts w:ascii="Book Antiqua" w:eastAsia="SimSun" w:hAnsi="Book Antiqua" w:hint="eastAsia"/>
          <w:bCs/>
          <w:color w:val="000000"/>
          <w:lang w:eastAsia="zh-CN"/>
        </w:rPr>
        <w:t xml:space="preserve"> Y</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rsidR="00305CD9" w:rsidRPr="008F0DB6" w:rsidRDefault="00305CD9" w:rsidP="00305CD9">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lastRenderedPageBreak/>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305CD9" w:rsidRPr="008F0DB6" w:rsidRDefault="00305CD9" w:rsidP="00305CD9">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p>
    <w:p w:rsidR="00305CD9" w:rsidRPr="008F0DB6" w:rsidRDefault="00305CD9" w:rsidP="00305CD9">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rsidR="00305CD9" w:rsidRPr="008F0DB6" w:rsidRDefault="00305CD9" w:rsidP="00305CD9">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305CD9" w:rsidRPr="008F0DB6" w:rsidRDefault="00305CD9" w:rsidP="00305CD9">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305CD9" w:rsidRPr="00D938DB" w:rsidRDefault="00305CD9" w:rsidP="00305CD9">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C (Good): </w:t>
      </w:r>
      <w:r>
        <w:rPr>
          <w:rFonts w:ascii="Book Antiqua" w:eastAsia="SimSun" w:hAnsi="Book Antiqua" w:cs="Helvetica" w:hint="eastAsia"/>
          <w:sz w:val="24"/>
          <w:lang w:eastAsia="zh-CN"/>
        </w:rPr>
        <w:t>C, C</w:t>
      </w:r>
    </w:p>
    <w:p w:rsidR="00305CD9" w:rsidRPr="008F0DB6" w:rsidRDefault="00305CD9" w:rsidP="00305CD9">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305CD9" w:rsidRPr="008F0DB6" w:rsidRDefault="00305CD9" w:rsidP="00305CD9">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305CD9" w:rsidRDefault="00305CD9">
      <w:pPr>
        <w:widowControl/>
        <w:jc w:val="left"/>
        <w:rPr>
          <w:rFonts w:ascii="Book Antiqua" w:hAnsi="Book Antiqua" w:cs="Book Antiqua"/>
          <w:color w:val="000000"/>
          <w:kern w:val="0"/>
          <w:sz w:val="24"/>
          <w:szCs w:val="24"/>
        </w:rPr>
      </w:pPr>
      <w:r>
        <w:br w:type="page"/>
      </w:r>
    </w:p>
    <w:p w:rsidR="00620A75" w:rsidRPr="00305CD9" w:rsidRDefault="00620A75" w:rsidP="007970C4">
      <w:pPr>
        <w:pStyle w:val="Default"/>
        <w:spacing w:line="360" w:lineRule="auto"/>
        <w:jc w:val="both"/>
      </w:pPr>
    </w:p>
    <w:p w:rsidR="000F1523" w:rsidRPr="00166C1C" w:rsidRDefault="000F1523" w:rsidP="007970C4">
      <w:pPr>
        <w:pStyle w:val="p0"/>
        <w:adjustRightInd w:val="0"/>
        <w:snapToGrid w:val="0"/>
        <w:spacing w:line="360" w:lineRule="auto"/>
        <w:jc w:val="both"/>
        <w:rPr>
          <w:rFonts w:ascii="Book Antiqua" w:hAnsi="Book Antiqua"/>
          <w:b/>
          <w:kern w:val="2"/>
          <w:sz w:val="24"/>
          <w:szCs w:val="24"/>
        </w:rPr>
      </w:pPr>
      <w:r>
        <w:rPr>
          <w:noProof/>
        </w:rPr>
        <w:drawing>
          <wp:inline distT="0" distB="0" distL="0" distR="0" wp14:anchorId="0DC25D78" wp14:editId="74887226">
            <wp:extent cx="4254684" cy="2924354"/>
            <wp:effectExtent l="0" t="0" r="0" b="9525"/>
            <wp:docPr id="7" name="図 2" descr="C:\Users\KANDA\Desktop\#TK-review\Fig1-3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DA\Desktop\#TK-review\Fig1-350.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1054" cy="2935606"/>
                    </a:xfrm>
                    <a:prstGeom prst="rect">
                      <a:avLst/>
                    </a:prstGeom>
                    <a:noFill/>
                    <a:ln>
                      <a:noFill/>
                    </a:ln>
                  </pic:spPr>
                </pic:pic>
              </a:graphicData>
            </a:graphic>
          </wp:inline>
        </w:drawing>
      </w:r>
    </w:p>
    <w:p w:rsidR="000F1523" w:rsidRDefault="000F1523" w:rsidP="007970C4">
      <w:pPr>
        <w:pStyle w:val="Default"/>
        <w:spacing w:line="360" w:lineRule="auto"/>
        <w:jc w:val="both"/>
        <w:rPr>
          <w:rFonts w:eastAsia="SimSun"/>
          <w:lang w:eastAsia="zh-CN"/>
        </w:rPr>
      </w:pPr>
      <w:r w:rsidRPr="00166C1C">
        <w:rPr>
          <w:b/>
        </w:rPr>
        <w:t>Figure 1</w:t>
      </w:r>
      <w:r w:rsidR="00A558A7">
        <w:rPr>
          <w:rFonts w:eastAsia="SimSun" w:hint="eastAsia"/>
          <w:b/>
          <w:lang w:eastAsia="zh-CN"/>
        </w:rPr>
        <w:t xml:space="preserve"> </w:t>
      </w:r>
      <w:r w:rsidRPr="00166C1C">
        <w:rPr>
          <w:b/>
        </w:rPr>
        <w:t>Hepatitis C virus</w:t>
      </w:r>
      <w:r w:rsidR="00305CD9">
        <w:rPr>
          <w:rFonts w:eastAsia="SimSun" w:hint="eastAsia"/>
          <w:b/>
          <w:lang w:eastAsia="zh-CN"/>
        </w:rPr>
        <w:t xml:space="preserve"> </w:t>
      </w:r>
      <w:r w:rsidRPr="00166C1C">
        <w:rPr>
          <w:b/>
        </w:rPr>
        <w:t xml:space="preserve">and fatty acid synthesis. </w:t>
      </w:r>
      <w:r w:rsidR="00305CD9">
        <w:rPr>
          <w:rFonts w:eastAsia="SimSun" w:hint="eastAsia"/>
          <w:lang w:eastAsia="zh-CN"/>
        </w:rPr>
        <w:t xml:space="preserve"> </w:t>
      </w:r>
      <w:r w:rsidRPr="00166C1C">
        <w:t>DAAs</w:t>
      </w:r>
      <w:r w:rsidR="00305CD9">
        <w:rPr>
          <w:rFonts w:eastAsia="SimSun" w:hint="eastAsia"/>
          <w:lang w:eastAsia="zh-CN"/>
        </w:rPr>
        <w:t>:</w:t>
      </w:r>
      <w:r w:rsidR="00305CD9" w:rsidRPr="00166C1C">
        <w:t xml:space="preserve"> Direct</w:t>
      </w:r>
      <w:r w:rsidRPr="00166C1C">
        <w:t>-acting antiviral agents against</w:t>
      </w:r>
      <w:r w:rsidR="00305CD9">
        <w:rPr>
          <w:rFonts w:eastAsia="SimSun" w:hint="eastAsia"/>
          <w:lang w:eastAsia="zh-CN"/>
        </w:rPr>
        <w:t>;</w:t>
      </w:r>
      <w:r w:rsidRPr="00166C1C">
        <w:t xml:space="preserve"> HCV</w:t>
      </w:r>
      <w:r w:rsidR="00305CD9">
        <w:rPr>
          <w:rFonts w:eastAsia="SimSun" w:hint="eastAsia"/>
          <w:lang w:eastAsia="zh-CN"/>
        </w:rPr>
        <w:t xml:space="preserve">: </w:t>
      </w:r>
      <w:r w:rsidRPr="00166C1C">
        <w:t>HMG-CoA, 3-hydroxy-3-methylglutaryl coenzyme A.</w:t>
      </w: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P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r>
        <w:rPr>
          <w:noProof/>
          <w:lang w:eastAsia="zh-CN"/>
        </w:rPr>
        <w:lastRenderedPageBreak/>
        <w:drawing>
          <wp:inline distT="0" distB="0" distL="0" distR="0" wp14:anchorId="4B7B1DCF" wp14:editId="4D336FD5">
            <wp:extent cx="4410623" cy="3243532"/>
            <wp:effectExtent l="0" t="0" r="0" b="0"/>
            <wp:docPr id="5" name="図 5" descr="C:\Users\KANDA\Desktop\#TK-review\Fig2-3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NDA\Desktop\#TK-review\Fig2-350.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266" cy="3241063"/>
                    </a:xfrm>
                    <a:prstGeom prst="rect">
                      <a:avLst/>
                    </a:prstGeom>
                    <a:noFill/>
                    <a:ln>
                      <a:noFill/>
                    </a:ln>
                  </pic:spPr>
                </pic:pic>
              </a:graphicData>
            </a:graphic>
          </wp:inline>
        </w:drawing>
      </w:r>
    </w:p>
    <w:p w:rsidR="000F1523" w:rsidRPr="00A558A7" w:rsidRDefault="00A558A7" w:rsidP="007970C4">
      <w:pPr>
        <w:pStyle w:val="Default"/>
        <w:spacing w:line="360" w:lineRule="auto"/>
        <w:jc w:val="both"/>
        <w:rPr>
          <w:b/>
          <w:color w:val="auto"/>
        </w:rPr>
      </w:pPr>
      <w:r w:rsidRPr="00A558A7">
        <w:rPr>
          <w:b/>
          <w:color w:val="auto"/>
        </w:rPr>
        <w:t>Figure 2</w:t>
      </w:r>
      <w:r w:rsidRPr="00A558A7">
        <w:rPr>
          <w:rFonts w:eastAsia="SimSun" w:hint="eastAsia"/>
          <w:b/>
          <w:color w:val="auto"/>
          <w:lang w:eastAsia="zh-CN"/>
        </w:rPr>
        <w:t xml:space="preserve"> </w:t>
      </w:r>
      <w:r w:rsidR="00D22BA5">
        <w:rPr>
          <w:b/>
          <w:color w:val="auto"/>
        </w:rPr>
        <w:t>Effects of hepatitis C virus</w:t>
      </w:r>
      <w:r w:rsidR="000F1523" w:rsidRPr="00A558A7">
        <w:rPr>
          <w:b/>
          <w:color w:val="auto"/>
        </w:rPr>
        <w:t xml:space="preserve"> infection </w:t>
      </w:r>
      <w:r w:rsidR="000F1523" w:rsidRPr="00A558A7">
        <w:rPr>
          <w:rFonts w:hint="eastAsia"/>
          <w:b/>
          <w:color w:val="auto"/>
        </w:rPr>
        <w:t>on</w:t>
      </w:r>
      <w:r w:rsidR="000F1523" w:rsidRPr="00A558A7">
        <w:rPr>
          <w:b/>
          <w:color w:val="auto"/>
        </w:rPr>
        <w:t xml:space="preserve"> liver function </w:t>
      </w:r>
      <w:r w:rsidR="000F1523" w:rsidRPr="00A558A7">
        <w:rPr>
          <w:rFonts w:hint="eastAsia"/>
          <w:b/>
          <w:color w:val="auto"/>
        </w:rPr>
        <w:t>and liver</w:t>
      </w:r>
      <w:r w:rsidR="000F1523" w:rsidRPr="00A558A7">
        <w:rPr>
          <w:b/>
          <w:color w:val="auto"/>
        </w:rPr>
        <w:t xml:space="preserve"> lipid metabolism.</w:t>
      </w:r>
    </w:p>
    <w:p w:rsidR="000F1523" w:rsidRP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0F1523" w:rsidRDefault="000F1523" w:rsidP="007970C4">
      <w:pPr>
        <w:pStyle w:val="Default"/>
        <w:spacing w:line="360" w:lineRule="auto"/>
        <w:jc w:val="both"/>
        <w:rPr>
          <w:rFonts w:eastAsia="SimSun"/>
          <w:lang w:eastAsia="zh-CN"/>
        </w:rPr>
      </w:pPr>
    </w:p>
    <w:p w:rsidR="00620A75" w:rsidRPr="000F1523" w:rsidRDefault="00A624C1" w:rsidP="007970C4">
      <w:pPr>
        <w:pStyle w:val="Default"/>
        <w:spacing w:line="360" w:lineRule="auto"/>
        <w:jc w:val="both"/>
      </w:pPr>
      <w:r w:rsidRPr="00166C1C">
        <w:rPr>
          <w:noProof/>
          <w:lang w:eastAsia="zh-CN"/>
        </w:rPr>
        <mc:AlternateContent>
          <mc:Choice Requires="wps">
            <w:drawing>
              <wp:anchor distT="0" distB="0" distL="114300" distR="114300" simplePos="0" relativeHeight="251665408" behindDoc="0" locked="0" layoutInCell="1" allowOverlap="1" wp14:anchorId="49560BDB" wp14:editId="0511A35C">
                <wp:simplePos x="0" y="0"/>
                <wp:positionH relativeFrom="column">
                  <wp:posOffset>498499</wp:posOffset>
                </wp:positionH>
                <wp:positionV relativeFrom="paragraph">
                  <wp:posOffset>4450211</wp:posOffset>
                </wp:positionV>
                <wp:extent cx="4610950" cy="3648973"/>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950" cy="3648973"/>
                        </a:xfrm>
                        <a:prstGeom prst="rect">
                          <a:avLst/>
                        </a:prstGeom>
                        <a:noFill/>
                        <a:ln w="9525">
                          <a:noFill/>
                          <a:miter lim="800000"/>
                          <a:headEnd/>
                          <a:tailEnd/>
                        </a:ln>
                      </wps:spPr>
                      <wps:txbx>
                        <w:txbxContent>
                          <w:p w:rsidR="00A624C1" w:rsidRDefault="00A62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60BDB" id="_x0000_t202" coordsize="21600,21600" o:spt="202" path="m,l,21600r21600,l21600,xe">
                <v:stroke joinstyle="miter"/>
                <v:path gradientshapeok="t" o:connecttype="rect"/>
              </v:shapetype>
              <v:shape id="テキスト ボックス 2" o:spid="_x0000_s1026" type="#_x0000_t202" style="position:absolute;left:0;text-align:left;margin-left:39.25pt;margin-top:350.4pt;width:363.05pt;height:28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" filled="f" stroked="f">
                <v:textbox>
                  <w:txbxContent>
                    <w:p w:rsidR="00A624C1" w:rsidRDefault="00A624C1"/>
                  </w:txbxContent>
                </v:textbox>
              </v:shape>
            </w:pict>
          </mc:Fallback>
        </mc:AlternateContent>
      </w:r>
    </w:p>
    <w:sectPr w:rsidR="00620A75" w:rsidRPr="000F1523">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B4" w:rsidRDefault="000D6AB4" w:rsidP="00620A75">
      <w:r>
        <w:separator/>
      </w:r>
    </w:p>
  </w:endnote>
  <w:endnote w:type="continuationSeparator" w:id="0">
    <w:p w:rsidR="000D6AB4" w:rsidRDefault="000D6AB4" w:rsidP="0062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B4" w:rsidRDefault="000D6AB4" w:rsidP="00620A75">
      <w:r>
        <w:separator/>
      </w:r>
    </w:p>
  </w:footnote>
  <w:footnote w:type="continuationSeparator" w:id="0">
    <w:p w:rsidR="000D6AB4" w:rsidRDefault="000D6AB4" w:rsidP="00620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D9" w:rsidRPr="0027212C" w:rsidRDefault="00EA71D9" w:rsidP="0027212C">
    <w:pPr>
      <w:pStyle w:val="Header"/>
      <w:jc w:val="right"/>
      <w:rPr>
        <w:rFonts w:ascii="Times New Roman" w:eastAsia="SimSun" w:hAnsi="Times New Roman"/>
        <w:i/>
        <w:sz w:val="24"/>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C558A"/>
    <w:multiLevelType w:val="hybridMultilevel"/>
    <w:tmpl w:val="19BE04F8"/>
    <w:lvl w:ilvl="0" w:tplc="C512FA0A">
      <w:start w:val="1"/>
      <w:numFmt w:val="decimal"/>
      <w:lvlText w:val="%1"/>
      <w:lvlJc w:val="left"/>
      <w:pPr>
        <w:ind w:left="840" w:hanging="840"/>
      </w:pPr>
      <w:rPr>
        <w:rFonts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6D"/>
    <w:rsid w:val="00020BAA"/>
    <w:rsid w:val="00025F3B"/>
    <w:rsid w:val="00043CDE"/>
    <w:rsid w:val="0004601A"/>
    <w:rsid w:val="00056248"/>
    <w:rsid w:val="000621E4"/>
    <w:rsid w:val="000644C1"/>
    <w:rsid w:val="00064A35"/>
    <w:rsid w:val="000660E3"/>
    <w:rsid w:val="00080957"/>
    <w:rsid w:val="0008554B"/>
    <w:rsid w:val="000869A8"/>
    <w:rsid w:val="00091FAA"/>
    <w:rsid w:val="000D4D33"/>
    <w:rsid w:val="000D6AB4"/>
    <w:rsid w:val="000F1523"/>
    <w:rsid w:val="000F39DE"/>
    <w:rsid w:val="000F6FFB"/>
    <w:rsid w:val="00105CDB"/>
    <w:rsid w:val="00110851"/>
    <w:rsid w:val="00116DD5"/>
    <w:rsid w:val="001267FF"/>
    <w:rsid w:val="00134A2E"/>
    <w:rsid w:val="0013797B"/>
    <w:rsid w:val="00141E05"/>
    <w:rsid w:val="00142AE2"/>
    <w:rsid w:val="00154F65"/>
    <w:rsid w:val="001650EE"/>
    <w:rsid w:val="00166C1C"/>
    <w:rsid w:val="001E65A4"/>
    <w:rsid w:val="001F24A9"/>
    <w:rsid w:val="001F7CAD"/>
    <w:rsid w:val="002074F2"/>
    <w:rsid w:val="00212965"/>
    <w:rsid w:val="0023510C"/>
    <w:rsid w:val="002459C3"/>
    <w:rsid w:val="0027212C"/>
    <w:rsid w:val="00297DF6"/>
    <w:rsid w:val="002B132D"/>
    <w:rsid w:val="002B6634"/>
    <w:rsid w:val="002B7AD0"/>
    <w:rsid w:val="002D64C8"/>
    <w:rsid w:val="0030101C"/>
    <w:rsid w:val="003026EB"/>
    <w:rsid w:val="00305CD9"/>
    <w:rsid w:val="003273D1"/>
    <w:rsid w:val="003279F2"/>
    <w:rsid w:val="00352CEB"/>
    <w:rsid w:val="00357F80"/>
    <w:rsid w:val="00371E19"/>
    <w:rsid w:val="003B22BC"/>
    <w:rsid w:val="003D316D"/>
    <w:rsid w:val="003F44F8"/>
    <w:rsid w:val="00402CE5"/>
    <w:rsid w:val="00404EDD"/>
    <w:rsid w:val="0040585F"/>
    <w:rsid w:val="00406945"/>
    <w:rsid w:val="004150EE"/>
    <w:rsid w:val="0044534D"/>
    <w:rsid w:val="004456CC"/>
    <w:rsid w:val="004A1FBE"/>
    <w:rsid w:val="004B027B"/>
    <w:rsid w:val="004D0831"/>
    <w:rsid w:val="005052E5"/>
    <w:rsid w:val="0056400E"/>
    <w:rsid w:val="00564762"/>
    <w:rsid w:val="005761A4"/>
    <w:rsid w:val="00594E16"/>
    <w:rsid w:val="005B210E"/>
    <w:rsid w:val="005D03BD"/>
    <w:rsid w:val="00600662"/>
    <w:rsid w:val="00601D5A"/>
    <w:rsid w:val="00602307"/>
    <w:rsid w:val="00620A75"/>
    <w:rsid w:val="006363CC"/>
    <w:rsid w:val="0064277F"/>
    <w:rsid w:val="006632A4"/>
    <w:rsid w:val="0068176D"/>
    <w:rsid w:val="006B3F81"/>
    <w:rsid w:val="006B445A"/>
    <w:rsid w:val="006C6558"/>
    <w:rsid w:val="006C6FDE"/>
    <w:rsid w:val="006D2D39"/>
    <w:rsid w:val="006D71D6"/>
    <w:rsid w:val="00712CFC"/>
    <w:rsid w:val="00731E28"/>
    <w:rsid w:val="0075026C"/>
    <w:rsid w:val="00765494"/>
    <w:rsid w:val="0077504A"/>
    <w:rsid w:val="007970C4"/>
    <w:rsid w:val="007C1544"/>
    <w:rsid w:val="00802E76"/>
    <w:rsid w:val="008133B9"/>
    <w:rsid w:val="00831B95"/>
    <w:rsid w:val="00834B65"/>
    <w:rsid w:val="008351A5"/>
    <w:rsid w:val="008A05BA"/>
    <w:rsid w:val="008E1018"/>
    <w:rsid w:val="008E5841"/>
    <w:rsid w:val="008F5DBA"/>
    <w:rsid w:val="008F61DE"/>
    <w:rsid w:val="008F75E5"/>
    <w:rsid w:val="009165A3"/>
    <w:rsid w:val="00917391"/>
    <w:rsid w:val="00917D3A"/>
    <w:rsid w:val="0092471E"/>
    <w:rsid w:val="00941789"/>
    <w:rsid w:val="009969AD"/>
    <w:rsid w:val="009A0894"/>
    <w:rsid w:val="009B3273"/>
    <w:rsid w:val="009B76CF"/>
    <w:rsid w:val="009E0D57"/>
    <w:rsid w:val="009E5BF3"/>
    <w:rsid w:val="00A25D3F"/>
    <w:rsid w:val="00A34A66"/>
    <w:rsid w:val="00A379B7"/>
    <w:rsid w:val="00A50F13"/>
    <w:rsid w:val="00A558A7"/>
    <w:rsid w:val="00A60EF2"/>
    <w:rsid w:val="00A61E9A"/>
    <w:rsid w:val="00A624C1"/>
    <w:rsid w:val="00A82CCF"/>
    <w:rsid w:val="00A94925"/>
    <w:rsid w:val="00AA5C78"/>
    <w:rsid w:val="00AA64AB"/>
    <w:rsid w:val="00AA67FD"/>
    <w:rsid w:val="00AB0095"/>
    <w:rsid w:val="00AB4F70"/>
    <w:rsid w:val="00AD06C3"/>
    <w:rsid w:val="00AF50A0"/>
    <w:rsid w:val="00AF55C6"/>
    <w:rsid w:val="00B151FB"/>
    <w:rsid w:val="00B3518B"/>
    <w:rsid w:val="00B50DC8"/>
    <w:rsid w:val="00B607C2"/>
    <w:rsid w:val="00B96331"/>
    <w:rsid w:val="00BD0B8A"/>
    <w:rsid w:val="00C236C4"/>
    <w:rsid w:val="00C5616D"/>
    <w:rsid w:val="00C652F3"/>
    <w:rsid w:val="00C65ECA"/>
    <w:rsid w:val="00C80321"/>
    <w:rsid w:val="00C83762"/>
    <w:rsid w:val="00C846C4"/>
    <w:rsid w:val="00C861DC"/>
    <w:rsid w:val="00CC14E6"/>
    <w:rsid w:val="00CC7F35"/>
    <w:rsid w:val="00D14BE3"/>
    <w:rsid w:val="00D22BA5"/>
    <w:rsid w:val="00D25BE6"/>
    <w:rsid w:val="00D377D1"/>
    <w:rsid w:val="00D82D22"/>
    <w:rsid w:val="00D938DB"/>
    <w:rsid w:val="00DC4171"/>
    <w:rsid w:val="00DD0DC0"/>
    <w:rsid w:val="00DF4933"/>
    <w:rsid w:val="00E43A34"/>
    <w:rsid w:val="00E463B3"/>
    <w:rsid w:val="00E51D78"/>
    <w:rsid w:val="00E96D0D"/>
    <w:rsid w:val="00EA2A22"/>
    <w:rsid w:val="00EA71D9"/>
    <w:rsid w:val="00ED26EA"/>
    <w:rsid w:val="00ED29EB"/>
    <w:rsid w:val="00EF0877"/>
    <w:rsid w:val="00EF69F7"/>
    <w:rsid w:val="00F06157"/>
    <w:rsid w:val="00F42496"/>
    <w:rsid w:val="00F9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9FBC6D-FE15-475D-B70E-C1FB286A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76D"/>
    <w:pPr>
      <w:widowControl w:val="0"/>
      <w:autoSpaceDE w:val="0"/>
      <w:autoSpaceDN w:val="0"/>
      <w:adjustRightInd w:val="0"/>
    </w:pPr>
    <w:rPr>
      <w:rFonts w:ascii="Book Antiqua" w:hAnsi="Book Antiqua" w:cs="Book Antiqua"/>
      <w:color w:val="000000"/>
      <w:kern w:val="0"/>
      <w:sz w:val="24"/>
      <w:szCs w:val="24"/>
    </w:rPr>
  </w:style>
  <w:style w:type="character" w:customStyle="1" w:styleId="apple-converted-space">
    <w:name w:val="apple-converted-space"/>
    <w:basedOn w:val="DefaultParagraphFont"/>
    <w:rsid w:val="002B6634"/>
  </w:style>
  <w:style w:type="paragraph" w:styleId="Header">
    <w:name w:val="header"/>
    <w:basedOn w:val="Normal"/>
    <w:link w:val="HeaderChar"/>
    <w:uiPriority w:val="99"/>
    <w:unhideWhenUsed/>
    <w:rsid w:val="00620A75"/>
    <w:pPr>
      <w:tabs>
        <w:tab w:val="center" w:pos="4252"/>
        <w:tab w:val="right" w:pos="8504"/>
      </w:tabs>
      <w:snapToGrid w:val="0"/>
    </w:pPr>
  </w:style>
  <w:style w:type="character" w:customStyle="1" w:styleId="HeaderChar">
    <w:name w:val="Header Char"/>
    <w:basedOn w:val="DefaultParagraphFont"/>
    <w:link w:val="Header"/>
    <w:uiPriority w:val="99"/>
    <w:rsid w:val="00620A75"/>
  </w:style>
  <w:style w:type="paragraph" w:styleId="Footer">
    <w:name w:val="footer"/>
    <w:basedOn w:val="Normal"/>
    <w:link w:val="FooterChar"/>
    <w:uiPriority w:val="99"/>
    <w:unhideWhenUsed/>
    <w:rsid w:val="00620A75"/>
    <w:pPr>
      <w:tabs>
        <w:tab w:val="center" w:pos="4252"/>
        <w:tab w:val="right" w:pos="8504"/>
      </w:tabs>
      <w:snapToGrid w:val="0"/>
    </w:pPr>
  </w:style>
  <w:style w:type="character" w:customStyle="1" w:styleId="FooterChar">
    <w:name w:val="Footer Char"/>
    <w:basedOn w:val="DefaultParagraphFont"/>
    <w:link w:val="Footer"/>
    <w:uiPriority w:val="99"/>
    <w:rsid w:val="00620A75"/>
  </w:style>
  <w:style w:type="character" w:customStyle="1" w:styleId="citationref">
    <w:name w:val="citationref"/>
    <w:basedOn w:val="DefaultParagraphFont"/>
    <w:rsid w:val="00AB0095"/>
  </w:style>
  <w:style w:type="character" w:styleId="Hyperlink">
    <w:name w:val="Hyperlink"/>
    <w:basedOn w:val="DefaultParagraphFont"/>
    <w:uiPriority w:val="99"/>
    <w:semiHidden/>
    <w:unhideWhenUsed/>
    <w:rsid w:val="00AB0095"/>
    <w:rPr>
      <w:color w:val="0000FF"/>
      <w:u w:val="single"/>
    </w:rPr>
  </w:style>
  <w:style w:type="paragraph" w:styleId="BalloonText">
    <w:name w:val="Balloon Text"/>
    <w:basedOn w:val="Normal"/>
    <w:link w:val="BalloonTextChar"/>
    <w:uiPriority w:val="99"/>
    <w:semiHidden/>
    <w:unhideWhenUsed/>
    <w:rsid w:val="00A624C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624C1"/>
    <w:rPr>
      <w:rFonts w:asciiTheme="majorHAnsi" w:eastAsiaTheme="majorEastAsia" w:hAnsiTheme="majorHAnsi" w:cstheme="majorBidi"/>
      <w:sz w:val="18"/>
      <w:szCs w:val="18"/>
    </w:rPr>
  </w:style>
  <w:style w:type="character" w:styleId="CommentReference">
    <w:name w:val="annotation reference"/>
    <w:rsid w:val="00166C1C"/>
    <w:rPr>
      <w:rFonts w:cs="Times New Roman"/>
      <w:sz w:val="21"/>
      <w:szCs w:val="21"/>
    </w:rPr>
  </w:style>
  <w:style w:type="paragraph" w:styleId="CommentText">
    <w:name w:val="annotation text"/>
    <w:basedOn w:val="Normal"/>
    <w:link w:val="CommentTextChar"/>
    <w:rsid w:val="00166C1C"/>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166C1C"/>
    <w:rPr>
      <w:rFonts w:ascii="Times New Roman" w:eastAsia="SimSun" w:hAnsi="Times New Roman" w:cs="Times New Roman"/>
      <w:kern w:val="0"/>
      <w:sz w:val="24"/>
      <w:szCs w:val="24"/>
      <w:lang w:eastAsia="en-US"/>
    </w:rPr>
  </w:style>
  <w:style w:type="paragraph" w:styleId="NormalWeb">
    <w:name w:val="Normal (Web)"/>
    <w:basedOn w:val="Normal"/>
    <w:uiPriority w:val="99"/>
    <w:unhideWhenUsed/>
    <w:rsid w:val="00166C1C"/>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166C1C"/>
    <w:rPr>
      <w:b/>
      <w:bCs/>
    </w:rPr>
  </w:style>
  <w:style w:type="paragraph" w:customStyle="1" w:styleId="p0">
    <w:name w:val="p0"/>
    <w:basedOn w:val="Normal"/>
    <w:rsid w:val="00166C1C"/>
    <w:pPr>
      <w:widowControl/>
      <w:spacing w:line="240" w:lineRule="atLeast"/>
      <w:jc w:val="left"/>
    </w:pPr>
    <w:rPr>
      <w:rFonts w:ascii="Century" w:eastAsia="SimSun" w:hAnsi="Century" w:cs="SimSun"/>
      <w:kern w:val="0"/>
      <w:szCs w:val="21"/>
      <w:lang w:eastAsia="zh-CN"/>
    </w:rPr>
  </w:style>
  <w:style w:type="character" w:customStyle="1" w:styleId="labellist1">
    <w:name w:val="label_list1"/>
    <w:rsid w:val="00166C1C"/>
  </w:style>
  <w:style w:type="paragraph" w:styleId="CommentSubject">
    <w:name w:val="annotation subject"/>
    <w:basedOn w:val="CommentText"/>
    <w:next w:val="CommentText"/>
    <w:link w:val="CommentSubjectChar"/>
    <w:uiPriority w:val="99"/>
    <w:semiHidden/>
    <w:unhideWhenUsed/>
    <w:rsid w:val="00B3518B"/>
    <w:pPr>
      <w:widowControl w:val="0"/>
    </w:pPr>
    <w:rPr>
      <w:rFonts w:asciiTheme="minorHAnsi" w:eastAsiaTheme="minorEastAsia" w:hAnsiTheme="minorHAnsi" w:cstheme="minorBidi"/>
      <w:b/>
      <w:bCs/>
      <w:kern w:val="2"/>
      <w:sz w:val="21"/>
      <w:szCs w:val="22"/>
      <w:lang w:eastAsia="ja-JP"/>
    </w:rPr>
  </w:style>
  <w:style w:type="character" w:customStyle="1" w:styleId="CommentSubjectChar">
    <w:name w:val="Comment Subject Char"/>
    <w:basedOn w:val="CommentTextChar"/>
    <w:link w:val="CommentSubject"/>
    <w:uiPriority w:val="99"/>
    <w:semiHidden/>
    <w:rsid w:val="00B3518B"/>
    <w:rPr>
      <w:rFonts w:ascii="Times New Roman" w:eastAsia="SimSun" w:hAnsi="Times New Roman" w:cs="Times New Roman"/>
      <w:b/>
      <w:bCs/>
      <w:kern w:val="0"/>
      <w:sz w:val="24"/>
      <w:szCs w:val="24"/>
      <w:lang w:eastAsia="en-US"/>
    </w:rPr>
  </w:style>
  <w:style w:type="paragraph" w:styleId="ListParagraph">
    <w:name w:val="List Paragraph"/>
    <w:basedOn w:val="Normal"/>
    <w:uiPriority w:val="34"/>
    <w:qFormat/>
    <w:rsid w:val="00305CD9"/>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6026">
      <w:bodyDiv w:val="1"/>
      <w:marLeft w:val="0"/>
      <w:marRight w:val="0"/>
      <w:marTop w:val="0"/>
      <w:marBottom w:val="0"/>
      <w:divBdr>
        <w:top w:val="none" w:sz="0" w:space="0" w:color="auto"/>
        <w:left w:val="none" w:sz="0" w:space="0" w:color="auto"/>
        <w:bottom w:val="none" w:sz="0" w:space="0" w:color="auto"/>
        <w:right w:val="none" w:sz="0" w:space="0" w:color="auto"/>
      </w:divBdr>
    </w:div>
    <w:div w:id="177012842">
      <w:bodyDiv w:val="1"/>
      <w:marLeft w:val="0"/>
      <w:marRight w:val="0"/>
      <w:marTop w:val="0"/>
      <w:marBottom w:val="0"/>
      <w:divBdr>
        <w:top w:val="none" w:sz="0" w:space="0" w:color="auto"/>
        <w:left w:val="none" w:sz="0" w:space="0" w:color="auto"/>
        <w:bottom w:val="none" w:sz="0" w:space="0" w:color="auto"/>
        <w:right w:val="none" w:sz="0" w:space="0" w:color="auto"/>
      </w:divBdr>
    </w:div>
    <w:div w:id="1453553716">
      <w:bodyDiv w:val="1"/>
      <w:marLeft w:val="0"/>
      <w:marRight w:val="0"/>
      <w:marTop w:val="0"/>
      <w:marBottom w:val="0"/>
      <w:divBdr>
        <w:top w:val="none" w:sz="0" w:space="0" w:color="auto"/>
        <w:left w:val="none" w:sz="0" w:space="0" w:color="auto"/>
        <w:bottom w:val="none" w:sz="0" w:space="0" w:color="auto"/>
        <w:right w:val="none" w:sz="0" w:space="0" w:color="auto"/>
      </w:divBdr>
      <w:divsChild>
        <w:div w:id="290936649">
          <w:marLeft w:val="0"/>
          <w:marRight w:val="0"/>
          <w:marTop w:val="0"/>
          <w:marBottom w:val="0"/>
          <w:divBdr>
            <w:top w:val="none" w:sz="0" w:space="0" w:color="auto"/>
            <w:left w:val="none" w:sz="0" w:space="0" w:color="auto"/>
            <w:bottom w:val="none" w:sz="0" w:space="0" w:color="auto"/>
            <w:right w:val="none" w:sz="0" w:space="0" w:color="auto"/>
          </w:divBdr>
        </w:div>
        <w:div w:id="761144077">
          <w:marLeft w:val="0"/>
          <w:marRight w:val="0"/>
          <w:marTop w:val="0"/>
          <w:marBottom w:val="0"/>
          <w:divBdr>
            <w:top w:val="none" w:sz="0" w:space="0" w:color="auto"/>
            <w:left w:val="none" w:sz="0" w:space="0" w:color="auto"/>
            <w:bottom w:val="none" w:sz="0" w:space="0" w:color="auto"/>
            <w:right w:val="none" w:sz="0" w:space="0" w:color="auto"/>
          </w:divBdr>
        </w:div>
        <w:div w:id="759913705">
          <w:marLeft w:val="0"/>
          <w:marRight w:val="0"/>
          <w:marTop w:val="0"/>
          <w:marBottom w:val="0"/>
          <w:divBdr>
            <w:top w:val="none" w:sz="0" w:space="0" w:color="auto"/>
            <w:left w:val="none" w:sz="0" w:space="0" w:color="auto"/>
            <w:bottom w:val="none" w:sz="0" w:space="0" w:color="auto"/>
            <w:right w:val="none" w:sz="0" w:space="0" w:color="auto"/>
          </w:divBdr>
        </w:div>
        <w:div w:id="71195427">
          <w:marLeft w:val="0"/>
          <w:marRight w:val="0"/>
          <w:marTop w:val="0"/>
          <w:marBottom w:val="0"/>
          <w:divBdr>
            <w:top w:val="none" w:sz="0" w:space="0" w:color="auto"/>
            <w:left w:val="none" w:sz="0" w:space="0" w:color="auto"/>
            <w:bottom w:val="none" w:sz="0" w:space="0" w:color="auto"/>
            <w:right w:val="none" w:sz="0" w:space="0" w:color="auto"/>
          </w:divBdr>
        </w:div>
        <w:div w:id="1848866704">
          <w:marLeft w:val="0"/>
          <w:marRight w:val="0"/>
          <w:marTop w:val="0"/>
          <w:marBottom w:val="0"/>
          <w:divBdr>
            <w:top w:val="none" w:sz="0" w:space="0" w:color="auto"/>
            <w:left w:val="none" w:sz="0" w:space="0" w:color="auto"/>
            <w:bottom w:val="none" w:sz="0" w:space="0" w:color="auto"/>
            <w:right w:val="none" w:sz="0" w:space="0" w:color="auto"/>
          </w:divBdr>
        </w:div>
        <w:div w:id="1887179499">
          <w:marLeft w:val="0"/>
          <w:marRight w:val="0"/>
          <w:marTop w:val="0"/>
          <w:marBottom w:val="0"/>
          <w:divBdr>
            <w:top w:val="none" w:sz="0" w:space="0" w:color="auto"/>
            <w:left w:val="none" w:sz="0" w:space="0" w:color="auto"/>
            <w:bottom w:val="none" w:sz="0" w:space="0" w:color="auto"/>
            <w:right w:val="none" w:sz="0" w:space="0" w:color="auto"/>
          </w:divBdr>
        </w:div>
        <w:div w:id="1352342737">
          <w:marLeft w:val="0"/>
          <w:marRight w:val="0"/>
          <w:marTop w:val="0"/>
          <w:marBottom w:val="0"/>
          <w:divBdr>
            <w:top w:val="none" w:sz="0" w:space="0" w:color="auto"/>
            <w:left w:val="none" w:sz="0" w:space="0" w:color="auto"/>
            <w:bottom w:val="none" w:sz="0" w:space="0" w:color="auto"/>
            <w:right w:val="none" w:sz="0" w:space="0" w:color="auto"/>
          </w:divBdr>
        </w:div>
        <w:div w:id="2086146884">
          <w:marLeft w:val="0"/>
          <w:marRight w:val="0"/>
          <w:marTop w:val="0"/>
          <w:marBottom w:val="0"/>
          <w:divBdr>
            <w:top w:val="none" w:sz="0" w:space="0" w:color="auto"/>
            <w:left w:val="none" w:sz="0" w:space="0" w:color="auto"/>
            <w:bottom w:val="none" w:sz="0" w:space="0" w:color="auto"/>
            <w:right w:val="none" w:sz="0" w:space="0" w:color="auto"/>
          </w:divBdr>
        </w:div>
        <w:div w:id="335421338">
          <w:marLeft w:val="0"/>
          <w:marRight w:val="0"/>
          <w:marTop w:val="0"/>
          <w:marBottom w:val="0"/>
          <w:divBdr>
            <w:top w:val="none" w:sz="0" w:space="0" w:color="auto"/>
            <w:left w:val="none" w:sz="0" w:space="0" w:color="auto"/>
            <w:bottom w:val="none" w:sz="0" w:space="0" w:color="auto"/>
            <w:right w:val="none" w:sz="0" w:space="0" w:color="auto"/>
          </w:divBdr>
        </w:div>
        <w:div w:id="1737823634">
          <w:marLeft w:val="0"/>
          <w:marRight w:val="0"/>
          <w:marTop w:val="0"/>
          <w:marBottom w:val="0"/>
          <w:divBdr>
            <w:top w:val="none" w:sz="0" w:space="0" w:color="auto"/>
            <w:left w:val="none" w:sz="0" w:space="0" w:color="auto"/>
            <w:bottom w:val="none" w:sz="0" w:space="0" w:color="auto"/>
            <w:right w:val="none" w:sz="0" w:space="0" w:color="auto"/>
          </w:divBdr>
        </w:div>
        <w:div w:id="291331463">
          <w:marLeft w:val="0"/>
          <w:marRight w:val="0"/>
          <w:marTop w:val="0"/>
          <w:marBottom w:val="0"/>
          <w:divBdr>
            <w:top w:val="none" w:sz="0" w:space="0" w:color="auto"/>
            <w:left w:val="none" w:sz="0" w:space="0" w:color="auto"/>
            <w:bottom w:val="none" w:sz="0" w:space="0" w:color="auto"/>
            <w:right w:val="none" w:sz="0" w:space="0" w:color="auto"/>
          </w:divBdr>
        </w:div>
        <w:div w:id="750153781">
          <w:marLeft w:val="0"/>
          <w:marRight w:val="0"/>
          <w:marTop w:val="0"/>
          <w:marBottom w:val="0"/>
          <w:divBdr>
            <w:top w:val="none" w:sz="0" w:space="0" w:color="auto"/>
            <w:left w:val="none" w:sz="0" w:space="0" w:color="auto"/>
            <w:bottom w:val="none" w:sz="0" w:space="0" w:color="auto"/>
            <w:right w:val="none" w:sz="0" w:space="0" w:color="auto"/>
          </w:divBdr>
        </w:div>
      </w:divsChild>
    </w:div>
    <w:div w:id="1882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73/pnas.94.4.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doi.org/10.1002/(SICI)1096-9071(199903)57:3%3C223::AID-JMV2%3E3.0.CO;2-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002B-9E3C-46BD-8F89-66D6DFCF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3476</Words>
  <Characters>19818</Characters>
  <Application>Microsoft Office Word</Application>
  <DocSecurity>0</DocSecurity>
  <Lines>165</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dc:creator>
  <cp:lastModifiedBy>Na Ma</cp:lastModifiedBy>
  <cp:revision>2</cp:revision>
  <dcterms:created xsi:type="dcterms:W3CDTF">2017-07-22T03:25:00Z</dcterms:created>
  <dcterms:modified xsi:type="dcterms:W3CDTF">2017-07-22T03:25:00Z</dcterms:modified>
</cp:coreProperties>
</file>