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B01558" w14:textId="77777777" w:rsidR="00EB1943" w:rsidRPr="00C5202C" w:rsidRDefault="0000612B" w:rsidP="00974E57">
      <w:pPr>
        <w:autoSpaceDE w:val="0"/>
        <w:autoSpaceDN w:val="0"/>
        <w:adjustRightInd w:val="0"/>
        <w:snapToGrid w:val="0"/>
        <w:spacing w:line="360" w:lineRule="auto"/>
        <w:rPr>
          <w:rStyle w:val="Emphasis"/>
          <w:rFonts w:ascii="Book Antiqua" w:hAnsi="Book Antiqua"/>
          <w:b/>
          <w:shd w:val="clear" w:color="auto" w:fill="FBF8F8"/>
        </w:rPr>
      </w:pPr>
      <w:r w:rsidRPr="00C5202C">
        <w:rPr>
          <w:rFonts w:ascii="Book Antiqua" w:eastAsiaTheme="minorEastAsia" w:hAnsi="Book Antiqua" w:cs="Book Antiqua"/>
          <w:b/>
          <w:kern w:val="0"/>
        </w:rPr>
        <w:t xml:space="preserve">Name of Journal: </w:t>
      </w:r>
      <w:r w:rsidR="00EB1943" w:rsidRPr="00C5202C">
        <w:rPr>
          <w:rFonts w:ascii="Book Antiqua" w:eastAsiaTheme="minorEastAsia" w:hAnsi="Book Antiqua" w:cs="Book Antiqua"/>
          <w:b/>
          <w:i/>
          <w:kern w:val="0"/>
        </w:rPr>
        <w:t>World Journal of Gastroenterology</w:t>
      </w:r>
    </w:p>
    <w:p w14:paraId="6BDB9FAE" w14:textId="690ED010" w:rsidR="0000612B" w:rsidRPr="00C5202C" w:rsidRDefault="00EB1943" w:rsidP="00974E57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Theme="minorEastAsia" w:hAnsi="Book Antiqua" w:cs="Book Antiqua"/>
          <w:b/>
          <w:kern w:val="0"/>
        </w:rPr>
      </w:pPr>
      <w:r w:rsidRPr="00C5202C">
        <w:rPr>
          <w:rFonts w:ascii="Book Antiqua" w:eastAsiaTheme="minorEastAsia" w:hAnsi="Book Antiqua" w:cs="Book Antiqua"/>
          <w:b/>
          <w:kern w:val="0"/>
        </w:rPr>
        <w:t>M</w:t>
      </w:r>
      <w:r w:rsidR="0000612B" w:rsidRPr="00C5202C">
        <w:rPr>
          <w:rFonts w:ascii="Book Antiqua" w:eastAsiaTheme="minorEastAsia" w:hAnsi="Book Antiqua" w:cs="Book Antiqua"/>
          <w:b/>
          <w:kern w:val="0"/>
        </w:rPr>
        <w:t>anuscript NO:</w:t>
      </w:r>
      <w:r w:rsidR="00DF6A9F" w:rsidRPr="00C5202C">
        <w:rPr>
          <w:rFonts w:ascii="Book Antiqua" w:eastAsiaTheme="minorEastAsia" w:hAnsi="Book Antiqua" w:cs="Book Antiqua" w:hint="eastAsia"/>
          <w:b/>
          <w:kern w:val="0"/>
        </w:rPr>
        <w:t xml:space="preserve"> </w:t>
      </w:r>
      <w:r w:rsidRPr="00C5202C">
        <w:rPr>
          <w:rFonts w:ascii="Book Antiqua" w:eastAsiaTheme="minorEastAsia" w:hAnsi="Book Antiqua" w:cs="Book Antiqua"/>
          <w:b/>
          <w:kern w:val="0"/>
        </w:rPr>
        <w:t>34943</w:t>
      </w:r>
    </w:p>
    <w:p w14:paraId="3A22B253" w14:textId="32954C14" w:rsidR="002B33C5" w:rsidRPr="00C5202C" w:rsidRDefault="0000612B" w:rsidP="00974E57">
      <w:pPr>
        <w:snapToGrid w:val="0"/>
        <w:spacing w:line="360" w:lineRule="auto"/>
        <w:rPr>
          <w:rFonts w:ascii="Book Antiqua" w:hAnsi="Book Antiqua"/>
          <w:b/>
        </w:rPr>
      </w:pPr>
      <w:r w:rsidRPr="00C5202C">
        <w:rPr>
          <w:rFonts w:ascii="Book Antiqua" w:eastAsiaTheme="minorEastAsia" w:hAnsi="Book Antiqua" w:cs="Book Antiqua"/>
          <w:b/>
          <w:kern w:val="0"/>
        </w:rPr>
        <w:t>Manuscript Type:</w:t>
      </w:r>
      <w:r w:rsidR="00D74BF6">
        <w:rPr>
          <w:rFonts w:ascii="Book Antiqua" w:eastAsiaTheme="minorEastAsia" w:hAnsi="Book Antiqua" w:cs="Book Antiqua" w:hint="eastAsia"/>
          <w:b/>
          <w:kern w:val="0"/>
        </w:rPr>
        <w:t xml:space="preserve"> </w:t>
      </w:r>
      <w:r w:rsidRPr="00C5202C">
        <w:rPr>
          <w:rFonts w:ascii="Book Antiqua" w:eastAsiaTheme="minorEastAsia" w:hAnsi="Book Antiqua" w:cs="Book Antiqua"/>
          <w:b/>
          <w:kern w:val="0"/>
        </w:rPr>
        <w:t>CASE</w:t>
      </w:r>
      <w:r w:rsidR="00D74BF6">
        <w:rPr>
          <w:rFonts w:ascii="Book Antiqua" w:eastAsiaTheme="minorEastAsia" w:hAnsi="Book Antiqua" w:cs="Book Antiqua" w:hint="eastAsia"/>
          <w:b/>
          <w:kern w:val="0"/>
        </w:rPr>
        <w:t xml:space="preserve"> </w:t>
      </w:r>
      <w:r w:rsidRPr="00C5202C">
        <w:rPr>
          <w:rFonts w:ascii="Book Antiqua" w:eastAsiaTheme="minorEastAsia" w:hAnsi="Book Antiqua" w:cs="Book Antiqua"/>
          <w:b/>
          <w:kern w:val="0"/>
        </w:rPr>
        <w:t>REPORT</w:t>
      </w:r>
    </w:p>
    <w:p w14:paraId="5CAD8EF4" w14:textId="77777777" w:rsidR="0000612B" w:rsidRPr="00D74BF6" w:rsidRDefault="0000612B" w:rsidP="00974E57">
      <w:pPr>
        <w:snapToGrid w:val="0"/>
        <w:spacing w:line="360" w:lineRule="auto"/>
        <w:rPr>
          <w:rFonts w:ascii="Book Antiqua" w:hAnsi="Book Antiqua"/>
          <w:b/>
        </w:rPr>
      </w:pPr>
    </w:p>
    <w:p w14:paraId="464498E9" w14:textId="69D6EA49" w:rsidR="002B33C5" w:rsidRPr="00C5202C" w:rsidRDefault="00245606" w:rsidP="00974E57">
      <w:pPr>
        <w:snapToGrid w:val="0"/>
        <w:spacing w:line="360" w:lineRule="auto"/>
        <w:rPr>
          <w:rFonts w:ascii="Book Antiqua" w:hAnsi="Book Antiqua"/>
          <w:b/>
        </w:rPr>
      </w:pPr>
      <w:r w:rsidRPr="00C5202C">
        <w:rPr>
          <w:rFonts w:ascii="Book Antiqua" w:hAnsi="Book Antiqua"/>
          <w:b/>
          <w:kern w:val="0"/>
        </w:rPr>
        <w:t>Interventional endoscopic ultrasound for</w:t>
      </w:r>
      <w:r w:rsidR="00E2214D" w:rsidRPr="00C5202C">
        <w:rPr>
          <w:rFonts w:ascii="Book Antiqua" w:hAnsi="Book Antiqua"/>
          <w:b/>
          <w:kern w:val="0"/>
        </w:rPr>
        <w:t xml:space="preserve"> a</w:t>
      </w:r>
      <w:r w:rsidRPr="00C5202C">
        <w:rPr>
          <w:rFonts w:ascii="Book Antiqua" w:hAnsi="Book Antiqua"/>
          <w:b/>
          <w:kern w:val="0"/>
        </w:rPr>
        <w:t xml:space="preserve"> symptomatic pseudocyst secondary to gastric heterotopic pancreas</w:t>
      </w:r>
    </w:p>
    <w:p w14:paraId="60F267A2" w14:textId="77777777" w:rsidR="00245606" w:rsidRPr="00C5202C" w:rsidRDefault="00245606" w:rsidP="00974E57">
      <w:pPr>
        <w:snapToGrid w:val="0"/>
        <w:spacing w:line="360" w:lineRule="auto"/>
        <w:rPr>
          <w:rFonts w:ascii="Book Antiqua" w:hAnsi="Book Antiqua"/>
          <w:b/>
        </w:rPr>
      </w:pPr>
    </w:p>
    <w:p w14:paraId="50AAEFBF" w14:textId="580E71E0" w:rsidR="00091016" w:rsidRPr="00C5202C" w:rsidRDefault="009E148A" w:rsidP="00974E57">
      <w:pPr>
        <w:snapToGrid w:val="0"/>
        <w:spacing w:line="360" w:lineRule="auto"/>
        <w:rPr>
          <w:rFonts w:ascii="Book Antiqua" w:hAnsi="Book Antiqua"/>
          <w:b/>
        </w:rPr>
      </w:pPr>
      <w:r w:rsidRPr="00C5202C">
        <w:rPr>
          <w:rFonts w:ascii="Book Antiqua" w:hAnsi="Book Antiqua"/>
        </w:rPr>
        <w:t>J</w:t>
      </w:r>
      <w:r w:rsidR="00E2214D" w:rsidRPr="00C5202C">
        <w:rPr>
          <w:rFonts w:ascii="Book Antiqua" w:hAnsi="Book Antiqua"/>
        </w:rPr>
        <w:t>in</w:t>
      </w:r>
      <w:r w:rsidRPr="00C5202C">
        <w:rPr>
          <w:rFonts w:ascii="Book Antiqua" w:hAnsi="Book Antiqua"/>
        </w:rPr>
        <w:t xml:space="preserve"> HB</w:t>
      </w:r>
      <w:r w:rsidRPr="00C5202C">
        <w:rPr>
          <w:rFonts w:ascii="Book Antiqua" w:hAnsi="Book Antiqua"/>
          <w:i/>
        </w:rPr>
        <w:t xml:space="preserve"> et al</w:t>
      </w:r>
      <w:r w:rsidRPr="00C5202C">
        <w:rPr>
          <w:rFonts w:ascii="Book Antiqua" w:hAnsi="Book Antiqua"/>
        </w:rPr>
        <w:t>. H</w:t>
      </w:r>
      <w:r w:rsidR="00091016" w:rsidRPr="00C5202C">
        <w:rPr>
          <w:rFonts w:ascii="Book Antiqua" w:hAnsi="Book Antiqua"/>
        </w:rPr>
        <w:t xml:space="preserve">eterotopic pancreas </w:t>
      </w:r>
      <w:r w:rsidRPr="00C5202C">
        <w:rPr>
          <w:rFonts w:ascii="Book Antiqua" w:hAnsi="Book Antiqua"/>
        </w:rPr>
        <w:t>causing gastric outlet obstruction</w:t>
      </w:r>
    </w:p>
    <w:p w14:paraId="48BC48B4" w14:textId="77777777" w:rsidR="002B33C5" w:rsidRPr="00C5202C" w:rsidRDefault="002B33C5" w:rsidP="00974E57">
      <w:pPr>
        <w:snapToGrid w:val="0"/>
        <w:spacing w:line="360" w:lineRule="auto"/>
        <w:rPr>
          <w:rFonts w:ascii="Book Antiqua" w:hAnsi="Book Antiqua"/>
          <w:b/>
        </w:rPr>
      </w:pPr>
    </w:p>
    <w:p w14:paraId="7A3E04D1" w14:textId="7850D9D7" w:rsidR="002B33C5" w:rsidRPr="00C5202C" w:rsidRDefault="002B33C5" w:rsidP="00974E57">
      <w:pPr>
        <w:snapToGrid w:val="0"/>
        <w:spacing w:line="360" w:lineRule="auto"/>
        <w:rPr>
          <w:rFonts w:ascii="Book Antiqua" w:hAnsi="Book Antiqua"/>
          <w:b/>
        </w:rPr>
      </w:pPr>
      <w:r w:rsidRPr="00C5202C">
        <w:rPr>
          <w:rFonts w:ascii="Book Antiqua" w:hAnsi="Book Antiqua"/>
        </w:rPr>
        <w:t>Hang-</w:t>
      </w:r>
      <w:r w:rsidR="009E148A" w:rsidRPr="00C5202C">
        <w:rPr>
          <w:rFonts w:ascii="Book Antiqua" w:hAnsi="Book Antiqua"/>
        </w:rPr>
        <w:t>B</w:t>
      </w:r>
      <w:r w:rsidRPr="00C5202C">
        <w:rPr>
          <w:rFonts w:ascii="Book Antiqua" w:hAnsi="Book Antiqua"/>
        </w:rPr>
        <w:t xml:space="preserve">in </w:t>
      </w:r>
      <w:proofErr w:type="spellStart"/>
      <w:r w:rsidRPr="00C5202C">
        <w:rPr>
          <w:rFonts w:ascii="Book Antiqua" w:hAnsi="Book Antiqua"/>
        </w:rPr>
        <w:t>Jin</w:t>
      </w:r>
      <w:proofErr w:type="spellEnd"/>
      <w:r w:rsidRPr="00C5202C">
        <w:rPr>
          <w:rFonts w:ascii="Book Antiqua" w:hAnsi="Book Antiqua"/>
        </w:rPr>
        <w:t>, Lei Lu, Jian-</w:t>
      </w:r>
      <w:r w:rsidR="009E148A" w:rsidRPr="00C5202C">
        <w:rPr>
          <w:rFonts w:ascii="Book Antiqua" w:hAnsi="Book Antiqua"/>
        </w:rPr>
        <w:t>F</w:t>
      </w:r>
      <w:r w:rsidRPr="00C5202C">
        <w:rPr>
          <w:rFonts w:ascii="Book Antiqua" w:hAnsi="Book Antiqua"/>
        </w:rPr>
        <w:t>eng Yang, Qi-</w:t>
      </w:r>
      <w:r w:rsidR="009E148A" w:rsidRPr="00C5202C">
        <w:rPr>
          <w:rFonts w:ascii="Book Antiqua" w:hAnsi="Book Antiqua"/>
        </w:rPr>
        <w:t>F</w:t>
      </w:r>
      <w:r w:rsidRPr="00C5202C">
        <w:rPr>
          <w:rFonts w:ascii="Book Antiqua" w:hAnsi="Book Antiqua"/>
        </w:rPr>
        <w:t>eng Lou, Jing Yang, Hong-</w:t>
      </w:r>
      <w:r w:rsidR="009E148A" w:rsidRPr="00C5202C">
        <w:rPr>
          <w:rFonts w:ascii="Book Antiqua" w:hAnsi="Book Antiqua"/>
        </w:rPr>
        <w:t>Z</w:t>
      </w:r>
      <w:r w:rsidRPr="00C5202C">
        <w:rPr>
          <w:rFonts w:ascii="Book Antiqua" w:hAnsi="Book Antiqua"/>
        </w:rPr>
        <w:t>hang Shen, Xiao-</w:t>
      </w:r>
      <w:r w:rsidR="009E148A" w:rsidRPr="00C5202C">
        <w:rPr>
          <w:rFonts w:ascii="Book Antiqua" w:hAnsi="Book Antiqua"/>
        </w:rPr>
        <w:t>W</w:t>
      </w:r>
      <w:r w:rsidRPr="00C5202C">
        <w:rPr>
          <w:rFonts w:ascii="Book Antiqua" w:hAnsi="Book Antiqua"/>
        </w:rPr>
        <w:t>ei Tang, Xiao-</w:t>
      </w:r>
      <w:r w:rsidR="009E148A" w:rsidRPr="00C5202C">
        <w:rPr>
          <w:rFonts w:ascii="Book Antiqua" w:hAnsi="Book Antiqua"/>
        </w:rPr>
        <w:t>F</w:t>
      </w:r>
      <w:r w:rsidRPr="00C5202C">
        <w:rPr>
          <w:rFonts w:ascii="Book Antiqua" w:hAnsi="Book Antiqua"/>
        </w:rPr>
        <w:t>eng Zhang</w:t>
      </w:r>
    </w:p>
    <w:p w14:paraId="5866FE2C" w14:textId="77777777" w:rsidR="00EB1943" w:rsidRPr="00C5202C" w:rsidRDefault="00EB1943" w:rsidP="00974E57">
      <w:pPr>
        <w:snapToGrid w:val="0"/>
        <w:spacing w:line="360" w:lineRule="auto"/>
        <w:rPr>
          <w:rFonts w:ascii="Book Antiqua" w:hAnsi="Book Antiqua"/>
        </w:rPr>
      </w:pPr>
    </w:p>
    <w:p w14:paraId="0231CB4F" w14:textId="18841719" w:rsidR="00EB1943" w:rsidRPr="00C5202C" w:rsidRDefault="00DF6A9F" w:rsidP="00974E57">
      <w:pPr>
        <w:snapToGrid w:val="0"/>
        <w:spacing w:line="360" w:lineRule="auto"/>
        <w:rPr>
          <w:rFonts w:ascii="Book Antiqua" w:hAnsi="Book Antiqua"/>
          <w:b/>
        </w:rPr>
      </w:pPr>
      <w:r w:rsidRPr="00C5202C">
        <w:rPr>
          <w:rFonts w:ascii="Book Antiqua" w:hAnsi="Book Antiqua"/>
          <w:b/>
        </w:rPr>
        <w:t xml:space="preserve">Hang-Bin </w:t>
      </w:r>
      <w:proofErr w:type="spellStart"/>
      <w:r w:rsidRPr="00C5202C">
        <w:rPr>
          <w:rFonts w:ascii="Book Antiqua" w:hAnsi="Book Antiqua"/>
          <w:b/>
        </w:rPr>
        <w:t>Jin</w:t>
      </w:r>
      <w:proofErr w:type="spellEnd"/>
      <w:r w:rsidRPr="00C5202C">
        <w:rPr>
          <w:rFonts w:ascii="Book Antiqua" w:hAnsi="Book Antiqua"/>
          <w:b/>
        </w:rPr>
        <w:t>, Lei Lu, Jian-Feng Yang, Qi-Feng Lou, Jing Yang, Hong-Zhang Shen, Xiao-Wei Tang, Xiao-Feng Zhang</w:t>
      </w:r>
      <w:r w:rsidRPr="00C5202C">
        <w:rPr>
          <w:rFonts w:ascii="Book Antiqua" w:hAnsi="Book Antiqua" w:hint="eastAsia"/>
          <w:b/>
        </w:rPr>
        <w:t xml:space="preserve">, </w:t>
      </w:r>
      <w:r w:rsidR="00EB1943" w:rsidRPr="00C5202C">
        <w:rPr>
          <w:rFonts w:ascii="Book Antiqua" w:hAnsi="Book Antiqua"/>
        </w:rPr>
        <w:t>Department of Gastroenterology, Hangzhou First People’s Hospital, Nanjing Medical University, Hangzhou 310006, Zhejiang Province,</w:t>
      </w:r>
      <w:r w:rsidR="00D66DB8">
        <w:rPr>
          <w:rFonts w:ascii="Book Antiqua" w:hAnsi="Book Antiqua" w:hint="eastAsia"/>
        </w:rPr>
        <w:t xml:space="preserve"> </w:t>
      </w:r>
      <w:r w:rsidR="00EB1943" w:rsidRPr="00C5202C">
        <w:rPr>
          <w:rFonts w:ascii="Book Antiqua" w:hAnsi="Book Antiqua"/>
        </w:rPr>
        <w:t>China</w:t>
      </w:r>
    </w:p>
    <w:p w14:paraId="4B5149B3" w14:textId="77777777" w:rsidR="00EB1943" w:rsidRPr="00C5202C" w:rsidRDefault="00EB1943" w:rsidP="00974E57">
      <w:pPr>
        <w:snapToGrid w:val="0"/>
        <w:spacing w:line="360" w:lineRule="auto"/>
        <w:rPr>
          <w:rFonts w:ascii="Book Antiqua" w:hAnsi="Book Antiqua"/>
        </w:rPr>
      </w:pPr>
    </w:p>
    <w:p w14:paraId="0885341F" w14:textId="77777777" w:rsidR="00EB1943" w:rsidRPr="00C5202C" w:rsidRDefault="00EB1943" w:rsidP="00974E57">
      <w:pPr>
        <w:snapToGrid w:val="0"/>
        <w:spacing w:line="360" w:lineRule="auto"/>
        <w:rPr>
          <w:rFonts w:ascii="Book Antiqua" w:hAnsi="Book Antiqua"/>
        </w:rPr>
      </w:pPr>
      <w:r w:rsidRPr="00C5202C">
        <w:rPr>
          <w:rFonts w:ascii="Book Antiqua" w:hAnsi="Book Antiqua"/>
          <w:b/>
        </w:rPr>
        <w:t>Author contributions</w:t>
      </w:r>
      <w:r w:rsidRPr="00C5202C">
        <w:rPr>
          <w:rFonts w:ascii="Book Antiqua" w:hAnsi="Book Antiqua"/>
        </w:rPr>
        <w:t>: All authors contributed to the acquisition of data, writing, and revision of this manuscript.</w:t>
      </w:r>
    </w:p>
    <w:p w14:paraId="792D3671" w14:textId="77777777" w:rsidR="00EB1943" w:rsidRPr="00C5202C" w:rsidRDefault="00EB1943" w:rsidP="00974E57">
      <w:pPr>
        <w:snapToGrid w:val="0"/>
        <w:spacing w:line="360" w:lineRule="auto"/>
        <w:rPr>
          <w:rFonts w:ascii="Book Antiqua" w:hAnsi="Book Antiqua"/>
        </w:rPr>
      </w:pPr>
    </w:p>
    <w:p w14:paraId="568E7B32" w14:textId="5AD77513" w:rsidR="00EB1943" w:rsidRPr="00C5202C" w:rsidRDefault="00EB1943" w:rsidP="00974E57">
      <w:pPr>
        <w:snapToGrid w:val="0"/>
        <w:spacing w:line="360" w:lineRule="auto"/>
        <w:rPr>
          <w:rFonts w:ascii="Book Antiqua" w:hAnsi="Book Antiqua"/>
        </w:rPr>
      </w:pPr>
      <w:r w:rsidRPr="00C5202C">
        <w:rPr>
          <w:rFonts w:ascii="Book Antiqua" w:hAnsi="Book Antiqua"/>
          <w:b/>
        </w:rPr>
        <w:t>Institutional review board statement</w:t>
      </w:r>
      <w:r w:rsidRPr="00C5202C">
        <w:rPr>
          <w:rFonts w:ascii="Book Antiqua" w:hAnsi="Book Antiqua"/>
        </w:rPr>
        <w:t>: This case report was reviewed and approved by the Hangzhou First People's Hospital</w:t>
      </w:r>
      <w:r w:rsidR="0050180F" w:rsidRPr="00C5202C">
        <w:rPr>
          <w:rFonts w:ascii="Book Antiqua" w:hAnsi="Book Antiqua"/>
        </w:rPr>
        <w:t xml:space="preserve"> </w:t>
      </w:r>
      <w:r w:rsidRPr="00C5202C">
        <w:rPr>
          <w:rFonts w:ascii="Book Antiqua" w:hAnsi="Book Antiqua"/>
        </w:rPr>
        <w:t>Institutional Review Board.</w:t>
      </w:r>
    </w:p>
    <w:p w14:paraId="3319079B" w14:textId="77777777" w:rsidR="00EB1943" w:rsidRPr="00C5202C" w:rsidRDefault="00EB1943" w:rsidP="00974E57">
      <w:pPr>
        <w:snapToGrid w:val="0"/>
        <w:spacing w:line="360" w:lineRule="auto"/>
        <w:rPr>
          <w:rFonts w:ascii="Book Antiqua" w:hAnsi="Book Antiqua"/>
          <w:b/>
        </w:rPr>
      </w:pPr>
    </w:p>
    <w:p w14:paraId="62458200" w14:textId="77777777" w:rsidR="00EB1943" w:rsidRPr="00C5202C" w:rsidRDefault="00EB1943" w:rsidP="00974E57">
      <w:pPr>
        <w:snapToGrid w:val="0"/>
        <w:spacing w:line="360" w:lineRule="auto"/>
        <w:rPr>
          <w:rFonts w:ascii="Book Antiqua" w:hAnsi="Book Antiqua"/>
        </w:rPr>
      </w:pPr>
      <w:r w:rsidRPr="00C5202C">
        <w:rPr>
          <w:rFonts w:ascii="Book Antiqua" w:hAnsi="Book Antiqua"/>
          <w:b/>
        </w:rPr>
        <w:t>Informed consent statement</w:t>
      </w:r>
      <w:r w:rsidRPr="00C5202C">
        <w:rPr>
          <w:rFonts w:ascii="Book Antiqua" w:hAnsi="Book Antiqua"/>
        </w:rPr>
        <w:t>: All study participants, or their legal guardian, provided informed written consent prior to study enrollment.</w:t>
      </w:r>
    </w:p>
    <w:p w14:paraId="1F9918C9" w14:textId="77777777" w:rsidR="00EB1943" w:rsidRPr="00C5202C" w:rsidRDefault="00EB1943" w:rsidP="00974E57">
      <w:pPr>
        <w:snapToGrid w:val="0"/>
        <w:spacing w:line="360" w:lineRule="auto"/>
        <w:rPr>
          <w:rFonts w:ascii="Book Antiqua" w:hAnsi="Book Antiqua"/>
        </w:rPr>
      </w:pPr>
    </w:p>
    <w:p w14:paraId="4F58A83E" w14:textId="77777777" w:rsidR="00EB1943" w:rsidRPr="00C5202C" w:rsidRDefault="00EB1943" w:rsidP="00974E57">
      <w:pPr>
        <w:snapToGrid w:val="0"/>
        <w:spacing w:line="360" w:lineRule="auto"/>
        <w:rPr>
          <w:rFonts w:ascii="Book Antiqua" w:hAnsi="Book Antiqua"/>
        </w:rPr>
      </w:pPr>
      <w:r w:rsidRPr="00C5202C">
        <w:rPr>
          <w:rFonts w:ascii="Book Antiqua" w:hAnsi="Book Antiqua"/>
          <w:b/>
        </w:rPr>
        <w:t>Conflict-of-interest statement</w:t>
      </w:r>
      <w:r w:rsidRPr="00C5202C">
        <w:rPr>
          <w:rFonts w:ascii="Book Antiqua" w:hAnsi="Book Antiqua"/>
        </w:rPr>
        <w:t>: All the authors have no conflicts of interests to declare.</w:t>
      </w:r>
    </w:p>
    <w:p w14:paraId="384BC78D" w14:textId="77777777" w:rsidR="002B33C5" w:rsidRPr="00C5202C" w:rsidRDefault="002B33C5" w:rsidP="00974E57">
      <w:pPr>
        <w:snapToGrid w:val="0"/>
        <w:spacing w:line="360" w:lineRule="auto"/>
        <w:rPr>
          <w:rFonts w:ascii="Book Antiqua" w:hAnsi="Book Antiqua"/>
        </w:rPr>
      </w:pPr>
    </w:p>
    <w:p w14:paraId="72DF0043" w14:textId="77777777" w:rsidR="00DF6A9F" w:rsidRPr="00C5202C" w:rsidRDefault="00DF6A9F" w:rsidP="00974E57">
      <w:pPr>
        <w:pStyle w:val="1"/>
        <w:snapToGrid w:val="0"/>
        <w:spacing w:line="360" w:lineRule="auto"/>
        <w:jc w:val="both"/>
        <w:rPr>
          <w:rFonts w:ascii="Book Antiqua" w:hAnsi="Book Antiqua" w:cs="Times New Roman"/>
          <w:bCs/>
          <w:color w:val="auto"/>
          <w:sz w:val="24"/>
          <w:highlight w:val="white"/>
          <w:lang w:val="en-US"/>
        </w:rPr>
      </w:pPr>
      <w:bookmarkStart w:id="0" w:name="OLE_LINK734"/>
      <w:bookmarkStart w:id="1" w:name="OLE_LINK441"/>
      <w:bookmarkStart w:id="2" w:name="OLE_LINK442"/>
      <w:bookmarkStart w:id="3" w:name="OLE_LINK1032"/>
      <w:bookmarkStart w:id="4" w:name="OLE_LINK1232"/>
      <w:bookmarkStart w:id="5" w:name="OLE_LINK559"/>
      <w:bookmarkStart w:id="6" w:name="OLE_LINK878"/>
      <w:bookmarkStart w:id="7" w:name="OLE_LINK879"/>
      <w:bookmarkStart w:id="8" w:name="OLE_LINK1100"/>
      <w:bookmarkStart w:id="9" w:name="OLE_LINK1101"/>
      <w:r w:rsidRPr="00C5202C">
        <w:rPr>
          <w:rFonts w:ascii="Book Antiqua" w:hAnsi="Book Antiqua" w:cs="Times New Roman"/>
          <w:b/>
          <w:bCs/>
          <w:color w:val="auto"/>
          <w:sz w:val="24"/>
          <w:highlight w:val="white"/>
          <w:lang w:val="en-US"/>
        </w:rPr>
        <w:lastRenderedPageBreak/>
        <w:t>Open-Access:</w:t>
      </w:r>
      <w:r w:rsidRPr="00C5202C">
        <w:rPr>
          <w:rFonts w:ascii="Book Antiqua" w:hAnsi="Book Antiqua" w:cs="Times New Roman"/>
          <w:bCs/>
          <w:color w:val="auto"/>
          <w:sz w:val="24"/>
          <w:highlight w:val="white"/>
          <w:lang w:val="en-US"/>
        </w:rPr>
        <w:t xml:space="preserve"> </w:t>
      </w:r>
      <w:bookmarkStart w:id="10" w:name="OLE_LINK479"/>
      <w:bookmarkStart w:id="11" w:name="OLE_LINK496"/>
      <w:bookmarkStart w:id="12" w:name="OLE_LINK506"/>
      <w:bookmarkStart w:id="13" w:name="OLE_LINK507"/>
      <w:r w:rsidRPr="00C5202C">
        <w:rPr>
          <w:rFonts w:ascii="Book Antiqua" w:hAnsi="Book Antiqua" w:cs="Times New Roman"/>
          <w:bCs/>
          <w:color w:val="auto"/>
          <w:sz w:val="24"/>
          <w:highlight w:val="white"/>
          <w:lang w:val="en-US"/>
        </w:rPr>
        <w:t>This article is an open-access article which was selected by an in-house editor and fully peer-reviewed by external reviewers. It is distributed</w:t>
      </w:r>
      <w:r w:rsidRPr="00C5202C">
        <w:rPr>
          <w:rFonts w:ascii="Book Antiqua" w:hAnsi="Book Antiqua" w:cs="Times New Roman" w:hint="eastAsia"/>
          <w:bCs/>
          <w:color w:val="auto"/>
          <w:sz w:val="24"/>
          <w:highlight w:val="white"/>
          <w:lang w:val="en-US" w:eastAsia="zh-CN"/>
        </w:rPr>
        <w:t xml:space="preserve"> </w:t>
      </w:r>
      <w:r w:rsidRPr="00C5202C">
        <w:rPr>
          <w:rFonts w:ascii="Book Antiqua" w:hAnsi="Book Antiqua" w:cs="Times New Roman"/>
          <w:bCs/>
          <w:color w:val="auto"/>
          <w:sz w:val="24"/>
          <w:highlight w:val="white"/>
          <w:lang w:val="en-US"/>
        </w:rPr>
        <w:t>in</w:t>
      </w:r>
      <w:r w:rsidRPr="00C5202C">
        <w:rPr>
          <w:rFonts w:ascii="Book Antiqua" w:hAnsi="Book Antiqua" w:cs="Times New Roman" w:hint="eastAsia"/>
          <w:bCs/>
          <w:color w:val="auto"/>
          <w:sz w:val="24"/>
          <w:highlight w:val="white"/>
          <w:lang w:val="en-US" w:eastAsia="zh-CN"/>
        </w:rPr>
        <w:t xml:space="preserve"> </w:t>
      </w:r>
      <w:r w:rsidRPr="00C5202C">
        <w:rPr>
          <w:rFonts w:ascii="Book Antiqua" w:hAnsi="Book Antiqua" w:cs="Times New Roman"/>
          <w:bCs/>
          <w:color w:val="auto"/>
          <w:sz w:val="24"/>
          <w:highlight w:val="white"/>
          <w:lang w:val="en-US"/>
        </w:rPr>
        <w:t xml:space="preserve">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5" w:history="1">
        <w:r w:rsidRPr="00C5202C">
          <w:rPr>
            <w:rStyle w:val="Hyperlink"/>
            <w:rFonts w:ascii="Book Antiqua" w:hAnsi="Book Antiqua" w:cs="Times New Roman"/>
            <w:bCs/>
            <w:color w:val="auto"/>
            <w:sz w:val="24"/>
            <w:highlight w:val="white"/>
            <w:u w:val="none"/>
            <w:lang w:val="en-US"/>
          </w:rPr>
          <w:t>http://creativecommons.org/licenses/by-nc/4.0/</w:t>
        </w:r>
      </w:hyperlink>
      <w:bookmarkEnd w:id="0"/>
      <w:bookmarkEnd w:id="10"/>
      <w:bookmarkEnd w:id="11"/>
      <w:bookmarkEnd w:id="12"/>
      <w:bookmarkEnd w:id="13"/>
    </w:p>
    <w:bookmarkEnd w:id="1"/>
    <w:bookmarkEnd w:id="2"/>
    <w:bookmarkEnd w:id="3"/>
    <w:bookmarkEnd w:id="4"/>
    <w:bookmarkEnd w:id="5"/>
    <w:p w14:paraId="7019FA81" w14:textId="77777777" w:rsidR="00DF6A9F" w:rsidRPr="00C5202C" w:rsidRDefault="00DF6A9F" w:rsidP="00974E57">
      <w:pPr>
        <w:pStyle w:val="1"/>
        <w:snapToGrid w:val="0"/>
        <w:spacing w:line="360" w:lineRule="auto"/>
        <w:jc w:val="both"/>
        <w:rPr>
          <w:rFonts w:ascii="Book Antiqua" w:hAnsi="Book Antiqua" w:cs="Times New Roman"/>
          <w:b/>
          <w:bCs/>
          <w:color w:val="FF0000"/>
          <w:sz w:val="24"/>
          <w:highlight w:val="white"/>
          <w:lang w:val="en-US" w:eastAsia="zh-CN"/>
        </w:rPr>
      </w:pPr>
    </w:p>
    <w:p w14:paraId="79EACE5A" w14:textId="77777777" w:rsidR="00DF6A9F" w:rsidRPr="00C5202C" w:rsidRDefault="00DF6A9F" w:rsidP="00974E57">
      <w:pPr>
        <w:pStyle w:val="1"/>
        <w:snapToGrid w:val="0"/>
        <w:spacing w:line="360" w:lineRule="auto"/>
        <w:jc w:val="both"/>
        <w:rPr>
          <w:rFonts w:ascii="Book Antiqua" w:hAnsi="Book Antiqua" w:cs="Times New Roman"/>
          <w:b/>
          <w:bCs/>
          <w:color w:val="auto"/>
          <w:sz w:val="24"/>
          <w:highlight w:val="white"/>
          <w:lang w:val="en-US"/>
        </w:rPr>
      </w:pPr>
      <w:r w:rsidRPr="00C5202C">
        <w:rPr>
          <w:rFonts w:ascii="Book Antiqua" w:hAnsi="Book Antiqua" w:cs="Times New Roman"/>
          <w:b/>
          <w:bCs/>
          <w:color w:val="auto"/>
          <w:sz w:val="24"/>
          <w:highlight w:val="white"/>
          <w:lang w:val="en-US"/>
        </w:rPr>
        <w:t>Manuscript source:</w:t>
      </w:r>
      <w:r w:rsidRPr="00C5202C">
        <w:rPr>
          <w:rFonts w:ascii="Book Antiqua" w:hAnsi="Book Antiqua" w:cs="Times New Roman" w:hint="eastAsia"/>
          <w:b/>
          <w:bCs/>
          <w:color w:val="auto"/>
          <w:sz w:val="24"/>
          <w:highlight w:val="white"/>
          <w:lang w:val="en-US" w:eastAsia="zh-CN"/>
        </w:rPr>
        <w:t xml:space="preserve"> </w:t>
      </w:r>
      <w:r w:rsidRPr="00C5202C">
        <w:rPr>
          <w:rFonts w:ascii="Book Antiqua" w:hAnsi="Book Antiqua" w:cs="Times New Roman"/>
          <w:bCs/>
          <w:color w:val="auto"/>
          <w:sz w:val="24"/>
          <w:highlight w:val="white"/>
          <w:lang w:val="en-US"/>
        </w:rPr>
        <w:t>Unsolicited manuscript</w:t>
      </w:r>
      <w:bookmarkEnd w:id="6"/>
      <w:bookmarkEnd w:id="7"/>
      <w:r w:rsidRPr="00C5202C">
        <w:rPr>
          <w:rFonts w:ascii="Book Antiqua" w:hAnsi="Book Antiqua" w:cs="Times New Roman"/>
          <w:bCs/>
          <w:color w:val="auto"/>
          <w:sz w:val="24"/>
          <w:highlight w:val="white"/>
          <w:lang w:val="en-US"/>
        </w:rPr>
        <w:t xml:space="preserve"> </w:t>
      </w:r>
    </w:p>
    <w:bookmarkEnd w:id="8"/>
    <w:bookmarkEnd w:id="9"/>
    <w:p w14:paraId="6A53442A" w14:textId="77777777" w:rsidR="00DF6A9F" w:rsidRPr="00C5202C" w:rsidRDefault="00DF6A9F" w:rsidP="00974E57">
      <w:pPr>
        <w:snapToGrid w:val="0"/>
        <w:spacing w:line="360" w:lineRule="auto"/>
        <w:rPr>
          <w:rFonts w:ascii="Book Antiqua" w:hAnsi="Book Antiqua"/>
        </w:rPr>
      </w:pPr>
    </w:p>
    <w:p w14:paraId="176AFEA4" w14:textId="0A3713B3" w:rsidR="00DF6A9F" w:rsidRPr="00F31E1E" w:rsidRDefault="00DF6A9F" w:rsidP="00974E57">
      <w:pPr>
        <w:snapToGrid w:val="0"/>
        <w:spacing w:line="360" w:lineRule="auto"/>
        <w:rPr>
          <w:rFonts w:ascii="Book Antiqua" w:hAnsi="Book Antiqua"/>
          <w:b/>
          <w:color w:val="000000" w:themeColor="text1"/>
          <w:lang w:val="de-DE"/>
        </w:rPr>
      </w:pPr>
      <w:r w:rsidRPr="00F31E1E">
        <w:rPr>
          <w:rFonts w:ascii="Book Antiqua" w:hAnsi="Book Antiqua"/>
          <w:b/>
          <w:bCs/>
          <w:color w:val="000000" w:themeColor="text1"/>
        </w:rPr>
        <w:t>Correspondence to:</w:t>
      </w:r>
      <w:r w:rsidRPr="00F31E1E">
        <w:rPr>
          <w:rFonts w:ascii="Book Antiqua" w:hAnsi="Book Antiqua" w:hint="eastAsia"/>
          <w:b/>
          <w:color w:val="000000" w:themeColor="text1"/>
          <w:lang w:val="de-DE"/>
        </w:rPr>
        <w:t xml:space="preserve"> </w:t>
      </w:r>
      <w:r w:rsidR="00091016" w:rsidRPr="00F31E1E">
        <w:rPr>
          <w:rFonts w:ascii="Book Antiqua" w:hAnsi="Book Antiqua"/>
          <w:b/>
          <w:color w:val="000000" w:themeColor="text1"/>
        </w:rPr>
        <w:t>Dr. Xiao-</w:t>
      </w:r>
      <w:r w:rsidR="00091016" w:rsidRPr="00F31E1E">
        <w:rPr>
          <w:rFonts w:ascii="Book Antiqua" w:hAnsi="Book Antiqua"/>
          <w:b/>
          <w:caps/>
          <w:color w:val="000000" w:themeColor="text1"/>
        </w:rPr>
        <w:t>f</w:t>
      </w:r>
      <w:r w:rsidR="002B33C5" w:rsidRPr="00F31E1E">
        <w:rPr>
          <w:rFonts w:ascii="Book Antiqua" w:hAnsi="Book Antiqua"/>
          <w:b/>
          <w:color w:val="000000" w:themeColor="text1"/>
        </w:rPr>
        <w:t>eng Zhang</w:t>
      </w:r>
      <w:r w:rsidR="002B33C5" w:rsidRPr="00F31E1E">
        <w:rPr>
          <w:rFonts w:ascii="Book Antiqua" w:hAnsi="Book Antiqua"/>
          <w:color w:val="000000" w:themeColor="text1"/>
        </w:rPr>
        <w:t xml:space="preserve">, Department of </w:t>
      </w:r>
      <w:r w:rsidR="00E2214D" w:rsidRPr="00F31E1E">
        <w:rPr>
          <w:rFonts w:ascii="Book Antiqua" w:hAnsi="Book Antiqua"/>
          <w:color w:val="000000" w:themeColor="text1"/>
        </w:rPr>
        <w:t>G</w:t>
      </w:r>
      <w:r w:rsidR="002B33C5" w:rsidRPr="00F31E1E">
        <w:rPr>
          <w:rFonts w:ascii="Book Antiqua" w:hAnsi="Book Antiqua"/>
          <w:color w:val="000000" w:themeColor="text1"/>
        </w:rPr>
        <w:t xml:space="preserve">astroenterology, Hangzhou First People's Hospital, Nanjing Medical University, Hangzhou 310000, </w:t>
      </w:r>
      <w:r w:rsidRPr="00F31E1E">
        <w:rPr>
          <w:rFonts w:ascii="Book Antiqua" w:hAnsi="Book Antiqua"/>
          <w:color w:val="000000" w:themeColor="text1"/>
        </w:rPr>
        <w:t>Zhejiang Province,</w:t>
      </w:r>
      <w:r w:rsidRPr="00F31E1E">
        <w:rPr>
          <w:rFonts w:ascii="Book Antiqua" w:hAnsi="Book Antiqua" w:hint="eastAsia"/>
          <w:color w:val="000000" w:themeColor="text1"/>
        </w:rPr>
        <w:t xml:space="preserve"> </w:t>
      </w:r>
      <w:r w:rsidR="002B33C5" w:rsidRPr="00F31E1E">
        <w:rPr>
          <w:rFonts w:ascii="Book Antiqua" w:hAnsi="Book Antiqua"/>
          <w:color w:val="000000" w:themeColor="text1"/>
        </w:rPr>
        <w:t>China.</w:t>
      </w:r>
      <w:r w:rsidRPr="00F31E1E">
        <w:rPr>
          <w:rFonts w:ascii="Book Antiqua" w:hAnsi="Book Antiqua" w:hint="eastAsia"/>
          <w:color w:val="000000" w:themeColor="text1"/>
        </w:rPr>
        <w:t xml:space="preserve"> </w:t>
      </w:r>
      <w:hyperlink r:id="rId6" w:history="1">
        <w:r w:rsidRPr="00F31E1E">
          <w:rPr>
            <w:rStyle w:val="Hyperlink"/>
            <w:rFonts w:ascii="Book Antiqua" w:hAnsi="Book Antiqua" w:hint="eastAsia"/>
            <w:color w:val="000000" w:themeColor="text1"/>
            <w:u w:val="none"/>
          </w:rPr>
          <w:t>zxf837@tom.com</w:t>
        </w:r>
      </w:hyperlink>
      <w:r w:rsidRPr="00F31E1E">
        <w:rPr>
          <w:rFonts w:ascii="Book Antiqua" w:hAnsi="Book Antiqua" w:hint="eastAsia"/>
          <w:color w:val="000000" w:themeColor="text1"/>
        </w:rPr>
        <w:t xml:space="preserve"> </w:t>
      </w:r>
    </w:p>
    <w:p w14:paraId="218B5450" w14:textId="542D7C71" w:rsidR="002B33C5" w:rsidRPr="00F31E1E" w:rsidRDefault="008B37FD" w:rsidP="00974E57">
      <w:pPr>
        <w:snapToGrid w:val="0"/>
        <w:spacing w:line="360" w:lineRule="auto"/>
        <w:rPr>
          <w:rFonts w:ascii="Book Antiqua" w:hAnsi="Book Antiqua"/>
          <w:color w:val="000000" w:themeColor="text1"/>
        </w:rPr>
      </w:pPr>
      <w:r w:rsidRPr="00F31E1E">
        <w:rPr>
          <w:rFonts w:ascii="Book Antiqua" w:hAnsi="Book Antiqua"/>
          <w:b/>
          <w:color w:val="000000" w:themeColor="text1"/>
        </w:rPr>
        <w:t>Tel</w:t>
      </w:r>
      <w:r w:rsidR="00272418" w:rsidRPr="00F31E1E">
        <w:rPr>
          <w:rFonts w:ascii="Book Antiqua" w:hAnsi="Book Antiqua" w:hint="eastAsia"/>
          <w:b/>
          <w:color w:val="000000" w:themeColor="text1"/>
        </w:rPr>
        <w:t>ephone</w:t>
      </w:r>
      <w:r w:rsidRPr="00F31E1E">
        <w:rPr>
          <w:rFonts w:ascii="Book Antiqua" w:hAnsi="Book Antiqua"/>
          <w:b/>
          <w:color w:val="000000" w:themeColor="text1"/>
        </w:rPr>
        <w:t>:</w:t>
      </w:r>
      <w:r w:rsidR="002B33C5" w:rsidRPr="00F31E1E">
        <w:rPr>
          <w:rFonts w:ascii="Book Antiqua" w:hAnsi="Book Antiqua"/>
          <w:color w:val="000000" w:themeColor="text1"/>
        </w:rPr>
        <w:t xml:space="preserve"> +86</w:t>
      </w:r>
      <w:r w:rsidR="00272418" w:rsidRPr="00F31E1E">
        <w:rPr>
          <w:rFonts w:ascii="Book Antiqua" w:hAnsi="Book Antiqua" w:hint="eastAsia"/>
          <w:color w:val="000000" w:themeColor="text1"/>
        </w:rPr>
        <w:t>-</w:t>
      </w:r>
      <w:r w:rsidR="002B33C5" w:rsidRPr="00F31E1E">
        <w:rPr>
          <w:rFonts w:ascii="Book Antiqua" w:hAnsi="Book Antiqua"/>
          <w:color w:val="000000" w:themeColor="text1"/>
        </w:rPr>
        <w:t>13758250208</w:t>
      </w:r>
    </w:p>
    <w:p w14:paraId="792E46BE" w14:textId="77777777" w:rsidR="002B33C5" w:rsidRPr="00C5202C" w:rsidRDefault="002B33C5" w:rsidP="00974E57">
      <w:pPr>
        <w:snapToGrid w:val="0"/>
        <w:spacing w:line="360" w:lineRule="auto"/>
        <w:rPr>
          <w:rFonts w:ascii="Book Antiqua" w:hAnsi="Book Antiqua"/>
        </w:rPr>
      </w:pPr>
    </w:p>
    <w:p w14:paraId="4F795E0E" w14:textId="7E0E1B31" w:rsidR="00C5202C" w:rsidRPr="00C5202C" w:rsidRDefault="00C5202C" w:rsidP="00974E57">
      <w:pPr>
        <w:widowControl/>
        <w:snapToGrid w:val="0"/>
        <w:spacing w:line="360" w:lineRule="auto"/>
        <w:rPr>
          <w:rFonts w:ascii="Book Antiqua" w:hAnsi="Book Antiqua" w:cs="SimSun"/>
          <w:b/>
          <w:kern w:val="0"/>
        </w:rPr>
      </w:pPr>
      <w:r w:rsidRPr="00C5202C">
        <w:rPr>
          <w:rFonts w:ascii="Book Antiqua" w:hAnsi="Book Antiqua" w:cs="SimSun"/>
          <w:b/>
          <w:kern w:val="0"/>
        </w:rPr>
        <w:t>Received:</w:t>
      </w:r>
      <w:r w:rsidRPr="00C5202C">
        <w:rPr>
          <w:rFonts w:ascii="Book Antiqua" w:hAnsi="Book Antiqua" w:cs="SimSun" w:hint="eastAsia"/>
          <w:b/>
          <w:kern w:val="0"/>
        </w:rPr>
        <w:t xml:space="preserve"> </w:t>
      </w:r>
      <w:r w:rsidRPr="00C5202C">
        <w:rPr>
          <w:rFonts w:ascii="Book Antiqua" w:hAnsi="Book Antiqua" w:cs="SimSun" w:hint="eastAsia"/>
          <w:kern w:val="0"/>
        </w:rPr>
        <w:t>June 4, 2017</w:t>
      </w:r>
    </w:p>
    <w:p w14:paraId="7E1A22AA" w14:textId="43FB9073" w:rsidR="00C5202C" w:rsidRPr="00C5202C" w:rsidRDefault="00C5202C" w:rsidP="00974E57">
      <w:pPr>
        <w:widowControl/>
        <w:snapToGrid w:val="0"/>
        <w:spacing w:line="360" w:lineRule="auto"/>
        <w:rPr>
          <w:rFonts w:ascii="Book Antiqua" w:hAnsi="Book Antiqua" w:cs="SimSun"/>
          <w:b/>
          <w:kern w:val="0"/>
        </w:rPr>
      </w:pPr>
      <w:r w:rsidRPr="00C5202C">
        <w:rPr>
          <w:rFonts w:ascii="Book Antiqua" w:hAnsi="Book Antiqua" w:cs="SimSun"/>
          <w:b/>
          <w:kern w:val="0"/>
        </w:rPr>
        <w:t>Peer-review started:</w:t>
      </w:r>
      <w:r w:rsidRPr="00C5202C">
        <w:rPr>
          <w:rFonts w:ascii="Book Antiqua" w:hAnsi="Book Antiqua" w:cs="SimSun" w:hint="eastAsia"/>
          <w:b/>
          <w:kern w:val="0"/>
        </w:rPr>
        <w:t xml:space="preserve"> </w:t>
      </w:r>
      <w:r w:rsidRPr="00C5202C">
        <w:rPr>
          <w:rFonts w:ascii="Book Antiqua" w:hAnsi="Book Antiqua" w:cs="SimSun" w:hint="eastAsia"/>
          <w:kern w:val="0"/>
        </w:rPr>
        <w:t>June 6, 2017</w:t>
      </w:r>
    </w:p>
    <w:p w14:paraId="4BB0BCF5" w14:textId="070280F3" w:rsidR="00C5202C" w:rsidRPr="00C5202C" w:rsidRDefault="00C5202C" w:rsidP="00974E57">
      <w:pPr>
        <w:widowControl/>
        <w:snapToGrid w:val="0"/>
        <w:spacing w:line="360" w:lineRule="auto"/>
        <w:rPr>
          <w:rFonts w:ascii="Book Antiqua" w:hAnsi="Book Antiqua" w:cs="SimSun"/>
          <w:b/>
          <w:kern w:val="0"/>
        </w:rPr>
      </w:pPr>
      <w:r w:rsidRPr="00C5202C">
        <w:rPr>
          <w:rFonts w:ascii="Book Antiqua" w:hAnsi="Book Antiqua" w:cs="SimSun"/>
          <w:b/>
          <w:kern w:val="0"/>
        </w:rPr>
        <w:t>First decision:</w:t>
      </w:r>
      <w:r w:rsidRPr="00C5202C">
        <w:rPr>
          <w:rFonts w:ascii="Book Antiqua" w:hAnsi="Book Antiqua" w:cs="SimSun" w:hint="eastAsia"/>
          <w:b/>
          <w:kern w:val="0"/>
        </w:rPr>
        <w:t xml:space="preserve"> </w:t>
      </w:r>
      <w:r w:rsidRPr="00C5202C">
        <w:rPr>
          <w:rFonts w:ascii="Book Antiqua" w:hAnsi="Book Antiqua" w:cs="SimSun" w:hint="eastAsia"/>
          <w:kern w:val="0"/>
        </w:rPr>
        <w:t>June 22, 2017</w:t>
      </w:r>
    </w:p>
    <w:p w14:paraId="564DDDBE" w14:textId="1FF98476" w:rsidR="00C5202C" w:rsidRPr="00C5202C" w:rsidRDefault="00C5202C" w:rsidP="00974E57">
      <w:pPr>
        <w:widowControl/>
        <w:snapToGrid w:val="0"/>
        <w:spacing w:line="360" w:lineRule="auto"/>
        <w:rPr>
          <w:rFonts w:ascii="Book Antiqua" w:hAnsi="Book Antiqua" w:cs="SimSun"/>
          <w:b/>
          <w:kern w:val="0"/>
        </w:rPr>
      </w:pPr>
      <w:r w:rsidRPr="00C5202C">
        <w:rPr>
          <w:rFonts w:ascii="Book Antiqua" w:hAnsi="Book Antiqua" w:cs="SimSun"/>
          <w:b/>
          <w:kern w:val="0"/>
        </w:rPr>
        <w:t>Revised:</w:t>
      </w:r>
      <w:r w:rsidRPr="00C5202C">
        <w:rPr>
          <w:rFonts w:ascii="Book Antiqua" w:hAnsi="Book Antiqua" w:cs="SimSun" w:hint="eastAsia"/>
          <w:b/>
          <w:kern w:val="0"/>
        </w:rPr>
        <w:t xml:space="preserve"> </w:t>
      </w:r>
      <w:r w:rsidRPr="00C5202C">
        <w:rPr>
          <w:rFonts w:ascii="Book Antiqua" w:hAnsi="Book Antiqua" w:cs="SimSun" w:hint="eastAsia"/>
          <w:kern w:val="0"/>
        </w:rPr>
        <w:t>July 10, 2017</w:t>
      </w:r>
    </w:p>
    <w:p w14:paraId="04409A98" w14:textId="66A4F5B3" w:rsidR="00C5202C" w:rsidRPr="00FC0977" w:rsidRDefault="00C5202C" w:rsidP="00FC0977">
      <w:pPr>
        <w:spacing w:line="360" w:lineRule="auto"/>
        <w:rPr>
          <w:rFonts w:ascii="Book Antiqua" w:hAnsi="Book Antiqua"/>
          <w:color w:val="000000"/>
        </w:rPr>
      </w:pPr>
      <w:r w:rsidRPr="00C5202C">
        <w:rPr>
          <w:rFonts w:ascii="Book Antiqua" w:hAnsi="Book Antiqua" w:cs="SimSun"/>
          <w:b/>
          <w:kern w:val="0"/>
        </w:rPr>
        <w:t>Accepted:</w:t>
      </w:r>
      <w:r w:rsidR="00FC0977" w:rsidRPr="00FC0977">
        <w:rPr>
          <w:rFonts w:ascii="Book Antiqua" w:hAnsi="Book Antiqua"/>
          <w:color w:val="000000"/>
        </w:rPr>
        <w:t xml:space="preserve"> </w:t>
      </w:r>
      <w:r w:rsidR="00FC0977">
        <w:rPr>
          <w:rFonts w:ascii="Book Antiqua" w:hAnsi="Book Antiqua"/>
          <w:color w:val="000000"/>
        </w:rPr>
        <w:t>August 1, 2017</w:t>
      </w:r>
      <w:bookmarkStart w:id="14" w:name="_GoBack"/>
      <w:bookmarkEnd w:id="14"/>
    </w:p>
    <w:p w14:paraId="3D776128" w14:textId="77777777" w:rsidR="00C5202C" w:rsidRPr="00C5202C" w:rsidRDefault="00C5202C" w:rsidP="00974E57">
      <w:pPr>
        <w:widowControl/>
        <w:snapToGrid w:val="0"/>
        <w:spacing w:line="360" w:lineRule="auto"/>
        <w:rPr>
          <w:rFonts w:ascii="Book Antiqua" w:hAnsi="Book Antiqua" w:cs="SimSun"/>
          <w:b/>
          <w:kern w:val="0"/>
        </w:rPr>
      </w:pPr>
      <w:r w:rsidRPr="00C5202C">
        <w:rPr>
          <w:rFonts w:ascii="Book Antiqua" w:hAnsi="Book Antiqua" w:cs="SimSun"/>
          <w:b/>
          <w:kern w:val="0"/>
        </w:rPr>
        <w:t>Article in press:</w:t>
      </w:r>
    </w:p>
    <w:p w14:paraId="27D70E41" w14:textId="77777777" w:rsidR="00C5202C" w:rsidRPr="00C5202C" w:rsidRDefault="00C5202C" w:rsidP="00974E57">
      <w:pPr>
        <w:widowControl/>
        <w:snapToGrid w:val="0"/>
        <w:spacing w:line="360" w:lineRule="auto"/>
        <w:rPr>
          <w:rFonts w:ascii="Book Antiqua" w:hAnsi="Book Antiqua" w:cs="Arial"/>
          <w:b/>
          <w:kern w:val="0"/>
          <w:lang w:val="pl-PL"/>
        </w:rPr>
      </w:pPr>
      <w:r w:rsidRPr="00C5202C">
        <w:rPr>
          <w:rFonts w:ascii="Book Antiqua" w:hAnsi="Book Antiqua" w:cs="Arial"/>
          <w:b/>
          <w:kern w:val="0"/>
          <w:lang w:val="pl-PL" w:eastAsia="pl-PL"/>
        </w:rPr>
        <w:t>Published online</w:t>
      </w:r>
      <w:r w:rsidRPr="00C5202C">
        <w:rPr>
          <w:rFonts w:ascii="Book Antiqua" w:hAnsi="Book Antiqua" w:cs="Arial" w:hint="eastAsia"/>
          <w:b/>
          <w:kern w:val="0"/>
          <w:lang w:val="pl-PL" w:eastAsia="pl-PL"/>
        </w:rPr>
        <w:t>:</w:t>
      </w:r>
    </w:p>
    <w:p w14:paraId="700BE8AB" w14:textId="77777777" w:rsidR="00272418" w:rsidRPr="00C5202C" w:rsidRDefault="00272418" w:rsidP="00974E57">
      <w:pPr>
        <w:snapToGrid w:val="0"/>
        <w:spacing w:line="360" w:lineRule="auto"/>
        <w:rPr>
          <w:rFonts w:ascii="Book Antiqua" w:hAnsi="Book Antiqua"/>
        </w:rPr>
      </w:pPr>
    </w:p>
    <w:p w14:paraId="7F5CE460" w14:textId="0E69991E" w:rsidR="00E77960" w:rsidRPr="00C5202C" w:rsidRDefault="00E77960" w:rsidP="00974E57">
      <w:pPr>
        <w:widowControl/>
        <w:snapToGrid w:val="0"/>
        <w:spacing w:line="360" w:lineRule="auto"/>
        <w:jc w:val="left"/>
        <w:rPr>
          <w:rFonts w:ascii="Book Antiqua" w:hAnsi="Book Antiqua"/>
          <w:b/>
        </w:rPr>
      </w:pPr>
      <w:r w:rsidRPr="00C5202C">
        <w:rPr>
          <w:rFonts w:ascii="Book Antiqua" w:hAnsi="Book Antiqua"/>
          <w:b/>
        </w:rPr>
        <w:br w:type="page"/>
      </w:r>
    </w:p>
    <w:p w14:paraId="29B232BC" w14:textId="77777777" w:rsidR="002B33C5" w:rsidRPr="00C5202C" w:rsidRDefault="002B33C5" w:rsidP="00974E57">
      <w:pPr>
        <w:snapToGrid w:val="0"/>
        <w:spacing w:line="360" w:lineRule="auto"/>
        <w:rPr>
          <w:rFonts w:ascii="Book Antiqua" w:hAnsi="Book Antiqua"/>
        </w:rPr>
      </w:pPr>
      <w:r w:rsidRPr="00C5202C">
        <w:rPr>
          <w:rFonts w:ascii="Book Antiqua" w:hAnsi="Book Antiqua"/>
          <w:b/>
        </w:rPr>
        <w:lastRenderedPageBreak/>
        <w:t>Abstract</w:t>
      </w:r>
    </w:p>
    <w:p w14:paraId="34511384" w14:textId="51B52FCE" w:rsidR="002B33C5" w:rsidRPr="00C5202C" w:rsidRDefault="00543503" w:rsidP="00974E57">
      <w:pPr>
        <w:snapToGrid w:val="0"/>
        <w:spacing w:line="360" w:lineRule="auto"/>
        <w:rPr>
          <w:rFonts w:ascii="Book Antiqua" w:hAnsi="Book Antiqua"/>
        </w:rPr>
      </w:pPr>
      <w:r w:rsidRPr="00C5202C">
        <w:rPr>
          <w:rFonts w:ascii="Book Antiqua" w:hAnsi="Book Antiqua"/>
        </w:rPr>
        <w:t xml:space="preserve">Heterotopic pancreas (HP) is a relatively uncommon entity </w:t>
      </w:r>
      <w:r w:rsidR="000526E5" w:rsidRPr="00C5202C">
        <w:rPr>
          <w:rFonts w:ascii="Book Antiqua" w:hAnsi="Book Antiqua"/>
        </w:rPr>
        <w:t xml:space="preserve">that </w:t>
      </w:r>
      <w:r w:rsidRPr="00C5202C">
        <w:rPr>
          <w:rFonts w:ascii="Book Antiqua" w:hAnsi="Book Antiqua"/>
        </w:rPr>
        <w:t xml:space="preserve">is defined as pancreatic tissue without </w:t>
      </w:r>
      <w:r w:rsidR="000526E5" w:rsidRPr="00C5202C">
        <w:rPr>
          <w:rFonts w:ascii="Book Antiqua" w:hAnsi="Book Antiqua"/>
        </w:rPr>
        <w:t xml:space="preserve">a true </w:t>
      </w:r>
      <w:r w:rsidRPr="00C5202C">
        <w:rPr>
          <w:rFonts w:ascii="Book Antiqua" w:hAnsi="Book Antiqua"/>
        </w:rPr>
        <w:t>anatomical or vascular connection to the pancreas.</w:t>
      </w:r>
      <w:r w:rsidR="006069E2" w:rsidRPr="00C5202C">
        <w:rPr>
          <w:rFonts w:ascii="Book Antiqua" w:hAnsi="Book Antiqua"/>
        </w:rPr>
        <w:t xml:space="preserve"> HP does not cause symptoms</w:t>
      </w:r>
      <w:r w:rsidR="00DE53A4" w:rsidRPr="00C5202C">
        <w:rPr>
          <w:rFonts w:ascii="Book Antiqua" w:hAnsi="Book Antiqua"/>
        </w:rPr>
        <w:t xml:space="preserve"> in most cases</w:t>
      </w:r>
      <w:r w:rsidR="006069E2" w:rsidRPr="00C5202C">
        <w:rPr>
          <w:rFonts w:ascii="Book Antiqua" w:hAnsi="Book Antiqua"/>
        </w:rPr>
        <w:t xml:space="preserve"> </w:t>
      </w:r>
      <w:r w:rsidR="00DE53A4" w:rsidRPr="00C5202C">
        <w:rPr>
          <w:rFonts w:ascii="Book Antiqua" w:hAnsi="Book Antiqua"/>
        </w:rPr>
        <w:t xml:space="preserve">but </w:t>
      </w:r>
      <w:r w:rsidR="00300636" w:rsidRPr="00C5202C">
        <w:rPr>
          <w:rFonts w:ascii="Book Antiqua" w:hAnsi="Book Antiqua"/>
        </w:rPr>
        <w:t xml:space="preserve">can </w:t>
      </w:r>
      <w:r w:rsidR="006069E2" w:rsidRPr="00C5202C">
        <w:rPr>
          <w:rFonts w:ascii="Book Antiqua" w:hAnsi="Book Antiqua"/>
        </w:rPr>
        <w:t xml:space="preserve">occasionally </w:t>
      </w:r>
      <w:r w:rsidR="00300636" w:rsidRPr="00C5202C">
        <w:rPr>
          <w:rFonts w:ascii="Book Antiqua" w:hAnsi="Book Antiqua"/>
        </w:rPr>
        <w:t>produce</w:t>
      </w:r>
      <w:r w:rsidR="00DE53A4" w:rsidRPr="00C5202C">
        <w:rPr>
          <w:rFonts w:ascii="Book Antiqua" w:hAnsi="Book Antiqua"/>
        </w:rPr>
        <w:t xml:space="preserve"> various manifestations, including</w:t>
      </w:r>
      <w:r w:rsidR="006069E2" w:rsidRPr="00C5202C">
        <w:rPr>
          <w:rFonts w:ascii="Book Antiqua" w:hAnsi="Book Antiqua"/>
        </w:rPr>
        <w:t xml:space="preserve"> nausea, vomiting</w:t>
      </w:r>
      <w:r w:rsidR="00DE53A4" w:rsidRPr="00C5202C">
        <w:rPr>
          <w:rFonts w:ascii="Book Antiqua" w:hAnsi="Book Antiqua"/>
        </w:rPr>
        <w:t>,</w:t>
      </w:r>
      <w:r w:rsidR="006069E2" w:rsidRPr="00C5202C">
        <w:rPr>
          <w:rFonts w:ascii="Book Antiqua" w:hAnsi="Book Antiqua"/>
        </w:rPr>
        <w:t xml:space="preserve"> abdominal pain, and even heterotopic pancreatitis. </w:t>
      </w:r>
      <w:r w:rsidR="002B33C5" w:rsidRPr="00C5202C">
        <w:rPr>
          <w:rFonts w:ascii="Book Antiqua" w:hAnsi="Book Antiqua"/>
        </w:rPr>
        <w:t xml:space="preserve">Here, we </w:t>
      </w:r>
      <w:r w:rsidR="006069E2" w:rsidRPr="00C5202C">
        <w:rPr>
          <w:rFonts w:ascii="Book Antiqua" w:hAnsi="Book Antiqua"/>
        </w:rPr>
        <w:t>report</w:t>
      </w:r>
      <w:r w:rsidR="002B33C5" w:rsidRPr="00C5202C">
        <w:rPr>
          <w:rFonts w:ascii="Book Antiqua" w:hAnsi="Book Antiqua"/>
        </w:rPr>
        <w:t xml:space="preserve"> a</w:t>
      </w:r>
      <w:r w:rsidR="006069E2" w:rsidRPr="00C5202C">
        <w:rPr>
          <w:rFonts w:ascii="Book Antiqua" w:hAnsi="Book Antiqua"/>
        </w:rPr>
        <w:t xml:space="preserve">n unusual case </w:t>
      </w:r>
      <w:r w:rsidR="00B217BF" w:rsidRPr="00C5202C">
        <w:rPr>
          <w:rFonts w:ascii="Book Antiqua" w:hAnsi="Book Antiqua"/>
        </w:rPr>
        <w:t xml:space="preserve">in which </w:t>
      </w:r>
      <w:r w:rsidR="006069E2" w:rsidRPr="00C5202C">
        <w:rPr>
          <w:rFonts w:ascii="Book Antiqua" w:hAnsi="Book Antiqua"/>
        </w:rPr>
        <w:t xml:space="preserve">heterotopic pancreatitis complicated </w:t>
      </w:r>
      <w:r w:rsidR="004026E9" w:rsidRPr="00C5202C">
        <w:rPr>
          <w:rFonts w:ascii="Book Antiqua" w:hAnsi="Book Antiqua"/>
        </w:rPr>
        <w:t xml:space="preserve">by </w:t>
      </w:r>
      <w:r w:rsidR="00300636" w:rsidRPr="00C5202C">
        <w:rPr>
          <w:rFonts w:ascii="Book Antiqua" w:hAnsi="Book Antiqua"/>
        </w:rPr>
        <w:t xml:space="preserve">the formation of a </w:t>
      </w:r>
      <w:r w:rsidR="006069E2" w:rsidRPr="00C5202C">
        <w:rPr>
          <w:rFonts w:ascii="Book Antiqua" w:hAnsi="Book Antiqua"/>
        </w:rPr>
        <w:t xml:space="preserve">pseudocyst </w:t>
      </w:r>
      <w:r w:rsidR="00300636" w:rsidRPr="00C5202C">
        <w:rPr>
          <w:rFonts w:ascii="Book Antiqua" w:hAnsi="Book Antiqua"/>
        </w:rPr>
        <w:t>that caused</w:t>
      </w:r>
      <w:r w:rsidR="006069E2" w:rsidRPr="00C5202C">
        <w:rPr>
          <w:rFonts w:ascii="Book Antiqua" w:hAnsi="Book Antiqua"/>
        </w:rPr>
        <w:t xml:space="preserve"> gastric outlet obstruction</w:t>
      </w:r>
      <w:r w:rsidR="00E2214D" w:rsidRPr="00C5202C">
        <w:rPr>
          <w:rFonts w:ascii="Book Antiqua" w:hAnsi="Book Antiqua"/>
        </w:rPr>
        <w:t xml:space="preserve"> was</w:t>
      </w:r>
      <w:r w:rsidR="006069E2" w:rsidRPr="00C5202C">
        <w:rPr>
          <w:rFonts w:ascii="Book Antiqua" w:hAnsi="Book Antiqua"/>
        </w:rPr>
        <w:t xml:space="preserve"> diagnosed </w:t>
      </w:r>
      <w:r w:rsidR="00E2214D" w:rsidRPr="00C5202C">
        <w:rPr>
          <w:rFonts w:ascii="Book Antiqua" w:hAnsi="Book Antiqua"/>
        </w:rPr>
        <w:t>based on</w:t>
      </w:r>
      <w:r w:rsidR="006069E2" w:rsidRPr="00C5202C">
        <w:rPr>
          <w:rFonts w:ascii="Book Antiqua" w:hAnsi="Book Antiqua"/>
        </w:rPr>
        <w:t xml:space="preserve"> </w:t>
      </w:r>
      <w:r w:rsidR="00393182" w:rsidRPr="00C5202C">
        <w:rPr>
          <w:rFonts w:ascii="Book Antiqua" w:hAnsi="Book Antiqua"/>
        </w:rPr>
        <w:t xml:space="preserve">serum hyperamylasemia and </w:t>
      </w:r>
      <w:r w:rsidR="004026E9" w:rsidRPr="00C5202C">
        <w:rPr>
          <w:rFonts w:ascii="Book Antiqua" w:hAnsi="Book Antiqua"/>
        </w:rPr>
        <w:t xml:space="preserve">findings from </w:t>
      </w:r>
      <w:r w:rsidR="006069E2" w:rsidRPr="00C5202C">
        <w:rPr>
          <w:rFonts w:ascii="Book Antiqua" w:hAnsi="Book Antiqua"/>
        </w:rPr>
        <w:t xml:space="preserve">endoscopic ultrasonography </w:t>
      </w:r>
      <w:r w:rsidR="00393182" w:rsidRPr="00C5202C">
        <w:rPr>
          <w:rFonts w:ascii="Book Antiqua" w:hAnsi="Book Antiqua"/>
        </w:rPr>
        <w:t>(EUS)-</w:t>
      </w:r>
      <w:r w:rsidR="006069E2" w:rsidRPr="00C5202C">
        <w:rPr>
          <w:rFonts w:ascii="Book Antiqua" w:hAnsi="Book Antiqua"/>
        </w:rPr>
        <w:t xml:space="preserve">guided fine needle aspiration </w:t>
      </w:r>
      <w:r w:rsidR="006F430B" w:rsidRPr="00C5202C">
        <w:rPr>
          <w:rFonts w:ascii="Book Antiqua" w:hAnsi="Book Antiqua"/>
        </w:rPr>
        <w:t xml:space="preserve">(EUS-FNA) </w:t>
      </w:r>
      <w:r w:rsidR="006069E2" w:rsidRPr="00C5202C">
        <w:rPr>
          <w:rFonts w:ascii="Book Antiqua" w:hAnsi="Book Antiqua"/>
        </w:rPr>
        <w:t>cytology.</w:t>
      </w:r>
      <w:r w:rsidR="00393182" w:rsidRPr="00C5202C">
        <w:rPr>
          <w:rFonts w:ascii="Book Antiqua" w:hAnsi="Book Antiqua"/>
        </w:rPr>
        <w:t xml:space="preserve"> EUS-guided single pigtail stent insertion was successfully performed for recurrent gastric outlet obstruction.</w:t>
      </w:r>
      <w:r w:rsidR="002B33C5" w:rsidRPr="00C5202C">
        <w:rPr>
          <w:rFonts w:ascii="Book Antiqua" w:hAnsi="Book Antiqua"/>
        </w:rPr>
        <w:t xml:space="preserve"> </w:t>
      </w:r>
      <w:r w:rsidR="00E2214D" w:rsidRPr="00C5202C">
        <w:rPr>
          <w:rFonts w:ascii="Book Antiqua" w:hAnsi="Book Antiqua"/>
        </w:rPr>
        <w:t>T</w:t>
      </w:r>
      <w:r w:rsidR="002B33C5" w:rsidRPr="00C5202C">
        <w:rPr>
          <w:rFonts w:ascii="Book Antiqua" w:hAnsi="Book Antiqua"/>
        </w:rPr>
        <w:t xml:space="preserve">he patient </w:t>
      </w:r>
      <w:r w:rsidR="00E2214D" w:rsidRPr="00C5202C">
        <w:rPr>
          <w:rFonts w:ascii="Book Antiqua" w:hAnsi="Book Antiqua"/>
        </w:rPr>
        <w:t xml:space="preserve">has </w:t>
      </w:r>
      <w:r w:rsidR="002B33C5" w:rsidRPr="00C5202C">
        <w:rPr>
          <w:rFonts w:ascii="Book Antiqua" w:hAnsi="Book Antiqua"/>
        </w:rPr>
        <w:t xml:space="preserve">remained healthy and symptom-free </w:t>
      </w:r>
      <w:r w:rsidR="00E2214D" w:rsidRPr="00C5202C">
        <w:rPr>
          <w:rFonts w:ascii="Book Antiqua" w:hAnsi="Book Antiqua"/>
        </w:rPr>
        <w:t>during</w:t>
      </w:r>
      <w:r w:rsidR="002B33C5" w:rsidRPr="00C5202C">
        <w:rPr>
          <w:rFonts w:ascii="Book Antiqua" w:hAnsi="Book Antiqua"/>
        </w:rPr>
        <w:t xml:space="preserve"> 4 years </w:t>
      </w:r>
      <w:r w:rsidR="00E2214D" w:rsidRPr="00C5202C">
        <w:rPr>
          <w:rFonts w:ascii="Book Antiqua" w:hAnsi="Book Antiqua"/>
        </w:rPr>
        <w:t xml:space="preserve">of </w:t>
      </w:r>
      <w:r w:rsidR="002B33C5" w:rsidRPr="00C5202C">
        <w:rPr>
          <w:rFonts w:ascii="Book Antiqua" w:hAnsi="Book Antiqua"/>
        </w:rPr>
        <w:t xml:space="preserve">surveillance. In the </w:t>
      </w:r>
      <w:r w:rsidR="006F430B" w:rsidRPr="00C5202C">
        <w:rPr>
          <w:rFonts w:ascii="Book Antiqua" w:hAnsi="Book Antiqua"/>
        </w:rPr>
        <w:t xml:space="preserve">context of </w:t>
      </w:r>
      <w:r w:rsidR="002B33C5" w:rsidRPr="00C5202C">
        <w:rPr>
          <w:rFonts w:ascii="Book Antiqua" w:hAnsi="Book Antiqua"/>
        </w:rPr>
        <w:t xml:space="preserve">relevant literature, </w:t>
      </w:r>
      <w:r w:rsidR="003049FE" w:rsidRPr="00C5202C">
        <w:rPr>
          <w:rFonts w:ascii="Book Antiqua" w:hAnsi="Book Antiqua"/>
        </w:rPr>
        <w:t xml:space="preserve">the described case </w:t>
      </w:r>
      <w:r w:rsidR="002B33C5" w:rsidRPr="00C5202C">
        <w:rPr>
          <w:rFonts w:ascii="Book Antiqua" w:hAnsi="Book Antiqua"/>
        </w:rPr>
        <w:t xml:space="preserve">is a rare case of </w:t>
      </w:r>
      <w:r w:rsidR="004026E9" w:rsidRPr="00C5202C">
        <w:rPr>
          <w:rFonts w:ascii="Book Antiqua" w:hAnsi="Book Antiqua"/>
        </w:rPr>
        <w:t>HP</w:t>
      </w:r>
      <w:r w:rsidR="002B33C5" w:rsidRPr="00C5202C">
        <w:rPr>
          <w:rFonts w:ascii="Book Antiqua" w:hAnsi="Book Antiqua"/>
        </w:rPr>
        <w:t xml:space="preserve"> complicated </w:t>
      </w:r>
      <w:r w:rsidR="006F430B" w:rsidRPr="00C5202C">
        <w:rPr>
          <w:rFonts w:ascii="Book Antiqua" w:hAnsi="Book Antiqua"/>
        </w:rPr>
        <w:t xml:space="preserve">by </w:t>
      </w:r>
      <w:r w:rsidR="00E2214D" w:rsidRPr="00C5202C">
        <w:rPr>
          <w:rFonts w:ascii="Book Antiqua" w:hAnsi="Book Antiqua"/>
        </w:rPr>
        <w:t xml:space="preserve">a </w:t>
      </w:r>
      <w:r w:rsidR="002B33C5" w:rsidRPr="00C5202C">
        <w:rPr>
          <w:rFonts w:ascii="Book Antiqua" w:hAnsi="Book Antiqua"/>
        </w:rPr>
        <w:t xml:space="preserve">pseudocyst treated </w:t>
      </w:r>
      <w:r w:rsidR="003049FE" w:rsidRPr="00C5202C">
        <w:rPr>
          <w:rFonts w:ascii="Book Antiqua" w:hAnsi="Book Antiqua"/>
          <w:i/>
        </w:rPr>
        <w:t xml:space="preserve">via </w:t>
      </w:r>
      <w:r w:rsidR="002B33C5" w:rsidRPr="00C5202C">
        <w:rPr>
          <w:rFonts w:ascii="Book Antiqua" w:hAnsi="Book Antiqua"/>
        </w:rPr>
        <w:t>EUS-FNA and stent insertion.</w:t>
      </w:r>
    </w:p>
    <w:p w14:paraId="256671CB" w14:textId="77777777" w:rsidR="002B33C5" w:rsidRPr="00C5202C" w:rsidRDefault="002B33C5" w:rsidP="00974E57">
      <w:pPr>
        <w:snapToGrid w:val="0"/>
        <w:spacing w:line="360" w:lineRule="auto"/>
        <w:rPr>
          <w:rFonts w:ascii="Book Antiqua" w:hAnsi="Book Antiqua"/>
        </w:rPr>
      </w:pPr>
    </w:p>
    <w:p w14:paraId="7AD95150" w14:textId="425B5871" w:rsidR="002B33C5" w:rsidRPr="00C5202C" w:rsidRDefault="002B33C5" w:rsidP="00974E57">
      <w:pPr>
        <w:snapToGrid w:val="0"/>
        <w:spacing w:line="360" w:lineRule="auto"/>
        <w:rPr>
          <w:rFonts w:ascii="Book Antiqua" w:hAnsi="Book Antiqua"/>
        </w:rPr>
      </w:pPr>
      <w:r w:rsidRPr="00C5202C">
        <w:rPr>
          <w:rFonts w:ascii="Book Antiqua" w:hAnsi="Book Antiqua"/>
          <w:b/>
        </w:rPr>
        <w:t>Key words</w:t>
      </w:r>
      <w:r w:rsidR="00673E65" w:rsidRPr="00C5202C">
        <w:rPr>
          <w:rFonts w:ascii="Book Antiqua" w:hAnsi="Book Antiqua"/>
          <w:b/>
        </w:rPr>
        <w:t xml:space="preserve">: </w:t>
      </w:r>
      <w:r w:rsidRPr="00C5202C">
        <w:rPr>
          <w:rFonts w:ascii="Book Antiqua" w:hAnsi="Book Antiqua"/>
          <w:caps/>
        </w:rPr>
        <w:t>h</w:t>
      </w:r>
      <w:r w:rsidRPr="00C5202C">
        <w:rPr>
          <w:rFonts w:ascii="Book Antiqua" w:hAnsi="Book Antiqua"/>
        </w:rPr>
        <w:t>eterotopic pancreas</w:t>
      </w:r>
      <w:r w:rsidR="00673E65" w:rsidRPr="00C5202C">
        <w:rPr>
          <w:rFonts w:ascii="Book Antiqua" w:hAnsi="Book Antiqua"/>
        </w:rPr>
        <w:t xml:space="preserve">; </w:t>
      </w:r>
      <w:r w:rsidRPr="00C5202C">
        <w:rPr>
          <w:rFonts w:ascii="Book Antiqua" w:hAnsi="Book Antiqua"/>
          <w:caps/>
        </w:rPr>
        <w:t>p</w:t>
      </w:r>
      <w:r w:rsidRPr="00C5202C">
        <w:rPr>
          <w:rFonts w:ascii="Book Antiqua" w:hAnsi="Book Antiqua"/>
        </w:rPr>
        <w:t>seudocyst</w:t>
      </w:r>
      <w:r w:rsidR="00673E65" w:rsidRPr="00C5202C">
        <w:rPr>
          <w:rFonts w:ascii="Book Antiqua" w:hAnsi="Book Antiqua"/>
        </w:rPr>
        <w:t xml:space="preserve">; </w:t>
      </w:r>
      <w:r w:rsidRPr="00C5202C">
        <w:rPr>
          <w:rFonts w:ascii="Book Antiqua" w:hAnsi="Book Antiqua"/>
          <w:caps/>
        </w:rPr>
        <w:t>g</w:t>
      </w:r>
      <w:r w:rsidRPr="00C5202C">
        <w:rPr>
          <w:rFonts w:ascii="Book Antiqua" w:hAnsi="Book Antiqua"/>
        </w:rPr>
        <w:t>astric outlet obstruction</w:t>
      </w:r>
      <w:r w:rsidR="00673E65" w:rsidRPr="00C5202C">
        <w:rPr>
          <w:rFonts w:ascii="Book Antiqua" w:hAnsi="Book Antiqua"/>
        </w:rPr>
        <w:t xml:space="preserve">; </w:t>
      </w:r>
      <w:r w:rsidRPr="00C5202C">
        <w:rPr>
          <w:rFonts w:ascii="Book Antiqua" w:hAnsi="Book Antiqua"/>
          <w:caps/>
        </w:rPr>
        <w:t>e</w:t>
      </w:r>
      <w:r w:rsidRPr="00C5202C">
        <w:rPr>
          <w:rFonts w:ascii="Book Antiqua" w:hAnsi="Book Antiqua"/>
        </w:rPr>
        <w:t>ndoscopic ultrasound-guided fine</w:t>
      </w:r>
      <w:r w:rsidR="00673E65" w:rsidRPr="00C5202C">
        <w:rPr>
          <w:rFonts w:ascii="Book Antiqua" w:hAnsi="Book Antiqua"/>
        </w:rPr>
        <w:t xml:space="preserve"> </w:t>
      </w:r>
      <w:r w:rsidRPr="00C5202C">
        <w:rPr>
          <w:rFonts w:ascii="Book Antiqua" w:hAnsi="Book Antiqua"/>
        </w:rPr>
        <w:t>needle aspiration</w:t>
      </w:r>
    </w:p>
    <w:p w14:paraId="7C1570A8" w14:textId="77777777" w:rsidR="00091016" w:rsidRPr="00C5202C" w:rsidRDefault="00091016" w:rsidP="00974E57">
      <w:pPr>
        <w:snapToGrid w:val="0"/>
        <w:spacing w:line="360" w:lineRule="auto"/>
        <w:rPr>
          <w:rFonts w:ascii="Book Antiqua" w:hAnsi="Book Antiqua"/>
          <w:b/>
        </w:rPr>
      </w:pPr>
    </w:p>
    <w:p w14:paraId="5252D5DA" w14:textId="77777777" w:rsidR="00C5202C" w:rsidRPr="00C5202C" w:rsidRDefault="00C5202C" w:rsidP="00974E57">
      <w:pPr>
        <w:adjustRightInd w:val="0"/>
        <w:snapToGrid w:val="0"/>
        <w:spacing w:line="360" w:lineRule="auto"/>
        <w:rPr>
          <w:rFonts w:ascii="Book Antiqua" w:hAnsi="Book Antiqua"/>
        </w:rPr>
      </w:pPr>
      <w:bookmarkStart w:id="15" w:name="OLE_LINK363"/>
      <w:bookmarkStart w:id="16" w:name="OLE_LINK364"/>
      <w:bookmarkStart w:id="17" w:name="OLE_LINK359"/>
      <w:bookmarkStart w:id="18" w:name="OLE_LINK1037"/>
      <w:bookmarkStart w:id="19" w:name="OLE_LINK1195"/>
      <w:bookmarkStart w:id="20" w:name="OLE_LINK1140"/>
      <w:bookmarkStart w:id="21" w:name="OLE_LINK1062"/>
      <w:bookmarkStart w:id="22" w:name="OLE_LINK500"/>
      <w:bookmarkStart w:id="23" w:name="OLE_LINK916"/>
      <w:bookmarkStart w:id="24" w:name="OLE_LINK956"/>
      <w:bookmarkStart w:id="25" w:name="OLE_LINK994"/>
      <w:r w:rsidRPr="00C5202C">
        <w:rPr>
          <w:rFonts w:ascii="Book Antiqua" w:hAnsi="Book Antiqua" w:hint="eastAsia"/>
          <w:b/>
        </w:rPr>
        <w:t>©</w:t>
      </w:r>
      <w:r w:rsidRPr="00C5202C">
        <w:rPr>
          <w:rFonts w:ascii="Book Antiqua" w:hAnsi="Book Antiqua"/>
          <w:b/>
        </w:rPr>
        <w:t xml:space="preserve"> The Author(s) 201</w:t>
      </w:r>
      <w:r w:rsidRPr="00C5202C">
        <w:rPr>
          <w:rFonts w:ascii="Book Antiqua" w:hAnsi="Book Antiqua" w:hint="eastAsia"/>
          <w:b/>
        </w:rPr>
        <w:t>7</w:t>
      </w:r>
      <w:r w:rsidRPr="00C5202C">
        <w:rPr>
          <w:rFonts w:ascii="Book Antiqua" w:hAnsi="Book Antiqua"/>
          <w:b/>
        </w:rPr>
        <w:t>.</w:t>
      </w:r>
      <w:r w:rsidRPr="00C5202C">
        <w:rPr>
          <w:rFonts w:ascii="Book Antiqua" w:hAnsi="Book Antiqua"/>
        </w:rPr>
        <w:t xml:space="preserve"> Published by </w:t>
      </w:r>
      <w:proofErr w:type="spellStart"/>
      <w:r w:rsidRPr="00C5202C">
        <w:rPr>
          <w:rFonts w:ascii="Book Antiqua" w:hAnsi="Book Antiqua"/>
        </w:rPr>
        <w:t>Baishideng</w:t>
      </w:r>
      <w:proofErr w:type="spellEnd"/>
      <w:r w:rsidRPr="00C5202C">
        <w:rPr>
          <w:rFonts w:ascii="Book Antiqua" w:hAnsi="Book Antiqua"/>
        </w:rPr>
        <w:t xml:space="preserve"> Publishing Group Inc. All rights reserved.</w:t>
      </w:r>
    </w:p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p w14:paraId="455CBC05" w14:textId="77777777" w:rsidR="00C5202C" w:rsidRPr="00C5202C" w:rsidRDefault="00C5202C" w:rsidP="00974E57">
      <w:pPr>
        <w:snapToGrid w:val="0"/>
        <w:spacing w:line="360" w:lineRule="auto"/>
        <w:rPr>
          <w:rFonts w:ascii="Book Antiqua" w:hAnsi="Book Antiqua"/>
          <w:b/>
        </w:rPr>
      </w:pPr>
    </w:p>
    <w:p w14:paraId="74468B9C" w14:textId="2102F241" w:rsidR="003230EC" w:rsidRPr="00C5202C" w:rsidRDefault="009E148A" w:rsidP="00974E57">
      <w:pPr>
        <w:snapToGrid w:val="0"/>
        <w:spacing w:line="360" w:lineRule="auto"/>
        <w:rPr>
          <w:rFonts w:ascii="Book Antiqua" w:hAnsi="Book Antiqua"/>
        </w:rPr>
      </w:pPr>
      <w:r w:rsidRPr="00C5202C">
        <w:rPr>
          <w:rFonts w:ascii="Book Antiqua" w:hAnsi="Book Antiqua"/>
          <w:b/>
        </w:rPr>
        <w:t>Core tips:</w:t>
      </w:r>
      <w:r w:rsidR="00272418" w:rsidRPr="00C5202C">
        <w:rPr>
          <w:rFonts w:ascii="Book Antiqua" w:hAnsi="Book Antiqua" w:hint="eastAsia"/>
          <w:b/>
        </w:rPr>
        <w:t xml:space="preserve"> </w:t>
      </w:r>
      <w:r w:rsidR="005259C6" w:rsidRPr="00C5202C">
        <w:rPr>
          <w:rFonts w:ascii="Book Antiqua" w:hAnsi="Book Antiqua"/>
        </w:rPr>
        <w:t>H</w:t>
      </w:r>
      <w:r w:rsidR="003230EC" w:rsidRPr="00C5202C">
        <w:rPr>
          <w:rFonts w:ascii="Book Antiqua" w:hAnsi="Book Antiqua"/>
        </w:rPr>
        <w:t>eterotopic pancreas</w:t>
      </w:r>
      <w:r w:rsidR="004026E9" w:rsidRPr="00C5202C">
        <w:rPr>
          <w:rFonts w:ascii="Book Antiqua" w:hAnsi="Book Antiqua"/>
        </w:rPr>
        <w:t xml:space="preserve"> (HP)</w:t>
      </w:r>
      <w:r w:rsidR="003230EC" w:rsidRPr="00C5202C">
        <w:rPr>
          <w:rFonts w:ascii="Book Antiqua" w:hAnsi="Book Antiqua"/>
        </w:rPr>
        <w:t xml:space="preserve">, which is defined as </w:t>
      </w:r>
      <w:r w:rsidR="004026E9" w:rsidRPr="00C5202C">
        <w:rPr>
          <w:rFonts w:ascii="Book Antiqua" w:hAnsi="Book Antiqua"/>
        </w:rPr>
        <w:t xml:space="preserve">the </w:t>
      </w:r>
      <w:r w:rsidR="009C4341" w:rsidRPr="00C5202C">
        <w:rPr>
          <w:rFonts w:ascii="Book Antiqua" w:hAnsi="Book Antiqua"/>
        </w:rPr>
        <w:t>a</w:t>
      </w:r>
      <w:r w:rsidR="003230EC" w:rsidRPr="00C5202C">
        <w:rPr>
          <w:rFonts w:ascii="Book Antiqua" w:hAnsi="Book Antiqua"/>
        </w:rPr>
        <w:t xml:space="preserve">typical presence of pancreatic tissue without </w:t>
      </w:r>
      <w:r w:rsidR="004026E9" w:rsidRPr="00C5202C">
        <w:rPr>
          <w:rFonts w:ascii="Book Antiqua" w:hAnsi="Book Antiqua"/>
        </w:rPr>
        <w:t xml:space="preserve">an </w:t>
      </w:r>
      <w:r w:rsidR="003230EC" w:rsidRPr="00C5202C">
        <w:rPr>
          <w:rFonts w:ascii="Book Antiqua" w:hAnsi="Book Antiqua"/>
        </w:rPr>
        <w:t>anatomical</w:t>
      </w:r>
      <w:r w:rsidR="009C4341" w:rsidRPr="00C5202C">
        <w:rPr>
          <w:rFonts w:ascii="Book Antiqua" w:hAnsi="Book Antiqua"/>
        </w:rPr>
        <w:t xml:space="preserve"> </w:t>
      </w:r>
      <w:r w:rsidR="005259C6" w:rsidRPr="00C5202C">
        <w:rPr>
          <w:rFonts w:ascii="Book Antiqua" w:hAnsi="Book Antiqua"/>
        </w:rPr>
        <w:t xml:space="preserve">or </w:t>
      </w:r>
      <w:r w:rsidR="003230EC" w:rsidRPr="00C5202C">
        <w:rPr>
          <w:rFonts w:ascii="Book Antiqua" w:hAnsi="Book Antiqua"/>
        </w:rPr>
        <w:t>v</w:t>
      </w:r>
      <w:r w:rsidR="003230EC" w:rsidRPr="00C5202C">
        <w:rPr>
          <w:rFonts w:ascii="Book Antiqua" w:hAnsi="Book Antiqua"/>
          <w:shd w:val="clear" w:color="auto" w:fill="FFFFFF"/>
        </w:rPr>
        <w:t xml:space="preserve">ascular connection </w:t>
      </w:r>
      <w:r w:rsidR="004026E9" w:rsidRPr="00C5202C">
        <w:rPr>
          <w:rFonts w:ascii="Book Antiqua" w:hAnsi="Book Antiqua"/>
          <w:shd w:val="clear" w:color="auto" w:fill="FFFFFF"/>
        </w:rPr>
        <w:t xml:space="preserve">to </w:t>
      </w:r>
      <w:r w:rsidR="003230EC" w:rsidRPr="00C5202C">
        <w:rPr>
          <w:rFonts w:ascii="Book Antiqua" w:hAnsi="Book Antiqua"/>
          <w:shd w:val="clear" w:color="auto" w:fill="FFFFFF"/>
        </w:rPr>
        <w:t>the pancreas, is relatively rare. As an intra- or submucosal lesion,</w:t>
      </w:r>
      <w:r w:rsidR="005259C6" w:rsidRPr="00C5202C">
        <w:rPr>
          <w:rFonts w:ascii="Book Antiqua" w:hAnsi="Book Antiqua"/>
          <w:shd w:val="clear" w:color="auto" w:fill="FFFFFF"/>
        </w:rPr>
        <w:t xml:space="preserve"> </w:t>
      </w:r>
      <w:r w:rsidR="004026E9" w:rsidRPr="00C5202C">
        <w:rPr>
          <w:rFonts w:ascii="Book Antiqua" w:hAnsi="Book Antiqua"/>
          <w:shd w:val="clear" w:color="auto" w:fill="FFFFFF"/>
        </w:rPr>
        <w:t>HP</w:t>
      </w:r>
      <w:r w:rsidR="003230EC" w:rsidRPr="00C5202C">
        <w:rPr>
          <w:rFonts w:ascii="Book Antiqua" w:hAnsi="Book Antiqua"/>
          <w:shd w:val="clear" w:color="auto" w:fill="FFFFFF"/>
        </w:rPr>
        <w:t xml:space="preserve"> is </w:t>
      </w:r>
      <w:r w:rsidR="004026E9" w:rsidRPr="00C5202C">
        <w:rPr>
          <w:rFonts w:ascii="Book Antiqua" w:hAnsi="Book Antiqua"/>
          <w:shd w:val="clear" w:color="auto" w:fill="FFFFFF"/>
        </w:rPr>
        <w:t xml:space="preserve">typically </w:t>
      </w:r>
      <w:r w:rsidR="005259C6" w:rsidRPr="00C5202C">
        <w:rPr>
          <w:rFonts w:ascii="Book Antiqua" w:hAnsi="Book Antiqua"/>
          <w:shd w:val="clear" w:color="auto" w:fill="FFFFFF"/>
        </w:rPr>
        <w:t xml:space="preserve">asymptomatic and </w:t>
      </w:r>
      <w:r w:rsidR="003230EC" w:rsidRPr="00C5202C">
        <w:rPr>
          <w:rFonts w:ascii="Book Antiqua" w:hAnsi="Book Antiqua"/>
          <w:shd w:val="clear" w:color="auto" w:fill="FFFFFF"/>
        </w:rPr>
        <w:t xml:space="preserve">found incidentally. We report </w:t>
      </w:r>
      <w:r w:rsidR="004026E9" w:rsidRPr="00C5202C">
        <w:rPr>
          <w:rFonts w:ascii="Book Antiqua" w:hAnsi="Book Antiqua"/>
        </w:rPr>
        <w:t>a</w:t>
      </w:r>
      <w:r w:rsidR="003230EC" w:rsidRPr="00C5202C">
        <w:rPr>
          <w:rFonts w:ascii="Book Antiqua" w:hAnsi="Book Antiqua"/>
        </w:rPr>
        <w:t xml:space="preserve"> case </w:t>
      </w:r>
      <w:r w:rsidR="004026E9" w:rsidRPr="00C5202C">
        <w:rPr>
          <w:rFonts w:ascii="Book Antiqua" w:hAnsi="Book Antiqua"/>
        </w:rPr>
        <w:t xml:space="preserve">involving </w:t>
      </w:r>
      <w:r w:rsidR="003230EC" w:rsidRPr="00C5202C">
        <w:rPr>
          <w:rFonts w:ascii="Book Antiqua" w:hAnsi="Book Antiqua"/>
        </w:rPr>
        <w:t xml:space="preserve">a 40-year-old male with gastric outlet obstruction secondary to pseudocyst formation in </w:t>
      </w:r>
      <w:r w:rsidR="004026E9" w:rsidRPr="00C5202C">
        <w:rPr>
          <w:rFonts w:ascii="Book Antiqua" w:hAnsi="Book Antiqua"/>
        </w:rPr>
        <w:t>HP</w:t>
      </w:r>
      <w:r w:rsidR="003230EC" w:rsidRPr="00C5202C">
        <w:rPr>
          <w:rFonts w:ascii="Book Antiqua" w:hAnsi="Book Antiqua"/>
        </w:rPr>
        <w:t>.</w:t>
      </w:r>
    </w:p>
    <w:p w14:paraId="4EE2FB2A" w14:textId="77777777" w:rsidR="00C5202C" w:rsidRPr="00C5202C" w:rsidRDefault="00C5202C" w:rsidP="00974E57">
      <w:pPr>
        <w:snapToGrid w:val="0"/>
        <w:spacing w:line="360" w:lineRule="auto"/>
        <w:rPr>
          <w:rFonts w:ascii="Book Antiqua" w:hAnsi="Book Antiqua"/>
        </w:rPr>
      </w:pPr>
    </w:p>
    <w:p w14:paraId="5E9C9E36" w14:textId="6A7AB068" w:rsidR="00C5202C" w:rsidRPr="00C5202C" w:rsidRDefault="00C5202C" w:rsidP="00974E57">
      <w:pPr>
        <w:snapToGrid w:val="0"/>
        <w:spacing w:line="360" w:lineRule="auto"/>
        <w:rPr>
          <w:rFonts w:ascii="Book Antiqua" w:hAnsi="Book Antiqua"/>
        </w:rPr>
      </w:pPr>
      <w:r w:rsidRPr="00C5202C">
        <w:rPr>
          <w:rFonts w:ascii="Book Antiqua" w:hAnsi="Book Antiqua"/>
        </w:rPr>
        <w:t>Jin HB, Lu L, Yang JF, Lou QF, Yang J, Shen HZ, Tang XW, Zhang XF</w:t>
      </w:r>
      <w:r w:rsidRPr="00C5202C">
        <w:rPr>
          <w:rFonts w:ascii="Book Antiqua" w:hAnsi="Book Antiqua" w:hint="eastAsia"/>
        </w:rPr>
        <w:t xml:space="preserve">. </w:t>
      </w:r>
      <w:r w:rsidRPr="00C5202C">
        <w:rPr>
          <w:rFonts w:ascii="Book Antiqua" w:hAnsi="Book Antiqua"/>
        </w:rPr>
        <w:t xml:space="preserve"> </w:t>
      </w:r>
      <w:r w:rsidRPr="00C5202C">
        <w:rPr>
          <w:rFonts w:ascii="Book Antiqua" w:hAnsi="Book Antiqua"/>
          <w:kern w:val="0"/>
        </w:rPr>
        <w:t>Interventional</w:t>
      </w:r>
      <w:r w:rsidRPr="00C5202C">
        <w:rPr>
          <w:rFonts w:ascii="Book Antiqua" w:hAnsi="Book Antiqua" w:hint="eastAsia"/>
          <w:kern w:val="0"/>
        </w:rPr>
        <w:t xml:space="preserve"> </w:t>
      </w:r>
      <w:r w:rsidRPr="00C5202C">
        <w:rPr>
          <w:rFonts w:ascii="Book Antiqua" w:hAnsi="Book Antiqua"/>
          <w:kern w:val="0"/>
        </w:rPr>
        <w:t>endoscopic ultrasound for a symptomatic</w:t>
      </w:r>
      <w:r w:rsidRPr="00C5202C">
        <w:rPr>
          <w:rFonts w:ascii="Book Antiqua" w:hAnsi="Book Antiqua" w:hint="eastAsia"/>
          <w:kern w:val="0"/>
        </w:rPr>
        <w:t xml:space="preserve"> </w:t>
      </w:r>
      <w:r w:rsidRPr="00C5202C">
        <w:rPr>
          <w:rFonts w:ascii="Book Antiqua" w:hAnsi="Book Antiqua"/>
          <w:kern w:val="0"/>
        </w:rPr>
        <w:t xml:space="preserve">pseudocyst </w:t>
      </w:r>
      <w:r w:rsidRPr="00C5202C">
        <w:rPr>
          <w:rFonts w:ascii="Book Antiqua" w:hAnsi="Book Antiqua"/>
          <w:kern w:val="0"/>
        </w:rPr>
        <w:lastRenderedPageBreak/>
        <w:t>secondary to gastric heterotopic pancreas</w:t>
      </w:r>
      <w:r w:rsidRPr="00C5202C">
        <w:rPr>
          <w:rFonts w:ascii="Book Antiqua" w:hAnsi="Book Antiqua" w:hint="eastAsia"/>
          <w:kern w:val="0"/>
        </w:rPr>
        <w:t xml:space="preserve">. </w:t>
      </w:r>
      <w:bookmarkStart w:id="26" w:name="OLE_LINK1105"/>
      <w:bookmarkStart w:id="27" w:name="OLE_LINK1107"/>
      <w:r w:rsidRPr="00C5202C">
        <w:rPr>
          <w:rFonts w:ascii="Book Antiqua" w:hAnsi="Book Antiqua"/>
          <w:i/>
          <w:kern w:val="0"/>
        </w:rPr>
        <w:t xml:space="preserve">World J </w:t>
      </w:r>
      <w:proofErr w:type="spellStart"/>
      <w:r w:rsidRPr="00C5202C">
        <w:rPr>
          <w:rFonts w:ascii="Book Antiqua" w:hAnsi="Book Antiqua"/>
          <w:i/>
          <w:kern w:val="0"/>
        </w:rPr>
        <w:t>Gastroenterol</w:t>
      </w:r>
      <w:proofErr w:type="spellEnd"/>
      <w:r w:rsidRPr="00C5202C">
        <w:rPr>
          <w:rFonts w:ascii="Book Antiqua" w:hAnsi="Book Antiqua"/>
          <w:i/>
          <w:kern w:val="0"/>
        </w:rPr>
        <w:t xml:space="preserve"> </w:t>
      </w:r>
      <w:r w:rsidRPr="00C5202C">
        <w:rPr>
          <w:rFonts w:ascii="Book Antiqua" w:hAnsi="Book Antiqua"/>
          <w:kern w:val="0"/>
        </w:rPr>
        <w:t>201</w:t>
      </w:r>
      <w:r w:rsidRPr="00C5202C">
        <w:rPr>
          <w:rFonts w:ascii="Book Antiqua" w:hAnsi="Book Antiqua" w:hint="eastAsia"/>
          <w:kern w:val="0"/>
        </w:rPr>
        <w:t>7</w:t>
      </w:r>
      <w:r w:rsidRPr="00C5202C">
        <w:rPr>
          <w:rFonts w:ascii="Book Antiqua" w:hAnsi="Book Antiqua"/>
          <w:kern w:val="0"/>
        </w:rPr>
        <w:t xml:space="preserve">; </w:t>
      </w:r>
      <w:proofErr w:type="gramStart"/>
      <w:r w:rsidRPr="00C5202C">
        <w:rPr>
          <w:rFonts w:ascii="Book Antiqua" w:hAnsi="Book Antiqua"/>
          <w:kern w:val="0"/>
        </w:rPr>
        <w:t>In</w:t>
      </w:r>
      <w:proofErr w:type="gramEnd"/>
      <w:r w:rsidRPr="00C5202C">
        <w:rPr>
          <w:rFonts w:ascii="Book Antiqua" w:hAnsi="Book Antiqua"/>
          <w:kern w:val="0"/>
        </w:rPr>
        <w:t xml:space="preserve"> press</w:t>
      </w:r>
      <w:bookmarkEnd w:id="26"/>
      <w:bookmarkEnd w:id="27"/>
    </w:p>
    <w:p w14:paraId="3717D98D" w14:textId="7D041B6B" w:rsidR="00C5202C" w:rsidRPr="00C5202C" w:rsidRDefault="00C5202C" w:rsidP="00974E57">
      <w:pPr>
        <w:snapToGrid w:val="0"/>
        <w:spacing w:line="360" w:lineRule="auto"/>
        <w:rPr>
          <w:rFonts w:ascii="Book Antiqua" w:hAnsi="Book Antiqua"/>
          <w:b/>
        </w:rPr>
      </w:pPr>
    </w:p>
    <w:p w14:paraId="7BD8E538" w14:textId="4EC92F67" w:rsidR="00E77960" w:rsidRPr="00C5202C" w:rsidRDefault="00E77960" w:rsidP="00974E57">
      <w:pPr>
        <w:snapToGrid w:val="0"/>
        <w:spacing w:line="360" w:lineRule="auto"/>
        <w:rPr>
          <w:rFonts w:ascii="Book Antiqua" w:hAnsi="Book Antiqua"/>
          <w:b/>
        </w:rPr>
      </w:pPr>
      <w:r w:rsidRPr="00C5202C">
        <w:rPr>
          <w:rFonts w:ascii="Book Antiqua" w:hAnsi="Book Antiqua"/>
          <w:b/>
        </w:rPr>
        <w:br w:type="page"/>
      </w:r>
    </w:p>
    <w:p w14:paraId="76D7DBC6" w14:textId="77777777" w:rsidR="00490A76" w:rsidRPr="00C5202C" w:rsidRDefault="00490A76" w:rsidP="00974E57">
      <w:pPr>
        <w:snapToGrid w:val="0"/>
        <w:spacing w:line="360" w:lineRule="auto"/>
        <w:rPr>
          <w:rFonts w:ascii="Book Antiqua" w:hAnsi="Book Antiqua"/>
          <w:b/>
        </w:rPr>
      </w:pPr>
      <w:r w:rsidRPr="00C5202C">
        <w:rPr>
          <w:rFonts w:ascii="Book Antiqua" w:hAnsi="Book Antiqua"/>
          <w:b/>
        </w:rPr>
        <w:lastRenderedPageBreak/>
        <w:t>INTRODUCTION</w:t>
      </w:r>
    </w:p>
    <w:p w14:paraId="5217397C" w14:textId="79F9E235" w:rsidR="00490A76" w:rsidRPr="00C5202C" w:rsidRDefault="00490A76" w:rsidP="00974E57">
      <w:pPr>
        <w:snapToGrid w:val="0"/>
        <w:spacing w:line="360" w:lineRule="auto"/>
        <w:rPr>
          <w:rFonts w:ascii="Book Antiqua" w:hAnsi="Book Antiqua"/>
        </w:rPr>
      </w:pPr>
      <w:r w:rsidRPr="00C5202C">
        <w:rPr>
          <w:rFonts w:ascii="Book Antiqua" w:hAnsi="Book Antiqua"/>
        </w:rPr>
        <w:t xml:space="preserve">Heterotopic pancreas (HP) is defined as the presence of pancreatic tissue in an abnormal location without anatomical </w:t>
      </w:r>
      <w:r w:rsidR="005259C6" w:rsidRPr="00C5202C">
        <w:rPr>
          <w:rFonts w:ascii="Book Antiqua" w:hAnsi="Book Antiqua"/>
        </w:rPr>
        <w:t xml:space="preserve">or </w:t>
      </w:r>
      <w:r w:rsidRPr="00C5202C">
        <w:rPr>
          <w:rFonts w:ascii="Book Antiqua" w:hAnsi="Book Antiqua"/>
        </w:rPr>
        <w:t xml:space="preserve">vascular connections with the </w:t>
      </w:r>
      <w:proofErr w:type="spellStart"/>
      <w:r w:rsidRPr="00C5202C">
        <w:rPr>
          <w:rFonts w:ascii="Book Antiqua" w:hAnsi="Book Antiqua"/>
        </w:rPr>
        <w:t>orthotopic</w:t>
      </w:r>
      <w:proofErr w:type="spellEnd"/>
      <w:r w:rsidRPr="00C5202C">
        <w:rPr>
          <w:rFonts w:ascii="Book Antiqua" w:hAnsi="Book Antiqua"/>
        </w:rPr>
        <w:t xml:space="preserve"> pancreas</w:t>
      </w:r>
      <w:r w:rsidR="005259C6" w:rsidRPr="00C5202C">
        <w:rPr>
          <w:rFonts w:ascii="Book Antiqua" w:hAnsi="Book Antiqua"/>
        </w:rPr>
        <w:t>. HP</w:t>
      </w:r>
      <w:r w:rsidRPr="00C5202C">
        <w:rPr>
          <w:rFonts w:ascii="Book Antiqua" w:hAnsi="Book Antiqua"/>
        </w:rPr>
        <w:t xml:space="preserve"> was first described by Jean-</w:t>
      </w:r>
      <w:r w:rsidR="005259C6" w:rsidRPr="00C5202C">
        <w:rPr>
          <w:rFonts w:ascii="Book Antiqua" w:hAnsi="Book Antiqua"/>
        </w:rPr>
        <w:t>S</w:t>
      </w:r>
      <w:r w:rsidRPr="00C5202C">
        <w:rPr>
          <w:rFonts w:ascii="Book Antiqua" w:hAnsi="Book Antiqua"/>
        </w:rPr>
        <w:t xml:space="preserve">chultz in 1729 and </w:t>
      </w:r>
      <w:r w:rsidR="005259C6" w:rsidRPr="00C5202C">
        <w:rPr>
          <w:rFonts w:ascii="Book Antiqua" w:hAnsi="Book Antiqua"/>
        </w:rPr>
        <w:t xml:space="preserve">was </w:t>
      </w:r>
      <w:r w:rsidRPr="00C5202C">
        <w:rPr>
          <w:rFonts w:ascii="Book Antiqua" w:hAnsi="Book Antiqua"/>
        </w:rPr>
        <w:t xml:space="preserve">confirmed histologically by </w:t>
      </w:r>
      <w:proofErr w:type="spellStart"/>
      <w:proofErr w:type="gramStart"/>
      <w:r w:rsidR="005259C6" w:rsidRPr="00C5202C">
        <w:rPr>
          <w:rFonts w:ascii="Book Antiqua" w:hAnsi="Book Antiqua"/>
        </w:rPr>
        <w:t>K</w:t>
      </w:r>
      <w:r w:rsidRPr="00C5202C">
        <w:rPr>
          <w:rFonts w:ascii="Book Antiqua" w:hAnsi="Book Antiqua"/>
        </w:rPr>
        <w:t>lobb</w:t>
      </w:r>
      <w:proofErr w:type="spellEnd"/>
      <w:r w:rsidRPr="00C5202C">
        <w:rPr>
          <w:rFonts w:ascii="Book Antiqua" w:hAnsi="Book Antiqua"/>
          <w:vertAlign w:val="superscript"/>
        </w:rPr>
        <w:t>[</w:t>
      </w:r>
      <w:proofErr w:type="gramEnd"/>
      <w:r w:rsidR="0050180F" w:rsidRPr="00C5202C">
        <w:fldChar w:fldCharType="begin"/>
      </w:r>
      <w:r w:rsidR="0050180F" w:rsidRPr="00C5202C">
        <w:rPr>
          <w:rFonts w:ascii="Book Antiqua" w:hAnsi="Book Antiqua"/>
        </w:rPr>
        <w:instrText xml:space="preserve"> HYPERLINK "file:///E:\\==</w:instrText>
      </w:r>
      <w:r w:rsidR="0050180F" w:rsidRPr="00C5202C">
        <w:rPr>
          <w:rFonts w:ascii="Book Antiqua" w:hAnsi="Book Antiqua"/>
        </w:rPr>
        <w:instrText>科室工作相关资料</w:instrText>
      </w:r>
      <w:r w:rsidR="0050180F" w:rsidRPr="00C5202C">
        <w:rPr>
          <w:rFonts w:ascii="Book Antiqua" w:hAnsi="Book Antiqua"/>
        </w:rPr>
        <w:instrText>==\\==</w:instrText>
      </w:r>
      <w:r w:rsidR="0050180F" w:rsidRPr="00C5202C">
        <w:rPr>
          <w:rFonts w:ascii="Book Antiqua" w:hAnsi="Book Antiqua"/>
        </w:rPr>
        <w:instrText>投稿</w:instrText>
      </w:r>
      <w:r w:rsidR="0050180F" w:rsidRPr="00C5202C">
        <w:rPr>
          <w:rFonts w:ascii="Book Antiqua" w:hAnsi="Book Antiqua"/>
        </w:rPr>
        <w:instrText>==\\</w:instrText>
      </w:r>
      <w:r w:rsidR="0050180F" w:rsidRPr="00C5202C">
        <w:rPr>
          <w:rFonts w:ascii="Book Antiqua" w:hAnsi="Book Antiqua"/>
        </w:rPr>
        <w:instrText>金航斌</w:instrText>
      </w:r>
      <w:r w:rsidR="0050180F" w:rsidRPr="00C5202C">
        <w:rPr>
          <w:rFonts w:ascii="Book Antiqua" w:hAnsi="Book Antiqua"/>
        </w:rPr>
        <w:instrText>\\1\\34943_</w:instrText>
      </w:r>
      <w:r w:rsidR="0050180F" w:rsidRPr="00C5202C">
        <w:rPr>
          <w:rFonts w:ascii="Book Antiqua" w:hAnsi="Book Antiqua"/>
        </w:rPr>
        <w:instrText>修改版本</w:instrText>
      </w:r>
      <w:r w:rsidR="0050180F" w:rsidRPr="00C5202C">
        <w:rPr>
          <w:rFonts w:ascii="Book Antiqua" w:hAnsi="Book Antiqua"/>
        </w:rPr>
        <w:instrText xml:space="preserve">.docx" \l "_ENREF_1" \o "Ulrych, 2015 #37" </w:instrText>
      </w:r>
      <w:r w:rsidR="0050180F" w:rsidRPr="00C5202C">
        <w:fldChar w:fldCharType="separate"/>
      </w:r>
      <w:r w:rsidRPr="00C5202C">
        <w:rPr>
          <w:rStyle w:val="Hyperlink"/>
          <w:rFonts w:ascii="Book Antiqua" w:hAnsi="Book Antiqua"/>
          <w:color w:val="auto"/>
          <w:u w:val="none"/>
          <w:vertAlign w:val="superscript"/>
        </w:rPr>
        <w:fldChar w:fldCharType="begin">
          <w:fldData xml:space="preserve">PEVuZE5vdGU+PENpdGU+PEF1dGhvcj5VbHJ5Y2g8L0F1dGhvcj48WWVhcj4yMDE1PC9ZZWFyPjxS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</w:fldData>
        </w:fldChar>
      </w:r>
      <w:r w:rsidRPr="00C5202C">
        <w:rPr>
          <w:rStyle w:val="Hyperlink"/>
          <w:rFonts w:ascii="Book Antiqua" w:hAnsi="Book Antiqua"/>
          <w:color w:val="auto"/>
          <w:u w:val="none"/>
          <w:vertAlign w:val="superscript"/>
        </w:rPr>
        <w:instrText xml:space="preserve"> ADDIN EN.CITE </w:instrText>
      </w:r>
      <w:r w:rsidRPr="00C5202C">
        <w:rPr>
          <w:rStyle w:val="Hyperlink"/>
          <w:rFonts w:ascii="Book Antiqua" w:hAnsi="Book Antiqua"/>
          <w:color w:val="auto"/>
          <w:u w:val="none"/>
          <w:vertAlign w:val="superscript"/>
        </w:rPr>
        <w:fldChar w:fldCharType="begin">
          <w:fldData xml:space="preserve">PEVuZE5vdGU+PENpdGU+PEF1dGhvcj5VbHJ5Y2g8L0F1dGhvcj48WWVhcj4yMDE1PC9ZZWFyPjxS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</w:fldData>
        </w:fldChar>
      </w:r>
      <w:r w:rsidRPr="00C5202C">
        <w:rPr>
          <w:rStyle w:val="Hyperlink"/>
          <w:rFonts w:ascii="Book Antiqua" w:hAnsi="Book Antiqua"/>
          <w:color w:val="auto"/>
          <w:u w:val="none"/>
          <w:vertAlign w:val="superscript"/>
        </w:rPr>
        <w:instrText xml:space="preserve"> ADDIN EN.CITE.DATA </w:instrText>
      </w:r>
      <w:r w:rsidRPr="00C5202C">
        <w:rPr>
          <w:rStyle w:val="Hyperlink"/>
          <w:rFonts w:ascii="Book Antiqua" w:hAnsi="Book Antiqua"/>
          <w:color w:val="auto"/>
          <w:u w:val="none"/>
          <w:vertAlign w:val="superscript"/>
        </w:rPr>
      </w:r>
      <w:r w:rsidRPr="00C5202C">
        <w:rPr>
          <w:rStyle w:val="Hyperlink"/>
          <w:rFonts w:ascii="Book Antiqua" w:hAnsi="Book Antiqua"/>
          <w:color w:val="auto"/>
          <w:u w:val="none"/>
          <w:vertAlign w:val="superscript"/>
        </w:rPr>
        <w:fldChar w:fldCharType="end"/>
      </w:r>
      <w:r w:rsidRPr="00C5202C">
        <w:rPr>
          <w:rStyle w:val="Hyperlink"/>
          <w:rFonts w:ascii="Book Antiqua" w:hAnsi="Book Antiqua"/>
          <w:color w:val="auto"/>
          <w:u w:val="none"/>
          <w:vertAlign w:val="superscript"/>
        </w:rPr>
      </w:r>
      <w:r w:rsidRPr="00C5202C">
        <w:rPr>
          <w:rStyle w:val="Hyperlink"/>
          <w:rFonts w:ascii="Book Antiqua" w:hAnsi="Book Antiqua"/>
          <w:color w:val="auto"/>
          <w:u w:val="none"/>
          <w:vertAlign w:val="superscript"/>
        </w:rPr>
        <w:fldChar w:fldCharType="separate"/>
      </w:r>
      <w:r w:rsidRPr="00C5202C">
        <w:rPr>
          <w:rStyle w:val="Hyperlink"/>
          <w:rFonts w:ascii="Book Antiqua" w:hAnsi="Book Antiqua"/>
          <w:color w:val="auto"/>
          <w:u w:val="none"/>
          <w:vertAlign w:val="superscript"/>
        </w:rPr>
        <w:t>1</w:t>
      </w:r>
      <w:r w:rsidRPr="00C5202C">
        <w:rPr>
          <w:rStyle w:val="Hyperlink"/>
          <w:rFonts w:ascii="Book Antiqua" w:hAnsi="Book Antiqua"/>
          <w:color w:val="auto"/>
          <w:u w:val="none"/>
          <w:vertAlign w:val="superscript"/>
        </w:rPr>
        <w:fldChar w:fldCharType="end"/>
      </w:r>
      <w:r w:rsidR="0050180F" w:rsidRPr="00C5202C">
        <w:rPr>
          <w:rStyle w:val="Hyperlink"/>
          <w:rFonts w:ascii="Book Antiqua" w:hAnsi="Book Antiqua"/>
          <w:color w:val="auto"/>
          <w:u w:val="none"/>
          <w:vertAlign w:val="superscript"/>
        </w:rPr>
        <w:fldChar w:fldCharType="end"/>
      </w:r>
      <w:r w:rsidRPr="00C5202C">
        <w:rPr>
          <w:rFonts w:ascii="Book Antiqua" w:hAnsi="Book Antiqua"/>
          <w:vertAlign w:val="superscript"/>
        </w:rPr>
        <w:t>]</w:t>
      </w:r>
      <w:r w:rsidRPr="00C5202C">
        <w:rPr>
          <w:rFonts w:ascii="Book Antiqua" w:hAnsi="Book Antiqua"/>
          <w:vertAlign w:val="subscript"/>
        </w:rPr>
        <w:t>.</w:t>
      </w:r>
      <w:r w:rsidRPr="00C5202C">
        <w:rPr>
          <w:rFonts w:ascii="Book Antiqua" w:hAnsi="Book Antiqua"/>
        </w:rPr>
        <w:t xml:space="preserve"> Other terms</w:t>
      </w:r>
      <w:r w:rsidR="00737E08" w:rsidRPr="00C5202C">
        <w:rPr>
          <w:rFonts w:ascii="Book Antiqua" w:hAnsi="Book Antiqua"/>
        </w:rPr>
        <w:t xml:space="preserve"> for HP</w:t>
      </w:r>
      <w:r w:rsidRPr="00C5202C">
        <w:rPr>
          <w:rFonts w:ascii="Book Antiqua" w:hAnsi="Book Antiqua"/>
        </w:rPr>
        <w:t>, such as ectopic</w:t>
      </w:r>
      <w:r w:rsidR="00737E08" w:rsidRPr="00C5202C">
        <w:rPr>
          <w:rFonts w:ascii="Book Antiqua" w:hAnsi="Book Antiqua"/>
        </w:rPr>
        <w:t xml:space="preserve"> pancreas</w:t>
      </w:r>
      <w:r w:rsidRPr="00C5202C">
        <w:rPr>
          <w:rFonts w:ascii="Book Antiqua" w:hAnsi="Book Antiqua"/>
        </w:rPr>
        <w:t xml:space="preserve">, aberrant </w:t>
      </w:r>
      <w:r w:rsidR="00737E08" w:rsidRPr="00C5202C">
        <w:rPr>
          <w:rFonts w:ascii="Book Antiqua" w:hAnsi="Book Antiqua"/>
        </w:rPr>
        <w:t xml:space="preserve">pancreas </w:t>
      </w:r>
      <w:r w:rsidR="00293BDD" w:rsidRPr="00C5202C">
        <w:rPr>
          <w:rFonts w:ascii="Book Antiqua" w:hAnsi="Book Antiqua"/>
        </w:rPr>
        <w:t xml:space="preserve">and </w:t>
      </w:r>
      <w:r w:rsidRPr="00C5202C">
        <w:rPr>
          <w:rFonts w:ascii="Book Antiqua" w:hAnsi="Book Antiqua"/>
        </w:rPr>
        <w:t>accessory pancreas</w:t>
      </w:r>
      <w:r w:rsidR="00737E08" w:rsidRPr="00C5202C">
        <w:rPr>
          <w:rFonts w:ascii="Book Antiqua" w:hAnsi="Book Antiqua"/>
        </w:rPr>
        <w:t>,</w:t>
      </w:r>
      <w:r w:rsidRPr="00C5202C">
        <w:rPr>
          <w:rFonts w:ascii="Book Antiqua" w:hAnsi="Book Antiqua"/>
        </w:rPr>
        <w:t xml:space="preserve"> have been used in the literature</w:t>
      </w:r>
      <w:r w:rsidRPr="00C5202C">
        <w:rPr>
          <w:rFonts w:ascii="Book Antiqua" w:hAnsi="Book Antiqua"/>
          <w:vertAlign w:val="superscript"/>
        </w:rPr>
        <w:t>[</w:t>
      </w:r>
      <w:hyperlink r:id="rId7" w:anchor="_ENREF_2" w:tooltip="Jiang, 2008 #38" w:history="1">
        <w:r w:rsidRPr="00C5202C">
          <w:rPr>
            <w:rStyle w:val="Hyperlink"/>
            <w:rFonts w:ascii="Book Antiqua" w:hAnsi="Book Antiqua"/>
            <w:color w:val="auto"/>
            <w:u w:val="none"/>
            <w:vertAlign w:val="superscript"/>
          </w:rPr>
          <w:fldChar w:fldCharType="begin"/>
        </w:r>
        <w:r w:rsidRPr="00C5202C">
          <w:rPr>
            <w:rStyle w:val="Hyperlink"/>
            <w:rFonts w:ascii="Book Antiqua" w:hAnsi="Book Antiqua"/>
            <w:color w:val="auto"/>
            <w:u w:val="none"/>
            <w:vertAlign w:val="superscript"/>
          </w:rPr>
          <w:instrText xml:space="preserve"> ADDIN EN.CITE &lt;EndNote&gt;&lt;Cite&gt;&lt;Author&gt;Jiang&lt;/Author&gt;&lt;Year&gt;2008&lt;/Year&gt;&lt;RecNum&gt;38&lt;/RecNum&gt;&lt;DisplayText&gt;&lt;style face="superscript"&gt;2&lt;/style&gt;&lt;/DisplayText&gt;&lt;record&gt;&lt;rec-number&gt;38&lt;/rec-number&gt;&lt;foreign-keys&gt;&lt;key app="EN" db-id="rr0tvvt0vsfzs6ewsrt59fra0xeexvxttz90" timestamp="1458279103"&gt;38&lt;/key&gt;&lt;/foreign-keys&gt;&lt;ref-type name="Journal Article"&gt;17&lt;/ref-type&gt;&lt;contributors&gt;&lt;authors&gt;&lt;author&gt;Jiang, L. X.&lt;/author&gt;&lt;author&gt;Xu, J.&lt;/author&gt;&lt;author&gt;Wang, X. W.&lt;/author&gt;&lt;author&gt;Zhou, F. R.&lt;/author&gt;&lt;author&gt;Gao, W.&lt;/author&gt;&lt;author&gt;Yu, G. H.&lt;/author&gt;&lt;author&gt;Lv, Z. C.&lt;/author&gt;&lt;author&gt;Zheng, H. T.&lt;/author&gt;&lt;/authors&gt;&lt;/contributors&gt;&lt;auth-address&gt;Department of Abdominal Surgery, the Affiliated Yantai Yuhuangding Hospital of Qingdao University Medical College, Yantai 264000, Shandong Province, China.&lt;/auth-address&gt;&lt;titles&gt;&lt;title&gt;Gastric outlet obstruction caused by heterotopic pancreas: A case report and a quick review&lt;/title&gt;&lt;secondary-title&gt;World J Gastroenterol&lt;/secondary-title&gt;&lt;alt-title&gt;World journal of gastroenterology&lt;/alt-title&gt;&lt;/titles&gt;&lt;alt-periodical&gt;&lt;full-title&gt;World Journal of Gastroenterology&lt;/full-title&gt;&lt;/alt-periodical&gt;&lt;pages&gt;6757-9&lt;/pages&gt;&lt;volume&gt;14&lt;/volume&gt;&lt;number&gt;43&lt;/number&gt;&lt;keywords&gt;&lt;keyword&gt;Choristoma/*complications/*diagnosis/surgery&lt;/keyword&gt;&lt;keyword&gt;Female&lt;/keyword&gt;&lt;keyword&gt;Gastric Outlet Obstruction/*diagnosis/*etiology/surgery&lt;/keyword&gt;&lt;keyword&gt;Humans&lt;/keyword&gt;&lt;keyword&gt;Middle Aged&lt;/keyword&gt;&lt;keyword&gt;*Pancreas&lt;/keyword&gt;&lt;keyword&gt;Pyloric Antrum/surgery&lt;/keyword&gt;&lt;/keywords&gt;&lt;dates&gt;&lt;year&gt;2008&lt;/year&gt;&lt;pub-dates&gt;&lt;date&gt;Nov 21&lt;/date&gt;&lt;/pub-dates&gt;&lt;/dates&gt;&lt;isbn&gt;1007-9327 (Print)&amp;#xD;1007-9327 (Linking)&lt;/isbn&gt;&lt;accession-num&gt;19034986&lt;/accession-num&gt;&lt;urls&gt;&lt;related-urls&gt;&lt;url&gt;http://www.ncbi.nlm.nih.gov/pubmed/19034986&lt;/url&gt;&lt;/related-urls&gt;&lt;/urls&gt;&lt;custom2&gt;2773325&lt;/custom2&gt;&lt;/record&gt;&lt;/Cite&gt;&lt;/EndNote&gt;</w:instrText>
        </w:r>
        <w:r w:rsidRPr="00C5202C">
          <w:rPr>
            <w:rStyle w:val="Hyperlink"/>
            <w:rFonts w:ascii="Book Antiqua" w:hAnsi="Book Antiqua"/>
            <w:color w:val="auto"/>
            <w:u w:val="none"/>
            <w:vertAlign w:val="superscript"/>
          </w:rPr>
          <w:fldChar w:fldCharType="separate"/>
        </w:r>
        <w:r w:rsidRPr="00C5202C">
          <w:rPr>
            <w:rStyle w:val="Hyperlink"/>
            <w:rFonts w:ascii="Book Antiqua" w:hAnsi="Book Antiqua"/>
            <w:color w:val="auto"/>
            <w:u w:val="none"/>
            <w:vertAlign w:val="superscript"/>
          </w:rPr>
          <w:t>2</w:t>
        </w:r>
        <w:r w:rsidRPr="00C5202C">
          <w:rPr>
            <w:rStyle w:val="Hyperlink"/>
            <w:rFonts w:ascii="Book Antiqua" w:hAnsi="Book Antiqua"/>
            <w:color w:val="auto"/>
            <w:u w:val="none"/>
            <w:vertAlign w:val="superscript"/>
          </w:rPr>
          <w:fldChar w:fldCharType="end"/>
        </w:r>
      </w:hyperlink>
      <w:r w:rsidRPr="00C5202C">
        <w:rPr>
          <w:rFonts w:ascii="Book Antiqua" w:hAnsi="Book Antiqua"/>
          <w:vertAlign w:val="superscript"/>
        </w:rPr>
        <w:t>]</w:t>
      </w:r>
      <w:r w:rsidRPr="00C5202C">
        <w:rPr>
          <w:rFonts w:ascii="Book Antiqua" w:hAnsi="Book Antiqua"/>
        </w:rPr>
        <w:t xml:space="preserve">. In most cases, </w:t>
      </w:r>
      <w:r w:rsidR="004026E9" w:rsidRPr="00C5202C">
        <w:rPr>
          <w:rFonts w:ascii="Book Antiqua" w:hAnsi="Book Antiqua"/>
        </w:rPr>
        <w:t>HP</w:t>
      </w:r>
      <w:r w:rsidRPr="00C5202C">
        <w:rPr>
          <w:rFonts w:ascii="Book Antiqua" w:hAnsi="Book Antiqua"/>
        </w:rPr>
        <w:t xml:space="preserve"> is asymptomatic and found </w:t>
      </w:r>
      <w:proofErr w:type="gramStart"/>
      <w:r w:rsidRPr="00C5202C">
        <w:rPr>
          <w:rFonts w:ascii="Book Antiqua" w:hAnsi="Book Antiqua"/>
        </w:rPr>
        <w:t>incidentally</w:t>
      </w:r>
      <w:r w:rsidRPr="00C5202C">
        <w:rPr>
          <w:rFonts w:ascii="Book Antiqua" w:hAnsi="Book Antiqua"/>
          <w:vertAlign w:val="superscript"/>
        </w:rPr>
        <w:t>[</w:t>
      </w:r>
      <w:proofErr w:type="gramEnd"/>
      <w:r w:rsidR="0050180F" w:rsidRPr="00C5202C">
        <w:fldChar w:fldCharType="begin"/>
      </w:r>
      <w:r w:rsidR="0050180F" w:rsidRPr="00C5202C">
        <w:rPr>
          <w:rFonts w:ascii="Book Antiqua" w:hAnsi="Book Antiqua"/>
        </w:rPr>
        <w:instrText xml:space="preserve"> HYPERLINK "file:///E:\\==</w:instrText>
      </w:r>
      <w:r w:rsidR="0050180F" w:rsidRPr="00C5202C">
        <w:rPr>
          <w:rFonts w:ascii="Book Antiqua" w:hAnsi="Book Antiqua"/>
        </w:rPr>
        <w:instrText>科室工作相关资料</w:instrText>
      </w:r>
      <w:r w:rsidR="0050180F" w:rsidRPr="00C5202C">
        <w:rPr>
          <w:rFonts w:ascii="Book Antiqua" w:hAnsi="Book Antiqua"/>
        </w:rPr>
        <w:instrText>==\\==</w:instrText>
      </w:r>
      <w:r w:rsidR="0050180F" w:rsidRPr="00C5202C">
        <w:rPr>
          <w:rFonts w:ascii="Book Antiqua" w:hAnsi="Book Antiqua"/>
        </w:rPr>
        <w:instrText>投稿</w:instrText>
      </w:r>
      <w:r w:rsidR="0050180F" w:rsidRPr="00C5202C">
        <w:rPr>
          <w:rFonts w:ascii="Book Antiqua" w:hAnsi="Book Antiqua"/>
        </w:rPr>
        <w:instrText>==\\</w:instrText>
      </w:r>
      <w:r w:rsidR="0050180F" w:rsidRPr="00C5202C">
        <w:rPr>
          <w:rFonts w:ascii="Book Antiqua" w:hAnsi="Book Antiqua"/>
        </w:rPr>
        <w:instrText>金航斌</w:instrText>
      </w:r>
      <w:r w:rsidR="0050180F" w:rsidRPr="00C5202C">
        <w:rPr>
          <w:rFonts w:ascii="Book Antiqua" w:hAnsi="Book Antiqua"/>
        </w:rPr>
        <w:instrText>\\1\\34943_</w:instrText>
      </w:r>
      <w:r w:rsidR="0050180F" w:rsidRPr="00C5202C">
        <w:rPr>
          <w:rFonts w:ascii="Book Antiqua" w:hAnsi="Book Antiqua"/>
        </w:rPr>
        <w:instrText>修改版本</w:instrText>
      </w:r>
      <w:r w:rsidR="0050180F" w:rsidRPr="00C5202C">
        <w:rPr>
          <w:rFonts w:ascii="Book Antiqua" w:hAnsi="Book Antiqua"/>
        </w:rPr>
        <w:instrText xml:space="preserve">.docx" \l "_ENREF_1" \o "Ulrych, 2015 #37" </w:instrText>
      </w:r>
      <w:r w:rsidR="0050180F" w:rsidRPr="00C5202C">
        <w:fldChar w:fldCharType="separate"/>
      </w:r>
      <w:r w:rsidRPr="00C5202C">
        <w:rPr>
          <w:rStyle w:val="Hyperlink"/>
          <w:rFonts w:ascii="Book Antiqua" w:hAnsi="Book Antiqua"/>
          <w:color w:val="auto"/>
          <w:u w:val="none"/>
          <w:vertAlign w:val="superscript"/>
        </w:rPr>
        <w:fldChar w:fldCharType="begin">
          <w:fldData xml:space="preserve">PEVuZE5vdGU+PENpdGU+PEF1dGhvcj5VbHJ5Y2g8L0F1dGhvcj48WWVhcj4yMDE1PC9ZZWFyPjxS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</w:fldData>
        </w:fldChar>
      </w:r>
      <w:r w:rsidRPr="00C5202C">
        <w:rPr>
          <w:rStyle w:val="Hyperlink"/>
          <w:rFonts w:ascii="Book Antiqua" w:hAnsi="Book Antiqua"/>
          <w:color w:val="auto"/>
          <w:u w:val="none"/>
          <w:vertAlign w:val="superscript"/>
        </w:rPr>
        <w:instrText xml:space="preserve"> ADDIN EN.CITE </w:instrText>
      </w:r>
      <w:r w:rsidRPr="00C5202C">
        <w:rPr>
          <w:rStyle w:val="Hyperlink"/>
          <w:rFonts w:ascii="Book Antiqua" w:hAnsi="Book Antiqua"/>
          <w:color w:val="auto"/>
          <w:u w:val="none"/>
          <w:vertAlign w:val="superscript"/>
        </w:rPr>
        <w:fldChar w:fldCharType="begin">
          <w:fldData xml:space="preserve">PEVuZE5vdGU+PENpdGU+PEF1dGhvcj5VbHJ5Y2g8L0F1dGhvcj48WWVhcj4yMDE1PC9ZZWFyPjxS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</w:fldData>
        </w:fldChar>
      </w:r>
      <w:r w:rsidRPr="00C5202C">
        <w:rPr>
          <w:rStyle w:val="Hyperlink"/>
          <w:rFonts w:ascii="Book Antiqua" w:hAnsi="Book Antiqua"/>
          <w:color w:val="auto"/>
          <w:u w:val="none"/>
          <w:vertAlign w:val="superscript"/>
        </w:rPr>
        <w:instrText xml:space="preserve"> ADDIN EN.CITE.DATA </w:instrText>
      </w:r>
      <w:r w:rsidRPr="00C5202C">
        <w:rPr>
          <w:rStyle w:val="Hyperlink"/>
          <w:rFonts w:ascii="Book Antiqua" w:hAnsi="Book Antiqua"/>
          <w:color w:val="auto"/>
          <w:u w:val="none"/>
          <w:vertAlign w:val="superscript"/>
        </w:rPr>
      </w:r>
      <w:r w:rsidRPr="00C5202C">
        <w:rPr>
          <w:rStyle w:val="Hyperlink"/>
          <w:rFonts w:ascii="Book Antiqua" w:hAnsi="Book Antiqua"/>
          <w:color w:val="auto"/>
          <w:u w:val="none"/>
          <w:vertAlign w:val="superscript"/>
        </w:rPr>
        <w:fldChar w:fldCharType="end"/>
      </w:r>
      <w:r w:rsidRPr="00C5202C">
        <w:rPr>
          <w:rStyle w:val="Hyperlink"/>
          <w:rFonts w:ascii="Book Antiqua" w:hAnsi="Book Antiqua"/>
          <w:color w:val="auto"/>
          <w:u w:val="none"/>
          <w:vertAlign w:val="superscript"/>
        </w:rPr>
      </w:r>
      <w:r w:rsidRPr="00C5202C">
        <w:rPr>
          <w:rStyle w:val="Hyperlink"/>
          <w:rFonts w:ascii="Book Antiqua" w:hAnsi="Book Antiqua"/>
          <w:color w:val="auto"/>
          <w:u w:val="none"/>
          <w:vertAlign w:val="superscript"/>
        </w:rPr>
        <w:fldChar w:fldCharType="separate"/>
      </w:r>
      <w:r w:rsidRPr="00C5202C">
        <w:rPr>
          <w:rStyle w:val="Hyperlink"/>
          <w:rFonts w:ascii="Book Antiqua" w:hAnsi="Book Antiqua"/>
          <w:color w:val="auto"/>
          <w:u w:val="none"/>
          <w:vertAlign w:val="superscript"/>
        </w:rPr>
        <w:t>1</w:t>
      </w:r>
      <w:r w:rsidRPr="00C5202C">
        <w:rPr>
          <w:rStyle w:val="Hyperlink"/>
          <w:rFonts w:ascii="Book Antiqua" w:hAnsi="Book Antiqua"/>
          <w:color w:val="auto"/>
          <w:u w:val="none"/>
          <w:vertAlign w:val="superscript"/>
        </w:rPr>
        <w:fldChar w:fldCharType="end"/>
      </w:r>
      <w:r w:rsidR="0050180F" w:rsidRPr="00C5202C">
        <w:rPr>
          <w:rStyle w:val="Hyperlink"/>
          <w:rFonts w:ascii="Book Antiqua" w:hAnsi="Book Antiqua"/>
          <w:color w:val="auto"/>
          <w:u w:val="none"/>
          <w:vertAlign w:val="superscript"/>
        </w:rPr>
        <w:fldChar w:fldCharType="end"/>
      </w:r>
      <w:r w:rsidRPr="00C5202C">
        <w:rPr>
          <w:rFonts w:ascii="Book Antiqua" w:hAnsi="Book Antiqua"/>
          <w:vertAlign w:val="superscript"/>
        </w:rPr>
        <w:t>]</w:t>
      </w:r>
      <w:r w:rsidRPr="00C5202C">
        <w:rPr>
          <w:rFonts w:ascii="Book Antiqua" w:hAnsi="Book Antiqua"/>
        </w:rPr>
        <w:t xml:space="preserve">, but it can occasionally </w:t>
      </w:r>
      <w:r w:rsidR="009E7D1D" w:rsidRPr="00C5202C">
        <w:rPr>
          <w:rFonts w:ascii="Book Antiqua" w:hAnsi="Book Antiqua"/>
        </w:rPr>
        <w:t>produce</w:t>
      </w:r>
      <w:r w:rsidRPr="00C5202C">
        <w:rPr>
          <w:rFonts w:ascii="Book Antiqua" w:hAnsi="Book Antiqua"/>
        </w:rPr>
        <w:t xml:space="preserve"> non-specific symptoms that depend on its location, </w:t>
      </w:r>
      <w:r w:rsidR="009E7D1D" w:rsidRPr="00C5202C">
        <w:rPr>
          <w:rFonts w:ascii="Book Antiqua" w:hAnsi="Book Antiqua"/>
        </w:rPr>
        <w:t xml:space="preserve">its </w:t>
      </w:r>
      <w:r w:rsidRPr="00C5202C">
        <w:rPr>
          <w:rFonts w:ascii="Book Antiqua" w:hAnsi="Book Antiqua"/>
        </w:rPr>
        <w:t>size and type</w:t>
      </w:r>
      <w:r w:rsidR="009E7D1D" w:rsidRPr="00C5202C">
        <w:rPr>
          <w:rFonts w:ascii="Book Antiqua" w:hAnsi="Book Antiqua"/>
        </w:rPr>
        <w:t>s</w:t>
      </w:r>
      <w:r w:rsidRPr="00C5202C">
        <w:rPr>
          <w:rFonts w:ascii="Book Antiqua" w:hAnsi="Book Antiqua"/>
        </w:rPr>
        <w:t xml:space="preserve"> of complication</w:t>
      </w:r>
      <w:r w:rsidR="009E7D1D" w:rsidRPr="00C5202C">
        <w:rPr>
          <w:rFonts w:ascii="Book Antiqua" w:hAnsi="Book Antiqua"/>
        </w:rPr>
        <w:t>s</w:t>
      </w:r>
      <w:r w:rsidRPr="00C5202C">
        <w:rPr>
          <w:rFonts w:ascii="Book Antiqua" w:hAnsi="Book Antiqua"/>
        </w:rPr>
        <w:t>. Here</w:t>
      </w:r>
      <w:r w:rsidR="009E7D1D" w:rsidRPr="00C5202C">
        <w:rPr>
          <w:rFonts w:ascii="Book Antiqua" w:hAnsi="Book Antiqua"/>
        </w:rPr>
        <w:t>,</w:t>
      </w:r>
      <w:r w:rsidRPr="00C5202C">
        <w:rPr>
          <w:rFonts w:ascii="Book Antiqua" w:hAnsi="Book Antiqua"/>
        </w:rPr>
        <w:t xml:space="preserve"> we describe </w:t>
      </w:r>
      <w:r w:rsidR="009E7D1D" w:rsidRPr="00C5202C">
        <w:rPr>
          <w:rFonts w:ascii="Book Antiqua" w:hAnsi="Book Antiqua"/>
        </w:rPr>
        <w:t>a</w:t>
      </w:r>
      <w:r w:rsidRPr="00C5202C">
        <w:rPr>
          <w:rFonts w:ascii="Book Antiqua" w:hAnsi="Book Antiqua"/>
        </w:rPr>
        <w:t xml:space="preserve"> case </w:t>
      </w:r>
      <w:r w:rsidR="009E7D1D" w:rsidRPr="00C5202C">
        <w:rPr>
          <w:rFonts w:ascii="Book Antiqua" w:hAnsi="Book Antiqua"/>
        </w:rPr>
        <w:t xml:space="preserve">involving </w:t>
      </w:r>
      <w:r w:rsidRPr="00C5202C">
        <w:rPr>
          <w:rFonts w:ascii="Book Antiqua" w:hAnsi="Book Antiqua"/>
        </w:rPr>
        <w:t>a 40-year-old male with gastric outlet obstruction secondary to heterotopic pancreatitis with pseudocyst formation.</w:t>
      </w:r>
    </w:p>
    <w:p w14:paraId="60051BF1" w14:textId="77777777" w:rsidR="00490A76" w:rsidRPr="00C5202C" w:rsidRDefault="00490A76" w:rsidP="00974E57">
      <w:pPr>
        <w:snapToGrid w:val="0"/>
        <w:spacing w:line="360" w:lineRule="auto"/>
        <w:rPr>
          <w:rFonts w:ascii="Book Antiqua" w:hAnsi="Book Antiqua"/>
        </w:rPr>
      </w:pPr>
    </w:p>
    <w:p w14:paraId="3F0DDAD8" w14:textId="77777777" w:rsidR="00490A76" w:rsidRPr="00C5202C" w:rsidRDefault="00490A76" w:rsidP="00974E57">
      <w:pPr>
        <w:snapToGrid w:val="0"/>
        <w:spacing w:line="360" w:lineRule="auto"/>
        <w:rPr>
          <w:rFonts w:ascii="Book Antiqua" w:hAnsi="Book Antiqua"/>
          <w:b/>
        </w:rPr>
      </w:pPr>
      <w:r w:rsidRPr="00C5202C">
        <w:rPr>
          <w:rFonts w:ascii="Book Antiqua" w:hAnsi="Book Antiqua"/>
          <w:b/>
        </w:rPr>
        <w:t>CASE REPORT</w:t>
      </w:r>
    </w:p>
    <w:p w14:paraId="119178B2" w14:textId="75FDE7C7" w:rsidR="00490A76" w:rsidRPr="00C5202C" w:rsidRDefault="00490A76" w:rsidP="00974E57">
      <w:pPr>
        <w:snapToGrid w:val="0"/>
        <w:spacing w:line="360" w:lineRule="auto"/>
        <w:rPr>
          <w:rFonts w:ascii="Book Antiqua" w:hAnsi="Book Antiqua"/>
        </w:rPr>
      </w:pPr>
      <w:r w:rsidRPr="00C5202C">
        <w:rPr>
          <w:rFonts w:ascii="Book Antiqua" w:hAnsi="Book Antiqua"/>
        </w:rPr>
        <w:t>A 40-year-old male was admitted to a community hospital for upper</w:t>
      </w:r>
      <w:r w:rsidR="005259C6" w:rsidRPr="00C5202C">
        <w:rPr>
          <w:rFonts w:ascii="Book Antiqua" w:hAnsi="Book Antiqua"/>
        </w:rPr>
        <w:t xml:space="preserve"> </w:t>
      </w:r>
      <w:r w:rsidRPr="00C5202C">
        <w:rPr>
          <w:rFonts w:ascii="Book Antiqua" w:hAnsi="Book Antiqua"/>
        </w:rPr>
        <w:t>abdom</w:t>
      </w:r>
      <w:r w:rsidR="005259C6" w:rsidRPr="00C5202C">
        <w:rPr>
          <w:rFonts w:ascii="Book Antiqua" w:hAnsi="Book Antiqua"/>
        </w:rPr>
        <w:t>i</w:t>
      </w:r>
      <w:r w:rsidRPr="00C5202C">
        <w:rPr>
          <w:rFonts w:ascii="Book Antiqua" w:hAnsi="Book Antiqua"/>
        </w:rPr>
        <w:t>n</w:t>
      </w:r>
      <w:r w:rsidR="005259C6" w:rsidRPr="00C5202C">
        <w:rPr>
          <w:rFonts w:ascii="Book Antiqua" w:hAnsi="Book Antiqua"/>
        </w:rPr>
        <w:t>al</w:t>
      </w:r>
      <w:r w:rsidRPr="00C5202C">
        <w:rPr>
          <w:rFonts w:ascii="Book Antiqua" w:hAnsi="Book Antiqua"/>
        </w:rPr>
        <w:t xml:space="preserve"> pain accompanied by nausea and vomiting. He also complained of abdominal distention and moderate fever (38.3</w:t>
      </w:r>
      <w:r w:rsidR="00C5202C">
        <w:rPr>
          <w:rFonts w:ascii="Book Antiqua" w:hAnsi="Book Antiqua" w:hint="eastAsia"/>
        </w:rPr>
        <w:t xml:space="preserve"> </w:t>
      </w:r>
      <w:r w:rsidRPr="00C5202C">
        <w:rPr>
          <w:rFonts w:ascii="SimSun" w:hAnsi="SimSun" w:cs="SimSun" w:hint="eastAsia"/>
        </w:rPr>
        <w:t>℃</w:t>
      </w:r>
      <w:r w:rsidRPr="00C5202C">
        <w:rPr>
          <w:rFonts w:ascii="Book Antiqua" w:hAnsi="Book Antiqua"/>
        </w:rPr>
        <w:t xml:space="preserve">). Physical examination revealed minimal tenderness in the epigastric region without </w:t>
      </w:r>
      <w:r w:rsidR="005259C6" w:rsidRPr="00C5202C">
        <w:rPr>
          <w:rFonts w:ascii="Book Antiqua" w:hAnsi="Book Antiqua"/>
        </w:rPr>
        <w:t xml:space="preserve">a </w:t>
      </w:r>
      <w:r w:rsidRPr="00C5202C">
        <w:rPr>
          <w:rFonts w:ascii="Book Antiqua" w:hAnsi="Book Antiqua"/>
        </w:rPr>
        <w:t>palpable mass or peritoneal signs, and</w:t>
      </w:r>
      <w:r w:rsidR="005259C6" w:rsidRPr="00C5202C">
        <w:rPr>
          <w:rFonts w:ascii="Book Antiqua" w:hAnsi="Book Antiqua"/>
        </w:rPr>
        <w:t xml:space="preserve"> </w:t>
      </w:r>
      <w:r w:rsidR="00F811B0" w:rsidRPr="00C5202C">
        <w:rPr>
          <w:rFonts w:ascii="Book Antiqua" w:hAnsi="Book Antiqua"/>
        </w:rPr>
        <w:t>the patient’s</w:t>
      </w:r>
      <w:r w:rsidRPr="00C5202C">
        <w:rPr>
          <w:rFonts w:ascii="Book Antiqua" w:hAnsi="Book Antiqua"/>
        </w:rPr>
        <w:t xml:space="preserve"> v</w:t>
      </w:r>
      <w:r w:rsidRPr="00C5202C">
        <w:rPr>
          <w:rFonts w:ascii="Book Antiqua" w:hAnsi="Book Antiqua"/>
          <w:kern w:val="0"/>
        </w:rPr>
        <w:t>ital signs were unremarkable</w:t>
      </w:r>
      <w:r w:rsidRPr="00C5202C">
        <w:rPr>
          <w:rFonts w:ascii="Book Antiqua" w:hAnsi="Book Antiqua"/>
        </w:rPr>
        <w:t xml:space="preserve">. </w:t>
      </w:r>
      <w:r w:rsidR="005259C6" w:rsidRPr="00C5202C">
        <w:rPr>
          <w:rFonts w:ascii="Book Antiqua" w:hAnsi="Book Antiqua"/>
        </w:rPr>
        <w:t>R</w:t>
      </w:r>
      <w:r w:rsidRPr="00C5202C">
        <w:rPr>
          <w:rFonts w:ascii="Book Antiqua" w:hAnsi="Book Antiqua"/>
        </w:rPr>
        <w:t xml:space="preserve">outine </w:t>
      </w:r>
      <w:r w:rsidR="005259C6" w:rsidRPr="00C5202C">
        <w:rPr>
          <w:rFonts w:ascii="Book Antiqua" w:hAnsi="Book Antiqua"/>
        </w:rPr>
        <w:t xml:space="preserve">blood </w:t>
      </w:r>
      <w:r w:rsidRPr="00C5202C">
        <w:rPr>
          <w:rFonts w:ascii="Book Antiqua" w:hAnsi="Book Antiqua"/>
        </w:rPr>
        <w:t>test</w:t>
      </w:r>
      <w:r w:rsidR="005259C6" w:rsidRPr="00C5202C">
        <w:rPr>
          <w:rFonts w:ascii="Book Antiqua" w:hAnsi="Book Antiqua"/>
        </w:rPr>
        <w:t>s</w:t>
      </w:r>
      <w:r w:rsidRPr="00C5202C">
        <w:rPr>
          <w:rFonts w:ascii="Book Antiqua" w:hAnsi="Book Antiqua"/>
        </w:rPr>
        <w:t xml:space="preserve"> showed significant elevation of </w:t>
      </w:r>
      <w:r w:rsidR="005259C6" w:rsidRPr="00C5202C">
        <w:rPr>
          <w:rFonts w:ascii="Book Antiqua" w:hAnsi="Book Antiqua"/>
        </w:rPr>
        <w:t xml:space="preserve">the </w:t>
      </w:r>
      <w:r w:rsidRPr="00C5202C">
        <w:rPr>
          <w:rFonts w:ascii="Book Antiqua" w:hAnsi="Book Antiqua"/>
        </w:rPr>
        <w:t>leu</w:t>
      </w:r>
      <w:r w:rsidR="00A34A23" w:rsidRPr="00C5202C">
        <w:rPr>
          <w:rFonts w:ascii="Book Antiqua" w:hAnsi="Book Antiqua"/>
        </w:rPr>
        <w:t>k</w:t>
      </w:r>
      <w:r w:rsidRPr="00C5202C">
        <w:rPr>
          <w:rFonts w:ascii="Book Antiqua" w:hAnsi="Book Antiqua"/>
        </w:rPr>
        <w:t xml:space="preserve">ocyte count and neutrophil ratio, and biochemical examination </w:t>
      </w:r>
      <w:r w:rsidR="008230DF" w:rsidRPr="00C5202C">
        <w:rPr>
          <w:rFonts w:ascii="Book Antiqua" w:hAnsi="Book Antiqua"/>
        </w:rPr>
        <w:t xml:space="preserve">revealed </w:t>
      </w:r>
      <w:r w:rsidRPr="00C5202C">
        <w:rPr>
          <w:rFonts w:ascii="Book Antiqua" w:hAnsi="Book Antiqua"/>
        </w:rPr>
        <w:t>serum amylase of 460</w:t>
      </w:r>
      <w:r w:rsidR="005259C6" w:rsidRPr="00C5202C">
        <w:rPr>
          <w:rFonts w:ascii="Book Antiqua" w:hAnsi="Book Antiqua"/>
        </w:rPr>
        <w:t xml:space="preserve"> </w:t>
      </w:r>
      <w:r w:rsidRPr="00C5202C">
        <w:rPr>
          <w:rFonts w:ascii="Book Antiqua" w:hAnsi="Book Antiqua"/>
        </w:rPr>
        <w:t>U/L and urine amylase of 3500</w:t>
      </w:r>
      <w:r w:rsidR="005259C6" w:rsidRPr="00C5202C">
        <w:rPr>
          <w:rFonts w:ascii="Book Antiqua" w:hAnsi="Book Antiqua"/>
        </w:rPr>
        <w:t xml:space="preserve"> </w:t>
      </w:r>
      <w:r w:rsidRPr="00C5202C">
        <w:rPr>
          <w:rFonts w:ascii="Book Antiqua" w:hAnsi="Book Antiqua"/>
        </w:rPr>
        <w:t xml:space="preserve">U/L. </w:t>
      </w:r>
      <w:r w:rsidRPr="00C5202C">
        <w:rPr>
          <w:rFonts w:ascii="Book Antiqua" w:hAnsi="Book Antiqua"/>
          <w:kern w:val="0"/>
        </w:rPr>
        <w:t xml:space="preserve">Transabdominal ultrasound was </w:t>
      </w:r>
      <w:r w:rsidR="00552EC9" w:rsidRPr="00C5202C">
        <w:rPr>
          <w:rFonts w:ascii="Book Antiqua" w:hAnsi="Book Antiqua"/>
          <w:kern w:val="0"/>
        </w:rPr>
        <w:t xml:space="preserve">initially </w:t>
      </w:r>
      <w:r w:rsidRPr="00C5202C">
        <w:rPr>
          <w:rFonts w:ascii="Book Antiqua" w:hAnsi="Book Antiqua"/>
          <w:kern w:val="0"/>
        </w:rPr>
        <w:t xml:space="preserve">performed when </w:t>
      </w:r>
      <w:r w:rsidR="00552EC9" w:rsidRPr="00C5202C">
        <w:rPr>
          <w:rFonts w:ascii="Book Antiqua" w:hAnsi="Book Antiqua"/>
          <w:kern w:val="0"/>
        </w:rPr>
        <w:t>the patient was diagnosed with</w:t>
      </w:r>
      <w:r w:rsidRPr="00C5202C">
        <w:rPr>
          <w:rFonts w:ascii="Book Antiqua" w:hAnsi="Book Antiqua"/>
          <w:kern w:val="0"/>
        </w:rPr>
        <w:t xml:space="preserve"> pancreatitis, </w:t>
      </w:r>
      <w:r w:rsidR="005259C6" w:rsidRPr="00C5202C">
        <w:rPr>
          <w:rFonts w:ascii="Book Antiqua" w:hAnsi="Book Antiqua"/>
          <w:kern w:val="0"/>
        </w:rPr>
        <w:t>but</w:t>
      </w:r>
      <w:r w:rsidRPr="00C5202C">
        <w:rPr>
          <w:rFonts w:ascii="Book Antiqua" w:hAnsi="Book Antiqua"/>
          <w:kern w:val="0"/>
        </w:rPr>
        <w:t xml:space="preserve"> no gallbladder stones or common bile duct stones were detected. </w:t>
      </w:r>
      <w:bookmarkStart w:id="28" w:name="_Hlk486991040"/>
      <w:r w:rsidRPr="00C5202C">
        <w:rPr>
          <w:rFonts w:ascii="Book Antiqua" w:hAnsi="Book Antiqua"/>
        </w:rPr>
        <w:t xml:space="preserve">The patient was treated </w:t>
      </w:r>
      <w:r w:rsidR="005259C6" w:rsidRPr="00C5202C">
        <w:rPr>
          <w:rFonts w:ascii="Book Antiqua" w:hAnsi="Book Antiqua"/>
        </w:rPr>
        <w:t>for</w:t>
      </w:r>
      <w:r w:rsidRPr="00C5202C">
        <w:rPr>
          <w:rFonts w:ascii="Book Antiqua" w:hAnsi="Book Antiqua"/>
        </w:rPr>
        <w:t xml:space="preserve"> acute pancreatitis</w:t>
      </w:r>
      <w:bookmarkEnd w:id="28"/>
      <w:r w:rsidR="00552EC9" w:rsidRPr="00C5202C">
        <w:rPr>
          <w:rFonts w:ascii="Book Antiqua" w:hAnsi="Book Antiqua"/>
        </w:rPr>
        <w:t>; his treatment included</w:t>
      </w:r>
      <w:r w:rsidRPr="00C5202C">
        <w:rPr>
          <w:rFonts w:ascii="Book Antiqua" w:hAnsi="Book Antiqua"/>
        </w:rPr>
        <w:t xml:space="preserve"> fasting</w:t>
      </w:r>
      <w:r w:rsidR="00552EC9" w:rsidRPr="00C5202C">
        <w:rPr>
          <w:rFonts w:ascii="Book Antiqua" w:hAnsi="Book Antiqua"/>
        </w:rPr>
        <w:t>,</w:t>
      </w:r>
      <w:r w:rsidRPr="00C5202C">
        <w:rPr>
          <w:rFonts w:ascii="Book Antiqua" w:hAnsi="Book Antiqua"/>
        </w:rPr>
        <w:t xml:space="preserve"> injection of </w:t>
      </w:r>
      <w:r w:rsidR="005259C6" w:rsidRPr="00C5202C">
        <w:rPr>
          <w:rFonts w:ascii="Book Antiqua" w:hAnsi="Book Antiqua"/>
        </w:rPr>
        <w:t xml:space="preserve">a </w:t>
      </w:r>
      <w:r w:rsidRPr="00C5202C">
        <w:rPr>
          <w:rFonts w:ascii="Book Antiqua" w:hAnsi="Book Antiqua"/>
        </w:rPr>
        <w:t xml:space="preserve">proton pump inhibitor (PPI) and somatostatin. All symptoms disappeared 3 days later but recurred after </w:t>
      </w:r>
      <w:r w:rsidR="00552EC9" w:rsidRPr="00C5202C">
        <w:rPr>
          <w:rFonts w:ascii="Book Antiqua" w:hAnsi="Book Antiqua"/>
        </w:rPr>
        <w:t>the patient</w:t>
      </w:r>
      <w:r w:rsidR="005259C6" w:rsidRPr="00C5202C">
        <w:rPr>
          <w:rFonts w:ascii="Book Antiqua" w:hAnsi="Book Antiqua"/>
        </w:rPr>
        <w:t xml:space="preserve"> ingested</w:t>
      </w:r>
      <w:r w:rsidRPr="00C5202C">
        <w:rPr>
          <w:rFonts w:ascii="Book Antiqua" w:hAnsi="Book Antiqua"/>
        </w:rPr>
        <w:t xml:space="preserve"> fluids. Subsequently, the patient was transferred to our hospital for further diagnosis. </w:t>
      </w:r>
      <w:r w:rsidR="005259C6" w:rsidRPr="00C5202C">
        <w:rPr>
          <w:rFonts w:ascii="Book Antiqua" w:hAnsi="Book Antiqua"/>
        </w:rPr>
        <w:t>A c</w:t>
      </w:r>
      <w:r w:rsidRPr="00C5202C">
        <w:rPr>
          <w:rFonts w:ascii="Book Antiqua" w:hAnsi="Book Antiqua"/>
        </w:rPr>
        <w:t xml:space="preserve">omputed tomography (CT) scan of the abdomen </w:t>
      </w:r>
      <w:bookmarkStart w:id="29" w:name="OLE_LINK6"/>
      <w:bookmarkStart w:id="30" w:name="OLE_LINK5"/>
      <w:r w:rsidR="00552EC9" w:rsidRPr="00C5202C">
        <w:rPr>
          <w:rFonts w:ascii="Book Antiqua" w:hAnsi="Book Antiqua"/>
        </w:rPr>
        <w:t xml:space="preserve">revealed </w:t>
      </w:r>
      <w:r w:rsidR="00CB4837" w:rsidRPr="00C5202C">
        <w:rPr>
          <w:rFonts w:ascii="Book Antiqua" w:hAnsi="Book Antiqua"/>
        </w:rPr>
        <w:t xml:space="preserve">manifestations of a </w:t>
      </w:r>
      <w:r w:rsidRPr="00C5202C">
        <w:rPr>
          <w:rFonts w:ascii="Book Antiqua" w:hAnsi="Book Antiqua"/>
        </w:rPr>
        <w:t xml:space="preserve">normal pancreas and an ill-defined enhancing mass at the gastric antrum </w:t>
      </w:r>
      <w:r w:rsidR="00552EC9" w:rsidRPr="00C5202C">
        <w:rPr>
          <w:rFonts w:ascii="Book Antiqua" w:hAnsi="Book Antiqua"/>
        </w:rPr>
        <w:t xml:space="preserve">that was causing </w:t>
      </w:r>
      <w:r w:rsidRPr="00C5202C">
        <w:rPr>
          <w:rFonts w:ascii="Book Antiqua" w:hAnsi="Book Antiqua"/>
        </w:rPr>
        <w:t xml:space="preserve">circumferential narrowing </w:t>
      </w:r>
      <w:r w:rsidR="005259C6" w:rsidRPr="00C5202C">
        <w:rPr>
          <w:rFonts w:ascii="Book Antiqua" w:hAnsi="Book Antiqua"/>
        </w:rPr>
        <w:t xml:space="preserve">of the pyloric channel </w:t>
      </w:r>
      <w:r w:rsidRPr="00C5202C">
        <w:rPr>
          <w:rFonts w:ascii="Book Antiqua" w:hAnsi="Book Antiqua"/>
        </w:rPr>
        <w:t>(Figure 1A).</w:t>
      </w:r>
      <w:bookmarkEnd w:id="29"/>
      <w:bookmarkEnd w:id="30"/>
      <w:r w:rsidRPr="00C5202C">
        <w:rPr>
          <w:rFonts w:ascii="Book Antiqua" w:hAnsi="Book Antiqua"/>
        </w:rPr>
        <w:t xml:space="preserve"> In </w:t>
      </w:r>
      <w:r w:rsidR="005259C6" w:rsidRPr="00C5202C">
        <w:rPr>
          <w:rFonts w:ascii="Book Antiqua" w:hAnsi="Book Antiqua"/>
        </w:rPr>
        <w:t xml:space="preserve">an </w:t>
      </w:r>
      <w:r w:rsidRPr="00C5202C">
        <w:rPr>
          <w:rFonts w:ascii="Book Antiqua" w:hAnsi="Book Antiqua"/>
        </w:rPr>
        <w:t xml:space="preserve">esophagogastroduodenoscopy (EGD) examination, a sub-epithelial lesion </w:t>
      </w:r>
      <w:r w:rsidRPr="00C5202C">
        <w:rPr>
          <w:rFonts w:ascii="Book Antiqua" w:hAnsi="Book Antiqua"/>
        </w:rPr>
        <w:lastRenderedPageBreak/>
        <w:t>without</w:t>
      </w:r>
      <w:r w:rsidRPr="00C5202C">
        <w:rPr>
          <w:rFonts w:ascii="Book Antiqua" w:hAnsi="Book Antiqua"/>
          <w:kern w:val="0"/>
        </w:rPr>
        <w:t xml:space="preserve"> overlying </w:t>
      </w:r>
      <w:proofErr w:type="spellStart"/>
      <w:r w:rsidRPr="00C5202C">
        <w:rPr>
          <w:rFonts w:ascii="Book Antiqua" w:hAnsi="Book Antiqua"/>
          <w:kern w:val="0"/>
        </w:rPr>
        <w:t>umbilication</w:t>
      </w:r>
      <w:proofErr w:type="spellEnd"/>
      <w:r w:rsidRPr="00C5202C">
        <w:rPr>
          <w:rFonts w:ascii="Book Antiqua" w:hAnsi="Book Antiqua"/>
          <w:kern w:val="0"/>
        </w:rPr>
        <w:t xml:space="preserve"> or dimpling</w:t>
      </w:r>
      <w:r w:rsidRPr="00C5202C">
        <w:rPr>
          <w:rFonts w:ascii="Book Antiqua" w:hAnsi="Book Antiqua"/>
        </w:rPr>
        <w:t xml:space="preserve"> </w:t>
      </w:r>
      <w:r w:rsidR="00B777A2" w:rsidRPr="00C5202C">
        <w:rPr>
          <w:rFonts w:ascii="Book Antiqua" w:hAnsi="Book Antiqua"/>
        </w:rPr>
        <w:t xml:space="preserve">was found in the prepyloric region </w:t>
      </w:r>
      <w:r w:rsidRPr="00C5202C">
        <w:rPr>
          <w:rFonts w:ascii="Book Antiqua" w:hAnsi="Book Antiqua"/>
        </w:rPr>
        <w:t>(Figure 1B)</w:t>
      </w:r>
      <w:r w:rsidR="005259C6" w:rsidRPr="00C5202C">
        <w:rPr>
          <w:rFonts w:ascii="Book Antiqua" w:hAnsi="Book Antiqua"/>
        </w:rPr>
        <w:t>. T</w:t>
      </w:r>
      <w:r w:rsidRPr="00C5202C">
        <w:rPr>
          <w:rFonts w:ascii="Book Antiqua" w:hAnsi="Book Antiqua"/>
        </w:rPr>
        <w:t xml:space="preserve">he pyloric channel was only wide enough to allow </w:t>
      </w:r>
      <w:r w:rsidR="00501A9E" w:rsidRPr="00C5202C">
        <w:rPr>
          <w:rFonts w:ascii="Book Antiqua" w:hAnsi="Book Antiqua"/>
        </w:rPr>
        <w:t xml:space="preserve">for </w:t>
      </w:r>
      <w:r w:rsidRPr="00C5202C">
        <w:rPr>
          <w:rFonts w:ascii="Book Antiqua" w:hAnsi="Book Antiqua"/>
        </w:rPr>
        <w:t xml:space="preserve">the passage of an Olympus Q260 endoscope (OD 9.2 mm), </w:t>
      </w:r>
      <w:r w:rsidR="005259C6" w:rsidRPr="00C5202C">
        <w:rPr>
          <w:rFonts w:ascii="Book Antiqua" w:hAnsi="Book Antiqua"/>
        </w:rPr>
        <w:t>but</w:t>
      </w:r>
      <w:r w:rsidRPr="00C5202C">
        <w:rPr>
          <w:rFonts w:ascii="Book Antiqua" w:hAnsi="Book Antiqua"/>
        </w:rPr>
        <w:t xml:space="preserve"> the duodenum was normal. </w:t>
      </w:r>
      <w:r w:rsidR="005A1E42" w:rsidRPr="00C5202C">
        <w:rPr>
          <w:rFonts w:ascii="Book Antiqua" w:hAnsi="Book Antiqua"/>
        </w:rPr>
        <w:t>R</w:t>
      </w:r>
      <w:r w:rsidRPr="00C5202C">
        <w:rPr>
          <w:rFonts w:ascii="Book Antiqua" w:hAnsi="Book Antiqua"/>
        </w:rPr>
        <w:t>adial endoscopic ultrasonography (EUS)</w:t>
      </w:r>
      <w:r w:rsidR="005A1E42" w:rsidRPr="00C5202C">
        <w:rPr>
          <w:rFonts w:ascii="Book Antiqua" w:hAnsi="Book Antiqua"/>
        </w:rPr>
        <w:t>, which was used as an additional diagnostic tool</w:t>
      </w:r>
      <w:r w:rsidR="005259C6" w:rsidRPr="00C5202C">
        <w:rPr>
          <w:rFonts w:ascii="Book Antiqua" w:hAnsi="Book Antiqua"/>
        </w:rPr>
        <w:t xml:space="preserve">, </w:t>
      </w:r>
      <w:r w:rsidRPr="00C5202C">
        <w:rPr>
          <w:rFonts w:ascii="Book Antiqua" w:hAnsi="Book Antiqua"/>
        </w:rPr>
        <w:t xml:space="preserve">confirmed </w:t>
      </w:r>
      <w:r w:rsidR="005259C6" w:rsidRPr="00C5202C">
        <w:rPr>
          <w:rFonts w:ascii="Book Antiqua" w:hAnsi="Book Antiqua"/>
        </w:rPr>
        <w:t xml:space="preserve">the presence of </w:t>
      </w:r>
      <w:r w:rsidRPr="00C5202C">
        <w:rPr>
          <w:rFonts w:ascii="Book Antiqua" w:hAnsi="Book Antiqua"/>
        </w:rPr>
        <w:t xml:space="preserve">a cystic lesion </w:t>
      </w:r>
      <w:bookmarkStart w:id="31" w:name="OLE_LINK8"/>
      <w:bookmarkStart w:id="32" w:name="OLE_LINK7"/>
      <w:r w:rsidRPr="00C5202C">
        <w:rPr>
          <w:rFonts w:ascii="Book Antiqua" w:hAnsi="Book Antiqua"/>
        </w:rPr>
        <w:t>measuring 21 mm</w:t>
      </w:r>
      <w:r w:rsidR="00C5202C">
        <w:rPr>
          <w:rFonts w:ascii="Book Antiqua" w:hAnsi="Book Antiqua" w:hint="eastAsia"/>
        </w:rPr>
        <w:t xml:space="preserve"> </w:t>
      </w:r>
      <w:r w:rsidR="005A1E42" w:rsidRPr="00C5202C">
        <w:rPr>
          <w:rFonts w:ascii="Book Antiqua" w:hAnsi="Book Antiqua"/>
        </w:rPr>
        <w:t>×</w:t>
      </w:r>
      <w:r w:rsidR="00C5202C">
        <w:rPr>
          <w:rFonts w:ascii="Book Antiqua" w:hAnsi="Book Antiqua" w:hint="eastAsia"/>
        </w:rPr>
        <w:t xml:space="preserve"> </w:t>
      </w:r>
      <w:r w:rsidRPr="00C5202C">
        <w:rPr>
          <w:rFonts w:ascii="Book Antiqua" w:hAnsi="Book Antiqua"/>
        </w:rPr>
        <w:t>25 mm (Figure 1C) originating from the third layer with anechoic contents and debris</w:t>
      </w:r>
      <w:bookmarkEnd w:id="31"/>
      <w:bookmarkEnd w:id="32"/>
      <w:r w:rsidRPr="00C5202C">
        <w:rPr>
          <w:rFonts w:ascii="Book Antiqua" w:hAnsi="Book Antiqua"/>
        </w:rPr>
        <w:t>. Subsequently, EUS-guided fine needle aspiration (EUS-FNA) was successfully performed (Figure 1D), and a total of 25</w:t>
      </w:r>
      <w:r w:rsidR="00593AC0" w:rsidRPr="00C5202C">
        <w:rPr>
          <w:rFonts w:ascii="Book Antiqua" w:hAnsi="Book Antiqua"/>
        </w:rPr>
        <w:t xml:space="preserve"> </w:t>
      </w:r>
      <w:r w:rsidRPr="00C5202C">
        <w:rPr>
          <w:rFonts w:ascii="Book Antiqua" w:hAnsi="Book Antiqua"/>
        </w:rPr>
        <w:t xml:space="preserve">ml </w:t>
      </w:r>
      <w:r w:rsidR="00593AC0" w:rsidRPr="00C5202C">
        <w:rPr>
          <w:rFonts w:ascii="Book Antiqua" w:hAnsi="Book Antiqua"/>
        </w:rPr>
        <w:t xml:space="preserve">of </w:t>
      </w:r>
      <w:r w:rsidRPr="00C5202C">
        <w:rPr>
          <w:rFonts w:ascii="Book Antiqua" w:hAnsi="Book Antiqua"/>
        </w:rPr>
        <w:t xml:space="preserve">clear fluid was aspirated </w:t>
      </w:r>
      <w:r w:rsidR="00C858CD" w:rsidRPr="00C5202C">
        <w:rPr>
          <w:rFonts w:ascii="Book Antiqua" w:hAnsi="Book Antiqua"/>
        </w:rPr>
        <w:t xml:space="preserve">to the greatest possible extent </w:t>
      </w:r>
      <w:r w:rsidRPr="00C5202C">
        <w:rPr>
          <w:rFonts w:ascii="Book Antiqua" w:hAnsi="Book Antiqua"/>
        </w:rPr>
        <w:t xml:space="preserve">with negative pressure. </w:t>
      </w:r>
      <w:r w:rsidR="005A1E42" w:rsidRPr="00C5202C">
        <w:rPr>
          <w:rFonts w:ascii="Book Antiqua" w:hAnsi="Book Antiqua"/>
        </w:rPr>
        <w:t>C</w:t>
      </w:r>
      <w:r w:rsidRPr="00C5202C">
        <w:rPr>
          <w:rFonts w:ascii="Book Antiqua" w:hAnsi="Book Antiqua"/>
        </w:rPr>
        <w:t xml:space="preserve">ystic fluid analysis revealed </w:t>
      </w:r>
      <w:r w:rsidR="000F5ABF" w:rsidRPr="00C5202C">
        <w:rPr>
          <w:rFonts w:ascii="Book Antiqua" w:hAnsi="Book Antiqua"/>
        </w:rPr>
        <w:t xml:space="preserve">an </w:t>
      </w:r>
      <w:r w:rsidRPr="00C5202C">
        <w:rPr>
          <w:rFonts w:ascii="Book Antiqua" w:hAnsi="Book Antiqua"/>
        </w:rPr>
        <w:t xml:space="preserve">amylase level of 83770 U/L </w:t>
      </w:r>
      <w:r w:rsidR="005A1E42" w:rsidRPr="00C5202C">
        <w:rPr>
          <w:rFonts w:ascii="Book Antiqua" w:hAnsi="Book Antiqua"/>
        </w:rPr>
        <w:t xml:space="preserve">and a </w:t>
      </w:r>
      <w:r w:rsidRPr="00C5202C">
        <w:rPr>
          <w:rFonts w:ascii="Book Antiqua" w:hAnsi="Book Antiqua"/>
        </w:rPr>
        <w:t xml:space="preserve">carcinoembryonic antigen level of 3.7 </w:t>
      </w:r>
      <w:r w:rsidR="00AB3F4F" w:rsidRPr="00C5202C">
        <w:rPr>
          <w:rFonts w:ascii="Book Antiqua" w:hAnsi="Book Antiqua"/>
        </w:rPr>
        <w:t>µ</w:t>
      </w:r>
      <w:r w:rsidRPr="00C5202C">
        <w:rPr>
          <w:rFonts w:ascii="Book Antiqua" w:hAnsi="Book Antiqua"/>
        </w:rPr>
        <w:t>g/L</w:t>
      </w:r>
      <w:r w:rsidR="005A1E42" w:rsidRPr="00C5202C">
        <w:rPr>
          <w:rFonts w:ascii="Book Antiqua" w:hAnsi="Book Antiqua"/>
        </w:rPr>
        <w:t>;</w:t>
      </w:r>
      <w:r w:rsidRPr="00C5202C">
        <w:rPr>
          <w:rFonts w:ascii="Book Antiqua" w:hAnsi="Book Antiqua"/>
        </w:rPr>
        <w:t xml:space="preserve"> </w:t>
      </w:r>
      <w:r w:rsidR="00AB3F4F" w:rsidRPr="00C5202C">
        <w:rPr>
          <w:rFonts w:ascii="Book Antiqua" w:hAnsi="Book Antiqua"/>
        </w:rPr>
        <w:t>a</w:t>
      </w:r>
      <w:r w:rsidR="000F5ABF" w:rsidRPr="00C5202C">
        <w:rPr>
          <w:rFonts w:ascii="Book Antiqua" w:hAnsi="Book Antiqua"/>
        </w:rPr>
        <w:t xml:space="preserve"> </w:t>
      </w:r>
      <w:proofErr w:type="spellStart"/>
      <w:r w:rsidRPr="00C5202C">
        <w:rPr>
          <w:rFonts w:ascii="Book Antiqua" w:hAnsi="Book Antiqua"/>
        </w:rPr>
        <w:t>cytologic</w:t>
      </w:r>
      <w:proofErr w:type="spellEnd"/>
      <w:r w:rsidRPr="00C5202C">
        <w:rPr>
          <w:rFonts w:ascii="Book Antiqua" w:hAnsi="Book Antiqua"/>
        </w:rPr>
        <w:t xml:space="preserve"> examination of smears revealed clusters of benign-appearing ducts and small acini mixed with inflammatory cells (Figure 2).</w:t>
      </w:r>
    </w:p>
    <w:p w14:paraId="14D0118B" w14:textId="1ACD02C5" w:rsidR="00490A76" w:rsidRPr="00C5202C" w:rsidRDefault="00490A76" w:rsidP="00974E57">
      <w:pPr>
        <w:snapToGrid w:val="0"/>
        <w:spacing w:line="360" w:lineRule="auto"/>
        <w:ind w:firstLineChars="100" w:firstLine="240"/>
        <w:rPr>
          <w:rFonts w:ascii="Book Antiqua" w:hAnsi="Book Antiqua"/>
        </w:rPr>
      </w:pPr>
      <w:r w:rsidRPr="00C5202C">
        <w:rPr>
          <w:rFonts w:ascii="Book Antiqua" w:hAnsi="Book Antiqua"/>
        </w:rPr>
        <w:t xml:space="preserve">The patient was </w:t>
      </w:r>
      <w:r w:rsidR="005A1E42" w:rsidRPr="00C5202C">
        <w:rPr>
          <w:rFonts w:ascii="Book Antiqua" w:hAnsi="Book Antiqua"/>
        </w:rPr>
        <w:t>allowed to ingest</w:t>
      </w:r>
      <w:r w:rsidRPr="00C5202C">
        <w:rPr>
          <w:rFonts w:ascii="Book Antiqua" w:hAnsi="Book Antiqua"/>
        </w:rPr>
        <w:t xml:space="preserve"> low-fat fluids 5 days after the procedure, but the </w:t>
      </w:r>
      <w:r w:rsidR="005A1E42" w:rsidRPr="00C5202C">
        <w:rPr>
          <w:rFonts w:ascii="Book Antiqua" w:hAnsi="Book Antiqua"/>
        </w:rPr>
        <w:t xml:space="preserve">aforementioned </w:t>
      </w:r>
      <w:r w:rsidRPr="00C5202C">
        <w:rPr>
          <w:rFonts w:ascii="Book Antiqua" w:hAnsi="Book Antiqua"/>
        </w:rPr>
        <w:t xml:space="preserve">symptoms immediately </w:t>
      </w:r>
      <w:r w:rsidR="005A1E42" w:rsidRPr="00C5202C">
        <w:rPr>
          <w:rFonts w:ascii="Book Antiqua" w:hAnsi="Book Antiqua"/>
        </w:rPr>
        <w:t xml:space="preserve">re-emerged, </w:t>
      </w:r>
      <w:r w:rsidRPr="00C5202C">
        <w:rPr>
          <w:rFonts w:ascii="Book Antiqua" w:hAnsi="Book Antiqua"/>
        </w:rPr>
        <w:t xml:space="preserve">and serum amylase </w:t>
      </w:r>
      <w:r w:rsidR="000F5ABF" w:rsidRPr="00C5202C">
        <w:rPr>
          <w:rFonts w:ascii="Book Antiqua" w:hAnsi="Book Antiqua"/>
        </w:rPr>
        <w:t>increased</w:t>
      </w:r>
      <w:r w:rsidRPr="00C5202C">
        <w:rPr>
          <w:rFonts w:ascii="Book Antiqua" w:hAnsi="Book Antiqua"/>
        </w:rPr>
        <w:t xml:space="preserve"> to 512 U/L. </w:t>
      </w:r>
      <w:r w:rsidR="000F5ABF" w:rsidRPr="00C5202C">
        <w:rPr>
          <w:rFonts w:ascii="Book Antiqua" w:hAnsi="Book Antiqua"/>
        </w:rPr>
        <w:t>A n</w:t>
      </w:r>
      <w:r w:rsidRPr="00C5202C">
        <w:rPr>
          <w:rFonts w:ascii="Book Antiqua" w:hAnsi="Book Antiqua"/>
        </w:rPr>
        <w:t xml:space="preserve">arrowed pyloric channel was observed in a second EGD examination. </w:t>
      </w:r>
      <w:r w:rsidR="005A1E42" w:rsidRPr="00C5202C">
        <w:rPr>
          <w:rFonts w:ascii="Book Antiqua" w:hAnsi="Book Antiqua"/>
        </w:rPr>
        <w:t>The patient refused s</w:t>
      </w:r>
      <w:r w:rsidRPr="00C5202C">
        <w:rPr>
          <w:rFonts w:ascii="Book Antiqua" w:hAnsi="Book Antiqua"/>
        </w:rPr>
        <w:t xml:space="preserve">urgical treatment. </w:t>
      </w:r>
      <w:r w:rsidRPr="00C5202C">
        <w:rPr>
          <w:rFonts w:ascii="Book Antiqua" w:hAnsi="Book Antiqua"/>
          <w:kern w:val="0"/>
        </w:rPr>
        <w:t xml:space="preserve">Balloon </w:t>
      </w:r>
      <w:r w:rsidR="005A1E42" w:rsidRPr="00C5202C">
        <w:rPr>
          <w:rFonts w:ascii="Book Antiqua" w:hAnsi="Book Antiqua"/>
          <w:kern w:val="0"/>
        </w:rPr>
        <w:t xml:space="preserve">dilation, </w:t>
      </w:r>
      <w:proofErr w:type="spellStart"/>
      <w:r w:rsidRPr="00C5202C">
        <w:rPr>
          <w:rFonts w:ascii="Book Antiqua" w:hAnsi="Book Antiqua"/>
          <w:kern w:val="0"/>
        </w:rPr>
        <w:t>bougie</w:t>
      </w:r>
      <w:proofErr w:type="spellEnd"/>
      <w:r w:rsidRPr="00C5202C">
        <w:rPr>
          <w:rFonts w:ascii="Book Antiqua" w:hAnsi="Book Antiqua"/>
          <w:kern w:val="0"/>
        </w:rPr>
        <w:t xml:space="preserve"> dilation </w:t>
      </w:r>
      <w:r w:rsidR="005A1E42" w:rsidRPr="00C5202C">
        <w:rPr>
          <w:rFonts w:ascii="Book Antiqua" w:hAnsi="Book Antiqua"/>
          <w:kern w:val="0"/>
        </w:rPr>
        <w:t xml:space="preserve">and </w:t>
      </w:r>
      <w:r w:rsidRPr="00C5202C">
        <w:rPr>
          <w:rFonts w:ascii="Book Antiqua" w:hAnsi="Book Antiqua"/>
          <w:kern w:val="0"/>
        </w:rPr>
        <w:t xml:space="preserve">needle-knife puncture of the cyst </w:t>
      </w:r>
      <w:r w:rsidR="005A1E42" w:rsidRPr="00C5202C">
        <w:rPr>
          <w:rFonts w:ascii="Book Antiqua" w:hAnsi="Book Antiqua"/>
          <w:kern w:val="0"/>
        </w:rPr>
        <w:t xml:space="preserve">were </w:t>
      </w:r>
      <w:r w:rsidRPr="00C5202C">
        <w:rPr>
          <w:rFonts w:ascii="Book Antiqua" w:hAnsi="Book Antiqua"/>
          <w:kern w:val="0"/>
        </w:rPr>
        <w:t xml:space="preserve">not </w:t>
      </w:r>
      <w:r w:rsidR="005A1E42" w:rsidRPr="00C5202C">
        <w:rPr>
          <w:rFonts w:ascii="Book Antiqua" w:hAnsi="Book Antiqua"/>
          <w:kern w:val="0"/>
        </w:rPr>
        <w:t>initially selected</w:t>
      </w:r>
      <w:r w:rsidRPr="00C5202C">
        <w:rPr>
          <w:rFonts w:ascii="Book Antiqua" w:hAnsi="Book Antiqua"/>
          <w:kern w:val="0"/>
        </w:rPr>
        <w:t xml:space="preserve">. </w:t>
      </w:r>
      <w:r w:rsidR="00933800" w:rsidRPr="00C5202C">
        <w:rPr>
          <w:rFonts w:ascii="Book Antiqua" w:hAnsi="Book Antiqua"/>
        </w:rPr>
        <w:t>In accordance with an</w:t>
      </w:r>
      <w:r w:rsidRPr="00C5202C">
        <w:rPr>
          <w:rFonts w:ascii="Book Antiqua" w:hAnsi="Book Antiqua"/>
        </w:rPr>
        <w:t xml:space="preserve"> endoscopic drainage procedure </w:t>
      </w:r>
      <w:r w:rsidR="000F5ABF" w:rsidRPr="00C5202C">
        <w:rPr>
          <w:rFonts w:ascii="Book Antiqua" w:hAnsi="Book Antiqua"/>
        </w:rPr>
        <w:t>used for</w:t>
      </w:r>
      <w:r w:rsidRPr="00C5202C">
        <w:rPr>
          <w:rFonts w:ascii="Book Antiqua" w:hAnsi="Book Antiqua"/>
        </w:rPr>
        <w:t xml:space="preserve"> pancreatic pseudocyst</w:t>
      </w:r>
      <w:r w:rsidR="000F5ABF" w:rsidRPr="00C5202C">
        <w:rPr>
          <w:rFonts w:ascii="Book Antiqua" w:hAnsi="Book Antiqua"/>
        </w:rPr>
        <w:t>s</w:t>
      </w:r>
      <w:r w:rsidRPr="00C5202C">
        <w:rPr>
          <w:rFonts w:ascii="Book Antiqua" w:hAnsi="Book Antiqua"/>
        </w:rPr>
        <w:t xml:space="preserve">, </w:t>
      </w:r>
      <w:bookmarkStart w:id="33" w:name="_Hlk487001949"/>
      <w:bookmarkStart w:id="34" w:name="_Hlk487008075"/>
      <w:r w:rsidRPr="00C5202C">
        <w:rPr>
          <w:rFonts w:ascii="Book Antiqua" w:hAnsi="Book Antiqua"/>
        </w:rPr>
        <w:t>we succe</w:t>
      </w:r>
      <w:r w:rsidR="000F5ABF" w:rsidRPr="00C5202C">
        <w:rPr>
          <w:rFonts w:ascii="Book Antiqua" w:hAnsi="Book Antiqua"/>
        </w:rPr>
        <w:t>ssfully</w:t>
      </w:r>
      <w:r w:rsidRPr="00C5202C">
        <w:rPr>
          <w:rFonts w:ascii="Book Antiqua" w:hAnsi="Book Antiqua"/>
        </w:rPr>
        <w:t xml:space="preserve"> perform</w:t>
      </w:r>
      <w:r w:rsidR="000F5ABF" w:rsidRPr="00C5202C">
        <w:rPr>
          <w:rFonts w:ascii="Book Antiqua" w:hAnsi="Book Antiqua"/>
        </w:rPr>
        <w:t>ed</w:t>
      </w:r>
      <w:bookmarkEnd w:id="33"/>
      <w:r w:rsidRPr="00C5202C">
        <w:rPr>
          <w:rFonts w:ascii="Book Antiqua" w:hAnsi="Book Antiqua"/>
        </w:rPr>
        <w:t xml:space="preserve"> </w:t>
      </w:r>
      <w:bookmarkEnd w:id="34"/>
      <w:r w:rsidRPr="00C5202C">
        <w:rPr>
          <w:rFonts w:ascii="Book Antiqua" w:hAnsi="Book Antiqua"/>
        </w:rPr>
        <w:t>cyst cavity (20 mm</w:t>
      </w:r>
      <w:r w:rsidR="00C5202C">
        <w:rPr>
          <w:rFonts w:ascii="Book Antiqua" w:hAnsi="Book Antiqua" w:hint="eastAsia"/>
        </w:rPr>
        <w:t xml:space="preserve"> </w:t>
      </w:r>
      <w:r w:rsidR="00933800" w:rsidRPr="00C5202C">
        <w:rPr>
          <w:rFonts w:ascii="Book Antiqua" w:hAnsi="Book Antiqua"/>
        </w:rPr>
        <w:t>×</w:t>
      </w:r>
      <w:r w:rsidR="00C5202C">
        <w:rPr>
          <w:rFonts w:ascii="Book Antiqua" w:hAnsi="Book Antiqua" w:hint="eastAsia"/>
        </w:rPr>
        <w:t xml:space="preserve"> </w:t>
      </w:r>
      <w:r w:rsidRPr="00C5202C">
        <w:rPr>
          <w:rFonts w:ascii="Book Antiqua" w:hAnsi="Book Antiqua"/>
        </w:rPr>
        <w:t xml:space="preserve">23 mm) puncture, wire exchange, and </w:t>
      </w:r>
      <w:r w:rsidR="00933800" w:rsidRPr="00C5202C">
        <w:rPr>
          <w:rFonts w:ascii="Book Antiqua" w:hAnsi="Book Antiqua"/>
        </w:rPr>
        <w:t xml:space="preserve">the </w:t>
      </w:r>
      <w:r w:rsidR="000F5ABF" w:rsidRPr="00C5202C">
        <w:rPr>
          <w:rFonts w:ascii="Book Antiqua" w:hAnsi="Book Antiqua"/>
        </w:rPr>
        <w:t xml:space="preserve">gradual insertion of a </w:t>
      </w:r>
      <w:r w:rsidRPr="00C5202C">
        <w:rPr>
          <w:rFonts w:ascii="Book Antiqua" w:hAnsi="Book Antiqua"/>
        </w:rPr>
        <w:t>single pigtail stent (5 Fr</w:t>
      </w:r>
      <w:r w:rsidR="00C5202C">
        <w:rPr>
          <w:rFonts w:ascii="Book Antiqua" w:hAnsi="Book Antiqua" w:hint="eastAsia"/>
        </w:rPr>
        <w:t xml:space="preserve"> </w:t>
      </w:r>
      <w:r w:rsidR="00933800" w:rsidRPr="00C5202C">
        <w:rPr>
          <w:rFonts w:ascii="Book Antiqua" w:hAnsi="Book Antiqua"/>
        </w:rPr>
        <w:t>×</w:t>
      </w:r>
      <w:r w:rsidR="00C5202C">
        <w:rPr>
          <w:rFonts w:ascii="Book Antiqua" w:hAnsi="Book Antiqua" w:hint="eastAsia"/>
        </w:rPr>
        <w:t xml:space="preserve"> </w:t>
      </w:r>
      <w:r w:rsidRPr="00C5202C">
        <w:rPr>
          <w:rFonts w:ascii="Book Antiqua" w:hAnsi="Book Antiqua"/>
        </w:rPr>
        <w:t>4 cm) using a 19-gauge needle (</w:t>
      </w:r>
      <w:proofErr w:type="spellStart"/>
      <w:r w:rsidRPr="00C5202C">
        <w:rPr>
          <w:rFonts w:ascii="Book Antiqua" w:hAnsi="Book Antiqua"/>
        </w:rPr>
        <w:t>EchoTip</w:t>
      </w:r>
      <w:proofErr w:type="spellEnd"/>
      <w:r w:rsidRPr="00C5202C">
        <w:rPr>
          <w:rFonts w:ascii="Book Antiqua" w:hAnsi="Book Antiqua"/>
        </w:rPr>
        <w:t xml:space="preserve"> Ultra, ECHO-19; Cook Endoscopy, Winston-Salem, NC, U</w:t>
      </w:r>
      <w:r w:rsidR="00C5202C">
        <w:rPr>
          <w:rFonts w:ascii="Book Antiqua" w:hAnsi="Book Antiqua" w:hint="eastAsia"/>
        </w:rPr>
        <w:t>nited States</w:t>
      </w:r>
      <w:r w:rsidRPr="00C5202C">
        <w:rPr>
          <w:rFonts w:ascii="Book Antiqua" w:hAnsi="Book Antiqua"/>
        </w:rPr>
        <w:t>) (Figure 1E</w:t>
      </w:r>
      <w:r w:rsidR="00C5202C" w:rsidRPr="00C5202C">
        <w:rPr>
          <w:rFonts w:ascii="Book Antiqua" w:hAnsi="Book Antiqua" w:hint="eastAsia"/>
        </w:rPr>
        <w:t xml:space="preserve"> and </w:t>
      </w:r>
      <w:r w:rsidRPr="00C5202C">
        <w:rPr>
          <w:rFonts w:ascii="Book Antiqua" w:hAnsi="Book Antiqua"/>
        </w:rPr>
        <w:t xml:space="preserve">F). </w:t>
      </w:r>
      <w:r w:rsidRPr="00C5202C">
        <w:rPr>
          <w:rFonts w:ascii="Book Antiqua" w:hAnsi="Book Antiqua"/>
          <w:kern w:val="0"/>
        </w:rPr>
        <w:t xml:space="preserve">Informed consent was obtained from the patient and his family </w:t>
      </w:r>
      <w:r w:rsidR="00933800" w:rsidRPr="00C5202C">
        <w:rPr>
          <w:rFonts w:ascii="Book Antiqua" w:hAnsi="Book Antiqua"/>
          <w:kern w:val="0"/>
        </w:rPr>
        <w:t>prior to this</w:t>
      </w:r>
      <w:r w:rsidR="000F5ABF" w:rsidRPr="00C5202C">
        <w:rPr>
          <w:rFonts w:ascii="Book Antiqua" w:hAnsi="Book Antiqua"/>
          <w:kern w:val="0"/>
        </w:rPr>
        <w:t xml:space="preserve"> </w:t>
      </w:r>
      <w:r w:rsidRPr="00C5202C">
        <w:rPr>
          <w:rFonts w:ascii="Book Antiqua" w:hAnsi="Book Antiqua"/>
          <w:kern w:val="0"/>
        </w:rPr>
        <w:t xml:space="preserve">endoscopic procedure. </w:t>
      </w:r>
      <w:r w:rsidRPr="00C5202C">
        <w:rPr>
          <w:rFonts w:ascii="Book Antiqua" w:hAnsi="Book Antiqua"/>
        </w:rPr>
        <w:t>No abnormal sign</w:t>
      </w:r>
      <w:r w:rsidR="000F5ABF" w:rsidRPr="00C5202C">
        <w:rPr>
          <w:rFonts w:ascii="Book Antiqua" w:hAnsi="Book Antiqua"/>
        </w:rPr>
        <w:t>s</w:t>
      </w:r>
      <w:r w:rsidRPr="00C5202C">
        <w:rPr>
          <w:rFonts w:ascii="Book Antiqua" w:hAnsi="Book Antiqua"/>
        </w:rPr>
        <w:t xml:space="preserve"> or symptom</w:t>
      </w:r>
      <w:r w:rsidR="000F5ABF" w:rsidRPr="00C5202C">
        <w:rPr>
          <w:rFonts w:ascii="Book Antiqua" w:hAnsi="Book Antiqua"/>
        </w:rPr>
        <w:t>s</w:t>
      </w:r>
      <w:r w:rsidRPr="00C5202C">
        <w:rPr>
          <w:rFonts w:ascii="Book Antiqua" w:hAnsi="Book Antiqua"/>
        </w:rPr>
        <w:t xml:space="preserve"> w</w:t>
      </w:r>
      <w:r w:rsidR="000F5ABF" w:rsidRPr="00C5202C">
        <w:rPr>
          <w:rFonts w:ascii="Book Antiqua" w:hAnsi="Book Antiqua"/>
        </w:rPr>
        <w:t>ere</w:t>
      </w:r>
      <w:r w:rsidRPr="00C5202C">
        <w:rPr>
          <w:rFonts w:ascii="Book Antiqua" w:hAnsi="Book Antiqua"/>
        </w:rPr>
        <w:t xml:space="preserve"> noted during </w:t>
      </w:r>
      <w:r w:rsidR="000F5ABF" w:rsidRPr="00C5202C">
        <w:rPr>
          <w:rFonts w:ascii="Book Antiqua" w:hAnsi="Book Antiqua"/>
        </w:rPr>
        <w:t>or</w:t>
      </w:r>
      <w:r w:rsidRPr="00C5202C">
        <w:rPr>
          <w:rFonts w:ascii="Book Antiqua" w:hAnsi="Book Antiqua"/>
        </w:rPr>
        <w:t xml:space="preserve"> immediately after the procedure. </w:t>
      </w:r>
      <w:bookmarkStart w:id="35" w:name="_Hlk487008332"/>
      <w:r w:rsidR="00933800" w:rsidRPr="00C5202C">
        <w:rPr>
          <w:rFonts w:ascii="Book Antiqua" w:hAnsi="Book Antiqua"/>
        </w:rPr>
        <w:t>Shortly there</w:t>
      </w:r>
      <w:r w:rsidRPr="00C5202C">
        <w:rPr>
          <w:rFonts w:ascii="Book Antiqua" w:hAnsi="Book Antiqua"/>
        </w:rPr>
        <w:t xml:space="preserve">after, the </w:t>
      </w:r>
      <w:r w:rsidR="00933800" w:rsidRPr="00C5202C">
        <w:rPr>
          <w:rFonts w:ascii="Book Antiqua" w:hAnsi="Book Antiqua"/>
        </w:rPr>
        <w:t xml:space="preserve">patient’s </w:t>
      </w:r>
      <w:r w:rsidRPr="00C5202C">
        <w:rPr>
          <w:rFonts w:ascii="Book Antiqua" w:hAnsi="Book Antiqua"/>
        </w:rPr>
        <w:t>abdominal pain and vomiting subsided</w:t>
      </w:r>
      <w:r w:rsidR="00933800" w:rsidRPr="00C5202C">
        <w:rPr>
          <w:rFonts w:ascii="Book Antiqua" w:hAnsi="Book Antiqua"/>
        </w:rPr>
        <w:t>,</w:t>
      </w:r>
      <w:r w:rsidRPr="00C5202C">
        <w:rPr>
          <w:rFonts w:ascii="Book Antiqua" w:hAnsi="Book Antiqua"/>
        </w:rPr>
        <w:t xml:space="preserve"> and </w:t>
      </w:r>
      <w:r w:rsidR="00933800" w:rsidRPr="00C5202C">
        <w:rPr>
          <w:rFonts w:ascii="Book Antiqua" w:hAnsi="Book Antiqua"/>
        </w:rPr>
        <w:t>his</w:t>
      </w:r>
      <w:r w:rsidR="000F5ABF" w:rsidRPr="00C5202C">
        <w:rPr>
          <w:rFonts w:ascii="Book Antiqua" w:hAnsi="Book Antiqua"/>
        </w:rPr>
        <w:t xml:space="preserve"> </w:t>
      </w:r>
      <w:r w:rsidRPr="00C5202C">
        <w:rPr>
          <w:rFonts w:ascii="Book Antiqua" w:hAnsi="Book Antiqua"/>
          <w:kern w:val="0"/>
        </w:rPr>
        <w:t xml:space="preserve">leukocyte count </w:t>
      </w:r>
      <w:r w:rsidRPr="00C5202C">
        <w:rPr>
          <w:rFonts w:ascii="Book Antiqua" w:hAnsi="Book Antiqua"/>
        </w:rPr>
        <w:t>and serum amylase returned</w:t>
      </w:r>
      <w:bookmarkEnd w:id="35"/>
      <w:r w:rsidRPr="00C5202C">
        <w:rPr>
          <w:rFonts w:ascii="Book Antiqua" w:hAnsi="Book Antiqua"/>
        </w:rPr>
        <w:t xml:space="preserve"> to normal. The patient was discharged </w:t>
      </w:r>
      <w:bookmarkStart w:id="36" w:name="_Hlk487002109"/>
      <w:r w:rsidRPr="00C5202C">
        <w:rPr>
          <w:rFonts w:ascii="Book Antiqua" w:hAnsi="Book Antiqua"/>
        </w:rPr>
        <w:t xml:space="preserve">on the sixth day </w:t>
      </w:r>
      <w:r w:rsidR="000F5ABF" w:rsidRPr="00C5202C">
        <w:rPr>
          <w:rFonts w:ascii="Book Antiqua" w:hAnsi="Book Antiqua"/>
        </w:rPr>
        <w:t>after</w:t>
      </w:r>
      <w:r w:rsidRPr="00C5202C">
        <w:rPr>
          <w:rFonts w:ascii="Book Antiqua" w:hAnsi="Book Antiqua"/>
        </w:rPr>
        <w:t xml:space="preserve"> the second drainage procedure</w:t>
      </w:r>
      <w:bookmarkEnd w:id="36"/>
      <w:r w:rsidRPr="00C5202C">
        <w:rPr>
          <w:rFonts w:ascii="Book Antiqua" w:hAnsi="Book Antiqua"/>
        </w:rPr>
        <w:t>.</w:t>
      </w:r>
    </w:p>
    <w:p w14:paraId="0D3DC2E9" w14:textId="524F1669" w:rsidR="00490A76" w:rsidRPr="00C5202C" w:rsidRDefault="000F5ABF" w:rsidP="00974E57">
      <w:pPr>
        <w:snapToGrid w:val="0"/>
        <w:spacing w:line="360" w:lineRule="auto"/>
        <w:ind w:firstLineChars="100" w:firstLine="240"/>
        <w:rPr>
          <w:rFonts w:ascii="Book Antiqua" w:hAnsi="Book Antiqua"/>
          <w:kern w:val="0"/>
        </w:rPr>
      </w:pPr>
      <w:r w:rsidRPr="00C5202C">
        <w:rPr>
          <w:rFonts w:ascii="Book Antiqua" w:hAnsi="Book Antiqua"/>
        </w:rPr>
        <w:t>Five</w:t>
      </w:r>
      <w:r w:rsidR="00490A76" w:rsidRPr="00C5202C">
        <w:rPr>
          <w:rFonts w:ascii="Book Antiqua" w:hAnsi="Book Antiqua"/>
        </w:rPr>
        <w:t xml:space="preserve"> months later</w:t>
      </w:r>
      <w:r w:rsidRPr="00C5202C">
        <w:rPr>
          <w:rFonts w:ascii="Book Antiqua" w:hAnsi="Book Antiqua"/>
        </w:rPr>
        <w:t>,</w:t>
      </w:r>
      <w:r w:rsidR="00490A76" w:rsidRPr="00C5202C">
        <w:rPr>
          <w:rFonts w:ascii="Book Antiqua" w:hAnsi="Book Antiqua"/>
        </w:rPr>
        <w:t xml:space="preserve"> the patient </w:t>
      </w:r>
      <w:r w:rsidRPr="00C5202C">
        <w:rPr>
          <w:rFonts w:ascii="Book Antiqua" w:hAnsi="Book Antiqua"/>
        </w:rPr>
        <w:t>returned for a follow-up examination</w:t>
      </w:r>
      <w:r w:rsidR="00490A76" w:rsidRPr="00C5202C">
        <w:rPr>
          <w:rFonts w:ascii="Book Antiqua" w:hAnsi="Book Antiqua"/>
        </w:rPr>
        <w:t xml:space="preserve"> without any co</w:t>
      </w:r>
      <w:bookmarkStart w:id="37" w:name="OLE_LINK10"/>
      <w:bookmarkStart w:id="38" w:name="OLE_LINK9"/>
      <w:r w:rsidR="00490A76" w:rsidRPr="00C5202C">
        <w:rPr>
          <w:rFonts w:ascii="Book Antiqua" w:hAnsi="Book Antiqua"/>
        </w:rPr>
        <w:t>mplaint</w:t>
      </w:r>
      <w:r w:rsidRPr="00C5202C">
        <w:rPr>
          <w:rFonts w:ascii="Book Antiqua" w:hAnsi="Book Antiqua"/>
        </w:rPr>
        <w:t>s.</w:t>
      </w:r>
      <w:r w:rsidR="00490A76" w:rsidRPr="00C5202C">
        <w:rPr>
          <w:rFonts w:ascii="Book Antiqua" w:hAnsi="Book Antiqua"/>
        </w:rPr>
        <w:t xml:space="preserve"> EGD surveillance</w:t>
      </w:r>
      <w:bookmarkEnd w:id="37"/>
      <w:bookmarkEnd w:id="38"/>
      <w:r w:rsidR="00490A76" w:rsidRPr="00C5202C">
        <w:rPr>
          <w:rFonts w:ascii="Book Antiqua" w:hAnsi="Book Antiqua"/>
        </w:rPr>
        <w:t xml:space="preserve"> </w:t>
      </w:r>
      <w:r w:rsidR="00933800" w:rsidRPr="00C5202C">
        <w:rPr>
          <w:rFonts w:ascii="Book Antiqua" w:hAnsi="Book Antiqua"/>
        </w:rPr>
        <w:t>revealed</w:t>
      </w:r>
      <w:r w:rsidR="00490A76" w:rsidRPr="00C5202C">
        <w:rPr>
          <w:rFonts w:ascii="Book Antiqua" w:hAnsi="Book Antiqua"/>
        </w:rPr>
        <w:t xml:space="preserve"> no stent at the original position, </w:t>
      </w:r>
      <w:r w:rsidR="00490A76" w:rsidRPr="00C5202C">
        <w:rPr>
          <w:rFonts w:ascii="Book Antiqua" w:hAnsi="Book Antiqua"/>
        </w:rPr>
        <w:lastRenderedPageBreak/>
        <w:t xml:space="preserve">and </w:t>
      </w:r>
      <w:bookmarkStart w:id="39" w:name="OLE_LINK12"/>
      <w:bookmarkStart w:id="40" w:name="OLE_LINK11"/>
      <w:r w:rsidR="00490A76" w:rsidRPr="00C5202C">
        <w:rPr>
          <w:rFonts w:ascii="Book Antiqua" w:hAnsi="Book Antiqua"/>
        </w:rPr>
        <w:t>radial EUS confirmed</w:t>
      </w:r>
      <w:r w:rsidRPr="00C5202C">
        <w:rPr>
          <w:rFonts w:ascii="Book Antiqua" w:hAnsi="Book Antiqua"/>
        </w:rPr>
        <w:t xml:space="preserve"> the presence of</w:t>
      </w:r>
      <w:r w:rsidR="00490A76" w:rsidRPr="00C5202C">
        <w:rPr>
          <w:rFonts w:ascii="Book Antiqua" w:hAnsi="Book Antiqua"/>
        </w:rPr>
        <w:t xml:space="preserve"> a smaller anechoic cystic lesion measuring 3</w:t>
      </w:r>
      <w:r w:rsidRPr="00C5202C">
        <w:rPr>
          <w:rFonts w:ascii="Book Antiqua" w:hAnsi="Book Antiqua"/>
        </w:rPr>
        <w:t xml:space="preserve"> </w:t>
      </w:r>
      <w:r w:rsidR="00490A76" w:rsidRPr="00C5202C">
        <w:rPr>
          <w:rFonts w:ascii="Book Antiqua" w:hAnsi="Book Antiqua"/>
        </w:rPr>
        <w:t>mm</w:t>
      </w:r>
      <w:r w:rsidR="00C5202C">
        <w:rPr>
          <w:rFonts w:ascii="Book Antiqua" w:hAnsi="Book Antiqua" w:hint="eastAsia"/>
        </w:rPr>
        <w:t xml:space="preserve"> </w:t>
      </w:r>
      <w:r w:rsidR="00933800" w:rsidRPr="00C5202C">
        <w:rPr>
          <w:rFonts w:ascii="Book Antiqua" w:hAnsi="Book Antiqua"/>
        </w:rPr>
        <w:t>×</w:t>
      </w:r>
      <w:r w:rsidR="00C5202C">
        <w:rPr>
          <w:rFonts w:ascii="Book Antiqua" w:hAnsi="Book Antiqua" w:hint="eastAsia"/>
        </w:rPr>
        <w:t xml:space="preserve"> </w:t>
      </w:r>
      <w:r w:rsidR="00490A76" w:rsidRPr="00C5202C">
        <w:rPr>
          <w:rFonts w:ascii="Book Antiqua" w:hAnsi="Book Antiqua"/>
        </w:rPr>
        <w:t>5</w:t>
      </w:r>
      <w:r w:rsidRPr="00C5202C">
        <w:rPr>
          <w:rFonts w:ascii="Book Antiqua" w:hAnsi="Book Antiqua"/>
        </w:rPr>
        <w:t xml:space="preserve"> </w:t>
      </w:r>
      <w:r w:rsidR="00490A76" w:rsidRPr="00C5202C">
        <w:rPr>
          <w:rFonts w:ascii="Book Antiqua" w:hAnsi="Book Antiqua"/>
        </w:rPr>
        <w:t>mm</w:t>
      </w:r>
      <w:bookmarkEnd w:id="39"/>
      <w:bookmarkEnd w:id="40"/>
      <w:r w:rsidR="00490A76" w:rsidRPr="00C5202C">
        <w:rPr>
          <w:rFonts w:ascii="Book Antiqua" w:hAnsi="Book Antiqua"/>
        </w:rPr>
        <w:t xml:space="preserve"> (Figure 3A</w:t>
      </w:r>
      <w:r w:rsidR="00C5202C" w:rsidRPr="00C5202C">
        <w:rPr>
          <w:rFonts w:ascii="Book Antiqua" w:hAnsi="Book Antiqua" w:hint="eastAsia"/>
        </w:rPr>
        <w:t xml:space="preserve"> and </w:t>
      </w:r>
      <w:r w:rsidR="00490A76" w:rsidRPr="00C5202C">
        <w:rPr>
          <w:rFonts w:ascii="Book Antiqua" w:hAnsi="Book Antiqua"/>
        </w:rPr>
        <w:t xml:space="preserve">B). </w:t>
      </w:r>
      <w:r w:rsidR="00490A76" w:rsidRPr="00C5202C">
        <w:rPr>
          <w:rFonts w:ascii="Book Antiqua" w:hAnsi="Book Antiqua"/>
          <w:kern w:val="0"/>
        </w:rPr>
        <w:t>The stent had completely passed</w:t>
      </w:r>
      <w:r w:rsidR="00F64144" w:rsidRPr="00C5202C">
        <w:rPr>
          <w:rFonts w:ascii="Book Antiqua" w:hAnsi="Book Antiqua"/>
          <w:kern w:val="0"/>
        </w:rPr>
        <w:t>,</w:t>
      </w:r>
      <w:r w:rsidR="00490A76" w:rsidRPr="00C5202C">
        <w:rPr>
          <w:rFonts w:ascii="Book Antiqua" w:hAnsi="Book Antiqua"/>
          <w:kern w:val="0"/>
        </w:rPr>
        <w:t xml:space="preserve"> as confirmed by abdominal radiograph</w:t>
      </w:r>
      <w:r w:rsidRPr="00C5202C">
        <w:rPr>
          <w:rFonts w:ascii="Book Antiqua" w:hAnsi="Book Antiqua"/>
          <w:kern w:val="0"/>
        </w:rPr>
        <w:t>y</w:t>
      </w:r>
      <w:r w:rsidR="00490A76" w:rsidRPr="00C5202C">
        <w:rPr>
          <w:rFonts w:ascii="Book Antiqua" w:hAnsi="Book Antiqua"/>
          <w:kern w:val="0"/>
        </w:rPr>
        <w:t xml:space="preserve"> (Figure 4).</w:t>
      </w:r>
      <w:r w:rsidRPr="00C5202C">
        <w:rPr>
          <w:rFonts w:ascii="Book Antiqua" w:hAnsi="Book Antiqua"/>
          <w:kern w:val="0"/>
        </w:rPr>
        <w:t xml:space="preserve"> T</w:t>
      </w:r>
      <w:r w:rsidR="00490A76" w:rsidRPr="00C5202C">
        <w:rPr>
          <w:rFonts w:ascii="Book Antiqua" w:hAnsi="Book Antiqua"/>
          <w:kern w:val="0"/>
        </w:rPr>
        <w:t xml:space="preserve">he patient </w:t>
      </w:r>
      <w:r w:rsidRPr="00C5202C">
        <w:rPr>
          <w:rFonts w:ascii="Book Antiqua" w:hAnsi="Book Antiqua"/>
          <w:kern w:val="0"/>
        </w:rPr>
        <w:t xml:space="preserve">has </w:t>
      </w:r>
      <w:r w:rsidR="00490A76" w:rsidRPr="00C5202C">
        <w:rPr>
          <w:rFonts w:ascii="Book Antiqua" w:hAnsi="Book Antiqua"/>
          <w:kern w:val="0"/>
        </w:rPr>
        <w:t xml:space="preserve">remained </w:t>
      </w:r>
      <w:bookmarkStart w:id="41" w:name="_Hlk487008023"/>
      <w:r w:rsidR="00490A76" w:rsidRPr="00C5202C">
        <w:rPr>
          <w:rFonts w:ascii="Book Antiqua" w:hAnsi="Book Antiqua"/>
          <w:kern w:val="0"/>
        </w:rPr>
        <w:t xml:space="preserve">healthy and </w:t>
      </w:r>
      <w:bookmarkStart w:id="42" w:name="_Hlk487002239"/>
      <w:r w:rsidR="00490A76" w:rsidRPr="00C5202C">
        <w:rPr>
          <w:rFonts w:ascii="Book Antiqua" w:hAnsi="Book Antiqua"/>
          <w:kern w:val="0"/>
        </w:rPr>
        <w:t xml:space="preserve">symptom-free </w:t>
      </w:r>
      <w:r w:rsidRPr="00C5202C">
        <w:rPr>
          <w:rFonts w:ascii="Book Antiqua" w:hAnsi="Book Antiqua"/>
          <w:kern w:val="0"/>
        </w:rPr>
        <w:t>during</w:t>
      </w:r>
      <w:r w:rsidR="00490A76" w:rsidRPr="00C5202C">
        <w:rPr>
          <w:rFonts w:ascii="Book Antiqua" w:hAnsi="Book Antiqua"/>
          <w:kern w:val="0"/>
        </w:rPr>
        <w:t xml:space="preserve"> 4 years </w:t>
      </w:r>
      <w:r w:rsidRPr="00C5202C">
        <w:rPr>
          <w:rFonts w:ascii="Book Antiqua" w:hAnsi="Book Antiqua"/>
          <w:kern w:val="0"/>
        </w:rPr>
        <w:t xml:space="preserve">of </w:t>
      </w:r>
      <w:r w:rsidR="00490A76" w:rsidRPr="00C5202C">
        <w:rPr>
          <w:rFonts w:ascii="Book Antiqua" w:hAnsi="Book Antiqua"/>
          <w:kern w:val="0"/>
        </w:rPr>
        <w:t>follow-up</w:t>
      </w:r>
      <w:bookmarkEnd w:id="41"/>
      <w:bookmarkEnd w:id="42"/>
      <w:r w:rsidR="00490A76" w:rsidRPr="00C5202C">
        <w:rPr>
          <w:rFonts w:ascii="Book Antiqua" w:hAnsi="Book Antiqua"/>
          <w:kern w:val="0"/>
        </w:rPr>
        <w:t>.</w:t>
      </w:r>
    </w:p>
    <w:p w14:paraId="156B2E14" w14:textId="77777777" w:rsidR="00490A76" w:rsidRPr="00C5202C" w:rsidRDefault="00490A76" w:rsidP="00974E57">
      <w:pPr>
        <w:snapToGrid w:val="0"/>
        <w:spacing w:line="360" w:lineRule="auto"/>
        <w:rPr>
          <w:rFonts w:ascii="Book Antiqua" w:hAnsi="Book Antiqua"/>
        </w:rPr>
      </w:pPr>
    </w:p>
    <w:p w14:paraId="4BD3690A" w14:textId="77777777" w:rsidR="00490A76" w:rsidRPr="00C5202C" w:rsidRDefault="00490A76" w:rsidP="00974E57">
      <w:pPr>
        <w:snapToGrid w:val="0"/>
        <w:spacing w:line="360" w:lineRule="auto"/>
        <w:rPr>
          <w:rFonts w:ascii="Book Antiqua" w:hAnsi="Book Antiqua"/>
          <w:b/>
        </w:rPr>
      </w:pPr>
      <w:r w:rsidRPr="00C5202C">
        <w:rPr>
          <w:rFonts w:ascii="Book Antiqua" w:hAnsi="Book Antiqua"/>
          <w:b/>
        </w:rPr>
        <w:t>DISCUSSION</w:t>
      </w:r>
    </w:p>
    <w:p w14:paraId="0871922F" w14:textId="0C443FDA" w:rsidR="00490A76" w:rsidRPr="00C5202C" w:rsidRDefault="00F64144" w:rsidP="00974E57">
      <w:pPr>
        <w:snapToGrid w:val="0"/>
        <w:spacing w:line="360" w:lineRule="auto"/>
        <w:rPr>
          <w:rFonts w:ascii="Book Antiqua" w:hAnsi="Book Antiqua"/>
        </w:rPr>
      </w:pPr>
      <w:r w:rsidRPr="00C5202C">
        <w:rPr>
          <w:rFonts w:ascii="Book Antiqua" w:hAnsi="Book Antiqua"/>
        </w:rPr>
        <w:t>In autopsy studies, HP has generally had an</w:t>
      </w:r>
      <w:r w:rsidR="00490A76" w:rsidRPr="00C5202C">
        <w:rPr>
          <w:rFonts w:ascii="Book Antiqua" w:hAnsi="Book Antiqua"/>
        </w:rPr>
        <w:t xml:space="preserve"> incidence </w:t>
      </w:r>
      <w:r w:rsidRPr="00C5202C">
        <w:rPr>
          <w:rFonts w:ascii="Book Antiqua" w:hAnsi="Book Antiqua"/>
        </w:rPr>
        <w:t>ranging</w:t>
      </w:r>
      <w:r w:rsidR="00490A76" w:rsidRPr="00C5202C">
        <w:rPr>
          <w:rFonts w:ascii="Book Antiqua" w:hAnsi="Book Antiqua"/>
        </w:rPr>
        <w:t xml:space="preserve"> </w:t>
      </w:r>
      <w:r w:rsidR="000F5ABF" w:rsidRPr="00C5202C">
        <w:rPr>
          <w:rFonts w:ascii="Book Antiqua" w:hAnsi="Book Antiqua"/>
        </w:rPr>
        <w:t xml:space="preserve">from </w:t>
      </w:r>
      <w:r w:rsidR="00490A76" w:rsidRPr="00C5202C">
        <w:rPr>
          <w:rFonts w:ascii="Book Antiqua" w:hAnsi="Book Antiqua"/>
        </w:rPr>
        <w:t>0.5</w:t>
      </w:r>
      <w:r w:rsidR="00C5202C" w:rsidRPr="00C5202C">
        <w:rPr>
          <w:rFonts w:ascii="Book Antiqua" w:hAnsi="Book Antiqua"/>
        </w:rPr>
        <w:t>%</w:t>
      </w:r>
      <w:r w:rsidR="00490A76" w:rsidRPr="00C5202C">
        <w:rPr>
          <w:rFonts w:ascii="Book Antiqua" w:hAnsi="Book Antiqua"/>
        </w:rPr>
        <w:t>-13.0%</w:t>
      </w:r>
      <w:r w:rsidR="002F3FA1" w:rsidRPr="00C5202C">
        <w:rPr>
          <w:rFonts w:ascii="Book Antiqua" w:hAnsi="Book Antiqua"/>
        </w:rPr>
        <w:t xml:space="preserve"> and been</w:t>
      </w:r>
      <w:r w:rsidR="00490A76" w:rsidRPr="00C5202C">
        <w:rPr>
          <w:rFonts w:ascii="Book Antiqua" w:hAnsi="Book Antiqua"/>
        </w:rPr>
        <w:t xml:space="preserve"> more common </w:t>
      </w:r>
      <w:r w:rsidR="000F5ABF" w:rsidRPr="00C5202C">
        <w:rPr>
          <w:rFonts w:ascii="Book Antiqua" w:hAnsi="Book Antiqua"/>
        </w:rPr>
        <w:t xml:space="preserve">in </w:t>
      </w:r>
      <w:r w:rsidR="002F3FA1" w:rsidRPr="00C5202C">
        <w:rPr>
          <w:rFonts w:ascii="Book Antiqua" w:hAnsi="Book Antiqua"/>
        </w:rPr>
        <w:t xml:space="preserve">30- to 50-year-old </w:t>
      </w:r>
      <w:r w:rsidR="000F5ABF" w:rsidRPr="00C5202C">
        <w:rPr>
          <w:rFonts w:ascii="Book Antiqua" w:hAnsi="Book Antiqua"/>
        </w:rPr>
        <w:t>subjects,</w:t>
      </w:r>
      <w:r w:rsidR="00490A76" w:rsidRPr="00C5202C">
        <w:rPr>
          <w:rFonts w:ascii="Book Antiqua" w:hAnsi="Book Antiqua"/>
        </w:rPr>
        <w:t xml:space="preserve"> with male predominance</w:t>
      </w:r>
      <w:r w:rsidR="00490A76" w:rsidRPr="00C5202C">
        <w:rPr>
          <w:rFonts w:ascii="Book Antiqua" w:hAnsi="Book Antiqua"/>
          <w:vertAlign w:val="superscript"/>
        </w:rPr>
        <w:t>[</w:t>
      </w:r>
      <w:hyperlink r:id="rId8" w:anchor="_ENREF_3" w:tooltip="Mulholland, 2004 #59" w:history="1">
        <w:r w:rsidR="00490A76" w:rsidRPr="00C5202C">
          <w:rPr>
            <w:rStyle w:val="Hyperlink"/>
            <w:rFonts w:ascii="Book Antiqua" w:hAnsi="Book Antiqua"/>
            <w:color w:val="auto"/>
            <w:u w:val="none"/>
            <w:vertAlign w:val="superscript"/>
          </w:rPr>
          <w:fldChar w:fldCharType="begin"/>
        </w:r>
        <w:r w:rsidR="00490A76" w:rsidRPr="00C5202C">
          <w:rPr>
            <w:rStyle w:val="Hyperlink"/>
            <w:rFonts w:ascii="Book Antiqua" w:hAnsi="Book Antiqua"/>
            <w:color w:val="auto"/>
            <w:u w:val="none"/>
            <w:vertAlign w:val="superscript"/>
          </w:rPr>
          <w:instrText xml:space="preserve"> ADDIN EN.CITE &lt;EndNote&gt;&lt;Cite&gt;&lt;Author&gt;Mulholland&lt;/Author&gt;&lt;Year&gt;2004&lt;/Year&gt;&lt;RecNum&gt;59&lt;/RecNum&gt;&lt;DisplayText&gt;&lt;style face="superscript"&gt;3&lt;/style&gt;&lt;/DisplayText&gt;&lt;record&gt;&lt;rec-number&gt;59&lt;/rec-number&gt;&lt;foreign-keys&gt;&lt;key app="EN" db-id="rr0tvvt0vsfzs6ewsrt59fra0xeexvxttz90" timestamp="1458647956"&gt;59&lt;/key&gt;&lt;/foreign-keys&gt;&lt;ref-type name="Journal Article"&gt;17&lt;/ref-type&gt;&lt;contributors&gt;&lt;authors&gt;&lt;author&gt;Mulholland, K. C.&lt;/author&gt;&lt;author&gt;Wallace, W. D.&lt;/author&gt;&lt;author&gt;Epanomeritakis, E.&lt;/author&gt;&lt;author&gt;Hall, S. R.&lt;/author&gt;&lt;/authors&gt;&lt;/contributors&gt;&lt;auth-address&gt;Department of Surgery, Institute of Clinical Science, Queen&amp;apos;s University, Belfast, Northern Ireland. keithmulholland@yahoo.com&lt;/auth-address&gt;&lt;titles&gt;&lt;title&gt;Pseudocyst formation in gastric ectopic pancreas&lt;/title&gt;&lt;secondary-title&gt;JOP&lt;/secondary-title&gt;&lt;alt-title&gt;JOP : Journal of the pancreas&lt;/alt-title&gt;&lt;/titles&gt;&lt;periodical&gt;&lt;full-title&gt;JOP&lt;/full-title&gt;&lt;abbr-1&gt;JOP : Journal of the pancreas&lt;/abbr-1&gt;&lt;/periodical&gt;&lt;alt-periodical&gt;&lt;full-title&gt;JOP&lt;/full-title&gt;&lt;abbr-1&gt;JOP : Journal of the pancreas&lt;/abbr-1&gt;&lt;/alt-periodical&gt;&lt;pages&gt;498-501&lt;/pages&gt;&lt;volume&gt;5&lt;/volume&gt;&lt;number&gt;6&lt;/number&gt;&lt;keywords&gt;&lt;keyword&gt;Acute Disease&lt;/keyword&gt;&lt;keyword&gt;Adult&lt;/keyword&gt;&lt;keyword&gt;Choristoma/*complications/diagnosis/radiography/surgery&lt;/keyword&gt;&lt;keyword&gt;Diagnosis, Differential&lt;/keyword&gt;&lt;keyword&gt;Dyspepsia/etiology&lt;/keyword&gt;&lt;keyword&gt;Gastroscopy&lt;/keyword&gt;&lt;keyword&gt;Hematemesis/etiology&lt;/keyword&gt;&lt;keyword&gt;Humans&lt;/keyword&gt;&lt;keyword&gt;Male&lt;/keyword&gt;&lt;keyword&gt;*Pancreas&lt;/keyword&gt;&lt;keyword&gt;Pancreatic Pseudocyst/diagnosis/*etiology/radiography/surgery&lt;/keyword&gt;&lt;keyword&gt;Pancreatitis/*etiology/radiography/surgery&lt;/keyword&gt;&lt;keyword&gt;Stomach Diseases/*complications/diagnosis/radiography/surgery&lt;/keyword&gt;&lt;keyword&gt;Tomography, Spiral Computed&lt;/keyword&gt;&lt;/keywords&gt;&lt;dates&gt;&lt;year&gt;2004&lt;/year&gt;&lt;pub-dates&gt;&lt;date&gt;Nov&lt;/date&gt;&lt;/pub-dates&gt;&lt;/dates&gt;&lt;isbn&gt;1590-8577 (Electronic)&amp;#xD;1590-8577 (Linking)&lt;/isbn&gt;&lt;accession-num&gt;15536290&lt;/accession-num&gt;&lt;urls&gt;&lt;related-urls&gt;&lt;url&gt;http://www.ncbi.nlm.nih.gov/pubmed/15536290&lt;/url&gt;&lt;/related-urls&gt;&lt;/urls&gt;&lt;/record&gt;&lt;/Cite&gt;&lt;/EndNote&gt;</w:instrText>
        </w:r>
        <w:r w:rsidR="00490A76" w:rsidRPr="00C5202C">
          <w:rPr>
            <w:rStyle w:val="Hyperlink"/>
            <w:rFonts w:ascii="Book Antiqua" w:hAnsi="Book Antiqua"/>
            <w:color w:val="auto"/>
            <w:u w:val="none"/>
            <w:vertAlign w:val="superscript"/>
          </w:rPr>
          <w:fldChar w:fldCharType="separate"/>
        </w:r>
        <w:r w:rsidR="00490A76" w:rsidRPr="00C5202C">
          <w:rPr>
            <w:rStyle w:val="Hyperlink"/>
            <w:rFonts w:ascii="Book Antiqua" w:hAnsi="Book Antiqua"/>
            <w:color w:val="auto"/>
            <w:u w:val="none"/>
            <w:vertAlign w:val="superscript"/>
          </w:rPr>
          <w:t>3</w:t>
        </w:r>
        <w:r w:rsidR="00490A76" w:rsidRPr="00C5202C">
          <w:rPr>
            <w:rStyle w:val="Hyperlink"/>
            <w:rFonts w:ascii="Book Antiqua" w:hAnsi="Book Antiqua"/>
            <w:color w:val="auto"/>
            <w:u w:val="none"/>
            <w:vertAlign w:val="superscript"/>
          </w:rPr>
          <w:fldChar w:fldCharType="end"/>
        </w:r>
      </w:hyperlink>
      <w:r w:rsidR="00490A76" w:rsidRPr="00C5202C">
        <w:rPr>
          <w:rFonts w:ascii="Book Antiqua" w:hAnsi="Book Antiqua"/>
          <w:vertAlign w:val="superscript"/>
        </w:rPr>
        <w:t>]</w:t>
      </w:r>
      <w:r w:rsidR="00490A76" w:rsidRPr="00C5202C">
        <w:rPr>
          <w:rFonts w:ascii="Book Antiqua" w:hAnsi="Book Antiqua"/>
        </w:rPr>
        <w:t xml:space="preserve">. HP is </w:t>
      </w:r>
      <w:r w:rsidRPr="00C5202C">
        <w:rPr>
          <w:rFonts w:ascii="Book Antiqua" w:hAnsi="Book Antiqua"/>
        </w:rPr>
        <w:t xml:space="preserve">most frequently </w:t>
      </w:r>
      <w:r w:rsidR="00490A76" w:rsidRPr="00C5202C">
        <w:rPr>
          <w:rFonts w:ascii="Book Antiqua" w:hAnsi="Book Antiqua"/>
        </w:rPr>
        <w:t xml:space="preserve">located in </w:t>
      </w:r>
      <w:bookmarkStart w:id="43" w:name="_Hlk487007237"/>
      <w:r w:rsidR="000F5ABF" w:rsidRPr="00C5202C">
        <w:rPr>
          <w:rFonts w:ascii="Book Antiqua" w:hAnsi="Book Antiqua"/>
        </w:rPr>
        <w:t xml:space="preserve">the </w:t>
      </w:r>
      <w:r w:rsidR="00490A76" w:rsidRPr="00C5202C">
        <w:rPr>
          <w:rFonts w:ascii="Book Antiqua" w:hAnsi="Book Antiqua"/>
        </w:rPr>
        <w:t xml:space="preserve">stomach </w:t>
      </w:r>
      <w:bookmarkEnd w:id="43"/>
      <w:r w:rsidR="00490A76" w:rsidRPr="00C5202C">
        <w:rPr>
          <w:rFonts w:ascii="Book Antiqua" w:hAnsi="Book Antiqua"/>
        </w:rPr>
        <w:t>(25</w:t>
      </w:r>
      <w:r w:rsidR="00C5202C" w:rsidRPr="00C5202C">
        <w:rPr>
          <w:rFonts w:ascii="Book Antiqua" w:hAnsi="Book Antiqua"/>
        </w:rPr>
        <w:t>%</w:t>
      </w:r>
      <w:r w:rsidR="00490A76" w:rsidRPr="00C5202C">
        <w:rPr>
          <w:rFonts w:ascii="Book Antiqua" w:hAnsi="Book Antiqua"/>
        </w:rPr>
        <w:t>-38%)</w:t>
      </w:r>
      <w:r w:rsidR="000F5ABF" w:rsidRPr="00C5202C">
        <w:rPr>
          <w:rFonts w:ascii="Book Antiqua" w:hAnsi="Book Antiqua"/>
        </w:rPr>
        <w:t>,</w:t>
      </w:r>
      <w:r w:rsidR="00490A76" w:rsidRPr="00C5202C">
        <w:rPr>
          <w:rFonts w:ascii="Book Antiqua" w:hAnsi="Book Antiqua"/>
        </w:rPr>
        <w:t xml:space="preserve"> followed by </w:t>
      </w:r>
      <w:r w:rsidR="000F5ABF" w:rsidRPr="00C5202C">
        <w:rPr>
          <w:rFonts w:ascii="Book Antiqua" w:hAnsi="Book Antiqua"/>
        </w:rPr>
        <w:t xml:space="preserve">the </w:t>
      </w:r>
      <w:r w:rsidR="00490A76" w:rsidRPr="00C5202C">
        <w:rPr>
          <w:rFonts w:ascii="Book Antiqua" w:hAnsi="Book Antiqua"/>
        </w:rPr>
        <w:t>duodenum (17</w:t>
      </w:r>
      <w:r w:rsidR="00C5202C" w:rsidRPr="00C5202C">
        <w:rPr>
          <w:rFonts w:ascii="Book Antiqua" w:hAnsi="Book Antiqua"/>
        </w:rPr>
        <w:t>%</w:t>
      </w:r>
      <w:r w:rsidR="00490A76" w:rsidRPr="00C5202C">
        <w:rPr>
          <w:rFonts w:ascii="Book Antiqua" w:hAnsi="Book Antiqua"/>
        </w:rPr>
        <w:t>-36%)</w:t>
      </w:r>
      <w:r w:rsidRPr="00C5202C">
        <w:rPr>
          <w:rFonts w:ascii="Book Antiqua" w:hAnsi="Book Antiqua"/>
        </w:rPr>
        <w:t xml:space="preserve"> and</w:t>
      </w:r>
      <w:r w:rsidR="00490A76" w:rsidRPr="00C5202C">
        <w:rPr>
          <w:rFonts w:ascii="Book Antiqua" w:hAnsi="Book Antiqua"/>
        </w:rPr>
        <w:t xml:space="preserve"> </w:t>
      </w:r>
      <w:r w:rsidRPr="00C5202C">
        <w:rPr>
          <w:rFonts w:ascii="Book Antiqua" w:hAnsi="Book Antiqua"/>
        </w:rPr>
        <w:t xml:space="preserve">the </w:t>
      </w:r>
      <w:r w:rsidR="00490A76" w:rsidRPr="00C5202C">
        <w:rPr>
          <w:rFonts w:ascii="Book Antiqua" w:hAnsi="Book Antiqua"/>
        </w:rPr>
        <w:t>jejunum (15</w:t>
      </w:r>
      <w:r w:rsidR="00C5202C" w:rsidRPr="00C5202C">
        <w:rPr>
          <w:rFonts w:ascii="Book Antiqua" w:hAnsi="Book Antiqua"/>
        </w:rPr>
        <w:t>%</w:t>
      </w:r>
      <w:r w:rsidR="00490A76" w:rsidRPr="00C5202C">
        <w:rPr>
          <w:rFonts w:ascii="Book Antiqua" w:hAnsi="Book Antiqua"/>
        </w:rPr>
        <w:t>-21.7%)</w:t>
      </w:r>
      <w:r w:rsidRPr="00C5202C">
        <w:rPr>
          <w:rFonts w:ascii="Book Antiqua" w:hAnsi="Book Antiqua"/>
        </w:rPr>
        <w:t xml:space="preserve">; it is </w:t>
      </w:r>
      <w:r w:rsidR="00490A76" w:rsidRPr="00C5202C">
        <w:rPr>
          <w:rFonts w:ascii="Book Antiqua" w:hAnsi="Book Antiqua"/>
        </w:rPr>
        <w:t xml:space="preserve">rarely </w:t>
      </w:r>
      <w:r w:rsidRPr="00C5202C">
        <w:rPr>
          <w:rFonts w:ascii="Book Antiqua" w:hAnsi="Book Antiqua"/>
        </w:rPr>
        <w:t xml:space="preserve">found </w:t>
      </w:r>
      <w:r w:rsidR="00490A76" w:rsidRPr="00C5202C">
        <w:rPr>
          <w:rFonts w:ascii="Book Antiqua" w:hAnsi="Book Antiqua"/>
        </w:rPr>
        <w:t xml:space="preserve">in </w:t>
      </w:r>
      <w:r w:rsidR="000F5ABF" w:rsidRPr="00C5202C">
        <w:rPr>
          <w:rFonts w:ascii="Book Antiqua" w:hAnsi="Book Antiqua"/>
        </w:rPr>
        <w:t xml:space="preserve">the </w:t>
      </w:r>
      <w:r w:rsidR="00490A76" w:rsidRPr="00C5202C">
        <w:rPr>
          <w:rFonts w:ascii="Book Antiqua" w:hAnsi="Book Antiqua"/>
        </w:rPr>
        <w:t>esophagus, common bile duct, spleen, mesentery, mediastinum</w:t>
      </w:r>
      <w:r w:rsidR="000F5ABF" w:rsidRPr="00C5202C">
        <w:rPr>
          <w:rFonts w:ascii="Book Antiqua" w:hAnsi="Book Antiqua"/>
        </w:rPr>
        <w:t xml:space="preserve"> or</w:t>
      </w:r>
      <w:r w:rsidR="00490A76" w:rsidRPr="00C5202C">
        <w:rPr>
          <w:rFonts w:ascii="Book Antiqua" w:hAnsi="Book Antiqua"/>
        </w:rPr>
        <w:t xml:space="preserve"> fallopian tube</w:t>
      </w:r>
      <w:r w:rsidR="00490A76" w:rsidRPr="00C5202C">
        <w:rPr>
          <w:rFonts w:ascii="Book Antiqua" w:hAnsi="Book Antiqua"/>
          <w:vertAlign w:val="superscript"/>
        </w:rPr>
        <w:t>[</w:t>
      </w:r>
      <w:hyperlink r:id="rId9" w:anchor="_ENREF_4" w:tooltip="Christodoulidis, 2007 #35" w:history="1">
        <w:r w:rsidR="00490A76" w:rsidRPr="00C5202C">
          <w:rPr>
            <w:rStyle w:val="Hyperlink"/>
            <w:rFonts w:ascii="Book Antiqua" w:hAnsi="Book Antiqua"/>
            <w:color w:val="auto"/>
            <w:u w:val="none"/>
            <w:vertAlign w:val="superscript"/>
          </w:rPr>
          <w:fldChar w:fldCharType="begin"/>
        </w:r>
        <w:r w:rsidR="00490A76" w:rsidRPr="00C5202C">
          <w:rPr>
            <w:rStyle w:val="Hyperlink"/>
            <w:rFonts w:ascii="Book Antiqua" w:hAnsi="Book Antiqua"/>
            <w:color w:val="auto"/>
            <w:u w:val="none"/>
            <w:vertAlign w:val="superscript"/>
          </w:rPr>
          <w:instrText xml:space="preserve"> ADDIN EN.CITE &lt;EndNote&gt;&lt;Cite&gt;&lt;Author&gt;Christodoulidis&lt;/Author&gt;&lt;Year&gt;2007&lt;/Year&gt;&lt;RecNum&gt;35&lt;/RecNum&gt;&lt;DisplayText&gt;&lt;style face="superscript"&gt;4&lt;/style&gt;&lt;/DisplayText&gt;&lt;record&gt;&lt;rec-number&gt;35&lt;/rec-number&gt;&lt;foreign-keys&gt;&lt;key app="EN" db-id="rr0tvvt0vsfzs6ewsrt59fra0xeexvxttz90" timestamp="1458269666"&gt;35&lt;/key&gt;&lt;/foreign-keys&gt;&lt;ref-type name="Journal Article"&gt;17&lt;/ref-type&gt;&lt;contributors&gt;&lt;authors&gt;&lt;author&gt;Christodoulidis, G.&lt;/author&gt;&lt;author&gt;Zacharoulis, D.&lt;/author&gt;&lt;author&gt;Barbanis, S.&lt;/author&gt;&lt;author&gt;Katsogridakis, E.&lt;/author&gt;&lt;author&gt;Hatzitheofilou, K.&lt;/author&gt;&lt;/authors&gt;&lt;/contributors&gt;&lt;auth-address&gt;Department of Surgery, University Hospital of Larissa, Nikotsara 6, Larissa 41223, Greece. gregsurg@yahoo.gr&lt;/auth-address&gt;&lt;titles&gt;&lt;title&gt;Heterotopic pancreas in the stomach: a case report and literature review&lt;/title&gt;&lt;secondary-title&gt;World J Gastroenterol&lt;/secondary-title&gt;&lt;alt-title&gt;World journal of gastroenterology&lt;/alt-title&gt;&lt;/titles&gt;&lt;alt-periodical&gt;&lt;full-title&gt;World Journal of Gastroenterology&lt;/full-title&gt;&lt;/alt-periodical&gt;&lt;pages&gt;6098-100&lt;/pages&gt;&lt;volume&gt;13&lt;/volume&gt;&lt;number&gt;45&lt;/number&gt;&lt;keywords&gt;&lt;keyword&gt;Adult&lt;/keyword&gt;&lt;keyword&gt;Choristoma/*diagnosis&lt;/keyword&gt;&lt;keyword&gt;Female&lt;/keyword&gt;&lt;keyword&gt;Humans&lt;/keyword&gt;&lt;keyword&gt;*Pancreas&lt;/keyword&gt;&lt;keyword&gt;Stomach Diseases/*diagnosis&lt;/keyword&gt;&lt;/keywords&gt;&lt;dates&gt;&lt;year&gt;2007&lt;/year&gt;&lt;pub-dates&gt;&lt;date&gt;Dec 7&lt;/date&gt;&lt;/pub-dates&gt;&lt;/dates&gt;&lt;isbn&gt;1007-9327 (Print)&amp;#xD;1007-9327 (Linking)&lt;/isbn&gt;&lt;accession-num&gt;18023108&lt;/accession-num&gt;&lt;urls&gt;&lt;related-urls&gt;&lt;url&gt;http://www.ncbi.nlm.nih.gov/pubmed/18023108&lt;/url&gt;&lt;/related-urls&gt;&lt;/urls&gt;&lt;custom2&gt;4250899&lt;/custom2&gt;&lt;/record&gt;&lt;/Cite&gt;&lt;/EndNote&gt;</w:instrText>
        </w:r>
        <w:r w:rsidR="00490A76" w:rsidRPr="00C5202C">
          <w:rPr>
            <w:rStyle w:val="Hyperlink"/>
            <w:rFonts w:ascii="Book Antiqua" w:hAnsi="Book Antiqua"/>
            <w:color w:val="auto"/>
            <w:u w:val="none"/>
            <w:vertAlign w:val="superscript"/>
          </w:rPr>
          <w:fldChar w:fldCharType="separate"/>
        </w:r>
        <w:r w:rsidR="00490A76" w:rsidRPr="00C5202C">
          <w:rPr>
            <w:rStyle w:val="Hyperlink"/>
            <w:rFonts w:ascii="Book Antiqua" w:hAnsi="Book Antiqua"/>
            <w:color w:val="auto"/>
            <w:u w:val="none"/>
            <w:vertAlign w:val="superscript"/>
          </w:rPr>
          <w:t>4</w:t>
        </w:r>
        <w:r w:rsidR="00490A76" w:rsidRPr="00C5202C">
          <w:rPr>
            <w:rStyle w:val="Hyperlink"/>
            <w:rFonts w:ascii="Book Antiqua" w:hAnsi="Book Antiqua"/>
            <w:color w:val="auto"/>
            <w:u w:val="none"/>
            <w:vertAlign w:val="superscript"/>
          </w:rPr>
          <w:fldChar w:fldCharType="end"/>
        </w:r>
      </w:hyperlink>
      <w:r w:rsidR="00490A76" w:rsidRPr="00C5202C">
        <w:rPr>
          <w:rFonts w:ascii="Book Antiqua" w:hAnsi="Book Antiqua"/>
          <w:vertAlign w:val="superscript"/>
        </w:rPr>
        <w:t>]</w:t>
      </w:r>
      <w:r w:rsidR="00490A76" w:rsidRPr="00C5202C">
        <w:rPr>
          <w:rFonts w:ascii="Book Antiqua" w:hAnsi="Book Antiqua"/>
        </w:rPr>
        <w:t xml:space="preserve">. In the gastrointestinal tract, </w:t>
      </w:r>
      <w:r w:rsidR="000F5ABF" w:rsidRPr="00C5202C">
        <w:rPr>
          <w:rFonts w:ascii="Book Antiqua" w:hAnsi="Book Antiqua"/>
        </w:rPr>
        <w:t>HP</w:t>
      </w:r>
      <w:r w:rsidR="00490A76" w:rsidRPr="00C5202C">
        <w:rPr>
          <w:rFonts w:ascii="Book Antiqua" w:hAnsi="Book Antiqua"/>
        </w:rPr>
        <w:t xml:space="preserve"> is most frequently located only in </w:t>
      </w:r>
      <w:r w:rsidR="000F5ABF" w:rsidRPr="00C5202C">
        <w:rPr>
          <w:rFonts w:ascii="Book Antiqua" w:hAnsi="Book Antiqua"/>
        </w:rPr>
        <w:t xml:space="preserve">the </w:t>
      </w:r>
      <w:r w:rsidR="00490A76" w:rsidRPr="00C5202C">
        <w:rPr>
          <w:rFonts w:ascii="Book Antiqua" w:hAnsi="Book Antiqua"/>
        </w:rPr>
        <w:t>submucosa (54%)</w:t>
      </w:r>
      <w:r w:rsidR="002F3FA1" w:rsidRPr="00C5202C">
        <w:rPr>
          <w:rFonts w:ascii="Book Antiqua" w:hAnsi="Book Antiqua"/>
        </w:rPr>
        <w:t xml:space="preserve"> and is </w:t>
      </w:r>
      <w:r w:rsidR="00490A76" w:rsidRPr="00C5202C">
        <w:rPr>
          <w:rFonts w:ascii="Book Antiqua" w:hAnsi="Book Antiqua"/>
        </w:rPr>
        <w:t xml:space="preserve">less frequently </w:t>
      </w:r>
      <w:r w:rsidR="00EE7BD3" w:rsidRPr="00C5202C">
        <w:rPr>
          <w:rFonts w:ascii="Book Antiqua" w:hAnsi="Book Antiqua"/>
        </w:rPr>
        <w:t xml:space="preserve">found </w:t>
      </w:r>
      <w:r w:rsidR="00490A76" w:rsidRPr="00C5202C">
        <w:rPr>
          <w:rFonts w:ascii="Book Antiqua" w:hAnsi="Book Antiqua"/>
        </w:rPr>
        <w:t xml:space="preserve">in </w:t>
      </w:r>
      <w:bookmarkStart w:id="44" w:name="OLE_LINK42"/>
      <w:bookmarkStart w:id="45" w:name="OLE_LINK41"/>
      <w:r w:rsidR="000F5ABF" w:rsidRPr="00C5202C">
        <w:rPr>
          <w:rFonts w:ascii="Book Antiqua" w:hAnsi="Book Antiqua"/>
        </w:rPr>
        <w:t xml:space="preserve">both the </w:t>
      </w:r>
      <w:r w:rsidR="00490A76" w:rsidRPr="00C5202C">
        <w:rPr>
          <w:rFonts w:ascii="Book Antiqua" w:hAnsi="Book Antiqua"/>
        </w:rPr>
        <w:t>submucosa and muscularis propria</w:t>
      </w:r>
      <w:bookmarkEnd w:id="44"/>
      <w:bookmarkEnd w:id="45"/>
      <w:r w:rsidR="00490A76" w:rsidRPr="00C5202C">
        <w:rPr>
          <w:rFonts w:ascii="Book Antiqua" w:hAnsi="Book Antiqua"/>
        </w:rPr>
        <w:t xml:space="preserve"> (23%)</w:t>
      </w:r>
      <w:r w:rsidR="008B37FD" w:rsidRPr="00C5202C">
        <w:rPr>
          <w:rFonts w:ascii="Book Antiqua" w:hAnsi="Book Antiqua"/>
        </w:rPr>
        <w:t>,</w:t>
      </w:r>
      <w:r w:rsidR="00490A76" w:rsidRPr="00C5202C">
        <w:rPr>
          <w:rFonts w:ascii="Book Antiqua" w:hAnsi="Book Antiqua"/>
        </w:rPr>
        <w:t xml:space="preserve"> only </w:t>
      </w:r>
      <w:r w:rsidR="000F5ABF" w:rsidRPr="00C5202C">
        <w:rPr>
          <w:rFonts w:ascii="Book Antiqua" w:hAnsi="Book Antiqua"/>
        </w:rPr>
        <w:t xml:space="preserve">the </w:t>
      </w:r>
      <w:r w:rsidR="00490A76" w:rsidRPr="00C5202C">
        <w:rPr>
          <w:rFonts w:ascii="Book Antiqua" w:hAnsi="Book Antiqua"/>
        </w:rPr>
        <w:t>muscularis propria (8%)</w:t>
      </w:r>
      <w:r w:rsidR="008B37FD" w:rsidRPr="00C5202C">
        <w:rPr>
          <w:rFonts w:ascii="Book Antiqua" w:hAnsi="Book Antiqua"/>
        </w:rPr>
        <w:t>,</w:t>
      </w:r>
      <w:r w:rsidR="00490A76" w:rsidRPr="00C5202C">
        <w:rPr>
          <w:rFonts w:ascii="Book Antiqua" w:hAnsi="Book Antiqua"/>
        </w:rPr>
        <w:t xml:space="preserve"> </w:t>
      </w:r>
      <w:r w:rsidR="000F5ABF" w:rsidRPr="00C5202C">
        <w:rPr>
          <w:rFonts w:ascii="Book Antiqua" w:hAnsi="Book Antiqua"/>
        </w:rPr>
        <w:t xml:space="preserve">the </w:t>
      </w:r>
      <w:r w:rsidR="00490A76" w:rsidRPr="00C5202C">
        <w:rPr>
          <w:rFonts w:ascii="Book Antiqua" w:hAnsi="Book Antiqua"/>
        </w:rPr>
        <w:t>subserosa (11%)</w:t>
      </w:r>
      <w:r w:rsidR="008B37FD" w:rsidRPr="00C5202C">
        <w:rPr>
          <w:rFonts w:ascii="Book Antiqua" w:hAnsi="Book Antiqua"/>
        </w:rPr>
        <w:t>,</w:t>
      </w:r>
      <w:r w:rsidR="00490A76" w:rsidRPr="00C5202C">
        <w:rPr>
          <w:rFonts w:ascii="Book Antiqua" w:hAnsi="Book Antiqua"/>
        </w:rPr>
        <w:t xml:space="preserve"> and the whole wall (4%</w:t>
      </w:r>
      <w:proofErr w:type="gramStart"/>
      <w:r w:rsidR="00490A76" w:rsidRPr="00C5202C">
        <w:rPr>
          <w:rFonts w:ascii="Book Antiqua" w:hAnsi="Book Antiqua"/>
        </w:rPr>
        <w:t>)</w:t>
      </w:r>
      <w:r w:rsidR="00490A76" w:rsidRPr="00C5202C">
        <w:rPr>
          <w:rFonts w:ascii="Book Antiqua" w:hAnsi="Book Antiqua"/>
          <w:vertAlign w:val="superscript"/>
        </w:rPr>
        <w:t>[</w:t>
      </w:r>
      <w:proofErr w:type="gramEnd"/>
      <w:r w:rsidR="00490A76" w:rsidRPr="00C5202C">
        <w:rPr>
          <w:rFonts w:ascii="Book Antiqua" w:hAnsi="Book Antiqua"/>
          <w:vertAlign w:val="superscript"/>
        </w:rPr>
        <w:t>1]</w:t>
      </w:r>
      <w:r w:rsidR="00C5202C">
        <w:rPr>
          <w:rFonts w:ascii="Book Antiqua" w:hAnsi="Book Antiqua"/>
        </w:rPr>
        <w:t>.</w:t>
      </w:r>
    </w:p>
    <w:p w14:paraId="0801B79F" w14:textId="18C249DF" w:rsidR="00490A76" w:rsidRPr="00C5202C" w:rsidRDefault="004026E9" w:rsidP="00974E57">
      <w:pPr>
        <w:snapToGrid w:val="0"/>
        <w:spacing w:line="360" w:lineRule="auto"/>
        <w:ind w:firstLineChars="100" w:firstLine="240"/>
        <w:rPr>
          <w:rFonts w:ascii="Book Antiqua" w:hAnsi="Book Antiqua"/>
        </w:rPr>
      </w:pPr>
      <w:r w:rsidRPr="00C5202C">
        <w:rPr>
          <w:rFonts w:ascii="Book Antiqua" w:hAnsi="Book Antiqua"/>
        </w:rPr>
        <w:t>HP</w:t>
      </w:r>
      <w:r w:rsidR="00490A76" w:rsidRPr="00C5202C">
        <w:rPr>
          <w:rFonts w:ascii="Book Antiqua" w:hAnsi="Book Antiqua"/>
        </w:rPr>
        <w:t xml:space="preserve"> has been classified into 4 types by Heinrich and Gaspar-</w:t>
      </w:r>
      <w:proofErr w:type="gramStart"/>
      <w:r w:rsidR="00490A76" w:rsidRPr="00C5202C">
        <w:rPr>
          <w:rFonts w:ascii="Book Antiqua" w:hAnsi="Book Antiqua"/>
        </w:rPr>
        <w:t>Fuentes</w:t>
      </w:r>
      <w:r w:rsidR="00490A76" w:rsidRPr="00C5202C">
        <w:rPr>
          <w:rFonts w:ascii="Book Antiqua" w:hAnsi="Book Antiqua"/>
          <w:vertAlign w:val="superscript"/>
        </w:rPr>
        <w:t>[</w:t>
      </w:r>
      <w:proofErr w:type="gramEnd"/>
      <w:r w:rsidR="00490A76" w:rsidRPr="00C5202C">
        <w:rPr>
          <w:rFonts w:ascii="Book Antiqua" w:hAnsi="Book Antiqua"/>
          <w:vertAlign w:val="superscript"/>
        </w:rPr>
        <w:t>5]</w:t>
      </w:r>
      <w:r w:rsidR="00490A76" w:rsidRPr="00C5202C">
        <w:rPr>
          <w:rFonts w:ascii="Book Antiqua" w:hAnsi="Book Antiqua"/>
        </w:rPr>
        <w:t>.</w:t>
      </w:r>
      <w:r w:rsidR="000F5ABF" w:rsidRPr="00C5202C">
        <w:rPr>
          <w:rFonts w:ascii="Book Antiqua" w:hAnsi="Book Antiqua"/>
        </w:rPr>
        <w:t xml:space="preserve"> </w:t>
      </w:r>
      <w:r w:rsidR="00490A76" w:rsidRPr="00C5202C">
        <w:rPr>
          <w:rFonts w:ascii="Book Antiqua" w:hAnsi="Book Antiqua"/>
        </w:rPr>
        <w:t xml:space="preserve">Type I </w:t>
      </w:r>
      <w:r w:rsidR="001A5516" w:rsidRPr="00C5202C">
        <w:rPr>
          <w:rFonts w:ascii="Book Antiqua" w:hAnsi="Book Antiqua"/>
        </w:rPr>
        <w:t xml:space="preserve">HP </w:t>
      </w:r>
      <w:r w:rsidR="00490A76" w:rsidRPr="00C5202C">
        <w:rPr>
          <w:rFonts w:ascii="Book Antiqua" w:hAnsi="Book Antiqua"/>
        </w:rPr>
        <w:t xml:space="preserve">shows the presence of ducts, acini and islets of Langerhans cells; Type II </w:t>
      </w:r>
      <w:r w:rsidR="001A5516" w:rsidRPr="00C5202C">
        <w:rPr>
          <w:rFonts w:ascii="Book Antiqua" w:hAnsi="Book Antiqua"/>
        </w:rPr>
        <w:t xml:space="preserve">HP </w:t>
      </w:r>
      <w:r w:rsidR="00490A76" w:rsidRPr="00C5202C">
        <w:rPr>
          <w:rFonts w:ascii="Book Antiqua" w:hAnsi="Book Antiqua"/>
        </w:rPr>
        <w:t>shows only ducts and acini</w:t>
      </w:r>
      <w:r w:rsidR="001A5516" w:rsidRPr="00C5202C">
        <w:rPr>
          <w:rFonts w:ascii="Book Antiqua" w:hAnsi="Book Antiqua"/>
        </w:rPr>
        <w:t>; T</w:t>
      </w:r>
      <w:r w:rsidR="00490A76" w:rsidRPr="00C5202C">
        <w:rPr>
          <w:rFonts w:ascii="Book Antiqua" w:hAnsi="Book Antiqua"/>
        </w:rPr>
        <w:t xml:space="preserve">ype III </w:t>
      </w:r>
      <w:r w:rsidR="007540CC" w:rsidRPr="00C5202C">
        <w:rPr>
          <w:rFonts w:ascii="Book Antiqua" w:hAnsi="Book Antiqua"/>
        </w:rPr>
        <w:t xml:space="preserve">HP </w:t>
      </w:r>
      <w:r w:rsidR="00490A76" w:rsidRPr="00C5202C">
        <w:rPr>
          <w:rFonts w:ascii="Book Antiqua" w:hAnsi="Book Antiqua"/>
        </w:rPr>
        <w:t>has only ducts</w:t>
      </w:r>
      <w:r w:rsidR="001A5516" w:rsidRPr="00C5202C">
        <w:rPr>
          <w:rFonts w:ascii="Book Antiqua" w:hAnsi="Book Antiqua"/>
        </w:rPr>
        <w:t>;</w:t>
      </w:r>
      <w:r w:rsidR="00490A76" w:rsidRPr="00C5202C">
        <w:rPr>
          <w:rFonts w:ascii="Book Antiqua" w:hAnsi="Book Antiqua"/>
        </w:rPr>
        <w:t xml:space="preserve"> and Type IV </w:t>
      </w:r>
      <w:r w:rsidR="001A5516" w:rsidRPr="00C5202C">
        <w:rPr>
          <w:rFonts w:ascii="Book Antiqua" w:hAnsi="Book Antiqua"/>
        </w:rPr>
        <w:t xml:space="preserve">HP has only </w:t>
      </w:r>
      <w:r w:rsidR="00490A76" w:rsidRPr="00C5202C">
        <w:rPr>
          <w:rFonts w:ascii="Book Antiqua" w:hAnsi="Book Antiqua"/>
        </w:rPr>
        <w:t>islets. Most</w:t>
      </w:r>
      <w:r w:rsidR="000F5ABF" w:rsidRPr="00C5202C">
        <w:rPr>
          <w:rFonts w:ascii="Book Antiqua" w:hAnsi="Book Antiqua"/>
        </w:rPr>
        <w:t xml:space="preserve"> cases of</w:t>
      </w:r>
      <w:r w:rsidR="00490A76" w:rsidRPr="00C5202C">
        <w:rPr>
          <w:rFonts w:ascii="Book Antiqua" w:hAnsi="Book Antiqua"/>
        </w:rPr>
        <w:t xml:space="preserve"> </w:t>
      </w:r>
      <w:r w:rsidR="000F5ABF" w:rsidRPr="00C5202C">
        <w:rPr>
          <w:rFonts w:ascii="Book Antiqua" w:hAnsi="Book Antiqua"/>
        </w:rPr>
        <w:t>HP</w:t>
      </w:r>
      <w:r w:rsidR="00490A76" w:rsidRPr="00C5202C">
        <w:rPr>
          <w:rFonts w:ascii="Book Antiqua" w:hAnsi="Book Antiqua"/>
        </w:rPr>
        <w:t xml:space="preserve"> are Type </w:t>
      </w:r>
      <w:r w:rsidR="00490A76" w:rsidRPr="00C5202C">
        <w:rPr>
          <w:rFonts w:ascii="SimSun" w:hAnsi="SimSun" w:cs="SimSun" w:hint="eastAsia"/>
        </w:rPr>
        <w:t>Ⅱ</w:t>
      </w:r>
      <w:r w:rsidR="00490A76" w:rsidRPr="00C5202C">
        <w:rPr>
          <w:rFonts w:ascii="Book Antiqua" w:hAnsi="Book Antiqua"/>
        </w:rPr>
        <w:t xml:space="preserve">. The pathogenesis of HP </w:t>
      </w:r>
      <w:r w:rsidR="004C34CA" w:rsidRPr="00C5202C">
        <w:rPr>
          <w:rFonts w:ascii="Book Antiqua" w:hAnsi="Book Antiqua"/>
        </w:rPr>
        <w:t>remains</w:t>
      </w:r>
      <w:r w:rsidR="00490A76" w:rsidRPr="00C5202C">
        <w:rPr>
          <w:rFonts w:ascii="Book Antiqua" w:hAnsi="Book Antiqua"/>
        </w:rPr>
        <w:t xml:space="preserve"> unclear, </w:t>
      </w:r>
      <w:r w:rsidR="009A31F9" w:rsidRPr="00C5202C">
        <w:rPr>
          <w:rFonts w:ascii="Book Antiqua" w:hAnsi="Book Antiqua"/>
        </w:rPr>
        <w:t xml:space="preserve">although </w:t>
      </w:r>
      <w:r w:rsidR="00490A76" w:rsidRPr="00C5202C">
        <w:rPr>
          <w:rFonts w:ascii="Book Antiqua" w:hAnsi="Book Antiqua"/>
        </w:rPr>
        <w:t xml:space="preserve">the two most </w:t>
      </w:r>
      <w:r w:rsidR="009A31F9" w:rsidRPr="00C5202C">
        <w:rPr>
          <w:rFonts w:ascii="Book Antiqua" w:hAnsi="Book Antiqua"/>
        </w:rPr>
        <w:t xml:space="preserve">widely </w:t>
      </w:r>
      <w:r w:rsidR="00490A76" w:rsidRPr="00C5202C">
        <w:rPr>
          <w:rFonts w:ascii="Book Antiqua" w:hAnsi="Book Antiqua"/>
        </w:rPr>
        <w:t xml:space="preserve">accepted hypotheses </w:t>
      </w:r>
      <w:r w:rsidR="009A31F9" w:rsidRPr="00C5202C">
        <w:rPr>
          <w:rFonts w:ascii="Book Antiqua" w:hAnsi="Book Antiqua"/>
        </w:rPr>
        <w:t>are the</w:t>
      </w:r>
      <w:r w:rsidR="00490A76" w:rsidRPr="00C5202C">
        <w:rPr>
          <w:rFonts w:ascii="Book Antiqua" w:hAnsi="Book Antiqua"/>
        </w:rPr>
        <w:t xml:space="preserve"> misplacement and metaplasia</w:t>
      </w:r>
      <w:r w:rsidR="009A31F9" w:rsidRPr="00C5202C">
        <w:rPr>
          <w:rFonts w:ascii="Book Antiqua" w:hAnsi="Book Antiqua"/>
        </w:rPr>
        <w:t xml:space="preserve"> theories</w:t>
      </w:r>
      <w:r w:rsidR="00490A76" w:rsidRPr="00C5202C">
        <w:rPr>
          <w:rFonts w:ascii="Book Antiqua" w:hAnsi="Book Antiqua"/>
        </w:rPr>
        <w:t xml:space="preserve">. The misplacement theory proposes that ectopic pancreatic tissue develops from misplacement during foregut rotation, whereas the metaplasia theory suggests that heterotopia arises from </w:t>
      </w:r>
      <w:r w:rsidR="005E2999" w:rsidRPr="00C5202C">
        <w:rPr>
          <w:rFonts w:ascii="Book Antiqua" w:hAnsi="Book Antiqua"/>
        </w:rPr>
        <w:t xml:space="preserve">a </w:t>
      </w:r>
      <w:r w:rsidR="00490A76" w:rsidRPr="00C5202C">
        <w:rPr>
          <w:rFonts w:ascii="Book Antiqua" w:hAnsi="Book Antiqua"/>
        </w:rPr>
        <w:t>pancreatic metaplasia of the endoderm that migrates to the submucosa during embryogenesis</w:t>
      </w:r>
      <w:r w:rsidR="00490A76" w:rsidRPr="00C5202C">
        <w:rPr>
          <w:rFonts w:ascii="Book Antiqua" w:hAnsi="Book Antiqua"/>
          <w:vertAlign w:val="superscript"/>
        </w:rPr>
        <w:t>[</w:t>
      </w:r>
      <w:hyperlink r:id="rId10" w:anchor="_ENREF_6" w:tooltip="Rodriguez, 2015 #42" w:history="1">
        <w:r w:rsidR="00490A76" w:rsidRPr="00C5202C">
          <w:rPr>
            <w:rStyle w:val="Hyperlink"/>
            <w:rFonts w:ascii="Book Antiqua" w:hAnsi="Book Antiqua"/>
            <w:color w:val="auto"/>
            <w:u w:val="none"/>
            <w:vertAlign w:val="superscript"/>
          </w:rPr>
          <w:fldChar w:fldCharType="begin"/>
        </w:r>
        <w:r w:rsidR="00490A76" w:rsidRPr="00C5202C">
          <w:rPr>
            <w:rStyle w:val="Hyperlink"/>
            <w:rFonts w:ascii="Book Antiqua" w:hAnsi="Book Antiqua"/>
            <w:color w:val="auto"/>
            <w:u w:val="none"/>
            <w:vertAlign w:val="superscript"/>
          </w:rPr>
          <w:instrText xml:space="preserve"> ADDIN EN.CITE &lt;EndNote&gt;&lt;Cite&gt;&lt;Author&gt;Rodriguez&lt;/Author&gt;&lt;Year&gt;2015&lt;/Year&gt;&lt;RecNum&gt;42&lt;/RecNum&gt;&lt;DisplayText&gt;&lt;style face="superscript"&gt;6&lt;/style&gt;&lt;/DisplayText&gt;&lt;record&gt;&lt;rec-number&gt;42&lt;/rec-number&gt;&lt;foreign-keys&gt;&lt;key app="EN" db-id="rr0tvvt0vsfzs6ewsrt59fra0xeexvxttz90" timestamp="1458280168"&gt;42&lt;/key&gt;&lt;/foreign-keys&gt;&lt;ref-type name="Journal Article"&gt;17&lt;/ref-type&gt;&lt;contributors&gt;&lt;authors&gt;&lt;author&gt;Rodriguez, A. A.&lt;/author&gt;&lt;author&gt;Berquist, W.&lt;/author&gt;&lt;author&gt;Bingham, D.&lt;/author&gt;&lt;/authors&gt;&lt;/contributors&gt;&lt;auth-address&gt;Division of Pediatric Gastroenterology, Hepatology and Nutrition, Lucile Packard Children&amp;apos;s Hospital, Stanford University Medical Center, Stanford, CA, USA, aar239@stanford.edu.&lt;/auth-address&gt;&lt;titles&gt;&lt;title&gt;Gastric outlet obstruction caused by heterotopic pancreas in an adolescent&lt;/title&gt;&lt;secondary-title&gt;Dig Dis Sci&lt;/secondary-title&gt;&lt;alt-title&gt;Digestive diseases and sciences&lt;/alt-title&gt;&lt;/titles&gt;&lt;periodical&gt;&lt;full-title&gt;Dig Dis Sci&lt;/full-title&gt;&lt;abbr-1&gt;Digestive diseases and sciences&lt;/abbr-1&gt;&lt;/periodical&gt;&lt;alt-periodical&gt;&lt;full-title&gt;Dig Dis Sci&lt;/full-title&gt;&lt;abbr-1&gt;Digestive diseases and sciences&lt;/abbr-1&gt;&lt;/alt-periodical&gt;&lt;pages&gt;835-7&lt;/pages&gt;&lt;volume&gt;60&lt;/volume&gt;&lt;number&gt;4&lt;/number&gt;&lt;keywords&gt;&lt;keyword&gt;Adolescent&lt;/keyword&gt;&lt;keyword&gt;Choristoma/*complications&lt;/keyword&gt;&lt;keyword&gt;Female&lt;/keyword&gt;&lt;keyword&gt;Gastric Outlet Obstruction/*etiology&lt;/keyword&gt;&lt;keyword&gt;Humans&lt;/keyword&gt;&lt;keyword&gt;*Pancreas&lt;/keyword&gt;&lt;/keywords&gt;&lt;dates&gt;&lt;year&gt;2015&lt;/year&gt;&lt;pub-dates&gt;&lt;date&gt;Apr&lt;/date&gt;&lt;/pub-dates&gt;&lt;/dates&gt;&lt;isbn&gt;1573-2568 (Electronic)&amp;#xD;0163-2116 (Linking)&lt;/isbn&gt;&lt;accession-num&gt;25107445&lt;/accession-num&gt;&lt;urls&gt;&lt;related-urls&gt;&lt;url&gt;http://www.ncbi.nlm.nih.gov/pubmed/25107445&lt;/url&gt;&lt;/related-urls&gt;&lt;/urls&gt;&lt;electronic-resource-num&gt;10.1007/s10620-014-3314-0&lt;/electronic-resource-num&gt;&lt;/record&gt;&lt;/Cite&gt;&lt;/EndNote&gt;</w:instrText>
        </w:r>
        <w:r w:rsidR="00490A76" w:rsidRPr="00C5202C">
          <w:rPr>
            <w:rStyle w:val="Hyperlink"/>
            <w:rFonts w:ascii="Book Antiqua" w:hAnsi="Book Antiqua"/>
            <w:color w:val="auto"/>
            <w:u w:val="none"/>
            <w:vertAlign w:val="superscript"/>
          </w:rPr>
          <w:fldChar w:fldCharType="separate"/>
        </w:r>
        <w:r w:rsidR="00490A76" w:rsidRPr="00C5202C">
          <w:rPr>
            <w:rStyle w:val="Hyperlink"/>
            <w:rFonts w:ascii="Book Antiqua" w:hAnsi="Book Antiqua"/>
            <w:color w:val="auto"/>
            <w:u w:val="none"/>
            <w:vertAlign w:val="superscript"/>
          </w:rPr>
          <w:t>6</w:t>
        </w:r>
        <w:r w:rsidR="00490A76" w:rsidRPr="00C5202C">
          <w:rPr>
            <w:rStyle w:val="Hyperlink"/>
            <w:rFonts w:ascii="Book Antiqua" w:hAnsi="Book Antiqua"/>
            <w:color w:val="auto"/>
            <w:u w:val="none"/>
            <w:vertAlign w:val="superscript"/>
          </w:rPr>
          <w:fldChar w:fldCharType="end"/>
        </w:r>
      </w:hyperlink>
      <w:r w:rsidR="00490A76" w:rsidRPr="00C5202C">
        <w:rPr>
          <w:rFonts w:ascii="Book Antiqua" w:hAnsi="Book Antiqua"/>
          <w:vertAlign w:val="superscript"/>
        </w:rPr>
        <w:t>]</w:t>
      </w:r>
      <w:r w:rsidR="00490A76" w:rsidRPr="00C5202C">
        <w:rPr>
          <w:rFonts w:ascii="Book Antiqua" w:hAnsi="Book Antiqua"/>
        </w:rPr>
        <w:t>.</w:t>
      </w:r>
    </w:p>
    <w:p w14:paraId="44EDF81F" w14:textId="58229FDD" w:rsidR="00490A76" w:rsidRPr="00C5202C" w:rsidRDefault="00490A76" w:rsidP="00974E57">
      <w:pPr>
        <w:pStyle w:val="Heading3"/>
        <w:shd w:val="clear" w:color="auto" w:fill="FFFFFF"/>
        <w:snapToGrid w:val="0"/>
        <w:spacing w:before="0" w:beforeAutospacing="0" w:after="0" w:afterAutospacing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C5202C">
        <w:rPr>
          <w:rFonts w:ascii="Book Antiqua" w:hAnsi="Book Antiqua" w:cs="Times New Roman"/>
          <w:b w:val="0"/>
          <w:bCs w:val="0"/>
          <w:sz w:val="24"/>
          <w:szCs w:val="24"/>
        </w:rPr>
        <w:t xml:space="preserve">HP is </w:t>
      </w:r>
      <w:r w:rsidR="005E2999" w:rsidRPr="00C5202C">
        <w:rPr>
          <w:rFonts w:ascii="Book Antiqua" w:hAnsi="Book Antiqua" w:cs="Times New Roman"/>
          <w:b w:val="0"/>
          <w:bCs w:val="0"/>
          <w:sz w:val="24"/>
          <w:szCs w:val="24"/>
        </w:rPr>
        <w:t xml:space="preserve">typically </w:t>
      </w:r>
      <w:r w:rsidRPr="00C5202C">
        <w:rPr>
          <w:rFonts w:ascii="Book Antiqua" w:hAnsi="Book Antiqua" w:cs="Times New Roman"/>
          <w:b w:val="0"/>
          <w:bCs w:val="0"/>
          <w:sz w:val="24"/>
          <w:szCs w:val="24"/>
        </w:rPr>
        <w:t>asymptomatic</w:t>
      </w:r>
      <w:r w:rsidR="005E2999" w:rsidRPr="00C5202C">
        <w:rPr>
          <w:rFonts w:ascii="Book Antiqua" w:hAnsi="Book Antiqua" w:cs="Times New Roman"/>
          <w:b w:val="0"/>
          <w:bCs w:val="0"/>
          <w:sz w:val="24"/>
          <w:szCs w:val="24"/>
        </w:rPr>
        <w:t xml:space="preserve">; however, </w:t>
      </w:r>
      <w:r w:rsidRPr="00C5202C">
        <w:rPr>
          <w:rFonts w:ascii="Book Antiqua" w:hAnsi="Book Antiqua" w:cs="Times New Roman"/>
          <w:b w:val="0"/>
          <w:bCs w:val="0"/>
          <w:sz w:val="24"/>
          <w:szCs w:val="24"/>
        </w:rPr>
        <w:t xml:space="preserve">depending on its location and size, </w:t>
      </w:r>
      <w:r w:rsidR="005E2999" w:rsidRPr="00C5202C">
        <w:rPr>
          <w:rFonts w:ascii="Book Antiqua" w:hAnsi="Book Antiqua" w:cs="Times New Roman"/>
          <w:b w:val="0"/>
          <w:bCs w:val="0"/>
          <w:sz w:val="24"/>
          <w:szCs w:val="24"/>
        </w:rPr>
        <w:t xml:space="preserve">HP </w:t>
      </w:r>
      <w:r w:rsidRPr="00C5202C">
        <w:rPr>
          <w:rFonts w:ascii="Book Antiqua" w:hAnsi="Book Antiqua" w:cs="Times New Roman"/>
          <w:b w:val="0"/>
          <w:bCs w:val="0"/>
          <w:sz w:val="24"/>
          <w:szCs w:val="24"/>
        </w:rPr>
        <w:t xml:space="preserve">can occasionally cause clinical symptoms, </w:t>
      </w:r>
      <w:r w:rsidR="005E2999" w:rsidRPr="00C5202C">
        <w:rPr>
          <w:rFonts w:ascii="Book Antiqua" w:hAnsi="Book Antiqua" w:cs="Times New Roman"/>
          <w:b w:val="0"/>
          <w:bCs w:val="0"/>
          <w:sz w:val="24"/>
          <w:szCs w:val="24"/>
        </w:rPr>
        <w:t xml:space="preserve">the most common of which are </w:t>
      </w:r>
      <w:r w:rsidRPr="00C5202C">
        <w:rPr>
          <w:rFonts w:ascii="Book Antiqua" w:hAnsi="Book Antiqua" w:cs="Times New Roman"/>
          <w:b w:val="0"/>
          <w:bCs w:val="0"/>
          <w:sz w:val="24"/>
          <w:szCs w:val="24"/>
        </w:rPr>
        <w:t xml:space="preserve">vomiting </w:t>
      </w:r>
      <w:r w:rsidR="005E2999" w:rsidRPr="00C5202C">
        <w:rPr>
          <w:rFonts w:ascii="Book Antiqua" w:hAnsi="Book Antiqua" w:cs="Times New Roman"/>
          <w:b w:val="0"/>
          <w:bCs w:val="0"/>
          <w:sz w:val="24"/>
          <w:szCs w:val="24"/>
        </w:rPr>
        <w:t xml:space="preserve">and </w:t>
      </w:r>
      <w:r w:rsidRPr="00C5202C">
        <w:rPr>
          <w:rFonts w:ascii="Book Antiqua" w:hAnsi="Book Antiqua" w:cs="Times New Roman"/>
          <w:b w:val="0"/>
          <w:bCs w:val="0"/>
          <w:sz w:val="24"/>
          <w:szCs w:val="24"/>
        </w:rPr>
        <w:t xml:space="preserve">abdominal pain. Peptic ulceration and gastrointestinal </w:t>
      </w:r>
      <w:r w:rsidRPr="00C5202C">
        <w:rPr>
          <w:rFonts w:ascii="Book Antiqua" w:hAnsi="Book Antiqua"/>
          <w:b w:val="0"/>
          <w:sz w:val="24"/>
          <w:szCs w:val="24"/>
        </w:rPr>
        <w:t xml:space="preserve">bleeding are rare presentations, as are malignant </w:t>
      </w:r>
      <w:r w:rsidRPr="00C5202C">
        <w:rPr>
          <w:rFonts w:ascii="Book Antiqua" w:hAnsi="Book Antiqua" w:cs="Times New Roman"/>
          <w:b w:val="0"/>
          <w:sz w:val="24"/>
          <w:szCs w:val="24"/>
        </w:rPr>
        <w:t>transformation</w:t>
      </w:r>
      <w:r w:rsidRPr="00C5202C">
        <w:rPr>
          <w:rFonts w:ascii="Book Antiqua" w:hAnsi="Book Antiqua"/>
          <w:b w:val="0"/>
          <w:sz w:val="24"/>
          <w:szCs w:val="24"/>
        </w:rPr>
        <w:t>, panc</w:t>
      </w:r>
      <w:r w:rsidRPr="00C5202C">
        <w:rPr>
          <w:rFonts w:ascii="Book Antiqua" w:hAnsi="Book Antiqua" w:cs="Times New Roman"/>
          <w:b w:val="0"/>
          <w:sz w:val="24"/>
          <w:szCs w:val="24"/>
        </w:rPr>
        <w:t>reatitis, p</w:t>
      </w:r>
      <w:r w:rsidRPr="00C5202C">
        <w:rPr>
          <w:rFonts w:ascii="Book Antiqua" w:hAnsi="Book Antiqua" w:cs="Times New Roman"/>
          <w:b w:val="0"/>
          <w:bCs w:val="0"/>
          <w:sz w:val="24"/>
          <w:szCs w:val="24"/>
        </w:rPr>
        <w:t>seudocyst</w:t>
      </w:r>
      <w:r w:rsidR="00734B98" w:rsidRPr="00C5202C">
        <w:rPr>
          <w:rFonts w:ascii="Book Antiqua" w:hAnsi="Book Antiqua" w:cs="Times New Roman"/>
          <w:b w:val="0"/>
          <w:bCs w:val="0"/>
          <w:sz w:val="24"/>
          <w:szCs w:val="24"/>
        </w:rPr>
        <w:t xml:space="preserve"> formation</w:t>
      </w:r>
      <w:r w:rsidRPr="00C5202C">
        <w:rPr>
          <w:rFonts w:ascii="Book Antiqua" w:hAnsi="Book Antiqua" w:cs="Times New Roman"/>
          <w:b w:val="0"/>
          <w:bCs w:val="0"/>
          <w:sz w:val="24"/>
          <w:szCs w:val="24"/>
        </w:rPr>
        <w:t>, gastric outlet obstruction,</w:t>
      </w:r>
      <w:r w:rsidRPr="00C5202C">
        <w:rPr>
          <w:rFonts w:ascii="Book Antiqua" w:hAnsi="Book Antiqua" w:cs="Times New Roman"/>
          <w:b w:val="0"/>
          <w:sz w:val="24"/>
          <w:szCs w:val="24"/>
        </w:rPr>
        <w:t xml:space="preserve"> jejunal intussusception, and ileus</w:t>
      </w:r>
      <w:r w:rsidRPr="00C5202C">
        <w:rPr>
          <w:rFonts w:ascii="Book Antiqua" w:hAnsi="Book Antiqua" w:cs="Times New Roman"/>
          <w:b w:val="0"/>
          <w:sz w:val="24"/>
          <w:szCs w:val="24"/>
          <w:vertAlign w:val="superscript"/>
        </w:rPr>
        <w:t>[</w:t>
      </w:r>
      <w:hyperlink r:id="rId11" w:anchor="_ENREF_3" w:tooltip="Mulholland, 2004 #59" w:history="1">
        <w:r w:rsidRPr="00C5202C">
          <w:rPr>
            <w:rStyle w:val="Hyperlink"/>
            <w:rFonts w:ascii="Book Antiqua" w:hAnsi="Book Antiqua" w:cs="Times New Roman"/>
            <w:b w:val="0"/>
            <w:color w:val="auto"/>
            <w:sz w:val="24"/>
            <w:szCs w:val="24"/>
            <w:u w:val="none"/>
            <w:vertAlign w:val="superscript"/>
          </w:rPr>
          <w:fldChar w:fldCharType="begin"/>
        </w:r>
        <w:r w:rsidRPr="00C5202C">
          <w:rPr>
            <w:rStyle w:val="Hyperlink"/>
            <w:rFonts w:ascii="Book Antiqua" w:hAnsi="Book Antiqua" w:cs="Times New Roman"/>
            <w:b w:val="0"/>
            <w:color w:val="auto"/>
            <w:sz w:val="24"/>
            <w:szCs w:val="24"/>
            <w:u w:val="none"/>
            <w:vertAlign w:val="superscript"/>
          </w:rPr>
          <w:instrText xml:space="preserve"> ADDIN EN.CITE &lt;EndNote&gt;&lt;Cite&gt;&lt;Author&gt;Mulholland&lt;/Author&gt;&lt;Year&gt;2004&lt;/Year&gt;&lt;RecNum&gt;55&lt;/RecNum&gt;&lt;DisplayText&gt;&lt;style face="superscript"&gt;3&lt;/style&gt;&lt;/DisplayText&gt;&lt;record&gt;&lt;rec-number&gt;55&lt;/rec-number&gt;&lt;foreign-keys&gt;&lt;key app="EN" db-id="rr0tvvt0vsfzs6ewsrt59fra0xeexvxttz90" timestamp="1458281855"&gt;55&lt;/key&gt;&lt;/foreign-keys&gt;&lt;ref-type name="Journal Article"&gt;17&lt;/ref-type&gt;&lt;contributors&gt;&lt;authors&gt;&lt;author&gt;Mulholland, K. C.&lt;/author&gt;&lt;author&gt;Wallace, W. D.&lt;/author&gt;&lt;author&gt;Epanomeritakis, E.&lt;/author&gt;&lt;author&gt;Hall, S. R.&lt;/author&gt;&lt;/authors&gt;&lt;/contributors&gt;&lt;auth-address&gt;Department of Surgery, Institute of Clinical Science, Queen&amp;apos;s University, Belfast, Northern Ireland. keithmulholland@yahoo.com&lt;/auth-address&gt;&lt;titles&gt;&lt;title&gt;Pseudocyst formation in gastric ectopic pancreas&lt;/title&gt;&lt;secondary-title&gt;JOP&lt;/secondary-title&gt;&lt;alt-title&gt;JOP : Journal of the pancreas&lt;/alt-title&gt;&lt;/titles&gt;&lt;periodical&gt;&lt;full-title&gt;JOP&lt;/full-title&gt;&lt;abbr-1&gt;JOP : Journal of the pancreas&lt;/abbr-1&gt;&lt;/periodical&gt;&lt;alt-periodical&gt;&lt;full-title&gt;JOP&lt;/full-title&gt;&lt;abbr-1&gt;JOP : Journal of the pancreas&lt;/abbr-1&gt;&lt;/alt-periodical&gt;&lt;pages&gt;498-501&lt;/pages&gt;&lt;volume&gt;5&lt;/volume&gt;&lt;number&gt;6&lt;/number&gt;&lt;keywords&gt;&lt;keyword&gt;Acute Disease&lt;/keyword&gt;&lt;keyword&gt;Adult&lt;/keyword&gt;&lt;keyword&gt;Choristoma/*complications/diagnosis/radiography/surgery&lt;/keyword&gt;&lt;keyword&gt;Diagnosis, Differential&lt;/keyword&gt;&lt;keyword&gt;Dyspepsia/etiology&lt;/keyword&gt;&lt;keyword&gt;Gastroscopy&lt;/keyword&gt;&lt;keyword&gt;Hematemesis/etiology&lt;/keyword&gt;&lt;keyword&gt;Humans&lt;/keyword&gt;&lt;keyword&gt;Male&lt;/keyword&gt;&lt;keyword&gt;*Pancreas&lt;/keyword&gt;&lt;keyword&gt;Pancreatic Pseudocyst/diagnosis/*etiology/radiography/surgery&lt;/keyword&gt;&lt;keyword&gt;Pancreatitis/*etiology/radiography/surgery&lt;/keyword&gt;&lt;keyword&gt;Stomach Diseases/*complications/diagnosis/radiography/surgery&lt;/keyword&gt;&lt;keyword&gt;Tomography, Spiral Computed&lt;/keyword&gt;&lt;/keywords&gt;&lt;dates&gt;&lt;year&gt;2004&lt;/year&gt;&lt;pub-dates&gt;&lt;date&gt;Nov&lt;/date&gt;&lt;/pub-dates&gt;&lt;/dates&gt;&lt;isbn&gt;1590-8577 (Electronic)&amp;#xD;1590-8577 (Linking)&lt;/isbn&gt;&lt;accession-num&gt;15536290&lt;/accession-num&gt;&lt;urls&gt;&lt;related-urls&gt;&lt;url&gt;http://www.ncbi.nlm.nih.gov/pubmed/15536290&lt;/url&gt;&lt;/related-urls&gt;&lt;/urls&gt;&lt;/record&gt;&lt;/Cite&gt;&lt;/EndNote&gt;</w:instrText>
        </w:r>
        <w:r w:rsidRPr="00C5202C">
          <w:rPr>
            <w:rStyle w:val="Hyperlink"/>
            <w:rFonts w:ascii="Book Antiqua" w:hAnsi="Book Antiqua" w:cs="Times New Roman"/>
            <w:b w:val="0"/>
            <w:color w:val="auto"/>
            <w:sz w:val="24"/>
            <w:szCs w:val="24"/>
            <w:u w:val="none"/>
            <w:vertAlign w:val="superscript"/>
          </w:rPr>
          <w:fldChar w:fldCharType="separate"/>
        </w:r>
        <w:r w:rsidRPr="00C5202C">
          <w:rPr>
            <w:rStyle w:val="Hyperlink"/>
            <w:rFonts w:ascii="Book Antiqua" w:hAnsi="Book Antiqua" w:cs="Times New Roman"/>
            <w:b w:val="0"/>
            <w:color w:val="auto"/>
            <w:sz w:val="24"/>
            <w:szCs w:val="24"/>
            <w:u w:val="none"/>
            <w:vertAlign w:val="superscript"/>
          </w:rPr>
          <w:t>3</w:t>
        </w:r>
        <w:r w:rsidRPr="00C5202C">
          <w:rPr>
            <w:rStyle w:val="Hyperlink"/>
            <w:rFonts w:ascii="Book Antiqua" w:hAnsi="Book Antiqua" w:cs="Times New Roman"/>
            <w:b w:val="0"/>
            <w:color w:val="auto"/>
            <w:sz w:val="24"/>
            <w:szCs w:val="24"/>
            <w:u w:val="none"/>
            <w:vertAlign w:val="superscript"/>
          </w:rPr>
          <w:fldChar w:fldCharType="end"/>
        </w:r>
      </w:hyperlink>
      <w:r w:rsidRPr="00C5202C">
        <w:rPr>
          <w:rFonts w:ascii="Book Antiqua" w:hAnsi="Book Antiqua" w:cs="Times New Roman"/>
          <w:b w:val="0"/>
          <w:sz w:val="24"/>
          <w:szCs w:val="24"/>
          <w:vertAlign w:val="superscript"/>
        </w:rPr>
        <w:t>,7-10]</w:t>
      </w:r>
      <w:r w:rsidRPr="00C5202C">
        <w:rPr>
          <w:rFonts w:ascii="Book Antiqua" w:hAnsi="Book Antiqua" w:cs="Times New Roman"/>
          <w:b w:val="0"/>
          <w:sz w:val="24"/>
          <w:szCs w:val="24"/>
        </w:rPr>
        <w:t xml:space="preserve">. A thorough search of the English literature revealed 5 cases of </w:t>
      </w:r>
      <w:r w:rsidRPr="00C5202C">
        <w:rPr>
          <w:rFonts w:ascii="Book Antiqua" w:hAnsi="Book Antiqua" w:cs="Times New Roman"/>
          <w:b w:val="0"/>
          <w:sz w:val="24"/>
          <w:szCs w:val="24"/>
        </w:rPr>
        <w:lastRenderedPageBreak/>
        <w:t>gastric heterotopic pancreatitis in the last 20 years, including our</w:t>
      </w:r>
      <w:r w:rsidR="00C5202C">
        <w:rPr>
          <w:rFonts w:ascii="Book Antiqua" w:hAnsi="Book Antiqua" w:cs="Times New Roman" w:hint="eastAsia"/>
          <w:b w:val="0"/>
          <w:sz w:val="24"/>
          <w:szCs w:val="24"/>
        </w:rPr>
        <w:t xml:space="preserve"> </w:t>
      </w:r>
      <w:proofErr w:type="gramStart"/>
      <w:r w:rsidRPr="00C5202C">
        <w:rPr>
          <w:rFonts w:ascii="Book Antiqua" w:hAnsi="Book Antiqua" w:cs="Times New Roman"/>
          <w:b w:val="0"/>
          <w:sz w:val="24"/>
          <w:szCs w:val="24"/>
        </w:rPr>
        <w:t>case</w:t>
      </w:r>
      <w:r w:rsidRPr="00C5202C">
        <w:rPr>
          <w:rFonts w:ascii="Book Antiqua" w:hAnsi="Book Antiqua" w:cs="Times New Roman"/>
          <w:b w:val="0"/>
          <w:sz w:val="24"/>
          <w:szCs w:val="24"/>
          <w:vertAlign w:val="superscript"/>
        </w:rPr>
        <w:t>[</w:t>
      </w:r>
      <w:proofErr w:type="gramEnd"/>
      <w:r w:rsidRPr="00C5202C">
        <w:rPr>
          <w:rFonts w:ascii="Book Antiqua" w:hAnsi="Book Antiqua" w:cs="Times New Roman"/>
          <w:b w:val="0"/>
          <w:sz w:val="24"/>
          <w:szCs w:val="24"/>
          <w:vertAlign w:val="superscript"/>
        </w:rPr>
        <w:t>11-14]</w:t>
      </w:r>
      <w:r w:rsidRPr="00C5202C">
        <w:rPr>
          <w:rFonts w:ascii="Book Antiqua" w:hAnsi="Book Antiqua" w:cs="Times New Roman"/>
          <w:b w:val="0"/>
          <w:sz w:val="24"/>
          <w:szCs w:val="24"/>
        </w:rPr>
        <w:t xml:space="preserve"> (Table 1). </w:t>
      </w:r>
      <w:r w:rsidR="00DE4944" w:rsidRPr="00C5202C">
        <w:rPr>
          <w:rFonts w:ascii="Book Antiqua" w:hAnsi="Book Antiqua" w:cs="Times New Roman"/>
          <w:b w:val="0"/>
          <w:sz w:val="24"/>
          <w:szCs w:val="24"/>
        </w:rPr>
        <w:t>These cases involved 3</w:t>
      </w:r>
      <w:r w:rsidRPr="00C5202C">
        <w:rPr>
          <w:rFonts w:ascii="Book Antiqua" w:hAnsi="Book Antiqua" w:cs="Times New Roman"/>
          <w:b w:val="0"/>
          <w:sz w:val="24"/>
          <w:szCs w:val="24"/>
        </w:rPr>
        <w:t xml:space="preserve"> male</w:t>
      </w:r>
      <w:r w:rsidR="00DE4944" w:rsidRPr="00C5202C">
        <w:rPr>
          <w:rFonts w:ascii="Book Antiqua" w:hAnsi="Book Antiqua" w:cs="Times New Roman"/>
          <w:b w:val="0"/>
          <w:sz w:val="24"/>
          <w:szCs w:val="24"/>
        </w:rPr>
        <w:t xml:space="preserve"> patients</w:t>
      </w:r>
      <w:r w:rsidRPr="00C5202C">
        <w:rPr>
          <w:rFonts w:ascii="Book Antiqua" w:hAnsi="Book Antiqua" w:cs="Times New Roman"/>
          <w:b w:val="0"/>
          <w:sz w:val="24"/>
          <w:szCs w:val="24"/>
        </w:rPr>
        <w:t xml:space="preserve"> and 2 female</w:t>
      </w:r>
      <w:r w:rsidR="00DE4944" w:rsidRPr="00C5202C">
        <w:rPr>
          <w:rFonts w:ascii="Book Antiqua" w:hAnsi="Book Antiqua" w:cs="Times New Roman"/>
          <w:b w:val="0"/>
          <w:sz w:val="24"/>
          <w:szCs w:val="24"/>
        </w:rPr>
        <w:t xml:space="preserve"> patients</w:t>
      </w:r>
      <w:r w:rsidRPr="00C5202C">
        <w:rPr>
          <w:rFonts w:ascii="Book Antiqua" w:hAnsi="Book Antiqua" w:cs="Times New Roman"/>
          <w:b w:val="0"/>
          <w:sz w:val="24"/>
          <w:szCs w:val="24"/>
        </w:rPr>
        <w:t xml:space="preserve">. </w:t>
      </w:r>
      <w:r w:rsidR="00734B98" w:rsidRPr="00C5202C">
        <w:rPr>
          <w:rFonts w:ascii="Book Antiqua" w:hAnsi="Book Antiqua" w:cs="Times New Roman"/>
          <w:b w:val="0"/>
          <w:sz w:val="24"/>
          <w:szCs w:val="24"/>
        </w:rPr>
        <w:t>The m</w:t>
      </w:r>
      <w:r w:rsidRPr="00C5202C">
        <w:rPr>
          <w:rFonts w:ascii="Book Antiqua" w:hAnsi="Book Antiqua" w:cs="Times New Roman"/>
          <w:b w:val="0"/>
          <w:sz w:val="24"/>
          <w:szCs w:val="24"/>
        </w:rPr>
        <w:t xml:space="preserve">edian age </w:t>
      </w:r>
      <w:r w:rsidR="00DE4944" w:rsidRPr="00C5202C">
        <w:rPr>
          <w:rFonts w:ascii="Book Antiqua" w:hAnsi="Book Antiqua" w:cs="Times New Roman"/>
          <w:b w:val="0"/>
          <w:sz w:val="24"/>
          <w:szCs w:val="24"/>
        </w:rPr>
        <w:t xml:space="preserve">of the patients </w:t>
      </w:r>
      <w:r w:rsidRPr="00C5202C">
        <w:rPr>
          <w:rFonts w:ascii="Book Antiqua" w:hAnsi="Book Antiqua" w:cs="Times New Roman"/>
          <w:b w:val="0"/>
          <w:sz w:val="24"/>
          <w:szCs w:val="24"/>
        </w:rPr>
        <w:t xml:space="preserve">was 32 years. </w:t>
      </w:r>
      <w:bookmarkStart w:id="46" w:name="_Hlk487003404"/>
      <w:bookmarkStart w:id="47" w:name="_Hlk487008377"/>
      <w:r w:rsidRPr="00C5202C">
        <w:rPr>
          <w:rFonts w:ascii="Book Antiqua" w:hAnsi="Book Antiqua" w:cs="Times New Roman"/>
          <w:b w:val="0"/>
          <w:sz w:val="24"/>
          <w:szCs w:val="24"/>
        </w:rPr>
        <w:t>Epigastric pain was reported in 4 cases</w:t>
      </w:r>
      <w:r w:rsidR="00DE4944" w:rsidRPr="00C5202C">
        <w:rPr>
          <w:rFonts w:ascii="Book Antiqua" w:hAnsi="Book Antiqua" w:cs="Times New Roman"/>
          <w:b w:val="0"/>
          <w:sz w:val="24"/>
          <w:szCs w:val="24"/>
        </w:rPr>
        <w:t>,</w:t>
      </w:r>
      <w:r w:rsidRPr="00C5202C">
        <w:rPr>
          <w:rFonts w:ascii="Book Antiqua" w:hAnsi="Book Antiqua" w:cs="Times New Roman"/>
          <w:b w:val="0"/>
          <w:sz w:val="24"/>
          <w:szCs w:val="24"/>
        </w:rPr>
        <w:t xml:space="preserve"> and vomiting </w:t>
      </w:r>
      <w:r w:rsidR="00DE4944" w:rsidRPr="00C5202C">
        <w:rPr>
          <w:rFonts w:ascii="Book Antiqua" w:hAnsi="Book Antiqua" w:cs="Times New Roman"/>
          <w:b w:val="0"/>
          <w:sz w:val="24"/>
          <w:szCs w:val="24"/>
        </w:rPr>
        <w:t>occurred</w:t>
      </w:r>
      <w:bookmarkEnd w:id="46"/>
      <w:r w:rsidRPr="00C5202C">
        <w:rPr>
          <w:rFonts w:ascii="Book Antiqua" w:hAnsi="Book Antiqua" w:cs="Times New Roman"/>
          <w:b w:val="0"/>
          <w:sz w:val="24"/>
          <w:szCs w:val="24"/>
        </w:rPr>
        <w:t xml:space="preserve"> </w:t>
      </w:r>
      <w:bookmarkEnd w:id="47"/>
      <w:r w:rsidRPr="00C5202C">
        <w:rPr>
          <w:rFonts w:ascii="Book Antiqua" w:hAnsi="Book Antiqua" w:cs="Times New Roman"/>
          <w:b w:val="0"/>
          <w:sz w:val="24"/>
          <w:szCs w:val="24"/>
        </w:rPr>
        <w:t>in 3 cases. In our case, the patient presented with recurrent epigastric pain and</w:t>
      </w:r>
      <w:r w:rsidRPr="00C5202C">
        <w:rPr>
          <w:rFonts w:ascii="Book Antiqua" w:hAnsi="Book Antiqua" w:cs="Times New Roman"/>
          <w:sz w:val="24"/>
          <w:szCs w:val="24"/>
        </w:rPr>
        <w:t xml:space="preserve"> </w:t>
      </w:r>
      <w:r w:rsidRPr="00C5202C">
        <w:rPr>
          <w:rFonts w:ascii="Book Antiqua" w:hAnsi="Book Antiqua" w:cs="Times New Roman"/>
          <w:b w:val="0"/>
          <w:sz w:val="24"/>
          <w:szCs w:val="24"/>
        </w:rPr>
        <w:t>vomiting</w:t>
      </w:r>
      <w:r w:rsidR="00734B98" w:rsidRPr="00C5202C">
        <w:rPr>
          <w:rFonts w:ascii="Book Antiqua" w:hAnsi="Book Antiqua" w:cs="Times New Roman"/>
          <w:b w:val="0"/>
          <w:sz w:val="24"/>
          <w:szCs w:val="24"/>
        </w:rPr>
        <w:t>,</w:t>
      </w:r>
      <w:r w:rsidRPr="00C5202C">
        <w:rPr>
          <w:rFonts w:ascii="Book Antiqua" w:hAnsi="Book Antiqua" w:cs="Times New Roman"/>
          <w:b w:val="0"/>
          <w:sz w:val="24"/>
          <w:szCs w:val="24"/>
        </w:rPr>
        <w:t xml:space="preserve"> which </w:t>
      </w:r>
      <w:r w:rsidR="00DE4944" w:rsidRPr="00C5202C">
        <w:rPr>
          <w:rFonts w:ascii="Book Antiqua" w:hAnsi="Book Antiqua" w:cs="Times New Roman"/>
          <w:b w:val="0"/>
          <w:sz w:val="24"/>
          <w:szCs w:val="24"/>
        </w:rPr>
        <w:t xml:space="preserve">were </w:t>
      </w:r>
      <w:r w:rsidRPr="00C5202C">
        <w:rPr>
          <w:rFonts w:ascii="Book Antiqua" w:hAnsi="Book Antiqua" w:cs="Times New Roman"/>
          <w:b w:val="0"/>
          <w:sz w:val="24"/>
          <w:szCs w:val="24"/>
        </w:rPr>
        <w:t xml:space="preserve">mainly induced by gastric outlet obstruction </w:t>
      </w:r>
      <w:r w:rsidR="00957B46" w:rsidRPr="00C5202C">
        <w:rPr>
          <w:rFonts w:ascii="Book Antiqua" w:hAnsi="Book Antiqua" w:cs="Times New Roman"/>
          <w:b w:val="0"/>
          <w:sz w:val="24"/>
          <w:szCs w:val="24"/>
        </w:rPr>
        <w:t>induced by</w:t>
      </w:r>
      <w:r w:rsidRPr="00C5202C">
        <w:rPr>
          <w:rFonts w:ascii="Book Antiqua" w:hAnsi="Book Antiqua" w:cs="Times New Roman"/>
          <w:b w:val="0"/>
          <w:sz w:val="24"/>
          <w:szCs w:val="24"/>
        </w:rPr>
        <w:t xml:space="preserve"> </w:t>
      </w:r>
      <w:r w:rsidRPr="00C5202C">
        <w:rPr>
          <w:rFonts w:ascii="Book Antiqua" w:hAnsi="Book Antiqua"/>
          <w:b w:val="0"/>
          <w:sz w:val="24"/>
          <w:szCs w:val="24"/>
        </w:rPr>
        <w:t>heterotopic pancreatitis.</w:t>
      </w:r>
      <w:r w:rsidRPr="00C5202C">
        <w:rPr>
          <w:rFonts w:ascii="Book Antiqua" w:hAnsi="Book Antiqua" w:cs="Times New Roman"/>
          <w:b w:val="0"/>
          <w:sz w:val="24"/>
          <w:szCs w:val="24"/>
        </w:rPr>
        <w:t xml:space="preserve"> </w:t>
      </w:r>
      <w:r w:rsidR="00734B98" w:rsidRPr="00C5202C">
        <w:rPr>
          <w:rFonts w:ascii="Book Antiqua" w:hAnsi="Book Antiqua" w:cs="Times New Roman"/>
          <w:b w:val="0"/>
          <w:sz w:val="24"/>
          <w:szCs w:val="24"/>
        </w:rPr>
        <w:t>T</w:t>
      </w:r>
      <w:r w:rsidRPr="00C5202C">
        <w:rPr>
          <w:rFonts w:ascii="Book Antiqua" w:hAnsi="Book Antiqua" w:cs="Times New Roman"/>
          <w:b w:val="0"/>
          <w:sz w:val="24"/>
          <w:szCs w:val="24"/>
        </w:rPr>
        <w:t xml:space="preserve">he symptoms of pain and fever </w:t>
      </w:r>
      <w:r w:rsidR="00734B98" w:rsidRPr="00C5202C">
        <w:rPr>
          <w:rFonts w:ascii="Book Antiqua" w:hAnsi="Book Antiqua" w:cs="Times New Roman"/>
          <w:b w:val="0"/>
          <w:sz w:val="24"/>
          <w:szCs w:val="24"/>
        </w:rPr>
        <w:t xml:space="preserve">in our case </w:t>
      </w:r>
      <w:r w:rsidRPr="00C5202C">
        <w:rPr>
          <w:rFonts w:ascii="Book Antiqua" w:hAnsi="Book Antiqua" w:cs="Times New Roman"/>
          <w:b w:val="0"/>
          <w:sz w:val="24"/>
          <w:szCs w:val="24"/>
        </w:rPr>
        <w:t xml:space="preserve">might </w:t>
      </w:r>
      <w:r w:rsidR="00734B98" w:rsidRPr="00C5202C">
        <w:rPr>
          <w:rFonts w:ascii="Book Antiqua" w:hAnsi="Book Antiqua" w:cs="Times New Roman"/>
          <w:b w:val="0"/>
          <w:sz w:val="24"/>
          <w:szCs w:val="24"/>
        </w:rPr>
        <w:t xml:space="preserve">have been </w:t>
      </w:r>
      <w:r w:rsidR="0014433A" w:rsidRPr="00C5202C">
        <w:rPr>
          <w:rFonts w:ascii="Book Antiqua" w:hAnsi="Book Antiqua" w:cs="Times New Roman"/>
          <w:b w:val="0"/>
          <w:sz w:val="24"/>
          <w:szCs w:val="24"/>
        </w:rPr>
        <w:t>attributable</w:t>
      </w:r>
      <w:r w:rsidRPr="00C5202C">
        <w:rPr>
          <w:rFonts w:ascii="Book Antiqua" w:hAnsi="Book Antiqua" w:cs="Times New Roman"/>
          <w:b w:val="0"/>
          <w:sz w:val="24"/>
          <w:szCs w:val="24"/>
        </w:rPr>
        <w:t xml:space="preserve"> to inflammation or chemical irritation of </w:t>
      </w:r>
      <w:r w:rsidR="00734B98" w:rsidRPr="00C5202C">
        <w:rPr>
          <w:rFonts w:ascii="Book Antiqua" w:hAnsi="Book Antiqua" w:cs="Times New Roman"/>
          <w:b w:val="0"/>
          <w:sz w:val="24"/>
          <w:szCs w:val="24"/>
        </w:rPr>
        <w:t xml:space="preserve">the </w:t>
      </w:r>
      <w:r w:rsidRPr="00C5202C">
        <w:rPr>
          <w:rFonts w:ascii="Book Antiqua" w:hAnsi="Book Antiqua" w:cs="Times New Roman"/>
          <w:b w:val="0"/>
          <w:sz w:val="24"/>
          <w:szCs w:val="24"/>
        </w:rPr>
        <w:t>involved tissue and enzyme</w:t>
      </w:r>
      <w:r w:rsidR="0014433A" w:rsidRPr="00C5202C">
        <w:rPr>
          <w:rFonts w:ascii="Book Antiqua" w:hAnsi="Book Antiqua" w:cs="Times New Roman"/>
          <w:b w:val="0"/>
          <w:sz w:val="24"/>
          <w:szCs w:val="24"/>
        </w:rPr>
        <w:t xml:space="preserve"> secretion</w:t>
      </w:r>
      <w:r w:rsidRPr="00C5202C">
        <w:rPr>
          <w:rFonts w:ascii="Book Antiqua" w:hAnsi="Book Antiqua" w:cs="Times New Roman"/>
          <w:b w:val="0"/>
          <w:sz w:val="24"/>
          <w:szCs w:val="24"/>
        </w:rPr>
        <w:t>.</w:t>
      </w:r>
    </w:p>
    <w:p w14:paraId="7854A14A" w14:textId="01384A24" w:rsidR="00490A76" w:rsidRPr="00C5202C" w:rsidRDefault="00957B46" w:rsidP="00974E57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/>
        </w:rPr>
      </w:pPr>
      <w:r w:rsidRPr="00C5202C">
        <w:rPr>
          <w:rFonts w:ascii="Book Antiqua" w:hAnsi="Book Antiqua"/>
        </w:rPr>
        <w:t>It is typically complex and challenging to p</w:t>
      </w:r>
      <w:r w:rsidR="00490A76" w:rsidRPr="00C5202C">
        <w:rPr>
          <w:rFonts w:ascii="Book Antiqua" w:hAnsi="Book Antiqua"/>
        </w:rPr>
        <w:t>reoperative</w:t>
      </w:r>
      <w:r w:rsidRPr="00C5202C">
        <w:rPr>
          <w:rFonts w:ascii="Book Antiqua" w:hAnsi="Book Antiqua"/>
        </w:rPr>
        <w:t>ly</w:t>
      </w:r>
      <w:r w:rsidR="00490A76" w:rsidRPr="00C5202C">
        <w:rPr>
          <w:rFonts w:ascii="Book Antiqua" w:hAnsi="Book Antiqua"/>
        </w:rPr>
        <w:t xml:space="preserve"> diagnos</w:t>
      </w:r>
      <w:r w:rsidRPr="00C5202C">
        <w:rPr>
          <w:rFonts w:ascii="Book Antiqua" w:hAnsi="Book Antiqua"/>
        </w:rPr>
        <w:t>e</w:t>
      </w:r>
      <w:r w:rsidR="00490A76" w:rsidRPr="00C5202C">
        <w:rPr>
          <w:rFonts w:ascii="Book Antiqua" w:hAnsi="Book Antiqua"/>
        </w:rPr>
        <w:t xml:space="preserve"> HP due to </w:t>
      </w:r>
      <w:r w:rsidRPr="00C5202C">
        <w:rPr>
          <w:rFonts w:ascii="Book Antiqua" w:hAnsi="Book Antiqua"/>
        </w:rPr>
        <w:t xml:space="preserve">this condition’s </w:t>
      </w:r>
      <w:r w:rsidR="00490A76" w:rsidRPr="00C5202C">
        <w:rPr>
          <w:rFonts w:ascii="Book Antiqua" w:hAnsi="Book Antiqua"/>
        </w:rPr>
        <w:t xml:space="preserve">varied presentations. </w:t>
      </w:r>
      <w:r w:rsidR="00E23181" w:rsidRPr="00C5202C">
        <w:rPr>
          <w:rFonts w:ascii="Book Antiqua" w:hAnsi="Book Antiqua"/>
        </w:rPr>
        <w:t>Gastric HP is difficult to</w:t>
      </w:r>
      <w:r w:rsidR="00734B98" w:rsidRPr="00C5202C">
        <w:rPr>
          <w:rFonts w:ascii="Book Antiqua" w:hAnsi="Book Antiqua"/>
        </w:rPr>
        <w:t xml:space="preserve"> r</w:t>
      </w:r>
      <w:r w:rsidR="00490A76" w:rsidRPr="00C5202C">
        <w:rPr>
          <w:rFonts w:ascii="Book Antiqua" w:hAnsi="Book Antiqua"/>
        </w:rPr>
        <w:t>adiological</w:t>
      </w:r>
      <w:r w:rsidR="00E23181" w:rsidRPr="00C5202C">
        <w:rPr>
          <w:rFonts w:ascii="Book Antiqua" w:hAnsi="Book Antiqua"/>
        </w:rPr>
        <w:t>ly</w:t>
      </w:r>
      <w:r w:rsidR="00490A76" w:rsidRPr="00C5202C">
        <w:rPr>
          <w:rFonts w:ascii="Book Antiqua" w:hAnsi="Book Antiqua"/>
        </w:rPr>
        <w:t xml:space="preserve"> diagnos</w:t>
      </w:r>
      <w:r w:rsidR="00E23181" w:rsidRPr="00C5202C">
        <w:rPr>
          <w:rFonts w:ascii="Book Antiqua" w:hAnsi="Book Antiqua"/>
        </w:rPr>
        <w:t>e;</w:t>
      </w:r>
      <w:r w:rsidR="00490A76" w:rsidRPr="00C5202C">
        <w:rPr>
          <w:rFonts w:ascii="Book Antiqua" w:hAnsi="Book Antiqua"/>
        </w:rPr>
        <w:t xml:space="preserve"> however</w:t>
      </w:r>
      <w:r w:rsidR="00734B98" w:rsidRPr="00C5202C">
        <w:rPr>
          <w:rFonts w:ascii="Book Antiqua" w:hAnsi="Book Antiqua"/>
        </w:rPr>
        <w:t>,</w:t>
      </w:r>
      <w:r w:rsidR="00490A76" w:rsidRPr="00C5202C">
        <w:rPr>
          <w:rFonts w:ascii="Book Antiqua" w:hAnsi="Book Antiqua"/>
        </w:rPr>
        <w:t xml:space="preserve"> </w:t>
      </w:r>
      <w:r w:rsidR="004F07CB" w:rsidRPr="00C5202C">
        <w:rPr>
          <w:rFonts w:ascii="Book Antiqua" w:hAnsi="Book Antiqua"/>
        </w:rPr>
        <w:t xml:space="preserve">the </w:t>
      </w:r>
      <w:r w:rsidR="00490A76" w:rsidRPr="00C5202C">
        <w:rPr>
          <w:rFonts w:ascii="Book Antiqua" w:hAnsi="Book Antiqua"/>
        </w:rPr>
        <w:t xml:space="preserve">double contrast barium meal </w:t>
      </w:r>
      <w:r w:rsidR="004F07CB" w:rsidRPr="00C5202C">
        <w:rPr>
          <w:rFonts w:ascii="Book Antiqua" w:hAnsi="Book Antiqua"/>
        </w:rPr>
        <w:t xml:space="preserve">technique </w:t>
      </w:r>
      <w:r w:rsidR="00490A76" w:rsidRPr="00C5202C">
        <w:rPr>
          <w:rFonts w:ascii="Book Antiqua" w:hAnsi="Book Antiqua"/>
        </w:rPr>
        <w:t>may characteristically show a focally</w:t>
      </w:r>
      <w:r w:rsidR="004F07CB" w:rsidRPr="00C5202C">
        <w:rPr>
          <w:rFonts w:ascii="Book Antiqua" w:hAnsi="Book Antiqua"/>
        </w:rPr>
        <w:t xml:space="preserve"> </w:t>
      </w:r>
      <w:r w:rsidR="00490A76" w:rsidRPr="00C5202C">
        <w:rPr>
          <w:rFonts w:ascii="Book Antiqua" w:hAnsi="Book Antiqua"/>
        </w:rPr>
        <w:t xml:space="preserve">raised mucosal area with associated superficial ulceration within the gastric </w:t>
      </w:r>
      <w:proofErr w:type="gramStart"/>
      <w:r w:rsidR="00490A76" w:rsidRPr="00C5202C">
        <w:rPr>
          <w:rFonts w:ascii="Book Antiqua" w:hAnsi="Book Antiqua"/>
        </w:rPr>
        <w:t>antrum</w:t>
      </w:r>
      <w:r w:rsidR="00490A76" w:rsidRPr="00C5202C">
        <w:rPr>
          <w:rFonts w:ascii="Book Antiqua" w:hAnsi="Book Antiqua"/>
          <w:vertAlign w:val="superscript"/>
        </w:rPr>
        <w:t>[</w:t>
      </w:r>
      <w:proofErr w:type="gramEnd"/>
      <w:r w:rsidR="00490A76" w:rsidRPr="00C5202C">
        <w:rPr>
          <w:rFonts w:ascii="Book Antiqua" w:hAnsi="Book Antiqua"/>
          <w:vertAlign w:val="superscript"/>
        </w:rPr>
        <w:t>15]</w:t>
      </w:r>
      <w:r w:rsidR="00490A76" w:rsidRPr="00C5202C">
        <w:rPr>
          <w:rFonts w:ascii="Book Antiqua" w:hAnsi="Book Antiqua"/>
        </w:rPr>
        <w:t>. C</w:t>
      </w:r>
      <w:r w:rsidR="008B37FD" w:rsidRPr="00C5202C">
        <w:rPr>
          <w:rFonts w:ascii="Book Antiqua" w:hAnsi="Book Antiqua"/>
        </w:rPr>
        <w:t>T</w:t>
      </w:r>
      <w:r w:rsidR="00490A76" w:rsidRPr="00C5202C">
        <w:rPr>
          <w:rFonts w:ascii="Book Antiqua" w:hAnsi="Book Antiqua"/>
        </w:rPr>
        <w:t xml:space="preserve"> </w:t>
      </w:r>
      <w:proofErr w:type="spellStart"/>
      <w:r w:rsidR="00490A76" w:rsidRPr="00C5202C">
        <w:rPr>
          <w:rFonts w:ascii="Book Antiqua" w:hAnsi="Book Antiqua"/>
        </w:rPr>
        <w:t>can</w:t>
      </w:r>
      <w:proofErr w:type="spellEnd"/>
      <w:r w:rsidR="00490A76" w:rsidRPr="00C5202C">
        <w:rPr>
          <w:rFonts w:ascii="Book Antiqua" w:hAnsi="Book Antiqua"/>
        </w:rPr>
        <w:t xml:space="preserve"> localize lesions with normal pancreatic tissue but cannot distinguish HP from other submucosal </w:t>
      </w:r>
      <w:proofErr w:type="gramStart"/>
      <w:r w:rsidR="00490A76" w:rsidRPr="00C5202C">
        <w:rPr>
          <w:rFonts w:ascii="Book Antiqua" w:hAnsi="Book Antiqua"/>
        </w:rPr>
        <w:t>tumors</w:t>
      </w:r>
      <w:r w:rsidR="00490A76" w:rsidRPr="00C5202C">
        <w:rPr>
          <w:rFonts w:ascii="Book Antiqua" w:hAnsi="Book Antiqua"/>
          <w:vertAlign w:val="superscript"/>
        </w:rPr>
        <w:t>[</w:t>
      </w:r>
      <w:proofErr w:type="gramEnd"/>
      <w:r w:rsidR="00490A76" w:rsidRPr="00C5202C">
        <w:rPr>
          <w:rFonts w:ascii="Book Antiqua" w:hAnsi="Book Antiqua"/>
          <w:vertAlign w:val="superscript"/>
        </w:rPr>
        <w:t>1</w:t>
      </w:r>
      <w:hyperlink r:id="rId12" w:anchor="_ENREF_7" w:tooltip="Cho, 2000 #46" w:history="1">
        <w:r w:rsidR="00490A76" w:rsidRPr="00C5202C">
          <w:rPr>
            <w:rStyle w:val="Hyperlink"/>
            <w:rFonts w:ascii="Book Antiqua" w:hAnsi="Book Antiqua"/>
            <w:color w:val="auto"/>
            <w:u w:val="none"/>
            <w:vertAlign w:val="superscript"/>
          </w:rPr>
          <w:t>6</w:t>
        </w:r>
      </w:hyperlink>
      <w:r w:rsidR="00490A76" w:rsidRPr="00C5202C">
        <w:rPr>
          <w:rFonts w:ascii="Book Antiqua" w:hAnsi="Book Antiqua"/>
          <w:vertAlign w:val="superscript"/>
        </w:rPr>
        <w:t>]</w:t>
      </w:r>
      <w:r w:rsidR="00490A76" w:rsidRPr="00C5202C">
        <w:rPr>
          <w:rFonts w:ascii="Book Antiqua" w:hAnsi="Book Antiqua"/>
        </w:rPr>
        <w:t xml:space="preserve">. Upper endoscopy </w:t>
      </w:r>
      <w:r w:rsidR="00851E37" w:rsidRPr="00C5202C">
        <w:rPr>
          <w:rFonts w:ascii="Book Antiqua" w:hAnsi="Book Antiqua"/>
        </w:rPr>
        <w:t>generally</w:t>
      </w:r>
      <w:r w:rsidR="00490A76" w:rsidRPr="00C5202C">
        <w:rPr>
          <w:rFonts w:ascii="Book Antiqua" w:hAnsi="Book Antiqua"/>
        </w:rPr>
        <w:t xml:space="preserve"> reveals a broad-based, umbilicated, submucosal lesion</w:t>
      </w:r>
      <w:r w:rsidR="00734B98" w:rsidRPr="00C5202C">
        <w:rPr>
          <w:rFonts w:ascii="Book Antiqua" w:hAnsi="Book Antiqua"/>
        </w:rPr>
        <w:t>,</w:t>
      </w:r>
      <w:r w:rsidR="00490A76" w:rsidRPr="00C5202C">
        <w:rPr>
          <w:rFonts w:ascii="Book Antiqua" w:hAnsi="Book Antiqua"/>
        </w:rPr>
        <w:t xml:space="preserve"> with superficial biopsies </w:t>
      </w:r>
      <w:r w:rsidR="00734B98" w:rsidRPr="00C5202C">
        <w:rPr>
          <w:rFonts w:ascii="Book Antiqua" w:hAnsi="Book Antiqua"/>
        </w:rPr>
        <w:t xml:space="preserve">being </w:t>
      </w:r>
      <w:r w:rsidR="00490A76" w:rsidRPr="00C5202C">
        <w:rPr>
          <w:rFonts w:ascii="Book Antiqua" w:hAnsi="Book Antiqua"/>
        </w:rPr>
        <w:t xml:space="preserve">non-diagnostic in the </w:t>
      </w:r>
      <w:r w:rsidR="00851E37" w:rsidRPr="00C5202C">
        <w:rPr>
          <w:rFonts w:ascii="Book Antiqua" w:hAnsi="Book Antiqua"/>
        </w:rPr>
        <w:t>vast</w:t>
      </w:r>
      <w:r w:rsidR="00490A76" w:rsidRPr="00C5202C">
        <w:rPr>
          <w:rFonts w:ascii="Book Antiqua" w:hAnsi="Book Antiqua"/>
        </w:rPr>
        <w:t xml:space="preserve"> majority of </w:t>
      </w:r>
      <w:proofErr w:type="gramStart"/>
      <w:r w:rsidR="00490A76" w:rsidRPr="00C5202C">
        <w:rPr>
          <w:rFonts w:ascii="Book Antiqua" w:hAnsi="Book Antiqua"/>
        </w:rPr>
        <w:t>cases</w:t>
      </w:r>
      <w:r w:rsidR="00490A76" w:rsidRPr="00C5202C">
        <w:rPr>
          <w:rFonts w:ascii="Book Antiqua" w:hAnsi="Book Antiqua"/>
          <w:vertAlign w:val="superscript"/>
        </w:rPr>
        <w:t>[</w:t>
      </w:r>
      <w:proofErr w:type="gramEnd"/>
      <w:r w:rsidR="00490A76" w:rsidRPr="00C5202C">
        <w:rPr>
          <w:rFonts w:ascii="Book Antiqua" w:hAnsi="Book Antiqua"/>
          <w:vertAlign w:val="superscript"/>
        </w:rPr>
        <w:t>1</w:t>
      </w:r>
      <w:hyperlink r:id="rId13" w:anchor="_ENREF_8" w:tooltip="Filip, 2014 #48" w:history="1">
        <w:r w:rsidR="00490A76" w:rsidRPr="00C5202C">
          <w:rPr>
            <w:rStyle w:val="Hyperlink"/>
            <w:rFonts w:ascii="Book Antiqua" w:hAnsi="Book Antiqua"/>
            <w:color w:val="auto"/>
            <w:u w:val="none"/>
            <w:vertAlign w:val="superscript"/>
          </w:rPr>
          <w:t>7</w:t>
        </w:r>
      </w:hyperlink>
      <w:r w:rsidR="00490A76" w:rsidRPr="00C5202C">
        <w:rPr>
          <w:rFonts w:ascii="Book Antiqua" w:hAnsi="Book Antiqua"/>
          <w:vertAlign w:val="superscript"/>
        </w:rPr>
        <w:t>]</w:t>
      </w:r>
      <w:r w:rsidR="00490A76" w:rsidRPr="00C5202C">
        <w:rPr>
          <w:rFonts w:ascii="Book Antiqua" w:hAnsi="Book Antiqua"/>
        </w:rPr>
        <w:t>.</w:t>
      </w:r>
      <w:bookmarkStart w:id="48" w:name="OLE_LINK28"/>
      <w:bookmarkStart w:id="49" w:name="OLE_LINK27"/>
      <w:r w:rsidR="00490A76" w:rsidRPr="00C5202C">
        <w:rPr>
          <w:rFonts w:ascii="Book Antiqua" w:hAnsi="Book Antiqua"/>
        </w:rPr>
        <w:t xml:space="preserve"> </w:t>
      </w:r>
      <w:bookmarkEnd w:id="48"/>
      <w:bookmarkEnd w:id="49"/>
      <w:r w:rsidR="00490A76" w:rsidRPr="00C5202C">
        <w:rPr>
          <w:rFonts w:ascii="Book Antiqua" w:hAnsi="Book Antiqua"/>
        </w:rPr>
        <w:t xml:space="preserve">EUS has been reported to be helpful in </w:t>
      </w:r>
      <w:r w:rsidR="00851E37" w:rsidRPr="00C5202C">
        <w:rPr>
          <w:rFonts w:ascii="Book Antiqua" w:hAnsi="Book Antiqua"/>
        </w:rPr>
        <w:t>diagnosing</w:t>
      </w:r>
      <w:r w:rsidR="00490A76" w:rsidRPr="00C5202C">
        <w:rPr>
          <w:rFonts w:ascii="Book Antiqua" w:hAnsi="Book Antiqua"/>
        </w:rPr>
        <w:t xml:space="preserve"> HP</w:t>
      </w:r>
      <w:r w:rsidR="00851E37" w:rsidRPr="00C5202C">
        <w:rPr>
          <w:rFonts w:ascii="Book Antiqua" w:hAnsi="Book Antiqua"/>
        </w:rPr>
        <w:t xml:space="preserve">; </w:t>
      </w:r>
      <w:r w:rsidR="00490A76" w:rsidRPr="00C5202C">
        <w:rPr>
          <w:rFonts w:ascii="Book Antiqua" w:hAnsi="Book Antiqua"/>
        </w:rPr>
        <w:t xml:space="preserve">EUS-FNA </w:t>
      </w:r>
      <w:r w:rsidR="00851E37" w:rsidRPr="00C5202C">
        <w:rPr>
          <w:rFonts w:ascii="Book Antiqua" w:hAnsi="Book Antiqua"/>
        </w:rPr>
        <w:t xml:space="preserve">in particular </w:t>
      </w:r>
      <w:r w:rsidR="00490A76" w:rsidRPr="00C5202C">
        <w:rPr>
          <w:rFonts w:ascii="Book Antiqua" w:hAnsi="Book Antiqua"/>
        </w:rPr>
        <w:t xml:space="preserve">is </w:t>
      </w:r>
      <w:r w:rsidR="00734B98" w:rsidRPr="00C5202C">
        <w:rPr>
          <w:rFonts w:ascii="Book Antiqua" w:hAnsi="Book Antiqua"/>
        </w:rPr>
        <w:t>especially effective for</w:t>
      </w:r>
      <w:r w:rsidR="00490A76" w:rsidRPr="00C5202C">
        <w:rPr>
          <w:rFonts w:ascii="Book Antiqua" w:hAnsi="Book Antiqua"/>
        </w:rPr>
        <w:t xml:space="preserve"> confirm</w:t>
      </w:r>
      <w:r w:rsidR="00734B98" w:rsidRPr="00C5202C">
        <w:rPr>
          <w:rFonts w:ascii="Book Antiqua" w:hAnsi="Book Antiqua"/>
        </w:rPr>
        <w:t>ing</w:t>
      </w:r>
      <w:r w:rsidR="00490A76" w:rsidRPr="00C5202C">
        <w:rPr>
          <w:rFonts w:ascii="Book Antiqua" w:hAnsi="Book Antiqua"/>
        </w:rPr>
        <w:t xml:space="preserve"> </w:t>
      </w:r>
      <w:r w:rsidR="00851E37" w:rsidRPr="00C5202C">
        <w:rPr>
          <w:rFonts w:ascii="Book Antiqua" w:hAnsi="Book Antiqua"/>
        </w:rPr>
        <w:t xml:space="preserve">a </w:t>
      </w:r>
      <w:r w:rsidR="00490A76" w:rsidRPr="00C5202C">
        <w:rPr>
          <w:rFonts w:ascii="Book Antiqua" w:hAnsi="Book Antiqua"/>
        </w:rPr>
        <w:t>diagnosis</w:t>
      </w:r>
      <w:r w:rsidR="00851E37" w:rsidRPr="00C5202C">
        <w:rPr>
          <w:rFonts w:ascii="Book Antiqua" w:hAnsi="Book Antiqua"/>
        </w:rPr>
        <w:t xml:space="preserve"> of HP</w:t>
      </w:r>
      <w:r w:rsidR="00734B98" w:rsidRPr="00C5202C">
        <w:rPr>
          <w:rFonts w:ascii="Book Antiqua" w:hAnsi="Book Antiqua"/>
        </w:rPr>
        <w:t>, with a reported</w:t>
      </w:r>
      <w:r w:rsidR="00490A76" w:rsidRPr="00C5202C">
        <w:rPr>
          <w:rFonts w:ascii="Book Antiqua" w:hAnsi="Book Antiqua"/>
        </w:rPr>
        <w:t xml:space="preserve"> sensitivity </w:t>
      </w:r>
      <w:r w:rsidR="00734B98" w:rsidRPr="00C5202C">
        <w:rPr>
          <w:rFonts w:ascii="Book Antiqua" w:hAnsi="Book Antiqua"/>
        </w:rPr>
        <w:t>of</w:t>
      </w:r>
      <w:r w:rsidR="00490A76" w:rsidRPr="00C5202C">
        <w:rPr>
          <w:rFonts w:ascii="Book Antiqua" w:hAnsi="Book Antiqua"/>
        </w:rPr>
        <w:t xml:space="preserve"> 80</w:t>
      </w:r>
      <w:r w:rsidR="00C5202C" w:rsidRPr="00C5202C">
        <w:rPr>
          <w:rFonts w:ascii="Book Antiqua" w:hAnsi="Book Antiqua"/>
        </w:rPr>
        <w:t>%</w:t>
      </w:r>
      <w:r w:rsidR="00490A76" w:rsidRPr="00C5202C">
        <w:rPr>
          <w:rFonts w:ascii="Book Antiqua" w:hAnsi="Book Antiqua"/>
        </w:rPr>
        <w:t>-100</w:t>
      </w:r>
      <w:proofErr w:type="gramStart"/>
      <w:r w:rsidR="00490A76" w:rsidRPr="00C5202C">
        <w:rPr>
          <w:rFonts w:ascii="Book Antiqua" w:hAnsi="Book Antiqua"/>
        </w:rPr>
        <w:t>%</w:t>
      </w:r>
      <w:r w:rsidR="00490A76" w:rsidRPr="00C5202C">
        <w:rPr>
          <w:rFonts w:ascii="Book Antiqua" w:hAnsi="Book Antiqua"/>
          <w:vertAlign w:val="superscript"/>
        </w:rPr>
        <w:t>[</w:t>
      </w:r>
      <w:proofErr w:type="gramEnd"/>
      <w:r w:rsidR="00490A76" w:rsidRPr="00C5202C">
        <w:rPr>
          <w:rFonts w:ascii="Book Antiqua" w:hAnsi="Book Antiqua"/>
          <w:vertAlign w:val="superscript"/>
        </w:rPr>
        <w:t>1</w:t>
      </w:r>
      <w:hyperlink r:id="rId14" w:anchor="_ENREF_9" w:tooltip="Rodriguez, 2004 #51" w:history="1">
        <w:r w:rsidR="00490A76" w:rsidRPr="00C5202C">
          <w:rPr>
            <w:rStyle w:val="Hyperlink"/>
            <w:rFonts w:ascii="Book Antiqua" w:hAnsi="Book Antiqua"/>
            <w:color w:val="auto"/>
            <w:u w:val="none"/>
            <w:vertAlign w:val="superscript"/>
          </w:rPr>
          <w:t>8</w:t>
        </w:r>
      </w:hyperlink>
      <w:r w:rsidR="00C5202C">
        <w:rPr>
          <w:rFonts w:ascii="Book Antiqua" w:hAnsi="Book Antiqua"/>
          <w:vertAlign w:val="superscript"/>
        </w:rPr>
        <w:t>,</w:t>
      </w:r>
      <w:r w:rsidR="00490A76" w:rsidRPr="00C5202C">
        <w:rPr>
          <w:rFonts w:ascii="Book Antiqua" w:hAnsi="Book Antiqua"/>
          <w:vertAlign w:val="superscript"/>
        </w:rPr>
        <w:t>19]</w:t>
      </w:r>
      <w:r w:rsidR="00490A76" w:rsidRPr="00C5202C">
        <w:rPr>
          <w:rFonts w:ascii="Book Antiqua" w:hAnsi="Book Antiqua"/>
        </w:rPr>
        <w:t xml:space="preserve">. </w:t>
      </w:r>
      <w:r w:rsidR="00734B98" w:rsidRPr="00C5202C">
        <w:rPr>
          <w:rFonts w:ascii="Book Antiqua" w:hAnsi="Book Antiqua"/>
        </w:rPr>
        <w:t>A</w:t>
      </w:r>
      <w:r w:rsidR="00490A76" w:rsidRPr="00C5202C">
        <w:rPr>
          <w:rFonts w:ascii="Book Antiqua" w:hAnsi="Book Antiqua"/>
        </w:rPr>
        <w:t xml:space="preserve"> novel sampling method using submucosal endoscopy with a mucosal flap </w:t>
      </w:r>
      <w:r w:rsidR="00734B98" w:rsidRPr="00C5202C">
        <w:rPr>
          <w:rFonts w:ascii="Book Antiqua" w:hAnsi="Book Antiqua"/>
        </w:rPr>
        <w:t>w</w:t>
      </w:r>
      <w:r w:rsidR="00490A76" w:rsidRPr="00C5202C">
        <w:rPr>
          <w:rFonts w:ascii="Book Antiqua" w:hAnsi="Book Antiqua"/>
        </w:rPr>
        <w:t xml:space="preserve">as </w:t>
      </w:r>
      <w:r w:rsidR="00734B98" w:rsidRPr="00C5202C">
        <w:rPr>
          <w:rFonts w:ascii="Book Antiqua" w:hAnsi="Book Antiqua"/>
        </w:rPr>
        <w:t xml:space="preserve">recently </w:t>
      </w:r>
      <w:r w:rsidR="00490A76" w:rsidRPr="00C5202C">
        <w:rPr>
          <w:rFonts w:ascii="Book Antiqua" w:hAnsi="Book Antiqua"/>
        </w:rPr>
        <w:t xml:space="preserve">reported by Kobara </w:t>
      </w:r>
      <w:r w:rsidR="00490A76" w:rsidRPr="00C5202C">
        <w:rPr>
          <w:rFonts w:ascii="Book Antiqua" w:hAnsi="Book Antiqua"/>
          <w:i/>
        </w:rPr>
        <w:t xml:space="preserve">et </w:t>
      </w:r>
      <w:proofErr w:type="gramStart"/>
      <w:r w:rsidR="00490A76" w:rsidRPr="00C5202C">
        <w:rPr>
          <w:rFonts w:ascii="Book Antiqua" w:hAnsi="Book Antiqua"/>
          <w:i/>
        </w:rPr>
        <w:t>al</w:t>
      </w:r>
      <w:r w:rsidR="00490A76" w:rsidRPr="00C5202C">
        <w:rPr>
          <w:rFonts w:ascii="Book Antiqua" w:hAnsi="Book Antiqua"/>
          <w:vertAlign w:val="superscript"/>
        </w:rPr>
        <w:t>[</w:t>
      </w:r>
      <w:proofErr w:type="gramEnd"/>
      <w:r w:rsidR="00490A76" w:rsidRPr="00C5202C">
        <w:rPr>
          <w:rFonts w:ascii="Book Antiqua" w:hAnsi="Book Antiqua"/>
          <w:vertAlign w:val="superscript"/>
        </w:rPr>
        <w:t>20]</w:t>
      </w:r>
      <w:r w:rsidR="00490A76" w:rsidRPr="00C5202C">
        <w:rPr>
          <w:rFonts w:ascii="Book Antiqua" w:hAnsi="Book Antiqua"/>
        </w:rPr>
        <w:t xml:space="preserve">. </w:t>
      </w:r>
      <w:r w:rsidR="005F389F" w:rsidRPr="00C5202C">
        <w:rPr>
          <w:rFonts w:ascii="Book Antiqua" w:hAnsi="Book Antiqua"/>
        </w:rPr>
        <w:t>Submucosal</w:t>
      </w:r>
      <w:r w:rsidR="00490A76" w:rsidRPr="00C5202C">
        <w:rPr>
          <w:rFonts w:ascii="Book Antiqua" w:hAnsi="Book Antiqua"/>
        </w:rPr>
        <w:t xml:space="preserve"> dissec</w:t>
      </w:r>
      <w:r w:rsidR="005F389F" w:rsidRPr="00C5202C">
        <w:rPr>
          <w:rFonts w:ascii="Book Antiqua" w:hAnsi="Book Antiqua"/>
        </w:rPr>
        <w:t xml:space="preserve">tion allows for the collection of </w:t>
      </w:r>
      <w:r w:rsidR="00490A76" w:rsidRPr="00C5202C">
        <w:rPr>
          <w:rFonts w:ascii="Book Antiqua" w:hAnsi="Book Antiqua"/>
        </w:rPr>
        <w:t xml:space="preserve">tissue samples </w:t>
      </w:r>
      <w:r w:rsidR="00785000" w:rsidRPr="00C5202C">
        <w:rPr>
          <w:rFonts w:ascii="Book Antiqua" w:hAnsi="Book Antiqua"/>
        </w:rPr>
        <w:t>even from small lesions (&lt;</w:t>
      </w:r>
      <w:r w:rsidR="00C5202C">
        <w:rPr>
          <w:rFonts w:ascii="Book Antiqua" w:hAnsi="Book Antiqua" w:hint="eastAsia"/>
        </w:rPr>
        <w:t xml:space="preserve"> </w:t>
      </w:r>
      <w:r w:rsidR="00785000" w:rsidRPr="00C5202C">
        <w:rPr>
          <w:rFonts w:ascii="Book Antiqua" w:hAnsi="Book Antiqua"/>
        </w:rPr>
        <w:t xml:space="preserve">2 cm in diameter) </w:t>
      </w:r>
      <w:r w:rsidR="00490A76" w:rsidRPr="00C5202C">
        <w:rPr>
          <w:rFonts w:ascii="Book Antiqua" w:hAnsi="Book Antiqua"/>
        </w:rPr>
        <w:t xml:space="preserve">under direct endoscopic view. </w:t>
      </w:r>
      <w:r w:rsidR="005F389F" w:rsidRPr="00C5202C">
        <w:rPr>
          <w:rFonts w:ascii="Book Antiqua" w:hAnsi="Book Antiqua"/>
        </w:rPr>
        <w:t>T</w:t>
      </w:r>
      <w:r w:rsidR="00490A76" w:rsidRPr="00C5202C">
        <w:rPr>
          <w:rFonts w:ascii="Book Antiqua" w:hAnsi="Book Antiqua"/>
        </w:rPr>
        <w:t>his method</w:t>
      </w:r>
      <w:r w:rsidR="005F389F" w:rsidRPr="00C5202C">
        <w:rPr>
          <w:rFonts w:ascii="Book Antiqua" w:hAnsi="Book Antiqua"/>
        </w:rPr>
        <w:t xml:space="preserve"> was used to eventually prove that </w:t>
      </w:r>
      <w:r w:rsidR="00734B98" w:rsidRPr="00C5202C">
        <w:rPr>
          <w:rFonts w:ascii="Book Antiqua" w:hAnsi="Book Antiqua"/>
        </w:rPr>
        <w:t xml:space="preserve">a </w:t>
      </w:r>
      <w:r w:rsidR="00490A76" w:rsidRPr="00C5202C">
        <w:rPr>
          <w:rFonts w:ascii="Book Antiqua" w:hAnsi="Book Antiqua"/>
        </w:rPr>
        <w:t xml:space="preserve">gastrointestinal submucosal tumor (SMT) was a gastric duplication cyst with HP and </w:t>
      </w:r>
      <w:r w:rsidR="005C40D3" w:rsidRPr="00C5202C">
        <w:rPr>
          <w:rFonts w:ascii="Book Antiqua" w:hAnsi="Book Antiqua"/>
        </w:rPr>
        <w:t xml:space="preserve">an </w:t>
      </w:r>
      <w:r w:rsidR="00490A76" w:rsidRPr="00C5202C">
        <w:rPr>
          <w:rFonts w:ascii="Book Antiqua" w:hAnsi="Book Antiqua"/>
        </w:rPr>
        <w:t xml:space="preserve">ectopic submucosal </w:t>
      </w:r>
      <w:proofErr w:type="gramStart"/>
      <w:r w:rsidR="00490A76" w:rsidRPr="00C5202C">
        <w:rPr>
          <w:rFonts w:ascii="Book Antiqua" w:hAnsi="Book Antiqua"/>
        </w:rPr>
        <w:t>gland</w:t>
      </w:r>
      <w:r w:rsidR="00490A76" w:rsidRPr="00C5202C">
        <w:rPr>
          <w:rFonts w:ascii="Book Antiqua" w:hAnsi="Book Antiqua"/>
          <w:vertAlign w:val="superscript"/>
        </w:rPr>
        <w:t>[</w:t>
      </w:r>
      <w:proofErr w:type="gramEnd"/>
      <w:r w:rsidR="00490A76" w:rsidRPr="00C5202C">
        <w:rPr>
          <w:rFonts w:ascii="Book Antiqua" w:hAnsi="Book Antiqua"/>
          <w:vertAlign w:val="superscript"/>
        </w:rPr>
        <w:t>21]</w:t>
      </w:r>
      <w:r w:rsidR="00490A76" w:rsidRPr="00C5202C">
        <w:rPr>
          <w:rFonts w:ascii="Book Antiqua" w:hAnsi="Book Antiqua"/>
        </w:rPr>
        <w:t xml:space="preserve">. This </w:t>
      </w:r>
      <w:r w:rsidR="005F389F" w:rsidRPr="00C5202C">
        <w:rPr>
          <w:rFonts w:ascii="Book Antiqua" w:hAnsi="Book Antiqua"/>
        </w:rPr>
        <w:t xml:space="preserve">approach </w:t>
      </w:r>
      <w:r w:rsidR="00490A76" w:rsidRPr="00C5202C">
        <w:rPr>
          <w:rFonts w:ascii="Book Antiqua" w:hAnsi="Book Antiqua"/>
        </w:rPr>
        <w:t xml:space="preserve">can be used for preoperative diagnosis of </w:t>
      </w:r>
      <w:r w:rsidR="005C40D3" w:rsidRPr="00C5202C">
        <w:rPr>
          <w:rFonts w:ascii="Book Antiqua" w:hAnsi="Book Antiqua"/>
        </w:rPr>
        <w:t>a</w:t>
      </w:r>
      <w:r w:rsidR="006D462A" w:rsidRPr="00C5202C">
        <w:rPr>
          <w:rFonts w:ascii="Book Antiqua" w:hAnsi="Book Antiqua"/>
        </w:rPr>
        <w:t>n</w:t>
      </w:r>
      <w:r w:rsidR="005C40D3" w:rsidRPr="00C5202C">
        <w:rPr>
          <w:rFonts w:ascii="Book Antiqua" w:hAnsi="Book Antiqua"/>
        </w:rPr>
        <w:t xml:space="preserve"> </w:t>
      </w:r>
      <w:r w:rsidR="00490A76" w:rsidRPr="00C5202C">
        <w:rPr>
          <w:rFonts w:ascii="Book Antiqua" w:hAnsi="Book Antiqua"/>
        </w:rPr>
        <w:t>SMT</w:t>
      </w:r>
      <w:r w:rsidR="00734B98" w:rsidRPr="00C5202C">
        <w:rPr>
          <w:rFonts w:ascii="Book Antiqua" w:hAnsi="Book Antiqua"/>
        </w:rPr>
        <w:t>,</w:t>
      </w:r>
      <w:r w:rsidR="00490A76" w:rsidRPr="00C5202C">
        <w:rPr>
          <w:rFonts w:ascii="Book Antiqua" w:hAnsi="Book Antiqua"/>
        </w:rPr>
        <w:t xml:space="preserve"> </w:t>
      </w:r>
      <w:r w:rsidR="005C40D3" w:rsidRPr="00C5202C">
        <w:rPr>
          <w:rFonts w:ascii="Book Antiqua" w:hAnsi="Book Antiqua"/>
        </w:rPr>
        <w:t>albeit with certain</w:t>
      </w:r>
      <w:r w:rsidR="00490A76" w:rsidRPr="00C5202C">
        <w:rPr>
          <w:rFonts w:ascii="Book Antiqua" w:hAnsi="Book Antiqua"/>
        </w:rPr>
        <w:t xml:space="preserve"> limitations.</w:t>
      </w:r>
    </w:p>
    <w:p w14:paraId="61BC8087" w14:textId="74CE5C0F" w:rsidR="00490A76" w:rsidRPr="00C5202C" w:rsidRDefault="00490A76" w:rsidP="00974E57">
      <w:pPr>
        <w:snapToGrid w:val="0"/>
        <w:spacing w:line="360" w:lineRule="auto"/>
        <w:ind w:firstLineChars="100" w:firstLine="240"/>
        <w:rPr>
          <w:rFonts w:ascii="Book Antiqua" w:hAnsi="Book Antiqua"/>
        </w:rPr>
      </w:pPr>
      <w:r w:rsidRPr="00C5202C">
        <w:rPr>
          <w:rFonts w:ascii="Book Antiqua" w:hAnsi="Book Antiqua"/>
        </w:rPr>
        <w:t xml:space="preserve">Symptomatic HP should be </w:t>
      </w:r>
      <w:r w:rsidR="00F31E1E" w:rsidRPr="00C5202C">
        <w:rPr>
          <w:rFonts w:ascii="Book Antiqua" w:hAnsi="Book Antiqua"/>
        </w:rPr>
        <w:t>respected</w:t>
      </w:r>
      <w:r w:rsidR="00734B98" w:rsidRPr="00C5202C">
        <w:rPr>
          <w:rFonts w:ascii="Book Antiqua" w:hAnsi="Book Antiqua"/>
        </w:rPr>
        <w:t>. H</w:t>
      </w:r>
      <w:r w:rsidRPr="00C5202C">
        <w:rPr>
          <w:rFonts w:ascii="Book Antiqua" w:hAnsi="Book Antiqua"/>
        </w:rPr>
        <w:t xml:space="preserve">owever, the </w:t>
      </w:r>
      <w:r w:rsidR="001D658F" w:rsidRPr="00C5202C">
        <w:rPr>
          <w:rFonts w:ascii="Book Antiqua" w:hAnsi="Book Antiqua"/>
        </w:rPr>
        <w:t xml:space="preserve">optimal </w:t>
      </w:r>
      <w:r w:rsidRPr="00C5202C">
        <w:rPr>
          <w:rFonts w:ascii="Book Antiqua" w:hAnsi="Book Antiqua"/>
        </w:rPr>
        <w:t xml:space="preserve">management of asymptomatic HP </w:t>
      </w:r>
      <w:r w:rsidR="00617020" w:rsidRPr="00C5202C">
        <w:rPr>
          <w:rFonts w:ascii="Book Antiqua" w:hAnsi="Book Antiqua"/>
        </w:rPr>
        <w:t>remains</w:t>
      </w:r>
      <w:r w:rsidR="00734B98" w:rsidRPr="00C5202C">
        <w:rPr>
          <w:rFonts w:ascii="Book Antiqua" w:hAnsi="Book Antiqua"/>
        </w:rPr>
        <w:t xml:space="preserve"> </w:t>
      </w:r>
      <w:r w:rsidRPr="00C5202C">
        <w:rPr>
          <w:rFonts w:ascii="Book Antiqua" w:hAnsi="Book Antiqua"/>
        </w:rPr>
        <w:t>debat</w:t>
      </w:r>
      <w:r w:rsidR="001D658F" w:rsidRPr="00C5202C">
        <w:rPr>
          <w:rFonts w:ascii="Book Antiqua" w:hAnsi="Book Antiqua"/>
        </w:rPr>
        <w:t>able</w:t>
      </w:r>
      <w:r w:rsidRPr="00C5202C">
        <w:rPr>
          <w:rFonts w:ascii="Book Antiqua" w:hAnsi="Book Antiqua"/>
        </w:rPr>
        <w:t>. Surgical resection ha</w:t>
      </w:r>
      <w:r w:rsidR="001D658F" w:rsidRPr="00C5202C">
        <w:rPr>
          <w:rFonts w:ascii="Book Antiqua" w:hAnsi="Book Antiqua"/>
        </w:rPr>
        <w:t>s</w:t>
      </w:r>
      <w:r w:rsidRPr="00C5202C">
        <w:rPr>
          <w:rFonts w:ascii="Book Antiqua" w:hAnsi="Book Antiqua"/>
        </w:rPr>
        <w:t xml:space="preserve"> been reported in </w:t>
      </w:r>
      <w:r w:rsidR="001D658F" w:rsidRPr="00C5202C">
        <w:rPr>
          <w:rFonts w:ascii="Book Antiqua" w:hAnsi="Book Antiqua"/>
        </w:rPr>
        <w:t>most</w:t>
      </w:r>
      <w:r w:rsidRPr="00C5202C">
        <w:rPr>
          <w:rFonts w:ascii="Book Antiqua" w:hAnsi="Book Antiqua"/>
        </w:rPr>
        <w:t xml:space="preserve"> HP </w:t>
      </w:r>
      <w:proofErr w:type="gramStart"/>
      <w:r w:rsidRPr="00C5202C">
        <w:rPr>
          <w:rFonts w:ascii="Book Antiqua" w:hAnsi="Book Antiqua"/>
        </w:rPr>
        <w:t>cases</w:t>
      </w:r>
      <w:r w:rsidRPr="00C5202C">
        <w:rPr>
          <w:rFonts w:ascii="Book Antiqua" w:hAnsi="Book Antiqua"/>
          <w:vertAlign w:val="superscript"/>
        </w:rPr>
        <w:t>[</w:t>
      </w:r>
      <w:proofErr w:type="gramEnd"/>
      <w:r w:rsidRPr="00C5202C">
        <w:rPr>
          <w:rFonts w:ascii="Book Antiqua" w:hAnsi="Book Antiqua"/>
          <w:vertAlign w:val="superscript"/>
        </w:rPr>
        <w:t>11-14]</w:t>
      </w:r>
      <w:r w:rsidRPr="00C5202C">
        <w:rPr>
          <w:rFonts w:ascii="Book Antiqua" w:hAnsi="Book Antiqua"/>
        </w:rPr>
        <w:t xml:space="preserve">. </w:t>
      </w:r>
      <w:r w:rsidR="00CF279D" w:rsidRPr="00C5202C">
        <w:rPr>
          <w:rFonts w:ascii="Book Antiqua" w:hAnsi="Book Antiqua"/>
        </w:rPr>
        <w:t xml:space="preserve">In </w:t>
      </w:r>
      <w:r w:rsidRPr="00C5202C">
        <w:rPr>
          <w:rFonts w:ascii="Book Antiqua" w:hAnsi="Book Antiqua"/>
        </w:rPr>
        <w:t xml:space="preserve">the </w:t>
      </w:r>
      <w:r w:rsidR="001D658F" w:rsidRPr="00C5202C">
        <w:rPr>
          <w:rFonts w:ascii="Book Antiqua" w:hAnsi="Book Antiqua"/>
        </w:rPr>
        <w:t>afore</w:t>
      </w:r>
      <w:r w:rsidRPr="00C5202C">
        <w:rPr>
          <w:rFonts w:ascii="Book Antiqua" w:hAnsi="Book Antiqua"/>
        </w:rPr>
        <w:t xml:space="preserve">mentioned cases (Table 1), four </w:t>
      </w:r>
      <w:r w:rsidR="00CF279D" w:rsidRPr="00C5202C">
        <w:rPr>
          <w:rFonts w:ascii="Book Antiqua" w:hAnsi="Book Antiqua"/>
        </w:rPr>
        <w:t xml:space="preserve">patients </w:t>
      </w:r>
      <w:r w:rsidRPr="00C5202C">
        <w:rPr>
          <w:rFonts w:ascii="Book Antiqua" w:hAnsi="Book Antiqua"/>
        </w:rPr>
        <w:t>underwent partial resection of the stomach</w:t>
      </w:r>
      <w:r w:rsidR="00CF279D" w:rsidRPr="00C5202C">
        <w:rPr>
          <w:rFonts w:ascii="Book Antiqua" w:hAnsi="Book Antiqua"/>
        </w:rPr>
        <w:t xml:space="preserve"> because this approach was</w:t>
      </w:r>
      <w:r w:rsidRPr="00C5202C">
        <w:rPr>
          <w:rFonts w:ascii="Book Antiqua" w:hAnsi="Book Antiqua"/>
        </w:rPr>
        <w:t xml:space="preserve"> preferable for </w:t>
      </w:r>
      <w:r w:rsidR="00CF279D" w:rsidRPr="00C5202C">
        <w:rPr>
          <w:rFonts w:ascii="Book Antiqua" w:hAnsi="Book Antiqua"/>
        </w:rPr>
        <w:t xml:space="preserve">the </w:t>
      </w:r>
      <w:r w:rsidRPr="00C5202C">
        <w:rPr>
          <w:rFonts w:ascii="Book Antiqua" w:hAnsi="Book Antiqua"/>
        </w:rPr>
        <w:t xml:space="preserve">preservation of gastric function. </w:t>
      </w:r>
      <w:bookmarkStart w:id="50" w:name="_Hlk487008500"/>
      <w:r w:rsidRPr="00C5202C">
        <w:rPr>
          <w:rFonts w:ascii="Book Antiqua" w:hAnsi="Book Antiqua"/>
        </w:rPr>
        <w:t xml:space="preserve">The prognosis after surgery </w:t>
      </w:r>
      <w:r w:rsidR="00C858CD" w:rsidRPr="00C5202C">
        <w:rPr>
          <w:rFonts w:ascii="Book Antiqua" w:hAnsi="Book Antiqua"/>
        </w:rPr>
        <w:lastRenderedPageBreak/>
        <w:t xml:space="preserve">was </w:t>
      </w:r>
      <w:r w:rsidRPr="00C5202C">
        <w:rPr>
          <w:rFonts w:ascii="Book Antiqua" w:hAnsi="Book Antiqua"/>
        </w:rPr>
        <w:t>generally favorable</w:t>
      </w:r>
      <w:r w:rsidR="00734B98" w:rsidRPr="00C5202C">
        <w:rPr>
          <w:rFonts w:ascii="Book Antiqua" w:hAnsi="Book Antiqua"/>
        </w:rPr>
        <w:t>,</w:t>
      </w:r>
      <w:r w:rsidRPr="00C5202C">
        <w:rPr>
          <w:rFonts w:ascii="Book Antiqua" w:hAnsi="Book Antiqua"/>
        </w:rPr>
        <w:t xml:space="preserve"> and complete symptom remission was achieved </w:t>
      </w:r>
      <w:bookmarkEnd w:id="50"/>
      <w:r w:rsidRPr="00C5202C">
        <w:rPr>
          <w:rFonts w:ascii="Book Antiqua" w:hAnsi="Book Antiqua"/>
        </w:rPr>
        <w:t>in these cases. Endoscopic submucosal dissection (ESD) and endoscopic mucosal resection (EMR) have also been reported for symptomatic HP</w:t>
      </w:r>
      <w:r w:rsidR="0084453C" w:rsidRPr="00C5202C">
        <w:rPr>
          <w:rFonts w:ascii="Book Antiqua" w:hAnsi="Book Antiqua"/>
        </w:rPr>
        <w:t xml:space="preserve">; these approaches </w:t>
      </w:r>
      <w:r w:rsidRPr="00C5202C">
        <w:rPr>
          <w:rFonts w:ascii="Book Antiqua" w:hAnsi="Book Antiqua"/>
        </w:rPr>
        <w:t xml:space="preserve">offer the possibility of localized treatment </w:t>
      </w:r>
      <w:r w:rsidR="0084453C" w:rsidRPr="00C5202C">
        <w:rPr>
          <w:rFonts w:ascii="Book Antiqua" w:hAnsi="Book Antiqua"/>
        </w:rPr>
        <w:t xml:space="preserve">for </w:t>
      </w:r>
      <w:r w:rsidRPr="00C5202C">
        <w:rPr>
          <w:rFonts w:ascii="Book Antiqua" w:hAnsi="Book Antiqua"/>
        </w:rPr>
        <w:t xml:space="preserve">HP with relatively low mortality and morbidity </w:t>
      </w:r>
      <w:proofErr w:type="gramStart"/>
      <w:r w:rsidRPr="00C5202C">
        <w:rPr>
          <w:rFonts w:ascii="Book Antiqua" w:hAnsi="Book Antiqua"/>
        </w:rPr>
        <w:t>rate</w:t>
      </w:r>
      <w:r w:rsidR="00734B98" w:rsidRPr="00C5202C">
        <w:rPr>
          <w:rFonts w:ascii="Book Antiqua" w:hAnsi="Book Antiqua"/>
        </w:rPr>
        <w:t>s</w:t>
      </w:r>
      <w:r w:rsidRPr="00C5202C">
        <w:rPr>
          <w:rFonts w:ascii="Book Antiqua" w:hAnsi="Book Antiqua"/>
          <w:vertAlign w:val="superscript"/>
        </w:rPr>
        <w:t>[</w:t>
      </w:r>
      <w:proofErr w:type="gramEnd"/>
      <w:r w:rsidRPr="00C5202C">
        <w:rPr>
          <w:rFonts w:ascii="Book Antiqua" w:hAnsi="Book Antiqua"/>
          <w:vertAlign w:val="superscript"/>
        </w:rPr>
        <w:t>22]</w:t>
      </w:r>
      <w:r w:rsidRPr="00C5202C">
        <w:rPr>
          <w:rFonts w:ascii="Book Antiqua" w:hAnsi="Book Antiqua"/>
        </w:rPr>
        <w:t xml:space="preserve">. Zhong </w:t>
      </w:r>
      <w:r w:rsidRPr="00C5202C">
        <w:rPr>
          <w:rFonts w:ascii="Book Antiqua" w:hAnsi="Book Antiqua"/>
          <w:i/>
        </w:rPr>
        <w:t xml:space="preserve">et </w:t>
      </w:r>
      <w:proofErr w:type="gramStart"/>
      <w:r w:rsidRPr="00C5202C">
        <w:rPr>
          <w:rFonts w:ascii="Book Antiqua" w:hAnsi="Book Antiqua"/>
          <w:i/>
        </w:rPr>
        <w:t>al</w:t>
      </w:r>
      <w:r w:rsidRPr="00C5202C">
        <w:rPr>
          <w:rFonts w:ascii="Book Antiqua" w:hAnsi="Book Antiqua"/>
          <w:vertAlign w:val="superscript"/>
        </w:rPr>
        <w:t>[</w:t>
      </w:r>
      <w:proofErr w:type="gramEnd"/>
      <w:r w:rsidRPr="00C5202C">
        <w:rPr>
          <w:rFonts w:ascii="Book Antiqua" w:hAnsi="Book Antiqua"/>
          <w:vertAlign w:val="superscript"/>
        </w:rPr>
        <w:t>23]</w:t>
      </w:r>
      <w:r w:rsidRPr="00C5202C">
        <w:rPr>
          <w:rFonts w:ascii="Book Antiqua" w:hAnsi="Book Antiqua"/>
        </w:rPr>
        <w:t xml:space="preserve"> </w:t>
      </w:r>
      <w:r w:rsidR="00EE7BD3" w:rsidRPr="00C5202C">
        <w:rPr>
          <w:rFonts w:ascii="Book Antiqua" w:hAnsi="Book Antiqua"/>
        </w:rPr>
        <w:t xml:space="preserve">reported </w:t>
      </w:r>
      <w:r w:rsidRPr="00C5202C">
        <w:rPr>
          <w:rFonts w:ascii="Book Antiqua" w:hAnsi="Book Antiqua"/>
        </w:rPr>
        <w:t>60 case</w:t>
      </w:r>
      <w:r w:rsidR="00734B98" w:rsidRPr="00C5202C">
        <w:rPr>
          <w:rFonts w:ascii="Book Antiqua" w:hAnsi="Book Antiqua"/>
        </w:rPr>
        <w:t>s of</w:t>
      </w:r>
      <w:r w:rsidRPr="00C5202C">
        <w:rPr>
          <w:rFonts w:ascii="Book Antiqua" w:hAnsi="Book Antiqua"/>
        </w:rPr>
        <w:t xml:space="preserve"> gastric HP that were treated </w:t>
      </w:r>
      <w:r w:rsidR="00705C4E" w:rsidRPr="00C5202C">
        <w:rPr>
          <w:rFonts w:ascii="Book Antiqua" w:hAnsi="Book Antiqua"/>
        </w:rPr>
        <w:t xml:space="preserve">using </w:t>
      </w:r>
      <w:r w:rsidRPr="00C5202C">
        <w:rPr>
          <w:rFonts w:ascii="Book Antiqua" w:hAnsi="Book Antiqua"/>
        </w:rPr>
        <w:t>ESD</w:t>
      </w:r>
      <w:r w:rsidR="00355485" w:rsidRPr="00C5202C">
        <w:rPr>
          <w:rFonts w:ascii="Book Antiqua" w:hAnsi="Book Antiqua"/>
        </w:rPr>
        <w:t xml:space="preserve"> or </w:t>
      </w:r>
      <w:r w:rsidRPr="00C5202C">
        <w:rPr>
          <w:rFonts w:ascii="Book Antiqua" w:hAnsi="Book Antiqua"/>
        </w:rPr>
        <w:t>EMR</w:t>
      </w:r>
      <w:r w:rsidR="00355485" w:rsidRPr="00C5202C">
        <w:rPr>
          <w:rFonts w:ascii="Book Antiqua" w:hAnsi="Book Antiqua"/>
        </w:rPr>
        <w:t>; in particular</w:t>
      </w:r>
      <w:r w:rsidRPr="00C5202C">
        <w:rPr>
          <w:rFonts w:ascii="Book Antiqua" w:hAnsi="Book Antiqua"/>
        </w:rPr>
        <w:t xml:space="preserve">, 14 </w:t>
      </w:r>
      <w:r w:rsidR="00355485" w:rsidRPr="00C5202C">
        <w:rPr>
          <w:rFonts w:ascii="Book Antiqua" w:hAnsi="Book Antiqua"/>
        </w:rPr>
        <w:t xml:space="preserve">patients </w:t>
      </w:r>
      <w:r w:rsidRPr="00C5202C">
        <w:rPr>
          <w:rFonts w:ascii="Book Antiqua" w:hAnsi="Book Antiqua"/>
        </w:rPr>
        <w:t>underwent EMR</w:t>
      </w:r>
      <w:r w:rsidR="00355485" w:rsidRPr="00C5202C">
        <w:rPr>
          <w:rFonts w:ascii="Book Antiqua" w:hAnsi="Book Antiqua"/>
        </w:rPr>
        <w:t>,</w:t>
      </w:r>
      <w:r w:rsidRPr="00C5202C">
        <w:rPr>
          <w:rFonts w:ascii="Book Antiqua" w:hAnsi="Book Antiqua"/>
        </w:rPr>
        <w:t xml:space="preserve"> and 46 </w:t>
      </w:r>
      <w:r w:rsidR="00355485" w:rsidRPr="00C5202C">
        <w:rPr>
          <w:rFonts w:ascii="Book Antiqua" w:hAnsi="Book Antiqua"/>
        </w:rPr>
        <w:t xml:space="preserve">patients </w:t>
      </w:r>
      <w:r w:rsidRPr="00C5202C">
        <w:rPr>
          <w:rFonts w:ascii="Book Antiqua" w:hAnsi="Book Antiqua"/>
        </w:rPr>
        <w:t xml:space="preserve">underwent ESD. Complications occurred in 12 patients (20%), </w:t>
      </w:r>
      <w:r w:rsidR="00355485" w:rsidRPr="00C5202C">
        <w:rPr>
          <w:rFonts w:ascii="Book Antiqua" w:hAnsi="Book Antiqua"/>
        </w:rPr>
        <w:t>including</w:t>
      </w:r>
      <w:r w:rsidRPr="00C5202C">
        <w:rPr>
          <w:rFonts w:ascii="Book Antiqua" w:hAnsi="Book Antiqua"/>
        </w:rPr>
        <w:t xml:space="preserve"> arterial bleeding </w:t>
      </w:r>
      <w:r w:rsidR="00355485" w:rsidRPr="00C5202C">
        <w:rPr>
          <w:rFonts w:ascii="Book Antiqua" w:hAnsi="Book Antiqua"/>
        </w:rPr>
        <w:t xml:space="preserve">in 9 patients </w:t>
      </w:r>
      <w:r w:rsidRPr="00C5202C">
        <w:rPr>
          <w:rFonts w:ascii="Book Antiqua" w:hAnsi="Book Antiqua"/>
        </w:rPr>
        <w:t>and pneumoperitoneum</w:t>
      </w:r>
      <w:r w:rsidR="00355485" w:rsidRPr="00C5202C">
        <w:rPr>
          <w:rFonts w:ascii="Book Antiqua" w:hAnsi="Book Antiqua"/>
        </w:rPr>
        <w:t xml:space="preserve"> in 3 patients;</w:t>
      </w:r>
      <w:r w:rsidRPr="00C5202C">
        <w:rPr>
          <w:rFonts w:ascii="Book Antiqua" w:hAnsi="Book Antiqua"/>
        </w:rPr>
        <w:t xml:space="preserve"> all </w:t>
      </w:r>
      <w:r w:rsidR="00355485" w:rsidRPr="00C5202C">
        <w:rPr>
          <w:rFonts w:ascii="Book Antiqua" w:hAnsi="Book Antiqua"/>
        </w:rPr>
        <w:t xml:space="preserve">of these patients </w:t>
      </w:r>
      <w:r w:rsidRPr="00C5202C">
        <w:rPr>
          <w:rFonts w:ascii="Book Antiqua" w:hAnsi="Book Antiqua"/>
        </w:rPr>
        <w:t xml:space="preserve">were treated conservatively. However, it has been reported that </w:t>
      </w:r>
      <w:r w:rsidR="00355485" w:rsidRPr="00C5202C">
        <w:rPr>
          <w:rFonts w:ascii="Book Antiqua" w:hAnsi="Book Antiqua"/>
        </w:rPr>
        <w:t xml:space="preserve">in </w:t>
      </w:r>
      <w:r w:rsidRPr="00C5202C">
        <w:rPr>
          <w:rFonts w:ascii="Book Antiqua" w:hAnsi="Book Antiqua"/>
        </w:rPr>
        <w:t>total</w:t>
      </w:r>
      <w:r w:rsidR="00355485" w:rsidRPr="00C5202C">
        <w:rPr>
          <w:rFonts w:ascii="Book Antiqua" w:hAnsi="Book Antiqua"/>
        </w:rPr>
        <w:t>,</w:t>
      </w:r>
      <w:r w:rsidRPr="00C5202C">
        <w:rPr>
          <w:rFonts w:ascii="Book Antiqua" w:hAnsi="Book Antiqua"/>
        </w:rPr>
        <w:t xml:space="preserve"> 23% of gastric HP </w:t>
      </w:r>
      <w:r w:rsidR="00766016" w:rsidRPr="00C5202C">
        <w:rPr>
          <w:rFonts w:ascii="Book Antiqua" w:hAnsi="Book Antiqua"/>
        </w:rPr>
        <w:t>are</w:t>
      </w:r>
      <w:r w:rsidR="00734B98" w:rsidRPr="00C5202C">
        <w:rPr>
          <w:rFonts w:ascii="Book Antiqua" w:hAnsi="Book Antiqua"/>
        </w:rPr>
        <w:t xml:space="preserve"> </w:t>
      </w:r>
      <w:r w:rsidRPr="00C5202C">
        <w:rPr>
          <w:rFonts w:ascii="Book Antiqua" w:hAnsi="Book Antiqua"/>
        </w:rPr>
        <w:t xml:space="preserve">located in the muscularis propria, </w:t>
      </w:r>
      <w:r w:rsidR="00355485" w:rsidRPr="00C5202C">
        <w:rPr>
          <w:rFonts w:ascii="Book Antiqua" w:hAnsi="Book Antiqua"/>
        </w:rPr>
        <w:t xml:space="preserve">the </w:t>
      </w:r>
      <w:r w:rsidRPr="00C5202C">
        <w:rPr>
          <w:rFonts w:ascii="Book Antiqua" w:hAnsi="Book Antiqua"/>
        </w:rPr>
        <w:t>subserosa</w:t>
      </w:r>
      <w:r w:rsidR="00355485" w:rsidRPr="00C5202C">
        <w:rPr>
          <w:rFonts w:ascii="Book Antiqua" w:hAnsi="Book Antiqua"/>
        </w:rPr>
        <w:t>, or</w:t>
      </w:r>
      <w:r w:rsidRPr="00C5202C">
        <w:rPr>
          <w:rFonts w:ascii="Book Antiqua" w:hAnsi="Book Antiqua"/>
        </w:rPr>
        <w:t xml:space="preserve"> the whole wall</w:t>
      </w:r>
      <w:r w:rsidR="00355485" w:rsidRPr="00C5202C">
        <w:rPr>
          <w:rFonts w:ascii="Book Antiqua" w:hAnsi="Book Antiqua"/>
        </w:rPr>
        <w:t xml:space="preserve">; </w:t>
      </w:r>
      <w:r w:rsidRPr="00C5202C">
        <w:rPr>
          <w:rFonts w:ascii="Book Antiqua" w:hAnsi="Book Antiqua"/>
        </w:rPr>
        <w:t>the technical difficulty and complication rate</w:t>
      </w:r>
      <w:r w:rsidR="00355485" w:rsidRPr="00C5202C">
        <w:rPr>
          <w:rFonts w:ascii="Book Antiqua" w:hAnsi="Book Antiqua"/>
        </w:rPr>
        <w:t>s</w:t>
      </w:r>
      <w:r w:rsidRPr="00C5202C">
        <w:rPr>
          <w:rFonts w:ascii="Book Antiqua" w:hAnsi="Book Antiqua"/>
        </w:rPr>
        <w:t xml:space="preserve"> of endoscopic procedure</w:t>
      </w:r>
      <w:r w:rsidR="00734B98" w:rsidRPr="00C5202C">
        <w:rPr>
          <w:rFonts w:ascii="Book Antiqua" w:hAnsi="Book Antiqua"/>
        </w:rPr>
        <w:t>s</w:t>
      </w:r>
      <w:r w:rsidR="00355485" w:rsidRPr="00C5202C">
        <w:rPr>
          <w:rFonts w:ascii="Book Antiqua" w:hAnsi="Book Antiqua"/>
        </w:rPr>
        <w:t xml:space="preserve"> may be significantly increased for HP at these locations</w:t>
      </w:r>
      <w:r w:rsidRPr="00C5202C">
        <w:rPr>
          <w:rFonts w:ascii="Book Antiqua" w:hAnsi="Book Antiqua"/>
          <w:vertAlign w:val="superscript"/>
        </w:rPr>
        <w:t>[1]</w:t>
      </w:r>
      <w:r w:rsidRPr="00C5202C">
        <w:rPr>
          <w:rFonts w:ascii="Book Antiqua" w:hAnsi="Book Antiqua"/>
        </w:rPr>
        <w:t xml:space="preserve">. </w:t>
      </w:r>
      <w:r w:rsidR="00355485" w:rsidRPr="00C5202C">
        <w:rPr>
          <w:rFonts w:ascii="Book Antiqua" w:hAnsi="Book Antiqua"/>
        </w:rPr>
        <w:t xml:space="preserve">Recently, </w:t>
      </w:r>
      <w:r w:rsidRPr="00C5202C">
        <w:rPr>
          <w:rFonts w:ascii="Book Antiqua" w:hAnsi="Book Antiqua"/>
        </w:rPr>
        <w:t xml:space="preserve">EUS has been increasingly used for pancreatic fluid collection, biliary and pancreatic duct drainage, gallbladder drainage, and other </w:t>
      </w:r>
      <w:proofErr w:type="gramStart"/>
      <w:r w:rsidR="00355485" w:rsidRPr="00C5202C">
        <w:rPr>
          <w:rFonts w:ascii="Book Antiqua" w:hAnsi="Book Antiqua"/>
        </w:rPr>
        <w:t>applications</w:t>
      </w:r>
      <w:r w:rsidRPr="00C5202C">
        <w:rPr>
          <w:rFonts w:ascii="Book Antiqua" w:hAnsi="Book Antiqua"/>
          <w:vertAlign w:val="superscript"/>
        </w:rPr>
        <w:t>[</w:t>
      </w:r>
      <w:proofErr w:type="gramEnd"/>
      <w:r w:rsidRPr="00C5202C">
        <w:rPr>
          <w:rFonts w:ascii="Book Antiqua" w:hAnsi="Book Antiqua"/>
          <w:vertAlign w:val="superscript"/>
        </w:rPr>
        <w:t>24]</w:t>
      </w:r>
      <w:r w:rsidRPr="00C5202C">
        <w:rPr>
          <w:rFonts w:ascii="Book Antiqua" w:hAnsi="Book Antiqua"/>
        </w:rPr>
        <w:t>. The role</w:t>
      </w:r>
      <w:r w:rsidR="00355485" w:rsidRPr="00C5202C">
        <w:rPr>
          <w:rFonts w:ascii="Book Antiqua" w:hAnsi="Book Antiqua"/>
        </w:rPr>
        <w:t>s</w:t>
      </w:r>
      <w:r w:rsidRPr="00C5202C">
        <w:rPr>
          <w:rFonts w:ascii="Book Antiqua" w:hAnsi="Book Antiqua"/>
        </w:rPr>
        <w:t xml:space="preserve"> of interventional EUS </w:t>
      </w:r>
      <w:r w:rsidR="00355485" w:rsidRPr="00C5202C">
        <w:rPr>
          <w:rFonts w:ascii="Book Antiqua" w:hAnsi="Book Antiqua"/>
        </w:rPr>
        <w:t>continue to expand</w:t>
      </w:r>
      <w:r w:rsidRPr="00C5202C">
        <w:rPr>
          <w:rFonts w:ascii="Book Antiqua" w:hAnsi="Book Antiqua"/>
        </w:rPr>
        <w:t>, and</w:t>
      </w:r>
      <w:r w:rsidR="00766016" w:rsidRPr="00C5202C">
        <w:rPr>
          <w:rFonts w:ascii="Book Antiqua" w:hAnsi="Book Antiqua"/>
        </w:rPr>
        <w:t xml:space="preserve"> </w:t>
      </w:r>
      <w:r w:rsidRPr="00C5202C">
        <w:rPr>
          <w:rFonts w:ascii="Book Antiqua" w:hAnsi="Book Antiqua"/>
        </w:rPr>
        <w:t>growing global experience support</w:t>
      </w:r>
      <w:r w:rsidR="00766016" w:rsidRPr="00C5202C">
        <w:rPr>
          <w:rFonts w:ascii="Book Antiqua" w:hAnsi="Book Antiqua"/>
        </w:rPr>
        <w:t>s</w:t>
      </w:r>
      <w:r w:rsidRPr="00C5202C">
        <w:rPr>
          <w:rFonts w:ascii="Book Antiqua" w:hAnsi="Book Antiqua"/>
        </w:rPr>
        <w:t xml:space="preserve"> </w:t>
      </w:r>
      <w:r w:rsidR="00355485" w:rsidRPr="00C5202C">
        <w:rPr>
          <w:rFonts w:ascii="Book Antiqua" w:hAnsi="Book Antiqua"/>
        </w:rPr>
        <w:t>the</w:t>
      </w:r>
      <w:r w:rsidRPr="00C5202C">
        <w:rPr>
          <w:rFonts w:ascii="Book Antiqua" w:hAnsi="Book Antiqua"/>
        </w:rPr>
        <w:t xml:space="preserve"> feasibility and efficacy</w:t>
      </w:r>
      <w:r w:rsidR="00355485" w:rsidRPr="00C5202C">
        <w:rPr>
          <w:rFonts w:ascii="Book Antiqua" w:hAnsi="Book Antiqua"/>
        </w:rPr>
        <w:t xml:space="preserve"> of this </w:t>
      </w:r>
      <w:proofErr w:type="gramStart"/>
      <w:r w:rsidR="00355485" w:rsidRPr="00C5202C">
        <w:rPr>
          <w:rFonts w:ascii="Book Antiqua" w:hAnsi="Book Antiqua"/>
        </w:rPr>
        <w:t>approach</w:t>
      </w:r>
      <w:r w:rsidR="00C5202C">
        <w:rPr>
          <w:rFonts w:ascii="Book Antiqua" w:hAnsi="Book Antiqua"/>
          <w:vertAlign w:val="superscript"/>
        </w:rPr>
        <w:t>[</w:t>
      </w:r>
      <w:proofErr w:type="gramEnd"/>
      <w:r w:rsidR="00C5202C">
        <w:rPr>
          <w:rFonts w:ascii="Book Antiqua" w:hAnsi="Book Antiqua"/>
          <w:vertAlign w:val="superscript"/>
        </w:rPr>
        <w:t>25,</w:t>
      </w:r>
      <w:r w:rsidRPr="00C5202C">
        <w:rPr>
          <w:rFonts w:ascii="Book Antiqua" w:hAnsi="Book Antiqua"/>
          <w:vertAlign w:val="superscript"/>
        </w:rPr>
        <w:t>26]</w:t>
      </w:r>
      <w:r w:rsidRPr="00C5202C">
        <w:rPr>
          <w:rFonts w:ascii="Book Antiqua" w:hAnsi="Book Antiqua"/>
        </w:rPr>
        <w:t xml:space="preserve">. </w:t>
      </w:r>
      <w:r w:rsidR="00146F51" w:rsidRPr="00C5202C">
        <w:rPr>
          <w:rFonts w:ascii="Book Antiqua" w:hAnsi="Book Antiqua"/>
        </w:rPr>
        <w:t>I</w:t>
      </w:r>
      <w:r w:rsidRPr="00C5202C">
        <w:rPr>
          <w:rFonts w:ascii="Book Antiqua" w:hAnsi="Book Antiqua"/>
        </w:rPr>
        <w:t xml:space="preserve">n our case, </w:t>
      </w:r>
      <w:r w:rsidR="00146F51" w:rsidRPr="00C5202C">
        <w:rPr>
          <w:rFonts w:ascii="Book Antiqua" w:hAnsi="Book Antiqua"/>
        </w:rPr>
        <w:t>an</w:t>
      </w:r>
      <w:r w:rsidR="00766016" w:rsidRPr="00C5202C">
        <w:rPr>
          <w:rFonts w:ascii="Book Antiqua" w:hAnsi="Book Antiqua"/>
        </w:rPr>
        <w:t xml:space="preserve"> </w:t>
      </w:r>
      <w:r w:rsidRPr="00C5202C">
        <w:rPr>
          <w:rFonts w:ascii="Book Antiqua" w:hAnsi="Book Antiqua"/>
        </w:rPr>
        <w:t xml:space="preserve">endoscopic view of the lesion </w:t>
      </w:r>
      <w:r w:rsidR="00146F51" w:rsidRPr="00C5202C">
        <w:rPr>
          <w:rFonts w:ascii="Book Antiqua" w:hAnsi="Book Antiqua"/>
        </w:rPr>
        <w:t>did not reveal</w:t>
      </w:r>
      <w:r w:rsidRPr="00C5202C">
        <w:rPr>
          <w:rFonts w:ascii="Book Antiqua" w:hAnsi="Book Antiqua"/>
        </w:rPr>
        <w:t xml:space="preserve"> </w:t>
      </w:r>
      <w:r w:rsidR="00146F51" w:rsidRPr="00C5202C">
        <w:rPr>
          <w:rFonts w:ascii="Book Antiqua" w:hAnsi="Book Antiqua"/>
        </w:rPr>
        <w:t>the</w:t>
      </w:r>
      <w:r w:rsidRPr="00C5202C">
        <w:rPr>
          <w:rFonts w:ascii="Book Antiqua" w:hAnsi="Book Antiqua"/>
        </w:rPr>
        <w:t xml:space="preserve"> typical umbilicated indentation </w:t>
      </w:r>
      <w:r w:rsidR="00146F51" w:rsidRPr="00C5202C">
        <w:rPr>
          <w:rFonts w:ascii="Book Antiqua" w:hAnsi="Book Antiqua"/>
        </w:rPr>
        <w:t>that has been</w:t>
      </w:r>
      <w:r w:rsidRPr="00C5202C">
        <w:rPr>
          <w:rFonts w:ascii="Book Antiqua" w:hAnsi="Book Antiqua"/>
        </w:rPr>
        <w:t xml:space="preserve"> recognized as character</w:t>
      </w:r>
      <w:r w:rsidR="00766016" w:rsidRPr="00C5202C">
        <w:rPr>
          <w:rFonts w:ascii="Book Antiqua" w:hAnsi="Book Antiqua"/>
        </w:rPr>
        <w:t>istic</w:t>
      </w:r>
      <w:r w:rsidRPr="00C5202C">
        <w:rPr>
          <w:rFonts w:ascii="Book Antiqua" w:hAnsi="Book Antiqua"/>
        </w:rPr>
        <w:t xml:space="preserve"> of </w:t>
      </w:r>
      <w:r w:rsidR="00146F51" w:rsidRPr="00C5202C">
        <w:rPr>
          <w:rFonts w:ascii="Book Antiqua" w:hAnsi="Book Antiqua"/>
        </w:rPr>
        <w:t>a</w:t>
      </w:r>
      <w:r w:rsidR="00766016" w:rsidRPr="00C5202C">
        <w:rPr>
          <w:rFonts w:ascii="Book Antiqua" w:hAnsi="Book Antiqua"/>
        </w:rPr>
        <w:t xml:space="preserve"> </w:t>
      </w:r>
      <w:r w:rsidRPr="00C5202C">
        <w:rPr>
          <w:rFonts w:ascii="Book Antiqua" w:hAnsi="Book Antiqua"/>
        </w:rPr>
        <w:t xml:space="preserve">central ductal orifice. The absence of communication between the glandular epithelium and the gastric lumen </w:t>
      </w:r>
      <w:r w:rsidR="00766016" w:rsidRPr="00C5202C">
        <w:rPr>
          <w:rFonts w:ascii="Book Antiqua" w:hAnsi="Book Antiqua"/>
        </w:rPr>
        <w:t xml:space="preserve">can be </w:t>
      </w:r>
      <w:r w:rsidRPr="00C5202C">
        <w:rPr>
          <w:rFonts w:ascii="Book Antiqua" w:hAnsi="Book Antiqua"/>
        </w:rPr>
        <w:t xml:space="preserve">attributed to </w:t>
      </w:r>
      <w:bookmarkStart w:id="51" w:name="_Hlk487005131"/>
      <w:r w:rsidRPr="00C5202C">
        <w:rPr>
          <w:rFonts w:ascii="Book Antiqua" w:hAnsi="Book Antiqua"/>
        </w:rPr>
        <w:t xml:space="preserve">the retention of exocrine secretions </w:t>
      </w:r>
      <w:bookmarkStart w:id="52" w:name="_Hlk487008116"/>
      <w:r w:rsidR="00F55158" w:rsidRPr="00C5202C">
        <w:rPr>
          <w:rFonts w:ascii="Book Antiqua" w:hAnsi="Book Antiqua"/>
        </w:rPr>
        <w:t xml:space="preserve">that </w:t>
      </w:r>
      <w:r w:rsidRPr="00C5202C">
        <w:rPr>
          <w:rFonts w:ascii="Book Antiqua" w:hAnsi="Book Antiqua"/>
        </w:rPr>
        <w:t>subsequently led to</w:t>
      </w:r>
      <w:bookmarkEnd w:id="51"/>
      <w:r w:rsidRPr="00C5202C">
        <w:rPr>
          <w:rFonts w:ascii="Book Antiqua" w:hAnsi="Book Antiqua"/>
        </w:rPr>
        <w:t xml:space="preserve"> </w:t>
      </w:r>
      <w:bookmarkEnd w:id="52"/>
      <w:r w:rsidRPr="00C5202C">
        <w:rPr>
          <w:rFonts w:ascii="Book Antiqua" w:hAnsi="Book Antiqua"/>
        </w:rPr>
        <w:t xml:space="preserve">recurrent episodes of acute obstructive pancreatitis, the formation of </w:t>
      </w:r>
      <w:r w:rsidR="00766016" w:rsidRPr="00C5202C">
        <w:rPr>
          <w:rFonts w:ascii="Book Antiqua" w:hAnsi="Book Antiqua"/>
        </w:rPr>
        <w:t xml:space="preserve">a </w:t>
      </w:r>
      <w:r w:rsidRPr="00C5202C">
        <w:rPr>
          <w:rFonts w:ascii="Book Antiqua" w:hAnsi="Book Antiqua"/>
        </w:rPr>
        <w:t xml:space="preserve">retention pseudocyst and eventually recurrent gastric outlet obstruction. EUS-guided stenting was used </w:t>
      </w:r>
      <w:r w:rsidR="00766016" w:rsidRPr="00C5202C">
        <w:rPr>
          <w:rFonts w:ascii="Book Antiqua" w:hAnsi="Book Antiqua"/>
        </w:rPr>
        <w:t>to</w:t>
      </w:r>
      <w:r w:rsidRPr="00C5202C">
        <w:rPr>
          <w:rFonts w:ascii="Book Antiqua" w:hAnsi="Book Antiqua"/>
        </w:rPr>
        <w:t xml:space="preserve"> reliev</w:t>
      </w:r>
      <w:r w:rsidR="00766016" w:rsidRPr="00C5202C">
        <w:rPr>
          <w:rFonts w:ascii="Book Antiqua" w:hAnsi="Book Antiqua"/>
        </w:rPr>
        <w:t>e the</w:t>
      </w:r>
      <w:r w:rsidRPr="00C5202C">
        <w:rPr>
          <w:rFonts w:ascii="Book Antiqua" w:hAnsi="Book Antiqua"/>
        </w:rPr>
        <w:t xml:space="preserve"> gastric outlet obstruction by creating an artificial fistula </w:t>
      </w:r>
      <w:r w:rsidR="00766016" w:rsidRPr="00C5202C">
        <w:rPr>
          <w:rFonts w:ascii="Book Antiqua" w:hAnsi="Book Antiqua"/>
        </w:rPr>
        <w:t>in</w:t>
      </w:r>
      <w:r w:rsidRPr="00C5202C">
        <w:rPr>
          <w:rFonts w:ascii="Book Antiqua" w:hAnsi="Book Antiqua"/>
        </w:rPr>
        <w:t xml:space="preserve"> the pseudocyst. Consequently, </w:t>
      </w:r>
      <w:r w:rsidR="00622410" w:rsidRPr="00C5202C">
        <w:rPr>
          <w:rFonts w:ascii="Book Antiqua" w:hAnsi="Book Antiqua"/>
        </w:rPr>
        <w:t xml:space="preserve">this stenting </w:t>
      </w:r>
      <w:r w:rsidRPr="00C5202C">
        <w:rPr>
          <w:rFonts w:ascii="Book Antiqua" w:hAnsi="Book Antiqua"/>
        </w:rPr>
        <w:t xml:space="preserve">not only </w:t>
      </w:r>
      <w:r w:rsidR="00766016" w:rsidRPr="00C5202C">
        <w:rPr>
          <w:rFonts w:ascii="Book Antiqua" w:hAnsi="Book Antiqua"/>
        </w:rPr>
        <w:t xml:space="preserve">rapidly </w:t>
      </w:r>
      <w:r w:rsidRPr="00C5202C">
        <w:rPr>
          <w:rFonts w:ascii="Book Antiqua" w:hAnsi="Book Antiqua"/>
        </w:rPr>
        <w:t xml:space="preserve">relieved </w:t>
      </w:r>
      <w:bookmarkStart w:id="53" w:name="_Hlk487007593"/>
      <w:r w:rsidRPr="00C5202C">
        <w:rPr>
          <w:rFonts w:ascii="Book Antiqua" w:hAnsi="Book Antiqua"/>
        </w:rPr>
        <w:t xml:space="preserve">clinical symptoms </w:t>
      </w:r>
      <w:bookmarkEnd w:id="53"/>
      <w:r w:rsidRPr="00C5202C">
        <w:rPr>
          <w:rFonts w:ascii="Book Antiqua" w:hAnsi="Book Antiqua"/>
        </w:rPr>
        <w:t xml:space="preserve">but also </w:t>
      </w:r>
      <w:r w:rsidR="00AB3F4F" w:rsidRPr="00C5202C">
        <w:rPr>
          <w:rFonts w:ascii="Book Antiqua" w:hAnsi="Book Antiqua"/>
        </w:rPr>
        <w:t xml:space="preserve">resulted in the long term in </w:t>
      </w:r>
      <w:r w:rsidR="00D87EEE" w:rsidRPr="00C5202C">
        <w:rPr>
          <w:rFonts w:ascii="Book Antiqua" w:hAnsi="Book Antiqua"/>
        </w:rPr>
        <w:t xml:space="preserve">the conversion of </w:t>
      </w:r>
      <w:r w:rsidRPr="00C5202C">
        <w:rPr>
          <w:rFonts w:ascii="Book Antiqua" w:hAnsi="Book Antiqua"/>
        </w:rPr>
        <w:t>symptomatic HP to asymptomatic HP</w:t>
      </w:r>
      <w:r w:rsidR="00622410" w:rsidRPr="00C5202C">
        <w:rPr>
          <w:rFonts w:ascii="Book Antiqua" w:hAnsi="Book Antiqua"/>
        </w:rPr>
        <w:t xml:space="preserve"> that </w:t>
      </w:r>
      <w:r w:rsidRPr="00C5202C">
        <w:rPr>
          <w:rFonts w:ascii="Book Antiqua" w:hAnsi="Book Antiqua"/>
        </w:rPr>
        <w:t xml:space="preserve">no longer required surgical treatment. To our knowledge, no </w:t>
      </w:r>
      <w:r w:rsidR="00766016" w:rsidRPr="00C5202C">
        <w:rPr>
          <w:rFonts w:ascii="Book Antiqua" w:hAnsi="Book Antiqua"/>
        </w:rPr>
        <w:t xml:space="preserve">previous </w:t>
      </w:r>
      <w:r w:rsidRPr="00C5202C">
        <w:rPr>
          <w:rFonts w:ascii="Book Antiqua" w:hAnsi="Book Antiqua"/>
        </w:rPr>
        <w:t>report</w:t>
      </w:r>
      <w:r w:rsidR="00766016" w:rsidRPr="00C5202C">
        <w:rPr>
          <w:rFonts w:ascii="Book Antiqua" w:hAnsi="Book Antiqua"/>
        </w:rPr>
        <w:t>s</w:t>
      </w:r>
      <w:r w:rsidRPr="00C5202C">
        <w:rPr>
          <w:rFonts w:ascii="Book Antiqua" w:hAnsi="Book Antiqua"/>
        </w:rPr>
        <w:t xml:space="preserve"> </w:t>
      </w:r>
      <w:r w:rsidR="00622410" w:rsidRPr="00C5202C">
        <w:rPr>
          <w:rFonts w:ascii="Book Antiqua" w:hAnsi="Book Antiqua"/>
        </w:rPr>
        <w:t xml:space="preserve">have described </w:t>
      </w:r>
      <w:r w:rsidRPr="00C5202C">
        <w:rPr>
          <w:rFonts w:ascii="Book Antiqua" w:hAnsi="Book Antiqua"/>
        </w:rPr>
        <w:t xml:space="preserve">heterotopic pancreatitis </w:t>
      </w:r>
      <w:r w:rsidR="00766016" w:rsidRPr="00C5202C">
        <w:rPr>
          <w:rFonts w:ascii="Book Antiqua" w:hAnsi="Book Antiqua"/>
        </w:rPr>
        <w:t xml:space="preserve">treated </w:t>
      </w:r>
      <w:r w:rsidR="003B7204" w:rsidRPr="00C5202C">
        <w:rPr>
          <w:rFonts w:ascii="Book Antiqua" w:hAnsi="Book Antiqua"/>
        </w:rPr>
        <w:t>using</w:t>
      </w:r>
      <w:r w:rsidR="000C4DEE" w:rsidRPr="00C5202C">
        <w:rPr>
          <w:rFonts w:ascii="Book Antiqua" w:hAnsi="Book Antiqua"/>
        </w:rPr>
        <w:t xml:space="preserve"> </w:t>
      </w:r>
      <w:r w:rsidRPr="00C5202C">
        <w:rPr>
          <w:rFonts w:ascii="Book Antiqua" w:hAnsi="Book Antiqua"/>
        </w:rPr>
        <w:t>interventional EUS.</w:t>
      </w:r>
    </w:p>
    <w:p w14:paraId="4CCF6B59" w14:textId="5A955179" w:rsidR="00766016" w:rsidRPr="00C5202C" w:rsidRDefault="00490A76" w:rsidP="00974E57">
      <w:pPr>
        <w:snapToGrid w:val="0"/>
        <w:spacing w:line="360" w:lineRule="auto"/>
        <w:ind w:firstLineChars="100" w:firstLine="240"/>
        <w:rPr>
          <w:rFonts w:ascii="Book Antiqua" w:hAnsi="Book Antiqua"/>
        </w:rPr>
      </w:pPr>
      <w:r w:rsidRPr="00C5202C">
        <w:rPr>
          <w:rFonts w:ascii="Book Antiqua" w:hAnsi="Book Antiqua"/>
        </w:rPr>
        <w:t xml:space="preserve">In summary, this case demonstrates the </w:t>
      </w:r>
      <w:r w:rsidR="00F00FE2" w:rsidRPr="00C5202C">
        <w:rPr>
          <w:rFonts w:ascii="Book Antiqua" w:hAnsi="Book Antiqua"/>
        </w:rPr>
        <w:t xml:space="preserve">use of a novel endoscopic approach to </w:t>
      </w:r>
      <w:r w:rsidRPr="00C5202C">
        <w:rPr>
          <w:rFonts w:ascii="Book Antiqua" w:hAnsi="Book Antiqua"/>
        </w:rPr>
        <w:t>successful</w:t>
      </w:r>
      <w:r w:rsidR="00F00FE2" w:rsidRPr="00C5202C">
        <w:rPr>
          <w:rFonts w:ascii="Book Antiqua" w:hAnsi="Book Antiqua"/>
        </w:rPr>
        <w:t>ly</w:t>
      </w:r>
      <w:r w:rsidRPr="00C5202C">
        <w:rPr>
          <w:rFonts w:ascii="Book Antiqua" w:hAnsi="Book Antiqua"/>
        </w:rPr>
        <w:t xml:space="preserve"> manage a gastric outlet obstruction secondary to heterotopic </w:t>
      </w:r>
      <w:r w:rsidRPr="00C5202C">
        <w:rPr>
          <w:rFonts w:ascii="Book Antiqua" w:hAnsi="Book Antiqua"/>
        </w:rPr>
        <w:lastRenderedPageBreak/>
        <w:t xml:space="preserve">pancreatitis with pseudocyst formation. </w:t>
      </w:r>
      <w:r w:rsidR="00F00FE2" w:rsidRPr="00C5202C">
        <w:rPr>
          <w:rFonts w:ascii="Book Antiqua" w:hAnsi="Book Antiqua"/>
        </w:rPr>
        <w:t>Based on this</w:t>
      </w:r>
      <w:r w:rsidRPr="00C5202C">
        <w:rPr>
          <w:rFonts w:ascii="Book Antiqua" w:hAnsi="Book Antiqua"/>
        </w:rPr>
        <w:t xml:space="preserve"> case, we suggest that HP should be considered in the differential diagnosis of a submucosal gastric mass. EUS-guided intervention can be benefi</w:t>
      </w:r>
      <w:r w:rsidR="00766016" w:rsidRPr="00C5202C">
        <w:rPr>
          <w:rFonts w:ascii="Book Antiqua" w:hAnsi="Book Antiqua"/>
        </w:rPr>
        <w:t>cial</w:t>
      </w:r>
      <w:r w:rsidRPr="00C5202C">
        <w:rPr>
          <w:rFonts w:ascii="Book Antiqua" w:hAnsi="Book Antiqua"/>
        </w:rPr>
        <w:t xml:space="preserve"> for both diagnosi</w:t>
      </w:r>
      <w:r w:rsidR="00766016" w:rsidRPr="00C5202C">
        <w:rPr>
          <w:rFonts w:ascii="Book Antiqua" w:hAnsi="Book Antiqua"/>
        </w:rPr>
        <w:t>ng</w:t>
      </w:r>
      <w:r w:rsidRPr="00C5202C">
        <w:rPr>
          <w:rFonts w:ascii="Book Antiqua" w:hAnsi="Book Antiqua"/>
        </w:rPr>
        <w:t xml:space="preserve"> and providing symptomatic relief of heterotopic pancreatitis with pseudocyst formation, and endoscopic treatment should be recommended in select</w:t>
      </w:r>
      <w:r w:rsidR="00F00FE2" w:rsidRPr="00C5202C">
        <w:rPr>
          <w:rFonts w:ascii="Book Antiqua" w:hAnsi="Book Antiqua"/>
        </w:rPr>
        <w:t>ed</w:t>
      </w:r>
      <w:r w:rsidRPr="00C5202C">
        <w:rPr>
          <w:rFonts w:ascii="Book Antiqua" w:hAnsi="Book Antiqua"/>
        </w:rPr>
        <w:t xml:space="preserve"> cases.</w:t>
      </w:r>
      <w:r w:rsidR="002A7007" w:rsidRPr="00C5202C">
        <w:rPr>
          <w:rFonts w:ascii="Book Antiqua" w:hAnsi="Book Antiqua"/>
        </w:rPr>
        <w:t xml:space="preserve"> </w:t>
      </w:r>
    </w:p>
    <w:p w14:paraId="34605E34" w14:textId="77777777" w:rsidR="00EB1943" w:rsidRPr="00C5202C" w:rsidRDefault="00EB1943" w:rsidP="00974E57">
      <w:pPr>
        <w:snapToGrid w:val="0"/>
        <w:spacing w:line="360" w:lineRule="auto"/>
        <w:rPr>
          <w:rFonts w:ascii="Book Antiqua" w:hAnsi="Book Antiqua"/>
        </w:rPr>
      </w:pPr>
    </w:p>
    <w:p w14:paraId="096F371C" w14:textId="77777777" w:rsidR="00BF4AE4" w:rsidRPr="00C5202C" w:rsidRDefault="00BF4AE4" w:rsidP="00974E57">
      <w:pPr>
        <w:snapToGrid w:val="0"/>
        <w:spacing w:line="360" w:lineRule="auto"/>
        <w:rPr>
          <w:rFonts w:ascii="Book Antiqua" w:hAnsi="Book Antiqua"/>
          <w:b/>
        </w:rPr>
      </w:pPr>
      <w:r w:rsidRPr="00C5202C">
        <w:rPr>
          <w:rFonts w:ascii="Book Antiqua" w:hAnsi="Book Antiqua"/>
          <w:b/>
        </w:rPr>
        <w:t>COMMENTS</w:t>
      </w:r>
    </w:p>
    <w:p w14:paraId="7FF1C970" w14:textId="77777777" w:rsidR="00BF4AE4" w:rsidRPr="00C5202C" w:rsidRDefault="00BF4AE4" w:rsidP="00974E57">
      <w:pPr>
        <w:snapToGrid w:val="0"/>
        <w:spacing w:line="360" w:lineRule="auto"/>
        <w:rPr>
          <w:rFonts w:ascii="Book Antiqua" w:hAnsi="Book Antiqua"/>
          <w:b/>
          <w:i/>
        </w:rPr>
      </w:pPr>
      <w:r w:rsidRPr="00C5202C">
        <w:rPr>
          <w:rFonts w:ascii="Book Antiqua" w:hAnsi="Book Antiqua"/>
          <w:b/>
          <w:i/>
        </w:rPr>
        <w:t>Case characteristics</w:t>
      </w:r>
    </w:p>
    <w:p w14:paraId="33B2DEDF" w14:textId="1E1BBC7F" w:rsidR="00BF4AE4" w:rsidRPr="00C5202C" w:rsidRDefault="00BF4AE4" w:rsidP="00974E57">
      <w:pPr>
        <w:snapToGrid w:val="0"/>
        <w:spacing w:line="360" w:lineRule="auto"/>
        <w:rPr>
          <w:rFonts w:ascii="Book Antiqua" w:hAnsi="Book Antiqua"/>
          <w:b/>
        </w:rPr>
      </w:pPr>
      <w:r w:rsidRPr="00C5202C">
        <w:rPr>
          <w:rFonts w:ascii="Book Antiqua" w:hAnsi="Book Antiqua"/>
        </w:rPr>
        <w:t xml:space="preserve">A 40-year-old male </w:t>
      </w:r>
      <w:r w:rsidR="00E921E3" w:rsidRPr="00C5202C">
        <w:rPr>
          <w:rFonts w:ascii="Book Antiqua" w:hAnsi="Book Antiqua"/>
        </w:rPr>
        <w:t>complained of</w:t>
      </w:r>
      <w:r w:rsidR="00585757" w:rsidRPr="00C5202C">
        <w:rPr>
          <w:rFonts w:ascii="Book Antiqua" w:hAnsi="Book Antiqua"/>
        </w:rPr>
        <w:t xml:space="preserve"> upper abdominal pain</w:t>
      </w:r>
      <w:r w:rsidR="00D003F2" w:rsidRPr="00C5202C">
        <w:rPr>
          <w:rFonts w:ascii="Book Antiqua" w:hAnsi="Book Antiqua"/>
        </w:rPr>
        <w:t xml:space="preserve">, </w:t>
      </w:r>
      <w:r w:rsidR="00585757" w:rsidRPr="00C5202C">
        <w:rPr>
          <w:rFonts w:ascii="Book Antiqua" w:hAnsi="Book Antiqua"/>
        </w:rPr>
        <w:t>nausea and vomiting.</w:t>
      </w:r>
    </w:p>
    <w:p w14:paraId="701CD019" w14:textId="77777777" w:rsidR="00BF4AE4" w:rsidRPr="00C5202C" w:rsidRDefault="00BF4AE4" w:rsidP="00974E57">
      <w:pPr>
        <w:snapToGrid w:val="0"/>
        <w:spacing w:line="360" w:lineRule="auto"/>
        <w:rPr>
          <w:rFonts w:ascii="Book Antiqua" w:hAnsi="Book Antiqua"/>
          <w:b/>
        </w:rPr>
      </w:pPr>
    </w:p>
    <w:p w14:paraId="4D56FC4D" w14:textId="77777777" w:rsidR="00BF4AE4" w:rsidRPr="00C5202C" w:rsidRDefault="00BF4AE4" w:rsidP="00974E57">
      <w:pPr>
        <w:snapToGrid w:val="0"/>
        <w:spacing w:line="360" w:lineRule="auto"/>
        <w:rPr>
          <w:rFonts w:ascii="Book Antiqua" w:hAnsi="Book Antiqua"/>
          <w:b/>
          <w:i/>
        </w:rPr>
      </w:pPr>
      <w:r w:rsidRPr="00C5202C">
        <w:rPr>
          <w:rFonts w:ascii="Book Antiqua" w:hAnsi="Book Antiqua"/>
          <w:b/>
          <w:i/>
        </w:rPr>
        <w:t>Clinical diagnosis</w:t>
      </w:r>
    </w:p>
    <w:p w14:paraId="0D359A1D" w14:textId="2B72595F" w:rsidR="00585757" w:rsidRPr="00C5202C" w:rsidRDefault="00585757" w:rsidP="00974E57">
      <w:pPr>
        <w:snapToGrid w:val="0"/>
        <w:spacing w:line="360" w:lineRule="auto"/>
        <w:rPr>
          <w:rFonts w:ascii="Book Antiqua" w:hAnsi="Book Antiqua"/>
        </w:rPr>
      </w:pPr>
      <w:r w:rsidRPr="00C5202C">
        <w:rPr>
          <w:rFonts w:ascii="Book Antiqua" w:hAnsi="Book Antiqua"/>
        </w:rPr>
        <w:t>Heterotopic pancreatitis with pseudocyst formation located in the prepyloric region causing gastric outlet obstruction.</w:t>
      </w:r>
    </w:p>
    <w:p w14:paraId="35437B2B" w14:textId="77777777" w:rsidR="00585757" w:rsidRPr="00C5202C" w:rsidRDefault="00585757" w:rsidP="00974E57">
      <w:pPr>
        <w:snapToGrid w:val="0"/>
        <w:spacing w:line="360" w:lineRule="auto"/>
        <w:rPr>
          <w:rFonts w:ascii="Book Antiqua" w:hAnsi="Book Antiqua"/>
          <w:b/>
          <w:i/>
        </w:rPr>
      </w:pPr>
    </w:p>
    <w:p w14:paraId="05AD6046" w14:textId="77777777" w:rsidR="00BF4AE4" w:rsidRPr="00C5202C" w:rsidRDefault="00BF4AE4" w:rsidP="00974E57">
      <w:pPr>
        <w:snapToGrid w:val="0"/>
        <w:spacing w:line="360" w:lineRule="auto"/>
        <w:rPr>
          <w:rFonts w:ascii="Book Antiqua" w:hAnsi="Book Antiqua"/>
          <w:b/>
          <w:i/>
        </w:rPr>
      </w:pPr>
      <w:r w:rsidRPr="00C5202C">
        <w:rPr>
          <w:rFonts w:ascii="Book Antiqua" w:hAnsi="Book Antiqua"/>
          <w:b/>
          <w:i/>
        </w:rPr>
        <w:t>Differential diagnosis</w:t>
      </w:r>
      <w:r w:rsidRPr="00C5202C">
        <w:rPr>
          <w:rFonts w:ascii="Book Antiqua" w:hAnsi="Book Antiqua"/>
          <w:b/>
          <w:i/>
        </w:rPr>
        <w:tab/>
      </w:r>
    </w:p>
    <w:p w14:paraId="67531CBE" w14:textId="61035FA6" w:rsidR="00BF4AE4" w:rsidRPr="00C5202C" w:rsidRDefault="00BF4AE4" w:rsidP="00974E57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</w:rPr>
      </w:pPr>
      <w:r w:rsidRPr="00C5202C">
        <w:rPr>
          <w:rFonts w:ascii="Book Antiqua" w:hAnsi="Book Antiqua"/>
        </w:rPr>
        <w:t>Hyperplastic polyp, gastric adenoma, gastrointestinal stromal tumor (GIST), lymphoma.</w:t>
      </w:r>
    </w:p>
    <w:p w14:paraId="68603925" w14:textId="77777777" w:rsidR="00BF4AE4" w:rsidRPr="00C5202C" w:rsidRDefault="00BF4AE4" w:rsidP="00974E57">
      <w:pPr>
        <w:snapToGrid w:val="0"/>
        <w:spacing w:line="360" w:lineRule="auto"/>
        <w:rPr>
          <w:rFonts w:ascii="Book Antiqua" w:hAnsi="Book Antiqua"/>
          <w:b/>
        </w:rPr>
      </w:pPr>
    </w:p>
    <w:p w14:paraId="7A829184" w14:textId="77777777" w:rsidR="00BF4AE4" w:rsidRPr="00C5202C" w:rsidRDefault="00BF4AE4" w:rsidP="00974E57">
      <w:pPr>
        <w:snapToGrid w:val="0"/>
        <w:spacing w:line="360" w:lineRule="auto"/>
        <w:rPr>
          <w:rFonts w:ascii="Book Antiqua" w:hAnsi="Book Antiqua"/>
          <w:b/>
          <w:i/>
        </w:rPr>
      </w:pPr>
      <w:r w:rsidRPr="00C5202C">
        <w:rPr>
          <w:rFonts w:ascii="Book Antiqua" w:hAnsi="Book Antiqua"/>
          <w:b/>
          <w:i/>
        </w:rPr>
        <w:t>Laboratory diagnosis</w:t>
      </w:r>
    </w:p>
    <w:p w14:paraId="7E5E09C6" w14:textId="0A8B6915" w:rsidR="006069C7" w:rsidRPr="00C5202C" w:rsidRDefault="006069C7" w:rsidP="00974E57">
      <w:pPr>
        <w:snapToGrid w:val="0"/>
        <w:spacing w:line="360" w:lineRule="auto"/>
        <w:rPr>
          <w:rFonts w:ascii="Book Antiqua" w:hAnsi="Book Antiqua"/>
          <w:b/>
        </w:rPr>
      </w:pPr>
      <w:r w:rsidRPr="00C5202C">
        <w:rPr>
          <w:rFonts w:ascii="Book Antiqua" w:hAnsi="Book Antiqua"/>
        </w:rPr>
        <w:t>Laboratory workup revealed significant elevation of the leukocyte count and neutrophil ratio, serum amylase of 460 U/L and urine amylase of 3500 U/L.</w:t>
      </w:r>
    </w:p>
    <w:p w14:paraId="2D472390" w14:textId="77777777" w:rsidR="006069C7" w:rsidRPr="00C5202C" w:rsidRDefault="006069C7" w:rsidP="00974E57">
      <w:pPr>
        <w:snapToGrid w:val="0"/>
        <w:spacing w:line="360" w:lineRule="auto"/>
        <w:rPr>
          <w:rFonts w:ascii="Book Antiqua" w:hAnsi="Book Antiqua"/>
          <w:b/>
          <w:i/>
        </w:rPr>
      </w:pPr>
    </w:p>
    <w:p w14:paraId="1853503F" w14:textId="77777777" w:rsidR="00BF4AE4" w:rsidRPr="00C5202C" w:rsidRDefault="00BF4AE4" w:rsidP="00974E57">
      <w:pPr>
        <w:snapToGrid w:val="0"/>
        <w:spacing w:line="360" w:lineRule="auto"/>
        <w:rPr>
          <w:rFonts w:ascii="Book Antiqua" w:hAnsi="Book Antiqua"/>
          <w:b/>
          <w:i/>
        </w:rPr>
      </w:pPr>
      <w:r w:rsidRPr="00C5202C">
        <w:rPr>
          <w:rFonts w:ascii="Book Antiqua" w:hAnsi="Book Antiqua"/>
          <w:b/>
          <w:i/>
        </w:rPr>
        <w:t>Imaging diagnosis</w:t>
      </w:r>
    </w:p>
    <w:p w14:paraId="673D9B24" w14:textId="1D095EE8" w:rsidR="007A2099" w:rsidRPr="00C5202C" w:rsidRDefault="006069C7" w:rsidP="00974E57">
      <w:pPr>
        <w:snapToGrid w:val="0"/>
        <w:spacing w:line="360" w:lineRule="auto"/>
        <w:rPr>
          <w:rFonts w:ascii="Book Antiqua" w:hAnsi="Book Antiqua"/>
        </w:rPr>
      </w:pPr>
      <w:r w:rsidRPr="00C5202C">
        <w:rPr>
          <w:rFonts w:ascii="Book Antiqua" w:hAnsi="Book Antiqua"/>
        </w:rPr>
        <w:t>The abdominal computed tomography scan showed an ill-defined enhancing mass at the gastric antrum.</w:t>
      </w:r>
      <w:r w:rsidR="007A2099" w:rsidRPr="00C5202C">
        <w:rPr>
          <w:rFonts w:ascii="Book Antiqua" w:hAnsi="Book Antiqua"/>
        </w:rPr>
        <w:t xml:space="preserve"> Endoscopic ultrasound (EUS) revealed a cystic lesion measuring 21 mm</w:t>
      </w:r>
      <w:r w:rsidR="00C5202C">
        <w:rPr>
          <w:rFonts w:ascii="Book Antiqua" w:hAnsi="Book Antiqua" w:hint="eastAsia"/>
        </w:rPr>
        <w:t xml:space="preserve"> </w:t>
      </w:r>
      <w:r w:rsidR="007A2099" w:rsidRPr="00C5202C">
        <w:rPr>
          <w:rFonts w:ascii="Book Antiqua" w:hAnsi="Book Antiqua"/>
        </w:rPr>
        <w:t>×</w:t>
      </w:r>
      <w:r w:rsidR="00C5202C">
        <w:rPr>
          <w:rFonts w:ascii="Book Antiqua" w:hAnsi="Book Antiqua" w:hint="eastAsia"/>
        </w:rPr>
        <w:t xml:space="preserve"> </w:t>
      </w:r>
      <w:r w:rsidR="007A2099" w:rsidRPr="00C5202C">
        <w:rPr>
          <w:rFonts w:ascii="Book Antiqua" w:hAnsi="Book Antiqua"/>
        </w:rPr>
        <w:t>25 mm originating from the third layer with anechoic contents and debris.</w:t>
      </w:r>
    </w:p>
    <w:p w14:paraId="263A7FD7" w14:textId="77777777" w:rsidR="006069C7" w:rsidRPr="00C5202C" w:rsidRDefault="006069C7" w:rsidP="00974E57">
      <w:pPr>
        <w:snapToGrid w:val="0"/>
        <w:spacing w:line="360" w:lineRule="auto"/>
        <w:rPr>
          <w:rFonts w:ascii="Book Antiqua" w:hAnsi="Book Antiqua"/>
          <w:b/>
          <w:i/>
        </w:rPr>
      </w:pPr>
    </w:p>
    <w:p w14:paraId="08C390C5" w14:textId="77777777" w:rsidR="00BF4AE4" w:rsidRPr="00C5202C" w:rsidRDefault="00BF4AE4" w:rsidP="00974E57">
      <w:pPr>
        <w:snapToGrid w:val="0"/>
        <w:spacing w:line="360" w:lineRule="auto"/>
        <w:rPr>
          <w:rFonts w:ascii="Book Antiqua" w:hAnsi="Book Antiqua"/>
          <w:b/>
          <w:i/>
        </w:rPr>
      </w:pPr>
      <w:r w:rsidRPr="00C5202C">
        <w:rPr>
          <w:rFonts w:ascii="Book Antiqua" w:hAnsi="Book Antiqua"/>
          <w:b/>
          <w:i/>
        </w:rPr>
        <w:t>Pathological diagnosis</w:t>
      </w:r>
    </w:p>
    <w:p w14:paraId="388D4B3D" w14:textId="78AD2A3E" w:rsidR="006069C7" w:rsidRPr="00C5202C" w:rsidRDefault="00585757" w:rsidP="00974E57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</w:rPr>
      </w:pPr>
      <w:r w:rsidRPr="00C5202C">
        <w:rPr>
          <w:rFonts w:ascii="Book Antiqua" w:hAnsi="Book Antiqua"/>
        </w:rPr>
        <w:lastRenderedPageBreak/>
        <w:t xml:space="preserve">Histology revealed heterotopic pancreatic tissue in the </w:t>
      </w:r>
      <w:r w:rsidR="006069C7" w:rsidRPr="00C5202C">
        <w:rPr>
          <w:rFonts w:ascii="Book Antiqua" w:hAnsi="Book Antiqua"/>
        </w:rPr>
        <w:t>prepyloric</w:t>
      </w:r>
      <w:r w:rsidRPr="00C5202C">
        <w:rPr>
          <w:rFonts w:ascii="Book Antiqua" w:hAnsi="Book Antiqua"/>
        </w:rPr>
        <w:t xml:space="preserve"> mucosa with </w:t>
      </w:r>
      <w:r w:rsidR="006069C7" w:rsidRPr="00C5202C">
        <w:rPr>
          <w:rFonts w:ascii="Book Antiqua" w:hAnsi="Book Antiqua"/>
        </w:rPr>
        <w:t xml:space="preserve">clusters of benign-appearing ducts and small acini mixed with inflammatory cells. </w:t>
      </w:r>
    </w:p>
    <w:p w14:paraId="2916AA66" w14:textId="77777777" w:rsidR="00585757" w:rsidRPr="00C5202C" w:rsidRDefault="00585757" w:rsidP="00974E57">
      <w:pPr>
        <w:snapToGrid w:val="0"/>
        <w:spacing w:line="360" w:lineRule="auto"/>
        <w:rPr>
          <w:rFonts w:ascii="Book Antiqua" w:hAnsi="Book Antiqua"/>
          <w:b/>
          <w:i/>
        </w:rPr>
      </w:pPr>
    </w:p>
    <w:p w14:paraId="6F9209DB" w14:textId="77777777" w:rsidR="00BF4AE4" w:rsidRPr="00C5202C" w:rsidRDefault="00BF4AE4" w:rsidP="00974E57">
      <w:pPr>
        <w:snapToGrid w:val="0"/>
        <w:spacing w:line="360" w:lineRule="auto"/>
        <w:rPr>
          <w:rFonts w:ascii="Book Antiqua" w:hAnsi="Book Antiqua"/>
          <w:b/>
          <w:i/>
        </w:rPr>
      </w:pPr>
      <w:r w:rsidRPr="00C5202C">
        <w:rPr>
          <w:rFonts w:ascii="Book Antiqua" w:hAnsi="Book Antiqua"/>
          <w:b/>
          <w:i/>
        </w:rPr>
        <w:t>Treatment</w:t>
      </w:r>
    </w:p>
    <w:p w14:paraId="509114AA" w14:textId="21245458" w:rsidR="00BF4AE4" w:rsidRPr="00C5202C" w:rsidRDefault="006069C7" w:rsidP="00974E57">
      <w:pPr>
        <w:snapToGrid w:val="0"/>
        <w:spacing w:line="360" w:lineRule="auto"/>
        <w:rPr>
          <w:rFonts w:ascii="Book Antiqua" w:hAnsi="Book Antiqua"/>
        </w:rPr>
      </w:pPr>
      <w:r w:rsidRPr="00C5202C">
        <w:rPr>
          <w:rFonts w:ascii="Book Antiqua" w:hAnsi="Book Antiqua"/>
        </w:rPr>
        <w:t>EUS-guided stenting.</w:t>
      </w:r>
    </w:p>
    <w:p w14:paraId="3F91D240" w14:textId="77777777" w:rsidR="006069C7" w:rsidRPr="00C5202C" w:rsidRDefault="006069C7" w:rsidP="00974E57">
      <w:pPr>
        <w:snapToGrid w:val="0"/>
        <w:spacing w:line="360" w:lineRule="auto"/>
        <w:rPr>
          <w:rFonts w:ascii="Book Antiqua" w:hAnsi="Book Antiqua"/>
          <w:b/>
          <w:i/>
        </w:rPr>
      </w:pPr>
    </w:p>
    <w:p w14:paraId="68D28C35" w14:textId="77777777" w:rsidR="00BF4AE4" w:rsidRPr="00C5202C" w:rsidRDefault="00BF4AE4" w:rsidP="00974E57">
      <w:pPr>
        <w:snapToGrid w:val="0"/>
        <w:spacing w:line="360" w:lineRule="auto"/>
        <w:rPr>
          <w:rFonts w:ascii="Book Antiqua" w:hAnsi="Book Antiqua"/>
          <w:b/>
          <w:i/>
        </w:rPr>
      </w:pPr>
      <w:r w:rsidRPr="00C5202C">
        <w:rPr>
          <w:rFonts w:ascii="Book Antiqua" w:hAnsi="Book Antiqua"/>
          <w:b/>
          <w:i/>
        </w:rPr>
        <w:t>Related reports</w:t>
      </w:r>
    </w:p>
    <w:p w14:paraId="050FCC82" w14:textId="6358A8B4" w:rsidR="00D003F2" w:rsidRPr="00C5202C" w:rsidRDefault="00D003F2" w:rsidP="00974E57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</w:rPr>
      </w:pPr>
      <w:r w:rsidRPr="00C5202C">
        <w:rPr>
          <w:rFonts w:ascii="Book Antiqua" w:eastAsia="GulliverRM" w:hAnsi="Book Antiqua"/>
        </w:rPr>
        <w:t>A total of 4 cases of gastric heterotopic pancreatitis have been reported in the literature</w:t>
      </w:r>
      <w:r w:rsidR="008A1FCF" w:rsidRPr="00C5202C">
        <w:rPr>
          <w:rFonts w:ascii="Book Antiqua" w:eastAsia="GulliverRM" w:hAnsi="Book Antiqua"/>
        </w:rPr>
        <w:t>. However, t</w:t>
      </w:r>
      <w:r w:rsidR="00E921E3" w:rsidRPr="00C5202C">
        <w:rPr>
          <w:rFonts w:ascii="Book Antiqua" w:eastAsia="GulliverRM" w:hAnsi="Book Antiqua"/>
        </w:rPr>
        <w:t xml:space="preserve">here is </w:t>
      </w:r>
      <w:r w:rsidR="008A1FCF" w:rsidRPr="00C5202C">
        <w:rPr>
          <w:rFonts w:ascii="Book Antiqua" w:eastAsia="GulliverRM" w:hAnsi="Book Antiqua"/>
        </w:rPr>
        <w:t xml:space="preserve">the first report of </w:t>
      </w:r>
      <w:r w:rsidRPr="00C5202C">
        <w:rPr>
          <w:rFonts w:ascii="Book Antiqua" w:hAnsi="Book Antiqua"/>
        </w:rPr>
        <w:t>heterotopic pancreatitis with pseudocyst formation treated using interventional EUS.</w:t>
      </w:r>
    </w:p>
    <w:p w14:paraId="3D0BB447" w14:textId="77777777" w:rsidR="00D003F2" w:rsidRPr="00C5202C" w:rsidRDefault="00D003F2" w:rsidP="00974E57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GulliverRM" w:hAnsi="Book Antiqua"/>
        </w:rPr>
      </w:pPr>
    </w:p>
    <w:p w14:paraId="1763A165" w14:textId="77777777" w:rsidR="00BF4AE4" w:rsidRPr="00C5202C" w:rsidRDefault="00BF4AE4" w:rsidP="00974E57">
      <w:pPr>
        <w:snapToGrid w:val="0"/>
        <w:spacing w:line="360" w:lineRule="auto"/>
        <w:rPr>
          <w:rFonts w:ascii="Book Antiqua" w:hAnsi="Book Antiqua"/>
          <w:b/>
          <w:i/>
        </w:rPr>
      </w:pPr>
      <w:r w:rsidRPr="00C5202C">
        <w:rPr>
          <w:rFonts w:ascii="Book Antiqua" w:hAnsi="Book Antiqua"/>
          <w:b/>
          <w:i/>
        </w:rPr>
        <w:t>Experiences and lessons</w:t>
      </w:r>
    </w:p>
    <w:p w14:paraId="2B4BE273" w14:textId="13A65E14" w:rsidR="008A1FCF" w:rsidRPr="00C5202C" w:rsidRDefault="008A1FCF" w:rsidP="00974E57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</w:rPr>
      </w:pPr>
      <w:r w:rsidRPr="00C5202C">
        <w:rPr>
          <w:rFonts w:ascii="Book Antiqua" w:hAnsi="Book Antiqua"/>
        </w:rPr>
        <w:t>Heterotopic pancreas</w:t>
      </w:r>
      <w:r w:rsidR="007A2099" w:rsidRPr="00C5202C">
        <w:rPr>
          <w:rFonts w:ascii="Book Antiqua" w:hAnsi="Book Antiqua"/>
        </w:rPr>
        <w:t xml:space="preserve"> (HP)</w:t>
      </w:r>
      <w:r w:rsidRPr="00C5202C">
        <w:rPr>
          <w:rFonts w:ascii="Book Antiqua" w:hAnsi="Book Antiqua"/>
        </w:rPr>
        <w:t xml:space="preserve"> is a rare entity, and should be considered in the differential diagnosis of a submucosal gastric mass. Although surgical resection has been reported in most symptomatic HP cases, interventional EUS can </w:t>
      </w:r>
      <w:r w:rsidR="007A2099" w:rsidRPr="00C5202C">
        <w:rPr>
          <w:rFonts w:ascii="Book Antiqua" w:hAnsi="Book Antiqua"/>
        </w:rPr>
        <w:t xml:space="preserve">sometimes </w:t>
      </w:r>
      <w:r w:rsidRPr="00C5202C">
        <w:rPr>
          <w:rFonts w:ascii="Book Antiqua" w:hAnsi="Book Antiqua"/>
        </w:rPr>
        <w:t xml:space="preserve">be </w:t>
      </w:r>
      <w:r w:rsidR="007A2099" w:rsidRPr="00C5202C">
        <w:rPr>
          <w:rFonts w:ascii="Book Antiqua" w:hAnsi="Book Antiqua"/>
        </w:rPr>
        <w:t xml:space="preserve">an effective minimally invasive treatment procedure for HP. </w:t>
      </w:r>
    </w:p>
    <w:p w14:paraId="435E31DE" w14:textId="77777777" w:rsidR="002D0AB0" w:rsidRPr="00C5202C" w:rsidRDefault="002D0AB0" w:rsidP="00974E57">
      <w:pPr>
        <w:snapToGrid w:val="0"/>
        <w:spacing w:line="360" w:lineRule="auto"/>
        <w:rPr>
          <w:rFonts w:ascii="Book Antiqua" w:hAnsi="Book Antiqua"/>
          <w:b/>
          <w:i/>
        </w:rPr>
      </w:pPr>
    </w:p>
    <w:p w14:paraId="21075EEA" w14:textId="77777777" w:rsidR="00BF4AE4" w:rsidRPr="00C5202C" w:rsidRDefault="00BF4AE4" w:rsidP="00974E57">
      <w:pPr>
        <w:snapToGrid w:val="0"/>
        <w:spacing w:line="360" w:lineRule="auto"/>
        <w:rPr>
          <w:rFonts w:ascii="Book Antiqua" w:hAnsi="Book Antiqua"/>
        </w:rPr>
      </w:pPr>
      <w:bookmarkStart w:id="54" w:name="OLE_LINK454"/>
      <w:bookmarkStart w:id="55" w:name="OLE_LINK455"/>
      <w:r w:rsidRPr="00C5202C">
        <w:rPr>
          <w:rFonts w:ascii="Book Antiqua" w:hAnsi="Book Antiqua"/>
          <w:b/>
          <w:i/>
        </w:rPr>
        <w:t>Peer-review</w:t>
      </w:r>
      <w:bookmarkEnd w:id="54"/>
      <w:bookmarkEnd w:id="55"/>
    </w:p>
    <w:p w14:paraId="3A77E1AA" w14:textId="5D2B5BE8" w:rsidR="00BF4AE4" w:rsidRPr="00C5202C" w:rsidRDefault="006069C7" w:rsidP="00974E57">
      <w:pPr>
        <w:snapToGrid w:val="0"/>
        <w:spacing w:line="360" w:lineRule="auto"/>
        <w:rPr>
          <w:rFonts w:ascii="Book Antiqua" w:hAnsi="Book Antiqua"/>
        </w:rPr>
      </w:pPr>
      <w:r w:rsidRPr="00C5202C">
        <w:rPr>
          <w:rFonts w:ascii="Book Antiqua" w:hAnsi="Book Antiqua"/>
          <w:kern w:val="0"/>
        </w:rPr>
        <w:t>The authors describe a</w:t>
      </w:r>
      <w:r w:rsidR="00D003F2" w:rsidRPr="00C5202C">
        <w:rPr>
          <w:rFonts w:ascii="Book Antiqua" w:hAnsi="Book Antiqua"/>
          <w:kern w:val="0"/>
        </w:rPr>
        <w:t>n</w:t>
      </w:r>
      <w:r w:rsidRPr="00C5202C">
        <w:rPr>
          <w:rFonts w:ascii="Book Antiqua" w:hAnsi="Book Antiqua"/>
          <w:kern w:val="0"/>
        </w:rPr>
        <w:t xml:space="preserve"> </w:t>
      </w:r>
      <w:r w:rsidR="00D003F2" w:rsidRPr="00C5202C">
        <w:rPr>
          <w:rFonts w:ascii="Book Antiqua" w:hAnsi="Book Antiqua"/>
          <w:kern w:val="0"/>
        </w:rPr>
        <w:t xml:space="preserve">interesting and </w:t>
      </w:r>
      <w:r w:rsidRPr="00C5202C">
        <w:rPr>
          <w:rFonts w:ascii="Book Antiqua" w:hAnsi="Book Antiqua"/>
          <w:kern w:val="0"/>
        </w:rPr>
        <w:t>rare case of heterotopic pancreas complicated with pseudocyst.</w:t>
      </w:r>
      <w:r w:rsidR="00333DD5">
        <w:rPr>
          <w:rFonts w:ascii="Book Antiqua" w:hAnsi="Book Antiqua" w:hint="eastAsia"/>
          <w:kern w:val="0"/>
        </w:rPr>
        <w:t xml:space="preserve"> </w:t>
      </w:r>
      <w:r w:rsidR="00333DD5" w:rsidRPr="00333DD5">
        <w:rPr>
          <w:rFonts w:ascii="Book Antiqua" w:hAnsi="Book Antiqua"/>
          <w:kern w:val="0"/>
        </w:rPr>
        <w:t xml:space="preserve">Heterotopic pancreatitis with pseudocyst formation has been reported previously, but this case is unique in that endoscopic drainage was performed which has not been previously described to </w:t>
      </w:r>
      <w:r w:rsidR="00333DD5">
        <w:rPr>
          <w:rFonts w:ascii="Book Antiqua" w:hAnsi="Book Antiqua" w:hint="eastAsia"/>
          <w:kern w:val="0"/>
        </w:rPr>
        <w:t xml:space="preserve">our </w:t>
      </w:r>
      <w:r w:rsidR="00333DD5" w:rsidRPr="00333DD5">
        <w:rPr>
          <w:rFonts w:ascii="Book Antiqua" w:hAnsi="Book Antiqua"/>
          <w:kern w:val="0"/>
        </w:rPr>
        <w:t>knowledge.</w:t>
      </w:r>
    </w:p>
    <w:p w14:paraId="411FB514" w14:textId="77777777" w:rsidR="00EB1943" w:rsidRPr="00333DD5" w:rsidRDefault="00EB1943" w:rsidP="00974E57">
      <w:pPr>
        <w:snapToGrid w:val="0"/>
        <w:spacing w:line="360" w:lineRule="auto"/>
        <w:rPr>
          <w:rFonts w:ascii="Book Antiqua" w:hAnsi="Book Antiqua"/>
        </w:rPr>
      </w:pPr>
    </w:p>
    <w:p w14:paraId="64C3B43E" w14:textId="77777777" w:rsidR="00C5202C" w:rsidRDefault="00C5202C" w:rsidP="00974E57">
      <w:pPr>
        <w:widowControl/>
        <w:snapToGrid w:val="0"/>
        <w:spacing w:line="360" w:lineRule="auto"/>
        <w:jc w:val="left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3BD2A640" w14:textId="568B8835" w:rsidR="002B33C5" w:rsidRPr="00C5202C" w:rsidRDefault="002B33C5" w:rsidP="00974E57">
      <w:pPr>
        <w:snapToGrid w:val="0"/>
        <w:spacing w:line="360" w:lineRule="auto"/>
        <w:rPr>
          <w:rFonts w:ascii="Book Antiqua" w:hAnsi="Book Antiqua"/>
          <w:b/>
        </w:rPr>
      </w:pPr>
      <w:r w:rsidRPr="00C5202C">
        <w:rPr>
          <w:rFonts w:ascii="Book Antiqua" w:hAnsi="Book Antiqua"/>
          <w:b/>
        </w:rPr>
        <w:lastRenderedPageBreak/>
        <w:t>R</w:t>
      </w:r>
      <w:r w:rsidR="00EB1943" w:rsidRPr="00C5202C">
        <w:rPr>
          <w:rFonts w:ascii="Book Antiqua" w:hAnsi="Book Antiqua"/>
          <w:b/>
        </w:rPr>
        <w:t>EFERENCES</w:t>
      </w:r>
    </w:p>
    <w:p w14:paraId="2A0D198D" w14:textId="77777777" w:rsidR="00974E57" w:rsidRPr="00974E57" w:rsidRDefault="00974E57" w:rsidP="00974E57">
      <w:pPr>
        <w:snapToGrid w:val="0"/>
        <w:spacing w:line="360" w:lineRule="auto"/>
        <w:rPr>
          <w:rFonts w:ascii="Book Antiqua" w:eastAsiaTheme="minorEastAsia" w:hAnsi="Book Antiqua" w:cstheme="minorBidi"/>
        </w:rPr>
      </w:pPr>
      <w:r w:rsidRPr="00974E57">
        <w:rPr>
          <w:rFonts w:ascii="Book Antiqua" w:eastAsiaTheme="minorEastAsia" w:hAnsi="Book Antiqua" w:cstheme="minorBidi"/>
        </w:rPr>
        <w:t xml:space="preserve">1 </w:t>
      </w:r>
      <w:proofErr w:type="spellStart"/>
      <w:r w:rsidRPr="00974E57">
        <w:rPr>
          <w:rFonts w:ascii="Book Antiqua" w:eastAsiaTheme="minorEastAsia" w:hAnsi="Book Antiqua" w:cstheme="minorBidi"/>
          <w:b/>
        </w:rPr>
        <w:t>Ulrych</w:t>
      </w:r>
      <w:proofErr w:type="spellEnd"/>
      <w:r w:rsidRPr="00974E57">
        <w:rPr>
          <w:rFonts w:ascii="Book Antiqua" w:eastAsiaTheme="minorEastAsia" w:hAnsi="Book Antiqua" w:cstheme="minorBidi"/>
          <w:b/>
        </w:rPr>
        <w:t xml:space="preserve"> J</w:t>
      </w:r>
      <w:r w:rsidRPr="00974E57">
        <w:rPr>
          <w:rFonts w:ascii="Book Antiqua" w:eastAsiaTheme="minorEastAsia" w:hAnsi="Book Antiqua" w:cstheme="minorBidi"/>
        </w:rPr>
        <w:t xml:space="preserve">, </w:t>
      </w:r>
      <w:proofErr w:type="spellStart"/>
      <w:r w:rsidRPr="00974E57">
        <w:rPr>
          <w:rFonts w:ascii="Book Antiqua" w:eastAsiaTheme="minorEastAsia" w:hAnsi="Book Antiqua" w:cstheme="minorBidi"/>
        </w:rPr>
        <w:t>Fryba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V, </w:t>
      </w:r>
      <w:proofErr w:type="spellStart"/>
      <w:r w:rsidRPr="00974E57">
        <w:rPr>
          <w:rFonts w:ascii="Book Antiqua" w:eastAsiaTheme="minorEastAsia" w:hAnsi="Book Antiqua" w:cstheme="minorBidi"/>
        </w:rPr>
        <w:t>Skalova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H, </w:t>
      </w:r>
      <w:proofErr w:type="spellStart"/>
      <w:r w:rsidRPr="00974E57">
        <w:rPr>
          <w:rFonts w:ascii="Book Antiqua" w:eastAsiaTheme="minorEastAsia" w:hAnsi="Book Antiqua" w:cstheme="minorBidi"/>
        </w:rPr>
        <w:t>Krska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Z, </w:t>
      </w:r>
      <w:proofErr w:type="spellStart"/>
      <w:r w:rsidRPr="00974E57">
        <w:rPr>
          <w:rFonts w:ascii="Book Antiqua" w:eastAsiaTheme="minorEastAsia" w:hAnsi="Book Antiqua" w:cstheme="minorBidi"/>
        </w:rPr>
        <w:t>Krechler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T, </w:t>
      </w:r>
      <w:proofErr w:type="spellStart"/>
      <w:r w:rsidRPr="00974E57">
        <w:rPr>
          <w:rFonts w:ascii="Book Antiqua" w:eastAsiaTheme="minorEastAsia" w:hAnsi="Book Antiqua" w:cstheme="minorBidi"/>
        </w:rPr>
        <w:t>Zogala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D. Premalignant and malignant lesions of the heterotopic pancreas in the esophagus: a case report and review of the literature. </w:t>
      </w:r>
      <w:r w:rsidRPr="00974E57">
        <w:rPr>
          <w:rFonts w:ascii="Book Antiqua" w:eastAsiaTheme="minorEastAsia" w:hAnsi="Book Antiqua" w:cstheme="minorBidi"/>
          <w:i/>
        </w:rPr>
        <w:t xml:space="preserve">J </w:t>
      </w:r>
      <w:proofErr w:type="spellStart"/>
      <w:r w:rsidRPr="00974E57">
        <w:rPr>
          <w:rFonts w:ascii="Book Antiqua" w:eastAsiaTheme="minorEastAsia" w:hAnsi="Book Antiqua" w:cstheme="minorBidi"/>
          <w:i/>
        </w:rPr>
        <w:t>Gastrointestin</w:t>
      </w:r>
      <w:proofErr w:type="spellEnd"/>
      <w:r w:rsidRPr="00974E57">
        <w:rPr>
          <w:rFonts w:ascii="Book Antiqua" w:eastAsiaTheme="minorEastAsia" w:hAnsi="Book Antiqua" w:cstheme="minorBidi"/>
          <w:i/>
        </w:rPr>
        <w:t xml:space="preserve"> Liver Dis</w:t>
      </w:r>
      <w:r w:rsidRPr="00974E57">
        <w:rPr>
          <w:rFonts w:ascii="Book Antiqua" w:eastAsiaTheme="minorEastAsia" w:hAnsi="Book Antiqua" w:cstheme="minorBidi"/>
        </w:rPr>
        <w:t xml:space="preserve"> 2015; </w:t>
      </w:r>
      <w:r w:rsidRPr="00974E57">
        <w:rPr>
          <w:rFonts w:ascii="Book Antiqua" w:eastAsiaTheme="minorEastAsia" w:hAnsi="Book Antiqua" w:cstheme="minorBidi"/>
          <w:b/>
        </w:rPr>
        <w:t>24</w:t>
      </w:r>
      <w:r w:rsidRPr="00974E57">
        <w:rPr>
          <w:rFonts w:ascii="Book Antiqua" w:eastAsiaTheme="minorEastAsia" w:hAnsi="Book Antiqua" w:cstheme="minorBidi"/>
        </w:rPr>
        <w:t>: 235-239 [PMID: 26114184 DOI: 10.15403/jgld.2014.1121.242.uly]</w:t>
      </w:r>
    </w:p>
    <w:p w14:paraId="539A10E3" w14:textId="77777777" w:rsidR="00974E57" w:rsidRPr="00974E57" w:rsidRDefault="00974E57" w:rsidP="00974E57">
      <w:pPr>
        <w:snapToGrid w:val="0"/>
        <w:spacing w:line="360" w:lineRule="auto"/>
        <w:rPr>
          <w:rFonts w:ascii="Book Antiqua" w:eastAsiaTheme="minorEastAsia" w:hAnsi="Book Antiqua" w:cstheme="minorBidi"/>
        </w:rPr>
      </w:pPr>
      <w:r w:rsidRPr="00974E57">
        <w:rPr>
          <w:rFonts w:ascii="Book Antiqua" w:eastAsiaTheme="minorEastAsia" w:hAnsi="Book Antiqua" w:cstheme="minorBidi"/>
        </w:rPr>
        <w:t xml:space="preserve">2 </w:t>
      </w:r>
      <w:r w:rsidRPr="00974E57">
        <w:rPr>
          <w:rFonts w:ascii="Book Antiqua" w:eastAsiaTheme="minorEastAsia" w:hAnsi="Book Antiqua" w:cstheme="minorBidi"/>
          <w:b/>
        </w:rPr>
        <w:t>Jiang LX</w:t>
      </w:r>
      <w:r w:rsidRPr="00974E57">
        <w:rPr>
          <w:rFonts w:ascii="Book Antiqua" w:eastAsiaTheme="minorEastAsia" w:hAnsi="Book Antiqua" w:cstheme="minorBidi"/>
        </w:rPr>
        <w:t xml:space="preserve">, Xu J, Wang XW, Zhou FR, Gao W, Yu GH, </w:t>
      </w:r>
      <w:proofErr w:type="spellStart"/>
      <w:r w:rsidRPr="00974E57">
        <w:rPr>
          <w:rFonts w:ascii="Book Antiqua" w:eastAsiaTheme="minorEastAsia" w:hAnsi="Book Antiqua" w:cstheme="minorBidi"/>
        </w:rPr>
        <w:t>Lv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ZC, Zheng HT. Gastric outlet obstruction caused by heterotopic pancreas: A case report and a quick review. </w:t>
      </w:r>
      <w:r w:rsidRPr="00974E57">
        <w:rPr>
          <w:rFonts w:ascii="Book Antiqua" w:eastAsiaTheme="minorEastAsia" w:hAnsi="Book Antiqua" w:cstheme="minorBidi"/>
          <w:i/>
        </w:rPr>
        <w:t xml:space="preserve">World J </w:t>
      </w:r>
      <w:proofErr w:type="spellStart"/>
      <w:r w:rsidRPr="00974E57">
        <w:rPr>
          <w:rFonts w:ascii="Book Antiqua" w:eastAsiaTheme="minorEastAsia" w:hAnsi="Book Antiqua" w:cstheme="minorBidi"/>
          <w:i/>
        </w:rPr>
        <w:t>Gastroenterol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2008; </w:t>
      </w:r>
      <w:r w:rsidRPr="00974E57">
        <w:rPr>
          <w:rFonts w:ascii="Book Antiqua" w:eastAsiaTheme="minorEastAsia" w:hAnsi="Book Antiqua" w:cstheme="minorBidi"/>
          <w:b/>
        </w:rPr>
        <w:t>14</w:t>
      </w:r>
      <w:r w:rsidRPr="00974E57">
        <w:rPr>
          <w:rFonts w:ascii="Book Antiqua" w:eastAsiaTheme="minorEastAsia" w:hAnsi="Book Antiqua" w:cstheme="minorBidi"/>
        </w:rPr>
        <w:t>: 6757-6759 [PMID: 19034986 DOI: 10.3748/wjg.14.6757]</w:t>
      </w:r>
    </w:p>
    <w:p w14:paraId="5886A610" w14:textId="77777777" w:rsidR="00974E57" w:rsidRPr="00974E57" w:rsidRDefault="00974E57" w:rsidP="00974E57">
      <w:pPr>
        <w:snapToGrid w:val="0"/>
        <w:spacing w:line="360" w:lineRule="auto"/>
        <w:rPr>
          <w:rFonts w:ascii="Book Antiqua" w:eastAsiaTheme="minorEastAsia" w:hAnsi="Book Antiqua" w:cstheme="minorBidi"/>
        </w:rPr>
      </w:pPr>
      <w:r w:rsidRPr="00974E57">
        <w:rPr>
          <w:rFonts w:ascii="Book Antiqua" w:eastAsiaTheme="minorEastAsia" w:hAnsi="Book Antiqua" w:cstheme="minorBidi"/>
        </w:rPr>
        <w:t xml:space="preserve">3 </w:t>
      </w:r>
      <w:r w:rsidRPr="00974E57">
        <w:rPr>
          <w:rFonts w:ascii="Book Antiqua" w:eastAsiaTheme="minorEastAsia" w:hAnsi="Book Antiqua" w:cstheme="minorBidi"/>
          <w:b/>
        </w:rPr>
        <w:t>Mulholland KC</w:t>
      </w:r>
      <w:r w:rsidRPr="00974E57">
        <w:rPr>
          <w:rFonts w:ascii="Book Antiqua" w:eastAsiaTheme="minorEastAsia" w:hAnsi="Book Antiqua" w:cstheme="minorBidi"/>
        </w:rPr>
        <w:t xml:space="preserve">, Wallace WD, </w:t>
      </w:r>
      <w:proofErr w:type="spellStart"/>
      <w:r w:rsidRPr="00974E57">
        <w:rPr>
          <w:rFonts w:ascii="Book Antiqua" w:eastAsiaTheme="minorEastAsia" w:hAnsi="Book Antiqua" w:cstheme="minorBidi"/>
        </w:rPr>
        <w:t>Epanomeritakis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E, Hall SR. Pseudocyst formation in gastric ectopic pancreas. </w:t>
      </w:r>
      <w:r w:rsidRPr="00974E57">
        <w:rPr>
          <w:rFonts w:ascii="Book Antiqua" w:eastAsiaTheme="minorEastAsia" w:hAnsi="Book Antiqua" w:cstheme="minorBidi"/>
          <w:i/>
        </w:rPr>
        <w:t>JOP</w:t>
      </w:r>
      <w:r w:rsidRPr="00974E57">
        <w:rPr>
          <w:rFonts w:ascii="Book Antiqua" w:eastAsiaTheme="minorEastAsia" w:hAnsi="Book Antiqua" w:cstheme="minorBidi"/>
        </w:rPr>
        <w:t xml:space="preserve"> 2004; </w:t>
      </w:r>
      <w:r w:rsidRPr="00974E57">
        <w:rPr>
          <w:rFonts w:ascii="Book Antiqua" w:eastAsiaTheme="minorEastAsia" w:hAnsi="Book Antiqua" w:cstheme="minorBidi"/>
          <w:b/>
        </w:rPr>
        <w:t>5</w:t>
      </w:r>
      <w:r w:rsidRPr="00974E57">
        <w:rPr>
          <w:rFonts w:ascii="Book Antiqua" w:eastAsiaTheme="minorEastAsia" w:hAnsi="Book Antiqua" w:cstheme="minorBidi"/>
        </w:rPr>
        <w:t>: 498-501 [PMID: 15536290]</w:t>
      </w:r>
    </w:p>
    <w:p w14:paraId="409D863C" w14:textId="126C3155" w:rsidR="00974E57" w:rsidRPr="00974E57" w:rsidRDefault="00974E57" w:rsidP="00974E57">
      <w:pPr>
        <w:snapToGrid w:val="0"/>
        <w:spacing w:line="360" w:lineRule="auto"/>
        <w:rPr>
          <w:rFonts w:ascii="Book Antiqua" w:eastAsiaTheme="minorEastAsia" w:hAnsi="Book Antiqua" w:cstheme="minorBidi"/>
        </w:rPr>
      </w:pPr>
      <w:r w:rsidRPr="00974E57">
        <w:rPr>
          <w:rFonts w:ascii="Book Antiqua" w:eastAsiaTheme="minorEastAsia" w:hAnsi="Book Antiqua" w:cstheme="minorBidi"/>
        </w:rPr>
        <w:t xml:space="preserve">4 </w:t>
      </w:r>
      <w:proofErr w:type="spellStart"/>
      <w:r w:rsidRPr="00974E57">
        <w:rPr>
          <w:rFonts w:ascii="Book Antiqua" w:eastAsiaTheme="minorEastAsia" w:hAnsi="Book Antiqua" w:cstheme="minorBidi"/>
          <w:b/>
        </w:rPr>
        <w:t>Christodoulidis</w:t>
      </w:r>
      <w:proofErr w:type="spellEnd"/>
      <w:r w:rsidRPr="00974E57">
        <w:rPr>
          <w:rFonts w:ascii="Book Antiqua" w:eastAsiaTheme="minorEastAsia" w:hAnsi="Book Antiqua" w:cstheme="minorBidi"/>
          <w:b/>
        </w:rPr>
        <w:t xml:space="preserve"> G</w:t>
      </w:r>
      <w:r w:rsidRPr="00974E57">
        <w:rPr>
          <w:rFonts w:ascii="Book Antiqua" w:eastAsiaTheme="minorEastAsia" w:hAnsi="Book Antiqua" w:cstheme="minorBidi"/>
        </w:rPr>
        <w:t xml:space="preserve">, </w:t>
      </w:r>
      <w:proofErr w:type="spellStart"/>
      <w:r w:rsidRPr="00974E57">
        <w:rPr>
          <w:rFonts w:ascii="Book Antiqua" w:eastAsiaTheme="minorEastAsia" w:hAnsi="Book Antiqua" w:cstheme="minorBidi"/>
        </w:rPr>
        <w:t>Zacharoulis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D, </w:t>
      </w:r>
      <w:proofErr w:type="spellStart"/>
      <w:r w:rsidRPr="00974E57">
        <w:rPr>
          <w:rFonts w:ascii="Book Antiqua" w:eastAsiaTheme="minorEastAsia" w:hAnsi="Book Antiqua" w:cstheme="minorBidi"/>
        </w:rPr>
        <w:t>Barbanis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S, </w:t>
      </w:r>
      <w:proofErr w:type="spellStart"/>
      <w:proofErr w:type="gramStart"/>
      <w:r w:rsidRPr="00974E57">
        <w:rPr>
          <w:rFonts w:ascii="Book Antiqua" w:eastAsiaTheme="minorEastAsia" w:hAnsi="Book Antiqua" w:cstheme="minorBidi"/>
        </w:rPr>
        <w:t>Katsogridakis</w:t>
      </w:r>
      <w:proofErr w:type="spellEnd"/>
      <w:proofErr w:type="gramEnd"/>
      <w:r w:rsidRPr="00974E57">
        <w:rPr>
          <w:rFonts w:ascii="Book Antiqua" w:eastAsiaTheme="minorEastAsia" w:hAnsi="Book Antiqua" w:cstheme="minorBidi"/>
        </w:rPr>
        <w:t xml:space="preserve"> E, </w:t>
      </w:r>
      <w:proofErr w:type="spellStart"/>
      <w:r w:rsidRPr="00974E57">
        <w:rPr>
          <w:rFonts w:ascii="Book Antiqua" w:eastAsiaTheme="minorEastAsia" w:hAnsi="Book Antiqua" w:cstheme="minorBidi"/>
        </w:rPr>
        <w:t>Hatzitheofilou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K. Heterotopic pancreas in the stomach: a case report and literature review. </w:t>
      </w:r>
      <w:r w:rsidRPr="00974E57">
        <w:rPr>
          <w:rFonts w:ascii="Book Antiqua" w:eastAsiaTheme="minorEastAsia" w:hAnsi="Book Antiqua" w:cstheme="minorBidi"/>
          <w:i/>
        </w:rPr>
        <w:t xml:space="preserve">World J </w:t>
      </w:r>
      <w:proofErr w:type="spellStart"/>
      <w:r w:rsidRPr="00974E57">
        <w:rPr>
          <w:rFonts w:ascii="Book Antiqua" w:eastAsiaTheme="minorEastAsia" w:hAnsi="Book Antiqua" w:cstheme="minorBidi"/>
          <w:i/>
        </w:rPr>
        <w:t>Gastroenterol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2007; </w:t>
      </w:r>
      <w:r w:rsidRPr="00974E57">
        <w:rPr>
          <w:rFonts w:ascii="Book Antiqua" w:eastAsiaTheme="minorEastAsia" w:hAnsi="Book Antiqua" w:cstheme="minorBidi"/>
          <w:b/>
        </w:rPr>
        <w:t>13</w:t>
      </w:r>
      <w:r w:rsidRPr="00974E57">
        <w:rPr>
          <w:rFonts w:ascii="Book Antiqua" w:eastAsiaTheme="minorEastAsia" w:hAnsi="Book Antiqua" w:cstheme="minorBidi"/>
        </w:rPr>
        <w:t xml:space="preserve">: 6098-6100 [PMID: 18023108 DOI: </w:t>
      </w:r>
      <w:r w:rsidR="00BF5638" w:rsidRPr="00BF5638">
        <w:rPr>
          <w:rFonts w:ascii="Book Antiqua" w:eastAsiaTheme="minorEastAsia" w:hAnsi="Book Antiqua" w:cstheme="minorBidi"/>
        </w:rPr>
        <w:t>10.3748/wjg.13.6098</w:t>
      </w:r>
      <w:r w:rsidRPr="00974E57">
        <w:rPr>
          <w:rFonts w:ascii="Book Antiqua" w:eastAsiaTheme="minorEastAsia" w:hAnsi="Book Antiqua" w:cstheme="minorBidi"/>
        </w:rPr>
        <w:t>]</w:t>
      </w:r>
    </w:p>
    <w:p w14:paraId="76337E24" w14:textId="77777777" w:rsidR="00974E57" w:rsidRPr="00974E57" w:rsidRDefault="00974E57" w:rsidP="00974E57">
      <w:pPr>
        <w:snapToGrid w:val="0"/>
        <w:spacing w:line="360" w:lineRule="auto"/>
        <w:rPr>
          <w:rFonts w:ascii="Book Antiqua" w:eastAsiaTheme="minorEastAsia" w:hAnsi="Book Antiqua" w:cstheme="minorBidi"/>
        </w:rPr>
      </w:pPr>
      <w:r w:rsidRPr="00974E57">
        <w:rPr>
          <w:rFonts w:ascii="Book Antiqua" w:eastAsiaTheme="minorEastAsia" w:hAnsi="Book Antiqua" w:cstheme="minorBidi"/>
        </w:rPr>
        <w:t xml:space="preserve">5 </w:t>
      </w:r>
      <w:r w:rsidRPr="00974E57">
        <w:rPr>
          <w:rFonts w:ascii="Book Antiqua" w:eastAsiaTheme="minorEastAsia" w:hAnsi="Book Antiqua" w:cstheme="minorBidi"/>
          <w:b/>
        </w:rPr>
        <w:t>Gaspar Fuentes A</w:t>
      </w:r>
      <w:r w:rsidRPr="00974E57">
        <w:rPr>
          <w:rFonts w:ascii="Book Antiqua" w:eastAsiaTheme="minorEastAsia" w:hAnsi="Book Antiqua" w:cstheme="minorBidi"/>
        </w:rPr>
        <w:t xml:space="preserve">, Campos </w:t>
      </w:r>
      <w:proofErr w:type="spellStart"/>
      <w:r w:rsidRPr="00974E57">
        <w:rPr>
          <w:rFonts w:ascii="Book Antiqua" w:eastAsiaTheme="minorEastAsia" w:hAnsi="Book Antiqua" w:cstheme="minorBidi"/>
        </w:rPr>
        <w:t>Tarrech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JM, </w:t>
      </w:r>
      <w:proofErr w:type="spellStart"/>
      <w:r w:rsidRPr="00974E57">
        <w:rPr>
          <w:rFonts w:ascii="Book Antiqua" w:eastAsiaTheme="minorEastAsia" w:hAnsi="Book Antiqua" w:cstheme="minorBidi"/>
        </w:rPr>
        <w:t>Fernández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</w:t>
      </w:r>
      <w:proofErr w:type="spellStart"/>
      <w:r w:rsidRPr="00974E57">
        <w:rPr>
          <w:rFonts w:ascii="Book Antiqua" w:eastAsiaTheme="minorEastAsia" w:hAnsi="Book Antiqua" w:cstheme="minorBidi"/>
        </w:rPr>
        <w:t>Burgui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JL, Castells </w:t>
      </w:r>
      <w:proofErr w:type="spellStart"/>
      <w:r w:rsidRPr="00974E57">
        <w:rPr>
          <w:rFonts w:ascii="Book Antiqua" w:eastAsiaTheme="minorEastAsia" w:hAnsi="Book Antiqua" w:cstheme="minorBidi"/>
        </w:rPr>
        <w:t>Tejón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E, </w:t>
      </w:r>
      <w:proofErr w:type="spellStart"/>
      <w:r w:rsidRPr="00974E57">
        <w:rPr>
          <w:rFonts w:ascii="Book Antiqua" w:eastAsiaTheme="minorEastAsia" w:hAnsi="Book Antiqua" w:cstheme="minorBidi"/>
        </w:rPr>
        <w:t>Ruíz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</w:t>
      </w:r>
      <w:proofErr w:type="spellStart"/>
      <w:r w:rsidRPr="00974E57">
        <w:rPr>
          <w:rFonts w:ascii="Book Antiqua" w:eastAsiaTheme="minorEastAsia" w:hAnsi="Book Antiqua" w:cstheme="minorBidi"/>
        </w:rPr>
        <w:t>Rossello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J, Gómez Pérez J, </w:t>
      </w:r>
      <w:proofErr w:type="spellStart"/>
      <w:r w:rsidRPr="00974E57">
        <w:rPr>
          <w:rFonts w:ascii="Book Antiqua" w:eastAsiaTheme="minorEastAsia" w:hAnsi="Book Antiqua" w:cstheme="minorBidi"/>
        </w:rPr>
        <w:t>Armengol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</w:t>
      </w:r>
      <w:proofErr w:type="spellStart"/>
      <w:r w:rsidRPr="00974E57">
        <w:rPr>
          <w:rFonts w:ascii="Book Antiqua" w:eastAsiaTheme="minorEastAsia" w:hAnsi="Book Antiqua" w:cstheme="minorBidi"/>
        </w:rPr>
        <w:t>Miró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J. [Pancreatic </w:t>
      </w:r>
      <w:proofErr w:type="spellStart"/>
      <w:r w:rsidRPr="00974E57">
        <w:rPr>
          <w:rFonts w:ascii="Book Antiqua" w:eastAsiaTheme="minorEastAsia" w:hAnsi="Book Antiqua" w:cstheme="minorBidi"/>
        </w:rPr>
        <w:t>ectopias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]. </w:t>
      </w:r>
      <w:r w:rsidRPr="00974E57">
        <w:rPr>
          <w:rFonts w:ascii="Book Antiqua" w:eastAsiaTheme="minorEastAsia" w:hAnsi="Book Antiqua" w:cstheme="minorBidi"/>
          <w:i/>
        </w:rPr>
        <w:t xml:space="preserve">Rev </w:t>
      </w:r>
      <w:proofErr w:type="spellStart"/>
      <w:proofErr w:type="gramStart"/>
      <w:r w:rsidRPr="00974E57">
        <w:rPr>
          <w:rFonts w:ascii="Book Antiqua" w:eastAsiaTheme="minorEastAsia" w:hAnsi="Book Antiqua" w:cstheme="minorBidi"/>
          <w:i/>
        </w:rPr>
        <w:t>Esp</w:t>
      </w:r>
      <w:proofErr w:type="spellEnd"/>
      <w:proofErr w:type="gramEnd"/>
      <w:r w:rsidRPr="00974E57">
        <w:rPr>
          <w:rFonts w:ascii="Book Antiqua" w:eastAsiaTheme="minorEastAsia" w:hAnsi="Book Antiqua" w:cstheme="minorBidi"/>
          <w:i/>
        </w:rPr>
        <w:t xml:space="preserve"> </w:t>
      </w:r>
      <w:proofErr w:type="spellStart"/>
      <w:r w:rsidRPr="00974E57">
        <w:rPr>
          <w:rFonts w:ascii="Book Antiqua" w:eastAsiaTheme="minorEastAsia" w:hAnsi="Book Antiqua" w:cstheme="minorBidi"/>
          <w:i/>
        </w:rPr>
        <w:t>Enferm</w:t>
      </w:r>
      <w:proofErr w:type="spellEnd"/>
      <w:r w:rsidRPr="00974E57">
        <w:rPr>
          <w:rFonts w:ascii="Book Antiqua" w:eastAsiaTheme="minorEastAsia" w:hAnsi="Book Antiqua" w:cstheme="minorBidi"/>
          <w:i/>
        </w:rPr>
        <w:t xml:space="preserve"> </w:t>
      </w:r>
      <w:proofErr w:type="spellStart"/>
      <w:r w:rsidRPr="00974E57">
        <w:rPr>
          <w:rFonts w:ascii="Book Antiqua" w:eastAsiaTheme="minorEastAsia" w:hAnsi="Book Antiqua" w:cstheme="minorBidi"/>
          <w:i/>
        </w:rPr>
        <w:t>Apar</w:t>
      </w:r>
      <w:proofErr w:type="spellEnd"/>
      <w:r w:rsidRPr="00974E57">
        <w:rPr>
          <w:rFonts w:ascii="Book Antiqua" w:eastAsiaTheme="minorEastAsia" w:hAnsi="Book Antiqua" w:cstheme="minorBidi"/>
          <w:i/>
        </w:rPr>
        <w:t xml:space="preserve"> Dig</w:t>
      </w:r>
      <w:r w:rsidRPr="00974E57">
        <w:rPr>
          <w:rFonts w:ascii="Book Antiqua" w:eastAsiaTheme="minorEastAsia" w:hAnsi="Book Antiqua" w:cstheme="minorBidi"/>
        </w:rPr>
        <w:t xml:space="preserve"> 1973; </w:t>
      </w:r>
      <w:r w:rsidRPr="00974E57">
        <w:rPr>
          <w:rFonts w:ascii="Book Antiqua" w:eastAsiaTheme="minorEastAsia" w:hAnsi="Book Antiqua" w:cstheme="minorBidi"/>
          <w:b/>
        </w:rPr>
        <w:t>39</w:t>
      </w:r>
      <w:r w:rsidRPr="00974E57">
        <w:rPr>
          <w:rFonts w:ascii="Book Antiqua" w:eastAsiaTheme="minorEastAsia" w:hAnsi="Book Antiqua" w:cstheme="minorBidi"/>
        </w:rPr>
        <w:t>: 255-268 [PMID: 4699117]</w:t>
      </w:r>
    </w:p>
    <w:p w14:paraId="307B1CD2" w14:textId="77777777" w:rsidR="00974E57" w:rsidRPr="00974E57" w:rsidRDefault="00974E57" w:rsidP="00974E57">
      <w:pPr>
        <w:snapToGrid w:val="0"/>
        <w:spacing w:line="360" w:lineRule="auto"/>
        <w:rPr>
          <w:rFonts w:ascii="Book Antiqua" w:eastAsiaTheme="minorEastAsia" w:hAnsi="Book Antiqua" w:cstheme="minorBidi"/>
        </w:rPr>
      </w:pPr>
      <w:r w:rsidRPr="00974E57">
        <w:rPr>
          <w:rFonts w:ascii="Book Antiqua" w:eastAsiaTheme="minorEastAsia" w:hAnsi="Book Antiqua" w:cstheme="minorBidi"/>
        </w:rPr>
        <w:t xml:space="preserve">6 </w:t>
      </w:r>
      <w:r w:rsidRPr="00974E57">
        <w:rPr>
          <w:rFonts w:ascii="Book Antiqua" w:eastAsiaTheme="minorEastAsia" w:hAnsi="Book Antiqua" w:cstheme="minorBidi"/>
          <w:b/>
        </w:rPr>
        <w:t>Rodriguez AA</w:t>
      </w:r>
      <w:r w:rsidRPr="00974E57">
        <w:rPr>
          <w:rFonts w:ascii="Book Antiqua" w:eastAsiaTheme="minorEastAsia" w:hAnsi="Book Antiqua" w:cstheme="minorBidi"/>
        </w:rPr>
        <w:t xml:space="preserve">, </w:t>
      </w:r>
      <w:proofErr w:type="spellStart"/>
      <w:r w:rsidRPr="00974E57">
        <w:rPr>
          <w:rFonts w:ascii="Book Antiqua" w:eastAsiaTheme="minorEastAsia" w:hAnsi="Book Antiqua" w:cstheme="minorBidi"/>
        </w:rPr>
        <w:t>Berquist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W, Bingham D. Gastric outlet obstruction caused by heterotopic pancreas in an adolescent. </w:t>
      </w:r>
      <w:r w:rsidRPr="00974E57">
        <w:rPr>
          <w:rFonts w:ascii="Book Antiqua" w:eastAsiaTheme="minorEastAsia" w:hAnsi="Book Antiqua" w:cstheme="minorBidi"/>
          <w:i/>
        </w:rPr>
        <w:t xml:space="preserve">Dig Dis </w:t>
      </w:r>
      <w:proofErr w:type="spellStart"/>
      <w:r w:rsidRPr="00974E57">
        <w:rPr>
          <w:rFonts w:ascii="Book Antiqua" w:eastAsiaTheme="minorEastAsia" w:hAnsi="Book Antiqua" w:cstheme="minorBidi"/>
          <w:i/>
        </w:rPr>
        <w:t>Sci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2015; </w:t>
      </w:r>
      <w:r w:rsidRPr="00974E57">
        <w:rPr>
          <w:rFonts w:ascii="Book Antiqua" w:eastAsiaTheme="minorEastAsia" w:hAnsi="Book Antiqua" w:cstheme="minorBidi"/>
          <w:b/>
        </w:rPr>
        <w:t>60</w:t>
      </w:r>
      <w:r w:rsidRPr="00974E57">
        <w:rPr>
          <w:rFonts w:ascii="Book Antiqua" w:eastAsiaTheme="minorEastAsia" w:hAnsi="Book Antiqua" w:cstheme="minorBidi"/>
        </w:rPr>
        <w:t>: 835-837 [PMID: 25107445 DOI: 10.1007/s10620-014-3314-0]</w:t>
      </w:r>
    </w:p>
    <w:p w14:paraId="7E0D73C9" w14:textId="77777777" w:rsidR="00974E57" w:rsidRPr="00974E57" w:rsidRDefault="00974E57" w:rsidP="00974E57">
      <w:pPr>
        <w:snapToGrid w:val="0"/>
        <w:spacing w:line="360" w:lineRule="auto"/>
        <w:rPr>
          <w:rFonts w:ascii="Book Antiqua" w:eastAsiaTheme="minorEastAsia" w:hAnsi="Book Antiqua" w:cstheme="minorBidi"/>
        </w:rPr>
      </w:pPr>
      <w:r w:rsidRPr="00974E57">
        <w:rPr>
          <w:rFonts w:ascii="Book Antiqua" w:eastAsiaTheme="minorEastAsia" w:hAnsi="Book Antiqua" w:cstheme="minorBidi"/>
        </w:rPr>
        <w:t xml:space="preserve">7 </w:t>
      </w:r>
      <w:proofErr w:type="spellStart"/>
      <w:r w:rsidRPr="00974E57">
        <w:rPr>
          <w:rFonts w:ascii="Book Antiqua" w:eastAsiaTheme="minorEastAsia" w:hAnsi="Book Antiqua" w:cstheme="minorBidi"/>
          <w:b/>
        </w:rPr>
        <w:t>Ruan</w:t>
      </w:r>
      <w:proofErr w:type="spellEnd"/>
      <w:r w:rsidRPr="00974E57">
        <w:rPr>
          <w:rFonts w:ascii="Book Antiqua" w:eastAsiaTheme="minorEastAsia" w:hAnsi="Book Antiqua" w:cstheme="minorBidi"/>
          <w:b/>
        </w:rPr>
        <w:t xml:space="preserve"> M</w:t>
      </w:r>
      <w:r w:rsidRPr="00974E57">
        <w:rPr>
          <w:rFonts w:ascii="Book Antiqua" w:eastAsiaTheme="minorEastAsia" w:hAnsi="Book Antiqua" w:cstheme="minorBidi"/>
        </w:rPr>
        <w:t xml:space="preserve">, Liu M, Cheng L, </w:t>
      </w:r>
      <w:proofErr w:type="spellStart"/>
      <w:r w:rsidRPr="00974E57">
        <w:rPr>
          <w:rFonts w:ascii="Book Antiqua" w:eastAsiaTheme="minorEastAsia" w:hAnsi="Book Antiqua" w:cstheme="minorBidi"/>
        </w:rPr>
        <w:t>Xie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W, Chen L. Increased 18F-FDG uptake of heterotopic pancreatitis in the small intestine: A CARE-compliant case report. </w:t>
      </w:r>
      <w:r w:rsidRPr="00974E57">
        <w:rPr>
          <w:rFonts w:ascii="Book Antiqua" w:eastAsiaTheme="minorEastAsia" w:hAnsi="Book Antiqua" w:cstheme="minorBidi"/>
          <w:i/>
        </w:rPr>
        <w:t xml:space="preserve">Medicine </w:t>
      </w:r>
      <w:r w:rsidRPr="00F31E1E">
        <w:rPr>
          <w:rFonts w:ascii="Book Antiqua" w:eastAsiaTheme="minorEastAsia" w:hAnsi="Book Antiqua" w:cstheme="minorBidi"/>
        </w:rPr>
        <w:t>(Baltimore)</w:t>
      </w:r>
      <w:r w:rsidRPr="00974E57">
        <w:rPr>
          <w:rFonts w:ascii="Book Antiqua" w:eastAsiaTheme="minorEastAsia" w:hAnsi="Book Antiqua" w:cstheme="minorBidi"/>
        </w:rPr>
        <w:t xml:space="preserve"> 2016; </w:t>
      </w:r>
      <w:r w:rsidRPr="00974E57">
        <w:rPr>
          <w:rFonts w:ascii="Book Antiqua" w:eastAsiaTheme="minorEastAsia" w:hAnsi="Book Antiqua" w:cstheme="minorBidi"/>
          <w:b/>
        </w:rPr>
        <w:t>95</w:t>
      </w:r>
      <w:r w:rsidRPr="00974E57">
        <w:rPr>
          <w:rFonts w:ascii="Book Antiqua" w:eastAsiaTheme="minorEastAsia" w:hAnsi="Book Antiqua" w:cstheme="minorBidi"/>
        </w:rPr>
        <w:t>: e4465</w:t>
      </w:r>
      <w:r w:rsidRPr="00974E57">
        <w:rPr>
          <w:rFonts w:ascii="Book Antiqua" w:eastAsiaTheme="minorEastAsia" w:hAnsi="Book Antiqua" w:cstheme="minorBidi" w:hint="eastAsia"/>
        </w:rPr>
        <w:t xml:space="preserve"> </w:t>
      </w:r>
      <w:r w:rsidRPr="00974E57">
        <w:rPr>
          <w:rFonts w:ascii="Book Antiqua" w:eastAsiaTheme="minorEastAsia" w:hAnsi="Book Antiqua" w:cstheme="minorBidi"/>
        </w:rPr>
        <w:t>[PMID: 27603341</w:t>
      </w:r>
      <w:r w:rsidRPr="00974E57">
        <w:rPr>
          <w:rFonts w:ascii="Book Antiqua" w:eastAsiaTheme="minorEastAsia" w:hAnsi="Book Antiqua" w:cstheme="minorBidi" w:hint="eastAsia"/>
        </w:rPr>
        <w:t xml:space="preserve"> </w:t>
      </w:r>
      <w:r w:rsidRPr="00974E57">
        <w:rPr>
          <w:rFonts w:ascii="Book Antiqua" w:eastAsiaTheme="minorEastAsia" w:hAnsi="Book Antiqua" w:cstheme="minorBidi"/>
        </w:rPr>
        <w:t>DOI: 10.1097/MD.0000000000004465]</w:t>
      </w:r>
    </w:p>
    <w:p w14:paraId="651FDB81" w14:textId="77777777" w:rsidR="00974E57" w:rsidRPr="00974E57" w:rsidRDefault="00974E57" w:rsidP="00974E57">
      <w:pPr>
        <w:snapToGrid w:val="0"/>
        <w:spacing w:line="360" w:lineRule="auto"/>
        <w:rPr>
          <w:rFonts w:ascii="Book Antiqua" w:eastAsiaTheme="minorEastAsia" w:hAnsi="Book Antiqua" w:cstheme="minorBidi"/>
        </w:rPr>
      </w:pPr>
      <w:r w:rsidRPr="00974E57">
        <w:rPr>
          <w:rFonts w:ascii="Book Antiqua" w:eastAsiaTheme="minorEastAsia" w:hAnsi="Book Antiqua" w:cstheme="minorBidi"/>
        </w:rPr>
        <w:t xml:space="preserve">8 </w:t>
      </w:r>
      <w:r w:rsidRPr="00974E57">
        <w:rPr>
          <w:rFonts w:ascii="Book Antiqua" w:eastAsiaTheme="minorEastAsia" w:hAnsi="Book Antiqua" w:cstheme="minorBidi"/>
          <w:b/>
        </w:rPr>
        <w:t>Haj M</w:t>
      </w:r>
      <w:r w:rsidRPr="00974E57">
        <w:rPr>
          <w:rFonts w:ascii="Book Antiqua" w:eastAsiaTheme="minorEastAsia" w:hAnsi="Book Antiqua" w:cstheme="minorBidi"/>
        </w:rPr>
        <w:t xml:space="preserve">, Shiller M, </w:t>
      </w:r>
      <w:proofErr w:type="spellStart"/>
      <w:r w:rsidRPr="00974E57">
        <w:rPr>
          <w:rFonts w:ascii="Book Antiqua" w:eastAsiaTheme="minorEastAsia" w:hAnsi="Book Antiqua" w:cstheme="minorBidi"/>
        </w:rPr>
        <w:t>Loberant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N, Cohen I, </w:t>
      </w:r>
      <w:proofErr w:type="spellStart"/>
      <w:r w:rsidRPr="00974E57">
        <w:rPr>
          <w:rFonts w:ascii="Book Antiqua" w:eastAsiaTheme="minorEastAsia" w:hAnsi="Book Antiqua" w:cstheme="minorBidi"/>
        </w:rPr>
        <w:t>Kerner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H. Obstructing gastric heterotopic pancreas: case report and literature review. </w:t>
      </w:r>
      <w:proofErr w:type="spellStart"/>
      <w:r w:rsidRPr="00974E57">
        <w:rPr>
          <w:rFonts w:ascii="Book Antiqua" w:eastAsiaTheme="minorEastAsia" w:hAnsi="Book Antiqua" w:cstheme="minorBidi"/>
          <w:i/>
        </w:rPr>
        <w:t>Clin</w:t>
      </w:r>
      <w:proofErr w:type="spellEnd"/>
      <w:r w:rsidRPr="00974E57">
        <w:rPr>
          <w:rFonts w:ascii="Book Antiqua" w:eastAsiaTheme="minorEastAsia" w:hAnsi="Book Antiqua" w:cstheme="minorBidi"/>
          <w:i/>
        </w:rPr>
        <w:t xml:space="preserve"> Imaging</w:t>
      </w:r>
      <w:r w:rsidRPr="00974E57">
        <w:rPr>
          <w:rFonts w:ascii="Book Antiqua" w:eastAsiaTheme="minorEastAsia" w:hAnsi="Book Antiqua" w:cstheme="minorBidi"/>
        </w:rPr>
        <w:t xml:space="preserve"> 2002; </w:t>
      </w:r>
      <w:r w:rsidRPr="00974E57">
        <w:rPr>
          <w:rFonts w:ascii="Book Antiqua" w:eastAsiaTheme="minorEastAsia" w:hAnsi="Book Antiqua" w:cstheme="minorBidi"/>
          <w:b/>
        </w:rPr>
        <w:t>26</w:t>
      </w:r>
      <w:r w:rsidRPr="00974E57">
        <w:rPr>
          <w:rFonts w:ascii="Book Antiqua" w:eastAsiaTheme="minorEastAsia" w:hAnsi="Book Antiqua" w:cstheme="minorBidi"/>
        </w:rPr>
        <w:t>: 267-269</w:t>
      </w:r>
      <w:r w:rsidRPr="00974E57">
        <w:rPr>
          <w:rFonts w:ascii="Book Antiqua" w:eastAsiaTheme="minorEastAsia" w:hAnsi="Book Antiqua" w:cstheme="minorBidi" w:hint="eastAsia"/>
        </w:rPr>
        <w:t xml:space="preserve"> </w:t>
      </w:r>
      <w:r w:rsidRPr="00974E57">
        <w:rPr>
          <w:rFonts w:ascii="Book Antiqua" w:eastAsiaTheme="minorEastAsia" w:hAnsi="Book Antiqua" w:cstheme="minorBidi"/>
        </w:rPr>
        <w:t>[PMID: 12140158]</w:t>
      </w:r>
    </w:p>
    <w:p w14:paraId="1234DCE0" w14:textId="77777777" w:rsidR="00974E57" w:rsidRPr="00974E57" w:rsidRDefault="00974E57" w:rsidP="00974E57">
      <w:pPr>
        <w:snapToGrid w:val="0"/>
        <w:spacing w:line="360" w:lineRule="auto"/>
        <w:rPr>
          <w:rFonts w:ascii="Book Antiqua" w:eastAsiaTheme="minorEastAsia" w:hAnsi="Book Antiqua" w:cstheme="minorBidi"/>
        </w:rPr>
      </w:pPr>
      <w:r w:rsidRPr="00974E57">
        <w:rPr>
          <w:rFonts w:ascii="Book Antiqua" w:eastAsiaTheme="minorEastAsia" w:hAnsi="Book Antiqua" w:cstheme="minorBidi"/>
        </w:rPr>
        <w:t xml:space="preserve">9 </w:t>
      </w:r>
      <w:r w:rsidRPr="00974E57">
        <w:rPr>
          <w:rFonts w:ascii="Book Antiqua" w:eastAsiaTheme="minorEastAsia" w:hAnsi="Book Antiqua" w:cstheme="minorBidi"/>
          <w:b/>
        </w:rPr>
        <w:t>Chung JP</w:t>
      </w:r>
      <w:r w:rsidRPr="00974E57">
        <w:rPr>
          <w:rFonts w:ascii="Book Antiqua" w:eastAsiaTheme="minorEastAsia" w:hAnsi="Book Antiqua" w:cstheme="minorBidi"/>
        </w:rPr>
        <w:t xml:space="preserve">, Lee SI, Kim KW, Chi HS, </w:t>
      </w:r>
      <w:proofErr w:type="spellStart"/>
      <w:r w:rsidRPr="00974E57">
        <w:rPr>
          <w:rFonts w:ascii="Book Antiqua" w:eastAsiaTheme="minorEastAsia" w:hAnsi="Book Antiqua" w:cstheme="minorBidi"/>
        </w:rPr>
        <w:t>Jeong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HJ, Moon YM, Kang JK, Park IS. Duodenal ectopic pancreas complicated by chronic pancreatitis and pseudocyst formation--a case report. </w:t>
      </w:r>
      <w:r w:rsidRPr="00974E57">
        <w:rPr>
          <w:rFonts w:ascii="Book Antiqua" w:eastAsiaTheme="minorEastAsia" w:hAnsi="Book Antiqua" w:cstheme="minorBidi"/>
          <w:i/>
        </w:rPr>
        <w:t xml:space="preserve">J Korean Med </w:t>
      </w:r>
      <w:proofErr w:type="spellStart"/>
      <w:r w:rsidRPr="00974E57">
        <w:rPr>
          <w:rFonts w:ascii="Book Antiqua" w:eastAsiaTheme="minorEastAsia" w:hAnsi="Book Antiqua" w:cstheme="minorBidi"/>
          <w:i/>
        </w:rPr>
        <w:t>Sci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1994; </w:t>
      </w:r>
      <w:r w:rsidRPr="00974E57">
        <w:rPr>
          <w:rFonts w:ascii="Book Antiqua" w:eastAsiaTheme="minorEastAsia" w:hAnsi="Book Antiqua" w:cstheme="minorBidi"/>
          <w:b/>
        </w:rPr>
        <w:t>9</w:t>
      </w:r>
      <w:r w:rsidRPr="00974E57">
        <w:rPr>
          <w:rFonts w:ascii="Book Antiqua" w:eastAsiaTheme="minorEastAsia" w:hAnsi="Book Antiqua" w:cstheme="minorBidi"/>
        </w:rPr>
        <w:t>:</w:t>
      </w:r>
      <w:r w:rsidRPr="00974E57">
        <w:rPr>
          <w:rFonts w:ascii="Book Antiqua" w:eastAsiaTheme="minorEastAsia" w:hAnsi="Book Antiqua" w:cstheme="minorBidi" w:hint="eastAsia"/>
        </w:rPr>
        <w:t xml:space="preserve"> </w:t>
      </w:r>
      <w:r w:rsidRPr="00974E57">
        <w:rPr>
          <w:rFonts w:ascii="Book Antiqua" w:eastAsiaTheme="minorEastAsia" w:hAnsi="Book Antiqua" w:cstheme="minorBidi"/>
        </w:rPr>
        <w:t xml:space="preserve">351-356 [PMID: </w:t>
      </w:r>
      <w:r w:rsidRPr="00974E57">
        <w:rPr>
          <w:rFonts w:ascii="Book Antiqua" w:eastAsiaTheme="minorEastAsia" w:hAnsi="Book Antiqua" w:cstheme="minorBidi"/>
        </w:rPr>
        <w:lastRenderedPageBreak/>
        <w:t>7848585]</w:t>
      </w:r>
    </w:p>
    <w:p w14:paraId="110A3E44" w14:textId="77777777" w:rsidR="00974E57" w:rsidRPr="00974E57" w:rsidRDefault="00974E57" w:rsidP="00974E57">
      <w:pPr>
        <w:snapToGrid w:val="0"/>
        <w:spacing w:line="360" w:lineRule="auto"/>
        <w:rPr>
          <w:rFonts w:ascii="Book Antiqua" w:eastAsiaTheme="minorEastAsia" w:hAnsi="Book Antiqua" w:cstheme="minorBidi"/>
        </w:rPr>
      </w:pPr>
      <w:r w:rsidRPr="00974E57">
        <w:rPr>
          <w:rFonts w:ascii="Book Antiqua" w:eastAsiaTheme="minorEastAsia" w:hAnsi="Book Antiqua" w:cstheme="minorBidi"/>
        </w:rPr>
        <w:t xml:space="preserve">10 </w:t>
      </w:r>
      <w:proofErr w:type="spellStart"/>
      <w:r w:rsidRPr="00974E57">
        <w:rPr>
          <w:rFonts w:ascii="Book Antiqua" w:eastAsiaTheme="minorEastAsia" w:hAnsi="Book Antiqua" w:cstheme="minorBidi"/>
          <w:b/>
        </w:rPr>
        <w:t>Rimal</w:t>
      </w:r>
      <w:proofErr w:type="spellEnd"/>
      <w:r w:rsidRPr="00974E57">
        <w:rPr>
          <w:rFonts w:ascii="Book Antiqua" w:eastAsiaTheme="minorEastAsia" w:hAnsi="Book Antiqua" w:cstheme="minorBidi"/>
          <w:b/>
        </w:rPr>
        <w:t xml:space="preserve"> D</w:t>
      </w:r>
      <w:r w:rsidRPr="00974E57">
        <w:rPr>
          <w:rFonts w:ascii="Book Antiqua" w:eastAsiaTheme="minorEastAsia" w:hAnsi="Book Antiqua" w:cstheme="minorBidi"/>
        </w:rPr>
        <w:t xml:space="preserve">, </w:t>
      </w:r>
      <w:proofErr w:type="spellStart"/>
      <w:r w:rsidRPr="00974E57">
        <w:rPr>
          <w:rFonts w:ascii="Book Antiqua" w:eastAsiaTheme="minorEastAsia" w:hAnsi="Book Antiqua" w:cstheme="minorBidi"/>
        </w:rPr>
        <w:t>Thapa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SR, </w:t>
      </w:r>
      <w:proofErr w:type="spellStart"/>
      <w:r w:rsidRPr="00974E57">
        <w:rPr>
          <w:rFonts w:ascii="Book Antiqua" w:eastAsiaTheme="minorEastAsia" w:hAnsi="Book Antiqua" w:cstheme="minorBidi"/>
        </w:rPr>
        <w:t>Munasinghe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N, </w:t>
      </w:r>
      <w:proofErr w:type="spellStart"/>
      <w:r w:rsidRPr="00974E57">
        <w:rPr>
          <w:rFonts w:ascii="Book Antiqua" w:eastAsiaTheme="minorEastAsia" w:hAnsi="Book Antiqua" w:cstheme="minorBidi"/>
        </w:rPr>
        <w:t>Chitre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VV. Symptomatic gastric heterotopic pancreas: clinical presentation and review of the literature. </w:t>
      </w:r>
      <w:proofErr w:type="spellStart"/>
      <w:r w:rsidRPr="00974E57">
        <w:rPr>
          <w:rFonts w:ascii="Book Antiqua" w:eastAsiaTheme="minorEastAsia" w:hAnsi="Book Antiqua" w:cstheme="minorBidi"/>
          <w:i/>
        </w:rPr>
        <w:t>Int</w:t>
      </w:r>
      <w:proofErr w:type="spellEnd"/>
      <w:r w:rsidRPr="00974E57">
        <w:rPr>
          <w:rFonts w:ascii="Book Antiqua" w:eastAsiaTheme="minorEastAsia" w:hAnsi="Book Antiqua" w:cstheme="minorBidi"/>
          <w:i/>
        </w:rPr>
        <w:t xml:space="preserve"> J </w:t>
      </w:r>
      <w:proofErr w:type="spellStart"/>
      <w:r w:rsidRPr="00974E57">
        <w:rPr>
          <w:rFonts w:ascii="Book Antiqua" w:eastAsiaTheme="minorEastAsia" w:hAnsi="Book Antiqua" w:cstheme="minorBidi"/>
          <w:i/>
        </w:rPr>
        <w:t>Surg</w:t>
      </w:r>
      <w:proofErr w:type="spellEnd"/>
      <w:r w:rsidRPr="00974E57">
        <w:rPr>
          <w:rFonts w:ascii="Book Antiqua" w:eastAsiaTheme="minorEastAsia" w:hAnsi="Book Antiqua" w:cstheme="minorBidi" w:hint="eastAsia"/>
        </w:rPr>
        <w:t xml:space="preserve"> </w:t>
      </w:r>
      <w:r w:rsidRPr="00974E57">
        <w:rPr>
          <w:rFonts w:ascii="Book Antiqua" w:eastAsiaTheme="minorEastAsia" w:hAnsi="Book Antiqua" w:cstheme="minorBidi"/>
        </w:rPr>
        <w:t xml:space="preserve">2008; </w:t>
      </w:r>
      <w:r w:rsidRPr="00974E57">
        <w:rPr>
          <w:rFonts w:ascii="Book Antiqua" w:eastAsiaTheme="minorEastAsia" w:hAnsi="Book Antiqua" w:cstheme="minorBidi"/>
          <w:b/>
        </w:rPr>
        <w:t>6</w:t>
      </w:r>
      <w:r w:rsidRPr="00974E57">
        <w:rPr>
          <w:rFonts w:ascii="Book Antiqua" w:eastAsiaTheme="minorEastAsia" w:hAnsi="Book Antiqua" w:cstheme="minorBidi"/>
        </w:rPr>
        <w:t>: e52-e54 [PMID: 17400528]</w:t>
      </w:r>
    </w:p>
    <w:p w14:paraId="510375B8" w14:textId="77777777" w:rsidR="00974E57" w:rsidRPr="00974E57" w:rsidRDefault="00974E57" w:rsidP="00974E57">
      <w:pPr>
        <w:snapToGrid w:val="0"/>
        <w:spacing w:line="360" w:lineRule="auto"/>
        <w:rPr>
          <w:rFonts w:ascii="Book Antiqua" w:eastAsiaTheme="minorEastAsia" w:hAnsi="Book Antiqua" w:cstheme="minorBidi"/>
        </w:rPr>
      </w:pPr>
      <w:r w:rsidRPr="00974E57">
        <w:rPr>
          <w:rFonts w:ascii="Book Antiqua" w:eastAsiaTheme="minorEastAsia" w:hAnsi="Book Antiqua" w:cstheme="minorBidi"/>
        </w:rPr>
        <w:t xml:space="preserve">11 </w:t>
      </w:r>
      <w:r w:rsidRPr="00974E57">
        <w:rPr>
          <w:rFonts w:ascii="Book Antiqua" w:eastAsiaTheme="minorEastAsia" w:hAnsi="Book Antiqua" w:cstheme="minorBidi"/>
          <w:b/>
        </w:rPr>
        <w:t>Matsushita M</w:t>
      </w:r>
      <w:r w:rsidRPr="00974E57">
        <w:rPr>
          <w:rFonts w:ascii="Book Antiqua" w:eastAsiaTheme="minorEastAsia" w:hAnsi="Book Antiqua" w:cstheme="minorBidi"/>
        </w:rPr>
        <w:t xml:space="preserve">, </w:t>
      </w:r>
      <w:proofErr w:type="spellStart"/>
      <w:r w:rsidRPr="00974E57">
        <w:rPr>
          <w:rFonts w:ascii="Book Antiqua" w:eastAsiaTheme="minorEastAsia" w:hAnsi="Book Antiqua" w:cstheme="minorBidi"/>
        </w:rPr>
        <w:t>Hajiro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K, </w:t>
      </w:r>
      <w:proofErr w:type="spellStart"/>
      <w:r w:rsidRPr="00974E57">
        <w:rPr>
          <w:rFonts w:ascii="Book Antiqua" w:eastAsiaTheme="minorEastAsia" w:hAnsi="Book Antiqua" w:cstheme="minorBidi"/>
        </w:rPr>
        <w:t>Takakuwa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H. Acute pancreatitis occurring in gastric aberrant pancreas accompanied by paralytic ileus. </w:t>
      </w:r>
      <w:r w:rsidRPr="00974E57">
        <w:rPr>
          <w:rFonts w:ascii="Book Antiqua" w:eastAsiaTheme="minorEastAsia" w:hAnsi="Book Antiqua" w:cstheme="minorBidi"/>
          <w:i/>
        </w:rPr>
        <w:t xml:space="preserve">Am J </w:t>
      </w:r>
      <w:proofErr w:type="spellStart"/>
      <w:r w:rsidRPr="00974E57">
        <w:rPr>
          <w:rFonts w:ascii="Book Antiqua" w:eastAsiaTheme="minorEastAsia" w:hAnsi="Book Antiqua" w:cstheme="minorBidi"/>
          <w:i/>
        </w:rPr>
        <w:t>Gastroenterol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1997;</w:t>
      </w:r>
      <w:r w:rsidRPr="00974E57">
        <w:rPr>
          <w:rFonts w:ascii="Book Antiqua" w:eastAsiaTheme="minorEastAsia" w:hAnsi="Book Antiqua" w:cstheme="minorBidi" w:hint="eastAsia"/>
        </w:rPr>
        <w:t xml:space="preserve"> </w:t>
      </w:r>
      <w:r w:rsidRPr="00974E57">
        <w:rPr>
          <w:rFonts w:ascii="Book Antiqua" w:eastAsiaTheme="minorEastAsia" w:hAnsi="Book Antiqua" w:cstheme="minorBidi"/>
          <w:b/>
        </w:rPr>
        <w:t>92</w:t>
      </w:r>
      <w:r w:rsidRPr="00974E57">
        <w:rPr>
          <w:rFonts w:ascii="Book Antiqua" w:eastAsiaTheme="minorEastAsia" w:hAnsi="Book Antiqua" w:cstheme="minorBidi"/>
        </w:rPr>
        <w:t>: 2121-2122 [PMID: 9362210]</w:t>
      </w:r>
    </w:p>
    <w:p w14:paraId="0CC7E478" w14:textId="77777777" w:rsidR="00974E57" w:rsidRPr="00974E57" w:rsidRDefault="00974E57" w:rsidP="00974E57">
      <w:pPr>
        <w:snapToGrid w:val="0"/>
        <w:spacing w:line="360" w:lineRule="auto"/>
        <w:rPr>
          <w:rFonts w:ascii="Book Antiqua" w:eastAsiaTheme="minorEastAsia" w:hAnsi="Book Antiqua" w:cstheme="minorBidi"/>
        </w:rPr>
      </w:pPr>
      <w:r w:rsidRPr="00974E57">
        <w:rPr>
          <w:rFonts w:ascii="Book Antiqua" w:eastAsiaTheme="minorEastAsia" w:hAnsi="Book Antiqua" w:cstheme="minorBidi"/>
        </w:rPr>
        <w:t xml:space="preserve">12 </w:t>
      </w:r>
      <w:proofErr w:type="spellStart"/>
      <w:r w:rsidRPr="00974E57">
        <w:rPr>
          <w:rFonts w:ascii="Book Antiqua" w:eastAsiaTheme="minorEastAsia" w:hAnsi="Book Antiqua" w:cstheme="minorBidi"/>
          <w:b/>
        </w:rPr>
        <w:t>Hirasaki</w:t>
      </w:r>
      <w:proofErr w:type="spellEnd"/>
      <w:r w:rsidRPr="00974E57">
        <w:rPr>
          <w:rFonts w:ascii="Book Antiqua" w:eastAsiaTheme="minorEastAsia" w:hAnsi="Book Antiqua" w:cstheme="minorBidi"/>
          <w:b/>
        </w:rPr>
        <w:t xml:space="preserve"> S</w:t>
      </w:r>
      <w:r w:rsidRPr="00974E57">
        <w:rPr>
          <w:rFonts w:ascii="Book Antiqua" w:eastAsiaTheme="minorEastAsia" w:hAnsi="Book Antiqua" w:cstheme="minorBidi"/>
        </w:rPr>
        <w:t xml:space="preserve">, </w:t>
      </w:r>
      <w:proofErr w:type="spellStart"/>
      <w:r w:rsidRPr="00974E57">
        <w:rPr>
          <w:rFonts w:ascii="Book Antiqua" w:eastAsiaTheme="minorEastAsia" w:hAnsi="Book Antiqua" w:cstheme="minorBidi"/>
        </w:rPr>
        <w:t>Tanimizu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M, </w:t>
      </w:r>
      <w:proofErr w:type="spellStart"/>
      <w:r w:rsidRPr="00974E57">
        <w:rPr>
          <w:rFonts w:ascii="Book Antiqua" w:eastAsiaTheme="minorEastAsia" w:hAnsi="Book Antiqua" w:cstheme="minorBidi"/>
        </w:rPr>
        <w:t>Moriwaki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T, </w:t>
      </w:r>
      <w:proofErr w:type="spellStart"/>
      <w:r w:rsidRPr="00974E57">
        <w:rPr>
          <w:rFonts w:ascii="Book Antiqua" w:eastAsiaTheme="minorEastAsia" w:hAnsi="Book Antiqua" w:cstheme="minorBidi"/>
        </w:rPr>
        <w:t>Nasu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J. Acute pancreatitis occurring in gastric aberrant pancreas treated with surgery and proved by histological examination. </w:t>
      </w:r>
      <w:r w:rsidRPr="00974E57">
        <w:rPr>
          <w:rFonts w:ascii="Book Antiqua" w:eastAsiaTheme="minorEastAsia" w:hAnsi="Book Antiqua" w:cstheme="minorBidi"/>
          <w:i/>
        </w:rPr>
        <w:t>Intern Med</w:t>
      </w:r>
      <w:r w:rsidRPr="00974E57">
        <w:rPr>
          <w:rFonts w:ascii="Book Antiqua" w:eastAsiaTheme="minorEastAsia" w:hAnsi="Book Antiqua" w:cstheme="minorBidi"/>
        </w:rPr>
        <w:t xml:space="preserve"> 2005; </w:t>
      </w:r>
      <w:r w:rsidRPr="00974E57">
        <w:rPr>
          <w:rFonts w:ascii="Book Antiqua" w:eastAsiaTheme="minorEastAsia" w:hAnsi="Book Antiqua" w:cstheme="minorBidi"/>
          <w:b/>
        </w:rPr>
        <w:t>44</w:t>
      </w:r>
      <w:r w:rsidRPr="00974E57">
        <w:rPr>
          <w:rFonts w:ascii="Book Antiqua" w:eastAsiaTheme="minorEastAsia" w:hAnsi="Book Antiqua" w:cstheme="minorBidi"/>
        </w:rPr>
        <w:t>: 1169-1173 [PMID: 16357455]</w:t>
      </w:r>
    </w:p>
    <w:p w14:paraId="6B949427" w14:textId="77777777" w:rsidR="00974E57" w:rsidRPr="00974E57" w:rsidRDefault="00974E57" w:rsidP="00974E57">
      <w:pPr>
        <w:snapToGrid w:val="0"/>
        <w:spacing w:line="360" w:lineRule="auto"/>
        <w:rPr>
          <w:rFonts w:ascii="Book Antiqua" w:eastAsiaTheme="minorEastAsia" w:hAnsi="Book Antiqua" w:cstheme="minorBidi"/>
        </w:rPr>
      </w:pPr>
      <w:r w:rsidRPr="00974E57">
        <w:rPr>
          <w:rFonts w:ascii="Book Antiqua" w:eastAsiaTheme="minorEastAsia" w:hAnsi="Book Antiqua" w:cstheme="minorBidi"/>
        </w:rPr>
        <w:t xml:space="preserve">13 </w:t>
      </w:r>
      <w:proofErr w:type="spellStart"/>
      <w:r w:rsidRPr="00974E57">
        <w:rPr>
          <w:rFonts w:ascii="Book Antiqua" w:eastAsiaTheme="minorEastAsia" w:hAnsi="Book Antiqua" w:cstheme="minorBidi"/>
          <w:b/>
        </w:rPr>
        <w:t>Matissek</w:t>
      </w:r>
      <w:proofErr w:type="spellEnd"/>
      <w:r w:rsidRPr="00974E57">
        <w:rPr>
          <w:rFonts w:ascii="Book Antiqua" w:eastAsiaTheme="minorEastAsia" w:hAnsi="Book Antiqua" w:cstheme="minorBidi"/>
          <w:b/>
        </w:rPr>
        <w:t xml:space="preserve"> C</w:t>
      </w:r>
      <w:r w:rsidRPr="00974E57">
        <w:rPr>
          <w:rFonts w:ascii="Book Antiqua" w:eastAsiaTheme="minorEastAsia" w:hAnsi="Book Antiqua" w:cstheme="minorBidi"/>
        </w:rPr>
        <w:t xml:space="preserve">, </w:t>
      </w:r>
      <w:proofErr w:type="spellStart"/>
      <w:r w:rsidRPr="00974E57">
        <w:rPr>
          <w:rFonts w:ascii="Book Antiqua" w:eastAsiaTheme="minorEastAsia" w:hAnsi="Book Antiqua" w:cstheme="minorBidi"/>
        </w:rPr>
        <w:t>Grundhuber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H, Steinborn M, </w:t>
      </w:r>
      <w:proofErr w:type="spellStart"/>
      <w:r w:rsidRPr="00974E57">
        <w:rPr>
          <w:rFonts w:ascii="Book Antiqua" w:eastAsiaTheme="minorEastAsia" w:hAnsi="Book Antiqua" w:cstheme="minorBidi"/>
        </w:rPr>
        <w:t>Hosie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S. Gastric outlet obstruction</w:t>
      </w:r>
      <w:r w:rsidRPr="00974E57">
        <w:rPr>
          <w:rFonts w:ascii="Book Antiqua" w:eastAsiaTheme="minorEastAsia" w:hAnsi="Book Antiqua" w:cstheme="minorBidi" w:hint="eastAsia"/>
        </w:rPr>
        <w:t xml:space="preserve"> </w:t>
      </w:r>
      <w:r w:rsidRPr="00974E57">
        <w:rPr>
          <w:rFonts w:ascii="Book Antiqua" w:eastAsiaTheme="minorEastAsia" w:hAnsi="Book Antiqua" w:cstheme="minorBidi"/>
        </w:rPr>
        <w:t>caused by heterotopic pancreatitis.</w:t>
      </w:r>
      <w:r w:rsidRPr="00974E57">
        <w:rPr>
          <w:rFonts w:ascii="Book Antiqua" w:eastAsiaTheme="minorEastAsia" w:hAnsi="Book Antiqua" w:cstheme="minorBidi" w:hint="eastAsia"/>
        </w:rPr>
        <w:t xml:space="preserve"> </w:t>
      </w:r>
      <w:proofErr w:type="spellStart"/>
      <w:r w:rsidRPr="00974E57">
        <w:rPr>
          <w:rFonts w:ascii="Book Antiqua" w:eastAsiaTheme="minorEastAsia" w:hAnsi="Book Antiqua" w:cstheme="minorBidi"/>
          <w:i/>
        </w:rPr>
        <w:t>Eur</w:t>
      </w:r>
      <w:proofErr w:type="spellEnd"/>
      <w:r w:rsidRPr="00974E57">
        <w:rPr>
          <w:rFonts w:ascii="Book Antiqua" w:eastAsiaTheme="minorEastAsia" w:hAnsi="Book Antiqua" w:cstheme="minorBidi"/>
          <w:i/>
        </w:rPr>
        <w:t xml:space="preserve"> J </w:t>
      </w:r>
      <w:proofErr w:type="spellStart"/>
      <w:r w:rsidRPr="00974E57">
        <w:rPr>
          <w:rFonts w:ascii="Book Antiqua" w:eastAsiaTheme="minorEastAsia" w:hAnsi="Book Antiqua" w:cstheme="minorBidi"/>
          <w:i/>
        </w:rPr>
        <w:t>Pediatr</w:t>
      </w:r>
      <w:proofErr w:type="spellEnd"/>
      <w:r w:rsidRPr="00974E57">
        <w:rPr>
          <w:rFonts w:ascii="Book Antiqua" w:eastAsiaTheme="minorEastAsia" w:hAnsi="Book Antiqua" w:cstheme="minorBidi"/>
          <w:i/>
        </w:rPr>
        <w:t xml:space="preserve"> </w:t>
      </w:r>
      <w:proofErr w:type="spellStart"/>
      <w:r w:rsidRPr="00974E57">
        <w:rPr>
          <w:rFonts w:ascii="Book Antiqua" w:eastAsiaTheme="minorEastAsia" w:hAnsi="Book Antiqua" w:cstheme="minorBidi"/>
          <w:i/>
        </w:rPr>
        <w:t>Surg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2012; </w:t>
      </w:r>
      <w:r w:rsidRPr="00974E57">
        <w:rPr>
          <w:rFonts w:ascii="Book Antiqua" w:eastAsiaTheme="minorEastAsia" w:hAnsi="Book Antiqua" w:cstheme="minorBidi"/>
          <w:b/>
        </w:rPr>
        <w:t>22</w:t>
      </w:r>
      <w:r w:rsidRPr="00974E57">
        <w:rPr>
          <w:rFonts w:ascii="Book Antiqua" w:eastAsiaTheme="minorEastAsia" w:hAnsi="Book Antiqua" w:cstheme="minorBidi"/>
        </w:rPr>
        <w:t>: 165-167 [PMID: 21960424 DOI: 10.1055/s-0031-1285921]</w:t>
      </w:r>
    </w:p>
    <w:p w14:paraId="3E047DBA" w14:textId="77777777" w:rsidR="00974E57" w:rsidRPr="00974E57" w:rsidRDefault="00974E57" w:rsidP="00974E57">
      <w:pPr>
        <w:snapToGrid w:val="0"/>
        <w:spacing w:line="360" w:lineRule="auto"/>
        <w:rPr>
          <w:rFonts w:ascii="Book Antiqua" w:eastAsiaTheme="minorEastAsia" w:hAnsi="Book Antiqua" w:cstheme="minorBidi"/>
        </w:rPr>
      </w:pPr>
      <w:r w:rsidRPr="00974E57">
        <w:rPr>
          <w:rFonts w:ascii="Book Antiqua" w:eastAsiaTheme="minorEastAsia" w:hAnsi="Book Antiqua" w:cstheme="minorBidi"/>
        </w:rPr>
        <w:t xml:space="preserve">14 </w:t>
      </w:r>
      <w:r w:rsidRPr="00974E57">
        <w:rPr>
          <w:rFonts w:ascii="Book Antiqua" w:eastAsiaTheme="minorEastAsia" w:hAnsi="Book Antiqua" w:cstheme="minorBidi"/>
          <w:b/>
        </w:rPr>
        <w:t>Matsumoto T</w:t>
      </w:r>
      <w:r w:rsidRPr="00974E57">
        <w:rPr>
          <w:rFonts w:ascii="Book Antiqua" w:eastAsiaTheme="minorEastAsia" w:hAnsi="Book Antiqua" w:cstheme="minorBidi"/>
        </w:rPr>
        <w:t xml:space="preserve">, Tanaka N, Nagai M, Koike D, </w:t>
      </w:r>
      <w:proofErr w:type="spellStart"/>
      <w:r w:rsidRPr="00974E57">
        <w:rPr>
          <w:rFonts w:ascii="Book Antiqua" w:eastAsiaTheme="minorEastAsia" w:hAnsi="Book Antiqua" w:cstheme="minorBidi"/>
        </w:rPr>
        <w:t>Sakuraoka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Y, Kubota K. A case of gastric heterotopic pancreatitis resected by laparoscopic surgery. </w:t>
      </w:r>
      <w:proofErr w:type="spellStart"/>
      <w:r w:rsidRPr="00974E57">
        <w:rPr>
          <w:rFonts w:ascii="Book Antiqua" w:eastAsiaTheme="minorEastAsia" w:hAnsi="Book Antiqua" w:cstheme="minorBidi"/>
          <w:i/>
        </w:rPr>
        <w:t>Int</w:t>
      </w:r>
      <w:proofErr w:type="spellEnd"/>
      <w:r w:rsidRPr="00974E57">
        <w:rPr>
          <w:rFonts w:ascii="Book Antiqua" w:eastAsiaTheme="minorEastAsia" w:hAnsi="Book Antiqua" w:cstheme="minorBidi"/>
          <w:i/>
        </w:rPr>
        <w:t xml:space="preserve"> </w:t>
      </w:r>
      <w:proofErr w:type="spellStart"/>
      <w:r w:rsidRPr="00974E57">
        <w:rPr>
          <w:rFonts w:ascii="Book Antiqua" w:eastAsiaTheme="minorEastAsia" w:hAnsi="Book Antiqua" w:cstheme="minorBidi"/>
          <w:i/>
        </w:rPr>
        <w:t>Surg</w:t>
      </w:r>
      <w:proofErr w:type="spellEnd"/>
      <w:r w:rsidRPr="00974E57">
        <w:rPr>
          <w:rFonts w:ascii="Book Antiqua" w:eastAsiaTheme="minorEastAsia" w:hAnsi="Book Antiqua" w:cstheme="minorBidi" w:hint="eastAsia"/>
        </w:rPr>
        <w:t xml:space="preserve"> </w:t>
      </w:r>
      <w:r w:rsidRPr="00974E57">
        <w:rPr>
          <w:rFonts w:ascii="Book Antiqua" w:eastAsiaTheme="minorEastAsia" w:hAnsi="Book Antiqua" w:cstheme="minorBidi"/>
        </w:rPr>
        <w:t xml:space="preserve">2015; </w:t>
      </w:r>
      <w:r w:rsidRPr="00974E57">
        <w:rPr>
          <w:rFonts w:ascii="Book Antiqua" w:eastAsiaTheme="minorEastAsia" w:hAnsi="Book Antiqua" w:cstheme="minorBidi"/>
          <w:b/>
        </w:rPr>
        <w:t>100</w:t>
      </w:r>
      <w:r w:rsidRPr="00974E57">
        <w:rPr>
          <w:rFonts w:ascii="Book Antiqua" w:eastAsiaTheme="minorEastAsia" w:hAnsi="Book Antiqua" w:cstheme="minorBidi"/>
        </w:rPr>
        <w:t>: 678-682 [PMID: 25875550</w:t>
      </w:r>
      <w:r w:rsidRPr="00974E57">
        <w:rPr>
          <w:rFonts w:ascii="Book Antiqua" w:eastAsiaTheme="minorEastAsia" w:hAnsi="Book Antiqua" w:cstheme="minorBidi" w:hint="eastAsia"/>
        </w:rPr>
        <w:t xml:space="preserve"> </w:t>
      </w:r>
      <w:r w:rsidRPr="00974E57">
        <w:rPr>
          <w:rFonts w:ascii="Book Antiqua" w:eastAsiaTheme="minorEastAsia" w:hAnsi="Book Antiqua" w:cstheme="minorBidi"/>
        </w:rPr>
        <w:t>DOI: 10.9738/INTSURG-D-14-00182.1]</w:t>
      </w:r>
    </w:p>
    <w:p w14:paraId="4D580F14" w14:textId="77777777" w:rsidR="00974E57" w:rsidRPr="00974E57" w:rsidRDefault="00974E57" w:rsidP="00974E57">
      <w:pPr>
        <w:snapToGrid w:val="0"/>
        <w:spacing w:line="360" w:lineRule="auto"/>
        <w:rPr>
          <w:rFonts w:ascii="Book Antiqua" w:eastAsiaTheme="minorEastAsia" w:hAnsi="Book Antiqua" w:cstheme="minorBidi"/>
        </w:rPr>
      </w:pPr>
      <w:r w:rsidRPr="00974E57">
        <w:rPr>
          <w:rFonts w:ascii="Book Antiqua" w:eastAsiaTheme="minorEastAsia" w:hAnsi="Book Antiqua" w:cstheme="minorBidi"/>
        </w:rPr>
        <w:t xml:space="preserve">15 </w:t>
      </w:r>
      <w:proofErr w:type="spellStart"/>
      <w:r w:rsidRPr="00974E57">
        <w:rPr>
          <w:rFonts w:ascii="Book Antiqua" w:eastAsiaTheme="minorEastAsia" w:hAnsi="Book Antiqua" w:cstheme="minorBidi"/>
          <w:b/>
        </w:rPr>
        <w:t>Kilman</w:t>
      </w:r>
      <w:proofErr w:type="spellEnd"/>
      <w:r w:rsidRPr="00974E57">
        <w:rPr>
          <w:rFonts w:ascii="Book Antiqua" w:eastAsiaTheme="minorEastAsia" w:hAnsi="Book Antiqua" w:cstheme="minorBidi"/>
          <w:b/>
        </w:rPr>
        <w:t xml:space="preserve"> WJ</w:t>
      </w:r>
      <w:r w:rsidRPr="00974E57">
        <w:rPr>
          <w:rFonts w:ascii="Book Antiqua" w:eastAsiaTheme="minorEastAsia" w:hAnsi="Book Antiqua" w:cstheme="minorBidi"/>
        </w:rPr>
        <w:t xml:space="preserve">, </w:t>
      </w:r>
      <w:proofErr w:type="spellStart"/>
      <w:r w:rsidRPr="00974E57">
        <w:rPr>
          <w:rFonts w:ascii="Book Antiqua" w:eastAsiaTheme="minorEastAsia" w:hAnsi="Book Antiqua" w:cstheme="minorBidi"/>
        </w:rPr>
        <w:t>Berk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RN. The spectrum of radiographic features of aberrant pancreatic rests involving the stomach. </w:t>
      </w:r>
      <w:r w:rsidRPr="00974E57">
        <w:rPr>
          <w:rFonts w:ascii="Book Antiqua" w:eastAsiaTheme="minorEastAsia" w:hAnsi="Book Antiqua" w:cstheme="minorBidi"/>
          <w:i/>
        </w:rPr>
        <w:t>Radiology</w:t>
      </w:r>
      <w:r w:rsidRPr="00974E57">
        <w:rPr>
          <w:rFonts w:ascii="Book Antiqua" w:eastAsiaTheme="minorEastAsia" w:hAnsi="Book Antiqua" w:cstheme="minorBidi"/>
        </w:rPr>
        <w:t xml:space="preserve"> 1977;</w:t>
      </w:r>
      <w:r w:rsidRPr="00974E57">
        <w:rPr>
          <w:rFonts w:ascii="Book Antiqua" w:eastAsiaTheme="minorEastAsia" w:hAnsi="Book Antiqua" w:cstheme="minorBidi" w:hint="eastAsia"/>
        </w:rPr>
        <w:t xml:space="preserve"> </w:t>
      </w:r>
      <w:r w:rsidRPr="00974E57">
        <w:rPr>
          <w:rFonts w:ascii="Book Antiqua" w:eastAsiaTheme="minorEastAsia" w:hAnsi="Book Antiqua" w:cstheme="minorBidi"/>
          <w:b/>
        </w:rPr>
        <w:t>123</w:t>
      </w:r>
      <w:r w:rsidRPr="00974E57">
        <w:rPr>
          <w:rFonts w:ascii="Book Antiqua" w:eastAsiaTheme="minorEastAsia" w:hAnsi="Book Antiqua" w:cstheme="minorBidi"/>
        </w:rPr>
        <w:t>: 291-296 [PMID: 847188]</w:t>
      </w:r>
    </w:p>
    <w:p w14:paraId="4647492F" w14:textId="77777777" w:rsidR="00974E57" w:rsidRPr="00974E57" w:rsidRDefault="00974E57" w:rsidP="00974E57">
      <w:pPr>
        <w:snapToGrid w:val="0"/>
        <w:spacing w:line="360" w:lineRule="auto"/>
        <w:rPr>
          <w:rFonts w:ascii="Book Antiqua" w:eastAsiaTheme="minorEastAsia" w:hAnsi="Book Antiqua" w:cstheme="minorBidi"/>
        </w:rPr>
      </w:pPr>
      <w:r w:rsidRPr="00974E57">
        <w:rPr>
          <w:rFonts w:ascii="Book Antiqua" w:eastAsiaTheme="minorEastAsia" w:hAnsi="Book Antiqua" w:cstheme="minorBidi"/>
        </w:rPr>
        <w:t xml:space="preserve">16 </w:t>
      </w:r>
      <w:r w:rsidRPr="00974E57">
        <w:rPr>
          <w:rFonts w:ascii="Book Antiqua" w:eastAsiaTheme="minorEastAsia" w:hAnsi="Book Antiqua" w:cstheme="minorBidi"/>
          <w:b/>
        </w:rPr>
        <w:t>Cho JS</w:t>
      </w:r>
      <w:r w:rsidRPr="00974E57">
        <w:rPr>
          <w:rFonts w:ascii="Book Antiqua" w:eastAsiaTheme="minorEastAsia" w:hAnsi="Book Antiqua" w:cstheme="minorBidi"/>
        </w:rPr>
        <w:t xml:space="preserve">, Shin KS, Kwon ST, Kim JW, Song CJ, Noh SM, Kang DY, Kim HY, Kang HK. Heterotopic pancreas in the stomach: CT findings. </w:t>
      </w:r>
      <w:r w:rsidRPr="00974E57">
        <w:rPr>
          <w:rFonts w:ascii="Book Antiqua" w:eastAsiaTheme="minorEastAsia" w:hAnsi="Book Antiqua" w:cstheme="minorBidi"/>
          <w:i/>
        </w:rPr>
        <w:t>Radiology</w:t>
      </w:r>
      <w:r w:rsidRPr="00974E57">
        <w:rPr>
          <w:rFonts w:ascii="Book Antiqua" w:eastAsiaTheme="minorEastAsia" w:hAnsi="Book Antiqua" w:cstheme="minorBidi"/>
        </w:rPr>
        <w:t xml:space="preserve"> 2000; </w:t>
      </w:r>
      <w:r w:rsidRPr="00974E57">
        <w:rPr>
          <w:rFonts w:ascii="Book Antiqua" w:eastAsiaTheme="minorEastAsia" w:hAnsi="Book Antiqua" w:cstheme="minorBidi"/>
          <w:b/>
        </w:rPr>
        <w:t>217</w:t>
      </w:r>
      <w:r w:rsidRPr="00974E57">
        <w:rPr>
          <w:rFonts w:ascii="Book Antiqua" w:eastAsiaTheme="minorEastAsia" w:hAnsi="Book Antiqua" w:cstheme="minorBidi"/>
        </w:rPr>
        <w:t>: 139-144 [PMID: 11012436 DOI: 10.1148/radiology.217.1.r00oc09139]</w:t>
      </w:r>
    </w:p>
    <w:p w14:paraId="37CF5E86" w14:textId="77777777" w:rsidR="00974E57" w:rsidRPr="00974E57" w:rsidRDefault="00974E57" w:rsidP="00974E57">
      <w:pPr>
        <w:snapToGrid w:val="0"/>
        <w:spacing w:line="360" w:lineRule="auto"/>
        <w:rPr>
          <w:rFonts w:ascii="Book Antiqua" w:eastAsiaTheme="minorEastAsia" w:hAnsi="Book Antiqua" w:cstheme="minorBidi"/>
        </w:rPr>
      </w:pPr>
      <w:r w:rsidRPr="00974E57">
        <w:rPr>
          <w:rFonts w:ascii="Book Antiqua" w:eastAsiaTheme="minorEastAsia" w:hAnsi="Book Antiqua" w:cstheme="minorBidi"/>
        </w:rPr>
        <w:t xml:space="preserve">17 </w:t>
      </w:r>
      <w:r w:rsidRPr="00974E57">
        <w:rPr>
          <w:rFonts w:ascii="Book Antiqua" w:eastAsiaTheme="minorEastAsia" w:hAnsi="Book Antiqua" w:cstheme="minorBidi"/>
          <w:b/>
        </w:rPr>
        <w:t>Filip R</w:t>
      </w:r>
      <w:r w:rsidRPr="00974E57">
        <w:rPr>
          <w:rFonts w:ascii="Book Antiqua" w:eastAsiaTheme="minorEastAsia" w:hAnsi="Book Antiqua" w:cstheme="minorBidi"/>
        </w:rPr>
        <w:t xml:space="preserve">, </w:t>
      </w:r>
      <w:proofErr w:type="spellStart"/>
      <w:r w:rsidRPr="00974E57">
        <w:rPr>
          <w:rFonts w:ascii="Book Antiqua" w:eastAsiaTheme="minorEastAsia" w:hAnsi="Book Antiqua" w:cstheme="minorBidi"/>
        </w:rPr>
        <w:t>Walczak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E, </w:t>
      </w:r>
      <w:proofErr w:type="spellStart"/>
      <w:r w:rsidRPr="00974E57">
        <w:rPr>
          <w:rFonts w:ascii="Book Antiqua" w:eastAsiaTheme="minorEastAsia" w:hAnsi="Book Antiqua" w:cstheme="minorBidi"/>
        </w:rPr>
        <w:t>Huk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J, </w:t>
      </w:r>
      <w:proofErr w:type="spellStart"/>
      <w:proofErr w:type="gramStart"/>
      <w:r w:rsidRPr="00974E57">
        <w:rPr>
          <w:rFonts w:ascii="Book Antiqua" w:eastAsiaTheme="minorEastAsia" w:hAnsi="Book Antiqua" w:cstheme="minorBidi"/>
        </w:rPr>
        <w:t>Radzki</w:t>
      </w:r>
      <w:proofErr w:type="spellEnd"/>
      <w:proofErr w:type="gramEnd"/>
      <w:r w:rsidRPr="00974E57">
        <w:rPr>
          <w:rFonts w:ascii="Book Antiqua" w:eastAsiaTheme="minorEastAsia" w:hAnsi="Book Antiqua" w:cstheme="minorBidi"/>
        </w:rPr>
        <w:t xml:space="preserve"> RP, </w:t>
      </w:r>
      <w:proofErr w:type="spellStart"/>
      <w:r w:rsidRPr="00974E57">
        <w:rPr>
          <w:rFonts w:ascii="Book Antiqua" w:eastAsiaTheme="minorEastAsia" w:hAnsi="Book Antiqua" w:cstheme="minorBidi"/>
        </w:rPr>
        <w:t>Bieńko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M. Heterotopic pancreatic tissue in the gastric cardia: a case report and literature review. </w:t>
      </w:r>
      <w:r w:rsidRPr="00974E57">
        <w:rPr>
          <w:rFonts w:ascii="Book Antiqua" w:eastAsiaTheme="minorEastAsia" w:hAnsi="Book Antiqua" w:cstheme="minorBidi"/>
          <w:i/>
        </w:rPr>
        <w:t xml:space="preserve">World J </w:t>
      </w:r>
      <w:proofErr w:type="spellStart"/>
      <w:r w:rsidRPr="00974E57">
        <w:rPr>
          <w:rFonts w:ascii="Book Antiqua" w:eastAsiaTheme="minorEastAsia" w:hAnsi="Book Antiqua" w:cstheme="minorBidi"/>
          <w:i/>
        </w:rPr>
        <w:t>Gastroenterol</w:t>
      </w:r>
      <w:proofErr w:type="spellEnd"/>
      <w:r w:rsidRPr="00974E57">
        <w:rPr>
          <w:rFonts w:ascii="Book Antiqua" w:eastAsiaTheme="minorEastAsia" w:hAnsi="Book Antiqua" w:cstheme="minorBidi" w:hint="eastAsia"/>
        </w:rPr>
        <w:t xml:space="preserve"> </w:t>
      </w:r>
      <w:r w:rsidRPr="00974E57">
        <w:rPr>
          <w:rFonts w:ascii="Book Antiqua" w:eastAsiaTheme="minorEastAsia" w:hAnsi="Book Antiqua" w:cstheme="minorBidi"/>
        </w:rPr>
        <w:t xml:space="preserve">2014; </w:t>
      </w:r>
      <w:r w:rsidRPr="00974E57">
        <w:rPr>
          <w:rFonts w:ascii="Book Antiqua" w:eastAsiaTheme="minorEastAsia" w:hAnsi="Book Antiqua" w:cstheme="minorBidi"/>
          <w:b/>
        </w:rPr>
        <w:t>20</w:t>
      </w:r>
      <w:r w:rsidRPr="00974E57">
        <w:rPr>
          <w:rFonts w:ascii="Book Antiqua" w:eastAsiaTheme="minorEastAsia" w:hAnsi="Book Antiqua" w:cstheme="minorBidi"/>
        </w:rPr>
        <w:t>: 16779-16781 [PMID: 25469051 DOI: 10.3748/wjg.v20.i44.16779]</w:t>
      </w:r>
    </w:p>
    <w:p w14:paraId="296A1B57" w14:textId="77777777" w:rsidR="00974E57" w:rsidRPr="00974E57" w:rsidRDefault="00974E57" w:rsidP="00974E57">
      <w:pPr>
        <w:snapToGrid w:val="0"/>
        <w:spacing w:line="360" w:lineRule="auto"/>
        <w:rPr>
          <w:rFonts w:ascii="Book Antiqua" w:eastAsiaTheme="minorEastAsia" w:hAnsi="Book Antiqua" w:cstheme="minorBidi"/>
        </w:rPr>
      </w:pPr>
      <w:r w:rsidRPr="00974E57">
        <w:rPr>
          <w:rFonts w:ascii="Book Antiqua" w:eastAsiaTheme="minorEastAsia" w:hAnsi="Book Antiqua" w:cstheme="minorBidi"/>
        </w:rPr>
        <w:t xml:space="preserve">18 </w:t>
      </w:r>
      <w:r w:rsidRPr="00974E57">
        <w:rPr>
          <w:rFonts w:ascii="Book Antiqua" w:eastAsiaTheme="minorEastAsia" w:hAnsi="Book Antiqua" w:cstheme="minorBidi"/>
          <w:b/>
        </w:rPr>
        <w:t>Rodriguez FJ</w:t>
      </w:r>
      <w:r w:rsidRPr="00974E57">
        <w:rPr>
          <w:rFonts w:ascii="Book Antiqua" w:eastAsiaTheme="minorEastAsia" w:hAnsi="Book Antiqua" w:cstheme="minorBidi"/>
        </w:rPr>
        <w:t xml:space="preserve">, Abraham SC, Allen MS, </w:t>
      </w:r>
      <w:proofErr w:type="spellStart"/>
      <w:r w:rsidRPr="00974E57">
        <w:rPr>
          <w:rFonts w:ascii="Book Antiqua" w:eastAsiaTheme="minorEastAsia" w:hAnsi="Book Antiqua" w:cstheme="minorBidi"/>
        </w:rPr>
        <w:t>Sebo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TJ. Fine-needle aspiration cytology findings from a case of pancreatic heterotopia at the gastroesophageal</w:t>
      </w:r>
      <w:r w:rsidRPr="00974E57">
        <w:rPr>
          <w:rFonts w:ascii="Book Antiqua" w:eastAsiaTheme="minorEastAsia" w:hAnsi="Book Antiqua" w:cstheme="minorBidi" w:hint="eastAsia"/>
        </w:rPr>
        <w:t xml:space="preserve"> </w:t>
      </w:r>
      <w:r w:rsidRPr="00974E57">
        <w:rPr>
          <w:rFonts w:ascii="Book Antiqua" w:eastAsiaTheme="minorEastAsia" w:hAnsi="Book Antiqua" w:cstheme="minorBidi"/>
        </w:rPr>
        <w:t>junction.</w:t>
      </w:r>
      <w:r w:rsidRPr="00974E57">
        <w:rPr>
          <w:rFonts w:ascii="Book Antiqua" w:eastAsiaTheme="minorEastAsia" w:hAnsi="Book Antiqua" w:cstheme="minorBidi" w:hint="eastAsia"/>
        </w:rPr>
        <w:t xml:space="preserve"> </w:t>
      </w:r>
      <w:proofErr w:type="spellStart"/>
      <w:r w:rsidRPr="00974E57">
        <w:rPr>
          <w:rFonts w:ascii="Book Antiqua" w:eastAsiaTheme="minorEastAsia" w:hAnsi="Book Antiqua" w:cstheme="minorBidi"/>
          <w:i/>
        </w:rPr>
        <w:t>Diagn</w:t>
      </w:r>
      <w:proofErr w:type="spellEnd"/>
      <w:r w:rsidRPr="00974E57">
        <w:rPr>
          <w:rFonts w:ascii="Book Antiqua" w:eastAsiaTheme="minorEastAsia" w:hAnsi="Book Antiqua" w:cstheme="minorBidi"/>
          <w:i/>
        </w:rPr>
        <w:t xml:space="preserve"> </w:t>
      </w:r>
      <w:proofErr w:type="spellStart"/>
      <w:r w:rsidRPr="00974E57">
        <w:rPr>
          <w:rFonts w:ascii="Book Antiqua" w:eastAsiaTheme="minorEastAsia" w:hAnsi="Book Antiqua" w:cstheme="minorBidi"/>
          <w:i/>
        </w:rPr>
        <w:t>Cytopathol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2004; </w:t>
      </w:r>
      <w:r w:rsidRPr="00974E57">
        <w:rPr>
          <w:rFonts w:ascii="Book Antiqua" w:eastAsiaTheme="minorEastAsia" w:hAnsi="Book Antiqua" w:cstheme="minorBidi"/>
          <w:b/>
        </w:rPr>
        <w:t>31</w:t>
      </w:r>
      <w:r w:rsidRPr="00974E57">
        <w:rPr>
          <w:rFonts w:ascii="Book Antiqua" w:eastAsiaTheme="minorEastAsia" w:hAnsi="Book Antiqua" w:cstheme="minorBidi"/>
        </w:rPr>
        <w:t>: 175-179 [PMID: 15349989 DOI: 10.1002/dc.20066]</w:t>
      </w:r>
    </w:p>
    <w:p w14:paraId="66A79838" w14:textId="77777777" w:rsidR="00974E57" w:rsidRPr="00974E57" w:rsidRDefault="00974E57" w:rsidP="00974E57">
      <w:pPr>
        <w:snapToGrid w:val="0"/>
        <w:spacing w:line="360" w:lineRule="auto"/>
        <w:rPr>
          <w:rFonts w:ascii="Book Antiqua" w:eastAsiaTheme="minorEastAsia" w:hAnsi="Book Antiqua" w:cstheme="minorBidi"/>
        </w:rPr>
      </w:pPr>
      <w:r w:rsidRPr="00974E57">
        <w:rPr>
          <w:rFonts w:ascii="Book Antiqua" w:eastAsiaTheme="minorEastAsia" w:hAnsi="Book Antiqua" w:cstheme="minorBidi"/>
        </w:rPr>
        <w:lastRenderedPageBreak/>
        <w:t xml:space="preserve">19 </w:t>
      </w:r>
      <w:proofErr w:type="spellStart"/>
      <w:r w:rsidRPr="00974E57">
        <w:rPr>
          <w:rFonts w:ascii="Book Antiqua" w:eastAsiaTheme="minorEastAsia" w:hAnsi="Book Antiqua" w:cstheme="minorBidi"/>
          <w:b/>
        </w:rPr>
        <w:t>Attwell</w:t>
      </w:r>
      <w:proofErr w:type="spellEnd"/>
      <w:r w:rsidRPr="00974E57">
        <w:rPr>
          <w:rFonts w:ascii="Book Antiqua" w:eastAsiaTheme="minorEastAsia" w:hAnsi="Book Antiqua" w:cstheme="minorBidi"/>
          <w:b/>
        </w:rPr>
        <w:t xml:space="preserve"> A</w:t>
      </w:r>
      <w:r w:rsidRPr="00974E57">
        <w:rPr>
          <w:rFonts w:ascii="Book Antiqua" w:eastAsiaTheme="minorEastAsia" w:hAnsi="Book Antiqua" w:cstheme="minorBidi"/>
        </w:rPr>
        <w:t xml:space="preserve">, </w:t>
      </w:r>
      <w:proofErr w:type="spellStart"/>
      <w:r w:rsidRPr="00974E57">
        <w:rPr>
          <w:rFonts w:ascii="Book Antiqua" w:eastAsiaTheme="minorEastAsia" w:hAnsi="Book Antiqua" w:cstheme="minorBidi"/>
        </w:rPr>
        <w:t>Sams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S, </w:t>
      </w:r>
      <w:proofErr w:type="spellStart"/>
      <w:r w:rsidRPr="00974E57">
        <w:rPr>
          <w:rFonts w:ascii="Book Antiqua" w:eastAsiaTheme="minorEastAsia" w:hAnsi="Book Antiqua" w:cstheme="minorBidi"/>
        </w:rPr>
        <w:t>Fukami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N.</w:t>
      </w:r>
      <w:r w:rsidRPr="00974E57">
        <w:rPr>
          <w:rFonts w:ascii="Book Antiqua" w:eastAsiaTheme="minorEastAsia" w:hAnsi="Book Antiqua" w:cstheme="minorBidi" w:hint="eastAsia"/>
        </w:rPr>
        <w:t xml:space="preserve"> </w:t>
      </w:r>
      <w:r w:rsidRPr="00974E57">
        <w:rPr>
          <w:rFonts w:ascii="Book Antiqua" w:eastAsiaTheme="minorEastAsia" w:hAnsi="Book Antiqua" w:cstheme="minorBidi"/>
        </w:rPr>
        <w:t>Diagnosis</w:t>
      </w:r>
      <w:r w:rsidRPr="00974E57">
        <w:rPr>
          <w:rFonts w:ascii="Book Antiqua" w:eastAsiaTheme="minorEastAsia" w:hAnsi="Book Antiqua" w:cstheme="minorBidi" w:hint="eastAsia"/>
        </w:rPr>
        <w:t xml:space="preserve"> </w:t>
      </w:r>
      <w:r w:rsidRPr="00974E57">
        <w:rPr>
          <w:rFonts w:ascii="Book Antiqua" w:eastAsiaTheme="minorEastAsia" w:hAnsi="Book Antiqua" w:cstheme="minorBidi"/>
        </w:rPr>
        <w:t>of ectopic pancreas by endoscopic ultrasound with fine-needle aspiration.</w:t>
      </w:r>
      <w:r w:rsidRPr="00974E57">
        <w:rPr>
          <w:rFonts w:ascii="Book Antiqua" w:eastAsiaTheme="minorEastAsia" w:hAnsi="Book Antiqua" w:cstheme="minorBidi" w:hint="eastAsia"/>
        </w:rPr>
        <w:t xml:space="preserve"> </w:t>
      </w:r>
      <w:r w:rsidRPr="00974E57">
        <w:rPr>
          <w:rFonts w:ascii="Book Antiqua" w:eastAsiaTheme="minorEastAsia" w:hAnsi="Book Antiqua" w:cstheme="minorBidi"/>
          <w:i/>
        </w:rPr>
        <w:t xml:space="preserve">World J </w:t>
      </w:r>
      <w:proofErr w:type="spellStart"/>
      <w:r w:rsidRPr="00974E57">
        <w:rPr>
          <w:rFonts w:ascii="Book Antiqua" w:eastAsiaTheme="minorEastAsia" w:hAnsi="Book Antiqua" w:cstheme="minorBidi"/>
          <w:i/>
        </w:rPr>
        <w:t>Gastroenterol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2015; </w:t>
      </w:r>
      <w:r w:rsidRPr="00974E57">
        <w:rPr>
          <w:rFonts w:ascii="Book Antiqua" w:eastAsiaTheme="minorEastAsia" w:hAnsi="Book Antiqua" w:cstheme="minorBidi"/>
          <w:b/>
        </w:rPr>
        <w:t>21</w:t>
      </w:r>
      <w:r w:rsidRPr="00974E57">
        <w:rPr>
          <w:rFonts w:ascii="Book Antiqua" w:eastAsiaTheme="minorEastAsia" w:hAnsi="Book Antiqua" w:cstheme="minorBidi"/>
        </w:rPr>
        <w:t>: 2367-2373 [PMID: 25741143 DOI: 10.3748/wjg.v21.i8.2367]</w:t>
      </w:r>
    </w:p>
    <w:p w14:paraId="46877E5A" w14:textId="77777777" w:rsidR="00974E57" w:rsidRPr="00974E57" w:rsidRDefault="00974E57" w:rsidP="00974E57">
      <w:pPr>
        <w:snapToGrid w:val="0"/>
        <w:spacing w:line="360" w:lineRule="auto"/>
        <w:rPr>
          <w:rFonts w:ascii="Book Antiqua" w:eastAsiaTheme="minorEastAsia" w:hAnsi="Book Antiqua" w:cstheme="minorBidi"/>
        </w:rPr>
      </w:pPr>
      <w:r w:rsidRPr="00974E57">
        <w:rPr>
          <w:rFonts w:ascii="Book Antiqua" w:eastAsiaTheme="minorEastAsia" w:hAnsi="Book Antiqua" w:cstheme="minorBidi"/>
        </w:rPr>
        <w:t xml:space="preserve">20 </w:t>
      </w:r>
      <w:proofErr w:type="spellStart"/>
      <w:r w:rsidRPr="00974E57">
        <w:rPr>
          <w:rFonts w:ascii="Book Antiqua" w:eastAsiaTheme="minorEastAsia" w:hAnsi="Book Antiqua" w:cstheme="minorBidi"/>
          <w:b/>
        </w:rPr>
        <w:t>Kobara</w:t>
      </w:r>
      <w:proofErr w:type="spellEnd"/>
      <w:r w:rsidRPr="00974E57">
        <w:rPr>
          <w:rFonts w:ascii="Book Antiqua" w:eastAsiaTheme="minorEastAsia" w:hAnsi="Book Antiqua" w:cstheme="minorBidi"/>
          <w:b/>
        </w:rPr>
        <w:t xml:space="preserve"> H</w:t>
      </w:r>
      <w:r w:rsidRPr="00974E57">
        <w:rPr>
          <w:rFonts w:ascii="Book Antiqua" w:eastAsiaTheme="minorEastAsia" w:hAnsi="Book Antiqua" w:cstheme="minorBidi"/>
        </w:rPr>
        <w:t xml:space="preserve">, Mori H, </w:t>
      </w:r>
      <w:proofErr w:type="spellStart"/>
      <w:r w:rsidRPr="00974E57">
        <w:rPr>
          <w:rFonts w:ascii="Book Antiqua" w:eastAsiaTheme="minorEastAsia" w:hAnsi="Book Antiqua" w:cstheme="minorBidi"/>
        </w:rPr>
        <w:t>Fujihara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S, </w:t>
      </w:r>
      <w:proofErr w:type="spellStart"/>
      <w:r w:rsidRPr="00974E57">
        <w:rPr>
          <w:rFonts w:ascii="Book Antiqua" w:eastAsiaTheme="minorEastAsia" w:hAnsi="Book Antiqua" w:cstheme="minorBidi"/>
        </w:rPr>
        <w:t>Nishiyama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N, Kobayashi M, </w:t>
      </w:r>
      <w:proofErr w:type="spellStart"/>
      <w:r w:rsidRPr="00974E57">
        <w:rPr>
          <w:rFonts w:ascii="Book Antiqua" w:eastAsiaTheme="minorEastAsia" w:hAnsi="Book Antiqua" w:cstheme="minorBidi"/>
        </w:rPr>
        <w:t>Kamata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H, Masaki T. Bloc biopsy by using submucosal endoscopy with a mucosal flap method for gastric </w:t>
      </w:r>
      <w:proofErr w:type="spellStart"/>
      <w:r w:rsidRPr="00974E57">
        <w:rPr>
          <w:rFonts w:ascii="Book Antiqua" w:eastAsiaTheme="minorEastAsia" w:hAnsi="Book Antiqua" w:cstheme="minorBidi"/>
        </w:rPr>
        <w:t>subepithelial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tumor tissue sampling (with video). </w:t>
      </w:r>
      <w:proofErr w:type="spellStart"/>
      <w:r w:rsidRPr="00974E57">
        <w:rPr>
          <w:rFonts w:ascii="Book Antiqua" w:eastAsiaTheme="minorEastAsia" w:hAnsi="Book Antiqua" w:cstheme="minorBidi"/>
          <w:i/>
        </w:rPr>
        <w:t>Gastrointest</w:t>
      </w:r>
      <w:proofErr w:type="spellEnd"/>
      <w:r w:rsidRPr="00974E57">
        <w:rPr>
          <w:rFonts w:ascii="Book Antiqua" w:eastAsiaTheme="minorEastAsia" w:hAnsi="Book Antiqua" w:cstheme="minorBidi" w:hint="eastAsia"/>
          <w:i/>
        </w:rPr>
        <w:t xml:space="preserve"> </w:t>
      </w:r>
      <w:proofErr w:type="spellStart"/>
      <w:r w:rsidRPr="00974E57">
        <w:rPr>
          <w:rFonts w:ascii="Book Antiqua" w:eastAsiaTheme="minorEastAsia" w:hAnsi="Book Antiqua" w:cstheme="minorBidi"/>
          <w:i/>
        </w:rPr>
        <w:t>Endosc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2013; </w:t>
      </w:r>
      <w:r w:rsidRPr="00974E57">
        <w:rPr>
          <w:rFonts w:ascii="Book Antiqua" w:eastAsiaTheme="minorEastAsia" w:hAnsi="Book Antiqua" w:cstheme="minorBidi"/>
          <w:b/>
        </w:rPr>
        <w:t>77</w:t>
      </w:r>
      <w:r w:rsidRPr="00974E57">
        <w:rPr>
          <w:rFonts w:ascii="Book Antiqua" w:eastAsiaTheme="minorEastAsia" w:hAnsi="Book Antiqua" w:cstheme="minorBidi"/>
        </w:rPr>
        <w:t>: 141-145 [PMID: 23021164 DOI: 10.1016/j.gie.2012.08.008]</w:t>
      </w:r>
    </w:p>
    <w:p w14:paraId="57070CA6" w14:textId="77777777" w:rsidR="00974E57" w:rsidRPr="00974E57" w:rsidRDefault="00974E57" w:rsidP="00974E57">
      <w:pPr>
        <w:snapToGrid w:val="0"/>
        <w:spacing w:line="360" w:lineRule="auto"/>
        <w:rPr>
          <w:rFonts w:ascii="Book Antiqua" w:eastAsiaTheme="minorEastAsia" w:hAnsi="Book Antiqua" w:cstheme="minorBidi"/>
        </w:rPr>
      </w:pPr>
      <w:r w:rsidRPr="00974E57">
        <w:rPr>
          <w:rFonts w:ascii="Book Antiqua" w:eastAsiaTheme="minorEastAsia" w:hAnsi="Book Antiqua" w:cstheme="minorBidi"/>
        </w:rPr>
        <w:t xml:space="preserve">21 </w:t>
      </w:r>
      <w:proofErr w:type="spellStart"/>
      <w:r w:rsidRPr="00974E57">
        <w:rPr>
          <w:rFonts w:ascii="Book Antiqua" w:eastAsiaTheme="minorEastAsia" w:hAnsi="Book Antiqua" w:cstheme="minorBidi"/>
          <w:b/>
        </w:rPr>
        <w:t>Kobara</w:t>
      </w:r>
      <w:proofErr w:type="spellEnd"/>
      <w:r w:rsidRPr="00974E57">
        <w:rPr>
          <w:rFonts w:ascii="Book Antiqua" w:eastAsiaTheme="minorEastAsia" w:hAnsi="Book Antiqua" w:cstheme="minorBidi"/>
          <w:b/>
        </w:rPr>
        <w:t xml:space="preserve"> H</w:t>
      </w:r>
      <w:r w:rsidRPr="00974E57">
        <w:rPr>
          <w:rFonts w:ascii="Book Antiqua" w:eastAsiaTheme="minorEastAsia" w:hAnsi="Book Antiqua" w:cstheme="minorBidi"/>
        </w:rPr>
        <w:t xml:space="preserve">, Mori H, Masaki T. Gastric Duplication Cyst with Heterotopic Pancreas and Ectopic Submucosal Gland on Submucosal Endoscopy. </w:t>
      </w:r>
      <w:r w:rsidRPr="00974E57">
        <w:rPr>
          <w:rFonts w:ascii="Book Antiqua" w:eastAsiaTheme="minorEastAsia" w:hAnsi="Book Antiqua" w:cstheme="minorBidi"/>
          <w:i/>
        </w:rPr>
        <w:t xml:space="preserve">Dig </w:t>
      </w:r>
      <w:proofErr w:type="spellStart"/>
      <w:r w:rsidRPr="00974E57">
        <w:rPr>
          <w:rFonts w:ascii="Book Antiqua" w:eastAsiaTheme="minorEastAsia" w:hAnsi="Book Antiqua" w:cstheme="minorBidi"/>
          <w:i/>
        </w:rPr>
        <w:t>Endosc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2016; </w:t>
      </w:r>
      <w:r w:rsidRPr="00974E57">
        <w:rPr>
          <w:rFonts w:ascii="Book Antiqua" w:eastAsiaTheme="minorEastAsia" w:hAnsi="Book Antiqua" w:cstheme="minorBidi"/>
          <w:b/>
        </w:rPr>
        <w:t>28</w:t>
      </w:r>
      <w:r w:rsidRPr="00974E57">
        <w:rPr>
          <w:rFonts w:ascii="Book Antiqua" w:eastAsiaTheme="minorEastAsia" w:hAnsi="Book Antiqua" w:cstheme="minorBidi"/>
        </w:rPr>
        <w:t>: 223 [PMID: 26694945 DOI: 10.1111/den.12595]</w:t>
      </w:r>
    </w:p>
    <w:p w14:paraId="447D20DC" w14:textId="77777777" w:rsidR="00974E57" w:rsidRPr="00974E57" w:rsidRDefault="00974E57" w:rsidP="00974E57">
      <w:pPr>
        <w:snapToGrid w:val="0"/>
        <w:spacing w:line="360" w:lineRule="auto"/>
        <w:rPr>
          <w:rFonts w:ascii="Book Antiqua" w:eastAsiaTheme="minorEastAsia" w:hAnsi="Book Antiqua" w:cstheme="minorBidi"/>
        </w:rPr>
      </w:pPr>
      <w:r w:rsidRPr="00974E57">
        <w:rPr>
          <w:rFonts w:ascii="Book Antiqua" w:eastAsiaTheme="minorEastAsia" w:hAnsi="Book Antiqua" w:cstheme="minorBidi"/>
        </w:rPr>
        <w:t xml:space="preserve">22 </w:t>
      </w:r>
      <w:proofErr w:type="spellStart"/>
      <w:r w:rsidRPr="00974E57">
        <w:rPr>
          <w:rFonts w:ascii="Book Antiqua" w:eastAsiaTheme="minorEastAsia" w:hAnsi="Book Antiqua" w:cstheme="minorBidi"/>
          <w:b/>
        </w:rPr>
        <w:t>Ryu</w:t>
      </w:r>
      <w:proofErr w:type="spellEnd"/>
      <w:r w:rsidRPr="00974E57">
        <w:rPr>
          <w:rFonts w:ascii="Book Antiqua" w:eastAsiaTheme="minorEastAsia" w:hAnsi="Book Antiqua" w:cstheme="minorBidi"/>
          <w:b/>
        </w:rPr>
        <w:t xml:space="preserve"> DY</w:t>
      </w:r>
      <w:r w:rsidRPr="00974E57">
        <w:rPr>
          <w:rFonts w:ascii="Book Antiqua" w:eastAsiaTheme="minorEastAsia" w:hAnsi="Book Antiqua" w:cstheme="minorBidi"/>
        </w:rPr>
        <w:t xml:space="preserve">, Kim GH, Park DY, Lee BE, Cheong JH, Kim DU, Woo HY, </w:t>
      </w:r>
      <w:proofErr w:type="spellStart"/>
      <w:r w:rsidRPr="00974E57">
        <w:rPr>
          <w:rFonts w:ascii="Book Antiqua" w:eastAsiaTheme="minorEastAsia" w:hAnsi="Book Antiqua" w:cstheme="minorBidi"/>
        </w:rPr>
        <w:t>Heo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J, Song GA. Endoscopic removal of gastric ectopic pancreas: an initial experience with endoscopic submucosal dissection. </w:t>
      </w:r>
      <w:r w:rsidRPr="00974E57">
        <w:rPr>
          <w:rFonts w:ascii="Book Antiqua" w:eastAsiaTheme="minorEastAsia" w:hAnsi="Book Antiqua" w:cstheme="minorBidi"/>
          <w:i/>
        </w:rPr>
        <w:t xml:space="preserve">World J </w:t>
      </w:r>
      <w:proofErr w:type="spellStart"/>
      <w:r w:rsidRPr="00974E57">
        <w:rPr>
          <w:rFonts w:ascii="Book Antiqua" w:eastAsiaTheme="minorEastAsia" w:hAnsi="Book Antiqua" w:cstheme="minorBidi"/>
          <w:i/>
        </w:rPr>
        <w:t>Gastroenterol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2010; </w:t>
      </w:r>
      <w:r w:rsidRPr="00974E57">
        <w:rPr>
          <w:rFonts w:ascii="Book Antiqua" w:eastAsiaTheme="minorEastAsia" w:hAnsi="Book Antiqua" w:cstheme="minorBidi"/>
          <w:b/>
        </w:rPr>
        <w:t>16</w:t>
      </w:r>
      <w:r w:rsidRPr="00974E57">
        <w:rPr>
          <w:rFonts w:ascii="Book Antiqua" w:eastAsiaTheme="minorEastAsia" w:hAnsi="Book Antiqua" w:cstheme="minorBidi"/>
        </w:rPr>
        <w:t>: 4589-4593 [PMID: 20857531 DOI: 10.3748/wjg.v16.i36.4589]</w:t>
      </w:r>
    </w:p>
    <w:p w14:paraId="0F62689F" w14:textId="77777777" w:rsidR="00974E57" w:rsidRPr="00974E57" w:rsidRDefault="00974E57" w:rsidP="00974E57">
      <w:pPr>
        <w:snapToGrid w:val="0"/>
        <w:spacing w:line="360" w:lineRule="auto"/>
        <w:rPr>
          <w:rFonts w:ascii="Book Antiqua" w:eastAsiaTheme="minorEastAsia" w:hAnsi="Book Antiqua" w:cstheme="minorBidi"/>
        </w:rPr>
      </w:pPr>
      <w:r w:rsidRPr="00974E57">
        <w:rPr>
          <w:rFonts w:ascii="Book Antiqua" w:eastAsiaTheme="minorEastAsia" w:hAnsi="Book Antiqua" w:cstheme="minorBidi"/>
        </w:rPr>
        <w:t xml:space="preserve">23 </w:t>
      </w:r>
      <w:proofErr w:type="spellStart"/>
      <w:r w:rsidRPr="00974E57">
        <w:rPr>
          <w:rFonts w:ascii="Book Antiqua" w:eastAsiaTheme="minorEastAsia" w:hAnsi="Book Antiqua" w:cstheme="minorBidi"/>
          <w:b/>
        </w:rPr>
        <w:t>Zhong</w:t>
      </w:r>
      <w:proofErr w:type="spellEnd"/>
      <w:r w:rsidRPr="00974E57">
        <w:rPr>
          <w:rFonts w:ascii="Book Antiqua" w:eastAsiaTheme="minorEastAsia" w:hAnsi="Book Antiqua" w:cstheme="minorBidi"/>
          <w:b/>
        </w:rPr>
        <w:t xml:space="preserve"> YS</w:t>
      </w:r>
      <w:r w:rsidRPr="00974E57">
        <w:rPr>
          <w:rFonts w:ascii="Book Antiqua" w:eastAsiaTheme="minorEastAsia" w:hAnsi="Book Antiqua" w:cstheme="minorBidi"/>
        </w:rPr>
        <w:t xml:space="preserve">, Shi Q, Yao LQ, Zhou PH, Xu MD, Wang P. Endoscopic mucosal resection/endoscopic submucosal dissection for gastric heterotopic pancreas. </w:t>
      </w:r>
      <w:r w:rsidRPr="00974E57">
        <w:rPr>
          <w:rFonts w:ascii="Book Antiqua" w:eastAsiaTheme="minorEastAsia" w:hAnsi="Book Antiqua" w:cstheme="minorBidi"/>
          <w:i/>
        </w:rPr>
        <w:t xml:space="preserve">Turk J </w:t>
      </w:r>
      <w:proofErr w:type="spellStart"/>
      <w:r w:rsidRPr="00974E57">
        <w:rPr>
          <w:rFonts w:ascii="Book Antiqua" w:eastAsiaTheme="minorEastAsia" w:hAnsi="Book Antiqua" w:cstheme="minorBidi"/>
          <w:i/>
        </w:rPr>
        <w:t>Gastroenterol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2013; </w:t>
      </w:r>
      <w:r w:rsidRPr="00974E57">
        <w:rPr>
          <w:rFonts w:ascii="Book Antiqua" w:eastAsiaTheme="minorEastAsia" w:hAnsi="Book Antiqua" w:cstheme="minorBidi"/>
          <w:b/>
        </w:rPr>
        <w:t>24</w:t>
      </w:r>
      <w:r w:rsidRPr="00974E57">
        <w:rPr>
          <w:rFonts w:ascii="Book Antiqua" w:eastAsiaTheme="minorEastAsia" w:hAnsi="Book Antiqua" w:cstheme="minorBidi"/>
        </w:rPr>
        <w:t>: 322-329 [PMID: 24254263 DOI: 10.4318/tjg.2013.0516]</w:t>
      </w:r>
    </w:p>
    <w:p w14:paraId="4D54674A" w14:textId="77777777" w:rsidR="00974E57" w:rsidRPr="00974E57" w:rsidRDefault="00974E57" w:rsidP="00974E57">
      <w:pPr>
        <w:snapToGrid w:val="0"/>
        <w:spacing w:line="360" w:lineRule="auto"/>
        <w:rPr>
          <w:rFonts w:ascii="Book Antiqua" w:eastAsiaTheme="minorEastAsia" w:hAnsi="Book Antiqua" w:cstheme="minorBidi"/>
        </w:rPr>
      </w:pPr>
      <w:r w:rsidRPr="00974E57">
        <w:rPr>
          <w:rFonts w:ascii="Book Antiqua" w:eastAsiaTheme="minorEastAsia" w:hAnsi="Book Antiqua" w:cstheme="minorBidi"/>
        </w:rPr>
        <w:t>24</w:t>
      </w:r>
      <w:r w:rsidRPr="00974E57">
        <w:rPr>
          <w:rFonts w:ascii="Book Antiqua" w:eastAsiaTheme="minorEastAsia" w:hAnsi="Book Antiqua" w:cstheme="minorBidi" w:hint="eastAsia"/>
        </w:rPr>
        <w:t xml:space="preserve"> </w:t>
      </w:r>
      <w:proofErr w:type="spellStart"/>
      <w:r w:rsidRPr="00974E57">
        <w:rPr>
          <w:rFonts w:ascii="Book Antiqua" w:eastAsiaTheme="minorEastAsia" w:hAnsi="Book Antiqua" w:cstheme="minorBidi"/>
          <w:b/>
        </w:rPr>
        <w:t>Ryozawa</w:t>
      </w:r>
      <w:proofErr w:type="spellEnd"/>
      <w:r w:rsidRPr="00974E57">
        <w:rPr>
          <w:rFonts w:ascii="Book Antiqua" w:eastAsiaTheme="minorEastAsia" w:hAnsi="Book Antiqua" w:cstheme="minorBidi"/>
          <w:b/>
        </w:rPr>
        <w:t xml:space="preserve"> S</w:t>
      </w:r>
      <w:r w:rsidRPr="00974E57">
        <w:rPr>
          <w:rFonts w:ascii="Book Antiqua" w:eastAsiaTheme="minorEastAsia" w:hAnsi="Book Antiqua" w:cstheme="minorBidi"/>
        </w:rPr>
        <w:t xml:space="preserve">, Fujita N, </w:t>
      </w:r>
      <w:proofErr w:type="spellStart"/>
      <w:r w:rsidRPr="00974E57">
        <w:rPr>
          <w:rFonts w:ascii="Book Antiqua" w:eastAsiaTheme="minorEastAsia" w:hAnsi="Book Antiqua" w:cstheme="minorBidi"/>
        </w:rPr>
        <w:t>Irisawa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A,</w:t>
      </w:r>
      <w:r w:rsidRPr="00974E57">
        <w:rPr>
          <w:rFonts w:ascii="Book Antiqua" w:eastAsiaTheme="minorEastAsia" w:hAnsi="Book Antiqua" w:cstheme="minorBidi" w:hint="eastAsia"/>
        </w:rPr>
        <w:t xml:space="preserve"> </w:t>
      </w:r>
      <w:proofErr w:type="spellStart"/>
      <w:r w:rsidRPr="00974E57">
        <w:rPr>
          <w:rFonts w:ascii="Book Antiqua" w:eastAsiaTheme="minorEastAsia" w:hAnsi="Book Antiqua" w:cstheme="minorBidi"/>
        </w:rPr>
        <w:t>Hirooka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Y, Mine T. Current status of interventional endoscopic ultrasound. </w:t>
      </w:r>
      <w:r w:rsidRPr="00974E57">
        <w:rPr>
          <w:rFonts w:ascii="Book Antiqua" w:eastAsiaTheme="minorEastAsia" w:hAnsi="Book Antiqua" w:cstheme="minorBidi"/>
          <w:i/>
        </w:rPr>
        <w:t xml:space="preserve">Dig </w:t>
      </w:r>
      <w:proofErr w:type="spellStart"/>
      <w:r w:rsidRPr="00974E57">
        <w:rPr>
          <w:rFonts w:ascii="Book Antiqua" w:eastAsiaTheme="minorEastAsia" w:hAnsi="Book Antiqua" w:cstheme="minorBidi"/>
          <w:i/>
        </w:rPr>
        <w:t>Endosc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2017; </w:t>
      </w:r>
      <w:r w:rsidRPr="00974E57">
        <w:rPr>
          <w:rFonts w:ascii="Book Antiqua" w:eastAsiaTheme="minorEastAsia" w:hAnsi="Book Antiqua" w:cstheme="minorBidi"/>
          <w:b/>
        </w:rPr>
        <w:t>29</w:t>
      </w:r>
      <w:r w:rsidRPr="00974E57">
        <w:rPr>
          <w:rFonts w:ascii="Book Antiqua" w:eastAsiaTheme="minorEastAsia" w:hAnsi="Book Antiqua" w:cstheme="minorBidi"/>
        </w:rPr>
        <w:t>: 559-566 [PMID: 28317208 DOI: 10.1111/den.12872]</w:t>
      </w:r>
    </w:p>
    <w:p w14:paraId="3A0B5F52" w14:textId="77777777" w:rsidR="00974E57" w:rsidRPr="00974E57" w:rsidRDefault="00974E57" w:rsidP="00974E57">
      <w:pPr>
        <w:snapToGrid w:val="0"/>
        <w:spacing w:line="360" w:lineRule="auto"/>
        <w:rPr>
          <w:rFonts w:ascii="Book Antiqua" w:eastAsiaTheme="minorEastAsia" w:hAnsi="Book Antiqua" w:cstheme="minorBidi"/>
        </w:rPr>
      </w:pPr>
      <w:r w:rsidRPr="00974E57">
        <w:rPr>
          <w:rFonts w:ascii="Book Antiqua" w:eastAsiaTheme="minorEastAsia" w:hAnsi="Book Antiqua" w:cstheme="minorBidi"/>
        </w:rPr>
        <w:t xml:space="preserve">25 </w:t>
      </w:r>
      <w:r w:rsidRPr="00974E57">
        <w:rPr>
          <w:rFonts w:ascii="Book Antiqua" w:eastAsiaTheme="minorEastAsia" w:hAnsi="Book Antiqua" w:cstheme="minorBidi"/>
          <w:b/>
        </w:rPr>
        <w:t>Siddiqui AA</w:t>
      </w:r>
      <w:r w:rsidRPr="00974E57">
        <w:rPr>
          <w:rFonts w:ascii="Book Antiqua" w:eastAsiaTheme="minorEastAsia" w:hAnsi="Book Antiqua" w:cstheme="minorBidi"/>
        </w:rPr>
        <w:t xml:space="preserve">, Adler DG, Nieto J, Shah JN, </w:t>
      </w:r>
      <w:proofErr w:type="spellStart"/>
      <w:r w:rsidRPr="00974E57">
        <w:rPr>
          <w:rFonts w:ascii="Book Antiqua" w:eastAsiaTheme="minorEastAsia" w:hAnsi="Book Antiqua" w:cstheme="minorBidi"/>
        </w:rPr>
        <w:t>Binmoeller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KF, Kane S, Yan L, </w:t>
      </w:r>
      <w:proofErr w:type="spellStart"/>
      <w:r w:rsidRPr="00974E57">
        <w:rPr>
          <w:rFonts w:ascii="Book Antiqua" w:eastAsiaTheme="minorEastAsia" w:hAnsi="Book Antiqua" w:cstheme="minorBidi"/>
        </w:rPr>
        <w:t>Laique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SN, Kowalski T, Loren DE, Taylor LJ, </w:t>
      </w:r>
      <w:proofErr w:type="spellStart"/>
      <w:r w:rsidRPr="00974E57">
        <w:rPr>
          <w:rFonts w:ascii="Book Antiqua" w:eastAsiaTheme="minorEastAsia" w:hAnsi="Book Antiqua" w:cstheme="minorBidi"/>
        </w:rPr>
        <w:t>Munigala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S, Bhat YM. EUS-guided drainage of </w:t>
      </w:r>
      <w:proofErr w:type="spellStart"/>
      <w:r w:rsidRPr="00974E57">
        <w:rPr>
          <w:rFonts w:ascii="Book Antiqua" w:eastAsiaTheme="minorEastAsia" w:hAnsi="Book Antiqua" w:cstheme="minorBidi"/>
        </w:rPr>
        <w:t>peripancreatic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fluid collections and necrosis by using a novel lumen-apposing stent: a large retrospective, multicenter U.S. experience (with videos). </w:t>
      </w:r>
      <w:proofErr w:type="spellStart"/>
      <w:r w:rsidRPr="00974E57">
        <w:rPr>
          <w:rFonts w:ascii="Book Antiqua" w:eastAsiaTheme="minorEastAsia" w:hAnsi="Book Antiqua" w:cstheme="minorBidi"/>
          <w:i/>
        </w:rPr>
        <w:t>Gastrointest</w:t>
      </w:r>
      <w:proofErr w:type="spellEnd"/>
      <w:r w:rsidRPr="00974E57">
        <w:rPr>
          <w:rFonts w:ascii="Book Antiqua" w:eastAsiaTheme="minorEastAsia" w:hAnsi="Book Antiqua" w:cstheme="minorBidi"/>
          <w:i/>
        </w:rPr>
        <w:t xml:space="preserve"> </w:t>
      </w:r>
      <w:proofErr w:type="spellStart"/>
      <w:r w:rsidRPr="00974E57">
        <w:rPr>
          <w:rFonts w:ascii="Book Antiqua" w:eastAsiaTheme="minorEastAsia" w:hAnsi="Book Antiqua" w:cstheme="minorBidi"/>
          <w:i/>
        </w:rPr>
        <w:t>Endosc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2016; </w:t>
      </w:r>
      <w:r w:rsidRPr="00974E57">
        <w:rPr>
          <w:rFonts w:ascii="Book Antiqua" w:eastAsiaTheme="minorEastAsia" w:hAnsi="Book Antiqua" w:cstheme="minorBidi"/>
          <w:b/>
        </w:rPr>
        <w:t>83</w:t>
      </w:r>
      <w:r w:rsidRPr="00974E57">
        <w:rPr>
          <w:rFonts w:ascii="Book Antiqua" w:eastAsiaTheme="minorEastAsia" w:hAnsi="Book Antiqua" w:cstheme="minorBidi"/>
        </w:rPr>
        <w:t>: 699-707 [PMID: 26515956 DOI: 10.1016/j.gie.2015.10.020]</w:t>
      </w:r>
    </w:p>
    <w:p w14:paraId="615493AB" w14:textId="77777777" w:rsidR="00974E57" w:rsidRPr="00974E57" w:rsidRDefault="00974E57" w:rsidP="00974E57">
      <w:pPr>
        <w:snapToGrid w:val="0"/>
        <w:spacing w:line="360" w:lineRule="auto"/>
        <w:rPr>
          <w:rFonts w:ascii="Book Antiqua" w:eastAsiaTheme="minorEastAsia" w:hAnsi="Book Antiqua" w:cstheme="minorBidi"/>
        </w:rPr>
      </w:pPr>
      <w:r w:rsidRPr="00974E57">
        <w:rPr>
          <w:rFonts w:ascii="Book Antiqua" w:eastAsiaTheme="minorEastAsia" w:hAnsi="Book Antiqua" w:cstheme="minorBidi"/>
        </w:rPr>
        <w:t xml:space="preserve">26 </w:t>
      </w:r>
      <w:r w:rsidRPr="00974E57">
        <w:rPr>
          <w:rFonts w:ascii="Book Antiqua" w:eastAsiaTheme="minorEastAsia" w:hAnsi="Book Antiqua" w:cstheme="minorBidi"/>
          <w:b/>
        </w:rPr>
        <w:t>Teoh AY</w:t>
      </w:r>
      <w:r w:rsidRPr="00974E57">
        <w:rPr>
          <w:rFonts w:ascii="Book Antiqua" w:eastAsiaTheme="minorEastAsia" w:hAnsi="Book Antiqua" w:cstheme="minorBidi"/>
        </w:rPr>
        <w:t xml:space="preserve">, Ho LK, </w:t>
      </w:r>
      <w:proofErr w:type="spellStart"/>
      <w:r w:rsidRPr="00974E57">
        <w:rPr>
          <w:rFonts w:ascii="Book Antiqua" w:eastAsiaTheme="minorEastAsia" w:hAnsi="Book Antiqua" w:cstheme="minorBidi"/>
        </w:rPr>
        <w:t>Dhir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VK, </w:t>
      </w:r>
      <w:proofErr w:type="spellStart"/>
      <w:r w:rsidRPr="00974E57">
        <w:rPr>
          <w:rFonts w:ascii="Book Antiqua" w:eastAsiaTheme="minorEastAsia" w:hAnsi="Book Antiqua" w:cstheme="minorBidi"/>
        </w:rPr>
        <w:t>Jin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ZD, Kida M, </w:t>
      </w:r>
      <w:proofErr w:type="spellStart"/>
      <w:r w:rsidRPr="00974E57">
        <w:rPr>
          <w:rFonts w:ascii="Book Antiqua" w:eastAsiaTheme="minorEastAsia" w:hAnsi="Book Antiqua" w:cstheme="minorBidi"/>
        </w:rPr>
        <w:t>Seo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DW, Wang HP, Yang AM, </w:t>
      </w:r>
      <w:proofErr w:type="spellStart"/>
      <w:r w:rsidRPr="00974E57">
        <w:rPr>
          <w:rFonts w:ascii="Book Antiqua" w:eastAsiaTheme="minorEastAsia" w:hAnsi="Book Antiqua" w:cstheme="minorBidi"/>
        </w:rPr>
        <w:t>Binmoeller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KF, </w:t>
      </w:r>
      <w:proofErr w:type="spellStart"/>
      <w:r w:rsidRPr="00974E57">
        <w:rPr>
          <w:rFonts w:ascii="Book Antiqua" w:eastAsiaTheme="minorEastAsia" w:hAnsi="Book Antiqua" w:cstheme="minorBidi"/>
        </w:rPr>
        <w:t>Varadarajulu</w:t>
      </w:r>
      <w:proofErr w:type="spellEnd"/>
      <w:r w:rsidRPr="00974E57">
        <w:rPr>
          <w:rFonts w:ascii="Book Antiqua" w:eastAsiaTheme="minorEastAsia" w:hAnsi="Book Antiqua" w:cstheme="minorBidi"/>
        </w:rPr>
        <w:t xml:space="preserve"> S. A multi-institutional survey on the practice of endoscopic ultrasound (EUS) guided pseudocyst drainage in the Asian EUS </w:t>
      </w:r>
      <w:r w:rsidRPr="00974E57">
        <w:rPr>
          <w:rFonts w:ascii="Book Antiqua" w:eastAsiaTheme="minorEastAsia" w:hAnsi="Book Antiqua" w:cstheme="minorBidi"/>
        </w:rPr>
        <w:lastRenderedPageBreak/>
        <w:t xml:space="preserve">group. </w:t>
      </w:r>
      <w:proofErr w:type="spellStart"/>
      <w:r w:rsidRPr="00974E57">
        <w:rPr>
          <w:rFonts w:ascii="Book Antiqua" w:eastAsiaTheme="minorEastAsia" w:hAnsi="Book Antiqua" w:cstheme="minorBidi"/>
          <w:i/>
        </w:rPr>
        <w:t>Endosc</w:t>
      </w:r>
      <w:proofErr w:type="spellEnd"/>
      <w:r w:rsidRPr="00974E57">
        <w:rPr>
          <w:rFonts w:ascii="Book Antiqua" w:eastAsiaTheme="minorEastAsia" w:hAnsi="Book Antiqua" w:cstheme="minorBidi"/>
          <w:i/>
        </w:rPr>
        <w:t xml:space="preserve"> </w:t>
      </w:r>
      <w:proofErr w:type="spellStart"/>
      <w:r w:rsidRPr="00974E57">
        <w:rPr>
          <w:rFonts w:ascii="Book Antiqua" w:eastAsiaTheme="minorEastAsia" w:hAnsi="Book Antiqua" w:cstheme="minorBidi"/>
          <w:i/>
        </w:rPr>
        <w:t>Int</w:t>
      </w:r>
      <w:proofErr w:type="spellEnd"/>
      <w:r w:rsidRPr="00974E57">
        <w:rPr>
          <w:rFonts w:ascii="Book Antiqua" w:eastAsiaTheme="minorEastAsia" w:hAnsi="Book Antiqua" w:cstheme="minorBidi"/>
          <w:i/>
        </w:rPr>
        <w:t xml:space="preserve"> Open</w:t>
      </w:r>
      <w:r w:rsidRPr="00974E57">
        <w:rPr>
          <w:rFonts w:ascii="Book Antiqua" w:eastAsiaTheme="minorEastAsia" w:hAnsi="Book Antiqua" w:cstheme="minorBidi"/>
        </w:rPr>
        <w:t xml:space="preserve"> 2015;</w:t>
      </w:r>
      <w:r w:rsidRPr="00974E57">
        <w:rPr>
          <w:rFonts w:ascii="Book Antiqua" w:eastAsiaTheme="minorEastAsia" w:hAnsi="Book Antiqua" w:cstheme="minorBidi" w:hint="eastAsia"/>
        </w:rPr>
        <w:t xml:space="preserve"> </w:t>
      </w:r>
      <w:r w:rsidRPr="00974E57">
        <w:rPr>
          <w:rFonts w:ascii="Book Antiqua" w:eastAsiaTheme="minorEastAsia" w:hAnsi="Book Antiqua" w:cstheme="minorBidi"/>
          <w:b/>
        </w:rPr>
        <w:t>3</w:t>
      </w:r>
      <w:r w:rsidRPr="00974E57">
        <w:rPr>
          <w:rFonts w:ascii="Book Antiqua" w:eastAsiaTheme="minorEastAsia" w:hAnsi="Book Antiqua" w:cstheme="minorBidi"/>
        </w:rPr>
        <w:t>: E130-E133 [PMID: 26135654 DOI: 10.1055/s-0034-1390890]</w:t>
      </w:r>
    </w:p>
    <w:p w14:paraId="04B200E2" w14:textId="77777777" w:rsidR="00974E57" w:rsidRPr="00974E57" w:rsidRDefault="00974E57" w:rsidP="00974E57">
      <w:pPr>
        <w:widowControl/>
        <w:snapToGrid w:val="0"/>
        <w:spacing w:line="360" w:lineRule="auto"/>
        <w:jc w:val="right"/>
        <w:rPr>
          <w:rFonts w:ascii="Book Antiqua" w:hAnsi="Book Antiqua"/>
          <w:kern w:val="0"/>
        </w:rPr>
      </w:pPr>
      <w:bookmarkStart w:id="56" w:name="OLE_LINK51"/>
      <w:bookmarkStart w:id="57" w:name="OLE_LINK52"/>
      <w:bookmarkStart w:id="58" w:name="OLE_LINK120"/>
      <w:bookmarkStart w:id="59" w:name="OLE_LINK148"/>
      <w:bookmarkStart w:id="60" w:name="OLE_LINK72"/>
      <w:bookmarkStart w:id="61" w:name="OLE_LINK112"/>
      <w:bookmarkStart w:id="62" w:name="OLE_LINK320"/>
      <w:bookmarkStart w:id="63" w:name="OLE_LINK387"/>
      <w:bookmarkStart w:id="64" w:name="OLE_LINK183"/>
      <w:bookmarkStart w:id="65" w:name="OLE_LINK254"/>
      <w:bookmarkStart w:id="66" w:name="OLE_LINK149"/>
      <w:bookmarkStart w:id="67" w:name="OLE_LINK225"/>
      <w:bookmarkStart w:id="68" w:name="OLE_LINK207"/>
      <w:bookmarkStart w:id="69" w:name="OLE_LINK226"/>
      <w:bookmarkStart w:id="70" w:name="OLE_LINK212"/>
      <w:bookmarkStart w:id="71" w:name="OLE_LINK250"/>
      <w:bookmarkStart w:id="72" w:name="OLE_LINK281"/>
      <w:bookmarkStart w:id="73" w:name="OLE_LINK282"/>
      <w:bookmarkStart w:id="74" w:name="OLE_LINK313"/>
      <w:bookmarkStart w:id="75" w:name="OLE_LINK304"/>
      <w:bookmarkStart w:id="76" w:name="OLE_LINK321"/>
      <w:bookmarkStart w:id="77" w:name="OLE_LINK385"/>
      <w:bookmarkStart w:id="78" w:name="OLE_LINK400"/>
      <w:bookmarkStart w:id="79" w:name="OLE_LINK346"/>
      <w:bookmarkStart w:id="80" w:name="OLE_LINK371"/>
      <w:bookmarkStart w:id="81" w:name="OLE_LINK334"/>
      <w:bookmarkStart w:id="82" w:name="OLE_LINK1830"/>
      <w:bookmarkStart w:id="83" w:name="OLE_LINK457"/>
      <w:bookmarkStart w:id="84" w:name="OLE_LINK288"/>
      <w:bookmarkStart w:id="85" w:name="OLE_LINK384"/>
      <w:bookmarkStart w:id="86" w:name="OLE_LINK379"/>
      <w:bookmarkStart w:id="87" w:name="OLE_LINK303"/>
      <w:bookmarkStart w:id="88" w:name="OLE_LINK450"/>
      <w:bookmarkStart w:id="89" w:name="OLE_LINK489"/>
      <w:bookmarkStart w:id="90" w:name="OLE_LINK535"/>
      <w:bookmarkStart w:id="91" w:name="OLE_LINK648"/>
      <w:bookmarkStart w:id="92" w:name="OLE_LINK686"/>
      <w:bookmarkStart w:id="93" w:name="OLE_LINK471"/>
      <w:bookmarkStart w:id="94" w:name="OLE_LINK462"/>
      <w:bookmarkStart w:id="95" w:name="OLE_LINK519"/>
      <w:bookmarkStart w:id="96" w:name="OLE_LINK575"/>
      <w:bookmarkStart w:id="97" w:name="OLE_LINK491"/>
      <w:bookmarkStart w:id="98" w:name="OLE_LINK532"/>
      <w:bookmarkStart w:id="99" w:name="OLE_LINK572"/>
      <w:bookmarkStart w:id="100" w:name="OLE_LINK574"/>
      <w:bookmarkStart w:id="101" w:name="OLE_LINK480"/>
      <w:bookmarkStart w:id="102" w:name="OLE_LINK567"/>
      <w:bookmarkStart w:id="103" w:name="OLE_LINK2700"/>
      <w:bookmarkStart w:id="104" w:name="OLE_LINK581"/>
      <w:bookmarkStart w:id="105" w:name="OLE_LINK639"/>
      <w:bookmarkStart w:id="106" w:name="OLE_LINK688"/>
      <w:bookmarkStart w:id="107" w:name="OLE_LINK722"/>
      <w:bookmarkStart w:id="108" w:name="OLE_LINK542"/>
      <w:bookmarkStart w:id="109" w:name="OLE_LINK589"/>
      <w:bookmarkStart w:id="110" w:name="OLE_LINK582"/>
      <w:bookmarkStart w:id="111" w:name="OLE_LINK640"/>
      <w:bookmarkStart w:id="112" w:name="OLE_LINK714"/>
      <w:bookmarkStart w:id="113" w:name="OLE_LINK593"/>
      <w:bookmarkStart w:id="114" w:name="OLE_LINK716"/>
      <w:bookmarkStart w:id="115" w:name="OLE_LINK770"/>
      <w:bookmarkStart w:id="116" w:name="OLE_LINK801"/>
      <w:bookmarkStart w:id="117" w:name="OLE_LINK660"/>
      <w:bookmarkStart w:id="118" w:name="OLE_LINK781"/>
      <w:bookmarkStart w:id="119" w:name="OLE_LINK833"/>
      <w:bookmarkStart w:id="120" w:name="OLE_LINK642"/>
      <w:bookmarkStart w:id="121" w:name="OLE_LINK700"/>
      <w:bookmarkStart w:id="122" w:name="OLE_LINK792"/>
      <w:bookmarkStart w:id="123" w:name="OLE_LINK2882"/>
      <w:bookmarkStart w:id="124" w:name="OLE_LINK836"/>
      <w:bookmarkStart w:id="125" w:name="OLE_LINK889"/>
      <w:bookmarkStart w:id="126" w:name="OLE_LINK782"/>
      <w:bookmarkStart w:id="127" w:name="OLE_LINK826"/>
      <w:bookmarkStart w:id="128" w:name="OLE_LINK865"/>
      <w:bookmarkStart w:id="129" w:name="OLE_LINK856"/>
      <w:bookmarkStart w:id="130" w:name="OLE_LINK908"/>
      <w:bookmarkStart w:id="131" w:name="OLE_LINK980"/>
      <w:bookmarkStart w:id="132" w:name="OLE_LINK1018"/>
      <w:bookmarkStart w:id="133" w:name="OLE_LINK1049"/>
      <w:bookmarkStart w:id="134" w:name="OLE_LINK1076"/>
      <w:bookmarkStart w:id="135" w:name="OLE_LINK1106"/>
      <w:bookmarkStart w:id="136" w:name="OLE_LINK891"/>
      <w:bookmarkStart w:id="137" w:name="OLE_LINK943"/>
      <w:bookmarkStart w:id="138" w:name="OLE_LINK981"/>
      <w:bookmarkStart w:id="139" w:name="OLE_LINK1030"/>
      <w:bookmarkStart w:id="140" w:name="OLE_LINK847"/>
      <w:bookmarkStart w:id="141" w:name="OLE_LINK909"/>
      <w:bookmarkStart w:id="142" w:name="OLE_LINK906"/>
      <w:bookmarkStart w:id="143" w:name="OLE_LINK992"/>
      <w:bookmarkStart w:id="144" w:name="OLE_LINK993"/>
      <w:bookmarkStart w:id="145" w:name="OLE_LINK1052"/>
      <w:bookmarkStart w:id="146" w:name="OLE_LINK946"/>
      <w:bookmarkStart w:id="147" w:name="OLE_LINK911"/>
      <w:bookmarkStart w:id="148" w:name="OLE_LINK930"/>
      <w:bookmarkStart w:id="149" w:name="OLE_LINK1059"/>
      <w:bookmarkStart w:id="150" w:name="OLE_LINK1174"/>
      <w:bookmarkStart w:id="151" w:name="OLE_LINK1137"/>
      <w:bookmarkStart w:id="152" w:name="OLE_LINK1167"/>
      <w:bookmarkStart w:id="153" w:name="OLE_LINK1200"/>
      <w:bookmarkStart w:id="154" w:name="OLE_LINK1241"/>
      <w:bookmarkStart w:id="155" w:name="OLE_LINK1288"/>
      <w:bookmarkStart w:id="156" w:name="OLE_LINK1056"/>
      <w:bookmarkStart w:id="157" w:name="OLE_LINK1158"/>
      <w:bookmarkStart w:id="158" w:name="OLE_LINK1175"/>
      <w:bookmarkStart w:id="159" w:name="OLE_LINK1074"/>
      <w:bookmarkStart w:id="160" w:name="OLE_LINK1169"/>
      <w:bookmarkStart w:id="161" w:name="OLE_LINK1053"/>
      <w:bookmarkStart w:id="162" w:name="OLE_LINK1054"/>
      <w:r w:rsidRPr="00974E57">
        <w:rPr>
          <w:rFonts w:ascii="Book Antiqua" w:hAnsi="Book Antiqua"/>
          <w:b/>
          <w:bCs/>
          <w:kern w:val="0"/>
        </w:rPr>
        <w:t>P-Reviewer:</w:t>
      </w:r>
      <w:r w:rsidRPr="00974E57">
        <w:rPr>
          <w:rFonts w:ascii="Book Antiqua" w:hAnsi="Book Antiqua" w:hint="eastAsia"/>
          <w:b/>
          <w:bCs/>
          <w:kern w:val="0"/>
        </w:rPr>
        <w:t xml:space="preserve"> </w:t>
      </w:r>
      <w:proofErr w:type="spellStart"/>
      <w:r w:rsidRPr="00974E57">
        <w:rPr>
          <w:rFonts w:ascii="Book Antiqua" w:hAnsi="Book Antiqua"/>
          <w:bCs/>
          <w:kern w:val="0"/>
        </w:rPr>
        <w:t>Attwell</w:t>
      </w:r>
      <w:proofErr w:type="spellEnd"/>
      <w:r w:rsidRPr="00974E57">
        <w:rPr>
          <w:rFonts w:ascii="Book Antiqua" w:hAnsi="Book Antiqua" w:hint="eastAsia"/>
          <w:bCs/>
          <w:kern w:val="0"/>
        </w:rPr>
        <w:t xml:space="preserve"> </w:t>
      </w:r>
      <w:r w:rsidRPr="00974E57">
        <w:rPr>
          <w:rFonts w:ascii="Book Antiqua" w:hAnsi="Book Antiqua"/>
          <w:bCs/>
          <w:kern w:val="0"/>
        </w:rPr>
        <w:t>A</w:t>
      </w:r>
      <w:r w:rsidRPr="00974E57">
        <w:rPr>
          <w:rFonts w:ascii="Book Antiqua" w:hAnsi="Book Antiqua" w:hint="eastAsia"/>
          <w:bCs/>
          <w:kern w:val="0"/>
        </w:rPr>
        <w:t xml:space="preserve">, </w:t>
      </w:r>
      <w:r w:rsidRPr="00974E57">
        <w:rPr>
          <w:rFonts w:ascii="Book Antiqua" w:hAnsi="Book Antiqua"/>
          <w:bCs/>
          <w:kern w:val="0"/>
        </w:rPr>
        <w:t>Fiori E</w:t>
      </w:r>
      <w:r w:rsidRPr="00974E57">
        <w:rPr>
          <w:rFonts w:ascii="Book Antiqua" w:hAnsi="Book Antiqua" w:hint="eastAsia"/>
          <w:bCs/>
          <w:kern w:val="0"/>
        </w:rPr>
        <w:t xml:space="preserve">, </w:t>
      </w:r>
      <w:proofErr w:type="spellStart"/>
      <w:r w:rsidRPr="00974E57">
        <w:rPr>
          <w:rFonts w:ascii="Book Antiqua" w:hAnsi="Book Antiqua"/>
          <w:bCs/>
          <w:kern w:val="0"/>
        </w:rPr>
        <w:t>Kobara</w:t>
      </w:r>
      <w:proofErr w:type="spellEnd"/>
      <w:r w:rsidRPr="00974E57">
        <w:rPr>
          <w:rFonts w:ascii="Book Antiqua" w:hAnsi="Book Antiqua" w:hint="eastAsia"/>
          <w:bCs/>
          <w:kern w:val="0"/>
        </w:rPr>
        <w:t xml:space="preserve"> </w:t>
      </w:r>
      <w:r w:rsidRPr="00974E57">
        <w:rPr>
          <w:rFonts w:ascii="Book Antiqua" w:hAnsi="Book Antiqua"/>
          <w:bCs/>
          <w:kern w:val="0"/>
        </w:rPr>
        <w:t>H</w:t>
      </w:r>
      <w:r w:rsidRPr="00974E57">
        <w:rPr>
          <w:rFonts w:ascii="Book Antiqua" w:hAnsi="Book Antiqua" w:hint="eastAsia"/>
          <w:bCs/>
          <w:kern w:val="0"/>
        </w:rPr>
        <w:t xml:space="preserve">, </w:t>
      </w:r>
      <w:proofErr w:type="spellStart"/>
      <w:proofErr w:type="gramStart"/>
      <w:r w:rsidRPr="00974E57">
        <w:rPr>
          <w:rFonts w:ascii="Book Antiqua" w:hAnsi="Book Antiqua"/>
          <w:bCs/>
          <w:kern w:val="0"/>
        </w:rPr>
        <w:t>Patne</w:t>
      </w:r>
      <w:proofErr w:type="spellEnd"/>
      <w:proofErr w:type="gramEnd"/>
      <w:r w:rsidRPr="00974E57">
        <w:rPr>
          <w:rFonts w:ascii="Book Antiqua" w:hAnsi="Book Antiqua" w:hint="eastAsia"/>
          <w:bCs/>
          <w:kern w:val="0"/>
        </w:rPr>
        <w:t xml:space="preserve"> </w:t>
      </w:r>
      <w:r w:rsidRPr="00974E57">
        <w:rPr>
          <w:rFonts w:ascii="Book Antiqua" w:hAnsi="Book Antiqua"/>
          <w:bCs/>
          <w:kern w:val="0"/>
        </w:rPr>
        <w:t>SC</w:t>
      </w:r>
      <w:r w:rsidRPr="00974E57">
        <w:rPr>
          <w:rFonts w:ascii="Book Antiqua" w:hAnsi="Book Antiqua" w:hint="eastAsia"/>
          <w:b/>
          <w:bCs/>
          <w:kern w:val="0"/>
        </w:rPr>
        <w:t xml:space="preserve"> </w:t>
      </w:r>
      <w:r w:rsidRPr="00974E57">
        <w:rPr>
          <w:rFonts w:ascii="Book Antiqua" w:hAnsi="Book Antiqua"/>
          <w:b/>
          <w:bCs/>
          <w:kern w:val="0"/>
        </w:rPr>
        <w:t>S-Editor:</w:t>
      </w:r>
      <w:r w:rsidRPr="00974E57">
        <w:rPr>
          <w:rFonts w:ascii="Book Antiqua" w:hAnsi="Book Antiqua" w:hint="eastAsia"/>
          <w:kern w:val="0"/>
        </w:rPr>
        <w:t xml:space="preserve"> Gong ZM</w:t>
      </w:r>
    </w:p>
    <w:p w14:paraId="3BD897F2" w14:textId="77777777" w:rsidR="00974E57" w:rsidRPr="00974E57" w:rsidRDefault="00974E57" w:rsidP="00974E57">
      <w:pPr>
        <w:widowControl/>
        <w:snapToGrid w:val="0"/>
        <w:spacing w:line="360" w:lineRule="auto"/>
        <w:jc w:val="right"/>
        <w:rPr>
          <w:rFonts w:ascii="Book Antiqua" w:hAnsi="Book Antiqua"/>
          <w:b/>
          <w:bCs/>
          <w:kern w:val="0"/>
        </w:rPr>
      </w:pPr>
      <w:r w:rsidRPr="00974E57">
        <w:rPr>
          <w:rFonts w:ascii="Book Antiqua" w:hAnsi="Book Antiqua"/>
          <w:b/>
          <w:bCs/>
          <w:kern w:val="0"/>
        </w:rPr>
        <w:t>L-Editor:</w:t>
      </w:r>
      <w:r w:rsidRPr="00974E57">
        <w:rPr>
          <w:rFonts w:ascii="Book Antiqua" w:hAnsi="Book Antiqua"/>
          <w:kern w:val="0"/>
        </w:rPr>
        <w:t xml:space="preserve"> </w:t>
      </w:r>
      <w:r w:rsidRPr="00974E57">
        <w:rPr>
          <w:rFonts w:ascii="Book Antiqua" w:hAnsi="Book Antiqua"/>
          <w:b/>
          <w:bCs/>
          <w:kern w:val="0"/>
        </w:rPr>
        <w:t>E-Editor:</w:t>
      </w:r>
    </w:p>
    <w:p w14:paraId="7F4A0171" w14:textId="77777777" w:rsidR="00974E57" w:rsidRPr="00974E57" w:rsidRDefault="00974E57" w:rsidP="00974E57">
      <w:pPr>
        <w:widowControl/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kern w:val="0"/>
        </w:rPr>
      </w:pPr>
      <w:bookmarkStart w:id="163" w:name="OLE_LINK880"/>
      <w:bookmarkStart w:id="164" w:name="OLE_LINK881"/>
      <w:bookmarkStart w:id="165" w:name="OLE_LINK497"/>
      <w:bookmarkStart w:id="166" w:name="OLE_LINK813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r w:rsidRPr="00974E57">
        <w:rPr>
          <w:rFonts w:ascii="Book Antiqua" w:hAnsi="Book Antiqua" w:cs="Helvetica"/>
          <w:b/>
          <w:kern w:val="0"/>
        </w:rPr>
        <w:t xml:space="preserve">Specialty type: </w:t>
      </w:r>
      <w:r w:rsidRPr="00974E57">
        <w:rPr>
          <w:rFonts w:ascii="Book Antiqua" w:hAnsi="Book Antiqua" w:cs="Helvetica"/>
          <w:kern w:val="0"/>
        </w:rPr>
        <w:t>Gastroenterology and</w:t>
      </w:r>
      <w:r w:rsidRPr="00974E57">
        <w:rPr>
          <w:rFonts w:ascii="Book Antiqua" w:hAnsi="Book Antiqua" w:cs="Helvetica" w:hint="eastAsia"/>
          <w:kern w:val="0"/>
        </w:rPr>
        <w:t xml:space="preserve"> </w:t>
      </w:r>
      <w:r w:rsidRPr="00974E57">
        <w:rPr>
          <w:rFonts w:ascii="Book Antiqua" w:hAnsi="Book Antiqua" w:cs="Helvetica"/>
          <w:kern w:val="0"/>
        </w:rPr>
        <w:t>hepatology</w:t>
      </w:r>
    </w:p>
    <w:p w14:paraId="552646C8" w14:textId="77777777" w:rsidR="00974E57" w:rsidRPr="00974E57" w:rsidRDefault="00974E57" w:rsidP="00974E57">
      <w:pPr>
        <w:widowControl/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kern w:val="0"/>
        </w:rPr>
      </w:pPr>
      <w:r w:rsidRPr="00974E57">
        <w:rPr>
          <w:rFonts w:ascii="Book Antiqua" w:hAnsi="Book Antiqua" w:cs="Helvetica"/>
          <w:b/>
          <w:kern w:val="0"/>
        </w:rPr>
        <w:t xml:space="preserve">Country of origin: </w:t>
      </w:r>
      <w:r w:rsidRPr="00974E57">
        <w:rPr>
          <w:rFonts w:ascii="Book Antiqua" w:hAnsi="Book Antiqua" w:cs="Helvetica"/>
          <w:kern w:val="0"/>
          <w:lang w:val="en-CA"/>
        </w:rPr>
        <w:t>China</w:t>
      </w:r>
    </w:p>
    <w:p w14:paraId="387654BA" w14:textId="77777777" w:rsidR="00974E57" w:rsidRPr="00974E57" w:rsidRDefault="00974E57" w:rsidP="00974E57">
      <w:pPr>
        <w:widowControl/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kern w:val="0"/>
        </w:rPr>
      </w:pPr>
      <w:r w:rsidRPr="00974E57">
        <w:rPr>
          <w:rFonts w:ascii="Book Antiqua" w:hAnsi="Book Antiqua" w:cs="Helvetica"/>
          <w:b/>
          <w:kern w:val="0"/>
        </w:rPr>
        <w:t>Peer-review report classification</w:t>
      </w:r>
    </w:p>
    <w:p w14:paraId="2E9D36E4" w14:textId="77777777" w:rsidR="00974E57" w:rsidRPr="00974E57" w:rsidRDefault="00974E57" w:rsidP="00974E57">
      <w:pPr>
        <w:widowControl/>
        <w:shd w:val="clear" w:color="auto" w:fill="FFFFFF"/>
        <w:snapToGrid w:val="0"/>
        <w:spacing w:line="360" w:lineRule="auto"/>
        <w:rPr>
          <w:rFonts w:ascii="Book Antiqua" w:hAnsi="Book Antiqua" w:cs="Helvetica"/>
          <w:kern w:val="0"/>
        </w:rPr>
      </w:pPr>
      <w:r w:rsidRPr="00974E57">
        <w:rPr>
          <w:rFonts w:ascii="Book Antiqua" w:hAnsi="Book Antiqua" w:cs="Helvetica"/>
          <w:kern w:val="0"/>
        </w:rPr>
        <w:t xml:space="preserve">Grade </w:t>
      </w:r>
      <w:proofErr w:type="gramStart"/>
      <w:r w:rsidRPr="00974E57">
        <w:rPr>
          <w:rFonts w:ascii="Book Antiqua" w:hAnsi="Book Antiqua" w:cs="Helvetica"/>
          <w:kern w:val="0"/>
        </w:rPr>
        <w:t>A</w:t>
      </w:r>
      <w:proofErr w:type="gramEnd"/>
      <w:r w:rsidRPr="00974E57">
        <w:rPr>
          <w:rFonts w:ascii="Book Antiqua" w:hAnsi="Book Antiqua" w:cs="Helvetica"/>
          <w:kern w:val="0"/>
        </w:rPr>
        <w:t xml:space="preserve"> (Excellent): </w:t>
      </w:r>
      <w:r w:rsidRPr="00974E57">
        <w:rPr>
          <w:rFonts w:ascii="Book Antiqua" w:hAnsi="Book Antiqua" w:cs="Helvetica" w:hint="eastAsia"/>
          <w:kern w:val="0"/>
        </w:rPr>
        <w:t>0</w:t>
      </w:r>
    </w:p>
    <w:p w14:paraId="604FA211" w14:textId="77777777" w:rsidR="00974E57" w:rsidRPr="00974E57" w:rsidRDefault="00974E57" w:rsidP="00974E57">
      <w:pPr>
        <w:widowControl/>
        <w:shd w:val="clear" w:color="auto" w:fill="FFFFFF"/>
        <w:snapToGrid w:val="0"/>
        <w:spacing w:line="360" w:lineRule="auto"/>
        <w:rPr>
          <w:rFonts w:ascii="Book Antiqua" w:hAnsi="Book Antiqua" w:cs="Helvetica"/>
          <w:kern w:val="0"/>
        </w:rPr>
      </w:pPr>
      <w:r w:rsidRPr="00974E57">
        <w:rPr>
          <w:rFonts w:ascii="Book Antiqua" w:hAnsi="Book Antiqua" w:cs="Helvetica"/>
          <w:kern w:val="0"/>
        </w:rPr>
        <w:t xml:space="preserve">Grade B (Very good): </w:t>
      </w:r>
      <w:r w:rsidRPr="00974E57">
        <w:rPr>
          <w:rFonts w:ascii="Book Antiqua" w:hAnsi="Book Antiqua" w:cs="Helvetica" w:hint="eastAsia"/>
          <w:kern w:val="0"/>
        </w:rPr>
        <w:t>B</w:t>
      </w:r>
    </w:p>
    <w:p w14:paraId="6A094CD3" w14:textId="77777777" w:rsidR="00974E57" w:rsidRPr="00974E57" w:rsidRDefault="00974E57" w:rsidP="00974E57">
      <w:pPr>
        <w:widowControl/>
        <w:shd w:val="clear" w:color="auto" w:fill="FFFFFF"/>
        <w:snapToGrid w:val="0"/>
        <w:spacing w:line="360" w:lineRule="auto"/>
        <w:rPr>
          <w:rFonts w:ascii="Book Antiqua" w:hAnsi="Book Antiqua" w:cs="Helvetica"/>
          <w:kern w:val="0"/>
        </w:rPr>
      </w:pPr>
      <w:r w:rsidRPr="00974E57">
        <w:rPr>
          <w:rFonts w:ascii="Book Antiqua" w:hAnsi="Book Antiqua" w:cs="Helvetica"/>
          <w:kern w:val="0"/>
        </w:rPr>
        <w:t xml:space="preserve">Grade C (Good): </w:t>
      </w:r>
      <w:r w:rsidRPr="00974E57">
        <w:rPr>
          <w:rFonts w:ascii="Book Antiqua" w:hAnsi="Book Antiqua" w:cs="Helvetica" w:hint="eastAsia"/>
          <w:kern w:val="0"/>
        </w:rPr>
        <w:t>C, C, C</w:t>
      </w:r>
    </w:p>
    <w:p w14:paraId="01D53504" w14:textId="77777777" w:rsidR="00974E57" w:rsidRPr="00974E57" w:rsidRDefault="00974E57" w:rsidP="00974E57">
      <w:pPr>
        <w:widowControl/>
        <w:shd w:val="clear" w:color="auto" w:fill="FFFFFF"/>
        <w:snapToGrid w:val="0"/>
        <w:spacing w:line="360" w:lineRule="auto"/>
        <w:rPr>
          <w:rFonts w:ascii="Book Antiqua" w:hAnsi="Book Antiqua" w:cs="Helvetica"/>
          <w:kern w:val="0"/>
        </w:rPr>
      </w:pPr>
      <w:r w:rsidRPr="00974E57">
        <w:rPr>
          <w:rFonts w:ascii="Book Antiqua" w:hAnsi="Book Antiqua" w:cs="Helvetica"/>
          <w:kern w:val="0"/>
        </w:rPr>
        <w:t xml:space="preserve">Grade D (Fair): </w:t>
      </w:r>
      <w:r w:rsidRPr="00974E57">
        <w:rPr>
          <w:rFonts w:ascii="Book Antiqua" w:hAnsi="Book Antiqua" w:cs="Helvetica" w:hint="eastAsia"/>
          <w:kern w:val="0"/>
        </w:rPr>
        <w:t>0</w:t>
      </w:r>
    </w:p>
    <w:p w14:paraId="6C7E46BF" w14:textId="3A932111" w:rsidR="00A53D45" w:rsidRPr="00974E57" w:rsidRDefault="00974E57" w:rsidP="00974E57">
      <w:pPr>
        <w:widowControl/>
        <w:shd w:val="clear" w:color="auto" w:fill="FFFFFF"/>
        <w:snapToGrid w:val="0"/>
        <w:spacing w:line="360" w:lineRule="auto"/>
        <w:rPr>
          <w:rFonts w:ascii="Book Antiqua" w:hAnsi="Book Antiqua" w:cs="Helvetica"/>
          <w:kern w:val="0"/>
        </w:rPr>
      </w:pPr>
      <w:r w:rsidRPr="00974E57">
        <w:rPr>
          <w:rFonts w:ascii="Book Antiqua" w:hAnsi="Book Antiqua" w:cs="Helvetica"/>
          <w:kern w:val="0"/>
        </w:rPr>
        <w:t xml:space="preserve">Grade E (Poor): </w:t>
      </w:r>
      <w:r w:rsidRPr="00974E57">
        <w:rPr>
          <w:rFonts w:ascii="Book Antiqua" w:hAnsi="Book Antiqua" w:cs="Helvetica" w:hint="eastAsia"/>
          <w:kern w:val="0"/>
        </w:rPr>
        <w:t>0</w:t>
      </w:r>
      <w:bookmarkEnd w:id="161"/>
      <w:bookmarkEnd w:id="162"/>
      <w:bookmarkEnd w:id="163"/>
      <w:bookmarkEnd w:id="164"/>
      <w:bookmarkEnd w:id="165"/>
      <w:bookmarkEnd w:id="166"/>
    </w:p>
    <w:p w14:paraId="79DEDC9B" w14:textId="77777777" w:rsidR="00C5202C" w:rsidRDefault="00C5202C" w:rsidP="00974E57">
      <w:pPr>
        <w:widowControl/>
        <w:snapToGrid w:val="0"/>
        <w:spacing w:line="360" w:lineRule="auto"/>
        <w:jc w:val="left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4C2187FC" w14:textId="0011CF39" w:rsidR="005C421E" w:rsidRPr="00C5202C" w:rsidRDefault="002F6F30" w:rsidP="00974E57">
      <w:pPr>
        <w:snapToGrid w:val="0"/>
        <w:spacing w:line="360" w:lineRule="auto"/>
        <w:rPr>
          <w:rFonts w:ascii="Book Antiqua" w:hAnsi="Book Antiqua"/>
          <w:kern w:val="0"/>
        </w:rPr>
      </w:pPr>
      <w:r w:rsidRPr="00C5202C">
        <w:rPr>
          <w:rFonts w:ascii="Book Antiqua" w:hAnsi="Book Antiqua"/>
          <w:noProof/>
          <w:kern w:val="0"/>
        </w:rPr>
        <w:lastRenderedPageBreak/>
        <w:drawing>
          <wp:inline distT="0" distB="0" distL="0" distR="0" wp14:anchorId="464764D2" wp14:editId="04F6174A">
            <wp:extent cx="5270500" cy="2905125"/>
            <wp:effectExtent l="0" t="0" r="635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-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DF0B5" w14:textId="1EAE0A07" w:rsidR="00091016" w:rsidRPr="00420C94" w:rsidRDefault="00091016" w:rsidP="00974E57">
      <w:pPr>
        <w:snapToGrid w:val="0"/>
        <w:spacing w:line="360" w:lineRule="auto"/>
        <w:rPr>
          <w:rFonts w:ascii="Book Antiqua" w:hAnsi="Book Antiqua"/>
          <w:b/>
          <w:kern w:val="0"/>
        </w:rPr>
      </w:pPr>
      <w:r w:rsidRPr="00C5202C">
        <w:rPr>
          <w:rFonts w:ascii="Book Antiqua" w:hAnsi="Book Antiqua"/>
          <w:b/>
          <w:kern w:val="0"/>
        </w:rPr>
        <w:t>Figure 1</w:t>
      </w:r>
      <w:r w:rsidR="00E651AD" w:rsidRPr="00C5202C">
        <w:rPr>
          <w:rFonts w:ascii="Book Antiqua" w:hAnsi="Book Antiqua"/>
          <w:b/>
          <w:kern w:val="0"/>
        </w:rPr>
        <w:t xml:space="preserve"> </w:t>
      </w:r>
      <w:r w:rsidR="00420C94" w:rsidRPr="00420C94">
        <w:rPr>
          <w:rFonts w:ascii="Book Antiqua" w:hAnsi="Book Antiqua"/>
          <w:b/>
          <w:kern w:val="0"/>
        </w:rPr>
        <w:t>Computed tomography</w:t>
      </w:r>
      <w:r w:rsidR="00974E57">
        <w:rPr>
          <w:rFonts w:ascii="Book Antiqua" w:hAnsi="Book Antiqua" w:hint="eastAsia"/>
          <w:b/>
          <w:kern w:val="0"/>
        </w:rPr>
        <w:t xml:space="preserve"> </w:t>
      </w:r>
      <w:r w:rsidR="00B215BE" w:rsidRPr="00C5202C">
        <w:rPr>
          <w:rFonts w:ascii="Book Antiqua" w:hAnsi="Book Antiqua"/>
          <w:b/>
          <w:kern w:val="0"/>
        </w:rPr>
        <w:t xml:space="preserve">scan and endoscopic treatment of the </w:t>
      </w:r>
      <w:r w:rsidR="00E651AD" w:rsidRPr="00C5202C">
        <w:rPr>
          <w:rFonts w:ascii="Book Antiqua" w:hAnsi="Book Antiqua"/>
          <w:b/>
          <w:kern w:val="0"/>
        </w:rPr>
        <w:t>lesion</w:t>
      </w:r>
      <w:r w:rsidR="00B215BE" w:rsidRPr="00C5202C">
        <w:rPr>
          <w:rFonts w:ascii="Book Antiqua" w:hAnsi="Book Antiqua"/>
          <w:b/>
          <w:kern w:val="0"/>
        </w:rPr>
        <w:t>.</w:t>
      </w:r>
      <w:r w:rsidR="00420C94">
        <w:rPr>
          <w:rFonts w:ascii="Book Antiqua" w:hAnsi="Book Antiqua" w:hint="eastAsia"/>
          <w:b/>
          <w:kern w:val="0"/>
        </w:rPr>
        <w:t xml:space="preserve"> </w:t>
      </w:r>
      <w:r w:rsidR="00420C94" w:rsidRPr="00420C94">
        <w:rPr>
          <w:rFonts w:ascii="Book Antiqua" w:hAnsi="Book Antiqua" w:hint="eastAsia"/>
          <w:kern w:val="0"/>
        </w:rPr>
        <w:t xml:space="preserve">A: </w:t>
      </w:r>
      <w:r w:rsidRPr="00420C94">
        <w:rPr>
          <w:rFonts w:ascii="Book Antiqua" w:hAnsi="Book Antiqua"/>
        </w:rPr>
        <w:t xml:space="preserve">Contrast-enhanced </w:t>
      </w:r>
      <w:r w:rsidR="00AE0EA4" w:rsidRPr="00420C94">
        <w:rPr>
          <w:rFonts w:ascii="Book Antiqua" w:hAnsi="Book Antiqua"/>
        </w:rPr>
        <w:t>CT</w:t>
      </w:r>
      <w:r w:rsidRPr="00420C94">
        <w:rPr>
          <w:rFonts w:ascii="Book Antiqua" w:hAnsi="Book Antiqua"/>
        </w:rPr>
        <w:t xml:space="preserve"> </w:t>
      </w:r>
      <w:r w:rsidR="00AE0EA4" w:rsidRPr="00420C94">
        <w:rPr>
          <w:rFonts w:ascii="Book Antiqua" w:hAnsi="Book Antiqua"/>
          <w:kern w:val="0"/>
        </w:rPr>
        <w:t xml:space="preserve">revealed manifestations of </w:t>
      </w:r>
      <w:r w:rsidRPr="00420C94">
        <w:rPr>
          <w:rFonts w:ascii="Book Antiqua" w:hAnsi="Book Antiqua"/>
          <w:kern w:val="0"/>
        </w:rPr>
        <w:t xml:space="preserve">a normal pancreas and an ill-defined enhancing mass </w:t>
      </w:r>
      <w:r w:rsidR="00E651AD" w:rsidRPr="00420C94">
        <w:rPr>
          <w:rFonts w:ascii="Book Antiqua" w:hAnsi="Book Antiqua"/>
          <w:kern w:val="0"/>
        </w:rPr>
        <w:t>(arrow</w:t>
      </w:r>
      <w:r w:rsidR="00D878BA" w:rsidRPr="00420C94">
        <w:rPr>
          <w:rFonts w:ascii="Book Antiqua" w:hAnsi="Book Antiqua"/>
          <w:kern w:val="0"/>
        </w:rPr>
        <w:t>s</w:t>
      </w:r>
      <w:r w:rsidR="00E651AD" w:rsidRPr="00420C94">
        <w:rPr>
          <w:rFonts w:ascii="Book Antiqua" w:hAnsi="Book Antiqua"/>
          <w:kern w:val="0"/>
        </w:rPr>
        <w:t xml:space="preserve">) </w:t>
      </w:r>
      <w:r w:rsidRPr="00420C94">
        <w:rPr>
          <w:rFonts w:ascii="Book Antiqua" w:hAnsi="Book Antiqua"/>
          <w:kern w:val="0"/>
        </w:rPr>
        <w:t xml:space="preserve">at the gastric antrum </w:t>
      </w:r>
      <w:r w:rsidR="00AE0EA4" w:rsidRPr="00420C94">
        <w:rPr>
          <w:rFonts w:ascii="Book Antiqua" w:hAnsi="Book Antiqua"/>
          <w:kern w:val="0"/>
        </w:rPr>
        <w:t xml:space="preserve">that caused </w:t>
      </w:r>
      <w:r w:rsidRPr="00420C94">
        <w:rPr>
          <w:rFonts w:ascii="Book Antiqua" w:hAnsi="Book Antiqua"/>
          <w:kern w:val="0"/>
        </w:rPr>
        <w:t>circumferential narrowing</w:t>
      </w:r>
      <w:r w:rsidR="00A34A23" w:rsidRPr="00420C94">
        <w:rPr>
          <w:rFonts w:ascii="Book Antiqua" w:hAnsi="Book Antiqua"/>
          <w:kern w:val="0"/>
        </w:rPr>
        <w:t xml:space="preserve"> of the pyloric channel</w:t>
      </w:r>
      <w:r w:rsidR="00F31E1E">
        <w:rPr>
          <w:rFonts w:ascii="Book Antiqua" w:hAnsi="Book Antiqua" w:hint="eastAsia"/>
          <w:kern w:val="0"/>
        </w:rPr>
        <w:t>;</w:t>
      </w:r>
      <w:r w:rsidR="00420C94" w:rsidRPr="00420C94">
        <w:rPr>
          <w:rFonts w:ascii="Book Antiqua" w:hAnsi="Book Antiqua" w:hint="eastAsia"/>
          <w:kern w:val="0"/>
        </w:rPr>
        <w:t xml:space="preserve"> B: </w:t>
      </w:r>
      <w:r w:rsidR="00E6775F" w:rsidRPr="00420C94">
        <w:rPr>
          <w:rFonts w:ascii="Book Antiqua" w:hAnsi="Book Antiqua"/>
        </w:rPr>
        <w:t xml:space="preserve">EGD showed </w:t>
      </w:r>
      <w:r w:rsidR="00A34A23" w:rsidRPr="00420C94">
        <w:rPr>
          <w:rFonts w:ascii="Book Antiqua" w:hAnsi="Book Antiqua"/>
        </w:rPr>
        <w:t xml:space="preserve">a </w:t>
      </w:r>
      <w:r w:rsidR="00E6775F" w:rsidRPr="00420C94">
        <w:rPr>
          <w:rFonts w:ascii="Book Antiqua" w:hAnsi="Book Antiqua"/>
        </w:rPr>
        <w:t>narrowed pyloric channel with normal mucosa</w:t>
      </w:r>
      <w:r w:rsidR="00F31E1E">
        <w:rPr>
          <w:rFonts w:ascii="Book Antiqua" w:hAnsi="Book Antiqua" w:hint="eastAsia"/>
        </w:rPr>
        <w:t>;</w:t>
      </w:r>
      <w:r w:rsidR="00420C94" w:rsidRPr="00420C94">
        <w:rPr>
          <w:rFonts w:ascii="Book Antiqua" w:hAnsi="Book Antiqua" w:hint="eastAsia"/>
          <w:kern w:val="0"/>
        </w:rPr>
        <w:t xml:space="preserve"> C: </w:t>
      </w:r>
      <w:r w:rsidRPr="00420C94">
        <w:rPr>
          <w:rFonts w:ascii="Book Antiqua" w:hAnsi="Book Antiqua"/>
        </w:rPr>
        <w:t>Radial EUS imag</w:t>
      </w:r>
      <w:r w:rsidR="00A34A23" w:rsidRPr="00420C94">
        <w:rPr>
          <w:rFonts w:ascii="Book Antiqua" w:hAnsi="Book Antiqua"/>
        </w:rPr>
        <w:t>ing</w:t>
      </w:r>
      <w:r w:rsidRPr="00420C94">
        <w:rPr>
          <w:rFonts w:ascii="Book Antiqua" w:hAnsi="Book Antiqua"/>
        </w:rPr>
        <w:t xml:space="preserve"> confirmed </w:t>
      </w:r>
      <w:r w:rsidR="00AE0EA4" w:rsidRPr="00420C94">
        <w:rPr>
          <w:rFonts w:ascii="Book Antiqua" w:hAnsi="Book Antiqua"/>
        </w:rPr>
        <w:t xml:space="preserve">the presence of </w:t>
      </w:r>
      <w:r w:rsidRPr="00420C94">
        <w:rPr>
          <w:rFonts w:ascii="Book Antiqua" w:hAnsi="Book Antiqua"/>
        </w:rPr>
        <w:t>a cystic lesion measuring 21</w:t>
      </w:r>
      <w:r w:rsidR="00A34A23" w:rsidRPr="00420C94">
        <w:rPr>
          <w:rFonts w:ascii="Book Antiqua" w:hAnsi="Book Antiqua"/>
        </w:rPr>
        <w:t xml:space="preserve"> </w:t>
      </w:r>
      <w:r w:rsidRPr="00420C94">
        <w:rPr>
          <w:rFonts w:ascii="Book Antiqua" w:hAnsi="Book Antiqua"/>
        </w:rPr>
        <w:t>mm</w:t>
      </w:r>
      <w:r w:rsidR="00420C94" w:rsidRPr="00420C94">
        <w:rPr>
          <w:rFonts w:ascii="Book Antiqua" w:hAnsi="Book Antiqua" w:hint="eastAsia"/>
        </w:rPr>
        <w:t xml:space="preserve"> </w:t>
      </w:r>
      <w:r w:rsidR="00AE0EA4" w:rsidRPr="00420C94">
        <w:rPr>
          <w:rFonts w:ascii="Book Antiqua" w:hAnsi="Book Antiqua"/>
        </w:rPr>
        <w:t>×</w:t>
      </w:r>
      <w:r w:rsidR="00420C94" w:rsidRPr="00420C94">
        <w:rPr>
          <w:rFonts w:ascii="Book Antiqua" w:hAnsi="Book Antiqua" w:hint="eastAsia"/>
        </w:rPr>
        <w:t xml:space="preserve"> </w:t>
      </w:r>
      <w:r w:rsidRPr="00420C94">
        <w:rPr>
          <w:rFonts w:ascii="Book Antiqua" w:hAnsi="Book Antiqua"/>
        </w:rPr>
        <w:t>25</w:t>
      </w:r>
      <w:r w:rsidR="00A34A23" w:rsidRPr="00420C94">
        <w:rPr>
          <w:rFonts w:ascii="Book Antiqua" w:hAnsi="Book Antiqua"/>
        </w:rPr>
        <w:t xml:space="preserve"> </w:t>
      </w:r>
      <w:r w:rsidRPr="00420C94">
        <w:rPr>
          <w:rFonts w:ascii="Book Antiqua" w:hAnsi="Book Antiqua"/>
        </w:rPr>
        <w:t>mm</w:t>
      </w:r>
      <w:r w:rsidR="00AE0EA4" w:rsidRPr="00420C94">
        <w:rPr>
          <w:rFonts w:ascii="Book Antiqua" w:hAnsi="Book Antiqua"/>
        </w:rPr>
        <w:t xml:space="preserve"> that</w:t>
      </w:r>
      <w:r w:rsidRPr="00420C94">
        <w:rPr>
          <w:rFonts w:ascii="Book Antiqua" w:hAnsi="Book Antiqua"/>
        </w:rPr>
        <w:t xml:space="preserve"> originat</w:t>
      </w:r>
      <w:r w:rsidR="00AE0EA4" w:rsidRPr="00420C94">
        <w:rPr>
          <w:rFonts w:ascii="Book Antiqua" w:hAnsi="Book Antiqua"/>
        </w:rPr>
        <w:t>ed</w:t>
      </w:r>
      <w:r w:rsidRPr="00420C94">
        <w:rPr>
          <w:rFonts w:ascii="Book Antiqua" w:hAnsi="Book Antiqua"/>
        </w:rPr>
        <w:t xml:space="preserve"> from the third layer with anechoic contents and debris</w:t>
      </w:r>
      <w:r w:rsidR="00F31E1E">
        <w:rPr>
          <w:rFonts w:ascii="Book Antiqua" w:hAnsi="Book Antiqua" w:hint="eastAsia"/>
        </w:rPr>
        <w:t xml:space="preserve">; </w:t>
      </w:r>
      <w:r w:rsidR="00420C94" w:rsidRPr="00420C94">
        <w:rPr>
          <w:rFonts w:ascii="Book Antiqua" w:hAnsi="Book Antiqua" w:hint="eastAsia"/>
          <w:kern w:val="0"/>
        </w:rPr>
        <w:t xml:space="preserve">D: </w:t>
      </w:r>
      <w:r w:rsidRPr="00420C94">
        <w:rPr>
          <w:rFonts w:ascii="Book Antiqua" w:hAnsi="Book Antiqua"/>
        </w:rPr>
        <w:t>EUS-guided fine needle aspiration</w:t>
      </w:r>
      <w:r w:rsidR="00F31E1E">
        <w:rPr>
          <w:rFonts w:ascii="Book Antiqua" w:hAnsi="Book Antiqua" w:hint="eastAsia"/>
        </w:rPr>
        <w:t xml:space="preserve">, </w:t>
      </w:r>
      <w:r w:rsidR="00420C94" w:rsidRPr="00420C94">
        <w:rPr>
          <w:rFonts w:ascii="Book Antiqua" w:hAnsi="Book Antiqua" w:hint="eastAsia"/>
          <w:kern w:val="0"/>
        </w:rPr>
        <w:t xml:space="preserve">D: </w:t>
      </w:r>
      <w:r w:rsidRPr="00420C94">
        <w:rPr>
          <w:rFonts w:ascii="Book Antiqua" w:hAnsi="Book Antiqua"/>
        </w:rPr>
        <w:t>Cyst cavity radiography and guide-wire exchange</w:t>
      </w:r>
      <w:r w:rsidR="00F31E1E">
        <w:rPr>
          <w:rFonts w:ascii="Book Antiqua" w:hAnsi="Book Antiqua" w:hint="eastAsia"/>
        </w:rPr>
        <w:t>;</w:t>
      </w:r>
      <w:r w:rsidR="00420C94" w:rsidRPr="00420C94">
        <w:rPr>
          <w:rFonts w:ascii="Book Antiqua" w:hAnsi="Book Antiqua" w:hint="eastAsia"/>
          <w:kern w:val="0"/>
        </w:rPr>
        <w:t xml:space="preserve"> E: </w:t>
      </w:r>
      <w:r w:rsidRPr="00420C94">
        <w:rPr>
          <w:rFonts w:ascii="Book Antiqua" w:hAnsi="Book Antiqua"/>
        </w:rPr>
        <w:t xml:space="preserve">Successful insertion of </w:t>
      </w:r>
      <w:r w:rsidR="00A34A23" w:rsidRPr="00420C94">
        <w:rPr>
          <w:rFonts w:ascii="Book Antiqua" w:hAnsi="Book Antiqua"/>
        </w:rPr>
        <w:t xml:space="preserve">a </w:t>
      </w:r>
      <w:r w:rsidRPr="00420C94">
        <w:rPr>
          <w:rFonts w:ascii="Book Antiqua" w:hAnsi="Book Antiqua"/>
        </w:rPr>
        <w:t>single pigtail stent (5</w:t>
      </w:r>
      <w:r w:rsidR="00A34A23" w:rsidRPr="00420C94">
        <w:rPr>
          <w:rFonts w:ascii="Book Antiqua" w:hAnsi="Book Antiqua"/>
        </w:rPr>
        <w:t xml:space="preserve"> </w:t>
      </w:r>
      <w:r w:rsidRPr="00420C94">
        <w:rPr>
          <w:rFonts w:ascii="Book Antiqua" w:hAnsi="Book Antiqua"/>
        </w:rPr>
        <w:t>Fr</w:t>
      </w:r>
      <w:r w:rsidR="00420C94" w:rsidRPr="00420C94">
        <w:rPr>
          <w:rFonts w:ascii="Book Antiqua" w:hAnsi="Book Antiqua" w:hint="eastAsia"/>
        </w:rPr>
        <w:t xml:space="preserve"> </w:t>
      </w:r>
      <w:r w:rsidR="00B4373D" w:rsidRPr="00420C94">
        <w:rPr>
          <w:rFonts w:ascii="Book Antiqua" w:hAnsi="Book Antiqua"/>
        </w:rPr>
        <w:t>×</w:t>
      </w:r>
      <w:r w:rsidR="00420C94" w:rsidRPr="00420C94">
        <w:rPr>
          <w:rFonts w:ascii="Book Antiqua" w:hAnsi="Book Antiqua" w:hint="eastAsia"/>
        </w:rPr>
        <w:t xml:space="preserve"> </w:t>
      </w:r>
      <w:r w:rsidRPr="00420C94">
        <w:rPr>
          <w:rFonts w:ascii="Book Antiqua" w:hAnsi="Book Antiqua"/>
        </w:rPr>
        <w:t>4</w:t>
      </w:r>
      <w:r w:rsidR="00A34A23" w:rsidRPr="00420C94">
        <w:rPr>
          <w:rFonts w:ascii="Book Antiqua" w:hAnsi="Book Antiqua"/>
        </w:rPr>
        <w:t xml:space="preserve"> </w:t>
      </w:r>
      <w:r w:rsidRPr="00420C94">
        <w:rPr>
          <w:rFonts w:ascii="Book Antiqua" w:hAnsi="Book Antiqua"/>
        </w:rPr>
        <w:t>cm).</w:t>
      </w:r>
      <w:r w:rsidR="00420C94">
        <w:rPr>
          <w:rFonts w:ascii="Book Antiqua" w:hAnsi="Book Antiqua" w:hint="eastAsia"/>
        </w:rPr>
        <w:t xml:space="preserve"> </w:t>
      </w:r>
      <w:r w:rsidR="00420C94" w:rsidRPr="00C5202C">
        <w:rPr>
          <w:rFonts w:ascii="Book Antiqua" w:hAnsi="Book Antiqua"/>
        </w:rPr>
        <w:t>CT</w:t>
      </w:r>
      <w:r w:rsidR="00420C94">
        <w:rPr>
          <w:rFonts w:ascii="Book Antiqua" w:hAnsi="Book Antiqua" w:hint="eastAsia"/>
        </w:rPr>
        <w:t>:</w:t>
      </w:r>
      <w:r w:rsidR="00420C94" w:rsidRPr="00C5202C">
        <w:rPr>
          <w:rFonts w:ascii="Book Antiqua" w:hAnsi="Book Antiqua"/>
        </w:rPr>
        <w:t xml:space="preserve"> </w:t>
      </w:r>
      <w:r w:rsidR="00420C94" w:rsidRPr="00420C94">
        <w:rPr>
          <w:rFonts w:ascii="Book Antiqua" w:hAnsi="Book Antiqua"/>
          <w:caps/>
        </w:rPr>
        <w:t>c</w:t>
      </w:r>
      <w:r w:rsidR="00420C94" w:rsidRPr="00C5202C">
        <w:rPr>
          <w:rFonts w:ascii="Book Antiqua" w:hAnsi="Book Antiqua"/>
        </w:rPr>
        <w:t>omputed tomography</w:t>
      </w:r>
      <w:r w:rsidR="00420C94">
        <w:rPr>
          <w:rFonts w:ascii="Book Antiqua" w:hAnsi="Book Antiqua" w:hint="eastAsia"/>
        </w:rPr>
        <w:t xml:space="preserve">; </w:t>
      </w:r>
      <w:r w:rsidR="00420C94" w:rsidRPr="00C5202C">
        <w:rPr>
          <w:rFonts w:ascii="Book Antiqua" w:eastAsiaTheme="minorEastAsia" w:hAnsi="Book Antiqua"/>
          <w:kern w:val="0"/>
        </w:rPr>
        <w:t>EUS</w:t>
      </w:r>
      <w:r w:rsidR="00420C94">
        <w:rPr>
          <w:rFonts w:ascii="Book Antiqua" w:eastAsiaTheme="minorEastAsia" w:hAnsi="Book Antiqua" w:hint="eastAsia"/>
          <w:kern w:val="0"/>
        </w:rPr>
        <w:t>:</w:t>
      </w:r>
      <w:r w:rsidR="00420C94" w:rsidRPr="00333DD5">
        <w:rPr>
          <w:rFonts w:ascii="Book Antiqua" w:eastAsiaTheme="minorEastAsia" w:hAnsi="Book Antiqua" w:hint="eastAsia"/>
          <w:caps/>
          <w:kern w:val="0"/>
        </w:rPr>
        <w:t xml:space="preserve"> </w:t>
      </w:r>
      <w:r w:rsidR="00420C94" w:rsidRPr="00333DD5">
        <w:rPr>
          <w:rFonts w:ascii="Book Antiqua" w:eastAsiaTheme="minorEastAsia" w:hAnsi="Book Antiqua"/>
          <w:caps/>
          <w:kern w:val="0"/>
        </w:rPr>
        <w:t>e</w:t>
      </w:r>
      <w:r w:rsidR="00420C94" w:rsidRPr="00C5202C">
        <w:rPr>
          <w:rFonts w:ascii="Book Antiqua" w:eastAsiaTheme="minorEastAsia" w:hAnsi="Book Antiqua"/>
          <w:kern w:val="0"/>
        </w:rPr>
        <w:t xml:space="preserve">ndoscopic ultrasonography; </w:t>
      </w:r>
      <w:r w:rsidR="00420C94">
        <w:rPr>
          <w:rFonts w:ascii="Book Antiqua" w:hAnsi="Book Antiqua" w:hint="eastAsia"/>
        </w:rPr>
        <w:t xml:space="preserve">EGD: </w:t>
      </w:r>
      <w:proofErr w:type="gramStart"/>
      <w:r w:rsidR="00420C94" w:rsidRPr="00420C94">
        <w:rPr>
          <w:rFonts w:ascii="Book Antiqua" w:hAnsi="Book Antiqua"/>
          <w:caps/>
        </w:rPr>
        <w:t>e</w:t>
      </w:r>
      <w:r w:rsidR="00420C94" w:rsidRPr="00C5202C">
        <w:rPr>
          <w:rFonts w:ascii="Book Antiqua" w:hAnsi="Book Antiqua"/>
        </w:rPr>
        <w:t>sophagogastroduodenoscopy</w:t>
      </w:r>
      <w:r w:rsidR="00420C94">
        <w:rPr>
          <w:rFonts w:ascii="Book Antiqua" w:hAnsi="Book Antiqua"/>
        </w:rPr>
        <w:t xml:space="preserve"> </w:t>
      </w:r>
      <w:r w:rsidR="00420C94">
        <w:rPr>
          <w:rFonts w:ascii="Book Antiqua" w:hAnsi="Book Antiqua" w:hint="eastAsia"/>
        </w:rPr>
        <w:t>.</w:t>
      </w:r>
      <w:proofErr w:type="gramEnd"/>
    </w:p>
    <w:p w14:paraId="40D84325" w14:textId="75C22C47" w:rsidR="00C5202C" w:rsidRDefault="00C5202C" w:rsidP="00974E57">
      <w:pPr>
        <w:widowControl/>
        <w:snapToGrid w:val="0"/>
        <w:spacing w:line="360" w:lineRule="auto"/>
        <w:jc w:val="left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7B0D390B" w14:textId="3C215E0B" w:rsidR="002B33C5" w:rsidRPr="00C5202C" w:rsidRDefault="00C50028" w:rsidP="00974E57">
      <w:pPr>
        <w:snapToGrid w:val="0"/>
        <w:spacing w:line="360" w:lineRule="auto"/>
        <w:rPr>
          <w:rFonts w:ascii="Book Antiqua" w:hAnsi="Book Antiqua"/>
        </w:rPr>
      </w:pPr>
      <w:r w:rsidRPr="00C5202C">
        <w:rPr>
          <w:rFonts w:ascii="Book Antiqua" w:hAnsi="Book Antiqua"/>
          <w:noProof/>
        </w:rPr>
        <w:lastRenderedPageBreak/>
        <w:drawing>
          <wp:inline distT="0" distB="0" distL="0" distR="0" wp14:anchorId="6721981F" wp14:editId="39536A7E">
            <wp:extent cx="3115143" cy="2346385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3-修改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046" cy="234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384C3" w14:textId="27E2263B" w:rsidR="00B215BE" w:rsidRPr="00C5202C" w:rsidRDefault="00C50028" w:rsidP="00974E57">
      <w:pPr>
        <w:snapToGrid w:val="0"/>
        <w:spacing w:line="360" w:lineRule="auto"/>
        <w:rPr>
          <w:rFonts w:ascii="Book Antiqua" w:hAnsi="Book Antiqua"/>
          <w:b/>
          <w:kern w:val="0"/>
        </w:rPr>
      </w:pPr>
      <w:r w:rsidRPr="00C5202C">
        <w:rPr>
          <w:rFonts w:ascii="Book Antiqua" w:hAnsi="Book Antiqua"/>
          <w:b/>
          <w:kern w:val="0"/>
        </w:rPr>
        <w:t xml:space="preserve">Figure </w:t>
      </w:r>
      <w:r w:rsidR="00B215BE" w:rsidRPr="00C5202C">
        <w:rPr>
          <w:rFonts w:ascii="Book Antiqua" w:hAnsi="Book Antiqua"/>
          <w:b/>
          <w:kern w:val="0"/>
        </w:rPr>
        <w:t>2</w:t>
      </w:r>
      <w:r w:rsidR="00B215BE" w:rsidRPr="00C5202C">
        <w:rPr>
          <w:rFonts w:ascii="Book Antiqua" w:hAnsi="Book Antiqua"/>
        </w:rPr>
        <w:t xml:space="preserve"> </w:t>
      </w:r>
      <w:proofErr w:type="spellStart"/>
      <w:r w:rsidR="00B215BE" w:rsidRPr="00C5202C">
        <w:rPr>
          <w:rFonts w:ascii="Book Antiqua" w:hAnsi="Book Antiqua"/>
          <w:b/>
        </w:rPr>
        <w:t>Cytologic</w:t>
      </w:r>
      <w:proofErr w:type="spellEnd"/>
      <w:r w:rsidR="00420C94">
        <w:rPr>
          <w:rFonts w:ascii="Book Antiqua" w:hAnsi="Book Antiqua" w:hint="eastAsia"/>
          <w:b/>
        </w:rPr>
        <w:t xml:space="preserve"> </w:t>
      </w:r>
      <w:r w:rsidR="00B215BE" w:rsidRPr="00C5202C">
        <w:rPr>
          <w:rFonts w:ascii="Book Antiqua" w:hAnsi="Book Antiqua"/>
          <w:b/>
        </w:rPr>
        <w:t>examination</w:t>
      </w:r>
      <w:r w:rsidR="00E651AD" w:rsidRPr="00C5202C">
        <w:rPr>
          <w:rFonts w:ascii="Book Antiqua" w:hAnsi="Book Antiqua"/>
          <w:b/>
        </w:rPr>
        <w:t xml:space="preserve"> </w:t>
      </w:r>
      <w:r w:rsidR="00092B35" w:rsidRPr="00C5202C">
        <w:rPr>
          <w:rFonts w:ascii="Book Antiqua" w:hAnsi="Book Antiqua"/>
          <w:b/>
        </w:rPr>
        <w:t xml:space="preserve">with </w:t>
      </w:r>
      <w:proofErr w:type="gramStart"/>
      <w:r w:rsidR="00092B35" w:rsidRPr="00C5202C">
        <w:rPr>
          <w:rFonts w:ascii="Book Antiqua" w:hAnsi="Book Antiqua"/>
          <w:b/>
        </w:rPr>
        <w:t>HE</w:t>
      </w:r>
      <w:proofErr w:type="gramEnd"/>
      <w:r w:rsidR="00092B35" w:rsidRPr="00C5202C">
        <w:rPr>
          <w:rFonts w:ascii="Book Antiqua" w:hAnsi="Book Antiqua"/>
          <w:b/>
        </w:rPr>
        <w:t xml:space="preserve"> </w:t>
      </w:r>
      <w:r w:rsidR="00A34A23" w:rsidRPr="00C5202C">
        <w:rPr>
          <w:rFonts w:ascii="Book Antiqua" w:hAnsi="Book Antiqua"/>
          <w:b/>
        </w:rPr>
        <w:t xml:space="preserve">staining </w:t>
      </w:r>
      <w:r w:rsidR="00092B35" w:rsidRPr="00C5202C">
        <w:rPr>
          <w:rFonts w:ascii="Book Antiqua" w:hAnsi="Book Antiqua"/>
          <w:b/>
        </w:rPr>
        <w:t>(low-power field).</w:t>
      </w:r>
      <w:r w:rsidR="00420C94">
        <w:rPr>
          <w:rFonts w:ascii="Book Antiqua" w:hAnsi="Book Antiqua" w:hint="eastAsia"/>
          <w:b/>
          <w:kern w:val="0"/>
        </w:rPr>
        <w:t xml:space="preserve"> </w:t>
      </w:r>
      <w:r w:rsidR="00A34A23" w:rsidRPr="00C5202C">
        <w:rPr>
          <w:rFonts w:ascii="Book Antiqua" w:hAnsi="Book Antiqua"/>
        </w:rPr>
        <w:t xml:space="preserve">A </w:t>
      </w:r>
      <w:proofErr w:type="spellStart"/>
      <w:r w:rsidR="00A34A23" w:rsidRPr="00C5202C">
        <w:rPr>
          <w:rFonts w:ascii="Book Antiqua" w:hAnsi="Book Antiqua"/>
        </w:rPr>
        <w:t>c</w:t>
      </w:r>
      <w:r w:rsidR="00B215BE" w:rsidRPr="00C5202C">
        <w:rPr>
          <w:rFonts w:ascii="Book Antiqua" w:hAnsi="Book Antiqua"/>
        </w:rPr>
        <w:t>ytologic</w:t>
      </w:r>
      <w:proofErr w:type="spellEnd"/>
      <w:r w:rsidR="00B215BE" w:rsidRPr="00C5202C">
        <w:rPr>
          <w:rFonts w:ascii="Book Antiqua" w:hAnsi="Book Antiqua"/>
        </w:rPr>
        <w:t xml:space="preserve"> examination of smears revealed clusters of benign-appearing ducts and small acini mixed with inflammatory cells.</w:t>
      </w:r>
    </w:p>
    <w:p w14:paraId="30FE53A5" w14:textId="77777777" w:rsidR="00C5202C" w:rsidRDefault="00C5202C" w:rsidP="00974E57">
      <w:pPr>
        <w:widowControl/>
        <w:snapToGrid w:val="0"/>
        <w:spacing w:line="360" w:lineRule="auto"/>
        <w:jc w:val="left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0A0B80CB" w14:textId="179E5A63" w:rsidR="00B215BE" w:rsidRPr="00C5202C" w:rsidRDefault="00B215BE" w:rsidP="00974E57">
      <w:pPr>
        <w:snapToGrid w:val="0"/>
        <w:spacing w:line="360" w:lineRule="auto"/>
        <w:rPr>
          <w:rFonts w:ascii="Book Antiqua" w:hAnsi="Book Antiqua"/>
          <w:b/>
          <w:kern w:val="0"/>
        </w:rPr>
      </w:pPr>
      <w:r w:rsidRPr="00C5202C">
        <w:rPr>
          <w:rFonts w:ascii="Book Antiqua" w:hAnsi="Book Antiqua"/>
          <w:b/>
          <w:noProof/>
          <w:kern w:val="0"/>
        </w:rPr>
        <w:lastRenderedPageBreak/>
        <w:drawing>
          <wp:inline distT="0" distB="0" distL="0" distR="0" wp14:anchorId="247ABFCB" wp14:editId="141C96E8">
            <wp:extent cx="5270500" cy="1960245"/>
            <wp:effectExtent l="0" t="0" r="635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2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62FF6" w14:textId="20EE2F3C" w:rsidR="00C5202C" w:rsidRDefault="00B215BE" w:rsidP="00974E57">
      <w:pPr>
        <w:snapToGrid w:val="0"/>
        <w:spacing w:line="360" w:lineRule="auto"/>
        <w:rPr>
          <w:rFonts w:ascii="Book Antiqua" w:hAnsi="Book Antiqua"/>
        </w:rPr>
      </w:pPr>
      <w:r w:rsidRPr="00C5202C">
        <w:rPr>
          <w:rFonts w:ascii="Book Antiqua" w:hAnsi="Book Antiqua"/>
          <w:b/>
          <w:kern w:val="0"/>
        </w:rPr>
        <w:t xml:space="preserve">Figure </w:t>
      </w:r>
      <w:r w:rsidR="00092B35" w:rsidRPr="00C5202C">
        <w:rPr>
          <w:rFonts w:ascii="Book Antiqua" w:hAnsi="Book Antiqua"/>
          <w:b/>
          <w:kern w:val="0"/>
        </w:rPr>
        <w:t xml:space="preserve">3 </w:t>
      </w:r>
      <w:r w:rsidR="00420C94" w:rsidRPr="00420C94">
        <w:rPr>
          <w:rFonts w:ascii="Book Antiqua" w:hAnsi="Book Antiqua"/>
          <w:b/>
          <w:caps/>
          <w:kern w:val="0"/>
        </w:rPr>
        <w:t>e</w:t>
      </w:r>
      <w:r w:rsidR="00420C94" w:rsidRPr="00420C94">
        <w:rPr>
          <w:rFonts w:ascii="Book Antiqua" w:hAnsi="Book Antiqua"/>
          <w:b/>
          <w:kern w:val="0"/>
        </w:rPr>
        <w:t xml:space="preserve">sophagogastroduodenoscopy </w:t>
      </w:r>
      <w:r w:rsidR="00092B35" w:rsidRPr="00C5202C">
        <w:rPr>
          <w:rFonts w:ascii="Book Antiqua" w:hAnsi="Book Antiqua"/>
          <w:b/>
          <w:kern w:val="0"/>
        </w:rPr>
        <w:t xml:space="preserve">and </w:t>
      </w:r>
      <w:r w:rsidR="00420C94" w:rsidRPr="00420C94">
        <w:rPr>
          <w:rFonts w:ascii="Book Antiqua" w:hAnsi="Book Antiqua"/>
          <w:b/>
        </w:rPr>
        <w:t>endoscopic ultrasonography</w:t>
      </w:r>
      <w:r w:rsidR="00092B35" w:rsidRPr="00C5202C">
        <w:rPr>
          <w:rFonts w:ascii="Book Antiqua" w:hAnsi="Book Antiqua"/>
          <w:b/>
        </w:rPr>
        <w:t xml:space="preserve"> surveillance 5 </w:t>
      </w:r>
      <w:proofErr w:type="spellStart"/>
      <w:r w:rsidR="00092B35" w:rsidRPr="00C5202C">
        <w:rPr>
          <w:rFonts w:ascii="Book Antiqua" w:hAnsi="Book Antiqua"/>
          <w:b/>
        </w:rPr>
        <w:t>mo</w:t>
      </w:r>
      <w:proofErr w:type="spellEnd"/>
      <w:r w:rsidR="00420C94">
        <w:rPr>
          <w:rFonts w:ascii="Book Antiqua" w:hAnsi="Book Antiqua" w:hint="eastAsia"/>
          <w:b/>
        </w:rPr>
        <w:t xml:space="preserve"> </w:t>
      </w:r>
      <w:r w:rsidR="00092B35" w:rsidRPr="00C5202C">
        <w:rPr>
          <w:rFonts w:ascii="Book Antiqua" w:hAnsi="Book Antiqua"/>
          <w:b/>
        </w:rPr>
        <w:t>later</w:t>
      </w:r>
      <w:r w:rsidR="0056449E" w:rsidRPr="00C5202C">
        <w:rPr>
          <w:rFonts w:ascii="Book Antiqua" w:hAnsi="Book Antiqua"/>
          <w:b/>
        </w:rPr>
        <w:t>.</w:t>
      </w:r>
      <w:r w:rsidR="00420C94">
        <w:rPr>
          <w:rFonts w:ascii="Book Antiqua" w:hAnsi="Book Antiqua" w:hint="eastAsia"/>
          <w:b/>
          <w:kern w:val="0"/>
        </w:rPr>
        <w:t xml:space="preserve"> </w:t>
      </w:r>
      <w:r w:rsidRPr="00C5202C">
        <w:rPr>
          <w:rFonts w:ascii="Book Antiqua" w:hAnsi="Book Antiqua"/>
        </w:rPr>
        <w:t>A</w:t>
      </w:r>
      <w:r w:rsidR="00420C94">
        <w:rPr>
          <w:rFonts w:ascii="Book Antiqua" w:hAnsi="Book Antiqua" w:hint="eastAsia"/>
        </w:rPr>
        <w:t xml:space="preserve">: </w:t>
      </w:r>
      <w:r w:rsidRPr="00C5202C">
        <w:rPr>
          <w:rFonts w:ascii="Book Antiqua" w:hAnsi="Book Antiqua"/>
        </w:rPr>
        <w:t xml:space="preserve">EGD surveillance 5 </w:t>
      </w:r>
      <w:proofErr w:type="spellStart"/>
      <w:r w:rsidRPr="00C5202C">
        <w:rPr>
          <w:rFonts w:ascii="Book Antiqua" w:hAnsi="Book Antiqua"/>
        </w:rPr>
        <w:t>mo</w:t>
      </w:r>
      <w:proofErr w:type="spellEnd"/>
      <w:r w:rsidR="00420C94">
        <w:rPr>
          <w:rFonts w:ascii="Book Antiqua" w:hAnsi="Book Antiqua" w:hint="eastAsia"/>
        </w:rPr>
        <w:t xml:space="preserve"> </w:t>
      </w:r>
      <w:r w:rsidR="00B95FD8" w:rsidRPr="00C5202C">
        <w:rPr>
          <w:rFonts w:ascii="Book Antiqua" w:hAnsi="Book Antiqua"/>
        </w:rPr>
        <w:t>after stent insertion</w:t>
      </w:r>
      <w:r w:rsidR="00420C94">
        <w:rPr>
          <w:rFonts w:ascii="Book Antiqua" w:hAnsi="Book Antiqua" w:hint="eastAsia"/>
        </w:rPr>
        <w:t xml:space="preserve">; </w:t>
      </w:r>
      <w:r w:rsidRPr="00C5202C">
        <w:rPr>
          <w:rFonts w:ascii="Book Antiqua" w:hAnsi="Book Antiqua"/>
        </w:rPr>
        <w:t>B</w:t>
      </w:r>
      <w:r w:rsidR="00420C94">
        <w:rPr>
          <w:rFonts w:ascii="Book Antiqua" w:hAnsi="Book Antiqua" w:hint="eastAsia"/>
        </w:rPr>
        <w:t xml:space="preserve">: </w:t>
      </w:r>
      <w:r w:rsidRPr="00C5202C">
        <w:rPr>
          <w:rFonts w:ascii="Book Antiqua" w:hAnsi="Book Antiqua"/>
        </w:rPr>
        <w:t xml:space="preserve">Radial EUS confirmed </w:t>
      </w:r>
      <w:r w:rsidR="00B95FD8" w:rsidRPr="00C5202C">
        <w:rPr>
          <w:rFonts w:ascii="Book Antiqua" w:hAnsi="Book Antiqua"/>
        </w:rPr>
        <w:t xml:space="preserve">the presence of </w:t>
      </w:r>
      <w:r w:rsidRPr="00C5202C">
        <w:rPr>
          <w:rFonts w:ascii="Book Antiqua" w:hAnsi="Book Antiqua"/>
        </w:rPr>
        <w:t>a small anechoic cystic lesion measuring 3</w:t>
      </w:r>
      <w:r w:rsidR="00A34A23" w:rsidRPr="00C5202C">
        <w:rPr>
          <w:rFonts w:ascii="Book Antiqua" w:hAnsi="Book Antiqua"/>
        </w:rPr>
        <w:t xml:space="preserve"> </w:t>
      </w:r>
      <w:r w:rsidRPr="00C5202C">
        <w:rPr>
          <w:rFonts w:ascii="Book Antiqua" w:hAnsi="Book Antiqua"/>
        </w:rPr>
        <w:t>mm</w:t>
      </w:r>
      <w:r w:rsidR="00420C94">
        <w:rPr>
          <w:rFonts w:ascii="Book Antiqua" w:hAnsi="Book Antiqua" w:hint="eastAsia"/>
        </w:rPr>
        <w:t xml:space="preserve"> </w:t>
      </w:r>
      <w:r w:rsidR="00B95FD8" w:rsidRPr="00C5202C">
        <w:rPr>
          <w:rFonts w:ascii="Book Antiqua" w:hAnsi="Book Antiqua"/>
        </w:rPr>
        <w:t>×</w:t>
      </w:r>
      <w:r w:rsidR="00420C94">
        <w:rPr>
          <w:rFonts w:ascii="Book Antiqua" w:hAnsi="Book Antiqua" w:hint="eastAsia"/>
        </w:rPr>
        <w:t xml:space="preserve"> </w:t>
      </w:r>
      <w:r w:rsidRPr="00C5202C">
        <w:rPr>
          <w:rFonts w:ascii="Book Antiqua" w:hAnsi="Book Antiqua"/>
        </w:rPr>
        <w:t>5</w:t>
      </w:r>
      <w:r w:rsidR="00420C94">
        <w:rPr>
          <w:rFonts w:ascii="Book Antiqua" w:hAnsi="Book Antiqua" w:hint="eastAsia"/>
        </w:rPr>
        <w:t xml:space="preserve"> </w:t>
      </w:r>
      <w:r w:rsidRPr="00C5202C">
        <w:rPr>
          <w:rFonts w:ascii="Book Antiqua" w:hAnsi="Book Antiqua"/>
        </w:rPr>
        <w:t>mm.</w:t>
      </w:r>
      <w:r w:rsidR="00420C94">
        <w:rPr>
          <w:rFonts w:ascii="Book Antiqua" w:hAnsi="Book Antiqua" w:hint="eastAsia"/>
        </w:rPr>
        <w:t xml:space="preserve"> </w:t>
      </w:r>
      <w:r w:rsidR="00420C94" w:rsidRPr="00C5202C">
        <w:rPr>
          <w:rFonts w:ascii="Book Antiqua" w:eastAsiaTheme="minorEastAsia" w:hAnsi="Book Antiqua"/>
          <w:kern w:val="0"/>
        </w:rPr>
        <w:t>EUS</w:t>
      </w:r>
      <w:r w:rsidR="00420C94">
        <w:rPr>
          <w:rFonts w:ascii="Book Antiqua" w:eastAsiaTheme="minorEastAsia" w:hAnsi="Book Antiqua" w:hint="eastAsia"/>
          <w:kern w:val="0"/>
        </w:rPr>
        <w:t>:</w:t>
      </w:r>
      <w:r w:rsidR="00420C94" w:rsidRPr="00333DD5">
        <w:rPr>
          <w:rFonts w:ascii="Book Antiqua" w:eastAsiaTheme="minorEastAsia" w:hAnsi="Book Antiqua" w:hint="eastAsia"/>
          <w:caps/>
          <w:kern w:val="0"/>
        </w:rPr>
        <w:t xml:space="preserve"> </w:t>
      </w:r>
      <w:r w:rsidR="00420C94" w:rsidRPr="00333DD5">
        <w:rPr>
          <w:rFonts w:ascii="Book Antiqua" w:eastAsiaTheme="minorEastAsia" w:hAnsi="Book Antiqua"/>
          <w:caps/>
          <w:kern w:val="0"/>
        </w:rPr>
        <w:t>e</w:t>
      </w:r>
      <w:r w:rsidR="00420C94" w:rsidRPr="00C5202C">
        <w:rPr>
          <w:rFonts w:ascii="Book Antiqua" w:eastAsiaTheme="minorEastAsia" w:hAnsi="Book Antiqua"/>
          <w:kern w:val="0"/>
        </w:rPr>
        <w:t>ndoscopic ultrasonography;</w:t>
      </w:r>
      <w:r w:rsidR="00420C94">
        <w:rPr>
          <w:rFonts w:ascii="Book Antiqua" w:hAnsi="Book Antiqua" w:hint="eastAsia"/>
        </w:rPr>
        <w:t xml:space="preserve"> EGD: </w:t>
      </w:r>
      <w:proofErr w:type="gramStart"/>
      <w:r w:rsidR="00420C94" w:rsidRPr="00420C94">
        <w:rPr>
          <w:rFonts w:ascii="Book Antiqua" w:hAnsi="Book Antiqua"/>
          <w:caps/>
        </w:rPr>
        <w:t>e</w:t>
      </w:r>
      <w:r w:rsidR="00420C94" w:rsidRPr="00C5202C">
        <w:rPr>
          <w:rFonts w:ascii="Book Antiqua" w:hAnsi="Book Antiqua"/>
        </w:rPr>
        <w:t>sophagogastroduodenoscopy</w:t>
      </w:r>
      <w:r w:rsidR="00420C94">
        <w:rPr>
          <w:rFonts w:ascii="Book Antiqua" w:hAnsi="Book Antiqua"/>
        </w:rPr>
        <w:t xml:space="preserve"> </w:t>
      </w:r>
      <w:r w:rsidR="00420C94">
        <w:rPr>
          <w:rFonts w:ascii="Book Antiqua" w:hAnsi="Book Antiqua" w:hint="eastAsia"/>
        </w:rPr>
        <w:t>.</w:t>
      </w:r>
      <w:proofErr w:type="gramEnd"/>
    </w:p>
    <w:p w14:paraId="307A4048" w14:textId="6C96C399" w:rsidR="00420C94" w:rsidRDefault="00420C94" w:rsidP="00974E57">
      <w:pPr>
        <w:widowControl/>
        <w:snapToGrid w:val="0"/>
        <w:spacing w:line="360" w:lineRule="auto"/>
        <w:jc w:val="left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1289864D" w14:textId="33AD6AD4" w:rsidR="00420BDF" w:rsidRPr="00C5202C" w:rsidRDefault="00D224FD" w:rsidP="00974E57">
      <w:pPr>
        <w:snapToGrid w:val="0"/>
        <w:spacing w:line="360" w:lineRule="auto"/>
        <w:rPr>
          <w:rFonts w:ascii="Book Antiqua" w:hAnsi="Book Antiqua"/>
        </w:rPr>
      </w:pPr>
      <w:r w:rsidRPr="00C5202C">
        <w:rPr>
          <w:rFonts w:ascii="Book Antiqua" w:hAnsi="Book Antiqua"/>
          <w:noProof/>
        </w:rPr>
        <w:lastRenderedPageBreak/>
        <w:drawing>
          <wp:inline distT="0" distB="0" distL="0" distR="0" wp14:anchorId="1EE8189E" wp14:editId="574FFFD4">
            <wp:extent cx="2639568" cy="2868168"/>
            <wp:effectExtent l="0" t="0" r="889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568" cy="286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B897A" w14:textId="54827AB8" w:rsidR="00084A0B" w:rsidRPr="00CD4007" w:rsidRDefault="00D224FD" w:rsidP="00974E57">
      <w:pPr>
        <w:snapToGrid w:val="0"/>
        <w:spacing w:line="360" w:lineRule="auto"/>
        <w:rPr>
          <w:rFonts w:ascii="Book Antiqua" w:hAnsi="Book Antiqua"/>
          <w:b/>
          <w:kern w:val="0"/>
        </w:rPr>
      </w:pPr>
      <w:r w:rsidRPr="00C5202C">
        <w:rPr>
          <w:rFonts w:ascii="Book Antiqua" w:hAnsi="Book Antiqua"/>
          <w:b/>
        </w:rPr>
        <w:t xml:space="preserve">Figure 4 </w:t>
      </w:r>
      <w:r w:rsidRPr="00C5202C">
        <w:rPr>
          <w:rFonts w:ascii="Book Antiqua" w:hAnsi="Book Antiqua"/>
          <w:b/>
          <w:kern w:val="0"/>
        </w:rPr>
        <w:t>Abdominal radiograph</w:t>
      </w:r>
      <w:r w:rsidR="0056449E" w:rsidRPr="00C5202C">
        <w:rPr>
          <w:rFonts w:ascii="Book Antiqua" w:hAnsi="Book Antiqua"/>
          <w:b/>
          <w:kern w:val="0"/>
        </w:rPr>
        <w:t>.</w:t>
      </w:r>
      <w:r w:rsidR="00CD4007">
        <w:rPr>
          <w:rFonts w:ascii="Book Antiqua" w:hAnsi="Book Antiqua" w:hint="eastAsia"/>
          <w:b/>
          <w:kern w:val="0"/>
        </w:rPr>
        <w:t xml:space="preserve"> </w:t>
      </w:r>
      <w:r w:rsidR="00A34A23" w:rsidRPr="00C5202C">
        <w:rPr>
          <w:rFonts w:ascii="Book Antiqua" w:hAnsi="Book Antiqua"/>
        </w:rPr>
        <w:t>A n</w:t>
      </w:r>
      <w:r w:rsidR="00092B35" w:rsidRPr="00C5202C">
        <w:rPr>
          <w:rFonts w:ascii="Book Antiqua" w:hAnsi="Book Antiqua"/>
        </w:rPr>
        <w:t xml:space="preserve">ormal </w:t>
      </w:r>
      <w:r w:rsidR="00092B35" w:rsidRPr="00C5202C">
        <w:rPr>
          <w:rFonts w:ascii="Book Antiqua" w:hAnsi="Book Antiqua"/>
          <w:kern w:val="0"/>
        </w:rPr>
        <w:t xml:space="preserve">abdominal radiograph confirmed </w:t>
      </w:r>
      <w:r w:rsidR="00895AC8" w:rsidRPr="00C5202C">
        <w:rPr>
          <w:rFonts w:ascii="Book Antiqua" w:eastAsiaTheme="minorEastAsia" w:hAnsi="Book Antiqua"/>
          <w:kern w:val="0"/>
        </w:rPr>
        <w:t xml:space="preserve">excretion of </w:t>
      </w:r>
      <w:r w:rsidR="00A34A23" w:rsidRPr="00C5202C">
        <w:rPr>
          <w:rFonts w:ascii="Book Antiqua" w:eastAsiaTheme="minorEastAsia" w:hAnsi="Book Antiqua"/>
          <w:kern w:val="0"/>
        </w:rPr>
        <w:t xml:space="preserve">the </w:t>
      </w:r>
      <w:r w:rsidR="00895AC8" w:rsidRPr="00C5202C">
        <w:rPr>
          <w:rFonts w:ascii="Book Antiqua" w:eastAsiaTheme="minorEastAsia" w:hAnsi="Book Antiqua"/>
          <w:kern w:val="0"/>
        </w:rPr>
        <w:t>stent without stent impaction.</w:t>
      </w:r>
    </w:p>
    <w:p w14:paraId="20A12EDE" w14:textId="177A7069" w:rsidR="00333DD5" w:rsidRDefault="00333DD5" w:rsidP="00974E57">
      <w:pPr>
        <w:widowControl/>
        <w:snapToGrid w:val="0"/>
        <w:spacing w:line="360" w:lineRule="auto"/>
        <w:jc w:val="left"/>
        <w:rPr>
          <w:rFonts w:ascii="Book Antiqua" w:hAnsi="Book Antiqua"/>
          <w:b/>
        </w:rPr>
      </w:pPr>
      <w:r>
        <w:rPr>
          <w:rFonts w:ascii="Book Antiqua" w:hAnsi="Book Antiqua"/>
          <w:b/>
        </w:rPr>
        <w:br w:type="page"/>
      </w:r>
    </w:p>
    <w:p w14:paraId="4F373C2B" w14:textId="77777777" w:rsidR="00711311" w:rsidRPr="00CD4007" w:rsidRDefault="00711311" w:rsidP="00974E57">
      <w:pPr>
        <w:snapToGrid w:val="0"/>
        <w:spacing w:line="360" w:lineRule="auto"/>
        <w:rPr>
          <w:rFonts w:ascii="Book Antiqua" w:hAnsi="Book Antiqua"/>
          <w:b/>
        </w:rPr>
        <w:sectPr w:rsidR="00711311" w:rsidRPr="00CD4007" w:rsidSect="00C36FDD">
          <w:pgSz w:w="11900" w:h="16840"/>
          <w:pgMar w:top="1440" w:right="1800" w:bottom="1440" w:left="1800" w:header="851" w:footer="992" w:gutter="0"/>
          <w:cols w:space="425"/>
          <w:docGrid w:type="lines" w:linePitch="326"/>
        </w:sectPr>
      </w:pPr>
    </w:p>
    <w:p w14:paraId="17E69A1D" w14:textId="3B550195" w:rsidR="00711311" w:rsidRPr="00C5202C" w:rsidRDefault="00711311" w:rsidP="00974E57">
      <w:pPr>
        <w:snapToGrid w:val="0"/>
        <w:spacing w:line="360" w:lineRule="auto"/>
        <w:rPr>
          <w:rFonts w:ascii="Book Antiqua" w:hAnsi="Book Antiqua"/>
          <w:b/>
        </w:rPr>
      </w:pPr>
      <w:r w:rsidRPr="00C5202C">
        <w:rPr>
          <w:rFonts w:ascii="Book Antiqua" w:hAnsi="Book Antiqua"/>
          <w:b/>
        </w:rPr>
        <w:lastRenderedPageBreak/>
        <w:t xml:space="preserve">Table </w:t>
      </w:r>
      <w:r w:rsidRPr="00C5202C">
        <w:rPr>
          <w:rFonts w:ascii="Book Antiqua" w:eastAsiaTheme="minorEastAsia" w:hAnsi="Book Antiqua"/>
          <w:b/>
          <w:kern w:val="0"/>
        </w:rPr>
        <w:t>1 Reported cases of gastric heterotopic pancreatitis</w:t>
      </w:r>
    </w:p>
    <w:tbl>
      <w:tblPr>
        <w:tblStyle w:val="TableGrid"/>
        <w:tblW w:w="14602" w:type="dxa"/>
        <w:tblInd w:w="-31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6"/>
        <w:gridCol w:w="839"/>
        <w:gridCol w:w="1020"/>
        <w:gridCol w:w="1749"/>
        <w:gridCol w:w="805"/>
        <w:gridCol w:w="1381"/>
        <w:gridCol w:w="1749"/>
        <w:gridCol w:w="1603"/>
        <w:gridCol w:w="1456"/>
        <w:gridCol w:w="2334"/>
      </w:tblGrid>
      <w:tr w:rsidR="00DF6A9F" w:rsidRPr="00333DD5" w14:paraId="0352B6F3" w14:textId="77777777" w:rsidTr="00333DD5">
        <w:trPr>
          <w:trHeight w:val="1355"/>
        </w:trPr>
        <w:tc>
          <w:tcPr>
            <w:tcW w:w="1666" w:type="dxa"/>
            <w:tcBorders>
              <w:top w:val="single" w:sz="18" w:space="0" w:color="auto"/>
              <w:bottom w:val="single" w:sz="18" w:space="0" w:color="auto"/>
            </w:tcBorders>
          </w:tcPr>
          <w:p w14:paraId="04B314F1" w14:textId="77777777" w:rsidR="00711311" w:rsidRPr="00333DD5" w:rsidRDefault="00711311" w:rsidP="00974E57">
            <w:pPr>
              <w:snapToGrid w:val="0"/>
              <w:spacing w:line="360" w:lineRule="auto"/>
              <w:rPr>
                <w:rFonts w:ascii="Book Antiqua" w:hAnsi="Book Antiqua"/>
                <w:b/>
              </w:rPr>
            </w:pPr>
            <w:r w:rsidRPr="00333DD5">
              <w:rPr>
                <w:rFonts w:ascii="Book Antiqua" w:hAnsi="Book Antiqua"/>
                <w:b/>
                <w:kern w:val="0"/>
              </w:rPr>
              <w:t>Author</w:t>
            </w:r>
          </w:p>
        </w:tc>
        <w:tc>
          <w:tcPr>
            <w:tcW w:w="839" w:type="dxa"/>
            <w:tcBorders>
              <w:top w:val="single" w:sz="18" w:space="0" w:color="auto"/>
              <w:bottom w:val="single" w:sz="18" w:space="0" w:color="auto"/>
            </w:tcBorders>
          </w:tcPr>
          <w:p w14:paraId="65372330" w14:textId="77777777" w:rsidR="00711311" w:rsidRPr="00333DD5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  <w:b/>
              </w:rPr>
            </w:pPr>
            <w:r w:rsidRPr="00333DD5">
              <w:rPr>
                <w:rFonts w:ascii="Book Antiqua" w:hAnsi="Book Antiqua"/>
                <w:b/>
                <w:kern w:val="0"/>
              </w:rPr>
              <w:t>Year</w:t>
            </w:r>
          </w:p>
        </w:tc>
        <w:tc>
          <w:tcPr>
            <w:tcW w:w="1020" w:type="dxa"/>
            <w:tcBorders>
              <w:top w:val="single" w:sz="18" w:space="0" w:color="auto"/>
              <w:bottom w:val="single" w:sz="18" w:space="0" w:color="auto"/>
            </w:tcBorders>
          </w:tcPr>
          <w:p w14:paraId="0F4DC6C7" w14:textId="621128BE" w:rsidR="00711311" w:rsidRPr="00333DD5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  <w:b/>
              </w:rPr>
            </w:pPr>
            <w:r w:rsidRPr="00333DD5">
              <w:rPr>
                <w:rFonts w:ascii="Book Antiqua" w:hAnsi="Book Antiqua"/>
                <w:b/>
                <w:kern w:val="0"/>
              </w:rPr>
              <w:t xml:space="preserve">Age/ </w:t>
            </w:r>
            <w:r w:rsidR="00333DD5" w:rsidRPr="00333DD5">
              <w:rPr>
                <w:rFonts w:ascii="Book Antiqua" w:hAnsi="Book Antiqua"/>
                <w:b/>
                <w:kern w:val="0"/>
              </w:rPr>
              <w:t>g</w:t>
            </w:r>
            <w:r w:rsidRPr="00333DD5">
              <w:rPr>
                <w:rFonts w:ascii="Book Antiqua" w:hAnsi="Book Antiqua"/>
                <w:b/>
                <w:kern w:val="0"/>
              </w:rPr>
              <w:t>ender</w:t>
            </w:r>
          </w:p>
        </w:tc>
        <w:tc>
          <w:tcPr>
            <w:tcW w:w="1749" w:type="dxa"/>
            <w:tcBorders>
              <w:top w:val="single" w:sz="18" w:space="0" w:color="auto"/>
              <w:bottom w:val="single" w:sz="18" w:space="0" w:color="auto"/>
            </w:tcBorders>
          </w:tcPr>
          <w:p w14:paraId="35CF67B5" w14:textId="482BD25C" w:rsidR="00711311" w:rsidRPr="00333DD5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  <w:b/>
              </w:rPr>
            </w:pPr>
            <w:r w:rsidRPr="00333DD5">
              <w:rPr>
                <w:rFonts w:ascii="Book Antiqua" w:hAnsi="Book Antiqua"/>
                <w:b/>
                <w:kern w:val="0"/>
              </w:rPr>
              <w:t>Symptom</w:t>
            </w:r>
            <w:r w:rsidR="00A34A23" w:rsidRPr="00333DD5">
              <w:rPr>
                <w:rFonts w:ascii="Book Antiqua" w:hAnsi="Book Antiqua"/>
                <w:b/>
                <w:kern w:val="0"/>
              </w:rPr>
              <w:t>(</w:t>
            </w:r>
            <w:r w:rsidRPr="00333DD5">
              <w:rPr>
                <w:rFonts w:ascii="Book Antiqua" w:hAnsi="Book Antiqua"/>
                <w:b/>
                <w:kern w:val="0"/>
              </w:rPr>
              <w:t>s</w:t>
            </w:r>
            <w:r w:rsidR="00A34A23" w:rsidRPr="00333DD5">
              <w:rPr>
                <w:rFonts w:ascii="Book Antiqua" w:hAnsi="Book Antiqua"/>
                <w:b/>
                <w:kern w:val="0"/>
              </w:rPr>
              <w:t>)</w:t>
            </w:r>
          </w:p>
        </w:tc>
        <w:tc>
          <w:tcPr>
            <w:tcW w:w="805" w:type="dxa"/>
            <w:tcBorders>
              <w:top w:val="single" w:sz="18" w:space="0" w:color="auto"/>
              <w:bottom w:val="single" w:sz="18" w:space="0" w:color="auto"/>
            </w:tcBorders>
          </w:tcPr>
          <w:p w14:paraId="70CA530F" w14:textId="77777777" w:rsidR="00711311" w:rsidRPr="00333DD5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  <w:b/>
              </w:rPr>
            </w:pPr>
            <w:r w:rsidRPr="00333DD5">
              <w:rPr>
                <w:rFonts w:ascii="Book Antiqua" w:hAnsi="Book Antiqua"/>
                <w:b/>
                <w:kern w:val="0"/>
              </w:rPr>
              <w:t>Size (mm)</w:t>
            </w:r>
          </w:p>
        </w:tc>
        <w:tc>
          <w:tcPr>
            <w:tcW w:w="1381" w:type="dxa"/>
            <w:tcBorders>
              <w:top w:val="single" w:sz="18" w:space="0" w:color="auto"/>
              <w:bottom w:val="single" w:sz="18" w:space="0" w:color="auto"/>
            </w:tcBorders>
          </w:tcPr>
          <w:p w14:paraId="1CE14B28" w14:textId="77777777" w:rsidR="00711311" w:rsidRPr="00333DD5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  <w:b/>
              </w:rPr>
            </w:pPr>
            <w:r w:rsidRPr="00333DD5">
              <w:rPr>
                <w:rFonts w:ascii="Book Antiqua" w:hAnsi="Book Antiqua"/>
                <w:b/>
                <w:kern w:val="0"/>
              </w:rPr>
              <w:t>Location</w:t>
            </w:r>
          </w:p>
        </w:tc>
        <w:tc>
          <w:tcPr>
            <w:tcW w:w="1749" w:type="dxa"/>
            <w:tcBorders>
              <w:top w:val="single" w:sz="18" w:space="0" w:color="auto"/>
              <w:bottom w:val="single" w:sz="18" w:space="0" w:color="auto"/>
            </w:tcBorders>
          </w:tcPr>
          <w:p w14:paraId="0A0CF5CE" w14:textId="77777777" w:rsidR="00711311" w:rsidRPr="00333DD5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  <w:b/>
              </w:rPr>
            </w:pPr>
            <w:r w:rsidRPr="00333DD5">
              <w:rPr>
                <w:rFonts w:ascii="Book Antiqua" w:hAnsi="Book Antiqua"/>
                <w:b/>
                <w:kern w:val="0"/>
              </w:rPr>
              <w:t>Serum amylase (IU/L)</w:t>
            </w:r>
          </w:p>
        </w:tc>
        <w:tc>
          <w:tcPr>
            <w:tcW w:w="1603" w:type="dxa"/>
            <w:tcBorders>
              <w:top w:val="single" w:sz="18" w:space="0" w:color="auto"/>
              <w:bottom w:val="single" w:sz="18" w:space="0" w:color="auto"/>
            </w:tcBorders>
          </w:tcPr>
          <w:p w14:paraId="2E3EA31F" w14:textId="77777777" w:rsidR="00711311" w:rsidRPr="00333DD5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  <w:b/>
              </w:rPr>
            </w:pPr>
            <w:r w:rsidRPr="00333DD5">
              <w:rPr>
                <w:rFonts w:ascii="Book Antiqua" w:hAnsi="Book Antiqua"/>
                <w:b/>
                <w:kern w:val="0"/>
              </w:rPr>
              <w:t>Preoperative diagnosis</w:t>
            </w:r>
          </w:p>
        </w:tc>
        <w:tc>
          <w:tcPr>
            <w:tcW w:w="1456" w:type="dxa"/>
            <w:tcBorders>
              <w:top w:val="single" w:sz="18" w:space="0" w:color="auto"/>
              <w:bottom w:val="single" w:sz="18" w:space="0" w:color="auto"/>
            </w:tcBorders>
          </w:tcPr>
          <w:p w14:paraId="3404BA73" w14:textId="77777777" w:rsidR="00711311" w:rsidRPr="00333DD5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  <w:b/>
              </w:rPr>
            </w:pPr>
            <w:r w:rsidRPr="00333DD5">
              <w:rPr>
                <w:rFonts w:ascii="Book Antiqua" w:hAnsi="Book Antiqua"/>
                <w:b/>
                <w:kern w:val="0"/>
              </w:rPr>
              <w:t>Diagnostic method</w:t>
            </w:r>
          </w:p>
        </w:tc>
        <w:tc>
          <w:tcPr>
            <w:tcW w:w="2334" w:type="dxa"/>
            <w:tcBorders>
              <w:top w:val="single" w:sz="18" w:space="0" w:color="auto"/>
              <w:bottom w:val="single" w:sz="18" w:space="0" w:color="auto"/>
            </w:tcBorders>
          </w:tcPr>
          <w:p w14:paraId="34718D9E" w14:textId="77777777" w:rsidR="00711311" w:rsidRPr="00333DD5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  <w:b/>
              </w:rPr>
            </w:pPr>
            <w:r w:rsidRPr="00333DD5">
              <w:rPr>
                <w:rFonts w:ascii="Book Antiqua" w:hAnsi="Book Antiqua"/>
                <w:b/>
                <w:kern w:val="0"/>
              </w:rPr>
              <w:t>Therapy</w:t>
            </w:r>
          </w:p>
        </w:tc>
      </w:tr>
      <w:tr w:rsidR="00DF6A9F" w:rsidRPr="00C5202C" w14:paraId="273083C3" w14:textId="77777777" w:rsidTr="00333DD5">
        <w:trPr>
          <w:trHeight w:val="895"/>
        </w:trPr>
        <w:tc>
          <w:tcPr>
            <w:tcW w:w="1666" w:type="dxa"/>
            <w:tcBorders>
              <w:top w:val="single" w:sz="18" w:space="0" w:color="auto"/>
            </w:tcBorders>
          </w:tcPr>
          <w:p w14:paraId="174145DF" w14:textId="77777777" w:rsidR="00711311" w:rsidRPr="00C5202C" w:rsidRDefault="00711311" w:rsidP="00974E57">
            <w:pPr>
              <w:snapToGrid w:val="0"/>
              <w:spacing w:line="360" w:lineRule="auto"/>
              <w:rPr>
                <w:rFonts w:ascii="Book Antiqua" w:hAnsi="Book Antiqua"/>
              </w:rPr>
            </w:pPr>
            <w:r w:rsidRPr="00C5202C">
              <w:rPr>
                <w:rFonts w:ascii="Book Antiqua" w:hAnsi="Book Antiqua"/>
                <w:kern w:val="0"/>
              </w:rPr>
              <w:t>Matsushita</w:t>
            </w:r>
          </w:p>
        </w:tc>
        <w:tc>
          <w:tcPr>
            <w:tcW w:w="839" w:type="dxa"/>
            <w:tcBorders>
              <w:top w:val="single" w:sz="18" w:space="0" w:color="auto"/>
            </w:tcBorders>
          </w:tcPr>
          <w:p w14:paraId="3E223B54" w14:textId="77777777" w:rsidR="00711311" w:rsidRPr="00C5202C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r w:rsidRPr="00C5202C">
              <w:rPr>
                <w:rFonts w:ascii="Book Antiqua" w:hAnsi="Book Antiqua"/>
              </w:rPr>
              <w:t>1997</w:t>
            </w:r>
          </w:p>
        </w:tc>
        <w:tc>
          <w:tcPr>
            <w:tcW w:w="1020" w:type="dxa"/>
            <w:tcBorders>
              <w:top w:val="single" w:sz="18" w:space="0" w:color="auto"/>
            </w:tcBorders>
          </w:tcPr>
          <w:p w14:paraId="424AE2A7" w14:textId="77777777" w:rsidR="00711311" w:rsidRPr="00C5202C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r w:rsidRPr="00C5202C">
              <w:rPr>
                <w:rFonts w:ascii="Book Antiqua" w:hAnsi="Book Antiqua"/>
              </w:rPr>
              <w:t>33/M</w:t>
            </w:r>
          </w:p>
        </w:tc>
        <w:tc>
          <w:tcPr>
            <w:tcW w:w="1749" w:type="dxa"/>
            <w:tcBorders>
              <w:top w:val="single" w:sz="18" w:space="0" w:color="auto"/>
            </w:tcBorders>
          </w:tcPr>
          <w:p w14:paraId="4DE5F20A" w14:textId="77777777" w:rsidR="00711311" w:rsidRPr="00C5202C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r w:rsidRPr="00C5202C">
              <w:rPr>
                <w:rFonts w:ascii="Book Antiqua" w:hAnsi="Book Antiqua"/>
                <w:kern w:val="0"/>
              </w:rPr>
              <w:t>Epigastric pain</w:t>
            </w:r>
          </w:p>
        </w:tc>
        <w:tc>
          <w:tcPr>
            <w:tcW w:w="805" w:type="dxa"/>
            <w:tcBorders>
              <w:top w:val="single" w:sz="18" w:space="0" w:color="auto"/>
            </w:tcBorders>
          </w:tcPr>
          <w:p w14:paraId="09834D84" w14:textId="77777777" w:rsidR="00711311" w:rsidRPr="00C5202C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r w:rsidRPr="00C5202C">
              <w:rPr>
                <w:rFonts w:ascii="Book Antiqua" w:hAnsi="Book Antiqua"/>
              </w:rPr>
              <w:t>20</w:t>
            </w:r>
          </w:p>
        </w:tc>
        <w:tc>
          <w:tcPr>
            <w:tcW w:w="1381" w:type="dxa"/>
            <w:tcBorders>
              <w:top w:val="single" w:sz="18" w:space="0" w:color="auto"/>
            </w:tcBorders>
          </w:tcPr>
          <w:p w14:paraId="0D41794D" w14:textId="77777777" w:rsidR="00711311" w:rsidRPr="00C5202C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r w:rsidRPr="00C5202C">
              <w:rPr>
                <w:rFonts w:ascii="Book Antiqua" w:hAnsi="Book Antiqua"/>
              </w:rPr>
              <w:t>N/A</w:t>
            </w:r>
          </w:p>
        </w:tc>
        <w:tc>
          <w:tcPr>
            <w:tcW w:w="1749" w:type="dxa"/>
            <w:tcBorders>
              <w:top w:val="single" w:sz="18" w:space="0" w:color="auto"/>
            </w:tcBorders>
          </w:tcPr>
          <w:p w14:paraId="23D7493B" w14:textId="77777777" w:rsidR="00711311" w:rsidRPr="00C5202C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r w:rsidRPr="00C5202C">
              <w:rPr>
                <w:rFonts w:ascii="Book Antiqua" w:hAnsi="Book Antiqua"/>
                <w:kern w:val="0"/>
              </w:rPr>
              <w:t>59</w:t>
            </w:r>
          </w:p>
        </w:tc>
        <w:tc>
          <w:tcPr>
            <w:tcW w:w="1603" w:type="dxa"/>
            <w:tcBorders>
              <w:top w:val="single" w:sz="18" w:space="0" w:color="auto"/>
            </w:tcBorders>
          </w:tcPr>
          <w:p w14:paraId="15211023" w14:textId="77777777" w:rsidR="00711311" w:rsidRPr="00C5202C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r w:rsidRPr="00C5202C">
              <w:rPr>
                <w:rFonts w:ascii="Book Antiqua" w:hAnsi="Book Antiqua"/>
                <w:kern w:val="0"/>
              </w:rPr>
              <w:t>SMT</w:t>
            </w:r>
          </w:p>
        </w:tc>
        <w:tc>
          <w:tcPr>
            <w:tcW w:w="1456" w:type="dxa"/>
            <w:tcBorders>
              <w:top w:val="single" w:sz="18" w:space="0" w:color="auto"/>
            </w:tcBorders>
          </w:tcPr>
          <w:p w14:paraId="3074CEEE" w14:textId="472A8307" w:rsidR="00711311" w:rsidRPr="00C5202C" w:rsidRDefault="00A34A23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r w:rsidRPr="00C5202C">
              <w:rPr>
                <w:rFonts w:ascii="Book Antiqua" w:hAnsi="Book Antiqua"/>
                <w:kern w:val="0"/>
              </w:rPr>
              <w:t>Surgery</w:t>
            </w:r>
          </w:p>
        </w:tc>
        <w:tc>
          <w:tcPr>
            <w:tcW w:w="2334" w:type="dxa"/>
            <w:tcBorders>
              <w:top w:val="single" w:sz="18" w:space="0" w:color="auto"/>
            </w:tcBorders>
          </w:tcPr>
          <w:p w14:paraId="0C334D7E" w14:textId="77777777" w:rsidR="00711311" w:rsidRPr="00C5202C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r w:rsidRPr="00C5202C">
              <w:rPr>
                <w:rFonts w:ascii="Book Antiqua" w:hAnsi="Book Antiqua"/>
                <w:kern w:val="0"/>
              </w:rPr>
              <w:t>Enucleation</w:t>
            </w:r>
          </w:p>
        </w:tc>
      </w:tr>
      <w:tr w:rsidR="00DF6A9F" w:rsidRPr="00C5202C" w14:paraId="1DF9AD3F" w14:textId="77777777" w:rsidTr="00333DD5">
        <w:trPr>
          <w:trHeight w:val="895"/>
        </w:trPr>
        <w:tc>
          <w:tcPr>
            <w:tcW w:w="1666" w:type="dxa"/>
          </w:tcPr>
          <w:p w14:paraId="0B3B9108" w14:textId="77777777" w:rsidR="00711311" w:rsidRPr="00C5202C" w:rsidRDefault="00711311" w:rsidP="00974E57">
            <w:pPr>
              <w:snapToGrid w:val="0"/>
              <w:spacing w:line="360" w:lineRule="auto"/>
              <w:rPr>
                <w:rFonts w:ascii="Book Antiqua" w:hAnsi="Book Antiqua"/>
              </w:rPr>
            </w:pPr>
            <w:proofErr w:type="spellStart"/>
            <w:r w:rsidRPr="00C5202C">
              <w:rPr>
                <w:rFonts w:ascii="Book Antiqua" w:hAnsi="Book Antiqua"/>
                <w:kern w:val="0"/>
              </w:rPr>
              <w:t>Hirasaki</w:t>
            </w:r>
            <w:proofErr w:type="spellEnd"/>
          </w:p>
        </w:tc>
        <w:tc>
          <w:tcPr>
            <w:tcW w:w="839" w:type="dxa"/>
          </w:tcPr>
          <w:p w14:paraId="0737946F" w14:textId="77777777" w:rsidR="00711311" w:rsidRPr="00C5202C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r w:rsidRPr="00C5202C">
              <w:rPr>
                <w:rFonts w:ascii="Book Antiqua" w:hAnsi="Book Antiqua"/>
              </w:rPr>
              <w:t>2005</w:t>
            </w:r>
          </w:p>
        </w:tc>
        <w:tc>
          <w:tcPr>
            <w:tcW w:w="1020" w:type="dxa"/>
          </w:tcPr>
          <w:p w14:paraId="7A462676" w14:textId="77777777" w:rsidR="00711311" w:rsidRPr="00C5202C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r w:rsidRPr="00C5202C">
              <w:rPr>
                <w:rFonts w:ascii="Book Antiqua" w:hAnsi="Book Antiqua"/>
              </w:rPr>
              <w:t>32/M</w:t>
            </w:r>
          </w:p>
        </w:tc>
        <w:tc>
          <w:tcPr>
            <w:tcW w:w="1749" w:type="dxa"/>
          </w:tcPr>
          <w:p w14:paraId="703E6949" w14:textId="77777777" w:rsidR="00711311" w:rsidRPr="00C5202C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r w:rsidRPr="00C5202C">
              <w:rPr>
                <w:rFonts w:ascii="Book Antiqua" w:hAnsi="Book Antiqua"/>
                <w:kern w:val="0"/>
              </w:rPr>
              <w:t>Epigastric pain</w:t>
            </w:r>
          </w:p>
        </w:tc>
        <w:tc>
          <w:tcPr>
            <w:tcW w:w="805" w:type="dxa"/>
          </w:tcPr>
          <w:p w14:paraId="255A0F6E" w14:textId="77777777" w:rsidR="00711311" w:rsidRPr="00C5202C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r w:rsidRPr="00C5202C">
              <w:rPr>
                <w:rFonts w:ascii="Book Antiqua" w:hAnsi="Book Antiqua"/>
              </w:rPr>
              <w:t>35</w:t>
            </w:r>
          </w:p>
        </w:tc>
        <w:tc>
          <w:tcPr>
            <w:tcW w:w="1381" w:type="dxa"/>
          </w:tcPr>
          <w:p w14:paraId="0B0EB6D2" w14:textId="77777777" w:rsidR="00711311" w:rsidRPr="00C5202C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proofErr w:type="spellStart"/>
            <w:r w:rsidRPr="00C5202C">
              <w:rPr>
                <w:rFonts w:ascii="Book Antiqua" w:hAnsi="Book Antiqua"/>
                <w:kern w:val="0"/>
              </w:rPr>
              <w:t>Angulus</w:t>
            </w:r>
            <w:proofErr w:type="spellEnd"/>
          </w:p>
        </w:tc>
        <w:tc>
          <w:tcPr>
            <w:tcW w:w="1749" w:type="dxa"/>
          </w:tcPr>
          <w:p w14:paraId="4E88512F" w14:textId="77777777" w:rsidR="00711311" w:rsidRPr="00C5202C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r w:rsidRPr="00C5202C">
              <w:rPr>
                <w:rFonts w:ascii="Book Antiqua" w:hAnsi="Book Antiqua"/>
              </w:rPr>
              <w:t>262</w:t>
            </w:r>
          </w:p>
        </w:tc>
        <w:tc>
          <w:tcPr>
            <w:tcW w:w="1603" w:type="dxa"/>
          </w:tcPr>
          <w:p w14:paraId="5E9F4912" w14:textId="77777777" w:rsidR="00711311" w:rsidRPr="00C5202C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r w:rsidRPr="00C5202C">
              <w:rPr>
                <w:rFonts w:ascii="Book Antiqua" w:hAnsi="Book Antiqua"/>
                <w:kern w:val="0"/>
              </w:rPr>
              <w:t>SMT</w:t>
            </w:r>
          </w:p>
        </w:tc>
        <w:tc>
          <w:tcPr>
            <w:tcW w:w="1456" w:type="dxa"/>
          </w:tcPr>
          <w:p w14:paraId="1FC31EF1" w14:textId="44F16B79" w:rsidR="00711311" w:rsidRPr="00C5202C" w:rsidRDefault="00A34A23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r w:rsidRPr="00C5202C">
              <w:rPr>
                <w:rFonts w:ascii="Book Antiqua" w:hAnsi="Book Antiqua"/>
                <w:kern w:val="0"/>
              </w:rPr>
              <w:t>Surgery</w:t>
            </w:r>
          </w:p>
        </w:tc>
        <w:tc>
          <w:tcPr>
            <w:tcW w:w="2334" w:type="dxa"/>
          </w:tcPr>
          <w:p w14:paraId="1B86D081" w14:textId="77777777" w:rsidR="00711311" w:rsidRPr="00C5202C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r w:rsidRPr="00C5202C">
              <w:rPr>
                <w:rFonts w:ascii="Book Antiqua" w:hAnsi="Book Antiqua"/>
                <w:kern w:val="0"/>
              </w:rPr>
              <w:t>Partial resection</w:t>
            </w:r>
          </w:p>
        </w:tc>
      </w:tr>
      <w:tr w:rsidR="00DF6A9F" w:rsidRPr="00C5202C" w14:paraId="4BBF38E0" w14:textId="77777777" w:rsidTr="00333DD5">
        <w:trPr>
          <w:trHeight w:val="881"/>
        </w:trPr>
        <w:tc>
          <w:tcPr>
            <w:tcW w:w="1666" w:type="dxa"/>
          </w:tcPr>
          <w:p w14:paraId="0E780F33" w14:textId="77777777" w:rsidR="00711311" w:rsidRPr="00C5202C" w:rsidRDefault="00711311" w:rsidP="00974E57">
            <w:pPr>
              <w:snapToGrid w:val="0"/>
              <w:spacing w:line="360" w:lineRule="auto"/>
              <w:rPr>
                <w:rFonts w:ascii="Book Antiqua" w:hAnsi="Book Antiqua"/>
              </w:rPr>
            </w:pPr>
            <w:proofErr w:type="spellStart"/>
            <w:r w:rsidRPr="00C5202C">
              <w:rPr>
                <w:rFonts w:ascii="Book Antiqua" w:hAnsi="Book Antiqua"/>
                <w:kern w:val="0"/>
              </w:rPr>
              <w:t>Matissek</w:t>
            </w:r>
            <w:proofErr w:type="spellEnd"/>
          </w:p>
        </w:tc>
        <w:tc>
          <w:tcPr>
            <w:tcW w:w="839" w:type="dxa"/>
          </w:tcPr>
          <w:p w14:paraId="2EEBCBAE" w14:textId="77777777" w:rsidR="00711311" w:rsidRPr="00C5202C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r w:rsidRPr="00C5202C">
              <w:rPr>
                <w:rFonts w:ascii="Book Antiqua" w:hAnsi="Book Antiqua"/>
              </w:rPr>
              <w:t>2012</w:t>
            </w:r>
          </w:p>
        </w:tc>
        <w:tc>
          <w:tcPr>
            <w:tcW w:w="1020" w:type="dxa"/>
          </w:tcPr>
          <w:p w14:paraId="26F195DF" w14:textId="77777777" w:rsidR="00711311" w:rsidRPr="00C5202C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r w:rsidRPr="00C5202C">
              <w:rPr>
                <w:rFonts w:ascii="Book Antiqua" w:hAnsi="Book Antiqua"/>
              </w:rPr>
              <w:t>15/F</w:t>
            </w:r>
          </w:p>
        </w:tc>
        <w:tc>
          <w:tcPr>
            <w:tcW w:w="1749" w:type="dxa"/>
          </w:tcPr>
          <w:p w14:paraId="1D0F66AD" w14:textId="77777777" w:rsidR="00711311" w:rsidRPr="00C5202C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r w:rsidRPr="00C5202C">
              <w:rPr>
                <w:rFonts w:ascii="Book Antiqua" w:hAnsi="Book Antiqua"/>
                <w:kern w:val="0"/>
              </w:rPr>
              <w:t>Vomiting</w:t>
            </w:r>
          </w:p>
        </w:tc>
        <w:tc>
          <w:tcPr>
            <w:tcW w:w="805" w:type="dxa"/>
          </w:tcPr>
          <w:p w14:paraId="72E2CC71" w14:textId="77777777" w:rsidR="00711311" w:rsidRPr="00C5202C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r w:rsidRPr="00C5202C">
              <w:rPr>
                <w:rFonts w:ascii="Book Antiqua" w:hAnsi="Book Antiqua"/>
              </w:rPr>
              <w:t>30</w:t>
            </w:r>
          </w:p>
        </w:tc>
        <w:tc>
          <w:tcPr>
            <w:tcW w:w="1381" w:type="dxa"/>
          </w:tcPr>
          <w:p w14:paraId="01CA03D7" w14:textId="77777777" w:rsidR="00711311" w:rsidRPr="00C5202C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r w:rsidRPr="00C5202C">
              <w:rPr>
                <w:rFonts w:ascii="Book Antiqua" w:hAnsi="Book Antiqua"/>
                <w:kern w:val="0"/>
              </w:rPr>
              <w:t>Pylorus</w:t>
            </w:r>
          </w:p>
        </w:tc>
        <w:tc>
          <w:tcPr>
            <w:tcW w:w="1749" w:type="dxa"/>
          </w:tcPr>
          <w:p w14:paraId="3E01FB17" w14:textId="77777777" w:rsidR="00711311" w:rsidRPr="00C5202C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r w:rsidRPr="00C5202C">
              <w:rPr>
                <w:rFonts w:ascii="Book Antiqua" w:hAnsi="Book Antiqua"/>
              </w:rPr>
              <w:t>144</w:t>
            </w:r>
          </w:p>
        </w:tc>
        <w:tc>
          <w:tcPr>
            <w:tcW w:w="1603" w:type="dxa"/>
          </w:tcPr>
          <w:p w14:paraId="6D0A6CBC" w14:textId="77777777" w:rsidR="00711311" w:rsidRPr="00C5202C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r w:rsidRPr="00C5202C">
              <w:rPr>
                <w:rFonts w:ascii="Book Antiqua" w:hAnsi="Book Antiqua"/>
                <w:kern w:val="0"/>
              </w:rPr>
              <w:t>SMT</w:t>
            </w:r>
          </w:p>
        </w:tc>
        <w:tc>
          <w:tcPr>
            <w:tcW w:w="1456" w:type="dxa"/>
          </w:tcPr>
          <w:p w14:paraId="43FA4ECD" w14:textId="7CB4E92E" w:rsidR="00711311" w:rsidRPr="00C5202C" w:rsidRDefault="00A34A23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r w:rsidRPr="00C5202C">
              <w:rPr>
                <w:rFonts w:ascii="Book Antiqua" w:hAnsi="Book Antiqua"/>
                <w:kern w:val="0"/>
              </w:rPr>
              <w:t>Surgery</w:t>
            </w:r>
          </w:p>
        </w:tc>
        <w:tc>
          <w:tcPr>
            <w:tcW w:w="2334" w:type="dxa"/>
          </w:tcPr>
          <w:p w14:paraId="74ADD487" w14:textId="77777777" w:rsidR="00711311" w:rsidRPr="00C5202C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proofErr w:type="spellStart"/>
            <w:r w:rsidRPr="00C5202C">
              <w:rPr>
                <w:rFonts w:ascii="Book Antiqua" w:hAnsi="Book Antiqua"/>
                <w:kern w:val="0"/>
              </w:rPr>
              <w:t>Gastroduodenostomy</w:t>
            </w:r>
            <w:proofErr w:type="spellEnd"/>
          </w:p>
        </w:tc>
      </w:tr>
      <w:tr w:rsidR="00DF6A9F" w:rsidRPr="00C5202C" w14:paraId="4A39AD8A" w14:textId="77777777" w:rsidTr="00333DD5">
        <w:trPr>
          <w:trHeight w:val="1342"/>
        </w:trPr>
        <w:tc>
          <w:tcPr>
            <w:tcW w:w="1666" w:type="dxa"/>
          </w:tcPr>
          <w:p w14:paraId="01F5D0B5" w14:textId="77777777" w:rsidR="00711311" w:rsidRPr="00C5202C" w:rsidRDefault="00711311" w:rsidP="00974E57">
            <w:pPr>
              <w:snapToGrid w:val="0"/>
              <w:spacing w:line="360" w:lineRule="auto"/>
              <w:rPr>
                <w:rFonts w:ascii="Book Antiqua" w:hAnsi="Book Antiqua"/>
                <w:kern w:val="0"/>
              </w:rPr>
            </w:pPr>
            <w:r w:rsidRPr="00C5202C">
              <w:rPr>
                <w:rFonts w:ascii="Book Antiqua" w:hAnsi="Book Antiqua"/>
                <w:kern w:val="0"/>
              </w:rPr>
              <w:t>Matsumoto</w:t>
            </w:r>
          </w:p>
        </w:tc>
        <w:tc>
          <w:tcPr>
            <w:tcW w:w="839" w:type="dxa"/>
          </w:tcPr>
          <w:p w14:paraId="4E544F60" w14:textId="77777777" w:rsidR="00711311" w:rsidRPr="00C5202C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r w:rsidRPr="00C5202C">
              <w:rPr>
                <w:rFonts w:ascii="Book Antiqua" w:hAnsi="Book Antiqua"/>
              </w:rPr>
              <w:t>2012</w:t>
            </w:r>
          </w:p>
        </w:tc>
        <w:tc>
          <w:tcPr>
            <w:tcW w:w="1020" w:type="dxa"/>
          </w:tcPr>
          <w:p w14:paraId="1375E262" w14:textId="77777777" w:rsidR="00711311" w:rsidRPr="00C5202C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r w:rsidRPr="00C5202C">
              <w:rPr>
                <w:rFonts w:ascii="Book Antiqua" w:hAnsi="Book Antiqua"/>
              </w:rPr>
              <w:t>21/F</w:t>
            </w:r>
          </w:p>
        </w:tc>
        <w:tc>
          <w:tcPr>
            <w:tcW w:w="1749" w:type="dxa"/>
          </w:tcPr>
          <w:p w14:paraId="2C7A7F2D" w14:textId="11B7B143" w:rsidR="00711311" w:rsidRPr="00C5202C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r w:rsidRPr="00C5202C">
              <w:rPr>
                <w:rFonts w:ascii="Book Antiqua" w:hAnsi="Book Antiqua"/>
                <w:kern w:val="0"/>
              </w:rPr>
              <w:t>Epigastric pain and vomiting</w:t>
            </w:r>
          </w:p>
        </w:tc>
        <w:tc>
          <w:tcPr>
            <w:tcW w:w="805" w:type="dxa"/>
          </w:tcPr>
          <w:p w14:paraId="726DB650" w14:textId="77777777" w:rsidR="00711311" w:rsidRPr="00C5202C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r w:rsidRPr="00C5202C">
              <w:rPr>
                <w:rFonts w:ascii="Book Antiqua" w:hAnsi="Book Antiqua"/>
              </w:rPr>
              <w:t>26</w:t>
            </w:r>
          </w:p>
        </w:tc>
        <w:tc>
          <w:tcPr>
            <w:tcW w:w="1381" w:type="dxa"/>
          </w:tcPr>
          <w:p w14:paraId="75F81A83" w14:textId="77777777" w:rsidR="00711311" w:rsidRPr="00C5202C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r w:rsidRPr="00C5202C">
              <w:rPr>
                <w:rFonts w:ascii="Book Antiqua" w:hAnsi="Book Antiqua"/>
                <w:kern w:val="0"/>
              </w:rPr>
              <w:t>Antrum</w:t>
            </w:r>
          </w:p>
        </w:tc>
        <w:tc>
          <w:tcPr>
            <w:tcW w:w="1749" w:type="dxa"/>
          </w:tcPr>
          <w:p w14:paraId="4A1E12BE" w14:textId="77777777" w:rsidR="00711311" w:rsidRPr="00C5202C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r w:rsidRPr="00C5202C">
              <w:rPr>
                <w:rFonts w:ascii="Book Antiqua" w:hAnsi="Book Antiqua"/>
              </w:rPr>
              <w:t>122</w:t>
            </w:r>
          </w:p>
        </w:tc>
        <w:tc>
          <w:tcPr>
            <w:tcW w:w="1603" w:type="dxa"/>
          </w:tcPr>
          <w:p w14:paraId="7EC1E64D" w14:textId="77777777" w:rsidR="00711311" w:rsidRPr="00C5202C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r w:rsidRPr="00C5202C">
              <w:rPr>
                <w:rFonts w:ascii="Book Antiqua" w:hAnsi="Book Antiqua"/>
                <w:kern w:val="0"/>
              </w:rPr>
              <w:t>HP</w:t>
            </w:r>
          </w:p>
        </w:tc>
        <w:tc>
          <w:tcPr>
            <w:tcW w:w="1456" w:type="dxa"/>
          </w:tcPr>
          <w:p w14:paraId="6FAD0BA9" w14:textId="77777777" w:rsidR="00711311" w:rsidRPr="00C5202C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r w:rsidRPr="00C5202C">
              <w:rPr>
                <w:rFonts w:ascii="Book Antiqua" w:hAnsi="Book Antiqua"/>
                <w:kern w:val="0"/>
              </w:rPr>
              <w:t>EUS-FNA</w:t>
            </w:r>
          </w:p>
        </w:tc>
        <w:tc>
          <w:tcPr>
            <w:tcW w:w="2334" w:type="dxa"/>
          </w:tcPr>
          <w:p w14:paraId="5CA53D9E" w14:textId="43627CF3" w:rsidR="00711311" w:rsidRPr="00C5202C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r w:rsidRPr="00C5202C">
              <w:rPr>
                <w:rFonts w:ascii="Book Antiqua" w:hAnsi="Book Antiqua"/>
                <w:kern w:val="0"/>
              </w:rPr>
              <w:t>Lap</w:t>
            </w:r>
            <w:r w:rsidR="00B95FD8" w:rsidRPr="00C5202C">
              <w:rPr>
                <w:rFonts w:ascii="Book Antiqua" w:hAnsi="Book Antiqua"/>
                <w:kern w:val="0"/>
              </w:rPr>
              <w:t xml:space="preserve">aroscopic </w:t>
            </w:r>
            <w:r w:rsidRPr="00C5202C">
              <w:rPr>
                <w:rFonts w:ascii="Book Antiqua" w:hAnsi="Book Antiqua"/>
                <w:kern w:val="0"/>
              </w:rPr>
              <w:t>partial resection</w:t>
            </w:r>
          </w:p>
        </w:tc>
      </w:tr>
      <w:tr w:rsidR="00DF6A9F" w:rsidRPr="00C5202C" w14:paraId="02C5D007" w14:textId="77777777" w:rsidTr="00333DD5">
        <w:trPr>
          <w:trHeight w:val="1342"/>
        </w:trPr>
        <w:tc>
          <w:tcPr>
            <w:tcW w:w="1666" w:type="dxa"/>
            <w:tcBorders>
              <w:bottom w:val="single" w:sz="18" w:space="0" w:color="auto"/>
            </w:tcBorders>
          </w:tcPr>
          <w:p w14:paraId="21C36A7D" w14:textId="77777777" w:rsidR="00711311" w:rsidRPr="00C5202C" w:rsidRDefault="00711311" w:rsidP="00974E57">
            <w:pPr>
              <w:snapToGrid w:val="0"/>
              <w:spacing w:line="360" w:lineRule="auto"/>
              <w:rPr>
                <w:rFonts w:ascii="Book Antiqua" w:hAnsi="Book Antiqua"/>
                <w:kern w:val="0"/>
              </w:rPr>
            </w:pPr>
            <w:r w:rsidRPr="00C5202C">
              <w:rPr>
                <w:rFonts w:ascii="Book Antiqua" w:hAnsi="Book Antiqua"/>
                <w:kern w:val="0"/>
              </w:rPr>
              <w:t>Our case</w:t>
            </w:r>
          </w:p>
        </w:tc>
        <w:tc>
          <w:tcPr>
            <w:tcW w:w="839" w:type="dxa"/>
            <w:tcBorders>
              <w:bottom w:val="single" w:sz="18" w:space="0" w:color="auto"/>
            </w:tcBorders>
          </w:tcPr>
          <w:p w14:paraId="60D911B4" w14:textId="77777777" w:rsidR="00711311" w:rsidRPr="00C5202C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r w:rsidRPr="00C5202C">
              <w:rPr>
                <w:rFonts w:ascii="Book Antiqua" w:hAnsi="Book Antiqua"/>
              </w:rPr>
              <w:t>2017</w:t>
            </w:r>
          </w:p>
        </w:tc>
        <w:tc>
          <w:tcPr>
            <w:tcW w:w="1020" w:type="dxa"/>
            <w:tcBorders>
              <w:bottom w:val="single" w:sz="18" w:space="0" w:color="auto"/>
            </w:tcBorders>
          </w:tcPr>
          <w:p w14:paraId="02890D7F" w14:textId="77777777" w:rsidR="00711311" w:rsidRPr="00C5202C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r w:rsidRPr="00C5202C">
              <w:rPr>
                <w:rFonts w:ascii="Book Antiqua" w:hAnsi="Book Antiqua"/>
              </w:rPr>
              <w:t>40/M</w:t>
            </w:r>
          </w:p>
        </w:tc>
        <w:tc>
          <w:tcPr>
            <w:tcW w:w="1749" w:type="dxa"/>
            <w:tcBorders>
              <w:bottom w:val="single" w:sz="18" w:space="0" w:color="auto"/>
            </w:tcBorders>
          </w:tcPr>
          <w:p w14:paraId="5ED77237" w14:textId="4F18221E" w:rsidR="00711311" w:rsidRPr="00C5202C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r w:rsidRPr="00C5202C">
              <w:rPr>
                <w:rFonts w:ascii="Book Antiqua" w:hAnsi="Book Antiqua"/>
                <w:kern w:val="0"/>
              </w:rPr>
              <w:t>Epigastric pain and vomiting</w:t>
            </w:r>
          </w:p>
        </w:tc>
        <w:tc>
          <w:tcPr>
            <w:tcW w:w="805" w:type="dxa"/>
            <w:tcBorders>
              <w:bottom w:val="single" w:sz="18" w:space="0" w:color="auto"/>
            </w:tcBorders>
          </w:tcPr>
          <w:p w14:paraId="0A4580DA" w14:textId="77777777" w:rsidR="00711311" w:rsidRPr="00C5202C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r w:rsidRPr="00C5202C">
              <w:rPr>
                <w:rFonts w:ascii="Book Antiqua" w:hAnsi="Book Antiqua"/>
              </w:rPr>
              <w:t>25</w:t>
            </w:r>
          </w:p>
        </w:tc>
        <w:tc>
          <w:tcPr>
            <w:tcW w:w="1381" w:type="dxa"/>
            <w:tcBorders>
              <w:bottom w:val="single" w:sz="18" w:space="0" w:color="auto"/>
            </w:tcBorders>
          </w:tcPr>
          <w:p w14:paraId="276CDFA6" w14:textId="77777777" w:rsidR="00711311" w:rsidRPr="00C5202C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r w:rsidRPr="00C5202C">
              <w:rPr>
                <w:rFonts w:ascii="Book Antiqua" w:hAnsi="Book Antiqua"/>
                <w:kern w:val="0"/>
              </w:rPr>
              <w:t>Pylorus</w:t>
            </w:r>
          </w:p>
        </w:tc>
        <w:tc>
          <w:tcPr>
            <w:tcW w:w="1749" w:type="dxa"/>
            <w:tcBorders>
              <w:bottom w:val="single" w:sz="18" w:space="0" w:color="auto"/>
            </w:tcBorders>
          </w:tcPr>
          <w:p w14:paraId="16CC9C7A" w14:textId="77777777" w:rsidR="00711311" w:rsidRPr="00C5202C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r w:rsidRPr="00C5202C">
              <w:rPr>
                <w:rFonts w:ascii="Book Antiqua" w:hAnsi="Book Antiqua"/>
              </w:rPr>
              <w:t>460</w:t>
            </w:r>
          </w:p>
        </w:tc>
        <w:tc>
          <w:tcPr>
            <w:tcW w:w="1603" w:type="dxa"/>
            <w:tcBorders>
              <w:bottom w:val="single" w:sz="18" w:space="0" w:color="auto"/>
            </w:tcBorders>
          </w:tcPr>
          <w:p w14:paraId="429BBE80" w14:textId="77777777" w:rsidR="00711311" w:rsidRPr="00C5202C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r w:rsidRPr="00C5202C">
              <w:rPr>
                <w:rFonts w:ascii="Book Antiqua" w:hAnsi="Book Antiqua"/>
                <w:kern w:val="0"/>
              </w:rPr>
              <w:t>HP</w:t>
            </w:r>
          </w:p>
        </w:tc>
        <w:tc>
          <w:tcPr>
            <w:tcW w:w="1456" w:type="dxa"/>
            <w:tcBorders>
              <w:bottom w:val="single" w:sz="18" w:space="0" w:color="auto"/>
            </w:tcBorders>
          </w:tcPr>
          <w:p w14:paraId="6BE80798" w14:textId="77777777" w:rsidR="00711311" w:rsidRPr="00C5202C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r w:rsidRPr="00C5202C">
              <w:rPr>
                <w:rFonts w:ascii="Book Antiqua" w:hAnsi="Book Antiqua"/>
                <w:kern w:val="0"/>
              </w:rPr>
              <w:t>EUS-FNA</w:t>
            </w:r>
          </w:p>
        </w:tc>
        <w:tc>
          <w:tcPr>
            <w:tcW w:w="2334" w:type="dxa"/>
            <w:tcBorders>
              <w:bottom w:val="single" w:sz="18" w:space="0" w:color="auto"/>
            </w:tcBorders>
          </w:tcPr>
          <w:p w14:paraId="3F783CEB" w14:textId="6BE1BD60" w:rsidR="00711311" w:rsidRPr="00C5202C" w:rsidRDefault="00711311" w:rsidP="00974E57">
            <w:pPr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r w:rsidRPr="00C5202C">
              <w:rPr>
                <w:rFonts w:ascii="Book Antiqua" w:hAnsi="Book Antiqua"/>
              </w:rPr>
              <w:t>EUS-guided stenting</w:t>
            </w:r>
          </w:p>
        </w:tc>
      </w:tr>
    </w:tbl>
    <w:p w14:paraId="79CA490C" w14:textId="4451D07A" w:rsidR="00711311" w:rsidRPr="00C5202C" w:rsidRDefault="00711311" w:rsidP="00974E57">
      <w:pPr>
        <w:snapToGrid w:val="0"/>
        <w:spacing w:line="360" w:lineRule="auto"/>
        <w:rPr>
          <w:rFonts w:ascii="Book Antiqua" w:hAnsi="Book Antiqua"/>
          <w:b/>
        </w:rPr>
      </w:pPr>
      <w:r w:rsidRPr="00C5202C">
        <w:rPr>
          <w:rFonts w:ascii="Book Antiqua" w:eastAsiaTheme="minorEastAsia" w:hAnsi="Book Antiqua"/>
          <w:kern w:val="0"/>
        </w:rPr>
        <w:t>EUS</w:t>
      </w:r>
      <w:r w:rsidR="00333DD5">
        <w:rPr>
          <w:rFonts w:ascii="Book Antiqua" w:eastAsiaTheme="minorEastAsia" w:hAnsi="Book Antiqua" w:hint="eastAsia"/>
          <w:kern w:val="0"/>
        </w:rPr>
        <w:t>:</w:t>
      </w:r>
      <w:r w:rsidR="00333DD5" w:rsidRPr="00333DD5">
        <w:rPr>
          <w:rFonts w:ascii="Book Antiqua" w:eastAsiaTheme="minorEastAsia" w:hAnsi="Book Antiqua" w:hint="eastAsia"/>
          <w:caps/>
          <w:kern w:val="0"/>
        </w:rPr>
        <w:t xml:space="preserve"> </w:t>
      </w:r>
      <w:r w:rsidRPr="00333DD5">
        <w:rPr>
          <w:rFonts w:ascii="Book Antiqua" w:eastAsiaTheme="minorEastAsia" w:hAnsi="Book Antiqua"/>
          <w:caps/>
          <w:kern w:val="0"/>
        </w:rPr>
        <w:t>e</w:t>
      </w:r>
      <w:r w:rsidRPr="00C5202C">
        <w:rPr>
          <w:rFonts w:ascii="Book Antiqua" w:eastAsiaTheme="minorEastAsia" w:hAnsi="Book Antiqua"/>
          <w:kern w:val="0"/>
        </w:rPr>
        <w:t>ndoscopic ultrasonography; FNA</w:t>
      </w:r>
      <w:r w:rsidR="00333DD5">
        <w:rPr>
          <w:rFonts w:ascii="Book Antiqua" w:eastAsiaTheme="minorEastAsia" w:hAnsi="Book Antiqua" w:hint="eastAsia"/>
          <w:kern w:val="0"/>
        </w:rPr>
        <w:t>:</w:t>
      </w:r>
      <w:r w:rsidR="00333DD5" w:rsidRPr="00333DD5">
        <w:rPr>
          <w:rFonts w:ascii="Book Antiqua" w:eastAsiaTheme="minorEastAsia" w:hAnsi="Book Antiqua" w:hint="eastAsia"/>
          <w:caps/>
          <w:kern w:val="0"/>
        </w:rPr>
        <w:t xml:space="preserve"> </w:t>
      </w:r>
      <w:r w:rsidRPr="00333DD5">
        <w:rPr>
          <w:rFonts w:ascii="Book Antiqua" w:eastAsiaTheme="minorEastAsia" w:hAnsi="Book Antiqua"/>
          <w:caps/>
          <w:kern w:val="0"/>
        </w:rPr>
        <w:t>f</w:t>
      </w:r>
      <w:r w:rsidR="00333DD5" w:rsidRPr="00333DD5">
        <w:rPr>
          <w:rFonts w:ascii="Book Antiqua" w:eastAsiaTheme="minorEastAsia" w:hAnsi="Book Antiqua"/>
          <w:kern w:val="0"/>
        </w:rPr>
        <w:t>i</w:t>
      </w:r>
      <w:r w:rsidRPr="00C5202C">
        <w:rPr>
          <w:rFonts w:ascii="Book Antiqua" w:eastAsiaTheme="minorEastAsia" w:hAnsi="Book Antiqua"/>
          <w:kern w:val="0"/>
        </w:rPr>
        <w:t>ne needle aspiration; HP</w:t>
      </w:r>
      <w:r w:rsidR="00333DD5">
        <w:rPr>
          <w:rFonts w:ascii="Book Antiqua" w:eastAsiaTheme="minorEastAsia" w:hAnsi="Book Antiqua" w:hint="eastAsia"/>
          <w:kern w:val="0"/>
        </w:rPr>
        <w:t>:</w:t>
      </w:r>
      <w:r w:rsidRPr="00C5202C">
        <w:rPr>
          <w:rFonts w:ascii="Book Antiqua" w:eastAsiaTheme="minorEastAsia" w:hAnsi="Book Antiqua"/>
          <w:kern w:val="0"/>
        </w:rPr>
        <w:t xml:space="preserve"> </w:t>
      </w:r>
      <w:r w:rsidRPr="00333DD5">
        <w:rPr>
          <w:rFonts w:ascii="Book Antiqua" w:eastAsiaTheme="minorEastAsia" w:hAnsi="Book Antiqua"/>
          <w:caps/>
          <w:kern w:val="0"/>
        </w:rPr>
        <w:t>h</w:t>
      </w:r>
      <w:r w:rsidRPr="00C5202C">
        <w:rPr>
          <w:rFonts w:ascii="Book Antiqua" w:eastAsiaTheme="minorEastAsia" w:hAnsi="Book Antiqua"/>
          <w:kern w:val="0"/>
        </w:rPr>
        <w:t>eterotopic pancreas; N/A</w:t>
      </w:r>
      <w:r w:rsidR="00333DD5">
        <w:rPr>
          <w:rFonts w:ascii="Book Antiqua" w:eastAsiaTheme="minorEastAsia" w:hAnsi="Book Antiqua" w:hint="eastAsia"/>
          <w:kern w:val="0"/>
        </w:rPr>
        <w:t xml:space="preserve">: </w:t>
      </w:r>
      <w:r w:rsidRPr="00333DD5">
        <w:rPr>
          <w:rFonts w:ascii="Book Antiqua" w:eastAsiaTheme="minorEastAsia" w:hAnsi="Book Antiqua"/>
          <w:caps/>
          <w:kern w:val="0"/>
        </w:rPr>
        <w:t>n</w:t>
      </w:r>
      <w:r w:rsidRPr="00C5202C">
        <w:rPr>
          <w:rFonts w:ascii="Book Antiqua" w:eastAsiaTheme="minorEastAsia" w:hAnsi="Book Antiqua"/>
          <w:kern w:val="0"/>
        </w:rPr>
        <w:t>ot available; SMT</w:t>
      </w:r>
      <w:r w:rsidR="00333DD5">
        <w:rPr>
          <w:rFonts w:ascii="Book Antiqua" w:eastAsiaTheme="minorEastAsia" w:hAnsi="Book Antiqua" w:hint="eastAsia"/>
          <w:kern w:val="0"/>
        </w:rPr>
        <w:t>:</w:t>
      </w:r>
      <w:r w:rsidRPr="00C5202C">
        <w:rPr>
          <w:rFonts w:ascii="Book Antiqua" w:eastAsiaTheme="minorEastAsia" w:hAnsi="Book Antiqua"/>
          <w:kern w:val="0"/>
        </w:rPr>
        <w:t xml:space="preserve"> </w:t>
      </w:r>
      <w:r w:rsidRPr="00333DD5">
        <w:rPr>
          <w:rFonts w:ascii="Book Antiqua" w:eastAsiaTheme="minorEastAsia" w:hAnsi="Book Antiqua"/>
          <w:caps/>
          <w:kern w:val="0"/>
        </w:rPr>
        <w:t>s</w:t>
      </w:r>
      <w:r w:rsidRPr="00C5202C">
        <w:rPr>
          <w:rFonts w:ascii="Book Antiqua" w:eastAsiaTheme="minorEastAsia" w:hAnsi="Book Antiqua"/>
          <w:kern w:val="0"/>
        </w:rPr>
        <w:t>ubmucosal tumor.</w:t>
      </w:r>
    </w:p>
    <w:sectPr w:rsidR="00711311" w:rsidRPr="00C5202C" w:rsidSect="00084A0B">
      <w:pgSz w:w="16840" w:h="11900" w:orient="landscape"/>
      <w:pgMar w:top="1800" w:right="1440" w:bottom="1800" w:left="1440" w:header="851" w:footer="992" w:gutter="0"/>
      <w:cols w:space="425"/>
      <w:docGrid w:type="lines" w:linePitch="326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0541F98" w16cid:durableId="1D06DBEC"/>
  <w16cid:commentId w16cid:paraId="5EBA069D" w16cid:durableId="1D070C86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ulliverRM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F662B3"/>
    <w:multiLevelType w:val="hybridMultilevel"/>
    <w:tmpl w:val="563464FA"/>
    <w:lvl w:ilvl="0" w:tplc="6D8031E4">
      <w:start w:val="1"/>
      <w:numFmt w:val="upperLetter"/>
      <w:lvlText w:val="%1."/>
      <w:lvlJc w:val="left"/>
      <w:pPr>
        <w:ind w:left="360" w:hanging="360"/>
      </w:pPr>
      <w:rPr>
        <w:rFonts w:asciiTheme="minorHAnsi" w:eastAsiaTheme="minorEastAsia" w:hAnsiTheme="minorHAnsi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oNotTrackFormatting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52B"/>
    <w:rsid w:val="0000612B"/>
    <w:rsid w:val="00011E27"/>
    <w:rsid w:val="00016A2D"/>
    <w:rsid w:val="000526E5"/>
    <w:rsid w:val="000836D5"/>
    <w:rsid w:val="00084A0B"/>
    <w:rsid w:val="00091016"/>
    <w:rsid w:val="00092B35"/>
    <w:rsid w:val="000A3BC6"/>
    <w:rsid w:val="000C4DEE"/>
    <w:rsid w:val="000F5ABF"/>
    <w:rsid w:val="001412A4"/>
    <w:rsid w:val="0014433A"/>
    <w:rsid w:val="00146F51"/>
    <w:rsid w:val="00154790"/>
    <w:rsid w:val="001A5516"/>
    <w:rsid w:val="001D658F"/>
    <w:rsid w:val="002262DA"/>
    <w:rsid w:val="002433AD"/>
    <w:rsid w:val="00245606"/>
    <w:rsid w:val="00251582"/>
    <w:rsid w:val="00254003"/>
    <w:rsid w:val="00272418"/>
    <w:rsid w:val="00284943"/>
    <w:rsid w:val="00291C1E"/>
    <w:rsid w:val="00293BDD"/>
    <w:rsid w:val="002A7007"/>
    <w:rsid w:val="002B33C5"/>
    <w:rsid w:val="002D0AB0"/>
    <w:rsid w:val="002E7D47"/>
    <w:rsid w:val="002F3FA1"/>
    <w:rsid w:val="002F6F30"/>
    <w:rsid w:val="00300636"/>
    <w:rsid w:val="0030377A"/>
    <w:rsid w:val="003049FE"/>
    <w:rsid w:val="003230EC"/>
    <w:rsid w:val="00333DD5"/>
    <w:rsid w:val="00355485"/>
    <w:rsid w:val="0036751D"/>
    <w:rsid w:val="00393182"/>
    <w:rsid w:val="003A0BF7"/>
    <w:rsid w:val="003A5D0E"/>
    <w:rsid w:val="003B7204"/>
    <w:rsid w:val="003C791D"/>
    <w:rsid w:val="003D0297"/>
    <w:rsid w:val="003D3EB3"/>
    <w:rsid w:val="004026E9"/>
    <w:rsid w:val="00416A12"/>
    <w:rsid w:val="00420BDF"/>
    <w:rsid w:val="00420C94"/>
    <w:rsid w:val="00433786"/>
    <w:rsid w:val="0043520D"/>
    <w:rsid w:val="0045740D"/>
    <w:rsid w:val="00465D61"/>
    <w:rsid w:val="00474FEB"/>
    <w:rsid w:val="00483A75"/>
    <w:rsid w:val="00490A76"/>
    <w:rsid w:val="00491ED7"/>
    <w:rsid w:val="004C1406"/>
    <w:rsid w:val="004C34CA"/>
    <w:rsid w:val="004F07CB"/>
    <w:rsid w:val="0050180F"/>
    <w:rsid w:val="00501A9E"/>
    <w:rsid w:val="0051246B"/>
    <w:rsid w:val="005136F5"/>
    <w:rsid w:val="00521058"/>
    <w:rsid w:val="005259C6"/>
    <w:rsid w:val="00543503"/>
    <w:rsid w:val="005475FF"/>
    <w:rsid w:val="00552EC9"/>
    <w:rsid w:val="0056449E"/>
    <w:rsid w:val="00581846"/>
    <w:rsid w:val="00585757"/>
    <w:rsid w:val="00593AC0"/>
    <w:rsid w:val="005A1E42"/>
    <w:rsid w:val="005A3F37"/>
    <w:rsid w:val="005C3D55"/>
    <w:rsid w:val="005C40D3"/>
    <w:rsid w:val="005C421E"/>
    <w:rsid w:val="005E2999"/>
    <w:rsid w:val="005E7D8A"/>
    <w:rsid w:val="005F389F"/>
    <w:rsid w:val="005F7917"/>
    <w:rsid w:val="00605B9B"/>
    <w:rsid w:val="006069C7"/>
    <w:rsid w:val="006069E2"/>
    <w:rsid w:val="00617020"/>
    <w:rsid w:val="00622410"/>
    <w:rsid w:val="0062434E"/>
    <w:rsid w:val="00673E65"/>
    <w:rsid w:val="0069143F"/>
    <w:rsid w:val="006D462A"/>
    <w:rsid w:val="006F430B"/>
    <w:rsid w:val="00705C4E"/>
    <w:rsid w:val="00711311"/>
    <w:rsid w:val="007128F5"/>
    <w:rsid w:val="00734B98"/>
    <w:rsid w:val="00737E08"/>
    <w:rsid w:val="007540CC"/>
    <w:rsid w:val="00762FB5"/>
    <w:rsid w:val="00764990"/>
    <w:rsid w:val="00766016"/>
    <w:rsid w:val="00766143"/>
    <w:rsid w:val="00774B22"/>
    <w:rsid w:val="007834B3"/>
    <w:rsid w:val="00785000"/>
    <w:rsid w:val="007A2099"/>
    <w:rsid w:val="007B5ACF"/>
    <w:rsid w:val="00802AC8"/>
    <w:rsid w:val="008230DF"/>
    <w:rsid w:val="00835DFD"/>
    <w:rsid w:val="0084453C"/>
    <w:rsid w:val="00851E37"/>
    <w:rsid w:val="00856B68"/>
    <w:rsid w:val="008757C3"/>
    <w:rsid w:val="00895AC8"/>
    <w:rsid w:val="008A1FCF"/>
    <w:rsid w:val="008A561C"/>
    <w:rsid w:val="008B37FD"/>
    <w:rsid w:val="008B629A"/>
    <w:rsid w:val="008C34C4"/>
    <w:rsid w:val="008E43FD"/>
    <w:rsid w:val="00933800"/>
    <w:rsid w:val="009451FD"/>
    <w:rsid w:val="00957B46"/>
    <w:rsid w:val="00970202"/>
    <w:rsid w:val="00974E57"/>
    <w:rsid w:val="00986DB0"/>
    <w:rsid w:val="009A31F9"/>
    <w:rsid w:val="009C06E3"/>
    <w:rsid w:val="009C4341"/>
    <w:rsid w:val="009C5BDB"/>
    <w:rsid w:val="009E148A"/>
    <w:rsid w:val="009E7D1D"/>
    <w:rsid w:val="009F4A20"/>
    <w:rsid w:val="00A05A1D"/>
    <w:rsid w:val="00A34A23"/>
    <w:rsid w:val="00A53D45"/>
    <w:rsid w:val="00A93B3D"/>
    <w:rsid w:val="00AA1045"/>
    <w:rsid w:val="00AB2898"/>
    <w:rsid w:val="00AB2EDB"/>
    <w:rsid w:val="00AB3F4F"/>
    <w:rsid w:val="00AB733A"/>
    <w:rsid w:val="00AE0EA4"/>
    <w:rsid w:val="00B215BE"/>
    <w:rsid w:val="00B217BF"/>
    <w:rsid w:val="00B4373D"/>
    <w:rsid w:val="00B65C21"/>
    <w:rsid w:val="00B70FD6"/>
    <w:rsid w:val="00B777A2"/>
    <w:rsid w:val="00B95FD8"/>
    <w:rsid w:val="00BB4C01"/>
    <w:rsid w:val="00BD0678"/>
    <w:rsid w:val="00BF4AE4"/>
    <w:rsid w:val="00BF5638"/>
    <w:rsid w:val="00C330AA"/>
    <w:rsid w:val="00C36FDD"/>
    <w:rsid w:val="00C47AF1"/>
    <w:rsid w:val="00C50028"/>
    <w:rsid w:val="00C5202C"/>
    <w:rsid w:val="00C777EA"/>
    <w:rsid w:val="00C858CD"/>
    <w:rsid w:val="00C879C0"/>
    <w:rsid w:val="00CB3B52"/>
    <w:rsid w:val="00CB4837"/>
    <w:rsid w:val="00CD4007"/>
    <w:rsid w:val="00CE4058"/>
    <w:rsid w:val="00CF00F9"/>
    <w:rsid w:val="00CF0105"/>
    <w:rsid w:val="00CF279D"/>
    <w:rsid w:val="00D003F2"/>
    <w:rsid w:val="00D224FD"/>
    <w:rsid w:val="00D275A6"/>
    <w:rsid w:val="00D66DB8"/>
    <w:rsid w:val="00D72E94"/>
    <w:rsid w:val="00D74BF6"/>
    <w:rsid w:val="00D822C3"/>
    <w:rsid w:val="00D878BA"/>
    <w:rsid w:val="00D87EEE"/>
    <w:rsid w:val="00DB057C"/>
    <w:rsid w:val="00DC753F"/>
    <w:rsid w:val="00DD12CD"/>
    <w:rsid w:val="00DE4944"/>
    <w:rsid w:val="00DE53A4"/>
    <w:rsid w:val="00DF0DEF"/>
    <w:rsid w:val="00DF6A9F"/>
    <w:rsid w:val="00DF7A86"/>
    <w:rsid w:val="00E03A52"/>
    <w:rsid w:val="00E2214D"/>
    <w:rsid w:val="00E23181"/>
    <w:rsid w:val="00E3740A"/>
    <w:rsid w:val="00E651AD"/>
    <w:rsid w:val="00E6775F"/>
    <w:rsid w:val="00E74396"/>
    <w:rsid w:val="00E77960"/>
    <w:rsid w:val="00E921E3"/>
    <w:rsid w:val="00EB1943"/>
    <w:rsid w:val="00ED6ACB"/>
    <w:rsid w:val="00ED6CCF"/>
    <w:rsid w:val="00EE7BD3"/>
    <w:rsid w:val="00EF5F39"/>
    <w:rsid w:val="00F00FE2"/>
    <w:rsid w:val="00F2152B"/>
    <w:rsid w:val="00F25D06"/>
    <w:rsid w:val="00F31E1E"/>
    <w:rsid w:val="00F55158"/>
    <w:rsid w:val="00F64144"/>
    <w:rsid w:val="00F811B0"/>
    <w:rsid w:val="00FB4958"/>
    <w:rsid w:val="00FC0977"/>
    <w:rsid w:val="00FF7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C2E3A"/>
  <w15:docId w15:val="{4B1E0B9A-8FEB-4011-B612-41BA69201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33C5"/>
    <w:pPr>
      <w:widowControl w:val="0"/>
      <w:jc w:val="both"/>
    </w:pPr>
    <w:rPr>
      <w:rFonts w:ascii="Cambria" w:eastAsia="SimSun" w:hAnsi="Cambria" w:cs="Times New Roman"/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AB733A"/>
    <w:pPr>
      <w:widowControl/>
      <w:spacing w:before="100" w:beforeAutospacing="1" w:after="100" w:afterAutospacing="1"/>
      <w:jc w:val="left"/>
      <w:outlineLvl w:val="2"/>
    </w:pPr>
    <w:rPr>
      <w:rFonts w:ascii="SimSun" w:hAnsi="SimSun" w:cs="SimSun"/>
      <w:b/>
      <w:bCs/>
      <w:kern w:val="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">
    <w:name w:val="EndNote Bibliography"/>
    <w:basedOn w:val="Normal"/>
    <w:rsid w:val="002B33C5"/>
  </w:style>
  <w:style w:type="character" w:customStyle="1" w:styleId="apple-converted-space">
    <w:name w:val="apple-converted-space"/>
    <w:basedOn w:val="DefaultParagraphFont"/>
    <w:rsid w:val="002B33C5"/>
  </w:style>
  <w:style w:type="paragraph" w:styleId="ListParagraph">
    <w:name w:val="List Paragraph"/>
    <w:basedOn w:val="Normal"/>
    <w:uiPriority w:val="34"/>
    <w:qFormat/>
    <w:rsid w:val="00091016"/>
    <w:pPr>
      <w:ind w:firstLineChars="200" w:firstLine="420"/>
    </w:pPr>
    <w:rPr>
      <w:rFonts w:asciiTheme="minorHAnsi" w:eastAsiaTheme="minorEastAsia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1016"/>
    <w:pPr>
      <w:jc w:val="left"/>
    </w:pPr>
    <w:rPr>
      <w:rFonts w:ascii="Tahoma" w:hAnsi="Tahoma" w:cs="Tahoma"/>
      <w:sz w:val="16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016"/>
    <w:rPr>
      <w:rFonts w:ascii="Tahoma" w:eastAsia="SimSun" w:hAnsi="Tahoma" w:cs="Tahoma"/>
      <w:sz w:val="16"/>
      <w:szCs w:val="1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2434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Sun" w:hAnsi="SimSun" w:cs="SimSun"/>
      <w:kern w:val="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2434E"/>
    <w:rPr>
      <w:rFonts w:ascii="SimSun" w:eastAsia="SimSun" w:hAnsi="SimSun" w:cs="SimSun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2434E"/>
    <w:rPr>
      <w:color w:val="0000FF"/>
      <w:u w:val="single"/>
    </w:rPr>
  </w:style>
  <w:style w:type="character" w:customStyle="1" w:styleId="doi">
    <w:name w:val="doi"/>
    <w:basedOn w:val="DefaultParagraphFont"/>
    <w:rsid w:val="009C5BDB"/>
  </w:style>
  <w:style w:type="character" w:styleId="CommentReference">
    <w:name w:val="annotation reference"/>
    <w:basedOn w:val="DefaultParagraphFont"/>
    <w:uiPriority w:val="99"/>
    <w:semiHidden/>
    <w:unhideWhenUsed/>
    <w:rsid w:val="00E77960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E77960"/>
    <w:pPr>
      <w:jc w:val="left"/>
    </w:pPr>
    <w:rPr>
      <w:rFonts w:ascii="Tahoma" w:hAnsi="Tahoma" w:cs="Tahoma"/>
      <w:sz w:val="16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77960"/>
    <w:rPr>
      <w:rFonts w:ascii="Tahoma" w:eastAsia="SimSun" w:hAnsi="Tahoma" w:cs="Tahoma"/>
      <w:sz w:val="16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79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7960"/>
    <w:rPr>
      <w:rFonts w:ascii="Cambria" w:eastAsia="SimSun" w:hAnsi="Cambria" w:cs="Times New Roman"/>
      <w:b/>
      <w:bCs/>
      <w:sz w:val="24"/>
      <w:szCs w:val="24"/>
    </w:rPr>
  </w:style>
  <w:style w:type="paragraph" w:customStyle="1" w:styleId="1">
    <w:name w:val="正文1"/>
    <w:uiPriority w:val="99"/>
    <w:rsid w:val="00E77960"/>
    <w:pPr>
      <w:spacing w:line="276" w:lineRule="auto"/>
    </w:pPr>
    <w:rPr>
      <w:rFonts w:ascii="Arial" w:eastAsia="SimSun" w:hAnsi="Arial" w:cs="Arial"/>
      <w:color w:val="000000"/>
      <w:kern w:val="0"/>
      <w:sz w:val="22"/>
      <w:szCs w:val="20"/>
      <w:lang w:val="pl-PL" w:eastAsia="pl-PL"/>
    </w:rPr>
  </w:style>
  <w:style w:type="character" w:styleId="Strong">
    <w:name w:val="Strong"/>
    <w:basedOn w:val="DefaultParagraphFont"/>
    <w:uiPriority w:val="22"/>
    <w:qFormat/>
    <w:rsid w:val="00011E27"/>
    <w:rPr>
      <w:b/>
      <w:bCs/>
    </w:rPr>
  </w:style>
  <w:style w:type="paragraph" w:styleId="Revision">
    <w:name w:val="Revision"/>
    <w:hidden/>
    <w:uiPriority w:val="99"/>
    <w:semiHidden/>
    <w:rsid w:val="008757C3"/>
    <w:rPr>
      <w:rFonts w:ascii="Cambria" w:eastAsia="SimSun" w:hAnsi="Cambria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AB733A"/>
    <w:rPr>
      <w:rFonts w:ascii="SimSun" w:eastAsia="SimSun" w:hAnsi="SimSun" w:cs="SimSun"/>
      <w:b/>
      <w:bCs/>
      <w:kern w:val="0"/>
      <w:sz w:val="27"/>
      <w:szCs w:val="27"/>
    </w:rPr>
  </w:style>
  <w:style w:type="table" w:styleId="TableGrid">
    <w:name w:val="Table Grid"/>
    <w:basedOn w:val="TableNormal"/>
    <w:uiPriority w:val="39"/>
    <w:rsid w:val="00084A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69143F"/>
    <w:rPr>
      <w:i/>
      <w:iCs/>
    </w:rPr>
  </w:style>
  <w:style w:type="paragraph" w:styleId="NormalWeb">
    <w:name w:val="Normal (Web)"/>
    <w:basedOn w:val="Normal"/>
    <w:uiPriority w:val="99"/>
    <w:unhideWhenUsed/>
    <w:rsid w:val="000526E5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AE0EA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7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7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02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599842">
                  <w:marLeft w:val="0"/>
                  <w:marRight w:val="0"/>
                  <w:marTop w:val="0"/>
                  <w:marBottom w:val="0"/>
                  <w:divBdr>
                    <w:top w:val="single" w:sz="6" w:space="8" w:color="DEDEDE"/>
                    <w:left w:val="single" w:sz="6" w:space="8" w:color="DEDEDE"/>
                    <w:bottom w:val="single" w:sz="6" w:space="30" w:color="DEDEDE"/>
                    <w:right w:val="single" w:sz="6" w:space="8" w:color="DEDEDE"/>
                  </w:divBdr>
                  <w:divsChild>
                    <w:div w:id="1544517255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645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4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557307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53997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22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E:\==&#31185;&#23460;&#24037;&#20316;&#30456;&#20851;&#36164;&#26009;==\==&#25237;&#31295;==\&#37329;&#33322;&#25996;\1\34943_&#20462;&#25913;&#29256;&#26412;.docx" TargetMode="External"/><Relationship Id="rId13" Type="http://schemas.openxmlformats.org/officeDocument/2006/relationships/hyperlink" Target="file:///E:\==&#31185;&#23460;&#24037;&#20316;&#30456;&#20851;&#36164;&#26009;==\==&#25237;&#31295;==\&#37329;&#33322;&#25996;\1\34943_&#20462;&#25913;&#29256;&#26412;.docx" TargetMode="External"/><Relationship Id="rId1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hyperlink" Target="file:///E:\==&#31185;&#23460;&#24037;&#20316;&#30456;&#20851;&#36164;&#26009;==\==&#25237;&#31295;==\&#37329;&#33322;&#25996;\1\34943_&#20462;&#25913;&#29256;&#26412;.docx" TargetMode="External"/><Relationship Id="rId12" Type="http://schemas.openxmlformats.org/officeDocument/2006/relationships/hyperlink" Target="file:///E:\==&#31185;&#23460;&#24037;&#20316;&#30456;&#20851;&#36164;&#26009;==\==&#25237;&#31295;==\&#37329;&#33322;&#25996;\1\34943_&#20462;&#25913;&#29256;&#26412;.docx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tif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zxf837@tom.com" TargetMode="External"/><Relationship Id="rId11" Type="http://schemas.openxmlformats.org/officeDocument/2006/relationships/hyperlink" Target="file:///E:\==&#31185;&#23460;&#24037;&#20316;&#30456;&#20851;&#36164;&#26009;==\==&#25237;&#31295;==\&#37329;&#33322;&#25996;\1\34943_&#20462;&#25913;&#29256;&#26412;.docx" TargetMode="External"/><Relationship Id="rId24" Type="http://schemas.microsoft.com/office/2016/09/relationships/commentsIds" Target="commentsIds.xml"/><Relationship Id="rId5" Type="http://schemas.openxmlformats.org/officeDocument/2006/relationships/hyperlink" Target="http://creativecommons.org/licenses/by-nc/4.0/" TargetMode="External"/><Relationship Id="rId15" Type="http://schemas.openxmlformats.org/officeDocument/2006/relationships/image" Target="media/image1.tiff"/><Relationship Id="rId10" Type="http://schemas.openxmlformats.org/officeDocument/2006/relationships/hyperlink" Target="file:///E:\==&#31185;&#23460;&#24037;&#20316;&#30456;&#20851;&#36164;&#26009;==\==&#25237;&#31295;==\&#37329;&#33322;&#25996;\1\34943_&#20462;&#25913;&#29256;&#26412;.docx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E:\==&#31185;&#23460;&#24037;&#20316;&#30456;&#20851;&#36164;&#26009;==\==&#25237;&#31295;==\&#37329;&#33322;&#25996;\1\34943_&#20462;&#25913;&#29256;&#26412;.docx" TargetMode="External"/><Relationship Id="rId14" Type="http://schemas.openxmlformats.org/officeDocument/2006/relationships/hyperlink" Target="file:///E:\==&#31185;&#23460;&#24037;&#20316;&#30456;&#20851;&#36164;&#26009;==\==&#25237;&#31295;==\&#37329;&#33322;&#25996;\1\34943_&#20462;&#25913;&#29256;&#26412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5383</Words>
  <Characters>30686</Characters>
  <Application>Microsoft Office Word</Application>
  <DocSecurity>0</DocSecurity>
  <Lines>255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lulei</dc:creator>
  <cp:keywords/>
  <dc:description/>
  <cp:lastModifiedBy>Na Ma</cp:lastModifiedBy>
  <cp:revision>2</cp:revision>
  <dcterms:created xsi:type="dcterms:W3CDTF">2017-08-01T17:07:00Z</dcterms:created>
  <dcterms:modified xsi:type="dcterms:W3CDTF">2017-08-01T17:07:00Z</dcterms:modified>
</cp:coreProperties>
</file>