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672A" w:rsidRPr="00AA6404" w:rsidRDefault="00FA672A" w:rsidP="00D94B69">
      <w:pPr>
        <w:adjustRightInd/>
        <w:spacing w:after="0" w:line="360" w:lineRule="auto"/>
        <w:jc w:val="both"/>
        <w:rPr>
          <w:rFonts w:ascii="Book Antiqua" w:eastAsia="SimSun" w:hAnsi="Book Antiqua" w:cs="Times New Roman"/>
          <w:b/>
          <w:sz w:val="24"/>
          <w:szCs w:val="24"/>
        </w:rPr>
      </w:pPr>
      <w:bookmarkStart w:id="0" w:name="OLE_LINK709"/>
      <w:bookmarkStart w:id="1" w:name="OLE_LINK707"/>
      <w:bookmarkStart w:id="2" w:name="OLE_LINK708"/>
      <w:bookmarkStart w:id="3" w:name="OLE_LINK737"/>
      <w:bookmarkStart w:id="4" w:name="OLE_LINK840"/>
      <w:bookmarkStart w:id="5" w:name="OLE_LINK866"/>
      <w:bookmarkStart w:id="6" w:name="OLE_LINK887"/>
      <w:bookmarkStart w:id="7" w:name="OLE_LINK923"/>
      <w:bookmarkStart w:id="8" w:name="OLE_LINK970"/>
      <w:bookmarkStart w:id="9" w:name="OLE_LINK987"/>
      <w:bookmarkStart w:id="10" w:name="OLE_LINK1024"/>
      <w:r w:rsidRPr="00AA6404">
        <w:rPr>
          <w:rFonts w:ascii="Book Antiqua" w:eastAsia="SimSun" w:hAnsi="Book Antiqua" w:cs="Times New Roman"/>
          <w:b/>
          <w:sz w:val="24"/>
          <w:szCs w:val="24"/>
        </w:rPr>
        <w:t xml:space="preserve">Name of </w:t>
      </w:r>
      <w:r w:rsidRPr="00AA6404">
        <w:rPr>
          <w:rFonts w:ascii="Book Antiqua" w:eastAsia="SimSun" w:hAnsi="Book Antiqua" w:cs="Times New Roman"/>
          <w:b/>
          <w:caps/>
          <w:sz w:val="24"/>
          <w:szCs w:val="24"/>
        </w:rPr>
        <w:t>j</w:t>
      </w:r>
      <w:r w:rsidRPr="00AA6404">
        <w:rPr>
          <w:rFonts w:ascii="Book Antiqua" w:eastAsia="SimSun" w:hAnsi="Book Antiqua" w:cs="Times New Roman"/>
          <w:b/>
          <w:sz w:val="24"/>
          <w:szCs w:val="24"/>
        </w:rPr>
        <w:t xml:space="preserve">ournal: </w:t>
      </w:r>
      <w:bookmarkStart w:id="11" w:name="OLE_LINK719"/>
      <w:bookmarkStart w:id="12" w:name="OLE_LINK718"/>
      <w:r w:rsidRPr="00AA6404">
        <w:rPr>
          <w:rFonts w:ascii="Book Antiqua" w:eastAsia="SimSun" w:hAnsi="Book Antiqua" w:cs="Times New Roman"/>
          <w:b/>
          <w:i/>
          <w:sz w:val="24"/>
          <w:szCs w:val="24"/>
        </w:rPr>
        <w:t>World Journal of Gastroenterology</w:t>
      </w:r>
      <w:bookmarkEnd w:id="11"/>
      <w:bookmarkEnd w:id="12"/>
    </w:p>
    <w:p w:rsidR="00FA672A" w:rsidRPr="00AA6404" w:rsidRDefault="00FA672A" w:rsidP="00D94B69">
      <w:pPr>
        <w:adjustRightInd/>
        <w:spacing w:after="0" w:line="360" w:lineRule="auto"/>
        <w:jc w:val="both"/>
        <w:rPr>
          <w:rFonts w:ascii="Book Antiqua" w:eastAsia="SimSun" w:hAnsi="Book Antiqua" w:cs="Times New Roman"/>
          <w:b/>
          <w:i/>
          <w:sz w:val="24"/>
          <w:szCs w:val="24"/>
        </w:rPr>
      </w:pPr>
      <w:bookmarkStart w:id="13" w:name="OLE_LINK485"/>
      <w:bookmarkStart w:id="14" w:name="OLE_LINK486"/>
      <w:bookmarkStart w:id="15" w:name="OLE_LINK661"/>
      <w:bookmarkStart w:id="16" w:name="OLE_LINK768"/>
      <w:bookmarkStart w:id="17" w:name="OLE_LINK514"/>
      <w:bookmarkStart w:id="18" w:name="OLE_LINK515"/>
      <w:r w:rsidRPr="00AA6404">
        <w:rPr>
          <w:rFonts w:ascii="Book Antiqua" w:eastAsia="SimSun" w:hAnsi="Book Antiqua" w:cs="Times New Roman"/>
          <w:b/>
          <w:sz w:val="24"/>
          <w:szCs w:val="24"/>
          <w:lang w:val="pl-PL"/>
        </w:rPr>
        <w:t>Manuscript NO:</w:t>
      </w:r>
      <w:bookmarkEnd w:id="13"/>
      <w:bookmarkEnd w:id="14"/>
      <w:bookmarkEnd w:id="15"/>
      <w:bookmarkEnd w:id="16"/>
      <w:r w:rsidRPr="00AA6404">
        <w:rPr>
          <w:rFonts w:ascii="Book Antiqua" w:eastAsia="SimSun" w:hAnsi="Book Antiqua" w:cs="Times New Roman"/>
          <w:b/>
          <w:sz w:val="24"/>
          <w:szCs w:val="24"/>
          <w:lang w:val="pl-PL"/>
        </w:rPr>
        <w:t xml:space="preserve"> 35255</w:t>
      </w:r>
    </w:p>
    <w:bookmarkEnd w:id="17"/>
    <w:bookmarkEnd w:id="18"/>
    <w:p w:rsidR="00FA672A" w:rsidRPr="00AA6404" w:rsidRDefault="00FA672A" w:rsidP="00D94B69">
      <w:pPr>
        <w:widowControl w:val="0"/>
        <w:adjustRightInd/>
        <w:spacing w:after="0" w:line="360" w:lineRule="auto"/>
        <w:jc w:val="both"/>
        <w:rPr>
          <w:rFonts w:ascii="Book Antiqua" w:eastAsia="SimSun" w:hAnsi="Book Antiqua" w:cs="Times New Roman"/>
          <w:b/>
          <w:kern w:val="2"/>
          <w:sz w:val="24"/>
          <w:szCs w:val="24"/>
        </w:rPr>
      </w:pPr>
      <w:r w:rsidRPr="00AA6404">
        <w:rPr>
          <w:rFonts w:ascii="Book Antiqua" w:eastAsia="SimSun" w:hAnsi="Book Antiqua" w:cs="Times New Roman"/>
          <w:b/>
          <w:kern w:val="2"/>
          <w:sz w:val="24"/>
          <w:szCs w:val="24"/>
          <w:lang w:val="it-IT"/>
        </w:rPr>
        <w:t xml:space="preserve">Manuscript </w:t>
      </w:r>
      <w:r w:rsidRPr="00AA6404">
        <w:rPr>
          <w:rFonts w:ascii="Book Antiqua" w:eastAsia="SimSun" w:hAnsi="Book Antiqua" w:cs="Times New Roman"/>
          <w:b/>
          <w:caps/>
          <w:kern w:val="2"/>
          <w:sz w:val="24"/>
          <w:szCs w:val="24"/>
        </w:rPr>
        <w:t>t</w:t>
      </w:r>
      <w:r w:rsidRPr="00AA6404">
        <w:rPr>
          <w:rFonts w:ascii="Book Antiqua" w:eastAsia="SimSun" w:hAnsi="Book Antiqua" w:cs="Times New Roman"/>
          <w:b/>
          <w:kern w:val="2"/>
          <w:sz w:val="24"/>
          <w:szCs w:val="24"/>
          <w:lang w:val="it-IT"/>
        </w:rPr>
        <w:t>ype:</w:t>
      </w:r>
      <w:bookmarkEnd w:id="0"/>
      <w:bookmarkEnd w:id="1"/>
      <w:bookmarkEnd w:id="2"/>
      <w:bookmarkEnd w:id="3"/>
      <w:bookmarkEnd w:id="4"/>
      <w:bookmarkEnd w:id="5"/>
      <w:bookmarkEnd w:id="6"/>
      <w:bookmarkEnd w:id="7"/>
      <w:bookmarkEnd w:id="8"/>
      <w:bookmarkEnd w:id="9"/>
      <w:bookmarkEnd w:id="10"/>
      <w:r w:rsidRPr="00AA6404">
        <w:rPr>
          <w:rFonts w:ascii="Book Antiqua" w:eastAsia="SimSun" w:hAnsi="Book Antiqua" w:cs="Times New Roman"/>
          <w:b/>
          <w:kern w:val="2"/>
          <w:sz w:val="24"/>
          <w:szCs w:val="24"/>
          <w:lang w:val="it-IT"/>
        </w:rPr>
        <w:t xml:space="preserve"> </w:t>
      </w:r>
      <w:r w:rsidRPr="00AA6404">
        <w:rPr>
          <w:rFonts w:ascii="Book Antiqua" w:eastAsia="SimSun" w:hAnsi="Book Antiqua" w:cs="Times New Roman"/>
          <w:b/>
          <w:kern w:val="2"/>
          <w:sz w:val="24"/>
          <w:szCs w:val="24"/>
        </w:rPr>
        <w:t>ORIGINAL ARTICLE</w:t>
      </w:r>
    </w:p>
    <w:p w:rsidR="00FA672A" w:rsidRPr="00AA6404" w:rsidRDefault="00FA672A" w:rsidP="00D94B69">
      <w:pPr>
        <w:widowControl w:val="0"/>
        <w:autoSpaceDE w:val="0"/>
        <w:autoSpaceDN w:val="0"/>
        <w:spacing w:after="0" w:line="360" w:lineRule="auto"/>
        <w:rPr>
          <w:rFonts w:ascii="Book Antiqua" w:hAnsi="Book Antiqua" w:cs="Book Antiqua"/>
          <w:b/>
          <w:sz w:val="24"/>
          <w:szCs w:val="24"/>
        </w:rPr>
      </w:pPr>
    </w:p>
    <w:p w:rsidR="007F5A3B" w:rsidRPr="00AA6404" w:rsidRDefault="007F5A3B" w:rsidP="00D94B69">
      <w:pPr>
        <w:spacing w:after="0" w:line="360" w:lineRule="auto"/>
        <w:rPr>
          <w:rFonts w:ascii="Book Antiqua" w:hAnsi="Book Antiqua"/>
          <w:b/>
          <w:i/>
          <w:sz w:val="24"/>
          <w:szCs w:val="24"/>
        </w:rPr>
      </w:pPr>
      <w:r w:rsidRPr="00AA6404">
        <w:rPr>
          <w:rFonts w:ascii="Book Antiqua" w:hAnsi="Book Antiqua" w:cs="Book Antiqua"/>
          <w:b/>
          <w:i/>
          <w:sz w:val="24"/>
          <w:szCs w:val="24"/>
        </w:rPr>
        <w:t>B</w:t>
      </w:r>
      <w:r w:rsidR="00FA672A" w:rsidRPr="00AA6404">
        <w:rPr>
          <w:rFonts w:ascii="Book Antiqua" w:hAnsi="Book Antiqua" w:cs="Book Antiqua"/>
          <w:b/>
          <w:i/>
          <w:sz w:val="24"/>
          <w:szCs w:val="24"/>
        </w:rPr>
        <w:t>asic</w:t>
      </w:r>
      <w:r w:rsidRPr="00AA6404">
        <w:rPr>
          <w:rFonts w:ascii="Book Antiqua" w:hAnsi="Book Antiqua" w:cs="Book Antiqua"/>
          <w:b/>
          <w:i/>
          <w:sz w:val="24"/>
          <w:szCs w:val="24"/>
        </w:rPr>
        <w:t xml:space="preserve"> S</w:t>
      </w:r>
      <w:r w:rsidR="00FA672A" w:rsidRPr="00AA6404">
        <w:rPr>
          <w:rFonts w:ascii="Book Antiqua" w:hAnsi="Book Antiqua" w:cs="Book Antiqua"/>
          <w:b/>
          <w:i/>
          <w:sz w:val="24"/>
          <w:szCs w:val="24"/>
        </w:rPr>
        <w:t>tudy</w:t>
      </w:r>
    </w:p>
    <w:p w:rsidR="007F5A3B" w:rsidRPr="00AA6404" w:rsidRDefault="007F5A3B" w:rsidP="00D94B69">
      <w:pPr>
        <w:spacing w:after="0" w:line="360" w:lineRule="auto"/>
        <w:jc w:val="both"/>
        <w:rPr>
          <w:rFonts w:ascii="Book Antiqua" w:hAnsi="Book Antiqua" w:cs="Times New Roman"/>
          <w:b/>
          <w:sz w:val="24"/>
          <w:szCs w:val="24"/>
        </w:rPr>
      </w:pPr>
      <w:bookmarkStart w:id="19" w:name="OLE_LINK22"/>
      <w:bookmarkStart w:id="20" w:name="OLE_LINK23"/>
      <w:r w:rsidRPr="00AA6404">
        <w:rPr>
          <w:rFonts w:ascii="Book Antiqua" w:hAnsi="Book Antiqua"/>
          <w:b/>
          <w:sz w:val="24"/>
          <w:szCs w:val="24"/>
        </w:rPr>
        <w:t>Relationship bet</w:t>
      </w:r>
      <w:r w:rsidR="00FA672A" w:rsidRPr="00AA6404">
        <w:rPr>
          <w:rFonts w:ascii="Book Antiqua" w:hAnsi="Book Antiqua"/>
          <w:b/>
          <w:sz w:val="24"/>
          <w:szCs w:val="24"/>
        </w:rPr>
        <w:t>ween pancreatic cancer a</w:t>
      </w:r>
      <w:r w:rsidR="00FA672A" w:rsidRPr="00AA6404">
        <w:rPr>
          <w:rFonts w:ascii="Book Antiqua" w:hAnsi="Book Antiqua" w:cs="Times New Roman"/>
          <w:b/>
          <w:sz w:val="24"/>
          <w:szCs w:val="24"/>
        </w:rPr>
        <w:t xml:space="preserve">utophagy and </w:t>
      </w:r>
      <w:r w:rsidR="00FA672A" w:rsidRPr="00AA6404">
        <w:rPr>
          <w:rFonts w:ascii="Book Antiqua" w:hAnsi="Book Antiqua"/>
          <w:b/>
          <w:sz w:val="24"/>
          <w:szCs w:val="24"/>
        </w:rPr>
        <w:t>p</w:t>
      </w:r>
      <w:r w:rsidR="00FA672A" w:rsidRPr="00AA6404">
        <w:rPr>
          <w:rFonts w:ascii="Book Antiqua" w:hAnsi="Book Antiqua" w:cs="Times New Roman"/>
          <w:b/>
          <w:sz w:val="24"/>
          <w:szCs w:val="24"/>
        </w:rPr>
        <w:t>eri</w:t>
      </w:r>
      <w:r w:rsidR="00FA672A" w:rsidRPr="00AA6404">
        <w:rPr>
          <w:rFonts w:ascii="Book Antiqua" w:hAnsi="Book Antiqua"/>
          <w:b/>
          <w:sz w:val="24"/>
          <w:szCs w:val="24"/>
        </w:rPr>
        <w:t>neural invasion, clinicopathological features and p</w:t>
      </w:r>
      <w:r w:rsidR="00FA672A" w:rsidRPr="00AA6404">
        <w:rPr>
          <w:rFonts w:ascii="Book Antiqua" w:hAnsi="Book Antiqua" w:cs="Times New Roman"/>
          <w:b/>
          <w:sz w:val="24"/>
          <w:szCs w:val="24"/>
        </w:rPr>
        <w:t>rognosis</w:t>
      </w:r>
    </w:p>
    <w:p w:rsidR="00FA672A" w:rsidRPr="00AA6404" w:rsidRDefault="00FA672A" w:rsidP="00D94B69">
      <w:pPr>
        <w:spacing w:after="0" w:line="360" w:lineRule="auto"/>
        <w:jc w:val="both"/>
        <w:rPr>
          <w:rFonts w:ascii="Book Antiqua" w:hAnsi="Book Antiqua"/>
          <w:b/>
          <w:sz w:val="24"/>
          <w:szCs w:val="24"/>
        </w:rPr>
      </w:pPr>
    </w:p>
    <w:bookmarkEnd w:id="19"/>
    <w:bookmarkEnd w:id="20"/>
    <w:p w:rsidR="007F5A3B" w:rsidRPr="00AA6404" w:rsidRDefault="007F5A3B" w:rsidP="00D94B69">
      <w:pPr>
        <w:spacing w:after="0" w:line="360" w:lineRule="auto"/>
        <w:jc w:val="both"/>
        <w:rPr>
          <w:rFonts w:ascii="Book Antiqua" w:hAnsi="Book Antiqua" w:cs="Times New Roman"/>
          <w:sz w:val="24"/>
          <w:szCs w:val="24"/>
        </w:rPr>
      </w:pPr>
      <w:r w:rsidRPr="00AA6404">
        <w:rPr>
          <w:rFonts w:ascii="Book Antiqua" w:hAnsi="Book Antiqua" w:cs="Times New Roman"/>
          <w:sz w:val="24"/>
          <w:szCs w:val="24"/>
        </w:rPr>
        <w:t xml:space="preserve">Yang YH </w:t>
      </w:r>
      <w:r w:rsidRPr="00AA6404">
        <w:rPr>
          <w:rFonts w:ascii="Book Antiqua" w:hAnsi="Book Antiqua" w:cs="Times New Roman"/>
          <w:i/>
          <w:sz w:val="24"/>
          <w:szCs w:val="24"/>
        </w:rPr>
        <w:t>et al</w:t>
      </w:r>
      <w:r w:rsidRPr="00AA6404">
        <w:rPr>
          <w:rFonts w:ascii="Book Antiqua" w:hAnsi="Book Antiqua" w:cs="Times New Roman"/>
          <w:sz w:val="24"/>
          <w:szCs w:val="24"/>
        </w:rPr>
        <w:t xml:space="preserve">. </w:t>
      </w:r>
      <w:bookmarkStart w:id="21" w:name="OLE_LINK20"/>
      <w:bookmarkStart w:id="22" w:name="OLE_LINK21"/>
      <w:r w:rsidRPr="00AA6404">
        <w:rPr>
          <w:rFonts w:ascii="Book Antiqua" w:hAnsi="Book Antiqua" w:cs="Times New Roman"/>
          <w:sz w:val="24"/>
          <w:szCs w:val="24"/>
        </w:rPr>
        <w:t>Pancr</w:t>
      </w:r>
      <w:r w:rsidR="00FA672A" w:rsidRPr="00AA6404">
        <w:rPr>
          <w:rFonts w:ascii="Book Antiqua" w:hAnsi="Book Antiqua" w:cs="Times New Roman"/>
          <w:sz w:val="24"/>
          <w:szCs w:val="24"/>
        </w:rPr>
        <w:t>eatic cancer autophagy and perineural inv</w:t>
      </w:r>
      <w:r w:rsidRPr="00AA6404">
        <w:rPr>
          <w:rFonts w:ascii="Book Antiqua" w:hAnsi="Book Antiqua" w:cs="Times New Roman"/>
          <w:sz w:val="24"/>
          <w:szCs w:val="24"/>
        </w:rPr>
        <w:t>asion</w:t>
      </w:r>
    </w:p>
    <w:p w:rsidR="00FA672A" w:rsidRPr="00AA6404" w:rsidRDefault="00FA672A" w:rsidP="00D94B69">
      <w:pPr>
        <w:spacing w:after="0" w:line="360" w:lineRule="auto"/>
        <w:jc w:val="both"/>
        <w:rPr>
          <w:rFonts w:ascii="Book Antiqua" w:hAnsi="Book Antiqua" w:cs="Times New Roman"/>
          <w:sz w:val="24"/>
          <w:szCs w:val="24"/>
        </w:rPr>
      </w:pPr>
    </w:p>
    <w:p w:rsidR="007F5A3B" w:rsidRPr="00AA6404" w:rsidRDefault="00D61A31" w:rsidP="00D94B69">
      <w:pPr>
        <w:spacing w:after="0" w:line="360" w:lineRule="auto"/>
        <w:jc w:val="both"/>
        <w:rPr>
          <w:rFonts w:ascii="Book Antiqua" w:hAnsi="Book Antiqua" w:cs="Times New Roman"/>
          <w:sz w:val="24"/>
          <w:szCs w:val="24"/>
        </w:rPr>
      </w:pPr>
      <w:r w:rsidRPr="00AA6404">
        <w:rPr>
          <w:rFonts w:ascii="Book Antiqua" w:hAnsi="Book Antiqua" w:cs="Times New Roman"/>
          <w:sz w:val="24"/>
          <w:szCs w:val="24"/>
        </w:rPr>
        <w:t>Yan-Hui Yang</w:t>
      </w:r>
      <w:r w:rsidR="007F5A3B" w:rsidRPr="00AA6404">
        <w:rPr>
          <w:rFonts w:ascii="Book Antiqua" w:hAnsi="Book Antiqua" w:cs="Times New Roman"/>
          <w:sz w:val="24"/>
          <w:szCs w:val="24"/>
        </w:rPr>
        <w:t>, Jiang-Bo Liu, Yang Gui, Liang</w:t>
      </w:r>
      <w:r w:rsidR="00D94B69">
        <w:rPr>
          <w:rFonts w:ascii="Book Antiqua" w:hAnsi="Book Antiqua" w:cs="Times New Roman" w:hint="eastAsia"/>
          <w:sz w:val="24"/>
          <w:szCs w:val="24"/>
        </w:rPr>
        <w:t>-</w:t>
      </w:r>
      <w:r w:rsidR="007F5A3B" w:rsidRPr="00AA6404">
        <w:rPr>
          <w:rFonts w:ascii="Book Antiqua" w:hAnsi="Book Antiqua" w:cs="Times New Roman"/>
          <w:sz w:val="24"/>
          <w:szCs w:val="24"/>
        </w:rPr>
        <w:t>Liang Lei,</w:t>
      </w:r>
      <w:r w:rsidR="00E03E78">
        <w:rPr>
          <w:rFonts w:ascii="Book Antiqua" w:hAnsi="Book Antiqua" w:cs="Times New Roman"/>
          <w:sz w:val="24"/>
          <w:szCs w:val="24"/>
        </w:rPr>
        <w:t xml:space="preserve"> </w:t>
      </w:r>
      <w:r w:rsidR="007F5A3B" w:rsidRPr="00AA6404">
        <w:rPr>
          <w:rFonts w:ascii="Book Antiqua" w:hAnsi="Book Antiqua" w:cs="Times New Roman"/>
          <w:sz w:val="24"/>
          <w:szCs w:val="24"/>
        </w:rPr>
        <w:t>Shui</w:t>
      </w:r>
      <w:r w:rsidR="00FA672A" w:rsidRPr="00AA6404">
        <w:rPr>
          <w:rFonts w:ascii="Book Antiqua" w:hAnsi="Book Antiqua" w:cs="Times New Roman"/>
          <w:sz w:val="24"/>
          <w:szCs w:val="24"/>
        </w:rPr>
        <w:t>-</w:t>
      </w:r>
      <w:r w:rsidR="007F5A3B" w:rsidRPr="00AA6404">
        <w:rPr>
          <w:rFonts w:ascii="Book Antiqua" w:hAnsi="Book Antiqua" w:cs="Times New Roman"/>
          <w:sz w:val="24"/>
          <w:szCs w:val="24"/>
        </w:rPr>
        <w:t>Jun Zhang</w:t>
      </w:r>
      <w:bookmarkEnd w:id="21"/>
      <w:bookmarkEnd w:id="22"/>
    </w:p>
    <w:p w:rsidR="00FA672A" w:rsidRPr="00D94B69" w:rsidRDefault="00FA672A" w:rsidP="00D94B69">
      <w:pPr>
        <w:spacing w:after="0" w:line="360" w:lineRule="auto"/>
        <w:jc w:val="both"/>
        <w:rPr>
          <w:rFonts w:ascii="Book Antiqua" w:hAnsi="Book Antiqua" w:cs="Times New Roman"/>
          <w:b/>
          <w:sz w:val="24"/>
          <w:szCs w:val="24"/>
        </w:rPr>
      </w:pPr>
    </w:p>
    <w:p w:rsidR="007F5A3B" w:rsidRPr="00AA6404" w:rsidRDefault="00D61A31" w:rsidP="00D94B69">
      <w:pPr>
        <w:spacing w:after="0" w:line="360" w:lineRule="auto"/>
        <w:jc w:val="both"/>
        <w:rPr>
          <w:rFonts w:ascii="Book Antiqua" w:hAnsi="Book Antiqua" w:cs="Times New Roman"/>
          <w:sz w:val="24"/>
          <w:szCs w:val="24"/>
        </w:rPr>
      </w:pPr>
      <w:r w:rsidRPr="00AA6404">
        <w:rPr>
          <w:rFonts w:ascii="Book Antiqua" w:hAnsi="Book Antiqua" w:cs="Times New Roman"/>
          <w:b/>
          <w:sz w:val="24"/>
          <w:szCs w:val="24"/>
        </w:rPr>
        <w:t>Yan-Hui Yang</w:t>
      </w:r>
      <w:r w:rsidR="00D34267" w:rsidRPr="00AA6404">
        <w:rPr>
          <w:rFonts w:ascii="Book Antiqua" w:hAnsi="Book Antiqua" w:cs="Times New Roman"/>
          <w:b/>
          <w:sz w:val="24"/>
          <w:szCs w:val="24"/>
        </w:rPr>
        <w:t xml:space="preserve">, </w:t>
      </w:r>
      <w:r w:rsidR="007F5A3B" w:rsidRPr="00AA6404">
        <w:rPr>
          <w:rFonts w:ascii="Book Antiqua" w:hAnsi="Book Antiqua" w:cs="Times New Roman"/>
          <w:b/>
          <w:sz w:val="24"/>
          <w:szCs w:val="24"/>
        </w:rPr>
        <w:t>Shui-Jun Zhang</w:t>
      </w:r>
      <w:bookmarkStart w:id="23" w:name="OLE_LINK1"/>
      <w:bookmarkStart w:id="24" w:name="OLE_LINK2"/>
      <w:r w:rsidR="00D34267" w:rsidRPr="00AA6404">
        <w:rPr>
          <w:rFonts w:ascii="Book Antiqua" w:hAnsi="Book Antiqua" w:cs="Times New Roman"/>
          <w:sz w:val="24"/>
          <w:szCs w:val="24"/>
        </w:rPr>
        <w:t xml:space="preserve">, </w:t>
      </w:r>
      <w:r w:rsidR="007F5A3B" w:rsidRPr="00AA6404">
        <w:rPr>
          <w:rFonts w:ascii="Book Antiqua" w:hAnsi="Book Antiqua" w:cs="Times New Roman"/>
          <w:sz w:val="24"/>
          <w:szCs w:val="24"/>
        </w:rPr>
        <w:t xml:space="preserve">Department of Hepatobiliary and Pancreatic Surgery, </w:t>
      </w:r>
      <w:bookmarkStart w:id="25" w:name="OLE_LINK7"/>
      <w:bookmarkStart w:id="26" w:name="OLE_LINK8"/>
      <w:bookmarkEnd w:id="23"/>
      <w:bookmarkEnd w:id="24"/>
      <w:r w:rsidR="007F5A3B" w:rsidRPr="00AA6404">
        <w:rPr>
          <w:rFonts w:ascii="Book Antiqua" w:hAnsi="Book Antiqua" w:cs="Times New Roman"/>
          <w:sz w:val="24"/>
          <w:szCs w:val="24"/>
        </w:rPr>
        <w:t>the First Affiliated Hospital of Zhengzhou University</w:t>
      </w:r>
      <w:bookmarkEnd w:id="25"/>
      <w:bookmarkEnd w:id="26"/>
      <w:r w:rsidR="007F5A3B" w:rsidRPr="00AA6404">
        <w:rPr>
          <w:rFonts w:ascii="Book Antiqua" w:hAnsi="Book Antiqua" w:cs="Times New Roman"/>
          <w:sz w:val="24"/>
          <w:szCs w:val="24"/>
        </w:rPr>
        <w:t>, Zhengzhou 450052</w:t>
      </w:r>
      <w:r w:rsidR="00FA672A" w:rsidRPr="00AA6404">
        <w:rPr>
          <w:rFonts w:ascii="Book Antiqua" w:hAnsi="Book Antiqua" w:cs="Times New Roman"/>
          <w:sz w:val="24"/>
          <w:szCs w:val="24"/>
        </w:rPr>
        <w:t>, Henan Province, China</w:t>
      </w:r>
    </w:p>
    <w:p w:rsidR="00FA672A" w:rsidRPr="00AA6404" w:rsidRDefault="00FA672A" w:rsidP="00D94B69">
      <w:pPr>
        <w:spacing w:after="0" w:line="360" w:lineRule="auto"/>
        <w:rPr>
          <w:rFonts w:ascii="Book Antiqua" w:hAnsi="Book Antiqua" w:cs="Times New Roman"/>
          <w:sz w:val="24"/>
          <w:szCs w:val="24"/>
        </w:rPr>
      </w:pPr>
    </w:p>
    <w:p w:rsidR="007F5A3B" w:rsidRPr="00AA6404" w:rsidRDefault="007F5A3B" w:rsidP="00D94B69">
      <w:pPr>
        <w:spacing w:after="0" w:line="360" w:lineRule="auto"/>
        <w:jc w:val="both"/>
        <w:rPr>
          <w:rFonts w:ascii="Book Antiqua" w:hAnsi="Book Antiqua" w:cs="Times New Roman"/>
          <w:sz w:val="24"/>
          <w:szCs w:val="24"/>
        </w:rPr>
      </w:pPr>
      <w:r w:rsidRPr="00AA6404">
        <w:rPr>
          <w:rFonts w:ascii="Book Antiqua" w:hAnsi="Book Antiqua" w:cs="Times New Roman"/>
          <w:b/>
          <w:sz w:val="24"/>
          <w:szCs w:val="24"/>
        </w:rPr>
        <w:t>Jiang-B</w:t>
      </w:r>
      <w:r w:rsidR="00FA672A" w:rsidRPr="00AA6404">
        <w:rPr>
          <w:rFonts w:ascii="Book Antiqua" w:hAnsi="Book Antiqua" w:cs="Times New Roman"/>
          <w:b/>
          <w:sz w:val="24"/>
          <w:szCs w:val="24"/>
        </w:rPr>
        <w:t xml:space="preserve">o </w:t>
      </w:r>
      <w:r w:rsidRPr="00AA6404">
        <w:rPr>
          <w:rFonts w:ascii="Book Antiqua" w:hAnsi="Book Antiqua" w:cs="Times New Roman"/>
          <w:b/>
          <w:sz w:val="24"/>
          <w:szCs w:val="24"/>
        </w:rPr>
        <w:t>Liu</w:t>
      </w:r>
      <w:r w:rsidR="00703A00" w:rsidRPr="00AA6404">
        <w:rPr>
          <w:rFonts w:ascii="Book Antiqua" w:hAnsi="Book Antiqua" w:cs="Times New Roman"/>
          <w:sz w:val="24"/>
          <w:szCs w:val="24"/>
        </w:rPr>
        <w:t xml:space="preserve">, </w:t>
      </w:r>
      <w:r w:rsidRPr="00AA6404">
        <w:rPr>
          <w:rFonts w:ascii="Book Antiqua" w:hAnsi="Book Antiqua" w:cs="Times New Roman"/>
          <w:b/>
          <w:sz w:val="24"/>
          <w:szCs w:val="24"/>
        </w:rPr>
        <w:t>Liang-Liang Lei</w:t>
      </w:r>
      <w:r w:rsidR="00703A00" w:rsidRPr="00AA6404">
        <w:rPr>
          <w:rFonts w:ascii="Book Antiqua" w:hAnsi="Book Antiqua" w:cs="Times New Roman"/>
          <w:sz w:val="24"/>
          <w:szCs w:val="24"/>
        </w:rPr>
        <w:t xml:space="preserve">, </w:t>
      </w:r>
      <w:r w:rsidRPr="00AA6404">
        <w:rPr>
          <w:rFonts w:ascii="Book Antiqua" w:hAnsi="Book Antiqua" w:cs="Times New Roman"/>
          <w:sz w:val="24"/>
          <w:szCs w:val="24"/>
        </w:rPr>
        <w:t>Department of General Surgery, First Affiliated Hospital, College of Clinical Medicine, Henan University of Science and Technology, Luoyang 471000</w:t>
      </w:r>
      <w:r w:rsidR="00FA672A" w:rsidRPr="00AA6404">
        <w:rPr>
          <w:rFonts w:ascii="Book Antiqua" w:hAnsi="Book Antiqua" w:cs="Times New Roman"/>
          <w:sz w:val="24"/>
          <w:szCs w:val="24"/>
        </w:rPr>
        <w:t>, Henan Province, China</w:t>
      </w:r>
    </w:p>
    <w:p w:rsidR="00FA672A" w:rsidRPr="00AA6404" w:rsidRDefault="00FA672A" w:rsidP="00D94B69">
      <w:pPr>
        <w:spacing w:after="0" w:line="360" w:lineRule="auto"/>
        <w:jc w:val="both"/>
        <w:rPr>
          <w:rFonts w:ascii="Book Antiqua" w:hAnsi="Book Antiqua" w:cs="Times New Roman"/>
          <w:sz w:val="24"/>
          <w:szCs w:val="24"/>
        </w:rPr>
      </w:pPr>
    </w:p>
    <w:p w:rsidR="007F5A3B" w:rsidRPr="00AA6404" w:rsidRDefault="00D61A31" w:rsidP="00D94B69">
      <w:pPr>
        <w:spacing w:after="0" w:line="360" w:lineRule="auto"/>
        <w:jc w:val="both"/>
        <w:rPr>
          <w:rFonts w:ascii="Book Antiqua" w:hAnsi="Book Antiqua" w:cs="Times New Roman"/>
          <w:sz w:val="24"/>
          <w:szCs w:val="24"/>
        </w:rPr>
      </w:pPr>
      <w:r w:rsidRPr="00AA6404">
        <w:rPr>
          <w:rFonts w:ascii="Book Antiqua" w:hAnsi="Book Antiqua" w:cs="Times New Roman"/>
          <w:b/>
          <w:sz w:val="24"/>
          <w:szCs w:val="24"/>
        </w:rPr>
        <w:t>Yan-Hui Yang</w:t>
      </w:r>
      <w:r w:rsidR="007F5A3B" w:rsidRPr="00AA6404">
        <w:rPr>
          <w:rFonts w:ascii="Book Antiqua" w:hAnsi="Book Antiqua" w:cs="Times New Roman"/>
          <w:b/>
          <w:sz w:val="24"/>
          <w:szCs w:val="24"/>
        </w:rPr>
        <w:t>, Yang</w:t>
      </w:r>
      <w:r w:rsidR="00A5167C" w:rsidRPr="00AA6404">
        <w:rPr>
          <w:rFonts w:ascii="Book Antiqua" w:hAnsi="Book Antiqua" w:cs="Times New Roman"/>
          <w:b/>
          <w:sz w:val="24"/>
          <w:szCs w:val="24"/>
        </w:rPr>
        <w:t xml:space="preserve"> </w:t>
      </w:r>
      <w:r w:rsidR="007F5A3B" w:rsidRPr="00AA6404">
        <w:rPr>
          <w:rFonts w:ascii="Book Antiqua" w:hAnsi="Book Antiqua" w:cs="Times New Roman"/>
          <w:b/>
          <w:sz w:val="24"/>
          <w:szCs w:val="24"/>
        </w:rPr>
        <w:t xml:space="preserve">Gui, </w:t>
      </w:r>
      <w:r w:rsidR="007F5A3B" w:rsidRPr="00AA6404">
        <w:rPr>
          <w:rFonts w:ascii="Book Antiqua" w:hAnsi="Book Antiqua" w:cs="Times New Roman"/>
          <w:sz w:val="24"/>
          <w:szCs w:val="24"/>
        </w:rPr>
        <w:t>Department of Hepatobiliary Surgery</w:t>
      </w:r>
      <w:r w:rsidR="00703A00" w:rsidRPr="00AA6404">
        <w:rPr>
          <w:rFonts w:ascii="Book Antiqua" w:hAnsi="Book Antiqua" w:cs="Times New Roman"/>
          <w:sz w:val="24"/>
          <w:szCs w:val="24"/>
        </w:rPr>
        <w:t>,</w:t>
      </w:r>
      <w:r w:rsidR="003B67AA" w:rsidRPr="00AA6404">
        <w:rPr>
          <w:rFonts w:ascii="Book Antiqua" w:hAnsi="Book Antiqua" w:cs="Times New Roman"/>
          <w:sz w:val="24"/>
          <w:szCs w:val="24"/>
        </w:rPr>
        <w:t xml:space="preserve"> </w:t>
      </w:r>
      <w:r w:rsidR="007F5A3B" w:rsidRPr="00AA6404">
        <w:rPr>
          <w:rFonts w:ascii="Book Antiqua" w:hAnsi="Book Antiqua" w:cs="Times New Roman"/>
          <w:sz w:val="24"/>
          <w:szCs w:val="24"/>
        </w:rPr>
        <w:t>First Affiliated Hospital, College of Clinical Medicine, Henan University of Science and Technology, Luoyang 471000</w:t>
      </w:r>
      <w:r w:rsidR="00FA672A" w:rsidRPr="00AA6404">
        <w:rPr>
          <w:rFonts w:ascii="Book Antiqua" w:hAnsi="Book Antiqua" w:cs="Times New Roman"/>
          <w:sz w:val="24"/>
          <w:szCs w:val="24"/>
        </w:rPr>
        <w:t>, Henan Province, China</w:t>
      </w:r>
    </w:p>
    <w:p w:rsidR="00FA672A" w:rsidRPr="00AA6404" w:rsidRDefault="00FA672A" w:rsidP="00D94B69">
      <w:pPr>
        <w:spacing w:after="0" w:line="360" w:lineRule="auto"/>
        <w:jc w:val="both"/>
        <w:rPr>
          <w:rFonts w:ascii="Book Antiqua" w:hAnsi="Book Antiqua" w:cs="Times New Roman"/>
          <w:sz w:val="24"/>
          <w:szCs w:val="24"/>
        </w:rPr>
      </w:pPr>
    </w:p>
    <w:p w:rsidR="00FA672A" w:rsidRPr="00F76092" w:rsidRDefault="00FA672A" w:rsidP="00D94B69">
      <w:pPr>
        <w:spacing w:after="0" w:line="360" w:lineRule="auto"/>
        <w:jc w:val="both"/>
        <w:rPr>
          <w:rFonts w:ascii="Book Antiqua" w:hAnsi="Book Antiqua" w:cs="Times New Roman"/>
          <w:sz w:val="24"/>
          <w:szCs w:val="24"/>
        </w:rPr>
      </w:pPr>
      <w:r w:rsidRPr="00AA6404">
        <w:rPr>
          <w:rFonts w:ascii="Book Antiqua" w:hAnsi="Book Antiqua"/>
          <w:b/>
          <w:sz w:val="24"/>
          <w:szCs w:val="24"/>
        </w:rPr>
        <w:t xml:space="preserve">ORCID number: </w:t>
      </w:r>
      <w:r w:rsidRPr="00AA6404">
        <w:rPr>
          <w:rFonts w:ascii="Book Antiqua" w:hAnsi="Book Antiqua" w:cs="Times New Roman"/>
          <w:sz w:val="24"/>
          <w:szCs w:val="24"/>
        </w:rPr>
        <w:t>Yan-Hui Yang (0000-0001-6142-3283); Jiang-Bo Liu (0000-0002-1384-7353); Yang Gui (0000-0002-8721-9720); Liang-Liang Lei (0000-0001-5778-596x);</w:t>
      </w:r>
      <w:r w:rsidR="00E03E78">
        <w:rPr>
          <w:rFonts w:ascii="Book Antiqua" w:hAnsi="Book Antiqua" w:cs="Times New Roman"/>
          <w:sz w:val="24"/>
          <w:szCs w:val="24"/>
        </w:rPr>
        <w:t xml:space="preserve"> </w:t>
      </w:r>
      <w:r w:rsidRPr="00AA6404">
        <w:rPr>
          <w:rFonts w:ascii="Book Antiqua" w:hAnsi="Book Antiqua" w:cs="Times New Roman"/>
          <w:sz w:val="24"/>
          <w:szCs w:val="24"/>
        </w:rPr>
        <w:t>Shui-Jun Zhang (0000-0003-4893-4331)</w:t>
      </w:r>
      <w:r w:rsidR="00F76092">
        <w:rPr>
          <w:rFonts w:ascii="Book Antiqua" w:hAnsi="Book Antiqua" w:cs="Times New Roman" w:hint="eastAsia"/>
          <w:sz w:val="24"/>
          <w:szCs w:val="24"/>
        </w:rPr>
        <w:t>.</w:t>
      </w:r>
    </w:p>
    <w:p w:rsidR="00FA672A" w:rsidRPr="00F76092" w:rsidRDefault="00FA672A" w:rsidP="00D94B69">
      <w:pPr>
        <w:spacing w:after="0" w:line="360" w:lineRule="auto"/>
        <w:jc w:val="both"/>
        <w:rPr>
          <w:rFonts w:ascii="Book Antiqua" w:hAnsi="Book Antiqua" w:cs="Times New Roman"/>
          <w:sz w:val="24"/>
          <w:szCs w:val="24"/>
        </w:rPr>
      </w:pPr>
    </w:p>
    <w:p w:rsidR="00FA672A" w:rsidRPr="00AA6404" w:rsidRDefault="00FA672A" w:rsidP="00D94B69">
      <w:pPr>
        <w:spacing w:after="0" w:line="360" w:lineRule="auto"/>
        <w:jc w:val="both"/>
        <w:rPr>
          <w:rFonts w:ascii="Book Antiqua" w:hAnsi="Book Antiqua" w:cs="Times New Roman"/>
          <w:sz w:val="24"/>
          <w:szCs w:val="24"/>
        </w:rPr>
      </w:pPr>
      <w:r w:rsidRPr="00AA6404">
        <w:rPr>
          <w:rFonts w:ascii="Book Antiqua" w:hAnsi="Book Antiqua"/>
          <w:b/>
          <w:sz w:val="24"/>
          <w:szCs w:val="24"/>
        </w:rPr>
        <w:t>Author contributions:</w:t>
      </w:r>
      <w:r w:rsidR="007F5A3B" w:rsidRPr="00AA6404">
        <w:rPr>
          <w:rFonts w:ascii="Book Antiqua" w:hAnsi="Book Antiqua" w:cs="Times New Roman"/>
          <w:b/>
          <w:sz w:val="24"/>
          <w:szCs w:val="24"/>
        </w:rPr>
        <w:t xml:space="preserve"> </w:t>
      </w:r>
      <w:r w:rsidR="007F5A3B" w:rsidRPr="00AA6404">
        <w:rPr>
          <w:rFonts w:ascii="Book Antiqua" w:hAnsi="Book Antiqua" w:cs="Times New Roman"/>
          <w:sz w:val="24"/>
          <w:szCs w:val="24"/>
        </w:rPr>
        <w:t>Yang YH and Liu JB contributed equally to this work; Yang YH and Liu JB performed the majority of the experiments</w:t>
      </w:r>
      <w:r w:rsidRPr="00AA6404">
        <w:rPr>
          <w:rFonts w:ascii="Book Antiqua" w:hAnsi="Book Antiqua" w:cs="Times New Roman"/>
          <w:sz w:val="24"/>
          <w:szCs w:val="24"/>
        </w:rPr>
        <w:t xml:space="preserve"> and performed critical revision of the manuscript</w:t>
      </w:r>
      <w:r w:rsidR="007F5A3B" w:rsidRPr="00AA6404">
        <w:rPr>
          <w:rFonts w:ascii="Book Antiqua" w:hAnsi="Book Antiqua" w:cs="Times New Roman"/>
          <w:sz w:val="24"/>
          <w:szCs w:val="24"/>
        </w:rPr>
        <w:t xml:space="preserve">; Gui Y and Lei LL assisted with </w:t>
      </w:r>
      <w:r w:rsidR="007F5A3B" w:rsidRPr="00AA6404">
        <w:rPr>
          <w:rFonts w:ascii="Book Antiqua" w:hAnsi="Book Antiqua" w:cs="Times New Roman"/>
          <w:sz w:val="24"/>
          <w:szCs w:val="24"/>
        </w:rPr>
        <w:lastRenderedPageBreak/>
        <w:t>various experiments and helped to analyze the data; Zhang SJ and Liu JB dra</w:t>
      </w:r>
      <w:r w:rsidRPr="00AA6404">
        <w:rPr>
          <w:rFonts w:ascii="Book Antiqua" w:hAnsi="Book Antiqua" w:cs="Times New Roman"/>
          <w:sz w:val="24"/>
          <w:szCs w:val="24"/>
        </w:rPr>
        <w:t>fted and edited the manuscript.</w:t>
      </w:r>
    </w:p>
    <w:p w:rsidR="00FA672A" w:rsidRPr="00AA6404" w:rsidRDefault="00FA672A" w:rsidP="00D94B69">
      <w:pPr>
        <w:spacing w:after="0" w:line="360" w:lineRule="auto"/>
        <w:jc w:val="both"/>
        <w:rPr>
          <w:rFonts w:ascii="Book Antiqua" w:hAnsi="Book Antiqua" w:cs="Times New Roman"/>
          <w:sz w:val="24"/>
          <w:szCs w:val="24"/>
        </w:rPr>
      </w:pPr>
    </w:p>
    <w:p w:rsidR="007F5A3B" w:rsidRPr="00AA6404" w:rsidRDefault="00AA6404" w:rsidP="00D94B69">
      <w:pPr>
        <w:spacing w:after="0" w:line="360" w:lineRule="auto"/>
        <w:jc w:val="both"/>
        <w:rPr>
          <w:rFonts w:ascii="Book Antiqua" w:hAnsi="Book Antiqua" w:cs="Times New Roman"/>
          <w:sz w:val="24"/>
          <w:szCs w:val="24"/>
        </w:rPr>
      </w:pPr>
      <w:r w:rsidRPr="00AA6404">
        <w:rPr>
          <w:rFonts w:ascii="Book Antiqua" w:hAnsi="Book Antiqua"/>
          <w:b/>
          <w:sz w:val="24"/>
          <w:szCs w:val="24"/>
        </w:rPr>
        <w:t>Supported by</w:t>
      </w:r>
      <w:r w:rsidR="007F5A3B" w:rsidRPr="00AA6404">
        <w:rPr>
          <w:rFonts w:ascii="Book Antiqua" w:hAnsi="Book Antiqua" w:cs="Times New Roman"/>
          <w:sz w:val="24"/>
          <w:szCs w:val="24"/>
        </w:rPr>
        <w:t xml:space="preserve"> the National Natural Science Foundation of China, No. U1504815.</w:t>
      </w:r>
    </w:p>
    <w:p w:rsidR="00FA672A" w:rsidRPr="00AA6404" w:rsidRDefault="00FA672A" w:rsidP="00D94B69">
      <w:pPr>
        <w:spacing w:after="0" w:line="360" w:lineRule="auto"/>
        <w:jc w:val="both"/>
        <w:rPr>
          <w:rFonts w:ascii="Book Antiqua" w:hAnsi="Book Antiqua" w:cs="Times New Roman"/>
          <w:sz w:val="24"/>
          <w:szCs w:val="24"/>
        </w:rPr>
      </w:pPr>
    </w:p>
    <w:p w:rsidR="00BE51E7" w:rsidRPr="00AA6404" w:rsidRDefault="00AA6404" w:rsidP="00D94B69">
      <w:pPr>
        <w:spacing w:after="0" w:line="360" w:lineRule="auto"/>
        <w:jc w:val="both"/>
        <w:rPr>
          <w:rFonts w:ascii="Book Antiqua" w:hAnsi="Book Antiqua" w:cs="Times New Roman"/>
          <w:sz w:val="24"/>
          <w:szCs w:val="24"/>
        </w:rPr>
      </w:pPr>
      <w:r w:rsidRPr="00AA6404">
        <w:rPr>
          <w:rFonts w:ascii="Book Antiqua" w:hAnsi="Book Antiqua"/>
          <w:b/>
          <w:sz w:val="24"/>
          <w:szCs w:val="24"/>
        </w:rPr>
        <w:t>Institutional review board statement:</w:t>
      </w:r>
      <w:r w:rsidR="007F5A3B" w:rsidRPr="00AA6404">
        <w:rPr>
          <w:rFonts w:ascii="Book Antiqua" w:hAnsi="Book Antiqua" w:cs="Times New Roman"/>
          <w:sz w:val="24"/>
          <w:szCs w:val="24"/>
        </w:rPr>
        <w:t xml:space="preserve"> The study was reviewed and approved by the</w:t>
      </w:r>
      <w:r w:rsidR="00F1659E" w:rsidRPr="00AA6404">
        <w:rPr>
          <w:rFonts w:ascii="Book Antiqua" w:hAnsi="Book Antiqua" w:cs="Times New Roman"/>
          <w:sz w:val="24"/>
          <w:szCs w:val="24"/>
        </w:rPr>
        <w:t xml:space="preserve"> </w:t>
      </w:r>
      <w:r w:rsidR="00075826" w:rsidRPr="00AA6404">
        <w:rPr>
          <w:rFonts w:ascii="Book Antiqua" w:hAnsi="Book Antiqua" w:cs="Times New Roman"/>
          <w:sz w:val="24"/>
          <w:szCs w:val="24"/>
        </w:rPr>
        <w:t xml:space="preserve">Institutional Review Board of </w:t>
      </w:r>
      <w:r w:rsidR="007F5A3B" w:rsidRPr="00AA6404">
        <w:rPr>
          <w:rFonts w:ascii="Book Antiqua" w:hAnsi="Book Antiqua" w:cs="Times New Roman"/>
          <w:sz w:val="24"/>
          <w:szCs w:val="24"/>
        </w:rPr>
        <w:t>First Affiliated Hospital of Zhengzhou University</w:t>
      </w:r>
      <w:r w:rsidR="00BE51E7" w:rsidRPr="00AA6404">
        <w:rPr>
          <w:rFonts w:ascii="Book Antiqua" w:hAnsi="Book Antiqua" w:cs="Times New Roman"/>
          <w:sz w:val="24"/>
          <w:szCs w:val="24"/>
        </w:rPr>
        <w:t>.</w:t>
      </w:r>
    </w:p>
    <w:p w:rsidR="00AA6404" w:rsidRPr="00AA6404" w:rsidRDefault="00AA6404" w:rsidP="00D94B69">
      <w:pPr>
        <w:spacing w:after="0" w:line="360" w:lineRule="auto"/>
        <w:jc w:val="both"/>
        <w:rPr>
          <w:rFonts w:ascii="Book Antiqua" w:hAnsi="Book Antiqua" w:cs="Times New Roman"/>
          <w:sz w:val="24"/>
          <w:szCs w:val="24"/>
        </w:rPr>
      </w:pPr>
    </w:p>
    <w:p w:rsidR="007F5A3B" w:rsidRPr="00AA6404" w:rsidRDefault="00AA6404" w:rsidP="00D94B69">
      <w:pPr>
        <w:spacing w:after="0" w:line="360" w:lineRule="auto"/>
        <w:jc w:val="both"/>
        <w:rPr>
          <w:rFonts w:ascii="Book Antiqua" w:hAnsi="Book Antiqua" w:cs="Times New Roman"/>
          <w:sz w:val="24"/>
          <w:szCs w:val="24"/>
        </w:rPr>
      </w:pPr>
      <w:bookmarkStart w:id="27" w:name="OLE_LINK440"/>
      <w:bookmarkStart w:id="28" w:name="OLE_LINK441"/>
      <w:r w:rsidRPr="00AA6404">
        <w:rPr>
          <w:rFonts w:ascii="Book Antiqua" w:hAnsi="Book Antiqua"/>
          <w:b/>
          <w:sz w:val="24"/>
          <w:szCs w:val="24"/>
        </w:rPr>
        <w:t>Conflict-of-interest statement:</w:t>
      </w:r>
      <w:r w:rsidR="00F1659E" w:rsidRPr="00AA6404">
        <w:rPr>
          <w:rFonts w:ascii="Book Antiqua" w:hAnsi="Book Antiqua" w:cs="Times New Roman"/>
          <w:sz w:val="24"/>
          <w:szCs w:val="24"/>
        </w:rPr>
        <w:t xml:space="preserve"> </w:t>
      </w:r>
      <w:r w:rsidR="007F5A3B" w:rsidRPr="00AA6404">
        <w:rPr>
          <w:rFonts w:ascii="Book Antiqua" w:hAnsi="Book Antiqua" w:cs="Times New Roman"/>
          <w:sz w:val="24"/>
          <w:szCs w:val="24"/>
        </w:rPr>
        <w:t>The authors declare no competing interests.</w:t>
      </w:r>
      <w:bookmarkEnd w:id="27"/>
      <w:bookmarkEnd w:id="28"/>
    </w:p>
    <w:p w:rsidR="00AA6404" w:rsidRPr="00AA6404" w:rsidRDefault="00AA6404" w:rsidP="00D94B69">
      <w:pPr>
        <w:spacing w:after="0" w:line="360" w:lineRule="auto"/>
        <w:jc w:val="both"/>
        <w:rPr>
          <w:rFonts w:ascii="Book Antiqua" w:hAnsi="Book Antiqua" w:cs="Times New Roman"/>
          <w:sz w:val="24"/>
          <w:szCs w:val="24"/>
        </w:rPr>
      </w:pPr>
    </w:p>
    <w:p w:rsidR="00B4698E" w:rsidRPr="00AA6404" w:rsidRDefault="00AA6404" w:rsidP="00D94B69">
      <w:pPr>
        <w:spacing w:after="0" w:line="360" w:lineRule="auto"/>
        <w:ind w:left="1"/>
        <w:jc w:val="both"/>
        <w:rPr>
          <w:rFonts w:ascii="Book Antiqua" w:hAnsi="Book Antiqua" w:cs="Times New Roman"/>
          <w:sz w:val="24"/>
          <w:szCs w:val="24"/>
        </w:rPr>
      </w:pPr>
      <w:r w:rsidRPr="00AA6404">
        <w:rPr>
          <w:rFonts w:ascii="Book Antiqua" w:hAnsi="Book Antiqua"/>
          <w:b/>
          <w:sz w:val="24"/>
          <w:szCs w:val="24"/>
        </w:rPr>
        <w:t>Data sharing statement:</w:t>
      </w:r>
      <w:r w:rsidRPr="00AA6404">
        <w:rPr>
          <w:rFonts w:ascii="Book Antiqua" w:hAnsi="Book Antiqua"/>
          <w:sz w:val="24"/>
          <w:szCs w:val="24"/>
        </w:rPr>
        <w:t xml:space="preserve"> </w:t>
      </w:r>
      <w:r w:rsidR="007F5A3B" w:rsidRPr="00AA6404">
        <w:rPr>
          <w:rFonts w:ascii="Book Antiqua" w:hAnsi="Book Antiqua" w:cs="Times New Roman"/>
          <w:sz w:val="24"/>
          <w:szCs w:val="24"/>
        </w:rPr>
        <w:t>No additional unpublished data are available.</w:t>
      </w:r>
    </w:p>
    <w:p w:rsidR="00AA6404" w:rsidRPr="00AA6404" w:rsidRDefault="00AA6404" w:rsidP="00D94B69">
      <w:pPr>
        <w:spacing w:after="0" w:line="360" w:lineRule="auto"/>
        <w:ind w:left="1"/>
        <w:jc w:val="both"/>
        <w:rPr>
          <w:rFonts w:ascii="Book Antiqua" w:hAnsi="Book Antiqua" w:cs="Times New Roman"/>
          <w:sz w:val="24"/>
          <w:szCs w:val="24"/>
        </w:rPr>
      </w:pPr>
    </w:p>
    <w:p w:rsidR="00AA6404" w:rsidRPr="00AA6404" w:rsidRDefault="00AA6404" w:rsidP="00D94B69">
      <w:pPr>
        <w:pStyle w:val="1"/>
        <w:snapToGrid w:val="0"/>
        <w:spacing w:line="360" w:lineRule="auto"/>
        <w:jc w:val="both"/>
        <w:rPr>
          <w:rFonts w:ascii="Book Antiqua" w:hAnsi="Book Antiqua" w:cs="Times New Roman"/>
          <w:bCs/>
          <w:color w:val="auto"/>
          <w:sz w:val="24"/>
          <w:szCs w:val="24"/>
          <w:lang w:val="en-US"/>
        </w:rPr>
      </w:pPr>
      <w:bookmarkStart w:id="29" w:name="OLE_LINK734"/>
      <w:bookmarkStart w:id="30" w:name="OLE_LINK442"/>
      <w:bookmarkStart w:id="31" w:name="OLE_LINK1032"/>
      <w:bookmarkStart w:id="32" w:name="OLE_LINK1232"/>
      <w:bookmarkStart w:id="33" w:name="OLE_LINK559"/>
      <w:bookmarkStart w:id="34" w:name="OLE_LINK878"/>
      <w:bookmarkStart w:id="35" w:name="OLE_LINK879"/>
      <w:r w:rsidRPr="00AA6404">
        <w:rPr>
          <w:rFonts w:ascii="Book Antiqua" w:hAnsi="Book Antiqua" w:cs="Times New Roman"/>
          <w:b/>
          <w:bCs/>
          <w:color w:val="auto"/>
          <w:sz w:val="24"/>
          <w:szCs w:val="24"/>
          <w:lang w:val="en-US"/>
        </w:rPr>
        <w:t>Open-Access:</w:t>
      </w:r>
      <w:r w:rsidRPr="00AA6404">
        <w:rPr>
          <w:rFonts w:ascii="Book Antiqua" w:hAnsi="Book Antiqua" w:cs="Times New Roman"/>
          <w:bCs/>
          <w:color w:val="auto"/>
          <w:sz w:val="24"/>
          <w:szCs w:val="24"/>
          <w:lang w:val="en-US"/>
        </w:rPr>
        <w:t xml:space="preserve"> </w:t>
      </w:r>
      <w:bookmarkStart w:id="36" w:name="OLE_LINK479"/>
      <w:bookmarkStart w:id="37" w:name="OLE_LINK496"/>
      <w:bookmarkStart w:id="38" w:name="OLE_LINK506"/>
      <w:bookmarkStart w:id="39" w:name="OLE_LINK507"/>
      <w:r w:rsidRPr="00AA6404">
        <w:rPr>
          <w:rFonts w:ascii="Book Antiqua" w:hAnsi="Book Antiqua" w:cs="Times New Roman"/>
          <w:bCs/>
          <w:color w:val="auto"/>
          <w:sz w:val="24"/>
          <w:szCs w:val="24"/>
          <w:lang w:val="en-US"/>
        </w:rPr>
        <w:t>This article is an open-access article which was selected by an in-house editor and fully peer-reviewed by external reviewers. It is distributed</w:t>
      </w:r>
      <w:r w:rsidRPr="00AA6404">
        <w:rPr>
          <w:rFonts w:ascii="Book Antiqua" w:hAnsi="Book Antiqua" w:cs="Times New Roman"/>
          <w:bCs/>
          <w:color w:val="auto"/>
          <w:sz w:val="24"/>
          <w:szCs w:val="24"/>
          <w:lang w:val="en-US" w:eastAsia="zh-CN"/>
        </w:rPr>
        <w:t xml:space="preserve"> </w:t>
      </w:r>
      <w:r w:rsidRPr="00AA6404">
        <w:rPr>
          <w:rFonts w:ascii="Book Antiqua" w:hAnsi="Book Antiqua" w:cs="Times New Roman"/>
          <w:bCs/>
          <w:color w:val="auto"/>
          <w:sz w:val="24"/>
          <w:szCs w:val="24"/>
          <w:lang w:val="en-US"/>
        </w:rPr>
        <w:t>in</w:t>
      </w:r>
      <w:r w:rsidRPr="00AA6404">
        <w:rPr>
          <w:rFonts w:ascii="Book Antiqua" w:hAnsi="Book Antiqua" w:cs="Times New Roman"/>
          <w:bCs/>
          <w:color w:val="auto"/>
          <w:sz w:val="24"/>
          <w:szCs w:val="24"/>
          <w:lang w:val="en-US" w:eastAsia="zh-CN"/>
        </w:rPr>
        <w:t xml:space="preserve"> </w:t>
      </w:r>
      <w:r w:rsidRPr="00AA6404">
        <w:rPr>
          <w:rFonts w:ascii="Book Antiqua" w:hAnsi="Book Antiqua" w:cs="Times New Roman"/>
          <w:bCs/>
          <w:color w:val="auto"/>
          <w:sz w:val="24"/>
          <w:szCs w:val="24"/>
          <w:lang w:val="en-US"/>
        </w:rPr>
        <w:t xml:space="preserve">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AA6404">
          <w:rPr>
            <w:rStyle w:val="Hyperlink"/>
            <w:rFonts w:ascii="Book Antiqua" w:hAnsi="Book Antiqua"/>
            <w:bCs/>
            <w:color w:val="auto"/>
            <w:sz w:val="24"/>
            <w:szCs w:val="24"/>
            <w:lang w:val="en-US"/>
          </w:rPr>
          <w:t>http://creativecommons.org/licenses/by-nc/4.0/</w:t>
        </w:r>
      </w:hyperlink>
      <w:bookmarkEnd w:id="29"/>
      <w:bookmarkEnd w:id="36"/>
      <w:bookmarkEnd w:id="37"/>
      <w:bookmarkEnd w:id="38"/>
      <w:bookmarkEnd w:id="39"/>
    </w:p>
    <w:bookmarkEnd w:id="30"/>
    <w:bookmarkEnd w:id="31"/>
    <w:bookmarkEnd w:id="32"/>
    <w:bookmarkEnd w:id="33"/>
    <w:p w:rsidR="00AA6404" w:rsidRPr="00AA6404" w:rsidRDefault="00AA6404" w:rsidP="00D94B69">
      <w:pPr>
        <w:pStyle w:val="1"/>
        <w:snapToGrid w:val="0"/>
        <w:spacing w:line="360" w:lineRule="auto"/>
        <w:jc w:val="both"/>
        <w:rPr>
          <w:rFonts w:ascii="Book Antiqua" w:hAnsi="Book Antiqua" w:cs="Times New Roman"/>
          <w:b/>
          <w:bCs/>
          <w:color w:val="auto"/>
          <w:sz w:val="24"/>
          <w:szCs w:val="24"/>
          <w:lang w:val="en-US" w:eastAsia="zh-CN"/>
        </w:rPr>
      </w:pPr>
    </w:p>
    <w:p w:rsidR="00AA6404" w:rsidRPr="00AA6404" w:rsidRDefault="00AA6404" w:rsidP="00D94B69">
      <w:pPr>
        <w:spacing w:after="0" w:line="360" w:lineRule="auto"/>
        <w:rPr>
          <w:rFonts w:ascii="Book Antiqua" w:hAnsi="Book Antiqua"/>
          <w:bCs/>
          <w:sz w:val="24"/>
          <w:szCs w:val="24"/>
        </w:rPr>
      </w:pPr>
      <w:r w:rsidRPr="00AA6404">
        <w:rPr>
          <w:rFonts w:ascii="Book Antiqua" w:hAnsi="Book Antiqua"/>
          <w:b/>
          <w:bCs/>
          <w:sz w:val="24"/>
          <w:szCs w:val="24"/>
        </w:rPr>
        <w:t xml:space="preserve">Manuscript source: </w:t>
      </w:r>
      <w:r w:rsidRPr="00AA6404">
        <w:rPr>
          <w:rFonts w:ascii="Book Antiqua" w:hAnsi="Book Antiqua"/>
          <w:bCs/>
          <w:sz w:val="24"/>
          <w:szCs w:val="24"/>
        </w:rPr>
        <w:t>Unsolicited manuscript</w:t>
      </w:r>
      <w:bookmarkEnd w:id="34"/>
      <w:bookmarkEnd w:id="35"/>
    </w:p>
    <w:p w:rsidR="00AA6404" w:rsidRPr="00AA6404" w:rsidRDefault="00AA6404" w:rsidP="00D94B69">
      <w:pPr>
        <w:spacing w:after="0" w:line="360" w:lineRule="auto"/>
        <w:jc w:val="both"/>
        <w:rPr>
          <w:rFonts w:ascii="Book Antiqua" w:hAnsi="Book Antiqua" w:cs="Times New Roman"/>
          <w:sz w:val="24"/>
          <w:szCs w:val="24"/>
        </w:rPr>
      </w:pPr>
    </w:p>
    <w:p w:rsidR="007F5A3B" w:rsidRPr="00AA6404" w:rsidRDefault="00AA6404" w:rsidP="00D94B69">
      <w:pPr>
        <w:spacing w:after="0" w:line="360" w:lineRule="auto"/>
        <w:jc w:val="both"/>
        <w:rPr>
          <w:rFonts w:ascii="Book Antiqua" w:hAnsi="Book Antiqua" w:cs="Times New Roman"/>
          <w:sz w:val="24"/>
          <w:szCs w:val="24"/>
        </w:rPr>
      </w:pPr>
      <w:r w:rsidRPr="00AA6404">
        <w:rPr>
          <w:rFonts w:ascii="Book Antiqua" w:hAnsi="Book Antiqua"/>
          <w:b/>
          <w:sz w:val="24"/>
          <w:szCs w:val="24"/>
        </w:rPr>
        <w:t>Correspondence to:</w:t>
      </w:r>
      <w:r w:rsidR="007F5A3B" w:rsidRPr="00AA6404">
        <w:rPr>
          <w:rFonts w:ascii="Book Antiqua" w:hAnsi="Book Antiqua" w:cs="Times New Roman"/>
          <w:b/>
          <w:sz w:val="24"/>
          <w:szCs w:val="24"/>
        </w:rPr>
        <w:t xml:space="preserve"> Shui-Jun Zhang, MD, PhD,</w:t>
      </w:r>
      <w:r w:rsidR="007F5A3B" w:rsidRPr="00AA6404">
        <w:rPr>
          <w:rFonts w:ascii="Book Antiqua" w:hAnsi="Book Antiqua" w:cs="Times New Roman"/>
          <w:sz w:val="24"/>
          <w:szCs w:val="24"/>
        </w:rPr>
        <w:t xml:space="preserve"> Department of Hepatobiliary and Pancreatic Surgery, the First Affiliated Hospital of Zhengzhou University, Zhengzhou 450052, Henan</w:t>
      </w:r>
      <w:r w:rsidRPr="00AA6404">
        <w:rPr>
          <w:rFonts w:ascii="Book Antiqua" w:hAnsi="Book Antiqua" w:cs="Times New Roman"/>
          <w:sz w:val="24"/>
          <w:szCs w:val="24"/>
        </w:rPr>
        <w:t xml:space="preserve"> </w:t>
      </w:r>
      <w:r w:rsidR="000A531F">
        <w:rPr>
          <w:rFonts w:ascii="Book Antiqua" w:hAnsi="Book Antiqua" w:cs="Times New Roman"/>
          <w:sz w:val="24"/>
          <w:szCs w:val="24"/>
        </w:rPr>
        <w:t>Province, China.</w:t>
      </w:r>
      <w:r w:rsidR="000A531F">
        <w:rPr>
          <w:rFonts w:ascii="Book Antiqua" w:hAnsi="Book Antiqua" w:cs="Times New Roman" w:hint="eastAsia"/>
          <w:sz w:val="24"/>
          <w:szCs w:val="24"/>
        </w:rPr>
        <w:t xml:space="preserve"> </w:t>
      </w:r>
      <w:hyperlink r:id="rId9" w:history="1">
        <w:r w:rsidRPr="000A531F">
          <w:rPr>
            <w:rStyle w:val="Hyperlink"/>
            <w:rFonts w:ascii="Book Antiqua" w:hAnsi="Book Antiqua" w:cs="Times New Roman"/>
            <w:color w:val="auto"/>
            <w:sz w:val="24"/>
            <w:szCs w:val="24"/>
            <w:u w:val="none"/>
          </w:rPr>
          <w:t>zhangshuijun@zzu.edu.cn</w:t>
        </w:r>
      </w:hyperlink>
      <w:r w:rsidR="000A531F">
        <w:rPr>
          <w:rFonts w:ascii="Book Antiqua" w:hAnsi="Book Antiqua" w:cs="Times New Roman" w:hint="eastAsia"/>
          <w:sz w:val="24"/>
          <w:szCs w:val="24"/>
        </w:rPr>
        <w:t xml:space="preserve">   </w:t>
      </w:r>
    </w:p>
    <w:p w:rsidR="007F5A3B" w:rsidRPr="00AA6404" w:rsidRDefault="007F5A3B" w:rsidP="00D94B69">
      <w:pPr>
        <w:spacing w:after="0" w:line="360" w:lineRule="auto"/>
        <w:jc w:val="both"/>
        <w:rPr>
          <w:rFonts w:ascii="Book Antiqua" w:hAnsi="Book Antiqua" w:cs="Times New Roman"/>
          <w:sz w:val="24"/>
          <w:szCs w:val="24"/>
        </w:rPr>
      </w:pPr>
      <w:r w:rsidRPr="00AA6404">
        <w:rPr>
          <w:rFonts w:ascii="Book Antiqua" w:hAnsi="Book Antiqua" w:cs="Times New Roman"/>
          <w:b/>
          <w:sz w:val="24"/>
          <w:szCs w:val="24"/>
        </w:rPr>
        <w:t>Telephone:</w:t>
      </w:r>
      <w:r w:rsidR="00AC6935" w:rsidRPr="00AA6404">
        <w:rPr>
          <w:rFonts w:ascii="Book Antiqua" w:hAnsi="Book Antiqua" w:cs="Times New Roman"/>
          <w:sz w:val="24"/>
          <w:szCs w:val="24"/>
        </w:rPr>
        <w:t xml:space="preserve"> </w:t>
      </w:r>
      <w:r w:rsidRPr="00AA6404">
        <w:rPr>
          <w:rFonts w:ascii="Book Antiqua" w:hAnsi="Book Antiqua" w:cs="Times New Roman"/>
          <w:sz w:val="24"/>
          <w:szCs w:val="24"/>
        </w:rPr>
        <w:t>+86-371-66964992</w:t>
      </w:r>
    </w:p>
    <w:p w:rsidR="007F5A3B" w:rsidRPr="00AA6404" w:rsidRDefault="007F5A3B" w:rsidP="00D94B69">
      <w:pPr>
        <w:spacing w:after="0" w:line="360" w:lineRule="auto"/>
        <w:jc w:val="both"/>
        <w:rPr>
          <w:rFonts w:ascii="Book Antiqua" w:hAnsi="Book Antiqua" w:cs="Times New Roman"/>
          <w:sz w:val="24"/>
          <w:szCs w:val="24"/>
        </w:rPr>
      </w:pPr>
      <w:r w:rsidRPr="00AA6404">
        <w:rPr>
          <w:rFonts w:ascii="Book Antiqua" w:hAnsi="Book Antiqua" w:cs="Times New Roman"/>
          <w:b/>
          <w:sz w:val="24"/>
          <w:szCs w:val="24"/>
        </w:rPr>
        <w:t>Fax:</w:t>
      </w:r>
      <w:r w:rsidR="00AC6935" w:rsidRPr="00AA6404">
        <w:rPr>
          <w:rFonts w:ascii="Book Antiqua" w:hAnsi="Book Antiqua" w:cs="Times New Roman"/>
          <w:sz w:val="24"/>
          <w:szCs w:val="24"/>
        </w:rPr>
        <w:t xml:space="preserve"> </w:t>
      </w:r>
      <w:r w:rsidRPr="00AA6404">
        <w:rPr>
          <w:rFonts w:ascii="Book Antiqua" w:hAnsi="Book Antiqua" w:cs="Times New Roman"/>
          <w:sz w:val="24"/>
          <w:szCs w:val="24"/>
        </w:rPr>
        <w:t>+86-371-66964992</w:t>
      </w:r>
    </w:p>
    <w:p w:rsidR="00AA6404" w:rsidRPr="00AA6404" w:rsidRDefault="00AA6404" w:rsidP="00D94B69">
      <w:pPr>
        <w:spacing w:after="0" w:line="360" w:lineRule="auto"/>
        <w:jc w:val="both"/>
        <w:rPr>
          <w:rFonts w:ascii="Book Antiqua" w:hAnsi="Book Antiqua" w:cs="Times New Roman"/>
          <w:sz w:val="24"/>
          <w:szCs w:val="24"/>
        </w:rPr>
      </w:pPr>
    </w:p>
    <w:p w:rsidR="00AA6404" w:rsidRPr="00AA6404" w:rsidRDefault="00AA6404" w:rsidP="00D94B69">
      <w:pPr>
        <w:widowControl w:val="0"/>
        <w:adjustRightInd/>
        <w:spacing w:after="0" w:line="360" w:lineRule="auto"/>
        <w:jc w:val="both"/>
        <w:rPr>
          <w:rFonts w:ascii="Book Antiqua" w:eastAsia="SimSun" w:hAnsi="Book Antiqua" w:cs="SimSun"/>
          <w:b/>
          <w:kern w:val="2"/>
          <w:sz w:val="24"/>
          <w:szCs w:val="24"/>
        </w:rPr>
      </w:pPr>
      <w:bookmarkStart w:id="40" w:name="OLE_LINK952"/>
      <w:r w:rsidRPr="00AA6404">
        <w:rPr>
          <w:rFonts w:ascii="Book Antiqua" w:eastAsia="SimSun" w:hAnsi="Book Antiqua" w:cs="SimSun"/>
          <w:b/>
          <w:kern w:val="2"/>
          <w:sz w:val="24"/>
          <w:szCs w:val="24"/>
        </w:rPr>
        <w:t xml:space="preserve">Received: </w:t>
      </w:r>
      <w:r w:rsidRPr="00AA6404">
        <w:rPr>
          <w:rFonts w:ascii="Book Antiqua" w:eastAsia="SimSun" w:hAnsi="Book Antiqua" w:cs="SimSun"/>
          <w:kern w:val="2"/>
          <w:sz w:val="24"/>
          <w:szCs w:val="24"/>
        </w:rPr>
        <w:t>July 2, 2017</w:t>
      </w:r>
    </w:p>
    <w:p w:rsidR="00AA6404" w:rsidRPr="00AA6404" w:rsidRDefault="00AA6404" w:rsidP="00D94B69">
      <w:pPr>
        <w:widowControl w:val="0"/>
        <w:adjustRightInd/>
        <w:spacing w:after="0" w:line="360" w:lineRule="auto"/>
        <w:jc w:val="both"/>
        <w:rPr>
          <w:rFonts w:ascii="Book Antiqua" w:eastAsia="SimSun" w:hAnsi="Book Antiqua" w:cs="SimSun"/>
          <w:b/>
          <w:kern w:val="2"/>
          <w:sz w:val="24"/>
          <w:szCs w:val="24"/>
        </w:rPr>
      </w:pPr>
      <w:r w:rsidRPr="00AA6404">
        <w:rPr>
          <w:rFonts w:ascii="Book Antiqua" w:eastAsia="SimSun" w:hAnsi="Book Antiqua" w:cs="SimSun"/>
          <w:b/>
          <w:kern w:val="2"/>
          <w:sz w:val="24"/>
          <w:szCs w:val="24"/>
        </w:rPr>
        <w:t xml:space="preserve">Peer-review started: </w:t>
      </w:r>
      <w:bookmarkStart w:id="41" w:name="OLE_LINK35"/>
      <w:r w:rsidRPr="00AA6404">
        <w:rPr>
          <w:rFonts w:ascii="Book Antiqua" w:eastAsia="SimSun" w:hAnsi="Book Antiqua" w:cs="SimSun"/>
          <w:kern w:val="2"/>
          <w:sz w:val="24"/>
          <w:szCs w:val="24"/>
        </w:rPr>
        <w:t>August</w:t>
      </w:r>
      <w:bookmarkEnd w:id="41"/>
      <w:r w:rsidRPr="00AA6404">
        <w:rPr>
          <w:rFonts w:ascii="Book Antiqua" w:eastAsia="SimSun" w:hAnsi="Book Antiqua" w:cs="SimSun"/>
          <w:kern w:val="2"/>
          <w:sz w:val="24"/>
          <w:szCs w:val="24"/>
        </w:rPr>
        <w:t xml:space="preserve"> 17, 2017</w:t>
      </w:r>
    </w:p>
    <w:p w:rsidR="00AA6404" w:rsidRPr="00AA6404" w:rsidRDefault="00AA6404" w:rsidP="00D94B69">
      <w:pPr>
        <w:widowControl w:val="0"/>
        <w:adjustRightInd/>
        <w:spacing w:after="0" w:line="360" w:lineRule="auto"/>
        <w:jc w:val="both"/>
        <w:rPr>
          <w:rFonts w:ascii="Book Antiqua" w:eastAsia="SimSun" w:hAnsi="Book Antiqua" w:cs="SimSun"/>
          <w:b/>
          <w:kern w:val="2"/>
          <w:sz w:val="24"/>
          <w:szCs w:val="24"/>
        </w:rPr>
      </w:pPr>
      <w:r w:rsidRPr="00AA6404">
        <w:rPr>
          <w:rFonts w:ascii="Book Antiqua" w:eastAsia="SimSun" w:hAnsi="Book Antiqua" w:cs="SimSun"/>
          <w:b/>
          <w:kern w:val="2"/>
          <w:sz w:val="24"/>
          <w:szCs w:val="24"/>
        </w:rPr>
        <w:t xml:space="preserve">First decision: </w:t>
      </w:r>
      <w:r w:rsidRPr="00AA6404">
        <w:rPr>
          <w:rFonts w:ascii="Book Antiqua" w:eastAsia="SimSun" w:hAnsi="Book Antiqua" w:cs="SimSun"/>
          <w:kern w:val="2"/>
          <w:sz w:val="24"/>
          <w:szCs w:val="24"/>
        </w:rPr>
        <w:t>August 30, 2017</w:t>
      </w:r>
    </w:p>
    <w:p w:rsidR="00AA6404" w:rsidRPr="00AA6404" w:rsidRDefault="00AA6404" w:rsidP="00D94B69">
      <w:pPr>
        <w:widowControl w:val="0"/>
        <w:adjustRightInd/>
        <w:spacing w:after="0" w:line="360" w:lineRule="auto"/>
        <w:jc w:val="both"/>
        <w:rPr>
          <w:rFonts w:ascii="Book Antiqua" w:eastAsia="SimSun" w:hAnsi="Book Antiqua" w:cs="SimSun"/>
          <w:b/>
          <w:kern w:val="2"/>
          <w:sz w:val="24"/>
          <w:szCs w:val="24"/>
        </w:rPr>
      </w:pPr>
      <w:r w:rsidRPr="00AA6404">
        <w:rPr>
          <w:rFonts w:ascii="Book Antiqua" w:eastAsia="SimSun" w:hAnsi="Book Antiqua" w:cs="SimSun"/>
          <w:b/>
          <w:kern w:val="2"/>
          <w:sz w:val="24"/>
          <w:szCs w:val="24"/>
        </w:rPr>
        <w:t xml:space="preserve">Revised: </w:t>
      </w:r>
      <w:r w:rsidRPr="00AA6404">
        <w:rPr>
          <w:rFonts w:ascii="Book Antiqua" w:eastAsia="SimSun" w:hAnsi="Book Antiqua" w:cs="SimSun"/>
          <w:kern w:val="2"/>
          <w:sz w:val="24"/>
          <w:szCs w:val="24"/>
        </w:rPr>
        <w:t>September 13, 2017</w:t>
      </w:r>
    </w:p>
    <w:p w:rsidR="00AA6404" w:rsidRPr="00AA6404" w:rsidRDefault="00AA6404" w:rsidP="00D94B69">
      <w:pPr>
        <w:widowControl w:val="0"/>
        <w:adjustRightInd/>
        <w:spacing w:after="0" w:line="360" w:lineRule="auto"/>
        <w:jc w:val="both"/>
        <w:rPr>
          <w:rFonts w:ascii="Book Antiqua" w:eastAsia="SimSun" w:hAnsi="Book Antiqua" w:cs="Times New Roman"/>
          <w:kern w:val="2"/>
          <w:sz w:val="24"/>
          <w:szCs w:val="24"/>
        </w:rPr>
      </w:pPr>
      <w:r w:rsidRPr="00AA6404">
        <w:rPr>
          <w:rFonts w:ascii="Book Antiqua" w:eastAsia="SimSun" w:hAnsi="Book Antiqua" w:cs="SimSun"/>
          <w:b/>
          <w:kern w:val="2"/>
          <w:sz w:val="24"/>
          <w:szCs w:val="24"/>
        </w:rPr>
        <w:t>Accepted:</w:t>
      </w:r>
      <w:r w:rsidR="00116907" w:rsidRPr="00116907">
        <w:t xml:space="preserve"> </w:t>
      </w:r>
      <w:r w:rsidR="00116907" w:rsidRPr="00116907">
        <w:rPr>
          <w:rFonts w:ascii="Book Antiqua" w:eastAsia="SimSun" w:hAnsi="Book Antiqua" w:cs="SimSun"/>
          <w:kern w:val="2"/>
          <w:sz w:val="24"/>
          <w:szCs w:val="24"/>
        </w:rPr>
        <w:t>September 20, 2017</w:t>
      </w:r>
    </w:p>
    <w:p w:rsidR="00AA6404" w:rsidRPr="00AA6404" w:rsidRDefault="00AA6404" w:rsidP="00D94B69">
      <w:pPr>
        <w:widowControl w:val="0"/>
        <w:adjustRightInd/>
        <w:spacing w:after="0" w:line="360" w:lineRule="auto"/>
        <w:jc w:val="both"/>
        <w:rPr>
          <w:rFonts w:ascii="Book Antiqua" w:eastAsia="SimSun" w:hAnsi="Book Antiqua" w:cs="SimSun"/>
          <w:b/>
          <w:kern w:val="2"/>
          <w:sz w:val="24"/>
          <w:szCs w:val="24"/>
        </w:rPr>
      </w:pPr>
      <w:r w:rsidRPr="00AA6404">
        <w:rPr>
          <w:rFonts w:ascii="Book Antiqua" w:eastAsia="SimSun" w:hAnsi="Book Antiqua" w:cs="SimSun"/>
          <w:b/>
          <w:kern w:val="2"/>
          <w:sz w:val="24"/>
          <w:szCs w:val="24"/>
        </w:rPr>
        <w:t>Article in press:</w:t>
      </w:r>
    </w:p>
    <w:p w:rsidR="00AA6404" w:rsidRPr="00AA6404" w:rsidRDefault="00AA6404" w:rsidP="00D94B69">
      <w:pPr>
        <w:widowControl w:val="0"/>
        <w:adjustRightInd/>
        <w:spacing w:after="0" w:line="360" w:lineRule="auto"/>
        <w:jc w:val="both"/>
        <w:rPr>
          <w:rFonts w:ascii="Book Antiqua" w:eastAsia="SimSun" w:hAnsi="Book Antiqua" w:cs="Arial"/>
          <w:b/>
          <w:kern w:val="2"/>
          <w:sz w:val="24"/>
          <w:szCs w:val="24"/>
          <w:lang w:val="pl-PL"/>
        </w:rPr>
      </w:pPr>
      <w:r w:rsidRPr="00AA6404">
        <w:rPr>
          <w:rFonts w:ascii="Book Antiqua" w:eastAsia="SimSun" w:hAnsi="Book Antiqua" w:cs="Arial"/>
          <w:b/>
          <w:kern w:val="2"/>
          <w:sz w:val="24"/>
          <w:szCs w:val="24"/>
          <w:lang w:val="pl-PL" w:eastAsia="pl-PL"/>
        </w:rPr>
        <w:t>Published online:</w:t>
      </w:r>
    </w:p>
    <w:bookmarkEnd w:id="40"/>
    <w:p w:rsidR="00AA6404" w:rsidRPr="00AA6404" w:rsidRDefault="00AA6404" w:rsidP="00D94B69">
      <w:pPr>
        <w:widowControl w:val="0"/>
        <w:adjustRightInd/>
        <w:spacing w:after="0" w:line="360" w:lineRule="auto"/>
        <w:jc w:val="both"/>
        <w:rPr>
          <w:rFonts w:ascii="Book Antiqua" w:eastAsia="SimSun" w:hAnsi="Book Antiqua" w:cs="Times New Roman"/>
          <w:kern w:val="2"/>
          <w:sz w:val="24"/>
          <w:szCs w:val="24"/>
        </w:rPr>
      </w:pPr>
    </w:p>
    <w:p w:rsidR="00AA6404" w:rsidRPr="00AA6404" w:rsidRDefault="00AA6404" w:rsidP="00D94B69">
      <w:pPr>
        <w:spacing w:after="0" w:line="360" w:lineRule="auto"/>
        <w:jc w:val="both"/>
        <w:rPr>
          <w:rFonts w:ascii="Book Antiqua" w:hAnsi="Book Antiqua" w:cs="Times New Roman"/>
          <w:sz w:val="24"/>
          <w:szCs w:val="24"/>
        </w:rPr>
      </w:pPr>
    </w:p>
    <w:p w:rsidR="00AA6404" w:rsidRPr="00AA6404" w:rsidRDefault="00E03E78" w:rsidP="00D94B69">
      <w:pPr>
        <w:spacing w:after="0" w:line="360" w:lineRule="auto"/>
        <w:rPr>
          <w:rFonts w:ascii="Book Antiqua" w:eastAsia="SimSun" w:hAnsi="Book Antiqua" w:cs="Times New Roman"/>
          <w:kern w:val="2"/>
          <w:sz w:val="24"/>
          <w:szCs w:val="24"/>
        </w:rPr>
      </w:pPr>
      <w:r>
        <w:rPr>
          <w:rFonts w:ascii="Book Antiqua" w:hAnsi="Book Antiqua" w:cs="Times New Roman"/>
          <w:sz w:val="24"/>
          <w:szCs w:val="24"/>
        </w:rPr>
        <w:t xml:space="preserve"> </w:t>
      </w:r>
      <w:r w:rsidR="00B713F6" w:rsidRPr="00AA6404">
        <w:rPr>
          <w:rFonts w:ascii="Book Antiqua" w:hAnsi="Book Antiqua" w:cs="Times New Roman"/>
          <w:b/>
          <w:sz w:val="24"/>
          <w:szCs w:val="24"/>
        </w:rPr>
        <w:br w:type="page"/>
      </w:r>
      <w:r w:rsidR="00AA6404" w:rsidRPr="00AA6404">
        <w:rPr>
          <w:rFonts w:ascii="Book Antiqua" w:eastAsia="SimSun" w:hAnsi="Book Antiqua" w:cs="Times New Roman"/>
          <w:b/>
          <w:kern w:val="2"/>
          <w:sz w:val="24"/>
          <w:szCs w:val="24"/>
        </w:rPr>
        <w:lastRenderedPageBreak/>
        <w:t>Abstract</w:t>
      </w:r>
    </w:p>
    <w:p w:rsidR="00AA6404" w:rsidRPr="00AA6404" w:rsidRDefault="00AA6404" w:rsidP="00D94B69">
      <w:pPr>
        <w:widowControl w:val="0"/>
        <w:adjustRightInd/>
        <w:spacing w:after="0" w:line="360" w:lineRule="auto"/>
        <w:jc w:val="both"/>
        <w:rPr>
          <w:rFonts w:ascii="Book Antiqua" w:eastAsia="SimSun" w:hAnsi="Book Antiqua" w:cs="Times New Roman"/>
          <w:i/>
          <w:kern w:val="2"/>
          <w:sz w:val="24"/>
          <w:szCs w:val="24"/>
        </w:rPr>
      </w:pPr>
      <w:r w:rsidRPr="00AA6404">
        <w:rPr>
          <w:rFonts w:ascii="Book Antiqua" w:eastAsia="SimSun" w:hAnsi="Book Antiqua" w:cs="Times New Roman"/>
          <w:b/>
          <w:i/>
          <w:kern w:val="2"/>
          <w:sz w:val="24"/>
          <w:szCs w:val="24"/>
        </w:rPr>
        <w:t>AIM</w:t>
      </w:r>
      <w:r w:rsidRPr="00AA6404">
        <w:rPr>
          <w:rFonts w:ascii="Book Antiqua" w:eastAsia="SimSun" w:hAnsi="Book Antiqua" w:cs="Times New Roman"/>
          <w:i/>
          <w:kern w:val="2"/>
          <w:sz w:val="24"/>
          <w:szCs w:val="24"/>
        </w:rPr>
        <w:t xml:space="preserve"> </w:t>
      </w:r>
    </w:p>
    <w:p w:rsidR="00716A8F" w:rsidRPr="00AA6404" w:rsidRDefault="008F6D4E" w:rsidP="00D94B69">
      <w:pPr>
        <w:spacing w:after="0" w:line="360" w:lineRule="auto"/>
        <w:jc w:val="both"/>
        <w:rPr>
          <w:rFonts w:ascii="Book Antiqua" w:hAnsi="Book Antiqua" w:cs="Times New Roman"/>
          <w:sz w:val="24"/>
          <w:szCs w:val="24"/>
        </w:rPr>
      </w:pPr>
      <w:r w:rsidRPr="00AA6404">
        <w:rPr>
          <w:rFonts w:ascii="Book Antiqua" w:hAnsi="Book Antiqua" w:cs="Times New Roman"/>
          <w:sz w:val="24"/>
          <w:szCs w:val="24"/>
        </w:rPr>
        <w:t xml:space="preserve">To investigate the relationship between autophagy and </w:t>
      </w:r>
      <w:r w:rsidR="00A879AC" w:rsidRPr="00AA6404">
        <w:rPr>
          <w:rFonts w:ascii="Book Antiqua" w:eastAsia="SimSun" w:hAnsi="Book Antiqua" w:cs="Times New Roman"/>
          <w:sz w:val="24"/>
          <w:szCs w:val="24"/>
        </w:rPr>
        <w:t>perineural invasion</w:t>
      </w:r>
      <w:r w:rsidR="00AA6404" w:rsidRPr="00AA6404">
        <w:rPr>
          <w:rFonts w:ascii="Book Antiqua" w:eastAsia="SimSun" w:hAnsi="Book Antiqua" w:cs="Times New Roman"/>
          <w:sz w:val="24"/>
          <w:szCs w:val="24"/>
        </w:rPr>
        <w:t xml:space="preserve"> (</w:t>
      </w:r>
      <w:r w:rsidR="00A879AC" w:rsidRPr="00AA6404">
        <w:rPr>
          <w:rFonts w:ascii="Book Antiqua" w:eastAsia="SimSun" w:hAnsi="Book Antiqua" w:cs="Times New Roman"/>
          <w:sz w:val="24"/>
          <w:szCs w:val="24"/>
        </w:rPr>
        <w:t>PNI</w:t>
      </w:r>
      <w:r w:rsidR="00AA6404" w:rsidRPr="00AA6404">
        <w:rPr>
          <w:rFonts w:ascii="Book Antiqua" w:eastAsia="SimSun" w:hAnsi="Book Antiqua" w:cs="Times New Roman"/>
          <w:sz w:val="24"/>
          <w:szCs w:val="24"/>
        </w:rPr>
        <w:t>)</w:t>
      </w:r>
      <w:r w:rsidRPr="00AA6404">
        <w:rPr>
          <w:rFonts w:ascii="Book Antiqua" w:hAnsi="Book Antiqua" w:cs="Times New Roman"/>
          <w:sz w:val="24"/>
          <w:szCs w:val="24"/>
        </w:rPr>
        <w:t xml:space="preserve">, clinical features and prognosis in patients with pancreatic cancer. </w:t>
      </w:r>
    </w:p>
    <w:p w:rsidR="00AA6404" w:rsidRPr="00AA6404" w:rsidRDefault="00AA6404" w:rsidP="00D94B69">
      <w:pPr>
        <w:spacing w:after="0" w:line="360" w:lineRule="auto"/>
        <w:jc w:val="both"/>
        <w:rPr>
          <w:rFonts w:ascii="Book Antiqua" w:hAnsi="Book Antiqua" w:cs="Times New Roman"/>
          <w:sz w:val="24"/>
          <w:szCs w:val="24"/>
        </w:rPr>
      </w:pPr>
    </w:p>
    <w:p w:rsidR="00AA6404" w:rsidRPr="00AA6404" w:rsidRDefault="00AA6404" w:rsidP="00D94B69">
      <w:pPr>
        <w:widowControl w:val="0"/>
        <w:adjustRightInd/>
        <w:spacing w:after="0" w:line="360" w:lineRule="auto"/>
        <w:jc w:val="both"/>
        <w:rPr>
          <w:rFonts w:ascii="Book Antiqua" w:eastAsia="SimSun" w:hAnsi="Book Antiqua" w:cs="Times New Roman"/>
          <w:i/>
          <w:kern w:val="2"/>
          <w:sz w:val="24"/>
          <w:szCs w:val="24"/>
        </w:rPr>
      </w:pPr>
      <w:r w:rsidRPr="00AA6404">
        <w:rPr>
          <w:rFonts w:ascii="Book Antiqua" w:eastAsia="SimSun" w:hAnsi="Book Antiqua" w:cs="Times New Roman"/>
          <w:b/>
          <w:i/>
          <w:kern w:val="2"/>
          <w:sz w:val="24"/>
          <w:szCs w:val="24"/>
        </w:rPr>
        <w:t>METHODS</w:t>
      </w:r>
      <w:r w:rsidRPr="00AA6404">
        <w:rPr>
          <w:rFonts w:ascii="Book Antiqua" w:eastAsia="SimSun" w:hAnsi="Book Antiqua" w:cs="Times New Roman"/>
          <w:i/>
          <w:kern w:val="2"/>
          <w:sz w:val="24"/>
          <w:szCs w:val="24"/>
        </w:rPr>
        <w:t xml:space="preserve"> </w:t>
      </w:r>
    </w:p>
    <w:p w:rsidR="00716A8F" w:rsidRPr="00AA6404" w:rsidRDefault="0035695F" w:rsidP="00D94B69">
      <w:pPr>
        <w:spacing w:after="0" w:line="360" w:lineRule="auto"/>
        <w:jc w:val="both"/>
        <w:rPr>
          <w:rFonts w:ascii="Book Antiqua" w:hAnsi="Book Antiqua" w:cs="Times New Roman"/>
          <w:sz w:val="24"/>
          <w:szCs w:val="24"/>
        </w:rPr>
      </w:pPr>
      <w:r w:rsidRPr="00AA6404">
        <w:rPr>
          <w:rFonts w:ascii="Book Antiqua" w:hAnsi="Book Antiqua" w:cs="Times New Roman"/>
          <w:sz w:val="24"/>
          <w:szCs w:val="24"/>
        </w:rPr>
        <w:t xml:space="preserve">Clinical and pathological data were </w:t>
      </w:r>
      <w:r w:rsidRPr="00AA6404">
        <w:rPr>
          <w:rStyle w:val="high-light-bg"/>
          <w:rFonts w:ascii="Book Antiqua" w:hAnsi="Book Antiqua" w:cs="Times New Roman"/>
          <w:sz w:val="24"/>
          <w:szCs w:val="24"/>
        </w:rPr>
        <w:t xml:space="preserve">retrospectively </w:t>
      </w:r>
      <w:r w:rsidRPr="00AA6404">
        <w:rPr>
          <w:rFonts w:ascii="Book Antiqua" w:hAnsi="Book Antiqua" w:cs="Times New Roman"/>
          <w:sz w:val="24"/>
          <w:szCs w:val="24"/>
        </w:rPr>
        <w:t xml:space="preserve">collected from 109 patients with pancreatic ductal adenocarcinoma who underwent resection at the First Affiliated Hospital of Zhengzhou University from January 2011 to August 2016. </w:t>
      </w:r>
      <w:r w:rsidR="0065352C" w:rsidRPr="00AA6404">
        <w:rPr>
          <w:rFonts w:ascii="Book Antiqua" w:hAnsi="Book Antiqua" w:cs="Times New Roman"/>
          <w:sz w:val="24"/>
          <w:szCs w:val="24"/>
        </w:rPr>
        <w:t>Expression levels of the autophagy-related protein</w:t>
      </w:r>
      <w:r w:rsidR="009E1870" w:rsidRPr="00AA6404">
        <w:rPr>
          <w:rFonts w:ascii="Book Antiqua" w:hAnsi="Book Antiqua" w:cs="Times New Roman"/>
          <w:sz w:val="24"/>
          <w:szCs w:val="24"/>
        </w:rPr>
        <w:t xml:space="preserve"> microtubule-associated protein 1A/1B-light chain 3 (LC3)</w:t>
      </w:r>
      <w:r w:rsidR="008F6D4E" w:rsidRPr="00AA6404">
        <w:rPr>
          <w:rFonts w:ascii="Book Antiqua" w:hAnsi="Book Antiqua" w:cs="Times New Roman"/>
          <w:sz w:val="24"/>
          <w:szCs w:val="24"/>
        </w:rPr>
        <w:t xml:space="preserve"> </w:t>
      </w:r>
      <w:r w:rsidR="008F6D4E" w:rsidRPr="00AA6404">
        <w:rPr>
          <w:rFonts w:ascii="Book Antiqua" w:eastAsia="SimSun" w:hAnsi="Book Antiqua" w:cs="Times New Roman"/>
          <w:sz w:val="24"/>
          <w:szCs w:val="24"/>
        </w:rPr>
        <w:t>and perineural invasion</w:t>
      </w:r>
      <w:r w:rsidR="008F6D4E" w:rsidRPr="00AA6404">
        <w:rPr>
          <w:rFonts w:ascii="Book Antiqua" w:hAnsi="Book Antiqua" w:cs="Times New Roman"/>
          <w:sz w:val="24"/>
          <w:szCs w:val="24"/>
        </w:rPr>
        <w:t xml:space="preserve"> </w:t>
      </w:r>
      <w:r w:rsidR="00FB06A8" w:rsidRPr="00AA6404">
        <w:rPr>
          <w:rFonts w:ascii="Book Antiqua" w:eastAsia="SimSun" w:hAnsi="Book Antiqua" w:cs="Times New Roman"/>
          <w:sz w:val="24"/>
          <w:szCs w:val="24"/>
        </w:rPr>
        <w:t xml:space="preserve">marker </w:t>
      </w:r>
      <w:r w:rsidR="00C92DA4" w:rsidRPr="00AA6404">
        <w:rPr>
          <w:rFonts w:ascii="Book Antiqua" w:eastAsia="SimSun" w:hAnsi="Book Antiqua" w:cs="Times New Roman"/>
          <w:sz w:val="24"/>
          <w:szCs w:val="24"/>
        </w:rPr>
        <w:t xml:space="preserve">ubiquitin carboxy-terminal hydrolase </w:t>
      </w:r>
      <w:r w:rsidR="00953988" w:rsidRPr="00AA6404">
        <w:rPr>
          <w:rFonts w:ascii="Book Antiqua" w:eastAsia="SimSun" w:hAnsi="Book Antiqua" w:cs="Times New Roman"/>
          <w:sz w:val="24"/>
          <w:szCs w:val="24"/>
        </w:rPr>
        <w:t>(</w:t>
      </w:r>
      <w:r w:rsidR="00D407AA" w:rsidRPr="00AA6404">
        <w:rPr>
          <w:rFonts w:ascii="Book Antiqua" w:hAnsi="Book Antiqua" w:cs="Times New Roman"/>
          <w:sz w:val="24"/>
          <w:szCs w:val="24"/>
        </w:rPr>
        <w:t>UCH</w:t>
      </w:r>
      <w:r w:rsidR="00953988" w:rsidRPr="00AA6404">
        <w:rPr>
          <w:rFonts w:ascii="Book Antiqua" w:hAnsi="Book Antiqua" w:cs="Times New Roman"/>
          <w:sz w:val="24"/>
          <w:szCs w:val="24"/>
        </w:rPr>
        <w:t>)</w:t>
      </w:r>
      <w:r w:rsidR="00D407AA" w:rsidRPr="00AA6404">
        <w:rPr>
          <w:rFonts w:ascii="Book Antiqua" w:hAnsi="Book Antiqua" w:cs="Times New Roman"/>
          <w:sz w:val="24"/>
          <w:szCs w:val="24"/>
        </w:rPr>
        <w:t xml:space="preserve"> </w:t>
      </w:r>
      <w:r w:rsidR="008F6D4E" w:rsidRPr="00AA6404">
        <w:rPr>
          <w:rFonts w:ascii="Book Antiqua" w:hAnsi="Book Antiqua" w:cs="Times New Roman"/>
          <w:sz w:val="24"/>
          <w:szCs w:val="24"/>
        </w:rPr>
        <w:t>in pancreatic cancer tissues were detected</w:t>
      </w:r>
      <w:r w:rsidR="004E1FDE" w:rsidRPr="00AA6404">
        <w:rPr>
          <w:rFonts w:ascii="Book Antiqua" w:hAnsi="Book Antiqua" w:cs="Times New Roman"/>
          <w:sz w:val="24"/>
          <w:szCs w:val="24"/>
        </w:rPr>
        <w:t xml:space="preserve"> by immunohistochemistry</w:t>
      </w:r>
      <w:r w:rsidR="008F6D4E" w:rsidRPr="00AA6404">
        <w:rPr>
          <w:rFonts w:ascii="Book Antiqua" w:eastAsia="SimSun" w:hAnsi="Book Antiqua" w:cs="Times New Roman"/>
          <w:sz w:val="24"/>
          <w:szCs w:val="24"/>
        </w:rPr>
        <w:t xml:space="preserve">. </w:t>
      </w:r>
      <w:r w:rsidR="00E052B5" w:rsidRPr="00AA6404">
        <w:rPr>
          <w:rFonts w:ascii="Book Antiqua" w:hAnsi="Book Antiqua" w:cs="Times New Roman"/>
          <w:sz w:val="24"/>
          <w:szCs w:val="24"/>
        </w:rPr>
        <w:t xml:space="preserve">The correlations among LC3 expression, perineural invasion, and clinical pathological features in pancreatic cancer were analyzed. </w:t>
      </w:r>
      <w:r w:rsidR="00A879AC" w:rsidRPr="00AA6404">
        <w:rPr>
          <w:rFonts w:ascii="Book Antiqua" w:hAnsi="Book Antiqua" w:cs="Times New Roman"/>
          <w:sz w:val="24"/>
          <w:szCs w:val="24"/>
        </w:rPr>
        <w:t xml:space="preserve">The patients were followed up for further survival analysis. </w:t>
      </w:r>
    </w:p>
    <w:p w:rsidR="00AA6404" w:rsidRPr="00AA6404" w:rsidRDefault="00AA6404" w:rsidP="00D94B69">
      <w:pPr>
        <w:spacing w:after="0" w:line="360" w:lineRule="auto"/>
        <w:jc w:val="both"/>
        <w:rPr>
          <w:rFonts w:ascii="Book Antiqua" w:hAnsi="Book Antiqua" w:cs="Times New Roman"/>
          <w:sz w:val="24"/>
          <w:szCs w:val="24"/>
        </w:rPr>
      </w:pPr>
    </w:p>
    <w:p w:rsidR="00AA6404" w:rsidRPr="00AA6404" w:rsidRDefault="00AA6404" w:rsidP="00D94B69">
      <w:pPr>
        <w:widowControl w:val="0"/>
        <w:adjustRightInd/>
        <w:spacing w:after="0" w:line="360" w:lineRule="auto"/>
        <w:jc w:val="both"/>
        <w:rPr>
          <w:rFonts w:ascii="Book Antiqua" w:eastAsia="SimSun" w:hAnsi="Book Antiqua" w:cs="Times New Roman"/>
          <w:b/>
          <w:i/>
          <w:kern w:val="2"/>
          <w:sz w:val="24"/>
          <w:szCs w:val="24"/>
        </w:rPr>
      </w:pPr>
      <w:r w:rsidRPr="00AA6404">
        <w:rPr>
          <w:rFonts w:ascii="Book Antiqua" w:eastAsia="SimSun" w:hAnsi="Book Antiqua" w:cs="Times New Roman"/>
          <w:b/>
          <w:i/>
          <w:kern w:val="2"/>
          <w:sz w:val="24"/>
          <w:szCs w:val="24"/>
        </w:rPr>
        <w:t>RESULTS</w:t>
      </w:r>
    </w:p>
    <w:p w:rsidR="00716A8F" w:rsidRPr="00AA6404" w:rsidRDefault="00A879AC" w:rsidP="00D94B69">
      <w:pPr>
        <w:spacing w:after="0" w:line="360" w:lineRule="auto"/>
        <w:jc w:val="both"/>
        <w:rPr>
          <w:rFonts w:ascii="Book Antiqua" w:hAnsi="Book Antiqua" w:cs="Times New Roman"/>
          <w:sz w:val="24"/>
          <w:szCs w:val="24"/>
        </w:rPr>
      </w:pPr>
      <w:r w:rsidRPr="00AA6404">
        <w:rPr>
          <w:rFonts w:ascii="Book Antiqua" w:hAnsi="Book Antiqua" w:cs="Times New Roman"/>
          <w:sz w:val="24"/>
          <w:szCs w:val="24"/>
        </w:rPr>
        <w:t xml:space="preserve">In 109 cases of pancreatic cancer, 68.8% (75/109) had evidence of perineural invasion and 61.5% (67/109) had high LC3 expression. Perineural invasion was associated with lymph node metastasis, pancreatitis and </w:t>
      </w:r>
      <w:r w:rsidR="00F3534F" w:rsidRPr="00AA6404">
        <w:rPr>
          <w:rFonts w:ascii="Book Antiqua" w:hAnsi="Book Antiqua" w:cs="Times New Roman"/>
          <w:sz w:val="24"/>
          <w:szCs w:val="24"/>
        </w:rPr>
        <w:t>CA19-9</w:t>
      </w:r>
      <w:r w:rsidRPr="00AA6404">
        <w:rPr>
          <w:rFonts w:ascii="Book Antiqua" w:hAnsi="Book Antiqua" w:cs="Times New Roman"/>
          <w:sz w:val="24"/>
          <w:szCs w:val="24"/>
        </w:rPr>
        <w:t xml:space="preserve"> levels (</w:t>
      </w:r>
      <w:r w:rsidRPr="00AA6404">
        <w:rPr>
          <w:rFonts w:ascii="Book Antiqua" w:hAnsi="Book Antiqua" w:cs="Times New Roman"/>
          <w:i/>
          <w:sz w:val="24"/>
          <w:szCs w:val="24"/>
        </w:rPr>
        <w:t>P</w:t>
      </w:r>
      <w:r w:rsidR="00AA6404" w:rsidRPr="00AA6404">
        <w:rPr>
          <w:rFonts w:ascii="Book Antiqua" w:hAnsi="Book Antiqua" w:cs="Times New Roman"/>
          <w:i/>
          <w:sz w:val="24"/>
          <w:szCs w:val="24"/>
        </w:rPr>
        <w:t xml:space="preserve"> </w:t>
      </w:r>
      <w:r w:rsidRPr="00AA6404">
        <w:rPr>
          <w:rFonts w:ascii="Book Antiqua" w:hAnsi="Book Antiqua" w:cs="Times New Roman"/>
          <w:sz w:val="24"/>
          <w:szCs w:val="24"/>
        </w:rPr>
        <w:t>&lt;</w:t>
      </w:r>
      <w:r w:rsidR="00AA6404" w:rsidRPr="00AA6404">
        <w:rPr>
          <w:rFonts w:ascii="Book Antiqua" w:hAnsi="Book Antiqua" w:cs="Times New Roman"/>
          <w:sz w:val="24"/>
          <w:szCs w:val="24"/>
        </w:rPr>
        <w:t xml:space="preserve"> </w:t>
      </w:r>
      <w:r w:rsidRPr="00AA6404">
        <w:rPr>
          <w:rFonts w:ascii="Book Antiqua" w:hAnsi="Book Antiqua" w:cs="Times New Roman"/>
          <w:sz w:val="24"/>
          <w:szCs w:val="24"/>
        </w:rPr>
        <w:t>0.05). LC3 expression was related to lymph node metastasis (</w:t>
      </w:r>
      <w:r w:rsidRPr="00AA6404">
        <w:rPr>
          <w:rFonts w:ascii="Book Antiqua" w:hAnsi="Book Antiqua" w:cs="Times New Roman"/>
          <w:i/>
          <w:sz w:val="24"/>
          <w:szCs w:val="24"/>
        </w:rPr>
        <w:t>P</w:t>
      </w:r>
      <w:r w:rsidR="00AA6404" w:rsidRPr="00AA6404">
        <w:rPr>
          <w:rFonts w:ascii="Book Antiqua" w:hAnsi="Book Antiqua" w:cs="Times New Roman"/>
          <w:i/>
          <w:sz w:val="24"/>
          <w:szCs w:val="24"/>
        </w:rPr>
        <w:t xml:space="preserve"> </w:t>
      </w:r>
      <w:r w:rsidRPr="00AA6404">
        <w:rPr>
          <w:rFonts w:ascii="Book Antiqua" w:hAnsi="Book Antiqua" w:cs="Times New Roman"/>
          <w:sz w:val="24"/>
          <w:szCs w:val="24"/>
        </w:rPr>
        <w:t>&lt;</w:t>
      </w:r>
      <w:r w:rsidR="00AA6404" w:rsidRPr="00AA6404">
        <w:rPr>
          <w:rFonts w:ascii="Book Antiqua" w:hAnsi="Book Antiqua" w:cs="Times New Roman"/>
          <w:sz w:val="24"/>
          <w:szCs w:val="24"/>
        </w:rPr>
        <w:t xml:space="preserve"> </w:t>
      </w:r>
      <w:r w:rsidRPr="00AA6404">
        <w:rPr>
          <w:rFonts w:ascii="Book Antiqua" w:hAnsi="Book Antiqua" w:cs="Times New Roman"/>
          <w:sz w:val="24"/>
          <w:szCs w:val="24"/>
        </w:rPr>
        <w:t>0.05) and was positively correlated with neural invasion (</w:t>
      </w:r>
      <w:r w:rsidRPr="00AA6404">
        <w:rPr>
          <w:rFonts w:ascii="Book Antiqua" w:hAnsi="Book Antiqua" w:cs="Times New Roman"/>
          <w:i/>
          <w:sz w:val="24"/>
          <w:szCs w:val="24"/>
        </w:rPr>
        <w:t>P</w:t>
      </w:r>
      <w:r w:rsidR="00AA6404" w:rsidRPr="00AA6404">
        <w:rPr>
          <w:rFonts w:ascii="Book Antiqua" w:hAnsi="Book Antiqua" w:cs="Times New Roman"/>
          <w:i/>
          <w:sz w:val="24"/>
          <w:szCs w:val="24"/>
        </w:rPr>
        <w:t xml:space="preserve"> </w:t>
      </w:r>
      <w:r w:rsidRPr="00AA6404">
        <w:rPr>
          <w:rFonts w:ascii="Book Antiqua" w:hAnsi="Book Antiqua" w:cs="Times New Roman"/>
          <w:sz w:val="24"/>
          <w:szCs w:val="24"/>
        </w:rPr>
        <w:t>&lt;</w:t>
      </w:r>
      <w:r w:rsidR="00AA6404" w:rsidRPr="00AA6404">
        <w:rPr>
          <w:rFonts w:ascii="Book Antiqua" w:hAnsi="Book Antiqua" w:cs="Times New Roman"/>
          <w:sz w:val="24"/>
          <w:szCs w:val="24"/>
        </w:rPr>
        <w:t xml:space="preserve"> </w:t>
      </w:r>
      <w:r w:rsidRPr="00AA6404">
        <w:rPr>
          <w:rFonts w:ascii="Book Antiqua" w:hAnsi="Book Antiqua" w:cs="Times New Roman"/>
          <w:sz w:val="24"/>
          <w:szCs w:val="24"/>
        </w:rPr>
        <w:t>0.05,</w:t>
      </w:r>
      <w:r w:rsidRPr="00AA6404">
        <w:rPr>
          <w:rFonts w:ascii="Book Antiqua" w:hAnsi="Book Antiqua"/>
          <w:sz w:val="24"/>
          <w:szCs w:val="24"/>
        </w:rPr>
        <w:t xml:space="preserve"> </w:t>
      </w:r>
      <w:r w:rsidRPr="00AA6404">
        <w:rPr>
          <w:rFonts w:ascii="Book Antiqua" w:hAnsi="Book Antiqua" w:cs="Times New Roman"/>
          <w:i/>
          <w:sz w:val="24"/>
          <w:szCs w:val="24"/>
        </w:rPr>
        <w:t>r</w:t>
      </w:r>
      <w:r w:rsidR="00AA6404" w:rsidRPr="00AA6404">
        <w:rPr>
          <w:rFonts w:ascii="Book Antiqua" w:hAnsi="Book Antiqua" w:cs="Times New Roman"/>
          <w:i/>
          <w:sz w:val="24"/>
          <w:szCs w:val="24"/>
        </w:rPr>
        <w:t xml:space="preserve"> </w:t>
      </w:r>
      <w:r w:rsidRPr="00AA6404">
        <w:rPr>
          <w:rFonts w:ascii="Book Antiqua" w:hAnsi="Book Antiqua" w:cs="Times New Roman"/>
          <w:sz w:val="24"/>
          <w:szCs w:val="24"/>
        </w:rPr>
        <w:t>=</w:t>
      </w:r>
      <w:r w:rsidR="00AA6404" w:rsidRPr="00AA6404">
        <w:rPr>
          <w:rFonts w:ascii="Book Antiqua" w:hAnsi="Book Antiqua" w:cs="Times New Roman"/>
          <w:sz w:val="24"/>
          <w:szCs w:val="24"/>
        </w:rPr>
        <w:t xml:space="preserve"> </w:t>
      </w:r>
      <w:r w:rsidRPr="00AA6404">
        <w:rPr>
          <w:rFonts w:ascii="Book Antiqua" w:hAnsi="Book Antiqua" w:cs="Times New Roman"/>
          <w:sz w:val="24"/>
          <w:szCs w:val="24"/>
        </w:rPr>
        <w:t xml:space="preserve">0.227). Multivariate logistic regression analysis indicated that LC3, lymph node metastasis, pancreatitis, and </w:t>
      </w:r>
      <w:r w:rsidR="00F3534F" w:rsidRPr="00AA6404">
        <w:rPr>
          <w:rFonts w:ascii="Book Antiqua" w:hAnsi="Book Antiqua" w:cs="Times New Roman"/>
          <w:sz w:val="24"/>
          <w:szCs w:val="24"/>
        </w:rPr>
        <w:t>CA19-9</w:t>
      </w:r>
      <w:r w:rsidRPr="00AA6404">
        <w:rPr>
          <w:rFonts w:ascii="Book Antiqua" w:hAnsi="Book Antiqua" w:cs="Times New Roman"/>
          <w:sz w:val="24"/>
          <w:szCs w:val="24"/>
        </w:rPr>
        <w:t xml:space="preserve"> level were factors that influenced neural invasion, whereas only neural invasion itself was an independent factor of high LC3 expression. </w:t>
      </w:r>
      <w:r w:rsidR="00490C4B" w:rsidRPr="00AA6404">
        <w:rPr>
          <w:rFonts w:ascii="Book Antiqua" w:hAnsi="Book Antiqua" w:cs="Times New Roman"/>
          <w:sz w:val="24"/>
          <w:szCs w:val="24"/>
        </w:rPr>
        <w:t>U</w:t>
      </w:r>
      <w:r w:rsidR="00191A98" w:rsidRPr="00AA6404">
        <w:rPr>
          <w:rFonts w:ascii="Book Antiqua" w:hAnsi="Book Antiqua" w:cs="Times New Roman"/>
          <w:sz w:val="24"/>
          <w:szCs w:val="24"/>
        </w:rPr>
        <w:t xml:space="preserve">nivariate </w:t>
      </w:r>
      <w:r w:rsidRPr="00AA6404">
        <w:rPr>
          <w:rFonts w:ascii="Book Antiqua" w:hAnsi="Book Antiqua" w:cs="Times New Roman"/>
          <w:sz w:val="24"/>
          <w:szCs w:val="24"/>
        </w:rPr>
        <w:t xml:space="preserve">analysis showed that LC3 expression, neural invasion and </w:t>
      </w:r>
      <w:r w:rsidR="00F3534F" w:rsidRPr="00AA6404">
        <w:rPr>
          <w:rFonts w:ascii="Book Antiqua" w:hAnsi="Book Antiqua" w:cs="Times New Roman"/>
          <w:sz w:val="24"/>
          <w:szCs w:val="24"/>
        </w:rPr>
        <w:t>CA19-9</w:t>
      </w:r>
      <w:r w:rsidRPr="00AA6404">
        <w:rPr>
          <w:rFonts w:ascii="Book Antiqua" w:hAnsi="Book Antiqua" w:cs="Times New Roman"/>
          <w:sz w:val="24"/>
          <w:szCs w:val="24"/>
        </w:rPr>
        <w:t xml:space="preserve"> level were related to the overall survival of pancreatic cancer patients (</w:t>
      </w:r>
      <w:r w:rsidRPr="00AA6404">
        <w:rPr>
          <w:rFonts w:ascii="Book Antiqua" w:hAnsi="Book Antiqua" w:cs="Times New Roman"/>
          <w:i/>
          <w:sz w:val="24"/>
          <w:szCs w:val="24"/>
        </w:rPr>
        <w:t>P</w:t>
      </w:r>
      <w:r w:rsidR="00AA6404" w:rsidRPr="00AA6404">
        <w:rPr>
          <w:rFonts w:ascii="Book Antiqua" w:hAnsi="Book Antiqua" w:cs="Times New Roman"/>
          <w:i/>
          <w:sz w:val="24"/>
          <w:szCs w:val="24"/>
        </w:rPr>
        <w:t xml:space="preserve"> </w:t>
      </w:r>
      <w:r w:rsidRPr="00AA6404">
        <w:rPr>
          <w:rFonts w:ascii="Book Antiqua" w:hAnsi="Book Antiqua" w:cs="Times New Roman"/>
          <w:sz w:val="24"/>
          <w:szCs w:val="24"/>
        </w:rPr>
        <w:t>&lt;</w:t>
      </w:r>
      <w:r w:rsidR="00AA6404" w:rsidRPr="00AA6404">
        <w:rPr>
          <w:rFonts w:ascii="Book Antiqua" w:hAnsi="Book Antiqua" w:cs="Times New Roman"/>
          <w:sz w:val="24"/>
          <w:szCs w:val="24"/>
        </w:rPr>
        <w:t xml:space="preserve"> </w:t>
      </w:r>
      <w:r w:rsidRPr="00AA6404">
        <w:rPr>
          <w:rFonts w:ascii="Book Antiqua" w:hAnsi="Book Antiqua" w:cs="Times New Roman"/>
          <w:sz w:val="24"/>
          <w:szCs w:val="24"/>
        </w:rPr>
        <w:t>0.05). Multivariate COX regression analysis indicated that perineural invasion and LC3 expression were independent risk factors for poor prognosis in pancreatic cancer (</w:t>
      </w:r>
      <w:r w:rsidRPr="00AA6404">
        <w:rPr>
          <w:rFonts w:ascii="Book Antiqua" w:hAnsi="Book Antiqua" w:cs="Times New Roman"/>
          <w:i/>
          <w:sz w:val="24"/>
          <w:szCs w:val="24"/>
        </w:rPr>
        <w:t>P</w:t>
      </w:r>
      <w:r w:rsidR="00AA6404" w:rsidRPr="00AA6404">
        <w:rPr>
          <w:rFonts w:ascii="Book Antiqua" w:hAnsi="Book Antiqua" w:cs="Times New Roman"/>
          <w:i/>
          <w:sz w:val="24"/>
          <w:szCs w:val="24"/>
        </w:rPr>
        <w:t xml:space="preserve"> </w:t>
      </w:r>
      <w:r w:rsidRPr="00AA6404">
        <w:rPr>
          <w:rFonts w:ascii="Book Antiqua" w:hAnsi="Book Antiqua" w:cs="Times New Roman"/>
          <w:sz w:val="24"/>
          <w:szCs w:val="24"/>
        </w:rPr>
        <w:t>&lt;</w:t>
      </w:r>
      <w:r w:rsidR="00AA6404" w:rsidRPr="00AA6404">
        <w:rPr>
          <w:rFonts w:ascii="Book Antiqua" w:hAnsi="Book Antiqua" w:cs="Times New Roman"/>
          <w:sz w:val="24"/>
          <w:szCs w:val="24"/>
        </w:rPr>
        <w:t xml:space="preserve"> </w:t>
      </w:r>
      <w:r w:rsidRPr="00AA6404">
        <w:rPr>
          <w:rFonts w:ascii="Book Antiqua" w:hAnsi="Book Antiqua" w:cs="Times New Roman"/>
          <w:sz w:val="24"/>
          <w:szCs w:val="24"/>
        </w:rPr>
        <w:t xml:space="preserve">0.05). </w:t>
      </w:r>
    </w:p>
    <w:p w:rsidR="00AA6404" w:rsidRPr="00AA6404" w:rsidRDefault="00AA6404" w:rsidP="00D94B69">
      <w:pPr>
        <w:spacing w:after="0" w:line="360" w:lineRule="auto"/>
        <w:jc w:val="both"/>
        <w:rPr>
          <w:rFonts w:ascii="Book Antiqua" w:hAnsi="Book Antiqua" w:cs="Times New Roman"/>
          <w:sz w:val="24"/>
          <w:szCs w:val="24"/>
        </w:rPr>
      </w:pPr>
    </w:p>
    <w:p w:rsidR="00AA6404" w:rsidRPr="00AA6404" w:rsidRDefault="00AA6404" w:rsidP="00D94B69">
      <w:pPr>
        <w:spacing w:after="0" w:line="360" w:lineRule="auto"/>
        <w:rPr>
          <w:rFonts w:ascii="Book Antiqua" w:hAnsi="Book Antiqua"/>
          <w:b/>
          <w:i/>
          <w:sz w:val="24"/>
          <w:szCs w:val="24"/>
        </w:rPr>
      </w:pPr>
      <w:r w:rsidRPr="00AA6404">
        <w:rPr>
          <w:rFonts w:ascii="Book Antiqua" w:hAnsi="Book Antiqua"/>
          <w:b/>
          <w:i/>
          <w:sz w:val="24"/>
          <w:szCs w:val="24"/>
        </w:rPr>
        <w:lastRenderedPageBreak/>
        <w:t xml:space="preserve">CONCLUSION </w:t>
      </w:r>
    </w:p>
    <w:p w:rsidR="00716A8F" w:rsidRPr="00AA6404" w:rsidRDefault="00A879AC" w:rsidP="00D94B69">
      <w:pPr>
        <w:spacing w:after="0" w:line="360" w:lineRule="auto"/>
        <w:jc w:val="both"/>
        <w:rPr>
          <w:rFonts w:ascii="Book Antiqua" w:hAnsi="Book Antiqua" w:cs="Times New Roman"/>
          <w:sz w:val="24"/>
          <w:szCs w:val="24"/>
        </w:rPr>
      </w:pPr>
      <w:bookmarkStart w:id="42" w:name="_Hlk492915695"/>
      <w:r w:rsidRPr="00AA6404">
        <w:rPr>
          <w:rFonts w:ascii="Book Antiqua" w:hAnsi="Book Antiqua" w:cs="Times New Roman"/>
          <w:sz w:val="24"/>
          <w:szCs w:val="24"/>
        </w:rPr>
        <w:t xml:space="preserve">Perineural invasion in patients with pancreatic cancer is positively related to autophagy. Neural invasion and LC3 expression are independent risk factors for pancreatic cancer with poor prognosis. </w:t>
      </w:r>
      <w:bookmarkEnd w:id="42"/>
    </w:p>
    <w:p w:rsidR="00AA6404" w:rsidRPr="00AA6404" w:rsidRDefault="00AA6404" w:rsidP="00D94B69">
      <w:pPr>
        <w:spacing w:after="0" w:line="360" w:lineRule="auto"/>
        <w:jc w:val="both"/>
        <w:rPr>
          <w:rFonts w:ascii="Book Antiqua" w:hAnsi="Book Antiqua" w:cs="Times New Roman"/>
          <w:sz w:val="24"/>
          <w:szCs w:val="24"/>
        </w:rPr>
      </w:pPr>
    </w:p>
    <w:p w:rsidR="00716A8F" w:rsidRPr="00AA6404" w:rsidRDefault="00AA6404" w:rsidP="00D94B69">
      <w:pPr>
        <w:spacing w:after="0" w:line="360" w:lineRule="auto"/>
        <w:jc w:val="both"/>
        <w:rPr>
          <w:rFonts w:ascii="Book Antiqua" w:hAnsi="Book Antiqua" w:cs="Times New Roman"/>
          <w:sz w:val="24"/>
          <w:szCs w:val="24"/>
        </w:rPr>
      </w:pPr>
      <w:r w:rsidRPr="00AA6404">
        <w:rPr>
          <w:rFonts w:ascii="Book Antiqua" w:eastAsia="SimSun" w:hAnsi="Book Antiqua" w:cs="Times New Roman"/>
          <w:b/>
          <w:kern w:val="2"/>
          <w:sz w:val="24"/>
          <w:szCs w:val="24"/>
        </w:rPr>
        <w:t>Key words:</w:t>
      </w:r>
      <w:r w:rsidR="008F6D4E" w:rsidRPr="00AA6404">
        <w:rPr>
          <w:rFonts w:ascii="Book Antiqua" w:hAnsi="Book Antiqua" w:cs="Times New Roman"/>
          <w:sz w:val="24"/>
          <w:szCs w:val="24"/>
        </w:rPr>
        <w:t xml:space="preserve"> </w:t>
      </w:r>
      <w:r w:rsidR="00DF66A8" w:rsidRPr="00AA6404">
        <w:rPr>
          <w:rFonts w:ascii="Book Antiqua" w:hAnsi="Book Antiqua" w:cs="Times New Roman"/>
          <w:sz w:val="24"/>
          <w:szCs w:val="24"/>
        </w:rPr>
        <w:t>P</w:t>
      </w:r>
      <w:r w:rsidR="008F6D4E" w:rsidRPr="00AA6404">
        <w:rPr>
          <w:rFonts w:ascii="Book Antiqua" w:hAnsi="Book Antiqua" w:cs="Times New Roman"/>
          <w:sz w:val="24"/>
          <w:szCs w:val="24"/>
        </w:rPr>
        <w:t>ancreatic cancer</w:t>
      </w:r>
      <w:r w:rsidR="00DF66A8" w:rsidRPr="00AA6404">
        <w:rPr>
          <w:rFonts w:ascii="Book Antiqua" w:hAnsi="Book Antiqua" w:cs="Times New Roman"/>
          <w:sz w:val="24"/>
          <w:szCs w:val="24"/>
        </w:rPr>
        <w:t>; Perineural invasion;</w:t>
      </w:r>
      <w:r w:rsidR="008F6D4E" w:rsidRPr="00AA6404">
        <w:rPr>
          <w:rFonts w:ascii="Book Antiqua" w:hAnsi="Book Antiqua" w:cs="Times New Roman"/>
          <w:sz w:val="24"/>
          <w:szCs w:val="24"/>
        </w:rPr>
        <w:t xml:space="preserve"> </w:t>
      </w:r>
      <w:r w:rsidR="00DF66A8" w:rsidRPr="00AA6404">
        <w:rPr>
          <w:rFonts w:ascii="Book Antiqua" w:hAnsi="Book Antiqua" w:cs="Times New Roman"/>
          <w:sz w:val="24"/>
          <w:szCs w:val="24"/>
        </w:rPr>
        <w:t>A</w:t>
      </w:r>
      <w:r w:rsidR="008F6D4E" w:rsidRPr="00AA6404">
        <w:rPr>
          <w:rFonts w:ascii="Book Antiqua" w:hAnsi="Book Antiqua" w:cs="Times New Roman"/>
          <w:sz w:val="24"/>
          <w:szCs w:val="24"/>
        </w:rPr>
        <w:t>utophagy</w:t>
      </w:r>
      <w:r w:rsidR="00DF66A8" w:rsidRPr="00AA6404">
        <w:rPr>
          <w:rFonts w:ascii="Book Antiqua" w:hAnsi="Book Antiqua" w:cs="Times New Roman"/>
          <w:sz w:val="24"/>
          <w:szCs w:val="24"/>
        </w:rPr>
        <w:t>; Clinical pathological features; P</w:t>
      </w:r>
      <w:r w:rsidR="008F6D4E" w:rsidRPr="00AA6404">
        <w:rPr>
          <w:rFonts w:ascii="Book Antiqua" w:hAnsi="Book Antiqua" w:cs="Times New Roman"/>
          <w:sz w:val="24"/>
          <w:szCs w:val="24"/>
        </w:rPr>
        <w:t>rognosis</w:t>
      </w:r>
    </w:p>
    <w:p w:rsidR="00AA6404" w:rsidRPr="00AA6404" w:rsidRDefault="00AA6404" w:rsidP="00D94B69">
      <w:pPr>
        <w:spacing w:after="0" w:line="360" w:lineRule="auto"/>
        <w:jc w:val="both"/>
        <w:rPr>
          <w:rFonts w:ascii="Book Antiqua" w:hAnsi="Book Antiqua" w:cs="Times New Roman"/>
          <w:sz w:val="24"/>
          <w:szCs w:val="24"/>
        </w:rPr>
      </w:pPr>
    </w:p>
    <w:p w:rsidR="00AA6404" w:rsidRPr="00AA6404" w:rsidRDefault="00AA6404" w:rsidP="00D94B69">
      <w:pPr>
        <w:widowControl w:val="0"/>
        <w:spacing w:after="0" w:line="360" w:lineRule="auto"/>
        <w:jc w:val="both"/>
        <w:rPr>
          <w:rFonts w:ascii="Book Antiqua" w:eastAsia="SimSun" w:hAnsi="Book Antiqua" w:cs="SimSun"/>
          <w:kern w:val="2"/>
          <w:sz w:val="24"/>
          <w:szCs w:val="24"/>
        </w:rPr>
      </w:pPr>
      <w:bookmarkStart w:id="43" w:name="OLE_LINK363"/>
      <w:bookmarkStart w:id="44" w:name="OLE_LINK364"/>
      <w:bookmarkStart w:id="45" w:name="OLE_LINK359"/>
      <w:bookmarkStart w:id="46" w:name="OLE_LINK1037"/>
      <w:bookmarkStart w:id="47" w:name="OLE_LINK1195"/>
      <w:bookmarkStart w:id="48" w:name="OLE_LINK1140"/>
      <w:bookmarkStart w:id="49" w:name="OLE_LINK1062"/>
      <w:bookmarkStart w:id="50" w:name="OLE_LINK500"/>
      <w:bookmarkStart w:id="51" w:name="OLE_LINK916"/>
      <w:bookmarkStart w:id="52" w:name="OLE_LINK956"/>
      <w:bookmarkStart w:id="53" w:name="OLE_LINK994"/>
      <w:bookmarkStart w:id="54" w:name="OLE_LINK14"/>
      <w:bookmarkStart w:id="55" w:name="OLE_LINK15"/>
      <w:r w:rsidRPr="00AA6404">
        <w:rPr>
          <w:rFonts w:ascii="Book Antiqua" w:eastAsia="SimSun" w:hAnsi="Book Antiqua" w:cs="SimSun"/>
          <w:b/>
          <w:kern w:val="2"/>
          <w:sz w:val="24"/>
          <w:szCs w:val="24"/>
        </w:rPr>
        <w:t>© The Author(s) 2017.</w:t>
      </w:r>
      <w:r w:rsidRPr="00AA6404">
        <w:rPr>
          <w:rFonts w:ascii="Book Antiqua" w:eastAsia="SimSun" w:hAnsi="Book Antiqua" w:cs="SimSun"/>
          <w:kern w:val="2"/>
          <w:sz w:val="24"/>
          <w:szCs w:val="24"/>
        </w:rPr>
        <w:t xml:space="preserve"> Published by Baishideng Publishing Group Inc. All rights reserved.</w:t>
      </w:r>
      <w:bookmarkEnd w:id="43"/>
      <w:bookmarkEnd w:id="44"/>
      <w:bookmarkEnd w:id="45"/>
      <w:bookmarkEnd w:id="46"/>
      <w:bookmarkEnd w:id="47"/>
      <w:bookmarkEnd w:id="48"/>
      <w:bookmarkEnd w:id="49"/>
      <w:bookmarkEnd w:id="50"/>
      <w:bookmarkEnd w:id="51"/>
      <w:bookmarkEnd w:id="52"/>
      <w:bookmarkEnd w:id="53"/>
    </w:p>
    <w:p w:rsidR="00AA6404" w:rsidRPr="00AA6404" w:rsidRDefault="00AA6404" w:rsidP="00D94B69">
      <w:pPr>
        <w:widowControl w:val="0"/>
        <w:adjustRightInd/>
        <w:spacing w:after="0" w:line="360" w:lineRule="auto"/>
        <w:jc w:val="both"/>
        <w:rPr>
          <w:rFonts w:ascii="Book Antiqua" w:eastAsia="SimSun" w:hAnsi="Book Antiqua" w:cs="Times New Roman"/>
          <w:kern w:val="2"/>
          <w:sz w:val="24"/>
          <w:szCs w:val="24"/>
        </w:rPr>
      </w:pPr>
    </w:p>
    <w:p w:rsidR="00B4698E" w:rsidRPr="00AA6404" w:rsidRDefault="00AA6404" w:rsidP="00D94B69">
      <w:pPr>
        <w:spacing w:after="0" w:line="360" w:lineRule="auto"/>
        <w:jc w:val="both"/>
        <w:rPr>
          <w:rFonts w:ascii="Book Antiqua" w:hAnsi="Book Antiqua" w:cs="Times New Roman"/>
          <w:sz w:val="24"/>
          <w:szCs w:val="24"/>
        </w:rPr>
      </w:pPr>
      <w:r w:rsidRPr="00AA6404">
        <w:rPr>
          <w:rFonts w:ascii="Book Antiqua" w:eastAsia="SimSun" w:hAnsi="Book Antiqua" w:cs="Times New Roman"/>
          <w:b/>
          <w:kern w:val="2"/>
          <w:sz w:val="24"/>
          <w:szCs w:val="24"/>
        </w:rPr>
        <w:t>Core tip:</w:t>
      </w:r>
      <w:r w:rsidR="00E03E78">
        <w:rPr>
          <w:rFonts w:ascii="Book Antiqua" w:eastAsia="SimSun" w:hAnsi="Book Antiqua" w:cs="Times New Roman"/>
          <w:b/>
          <w:kern w:val="2"/>
          <w:sz w:val="24"/>
          <w:szCs w:val="24"/>
        </w:rPr>
        <w:t xml:space="preserve"> </w:t>
      </w:r>
      <w:r w:rsidR="00873668" w:rsidRPr="00AA6404">
        <w:rPr>
          <w:rFonts w:ascii="Book Antiqua" w:hAnsi="Book Antiqua" w:cs="Times New Roman"/>
          <w:sz w:val="24"/>
          <w:szCs w:val="24"/>
        </w:rPr>
        <w:t>T</w:t>
      </w:r>
      <w:r w:rsidR="00A879AC" w:rsidRPr="00AA6404">
        <w:rPr>
          <w:rFonts w:ascii="Book Antiqua" w:hAnsi="Book Antiqua" w:cs="Times New Roman"/>
          <w:sz w:val="24"/>
          <w:szCs w:val="24"/>
        </w:rPr>
        <w:t xml:space="preserve">he relationship between autophagy and perineural invasion </w:t>
      </w:r>
      <w:r w:rsidR="0059675E" w:rsidRPr="00AA6404">
        <w:rPr>
          <w:rFonts w:ascii="Book Antiqua" w:hAnsi="Book Antiqua" w:cs="Times New Roman"/>
          <w:sz w:val="24"/>
          <w:szCs w:val="24"/>
        </w:rPr>
        <w:t xml:space="preserve">(PNI) </w:t>
      </w:r>
      <w:r w:rsidR="00A85E4C" w:rsidRPr="00AA6404">
        <w:rPr>
          <w:rFonts w:ascii="Book Antiqua" w:hAnsi="Book Antiqua" w:cs="Times New Roman"/>
          <w:sz w:val="24"/>
          <w:szCs w:val="24"/>
        </w:rPr>
        <w:t xml:space="preserve">was explored </w:t>
      </w:r>
      <w:r w:rsidR="00A879AC" w:rsidRPr="00AA6404">
        <w:rPr>
          <w:rFonts w:ascii="Book Antiqua" w:hAnsi="Book Antiqua" w:cs="Times New Roman"/>
          <w:sz w:val="24"/>
          <w:szCs w:val="24"/>
        </w:rPr>
        <w:t>for the first time</w:t>
      </w:r>
      <w:r w:rsidR="001A3BC3" w:rsidRPr="00AA6404">
        <w:rPr>
          <w:rFonts w:ascii="Book Antiqua" w:hAnsi="Book Antiqua" w:cs="Times New Roman"/>
          <w:sz w:val="24"/>
          <w:szCs w:val="24"/>
        </w:rPr>
        <w:t xml:space="preserve"> in pancreatic cancer</w:t>
      </w:r>
      <w:r w:rsidR="00A879AC" w:rsidRPr="00AA6404">
        <w:rPr>
          <w:rFonts w:ascii="Book Antiqua" w:hAnsi="Book Antiqua" w:cs="Times New Roman"/>
          <w:sz w:val="24"/>
          <w:szCs w:val="24"/>
        </w:rPr>
        <w:t>. P</w:t>
      </w:r>
      <w:r w:rsidR="00E0302E" w:rsidRPr="00AA6404">
        <w:rPr>
          <w:rFonts w:ascii="Book Antiqua" w:hAnsi="Book Antiqua" w:cs="Times New Roman"/>
          <w:sz w:val="24"/>
          <w:szCs w:val="24"/>
        </w:rPr>
        <w:t xml:space="preserve">ancreatic cancer </w:t>
      </w:r>
      <w:r w:rsidR="00C82773" w:rsidRPr="00AA6404">
        <w:rPr>
          <w:rFonts w:ascii="Book Antiqua" w:hAnsi="Book Antiqua" w:cs="Times New Roman"/>
          <w:sz w:val="24"/>
          <w:szCs w:val="24"/>
        </w:rPr>
        <w:t>PNI</w:t>
      </w:r>
      <w:r w:rsidR="00A879AC" w:rsidRPr="00AA6404">
        <w:rPr>
          <w:rFonts w:ascii="Book Antiqua" w:hAnsi="Book Antiqua" w:cs="Times New Roman"/>
          <w:sz w:val="24"/>
          <w:szCs w:val="24"/>
        </w:rPr>
        <w:t xml:space="preserve"> is related to </w:t>
      </w:r>
      <w:r w:rsidR="00D94B69" w:rsidRPr="00AA6404">
        <w:rPr>
          <w:rFonts w:ascii="Book Antiqua" w:hAnsi="Book Antiqua" w:cs="Times New Roman"/>
          <w:sz w:val="24"/>
          <w:szCs w:val="24"/>
        </w:rPr>
        <w:t>microtubule-associated protein 1A/1B-light chain 3</w:t>
      </w:r>
      <w:r w:rsidR="00BD2759">
        <w:rPr>
          <w:rFonts w:ascii="Book Antiqua" w:hAnsi="Book Antiqua" w:cs="Times New Roman" w:hint="eastAsia"/>
          <w:sz w:val="24"/>
          <w:szCs w:val="24"/>
        </w:rPr>
        <w:t xml:space="preserve"> </w:t>
      </w:r>
      <w:r w:rsidR="00D94B69">
        <w:rPr>
          <w:rFonts w:ascii="Book Antiqua" w:hAnsi="Book Antiqua" w:cs="Times New Roman" w:hint="eastAsia"/>
          <w:sz w:val="24"/>
          <w:szCs w:val="24"/>
        </w:rPr>
        <w:t>(</w:t>
      </w:r>
      <w:r w:rsidR="00724785" w:rsidRPr="00AA6404">
        <w:rPr>
          <w:rFonts w:ascii="Book Antiqua" w:hAnsi="Book Antiqua" w:cs="Times New Roman"/>
          <w:sz w:val="24"/>
          <w:szCs w:val="24"/>
        </w:rPr>
        <w:t>LC3</w:t>
      </w:r>
      <w:r w:rsidR="00D94B69">
        <w:rPr>
          <w:rFonts w:ascii="Book Antiqua" w:hAnsi="Book Antiqua" w:cs="Times New Roman" w:hint="eastAsia"/>
          <w:sz w:val="24"/>
          <w:szCs w:val="24"/>
        </w:rPr>
        <w:t>)</w:t>
      </w:r>
      <w:r w:rsidR="00BD2759">
        <w:rPr>
          <w:rFonts w:ascii="Book Antiqua" w:hAnsi="Book Antiqua" w:cs="Times New Roman" w:hint="eastAsia"/>
          <w:sz w:val="24"/>
          <w:szCs w:val="24"/>
        </w:rPr>
        <w:t xml:space="preserve"> </w:t>
      </w:r>
      <w:r w:rsidR="00724785" w:rsidRPr="00AA6404">
        <w:rPr>
          <w:rFonts w:ascii="Book Antiqua" w:hAnsi="Book Antiqua" w:cs="Times New Roman"/>
          <w:sz w:val="24"/>
          <w:szCs w:val="24"/>
        </w:rPr>
        <w:t>expression</w:t>
      </w:r>
      <w:r w:rsidR="00FB47D9" w:rsidRPr="00AA6404">
        <w:rPr>
          <w:rFonts w:ascii="Book Antiqua" w:hAnsi="Book Antiqua" w:cs="Times New Roman"/>
          <w:sz w:val="24"/>
          <w:szCs w:val="24"/>
        </w:rPr>
        <w:t>-</w:t>
      </w:r>
      <w:r w:rsidR="00D94B69">
        <w:rPr>
          <w:rFonts w:ascii="Book Antiqua" w:hAnsi="Book Antiqua" w:cs="Times New Roman"/>
          <w:sz w:val="24"/>
          <w:szCs w:val="24"/>
        </w:rPr>
        <w:t>determined</w:t>
      </w:r>
      <w:r w:rsidR="00D94B69">
        <w:rPr>
          <w:rFonts w:ascii="Book Antiqua" w:hAnsi="Book Antiqua" w:cs="Times New Roman" w:hint="eastAsia"/>
          <w:sz w:val="24"/>
          <w:szCs w:val="24"/>
        </w:rPr>
        <w:t xml:space="preserve"> </w:t>
      </w:r>
      <w:r w:rsidR="00A879AC" w:rsidRPr="00AA6404">
        <w:rPr>
          <w:rFonts w:ascii="Book Antiqua" w:hAnsi="Book Antiqua" w:cs="Times New Roman"/>
          <w:sz w:val="24"/>
          <w:szCs w:val="24"/>
        </w:rPr>
        <w:t xml:space="preserve">autophagy. </w:t>
      </w:r>
      <w:r w:rsidR="00F142DF" w:rsidRPr="00AA6404">
        <w:rPr>
          <w:rFonts w:ascii="Book Antiqua" w:hAnsi="Book Antiqua" w:cs="Times New Roman"/>
          <w:sz w:val="24"/>
          <w:szCs w:val="24"/>
        </w:rPr>
        <w:t>P</w:t>
      </w:r>
      <w:r w:rsidR="00AC42C0" w:rsidRPr="00AA6404">
        <w:rPr>
          <w:rFonts w:ascii="Book Antiqua" w:hAnsi="Book Antiqua" w:cs="Times New Roman"/>
          <w:sz w:val="24"/>
          <w:szCs w:val="24"/>
        </w:rPr>
        <w:t>NI</w:t>
      </w:r>
      <w:r w:rsidR="00A879AC" w:rsidRPr="00AA6404">
        <w:rPr>
          <w:rFonts w:ascii="Book Antiqua" w:hAnsi="Book Antiqua" w:cs="Times New Roman"/>
          <w:sz w:val="24"/>
          <w:szCs w:val="24"/>
        </w:rPr>
        <w:t xml:space="preserve"> and LC3 expression were independent </w:t>
      </w:r>
      <w:r w:rsidR="00DA78A7" w:rsidRPr="00AA6404">
        <w:rPr>
          <w:rFonts w:ascii="Book Antiqua" w:hAnsi="Book Antiqua" w:cs="Times New Roman"/>
          <w:sz w:val="24"/>
          <w:szCs w:val="24"/>
        </w:rPr>
        <w:t xml:space="preserve">prognostic </w:t>
      </w:r>
      <w:r w:rsidR="00A879AC" w:rsidRPr="00AA6404">
        <w:rPr>
          <w:rFonts w:ascii="Book Antiqua" w:hAnsi="Book Antiqua" w:cs="Times New Roman"/>
          <w:sz w:val="24"/>
          <w:szCs w:val="24"/>
        </w:rPr>
        <w:t xml:space="preserve">factors </w:t>
      </w:r>
      <w:r w:rsidR="00E54CD8" w:rsidRPr="00AA6404">
        <w:rPr>
          <w:rFonts w:ascii="Book Antiqua" w:hAnsi="Book Antiqua" w:cs="Times New Roman"/>
          <w:sz w:val="24"/>
          <w:szCs w:val="24"/>
        </w:rPr>
        <w:t>in</w:t>
      </w:r>
      <w:r w:rsidR="00A879AC" w:rsidRPr="00AA6404">
        <w:rPr>
          <w:rFonts w:ascii="Book Antiqua" w:hAnsi="Book Antiqua" w:cs="Times New Roman"/>
          <w:sz w:val="24"/>
          <w:szCs w:val="24"/>
        </w:rPr>
        <w:t xml:space="preserve"> pancreatic cancer. There might be a </w:t>
      </w:r>
      <w:r w:rsidR="003C5E71" w:rsidRPr="00AA6404">
        <w:rPr>
          <w:rFonts w:ascii="Book Antiqua" w:hAnsi="Book Antiqua" w:cs="Times New Roman"/>
          <w:sz w:val="24"/>
          <w:szCs w:val="24"/>
        </w:rPr>
        <w:t xml:space="preserve">special </w:t>
      </w:r>
      <w:r w:rsidR="00A17E00" w:rsidRPr="00AA6404">
        <w:rPr>
          <w:rFonts w:ascii="Book Antiqua" w:hAnsi="Book Antiqua" w:cs="Times New Roman"/>
          <w:sz w:val="24"/>
          <w:szCs w:val="24"/>
        </w:rPr>
        <w:t>association</w:t>
      </w:r>
      <w:r w:rsidR="00A879AC" w:rsidRPr="00AA6404">
        <w:rPr>
          <w:rFonts w:ascii="Book Antiqua" w:hAnsi="Book Antiqua" w:cs="Times New Roman"/>
          <w:sz w:val="24"/>
          <w:szCs w:val="24"/>
        </w:rPr>
        <w:t xml:space="preserve"> between autophagy and </w:t>
      </w:r>
      <w:r w:rsidR="00F044B5" w:rsidRPr="00AA6404">
        <w:rPr>
          <w:rFonts w:ascii="Book Antiqua" w:hAnsi="Book Antiqua" w:cs="Times New Roman"/>
          <w:sz w:val="24"/>
          <w:szCs w:val="24"/>
        </w:rPr>
        <w:t>PNI</w:t>
      </w:r>
      <w:r w:rsidR="00382BD5" w:rsidRPr="00AA6404">
        <w:rPr>
          <w:rFonts w:ascii="Book Antiqua" w:hAnsi="Book Antiqua" w:cs="Times New Roman"/>
          <w:sz w:val="24"/>
          <w:szCs w:val="24"/>
        </w:rPr>
        <w:t>,</w:t>
      </w:r>
      <w:r w:rsidR="00A879AC" w:rsidRPr="00AA6404">
        <w:rPr>
          <w:rFonts w:ascii="Book Antiqua" w:hAnsi="Book Antiqua" w:cs="Times New Roman"/>
          <w:sz w:val="24"/>
          <w:szCs w:val="24"/>
        </w:rPr>
        <w:t xml:space="preserve"> </w:t>
      </w:r>
      <w:r w:rsidR="003E7152" w:rsidRPr="00AA6404">
        <w:rPr>
          <w:rFonts w:ascii="Book Antiqua" w:hAnsi="Book Antiqua" w:cs="Times New Roman"/>
          <w:sz w:val="24"/>
          <w:szCs w:val="24"/>
        </w:rPr>
        <w:t>contributing</w:t>
      </w:r>
      <w:r w:rsidR="00A879AC" w:rsidRPr="00AA6404">
        <w:rPr>
          <w:rFonts w:ascii="Book Antiqua" w:hAnsi="Book Antiqua" w:cs="Times New Roman"/>
          <w:sz w:val="24"/>
          <w:szCs w:val="24"/>
        </w:rPr>
        <w:t xml:space="preserve"> to pancreatic cancer progression. This study </w:t>
      </w:r>
      <w:r w:rsidR="002C5785" w:rsidRPr="00AA6404">
        <w:rPr>
          <w:rFonts w:ascii="Book Antiqua" w:hAnsi="Book Antiqua" w:cs="Times New Roman"/>
          <w:sz w:val="24"/>
          <w:szCs w:val="24"/>
        </w:rPr>
        <w:t>might</w:t>
      </w:r>
      <w:r w:rsidR="00A879AC" w:rsidRPr="00AA6404">
        <w:rPr>
          <w:rFonts w:ascii="Book Antiqua" w:hAnsi="Book Antiqua" w:cs="Times New Roman"/>
          <w:sz w:val="24"/>
          <w:szCs w:val="24"/>
        </w:rPr>
        <w:t xml:space="preserve"> provide a new </w:t>
      </w:r>
      <w:r w:rsidR="00894132" w:rsidRPr="00AA6404">
        <w:rPr>
          <w:rFonts w:ascii="Book Antiqua" w:hAnsi="Book Antiqua" w:cs="Times New Roman"/>
          <w:sz w:val="24"/>
          <w:szCs w:val="24"/>
        </w:rPr>
        <w:t>insight</w:t>
      </w:r>
      <w:r w:rsidR="00A879AC" w:rsidRPr="00AA6404">
        <w:rPr>
          <w:rFonts w:ascii="Book Antiqua" w:hAnsi="Book Antiqua" w:cs="Times New Roman"/>
          <w:sz w:val="24"/>
          <w:szCs w:val="24"/>
        </w:rPr>
        <w:t xml:space="preserve"> for the mechanism of </w:t>
      </w:r>
      <w:r w:rsidR="002D6F2F" w:rsidRPr="00AA6404">
        <w:rPr>
          <w:rFonts w:ascii="Book Antiqua" w:hAnsi="Book Antiqua" w:cs="Times New Roman"/>
          <w:sz w:val="24"/>
          <w:szCs w:val="24"/>
        </w:rPr>
        <w:t>PNI</w:t>
      </w:r>
      <w:r w:rsidR="00A879AC" w:rsidRPr="00AA6404">
        <w:rPr>
          <w:rFonts w:ascii="Book Antiqua" w:hAnsi="Book Antiqua" w:cs="Times New Roman"/>
          <w:sz w:val="24"/>
          <w:szCs w:val="24"/>
        </w:rPr>
        <w:t xml:space="preserve"> in pancreatic cancer. </w:t>
      </w:r>
      <w:bookmarkEnd w:id="54"/>
      <w:bookmarkEnd w:id="55"/>
    </w:p>
    <w:p w:rsidR="00AA6404" w:rsidRPr="00AA6404" w:rsidRDefault="00AA6404" w:rsidP="00D94B69">
      <w:pPr>
        <w:spacing w:after="0" w:line="360" w:lineRule="auto"/>
        <w:jc w:val="both"/>
        <w:rPr>
          <w:rFonts w:ascii="Book Antiqua" w:hAnsi="Book Antiqua" w:cs="Times New Roman"/>
          <w:sz w:val="24"/>
          <w:szCs w:val="24"/>
        </w:rPr>
      </w:pPr>
    </w:p>
    <w:p w:rsidR="00AA6404" w:rsidRPr="00AA6404" w:rsidRDefault="00B14C0E" w:rsidP="00D94B69">
      <w:pPr>
        <w:spacing w:after="0" w:line="360" w:lineRule="auto"/>
        <w:jc w:val="both"/>
        <w:rPr>
          <w:rFonts w:ascii="Book Antiqua" w:hAnsi="Book Antiqua"/>
          <w:b/>
          <w:kern w:val="1"/>
          <w:sz w:val="24"/>
          <w:szCs w:val="24"/>
        </w:rPr>
      </w:pPr>
      <w:r w:rsidRPr="00AA6404">
        <w:rPr>
          <w:rFonts w:ascii="Book Antiqua" w:hAnsi="Book Antiqua" w:cs="Times New Roman"/>
          <w:sz w:val="24"/>
          <w:szCs w:val="24"/>
        </w:rPr>
        <w:t>Yang YH, Liu JB</w:t>
      </w:r>
      <w:r w:rsidR="00CB7DB7" w:rsidRPr="00AA6404">
        <w:rPr>
          <w:rFonts w:ascii="Book Antiqua" w:hAnsi="Book Antiqua" w:cs="Times New Roman"/>
          <w:sz w:val="24"/>
          <w:szCs w:val="24"/>
        </w:rPr>
        <w:t>,</w:t>
      </w:r>
      <w:r w:rsidR="00CB7DB7" w:rsidRPr="00AA6404">
        <w:rPr>
          <w:rFonts w:ascii="Book Antiqua" w:hAnsi="Book Antiqua" w:cs="Times New Roman"/>
          <w:b/>
          <w:sz w:val="24"/>
          <w:szCs w:val="24"/>
        </w:rPr>
        <w:t xml:space="preserve"> </w:t>
      </w:r>
      <w:r w:rsidRPr="00AA6404">
        <w:rPr>
          <w:rFonts w:ascii="Book Antiqua" w:hAnsi="Book Antiqua" w:cs="Times New Roman"/>
          <w:sz w:val="24"/>
          <w:szCs w:val="24"/>
        </w:rPr>
        <w:t>Gui Y, Lei LL</w:t>
      </w:r>
      <w:r w:rsidR="00B412E3">
        <w:rPr>
          <w:rFonts w:ascii="Book Antiqua" w:hAnsi="Book Antiqua" w:cs="Times New Roman" w:hint="eastAsia"/>
          <w:sz w:val="24"/>
          <w:szCs w:val="24"/>
        </w:rPr>
        <w:t xml:space="preserve">, </w:t>
      </w:r>
      <w:r w:rsidRPr="00AA6404">
        <w:rPr>
          <w:rFonts w:ascii="Book Antiqua" w:hAnsi="Book Antiqua" w:cs="Times New Roman"/>
          <w:sz w:val="24"/>
          <w:szCs w:val="24"/>
        </w:rPr>
        <w:t xml:space="preserve">Zhang SJ. </w:t>
      </w:r>
      <w:r w:rsidR="00AA6404" w:rsidRPr="00AA6404">
        <w:rPr>
          <w:rFonts w:ascii="Book Antiqua" w:hAnsi="Book Antiqua"/>
          <w:sz w:val="24"/>
          <w:szCs w:val="24"/>
        </w:rPr>
        <w:t>Relationship between pancreatic cancer a</w:t>
      </w:r>
      <w:r w:rsidR="00AA6404" w:rsidRPr="00AA6404">
        <w:rPr>
          <w:rFonts w:ascii="Book Antiqua" w:hAnsi="Book Antiqua" w:cs="Times New Roman"/>
          <w:sz w:val="24"/>
          <w:szCs w:val="24"/>
        </w:rPr>
        <w:t xml:space="preserve">utophagy and </w:t>
      </w:r>
      <w:r w:rsidR="00AA6404" w:rsidRPr="00AA6404">
        <w:rPr>
          <w:rFonts w:ascii="Book Antiqua" w:hAnsi="Book Antiqua"/>
          <w:sz w:val="24"/>
          <w:szCs w:val="24"/>
        </w:rPr>
        <w:t>p</w:t>
      </w:r>
      <w:r w:rsidR="00AA6404" w:rsidRPr="00AA6404">
        <w:rPr>
          <w:rFonts w:ascii="Book Antiqua" w:hAnsi="Book Antiqua" w:cs="Times New Roman"/>
          <w:sz w:val="24"/>
          <w:szCs w:val="24"/>
        </w:rPr>
        <w:t>eri</w:t>
      </w:r>
      <w:r w:rsidR="00AA6404" w:rsidRPr="00AA6404">
        <w:rPr>
          <w:rFonts w:ascii="Book Antiqua" w:hAnsi="Book Antiqua"/>
          <w:sz w:val="24"/>
          <w:szCs w:val="24"/>
        </w:rPr>
        <w:t>neural invasion, clinicopathological features and p</w:t>
      </w:r>
      <w:r w:rsidR="00AA6404" w:rsidRPr="00AA6404">
        <w:rPr>
          <w:rFonts w:ascii="Book Antiqua" w:hAnsi="Book Antiqua" w:cs="Times New Roman"/>
          <w:sz w:val="24"/>
          <w:szCs w:val="24"/>
        </w:rPr>
        <w:t xml:space="preserve">rognosis. </w:t>
      </w:r>
      <w:bookmarkStart w:id="56" w:name="OLE_LINK1107"/>
      <w:r w:rsidR="00AA6404" w:rsidRPr="00AA6404">
        <w:rPr>
          <w:rFonts w:ascii="Book Antiqua" w:hAnsi="Book Antiqua"/>
          <w:i/>
          <w:sz w:val="24"/>
          <w:szCs w:val="24"/>
        </w:rPr>
        <w:t xml:space="preserve">World J Gastroenterol </w:t>
      </w:r>
      <w:r w:rsidR="00AA6404" w:rsidRPr="00AA6404">
        <w:rPr>
          <w:rFonts w:ascii="Book Antiqua" w:hAnsi="Book Antiqua"/>
          <w:sz w:val="24"/>
          <w:szCs w:val="24"/>
        </w:rPr>
        <w:t>2017; In press</w:t>
      </w:r>
      <w:bookmarkEnd w:id="56"/>
    </w:p>
    <w:p w:rsidR="00AA6404" w:rsidRPr="00AA6404" w:rsidRDefault="00AA6404" w:rsidP="00D94B69">
      <w:pPr>
        <w:spacing w:after="0" w:line="360" w:lineRule="auto"/>
        <w:jc w:val="both"/>
        <w:rPr>
          <w:rFonts w:ascii="Book Antiqua" w:hAnsi="Book Antiqua" w:cs="Times New Roman"/>
          <w:sz w:val="24"/>
          <w:szCs w:val="24"/>
        </w:rPr>
      </w:pPr>
    </w:p>
    <w:p w:rsidR="00CD3C9D" w:rsidRPr="00AA6404" w:rsidRDefault="00CD3C9D" w:rsidP="00D94B69">
      <w:pPr>
        <w:spacing w:after="0" w:line="360" w:lineRule="auto"/>
        <w:jc w:val="both"/>
        <w:rPr>
          <w:rFonts w:ascii="Book Antiqua" w:hAnsi="Book Antiqua" w:cs="Times New Roman"/>
          <w:sz w:val="24"/>
          <w:szCs w:val="24"/>
        </w:rPr>
      </w:pPr>
      <w:r w:rsidRPr="00AA6404">
        <w:rPr>
          <w:rFonts w:ascii="Book Antiqua" w:hAnsi="Book Antiqua" w:cs="Times New Roman"/>
          <w:sz w:val="24"/>
          <w:szCs w:val="24"/>
        </w:rPr>
        <w:br w:type="page"/>
      </w:r>
    </w:p>
    <w:p w:rsidR="00AA6404" w:rsidRPr="00AA6404" w:rsidRDefault="00AA6404" w:rsidP="00D94B69">
      <w:pPr>
        <w:spacing w:after="0" w:line="360" w:lineRule="auto"/>
        <w:jc w:val="both"/>
        <w:rPr>
          <w:rFonts w:ascii="Book Antiqua" w:hAnsi="Book Antiqua" w:cs="Times New Roman"/>
          <w:sz w:val="24"/>
          <w:szCs w:val="24"/>
        </w:rPr>
      </w:pPr>
      <w:r w:rsidRPr="00AA6404">
        <w:rPr>
          <w:rFonts w:ascii="Book Antiqua" w:eastAsia="SimSun" w:hAnsi="Book Antiqua" w:cs="Times New Roman"/>
          <w:b/>
          <w:kern w:val="2"/>
          <w:sz w:val="24"/>
          <w:szCs w:val="24"/>
        </w:rPr>
        <w:lastRenderedPageBreak/>
        <w:t>INTRODUCTION</w:t>
      </w:r>
      <w:r w:rsidRPr="00AA6404">
        <w:rPr>
          <w:rFonts w:ascii="Book Antiqua" w:hAnsi="Book Antiqua" w:cs="Times New Roman"/>
          <w:sz w:val="24"/>
          <w:szCs w:val="24"/>
        </w:rPr>
        <w:t xml:space="preserve"> </w:t>
      </w:r>
    </w:p>
    <w:p w:rsidR="008F6D4E" w:rsidRPr="00AA6404" w:rsidRDefault="00A879AC" w:rsidP="00D94B69">
      <w:pPr>
        <w:spacing w:after="0" w:line="360" w:lineRule="auto"/>
        <w:jc w:val="both"/>
        <w:rPr>
          <w:rFonts w:ascii="Book Antiqua" w:hAnsi="Book Antiqua" w:cs="Times New Roman"/>
          <w:sz w:val="24"/>
          <w:szCs w:val="24"/>
        </w:rPr>
      </w:pPr>
      <w:r w:rsidRPr="00AA6404">
        <w:rPr>
          <w:rFonts w:ascii="Book Antiqua" w:hAnsi="Book Antiqua" w:cs="Times New Roman"/>
          <w:sz w:val="24"/>
          <w:szCs w:val="24"/>
        </w:rPr>
        <w:t>Pancreatic cancer, also known as “the king of cancer”, is a malignant tumor with a poor prognosis that has almost equal mortality and morbidity in patients. The incidence of pancreatic cancer is increasing yearly</w:t>
      </w:r>
      <w:r w:rsidR="0068514E" w:rsidRPr="00AA6404">
        <w:rPr>
          <w:rFonts w:ascii="Book Antiqua" w:eastAsia="SimSun" w:hAnsi="Book Antiqua" w:cs="Times New Roman"/>
          <w:sz w:val="24"/>
          <w:szCs w:val="24"/>
          <w:vertAlign w:val="superscript"/>
        </w:rPr>
        <w:t>[1]</w:t>
      </w:r>
      <w:r w:rsidR="008F6D4E" w:rsidRPr="00AA6404">
        <w:rPr>
          <w:rFonts w:ascii="Book Antiqua" w:hAnsi="Book Antiqua" w:cs="Times New Roman"/>
          <w:sz w:val="24"/>
          <w:szCs w:val="24"/>
        </w:rPr>
        <w:t xml:space="preserve">. Surgical resection is the only possible cure of pancreatic cancer, </w:t>
      </w:r>
      <w:r w:rsidR="00212679" w:rsidRPr="00AA6404">
        <w:rPr>
          <w:rFonts w:ascii="Book Antiqua" w:hAnsi="Book Antiqua" w:cs="Times New Roman"/>
          <w:sz w:val="24"/>
          <w:szCs w:val="24"/>
        </w:rPr>
        <w:t>although less than 20% of patients are eligible for radical surgery</w:t>
      </w:r>
      <w:r w:rsidR="0068514E" w:rsidRPr="00AA6404">
        <w:rPr>
          <w:rFonts w:ascii="Book Antiqua" w:eastAsia="SimSun" w:hAnsi="Book Antiqua" w:cs="Times New Roman"/>
          <w:sz w:val="24"/>
          <w:szCs w:val="24"/>
          <w:vertAlign w:val="superscript"/>
        </w:rPr>
        <w:t>[2]</w:t>
      </w:r>
      <w:bookmarkStart w:id="57" w:name="OLE_LINK55"/>
      <w:bookmarkStart w:id="58" w:name="OLE_LINK56"/>
      <w:bookmarkStart w:id="59" w:name="OLE_LINK139"/>
      <w:bookmarkStart w:id="60" w:name="OLE_LINK140"/>
      <w:r w:rsidR="008F6D4E" w:rsidRPr="00AA6404">
        <w:rPr>
          <w:rFonts w:ascii="Book Antiqua" w:hAnsi="Book Antiqua" w:cs="Times New Roman"/>
          <w:sz w:val="24"/>
          <w:szCs w:val="24"/>
        </w:rPr>
        <w:t xml:space="preserve">. </w:t>
      </w:r>
      <w:bookmarkEnd w:id="57"/>
      <w:bookmarkEnd w:id="58"/>
      <w:bookmarkEnd w:id="59"/>
      <w:bookmarkEnd w:id="60"/>
      <w:r w:rsidR="00212679" w:rsidRPr="00AA6404">
        <w:rPr>
          <w:rFonts w:ascii="Book Antiqua" w:hAnsi="Book Antiqua" w:cs="Times New Roman"/>
          <w:sz w:val="24"/>
          <w:szCs w:val="24"/>
        </w:rPr>
        <w:t xml:space="preserve">At the time of diagnosis, most pancreatic cancer patients have distant metastases due to early occult symptoms, a lack of effective screening, and perineural growth characteristics. The incidence of perineural invasion (PNI) in pancreatic cancer is </w:t>
      </w:r>
      <w:r w:rsidR="00E87318" w:rsidRPr="00AA6404">
        <w:rPr>
          <w:rFonts w:ascii="Book Antiqua" w:hAnsi="Book Antiqua" w:cs="Times New Roman"/>
          <w:sz w:val="24"/>
          <w:szCs w:val="24"/>
        </w:rPr>
        <w:t xml:space="preserve">up to </w:t>
      </w:r>
      <w:r w:rsidR="00212679" w:rsidRPr="00AA6404">
        <w:rPr>
          <w:rFonts w:ascii="Book Antiqua" w:hAnsi="Book Antiqua" w:cs="Times New Roman"/>
          <w:sz w:val="24"/>
          <w:szCs w:val="24"/>
        </w:rPr>
        <w:t>80</w:t>
      </w:r>
      <w:r w:rsidR="00AA6404" w:rsidRPr="00AA6404">
        <w:rPr>
          <w:rFonts w:ascii="Book Antiqua" w:hAnsi="Book Antiqua" w:cs="Times New Roman"/>
          <w:sz w:val="24"/>
          <w:szCs w:val="24"/>
        </w:rPr>
        <w:t>%</w:t>
      </w:r>
      <w:r w:rsidR="00212679" w:rsidRPr="00AA6404">
        <w:rPr>
          <w:rFonts w:ascii="Book Antiqua" w:hAnsi="Book Antiqua" w:cs="Times New Roman"/>
          <w:sz w:val="24"/>
          <w:szCs w:val="24"/>
        </w:rPr>
        <w:t>-100</w:t>
      </w:r>
      <w:bookmarkStart w:id="61" w:name="OLE_LINK9"/>
      <w:r w:rsidR="00212679" w:rsidRPr="00AA6404">
        <w:rPr>
          <w:rFonts w:ascii="Book Antiqua" w:hAnsi="Book Antiqua" w:cs="Times New Roman"/>
          <w:sz w:val="24"/>
          <w:szCs w:val="24"/>
        </w:rPr>
        <w:t>%</w:t>
      </w:r>
      <w:bookmarkEnd w:id="61"/>
      <w:r w:rsidR="00212679" w:rsidRPr="00AA6404">
        <w:rPr>
          <w:rFonts w:ascii="Book Antiqua" w:hAnsi="Book Antiqua" w:cs="Times New Roman"/>
          <w:sz w:val="24"/>
          <w:szCs w:val="24"/>
        </w:rPr>
        <w:t xml:space="preserve"> and is an important factor leading to postoperative pancreatic cancer recurrence. Previous studies have shown a higher recurrence rate after surgery and shorter disease-free and overall survival rates in cases of pancreatic cancer with PNI compared with those of cases without PNI. PNI evaluation of pancreatic cancer can predict disease recurrence and prognosis after surgery</w:t>
      </w:r>
      <w:r w:rsidR="00AA6404" w:rsidRPr="00AA6404">
        <w:rPr>
          <w:rFonts w:ascii="Book Antiqua" w:eastAsia="SimSun" w:hAnsi="Book Antiqua" w:cs="Times New Roman"/>
          <w:sz w:val="24"/>
          <w:szCs w:val="24"/>
          <w:vertAlign w:val="superscript"/>
        </w:rPr>
        <w:t>[3,</w:t>
      </w:r>
      <w:r w:rsidR="0068514E" w:rsidRPr="00AA6404">
        <w:rPr>
          <w:rFonts w:ascii="Book Antiqua" w:eastAsia="SimSun" w:hAnsi="Book Antiqua" w:cs="Times New Roman"/>
          <w:sz w:val="24"/>
          <w:szCs w:val="24"/>
          <w:vertAlign w:val="superscript"/>
        </w:rPr>
        <w:t>4]</w:t>
      </w:r>
      <w:r w:rsidR="008F6D4E" w:rsidRPr="00AA6404">
        <w:rPr>
          <w:rFonts w:ascii="Book Antiqua" w:hAnsi="Book Antiqua" w:cs="Times New Roman"/>
          <w:sz w:val="24"/>
          <w:szCs w:val="24"/>
        </w:rPr>
        <w:t xml:space="preserve">. </w:t>
      </w:r>
      <w:r w:rsidR="00212679" w:rsidRPr="00AA6404">
        <w:rPr>
          <w:rFonts w:ascii="Book Antiqua" w:hAnsi="Book Antiqua" w:cs="Times New Roman"/>
          <w:sz w:val="24"/>
          <w:szCs w:val="24"/>
        </w:rPr>
        <w:t>However, the pathogenesis of PNI has not yet been defined</w:t>
      </w:r>
      <w:r w:rsidR="008F6D4E" w:rsidRPr="00AA6404">
        <w:rPr>
          <w:rFonts w:ascii="Book Antiqua" w:hAnsi="Book Antiqua" w:cs="Times New Roman"/>
          <w:sz w:val="24"/>
          <w:szCs w:val="24"/>
        </w:rPr>
        <w:t>.</w:t>
      </w:r>
    </w:p>
    <w:p w:rsidR="008F6D4E" w:rsidRPr="00AA6404" w:rsidRDefault="00212679" w:rsidP="00D94B69">
      <w:pPr>
        <w:spacing w:after="0" w:line="360" w:lineRule="auto"/>
        <w:ind w:firstLineChars="100" w:firstLine="240"/>
        <w:jc w:val="both"/>
        <w:rPr>
          <w:rFonts w:ascii="Book Antiqua" w:hAnsi="Book Antiqua" w:cs="Times New Roman"/>
          <w:sz w:val="24"/>
          <w:szCs w:val="24"/>
        </w:rPr>
      </w:pPr>
      <w:r w:rsidRPr="00AA6404">
        <w:rPr>
          <w:rFonts w:ascii="Book Antiqua" w:hAnsi="Book Antiqua" w:cs="Times New Roman"/>
          <w:sz w:val="24"/>
          <w:szCs w:val="24"/>
        </w:rPr>
        <w:t>Autophagy has a dual role in promoting and inhibiting tumor growth</w:t>
      </w:r>
      <w:r w:rsidR="00AA6404">
        <w:rPr>
          <w:rFonts w:ascii="Book Antiqua" w:eastAsia="SimSun" w:hAnsi="Book Antiqua" w:cs="Times New Roman"/>
          <w:sz w:val="24"/>
          <w:szCs w:val="24"/>
          <w:vertAlign w:val="superscript"/>
        </w:rPr>
        <w:t>[5,</w:t>
      </w:r>
      <w:r w:rsidR="0068514E" w:rsidRPr="00AA6404">
        <w:rPr>
          <w:rFonts w:ascii="Book Antiqua" w:eastAsia="SimSun" w:hAnsi="Book Antiqua" w:cs="Times New Roman"/>
          <w:sz w:val="24"/>
          <w:szCs w:val="24"/>
          <w:vertAlign w:val="superscript"/>
        </w:rPr>
        <w:t>6]</w:t>
      </w:r>
      <w:r w:rsidR="008F6D4E" w:rsidRPr="00AA6404">
        <w:rPr>
          <w:rFonts w:ascii="Book Antiqua" w:hAnsi="Book Antiqua" w:cs="Times New Roman"/>
          <w:sz w:val="24"/>
          <w:szCs w:val="24"/>
        </w:rPr>
        <w:t xml:space="preserve">. </w:t>
      </w:r>
      <w:r w:rsidRPr="00AA6404">
        <w:rPr>
          <w:rFonts w:ascii="Book Antiqua" w:hAnsi="Book Antiqua" w:cs="Times New Roman"/>
          <w:sz w:val="24"/>
          <w:szCs w:val="24"/>
        </w:rPr>
        <w:t>Autophagy, as a mechanism of anoikis avoidance in pancreatic cancer, is closely related to the survival of pancreatic cancer cells. Microtubule-associated protein 1A/1B-light chain 3 (LC3) is a typical marker of autophagy. LC3 labeling has been used to evaluate autophagy, and high levels of LC3 expression have been found in pancreatic cancer cells</w:t>
      </w:r>
      <w:r w:rsidR="0068514E" w:rsidRPr="00AA6404">
        <w:rPr>
          <w:rFonts w:ascii="Book Antiqua" w:eastAsia="SimSun" w:hAnsi="Book Antiqua" w:cs="Times New Roman"/>
          <w:sz w:val="24"/>
          <w:szCs w:val="24"/>
          <w:vertAlign w:val="superscript"/>
        </w:rPr>
        <w:t>[7]</w:t>
      </w:r>
      <w:r w:rsidRPr="00AA6404">
        <w:rPr>
          <w:rFonts w:ascii="Book Antiqua" w:hAnsi="Book Antiqua" w:cs="Times New Roman"/>
          <w:sz w:val="24"/>
          <w:szCs w:val="24"/>
        </w:rPr>
        <w:t xml:space="preserve">. In addition, previous study </w:t>
      </w:r>
      <w:r w:rsidR="00BF22BB" w:rsidRPr="00AA6404">
        <w:rPr>
          <w:rFonts w:ascii="Book Antiqua" w:hAnsi="Book Antiqua" w:cs="Times New Roman"/>
          <w:sz w:val="24"/>
          <w:szCs w:val="24"/>
        </w:rPr>
        <w:t xml:space="preserve">also </w:t>
      </w:r>
      <w:r w:rsidRPr="00AA6404">
        <w:rPr>
          <w:rFonts w:ascii="Book Antiqua" w:hAnsi="Book Antiqua" w:cs="Times New Roman"/>
          <w:sz w:val="24"/>
          <w:szCs w:val="24"/>
        </w:rPr>
        <w:t>showed that pancreatic cancer cells with PNI have higher levels of autophagy</w:t>
      </w:r>
      <w:r w:rsidR="0068514E" w:rsidRPr="00AA6404">
        <w:rPr>
          <w:rFonts w:ascii="Book Antiqua" w:eastAsia="SimSun" w:hAnsi="Book Antiqua" w:cs="Times New Roman"/>
          <w:sz w:val="24"/>
          <w:szCs w:val="24"/>
          <w:vertAlign w:val="superscript"/>
        </w:rPr>
        <w:t>[7]</w:t>
      </w:r>
      <w:r w:rsidR="008F6D4E" w:rsidRPr="00AA6404">
        <w:rPr>
          <w:rFonts w:ascii="Book Antiqua" w:hAnsi="Book Antiqua" w:cs="Times New Roman"/>
          <w:sz w:val="24"/>
          <w:szCs w:val="24"/>
        </w:rPr>
        <w:t>.</w:t>
      </w:r>
    </w:p>
    <w:p w:rsidR="00212679" w:rsidRPr="00AA6404" w:rsidRDefault="00212679" w:rsidP="00D94B69">
      <w:pPr>
        <w:spacing w:after="0" w:line="360" w:lineRule="auto"/>
        <w:ind w:firstLineChars="100" w:firstLine="240"/>
        <w:jc w:val="both"/>
        <w:rPr>
          <w:rFonts w:ascii="Book Antiqua" w:hAnsi="Book Antiqua"/>
          <w:sz w:val="24"/>
          <w:szCs w:val="24"/>
        </w:rPr>
      </w:pPr>
      <w:r w:rsidRPr="00AA6404">
        <w:rPr>
          <w:rFonts w:ascii="Book Antiqua" w:hAnsi="Book Antiqua" w:cs="Times New Roman"/>
          <w:sz w:val="24"/>
          <w:szCs w:val="24"/>
        </w:rPr>
        <w:t xml:space="preserve">No study has examined the relationship between autophagy and PNI in pancreatic cancer cells. However, it can be inferred that only those pancreatic cancer cells that can survive within nerve tissues can eventually develop into a clinically visible form of pancreatic cancer PNI. Autophagy is likely one of the mechanisms involved in cancer cell survival. Therefore, this study focused on the relationship between pancreatic cancer cell autophagy and PNI, clinicopathological features and prognosis and provides a clinical basis for </w:t>
      </w:r>
      <w:r w:rsidRPr="00AA6404">
        <w:rPr>
          <w:rFonts w:ascii="Book Antiqua" w:hAnsi="Book Antiqua" w:cs="Times New Roman"/>
          <w:sz w:val="24"/>
          <w:szCs w:val="24"/>
        </w:rPr>
        <w:lastRenderedPageBreak/>
        <w:t>further study of the autophagy mechanisms affecting the pathogenesis of pancreatic cancer PNI.</w:t>
      </w:r>
    </w:p>
    <w:p w:rsidR="00034AC0" w:rsidRPr="00AA6404" w:rsidRDefault="00034AC0" w:rsidP="00D94B69">
      <w:pPr>
        <w:spacing w:after="0" w:line="360" w:lineRule="auto"/>
        <w:jc w:val="both"/>
        <w:rPr>
          <w:rFonts w:ascii="Book Antiqua" w:hAnsi="Book Antiqua" w:cs="Times New Roman"/>
          <w:b/>
          <w:sz w:val="24"/>
          <w:szCs w:val="24"/>
        </w:rPr>
      </w:pPr>
    </w:p>
    <w:p w:rsidR="00AA6404" w:rsidRPr="00AA6404" w:rsidRDefault="00AA6404" w:rsidP="00D94B69">
      <w:pPr>
        <w:widowControl w:val="0"/>
        <w:adjustRightInd/>
        <w:spacing w:after="0" w:line="360" w:lineRule="auto"/>
        <w:jc w:val="both"/>
        <w:rPr>
          <w:rFonts w:ascii="Book Antiqua" w:eastAsia="SimSun" w:hAnsi="Book Antiqua" w:cs="Times New Roman"/>
          <w:b/>
          <w:kern w:val="2"/>
          <w:sz w:val="24"/>
          <w:szCs w:val="24"/>
        </w:rPr>
      </w:pPr>
      <w:r w:rsidRPr="00AA6404">
        <w:rPr>
          <w:rFonts w:ascii="Book Antiqua" w:eastAsia="SimSun" w:hAnsi="Book Antiqua" w:cs="Times New Roman"/>
          <w:b/>
          <w:kern w:val="2"/>
          <w:sz w:val="24"/>
          <w:szCs w:val="24"/>
        </w:rPr>
        <w:t>MATERIALS AND METHODS</w:t>
      </w:r>
    </w:p>
    <w:p w:rsidR="008F6D4E" w:rsidRPr="00AA6404" w:rsidRDefault="008F6D4E" w:rsidP="00D94B69">
      <w:pPr>
        <w:spacing w:after="0" w:line="360" w:lineRule="auto"/>
        <w:jc w:val="both"/>
        <w:rPr>
          <w:rFonts w:ascii="Book Antiqua" w:hAnsi="Book Antiqua" w:cs="Times New Roman"/>
          <w:b/>
          <w:i/>
          <w:sz w:val="24"/>
          <w:szCs w:val="24"/>
        </w:rPr>
      </w:pPr>
      <w:r w:rsidRPr="00AA6404">
        <w:rPr>
          <w:rFonts w:ascii="Book Antiqua" w:hAnsi="Book Antiqua" w:cs="Times New Roman"/>
          <w:b/>
          <w:i/>
          <w:sz w:val="24"/>
          <w:szCs w:val="24"/>
        </w:rPr>
        <w:t>General data</w:t>
      </w:r>
    </w:p>
    <w:p w:rsidR="00212679" w:rsidRPr="00AA6404" w:rsidRDefault="00212679" w:rsidP="00D94B69">
      <w:pPr>
        <w:widowControl w:val="0"/>
        <w:autoSpaceDE w:val="0"/>
        <w:autoSpaceDN w:val="0"/>
        <w:spacing w:after="0" w:line="360" w:lineRule="auto"/>
        <w:jc w:val="both"/>
        <w:rPr>
          <w:rFonts w:ascii="Book Antiqua" w:hAnsi="Book Antiqua" w:cs="Times New Roman"/>
          <w:sz w:val="24"/>
          <w:szCs w:val="24"/>
        </w:rPr>
      </w:pPr>
      <w:r w:rsidRPr="00AA6404">
        <w:rPr>
          <w:rFonts w:ascii="Book Antiqua" w:hAnsi="Book Antiqua" w:cs="Times New Roman"/>
          <w:sz w:val="24"/>
          <w:szCs w:val="24"/>
        </w:rPr>
        <w:t xml:space="preserve">Retrospective data were collected from 109 cases of pathology-confirmed pancreatic ductal adenocarcinoma patients who underwent radical surgery for pancreatic cancer from January 2011 to August 2016 at the First Affiliated Hospital of Zhengzhou University. </w:t>
      </w:r>
      <w:r w:rsidR="006413DB" w:rsidRPr="00AA6404">
        <w:rPr>
          <w:rFonts w:ascii="Book Antiqua" w:hAnsi="Book Antiqua" w:cs="Times New Roman"/>
          <w:sz w:val="24"/>
          <w:szCs w:val="24"/>
        </w:rPr>
        <w:t>The inclu</w:t>
      </w:r>
      <w:r w:rsidR="00F86B71" w:rsidRPr="00AA6404">
        <w:rPr>
          <w:rFonts w:ascii="Book Antiqua" w:hAnsi="Book Antiqua" w:cs="Times New Roman"/>
          <w:sz w:val="24"/>
          <w:szCs w:val="24"/>
        </w:rPr>
        <w:t>d</w:t>
      </w:r>
      <w:r w:rsidR="006413DB" w:rsidRPr="00AA6404">
        <w:rPr>
          <w:rFonts w:ascii="Book Antiqua" w:hAnsi="Book Antiqua" w:cs="Times New Roman"/>
          <w:sz w:val="24"/>
          <w:szCs w:val="24"/>
        </w:rPr>
        <w:t>ed</w:t>
      </w:r>
      <w:r w:rsidR="008D252C" w:rsidRPr="00AA6404">
        <w:rPr>
          <w:rFonts w:ascii="Book Antiqua" w:hAnsi="Book Antiqua" w:cs="Times New Roman"/>
          <w:sz w:val="24"/>
          <w:szCs w:val="24"/>
        </w:rPr>
        <w:t xml:space="preserve"> </w:t>
      </w:r>
      <w:r w:rsidR="007B4BB3" w:rsidRPr="00AA6404">
        <w:rPr>
          <w:rFonts w:ascii="Book Antiqua" w:hAnsi="Book Antiqua" w:cs="Times New Roman"/>
          <w:sz w:val="24"/>
          <w:szCs w:val="24"/>
        </w:rPr>
        <w:t xml:space="preserve">pancreatic cancer </w:t>
      </w:r>
      <w:r w:rsidRPr="00AA6404">
        <w:rPr>
          <w:rFonts w:ascii="Book Antiqua" w:hAnsi="Book Antiqua" w:cs="Times New Roman"/>
          <w:sz w:val="24"/>
          <w:szCs w:val="24"/>
        </w:rPr>
        <w:t xml:space="preserve">patients </w:t>
      </w:r>
      <w:r w:rsidR="006413DB" w:rsidRPr="00AA6404">
        <w:rPr>
          <w:rFonts w:ascii="Book Antiqua" w:hAnsi="Book Antiqua" w:cs="Times New Roman"/>
          <w:sz w:val="24"/>
          <w:szCs w:val="24"/>
        </w:rPr>
        <w:t xml:space="preserve">were </w:t>
      </w:r>
      <w:r w:rsidR="0066480D" w:rsidRPr="00AA6404">
        <w:rPr>
          <w:rFonts w:ascii="Book Antiqua" w:hAnsi="Book Antiqua" w:cs="Times New Roman"/>
          <w:sz w:val="24"/>
          <w:szCs w:val="24"/>
        </w:rPr>
        <w:t xml:space="preserve">not </w:t>
      </w:r>
      <w:r w:rsidRPr="00AA6404">
        <w:rPr>
          <w:rFonts w:ascii="Book Antiqua" w:hAnsi="Book Antiqua" w:cs="Times New Roman"/>
          <w:sz w:val="24"/>
          <w:szCs w:val="24"/>
        </w:rPr>
        <w:t>treated with radiation or chemotherapy prior to surgery</w:t>
      </w:r>
      <w:r w:rsidR="00730BC0" w:rsidRPr="00AA6404">
        <w:rPr>
          <w:rFonts w:ascii="Book Antiqua" w:hAnsi="Book Antiqua" w:cs="Times New Roman"/>
          <w:sz w:val="24"/>
          <w:szCs w:val="24"/>
        </w:rPr>
        <w:t>,</w:t>
      </w:r>
      <w:r w:rsidRPr="00AA6404">
        <w:rPr>
          <w:rFonts w:ascii="Book Antiqua" w:hAnsi="Book Antiqua" w:cs="Times New Roman"/>
          <w:sz w:val="24"/>
          <w:szCs w:val="24"/>
        </w:rPr>
        <w:t xml:space="preserve"> </w:t>
      </w:r>
      <w:bookmarkStart w:id="62" w:name="OLE_LINK5"/>
      <w:r w:rsidR="00730BC0" w:rsidRPr="00AA6404">
        <w:rPr>
          <w:rFonts w:ascii="Book Antiqua" w:hAnsi="Book Antiqua" w:cs="Times New Roman"/>
          <w:sz w:val="24"/>
          <w:szCs w:val="24"/>
        </w:rPr>
        <w:t>b</w:t>
      </w:r>
      <w:r w:rsidR="002C1873" w:rsidRPr="00AA6404">
        <w:rPr>
          <w:rFonts w:ascii="Book Antiqua" w:hAnsi="Book Antiqua" w:cs="Times New Roman"/>
          <w:sz w:val="24"/>
          <w:szCs w:val="24"/>
        </w:rPr>
        <w:t xml:space="preserve">ut </w:t>
      </w:r>
      <w:r w:rsidR="00A85B70" w:rsidRPr="00AA6404">
        <w:rPr>
          <w:rFonts w:ascii="Book Antiqua" w:hAnsi="Book Antiqua" w:cs="Times New Roman"/>
          <w:sz w:val="24"/>
          <w:szCs w:val="24"/>
        </w:rPr>
        <w:t xml:space="preserve">received </w:t>
      </w:r>
      <w:r w:rsidR="00666F01" w:rsidRPr="00AA6404">
        <w:rPr>
          <w:rFonts w:ascii="Book Antiqua" w:hAnsi="Book Antiqua" w:cs="Times New Roman"/>
          <w:sz w:val="24"/>
          <w:szCs w:val="24"/>
        </w:rPr>
        <w:t xml:space="preserve">post-operatively </w:t>
      </w:r>
      <w:r w:rsidR="00A85B70" w:rsidRPr="00AA6404">
        <w:rPr>
          <w:rFonts w:ascii="Book Antiqua" w:hAnsi="Book Antiqua" w:cs="Times New Roman"/>
          <w:sz w:val="24"/>
          <w:szCs w:val="24"/>
        </w:rPr>
        <w:t xml:space="preserve">adjuvant gemcitabine- </w:t>
      </w:r>
      <w:bookmarkEnd w:id="62"/>
      <w:r w:rsidR="00A85B70" w:rsidRPr="00AA6404">
        <w:rPr>
          <w:rFonts w:ascii="Book Antiqua" w:hAnsi="Book Antiqua" w:cs="Times New Roman"/>
          <w:sz w:val="24"/>
          <w:szCs w:val="24"/>
        </w:rPr>
        <w:t xml:space="preserve">or non-gemcitabine-based chemotherapy, and/or radiotherapy. </w:t>
      </w:r>
      <w:r w:rsidRPr="00AA6404">
        <w:rPr>
          <w:rFonts w:ascii="Book Antiqua" w:hAnsi="Book Antiqua" w:cs="Times New Roman"/>
          <w:sz w:val="24"/>
          <w:szCs w:val="24"/>
        </w:rPr>
        <w:t>Tissue specimens were fixed in formalin and paraffin embedded for histological study. Clinical and pathological data were collected, and all cases were followed up.</w:t>
      </w:r>
      <w:r w:rsidRPr="00AA6404">
        <w:rPr>
          <w:rFonts w:ascii="Book Antiqua" w:hAnsi="Book Antiqua"/>
          <w:sz w:val="24"/>
          <w:szCs w:val="24"/>
        </w:rPr>
        <w:t xml:space="preserve"> The date of </w:t>
      </w:r>
      <w:r w:rsidRPr="00AA6404">
        <w:rPr>
          <w:rFonts w:ascii="Book Antiqua" w:hAnsi="Book Antiqua" w:cs="Times New Roman"/>
          <w:sz w:val="24"/>
          <w:szCs w:val="24"/>
        </w:rPr>
        <w:t xml:space="preserve">surgical resection was considered as the starting time, and </w:t>
      </w:r>
      <w:bookmarkStart w:id="63" w:name="_Hlk492911658"/>
      <w:r w:rsidRPr="00AA6404">
        <w:rPr>
          <w:rFonts w:ascii="Book Antiqua" w:hAnsi="Book Antiqua" w:cs="Times New Roman"/>
          <w:sz w:val="24"/>
          <w:szCs w:val="24"/>
        </w:rPr>
        <w:t>A</w:t>
      </w:r>
      <w:bookmarkStart w:id="64" w:name="_Hlk492911646"/>
      <w:r w:rsidRPr="00AA6404">
        <w:rPr>
          <w:rFonts w:ascii="Book Antiqua" w:hAnsi="Book Antiqua" w:cs="Times New Roman"/>
          <w:sz w:val="24"/>
          <w:szCs w:val="24"/>
        </w:rPr>
        <w:t xml:space="preserve">ugust </w:t>
      </w:r>
      <w:bookmarkEnd w:id="63"/>
      <w:r w:rsidRPr="00AA6404">
        <w:rPr>
          <w:rFonts w:ascii="Book Antiqua" w:hAnsi="Book Antiqua" w:cs="Times New Roman"/>
          <w:sz w:val="24"/>
          <w:szCs w:val="24"/>
        </w:rPr>
        <w:t>2016 was the deadline. The primary end</w:t>
      </w:r>
      <w:r w:rsidR="008D52AD" w:rsidRPr="00AA6404">
        <w:rPr>
          <w:rFonts w:ascii="Book Antiqua" w:hAnsi="Book Antiqua" w:cs="Times New Roman"/>
          <w:sz w:val="24"/>
          <w:szCs w:val="24"/>
        </w:rPr>
        <w:t>-</w:t>
      </w:r>
      <w:r w:rsidRPr="00AA6404">
        <w:rPr>
          <w:rFonts w:ascii="Book Antiqua" w:hAnsi="Book Antiqua" w:cs="Times New Roman"/>
          <w:sz w:val="24"/>
          <w:szCs w:val="24"/>
        </w:rPr>
        <w:t xml:space="preserve">point was death due to pancreatic cancer. Eighty cases were followed up for more than 12 </w:t>
      </w:r>
      <w:r w:rsidR="00AA6404">
        <w:rPr>
          <w:rFonts w:ascii="Book Antiqua" w:hAnsi="Book Antiqua" w:cs="Times New Roman"/>
          <w:sz w:val="24"/>
          <w:szCs w:val="24"/>
        </w:rPr>
        <w:t>mo</w:t>
      </w:r>
      <w:r w:rsidRPr="00AA6404">
        <w:rPr>
          <w:rFonts w:ascii="Book Antiqua" w:hAnsi="Book Antiqua" w:cs="Times New Roman"/>
          <w:sz w:val="24"/>
          <w:szCs w:val="24"/>
        </w:rPr>
        <w:t xml:space="preserve">. </w:t>
      </w:r>
      <w:bookmarkEnd w:id="64"/>
      <w:r w:rsidRPr="00AA6404">
        <w:rPr>
          <w:rFonts w:ascii="Book Antiqua" w:hAnsi="Book Antiqua" w:cs="Times New Roman"/>
          <w:sz w:val="24"/>
          <w:szCs w:val="24"/>
        </w:rPr>
        <w:t>All patients provided informed consent</w:t>
      </w:r>
      <w:r w:rsidR="00776F1D" w:rsidRPr="00AA6404">
        <w:rPr>
          <w:rFonts w:ascii="Book Antiqua" w:hAnsi="Book Antiqua"/>
          <w:sz w:val="24"/>
          <w:szCs w:val="24"/>
        </w:rPr>
        <w:t xml:space="preserve"> </w:t>
      </w:r>
      <w:r w:rsidR="004B7C54" w:rsidRPr="00AA6404">
        <w:rPr>
          <w:rFonts w:ascii="Book Antiqua" w:hAnsi="Book Antiqua" w:cs="Times New Roman"/>
          <w:sz w:val="24"/>
          <w:szCs w:val="24"/>
        </w:rPr>
        <w:t>for</w:t>
      </w:r>
      <w:r w:rsidR="00584FC3" w:rsidRPr="00AA6404">
        <w:rPr>
          <w:rFonts w:ascii="Book Antiqua" w:hAnsi="Book Antiqua" w:cs="Times New Roman"/>
          <w:sz w:val="24"/>
          <w:szCs w:val="24"/>
        </w:rPr>
        <w:t xml:space="preserve"> t</w:t>
      </w:r>
      <w:r w:rsidR="00646B79" w:rsidRPr="00AA6404">
        <w:rPr>
          <w:rFonts w:ascii="Book Antiqua" w:hAnsi="Book Antiqua" w:cs="Times New Roman"/>
          <w:sz w:val="24"/>
          <w:szCs w:val="24"/>
        </w:rPr>
        <w:t xml:space="preserve">he collection of </w:t>
      </w:r>
      <w:r w:rsidR="00DA3CC0" w:rsidRPr="00AA6404">
        <w:rPr>
          <w:rFonts w:ascii="Book Antiqua" w:hAnsi="Book Antiqua" w:cs="Times New Roman"/>
          <w:sz w:val="24"/>
          <w:szCs w:val="24"/>
        </w:rPr>
        <w:t xml:space="preserve">biological </w:t>
      </w:r>
      <w:r w:rsidR="00646B79" w:rsidRPr="00AA6404">
        <w:rPr>
          <w:rFonts w:ascii="Book Antiqua" w:hAnsi="Book Antiqua" w:cs="Times New Roman"/>
          <w:sz w:val="24"/>
          <w:szCs w:val="24"/>
        </w:rPr>
        <w:t>samples</w:t>
      </w:r>
      <w:r w:rsidRPr="00AA6404">
        <w:rPr>
          <w:rFonts w:ascii="Book Antiqua" w:hAnsi="Book Antiqua" w:cs="Times New Roman"/>
          <w:sz w:val="24"/>
          <w:szCs w:val="24"/>
        </w:rPr>
        <w:t xml:space="preserve">, and this study was approved by the </w:t>
      </w:r>
      <w:r w:rsidR="006A5D8E" w:rsidRPr="00AA6404">
        <w:rPr>
          <w:rFonts w:ascii="Book Antiqua" w:hAnsi="Book Antiqua" w:cs="Times New Roman"/>
          <w:sz w:val="24"/>
          <w:szCs w:val="24"/>
        </w:rPr>
        <w:t xml:space="preserve">Institutional Review Board </w:t>
      </w:r>
      <w:r w:rsidRPr="00AA6404">
        <w:rPr>
          <w:rFonts w:ascii="Book Antiqua" w:hAnsi="Book Antiqua" w:cs="Times New Roman"/>
          <w:sz w:val="24"/>
          <w:szCs w:val="24"/>
        </w:rPr>
        <w:t xml:space="preserve">of </w:t>
      </w:r>
      <w:r w:rsidR="008E68A6" w:rsidRPr="00AA6404">
        <w:rPr>
          <w:rFonts w:ascii="Book Antiqua" w:hAnsi="Book Antiqua" w:cs="Times New Roman"/>
          <w:sz w:val="24"/>
          <w:szCs w:val="24"/>
        </w:rPr>
        <w:t>First Affiliated Hospital of Zhengzhou University</w:t>
      </w:r>
      <w:r w:rsidR="00DB31D7" w:rsidRPr="00AA6404">
        <w:rPr>
          <w:rFonts w:ascii="Book Antiqua" w:hAnsi="Book Antiqua" w:cs="Times New Roman"/>
          <w:sz w:val="24"/>
          <w:szCs w:val="24"/>
        </w:rPr>
        <w:t xml:space="preserve"> (</w:t>
      </w:r>
      <w:r w:rsidR="009B293E" w:rsidRPr="00AA6404">
        <w:rPr>
          <w:rFonts w:ascii="Book Antiqua" w:hAnsi="Book Antiqua" w:cs="Times New Roman"/>
          <w:sz w:val="24"/>
          <w:szCs w:val="24"/>
        </w:rPr>
        <w:t>Scientific Research No. 5, 2015</w:t>
      </w:r>
      <w:r w:rsidR="00DB31D7" w:rsidRPr="00AA6404">
        <w:rPr>
          <w:rFonts w:ascii="Book Antiqua" w:hAnsi="Book Antiqua" w:cs="Times New Roman"/>
          <w:sz w:val="24"/>
          <w:szCs w:val="24"/>
        </w:rPr>
        <w:t>)</w:t>
      </w:r>
      <w:r w:rsidRPr="00AA6404">
        <w:rPr>
          <w:rFonts w:ascii="Book Antiqua" w:hAnsi="Book Antiqua" w:cs="Times New Roman"/>
          <w:sz w:val="24"/>
          <w:szCs w:val="24"/>
        </w:rPr>
        <w:t>.</w:t>
      </w:r>
    </w:p>
    <w:p w:rsidR="00212679" w:rsidRPr="00AA6404" w:rsidRDefault="00212679" w:rsidP="00D94B69">
      <w:pPr>
        <w:widowControl w:val="0"/>
        <w:autoSpaceDE w:val="0"/>
        <w:autoSpaceDN w:val="0"/>
        <w:spacing w:after="0" w:line="360" w:lineRule="auto"/>
        <w:ind w:firstLineChars="100" w:firstLine="240"/>
        <w:jc w:val="both"/>
        <w:rPr>
          <w:rFonts w:ascii="Book Antiqua" w:hAnsi="Book Antiqua" w:cs="Times New Roman"/>
          <w:sz w:val="24"/>
          <w:szCs w:val="24"/>
        </w:rPr>
      </w:pPr>
      <w:r w:rsidRPr="00AA6404">
        <w:rPr>
          <w:rFonts w:ascii="Book Antiqua" w:hAnsi="Book Antiqua" w:cs="Times New Roman"/>
          <w:sz w:val="24"/>
          <w:szCs w:val="24"/>
        </w:rPr>
        <w:t>Out of the 109 patients studied, 61 cases were male, and 48 cases were female. Their ages ranged from 19 to 81 years, and the median age was 59 years. Tumor diameters ranged from 0.7</w:t>
      </w:r>
      <w:r w:rsidR="00AA6404">
        <w:rPr>
          <w:rFonts w:ascii="Book Antiqua" w:hAnsi="Book Antiqua" w:cs="Times New Roman" w:hint="eastAsia"/>
          <w:sz w:val="24"/>
          <w:szCs w:val="24"/>
        </w:rPr>
        <w:t>-</w:t>
      </w:r>
      <w:r w:rsidRPr="00AA6404">
        <w:rPr>
          <w:rFonts w:ascii="Book Antiqua" w:hAnsi="Book Antiqua" w:cs="Times New Roman"/>
          <w:sz w:val="24"/>
          <w:szCs w:val="24"/>
        </w:rPr>
        <w:t xml:space="preserve">12 cm with a median value of 4.0 cm. The survival time of 80 patients who were followed up for more than 12 </w:t>
      </w:r>
      <w:r w:rsidR="00AA6404">
        <w:rPr>
          <w:rFonts w:ascii="Book Antiqua" w:hAnsi="Book Antiqua" w:cs="Times New Roman"/>
          <w:sz w:val="24"/>
          <w:szCs w:val="24"/>
        </w:rPr>
        <w:t>mo</w:t>
      </w:r>
      <w:r w:rsidRPr="00AA6404">
        <w:rPr>
          <w:rFonts w:ascii="Book Antiqua" w:hAnsi="Book Antiqua" w:cs="Times New Roman"/>
          <w:sz w:val="24"/>
          <w:szCs w:val="24"/>
        </w:rPr>
        <w:t xml:space="preserve"> was 1 to 54 </w:t>
      </w:r>
      <w:r w:rsidR="00AA6404">
        <w:rPr>
          <w:rFonts w:ascii="Book Antiqua" w:hAnsi="Book Antiqua" w:cs="Times New Roman"/>
          <w:sz w:val="24"/>
          <w:szCs w:val="24"/>
        </w:rPr>
        <w:t>mo</w:t>
      </w:r>
      <w:r w:rsidRPr="00AA6404">
        <w:rPr>
          <w:rFonts w:ascii="Book Antiqua" w:hAnsi="Book Antiqua" w:cs="Times New Roman"/>
          <w:sz w:val="24"/>
          <w:szCs w:val="24"/>
        </w:rPr>
        <w:t>, and the median survival time was</w:t>
      </w:r>
      <w:r w:rsidR="005B0119" w:rsidRPr="00AA6404">
        <w:rPr>
          <w:rFonts w:ascii="Book Antiqua" w:hAnsi="Book Antiqua" w:cs="Times New Roman"/>
          <w:sz w:val="24"/>
          <w:szCs w:val="24"/>
        </w:rPr>
        <w:t xml:space="preserve"> 20 </w:t>
      </w:r>
      <w:r w:rsidR="00AA6404">
        <w:rPr>
          <w:rFonts w:ascii="Book Antiqua" w:hAnsi="Book Antiqua" w:cs="Times New Roman"/>
          <w:sz w:val="24"/>
          <w:szCs w:val="24"/>
        </w:rPr>
        <w:t>mo</w:t>
      </w:r>
      <w:r w:rsidRPr="00AA6404">
        <w:rPr>
          <w:rFonts w:ascii="Book Antiqua" w:hAnsi="Book Antiqua" w:cs="Times New Roman"/>
          <w:sz w:val="24"/>
          <w:szCs w:val="24"/>
        </w:rPr>
        <w:t>. By the end of the follow-up period, 38 patients had died. The clinical stages were classified according to the AJCC 2011 standard.</w:t>
      </w:r>
      <w:r w:rsidR="008D656A" w:rsidRPr="00AA6404">
        <w:rPr>
          <w:rFonts w:ascii="Book Antiqua" w:hAnsi="Book Antiqua" w:cs="Times New Roman"/>
          <w:sz w:val="24"/>
          <w:szCs w:val="24"/>
        </w:rPr>
        <w:t xml:space="preserve"> </w:t>
      </w:r>
    </w:p>
    <w:p w:rsidR="00CD3C9D" w:rsidRPr="00AA6404" w:rsidRDefault="00CD3C9D" w:rsidP="00D94B69">
      <w:pPr>
        <w:spacing w:after="0" w:line="360" w:lineRule="auto"/>
        <w:jc w:val="both"/>
        <w:rPr>
          <w:rFonts w:ascii="Book Antiqua" w:hAnsi="Book Antiqua" w:cs="Times New Roman"/>
          <w:b/>
          <w:sz w:val="24"/>
          <w:szCs w:val="24"/>
        </w:rPr>
      </w:pPr>
    </w:p>
    <w:p w:rsidR="00A86809" w:rsidRPr="00B34BD3" w:rsidRDefault="00A86809" w:rsidP="00D94B69">
      <w:pPr>
        <w:spacing w:after="0" w:line="360" w:lineRule="auto"/>
        <w:jc w:val="both"/>
        <w:rPr>
          <w:rFonts w:ascii="Book Antiqua" w:hAnsi="Book Antiqua"/>
          <w:b/>
          <w:i/>
          <w:sz w:val="24"/>
          <w:szCs w:val="24"/>
        </w:rPr>
      </w:pPr>
      <w:r w:rsidRPr="00B34BD3">
        <w:rPr>
          <w:rFonts w:ascii="Book Antiqua" w:hAnsi="Book Antiqua" w:cs="Times New Roman"/>
          <w:b/>
          <w:i/>
          <w:sz w:val="24"/>
          <w:szCs w:val="24"/>
        </w:rPr>
        <w:t xml:space="preserve">Immunohistochemistry </w:t>
      </w:r>
    </w:p>
    <w:p w:rsidR="00A86809" w:rsidRPr="00AA6404" w:rsidRDefault="00A86809" w:rsidP="00D94B69">
      <w:pPr>
        <w:spacing w:after="0" w:line="360" w:lineRule="auto"/>
        <w:jc w:val="both"/>
        <w:rPr>
          <w:rFonts w:ascii="Book Antiqua" w:hAnsi="Book Antiqua" w:cs="Times New Roman"/>
          <w:sz w:val="24"/>
          <w:szCs w:val="24"/>
        </w:rPr>
      </w:pPr>
      <w:r w:rsidRPr="00B34BD3">
        <w:rPr>
          <w:rFonts w:ascii="Book Antiqua" w:hAnsi="Book Antiqua" w:cs="Times New Roman"/>
          <w:sz w:val="24"/>
          <w:szCs w:val="24"/>
        </w:rPr>
        <w:t xml:space="preserve">Expression levels of LC3 and the nerve fiber marker </w:t>
      </w:r>
      <w:r w:rsidR="007B6802" w:rsidRPr="00B34BD3">
        <w:rPr>
          <w:rFonts w:ascii="Book Antiqua" w:eastAsia="SimSun" w:hAnsi="Book Antiqua" w:cs="Times New Roman"/>
          <w:sz w:val="24"/>
          <w:szCs w:val="24"/>
        </w:rPr>
        <w:t>ubiquitin carboxy-terminal hydrolase (</w:t>
      </w:r>
      <w:r w:rsidRPr="00B34BD3">
        <w:rPr>
          <w:rFonts w:ascii="Book Antiqua" w:hAnsi="Book Antiqua" w:cs="Times New Roman"/>
          <w:sz w:val="24"/>
          <w:szCs w:val="24"/>
        </w:rPr>
        <w:t>UCH</w:t>
      </w:r>
      <w:r w:rsidR="007B6802" w:rsidRPr="00B34BD3">
        <w:rPr>
          <w:rFonts w:ascii="Book Antiqua" w:hAnsi="Book Antiqua" w:cs="Times New Roman"/>
          <w:sz w:val="24"/>
          <w:szCs w:val="24"/>
        </w:rPr>
        <w:t>)</w:t>
      </w:r>
      <w:r w:rsidRPr="00B34BD3">
        <w:rPr>
          <w:rFonts w:ascii="Book Antiqua" w:hAnsi="Book Antiqua" w:cs="Times New Roman"/>
          <w:sz w:val="24"/>
          <w:szCs w:val="24"/>
        </w:rPr>
        <w:t xml:space="preserve"> were detected by immunohistochemistry using a </w:t>
      </w:r>
      <w:r w:rsidRPr="00B34BD3">
        <w:rPr>
          <w:rFonts w:ascii="Book Antiqua" w:hAnsi="Book Antiqua" w:cs="Times New Roman"/>
          <w:sz w:val="24"/>
          <w:szCs w:val="24"/>
        </w:rPr>
        <w:lastRenderedPageBreak/>
        <w:t>standardized streptavidin–peroxidase (SP) method and the SP immunohistochemical Kit (ZSGB-Bio, Beijing, China) according to the manufacturer’s instructions. The pancreatic ca</w:t>
      </w:r>
      <w:r w:rsidRPr="00AA6404">
        <w:rPr>
          <w:rFonts w:ascii="Book Antiqua" w:hAnsi="Book Antiqua" w:cs="Times New Roman"/>
          <w:sz w:val="24"/>
          <w:szCs w:val="24"/>
        </w:rPr>
        <w:t>ncer tissues were routinely embedded in paraffin and sliced into 4-µm-thick continuous sections. The sections were then warmed in an autoclave to remove residual wax and were hydrated before antigen retrieval. Endogenous peroxidase activity was eliminated by incubating the tissue sections at room temperature with 3% H</w:t>
      </w:r>
      <w:r w:rsidRPr="00AA6404">
        <w:rPr>
          <w:rFonts w:ascii="Book Antiqua" w:hAnsi="Book Antiqua" w:cs="Times New Roman"/>
          <w:sz w:val="24"/>
          <w:szCs w:val="24"/>
          <w:vertAlign w:val="subscript"/>
        </w:rPr>
        <w:t>2</w:t>
      </w:r>
      <w:r w:rsidRPr="00AA6404">
        <w:rPr>
          <w:rFonts w:ascii="Book Antiqua" w:hAnsi="Book Antiqua" w:cs="Times New Roman"/>
          <w:sz w:val="24"/>
          <w:szCs w:val="24"/>
        </w:rPr>
        <w:t>O</w:t>
      </w:r>
      <w:r w:rsidRPr="00AA6404">
        <w:rPr>
          <w:rFonts w:ascii="Book Antiqua" w:hAnsi="Book Antiqua" w:cs="Times New Roman"/>
          <w:sz w:val="24"/>
          <w:szCs w:val="24"/>
          <w:vertAlign w:val="subscript"/>
        </w:rPr>
        <w:t>2</w:t>
      </w:r>
      <w:r w:rsidRPr="00AA6404">
        <w:rPr>
          <w:rFonts w:ascii="Book Antiqua" w:hAnsi="Book Antiqua" w:cs="Times New Roman"/>
          <w:sz w:val="24"/>
          <w:szCs w:val="24"/>
        </w:rPr>
        <w:t xml:space="preserve"> for 10 min. The tissue sections were washed 3 times with PBS continuously and incubated with a small amount of goat serum at room temperature in a closed chamber for 15 min. The goat serum was then poured off the slides (not washed), and anti-LC3 (</w:t>
      </w:r>
      <w:hyperlink r:id="rId10" w:tgtFrame="_blank" w:history="1">
        <w:r w:rsidRPr="00AA6404">
          <w:rPr>
            <w:rFonts w:ascii="Book Antiqua" w:hAnsi="Book Antiqua" w:cs="Times New Roman"/>
            <w:sz w:val="24"/>
            <w:szCs w:val="24"/>
          </w:rPr>
          <w:t>Proteintech Group</w:t>
        </w:r>
      </w:hyperlink>
      <w:r w:rsidR="00807121" w:rsidRPr="00AA6404">
        <w:rPr>
          <w:rFonts w:ascii="Book Antiqua" w:hAnsi="Book Antiqua" w:cs="Times New Roman"/>
          <w:sz w:val="24"/>
          <w:szCs w:val="24"/>
        </w:rPr>
        <w:t>, diluted 1:120) and</w:t>
      </w:r>
      <w:r w:rsidRPr="00AA6404">
        <w:rPr>
          <w:rFonts w:ascii="Book Antiqua" w:hAnsi="Book Antiqua" w:cs="Times New Roman"/>
          <w:sz w:val="24"/>
          <w:szCs w:val="24"/>
        </w:rPr>
        <w:t>-UCH antibodies (Proteintech, diluted 1:100) were added, and the slides were incubated overnight at 4</w:t>
      </w:r>
      <w:r w:rsidR="00B34BD3">
        <w:rPr>
          <w:rFonts w:ascii="Book Antiqua" w:hAnsi="Book Antiqua" w:cs="Times New Roman" w:hint="eastAsia"/>
          <w:sz w:val="24"/>
          <w:szCs w:val="24"/>
        </w:rPr>
        <w:t xml:space="preserve"> </w:t>
      </w:r>
      <w:r w:rsidRPr="00AA6404">
        <w:rPr>
          <w:rFonts w:ascii="Book Antiqua" w:hAnsi="Book Antiqua" w:cs="Times New Roman"/>
          <w:sz w:val="24"/>
          <w:szCs w:val="24"/>
        </w:rPr>
        <w:t>°C. The next day, the slides were thoroughly washed with PBS, a biotinylated secondary antibody in a working liquid was added, and the slides were incubated at room temperature for 15 min. After the slides were washed carefully with PBS again, horseradish peroxidase was added, and the slides were incubated for 5 min at room temperature. The slides were then rinsed with PBS three times, and a drop of DAB buffer was placed on the tissue slice and rinsed after 1 min to stop the color reaction. Then, the nucleus was then stained with hematoxylin, and the samples were placed in gradient alcohol, dehydrated with formaldehyde, covered with transparent balata, and observed by microscopy. PBS was used in place of the first antibody to serve as a negative reference sample, and a known positive slice served as the positive control. The immunohistochemical results were evaluated in a double-blind manner by two pathologists. If the results were inconsistent, a third pathologist reviewed the data, and a consensus was reached.</w:t>
      </w:r>
      <w:r w:rsidR="0090128B" w:rsidRPr="00AA6404">
        <w:rPr>
          <w:rFonts w:ascii="Book Antiqua" w:hAnsi="Book Antiqua" w:cs="Times New Roman"/>
          <w:sz w:val="24"/>
          <w:szCs w:val="24"/>
        </w:rPr>
        <w:t xml:space="preserve"> </w:t>
      </w:r>
    </w:p>
    <w:p w:rsidR="00CD3C9D" w:rsidRPr="00AA6404" w:rsidRDefault="00CD3C9D" w:rsidP="00D94B69">
      <w:pPr>
        <w:spacing w:after="0" w:line="360" w:lineRule="auto"/>
        <w:jc w:val="both"/>
        <w:rPr>
          <w:rFonts w:ascii="Book Antiqua" w:hAnsi="Book Antiqua"/>
          <w:b/>
          <w:sz w:val="24"/>
          <w:szCs w:val="24"/>
        </w:rPr>
      </w:pPr>
    </w:p>
    <w:p w:rsidR="00CD3C9D" w:rsidRPr="00B34BD3" w:rsidRDefault="00BD2759" w:rsidP="00D94B69">
      <w:pPr>
        <w:spacing w:after="0" w:line="360" w:lineRule="auto"/>
        <w:jc w:val="both"/>
        <w:rPr>
          <w:rFonts w:ascii="Book Antiqua" w:hAnsi="Book Antiqua"/>
          <w:b/>
          <w:i/>
          <w:sz w:val="24"/>
          <w:szCs w:val="24"/>
        </w:rPr>
      </w:pPr>
      <w:r w:rsidRPr="00BD2759">
        <w:rPr>
          <w:rFonts w:ascii="Book Antiqua" w:hAnsi="Book Antiqua"/>
          <w:b/>
          <w:i/>
          <w:sz w:val="24"/>
          <w:szCs w:val="24"/>
        </w:rPr>
        <w:t>Microtubule-associated protein 1A/1B-light chain 3</w:t>
      </w:r>
      <w:r w:rsidR="008F6D4E" w:rsidRPr="00B34BD3">
        <w:rPr>
          <w:rFonts w:ascii="Book Antiqua" w:hAnsi="Book Antiqua"/>
          <w:b/>
          <w:i/>
          <w:sz w:val="24"/>
          <w:szCs w:val="24"/>
        </w:rPr>
        <w:t xml:space="preserve"> immunohistochemical score</w:t>
      </w:r>
    </w:p>
    <w:p w:rsidR="00A86809" w:rsidRPr="00AA6404" w:rsidRDefault="00A86809" w:rsidP="00D94B69">
      <w:pPr>
        <w:spacing w:after="0" w:line="360" w:lineRule="auto"/>
        <w:jc w:val="both"/>
        <w:rPr>
          <w:rFonts w:ascii="Book Antiqua" w:hAnsi="Book Antiqua"/>
          <w:sz w:val="24"/>
          <w:szCs w:val="24"/>
        </w:rPr>
      </w:pPr>
      <w:r w:rsidRPr="00AA6404">
        <w:rPr>
          <w:rFonts w:ascii="Book Antiqua" w:hAnsi="Book Antiqua"/>
          <w:sz w:val="24"/>
          <w:szCs w:val="24"/>
        </w:rPr>
        <w:lastRenderedPageBreak/>
        <w:t>LC3-positive cells by immunohistochemistry required the following characteristics: (1)</w:t>
      </w:r>
      <w:r w:rsidR="00B34BD3" w:rsidRPr="00AA6404">
        <w:rPr>
          <w:rFonts w:ascii="Book Antiqua" w:hAnsi="Book Antiqua"/>
          <w:sz w:val="24"/>
          <w:szCs w:val="24"/>
        </w:rPr>
        <w:t xml:space="preserve"> C</w:t>
      </w:r>
      <w:r w:rsidRPr="00AA6404">
        <w:rPr>
          <w:rFonts w:ascii="Book Antiqua" w:hAnsi="Book Antiqua"/>
          <w:sz w:val="24"/>
          <w:szCs w:val="24"/>
        </w:rPr>
        <w:t xml:space="preserve">lear cell structure; (2) </w:t>
      </w:r>
      <w:r w:rsidR="00B34BD3" w:rsidRPr="00AA6404">
        <w:rPr>
          <w:rFonts w:ascii="Book Antiqua" w:hAnsi="Book Antiqua"/>
          <w:sz w:val="24"/>
          <w:szCs w:val="24"/>
        </w:rPr>
        <w:t>A</w:t>
      </w:r>
      <w:r w:rsidRPr="00AA6404">
        <w:rPr>
          <w:rFonts w:ascii="Book Antiqua" w:hAnsi="Book Antiqua"/>
          <w:sz w:val="24"/>
          <w:szCs w:val="24"/>
        </w:rPr>
        <w:t xml:space="preserve">ccurate localization of the positive particle; and (3) </w:t>
      </w:r>
      <w:r w:rsidR="00B34BD3" w:rsidRPr="00AA6404">
        <w:rPr>
          <w:rFonts w:ascii="Book Antiqua" w:hAnsi="Book Antiqua"/>
          <w:sz w:val="24"/>
          <w:szCs w:val="24"/>
        </w:rPr>
        <w:t>O</w:t>
      </w:r>
      <w:r w:rsidRPr="00AA6404">
        <w:rPr>
          <w:rFonts w:ascii="Book Antiqua" w:hAnsi="Book Antiqua"/>
          <w:sz w:val="24"/>
          <w:szCs w:val="24"/>
        </w:rPr>
        <w:t>bviously higher pigmentation than that of the background and clear contrast. Positive LC3 expression was mainly localized in pancreatic cancer cell cytoplasm. Five random power fields (400</w:t>
      </w:r>
      <w:r w:rsidR="00BD2759">
        <w:rPr>
          <w:rFonts w:ascii="Book Antiqua" w:hAnsi="Book Antiqua" w:hint="eastAsia"/>
          <w:sz w:val="24"/>
          <w:szCs w:val="24"/>
        </w:rPr>
        <w:t xml:space="preserve"> </w:t>
      </w:r>
      <w:r w:rsidRPr="00AA6404">
        <w:rPr>
          <w:rFonts w:ascii="Book Antiqua" w:hAnsi="Book Antiqua"/>
          <w:sz w:val="24"/>
          <w:szCs w:val="24"/>
        </w:rPr>
        <w:t>X magnification) were observed for each case using an optical microscope. One hundred homogeneous cells were counted, and the staining intensities and the proportion of positive cells were observed. A semi-quantitative analysis was conducted using the product method. (1) Dye intensity was scored as follows: no yellow, 0 points; light yellow, 1 point; yellow or deep yellow, 2 points; and brown or tan, 3 points. (2) The expression range was scored as follows: &lt;</w:t>
      </w:r>
      <w:r w:rsidR="00B34BD3">
        <w:rPr>
          <w:rFonts w:ascii="Book Antiqua" w:hAnsi="Book Antiqua" w:hint="eastAsia"/>
          <w:sz w:val="24"/>
          <w:szCs w:val="24"/>
        </w:rPr>
        <w:t xml:space="preserve"> </w:t>
      </w:r>
      <w:r w:rsidRPr="00AA6404">
        <w:rPr>
          <w:rFonts w:ascii="Book Antiqua" w:hAnsi="Book Antiqua"/>
          <w:sz w:val="24"/>
          <w:szCs w:val="24"/>
        </w:rPr>
        <w:t>10%, 0 points; 10</w:t>
      </w:r>
      <w:r w:rsidR="00B34BD3" w:rsidRPr="00AA6404">
        <w:rPr>
          <w:rFonts w:ascii="Book Antiqua" w:hAnsi="Book Antiqua"/>
          <w:sz w:val="24"/>
          <w:szCs w:val="24"/>
        </w:rPr>
        <w:t>%</w:t>
      </w:r>
      <w:r w:rsidRPr="00AA6404">
        <w:rPr>
          <w:rFonts w:ascii="Book Antiqua" w:hAnsi="Book Antiqua"/>
          <w:sz w:val="24"/>
          <w:szCs w:val="24"/>
        </w:rPr>
        <w:t xml:space="preserve"> to 25%, 1 point; 26</w:t>
      </w:r>
      <w:r w:rsidR="00B34BD3" w:rsidRPr="00AA6404">
        <w:rPr>
          <w:rFonts w:ascii="Book Antiqua" w:hAnsi="Book Antiqua"/>
          <w:sz w:val="24"/>
          <w:szCs w:val="24"/>
        </w:rPr>
        <w:t>%</w:t>
      </w:r>
      <w:r w:rsidRPr="00AA6404">
        <w:rPr>
          <w:rFonts w:ascii="Book Antiqua" w:hAnsi="Book Antiqua"/>
          <w:sz w:val="24"/>
          <w:szCs w:val="24"/>
        </w:rPr>
        <w:t xml:space="preserve"> to 50%, 2 points; 51</w:t>
      </w:r>
      <w:r w:rsidR="00B34BD3" w:rsidRPr="00AA6404">
        <w:rPr>
          <w:rFonts w:ascii="Book Antiqua" w:hAnsi="Book Antiqua"/>
          <w:sz w:val="24"/>
          <w:szCs w:val="24"/>
        </w:rPr>
        <w:t>%</w:t>
      </w:r>
      <w:r w:rsidRPr="00AA6404">
        <w:rPr>
          <w:rFonts w:ascii="Book Antiqua" w:hAnsi="Book Antiqua"/>
          <w:sz w:val="24"/>
          <w:szCs w:val="24"/>
        </w:rPr>
        <w:t xml:space="preserve"> to 75%, 3 points; and &gt;</w:t>
      </w:r>
      <w:r w:rsidR="00B34BD3">
        <w:rPr>
          <w:rFonts w:ascii="Book Antiqua" w:hAnsi="Book Antiqua" w:hint="eastAsia"/>
          <w:sz w:val="24"/>
          <w:szCs w:val="24"/>
        </w:rPr>
        <w:t xml:space="preserve"> </w:t>
      </w:r>
      <w:r w:rsidRPr="00AA6404">
        <w:rPr>
          <w:rFonts w:ascii="Book Antiqua" w:hAnsi="Book Antiqua"/>
          <w:sz w:val="24"/>
          <w:szCs w:val="24"/>
        </w:rPr>
        <w:t>75%, 4 points. The value from step (1) was then multiplied by the value from step (2): 0 points, negative (-); 1 to 3 points, weakly positive (+); 4 to 6 points, moderately positive (+ +); and 7 to 12 points, strongly positive (+ + +). More than 3 points indicated high expression, and 3 points or fewer indicated low expression.</w:t>
      </w:r>
    </w:p>
    <w:p w:rsidR="00CD3C9D" w:rsidRPr="00AA6404" w:rsidRDefault="00CD3C9D" w:rsidP="00D94B69">
      <w:pPr>
        <w:spacing w:after="0" w:line="360" w:lineRule="auto"/>
        <w:jc w:val="both"/>
        <w:rPr>
          <w:rFonts w:ascii="Book Antiqua" w:hAnsi="Book Antiqua"/>
          <w:b/>
          <w:sz w:val="24"/>
          <w:szCs w:val="24"/>
        </w:rPr>
      </w:pPr>
    </w:p>
    <w:p w:rsidR="008F6D4E" w:rsidRPr="00B34BD3" w:rsidRDefault="00B34BD3" w:rsidP="00D94B69">
      <w:pPr>
        <w:spacing w:after="0" w:line="360" w:lineRule="auto"/>
        <w:jc w:val="both"/>
        <w:rPr>
          <w:rFonts w:ascii="Book Antiqua" w:eastAsiaTheme="minorEastAsia" w:hAnsi="Book Antiqua"/>
          <w:b/>
          <w:i/>
          <w:sz w:val="24"/>
          <w:szCs w:val="24"/>
        </w:rPr>
      </w:pPr>
      <w:r w:rsidRPr="00B34BD3">
        <w:rPr>
          <w:rFonts w:ascii="Book Antiqua" w:eastAsia="SimSun" w:hAnsi="Book Antiqua" w:cs="Times New Roman"/>
          <w:b/>
          <w:i/>
          <w:sz w:val="24"/>
          <w:szCs w:val="24"/>
        </w:rPr>
        <w:t>Perineural invasion</w:t>
      </w:r>
      <w:r w:rsidR="008F6D4E" w:rsidRPr="00B34BD3">
        <w:rPr>
          <w:rFonts w:ascii="Book Antiqua" w:hAnsi="Book Antiqua"/>
          <w:b/>
          <w:i/>
          <w:sz w:val="24"/>
          <w:szCs w:val="24"/>
        </w:rPr>
        <w:t xml:space="preserve"> judging</w:t>
      </w:r>
    </w:p>
    <w:p w:rsidR="00762B58" w:rsidRPr="00AA6404" w:rsidRDefault="008F6D4E" w:rsidP="00D94B69">
      <w:pPr>
        <w:spacing w:after="0" w:line="360" w:lineRule="auto"/>
        <w:jc w:val="both"/>
        <w:rPr>
          <w:rFonts w:ascii="Book Antiqua" w:eastAsia="SimSun" w:hAnsi="Book Antiqua" w:cs="Times New Roman"/>
          <w:sz w:val="24"/>
          <w:szCs w:val="24"/>
          <w:highlight w:val="yellow"/>
        </w:rPr>
      </w:pPr>
      <w:r w:rsidRPr="00AA6404">
        <w:rPr>
          <w:rFonts w:ascii="Book Antiqua" w:hAnsi="Book Antiqua" w:cs="Times New Roman"/>
          <w:sz w:val="24"/>
          <w:szCs w:val="24"/>
        </w:rPr>
        <w:t>UCH</w:t>
      </w:r>
      <w:r w:rsidR="00E03E78">
        <w:rPr>
          <w:rFonts w:ascii="Book Antiqua" w:hAnsi="Book Antiqua" w:cs="Times New Roman"/>
          <w:sz w:val="24"/>
          <w:szCs w:val="24"/>
        </w:rPr>
        <w:t xml:space="preserve"> </w:t>
      </w:r>
      <w:r w:rsidRPr="00AA6404">
        <w:rPr>
          <w:rFonts w:ascii="Book Antiqua" w:hAnsi="Book Antiqua" w:cs="Times New Roman"/>
          <w:sz w:val="24"/>
          <w:szCs w:val="24"/>
        </w:rPr>
        <w:t xml:space="preserve">was expressed in the cytoplasm of all nerve fibers. The location of nerve fibers can be clearly defined by UCH, and then determined the invasion of cancer cells to the nerve tissue. </w:t>
      </w:r>
      <w:r w:rsidR="00114A9F" w:rsidRPr="00AA6404">
        <w:rPr>
          <w:rFonts w:ascii="Book Antiqua" w:hAnsi="Book Antiqua" w:cs="Times New Roman"/>
          <w:sz w:val="24"/>
          <w:szCs w:val="24"/>
        </w:rPr>
        <w:t>According to previous reports, a positive PNI status was determined as cancer cells being found in the perineural spaces, perineurium or nerve trac</w:t>
      </w:r>
      <w:r w:rsidR="00114A9F" w:rsidRPr="00B34BD3">
        <w:rPr>
          <w:rFonts w:ascii="Book Antiqua" w:hAnsi="Book Antiqua" w:cs="Times New Roman"/>
          <w:sz w:val="24"/>
          <w:szCs w:val="24"/>
        </w:rPr>
        <w:t>t</w:t>
      </w:r>
      <w:r w:rsidR="0068514E" w:rsidRPr="00B34BD3">
        <w:rPr>
          <w:rFonts w:ascii="Book Antiqua" w:eastAsia="SimSun" w:hAnsi="Book Antiqua" w:cs="Times New Roman"/>
          <w:sz w:val="24"/>
          <w:szCs w:val="24"/>
          <w:vertAlign w:val="superscript"/>
        </w:rPr>
        <w:t>[8]</w:t>
      </w:r>
      <w:r w:rsidR="00277C3C" w:rsidRPr="00B34BD3">
        <w:rPr>
          <w:rFonts w:ascii="Book Antiqua" w:eastAsia="SimSun" w:hAnsi="Book Antiqua" w:cs="Times New Roman"/>
          <w:sz w:val="24"/>
          <w:szCs w:val="24"/>
        </w:rPr>
        <w:t>.</w:t>
      </w:r>
    </w:p>
    <w:p w:rsidR="005B0119" w:rsidRPr="00B34BD3" w:rsidRDefault="005B0119" w:rsidP="00D94B69">
      <w:pPr>
        <w:spacing w:after="0" w:line="360" w:lineRule="auto"/>
        <w:jc w:val="both"/>
        <w:rPr>
          <w:rFonts w:ascii="Book Antiqua" w:eastAsia="SimSun" w:hAnsi="Book Antiqua" w:cs="Times New Roman"/>
          <w:sz w:val="24"/>
          <w:szCs w:val="24"/>
          <w:highlight w:val="yellow"/>
        </w:rPr>
      </w:pPr>
    </w:p>
    <w:p w:rsidR="008F6D4E" w:rsidRPr="00B34BD3" w:rsidRDefault="008F6D4E" w:rsidP="00D94B69">
      <w:pPr>
        <w:spacing w:after="0" w:line="360" w:lineRule="auto"/>
        <w:jc w:val="both"/>
        <w:rPr>
          <w:rFonts w:ascii="Book Antiqua" w:hAnsi="Book Antiqua" w:cs="Times New Roman"/>
          <w:i/>
          <w:sz w:val="24"/>
          <w:szCs w:val="24"/>
        </w:rPr>
      </w:pPr>
      <w:r w:rsidRPr="00B34BD3">
        <w:rPr>
          <w:rFonts w:ascii="Book Antiqua" w:hAnsi="Book Antiqua" w:cs="Times New Roman"/>
          <w:b/>
          <w:i/>
          <w:sz w:val="24"/>
          <w:szCs w:val="24"/>
        </w:rPr>
        <w:t>Survival analysis</w:t>
      </w:r>
    </w:p>
    <w:p w:rsidR="00114A9F" w:rsidRPr="00AA6404" w:rsidRDefault="00114A9F" w:rsidP="00D94B69">
      <w:pPr>
        <w:spacing w:after="0" w:line="360" w:lineRule="auto"/>
        <w:jc w:val="both"/>
        <w:rPr>
          <w:rFonts w:ascii="Book Antiqua" w:hAnsi="Book Antiqua" w:cs="Times New Roman"/>
          <w:sz w:val="24"/>
          <w:szCs w:val="24"/>
        </w:rPr>
      </w:pPr>
      <w:r w:rsidRPr="00AA6404">
        <w:rPr>
          <w:rFonts w:ascii="Book Antiqua" w:hAnsi="Book Antiqua" w:cs="Times New Roman"/>
          <w:sz w:val="24"/>
          <w:szCs w:val="24"/>
        </w:rPr>
        <w:t xml:space="preserve">The effects of clinicopathological factors such as LC3 expression and perineural invasion on the overall survival rate in pancreatic cancer were analyzed in 80 patients with more than 12 </w:t>
      </w:r>
      <w:r w:rsidR="00AA6404">
        <w:rPr>
          <w:rFonts w:ascii="Book Antiqua" w:hAnsi="Book Antiqua" w:cs="Times New Roman"/>
          <w:sz w:val="24"/>
          <w:szCs w:val="24"/>
        </w:rPr>
        <w:t>mo</w:t>
      </w:r>
      <w:r w:rsidRPr="00AA6404">
        <w:rPr>
          <w:rFonts w:ascii="Book Antiqua" w:hAnsi="Book Antiqua" w:cs="Times New Roman"/>
          <w:sz w:val="24"/>
          <w:szCs w:val="24"/>
        </w:rPr>
        <w:t xml:space="preserve"> of follow-up data. The following factors were included in the survival analysis: LC3 expression, age, gender, tumor location, tumor size, histological grade, clinical stage, vascular </w:t>
      </w:r>
      <w:r w:rsidRPr="00AA6404">
        <w:rPr>
          <w:rFonts w:ascii="Book Antiqua" w:hAnsi="Book Antiqua" w:cs="Times New Roman"/>
          <w:sz w:val="24"/>
          <w:szCs w:val="24"/>
        </w:rPr>
        <w:lastRenderedPageBreak/>
        <w:t xml:space="preserve">invasion, lymph node metastasis, pancreatitis, diabetes status and preoperative </w:t>
      </w:r>
      <w:r w:rsidR="00F3534F" w:rsidRPr="00AA6404">
        <w:rPr>
          <w:rFonts w:ascii="Book Antiqua" w:hAnsi="Book Antiqua" w:cs="Times New Roman"/>
          <w:sz w:val="24"/>
          <w:szCs w:val="24"/>
        </w:rPr>
        <w:t>CA19-9</w:t>
      </w:r>
      <w:r w:rsidRPr="00AA6404">
        <w:rPr>
          <w:rFonts w:ascii="Book Antiqua" w:hAnsi="Book Antiqua" w:cs="Times New Roman"/>
          <w:sz w:val="24"/>
          <w:szCs w:val="24"/>
        </w:rPr>
        <w:t xml:space="preserve"> level.</w:t>
      </w:r>
      <w:r w:rsidR="00FE38AF" w:rsidRPr="00AA6404">
        <w:rPr>
          <w:rFonts w:ascii="Book Antiqua" w:hAnsi="Book Antiqua" w:cs="Times New Roman"/>
          <w:sz w:val="24"/>
          <w:szCs w:val="24"/>
        </w:rPr>
        <w:t xml:space="preserve"> </w:t>
      </w:r>
    </w:p>
    <w:p w:rsidR="00CD3C9D" w:rsidRPr="00AA6404" w:rsidRDefault="00CD3C9D" w:rsidP="00D94B69">
      <w:pPr>
        <w:spacing w:after="0" w:line="360" w:lineRule="auto"/>
        <w:jc w:val="both"/>
        <w:rPr>
          <w:rFonts w:ascii="Book Antiqua" w:hAnsi="Book Antiqua" w:cs="Times New Roman"/>
          <w:b/>
          <w:sz w:val="24"/>
          <w:szCs w:val="24"/>
        </w:rPr>
      </w:pPr>
    </w:p>
    <w:p w:rsidR="008F6D4E" w:rsidRPr="00B34BD3" w:rsidRDefault="008F6D4E" w:rsidP="00D94B69">
      <w:pPr>
        <w:spacing w:after="0" w:line="360" w:lineRule="auto"/>
        <w:jc w:val="both"/>
        <w:rPr>
          <w:rFonts w:ascii="Book Antiqua" w:hAnsi="Book Antiqua" w:cs="Times New Roman"/>
          <w:b/>
          <w:i/>
          <w:sz w:val="24"/>
          <w:szCs w:val="24"/>
        </w:rPr>
      </w:pPr>
      <w:r w:rsidRPr="00B34BD3">
        <w:rPr>
          <w:rFonts w:ascii="Book Antiqua" w:hAnsi="Book Antiqua" w:cs="Times New Roman"/>
          <w:b/>
          <w:i/>
          <w:sz w:val="24"/>
          <w:szCs w:val="24"/>
        </w:rPr>
        <w:t>Data analysis</w:t>
      </w:r>
    </w:p>
    <w:p w:rsidR="00114A9F" w:rsidRPr="00AA6404" w:rsidRDefault="00114A9F" w:rsidP="00D94B69">
      <w:pPr>
        <w:widowControl w:val="0"/>
        <w:autoSpaceDE w:val="0"/>
        <w:autoSpaceDN w:val="0"/>
        <w:spacing w:after="0" w:line="360" w:lineRule="auto"/>
        <w:jc w:val="both"/>
        <w:rPr>
          <w:rFonts w:ascii="Book Antiqua" w:hAnsi="Book Antiqua" w:cs="Times New Roman"/>
          <w:sz w:val="24"/>
          <w:szCs w:val="24"/>
        </w:rPr>
      </w:pPr>
      <w:r w:rsidRPr="00AA6404">
        <w:rPr>
          <w:rFonts w:ascii="Book Antiqua" w:hAnsi="Book Antiqua" w:cs="Times New Roman"/>
          <w:sz w:val="24"/>
          <w:szCs w:val="24"/>
        </w:rPr>
        <w:t>Statistical analyses were performed using SPSS</w:t>
      </w:r>
      <w:r w:rsidR="00BD2759">
        <w:rPr>
          <w:rFonts w:ascii="Book Antiqua" w:hAnsi="Book Antiqua" w:cs="Times New Roman" w:hint="eastAsia"/>
          <w:sz w:val="24"/>
          <w:szCs w:val="24"/>
        </w:rPr>
        <w:t xml:space="preserve"> </w:t>
      </w:r>
      <w:r w:rsidRPr="00AA6404">
        <w:rPr>
          <w:rFonts w:ascii="Book Antiqua" w:hAnsi="Book Antiqua" w:cs="Times New Roman"/>
          <w:sz w:val="24"/>
          <w:szCs w:val="24"/>
        </w:rPr>
        <w:t>19.0 and GraphPad Prism 5.0 statistical software. Enumeration data were checked by the Chi-square test or the four-grid table Fisher exact probability method. Correlations between clinicopathological factors such as LC3 expression and PNI were analyzed using the Spearman correlation method. LC3 expression and the factors that independently influenced neural infiltration were analyzed using two categories and unconditional logistic regression. Univariate and multivariate analyses were performed on factors that might affect the prognosis according to a COX risk regression model. The survival curve was plotted according to the Kaplan-Meier method. Results were considered significant when</w:t>
      </w:r>
      <w:r w:rsidRPr="00AA6404">
        <w:rPr>
          <w:rFonts w:ascii="Book Antiqua" w:hAnsi="Book Antiqua" w:cs="Times New Roman"/>
          <w:i/>
          <w:sz w:val="24"/>
          <w:szCs w:val="24"/>
        </w:rPr>
        <w:t xml:space="preserve"> P</w:t>
      </w:r>
      <w:r w:rsidR="00B34BD3" w:rsidRPr="00B34BD3">
        <w:rPr>
          <w:rFonts w:ascii="Book Antiqua" w:hAnsi="Book Antiqua" w:cs="Times New Roman" w:hint="eastAsia"/>
          <w:sz w:val="24"/>
          <w:szCs w:val="24"/>
        </w:rPr>
        <w:t xml:space="preserve"> </w:t>
      </w:r>
      <w:r w:rsidRPr="00B34BD3">
        <w:rPr>
          <w:rFonts w:ascii="Book Antiqua" w:hAnsi="Book Antiqua" w:cs="Times New Roman"/>
          <w:sz w:val="24"/>
          <w:szCs w:val="24"/>
        </w:rPr>
        <w:t>&lt;</w:t>
      </w:r>
      <w:r w:rsidR="00B34BD3" w:rsidRPr="00B34BD3">
        <w:rPr>
          <w:rFonts w:ascii="Book Antiqua" w:hAnsi="Book Antiqua" w:cs="Times New Roman" w:hint="eastAsia"/>
          <w:sz w:val="24"/>
          <w:szCs w:val="24"/>
        </w:rPr>
        <w:t xml:space="preserve"> </w:t>
      </w:r>
      <w:r w:rsidRPr="00B34BD3">
        <w:rPr>
          <w:rFonts w:ascii="Book Antiqua" w:hAnsi="Book Antiqua" w:cs="Times New Roman"/>
          <w:sz w:val="24"/>
          <w:szCs w:val="24"/>
        </w:rPr>
        <w:t>0.05.</w:t>
      </w:r>
    </w:p>
    <w:p w:rsidR="00CD3C9D" w:rsidRPr="00AA6404" w:rsidRDefault="00CD3C9D" w:rsidP="00D94B69">
      <w:pPr>
        <w:spacing w:after="0" w:line="360" w:lineRule="auto"/>
        <w:jc w:val="both"/>
        <w:rPr>
          <w:rFonts w:ascii="Book Antiqua" w:hAnsi="Book Antiqua" w:cs="Times New Roman"/>
          <w:b/>
          <w:sz w:val="24"/>
          <w:szCs w:val="24"/>
        </w:rPr>
      </w:pPr>
    </w:p>
    <w:p w:rsidR="00777600" w:rsidRPr="00777600" w:rsidRDefault="00777600" w:rsidP="00D94B69">
      <w:pPr>
        <w:widowControl w:val="0"/>
        <w:adjustRightInd/>
        <w:spacing w:after="0" w:line="360" w:lineRule="auto"/>
        <w:jc w:val="both"/>
        <w:rPr>
          <w:rFonts w:ascii="Book Antiqua" w:eastAsia="SimSun" w:hAnsi="Book Antiqua" w:cs="Times New Roman"/>
          <w:b/>
          <w:kern w:val="1"/>
          <w:sz w:val="24"/>
          <w:szCs w:val="24"/>
        </w:rPr>
      </w:pPr>
      <w:r w:rsidRPr="00777600">
        <w:rPr>
          <w:rFonts w:ascii="Book Antiqua" w:eastAsia="SimSun" w:hAnsi="Book Antiqua" w:cs="Times New Roman"/>
          <w:b/>
          <w:kern w:val="1"/>
          <w:sz w:val="24"/>
          <w:szCs w:val="24"/>
        </w:rPr>
        <w:t>RESULTS</w:t>
      </w:r>
    </w:p>
    <w:p w:rsidR="008F6D4E" w:rsidRPr="00777600" w:rsidRDefault="008F6D4E" w:rsidP="00D94B69">
      <w:pPr>
        <w:spacing w:after="0" w:line="360" w:lineRule="auto"/>
        <w:jc w:val="both"/>
        <w:rPr>
          <w:rFonts w:ascii="Book Antiqua" w:hAnsi="Book Antiqua" w:cs="Times New Roman"/>
          <w:b/>
          <w:i/>
          <w:sz w:val="24"/>
          <w:szCs w:val="24"/>
        </w:rPr>
      </w:pPr>
      <w:r w:rsidRPr="00777600">
        <w:rPr>
          <w:rFonts w:ascii="Book Antiqua" w:hAnsi="Book Antiqua" w:cs="Times New Roman"/>
          <w:b/>
          <w:i/>
          <w:sz w:val="24"/>
          <w:szCs w:val="24"/>
        </w:rPr>
        <w:t>Evaluation of LC3 expression and perineural invasion in pancreatic cancer</w:t>
      </w:r>
    </w:p>
    <w:p w:rsidR="00114A9F" w:rsidRPr="00AA6404" w:rsidRDefault="00463FFD" w:rsidP="00D94B69">
      <w:pPr>
        <w:spacing w:after="0" w:line="360" w:lineRule="auto"/>
        <w:jc w:val="both"/>
        <w:rPr>
          <w:rFonts w:ascii="Book Antiqua" w:hAnsi="Book Antiqua" w:cs="Times New Roman"/>
          <w:sz w:val="24"/>
          <w:szCs w:val="24"/>
        </w:rPr>
      </w:pPr>
      <w:r w:rsidRPr="00AA6404">
        <w:rPr>
          <w:rFonts w:ascii="Book Antiqua" w:hAnsi="Book Antiqua" w:cs="Times New Roman"/>
          <w:sz w:val="24"/>
          <w:szCs w:val="24"/>
        </w:rPr>
        <w:t>LC3 expression was mainly localized to the cytoplasm. I</w:t>
      </w:r>
      <w:r w:rsidR="008D3BCB" w:rsidRPr="00AA6404">
        <w:rPr>
          <w:rFonts w:ascii="Book Antiqua" w:hAnsi="Book Antiqua" w:cs="Times New Roman"/>
          <w:sz w:val="24"/>
          <w:szCs w:val="24"/>
        </w:rPr>
        <w:t>n contrast to</w:t>
      </w:r>
      <w:r w:rsidR="00E03E78">
        <w:rPr>
          <w:rFonts w:ascii="Book Antiqua" w:hAnsi="Book Antiqua" w:cs="Times New Roman"/>
          <w:sz w:val="24"/>
          <w:szCs w:val="24"/>
        </w:rPr>
        <w:t xml:space="preserve"> </w:t>
      </w:r>
      <w:r w:rsidR="005C49A7" w:rsidRPr="00AA6404">
        <w:rPr>
          <w:rFonts w:ascii="Book Antiqua" w:hAnsi="Book Antiqua" w:cs="Times New Roman"/>
          <w:sz w:val="24"/>
          <w:szCs w:val="24"/>
        </w:rPr>
        <w:t xml:space="preserve">normal paraneoplastic pancreatic tissues </w:t>
      </w:r>
      <w:r w:rsidRPr="00AA6404">
        <w:rPr>
          <w:rFonts w:ascii="Book Antiqua" w:hAnsi="Book Antiqua" w:cs="Times New Roman"/>
          <w:sz w:val="24"/>
          <w:szCs w:val="24"/>
        </w:rPr>
        <w:t>(Fig</w:t>
      </w:r>
      <w:r w:rsidR="00777600">
        <w:rPr>
          <w:rFonts w:ascii="Book Antiqua" w:hAnsi="Book Antiqua" w:cs="Times New Roman" w:hint="eastAsia"/>
          <w:sz w:val="24"/>
          <w:szCs w:val="24"/>
        </w:rPr>
        <w:t>ure</w:t>
      </w:r>
      <w:r w:rsidRPr="00AA6404">
        <w:rPr>
          <w:rFonts w:ascii="Book Antiqua" w:hAnsi="Book Antiqua" w:cs="Times New Roman"/>
          <w:sz w:val="24"/>
          <w:szCs w:val="24"/>
        </w:rPr>
        <w:t xml:space="preserve"> 1A)</w:t>
      </w:r>
      <w:r w:rsidR="008D3BCB" w:rsidRPr="00AA6404">
        <w:rPr>
          <w:rFonts w:ascii="Book Antiqua" w:hAnsi="Book Antiqua" w:cs="Times New Roman"/>
          <w:sz w:val="24"/>
          <w:szCs w:val="24"/>
        </w:rPr>
        <w:t>, the expression of LC3 in pancreatic cancer tissues ranged from low to high in four grades: negative, weak positive, moderately positive and severe positive</w:t>
      </w:r>
      <w:r w:rsidRPr="00AA6404">
        <w:rPr>
          <w:rFonts w:ascii="Book Antiqua" w:hAnsi="Book Antiqua" w:cs="Times New Roman"/>
          <w:sz w:val="24"/>
          <w:szCs w:val="24"/>
        </w:rPr>
        <w:t>(</w:t>
      </w:r>
      <w:r w:rsidR="00777600">
        <w:rPr>
          <w:rFonts w:ascii="Book Antiqua" w:hAnsi="Book Antiqua" w:cs="Times New Roman"/>
          <w:sz w:val="24"/>
          <w:szCs w:val="24"/>
        </w:rPr>
        <w:t>Figure</w:t>
      </w:r>
      <w:r w:rsidRPr="00AA6404">
        <w:rPr>
          <w:rFonts w:ascii="Book Antiqua" w:hAnsi="Book Antiqua" w:cs="Times New Roman"/>
          <w:sz w:val="24"/>
          <w:szCs w:val="24"/>
        </w:rPr>
        <w:t xml:space="preserve"> 1B-E)</w:t>
      </w:r>
      <w:r w:rsidR="008D3BCB" w:rsidRPr="00AA6404">
        <w:rPr>
          <w:rFonts w:ascii="Book Antiqua" w:hAnsi="Book Antiqua" w:cs="Times New Roman"/>
          <w:sz w:val="24"/>
          <w:szCs w:val="24"/>
        </w:rPr>
        <w:t>.</w:t>
      </w:r>
      <w:r w:rsidRPr="00AA6404">
        <w:rPr>
          <w:rFonts w:ascii="Book Antiqua" w:hAnsi="Book Antiqua" w:cs="Times New Roman"/>
          <w:sz w:val="24"/>
          <w:szCs w:val="24"/>
        </w:rPr>
        <w:t xml:space="preserve"> </w:t>
      </w:r>
      <w:r w:rsidR="00114A9F" w:rsidRPr="00AA6404">
        <w:rPr>
          <w:rFonts w:ascii="Book Antiqua" w:hAnsi="Book Antiqua" w:cs="Times New Roman"/>
          <w:sz w:val="24"/>
          <w:szCs w:val="24"/>
        </w:rPr>
        <w:t xml:space="preserve">The immunohistochemical results indicated that LC3 protein expression was observed in pancreatic ducts, acinar epithelial cells, islet cells and pancreatic cancer tissues. There was significantly increased LC3 protein expression in pancreatic cancer tissues and peritumoral tissues. </w:t>
      </w:r>
      <w:r w:rsidR="00114A9F" w:rsidRPr="00777600">
        <w:rPr>
          <w:rFonts w:ascii="Book Antiqua" w:hAnsi="Book Antiqua" w:cs="Times New Roman"/>
          <w:sz w:val="24"/>
          <w:szCs w:val="24"/>
        </w:rPr>
        <w:t xml:space="preserve">In 109 pancreatic cancer tissues, </w:t>
      </w:r>
      <w:r w:rsidR="009462FA" w:rsidRPr="00777600">
        <w:rPr>
          <w:rFonts w:ascii="Book Antiqua" w:hAnsi="Book Antiqua" w:cs="Times New Roman"/>
          <w:sz w:val="24"/>
          <w:szCs w:val="24"/>
        </w:rPr>
        <w:t>f</w:t>
      </w:r>
      <w:r w:rsidR="00130815" w:rsidRPr="00777600">
        <w:rPr>
          <w:rFonts w:ascii="Book Antiqua" w:hAnsi="Book Antiqua" w:cs="Times New Roman"/>
          <w:sz w:val="24"/>
          <w:szCs w:val="24"/>
        </w:rPr>
        <w:t>orty-two cases had low LC3 expression</w:t>
      </w:r>
      <w:r w:rsidR="003F4F07" w:rsidRPr="00777600">
        <w:rPr>
          <w:rFonts w:ascii="Book Antiqua" w:hAnsi="Book Antiqua" w:cs="Times New Roman"/>
          <w:sz w:val="24"/>
          <w:szCs w:val="24"/>
        </w:rPr>
        <w:t xml:space="preserve"> </w:t>
      </w:r>
      <w:r w:rsidR="006D1217" w:rsidRPr="00777600">
        <w:rPr>
          <w:rFonts w:ascii="Book Antiqua" w:hAnsi="Book Antiqua" w:cs="Times New Roman"/>
          <w:sz w:val="24"/>
          <w:szCs w:val="24"/>
        </w:rPr>
        <w:t>(termed “low autophagy level”)</w:t>
      </w:r>
      <w:r w:rsidR="00130815" w:rsidRPr="00777600">
        <w:rPr>
          <w:rFonts w:ascii="Book Antiqua" w:hAnsi="Book Antiqua" w:cs="Times New Roman"/>
          <w:sz w:val="24"/>
          <w:szCs w:val="24"/>
        </w:rPr>
        <w:t>, including 6 (5.5%) negative cases and 36 (33%) weakly positive cases (</w:t>
      </w:r>
      <w:r w:rsidR="00777600" w:rsidRPr="00777600">
        <w:rPr>
          <w:rFonts w:ascii="Book Antiqua" w:hAnsi="Book Antiqua" w:cs="Times New Roman"/>
          <w:sz w:val="24"/>
          <w:szCs w:val="24"/>
        </w:rPr>
        <w:t>Figure</w:t>
      </w:r>
      <w:r w:rsidR="001D613A" w:rsidRPr="00777600">
        <w:rPr>
          <w:rFonts w:ascii="Book Antiqua" w:hAnsi="Book Antiqua" w:cs="Times New Roman"/>
          <w:sz w:val="24"/>
          <w:szCs w:val="24"/>
        </w:rPr>
        <w:t xml:space="preserve"> 1B and C</w:t>
      </w:r>
      <w:r w:rsidR="00DF1D23" w:rsidRPr="00777600">
        <w:rPr>
          <w:rFonts w:ascii="Book Antiqua" w:hAnsi="Book Antiqua" w:cs="Times New Roman"/>
          <w:sz w:val="24"/>
          <w:szCs w:val="24"/>
        </w:rPr>
        <w:t>); while</w:t>
      </w:r>
      <w:r w:rsidR="00130815" w:rsidRPr="00777600">
        <w:rPr>
          <w:rFonts w:ascii="Book Antiqua" w:hAnsi="Book Antiqua" w:cs="Times New Roman"/>
          <w:sz w:val="24"/>
          <w:szCs w:val="24"/>
        </w:rPr>
        <w:t xml:space="preserve"> </w:t>
      </w:r>
      <w:r w:rsidR="00114A9F" w:rsidRPr="00777600">
        <w:rPr>
          <w:rFonts w:ascii="Book Antiqua" w:hAnsi="Book Antiqua" w:cs="Times New Roman"/>
          <w:sz w:val="24"/>
          <w:szCs w:val="24"/>
        </w:rPr>
        <w:t>67 cases had high LC3 expression</w:t>
      </w:r>
      <w:r w:rsidR="00A2660F" w:rsidRPr="00777600">
        <w:rPr>
          <w:rFonts w:ascii="Book Antiqua" w:hAnsi="Book Antiqua" w:cs="Times New Roman"/>
          <w:sz w:val="24"/>
          <w:szCs w:val="24"/>
        </w:rPr>
        <w:t xml:space="preserve"> (</w:t>
      </w:r>
      <w:r w:rsidR="00126C0D" w:rsidRPr="00777600">
        <w:rPr>
          <w:rFonts w:ascii="Book Antiqua" w:hAnsi="Book Antiqua" w:cs="Times New Roman"/>
          <w:sz w:val="24"/>
          <w:szCs w:val="24"/>
        </w:rPr>
        <w:t xml:space="preserve">termed </w:t>
      </w:r>
      <w:r w:rsidR="000E1636" w:rsidRPr="00777600">
        <w:rPr>
          <w:rFonts w:ascii="Book Antiqua" w:hAnsi="Book Antiqua" w:cs="Times New Roman"/>
          <w:sz w:val="24"/>
          <w:szCs w:val="24"/>
        </w:rPr>
        <w:t>“</w:t>
      </w:r>
      <w:r w:rsidR="000E7B47" w:rsidRPr="00777600">
        <w:rPr>
          <w:rFonts w:ascii="Book Antiqua" w:hAnsi="Book Antiqua" w:cs="Times New Roman"/>
          <w:sz w:val="24"/>
          <w:szCs w:val="24"/>
        </w:rPr>
        <w:t>h</w:t>
      </w:r>
      <w:r w:rsidR="00A2660F" w:rsidRPr="00777600">
        <w:rPr>
          <w:rFonts w:ascii="Book Antiqua" w:hAnsi="Book Antiqua" w:cs="Times New Roman"/>
          <w:sz w:val="24"/>
          <w:szCs w:val="24"/>
        </w:rPr>
        <w:t xml:space="preserve">igh autophagy </w:t>
      </w:r>
      <w:r w:rsidR="006B2078" w:rsidRPr="00777600">
        <w:rPr>
          <w:rFonts w:ascii="Book Antiqua" w:hAnsi="Book Antiqua" w:cs="Times New Roman"/>
          <w:sz w:val="24"/>
          <w:szCs w:val="24"/>
        </w:rPr>
        <w:t>level</w:t>
      </w:r>
      <w:r w:rsidR="000E1636" w:rsidRPr="00777600">
        <w:rPr>
          <w:rFonts w:ascii="Book Antiqua" w:hAnsi="Book Antiqua" w:cs="Times New Roman"/>
          <w:sz w:val="24"/>
          <w:szCs w:val="24"/>
        </w:rPr>
        <w:t>”</w:t>
      </w:r>
      <w:r w:rsidR="00A2660F" w:rsidRPr="00777600">
        <w:rPr>
          <w:rFonts w:ascii="Book Antiqua" w:hAnsi="Book Antiqua" w:cs="Times New Roman"/>
          <w:sz w:val="24"/>
          <w:szCs w:val="24"/>
        </w:rPr>
        <w:t>)</w:t>
      </w:r>
      <w:r w:rsidR="00114A9F" w:rsidRPr="00777600">
        <w:rPr>
          <w:rFonts w:ascii="Book Antiqua" w:hAnsi="Book Antiqua" w:cs="Times New Roman"/>
          <w:sz w:val="24"/>
          <w:szCs w:val="24"/>
        </w:rPr>
        <w:t>, including 50 (45.9%) that were moderately positive and 17</w:t>
      </w:r>
      <w:r w:rsidR="00777600">
        <w:rPr>
          <w:rFonts w:ascii="Book Antiqua" w:hAnsi="Book Antiqua" w:cs="Times New Roman" w:hint="eastAsia"/>
          <w:sz w:val="24"/>
          <w:szCs w:val="24"/>
        </w:rPr>
        <w:t xml:space="preserve"> </w:t>
      </w:r>
      <w:r w:rsidR="00114A9F" w:rsidRPr="00777600">
        <w:rPr>
          <w:rFonts w:ascii="Book Antiqua" w:hAnsi="Book Antiqua" w:cs="Times New Roman"/>
          <w:sz w:val="24"/>
          <w:szCs w:val="24"/>
        </w:rPr>
        <w:t>(15.6%) that were strongly positive</w:t>
      </w:r>
      <w:r w:rsidR="00B52903" w:rsidRPr="00777600">
        <w:rPr>
          <w:rFonts w:ascii="Book Antiqua" w:hAnsi="Book Antiqua" w:cs="Times New Roman"/>
          <w:sz w:val="24"/>
          <w:szCs w:val="24"/>
        </w:rPr>
        <w:t xml:space="preserve"> (</w:t>
      </w:r>
      <w:r w:rsidR="00777600" w:rsidRPr="00777600">
        <w:rPr>
          <w:rFonts w:ascii="Book Antiqua" w:hAnsi="Book Antiqua" w:cs="Times New Roman"/>
          <w:sz w:val="24"/>
          <w:szCs w:val="24"/>
        </w:rPr>
        <w:t>Figure</w:t>
      </w:r>
      <w:r w:rsidR="001D613A" w:rsidRPr="00777600">
        <w:rPr>
          <w:rFonts w:ascii="Book Antiqua" w:hAnsi="Book Antiqua" w:cs="Times New Roman"/>
          <w:sz w:val="24"/>
          <w:szCs w:val="24"/>
        </w:rPr>
        <w:t xml:space="preserve"> </w:t>
      </w:r>
      <w:r w:rsidR="00B52903" w:rsidRPr="00777600">
        <w:rPr>
          <w:rFonts w:ascii="Book Antiqua" w:hAnsi="Book Antiqua" w:cs="Times New Roman"/>
          <w:sz w:val="24"/>
          <w:szCs w:val="24"/>
        </w:rPr>
        <w:t>1</w:t>
      </w:r>
      <w:r w:rsidR="00777600">
        <w:rPr>
          <w:rFonts w:ascii="Book Antiqua" w:hAnsi="Book Antiqua" w:cs="Times New Roman"/>
          <w:sz w:val="24"/>
          <w:szCs w:val="24"/>
        </w:rPr>
        <w:t xml:space="preserve">D and </w:t>
      </w:r>
      <w:r w:rsidR="001D613A" w:rsidRPr="00777600">
        <w:rPr>
          <w:rFonts w:ascii="Book Antiqua" w:hAnsi="Book Antiqua" w:cs="Times New Roman"/>
          <w:sz w:val="24"/>
          <w:szCs w:val="24"/>
        </w:rPr>
        <w:t>E</w:t>
      </w:r>
      <w:r w:rsidR="00114A9F" w:rsidRPr="00777600">
        <w:rPr>
          <w:rFonts w:ascii="Book Antiqua" w:hAnsi="Book Antiqua" w:cs="Times New Roman"/>
          <w:sz w:val="24"/>
          <w:szCs w:val="24"/>
        </w:rPr>
        <w:t>).</w:t>
      </w:r>
      <w:r w:rsidR="00114A9F" w:rsidRPr="00AA6404">
        <w:rPr>
          <w:rFonts w:ascii="Book Antiqua" w:hAnsi="Book Antiqua" w:cs="Times New Roman"/>
          <w:sz w:val="24"/>
          <w:szCs w:val="24"/>
        </w:rPr>
        <w:t xml:space="preserve"> PNI by pancreatic cancer cells occurred mainly in the pancreatic cancer stroma. According to </w:t>
      </w:r>
      <w:r w:rsidR="00114A9F" w:rsidRPr="00AA6404">
        <w:rPr>
          <w:rFonts w:ascii="Book Antiqua" w:hAnsi="Book Antiqua" w:cs="Times New Roman"/>
          <w:sz w:val="24"/>
          <w:szCs w:val="24"/>
        </w:rPr>
        <w:lastRenderedPageBreak/>
        <w:t>previous studies</w:t>
      </w:r>
      <w:r w:rsidR="0068514E" w:rsidRPr="00AA6404">
        <w:rPr>
          <w:rFonts w:ascii="Book Antiqua" w:eastAsia="SimSun" w:hAnsi="Book Antiqua" w:cs="Times New Roman"/>
          <w:sz w:val="24"/>
          <w:szCs w:val="24"/>
          <w:vertAlign w:val="superscript"/>
        </w:rPr>
        <w:t>[9]</w:t>
      </w:r>
      <w:r w:rsidR="00114A9F" w:rsidRPr="00AA6404">
        <w:rPr>
          <w:rFonts w:ascii="Book Antiqua" w:hAnsi="Book Antiqua" w:cs="Times New Roman"/>
          <w:sz w:val="24"/>
          <w:szCs w:val="24"/>
        </w:rPr>
        <w:t xml:space="preserve">, 4 types of relationships exist between PNI and cancer nests: no perineural invasion, perineurium invasion, </w:t>
      </w:r>
      <w:r w:rsidR="006D2C67" w:rsidRPr="00AA6404">
        <w:rPr>
          <w:rFonts w:ascii="Book Antiqua" w:hAnsi="Book Antiqua" w:cs="Times New Roman"/>
          <w:sz w:val="24"/>
          <w:szCs w:val="24"/>
        </w:rPr>
        <w:t xml:space="preserve">perineural space invasion, </w:t>
      </w:r>
      <w:r w:rsidR="00114A9F" w:rsidRPr="00AA6404">
        <w:rPr>
          <w:rFonts w:ascii="Book Antiqua" w:hAnsi="Book Antiqua" w:cs="Times New Roman"/>
          <w:sz w:val="24"/>
          <w:szCs w:val="24"/>
        </w:rPr>
        <w:t>and invasion to the nerve fiber tracts. In 109 cases of pancreatic cancer, 75 cases were positive</w:t>
      </w:r>
      <w:r w:rsidR="001D613A" w:rsidRPr="00AA6404">
        <w:rPr>
          <w:rFonts w:ascii="Book Antiqua" w:hAnsi="Book Antiqua" w:cs="Times New Roman"/>
          <w:sz w:val="24"/>
          <w:szCs w:val="24"/>
        </w:rPr>
        <w:t>(</w:t>
      </w:r>
      <w:r w:rsidR="00777600">
        <w:rPr>
          <w:rFonts w:ascii="Book Antiqua" w:hAnsi="Book Antiqua" w:cs="Times New Roman"/>
          <w:sz w:val="24"/>
          <w:szCs w:val="24"/>
        </w:rPr>
        <w:t>Figure</w:t>
      </w:r>
      <w:r w:rsidR="001D613A" w:rsidRPr="00AA6404">
        <w:rPr>
          <w:rFonts w:ascii="Book Antiqua" w:hAnsi="Book Antiqua" w:cs="Times New Roman"/>
          <w:sz w:val="24"/>
          <w:szCs w:val="24"/>
        </w:rPr>
        <w:t xml:space="preserve"> 1F</w:t>
      </w:r>
      <w:r w:rsidR="00777600">
        <w:rPr>
          <w:rFonts w:ascii="Book Antiqua" w:hAnsi="Book Antiqua" w:cs="Times New Roman" w:hint="eastAsia"/>
          <w:sz w:val="24"/>
          <w:szCs w:val="24"/>
        </w:rPr>
        <w:t>-</w:t>
      </w:r>
      <w:r w:rsidR="00132103" w:rsidRPr="00AA6404">
        <w:rPr>
          <w:rFonts w:ascii="Book Antiqua" w:hAnsi="Book Antiqua" w:cs="Times New Roman"/>
          <w:sz w:val="24"/>
          <w:szCs w:val="24"/>
        </w:rPr>
        <w:t>I</w:t>
      </w:r>
      <w:r w:rsidR="001D613A" w:rsidRPr="00AA6404">
        <w:rPr>
          <w:rFonts w:ascii="Book Antiqua" w:hAnsi="Book Antiqua" w:cs="Times New Roman"/>
          <w:sz w:val="24"/>
          <w:szCs w:val="24"/>
        </w:rPr>
        <w:t>)</w:t>
      </w:r>
      <w:r w:rsidR="00114A9F" w:rsidRPr="00AA6404">
        <w:rPr>
          <w:rFonts w:ascii="Book Antiqua" w:hAnsi="Book Antiqua" w:cs="Times New Roman"/>
          <w:sz w:val="24"/>
          <w:szCs w:val="24"/>
        </w:rPr>
        <w:t>, and 34 cases were negative for nerve invasion. The positive rate of nerve invasion was 68.8%. High LC3 expression was also found in the nests surrounding the PNI (</w:t>
      </w:r>
      <w:r w:rsidR="00777600">
        <w:rPr>
          <w:rFonts w:ascii="Book Antiqua" w:hAnsi="Book Antiqua" w:cs="Times New Roman"/>
          <w:sz w:val="24"/>
          <w:szCs w:val="24"/>
        </w:rPr>
        <w:t>Figure</w:t>
      </w:r>
      <w:r w:rsidR="00E03E78">
        <w:rPr>
          <w:rFonts w:ascii="Book Antiqua" w:hAnsi="Book Antiqua" w:cs="Times New Roman"/>
          <w:sz w:val="24"/>
          <w:szCs w:val="24"/>
        </w:rPr>
        <w:t xml:space="preserve"> </w:t>
      </w:r>
      <w:r w:rsidR="00114A9F" w:rsidRPr="00AA6404">
        <w:rPr>
          <w:rFonts w:ascii="Book Antiqua" w:hAnsi="Book Antiqua" w:cs="Times New Roman"/>
          <w:sz w:val="24"/>
          <w:szCs w:val="24"/>
        </w:rPr>
        <w:t>1</w:t>
      </w:r>
      <w:r w:rsidR="001D613A" w:rsidRPr="00AA6404">
        <w:rPr>
          <w:rFonts w:ascii="Book Antiqua" w:hAnsi="Book Antiqua" w:cs="Times New Roman"/>
          <w:sz w:val="24"/>
          <w:szCs w:val="24"/>
        </w:rPr>
        <w:t>I</w:t>
      </w:r>
      <w:r w:rsidR="00114A9F" w:rsidRPr="00AA6404">
        <w:rPr>
          <w:rFonts w:ascii="Book Antiqua" w:hAnsi="Book Antiqua" w:cs="Times New Roman"/>
          <w:sz w:val="24"/>
          <w:szCs w:val="24"/>
        </w:rPr>
        <w:t>).</w:t>
      </w:r>
    </w:p>
    <w:p w:rsidR="005B0119" w:rsidRPr="00AA6404" w:rsidRDefault="005B0119" w:rsidP="00D94B69">
      <w:pPr>
        <w:spacing w:after="0" w:line="360" w:lineRule="auto"/>
        <w:jc w:val="both"/>
        <w:rPr>
          <w:rFonts w:ascii="Book Antiqua" w:hAnsi="Book Antiqua" w:cs="Times New Roman"/>
          <w:sz w:val="24"/>
          <w:szCs w:val="24"/>
        </w:rPr>
      </w:pPr>
    </w:p>
    <w:p w:rsidR="008F6D4E" w:rsidRPr="00777600" w:rsidRDefault="008F6D4E" w:rsidP="00D94B69">
      <w:pPr>
        <w:spacing w:after="0" w:line="360" w:lineRule="auto"/>
        <w:jc w:val="both"/>
        <w:rPr>
          <w:rFonts w:ascii="Book Antiqua" w:hAnsi="Book Antiqua" w:cs="Times New Roman"/>
          <w:b/>
          <w:i/>
          <w:sz w:val="24"/>
          <w:szCs w:val="24"/>
        </w:rPr>
      </w:pPr>
      <w:r w:rsidRPr="00777600">
        <w:rPr>
          <w:rFonts w:ascii="Book Antiqua" w:hAnsi="Book Antiqua" w:cs="Times New Roman"/>
          <w:b/>
          <w:i/>
          <w:sz w:val="24"/>
          <w:szCs w:val="24"/>
        </w:rPr>
        <w:t>Relationship between LC3 expression and perineural invasion in pancreatic cancer</w:t>
      </w:r>
    </w:p>
    <w:p w:rsidR="006D2C67" w:rsidRPr="00AA6404" w:rsidRDefault="006D2C67" w:rsidP="00D94B69">
      <w:pPr>
        <w:spacing w:after="0" w:line="360" w:lineRule="auto"/>
        <w:jc w:val="both"/>
        <w:rPr>
          <w:rFonts w:ascii="Book Antiqua" w:hAnsi="Book Antiqua" w:cs="Times New Roman"/>
          <w:sz w:val="24"/>
          <w:szCs w:val="24"/>
        </w:rPr>
      </w:pPr>
      <w:r w:rsidRPr="00AA6404">
        <w:rPr>
          <w:rFonts w:ascii="Book Antiqua" w:hAnsi="Book Antiqua" w:cs="Times New Roman"/>
          <w:sz w:val="24"/>
          <w:szCs w:val="24"/>
        </w:rPr>
        <w:t>The analysis of LC3 expression and PNI of pancreatic cancer demonstrated a significant positive correlation between these two parameters (</w:t>
      </w:r>
      <w:r w:rsidRPr="00AA6404">
        <w:rPr>
          <w:rFonts w:ascii="Book Antiqua" w:hAnsi="Book Antiqua" w:cs="Times New Roman"/>
          <w:i/>
          <w:sz w:val="24"/>
          <w:szCs w:val="24"/>
        </w:rPr>
        <w:t>P</w:t>
      </w:r>
      <w:r w:rsidR="00777600">
        <w:rPr>
          <w:rFonts w:ascii="Book Antiqua" w:hAnsi="Book Antiqua" w:cs="Times New Roman" w:hint="eastAsia"/>
          <w:i/>
          <w:sz w:val="24"/>
          <w:szCs w:val="24"/>
        </w:rPr>
        <w:t xml:space="preserve"> </w:t>
      </w:r>
      <w:r w:rsidRPr="00AA6404">
        <w:rPr>
          <w:rFonts w:ascii="Book Antiqua" w:hAnsi="Book Antiqua" w:cs="Times New Roman"/>
          <w:sz w:val="24"/>
          <w:szCs w:val="24"/>
        </w:rPr>
        <w:t>=</w:t>
      </w:r>
      <w:r w:rsidR="00777600">
        <w:rPr>
          <w:rFonts w:ascii="Book Antiqua" w:hAnsi="Book Antiqua" w:cs="Times New Roman" w:hint="eastAsia"/>
          <w:sz w:val="24"/>
          <w:szCs w:val="24"/>
        </w:rPr>
        <w:t xml:space="preserve"> </w:t>
      </w:r>
      <w:r w:rsidRPr="00AA6404">
        <w:rPr>
          <w:rFonts w:ascii="Book Antiqua" w:hAnsi="Book Antiqua" w:cs="Times New Roman"/>
          <w:sz w:val="24"/>
          <w:szCs w:val="24"/>
        </w:rPr>
        <w:t xml:space="preserve">0.018, correlation coefficient </w:t>
      </w:r>
      <w:r w:rsidRPr="00AA6404">
        <w:rPr>
          <w:rFonts w:ascii="Book Antiqua" w:hAnsi="Book Antiqua" w:cs="Times New Roman"/>
          <w:i/>
          <w:sz w:val="24"/>
          <w:szCs w:val="24"/>
        </w:rPr>
        <w:t>r</w:t>
      </w:r>
      <w:r w:rsidR="00777600">
        <w:rPr>
          <w:rFonts w:ascii="Book Antiqua" w:hAnsi="Book Antiqua" w:cs="Times New Roman" w:hint="eastAsia"/>
          <w:i/>
          <w:sz w:val="24"/>
          <w:szCs w:val="24"/>
        </w:rPr>
        <w:t xml:space="preserve"> </w:t>
      </w:r>
      <w:r w:rsidRPr="00AA6404">
        <w:rPr>
          <w:rFonts w:ascii="Book Antiqua" w:hAnsi="Book Antiqua" w:cs="Times New Roman"/>
          <w:sz w:val="24"/>
          <w:szCs w:val="24"/>
        </w:rPr>
        <w:t>=</w:t>
      </w:r>
      <w:r w:rsidR="00777600">
        <w:rPr>
          <w:rFonts w:ascii="Book Antiqua" w:hAnsi="Book Antiqua" w:cs="Times New Roman" w:hint="eastAsia"/>
          <w:sz w:val="24"/>
          <w:szCs w:val="24"/>
        </w:rPr>
        <w:t xml:space="preserve"> </w:t>
      </w:r>
      <w:r w:rsidRPr="00AA6404">
        <w:rPr>
          <w:rFonts w:ascii="Book Antiqua" w:hAnsi="Book Antiqua" w:cs="Times New Roman"/>
          <w:sz w:val="24"/>
          <w:szCs w:val="24"/>
        </w:rPr>
        <w:t>0.227). LC3 expression in pancreatic cancer tissues with PNI was significantly higher than that in pancreatic cancer tissues without PNI (Table 1).</w:t>
      </w:r>
    </w:p>
    <w:p w:rsidR="00CD3C9D" w:rsidRPr="00AA6404" w:rsidRDefault="00CD3C9D" w:rsidP="00D94B69">
      <w:pPr>
        <w:spacing w:after="0" w:line="360" w:lineRule="auto"/>
        <w:jc w:val="both"/>
        <w:rPr>
          <w:rFonts w:ascii="Book Antiqua" w:hAnsi="Book Antiqua" w:cs="Times New Roman"/>
          <w:b/>
          <w:sz w:val="24"/>
          <w:szCs w:val="24"/>
        </w:rPr>
      </w:pPr>
    </w:p>
    <w:p w:rsidR="008F6D4E" w:rsidRPr="00777600" w:rsidRDefault="008F6D4E" w:rsidP="00D94B69">
      <w:pPr>
        <w:spacing w:after="0" w:line="360" w:lineRule="auto"/>
        <w:jc w:val="both"/>
        <w:rPr>
          <w:rFonts w:ascii="Book Antiqua" w:hAnsi="Book Antiqua"/>
          <w:b/>
          <w:i/>
          <w:sz w:val="24"/>
          <w:szCs w:val="24"/>
        </w:rPr>
      </w:pPr>
      <w:r w:rsidRPr="00777600">
        <w:rPr>
          <w:rFonts w:ascii="Book Antiqua" w:hAnsi="Book Antiqua" w:cs="Times New Roman"/>
          <w:b/>
          <w:i/>
          <w:sz w:val="24"/>
          <w:szCs w:val="24"/>
        </w:rPr>
        <w:t>Relationship between pancreatic cancer cell autophagy and perineural invasi</w:t>
      </w:r>
      <w:r w:rsidR="006D2C67" w:rsidRPr="00777600">
        <w:rPr>
          <w:rFonts w:ascii="Book Antiqua" w:hAnsi="Book Antiqua" w:cs="Times New Roman"/>
          <w:b/>
          <w:i/>
          <w:sz w:val="24"/>
          <w:szCs w:val="24"/>
        </w:rPr>
        <w:t xml:space="preserve">on and </w:t>
      </w:r>
      <w:r w:rsidRPr="00777600">
        <w:rPr>
          <w:rFonts w:ascii="Book Antiqua" w:hAnsi="Book Antiqua" w:cs="Times New Roman"/>
          <w:b/>
          <w:i/>
          <w:sz w:val="24"/>
          <w:szCs w:val="24"/>
        </w:rPr>
        <w:t>clinicopathological features</w:t>
      </w:r>
    </w:p>
    <w:p w:rsidR="006D2C67" w:rsidRPr="00AA6404" w:rsidRDefault="006D2C67" w:rsidP="00D94B69">
      <w:pPr>
        <w:spacing w:after="0" w:line="360" w:lineRule="auto"/>
        <w:jc w:val="both"/>
        <w:rPr>
          <w:rFonts w:ascii="Book Antiqua" w:hAnsi="Book Antiqua" w:cs="Times New Roman"/>
          <w:sz w:val="24"/>
          <w:szCs w:val="24"/>
        </w:rPr>
      </w:pPr>
      <w:r w:rsidRPr="00AA6404">
        <w:rPr>
          <w:rFonts w:ascii="Book Antiqua" w:hAnsi="Book Antiqua" w:cs="Times New Roman"/>
          <w:sz w:val="24"/>
          <w:szCs w:val="24"/>
        </w:rPr>
        <w:t>LC3 expression was associated with lymph node metastasis (</w:t>
      </w:r>
      <w:r w:rsidRPr="00AA6404">
        <w:rPr>
          <w:rFonts w:ascii="Book Antiqua" w:hAnsi="Book Antiqua" w:cs="Times New Roman"/>
          <w:i/>
          <w:sz w:val="24"/>
          <w:szCs w:val="24"/>
        </w:rPr>
        <w:t>P</w:t>
      </w:r>
      <w:r w:rsidR="00777600">
        <w:rPr>
          <w:rFonts w:ascii="Book Antiqua" w:hAnsi="Book Antiqua" w:cs="Times New Roman" w:hint="eastAsia"/>
          <w:i/>
          <w:sz w:val="24"/>
          <w:szCs w:val="24"/>
        </w:rPr>
        <w:t xml:space="preserve"> </w:t>
      </w:r>
      <w:r w:rsidRPr="00AA6404">
        <w:rPr>
          <w:rFonts w:ascii="Book Antiqua" w:hAnsi="Book Antiqua" w:cs="Times New Roman"/>
          <w:sz w:val="24"/>
          <w:szCs w:val="24"/>
        </w:rPr>
        <w:t>&lt;</w:t>
      </w:r>
      <w:r w:rsidR="00777600">
        <w:rPr>
          <w:rFonts w:ascii="Book Antiqua" w:hAnsi="Book Antiqua" w:cs="Times New Roman" w:hint="eastAsia"/>
          <w:sz w:val="24"/>
          <w:szCs w:val="24"/>
        </w:rPr>
        <w:t xml:space="preserve"> </w:t>
      </w:r>
      <w:r w:rsidRPr="00AA6404">
        <w:rPr>
          <w:rFonts w:ascii="Book Antiqua" w:hAnsi="Book Antiqua" w:cs="Times New Roman"/>
          <w:sz w:val="24"/>
          <w:szCs w:val="24"/>
        </w:rPr>
        <w:t xml:space="preserve">0.05). LC3 expression was not related to sex, gender, tumor location, tumor size, histological grade, clinical stage, vascular invasion, or diabetes mellitus status. PNI was related to lymph node metastasis, pancreatitis and </w:t>
      </w:r>
      <w:r w:rsidR="00F3534F" w:rsidRPr="00AA6404">
        <w:rPr>
          <w:rFonts w:ascii="Book Antiqua" w:hAnsi="Book Antiqua" w:cs="Times New Roman"/>
          <w:sz w:val="24"/>
          <w:szCs w:val="24"/>
        </w:rPr>
        <w:t>CA19-9</w:t>
      </w:r>
      <w:r w:rsidRPr="00AA6404">
        <w:rPr>
          <w:rFonts w:ascii="Book Antiqua" w:hAnsi="Book Antiqua" w:cs="Times New Roman"/>
          <w:sz w:val="24"/>
          <w:szCs w:val="24"/>
        </w:rPr>
        <w:t xml:space="preserve"> levels (</w:t>
      </w:r>
      <w:r w:rsidRPr="00AA6404">
        <w:rPr>
          <w:rFonts w:ascii="Book Antiqua" w:hAnsi="Book Antiqua" w:cs="Times New Roman"/>
          <w:i/>
          <w:sz w:val="24"/>
          <w:szCs w:val="24"/>
        </w:rPr>
        <w:t>P</w:t>
      </w:r>
      <w:r w:rsidR="00777600">
        <w:rPr>
          <w:rFonts w:ascii="Book Antiqua" w:hAnsi="Book Antiqua" w:cs="Times New Roman" w:hint="eastAsia"/>
          <w:i/>
          <w:sz w:val="24"/>
          <w:szCs w:val="24"/>
        </w:rPr>
        <w:t xml:space="preserve"> </w:t>
      </w:r>
      <w:r w:rsidRPr="00AA6404">
        <w:rPr>
          <w:rFonts w:ascii="Book Antiqua" w:hAnsi="Book Antiqua" w:cs="Times New Roman"/>
          <w:sz w:val="24"/>
          <w:szCs w:val="24"/>
        </w:rPr>
        <w:t>&lt;</w:t>
      </w:r>
      <w:r w:rsidR="00777600">
        <w:rPr>
          <w:rFonts w:ascii="Book Antiqua" w:hAnsi="Book Antiqua" w:cs="Times New Roman" w:hint="eastAsia"/>
          <w:sz w:val="24"/>
          <w:szCs w:val="24"/>
        </w:rPr>
        <w:t xml:space="preserve"> </w:t>
      </w:r>
      <w:r w:rsidRPr="00AA6404">
        <w:rPr>
          <w:rFonts w:ascii="Book Antiqua" w:hAnsi="Book Antiqua" w:cs="Times New Roman"/>
          <w:sz w:val="24"/>
          <w:szCs w:val="24"/>
        </w:rPr>
        <w:t>0.05) and was not related to sex, age, tumor location, tumor size, histological grade, clinical stage, vascular invasion, or diabetes mellitus status (Table 2).</w:t>
      </w:r>
    </w:p>
    <w:p w:rsidR="008F6D4E" w:rsidRPr="00AA6404" w:rsidRDefault="008F6D4E" w:rsidP="00D94B69">
      <w:pPr>
        <w:spacing w:after="0" w:line="360" w:lineRule="auto"/>
        <w:jc w:val="both"/>
        <w:rPr>
          <w:rFonts w:ascii="Book Antiqua" w:hAnsi="Book Antiqua"/>
          <w:b/>
          <w:sz w:val="24"/>
          <w:szCs w:val="24"/>
        </w:rPr>
      </w:pPr>
    </w:p>
    <w:p w:rsidR="008F6D4E" w:rsidRPr="00777600" w:rsidRDefault="008F6D4E" w:rsidP="00D94B69">
      <w:pPr>
        <w:spacing w:after="0" w:line="360" w:lineRule="auto"/>
        <w:jc w:val="both"/>
        <w:rPr>
          <w:rFonts w:ascii="Book Antiqua" w:hAnsi="Book Antiqua" w:cs="Times New Roman"/>
          <w:b/>
          <w:i/>
          <w:sz w:val="24"/>
          <w:szCs w:val="24"/>
        </w:rPr>
      </w:pPr>
      <w:r w:rsidRPr="00777600">
        <w:rPr>
          <w:rFonts w:ascii="Book Antiqua" w:hAnsi="Book Antiqua" w:cs="Times New Roman"/>
          <w:b/>
          <w:i/>
          <w:sz w:val="24"/>
          <w:szCs w:val="24"/>
        </w:rPr>
        <w:t>Logistic regression multivariate analysis of LC3 expression and perineural invasion</w:t>
      </w:r>
    </w:p>
    <w:p w:rsidR="006D2C67" w:rsidRPr="00AA6404" w:rsidRDefault="006D2C67" w:rsidP="00D94B69">
      <w:pPr>
        <w:spacing w:after="0" w:line="360" w:lineRule="auto"/>
        <w:jc w:val="both"/>
        <w:rPr>
          <w:rFonts w:ascii="Book Antiqua" w:hAnsi="Book Antiqua" w:cs="Times New Roman"/>
          <w:sz w:val="24"/>
          <w:szCs w:val="24"/>
        </w:rPr>
      </w:pPr>
      <w:r w:rsidRPr="00AA6404">
        <w:rPr>
          <w:rFonts w:ascii="Book Antiqua" w:hAnsi="Book Antiqua" w:cs="Times New Roman"/>
          <w:sz w:val="24"/>
          <w:szCs w:val="24"/>
        </w:rPr>
        <w:t xml:space="preserve">The clinical pathological factors possibly associated with LC3 expression and PNI were evaluated by multivariate analysis using a logistic regression model. The clinical pathological factors included LC3 expression and nerve infiltration, age, tumor site, tumor size, histological grade, clinical stage, vascular invasion, lymph node metastasis, diabetes, pancreatitis, and </w:t>
      </w:r>
      <w:r w:rsidRPr="00AA6404">
        <w:rPr>
          <w:rFonts w:ascii="Book Antiqua" w:hAnsi="Book Antiqua" w:cs="Times New Roman"/>
          <w:sz w:val="24"/>
          <w:szCs w:val="24"/>
        </w:rPr>
        <w:lastRenderedPageBreak/>
        <w:t xml:space="preserve">preoperative </w:t>
      </w:r>
      <w:r w:rsidR="00F3534F" w:rsidRPr="00AA6404">
        <w:rPr>
          <w:rFonts w:ascii="Book Antiqua" w:hAnsi="Book Antiqua" w:cs="Times New Roman"/>
          <w:sz w:val="24"/>
          <w:szCs w:val="24"/>
        </w:rPr>
        <w:t>CA19-9</w:t>
      </w:r>
      <w:r w:rsidRPr="00AA6404">
        <w:rPr>
          <w:rFonts w:ascii="Book Antiqua" w:hAnsi="Book Antiqua" w:cs="Times New Roman"/>
          <w:sz w:val="24"/>
          <w:szCs w:val="24"/>
        </w:rPr>
        <w:t xml:space="preserve"> level. The results showed that LC3 expression, lymph node metastasis, pancreatitis and </w:t>
      </w:r>
      <w:r w:rsidR="00F3534F" w:rsidRPr="00AA6404">
        <w:rPr>
          <w:rFonts w:ascii="Book Antiqua" w:hAnsi="Book Antiqua" w:cs="Times New Roman"/>
          <w:sz w:val="24"/>
          <w:szCs w:val="24"/>
        </w:rPr>
        <w:t>CA19-9</w:t>
      </w:r>
      <w:r w:rsidRPr="00AA6404">
        <w:rPr>
          <w:rFonts w:ascii="Book Antiqua" w:hAnsi="Book Antiqua" w:cs="Times New Roman"/>
          <w:sz w:val="24"/>
          <w:szCs w:val="24"/>
        </w:rPr>
        <w:t xml:space="preserve"> level were the factors that influenced the occurrence of PNI, which was an independent factor affecting LC3 expression (Tables 3 and 4).</w:t>
      </w:r>
    </w:p>
    <w:p w:rsidR="00CD3C9D" w:rsidRPr="00AA6404" w:rsidRDefault="00CD3C9D" w:rsidP="00D94B69">
      <w:pPr>
        <w:spacing w:after="0" w:line="360" w:lineRule="auto"/>
        <w:jc w:val="both"/>
        <w:rPr>
          <w:rFonts w:ascii="Book Antiqua" w:hAnsi="Book Antiqua" w:cs="Times New Roman"/>
          <w:b/>
          <w:sz w:val="24"/>
          <w:szCs w:val="24"/>
        </w:rPr>
      </w:pPr>
    </w:p>
    <w:p w:rsidR="008F6D4E" w:rsidRPr="00777600" w:rsidRDefault="008F6D4E" w:rsidP="00D94B69">
      <w:pPr>
        <w:spacing w:after="0" w:line="360" w:lineRule="auto"/>
        <w:jc w:val="both"/>
        <w:rPr>
          <w:rFonts w:ascii="Book Antiqua" w:hAnsi="Book Antiqua"/>
          <w:b/>
          <w:i/>
          <w:sz w:val="24"/>
          <w:szCs w:val="24"/>
        </w:rPr>
      </w:pPr>
      <w:r w:rsidRPr="00777600">
        <w:rPr>
          <w:rFonts w:ascii="Book Antiqua" w:hAnsi="Book Antiqua" w:cs="Times New Roman"/>
          <w:b/>
          <w:i/>
          <w:sz w:val="24"/>
          <w:szCs w:val="24"/>
        </w:rPr>
        <w:t>Survival analysis</w:t>
      </w:r>
    </w:p>
    <w:p w:rsidR="006D2C67" w:rsidRPr="00AA6404" w:rsidRDefault="006D2C67" w:rsidP="00D94B69">
      <w:pPr>
        <w:spacing w:after="0" w:line="360" w:lineRule="auto"/>
        <w:jc w:val="both"/>
        <w:rPr>
          <w:rFonts w:ascii="Book Antiqua" w:hAnsi="Book Antiqua"/>
          <w:sz w:val="24"/>
          <w:szCs w:val="24"/>
        </w:rPr>
      </w:pPr>
      <w:r w:rsidRPr="00AA6404">
        <w:rPr>
          <w:rFonts w:ascii="Book Antiqua" w:hAnsi="Book Antiqua" w:cs="Times New Roman"/>
          <w:sz w:val="24"/>
          <w:szCs w:val="24"/>
        </w:rPr>
        <w:t xml:space="preserve">According to LC3 expression, patients were divided into high-expression or low-expression groups. The overall survival rate of the low-expression group was better than that of the high-expression group, and the risk of death was 2.78-times higher in the LC3 high-expression group than that in the low-expression group. This difference between the two groups was </w:t>
      </w:r>
      <w:r w:rsidRPr="00AA6404">
        <w:rPr>
          <w:rFonts w:ascii="Book Antiqua" w:hAnsi="Book Antiqua"/>
          <w:sz w:val="24"/>
          <w:szCs w:val="24"/>
        </w:rPr>
        <w:t>significant (</w:t>
      </w:r>
      <w:r w:rsidR="00777600">
        <w:rPr>
          <w:rFonts w:ascii="Book Antiqua" w:hAnsi="Book Antiqua"/>
          <w:sz w:val="24"/>
          <w:szCs w:val="24"/>
        </w:rPr>
        <w:t>Figure</w:t>
      </w:r>
      <w:r w:rsidRPr="00AA6404">
        <w:rPr>
          <w:rFonts w:ascii="Book Antiqua" w:hAnsi="Book Antiqua" w:cs="Times New Roman"/>
          <w:sz w:val="24"/>
          <w:szCs w:val="24"/>
        </w:rPr>
        <w:t xml:space="preserve"> 2A). The patients were also divided into a nerve-invasion group and a no-nerve-invasion group according to whether there was nerve infiltration. The overall survival rate of the patients without nerve invasion was better than that of the nerve-invasion group. </w:t>
      </w:r>
      <w:r w:rsidRPr="00777600">
        <w:rPr>
          <w:rFonts w:ascii="Book Antiqua" w:hAnsi="Book Antiqua" w:cs="Times New Roman"/>
          <w:sz w:val="24"/>
          <w:szCs w:val="24"/>
        </w:rPr>
        <w:t>The risk of death was 2.</w:t>
      </w:r>
      <w:r w:rsidR="009016AD" w:rsidRPr="00777600">
        <w:rPr>
          <w:rFonts w:ascii="Book Antiqua" w:hAnsi="Book Antiqua" w:cs="Times New Roman"/>
          <w:sz w:val="24"/>
          <w:szCs w:val="24"/>
        </w:rPr>
        <w:t>93</w:t>
      </w:r>
      <w:r w:rsidRPr="00777600">
        <w:rPr>
          <w:rFonts w:ascii="Book Antiqua" w:hAnsi="Book Antiqua" w:cs="Times New Roman"/>
          <w:sz w:val="24"/>
          <w:szCs w:val="24"/>
        </w:rPr>
        <w:t xml:space="preserve">-times greater in the PNI-positive group than that in the PNI-negative group, and the difference between the two groups was </w:t>
      </w:r>
      <w:r w:rsidRPr="00777600">
        <w:rPr>
          <w:rFonts w:ascii="Book Antiqua" w:hAnsi="Book Antiqua"/>
          <w:sz w:val="24"/>
          <w:szCs w:val="24"/>
        </w:rPr>
        <w:t>significant (</w:t>
      </w:r>
      <w:r w:rsidR="00777600" w:rsidRPr="00777600">
        <w:rPr>
          <w:rFonts w:ascii="Book Antiqua" w:hAnsi="Book Antiqua"/>
          <w:sz w:val="24"/>
          <w:szCs w:val="24"/>
        </w:rPr>
        <w:t>Figure</w:t>
      </w:r>
      <w:r w:rsidRPr="00777600">
        <w:rPr>
          <w:rFonts w:ascii="Book Antiqua" w:hAnsi="Book Antiqua" w:cs="Times New Roman"/>
          <w:sz w:val="24"/>
          <w:szCs w:val="24"/>
        </w:rPr>
        <w:t xml:space="preserve"> 2B). </w:t>
      </w:r>
      <w:bookmarkStart w:id="65" w:name="_Hlk493000878"/>
      <w:r w:rsidR="00D05710" w:rsidRPr="00777600">
        <w:rPr>
          <w:rFonts w:ascii="Book Antiqua" w:hAnsi="Book Antiqua" w:cs="Times New Roman"/>
          <w:sz w:val="24"/>
          <w:szCs w:val="24"/>
        </w:rPr>
        <w:t xml:space="preserve">Univariate </w:t>
      </w:r>
      <w:r w:rsidRPr="00777600">
        <w:rPr>
          <w:rFonts w:ascii="Book Antiqua" w:hAnsi="Book Antiqua" w:cs="Times New Roman"/>
          <w:sz w:val="24"/>
          <w:szCs w:val="24"/>
        </w:rPr>
        <w:t>analysis</w:t>
      </w:r>
      <w:bookmarkEnd w:id="65"/>
      <w:r w:rsidRPr="00777600">
        <w:rPr>
          <w:rFonts w:ascii="Book Antiqua" w:hAnsi="Book Antiqua" w:cs="Times New Roman"/>
          <w:sz w:val="24"/>
          <w:szCs w:val="24"/>
        </w:rPr>
        <w:t xml:space="preserve"> showed that the </w:t>
      </w:r>
      <w:r w:rsidR="00F3534F" w:rsidRPr="00777600">
        <w:rPr>
          <w:rFonts w:ascii="Book Antiqua" w:hAnsi="Book Antiqua" w:cs="Times New Roman"/>
          <w:sz w:val="24"/>
          <w:szCs w:val="24"/>
        </w:rPr>
        <w:t>CA19-9</w:t>
      </w:r>
      <w:r w:rsidRPr="00777600">
        <w:rPr>
          <w:rFonts w:ascii="Book Antiqua" w:hAnsi="Book Antiqua" w:cs="Times New Roman"/>
          <w:sz w:val="24"/>
          <w:szCs w:val="24"/>
        </w:rPr>
        <w:t xml:space="preserve"> level, PNI and </w:t>
      </w:r>
      <w:r w:rsidR="006F774B" w:rsidRPr="00777600">
        <w:rPr>
          <w:rFonts w:ascii="Book Antiqua" w:hAnsi="Book Antiqua" w:cs="Times New Roman"/>
          <w:sz w:val="24"/>
          <w:szCs w:val="24"/>
        </w:rPr>
        <w:t xml:space="preserve">LC3 expression </w:t>
      </w:r>
      <w:r w:rsidRPr="00777600">
        <w:rPr>
          <w:rFonts w:ascii="Book Antiqua" w:hAnsi="Book Antiqua" w:cs="Times New Roman"/>
          <w:sz w:val="24"/>
          <w:szCs w:val="24"/>
        </w:rPr>
        <w:t xml:space="preserve">influenced the prognosis (Table 5). A factor of </w:t>
      </w:r>
      <w:r w:rsidRPr="00777600">
        <w:rPr>
          <w:rFonts w:ascii="Book Antiqua" w:hAnsi="Book Antiqua" w:cs="Times New Roman"/>
          <w:i/>
          <w:sz w:val="24"/>
          <w:szCs w:val="24"/>
        </w:rPr>
        <w:t>P</w:t>
      </w:r>
      <w:r w:rsidR="00777600">
        <w:rPr>
          <w:rFonts w:ascii="Book Antiqua" w:hAnsi="Book Antiqua" w:cs="Times New Roman" w:hint="eastAsia"/>
          <w:i/>
          <w:sz w:val="24"/>
          <w:szCs w:val="24"/>
        </w:rPr>
        <w:t xml:space="preserve"> </w:t>
      </w:r>
      <w:r w:rsidRPr="00777600">
        <w:rPr>
          <w:rFonts w:ascii="Book Antiqua" w:hAnsi="Book Antiqua" w:cs="Times New Roman"/>
          <w:sz w:val="24"/>
          <w:szCs w:val="24"/>
        </w:rPr>
        <w:t>&lt;</w:t>
      </w:r>
      <w:r w:rsidR="00777600">
        <w:rPr>
          <w:rFonts w:ascii="Book Antiqua" w:hAnsi="Book Antiqua" w:cs="Times New Roman" w:hint="eastAsia"/>
          <w:sz w:val="24"/>
          <w:szCs w:val="24"/>
        </w:rPr>
        <w:t xml:space="preserve"> </w:t>
      </w:r>
      <w:r w:rsidRPr="00777600">
        <w:rPr>
          <w:rFonts w:ascii="Book Antiqua" w:hAnsi="Book Antiqua" w:cs="Times New Roman"/>
          <w:sz w:val="24"/>
          <w:szCs w:val="24"/>
        </w:rPr>
        <w:t>0.2 was added into the COX risk regression model. Multivariate analysis was performed using the stepwise conditional method. The results showed that PNI and LC3</w:t>
      </w:r>
      <w:r w:rsidR="00350056" w:rsidRPr="00777600">
        <w:rPr>
          <w:rFonts w:ascii="Book Antiqua" w:hAnsi="Book Antiqua" w:cs="Times New Roman"/>
          <w:sz w:val="24"/>
          <w:szCs w:val="24"/>
        </w:rPr>
        <w:t xml:space="preserve"> expression</w:t>
      </w:r>
      <w:r w:rsidRPr="00AA6404">
        <w:rPr>
          <w:rFonts w:ascii="Book Antiqua" w:hAnsi="Book Antiqua" w:cs="Times New Roman"/>
          <w:sz w:val="24"/>
          <w:szCs w:val="24"/>
        </w:rPr>
        <w:t xml:space="preserve"> were independent prognostic factors that influenced pancreatic cancer (Table 6).</w:t>
      </w:r>
    </w:p>
    <w:p w:rsidR="00CD3C9D" w:rsidRPr="00AA6404" w:rsidRDefault="00CD3C9D" w:rsidP="00D94B69">
      <w:pPr>
        <w:autoSpaceDE w:val="0"/>
        <w:autoSpaceDN w:val="0"/>
        <w:spacing w:after="0" w:line="360" w:lineRule="auto"/>
        <w:jc w:val="both"/>
        <w:rPr>
          <w:rStyle w:val="high-light-bg"/>
          <w:rFonts w:ascii="Book Antiqua" w:hAnsi="Book Antiqua" w:cs="Times New Roman"/>
          <w:b/>
          <w:sz w:val="24"/>
          <w:szCs w:val="24"/>
        </w:rPr>
      </w:pPr>
    </w:p>
    <w:p w:rsidR="00777600" w:rsidRDefault="00777600" w:rsidP="00D94B69">
      <w:pPr>
        <w:widowControl w:val="0"/>
        <w:autoSpaceDE w:val="0"/>
        <w:autoSpaceDN w:val="0"/>
        <w:spacing w:after="0" w:line="360" w:lineRule="auto"/>
        <w:jc w:val="both"/>
        <w:rPr>
          <w:rStyle w:val="keywords-mean"/>
          <w:rFonts w:ascii="Book Antiqua" w:hAnsi="Book Antiqua" w:cs="Times New Roman"/>
          <w:sz w:val="24"/>
          <w:szCs w:val="24"/>
          <w:highlight w:val="yellow"/>
        </w:rPr>
      </w:pPr>
      <w:r w:rsidRPr="00777600">
        <w:rPr>
          <w:rFonts w:ascii="Book Antiqua" w:eastAsia="SimSun" w:hAnsi="Book Antiqua" w:cs="Times New Roman"/>
          <w:b/>
          <w:kern w:val="1"/>
          <w:sz w:val="24"/>
          <w:szCs w:val="24"/>
        </w:rPr>
        <w:t>DISCUSSION</w:t>
      </w:r>
      <w:r w:rsidRPr="00AA6404">
        <w:rPr>
          <w:rStyle w:val="keywords-mean"/>
          <w:rFonts w:ascii="Book Antiqua" w:hAnsi="Book Antiqua" w:cs="Times New Roman"/>
          <w:sz w:val="24"/>
          <w:szCs w:val="24"/>
          <w:highlight w:val="yellow"/>
        </w:rPr>
        <w:t xml:space="preserve"> </w:t>
      </w:r>
    </w:p>
    <w:p w:rsidR="00470DA4" w:rsidRPr="00AA6404" w:rsidRDefault="0036343D" w:rsidP="00D94B69">
      <w:pPr>
        <w:widowControl w:val="0"/>
        <w:autoSpaceDE w:val="0"/>
        <w:autoSpaceDN w:val="0"/>
        <w:spacing w:after="0" w:line="360" w:lineRule="auto"/>
        <w:jc w:val="both"/>
        <w:rPr>
          <w:rFonts w:ascii="Book Antiqua" w:hAnsi="Book Antiqua" w:cs="Times New Roman"/>
          <w:sz w:val="24"/>
          <w:szCs w:val="24"/>
        </w:rPr>
      </w:pPr>
      <w:r w:rsidRPr="00777600">
        <w:rPr>
          <w:rStyle w:val="keywords-mean"/>
          <w:rFonts w:ascii="Book Antiqua" w:hAnsi="Book Antiqua" w:cs="Times New Roman"/>
          <w:sz w:val="24"/>
          <w:szCs w:val="24"/>
        </w:rPr>
        <w:t>Pancreatic cancer</w:t>
      </w:r>
      <w:r w:rsidR="006D2C67" w:rsidRPr="00777600">
        <w:rPr>
          <w:rFonts w:ascii="Book Antiqua" w:hAnsi="Book Antiqua" w:cs="Times New Roman"/>
          <w:sz w:val="24"/>
          <w:szCs w:val="24"/>
        </w:rPr>
        <w:t xml:space="preserve"> </w:t>
      </w:r>
      <w:r w:rsidR="008B5DDA" w:rsidRPr="00777600">
        <w:rPr>
          <w:rFonts w:ascii="Book Antiqua" w:hAnsi="Book Antiqua" w:cs="Times New Roman"/>
          <w:sz w:val="24"/>
          <w:szCs w:val="24"/>
        </w:rPr>
        <w:t>has</w:t>
      </w:r>
      <w:r w:rsidR="006D2C67" w:rsidRPr="00777600">
        <w:rPr>
          <w:rFonts w:ascii="Book Antiqua" w:hAnsi="Book Antiqua" w:cs="Times New Roman"/>
          <w:sz w:val="24"/>
          <w:szCs w:val="24"/>
        </w:rPr>
        <w:t xml:space="preserve"> a </w:t>
      </w:r>
      <w:r w:rsidR="008B5DDA" w:rsidRPr="00777600">
        <w:rPr>
          <w:rFonts w:ascii="Book Antiqua" w:hAnsi="Book Antiqua" w:cs="Times New Roman"/>
          <w:sz w:val="24"/>
          <w:szCs w:val="24"/>
        </w:rPr>
        <w:t>poor</w:t>
      </w:r>
      <w:r w:rsidR="00713CD7" w:rsidRPr="00777600">
        <w:rPr>
          <w:rFonts w:ascii="Book Antiqua" w:hAnsi="Book Antiqua" w:cs="Times New Roman"/>
          <w:sz w:val="24"/>
          <w:szCs w:val="24"/>
        </w:rPr>
        <w:t xml:space="preserve"> </w:t>
      </w:r>
      <w:r w:rsidR="008B5DDA" w:rsidRPr="00777600">
        <w:rPr>
          <w:rFonts w:ascii="Book Antiqua" w:hAnsi="Book Antiqua" w:cs="Times New Roman"/>
          <w:sz w:val="24"/>
          <w:szCs w:val="24"/>
        </w:rPr>
        <w:t>treatment outcome</w:t>
      </w:r>
      <w:r w:rsidR="00713CD7" w:rsidRPr="00777600">
        <w:rPr>
          <w:rFonts w:ascii="Book Antiqua" w:hAnsi="Book Antiqua" w:cs="Times New Roman"/>
          <w:sz w:val="24"/>
          <w:szCs w:val="24"/>
        </w:rPr>
        <w:t xml:space="preserve"> because of</w:t>
      </w:r>
      <w:r w:rsidR="006D2C67" w:rsidRPr="00777600">
        <w:rPr>
          <w:rFonts w:ascii="Book Antiqua" w:hAnsi="Book Antiqua" w:cs="Times New Roman"/>
          <w:sz w:val="24"/>
          <w:szCs w:val="24"/>
        </w:rPr>
        <w:t xml:space="preserve"> a low resection rate, early invasion and metastasis, and insensitivity to radiotherapy and chemotherapy</w:t>
      </w:r>
      <w:r w:rsidR="0068514E" w:rsidRPr="00777600">
        <w:rPr>
          <w:rFonts w:ascii="Book Antiqua" w:eastAsia="SimSun" w:hAnsi="Book Antiqua" w:cs="Times New Roman"/>
          <w:sz w:val="24"/>
          <w:szCs w:val="24"/>
          <w:vertAlign w:val="superscript"/>
        </w:rPr>
        <w:t>[10-13]</w:t>
      </w:r>
      <w:r w:rsidR="008F6D4E" w:rsidRPr="00777600">
        <w:rPr>
          <w:rFonts w:ascii="Book Antiqua" w:hAnsi="Book Antiqua" w:cs="Times New Roman"/>
          <w:sz w:val="24"/>
          <w:szCs w:val="24"/>
        </w:rPr>
        <w:t xml:space="preserve">. </w:t>
      </w:r>
      <w:r w:rsidR="006D2C67" w:rsidRPr="00777600">
        <w:rPr>
          <w:rStyle w:val="keywords-mean"/>
          <w:rFonts w:ascii="Book Antiqua" w:hAnsi="Book Antiqua" w:cs="Times New Roman"/>
          <w:sz w:val="24"/>
          <w:szCs w:val="24"/>
        </w:rPr>
        <w:t xml:space="preserve">PNI is common in pancreatic cancer, </w:t>
      </w:r>
      <w:r w:rsidR="00C63426" w:rsidRPr="00777600">
        <w:rPr>
          <w:rStyle w:val="keywords-mean"/>
          <w:rFonts w:ascii="Book Antiqua" w:hAnsi="Book Antiqua" w:cs="Times New Roman"/>
          <w:sz w:val="24"/>
          <w:szCs w:val="24"/>
        </w:rPr>
        <w:t>and</w:t>
      </w:r>
      <w:r w:rsidR="006D2C67" w:rsidRPr="00777600">
        <w:rPr>
          <w:rStyle w:val="keywords-mean"/>
          <w:rFonts w:ascii="Book Antiqua" w:hAnsi="Book Antiqua" w:cs="Times New Roman"/>
          <w:sz w:val="24"/>
          <w:szCs w:val="24"/>
        </w:rPr>
        <w:t xml:space="preserve"> also found in breast, prostate and rectal cancers</w:t>
      </w:r>
      <w:r w:rsidR="0068514E" w:rsidRPr="00777600">
        <w:rPr>
          <w:rFonts w:ascii="Book Antiqua" w:eastAsia="SimSun" w:hAnsi="Book Antiqua" w:cs="Times New Roman"/>
          <w:sz w:val="24"/>
          <w:szCs w:val="24"/>
          <w:vertAlign w:val="superscript"/>
        </w:rPr>
        <w:t>[14]</w:t>
      </w:r>
      <w:r w:rsidR="006D2C67" w:rsidRPr="00777600">
        <w:rPr>
          <w:rFonts w:ascii="Book Antiqua" w:hAnsi="Book Antiqua" w:cs="Times New Roman"/>
          <w:sz w:val="24"/>
          <w:szCs w:val="24"/>
        </w:rPr>
        <w:t>.</w:t>
      </w:r>
      <w:r w:rsidR="006D2C67" w:rsidRPr="00777600">
        <w:rPr>
          <w:rStyle w:val="keywords-mean"/>
          <w:rFonts w:ascii="Book Antiqua" w:hAnsi="Book Antiqua" w:cs="Times New Roman"/>
          <w:sz w:val="24"/>
          <w:szCs w:val="24"/>
        </w:rPr>
        <w:t xml:space="preserve"> A</w:t>
      </w:r>
      <w:r w:rsidR="007B54D2" w:rsidRPr="00777600">
        <w:rPr>
          <w:rStyle w:val="keywords-mean"/>
          <w:rFonts w:ascii="Book Antiqua" w:hAnsi="Book Antiqua" w:cs="Times New Roman"/>
          <w:sz w:val="24"/>
          <w:szCs w:val="24"/>
        </w:rPr>
        <w:t xml:space="preserve"> lot of</w:t>
      </w:r>
      <w:r w:rsidR="006D2C67" w:rsidRPr="00777600">
        <w:rPr>
          <w:rStyle w:val="keywords-mean"/>
          <w:rFonts w:ascii="Book Antiqua" w:hAnsi="Book Antiqua" w:cs="Times New Roman"/>
          <w:sz w:val="24"/>
          <w:szCs w:val="24"/>
        </w:rPr>
        <w:t xml:space="preserve"> studies have suggested that PNI is the main cause of abdominal pain in patients and is also one of the important causes of local recurrence of pancreatic cancer</w:t>
      </w:r>
      <w:r w:rsidR="001D0800" w:rsidRPr="00777600">
        <w:rPr>
          <w:rFonts w:ascii="Book Antiqua" w:eastAsia="SimSun" w:hAnsi="Book Antiqua" w:cs="Times New Roman"/>
          <w:sz w:val="24"/>
          <w:szCs w:val="24"/>
          <w:vertAlign w:val="superscript"/>
        </w:rPr>
        <w:t>[15</w:t>
      </w:r>
      <w:r w:rsidR="0068514E" w:rsidRPr="00777600">
        <w:rPr>
          <w:rFonts w:ascii="Book Antiqua" w:eastAsia="SimSun" w:hAnsi="Book Antiqua" w:cs="Times New Roman"/>
          <w:sz w:val="24"/>
          <w:szCs w:val="24"/>
          <w:vertAlign w:val="superscript"/>
        </w:rPr>
        <w:t>-19]</w:t>
      </w:r>
      <w:r w:rsidR="00CA1003" w:rsidRPr="00777600">
        <w:rPr>
          <w:rFonts w:ascii="Book Antiqua" w:hAnsi="Book Antiqua" w:cs="Times New Roman"/>
          <w:sz w:val="24"/>
          <w:szCs w:val="24"/>
        </w:rPr>
        <w:t xml:space="preserve">. </w:t>
      </w:r>
      <w:r w:rsidR="00CA1003" w:rsidRPr="00777600">
        <w:rPr>
          <w:rStyle w:val="keywords-mean"/>
          <w:rFonts w:ascii="Book Antiqua" w:hAnsi="Book Antiqua" w:cs="Times New Roman"/>
          <w:sz w:val="24"/>
          <w:szCs w:val="24"/>
        </w:rPr>
        <w:t>PNI is a continuous process</w:t>
      </w:r>
      <w:r w:rsidR="00CF5A62" w:rsidRPr="00777600">
        <w:rPr>
          <w:rStyle w:val="keywords-mean"/>
          <w:rFonts w:ascii="Book Antiqua" w:hAnsi="Book Antiqua" w:cs="Times New Roman"/>
          <w:sz w:val="24"/>
          <w:szCs w:val="24"/>
        </w:rPr>
        <w:t xml:space="preserve"> involved with </w:t>
      </w:r>
      <w:r w:rsidR="007E1681" w:rsidRPr="00777600">
        <w:rPr>
          <w:rStyle w:val="keywords-mean"/>
          <w:rFonts w:ascii="Book Antiqua" w:hAnsi="Book Antiqua" w:cs="Times New Roman"/>
          <w:sz w:val="24"/>
          <w:szCs w:val="24"/>
        </w:rPr>
        <w:t>mult</w:t>
      </w:r>
      <w:r w:rsidR="000A344E" w:rsidRPr="00777600">
        <w:rPr>
          <w:rStyle w:val="keywords-mean"/>
          <w:rFonts w:ascii="Book Antiqua" w:hAnsi="Book Antiqua" w:cs="Times New Roman"/>
          <w:sz w:val="24"/>
          <w:szCs w:val="24"/>
        </w:rPr>
        <w:t>iple molecular factors and tumo</w:t>
      </w:r>
      <w:r w:rsidR="007E1681" w:rsidRPr="00777600">
        <w:rPr>
          <w:rStyle w:val="keywords-mean"/>
          <w:rFonts w:ascii="Book Antiqua" w:hAnsi="Book Antiqua" w:cs="Times New Roman"/>
          <w:sz w:val="24"/>
          <w:szCs w:val="24"/>
        </w:rPr>
        <w:t xml:space="preserve">r </w:t>
      </w:r>
      <w:r w:rsidR="007E1681" w:rsidRPr="00777600">
        <w:rPr>
          <w:rStyle w:val="keywords-mean"/>
          <w:rFonts w:ascii="Book Antiqua" w:hAnsi="Book Antiqua" w:cs="Times New Roman"/>
          <w:sz w:val="24"/>
          <w:szCs w:val="24"/>
        </w:rPr>
        <w:lastRenderedPageBreak/>
        <w:t>microenvironment</w:t>
      </w:r>
      <w:r w:rsidR="00CA1003" w:rsidRPr="00777600">
        <w:rPr>
          <w:rStyle w:val="keywords-mean"/>
          <w:rFonts w:ascii="Book Antiqua" w:hAnsi="Book Antiqua" w:cs="Times New Roman"/>
          <w:sz w:val="24"/>
          <w:szCs w:val="24"/>
        </w:rPr>
        <w:t xml:space="preserve">, </w:t>
      </w:r>
      <w:r w:rsidR="00D12198" w:rsidRPr="00777600">
        <w:rPr>
          <w:rStyle w:val="keywords-mean"/>
          <w:rFonts w:ascii="Book Antiqua" w:hAnsi="Book Antiqua" w:cs="Times New Roman"/>
          <w:sz w:val="24"/>
          <w:szCs w:val="24"/>
        </w:rPr>
        <w:t>but</w:t>
      </w:r>
      <w:r w:rsidR="00CA1003" w:rsidRPr="00777600">
        <w:rPr>
          <w:rStyle w:val="keywords-mean"/>
          <w:rFonts w:ascii="Book Antiqua" w:hAnsi="Book Antiqua" w:cs="Times New Roman"/>
          <w:sz w:val="24"/>
          <w:szCs w:val="24"/>
        </w:rPr>
        <w:t xml:space="preserve"> it is</w:t>
      </w:r>
      <w:r w:rsidR="00CC26BB" w:rsidRPr="00777600">
        <w:rPr>
          <w:rStyle w:val="keywords-mean"/>
          <w:rFonts w:ascii="Book Antiqua" w:hAnsi="Book Antiqua" w:cs="Times New Roman"/>
          <w:sz w:val="24"/>
          <w:szCs w:val="24"/>
        </w:rPr>
        <w:t xml:space="preserve"> unclarified</w:t>
      </w:r>
      <w:r w:rsidR="00CA1003" w:rsidRPr="00777600">
        <w:rPr>
          <w:rStyle w:val="keywords-mean"/>
          <w:rFonts w:ascii="Book Antiqua" w:hAnsi="Book Antiqua" w:cs="Times New Roman"/>
          <w:sz w:val="24"/>
          <w:szCs w:val="24"/>
        </w:rPr>
        <w:t xml:space="preserve"> how cancer cells</w:t>
      </w:r>
      <w:r w:rsidR="00446956" w:rsidRPr="00777600">
        <w:rPr>
          <w:rStyle w:val="keywords-mean"/>
          <w:rFonts w:ascii="Book Antiqua" w:hAnsi="Book Antiqua" w:cs="Times New Roman"/>
          <w:sz w:val="24"/>
          <w:szCs w:val="24"/>
        </w:rPr>
        <w:t xml:space="preserve"> maintain their survival and proliferation</w:t>
      </w:r>
      <w:r w:rsidR="00CA1003" w:rsidRPr="00777600">
        <w:rPr>
          <w:rStyle w:val="keywords-mean"/>
          <w:rFonts w:ascii="Book Antiqua" w:hAnsi="Book Antiqua" w:cs="Times New Roman"/>
          <w:sz w:val="24"/>
          <w:szCs w:val="24"/>
        </w:rPr>
        <w:t xml:space="preserve"> </w:t>
      </w:r>
      <w:r w:rsidR="001D74F5" w:rsidRPr="00777600">
        <w:rPr>
          <w:rStyle w:val="keywords-mean"/>
          <w:rFonts w:ascii="Book Antiqua" w:hAnsi="Book Antiqua" w:cs="Times New Roman"/>
          <w:sz w:val="24"/>
          <w:szCs w:val="24"/>
        </w:rPr>
        <w:t>from pancreatic cancer tissues to the external pancreatic plexus</w:t>
      </w:r>
      <w:r w:rsidR="0068514E" w:rsidRPr="00777600">
        <w:rPr>
          <w:rFonts w:ascii="Book Antiqua" w:eastAsia="SimSun" w:hAnsi="Book Antiqua" w:cs="Times New Roman"/>
          <w:sz w:val="24"/>
          <w:szCs w:val="24"/>
          <w:vertAlign w:val="superscript"/>
        </w:rPr>
        <w:t>[20]</w:t>
      </w:r>
      <w:r w:rsidR="00CA1003" w:rsidRPr="00777600">
        <w:rPr>
          <w:rFonts w:ascii="Book Antiqua" w:hAnsi="Book Antiqua" w:cs="Times New Roman"/>
          <w:sz w:val="24"/>
          <w:szCs w:val="24"/>
        </w:rPr>
        <w:t>.</w:t>
      </w:r>
      <w:r w:rsidR="00323A75" w:rsidRPr="00777600">
        <w:rPr>
          <w:rFonts w:ascii="Book Antiqua" w:hAnsi="Book Antiqua" w:cs="Times New Roman"/>
          <w:sz w:val="24"/>
          <w:szCs w:val="24"/>
        </w:rPr>
        <w:t xml:space="preserve"> </w:t>
      </w:r>
      <w:r w:rsidR="009B05C9" w:rsidRPr="00777600">
        <w:rPr>
          <w:rFonts w:ascii="Book Antiqua" w:hAnsi="Book Antiqua" w:cs="Times New Roman"/>
          <w:sz w:val="24"/>
          <w:szCs w:val="24"/>
        </w:rPr>
        <w:t>Autophagy is the process of degrading cytoplasmic proteins or organelles through lysosomes. Under physiological conditions, autophagy plays a major role in maintaining the intracellular environment stability</w:t>
      </w:r>
      <w:r w:rsidR="0014303A" w:rsidRPr="00777600">
        <w:rPr>
          <w:rFonts w:ascii="Book Antiqua" w:eastAsia="SimSun" w:hAnsi="Book Antiqua" w:cs="Times New Roman"/>
          <w:sz w:val="24"/>
          <w:szCs w:val="24"/>
          <w:vertAlign w:val="superscript"/>
        </w:rPr>
        <w:t>[21,</w:t>
      </w:r>
      <w:r w:rsidR="0068514E" w:rsidRPr="00777600">
        <w:rPr>
          <w:rFonts w:ascii="Book Antiqua" w:eastAsia="SimSun" w:hAnsi="Book Antiqua" w:cs="Times New Roman"/>
          <w:sz w:val="24"/>
          <w:szCs w:val="24"/>
          <w:vertAlign w:val="superscript"/>
        </w:rPr>
        <w:t>22]</w:t>
      </w:r>
      <w:r w:rsidR="009B05C9" w:rsidRPr="00777600">
        <w:rPr>
          <w:rFonts w:ascii="Book Antiqua" w:hAnsi="Book Antiqua" w:cs="Times New Roman"/>
          <w:sz w:val="24"/>
          <w:szCs w:val="24"/>
        </w:rPr>
        <w:t xml:space="preserve">. Autophagy is an important mechanism of escaping apoptosis for tumor cells. </w:t>
      </w:r>
      <w:r w:rsidR="003B13B9" w:rsidRPr="00777600">
        <w:rPr>
          <w:rFonts w:ascii="Book Antiqua" w:hAnsi="Book Antiqua" w:cs="Times New Roman"/>
          <w:sz w:val="24"/>
          <w:szCs w:val="24"/>
        </w:rPr>
        <w:t>Moreover</w:t>
      </w:r>
      <w:r w:rsidR="009B05C9" w:rsidRPr="00777600">
        <w:rPr>
          <w:rFonts w:ascii="Book Antiqua" w:hAnsi="Book Antiqua" w:cs="Times New Roman"/>
          <w:sz w:val="24"/>
          <w:szCs w:val="24"/>
        </w:rPr>
        <w:t>, autophagy may mediate resistance to chemotherapy in pancreatic cancer</w:t>
      </w:r>
      <w:r w:rsidR="00646030" w:rsidRPr="00777600">
        <w:rPr>
          <w:rFonts w:ascii="Book Antiqua" w:eastAsia="SimSun" w:hAnsi="Book Antiqua" w:cs="Times New Roman"/>
          <w:sz w:val="24"/>
          <w:szCs w:val="24"/>
          <w:vertAlign w:val="superscript"/>
        </w:rPr>
        <w:t>[23</w:t>
      </w:r>
      <w:r w:rsidR="0068514E" w:rsidRPr="00777600">
        <w:rPr>
          <w:rFonts w:ascii="Book Antiqua" w:eastAsia="SimSun" w:hAnsi="Book Antiqua" w:cs="Times New Roman"/>
          <w:sz w:val="24"/>
          <w:szCs w:val="24"/>
          <w:vertAlign w:val="superscript"/>
        </w:rPr>
        <w:t>-2</w:t>
      </w:r>
      <w:r w:rsidR="00646030" w:rsidRPr="00777600">
        <w:rPr>
          <w:rFonts w:ascii="Book Antiqua" w:eastAsia="SimSun" w:hAnsi="Book Antiqua" w:cs="Times New Roman"/>
          <w:sz w:val="24"/>
          <w:szCs w:val="24"/>
          <w:vertAlign w:val="superscript"/>
        </w:rPr>
        <w:t>5</w:t>
      </w:r>
      <w:r w:rsidR="0068514E" w:rsidRPr="00777600">
        <w:rPr>
          <w:rFonts w:ascii="Book Antiqua" w:eastAsia="SimSun" w:hAnsi="Book Antiqua" w:cs="Times New Roman"/>
          <w:sz w:val="24"/>
          <w:szCs w:val="24"/>
          <w:vertAlign w:val="superscript"/>
        </w:rPr>
        <w:t>]</w:t>
      </w:r>
      <w:r w:rsidR="009B05C9" w:rsidRPr="00777600">
        <w:rPr>
          <w:rFonts w:ascii="Book Antiqua" w:hAnsi="Book Antiqua" w:cs="Times New Roman"/>
          <w:sz w:val="24"/>
          <w:szCs w:val="24"/>
        </w:rPr>
        <w:t>.</w:t>
      </w:r>
      <w:r w:rsidR="003F5ADC" w:rsidRPr="00777600">
        <w:rPr>
          <w:rFonts w:ascii="Book Antiqua" w:hAnsi="Book Antiqua" w:cs="Times New Roman"/>
          <w:sz w:val="24"/>
          <w:szCs w:val="24"/>
        </w:rPr>
        <w:t xml:space="preserve"> </w:t>
      </w:r>
      <w:r w:rsidR="00E62C5E" w:rsidRPr="00777600">
        <w:rPr>
          <w:rFonts w:ascii="Book Antiqua" w:hAnsi="Book Antiqua" w:cs="Times New Roman"/>
          <w:sz w:val="24"/>
          <w:szCs w:val="24"/>
        </w:rPr>
        <w:t xml:space="preserve">Therefore, </w:t>
      </w:r>
      <w:r w:rsidR="0022264C" w:rsidRPr="00777600">
        <w:rPr>
          <w:rFonts w:ascii="Book Antiqua" w:hAnsi="Book Antiqua" w:cs="Times New Roman"/>
          <w:sz w:val="24"/>
          <w:szCs w:val="24"/>
        </w:rPr>
        <w:t>this study was designed and completed in a retrospective manner to evaluate the relationship between pancreatic cancer autophagy and PNI and patient survival.</w:t>
      </w:r>
      <w:r w:rsidR="00DE0913" w:rsidRPr="00AA6404">
        <w:rPr>
          <w:rFonts w:ascii="Book Antiqua" w:hAnsi="Book Antiqua" w:cs="Times New Roman"/>
          <w:sz w:val="24"/>
          <w:szCs w:val="24"/>
        </w:rPr>
        <w:t xml:space="preserve"> </w:t>
      </w:r>
    </w:p>
    <w:p w:rsidR="00FC5276" w:rsidRPr="00AA6404" w:rsidRDefault="009B05C9" w:rsidP="00D94B69">
      <w:pPr>
        <w:widowControl w:val="0"/>
        <w:autoSpaceDE w:val="0"/>
        <w:autoSpaceDN w:val="0"/>
        <w:spacing w:after="0" w:line="360" w:lineRule="auto"/>
        <w:ind w:firstLineChars="100" w:firstLine="240"/>
        <w:jc w:val="both"/>
        <w:rPr>
          <w:rFonts w:ascii="Book Antiqua" w:hAnsi="Book Antiqua" w:cs="Times New Roman"/>
          <w:sz w:val="24"/>
          <w:szCs w:val="24"/>
        </w:rPr>
      </w:pPr>
      <w:r w:rsidRPr="00AA6404">
        <w:rPr>
          <w:rFonts w:ascii="Book Antiqua" w:hAnsi="Book Antiqua" w:cs="Times New Roman"/>
          <w:sz w:val="24"/>
          <w:szCs w:val="24"/>
        </w:rPr>
        <w:t>This study found that high expression of LC3 was present in the cancer nests around the nerve infiltration, consistent with the discovery of Yang</w:t>
      </w:r>
      <w:r w:rsidR="0068514E" w:rsidRPr="00AA6404">
        <w:rPr>
          <w:rFonts w:ascii="Book Antiqua" w:eastAsia="SimSun" w:hAnsi="Book Antiqua" w:cs="Times New Roman"/>
          <w:sz w:val="24"/>
          <w:szCs w:val="24"/>
          <w:vertAlign w:val="superscript"/>
        </w:rPr>
        <w:t>[7]</w:t>
      </w:r>
      <w:r w:rsidRPr="00AA6404">
        <w:rPr>
          <w:rFonts w:ascii="Book Antiqua" w:hAnsi="Book Antiqua" w:cs="Times New Roman"/>
          <w:sz w:val="24"/>
          <w:szCs w:val="24"/>
        </w:rPr>
        <w:t>. In histology terms, it has been suggested that high LC3 expression is related to PNI. Further analysis of immunohistochemistry showed that there was a significant positive correlation between LC3 expression and PNI in pancreatic cancer tissues. Therefore, we speculated that, in the PNI process, a high autophagy level may assist cancer cells in escaping apoptosis, avoiding the damage of adverse stress and providing energy for the invasion and metastasis of pancreatic cancer.</w:t>
      </w:r>
      <w:r w:rsidR="005D349E" w:rsidRPr="00AA6404">
        <w:rPr>
          <w:rFonts w:ascii="Book Antiqua" w:hAnsi="Book Antiqua" w:cs="Times New Roman"/>
          <w:sz w:val="24"/>
          <w:szCs w:val="24"/>
        </w:rPr>
        <w:t xml:space="preserve"> </w:t>
      </w:r>
    </w:p>
    <w:p w:rsidR="009B05C9" w:rsidRPr="00AA6404" w:rsidRDefault="009B05C9" w:rsidP="00D94B69">
      <w:pPr>
        <w:widowControl w:val="0"/>
        <w:autoSpaceDE w:val="0"/>
        <w:autoSpaceDN w:val="0"/>
        <w:spacing w:after="0" w:line="360" w:lineRule="auto"/>
        <w:ind w:firstLineChars="100" w:firstLine="240"/>
        <w:jc w:val="both"/>
        <w:rPr>
          <w:rFonts w:ascii="Book Antiqua" w:hAnsi="Book Antiqua" w:cs="Times New Roman"/>
          <w:sz w:val="24"/>
          <w:szCs w:val="24"/>
        </w:rPr>
      </w:pPr>
      <w:r w:rsidRPr="00AA6404">
        <w:rPr>
          <w:rFonts w:ascii="Book Antiqua" w:hAnsi="Book Antiqua" w:cs="Times New Roman"/>
          <w:sz w:val="24"/>
          <w:szCs w:val="24"/>
        </w:rPr>
        <w:t>There is dissidence in the correlation between PNI and lymph node metastasis</w:t>
      </w:r>
      <w:r w:rsidR="00646030" w:rsidRPr="00AA6404">
        <w:rPr>
          <w:rFonts w:ascii="Book Antiqua" w:eastAsia="SimSun" w:hAnsi="Book Antiqua" w:cs="Times New Roman"/>
          <w:sz w:val="24"/>
          <w:szCs w:val="24"/>
          <w:vertAlign w:val="superscript"/>
        </w:rPr>
        <w:t>[26</w:t>
      </w:r>
      <w:r w:rsidR="0068514E" w:rsidRPr="00AA6404">
        <w:rPr>
          <w:rFonts w:ascii="Book Antiqua" w:eastAsia="SimSun" w:hAnsi="Book Antiqua" w:cs="Times New Roman"/>
          <w:sz w:val="24"/>
          <w:szCs w:val="24"/>
          <w:vertAlign w:val="superscript"/>
        </w:rPr>
        <w:t>-</w:t>
      </w:r>
      <w:r w:rsidR="00646030" w:rsidRPr="00AA6404">
        <w:rPr>
          <w:rFonts w:ascii="Book Antiqua" w:eastAsia="SimSun" w:hAnsi="Book Antiqua" w:cs="Times New Roman"/>
          <w:sz w:val="24"/>
          <w:szCs w:val="24"/>
          <w:vertAlign w:val="superscript"/>
        </w:rPr>
        <w:t>28</w:t>
      </w:r>
      <w:r w:rsidR="0068514E" w:rsidRPr="00AA6404">
        <w:rPr>
          <w:rFonts w:ascii="Book Antiqua" w:eastAsia="SimSun" w:hAnsi="Book Antiqua" w:cs="Times New Roman"/>
          <w:sz w:val="24"/>
          <w:szCs w:val="24"/>
          <w:vertAlign w:val="superscript"/>
        </w:rPr>
        <w:t>]</w:t>
      </w:r>
      <w:r w:rsidRPr="00AA6404">
        <w:rPr>
          <w:rFonts w:ascii="Book Antiqua" w:hAnsi="Book Antiqua" w:cs="Times New Roman"/>
          <w:sz w:val="24"/>
          <w:szCs w:val="24"/>
        </w:rPr>
        <w:t xml:space="preserve">. This study showed that PNI was associated with lymph node metastasis, pancreatitis, and </w:t>
      </w:r>
      <w:r w:rsidR="00F3534F" w:rsidRPr="00AA6404">
        <w:rPr>
          <w:rFonts w:ascii="Book Antiqua" w:hAnsi="Book Antiqua" w:cs="Times New Roman"/>
          <w:sz w:val="24"/>
          <w:szCs w:val="24"/>
        </w:rPr>
        <w:t>CA19-9</w:t>
      </w:r>
      <w:r w:rsidRPr="00AA6404">
        <w:rPr>
          <w:rFonts w:ascii="Book Antiqua" w:hAnsi="Book Antiqua" w:cs="Times New Roman"/>
          <w:sz w:val="24"/>
          <w:szCs w:val="24"/>
        </w:rPr>
        <w:t xml:space="preserve"> levels (</w:t>
      </w:r>
      <w:r w:rsidRPr="00AA6404">
        <w:rPr>
          <w:rFonts w:ascii="Book Antiqua" w:hAnsi="Book Antiqua" w:cs="Times New Roman"/>
          <w:i/>
          <w:sz w:val="24"/>
          <w:szCs w:val="24"/>
        </w:rPr>
        <w:t>P</w:t>
      </w:r>
      <w:r w:rsidR="00777600">
        <w:rPr>
          <w:rFonts w:ascii="Book Antiqua" w:hAnsi="Book Antiqua" w:cs="Times New Roman" w:hint="eastAsia"/>
          <w:i/>
          <w:sz w:val="24"/>
          <w:szCs w:val="24"/>
        </w:rPr>
        <w:t xml:space="preserve"> </w:t>
      </w:r>
      <w:r w:rsidRPr="00AA6404">
        <w:rPr>
          <w:rFonts w:ascii="Book Antiqua" w:hAnsi="Book Antiqua" w:cs="Times New Roman"/>
          <w:sz w:val="24"/>
          <w:szCs w:val="24"/>
        </w:rPr>
        <w:t>&lt;</w:t>
      </w:r>
      <w:r w:rsidR="00777600">
        <w:rPr>
          <w:rFonts w:ascii="Book Antiqua" w:hAnsi="Book Antiqua" w:cs="Times New Roman" w:hint="eastAsia"/>
          <w:sz w:val="24"/>
          <w:szCs w:val="24"/>
        </w:rPr>
        <w:t xml:space="preserve"> </w:t>
      </w:r>
      <w:r w:rsidRPr="00AA6404">
        <w:rPr>
          <w:rFonts w:ascii="Book Antiqua" w:hAnsi="Book Antiqua" w:cs="Times New Roman"/>
          <w:sz w:val="24"/>
          <w:szCs w:val="24"/>
        </w:rPr>
        <w:t xml:space="preserve">0.05), while it had no association with sex, age, tumor location, tumor size, histological grade, clinical stage, vascular invasion or diabetes mellitus. LC3 was related to lymph node metastasis but no other clinicopathological features. Multivariate analysis of logistic regression also showed that LC3, lymph node metastasis, pancreatitis and </w:t>
      </w:r>
      <w:r w:rsidR="00F3534F" w:rsidRPr="00AA6404">
        <w:rPr>
          <w:rFonts w:ascii="Book Antiqua" w:hAnsi="Book Antiqua" w:cs="Times New Roman"/>
          <w:sz w:val="24"/>
          <w:szCs w:val="24"/>
        </w:rPr>
        <w:t>CA19-9</w:t>
      </w:r>
      <w:r w:rsidRPr="00AA6404">
        <w:rPr>
          <w:rFonts w:ascii="Book Antiqua" w:hAnsi="Book Antiqua" w:cs="Times New Roman"/>
          <w:sz w:val="24"/>
          <w:szCs w:val="24"/>
        </w:rPr>
        <w:t xml:space="preserve"> levels were the factors that influenced PNI, while PNI was an independent factor affecting LC3 expression. Tanaka A</w:t>
      </w:r>
      <w:r w:rsidR="00777600">
        <w:rPr>
          <w:rFonts w:ascii="Book Antiqua" w:hAnsi="Book Antiqua" w:cs="Times New Roman" w:hint="eastAsia"/>
          <w:sz w:val="24"/>
          <w:szCs w:val="24"/>
        </w:rPr>
        <w:t xml:space="preserve"> </w:t>
      </w:r>
      <w:r w:rsidR="00777600" w:rsidRPr="00777600">
        <w:rPr>
          <w:rFonts w:ascii="Book Antiqua" w:hAnsi="Book Antiqua" w:cs="Times New Roman" w:hint="eastAsia"/>
          <w:i/>
          <w:sz w:val="24"/>
          <w:szCs w:val="24"/>
        </w:rPr>
        <w:t>et al</w:t>
      </w:r>
      <w:r w:rsidR="00646030" w:rsidRPr="00AA6404">
        <w:rPr>
          <w:rFonts w:ascii="Book Antiqua" w:eastAsia="SimSun" w:hAnsi="Book Antiqua" w:cs="Times New Roman"/>
          <w:sz w:val="24"/>
          <w:szCs w:val="24"/>
          <w:vertAlign w:val="superscript"/>
        </w:rPr>
        <w:t>[26</w:t>
      </w:r>
      <w:r w:rsidR="0068514E" w:rsidRPr="00AA6404">
        <w:rPr>
          <w:rFonts w:ascii="Book Antiqua" w:eastAsia="SimSun" w:hAnsi="Book Antiqua" w:cs="Times New Roman"/>
          <w:sz w:val="24"/>
          <w:szCs w:val="24"/>
          <w:vertAlign w:val="superscript"/>
        </w:rPr>
        <w:t>]</w:t>
      </w:r>
      <w:r w:rsidRPr="00AA6404">
        <w:rPr>
          <w:rFonts w:ascii="Book Antiqua" w:hAnsi="Book Antiqua" w:cs="Times New Roman"/>
          <w:sz w:val="24"/>
          <w:szCs w:val="24"/>
        </w:rPr>
        <w:t xml:space="preserve">, </w:t>
      </w:r>
      <w:r w:rsidR="00BD2759" w:rsidRPr="00BD2759">
        <w:rPr>
          <w:rFonts w:ascii="Book Antiqua" w:hAnsi="Book Antiqua" w:cs="Times New Roman"/>
          <w:sz w:val="24"/>
          <w:szCs w:val="24"/>
        </w:rPr>
        <w:t>Ozaki</w:t>
      </w:r>
      <w:r w:rsidR="00F76092">
        <w:rPr>
          <w:rFonts w:ascii="Book Antiqua" w:hAnsi="Book Antiqua" w:cs="Times New Roman" w:hint="eastAsia"/>
          <w:sz w:val="24"/>
          <w:szCs w:val="24"/>
        </w:rPr>
        <w:t xml:space="preserve"> </w:t>
      </w:r>
      <w:r w:rsidR="00BD2759" w:rsidRPr="00777600">
        <w:rPr>
          <w:rFonts w:ascii="Book Antiqua" w:hAnsi="Book Antiqua" w:cs="Times New Roman" w:hint="eastAsia"/>
          <w:i/>
          <w:sz w:val="24"/>
          <w:szCs w:val="24"/>
        </w:rPr>
        <w:t>et al</w:t>
      </w:r>
      <w:r w:rsidR="00BD2759">
        <w:rPr>
          <w:rFonts w:ascii="Book Antiqua" w:eastAsia="SimSun" w:hAnsi="Book Antiqua" w:cs="Times New Roman"/>
          <w:sz w:val="24"/>
          <w:szCs w:val="24"/>
          <w:vertAlign w:val="superscript"/>
        </w:rPr>
        <w:t>[2</w:t>
      </w:r>
      <w:r w:rsidR="00BD2759">
        <w:rPr>
          <w:rFonts w:ascii="Book Antiqua" w:eastAsia="SimSun" w:hAnsi="Book Antiqua" w:cs="Times New Roman" w:hint="eastAsia"/>
          <w:sz w:val="24"/>
          <w:szCs w:val="24"/>
          <w:vertAlign w:val="superscript"/>
        </w:rPr>
        <w:t>8</w:t>
      </w:r>
      <w:r w:rsidR="00BD2759" w:rsidRPr="00AA6404">
        <w:rPr>
          <w:rFonts w:ascii="Book Antiqua" w:eastAsia="SimSun" w:hAnsi="Book Antiqua" w:cs="Times New Roman"/>
          <w:sz w:val="24"/>
          <w:szCs w:val="24"/>
          <w:vertAlign w:val="superscript"/>
        </w:rPr>
        <w:t>]</w:t>
      </w:r>
      <w:r w:rsidRPr="00AA6404">
        <w:rPr>
          <w:rFonts w:ascii="Book Antiqua" w:hAnsi="Book Antiqua" w:cs="Times New Roman"/>
          <w:sz w:val="24"/>
          <w:szCs w:val="24"/>
        </w:rPr>
        <w:t xml:space="preserve"> believe that lymph node metastasis can promote PNI. The cancer cells in lymph node metastases can form a lymphatic satellite around the nerve and then break through the nerve membrane; then, nerve invasion </w:t>
      </w:r>
      <w:r w:rsidRPr="00AA6404">
        <w:rPr>
          <w:rFonts w:ascii="Book Antiqua" w:hAnsi="Book Antiqua" w:cs="Times New Roman"/>
          <w:sz w:val="24"/>
          <w:szCs w:val="24"/>
        </w:rPr>
        <w:lastRenderedPageBreak/>
        <w:t>occurs. This study is consistent with results suggesting the need for regional lymph node dissection during surgical treatment</w:t>
      </w:r>
      <w:r w:rsidR="00646030" w:rsidRPr="00AA6404">
        <w:rPr>
          <w:rFonts w:ascii="Book Antiqua" w:eastAsia="SimSun" w:hAnsi="Book Antiqua" w:cs="Times New Roman"/>
          <w:sz w:val="24"/>
          <w:szCs w:val="24"/>
          <w:vertAlign w:val="superscript"/>
        </w:rPr>
        <w:t>[27</w:t>
      </w:r>
      <w:r w:rsidR="0068514E" w:rsidRPr="00AA6404">
        <w:rPr>
          <w:rFonts w:ascii="Book Antiqua" w:eastAsia="SimSun" w:hAnsi="Book Antiqua" w:cs="Times New Roman"/>
          <w:sz w:val="24"/>
          <w:szCs w:val="24"/>
          <w:vertAlign w:val="superscript"/>
        </w:rPr>
        <w:t>]</w:t>
      </w:r>
      <w:r w:rsidRPr="00AA6404">
        <w:rPr>
          <w:rFonts w:ascii="Book Antiqua" w:hAnsi="Book Antiqua" w:cs="Times New Roman"/>
          <w:b/>
          <w:sz w:val="24"/>
          <w:szCs w:val="24"/>
        </w:rPr>
        <w:t>.</w:t>
      </w:r>
      <w:r w:rsidRPr="00AA6404">
        <w:rPr>
          <w:rFonts w:ascii="Book Antiqua" w:hAnsi="Book Antiqua" w:cs="Times New Roman"/>
          <w:sz w:val="24"/>
          <w:szCs w:val="24"/>
        </w:rPr>
        <w:t xml:space="preserve"> Through this study, we can conclude that high LC3 expression, lymph node metastasis, pancreatitis and </w:t>
      </w:r>
      <w:r w:rsidR="00F3534F" w:rsidRPr="00AA6404">
        <w:rPr>
          <w:rFonts w:ascii="Book Antiqua" w:hAnsi="Book Antiqua" w:cs="Times New Roman"/>
          <w:sz w:val="24"/>
          <w:szCs w:val="24"/>
        </w:rPr>
        <w:t>CA19-9</w:t>
      </w:r>
      <w:r w:rsidRPr="00AA6404">
        <w:rPr>
          <w:rFonts w:ascii="Book Antiqua" w:hAnsi="Book Antiqua" w:cs="Times New Roman"/>
          <w:sz w:val="24"/>
          <w:szCs w:val="24"/>
        </w:rPr>
        <w:t xml:space="preserve"> levels usually indicate the possibility of nerve invasion. Gender, age, tumor site, tumor size, histological grade, clinical stage, vascular invasion, and diabetes are not effective indicators of neural invasion and autophagy and cannot be used as a determinant of resection of the peripancreatic nerve during surgery.</w:t>
      </w:r>
    </w:p>
    <w:p w:rsidR="008D2F54" w:rsidRPr="00AA6404" w:rsidRDefault="009B05C9" w:rsidP="00D94B69">
      <w:pPr>
        <w:widowControl w:val="0"/>
        <w:autoSpaceDE w:val="0"/>
        <w:autoSpaceDN w:val="0"/>
        <w:spacing w:after="0" w:line="360" w:lineRule="auto"/>
        <w:ind w:firstLineChars="100" w:firstLine="240"/>
        <w:jc w:val="both"/>
        <w:rPr>
          <w:rFonts w:ascii="Book Antiqua" w:hAnsi="Book Antiqua" w:cs="Times New Roman"/>
          <w:sz w:val="24"/>
          <w:szCs w:val="24"/>
        </w:rPr>
      </w:pPr>
      <w:r w:rsidRPr="00AA6404">
        <w:rPr>
          <w:rFonts w:ascii="Book Antiqua" w:hAnsi="Book Antiqua" w:cs="Times New Roman"/>
          <w:sz w:val="24"/>
          <w:szCs w:val="24"/>
        </w:rPr>
        <w:t xml:space="preserve">The overall survival rates of the LC3 high-expression group and the nerve-invasion group were significantly lower than those of the low-expression group and the no-nerve-invasion group. </w:t>
      </w:r>
      <w:r w:rsidR="00D05710" w:rsidRPr="00AA6404">
        <w:rPr>
          <w:rFonts w:ascii="Book Antiqua" w:hAnsi="Book Antiqua" w:cs="Times New Roman"/>
          <w:sz w:val="24"/>
          <w:szCs w:val="24"/>
        </w:rPr>
        <w:t>Univariate</w:t>
      </w:r>
      <w:r w:rsidRPr="00AA6404">
        <w:rPr>
          <w:rFonts w:ascii="Book Antiqua" w:hAnsi="Book Antiqua" w:cs="Times New Roman"/>
          <w:sz w:val="24"/>
          <w:szCs w:val="24"/>
        </w:rPr>
        <w:t xml:space="preserve"> analysis showed that the level of </w:t>
      </w:r>
      <w:r w:rsidR="00F3534F" w:rsidRPr="00AA6404">
        <w:rPr>
          <w:rFonts w:ascii="Book Antiqua" w:hAnsi="Book Antiqua" w:cs="Times New Roman"/>
          <w:sz w:val="24"/>
          <w:szCs w:val="24"/>
        </w:rPr>
        <w:t>CA19-9</w:t>
      </w:r>
      <w:r w:rsidRPr="00AA6404">
        <w:rPr>
          <w:rFonts w:ascii="Book Antiqua" w:hAnsi="Book Antiqua" w:cs="Times New Roman"/>
          <w:sz w:val="24"/>
          <w:szCs w:val="24"/>
        </w:rPr>
        <w:t xml:space="preserve">, PNI and autophagy were associated with prognostic factors. Multivariate analysis showed that PNI and high LC3 expression were independent prognostic factors in pancreatic cancer patients. </w:t>
      </w:r>
      <w:r w:rsidRPr="00FD505D">
        <w:rPr>
          <w:rFonts w:ascii="Book Antiqua" w:hAnsi="Book Antiqua" w:cs="Times New Roman"/>
          <w:sz w:val="24"/>
          <w:szCs w:val="24"/>
        </w:rPr>
        <w:t>Autophagy is very complex and often plays a</w:t>
      </w:r>
      <w:r w:rsidR="00B97E95" w:rsidRPr="00FD505D">
        <w:rPr>
          <w:rFonts w:ascii="Book Antiqua" w:hAnsi="Book Antiqua" w:cs="Times New Roman"/>
          <w:sz w:val="24"/>
          <w:szCs w:val="24"/>
        </w:rPr>
        <w:t>n</w:t>
      </w:r>
      <w:r w:rsidRPr="00FD505D">
        <w:rPr>
          <w:rFonts w:ascii="Book Antiqua" w:hAnsi="Book Antiqua" w:cs="Times New Roman"/>
          <w:sz w:val="24"/>
          <w:szCs w:val="24"/>
        </w:rPr>
        <w:t xml:space="preserve"> </w:t>
      </w:r>
      <w:r w:rsidR="00B97E95" w:rsidRPr="00FD505D">
        <w:rPr>
          <w:rFonts w:ascii="Book Antiqua" w:hAnsi="Book Antiqua" w:cs="Times New Roman"/>
          <w:sz w:val="24"/>
          <w:szCs w:val="24"/>
        </w:rPr>
        <w:t xml:space="preserve">important </w:t>
      </w:r>
      <w:r w:rsidRPr="00FD505D">
        <w:rPr>
          <w:rFonts w:ascii="Book Antiqua" w:hAnsi="Book Antiqua" w:cs="Times New Roman"/>
          <w:sz w:val="24"/>
          <w:szCs w:val="24"/>
        </w:rPr>
        <w:t>role in tumor progression</w:t>
      </w:r>
      <w:r w:rsidR="00FD505D">
        <w:rPr>
          <w:rFonts w:ascii="Book Antiqua" w:eastAsia="SimSun" w:hAnsi="Book Antiqua" w:cs="Times New Roman"/>
          <w:sz w:val="24"/>
          <w:szCs w:val="24"/>
          <w:vertAlign w:val="superscript"/>
        </w:rPr>
        <w:t>[6,</w:t>
      </w:r>
      <w:r w:rsidR="00646030" w:rsidRPr="00FD505D">
        <w:rPr>
          <w:rFonts w:ascii="Book Antiqua" w:eastAsia="SimSun" w:hAnsi="Book Antiqua" w:cs="Times New Roman"/>
          <w:sz w:val="24"/>
          <w:szCs w:val="24"/>
          <w:vertAlign w:val="superscript"/>
        </w:rPr>
        <w:t>29</w:t>
      </w:r>
      <w:r w:rsidR="0068514E" w:rsidRPr="00FD505D">
        <w:rPr>
          <w:rFonts w:ascii="Book Antiqua" w:eastAsia="SimSun" w:hAnsi="Book Antiqua" w:cs="Times New Roman"/>
          <w:sz w:val="24"/>
          <w:szCs w:val="24"/>
          <w:vertAlign w:val="superscript"/>
        </w:rPr>
        <w:t>]</w:t>
      </w:r>
      <w:r w:rsidRPr="00FD505D">
        <w:rPr>
          <w:rFonts w:ascii="Book Antiqua" w:hAnsi="Book Antiqua" w:cs="Times New Roman"/>
          <w:sz w:val="24"/>
          <w:szCs w:val="24"/>
        </w:rPr>
        <w:t xml:space="preserve">. </w:t>
      </w:r>
      <w:r w:rsidR="009D6A0F" w:rsidRPr="00FD505D">
        <w:rPr>
          <w:rFonts w:ascii="Book Antiqua" w:hAnsi="Book Antiqua" w:cs="Times New Roman"/>
          <w:sz w:val="24"/>
          <w:szCs w:val="24"/>
        </w:rPr>
        <w:t>Interestingly, t</w:t>
      </w:r>
      <w:r w:rsidRPr="00FD505D">
        <w:rPr>
          <w:rFonts w:ascii="Book Antiqua" w:hAnsi="Book Antiqua" w:cs="Times New Roman"/>
          <w:sz w:val="24"/>
          <w:szCs w:val="24"/>
        </w:rPr>
        <w:t xml:space="preserve">his study </w:t>
      </w:r>
      <w:r w:rsidR="006078CE" w:rsidRPr="00FD505D">
        <w:rPr>
          <w:rFonts w:ascii="Book Antiqua" w:hAnsi="Book Antiqua" w:cs="Times New Roman"/>
          <w:sz w:val="24"/>
          <w:szCs w:val="24"/>
        </w:rPr>
        <w:t>found that high autophagy level</w:t>
      </w:r>
      <w:r w:rsidRPr="00FD505D">
        <w:rPr>
          <w:rFonts w:ascii="Book Antiqua" w:hAnsi="Book Antiqua" w:cs="Times New Roman"/>
          <w:sz w:val="24"/>
          <w:szCs w:val="24"/>
        </w:rPr>
        <w:t xml:space="preserve"> </w:t>
      </w:r>
      <w:r w:rsidR="00A35E89" w:rsidRPr="00FD505D">
        <w:rPr>
          <w:rFonts w:ascii="Book Antiqua" w:hAnsi="Book Antiqua" w:cs="Times New Roman"/>
          <w:sz w:val="24"/>
          <w:szCs w:val="24"/>
        </w:rPr>
        <w:t>is</w:t>
      </w:r>
      <w:r w:rsidRPr="00FD505D">
        <w:rPr>
          <w:rFonts w:ascii="Book Antiqua" w:hAnsi="Book Antiqua" w:cs="Times New Roman"/>
          <w:sz w:val="24"/>
          <w:szCs w:val="24"/>
        </w:rPr>
        <w:t xml:space="preserve"> closely related to PNI, </w:t>
      </w:r>
      <w:r w:rsidR="004C6AE0" w:rsidRPr="00FD505D">
        <w:rPr>
          <w:rFonts w:ascii="Book Antiqua" w:hAnsi="Book Antiqua" w:cs="Times New Roman"/>
          <w:sz w:val="24"/>
          <w:szCs w:val="24"/>
        </w:rPr>
        <w:t xml:space="preserve">while </w:t>
      </w:r>
      <w:r w:rsidRPr="00FD505D">
        <w:rPr>
          <w:rFonts w:ascii="Book Antiqua" w:hAnsi="Book Antiqua" w:cs="Times New Roman"/>
          <w:sz w:val="24"/>
          <w:szCs w:val="24"/>
        </w:rPr>
        <w:t xml:space="preserve">both of which are independent risk factors for pancreatic cancer with a poor prognosis. </w:t>
      </w:r>
      <w:r w:rsidR="00832329" w:rsidRPr="00FD505D">
        <w:rPr>
          <w:rFonts w:ascii="Book Antiqua" w:hAnsi="Book Antiqua" w:cs="Times New Roman"/>
          <w:sz w:val="24"/>
          <w:szCs w:val="24"/>
        </w:rPr>
        <w:t xml:space="preserve">The </w:t>
      </w:r>
      <w:r w:rsidR="00A143D7" w:rsidRPr="00FD505D">
        <w:rPr>
          <w:rFonts w:ascii="Book Antiqua" w:hAnsi="Book Antiqua" w:cs="Times New Roman"/>
          <w:sz w:val="24"/>
          <w:szCs w:val="24"/>
        </w:rPr>
        <w:t xml:space="preserve">autophagy </w:t>
      </w:r>
      <w:r w:rsidR="00A06395" w:rsidRPr="00FD505D">
        <w:rPr>
          <w:rFonts w:ascii="Book Antiqua" w:hAnsi="Book Antiqua" w:cs="Times New Roman"/>
          <w:sz w:val="24"/>
          <w:szCs w:val="24"/>
        </w:rPr>
        <w:t xml:space="preserve">associated with poor </w:t>
      </w:r>
      <w:r w:rsidR="00E8171D" w:rsidRPr="00FD505D">
        <w:rPr>
          <w:rFonts w:ascii="Book Antiqua" w:hAnsi="Book Antiqua" w:cs="Times New Roman"/>
          <w:sz w:val="24"/>
          <w:szCs w:val="24"/>
        </w:rPr>
        <w:t xml:space="preserve">survival in </w:t>
      </w:r>
      <w:r w:rsidR="001D7DC9" w:rsidRPr="00FD505D">
        <w:rPr>
          <w:rFonts w:ascii="Book Antiqua" w:hAnsi="Book Antiqua" w:cs="Times New Roman"/>
          <w:sz w:val="24"/>
          <w:szCs w:val="24"/>
        </w:rPr>
        <w:t>pancreatic cancer</w:t>
      </w:r>
      <w:r w:rsidR="0077749A" w:rsidRPr="00FD505D">
        <w:rPr>
          <w:rFonts w:ascii="Book Antiqua" w:hAnsi="Book Antiqua" w:cs="Times New Roman"/>
          <w:sz w:val="24"/>
          <w:szCs w:val="24"/>
        </w:rPr>
        <w:t xml:space="preserve"> could be explain by </w:t>
      </w:r>
      <w:r w:rsidR="00FC5276" w:rsidRPr="00FD505D">
        <w:rPr>
          <w:rFonts w:ascii="Book Antiqua" w:hAnsi="Book Antiqua" w:cs="Times New Roman"/>
          <w:sz w:val="24"/>
          <w:szCs w:val="24"/>
        </w:rPr>
        <w:t>the properties of autophagy</w:t>
      </w:r>
      <w:r w:rsidR="00693454" w:rsidRPr="00FD505D">
        <w:rPr>
          <w:rFonts w:ascii="Book Antiqua" w:hAnsi="Book Antiqua" w:cs="Times New Roman"/>
          <w:sz w:val="24"/>
          <w:szCs w:val="24"/>
        </w:rPr>
        <w:t xml:space="preserve"> </w:t>
      </w:r>
      <w:r w:rsidR="001D63AD" w:rsidRPr="00FD505D">
        <w:rPr>
          <w:rFonts w:ascii="Book Antiqua" w:hAnsi="Book Antiqua" w:cs="Times New Roman"/>
          <w:sz w:val="24"/>
          <w:szCs w:val="24"/>
        </w:rPr>
        <w:t>assist</w:t>
      </w:r>
      <w:r w:rsidR="00D3678D" w:rsidRPr="00FD505D">
        <w:rPr>
          <w:rFonts w:ascii="Book Antiqua" w:hAnsi="Book Antiqua" w:cs="Times New Roman"/>
          <w:sz w:val="24"/>
          <w:szCs w:val="24"/>
        </w:rPr>
        <w:t>ing</w:t>
      </w:r>
      <w:r w:rsidR="001D63AD" w:rsidRPr="00FD505D">
        <w:rPr>
          <w:rFonts w:ascii="Book Antiqua" w:hAnsi="Book Antiqua" w:cs="Times New Roman"/>
          <w:sz w:val="24"/>
          <w:szCs w:val="24"/>
        </w:rPr>
        <w:t xml:space="preserve"> </w:t>
      </w:r>
      <w:r w:rsidR="008C6769" w:rsidRPr="00FD505D">
        <w:rPr>
          <w:rFonts w:ascii="Book Antiqua" w:hAnsi="Book Antiqua" w:cs="Times New Roman"/>
          <w:sz w:val="24"/>
          <w:szCs w:val="24"/>
        </w:rPr>
        <w:t xml:space="preserve">cancer cells </w:t>
      </w:r>
      <w:r w:rsidR="00D7770B" w:rsidRPr="00FD505D">
        <w:rPr>
          <w:rFonts w:ascii="Book Antiqua" w:hAnsi="Book Antiqua" w:cs="Times New Roman"/>
          <w:sz w:val="24"/>
          <w:szCs w:val="24"/>
        </w:rPr>
        <w:t xml:space="preserve">to </w:t>
      </w:r>
      <w:r w:rsidR="0056694E" w:rsidRPr="00FD505D">
        <w:rPr>
          <w:rFonts w:ascii="Book Antiqua" w:hAnsi="Book Antiqua" w:cs="Times New Roman"/>
          <w:sz w:val="24"/>
          <w:szCs w:val="24"/>
        </w:rPr>
        <w:t>evade stress-induced apoptosis</w:t>
      </w:r>
      <w:r w:rsidR="005D4EFE" w:rsidRPr="00FD505D">
        <w:rPr>
          <w:rFonts w:ascii="Book Antiqua" w:hAnsi="Book Antiqua" w:cs="Times New Roman"/>
          <w:sz w:val="24"/>
          <w:szCs w:val="24"/>
        </w:rPr>
        <w:t xml:space="preserve"> in PNI</w:t>
      </w:r>
      <w:r w:rsidR="005548F6" w:rsidRPr="00FD505D">
        <w:rPr>
          <w:rFonts w:ascii="Book Antiqua" w:hAnsi="Book Antiqua" w:cs="Times New Roman"/>
          <w:sz w:val="24"/>
          <w:szCs w:val="24"/>
        </w:rPr>
        <w:t xml:space="preserve"> environment</w:t>
      </w:r>
      <w:r w:rsidR="00FC5276" w:rsidRPr="00FD505D">
        <w:rPr>
          <w:rFonts w:ascii="Book Antiqua" w:hAnsi="Book Antiqua" w:cs="Times New Roman"/>
          <w:sz w:val="24"/>
          <w:szCs w:val="24"/>
        </w:rPr>
        <w:t xml:space="preserve"> undoubtedly promote tumor cell survival</w:t>
      </w:r>
      <w:r w:rsidR="00646030" w:rsidRPr="00FD505D">
        <w:rPr>
          <w:rFonts w:ascii="Book Antiqua" w:eastAsia="SimSun" w:hAnsi="Book Antiqua" w:cs="Times New Roman"/>
          <w:sz w:val="24"/>
          <w:szCs w:val="24"/>
          <w:vertAlign w:val="superscript"/>
        </w:rPr>
        <w:t>[30,31</w:t>
      </w:r>
      <w:r w:rsidR="00FC5276" w:rsidRPr="00FD505D">
        <w:rPr>
          <w:rFonts w:ascii="Book Antiqua" w:eastAsia="SimSun" w:hAnsi="Book Antiqua" w:cs="Times New Roman"/>
          <w:sz w:val="24"/>
          <w:szCs w:val="24"/>
          <w:vertAlign w:val="superscript"/>
        </w:rPr>
        <w:t>]</w:t>
      </w:r>
      <w:r w:rsidR="00FC5276" w:rsidRPr="00FD505D">
        <w:rPr>
          <w:rFonts w:ascii="Book Antiqua" w:hAnsi="Book Antiqua" w:cs="Times New Roman"/>
          <w:sz w:val="24"/>
          <w:szCs w:val="24"/>
        </w:rPr>
        <w:t>.</w:t>
      </w:r>
      <w:r w:rsidR="00457972" w:rsidRPr="00FD505D">
        <w:rPr>
          <w:rFonts w:ascii="Book Antiqua" w:hAnsi="Book Antiqua" w:cs="Times New Roman"/>
          <w:sz w:val="24"/>
          <w:szCs w:val="24"/>
        </w:rPr>
        <w:t xml:space="preserve"> </w:t>
      </w:r>
      <w:r w:rsidRPr="00FD505D">
        <w:rPr>
          <w:rFonts w:ascii="Book Antiqua" w:hAnsi="Book Antiqua" w:cs="Times New Roman"/>
          <w:sz w:val="24"/>
          <w:szCs w:val="24"/>
        </w:rPr>
        <w:t>Therefore, the</w:t>
      </w:r>
      <w:r w:rsidR="00891985" w:rsidRPr="00FD505D">
        <w:rPr>
          <w:rFonts w:ascii="Book Antiqua" w:hAnsi="Book Antiqua" w:cs="Times New Roman"/>
          <w:sz w:val="24"/>
          <w:szCs w:val="24"/>
        </w:rPr>
        <w:t xml:space="preserve"> high</w:t>
      </w:r>
      <w:r w:rsidRPr="00FD505D">
        <w:rPr>
          <w:rFonts w:ascii="Book Antiqua" w:hAnsi="Book Antiqua" w:cs="Times New Roman"/>
          <w:sz w:val="24"/>
          <w:szCs w:val="24"/>
        </w:rPr>
        <w:t xml:space="preserve"> </w:t>
      </w:r>
      <w:r w:rsidR="001B0940" w:rsidRPr="00FD505D">
        <w:rPr>
          <w:rFonts w:ascii="Book Antiqua" w:hAnsi="Book Antiqua" w:cs="Times New Roman"/>
          <w:sz w:val="24"/>
          <w:szCs w:val="24"/>
        </w:rPr>
        <w:t xml:space="preserve">autophagy </w:t>
      </w:r>
      <w:r w:rsidR="00184DDC" w:rsidRPr="00FD505D">
        <w:rPr>
          <w:rFonts w:ascii="Book Antiqua" w:hAnsi="Book Antiqua" w:cs="Times New Roman"/>
          <w:sz w:val="24"/>
          <w:szCs w:val="24"/>
        </w:rPr>
        <w:t xml:space="preserve">of cancer cells </w:t>
      </w:r>
      <w:r w:rsidR="00057AFA" w:rsidRPr="00FD505D">
        <w:rPr>
          <w:rFonts w:ascii="Book Antiqua" w:hAnsi="Book Antiqua" w:cs="Times New Roman"/>
          <w:sz w:val="24"/>
          <w:szCs w:val="24"/>
        </w:rPr>
        <w:t xml:space="preserve">may </w:t>
      </w:r>
      <w:r w:rsidRPr="00FD505D">
        <w:rPr>
          <w:rFonts w:ascii="Book Antiqua" w:hAnsi="Book Antiqua" w:cs="Times New Roman"/>
          <w:sz w:val="24"/>
          <w:szCs w:val="24"/>
        </w:rPr>
        <w:t>promote the malignant progression of pancreatic cancer</w:t>
      </w:r>
      <w:r w:rsidR="00130169" w:rsidRPr="00FD505D">
        <w:rPr>
          <w:rFonts w:ascii="Book Antiqua" w:hAnsi="Book Antiqua" w:cs="Times New Roman"/>
          <w:sz w:val="24"/>
          <w:szCs w:val="24"/>
        </w:rPr>
        <w:t xml:space="preserve">, resulting in </w:t>
      </w:r>
      <w:r w:rsidR="00E70C3C" w:rsidRPr="00FD505D">
        <w:rPr>
          <w:rFonts w:ascii="Book Antiqua" w:hAnsi="Book Antiqua" w:cs="Times New Roman"/>
          <w:sz w:val="24"/>
          <w:szCs w:val="24"/>
        </w:rPr>
        <w:t xml:space="preserve">PNI and </w:t>
      </w:r>
      <w:r w:rsidR="00130169" w:rsidRPr="00FD505D">
        <w:rPr>
          <w:rFonts w:ascii="Book Antiqua" w:hAnsi="Book Antiqua" w:cs="Times New Roman"/>
          <w:sz w:val="24"/>
          <w:szCs w:val="24"/>
        </w:rPr>
        <w:t>the poor treatment outcome</w:t>
      </w:r>
      <w:r w:rsidR="00FA0544" w:rsidRPr="00FD505D">
        <w:rPr>
          <w:rFonts w:ascii="Book Antiqua" w:hAnsi="Book Antiqua" w:cs="Times New Roman"/>
          <w:sz w:val="24"/>
          <w:szCs w:val="24"/>
        </w:rPr>
        <w:t xml:space="preserve"> in </w:t>
      </w:r>
      <w:r w:rsidR="00D163FA" w:rsidRPr="00FD505D">
        <w:rPr>
          <w:rFonts w:ascii="Book Antiqua" w:hAnsi="Book Antiqua" w:cs="Times New Roman"/>
          <w:sz w:val="24"/>
          <w:szCs w:val="24"/>
        </w:rPr>
        <w:t>pati</w:t>
      </w:r>
      <w:r w:rsidR="00D6622B" w:rsidRPr="00FD505D">
        <w:rPr>
          <w:rFonts w:ascii="Book Antiqua" w:hAnsi="Book Antiqua" w:cs="Times New Roman"/>
          <w:sz w:val="24"/>
          <w:szCs w:val="24"/>
        </w:rPr>
        <w:t>ents with the</w:t>
      </w:r>
      <w:r w:rsidR="00D163FA" w:rsidRPr="00FD505D">
        <w:rPr>
          <w:rFonts w:ascii="Book Antiqua" w:hAnsi="Book Antiqua" w:cs="Times New Roman"/>
          <w:sz w:val="24"/>
          <w:szCs w:val="24"/>
        </w:rPr>
        <w:t xml:space="preserve"> disease</w:t>
      </w:r>
      <w:r w:rsidRPr="00FD505D">
        <w:rPr>
          <w:rFonts w:ascii="Book Antiqua" w:hAnsi="Book Antiqua" w:cs="Times New Roman"/>
          <w:sz w:val="24"/>
          <w:szCs w:val="24"/>
        </w:rPr>
        <w:t>.</w:t>
      </w:r>
      <w:r w:rsidRPr="00AA6404">
        <w:rPr>
          <w:rFonts w:ascii="Book Antiqua" w:hAnsi="Book Antiqua" w:cs="Times New Roman"/>
          <w:sz w:val="24"/>
          <w:szCs w:val="24"/>
        </w:rPr>
        <w:t xml:space="preserve"> </w:t>
      </w:r>
    </w:p>
    <w:p w:rsidR="009B05C9" w:rsidRPr="00AA6404" w:rsidRDefault="009B05C9" w:rsidP="00D94B69">
      <w:pPr>
        <w:spacing w:after="0" w:line="360" w:lineRule="auto"/>
        <w:ind w:firstLineChars="100" w:firstLine="240"/>
        <w:jc w:val="both"/>
        <w:rPr>
          <w:rFonts w:ascii="Book Antiqua" w:hAnsi="Book Antiqua" w:cs="Times New Roman"/>
          <w:b/>
          <w:sz w:val="24"/>
          <w:szCs w:val="24"/>
        </w:rPr>
      </w:pPr>
      <w:r w:rsidRPr="00AA6404">
        <w:rPr>
          <w:rFonts w:ascii="Book Antiqua" w:hAnsi="Book Antiqua" w:cs="Times New Roman"/>
          <w:sz w:val="24"/>
          <w:szCs w:val="24"/>
        </w:rPr>
        <w:t>In summary, autophagy and PNI of pancreatic cancer cells are independent risk factors for adverse prognosis. There is a significant correlation between them, and there may be a pathway between them through which they interact with each other to promote the malignant progression of pancreatic cancer. How to control the role of autophagy in PNI of pancreatic cancer and then improve cancer prognosis requires further studies into the molecular mechanisms involved.</w:t>
      </w:r>
    </w:p>
    <w:p w:rsidR="001D613A" w:rsidRPr="00AA6404" w:rsidRDefault="001D613A" w:rsidP="00D94B69">
      <w:pPr>
        <w:adjustRightInd/>
        <w:spacing w:after="0" w:line="360" w:lineRule="auto"/>
        <w:rPr>
          <w:rFonts w:ascii="Book Antiqua" w:hAnsi="Book Antiqua" w:cs="Times New Roman"/>
          <w:sz w:val="24"/>
          <w:szCs w:val="24"/>
        </w:rPr>
      </w:pPr>
      <w:r w:rsidRPr="00AA6404">
        <w:rPr>
          <w:rFonts w:ascii="Book Antiqua" w:hAnsi="Book Antiqua" w:cs="Times New Roman"/>
          <w:sz w:val="24"/>
          <w:szCs w:val="24"/>
        </w:rPr>
        <w:br w:type="page"/>
      </w:r>
    </w:p>
    <w:p w:rsidR="00F0038F" w:rsidRPr="00AE645D" w:rsidRDefault="00AE645D" w:rsidP="00AE645D">
      <w:pPr>
        <w:spacing w:line="360" w:lineRule="auto"/>
        <w:rPr>
          <w:rFonts w:ascii="Book Antiqua" w:hAnsi="Book Antiqua"/>
          <w:b/>
          <w:color w:val="000000" w:themeColor="text1"/>
          <w:sz w:val="24"/>
        </w:rPr>
      </w:pPr>
      <w:r w:rsidRPr="00975FC7">
        <w:rPr>
          <w:rFonts w:ascii="Book Antiqua" w:hAnsi="Book Antiqua"/>
          <w:b/>
          <w:color w:val="000000" w:themeColor="text1"/>
          <w:sz w:val="24"/>
        </w:rPr>
        <w:lastRenderedPageBreak/>
        <w:t>ARTICLE HIGHLIGHTS</w:t>
      </w:r>
    </w:p>
    <w:p w:rsidR="00132103" w:rsidRPr="00AA6404" w:rsidRDefault="00132103" w:rsidP="00D94B69">
      <w:pPr>
        <w:spacing w:after="0" w:line="360" w:lineRule="auto"/>
        <w:jc w:val="both"/>
        <w:rPr>
          <w:rFonts w:ascii="Book Antiqua" w:hAnsi="Book Antiqua"/>
          <w:b/>
          <w:i/>
          <w:sz w:val="24"/>
          <w:szCs w:val="24"/>
        </w:rPr>
      </w:pPr>
      <w:r w:rsidRPr="00AA6404">
        <w:rPr>
          <w:rFonts w:ascii="Book Antiqua" w:hAnsi="Book Antiqua"/>
          <w:b/>
          <w:i/>
          <w:sz w:val="24"/>
          <w:szCs w:val="24"/>
        </w:rPr>
        <w:t>Research background</w:t>
      </w:r>
    </w:p>
    <w:p w:rsidR="00132103" w:rsidRDefault="00DD6E85" w:rsidP="00D94B69">
      <w:pPr>
        <w:spacing w:after="0" w:line="360" w:lineRule="auto"/>
        <w:jc w:val="both"/>
        <w:rPr>
          <w:rFonts w:ascii="Book Antiqua" w:hAnsi="Book Antiqua" w:cs="Times New Roman"/>
          <w:sz w:val="24"/>
          <w:szCs w:val="24"/>
        </w:rPr>
      </w:pPr>
      <w:r w:rsidRPr="00AA6404">
        <w:rPr>
          <w:rFonts w:ascii="Book Antiqua" w:hAnsi="Book Antiqua" w:cs="Times New Roman"/>
          <w:sz w:val="24"/>
          <w:szCs w:val="24"/>
        </w:rPr>
        <w:t xml:space="preserve">Pancreatic cancer </w:t>
      </w:r>
      <w:r w:rsidR="00132103" w:rsidRPr="00AA6404">
        <w:rPr>
          <w:rFonts w:ascii="Book Antiqua" w:hAnsi="Book Antiqua" w:cs="Times New Roman"/>
          <w:sz w:val="24"/>
          <w:szCs w:val="24"/>
        </w:rPr>
        <w:t>is a malignant tumor with a poor prognosis that has almost equal mortality and morbidity in patients. At the time of diagnosis, most pancreatic cancer patients have distant metastases due to early occult symptoms, a lack of effective screening, and perineural growth characteristics. The incidence of perineural invasion (PNI) in pancreatic cancer is 80</w:t>
      </w:r>
      <w:r w:rsidR="00FD505D" w:rsidRPr="00AA6404">
        <w:rPr>
          <w:rFonts w:ascii="Book Antiqua" w:hAnsi="Book Antiqua" w:cs="Times New Roman"/>
          <w:sz w:val="24"/>
          <w:szCs w:val="24"/>
        </w:rPr>
        <w:t>%</w:t>
      </w:r>
      <w:r w:rsidR="00132103" w:rsidRPr="00AA6404">
        <w:rPr>
          <w:rFonts w:ascii="Book Antiqua" w:hAnsi="Book Antiqua" w:cs="Times New Roman"/>
          <w:sz w:val="24"/>
          <w:szCs w:val="24"/>
        </w:rPr>
        <w:t>-100% and is an important factor leading to postoperative pancreatic cancer recurrence. PNI evaluation of pancreatic cancer can predict disease recurrence and prognosis after surgery. However,</w:t>
      </w:r>
      <w:r w:rsidR="00E03E78">
        <w:rPr>
          <w:rFonts w:ascii="Book Antiqua" w:hAnsi="Book Antiqua" w:cs="Times New Roman"/>
          <w:sz w:val="24"/>
          <w:szCs w:val="24"/>
        </w:rPr>
        <w:t xml:space="preserve"> </w:t>
      </w:r>
      <w:r w:rsidR="00132103" w:rsidRPr="00AA6404">
        <w:rPr>
          <w:rFonts w:ascii="Book Antiqua" w:hAnsi="Book Antiqua" w:cs="Times New Roman"/>
          <w:sz w:val="24"/>
          <w:szCs w:val="24"/>
        </w:rPr>
        <w:t>the pathogenesis of PNI has not yet been defined .Autophagy, as a mechanism of anoikis avoidance in pancreatic cancer, is closely related to the survival of pancreatic cancer cells. Microtubule-associated protein 1A/1B-light chain 3 (LC3) is a typical marker of autophagy. LC3 labeling has been used to evaluate autophagy, and high levels of LC3 expression have been found in pancreatic cancer cells. In addition, another previous study showed that pancreatic cancer cells with PNI have higher levels of autophagy. No study has examined the relationship between autophagy and PNI in pancreatic cancer cells.</w:t>
      </w:r>
    </w:p>
    <w:p w:rsidR="00FD505D" w:rsidRPr="00AA6404" w:rsidRDefault="00FD505D" w:rsidP="00D94B69">
      <w:pPr>
        <w:spacing w:after="0" w:line="360" w:lineRule="auto"/>
        <w:jc w:val="both"/>
        <w:rPr>
          <w:rFonts w:ascii="Book Antiqua" w:hAnsi="Book Antiqua"/>
          <w:b/>
          <w:i/>
          <w:sz w:val="24"/>
          <w:szCs w:val="24"/>
        </w:rPr>
      </w:pPr>
    </w:p>
    <w:p w:rsidR="00132103" w:rsidRPr="00AA6404" w:rsidRDefault="00132103" w:rsidP="00D94B69">
      <w:pPr>
        <w:spacing w:after="0" w:line="360" w:lineRule="auto"/>
        <w:jc w:val="both"/>
        <w:rPr>
          <w:rFonts w:ascii="Book Antiqua" w:hAnsi="Book Antiqua"/>
          <w:b/>
          <w:i/>
          <w:sz w:val="24"/>
          <w:szCs w:val="24"/>
        </w:rPr>
      </w:pPr>
      <w:r w:rsidRPr="00AA6404">
        <w:rPr>
          <w:rFonts w:ascii="Book Antiqua" w:hAnsi="Book Antiqua"/>
          <w:b/>
          <w:i/>
          <w:sz w:val="24"/>
          <w:szCs w:val="24"/>
        </w:rPr>
        <w:t>Research motivation</w:t>
      </w:r>
    </w:p>
    <w:p w:rsidR="00DD6E85" w:rsidRPr="00AA6404" w:rsidRDefault="00DD6E85" w:rsidP="00D94B69">
      <w:pPr>
        <w:spacing w:after="0" w:line="360" w:lineRule="auto"/>
        <w:jc w:val="both"/>
        <w:rPr>
          <w:rFonts w:ascii="Book Antiqua" w:hAnsi="Book Antiqua" w:cs="Times New Roman"/>
          <w:sz w:val="24"/>
          <w:szCs w:val="24"/>
        </w:rPr>
      </w:pPr>
      <w:r w:rsidRPr="00AA6404">
        <w:rPr>
          <w:rFonts w:ascii="Book Antiqua" w:hAnsi="Book Antiqua" w:cs="Times New Roman"/>
          <w:sz w:val="24"/>
          <w:szCs w:val="24"/>
        </w:rPr>
        <w:t xml:space="preserve">The relationship between autophagy and </w:t>
      </w:r>
      <w:r w:rsidR="00BD2759">
        <w:rPr>
          <w:rFonts w:ascii="Book Antiqua" w:hAnsi="Book Antiqua" w:cs="Times New Roman"/>
          <w:sz w:val="24"/>
          <w:szCs w:val="24"/>
        </w:rPr>
        <w:t>PNI</w:t>
      </w:r>
      <w:r w:rsidRPr="00AA6404">
        <w:rPr>
          <w:rFonts w:ascii="Book Antiqua" w:hAnsi="Book Antiqua" w:cs="Times New Roman"/>
          <w:sz w:val="24"/>
          <w:szCs w:val="24"/>
        </w:rPr>
        <w:t xml:space="preserve"> was explored for the first time in pancreatic cancer. Pancreatic cancer PNI is related to LC3 expression-determined autophagy. PNI and LC3 expression were independent prognostic factors in pancreatic cancer. There might be a special association between autophagy and PNI, contributing to pancreatic cancer progression. This study might provide a new insight for the mechanism of PNI in pancreatic cancer. </w:t>
      </w:r>
    </w:p>
    <w:p w:rsidR="00132103" w:rsidRPr="00AA6404" w:rsidRDefault="00132103" w:rsidP="00D94B69">
      <w:pPr>
        <w:spacing w:after="0" w:line="360" w:lineRule="auto"/>
        <w:jc w:val="both"/>
        <w:rPr>
          <w:rFonts w:ascii="Book Antiqua" w:hAnsi="Book Antiqua" w:cs="Times New Roman"/>
          <w:sz w:val="24"/>
          <w:szCs w:val="24"/>
        </w:rPr>
      </w:pPr>
    </w:p>
    <w:p w:rsidR="00132103" w:rsidRPr="00AA6404" w:rsidRDefault="00132103" w:rsidP="00D94B69">
      <w:pPr>
        <w:spacing w:after="0" w:line="360" w:lineRule="auto"/>
        <w:jc w:val="both"/>
        <w:rPr>
          <w:rFonts w:ascii="Book Antiqua" w:hAnsi="Book Antiqua"/>
          <w:b/>
          <w:i/>
          <w:sz w:val="24"/>
          <w:szCs w:val="24"/>
        </w:rPr>
      </w:pPr>
      <w:r w:rsidRPr="00AA6404">
        <w:rPr>
          <w:rFonts w:ascii="Book Antiqua" w:hAnsi="Book Antiqua"/>
          <w:b/>
          <w:i/>
          <w:sz w:val="24"/>
          <w:szCs w:val="24"/>
        </w:rPr>
        <w:t xml:space="preserve">Research objectives </w:t>
      </w:r>
    </w:p>
    <w:p w:rsidR="00132103" w:rsidRPr="00AA6404" w:rsidRDefault="00132103" w:rsidP="00D94B69">
      <w:pPr>
        <w:spacing w:after="0" w:line="360" w:lineRule="auto"/>
        <w:jc w:val="both"/>
        <w:rPr>
          <w:rFonts w:ascii="Book Antiqua" w:hAnsi="Book Antiqua" w:cs="Times New Roman"/>
          <w:sz w:val="24"/>
          <w:szCs w:val="24"/>
        </w:rPr>
      </w:pPr>
      <w:r w:rsidRPr="00AA6404">
        <w:rPr>
          <w:rFonts w:ascii="Book Antiqua" w:hAnsi="Book Antiqua" w:cs="Times New Roman"/>
          <w:sz w:val="24"/>
          <w:szCs w:val="24"/>
        </w:rPr>
        <w:t>This study focused on the relationship between pancreatic cancer cell autophagy and PNI, clinicopath</w:t>
      </w:r>
      <w:r w:rsidR="00FD505D">
        <w:rPr>
          <w:rFonts w:ascii="Book Antiqua" w:hAnsi="Book Antiqua" w:cs="Times New Roman"/>
          <w:sz w:val="24"/>
          <w:szCs w:val="24"/>
        </w:rPr>
        <w:t>ological features and prognosis</w:t>
      </w:r>
      <w:r w:rsidRPr="00AA6404">
        <w:rPr>
          <w:rFonts w:ascii="Book Antiqua" w:hAnsi="Book Antiqua" w:cs="Times New Roman"/>
          <w:sz w:val="24"/>
          <w:szCs w:val="24"/>
        </w:rPr>
        <w:t xml:space="preserve">. We found </w:t>
      </w:r>
      <w:r w:rsidRPr="00AA6404">
        <w:rPr>
          <w:rFonts w:ascii="Book Antiqua" w:hAnsi="Book Antiqua" w:cs="Times New Roman"/>
          <w:sz w:val="24"/>
          <w:szCs w:val="24"/>
        </w:rPr>
        <w:lastRenderedPageBreak/>
        <w:t>that autophagy and PNI of pancreatic cancer cells are independent risk factors for adverse prognosis. There is a significant correlation between them, and there may be a pathway between them through which they interact with each other to promote the malignant progression of pancreatic cancer. Controlling the role of autophagy in PNI of pancreatic canc</w:t>
      </w:r>
      <w:r w:rsidR="00BD2759">
        <w:rPr>
          <w:rFonts w:ascii="Book Antiqua" w:hAnsi="Book Antiqua" w:cs="Times New Roman"/>
          <w:sz w:val="24"/>
          <w:szCs w:val="24"/>
        </w:rPr>
        <w:t>er may improve cancer prognosis</w:t>
      </w:r>
      <w:r w:rsidRPr="00AA6404">
        <w:rPr>
          <w:rFonts w:ascii="Book Antiqua" w:hAnsi="Book Antiqua" w:cs="Times New Roman"/>
          <w:sz w:val="24"/>
          <w:szCs w:val="24"/>
        </w:rPr>
        <w:t>,</w:t>
      </w:r>
      <w:r w:rsidR="00BD2759">
        <w:rPr>
          <w:rFonts w:ascii="Book Antiqua" w:hAnsi="Book Antiqua" w:cs="Times New Roman" w:hint="eastAsia"/>
          <w:sz w:val="24"/>
          <w:szCs w:val="24"/>
        </w:rPr>
        <w:t xml:space="preserve"> </w:t>
      </w:r>
      <w:r w:rsidRPr="00AA6404">
        <w:rPr>
          <w:rFonts w:ascii="Book Antiqua" w:hAnsi="Book Antiqua" w:cs="Times New Roman"/>
          <w:sz w:val="24"/>
          <w:szCs w:val="24"/>
        </w:rPr>
        <w:t>which requires further studies into the molecular mechanisms involved.</w:t>
      </w:r>
    </w:p>
    <w:p w:rsidR="00132103" w:rsidRPr="00AA6404" w:rsidRDefault="00132103" w:rsidP="00D94B69">
      <w:pPr>
        <w:spacing w:after="0" w:line="360" w:lineRule="auto"/>
        <w:jc w:val="both"/>
        <w:rPr>
          <w:rFonts w:ascii="Book Antiqua" w:hAnsi="Book Antiqua"/>
          <w:b/>
          <w:i/>
          <w:sz w:val="24"/>
          <w:szCs w:val="24"/>
        </w:rPr>
      </w:pPr>
    </w:p>
    <w:p w:rsidR="00132103" w:rsidRPr="00AA6404" w:rsidRDefault="00132103" w:rsidP="00D94B69">
      <w:pPr>
        <w:spacing w:after="0" w:line="360" w:lineRule="auto"/>
        <w:jc w:val="both"/>
        <w:rPr>
          <w:rFonts w:ascii="Book Antiqua" w:hAnsi="Book Antiqua"/>
          <w:b/>
          <w:i/>
          <w:sz w:val="24"/>
          <w:szCs w:val="24"/>
        </w:rPr>
      </w:pPr>
      <w:r w:rsidRPr="00AA6404">
        <w:rPr>
          <w:rFonts w:ascii="Book Antiqua" w:hAnsi="Book Antiqua"/>
          <w:b/>
          <w:i/>
          <w:sz w:val="24"/>
          <w:szCs w:val="24"/>
        </w:rPr>
        <w:t>Research methods</w:t>
      </w:r>
    </w:p>
    <w:p w:rsidR="00AD346E" w:rsidRPr="00AA6404" w:rsidRDefault="00AD346E" w:rsidP="00D94B69">
      <w:pPr>
        <w:spacing w:after="0" w:line="360" w:lineRule="auto"/>
        <w:jc w:val="both"/>
        <w:rPr>
          <w:rFonts w:ascii="Book Antiqua" w:hAnsi="Book Antiqua" w:cs="Times New Roman"/>
          <w:sz w:val="24"/>
          <w:szCs w:val="24"/>
        </w:rPr>
      </w:pPr>
      <w:r w:rsidRPr="00AA6404">
        <w:rPr>
          <w:rFonts w:ascii="Book Antiqua" w:hAnsi="Book Antiqua" w:cs="Times New Roman"/>
          <w:sz w:val="24"/>
          <w:szCs w:val="24"/>
        </w:rPr>
        <w:t xml:space="preserve">Clinical and pathological data were </w:t>
      </w:r>
      <w:r w:rsidRPr="00AA6404">
        <w:rPr>
          <w:rStyle w:val="high-light-bg"/>
          <w:rFonts w:ascii="Book Antiqua" w:hAnsi="Book Antiqua" w:cs="Times New Roman"/>
          <w:sz w:val="24"/>
          <w:szCs w:val="24"/>
        </w:rPr>
        <w:t xml:space="preserve">retrospectively </w:t>
      </w:r>
      <w:r w:rsidRPr="00AA6404">
        <w:rPr>
          <w:rFonts w:ascii="Book Antiqua" w:hAnsi="Book Antiqua" w:cs="Times New Roman"/>
          <w:sz w:val="24"/>
          <w:szCs w:val="24"/>
        </w:rPr>
        <w:t xml:space="preserve">collected from 109 patients with pancreatic ductal adenocarcinoma who underwent resection at the First Affiliated Hospital of Zhengzhou University from January 2011 to August 2016. Expression levels of the autophagy-related protein </w:t>
      </w:r>
      <w:r w:rsidR="00BD2759">
        <w:rPr>
          <w:rFonts w:ascii="Book Antiqua" w:hAnsi="Book Antiqua" w:cs="Times New Roman"/>
          <w:sz w:val="24"/>
          <w:szCs w:val="24"/>
        </w:rPr>
        <w:t>LC3</w:t>
      </w:r>
      <w:r w:rsidRPr="00AA6404">
        <w:rPr>
          <w:rFonts w:ascii="Book Antiqua" w:hAnsi="Book Antiqua" w:cs="Times New Roman"/>
          <w:sz w:val="24"/>
          <w:szCs w:val="24"/>
        </w:rPr>
        <w:t xml:space="preserve"> </w:t>
      </w:r>
      <w:r w:rsidRPr="00AA6404">
        <w:rPr>
          <w:rFonts w:ascii="Book Antiqua" w:eastAsia="SimSun" w:hAnsi="Book Antiqua" w:cs="Times New Roman"/>
          <w:sz w:val="24"/>
          <w:szCs w:val="24"/>
        </w:rPr>
        <w:t>and perineural invasion</w:t>
      </w:r>
      <w:r w:rsidRPr="00AA6404">
        <w:rPr>
          <w:rFonts w:ascii="Book Antiqua" w:hAnsi="Book Antiqua" w:cs="Times New Roman"/>
          <w:sz w:val="24"/>
          <w:szCs w:val="24"/>
        </w:rPr>
        <w:t xml:space="preserve"> </w:t>
      </w:r>
      <w:r w:rsidRPr="00AA6404">
        <w:rPr>
          <w:rFonts w:ascii="Book Antiqua" w:eastAsia="SimSun" w:hAnsi="Book Antiqua" w:cs="Times New Roman"/>
          <w:sz w:val="24"/>
          <w:szCs w:val="24"/>
        </w:rPr>
        <w:t>marker ubiquitin carboxy-terminal hydrolase (</w:t>
      </w:r>
      <w:r w:rsidRPr="00AA6404">
        <w:rPr>
          <w:rFonts w:ascii="Book Antiqua" w:hAnsi="Book Antiqua" w:cs="Times New Roman"/>
          <w:sz w:val="24"/>
          <w:szCs w:val="24"/>
        </w:rPr>
        <w:t>UCH) in pancreatic cancer tissues were detected by immunohistochemistry</w:t>
      </w:r>
      <w:r w:rsidRPr="00AA6404">
        <w:rPr>
          <w:rFonts w:ascii="Book Antiqua" w:eastAsia="SimSun" w:hAnsi="Book Antiqua" w:cs="Times New Roman"/>
          <w:sz w:val="24"/>
          <w:szCs w:val="24"/>
        </w:rPr>
        <w:t xml:space="preserve">. </w:t>
      </w:r>
      <w:r w:rsidRPr="00AA6404">
        <w:rPr>
          <w:rFonts w:ascii="Book Antiqua" w:hAnsi="Book Antiqua" w:cs="Times New Roman"/>
          <w:sz w:val="24"/>
          <w:szCs w:val="24"/>
        </w:rPr>
        <w:t xml:space="preserve">The correlations among LC3 expression, perineural invasion, and clinical pathological features in pancreatic cancer were analyzed. The patients were followed up for further survival analysis. </w:t>
      </w:r>
    </w:p>
    <w:p w:rsidR="00132103" w:rsidRPr="00AA6404" w:rsidRDefault="00132103" w:rsidP="00D94B69">
      <w:pPr>
        <w:spacing w:after="0" w:line="360" w:lineRule="auto"/>
        <w:jc w:val="both"/>
        <w:rPr>
          <w:rFonts w:ascii="Book Antiqua" w:hAnsi="Book Antiqua"/>
          <w:b/>
          <w:i/>
          <w:sz w:val="24"/>
          <w:szCs w:val="24"/>
        </w:rPr>
      </w:pPr>
    </w:p>
    <w:p w:rsidR="00132103" w:rsidRPr="00AA6404" w:rsidRDefault="00132103" w:rsidP="00D94B69">
      <w:pPr>
        <w:spacing w:after="0" w:line="360" w:lineRule="auto"/>
        <w:jc w:val="both"/>
        <w:rPr>
          <w:rFonts w:ascii="Book Antiqua" w:hAnsi="Book Antiqua"/>
          <w:b/>
          <w:i/>
          <w:sz w:val="24"/>
          <w:szCs w:val="24"/>
        </w:rPr>
      </w:pPr>
      <w:r w:rsidRPr="00AA6404">
        <w:rPr>
          <w:rFonts w:ascii="Book Antiqua" w:hAnsi="Book Antiqua"/>
          <w:b/>
          <w:i/>
          <w:sz w:val="24"/>
          <w:szCs w:val="24"/>
        </w:rPr>
        <w:t>Research results</w:t>
      </w:r>
    </w:p>
    <w:p w:rsidR="00132103" w:rsidRPr="00AA6404" w:rsidRDefault="00132103" w:rsidP="00D94B69">
      <w:pPr>
        <w:spacing w:after="0" w:line="360" w:lineRule="auto"/>
        <w:jc w:val="both"/>
        <w:rPr>
          <w:rFonts w:ascii="Book Antiqua" w:hAnsi="Book Antiqua" w:cs="Times New Roman"/>
          <w:sz w:val="24"/>
          <w:szCs w:val="24"/>
        </w:rPr>
      </w:pPr>
      <w:r w:rsidRPr="00AA6404">
        <w:rPr>
          <w:rFonts w:ascii="Book Antiqua" w:hAnsi="Book Antiqua" w:cs="Times New Roman"/>
          <w:sz w:val="24"/>
          <w:szCs w:val="24"/>
        </w:rPr>
        <w:t xml:space="preserve">In </w:t>
      </w:r>
      <w:r w:rsidR="00AD346E" w:rsidRPr="00AA6404">
        <w:rPr>
          <w:rFonts w:ascii="Book Antiqua" w:hAnsi="Book Antiqua" w:cs="Times New Roman"/>
          <w:sz w:val="24"/>
          <w:szCs w:val="24"/>
        </w:rPr>
        <w:t xml:space="preserve">this study, we found that </w:t>
      </w:r>
      <w:r w:rsidRPr="00AA6404">
        <w:rPr>
          <w:rFonts w:ascii="Book Antiqua" w:hAnsi="Book Antiqua" w:cs="Times New Roman"/>
          <w:sz w:val="24"/>
          <w:szCs w:val="24"/>
        </w:rPr>
        <w:t xml:space="preserve">LC3, lymph node metastasis, pancreatitis, and CA199 level were factors that influenced neural invasion, whereas only neural invasion itself was an independent factor of high LC3 expression. </w:t>
      </w:r>
      <w:r w:rsidR="00AD346E" w:rsidRPr="00AA6404">
        <w:rPr>
          <w:rFonts w:ascii="Book Antiqua" w:hAnsi="Book Antiqua" w:cs="Times New Roman"/>
          <w:sz w:val="24"/>
          <w:szCs w:val="24"/>
        </w:rPr>
        <w:t>P</w:t>
      </w:r>
      <w:r w:rsidRPr="00AA6404">
        <w:rPr>
          <w:rFonts w:ascii="Book Antiqua" w:hAnsi="Book Antiqua" w:cs="Times New Roman"/>
          <w:sz w:val="24"/>
          <w:szCs w:val="24"/>
        </w:rPr>
        <w:t>erineural invasion and LC3 expression were independent risk factors for poor prognosis in pancreatic cancer. There is a significant correlation between them</w:t>
      </w:r>
      <w:r w:rsidR="00AD346E" w:rsidRPr="00AA6404">
        <w:rPr>
          <w:rFonts w:ascii="Book Antiqua" w:hAnsi="Book Antiqua" w:cs="Times New Roman"/>
          <w:sz w:val="24"/>
          <w:szCs w:val="24"/>
        </w:rPr>
        <w:t>.</w:t>
      </w:r>
      <w:r w:rsidRPr="00AA6404">
        <w:rPr>
          <w:rFonts w:ascii="Book Antiqua" w:hAnsi="Book Antiqua" w:cs="Times New Roman"/>
          <w:sz w:val="24"/>
          <w:szCs w:val="24"/>
        </w:rPr>
        <w:t xml:space="preserve"> </w:t>
      </w:r>
    </w:p>
    <w:p w:rsidR="00AD346E" w:rsidRPr="00AA6404" w:rsidRDefault="00AD346E" w:rsidP="00D94B69">
      <w:pPr>
        <w:spacing w:after="0" w:line="360" w:lineRule="auto"/>
        <w:jc w:val="both"/>
        <w:rPr>
          <w:rFonts w:ascii="Book Antiqua" w:hAnsi="Book Antiqua"/>
          <w:b/>
          <w:i/>
          <w:sz w:val="24"/>
          <w:szCs w:val="24"/>
        </w:rPr>
      </w:pPr>
    </w:p>
    <w:p w:rsidR="00132103" w:rsidRPr="00AA6404" w:rsidRDefault="00132103" w:rsidP="00D94B69">
      <w:pPr>
        <w:spacing w:after="0" w:line="360" w:lineRule="auto"/>
        <w:jc w:val="both"/>
        <w:rPr>
          <w:rFonts w:ascii="Book Antiqua" w:hAnsi="Book Antiqua" w:cs="Segoe UI"/>
          <w:b/>
          <w:i/>
          <w:sz w:val="24"/>
          <w:szCs w:val="24"/>
          <w:shd w:val="clear" w:color="auto" w:fill="FFFFFF"/>
        </w:rPr>
      </w:pPr>
      <w:r w:rsidRPr="00AA6404">
        <w:rPr>
          <w:rFonts w:ascii="Book Antiqua" w:hAnsi="Book Antiqua"/>
          <w:b/>
          <w:i/>
          <w:sz w:val="24"/>
          <w:szCs w:val="24"/>
        </w:rPr>
        <w:t>Research conclusions</w:t>
      </w:r>
    </w:p>
    <w:p w:rsidR="00132103" w:rsidRPr="00AA6404" w:rsidRDefault="00132103" w:rsidP="00D94B69">
      <w:pPr>
        <w:spacing w:after="0" w:line="360" w:lineRule="auto"/>
        <w:jc w:val="both"/>
        <w:rPr>
          <w:rFonts w:ascii="Book Antiqua" w:hAnsi="Book Antiqua" w:cs="Times New Roman"/>
          <w:sz w:val="24"/>
          <w:szCs w:val="24"/>
        </w:rPr>
      </w:pPr>
      <w:r w:rsidRPr="00AA6404">
        <w:rPr>
          <w:rFonts w:ascii="Book Antiqua" w:hAnsi="Book Antiqua" w:cs="Times New Roman"/>
          <w:sz w:val="24"/>
          <w:szCs w:val="24"/>
        </w:rPr>
        <w:t>This study focused on the relationship between pancreatic cancer cell autophagy and PNI, clinicopath</w:t>
      </w:r>
      <w:r w:rsidR="00FD505D">
        <w:rPr>
          <w:rFonts w:ascii="Book Antiqua" w:hAnsi="Book Antiqua" w:cs="Times New Roman"/>
          <w:sz w:val="24"/>
          <w:szCs w:val="24"/>
        </w:rPr>
        <w:t>ological features and prognosis</w:t>
      </w:r>
      <w:r w:rsidRPr="00AA6404">
        <w:rPr>
          <w:rFonts w:ascii="Book Antiqua" w:hAnsi="Book Antiqua" w:cs="Times New Roman"/>
          <w:sz w:val="24"/>
          <w:szCs w:val="24"/>
        </w:rPr>
        <w:t xml:space="preserve">. We found that autophagy and PNI of pancreatic cancer cells are independent risk factors for adverse prognosis. There is a significant correlation between them, and </w:t>
      </w:r>
      <w:r w:rsidRPr="00AA6404">
        <w:rPr>
          <w:rFonts w:ascii="Book Antiqua" w:hAnsi="Book Antiqua" w:cs="Times New Roman"/>
          <w:sz w:val="24"/>
          <w:szCs w:val="24"/>
        </w:rPr>
        <w:lastRenderedPageBreak/>
        <w:t xml:space="preserve">there </w:t>
      </w:r>
      <w:r w:rsidR="00FD505D">
        <w:rPr>
          <w:rFonts w:ascii="Book Antiqua" w:hAnsi="Book Antiqua" w:cs="Times New Roman" w:hint="eastAsia"/>
          <w:sz w:val="24"/>
          <w:szCs w:val="24"/>
        </w:rPr>
        <w:t>m</w:t>
      </w:r>
      <w:r w:rsidR="00AD346E" w:rsidRPr="00AA6404">
        <w:rPr>
          <w:rFonts w:ascii="Book Antiqua" w:hAnsi="Book Antiqua" w:cs="Times New Roman"/>
          <w:sz w:val="24"/>
          <w:szCs w:val="24"/>
        </w:rPr>
        <w:t>ust</w:t>
      </w:r>
      <w:r w:rsidRPr="00AA6404">
        <w:rPr>
          <w:rFonts w:ascii="Book Antiqua" w:hAnsi="Book Antiqua" w:cs="Times New Roman"/>
          <w:sz w:val="24"/>
          <w:szCs w:val="24"/>
        </w:rPr>
        <w:t xml:space="preserve"> be a pathway between them through which they interact with each other to promote the malignant progression of pancreatic cancer. Controlling the role of autophagy in PNI of pancreatic cancer may improve cancer prognosi</w:t>
      </w:r>
      <w:r w:rsidR="00FD505D">
        <w:rPr>
          <w:rFonts w:ascii="Book Antiqua" w:hAnsi="Book Antiqua" w:cs="Times New Roman"/>
          <w:sz w:val="24"/>
          <w:szCs w:val="24"/>
        </w:rPr>
        <w:t>s</w:t>
      </w:r>
      <w:r w:rsidRPr="00AA6404">
        <w:rPr>
          <w:rFonts w:ascii="Book Antiqua" w:hAnsi="Book Antiqua" w:cs="Times New Roman"/>
          <w:sz w:val="24"/>
          <w:szCs w:val="24"/>
        </w:rPr>
        <w:t>,</w:t>
      </w:r>
      <w:r w:rsidR="00FD505D">
        <w:rPr>
          <w:rFonts w:ascii="Book Antiqua" w:hAnsi="Book Antiqua" w:cs="Times New Roman" w:hint="eastAsia"/>
          <w:sz w:val="24"/>
          <w:szCs w:val="24"/>
        </w:rPr>
        <w:t xml:space="preserve"> </w:t>
      </w:r>
      <w:r w:rsidRPr="00AA6404">
        <w:rPr>
          <w:rFonts w:ascii="Book Antiqua" w:hAnsi="Book Antiqua" w:cs="Times New Roman"/>
          <w:sz w:val="24"/>
          <w:szCs w:val="24"/>
        </w:rPr>
        <w:t>which requires further studies into the molecular mechanisms involved.</w:t>
      </w:r>
    </w:p>
    <w:p w:rsidR="001D613A" w:rsidRPr="00AA6404" w:rsidRDefault="00132103" w:rsidP="00D94B69">
      <w:pPr>
        <w:adjustRightInd/>
        <w:spacing w:after="0" w:line="360" w:lineRule="auto"/>
        <w:rPr>
          <w:rFonts w:ascii="Book Antiqua" w:eastAsia="SimSun" w:hAnsi="Book Antiqua"/>
          <w:b/>
          <w:sz w:val="24"/>
          <w:szCs w:val="24"/>
        </w:rPr>
      </w:pPr>
      <w:r w:rsidRPr="00AA6404">
        <w:rPr>
          <w:rFonts w:ascii="Book Antiqua" w:eastAsia="SimSun" w:hAnsi="Book Antiqua"/>
          <w:b/>
          <w:sz w:val="24"/>
          <w:szCs w:val="24"/>
        </w:rPr>
        <w:t xml:space="preserve"> </w:t>
      </w:r>
      <w:r w:rsidR="001D613A" w:rsidRPr="00AA6404">
        <w:rPr>
          <w:rFonts w:ascii="Book Antiqua" w:eastAsia="SimSun" w:hAnsi="Book Antiqua"/>
          <w:b/>
          <w:sz w:val="24"/>
          <w:szCs w:val="24"/>
        </w:rPr>
        <w:br w:type="page"/>
      </w:r>
      <w:bookmarkStart w:id="66" w:name="_GoBack"/>
      <w:bookmarkEnd w:id="66"/>
    </w:p>
    <w:p w:rsidR="00FD505D" w:rsidRDefault="00FD505D" w:rsidP="00D94B69">
      <w:pPr>
        <w:spacing w:after="0" w:line="360" w:lineRule="auto"/>
        <w:ind w:left="40"/>
        <w:rPr>
          <w:rFonts w:ascii="Book Antiqua" w:eastAsia="SimSun" w:hAnsi="Book Antiqua"/>
          <w:sz w:val="24"/>
          <w:szCs w:val="24"/>
        </w:rPr>
      </w:pPr>
      <w:r w:rsidRPr="00FD505D">
        <w:rPr>
          <w:rFonts w:ascii="Book Antiqua" w:eastAsia="SimSun" w:hAnsi="Book Antiqua" w:cs="Times New Roman"/>
          <w:b/>
          <w:kern w:val="1"/>
          <w:sz w:val="24"/>
          <w:szCs w:val="24"/>
        </w:rPr>
        <w:lastRenderedPageBreak/>
        <w:t>REFERENCES</w:t>
      </w:r>
      <w:r w:rsidRPr="00AA6404">
        <w:rPr>
          <w:rFonts w:ascii="Book Antiqua" w:eastAsia="SimSun" w:hAnsi="Book Antiqua"/>
          <w:sz w:val="24"/>
          <w:szCs w:val="24"/>
        </w:rPr>
        <w:t xml:space="preserve"> </w:t>
      </w:r>
    </w:p>
    <w:p w:rsidR="00FD505D" w:rsidRPr="00FD505D" w:rsidRDefault="00FD505D" w:rsidP="00D94B69">
      <w:pPr>
        <w:widowControl w:val="0"/>
        <w:adjustRightInd/>
        <w:spacing w:after="0" w:line="360" w:lineRule="auto"/>
        <w:jc w:val="both"/>
        <w:rPr>
          <w:rFonts w:ascii="Book Antiqua" w:eastAsia="SimSun" w:hAnsi="Book Antiqua" w:cs="Times New Roman"/>
          <w:kern w:val="2"/>
          <w:sz w:val="24"/>
          <w:szCs w:val="24"/>
        </w:rPr>
      </w:pPr>
      <w:r w:rsidRPr="00FD505D">
        <w:rPr>
          <w:rFonts w:ascii="Book Antiqua" w:eastAsia="SimSun" w:hAnsi="Book Antiqua" w:cs="Times New Roman"/>
          <w:kern w:val="2"/>
          <w:sz w:val="24"/>
          <w:szCs w:val="24"/>
        </w:rPr>
        <w:t xml:space="preserve">1 </w:t>
      </w:r>
      <w:r w:rsidRPr="00FD505D">
        <w:rPr>
          <w:rFonts w:ascii="Book Antiqua" w:eastAsia="SimSun" w:hAnsi="Book Antiqua" w:cs="Times New Roman"/>
          <w:b/>
          <w:kern w:val="2"/>
          <w:sz w:val="24"/>
          <w:szCs w:val="24"/>
        </w:rPr>
        <w:t>Siegel RL</w:t>
      </w:r>
      <w:r w:rsidRPr="00FD505D">
        <w:rPr>
          <w:rFonts w:ascii="Book Antiqua" w:eastAsia="SimSun" w:hAnsi="Book Antiqua" w:cs="Times New Roman"/>
          <w:kern w:val="2"/>
          <w:sz w:val="24"/>
          <w:szCs w:val="24"/>
        </w:rPr>
        <w:t xml:space="preserve">, Miller KD, Jemal A. Cancer statistics, 2016. </w:t>
      </w:r>
      <w:r w:rsidRPr="00FD505D">
        <w:rPr>
          <w:rFonts w:ascii="Book Antiqua" w:eastAsia="SimSun" w:hAnsi="Book Antiqua" w:cs="Times New Roman"/>
          <w:i/>
          <w:kern w:val="2"/>
          <w:sz w:val="24"/>
          <w:szCs w:val="24"/>
        </w:rPr>
        <w:t>CA Cancer J Clin</w:t>
      </w:r>
      <w:r w:rsidRPr="00FD505D">
        <w:rPr>
          <w:rFonts w:ascii="Book Antiqua" w:eastAsia="SimSun" w:hAnsi="Book Antiqua" w:cs="Times New Roman"/>
          <w:kern w:val="2"/>
          <w:sz w:val="24"/>
          <w:szCs w:val="24"/>
        </w:rPr>
        <w:t xml:space="preserve"> 2016; </w:t>
      </w:r>
      <w:r w:rsidRPr="00FD505D">
        <w:rPr>
          <w:rFonts w:ascii="Book Antiqua" w:eastAsia="SimSun" w:hAnsi="Book Antiqua" w:cs="Times New Roman"/>
          <w:b/>
          <w:kern w:val="2"/>
          <w:sz w:val="24"/>
          <w:szCs w:val="24"/>
        </w:rPr>
        <w:t>66</w:t>
      </w:r>
      <w:r w:rsidRPr="00FD505D">
        <w:rPr>
          <w:rFonts w:ascii="Book Antiqua" w:eastAsia="SimSun" w:hAnsi="Book Antiqua" w:cs="Times New Roman"/>
          <w:kern w:val="2"/>
          <w:sz w:val="24"/>
          <w:szCs w:val="24"/>
        </w:rPr>
        <w:t>: 7-30 [PMID: 26742998 DOI: 10.3322/caac.21332]</w:t>
      </w:r>
    </w:p>
    <w:p w:rsidR="00FD505D" w:rsidRPr="00FD505D" w:rsidRDefault="00FD505D" w:rsidP="00D94B69">
      <w:pPr>
        <w:widowControl w:val="0"/>
        <w:adjustRightInd/>
        <w:spacing w:after="0" w:line="360" w:lineRule="auto"/>
        <w:jc w:val="both"/>
        <w:rPr>
          <w:rFonts w:ascii="Book Antiqua" w:eastAsia="SimSun" w:hAnsi="Book Antiqua" w:cs="Times New Roman"/>
          <w:kern w:val="2"/>
          <w:sz w:val="24"/>
          <w:szCs w:val="24"/>
        </w:rPr>
      </w:pPr>
      <w:r w:rsidRPr="00FD505D">
        <w:rPr>
          <w:rFonts w:ascii="Book Antiqua" w:eastAsia="SimSun" w:hAnsi="Book Antiqua" w:cs="Times New Roman"/>
          <w:kern w:val="2"/>
          <w:sz w:val="24"/>
          <w:szCs w:val="24"/>
        </w:rPr>
        <w:t xml:space="preserve">2 </w:t>
      </w:r>
      <w:r w:rsidRPr="00FD505D">
        <w:rPr>
          <w:rFonts w:ascii="Book Antiqua" w:eastAsia="SimSun" w:hAnsi="Book Antiqua" w:cs="Times New Roman"/>
          <w:b/>
          <w:kern w:val="2"/>
          <w:sz w:val="24"/>
          <w:szCs w:val="24"/>
        </w:rPr>
        <w:t>Zhang Y</w:t>
      </w:r>
      <w:r w:rsidRPr="00FD505D">
        <w:rPr>
          <w:rFonts w:ascii="Book Antiqua" w:eastAsia="SimSun" w:hAnsi="Book Antiqua" w:cs="Times New Roman"/>
          <w:kern w:val="2"/>
          <w:sz w:val="24"/>
          <w:szCs w:val="24"/>
        </w:rPr>
        <w:t xml:space="preserve">, Dang C, Ma Q, Chen W, Nagata K. Predictors of systemic chemotherapy contraindication in pancreatic cancer patients with distant metastasis. </w:t>
      </w:r>
      <w:r w:rsidRPr="00FD505D">
        <w:rPr>
          <w:rFonts w:ascii="Book Antiqua" w:eastAsia="SimSun" w:hAnsi="Book Antiqua" w:cs="Times New Roman"/>
          <w:i/>
          <w:kern w:val="2"/>
          <w:sz w:val="24"/>
          <w:szCs w:val="24"/>
        </w:rPr>
        <w:t>Hepatogastroenterology</w:t>
      </w:r>
      <w:r w:rsidRPr="00FD505D">
        <w:rPr>
          <w:rFonts w:ascii="Book Antiqua" w:eastAsia="SimSun" w:hAnsi="Book Antiqua" w:cs="Times New Roman"/>
          <w:kern w:val="2"/>
          <w:sz w:val="24"/>
          <w:szCs w:val="24"/>
        </w:rPr>
        <w:t xml:space="preserve"> 2007; </w:t>
      </w:r>
      <w:r w:rsidRPr="00FD505D">
        <w:rPr>
          <w:rFonts w:ascii="Book Antiqua" w:eastAsia="SimSun" w:hAnsi="Book Antiqua" w:cs="Times New Roman"/>
          <w:b/>
          <w:kern w:val="2"/>
          <w:sz w:val="24"/>
          <w:szCs w:val="24"/>
        </w:rPr>
        <w:t>54</w:t>
      </w:r>
      <w:r w:rsidRPr="00FD505D">
        <w:rPr>
          <w:rFonts w:ascii="Book Antiqua" w:eastAsia="SimSun" w:hAnsi="Book Antiqua" w:cs="Times New Roman"/>
          <w:kern w:val="2"/>
          <w:sz w:val="24"/>
          <w:szCs w:val="24"/>
        </w:rPr>
        <w:t>: 254-259 [PMID: 17419272]</w:t>
      </w:r>
    </w:p>
    <w:p w:rsidR="00FD505D" w:rsidRPr="00FD505D" w:rsidRDefault="00FD505D" w:rsidP="00D94B69">
      <w:pPr>
        <w:widowControl w:val="0"/>
        <w:adjustRightInd/>
        <w:spacing w:after="0" w:line="360" w:lineRule="auto"/>
        <w:jc w:val="both"/>
        <w:rPr>
          <w:rFonts w:ascii="Book Antiqua" w:eastAsia="SimSun" w:hAnsi="Book Antiqua" w:cs="Times New Roman"/>
          <w:kern w:val="2"/>
          <w:sz w:val="24"/>
          <w:szCs w:val="24"/>
        </w:rPr>
      </w:pPr>
      <w:r w:rsidRPr="00FD505D">
        <w:rPr>
          <w:rFonts w:ascii="Book Antiqua" w:eastAsia="SimSun" w:hAnsi="Book Antiqua" w:cs="Times New Roman"/>
          <w:kern w:val="2"/>
          <w:sz w:val="24"/>
          <w:szCs w:val="24"/>
        </w:rPr>
        <w:t xml:space="preserve">3 </w:t>
      </w:r>
      <w:r w:rsidRPr="00FD505D">
        <w:rPr>
          <w:rFonts w:ascii="Book Antiqua" w:eastAsia="SimSun" w:hAnsi="Book Antiqua" w:cs="Times New Roman"/>
          <w:b/>
          <w:kern w:val="2"/>
          <w:sz w:val="24"/>
          <w:szCs w:val="24"/>
        </w:rPr>
        <w:t>Hidalgo M</w:t>
      </w:r>
      <w:r w:rsidRPr="00FD505D">
        <w:rPr>
          <w:rFonts w:ascii="Book Antiqua" w:eastAsia="SimSun" w:hAnsi="Book Antiqua" w:cs="Times New Roman"/>
          <w:kern w:val="2"/>
          <w:sz w:val="24"/>
          <w:szCs w:val="24"/>
        </w:rPr>
        <w:t xml:space="preserve">. Pancreatic cancer. </w:t>
      </w:r>
      <w:r w:rsidRPr="00FD505D">
        <w:rPr>
          <w:rFonts w:ascii="Book Antiqua" w:eastAsia="SimSun" w:hAnsi="Book Antiqua" w:cs="Times New Roman"/>
          <w:i/>
          <w:kern w:val="2"/>
          <w:sz w:val="24"/>
          <w:szCs w:val="24"/>
        </w:rPr>
        <w:t>N Engl J Med</w:t>
      </w:r>
      <w:r w:rsidRPr="00FD505D">
        <w:rPr>
          <w:rFonts w:ascii="Book Antiqua" w:eastAsia="SimSun" w:hAnsi="Book Antiqua" w:cs="Times New Roman"/>
          <w:kern w:val="2"/>
          <w:sz w:val="24"/>
          <w:szCs w:val="24"/>
        </w:rPr>
        <w:t xml:space="preserve"> 2010; </w:t>
      </w:r>
      <w:r w:rsidRPr="00FD505D">
        <w:rPr>
          <w:rFonts w:ascii="Book Antiqua" w:eastAsia="SimSun" w:hAnsi="Book Antiqua" w:cs="Times New Roman"/>
          <w:b/>
          <w:kern w:val="2"/>
          <w:sz w:val="24"/>
          <w:szCs w:val="24"/>
        </w:rPr>
        <w:t>362</w:t>
      </w:r>
      <w:r w:rsidRPr="00FD505D">
        <w:rPr>
          <w:rFonts w:ascii="Book Antiqua" w:eastAsia="SimSun" w:hAnsi="Book Antiqua" w:cs="Times New Roman"/>
          <w:kern w:val="2"/>
          <w:sz w:val="24"/>
          <w:szCs w:val="24"/>
        </w:rPr>
        <w:t>: 1605-1617 [PMID: 20427809 DOI: 10.1056/NEJMra0901557]</w:t>
      </w:r>
    </w:p>
    <w:p w:rsidR="00FD505D" w:rsidRPr="00FD505D" w:rsidRDefault="00FD505D" w:rsidP="00D94B69">
      <w:pPr>
        <w:widowControl w:val="0"/>
        <w:adjustRightInd/>
        <w:spacing w:after="0" w:line="360" w:lineRule="auto"/>
        <w:jc w:val="both"/>
        <w:rPr>
          <w:rFonts w:ascii="Book Antiqua" w:eastAsia="SimSun" w:hAnsi="Book Antiqua" w:cs="Times New Roman"/>
          <w:kern w:val="2"/>
          <w:sz w:val="24"/>
          <w:szCs w:val="24"/>
        </w:rPr>
      </w:pPr>
      <w:r w:rsidRPr="00FD505D">
        <w:rPr>
          <w:rFonts w:ascii="Book Antiqua" w:eastAsia="SimSun" w:hAnsi="Book Antiqua" w:cs="Times New Roman"/>
          <w:kern w:val="2"/>
          <w:sz w:val="24"/>
          <w:szCs w:val="24"/>
        </w:rPr>
        <w:t xml:space="preserve">4 </w:t>
      </w:r>
      <w:r w:rsidRPr="00FD505D">
        <w:rPr>
          <w:rFonts w:ascii="Book Antiqua" w:eastAsia="SimSun" w:hAnsi="Book Antiqua" w:cs="Times New Roman"/>
          <w:b/>
          <w:kern w:val="2"/>
          <w:sz w:val="24"/>
          <w:szCs w:val="24"/>
        </w:rPr>
        <w:t>Gillen S</w:t>
      </w:r>
      <w:r w:rsidRPr="00FD505D">
        <w:rPr>
          <w:rFonts w:ascii="Book Antiqua" w:eastAsia="SimSun" w:hAnsi="Book Antiqua" w:cs="Times New Roman"/>
          <w:kern w:val="2"/>
          <w:sz w:val="24"/>
          <w:szCs w:val="24"/>
        </w:rPr>
        <w:t xml:space="preserve">, Schuster T, Meyer Zum Büschenfelde C, Friess H, Kleeff J. Preoperative/neoadjuvant therapy in pancreatic cancer: a systematic review and meta-analysis of response and resection percentages. </w:t>
      </w:r>
      <w:r w:rsidRPr="00FD505D">
        <w:rPr>
          <w:rFonts w:ascii="Book Antiqua" w:eastAsia="SimSun" w:hAnsi="Book Antiqua" w:cs="Times New Roman"/>
          <w:i/>
          <w:kern w:val="2"/>
          <w:sz w:val="24"/>
          <w:szCs w:val="24"/>
        </w:rPr>
        <w:t>PLoS Med</w:t>
      </w:r>
      <w:r w:rsidRPr="00FD505D">
        <w:rPr>
          <w:rFonts w:ascii="Book Antiqua" w:eastAsia="SimSun" w:hAnsi="Book Antiqua" w:cs="Times New Roman"/>
          <w:kern w:val="2"/>
          <w:sz w:val="24"/>
          <w:szCs w:val="24"/>
        </w:rPr>
        <w:t xml:space="preserve"> 2010; </w:t>
      </w:r>
      <w:r w:rsidRPr="00FD505D">
        <w:rPr>
          <w:rFonts w:ascii="Book Antiqua" w:eastAsia="SimSun" w:hAnsi="Book Antiqua" w:cs="Times New Roman"/>
          <w:b/>
          <w:kern w:val="2"/>
          <w:sz w:val="24"/>
          <w:szCs w:val="24"/>
        </w:rPr>
        <w:t>7</w:t>
      </w:r>
      <w:r w:rsidRPr="00FD505D">
        <w:rPr>
          <w:rFonts w:ascii="Book Antiqua" w:eastAsia="SimSun" w:hAnsi="Book Antiqua" w:cs="Times New Roman"/>
          <w:kern w:val="2"/>
          <w:sz w:val="24"/>
          <w:szCs w:val="24"/>
        </w:rPr>
        <w:t>: e1000267 [PMID: 20422030 DOI: 10.1371/journal.pmed.1000267]</w:t>
      </w:r>
    </w:p>
    <w:p w:rsidR="00FD505D" w:rsidRPr="00FD505D" w:rsidRDefault="00FD505D" w:rsidP="00D94B69">
      <w:pPr>
        <w:widowControl w:val="0"/>
        <w:adjustRightInd/>
        <w:spacing w:after="0" w:line="360" w:lineRule="auto"/>
        <w:jc w:val="both"/>
        <w:rPr>
          <w:rFonts w:ascii="Book Antiqua" w:eastAsia="SimSun" w:hAnsi="Book Antiqua" w:cs="Times New Roman"/>
          <w:kern w:val="2"/>
          <w:sz w:val="24"/>
          <w:szCs w:val="24"/>
        </w:rPr>
      </w:pPr>
      <w:r w:rsidRPr="00FD505D">
        <w:rPr>
          <w:rFonts w:ascii="Book Antiqua" w:eastAsia="SimSun" w:hAnsi="Book Antiqua" w:cs="Times New Roman"/>
          <w:kern w:val="2"/>
          <w:sz w:val="24"/>
          <w:szCs w:val="24"/>
        </w:rPr>
        <w:t xml:space="preserve">5 </w:t>
      </w:r>
      <w:r w:rsidRPr="00FD505D">
        <w:rPr>
          <w:rFonts w:ascii="Book Antiqua" w:eastAsia="SimSun" w:hAnsi="Book Antiqua" w:cs="Times New Roman"/>
          <w:b/>
          <w:kern w:val="2"/>
          <w:sz w:val="24"/>
          <w:szCs w:val="24"/>
        </w:rPr>
        <w:t>Zhou Y</w:t>
      </w:r>
      <w:r w:rsidRPr="00FD505D">
        <w:rPr>
          <w:rFonts w:ascii="Book Antiqua" w:eastAsia="SimSun" w:hAnsi="Book Antiqua" w:cs="Times New Roman"/>
          <w:kern w:val="2"/>
          <w:sz w:val="24"/>
          <w:szCs w:val="24"/>
        </w:rPr>
        <w:t xml:space="preserve">, Zhou Q, Chen R. Pancreatic stellate cells promotes the perineural invasion in pancreatic cancer. </w:t>
      </w:r>
      <w:r w:rsidRPr="00FD505D">
        <w:rPr>
          <w:rFonts w:ascii="Book Antiqua" w:eastAsia="SimSun" w:hAnsi="Book Antiqua" w:cs="Times New Roman"/>
          <w:i/>
          <w:kern w:val="2"/>
          <w:sz w:val="24"/>
          <w:szCs w:val="24"/>
        </w:rPr>
        <w:t>Med Hypotheses</w:t>
      </w:r>
      <w:r w:rsidRPr="00FD505D">
        <w:rPr>
          <w:rFonts w:ascii="Book Antiqua" w:eastAsia="SimSun" w:hAnsi="Book Antiqua" w:cs="Times New Roman"/>
          <w:kern w:val="2"/>
          <w:sz w:val="24"/>
          <w:szCs w:val="24"/>
        </w:rPr>
        <w:t xml:space="preserve"> 2012; </w:t>
      </w:r>
      <w:r w:rsidRPr="00FD505D">
        <w:rPr>
          <w:rFonts w:ascii="Book Antiqua" w:eastAsia="SimSun" w:hAnsi="Book Antiqua" w:cs="Times New Roman"/>
          <w:b/>
          <w:kern w:val="2"/>
          <w:sz w:val="24"/>
          <w:szCs w:val="24"/>
        </w:rPr>
        <w:t>78</w:t>
      </w:r>
      <w:r w:rsidRPr="00FD505D">
        <w:rPr>
          <w:rFonts w:ascii="Book Antiqua" w:eastAsia="SimSun" w:hAnsi="Book Antiqua" w:cs="Times New Roman"/>
          <w:kern w:val="2"/>
          <w:sz w:val="24"/>
          <w:szCs w:val="24"/>
        </w:rPr>
        <w:t>: 811-813 [PMID: 22513235 DOI: 10.1016/j.mehy.2012.03.017]</w:t>
      </w:r>
    </w:p>
    <w:p w:rsidR="00FD505D" w:rsidRPr="00FD505D" w:rsidRDefault="00FD505D" w:rsidP="00D94B69">
      <w:pPr>
        <w:widowControl w:val="0"/>
        <w:adjustRightInd/>
        <w:spacing w:after="0" w:line="360" w:lineRule="auto"/>
        <w:jc w:val="both"/>
        <w:rPr>
          <w:rFonts w:ascii="Book Antiqua" w:eastAsia="SimSun" w:hAnsi="Book Antiqua" w:cs="Times New Roman"/>
          <w:kern w:val="2"/>
          <w:sz w:val="24"/>
          <w:szCs w:val="24"/>
        </w:rPr>
      </w:pPr>
      <w:r w:rsidRPr="00FD505D">
        <w:rPr>
          <w:rFonts w:ascii="Book Antiqua" w:eastAsia="SimSun" w:hAnsi="Book Antiqua" w:cs="Times New Roman"/>
          <w:kern w:val="2"/>
          <w:sz w:val="24"/>
          <w:szCs w:val="24"/>
        </w:rPr>
        <w:t xml:space="preserve">6 </w:t>
      </w:r>
      <w:r w:rsidRPr="00FD505D">
        <w:rPr>
          <w:rFonts w:ascii="Book Antiqua" w:eastAsia="SimSun" w:hAnsi="Book Antiqua" w:cs="Times New Roman"/>
          <w:b/>
          <w:kern w:val="2"/>
          <w:sz w:val="24"/>
          <w:szCs w:val="24"/>
        </w:rPr>
        <w:t>Brech A</w:t>
      </w:r>
      <w:r w:rsidRPr="00FD505D">
        <w:rPr>
          <w:rFonts w:ascii="Book Antiqua" w:eastAsia="SimSun" w:hAnsi="Book Antiqua" w:cs="Times New Roman"/>
          <w:kern w:val="2"/>
          <w:sz w:val="24"/>
          <w:szCs w:val="24"/>
        </w:rPr>
        <w:t xml:space="preserve">, Ahlquist T, Lothe RA, Stenmark H. Autophagy in tumour suppression and promotion. </w:t>
      </w:r>
      <w:r w:rsidRPr="00FD505D">
        <w:rPr>
          <w:rFonts w:ascii="Book Antiqua" w:eastAsia="SimSun" w:hAnsi="Book Antiqua" w:cs="Times New Roman"/>
          <w:i/>
          <w:kern w:val="2"/>
          <w:sz w:val="24"/>
          <w:szCs w:val="24"/>
        </w:rPr>
        <w:t>Mol Oncol</w:t>
      </w:r>
      <w:r w:rsidRPr="00FD505D">
        <w:rPr>
          <w:rFonts w:ascii="Book Antiqua" w:eastAsia="SimSun" w:hAnsi="Book Antiqua" w:cs="Times New Roman"/>
          <w:kern w:val="2"/>
          <w:sz w:val="24"/>
          <w:szCs w:val="24"/>
        </w:rPr>
        <w:t xml:space="preserve"> 2009; </w:t>
      </w:r>
      <w:r w:rsidRPr="00FD505D">
        <w:rPr>
          <w:rFonts w:ascii="Book Antiqua" w:eastAsia="SimSun" w:hAnsi="Book Antiqua" w:cs="Times New Roman"/>
          <w:b/>
          <w:kern w:val="2"/>
          <w:sz w:val="24"/>
          <w:szCs w:val="24"/>
        </w:rPr>
        <w:t>3</w:t>
      </w:r>
      <w:r w:rsidRPr="00FD505D">
        <w:rPr>
          <w:rFonts w:ascii="Book Antiqua" w:eastAsia="SimSun" w:hAnsi="Book Antiqua" w:cs="Times New Roman"/>
          <w:kern w:val="2"/>
          <w:sz w:val="24"/>
          <w:szCs w:val="24"/>
        </w:rPr>
        <w:t>: 366-375 [PMID: 19559660 DOI: 10.1016/j.molonc.2009.05.007]</w:t>
      </w:r>
    </w:p>
    <w:p w:rsidR="00FD505D" w:rsidRPr="00FD505D" w:rsidRDefault="00FD505D" w:rsidP="00D94B69">
      <w:pPr>
        <w:widowControl w:val="0"/>
        <w:adjustRightInd/>
        <w:spacing w:after="0" w:line="360" w:lineRule="auto"/>
        <w:jc w:val="both"/>
        <w:rPr>
          <w:rFonts w:ascii="Book Antiqua" w:eastAsia="SimSun" w:hAnsi="Book Antiqua" w:cs="Times New Roman"/>
          <w:kern w:val="2"/>
          <w:sz w:val="24"/>
          <w:szCs w:val="24"/>
        </w:rPr>
      </w:pPr>
      <w:r w:rsidRPr="00FD505D">
        <w:rPr>
          <w:rFonts w:ascii="Book Antiqua" w:eastAsia="SimSun" w:hAnsi="Book Antiqua" w:cs="Times New Roman"/>
          <w:kern w:val="2"/>
          <w:sz w:val="24"/>
          <w:szCs w:val="24"/>
        </w:rPr>
        <w:t xml:space="preserve">7 </w:t>
      </w:r>
      <w:r w:rsidRPr="00FD505D">
        <w:rPr>
          <w:rFonts w:ascii="Book Antiqua" w:eastAsia="SimSun" w:hAnsi="Book Antiqua" w:cs="Times New Roman"/>
          <w:b/>
          <w:kern w:val="2"/>
          <w:sz w:val="24"/>
          <w:szCs w:val="24"/>
        </w:rPr>
        <w:t>Yang S</w:t>
      </w:r>
      <w:r w:rsidRPr="00FD505D">
        <w:rPr>
          <w:rFonts w:ascii="Book Antiqua" w:eastAsia="SimSun" w:hAnsi="Book Antiqua" w:cs="Times New Roman"/>
          <w:kern w:val="2"/>
          <w:sz w:val="24"/>
          <w:szCs w:val="24"/>
        </w:rPr>
        <w:t xml:space="preserve">, Wang X, Contino G, Liesa M, Sahin E, Ying H, Bause A, Li Y, Stommel JM, Dell'antonio G, Mautner J, Tonon G, Haigis M, Shirihai OS, Doglioni C, Bardeesy N, Kimmelman AC. Pancreatic cancers require autophagy for tumor growth. </w:t>
      </w:r>
      <w:r w:rsidRPr="00FD505D">
        <w:rPr>
          <w:rFonts w:ascii="Book Antiqua" w:eastAsia="SimSun" w:hAnsi="Book Antiqua" w:cs="Times New Roman"/>
          <w:i/>
          <w:kern w:val="2"/>
          <w:sz w:val="24"/>
          <w:szCs w:val="24"/>
        </w:rPr>
        <w:t>Genes Dev</w:t>
      </w:r>
      <w:r w:rsidRPr="00FD505D">
        <w:rPr>
          <w:rFonts w:ascii="Book Antiqua" w:eastAsia="SimSun" w:hAnsi="Book Antiqua" w:cs="Times New Roman"/>
          <w:kern w:val="2"/>
          <w:sz w:val="24"/>
          <w:szCs w:val="24"/>
        </w:rPr>
        <w:t xml:space="preserve"> 2011; </w:t>
      </w:r>
      <w:r w:rsidRPr="00FD505D">
        <w:rPr>
          <w:rFonts w:ascii="Book Antiqua" w:eastAsia="SimSun" w:hAnsi="Book Antiqua" w:cs="Times New Roman"/>
          <w:b/>
          <w:kern w:val="2"/>
          <w:sz w:val="24"/>
          <w:szCs w:val="24"/>
        </w:rPr>
        <w:t>25</w:t>
      </w:r>
      <w:r w:rsidRPr="00FD505D">
        <w:rPr>
          <w:rFonts w:ascii="Book Antiqua" w:eastAsia="SimSun" w:hAnsi="Book Antiqua" w:cs="Times New Roman"/>
          <w:kern w:val="2"/>
          <w:sz w:val="24"/>
          <w:szCs w:val="24"/>
        </w:rPr>
        <w:t>: 717-729 [PMID: 21406549 DOI: 10.1101/gad.2016111]</w:t>
      </w:r>
    </w:p>
    <w:p w:rsidR="00FD505D" w:rsidRPr="00FD505D" w:rsidRDefault="00FD505D" w:rsidP="00D94B69">
      <w:pPr>
        <w:widowControl w:val="0"/>
        <w:adjustRightInd/>
        <w:spacing w:after="0" w:line="360" w:lineRule="auto"/>
        <w:jc w:val="both"/>
        <w:rPr>
          <w:rFonts w:ascii="Book Antiqua" w:eastAsia="SimSun" w:hAnsi="Book Antiqua" w:cs="Times New Roman"/>
          <w:kern w:val="2"/>
          <w:sz w:val="24"/>
          <w:szCs w:val="24"/>
        </w:rPr>
      </w:pPr>
      <w:r w:rsidRPr="00FD505D">
        <w:rPr>
          <w:rFonts w:ascii="Book Antiqua" w:eastAsia="SimSun" w:hAnsi="Book Antiqua" w:cs="Times New Roman"/>
          <w:kern w:val="2"/>
          <w:sz w:val="24"/>
          <w:szCs w:val="24"/>
        </w:rPr>
        <w:t xml:space="preserve">8 </w:t>
      </w:r>
      <w:r w:rsidRPr="00FD505D">
        <w:rPr>
          <w:rFonts w:ascii="Book Antiqua" w:eastAsia="SimSun" w:hAnsi="Book Antiqua" w:cs="Times New Roman"/>
          <w:b/>
          <w:kern w:val="2"/>
          <w:sz w:val="24"/>
          <w:szCs w:val="24"/>
        </w:rPr>
        <w:t>Li J</w:t>
      </w:r>
      <w:r w:rsidRPr="00FD505D">
        <w:rPr>
          <w:rFonts w:ascii="Book Antiqua" w:eastAsia="SimSun" w:hAnsi="Book Antiqua" w:cs="Times New Roman"/>
          <w:kern w:val="2"/>
          <w:sz w:val="24"/>
          <w:szCs w:val="24"/>
        </w:rPr>
        <w:t xml:space="preserve">, Ma Q, Liu H, Guo K, Li F, Li W, Han L, Wang F, Wu E. Relationship between neural alteration and perineural invasion in pancreatic cancer patients with hyperglycemia. </w:t>
      </w:r>
      <w:r w:rsidRPr="00FD505D">
        <w:rPr>
          <w:rFonts w:ascii="Book Antiqua" w:eastAsia="SimSun" w:hAnsi="Book Antiqua" w:cs="Times New Roman"/>
          <w:i/>
          <w:kern w:val="2"/>
          <w:sz w:val="24"/>
          <w:szCs w:val="24"/>
        </w:rPr>
        <w:t>PLoS One</w:t>
      </w:r>
      <w:r w:rsidRPr="00FD505D">
        <w:rPr>
          <w:rFonts w:ascii="Book Antiqua" w:eastAsia="SimSun" w:hAnsi="Book Antiqua" w:cs="Times New Roman"/>
          <w:kern w:val="2"/>
          <w:sz w:val="24"/>
          <w:szCs w:val="24"/>
        </w:rPr>
        <w:t xml:space="preserve"> 2011; </w:t>
      </w:r>
      <w:r w:rsidRPr="00FD505D">
        <w:rPr>
          <w:rFonts w:ascii="Book Antiqua" w:eastAsia="SimSun" w:hAnsi="Book Antiqua" w:cs="Times New Roman"/>
          <w:b/>
          <w:kern w:val="2"/>
          <w:sz w:val="24"/>
          <w:szCs w:val="24"/>
        </w:rPr>
        <w:t>6</w:t>
      </w:r>
      <w:r w:rsidRPr="00FD505D">
        <w:rPr>
          <w:rFonts w:ascii="Book Antiqua" w:eastAsia="SimSun" w:hAnsi="Book Antiqua" w:cs="Times New Roman"/>
          <w:kern w:val="2"/>
          <w:sz w:val="24"/>
          <w:szCs w:val="24"/>
        </w:rPr>
        <w:t>: e17385 [PMID: 21386984 DOI: 10.1371/journal.pone.0017385]</w:t>
      </w:r>
    </w:p>
    <w:p w:rsidR="00FD505D" w:rsidRPr="00FD505D" w:rsidRDefault="00FD505D" w:rsidP="00D94B69">
      <w:pPr>
        <w:widowControl w:val="0"/>
        <w:adjustRightInd/>
        <w:spacing w:after="0" w:line="360" w:lineRule="auto"/>
        <w:jc w:val="both"/>
        <w:rPr>
          <w:rFonts w:ascii="Book Antiqua" w:eastAsia="SimSun" w:hAnsi="Book Antiqua" w:cs="Times New Roman"/>
          <w:kern w:val="2"/>
          <w:sz w:val="24"/>
          <w:szCs w:val="24"/>
        </w:rPr>
      </w:pPr>
      <w:r w:rsidRPr="00FD505D">
        <w:rPr>
          <w:rFonts w:ascii="Book Antiqua" w:eastAsia="SimSun" w:hAnsi="Book Antiqua" w:cs="Times New Roman"/>
          <w:kern w:val="2"/>
          <w:sz w:val="24"/>
          <w:szCs w:val="24"/>
        </w:rPr>
        <w:t xml:space="preserve">9 </w:t>
      </w:r>
      <w:r w:rsidRPr="00FD505D">
        <w:rPr>
          <w:rFonts w:ascii="Book Antiqua" w:eastAsia="SimSun" w:hAnsi="Book Antiqua" w:cs="Times New Roman"/>
          <w:b/>
          <w:kern w:val="2"/>
          <w:sz w:val="24"/>
          <w:szCs w:val="24"/>
        </w:rPr>
        <w:t>Zhu Z</w:t>
      </w:r>
      <w:r w:rsidRPr="00FD505D">
        <w:rPr>
          <w:rFonts w:ascii="Book Antiqua" w:eastAsia="SimSun" w:hAnsi="Book Antiqua" w:cs="Times New Roman"/>
          <w:kern w:val="2"/>
          <w:sz w:val="24"/>
          <w:szCs w:val="24"/>
        </w:rPr>
        <w:t xml:space="preserve">, Friess H, diMola FF, Zimmermann A, Graber HU, Korc M, Büchler MW. Nerve growth factor expression correlates with perineural invasion and pain in human pancreatic cancer. </w:t>
      </w:r>
      <w:r w:rsidRPr="00FD505D">
        <w:rPr>
          <w:rFonts w:ascii="Book Antiqua" w:eastAsia="SimSun" w:hAnsi="Book Antiqua" w:cs="Times New Roman"/>
          <w:i/>
          <w:kern w:val="2"/>
          <w:sz w:val="24"/>
          <w:szCs w:val="24"/>
        </w:rPr>
        <w:t>J Clin Oncol</w:t>
      </w:r>
      <w:r w:rsidRPr="00FD505D">
        <w:rPr>
          <w:rFonts w:ascii="Book Antiqua" w:eastAsia="SimSun" w:hAnsi="Book Antiqua" w:cs="Times New Roman"/>
          <w:kern w:val="2"/>
          <w:sz w:val="24"/>
          <w:szCs w:val="24"/>
        </w:rPr>
        <w:t xml:space="preserve"> 1999; </w:t>
      </w:r>
      <w:r w:rsidRPr="00FD505D">
        <w:rPr>
          <w:rFonts w:ascii="Book Antiqua" w:eastAsia="SimSun" w:hAnsi="Book Antiqua" w:cs="Times New Roman"/>
          <w:b/>
          <w:kern w:val="2"/>
          <w:sz w:val="24"/>
          <w:szCs w:val="24"/>
        </w:rPr>
        <w:t>17</w:t>
      </w:r>
      <w:r w:rsidRPr="00FD505D">
        <w:rPr>
          <w:rFonts w:ascii="Book Antiqua" w:eastAsia="SimSun" w:hAnsi="Book Antiqua" w:cs="Times New Roman"/>
          <w:kern w:val="2"/>
          <w:sz w:val="24"/>
          <w:szCs w:val="24"/>
        </w:rPr>
        <w:t>: 2419-2428 [PMID: 10561305 DOI: 10.1200/JCO.1999.17.8.2419]</w:t>
      </w:r>
    </w:p>
    <w:p w:rsidR="00FD505D" w:rsidRPr="00FD505D" w:rsidRDefault="00FD505D" w:rsidP="00D94B69">
      <w:pPr>
        <w:widowControl w:val="0"/>
        <w:adjustRightInd/>
        <w:spacing w:after="0" w:line="360" w:lineRule="auto"/>
        <w:jc w:val="both"/>
        <w:rPr>
          <w:rFonts w:ascii="Book Antiqua" w:eastAsia="SimSun" w:hAnsi="Book Antiqua" w:cs="Times New Roman"/>
          <w:kern w:val="2"/>
          <w:sz w:val="24"/>
          <w:szCs w:val="24"/>
        </w:rPr>
      </w:pPr>
      <w:r w:rsidRPr="00FD505D">
        <w:rPr>
          <w:rFonts w:ascii="Book Antiqua" w:eastAsia="SimSun" w:hAnsi="Book Antiqua" w:cs="Times New Roman"/>
          <w:kern w:val="2"/>
          <w:sz w:val="24"/>
          <w:szCs w:val="24"/>
        </w:rPr>
        <w:lastRenderedPageBreak/>
        <w:t xml:space="preserve">10 </w:t>
      </w:r>
      <w:r w:rsidRPr="00FD505D">
        <w:rPr>
          <w:rFonts w:ascii="Book Antiqua" w:eastAsia="SimSun" w:hAnsi="Book Antiqua" w:cs="Times New Roman"/>
          <w:b/>
          <w:kern w:val="2"/>
          <w:sz w:val="24"/>
          <w:szCs w:val="24"/>
        </w:rPr>
        <w:t>Moschidis A</w:t>
      </w:r>
      <w:r w:rsidRPr="00FD505D">
        <w:rPr>
          <w:rFonts w:ascii="Book Antiqua" w:eastAsia="SimSun" w:hAnsi="Book Antiqua" w:cs="Times New Roman"/>
          <w:kern w:val="2"/>
          <w:sz w:val="24"/>
          <w:szCs w:val="24"/>
        </w:rPr>
        <w:t xml:space="preserve">, Papageorgiou A, Atmatzidis K, Tsalis K, Moschidis E, Livanis J, Chrysogelou E, Mourelatos D, Tsavdaridis D, Harlaftis N. Synergistic antitumor activity of oxaliplatin in combination with gemcitabine in pancreatic tumor-bearing mice. </w:t>
      </w:r>
      <w:r w:rsidRPr="00FD505D">
        <w:rPr>
          <w:rFonts w:ascii="Book Antiqua" w:eastAsia="SimSun" w:hAnsi="Book Antiqua" w:cs="Times New Roman"/>
          <w:i/>
          <w:kern w:val="2"/>
          <w:sz w:val="24"/>
          <w:szCs w:val="24"/>
        </w:rPr>
        <w:t>Chemotherapy</w:t>
      </w:r>
      <w:r w:rsidRPr="00FD505D">
        <w:rPr>
          <w:rFonts w:ascii="Book Antiqua" w:eastAsia="SimSun" w:hAnsi="Book Antiqua" w:cs="Times New Roman"/>
          <w:kern w:val="2"/>
          <w:sz w:val="24"/>
          <w:szCs w:val="24"/>
        </w:rPr>
        <w:t xml:space="preserve"> 2007; </w:t>
      </w:r>
      <w:r w:rsidRPr="00FD505D">
        <w:rPr>
          <w:rFonts w:ascii="Book Antiqua" w:eastAsia="SimSun" w:hAnsi="Book Antiqua" w:cs="Times New Roman"/>
          <w:b/>
          <w:kern w:val="2"/>
          <w:sz w:val="24"/>
          <w:szCs w:val="24"/>
        </w:rPr>
        <w:t>53</w:t>
      </w:r>
      <w:r w:rsidRPr="00FD505D">
        <w:rPr>
          <w:rFonts w:ascii="Book Antiqua" w:eastAsia="SimSun" w:hAnsi="Book Antiqua" w:cs="Times New Roman"/>
          <w:kern w:val="2"/>
          <w:sz w:val="24"/>
          <w:szCs w:val="24"/>
        </w:rPr>
        <w:t>: 153-159 [PMID: 17347561 DOI: 10.1159/000100513]</w:t>
      </w:r>
    </w:p>
    <w:p w:rsidR="00FD505D" w:rsidRPr="00FD505D" w:rsidRDefault="00FD505D" w:rsidP="00D94B69">
      <w:pPr>
        <w:widowControl w:val="0"/>
        <w:adjustRightInd/>
        <w:spacing w:after="0" w:line="360" w:lineRule="auto"/>
        <w:jc w:val="both"/>
        <w:rPr>
          <w:rFonts w:ascii="Book Antiqua" w:eastAsia="SimSun" w:hAnsi="Book Antiqua" w:cs="Times New Roman"/>
          <w:kern w:val="2"/>
          <w:sz w:val="24"/>
          <w:szCs w:val="24"/>
        </w:rPr>
      </w:pPr>
      <w:r w:rsidRPr="00FD505D">
        <w:rPr>
          <w:rFonts w:ascii="Book Antiqua" w:eastAsia="SimSun" w:hAnsi="Book Antiqua" w:cs="Times New Roman"/>
          <w:kern w:val="2"/>
          <w:sz w:val="24"/>
          <w:szCs w:val="24"/>
        </w:rPr>
        <w:t xml:space="preserve">11 </w:t>
      </w:r>
      <w:r w:rsidRPr="00FD505D">
        <w:rPr>
          <w:rFonts w:ascii="Book Antiqua" w:eastAsia="SimSun" w:hAnsi="Book Antiqua" w:cs="Times New Roman"/>
          <w:b/>
          <w:kern w:val="2"/>
          <w:sz w:val="24"/>
          <w:szCs w:val="24"/>
        </w:rPr>
        <w:t>Takahashi H</w:t>
      </w:r>
      <w:r w:rsidRPr="00FD505D">
        <w:rPr>
          <w:rFonts w:ascii="Book Antiqua" w:eastAsia="SimSun" w:hAnsi="Book Antiqua" w:cs="Times New Roman"/>
          <w:kern w:val="2"/>
          <w:sz w:val="24"/>
          <w:szCs w:val="24"/>
        </w:rPr>
        <w:t xml:space="preserve">, Akita H, Gotoh K, Kobayashi S, Marubashi S, Miyoshi N, Sugimura K, Motoori M, Kishi K, Noura S, Fujiwara Y, Ohue M, Ohigashi H, Yano M, Sakon M, Ishikawa O. Preoperative gemcitabine-based chemoradiation therapy for pancreatic ductal adenocarcinoma of the body and tail: impact of splenic vessels involvement on operative outcome and pattern of recurrence. </w:t>
      </w:r>
      <w:r w:rsidRPr="00FD505D">
        <w:rPr>
          <w:rFonts w:ascii="Book Antiqua" w:eastAsia="SimSun" w:hAnsi="Book Antiqua" w:cs="Times New Roman"/>
          <w:i/>
          <w:kern w:val="2"/>
          <w:sz w:val="24"/>
          <w:szCs w:val="24"/>
        </w:rPr>
        <w:t>Surgery</w:t>
      </w:r>
      <w:r w:rsidRPr="00FD505D">
        <w:rPr>
          <w:rFonts w:ascii="Book Antiqua" w:eastAsia="SimSun" w:hAnsi="Book Antiqua" w:cs="Times New Roman"/>
          <w:kern w:val="2"/>
          <w:sz w:val="24"/>
          <w:szCs w:val="24"/>
        </w:rPr>
        <w:t xml:space="preserve"> 2015; </w:t>
      </w:r>
      <w:r w:rsidRPr="00FD505D">
        <w:rPr>
          <w:rFonts w:ascii="Book Antiqua" w:eastAsia="SimSun" w:hAnsi="Book Antiqua" w:cs="Times New Roman"/>
          <w:b/>
          <w:kern w:val="2"/>
          <w:sz w:val="24"/>
          <w:szCs w:val="24"/>
        </w:rPr>
        <w:t>157</w:t>
      </w:r>
      <w:r w:rsidRPr="00FD505D">
        <w:rPr>
          <w:rFonts w:ascii="Book Antiqua" w:eastAsia="SimSun" w:hAnsi="Book Antiqua" w:cs="Times New Roman"/>
          <w:kern w:val="2"/>
          <w:sz w:val="24"/>
          <w:szCs w:val="24"/>
        </w:rPr>
        <w:t>: 484-495 [PMID: 25444512 DOI: 10.1016/j.surg.2014.09.022]</w:t>
      </w:r>
    </w:p>
    <w:p w:rsidR="00FD505D" w:rsidRPr="00FD505D" w:rsidRDefault="00FD505D" w:rsidP="00D94B69">
      <w:pPr>
        <w:widowControl w:val="0"/>
        <w:adjustRightInd/>
        <w:spacing w:after="0" w:line="360" w:lineRule="auto"/>
        <w:jc w:val="both"/>
        <w:rPr>
          <w:rFonts w:ascii="Book Antiqua" w:eastAsia="SimSun" w:hAnsi="Book Antiqua" w:cs="Times New Roman"/>
          <w:kern w:val="2"/>
          <w:sz w:val="24"/>
          <w:szCs w:val="24"/>
        </w:rPr>
      </w:pPr>
      <w:r w:rsidRPr="00FD505D">
        <w:rPr>
          <w:rFonts w:ascii="Book Antiqua" w:eastAsia="SimSun" w:hAnsi="Book Antiqua" w:cs="Times New Roman"/>
          <w:kern w:val="2"/>
          <w:sz w:val="24"/>
          <w:szCs w:val="24"/>
        </w:rPr>
        <w:t xml:space="preserve">12 </w:t>
      </w:r>
      <w:r w:rsidRPr="00FD505D">
        <w:rPr>
          <w:rFonts w:ascii="Book Antiqua" w:eastAsia="SimSun" w:hAnsi="Book Antiqua" w:cs="Times New Roman"/>
          <w:b/>
          <w:kern w:val="2"/>
          <w:sz w:val="24"/>
          <w:szCs w:val="24"/>
        </w:rPr>
        <w:t>Ryan DP</w:t>
      </w:r>
      <w:r w:rsidRPr="00FD505D">
        <w:rPr>
          <w:rFonts w:ascii="Book Antiqua" w:eastAsia="SimSun" w:hAnsi="Book Antiqua" w:cs="Times New Roman"/>
          <w:kern w:val="2"/>
          <w:sz w:val="24"/>
          <w:szCs w:val="24"/>
        </w:rPr>
        <w:t xml:space="preserve">, Hong TS, Bardeesy N. Pancreatic adenocarcinoma. </w:t>
      </w:r>
      <w:r w:rsidRPr="00FD505D">
        <w:rPr>
          <w:rFonts w:ascii="Book Antiqua" w:eastAsia="SimSun" w:hAnsi="Book Antiqua" w:cs="Times New Roman"/>
          <w:i/>
          <w:kern w:val="2"/>
          <w:sz w:val="24"/>
          <w:szCs w:val="24"/>
        </w:rPr>
        <w:t>N Engl J Med</w:t>
      </w:r>
      <w:r w:rsidRPr="00FD505D">
        <w:rPr>
          <w:rFonts w:ascii="Book Antiqua" w:eastAsia="SimSun" w:hAnsi="Book Antiqua" w:cs="Times New Roman"/>
          <w:kern w:val="2"/>
          <w:sz w:val="24"/>
          <w:szCs w:val="24"/>
        </w:rPr>
        <w:t xml:space="preserve"> 2014; </w:t>
      </w:r>
      <w:r w:rsidRPr="00FD505D">
        <w:rPr>
          <w:rFonts w:ascii="Book Antiqua" w:eastAsia="SimSun" w:hAnsi="Book Antiqua" w:cs="Times New Roman"/>
          <w:b/>
          <w:kern w:val="2"/>
          <w:sz w:val="24"/>
          <w:szCs w:val="24"/>
        </w:rPr>
        <w:t>371</w:t>
      </w:r>
      <w:r w:rsidRPr="00FD505D">
        <w:rPr>
          <w:rFonts w:ascii="Book Antiqua" w:eastAsia="SimSun" w:hAnsi="Book Antiqua" w:cs="Times New Roman"/>
          <w:kern w:val="2"/>
          <w:sz w:val="24"/>
          <w:szCs w:val="24"/>
        </w:rPr>
        <w:t>: 1039-1049 [PMID: 25207767 DOI: 10.1056/NEJMra1404198]</w:t>
      </w:r>
    </w:p>
    <w:p w:rsidR="00FD505D" w:rsidRPr="00FD505D" w:rsidRDefault="00FD505D" w:rsidP="00D94B69">
      <w:pPr>
        <w:widowControl w:val="0"/>
        <w:adjustRightInd/>
        <w:spacing w:after="0" w:line="360" w:lineRule="auto"/>
        <w:jc w:val="both"/>
        <w:rPr>
          <w:rFonts w:ascii="Book Antiqua" w:eastAsia="SimSun" w:hAnsi="Book Antiqua" w:cs="Times New Roman"/>
          <w:kern w:val="2"/>
          <w:sz w:val="24"/>
          <w:szCs w:val="24"/>
        </w:rPr>
      </w:pPr>
      <w:r w:rsidRPr="00FD505D">
        <w:rPr>
          <w:rFonts w:ascii="Book Antiqua" w:eastAsia="SimSun" w:hAnsi="Book Antiqua" w:cs="Times New Roman"/>
          <w:kern w:val="2"/>
          <w:sz w:val="24"/>
          <w:szCs w:val="24"/>
        </w:rPr>
        <w:t xml:space="preserve">13 </w:t>
      </w:r>
      <w:r w:rsidRPr="00FD505D">
        <w:rPr>
          <w:rFonts w:ascii="Book Antiqua" w:eastAsia="SimSun" w:hAnsi="Book Antiqua" w:cs="Times New Roman"/>
          <w:b/>
          <w:kern w:val="2"/>
          <w:sz w:val="24"/>
          <w:szCs w:val="24"/>
        </w:rPr>
        <w:t>Lee MG</w:t>
      </w:r>
      <w:r w:rsidRPr="00FD505D">
        <w:rPr>
          <w:rFonts w:ascii="Book Antiqua" w:eastAsia="SimSun" w:hAnsi="Book Antiqua" w:cs="Times New Roman"/>
          <w:kern w:val="2"/>
          <w:sz w:val="24"/>
          <w:szCs w:val="24"/>
        </w:rPr>
        <w:t xml:space="preserve">, Lee SH, Lee SJ, Lee YS, Hwang JH, Ryu JK, Kim YT, Kim DU, Woo SM. 5-Fluorouracil/leucovorin combined with irinotecan and oxaliplatin (FOLFIRINOX) as second-line chemotherapy in patients with advanced pancreatic cancer who have progressed on gemcitabine-based therapy. </w:t>
      </w:r>
      <w:r w:rsidRPr="00FD505D">
        <w:rPr>
          <w:rFonts w:ascii="Book Antiqua" w:eastAsia="SimSun" w:hAnsi="Book Antiqua" w:cs="Times New Roman"/>
          <w:i/>
          <w:kern w:val="2"/>
          <w:sz w:val="24"/>
          <w:szCs w:val="24"/>
        </w:rPr>
        <w:t>Chemotherapy</w:t>
      </w:r>
      <w:r w:rsidRPr="00FD505D">
        <w:rPr>
          <w:rFonts w:ascii="Book Antiqua" w:eastAsia="SimSun" w:hAnsi="Book Antiqua" w:cs="Times New Roman"/>
          <w:kern w:val="2"/>
          <w:sz w:val="24"/>
          <w:szCs w:val="24"/>
        </w:rPr>
        <w:t xml:space="preserve"> 2013; </w:t>
      </w:r>
      <w:r w:rsidRPr="00FD505D">
        <w:rPr>
          <w:rFonts w:ascii="Book Antiqua" w:eastAsia="SimSun" w:hAnsi="Book Antiqua" w:cs="Times New Roman"/>
          <w:b/>
          <w:kern w:val="2"/>
          <w:sz w:val="24"/>
          <w:szCs w:val="24"/>
        </w:rPr>
        <w:t>59</w:t>
      </w:r>
      <w:r w:rsidRPr="00FD505D">
        <w:rPr>
          <w:rFonts w:ascii="Book Antiqua" w:eastAsia="SimSun" w:hAnsi="Book Antiqua" w:cs="Times New Roman"/>
          <w:kern w:val="2"/>
          <w:sz w:val="24"/>
          <w:szCs w:val="24"/>
        </w:rPr>
        <w:t>: 273-279 [PMID: 24457620 DOI: 10.1159/000356158]</w:t>
      </w:r>
    </w:p>
    <w:p w:rsidR="00FD505D" w:rsidRPr="00FD505D" w:rsidRDefault="00FD505D" w:rsidP="00D94B69">
      <w:pPr>
        <w:widowControl w:val="0"/>
        <w:adjustRightInd/>
        <w:spacing w:after="0" w:line="360" w:lineRule="auto"/>
        <w:jc w:val="both"/>
        <w:rPr>
          <w:rFonts w:ascii="Book Antiqua" w:eastAsia="SimSun" w:hAnsi="Book Antiqua" w:cs="Times New Roman"/>
          <w:kern w:val="2"/>
          <w:sz w:val="24"/>
          <w:szCs w:val="24"/>
        </w:rPr>
      </w:pPr>
      <w:r w:rsidRPr="00FD505D">
        <w:rPr>
          <w:rFonts w:ascii="Book Antiqua" w:eastAsia="SimSun" w:hAnsi="Book Antiqua" w:cs="Times New Roman"/>
          <w:kern w:val="2"/>
          <w:sz w:val="24"/>
          <w:szCs w:val="24"/>
        </w:rPr>
        <w:t xml:space="preserve">14 </w:t>
      </w:r>
      <w:r w:rsidRPr="00FD505D">
        <w:rPr>
          <w:rFonts w:ascii="Book Antiqua" w:eastAsia="SimSun" w:hAnsi="Book Antiqua" w:cs="Times New Roman"/>
          <w:b/>
          <w:kern w:val="2"/>
          <w:sz w:val="24"/>
          <w:szCs w:val="24"/>
        </w:rPr>
        <w:t>Agarwal JP</w:t>
      </w:r>
      <w:r w:rsidRPr="00FD505D">
        <w:rPr>
          <w:rFonts w:ascii="Book Antiqua" w:eastAsia="SimSun" w:hAnsi="Book Antiqua" w:cs="Times New Roman"/>
          <w:kern w:val="2"/>
          <w:sz w:val="24"/>
          <w:szCs w:val="24"/>
        </w:rPr>
        <w:t xml:space="preserve">, Jain S, Gupta T, Tiwari M, Laskar SG, Dinshaw KA, Chaturvedi P, D'cruz AK, Shrivastava SK. Intraoral adenoid cystic carcinoma: prognostic factors and outcome. </w:t>
      </w:r>
      <w:r w:rsidRPr="00FD505D">
        <w:rPr>
          <w:rFonts w:ascii="Book Antiqua" w:eastAsia="SimSun" w:hAnsi="Book Antiqua" w:cs="Times New Roman"/>
          <w:i/>
          <w:kern w:val="2"/>
          <w:sz w:val="24"/>
          <w:szCs w:val="24"/>
        </w:rPr>
        <w:t>Oral Oncol</w:t>
      </w:r>
      <w:r w:rsidRPr="00FD505D">
        <w:rPr>
          <w:rFonts w:ascii="Book Antiqua" w:eastAsia="SimSun" w:hAnsi="Book Antiqua" w:cs="Times New Roman"/>
          <w:kern w:val="2"/>
          <w:sz w:val="24"/>
          <w:szCs w:val="24"/>
        </w:rPr>
        <w:t xml:space="preserve"> 2008; </w:t>
      </w:r>
      <w:r w:rsidRPr="00FD505D">
        <w:rPr>
          <w:rFonts w:ascii="Book Antiqua" w:eastAsia="SimSun" w:hAnsi="Book Antiqua" w:cs="Times New Roman"/>
          <w:b/>
          <w:kern w:val="2"/>
          <w:sz w:val="24"/>
          <w:szCs w:val="24"/>
        </w:rPr>
        <w:t>44</w:t>
      </w:r>
      <w:r w:rsidRPr="00FD505D">
        <w:rPr>
          <w:rFonts w:ascii="Book Antiqua" w:eastAsia="SimSun" w:hAnsi="Book Antiqua" w:cs="Times New Roman"/>
          <w:kern w:val="2"/>
          <w:sz w:val="24"/>
          <w:szCs w:val="24"/>
        </w:rPr>
        <w:t>: 986-993 [PMID: 18329324 DOI: 10.1016/j.oraloncology.2008.01.004]</w:t>
      </w:r>
    </w:p>
    <w:p w:rsidR="00FD505D" w:rsidRPr="00FD505D" w:rsidRDefault="00FD505D" w:rsidP="00D94B69">
      <w:pPr>
        <w:widowControl w:val="0"/>
        <w:adjustRightInd/>
        <w:spacing w:after="0" w:line="360" w:lineRule="auto"/>
        <w:jc w:val="both"/>
        <w:rPr>
          <w:rFonts w:ascii="Book Antiqua" w:eastAsia="SimSun" w:hAnsi="Book Antiqua" w:cs="Times New Roman"/>
          <w:kern w:val="2"/>
          <w:sz w:val="24"/>
          <w:szCs w:val="24"/>
        </w:rPr>
      </w:pPr>
      <w:r w:rsidRPr="00FD505D">
        <w:rPr>
          <w:rFonts w:ascii="Book Antiqua" w:eastAsia="SimSun" w:hAnsi="Book Antiqua" w:cs="Times New Roman"/>
          <w:kern w:val="2"/>
          <w:sz w:val="24"/>
          <w:szCs w:val="24"/>
        </w:rPr>
        <w:t xml:space="preserve">15 </w:t>
      </w:r>
      <w:r w:rsidRPr="00FD505D">
        <w:rPr>
          <w:rFonts w:ascii="Book Antiqua" w:eastAsia="SimSun" w:hAnsi="Book Antiqua" w:cs="Times New Roman"/>
          <w:b/>
          <w:kern w:val="2"/>
          <w:sz w:val="24"/>
          <w:szCs w:val="24"/>
        </w:rPr>
        <w:t>Bapat AA</w:t>
      </w:r>
      <w:r w:rsidRPr="00FD505D">
        <w:rPr>
          <w:rFonts w:ascii="Book Antiqua" w:eastAsia="SimSun" w:hAnsi="Book Antiqua" w:cs="Times New Roman"/>
          <w:kern w:val="2"/>
          <w:sz w:val="24"/>
          <w:szCs w:val="24"/>
        </w:rPr>
        <w:t xml:space="preserve">, Hostetter G, Von Hoff DD, Han H. Perineural invasion and associated pain in pancreatic cancer. </w:t>
      </w:r>
      <w:r w:rsidRPr="00FD505D">
        <w:rPr>
          <w:rFonts w:ascii="Book Antiqua" w:eastAsia="SimSun" w:hAnsi="Book Antiqua" w:cs="Times New Roman"/>
          <w:i/>
          <w:kern w:val="2"/>
          <w:sz w:val="24"/>
          <w:szCs w:val="24"/>
        </w:rPr>
        <w:t>Nat Rev Cancer</w:t>
      </w:r>
      <w:r w:rsidRPr="00FD505D">
        <w:rPr>
          <w:rFonts w:ascii="Book Antiqua" w:eastAsia="SimSun" w:hAnsi="Book Antiqua" w:cs="Times New Roman"/>
          <w:kern w:val="2"/>
          <w:sz w:val="24"/>
          <w:szCs w:val="24"/>
        </w:rPr>
        <w:t xml:space="preserve"> 2011; </w:t>
      </w:r>
      <w:r w:rsidRPr="00FD505D">
        <w:rPr>
          <w:rFonts w:ascii="Book Antiqua" w:eastAsia="SimSun" w:hAnsi="Book Antiqua" w:cs="Times New Roman"/>
          <w:b/>
          <w:kern w:val="2"/>
          <w:sz w:val="24"/>
          <w:szCs w:val="24"/>
        </w:rPr>
        <w:t>11</w:t>
      </w:r>
      <w:r w:rsidRPr="00FD505D">
        <w:rPr>
          <w:rFonts w:ascii="Book Antiqua" w:eastAsia="SimSun" w:hAnsi="Book Antiqua" w:cs="Times New Roman"/>
          <w:kern w:val="2"/>
          <w:sz w:val="24"/>
          <w:szCs w:val="24"/>
        </w:rPr>
        <w:t>: 695-707 [PMID: 21941281 DOI: 10.1038/nrc3131]</w:t>
      </w:r>
    </w:p>
    <w:p w:rsidR="00FD505D" w:rsidRPr="00FD505D" w:rsidRDefault="00FD505D" w:rsidP="00D94B69">
      <w:pPr>
        <w:widowControl w:val="0"/>
        <w:adjustRightInd/>
        <w:spacing w:after="0" w:line="360" w:lineRule="auto"/>
        <w:jc w:val="both"/>
        <w:rPr>
          <w:rFonts w:ascii="Book Antiqua" w:eastAsia="SimSun" w:hAnsi="Book Antiqua" w:cs="Times New Roman"/>
          <w:kern w:val="2"/>
          <w:sz w:val="24"/>
          <w:szCs w:val="24"/>
        </w:rPr>
      </w:pPr>
      <w:r w:rsidRPr="00FD505D">
        <w:rPr>
          <w:rFonts w:ascii="Book Antiqua" w:eastAsia="SimSun" w:hAnsi="Book Antiqua" w:cs="Times New Roman"/>
          <w:kern w:val="2"/>
          <w:sz w:val="24"/>
          <w:szCs w:val="24"/>
        </w:rPr>
        <w:t xml:space="preserve">16 </w:t>
      </w:r>
      <w:r w:rsidRPr="00FD505D">
        <w:rPr>
          <w:rFonts w:ascii="Book Antiqua" w:eastAsia="SimSun" w:hAnsi="Book Antiqua" w:cs="Times New Roman"/>
          <w:b/>
          <w:kern w:val="2"/>
          <w:sz w:val="24"/>
          <w:szCs w:val="24"/>
        </w:rPr>
        <w:t>Åkerberg D</w:t>
      </w:r>
      <w:r w:rsidRPr="00FD505D">
        <w:rPr>
          <w:rFonts w:ascii="Book Antiqua" w:eastAsia="SimSun" w:hAnsi="Book Antiqua" w:cs="Times New Roman"/>
          <w:kern w:val="2"/>
          <w:sz w:val="24"/>
          <w:szCs w:val="24"/>
        </w:rPr>
        <w:t xml:space="preserve">, Ansari D, Andersson R. Re-evaluation of classical prognostic factors in resectable ductal adenocarcinoma of the pancreas. </w:t>
      </w:r>
      <w:r w:rsidRPr="00FD505D">
        <w:rPr>
          <w:rFonts w:ascii="Book Antiqua" w:eastAsia="SimSun" w:hAnsi="Book Antiqua" w:cs="Times New Roman"/>
          <w:i/>
          <w:kern w:val="2"/>
          <w:sz w:val="24"/>
          <w:szCs w:val="24"/>
        </w:rPr>
        <w:t>World J Gastroenterol</w:t>
      </w:r>
      <w:r w:rsidRPr="00FD505D">
        <w:rPr>
          <w:rFonts w:ascii="Book Antiqua" w:eastAsia="SimSun" w:hAnsi="Book Antiqua" w:cs="Times New Roman"/>
          <w:kern w:val="2"/>
          <w:sz w:val="24"/>
          <w:szCs w:val="24"/>
        </w:rPr>
        <w:t xml:space="preserve"> 2016; </w:t>
      </w:r>
      <w:r w:rsidRPr="00FD505D">
        <w:rPr>
          <w:rFonts w:ascii="Book Antiqua" w:eastAsia="SimSun" w:hAnsi="Book Antiqua" w:cs="Times New Roman"/>
          <w:b/>
          <w:kern w:val="2"/>
          <w:sz w:val="24"/>
          <w:szCs w:val="24"/>
        </w:rPr>
        <w:t>22</w:t>
      </w:r>
      <w:r w:rsidRPr="00FD505D">
        <w:rPr>
          <w:rFonts w:ascii="Book Antiqua" w:eastAsia="SimSun" w:hAnsi="Book Antiqua" w:cs="Times New Roman"/>
          <w:kern w:val="2"/>
          <w:sz w:val="24"/>
          <w:szCs w:val="24"/>
        </w:rPr>
        <w:t>: 6424-6433 [PMID: 27605878 DOI: 10.3748/wjg.v22.i28.6424]</w:t>
      </w:r>
    </w:p>
    <w:p w:rsidR="00FD505D" w:rsidRPr="00FD505D" w:rsidRDefault="00FD505D" w:rsidP="00D94B69">
      <w:pPr>
        <w:widowControl w:val="0"/>
        <w:adjustRightInd/>
        <w:spacing w:after="0" w:line="360" w:lineRule="auto"/>
        <w:jc w:val="both"/>
        <w:rPr>
          <w:rFonts w:ascii="Book Antiqua" w:eastAsia="SimSun" w:hAnsi="Book Antiqua" w:cs="Times New Roman"/>
          <w:kern w:val="2"/>
          <w:sz w:val="24"/>
          <w:szCs w:val="24"/>
        </w:rPr>
      </w:pPr>
      <w:r w:rsidRPr="00FD505D">
        <w:rPr>
          <w:rFonts w:ascii="Book Antiqua" w:eastAsia="SimSun" w:hAnsi="Book Antiqua" w:cs="Times New Roman"/>
          <w:kern w:val="2"/>
          <w:sz w:val="24"/>
          <w:szCs w:val="24"/>
        </w:rPr>
        <w:t xml:space="preserve">17 </w:t>
      </w:r>
      <w:r w:rsidRPr="00FD505D">
        <w:rPr>
          <w:rFonts w:ascii="Book Antiqua" w:eastAsia="SimSun" w:hAnsi="Book Antiqua" w:cs="Times New Roman"/>
          <w:b/>
          <w:kern w:val="2"/>
          <w:sz w:val="24"/>
          <w:szCs w:val="24"/>
        </w:rPr>
        <w:t>Liu B</w:t>
      </w:r>
      <w:r w:rsidRPr="00FD505D">
        <w:rPr>
          <w:rFonts w:ascii="Book Antiqua" w:eastAsia="SimSun" w:hAnsi="Book Antiqua" w:cs="Times New Roman"/>
          <w:kern w:val="2"/>
          <w:sz w:val="24"/>
          <w:szCs w:val="24"/>
        </w:rPr>
        <w:t xml:space="preserve">, Lu KY. Neural invasion in pancreatic carcinoma. </w:t>
      </w:r>
      <w:r w:rsidRPr="00FD505D">
        <w:rPr>
          <w:rFonts w:ascii="Book Antiqua" w:eastAsia="SimSun" w:hAnsi="Book Antiqua" w:cs="Times New Roman"/>
          <w:i/>
          <w:kern w:val="2"/>
          <w:sz w:val="24"/>
          <w:szCs w:val="24"/>
        </w:rPr>
        <w:t xml:space="preserve">Hepatobiliary </w:t>
      </w:r>
      <w:r w:rsidRPr="00FD505D">
        <w:rPr>
          <w:rFonts w:ascii="Book Antiqua" w:eastAsia="SimSun" w:hAnsi="Book Antiqua" w:cs="Times New Roman"/>
          <w:i/>
          <w:kern w:val="2"/>
          <w:sz w:val="24"/>
          <w:szCs w:val="24"/>
        </w:rPr>
        <w:lastRenderedPageBreak/>
        <w:t>Pancreat Dis Int</w:t>
      </w:r>
      <w:r w:rsidRPr="00FD505D">
        <w:rPr>
          <w:rFonts w:ascii="Book Antiqua" w:eastAsia="SimSun" w:hAnsi="Book Antiqua" w:cs="Times New Roman"/>
          <w:kern w:val="2"/>
          <w:sz w:val="24"/>
          <w:szCs w:val="24"/>
        </w:rPr>
        <w:t xml:space="preserve"> 2002; </w:t>
      </w:r>
      <w:r w:rsidRPr="00FD505D">
        <w:rPr>
          <w:rFonts w:ascii="Book Antiqua" w:eastAsia="SimSun" w:hAnsi="Book Antiqua" w:cs="Times New Roman"/>
          <w:b/>
          <w:kern w:val="2"/>
          <w:sz w:val="24"/>
          <w:szCs w:val="24"/>
        </w:rPr>
        <w:t>1</w:t>
      </w:r>
      <w:r w:rsidRPr="00FD505D">
        <w:rPr>
          <w:rFonts w:ascii="Book Antiqua" w:eastAsia="SimSun" w:hAnsi="Book Antiqua" w:cs="Times New Roman"/>
          <w:kern w:val="2"/>
          <w:sz w:val="24"/>
          <w:szCs w:val="24"/>
        </w:rPr>
        <w:t>: 469-476 [PMID: 14607730]</w:t>
      </w:r>
    </w:p>
    <w:p w:rsidR="00FD505D" w:rsidRPr="00FD505D" w:rsidRDefault="00FD505D" w:rsidP="00D94B69">
      <w:pPr>
        <w:widowControl w:val="0"/>
        <w:adjustRightInd/>
        <w:spacing w:after="0" w:line="360" w:lineRule="auto"/>
        <w:jc w:val="both"/>
        <w:rPr>
          <w:rFonts w:ascii="Book Antiqua" w:eastAsia="SimSun" w:hAnsi="Book Antiqua" w:cs="Times New Roman"/>
          <w:kern w:val="2"/>
          <w:sz w:val="24"/>
          <w:szCs w:val="24"/>
        </w:rPr>
      </w:pPr>
      <w:r w:rsidRPr="00FD505D">
        <w:rPr>
          <w:rFonts w:ascii="Book Antiqua" w:eastAsia="SimSun" w:hAnsi="Book Antiqua" w:cs="Times New Roman"/>
          <w:kern w:val="2"/>
          <w:sz w:val="24"/>
          <w:szCs w:val="24"/>
        </w:rPr>
        <w:t xml:space="preserve">18 </w:t>
      </w:r>
      <w:r w:rsidRPr="00FD505D">
        <w:rPr>
          <w:rFonts w:ascii="Book Antiqua" w:eastAsia="SimSun" w:hAnsi="Book Antiqua" w:cs="Times New Roman"/>
          <w:b/>
          <w:kern w:val="2"/>
          <w:sz w:val="24"/>
          <w:szCs w:val="24"/>
        </w:rPr>
        <w:t>Cavel O</w:t>
      </w:r>
      <w:r w:rsidRPr="00FD505D">
        <w:rPr>
          <w:rFonts w:ascii="Book Antiqua" w:eastAsia="SimSun" w:hAnsi="Book Antiqua" w:cs="Times New Roman"/>
          <w:kern w:val="2"/>
          <w:sz w:val="24"/>
          <w:szCs w:val="24"/>
        </w:rPr>
        <w:t xml:space="preserve">, Shomron O, Shabtay A, Vital J, Trejo-Leider L, Weizman N, Krelin Y, Fong Y, Wong RJ, Amit M, Gil Z. Endoneurial macrophages induce perineural invasion of pancreatic cancer cells by secretion of GDNF and activation of RET tyrosine kinase receptor. </w:t>
      </w:r>
      <w:r w:rsidRPr="00FD505D">
        <w:rPr>
          <w:rFonts w:ascii="Book Antiqua" w:eastAsia="SimSun" w:hAnsi="Book Antiqua" w:cs="Times New Roman"/>
          <w:i/>
          <w:kern w:val="2"/>
          <w:sz w:val="24"/>
          <w:szCs w:val="24"/>
        </w:rPr>
        <w:t>Cancer Res</w:t>
      </w:r>
      <w:r w:rsidRPr="00FD505D">
        <w:rPr>
          <w:rFonts w:ascii="Book Antiqua" w:eastAsia="SimSun" w:hAnsi="Book Antiqua" w:cs="Times New Roman"/>
          <w:kern w:val="2"/>
          <w:sz w:val="24"/>
          <w:szCs w:val="24"/>
        </w:rPr>
        <w:t xml:space="preserve"> 2012; </w:t>
      </w:r>
      <w:r w:rsidRPr="00FD505D">
        <w:rPr>
          <w:rFonts w:ascii="Book Antiqua" w:eastAsia="SimSun" w:hAnsi="Book Antiqua" w:cs="Times New Roman"/>
          <w:b/>
          <w:kern w:val="2"/>
          <w:sz w:val="24"/>
          <w:szCs w:val="24"/>
        </w:rPr>
        <w:t>72</w:t>
      </w:r>
      <w:r w:rsidRPr="00FD505D">
        <w:rPr>
          <w:rFonts w:ascii="Book Antiqua" w:eastAsia="SimSun" w:hAnsi="Book Antiqua" w:cs="Times New Roman"/>
          <w:kern w:val="2"/>
          <w:sz w:val="24"/>
          <w:szCs w:val="24"/>
        </w:rPr>
        <w:t>: 5733-5743 [PMID: 22971345 DOI: 10.1158/0008-5472.CAN-12-0764]</w:t>
      </w:r>
    </w:p>
    <w:p w:rsidR="00FD505D" w:rsidRPr="00FD505D" w:rsidRDefault="00FD505D" w:rsidP="00D94B69">
      <w:pPr>
        <w:widowControl w:val="0"/>
        <w:adjustRightInd/>
        <w:spacing w:after="0" w:line="360" w:lineRule="auto"/>
        <w:jc w:val="both"/>
        <w:rPr>
          <w:rFonts w:ascii="Book Antiqua" w:eastAsia="SimSun" w:hAnsi="Book Antiqua" w:cs="Times New Roman"/>
          <w:kern w:val="2"/>
          <w:sz w:val="24"/>
          <w:szCs w:val="24"/>
        </w:rPr>
      </w:pPr>
      <w:r w:rsidRPr="00FD505D">
        <w:rPr>
          <w:rFonts w:ascii="Book Antiqua" w:eastAsia="SimSun" w:hAnsi="Book Antiqua" w:cs="Times New Roman"/>
          <w:kern w:val="2"/>
          <w:sz w:val="24"/>
          <w:szCs w:val="24"/>
        </w:rPr>
        <w:t xml:space="preserve">19 </w:t>
      </w:r>
      <w:r w:rsidRPr="00FD505D">
        <w:rPr>
          <w:rFonts w:ascii="Book Antiqua" w:eastAsia="SimSun" w:hAnsi="Book Antiqua" w:cs="Times New Roman"/>
          <w:b/>
          <w:kern w:val="2"/>
          <w:sz w:val="24"/>
          <w:szCs w:val="24"/>
        </w:rPr>
        <w:t>Li X</w:t>
      </w:r>
      <w:r w:rsidRPr="00FD505D">
        <w:rPr>
          <w:rFonts w:ascii="Book Antiqua" w:eastAsia="SimSun" w:hAnsi="Book Antiqua" w:cs="Times New Roman"/>
          <w:kern w:val="2"/>
          <w:sz w:val="24"/>
          <w:szCs w:val="24"/>
        </w:rPr>
        <w:t xml:space="preserve">, Ma G, Ma Q, Li W, Liu J, Han L, Duan W, Xu Q, Liu H, Wang Z, Sun Q, Wang F, Wu E. Neurotransmitter substance P mediates pancreatic cancer perineural invasion via NK-1R in cancer cells. </w:t>
      </w:r>
      <w:r w:rsidRPr="00FD505D">
        <w:rPr>
          <w:rFonts w:ascii="Book Antiqua" w:eastAsia="SimSun" w:hAnsi="Book Antiqua" w:cs="Times New Roman"/>
          <w:i/>
          <w:kern w:val="2"/>
          <w:sz w:val="24"/>
          <w:szCs w:val="24"/>
        </w:rPr>
        <w:t>Mol Cancer Res</w:t>
      </w:r>
      <w:r w:rsidRPr="00FD505D">
        <w:rPr>
          <w:rFonts w:ascii="Book Antiqua" w:eastAsia="SimSun" w:hAnsi="Book Antiqua" w:cs="Times New Roman"/>
          <w:kern w:val="2"/>
          <w:sz w:val="24"/>
          <w:szCs w:val="24"/>
        </w:rPr>
        <w:t xml:space="preserve"> 2013; </w:t>
      </w:r>
      <w:r w:rsidRPr="00FD505D">
        <w:rPr>
          <w:rFonts w:ascii="Book Antiqua" w:eastAsia="SimSun" w:hAnsi="Book Antiqua" w:cs="Times New Roman"/>
          <w:b/>
          <w:kern w:val="2"/>
          <w:sz w:val="24"/>
          <w:szCs w:val="24"/>
        </w:rPr>
        <w:t>11</w:t>
      </w:r>
      <w:r w:rsidRPr="00FD505D">
        <w:rPr>
          <w:rFonts w:ascii="Book Antiqua" w:eastAsia="SimSun" w:hAnsi="Book Antiqua" w:cs="Times New Roman"/>
          <w:kern w:val="2"/>
          <w:sz w:val="24"/>
          <w:szCs w:val="24"/>
        </w:rPr>
        <w:t>: 294-302 [PMID: 23345604 DOI: 10.1158/1541-7786.MCR-12-0609]</w:t>
      </w:r>
    </w:p>
    <w:p w:rsidR="00FD505D" w:rsidRPr="00FD505D" w:rsidRDefault="00FD505D" w:rsidP="00D94B69">
      <w:pPr>
        <w:widowControl w:val="0"/>
        <w:adjustRightInd/>
        <w:spacing w:after="0" w:line="360" w:lineRule="auto"/>
        <w:jc w:val="both"/>
        <w:rPr>
          <w:rFonts w:ascii="Book Antiqua" w:eastAsia="SimSun" w:hAnsi="Book Antiqua" w:cs="Times New Roman"/>
          <w:kern w:val="2"/>
          <w:sz w:val="24"/>
          <w:szCs w:val="24"/>
        </w:rPr>
      </w:pPr>
      <w:r w:rsidRPr="00FD505D">
        <w:rPr>
          <w:rFonts w:ascii="Book Antiqua" w:eastAsia="SimSun" w:hAnsi="Book Antiqua" w:cs="Times New Roman"/>
          <w:kern w:val="2"/>
          <w:sz w:val="24"/>
          <w:szCs w:val="24"/>
        </w:rPr>
        <w:t xml:space="preserve">20 </w:t>
      </w:r>
      <w:r w:rsidRPr="00FD505D">
        <w:rPr>
          <w:rFonts w:ascii="Book Antiqua" w:eastAsia="SimSun" w:hAnsi="Book Antiqua" w:cs="Times New Roman"/>
          <w:b/>
          <w:kern w:val="2"/>
          <w:sz w:val="24"/>
          <w:szCs w:val="24"/>
        </w:rPr>
        <w:t>Abiatari I</w:t>
      </w:r>
      <w:r w:rsidRPr="00FD505D">
        <w:rPr>
          <w:rFonts w:ascii="Book Antiqua" w:eastAsia="SimSun" w:hAnsi="Book Antiqua" w:cs="Times New Roman"/>
          <w:kern w:val="2"/>
          <w:sz w:val="24"/>
          <w:szCs w:val="24"/>
        </w:rPr>
        <w:t xml:space="preserve">, DeOliveira T, Kerkadze V, Schwager C, Esposito I, Giese NA, Huber P, Bergman F, Abdollahi A, Friess H, Kleeff J. Consensus transcriptome signature of perineural invasion in pancreatic carcinoma. </w:t>
      </w:r>
      <w:r w:rsidRPr="00FD505D">
        <w:rPr>
          <w:rFonts w:ascii="Book Antiqua" w:eastAsia="SimSun" w:hAnsi="Book Antiqua" w:cs="Times New Roman"/>
          <w:i/>
          <w:kern w:val="2"/>
          <w:sz w:val="24"/>
          <w:szCs w:val="24"/>
        </w:rPr>
        <w:t>Mol Cancer Ther</w:t>
      </w:r>
      <w:r w:rsidRPr="00FD505D">
        <w:rPr>
          <w:rFonts w:ascii="Book Antiqua" w:eastAsia="SimSun" w:hAnsi="Book Antiqua" w:cs="Times New Roman"/>
          <w:kern w:val="2"/>
          <w:sz w:val="24"/>
          <w:szCs w:val="24"/>
        </w:rPr>
        <w:t xml:space="preserve"> 2009; </w:t>
      </w:r>
      <w:r w:rsidRPr="00FD505D">
        <w:rPr>
          <w:rFonts w:ascii="Book Antiqua" w:eastAsia="SimSun" w:hAnsi="Book Antiqua" w:cs="Times New Roman"/>
          <w:b/>
          <w:kern w:val="2"/>
          <w:sz w:val="24"/>
          <w:szCs w:val="24"/>
        </w:rPr>
        <w:t>8</w:t>
      </w:r>
      <w:r w:rsidRPr="00FD505D">
        <w:rPr>
          <w:rFonts w:ascii="Book Antiqua" w:eastAsia="SimSun" w:hAnsi="Book Antiqua" w:cs="Times New Roman"/>
          <w:kern w:val="2"/>
          <w:sz w:val="24"/>
          <w:szCs w:val="24"/>
        </w:rPr>
        <w:t>: 1494-1504 [PMID: 19509238 DOI: 10.1158/1535-7163.MCT-08-0755]</w:t>
      </w:r>
    </w:p>
    <w:p w:rsidR="00FD505D" w:rsidRPr="00FD505D" w:rsidRDefault="00FD505D" w:rsidP="00D94B69">
      <w:pPr>
        <w:widowControl w:val="0"/>
        <w:adjustRightInd/>
        <w:spacing w:after="0" w:line="360" w:lineRule="auto"/>
        <w:jc w:val="both"/>
        <w:rPr>
          <w:rFonts w:ascii="Book Antiqua" w:eastAsia="SimSun" w:hAnsi="Book Antiqua" w:cs="Times New Roman"/>
          <w:kern w:val="2"/>
          <w:sz w:val="24"/>
          <w:szCs w:val="24"/>
        </w:rPr>
      </w:pPr>
      <w:r w:rsidRPr="00FD505D">
        <w:rPr>
          <w:rFonts w:ascii="Book Antiqua" w:eastAsia="SimSun" w:hAnsi="Book Antiqua" w:cs="Times New Roman"/>
          <w:kern w:val="2"/>
          <w:sz w:val="24"/>
          <w:szCs w:val="24"/>
        </w:rPr>
        <w:t xml:space="preserve">21 </w:t>
      </w:r>
      <w:r w:rsidRPr="00FD505D">
        <w:rPr>
          <w:rFonts w:ascii="Book Antiqua" w:eastAsia="SimSun" w:hAnsi="Book Antiqua" w:cs="Times New Roman"/>
          <w:b/>
          <w:kern w:val="2"/>
          <w:sz w:val="24"/>
          <w:szCs w:val="24"/>
        </w:rPr>
        <w:t>Terman A</w:t>
      </w:r>
      <w:r w:rsidRPr="00FD505D">
        <w:rPr>
          <w:rFonts w:ascii="Book Antiqua" w:eastAsia="SimSun" w:hAnsi="Book Antiqua" w:cs="Times New Roman"/>
          <w:kern w:val="2"/>
          <w:sz w:val="24"/>
          <w:szCs w:val="24"/>
        </w:rPr>
        <w:t xml:space="preserve">, Dalen H, Eaton JW, Neuzil J, Brunk UT. Mitochondrial recycling and aging of cardiac myocytes: the role of autophagocytosis. </w:t>
      </w:r>
      <w:r w:rsidRPr="00FD505D">
        <w:rPr>
          <w:rFonts w:ascii="Book Antiqua" w:eastAsia="SimSun" w:hAnsi="Book Antiqua" w:cs="Times New Roman"/>
          <w:i/>
          <w:kern w:val="2"/>
          <w:sz w:val="24"/>
          <w:szCs w:val="24"/>
        </w:rPr>
        <w:t>Exp Gerontol</w:t>
      </w:r>
      <w:r w:rsidRPr="00FD505D">
        <w:rPr>
          <w:rFonts w:ascii="Book Antiqua" w:eastAsia="SimSun" w:hAnsi="Book Antiqua" w:cs="Times New Roman"/>
          <w:kern w:val="2"/>
          <w:sz w:val="24"/>
          <w:szCs w:val="24"/>
        </w:rPr>
        <w:t xml:space="preserve"> 2003; </w:t>
      </w:r>
      <w:r w:rsidRPr="00FD505D">
        <w:rPr>
          <w:rFonts w:ascii="Book Antiqua" w:eastAsia="SimSun" w:hAnsi="Book Antiqua" w:cs="Times New Roman"/>
          <w:b/>
          <w:kern w:val="2"/>
          <w:sz w:val="24"/>
          <w:szCs w:val="24"/>
        </w:rPr>
        <w:t>38</w:t>
      </w:r>
      <w:r w:rsidRPr="00FD505D">
        <w:rPr>
          <w:rFonts w:ascii="Book Antiqua" w:eastAsia="SimSun" w:hAnsi="Book Antiqua" w:cs="Times New Roman"/>
          <w:kern w:val="2"/>
          <w:sz w:val="24"/>
          <w:szCs w:val="24"/>
        </w:rPr>
        <w:t>: 863-876 [PMID: 12915208 DOI: 10.1016/S0531-5565(03)00114-1]</w:t>
      </w:r>
    </w:p>
    <w:p w:rsidR="00FD505D" w:rsidRPr="00FD505D" w:rsidRDefault="00FD505D" w:rsidP="00D94B69">
      <w:pPr>
        <w:widowControl w:val="0"/>
        <w:adjustRightInd/>
        <w:spacing w:after="0" w:line="360" w:lineRule="auto"/>
        <w:jc w:val="both"/>
        <w:rPr>
          <w:rFonts w:ascii="Book Antiqua" w:eastAsia="SimSun" w:hAnsi="Book Antiqua" w:cs="Times New Roman"/>
          <w:kern w:val="2"/>
          <w:sz w:val="24"/>
          <w:szCs w:val="24"/>
        </w:rPr>
      </w:pPr>
      <w:r w:rsidRPr="00FD505D">
        <w:rPr>
          <w:rFonts w:ascii="Book Antiqua" w:eastAsia="SimSun" w:hAnsi="Book Antiqua" w:cs="Times New Roman"/>
          <w:kern w:val="2"/>
          <w:sz w:val="24"/>
          <w:szCs w:val="24"/>
        </w:rPr>
        <w:t xml:space="preserve">22 </w:t>
      </w:r>
      <w:r w:rsidRPr="00FD505D">
        <w:rPr>
          <w:rFonts w:ascii="Book Antiqua" w:eastAsia="SimSun" w:hAnsi="Book Antiqua" w:cs="Times New Roman"/>
          <w:b/>
          <w:kern w:val="2"/>
          <w:sz w:val="24"/>
          <w:szCs w:val="24"/>
        </w:rPr>
        <w:t>Levine B</w:t>
      </w:r>
      <w:r w:rsidRPr="00FD505D">
        <w:rPr>
          <w:rFonts w:ascii="Book Antiqua" w:eastAsia="SimSun" w:hAnsi="Book Antiqua" w:cs="Times New Roman"/>
          <w:kern w:val="2"/>
          <w:sz w:val="24"/>
          <w:szCs w:val="24"/>
        </w:rPr>
        <w:t xml:space="preserve">, Yuan J. Autophagy in cell death: an innocent convict? </w:t>
      </w:r>
      <w:r w:rsidRPr="00FD505D">
        <w:rPr>
          <w:rFonts w:ascii="Book Antiqua" w:eastAsia="SimSun" w:hAnsi="Book Antiqua" w:cs="Times New Roman"/>
          <w:i/>
          <w:kern w:val="2"/>
          <w:sz w:val="24"/>
          <w:szCs w:val="24"/>
        </w:rPr>
        <w:t>J Clin Invest</w:t>
      </w:r>
      <w:r w:rsidRPr="00FD505D">
        <w:rPr>
          <w:rFonts w:ascii="Book Antiqua" w:eastAsia="SimSun" w:hAnsi="Book Antiqua" w:cs="Times New Roman"/>
          <w:kern w:val="2"/>
          <w:sz w:val="24"/>
          <w:szCs w:val="24"/>
        </w:rPr>
        <w:t xml:space="preserve"> 2005; </w:t>
      </w:r>
      <w:r w:rsidRPr="00FD505D">
        <w:rPr>
          <w:rFonts w:ascii="Book Antiqua" w:eastAsia="SimSun" w:hAnsi="Book Antiqua" w:cs="Times New Roman"/>
          <w:b/>
          <w:kern w:val="2"/>
          <w:sz w:val="24"/>
          <w:szCs w:val="24"/>
        </w:rPr>
        <w:t>115</w:t>
      </w:r>
      <w:r w:rsidRPr="00FD505D">
        <w:rPr>
          <w:rFonts w:ascii="Book Antiqua" w:eastAsia="SimSun" w:hAnsi="Book Antiqua" w:cs="Times New Roman"/>
          <w:kern w:val="2"/>
          <w:sz w:val="24"/>
          <w:szCs w:val="24"/>
        </w:rPr>
        <w:t>: 2679-2688 [PMID: 16200202 DOI: 10.1172/JCI26390]</w:t>
      </w:r>
    </w:p>
    <w:p w:rsidR="00FD505D" w:rsidRPr="00FD505D" w:rsidRDefault="00FD505D" w:rsidP="00D94B69">
      <w:pPr>
        <w:widowControl w:val="0"/>
        <w:adjustRightInd/>
        <w:spacing w:after="0" w:line="360" w:lineRule="auto"/>
        <w:jc w:val="both"/>
        <w:rPr>
          <w:rFonts w:ascii="Book Antiqua" w:eastAsia="SimSun" w:hAnsi="Book Antiqua" w:cs="Times New Roman"/>
          <w:kern w:val="2"/>
          <w:sz w:val="24"/>
          <w:szCs w:val="24"/>
        </w:rPr>
      </w:pPr>
      <w:r w:rsidRPr="00FD505D">
        <w:rPr>
          <w:rFonts w:ascii="Book Antiqua" w:eastAsia="SimSun" w:hAnsi="Book Antiqua" w:cs="Times New Roman"/>
          <w:kern w:val="2"/>
          <w:sz w:val="24"/>
          <w:szCs w:val="24"/>
        </w:rPr>
        <w:t xml:space="preserve">23 </w:t>
      </w:r>
      <w:r w:rsidRPr="00FD505D">
        <w:rPr>
          <w:rFonts w:ascii="Book Antiqua" w:eastAsia="SimSun" w:hAnsi="Book Antiqua" w:cs="Times New Roman"/>
          <w:b/>
          <w:kern w:val="2"/>
          <w:sz w:val="24"/>
          <w:szCs w:val="24"/>
        </w:rPr>
        <w:t>Michaud M</w:t>
      </w:r>
      <w:r w:rsidRPr="00FD505D">
        <w:rPr>
          <w:rFonts w:ascii="Book Antiqua" w:eastAsia="SimSun" w:hAnsi="Book Antiqua" w:cs="Times New Roman"/>
          <w:kern w:val="2"/>
          <w:sz w:val="24"/>
          <w:szCs w:val="24"/>
        </w:rPr>
        <w:t xml:space="preserve">, Martins I, Sukkurwala AQ, Adjemian S, Ma Y, Pellegatti P, Shen S, Kepp O, Scoazec M, Mignot G, Rello-Varona S, Tailler M, Menger L, Vacchelli E, Galluzzi L, Ghiringhelli F, di Virgilio F, Zitvogel L, Kroemer G. Autophagy-dependent anticancer immune responses induced by chemotherapeutic agents in mice. </w:t>
      </w:r>
      <w:r w:rsidRPr="00FD505D">
        <w:rPr>
          <w:rFonts w:ascii="Book Antiqua" w:eastAsia="SimSun" w:hAnsi="Book Antiqua" w:cs="Times New Roman"/>
          <w:i/>
          <w:kern w:val="2"/>
          <w:sz w:val="24"/>
          <w:szCs w:val="24"/>
        </w:rPr>
        <w:t>Science</w:t>
      </w:r>
      <w:r w:rsidRPr="00FD505D">
        <w:rPr>
          <w:rFonts w:ascii="Book Antiqua" w:eastAsia="SimSun" w:hAnsi="Book Antiqua" w:cs="Times New Roman"/>
          <w:kern w:val="2"/>
          <w:sz w:val="24"/>
          <w:szCs w:val="24"/>
        </w:rPr>
        <w:t xml:space="preserve"> 2011; </w:t>
      </w:r>
      <w:r w:rsidRPr="00FD505D">
        <w:rPr>
          <w:rFonts w:ascii="Book Antiqua" w:eastAsia="SimSun" w:hAnsi="Book Antiqua" w:cs="Times New Roman"/>
          <w:b/>
          <w:kern w:val="2"/>
          <w:sz w:val="24"/>
          <w:szCs w:val="24"/>
        </w:rPr>
        <w:t>334</w:t>
      </w:r>
      <w:r w:rsidRPr="00FD505D">
        <w:rPr>
          <w:rFonts w:ascii="Book Antiqua" w:eastAsia="SimSun" w:hAnsi="Book Antiqua" w:cs="Times New Roman"/>
          <w:kern w:val="2"/>
          <w:sz w:val="24"/>
          <w:szCs w:val="24"/>
        </w:rPr>
        <w:t>: 1573-1577 [PMID: 22174255 DOI: 10.1126/science.1208347]</w:t>
      </w:r>
    </w:p>
    <w:p w:rsidR="00FD505D" w:rsidRPr="00FD505D" w:rsidRDefault="00FD505D" w:rsidP="00D94B69">
      <w:pPr>
        <w:widowControl w:val="0"/>
        <w:adjustRightInd/>
        <w:spacing w:after="0" w:line="360" w:lineRule="auto"/>
        <w:jc w:val="both"/>
        <w:rPr>
          <w:rFonts w:ascii="Book Antiqua" w:eastAsia="SimSun" w:hAnsi="Book Antiqua" w:cs="Times New Roman"/>
          <w:kern w:val="2"/>
          <w:sz w:val="24"/>
          <w:szCs w:val="24"/>
        </w:rPr>
      </w:pPr>
      <w:r w:rsidRPr="00FD505D">
        <w:rPr>
          <w:rFonts w:ascii="Book Antiqua" w:eastAsia="SimSun" w:hAnsi="Book Antiqua" w:cs="Times New Roman"/>
          <w:kern w:val="2"/>
          <w:sz w:val="24"/>
          <w:szCs w:val="24"/>
        </w:rPr>
        <w:t xml:space="preserve">24 </w:t>
      </w:r>
      <w:r w:rsidRPr="00FD505D">
        <w:rPr>
          <w:rFonts w:ascii="Book Antiqua" w:eastAsia="SimSun" w:hAnsi="Book Antiqua" w:cs="Times New Roman"/>
          <w:b/>
          <w:kern w:val="2"/>
          <w:sz w:val="24"/>
          <w:szCs w:val="24"/>
        </w:rPr>
        <w:t>Noman MZ</w:t>
      </w:r>
      <w:r w:rsidRPr="00FD505D">
        <w:rPr>
          <w:rFonts w:ascii="Book Antiqua" w:eastAsia="SimSun" w:hAnsi="Book Antiqua" w:cs="Times New Roman"/>
          <w:kern w:val="2"/>
          <w:sz w:val="24"/>
          <w:szCs w:val="24"/>
        </w:rPr>
        <w:t xml:space="preserve">, Janji B, Kaminska B, Van Moer K, Pierson S, Przanowski P, Buart S, Berchem G, Romero P, Mami-Chouaib F, Chouaib S. Blocking hypoxia-induced autophagy in tumors restores cytotoxic T-cell activity and promotes regression. </w:t>
      </w:r>
      <w:r w:rsidRPr="00FD505D">
        <w:rPr>
          <w:rFonts w:ascii="Book Antiqua" w:eastAsia="SimSun" w:hAnsi="Book Antiqua" w:cs="Times New Roman"/>
          <w:i/>
          <w:kern w:val="2"/>
          <w:sz w:val="24"/>
          <w:szCs w:val="24"/>
        </w:rPr>
        <w:t>Cancer Res</w:t>
      </w:r>
      <w:r w:rsidRPr="00FD505D">
        <w:rPr>
          <w:rFonts w:ascii="Book Antiqua" w:eastAsia="SimSun" w:hAnsi="Book Antiqua" w:cs="Times New Roman"/>
          <w:kern w:val="2"/>
          <w:sz w:val="24"/>
          <w:szCs w:val="24"/>
        </w:rPr>
        <w:t xml:space="preserve"> 2011; </w:t>
      </w:r>
      <w:r w:rsidRPr="00FD505D">
        <w:rPr>
          <w:rFonts w:ascii="Book Antiqua" w:eastAsia="SimSun" w:hAnsi="Book Antiqua" w:cs="Times New Roman"/>
          <w:b/>
          <w:kern w:val="2"/>
          <w:sz w:val="24"/>
          <w:szCs w:val="24"/>
        </w:rPr>
        <w:t>71</w:t>
      </w:r>
      <w:r w:rsidRPr="00FD505D">
        <w:rPr>
          <w:rFonts w:ascii="Book Antiqua" w:eastAsia="SimSun" w:hAnsi="Book Antiqua" w:cs="Times New Roman"/>
          <w:kern w:val="2"/>
          <w:sz w:val="24"/>
          <w:szCs w:val="24"/>
        </w:rPr>
        <w:t>: 5976-5986 [PMID: 21810913 DOI: 10.1158/0008-5472.CAN-11-1094]</w:t>
      </w:r>
    </w:p>
    <w:p w:rsidR="00FD505D" w:rsidRPr="00FD505D" w:rsidRDefault="00FD505D" w:rsidP="00D94B69">
      <w:pPr>
        <w:widowControl w:val="0"/>
        <w:adjustRightInd/>
        <w:spacing w:after="0" w:line="360" w:lineRule="auto"/>
        <w:jc w:val="both"/>
        <w:rPr>
          <w:rFonts w:ascii="Book Antiqua" w:eastAsia="SimSun" w:hAnsi="Book Antiqua" w:cs="Times New Roman"/>
          <w:kern w:val="2"/>
          <w:sz w:val="24"/>
          <w:szCs w:val="24"/>
        </w:rPr>
      </w:pPr>
      <w:r w:rsidRPr="00FD505D">
        <w:rPr>
          <w:rFonts w:ascii="Book Antiqua" w:eastAsia="SimSun" w:hAnsi="Book Antiqua" w:cs="Times New Roman"/>
          <w:kern w:val="2"/>
          <w:sz w:val="24"/>
          <w:szCs w:val="24"/>
        </w:rPr>
        <w:lastRenderedPageBreak/>
        <w:t xml:space="preserve">25 </w:t>
      </w:r>
      <w:r w:rsidRPr="00FD505D">
        <w:rPr>
          <w:rFonts w:ascii="Book Antiqua" w:eastAsia="SimSun" w:hAnsi="Book Antiqua" w:cs="Times New Roman"/>
          <w:b/>
          <w:kern w:val="2"/>
          <w:sz w:val="24"/>
          <w:szCs w:val="24"/>
        </w:rPr>
        <w:t>Notte A</w:t>
      </w:r>
      <w:r w:rsidRPr="00FD505D">
        <w:rPr>
          <w:rFonts w:ascii="Book Antiqua" w:eastAsia="SimSun" w:hAnsi="Book Antiqua" w:cs="Times New Roman"/>
          <w:kern w:val="2"/>
          <w:sz w:val="24"/>
          <w:szCs w:val="24"/>
        </w:rPr>
        <w:t xml:space="preserve">, Leclere L, Michiels C. Autophagy as a mediator of chemotherapy-induced cell death in cancer. </w:t>
      </w:r>
      <w:r w:rsidRPr="00FD505D">
        <w:rPr>
          <w:rFonts w:ascii="Book Antiqua" w:eastAsia="SimSun" w:hAnsi="Book Antiqua" w:cs="Times New Roman"/>
          <w:i/>
          <w:kern w:val="2"/>
          <w:sz w:val="24"/>
          <w:szCs w:val="24"/>
        </w:rPr>
        <w:t>Biochem Pharmacol</w:t>
      </w:r>
      <w:r w:rsidRPr="00FD505D">
        <w:rPr>
          <w:rFonts w:ascii="Book Antiqua" w:eastAsia="SimSun" w:hAnsi="Book Antiqua" w:cs="Times New Roman"/>
          <w:kern w:val="2"/>
          <w:sz w:val="24"/>
          <w:szCs w:val="24"/>
        </w:rPr>
        <w:t xml:space="preserve"> 2011; </w:t>
      </w:r>
      <w:r w:rsidRPr="00FD505D">
        <w:rPr>
          <w:rFonts w:ascii="Book Antiqua" w:eastAsia="SimSun" w:hAnsi="Book Antiqua" w:cs="Times New Roman"/>
          <w:b/>
          <w:kern w:val="2"/>
          <w:sz w:val="24"/>
          <w:szCs w:val="24"/>
        </w:rPr>
        <w:t>82</w:t>
      </w:r>
      <w:r w:rsidRPr="00FD505D">
        <w:rPr>
          <w:rFonts w:ascii="Book Antiqua" w:eastAsia="SimSun" w:hAnsi="Book Antiqua" w:cs="Times New Roman"/>
          <w:kern w:val="2"/>
          <w:sz w:val="24"/>
          <w:szCs w:val="24"/>
        </w:rPr>
        <w:t>: 427-434 [PMID: 21704023 DOI: 10.1016/j.bcp.2011.06.015]</w:t>
      </w:r>
    </w:p>
    <w:p w:rsidR="00FD505D" w:rsidRPr="00FD505D" w:rsidRDefault="00FD505D" w:rsidP="00D94B69">
      <w:pPr>
        <w:widowControl w:val="0"/>
        <w:adjustRightInd/>
        <w:spacing w:after="0" w:line="360" w:lineRule="auto"/>
        <w:jc w:val="both"/>
        <w:rPr>
          <w:rFonts w:ascii="Book Antiqua" w:eastAsia="SimSun" w:hAnsi="Book Antiqua" w:cs="Times New Roman"/>
          <w:kern w:val="2"/>
          <w:sz w:val="24"/>
          <w:szCs w:val="24"/>
        </w:rPr>
      </w:pPr>
      <w:r w:rsidRPr="00FD505D">
        <w:rPr>
          <w:rFonts w:ascii="Book Antiqua" w:eastAsia="SimSun" w:hAnsi="Book Antiqua" w:cs="Times New Roman"/>
          <w:kern w:val="2"/>
          <w:sz w:val="24"/>
          <w:szCs w:val="24"/>
        </w:rPr>
        <w:t xml:space="preserve">26 </w:t>
      </w:r>
      <w:r w:rsidRPr="00FD505D">
        <w:rPr>
          <w:rFonts w:ascii="Book Antiqua" w:eastAsia="SimSun" w:hAnsi="Book Antiqua" w:cs="Times New Roman"/>
          <w:b/>
          <w:kern w:val="2"/>
          <w:sz w:val="24"/>
          <w:szCs w:val="24"/>
        </w:rPr>
        <w:t>Tanaka A</w:t>
      </w:r>
      <w:r w:rsidRPr="00FD505D">
        <w:rPr>
          <w:rFonts w:ascii="Book Antiqua" w:eastAsia="SimSun" w:hAnsi="Book Antiqua" w:cs="Times New Roman"/>
          <w:kern w:val="2"/>
          <w:sz w:val="24"/>
          <w:szCs w:val="24"/>
        </w:rPr>
        <w:t xml:space="preserve">, Matsumura E, Yosikawa H, Uchida T, Machidera N, Kubo R, Okuno K, Koh K, Watatani M, Yasutomi M. An evaluation of neural invasion in esophageal cancer. </w:t>
      </w:r>
      <w:r w:rsidRPr="00FD505D">
        <w:rPr>
          <w:rFonts w:ascii="Book Antiqua" w:eastAsia="SimSun" w:hAnsi="Book Antiqua" w:cs="Times New Roman"/>
          <w:i/>
          <w:kern w:val="2"/>
          <w:sz w:val="24"/>
          <w:szCs w:val="24"/>
        </w:rPr>
        <w:t>Surg Today</w:t>
      </w:r>
      <w:r w:rsidRPr="00FD505D">
        <w:rPr>
          <w:rFonts w:ascii="Book Antiqua" w:eastAsia="SimSun" w:hAnsi="Book Antiqua" w:cs="Times New Roman"/>
          <w:kern w:val="2"/>
          <w:sz w:val="24"/>
          <w:szCs w:val="24"/>
        </w:rPr>
        <w:t xml:space="preserve"> 1998; </w:t>
      </w:r>
      <w:r w:rsidRPr="00FD505D">
        <w:rPr>
          <w:rFonts w:ascii="Book Antiqua" w:eastAsia="SimSun" w:hAnsi="Book Antiqua" w:cs="Times New Roman"/>
          <w:b/>
          <w:kern w:val="2"/>
          <w:sz w:val="24"/>
          <w:szCs w:val="24"/>
        </w:rPr>
        <w:t>28</w:t>
      </w:r>
      <w:r w:rsidRPr="00FD505D">
        <w:rPr>
          <w:rFonts w:ascii="Book Antiqua" w:eastAsia="SimSun" w:hAnsi="Book Antiqua" w:cs="Times New Roman"/>
          <w:kern w:val="2"/>
          <w:sz w:val="24"/>
          <w:szCs w:val="24"/>
        </w:rPr>
        <w:t>: 873-878 [PMID: 9744393 DOI: 10.1007/s005950050245]</w:t>
      </w:r>
    </w:p>
    <w:p w:rsidR="00FD505D" w:rsidRPr="00FD505D" w:rsidRDefault="00FD505D" w:rsidP="00D94B69">
      <w:pPr>
        <w:widowControl w:val="0"/>
        <w:adjustRightInd/>
        <w:spacing w:after="0" w:line="360" w:lineRule="auto"/>
        <w:jc w:val="both"/>
        <w:rPr>
          <w:rFonts w:ascii="Book Antiqua" w:eastAsia="SimSun" w:hAnsi="Book Antiqua" w:cs="Times New Roman"/>
          <w:kern w:val="2"/>
          <w:sz w:val="24"/>
          <w:szCs w:val="24"/>
        </w:rPr>
      </w:pPr>
      <w:r w:rsidRPr="00FD505D">
        <w:rPr>
          <w:rFonts w:ascii="Book Antiqua" w:eastAsia="SimSun" w:hAnsi="Book Antiqua" w:cs="Times New Roman"/>
          <w:kern w:val="2"/>
          <w:sz w:val="24"/>
          <w:szCs w:val="24"/>
        </w:rPr>
        <w:t xml:space="preserve">27 </w:t>
      </w:r>
      <w:r w:rsidRPr="00FD505D">
        <w:rPr>
          <w:rFonts w:ascii="Book Antiqua" w:eastAsia="SimSun" w:hAnsi="Book Antiqua" w:cs="Times New Roman"/>
          <w:b/>
          <w:kern w:val="2"/>
          <w:sz w:val="24"/>
          <w:szCs w:val="24"/>
        </w:rPr>
        <w:t>Ayala GE</w:t>
      </w:r>
      <w:r w:rsidRPr="00FD505D">
        <w:rPr>
          <w:rFonts w:ascii="Book Antiqua" w:eastAsia="SimSun" w:hAnsi="Book Antiqua" w:cs="Times New Roman"/>
          <w:kern w:val="2"/>
          <w:sz w:val="24"/>
          <w:szCs w:val="24"/>
        </w:rPr>
        <w:t xml:space="preserve">, Dai H, Ittmann M, Li R, Powell M, Frolov A, Wheeler TM, Thompson TC, Rowley D. Growth and survival mechanisms associated with perineural invasion in prostate cancer. </w:t>
      </w:r>
      <w:r w:rsidRPr="00FD505D">
        <w:rPr>
          <w:rFonts w:ascii="Book Antiqua" w:eastAsia="SimSun" w:hAnsi="Book Antiqua" w:cs="Times New Roman"/>
          <w:i/>
          <w:kern w:val="2"/>
          <w:sz w:val="24"/>
          <w:szCs w:val="24"/>
        </w:rPr>
        <w:t>Cancer Res</w:t>
      </w:r>
      <w:r w:rsidRPr="00FD505D">
        <w:rPr>
          <w:rFonts w:ascii="Book Antiqua" w:eastAsia="SimSun" w:hAnsi="Book Antiqua" w:cs="Times New Roman"/>
          <w:kern w:val="2"/>
          <w:sz w:val="24"/>
          <w:szCs w:val="24"/>
        </w:rPr>
        <w:t xml:space="preserve"> 2004; </w:t>
      </w:r>
      <w:r w:rsidRPr="00FD505D">
        <w:rPr>
          <w:rFonts w:ascii="Book Antiqua" w:eastAsia="SimSun" w:hAnsi="Book Antiqua" w:cs="Times New Roman"/>
          <w:b/>
          <w:kern w:val="2"/>
          <w:sz w:val="24"/>
          <w:szCs w:val="24"/>
        </w:rPr>
        <w:t>64</w:t>
      </w:r>
      <w:r w:rsidRPr="00FD505D">
        <w:rPr>
          <w:rFonts w:ascii="Book Antiqua" w:eastAsia="SimSun" w:hAnsi="Book Antiqua" w:cs="Times New Roman"/>
          <w:kern w:val="2"/>
          <w:sz w:val="24"/>
          <w:szCs w:val="24"/>
        </w:rPr>
        <w:t>: 6082-6090 [PMID: 15342391 DOI: 10.1158/0008-5472.CAN-04-0838]</w:t>
      </w:r>
    </w:p>
    <w:p w:rsidR="00FD505D" w:rsidRPr="00FD505D" w:rsidRDefault="00FD505D" w:rsidP="00D94B69">
      <w:pPr>
        <w:widowControl w:val="0"/>
        <w:adjustRightInd/>
        <w:spacing w:after="0" w:line="360" w:lineRule="auto"/>
        <w:jc w:val="both"/>
        <w:rPr>
          <w:rFonts w:ascii="Book Antiqua" w:eastAsia="SimSun" w:hAnsi="Book Antiqua" w:cs="Times New Roman"/>
          <w:kern w:val="2"/>
          <w:sz w:val="24"/>
          <w:szCs w:val="24"/>
        </w:rPr>
      </w:pPr>
      <w:r w:rsidRPr="00FD505D">
        <w:rPr>
          <w:rFonts w:ascii="Book Antiqua" w:eastAsia="SimSun" w:hAnsi="Book Antiqua" w:cs="Times New Roman"/>
          <w:kern w:val="2"/>
          <w:sz w:val="24"/>
          <w:szCs w:val="24"/>
        </w:rPr>
        <w:t xml:space="preserve">28 </w:t>
      </w:r>
      <w:r w:rsidRPr="00FD505D">
        <w:rPr>
          <w:rFonts w:ascii="Book Antiqua" w:eastAsia="SimSun" w:hAnsi="Book Antiqua" w:cs="Times New Roman"/>
          <w:b/>
          <w:kern w:val="2"/>
          <w:sz w:val="24"/>
          <w:szCs w:val="24"/>
        </w:rPr>
        <w:t>Ozaki H</w:t>
      </w:r>
      <w:r w:rsidRPr="00FD505D">
        <w:rPr>
          <w:rFonts w:ascii="Book Antiqua" w:eastAsia="SimSun" w:hAnsi="Book Antiqua" w:cs="Times New Roman"/>
          <w:kern w:val="2"/>
          <w:sz w:val="24"/>
          <w:szCs w:val="24"/>
        </w:rPr>
        <w:t xml:space="preserve">, Hiraoka T, Mizumoto R, Matsuno S, Matsumoto Y, Nakayama T, Tsunoda T, Suzuki T, Monden M, Saitoh Y, Yamauchi H, Ogata Y. The prognostic significance of lymph node metastasis and intrapancreatic perineural invasion in pancreatic cancer after curative resection. </w:t>
      </w:r>
      <w:r w:rsidRPr="00FD505D">
        <w:rPr>
          <w:rFonts w:ascii="Book Antiqua" w:eastAsia="SimSun" w:hAnsi="Book Antiqua" w:cs="Times New Roman"/>
          <w:i/>
          <w:kern w:val="2"/>
          <w:sz w:val="24"/>
          <w:szCs w:val="24"/>
        </w:rPr>
        <w:t>Surg Today</w:t>
      </w:r>
      <w:r w:rsidRPr="00FD505D">
        <w:rPr>
          <w:rFonts w:ascii="Book Antiqua" w:eastAsia="SimSun" w:hAnsi="Book Antiqua" w:cs="Times New Roman"/>
          <w:kern w:val="2"/>
          <w:sz w:val="24"/>
          <w:szCs w:val="24"/>
        </w:rPr>
        <w:t xml:space="preserve"> 1999; </w:t>
      </w:r>
      <w:r w:rsidRPr="00FD505D">
        <w:rPr>
          <w:rFonts w:ascii="Book Antiqua" w:eastAsia="SimSun" w:hAnsi="Book Antiqua" w:cs="Times New Roman"/>
          <w:b/>
          <w:kern w:val="2"/>
          <w:sz w:val="24"/>
          <w:szCs w:val="24"/>
        </w:rPr>
        <w:t>29</w:t>
      </w:r>
      <w:r w:rsidRPr="00FD505D">
        <w:rPr>
          <w:rFonts w:ascii="Book Antiqua" w:eastAsia="SimSun" w:hAnsi="Book Antiqua" w:cs="Times New Roman"/>
          <w:kern w:val="2"/>
          <w:sz w:val="24"/>
          <w:szCs w:val="24"/>
        </w:rPr>
        <w:t>: 16-22 [PMID: 9934826 DOI: 10.1007/BF02482964]</w:t>
      </w:r>
    </w:p>
    <w:p w:rsidR="00FD505D" w:rsidRPr="00FD505D" w:rsidRDefault="00FD505D" w:rsidP="00D94B69">
      <w:pPr>
        <w:widowControl w:val="0"/>
        <w:adjustRightInd/>
        <w:spacing w:after="0" w:line="360" w:lineRule="auto"/>
        <w:jc w:val="both"/>
        <w:rPr>
          <w:rFonts w:ascii="Book Antiqua" w:eastAsia="SimSun" w:hAnsi="Book Antiqua" w:cs="Times New Roman"/>
          <w:kern w:val="2"/>
          <w:sz w:val="24"/>
          <w:szCs w:val="24"/>
        </w:rPr>
      </w:pPr>
      <w:r w:rsidRPr="00FD505D">
        <w:rPr>
          <w:rFonts w:ascii="Book Antiqua" w:eastAsia="SimSun" w:hAnsi="Book Antiqua" w:cs="Times New Roman"/>
          <w:kern w:val="2"/>
          <w:sz w:val="24"/>
          <w:szCs w:val="24"/>
        </w:rPr>
        <w:t xml:space="preserve">29 </w:t>
      </w:r>
      <w:r w:rsidRPr="00FD505D">
        <w:rPr>
          <w:rFonts w:ascii="Book Antiqua" w:eastAsia="SimSun" w:hAnsi="Book Antiqua" w:cs="Times New Roman"/>
          <w:b/>
          <w:kern w:val="2"/>
          <w:sz w:val="24"/>
          <w:szCs w:val="24"/>
        </w:rPr>
        <w:t>Schmukler E</w:t>
      </w:r>
      <w:r w:rsidRPr="00FD505D">
        <w:rPr>
          <w:rFonts w:ascii="Book Antiqua" w:eastAsia="SimSun" w:hAnsi="Book Antiqua" w:cs="Times New Roman"/>
          <w:kern w:val="2"/>
          <w:sz w:val="24"/>
          <w:szCs w:val="24"/>
        </w:rPr>
        <w:t xml:space="preserve">, Grinboim E, Schokoroy S, Amir A, Wolfson E, Kloog Y, Pinkas-Kramarski R. Ras inhibition enhances autophagy, which partially protects cells from death. </w:t>
      </w:r>
      <w:r w:rsidRPr="00FD505D">
        <w:rPr>
          <w:rFonts w:ascii="Book Antiqua" w:eastAsia="SimSun" w:hAnsi="Book Antiqua" w:cs="Times New Roman"/>
          <w:i/>
          <w:kern w:val="2"/>
          <w:sz w:val="24"/>
          <w:szCs w:val="24"/>
        </w:rPr>
        <w:t>Oncotarget</w:t>
      </w:r>
      <w:r w:rsidRPr="00FD505D">
        <w:rPr>
          <w:rFonts w:ascii="Book Antiqua" w:eastAsia="SimSun" w:hAnsi="Book Antiqua" w:cs="Times New Roman"/>
          <w:kern w:val="2"/>
          <w:sz w:val="24"/>
          <w:szCs w:val="24"/>
        </w:rPr>
        <w:t xml:space="preserve"> 2013; </w:t>
      </w:r>
      <w:r w:rsidRPr="00FD505D">
        <w:rPr>
          <w:rFonts w:ascii="Book Antiqua" w:eastAsia="SimSun" w:hAnsi="Book Antiqua" w:cs="Times New Roman"/>
          <w:b/>
          <w:kern w:val="2"/>
          <w:sz w:val="24"/>
          <w:szCs w:val="24"/>
        </w:rPr>
        <w:t>4</w:t>
      </w:r>
      <w:r w:rsidRPr="00FD505D">
        <w:rPr>
          <w:rFonts w:ascii="Book Antiqua" w:eastAsia="SimSun" w:hAnsi="Book Antiqua" w:cs="Times New Roman"/>
          <w:kern w:val="2"/>
          <w:sz w:val="24"/>
          <w:szCs w:val="24"/>
        </w:rPr>
        <w:t>: 145-155 [PMID: 23370967 DOI: 10.18632/oncotarget.703]</w:t>
      </w:r>
    </w:p>
    <w:p w:rsidR="00FD505D" w:rsidRPr="00FD505D" w:rsidRDefault="00FD505D" w:rsidP="00D94B69">
      <w:pPr>
        <w:widowControl w:val="0"/>
        <w:adjustRightInd/>
        <w:spacing w:after="0" w:line="360" w:lineRule="auto"/>
        <w:jc w:val="both"/>
        <w:rPr>
          <w:rFonts w:ascii="Book Antiqua" w:eastAsia="SimSun" w:hAnsi="Book Antiqua" w:cs="Times New Roman"/>
          <w:kern w:val="2"/>
          <w:sz w:val="24"/>
          <w:szCs w:val="24"/>
        </w:rPr>
      </w:pPr>
      <w:r w:rsidRPr="00FD505D">
        <w:rPr>
          <w:rFonts w:ascii="Book Antiqua" w:eastAsia="SimSun" w:hAnsi="Book Antiqua" w:cs="Times New Roman"/>
          <w:kern w:val="2"/>
          <w:sz w:val="24"/>
          <w:szCs w:val="24"/>
        </w:rPr>
        <w:t xml:space="preserve">30 </w:t>
      </w:r>
      <w:r w:rsidRPr="00FD505D">
        <w:rPr>
          <w:rFonts w:ascii="Book Antiqua" w:eastAsia="SimSun" w:hAnsi="Book Antiqua" w:cs="Times New Roman"/>
          <w:b/>
          <w:kern w:val="2"/>
          <w:sz w:val="24"/>
          <w:szCs w:val="24"/>
        </w:rPr>
        <w:t>Mathew R</w:t>
      </w:r>
      <w:r w:rsidRPr="00FD505D">
        <w:rPr>
          <w:rFonts w:ascii="Book Antiqua" w:eastAsia="SimSun" w:hAnsi="Book Antiqua" w:cs="Times New Roman"/>
          <w:kern w:val="2"/>
          <w:sz w:val="24"/>
          <w:szCs w:val="24"/>
        </w:rPr>
        <w:t xml:space="preserve">, Karantza-Wadsworth V, White E. Role of autophagy in cancer. </w:t>
      </w:r>
      <w:r w:rsidRPr="00FD505D">
        <w:rPr>
          <w:rFonts w:ascii="Book Antiqua" w:eastAsia="SimSun" w:hAnsi="Book Antiqua" w:cs="Times New Roman"/>
          <w:i/>
          <w:kern w:val="2"/>
          <w:sz w:val="24"/>
          <w:szCs w:val="24"/>
        </w:rPr>
        <w:t>Nat Rev Cancer</w:t>
      </w:r>
      <w:r w:rsidRPr="00FD505D">
        <w:rPr>
          <w:rFonts w:ascii="Book Antiqua" w:eastAsia="SimSun" w:hAnsi="Book Antiqua" w:cs="Times New Roman"/>
          <w:kern w:val="2"/>
          <w:sz w:val="24"/>
          <w:szCs w:val="24"/>
        </w:rPr>
        <w:t xml:space="preserve"> 2007; </w:t>
      </w:r>
      <w:r w:rsidRPr="00FD505D">
        <w:rPr>
          <w:rFonts w:ascii="Book Antiqua" w:eastAsia="SimSun" w:hAnsi="Book Antiqua" w:cs="Times New Roman"/>
          <w:b/>
          <w:kern w:val="2"/>
          <w:sz w:val="24"/>
          <w:szCs w:val="24"/>
        </w:rPr>
        <w:t>7</w:t>
      </w:r>
      <w:r w:rsidRPr="00FD505D">
        <w:rPr>
          <w:rFonts w:ascii="Book Antiqua" w:eastAsia="SimSun" w:hAnsi="Book Antiqua" w:cs="Times New Roman"/>
          <w:kern w:val="2"/>
          <w:sz w:val="24"/>
          <w:szCs w:val="24"/>
        </w:rPr>
        <w:t>: 961-967 [PMID: 17972889 DOI: 10.1038/nrc2254]</w:t>
      </w:r>
    </w:p>
    <w:p w:rsidR="00FD505D" w:rsidRDefault="00FD505D" w:rsidP="00D94B69">
      <w:pPr>
        <w:widowControl w:val="0"/>
        <w:adjustRightInd/>
        <w:spacing w:after="0" w:line="360" w:lineRule="auto"/>
        <w:jc w:val="both"/>
        <w:rPr>
          <w:rFonts w:ascii="Book Antiqua" w:eastAsia="SimSun" w:hAnsi="Book Antiqua" w:cs="Times New Roman"/>
          <w:kern w:val="2"/>
          <w:sz w:val="24"/>
          <w:szCs w:val="24"/>
        </w:rPr>
      </w:pPr>
      <w:r w:rsidRPr="00FD505D">
        <w:rPr>
          <w:rFonts w:ascii="Book Antiqua" w:eastAsia="SimSun" w:hAnsi="Book Antiqua" w:cs="Times New Roman"/>
          <w:kern w:val="2"/>
          <w:sz w:val="24"/>
          <w:szCs w:val="24"/>
        </w:rPr>
        <w:t xml:space="preserve">31 </w:t>
      </w:r>
      <w:r w:rsidRPr="00FD505D">
        <w:rPr>
          <w:rFonts w:ascii="Book Antiqua" w:eastAsia="SimSun" w:hAnsi="Book Antiqua" w:cs="Times New Roman"/>
          <w:b/>
          <w:kern w:val="2"/>
          <w:sz w:val="24"/>
          <w:szCs w:val="24"/>
        </w:rPr>
        <w:t>Fujii S</w:t>
      </w:r>
      <w:r w:rsidRPr="00FD505D">
        <w:rPr>
          <w:rFonts w:ascii="Book Antiqua" w:eastAsia="SimSun" w:hAnsi="Book Antiqua" w:cs="Times New Roman"/>
          <w:kern w:val="2"/>
          <w:sz w:val="24"/>
          <w:szCs w:val="24"/>
        </w:rPr>
        <w:t xml:space="preserve">, Mitsunaga S, Yamazaki M, Hasebe T, Ishii G, Kojima M, Kinoshita T, Ueno T, Esumi H, Ochiai A. Autophagy is activated in pancreatic cancer cells and correlates with poor patient outcome. </w:t>
      </w:r>
      <w:r w:rsidRPr="00FD505D">
        <w:rPr>
          <w:rFonts w:ascii="Book Antiqua" w:eastAsia="SimSun" w:hAnsi="Book Antiqua" w:cs="Times New Roman"/>
          <w:i/>
          <w:kern w:val="2"/>
          <w:sz w:val="24"/>
          <w:szCs w:val="24"/>
        </w:rPr>
        <w:t>Cancer Sci</w:t>
      </w:r>
      <w:r w:rsidRPr="00FD505D">
        <w:rPr>
          <w:rFonts w:ascii="Book Antiqua" w:eastAsia="SimSun" w:hAnsi="Book Antiqua" w:cs="Times New Roman"/>
          <w:kern w:val="2"/>
          <w:sz w:val="24"/>
          <w:szCs w:val="24"/>
        </w:rPr>
        <w:t xml:space="preserve"> 2008; </w:t>
      </w:r>
      <w:r w:rsidRPr="00FD505D">
        <w:rPr>
          <w:rFonts w:ascii="Book Antiqua" w:eastAsia="SimSun" w:hAnsi="Book Antiqua" w:cs="Times New Roman"/>
          <w:b/>
          <w:kern w:val="2"/>
          <w:sz w:val="24"/>
          <w:szCs w:val="24"/>
        </w:rPr>
        <w:t>99</w:t>
      </w:r>
      <w:r w:rsidRPr="00FD505D">
        <w:rPr>
          <w:rFonts w:ascii="Book Antiqua" w:eastAsia="SimSun" w:hAnsi="Book Antiqua" w:cs="Times New Roman"/>
          <w:kern w:val="2"/>
          <w:sz w:val="24"/>
          <w:szCs w:val="24"/>
        </w:rPr>
        <w:t>: 1813-1819 [PMID: 18616529 DOI: 10.1111/j.1349-7006.2008.00893.x]</w:t>
      </w:r>
    </w:p>
    <w:p w:rsidR="00FD505D" w:rsidRPr="00FD505D" w:rsidRDefault="00FD505D" w:rsidP="00D94B69">
      <w:pPr>
        <w:widowControl w:val="0"/>
        <w:adjustRightInd/>
        <w:spacing w:after="0" w:line="360" w:lineRule="auto"/>
        <w:jc w:val="both"/>
        <w:rPr>
          <w:rFonts w:ascii="Book Antiqua" w:eastAsia="SimSun" w:hAnsi="Book Antiqua" w:cs="Times New Roman"/>
          <w:kern w:val="2"/>
          <w:sz w:val="24"/>
          <w:szCs w:val="24"/>
        </w:rPr>
      </w:pPr>
      <w:bookmarkStart w:id="67" w:name="OLE_LINK51"/>
      <w:bookmarkStart w:id="68" w:name="OLE_LINK52"/>
      <w:bookmarkStart w:id="69" w:name="OLE_LINK120"/>
      <w:bookmarkStart w:id="70" w:name="OLE_LINK148"/>
      <w:bookmarkStart w:id="71" w:name="OLE_LINK72"/>
      <w:bookmarkStart w:id="72" w:name="OLE_LINK112"/>
      <w:bookmarkStart w:id="73" w:name="OLE_LINK320"/>
      <w:bookmarkStart w:id="74" w:name="OLE_LINK387"/>
      <w:bookmarkStart w:id="75" w:name="OLE_LINK183"/>
      <w:bookmarkStart w:id="76" w:name="OLE_LINK254"/>
      <w:bookmarkStart w:id="77" w:name="OLE_LINK149"/>
      <w:bookmarkStart w:id="78" w:name="OLE_LINK225"/>
      <w:bookmarkStart w:id="79" w:name="OLE_LINK207"/>
      <w:bookmarkStart w:id="80" w:name="OLE_LINK226"/>
      <w:bookmarkStart w:id="81" w:name="OLE_LINK212"/>
      <w:bookmarkStart w:id="82" w:name="OLE_LINK250"/>
      <w:bookmarkStart w:id="83" w:name="OLE_LINK281"/>
      <w:bookmarkStart w:id="84" w:name="OLE_LINK282"/>
      <w:bookmarkStart w:id="85" w:name="OLE_LINK313"/>
      <w:bookmarkStart w:id="86" w:name="OLE_LINK304"/>
      <w:bookmarkStart w:id="87" w:name="OLE_LINK321"/>
      <w:bookmarkStart w:id="88" w:name="OLE_LINK385"/>
      <w:bookmarkStart w:id="89" w:name="OLE_LINK400"/>
      <w:bookmarkStart w:id="90" w:name="OLE_LINK346"/>
      <w:bookmarkStart w:id="91" w:name="OLE_LINK371"/>
      <w:bookmarkStart w:id="92" w:name="OLE_LINK334"/>
      <w:bookmarkStart w:id="93" w:name="OLE_LINK1830"/>
      <w:bookmarkStart w:id="94" w:name="OLE_LINK457"/>
      <w:bookmarkStart w:id="95" w:name="OLE_LINK288"/>
      <w:bookmarkStart w:id="96" w:name="OLE_LINK384"/>
      <w:bookmarkStart w:id="97" w:name="OLE_LINK379"/>
      <w:bookmarkStart w:id="98" w:name="OLE_LINK303"/>
      <w:bookmarkStart w:id="99" w:name="OLE_LINK450"/>
      <w:bookmarkStart w:id="100" w:name="OLE_LINK489"/>
      <w:bookmarkStart w:id="101" w:name="OLE_LINK535"/>
      <w:bookmarkStart w:id="102" w:name="OLE_LINK648"/>
      <w:bookmarkStart w:id="103" w:name="OLE_LINK686"/>
      <w:bookmarkStart w:id="104" w:name="OLE_LINK471"/>
      <w:bookmarkStart w:id="105" w:name="OLE_LINK462"/>
      <w:bookmarkStart w:id="106" w:name="OLE_LINK519"/>
      <w:bookmarkStart w:id="107" w:name="OLE_LINK575"/>
      <w:bookmarkStart w:id="108" w:name="OLE_LINK491"/>
      <w:bookmarkStart w:id="109" w:name="OLE_LINK532"/>
      <w:bookmarkStart w:id="110" w:name="OLE_LINK572"/>
      <w:bookmarkStart w:id="111" w:name="OLE_LINK574"/>
      <w:bookmarkStart w:id="112" w:name="OLE_LINK480"/>
      <w:bookmarkStart w:id="113" w:name="OLE_LINK567"/>
      <w:bookmarkStart w:id="114" w:name="OLE_LINK2700"/>
      <w:bookmarkStart w:id="115" w:name="OLE_LINK581"/>
      <w:bookmarkStart w:id="116" w:name="OLE_LINK639"/>
      <w:bookmarkStart w:id="117" w:name="OLE_LINK688"/>
      <w:bookmarkStart w:id="118" w:name="OLE_LINK722"/>
      <w:bookmarkStart w:id="119" w:name="OLE_LINK542"/>
      <w:bookmarkStart w:id="120" w:name="OLE_LINK589"/>
      <w:bookmarkStart w:id="121" w:name="OLE_LINK582"/>
      <w:bookmarkStart w:id="122" w:name="OLE_LINK640"/>
      <w:bookmarkStart w:id="123" w:name="OLE_LINK714"/>
      <w:bookmarkStart w:id="124" w:name="OLE_LINK593"/>
      <w:bookmarkStart w:id="125" w:name="OLE_LINK716"/>
      <w:bookmarkStart w:id="126" w:name="OLE_LINK770"/>
      <w:bookmarkStart w:id="127" w:name="OLE_LINK801"/>
      <w:bookmarkStart w:id="128" w:name="OLE_LINK660"/>
      <w:bookmarkStart w:id="129" w:name="OLE_LINK781"/>
      <w:bookmarkStart w:id="130" w:name="OLE_LINK833"/>
      <w:bookmarkStart w:id="131" w:name="OLE_LINK642"/>
      <w:bookmarkStart w:id="132" w:name="OLE_LINK700"/>
      <w:bookmarkStart w:id="133" w:name="OLE_LINK792"/>
      <w:bookmarkStart w:id="134" w:name="OLE_LINK2882"/>
      <w:bookmarkStart w:id="135" w:name="OLE_LINK836"/>
      <w:bookmarkStart w:id="136" w:name="OLE_LINK889"/>
      <w:bookmarkStart w:id="137" w:name="OLE_LINK782"/>
      <w:bookmarkStart w:id="138" w:name="OLE_LINK826"/>
      <w:bookmarkStart w:id="139" w:name="OLE_LINK865"/>
      <w:bookmarkStart w:id="140" w:name="OLE_LINK856"/>
      <w:bookmarkStart w:id="141" w:name="OLE_LINK908"/>
      <w:bookmarkStart w:id="142" w:name="OLE_LINK980"/>
      <w:bookmarkStart w:id="143" w:name="OLE_LINK1018"/>
      <w:bookmarkStart w:id="144" w:name="OLE_LINK1049"/>
      <w:bookmarkStart w:id="145" w:name="OLE_LINK1076"/>
      <w:bookmarkStart w:id="146" w:name="OLE_LINK1106"/>
      <w:bookmarkStart w:id="147" w:name="OLE_LINK891"/>
      <w:bookmarkStart w:id="148" w:name="OLE_LINK943"/>
      <w:bookmarkStart w:id="149" w:name="OLE_LINK981"/>
      <w:bookmarkStart w:id="150" w:name="OLE_LINK1030"/>
      <w:bookmarkStart w:id="151" w:name="OLE_LINK847"/>
      <w:bookmarkStart w:id="152" w:name="OLE_LINK909"/>
      <w:bookmarkStart w:id="153" w:name="OLE_LINK906"/>
      <w:bookmarkStart w:id="154" w:name="OLE_LINK992"/>
      <w:bookmarkStart w:id="155" w:name="OLE_LINK993"/>
      <w:bookmarkStart w:id="156" w:name="OLE_LINK1052"/>
      <w:bookmarkStart w:id="157" w:name="OLE_LINK946"/>
      <w:bookmarkStart w:id="158" w:name="OLE_LINK911"/>
      <w:bookmarkStart w:id="159" w:name="OLE_LINK930"/>
      <w:bookmarkStart w:id="160" w:name="OLE_LINK1059"/>
      <w:bookmarkStart w:id="161" w:name="OLE_LINK1174"/>
      <w:bookmarkStart w:id="162" w:name="OLE_LINK1137"/>
      <w:bookmarkStart w:id="163" w:name="OLE_LINK1167"/>
      <w:bookmarkStart w:id="164" w:name="OLE_LINK1200"/>
      <w:bookmarkStart w:id="165" w:name="OLE_LINK1241"/>
      <w:bookmarkStart w:id="166" w:name="OLE_LINK1288"/>
      <w:bookmarkStart w:id="167" w:name="OLE_LINK1056"/>
      <w:bookmarkStart w:id="168" w:name="OLE_LINK1158"/>
      <w:bookmarkStart w:id="169" w:name="OLE_LINK1175"/>
      <w:bookmarkStart w:id="170" w:name="OLE_LINK1074"/>
      <w:bookmarkStart w:id="171" w:name="OLE_LINK1169"/>
      <w:r w:rsidRPr="00FD505D">
        <w:rPr>
          <w:rFonts w:ascii="Book Antiqua" w:eastAsia="SimSun" w:hAnsi="Book Antiqua" w:cs="Times New Roman"/>
          <w:b/>
          <w:bCs/>
          <w:kern w:val="2"/>
          <w:sz w:val="24"/>
          <w:szCs w:val="24"/>
        </w:rPr>
        <w:t xml:space="preserve">P-Reviewer: </w:t>
      </w:r>
      <w:r w:rsidRPr="00FD505D">
        <w:rPr>
          <w:rFonts w:ascii="Book Antiqua" w:eastAsia="SimSun" w:hAnsi="Book Antiqua" w:cs="Times New Roman"/>
          <w:bCs/>
          <w:kern w:val="2"/>
          <w:sz w:val="24"/>
          <w:szCs w:val="24"/>
        </w:rPr>
        <w:t>Kawakubo</w:t>
      </w:r>
      <w:r>
        <w:rPr>
          <w:rFonts w:ascii="Book Antiqua" w:eastAsia="SimSun" w:hAnsi="Book Antiqua" w:cs="Times New Roman" w:hint="eastAsia"/>
          <w:bCs/>
          <w:kern w:val="2"/>
          <w:sz w:val="24"/>
          <w:szCs w:val="24"/>
        </w:rPr>
        <w:t xml:space="preserve"> K</w:t>
      </w:r>
      <w:r w:rsidRPr="00FD505D">
        <w:rPr>
          <w:rFonts w:ascii="Book Antiqua" w:eastAsia="SimSun" w:hAnsi="Book Antiqua" w:cs="Times New Roman"/>
          <w:bCs/>
          <w:kern w:val="2"/>
          <w:sz w:val="24"/>
          <w:szCs w:val="24"/>
        </w:rPr>
        <w:t>, Kanda</w:t>
      </w:r>
      <w:r>
        <w:rPr>
          <w:rFonts w:ascii="Book Antiqua" w:eastAsia="SimSun" w:hAnsi="Book Antiqua" w:cs="Times New Roman" w:hint="eastAsia"/>
          <w:bCs/>
          <w:kern w:val="2"/>
          <w:sz w:val="24"/>
          <w:szCs w:val="24"/>
        </w:rPr>
        <w:t xml:space="preserve"> </w:t>
      </w:r>
      <w:r w:rsidRPr="00FD505D">
        <w:rPr>
          <w:rFonts w:ascii="Book Antiqua" w:eastAsia="SimSun" w:hAnsi="Book Antiqua" w:cs="Times New Roman"/>
          <w:bCs/>
          <w:kern w:val="2"/>
          <w:sz w:val="24"/>
          <w:szCs w:val="24"/>
        </w:rPr>
        <w:t>T</w:t>
      </w:r>
      <w:r>
        <w:rPr>
          <w:rFonts w:ascii="Book Antiqua" w:eastAsia="SimSun" w:hAnsi="Book Antiqua" w:cs="Times New Roman" w:hint="eastAsia"/>
          <w:bCs/>
          <w:kern w:val="2"/>
          <w:sz w:val="24"/>
          <w:szCs w:val="24"/>
        </w:rPr>
        <w:t xml:space="preserve">, </w:t>
      </w:r>
      <w:r w:rsidRPr="00FD505D">
        <w:rPr>
          <w:rFonts w:ascii="Book Antiqua" w:eastAsia="SimSun" w:hAnsi="Book Antiqua" w:cs="Times New Roman"/>
          <w:bCs/>
          <w:kern w:val="2"/>
          <w:sz w:val="24"/>
          <w:szCs w:val="24"/>
        </w:rPr>
        <w:t>Rungsakulkij</w:t>
      </w:r>
      <w:r>
        <w:rPr>
          <w:rFonts w:ascii="Book Antiqua" w:eastAsia="SimSun" w:hAnsi="Book Antiqua" w:cs="Times New Roman" w:hint="eastAsia"/>
          <w:bCs/>
          <w:kern w:val="2"/>
          <w:sz w:val="24"/>
          <w:szCs w:val="24"/>
        </w:rPr>
        <w:t xml:space="preserve"> N</w:t>
      </w:r>
      <w:r w:rsidRPr="00FD505D">
        <w:rPr>
          <w:rFonts w:ascii="Book Antiqua" w:eastAsia="SimSun" w:hAnsi="Book Antiqua" w:cs="Times New Roman"/>
          <w:bCs/>
          <w:kern w:val="2"/>
          <w:sz w:val="24"/>
          <w:szCs w:val="24"/>
        </w:rPr>
        <w:t>,</w:t>
      </w:r>
      <w:r>
        <w:rPr>
          <w:rFonts w:ascii="Book Antiqua" w:eastAsia="SimSun" w:hAnsi="Book Antiqua" w:cs="Times New Roman" w:hint="eastAsia"/>
          <w:bCs/>
          <w:kern w:val="2"/>
          <w:sz w:val="24"/>
          <w:szCs w:val="24"/>
        </w:rPr>
        <w:t xml:space="preserve"> </w:t>
      </w:r>
      <w:r w:rsidRPr="00FD505D">
        <w:rPr>
          <w:rFonts w:ascii="Book Antiqua" w:eastAsia="SimSun" w:hAnsi="Book Antiqua" w:cs="Times New Roman"/>
          <w:bCs/>
          <w:kern w:val="2"/>
          <w:sz w:val="24"/>
          <w:szCs w:val="24"/>
        </w:rPr>
        <w:t>Tomizawa</w:t>
      </w:r>
      <w:r>
        <w:rPr>
          <w:rFonts w:ascii="Book Antiqua" w:eastAsia="SimSun" w:hAnsi="Book Antiqua" w:cs="Times New Roman" w:hint="eastAsia"/>
          <w:bCs/>
          <w:kern w:val="2"/>
          <w:sz w:val="24"/>
          <w:szCs w:val="24"/>
        </w:rPr>
        <w:t xml:space="preserve"> M</w:t>
      </w:r>
      <w:r w:rsidRPr="00FD505D">
        <w:rPr>
          <w:rFonts w:ascii="Book Antiqua" w:eastAsia="SimSun" w:hAnsi="Book Antiqua" w:cs="Times New Roman"/>
          <w:b/>
          <w:bCs/>
          <w:kern w:val="2"/>
          <w:sz w:val="24"/>
          <w:szCs w:val="24"/>
        </w:rPr>
        <w:t xml:space="preserve"> S-Editor:</w:t>
      </w:r>
      <w:r w:rsidRPr="00FD505D">
        <w:rPr>
          <w:rFonts w:ascii="Book Antiqua" w:eastAsia="SimSun" w:hAnsi="Book Antiqua" w:cs="Times New Roman"/>
          <w:kern w:val="2"/>
          <w:sz w:val="24"/>
          <w:szCs w:val="24"/>
        </w:rPr>
        <w:t xml:space="preserve"> Wei LJ</w:t>
      </w:r>
    </w:p>
    <w:p w:rsidR="00FD505D" w:rsidRPr="00FD505D" w:rsidRDefault="00FD505D" w:rsidP="00D94B69">
      <w:pPr>
        <w:widowControl w:val="0"/>
        <w:adjustRightInd/>
        <w:spacing w:after="0" w:line="360" w:lineRule="auto"/>
        <w:ind w:firstLineChars="2548" w:firstLine="6139"/>
        <w:jc w:val="both"/>
        <w:rPr>
          <w:rFonts w:ascii="Book Antiqua" w:eastAsia="SimSun" w:hAnsi="Book Antiqua" w:cs="Times New Roman"/>
          <w:b/>
          <w:bCs/>
          <w:kern w:val="2"/>
          <w:sz w:val="24"/>
          <w:szCs w:val="24"/>
        </w:rPr>
      </w:pPr>
      <w:r w:rsidRPr="00FD505D">
        <w:rPr>
          <w:rFonts w:ascii="Book Antiqua" w:eastAsia="SimSun" w:hAnsi="Book Antiqua" w:cs="Times New Roman"/>
          <w:b/>
          <w:bCs/>
          <w:kern w:val="2"/>
          <w:sz w:val="24"/>
          <w:szCs w:val="24"/>
        </w:rPr>
        <w:t>L-Editor:</w:t>
      </w:r>
      <w:r w:rsidRPr="00FD505D">
        <w:rPr>
          <w:rFonts w:ascii="Book Antiqua" w:eastAsia="SimSun" w:hAnsi="Book Antiqua" w:cs="Times New Roman"/>
          <w:kern w:val="2"/>
          <w:sz w:val="24"/>
          <w:szCs w:val="24"/>
        </w:rPr>
        <w:t xml:space="preserve"> </w:t>
      </w:r>
      <w:r w:rsidRPr="00FD505D">
        <w:rPr>
          <w:rFonts w:ascii="Book Antiqua" w:eastAsia="SimSun" w:hAnsi="Book Antiqua" w:cs="Times New Roman"/>
          <w:b/>
          <w:bCs/>
          <w:kern w:val="2"/>
          <w:sz w:val="24"/>
          <w:szCs w:val="24"/>
        </w:rPr>
        <w:t>E-Editor:</w:t>
      </w:r>
    </w:p>
    <w:p w:rsidR="00FD505D" w:rsidRPr="00FD505D" w:rsidRDefault="00FD505D" w:rsidP="00D94B69">
      <w:pPr>
        <w:widowControl w:val="0"/>
        <w:adjustRightInd/>
        <w:spacing w:after="0" w:line="360" w:lineRule="auto"/>
        <w:jc w:val="both"/>
        <w:rPr>
          <w:rFonts w:ascii="Book Antiqua" w:eastAsia="SimSun" w:hAnsi="Book Antiqua" w:cs="Helvetica"/>
          <w:b/>
          <w:kern w:val="2"/>
          <w:sz w:val="24"/>
          <w:szCs w:val="24"/>
        </w:rPr>
      </w:pPr>
      <w:bookmarkStart w:id="172" w:name="OLE_LINK880"/>
      <w:bookmarkStart w:id="173" w:name="OLE_LINK881"/>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r w:rsidRPr="00FD505D">
        <w:rPr>
          <w:rFonts w:ascii="Book Antiqua" w:eastAsia="SimSun" w:hAnsi="Book Antiqua" w:cs="Helvetica"/>
          <w:b/>
          <w:kern w:val="2"/>
          <w:sz w:val="24"/>
          <w:szCs w:val="24"/>
        </w:rPr>
        <w:t xml:space="preserve">Specialty type: </w:t>
      </w:r>
      <w:r w:rsidRPr="00FD505D">
        <w:rPr>
          <w:rFonts w:ascii="Book Antiqua" w:eastAsia="SimSun" w:hAnsi="Book Antiqua" w:cs="Helvetica"/>
          <w:kern w:val="2"/>
          <w:sz w:val="24"/>
          <w:szCs w:val="24"/>
        </w:rPr>
        <w:t>Gastroenterology and hepatology</w:t>
      </w:r>
    </w:p>
    <w:p w:rsidR="00FD505D" w:rsidRPr="00FD505D" w:rsidRDefault="00FD505D" w:rsidP="00D94B69">
      <w:pPr>
        <w:widowControl w:val="0"/>
        <w:adjustRightInd/>
        <w:spacing w:after="0" w:line="360" w:lineRule="auto"/>
        <w:jc w:val="both"/>
        <w:rPr>
          <w:rFonts w:ascii="Book Antiqua" w:eastAsia="SimSun" w:hAnsi="Book Antiqua" w:cs="Helvetica"/>
          <w:b/>
          <w:kern w:val="2"/>
          <w:sz w:val="24"/>
          <w:szCs w:val="24"/>
        </w:rPr>
      </w:pPr>
      <w:r w:rsidRPr="00FD505D">
        <w:rPr>
          <w:rFonts w:ascii="Book Antiqua" w:eastAsia="SimSun" w:hAnsi="Book Antiqua" w:cs="Helvetica"/>
          <w:b/>
          <w:kern w:val="2"/>
          <w:sz w:val="24"/>
          <w:szCs w:val="24"/>
        </w:rPr>
        <w:t xml:space="preserve">Country of origin: </w:t>
      </w:r>
      <w:r w:rsidRPr="00FD505D">
        <w:rPr>
          <w:rFonts w:ascii="Book Antiqua" w:eastAsia="SimSun" w:hAnsi="Book Antiqua" w:cs="Helvetica"/>
          <w:kern w:val="2"/>
          <w:sz w:val="24"/>
          <w:szCs w:val="24"/>
          <w:lang w:val="en-CA"/>
        </w:rPr>
        <w:t>China</w:t>
      </w:r>
    </w:p>
    <w:p w:rsidR="00FD505D" w:rsidRPr="00FD505D" w:rsidRDefault="00FD505D" w:rsidP="00D94B69">
      <w:pPr>
        <w:widowControl w:val="0"/>
        <w:adjustRightInd/>
        <w:spacing w:after="0" w:line="360" w:lineRule="auto"/>
        <w:jc w:val="both"/>
        <w:rPr>
          <w:rFonts w:ascii="Book Antiqua" w:eastAsia="SimSun" w:hAnsi="Book Antiqua" w:cs="Helvetica"/>
          <w:b/>
          <w:kern w:val="2"/>
          <w:sz w:val="24"/>
          <w:szCs w:val="24"/>
        </w:rPr>
      </w:pPr>
      <w:r w:rsidRPr="00FD505D">
        <w:rPr>
          <w:rFonts w:ascii="Book Antiqua" w:eastAsia="SimSun" w:hAnsi="Book Antiqua" w:cs="Helvetica"/>
          <w:b/>
          <w:kern w:val="2"/>
          <w:sz w:val="24"/>
          <w:szCs w:val="24"/>
        </w:rPr>
        <w:lastRenderedPageBreak/>
        <w:t>Peer-review report classification</w:t>
      </w:r>
    </w:p>
    <w:p w:rsidR="00FD505D" w:rsidRPr="00FD505D" w:rsidRDefault="00FD505D" w:rsidP="00D94B69">
      <w:pPr>
        <w:widowControl w:val="0"/>
        <w:adjustRightInd/>
        <w:spacing w:after="0" w:line="360" w:lineRule="auto"/>
        <w:jc w:val="both"/>
        <w:rPr>
          <w:rFonts w:ascii="Book Antiqua" w:eastAsia="SimSun" w:hAnsi="Book Antiqua" w:cs="Helvetica"/>
          <w:kern w:val="2"/>
          <w:sz w:val="24"/>
          <w:szCs w:val="24"/>
        </w:rPr>
      </w:pPr>
      <w:r w:rsidRPr="00FD505D">
        <w:rPr>
          <w:rFonts w:ascii="Book Antiqua" w:eastAsia="SimSun" w:hAnsi="Book Antiqua" w:cs="Helvetica"/>
          <w:kern w:val="2"/>
          <w:sz w:val="24"/>
          <w:szCs w:val="24"/>
        </w:rPr>
        <w:t>Grade A (Excellent): 0</w:t>
      </w:r>
    </w:p>
    <w:p w:rsidR="00FD505D" w:rsidRPr="00FD505D" w:rsidRDefault="00FD505D" w:rsidP="00D94B69">
      <w:pPr>
        <w:widowControl w:val="0"/>
        <w:adjustRightInd/>
        <w:spacing w:after="0" w:line="360" w:lineRule="auto"/>
        <w:jc w:val="both"/>
        <w:rPr>
          <w:rFonts w:ascii="Book Antiqua" w:eastAsia="SimSun" w:hAnsi="Book Antiqua" w:cs="Helvetica"/>
          <w:kern w:val="2"/>
          <w:sz w:val="24"/>
          <w:szCs w:val="24"/>
        </w:rPr>
      </w:pPr>
      <w:r w:rsidRPr="00FD505D">
        <w:rPr>
          <w:rFonts w:ascii="Book Antiqua" w:eastAsia="SimSun" w:hAnsi="Book Antiqua" w:cs="Helvetica"/>
          <w:kern w:val="2"/>
          <w:sz w:val="24"/>
          <w:szCs w:val="24"/>
        </w:rPr>
        <w:t xml:space="preserve">Grade B (Very good): </w:t>
      </w:r>
      <w:r>
        <w:rPr>
          <w:rFonts w:ascii="Book Antiqua" w:eastAsia="SimSun" w:hAnsi="Book Antiqua" w:cs="Helvetica" w:hint="eastAsia"/>
          <w:kern w:val="2"/>
          <w:sz w:val="24"/>
          <w:szCs w:val="24"/>
        </w:rPr>
        <w:t>0</w:t>
      </w:r>
    </w:p>
    <w:p w:rsidR="00FD505D" w:rsidRPr="00FD505D" w:rsidRDefault="00FD505D" w:rsidP="00D94B69">
      <w:pPr>
        <w:widowControl w:val="0"/>
        <w:adjustRightInd/>
        <w:spacing w:after="0" w:line="360" w:lineRule="auto"/>
        <w:jc w:val="both"/>
        <w:rPr>
          <w:rFonts w:ascii="Book Antiqua" w:eastAsia="SimSun" w:hAnsi="Book Antiqua" w:cs="Helvetica"/>
          <w:kern w:val="2"/>
          <w:sz w:val="24"/>
          <w:szCs w:val="24"/>
        </w:rPr>
      </w:pPr>
      <w:r w:rsidRPr="00FD505D">
        <w:rPr>
          <w:rFonts w:ascii="Book Antiqua" w:eastAsia="SimSun" w:hAnsi="Book Antiqua" w:cs="Helvetica"/>
          <w:kern w:val="2"/>
          <w:sz w:val="24"/>
          <w:szCs w:val="24"/>
        </w:rPr>
        <w:t>Grade C (Good): C</w:t>
      </w:r>
      <w:r>
        <w:rPr>
          <w:rFonts w:ascii="Book Antiqua" w:eastAsia="SimSun" w:hAnsi="Book Antiqua" w:cs="Helvetica" w:hint="eastAsia"/>
          <w:kern w:val="2"/>
          <w:sz w:val="24"/>
          <w:szCs w:val="24"/>
        </w:rPr>
        <w:t>, C</w:t>
      </w:r>
    </w:p>
    <w:p w:rsidR="00FD505D" w:rsidRPr="00FD505D" w:rsidRDefault="00FD505D" w:rsidP="00D94B69">
      <w:pPr>
        <w:widowControl w:val="0"/>
        <w:adjustRightInd/>
        <w:spacing w:after="0" w:line="360" w:lineRule="auto"/>
        <w:jc w:val="both"/>
        <w:rPr>
          <w:rFonts w:ascii="Book Antiqua" w:eastAsia="SimSun" w:hAnsi="Book Antiqua" w:cs="Helvetica"/>
          <w:kern w:val="2"/>
          <w:sz w:val="24"/>
          <w:szCs w:val="24"/>
        </w:rPr>
      </w:pPr>
      <w:r w:rsidRPr="00FD505D">
        <w:rPr>
          <w:rFonts w:ascii="Book Antiqua" w:eastAsia="SimSun" w:hAnsi="Book Antiqua" w:cs="Helvetica"/>
          <w:kern w:val="2"/>
          <w:sz w:val="24"/>
          <w:szCs w:val="24"/>
        </w:rPr>
        <w:t>Grade D (Fair): D</w:t>
      </w:r>
    </w:p>
    <w:p w:rsidR="00FD505D" w:rsidRPr="00FD505D" w:rsidRDefault="00FD505D" w:rsidP="00D94B69">
      <w:pPr>
        <w:widowControl w:val="0"/>
        <w:adjustRightInd/>
        <w:spacing w:after="0" w:line="360" w:lineRule="auto"/>
        <w:jc w:val="both"/>
        <w:rPr>
          <w:rFonts w:ascii="Book Antiqua" w:eastAsia="SimSun" w:hAnsi="Book Antiqua" w:cs="Times New Roman"/>
          <w:kern w:val="2"/>
          <w:sz w:val="24"/>
          <w:szCs w:val="24"/>
        </w:rPr>
      </w:pPr>
      <w:r w:rsidRPr="00FD505D">
        <w:rPr>
          <w:rFonts w:ascii="Book Antiqua" w:eastAsia="SimSun" w:hAnsi="Book Antiqua" w:cs="Helvetica"/>
          <w:kern w:val="2"/>
          <w:sz w:val="24"/>
          <w:szCs w:val="24"/>
        </w:rPr>
        <w:t xml:space="preserve">Grade E (Poor): </w:t>
      </w:r>
      <w:bookmarkEnd w:id="172"/>
      <w:bookmarkEnd w:id="173"/>
      <w:r>
        <w:rPr>
          <w:rFonts w:ascii="Book Antiqua" w:eastAsia="SimSun" w:hAnsi="Book Antiqua" w:cs="Helvetica" w:hint="eastAsia"/>
          <w:kern w:val="2"/>
          <w:sz w:val="24"/>
          <w:szCs w:val="24"/>
        </w:rPr>
        <w:t>E</w:t>
      </w:r>
    </w:p>
    <w:p w:rsidR="00FD505D" w:rsidRDefault="00FD505D" w:rsidP="00D94B69">
      <w:pPr>
        <w:adjustRightInd/>
        <w:spacing w:after="0" w:line="360" w:lineRule="auto"/>
        <w:rPr>
          <w:rFonts w:ascii="Book Antiqua" w:eastAsia="SimSun" w:hAnsi="Book Antiqua" w:cs="Times New Roman"/>
          <w:kern w:val="2"/>
          <w:sz w:val="24"/>
          <w:szCs w:val="24"/>
        </w:rPr>
      </w:pPr>
      <w:r>
        <w:rPr>
          <w:rFonts w:ascii="Book Antiqua" w:eastAsia="SimSun" w:hAnsi="Book Antiqua" w:cs="Times New Roman"/>
          <w:kern w:val="2"/>
          <w:sz w:val="24"/>
          <w:szCs w:val="24"/>
        </w:rPr>
        <w:br w:type="page"/>
      </w:r>
    </w:p>
    <w:p w:rsidR="00FD505D" w:rsidRPr="00FD505D" w:rsidRDefault="00FD505D" w:rsidP="00D94B69">
      <w:pPr>
        <w:widowControl w:val="0"/>
        <w:adjustRightInd/>
        <w:spacing w:after="0" w:line="360" w:lineRule="auto"/>
        <w:jc w:val="both"/>
        <w:rPr>
          <w:rFonts w:ascii="Book Antiqua" w:eastAsia="SimSun" w:hAnsi="Book Antiqua" w:cs="Times New Roman"/>
          <w:kern w:val="2"/>
          <w:sz w:val="24"/>
          <w:szCs w:val="24"/>
        </w:rPr>
      </w:pPr>
    </w:p>
    <w:p w:rsidR="00A57DE5" w:rsidRPr="00AA6404" w:rsidRDefault="00036574" w:rsidP="00D94B69">
      <w:pPr>
        <w:adjustRightInd/>
        <w:spacing w:after="0" w:line="360" w:lineRule="auto"/>
        <w:jc w:val="center"/>
        <w:rPr>
          <w:rFonts w:ascii="Book Antiqua" w:eastAsia="SimSun" w:hAnsi="Book Antiqua" w:cs="SimSun"/>
          <w:sz w:val="24"/>
          <w:szCs w:val="24"/>
        </w:rPr>
      </w:pPr>
      <w:r w:rsidRPr="00AA6404">
        <w:rPr>
          <w:rFonts w:ascii="Book Antiqua" w:eastAsia="SimSun" w:hAnsi="Book Antiqua" w:cs="SimSun"/>
          <w:noProof/>
          <w:sz w:val="24"/>
          <w:szCs w:val="24"/>
        </w:rPr>
        <w:drawing>
          <wp:inline distT="0" distB="0" distL="0" distR="0" wp14:anchorId="7F052DAC" wp14:editId="04B61CEC">
            <wp:extent cx="5274310" cy="3997960"/>
            <wp:effectExtent l="0" t="0" r="0" b="0"/>
            <wp:docPr id="1" name="图片 0" descr="胰腺癌免疫组化-恢复的.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胰腺癌免疫组化-恢复的.jpg"/>
                    <pic:cNvPicPr/>
                  </pic:nvPicPr>
                  <pic:blipFill>
                    <a:blip r:embed="rId11" cstate="print"/>
                    <a:stretch>
                      <a:fillRect/>
                    </a:stretch>
                  </pic:blipFill>
                  <pic:spPr>
                    <a:xfrm>
                      <a:off x="0" y="0"/>
                      <a:ext cx="5274310" cy="3997960"/>
                    </a:xfrm>
                    <a:prstGeom prst="rect">
                      <a:avLst/>
                    </a:prstGeom>
                  </pic:spPr>
                </pic:pic>
              </a:graphicData>
            </a:graphic>
          </wp:inline>
        </w:drawing>
      </w:r>
    </w:p>
    <w:p w:rsidR="00F55660" w:rsidRPr="002D3432" w:rsidRDefault="00777600" w:rsidP="00D94B69">
      <w:pPr>
        <w:adjustRightInd/>
        <w:spacing w:after="0" w:line="360" w:lineRule="auto"/>
        <w:jc w:val="both"/>
        <w:rPr>
          <w:rFonts w:ascii="Book Antiqua" w:eastAsia="SimSun" w:hAnsi="Book Antiqua" w:cs="Times New Roman"/>
          <w:sz w:val="24"/>
          <w:szCs w:val="24"/>
        </w:rPr>
      </w:pPr>
      <w:r w:rsidRPr="00FD505D">
        <w:rPr>
          <w:rFonts w:ascii="Book Antiqua" w:eastAsia="SimSun" w:hAnsi="Book Antiqua" w:cs="Times New Roman"/>
          <w:b/>
          <w:sz w:val="24"/>
          <w:szCs w:val="24"/>
        </w:rPr>
        <w:t>Figure</w:t>
      </w:r>
      <w:r w:rsidR="004A3599" w:rsidRPr="00FD505D">
        <w:rPr>
          <w:rFonts w:ascii="Book Antiqua" w:eastAsia="SimSun" w:hAnsi="Book Antiqua" w:cs="Times New Roman"/>
          <w:b/>
          <w:sz w:val="24"/>
          <w:szCs w:val="24"/>
        </w:rPr>
        <w:t xml:space="preserve"> 1</w:t>
      </w:r>
      <w:r w:rsidR="004A3599" w:rsidRPr="00FD505D">
        <w:rPr>
          <w:rFonts w:ascii="Book Antiqua" w:eastAsia="SimSun" w:hAnsi="Book Antiqua" w:cs="Times New Roman"/>
          <w:sz w:val="24"/>
          <w:szCs w:val="24"/>
        </w:rPr>
        <w:t xml:space="preserve"> </w:t>
      </w:r>
      <w:r w:rsidR="004A3599" w:rsidRPr="00FD505D">
        <w:rPr>
          <w:rFonts w:ascii="Book Antiqua" w:eastAsia="SimSun" w:hAnsi="Book Antiqua" w:cs="Times New Roman"/>
          <w:b/>
          <w:sz w:val="24"/>
          <w:szCs w:val="24"/>
        </w:rPr>
        <w:t xml:space="preserve">Representative immunohistochemical results of </w:t>
      </w:r>
      <w:r w:rsidR="002D3432" w:rsidRPr="002D3432">
        <w:rPr>
          <w:rFonts w:ascii="Book Antiqua" w:hAnsi="Book Antiqua" w:cs="Times New Roman"/>
          <w:b/>
          <w:sz w:val="24"/>
          <w:szCs w:val="24"/>
        </w:rPr>
        <w:t>microtubule-associated protein 1A/1B-light chain 3</w:t>
      </w:r>
      <w:r w:rsidR="004A3599" w:rsidRPr="00FD505D">
        <w:rPr>
          <w:rFonts w:ascii="Book Antiqua" w:eastAsia="SimSun" w:hAnsi="Book Antiqua" w:cs="Times New Roman"/>
          <w:b/>
          <w:sz w:val="24"/>
          <w:szCs w:val="24"/>
        </w:rPr>
        <w:t xml:space="preserve"> and </w:t>
      </w:r>
      <w:r w:rsidR="00FD505D" w:rsidRPr="00FD505D">
        <w:rPr>
          <w:rFonts w:ascii="Book Antiqua" w:eastAsia="SimSun" w:hAnsi="Book Antiqua" w:cs="Times New Roman"/>
          <w:b/>
          <w:sz w:val="24"/>
          <w:szCs w:val="24"/>
        </w:rPr>
        <w:t>perineural invasion</w:t>
      </w:r>
      <w:r w:rsidR="004A3599" w:rsidRPr="00FD505D">
        <w:rPr>
          <w:rFonts w:ascii="Book Antiqua" w:eastAsia="SimSun" w:hAnsi="Book Antiqua" w:cs="Times New Roman"/>
          <w:b/>
          <w:sz w:val="24"/>
          <w:szCs w:val="24"/>
        </w:rPr>
        <w:t>.</w:t>
      </w:r>
      <w:r w:rsidR="004A3599" w:rsidRPr="00FD505D">
        <w:rPr>
          <w:rFonts w:ascii="Book Antiqua" w:eastAsia="SimSun" w:hAnsi="Book Antiqua" w:cs="Times New Roman"/>
          <w:sz w:val="24"/>
          <w:szCs w:val="24"/>
        </w:rPr>
        <w:t xml:space="preserve"> A</w:t>
      </w:r>
      <w:r w:rsidR="001E6890">
        <w:rPr>
          <w:rFonts w:ascii="Book Antiqua" w:eastAsia="SimSun" w:hAnsi="Book Antiqua" w:cs="Times New Roman" w:hint="eastAsia"/>
          <w:sz w:val="24"/>
          <w:szCs w:val="24"/>
        </w:rPr>
        <w:t xml:space="preserve">: </w:t>
      </w:r>
      <w:r w:rsidR="004A3599" w:rsidRPr="00FD505D">
        <w:rPr>
          <w:rFonts w:ascii="Book Antiqua" w:eastAsia="SimSun" w:hAnsi="Book Antiqua" w:cs="Times New Roman"/>
          <w:sz w:val="24"/>
          <w:szCs w:val="24"/>
        </w:rPr>
        <w:t xml:space="preserve">Negative expression of LC3 in </w:t>
      </w:r>
      <w:r w:rsidR="00A845C2" w:rsidRPr="00FD505D">
        <w:rPr>
          <w:rFonts w:ascii="Book Antiqua" w:eastAsia="SimSun" w:hAnsi="Book Antiqua" w:cs="Times New Roman"/>
          <w:sz w:val="24"/>
          <w:szCs w:val="24"/>
        </w:rPr>
        <w:t>normal paraneoplastic pancreatic tissues</w:t>
      </w:r>
      <w:r w:rsidR="004A3599" w:rsidRPr="00FD505D">
        <w:rPr>
          <w:rFonts w:ascii="Book Antiqua" w:eastAsia="SimSun" w:hAnsi="Book Antiqua" w:cs="Times New Roman"/>
          <w:sz w:val="24"/>
          <w:szCs w:val="24"/>
        </w:rPr>
        <w:t xml:space="preserve"> (× 200);</w:t>
      </w:r>
      <w:r w:rsidR="001E6890">
        <w:rPr>
          <w:rFonts w:ascii="Book Antiqua" w:eastAsia="SimSun" w:hAnsi="Book Antiqua" w:cs="Times New Roman" w:hint="eastAsia"/>
          <w:sz w:val="24"/>
          <w:szCs w:val="24"/>
        </w:rPr>
        <w:t xml:space="preserve"> </w:t>
      </w:r>
      <w:r w:rsidR="004A3599" w:rsidRPr="00FD505D">
        <w:rPr>
          <w:rFonts w:ascii="Book Antiqua" w:eastAsia="SimSun" w:hAnsi="Book Antiqua" w:cs="Times New Roman"/>
          <w:sz w:val="24"/>
          <w:szCs w:val="24"/>
        </w:rPr>
        <w:t>B</w:t>
      </w:r>
      <w:r w:rsidR="001E6890">
        <w:rPr>
          <w:rFonts w:ascii="Book Antiqua" w:eastAsia="SimSun" w:hAnsi="Book Antiqua" w:cs="Times New Roman" w:hint="eastAsia"/>
          <w:sz w:val="24"/>
          <w:szCs w:val="24"/>
        </w:rPr>
        <w:t xml:space="preserve">: </w:t>
      </w:r>
      <w:r w:rsidR="004A3599" w:rsidRPr="00FD505D">
        <w:rPr>
          <w:rFonts w:ascii="Book Antiqua" w:eastAsia="SimSun" w:hAnsi="Book Antiqua" w:cs="Times New Roman"/>
          <w:sz w:val="24"/>
          <w:szCs w:val="24"/>
        </w:rPr>
        <w:t>Negative expression of LC3 in pancreatic cancer tissues</w:t>
      </w:r>
      <w:r w:rsidR="00FD505D">
        <w:rPr>
          <w:rFonts w:ascii="Book Antiqua" w:eastAsia="SimSun" w:hAnsi="Book Antiqua" w:cs="Times New Roman" w:hint="eastAsia"/>
          <w:sz w:val="24"/>
          <w:szCs w:val="24"/>
        </w:rPr>
        <w:t xml:space="preserve"> </w:t>
      </w:r>
      <w:r w:rsidR="004A3599" w:rsidRPr="00FD505D">
        <w:rPr>
          <w:rFonts w:ascii="Book Antiqua" w:eastAsia="SimSun" w:hAnsi="Book Antiqua" w:cs="Times New Roman"/>
          <w:sz w:val="24"/>
          <w:szCs w:val="24"/>
        </w:rPr>
        <w:t>(× 200);</w:t>
      </w:r>
      <w:r w:rsidR="001E6890">
        <w:rPr>
          <w:rFonts w:ascii="Book Antiqua" w:eastAsia="SimSun" w:hAnsi="Book Antiqua" w:cs="Times New Roman" w:hint="eastAsia"/>
          <w:sz w:val="24"/>
          <w:szCs w:val="24"/>
        </w:rPr>
        <w:t xml:space="preserve"> </w:t>
      </w:r>
      <w:r w:rsidR="004A3599" w:rsidRPr="00FD505D">
        <w:rPr>
          <w:rFonts w:ascii="Book Antiqua" w:eastAsia="SimSun" w:hAnsi="Book Antiqua" w:cs="Times New Roman"/>
          <w:sz w:val="24"/>
          <w:szCs w:val="24"/>
        </w:rPr>
        <w:t>C</w:t>
      </w:r>
      <w:r w:rsidR="001E6890">
        <w:rPr>
          <w:rFonts w:ascii="Book Antiqua" w:eastAsia="SimSun" w:hAnsi="Book Antiqua" w:cs="Times New Roman" w:hint="eastAsia"/>
          <w:sz w:val="24"/>
          <w:szCs w:val="24"/>
        </w:rPr>
        <w:t xml:space="preserve">: </w:t>
      </w:r>
      <w:r w:rsidR="004A3599" w:rsidRPr="00FD505D">
        <w:rPr>
          <w:rFonts w:ascii="Book Antiqua" w:eastAsia="SimSun" w:hAnsi="Book Antiqua" w:cs="Times New Roman"/>
          <w:sz w:val="24"/>
          <w:szCs w:val="24"/>
        </w:rPr>
        <w:t>Weakly positive expression of LC3 in pancreatic cancer tissues</w:t>
      </w:r>
      <w:r w:rsidR="00FD505D">
        <w:rPr>
          <w:rFonts w:ascii="Book Antiqua" w:eastAsia="SimSun" w:hAnsi="Book Antiqua" w:cs="Times New Roman" w:hint="eastAsia"/>
          <w:sz w:val="24"/>
          <w:szCs w:val="24"/>
        </w:rPr>
        <w:t xml:space="preserve"> </w:t>
      </w:r>
      <w:r w:rsidR="004A3599" w:rsidRPr="00FD505D">
        <w:rPr>
          <w:rFonts w:ascii="Book Antiqua" w:eastAsia="SimSun" w:hAnsi="Book Antiqua" w:cs="Times New Roman"/>
          <w:sz w:val="24"/>
          <w:szCs w:val="24"/>
        </w:rPr>
        <w:t>(× 200);</w:t>
      </w:r>
      <w:r w:rsidR="001E6890">
        <w:rPr>
          <w:rFonts w:ascii="Book Antiqua" w:eastAsia="SimSun" w:hAnsi="Book Antiqua" w:cs="Times New Roman" w:hint="eastAsia"/>
          <w:sz w:val="24"/>
          <w:szCs w:val="24"/>
        </w:rPr>
        <w:t xml:space="preserve"> </w:t>
      </w:r>
      <w:r w:rsidR="004A3599" w:rsidRPr="00FD505D">
        <w:rPr>
          <w:rFonts w:ascii="Book Antiqua" w:eastAsia="SimSun" w:hAnsi="Book Antiqua" w:cs="Times New Roman"/>
          <w:sz w:val="24"/>
          <w:szCs w:val="24"/>
        </w:rPr>
        <w:t>D</w:t>
      </w:r>
      <w:r w:rsidR="001E6890">
        <w:rPr>
          <w:rFonts w:ascii="Book Antiqua" w:eastAsia="SimSun" w:hAnsi="Book Antiqua" w:cs="Times New Roman" w:hint="eastAsia"/>
          <w:sz w:val="24"/>
          <w:szCs w:val="24"/>
        </w:rPr>
        <w:t xml:space="preserve">: </w:t>
      </w:r>
      <w:r w:rsidR="004A3599" w:rsidRPr="00FD505D">
        <w:rPr>
          <w:rFonts w:ascii="Book Antiqua" w:eastAsia="SimSun" w:hAnsi="Book Antiqua" w:cs="Times New Roman"/>
          <w:sz w:val="24"/>
          <w:szCs w:val="24"/>
        </w:rPr>
        <w:t>Moderately positive expression of LC3 in pancreatic cancer tissues</w:t>
      </w:r>
      <w:r w:rsidR="00FD505D">
        <w:rPr>
          <w:rFonts w:ascii="Book Antiqua" w:eastAsia="SimSun" w:hAnsi="Book Antiqua" w:cs="Times New Roman" w:hint="eastAsia"/>
          <w:sz w:val="24"/>
          <w:szCs w:val="24"/>
        </w:rPr>
        <w:t xml:space="preserve"> </w:t>
      </w:r>
      <w:r w:rsidR="004A3599" w:rsidRPr="00FD505D">
        <w:rPr>
          <w:rFonts w:ascii="Book Antiqua" w:eastAsia="SimSun" w:hAnsi="Book Antiqua" w:cs="Times New Roman"/>
          <w:sz w:val="24"/>
          <w:szCs w:val="24"/>
        </w:rPr>
        <w:t>(× 200);</w:t>
      </w:r>
      <w:r w:rsidR="001E6890">
        <w:rPr>
          <w:rFonts w:ascii="Book Antiqua" w:eastAsia="SimSun" w:hAnsi="Book Antiqua" w:cs="Times New Roman" w:hint="eastAsia"/>
          <w:sz w:val="24"/>
          <w:szCs w:val="24"/>
        </w:rPr>
        <w:t xml:space="preserve"> </w:t>
      </w:r>
      <w:r w:rsidR="004A3599" w:rsidRPr="00FD505D">
        <w:rPr>
          <w:rFonts w:ascii="Book Antiqua" w:eastAsia="SimSun" w:hAnsi="Book Antiqua" w:cs="Times New Roman"/>
          <w:sz w:val="24"/>
          <w:szCs w:val="24"/>
        </w:rPr>
        <w:t>E</w:t>
      </w:r>
      <w:r w:rsidR="001E6890">
        <w:rPr>
          <w:rFonts w:ascii="Book Antiqua" w:eastAsia="SimSun" w:hAnsi="Book Antiqua" w:cs="Times New Roman" w:hint="eastAsia"/>
          <w:sz w:val="24"/>
          <w:szCs w:val="24"/>
        </w:rPr>
        <w:t xml:space="preserve">: </w:t>
      </w:r>
      <w:r w:rsidR="004A3599" w:rsidRPr="00FD505D">
        <w:rPr>
          <w:rFonts w:ascii="Book Antiqua" w:eastAsia="SimSun" w:hAnsi="Book Antiqua" w:cs="Times New Roman"/>
          <w:sz w:val="24"/>
          <w:szCs w:val="24"/>
        </w:rPr>
        <w:t>Strongly positive expression of LC3 in pancreatic cancer tissues</w:t>
      </w:r>
      <w:r w:rsidR="00FD505D">
        <w:rPr>
          <w:rFonts w:ascii="Book Antiqua" w:eastAsia="SimSun" w:hAnsi="Book Antiqua" w:cs="Times New Roman" w:hint="eastAsia"/>
          <w:sz w:val="24"/>
          <w:szCs w:val="24"/>
        </w:rPr>
        <w:t xml:space="preserve"> </w:t>
      </w:r>
      <w:r w:rsidR="004A3599" w:rsidRPr="00FD505D">
        <w:rPr>
          <w:rFonts w:ascii="Book Antiqua" w:eastAsia="SimSun" w:hAnsi="Book Antiqua" w:cs="Times New Roman"/>
          <w:sz w:val="24"/>
          <w:szCs w:val="24"/>
        </w:rPr>
        <w:t>(× 200);</w:t>
      </w:r>
      <w:r w:rsidR="001E6890">
        <w:rPr>
          <w:rFonts w:ascii="Book Antiqua" w:eastAsia="SimSun" w:hAnsi="Book Antiqua" w:cs="Times New Roman" w:hint="eastAsia"/>
          <w:sz w:val="24"/>
          <w:szCs w:val="24"/>
        </w:rPr>
        <w:t xml:space="preserve"> </w:t>
      </w:r>
      <w:r w:rsidR="004A3599" w:rsidRPr="00FD505D">
        <w:rPr>
          <w:rFonts w:ascii="Book Antiqua" w:eastAsia="SimSun" w:hAnsi="Book Antiqua" w:cs="Times New Roman"/>
          <w:sz w:val="24"/>
          <w:szCs w:val="24"/>
        </w:rPr>
        <w:t>F</w:t>
      </w:r>
      <w:r w:rsidR="001E6890">
        <w:rPr>
          <w:rFonts w:ascii="Book Antiqua" w:eastAsia="SimSun" w:hAnsi="Book Antiqua" w:cs="Times New Roman" w:hint="eastAsia"/>
          <w:sz w:val="24"/>
          <w:szCs w:val="24"/>
        </w:rPr>
        <w:t xml:space="preserve"> and </w:t>
      </w:r>
      <w:r w:rsidR="004A3599" w:rsidRPr="00FD505D">
        <w:rPr>
          <w:rFonts w:ascii="Book Antiqua" w:eastAsia="SimSun" w:hAnsi="Book Antiqua" w:cs="Times New Roman"/>
          <w:sz w:val="24"/>
          <w:szCs w:val="24"/>
        </w:rPr>
        <w:t>G</w:t>
      </w:r>
      <w:r w:rsidR="001E6890">
        <w:rPr>
          <w:rFonts w:ascii="Book Antiqua" w:eastAsia="SimSun" w:hAnsi="Book Antiqua" w:cs="Times New Roman" w:hint="eastAsia"/>
          <w:sz w:val="24"/>
          <w:szCs w:val="24"/>
        </w:rPr>
        <w:t xml:space="preserve">: </w:t>
      </w:r>
      <w:r w:rsidR="004A3599" w:rsidRPr="00FD505D">
        <w:rPr>
          <w:rFonts w:ascii="Book Antiqua" w:eastAsia="SimSun" w:hAnsi="Book Antiqua" w:cs="Times New Roman"/>
          <w:sz w:val="24"/>
          <w:szCs w:val="24"/>
        </w:rPr>
        <w:t>Perineural invasion</w:t>
      </w:r>
      <w:r w:rsidR="002D3432">
        <w:rPr>
          <w:rFonts w:ascii="Book Antiqua" w:eastAsia="SimSun" w:hAnsi="Book Antiqua" w:cs="Times New Roman"/>
          <w:sz w:val="24"/>
          <w:szCs w:val="24"/>
        </w:rPr>
        <w:t xml:space="preserve"> in pancreatic cancer tissues(×</w:t>
      </w:r>
      <w:r w:rsidR="002D3432">
        <w:rPr>
          <w:rFonts w:ascii="Book Antiqua" w:eastAsia="SimSun" w:hAnsi="Book Antiqua" w:cs="Times New Roman" w:hint="eastAsia"/>
          <w:sz w:val="24"/>
          <w:szCs w:val="24"/>
        </w:rPr>
        <w:t xml:space="preserve"> </w:t>
      </w:r>
      <w:r w:rsidR="004A3599" w:rsidRPr="00FD505D">
        <w:rPr>
          <w:rFonts w:ascii="Book Antiqua" w:eastAsia="SimSun" w:hAnsi="Book Antiqua" w:cs="Times New Roman"/>
          <w:sz w:val="24"/>
          <w:szCs w:val="24"/>
        </w:rPr>
        <w:t>400</w:t>
      </w:r>
      <w:r w:rsidR="00132103" w:rsidRPr="00FD505D">
        <w:rPr>
          <w:rFonts w:ascii="Book Antiqua" w:eastAsia="SimSun" w:hAnsi="Book Antiqua" w:cs="Times New Roman"/>
          <w:sz w:val="24"/>
          <w:szCs w:val="24"/>
        </w:rPr>
        <w:t>,</w:t>
      </w:r>
      <w:r w:rsidR="00132103" w:rsidRPr="00FD505D">
        <w:rPr>
          <w:rFonts w:ascii="Book Antiqua" w:hAnsi="Book Antiqua"/>
          <w:sz w:val="24"/>
          <w:szCs w:val="24"/>
        </w:rPr>
        <w:t xml:space="preserve"> </w:t>
      </w:r>
      <w:r w:rsidR="00132103" w:rsidRPr="00FD505D">
        <w:rPr>
          <w:rFonts w:ascii="Book Antiqua" w:eastAsia="SimSun" w:hAnsi="Book Antiqua" w:cs="Times New Roman"/>
          <w:sz w:val="24"/>
          <w:szCs w:val="24"/>
        </w:rPr>
        <w:t>arrow represents cancer cells infiltrating into nerve tissue</w:t>
      </w:r>
      <w:r w:rsidR="004A3599" w:rsidRPr="00FD505D">
        <w:rPr>
          <w:rFonts w:ascii="Book Antiqua" w:eastAsia="SimSun" w:hAnsi="Book Antiqua" w:cs="Times New Roman"/>
          <w:sz w:val="24"/>
          <w:szCs w:val="24"/>
        </w:rPr>
        <w:t>);</w:t>
      </w:r>
      <w:bookmarkStart w:id="174" w:name="_Hlk493061511"/>
      <w:r w:rsidR="001E6890">
        <w:rPr>
          <w:rFonts w:ascii="Book Antiqua" w:eastAsia="SimSun" w:hAnsi="Book Antiqua" w:cs="Times New Roman" w:hint="eastAsia"/>
          <w:sz w:val="24"/>
          <w:szCs w:val="24"/>
        </w:rPr>
        <w:t xml:space="preserve"> </w:t>
      </w:r>
      <w:r w:rsidR="004A3599" w:rsidRPr="00FD505D">
        <w:rPr>
          <w:rFonts w:ascii="Book Antiqua" w:eastAsia="SimSun" w:hAnsi="Book Antiqua" w:cs="Times New Roman"/>
          <w:sz w:val="24"/>
          <w:szCs w:val="24"/>
        </w:rPr>
        <w:t>H</w:t>
      </w:r>
      <w:r w:rsidR="001E6890">
        <w:rPr>
          <w:rFonts w:ascii="Book Antiqua" w:eastAsia="SimSun" w:hAnsi="Book Antiqua" w:cs="Times New Roman" w:hint="eastAsia"/>
          <w:sz w:val="24"/>
          <w:szCs w:val="24"/>
        </w:rPr>
        <w:t xml:space="preserve">: </w:t>
      </w:r>
      <w:r w:rsidR="004A3599" w:rsidRPr="00FD505D">
        <w:rPr>
          <w:rFonts w:ascii="Book Antiqua" w:eastAsia="SimSun" w:hAnsi="Book Antiqua" w:cs="Times New Roman"/>
          <w:sz w:val="24"/>
          <w:szCs w:val="24"/>
        </w:rPr>
        <w:t>Pancreatic cancer cells with high LC3 expression enclosing and invading into nerve tissue (× 200</w:t>
      </w:r>
      <w:r w:rsidR="00132103" w:rsidRPr="00FD505D">
        <w:rPr>
          <w:rFonts w:ascii="Book Antiqua" w:eastAsia="SimSun" w:hAnsi="Book Antiqua" w:cs="Times New Roman"/>
          <w:sz w:val="24"/>
          <w:szCs w:val="24"/>
        </w:rPr>
        <w:t>,</w:t>
      </w:r>
      <w:r w:rsidR="00132103" w:rsidRPr="00FD505D">
        <w:rPr>
          <w:rFonts w:ascii="Book Antiqua" w:hAnsi="Book Antiqua"/>
          <w:sz w:val="24"/>
          <w:szCs w:val="24"/>
        </w:rPr>
        <w:t xml:space="preserve"> </w:t>
      </w:r>
      <w:r w:rsidR="005E7CFA" w:rsidRPr="00FD505D">
        <w:rPr>
          <w:rFonts w:ascii="Book Antiqua" w:eastAsia="SimSun" w:hAnsi="Book Antiqua" w:cs="Times New Roman"/>
          <w:sz w:val="24"/>
          <w:szCs w:val="24"/>
        </w:rPr>
        <w:t>a</w:t>
      </w:r>
      <w:r w:rsidR="00132103" w:rsidRPr="00FD505D">
        <w:rPr>
          <w:rFonts w:ascii="Book Antiqua" w:eastAsia="SimSun" w:hAnsi="Book Antiqua" w:cs="Times New Roman"/>
          <w:sz w:val="24"/>
          <w:szCs w:val="24"/>
        </w:rPr>
        <w:t>rrow represent</w:t>
      </w:r>
      <w:r w:rsidR="005E7CFA" w:rsidRPr="00FD505D">
        <w:rPr>
          <w:rFonts w:ascii="Book Antiqua" w:eastAsia="SimSun" w:hAnsi="Book Antiqua" w:cs="Times New Roman"/>
          <w:sz w:val="24"/>
          <w:szCs w:val="24"/>
        </w:rPr>
        <w:t>s</w:t>
      </w:r>
      <w:r w:rsidR="00132103" w:rsidRPr="00FD505D">
        <w:rPr>
          <w:rFonts w:ascii="Book Antiqua" w:eastAsia="SimSun" w:hAnsi="Book Antiqua" w:cs="Times New Roman"/>
          <w:sz w:val="24"/>
          <w:szCs w:val="24"/>
        </w:rPr>
        <w:t xml:space="preserve"> cancer cells infiltrating into nerve tissue</w:t>
      </w:r>
      <w:r w:rsidR="004A3599" w:rsidRPr="00FD505D">
        <w:rPr>
          <w:rFonts w:ascii="Book Antiqua" w:eastAsia="SimSun" w:hAnsi="Book Antiqua" w:cs="Times New Roman"/>
          <w:sz w:val="24"/>
          <w:szCs w:val="24"/>
        </w:rPr>
        <w:t>);</w:t>
      </w:r>
      <w:r w:rsidR="001E6890">
        <w:rPr>
          <w:rFonts w:ascii="Book Antiqua" w:eastAsia="SimSun" w:hAnsi="Book Antiqua" w:cs="Times New Roman" w:hint="eastAsia"/>
          <w:sz w:val="24"/>
          <w:szCs w:val="24"/>
        </w:rPr>
        <w:t xml:space="preserve"> </w:t>
      </w:r>
      <w:r w:rsidR="004A3599" w:rsidRPr="00FD505D">
        <w:rPr>
          <w:rFonts w:ascii="Book Antiqua" w:eastAsia="SimSun" w:hAnsi="Book Antiqua" w:cs="Times New Roman"/>
          <w:sz w:val="24"/>
          <w:szCs w:val="24"/>
        </w:rPr>
        <w:t>I</w:t>
      </w:r>
      <w:r w:rsidR="001E6890">
        <w:rPr>
          <w:rFonts w:ascii="Book Antiqua" w:eastAsia="SimSun" w:hAnsi="Book Antiqua" w:cs="Times New Roman" w:hint="eastAsia"/>
          <w:sz w:val="24"/>
          <w:szCs w:val="24"/>
        </w:rPr>
        <w:t xml:space="preserve">: </w:t>
      </w:r>
      <w:r w:rsidR="004A3599" w:rsidRPr="00FD505D">
        <w:rPr>
          <w:rFonts w:ascii="Book Antiqua" w:eastAsia="SimSun" w:hAnsi="Book Antiqua" w:cs="Times New Roman"/>
          <w:sz w:val="24"/>
          <w:szCs w:val="24"/>
        </w:rPr>
        <w:t>Pancreatic cancer cells with high LC3 expression enclosing and invading into nerve tissue (×</w:t>
      </w:r>
      <w:r w:rsidR="00C66DDD">
        <w:rPr>
          <w:rFonts w:ascii="Book Antiqua" w:eastAsia="SimSun" w:hAnsi="Book Antiqua" w:cs="Times New Roman" w:hint="eastAsia"/>
          <w:sz w:val="24"/>
          <w:szCs w:val="24"/>
        </w:rPr>
        <w:t xml:space="preserve"> </w:t>
      </w:r>
      <w:r w:rsidR="004A3599" w:rsidRPr="00FD505D">
        <w:rPr>
          <w:rFonts w:ascii="Book Antiqua" w:eastAsia="SimSun" w:hAnsi="Book Antiqua" w:cs="Times New Roman"/>
          <w:sz w:val="24"/>
          <w:szCs w:val="24"/>
        </w:rPr>
        <w:t>400</w:t>
      </w:r>
      <w:r w:rsidR="00132103" w:rsidRPr="00FD505D">
        <w:rPr>
          <w:rFonts w:ascii="Book Antiqua" w:eastAsia="SimSun" w:hAnsi="Book Antiqua" w:cs="Times New Roman"/>
          <w:sz w:val="24"/>
          <w:szCs w:val="24"/>
        </w:rPr>
        <w:t>,</w:t>
      </w:r>
      <w:r w:rsidR="00132103" w:rsidRPr="00FD505D">
        <w:rPr>
          <w:rFonts w:ascii="Book Antiqua" w:hAnsi="Book Antiqua"/>
          <w:sz w:val="24"/>
          <w:szCs w:val="24"/>
        </w:rPr>
        <w:t xml:space="preserve"> </w:t>
      </w:r>
      <w:r w:rsidR="005E7CFA" w:rsidRPr="00FD505D">
        <w:rPr>
          <w:rFonts w:ascii="Book Antiqua" w:eastAsia="SimSun" w:hAnsi="Book Antiqua" w:cs="Times New Roman"/>
          <w:sz w:val="24"/>
          <w:szCs w:val="24"/>
        </w:rPr>
        <w:t>a</w:t>
      </w:r>
      <w:r w:rsidR="00132103" w:rsidRPr="00FD505D">
        <w:rPr>
          <w:rFonts w:ascii="Book Antiqua" w:eastAsia="SimSun" w:hAnsi="Book Antiqua" w:cs="Times New Roman"/>
          <w:sz w:val="24"/>
          <w:szCs w:val="24"/>
        </w:rPr>
        <w:t>rrow represent</w:t>
      </w:r>
      <w:r w:rsidR="005E7CFA" w:rsidRPr="00FD505D">
        <w:rPr>
          <w:rFonts w:ascii="Book Antiqua" w:eastAsia="SimSun" w:hAnsi="Book Antiqua" w:cs="Times New Roman"/>
          <w:sz w:val="24"/>
          <w:szCs w:val="24"/>
        </w:rPr>
        <w:t>s</w:t>
      </w:r>
      <w:r w:rsidR="00132103" w:rsidRPr="00FD505D">
        <w:rPr>
          <w:rFonts w:ascii="Book Antiqua" w:eastAsia="SimSun" w:hAnsi="Book Antiqua" w:cs="Times New Roman"/>
          <w:sz w:val="24"/>
          <w:szCs w:val="24"/>
        </w:rPr>
        <w:t xml:space="preserve"> cancer cells infiltrating into nerve tissue</w:t>
      </w:r>
      <w:r w:rsidR="004A3599" w:rsidRPr="00FD505D">
        <w:rPr>
          <w:rFonts w:ascii="Book Antiqua" w:eastAsia="SimSun" w:hAnsi="Book Antiqua" w:cs="Times New Roman"/>
          <w:sz w:val="24"/>
          <w:szCs w:val="24"/>
        </w:rPr>
        <w:t>).</w:t>
      </w:r>
      <w:r w:rsidR="002D3432">
        <w:rPr>
          <w:rFonts w:ascii="Book Antiqua" w:eastAsia="SimSun" w:hAnsi="Book Antiqua" w:cs="Times New Roman" w:hint="eastAsia"/>
          <w:sz w:val="24"/>
          <w:szCs w:val="24"/>
        </w:rPr>
        <w:t xml:space="preserve"> </w:t>
      </w:r>
      <w:r w:rsidR="002D3432" w:rsidRPr="00FD505D">
        <w:rPr>
          <w:rFonts w:ascii="Book Antiqua" w:eastAsia="SimSun" w:hAnsi="Book Antiqua" w:cs="Times New Roman"/>
          <w:sz w:val="24"/>
          <w:szCs w:val="24"/>
        </w:rPr>
        <w:t>LC3</w:t>
      </w:r>
      <w:r w:rsidR="002D3432">
        <w:rPr>
          <w:rFonts w:ascii="Book Antiqua" w:eastAsia="SimSun" w:hAnsi="Book Antiqua" w:cs="Times New Roman" w:hint="eastAsia"/>
          <w:sz w:val="24"/>
          <w:szCs w:val="24"/>
        </w:rPr>
        <w:t xml:space="preserve">: </w:t>
      </w:r>
      <w:r w:rsidR="002D3432" w:rsidRPr="002D3432">
        <w:rPr>
          <w:rFonts w:ascii="Book Antiqua" w:hAnsi="Book Antiqua" w:cs="Times New Roman"/>
          <w:sz w:val="24"/>
          <w:szCs w:val="24"/>
        </w:rPr>
        <w:t>Microtubule-associated protein 1A/1B-light chain 3</w:t>
      </w:r>
      <w:r w:rsidR="002D3432">
        <w:rPr>
          <w:rFonts w:ascii="Book Antiqua" w:hAnsi="Book Antiqua" w:cs="Times New Roman" w:hint="eastAsia"/>
          <w:sz w:val="24"/>
          <w:szCs w:val="24"/>
        </w:rPr>
        <w:t>.</w:t>
      </w:r>
    </w:p>
    <w:bookmarkEnd w:id="174"/>
    <w:p w:rsidR="00A57DE5" w:rsidRPr="00AA6404" w:rsidRDefault="00A57DE5" w:rsidP="00D94B69">
      <w:pPr>
        <w:adjustRightInd/>
        <w:spacing w:after="0" w:line="360" w:lineRule="auto"/>
        <w:jc w:val="both"/>
        <w:rPr>
          <w:rFonts w:ascii="Book Antiqua" w:eastAsia="SimSun" w:hAnsi="Book Antiqua" w:cs="SimSun"/>
          <w:sz w:val="24"/>
          <w:szCs w:val="24"/>
        </w:rPr>
      </w:pPr>
      <w:r w:rsidRPr="00AA6404">
        <w:rPr>
          <w:rFonts w:ascii="Book Antiqua" w:eastAsia="SimSun" w:hAnsi="Book Antiqua" w:cs="SimSun"/>
          <w:sz w:val="24"/>
          <w:szCs w:val="24"/>
        </w:rPr>
        <w:br w:type="page"/>
      </w:r>
    </w:p>
    <w:p w:rsidR="00A57DE5" w:rsidRPr="00AA6404" w:rsidRDefault="005E7CFA" w:rsidP="00B412E3">
      <w:pPr>
        <w:adjustRightInd/>
        <w:spacing w:after="0" w:line="360" w:lineRule="auto"/>
        <w:jc w:val="both"/>
        <w:rPr>
          <w:rFonts w:ascii="Book Antiqua" w:eastAsia="SimSun" w:hAnsi="Book Antiqua" w:cs="SimSun"/>
          <w:sz w:val="24"/>
          <w:szCs w:val="24"/>
        </w:rPr>
      </w:pPr>
      <w:r w:rsidRPr="00AA6404">
        <w:rPr>
          <w:rFonts w:ascii="Book Antiqua" w:hAnsi="Book Antiqua"/>
          <w:noProof/>
          <w:sz w:val="24"/>
          <w:szCs w:val="24"/>
        </w:rPr>
        <w:lastRenderedPageBreak/>
        <w:drawing>
          <wp:inline distT="0" distB="0" distL="0" distR="0" wp14:anchorId="59803052" wp14:editId="25CAA889">
            <wp:extent cx="5162550" cy="1905000"/>
            <wp:effectExtent l="0" t="0" r="0" b="0"/>
            <wp:docPr id="2" name="图片 2" descr="C:\Users\Administrator\AppData\Roaming\Tencent\Users\1054430182\QQ\WinTemp\RichOle\K9WZT5][@X[)UO`HP3K)[W5.png"/>
            <wp:cNvGraphicFramePr/>
            <a:graphic xmlns:a="http://schemas.openxmlformats.org/drawingml/2006/main">
              <a:graphicData uri="http://schemas.openxmlformats.org/drawingml/2006/picture">
                <pic:pic xmlns:pic="http://schemas.openxmlformats.org/drawingml/2006/picture">
                  <pic:nvPicPr>
                    <pic:cNvPr id="2" name="图片 2" descr="C:\Users\Administrator\AppData\Roaming\Tencent\Users\1054430182\QQ\WinTemp\RichOle\K9WZT5][@X[)UO`HP3K)[W5.png"/>
                    <pic:cNvPicPr/>
                  </pic:nvPicPr>
                  <pic:blipFill>
                    <a:blip r:embed="rId12"/>
                    <a:srcRect/>
                    <a:stretch>
                      <a:fillRect/>
                    </a:stretch>
                  </pic:blipFill>
                  <pic:spPr bwMode="auto">
                    <a:xfrm>
                      <a:off x="0" y="0"/>
                      <a:ext cx="5162550" cy="1905000"/>
                    </a:xfrm>
                    <a:prstGeom prst="rect">
                      <a:avLst/>
                    </a:prstGeom>
                    <a:noFill/>
                    <a:ln w="9525">
                      <a:noFill/>
                      <a:miter lim="800000"/>
                      <a:headEnd/>
                      <a:tailEnd/>
                    </a:ln>
                  </pic:spPr>
                </pic:pic>
              </a:graphicData>
            </a:graphic>
          </wp:inline>
        </w:drawing>
      </w:r>
    </w:p>
    <w:p w:rsidR="009B05C9" w:rsidRPr="00AA6404" w:rsidRDefault="00777600" w:rsidP="00B412E3">
      <w:pPr>
        <w:spacing w:after="0" w:line="360" w:lineRule="auto"/>
        <w:jc w:val="both"/>
        <w:rPr>
          <w:rFonts w:ascii="Book Antiqua" w:hAnsi="Book Antiqua" w:cs="Times New Roman"/>
          <w:sz w:val="24"/>
          <w:szCs w:val="24"/>
        </w:rPr>
      </w:pPr>
      <w:r>
        <w:rPr>
          <w:rFonts w:ascii="Book Antiqua" w:eastAsia="JansonTextLTStd-Roman" w:hAnsi="Book Antiqua" w:cs="Times New Roman"/>
          <w:b/>
          <w:sz w:val="24"/>
          <w:szCs w:val="24"/>
        </w:rPr>
        <w:t>Figure</w:t>
      </w:r>
      <w:r w:rsidR="00353C3C" w:rsidRPr="00AA6404">
        <w:rPr>
          <w:rFonts w:ascii="Book Antiqua" w:eastAsia="JansonTextLTStd-Roman" w:hAnsi="Book Antiqua" w:cs="Times New Roman"/>
          <w:b/>
          <w:sz w:val="24"/>
          <w:szCs w:val="24"/>
        </w:rPr>
        <w:t xml:space="preserve"> 2 Kaplan</w:t>
      </w:r>
      <w:r w:rsidR="00353C3C" w:rsidRPr="00AA6404">
        <w:rPr>
          <w:rFonts w:ascii="Book Antiqua" w:eastAsia="SimSun" w:hAnsi="Book Antiqua" w:cs="Times New Roman"/>
          <w:b/>
          <w:sz w:val="24"/>
          <w:szCs w:val="24"/>
        </w:rPr>
        <w:t>–</w:t>
      </w:r>
      <w:r w:rsidR="00353C3C" w:rsidRPr="00AA6404">
        <w:rPr>
          <w:rFonts w:ascii="Book Antiqua" w:eastAsia="JansonTextLTStd-Roman" w:hAnsi="Book Antiqua" w:cs="Times New Roman"/>
          <w:b/>
          <w:sz w:val="24"/>
          <w:szCs w:val="24"/>
        </w:rPr>
        <w:t xml:space="preserve">Meier estimates of overall survival in patients </w:t>
      </w:r>
      <w:r w:rsidR="002D3432">
        <w:rPr>
          <w:rFonts w:ascii="Book Antiqua" w:hAnsi="Book Antiqua" w:cs="Times New Roman"/>
          <w:b/>
          <w:sz w:val="24"/>
          <w:szCs w:val="24"/>
        </w:rPr>
        <w:t>underwent radical surgery</w:t>
      </w:r>
      <w:r w:rsidR="00353C3C" w:rsidRPr="00AA6404">
        <w:rPr>
          <w:rFonts w:ascii="Book Antiqua" w:hAnsi="Book Antiqua" w:cs="Times New Roman"/>
          <w:b/>
          <w:sz w:val="24"/>
          <w:szCs w:val="24"/>
        </w:rPr>
        <w:t>.</w:t>
      </w:r>
      <w:r w:rsidR="00353C3C" w:rsidRPr="00AA6404">
        <w:rPr>
          <w:rFonts w:ascii="Book Antiqua" w:eastAsia="JansonTextLTStd-Roman" w:hAnsi="Book Antiqua" w:cs="Times New Roman"/>
          <w:sz w:val="24"/>
          <w:szCs w:val="24"/>
        </w:rPr>
        <w:t xml:space="preserve"> </w:t>
      </w:r>
      <w:r w:rsidR="009B05C9" w:rsidRPr="00AA6404">
        <w:rPr>
          <w:rFonts w:ascii="Book Antiqua" w:eastAsia="JansonTextLTStd-Roman" w:hAnsi="Book Antiqua" w:cs="Times New Roman"/>
          <w:sz w:val="24"/>
          <w:szCs w:val="24"/>
        </w:rPr>
        <w:t>A</w:t>
      </w:r>
      <w:r w:rsidR="00B412E3">
        <w:rPr>
          <w:rFonts w:ascii="Book Antiqua" w:eastAsia="JansonTextLTStd-Roman" w:hAnsi="Book Antiqua" w:cs="Times New Roman" w:hint="eastAsia"/>
          <w:sz w:val="24"/>
          <w:szCs w:val="24"/>
        </w:rPr>
        <w:t xml:space="preserve">: </w:t>
      </w:r>
      <w:r w:rsidR="009B05C9" w:rsidRPr="00AA6404">
        <w:rPr>
          <w:rFonts w:ascii="Book Antiqua" w:hAnsi="Book Antiqua" w:cs="Times New Roman"/>
          <w:sz w:val="24"/>
          <w:szCs w:val="24"/>
        </w:rPr>
        <w:t>The overall survival rate of the LC3 low-expression group was better than that of the high-expression group (</w:t>
      </w:r>
      <w:r w:rsidR="009B05C9" w:rsidRPr="00AA6404">
        <w:rPr>
          <w:rFonts w:ascii="Book Antiqua" w:hAnsi="Book Antiqua" w:cs="Times New Roman"/>
          <w:i/>
          <w:sz w:val="24"/>
          <w:szCs w:val="24"/>
        </w:rPr>
        <w:t>P</w:t>
      </w:r>
      <w:r w:rsidR="00C66DDD">
        <w:rPr>
          <w:rFonts w:ascii="Book Antiqua" w:hAnsi="Book Antiqua" w:cs="Times New Roman" w:hint="eastAsia"/>
          <w:i/>
          <w:sz w:val="24"/>
          <w:szCs w:val="24"/>
        </w:rPr>
        <w:t xml:space="preserve"> </w:t>
      </w:r>
      <w:r w:rsidR="009B05C9" w:rsidRPr="00AA6404">
        <w:rPr>
          <w:rFonts w:ascii="Book Antiqua" w:hAnsi="Book Antiqua"/>
          <w:sz w:val="24"/>
          <w:szCs w:val="24"/>
        </w:rPr>
        <w:t>&lt;</w:t>
      </w:r>
      <w:r w:rsidR="00C66DDD">
        <w:rPr>
          <w:rFonts w:ascii="Book Antiqua" w:hAnsi="Book Antiqua" w:hint="eastAsia"/>
          <w:sz w:val="24"/>
          <w:szCs w:val="24"/>
        </w:rPr>
        <w:t xml:space="preserve"> </w:t>
      </w:r>
      <w:r w:rsidR="009B05C9" w:rsidRPr="00AA6404">
        <w:rPr>
          <w:rFonts w:ascii="Book Antiqua" w:hAnsi="Book Antiqua"/>
          <w:sz w:val="24"/>
          <w:szCs w:val="24"/>
        </w:rPr>
        <w:t>0.05)</w:t>
      </w:r>
      <w:r w:rsidR="00C66DDD">
        <w:rPr>
          <w:rFonts w:ascii="Book Antiqua" w:hAnsi="Book Antiqua" w:hint="eastAsia"/>
          <w:sz w:val="24"/>
          <w:szCs w:val="24"/>
        </w:rPr>
        <w:t>;</w:t>
      </w:r>
      <w:r w:rsidR="00B412E3">
        <w:rPr>
          <w:rFonts w:ascii="Book Antiqua" w:hAnsi="Book Antiqua" w:cs="Times New Roman"/>
          <w:sz w:val="24"/>
          <w:szCs w:val="24"/>
        </w:rPr>
        <w:t xml:space="preserve"> </w:t>
      </w:r>
      <w:r w:rsidR="009B05C9" w:rsidRPr="00AA6404">
        <w:rPr>
          <w:rFonts w:ascii="Book Antiqua" w:hAnsi="Book Antiqua" w:cs="Times New Roman"/>
          <w:sz w:val="24"/>
          <w:szCs w:val="24"/>
        </w:rPr>
        <w:t>B</w:t>
      </w:r>
      <w:r w:rsidR="00B412E3">
        <w:rPr>
          <w:rFonts w:ascii="Book Antiqua" w:hAnsi="Book Antiqua" w:cs="Times New Roman" w:hint="eastAsia"/>
          <w:sz w:val="24"/>
          <w:szCs w:val="24"/>
        </w:rPr>
        <w:t xml:space="preserve">: </w:t>
      </w:r>
      <w:r w:rsidR="009B05C9" w:rsidRPr="00AA6404">
        <w:rPr>
          <w:rFonts w:ascii="Book Antiqua" w:hAnsi="Book Antiqua" w:cs="Times New Roman"/>
          <w:sz w:val="24"/>
          <w:szCs w:val="24"/>
        </w:rPr>
        <w:t>The overall survival rate of the patients without nerve invasion group was better than that of those with nerve infiltration (</w:t>
      </w:r>
      <w:r w:rsidR="009B05C9" w:rsidRPr="00AA6404">
        <w:rPr>
          <w:rFonts w:ascii="Book Antiqua" w:hAnsi="Book Antiqua" w:cs="Times New Roman"/>
          <w:i/>
          <w:sz w:val="24"/>
          <w:szCs w:val="24"/>
        </w:rPr>
        <w:t>P</w:t>
      </w:r>
      <w:r w:rsidR="00C66DDD">
        <w:rPr>
          <w:rFonts w:ascii="Book Antiqua" w:hAnsi="Book Antiqua" w:cs="Times New Roman" w:hint="eastAsia"/>
          <w:i/>
          <w:sz w:val="24"/>
          <w:szCs w:val="24"/>
        </w:rPr>
        <w:t xml:space="preserve"> </w:t>
      </w:r>
      <w:r w:rsidR="009B05C9" w:rsidRPr="00AA6404">
        <w:rPr>
          <w:rFonts w:ascii="Book Antiqua" w:hAnsi="Book Antiqua"/>
          <w:sz w:val="24"/>
          <w:szCs w:val="24"/>
        </w:rPr>
        <w:t>&lt;</w:t>
      </w:r>
      <w:r w:rsidR="00C66DDD">
        <w:rPr>
          <w:rFonts w:ascii="Book Antiqua" w:hAnsi="Book Antiqua" w:hint="eastAsia"/>
          <w:sz w:val="24"/>
          <w:szCs w:val="24"/>
        </w:rPr>
        <w:t xml:space="preserve"> </w:t>
      </w:r>
      <w:r w:rsidR="009B05C9" w:rsidRPr="00AA6404">
        <w:rPr>
          <w:rFonts w:ascii="Book Antiqua" w:hAnsi="Book Antiqua"/>
          <w:sz w:val="24"/>
          <w:szCs w:val="24"/>
        </w:rPr>
        <w:t>0.05).</w:t>
      </w:r>
    </w:p>
    <w:p w:rsidR="00A57DE5" w:rsidRPr="00AA6404" w:rsidRDefault="00A57DE5" w:rsidP="00D94B69">
      <w:pPr>
        <w:spacing w:after="0" w:line="360" w:lineRule="auto"/>
        <w:rPr>
          <w:rFonts w:ascii="Book Antiqua" w:hAnsi="Book Antiqua" w:cs="Times New Roman"/>
          <w:sz w:val="24"/>
          <w:szCs w:val="24"/>
        </w:rPr>
      </w:pPr>
      <w:r w:rsidRPr="00AA6404">
        <w:rPr>
          <w:rFonts w:ascii="Book Antiqua" w:hAnsi="Book Antiqua" w:cs="Times New Roman"/>
          <w:sz w:val="24"/>
          <w:szCs w:val="24"/>
        </w:rPr>
        <w:br w:type="page"/>
      </w:r>
    </w:p>
    <w:p w:rsidR="00A57DE5" w:rsidRPr="00AA6404" w:rsidRDefault="00353C3C" w:rsidP="00D94B69">
      <w:pPr>
        <w:spacing w:after="0" w:line="360" w:lineRule="auto"/>
        <w:jc w:val="both"/>
        <w:rPr>
          <w:rFonts w:ascii="Book Antiqua" w:hAnsi="Book Antiqua" w:cs="Times New Roman"/>
          <w:b/>
          <w:sz w:val="24"/>
          <w:szCs w:val="24"/>
        </w:rPr>
      </w:pPr>
      <w:r w:rsidRPr="00AA6404">
        <w:rPr>
          <w:rFonts w:ascii="Book Antiqua" w:hAnsi="Book Antiqua" w:cs="Times New Roman"/>
          <w:b/>
          <w:sz w:val="24"/>
          <w:szCs w:val="24"/>
        </w:rPr>
        <w:lastRenderedPageBreak/>
        <w:t>Table 1</w:t>
      </w:r>
      <w:r w:rsidR="00A57DE5" w:rsidRPr="00AA6404">
        <w:rPr>
          <w:rFonts w:ascii="Book Antiqua" w:hAnsi="Book Antiqua" w:cs="Times New Roman"/>
          <w:b/>
          <w:sz w:val="24"/>
          <w:szCs w:val="24"/>
        </w:rPr>
        <w:t xml:space="preserve"> Relationship between </w:t>
      </w:r>
      <w:r w:rsidR="002D3432" w:rsidRPr="002D3432">
        <w:rPr>
          <w:rFonts w:ascii="Book Antiqua" w:hAnsi="Book Antiqua" w:cs="Times New Roman"/>
          <w:b/>
          <w:sz w:val="24"/>
          <w:szCs w:val="24"/>
        </w:rPr>
        <w:t>microtubule-associated protein 1A/1B-light chain 3</w:t>
      </w:r>
      <w:r w:rsidR="00A57DE5" w:rsidRPr="00AA6404">
        <w:rPr>
          <w:rFonts w:ascii="Book Antiqua" w:hAnsi="Book Antiqua" w:cs="Times New Roman"/>
          <w:b/>
          <w:sz w:val="24"/>
          <w:szCs w:val="24"/>
        </w:rPr>
        <w:t xml:space="preserve"> and perineural invasion </w:t>
      </w:r>
      <w:r w:rsidR="00C66DDD">
        <w:rPr>
          <w:rFonts w:ascii="Book Antiqua" w:hAnsi="Book Antiqua" w:cs="Times New Roman"/>
          <w:b/>
          <w:sz w:val="24"/>
          <w:szCs w:val="24"/>
        </w:rPr>
        <w:t>expression in pancreatic cancer</w:t>
      </w:r>
    </w:p>
    <w:tbl>
      <w:tblPr>
        <w:tblW w:w="7788" w:type="dxa"/>
        <w:tblLook w:val="04A0" w:firstRow="1" w:lastRow="0" w:firstColumn="1" w:lastColumn="0" w:noHBand="0" w:noVBand="1"/>
      </w:tblPr>
      <w:tblGrid>
        <w:gridCol w:w="2593"/>
        <w:gridCol w:w="1330"/>
        <w:gridCol w:w="1365"/>
        <w:gridCol w:w="1250"/>
        <w:gridCol w:w="1250"/>
      </w:tblGrid>
      <w:tr w:rsidR="00C66DDD" w:rsidRPr="00AA6404" w:rsidTr="00032F8B">
        <w:trPr>
          <w:trHeight w:val="445"/>
        </w:trPr>
        <w:tc>
          <w:tcPr>
            <w:tcW w:w="2593" w:type="dxa"/>
            <w:vMerge w:val="restart"/>
            <w:tcBorders>
              <w:top w:val="single" w:sz="12" w:space="0" w:color="000000"/>
              <w:left w:val="nil"/>
              <w:bottom w:val="single" w:sz="4" w:space="0" w:color="auto"/>
              <w:right w:val="nil"/>
            </w:tcBorders>
            <w:shd w:val="clear" w:color="auto" w:fill="auto"/>
            <w:vAlign w:val="center"/>
            <w:hideMark/>
          </w:tcPr>
          <w:p w:rsidR="00A57DE5" w:rsidRPr="00C66DDD" w:rsidRDefault="00A57DE5" w:rsidP="00D94B69">
            <w:pPr>
              <w:adjustRightInd/>
              <w:spacing w:after="0" w:line="360" w:lineRule="auto"/>
              <w:rPr>
                <w:rFonts w:ascii="Book Antiqua" w:eastAsia="SimSun" w:hAnsi="Book Antiqua" w:cs="Times New Roman"/>
                <w:b/>
                <w:sz w:val="24"/>
                <w:szCs w:val="24"/>
              </w:rPr>
            </w:pPr>
            <w:r w:rsidRPr="00C66DDD">
              <w:rPr>
                <w:rFonts w:ascii="Book Antiqua" w:eastAsia="SimSun" w:hAnsi="Book Antiqua" w:cs="Times New Roman"/>
                <w:b/>
                <w:sz w:val="24"/>
                <w:szCs w:val="24"/>
              </w:rPr>
              <w:t>LC3</w:t>
            </w:r>
          </w:p>
        </w:tc>
        <w:tc>
          <w:tcPr>
            <w:tcW w:w="2695" w:type="dxa"/>
            <w:gridSpan w:val="2"/>
            <w:tcBorders>
              <w:top w:val="single" w:sz="12" w:space="0" w:color="auto"/>
              <w:left w:val="nil"/>
              <w:bottom w:val="single" w:sz="4" w:space="0" w:color="auto"/>
              <w:right w:val="nil"/>
            </w:tcBorders>
            <w:shd w:val="clear" w:color="auto" w:fill="auto"/>
            <w:vAlign w:val="center"/>
            <w:hideMark/>
          </w:tcPr>
          <w:p w:rsidR="00A57DE5" w:rsidRPr="00C66DDD" w:rsidRDefault="00A57DE5" w:rsidP="00D94B69">
            <w:pPr>
              <w:adjustRightInd/>
              <w:spacing w:after="0" w:line="360" w:lineRule="auto"/>
              <w:ind w:firstLineChars="250" w:firstLine="602"/>
              <w:jc w:val="center"/>
              <w:rPr>
                <w:rFonts w:ascii="Book Antiqua" w:eastAsia="SimSun" w:hAnsi="Book Antiqua" w:cs="Times New Roman"/>
                <w:b/>
                <w:sz w:val="24"/>
                <w:szCs w:val="24"/>
              </w:rPr>
            </w:pPr>
            <w:r w:rsidRPr="00C66DDD">
              <w:rPr>
                <w:rFonts w:ascii="Book Antiqua" w:eastAsia="SimSun" w:hAnsi="Book Antiqua" w:cs="Times New Roman"/>
                <w:b/>
                <w:sz w:val="24"/>
                <w:szCs w:val="24"/>
              </w:rPr>
              <w:t>PNI</w:t>
            </w:r>
          </w:p>
        </w:tc>
        <w:tc>
          <w:tcPr>
            <w:tcW w:w="1250" w:type="dxa"/>
            <w:vMerge w:val="restart"/>
            <w:tcBorders>
              <w:top w:val="single" w:sz="12" w:space="0" w:color="000000"/>
              <w:left w:val="nil"/>
              <w:bottom w:val="single" w:sz="4" w:space="0" w:color="auto"/>
              <w:right w:val="nil"/>
            </w:tcBorders>
            <w:shd w:val="clear" w:color="auto" w:fill="auto"/>
            <w:vAlign w:val="center"/>
            <w:hideMark/>
          </w:tcPr>
          <w:p w:rsidR="00A57DE5" w:rsidRPr="00C66DDD" w:rsidRDefault="00A57DE5" w:rsidP="00D94B69">
            <w:pPr>
              <w:adjustRightInd/>
              <w:spacing w:after="0" w:line="360" w:lineRule="auto"/>
              <w:ind w:firstLineChars="50" w:firstLine="120"/>
              <w:jc w:val="center"/>
              <w:rPr>
                <w:rFonts w:ascii="Book Antiqua" w:eastAsia="SimSun" w:hAnsi="Book Antiqua" w:cs="Times New Roman"/>
                <w:b/>
                <w:i/>
                <w:sz w:val="24"/>
                <w:szCs w:val="24"/>
              </w:rPr>
            </w:pPr>
            <w:r w:rsidRPr="00C66DDD">
              <w:rPr>
                <w:rFonts w:ascii="Book Antiqua" w:eastAsia="SimSun" w:hAnsi="Book Antiqua" w:cs="Times New Roman"/>
                <w:b/>
                <w:i/>
                <w:sz w:val="24"/>
                <w:szCs w:val="24"/>
              </w:rPr>
              <w:t>P</w:t>
            </w:r>
            <w:r w:rsidR="00032F8B">
              <w:rPr>
                <w:rFonts w:ascii="Book Antiqua" w:eastAsia="SimSun" w:hAnsi="Book Antiqua" w:cs="Times New Roman" w:hint="eastAsia"/>
                <w:b/>
                <w:i/>
                <w:sz w:val="24"/>
                <w:szCs w:val="24"/>
              </w:rPr>
              <w:t xml:space="preserve"> </w:t>
            </w:r>
            <w:r w:rsidR="00032F8B" w:rsidRPr="00032F8B">
              <w:rPr>
                <w:rFonts w:ascii="Book Antiqua" w:eastAsia="SimSun" w:hAnsi="Book Antiqua" w:cs="Times New Roman" w:hint="eastAsia"/>
                <w:b/>
                <w:sz w:val="24"/>
                <w:szCs w:val="24"/>
              </w:rPr>
              <w:t>value</w:t>
            </w:r>
          </w:p>
        </w:tc>
        <w:tc>
          <w:tcPr>
            <w:tcW w:w="1250" w:type="dxa"/>
            <w:vMerge w:val="restart"/>
            <w:tcBorders>
              <w:top w:val="single" w:sz="12" w:space="0" w:color="000000"/>
              <w:left w:val="nil"/>
              <w:bottom w:val="single" w:sz="4" w:space="0" w:color="auto"/>
              <w:right w:val="nil"/>
            </w:tcBorders>
            <w:shd w:val="clear" w:color="auto" w:fill="auto"/>
            <w:vAlign w:val="center"/>
            <w:hideMark/>
          </w:tcPr>
          <w:p w:rsidR="00A57DE5" w:rsidRPr="00C66DDD" w:rsidRDefault="00A57DE5" w:rsidP="00D94B69">
            <w:pPr>
              <w:adjustRightInd/>
              <w:spacing w:after="0" w:line="360" w:lineRule="auto"/>
              <w:ind w:firstLineChars="50" w:firstLine="120"/>
              <w:jc w:val="center"/>
              <w:rPr>
                <w:rFonts w:ascii="Book Antiqua" w:eastAsia="SimSun" w:hAnsi="Book Antiqua" w:cs="Times New Roman"/>
                <w:b/>
                <w:i/>
                <w:sz w:val="24"/>
                <w:szCs w:val="24"/>
              </w:rPr>
            </w:pPr>
            <w:r w:rsidRPr="00C66DDD">
              <w:rPr>
                <w:rFonts w:ascii="Book Antiqua" w:eastAsia="SimSun" w:hAnsi="Book Antiqua" w:cs="Times New Roman"/>
                <w:b/>
                <w:i/>
                <w:sz w:val="24"/>
                <w:szCs w:val="24"/>
              </w:rPr>
              <w:t>r</w:t>
            </w:r>
          </w:p>
        </w:tc>
      </w:tr>
      <w:tr w:rsidR="00C66DDD" w:rsidRPr="00AA6404" w:rsidTr="00032F8B">
        <w:trPr>
          <w:trHeight w:val="303"/>
        </w:trPr>
        <w:tc>
          <w:tcPr>
            <w:tcW w:w="2593" w:type="dxa"/>
            <w:vMerge/>
            <w:tcBorders>
              <w:left w:val="nil"/>
              <w:bottom w:val="single" w:sz="4" w:space="0" w:color="auto"/>
              <w:right w:val="nil"/>
            </w:tcBorders>
            <w:vAlign w:val="center"/>
            <w:hideMark/>
          </w:tcPr>
          <w:p w:rsidR="00A57DE5" w:rsidRPr="00AA6404" w:rsidRDefault="00A57DE5" w:rsidP="00D94B69">
            <w:pPr>
              <w:adjustRightInd/>
              <w:spacing w:after="0" w:line="360" w:lineRule="auto"/>
              <w:jc w:val="both"/>
              <w:rPr>
                <w:rFonts w:ascii="Book Antiqua" w:eastAsia="SimSun" w:hAnsi="Book Antiqua" w:cs="Times New Roman"/>
                <w:sz w:val="24"/>
                <w:szCs w:val="24"/>
              </w:rPr>
            </w:pPr>
          </w:p>
        </w:tc>
        <w:tc>
          <w:tcPr>
            <w:tcW w:w="1330" w:type="dxa"/>
            <w:tcBorders>
              <w:top w:val="single" w:sz="4" w:space="0" w:color="auto"/>
              <w:left w:val="nil"/>
              <w:bottom w:val="single" w:sz="4" w:space="0" w:color="auto"/>
              <w:right w:val="nil"/>
            </w:tcBorders>
            <w:shd w:val="clear" w:color="auto" w:fill="auto"/>
            <w:vAlign w:val="center"/>
            <w:hideMark/>
          </w:tcPr>
          <w:p w:rsidR="00A57DE5" w:rsidRPr="00C66DDD" w:rsidRDefault="00A57DE5" w:rsidP="00D94B69">
            <w:pPr>
              <w:adjustRightInd/>
              <w:spacing w:after="0" w:line="360" w:lineRule="auto"/>
              <w:jc w:val="center"/>
              <w:rPr>
                <w:rFonts w:ascii="Book Antiqua" w:eastAsia="SimSun" w:hAnsi="Book Antiqua" w:cs="Times New Roman"/>
                <w:b/>
                <w:sz w:val="24"/>
                <w:szCs w:val="24"/>
              </w:rPr>
            </w:pPr>
            <w:r w:rsidRPr="00C66DDD">
              <w:rPr>
                <w:rFonts w:ascii="Book Antiqua" w:eastAsia="SimSun" w:hAnsi="Book Antiqua" w:cs="Times New Roman"/>
                <w:b/>
                <w:sz w:val="24"/>
                <w:szCs w:val="24"/>
              </w:rPr>
              <w:t>Absent</w:t>
            </w:r>
          </w:p>
        </w:tc>
        <w:tc>
          <w:tcPr>
            <w:tcW w:w="1365" w:type="dxa"/>
            <w:tcBorders>
              <w:top w:val="single" w:sz="4" w:space="0" w:color="auto"/>
              <w:left w:val="nil"/>
              <w:bottom w:val="single" w:sz="4" w:space="0" w:color="auto"/>
              <w:right w:val="nil"/>
            </w:tcBorders>
            <w:shd w:val="clear" w:color="auto" w:fill="auto"/>
            <w:vAlign w:val="center"/>
            <w:hideMark/>
          </w:tcPr>
          <w:p w:rsidR="00A57DE5" w:rsidRPr="00C66DDD" w:rsidRDefault="00A57DE5" w:rsidP="00D94B69">
            <w:pPr>
              <w:adjustRightInd/>
              <w:spacing w:after="0" w:line="360" w:lineRule="auto"/>
              <w:jc w:val="center"/>
              <w:rPr>
                <w:rFonts w:ascii="Book Antiqua" w:eastAsia="SimSun" w:hAnsi="Book Antiqua" w:cs="Times New Roman"/>
                <w:b/>
                <w:sz w:val="24"/>
                <w:szCs w:val="24"/>
              </w:rPr>
            </w:pPr>
            <w:r w:rsidRPr="00C66DDD">
              <w:rPr>
                <w:rFonts w:ascii="Book Antiqua" w:eastAsia="SimSun" w:hAnsi="Book Antiqua" w:cs="Times New Roman"/>
                <w:b/>
                <w:sz w:val="24"/>
                <w:szCs w:val="24"/>
              </w:rPr>
              <w:t>Present</w:t>
            </w:r>
          </w:p>
        </w:tc>
        <w:tc>
          <w:tcPr>
            <w:tcW w:w="1250" w:type="dxa"/>
            <w:vMerge/>
            <w:tcBorders>
              <w:left w:val="nil"/>
              <w:bottom w:val="single" w:sz="4" w:space="0" w:color="auto"/>
              <w:right w:val="nil"/>
            </w:tcBorders>
            <w:vAlign w:val="center"/>
            <w:hideMark/>
          </w:tcPr>
          <w:p w:rsidR="00A57DE5" w:rsidRPr="00AA6404" w:rsidRDefault="00A57DE5" w:rsidP="00D94B69">
            <w:pPr>
              <w:adjustRightInd/>
              <w:spacing w:after="0" w:line="360" w:lineRule="auto"/>
              <w:jc w:val="center"/>
              <w:rPr>
                <w:rFonts w:ascii="Book Antiqua" w:eastAsia="SimSun" w:hAnsi="Book Antiqua" w:cs="Times New Roman"/>
                <w:sz w:val="24"/>
                <w:szCs w:val="24"/>
              </w:rPr>
            </w:pPr>
          </w:p>
        </w:tc>
        <w:tc>
          <w:tcPr>
            <w:tcW w:w="1250" w:type="dxa"/>
            <w:vMerge/>
            <w:tcBorders>
              <w:left w:val="nil"/>
              <w:bottom w:val="single" w:sz="4" w:space="0" w:color="auto"/>
              <w:right w:val="nil"/>
            </w:tcBorders>
            <w:vAlign w:val="center"/>
            <w:hideMark/>
          </w:tcPr>
          <w:p w:rsidR="00A57DE5" w:rsidRPr="00AA6404" w:rsidRDefault="00A57DE5" w:rsidP="00D94B69">
            <w:pPr>
              <w:adjustRightInd/>
              <w:spacing w:after="0" w:line="360" w:lineRule="auto"/>
              <w:jc w:val="center"/>
              <w:rPr>
                <w:rFonts w:ascii="Book Antiqua" w:eastAsia="SimSun" w:hAnsi="Book Antiqua" w:cs="Times New Roman"/>
                <w:sz w:val="24"/>
                <w:szCs w:val="24"/>
              </w:rPr>
            </w:pPr>
          </w:p>
        </w:tc>
      </w:tr>
      <w:tr w:rsidR="00C66DDD" w:rsidRPr="00AA6404" w:rsidTr="00032F8B">
        <w:trPr>
          <w:trHeight w:val="408"/>
        </w:trPr>
        <w:tc>
          <w:tcPr>
            <w:tcW w:w="2593" w:type="dxa"/>
            <w:tcBorders>
              <w:top w:val="single" w:sz="4" w:space="0" w:color="auto"/>
              <w:left w:val="nil"/>
              <w:bottom w:val="nil"/>
              <w:right w:val="nil"/>
            </w:tcBorders>
            <w:shd w:val="clear" w:color="auto" w:fill="auto"/>
            <w:noWrap/>
            <w:vAlign w:val="center"/>
            <w:hideMark/>
          </w:tcPr>
          <w:p w:rsidR="00A57DE5" w:rsidRPr="00AA6404" w:rsidRDefault="002D3432" w:rsidP="00D94B69">
            <w:pPr>
              <w:adjustRightInd/>
              <w:spacing w:after="0" w:line="360" w:lineRule="auto"/>
              <w:rPr>
                <w:rFonts w:ascii="Book Antiqua" w:eastAsia="SimSun" w:hAnsi="Book Antiqua" w:cs="Times New Roman"/>
                <w:sz w:val="24"/>
                <w:szCs w:val="24"/>
              </w:rPr>
            </w:pPr>
            <w:r w:rsidRPr="00AA6404">
              <w:rPr>
                <w:rFonts w:ascii="Book Antiqua" w:eastAsia="SimSun" w:hAnsi="Book Antiqua" w:cs="Times New Roman"/>
                <w:sz w:val="24"/>
                <w:szCs w:val="24"/>
              </w:rPr>
              <w:t>L</w:t>
            </w:r>
            <w:r w:rsidR="00A57DE5" w:rsidRPr="00AA6404">
              <w:rPr>
                <w:rFonts w:ascii="Book Antiqua" w:eastAsia="SimSun" w:hAnsi="Book Antiqua" w:cs="Times New Roman"/>
                <w:sz w:val="24"/>
                <w:szCs w:val="24"/>
              </w:rPr>
              <w:t>ow expression</w:t>
            </w:r>
          </w:p>
        </w:tc>
        <w:tc>
          <w:tcPr>
            <w:tcW w:w="1330" w:type="dxa"/>
            <w:tcBorders>
              <w:top w:val="single" w:sz="4" w:space="0" w:color="auto"/>
              <w:left w:val="nil"/>
              <w:bottom w:val="nil"/>
              <w:right w:val="nil"/>
            </w:tcBorders>
            <w:shd w:val="clear" w:color="auto" w:fill="auto"/>
            <w:vAlign w:val="center"/>
            <w:hideMark/>
          </w:tcPr>
          <w:p w:rsidR="00A57DE5" w:rsidRPr="00AA6404" w:rsidRDefault="00A57DE5" w:rsidP="00D94B69">
            <w:pPr>
              <w:adjustRightInd/>
              <w:spacing w:after="0" w:line="360" w:lineRule="auto"/>
              <w:jc w:val="center"/>
              <w:rPr>
                <w:rFonts w:ascii="Book Antiqua" w:eastAsia="SimSun" w:hAnsi="Book Antiqua" w:cs="Times New Roman"/>
                <w:sz w:val="24"/>
                <w:szCs w:val="24"/>
              </w:rPr>
            </w:pPr>
            <w:r w:rsidRPr="00AA6404">
              <w:rPr>
                <w:rFonts w:ascii="Book Antiqua" w:eastAsia="SimSun" w:hAnsi="Book Antiqua" w:cs="Times New Roman"/>
                <w:sz w:val="24"/>
                <w:szCs w:val="24"/>
              </w:rPr>
              <w:t>18</w:t>
            </w:r>
          </w:p>
        </w:tc>
        <w:tc>
          <w:tcPr>
            <w:tcW w:w="1365" w:type="dxa"/>
            <w:tcBorders>
              <w:top w:val="single" w:sz="4" w:space="0" w:color="auto"/>
              <w:left w:val="nil"/>
              <w:bottom w:val="nil"/>
              <w:right w:val="nil"/>
            </w:tcBorders>
            <w:shd w:val="clear" w:color="auto" w:fill="auto"/>
            <w:vAlign w:val="center"/>
            <w:hideMark/>
          </w:tcPr>
          <w:p w:rsidR="00A57DE5" w:rsidRPr="00AA6404" w:rsidRDefault="00A57DE5" w:rsidP="00D94B69">
            <w:pPr>
              <w:adjustRightInd/>
              <w:spacing w:after="0" w:line="360" w:lineRule="auto"/>
              <w:jc w:val="center"/>
              <w:rPr>
                <w:rFonts w:ascii="Book Antiqua" w:eastAsia="SimSun" w:hAnsi="Book Antiqua" w:cs="Times New Roman"/>
                <w:sz w:val="24"/>
                <w:szCs w:val="24"/>
              </w:rPr>
            </w:pPr>
            <w:r w:rsidRPr="00AA6404">
              <w:rPr>
                <w:rFonts w:ascii="Book Antiqua" w:eastAsia="SimSun" w:hAnsi="Book Antiqua" w:cs="Times New Roman"/>
                <w:sz w:val="24"/>
                <w:szCs w:val="24"/>
              </w:rPr>
              <w:t>22</w:t>
            </w:r>
          </w:p>
        </w:tc>
        <w:tc>
          <w:tcPr>
            <w:tcW w:w="1250" w:type="dxa"/>
            <w:vMerge w:val="restart"/>
            <w:tcBorders>
              <w:top w:val="single" w:sz="4" w:space="0" w:color="auto"/>
              <w:left w:val="nil"/>
              <w:bottom w:val="single" w:sz="12" w:space="0" w:color="000000"/>
              <w:right w:val="nil"/>
            </w:tcBorders>
            <w:shd w:val="clear" w:color="auto" w:fill="auto"/>
            <w:noWrap/>
            <w:vAlign w:val="center"/>
            <w:hideMark/>
          </w:tcPr>
          <w:p w:rsidR="00A57DE5" w:rsidRPr="00AA6404" w:rsidRDefault="00A57DE5" w:rsidP="00D94B69">
            <w:pPr>
              <w:adjustRightInd/>
              <w:spacing w:after="0" w:line="360" w:lineRule="auto"/>
              <w:jc w:val="center"/>
              <w:rPr>
                <w:rFonts w:ascii="Book Antiqua" w:eastAsia="SimSun" w:hAnsi="Book Antiqua" w:cs="Times New Roman"/>
                <w:sz w:val="24"/>
                <w:szCs w:val="24"/>
                <w:vertAlign w:val="superscript"/>
              </w:rPr>
            </w:pPr>
            <w:r w:rsidRPr="00AA6404">
              <w:rPr>
                <w:rFonts w:ascii="Book Antiqua" w:eastAsia="SimSun" w:hAnsi="Book Antiqua" w:cs="Times New Roman"/>
                <w:sz w:val="24"/>
                <w:szCs w:val="24"/>
              </w:rPr>
              <w:t>0.018</w:t>
            </w:r>
          </w:p>
        </w:tc>
        <w:tc>
          <w:tcPr>
            <w:tcW w:w="1250" w:type="dxa"/>
            <w:vMerge w:val="restart"/>
            <w:tcBorders>
              <w:top w:val="single" w:sz="4" w:space="0" w:color="auto"/>
              <w:left w:val="nil"/>
              <w:bottom w:val="single" w:sz="12" w:space="0" w:color="000000"/>
              <w:right w:val="nil"/>
            </w:tcBorders>
            <w:shd w:val="clear" w:color="auto" w:fill="auto"/>
            <w:noWrap/>
            <w:vAlign w:val="center"/>
            <w:hideMark/>
          </w:tcPr>
          <w:p w:rsidR="00A57DE5" w:rsidRPr="00AA6404" w:rsidRDefault="00A57DE5" w:rsidP="00D94B69">
            <w:pPr>
              <w:adjustRightInd/>
              <w:spacing w:after="0" w:line="360" w:lineRule="auto"/>
              <w:jc w:val="center"/>
              <w:rPr>
                <w:rFonts w:ascii="Book Antiqua" w:eastAsia="SimSun" w:hAnsi="Book Antiqua" w:cs="Times New Roman"/>
                <w:sz w:val="24"/>
                <w:szCs w:val="24"/>
              </w:rPr>
            </w:pPr>
            <w:r w:rsidRPr="00AA6404">
              <w:rPr>
                <w:rFonts w:ascii="Book Antiqua" w:eastAsia="SimSun" w:hAnsi="Book Antiqua" w:cs="Times New Roman"/>
                <w:sz w:val="24"/>
                <w:szCs w:val="24"/>
              </w:rPr>
              <w:t>0.227</w:t>
            </w:r>
          </w:p>
        </w:tc>
      </w:tr>
      <w:tr w:rsidR="00C66DDD" w:rsidRPr="00AA6404" w:rsidTr="00032F8B">
        <w:trPr>
          <w:trHeight w:val="427"/>
        </w:trPr>
        <w:tc>
          <w:tcPr>
            <w:tcW w:w="2593" w:type="dxa"/>
            <w:tcBorders>
              <w:top w:val="nil"/>
              <w:left w:val="nil"/>
              <w:bottom w:val="single" w:sz="12" w:space="0" w:color="auto"/>
              <w:right w:val="nil"/>
            </w:tcBorders>
            <w:shd w:val="clear" w:color="auto" w:fill="auto"/>
            <w:noWrap/>
            <w:vAlign w:val="center"/>
            <w:hideMark/>
          </w:tcPr>
          <w:p w:rsidR="00A57DE5" w:rsidRPr="00AA6404" w:rsidRDefault="002D3432" w:rsidP="00D94B69">
            <w:pPr>
              <w:adjustRightInd/>
              <w:spacing w:after="0" w:line="360" w:lineRule="auto"/>
              <w:rPr>
                <w:rFonts w:ascii="Book Antiqua" w:eastAsia="SimSun" w:hAnsi="Book Antiqua" w:cs="Times New Roman"/>
                <w:sz w:val="24"/>
                <w:szCs w:val="24"/>
              </w:rPr>
            </w:pPr>
            <w:bookmarkStart w:id="175" w:name="OLE_LINK28"/>
            <w:bookmarkStart w:id="176" w:name="OLE_LINK29"/>
            <w:r w:rsidRPr="00AA6404">
              <w:rPr>
                <w:rFonts w:ascii="Book Antiqua" w:eastAsia="SimSun" w:hAnsi="Book Antiqua" w:cs="Times New Roman"/>
                <w:sz w:val="24"/>
                <w:szCs w:val="24"/>
              </w:rPr>
              <w:t>H</w:t>
            </w:r>
            <w:r w:rsidR="00A57DE5" w:rsidRPr="00AA6404">
              <w:rPr>
                <w:rFonts w:ascii="Book Antiqua" w:eastAsia="SimSun" w:hAnsi="Book Antiqua" w:cs="Times New Roman"/>
                <w:sz w:val="24"/>
                <w:szCs w:val="24"/>
              </w:rPr>
              <w:t>igh expression</w:t>
            </w:r>
            <w:bookmarkEnd w:id="175"/>
            <w:bookmarkEnd w:id="176"/>
          </w:p>
        </w:tc>
        <w:tc>
          <w:tcPr>
            <w:tcW w:w="1330" w:type="dxa"/>
            <w:tcBorders>
              <w:top w:val="nil"/>
              <w:left w:val="nil"/>
              <w:bottom w:val="single" w:sz="12" w:space="0" w:color="auto"/>
              <w:right w:val="nil"/>
            </w:tcBorders>
            <w:shd w:val="clear" w:color="auto" w:fill="auto"/>
            <w:vAlign w:val="center"/>
            <w:hideMark/>
          </w:tcPr>
          <w:p w:rsidR="00A57DE5" w:rsidRPr="00AA6404" w:rsidRDefault="00A57DE5" w:rsidP="00D94B69">
            <w:pPr>
              <w:adjustRightInd/>
              <w:spacing w:after="0" w:line="360" w:lineRule="auto"/>
              <w:jc w:val="center"/>
              <w:rPr>
                <w:rFonts w:ascii="Book Antiqua" w:eastAsia="SimSun" w:hAnsi="Book Antiqua" w:cs="Times New Roman"/>
                <w:sz w:val="24"/>
                <w:szCs w:val="24"/>
              </w:rPr>
            </w:pPr>
            <w:r w:rsidRPr="00AA6404">
              <w:rPr>
                <w:rFonts w:ascii="Book Antiqua" w:eastAsia="SimSun" w:hAnsi="Book Antiqua" w:cs="Times New Roman"/>
                <w:sz w:val="24"/>
                <w:szCs w:val="24"/>
              </w:rPr>
              <w:t>16</w:t>
            </w:r>
          </w:p>
        </w:tc>
        <w:tc>
          <w:tcPr>
            <w:tcW w:w="1365" w:type="dxa"/>
            <w:tcBorders>
              <w:top w:val="nil"/>
              <w:left w:val="nil"/>
              <w:bottom w:val="single" w:sz="12" w:space="0" w:color="auto"/>
              <w:right w:val="nil"/>
            </w:tcBorders>
            <w:shd w:val="clear" w:color="auto" w:fill="auto"/>
            <w:vAlign w:val="center"/>
            <w:hideMark/>
          </w:tcPr>
          <w:p w:rsidR="00A57DE5" w:rsidRPr="00AA6404" w:rsidRDefault="00A57DE5" w:rsidP="00D94B69">
            <w:pPr>
              <w:adjustRightInd/>
              <w:spacing w:after="0" w:line="360" w:lineRule="auto"/>
              <w:jc w:val="center"/>
              <w:rPr>
                <w:rFonts w:ascii="Book Antiqua" w:eastAsia="SimSun" w:hAnsi="Book Antiqua" w:cs="Times New Roman"/>
                <w:sz w:val="24"/>
                <w:szCs w:val="24"/>
              </w:rPr>
            </w:pPr>
            <w:r w:rsidRPr="00AA6404">
              <w:rPr>
                <w:rFonts w:ascii="Book Antiqua" w:eastAsia="SimSun" w:hAnsi="Book Antiqua" w:cs="Times New Roman"/>
                <w:sz w:val="24"/>
                <w:szCs w:val="24"/>
              </w:rPr>
              <w:t>53</w:t>
            </w:r>
          </w:p>
        </w:tc>
        <w:tc>
          <w:tcPr>
            <w:tcW w:w="1250" w:type="dxa"/>
            <w:vMerge/>
            <w:tcBorders>
              <w:top w:val="nil"/>
              <w:left w:val="nil"/>
              <w:bottom w:val="single" w:sz="12" w:space="0" w:color="000000"/>
              <w:right w:val="nil"/>
            </w:tcBorders>
            <w:vAlign w:val="center"/>
            <w:hideMark/>
          </w:tcPr>
          <w:p w:rsidR="00A57DE5" w:rsidRPr="00AA6404" w:rsidRDefault="00A57DE5" w:rsidP="00D94B69">
            <w:pPr>
              <w:adjustRightInd/>
              <w:spacing w:after="0" w:line="360" w:lineRule="auto"/>
              <w:jc w:val="both"/>
              <w:rPr>
                <w:rFonts w:ascii="Book Antiqua" w:eastAsia="SimSun" w:hAnsi="Book Antiqua" w:cs="Times New Roman"/>
                <w:sz w:val="24"/>
                <w:szCs w:val="24"/>
              </w:rPr>
            </w:pPr>
          </w:p>
        </w:tc>
        <w:tc>
          <w:tcPr>
            <w:tcW w:w="1250" w:type="dxa"/>
            <w:vMerge/>
            <w:tcBorders>
              <w:top w:val="nil"/>
              <w:left w:val="nil"/>
              <w:bottom w:val="single" w:sz="12" w:space="0" w:color="000000"/>
              <w:right w:val="nil"/>
            </w:tcBorders>
            <w:vAlign w:val="center"/>
            <w:hideMark/>
          </w:tcPr>
          <w:p w:rsidR="00A57DE5" w:rsidRPr="00AA6404" w:rsidRDefault="00A57DE5" w:rsidP="00D94B69">
            <w:pPr>
              <w:adjustRightInd/>
              <w:spacing w:after="0" w:line="360" w:lineRule="auto"/>
              <w:jc w:val="both"/>
              <w:rPr>
                <w:rFonts w:ascii="Book Antiqua" w:eastAsia="SimSun" w:hAnsi="Book Antiqua" w:cs="Times New Roman"/>
                <w:sz w:val="24"/>
                <w:szCs w:val="24"/>
              </w:rPr>
            </w:pPr>
          </w:p>
        </w:tc>
      </w:tr>
    </w:tbl>
    <w:p w:rsidR="00A57DE5" w:rsidRPr="00AA6404" w:rsidRDefault="00353C3C" w:rsidP="00D94B69">
      <w:pPr>
        <w:adjustRightInd/>
        <w:spacing w:after="0" w:line="360" w:lineRule="auto"/>
        <w:rPr>
          <w:rFonts w:ascii="Book Antiqua" w:hAnsi="Book Antiqua"/>
          <w:b/>
          <w:sz w:val="24"/>
          <w:szCs w:val="24"/>
        </w:rPr>
      </w:pPr>
      <w:r w:rsidRPr="00AA6404">
        <w:rPr>
          <w:rFonts w:ascii="Book Antiqua" w:eastAsia="SimSun" w:hAnsi="Book Antiqua" w:cs="Times New Roman"/>
          <w:i/>
          <w:sz w:val="24"/>
          <w:szCs w:val="24"/>
        </w:rPr>
        <w:t>P</w:t>
      </w:r>
      <w:r w:rsidRPr="00AA6404">
        <w:rPr>
          <w:rFonts w:ascii="Book Antiqua" w:hAnsi="Book Antiqua"/>
          <w:b/>
          <w:sz w:val="24"/>
          <w:szCs w:val="24"/>
        </w:rPr>
        <w:t xml:space="preserve"> </w:t>
      </w:r>
      <w:r w:rsidRPr="00AA6404">
        <w:rPr>
          <w:rFonts w:ascii="Book Antiqua" w:hAnsi="Book Antiqua"/>
          <w:sz w:val="24"/>
          <w:szCs w:val="24"/>
        </w:rPr>
        <w:t>&lt;</w:t>
      </w:r>
      <w:r w:rsidR="00C66DDD">
        <w:rPr>
          <w:rFonts w:ascii="Book Antiqua" w:hAnsi="Book Antiqua" w:hint="eastAsia"/>
          <w:sz w:val="24"/>
          <w:szCs w:val="24"/>
        </w:rPr>
        <w:t xml:space="preserve"> </w:t>
      </w:r>
      <w:r w:rsidRPr="00AA6404">
        <w:rPr>
          <w:rFonts w:ascii="Book Antiqua" w:hAnsi="Book Antiqua"/>
          <w:sz w:val="24"/>
          <w:szCs w:val="24"/>
        </w:rPr>
        <w:t>0.05,</w:t>
      </w:r>
      <w:r w:rsidR="00124C51" w:rsidRPr="00AA6404">
        <w:rPr>
          <w:rFonts w:ascii="Book Antiqua" w:hAnsi="Book Antiqua"/>
          <w:sz w:val="24"/>
          <w:szCs w:val="24"/>
        </w:rPr>
        <w:t xml:space="preserve"> </w:t>
      </w:r>
      <w:r w:rsidR="00141D85" w:rsidRPr="00AA6404">
        <w:rPr>
          <w:rFonts w:ascii="Book Antiqua" w:hAnsi="Book Antiqua"/>
          <w:sz w:val="24"/>
          <w:szCs w:val="24"/>
        </w:rPr>
        <w:t xml:space="preserve">PNI </w:t>
      </w:r>
      <w:r w:rsidR="00C66DDD" w:rsidRPr="00AA6404">
        <w:rPr>
          <w:rFonts w:ascii="Book Antiqua" w:eastAsia="SimSun" w:hAnsi="Book Antiqua" w:cs="Times New Roman"/>
          <w:sz w:val="24"/>
          <w:szCs w:val="24"/>
        </w:rPr>
        <w:t>a</w:t>
      </w:r>
      <w:r w:rsidR="00141D85" w:rsidRPr="00AA6404">
        <w:rPr>
          <w:rFonts w:ascii="Book Antiqua" w:eastAsia="SimSun" w:hAnsi="Book Antiqua" w:cs="Times New Roman"/>
          <w:sz w:val="24"/>
          <w:szCs w:val="24"/>
        </w:rPr>
        <w:t>bsent</w:t>
      </w:r>
      <w:r w:rsidR="00E03E78">
        <w:rPr>
          <w:rFonts w:ascii="Book Antiqua" w:hAnsi="Book Antiqua"/>
          <w:sz w:val="24"/>
          <w:szCs w:val="24"/>
        </w:rPr>
        <w:t xml:space="preserve"> </w:t>
      </w:r>
      <w:r w:rsidRPr="00C66DDD">
        <w:rPr>
          <w:rFonts w:ascii="Book Antiqua" w:eastAsia="STLiti" w:hAnsi="Book Antiqua"/>
          <w:i/>
          <w:sz w:val="24"/>
          <w:szCs w:val="24"/>
        </w:rPr>
        <w:t>vs</w:t>
      </w:r>
      <w:r w:rsidRPr="00AA6404">
        <w:rPr>
          <w:rFonts w:ascii="Book Antiqua" w:eastAsia="SimSun" w:hAnsi="Book Antiqua" w:cs="Times New Roman"/>
          <w:sz w:val="24"/>
          <w:szCs w:val="24"/>
        </w:rPr>
        <w:t xml:space="preserve"> </w:t>
      </w:r>
      <w:r w:rsidR="00C66DDD" w:rsidRPr="00AA6404">
        <w:rPr>
          <w:rFonts w:ascii="Book Antiqua" w:eastAsia="SimSun" w:hAnsi="Book Antiqua" w:cs="Times New Roman"/>
          <w:sz w:val="24"/>
          <w:szCs w:val="24"/>
        </w:rPr>
        <w:t>p</w:t>
      </w:r>
      <w:r w:rsidR="00141D85" w:rsidRPr="00AA6404">
        <w:rPr>
          <w:rFonts w:ascii="Book Antiqua" w:eastAsia="SimSun" w:hAnsi="Book Antiqua" w:cs="Times New Roman"/>
          <w:sz w:val="24"/>
          <w:szCs w:val="24"/>
        </w:rPr>
        <w:t>resent.</w:t>
      </w:r>
      <w:r w:rsidRPr="00AA6404">
        <w:rPr>
          <w:rFonts w:ascii="Book Antiqua" w:hAnsi="Book Antiqua"/>
          <w:sz w:val="24"/>
          <w:szCs w:val="24"/>
        </w:rPr>
        <w:t xml:space="preserve"> </w:t>
      </w:r>
      <w:r w:rsidR="00C66DDD" w:rsidRPr="00AA6404">
        <w:rPr>
          <w:rFonts w:ascii="Book Antiqua" w:hAnsi="Book Antiqua"/>
          <w:sz w:val="24"/>
          <w:szCs w:val="24"/>
        </w:rPr>
        <w:t xml:space="preserve">PNI </w:t>
      </w:r>
      <w:r w:rsidR="00C66DDD">
        <w:rPr>
          <w:rFonts w:ascii="Book Antiqua" w:hAnsi="Book Antiqua" w:hint="eastAsia"/>
          <w:sz w:val="24"/>
          <w:szCs w:val="24"/>
        </w:rPr>
        <w:t xml:space="preserve">: </w:t>
      </w:r>
      <w:r w:rsidR="00C66DDD" w:rsidRPr="00C66DDD">
        <w:rPr>
          <w:rFonts w:ascii="Book Antiqua" w:hAnsi="Book Antiqua"/>
          <w:sz w:val="24"/>
          <w:szCs w:val="24"/>
        </w:rPr>
        <w:t>Perineural invasion</w:t>
      </w:r>
      <w:r w:rsidR="00C66DDD">
        <w:rPr>
          <w:rFonts w:ascii="Book Antiqua" w:hAnsi="Book Antiqua" w:hint="eastAsia"/>
          <w:sz w:val="24"/>
          <w:szCs w:val="24"/>
        </w:rPr>
        <w:t>.</w:t>
      </w:r>
      <w:r w:rsidR="00C66DDD" w:rsidRPr="00C66DDD">
        <w:rPr>
          <w:rFonts w:ascii="Book Antiqua" w:hAnsi="Book Antiqua"/>
          <w:sz w:val="24"/>
          <w:szCs w:val="24"/>
        </w:rPr>
        <w:t xml:space="preserve"> </w:t>
      </w:r>
      <w:r w:rsidR="00A57DE5" w:rsidRPr="00AA6404">
        <w:rPr>
          <w:rFonts w:ascii="Book Antiqua" w:hAnsi="Book Antiqua"/>
          <w:b/>
          <w:sz w:val="24"/>
          <w:szCs w:val="24"/>
        </w:rPr>
        <w:br w:type="page"/>
      </w:r>
    </w:p>
    <w:p w:rsidR="00A57DE5" w:rsidRPr="00AA6404" w:rsidRDefault="00C66DDD" w:rsidP="00D94B69">
      <w:pPr>
        <w:spacing w:after="0" w:line="360" w:lineRule="auto"/>
        <w:jc w:val="both"/>
        <w:rPr>
          <w:rFonts w:ascii="Book Antiqua" w:hAnsi="Book Antiqua" w:cs="Times New Roman"/>
          <w:b/>
          <w:sz w:val="24"/>
          <w:szCs w:val="24"/>
        </w:rPr>
      </w:pPr>
      <w:r>
        <w:rPr>
          <w:rFonts w:ascii="Book Antiqua" w:hAnsi="Book Antiqua" w:cs="Times New Roman"/>
          <w:b/>
          <w:sz w:val="24"/>
          <w:szCs w:val="24"/>
        </w:rPr>
        <w:lastRenderedPageBreak/>
        <w:t>Table 2</w:t>
      </w:r>
      <w:r w:rsidR="00A57DE5" w:rsidRPr="00AA6404">
        <w:rPr>
          <w:rFonts w:ascii="Book Antiqua" w:hAnsi="Book Antiqua" w:cs="Times New Roman"/>
          <w:b/>
          <w:bCs/>
          <w:i/>
          <w:iCs/>
          <w:sz w:val="24"/>
          <w:szCs w:val="24"/>
        </w:rPr>
        <w:t xml:space="preserve"> </w:t>
      </w:r>
      <w:r w:rsidR="00A57DE5" w:rsidRPr="00AA6404">
        <w:rPr>
          <w:rFonts w:ascii="Book Antiqua" w:hAnsi="Book Antiqua" w:cs="Times New Roman"/>
          <w:b/>
          <w:bCs/>
          <w:iCs/>
          <w:sz w:val="24"/>
          <w:szCs w:val="24"/>
        </w:rPr>
        <w:t xml:space="preserve">Relationships of </w:t>
      </w:r>
      <w:r w:rsidRPr="00C66DDD">
        <w:rPr>
          <w:rFonts w:ascii="Book Antiqua" w:hAnsi="Book Antiqua"/>
          <w:b/>
          <w:sz w:val="24"/>
          <w:szCs w:val="24"/>
        </w:rPr>
        <w:t>perineural invasion</w:t>
      </w:r>
      <w:r w:rsidR="00A57DE5" w:rsidRPr="00AA6404">
        <w:rPr>
          <w:rFonts w:ascii="Book Antiqua" w:hAnsi="Book Antiqua" w:cs="Times New Roman"/>
          <w:b/>
          <w:bCs/>
          <w:iCs/>
          <w:sz w:val="24"/>
          <w:szCs w:val="24"/>
        </w:rPr>
        <w:t xml:space="preserve"> and </w:t>
      </w:r>
      <w:r w:rsidR="002D3432" w:rsidRPr="002D3432">
        <w:rPr>
          <w:rFonts w:ascii="Book Antiqua" w:hAnsi="Book Antiqua" w:cs="Times New Roman"/>
          <w:b/>
          <w:sz w:val="24"/>
          <w:szCs w:val="24"/>
        </w:rPr>
        <w:t>microtubule-associated protein 1A/1B-light chain 3</w:t>
      </w:r>
      <w:r w:rsidR="00A57DE5" w:rsidRPr="00AA6404">
        <w:rPr>
          <w:rFonts w:ascii="Book Antiqua" w:hAnsi="Book Antiqua" w:cs="Times New Roman"/>
          <w:b/>
          <w:bCs/>
          <w:iCs/>
          <w:sz w:val="24"/>
          <w:szCs w:val="24"/>
        </w:rPr>
        <w:t xml:space="preserve"> expression wi</w:t>
      </w:r>
      <w:r>
        <w:rPr>
          <w:rFonts w:ascii="Book Antiqua" w:hAnsi="Book Antiqua" w:cs="Times New Roman"/>
          <w:b/>
          <w:bCs/>
          <w:iCs/>
          <w:sz w:val="24"/>
          <w:szCs w:val="24"/>
        </w:rPr>
        <w:t>th clinicopathological features</w:t>
      </w:r>
    </w:p>
    <w:tbl>
      <w:tblPr>
        <w:tblW w:w="10609" w:type="dxa"/>
        <w:jc w:val="center"/>
        <w:tblLook w:val="04A0" w:firstRow="1" w:lastRow="0" w:firstColumn="1" w:lastColumn="0" w:noHBand="0" w:noVBand="1"/>
      </w:tblPr>
      <w:tblGrid>
        <w:gridCol w:w="2104"/>
        <w:gridCol w:w="567"/>
        <w:gridCol w:w="1094"/>
        <w:gridCol w:w="1155"/>
        <w:gridCol w:w="836"/>
        <w:gridCol w:w="1891"/>
        <w:gridCol w:w="1956"/>
        <w:gridCol w:w="1006"/>
      </w:tblGrid>
      <w:tr w:rsidR="00C66DDD" w:rsidRPr="00AA6404" w:rsidTr="00237A19">
        <w:trPr>
          <w:trHeight w:val="300"/>
          <w:jc w:val="center"/>
        </w:trPr>
        <w:tc>
          <w:tcPr>
            <w:tcW w:w="2104" w:type="dxa"/>
            <w:vMerge w:val="restart"/>
            <w:tcBorders>
              <w:top w:val="single" w:sz="12" w:space="0" w:color="000000"/>
              <w:left w:val="nil"/>
              <w:right w:val="nil"/>
            </w:tcBorders>
            <w:shd w:val="clear" w:color="auto" w:fill="auto"/>
            <w:hideMark/>
          </w:tcPr>
          <w:p w:rsidR="001A35F2" w:rsidRPr="00C66DDD" w:rsidRDefault="001A35F2" w:rsidP="00D94B69">
            <w:pPr>
              <w:adjustRightInd/>
              <w:spacing w:after="0" w:line="360" w:lineRule="auto"/>
              <w:rPr>
                <w:rFonts w:ascii="Book Antiqua" w:eastAsia="SimSun" w:hAnsi="Book Antiqua" w:cs="Times New Roman"/>
                <w:b/>
                <w:sz w:val="24"/>
                <w:szCs w:val="24"/>
              </w:rPr>
            </w:pPr>
            <w:r w:rsidRPr="00C66DDD">
              <w:rPr>
                <w:rFonts w:ascii="Book Antiqua" w:eastAsia="SimSun" w:hAnsi="Book Antiqua" w:cs="Times New Roman"/>
                <w:b/>
                <w:sz w:val="24"/>
                <w:szCs w:val="24"/>
              </w:rPr>
              <w:t>Parameters</w:t>
            </w:r>
          </w:p>
        </w:tc>
        <w:tc>
          <w:tcPr>
            <w:tcW w:w="567" w:type="dxa"/>
            <w:vMerge w:val="restart"/>
            <w:tcBorders>
              <w:top w:val="single" w:sz="12" w:space="0" w:color="000000"/>
              <w:left w:val="nil"/>
              <w:right w:val="nil"/>
            </w:tcBorders>
            <w:shd w:val="clear" w:color="auto" w:fill="auto"/>
            <w:hideMark/>
          </w:tcPr>
          <w:p w:rsidR="001A35F2" w:rsidRPr="00C66DDD" w:rsidRDefault="001A35F2" w:rsidP="00D94B69">
            <w:pPr>
              <w:adjustRightInd/>
              <w:spacing w:after="0" w:line="360" w:lineRule="auto"/>
              <w:jc w:val="both"/>
              <w:rPr>
                <w:rFonts w:ascii="Book Antiqua" w:eastAsia="SimSun" w:hAnsi="Book Antiqua" w:cs="Times New Roman"/>
                <w:b/>
                <w:i/>
                <w:sz w:val="24"/>
                <w:szCs w:val="24"/>
              </w:rPr>
            </w:pPr>
            <w:r w:rsidRPr="00C66DDD">
              <w:rPr>
                <w:rFonts w:ascii="Book Antiqua" w:eastAsia="SimSun" w:hAnsi="Book Antiqua" w:cs="Times New Roman"/>
                <w:b/>
                <w:i/>
                <w:sz w:val="24"/>
                <w:szCs w:val="24"/>
              </w:rPr>
              <w:t>n</w:t>
            </w:r>
          </w:p>
        </w:tc>
        <w:tc>
          <w:tcPr>
            <w:tcW w:w="2249" w:type="dxa"/>
            <w:gridSpan w:val="2"/>
            <w:tcBorders>
              <w:top w:val="single" w:sz="12" w:space="0" w:color="000000"/>
              <w:left w:val="nil"/>
              <w:bottom w:val="single" w:sz="8" w:space="0" w:color="000000"/>
              <w:right w:val="nil"/>
            </w:tcBorders>
            <w:shd w:val="clear" w:color="auto" w:fill="auto"/>
            <w:hideMark/>
          </w:tcPr>
          <w:p w:rsidR="001A35F2" w:rsidRPr="00C66DDD" w:rsidRDefault="001A35F2" w:rsidP="00D94B69">
            <w:pPr>
              <w:adjustRightInd/>
              <w:spacing w:after="0" w:line="360" w:lineRule="auto"/>
              <w:jc w:val="center"/>
              <w:rPr>
                <w:rFonts w:ascii="Book Antiqua" w:eastAsia="SimSun" w:hAnsi="Book Antiqua" w:cs="Times New Roman"/>
                <w:b/>
                <w:sz w:val="24"/>
                <w:szCs w:val="24"/>
              </w:rPr>
            </w:pPr>
            <w:r w:rsidRPr="00C66DDD">
              <w:rPr>
                <w:rFonts w:ascii="Book Antiqua" w:eastAsia="SimSun" w:hAnsi="Book Antiqua" w:cs="Times New Roman"/>
                <w:b/>
                <w:sz w:val="24"/>
                <w:szCs w:val="24"/>
              </w:rPr>
              <w:t>PNI</w:t>
            </w:r>
          </w:p>
        </w:tc>
        <w:tc>
          <w:tcPr>
            <w:tcW w:w="836" w:type="dxa"/>
            <w:vMerge w:val="restart"/>
            <w:tcBorders>
              <w:top w:val="single" w:sz="12" w:space="0" w:color="000000"/>
              <w:left w:val="nil"/>
              <w:right w:val="nil"/>
            </w:tcBorders>
            <w:shd w:val="clear" w:color="auto" w:fill="auto"/>
            <w:hideMark/>
          </w:tcPr>
          <w:p w:rsidR="001A35F2" w:rsidRPr="00C66DDD" w:rsidRDefault="001A35F2" w:rsidP="00D94B69">
            <w:pPr>
              <w:adjustRightInd/>
              <w:spacing w:after="0" w:line="360" w:lineRule="auto"/>
              <w:jc w:val="center"/>
              <w:rPr>
                <w:rFonts w:ascii="Book Antiqua" w:eastAsia="SimSun" w:hAnsi="Book Antiqua" w:cs="Times New Roman"/>
                <w:b/>
                <w:i/>
                <w:sz w:val="24"/>
                <w:szCs w:val="24"/>
              </w:rPr>
            </w:pPr>
            <w:r w:rsidRPr="00C66DDD">
              <w:rPr>
                <w:rFonts w:ascii="Book Antiqua" w:eastAsia="SimSun" w:hAnsi="Book Antiqua" w:cs="Times New Roman"/>
                <w:b/>
                <w:i/>
                <w:sz w:val="24"/>
                <w:szCs w:val="24"/>
              </w:rPr>
              <w:t>P</w:t>
            </w:r>
            <w:r w:rsidR="00032F8B">
              <w:rPr>
                <w:rFonts w:ascii="Book Antiqua" w:eastAsia="SimSun" w:hAnsi="Book Antiqua" w:cs="Times New Roman" w:hint="eastAsia"/>
                <w:b/>
                <w:i/>
                <w:sz w:val="24"/>
                <w:szCs w:val="24"/>
              </w:rPr>
              <w:t xml:space="preserve"> </w:t>
            </w:r>
            <w:r w:rsidR="00032F8B" w:rsidRPr="00032F8B">
              <w:rPr>
                <w:rFonts w:ascii="Book Antiqua" w:eastAsia="SimSun" w:hAnsi="Book Antiqua" w:cs="Times New Roman" w:hint="eastAsia"/>
                <w:b/>
                <w:sz w:val="24"/>
                <w:szCs w:val="24"/>
              </w:rPr>
              <w:t>value</w:t>
            </w:r>
          </w:p>
        </w:tc>
        <w:tc>
          <w:tcPr>
            <w:tcW w:w="3847" w:type="dxa"/>
            <w:gridSpan w:val="2"/>
            <w:tcBorders>
              <w:top w:val="single" w:sz="12" w:space="0" w:color="000000"/>
              <w:left w:val="nil"/>
              <w:bottom w:val="single" w:sz="8" w:space="0" w:color="auto"/>
              <w:right w:val="nil"/>
            </w:tcBorders>
            <w:shd w:val="clear" w:color="auto" w:fill="auto"/>
            <w:hideMark/>
          </w:tcPr>
          <w:p w:rsidR="001A35F2" w:rsidRPr="00C66DDD" w:rsidRDefault="001A35F2" w:rsidP="00D94B69">
            <w:pPr>
              <w:adjustRightInd/>
              <w:spacing w:after="0" w:line="360" w:lineRule="auto"/>
              <w:jc w:val="center"/>
              <w:rPr>
                <w:rFonts w:ascii="Book Antiqua" w:eastAsia="SimSun" w:hAnsi="Book Antiqua" w:cs="Times New Roman"/>
                <w:b/>
                <w:sz w:val="24"/>
                <w:szCs w:val="24"/>
              </w:rPr>
            </w:pPr>
            <w:r w:rsidRPr="00C66DDD">
              <w:rPr>
                <w:rFonts w:ascii="Book Antiqua" w:eastAsia="SimSun" w:hAnsi="Book Antiqua" w:cs="Times New Roman"/>
                <w:b/>
                <w:sz w:val="24"/>
                <w:szCs w:val="24"/>
              </w:rPr>
              <w:t>LC3</w:t>
            </w:r>
          </w:p>
        </w:tc>
        <w:tc>
          <w:tcPr>
            <w:tcW w:w="1006" w:type="dxa"/>
            <w:vMerge w:val="restart"/>
            <w:tcBorders>
              <w:top w:val="single" w:sz="12" w:space="0" w:color="000000"/>
              <w:left w:val="nil"/>
              <w:right w:val="nil"/>
            </w:tcBorders>
            <w:shd w:val="clear" w:color="auto" w:fill="auto"/>
            <w:hideMark/>
          </w:tcPr>
          <w:p w:rsidR="001A35F2" w:rsidRPr="00C66DDD" w:rsidRDefault="001A35F2" w:rsidP="00D94B69">
            <w:pPr>
              <w:adjustRightInd/>
              <w:spacing w:after="0" w:line="360" w:lineRule="auto"/>
              <w:jc w:val="center"/>
              <w:rPr>
                <w:rFonts w:ascii="Book Antiqua" w:eastAsia="SimSun" w:hAnsi="Book Antiqua" w:cs="Times New Roman"/>
                <w:b/>
                <w:i/>
                <w:sz w:val="24"/>
                <w:szCs w:val="24"/>
              </w:rPr>
            </w:pPr>
            <w:r w:rsidRPr="00C66DDD">
              <w:rPr>
                <w:rFonts w:ascii="Book Antiqua" w:eastAsia="SimSun" w:hAnsi="Book Antiqua" w:cs="Times New Roman"/>
                <w:b/>
                <w:i/>
                <w:sz w:val="24"/>
                <w:szCs w:val="24"/>
              </w:rPr>
              <w:t>P</w:t>
            </w:r>
            <w:r w:rsidR="00032F8B">
              <w:rPr>
                <w:rFonts w:ascii="Book Antiqua" w:eastAsia="SimSun" w:hAnsi="Book Antiqua" w:cs="Times New Roman" w:hint="eastAsia"/>
                <w:b/>
                <w:i/>
                <w:sz w:val="24"/>
                <w:szCs w:val="24"/>
              </w:rPr>
              <w:t xml:space="preserve"> </w:t>
            </w:r>
            <w:r w:rsidR="00032F8B" w:rsidRPr="00032F8B">
              <w:rPr>
                <w:rFonts w:ascii="Book Antiqua" w:eastAsia="SimSun" w:hAnsi="Book Antiqua" w:cs="Times New Roman" w:hint="eastAsia"/>
                <w:b/>
                <w:sz w:val="24"/>
                <w:szCs w:val="24"/>
              </w:rPr>
              <w:t>value</w:t>
            </w:r>
          </w:p>
        </w:tc>
      </w:tr>
      <w:tr w:rsidR="00C66DDD" w:rsidRPr="00AA6404" w:rsidTr="00237A19">
        <w:trPr>
          <w:trHeight w:val="243"/>
          <w:jc w:val="center"/>
        </w:trPr>
        <w:tc>
          <w:tcPr>
            <w:tcW w:w="2104" w:type="dxa"/>
            <w:vMerge/>
            <w:tcBorders>
              <w:left w:val="nil"/>
              <w:right w:val="nil"/>
            </w:tcBorders>
            <w:hideMark/>
          </w:tcPr>
          <w:p w:rsidR="001A35F2" w:rsidRPr="00AA6404" w:rsidRDefault="001A35F2" w:rsidP="00D94B69">
            <w:pPr>
              <w:adjustRightInd/>
              <w:spacing w:after="0" w:line="360" w:lineRule="auto"/>
              <w:rPr>
                <w:rFonts w:ascii="Book Antiqua" w:eastAsia="SimSun" w:hAnsi="Book Antiqua" w:cs="Times New Roman"/>
                <w:sz w:val="24"/>
                <w:szCs w:val="24"/>
              </w:rPr>
            </w:pPr>
          </w:p>
        </w:tc>
        <w:tc>
          <w:tcPr>
            <w:tcW w:w="567" w:type="dxa"/>
            <w:vMerge/>
            <w:tcBorders>
              <w:left w:val="nil"/>
              <w:right w:val="nil"/>
            </w:tcBorders>
            <w:hideMark/>
          </w:tcPr>
          <w:p w:rsidR="001A35F2" w:rsidRPr="00AA6404" w:rsidRDefault="001A35F2" w:rsidP="00D94B69">
            <w:pPr>
              <w:adjustRightInd/>
              <w:spacing w:after="0" w:line="360" w:lineRule="auto"/>
              <w:jc w:val="both"/>
              <w:rPr>
                <w:rFonts w:ascii="Book Antiqua" w:eastAsia="SimSun" w:hAnsi="Book Antiqua" w:cs="Times New Roman"/>
                <w:sz w:val="24"/>
                <w:szCs w:val="24"/>
              </w:rPr>
            </w:pPr>
          </w:p>
        </w:tc>
        <w:tc>
          <w:tcPr>
            <w:tcW w:w="1094" w:type="dxa"/>
            <w:tcBorders>
              <w:top w:val="nil"/>
              <w:left w:val="nil"/>
              <w:right w:val="nil"/>
            </w:tcBorders>
            <w:shd w:val="clear" w:color="auto" w:fill="auto"/>
            <w:hideMark/>
          </w:tcPr>
          <w:p w:rsidR="001A35F2" w:rsidRPr="00C66DDD" w:rsidRDefault="001A35F2" w:rsidP="00D94B69">
            <w:pPr>
              <w:adjustRightInd/>
              <w:spacing w:after="0" w:line="360" w:lineRule="auto"/>
              <w:jc w:val="both"/>
              <w:rPr>
                <w:rFonts w:ascii="Book Antiqua" w:eastAsia="SimSun" w:hAnsi="Book Antiqua" w:cs="Times New Roman"/>
                <w:b/>
                <w:sz w:val="24"/>
                <w:szCs w:val="24"/>
              </w:rPr>
            </w:pPr>
            <w:r w:rsidRPr="00C66DDD">
              <w:rPr>
                <w:rFonts w:ascii="Book Antiqua" w:eastAsia="SimSun" w:hAnsi="Book Antiqua" w:cs="Times New Roman"/>
                <w:b/>
                <w:sz w:val="24"/>
                <w:szCs w:val="24"/>
              </w:rPr>
              <w:t>Absent</w:t>
            </w:r>
          </w:p>
        </w:tc>
        <w:tc>
          <w:tcPr>
            <w:tcW w:w="1155" w:type="dxa"/>
            <w:tcBorders>
              <w:top w:val="nil"/>
              <w:left w:val="nil"/>
              <w:right w:val="nil"/>
            </w:tcBorders>
            <w:shd w:val="clear" w:color="auto" w:fill="auto"/>
            <w:hideMark/>
          </w:tcPr>
          <w:p w:rsidR="001A35F2" w:rsidRPr="00C66DDD" w:rsidRDefault="001A35F2" w:rsidP="00D94B69">
            <w:pPr>
              <w:adjustRightInd/>
              <w:spacing w:after="0" w:line="360" w:lineRule="auto"/>
              <w:jc w:val="both"/>
              <w:rPr>
                <w:rFonts w:ascii="Book Antiqua" w:eastAsia="SimSun" w:hAnsi="Book Antiqua" w:cs="Times New Roman"/>
                <w:b/>
                <w:sz w:val="24"/>
                <w:szCs w:val="24"/>
              </w:rPr>
            </w:pPr>
            <w:r w:rsidRPr="00C66DDD">
              <w:rPr>
                <w:rFonts w:ascii="Book Antiqua" w:eastAsia="SimSun" w:hAnsi="Book Antiqua" w:cs="Times New Roman"/>
                <w:b/>
                <w:sz w:val="24"/>
                <w:szCs w:val="24"/>
              </w:rPr>
              <w:t>Present</w:t>
            </w:r>
          </w:p>
        </w:tc>
        <w:tc>
          <w:tcPr>
            <w:tcW w:w="836" w:type="dxa"/>
            <w:vMerge/>
            <w:tcBorders>
              <w:left w:val="nil"/>
              <w:right w:val="nil"/>
            </w:tcBorders>
            <w:hideMark/>
          </w:tcPr>
          <w:p w:rsidR="001A35F2" w:rsidRPr="00C66DDD" w:rsidRDefault="001A35F2" w:rsidP="00D94B69">
            <w:pPr>
              <w:adjustRightInd/>
              <w:spacing w:after="0" w:line="360" w:lineRule="auto"/>
              <w:jc w:val="both"/>
              <w:rPr>
                <w:rFonts w:ascii="Book Antiqua" w:eastAsia="SimSun" w:hAnsi="Book Antiqua" w:cs="Times New Roman"/>
                <w:b/>
                <w:sz w:val="24"/>
                <w:szCs w:val="24"/>
              </w:rPr>
            </w:pPr>
          </w:p>
        </w:tc>
        <w:tc>
          <w:tcPr>
            <w:tcW w:w="1891" w:type="dxa"/>
            <w:tcBorders>
              <w:top w:val="nil"/>
              <w:left w:val="nil"/>
              <w:right w:val="nil"/>
            </w:tcBorders>
            <w:shd w:val="clear" w:color="auto" w:fill="auto"/>
            <w:noWrap/>
            <w:hideMark/>
          </w:tcPr>
          <w:p w:rsidR="001A35F2" w:rsidRPr="00C66DDD" w:rsidRDefault="001A35F2" w:rsidP="00D94B69">
            <w:pPr>
              <w:adjustRightInd/>
              <w:spacing w:after="0" w:line="360" w:lineRule="auto"/>
              <w:jc w:val="both"/>
              <w:rPr>
                <w:rFonts w:ascii="Book Antiqua" w:eastAsia="SimSun" w:hAnsi="Book Antiqua" w:cs="Times New Roman"/>
                <w:b/>
                <w:sz w:val="24"/>
                <w:szCs w:val="24"/>
              </w:rPr>
            </w:pPr>
            <w:r w:rsidRPr="00C66DDD">
              <w:rPr>
                <w:rFonts w:ascii="Book Antiqua" w:eastAsia="SimSun" w:hAnsi="Book Antiqua" w:cs="Times New Roman"/>
                <w:b/>
                <w:sz w:val="24"/>
                <w:szCs w:val="24"/>
              </w:rPr>
              <w:t>Low expression</w:t>
            </w:r>
          </w:p>
        </w:tc>
        <w:tc>
          <w:tcPr>
            <w:tcW w:w="1956" w:type="dxa"/>
            <w:tcBorders>
              <w:top w:val="nil"/>
              <w:left w:val="nil"/>
              <w:right w:val="nil"/>
            </w:tcBorders>
            <w:shd w:val="clear" w:color="auto" w:fill="auto"/>
            <w:noWrap/>
            <w:hideMark/>
          </w:tcPr>
          <w:p w:rsidR="001A35F2" w:rsidRPr="00C66DDD" w:rsidRDefault="001A35F2" w:rsidP="00D94B69">
            <w:pPr>
              <w:adjustRightInd/>
              <w:spacing w:after="0" w:line="360" w:lineRule="auto"/>
              <w:jc w:val="both"/>
              <w:rPr>
                <w:rFonts w:ascii="Book Antiqua" w:eastAsia="SimSun" w:hAnsi="Book Antiqua" w:cs="Times New Roman"/>
                <w:b/>
                <w:sz w:val="24"/>
                <w:szCs w:val="24"/>
              </w:rPr>
            </w:pPr>
            <w:r w:rsidRPr="00C66DDD">
              <w:rPr>
                <w:rFonts w:ascii="Book Antiqua" w:eastAsia="SimSun" w:hAnsi="Book Antiqua" w:cs="Times New Roman"/>
                <w:b/>
                <w:sz w:val="24"/>
                <w:szCs w:val="24"/>
              </w:rPr>
              <w:t>High expression</w:t>
            </w:r>
          </w:p>
        </w:tc>
        <w:tc>
          <w:tcPr>
            <w:tcW w:w="1006" w:type="dxa"/>
            <w:vMerge/>
            <w:tcBorders>
              <w:left w:val="nil"/>
              <w:right w:val="nil"/>
            </w:tcBorders>
            <w:hideMark/>
          </w:tcPr>
          <w:p w:rsidR="001A35F2" w:rsidRPr="00AA6404" w:rsidRDefault="001A35F2" w:rsidP="00D94B69">
            <w:pPr>
              <w:adjustRightInd/>
              <w:spacing w:after="0" w:line="360" w:lineRule="auto"/>
              <w:jc w:val="both"/>
              <w:rPr>
                <w:rFonts w:ascii="Book Antiqua" w:eastAsia="SimSun" w:hAnsi="Book Antiqua" w:cs="Times New Roman"/>
                <w:sz w:val="24"/>
                <w:szCs w:val="24"/>
              </w:rPr>
            </w:pPr>
          </w:p>
        </w:tc>
      </w:tr>
      <w:tr w:rsidR="00C66DDD" w:rsidRPr="00AA6404" w:rsidTr="00237A19">
        <w:trPr>
          <w:trHeight w:val="300"/>
          <w:jc w:val="center"/>
        </w:trPr>
        <w:tc>
          <w:tcPr>
            <w:tcW w:w="2104" w:type="dxa"/>
            <w:tcBorders>
              <w:top w:val="single" w:sz="12" w:space="0" w:color="auto"/>
              <w:left w:val="nil"/>
              <w:bottom w:val="nil"/>
              <w:right w:val="nil"/>
            </w:tcBorders>
            <w:shd w:val="clear" w:color="auto" w:fill="auto"/>
            <w:hideMark/>
          </w:tcPr>
          <w:p w:rsidR="001A35F2" w:rsidRPr="00AA6404" w:rsidRDefault="001A35F2" w:rsidP="00D94B69">
            <w:pPr>
              <w:adjustRightInd/>
              <w:spacing w:after="0" w:line="360" w:lineRule="auto"/>
              <w:rPr>
                <w:rFonts w:ascii="Book Antiqua" w:eastAsia="SimSun" w:hAnsi="Book Antiqua" w:cs="Times New Roman"/>
                <w:sz w:val="24"/>
                <w:szCs w:val="24"/>
              </w:rPr>
            </w:pPr>
            <w:r w:rsidRPr="00AA6404">
              <w:rPr>
                <w:rFonts w:ascii="Book Antiqua" w:eastAsia="SimSun" w:hAnsi="Book Antiqua" w:cs="Times New Roman"/>
                <w:sz w:val="24"/>
                <w:szCs w:val="24"/>
              </w:rPr>
              <w:t>Age (yr)</w:t>
            </w:r>
          </w:p>
        </w:tc>
        <w:tc>
          <w:tcPr>
            <w:tcW w:w="567" w:type="dxa"/>
            <w:tcBorders>
              <w:top w:val="single" w:sz="12" w:space="0" w:color="auto"/>
              <w:left w:val="nil"/>
              <w:bottom w:val="nil"/>
              <w:right w:val="nil"/>
            </w:tcBorders>
            <w:shd w:val="clear" w:color="auto" w:fill="auto"/>
            <w:hideMark/>
          </w:tcPr>
          <w:p w:rsidR="001A35F2" w:rsidRPr="00AA6404" w:rsidRDefault="001A35F2" w:rsidP="00D94B69">
            <w:pPr>
              <w:adjustRightInd/>
              <w:spacing w:after="0" w:line="360" w:lineRule="auto"/>
              <w:jc w:val="both"/>
              <w:rPr>
                <w:rFonts w:ascii="Book Antiqua" w:eastAsia="SimSun" w:hAnsi="Book Antiqua" w:cs="Times New Roman"/>
                <w:sz w:val="24"/>
                <w:szCs w:val="24"/>
              </w:rPr>
            </w:pPr>
          </w:p>
        </w:tc>
        <w:tc>
          <w:tcPr>
            <w:tcW w:w="1094" w:type="dxa"/>
            <w:tcBorders>
              <w:top w:val="single" w:sz="12" w:space="0" w:color="auto"/>
              <w:left w:val="nil"/>
              <w:bottom w:val="nil"/>
              <w:right w:val="nil"/>
            </w:tcBorders>
            <w:shd w:val="clear" w:color="auto" w:fill="auto"/>
            <w:hideMark/>
          </w:tcPr>
          <w:p w:rsidR="001A35F2" w:rsidRPr="00AA6404" w:rsidRDefault="001A35F2" w:rsidP="00D94B69">
            <w:pPr>
              <w:adjustRightInd/>
              <w:spacing w:after="0" w:line="360" w:lineRule="auto"/>
              <w:jc w:val="both"/>
              <w:rPr>
                <w:rFonts w:ascii="Book Antiqua" w:eastAsia="SimSun" w:hAnsi="Book Antiqua" w:cs="Times New Roman"/>
                <w:sz w:val="24"/>
                <w:szCs w:val="24"/>
              </w:rPr>
            </w:pPr>
          </w:p>
        </w:tc>
        <w:tc>
          <w:tcPr>
            <w:tcW w:w="1155" w:type="dxa"/>
            <w:tcBorders>
              <w:top w:val="single" w:sz="12" w:space="0" w:color="auto"/>
              <w:left w:val="nil"/>
              <w:bottom w:val="nil"/>
              <w:right w:val="nil"/>
            </w:tcBorders>
            <w:shd w:val="clear" w:color="auto" w:fill="auto"/>
            <w:hideMark/>
          </w:tcPr>
          <w:p w:rsidR="001A35F2" w:rsidRPr="00AA6404" w:rsidRDefault="001A35F2" w:rsidP="00D94B69">
            <w:pPr>
              <w:adjustRightInd/>
              <w:spacing w:after="0" w:line="360" w:lineRule="auto"/>
              <w:jc w:val="both"/>
              <w:rPr>
                <w:rFonts w:ascii="Book Antiqua" w:eastAsia="SimSun" w:hAnsi="Book Antiqua" w:cs="Times New Roman"/>
                <w:sz w:val="24"/>
                <w:szCs w:val="24"/>
              </w:rPr>
            </w:pPr>
          </w:p>
        </w:tc>
        <w:tc>
          <w:tcPr>
            <w:tcW w:w="836" w:type="dxa"/>
            <w:tcBorders>
              <w:top w:val="single" w:sz="12" w:space="0" w:color="auto"/>
              <w:left w:val="nil"/>
              <w:bottom w:val="nil"/>
              <w:right w:val="nil"/>
            </w:tcBorders>
            <w:shd w:val="clear" w:color="auto" w:fill="auto"/>
            <w:hideMark/>
          </w:tcPr>
          <w:p w:rsidR="001A35F2" w:rsidRPr="00AA6404" w:rsidRDefault="001A35F2" w:rsidP="00D94B69">
            <w:pPr>
              <w:adjustRightInd/>
              <w:spacing w:after="0" w:line="360" w:lineRule="auto"/>
              <w:jc w:val="both"/>
              <w:rPr>
                <w:rFonts w:ascii="Book Antiqua" w:eastAsia="SimSun" w:hAnsi="Book Antiqua" w:cs="Times New Roman"/>
                <w:sz w:val="24"/>
                <w:szCs w:val="24"/>
              </w:rPr>
            </w:pPr>
          </w:p>
        </w:tc>
        <w:tc>
          <w:tcPr>
            <w:tcW w:w="1891" w:type="dxa"/>
            <w:tcBorders>
              <w:top w:val="single" w:sz="12" w:space="0" w:color="auto"/>
              <w:left w:val="nil"/>
              <w:bottom w:val="nil"/>
              <w:right w:val="nil"/>
            </w:tcBorders>
            <w:shd w:val="clear" w:color="auto" w:fill="auto"/>
            <w:hideMark/>
          </w:tcPr>
          <w:p w:rsidR="001A35F2" w:rsidRPr="00AA6404" w:rsidRDefault="001A35F2" w:rsidP="00D94B69">
            <w:pPr>
              <w:adjustRightInd/>
              <w:spacing w:after="0" w:line="360" w:lineRule="auto"/>
              <w:jc w:val="both"/>
              <w:rPr>
                <w:rFonts w:ascii="Book Antiqua" w:eastAsia="SimSun" w:hAnsi="Book Antiqua" w:cs="Times New Roman"/>
                <w:sz w:val="24"/>
                <w:szCs w:val="24"/>
              </w:rPr>
            </w:pPr>
          </w:p>
        </w:tc>
        <w:tc>
          <w:tcPr>
            <w:tcW w:w="1956" w:type="dxa"/>
            <w:tcBorders>
              <w:top w:val="single" w:sz="12" w:space="0" w:color="auto"/>
              <w:left w:val="nil"/>
              <w:bottom w:val="nil"/>
              <w:right w:val="nil"/>
            </w:tcBorders>
            <w:shd w:val="clear" w:color="auto" w:fill="auto"/>
            <w:hideMark/>
          </w:tcPr>
          <w:p w:rsidR="001A35F2" w:rsidRPr="00AA6404" w:rsidRDefault="001A35F2" w:rsidP="00D94B69">
            <w:pPr>
              <w:adjustRightInd/>
              <w:spacing w:after="0" w:line="360" w:lineRule="auto"/>
              <w:jc w:val="both"/>
              <w:rPr>
                <w:rFonts w:ascii="Book Antiqua" w:eastAsia="SimSun" w:hAnsi="Book Antiqua" w:cs="Times New Roman"/>
                <w:sz w:val="24"/>
                <w:szCs w:val="24"/>
              </w:rPr>
            </w:pPr>
          </w:p>
        </w:tc>
        <w:tc>
          <w:tcPr>
            <w:tcW w:w="1006" w:type="dxa"/>
            <w:tcBorders>
              <w:top w:val="single" w:sz="12" w:space="0" w:color="auto"/>
              <w:left w:val="nil"/>
              <w:bottom w:val="nil"/>
              <w:right w:val="nil"/>
            </w:tcBorders>
            <w:shd w:val="clear" w:color="auto" w:fill="auto"/>
            <w:noWrap/>
            <w:hideMark/>
          </w:tcPr>
          <w:p w:rsidR="001A35F2" w:rsidRPr="00AA6404" w:rsidRDefault="001A35F2" w:rsidP="00D94B69">
            <w:pPr>
              <w:adjustRightInd/>
              <w:spacing w:after="0" w:line="360" w:lineRule="auto"/>
              <w:jc w:val="both"/>
              <w:rPr>
                <w:rFonts w:ascii="Book Antiqua" w:eastAsia="SimSun" w:hAnsi="Book Antiqua" w:cs="Times New Roman"/>
                <w:sz w:val="24"/>
                <w:szCs w:val="24"/>
              </w:rPr>
            </w:pPr>
          </w:p>
        </w:tc>
      </w:tr>
      <w:tr w:rsidR="00C66DDD" w:rsidRPr="00AA6404" w:rsidTr="00237A19">
        <w:trPr>
          <w:trHeight w:val="270"/>
          <w:jc w:val="center"/>
        </w:trPr>
        <w:tc>
          <w:tcPr>
            <w:tcW w:w="2104" w:type="dxa"/>
            <w:tcBorders>
              <w:top w:val="nil"/>
              <w:left w:val="nil"/>
              <w:bottom w:val="nil"/>
              <w:right w:val="nil"/>
            </w:tcBorders>
            <w:shd w:val="clear" w:color="auto" w:fill="auto"/>
            <w:hideMark/>
          </w:tcPr>
          <w:p w:rsidR="001A35F2" w:rsidRPr="00AA6404" w:rsidRDefault="001A35F2" w:rsidP="00D94B69">
            <w:pPr>
              <w:adjustRightInd/>
              <w:spacing w:after="0" w:line="360" w:lineRule="auto"/>
              <w:ind w:firstLineChars="100" w:firstLine="240"/>
              <w:rPr>
                <w:rFonts w:ascii="Book Antiqua" w:eastAsia="SimSun" w:hAnsi="Book Antiqua" w:cs="Times New Roman"/>
                <w:sz w:val="24"/>
                <w:szCs w:val="24"/>
              </w:rPr>
            </w:pPr>
            <w:r w:rsidRPr="00AA6404">
              <w:rPr>
                <w:rFonts w:ascii="Book Antiqua" w:eastAsia="SimSun" w:hAnsi="Book Antiqua" w:cs="Times New Roman"/>
                <w:sz w:val="24"/>
                <w:szCs w:val="24"/>
              </w:rPr>
              <w:t>≤</w:t>
            </w:r>
            <w:r w:rsidR="00C66DDD">
              <w:rPr>
                <w:rFonts w:ascii="Book Antiqua" w:eastAsia="SimSun" w:hAnsi="Book Antiqua" w:cs="Times New Roman" w:hint="eastAsia"/>
                <w:sz w:val="24"/>
                <w:szCs w:val="24"/>
              </w:rPr>
              <w:t xml:space="preserve"> </w:t>
            </w:r>
            <w:r w:rsidRPr="00AA6404">
              <w:rPr>
                <w:rFonts w:ascii="Book Antiqua" w:eastAsia="SimSun" w:hAnsi="Book Antiqua" w:cs="Times New Roman"/>
                <w:sz w:val="24"/>
                <w:szCs w:val="24"/>
              </w:rPr>
              <w:t>58</w:t>
            </w:r>
          </w:p>
        </w:tc>
        <w:tc>
          <w:tcPr>
            <w:tcW w:w="567" w:type="dxa"/>
            <w:tcBorders>
              <w:top w:val="nil"/>
              <w:left w:val="nil"/>
              <w:bottom w:val="nil"/>
              <w:right w:val="nil"/>
            </w:tcBorders>
            <w:shd w:val="clear" w:color="auto" w:fill="auto"/>
            <w:hideMark/>
          </w:tcPr>
          <w:p w:rsidR="001A35F2" w:rsidRPr="00AA6404" w:rsidRDefault="001A35F2" w:rsidP="00D94B69">
            <w:pPr>
              <w:adjustRightInd/>
              <w:spacing w:after="0" w:line="360" w:lineRule="auto"/>
              <w:jc w:val="center"/>
              <w:rPr>
                <w:rFonts w:ascii="Book Antiqua" w:eastAsia="SimSun" w:hAnsi="Book Antiqua" w:cs="Times New Roman"/>
                <w:sz w:val="24"/>
                <w:szCs w:val="24"/>
              </w:rPr>
            </w:pPr>
            <w:r w:rsidRPr="00AA6404">
              <w:rPr>
                <w:rFonts w:ascii="Book Antiqua" w:eastAsia="SimSun" w:hAnsi="Book Antiqua" w:cs="Times New Roman"/>
                <w:sz w:val="24"/>
                <w:szCs w:val="24"/>
              </w:rPr>
              <w:t>54</w:t>
            </w:r>
          </w:p>
        </w:tc>
        <w:tc>
          <w:tcPr>
            <w:tcW w:w="1094" w:type="dxa"/>
            <w:tcBorders>
              <w:top w:val="nil"/>
              <w:left w:val="nil"/>
              <w:bottom w:val="nil"/>
              <w:right w:val="nil"/>
            </w:tcBorders>
            <w:shd w:val="clear" w:color="auto" w:fill="auto"/>
            <w:hideMark/>
          </w:tcPr>
          <w:p w:rsidR="001A35F2" w:rsidRPr="00AA6404" w:rsidRDefault="001A35F2" w:rsidP="00D94B69">
            <w:pPr>
              <w:adjustRightInd/>
              <w:spacing w:after="0" w:line="360" w:lineRule="auto"/>
              <w:jc w:val="center"/>
              <w:rPr>
                <w:rFonts w:ascii="Book Antiqua" w:eastAsia="SimSun" w:hAnsi="Book Antiqua" w:cs="Times New Roman"/>
                <w:sz w:val="24"/>
                <w:szCs w:val="24"/>
              </w:rPr>
            </w:pPr>
            <w:r w:rsidRPr="00AA6404">
              <w:rPr>
                <w:rFonts w:ascii="Book Antiqua" w:eastAsia="SimSun" w:hAnsi="Book Antiqua" w:cs="Times New Roman"/>
                <w:sz w:val="24"/>
                <w:szCs w:val="24"/>
              </w:rPr>
              <w:t>19</w:t>
            </w:r>
          </w:p>
        </w:tc>
        <w:tc>
          <w:tcPr>
            <w:tcW w:w="1155" w:type="dxa"/>
            <w:tcBorders>
              <w:top w:val="nil"/>
              <w:left w:val="nil"/>
              <w:bottom w:val="nil"/>
              <w:right w:val="nil"/>
            </w:tcBorders>
            <w:shd w:val="clear" w:color="auto" w:fill="auto"/>
            <w:hideMark/>
          </w:tcPr>
          <w:p w:rsidR="001A35F2" w:rsidRPr="00AA6404" w:rsidRDefault="001A35F2" w:rsidP="00D94B69">
            <w:pPr>
              <w:adjustRightInd/>
              <w:spacing w:after="0" w:line="360" w:lineRule="auto"/>
              <w:jc w:val="center"/>
              <w:rPr>
                <w:rFonts w:ascii="Book Antiqua" w:eastAsia="SimSun" w:hAnsi="Book Antiqua" w:cs="Times New Roman"/>
                <w:sz w:val="24"/>
                <w:szCs w:val="24"/>
              </w:rPr>
            </w:pPr>
            <w:r w:rsidRPr="00AA6404">
              <w:rPr>
                <w:rFonts w:ascii="Book Antiqua" w:eastAsia="SimSun" w:hAnsi="Book Antiqua" w:cs="Times New Roman"/>
                <w:sz w:val="24"/>
                <w:szCs w:val="24"/>
              </w:rPr>
              <w:t>35</w:t>
            </w:r>
          </w:p>
        </w:tc>
        <w:tc>
          <w:tcPr>
            <w:tcW w:w="836" w:type="dxa"/>
            <w:vMerge w:val="restart"/>
            <w:tcBorders>
              <w:top w:val="nil"/>
              <w:left w:val="nil"/>
              <w:bottom w:val="nil"/>
              <w:right w:val="nil"/>
            </w:tcBorders>
            <w:shd w:val="clear" w:color="auto" w:fill="auto"/>
            <w:hideMark/>
          </w:tcPr>
          <w:p w:rsidR="001A35F2" w:rsidRPr="00AA6404" w:rsidRDefault="001A35F2" w:rsidP="00D94B69">
            <w:pPr>
              <w:adjustRightInd/>
              <w:spacing w:after="0" w:line="360" w:lineRule="auto"/>
              <w:jc w:val="center"/>
              <w:rPr>
                <w:rFonts w:ascii="Book Antiqua" w:eastAsia="SimSun" w:hAnsi="Book Antiqua" w:cs="Times New Roman"/>
                <w:sz w:val="24"/>
                <w:szCs w:val="24"/>
              </w:rPr>
            </w:pPr>
            <w:r w:rsidRPr="00AA6404">
              <w:rPr>
                <w:rFonts w:ascii="Book Antiqua" w:eastAsia="SimSun" w:hAnsi="Book Antiqua" w:cs="Times New Roman"/>
                <w:sz w:val="24"/>
                <w:szCs w:val="24"/>
              </w:rPr>
              <w:t>0.373</w:t>
            </w:r>
          </w:p>
        </w:tc>
        <w:tc>
          <w:tcPr>
            <w:tcW w:w="1891" w:type="dxa"/>
            <w:tcBorders>
              <w:top w:val="nil"/>
              <w:left w:val="nil"/>
              <w:bottom w:val="nil"/>
              <w:right w:val="nil"/>
            </w:tcBorders>
            <w:shd w:val="clear" w:color="auto" w:fill="auto"/>
            <w:hideMark/>
          </w:tcPr>
          <w:p w:rsidR="001A35F2" w:rsidRPr="00AA6404" w:rsidRDefault="001A35F2" w:rsidP="00D94B69">
            <w:pPr>
              <w:adjustRightInd/>
              <w:spacing w:after="0" w:line="360" w:lineRule="auto"/>
              <w:jc w:val="center"/>
              <w:rPr>
                <w:rFonts w:ascii="Book Antiqua" w:eastAsia="SimSun" w:hAnsi="Book Antiqua" w:cs="Times New Roman"/>
                <w:sz w:val="24"/>
                <w:szCs w:val="24"/>
              </w:rPr>
            </w:pPr>
            <w:r w:rsidRPr="00AA6404">
              <w:rPr>
                <w:rFonts w:ascii="Book Antiqua" w:eastAsia="SimSun" w:hAnsi="Book Antiqua" w:cs="Times New Roman"/>
                <w:sz w:val="24"/>
                <w:szCs w:val="24"/>
              </w:rPr>
              <w:t>23</w:t>
            </w:r>
          </w:p>
        </w:tc>
        <w:tc>
          <w:tcPr>
            <w:tcW w:w="1956" w:type="dxa"/>
            <w:tcBorders>
              <w:top w:val="nil"/>
              <w:left w:val="nil"/>
              <w:bottom w:val="nil"/>
              <w:right w:val="nil"/>
            </w:tcBorders>
            <w:shd w:val="clear" w:color="auto" w:fill="auto"/>
            <w:hideMark/>
          </w:tcPr>
          <w:p w:rsidR="001A35F2" w:rsidRPr="00AA6404" w:rsidRDefault="001A35F2" w:rsidP="00D94B69">
            <w:pPr>
              <w:adjustRightInd/>
              <w:spacing w:after="0" w:line="360" w:lineRule="auto"/>
              <w:jc w:val="center"/>
              <w:rPr>
                <w:rFonts w:ascii="Book Antiqua" w:eastAsia="SimSun" w:hAnsi="Book Antiqua" w:cs="Times New Roman"/>
                <w:sz w:val="24"/>
                <w:szCs w:val="24"/>
              </w:rPr>
            </w:pPr>
            <w:r w:rsidRPr="00AA6404">
              <w:rPr>
                <w:rFonts w:ascii="Book Antiqua" w:eastAsia="SimSun" w:hAnsi="Book Antiqua" w:cs="Times New Roman"/>
                <w:sz w:val="24"/>
                <w:szCs w:val="24"/>
              </w:rPr>
              <w:t>31</w:t>
            </w:r>
          </w:p>
        </w:tc>
        <w:tc>
          <w:tcPr>
            <w:tcW w:w="1006" w:type="dxa"/>
            <w:vMerge w:val="restart"/>
            <w:tcBorders>
              <w:top w:val="nil"/>
              <w:left w:val="nil"/>
              <w:bottom w:val="nil"/>
              <w:right w:val="nil"/>
            </w:tcBorders>
            <w:shd w:val="clear" w:color="auto" w:fill="auto"/>
            <w:noWrap/>
            <w:hideMark/>
          </w:tcPr>
          <w:p w:rsidR="001A35F2" w:rsidRPr="00AA6404" w:rsidRDefault="001A35F2" w:rsidP="00D94B69">
            <w:pPr>
              <w:adjustRightInd/>
              <w:spacing w:after="0" w:line="360" w:lineRule="auto"/>
              <w:jc w:val="center"/>
              <w:rPr>
                <w:rFonts w:ascii="Book Antiqua" w:eastAsia="SimSun" w:hAnsi="Book Antiqua" w:cs="Times New Roman"/>
                <w:sz w:val="24"/>
                <w:szCs w:val="24"/>
              </w:rPr>
            </w:pPr>
            <w:r w:rsidRPr="00AA6404">
              <w:rPr>
                <w:rFonts w:ascii="Book Antiqua" w:eastAsia="SimSun" w:hAnsi="Book Antiqua" w:cs="Times New Roman"/>
                <w:sz w:val="24"/>
                <w:szCs w:val="24"/>
              </w:rPr>
              <w:t>0.206</w:t>
            </w:r>
          </w:p>
        </w:tc>
      </w:tr>
      <w:tr w:rsidR="00C66DDD" w:rsidRPr="00AA6404" w:rsidTr="00237A19">
        <w:trPr>
          <w:trHeight w:val="285"/>
          <w:jc w:val="center"/>
        </w:trPr>
        <w:tc>
          <w:tcPr>
            <w:tcW w:w="2104" w:type="dxa"/>
            <w:tcBorders>
              <w:top w:val="nil"/>
              <w:left w:val="nil"/>
              <w:bottom w:val="nil"/>
              <w:right w:val="nil"/>
            </w:tcBorders>
            <w:shd w:val="clear" w:color="auto" w:fill="auto"/>
            <w:hideMark/>
          </w:tcPr>
          <w:p w:rsidR="001A35F2" w:rsidRPr="00C66DDD" w:rsidRDefault="00C66DDD" w:rsidP="00D94B69">
            <w:pPr>
              <w:adjustRightInd/>
              <w:spacing w:after="0" w:line="360" w:lineRule="auto"/>
              <w:ind w:firstLineChars="100" w:firstLine="240"/>
              <w:rPr>
                <w:rFonts w:ascii="Book Antiqua" w:eastAsia="SimSun" w:hAnsi="Book Antiqua" w:cs="Times New Roman"/>
                <w:sz w:val="24"/>
                <w:szCs w:val="24"/>
              </w:rPr>
            </w:pPr>
            <w:r w:rsidRPr="00C66DDD">
              <w:rPr>
                <w:rFonts w:ascii="Book Antiqua" w:eastAsia="SimSun" w:hAnsi="Book Antiqua" w:cs="Times New Roman" w:hint="eastAsia"/>
                <w:sz w:val="24"/>
                <w:szCs w:val="24"/>
              </w:rPr>
              <w:t xml:space="preserve">&gt; </w:t>
            </w:r>
            <w:r w:rsidR="001A35F2" w:rsidRPr="00C66DDD">
              <w:rPr>
                <w:rFonts w:ascii="Book Antiqua" w:eastAsia="SimSun" w:hAnsi="Book Antiqua" w:cs="Times New Roman"/>
                <w:sz w:val="24"/>
                <w:szCs w:val="24"/>
              </w:rPr>
              <w:t>58</w:t>
            </w:r>
          </w:p>
        </w:tc>
        <w:tc>
          <w:tcPr>
            <w:tcW w:w="567" w:type="dxa"/>
            <w:tcBorders>
              <w:top w:val="nil"/>
              <w:left w:val="nil"/>
              <w:bottom w:val="nil"/>
              <w:right w:val="nil"/>
            </w:tcBorders>
            <w:shd w:val="clear" w:color="auto" w:fill="auto"/>
            <w:hideMark/>
          </w:tcPr>
          <w:p w:rsidR="001A35F2" w:rsidRPr="00AA6404" w:rsidRDefault="001A35F2" w:rsidP="00D94B69">
            <w:pPr>
              <w:adjustRightInd/>
              <w:spacing w:after="0" w:line="360" w:lineRule="auto"/>
              <w:jc w:val="center"/>
              <w:rPr>
                <w:rFonts w:ascii="Book Antiqua" w:eastAsia="SimSun" w:hAnsi="Book Antiqua" w:cs="Times New Roman"/>
                <w:sz w:val="24"/>
                <w:szCs w:val="24"/>
              </w:rPr>
            </w:pPr>
            <w:r w:rsidRPr="00AA6404">
              <w:rPr>
                <w:rFonts w:ascii="Book Antiqua" w:eastAsia="SimSun" w:hAnsi="Book Antiqua" w:cs="Times New Roman"/>
                <w:sz w:val="24"/>
                <w:szCs w:val="24"/>
              </w:rPr>
              <w:t>55</w:t>
            </w:r>
          </w:p>
        </w:tc>
        <w:tc>
          <w:tcPr>
            <w:tcW w:w="1094" w:type="dxa"/>
            <w:tcBorders>
              <w:top w:val="nil"/>
              <w:left w:val="nil"/>
              <w:bottom w:val="nil"/>
              <w:right w:val="nil"/>
            </w:tcBorders>
            <w:shd w:val="clear" w:color="auto" w:fill="auto"/>
            <w:hideMark/>
          </w:tcPr>
          <w:p w:rsidR="001A35F2" w:rsidRPr="00AA6404" w:rsidRDefault="001A35F2" w:rsidP="00D94B69">
            <w:pPr>
              <w:adjustRightInd/>
              <w:spacing w:after="0" w:line="360" w:lineRule="auto"/>
              <w:jc w:val="center"/>
              <w:rPr>
                <w:rFonts w:ascii="Book Antiqua" w:eastAsia="SimSun" w:hAnsi="Book Antiqua" w:cs="Times New Roman"/>
                <w:sz w:val="24"/>
                <w:szCs w:val="24"/>
              </w:rPr>
            </w:pPr>
            <w:r w:rsidRPr="00AA6404">
              <w:rPr>
                <w:rFonts w:ascii="Book Antiqua" w:eastAsia="SimSun" w:hAnsi="Book Antiqua" w:cs="Times New Roman"/>
                <w:sz w:val="24"/>
                <w:szCs w:val="24"/>
              </w:rPr>
              <w:t>15</w:t>
            </w:r>
          </w:p>
        </w:tc>
        <w:tc>
          <w:tcPr>
            <w:tcW w:w="1155" w:type="dxa"/>
            <w:tcBorders>
              <w:top w:val="nil"/>
              <w:left w:val="nil"/>
              <w:bottom w:val="nil"/>
              <w:right w:val="nil"/>
            </w:tcBorders>
            <w:shd w:val="clear" w:color="auto" w:fill="auto"/>
            <w:hideMark/>
          </w:tcPr>
          <w:p w:rsidR="001A35F2" w:rsidRPr="00AA6404" w:rsidRDefault="001A35F2" w:rsidP="00D94B69">
            <w:pPr>
              <w:adjustRightInd/>
              <w:spacing w:after="0" w:line="360" w:lineRule="auto"/>
              <w:jc w:val="center"/>
              <w:rPr>
                <w:rFonts w:ascii="Book Antiqua" w:eastAsia="SimSun" w:hAnsi="Book Antiqua" w:cs="Times New Roman"/>
                <w:sz w:val="24"/>
                <w:szCs w:val="24"/>
              </w:rPr>
            </w:pPr>
            <w:r w:rsidRPr="00AA6404">
              <w:rPr>
                <w:rFonts w:ascii="Book Antiqua" w:eastAsia="SimSun" w:hAnsi="Book Antiqua" w:cs="Times New Roman"/>
                <w:sz w:val="24"/>
                <w:szCs w:val="24"/>
              </w:rPr>
              <w:t>40</w:t>
            </w:r>
          </w:p>
        </w:tc>
        <w:tc>
          <w:tcPr>
            <w:tcW w:w="836" w:type="dxa"/>
            <w:vMerge/>
            <w:tcBorders>
              <w:top w:val="nil"/>
              <w:left w:val="nil"/>
              <w:bottom w:val="nil"/>
              <w:right w:val="nil"/>
            </w:tcBorders>
            <w:hideMark/>
          </w:tcPr>
          <w:p w:rsidR="001A35F2" w:rsidRPr="00AA6404" w:rsidRDefault="001A35F2" w:rsidP="00D94B69">
            <w:pPr>
              <w:adjustRightInd/>
              <w:spacing w:after="0" w:line="360" w:lineRule="auto"/>
              <w:jc w:val="center"/>
              <w:rPr>
                <w:rFonts w:ascii="Book Antiqua" w:eastAsia="SimSun" w:hAnsi="Book Antiqua" w:cs="Times New Roman"/>
                <w:sz w:val="24"/>
                <w:szCs w:val="24"/>
              </w:rPr>
            </w:pPr>
          </w:p>
        </w:tc>
        <w:tc>
          <w:tcPr>
            <w:tcW w:w="1891" w:type="dxa"/>
            <w:tcBorders>
              <w:top w:val="nil"/>
              <w:left w:val="nil"/>
              <w:bottom w:val="nil"/>
              <w:right w:val="nil"/>
            </w:tcBorders>
            <w:shd w:val="clear" w:color="auto" w:fill="auto"/>
            <w:hideMark/>
          </w:tcPr>
          <w:p w:rsidR="001A35F2" w:rsidRPr="00AA6404" w:rsidRDefault="001A35F2" w:rsidP="00D94B69">
            <w:pPr>
              <w:adjustRightInd/>
              <w:spacing w:after="0" w:line="360" w:lineRule="auto"/>
              <w:jc w:val="center"/>
              <w:rPr>
                <w:rFonts w:ascii="Book Antiqua" w:eastAsia="SimSun" w:hAnsi="Book Antiqua" w:cs="Times New Roman"/>
                <w:sz w:val="24"/>
                <w:szCs w:val="24"/>
              </w:rPr>
            </w:pPr>
            <w:r w:rsidRPr="00AA6404">
              <w:rPr>
                <w:rFonts w:ascii="Book Antiqua" w:eastAsia="SimSun" w:hAnsi="Book Antiqua" w:cs="Times New Roman"/>
                <w:sz w:val="24"/>
                <w:szCs w:val="24"/>
              </w:rPr>
              <w:t>17</w:t>
            </w:r>
          </w:p>
        </w:tc>
        <w:tc>
          <w:tcPr>
            <w:tcW w:w="1956" w:type="dxa"/>
            <w:tcBorders>
              <w:top w:val="nil"/>
              <w:left w:val="nil"/>
              <w:bottom w:val="nil"/>
              <w:right w:val="nil"/>
            </w:tcBorders>
            <w:shd w:val="clear" w:color="auto" w:fill="auto"/>
            <w:hideMark/>
          </w:tcPr>
          <w:p w:rsidR="001A35F2" w:rsidRPr="00AA6404" w:rsidRDefault="001A35F2" w:rsidP="00D94B69">
            <w:pPr>
              <w:adjustRightInd/>
              <w:spacing w:after="0" w:line="360" w:lineRule="auto"/>
              <w:jc w:val="center"/>
              <w:rPr>
                <w:rFonts w:ascii="Book Antiqua" w:eastAsia="SimSun" w:hAnsi="Book Antiqua" w:cs="Times New Roman"/>
                <w:sz w:val="24"/>
                <w:szCs w:val="24"/>
              </w:rPr>
            </w:pPr>
            <w:r w:rsidRPr="00AA6404">
              <w:rPr>
                <w:rFonts w:ascii="Book Antiqua" w:eastAsia="SimSun" w:hAnsi="Book Antiqua" w:cs="Times New Roman"/>
                <w:sz w:val="24"/>
                <w:szCs w:val="24"/>
              </w:rPr>
              <w:t>38</w:t>
            </w:r>
          </w:p>
        </w:tc>
        <w:tc>
          <w:tcPr>
            <w:tcW w:w="1006" w:type="dxa"/>
            <w:vMerge/>
            <w:tcBorders>
              <w:top w:val="nil"/>
              <w:left w:val="nil"/>
              <w:bottom w:val="nil"/>
              <w:right w:val="nil"/>
            </w:tcBorders>
            <w:hideMark/>
          </w:tcPr>
          <w:p w:rsidR="001A35F2" w:rsidRPr="00AA6404" w:rsidRDefault="001A35F2" w:rsidP="00D94B69">
            <w:pPr>
              <w:adjustRightInd/>
              <w:spacing w:after="0" w:line="360" w:lineRule="auto"/>
              <w:jc w:val="center"/>
              <w:rPr>
                <w:rFonts w:ascii="Book Antiqua" w:eastAsia="SimSun" w:hAnsi="Book Antiqua" w:cs="Times New Roman"/>
                <w:sz w:val="24"/>
                <w:szCs w:val="24"/>
              </w:rPr>
            </w:pPr>
          </w:p>
        </w:tc>
      </w:tr>
      <w:tr w:rsidR="00C66DDD" w:rsidRPr="00AA6404" w:rsidTr="00237A19">
        <w:trPr>
          <w:trHeight w:val="300"/>
          <w:jc w:val="center"/>
        </w:trPr>
        <w:tc>
          <w:tcPr>
            <w:tcW w:w="2104" w:type="dxa"/>
            <w:tcBorders>
              <w:top w:val="nil"/>
              <w:left w:val="nil"/>
              <w:bottom w:val="nil"/>
              <w:right w:val="nil"/>
            </w:tcBorders>
            <w:shd w:val="clear" w:color="auto" w:fill="auto"/>
            <w:hideMark/>
          </w:tcPr>
          <w:p w:rsidR="001A35F2" w:rsidRPr="00AA6404" w:rsidRDefault="001A35F2" w:rsidP="00D94B69">
            <w:pPr>
              <w:adjustRightInd/>
              <w:spacing w:after="0" w:line="360" w:lineRule="auto"/>
              <w:rPr>
                <w:rFonts w:ascii="Book Antiqua" w:eastAsia="SimSun" w:hAnsi="Book Antiqua" w:cs="Times New Roman"/>
                <w:sz w:val="24"/>
                <w:szCs w:val="24"/>
              </w:rPr>
            </w:pPr>
            <w:r w:rsidRPr="00AA6404">
              <w:rPr>
                <w:rFonts w:ascii="Book Antiqua" w:eastAsia="SimSun" w:hAnsi="Book Antiqua" w:cs="Times New Roman"/>
                <w:sz w:val="24"/>
                <w:szCs w:val="24"/>
              </w:rPr>
              <w:t>Gender</w:t>
            </w:r>
          </w:p>
        </w:tc>
        <w:tc>
          <w:tcPr>
            <w:tcW w:w="567" w:type="dxa"/>
            <w:tcBorders>
              <w:top w:val="nil"/>
              <w:left w:val="nil"/>
              <w:bottom w:val="nil"/>
              <w:right w:val="nil"/>
            </w:tcBorders>
            <w:shd w:val="clear" w:color="auto" w:fill="auto"/>
            <w:hideMark/>
          </w:tcPr>
          <w:p w:rsidR="001A35F2" w:rsidRPr="00AA6404" w:rsidRDefault="001A35F2" w:rsidP="00D94B69">
            <w:pPr>
              <w:adjustRightInd/>
              <w:spacing w:after="0" w:line="360" w:lineRule="auto"/>
              <w:jc w:val="center"/>
              <w:rPr>
                <w:rFonts w:ascii="Book Antiqua" w:eastAsia="SimSun" w:hAnsi="Book Antiqua" w:cs="Times New Roman"/>
                <w:sz w:val="24"/>
                <w:szCs w:val="24"/>
              </w:rPr>
            </w:pPr>
          </w:p>
        </w:tc>
        <w:tc>
          <w:tcPr>
            <w:tcW w:w="1094" w:type="dxa"/>
            <w:tcBorders>
              <w:top w:val="nil"/>
              <w:left w:val="nil"/>
              <w:bottom w:val="nil"/>
              <w:right w:val="nil"/>
            </w:tcBorders>
            <w:shd w:val="clear" w:color="auto" w:fill="auto"/>
            <w:hideMark/>
          </w:tcPr>
          <w:p w:rsidR="001A35F2" w:rsidRPr="00AA6404" w:rsidRDefault="001A35F2" w:rsidP="00D94B69">
            <w:pPr>
              <w:adjustRightInd/>
              <w:spacing w:after="0" w:line="360" w:lineRule="auto"/>
              <w:jc w:val="center"/>
              <w:rPr>
                <w:rFonts w:ascii="Book Antiqua" w:eastAsia="SimSun" w:hAnsi="Book Antiqua" w:cs="Times New Roman"/>
                <w:sz w:val="24"/>
                <w:szCs w:val="24"/>
              </w:rPr>
            </w:pPr>
          </w:p>
        </w:tc>
        <w:tc>
          <w:tcPr>
            <w:tcW w:w="1155" w:type="dxa"/>
            <w:tcBorders>
              <w:top w:val="nil"/>
              <w:left w:val="nil"/>
              <w:bottom w:val="nil"/>
              <w:right w:val="nil"/>
            </w:tcBorders>
            <w:shd w:val="clear" w:color="auto" w:fill="auto"/>
            <w:hideMark/>
          </w:tcPr>
          <w:p w:rsidR="001A35F2" w:rsidRPr="00AA6404" w:rsidRDefault="001A35F2" w:rsidP="00D94B69">
            <w:pPr>
              <w:adjustRightInd/>
              <w:spacing w:after="0" w:line="360" w:lineRule="auto"/>
              <w:jc w:val="center"/>
              <w:rPr>
                <w:rFonts w:ascii="Book Antiqua" w:eastAsia="SimSun" w:hAnsi="Book Antiqua" w:cs="Times New Roman"/>
                <w:sz w:val="24"/>
                <w:szCs w:val="24"/>
              </w:rPr>
            </w:pPr>
          </w:p>
        </w:tc>
        <w:tc>
          <w:tcPr>
            <w:tcW w:w="836" w:type="dxa"/>
            <w:tcBorders>
              <w:top w:val="nil"/>
              <w:left w:val="nil"/>
              <w:bottom w:val="nil"/>
              <w:right w:val="nil"/>
            </w:tcBorders>
            <w:shd w:val="clear" w:color="auto" w:fill="auto"/>
            <w:hideMark/>
          </w:tcPr>
          <w:p w:rsidR="001A35F2" w:rsidRPr="00AA6404" w:rsidRDefault="001A35F2" w:rsidP="00D94B69">
            <w:pPr>
              <w:adjustRightInd/>
              <w:spacing w:after="0" w:line="360" w:lineRule="auto"/>
              <w:jc w:val="center"/>
              <w:rPr>
                <w:rFonts w:ascii="Book Antiqua" w:eastAsia="SimSun" w:hAnsi="Book Antiqua" w:cs="Times New Roman"/>
                <w:sz w:val="24"/>
                <w:szCs w:val="24"/>
              </w:rPr>
            </w:pPr>
          </w:p>
        </w:tc>
        <w:tc>
          <w:tcPr>
            <w:tcW w:w="1891" w:type="dxa"/>
            <w:tcBorders>
              <w:top w:val="nil"/>
              <w:left w:val="nil"/>
              <w:bottom w:val="nil"/>
              <w:right w:val="nil"/>
            </w:tcBorders>
            <w:shd w:val="clear" w:color="auto" w:fill="auto"/>
            <w:hideMark/>
          </w:tcPr>
          <w:p w:rsidR="001A35F2" w:rsidRPr="00AA6404" w:rsidRDefault="001A35F2" w:rsidP="00D94B69">
            <w:pPr>
              <w:adjustRightInd/>
              <w:spacing w:after="0" w:line="360" w:lineRule="auto"/>
              <w:jc w:val="center"/>
              <w:rPr>
                <w:rFonts w:ascii="Book Antiqua" w:eastAsia="SimSun" w:hAnsi="Book Antiqua" w:cs="Times New Roman"/>
                <w:sz w:val="24"/>
                <w:szCs w:val="24"/>
              </w:rPr>
            </w:pPr>
          </w:p>
        </w:tc>
        <w:tc>
          <w:tcPr>
            <w:tcW w:w="1956" w:type="dxa"/>
            <w:tcBorders>
              <w:top w:val="nil"/>
              <w:left w:val="nil"/>
              <w:bottom w:val="nil"/>
              <w:right w:val="nil"/>
            </w:tcBorders>
            <w:shd w:val="clear" w:color="auto" w:fill="auto"/>
            <w:hideMark/>
          </w:tcPr>
          <w:p w:rsidR="001A35F2" w:rsidRPr="00AA6404" w:rsidRDefault="001A35F2" w:rsidP="00D94B69">
            <w:pPr>
              <w:adjustRightInd/>
              <w:spacing w:after="0" w:line="360" w:lineRule="auto"/>
              <w:jc w:val="center"/>
              <w:rPr>
                <w:rFonts w:ascii="Book Antiqua" w:eastAsia="SimSun" w:hAnsi="Book Antiqua" w:cs="Times New Roman"/>
                <w:sz w:val="24"/>
                <w:szCs w:val="24"/>
              </w:rPr>
            </w:pPr>
          </w:p>
        </w:tc>
        <w:tc>
          <w:tcPr>
            <w:tcW w:w="1006" w:type="dxa"/>
            <w:tcBorders>
              <w:top w:val="nil"/>
              <w:left w:val="nil"/>
              <w:bottom w:val="nil"/>
              <w:right w:val="nil"/>
            </w:tcBorders>
            <w:shd w:val="clear" w:color="auto" w:fill="auto"/>
            <w:noWrap/>
            <w:hideMark/>
          </w:tcPr>
          <w:p w:rsidR="001A35F2" w:rsidRPr="00AA6404" w:rsidRDefault="001A35F2" w:rsidP="00D94B69">
            <w:pPr>
              <w:adjustRightInd/>
              <w:spacing w:after="0" w:line="360" w:lineRule="auto"/>
              <w:jc w:val="center"/>
              <w:rPr>
                <w:rFonts w:ascii="Book Antiqua" w:eastAsia="SimSun" w:hAnsi="Book Antiqua" w:cs="Times New Roman"/>
                <w:sz w:val="24"/>
                <w:szCs w:val="24"/>
              </w:rPr>
            </w:pPr>
          </w:p>
        </w:tc>
      </w:tr>
      <w:tr w:rsidR="00C66DDD" w:rsidRPr="00AA6404" w:rsidTr="00237A19">
        <w:trPr>
          <w:trHeight w:val="270"/>
          <w:jc w:val="center"/>
        </w:trPr>
        <w:tc>
          <w:tcPr>
            <w:tcW w:w="2104" w:type="dxa"/>
            <w:tcBorders>
              <w:top w:val="nil"/>
              <w:left w:val="nil"/>
              <w:bottom w:val="nil"/>
              <w:right w:val="nil"/>
            </w:tcBorders>
            <w:shd w:val="clear" w:color="auto" w:fill="auto"/>
            <w:hideMark/>
          </w:tcPr>
          <w:p w:rsidR="001A35F2" w:rsidRPr="00AA6404" w:rsidRDefault="001A35F2" w:rsidP="00D94B69">
            <w:pPr>
              <w:adjustRightInd/>
              <w:spacing w:after="0" w:line="360" w:lineRule="auto"/>
              <w:ind w:firstLineChars="100" w:firstLine="240"/>
              <w:rPr>
                <w:rFonts w:ascii="Book Antiqua" w:eastAsia="SimSun" w:hAnsi="Book Antiqua" w:cs="Times New Roman"/>
                <w:sz w:val="24"/>
                <w:szCs w:val="24"/>
              </w:rPr>
            </w:pPr>
            <w:r w:rsidRPr="00AA6404">
              <w:rPr>
                <w:rFonts w:ascii="Book Antiqua" w:eastAsia="SimSun" w:hAnsi="Book Antiqua" w:cs="Times New Roman"/>
                <w:sz w:val="24"/>
                <w:szCs w:val="24"/>
              </w:rPr>
              <w:t>Male</w:t>
            </w:r>
          </w:p>
        </w:tc>
        <w:tc>
          <w:tcPr>
            <w:tcW w:w="567" w:type="dxa"/>
            <w:tcBorders>
              <w:top w:val="nil"/>
              <w:left w:val="nil"/>
              <w:bottom w:val="nil"/>
              <w:right w:val="nil"/>
            </w:tcBorders>
            <w:shd w:val="clear" w:color="auto" w:fill="auto"/>
            <w:hideMark/>
          </w:tcPr>
          <w:p w:rsidR="001A35F2" w:rsidRPr="00AA6404" w:rsidRDefault="001A35F2" w:rsidP="00D94B69">
            <w:pPr>
              <w:adjustRightInd/>
              <w:spacing w:after="0" w:line="360" w:lineRule="auto"/>
              <w:jc w:val="center"/>
              <w:rPr>
                <w:rFonts w:ascii="Book Antiqua" w:eastAsia="SimSun" w:hAnsi="Book Antiqua" w:cs="Times New Roman"/>
                <w:sz w:val="24"/>
                <w:szCs w:val="24"/>
              </w:rPr>
            </w:pPr>
            <w:r w:rsidRPr="00AA6404">
              <w:rPr>
                <w:rFonts w:ascii="Book Antiqua" w:eastAsia="SimSun" w:hAnsi="Book Antiqua" w:cs="Times New Roman"/>
                <w:sz w:val="24"/>
                <w:szCs w:val="24"/>
              </w:rPr>
              <w:t>61</w:t>
            </w:r>
          </w:p>
        </w:tc>
        <w:tc>
          <w:tcPr>
            <w:tcW w:w="1094" w:type="dxa"/>
            <w:tcBorders>
              <w:top w:val="nil"/>
              <w:left w:val="nil"/>
              <w:bottom w:val="nil"/>
              <w:right w:val="nil"/>
            </w:tcBorders>
            <w:shd w:val="clear" w:color="auto" w:fill="auto"/>
            <w:hideMark/>
          </w:tcPr>
          <w:p w:rsidR="001A35F2" w:rsidRPr="00AA6404" w:rsidRDefault="001A35F2" w:rsidP="00D94B69">
            <w:pPr>
              <w:adjustRightInd/>
              <w:spacing w:after="0" w:line="360" w:lineRule="auto"/>
              <w:jc w:val="center"/>
              <w:rPr>
                <w:rFonts w:ascii="Book Antiqua" w:eastAsia="SimSun" w:hAnsi="Book Antiqua" w:cs="Times New Roman"/>
                <w:sz w:val="24"/>
                <w:szCs w:val="24"/>
              </w:rPr>
            </w:pPr>
            <w:r w:rsidRPr="00AA6404">
              <w:rPr>
                <w:rFonts w:ascii="Book Antiqua" w:eastAsia="SimSun" w:hAnsi="Book Antiqua" w:cs="Times New Roman"/>
                <w:sz w:val="24"/>
                <w:szCs w:val="24"/>
              </w:rPr>
              <w:t>15</w:t>
            </w:r>
          </w:p>
        </w:tc>
        <w:tc>
          <w:tcPr>
            <w:tcW w:w="1155" w:type="dxa"/>
            <w:tcBorders>
              <w:top w:val="nil"/>
              <w:left w:val="nil"/>
              <w:bottom w:val="nil"/>
              <w:right w:val="nil"/>
            </w:tcBorders>
            <w:shd w:val="clear" w:color="auto" w:fill="auto"/>
            <w:hideMark/>
          </w:tcPr>
          <w:p w:rsidR="001A35F2" w:rsidRPr="00AA6404" w:rsidRDefault="001A35F2" w:rsidP="00D94B69">
            <w:pPr>
              <w:adjustRightInd/>
              <w:spacing w:after="0" w:line="360" w:lineRule="auto"/>
              <w:jc w:val="center"/>
              <w:rPr>
                <w:rFonts w:ascii="Book Antiqua" w:eastAsia="SimSun" w:hAnsi="Book Antiqua" w:cs="Times New Roman"/>
                <w:sz w:val="24"/>
                <w:szCs w:val="24"/>
              </w:rPr>
            </w:pPr>
            <w:r w:rsidRPr="00AA6404">
              <w:rPr>
                <w:rFonts w:ascii="Book Antiqua" w:eastAsia="SimSun" w:hAnsi="Book Antiqua" w:cs="Times New Roman"/>
                <w:sz w:val="24"/>
                <w:szCs w:val="24"/>
              </w:rPr>
              <w:t>46</w:t>
            </w:r>
          </w:p>
        </w:tc>
        <w:tc>
          <w:tcPr>
            <w:tcW w:w="836" w:type="dxa"/>
            <w:vMerge w:val="restart"/>
            <w:tcBorders>
              <w:top w:val="nil"/>
              <w:left w:val="nil"/>
              <w:bottom w:val="nil"/>
              <w:right w:val="nil"/>
            </w:tcBorders>
            <w:shd w:val="clear" w:color="000000" w:fill="FFFFFF"/>
            <w:hideMark/>
          </w:tcPr>
          <w:p w:rsidR="001A35F2" w:rsidRPr="00AA6404" w:rsidRDefault="001A35F2" w:rsidP="00D94B69">
            <w:pPr>
              <w:adjustRightInd/>
              <w:spacing w:after="0" w:line="360" w:lineRule="auto"/>
              <w:jc w:val="center"/>
              <w:rPr>
                <w:rFonts w:ascii="Book Antiqua" w:eastAsia="SimSun" w:hAnsi="Book Antiqua" w:cs="Times New Roman"/>
                <w:sz w:val="24"/>
                <w:szCs w:val="24"/>
              </w:rPr>
            </w:pPr>
            <w:r w:rsidRPr="00AA6404">
              <w:rPr>
                <w:rFonts w:ascii="Book Antiqua" w:eastAsia="SimSun" w:hAnsi="Book Antiqua" w:cs="Times New Roman"/>
                <w:sz w:val="24"/>
                <w:szCs w:val="24"/>
              </w:rPr>
              <w:t>0.093</w:t>
            </w:r>
          </w:p>
        </w:tc>
        <w:tc>
          <w:tcPr>
            <w:tcW w:w="1891" w:type="dxa"/>
            <w:tcBorders>
              <w:top w:val="nil"/>
              <w:left w:val="nil"/>
              <w:bottom w:val="nil"/>
              <w:right w:val="nil"/>
            </w:tcBorders>
            <w:shd w:val="clear" w:color="auto" w:fill="auto"/>
            <w:hideMark/>
          </w:tcPr>
          <w:p w:rsidR="001A35F2" w:rsidRPr="00AA6404" w:rsidRDefault="001A35F2" w:rsidP="00D94B69">
            <w:pPr>
              <w:adjustRightInd/>
              <w:spacing w:after="0" w:line="360" w:lineRule="auto"/>
              <w:jc w:val="center"/>
              <w:rPr>
                <w:rFonts w:ascii="Book Antiqua" w:eastAsia="SimSun" w:hAnsi="Book Antiqua" w:cs="Times New Roman"/>
                <w:sz w:val="24"/>
                <w:szCs w:val="24"/>
              </w:rPr>
            </w:pPr>
            <w:r w:rsidRPr="00AA6404">
              <w:rPr>
                <w:rFonts w:ascii="Book Antiqua" w:eastAsia="SimSun" w:hAnsi="Book Antiqua" w:cs="Times New Roman"/>
                <w:sz w:val="24"/>
                <w:szCs w:val="24"/>
              </w:rPr>
              <w:t>26</w:t>
            </w:r>
          </w:p>
        </w:tc>
        <w:tc>
          <w:tcPr>
            <w:tcW w:w="1956" w:type="dxa"/>
            <w:tcBorders>
              <w:top w:val="nil"/>
              <w:left w:val="nil"/>
              <w:bottom w:val="nil"/>
              <w:right w:val="nil"/>
            </w:tcBorders>
            <w:shd w:val="clear" w:color="auto" w:fill="auto"/>
            <w:hideMark/>
          </w:tcPr>
          <w:p w:rsidR="001A35F2" w:rsidRPr="00AA6404" w:rsidRDefault="001A35F2" w:rsidP="00D94B69">
            <w:pPr>
              <w:adjustRightInd/>
              <w:spacing w:after="0" w:line="360" w:lineRule="auto"/>
              <w:jc w:val="center"/>
              <w:rPr>
                <w:rFonts w:ascii="Book Antiqua" w:eastAsia="SimSun" w:hAnsi="Book Antiqua" w:cs="Times New Roman"/>
                <w:sz w:val="24"/>
                <w:szCs w:val="24"/>
              </w:rPr>
            </w:pPr>
            <w:r w:rsidRPr="00AA6404">
              <w:rPr>
                <w:rFonts w:ascii="Book Antiqua" w:eastAsia="SimSun" w:hAnsi="Book Antiqua" w:cs="Times New Roman"/>
                <w:sz w:val="24"/>
                <w:szCs w:val="24"/>
              </w:rPr>
              <w:t>35</w:t>
            </w:r>
          </w:p>
        </w:tc>
        <w:tc>
          <w:tcPr>
            <w:tcW w:w="1006" w:type="dxa"/>
            <w:vMerge w:val="restart"/>
            <w:tcBorders>
              <w:top w:val="nil"/>
              <w:left w:val="nil"/>
              <w:bottom w:val="nil"/>
              <w:right w:val="nil"/>
            </w:tcBorders>
            <w:shd w:val="clear" w:color="auto" w:fill="auto"/>
            <w:noWrap/>
            <w:hideMark/>
          </w:tcPr>
          <w:p w:rsidR="001A35F2" w:rsidRPr="00AA6404" w:rsidRDefault="001A35F2" w:rsidP="00D94B69">
            <w:pPr>
              <w:adjustRightInd/>
              <w:spacing w:after="0" w:line="360" w:lineRule="auto"/>
              <w:jc w:val="center"/>
              <w:rPr>
                <w:rFonts w:ascii="Book Antiqua" w:eastAsia="SimSun" w:hAnsi="Book Antiqua" w:cs="Times New Roman"/>
                <w:sz w:val="24"/>
                <w:szCs w:val="24"/>
              </w:rPr>
            </w:pPr>
            <w:r w:rsidRPr="00AA6404">
              <w:rPr>
                <w:rFonts w:ascii="Book Antiqua" w:eastAsia="SimSun" w:hAnsi="Book Antiqua" w:cs="Times New Roman"/>
                <w:sz w:val="24"/>
                <w:szCs w:val="24"/>
              </w:rPr>
              <w:t>0.148</w:t>
            </w:r>
          </w:p>
        </w:tc>
      </w:tr>
      <w:tr w:rsidR="00C66DDD" w:rsidRPr="00AA6404" w:rsidTr="00237A19">
        <w:trPr>
          <w:trHeight w:val="270"/>
          <w:jc w:val="center"/>
        </w:trPr>
        <w:tc>
          <w:tcPr>
            <w:tcW w:w="2104" w:type="dxa"/>
            <w:tcBorders>
              <w:top w:val="nil"/>
              <w:left w:val="nil"/>
              <w:bottom w:val="nil"/>
              <w:right w:val="nil"/>
            </w:tcBorders>
            <w:shd w:val="clear" w:color="auto" w:fill="auto"/>
            <w:hideMark/>
          </w:tcPr>
          <w:p w:rsidR="001A35F2" w:rsidRPr="00AA6404" w:rsidRDefault="001A35F2" w:rsidP="00D94B69">
            <w:pPr>
              <w:adjustRightInd/>
              <w:spacing w:after="0" w:line="360" w:lineRule="auto"/>
              <w:ind w:firstLineChars="100" w:firstLine="240"/>
              <w:rPr>
                <w:rFonts w:ascii="Book Antiqua" w:eastAsia="SimSun" w:hAnsi="Book Antiqua" w:cs="Times New Roman"/>
                <w:sz w:val="24"/>
                <w:szCs w:val="24"/>
              </w:rPr>
            </w:pPr>
            <w:r w:rsidRPr="00AA6404">
              <w:rPr>
                <w:rFonts w:ascii="Book Antiqua" w:eastAsia="SimSun" w:hAnsi="Book Antiqua" w:cs="Times New Roman"/>
                <w:sz w:val="24"/>
                <w:szCs w:val="24"/>
              </w:rPr>
              <w:t>Female</w:t>
            </w:r>
          </w:p>
        </w:tc>
        <w:tc>
          <w:tcPr>
            <w:tcW w:w="567" w:type="dxa"/>
            <w:tcBorders>
              <w:top w:val="nil"/>
              <w:left w:val="nil"/>
              <w:bottom w:val="nil"/>
              <w:right w:val="nil"/>
            </w:tcBorders>
            <w:shd w:val="clear" w:color="auto" w:fill="auto"/>
            <w:hideMark/>
          </w:tcPr>
          <w:p w:rsidR="001A35F2" w:rsidRPr="00AA6404" w:rsidRDefault="001A35F2" w:rsidP="00D94B69">
            <w:pPr>
              <w:adjustRightInd/>
              <w:spacing w:after="0" w:line="360" w:lineRule="auto"/>
              <w:jc w:val="center"/>
              <w:rPr>
                <w:rFonts w:ascii="Book Antiqua" w:eastAsia="SimSun" w:hAnsi="Book Antiqua" w:cs="Times New Roman"/>
                <w:sz w:val="24"/>
                <w:szCs w:val="24"/>
              </w:rPr>
            </w:pPr>
            <w:r w:rsidRPr="00AA6404">
              <w:rPr>
                <w:rFonts w:ascii="Book Antiqua" w:eastAsia="SimSun" w:hAnsi="Book Antiqua" w:cs="Times New Roman"/>
                <w:sz w:val="24"/>
                <w:szCs w:val="24"/>
              </w:rPr>
              <w:t>48</w:t>
            </w:r>
          </w:p>
        </w:tc>
        <w:tc>
          <w:tcPr>
            <w:tcW w:w="1094" w:type="dxa"/>
            <w:tcBorders>
              <w:top w:val="nil"/>
              <w:left w:val="nil"/>
              <w:bottom w:val="nil"/>
              <w:right w:val="nil"/>
            </w:tcBorders>
            <w:shd w:val="clear" w:color="auto" w:fill="auto"/>
            <w:hideMark/>
          </w:tcPr>
          <w:p w:rsidR="001A35F2" w:rsidRPr="00AA6404" w:rsidRDefault="001A35F2" w:rsidP="00D94B69">
            <w:pPr>
              <w:adjustRightInd/>
              <w:spacing w:after="0" w:line="360" w:lineRule="auto"/>
              <w:jc w:val="center"/>
              <w:rPr>
                <w:rFonts w:ascii="Book Antiqua" w:eastAsia="SimSun" w:hAnsi="Book Antiqua" w:cs="Times New Roman"/>
                <w:sz w:val="24"/>
                <w:szCs w:val="24"/>
              </w:rPr>
            </w:pPr>
            <w:r w:rsidRPr="00AA6404">
              <w:rPr>
                <w:rFonts w:ascii="Book Antiqua" w:eastAsia="SimSun" w:hAnsi="Book Antiqua" w:cs="Times New Roman"/>
                <w:sz w:val="24"/>
                <w:szCs w:val="24"/>
              </w:rPr>
              <w:t>19</w:t>
            </w:r>
          </w:p>
        </w:tc>
        <w:tc>
          <w:tcPr>
            <w:tcW w:w="1155" w:type="dxa"/>
            <w:tcBorders>
              <w:top w:val="nil"/>
              <w:left w:val="nil"/>
              <w:bottom w:val="nil"/>
              <w:right w:val="nil"/>
            </w:tcBorders>
            <w:shd w:val="clear" w:color="auto" w:fill="auto"/>
            <w:hideMark/>
          </w:tcPr>
          <w:p w:rsidR="001A35F2" w:rsidRPr="00AA6404" w:rsidRDefault="001A35F2" w:rsidP="00D94B69">
            <w:pPr>
              <w:adjustRightInd/>
              <w:spacing w:after="0" w:line="360" w:lineRule="auto"/>
              <w:jc w:val="center"/>
              <w:rPr>
                <w:rFonts w:ascii="Book Antiqua" w:eastAsia="SimSun" w:hAnsi="Book Antiqua" w:cs="Times New Roman"/>
                <w:sz w:val="24"/>
                <w:szCs w:val="24"/>
              </w:rPr>
            </w:pPr>
            <w:r w:rsidRPr="00AA6404">
              <w:rPr>
                <w:rFonts w:ascii="Book Antiqua" w:eastAsia="SimSun" w:hAnsi="Book Antiqua" w:cs="Times New Roman"/>
                <w:sz w:val="24"/>
                <w:szCs w:val="24"/>
              </w:rPr>
              <w:t>29</w:t>
            </w:r>
          </w:p>
        </w:tc>
        <w:tc>
          <w:tcPr>
            <w:tcW w:w="836" w:type="dxa"/>
            <w:vMerge/>
            <w:tcBorders>
              <w:top w:val="nil"/>
              <w:left w:val="nil"/>
              <w:bottom w:val="nil"/>
              <w:right w:val="nil"/>
            </w:tcBorders>
            <w:hideMark/>
          </w:tcPr>
          <w:p w:rsidR="001A35F2" w:rsidRPr="00AA6404" w:rsidRDefault="001A35F2" w:rsidP="00D94B69">
            <w:pPr>
              <w:adjustRightInd/>
              <w:spacing w:after="0" w:line="360" w:lineRule="auto"/>
              <w:jc w:val="center"/>
              <w:rPr>
                <w:rFonts w:ascii="Book Antiqua" w:eastAsia="SimSun" w:hAnsi="Book Antiqua" w:cs="Times New Roman"/>
                <w:sz w:val="24"/>
                <w:szCs w:val="24"/>
              </w:rPr>
            </w:pPr>
          </w:p>
        </w:tc>
        <w:tc>
          <w:tcPr>
            <w:tcW w:w="1891" w:type="dxa"/>
            <w:tcBorders>
              <w:top w:val="nil"/>
              <w:left w:val="nil"/>
              <w:bottom w:val="nil"/>
              <w:right w:val="nil"/>
            </w:tcBorders>
            <w:shd w:val="clear" w:color="auto" w:fill="auto"/>
            <w:hideMark/>
          </w:tcPr>
          <w:p w:rsidR="001A35F2" w:rsidRPr="00AA6404" w:rsidRDefault="001A35F2" w:rsidP="00D94B69">
            <w:pPr>
              <w:adjustRightInd/>
              <w:spacing w:after="0" w:line="360" w:lineRule="auto"/>
              <w:jc w:val="center"/>
              <w:rPr>
                <w:rFonts w:ascii="Book Antiqua" w:eastAsia="SimSun" w:hAnsi="Book Antiqua" w:cs="Times New Roman"/>
                <w:sz w:val="24"/>
                <w:szCs w:val="24"/>
              </w:rPr>
            </w:pPr>
            <w:r w:rsidRPr="00AA6404">
              <w:rPr>
                <w:rFonts w:ascii="Book Antiqua" w:eastAsia="SimSun" w:hAnsi="Book Antiqua" w:cs="Times New Roman"/>
                <w:sz w:val="24"/>
                <w:szCs w:val="24"/>
              </w:rPr>
              <w:t>14</w:t>
            </w:r>
          </w:p>
        </w:tc>
        <w:tc>
          <w:tcPr>
            <w:tcW w:w="1956" w:type="dxa"/>
            <w:tcBorders>
              <w:top w:val="nil"/>
              <w:left w:val="nil"/>
              <w:bottom w:val="nil"/>
              <w:right w:val="nil"/>
            </w:tcBorders>
            <w:shd w:val="clear" w:color="auto" w:fill="auto"/>
            <w:hideMark/>
          </w:tcPr>
          <w:p w:rsidR="001A35F2" w:rsidRPr="00AA6404" w:rsidRDefault="001A35F2" w:rsidP="00D94B69">
            <w:pPr>
              <w:adjustRightInd/>
              <w:spacing w:after="0" w:line="360" w:lineRule="auto"/>
              <w:jc w:val="center"/>
              <w:rPr>
                <w:rFonts w:ascii="Book Antiqua" w:eastAsia="SimSun" w:hAnsi="Book Antiqua" w:cs="Times New Roman"/>
                <w:sz w:val="24"/>
                <w:szCs w:val="24"/>
              </w:rPr>
            </w:pPr>
            <w:r w:rsidRPr="00AA6404">
              <w:rPr>
                <w:rFonts w:ascii="Book Antiqua" w:eastAsia="SimSun" w:hAnsi="Book Antiqua" w:cs="Times New Roman"/>
                <w:sz w:val="24"/>
                <w:szCs w:val="24"/>
              </w:rPr>
              <w:t>34</w:t>
            </w:r>
          </w:p>
        </w:tc>
        <w:tc>
          <w:tcPr>
            <w:tcW w:w="1006" w:type="dxa"/>
            <w:vMerge/>
            <w:tcBorders>
              <w:top w:val="nil"/>
              <w:left w:val="nil"/>
              <w:bottom w:val="nil"/>
              <w:right w:val="nil"/>
            </w:tcBorders>
            <w:hideMark/>
          </w:tcPr>
          <w:p w:rsidR="001A35F2" w:rsidRPr="00AA6404" w:rsidRDefault="001A35F2" w:rsidP="00D94B69">
            <w:pPr>
              <w:adjustRightInd/>
              <w:spacing w:after="0" w:line="360" w:lineRule="auto"/>
              <w:jc w:val="center"/>
              <w:rPr>
                <w:rFonts w:ascii="Book Antiqua" w:eastAsia="SimSun" w:hAnsi="Book Antiqua" w:cs="Times New Roman"/>
                <w:sz w:val="24"/>
                <w:szCs w:val="24"/>
              </w:rPr>
            </w:pPr>
          </w:p>
        </w:tc>
      </w:tr>
      <w:tr w:rsidR="00C66DDD" w:rsidRPr="00AA6404" w:rsidTr="00237A19">
        <w:trPr>
          <w:trHeight w:val="450"/>
          <w:jc w:val="center"/>
        </w:trPr>
        <w:tc>
          <w:tcPr>
            <w:tcW w:w="2104" w:type="dxa"/>
            <w:tcBorders>
              <w:top w:val="nil"/>
              <w:left w:val="nil"/>
              <w:bottom w:val="nil"/>
              <w:right w:val="nil"/>
            </w:tcBorders>
            <w:shd w:val="clear" w:color="auto" w:fill="auto"/>
            <w:hideMark/>
          </w:tcPr>
          <w:p w:rsidR="001A35F2" w:rsidRPr="00AA6404" w:rsidRDefault="001A35F2" w:rsidP="00D94B69">
            <w:pPr>
              <w:adjustRightInd/>
              <w:spacing w:after="0" w:line="360" w:lineRule="auto"/>
              <w:rPr>
                <w:rFonts w:ascii="Book Antiqua" w:eastAsia="SimSun" w:hAnsi="Book Antiqua" w:cs="Times New Roman"/>
                <w:sz w:val="24"/>
                <w:szCs w:val="24"/>
              </w:rPr>
            </w:pPr>
            <w:r w:rsidRPr="00AA6404">
              <w:rPr>
                <w:rFonts w:ascii="Book Antiqua" w:eastAsia="SimSun" w:hAnsi="Book Antiqua" w:cs="Times New Roman"/>
                <w:sz w:val="24"/>
                <w:szCs w:val="24"/>
              </w:rPr>
              <w:t>Tumor location</w:t>
            </w:r>
          </w:p>
        </w:tc>
        <w:tc>
          <w:tcPr>
            <w:tcW w:w="567" w:type="dxa"/>
            <w:tcBorders>
              <w:top w:val="nil"/>
              <w:left w:val="nil"/>
              <w:bottom w:val="nil"/>
              <w:right w:val="nil"/>
            </w:tcBorders>
            <w:shd w:val="clear" w:color="auto" w:fill="auto"/>
            <w:hideMark/>
          </w:tcPr>
          <w:p w:rsidR="001A35F2" w:rsidRPr="00AA6404" w:rsidRDefault="001A35F2" w:rsidP="00D94B69">
            <w:pPr>
              <w:adjustRightInd/>
              <w:spacing w:after="0" w:line="360" w:lineRule="auto"/>
              <w:jc w:val="center"/>
              <w:rPr>
                <w:rFonts w:ascii="Book Antiqua" w:eastAsia="SimSun" w:hAnsi="Book Antiqua" w:cs="Times New Roman"/>
                <w:sz w:val="24"/>
                <w:szCs w:val="24"/>
              </w:rPr>
            </w:pPr>
          </w:p>
        </w:tc>
        <w:tc>
          <w:tcPr>
            <w:tcW w:w="1094" w:type="dxa"/>
            <w:tcBorders>
              <w:top w:val="nil"/>
              <w:left w:val="nil"/>
              <w:bottom w:val="nil"/>
              <w:right w:val="nil"/>
            </w:tcBorders>
            <w:shd w:val="clear" w:color="auto" w:fill="auto"/>
            <w:hideMark/>
          </w:tcPr>
          <w:p w:rsidR="001A35F2" w:rsidRPr="00AA6404" w:rsidRDefault="001A35F2" w:rsidP="00D94B69">
            <w:pPr>
              <w:adjustRightInd/>
              <w:spacing w:after="0" w:line="360" w:lineRule="auto"/>
              <w:jc w:val="center"/>
              <w:rPr>
                <w:rFonts w:ascii="Book Antiqua" w:eastAsia="SimSun" w:hAnsi="Book Antiqua" w:cs="Times New Roman"/>
                <w:sz w:val="24"/>
                <w:szCs w:val="24"/>
              </w:rPr>
            </w:pPr>
          </w:p>
        </w:tc>
        <w:tc>
          <w:tcPr>
            <w:tcW w:w="1155" w:type="dxa"/>
            <w:tcBorders>
              <w:top w:val="nil"/>
              <w:left w:val="nil"/>
              <w:bottom w:val="nil"/>
              <w:right w:val="nil"/>
            </w:tcBorders>
            <w:shd w:val="clear" w:color="auto" w:fill="auto"/>
            <w:hideMark/>
          </w:tcPr>
          <w:p w:rsidR="001A35F2" w:rsidRPr="00AA6404" w:rsidRDefault="001A35F2" w:rsidP="00D94B69">
            <w:pPr>
              <w:adjustRightInd/>
              <w:spacing w:after="0" w:line="360" w:lineRule="auto"/>
              <w:jc w:val="center"/>
              <w:rPr>
                <w:rFonts w:ascii="Book Antiqua" w:eastAsia="SimSun" w:hAnsi="Book Antiqua" w:cs="Times New Roman"/>
                <w:sz w:val="24"/>
                <w:szCs w:val="24"/>
              </w:rPr>
            </w:pPr>
          </w:p>
        </w:tc>
        <w:tc>
          <w:tcPr>
            <w:tcW w:w="836" w:type="dxa"/>
            <w:tcBorders>
              <w:top w:val="nil"/>
              <w:left w:val="nil"/>
              <w:bottom w:val="nil"/>
              <w:right w:val="nil"/>
            </w:tcBorders>
            <w:shd w:val="clear" w:color="auto" w:fill="auto"/>
            <w:hideMark/>
          </w:tcPr>
          <w:p w:rsidR="001A35F2" w:rsidRPr="00AA6404" w:rsidRDefault="001A35F2" w:rsidP="00D94B69">
            <w:pPr>
              <w:adjustRightInd/>
              <w:spacing w:after="0" w:line="360" w:lineRule="auto"/>
              <w:jc w:val="center"/>
              <w:rPr>
                <w:rFonts w:ascii="Book Antiqua" w:eastAsia="SimSun" w:hAnsi="Book Antiqua" w:cs="Times New Roman"/>
                <w:sz w:val="24"/>
                <w:szCs w:val="24"/>
              </w:rPr>
            </w:pPr>
          </w:p>
        </w:tc>
        <w:tc>
          <w:tcPr>
            <w:tcW w:w="1891" w:type="dxa"/>
            <w:tcBorders>
              <w:top w:val="nil"/>
              <w:left w:val="nil"/>
              <w:bottom w:val="nil"/>
              <w:right w:val="nil"/>
            </w:tcBorders>
            <w:shd w:val="clear" w:color="auto" w:fill="auto"/>
            <w:hideMark/>
          </w:tcPr>
          <w:p w:rsidR="001A35F2" w:rsidRPr="00AA6404" w:rsidRDefault="001A35F2" w:rsidP="00D94B69">
            <w:pPr>
              <w:adjustRightInd/>
              <w:spacing w:after="0" w:line="360" w:lineRule="auto"/>
              <w:jc w:val="center"/>
              <w:rPr>
                <w:rFonts w:ascii="Book Antiqua" w:eastAsia="SimSun" w:hAnsi="Book Antiqua" w:cs="Times New Roman"/>
                <w:sz w:val="24"/>
                <w:szCs w:val="24"/>
              </w:rPr>
            </w:pPr>
          </w:p>
        </w:tc>
        <w:tc>
          <w:tcPr>
            <w:tcW w:w="1956" w:type="dxa"/>
            <w:tcBorders>
              <w:top w:val="nil"/>
              <w:left w:val="nil"/>
              <w:bottom w:val="nil"/>
              <w:right w:val="nil"/>
            </w:tcBorders>
            <w:shd w:val="clear" w:color="auto" w:fill="auto"/>
            <w:hideMark/>
          </w:tcPr>
          <w:p w:rsidR="001A35F2" w:rsidRPr="00AA6404" w:rsidRDefault="001A35F2" w:rsidP="00D94B69">
            <w:pPr>
              <w:adjustRightInd/>
              <w:spacing w:after="0" w:line="360" w:lineRule="auto"/>
              <w:jc w:val="center"/>
              <w:rPr>
                <w:rFonts w:ascii="Book Antiqua" w:eastAsia="SimSun" w:hAnsi="Book Antiqua" w:cs="Times New Roman"/>
                <w:sz w:val="24"/>
                <w:szCs w:val="24"/>
              </w:rPr>
            </w:pPr>
          </w:p>
        </w:tc>
        <w:tc>
          <w:tcPr>
            <w:tcW w:w="1006" w:type="dxa"/>
            <w:tcBorders>
              <w:top w:val="nil"/>
              <w:left w:val="nil"/>
              <w:bottom w:val="nil"/>
              <w:right w:val="nil"/>
            </w:tcBorders>
            <w:shd w:val="clear" w:color="auto" w:fill="auto"/>
            <w:noWrap/>
            <w:hideMark/>
          </w:tcPr>
          <w:p w:rsidR="001A35F2" w:rsidRPr="00AA6404" w:rsidRDefault="001A35F2" w:rsidP="00D94B69">
            <w:pPr>
              <w:adjustRightInd/>
              <w:spacing w:after="0" w:line="360" w:lineRule="auto"/>
              <w:jc w:val="center"/>
              <w:rPr>
                <w:rFonts w:ascii="Book Antiqua" w:eastAsia="SimSun" w:hAnsi="Book Antiqua" w:cs="Times New Roman"/>
                <w:sz w:val="24"/>
                <w:szCs w:val="24"/>
              </w:rPr>
            </w:pPr>
          </w:p>
        </w:tc>
      </w:tr>
      <w:tr w:rsidR="00C66DDD" w:rsidRPr="00AA6404" w:rsidTr="00237A19">
        <w:trPr>
          <w:trHeight w:val="270"/>
          <w:jc w:val="center"/>
        </w:trPr>
        <w:tc>
          <w:tcPr>
            <w:tcW w:w="2104" w:type="dxa"/>
            <w:tcBorders>
              <w:top w:val="nil"/>
              <w:left w:val="nil"/>
              <w:bottom w:val="nil"/>
              <w:right w:val="nil"/>
            </w:tcBorders>
            <w:shd w:val="clear" w:color="auto" w:fill="auto"/>
            <w:hideMark/>
          </w:tcPr>
          <w:p w:rsidR="001A35F2" w:rsidRPr="00AA6404" w:rsidRDefault="001A35F2" w:rsidP="00D94B69">
            <w:pPr>
              <w:adjustRightInd/>
              <w:spacing w:after="0" w:line="360" w:lineRule="auto"/>
              <w:ind w:firstLineChars="100" w:firstLine="240"/>
              <w:rPr>
                <w:rFonts w:ascii="Book Antiqua" w:eastAsia="SimSun" w:hAnsi="Book Antiqua" w:cs="Times New Roman"/>
                <w:sz w:val="24"/>
                <w:szCs w:val="24"/>
              </w:rPr>
            </w:pPr>
            <w:r w:rsidRPr="00AA6404">
              <w:rPr>
                <w:rFonts w:ascii="Book Antiqua" w:eastAsia="SimSun" w:hAnsi="Book Antiqua" w:cs="Times New Roman"/>
                <w:sz w:val="24"/>
                <w:szCs w:val="24"/>
              </w:rPr>
              <w:t>Head</w:t>
            </w:r>
          </w:p>
        </w:tc>
        <w:tc>
          <w:tcPr>
            <w:tcW w:w="567" w:type="dxa"/>
            <w:tcBorders>
              <w:top w:val="nil"/>
              <w:left w:val="nil"/>
              <w:bottom w:val="nil"/>
              <w:right w:val="nil"/>
            </w:tcBorders>
            <w:shd w:val="clear" w:color="auto" w:fill="auto"/>
            <w:hideMark/>
          </w:tcPr>
          <w:p w:rsidR="001A35F2" w:rsidRPr="00AA6404" w:rsidRDefault="001A35F2" w:rsidP="00D94B69">
            <w:pPr>
              <w:adjustRightInd/>
              <w:spacing w:after="0" w:line="360" w:lineRule="auto"/>
              <w:jc w:val="center"/>
              <w:rPr>
                <w:rFonts w:ascii="Book Antiqua" w:eastAsia="SimSun" w:hAnsi="Book Antiqua" w:cs="Times New Roman"/>
                <w:sz w:val="24"/>
                <w:szCs w:val="24"/>
              </w:rPr>
            </w:pPr>
            <w:r w:rsidRPr="00AA6404">
              <w:rPr>
                <w:rFonts w:ascii="Book Antiqua" w:eastAsia="SimSun" w:hAnsi="Book Antiqua" w:cs="Times New Roman"/>
                <w:sz w:val="24"/>
                <w:szCs w:val="24"/>
              </w:rPr>
              <w:t>66</w:t>
            </w:r>
          </w:p>
        </w:tc>
        <w:tc>
          <w:tcPr>
            <w:tcW w:w="1094" w:type="dxa"/>
            <w:tcBorders>
              <w:top w:val="nil"/>
              <w:left w:val="nil"/>
              <w:bottom w:val="nil"/>
              <w:right w:val="nil"/>
            </w:tcBorders>
            <w:shd w:val="clear" w:color="auto" w:fill="auto"/>
            <w:hideMark/>
          </w:tcPr>
          <w:p w:rsidR="001A35F2" w:rsidRPr="00AA6404" w:rsidRDefault="001A35F2" w:rsidP="00D94B69">
            <w:pPr>
              <w:adjustRightInd/>
              <w:spacing w:after="0" w:line="360" w:lineRule="auto"/>
              <w:jc w:val="center"/>
              <w:rPr>
                <w:rFonts w:ascii="Book Antiqua" w:eastAsia="SimSun" w:hAnsi="Book Antiqua" w:cs="Times New Roman"/>
                <w:sz w:val="24"/>
                <w:szCs w:val="24"/>
              </w:rPr>
            </w:pPr>
            <w:r w:rsidRPr="00AA6404">
              <w:rPr>
                <w:rFonts w:ascii="Book Antiqua" w:eastAsia="SimSun" w:hAnsi="Book Antiqua" w:cs="Times New Roman"/>
                <w:sz w:val="24"/>
                <w:szCs w:val="24"/>
              </w:rPr>
              <w:t>17</w:t>
            </w:r>
          </w:p>
        </w:tc>
        <w:tc>
          <w:tcPr>
            <w:tcW w:w="1155" w:type="dxa"/>
            <w:tcBorders>
              <w:top w:val="nil"/>
              <w:left w:val="nil"/>
              <w:bottom w:val="nil"/>
              <w:right w:val="nil"/>
            </w:tcBorders>
            <w:shd w:val="clear" w:color="auto" w:fill="auto"/>
            <w:hideMark/>
          </w:tcPr>
          <w:p w:rsidR="001A35F2" w:rsidRPr="00AA6404" w:rsidRDefault="001A35F2" w:rsidP="00D94B69">
            <w:pPr>
              <w:adjustRightInd/>
              <w:spacing w:after="0" w:line="360" w:lineRule="auto"/>
              <w:jc w:val="center"/>
              <w:rPr>
                <w:rFonts w:ascii="Book Antiqua" w:eastAsia="SimSun" w:hAnsi="Book Antiqua" w:cs="Times New Roman"/>
                <w:sz w:val="24"/>
                <w:szCs w:val="24"/>
              </w:rPr>
            </w:pPr>
            <w:r w:rsidRPr="00AA6404">
              <w:rPr>
                <w:rFonts w:ascii="Book Antiqua" w:eastAsia="SimSun" w:hAnsi="Book Antiqua" w:cs="Times New Roman"/>
                <w:sz w:val="24"/>
                <w:szCs w:val="24"/>
              </w:rPr>
              <w:t>49</w:t>
            </w:r>
          </w:p>
        </w:tc>
        <w:tc>
          <w:tcPr>
            <w:tcW w:w="836" w:type="dxa"/>
            <w:vMerge w:val="restart"/>
            <w:tcBorders>
              <w:top w:val="nil"/>
              <w:left w:val="nil"/>
              <w:bottom w:val="nil"/>
              <w:right w:val="nil"/>
            </w:tcBorders>
            <w:shd w:val="clear" w:color="auto" w:fill="auto"/>
            <w:hideMark/>
          </w:tcPr>
          <w:p w:rsidR="001A35F2" w:rsidRPr="00AA6404" w:rsidRDefault="001A35F2" w:rsidP="00D94B69">
            <w:pPr>
              <w:adjustRightInd/>
              <w:spacing w:after="0" w:line="360" w:lineRule="auto"/>
              <w:jc w:val="center"/>
              <w:rPr>
                <w:rFonts w:ascii="Book Antiqua" w:eastAsia="SimSun" w:hAnsi="Book Antiqua" w:cs="Times New Roman"/>
                <w:sz w:val="24"/>
                <w:szCs w:val="24"/>
              </w:rPr>
            </w:pPr>
            <w:r w:rsidRPr="00AA6404">
              <w:rPr>
                <w:rFonts w:ascii="Book Antiqua" w:eastAsia="SimSun" w:hAnsi="Book Antiqua" w:cs="Times New Roman"/>
                <w:sz w:val="24"/>
                <w:szCs w:val="24"/>
              </w:rPr>
              <w:t>0.129</w:t>
            </w:r>
          </w:p>
        </w:tc>
        <w:tc>
          <w:tcPr>
            <w:tcW w:w="1891" w:type="dxa"/>
            <w:tcBorders>
              <w:top w:val="nil"/>
              <w:left w:val="nil"/>
              <w:bottom w:val="nil"/>
              <w:right w:val="nil"/>
            </w:tcBorders>
            <w:shd w:val="clear" w:color="auto" w:fill="auto"/>
            <w:hideMark/>
          </w:tcPr>
          <w:p w:rsidR="001A35F2" w:rsidRPr="00AA6404" w:rsidRDefault="001A35F2" w:rsidP="00D94B69">
            <w:pPr>
              <w:adjustRightInd/>
              <w:spacing w:after="0" w:line="360" w:lineRule="auto"/>
              <w:jc w:val="center"/>
              <w:rPr>
                <w:rFonts w:ascii="Book Antiqua" w:eastAsia="SimSun" w:hAnsi="Book Antiqua" w:cs="Times New Roman"/>
                <w:sz w:val="24"/>
                <w:szCs w:val="24"/>
              </w:rPr>
            </w:pPr>
            <w:r w:rsidRPr="00AA6404">
              <w:rPr>
                <w:rFonts w:ascii="Book Antiqua" w:eastAsia="SimSun" w:hAnsi="Book Antiqua" w:cs="Times New Roman"/>
                <w:sz w:val="24"/>
                <w:szCs w:val="24"/>
              </w:rPr>
              <w:t>28</w:t>
            </w:r>
          </w:p>
        </w:tc>
        <w:tc>
          <w:tcPr>
            <w:tcW w:w="1956" w:type="dxa"/>
            <w:tcBorders>
              <w:top w:val="nil"/>
              <w:left w:val="nil"/>
              <w:bottom w:val="nil"/>
              <w:right w:val="nil"/>
            </w:tcBorders>
            <w:shd w:val="clear" w:color="auto" w:fill="auto"/>
            <w:hideMark/>
          </w:tcPr>
          <w:p w:rsidR="001A35F2" w:rsidRPr="00AA6404" w:rsidRDefault="001A35F2" w:rsidP="00D94B69">
            <w:pPr>
              <w:adjustRightInd/>
              <w:spacing w:after="0" w:line="360" w:lineRule="auto"/>
              <w:jc w:val="center"/>
              <w:rPr>
                <w:rFonts w:ascii="Book Antiqua" w:eastAsia="SimSun" w:hAnsi="Book Antiqua" w:cs="Times New Roman"/>
                <w:sz w:val="24"/>
                <w:szCs w:val="24"/>
              </w:rPr>
            </w:pPr>
            <w:r w:rsidRPr="00AA6404">
              <w:rPr>
                <w:rFonts w:ascii="Book Antiqua" w:eastAsia="SimSun" w:hAnsi="Book Antiqua" w:cs="Times New Roman"/>
                <w:sz w:val="24"/>
                <w:szCs w:val="24"/>
              </w:rPr>
              <w:t>38</w:t>
            </w:r>
          </w:p>
        </w:tc>
        <w:tc>
          <w:tcPr>
            <w:tcW w:w="1006" w:type="dxa"/>
            <w:vMerge w:val="restart"/>
            <w:tcBorders>
              <w:top w:val="nil"/>
              <w:left w:val="nil"/>
              <w:bottom w:val="nil"/>
              <w:right w:val="nil"/>
            </w:tcBorders>
            <w:shd w:val="clear" w:color="auto" w:fill="auto"/>
            <w:noWrap/>
            <w:hideMark/>
          </w:tcPr>
          <w:p w:rsidR="001A35F2" w:rsidRPr="00AA6404" w:rsidRDefault="001A35F2" w:rsidP="00D94B69">
            <w:pPr>
              <w:adjustRightInd/>
              <w:spacing w:after="0" w:line="360" w:lineRule="auto"/>
              <w:jc w:val="center"/>
              <w:rPr>
                <w:rFonts w:ascii="Book Antiqua" w:eastAsia="SimSun" w:hAnsi="Book Antiqua" w:cs="Times New Roman"/>
                <w:sz w:val="24"/>
                <w:szCs w:val="24"/>
              </w:rPr>
            </w:pPr>
            <w:r w:rsidRPr="00AA6404">
              <w:rPr>
                <w:rFonts w:ascii="Book Antiqua" w:eastAsia="SimSun" w:hAnsi="Book Antiqua" w:cs="Times New Roman"/>
                <w:sz w:val="24"/>
                <w:szCs w:val="24"/>
              </w:rPr>
              <w:t>0.124</w:t>
            </w:r>
          </w:p>
        </w:tc>
      </w:tr>
      <w:tr w:rsidR="00C66DDD" w:rsidRPr="00AA6404" w:rsidTr="00237A19">
        <w:trPr>
          <w:trHeight w:val="285"/>
          <w:jc w:val="center"/>
        </w:trPr>
        <w:tc>
          <w:tcPr>
            <w:tcW w:w="2104" w:type="dxa"/>
            <w:tcBorders>
              <w:top w:val="nil"/>
              <w:left w:val="nil"/>
              <w:bottom w:val="nil"/>
              <w:right w:val="nil"/>
            </w:tcBorders>
            <w:shd w:val="clear" w:color="auto" w:fill="auto"/>
            <w:hideMark/>
          </w:tcPr>
          <w:p w:rsidR="001A35F2" w:rsidRPr="00AA6404" w:rsidRDefault="001A35F2" w:rsidP="00D94B69">
            <w:pPr>
              <w:adjustRightInd/>
              <w:spacing w:after="0" w:line="360" w:lineRule="auto"/>
              <w:ind w:firstLineChars="100" w:firstLine="240"/>
              <w:rPr>
                <w:rFonts w:ascii="Book Antiqua" w:eastAsia="SimSun" w:hAnsi="Book Antiqua" w:cs="Times New Roman"/>
                <w:sz w:val="24"/>
                <w:szCs w:val="24"/>
              </w:rPr>
            </w:pPr>
            <w:r w:rsidRPr="00AA6404">
              <w:rPr>
                <w:rFonts w:ascii="Book Antiqua" w:eastAsia="SimSun" w:hAnsi="Book Antiqua" w:cs="Times New Roman"/>
                <w:sz w:val="24"/>
                <w:szCs w:val="24"/>
              </w:rPr>
              <w:t>Body/tail</w:t>
            </w:r>
          </w:p>
        </w:tc>
        <w:tc>
          <w:tcPr>
            <w:tcW w:w="567" w:type="dxa"/>
            <w:tcBorders>
              <w:top w:val="nil"/>
              <w:left w:val="nil"/>
              <w:bottom w:val="nil"/>
              <w:right w:val="nil"/>
            </w:tcBorders>
            <w:shd w:val="clear" w:color="auto" w:fill="auto"/>
            <w:hideMark/>
          </w:tcPr>
          <w:p w:rsidR="001A35F2" w:rsidRPr="00AA6404" w:rsidRDefault="001A35F2" w:rsidP="00D94B69">
            <w:pPr>
              <w:adjustRightInd/>
              <w:spacing w:after="0" w:line="360" w:lineRule="auto"/>
              <w:jc w:val="center"/>
              <w:rPr>
                <w:rFonts w:ascii="Book Antiqua" w:eastAsia="SimSun" w:hAnsi="Book Antiqua" w:cs="Times New Roman"/>
                <w:sz w:val="24"/>
                <w:szCs w:val="24"/>
              </w:rPr>
            </w:pPr>
            <w:r w:rsidRPr="00AA6404">
              <w:rPr>
                <w:rFonts w:ascii="Book Antiqua" w:eastAsia="SimSun" w:hAnsi="Book Antiqua" w:cs="Times New Roman"/>
                <w:sz w:val="24"/>
                <w:szCs w:val="24"/>
              </w:rPr>
              <w:t>43</w:t>
            </w:r>
          </w:p>
        </w:tc>
        <w:tc>
          <w:tcPr>
            <w:tcW w:w="1094" w:type="dxa"/>
            <w:tcBorders>
              <w:top w:val="nil"/>
              <w:left w:val="nil"/>
              <w:bottom w:val="nil"/>
              <w:right w:val="nil"/>
            </w:tcBorders>
            <w:shd w:val="clear" w:color="auto" w:fill="auto"/>
            <w:hideMark/>
          </w:tcPr>
          <w:p w:rsidR="001A35F2" w:rsidRPr="00AA6404" w:rsidRDefault="001A35F2" w:rsidP="00D94B69">
            <w:pPr>
              <w:adjustRightInd/>
              <w:spacing w:after="0" w:line="360" w:lineRule="auto"/>
              <w:jc w:val="center"/>
              <w:rPr>
                <w:rFonts w:ascii="Book Antiqua" w:eastAsia="SimSun" w:hAnsi="Book Antiqua" w:cs="Times New Roman"/>
                <w:sz w:val="24"/>
                <w:szCs w:val="24"/>
              </w:rPr>
            </w:pPr>
            <w:r w:rsidRPr="00AA6404">
              <w:rPr>
                <w:rFonts w:ascii="Book Antiqua" w:eastAsia="SimSun" w:hAnsi="Book Antiqua" w:cs="Times New Roman"/>
                <w:sz w:val="24"/>
                <w:szCs w:val="24"/>
              </w:rPr>
              <w:t>17</w:t>
            </w:r>
          </w:p>
        </w:tc>
        <w:tc>
          <w:tcPr>
            <w:tcW w:w="1155" w:type="dxa"/>
            <w:tcBorders>
              <w:top w:val="nil"/>
              <w:left w:val="nil"/>
              <w:bottom w:val="nil"/>
              <w:right w:val="nil"/>
            </w:tcBorders>
            <w:shd w:val="clear" w:color="auto" w:fill="auto"/>
            <w:hideMark/>
          </w:tcPr>
          <w:p w:rsidR="001A35F2" w:rsidRPr="00AA6404" w:rsidRDefault="001A35F2" w:rsidP="00D94B69">
            <w:pPr>
              <w:adjustRightInd/>
              <w:spacing w:after="0" w:line="360" w:lineRule="auto"/>
              <w:jc w:val="center"/>
              <w:rPr>
                <w:rFonts w:ascii="Book Antiqua" w:eastAsia="SimSun" w:hAnsi="Book Antiqua" w:cs="Times New Roman"/>
                <w:sz w:val="24"/>
                <w:szCs w:val="24"/>
              </w:rPr>
            </w:pPr>
            <w:r w:rsidRPr="00AA6404">
              <w:rPr>
                <w:rFonts w:ascii="Book Antiqua" w:eastAsia="SimSun" w:hAnsi="Book Antiqua" w:cs="Times New Roman"/>
                <w:sz w:val="24"/>
                <w:szCs w:val="24"/>
              </w:rPr>
              <w:t>26</w:t>
            </w:r>
          </w:p>
        </w:tc>
        <w:tc>
          <w:tcPr>
            <w:tcW w:w="836" w:type="dxa"/>
            <w:vMerge/>
            <w:tcBorders>
              <w:top w:val="nil"/>
              <w:left w:val="nil"/>
              <w:bottom w:val="nil"/>
              <w:right w:val="nil"/>
            </w:tcBorders>
            <w:hideMark/>
          </w:tcPr>
          <w:p w:rsidR="001A35F2" w:rsidRPr="00AA6404" w:rsidRDefault="001A35F2" w:rsidP="00D94B69">
            <w:pPr>
              <w:adjustRightInd/>
              <w:spacing w:after="0" w:line="360" w:lineRule="auto"/>
              <w:jc w:val="center"/>
              <w:rPr>
                <w:rFonts w:ascii="Book Antiqua" w:eastAsia="SimSun" w:hAnsi="Book Antiqua" w:cs="Times New Roman"/>
                <w:sz w:val="24"/>
                <w:szCs w:val="24"/>
              </w:rPr>
            </w:pPr>
          </w:p>
        </w:tc>
        <w:tc>
          <w:tcPr>
            <w:tcW w:w="1891" w:type="dxa"/>
            <w:tcBorders>
              <w:top w:val="nil"/>
              <w:left w:val="nil"/>
              <w:bottom w:val="nil"/>
              <w:right w:val="nil"/>
            </w:tcBorders>
            <w:shd w:val="clear" w:color="auto" w:fill="auto"/>
            <w:hideMark/>
          </w:tcPr>
          <w:p w:rsidR="001A35F2" w:rsidRPr="00AA6404" w:rsidRDefault="001A35F2" w:rsidP="00D94B69">
            <w:pPr>
              <w:adjustRightInd/>
              <w:spacing w:after="0" w:line="360" w:lineRule="auto"/>
              <w:jc w:val="center"/>
              <w:rPr>
                <w:rFonts w:ascii="Book Antiqua" w:eastAsia="SimSun" w:hAnsi="Book Antiqua" w:cs="Times New Roman"/>
                <w:sz w:val="24"/>
                <w:szCs w:val="24"/>
              </w:rPr>
            </w:pPr>
            <w:r w:rsidRPr="00AA6404">
              <w:rPr>
                <w:rFonts w:ascii="Book Antiqua" w:eastAsia="SimSun" w:hAnsi="Book Antiqua" w:cs="Times New Roman"/>
                <w:sz w:val="24"/>
                <w:szCs w:val="24"/>
              </w:rPr>
              <w:t>12</w:t>
            </w:r>
          </w:p>
        </w:tc>
        <w:tc>
          <w:tcPr>
            <w:tcW w:w="1956" w:type="dxa"/>
            <w:tcBorders>
              <w:top w:val="nil"/>
              <w:left w:val="nil"/>
              <w:bottom w:val="nil"/>
              <w:right w:val="nil"/>
            </w:tcBorders>
            <w:shd w:val="clear" w:color="auto" w:fill="auto"/>
            <w:hideMark/>
          </w:tcPr>
          <w:p w:rsidR="001A35F2" w:rsidRPr="00AA6404" w:rsidRDefault="001A35F2" w:rsidP="00D94B69">
            <w:pPr>
              <w:adjustRightInd/>
              <w:spacing w:after="0" w:line="360" w:lineRule="auto"/>
              <w:jc w:val="center"/>
              <w:rPr>
                <w:rFonts w:ascii="Book Antiqua" w:eastAsia="SimSun" w:hAnsi="Book Antiqua" w:cs="Times New Roman"/>
                <w:sz w:val="24"/>
                <w:szCs w:val="24"/>
              </w:rPr>
            </w:pPr>
            <w:r w:rsidRPr="00AA6404">
              <w:rPr>
                <w:rFonts w:ascii="Book Antiqua" w:eastAsia="SimSun" w:hAnsi="Book Antiqua" w:cs="Times New Roman"/>
                <w:sz w:val="24"/>
                <w:szCs w:val="24"/>
              </w:rPr>
              <w:t>31</w:t>
            </w:r>
          </w:p>
        </w:tc>
        <w:tc>
          <w:tcPr>
            <w:tcW w:w="1006" w:type="dxa"/>
            <w:vMerge/>
            <w:tcBorders>
              <w:top w:val="nil"/>
              <w:left w:val="nil"/>
              <w:bottom w:val="nil"/>
              <w:right w:val="nil"/>
            </w:tcBorders>
            <w:hideMark/>
          </w:tcPr>
          <w:p w:rsidR="001A35F2" w:rsidRPr="00AA6404" w:rsidRDefault="001A35F2" w:rsidP="00D94B69">
            <w:pPr>
              <w:adjustRightInd/>
              <w:spacing w:after="0" w:line="360" w:lineRule="auto"/>
              <w:jc w:val="center"/>
              <w:rPr>
                <w:rFonts w:ascii="Book Antiqua" w:eastAsia="SimSun" w:hAnsi="Book Antiqua" w:cs="Times New Roman"/>
                <w:sz w:val="24"/>
                <w:szCs w:val="24"/>
              </w:rPr>
            </w:pPr>
          </w:p>
        </w:tc>
      </w:tr>
      <w:tr w:rsidR="00C66DDD" w:rsidRPr="00AA6404" w:rsidTr="00237A19">
        <w:trPr>
          <w:trHeight w:val="315"/>
          <w:jc w:val="center"/>
        </w:trPr>
        <w:tc>
          <w:tcPr>
            <w:tcW w:w="2104" w:type="dxa"/>
            <w:tcBorders>
              <w:top w:val="nil"/>
              <w:left w:val="nil"/>
              <w:bottom w:val="nil"/>
              <w:right w:val="nil"/>
            </w:tcBorders>
            <w:shd w:val="clear" w:color="auto" w:fill="auto"/>
            <w:hideMark/>
          </w:tcPr>
          <w:p w:rsidR="001A35F2" w:rsidRPr="00AA6404" w:rsidRDefault="001A35F2" w:rsidP="00D94B69">
            <w:pPr>
              <w:adjustRightInd/>
              <w:spacing w:after="0" w:line="360" w:lineRule="auto"/>
              <w:rPr>
                <w:rFonts w:ascii="Book Antiqua" w:eastAsia="SimSun" w:hAnsi="Book Antiqua" w:cs="Times New Roman"/>
                <w:sz w:val="24"/>
                <w:szCs w:val="24"/>
              </w:rPr>
            </w:pPr>
            <w:r w:rsidRPr="00AA6404">
              <w:rPr>
                <w:rFonts w:ascii="Book Antiqua" w:eastAsia="SimSun" w:hAnsi="Book Antiqua" w:cs="Times New Roman"/>
                <w:sz w:val="24"/>
                <w:szCs w:val="24"/>
              </w:rPr>
              <w:t>Tumor size</w:t>
            </w:r>
          </w:p>
        </w:tc>
        <w:tc>
          <w:tcPr>
            <w:tcW w:w="567" w:type="dxa"/>
            <w:tcBorders>
              <w:top w:val="nil"/>
              <w:left w:val="nil"/>
              <w:bottom w:val="nil"/>
              <w:right w:val="nil"/>
            </w:tcBorders>
            <w:shd w:val="clear" w:color="auto" w:fill="auto"/>
            <w:hideMark/>
          </w:tcPr>
          <w:p w:rsidR="001A35F2" w:rsidRPr="00AA6404" w:rsidRDefault="001A35F2" w:rsidP="00D94B69">
            <w:pPr>
              <w:adjustRightInd/>
              <w:spacing w:after="0" w:line="360" w:lineRule="auto"/>
              <w:jc w:val="center"/>
              <w:rPr>
                <w:rFonts w:ascii="Book Antiqua" w:eastAsia="SimSun" w:hAnsi="Book Antiqua" w:cs="Times New Roman"/>
                <w:sz w:val="24"/>
                <w:szCs w:val="24"/>
              </w:rPr>
            </w:pPr>
          </w:p>
        </w:tc>
        <w:tc>
          <w:tcPr>
            <w:tcW w:w="1094" w:type="dxa"/>
            <w:tcBorders>
              <w:top w:val="nil"/>
              <w:left w:val="nil"/>
              <w:bottom w:val="nil"/>
              <w:right w:val="nil"/>
            </w:tcBorders>
            <w:shd w:val="clear" w:color="auto" w:fill="auto"/>
            <w:hideMark/>
          </w:tcPr>
          <w:p w:rsidR="001A35F2" w:rsidRPr="00AA6404" w:rsidRDefault="001A35F2" w:rsidP="00D94B69">
            <w:pPr>
              <w:adjustRightInd/>
              <w:spacing w:after="0" w:line="360" w:lineRule="auto"/>
              <w:jc w:val="center"/>
              <w:rPr>
                <w:rFonts w:ascii="Book Antiqua" w:eastAsia="SimSun" w:hAnsi="Book Antiqua" w:cs="Times New Roman"/>
                <w:sz w:val="24"/>
                <w:szCs w:val="24"/>
              </w:rPr>
            </w:pPr>
          </w:p>
        </w:tc>
        <w:tc>
          <w:tcPr>
            <w:tcW w:w="1155" w:type="dxa"/>
            <w:tcBorders>
              <w:top w:val="nil"/>
              <w:left w:val="nil"/>
              <w:bottom w:val="nil"/>
              <w:right w:val="nil"/>
            </w:tcBorders>
            <w:shd w:val="clear" w:color="auto" w:fill="auto"/>
            <w:hideMark/>
          </w:tcPr>
          <w:p w:rsidR="001A35F2" w:rsidRPr="00AA6404" w:rsidRDefault="001A35F2" w:rsidP="00D94B69">
            <w:pPr>
              <w:adjustRightInd/>
              <w:spacing w:after="0" w:line="360" w:lineRule="auto"/>
              <w:jc w:val="center"/>
              <w:rPr>
                <w:rFonts w:ascii="Book Antiqua" w:eastAsia="SimSun" w:hAnsi="Book Antiqua" w:cs="Times New Roman"/>
                <w:sz w:val="24"/>
                <w:szCs w:val="24"/>
              </w:rPr>
            </w:pPr>
          </w:p>
        </w:tc>
        <w:tc>
          <w:tcPr>
            <w:tcW w:w="836" w:type="dxa"/>
            <w:tcBorders>
              <w:top w:val="nil"/>
              <w:left w:val="nil"/>
              <w:bottom w:val="nil"/>
              <w:right w:val="nil"/>
            </w:tcBorders>
            <w:shd w:val="clear" w:color="auto" w:fill="auto"/>
            <w:hideMark/>
          </w:tcPr>
          <w:p w:rsidR="001A35F2" w:rsidRPr="00AA6404" w:rsidRDefault="001A35F2" w:rsidP="00D94B69">
            <w:pPr>
              <w:adjustRightInd/>
              <w:spacing w:after="0" w:line="360" w:lineRule="auto"/>
              <w:jc w:val="center"/>
              <w:rPr>
                <w:rFonts w:ascii="Book Antiqua" w:eastAsia="SimSun" w:hAnsi="Book Antiqua" w:cs="Times New Roman"/>
                <w:sz w:val="24"/>
                <w:szCs w:val="24"/>
              </w:rPr>
            </w:pPr>
          </w:p>
        </w:tc>
        <w:tc>
          <w:tcPr>
            <w:tcW w:w="1891" w:type="dxa"/>
            <w:tcBorders>
              <w:top w:val="nil"/>
              <w:left w:val="nil"/>
              <w:bottom w:val="nil"/>
              <w:right w:val="nil"/>
            </w:tcBorders>
            <w:shd w:val="clear" w:color="auto" w:fill="auto"/>
            <w:hideMark/>
          </w:tcPr>
          <w:p w:rsidR="001A35F2" w:rsidRPr="00AA6404" w:rsidRDefault="001A35F2" w:rsidP="00D94B69">
            <w:pPr>
              <w:adjustRightInd/>
              <w:spacing w:after="0" w:line="360" w:lineRule="auto"/>
              <w:jc w:val="center"/>
              <w:rPr>
                <w:rFonts w:ascii="Book Antiqua" w:eastAsia="SimSun" w:hAnsi="Book Antiqua" w:cs="Times New Roman"/>
                <w:sz w:val="24"/>
                <w:szCs w:val="24"/>
              </w:rPr>
            </w:pPr>
          </w:p>
        </w:tc>
        <w:tc>
          <w:tcPr>
            <w:tcW w:w="1956" w:type="dxa"/>
            <w:tcBorders>
              <w:top w:val="nil"/>
              <w:left w:val="nil"/>
              <w:bottom w:val="nil"/>
              <w:right w:val="nil"/>
            </w:tcBorders>
            <w:shd w:val="clear" w:color="auto" w:fill="auto"/>
            <w:hideMark/>
          </w:tcPr>
          <w:p w:rsidR="001A35F2" w:rsidRPr="00AA6404" w:rsidRDefault="001A35F2" w:rsidP="00D94B69">
            <w:pPr>
              <w:adjustRightInd/>
              <w:spacing w:after="0" w:line="360" w:lineRule="auto"/>
              <w:jc w:val="center"/>
              <w:rPr>
                <w:rFonts w:ascii="Book Antiqua" w:eastAsia="SimSun" w:hAnsi="Book Antiqua" w:cs="Times New Roman"/>
                <w:sz w:val="24"/>
                <w:szCs w:val="24"/>
              </w:rPr>
            </w:pPr>
          </w:p>
        </w:tc>
        <w:tc>
          <w:tcPr>
            <w:tcW w:w="1006" w:type="dxa"/>
            <w:tcBorders>
              <w:top w:val="nil"/>
              <w:left w:val="nil"/>
              <w:bottom w:val="nil"/>
              <w:right w:val="nil"/>
            </w:tcBorders>
            <w:shd w:val="clear" w:color="auto" w:fill="auto"/>
            <w:noWrap/>
            <w:hideMark/>
          </w:tcPr>
          <w:p w:rsidR="001A35F2" w:rsidRPr="00AA6404" w:rsidRDefault="001A35F2" w:rsidP="00D94B69">
            <w:pPr>
              <w:adjustRightInd/>
              <w:spacing w:after="0" w:line="360" w:lineRule="auto"/>
              <w:jc w:val="center"/>
              <w:rPr>
                <w:rFonts w:ascii="Book Antiqua" w:eastAsia="SimSun" w:hAnsi="Book Antiqua" w:cs="Times New Roman"/>
                <w:sz w:val="24"/>
                <w:szCs w:val="24"/>
              </w:rPr>
            </w:pPr>
          </w:p>
        </w:tc>
      </w:tr>
      <w:tr w:rsidR="00C66DDD" w:rsidRPr="00AA6404" w:rsidTr="00237A19">
        <w:trPr>
          <w:trHeight w:val="465"/>
          <w:jc w:val="center"/>
        </w:trPr>
        <w:tc>
          <w:tcPr>
            <w:tcW w:w="2104" w:type="dxa"/>
            <w:tcBorders>
              <w:top w:val="nil"/>
              <w:left w:val="nil"/>
              <w:bottom w:val="nil"/>
              <w:right w:val="nil"/>
            </w:tcBorders>
            <w:shd w:val="clear" w:color="auto" w:fill="auto"/>
            <w:hideMark/>
          </w:tcPr>
          <w:p w:rsidR="001A35F2" w:rsidRPr="00AA6404" w:rsidRDefault="001A35F2" w:rsidP="00D94B69">
            <w:pPr>
              <w:adjustRightInd/>
              <w:spacing w:after="0" w:line="360" w:lineRule="auto"/>
              <w:ind w:firstLineChars="100" w:firstLine="240"/>
              <w:rPr>
                <w:rFonts w:ascii="Book Antiqua" w:eastAsia="SimSun" w:hAnsi="Book Antiqua" w:cs="Times New Roman"/>
                <w:sz w:val="24"/>
                <w:szCs w:val="24"/>
              </w:rPr>
            </w:pPr>
            <w:r w:rsidRPr="00AA6404">
              <w:rPr>
                <w:rFonts w:ascii="Book Antiqua" w:eastAsia="SimSun" w:hAnsi="Book Antiqua" w:cs="Times New Roman"/>
                <w:sz w:val="24"/>
                <w:szCs w:val="24"/>
              </w:rPr>
              <w:t>≤</w:t>
            </w:r>
            <w:r w:rsidR="00C66DDD">
              <w:rPr>
                <w:rFonts w:ascii="Book Antiqua" w:eastAsia="SimSun" w:hAnsi="Book Antiqua" w:cs="Times New Roman" w:hint="eastAsia"/>
                <w:sz w:val="24"/>
                <w:szCs w:val="24"/>
              </w:rPr>
              <w:t xml:space="preserve"> </w:t>
            </w:r>
            <w:r w:rsidRPr="00AA6404">
              <w:rPr>
                <w:rFonts w:ascii="Book Antiqua" w:eastAsia="SimSun" w:hAnsi="Book Antiqua" w:cs="Times New Roman"/>
                <w:sz w:val="24"/>
                <w:szCs w:val="24"/>
              </w:rPr>
              <w:t>2</w:t>
            </w:r>
            <w:r w:rsidR="00C66DDD">
              <w:rPr>
                <w:rFonts w:ascii="Book Antiqua" w:eastAsia="SimSun" w:hAnsi="Book Antiqua" w:cs="Times New Roman" w:hint="eastAsia"/>
                <w:sz w:val="24"/>
                <w:szCs w:val="24"/>
              </w:rPr>
              <w:t xml:space="preserve"> </w:t>
            </w:r>
            <w:r w:rsidRPr="00AA6404">
              <w:rPr>
                <w:rFonts w:ascii="Book Antiqua" w:eastAsia="SimSun" w:hAnsi="Book Antiqua" w:cs="Times New Roman"/>
                <w:sz w:val="24"/>
                <w:szCs w:val="24"/>
              </w:rPr>
              <w:t>cm</w:t>
            </w:r>
          </w:p>
        </w:tc>
        <w:tc>
          <w:tcPr>
            <w:tcW w:w="567" w:type="dxa"/>
            <w:tcBorders>
              <w:top w:val="nil"/>
              <w:left w:val="nil"/>
              <w:bottom w:val="nil"/>
              <w:right w:val="nil"/>
            </w:tcBorders>
            <w:shd w:val="clear" w:color="auto" w:fill="auto"/>
            <w:hideMark/>
          </w:tcPr>
          <w:p w:rsidR="001A35F2" w:rsidRPr="00AA6404" w:rsidRDefault="001A35F2" w:rsidP="00D94B69">
            <w:pPr>
              <w:adjustRightInd/>
              <w:spacing w:after="0" w:line="360" w:lineRule="auto"/>
              <w:jc w:val="center"/>
              <w:rPr>
                <w:rFonts w:ascii="Book Antiqua" w:eastAsia="SimSun" w:hAnsi="Book Antiqua" w:cs="Times New Roman"/>
                <w:sz w:val="24"/>
                <w:szCs w:val="24"/>
              </w:rPr>
            </w:pPr>
            <w:r w:rsidRPr="00AA6404">
              <w:rPr>
                <w:rFonts w:ascii="Book Antiqua" w:eastAsia="SimSun" w:hAnsi="Book Antiqua" w:cs="Times New Roman"/>
                <w:sz w:val="24"/>
                <w:szCs w:val="24"/>
              </w:rPr>
              <w:t>18</w:t>
            </w:r>
          </w:p>
        </w:tc>
        <w:tc>
          <w:tcPr>
            <w:tcW w:w="1094" w:type="dxa"/>
            <w:tcBorders>
              <w:top w:val="nil"/>
              <w:left w:val="nil"/>
              <w:bottom w:val="nil"/>
              <w:right w:val="nil"/>
            </w:tcBorders>
            <w:shd w:val="clear" w:color="auto" w:fill="auto"/>
            <w:hideMark/>
          </w:tcPr>
          <w:p w:rsidR="001A35F2" w:rsidRPr="00AA6404" w:rsidRDefault="001A35F2" w:rsidP="00D94B69">
            <w:pPr>
              <w:adjustRightInd/>
              <w:spacing w:after="0" w:line="360" w:lineRule="auto"/>
              <w:jc w:val="center"/>
              <w:rPr>
                <w:rFonts w:ascii="Book Antiqua" w:eastAsia="SimSun" w:hAnsi="Book Antiqua" w:cs="Times New Roman"/>
                <w:sz w:val="24"/>
                <w:szCs w:val="24"/>
              </w:rPr>
            </w:pPr>
            <w:r w:rsidRPr="00AA6404">
              <w:rPr>
                <w:rFonts w:ascii="Book Antiqua" w:eastAsia="SimSun" w:hAnsi="Book Antiqua" w:cs="Times New Roman"/>
                <w:sz w:val="24"/>
                <w:szCs w:val="24"/>
              </w:rPr>
              <w:t>6</w:t>
            </w:r>
          </w:p>
        </w:tc>
        <w:tc>
          <w:tcPr>
            <w:tcW w:w="1155" w:type="dxa"/>
            <w:tcBorders>
              <w:top w:val="nil"/>
              <w:left w:val="nil"/>
              <w:bottom w:val="nil"/>
              <w:right w:val="nil"/>
            </w:tcBorders>
            <w:shd w:val="clear" w:color="auto" w:fill="auto"/>
            <w:hideMark/>
          </w:tcPr>
          <w:p w:rsidR="001A35F2" w:rsidRPr="00AA6404" w:rsidRDefault="001A35F2" w:rsidP="00D94B69">
            <w:pPr>
              <w:adjustRightInd/>
              <w:spacing w:after="0" w:line="360" w:lineRule="auto"/>
              <w:jc w:val="center"/>
              <w:rPr>
                <w:rFonts w:ascii="Book Antiqua" w:eastAsia="SimSun" w:hAnsi="Book Antiqua" w:cs="Times New Roman"/>
                <w:sz w:val="24"/>
                <w:szCs w:val="24"/>
              </w:rPr>
            </w:pPr>
            <w:r w:rsidRPr="00AA6404">
              <w:rPr>
                <w:rFonts w:ascii="Book Antiqua" w:eastAsia="SimSun" w:hAnsi="Book Antiqua" w:cs="Times New Roman"/>
                <w:sz w:val="24"/>
                <w:szCs w:val="24"/>
              </w:rPr>
              <w:t>12</w:t>
            </w:r>
          </w:p>
        </w:tc>
        <w:tc>
          <w:tcPr>
            <w:tcW w:w="836" w:type="dxa"/>
            <w:vMerge w:val="restart"/>
            <w:tcBorders>
              <w:top w:val="nil"/>
              <w:left w:val="nil"/>
              <w:bottom w:val="nil"/>
              <w:right w:val="nil"/>
            </w:tcBorders>
            <w:shd w:val="clear" w:color="auto" w:fill="auto"/>
            <w:hideMark/>
          </w:tcPr>
          <w:p w:rsidR="001A35F2" w:rsidRPr="00AA6404" w:rsidRDefault="001A35F2" w:rsidP="00D94B69">
            <w:pPr>
              <w:adjustRightInd/>
              <w:spacing w:after="0" w:line="360" w:lineRule="auto"/>
              <w:jc w:val="center"/>
              <w:rPr>
                <w:rFonts w:ascii="Book Antiqua" w:eastAsia="SimSun" w:hAnsi="Book Antiqua" w:cs="Times New Roman"/>
                <w:sz w:val="24"/>
                <w:szCs w:val="24"/>
              </w:rPr>
            </w:pPr>
            <w:r w:rsidRPr="00AA6404">
              <w:rPr>
                <w:rFonts w:ascii="Book Antiqua" w:eastAsia="SimSun" w:hAnsi="Book Antiqua" w:cs="Times New Roman"/>
                <w:sz w:val="24"/>
                <w:szCs w:val="24"/>
              </w:rPr>
              <w:t>0.83</w:t>
            </w:r>
          </w:p>
        </w:tc>
        <w:tc>
          <w:tcPr>
            <w:tcW w:w="1891" w:type="dxa"/>
            <w:tcBorders>
              <w:top w:val="nil"/>
              <w:left w:val="nil"/>
              <w:bottom w:val="nil"/>
              <w:right w:val="nil"/>
            </w:tcBorders>
            <w:shd w:val="clear" w:color="auto" w:fill="auto"/>
            <w:hideMark/>
          </w:tcPr>
          <w:p w:rsidR="001A35F2" w:rsidRPr="00AA6404" w:rsidRDefault="001A35F2" w:rsidP="00D94B69">
            <w:pPr>
              <w:adjustRightInd/>
              <w:spacing w:after="0" w:line="360" w:lineRule="auto"/>
              <w:jc w:val="center"/>
              <w:rPr>
                <w:rFonts w:ascii="Book Antiqua" w:eastAsia="SimSun" w:hAnsi="Book Antiqua" w:cs="Times New Roman"/>
                <w:sz w:val="24"/>
                <w:szCs w:val="24"/>
              </w:rPr>
            </w:pPr>
            <w:r w:rsidRPr="00AA6404">
              <w:rPr>
                <w:rFonts w:ascii="Book Antiqua" w:eastAsia="SimSun" w:hAnsi="Book Antiqua" w:cs="Times New Roman"/>
                <w:sz w:val="24"/>
                <w:szCs w:val="24"/>
              </w:rPr>
              <w:t>8</w:t>
            </w:r>
          </w:p>
        </w:tc>
        <w:tc>
          <w:tcPr>
            <w:tcW w:w="1956" w:type="dxa"/>
            <w:tcBorders>
              <w:top w:val="nil"/>
              <w:left w:val="nil"/>
              <w:bottom w:val="nil"/>
              <w:right w:val="nil"/>
            </w:tcBorders>
            <w:shd w:val="clear" w:color="auto" w:fill="auto"/>
            <w:hideMark/>
          </w:tcPr>
          <w:p w:rsidR="001A35F2" w:rsidRPr="00AA6404" w:rsidRDefault="001A35F2" w:rsidP="00D94B69">
            <w:pPr>
              <w:adjustRightInd/>
              <w:spacing w:after="0" w:line="360" w:lineRule="auto"/>
              <w:jc w:val="center"/>
              <w:rPr>
                <w:rFonts w:ascii="Book Antiqua" w:eastAsia="SimSun" w:hAnsi="Book Antiqua" w:cs="Times New Roman"/>
                <w:sz w:val="24"/>
                <w:szCs w:val="24"/>
              </w:rPr>
            </w:pPr>
            <w:r w:rsidRPr="00AA6404">
              <w:rPr>
                <w:rFonts w:ascii="Book Antiqua" w:eastAsia="SimSun" w:hAnsi="Book Antiqua" w:cs="Times New Roman"/>
                <w:sz w:val="24"/>
                <w:szCs w:val="24"/>
              </w:rPr>
              <w:t>10</w:t>
            </w:r>
          </w:p>
        </w:tc>
        <w:tc>
          <w:tcPr>
            <w:tcW w:w="1006" w:type="dxa"/>
            <w:vMerge w:val="restart"/>
            <w:tcBorders>
              <w:top w:val="nil"/>
              <w:left w:val="nil"/>
              <w:bottom w:val="nil"/>
              <w:right w:val="nil"/>
            </w:tcBorders>
            <w:shd w:val="clear" w:color="auto" w:fill="auto"/>
            <w:noWrap/>
            <w:hideMark/>
          </w:tcPr>
          <w:p w:rsidR="001A35F2" w:rsidRPr="00AA6404" w:rsidRDefault="001A35F2" w:rsidP="00D94B69">
            <w:pPr>
              <w:adjustRightInd/>
              <w:spacing w:after="0" w:line="360" w:lineRule="auto"/>
              <w:jc w:val="center"/>
              <w:rPr>
                <w:rFonts w:ascii="Book Antiqua" w:eastAsia="SimSun" w:hAnsi="Book Antiqua" w:cs="Times New Roman"/>
                <w:sz w:val="24"/>
                <w:szCs w:val="24"/>
              </w:rPr>
            </w:pPr>
            <w:r w:rsidRPr="00AA6404">
              <w:rPr>
                <w:rFonts w:ascii="Book Antiqua" w:eastAsia="SimSun" w:hAnsi="Book Antiqua" w:cs="Times New Roman"/>
                <w:sz w:val="24"/>
                <w:szCs w:val="24"/>
              </w:rPr>
              <w:t>0.455</w:t>
            </w:r>
          </w:p>
        </w:tc>
      </w:tr>
      <w:tr w:rsidR="00C66DDD" w:rsidRPr="00AA6404" w:rsidTr="00237A19">
        <w:trPr>
          <w:trHeight w:val="270"/>
          <w:jc w:val="center"/>
        </w:trPr>
        <w:tc>
          <w:tcPr>
            <w:tcW w:w="2104" w:type="dxa"/>
            <w:tcBorders>
              <w:top w:val="nil"/>
              <w:left w:val="nil"/>
              <w:bottom w:val="nil"/>
              <w:right w:val="nil"/>
            </w:tcBorders>
            <w:shd w:val="clear" w:color="auto" w:fill="auto"/>
            <w:hideMark/>
          </w:tcPr>
          <w:p w:rsidR="001A35F2" w:rsidRPr="00C66DDD" w:rsidRDefault="00C66DDD" w:rsidP="00D94B69">
            <w:pPr>
              <w:adjustRightInd/>
              <w:spacing w:after="0" w:line="360" w:lineRule="auto"/>
              <w:ind w:firstLineChars="100" w:firstLine="240"/>
              <w:rPr>
                <w:rFonts w:ascii="Book Antiqua" w:eastAsia="SimSun" w:hAnsi="Book Antiqua" w:cs="Times New Roman"/>
                <w:sz w:val="24"/>
                <w:szCs w:val="24"/>
              </w:rPr>
            </w:pPr>
            <w:r w:rsidRPr="00C66DDD">
              <w:rPr>
                <w:rFonts w:ascii="Book Antiqua" w:eastAsia="SimSun" w:hAnsi="Book Antiqua" w:cs="Times New Roman" w:hint="eastAsia"/>
                <w:sz w:val="24"/>
                <w:szCs w:val="24"/>
              </w:rPr>
              <w:t xml:space="preserve">&gt; </w:t>
            </w:r>
            <w:r w:rsidR="001A35F2" w:rsidRPr="00C66DDD">
              <w:rPr>
                <w:rFonts w:ascii="Book Antiqua" w:eastAsia="SimSun" w:hAnsi="Book Antiqua" w:cs="Times New Roman"/>
                <w:sz w:val="24"/>
                <w:szCs w:val="24"/>
              </w:rPr>
              <w:t>2</w:t>
            </w:r>
            <w:r>
              <w:rPr>
                <w:rFonts w:ascii="Book Antiqua" w:eastAsia="SimSun" w:hAnsi="Book Antiqua" w:cs="Times New Roman" w:hint="eastAsia"/>
                <w:sz w:val="24"/>
                <w:szCs w:val="24"/>
              </w:rPr>
              <w:t xml:space="preserve"> </w:t>
            </w:r>
            <w:r w:rsidR="001A35F2" w:rsidRPr="00C66DDD">
              <w:rPr>
                <w:rFonts w:ascii="Book Antiqua" w:eastAsia="SimSun" w:hAnsi="Book Antiqua" w:cs="Times New Roman"/>
                <w:sz w:val="24"/>
                <w:szCs w:val="24"/>
              </w:rPr>
              <w:t>cm</w:t>
            </w:r>
          </w:p>
        </w:tc>
        <w:tc>
          <w:tcPr>
            <w:tcW w:w="567" w:type="dxa"/>
            <w:tcBorders>
              <w:top w:val="nil"/>
              <w:left w:val="nil"/>
              <w:bottom w:val="nil"/>
              <w:right w:val="nil"/>
            </w:tcBorders>
            <w:shd w:val="clear" w:color="auto" w:fill="auto"/>
            <w:hideMark/>
          </w:tcPr>
          <w:p w:rsidR="001A35F2" w:rsidRPr="00AA6404" w:rsidRDefault="001A35F2" w:rsidP="00D94B69">
            <w:pPr>
              <w:adjustRightInd/>
              <w:spacing w:after="0" w:line="360" w:lineRule="auto"/>
              <w:jc w:val="center"/>
              <w:rPr>
                <w:rFonts w:ascii="Book Antiqua" w:eastAsia="SimSun" w:hAnsi="Book Antiqua" w:cs="Times New Roman"/>
                <w:sz w:val="24"/>
                <w:szCs w:val="24"/>
              </w:rPr>
            </w:pPr>
            <w:r w:rsidRPr="00AA6404">
              <w:rPr>
                <w:rFonts w:ascii="Book Antiqua" w:eastAsia="SimSun" w:hAnsi="Book Antiqua" w:cs="Times New Roman"/>
                <w:sz w:val="24"/>
                <w:szCs w:val="24"/>
              </w:rPr>
              <w:t>91</w:t>
            </w:r>
          </w:p>
        </w:tc>
        <w:tc>
          <w:tcPr>
            <w:tcW w:w="1094" w:type="dxa"/>
            <w:tcBorders>
              <w:top w:val="nil"/>
              <w:left w:val="nil"/>
              <w:bottom w:val="nil"/>
              <w:right w:val="nil"/>
            </w:tcBorders>
            <w:shd w:val="clear" w:color="auto" w:fill="auto"/>
            <w:hideMark/>
          </w:tcPr>
          <w:p w:rsidR="001A35F2" w:rsidRPr="00AA6404" w:rsidRDefault="001A35F2" w:rsidP="00D94B69">
            <w:pPr>
              <w:adjustRightInd/>
              <w:spacing w:after="0" w:line="360" w:lineRule="auto"/>
              <w:jc w:val="center"/>
              <w:rPr>
                <w:rFonts w:ascii="Book Antiqua" w:eastAsia="SimSun" w:hAnsi="Book Antiqua" w:cs="Times New Roman"/>
                <w:sz w:val="24"/>
                <w:szCs w:val="24"/>
              </w:rPr>
            </w:pPr>
            <w:r w:rsidRPr="00AA6404">
              <w:rPr>
                <w:rFonts w:ascii="Book Antiqua" w:eastAsia="SimSun" w:hAnsi="Book Antiqua" w:cs="Times New Roman"/>
                <w:sz w:val="24"/>
                <w:szCs w:val="24"/>
              </w:rPr>
              <w:t>28</w:t>
            </w:r>
          </w:p>
        </w:tc>
        <w:tc>
          <w:tcPr>
            <w:tcW w:w="1155" w:type="dxa"/>
            <w:tcBorders>
              <w:top w:val="nil"/>
              <w:left w:val="nil"/>
              <w:bottom w:val="nil"/>
              <w:right w:val="nil"/>
            </w:tcBorders>
            <w:shd w:val="clear" w:color="auto" w:fill="auto"/>
            <w:hideMark/>
          </w:tcPr>
          <w:p w:rsidR="001A35F2" w:rsidRPr="00AA6404" w:rsidRDefault="001A35F2" w:rsidP="00D94B69">
            <w:pPr>
              <w:adjustRightInd/>
              <w:spacing w:after="0" w:line="360" w:lineRule="auto"/>
              <w:jc w:val="center"/>
              <w:rPr>
                <w:rFonts w:ascii="Book Antiqua" w:eastAsia="SimSun" w:hAnsi="Book Antiqua" w:cs="Times New Roman"/>
                <w:sz w:val="24"/>
                <w:szCs w:val="24"/>
              </w:rPr>
            </w:pPr>
            <w:r w:rsidRPr="00AA6404">
              <w:rPr>
                <w:rFonts w:ascii="Book Antiqua" w:eastAsia="SimSun" w:hAnsi="Book Antiqua" w:cs="Times New Roman"/>
                <w:sz w:val="24"/>
                <w:szCs w:val="24"/>
              </w:rPr>
              <w:t>63</w:t>
            </w:r>
          </w:p>
        </w:tc>
        <w:tc>
          <w:tcPr>
            <w:tcW w:w="836" w:type="dxa"/>
            <w:vMerge/>
            <w:tcBorders>
              <w:top w:val="nil"/>
              <w:left w:val="nil"/>
              <w:bottom w:val="nil"/>
              <w:right w:val="nil"/>
            </w:tcBorders>
            <w:hideMark/>
          </w:tcPr>
          <w:p w:rsidR="001A35F2" w:rsidRPr="00AA6404" w:rsidRDefault="001A35F2" w:rsidP="00D94B69">
            <w:pPr>
              <w:adjustRightInd/>
              <w:spacing w:after="0" w:line="360" w:lineRule="auto"/>
              <w:jc w:val="center"/>
              <w:rPr>
                <w:rFonts w:ascii="Book Antiqua" w:eastAsia="SimSun" w:hAnsi="Book Antiqua" w:cs="Times New Roman"/>
                <w:sz w:val="24"/>
                <w:szCs w:val="24"/>
              </w:rPr>
            </w:pPr>
          </w:p>
        </w:tc>
        <w:tc>
          <w:tcPr>
            <w:tcW w:w="1891" w:type="dxa"/>
            <w:tcBorders>
              <w:top w:val="nil"/>
              <w:left w:val="nil"/>
              <w:bottom w:val="nil"/>
              <w:right w:val="nil"/>
            </w:tcBorders>
            <w:shd w:val="clear" w:color="auto" w:fill="auto"/>
            <w:hideMark/>
          </w:tcPr>
          <w:p w:rsidR="001A35F2" w:rsidRPr="00AA6404" w:rsidRDefault="001A35F2" w:rsidP="00D94B69">
            <w:pPr>
              <w:adjustRightInd/>
              <w:spacing w:after="0" w:line="360" w:lineRule="auto"/>
              <w:jc w:val="center"/>
              <w:rPr>
                <w:rFonts w:ascii="Book Antiqua" w:eastAsia="SimSun" w:hAnsi="Book Antiqua" w:cs="Times New Roman"/>
                <w:sz w:val="24"/>
                <w:szCs w:val="24"/>
              </w:rPr>
            </w:pPr>
            <w:r w:rsidRPr="00AA6404">
              <w:rPr>
                <w:rFonts w:ascii="Book Antiqua" w:eastAsia="SimSun" w:hAnsi="Book Antiqua" w:cs="Times New Roman"/>
                <w:sz w:val="24"/>
                <w:szCs w:val="24"/>
              </w:rPr>
              <w:t>32</w:t>
            </w:r>
          </w:p>
        </w:tc>
        <w:tc>
          <w:tcPr>
            <w:tcW w:w="1956" w:type="dxa"/>
            <w:tcBorders>
              <w:top w:val="nil"/>
              <w:left w:val="nil"/>
              <w:bottom w:val="nil"/>
              <w:right w:val="nil"/>
            </w:tcBorders>
            <w:shd w:val="clear" w:color="auto" w:fill="auto"/>
            <w:hideMark/>
          </w:tcPr>
          <w:p w:rsidR="001A35F2" w:rsidRPr="00AA6404" w:rsidRDefault="001A35F2" w:rsidP="00D94B69">
            <w:pPr>
              <w:adjustRightInd/>
              <w:spacing w:after="0" w:line="360" w:lineRule="auto"/>
              <w:jc w:val="center"/>
              <w:rPr>
                <w:rFonts w:ascii="Book Antiqua" w:eastAsia="SimSun" w:hAnsi="Book Antiqua" w:cs="Times New Roman"/>
                <w:sz w:val="24"/>
                <w:szCs w:val="24"/>
              </w:rPr>
            </w:pPr>
            <w:r w:rsidRPr="00AA6404">
              <w:rPr>
                <w:rFonts w:ascii="Book Antiqua" w:eastAsia="SimSun" w:hAnsi="Book Antiqua" w:cs="Times New Roman"/>
                <w:sz w:val="24"/>
                <w:szCs w:val="24"/>
              </w:rPr>
              <w:t>59</w:t>
            </w:r>
          </w:p>
        </w:tc>
        <w:tc>
          <w:tcPr>
            <w:tcW w:w="1006" w:type="dxa"/>
            <w:vMerge/>
            <w:tcBorders>
              <w:top w:val="nil"/>
              <w:left w:val="nil"/>
              <w:bottom w:val="nil"/>
              <w:right w:val="nil"/>
            </w:tcBorders>
            <w:hideMark/>
          </w:tcPr>
          <w:p w:rsidR="001A35F2" w:rsidRPr="00AA6404" w:rsidRDefault="001A35F2" w:rsidP="00D94B69">
            <w:pPr>
              <w:adjustRightInd/>
              <w:spacing w:after="0" w:line="360" w:lineRule="auto"/>
              <w:jc w:val="center"/>
              <w:rPr>
                <w:rFonts w:ascii="Book Antiqua" w:eastAsia="SimSun" w:hAnsi="Book Antiqua" w:cs="Times New Roman"/>
                <w:sz w:val="24"/>
                <w:szCs w:val="24"/>
              </w:rPr>
            </w:pPr>
          </w:p>
        </w:tc>
      </w:tr>
      <w:tr w:rsidR="00C66DDD" w:rsidRPr="00AA6404" w:rsidTr="00237A19">
        <w:trPr>
          <w:trHeight w:val="450"/>
          <w:jc w:val="center"/>
        </w:trPr>
        <w:tc>
          <w:tcPr>
            <w:tcW w:w="2104" w:type="dxa"/>
            <w:tcBorders>
              <w:top w:val="nil"/>
              <w:left w:val="nil"/>
              <w:bottom w:val="nil"/>
              <w:right w:val="nil"/>
            </w:tcBorders>
            <w:shd w:val="clear" w:color="auto" w:fill="auto"/>
            <w:hideMark/>
          </w:tcPr>
          <w:p w:rsidR="001A35F2" w:rsidRPr="00AA6404" w:rsidRDefault="001A35F2" w:rsidP="00D94B69">
            <w:pPr>
              <w:adjustRightInd/>
              <w:spacing w:after="0" w:line="360" w:lineRule="auto"/>
              <w:rPr>
                <w:rFonts w:ascii="Book Antiqua" w:eastAsia="SimSun" w:hAnsi="Book Antiqua" w:cs="Times New Roman"/>
                <w:sz w:val="24"/>
                <w:szCs w:val="24"/>
              </w:rPr>
            </w:pPr>
            <w:r w:rsidRPr="00AA6404">
              <w:rPr>
                <w:rFonts w:ascii="Book Antiqua" w:eastAsia="SimSun" w:hAnsi="Book Antiqua" w:cs="Times New Roman"/>
                <w:sz w:val="24"/>
                <w:szCs w:val="24"/>
              </w:rPr>
              <w:t>Histologic grade</w:t>
            </w:r>
          </w:p>
        </w:tc>
        <w:tc>
          <w:tcPr>
            <w:tcW w:w="567" w:type="dxa"/>
            <w:tcBorders>
              <w:top w:val="nil"/>
              <w:left w:val="nil"/>
              <w:bottom w:val="nil"/>
              <w:right w:val="nil"/>
            </w:tcBorders>
            <w:shd w:val="clear" w:color="auto" w:fill="auto"/>
            <w:hideMark/>
          </w:tcPr>
          <w:p w:rsidR="001A35F2" w:rsidRPr="00AA6404" w:rsidRDefault="001A35F2" w:rsidP="00D94B69">
            <w:pPr>
              <w:adjustRightInd/>
              <w:spacing w:after="0" w:line="360" w:lineRule="auto"/>
              <w:jc w:val="center"/>
              <w:rPr>
                <w:rFonts w:ascii="Book Antiqua" w:eastAsia="SimSun" w:hAnsi="Book Antiqua" w:cs="Times New Roman"/>
                <w:sz w:val="24"/>
                <w:szCs w:val="24"/>
              </w:rPr>
            </w:pPr>
          </w:p>
        </w:tc>
        <w:tc>
          <w:tcPr>
            <w:tcW w:w="1094" w:type="dxa"/>
            <w:tcBorders>
              <w:top w:val="nil"/>
              <w:left w:val="nil"/>
              <w:bottom w:val="nil"/>
              <w:right w:val="nil"/>
            </w:tcBorders>
            <w:shd w:val="clear" w:color="auto" w:fill="auto"/>
            <w:hideMark/>
          </w:tcPr>
          <w:p w:rsidR="001A35F2" w:rsidRPr="00AA6404" w:rsidRDefault="001A35F2" w:rsidP="00D94B69">
            <w:pPr>
              <w:adjustRightInd/>
              <w:spacing w:after="0" w:line="360" w:lineRule="auto"/>
              <w:jc w:val="center"/>
              <w:rPr>
                <w:rFonts w:ascii="Book Antiqua" w:eastAsia="SimSun" w:hAnsi="Book Antiqua" w:cs="Times New Roman"/>
                <w:sz w:val="24"/>
                <w:szCs w:val="24"/>
              </w:rPr>
            </w:pPr>
          </w:p>
        </w:tc>
        <w:tc>
          <w:tcPr>
            <w:tcW w:w="1155" w:type="dxa"/>
            <w:tcBorders>
              <w:top w:val="nil"/>
              <w:left w:val="nil"/>
              <w:bottom w:val="nil"/>
              <w:right w:val="nil"/>
            </w:tcBorders>
            <w:shd w:val="clear" w:color="auto" w:fill="auto"/>
            <w:hideMark/>
          </w:tcPr>
          <w:p w:rsidR="001A35F2" w:rsidRPr="00AA6404" w:rsidRDefault="001A35F2" w:rsidP="00D94B69">
            <w:pPr>
              <w:adjustRightInd/>
              <w:spacing w:after="0" w:line="360" w:lineRule="auto"/>
              <w:jc w:val="center"/>
              <w:rPr>
                <w:rFonts w:ascii="Book Antiqua" w:eastAsia="SimSun" w:hAnsi="Book Antiqua" w:cs="Times New Roman"/>
                <w:sz w:val="24"/>
                <w:szCs w:val="24"/>
              </w:rPr>
            </w:pPr>
          </w:p>
        </w:tc>
        <w:tc>
          <w:tcPr>
            <w:tcW w:w="836" w:type="dxa"/>
            <w:tcBorders>
              <w:top w:val="nil"/>
              <w:left w:val="nil"/>
              <w:bottom w:val="nil"/>
              <w:right w:val="nil"/>
            </w:tcBorders>
            <w:shd w:val="clear" w:color="auto" w:fill="auto"/>
            <w:hideMark/>
          </w:tcPr>
          <w:p w:rsidR="001A35F2" w:rsidRPr="00AA6404" w:rsidRDefault="001A35F2" w:rsidP="00D94B69">
            <w:pPr>
              <w:adjustRightInd/>
              <w:spacing w:after="0" w:line="360" w:lineRule="auto"/>
              <w:jc w:val="center"/>
              <w:rPr>
                <w:rFonts w:ascii="Book Antiqua" w:eastAsia="SimSun" w:hAnsi="Book Antiqua" w:cs="Times New Roman"/>
                <w:sz w:val="24"/>
                <w:szCs w:val="24"/>
              </w:rPr>
            </w:pPr>
          </w:p>
        </w:tc>
        <w:tc>
          <w:tcPr>
            <w:tcW w:w="1891" w:type="dxa"/>
            <w:tcBorders>
              <w:top w:val="nil"/>
              <w:left w:val="nil"/>
              <w:bottom w:val="nil"/>
              <w:right w:val="nil"/>
            </w:tcBorders>
            <w:shd w:val="clear" w:color="auto" w:fill="auto"/>
            <w:hideMark/>
          </w:tcPr>
          <w:p w:rsidR="001A35F2" w:rsidRPr="00AA6404" w:rsidRDefault="001A35F2" w:rsidP="00D94B69">
            <w:pPr>
              <w:adjustRightInd/>
              <w:spacing w:after="0" w:line="360" w:lineRule="auto"/>
              <w:jc w:val="center"/>
              <w:rPr>
                <w:rFonts w:ascii="Book Antiqua" w:eastAsia="SimSun" w:hAnsi="Book Antiqua" w:cs="Times New Roman"/>
                <w:sz w:val="24"/>
                <w:szCs w:val="24"/>
              </w:rPr>
            </w:pPr>
          </w:p>
        </w:tc>
        <w:tc>
          <w:tcPr>
            <w:tcW w:w="1956" w:type="dxa"/>
            <w:tcBorders>
              <w:top w:val="nil"/>
              <w:left w:val="nil"/>
              <w:bottom w:val="nil"/>
              <w:right w:val="nil"/>
            </w:tcBorders>
            <w:shd w:val="clear" w:color="auto" w:fill="auto"/>
            <w:hideMark/>
          </w:tcPr>
          <w:p w:rsidR="001A35F2" w:rsidRPr="00AA6404" w:rsidRDefault="001A35F2" w:rsidP="00D94B69">
            <w:pPr>
              <w:adjustRightInd/>
              <w:spacing w:after="0" w:line="360" w:lineRule="auto"/>
              <w:jc w:val="center"/>
              <w:rPr>
                <w:rFonts w:ascii="Book Antiqua" w:eastAsia="SimSun" w:hAnsi="Book Antiqua" w:cs="Times New Roman"/>
                <w:sz w:val="24"/>
                <w:szCs w:val="24"/>
              </w:rPr>
            </w:pPr>
          </w:p>
        </w:tc>
        <w:tc>
          <w:tcPr>
            <w:tcW w:w="1006" w:type="dxa"/>
            <w:tcBorders>
              <w:top w:val="nil"/>
              <w:left w:val="nil"/>
              <w:bottom w:val="nil"/>
              <w:right w:val="nil"/>
            </w:tcBorders>
            <w:shd w:val="clear" w:color="auto" w:fill="auto"/>
            <w:noWrap/>
            <w:hideMark/>
          </w:tcPr>
          <w:p w:rsidR="001A35F2" w:rsidRPr="00AA6404" w:rsidRDefault="001A35F2" w:rsidP="00D94B69">
            <w:pPr>
              <w:adjustRightInd/>
              <w:spacing w:after="0" w:line="360" w:lineRule="auto"/>
              <w:jc w:val="center"/>
              <w:rPr>
                <w:rFonts w:ascii="Book Antiqua" w:eastAsia="SimSun" w:hAnsi="Book Antiqua" w:cs="Times New Roman"/>
                <w:sz w:val="24"/>
                <w:szCs w:val="24"/>
              </w:rPr>
            </w:pPr>
          </w:p>
        </w:tc>
      </w:tr>
      <w:tr w:rsidR="00C66DDD" w:rsidRPr="00AA6404" w:rsidTr="00237A19">
        <w:trPr>
          <w:trHeight w:val="450"/>
          <w:jc w:val="center"/>
        </w:trPr>
        <w:tc>
          <w:tcPr>
            <w:tcW w:w="2104" w:type="dxa"/>
            <w:tcBorders>
              <w:top w:val="nil"/>
              <w:left w:val="nil"/>
              <w:bottom w:val="nil"/>
              <w:right w:val="nil"/>
            </w:tcBorders>
            <w:shd w:val="clear" w:color="auto" w:fill="auto"/>
            <w:hideMark/>
          </w:tcPr>
          <w:p w:rsidR="001A35F2" w:rsidRPr="00AA6404" w:rsidRDefault="001A35F2" w:rsidP="00D94B69">
            <w:pPr>
              <w:adjustRightInd/>
              <w:spacing w:after="0" w:line="360" w:lineRule="auto"/>
              <w:ind w:firstLineChars="100" w:firstLine="240"/>
              <w:rPr>
                <w:rFonts w:ascii="Book Antiqua" w:eastAsia="SimSun" w:hAnsi="Book Antiqua" w:cs="Times New Roman"/>
                <w:sz w:val="24"/>
                <w:szCs w:val="24"/>
              </w:rPr>
            </w:pPr>
            <w:r w:rsidRPr="00AA6404">
              <w:rPr>
                <w:rFonts w:ascii="Book Antiqua" w:eastAsia="SimSun" w:hAnsi="Book Antiqua" w:cs="Times New Roman"/>
                <w:sz w:val="24"/>
                <w:szCs w:val="24"/>
              </w:rPr>
              <w:t xml:space="preserve">Well or moderate </w:t>
            </w:r>
          </w:p>
        </w:tc>
        <w:tc>
          <w:tcPr>
            <w:tcW w:w="567" w:type="dxa"/>
            <w:tcBorders>
              <w:top w:val="nil"/>
              <w:left w:val="nil"/>
              <w:bottom w:val="nil"/>
              <w:right w:val="nil"/>
            </w:tcBorders>
            <w:shd w:val="clear" w:color="auto" w:fill="auto"/>
            <w:hideMark/>
          </w:tcPr>
          <w:p w:rsidR="001A35F2" w:rsidRPr="00AA6404" w:rsidRDefault="001A35F2" w:rsidP="00D94B69">
            <w:pPr>
              <w:adjustRightInd/>
              <w:spacing w:after="0" w:line="360" w:lineRule="auto"/>
              <w:jc w:val="center"/>
              <w:rPr>
                <w:rFonts w:ascii="Book Antiqua" w:eastAsia="SimSun" w:hAnsi="Book Antiqua" w:cs="Times New Roman"/>
                <w:sz w:val="24"/>
                <w:szCs w:val="24"/>
              </w:rPr>
            </w:pPr>
            <w:r w:rsidRPr="00AA6404">
              <w:rPr>
                <w:rFonts w:ascii="Book Antiqua" w:eastAsia="SimSun" w:hAnsi="Book Antiqua" w:cs="Times New Roman"/>
                <w:sz w:val="24"/>
                <w:szCs w:val="24"/>
              </w:rPr>
              <w:t>74</w:t>
            </w:r>
          </w:p>
        </w:tc>
        <w:tc>
          <w:tcPr>
            <w:tcW w:w="1094" w:type="dxa"/>
            <w:tcBorders>
              <w:top w:val="nil"/>
              <w:left w:val="nil"/>
              <w:bottom w:val="nil"/>
              <w:right w:val="nil"/>
            </w:tcBorders>
            <w:shd w:val="clear" w:color="auto" w:fill="auto"/>
            <w:hideMark/>
          </w:tcPr>
          <w:p w:rsidR="001A35F2" w:rsidRPr="00AA6404" w:rsidRDefault="001A35F2" w:rsidP="00D94B69">
            <w:pPr>
              <w:adjustRightInd/>
              <w:spacing w:after="0" w:line="360" w:lineRule="auto"/>
              <w:jc w:val="center"/>
              <w:rPr>
                <w:rFonts w:ascii="Book Antiqua" w:eastAsia="SimSun" w:hAnsi="Book Antiqua" w:cs="Times New Roman"/>
                <w:sz w:val="24"/>
                <w:szCs w:val="24"/>
              </w:rPr>
            </w:pPr>
            <w:r w:rsidRPr="00AA6404">
              <w:rPr>
                <w:rFonts w:ascii="Book Antiqua" w:eastAsia="SimSun" w:hAnsi="Book Antiqua" w:cs="Times New Roman"/>
                <w:sz w:val="24"/>
                <w:szCs w:val="24"/>
              </w:rPr>
              <w:t>24</w:t>
            </w:r>
          </w:p>
        </w:tc>
        <w:tc>
          <w:tcPr>
            <w:tcW w:w="1155" w:type="dxa"/>
            <w:tcBorders>
              <w:top w:val="nil"/>
              <w:left w:val="nil"/>
              <w:bottom w:val="nil"/>
              <w:right w:val="nil"/>
            </w:tcBorders>
            <w:shd w:val="clear" w:color="auto" w:fill="auto"/>
            <w:hideMark/>
          </w:tcPr>
          <w:p w:rsidR="001A35F2" w:rsidRPr="00AA6404" w:rsidRDefault="001A35F2" w:rsidP="00D94B69">
            <w:pPr>
              <w:adjustRightInd/>
              <w:spacing w:after="0" w:line="360" w:lineRule="auto"/>
              <w:jc w:val="center"/>
              <w:rPr>
                <w:rFonts w:ascii="Book Antiqua" w:eastAsia="SimSun" w:hAnsi="Book Antiqua" w:cs="Times New Roman"/>
                <w:sz w:val="24"/>
                <w:szCs w:val="24"/>
              </w:rPr>
            </w:pPr>
            <w:r w:rsidRPr="00AA6404">
              <w:rPr>
                <w:rFonts w:ascii="Book Antiqua" w:eastAsia="SimSun" w:hAnsi="Book Antiqua" w:cs="Times New Roman"/>
                <w:sz w:val="24"/>
                <w:szCs w:val="24"/>
              </w:rPr>
              <w:t>50</w:t>
            </w:r>
          </w:p>
        </w:tc>
        <w:tc>
          <w:tcPr>
            <w:tcW w:w="836" w:type="dxa"/>
            <w:vMerge w:val="restart"/>
            <w:tcBorders>
              <w:top w:val="nil"/>
              <w:left w:val="nil"/>
              <w:bottom w:val="nil"/>
              <w:right w:val="nil"/>
            </w:tcBorders>
            <w:shd w:val="clear" w:color="auto" w:fill="auto"/>
            <w:hideMark/>
          </w:tcPr>
          <w:p w:rsidR="001A35F2" w:rsidRPr="00AA6404" w:rsidRDefault="001A35F2" w:rsidP="00D94B69">
            <w:pPr>
              <w:adjustRightInd/>
              <w:spacing w:after="0" w:line="360" w:lineRule="auto"/>
              <w:jc w:val="center"/>
              <w:rPr>
                <w:rFonts w:ascii="Book Antiqua" w:eastAsia="SimSun" w:hAnsi="Book Antiqua" w:cs="Times New Roman"/>
                <w:sz w:val="24"/>
                <w:szCs w:val="24"/>
              </w:rPr>
            </w:pPr>
            <w:r w:rsidRPr="00AA6404">
              <w:rPr>
                <w:rFonts w:ascii="Book Antiqua" w:eastAsia="SimSun" w:hAnsi="Book Antiqua" w:cs="Times New Roman"/>
                <w:sz w:val="24"/>
                <w:szCs w:val="24"/>
              </w:rPr>
              <w:t>0.685</w:t>
            </w:r>
          </w:p>
        </w:tc>
        <w:tc>
          <w:tcPr>
            <w:tcW w:w="1891" w:type="dxa"/>
            <w:tcBorders>
              <w:top w:val="nil"/>
              <w:left w:val="nil"/>
              <w:bottom w:val="nil"/>
              <w:right w:val="nil"/>
            </w:tcBorders>
            <w:shd w:val="clear" w:color="auto" w:fill="auto"/>
            <w:hideMark/>
          </w:tcPr>
          <w:p w:rsidR="001A35F2" w:rsidRPr="00AA6404" w:rsidRDefault="001A35F2" w:rsidP="00D94B69">
            <w:pPr>
              <w:adjustRightInd/>
              <w:spacing w:after="0" w:line="360" w:lineRule="auto"/>
              <w:jc w:val="center"/>
              <w:rPr>
                <w:rFonts w:ascii="Book Antiqua" w:eastAsia="SimSun" w:hAnsi="Book Antiqua" w:cs="Times New Roman"/>
                <w:sz w:val="24"/>
                <w:szCs w:val="24"/>
              </w:rPr>
            </w:pPr>
            <w:r w:rsidRPr="00AA6404">
              <w:rPr>
                <w:rFonts w:ascii="Book Antiqua" w:eastAsia="SimSun" w:hAnsi="Book Antiqua" w:cs="Times New Roman"/>
                <w:sz w:val="24"/>
                <w:szCs w:val="24"/>
              </w:rPr>
              <w:t>23</w:t>
            </w:r>
          </w:p>
        </w:tc>
        <w:tc>
          <w:tcPr>
            <w:tcW w:w="1956" w:type="dxa"/>
            <w:tcBorders>
              <w:top w:val="nil"/>
              <w:left w:val="nil"/>
              <w:bottom w:val="nil"/>
              <w:right w:val="nil"/>
            </w:tcBorders>
            <w:shd w:val="clear" w:color="auto" w:fill="auto"/>
            <w:hideMark/>
          </w:tcPr>
          <w:p w:rsidR="001A35F2" w:rsidRPr="00AA6404" w:rsidRDefault="001A35F2" w:rsidP="00D94B69">
            <w:pPr>
              <w:adjustRightInd/>
              <w:spacing w:after="0" w:line="360" w:lineRule="auto"/>
              <w:jc w:val="center"/>
              <w:rPr>
                <w:rFonts w:ascii="Book Antiqua" w:eastAsia="SimSun" w:hAnsi="Book Antiqua" w:cs="Times New Roman"/>
                <w:sz w:val="24"/>
                <w:szCs w:val="24"/>
              </w:rPr>
            </w:pPr>
            <w:r w:rsidRPr="00AA6404">
              <w:rPr>
                <w:rFonts w:ascii="Book Antiqua" w:eastAsia="SimSun" w:hAnsi="Book Antiqua" w:cs="Times New Roman"/>
                <w:sz w:val="24"/>
                <w:szCs w:val="24"/>
              </w:rPr>
              <w:t>51</w:t>
            </w:r>
          </w:p>
        </w:tc>
        <w:tc>
          <w:tcPr>
            <w:tcW w:w="1006" w:type="dxa"/>
            <w:vMerge w:val="restart"/>
            <w:tcBorders>
              <w:top w:val="nil"/>
              <w:left w:val="nil"/>
              <w:bottom w:val="nil"/>
              <w:right w:val="nil"/>
            </w:tcBorders>
            <w:shd w:val="clear" w:color="auto" w:fill="auto"/>
            <w:noWrap/>
            <w:hideMark/>
          </w:tcPr>
          <w:p w:rsidR="001A35F2" w:rsidRPr="00AA6404" w:rsidRDefault="001A35F2" w:rsidP="00D94B69">
            <w:pPr>
              <w:adjustRightInd/>
              <w:spacing w:after="0" w:line="360" w:lineRule="auto"/>
              <w:jc w:val="center"/>
              <w:rPr>
                <w:rFonts w:ascii="Book Antiqua" w:eastAsia="SimSun" w:hAnsi="Book Antiqua" w:cs="Times New Roman"/>
                <w:sz w:val="24"/>
                <w:szCs w:val="24"/>
              </w:rPr>
            </w:pPr>
            <w:r w:rsidRPr="00AA6404">
              <w:rPr>
                <w:rFonts w:ascii="Book Antiqua" w:eastAsia="SimSun" w:hAnsi="Book Antiqua" w:cs="Times New Roman"/>
                <w:sz w:val="24"/>
                <w:szCs w:val="24"/>
              </w:rPr>
              <w:t>0.077</w:t>
            </w:r>
          </w:p>
        </w:tc>
      </w:tr>
      <w:tr w:rsidR="00C66DDD" w:rsidRPr="00AA6404" w:rsidTr="00237A19">
        <w:trPr>
          <w:trHeight w:val="285"/>
          <w:jc w:val="center"/>
        </w:trPr>
        <w:tc>
          <w:tcPr>
            <w:tcW w:w="2104" w:type="dxa"/>
            <w:tcBorders>
              <w:top w:val="nil"/>
              <w:left w:val="nil"/>
              <w:bottom w:val="nil"/>
              <w:right w:val="nil"/>
            </w:tcBorders>
            <w:shd w:val="clear" w:color="auto" w:fill="auto"/>
            <w:hideMark/>
          </w:tcPr>
          <w:p w:rsidR="001A35F2" w:rsidRPr="00AA6404" w:rsidRDefault="001A35F2" w:rsidP="00D94B69">
            <w:pPr>
              <w:adjustRightInd/>
              <w:spacing w:after="0" w:line="360" w:lineRule="auto"/>
              <w:ind w:firstLineChars="100" w:firstLine="240"/>
              <w:rPr>
                <w:rFonts w:ascii="Book Antiqua" w:eastAsia="SimSun" w:hAnsi="Book Antiqua" w:cs="Times New Roman"/>
                <w:sz w:val="24"/>
                <w:szCs w:val="24"/>
              </w:rPr>
            </w:pPr>
            <w:r w:rsidRPr="00AA6404">
              <w:rPr>
                <w:rFonts w:ascii="Book Antiqua" w:eastAsia="SimSun" w:hAnsi="Book Antiqua" w:cs="Times New Roman"/>
                <w:sz w:val="24"/>
                <w:szCs w:val="24"/>
              </w:rPr>
              <w:t>Poorly</w:t>
            </w:r>
          </w:p>
        </w:tc>
        <w:tc>
          <w:tcPr>
            <w:tcW w:w="567" w:type="dxa"/>
            <w:tcBorders>
              <w:top w:val="nil"/>
              <w:left w:val="nil"/>
              <w:bottom w:val="nil"/>
              <w:right w:val="nil"/>
            </w:tcBorders>
            <w:shd w:val="clear" w:color="auto" w:fill="auto"/>
            <w:hideMark/>
          </w:tcPr>
          <w:p w:rsidR="001A35F2" w:rsidRPr="00AA6404" w:rsidRDefault="001A35F2" w:rsidP="00D94B69">
            <w:pPr>
              <w:adjustRightInd/>
              <w:spacing w:after="0" w:line="360" w:lineRule="auto"/>
              <w:jc w:val="center"/>
              <w:rPr>
                <w:rFonts w:ascii="Book Antiqua" w:eastAsia="SimSun" w:hAnsi="Book Antiqua" w:cs="Times New Roman"/>
                <w:sz w:val="24"/>
                <w:szCs w:val="24"/>
              </w:rPr>
            </w:pPr>
            <w:r w:rsidRPr="00AA6404">
              <w:rPr>
                <w:rFonts w:ascii="Book Antiqua" w:eastAsia="SimSun" w:hAnsi="Book Antiqua" w:cs="Times New Roman"/>
                <w:sz w:val="24"/>
                <w:szCs w:val="24"/>
              </w:rPr>
              <w:t>35</w:t>
            </w:r>
          </w:p>
        </w:tc>
        <w:tc>
          <w:tcPr>
            <w:tcW w:w="1094" w:type="dxa"/>
            <w:tcBorders>
              <w:top w:val="nil"/>
              <w:left w:val="nil"/>
              <w:bottom w:val="nil"/>
              <w:right w:val="nil"/>
            </w:tcBorders>
            <w:shd w:val="clear" w:color="auto" w:fill="auto"/>
            <w:hideMark/>
          </w:tcPr>
          <w:p w:rsidR="001A35F2" w:rsidRPr="00AA6404" w:rsidRDefault="001A35F2" w:rsidP="00D94B69">
            <w:pPr>
              <w:adjustRightInd/>
              <w:spacing w:after="0" w:line="360" w:lineRule="auto"/>
              <w:jc w:val="center"/>
              <w:rPr>
                <w:rFonts w:ascii="Book Antiqua" w:eastAsia="SimSun" w:hAnsi="Book Antiqua" w:cs="Times New Roman"/>
                <w:sz w:val="24"/>
                <w:szCs w:val="24"/>
              </w:rPr>
            </w:pPr>
            <w:r w:rsidRPr="00AA6404">
              <w:rPr>
                <w:rFonts w:ascii="Book Antiqua" w:eastAsia="SimSun" w:hAnsi="Book Antiqua" w:cs="Times New Roman"/>
                <w:sz w:val="24"/>
                <w:szCs w:val="24"/>
              </w:rPr>
              <w:t>10</w:t>
            </w:r>
          </w:p>
        </w:tc>
        <w:tc>
          <w:tcPr>
            <w:tcW w:w="1155" w:type="dxa"/>
            <w:tcBorders>
              <w:top w:val="nil"/>
              <w:left w:val="nil"/>
              <w:bottom w:val="nil"/>
              <w:right w:val="nil"/>
            </w:tcBorders>
            <w:shd w:val="clear" w:color="auto" w:fill="auto"/>
            <w:hideMark/>
          </w:tcPr>
          <w:p w:rsidR="001A35F2" w:rsidRPr="00AA6404" w:rsidRDefault="001A35F2" w:rsidP="00D94B69">
            <w:pPr>
              <w:adjustRightInd/>
              <w:spacing w:after="0" w:line="360" w:lineRule="auto"/>
              <w:jc w:val="center"/>
              <w:rPr>
                <w:rFonts w:ascii="Book Antiqua" w:eastAsia="SimSun" w:hAnsi="Book Antiqua" w:cs="Times New Roman"/>
                <w:sz w:val="24"/>
                <w:szCs w:val="24"/>
              </w:rPr>
            </w:pPr>
            <w:r w:rsidRPr="00AA6404">
              <w:rPr>
                <w:rFonts w:ascii="Book Antiqua" w:eastAsia="SimSun" w:hAnsi="Book Antiqua" w:cs="Times New Roman"/>
                <w:sz w:val="24"/>
                <w:szCs w:val="24"/>
              </w:rPr>
              <w:t>25</w:t>
            </w:r>
          </w:p>
        </w:tc>
        <w:tc>
          <w:tcPr>
            <w:tcW w:w="836" w:type="dxa"/>
            <w:vMerge/>
            <w:tcBorders>
              <w:top w:val="nil"/>
              <w:left w:val="nil"/>
              <w:bottom w:val="nil"/>
              <w:right w:val="nil"/>
            </w:tcBorders>
            <w:hideMark/>
          </w:tcPr>
          <w:p w:rsidR="001A35F2" w:rsidRPr="00AA6404" w:rsidRDefault="001A35F2" w:rsidP="00D94B69">
            <w:pPr>
              <w:adjustRightInd/>
              <w:spacing w:after="0" w:line="360" w:lineRule="auto"/>
              <w:jc w:val="center"/>
              <w:rPr>
                <w:rFonts w:ascii="Book Antiqua" w:eastAsia="SimSun" w:hAnsi="Book Antiqua" w:cs="Times New Roman"/>
                <w:sz w:val="24"/>
                <w:szCs w:val="24"/>
              </w:rPr>
            </w:pPr>
          </w:p>
        </w:tc>
        <w:tc>
          <w:tcPr>
            <w:tcW w:w="1891" w:type="dxa"/>
            <w:tcBorders>
              <w:top w:val="nil"/>
              <w:left w:val="nil"/>
              <w:bottom w:val="nil"/>
              <w:right w:val="nil"/>
            </w:tcBorders>
            <w:shd w:val="clear" w:color="auto" w:fill="auto"/>
            <w:hideMark/>
          </w:tcPr>
          <w:p w:rsidR="001A35F2" w:rsidRPr="00AA6404" w:rsidRDefault="001A35F2" w:rsidP="00D94B69">
            <w:pPr>
              <w:adjustRightInd/>
              <w:spacing w:after="0" w:line="360" w:lineRule="auto"/>
              <w:jc w:val="center"/>
              <w:rPr>
                <w:rFonts w:ascii="Book Antiqua" w:eastAsia="SimSun" w:hAnsi="Book Antiqua" w:cs="Times New Roman"/>
                <w:sz w:val="24"/>
                <w:szCs w:val="24"/>
              </w:rPr>
            </w:pPr>
            <w:r w:rsidRPr="00AA6404">
              <w:rPr>
                <w:rFonts w:ascii="Book Antiqua" w:eastAsia="SimSun" w:hAnsi="Book Antiqua" w:cs="Times New Roman"/>
                <w:sz w:val="24"/>
                <w:szCs w:val="24"/>
              </w:rPr>
              <w:t>17</w:t>
            </w:r>
          </w:p>
        </w:tc>
        <w:tc>
          <w:tcPr>
            <w:tcW w:w="1956" w:type="dxa"/>
            <w:tcBorders>
              <w:top w:val="nil"/>
              <w:left w:val="nil"/>
              <w:bottom w:val="nil"/>
              <w:right w:val="nil"/>
            </w:tcBorders>
            <w:shd w:val="clear" w:color="auto" w:fill="auto"/>
            <w:hideMark/>
          </w:tcPr>
          <w:p w:rsidR="001A35F2" w:rsidRPr="00AA6404" w:rsidRDefault="001A35F2" w:rsidP="00D94B69">
            <w:pPr>
              <w:adjustRightInd/>
              <w:spacing w:after="0" w:line="360" w:lineRule="auto"/>
              <w:jc w:val="center"/>
              <w:rPr>
                <w:rFonts w:ascii="Book Antiqua" w:eastAsia="SimSun" w:hAnsi="Book Antiqua" w:cs="Times New Roman"/>
                <w:sz w:val="24"/>
                <w:szCs w:val="24"/>
              </w:rPr>
            </w:pPr>
            <w:r w:rsidRPr="00AA6404">
              <w:rPr>
                <w:rFonts w:ascii="Book Antiqua" w:eastAsia="SimSun" w:hAnsi="Book Antiqua" w:cs="Times New Roman"/>
                <w:sz w:val="24"/>
                <w:szCs w:val="24"/>
              </w:rPr>
              <w:t>18</w:t>
            </w:r>
          </w:p>
        </w:tc>
        <w:tc>
          <w:tcPr>
            <w:tcW w:w="1006" w:type="dxa"/>
            <w:vMerge/>
            <w:tcBorders>
              <w:top w:val="nil"/>
              <w:left w:val="nil"/>
              <w:bottom w:val="nil"/>
              <w:right w:val="nil"/>
            </w:tcBorders>
            <w:hideMark/>
          </w:tcPr>
          <w:p w:rsidR="001A35F2" w:rsidRPr="00AA6404" w:rsidRDefault="001A35F2" w:rsidP="00D94B69">
            <w:pPr>
              <w:adjustRightInd/>
              <w:spacing w:after="0" w:line="360" w:lineRule="auto"/>
              <w:jc w:val="center"/>
              <w:rPr>
                <w:rFonts w:ascii="Book Antiqua" w:eastAsia="SimSun" w:hAnsi="Book Antiqua" w:cs="Times New Roman"/>
                <w:sz w:val="24"/>
                <w:szCs w:val="24"/>
              </w:rPr>
            </w:pPr>
          </w:p>
        </w:tc>
      </w:tr>
      <w:tr w:rsidR="00C66DDD" w:rsidRPr="00AA6404" w:rsidTr="00237A19">
        <w:trPr>
          <w:trHeight w:val="480"/>
          <w:jc w:val="center"/>
        </w:trPr>
        <w:tc>
          <w:tcPr>
            <w:tcW w:w="2104" w:type="dxa"/>
            <w:tcBorders>
              <w:top w:val="nil"/>
              <w:left w:val="nil"/>
              <w:bottom w:val="nil"/>
              <w:right w:val="nil"/>
            </w:tcBorders>
            <w:shd w:val="clear" w:color="auto" w:fill="auto"/>
            <w:hideMark/>
          </w:tcPr>
          <w:p w:rsidR="001A35F2" w:rsidRPr="00AA6404" w:rsidRDefault="001A35F2" w:rsidP="00D94B69">
            <w:pPr>
              <w:adjustRightInd/>
              <w:spacing w:after="0" w:line="360" w:lineRule="auto"/>
              <w:rPr>
                <w:rFonts w:ascii="Book Antiqua" w:eastAsia="SimSun" w:hAnsi="Book Antiqua" w:cs="Times New Roman"/>
                <w:sz w:val="24"/>
                <w:szCs w:val="24"/>
              </w:rPr>
            </w:pPr>
            <w:r w:rsidRPr="00AA6404">
              <w:rPr>
                <w:rFonts w:ascii="Book Antiqua" w:eastAsia="SimSun" w:hAnsi="Book Antiqua" w:cs="Times New Roman"/>
                <w:sz w:val="24"/>
                <w:szCs w:val="24"/>
              </w:rPr>
              <w:t>Vascular invasion</w:t>
            </w:r>
          </w:p>
        </w:tc>
        <w:tc>
          <w:tcPr>
            <w:tcW w:w="567" w:type="dxa"/>
            <w:tcBorders>
              <w:top w:val="nil"/>
              <w:left w:val="nil"/>
              <w:bottom w:val="nil"/>
              <w:right w:val="nil"/>
            </w:tcBorders>
            <w:shd w:val="clear" w:color="auto" w:fill="auto"/>
            <w:hideMark/>
          </w:tcPr>
          <w:p w:rsidR="001A35F2" w:rsidRPr="00AA6404" w:rsidRDefault="001A35F2" w:rsidP="00D94B69">
            <w:pPr>
              <w:adjustRightInd/>
              <w:spacing w:after="0" w:line="360" w:lineRule="auto"/>
              <w:jc w:val="center"/>
              <w:rPr>
                <w:rFonts w:ascii="Book Antiqua" w:eastAsia="SimSun" w:hAnsi="Book Antiqua" w:cs="Times New Roman"/>
                <w:sz w:val="24"/>
                <w:szCs w:val="24"/>
              </w:rPr>
            </w:pPr>
          </w:p>
        </w:tc>
        <w:tc>
          <w:tcPr>
            <w:tcW w:w="1094" w:type="dxa"/>
            <w:tcBorders>
              <w:top w:val="nil"/>
              <w:left w:val="nil"/>
              <w:bottom w:val="nil"/>
              <w:right w:val="nil"/>
            </w:tcBorders>
            <w:shd w:val="clear" w:color="auto" w:fill="auto"/>
            <w:hideMark/>
          </w:tcPr>
          <w:p w:rsidR="001A35F2" w:rsidRPr="00AA6404" w:rsidRDefault="001A35F2" w:rsidP="00D94B69">
            <w:pPr>
              <w:adjustRightInd/>
              <w:spacing w:after="0" w:line="360" w:lineRule="auto"/>
              <w:jc w:val="center"/>
              <w:rPr>
                <w:rFonts w:ascii="Book Antiqua" w:eastAsia="SimSun" w:hAnsi="Book Antiqua" w:cs="Times New Roman"/>
                <w:sz w:val="24"/>
                <w:szCs w:val="24"/>
              </w:rPr>
            </w:pPr>
          </w:p>
        </w:tc>
        <w:tc>
          <w:tcPr>
            <w:tcW w:w="1155" w:type="dxa"/>
            <w:tcBorders>
              <w:top w:val="nil"/>
              <w:left w:val="nil"/>
              <w:bottom w:val="nil"/>
              <w:right w:val="nil"/>
            </w:tcBorders>
            <w:shd w:val="clear" w:color="auto" w:fill="auto"/>
            <w:hideMark/>
          </w:tcPr>
          <w:p w:rsidR="001A35F2" w:rsidRPr="00AA6404" w:rsidRDefault="001A35F2" w:rsidP="00D94B69">
            <w:pPr>
              <w:adjustRightInd/>
              <w:spacing w:after="0" w:line="360" w:lineRule="auto"/>
              <w:jc w:val="center"/>
              <w:rPr>
                <w:rFonts w:ascii="Book Antiqua" w:eastAsia="SimSun" w:hAnsi="Book Antiqua" w:cs="Times New Roman"/>
                <w:sz w:val="24"/>
                <w:szCs w:val="24"/>
              </w:rPr>
            </w:pPr>
          </w:p>
        </w:tc>
        <w:tc>
          <w:tcPr>
            <w:tcW w:w="836" w:type="dxa"/>
            <w:tcBorders>
              <w:top w:val="nil"/>
              <w:left w:val="nil"/>
              <w:bottom w:val="nil"/>
              <w:right w:val="nil"/>
            </w:tcBorders>
            <w:shd w:val="clear" w:color="auto" w:fill="auto"/>
            <w:hideMark/>
          </w:tcPr>
          <w:p w:rsidR="001A35F2" w:rsidRPr="00AA6404" w:rsidRDefault="001A35F2" w:rsidP="00D94B69">
            <w:pPr>
              <w:adjustRightInd/>
              <w:spacing w:after="0" w:line="360" w:lineRule="auto"/>
              <w:jc w:val="center"/>
              <w:rPr>
                <w:rFonts w:ascii="Book Antiqua" w:eastAsia="SimSun" w:hAnsi="Book Antiqua" w:cs="Times New Roman"/>
                <w:sz w:val="24"/>
                <w:szCs w:val="24"/>
              </w:rPr>
            </w:pPr>
          </w:p>
        </w:tc>
        <w:tc>
          <w:tcPr>
            <w:tcW w:w="1891" w:type="dxa"/>
            <w:tcBorders>
              <w:top w:val="nil"/>
              <w:left w:val="nil"/>
              <w:bottom w:val="nil"/>
              <w:right w:val="nil"/>
            </w:tcBorders>
            <w:shd w:val="clear" w:color="auto" w:fill="auto"/>
            <w:hideMark/>
          </w:tcPr>
          <w:p w:rsidR="001A35F2" w:rsidRPr="00AA6404" w:rsidRDefault="001A35F2" w:rsidP="00D94B69">
            <w:pPr>
              <w:adjustRightInd/>
              <w:spacing w:after="0" w:line="360" w:lineRule="auto"/>
              <w:jc w:val="center"/>
              <w:rPr>
                <w:rFonts w:ascii="Book Antiqua" w:eastAsia="SimSun" w:hAnsi="Book Antiqua" w:cs="Times New Roman"/>
                <w:sz w:val="24"/>
                <w:szCs w:val="24"/>
              </w:rPr>
            </w:pPr>
          </w:p>
        </w:tc>
        <w:tc>
          <w:tcPr>
            <w:tcW w:w="1956" w:type="dxa"/>
            <w:tcBorders>
              <w:top w:val="nil"/>
              <w:left w:val="nil"/>
              <w:bottom w:val="nil"/>
              <w:right w:val="nil"/>
            </w:tcBorders>
            <w:shd w:val="clear" w:color="auto" w:fill="auto"/>
            <w:hideMark/>
          </w:tcPr>
          <w:p w:rsidR="001A35F2" w:rsidRPr="00AA6404" w:rsidRDefault="001A35F2" w:rsidP="00D94B69">
            <w:pPr>
              <w:adjustRightInd/>
              <w:spacing w:after="0" w:line="360" w:lineRule="auto"/>
              <w:jc w:val="center"/>
              <w:rPr>
                <w:rFonts w:ascii="Book Antiqua" w:eastAsia="SimSun" w:hAnsi="Book Antiqua" w:cs="Times New Roman"/>
                <w:sz w:val="24"/>
                <w:szCs w:val="24"/>
              </w:rPr>
            </w:pPr>
          </w:p>
        </w:tc>
        <w:tc>
          <w:tcPr>
            <w:tcW w:w="1006" w:type="dxa"/>
            <w:tcBorders>
              <w:top w:val="nil"/>
              <w:left w:val="nil"/>
              <w:bottom w:val="nil"/>
              <w:right w:val="nil"/>
            </w:tcBorders>
            <w:shd w:val="clear" w:color="auto" w:fill="auto"/>
            <w:noWrap/>
            <w:hideMark/>
          </w:tcPr>
          <w:p w:rsidR="001A35F2" w:rsidRPr="00AA6404" w:rsidRDefault="001A35F2" w:rsidP="00D94B69">
            <w:pPr>
              <w:adjustRightInd/>
              <w:spacing w:after="0" w:line="360" w:lineRule="auto"/>
              <w:jc w:val="center"/>
              <w:rPr>
                <w:rFonts w:ascii="Book Antiqua" w:eastAsia="SimSun" w:hAnsi="Book Antiqua" w:cs="Times New Roman"/>
                <w:sz w:val="24"/>
                <w:szCs w:val="24"/>
              </w:rPr>
            </w:pPr>
          </w:p>
        </w:tc>
      </w:tr>
      <w:tr w:rsidR="00C66DDD" w:rsidRPr="00AA6404" w:rsidTr="00237A19">
        <w:trPr>
          <w:trHeight w:val="300"/>
          <w:jc w:val="center"/>
        </w:trPr>
        <w:tc>
          <w:tcPr>
            <w:tcW w:w="2104" w:type="dxa"/>
            <w:tcBorders>
              <w:top w:val="nil"/>
              <w:left w:val="nil"/>
              <w:bottom w:val="nil"/>
              <w:right w:val="nil"/>
            </w:tcBorders>
            <w:shd w:val="clear" w:color="auto" w:fill="auto"/>
            <w:hideMark/>
          </w:tcPr>
          <w:p w:rsidR="001A35F2" w:rsidRPr="00AA6404" w:rsidRDefault="001A35F2" w:rsidP="00D94B69">
            <w:pPr>
              <w:adjustRightInd/>
              <w:spacing w:after="0" w:line="360" w:lineRule="auto"/>
              <w:ind w:firstLineChars="100" w:firstLine="240"/>
              <w:rPr>
                <w:rFonts w:ascii="Book Antiqua" w:eastAsia="SimSun" w:hAnsi="Book Antiqua" w:cs="Times New Roman"/>
                <w:sz w:val="24"/>
                <w:szCs w:val="24"/>
              </w:rPr>
            </w:pPr>
            <w:r w:rsidRPr="00AA6404">
              <w:rPr>
                <w:rFonts w:ascii="Book Antiqua" w:eastAsia="SimSun" w:hAnsi="Book Antiqua" w:cs="Times New Roman"/>
                <w:sz w:val="24"/>
                <w:szCs w:val="24"/>
              </w:rPr>
              <w:t>Negative</w:t>
            </w:r>
          </w:p>
        </w:tc>
        <w:tc>
          <w:tcPr>
            <w:tcW w:w="567" w:type="dxa"/>
            <w:tcBorders>
              <w:top w:val="nil"/>
              <w:left w:val="nil"/>
              <w:bottom w:val="nil"/>
              <w:right w:val="nil"/>
            </w:tcBorders>
            <w:shd w:val="clear" w:color="auto" w:fill="auto"/>
            <w:hideMark/>
          </w:tcPr>
          <w:p w:rsidR="001A35F2" w:rsidRPr="00AA6404" w:rsidRDefault="001A35F2" w:rsidP="00D94B69">
            <w:pPr>
              <w:adjustRightInd/>
              <w:spacing w:after="0" w:line="360" w:lineRule="auto"/>
              <w:jc w:val="center"/>
              <w:rPr>
                <w:rFonts w:ascii="Book Antiqua" w:eastAsia="SimSun" w:hAnsi="Book Antiqua" w:cs="Times New Roman"/>
                <w:sz w:val="24"/>
                <w:szCs w:val="24"/>
              </w:rPr>
            </w:pPr>
            <w:r w:rsidRPr="00AA6404">
              <w:rPr>
                <w:rFonts w:ascii="Book Antiqua" w:eastAsia="SimSun" w:hAnsi="Book Antiqua" w:cs="Times New Roman"/>
                <w:sz w:val="24"/>
                <w:szCs w:val="24"/>
              </w:rPr>
              <w:t>83</w:t>
            </w:r>
          </w:p>
        </w:tc>
        <w:tc>
          <w:tcPr>
            <w:tcW w:w="1094" w:type="dxa"/>
            <w:tcBorders>
              <w:top w:val="nil"/>
              <w:left w:val="nil"/>
              <w:bottom w:val="nil"/>
              <w:right w:val="nil"/>
            </w:tcBorders>
            <w:shd w:val="clear" w:color="auto" w:fill="auto"/>
            <w:hideMark/>
          </w:tcPr>
          <w:p w:rsidR="001A35F2" w:rsidRPr="00AA6404" w:rsidRDefault="001A35F2" w:rsidP="00D94B69">
            <w:pPr>
              <w:adjustRightInd/>
              <w:spacing w:after="0" w:line="360" w:lineRule="auto"/>
              <w:jc w:val="center"/>
              <w:rPr>
                <w:rFonts w:ascii="Book Antiqua" w:eastAsia="SimSun" w:hAnsi="Book Antiqua" w:cs="Times New Roman"/>
                <w:sz w:val="24"/>
                <w:szCs w:val="24"/>
              </w:rPr>
            </w:pPr>
            <w:r w:rsidRPr="00AA6404">
              <w:rPr>
                <w:rFonts w:ascii="Book Antiqua" w:eastAsia="SimSun" w:hAnsi="Book Antiqua" w:cs="Times New Roman"/>
                <w:sz w:val="24"/>
                <w:szCs w:val="24"/>
              </w:rPr>
              <w:t>26</w:t>
            </w:r>
          </w:p>
        </w:tc>
        <w:tc>
          <w:tcPr>
            <w:tcW w:w="1155" w:type="dxa"/>
            <w:tcBorders>
              <w:top w:val="nil"/>
              <w:left w:val="nil"/>
              <w:bottom w:val="nil"/>
              <w:right w:val="nil"/>
            </w:tcBorders>
            <w:shd w:val="clear" w:color="auto" w:fill="auto"/>
            <w:hideMark/>
          </w:tcPr>
          <w:p w:rsidR="001A35F2" w:rsidRPr="00AA6404" w:rsidRDefault="001A35F2" w:rsidP="00D94B69">
            <w:pPr>
              <w:adjustRightInd/>
              <w:spacing w:after="0" w:line="360" w:lineRule="auto"/>
              <w:jc w:val="center"/>
              <w:rPr>
                <w:rFonts w:ascii="Book Antiqua" w:eastAsia="SimSun" w:hAnsi="Book Antiqua" w:cs="Times New Roman"/>
                <w:sz w:val="24"/>
                <w:szCs w:val="24"/>
              </w:rPr>
            </w:pPr>
            <w:r w:rsidRPr="00AA6404">
              <w:rPr>
                <w:rFonts w:ascii="Book Antiqua" w:eastAsia="SimSun" w:hAnsi="Book Antiqua" w:cs="Times New Roman"/>
                <w:sz w:val="24"/>
                <w:szCs w:val="24"/>
              </w:rPr>
              <w:t>57</w:t>
            </w:r>
          </w:p>
        </w:tc>
        <w:tc>
          <w:tcPr>
            <w:tcW w:w="836" w:type="dxa"/>
            <w:vMerge w:val="restart"/>
            <w:tcBorders>
              <w:top w:val="nil"/>
              <w:left w:val="nil"/>
              <w:bottom w:val="nil"/>
              <w:right w:val="nil"/>
            </w:tcBorders>
            <w:shd w:val="clear" w:color="auto" w:fill="auto"/>
            <w:hideMark/>
          </w:tcPr>
          <w:p w:rsidR="001A35F2" w:rsidRPr="00AA6404" w:rsidRDefault="001A35F2" w:rsidP="00D94B69">
            <w:pPr>
              <w:adjustRightInd/>
              <w:spacing w:after="0" w:line="360" w:lineRule="auto"/>
              <w:jc w:val="center"/>
              <w:rPr>
                <w:rFonts w:ascii="Book Antiqua" w:eastAsia="SimSun" w:hAnsi="Book Antiqua" w:cs="Times New Roman"/>
                <w:sz w:val="24"/>
                <w:szCs w:val="24"/>
              </w:rPr>
            </w:pPr>
            <w:r w:rsidRPr="00AA6404">
              <w:rPr>
                <w:rFonts w:ascii="Book Antiqua" w:eastAsia="SimSun" w:hAnsi="Book Antiqua" w:cs="Times New Roman"/>
                <w:sz w:val="24"/>
                <w:szCs w:val="24"/>
              </w:rPr>
              <w:t>0.957</w:t>
            </w:r>
          </w:p>
        </w:tc>
        <w:tc>
          <w:tcPr>
            <w:tcW w:w="1891" w:type="dxa"/>
            <w:tcBorders>
              <w:top w:val="nil"/>
              <w:left w:val="nil"/>
              <w:bottom w:val="nil"/>
              <w:right w:val="nil"/>
            </w:tcBorders>
            <w:shd w:val="clear" w:color="auto" w:fill="auto"/>
            <w:hideMark/>
          </w:tcPr>
          <w:p w:rsidR="001A35F2" w:rsidRPr="00AA6404" w:rsidRDefault="001A35F2" w:rsidP="00D94B69">
            <w:pPr>
              <w:adjustRightInd/>
              <w:spacing w:after="0" w:line="360" w:lineRule="auto"/>
              <w:jc w:val="center"/>
              <w:rPr>
                <w:rFonts w:ascii="Book Antiqua" w:eastAsia="SimSun" w:hAnsi="Book Antiqua" w:cs="Times New Roman"/>
                <w:sz w:val="24"/>
                <w:szCs w:val="24"/>
              </w:rPr>
            </w:pPr>
            <w:r w:rsidRPr="00AA6404">
              <w:rPr>
                <w:rFonts w:ascii="Book Antiqua" w:eastAsia="SimSun" w:hAnsi="Book Antiqua" w:cs="Times New Roman"/>
                <w:sz w:val="24"/>
                <w:szCs w:val="24"/>
              </w:rPr>
              <w:t>31</w:t>
            </w:r>
          </w:p>
        </w:tc>
        <w:tc>
          <w:tcPr>
            <w:tcW w:w="1956" w:type="dxa"/>
            <w:tcBorders>
              <w:top w:val="nil"/>
              <w:left w:val="nil"/>
              <w:bottom w:val="nil"/>
              <w:right w:val="nil"/>
            </w:tcBorders>
            <w:shd w:val="clear" w:color="auto" w:fill="auto"/>
            <w:hideMark/>
          </w:tcPr>
          <w:p w:rsidR="001A35F2" w:rsidRPr="00AA6404" w:rsidRDefault="001A35F2" w:rsidP="00D94B69">
            <w:pPr>
              <w:adjustRightInd/>
              <w:spacing w:after="0" w:line="360" w:lineRule="auto"/>
              <w:jc w:val="center"/>
              <w:rPr>
                <w:rFonts w:ascii="Book Antiqua" w:eastAsia="SimSun" w:hAnsi="Book Antiqua" w:cs="Times New Roman"/>
                <w:sz w:val="24"/>
                <w:szCs w:val="24"/>
              </w:rPr>
            </w:pPr>
            <w:r w:rsidRPr="00AA6404">
              <w:rPr>
                <w:rFonts w:ascii="Book Antiqua" w:eastAsia="SimSun" w:hAnsi="Book Antiqua" w:cs="Times New Roman"/>
                <w:sz w:val="24"/>
                <w:szCs w:val="24"/>
              </w:rPr>
              <w:t>52</w:t>
            </w:r>
          </w:p>
        </w:tc>
        <w:tc>
          <w:tcPr>
            <w:tcW w:w="1006" w:type="dxa"/>
            <w:vMerge w:val="restart"/>
            <w:tcBorders>
              <w:top w:val="nil"/>
              <w:left w:val="nil"/>
              <w:bottom w:val="nil"/>
              <w:right w:val="nil"/>
            </w:tcBorders>
            <w:shd w:val="clear" w:color="auto" w:fill="auto"/>
            <w:noWrap/>
            <w:hideMark/>
          </w:tcPr>
          <w:p w:rsidR="001A35F2" w:rsidRPr="00AA6404" w:rsidRDefault="001A35F2" w:rsidP="00D94B69">
            <w:pPr>
              <w:adjustRightInd/>
              <w:spacing w:after="0" w:line="360" w:lineRule="auto"/>
              <w:jc w:val="center"/>
              <w:rPr>
                <w:rFonts w:ascii="Book Antiqua" w:eastAsia="SimSun" w:hAnsi="Book Antiqua" w:cs="Times New Roman"/>
                <w:sz w:val="24"/>
                <w:szCs w:val="24"/>
              </w:rPr>
            </w:pPr>
            <w:r w:rsidRPr="00AA6404">
              <w:rPr>
                <w:rFonts w:ascii="Book Antiqua" w:eastAsia="SimSun" w:hAnsi="Book Antiqua" w:cs="Times New Roman"/>
                <w:sz w:val="24"/>
                <w:szCs w:val="24"/>
              </w:rPr>
              <w:t>0.801</w:t>
            </w:r>
          </w:p>
        </w:tc>
      </w:tr>
      <w:tr w:rsidR="00C66DDD" w:rsidRPr="00AA6404" w:rsidTr="00237A19">
        <w:trPr>
          <w:trHeight w:val="270"/>
          <w:jc w:val="center"/>
        </w:trPr>
        <w:tc>
          <w:tcPr>
            <w:tcW w:w="2104" w:type="dxa"/>
            <w:tcBorders>
              <w:top w:val="nil"/>
              <w:left w:val="nil"/>
              <w:bottom w:val="nil"/>
              <w:right w:val="nil"/>
            </w:tcBorders>
            <w:shd w:val="clear" w:color="auto" w:fill="auto"/>
            <w:hideMark/>
          </w:tcPr>
          <w:p w:rsidR="001A35F2" w:rsidRPr="00AA6404" w:rsidRDefault="001A35F2" w:rsidP="00D94B69">
            <w:pPr>
              <w:adjustRightInd/>
              <w:spacing w:after="0" w:line="360" w:lineRule="auto"/>
              <w:ind w:firstLineChars="100" w:firstLine="240"/>
              <w:rPr>
                <w:rFonts w:ascii="Book Antiqua" w:eastAsia="SimSun" w:hAnsi="Book Antiqua" w:cs="Times New Roman"/>
                <w:sz w:val="24"/>
                <w:szCs w:val="24"/>
              </w:rPr>
            </w:pPr>
            <w:r w:rsidRPr="00AA6404">
              <w:rPr>
                <w:rFonts w:ascii="Book Antiqua" w:eastAsia="SimSun" w:hAnsi="Book Antiqua" w:cs="Times New Roman"/>
                <w:sz w:val="24"/>
                <w:szCs w:val="24"/>
              </w:rPr>
              <w:t>Positive</w:t>
            </w:r>
          </w:p>
        </w:tc>
        <w:tc>
          <w:tcPr>
            <w:tcW w:w="567" w:type="dxa"/>
            <w:tcBorders>
              <w:top w:val="nil"/>
              <w:left w:val="nil"/>
              <w:bottom w:val="nil"/>
              <w:right w:val="nil"/>
            </w:tcBorders>
            <w:shd w:val="clear" w:color="auto" w:fill="auto"/>
            <w:hideMark/>
          </w:tcPr>
          <w:p w:rsidR="001A35F2" w:rsidRPr="00AA6404" w:rsidRDefault="001A35F2" w:rsidP="00D94B69">
            <w:pPr>
              <w:adjustRightInd/>
              <w:spacing w:after="0" w:line="360" w:lineRule="auto"/>
              <w:jc w:val="center"/>
              <w:rPr>
                <w:rFonts w:ascii="Book Antiqua" w:eastAsia="SimSun" w:hAnsi="Book Antiqua" w:cs="Times New Roman"/>
                <w:sz w:val="24"/>
                <w:szCs w:val="24"/>
              </w:rPr>
            </w:pPr>
            <w:r w:rsidRPr="00AA6404">
              <w:rPr>
                <w:rFonts w:ascii="Book Antiqua" w:eastAsia="SimSun" w:hAnsi="Book Antiqua" w:cs="Times New Roman"/>
                <w:sz w:val="24"/>
                <w:szCs w:val="24"/>
              </w:rPr>
              <w:t>26</w:t>
            </w:r>
          </w:p>
        </w:tc>
        <w:tc>
          <w:tcPr>
            <w:tcW w:w="1094" w:type="dxa"/>
            <w:tcBorders>
              <w:top w:val="nil"/>
              <w:left w:val="nil"/>
              <w:bottom w:val="nil"/>
              <w:right w:val="nil"/>
            </w:tcBorders>
            <w:shd w:val="clear" w:color="auto" w:fill="auto"/>
            <w:hideMark/>
          </w:tcPr>
          <w:p w:rsidR="001A35F2" w:rsidRPr="00AA6404" w:rsidRDefault="001A35F2" w:rsidP="00D94B69">
            <w:pPr>
              <w:adjustRightInd/>
              <w:spacing w:after="0" w:line="360" w:lineRule="auto"/>
              <w:jc w:val="center"/>
              <w:rPr>
                <w:rFonts w:ascii="Book Antiqua" w:eastAsia="SimSun" w:hAnsi="Book Antiqua" w:cs="Times New Roman"/>
                <w:sz w:val="24"/>
                <w:szCs w:val="24"/>
              </w:rPr>
            </w:pPr>
            <w:r w:rsidRPr="00AA6404">
              <w:rPr>
                <w:rFonts w:ascii="Book Antiqua" w:eastAsia="SimSun" w:hAnsi="Book Antiqua" w:cs="Times New Roman"/>
                <w:sz w:val="24"/>
                <w:szCs w:val="24"/>
              </w:rPr>
              <w:t>8</w:t>
            </w:r>
          </w:p>
        </w:tc>
        <w:tc>
          <w:tcPr>
            <w:tcW w:w="1155" w:type="dxa"/>
            <w:tcBorders>
              <w:top w:val="nil"/>
              <w:left w:val="nil"/>
              <w:bottom w:val="nil"/>
              <w:right w:val="nil"/>
            </w:tcBorders>
            <w:shd w:val="clear" w:color="auto" w:fill="auto"/>
            <w:hideMark/>
          </w:tcPr>
          <w:p w:rsidR="001A35F2" w:rsidRPr="00AA6404" w:rsidRDefault="001A35F2" w:rsidP="00D94B69">
            <w:pPr>
              <w:adjustRightInd/>
              <w:spacing w:after="0" w:line="360" w:lineRule="auto"/>
              <w:jc w:val="center"/>
              <w:rPr>
                <w:rFonts w:ascii="Book Antiqua" w:eastAsia="SimSun" w:hAnsi="Book Antiqua" w:cs="Times New Roman"/>
                <w:sz w:val="24"/>
                <w:szCs w:val="24"/>
              </w:rPr>
            </w:pPr>
            <w:r w:rsidRPr="00AA6404">
              <w:rPr>
                <w:rFonts w:ascii="Book Antiqua" w:eastAsia="SimSun" w:hAnsi="Book Antiqua" w:cs="Times New Roman"/>
                <w:sz w:val="24"/>
                <w:szCs w:val="24"/>
              </w:rPr>
              <w:t>18</w:t>
            </w:r>
          </w:p>
        </w:tc>
        <w:tc>
          <w:tcPr>
            <w:tcW w:w="836" w:type="dxa"/>
            <w:vMerge/>
            <w:tcBorders>
              <w:top w:val="nil"/>
              <w:left w:val="nil"/>
              <w:bottom w:val="nil"/>
              <w:right w:val="nil"/>
            </w:tcBorders>
            <w:hideMark/>
          </w:tcPr>
          <w:p w:rsidR="001A35F2" w:rsidRPr="00AA6404" w:rsidRDefault="001A35F2" w:rsidP="00D94B69">
            <w:pPr>
              <w:adjustRightInd/>
              <w:spacing w:after="0" w:line="360" w:lineRule="auto"/>
              <w:jc w:val="center"/>
              <w:rPr>
                <w:rFonts w:ascii="Book Antiqua" w:eastAsia="SimSun" w:hAnsi="Book Antiqua" w:cs="Times New Roman"/>
                <w:sz w:val="24"/>
                <w:szCs w:val="24"/>
              </w:rPr>
            </w:pPr>
          </w:p>
        </w:tc>
        <w:tc>
          <w:tcPr>
            <w:tcW w:w="1891" w:type="dxa"/>
            <w:tcBorders>
              <w:top w:val="nil"/>
              <w:left w:val="nil"/>
              <w:bottom w:val="nil"/>
              <w:right w:val="nil"/>
            </w:tcBorders>
            <w:shd w:val="clear" w:color="auto" w:fill="auto"/>
            <w:hideMark/>
          </w:tcPr>
          <w:p w:rsidR="001A35F2" w:rsidRPr="00AA6404" w:rsidRDefault="001A35F2" w:rsidP="00D94B69">
            <w:pPr>
              <w:adjustRightInd/>
              <w:spacing w:after="0" w:line="360" w:lineRule="auto"/>
              <w:jc w:val="center"/>
              <w:rPr>
                <w:rFonts w:ascii="Book Antiqua" w:eastAsia="SimSun" w:hAnsi="Book Antiqua" w:cs="Times New Roman"/>
                <w:sz w:val="24"/>
                <w:szCs w:val="24"/>
              </w:rPr>
            </w:pPr>
            <w:r w:rsidRPr="00AA6404">
              <w:rPr>
                <w:rFonts w:ascii="Book Antiqua" w:eastAsia="SimSun" w:hAnsi="Book Antiqua" w:cs="Times New Roman"/>
                <w:sz w:val="24"/>
                <w:szCs w:val="24"/>
              </w:rPr>
              <w:t>9</w:t>
            </w:r>
          </w:p>
        </w:tc>
        <w:tc>
          <w:tcPr>
            <w:tcW w:w="1956" w:type="dxa"/>
            <w:tcBorders>
              <w:top w:val="nil"/>
              <w:left w:val="nil"/>
              <w:bottom w:val="nil"/>
              <w:right w:val="nil"/>
            </w:tcBorders>
            <w:shd w:val="clear" w:color="auto" w:fill="auto"/>
            <w:hideMark/>
          </w:tcPr>
          <w:p w:rsidR="001A35F2" w:rsidRPr="00AA6404" w:rsidRDefault="001A35F2" w:rsidP="00D94B69">
            <w:pPr>
              <w:adjustRightInd/>
              <w:spacing w:after="0" w:line="360" w:lineRule="auto"/>
              <w:jc w:val="center"/>
              <w:rPr>
                <w:rFonts w:ascii="Book Antiqua" w:eastAsia="SimSun" w:hAnsi="Book Antiqua" w:cs="Times New Roman"/>
                <w:sz w:val="24"/>
                <w:szCs w:val="24"/>
              </w:rPr>
            </w:pPr>
            <w:r w:rsidRPr="00AA6404">
              <w:rPr>
                <w:rFonts w:ascii="Book Antiqua" w:eastAsia="SimSun" w:hAnsi="Book Antiqua" w:cs="Times New Roman"/>
                <w:sz w:val="24"/>
                <w:szCs w:val="24"/>
              </w:rPr>
              <w:t>17</w:t>
            </w:r>
          </w:p>
        </w:tc>
        <w:tc>
          <w:tcPr>
            <w:tcW w:w="1006" w:type="dxa"/>
            <w:vMerge/>
            <w:tcBorders>
              <w:top w:val="nil"/>
              <w:left w:val="nil"/>
              <w:bottom w:val="nil"/>
              <w:right w:val="nil"/>
            </w:tcBorders>
            <w:hideMark/>
          </w:tcPr>
          <w:p w:rsidR="001A35F2" w:rsidRPr="00AA6404" w:rsidRDefault="001A35F2" w:rsidP="00D94B69">
            <w:pPr>
              <w:adjustRightInd/>
              <w:spacing w:after="0" w:line="360" w:lineRule="auto"/>
              <w:jc w:val="center"/>
              <w:rPr>
                <w:rFonts w:ascii="Book Antiqua" w:eastAsia="SimSun" w:hAnsi="Book Antiqua" w:cs="Times New Roman"/>
                <w:sz w:val="24"/>
                <w:szCs w:val="24"/>
              </w:rPr>
            </w:pPr>
          </w:p>
        </w:tc>
      </w:tr>
      <w:tr w:rsidR="00C66DDD" w:rsidRPr="00AA6404" w:rsidTr="00237A19">
        <w:trPr>
          <w:trHeight w:val="465"/>
          <w:jc w:val="center"/>
        </w:trPr>
        <w:tc>
          <w:tcPr>
            <w:tcW w:w="2104" w:type="dxa"/>
            <w:tcBorders>
              <w:top w:val="nil"/>
              <w:left w:val="nil"/>
              <w:bottom w:val="nil"/>
              <w:right w:val="nil"/>
            </w:tcBorders>
            <w:shd w:val="clear" w:color="auto" w:fill="auto"/>
            <w:hideMark/>
          </w:tcPr>
          <w:p w:rsidR="001A35F2" w:rsidRPr="00AA6404" w:rsidRDefault="00AD346E" w:rsidP="00D94B69">
            <w:pPr>
              <w:adjustRightInd/>
              <w:spacing w:after="0" w:line="360" w:lineRule="auto"/>
              <w:rPr>
                <w:rFonts w:ascii="Book Antiqua" w:eastAsia="SimSun" w:hAnsi="Book Antiqua" w:cs="Times New Roman"/>
                <w:sz w:val="24"/>
                <w:szCs w:val="24"/>
              </w:rPr>
            </w:pPr>
            <w:r w:rsidRPr="00AA6404">
              <w:rPr>
                <w:rFonts w:ascii="Book Antiqua" w:eastAsia="SimSun" w:hAnsi="Book Antiqua" w:cs="Times New Roman"/>
                <w:sz w:val="24"/>
                <w:szCs w:val="24"/>
              </w:rPr>
              <w:t xml:space="preserve">Lymph </w:t>
            </w:r>
            <w:r w:rsidR="001A35F2" w:rsidRPr="00AA6404">
              <w:rPr>
                <w:rFonts w:ascii="Book Antiqua" w:eastAsia="SimSun" w:hAnsi="Book Antiqua" w:cs="Times New Roman"/>
                <w:sz w:val="24"/>
                <w:szCs w:val="24"/>
              </w:rPr>
              <w:t>node metastasis</w:t>
            </w:r>
          </w:p>
        </w:tc>
        <w:tc>
          <w:tcPr>
            <w:tcW w:w="567" w:type="dxa"/>
            <w:tcBorders>
              <w:top w:val="nil"/>
              <w:left w:val="nil"/>
              <w:bottom w:val="nil"/>
              <w:right w:val="nil"/>
            </w:tcBorders>
            <w:shd w:val="clear" w:color="auto" w:fill="auto"/>
            <w:hideMark/>
          </w:tcPr>
          <w:p w:rsidR="001A35F2" w:rsidRPr="00AA6404" w:rsidRDefault="001A35F2" w:rsidP="00D94B69">
            <w:pPr>
              <w:adjustRightInd/>
              <w:spacing w:after="0" w:line="360" w:lineRule="auto"/>
              <w:jc w:val="center"/>
              <w:rPr>
                <w:rFonts w:ascii="Book Antiqua" w:eastAsia="SimSun" w:hAnsi="Book Antiqua" w:cs="Times New Roman"/>
                <w:sz w:val="24"/>
                <w:szCs w:val="24"/>
              </w:rPr>
            </w:pPr>
          </w:p>
        </w:tc>
        <w:tc>
          <w:tcPr>
            <w:tcW w:w="1094" w:type="dxa"/>
            <w:tcBorders>
              <w:top w:val="nil"/>
              <w:left w:val="nil"/>
              <w:bottom w:val="nil"/>
              <w:right w:val="nil"/>
            </w:tcBorders>
            <w:shd w:val="clear" w:color="auto" w:fill="auto"/>
            <w:hideMark/>
          </w:tcPr>
          <w:p w:rsidR="001A35F2" w:rsidRPr="00AA6404" w:rsidRDefault="001A35F2" w:rsidP="00D94B69">
            <w:pPr>
              <w:adjustRightInd/>
              <w:spacing w:after="0" w:line="360" w:lineRule="auto"/>
              <w:jc w:val="center"/>
              <w:rPr>
                <w:rFonts w:ascii="Book Antiqua" w:eastAsia="SimSun" w:hAnsi="Book Antiqua" w:cs="Times New Roman"/>
                <w:sz w:val="24"/>
                <w:szCs w:val="24"/>
              </w:rPr>
            </w:pPr>
          </w:p>
        </w:tc>
        <w:tc>
          <w:tcPr>
            <w:tcW w:w="1155" w:type="dxa"/>
            <w:tcBorders>
              <w:top w:val="nil"/>
              <w:left w:val="nil"/>
              <w:bottom w:val="nil"/>
              <w:right w:val="nil"/>
            </w:tcBorders>
            <w:shd w:val="clear" w:color="auto" w:fill="auto"/>
            <w:hideMark/>
          </w:tcPr>
          <w:p w:rsidR="001A35F2" w:rsidRPr="00AA6404" w:rsidRDefault="001A35F2" w:rsidP="00D94B69">
            <w:pPr>
              <w:adjustRightInd/>
              <w:spacing w:after="0" w:line="360" w:lineRule="auto"/>
              <w:jc w:val="center"/>
              <w:rPr>
                <w:rFonts w:ascii="Book Antiqua" w:eastAsia="SimSun" w:hAnsi="Book Antiqua" w:cs="Times New Roman"/>
                <w:sz w:val="24"/>
                <w:szCs w:val="24"/>
              </w:rPr>
            </w:pPr>
          </w:p>
        </w:tc>
        <w:tc>
          <w:tcPr>
            <w:tcW w:w="836" w:type="dxa"/>
            <w:tcBorders>
              <w:top w:val="nil"/>
              <w:left w:val="nil"/>
              <w:bottom w:val="nil"/>
              <w:right w:val="nil"/>
            </w:tcBorders>
            <w:shd w:val="clear" w:color="auto" w:fill="auto"/>
            <w:hideMark/>
          </w:tcPr>
          <w:p w:rsidR="001A35F2" w:rsidRPr="00AA6404" w:rsidRDefault="001A35F2" w:rsidP="00D94B69">
            <w:pPr>
              <w:adjustRightInd/>
              <w:spacing w:after="0" w:line="360" w:lineRule="auto"/>
              <w:jc w:val="center"/>
              <w:rPr>
                <w:rFonts w:ascii="Book Antiqua" w:eastAsia="SimSun" w:hAnsi="Book Antiqua" w:cs="Times New Roman"/>
                <w:sz w:val="24"/>
                <w:szCs w:val="24"/>
              </w:rPr>
            </w:pPr>
          </w:p>
        </w:tc>
        <w:tc>
          <w:tcPr>
            <w:tcW w:w="1891" w:type="dxa"/>
            <w:tcBorders>
              <w:top w:val="nil"/>
              <w:left w:val="nil"/>
              <w:bottom w:val="nil"/>
              <w:right w:val="nil"/>
            </w:tcBorders>
            <w:shd w:val="clear" w:color="auto" w:fill="auto"/>
            <w:hideMark/>
          </w:tcPr>
          <w:p w:rsidR="001A35F2" w:rsidRPr="00AA6404" w:rsidRDefault="001A35F2" w:rsidP="00D94B69">
            <w:pPr>
              <w:adjustRightInd/>
              <w:spacing w:after="0" w:line="360" w:lineRule="auto"/>
              <w:jc w:val="center"/>
              <w:rPr>
                <w:rFonts w:ascii="Book Antiqua" w:eastAsia="SimSun" w:hAnsi="Book Antiqua" w:cs="Times New Roman"/>
                <w:sz w:val="24"/>
                <w:szCs w:val="24"/>
              </w:rPr>
            </w:pPr>
          </w:p>
        </w:tc>
        <w:tc>
          <w:tcPr>
            <w:tcW w:w="1956" w:type="dxa"/>
            <w:tcBorders>
              <w:top w:val="nil"/>
              <w:left w:val="nil"/>
              <w:bottom w:val="nil"/>
              <w:right w:val="nil"/>
            </w:tcBorders>
            <w:shd w:val="clear" w:color="auto" w:fill="auto"/>
            <w:hideMark/>
          </w:tcPr>
          <w:p w:rsidR="001A35F2" w:rsidRPr="00AA6404" w:rsidRDefault="001A35F2" w:rsidP="00D94B69">
            <w:pPr>
              <w:adjustRightInd/>
              <w:spacing w:after="0" w:line="360" w:lineRule="auto"/>
              <w:jc w:val="center"/>
              <w:rPr>
                <w:rFonts w:ascii="Book Antiqua" w:eastAsia="SimSun" w:hAnsi="Book Antiqua" w:cs="Times New Roman"/>
                <w:sz w:val="24"/>
                <w:szCs w:val="24"/>
              </w:rPr>
            </w:pPr>
          </w:p>
        </w:tc>
        <w:tc>
          <w:tcPr>
            <w:tcW w:w="1006" w:type="dxa"/>
            <w:tcBorders>
              <w:top w:val="nil"/>
              <w:left w:val="nil"/>
              <w:bottom w:val="nil"/>
              <w:right w:val="nil"/>
            </w:tcBorders>
            <w:shd w:val="clear" w:color="auto" w:fill="auto"/>
            <w:noWrap/>
            <w:hideMark/>
          </w:tcPr>
          <w:p w:rsidR="001A35F2" w:rsidRPr="00AA6404" w:rsidRDefault="001A35F2" w:rsidP="00D94B69">
            <w:pPr>
              <w:adjustRightInd/>
              <w:spacing w:after="0" w:line="360" w:lineRule="auto"/>
              <w:jc w:val="center"/>
              <w:rPr>
                <w:rFonts w:ascii="Book Antiqua" w:eastAsia="SimSun" w:hAnsi="Book Antiqua" w:cs="Times New Roman"/>
                <w:sz w:val="24"/>
                <w:szCs w:val="24"/>
              </w:rPr>
            </w:pPr>
          </w:p>
        </w:tc>
      </w:tr>
      <w:tr w:rsidR="00C66DDD" w:rsidRPr="00AA6404" w:rsidTr="00237A19">
        <w:trPr>
          <w:trHeight w:val="285"/>
          <w:jc w:val="center"/>
        </w:trPr>
        <w:tc>
          <w:tcPr>
            <w:tcW w:w="2104" w:type="dxa"/>
            <w:tcBorders>
              <w:top w:val="nil"/>
              <w:left w:val="nil"/>
              <w:bottom w:val="nil"/>
              <w:right w:val="nil"/>
            </w:tcBorders>
            <w:shd w:val="clear" w:color="auto" w:fill="auto"/>
            <w:hideMark/>
          </w:tcPr>
          <w:p w:rsidR="001A35F2" w:rsidRPr="00AA6404" w:rsidRDefault="001A35F2" w:rsidP="00D94B69">
            <w:pPr>
              <w:adjustRightInd/>
              <w:spacing w:after="0" w:line="360" w:lineRule="auto"/>
              <w:ind w:firstLineChars="100" w:firstLine="240"/>
              <w:rPr>
                <w:rFonts w:ascii="Book Antiqua" w:eastAsia="SimSun" w:hAnsi="Book Antiqua" w:cs="Times New Roman"/>
                <w:sz w:val="24"/>
                <w:szCs w:val="24"/>
              </w:rPr>
            </w:pPr>
            <w:r w:rsidRPr="00AA6404">
              <w:rPr>
                <w:rFonts w:ascii="Book Antiqua" w:eastAsia="SimSun" w:hAnsi="Book Antiqua" w:cs="Times New Roman"/>
                <w:sz w:val="24"/>
                <w:szCs w:val="24"/>
              </w:rPr>
              <w:t>Negative</w:t>
            </w:r>
          </w:p>
        </w:tc>
        <w:tc>
          <w:tcPr>
            <w:tcW w:w="567" w:type="dxa"/>
            <w:tcBorders>
              <w:top w:val="nil"/>
              <w:left w:val="nil"/>
              <w:bottom w:val="nil"/>
              <w:right w:val="nil"/>
            </w:tcBorders>
            <w:shd w:val="clear" w:color="auto" w:fill="auto"/>
            <w:hideMark/>
          </w:tcPr>
          <w:p w:rsidR="001A35F2" w:rsidRPr="00AA6404" w:rsidRDefault="001A35F2" w:rsidP="00D94B69">
            <w:pPr>
              <w:adjustRightInd/>
              <w:spacing w:after="0" w:line="360" w:lineRule="auto"/>
              <w:jc w:val="center"/>
              <w:rPr>
                <w:rFonts w:ascii="Book Antiqua" w:eastAsia="SimSun" w:hAnsi="Book Antiqua" w:cs="Times New Roman"/>
                <w:sz w:val="24"/>
                <w:szCs w:val="24"/>
              </w:rPr>
            </w:pPr>
            <w:r w:rsidRPr="00AA6404">
              <w:rPr>
                <w:rFonts w:ascii="Book Antiqua" w:eastAsia="SimSun" w:hAnsi="Book Antiqua" w:cs="Times New Roman"/>
                <w:sz w:val="24"/>
                <w:szCs w:val="24"/>
              </w:rPr>
              <w:t>36</w:t>
            </w:r>
          </w:p>
        </w:tc>
        <w:tc>
          <w:tcPr>
            <w:tcW w:w="1094" w:type="dxa"/>
            <w:tcBorders>
              <w:top w:val="nil"/>
              <w:left w:val="nil"/>
              <w:bottom w:val="nil"/>
              <w:right w:val="nil"/>
            </w:tcBorders>
            <w:shd w:val="clear" w:color="auto" w:fill="auto"/>
            <w:hideMark/>
          </w:tcPr>
          <w:p w:rsidR="001A35F2" w:rsidRPr="00AA6404" w:rsidRDefault="001A35F2" w:rsidP="00D94B69">
            <w:pPr>
              <w:adjustRightInd/>
              <w:spacing w:after="0" w:line="360" w:lineRule="auto"/>
              <w:jc w:val="center"/>
              <w:rPr>
                <w:rFonts w:ascii="Book Antiqua" w:eastAsia="SimSun" w:hAnsi="Book Antiqua" w:cs="Times New Roman"/>
                <w:sz w:val="24"/>
                <w:szCs w:val="24"/>
              </w:rPr>
            </w:pPr>
            <w:r w:rsidRPr="00AA6404">
              <w:rPr>
                <w:rFonts w:ascii="Book Antiqua" w:eastAsia="SimSun" w:hAnsi="Book Antiqua" w:cs="Times New Roman"/>
                <w:sz w:val="24"/>
                <w:szCs w:val="24"/>
              </w:rPr>
              <w:t>17</w:t>
            </w:r>
          </w:p>
        </w:tc>
        <w:tc>
          <w:tcPr>
            <w:tcW w:w="1155" w:type="dxa"/>
            <w:tcBorders>
              <w:top w:val="nil"/>
              <w:left w:val="nil"/>
              <w:bottom w:val="nil"/>
              <w:right w:val="nil"/>
            </w:tcBorders>
            <w:shd w:val="clear" w:color="auto" w:fill="auto"/>
            <w:hideMark/>
          </w:tcPr>
          <w:p w:rsidR="001A35F2" w:rsidRPr="00AA6404" w:rsidRDefault="001A35F2" w:rsidP="00D94B69">
            <w:pPr>
              <w:adjustRightInd/>
              <w:spacing w:after="0" w:line="360" w:lineRule="auto"/>
              <w:jc w:val="center"/>
              <w:rPr>
                <w:rFonts w:ascii="Book Antiqua" w:eastAsia="SimSun" w:hAnsi="Book Antiqua" w:cs="Times New Roman"/>
                <w:sz w:val="24"/>
                <w:szCs w:val="24"/>
              </w:rPr>
            </w:pPr>
            <w:r w:rsidRPr="00AA6404">
              <w:rPr>
                <w:rFonts w:ascii="Book Antiqua" w:eastAsia="SimSun" w:hAnsi="Book Antiqua" w:cs="Times New Roman"/>
                <w:sz w:val="24"/>
                <w:szCs w:val="24"/>
              </w:rPr>
              <w:t>19</w:t>
            </w:r>
          </w:p>
        </w:tc>
        <w:tc>
          <w:tcPr>
            <w:tcW w:w="836" w:type="dxa"/>
            <w:vMerge w:val="restart"/>
            <w:tcBorders>
              <w:top w:val="nil"/>
              <w:left w:val="nil"/>
              <w:bottom w:val="nil"/>
              <w:right w:val="nil"/>
            </w:tcBorders>
            <w:shd w:val="clear" w:color="000000" w:fill="FFFFFF"/>
            <w:hideMark/>
          </w:tcPr>
          <w:p w:rsidR="001A35F2" w:rsidRPr="00AA6404" w:rsidRDefault="001A35F2" w:rsidP="00D94B69">
            <w:pPr>
              <w:adjustRightInd/>
              <w:spacing w:after="0" w:line="360" w:lineRule="auto"/>
              <w:jc w:val="center"/>
              <w:rPr>
                <w:rFonts w:ascii="Book Antiqua" w:eastAsia="SimSun" w:hAnsi="Book Antiqua" w:cs="Times New Roman"/>
                <w:sz w:val="24"/>
                <w:szCs w:val="24"/>
              </w:rPr>
            </w:pPr>
            <w:r w:rsidRPr="00AA6404">
              <w:rPr>
                <w:rFonts w:ascii="Book Antiqua" w:eastAsia="SimSun" w:hAnsi="Book Antiqua" w:cs="Times New Roman"/>
                <w:sz w:val="24"/>
                <w:szCs w:val="24"/>
              </w:rPr>
              <w:t>0.011</w:t>
            </w:r>
            <w:r w:rsidRPr="00AA6404">
              <w:rPr>
                <w:rFonts w:ascii="Book Antiqua" w:eastAsia="SimSun" w:hAnsi="Book Antiqua" w:cs="Times New Roman"/>
                <w:sz w:val="24"/>
                <w:szCs w:val="24"/>
                <w:vertAlign w:val="superscript"/>
              </w:rPr>
              <w:t>a</w:t>
            </w:r>
          </w:p>
        </w:tc>
        <w:tc>
          <w:tcPr>
            <w:tcW w:w="1891" w:type="dxa"/>
            <w:tcBorders>
              <w:top w:val="nil"/>
              <w:left w:val="nil"/>
              <w:bottom w:val="nil"/>
              <w:right w:val="nil"/>
            </w:tcBorders>
            <w:shd w:val="clear" w:color="auto" w:fill="auto"/>
            <w:hideMark/>
          </w:tcPr>
          <w:p w:rsidR="001A35F2" w:rsidRPr="00AA6404" w:rsidRDefault="001A35F2" w:rsidP="00D94B69">
            <w:pPr>
              <w:adjustRightInd/>
              <w:spacing w:after="0" w:line="360" w:lineRule="auto"/>
              <w:jc w:val="center"/>
              <w:rPr>
                <w:rFonts w:ascii="Book Antiqua" w:eastAsia="SimSun" w:hAnsi="Book Antiqua" w:cs="Times New Roman"/>
                <w:sz w:val="24"/>
                <w:szCs w:val="24"/>
              </w:rPr>
            </w:pPr>
            <w:r w:rsidRPr="00AA6404">
              <w:rPr>
                <w:rFonts w:ascii="Book Antiqua" w:eastAsia="SimSun" w:hAnsi="Book Antiqua" w:cs="Times New Roman"/>
                <w:sz w:val="24"/>
                <w:szCs w:val="24"/>
              </w:rPr>
              <w:t>18</w:t>
            </w:r>
          </w:p>
        </w:tc>
        <w:tc>
          <w:tcPr>
            <w:tcW w:w="1956" w:type="dxa"/>
            <w:tcBorders>
              <w:top w:val="nil"/>
              <w:left w:val="nil"/>
              <w:bottom w:val="nil"/>
              <w:right w:val="nil"/>
            </w:tcBorders>
            <w:shd w:val="clear" w:color="auto" w:fill="auto"/>
            <w:hideMark/>
          </w:tcPr>
          <w:p w:rsidR="001A35F2" w:rsidRPr="00AA6404" w:rsidRDefault="001A35F2" w:rsidP="00D94B69">
            <w:pPr>
              <w:adjustRightInd/>
              <w:spacing w:after="0" w:line="360" w:lineRule="auto"/>
              <w:jc w:val="center"/>
              <w:rPr>
                <w:rFonts w:ascii="Book Antiqua" w:eastAsia="SimSun" w:hAnsi="Book Antiqua" w:cs="Times New Roman"/>
                <w:sz w:val="24"/>
                <w:szCs w:val="24"/>
              </w:rPr>
            </w:pPr>
            <w:r w:rsidRPr="00AA6404">
              <w:rPr>
                <w:rFonts w:ascii="Book Antiqua" w:eastAsia="SimSun" w:hAnsi="Book Antiqua" w:cs="Times New Roman"/>
                <w:sz w:val="24"/>
                <w:szCs w:val="24"/>
              </w:rPr>
              <w:t>18</w:t>
            </w:r>
          </w:p>
        </w:tc>
        <w:tc>
          <w:tcPr>
            <w:tcW w:w="1006" w:type="dxa"/>
            <w:vMerge w:val="restart"/>
            <w:tcBorders>
              <w:top w:val="nil"/>
              <w:left w:val="nil"/>
              <w:bottom w:val="nil"/>
              <w:right w:val="nil"/>
            </w:tcBorders>
            <w:shd w:val="clear" w:color="000000" w:fill="FFFFFF"/>
            <w:noWrap/>
            <w:hideMark/>
          </w:tcPr>
          <w:p w:rsidR="001A35F2" w:rsidRPr="00AA6404" w:rsidRDefault="001A35F2" w:rsidP="00D94B69">
            <w:pPr>
              <w:adjustRightInd/>
              <w:spacing w:after="0" w:line="360" w:lineRule="auto"/>
              <w:jc w:val="center"/>
              <w:rPr>
                <w:rFonts w:ascii="Book Antiqua" w:eastAsia="SimSun" w:hAnsi="Book Antiqua" w:cs="Times New Roman"/>
                <w:sz w:val="24"/>
                <w:szCs w:val="24"/>
              </w:rPr>
            </w:pPr>
            <w:r w:rsidRPr="00AA6404">
              <w:rPr>
                <w:rFonts w:ascii="Book Antiqua" w:eastAsia="SimSun" w:hAnsi="Book Antiqua" w:cs="Times New Roman"/>
                <w:sz w:val="24"/>
                <w:szCs w:val="24"/>
              </w:rPr>
              <w:t>0.043</w:t>
            </w:r>
            <w:r w:rsidRPr="00AA6404">
              <w:rPr>
                <w:rFonts w:ascii="Book Antiqua" w:eastAsia="SimSun" w:hAnsi="Book Antiqua" w:cs="Times New Roman"/>
                <w:sz w:val="24"/>
                <w:szCs w:val="24"/>
                <w:vertAlign w:val="superscript"/>
              </w:rPr>
              <w:t>a</w:t>
            </w:r>
          </w:p>
        </w:tc>
      </w:tr>
      <w:tr w:rsidR="00C66DDD" w:rsidRPr="00AA6404" w:rsidTr="00237A19">
        <w:trPr>
          <w:trHeight w:val="270"/>
          <w:jc w:val="center"/>
        </w:trPr>
        <w:tc>
          <w:tcPr>
            <w:tcW w:w="2104" w:type="dxa"/>
            <w:tcBorders>
              <w:top w:val="nil"/>
              <w:left w:val="nil"/>
              <w:bottom w:val="nil"/>
              <w:right w:val="nil"/>
            </w:tcBorders>
            <w:shd w:val="clear" w:color="auto" w:fill="auto"/>
            <w:hideMark/>
          </w:tcPr>
          <w:p w:rsidR="001A35F2" w:rsidRPr="00AA6404" w:rsidRDefault="001A35F2" w:rsidP="00D94B69">
            <w:pPr>
              <w:adjustRightInd/>
              <w:spacing w:after="0" w:line="360" w:lineRule="auto"/>
              <w:ind w:firstLineChars="100" w:firstLine="240"/>
              <w:rPr>
                <w:rFonts w:ascii="Book Antiqua" w:eastAsia="SimSun" w:hAnsi="Book Antiqua" w:cs="Times New Roman"/>
                <w:sz w:val="24"/>
                <w:szCs w:val="24"/>
              </w:rPr>
            </w:pPr>
            <w:r w:rsidRPr="00AA6404">
              <w:rPr>
                <w:rFonts w:ascii="Book Antiqua" w:eastAsia="SimSun" w:hAnsi="Book Antiqua" w:cs="Times New Roman"/>
                <w:sz w:val="24"/>
                <w:szCs w:val="24"/>
              </w:rPr>
              <w:t>Positive</w:t>
            </w:r>
          </w:p>
        </w:tc>
        <w:tc>
          <w:tcPr>
            <w:tcW w:w="567" w:type="dxa"/>
            <w:tcBorders>
              <w:top w:val="nil"/>
              <w:left w:val="nil"/>
              <w:bottom w:val="nil"/>
              <w:right w:val="nil"/>
            </w:tcBorders>
            <w:shd w:val="clear" w:color="auto" w:fill="auto"/>
            <w:hideMark/>
          </w:tcPr>
          <w:p w:rsidR="001A35F2" w:rsidRPr="00AA6404" w:rsidRDefault="001A35F2" w:rsidP="00D94B69">
            <w:pPr>
              <w:adjustRightInd/>
              <w:spacing w:after="0" w:line="360" w:lineRule="auto"/>
              <w:jc w:val="center"/>
              <w:rPr>
                <w:rFonts w:ascii="Book Antiqua" w:eastAsia="SimSun" w:hAnsi="Book Antiqua" w:cs="Times New Roman"/>
                <w:sz w:val="24"/>
                <w:szCs w:val="24"/>
              </w:rPr>
            </w:pPr>
            <w:r w:rsidRPr="00AA6404">
              <w:rPr>
                <w:rFonts w:ascii="Book Antiqua" w:eastAsia="SimSun" w:hAnsi="Book Antiqua" w:cs="Times New Roman"/>
                <w:sz w:val="24"/>
                <w:szCs w:val="24"/>
              </w:rPr>
              <w:t>73</w:t>
            </w:r>
          </w:p>
        </w:tc>
        <w:tc>
          <w:tcPr>
            <w:tcW w:w="1094" w:type="dxa"/>
            <w:tcBorders>
              <w:top w:val="nil"/>
              <w:left w:val="nil"/>
              <w:bottom w:val="nil"/>
              <w:right w:val="nil"/>
            </w:tcBorders>
            <w:shd w:val="clear" w:color="auto" w:fill="auto"/>
            <w:hideMark/>
          </w:tcPr>
          <w:p w:rsidR="001A35F2" w:rsidRPr="00AA6404" w:rsidRDefault="001A35F2" w:rsidP="00D94B69">
            <w:pPr>
              <w:adjustRightInd/>
              <w:spacing w:after="0" w:line="360" w:lineRule="auto"/>
              <w:jc w:val="center"/>
              <w:rPr>
                <w:rFonts w:ascii="Book Antiqua" w:eastAsia="SimSun" w:hAnsi="Book Antiqua" w:cs="Times New Roman"/>
                <w:sz w:val="24"/>
                <w:szCs w:val="24"/>
              </w:rPr>
            </w:pPr>
            <w:r w:rsidRPr="00AA6404">
              <w:rPr>
                <w:rFonts w:ascii="Book Antiqua" w:eastAsia="SimSun" w:hAnsi="Book Antiqua" w:cs="Times New Roman"/>
                <w:sz w:val="24"/>
                <w:szCs w:val="24"/>
              </w:rPr>
              <w:t>17</w:t>
            </w:r>
          </w:p>
        </w:tc>
        <w:tc>
          <w:tcPr>
            <w:tcW w:w="1155" w:type="dxa"/>
            <w:tcBorders>
              <w:top w:val="nil"/>
              <w:left w:val="nil"/>
              <w:bottom w:val="nil"/>
              <w:right w:val="nil"/>
            </w:tcBorders>
            <w:shd w:val="clear" w:color="auto" w:fill="auto"/>
            <w:hideMark/>
          </w:tcPr>
          <w:p w:rsidR="001A35F2" w:rsidRPr="00AA6404" w:rsidRDefault="001A35F2" w:rsidP="00D94B69">
            <w:pPr>
              <w:adjustRightInd/>
              <w:spacing w:after="0" w:line="360" w:lineRule="auto"/>
              <w:jc w:val="center"/>
              <w:rPr>
                <w:rFonts w:ascii="Book Antiqua" w:eastAsia="SimSun" w:hAnsi="Book Antiqua" w:cs="Times New Roman"/>
                <w:sz w:val="24"/>
                <w:szCs w:val="24"/>
              </w:rPr>
            </w:pPr>
            <w:r w:rsidRPr="00AA6404">
              <w:rPr>
                <w:rFonts w:ascii="Book Antiqua" w:eastAsia="SimSun" w:hAnsi="Book Antiqua" w:cs="Times New Roman"/>
                <w:sz w:val="24"/>
                <w:szCs w:val="24"/>
              </w:rPr>
              <w:t>56</w:t>
            </w:r>
          </w:p>
        </w:tc>
        <w:tc>
          <w:tcPr>
            <w:tcW w:w="836" w:type="dxa"/>
            <w:vMerge/>
            <w:tcBorders>
              <w:top w:val="nil"/>
              <w:left w:val="nil"/>
              <w:bottom w:val="nil"/>
              <w:right w:val="nil"/>
            </w:tcBorders>
            <w:hideMark/>
          </w:tcPr>
          <w:p w:rsidR="001A35F2" w:rsidRPr="00AA6404" w:rsidRDefault="001A35F2" w:rsidP="00D94B69">
            <w:pPr>
              <w:adjustRightInd/>
              <w:spacing w:after="0" w:line="360" w:lineRule="auto"/>
              <w:jc w:val="center"/>
              <w:rPr>
                <w:rFonts w:ascii="Book Antiqua" w:eastAsia="SimSun" w:hAnsi="Book Antiqua" w:cs="Times New Roman"/>
                <w:sz w:val="24"/>
                <w:szCs w:val="24"/>
              </w:rPr>
            </w:pPr>
          </w:p>
        </w:tc>
        <w:tc>
          <w:tcPr>
            <w:tcW w:w="1891" w:type="dxa"/>
            <w:tcBorders>
              <w:top w:val="nil"/>
              <w:left w:val="nil"/>
              <w:bottom w:val="nil"/>
              <w:right w:val="nil"/>
            </w:tcBorders>
            <w:shd w:val="clear" w:color="auto" w:fill="auto"/>
            <w:hideMark/>
          </w:tcPr>
          <w:p w:rsidR="001A35F2" w:rsidRPr="00AA6404" w:rsidRDefault="001A35F2" w:rsidP="00D94B69">
            <w:pPr>
              <w:adjustRightInd/>
              <w:spacing w:after="0" w:line="360" w:lineRule="auto"/>
              <w:jc w:val="center"/>
              <w:rPr>
                <w:rFonts w:ascii="Book Antiqua" w:eastAsia="SimSun" w:hAnsi="Book Antiqua" w:cs="Times New Roman"/>
                <w:sz w:val="24"/>
                <w:szCs w:val="24"/>
              </w:rPr>
            </w:pPr>
            <w:r w:rsidRPr="00AA6404">
              <w:rPr>
                <w:rFonts w:ascii="Book Antiqua" w:eastAsia="SimSun" w:hAnsi="Book Antiqua" w:cs="Times New Roman"/>
                <w:sz w:val="24"/>
                <w:szCs w:val="24"/>
              </w:rPr>
              <w:t>22</w:t>
            </w:r>
          </w:p>
        </w:tc>
        <w:tc>
          <w:tcPr>
            <w:tcW w:w="1956" w:type="dxa"/>
            <w:tcBorders>
              <w:top w:val="nil"/>
              <w:left w:val="nil"/>
              <w:bottom w:val="nil"/>
              <w:right w:val="nil"/>
            </w:tcBorders>
            <w:shd w:val="clear" w:color="auto" w:fill="auto"/>
            <w:hideMark/>
          </w:tcPr>
          <w:p w:rsidR="001A35F2" w:rsidRPr="00AA6404" w:rsidRDefault="001A35F2" w:rsidP="00D94B69">
            <w:pPr>
              <w:adjustRightInd/>
              <w:spacing w:after="0" w:line="360" w:lineRule="auto"/>
              <w:jc w:val="center"/>
              <w:rPr>
                <w:rFonts w:ascii="Book Antiqua" w:eastAsia="SimSun" w:hAnsi="Book Antiqua" w:cs="Times New Roman"/>
                <w:sz w:val="24"/>
                <w:szCs w:val="24"/>
              </w:rPr>
            </w:pPr>
            <w:r w:rsidRPr="00AA6404">
              <w:rPr>
                <w:rFonts w:ascii="Book Antiqua" w:eastAsia="SimSun" w:hAnsi="Book Antiqua" w:cs="Times New Roman"/>
                <w:sz w:val="24"/>
                <w:szCs w:val="24"/>
              </w:rPr>
              <w:t>51</w:t>
            </w:r>
          </w:p>
        </w:tc>
        <w:tc>
          <w:tcPr>
            <w:tcW w:w="1006" w:type="dxa"/>
            <w:vMerge/>
            <w:tcBorders>
              <w:top w:val="nil"/>
              <w:left w:val="nil"/>
              <w:bottom w:val="nil"/>
              <w:right w:val="nil"/>
            </w:tcBorders>
            <w:hideMark/>
          </w:tcPr>
          <w:p w:rsidR="001A35F2" w:rsidRPr="00AA6404" w:rsidRDefault="001A35F2" w:rsidP="00D94B69">
            <w:pPr>
              <w:adjustRightInd/>
              <w:spacing w:after="0" w:line="360" w:lineRule="auto"/>
              <w:jc w:val="center"/>
              <w:rPr>
                <w:rFonts w:ascii="Book Antiqua" w:eastAsia="SimSun" w:hAnsi="Book Antiqua" w:cs="Times New Roman"/>
                <w:sz w:val="24"/>
                <w:szCs w:val="24"/>
              </w:rPr>
            </w:pPr>
          </w:p>
        </w:tc>
      </w:tr>
      <w:tr w:rsidR="00C66DDD" w:rsidRPr="00AA6404" w:rsidTr="00237A19">
        <w:trPr>
          <w:trHeight w:val="285"/>
          <w:jc w:val="center"/>
        </w:trPr>
        <w:tc>
          <w:tcPr>
            <w:tcW w:w="2104" w:type="dxa"/>
            <w:tcBorders>
              <w:top w:val="nil"/>
              <w:left w:val="nil"/>
              <w:bottom w:val="nil"/>
              <w:right w:val="nil"/>
            </w:tcBorders>
            <w:shd w:val="clear" w:color="auto" w:fill="auto"/>
            <w:hideMark/>
          </w:tcPr>
          <w:p w:rsidR="001A35F2" w:rsidRPr="00AA6404" w:rsidRDefault="001A35F2" w:rsidP="00D94B69">
            <w:pPr>
              <w:adjustRightInd/>
              <w:spacing w:after="0" w:line="360" w:lineRule="auto"/>
              <w:rPr>
                <w:rFonts w:ascii="Book Antiqua" w:eastAsia="SimSun" w:hAnsi="Book Antiqua" w:cs="Times New Roman"/>
                <w:sz w:val="24"/>
                <w:szCs w:val="24"/>
              </w:rPr>
            </w:pPr>
            <w:r w:rsidRPr="00AA6404">
              <w:rPr>
                <w:rFonts w:ascii="Book Antiqua" w:eastAsia="SimSun" w:hAnsi="Book Antiqua" w:cs="Times New Roman"/>
                <w:sz w:val="24"/>
                <w:szCs w:val="24"/>
              </w:rPr>
              <w:t>AJCC stage</w:t>
            </w:r>
          </w:p>
        </w:tc>
        <w:tc>
          <w:tcPr>
            <w:tcW w:w="567" w:type="dxa"/>
            <w:tcBorders>
              <w:top w:val="nil"/>
              <w:left w:val="nil"/>
              <w:bottom w:val="nil"/>
              <w:right w:val="nil"/>
            </w:tcBorders>
            <w:shd w:val="clear" w:color="auto" w:fill="auto"/>
            <w:hideMark/>
          </w:tcPr>
          <w:p w:rsidR="001A35F2" w:rsidRPr="00AA6404" w:rsidRDefault="001A35F2" w:rsidP="00D94B69">
            <w:pPr>
              <w:adjustRightInd/>
              <w:spacing w:after="0" w:line="360" w:lineRule="auto"/>
              <w:jc w:val="center"/>
              <w:rPr>
                <w:rFonts w:ascii="Book Antiqua" w:eastAsia="SimSun" w:hAnsi="Book Antiqua" w:cs="Times New Roman"/>
                <w:sz w:val="24"/>
                <w:szCs w:val="24"/>
              </w:rPr>
            </w:pPr>
          </w:p>
        </w:tc>
        <w:tc>
          <w:tcPr>
            <w:tcW w:w="1094" w:type="dxa"/>
            <w:tcBorders>
              <w:top w:val="nil"/>
              <w:left w:val="nil"/>
              <w:bottom w:val="nil"/>
              <w:right w:val="nil"/>
            </w:tcBorders>
            <w:shd w:val="clear" w:color="auto" w:fill="auto"/>
            <w:hideMark/>
          </w:tcPr>
          <w:p w:rsidR="001A35F2" w:rsidRPr="00AA6404" w:rsidRDefault="001A35F2" w:rsidP="00D94B69">
            <w:pPr>
              <w:adjustRightInd/>
              <w:spacing w:after="0" w:line="360" w:lineRule="auto"/>
              <w:jc w:val="center"/>
              <w:rPr>
                <w:rFonts w:ascii="Book Antiqua" w:eastAsia="SimSun" w:hAnsi="Book Antiqua" w:cs="Times New Roman"/>
                <w:sz w:val="24"/>
                <w:szCs w:val="24"/>
              </w:rPr>
            </w:pPr>
          </w:p>
        </w:tc>
        <w:tc>
          <w:tcPr>
            <w:tcW w:w="1155" w:type="dxa"/>
            <w:tcBorders>
              <w:top w:val="nil"/>
              <w:left w:val="nil"/>
              <w:bottom w:val="nil"/>
              <w:right w:val="nil"/>
            </w:tcBorders>
            <w:shd w:val="clear" w:color="auto" w:fill="auto"/>
            <w:hideMark/>
          </w:tcPr>
          <w:p w:rsidR="001A35F2" w:rsidRPr="00AA6404" w:rsidRDefault="001A35F2" w:rsidP="00D94B69">
            <w:pPr>
              <w:adjustRightInd/>
              <w:spacing w:after="0" w:line="360" w:lineRule="auto"/>
              <w:jc w:val="center"/>
              <w:rPr>
                <w:rFonts w:ascii="Book Antiqua" w:eastAsia="SimSun" w:hAnsi="Book Antiqua" w:cs="Times New Roman"/>
                <w:sz w:val="24"/>
                <w:szCs w:val="24"/>
              </w:rPr>
            </w:pPr>
          </w:p>
        </w:tc>
        <w:tc>
          <w:tcPr>
            <w:tcW w:w="836" w:type="dxa"/>
            <w:tcBorders>
              <w:top w:val="nil"/>
              <w:left w:val="nil"/>
              <w:bottom w:val="nil"/>
              <w:right w:val="nil"/>
            </w:tcBorders>
            <w:shd w:val="clear" w:color="auto" w:fill="auto"/>
            <w:hideMark/>
          </w:tcPr>
          <w:p w:rsidR="001A35F2" w:rsidRPr="00AA6404" w:rsidRDefault="001A35F2" w:rsidP="00D94B69">
            <w:pPr>
              <w:adjustRightInd/>
              <w:spacing w:after="0" w:line="360" w:lineRule="auto"/>
              <w:jc w:val="center"/>
              <w:rPr>
                <w:rFonts w:ascii="Book Antiqua" w:eastAsia="SimSun" w:hAnsi="Book Antiqua" w:cs="Times New Roman"/>
                <w:sz w:val="24"/>
                <w:szCs w:val="24"/>
              </w:rPr>
            </w:pPr>
          </w:p>
        </w:tc>
        <w:tc>
          <w:tcPr>
            <w:tcW w:w="1891" w:type="dxa"/>
            <w:tcBorders>
              <w:top w:val="nil"/>
              <w:left w:val="nil"/>
              <w:bottom w:val="nil"/>
              <w:right w:val="nil"/>
            </w:tcBorders>
            <w:shd w:val="clear" w:color="auto" w:fill="auto"/>
            <w:hideMark/>
          </w:tcPr>
          <w:p w:rsidR="001A35F2" w:rsidRPr="00AA6404" w:rsidRDefault="001A35F2" w:rsidP="00D94B69">
            <w:pPr>
              <w:adjustRightInd/>
              <w:spacing w:after="0" w:line="360" w:lineRule="auto"/>
              <w:jc w:val="center"/>
              <w:rPr>
                <w:rFonts w:ascii="Book Antiqua" w:eastAsia="SimSun" w:hAnsi="Book Antiqua" w:cs="Times New Roman"/>
                <w:sz w:val="24"/>
                <w:szCs w:val="24"/>
              </w:rPr>
            </w:pPr>
          </w:p>
        </w:tc>
        <w:tc>
          <w:tcPr>
            <w:tcW w:w="1956" w:type="dxa"/>
            <w:tcBorders>
              <w:top w:val="nil"/>
              <w:left w:val="nil"/>
              <w:bottom w:val="nil"/>
              <w:right w:val="nil"/>
            </w:tcBorders>
            <w:shd w:val="clear" w:color="auto" w:fill="auto"/>
            <w:hideMark/>
          </w:tcPr>
          <w:p w:rsidR="001A35F2" w:rsidRPr="00AA6404" w:rsidRDefault="001A35F2" w:rsidP="00D94B69">
            <w:pPr>
              <w:adjustRightInd/>
              <w:spacing w:after="0" w:line="360" w:lineRule="auto"/>
              <w:jc w:val="center"/>
              <w:rPr>
                <w:rFonts w:ascii="Book Antiqua" w:eastAsia="SimSun" w:hAnsi="Book Antiqua" w:cs="Times New Roman"/>
                <w:sz w:val="24"/>
                <w:szCs w:val="24"/>
              </w:rPr>
            </w:pPr>
          </w:p>
        </w:tc>
        <w:tc>
          <w:tcPr>
            <w:tcW w:w="1006" w:type="dxa"/>
            <w:tcBorders>
              <w:top w:val="nil"/>
              <w:left w:val="nil"/>
              <w:bottom w:val="nil"/>
              <w:right w:val="nil"/>
            </w:tcBorders>
            <w:shd w:val="clear" w:color="auto" w:fill="auto"/>
            <w:noWrap/>
            <w:hideMark/>
          </w:tcPr>
          <w:p w:rsidR="001A35F2" w:rsidRPr="00AA6404" w:rsidRDefault="001A35F2" w:rsidP="00D94B69">
            <w:pPr>
              <w:adjustRightInd/>
              <w:spacing w:after="0" w:line="360" w:lineRule="auto"/>
              <w:jc w:val="center"/>
              <w:rPr>
                <w:rFonts w:ascii="Book Antiqua" w:eastAsia="SimSun" w:hAnsi="Book Antiqua" w:cs="Times New Roman"/>
                <w:sz w:val="24"/>
                <w:szCs w:val="24"/>
              </w:rPr>
            </w:pPr>
          </w:p>
        </w:tc>
      </w:tr>
      <w:tr w:rsidR="00C66DDD" w:rsidRPr="00AA6404" w:rsidTr="00237A19">
        <w:trPr>
          <w:trHeight w:val="270"/>
          <w:jc w:val="center"/>
        </w:trPr>
        <w:tc>
          <w:tcPr>
            <w:tcW w:w="2104" w:type="dxa"/>
            <w:tcBorders>
              <w:top w:val="nil"/>
              <w:left w:val="nil"/>
              <w:bottom w:val="nil"/>
              <w:right w:val="nil"/>
            </w:tcBorders>
            <w:shd w:val="clear" w:color="auto" w:fill="auto"/>
            <w:hideMark/>
          </w:tcPr>
          <w:p w:rsidR="001A35F2" w:rsidRPr="00AA6404" w:rsidRDefault="001A35F2" w:rsidP="00D94B69">
            <w:pPr>
              <w:adjustRightInd/>
              <w:spacing w:after="0" w:line="360" w:lineRule="auto"/>
              <w:ind w:firstLineChars="100" w:firstLine="240"/>
              <w:rPr>
                <w:rFonts w:ascii="Book Antiqua" w:eastAsia="SimSun" w:hAnsi="Book Antiqua" w:cs="Times New Roman"/>
                <w:sz w:val="24"/>
                <w:szCs w:val="24"/>
              </w:rPr>
            </w:pPr>
            <w:r w:rsidRPr="00AA6404">
              <w:rPr>
                <w:rFonts w:ascii="Book Antiqua" w:eastAsia="SimSun" w:hAnsi="Book Antiqua" w:cs="Times New Roman"/>
                <w:sz w:val="24"/>
                <w:szCs w:val="24"/>
              </w:rPr>
              <w:t>I</w:t>
            </w:r>
            <w:r w:rsidR="00C66DDD">
              <w:rPr>
                <w:rFonts w:ascii="Book Antiqua" w:eastAsia="SimSun" w:hAnsi="Book Antiqua" w:cs="Times New Roman" w:hint="eastAsia"/>
                <w:sz w:val="24"/>
                <w:szCs w:val="24"/>
              </w:rPr>
              <w:t xml:space="preserve"> </w:t>
            </w:r>
            <w:r w:rsidRPr="00AA6404">
              <w:rPr>
                <w:rFonts w:ascii="Book Antiqua" w:eastAsia="SimSun" w:hAnsi="Book Antiqua" w:cs="Times New Roman"/>
                <w:sz w:val="24"/>
                <w:szCs w:val="24"/>
              </w:rPr>
              <w:t>+</w:t>
            </w:r>
            <w:r w:rsidR="00C66DDD">
              <w:rPr>
                <w:rFonts w:ascii="Book Antiqua" w:eastAsia="SimSun" w:hAnsi="Book Antiqua" w:cs="Times New Roman" w:hint="eastAsia"/>
                <w:sz w:val="24"/>
                <w:szCs w:val="24"/>
              </w:rPr>
              <w:t xml:space="preserve"> </w:t>
            </w:r>
            <w:r w:rsidRPr="00AA6404">
              <w:rPr>
                <w:rFonts w:ascii="Book Antiqua" w:eastAsia="SimSun" w:hAnsi="Book Antiqua" w:cs="Times New Roman"/>
                <w:sz w:val="24"/>
                <w:szCs w:val="24"/>
              </w:rPr>
              <w:t>II</w:t>
            </w:r>
          </w:p>
        </w:tc>
        <w:tc>
          <w:tcPr>
            <w:tcW w:w="567" w:type="dxa"/>
            <w:tcBorders>
              <w:top w:val="nil"/>
              <w:left w:val="nil"/>
              <w:bottom w:val="nil"/>
              <w:right w:val="nil"/>
            </w:tcBorders>
            <w:shd w:val="clear" w:color="auto" w:fill="auto"/>
            <w:hideMark/>
          </w:tcPr>
          <w:p w:rsidR="001A35F2" w:rsidRPr="00AA6404" w:rsidRDefault="001A35F2" w:rsidP="00D94B69">
            <w:pPr>
              <w:adjustRightInd/>
              <w:spacing w:after="0" w:line="360" w:lineRule="auto"/>
              <w:jc w:val="center"/>
              <w:rPr>
                <w:rFonts w:ascii="Book Antiqua" w:eastAsia="SimSun" w:hAnsi="Book Antiqua" w:cs="Times New Roman"/>
                <w:sz w:val="24"/>
                <w:szCs w:val="24"/>
              </w:rPr>
            </w:pPr>
            <w:r w:rsidRPr="00AA6404">
              <w:rPr>
                <w:rFonts w:ascii="Book Antiqua" w:eastAsia="SimSun" w:hAnsi="Book Antiqua" w:cs="Times New Roman"/>
                <w:sz w:val="24"/>
                <w:szCs w:val="24"/>
              </w:rPr>
              <w:t>69</w:t>
            </w:r>
          </w:p>
        </w:tc>
        <w:tc>
          <w:tcPr>
            <w:tcW w:w="1094" w:type="dxa"/>
            <w:tcBorders>
              <w:top w:val="nil"/>
              <w:left w:val="nil"/>
              <w:bottom w:val="nil"/>
              <w:right w:val="nil"/>
            </w:tcBorders>
            <w:shd w:val="clear" w:color="auto" w:fill="auto"/>
            <w:hideMark/>
          </w:tcPr>
          <w:p w:rsidR="001A35F2" w:rsidRPr="00AA6404" w:rsidRDefault="001A35F2" w:rsidP="00D94B69">
            <w:pPr>
              <w:adjustRightInd/>
              <w:spacing w:after="0" w:line="360" w:lineRule="auto"/>
              <w:jc w:val="center"/>
              <w:rPr>
                <w:rFonts w:ascii="Book Antiqua" w:eastAsia="SimSun" w:hAnsi="Book Antiqua" w:cs="Times New Roman"/>
                <w:sz w:val="24"/>
                <w:szCs w:val="24"/>
              </w:rPr>
            </w:pPr>
            <w:r w:rsidRPr="00AA6404">
              <w:rPr>
                <w:rFonts w:ascii="Book Antiqua" w:eastAsia="SimSun" w:hAnsi="Book Antiqua" w:cs="Times New Roman"/>
                <w:sz w:val="24"/>
                <w:szCs w:val="24"/>
              </w:rPr>
              <w:t>22</w:t>
            </w:r>
          </w:p>
        </w:tc>
        <w:tc>
          <w:tcPr>
            <w:tcW w:w="1155" w:type="dxa"/>
            <w:tcBorders>
              <w:top w:val="nil"/>
              <w:left w:val="nil"/>
              <w:bottom w:val="nil"/>
              <w:right w:val="nil"/>
            </w:tcBorders>
            <w:shd w:val="clear" w:color="auto" w:fill="auto"/>
            <w:hideMark/>
          </w:tcPr>
          <w:p w:rsidR="001A35F2" w:rsidRPr="00AA6404" w:rsidRDefault="001A35F2" w:rsidP="00D94B69">
            <w:pPr>
              <w:adjustRightInd/>
              <w:spacing w:after="0" w:line="360" w:lineRule="auto"/>
              <w:jc w:val="center"/>
              <w:rPr>
                <w:rFonts w:ascii="Book Antiqua" w:eastAsia="SimSun" w:hAnsi="Book Antiqua" w:cs="Times New Roman"/>
                <w:sz w:val="24"/>
                <w:szCs w:val="24"/>
              </w:rPr>
            </w:pPr>
            <w:r w:rsidRPr="00AA6404">
              <w:rPr>
                <w:rFonts w:ascii="Book Antiqua" w:eastAsia="SimSun" w:hAnsi="Book Antiqua" w:cs="Times New Roman"/>
                <w:sz w:val="24"/>
                <w:szCs w:val="24"/>
              </w:rPr>
              <w:t>47</w:t>
            </w:r>
          </w:p>
        </w:tc>
        <w:tc>
          <w:tcPr>
            <w:tcW w:w="836" w:type="dxa"/>
            <w:vMerge w:val="restart"/>
            <w:tcBorders>
              <w:top w:val="nil"/>
              <w:left w:val="nil"/>
              <w:bottom w:val="nil"/>
              <w:right w:val="nil"/>
            </w:tcBorders>
            <w:shd w:val="clear" w:color="000000" w:fill="FFFFFF"/>
            <w:hideMark/>
          </w:tcPr>
          <w:p w:rsidR="001A35F2" w:rsidRPr="00AA6404" w:rsidRDefault="001A35F2" w:rsidP="00D94B69">
            <w:pPr>
              <w:adjustRightInd/>
              <w:spacing w:after="0" w:line="360" w:lineRule="auto"/>
              <w:jc w:val="center"/>
              <w:rPr>
                <w:rFonts w:ascii="Book Antiqua" w:eastAsia="SimSun" w:hAnsi="Book Antiqua" w:cs="Times New Roman"/>
                <w:sz w:val="24"/>
                <w:szCs w:val="24"/>
              </w:rPr>
            </w:pPr>
            <w:r w:rsidRPr="00AA6404">
              <w:rPr>
                <w:rFonts w:ascii="Book Antiqua" w:eastAsia="SimSun" w:hAnsi="Book Antiqua" w:cs="Times New Roman"/>
                <w:sz w:val="24"/>
                <w:szCs w:val="24"/>
              </w:rPr>
              <w:t>0.838</w:t>
            </w:r>
          </w:p>
        </w:tc>
        <w:tc>
          <w:tcPr>
            <w:tcW w:w="1891" w:type="dxa"/>
            <w:tcBorders>
              <w:top w:val="nil"/>
              <w:left w:val="nil"/>
              <w:bottom w:val="nil"/>
              <w:right w:val="nil"/>
            </w:tcBorders>
            <w:shd w:val="clear" w:color="auto" w:fill="auto"/>
            <w:hideMark/>
          </w:tcPr>
          <w:p w:rsidR="001A35F2" w:rsidRPr="00AA6404" w:rsidRDefault="001A35F2" w:rsidP="00D94B69">
            <w:pPr>
              <w:adjustRightInd/>
              <w:spacing w:after="0" w:line="360" w:lineRule="auto"/>
              <w:jc w:val="center"/>
              <w:rPr>
                <w:rFonts w:ascii="Book Antiqua" w:eastAsia="SimSun" w:hAnsi="Book Antiqua" w:cs="Times New Roman"/>
                <w:sz w:val="24"/>
                <w:szCs w:val="24"/>
              </w:rPr>
            </w:pPr>
            <w:r w:rsidRPr="00AA6404">
              <w:rPr>
                <w:rFonts w:ascii="Book Antiqua" w:eastAsia="SimSun" w:hAnsi="Book Antiqua" w:cs="Times New Roman"/>
                <w:sz w:val="24"/>
                <w:szCs w:val="24"/>
              </w:rPr>
              <w:t>25</w:t>
            </w:r>
          </w:p>
        </w:tc>
        <w:tc>
          <w:tcPr>
            <w:tcW w:w="1956" w:type="dxa"/>
            <w:tcBorders>
              <w:top w:val="nil"/>
              <w:left w:val="nil"/>
              <w:bottom w:val="nil"/>
              <w:right w:val="nil"/>
            </w:tcBorders>
            <w:shd w:val="clear" w:color="auto" w:fill="auto"/>
            <w:hideMark/>
          </w:tcPr>
          <w:p w:rsidR="001A35F2" w:rsidRPr="00AA6404" w:rsidRDefault="001A35F2" w:rsidP="00D94B69">
            <w:pPr>
              <w:adjustRightInd/>
              <w:spacing w:after="0" w:line="360" w:lineRule="auto"/>
              <w:jc w:val="center"/>
              <w:rPr>
                <w:rFonts w:ascii="Book Antiqua" w:eastAsia="SimSun" w:hAnsi="Book Antiqua" w:cs="Times New Roman"/>
                <w:sz w:val="24"/>
                <w:szCs w:val="24"/>
              </w:rPr>
            </w:pPr>
            <w:r w:rsidRPr="00AA6404">
              <w:rPr>
                <w:rFonts w:ascii="Book Antiqua" w:eastAsia="SimSun" w:hAnsi="Book Antiqua" w:cs="Times New Roman"/>
                <w:sz w:val="24"/>
                <w:szCs w:val="24"/>
              </w:rPr>
              <w:t>44</w:t>
            </w:r>
          </w:p>
        </w:tc>
        <w:tc>
          <w:tcPr>
            <w:tcW w:w="1006" w:type="dxa"/>
            <w:vMerge w:val="restart"/>
            <w:tcBorders>
              <w:top w:val="nil"/>
              <w:left w:val="nil"/>
              <w:bottom w:val="nil"/>
              <w:right w:val="nil"/>
            </w:tcBorders>
            <w:shd w:val="clear" w:color="000000" w:fill="FFFFFF"/>
            <w:noWrap/>
            <w:hideMark/>
          </w:tcPr>
          <w:p w:rsidR="001A35F2" w:rsidRPr="00AA6404" w:rsidRDefault="001A35F2" w:rsidP="00D94B69">
            <w:pPr>
              <w:adjustRightInd/>
              <w:spacing w:after="0" w:line="360" w:lineRule="auto"/>
              <w:jc w:val="center"/>
              <w:rPr>
                <w:rFonts w:ascii="Book Antiqua" w:eastAsia="SimSun" w:hAnsi="Book Antiqua" w:cs="Times New Roman"/>
                <w:sz w:val="24"/>
                <w:szCs w:val="24"/>
              </w:rPr>
            </w:pPr>
            <w:r w:rsidRPr="00AA6404">
              <w:rPr>
                <w:rFonts w:ascii="Book Antiqua" w:eastAsia="SimSun" w:hAnsi="Book Antiqua" w:cs="Times New Roman"/>
                <w:sz w:val="24"/>
                <w:szCs w:val="24"/>
              </w:rPr>
              <w:t>0.895</w:t>
            </w:r>
          </w:p>
        </w:tc>
      </w:tr>
      <w:tr w:rsidR="00C66DDD" w:rsidRPr="00AA6404" w:rsidTr="00237A19">
        <w:trPr>
          <w:trHeight w:val="270"/>
          <w:jc w:val="center"/>
        </w:trPr>
        <w:tc>
          <w:tcPr>
            <w:tcW w:w="2104" w:type="dxa"/>
            <w:tcBorders>
              <w:top w:val="nil"/>
              <w:left w:val="nil"/>
              <w:bottom w:val="nil"/>
              <w:right w:val="nil"/>
            </w:tcBorders>
            <w:shd w:val="clear" w:color="auto" w:fill="auto"/>
            <w:hideMark/>
          </w:tcPr>
          <w:p w:rsidR="001A35F2" w:rsidRPr="00AA6404" w:rsidRDefault="001A35F2" w:rsidP="00D94B69">
            <w:pPr>
              <w:adjustRightInd/>
              <w:spacing w:after="0" w:line="360" w:lineRule="auto"/>
              <w:ind w:firstLineChars="100" w:firstLine="240"/>
              <w:rPr>
                <w:rFonts w:ascii="Book Antiqua" w:eastAsia="SimSun" w:hAnsi="Book Antiqua" w:cs="Times New Roman"/>
                <w:sz w:val="24"/>
                <w:szCs w:val="24"/>
              </w:rPr>
            </w:pPr>
            <w:r w:rsidRPr="00AA6404">
              <w:rPr>
                <w:rFonts w:ascii="Book Antiqua" w:eastAsia="SimSun" w:hAnsi="Book Antiqua" w:cs="Times New Roman"/>
                <w:sz w:val="24"/>
                <w:szCs w:val="24"/>
              </w:rPr>
              <w:lastRenderedPageBreak/>
              <w:t>III</w:t>
            </w:r>
            <w:r w:rsidR="00C66DDD">
              <w:rPr>
                <w:rFonts w:ascii="Book Antiqua" w:eastAsia="SimSun" w:hAnsi="Book Antiqua" w:cs="Times New Roman" w:hint="eastAsia"/>
                <w:sz w:val="24"/>
                <w:szCs w:val="24"/>
              </w:rPr>
              <w:t xml:space="preserve"> </w:t>
            </w:r>
            <w:r w:rsidRPr="00AA6404">
              <w:rPr>
                <w:rFonts w:ascii="Book Antiqua" w:eastAsia="SimSun" w:hAnsi="Book Antiqua" w:cs="Times New Roman"/>
                <w:sz w:val="24"/>
                <w:szCs w:val="24"/>
              </w:rPr>
              <w:t>+</w:t>
            </w:r>
            <w:r w:rsidR="00C66DDD">
              <w:rPr>
                <w:rFonts w:ascii="Book Antiqua" w:eastAsia="SimSun" w:hAnsi="Book Antiqua" w:cs="Times New Roman" w:hint="eastAsia"/>
                <w:sz w:val="24"/>
                <w:szCs w:val="24"/>
              </w:rPr>
              <w:t xml:space="preserve"> </w:t>
            </w:r>
            <w:r w:rsidRPr="00AA6404">
              <w:rPr>
                <w:rFonts w:ascii="Book Antiqua" w:eastAsia="SimSun" w:hAnsi="Book Antiqua" w:cs="Times New Roman"/>
                <w:sz w:val="24"/>
                <w:szCs w:val="24"/>
              </w:rPr>
              <w:t>IV</w:t>
            </w:r>
          </w:p>
        </w:tc>
        <w:tc>
          <w:tcPr>
            <w:tcW w:w="567" w:type="dxa"/>
            <w:tcBorders>
              <w:top w:val="nil"/>
              <w:left w:val="nil"/>
              <w:bottom w:val="nil"/>
              <w:right w:val="nil"/>
            </w:tcBorders>
            <w:shd w:val="clear" w:color="auto" w:fill="auto"/>
            <w:hideMark/>
          </w:tcPr>
          <w:p w:rsidR="001A35F2" w:rsidRPr="00AA6404" w:rsidRDefault="001A35F2" w:rsidP="00D94B69">
            <w:pPr>
              <w:adjustRightInd/>
              <w:spacing w:after="0" w:line="360" w:lineRule="auto"/>
              <w:jc w:val="center"/>
              <w:rPr>
                <w:rFonts w:ascii="Book Antiqua" w:eastAsia="SimSun" w:hAnsi="Book Antiqua" w:cs="Times New Roman"/>
                <w:sz w:val="24"/>
                <w:szCs w:val="24"/>
              </w:rPr>
            </w:pPr>
            <w:r w:rsidRPr="00AA6404">
              <w:rPr>
                <w:rFonts w:ascii="Book Antiqua" w:eastAsia="SimSun" w:hAnsi="Book Antiqua" w:cs="Times New Roman"/>
                <w:sz w:val="24"/>
                <w:szCs w:val="24"/>
              </w:rPr>
              <w:t>40</w:t>
            </w:r>
          </w:p>
        </w:tc>
        <w:tc>
          <w:tcPr>
            <w:tcW w:w="1094" w:type="dxa"/>
            <w:tcBorders>
              <w:top w:val="nil"/>
              <w:left w:val="nil"/>
              <w:bottom w:val="nil"/>
              <w:right w:val="nil"/>
            </w:tcBorders>
            <w:shd w:val="clear" w:color="auto" w:fill="auto"/>
            <w:hideMark/>
          </w:tcPr>
          <w:p w:rsidR="001A35F2" w:rsidRPr="00AA6404" w:rsidRDefault="001A35F2" w:rsidP="00D94B69">
            <w:pPr>
              <w:adjustRightInd/>
              <w:spacing w:after="0" w:line="360" w:lineRule="auto"/>
              <w:jc w:val="center"/>
              <w:rPr>
                <w:rFonts w:ascii="Book Antiqua" w:eastAsia="SimSun" w:hAnsi="Book Antiqua" w:cs="Times New Roman"/>
                <w:sz w:val="24"/>
                <w:szCs w:val="24"/>
              </w:rPr>
            </w:pPr>
            <w:r w:rsidRPr="00AA6404">
              <w:rPr>
                <w:rFonts w:ascii="Book Antiqua" w:eastAsia="SimSun" w:hAnsi="Book Antiqua" w:cs="Times New Roman"/>
                <w:sz w:val="24"/>
                <w:szCs w:val="24"/>
              </w:rPr>
              <w:t>12</w:t>
            </w:r>
          </w:p>
        </w:tc>
        <w:tc>
          <w:tcPr>
            <w:tcW w:w="1155" w:type="dxa"/>
            <w:tcBorders>
              <w:top w:val="nil"/>
              <w:left w:val="nil"/>
              <w:bottom w:val="nil"/>
              <w:right w:val="nil"/>
            </w:tcBorders>
            <w:shd w:val="clear" w:color="auto" w:fill="auto"/>
            <w:hideMark/>
          </w:tcPr>
          <w:p w:rsidR="001A35F2" w:rsidRPr="00AA6404" w:rsidRDefault="001A35F2" w:rsidP="00D94B69">
            <w:pPr>
              <w:adjustRightInd/>
              <w:spacing w:after="0" w:line="360" w:lineRule="auto"/>
              <w:jc w:val="center"/>
              <w:rPr>
                <w:rFonts w:ascii="Book Antiqua" w:eastAsia="SimSun" w:hAnsi="Book Antiqua" w:cs="Times New Roman"/>
                <w:sz w:val="24"/>
                <w:szCs w:val="24"/>
              </w:rPr>
            </w:pPr>
            <w:r w:rsidRPr="00AA6404">
              <w:rPr>
                <w:rFonts w:ascii="Book Antiqua" w:eastAsia="SimSun" w:hAnsi="Book Antiqua" w:cs="Times New Roman"/>
                <w:sz w:val="24"/>
                <w:szCs w:val="24"/>
              </w:rPr>
              <w:t>28</w:t>
            </w:r>
          </w:p>
        </w:tc>
        <w:tc>
          <w:tcPr>
            <w:tcW w:w="836" w:type="dxa"/>
            <w:vMerge/>
            <w:tcBorders>
              <w:top w:val="nil"/>
              <w:left w:val="nil"/>
              <w:bottom w:val="nil"/>
              <w:right w:val="nil"/>
            </w:tcBorders>
            <w:hideMark/>
          </w:tcPr>
          <w:p w:rsidR="001A35F2" w:rsidRPr="00AA6404" w:rsidRDefault="001A35F2" w:rsidP="00D94B69">
            <w:pPr>
              <w:adjustRightInd/>
              <w:spacing w:after="0" w:line="360" w:lineRule="auto"/>
              <w:jc w:val="center"/>
              <w:rPr>
                <w:rFonts w:ascii="Book Antiqua" w:eastAsia="SimSun" w:hAnsi="Book Antiqua" w:cs="Times New Roman"/>
                <w:sz w:val="24"/>
                <w:szCs w:val="24"/>
              </w:rPr>
            </w:pPr>
          </w:p>
        </w:tc>
        <w:tc>
          <w:tcPr>
            <w:tcW w:w="1891" w:type="dxa"/>
            <w:tcBorders>
              <w:top w:val="nil"/>
              <w:left w:val="nil"/>
              <w:bottom w:val="nil"/>
              <w:right w:val="nil"/>
            </w:tcBorders>
            <w:shd w:val="clear" w:color="auto" w:fill="auto"/>
            <w:hideMark/>
          </w:tcPr>
          <w:p w:rsidR="001A35F2" w:rsidRPr="00AA6404" w:rsidRDefault="001A35F2" w:rsidP="00D94B69">
            <w:pPr>
              <w:adjustRightInd/>
              <w:spacing w:after="0" w:line="360" w:lineRule="auto"/>
              <w:jc w:val="center"/>
              <w:rPr>
                <w:rFonts w:ascii="Book Antiqua" w:eastAsia="SimSun" w:hAnsi="Book Antiqua" w:cs="Times New Roman"/>
                <w:sz w:val="24"/>
                <w:szCs w:val="24"/>
              </w:rPr>
            </w:pPr>
            <w:r w:rsidRPr="00AA6404">
              <w:rPr>
                <w:rFonts w:ascii="Book Antiqua" w:eastAsia="SimSun" w:hAnsi="Book Antiqua" w:cs="Times New Roman"/>
                <w:sz w:val="24"/>
                <w:szCs w:val="24"/>
              </w:rPr>
              <w:t>15</w:t>
            </w:r>
          </w:p>
        </w:tc>
        <w:tc>
          <w:tcPr>
            <w:tcW w:w="1956" w:type="dxa"/>
            <w:tcBorders>
              <w:top w:val="nil"/>
              <w:left w:val="nil"/>
              <w:bottom w:val="nil"/>
              <w:right w:val="nil"/>
            </w:tcBorders>
            <w:shd w:val="clear" w:color="auto" w:fill="auto"/>
            <w:hideMark/>
          </w:tcPr>
          <w:p w:rsidR="001A35F2" w:rsidRPr="00AA6404" w:rsidRDefault="001A35F2" w:rsidP="00D94B69">
            <w:pPr>
              <w:adjustRightInd/>
              <w:spacing w:after="0" w:line="360" w:lineRule="auto"/>
              <w:jc w:val="center"/>
              <w:rPr>
                <w:rFonts w:ascii="Book Antiqua" w:eastAsia="SimSun" w:hAnsi="Book Antiqua" w:cs="Times New Roman"/>
                <w:sz w:val="24"/>
                <w:szCs w:val="24"/>
              </w:rPr>
            </w:pPr>
            <w:r w:rsidRPr="00AA6404">
              <w:rPr>
                <w:rFonts w:ascii="Book Antiqua" w:eastAsia="SimSun" w:hAnsi="Book Antiqua" w:cs="Times New Roman"/>
                <w:sz w:val="24"/>
                <w:szCs w:val="24"/>
              </w:rPr>
              <w:t>25</w:t>
            </w:r>
          </w:p>
        </w:tc>
        <w:tc>
          <w:tcPr>
            <w:tcW w:w="1006" w:type="dxa"/>
            <w:vMerge/>
            <w:tcBorders>
              <w:top w:val="nil"/>
              <w:left w:val="nil"/>
              <w:bottom w:val="nil"/>
              <w:right w:val="nil"/>
            </w:tcBorders>
            <w:hideMark/>
          </w:tcPr>
          <w:p w:rsidR="001A35F2" w:rsidRPr="00AA6404" w:rsidRDefault="001A35F2" w:rsidP="00D94B69">
            <w:pPr>
              <w:adjustRightInd/>
              <w:spacing w:after="0" w:line="360" w:lineRule="auto"/>
              <w:jc w:val="center"/>
              <w:rPr>
                <w:rFonts w:ascii="Book Antiqua" w:eastAsia="SimSun" w:hAnsi="Book Antiqua" w:cs="Times New Roman"/>
                <w:sz w:val="24"/>
                <w:szCs w:val="24"/>
              </w:rPr>
            </w:pPr>
          </w:p>
        </w:tc>
      </w:tr>
      <w:tr w:rsidR="00C66DDD" w:rsidRPr="00AA6404" w:rsidTr="00237A19">
        <w:trPr>
          <w:trHeight w:val="465"/>
          <w:jc w:val="center"/>
        </w:trPr>
        <w:tc>
          <w:tcPr>
            <w:tcW w:w="2104" w:type="dxa"/>
            <w:tcBorders>
              <w:top w:val="nil"/>
              <w:left w:val="nil"/>
              <w:bottom w:val="nil"/>
              <w:right w:val="nil"/>
            </w:tcBorders>
            <w:shd w:val="clear" w:color="auto" w:fill="auto"/>
            <w:hideMark/>
          </w:tcPr>
          <w:p w:rsidR="001A35F2" w:rsidRPr="00AA6404" w:rsidRDefault="001A35F2" w:rsidP="00D94B69">
            <w:pPr>
              <w:adjustRightInd/>
              <w:spacing w:after="0" w:line="360" w:lineRule="auto"/>
              <w:rPr>
                <w:rFonts w:ascii="Book Antiqua" w:eastAsia="SimSun" w:hAnsi="Book Antiqua" w:cs="Times New Roman"/>
                <w:sz w:val="24"/>
                <w:szCs w:val="24"/>
              </w:rPr>
            </w:pPr>
            <w:r w:rsidRPr="00AA6404">
              <w:rPr>
                <w:rFonts w:ascii="Book Antiqua" w:eastAsia="SimSun" w:hAnsi="Book Antiqua" w:cs="Times New Roman"/>
                <w:sz w:val="24"/>
                <w:szCs w:val="24"/>
              </w:rPr>
              <w:t>Pancreatitis</w:t>
            </w:r>
          </w:p>
        </w:tc>
        <w:tc>
          <w:tcPr>
            <w:tcW w:w="567" w:type="dxa"/>
            <w:tcBorders>
              <w:top w:val="nil"/>
              <w:left w:val="nil"/>
              <w:bottom w:val="nil"/>
              <w:right w:val="nil"/>
            </w:tcBorders>
            <w:shd w:val="clear" w:color="auto" w:fill="auto"/>
            <w:hideMark/>
          </w:tcPr>
          <w:p w:rsidR="001A35F2" w:rsidRPr="00AA6404" w:rsidRDefault="001A35F2" w:rsidP="00D94B69">
            <w:pPr>
              <w:adjustRightInd/>
              <w:spacing w:after="0" w:line="360" w:lineRule="auto"/>
              <w:jc w:val="center"/>
              <w:rPr>
                <w:rFonts w:ascii="Book Antiqua" w:eastAsia="SimSun" w:hAnsi="Book Antiqua" w:cs="Times New Roman"/>
                <w:sz w:val="24"/>
                <w:szCs w:val="24"/>
              </w:rPr>
            </w:pPr>
          </w:p>
        </w:tc>
        <w:tc>
          <w:tcPr>
            <w:tcW w:w="1094" w:type="dxa"/>
            <w:tcBorders>
              <w:top w:val="nil"/>
              <w:left w:val="nil"/>
              <w:bottom w:val="nil"/>
              <w:right w:val="nil"/>
            </w:tcBorders>
            <w:shd w:val="clear" w:color="auto" w:fill="auto"/>
            <w:hideMark/>
          </w:tcPr>
          <w:p w:rsidR="001A35F2" w:rsidRPr="00AA6404" w:rsidRDefault="001A35F2" w:rsidP="00D94B69">
            <w:pPr>
              <w:adjustRightInd/>
              <w:spacing w:after="0" w:line="360" w:lineRule="auto"/>
              <w:jc w:val="center"/>
              <w:rPr>
                <w:rFonts w:ascii="Book Antiqua" w:eastAsia="SimSun" w:hAnsi="Book Antiqua" w:cs="Times New Roman"/>
                <w:sz w:val="24"/>
                <w:szCs w:val="24"/>
              </w:rPr>
            </w:pPr>
          </w:p>
        </w:tc>
        <w:tc>
          <w:tcPr>
            <w:tcW w:w="1155" w:type="dxa"/>
            <w:tcBorders>
              <w:top w:val="nil"/>
              <w:left w:val="nil"/>
              <w:bottom w:val="nil"/>
              <w:right w:val="nil"/>
            </w:tcBorders>
            <w:shd w:val="clear" w:color="auto" w:fill="auto"/>
            <w:hideMark/>
          </w:tcPr>
          <w:p w:rsidR="001A35F2" w:rsidRPr="00AA6404" w:rsidRDefault="001A35F2" w:rsidP="00D94B69">
            <w:pPr>
              <w:adjustRightInd/>
              <w:spacing w:after="0" w:line="360" w:lineRule="auto"/>
              <w:jc w:val="center"/>
              <w:rPr>
                <w:rFonts w:ascii="Book Antiqua" w:eastAsia="SimSun" w:hAnsi="Book Antiqua" w:cs="Times New Roman"/>
                <w:sz w:val="24"/>
                <w:szCs w:val="24"/>
              </w:rPr>
            </w:pPr>
          </w:p>
        </w:tc>
        <w:tc>
          <w:tcPr>
            <w:tcW w:w="836" w:type="dxa"/>
            <w:tcBorders>
              <w:top w:val="nil"/>
              <w:left w:val="nil"/>
              <w:bottom w:val="nil"/>
              <w:right w:val="nil"/>
            </w:tcBorders>
            <w:shd w:val="clear" w:color="auto" w:fill="auto"/>
            <w:hideMark/>
          </w:tcPr>
          <w:p w:rsidR="001A35F2" w:rsidRPr="00AA6404" w:rsidRDefault="001A35F2" w:rsidP="00D94B69">
            <w:pPr>
              <w:adjustRightInd/>
              <w:spacing w:after="0" w:line="360" w:lineRule="auto"/>
              <w:jc w:val="center"/>
              <w:rPr>
                <w:rFonts w:ascii="Book Antiqua" w:eastAsia="SimSun" w:hAnsi="Book Antiqua" w:cs="Times New Roman"/>
                <w:sz w:val="24"/>
                <w:szCs w:val="24"/>
              </w:rPr>
            </w:pPr>
          </w:p>
        </w:tc>
        <w:tc>
          <w:tcPr>
            <w:tcW w:w="1891" w:type="dxa"/>
            <w:tcBorders>
              <w:top w:val="nil"/>
              <w:left w:val="nil"/>
              <w:bottom w:val="nil"/>
              <w:right w:val="nil"/>
            </w:tcBorders>
            <w:shd w:val="clear" w:color="auto" w:fill="auto"/>
            <w:hideMark/>
          </w:tcPr>
          <w:p w:rsidR="001A35F2" w:rsidRPr="00AA6404" w:rsidRDefault="001A35F2" w:rsidP="00D94B69">
            <w:pPr>
              <w:adjustRightInd/>
              <w:spacing w:after="0" w:line="360" w:lineRule="auto"/>
              <w:jc w:val="center"/>
              <w:rPr>
                <w:rFonts w:ascii="Book Antiqua" w:eastAsia="SimSun" w:hAnsi="Book Antiqua" w:cs="Times New Roman"/>
                <w:sz w:val="24"/>
                <w:szCs w:val="24"/>
              </w:rPr>
            </w:pPr>
          </w:p>
        </w:tc>
        <w:tc>
          <w:tcPr>
            <w:tcW w:w="1956" w:type="dxa"/>
            <w:tcBorders>
              <w:top w:val="nil"/>
              <w:left w:val="nil"/>
              <w:bottom w:val="nil"/>
              <w:right w:val="nil"/>
            </w:tcBorders>
            <w:shd w:val="clear" w:color="auto" w:fill="auto"/>
            <w:hideMark/>
          </w:tcPr>
          <w:p w:rsidR="001A35F2" w:rsidRPr="00AA6404" w:rsidRDefault="001A35F2" w:rsidP="00D94B69">
            <w:pPr>
              <w:adjustRightInd/>
              <w:spacing w:after="0" w:line="360" w:lineRule="auto"/>
              <w:jc w:val="center"/>
              <w:rPr>
                <w:rFonts w:ascii="Book Antiqua" w:eastAsia="SimSun" w:hAnsi="Book Antiqua" w:cs="Times New Roman"/>
                <w:sz w:val="24"/>
                <w:szCs w:val="24"/>
              </w:rPr>
            </w:pPr>
          </w:p>
        </w:tc>
        <w:tc>
          <w:tcPr>
            <w:tcW w:w="1006" w:type="dxa"/>
            <w:tcBorders>
              <w:top w:val="nil"/>
              <w:left w:val="nil"/>
              <w:bottom w:val="nil"/>
              <w:right w:val="nil"/>
            </w:tcBorders>
            <w:shd w:val="clear" w:color="auto" w:fill="auto"/>
            <w:noWrap/>
            <w:hideMark/>
          </w:tcPr>
          <w:p w:rsidR="001A35F2" w:rsidRPr="00AA6404" w:rsidRDefault="001A35F2" w:rsidP="00D94B69">
            <w:pPr>
              <w:adjustRightInd/>
              <w:spacing w:after="0" w:line="360" w:lineRule="auto"/>
              <w:jc w:val="center"/>
              <w:rPr>
                <w:rFonts w:ascii="Book Antiqua" w:eastAsia="SimSun" w:hAnsi="Book Antiqua" w:cs="Times New Roman"/>
                <w:sz w:val="24"/>
                <w:szCs w:val="24"/>
              </w:rPr>
            </w:pPr>
          </w:p>
        </w:tc>
      </w:tr>
      <w:tr w:rsidR="00C66DDD" w:rsidRPr="00AA6404" w:rsidTr="00237A19">
        <w:trPr>
          <w:trHeight w:val="300"/>
          <w:jc w:val="center"/>
        </w:trPr>
        <w:tc>
          <w:tcPr>
            <w:tcW w:w="2104" w:type="dxa"/>
            <w:tcBorders>
              <w:top w:val="nil"/>
              <w:left w:val="nil"/>
              <w:bottom w:val="nil"/>
              <w:right w:val="nil"/>
            </w:tcBorders>
            <w:shd w:val="clear" w:color="auto" w:fill="auto"/>
            <w:hideMark/>
          </w:tcPr>
          <w:p w:rsidR="001A35F2" w:rsidRPr="00AA6404" w:rsidRDefault="001A35F2" w:rsidP="00D94B69">
            <w:pPr>
              <w:adjustRightInd/>
              <w:spacing w:after="0" w:line="360" w:lineRule="auto"/>
              <w:ind w:firstLineChars="100" w:firstLine="240"/>
              <w:rPr>
                <w:rFonts w:ascii="Book Antiqua" w:eastAsia="SimSun" w:hAnsi="Book Antiqua" w:cs="Times New Roman"/>
                <w:sz w:val="24"/>
                <w:szCs w:val="24"/>
              </w:rPr>
            </w:pPr>
            <w:r w:rsidRPr="00AA6404">
              <w:rPr>
                <w:rFonts w:ascii="Book Antiqua" w:eastAsia="SimSun" w:hAnsi="Book Antiqua" w:cs="Times New Roman"/>
                <w:sz w:val="24"/>
                <w:szCs w:val="24"/>
              </w:rPr>
              <w:t>Negative</w:t>
            </w:r>
          </w:p>
        </w:tc>
        <w:tc>
          <w:tcPr>
            <w:tcW w:w="567" w:type="dxa"/>
            <w:tcBorders>
              <w:top w:val="nil"/>
              <w:left w:val="nil"/>
              <w:bottom w:val="nil"/>
              <w:right w:val="nil"/>
            </w:tcBorders>
            <w:shd w:val="clear" w:color="auto" w:fill="auto"/>
            <w:hideMark/>
          </w:tcPr>
          <w:p w:rsidR="001A35F2" w:rsidRPr="00AA6404" w:rsidRDefault="001A35F2" w:rsidP="00D94B69">
            <w:pPr>
              <w:adjustRightInd/>
              <w:spacing w:after="0" w:line="360" w:lineRule="auto"/>
              <w:jc w:val="center"/>
              <w:rPr>
                <w:rFonts w:ascii="Book Antiqua" w:eastAsia="SimSun" w:hAnsi="Book Antiqua" w:cs="Times New Roman"/>
                <w:sz w:val="24"/>
                <w:szCs w:val="24"/>
              </w:rPr>
            </w:pPr>
            <w:r w:rsidRPr="00AA6404">
              <w:rPr>
                <w:rFonts w:ascii="Book Antiqua" w:eastAsia="SimSun" w:hAnsi="Book Antiqua" w:cs="Times New Roman"/>
                <w:sz w:val="24"/>
                <w:szCs w:val="24"/>
              </w:rPr>
              <w:t>30</w:t>
            </w:r>
          </w:p>
        </w:tc>
        <w:tc>
          <w:tcPr>
            <w:tcW w:w="1094" w:type="dxa"/>
            <w:tcBorders>
              <w:top w:val="nil"/>
              <w:left w:val="nil"/>
              <w:bottom w:val="nil"/>
              <w:right w:val="nil"/>
            </w:tcBorders>
            <w:shd w:val="clear" w:color="auto" w:fill="auto"/>
            <w:hideMark/>
          </w:tcPr>
          <w:p w:rsidR="001A35F2" w:rsidRPr="00AA6404" w:rsidRDefault="001A35F2" w:rsidP="00D94B69">
            <w:pPr>
              <w:adjustRightInd/>
              <w:spacing w:after="0" w:line="360" w:lineRule="auto"/>
              <w:jc w:val="center"/>
              <w:rPr>
                <w:rFonts w:ascii="Book Antiqua" w:eastAsia="SimSun" w:hAnsi="Book Antiqua" w:cs="Times New Roman"/>
                <w:sz w:val="24"/>
                <w:szCs w:val="24"/>
              </w:rPr>
            </w:pPr>
            <w:r w:rsidRPr="00AA6404">
              <w:rPr>
                <w:rFonts w:ascii="Book Antiqua" w:eastAsia="SimSun" w:hAnsi="Book Antiqua" w:cs="Times New Roman"/>
                <w:sz w:val="24"/>
                <w:szCs w:val="24"/>
              </w:rPr>
              <w:t>15</w:t>
            </w:r>
          </w:p>
        </w:tc>
        <w:tc>
          <w:tcPr>
            <w:tcW w:w="1155" w:type="dxa"/>
            <w:tcBorders>
              <w:top w:val="nil"/>
              <w:left w:val="nil"/>
              <w:bottom w:val="nil"/>
              <w:right w:val="nil"/>
            </w:tcBorders>
            <w:shd w:val="clear" w:color="auto" w:fill="auto"/>
            <w:hideMark/>
          </w:tcPr>
          <w:p w:rsidR="001A35F2" w:rsidRPr="00AA6404" w:rsidRDefault="001A35F2" w:rsidP="00D94B69">
            <w:pPr>
              <w:adjustRightInd/>
              <w:spacing w:after="0" w:line="360" w:lineRule="auto"/>
              <w:jc w:val="center"/>
              <w:rPr>
                <w:rFonts w:ascii="Book Antiqua" w:eastAsia="SimSun" w:hAnsi="Book Antiqua" w:cs="Times New Roman"/>
                <w:sz w:val="24"/>
                <w:szCs w:val="24"/>
              </w:rPr>
            </w:pPr>
            <w:r w:rsidRPr="00AA6404">
              <w:rPr>
                <w:rFonts w:ascii="Book Antiqua" w:eastAsia="SimSun" w:hAnsi="Book Antiqua" w:cs="Times New Roman"/>
                <w:sz w:val="24"/>
                <w:szCs w:val="24"/>
              </w:rPr>
              <w:t>15</w:t>
            </w:r>
          </w:p>
        </w:tc>
        <w:tc>
          <w:tcPr>
            <w:tcW w:w="836" w:type="dxa"/>
            <w:vMerge w:val="restart"/>
            <w:tcBorders>
              <w:top w:val="nil"/>
              <w:left w:val="nil"/>
              <w:bottom w:val="nil"/>
              <w:right w:val="nil"/>
            </w:tcBorders>
            <w:shd w:val="clear" w:color="000000" w:fill="FFFFFF"/>
            <w:hideMark/>
          </w:tcPr>
          <w:p w:rsidR="001A35F2" w:rsidRPr="00AA6404" w:rsidRDefault="001A35F2" w:rsidP="00D94B69">
            <w:pPr>
              <w:adjustRightInd/>
              <w:spacing w:after="0" w:line="360" w:lineRule="auto"/>
              <w:jc w:val="center"/>
              <w:rPr>
                <w:rFonts w:ascii="Book Antiqua" w:eastAsia="SimSun" w:hAnsi="Book Antiqua" w:cs="Times New Roman"/>
                <w:sz w:val="24"/>
                <w:szCs w:val="24"/>
              </w:rPr>
            </w:pPr>
            <w:r w:rsidRPr="00AA6404">
              <w:rPr>
                <w:rFonts w:ascii="Book Antiqua" w:eastAsia="SimSun" w:hAnsi="Book Antiqua" w:cs="Times New Roman"/>
                <w:sz w:val="24"/>
                <w:szCs w:val="24"/>
              </w:rPr>
              <w:t>0.009</w:t>
            </w:r>
            <w:r w:rsidRPr="00AA6404">
              <w:rPr>
                <w:rFonts w:ascii="Book Antiqua" w:eastAsia="SimSun" w:hAnsi="Book Antiqua" w:cs="Times New Roman"/>
                <w:sz w:val="24"/>
                <w:szCs w:val="24"/>
                <w:vertAlign w:val="superscript"/>
              </w:rPr>
              <w:t>a</w:t>
            </w:r>
          </w:p>
        </w:tc>
        <w:tc>
          <w:tcPr>
            <w:tcW w:w="1891" w:type="dxa"/>
            <w:tcBorders>
              <w:top w:val="nil"/>
              <w:left w:val="nil"/>
              <w:bottom w:val="nil"/>
              <w:right w:val="nil"/>
            </w:tcBorders>
            <w:shd w:val="clear" w:color="auto" w:fill="auto"/>
            <w:hideMark/>
          </w:tcPr>
          <w:p w:rsidR="001A35F2" w:rsidRPr="00AA6404" w:rsidRDefault="001A35F2" w:rsidP="00D94B69">
            <w:pPr>
              <w:adjustRightInd/>
              <w:spacing w:after="0" w:line="360" w:lineRule="auto"/>
              <w:jc w:val="center"/>
              <w:rPr>
                <w:rFonts w:ascii="Book Antiqua" w:eastAsia="SimSun" w:hAnsi="Book Antiqua" w:cs="Times New Roman"/>
                <w:sz w:val="24"/>
                <w:szCs w:val="24"/>
              </w:rPr>
            </w:pPr>
            <w:r w:rsidRPr="00AA6404">
              <w:rPr>
                <w:rFonts w:ascii="Book Antiqua" w:eastAsia="SimSun" w:hAnsi="Book Antiqua" w:cs="Times New Roman"/>
                <w:sz w:val="24"/>
                <w:szCs w:val="24"/>
              </w:rPr>
              <w:t>12</w:t>
            </w:r>
          </w:p>
        </w:tc>
        <w:tc>
          <w:tcPr>
            <w:tcW w:w="1956" w:type="dxa"/>
            <w:tcBorders>
              <w:top w:val="nil"/>
              <w:left w:val="nil"/>
              <w:bottom w:val="nil"/>
              <w:right w:val="nil"/>
            </w:tcBorders>
            <w:shd w:val="clear" w:color="auto" w:fill="auto"/>
            <w:hideMark/>
          </w:tcPr>
          <w:p w:rsidR="001A35F2" w:rsidRPr="00AA6404" w:rsidRDefault="001A35F2" w:rsidP="00D94B69">
            <w:pPr>
              <w:adjustRightInd/>
              <w:spacing w:after="0" w:line="360" w:lineRule="auto"/>
              <w:jc w:val="center"/>
              <w:rPr>
                <w:rFonts w:ascii="Book Antiqua" w:eastAsia="SimSun" w:hAnsi="Book Antiqua" w:cs="Times New Roman"/>
                <w:sz w:val="24"/>
                <w:szCs w:val="24"/>
              </w:rPr>
            </w:pPr>
            <w:r w:rsidRPr="00AA6404">
              <w:rPr>
                <w:rFonts w:ascii="Book Antiqua" w:eastAsia="SimSun" w:hAnsi="Book Antiqua" w:cs="Times New Roman"/>
                <w:sz w:val="24"/>
                <w:szCs w:val="24"/>
              </w:rPr>
              <w:t>18</w:t>
            </w:r>
          </w:p>
        </w:tc>
        <w:tc>
          <w:tcPr>
            <w:tcW w:w="1006" w:type="dxa"/>
            <w:vMerge w:val="restart"/>
            <w:tcBorders>
              <w:top w:val="nil"/>
              <w:left w:val="nil"/>
              <w:bottom w:val="nil"/>
              <w:right w:val="nil"/>
            </w:tcBorders>
            <w:shd w:val="clear" w:color="auto" w:fill="auto"/>
            <w:noWrap/>
            <w:hideMark/>
          </w:tcPr>
          <w:p w:rsidR="001A35F2" w:rsidRPr="00AA6404" w:rsidRDefault="001A35F2" w:rsidP="00D94B69">
            <w:pPr>
              <w:adjustRightInd/>
              <w:spacing w:after="0" w:line="360" w:lineRule="auto"/>
              <w:jc w:val="center"/>
              <w:rPr>
                <w:rFonts w:ascii="Book Antiqua" w:eastAsia="SimSun" w:hAnsi="Book Antiqua" w:cs="Times New Roman"/>
                <w:sz w:val="24"/>
                <w:szCs w:val="24"/>
              </w:rPr>
            </w:pPr>
            <w:r w:rsidRPr="00AA6404">
              <w:rPr>
                <w:rFonts w:ascii="Book Antiqua" w:eastAsia="SimSun" w:hAnsi="Book Antiqua" w:cs="Times New Roman"/>
                <w:sz w:val="24"/>
                <w:szCs w:val="24"/>
              </w:rPr>
              <w:t>0.659</w:t>
            </w:r>
          </w:p>
        </w:tc>
      </w:tr>
      <w:tr w:rsidR="00C66DDD" w:rsidRPr="00AA6404" w:rsidTr="00237A19">
        <w:trPr>
          <w:trHeight w:val="285"/>
          <w:jc w:val="center"/>
        </w:trPr>
        <w:tc>
          <w:tcPr>
            <w:tcW w:w="2104" w:type="dxa"/>
            <w:tcBorders>
              <w:top w:val="nil"/>
              <w:left w:val="nil"/>
              <w:bottom w:val="nil"/>
              <w:right w:val="nil"/>
            </w:tcBorders>
            <w:shd w:val="clear" w:color="auto" w:fill="auto"/>
            <w:hideMark/>
          </w:tcPr>
          <w:p w:rsidR="001A35F2" w:rsidRPr="00AA6404" w:rsidRDefault="001A35F2" w:rsidP="00D94B69">
            <w:pPr>
              <w:adjustRightInd/>
              <w:spacing w:after="0" w:line="360" w:lineRule="auto"/>
              <w:ind w:firstLineChars="100" w:firstLine="240"/>
              <w:rPr>
                <w:rFonts w:ascii="Book Antiqua" w:eastAsia="SimSun" w:hAnsi="Book Antiqua" w:cs="Times New Roman"/>
                <w:sz w:val="24"/>
                <w:szCs w:val="24"/>
              </w:rPr>
            </w:pPr>
            <w:r w:rsidRPr="00AA6404">
              <w:rPr>
                <w:rFonts w:ascii="Book Antiqua" w:eastAsia="SimSun" w:hAnsi="Book Antiqua" w:cs="Times New Roman"/>
                <w:sz w:val="24"/>
                <w:szCs w:val="24"/>
              </w:rPr>
              <w:t>Positive</w:t>
            </w:r>
          </w:p>
        </w:tc>
        <w:tc>
          <w:tcPr>
            <w:tcW w:w="567" w:type="dxa"/>
            <w:tcBorders>
              <w:top w:val="nil"/>
              <w:left w:val="nil"/>
              <w:bottom w:val="nil"/>
              <w:right w:val="nil"/>
            </w:tcBorders>
            <w:shd w:val="clear" w:color="auto" w:fill="auto"/>
            <w:hideMark/>
          </w:tcPr>
          <w:p w:rsidR="001A35F2" w:rsidRPr="00AA6404" w:rsidRDefault="001A35F2" w:rsidP="00D94B69">
            <w:pPr>
              <w:adjustRightInd/>
              <w:spacing w:after="0" w:line="360" w:lineRule="auto"/>
              <w:jc w:val="center"/>
              <w:rPr>
                <w:rFonts w:ascii="Book Antiqua" w:eastAsia="SimSun" w:hAnsi="Book Antiqua" w:cs="Times New Roman"/>
                <w:sz w:val="24"/>
                <w:szCs w:val="24"/>
              </w:rPr>
            </w:pPr>
            <w:r w:rsidRPr="00AA6404">
              <w:rPr>
                <w:rFonts w:ascii="Book Antiqua" w:eastAsia="SimSun" w:hAnsi="Book Antiqua" w:cs="Times New Roman"/>
                <w:sz w:val="24"/>
                <w:szCs w:val="24"/>
              </w:rPr>
              <w:t>79</w:t>
            </w:r>
          </w:p>
        </w:tc>
        <w:tc>
          <w:tcPr>
            <w:tcW w:w="1094" w:type="dxa"/>
            <w:tcBorders>
              <w:top w:val="nil"/>
              <w:left w:val="nil"/>
              <w:bottom w:val="nil"/>
              <w:right w:val="nil"/>
            </w:tcBorders>
            <w:shd w:val="clear" w:color="auto" w:fill="auto"/>
            <w:hideMark/>
          </w:tcPr>
          <w:p w:rsidR="001A35F2" w:rsidRPr="00AA6404" w:rsidRDefault="001A35F2" w:rsidP="00D94B69">
            <w:pPr>
              <w:adjustRightInd/>
              <w:spacing w:after="0" w:line="360" w:lineRule="auto"/>
              <w:jc w:val="center"/>
              <w:rPr>
                <w:rFonts w:ascii="Book Antiqua" w:eastAsia="SimSun" w:hAnsi="Book Antiqua" w:cs="Times New Roman"/>
                <w:sz w:val="24"/>
                <w:szCs w:val="24"/>
              </w:rPr>
            </w:pPr>
            <w:r w:rsidRPr="00AA6404">
              <w:rPr>
                <w:rFonts w:ascii="Book Antiqua" w:eastAsia="SimSun" w:hAnsi="Book Antiqua" w:cs="Times New Roman"/>
                <w:sz w:val="24"/>
                <w:szCs w:val="24"/>
              </w:rPr>
              <w:t>19</w:t>
            </w:r>
          </w:p>
        </w:tc>
        <w:tc>
          <w:tcPr>
            <w:tcW w:w="1155" w:type="dxa"/>
            <w:tcBorders>
              <w:top w:val="nil"/>
              <w:left w:val="nil"/>
              <w:bottom w:val="nil"/>
              <w:right w:val="nil"/>
            </w:tcBorders>
            <w:shd w:val="clear" w:color="auto" w:fill="auto"/>
            <w:hideMark/>
          </w:tcPr>
          <w:p w:rsidR="001A35F2" w:rsidRPr="00AA6404" w:rsidRDefault="001A35F2" w:rsidP="00D94B69">
            <w:pPr>
              <w:adjustRightInd/>
              <w:spacing w:after="0" w:line="360" w:lineRule="auto"/>
              <w:jc w:val="center"/>
              <w:rPr>
                <w:rFonts w:ascii="Book Antiqua" w:eastAsia="SimSun" w:hAnsi="Book Antiqua" w:cs="Times New Roman"/>
                <w:sz w:val="24"/>
                <w:szCs w:val="24"/>
              </w:rPr>
            </w:pPr>
            <w:r w:rsidRPr="00AA6404">
              <w:rPr>
                <w:rFonts w:ascii="Book Antiqua" w:eastAsia="SimSun" w:hAnsi="Book Antiqua" w:cs="Times New Roman"/>
                <w:sz w:val="24"/>
                <w:szCs w:val="24"/>
              </w:rPr>
              <w:t>60</w:t>
            </w:r>
          </w:p>
        </w:tc>
        <w:tc>
          <w:tcPr>
            <w:tcW w:w="836" w:type="dxa"/>
            <w:vMerge/>
            <w:tcBorders>
              <w:top w:val="nil"/>
              <w:left w:val="nil"/>
              <w:bottom w:val="nil"/>
              <w:right w:val="nil"/>
            </w:tcBorders>
            <w:hideMark/>
          </w:tcPr>
          <w:p w:rsidR="001A35F2" w:rsidRPr="00AA6404" w:rsidRDefault="001A35F2" w:rsidP="00D94B69">
            <w:pPr>
              <w:adjustRightInd/>
              <w:spacing w:after="0" w:line="360" w:lineRule="auto"/>
              <w:jc w:val="center"/>
              <w:rPr>
                <w:rFonts w:ascii="Book Antiqua" w:eastAsia="SimSun" w:hAnsi="Book Antiqua" w:cs="Times New Roman"/>
                <w:sz w:val="24"/>
                <w:szCs w:val="24"/>
              </w:rPr>
            </w:pPr>
          </w:p>
        </w:tc>
        <w:tc>
          <w:tcPr>
            <w:tcW w:w="1891" w:type="dxa"/>
            <w:tcBorders>
              <w:top w:val="nil"/>
              <w:left w:val="nil"/>
              <w:bottom w:val="nil"/>
              <w:right w:val="nil"/>
            </w:tcBorders>
            <w:shd w:val="clear" w:color="auto" w:fill="auto"/>
            <w:hideMark/>
          </w:tcPr>
          <w:p w:rsidR="001A35F2" w:rsidRPr="00AA6404" w:rsidRDefault="001A35F2" w:rsidP="00D94B69">
            <w:pPr>
              <w:adjustRightInd/>
              <w:spacing w:after="0" w:line="360" w:lineRule="auto"/>
              <w:jc w:val="center"/>
              <w:rPr>
                <w:rFonts w:ascii="Book Antiqua" w:eastAsia="SimSun" w:hAnsi="Book Antiqua" w:cs="Times New Roman"/>
                <w:sz w:val="24"/>
                <w:szCs w:val="24"/>
              </w:rPr>
            </w:pPr>
            <w:r w:rsidRPr="00AA6404">
              <w:rPr>
                <w:rFonts w:ascii="Book Antiqua" w:eastAsia="SimSun" w:hAnsi="Book Antiqua" w:cs="Times New Roman"/>
                <w:sz w:val="24"/>
                <w:szCs w:val="24"/>
              </w:rPr>
              <w:t>28</w:t>
            </w:r>
          </w:p>
        </w:tc>
        <w:tc>
          <w:tcPr>
            <w:tcW w:w="1956" w:type="dxa"/>
            <w:tcBorders>
              <w:top w:val="nil"/>
              <w:left w:val="nil"/>
              <w:bottom w:val="nil"/>
              <w:right w:val="nil"/>
            </w:tcBorders>
            <w:shd w:val="clear" w:color="auto" w:fill="auto"/>
            <w:hideMark/>
          </w:tcPr>
          <w:p w:rsidR="001A35F2" w:rsidRPr="00AA6404" w:rsidRDefault="001A35F2" w:rsidP="00D94B69">
            <w:pPr>
              <w:adjustRightInd/>
              <w:spacing w:after="0" w:line="360" w:lineRule="auto"/>
              <w:jc w:val="center"/>
              <w:rPr>
                <w:rFonts w:ascii="Book Antiqua" w:eastAsia="SimSun" w:hAnsi="Book Antiqua" w:cs="Times New Roman"/>
                <w:sz w:val="24"/>
                <w:szCs w:val="24"/>
              </w:rPr>
            </w:pPr>
            <w:r w:rsidRPr="00AA6404">
              <w:rPr>
                <w:rFonts w:ascii="Book Antiqua" w:eastAsia="SimSun" w:hAnsi="Book Antiqua" w:cs="Times New Roman"/>
                <w:sz w:val="24"/>
                <w:szCs w:val="24"/>
              </w:rPr>
              <w:t>51</w:t>
            </w:r>
          </w:p>
        </w:tc>
        <w:tc>
          <w:tcPr>
            <w:tcW w:w="1006" w:type="dxa"/>
            <w:vMerge/>
            <w:tcBorders>
              <w:top w:val="nil"/>
              <w:left w:val="nil"/>
              <w:bottom w:val="nil"/>
              <w:right w:val="nil"/>
            </w:tcBorders>
            <w:hideMark/>
          </w:tcPr>
          <w:p w:rsidR="001A35F2" w:rsidRPr="00AA6404" w:rsidRDefault="001A35F2" w:rsidP="00D94B69">
            <w:pPr>
              <w:adjustRightInd/>
              <w:spacing w:after="0" w:line="360" w:lineRule="auto"/>
              <w:jc w:val="center"/>
              <w:rPr>
                <w:rFonts w:ascii="Book Antiqua" w:eastAsia="SimSun" w:hAnsi="Book Antiqua" w:cs="Times New Roman"/>
                <w:sz w:val="24"/>
                <w:szCs w:val="24"/>
              </w:rPr>
            </w:pPr>
          </w:p>
        </w:tc>
      </w:tr>
      <w:tr w:rsidR="00C66DDD" w:rsidRPr="00AA6404" w:rsidTr="00237A19">
        <w:trPr>
          <w:trHeight w:val="315"/>
          <w:jc w:val="center"/>
        </w:trPr>
        <w:tc>
          <w:tcPr>
            <w:tcW w:w="2104" w:type="dxa"/>
            <w:tcBorders>
              <w:top w:val="nil"/>
              <w:left w:val="nil"/>
              <w:bottom w:val="nil"/>
              <w:right w:val="nil"/>
            </w:tcBorders>
            <w:shd w:val="clear" w:color="auto" w:fill="auto"/>
            <w:hideMark/>
          </w:tcPr>
          <w:p w:rsidR="001A35F2" w:rsidRPr="00AA6404" w:rsidRDefault="00DB1E47" w:rsidP="00D94B69">
            <w:pPr>
              <w:adjustRightInd/>
              <w:spacing w:after="0" w:line="360" w:lineRule="auto"/>
              <w:rPr>
                <w:rFonts w:ascii="Book Antiqua" w:eastAsia="SimSun" w:hAnsi="Book Antiqua" w:cs="Times New Roman"/>
                <w:sz w:val="24"/>
                <w:szCs w:val="24"/>
              </w:rPr>
            </w:pPr>
            <w:hyperlink r:id="rId13" w:history="1">
              <w:r w:rsidR="001A35F2" w:rsidRPr="00AA6404">
                <w:rPr>
                  <w:rFonts w:ascii="Book Antiqua" w:eastAsia="SimSun" w:hAnsi="Book Antiqua" w:cs="Times New Roman"/>
                  <w:sz w:val="24"/>
                  <w:szCs w:val="24"/>
                </w:rPr>
                <w:t>Diabetes</w:t>
              </w:r>
            </w:hyperlink>
          </w:p>
        </w:tc>
        <w:tc>
          <w:tcPr>
            <w:tcW w:w="567" w:type="dxa"/>
            <w:tcBorders>
              <w:top w:val="nil"/>
              <w:left w:val="nil"/>
              <w:bottom w:val="nil"/>
              <w:right w:val="nil"/>
            </w:tcBorders>
            <w:shd w:val="clear" w:color="auto" w:fill="auto"/>
            <w:hideMark/>
          </w:tcPr>
          <w:p w:rsidR="001A35F2" w:rsidRPr="00AA6404" w:rsidRDefault="001A35F2" w:rsidP="00D94B69">
            <w:pPr>
              <w:adjustRightInd/>
              <w:spacing w:after="0" w:line="360" w:lineRule="auto"/>
              <w:jc w:val="center"/>
              <w:rPr>
                <w:rFonts w:ascii="Book Antiqua" w:eastAsia="SimSun" w:hAnsi="Book Antiqua" w:cs="Times New Roman"/>
                <w:sz w:val="24"/>
                <w:szCs w:val="24"/>
              </w:rPr>
            </w:pPr>
          </w:p>
        </w:tc>
        <w:tc>
          <w:tcPr>
            <w:tcW w:w="1094" w:type="dxa"/>
            <w:tcBorders>
              <w:top w:val="nil"/>
              <w:left w:val="nil"/>
              <w:bottom w:val="nil"/>
              <w:right w:val="nil"/>
            </w:tcBorders>
            <w:shd w:val="clear" w:color="auto" w:fill="auto"/>
            <w:hideMark/>
          </w:tcPr>
          <w:p w:rsidR="001A35F2" w:rsidRPr="00AA6404" w:rsidRDefault="001A35F2" w:rsidP="00D94B69">
            <w:pPr>
              <w:adjustRightInd/>
              <w:spacing w:after="0" w:line="360" w:lineRule="auto"/>
              <w:jc w:val="center"/>
              <w:rPr>
                <w:rFonts w:ascii="Book Antiqua" w:eastAsia="SimSun" w:hAnsi="Book Antiqua" w:cs="Times New Roman"/>
                <w:sz w:val="24"/>
                <w:szCs w:val="24"/>
              </w:rPr>
            </w:pPr>
          </w:p>
        </w:tc>
        <w:tc>
          <w:tcPr>
            <w:tcW w:w="1155" w:type="dxa"/>
            <w:tcBorders>
              <w:top w:val="nil"/>
              <w:left w:val="nil"/>
              <w:bottom w:val="nil"/>
              <w:right w:val="nil"/>
            </w:tcBorders>
            <w:shd w:val="clear" w:color="auto" w:fill="auto"/>
            <w:hideMark/>
          </w:tcPr>
          <w:p w:rsidR="001A35F2" w:rsidRPr="00AA6404" w:rsidRDefault="001A35F2" w:rsidP="00D94B69">
            <w:pPr>
              <w:adjustRightInd/>
              <w:spacing w:after="0" w:line="360" w:lineRule="auto"/>
              <w:jc w:val="center"/>
              <w:rPr>
                <w:rFonts w:ascii="Book Antiqua" w:eastAsia="SimSun" w:hAnsi="Book Antiqua" w:cs="Times New Roman"/>
                <w:sz w:val="24"/>
                <w:szCs w:val="24"/>
              </w:rPr>
            </w:pPr>
          </w:p>
        </w:tc>
        <w:tc>
          <w:tcPr>
            <w:tcW w:w="836" w:type="dxa"/>
            <w:tcBorders>
              <w:top w:val="nil"/>
              <w:left w:val="nil"/>
              <w:bottom w:val="nil"/>
              <w:right w:val="nil"/>
            </w:tcBorders>
            <w:shd w:val="clear" w:color="auto" w:fill="auto"/>
            <w:hideMark/>
          </w:tcPr>
          <w:p w:rsidR="001A35F2" w:rsidRPr="00AA6404" w:rsidRDefault="001A35F2" w:rsidP="00D94B69">
            <w:pPr>
              <w:adjustRightInd/>
              <w:spacing w:after="0" w:line="360" w:lineRule="auto"/>
              <w:jc w:val="center"/>
              <w:rPr>
                <w:rFonts w:ascii="Book Antiqua" w:eastAsia="SimSun" w:hAnsi="Book Antiqua" w:cs="Times New Roman"/>
                <w:sz w:val="24"/>
                <w:szCs w:val="24"/>
              </w:rPr>
            </w:pPr>
          </w:p>
        </w:tc>
        <w:tc>
          <w:tcPr>
            <w:tcW w:w="1891" w:type="dxa"/>
            <w:tcBorders>
              <w:top w:val="nil"/>
              <w:left w:val="nil"/>
              <w:bottom w:val="nil"/>
              <w:right w:val="nil"/>
            </w:tcBorders>
            <w:shd w:val="clear" w:color="auto" w:fill="auto"/>
            <w:hideMark/>
          </w:tcPr>
          <w:p w:rsidR="001A35F2" w:rsidRPr="00AA6404" w:rsidRDefault="001A35F2" w:rsidP="00D94B69">
            <w:pPr>
              <w:adjustRightInd/>
              <w:spacing w:after="0" w:line="360" w:lineRule="auto"/>
              <w:jc w:val="center"/>
              <w:rPr>
                <w:rFonts w:ascii="Book Antiqua" w:eastAsia="SimSun" w:hAnsi="Book Antiqua" w:cs="Times New Roman"/>
                <w:sz w:val="24"/>
                <w:szCs w:val="24"/>
              </w:rPr>
            </w:pPr>
          </w:p>
        </w:tc>
        <w:tc>
          <w:tcPr>
            <w:tcW w:w="1956" w:type="dxa"/>
            <w:tcBorders>
              <w:top w:val="nil"/>
              <w:left w:val="nil"/>
              <w:bottom w:val="nil"/>
              <w:right w:val="nil"/>
            </w:tcBorders>
            <w:shd w:val="clear" w:color="auto" w:fill="auto"/>
            <w:hideMark/>
          </w:tcPr>
          <w:p w:rsidR="001A35F2" w:rsidRPr="00AA6404" w:rsidRDefault="001A35F2" w:rsidP="00D94B69">
            <w:pPr>
              <w:adjustRightInd/>
              <w:spacing w:after="0" w:line="360" w:lineRule="auto"/>
              <w:jc w:val="center"/>
              <w:rPr>
                <w:rFonts w:ascii="Book Antiqua" w:eastAsia="SimSun" w:hAnsi="Book Antiqua" w:cs="Times New Roman"/>
                <w:sz w:val="24"/>
                <w:szCs w:val="24"/>
              </w:rPr>
            </w:pPr>
          </w:p>
        </w:tc>
        <w:tc>
          <w:tcPr>
            <w:tcW w:w="1006" w:type="dxa"/>
            <w:tcBorders>
              <w:top w:val="nil"/>
              <w:left w:val="nil"/>
              <w:bottom w:val="nil"/>
              <w:right w:val="nil"/>
            </w:tcBorders>
            <w:shd w:val="clear" w:color="auto" w:fill="auto"/>
            <w:noWrap/>
            <w:hideMark/>
          </w:tcPr>
          <w:p w:rsidR="001A35F2" w:rsidRPr="00AA6404" w:rsidRDefault="001A35F2" w:rsidP="00D94B69">
            <w:pPr>
              <w:adjustRightInd/>
              <w:spacing w:after="0" w:line="360" w:lineRule="auto"/>
              <w:jc w:val="center"/>
              <w:rPr>
                <w:rFonts w:ascii="Book Antiqua" w:eastAsia="SimSun" w:hAnsi="Book Antiqua" w:cs="Times New Roman"/>
                <w:sz w:val="24"/>
                <w:szCs w:val="24"/>
              </w:rPr>
            </w:pPr>
          </w:p>
        </w:tc>
      </w:tr>
      <w:tr w:rsidR="00C66DDD" w:rsidRPr="00AA6404" w:rsidTr="00237A19">
        <w:trPr>
          <w:trHeight w:val="300"/>
          <w:jc w:val="center"/>
        </w:trPr>
        <w:tc>
          <w:tcPr>
            <w:tcW w:w="2104" w:type="dxa"/>
            <w:tcBorders>
              <w:top w:val="nil"/>
              <w:left w:val="nil"/>
              <w:bottom w:val="nil"/>
              <w:right w:val="nil"/>
            </w:tcBorders>
            <w:shd w:val="clear" w:color="auto" w:fill="auto"/>
            <w:hideMark/>
          </w:tcPr>
          <w:p w:rsidR="001A35F2" w:rsidRPr="00AA6404" w:rsidRDefault="001A35F2" w:rsidP="00D94B69">
            <w:pPr>
              <w:adjustRightInd/>
              <w:spacing w:after="0" w:line="360" w:lineRule="auto"/>
              <w:ind w:firstLineChars="100" w:firstLine="240"/>
              <w:rPr>
                <w:rFonts w:ascii="Book Antiqua" w:eastAsia="SimSun" w:hAnsi="Book Antiqua" w:cs="Times New Roman"/>
                <w:sz w:val="24"/>
                <w:szCs w:val="24"/>
              </w:rPr>
            </w:pPr>
            <w:r w:rsidRPr="00AA6404">
              <w:rPr>
                <w:rFonts w:ascii="Book Antiqua" w:eastAsia="SimSun" w:hAnsi="Book Antiqua" w:cs="Times New Roman"/>
                <w:sz w:val="24"/>
                <w:szCs w:val="24"/>
              </w:rPr>
              <w:t>Negative</w:t>
            </w:r>
          </w:p>
        </w:tc>
        <w:tc>
          <w:tcPr>
            <w:tcW w:w="567" w:type="dxa"/>
            <w:tcBorders>
              <w:top w:val="nil"/>
              <w:left w:val="nil"/>
              <w:bottom w:val="nil"/>
              <w:right w:val="nil"/>
            </w:tcBorders>
            <w:shd w:val="clear" w:color="auto" w:fill="auto"/>
            <w:hideMark/>
          </w:tcPr>
          <w:p w:rsidR="001A35F2" w:rsidRPr="00AA6404" w:rsidRDefault="001A35F2" w:rsidP="00D94B69">
            <w:pPr>
              <w:adjustRightInd/>
              <w:spacing w:after="0" w:line="360" w:lineRule="auto"/>
              <w:jc w:val="center"/>
              <w:rPr>
                <w:rFonts w:ascii="Book Antiqua" w:eastAsia="SimSun" w:hAnsi="Book Antiqua" w:cs="Times New Roman"/>
                <w:sz w:val="24"/>
                <w:szCs w:val="24"/>
              </w:rPr>
            </w:pPr>
            <w:r w:rsidRPr="00AA6404">
              <w:rPr>
                <w:rFonts w:ascii="Book Antiqua" w:eastAsia="SimSun" w:hAnsi="Book Antiqua" w:cs="Times New Roman"/>
                <w:sz w:val="24"/>
                <w:szCs w:val="24"/>
              </w:rPr>
              <w:t>89</w:t>
            </w:r>
          </w:p>
        </w:tc>
        <w:tc>
          <w:tcPr>
            <w:tcW w:w="1094" w:type="dxa"/>
            <w:tcBorders>
              <w:top w:val="nil"/>
              <w:left w:val="nil"/>
              <w:bottom w:val="nil"/>
              <w:right w:val="nil"/>
            </w:tcBorders>
            <w:shd w:val="clear" w:color="auto" w:fill="auto"/>
            <w:hideMark/>
          </w:tcPr>
          <w:p w:rsidR="001A35F2" w:rsidRPr="00AA6404" w:rsidRDefault="001A35F2" w:rsidP="00D94B69">
            <w:pPr>
              <w:adjustRightInd/>
              <w:spacing w:after="0" w:line="360" w:lineRule="auto"/>
              <w:jc w:val="center"/>
              <w:rPr>
                <w:rFonts w:ascii="Book Antiqua" w:eastAsia="SimSun" w:hAnsi="Book Antiqua" w:cs="Times New Roman"/>
                <w:sz w:val="24"/>
                <w:szCs w:val="24"/>
              </w:rPr>
            </w:pPr>
            <w:r w:rsidRPr="00AA6404">
              <w:rPr>
                <w:rFonts w:ascii="Book Antiqua" w:eastAsia="SimSun" w:hAnsi="Book Antiqua" w:cs="Times New Roman"/>
                <w:sz w:val="24"/>
                <w:szCs w:val="24"/>
              </w:rPr>
              <w:t>27</w:t>
            </w:r>
          </w:p>
        </w:tc>
        <w:tc>
          <w:tcPr>
            <w:tcW w:w="1155" w:type="dxa"/>
            <w:tcBorders>
              <w:top w:val="nil"/>
              <w:left w:val="nil"/>
              <w:bottom w:val="nil"/>
              <w:right w:val="nil"/>
            </w:tcBorders>
            <w:shd w:val="clear" w:color="auto" w:fill="auto"/>
            <w:hideMark/>
          </w:tcPr>
          <w:p w:rsidR="001A35F2" w:rsidRPr="00AA6404" w:rsidRDefault="001A35F2" w:rsidP="00D94B69">
            <w:pPr>
              <w:adjustRightInd/>
              <w:spacing w:after="0" w:line="360" w:lineRule="auto"/>
              <w:jc w:val="center"/>
              <w:rPr>
                <w:rFonts w:ascii="Book Antiqua" w:eastAsia="SimSun" w:hAnsi="Book Antiqua" w:cs="Times New Roman"/>
                <w:sz w:val="24"/>
                <w:szCs w:val="24"/>
              </w:rPr>
            </w:pPr>
            <w:r w:rsidRPr="00AA6404">
              <w:rPr>
                <w:rFonts w:ascii="Book Antiqua" w:eastAsia="SimSun" w:hAnsi="Book Antiqua" w:cs="Times New Roman"/>
                <w:sz w:val="24"/>
                <w:szCs w:val="24"/>
              </w:rPr>
              <w:t>62</w:t>
            </w:r>
          </w:p>
        </w:tc>
        <w:tc>
          <w:tcPr>
            <w:tcW w:w="836" w:type="dxa"/>
            <w:vMerge w:val="restart"/>
            <w:tcBorders>
              <w:top w:val="nil"/>
              <w:left w:val="nil"/>
              <w:bottom w:val="nil"/>
              <w:right w:val="nil"/>
            </w:tcBorders>
            <w:shd w:val="clear" w:color="auto" w:fill="auto"/>
            <w:hideMark/>
          </w:tcPr>
          <w:p w:rsidR="001A35F2" w:rsidRPr="00AA6404" w:rsidRDefault="001A35F2" w:rsidP="00D94B69">
            <w:pPr>
              <w:adjustRightInd/>
              <w:spacing w:after="0" w:line="360" w:lineRule="auto"/>
              <w:jc w:val="center"/>
              <w:rPr>
                <w:rFonts w:ascii="Book Antiqua" w:eastAsia="SimSun" w:hAnsi="Book Antiqua" w:cs="Times New Roman"/>
                <w:sz w:val="24"/>
                <w:szCs w:val="24"/>
              </w:rPr>
            </w:pPr>
            <w:r w:rsidRPr="00AA6404">
              <w:rPr>
                <w:rFonts w:ascii="Book Antiqua" w:eastAsia="SimSun" w:hAnsi="Book Antiqua" w:cs="Times New Roman"/>
                <w:sz w:val="24"/>
                <w:szCs w:val="24"/>
              </w:rPr>
              <w:t>0.684</w:t>
            </w:r>
          </w:p>
        </w:tc>
        <w:tc>
          <w:tcPr>
            <w:tcW w:w="1891" w:type="dxa"/>
            <w:tcBorders>
              <w:top w:val="nil"/>
              <w:left w:val="nil"/>
              <w:bottom w:val="nil"/>
              <w:right w:val="nil"/>
            </w:tcBorders>
            <w:shd w:val="clear" w:color="auto" w:fill="auto"/>
            <w:hideMark/>
          </w:tcPr>
          <w:p w:rsidR="001A35F2" w:rsidRPr="00AA6404" w:rsidRDefault="001A35F2" w:rsidP="00D94B69">
            <w:pPr>
              <w:adjustRightInd/>
              <w:spacing w:after="0" w:line="360" w:lineRule="auto"/>
              <w:jc w:val="center"/>
              <w:rPr>
                <w:rFonts w:ascii="Book Antiqua" w:eastAsia="SimSun" w:hAnsi="Book Antiqua" w:cs="Times New Roman"/>
                <w:sz w:val="24"/>
                <w:szCs w:val="24"/>
              </w:rPr>
            </w:pPr>
            <w:r w:rsidRPr="00AA6404">
              <w:rPr>
                <w:rFonts w:ascii="Book Antiqua" w:eastAsia="SimSun" w:hAnsi="Book Antiqua" w:cs="Times New Roman"/>
                <w:sz w:val="24"/>
                <w:szCs w:val="24"/>
              </w:rPr>
              <w:t>33</w:t>
            </w:r>
          </w:p>
        </w:tc>
        <w:tc>
          <w:tcPr>
            <w:tcW w:w="1956" w:type="dxa"/>
            <w:tcBorders>
              <w:top w:val="nil"/>
              <w:left w:val="nil"/>
              <w:bottom w:val="nil"/>
              <w:right w:val="nil"/>
            </w:tcBorders>
            <w:shd w:val="clear" w:color="auto" w:fill="auto"/>
            <w:hideMark/>
          </w:tcPr>
          <w:p w:rsidR="001A35F2" w:rsidRPr="00AA6404" w:rsidRDefault="001A35F2" w:rsidP="00D94B69">
            <w:pPr>
              <w:adjustRightInd/>
              <w:spacing w:after="0" w:line="360" w:lineRule="auto"/>
              <w:jc w:val="center"/>
              <w:rPr>
                <w:rFonts w:ascii="Book Antiqua" w:eastAsia="SimSun" w:hAnsi="Book Antiqua" w:cs="Times New Roman"/>
                <w:sz w:val="24"/>
                <w:szCs w:val="24"/>
              </w:rPr>
            </w:pPr>
            <w:r w:rsidRPr="00AA6404">
              <w:rPr>
                <w:rFonts w:ascii="Book Antiqua" w:eastAsia="SimSun" w:hAnsi="Book Antiqua" w:cs="Times New Roman"/>
                <w:sz w:val="24"/>
                <w:szCs w:val="24"/>
              </w:rPr>
              <w:t>56</w:t>
            </w:r>
          </w:p>
        </w:tc>
        <w:tc>
          <w:tcPr>
            <w:tcW w:w="1006" w:type="dxa"/>
            <w:vMerge w:val="restart"/>
            <w:tcBorders>
              <w:top w:val="nil"/>
              <w:left w:val="nil"/>
              <w:bottom w:val="nil"/>
              <w:right w:val="nil"/>
            </w:tcBorders>
            <w:shd w:val="clear" w:color="auto" w:fill="auto"/>
            <w:noWrap/>
            <w:hideMark/>
          </w:tcPr>
          <w:p w:rsidR="001A35F2" w:rsidRPr="00AA6404" w:rsidRDefault="001A35F2" w:rsidP="00D94B69">
            <w:pPr>
              <w:adjustRightInd/>
              <w:spacing w:after="0" w:line="360" w:lineRule="auto"/>
              <w:jc w:val="center"/>
              <w:rPr>
                <w:rFonts w:ascii="Book Antiqua" w:eastAsia="SimSun" w:hAnsi="Book Antiqua" w:cs="Times New Roman"/>
                <w:sz w:val="24"/>
                <w:szCs w:val="24"/>
              </w:rPr>
            </w:pPr>
            <w:r w:rsidRPr="00AA6404">
              <w:rPr>
                <w:rFonts w:ascii="Book Antiqua" w:eastAsia="SimSun" w:hAnsi="Book Antiqua" w:cs="Times New Roman"/>
                <w:sz w:val="24"/>
                <w:szCs w:val="24"/>
              </w:rPr>
              <w:t>0.862</w:t>
            </w:r>
          </w:p>
        </w:tc>
      </w:tr>
      <w:tr w:rsidR="00C66DDD" w:rsidRPr="00AA6404" w:rsidTr="00237A19">
        <w:trPr>
          <w:trHeight w:val="300"/>
          <w:jc w:val="center"/>
        </w:trPr>
        <w:tc>
          <w:tcPr>
            <w:tcW w:w="2104" w:type="dxa"/>
            <w:tcBorders>
              <w:top w:val="nil"/>
              <w:left w:val="nil"/>
              <w:bottom w:val="nil"/>
              <w:right w:val="nil"/>
            </w:tcBorders>
            <w:shd w:val="clear" w:color="auto" w:fill="auto"/>
            <w:hideMark/>
          </w:tcPr>
          <w:p w:rsidR="001A35F2" w:rsidRPr="00AA6404" w:rsidRDefault="001A35F2" w:rsidP="00D94B69">
            <w:pPr>
              <w:adjustRightInd/>
              <w:spacing w:after="0" w:line="360" w:lineRule="auto"/>
              <w:ind w:firstLineChars="100" w:firstLine="240"/>
              <w:rPr>
                <w:rFonts w:ascii="Book Antiqua" w:eastAsia="SimSun" w:hAnsi="Book Antiqua" w:cs="Times New Roman"/>
                <w:sz w:val="24"/>
                <w:szCs w:val="24"/>
              </w:rPr>
            </w:pPr>
            <w:r w:rsidRPr="00AA6404">
              <w:rPr>
                <w:rFonts w:ascii="Book Antiqua" w:eastAsia="SimSun" w:hAnsi="Book Antiqua" w:cs="Times New Roman"/>
                <w:sz w:val="24"/>
                <w:szCs w:val="24"/>
              </w:rPr>
              <w:t>Positive</w:t>
            </w:r>
          </w:p>
        </w:tc>
        <w:tc>
          <w:tcPr>
            <w:tcW w:w="567" w:type="dxa"/>
            <w:tcBorders>
              <w:top w:val="nil"/>
              <w:left w:val="nil"/>
              <w:bottom w:val="nil"/>
              <w:right w:val="nil"/>
            </w:tcBorders>
            <w:shd w:val="clear" w:color="auto" w:fill="auto"/>
            <w:hideMark/>
          </w:tcPr>
          <w:p w:rsidR="001A35F2" w:rsidRPr="00AA6404" w:rsidRDefault="001A35F2" w:rsidP="00D94B69">
            <w:pPr>
              <w:adjustRightInd/>
              <w:spacing w:after="0" w:line="360" w:lineRule="auto"/>
              <w:jc w:val="center"/>
              <w:rPr>
                <w:rFonts w:ascii="Book Antiqua" w:eastAsia="SimSun" w:hAnsi="Book Antiqua" w:cs="Times New Roman"/>
                <w:sz w:val="24"/>
                <w:szCs w:val="24"/>
              </w:rPr>
            </w:pPr>
            <w:r w:rsidRPr="00AA6404">
              <w:rPr>
                <w:rFonts w:ascii="Book Antiqua" w:eastAsia="SimSun" w:hAnsi="Book Antiqua" w:cs="Times New Roman"/>
                <w:sz w:val="24"/>
                <w:szCs w:val="24"/>
              </w:rPr>
              <w:t>20</w:t>
            </w:r>
          </w:p>
        </w:tc>
        <w:tc>
          <w:tcPr>
            <w:tcW w:w="1094" w:type="dxa"/>
            <w:tcBorders>
              <w:top w:val="nil"/>
              <w:left w:val="nil"/>
              <w:bottom w:val="nil"/>
              <w:right w:val="nil"/>
            </w:tcBorders>
            <w:shd w:val="clear" w:color="auto" w:fill="auto"/>
            <w:hideMark/>
          </w:tcPr>
          <w:p w:rsidR="001A35F2" w:rsidRPr="00AA6404" w:rsidRDefault="001A35F2" w:rsidP="00D94B69">
            <w:pPr>
              <w:adjustRightInd/>
              <w:spacing w:after="0" w:line="360" w:lineRule="auto"/>
              <w:jc w:val="center"/>
              <w:rPr>
                <w:rFonts w:ascii="Book Antiqua" w:eastAsia="SimSun" w:hAnsi="Book Antiqua" w:cs="Times New Roman"/>
                <w:sz w:val="24"/>
                <w:szCs w:val="24"/>
              </w:rPr>
            </w:pPr>
            <w:r w:rsidRPr="00AA6404">
              <w:rPr>
                <w:rFonts w:ascii="Book Antiqua" w:eastAsia="SimSun" w:hAnsi="Book Antiqua" w:cs="Times New Roman"/>
                <w:sz w:val="24"/>
                <w:szCs w:val="24"/>
              </w:rPr>
              <w:t>7</w:t>
            </w:r>
          </w:p>
        </w:tc>
        <w:tc>
          <w:tcPr>
            <w:tcW w:w="1155" w:type="dxa"/>
            <w:tcBorders>
              <w:top w:val="nil"/>
              <w:left w:val="nil"/>
              <w:bottom w:val="nil"/>
              <w:right w:val="nil"/>
            </w:tcBorders>
            <w:shd w:val="clear" w:color="auto" w:fill="auto"/>
            <w:hideMark/>
          </w:tcPr>
          <w:p w:rsidR="001A35F2" w:rsidRPr="00AA6404" w:rsidRDefault="001A35F2" w:rsidP="00D94B69">
            <w:pPr>
              <w:adjustRightInd/>
              <w:spacing w:after="0" w:line="360" w:lineRule="auto"/>
              <w:jc w:val="center"/>
              <w:rPr>
                <w:rFonts w:ascii="Book Antiqua" w:eastAsia="SimSun" w:hAnsi="Book Antiqua" w:cs="Times New Roman"/>
                <w:sz w:val="24"/>
                <w:szCs w:val="24"/>
              </w:rPr>
            </w:pPr>
            <w:r w:rsidRPr="00AA6404">
              <w:rPr>
                <w:rFonts w:ascii="Book Antiqua" w:eastAsia="SimSun" w:hAnsi="Book Antiqua" w:cs="Times New Roman"/>
                <w:sz w:val="24"/>
                <w:szCs w:val="24"/>
              </w:rPr>
              <w:t>13</w:t>
            </w:r>
          </w:p>
        </w:tc>
        <w:tc>
          <w:tcPr>
            <w:tcW w:w="836" w:type="dxa"/>
            <w:vMerge/>
            <w:tcBorders>
              <w:top w:val="nil"/>
              <w:left w:val="nil"/>
              <w:bottom w:val="nil"/>
              <w:right w:val="nil"/>
            </w:tcBorders>
            <w:hideMark/>
          </w:tcPr>
          <w:p w:rsidR="001A35F2" w:rsidRPr="00AA6404" w:rsidRDefault="001A35F2" w:rsidP="00D94B69">
            <w:pPr>
              <w:adjustRightInd/>
              <w:spacing w:after="0" w:line="360" w:lineRule="auto"/>
              <w:jc w:val="center"/>
              <w:rPr>
                <w:rFonts w:ascii="Book Antiqua" w:eastAsia="SimSun" w:hAnsi="Book Antiqua" w:cs="Times New Roman"/>
                <w:sz w:val="24"/>
                <w:szCs w:val="24"/>
              </w:rPr>
            </w:pPr>
          </w:p>
        </w:tc>
        <w:tc>
          <w:tcPr>
            <w:tcW w:w="1891" w:type="dxa"/>
            <w:tcBorders>
              <w:top w:val="nil"/>
              <w:left w:val="nil"/>
              <w:bottom w:val="nil"/>
              <w:right w:val="nil"/>
            </w:tcBorders>
            <w:shd w:val="clear" w:color="auto" w:fill="auto"/>
            <w:hideMark/>
          </w:tcPr>
          <w:p w:rsidR="001A35F2" w:rsidRPr="00AA6404" w:rsidRDefault="001A35F2" w:rsidP="00D94B69">
            <w:pPr>
              <w:adjustRightInd/>
              <w:spacing w:after="0" w:line="360" w:lineRule="auto"/>
              <w:jc w:val="center"/>
              <w:rPr>
                <w:rFonts w:ascii="Book Antiqua" w:eastAsia="SimSun" w:hAnsi="Book Antiqua" w:cs="Times New Roman"/>
                <w:sz w:val="24"/>
                <w:szCs w:val="24"/>
              </w:rPr>
            </w:pPr>
            <w:r w:rsidRPr="00AA6404">
              <w:rPr>
                <w:rFonts w:ascii="Book Antiqua" w:eastAsia="SimSun" w:hAnsi="Book Antiqua" w:cs="Times New Roman"/>
                <w:sz w:val="24"/>
                <w:szCs w:val="24"/>
              </w:rPr>
              <w:t>7</w:t>
            </w:r>
          </w:p>
        </w:tc>
        <w:tc>
          <w:tcPr>
            <w:tcW w:w="1956" w:type="dxa"/>
            <w:tcBorders>
              <w:top w:val="nil"/>
              <w:left w:val="nil"/>
              <w:bottom w:val="nil"/>
              <w:right w:val="nil"/>
            </w:tcBorders>
            <w:shd w:val="clear" w:color="auto" w:fill="auto"/>
            <w:hideMark/>
          </w:tcPr>
          <w:p w:rsidR="001A35F2" w:rsidRPr="00AA6404" w:rsidRDefault="001A35F2" w:rsidP="00D94B69">
            <w:pPr>
              <w:adjustRightInd/>
              <w:spacing w:after="0" w:line="360" w:lineRule="auto"/>
              <w:jc w:val="center"/>
              <w:rPr>
                <w:rFonts w:ascii="Book Antiqua" w:eastAsia="SimSun" w:hAnsi="Book Antiqua" w:cs="Times New Roman"/>
                <w:sz w:val="24"/>
                <w:szCs w:val="24"/>
              </w:rPr>
            </w:pPr>
            <w:r w:rsidRPr="00AA6404">
              <w:rPr>
                <w:rFonts w:ascii="Book Antiqua" w:eastAsia="SimSun" w:hAnsi="Book Antiqua" w:cs="Times New Roman"/>
                <w:sz w:val="24"/>
                <w:szCs w:val="24"/>
              </w:rPr>
              <w:t>13</w:t>
            </w:r>
          </w:p>
        </w:tc>
        <w:tc>
          <w:tcPr>
            <w:tcW w:w="1006" w:type="dxa"/>
            <w:vMerge/>
            <w:tcBorders>
              <w:top w:val="nil"/>
              <w:left w:val="nil"/>
              <w:bottom w:val="nil"/>
              <w:right w:val="nil"/>
            </w:tcBorders>
            <w:hideMark/>
          </w:tcPr>
          <w:p w:rsidR="001A35F2" w:rsidRPr="00AA6404" w:rsidRDefault="001A35F2" w:rsidP="00D94B69">
            <w:pPr>
              <w:adjustRightInd/>
              <w:spacing w:after="0" w:line="360" w:lineRule="auto"/>
              <w:jc w:val="center"/>
              <w:rPr>
                <w:rFonts w:ascii="Book Antiqua" w:eastAsia="SimSun" w:hAnsi="Book Antiqua" w:cs="Times New Roman"/>
                <w:sz w:val="24"/>
                <w:szCs w:val="24"/>
              </w:rPr>
            </w:pPr>
          </w:p>
        </w:tc>
      </w:tr>
      <w:tr w:rsidR="00C66DDD" w:rsidRPr="00AA6404" w:rsidTr="00237A19">
        <w:trPr>
          <w:trHeight w:val="345"/>
          <w:jc w:val="center"/>
        </w:trPr>
        <w:tc>
          <w:tcPr>
            <w:tcW w:w="2104" w:type="dxa"/>
            <w:tcBorders>
              <w:top w:val="nil"/>
              <w:left w:val="nil"/>
              <w:bottom w:val="nil"/>
              <w:right w:val="nil"/>
            </w:tcBorders>
            <w:shd w:val="clear" w:color="auto" w:fill="auto"/>
            <w:hideMark/>
          </w:tcPr>
          <w:p w:rsidR="001A35F2" w:rsidRPr="00AA6404" w:rsidRDefault="001A35F2" w:rsidP="00D94B69">
            <w:pPr>
              <w:adjustRightInd/>
              <w:spacing w:after="0" w:line="360" w:lineRule="auto"/>
              <w:rPr>
                <w:rFonts w:ascii="Book Antiqua" w:eastAsia="SimSun" w:hAnsi="Book Antiqua" w:cs="Times New Roman"/>
                <w:sz w:val="24"/>
                <w:szCs w:val="24"/>
              </w:rPr>
            </w:pPr>
            <w:r w:rsidRPr="00AA6404">
              <w:rPr>
                <w:rFonts w:ascii="Book Antiqua" w:eastAsia="SimSun" w:hAnsi="Book Antiqua" w:cs="Times New Roman"/>
                <w:sz w:val="24"/>
                <w:szCs w:val="24"/>
              </w:rPr>
              <w:t>CA19-9 level</w:t>
            </w:r>
          </w:p>
        </w:tc>
        <w:tc>
          <w:tcPr>
            <w:tcW w:w="567" w:type="dxa"/>
            <w:tcBorders>
              <w:top w:val="nil"/>
              <w:left w:val="nil"/>
              <w:bottom w:val="nil"/>
              <w:right w:val="nil"/>
            </w:tcBorders>
            <w:shd w:val="clear" w:color="auto" w:fill="auto"/>
            <w:hideMark/>
          </w:tcPr>
          <w:p w:rsidR="001A35F2" w:rsidRPr="00AA6404" w:rsidRDefault="001A35F2" w:rsidP="00D94B69">
            <w:pPr>
              <w:adjustRightInd/>
              <w:spacing w:after="0" w:line="360" w:lineRule="auto"/>
              <w:jc w:val="center"/>
              <w:rPr>
                <w:rFonts w:ascii="Book Antiqua" w:eastAsia="SimSun" w:hAnsi="Book Antiqua" w:cs="Times New Roman"/>
                <w:sz w:val="24"/>
                <w:szCs w:val="24"/>
              </w:rPr>
            </w:pPr>
          </w:p>
        </w:tc>
        <w:tc>
          <w:tcPr>
            <w:tcW w:w="1094" w:type="dxa"/>
            <w:tcBorders>
              <w:top w:val="nil"/>
              <w:left w:val="nil"/>
              <w:bottom w:val="nil"/>
              <w:right w:val="nil"/>
            </w:tcBorders>
            <w:shd w:val="clear" w:color="auto" w:fill="auto"/>
            <w:hideMark/>
          </w:tcPr>
          <w:p w:rsidR="001A35F2" w:rsidRPr="00AA6404" w:rsidRDefault="001A35F2" w:rsidP="00D94B69">
            <w:pPr>
              <w:adjustRightInd/>
              <w:spacing w:after="0" w:line="360" w:lineRule="auto"/>
              <w:jc w:val="center"/>
              <w:rPr>
                <w:rFonts w:ascii="Book Antiqua" w:eastAsia="SimSun" w:hAnsi="Book Antiqua" w:cs="Times New Roman"/>
                <w:sz w:val="24"/>
                <w:szCs w:val="24"/>
              </w:rPr>
            </w:pPr>
          </w:p>
        </w:tc>
        <w:tc>
          <w:tcPr>
            <w:tcW w:w="1155" w:type="dxa"/>
            <w:tcBorders>
              <w:top w:val="nil"/>
              <w:left w:val="nil"/>
              <w:bottom w:val="nil"/>
              <w:right w:val="nil"/>
            </w:tcBorders>
            <w:shd w:val="clear" w:color="auto" w:fill="auto"/>
            <w:hideMark/>
          </w:tcPr>
          <w:p w:rsidR="001A35F2" w:rsidRPr="00AA6404" w:rsidRDefault="001A35F2" w:rsidP="00D94B69">
            <w:pPr>
              <w:adjustRightInd/>
              <w:spacing w:after="0" w:line="360" w:lineRule="auto"/>
              <w:jc w:val="center"/>
              <w:rPr>
                <w:rFonts w:ascii="Book Antiqua" w:eastAsia="SimSun" w:hAnsi="Book Antiqua" w:cs="Times New Roman"/>
                <w:sz w:val="24"/>
                <w:szCs w:val="24"/>
              </w:rPr>
            </w:pPr>
          </w:p>
        </w:tc>
        <w:tc>
          <w:tcPr>
            <w:tcW w:w="836" w:type="dxa"/>
            <w:tcBorders>
              <w:top w:val="nil"/>
              <w:left w:val="nil"/>
              <w:bottom w:val="nil"/>
              <w:right w:val="nil"/>
            </w:tcBorders>
            <w:shd w:val="clear" w:color="auto" w:fill="auto"/>
            <w:hideMark/>
          </w:tcPr>
          <w:p w:rsidR="001A35F2" w:rsidRPr="00AA6404" w:rsidRDefault="001A35F2" w:rsidP="00D94B69">
            <w:pPr>
              <w:adjustRightInd/>
              <w:spacing w:after="0" w:line="360" w:lineRule="auto"/>
              <w:jc w:val="center"/>
              <w:rPr>
                <w:rFonts w:ascii="Book Antiqua" w:eastAsia="SimSun" w:hAnsi="Book Antiqua" w:cs="Times New Roman"/>
                <w:sz w:val="24"/>
                <w:szCs w:val="24"/>
              </w:rPr>
            </w:pPr>
          </w:p>
        </w:tc>
        <w:tc>
          <w:tcPr>
            <w:tcW w:w="1891" w:type="dxa"/>
            <w:tcBorders>
              <w:top w:val="nil"/>
              <w:left w:val="nil"/>
              <w:bottom w:val="nil"/>
              <w:right w:val="nil"/>
            </w:tcBorders>
            <w:shd w:val="clear" w:color="auto" w:fill="auto"/>
            <w:hideMark/>
          </w:tcPr>
          <w:p w:rsidR="001A35F2" w:rsidRPr="00AA6404" w:rsidRDefault="001A35F2" w:rsidP="00D94B69">
            <w:pPr>
              <w:adjustRightInd/>
              <w:spacing w:after="0" w:line="360" w:lineRule="auto"/>
              <w:jc w:val="center"/>
              <w:rPr>
                <w:rFonts w:ascii="Book Antiqua" w:eastAsia="SimSun" w:hAnsi="Book Antiqua" w:cs="Times New Roman"/>
                <w:sz w:val="24"/>
                <w:szCs w:val="24"/>
              </w:rPr>
            </w:pPr>
          </w:p>
        </w:tc>
        <w:tc>
          <w:tcPr>
            <w:tcW w:w="1956" w:type="dxa"/>
            <w:tcBorders>
              <w:top w:val="nil"/>
              <w:left w:val="nil"/>
              <w:bottom w:val="nil"/>
              <w:right w:val="nil"/>
            </w:tcBorders>
            <w:shd w:val="clear" w:color="auto" w:fill="auto"/>
            <w:hideMark/>
          </w:tcPr>
          <w:p w:rsidR="001A35F2" w:rsidRPr="00AA6404" w:rsidRDefault="001A35F2" w:rsidP="00D94B69">
            <w:pPr>
              <w:adjustRightInd/>
              <w:spacing w:after="0" w:line="360" w:lineRule="auto"/>
              <w:jc w:val="center"/>
              <w:rPr>
                <w:rFonts w:ascii="Book Antiqua" w:eastAsia="SimSun" w:hAnsi="Book Antiqua" w:cs="Times New Roman"/>
                <w:sz w:val="24"/>
                <w:szCs w:val="24"/>
              </w:rPr>
            </w:pPr>
          </w:p>
        </w:tc>
        <w:tc>
          <w:tcPr>
            <w:tcW w:w="1006" w:type="dxa"/>
            <w:tcBorders>
              <w:top w:val="nil"/>
              <w:left w:val="nil"/>
              <w:bottom w:val="nil"/>
              <w:right w:val="nil"/>
            </w:tcBorders>
            <w:shd w:val="clear" w:color="auto" w:fill="auto"/>
            <w:noWrap/>
            <w:hideMark/>
          </w:tcPr>
          <w:p w:rsidR="001A35F2" w:rsidRPr="00AA6404" w:rsidRDefault="001A35F2" w:rsidP="00D94B69">
            <w:pPr>
              <w:adjustRightInd/>
              <w:spacing w:after="0" w:line="360" w:lineRule="auto"/>
              <w:jc w:val="center"/>
              <w:rPr>
                <w:rFonts w:ascii="Book Antiqua" w:eastAsia="SimSun" w:hAnsi="Book Antiqua" w:cs="Times New Roman"/>
                <w:sz w:val="24"/>
                <w:szCs w:val="24"/>
              </w:rPr>
            </w:pPr>
          </w:p>
        </w:tc>
      </w:tr>
      <w:tr w:rsidR="00C66DDD" w:rsidRPr="00AA6404" w:rsidTr="00237A19">
        <w:trPr>
          <w:trHeight w:val="300"/>
          <w:jc w:val="center"/>
        </w:trPr>
        <w:tc>
          <w:tcPr>
            <w:tcW w:w="2104" w:type="dxa"/>
            <w:tcBorders>
              <w:top w:val="nil"/>
              <w:left w:val="nil"/>
              <w:bottom w:val="nil"/>
              <w:right w:val="nil"/>
            </w:tcBorders>
            <w:shd w:val="clear" w:color="auto" w:fill="auto"/>
            <w:hideMark/>
          </w:tcPr>
          <w:p w:rsidR="001A35F2" w:rsidRPr="00AA6404" w:rsidRDefault="001A35F2" w:rsidP="00D94B69">
            <w:pPr>
              <w:adjustRightInd/>
              <w:spacing w:after="0" w:line="360" w:lineRule="auto"/>
              <w:ind w:firstLineChars="100" w:firstLine="240"/>
              <w:rPr>
                <w:rFonts w:ascii="Book Antiqua" w:eastAsia="SimSun" w:hAnsi="Book Antiqua" w:cs="Times New Roman"/>
                <w:sz w:val="24"/>
                <w:szCs w:val="24"/>
              </w:rPr>
            </w:pPr>
            <w:r w:rsidRPr="00AA6404">
              <w:rPr>
                <w:rFonts w:ascii="Book Antiqua" w:eastAsia="SimSun" w:hAnsi="Book Antiqua" w:cs="Times New Roman"/>
                <w:sz w:val="24"/>
                <w:szCs w:val="24"/>
              </w:rPr>
              <w:t>≤</w:t>
            </w:r>
            <w:r w:rsidR="00C66DDD">
              <w:rPr>
                <w:rFonts w:ascii="Book Antiqua" w:eastAsia="SimSun" w:hAnsi="Book Antiqua" w:cs="Times New Roman" w:hint="eastAsia"/>
                <w:sz w:val="24"/>
                <w:szCs w:val="24"/>
              </w:rPr>
              <w:t xml:space="preserve"> </w:t>
            </w:r>
            <w:r w:rsidRPr="00AA6404">
              <w:rPr>
                <w:rFonts w:ascii="Book Antiqua" w:eastAsia="SimSun" w:hAnsi="Book Antiqua" w:cs="Times New Roman"/>
                <w:sz w:val="24"/>
                <w:szCs w:val="24"/>
              </w:rPr>
              <w:t>37</w:t>
            </w:r>
            <w:bookmarkStart w:id="177" w:name="OLE_LINK24"/>
            <w:bookmarkStart w:id="178" w:name="OLE_LINK25"/>
            <w:r w:rsidR="00C66DDD">
              <w:rPr>
                <w:rFonts w:ascii="Book Antiqua" w:eastAsia="SimSun" w:hAnsi="Book Antiqua" w:cs="Times New Roman" w:hint="eastAsia"/>
                <w:sz w:val="24"/>
                <w:szCs w:val="24"/>
              </w:rPr>
              <w:t xml:space="preserve"> </w:t>
            </w:r>
            <w:r w:rsidRPr="00AA6404">
              <w:rPr>
                <w:rFonts w:ascii="Book Antiqua" w:eastAsia="SimSun" w:hAnsi="Book Antiqua" w:cs="Times New Roman"/>
                <w:sz w:val="24"/>
                <w:szCs w:val="24"/>
              </w:rPr>
              <w:t>U/m</w:t>
            </w:r>
            <w:bookmarkEnd w:id="177"/>
            <w:bookmarkEnd w:id="178"/>
            <w:r w:rsidR="00C66DDD">
              <w:rPr>
                <w:rFonts w:ascii="Book Antiqua" w:eastAsia="SimSun" w:hAnsi="Book Antiqua" w:cs="Times New Roman" w:hint="eastAsia"/>
                <w:sz w:val="24"/>
                <w:szCs w:val="24"/>
              </w:rPr>
              <w:t>L</w:t>
            </w:r>
          </w:p>
        </w:tc>
        <w:tc>
          <w:tcPr>
            <w:tcW w:w="567" w:type="dxa"/>
            <w:tcBorders>
              <w:top w:val="nil"/>
              <w:left w:val="nil"/>
              <w:bottom w:val="nil"/>
              <w:right w:val="nil"/>
            </w:tcBorders>
            <w:shd w:val="clear" w:color="auto" w:fill="auto"/>
            <w:hideMark/>
          </w:tcPr>
          <w:p w:rsidR="001A35F2" w:rsidRPr="00AA6404" w:rsidRDefault="001A35F2" w:rsidP="00D94B69">
            <w:pPr>
              <w:adjustRightInd/>
              <w:spacing w:after="0" w:line="360" w:lineRule="auto"/>
              <w:jc w:val="center"/>
              <w:rPr>
                <w:rFonts w:ascii="Book Antiqua" w:eastAsia="SimSun" w:hAnsi="Book Antiqua" w:cs="Times New Roman"/>
                <w:sz w:val="24"/>
                <w:szCs w:val="24"/>
              </w:rPr>
            </w:pPr>
            <w:r w:rsidRPr="00AA6404">
              <w:rPr>
                <w:rFonts w:ascii="Book Antiqua" w:eastAsia="SimSun" w:hAnsi="Book Antiqua" w:cs="Times New Roman"/>
                <w:sz w:val="24"/>
                <w:szCs w:val="24"/>
              </w:rPr>
              <w:t>37</w:t>
            </w:r>
          </w:p>
        </w:tc>
        <w:tc>
          <w:tcPr>
            <w:tcW w:w="1094" w:type="dxa"/>
            <w:tcBorders>
              <w:top w:val="nil"/>
              <w:left w:val="nil"/>
              <w:bottom w:val="nil"/>
              <w:right w:val="nil"/>
            </w:tcBorders>
            <w:shd w:val="clear" w:color="auto" w:fill="auto"/>
            <w:hideMark/>
          </w:tcPr>
          <w:p w:rsidR="001A35F2" w:rsidRPr="00AA6404" w:rsidRDefault="001A35F2" w:rsidP="00D94B69">
            <w:pPr>
              <w:adjustRightInd/>
              <w:spacing w:after="0" w:line="360" w:lineRule="auto"/>
              <w:jc w:val="center"/>
              <w:rPr>
                <w:rFonts w:ascii="Book Antiqua" w:eastAsia="SimSun" w:hAnsi="Book Antiqua" w:cs="Times New Roman"/>
                <w:sz w:val="24"/>
                <w:szCs w:val="24"/>
              </w:rPr>
            </w:pPr>
            <w:r w:rsidRPr="00AA6404">
              <w:rPr>
                <w:rFonts w:ascii="Book Antiqua" w:eastAsia="SimSun" w:hAnsi="Book Antiqua" w:cs="Times New Roman"/>
                <w:sz w:val="24"/>
                <w:szCs w:val="24"/>
              </w:rPr>
              <w:t>19</w:t>
            </w:r>
          </w:p>
        </w:tc>
        <w:tc>
          <w:tcPr>
            <w:tcW w:w="1155" w:type="dxa"/>
            <w:tcBorders>
              <w:top w:val="nil"/>
              <w:left w:val="nil"/>
              <w:bottom w:val="nil"/>
              <w:right w:val="nil"/>
            </w:tcBorders>
            <w:shd w:val="clear" w:color="auto" w:fill="auto"/>
            <w:hideMark/>
          </w:tcPr>
          <w:p w:rsidR="001A35F2" w:rsidRPr="00AA6404" w:rsidRDefault="001A35F2" w:rsidP="00D94B69">
            <w:pPr>
              <w:adjustRightInd/>
              <w:spacing w:after="0" w:line="360" w:lineRule="auto"/>
              <w:jc w:val="center"/>
              <w:rPr>
                <w:rFonts w:ascii="Book Antiqua" w:eastAsia="SimSun" w:hAnsi="Book Antiqua" w:cs="Times New Roman"/>
                <w:sz w:val="24"/>
                <w:szCs w:val="24"/>
              </w:rPr>
            </w:pPr>
            <w:r w:rsidRPr="00AA6404">
              <w:rPr>
                <w:rFonts w:ascii="Book Antiqua" w:eastAsia="SimSun" w:hAnsi="Book Antiqua" w:cs="Times New Roman"/>
                <w:sz w:val="24"/>
                <w:szCs w:val="24"/>
              </w:rPr>
              <w:t>19</w:t>
            </w:r>
          </w:p>
        </w:tc>
        <w:tc>
          <w:tcPr>
            <w:tcW w:w="836" w:type="dxa"/>
            <w:vMerge w:val="restart"/>
            <w:tcBorders>
              <w:top w:val="nil"/>
              <w:left w:val="nil"/>
              <w:bottom w:val="single" w:sz="12" w:space="0" w:color="000000"/>
              <w:right w:val="nil"/>
            </w:tcBorders>
            <w:shd w:val="clear" w:color="000000" w:fill="FFFFFF"/>
            <w:hideMark/>
          </w:tcPr>
          <w:p w:rsidR="001A35F2" w:rsidRPr="00AA6404" w:rsidRDefault="001A35F2" w:rsidP="00D94B69">
            <w:pPr>
              <w:adjustRightInd/>
              <w:spacing w:after="0" w:line="360" w:lineRule="auto"/>
              <w:jc w:val="center"/>
              <w:rPr>
                <w:rFonts w:ascii="Book Antiqua" w:eastAsia="SimSun" w:hAnsi="Book Antiqua" w:cs="Times New Roman"/>
                <w:sz w:val="24"/>
                <w:szCs w:val="24"/>
              </w:rPr>
            </w:pPr>
            <w:r w:rsidRPr="00AA6404">
              <w:rPr>
                <w:rFonts w:ascii="Book Antiqua" w:eastAsia="SimSun" w:hAnsi="Book Antiqua" w:cs="Times New Roman"/>
                <w:sz w:val="24"/>
                <w:szCs w:val="24"/>
              </w:rPr>
              <w:t>0.001</w:t>
            </w:r>
            <w:r w:rsidRPr="00C66DDD">
              <w:rPr>
                <w:rFonts w:ascii="Book Antiqua" w:eastAsia="SimSun" w:hAnsi="Book Antiqua" w:cs="Times New Roman"/>
                <w:sz w:val="24"/>
                <w:szCs w:val="24"/>
                <w:vertAlign w:val="superscript"/>
              </w:rPr>
              <w:t>a</w:t>
            </w:r>
          </w:p>
        </w:tc>
        <w:tc>
          <w:tcPr>
            <w:tcW w:w="1891" w:type="dxa"/>
            <w:tcBorders>
              <w:top w:val="nil"/>
              <w:left w:val="nil"/>
              <w:bottom w:val="nil"/>
              <w:right w:val="nil"/>
            </w:tcBorders>
            <w:shd w:val="clear" w:color="auto" w:fill="auto"/>
            <w:hideMark/>
          </w:tcPr>
          <w:p w:rsidR="001A35F2" w:rsidRPr="00AA6404" w:rsidRDefault="001A35F2" w:rsidP="00D94B69">
            <w:pPr>
              <w:adjustRightInd/>
              <w:spacing w:after="0" w:line="360" w:lineRule="auto"/>
              <w:jc w:val="center"/>
              <w:rPr>
                <w:rFonts w:ascii="Book Antiqua" w:eastAsia="SimSun" w:hAnsi="Book Antiqua" w:cs="Times New Roman"/>
                <w:sz w:val="24"/>
                <w:szCs w:val="24"/>
              </w:rPr>
            </w:pPr>
            <w:r w:rsidRPr="00AA6404">
              <w:rPr>
                <w:rFonts w:ascii="Book Antiqua" w:eastAsia="SimSun" w:hAnsi="Book Antiqua" w:cs="Times New Roman"/>
                <w:sz w:val="24"/>
                <w:szCs w:val="24"/>
              </w:rPr>
              <w:t>13</w:t>
            </w:r>
          </w:p>
        </w:tc>
        <w:tc>
          <w:tcPr>
            <w:tcW w:w="1956" w:type="dxa"/>
            <w:tcBorders>
              <w:top w:val="nil"/>
              <w:left w:val="nil"/>
              <w:bottom w:val="nil"/>
              <w:right w:val="nil"/>
            </w:tcBorders>
            <w:shd w:val="clear" w:color="auto" w:fill="auto"/>
            <w:hideMark/>
          </w:tcPr>
          <w:p w:rsidR="001A35F2" w:rsidRPr="00AA6404" w:rsidRDefault="001A35F2" w:rsidP="00D94B69">
            <w:pPr>
              <w:adjustRightInd/>
              <w:spacing w:after="0" w:line="360" w:lineRule="auto"/>
              <w:jc w:val="center"/>
              <w:rPr>
                <w:rFonts w:ascii="Book Antiqua" w:eastAsia="SimSun" w:hAnsi="Book Antiqua" w:cs="Times New Roman"/>
                <w:sz w:val="24"/>
                <w:szCs w:val="24"/>
              </w:rPr>
            </w:pPr>
            <w:r w:rsidRPr="00AA6404">
              <w:rPr>
                <w:rFonts w:ascii="Book Antiqua" w:eastAsia="SimSun" w:hAnsi="Book Antiqua" w:cs="Times New Roman"/>
                <w:sz w:val="24"/>
                <w:szCs w:val="24"/>
              </w:rPr>
              <w:t>24</w:t>
            </w:r>
          </w:p>
        </w:tc>
        <w:tc>
          <w:tcPr>
            <w:tcW w:w="1006" w:type="dxa"/>
            <w:vMerge w:val="restart"/>
            <w:tcBorders>
              <w:top w:val="nil"/>
              <w:left w:val="nil"/>
              <w:bottom w:val="single" w:sz="12" w:space="0" w:color="000000"/>
              <w:right w:val="nil"/>
            </w:tcBorders>
            <w:shd w:val="clear" w:color="auto" w:fill="auto"/>
            <w:noWrap/>
            <w:hideMark/>
          </w:tcPr>
          <w:p w:rsidR="001A35F2" w:rsidRPr="00AA6404" w:rsidRDefault="001A35F2" w:rsidP="00D94B69">
            <w:pPr>
              <w:adjustRightInd/>
              <w:spacing w:after="0" w:line="360" w:lineRule="auto"/>
              <w:jc w:val="center"/>
              <w:rPr>
                <w:rFonts w:ascii="Book Antiqua" w:eastAsia="SimSun" w:hAnsi="Book Antiqua" w:cs="Times New Roman"/>
                <w:sz w:val="24"/>
                <w:szCs w:val="24"/>
              </w:rPr>
            </w:pPr>
            <w:r w:rsidRPr="00AA6404">
              <w:rPr>
                <w:rFonts w:ascii="Book Antiqua" w:eastAsia="SimSun" w:hAnsi="Book Antiqua" w:cs="Times New Roman"/>
                <w:sz w:val="24"/>
                <w:szCs w:val="24"/>
              </w:rPr>
              <w:t>0.808</w:t>
            </w:r>
          </w:p>
        </w:tc>
      </w:tr>
      <w:tr w:rsidR="00C66DDD" w:rsidRPr="00AA6404" w:rsidTr="00237A19">
        <w:trPr>
          <w:trHeight w:val="300"/>
          <w:jc w:val="center"/>
        </w:trPr>
        <w:tc>
          <w:tcPr>
            <w:tcW w:w="2104" w:type="dxa"/>
            <w:tcBorders>
              <w:top w:val="nil"/>
              <w:left w:val="nil"/>
              <w:bottom w:val="single" w:sz="12" w:space="0" w:color="auto"/>
              <w:right w:val="nil"/>
            </w:tcBorders>
            <w:shd w:val="clear" w:color="auto" w:fill="auto"/>
            <w:hideMark/>
          </w:tcPr>
          <w:p w:rsidR="001A35F2" w:rsidRPr="00C66DDD" w:rsidRDefault="00C66DDD" w:rsidP="00D94B69">
            <w:pPr>
              <w:adjustRightInd/>
              <w:spacing w:after="0" w:line="360" w:lineRule="auto"/>
              <w:ind w:firstLineChars="100" w:firstLine="240"/>
              <w:rPr>
                <w:rFonts w:ascii="Book Antiqua" w:eastAsia="SimSun" w:hAnsi="Book Antiqua" w:cs="Times New Roman"/>
                <w:sz w:val="24"/>
                <w:szCs w:val="24"/>
              </w:rPr>
            </w:pPr>
            <w:r w:rsidRPr="00C66DDD">
              <w:rPr>
                <w:rFonts w:ascii="Book Antiqua" w:eastAsia="SimSun" w:hAnsi="Book Antiqua" w:cs="Times New Roman" w:hint="eastAsia"/>
                <w:sz w:val="24"/>
                <w:szCs w:val="24"/>
              </w:rPr>
              <w:t xml:space="preserve">&gt; </w:t>
            </w:r>
            <w:r w:rsidR="001A35F2" w:rsidRPr="00C66DDD">
              <w:rPr>
                <w:rFonts w:ascii="Book Antiqua" w:eastAsia="SimSun" w:hAnsi="Book Antiqua" w:cs="Times New Roman"/>
                <w:sz w:val="24"/>
                <w:szCs w:val="24"/>
              </w:rPr>
              <w:t>37 U/m</w:t>
            </w:r>
            <w:r>
              <w:rPr>
                <w:rFonts w:ascii="Book Antiqua" w:eastAsia="SimSun" w:hAnsi="Book Antiqua" w:cs="Times New Roman" w:hint="eastAsia"/>
                <w:sz w:val="24"/>
                <w:szCs w:val="24"/>
              </w:rPr>
              <w:t>L</w:t>
            </w:r>
          </w:p>
        </w:tc>
        <w:tc>
          <w:tcPr>
            <w:tcW w:w="567" w:type="dxa"/>
            <w:tcBorders>
              <w:top w:val="nil"/>
              <w:left w:val="nil"/>
              <w:bottom w:val="single" w:sz="12" w:space="0" w:color="auto"/>
              <w:right w:val="nil"/>
            </w:tcBorders>
            <w:shd w:val="clear" w:color="auto" w:fill="auto"/>
            <w:hideMark/>
          </w:tcPr>
          <w:p w:rsidR="001A35F2" w:rsidRPr="00AA6404" w:rsidRDefault="001A35F2" w:rsidP="00D94B69">
            <w:pPr>
              <w:adjustRightInd/>
              <w:spacing w:after="0" w:line="360" w:lineRule="auto"/>
              <w:jc w:val="center"/>
              <w:rPr>
                <w:rFonts w:ascii="Book Antiqua" w:eastAsia="SimSun" w:hAnsi="Book Antiqua" w:cs="Times New Roman"/>
                <w:sz w:val="24"/>
                <w:szCs w:val="24"/>
              </w:rPr>
            </w:pPr>
            <w:r w:rsidRPr="00AA6404">
              <w:rPr>
                <w:rFonts w:ascii="Book Antiqua" w:eastAsia="SimSun" w:hAnsi="Book Antiqua" w:cs="Times New Roman"/>
                <w:sz w:val="24"/>
                <w:szCs w:val="24"/>
              </w:rPr>
              <w:t>72</w:t>
            </w:r>
          </w:p>
        </w:tc>
        <w:tc>
          <w:tcPr>
            <w:tcW w:w="1094" w:type="dxa"/>
            <w:tcBorders>
              <w:top w:val="nil"/>
              <w:left w:val="nil"/>
              <w:bottom w:val="single" w:sz="12" w:space="0" w:color="auto"/>
              <w:right w:val="nil"/>
            </w:tcBorders>
            <w:shd w:val="clear" w:color="auto" w:fill="auto"/>
            <w:hideMark/>
          </w:tcPr>
          <w:p w:rsidR="001A35F2" w:rsidRPr="00AA6404" w:rsidRDefault="001A35F2" w:rsidP="00D94B69">
            <w:pPr>
              <w:adjustRightInd/>
              <w:spacing w:after="0" w:line="360" w:lineRule="auto"/>
              <w:jc w:val="center"/>
              <w:rPr>
                <w:rFonts w:ascii="Book Antiqua" w:eastAsia="SimSun" w:hAnsi="Book Antiqua" w:cs="Times New Roman"/>
                <w:sz w:val="24"/>
                <w:szCs w:val="24"/>
              </w:rPr>
            </w:pPr>
            <w:r w:rsidRPr="00AA6404">
              <w:rPr>
                <w:rFonts w:ascii="Book Antiqua" w:eastAsia="SimSun" w:hAnsi="Book Antiqua" w:cs="Times New Roman"/>
                <w:sz w:val="24"/>
                <w:szCs w:val="24"/>
              </w:rPr>
              <w:t>15</w:t>
            </w:r>
          </w:p>
        </w:tc>
        <w:tc>
          <w:tcPr>
            <w:tcW w:w="1155" w:type="dxa"/>
            <w:tcBorders>
              <w:top w:val="nil"/>
              <w:left w:val="nil"/>
              <w:bottom w:val="single" w:sz="12" w:space="0" w:color="auto"/>
              <w:right w:val="nil"/>
            </w:tcBorders>
            <w:shd w:val="clear" w:color="auto" w:fill="auto"/>
            <w:hideMark/>
          </w:tcPr>
          <w:p w:rsidR="001A35F2" w:rsidRPr="00AA6404" w:rsidRDefault="001A35F2" w:rsidP="00D94B69">
            <w:pPr>
              <w:adjustRightInd/>
              <w:spacing w:after="0" w:line="360" w:lineRule="auto"/>
              <w:jc w:val="center"/>
              <w:rPr>
                <w:rFonts w:ascii="Book Antiqua" w:eastAsia="SimSun" w:hAnsi="Book Antiqua" w:cs="Times New Roman"/>
                <w:sz w:val="24"/>
                <w:szCs w:val="24"/>
              </w:rPr>
            </w:pPr>
            <w:r w:rsidRPr="00AA6404">
              <w:rPr>
                <w:rFonts w:ascii="Book Antiqua" w:eastAsia="SimSun" w:hAnsi="Book Antiqua" w:cs="Times New Roman"/>
                <w:sz w:val="24"/>
                <w:szCs w:val="24"/>
              </w:rPr>
              <w:t>57</w:t>
            </w:r>
          </w:p>
        </w:tc>
        <w:tc>
          <w:tcPr>
            <w:tcW w:w="836" w:type="dxa"/>
            <w:vMerge/>
            <w:tcBorders>
              <w:top w:val="nil"/>
              <w:left w:val="nil"/>
              <w:bottom w:val="single" w:sz="12" w:space="0" w:color="000000"/>
              <w:right w:val="nil"/>
            </w:tcBorders>
            <w:hideMark/>
          </w:tcPr>
          <w:p w:rsidR="001A35F2" w:rsidRPr="00AA6404" w:rsidRDefault="001A35F2" w:rsidP="00D94B69">
            <w:pPr>
              <w:adjustRightInd/>
              <w:spacing w:after="0" w:line="360" w:lineRule="auto"/>
              <w:jc w:val="center"/>
              <w:rPr>
                <w:rFonts w:ascii="Book Antiqua" w:eastAsia="SimSun" w:hAnsi="Book Antiqua" w:cs="Times New Roman"/>
                <w:sz w:val="24"/>
                <w:szCs w:val="24"/>
              </w:rPr>
            </w:pPr>
          </w:p>
        </w:tc>
        <w:tc>
          <w:tcPr>
            <w:tcW w:w="1891" w:type="dxa"/>
            <w:tcBorders>
              <w:top w:val="nil"/>
              <w:left w:val="nil"/>
              <w:bottom w:val="single" w:sz="12" w:space="0" w:color="auto"/>
              <w:right w:val="nil"/>
            </w:tcBorders>
            <w:shd w:val="clear" w:color="auto" w:fill="auto"/>
            <w:hideMark/>
          </w:tcPr>
          <w:p w:rsidR="001A35F2" w:rsidRPr="00AA6404" w:rsidRDefault="001A35F2" w:rsidP="00D94B69">
            <w:pPr>
              <w:adjustRightInd/>
              <w:spacing w:after="0" w:line="360" w:lineRule="auto"/>
              <w:jc w:val="center"/>
              <w:rPr>
                <w:rFonts w:ascii="Book Antiqua" w:eastAsia="SimSun" w:hAnsi="Book Antiqua" w:cs="Times New Roman"/>
                <w:sz w:val="24"/>
                <w:szCs w:val="24"/>
              </w:rPr>
            </w:pPr>
            <w:r w:rsidRPr="00AA6404">
              <w:rPr>
                <w:rFonts w:ascii="Book Antiqua" w:eastAsia="SimSun" w:hAnsi="Book Antiqua" w:cs="Times New Roman"/>
                <w:sz w:val="24"/>
                <w:szCs w:val="24"/>
              </w:rPr>
              <w:t>27</w:t>
            </w:r>
          </w:p>
        </w:tc>
        <w:tc>
          <w:tcPr>
            <w:tcW w:w="1956" w:type="dxa"/>
            <w:tcBorders>
              <w:top w:val="nil"/>
              <w:left w:val="nil"/>
              <w:bottom w:val="single" w:sz="12" w:space="0" w:color="auto"/>
              <w:right w:val="nil"/>
            </w:tcBorders>
            <w:shd w:val="clear" w:color="auto" w:fill="auto"/>
            <w:hideMark/>
          </w:tcPr>
          <w:p w:rsidR="001A35F2" w:rsidRPr="00AA6404" w:rsidRDefault="001A35F2" w:rsidP="00D94B69">
            <w:pPr>
              <w:adjustRightInd/>
              <w:spacing w:after="0" w:line="360" w:lineRule="auto"/>
              <w:jc w:val="center"/>
              <w:rPr>
                <w:rFonts w:ascii="Book Antiqua" w:eastAsia="SimSun" w:hAnsi="Book Antiqua" w:cs="Times New Roman"/>
                <w:sz w:val="24"/>
                <w:szCs w:val="24"/>
              </w:rPr>
            </w:pPr>
            <w:r w:rsidRPr="00AA6404">
              <w:rPr>
                <w:rFonts w:ascii="Book Antiqua" w:eastAsia="SimSun" w:hAnsi="Book Antiqua" w:cs="Times New Roman"/>
                <w:sz w:val="24"/>
                <w:szCs w:val="24"/>
              </w:rPr>
              <w:t>45</w:t>
            </w:r>
          </w:p>
        </w:tc>
        <w:tc>
          <w:tcPr>
            <w:tcW w:w="1006" w:type="dxa"/>
            <w:vMerge/>
            <w:tcBorders>
              <w:top w:val="nil"/>
              <w:left w:val="nil"/>
              <w:bottom w:val="single" w:sz="12" w:space="0" w:color="000000"/>
              <w:right w:val="nil"/>
            </w:tcBorders>
            <w:hideMark/>
          </w:tcPr>
          <w:p w:rsidR="001A35F2" w:rsidRPr="00AA6404" w:rsidRDefault="001A35F2" w:rsidP="00D94B69">
            <w:pPr>
              <w:adjustRightInd/>
              <w:spacing w:after="0" w:line="360" w:lineRule="auto"/>
              <w:jc w:val="both"/>
              <w:rPr>
                <w:rFonts w:ascii="Book Antiqua" w:eastAsia="SimSun" w:hAnsi="Book Antiqua" w:cs="Times New Roman"/>
                <w:sz w:val="24"/>
                <w:szCs w:val="24"/>
              </w:rPr>
            </w:pPr>
          </w:p>
        </w:tc>
      </w:tr>
    </w:tbl>
    <w:p w:rsidR="00141D85" w:rsidRPr="00AA6404" w:rsidRDefault="00141D85" w:rsidP="00D94B69">
      <w:pPr>
        <w:widowControl w:val="0"/>
        <w:autoSpaceDE w:val="0"/>
        <w:autoSpaceDN w:val="0"/>
        <w:spacing w:after="0" w:line="360" w:lineRule="auto"/>
        <w:jc w:val="both"/>
        <w:rPr>
          <w:rFonts w:ascii="Book Antiqua" w:hAnsi="Book Antiqua" w:cs="Times New Roman"/>
          <w:sz w:val="24"/>
          <w:szCs w:val="24"/>
        </w:rPr>
      </w:pPr>
      <w:r w:rsidRPr="00AA6404">
        <w:rPr>
          <w:rFonts w:ascii="Book Antiqua" w:eastAsia="SimSun" w:hAnsi="Book Antiqua" w:cs="Times New Roman"/>
          <w:i/>
          <w:sz w:val="24"/>
          <w:szCs w:val="24"/>
          <w:vertAlign w:val="superscript"/>
        </w:rPr>
        <w:t>a</w:t>
      </w:r>
      <w:r w:rsidRPr="00AA6404">
        <w:rPr>
          <w:rFonts w:ascii="Book Antiqua" w:eastAsia="SimSun" w:hAnsi="Book Antiqua" w:cs="Times New Roman"/>
          <w:i/>
          <w:sz w:val="24"/>
          <w:szCs w:val="24"/>
        </w:rPr>
        <w:t>P</w:t>
      </w:r>
      <w:r w:rsidRPr="00AA6404">
        <w:rPr>
          <w:rFonts w:ascii="Book Antiqua" w:hAnsi="Book Antiqua" w:cs="Times New Roman"/>
          <w:sz w:val="24"/>
          <w:szCs w:val="24"/>
        </w:rPr>
        <w:t xml:space="preserve"> &lt;</w:t>
      </w:r>
      <w:r w:rsidR="00E03E78">
        <w:rPr>
          <w:rFonts w:ascii="Book Antiqua" w:hAnsi="Book Antiqua" w:cs="Times New Roman" w:hint="eastAsia"/>
          <w:sz w:val="24"/>
          <w:szCs w:val="24"/>
        </w:rPr>
        <w:t xml:space="preserve"> </w:t>
      </w:r>
      <w:r w:rsidRPr="00AA6404">
        <w:rPr>
          <w:rFonts w:ascii="Book Antiqua" w:hAnsi="Book Antiqua" w:cs="Times New Roman"/>
          <w:sz w:val="24"/>
          <w:szCs w:val="24"/>
        </w:rPr>
        <w:t>0.05,</w:t>
      </w:r>
      <w:r w:rsidR="005E7CFA" w:rsidRPr="00AA6404">
        <w:rPr>
          <w:rFonts w:ascii="Book Antiqua" w:hAnsi="Book Antiqua" w:cs="Times New Roman"/>
          <w:sz w:val="24"/>
          <w:szCs w:val="24"/>
        </w:rPr>
        <w:t xml:space="preserve"> </w:t>
      </w:r>
      <w:r w:rsidR="000A4DDF" w:rsidRPr="00AA6404">
        <w:rPr>
          <w:rFonts w:ascii="Book Antiqua" w:hAnsi="Book Antiqua" w:cs="Times New Roman"/>
          <w:sz w:val="24"/>
          <w:szCs w:val="24"/>
        </w:rPr>
        <w:t>LC3</w:t>
      </w:r>
      <w:r w:rsidR="000A4DDF" w:rsidRPr="00AA6404">
        <w:rPr>
          <w:rFonts w:ascii="Book Antiqua" w:eastAsia="STLiti" w:hAnsi="Book Antiqua"/>
          <w:sz w:val="24"/>
          <w:szCs w:val="24"/>
        </w:rPr>
        <w:t xml:space="preserve"> </w:t>
      </w:r>
      <w:r w:rsidR="00C66DDD" w:rsidRPr="00AA6404">
        <w:rPr>
          <w:rFonts w:ascii="Book Antiqua" w:eastAsia="SimSun" w:hAnsi="Book Antiqua" w:cs="Times New Roman"/>
          <w:sz w:val="24"/>
          <w:szCs w:val="24"/>
        </w:rPr>
        <w:t>l</w:t>
      </w:r>
      <w:r w:rsidR="000A4DDF" w:rsidRPr="00AA6404">
        <w:rPr>
          <w:rFonts w:ascii="Book Antiqua" w:eastAsia="SimSun" w:hAnsi="Book Antiqua" w:cs="Times New Roman"/>
          <w:sz w:val="24"/>
          <w:szCs w:val="24"/>
        </w:rPr>
        <w:t>ow expression</w:t>
      </w:r>
      <w:r w:rsidR="000A4DDF" w:rsidRPr="00AA6404">
        <w:rPr>
          <w:rFonts w:ascii="Book Antiqua" w:eastAsia="STLiti" w:hAnsi="Book Antiqua"/>
          <w:sz w:val="24"/>
          <w:szCs w:val="24"/>
        </w:rPr>
        <w:t xml:space="preserve"> </w:t>
      </w:r>
      <w:r w:rsidR="000A4DDF" w:rsidRPr="00C66DDD">
        <w:rPr>
          <w:rFonts w:ascii="Book Antiqua" w:eastAsia="STLiti" w:hAnsi="Book Antiqua"/>
          <w:i/>
          <w:sz w:val="24"/>
          <w:szCs w:val="24"/>
        </w:rPr>
        <w:t>vs</w:t>
      </w:r>
      <w:r w:rsidR="000A4DDF" w:rsidRPr="00AA6404">
        <w:rPr>
          <w:rFonts w:ascii="Book Antiqua" w:hAnsi="Book Antiqua"/>
          <w:sz w:val="24"/>
          <w:szCs w:val="24"/>
        </w:rPr>
        <w:t xml:space="preserve"> </w:t>
      </w:r>
      <w:r w:rsidR="00C66DDD" w:rsidRPr="00AA6404">
        <w:rPr>
          <w:rFonts w:ascii="Book Antiqua" w:eastAsia="SimSun" w:hAnsi="Book Antiqua" w:cs="Times New Roman"/>
          <w:sz w:val="24"/>
          <w:szCs w:val="24"/>
        </w:rPr>
        <w:t>h</w:t>
      </w:r>
      <w:r w:rsidR="000A4DDF" w:rsidRPr="00AA6404">
        <w:rPr>
          <w:rFonts w:ascii="Book Antiqua" w:eastAsia="SimSun" w:hAnsi="Book Antiqua" w:cs="Times New Roman"/>
          <w:sz w:val="24"/>
          <w:szCs w:val="24"/>
        </w:rPr>
        <w:t>igh expression</w:t>
      </w:r>
      <w:r w:rsidR="000A4DDF" w:rsidRPr="00AA6404">
        <w:rPr>
          <w:rFonts w:ascii="Book Antiqua" w:hAnsi="Book Antiqua"/>
          <w:sz w:val="24"/>
          <w:szCs w:val="24"/>
        </w:rPr>
        <w:t>;</w:t>
      </w:r>
      <w:r w:rsidR="005E7CFA" w:rsidRPr="00AA6404">
        <w:rPr>
          <w:rFonts w:ascii="Book Antiqua" w:hAnsi="Book Antiqua"/>
          <w:sz w:val="24"/>
          <w:szCs w:val="24"/>
        </w:rPr>
        <w:t xml:space="preserve"> </w:t>
      </w:r>
      <w:r w:rsidR="000A4DDF" w:rsidRPr="00AA6404">
        <w:rPr>
          <w:rFonts w:ascii="Book Antiqua" w:hAnsi="Book Antiqua"/>
          <w:sz w:val="24"/>
          <w:szCs w:val="24"/>
        </w:rPr>
        <w:t xml:space="preserve">PNI </w:t>
      </w:r>
      <w:r w:rsidR="00C66DDD" w:rsidRPr="00AA6404">
        <w:rPr>
          <w:rFonts w:ascii="Book Antiqua" w:eastAsia="SimSun" w:hAnsi="Book Antiqua" w:cs="Times New Roman"/>
          <w:sz w:val="24"/>
          <w:szCs w:val="24"/>
        </w:rPr>
        <w:t>a</w:t>
      </w:r>
      <w:r w:rsidR="000A4DDF" w:rsidRPr="00AA6404">
        <w:rPr>
          <w:rFonts w:ascii="Book Antiqua" w:eastAsia="SimSun" w:hAnsi="Book Antiqua" w:cs="Times New Roman"/>
          <w:sz w:val="24"/>
          <w:szCs w:val="24"/>
        </w:rPr>
        <w:t>bsent</w:t>
      </w:r>
      <w:r w:rsidR="00E03E78">
        <w:rPr>
          <w:rFonts w:ascii="Book Antiqua" w:hAnsi="Book Antiqua"/>
          <w:sz w:val="24"/>
          <w:szCs w:val="24"/>
        </w:rPr>
        <w:t xml:space="preserve"> </w:t>
      </w:r>
      <w:r w:rsidR="000A4DDF" w:rsidRPr="00C66DDD">
        <w:rPr>
          <w:rFonts w:ascii="Book Antiqua" w:eastAsia="STLiti" w:hAnsi="Book Antiqua"/>
          <w:i/>
          <w:sz w:val="24"/>
          <w:szCs w:val="24"/>
        </w:rPr>
        <w:t>vs</w:t>
      </w:r>
      <w:r w:rsidR="000A4DDF" w:rsidRPr="00AA6404">
        <w:rPr>
          <w:rFonts w:ascii="Book Antiqua" w:eastAsia="SimSun" w:hAnsi="Book Antiqua" w:cs="Times New Roman"/>
          <w:sz w:val="24"/>
          <w:szCs w:val="24"/>
        </w:rPr>
        <w:t xml:space="preserve"> </w:t>
      </w:r>
      <w:r w:rsidR="00C66DDD" w:rsidRPr="00AA6404">
        <w:rPr>
          <w:rFonts w:ascii="Book Antiqua" w:eastAsia="SimSun" w:hAnsi="Book Antiqua" w:cs="Times New Roman"/>
          <w:sz w:val="24"/>
          <w:szCs w:val="24"/>
        </w:rPr>
        <w:t>p</w:t>
      </w:r>
      <w:r w:rsidR="000A4DDF" w:rsidRPr="00AA6404">
        <w:rPr>
          <w:rFonts w:ascii="Book Antiqua" w:eastAsia="SimSun" w:hAnsi="Book Antiqua" w:cs="Times New Roman"/>
          <w:sz w:val="24"/>
          <w:szCs w:val="24"/>
        </w:rPr>
        <w:t>resent.</w:t>
      </w:r>
      <w:r w:rsidR="00C66DDD">
        <w:rPr>
          <w:rFonts w:ascii="Book Antiqua" w:eastAsia="SimSun" w:hAnsi="Book Antiqua" w:cs="Times New Roman" w:hint="eastAsia"/>
          <w:sz w:val="24"/>
          <w:szCs w:val="24"/>
        </w:rPr>
        <w:t xml:space="preserve"> </w:t>
      </w:r>
      <w:r w:rsidR="00E03E78" w:rsidRPr="00C66DDD">
        <w:rPr>
          <w:rFonts w:ascii="Book Antiqua" w:hAnsi="Book Antiqua" w:cs="Times New Roman"/>
          <w:sz w:val="24"/>
          <w:szCs w:val="24"/>
        </w:rPr>
        <w:t>LC3: Microtubule-associated protein 1A/1B-light cha</w:t>
      </w:r>
      <w:r w:rsidR="00E03E78">
        <w:rPr>
          <w:rFonts w:ascii="Book Antiqua" w:hAnsi="Book Antiqua" w:cs="Times New Roman"/>
          <w:sz w:val="24"/>
          <w:szCs w:val="24"/>
        </w:rPr>
        <w:t>in 3</w:t>
      </w:r>
      <w:r w:rsidR="00E03E78" w:rsidRPr="00C66DDD">
        <w:rPr>
          <w:rFonts w:ascii="Book Antiqua" w:hAnsi="Book Antiqua" w:cs="Times New Roman"/>
          <w:sz w:val="24"/>
          <w:szCs w:val="24"/>
        </w:rPr>
        <w:t>;</w:t>
      </w:r>
      <w:r w:rsidR="00E03E78">
        <w:rPr>
          <w:rFonts w:ascii="Book Antiqua" w:hAnsi="Book Antiqua" w:cs="Times New Roman" w:hint="eastAsia"/>
          <w:sz w:val="24"/>
          <w:szCs w:val="24"/>
        </w:rPr>
        <w:t xml:space="preserve"> </w:t>
      </w:r>
      <w:r w:rsidR="00C66DDD" w:rsidRPr="00AA6404">
        <w:rPr>
          <w:rFonts w:ascii="Book Antiqua" w:hAnsi="Book Antiqua"/>
          <w:sz w:val="24"/>
          <w:szCs w:val="24"/>
        </w:rPr>
        <w:t>PNI</w:t>
      </w:r>
      <w:r w:rsidR="00C66DDD">
        <w:rPr>
          <w:rFonts w:ascii="Book Antiqua" w:hAnsi="Book Antiqua" w:hint="eastAsia"/>
          <w:sz w:val="24"/>
          <w:szCs w:val="24"/>
        </w:rPr>
        <w:t xml:space="preserve">: </w:t>
      </w:r>
      <w:r w:rsidR="00C66DDD" w:rsidRPr="00C66DDD">
        <w:rPr>
          <w:rFonts w:ascii="Book Antiqua" w:hAnsi="Book Antiqua"/>
          <w:sz w:val="24"/>
          <w:szCs w:val="24"/>
        </w:rPr>
        <w:t>Perineural invasion</w:t>
      </w:r>
      <w:r w:rsidR="00C66DDD">
        <w:rPr>
          <w:rFonts w:ascii="Book Antiqua" w:hAnsi="Book Antiqua" w:hint="eastAsia"/>
          <w:sz w:val="24"/>
          <w:szCs w:val="24"/>
        </w:rPr>
        <w:t>.</w:t>
      </w:r>
    </w:p>
    <w:p w:rsidR="005E7CFA" w:rsidRPr="00AA6404" w:rsidRDefault="00A57DE5" w:rsidP="00D94B69">
      <w:pPr>
        <w:spacing w:after="0" w:line="360" w:lineRule="auto"/>
        <w:jc w:val="both"/>
        <w:rPr>
          <w:rFonts w:ascii="Book Antiqua" w:hAnsi="Book Antiqua" w:cs="Times New Roman"/>
          <w:b/>
          <w:sz w:val="24"/>
          <w:szCs w:val="24"/>
        </w:rPr>
      </w:pPr>
      <w:r w:rsidRPr="00AA6404">
        <w:rPr>
          <w:rFonts w:ascii="Book Antiqua" w:hAnsi="Book Antiqua"/>
          <w:b/>
          <w:sz w:val="24"/>
          <w:szCs w:val="24"/>
        </w:rPr>
        <w:br w:type="page"/>
      </w:r>
      <w:r w:rsidR="005E7CFA" w:rsidRPr="00AA6404">
        <w:rPr>
          <w:rFonts w:ascii="Book Antiqua" w:hAnsi="Book Antiqua" w:cs="Times New Roman"/>
          <w:b/>
          <w:sz w:val="24"/>
          <w:szCs w:val="24"/>
        </w:rPr>
        <w:lastRenderedPageBreak/>
        <w:t>Table 3 Logistic regression multivariate analysis of perineural invasion</w:t>
      </w:r>
      <w:r w:rsidR="005E7CFA" w:rsidRPr="00AA6404">
        <w:rPr>
          <w:rFonts w:ascii="Book Antiqua" w:hAnsi="Book Antiqua" w:cs="Times New Roman"/>
          <w:b/>
          <w:bCs/>
          <w:iCs/>
          <w:sz w:val="24"/>
          <w:szCs w:val="24"/>
        </w:rPr>
        <w:t xml:space="preserve"> with clinicopathological features</w:t>
      </w:r>
      <w:r w:rsidR="00B412E3">
        <w:rPr>
          <w:rFonts w:ascii="Book Antiqua" w:hAnsi="Book Antiqua" w:cs="Times New Roman"/>
          <w:b/>
          <w:sz w:val="24"/>
          <w:szCs w:val="24"/>
        </w:rPr>
        <w:t xml:space="preserve"> in pancreatic cancer</w:t>
      </w:r>
    </w:p>
    <w:tbl>
      <w:tblPr>
        <w:tblW w:w="9889" w:type="dxa"/>
        <w:tblLayout w:type="fixed"/>
        <w:tblLook w:val="04A0" w:firstRow="1" w:lastRow="0" w:firstColumn="1" w:lastColumn="0" w:noHBand="0" w:noVBand="1"/>
      </w:tblPr>
      <w:tblGrid>
        <w:gridCol w:w="2270"/>
        <w:gridCol w:w="1240"/>
        <w:gridCol w:w="1276"/>
        <w:gridCol w:w="1134"/>
        <w:gridCol w:w="992"/>
        <w:gridCol w:w="1276"/>
        <w:gridCol w:w="1701"/>
      </w:tblGrid>
      <w:tr w:rsidR="00C66DDD" w:rsidRPr="00C66DDD" w:rsidTr="00E03E78">
        <w:trPr>
          <w:trHeight w:val="345"/>
        </w:trPr>
        <w:tc>
          <w:tcPr>
            <w:tcW w:w="2270" w:type="dxa"/>
            <w:tcBorders>
              <w:top w:val="single" w:sz="12" w:space="0" w:color="000000"/>
              <w:left w:val="nil"/>
              <w:bottom w:val="single" w:sz="8" w:space="0" w:color="auto"/>
              <w:right w:val="nil"/>
            </w:tcBorders>
            <w:vAlign w:val="center"/>
            <w:hideMark/>
          </w:tcPr>
          <w:p w:rsidR="005E7CFA" w:rsidRPr="00C66DDD" w:rsidRDefault="005E7CFA" w:rsidP="00D94B69">
            <w:pPr>
              <w:spacing w:after="0" w:line="360" w:lineRule="auto"/>
              <w:rPr>
                <w:rFonts w:ascii="Book Antiqua" w:eastAsia="SimSun" w:hAnsi="Book Antiqua" w:cs="Times New Roman"/>
                <w:b/>
                <w:sz w:val="24"/>
                <w:szCs w:val="24"/>
              </w:rPr>
            </w:pPr>
            <w:r w:rsidRPr="00C66DDD">
              <w:rPr>
                <w:rFonts w:ascii="Book Antiqua" w:eastAsia="SimSun" w:hAnsi="Book Antiqua" w:cs="Times New Roman"/>
                <w:b/>
                <w:sz w:val="24"/>
                <w:szCs w:val="24"/>
              </w:rPr>
              <w:t>Parameters</w:t>
            </w:r>
          </w:p>
        </w:tc>
        <w:tc>
          <w:tcPr>
            <w:tcW w:w="1240" w:type="dxa"/>
            <w:tcBorders>
              <w:top w:val="single" w:sz="12" w:space="0" w:color="auto"/>
              <w:left w:val="nil"/>
              <w:bottom w:val="single" w:sz="8" w:space="0" w:color="auto"/>
              <w:right w:val="nil"/>
            </w:tcBorders>
            <w:vAlign w:val="center"/>
            <w:hideMark/>
          </w:tcPr>
          <w:p w:rsidR="005E7CFA" w:rsidRPr="00C66DDD" w:rsidRDefault="005E7CFA" w:rsidP="00D94B69">
            <w:pPr>
              <w:spacing w:after="0" w:line="360" w:lineRule="auto"/>
              <w:jc w:val="center"/>
              <w:rPr>
                <w:rFonts w:ascii="Book Antiqua" w:eastAsia="SimSun" w:hAnsi="Book Antiqua" w:cs="Times New Roman"/>
                <w:b/>
                <w:sz w:val="24"/>
                <w:szCs w:val="24"/>
              </w:rPr>
            </w:pPr>
            <w:r w:rsidRPr="00C66DDD">
              <w:rPr>
                <w:rFonts w:ascii="Book Antiqua" w:eastAsia="SimSun" w:hAnsi="Book Antiqua" w:cs="Times New Roman"/>
                <w:b/>
                <w:sz w:val="24"/>
                <w:szCs w:val="24"/>
              </w:rPr>
              <w:t>Estimate, B</w:t>
            </w:r>
          </w:p>
        </w:tc>
        <w:tc>
          <w:tcPr>
            <w:tcW w:w="1276" w:type="dxa"/>
            <w:tcBorders>
              <w:top w:val="single" w:sz="12" w:space="0" w:color="auto"/>
              <w:left w:val="nil"/>
              <w:bottom w:val="single" w:sz="8" w:space="0" w:color="auto"/>
              <w:right w:val="nil"/>
            </w:tcBorders>
            <w:vAlign w:val="center"/>
            <w:hideMark/>
          </w:tcPr>
          <w:p w:rsidR="005E7CFA" w:rsidRPr="00C66DDD" w:rsidRDefault="005E7CFA" w:rsidP="00D94B69">
            <w:pPr>
              <w:spacing w:after="0" w:line="360" w:lineRule="auto"/>
              <w:jc w:val="center"/>
              <w:rPr>
                <w:rFonts w:ascii="Book Antiqua" w:eastAsia="SimSun" w:hAnsi="Book Antiqua" w:cs="Times New Roman"/>
                <w:b/>
                <w:sz w:val="24"/>
                <w:szCs w:val="24"/>
              </w:rPr>
            </w:pPr>
            <w:r w:rsidRPr="00C66DDD">
              <w:rPr>
                <w:rFonts w:ascii="Book Antiqua" w:eastAsia="SimSun" w:hAnsi="Book Antiqua" w:cs="Times New Roman"/>
                <w:b/>
                <w:sz w:val="24"/>
                <w:szCs w:val="24"/>
              </w:rPr>
              <w:t>Standard error</w:t>
            </w:r>
          </w:p>
        </w:tc>
        <w:tc>
          <w:tcPr>
            <w:tcW w:w="1134" w:type="dxa"/>
            <w:tcBorders>
              <w:top w:val="single" w:sz="12" w:space="0" w:color="auto"/>
              <w:left w:val="nil"/>
              <w:bottom w:val="single" w:sz="8" w:space="0" w:color="auto"/>
              <w:right w:val="nil"/>
            </w:tcBorders>
            <w:vAlign w:val="center"/>
            <w:hideMark/>
          </w:tcPr>
          <w:p w:rsidR="005E7CFA" w:rsidRPr="00C66DDD" w:rsidRDefault="005E7CFA" w:rsidP="00D94B69">
            <w:pPr>
              <w:spacing w:after="0" w:line="360" w:lineRule="auto"/>
              <w:jc w:val="center"/>
              <w:rPr>
                <w:rFonts w:ascii="Book Antiqua" w:eastAsia="SimSun" w:hAnsi="Book Antiqua" w:cs="Times New Roman"/>
                <w:b/>
                <w:sz w:val="24"/>
                <w:szCs w:val="24"/>
              </w:rPr>
            </w:pPr>
            <w:r w:rsidRPr="00C66DDD">
              <w:rPr>
                <w:rFonts w:ascii="Book Antiqua" w:eastAsia="SimSun" w:hAnsi="Book Antiqua" w:cs="Times New Roman"/>
                <w:b/>
                <w:sz w:val="24"/>
                <w:szCs w:val="24"/>
              </w:rPr>
              <w:t>Wald statistic</w:t>
            </w:r>
          </w:p>
        </w:tc>
        <w:tc>
          <w:tcPr>
            <w:tcW w:w="992" w:type="dxa"/>
            <w:tcBorders>
              <w:top w:val="single" w:sz="12" w:space="0" w:color="auto"/>
              <w:left w:val="nil"/>
              <w:bottom w:val="single" w:sz="8" w:space="0" w:color="auto"/>
              <w:right w:val="nil"/>
            </w:tcBorders>
            <w:vAlign w:val="center"/>
            <w:hideMark/>
          </w:tcPr>
          <w:p w:rsidR="005E7CFA" w:rsidRPr="00C66DDD" w:rsidRDefault="005E7CFA" w:rsidP="00D94B69">
            <w:pPr>
              <w:spacing w:after="0" w:line="360" w:lineRule="auto"/>
              <w:jc w:val="center"/>
              <w:rPr>
                <w:rFonts w:ascii="Book Antiqua" w:eastAsia="SimSun" w:hAnsi="Book Antiqua" w:cs="Times New Roman"/>
                <w:b/>
                <w:sz w:val="24"/>
                <w:szCs w:val="24"/>
              </w:rPr>
            </w:pPr>
            <w:r w:rsidRPr="00E03E78">
              <w:rPr>
                <w:rFonts w:ascii="Book Antiqua" w:eastAsia="SimSun" w:hAnsi="Book Antiqua" w:cs="Times New Roman"/>
                <w:b/>
                <w:i/>
                <w:sz w:val="24"/>
                <w:szCs w:val="24"/>
              </w:rPr>
              <w:t>P</w:t>
            </w:r>
            <w:r w:rsidR="00032F8B">
              <w:rPr>
                <w:rFonts w:ascii="Book Antiqua" w:eastAsia="SimSun" w:hAnsi="Book Antiqua" w:cs="Times New Roman" w:hint="eastAsia"/>
                <w:b/>
                <w:i/>
                <w:sz w:val="24"/>
                <w:szCs w:val="24"/>
              </w:rPr>
              <w:t xml:space="preserve"> </w:t>
            </w:r>
            <w:r w:rsidR="00032F8B" w:rsidRPr="00032F8B">
              <w:rPr>
                <w:rFonts w:ascii="Book Antiqua" w:eastAsia="SimSun" w:hAnsi="Book Antiqua" w:cs="Times New Roman" w:hint="eastAsia"/>
                <w:b/>
                <w:sz w:val="24"/>
                <w:szCs w:val="24"/>
              </w:rPr>
              <w:t>value</w:t>
            </w:r>
          </w:p>
        </w:tc>
        <w:tc>
          <w:tcPr>
            <w:tcW w:w="1276" w:type="dxa"/>
            <w:tcBorders>
              <w:top w:val="single" w:sz="12" w:space="0" w:color="auto"/>
              <w:left w:val="nil"/>
              <w:bottom w:val="single" w:sz="8" w:space="0" w:color="auto"/>
              <w:right w:val="nil"/>
            </w:tcBorders>
            <w:vAlign w:val="center"/>
            <w:hideMark/>
          </w:tcPr>
          <w:p w:rsidR="005E7CFA" w:rsidRPr="00C66DDD" w:rsidRDefault="005E7CFA" w:rsidP="00D94B69">
            <w:pPr>
              <w:spacing w:after="0" w:line="360" w:lineRule="auto"/>
              <w:jc w:val="center"/>
              <w:rPr>
                <w:rFonts w:ascii="Book Antiqua" w:eastAsia="SimSun" w:hAnsi="Book Antiqua" w:cs="Times New Roman"/>
                <w:b/>
                <w:sz w:val="24"/>
                <w:szCs w:val="24"/>
              </w:rPr>
            </w:pPr>
            <w:r w:rsidRPr="00C66DDD">
              <w:rPr>
                <w:rFonts w:ascii="Book Antiqua" w:eastAsia="SimSun" w:hAnsi="Book Antiqua" w:cs="Times New Roman"/>
                <w:b/>
                <w:sz w:val="24"/>
                <w:szCs w:val="24"/>
              </w:rPr>
              <w:t>Odds ratio</w:t>
            </w:r>
          </w:p>
        </w:tc>
        <w:tc>
          <w:tcPr>
            <w:tcW w:w="1701" w:type="dxa"/>
            <w:tcBorders>
              <w:top w:val="single" w:sz="12" w:space="0" w:color="auto"/>
              <w:left w:val="nil"/>
              <w:bottom w:val="single" w:sz="8" w:space="0" w:color="auto"/>
              <w:right w:val="nil"/>
            </w:tcBorders>
            <w:vAlign w:val="center"/>
            <w:hideMark/>
          </w:tcPr>
          <w:p w:rsidR="005E7CFA" w:rsidRPr="00C66DDD" w:rsidRDefault="005E7CFA" w:rsidP="00D94B69">
            <w:pPr>
              <w:spacing w:after="0" w:line="360" w:lineRule="auto"/>
              <w:jc w:val="center"/>
              <w:rPr>
                <w:rFonts w:ascii="Book Antiqua" w:eastAsia="SimSun" w:hAnsi="Book Antiqua" w:cs="Times New Roman"/>
                <w:b/>
                <w:sz w:val="24"/>
                <w:szCs w:val="24"/>
              </w:rPr>
            </w:pPr>
            <w:r w:rsidRPr="00C66DDD">
              <w:rPr>
                <w:rFonts w:ascii="Book Antiqua" w:eastAsia="SimSun" w:hAnsi="Book Antiqua" w:cs="Times New Roman"/>
                <w:b/>
                <w:sz w:val="24"/>
                <w:szCs w:val="24"/>
              </w:rPr>
              <w:t>95%CI</w:t>
            </w:r>
          </w:p>
        </w:tc>
      </w:tr>
      <w:tr w:rsidR="00C66DDD" w:rsidRPr="00C66DDD" w:rsidTr="00E03E78">
        <w:trPr>
          <w:trHeight w:val="330"/>
        </w:trPr>
        <w:tc>
          <w:tcPr>
            <w:tcW w:w="2270" w:type="dxa"/>
            <w:vAlign w:val="center"/>
            <w:hideMark/>
          </w:tcPr>
          <w:p w:rsidR="005E7CFA" w:rsidRPr="00C66DDD" w:rsidRDefault="005E7CFA" w:rsidP="00D94B69">
            <w:pPr>
              <w:spacing w:after="0" w:line="360" w:lineRule="auto"/>
              <w:rPr>
                <w:rFonts w:ascii="Book Antiqua" w:eastAsia="SimSun" w:hAnsi="Book Antiqua" w:cs="Times New Roman"/>
                <w:sz w:val="24"/>
                <w:szCs w:val="24"/>
              </w:rPr>
            </w:pPr>
            <w:r w:rsidRPr="00C66DDD">
              <w:rPr>
                <w:rFonts w:ascii="Book Antiqua" w:eastAsia="SimSun" w:hAnsi="Book Antiqua" w:cs="Times New Roman"/>
                <w:sz w:val="24"/>
                <w:szCs w:val="24"/>
              </w:rPr>
              <w:t>Lymph node metastasis</w:t>
            </w:r>
          </w:p>
          <w:p w:rsidR="005E7CFA" w:rsidRPr="00C66DDD" w:rsidRDefault="005E7CFA" w:rsidP="00D94B69">
            <w:pPr>
              <w:spacing w:after="0" w:line="360" w:lineRule="auto"/>
              <w:rPr>
                <w:rFonts w:ascii="Book Antiqua" w:eastAsia="SimSun" w:hAnsi="Book Antiqua" w:cs="Times New Roman"/>
                <w:sz w:val="24"/>
                <w:szCs w:val="24"/>
              </w:rPr>
            </w:pPr>
            <w:r w:rsidRPr="00C66DDD">
              <w:rPr>
                <w:rFonts w:ascii="Book Antiqua" w:eastAsia="SimSun" w:hAnsi="Book Antiqua" w:cs="Times New Roman"/>
                <w:sz w:val="24"/>
                <w:szCs w:val="24"/>
              </w:rPr>
              <w:t>(</w:t>
            </w:r>
            <w:r w:rsidR="00E03E78">
              <w:rPr>
                <w:rFonts w:ascii="Book Antiqua" w:hAnsi="Book Antiqua" w:cs="Times New Roman"/>
                <w:sz w:val="24"/>
                <w:szCs w:val="24"/>
              </w:rPr>
              <w:t xml:space="preserve">positive </w:t>
            </w:r>
            <w:r w:rsidR="00E03E78" w:rsidRPr="00E03E78">
              <w:rPr>
                <w:rFonts w:ascii="Book Antiqua" w:hAnsi="Book Antiqua" w:cs="Times New Roman"/>
                <w:i/>
                <w:sz w:val="24"/>
                <w:szCs w:val="24"/>
              </w:rPr>
              <w:t>vs</w:t>
            </w:r>
            <w:r w:rsidR="00E03E78">
              <w:rPr>
                <w:rFonts w:ascii="Book Antiqua" w:hAnsi="Book Antiqua" w:cs="Times New Roman" w:hint="eastAsia"/>
                <w:sz w:val="24"/>
                <w:szCs w:val="24"/>
              </w:rPr>
              <w:t xml:space="preserve"> </w:t>
            </w:r>
            <w:r w:rsidRPr="00C66DDD">
              <w:rPr>
                <w:rFonts w:ascii="Book Antiqua" w:hAnsi="Book Antiqua" w:cs="Times New Roman"/>
                <w:sz w:val="24"/>
                <w:szCs w:val="24"/>
              </w:rPr>
              <w:t>negative</w:t>
            </w:r>
            <w:r w:rsidRPr="00C66DDD">
              <w:rPr>
                <w:rFonts w:ascii="Book Antiqua" w:eastAsia="SimSun" w:hAnsi="Book Antiqua" w:cs="Times New Roman"/>
                <w:sz w:val="24"/>
                <w:szCs w:val="24"/>
              </w:rPr>
              <w:t>)</w:t>
            </w:r>
          </w:p>
        </w:tc>
        <w:tc>
          <w:tcPr>
            <w:tcW w:w="1240" w:type="dxa"/>
            <w:noWrap/>
            <w:vAlign w:val="center"/>
            <w:hideMark/>
          </w:tcPr>
          <w:p w:rsidR="005E7CFA" w:rsidRPr="00C66DDD" w:rsidRDefault="005E7CFA" w:rsidP="00D94B69">
            <w:pPr>
              <w:spacing w:after="0" w:line="360" w:lineRule="auto"/>
              <w:jc w:val="center"/>
              <w:rPr>
                <w:rFonts w:ascii="Book Antiqua" w:eastAsia="MingLiU" w:hAnsi="Book Antiqua" w:cs="Times New Roman"/>
                <w:sz w:val="24"/>
                <w:szCs w:val="24"/>
              </w:rPr>
            </w:pPr>
            <w:r w:rsidRPr="00C66DDD">
              <w:rPr>
                <w:rFonts w:ascii="Book Antiqua" w:eastAsia="MingLiU" w:hAnsi="Book Antiqua" w:cs="Times New Roman"/>
                <w:sz w:val="24"/>
                <w:szCs w:val="24"/>
              </w:rPr>
              <w:t>1.068</w:t>
            </w:r>
          </w:p>
        </w:tc>
        <w:tc>
          <w:tcPr>
            <w:tcW w:w="1276" w:type="dxa"/>
            <w:noWrap/>
            <w:vAlign w:val="center"/>
            <w:hideMark/>
          </w:tcPr>
          <w:p w:rsidR="005E7CFA" w:rsidRPr="00C66DDD" w:rsidRDefault="005E7CFA" w:rsidP="00D94B69">
            <w:pPr>
              <w:spacing w:after="0" w:line="360" w:lineRule="auto"/>
              <w:jc w:val="center"/>
              <w:rPr>
                <w:rFonts w:ascii="Book Antiqua" w:eastAsia="MingLiU" w:hAnsi="Book Antiqua" w:cs="Times New Roman"/>
                <w:sz w:val="24"/>
                <w:szCs w:val="24"/>
              </w:rPr>
            </w:pPr>
            <w:r w:rsidRPr="00C66DDD">
              <w:rPr>
                <w:rFonts w:ascii="Book Antiqua" w:eastAsia="MingLiU" w:hAnsi="Book Antiqua" w:cs="Times New Roman"/>
                <w:sz w:val="24"/>
                <w:szCs w:val="24"/>
              </w:rPr>
              <w:t>0.499</w:t>
            </w:r>
          </w:p>
        </w:tc>
        <w:tc>
          <w:tcPr>
            <w:tcW w:w="1134" w:type="dxa"/>
            <w:noWrap/>
            <w:vAlign w:val="center"/>
            <w:hideMark/>
          </w:tcPr>
          <w:p w:rsidR="005E7CFA" w:rsidRPr="00C66DDD" w:rsidRDefault="005E7CFA" w:rsidP="00D94B69">
            <w:pPr>
              <w:spacing w:after="0" w:line="360" w:lineRule="auto"/>
              <w:jc w:val="center"/>
              <w:rPr>
                <w:rFonts w:ascii="Book Antiqua" w:eastAsia="MingLiU" w:hAnsi="Book Antiqua" w:cs="Times New Roman"/>
                <w:sz w:val="24"/>
                <w:szCs w:val="24"/>
              </w:rPr>
            </w:pPr>
            <w:r w:rsidRPr="00C66DDD">
              <w:rPr>
                <w:rFonts w:ascii="Book Antiqua" w:eastAsia="MingLiU" w:hAnsi="Book Antiqua" w:cs="Times New Roman"/>
                <w:sz w:val="24"/>
                <w:szCs w:val="24"/>
              </w:rPr>
              <w:t>4.581</w:t>
            </w:r>
          </w:p>
        </w:tc>
        <w:tc>
          <w:tcPr>
            <w:tcW w:w="992" w:type="dxa"/>
            <w:noWrap/>
            <w:vAlign w:val="center"/>
            <w:hideMark/>
          </w:tcPr>
          <w:p w:rsidR="005E7CFA" w:rsidRPr="00C66DDD" w:rsidRDefault="005E7CFA" w:rsidP="00D94B69">
            <w:pPr>
              <w:spacing w:after="0" w:line="360" w:lineRule="auto"/>
              <w:jc w:val="center"/>
              <w:rPr>
                <w:rFonts w:ascii="Book Antiqua" w:eastAsiaTheme="minorEastAsia" w:hAnsi="Book Antiqua" w:cs="Times New Roman"/>
                <w:sz w:val="24"/>
                <w:szCs w:val="24"/>
              </w:rPr>
            </w:pPr>
            <w:r w:rsidRPr="00C66DDD">
              <w:rPr>
                <w:rFonts w:ascii="Book Antiqua" w:eastAsia="MingLiU" w:hAnsi="Book Antiqua" w:cs="Times New Roman"/>
                <w:sz w:val="24"/>
                <w:szCs w:val="24"/>
              </w:rPr>
              <w:t>0.032</w:t>
            </w:r>
            <w:r w:rsidRPr="00C66DDD">
              <w:rPr>
                <w:rFonts w:ascii="Book Antiqua" w:hAnsi="Book Antiqua" w:cs="Times New Roman"/>
                <w:sz w:val="24"/>
                <w:szCs w:val="24"/>
                <w:vertAlign w:val="superscript"/>
              </w:rPr>
              <w:t>a</w:t>
            </w:r>
          </w:p>
        </w:tc>
        <w:tc>
          <w:tcPr>
            <w:tcW w:w="1276" w:type="dxa"/>
            <w:noWrap/>
            <w:vAlign w:val="center"/>
            <w:hideMark/>
          </w:tcPr>
          <w:p w:rsidR="005E7CFA" w:rsidRPr="00C66DDD" w:rsidRDefault="005E7CFA" w:rsidP="00D94B69">
            <w:pPr>
              <w:spacing w:after="0" w:line="360" w:lineRule="auto"/>
              <w:jc w:val="center"/>
              <w:rPr>
                <w:rFonts w:ascii="Book Antiqua" w:eastAsia="MingLiU" w:hAnsi="Book Antiqua" w:cs="Times New Roman"/>
                <w:sz w:val="24"/>
                <w:szCs w:val="24"/>
              </w:rPr>
            </w:pPr>
            <w:r w:rsidRPr="00C66DDD">
              <w:rPr>
                <w:rFonts w:ascii="Book Antiqua" w:eastAsia="MingLiU" w:hAnsi="Book Antiqua" w:cs="Times New Roman"/>
                <w:sz w:val="24"/>
                <w:szCs w:val="24"/>
              </w:rPr>
              <w:t>2.911</w:t>
            </w:r>
          </w:p>
        </w:tc>
        <w:tc>
          <w:tcPr>
            <w:tcW w:w="1701" w:type="dxa"/>
            <w:vAlign w:val="center"/>
            <w:hideMark/>
          </w:tcPr>
          <w:p w:rsidR="005E7CFA" w:rsidRPr="00C66DDD" w:rsidRDefault="005E7CFA" w:rsidP="00D94B69">
            <w:pPr>
              <w:spacing w:after="0" w:line="360" w:lineRule="auto"/>
              <w:jc w:val="center"/>
              <w:rPr>
                <w:rFonts w:ascii="Book Antiqua" w:eastAsiaTheme="minorEastAsia" w:hAnsi="Book Antiqua" w:cs="Times New Roman"/>
                <w:sz w:val="24"/>
                <w:szCs w:val="24"/>
              </w:rPr>
            </w:pPr>
            <w:r w:rsidRPr="00C66DDD">
              <w:rPr>
                <w:rFonts w:ascii="Book Antiqua" w:hAnsi="Book Antiqua" w:cs="Times New Roman"/>
                <w:sz w:val="24"/>
                <w:szCs w:val="24"/>
              </w:rPr>
              <w:t>1.094-7.743</w:t>
            </w:r>
          </w:p>
        </w:tc>
      </w:tr>
      <w:tr w:rsidR="00C66DDD" w:rsidRPr="00C66DDD" w:rsidTr="00E03E78">
        <w:trPr>
          <w:trHeight w:val="300"/>
        </w:trPr>
        <w:tc>
          <w:tcPr>
            <w:tcW w:w="2270" w:type="dxa"/>
            <w:vAlign w:val="center"/>
            <w:hideMark/>
          </w:tcPr>
          <w:p w:rsidR="005E7CFA" w:rsidRPr="00C66DDD" w:rsidRDefault="005E7CFA" w:rsidP="00D94B69">
            <w:pPr>
              <w:spacing w:after="0" w:line="360" w:lineRule="auto"/>
              <w:rPr>
                <w:rFonts w:ascii="Book Antiqua" w:eastAsia="MingLiU" w:hAnsi="Book Antiqua" w:cs="Times New Roman"/>
                <w:sz w:val="24"/>
                <w:szCs w:val="24"/>
              </w:rPr>
            </w:pPr>
            <w:r w:rsidRPr="00C66DDD">
              <w:rPr>
                <w:rFonts w:ascii="Book Antiqua" w:eastAsia="MingLiU" w:hAnsi="Book Antiqua" w:cs="Times New Roman"/>
                <w:sz w:val="24"/>
                <w:szCs w:val="24"/>
              </w:rPr>
              <w:t xml:space="preserve">CA199 </w:t>
            </w:r>
            <w:r w:rsidR="00E03E78">
              <w:rPr>
                <w:rFonts w:ascii="Book Antiqua" w:hAnsi="Book Antiqua" w:cs="Times New Roman"/>
                <w:sz w:val="24"/>
                <w:szCs w:val="24"/>
              </w:rPr>
              <w:t>(&gt;</w:t>
            </w:r>
            <w:r w:rsidR="00E03E78">
              <w:rPr>
                <w:rFonts w:ascii="Book Antiqua" w:hAnsi="Book Antiqua" w:cs="Times New Roman" w:hint="eastAsia"/>
                <w:sz w:val="24"/>
                <w:szCs w:val="24"/>
              </w:rPr>
              <w:t xml:space="preserve"> </w:t>
            </w:r>
            <w:r w:rsidR="00E03E78">
              <w:rPr>
                <w:rFonts w:ascii="Book Antiqua" w:hAnsi="Book Antiqua" w:cs="Times New Roman"/>
                <w:sz w:val="24"/>
                <w:szCs w:val="24"/>
              </w:rPr>
              <w:t xml:space="preserve">37 </w:t>
            </w:r>
            <w:r w:rsidR="00E03E78" w:rsidRPr="00E03E78">
              <w:rPr>
                <w:rFonts w:ascii="Book Antiqua" w:hAnsi="Book Antiqua" w:cs="Times New Roman"/>
                <w:i/>
                <w:sz w:val="24"/>
                <w:szCs w:val="24"/>
              </w:rPr>
              <w:t>vs</w:t>
            </w:r>
            <w:r w:rsidR="00E03E78">
              <w:rPr>
                <w:rFonts w:ascii="Book Antiqua" w:hAnsi="Book Antiqua" w:cs="Times New Roman" w:hint="eastAsia"/>
                <w:i/>
                <w:sz w:val="24"/>
                <w:szCs w:val="24"/>
              </w:rPr>
              <w:t xml:space="preserve"> </w:t>
            </w:r>
            <w:r w:rsidRPr="00C66DDD">
              <w:rPr>
                <w:rFonts w:ascii="Book Antiqua" w:hAnsi="Book Antiqua" w:cs="Times New Roman"/>
                <w:sz w:val="24"/>
                <w:szCs w:val="24"/>
              </w:rPr>
              <w:t>≤</w:t>
            </w:r>
            <w:r w:rsidR="00E03E78">
              <w:rPr>
                <w:rFonts w:ascii="Book Antiqua" w:hAnsi="Book Antiqua" w:cs="Times New Roman" w:hint="eastAsia"/>
                <w:sz w:val="24"/>
                <w:szCs w:val="24"/>
              </w:rPr>
              <w:t xml:space="preserve"> </w:t>
            </w:r>
            <w:r w:rsidRPr="00C66DDD">
              <w:rPr>
                <w:rFonts w:ascii="Book Antiqua" w:hAnsi="Book Antiqua" w:cs="Times New Roman"/>
                <w:sz w:val="24"/>
                <w:szCs w:val="24"/>
              </w:rPr>
              <w:t>37)</w:t>
            </w:r>
          </w:p>
        </w:tc>
        <w:tc>
          <w:tcPr>
            <w:tcW w:w="1240" w:type="dxa"/>
            <w:noWrap/>
            <w:vAlign w:val="center"/>
            <w:hideMark/>
          </w:tcPr>
          <w:p w:rsidR="005E7CFA" w:rsidRPr="00C66DDD" w:rsidRDefault="005E7CFA" w:rsidP="00D94B69">
            <w:pPr>
              <w:spacing w:after="0" w:line="360" w:lineRule="auto"/>
              <w:jc w:val="center"/>
              <w:rPr>
                <w:rFonts w:ascii="Book Antiqua" w:eastAsia="MingLiU" w:hAnsi="Book Antiqua" w:cs="Times New Roman"/>
                <w:sz w:val="24"/>
                <w:szCs w:val="24"/>
              </w:rPr>
            </w:pPr>
            <w:r w:rsidRPr="00C66DDD">
              <w:rPr>
                <w:rFonts w:ascii="Book Antiqua" w:eastAsia="MingLiU" w:hAnsi="Book Antiqua" w:cs="Times New Roman"/>
                <w:sz w:val="24"/>
                <w:szCs w:val="24"/>
              </w:rPr>
              <w:t>1.508</w:t>
            </w:r>
          </w:p>
        </w:tc>
        <w:tc>
          <w:tcPr>
            <w:tcW w:w="1276" w:type="dxa"/>
            <w:noWrap/>
            <w:vAlign w:val="center"/>
            <w:hideMark/>
          </w:tcPr>
          <w:p w:rsidR="005E7CFA" w:rsidRPr="00C66DDD" w:rsidRDefault="005E7CFA" w:rsidP="00D94B69">
            <w:pPr>
              <w:spacing w:after="0" w:line="360" w:lineRule="auto"/>
              <w:jc w:val="center"/>
              <w:rPr>
                <w:rFonts w:ascii="Book Antiqua" w:eastAsia="MingLiU" w:hAnsi="Book Antiqua" w:cs="Times New Roman"/>
                <w:sz w:val="24"/>
                <w:szCs w:val="24"/>
              </w:rPr>
            </w:pPr>
            <w:r w:rsidRPr="00C66DDD">
              <w:rPr>
                <w:rFonts w:ascii="Book Antiqua" w:eastAsia="MingLiU" w:hAnsi="Book Antiqua" w:cs="Times New Roman"/>
                <w:sz w:val="24"/>
                <w:szCs w:val="24"/>
              </w:rPr>
              <w:t>0.493</w:t>
            </w:r>
          </w:p>
        </w:tc>
        <w:tc>
          <w:tcPr>
            <w:tcW w:w="1134" w:type="dxa"/>
            <w:noWrap/>
            <w:vAlign w:val="center"/>
            <w:hideMark/>
          </w:tcPr>
          <w:p w:rsidR="005E7CFA" w:rsidRPr="00C66DDD" w:rsidRDefault="005E7CFA" w:rsidP="00D94B69">
            <w:pPr>
              <w:spacing w:after="0" w:line="360" w:lineRule="auto"/>
              <w:jc w:val="center"/>
              <w:rPr>
                <w:rFonts w:ascii="Book Antiqua" w:eastAsia="MingLiU" w:hAnsi="Book Antiqua" w:cs="Times New Roman"/>
                <w:sz w:val="24"/>
                <w:szCs w:val="24"/>
              </w:rPr>
            </w:pPr>
            <w:r w:rsidRPr="00C66DDD">
              <w:rPr>
                <w:rFonts w:ascii="Book Antiqua" w:eastAsia="MingLiU" w:hAnsi="Book Antiqua" w:cs="Times New Roman"/>
                <w:sz w:val="24"/>
                <w:szCs w:val="24"/>
              </w:rPr>
              <w:t>9.368</w:t>
            </w:r>
          </w:p>
        </w:tc>
        <w:tc>
          <w:tcPr>
            <w:tcW w:w="992" w:type="dxa"/>
            <w:noWrap/>
            <w:vAlign w:val="center"/>
            <w:hideMark/>
          </w:tcPr>
          <w:p w:rsidR="005E7CFA" w:rsidRPr="00C66DDD" w:rsidRDefault="005E7CFA" w:rsidP="00D94B69">
            <w:pPr>
              <w:spacing w:after="0" w:line="360" w:lineRule="auto"/>
              <w:jc w:val="center"/>
              <w:rPr>
                <w:rFonts w:ascii="Book Antiqua" w:eastAsiaTheme="minorEastAsia" w:hAnsi="Book Antiqua" w:cs="Times New Roman"/>
                <w:sz w:val="24"/>
                <w:szCs w:val="24"/>
              </w:rPr>
            </w:pPr>
            <w:r w:rsidRPr="00C66DDD">
              <w:rPr>
                <w:rFonts w:ascii="Book Antiqua" w:eastAsia="MingLiU" w:hAnsi="Book Antiqua" w:cs="Times New Roman"/>
                <w:sz w:val="24"/>
                <w:szCs w:val="24"/>
              </w:rPr>
              <w:t>0.002</w:t>
            </w:r>
            <w:r w:rsidRPr="00C66DDD">
              <w:rPr>
                <w:rFonts w:ascii="Book Antiqua" w:hAnsi="Book Antiqua" w:cs="Times New Roman"/>
                <w:sz w:val="24"/>
                <w:szCs w:val="24"/>
                <w:vertAlign w:val="superscript"/>
              </w:rPr>
              <w:t>a</w:t>
            </w:r>
          </w:p>
        </w:tc>
        <w:tc>
          <w:tcPr>
            <w:tcW w:w="1276" w:type="dxa"/>
            <w:noWrap/>
            <w:vAlign w:val="center"/>
            <w:hideMark/>
          </w:tcPr>
          <w:p w:rsidR="005E7CFA" w:rsidRPr="00C66DDD" w:rsidRDefault="005E7CFA" w:rsidP="00D94B69">
            <w:pPr>
              <w:spacing w:after="0" w:line="360" w:lineRule="auto"/>
              <w:jc w:val="center"/>
              <w:rPr>
                <w:rFonts w:ascii="Book Antiqua" w:eastAsia="MingLiU" w:hAnsi="Book Antiqua" w:cs="Times New Roman"/>
                <w:sz w:val="24"/>
                <w:szCs w:val="24"/>
              </w:rPr>
            </w:pPr>
            <w:r w:rsidRPr="00C66DDD">
              <w:rPr>
                <w:rFonts w:ascii="Book Antiqua" w:eastAsia="MingLiU" w:hAnsi="Book Antiqua" w:cs="Times New Roman"/>
                <w:sz w:val="24"/>
                <w:szCs w:val="24"/>
              </w:rPr>
              <w:t>4.520</w:t>
            </w:r>
          </w:p>
        </w:tc>
        <w:tc>
          <w:tcPr>
            <w:tcW w:w="1701" w:type="dxa"/>
            <w:vAlign w:val="center"/>
            <w:hideMark/>
          </w:tcPr>
          <w:p w:rsidR="005E7CFA" w:rsidRPr="00C66DDD" w:rsidRDefault="005E7CFA" w:rsidP="00D94B69">
            <w:pPr>
              <w:spacing w:after="0" w:line="360" w:lineRule="auto"/>
              <w:jc w:val="center"/>
              <w:rPr>
                <w:rFonts w:ascii="Book Antiqua" w:eastAsiaTheme="minorEastAsia" w:hAnsi="Book Antiqua" w:cs="Times New Roman"/>
                <w:sz w:val="24"/>
                <w:szCs w:val="24"/>
              </w:rPr>
            </w:pPr>
            <w:r w:rsidRPr="00C66DDD">
              <w:rPr>
                <w:rFonts w:ascii="Book Antiqua" w:hAnsi="Book Antiqua" w:cs="Times New Roman"/>
                <w:sz w:val="24"/>
                <w:szCs w:val="24"/>
              </w:rPr>
              <w:t>1.720-11.874</w:t>
            </w:r>
          </w:p>
        </w:tc>
      </w:tr>
      <w:tr w:rsidR="00C66DDD" w:rsidRPr="00C66DDD" w:rsidTr="00E03E78">
        <w:trPr>
          <w:trHeight w:val="270"/>
        </w:trPr>
        <w:tc>
          <w:tcPr>
            <w:tcW w:w="2270" w:type="dxa"/>
            <w:vAlign w:val="center"/>
            <w:hideMark/>
          </w:tcPr>
          <w:p w:rsidR="005E7CFA" w:rsidRPr="00C66DDD" w:rsidRDefault="005E7CFA" w:rsidP="00D94B69">
            <w:pPr>
              <w:spacing w:after="0" w:line="360" w:lineRule="auto"/>
              <w:rPr>
                <w:rFonts w:ascii="Book Antiqua" w:eastAsia="SimSun" w:hAnsi="Book Antiqua" w:cs="Times New Roman"/>
                <w:sz w:val="24"/>
                <w:szCs w:val="24"/>
              </w:rPr>
            </w:pPr>
            <w:r w:rsidRPr="00C66DDD">
              <w:rPr>
                <w:rFonts w:ascii="Book Antiqua" w:eastAsia="SimSun" w:hAnsi="Book Antiqua" w:cs="Times New Roman"/>
                <w:sz w:val="24"/>
                <w:szCs w:val="24"/>
              </w:rPr>
              <w:t>Pancreatitis</w:t>
            </w:r>
          </w:p>
          <w:p w:rsidR="005E7CFA" w:rsidRPr="00C66DDD" w:rsidRDefault="005E7CFA" w:rsidP="00D94B69">
            <w:pPr>
              <w:spacing w:after="0" w:line="360" w:lineRule="auto"/>
              <w:rPr>
                <w:rFonts w:ascii="Book Antiqua" w:eastAsia="SimSun" w:hAnsi="Book Antiqua" w:cs="Times New Roman"/>
                <w:sz w:val="24"/>
                <w:szCs w:val="24"/>
              </w:rPr>
            </w:pPr>
            <w:r w:rsidRPr="00C66DDD">
              <w:rPr>
                <w:rFonts w:ascii="Book Antiqua" w:eastAsia="SimSun" w:hAnsi="Book Antiqua" w:cs="Times New Roman"/>
                <w:sz w:val="24"/>
                <w:szCs w:val="24"/>
              </w:rPr>
              <w:t xml:space="preserve">(present </w:t>
            </w:r>
            <w:r w:rsidR="00E03E78">
              <w:rPr>
                <w:rFonts w:ascii="Book Antiqua" w:eastAsia="SimSun" w:hAnsi="Book Antiqua" w:cs="Times New Roman"/>
                <w:i/>
                <w:sz w:val="24"/>
                <w:szCs w:val="24"/>
              </w:rPr>
              <w:t>vs</w:t>
            </w:r>
            <w:r w:rsidRPr="00C66DDD">
              <w:rPr>
                <w:rFonts w:ascii="Book Antiqua" w:eastAsia="SimSun" w:hAnsi="Book Antiqua" w:cs="Times New Roman"/>
                <w:i/>
                <w:sz w:val="24"/>
                <w:szCs w:val="24"/>
              </w:rPr>
              <w:t xml:space="preserve"> </w:t>
            </w:r>
            <w:r w:rsidRPr="00C66DDD">
              <w:rPr>
                <w:rFonts w:ascii="Book Antiqua" w:eastAsia="SimSun" w:hAnsi="Book Antiqua" w:cs="Times New Roman"/>
                <w:sz w:val="24"/>
                <w:szCs w:val="24"/>
              </w:rPr>
              <w:t>absent)</w:t>
            </w:r>
          </w:p>
        </w:tc>
        <w:tc>
          <w:tcPr>
            <w:tcW w:w="1240" w:type="dxa"/>
            <w:noWrap/>
            <w:vAlign w:val="center"/>
            <w:hideMark/>
          </w:tcPr>
          <w:p w:rsidR="005E7CFA" w:rsidRPr="00C66DDD" w:rsidRDefault="005E7CFA" w:rsidP="00D94B69">
            <w:pPr>
              <w:spacing w:after="0" w:line="360" w:lineRule="auto"/>
              <w:jc w:val="center"/>
              <w:rPr>
                <w:rFonts w:ascii="Book Antiqua" w:eastAsia="MingLiU" w:hAnsi="Book Antiqua" w:cs="Times New Roman"/>
                <w:sz w:val="24"/>
                <w:szCs w:val="24"/>
              </w:rPr>
            </w:pPr>
            <w:r w:rsidRPr="00C66DDD">
              <w:rPr>
                <w:rFonts w:ascii="Book Antiqua" w:eastAsia="MingLiU" w:hAnsi="Book Antiqua" w:cs="Times New Roman"/>
                <w:sz w:val="24"/>
                <w:szCs w:val="24"/>
              </w:rPr>
              <w:t>1.301</w:t>
            </w:r>
          </w:p>
        </w:tc>
        <w:tc>
          <w:tcPr>
            <w:tcW w:w="1276" w:type="dxa"/>
            <w:noWrap/>
            <w:vAlign w:val="center"/>
            <w:hideMark/>
          </w:tcPr>
          <w:p w:rsidR="005E7CFA" w:rsidRPr="00C66DDD" w:rsidRDefault="005E7CFA" w:rsidP="00D94B69">
            <w:pPr>
              <w:spacing w:after="0" w:line="360" w:lineRule="auto"/>
              <w:jc w:val="center"/>
              <w:rPr>
                <w:rFonts w:ascii="Book Antiqua" w:eastAsia="MingLiU" w:hAnsi="Book Antiqua" w:cs="Times New Roman"/>
                <w:sz w:val="24"/>
                <w:szCs w:val="24"/>
              </w:rPr>
            </w:pPr>
            <w:r w:rsidRPr="00C66DDD">
              <w:rPr>
                <w:rFonts w:ascii="Book Antiqua" w:eastAsia="MingLiU" w:hAnsi="Book Antiqua" w:cs="Times New Roman"/>
                <w:sz w:val="24"/>
                <w:szCs w:val="24"/>
              </w:rPr>
              <w:t>0.514</w:t>
            </w:r>
          </w:p>
        </w:tc>
        <w:tc>
          <w:tcPr>
            <w:tcW w:w="1134" w:type="dxa"/>
            <w:noWrap/>
            <w:vAlign w:val="center"/>
            <w:hideMark/>
          </w:tcPr>
          <w:p w:rsidR="005E7CFA" w:rsidRPr="00C66DDD" w:rsidRDefault="005E7CFA" w:rsidP="00D94B69">
            <w:pPr>
              <w:spacing w:after="0" w:line="360" w:lineRule="auto"/>
              <w:jc w:val="center"/>
              <w:rPr>
                <w:rFonts w:ascii="Book Antiqua" w:eastAsia="MingLiU" w:hAnsi="Book Antiqua" w:cs="Times New Roman"/>
                <w:sz w:val="24"/>
                <w:szCs w:val="24"/>
              </w:rPr>
            </w:pPr>
            <w:r w:rsidRPr="00C66DDD">
              <w:rPr>
                <w:rFonts w:ascii="Book Antiqua" w:eastAsia="MingLiU" w:hAnsi="Book Antiqua" w:cs="Times New Roman"/>
                <w:sz w:val="24"/>
                <w:szCs w:val="24"/>
              </w:rPr>
              <w:t>6.419</w:t>
            </w:r>
          </w:p>
        </w:tc>
        <w:tc>
          <w:tcPr>
            <w:tcW w:w="992" w:type="dxa"/>
            <w:noWrap/>
            <w:vAlign w:val="center"/>
            <w:hideMark/>
          </w:tcPr>
          <w:p w:rsidR="005E7CFA" w:rsidRPr="00C66DDD" w:rsidRDefault="005E7CFA" w:rsidP="00D94B69">
            <w:pPr>
              <w:spacing w:after="0" w:line="360" w:lineRule="auto"/>
              <w:jc w:val="center"/>
              <w:rPr>
                <w:rFonts w:ascii="Book Antiqua" w:eastAsiaTheme="minorEastAsia" w:hAnsi="Book Antiqua" w:cs="Times New Roman"/>
                <w:sz w:val="24"/>
                <w:szCs w:val="24"/>
              </w:rPr>
            </w:pPr>
            <w:r w:rsidRPr="00C66DDD">
              <w:rPr>
                <w:rFonts w:ascii="Book Antiqua" w:eastAsia="MingLiU" w:hAnsi="Book Antiqua" w:cs="Times New Roman"/>
                <w:sz w:val="24"/>
                <w:szCs w:val="24"/>
              </w:rPr>
              <w:t>0.011</w:t>
            </w:r>
            <w:r w:rsidRPr="00C66DDD">
              <w:rPr>
                <w:rFonts w:ascii="Book Antiqua" w:hAnsi="Book Antiqua" w:cs="Times New Roman"/>
                <w:sz w:val="24"/>
                <w:szCs w:val="24"/>
                <w:vertAlign w:val="superscript"/>
              </w:rPr>
              <w:t>a</w:t>
            </w:r>
          </w:p>
        </w:tc>
        <w:tc>
          <w:tcPr>
            <w:tcW w:w="1276" w:type="dxa"/>
            <w:noWrap/>
            <w:vAlign w:val="center"/>
            <w:hideMark/>
          </w:tcPr>
          <w:p w:rsidR="005E7CFA" w:rsidRPr="00C66DDD" w:rsidRDefault="005E7CFA" w:rsidP="00D94B69">
            <w:pPr>
              <w:spacing w:after="0" w:line="360" w:lineRule="auto"/>
              <w:jc w:val="center"/>
              <w:rPr>
                <w:rFonts w:ascii="Book Antiqua" w:eastAsia="MingLiU" w:hAnsi="Book Antiqua" w:cs="Times New Roman"/>
                <w:sz w:val="24"/>
                <w:szCs w:val="24"/>
              </w:rPr>
            </w:pPr>
            <w:r w:rsidRPr="00C66DDD">
              <w:rPr>
                <w:rFonts w:ascii="Book Antiqua" w:eastAsia="MingLiU" w:hAnsi="Book Antiqua" w:cs="Times New Roman"/>
                <w:sz w:val="24"/>
                <w:szCs w:val="24"/>
              </w:rPr>
              <w:t>3.673</w:t>
            </w:r>
          </w:p>
        </w:tc>
        <w:tc>
          <w:tcPr>
            <w:tcW w:w="1701" w:type="dxa"/>
            <w:vAlign w:val="center"/>
            <w:hideMark/>
          </w:tcPr>
          <w:p w:rsidR="005E7CFA" w:rsidRPr="00C66DDD" w:rsidRDefault="005E7CFA" w:rsidP="00D94B69">
            <w:pPr>
              <w:spacing w:after="0" w:line="360" w:lineRule="auto"/>
              <w:jc w:val="center"/>
              <w:rPr>
                <w:rFonts w:ascii="Book Antiqua" w:eastAsiaTheme="minorEastAsia" w:hAnsi="Book Antiqua" w:cs="Times New Roman"/>
                <w:sz w:val="24"/>
                <w:szCs w:val="24"/>
              </w:rPr>
            </w:pPr>
            <w:r w:rsidRPr="00C66DDD">
              <w:rPr>
                <w:rFonts w:ascii="Book Antiqua" w:hAnsi="Book Antiqua" w:cs="Times New Roman"/>
                <w:sz w:val="24"/>
                <w:szCs w:val="24"/>
              </w:rPr>
              <w:t>1.343</w:t>
            </w:r>
            <w:r w:rsidR="00E03E78">
              <w:rPr>
                <w:rFonts w:ascii="Book Antiqua" w:hAnsi="Book Antiqua" w:cs="Times New Roman" w:hint="eastAsia"/>
                <w:sz w:val="24"/>
                <w:szCs w:val="24"/>
              </w:rPr>
              <w:t>-</w:t>
            </w:r>
            <w:r w:rsidRPr="00C66DDD">
              <w:rPr>
                <w:rFonts w:ascii="Book Antiqua" w:hAnsi="Book Antiqua" w:cs="Times New Roman"/>
                <w:sz w:val="24"/>
                <w:szCs w:val="24"/>
              </w:rPr>
              <w:t>10.049</w:t>
            </w:r>
          </w:p>
        </w:tc>
      </w:tr>
      <w:tr w:rsidR="00C66DDD" w:rsidRPr="00C66DDD" w:rsidTr="00E03E78">
        <w:trPr>
          <w:trHeight w:val="270"/>
        </w:trPr>
        <w:tc>
          <w:tcPr>
            <w:tcW w:w="2270" w:type="dxa"/>
            <w:vAlign w:val="center"/>
            <w:hideMark/>
          </w:tcPr>
          <w:p w:rsidR="005E7CFA" w:rsidRPr="00C66DDD" w:rsidRDefault="005E7CFA" w:rsidP="00D94B69">
            <w:pPr>
              <w:spacing w:after="0" w:line="360" w:lineRule="auto"/>
              <w:rPr>
                <w:rFonts w:ascii="Book Antiqua" w:eastAsia="MingLiU" w:hAnsi="Book Antiqua" w:cs="Times New Roman"/>
                <w:sz w:val="24"/>
                <w:szCs w:val="24"/>
              </w:rPr>
            </w:pPr>
            <w:r w:rsidRPr="00C66DDD">
              <w:rPr>
                <w:rFonts w:ascii="Book Antiqua" w:eastAsia="MingLiU" w:hAnsi="Book Antiqua" w:cs="Times New Roman"/>
                <w:sz w:val="24"/>
                <w:szCs w:val="24"/>
              </w:rPr>
              <w:t xml:space="preserve">LC3 </w:t>
            </w:r>
            <w:r w:rsidR="00E03E78">
              <w:rPr>
                <w:rFonts w:ascii="Book Antiqua" w:hAnsi="Book Antiqua" w:cs="Times New Roman"/>
                <w:sz w:val="24"/>
                <w:szCs w:val="24"/>
              </w:rPr>
              <w:t xml:space="preserve">(high </w:t>
            </w:r>
            <w:r w:rsidR="00E03E78" w:rsidRPr="00E03E78">
              <w:rPr>
                <w:rFonts w:ascii="Book Antiqua" w:hAnsi="Book Antiqua" w:cs="Times New Roman"/>
                <w:i/>
                <w:sz w:val="24"/>
                <w:szCs w:val="24"/>
              </w:rPr>
              <w:t>vs</w:t>
            </w:r>
            <w:r w:rsidRPr="00E03E78">
              <w:rPr>
                <w:rFonts w:ascii="Book Antiqua" w:hAnsi="Book Antiqua" w:cs="Times New Roman"/>
                <w:i/>
                <w:sz w:val="24"/>
                <w:szCs w:val="24"/>
              </w:rPr>
              <w:t xml:space="preserve"> </w:t>
            </w:r>
            <w:r w:rsidRPr="00C66DDD">
              <w:rPr>
                <w:rFonts w:ascii="Book Antiqua" w:hAnsi="Book Antiqua" w:cs="Times New Roman"/>
                <w:sz w:val="24"/>
                <w:szCs w:val="24"/>
              </w:rPr>
              <w:t>low)</w:t>
            </w:r>
          </w:p>
        </w:tc>
        <w:tc>
          <w:tcPr>
            <w:tcW w:w="1240" w:type="dxa"/>
            <w:noWrap/>
            <w:vAlign w:val="center"/>
            <w:hideMark/>
          </w:tcPr>
          <w:p w:rsidR="005E7CFA" w:rsidRPr="00C66DDD" w:rsidRDefault="005E7CFA" w:rsidP="00D94B69">
            <w:pPr>
              <w:spacing w:after="0" w:line="360" w:lineRule="auto"/>
              <w:jc w:val="center"/>
              <w:rPr>
                <w:rFonts w:ascii="Book Antiqua" w:eastAsia="MingLiU" w:hAnsi="Book Antiqua" w:cs="Times New Roman"/>
                <w:sz w:val="24"/>
                <w:szCs w:val="24"/>
              </w:rPr>
            </w:pPr>
            <w:r w:rsidRPr="00C66DDD">
              <w:rPr>
                <w:rFonts w:ascii="Book Antiqua" w:eastAsia="MingLiU" w:hAnsi="Book Antiqua" w:cs="Times New Roman"/>
                <w:sz w:val="24"/>
                <w:szCs w:val="24"/>
              </w:rPr>
              <w:t>1.032</w:t>
            </w:r>
          </w:p>
        </w:tc>
        <w:tc>
          <w:tcPr>
            <w:tcW w:w="1276" w:type="dxa"/>
            <w:noWrap/>
            <w:vAlign w:val="center"/>
            <w:hideMark/>
          </w:tcPr>
          <w:p w:rsidR="005E7CFA" w:rsidRPr="00C66DDD" w:rsidRDefault="005E7CFA" w:rsidP="00D94B69">
            <w:pPr>
              <w:spacing w:after="0" w:line="360" w:lineRule="auto"/>
              <w:jc w:val="center"/>
              <w:rPr>
                <w:rFonts w:ascii="Book Antiqua" w:eastAsia="MingLiU" w:hAnsi="Book Antiqua" w:cs="Times New Roman"/>
                <w:sz w:val="24"/>
                <w:szCs w:val="24"/>
              </w:rPr>
            </w:pPr>
            <w:r w:rsidRPr="00C66DDD">
              <w:rPr>
                <w:rFonts w:ascii="Book Antiqua" w:eastAsia="MingLiU" w:hAnsi="Book Antiqua" w:cs="Times New Roman"/>
                <w:sz w:val="24"/>
                <w:szCs w:val="24"/>
              </w:rPr>
              <w:t>0.491</w:t>
            </w:r>
          </w:p>
        </w:tc>
        <w:tc>
          <w:tcPr>
            <w:tcW w:w="1134" w:type="dxa"/>
            <w:noWrap/>
            <w:vAlign w:val="center"/>
            <w:hideMark/>
          </w:tcPr>
          <w:p w:rsidR="005E7CFA" w:rsidRPr="00C66DDD" w:rsidRDefault="005E7CFA" w:rsidP="00D94B69">
            <w:pPr>
              <w:spacing w:after="0" w:line="360" w:lineRule="auto"/>
              <w:jc w:val="center"/>
              <w:rPr>
                <w:rFonts w:ascii="Book Antiqua" w:eastAsia="MingLiU" w:hAnsi="Book Antiqua" w:cs="Times New Roman"/>
                <w:sz w:val="24"/>
                <w:szCs w:val="24"/>
              </w:rPr>
            </w:pPr>
            <w:r w:rsidRPr="00C66DDD">
              <w:rPr>
                <w:rFonts w:ascii="Book Antiqua" w:eastAsia="MingLiU" w:hAnsi="Book Antiqua" w:cs="Times New Roman"/>
                <w:sz w:val="24"/>
                <w:szCs w:val="24"/>
              </w:rPr>
              <w:t>4.406</w:t>
            </w:r>
          </w:p>
        </w:tc>
        <w:tc>
          <w:tcPr>
            <w:tcW w:w="992" w:type="dxa"/>
            <w:noWrap/>
            <w:vAlign w:val="center"/>
            <w:hideMark/>
          </w:tcPr>
          <w:p w:rsidR="005E7CFA" w:rsidRPr="00C66DDD" w:rsidRDefault="005E7CFA" w:rsidP="00D94B69">
            <w:pPr>
              <w:spacing w:after="0" w:line="360" w:lineRule="auto"/>
              <w:jc w:val="center"/>
              <w:rPr>
                <w:rFonts w:ascii="Book Antiqua" w:eastAsiaTheme="minorEastAsia" w:hAnsi="Book Antiqua" w:cs="Times New Roman"/>
                <w:sz w:val="24"/>
                <w:szCs w:val="24"/>
              </w:rPr>
            </w:pPr>
            <w:r w:rsidRPr="00C66DDD">
              <w:rPr>
                <w:rFonts w:ascii="Book Antiqua" w:eastAsia="MingLiU" w:hAnsi="Book Antiqua" w:cs="Times New Roman"/>
                <w:sz w:val="24"/>
                <w:szCs w:val="24"/>
              </w:rPr>
              <w:t>0.036</w:t>
            </w:r>
            <w:r w:rsidRPr="00C66DDD">
              <w:rPr>
                <w:rFonts w:ascii="Book Antiqua" w:hAnsi="Book Antiqua" w:cs="Times New Roman"/>
                <w:sz w:val="24"/>
                <w:szCs w:val="24"/>
                <w:vertAlign w:val="superscript"/>
              </w:rPr>
              <w:t>a</w:t>
            </w:r>
          </w:p>
        </w:tc>
        <w:tc>
          <w:tcPr>
            <w:tcW w:w="1276" w:type="dxa"/>
            <w:noWrap/>
            <w:vAlign w:val="center"/>
            <w:hideMark/>
          </w:tcPr>
          <w:p w:rsidR="005E7CFA" w:rsidRPr="00C66DDD" w:rsidRDefault="005E7CFA" w:rsidP="00D94B69">
            <w:pPr>
              <w:spacing w:after="0" w:line="360" w:lineRule="auto"/>
              <w:jc w:val="center"/>
              <w:rPr>
                <w:rFonts w:ascii="Book Antiqua" w:eastAsia="MingLiU" w:hAnsi="Book Antiqua" w:cs="Times New Roman"/>
                <w:sz w:val="24"/>
                <w:szCs w:val="24"/>
              </w:rPr>
            </w:pPr>
            <w:r w:rsidRPr="00C66DDD">
              <w:rPr>
                <w:rFonts w:ascii="Book Antiqua" w:eastAsia="MingLiU" w:hAnsi="Book Antiqua" w:cs="Times New Roman"/>
                <w:sz w:val="24"/>
                <w:szCs w:val="24"/>
              </w:rPr>
              <w:t>2.806</w:t>
            </w:r>
          </w:p>
        </w:tc>
        <w:tc>
          <w:tcPr>
            <w:tcW w:w="1701" w:type="dxa"/>
            <w:vAlign w:val="center"/>
            <w:hideMark/>
          </w:tcPr>
          <w:p w:rsidR="005E7CFA" w:rsidRPr="00C66DDD" w:rsidRDefault="005E7CFA" w:rsidP="00D94B69">
            <w:pPr>
              <w:spacing w:after="0" w:line="360" w:lineRule="auto"/>
              <w:jc w:val="center"/>
              <w:rPr>
                <w:rFonts w:ascii="Book Antiqua" w:eastAsiaTheme="minorEastAsia" w:hAnsi="Book Antiqua" w:cs="Times New Roman"/>
                <w:sz w:val="24"/>
                <w:szCs w:val="24"/>
              </w:rPr>
            </w:pPr>
            <w:r w:rsidRPr="00C66DDD">
              <w:rPr>
                <w:rFonts w:ascii="Book Antiqua" w:hAnsi="Book Antiqua" w:cs="Times New Roman"/>
                <w:sz w:val="24"/>
                <w:szCs w:val="24"/>
              </w:rPr>
              <w:t>1.071-7.351</w:t>
            </w:r>
          </w:p>
        </w:tc>
      </w:tr>
      <w:tr w:rsidR="00C66DDD" w:rsidRPr="00C66DDD" w:rsidTr="00E03E78">
        <w:trPr>
          <w:trHeight w:val="285"/>
        </w:trPr>
        <w:tc>
          <w:tcPr>
            <w:tcW w:w="2270" w:type="dxa"/>
            <w:tcBorders>
              <w:top w:val="nil"/>
              <w:left w:val="nil"/>
              <w:bottom w:val="single" w:sz="12" w:space="0" w:color="auto"/>
              <w:right w:val="nil"/>
            </w:tcBorders>
            <w:vAlign w:val="center"/>
            <w:hideMark/>
          </w:tcPr>
          <w:p w:rsidR="005E7CFA" w:rsidRPr="00C66DDD" w:rsidRDefault="005E7CFA" w:rsidP="00D94B69">
            <w:pPr>
              <w:spacing w:after="0" w:line="360" w:lineRule="auto"/>
              <w:rPr>
                <w:rFonts w:ascii="Book Antiqua" w:eastAsia="MingLiU" w:hAnsi="Book Antiqua" w:cs="Times New Roman"/>
                <w:sz w:val="24"/>
                <w:szCs w:val="24"/>
              </w:rPr>
            </w:pPr>
            <w:r w:rsidRPr="00C66DDD">
              <w:rPr>
                <w:rFonts w:ascii="Book Antiqua" w:eastAsia="MingLiU" w:hAnsi="Book Antiqua" w:cs="Times New Roman"/>
                <w:sz w:val="24"/>
                <w:szCs w:val="24"/>
              </w:rPr>
              <w:t>Constant</w:t>
            </w:r>
          </w:p>
        </w:tc>
        <w:tc>
          <w:tcPr>
            <w:tcW w:w="1240" w:type="dxa"/>
            <w:tcBorders>
              <w:top w:val="nil"/>
              <w:left w:val="nil"/>
              <w:bottom w:val="single" w:sz="12" w:space="0" w:color="auto"/>
              <w:right w:val="nil"/>
            </w:tcBorders>
            <w:noWrap/>
            <w:vAlign w:val="center"/>
            <w:hideMark/>
          </w:tcPr>
          <w:p w:rsidR="005E7CFA" w:rsidRPr="00C66DDD" w:rsidRDefault="005E7CFA" w:rsidP="00D94B69">
            <w:pPr>
              <w:spacing w:after="0" w:line="360" w:lineRule="auto"/>
              <w:jc w:val="center"/>
              <w:rPr>
                <w:rFonts w:ascii="Book Antiqua" w:eastAsia="MingLiU" w:hAnsi="Book Antiqua" w:cs="Times New Roman"/>
                <w:sz w:val="24"/>
                <w:szCs w:val="24"/>
              </w:rPr>
            </w:pPr>
            <w:r w:rsidRPr="00C66DDD">
              <w:rPr>
                <w:rFonts w:ascii="Book Antiqua" w:eastAsia="MingLiU" w:hAnsi="Book Antiqua" w:cs="Times New Roman"/>
                <w:sz w:val="24"/>
                <w:szCs w:val="24"/>
              </w:rPr>
              <w:t>-7.209</w:t>
            </w:r>
          </w:p>
        </w:tc>
        <w:tc>
          <w:tcPr>
            <w:tcW w:w="1276" w:type="dxa"/>
            <w:tcBorders>
              <w:top w:val="nil"/>
              <w:left w:val="nil"/>
              <w:bottom w:val="single" w:sz="12" w:space="0" w:color="auto"/>
              <w:right w:val="nil"/>
            </w:tcBorders>
            <w:noWrap/>
            <w:vAlign w:val="center"/>
            <w:hideMark/>
          </w:tcPr>
          <w:p w:rsidR="005E7CFA" w:rsidRPr="00C66DDD" w:rsidRDefault="005E7CFA" w:rsidP="00D94B69">
            <w:pPr>
              <w:spacing w:after="0" w:line="360" w:lineRule="auto"/>
              <w:jc w:val="center"/>
              <w:rPr>
                <w:rFonts w:ascii="Book Antiqua" w:eastAsia="MingLiU" w:hAnsi="Book Antiqua" w:cs="Times New Roman"/>
                <w:sz w:val="24"/>
                <w:szCs w:val="24"/>
              </w:rPr>
            </w:pPr>
            <w:r w:rsidRPr="00C66DDD">
              <w:rPr>
                <w:rFonts w:ascii="Book Antiqua" w:eastAsia="MingLiU" w:hAnsi="Book Antiqua" w:cs="Times New Roman"/>
                <w:sz w:val="24"/>
                <w:szCs w:val="24"/>
              </w:rPr>
              <w:t>1.799</w:t>
            </w:r>
          </w:p>
        </w:tc>
        <w:tc>
          <w:tcPr>
            <w:tcW w:w="1134" w:type="dxa"/>
            <w:tcBorders>
              <w:top w:val="nil"/>
              <w:left w:val="nil"/>
              <w:bottom w:val="single" w:sz="12" w:space="0" w:color="auto"/>
              <w:right w:val="nil"/>
            </w:tcBorders>
            <w:noWrap/>
            <w:vAlign w:val="center"/>
            <w:hideMark/>
          </w:tcPr>
          <w:p w:rsidR="005E7CFA" w:rsidRPr="00C66DDD" w:rsidRDefault="005E7CFA" w:rsidP="00D94B69">
            <w:pPr>
              <w:spacing w:after="0" w:line="360" w:lineRule="auto"/>
              <w:jc w:val="center"/>
              <w:rPr>
                <w:rFonts w:ascii="Book Antiqua" w:eastAsia="MingLiU" w:hAnsi="Book Antiqua" w:cs="Times New Roman"/>
                <w:sz w:val="24"/>
                <w:szCs w:val="24"/>
              </w:rPr>
            </w:pPr>
            <w:r w:rsidRPr="00C66DDD">
              <w:rPr>
                <w:rFonts w:ascii="Book Antiqua" w:eastAsia="MingLiU" w:hAnsi="Book Antiqua" w:cs="Times New Roman"/>
                <w:sz w:val="24"/>
                <w:szCs w:val="24"/>
              </w:rPr>
              <w:t>16.058</w:t>
            </w:r>
          </w:p>
        </w:tc>
        <w:tc>
          <w:tcPr>
            <w:tcW w:w="992" w:type="dxa"/>
            <w:tcBorders>
              <w:top w:val="nil"/>
              <w:left w:val="nil"/>
              <w:bottom w:val="single" w:sz="12" w:space="0" w:color="auto"/>
              <w:right w:val="nil"/>
            </w:tcBorders>
            <w:noWrap/>
            <w:vAlign w:val="center"/>
            <w:hideMark/>
          </w:tcPr>
          <w:p w:rsidR="005E7CFA" w:rsidRPr="00C66DDD" w:rsidRDefault="005E7CFA" w:rsidP="00D94B69">
            <w:pPr>
              <w:spacing w:after="0" w:line="360" w:lineRule="auto"/>
              <w:jc w:val="center"/>
              <w:rPr>
                <w:rFonts w:ascii="Book Antiqua" w:eastAsia="MingLiU" w:hAnsi="Book Antiqua" w:cs="Times New Roman"/>
                <w:sz w:val="24"/>
                <w:szCs w:val="24"/>
              </w:rPr>
            </w:pPr>
            <w:r w:rsidRPr="00C66DDD">
              <w:rPr>
                <w:rFonts w:ascii="Book Antiqua" w:eastAsia="MingLiU" w:hAnsi="Book Antiqua" w:cs="Times New Roman"/>
                <w:sz w:val="24"/>
                <w:szCs w:val="24"/>
              </w:rPr>
              <w:t>0</w:t>
            </w:r>
          </w:p>
        </w:tc>
        <w:tc>
          <w:tcPr>
            <w:tcW w:w="1276" w:type="dxa"/>
            <w:tcBorders>
              <w:top w:val="nil"/>
              <w:left w:val="nil"/>
              <w:bottom w:val="single" w:sz="12" w:space="0" w:color="auto"/>
              <w:right w:val="nil"/>
            </w:tcBorders>
            <w:noWrap/>
            <w:vAlign w:val="center"/>
            <w:hideMark/>
          </w:tcPr>
          <w:p w:rsidR="005E7CFA" w:rsidRPr="00C66DDD" w:rsidRDefault="005E7CFA" w:rsidP="00D94B69">
            <w:pPr>
              <w:spacing w:after="0" w:line="360" w:lineRule="auto"/>
              <w:jc w:val="center"/>
              <w:rPr>
                <w:rFonts w:ascii="Book Antiqua" w:eastAsia="MingLiU" w:hAnsi="Book Antiqua" w:cs="Times New Roman"/>
                <w:sz w:val="24"/>
                <w:szCs w:val="24"/>
              </w:rPr>
            </w:pPr>
            <w:r w:rsidRPr="00C66DDD">
              <w:rPr>
                <w:rFonts w:ascii="Book Antiqua" w:eastAsia="MingLiU" w:hAnsi="Book Antiqua" w:cs="Times New Roman"/>
                <w:sz w:val="24"/>
                <w:szCs w:val="24"/>
              </w:rPr>
              <w:t>0.001</w:t>
            </w:r>
          </w:p>
        </w:tc>
        <w:tc>
          <w:tcPr>
            <w:tcW w:w="1701" w:type="dxa"/>
            <w:tcBorders>
              <w:top w:val="nil"/>
              <w:left w:val="nil"/>
              <w:bottom w:val="single" w:sz="12" w:space="0" w:color="auto"/>
              <w:right w:val="nil"/>
            </w:tcBorders>
            <w:vAlign w:val="center"/>
          </w:tcPr>
          <w:p w:rsidR="005E7CFA" w:rsidRPr="00C66DDD" w:rsidRDefault="005E7CFA" w:rsidP="00D94B69">
            <w:pPr>
              <w:spacing w:after="0" w:line="360" w:lineRule="auto"/>
              <w:jc w:val="center"/>
              <w:rPr>
                <w:rFonts w:ascii="Book Antiqua" w:eastAsia="MingLiU" w:hAnsi="Book Antiqua" w:cs="Times New Roman"/>
                <w:sz w:val="24"/>
                <w:szCs w:val="24"/>
              </w:rPr>
            </w:pPr>
          </w:p>
        </w:tc>
      </w:tr>
    </w:tbl>
    <w:p w:rsidR="00D16455" w:rsidRPr="00AA6404" w:rsidRDefault="000A4DDF" w:rsidP="00D94B69">
      <w:pPr>
        <w:spacing w:after="0" w:line="360" w:lineRule="auto"/>
        <w:jc w:val="both"/>
        <w:rPr>
          <w:rFonts w:ascii="Book Antiqua" w:hAnsi="Book Antiqua" w:cs="Times New Roman"/>
          <w:sz w:val="24"/>
          <w:szCs w:val="24"/>
        </w:rPr>
      </w:pPr>
      <w:r w:rsidRPr="00C66DDD">
        <w:rPr>
          <w:rFonts w:ascii="Book Antiqua" w:eastAsia="SimSun" w:hAnsi="Book Antiqua" w:cs="Times New Roman"/>
          <w:i/>
          <w:sz w:val="24"/>
          <w:szCs w:val="24"/>
          <w:vertAlign w:val="superscript"/>
        </w:rPr>
        <w:t>a</w:t>
      </w:r>
      <w:r w:rsidRPr="00C66DDD">
        <w:rPr>
          <w:rFonts w:ascii="Book Antiqua" w:eastAsia="SimSun" w:hAnsi="Book Antiqua" w:cs="Times New Roman"/>
          <w:i/>
          <w:sz w:val="24"/>
          <w:szCs w:val="24"/>
        </w:rPr>
        <w:t>P</w:t>
      </w:r>
      <w:r w:rsidRPr="00C66DDD">
        <w:rPr>
          <w:rFonts w:ascii="Book Antiqua" w:hAnsi="Book Antiqua" w:cs="Times New Roman"/>
          <w:sz w:val="24"/>
          <w:szCs w:val="24"/>
        </w:rPr>
        <w:t xml:space="preserve"> &lt;</w:t>
      </w:r>
      <w:r w:rsidR="00E03E78">
        <w:rPr>
          <w:rFonts w:ascii="Book Antiqua" w:hAnsi="Book Antiqua" w:cs="Times New Roman" w:hint="eastAsia"/>
          <w:sz w:val="24"/>
          <w:szCs w:val="24"/>
        </w:rPr>
        <w:t xml:space="preserve"> </w:t>
      </w:r>
      <w:r w:rsidRPr="00C66DDD">
        <w:rPr>
          <w:rFonts w:ascii="Book Antiqua" w:hAnsi="Book Antiqua" w:cs="Times New Roman"/>
          <w:sz w:val="24"/>
          <w:szCs w:val="24"/>
        </w:rPr>
        <w:t>0.05</w:t>
      </w:r>
      <w:r w:rsidR="00A37DB4">
        <w:rPr>
          <w:rFonts w:ascii="Book Antiqua" w:hAnsi="Book Antiqua" w:cs="Times New Roman" w:hint="eastAsia"/>
          <w:sz w:val="24"/>
          <w:szCs w:val="24"/>
        </w:rPr>
        <w:t xml:space="preserve">. </w:t>
      </w:r>
      <w:r w:rsidR="00D16455" w:rsidRPr="00C66DDD">
        <w:rPr>
          <w:rFonts w:ascii="Book Antiqua" w:hAnsi="Book Antiqua" w:cs="Times New Roman"/>
          <w:sz w:val="24"/>
          <w:szCs w:val="24"/>
        </w:rPr>
        <w:t>CI: Confidence interval</w:t>
      </w:r>
      <w:r w:rsidR="005E7CFA" w:rsidRPr="00C66DDD">
        <w:rPr>
          <w:rFonts w:ascii="Book Antiqua" w:hAnsi="Book Antiqua" w:cs="Times New Roman"/>
          <w:sz w:val="24"/>
          <w:szCs w:val="24"/>
        </w:rPr>
        <w:t>; LC3: Microtubule-associated protein 1A/1B-light cha</w:t>
      </w:r>
      <w:r w:rsidR="00E03E78">
        <w:rPr>
          <w:rFonts w:ascii="Book Antiqua" w:hAnsi="Book Antiqua" w:cs="Times New Roman"/>
          <w:sz w:val="24"/>
          <w:szCs w:val="24"/>
        </w:rPr>
        <w:t>in 3</w:t>
      </w:r>
      <w:r w:rsidR="005E7CFA" w:rsidRPr="00C66DDD">
        <w:rPr>
          <w:rFonts w:ascii="Book Antiqua" w:hAnsi="Book Antiqua" w:cs="Times New Roman"/>
          <w:sz w:val="24"/>
          <w:szCs w:val="24"/>
        </w:rPr>
        <w:t>;</w:t>
      </w:r>
      <w:r w:rsidR="005E7CFA" w:rsidRPr="00C66DDD">
        <w:rPr>
          <w:rFonts w:ascii="Book Antiqua" w:eastAsia="SimSun" w:hAnsi="Book Antiqua" w:cs="Times New Roman"/>
          <w:sz w:val="24"/>
          <w:szCs w:val="24"/>
        </w:rPr>
        <w:t xml:space="preserve"> PNI</w:t>
      </w:r>
      <w:r w:rsidR="00E03E78">
        <w:rPr>
          <w:rFonts w:ascii="Book Antiqua" w:hAnsi="Book Antiqua" w:hint="eastAsia"/>
          <w:b/>
          <w:sz w:val="24"/>
          <w:szCs w:val="24"/>
        </w:rPr>
        <w:t>:</w:t>
      </w:r>
      <w:r w:rsidR="00E03E78">
        <w:rPr>
          <w:rFonts w:ascii="Book Antiqua" w:hAnsi="Book Antiqua" w:cs="Times New Roman"/>
          <w:sz w:val="24"/>
          <w:szCs w:val="24"/>
        </w:rPr>
        <w:t xml:space="preserve"> Perineural invasion</w:t>
      </w:r>
      <w:r w:rsidR="005E7CFA" w:rsidRPr="00C66DDD">
        <w:rPr>
          <w:rFonts w:ascii="Book Antiqua" w:hAnsi="Book Antiqua" w:cs="Times New Roman"/>
          <w:sz w:val="24"/>
          <w:szCs w:val="24"/>
        </w:rPr>
        <w:t>.</w:t>
      </w:r>
    </w:p>
    <w:p w:rsidR="00BB6482" w:rsidRPr="00E03E78" w:rsidRDefault="00BB6482" w:rsidP="00D94B69">
      <w:pPr>
        <w:spacing w:after="0" w:line="360" w:lineRule="auto"/>
        <w:rPr>
          <w:rFonts w:ascii="Book Antiqua" w:eastAsia="SimSun" w:hAnsi="Book Antiqua" w:cs="Times New Roman"/>
          <w:sz w:val="24"/>
          <w:szCs w:val="24"/>
        </w:rPr>
      </w:pPr>
    </w:p>
    <w:p w:rsidR="000A4DDF" w:rsidRPr="00AA6404" w:rsidRDefault="000A4DDF" w:rsidP="00D94B69">
      <w:pPr>
        <w:adjustRightInd/>
        <w:spacing w:after="0" w:line="360" w:lineRule="auto"/>
        <w:rPr>
          <w:rFonts w:ascii="Book Antiqua" w:hAnsi="Book Antiqua" w:cs="Times New Roman"/>
          <w:sz w:val="24"/>
          <w:szCs w:val="24"/>
        </w:rPr>
      </w:pPr>
      <w:r w:rsidRPr="00AA6404">
        <w:rPr>
          <w:rFonts w:ascii="Book Antiqua" w:hAnsi="Book Antiqua" w:cs="Times New Roman"/>
          <w:sz w:val="24"/>
          <w:szCs w:val="24"/>
        </w:rPr>
        <w:br w:type="page"/>
      </w:r>
    </w:p>
    <w:p w:rsidR="00A57DE5" w:rsidRPr="00AA6404" w:rsidRDefault="006C1FFE" w:rsidP="00D94B69">
      <w:pPr>
        <w:spacing w:after="0" w:line="360" w:lineRule="auto"/>
        <w:jc w:val="both"/>
        <w:rPr>
          <w:rFonts w:ascii="Book Antiqua" w:hAnsi="Book Antiqua" w:cs="Times New Roman"/>
          <w:b/>
          <w:sz w:val="24"/>
          <w:szCs w:val="24"/>
        </w:rPr>
      </w:pPr>
      <w:r w:rsidRPr="00AA6404">
        <w:rPr>
          <w:rFonts w:ascii="Book Antiqua" w:hAnsi="Book Antiqua" w:cs="Times New Roman"/>
          <w:b/>
          <w:sz w:val="24"/>
          <w:szCs w:val="24"/>
        </w:rPr>
        <w:lastRenderedPageBreak/>
        <w:t>Table 4</w:t>
      </w:r>
      <w:r w:rsidR="00A57DE5" w:rsidRPr="00AA6404">
        <w:rPr>
          <w:rFonts w:ascii="Book Antiqua" w:hAnsi="Book Antiqua" w:cs="Times New Roman"/>
          <w:b/>
          <w:sz w:val="24"/>
          <w:szCs w:val="24"/>
        </w:rPr>
        <w:t xml:space="preserve"> Logistic regression multivariate analysis of </w:t>
      </w:r>
      <w:r w:rsidR="002D3432" w:rsidRPr="002D3432">
        <w:rPr>
          <w:rFonts w:ascii="Book Antiqua" w:hAnsi="Book Antiqua" w:cs="Times New Roman"/>
          <w:b/>
          <w:sz w:val="24"/>
          <w:szCs w:val="24"/>
        </w:rPr>
        <w:t>microtubule-associated protein 1A/1B-light chain 3</w:t>
      </w:r>
      <w:r w:rsidR="00A57DE5" w:rsidRPr="00AA6404">
        <w:rPr>
          <w:rFonts w:ascii="Book Antiqua" w:hAnsi="Book Antiqua" w:cs="Times New Roman"/>
          <w:b/>
          <w:sz w:val="24"/>
          <w:szCs w:val="24"/>
        </w:rPr>
        <w:t xml:space="preserve"> expression</w:t>
      </w:r>
      <w:r w:rsidR="00A57DE5" w:rsidRPr="00AA6404">
        <w:rPr>
          <w:rFonts w:ascii="Book Antiqua" w:hAnsi="Book Antiqua" w:cs="Times New Roman"/>
          <w:b/>
          <w:bCs/>
          <w:iCs/>
          <w:sz w:val="24"/>
          <w:szCs w:val="24"/>
        </w:rPr>
        <w:t xml:space="preserve"> with clinicopathological features</w:t>
      </w:r>
      <w:r w:rsidR="00E03E78">
        <w:rPr>
          <w:rFonts w:ascii="Book Antiqua" w:hAnsi="Book Antiqua" w:cs="Times New Roman"/>
          <w:b/>
          <w:sz w:val="24"/>
          <w:szCs w:val="24"/>
        </w:rPr>
        <w:t xml:space="preserve"> in pancreatic cancer</w:t>
      </w:r>
    </w:p>
    <w:tbl>
      <w:tblPr>
        <w:tblW w:w="9606" w:type="dxa"/>
        <w:tblInd w:w="-510" w:type="dxa"/>
        <w:tblBorders>
          <w:top w:val="single" w:sz="12" w:space="0" w:color="auto"/>
          <w:bottom w:val="single" w:sz="4" w:space="0" w:color="auto"/>
        </w:tblBorders>
        <w:tblLayout w:type="fixed"/>
        <w:tblLook w:val="04A0" w:firstRow="1" w:lastRow="0" w:firstColumn="1" w:lastColumn="0" w:noHBand="0" w:noVBand="1"/>
      </w:tblPr>
      <w:tblGrid>
        <w:gridCol w:w="2036"/>
        <w:gridCol w:w="1653"/>
        <w:gridCol w:w="1381"/>
        <w:gridCol w:w="1134"/>
        <w:gridCol w:w="992"/>
        <w:gridCol w:w="992"/>
        <w:gridCol w:w="1418"/>
      </w:tblGrid>
      <w:tr w:rsidR="005E7CFA" w:rsidRPr="00E03E78" w:rsidTr="002D3432">
        <w:trPr>
          <w:trHeight w:val="300"/>
        </w:trPr>
        <w:tc>
          <w:tcPr>
            <w:tcW w:w="2036" w:type="dxa"/>
            <w:tcBorders>
              <w:top w:val="single" w:sz="12" w:space="0" w:color="auto"/>
              <w:left w:val="nil"/>
              <w:bottom w:val="single" w:sz="8" w:space="0" w:color="auto"/>
              <w:right w:val="nil"/>
            </w:tcBorders>
            <w:noWrap/>
            <w:vAlign w:val="center"/>
            <w:hideMark/>
          </w:tcPr>
          <w:p w:rsidR="005E7CFA" w:rsidRPr="00E03E78" w:rsidRDefault="005E7CFA" w:rsidP="00D94B69">
            <w:pPr>
              <w:spacing w:after="0" w:line="360" w:lineRule="auto"/>
              <w:rPr>
                <w:rFonts w:ascii="Book Antiqua" w:eastAsia="SimSun" w:hAnsi="Book Antiqua" w:cs="Times New Roman"/>
                <w:b/>
                <w:sz w:val="24"/>
                <w:szCs w:val="24"/>
              </w:rPr>
            </w:pPr>
            <w:r w:rsidRPr="00E03E78">
              <w:rPr>
                <w:rFonts w:ascii="Book Antiqua" w:eastAsia="SimSun" w:hAnsi="Book Antiqua" w:cs="Times New Roman"/>
                <w:b/>
                <w:sz w:val="24"/>
                <w:szCs w:val="24"/>
              </w:rPr>
              <w:t>Parameters</w:t>
            </w:r>
          </w:p>
        </w:tc>
        <w:tc>
          <w:tcPr>
            <w:tcW w:w="1653" w:type="dxa"/>
            <w:tcBorders>
              <w:top w:val="single" w:sz="12" w:space="0" w:color="auto"/>
              <w:left w:val="nil"/>
              <w:bottom w:val="single" w:sz="8" w:space="0" w:color="auto"/>
              <w:right w:val="nil"/>
            </w:tcBorders>
            <w:vAlign w:val="center"/>
            <w:hideMark/>
          </w:tcPr>
          <w:p w:rsidR="005E7CFA" w:rsidRPr="00E03E78" w:rsidRDefault="005E7CFA" w:rsidP="00D94B69">
            <w:pPr>
              <w:spacing w:after="0" w:line="360" w:lineRule="auto"/>
              <w:jc w:val="center"/>
              <w:rPr>
                <w:rFonts w:ascii="Book Antiqua" w:eastAsia="MingLiU" w:hAnsi="Book Antiqua" w:cs="Times New Roman"/>
                <w:b/>
                <w:sz w:val="24"/>
                <w:szCs w:val="24"/>
              </w:rPr>
            </w:pPr>
            <w:r w:rsidRPr="00E03E78">
              <w:rPr>
                <w:rFonts w:ascii="Book Antiqua" w:eastAsia="SimSun" w:hAnsi="Book Antiqua" w:cs="Times New Roman"/>
                <w:b/>
                <w:sz w:val="24"/>
                <w:szCs w:val="24"/>
              </w:rPr>
              <w:t>Estimate, B</w:t>
            </w:r>
          </w:p>
        </w:tc>
        <w:tc>
          <w:tcPr>
            <w:tcW w:w="1381" w:type="dxa"/>
            <w:tcBorders>
              <w:top w:val="single" w:sz="12" w:space="0" w:color="auto"/>
              <w:left w:val="nil"/>
              <w:bottom w:val="single" w:sz="8" w:space="0" w:color="auto"/>
              <w:right w:val="nil"/>
            </w:tcBorders>
            <w:vAlign w:val="center"/>
            <w:hideMark/>
          </w:tcPr>
          <w:p w:rsidR="005E7CFA" w:rsidRPr="00E03E78" w:rsidRDefault="005E7CFA" w:rsidP="00D94B69">
            <w:pPr>
              <w:spacing w:after="0" w:line="360" w:lineRule="auto"/>
              <w:jc w:val="center"/>
              <w:rPr>
                <w:rFonts w:ascii="Book Antiqua" w:eastAsia="MingLiU" w:hAnsi="Book Antiqua" w:cs="Times New Roman"/>
                <w:b/>
                <w:sz w:val="24"/>
                <w:szCs w:val="24"/>
              </w:rPr>
            </w:pPr>
            <w:r w:rsidRPr="00E03E78">
              <w:rPr>
                <w:rFonts w:ascii="Book Antiqua" w:eastAsia="SimSun" w:hAnsi="Book Antiqua" w:cs="Times New Roman"/>
                <w:b/>
                <w:sz w:val="24"/>
                <w:szCs w:val="24"/>
              </w:rPr>
              <w:t>Standard error</w:t>
            </w:r>
          </w:p>
        </w:tc>
        <w:tc>
          <w:tcPr>
            <w:tcW w:w="1134" w:type="dxa"/>
            <w:tcBorders>
              <w:top w:val="single" w:sz="12" w:space="0" w:color="auto"/>
              <w:left w:val="nil"/>
              <w:bottom w:val="single" w:sz="8" w:space="0" w:color="auto"/>
              <w:right w:val="nil"/>
            </w:tcBorders>
            <w:vAlign w:val="center"/>
            <w:hideMark/>
          </w:tcPr>
          <w:p w:rsidR="005E7CFA" w:rsidRPr="00E03E78" w:rsidRDefault="005E7CFA" w:rsidP="00D94B69">
            <w:pPr>
              <w:spacing w:after="0" w:line="360" w:lineRule="auto"/>
              <w:jc w:val="center"/>
              <w:rPr>
                <w:rFonts w:ascii="Book Antiqua" w:eastAsia="MingLiU" w:hAnsi="Book Antiqua" w:cs="Times New Roman"/>
                <w:b/>
                <w:sz w:val="24"/>
                <w:szCs w:val="24"/>
              </w:rPr>
            </w:pPr>
            <w:r w:rsidRPr="00E03E78">
              <w:rPr>
                <w:rFonts w:ascii="Book Antiqua" w:eastAsia="SimSun" w:hAnsi="Book Antiqua" w:cs="Times New Roman"/>
                <w:b/>
                <w:sz w:val="24"/>
                <w:szCs w:val="24"/>
              </w:rPr>
              <w:t>Wald statistic</w:t>
            </w:r>
          </w:p>
        </w:tc>
        <w:tc>
          <w:tcPr>
            <w:tcW w:w="992" w:type="dxa"/>
            <w:tcBorders>
              <w:top w:val="single" w:sz="12" w:space="0" w:color="auto"/>
              <w:left w:val="nil"/>
              <w:bottom w:val="single" w:sz="8" w:space="0" w:color="auto"/>
              <w:right w:val="nil"/>
            </w:tcBorders>
            <w:vAlign w:val="center"/>
            <w:hideMark/>
          </w:tcPr>
          <w:p w:rsidR="005E7CFA" w:rsidRPr="00E03E78" w:rsidRDefault="005E7CFA" w:rsidP="00D94B69">
            <w:pPr>
              <w:spacing w:after="0" w:line="360" w:lineRule="auto"/>
              <w:jc w:val="center"/>
              <w:rPr>
                <w:rFonts w:ascii="Book Antiqua" w:eastAsia="MingLiU" w:hAnsi="Book Antiqua" w:cs="Times New Roman"/>
                <w:b/>
                <w:sz w:val="24"/>
                <w:szCs w:val="24"/>
              </w:rPr>
            </w:pPr>
            <w:r w:rsidRPr="00E03E78">
              <w:rPr>
                <w:rFonts w:ascii="Book Antiqua" w:eastAsia="SimSun" w:hAnsi="Book Antiqua" w:cs="Times New Roman"/>
                <w:b/>
                <w:i/>
                <w:sz w:val="24"/>
                <w:szCs w:val="24"/>
              </w:rPr>
              <w:t>P</w:t>
            </w:r>
            <w:r w:rsidR="00032F8B">
              <w:rPr>
                <w:rFonts w:ascii="Book Antiqua" w:eastAsia="SimSun" w:hAnsi="Book Antiqua" w:cs="Times New Roman" w:hint="eastAsia"/>
                <w:b/>
                <w:i/>
                <w:sz w:val="24"/>
                <w:szCs w:val="24"/>
              </w:rPr>
              <w:t xml:space="preserve"> </w:t>
            </w:r>
            <w:r w:rsidR="00032F8B" w:rsidRPr="00032F8B">
              <w:rPr>
                <w:rFonts w:ascii="Book Antiqua" w:eastAsia="SimSun" w:hAnsi="Book Antiqua" w:cs="Times New Roman" w:hint="eastAsia"/>
                <w:b/>
                <w:sz w:val="24"/>
                <w:szCs w:val="24"/>
              </w:rPr>
              <w:t>value</w:t>
            </w:r>
          </w:p>
        </w:tc>
        <w:tc>
          <w:tcPr>
            <w:tcW w:w="992" w:type="dxa"/>
            <w:tcBorders>
              <w:top w:val="single" w:sz="12" w:space="0" w:color="auto"/>
              <w:left w:val="nil"/>
              <w:bottom w:val="single" w:sz="8" w:space="0" w:color="auto"/>
              <w:right w:val="nil"/>
            </w:tcBorders>
            <w:vAlign w:val="center"/>
            <w:hideMark/>
          </w:tcPr>
          <w:p w:rsidR="005E7CFA" w:rsidRPr="00E03E78" w:rsidRDefault="005E7CFA" w:rsidP="00D94B69">
            <w:pPr>
              <w:spacing w:after="0" w:line="360" w:lineRule="auto"/>
              <w:jc w:val="center"/>
              <w:rPr>
                <w:rFonts w:ascii="Book Antiqua" w:eastAsia="MingLiU" w:hAnsi="Book Antiqua" w:cs="Times New Roman"/>
                <w:b/>
                <w:sz w:val="24"/>
                <w:szCs w:val="24"/>
              </w:rPr>
            </w:pPr>
            <w:r w:rsidRPr="00E03E78">
              <w:rPr>
                <w:rFonts w:ascii="Book Antiqua" w:eastAsia="SimSun" w:hAnsi="Book Antiqua" w:cs="Times New Roman"/>
                <w:b/>
                <w:sz w:val="24"/>
                <w:szCs w:val="24"/>
              </w:rPr>
              <w:t>Odds ratio</w:t>
            </w:r>
          </w:p>
        </w:tc>
        <w:tc>
          <w:tcPr>
            <w:tcW w:w="1418" w:type="dxa"/>
            <w:tcBorders>
              <w:top w:val="single" w:sz="12" w:space="0" w:color="auto"/>
              <w:left w:val="nil"/>
              <w:bottom w:val="single" w:sz="8" w:space="0" w:color="auto"/>
              <w:right w:val="nil"/>
            </w:tcBorders>
            <w:vAlign w:val="center"/>
            <w:hideMark/>
          </w:tcPr>
          <w:p w:rsidR="005E7CFA" w:rsidRPr="00E03E78" w:rsidRDefault="005E7CFA" w:rsidP="00D94B69">
            <w:pPr>
              <w:spacing w:after="0" w:line="360" w:lineRule="auto"/>
              <w:jc w:val="center"/>
              <w:rPr>
                <w:rFonts w:ascii="Book Antiqua" w:eastAsia="SimSun" w:hAnsi="Book Antiqua" w:cs="Times New Roman"/>
                <w:b/>
                <w:sz w:val="24"/>
                <w:szCs w:val="24"/>
              </w:rPr>
            </w:pPr>
            <w:r w:rsidRPr="00E03E78">
              <w:rPr>
                <w:rFonts w:ascii="Book Antiqua" w:eastAsia="SimSun" w:hAnsi="Book Antiqua" w:cs="Times New Roman"/>
                <w:b/>
                <w:sz w:val="24"/>
                <w:szCs w:val="24"/>
              </w:rPr>
              <w:t>95%CI</w:t>
            </w:r>
          </w:p>
        </w:tc>
      </w:tr>
      <w:tr w:rsidR="00124C51" w:rsidRPr="00E03E78" w:rsidTr="002D3432">
        <w:trPr>
          <w:trHeight w:val="270"/>
        </w:trPr>
        <w:tc>
          <w:tcPr>
            <w:tcW w:w="2036" w:type="dxa"/>
            <w:tcBorders>
              <w:top w:val="single" w:sz="8" w:space="0" w:color="auto"/>
              <w:left w:val="nil"/>
              <w:bottom w:val="nil"/>
              <w:right w:val="nil"/>
            </w:tcBorders>
            <w:vAlign w:val="center"/>
            <w:hideMark/>
          </w:tcPr>
          <w:p w:rsidR="005E7CFA" w:rsidRPr="00E03E78" w:rsidRDefault="005E7CFA" w:rsidP="00D94B69">
            <w:pPr>
              <w:spacing w:after="0" w:line="360" w:lineRule="auto"/>
              <w:rPr>
                <w:rFonts w:ascii="Book Antiqua" w:eastAsiaTheme="minorEastAsia" w:hAnsi="Book Antiqua" w:cs="Times New Roman"/>
                <w:sz w:val="24"/>
                <w:szCs w:val="24"/>
              </w:rPr>
            </w:pPr>
            <w:r w:rsidRPr="00E03E78">
              <w:rPr>
                <w:rFonts w:ascii="Book Antiqua" w:eastAsia="MingLiU" w:hAnsi="Book Antiqua" w:cs="Times New Roman"/>
                <w:sz w:val="24"/>
                <w:szCs w:val="24"/>
              </w:rPr>
              <w:t xml:space="preserve">PNI </w:t>
            </w:r>
            <w:r w:rsidRPr="00E03E78">
              <w:rPr>
                <w:rFonts w:ascii="Book Antiqua" w:hAnsi="Book Antiqua" w:cs="Times New Roman"/>
                <w:sz w:val="24"/>
                <w:szCs w:val="24"/>
              </w:rPr>
              <w:t>(</w:t>
            </w:r>
            <w:r w:rsidRPr="00E03E78">
              <w:rPr>
                <w:rFonts w:ascii="Book Antiqua" w:eastAsia="SimSun" w:hAnsi="Book Antiqua" w:cs="Times New Roman"/>
                <w:sz w:val="24"/>
                <w:szCs w:val="24"/>
              </w:rPr>
              <w:t xml:space="preserve">present </w:t>
            </w:r>
            <w:r w:rsidRPr="00E03E78">
              <w:rPr>
                <w:rFonts w:ascii="Book Antiqua" w:eastAsia="STLiti" w:hAnsi="Book Antiqua" w:cs="Times New Roman"/>
                <w:i/>
                <w:sz w:val="24"/>
                <w:szCs w:val="24"/>
              </w:rPr>
              <w:t>v</w:t>
            </w:r>
            <w:r w:rsidR="00E03E78" w:rsidRPr="00E03E78">
              <w:rPr>
                <w:rFonts w:ascii="Book Antiqua" w:eastAsia="STLiti" w:hAnsi="Book Antiqua" w:cs="Times New Roman"/>
                <w:i/>
                <w:sz w:val="24"/>
                <w:szCs w:val="24"/>
              </w:rPr>
              <w:t>s</w:t>
            </w:r>
            <w:r w:rsidRPr="00E03E78">
              <w:rPr>
                <w:rFonts w:ascii="Book Antiqua" w:eastAsia="STLiti" w:hAnsi="Book Antiqua" w:cs="Times New Roman"/>
                <w:sz w:val="24"/>
                <w:szCs w:val="24"/>
              </w:rPr>
              <w:t xml:space="preserve"> </w:t>
            </w:r>
            <w:r w:rsidRPr="00E03E78">
              <w:rPr>
                <w:rFonts w:ascii="Book Antiqua" w:eastAsia="SimSun" w:hAnsi="Book Antiqua" w:cs="Times New Roman"/>
                <w:sz w:val="24"/>
                <w:szCs w:val="24"/>
              </w:rPr>
              <w:t>absent</w:t>
            </w:r>
            <w:r w:rsidRPr="00E03E78">
              <w:rPr>
                <w:rFonts w:ascii="Book Antiqua" w:hAnsi="Book Antiqua" w:cs="Times New Roman"/>
                <w:sz w:val="24"/>
                <w:szCs w:val="24"/>
              </w:rPr>
              <w:t>)</w:t>
            </w:r>
          </w:p>
        </w:tc>
        <w:tc>
          <w:tcPr>
            <w:tcW w:w="1653" w:type="dxa"/>
            <w:tcBorders>
              <w:top w:val="single" w:sz="8" w:space="0" w:color="auto"/>
              <w:left w:val="nil"/>
              <w:bottom w:val="nil"/>
              <w:right w:val="nil"/>
            </w:tcBorders>
            <w:noWrap/>
            <w:vAlign w:val="center"/>
            <w:hideMark/>
          </w:tcPr>
          <w:p w:rsidR="005E7CFA" w:rsidRPr="00E03E78" w:rsidRDefault="005E7CFA" w:rsidP="00D94B69">
            <w:pPr>
              <w:spacing w:after="0" w:line="360" w:lineRule="auto"/>
              <w:jc w:val="center"/>
              <w:rPr>
                <w:rFonts w:ascii="Book Antiqua" w:eastAsia="MingLiU" w:hAnsi="Book Antiqua" w:cs="Times New Roman"/>
                <w:sz w:val="24"/>
                <w:szCs w:val="24"/>
              </w:rPr>
            </w:pPr>
            <w:r w:rsidRPr="00E03E78">
              <w:rPr>
                <w:rFonts w:ascii="Book Antiqua" w:eastAsia="MingLiU" w:hAnsi="Book Antiqua" w:cs="Times New Roman"/>
                <w:sz w:val="24"/>
                <w:szCs w:val="24"/>
              </w:rPr>
              <w:t>0.997</w:t>
            </w:r>
          </w:p>
        </w:tc>
        <w:tc>
          <w:tcPr>
            <w:tcW w:w="1381" w:type="dxa"/>
            <w:tcBorders>
              <w:top w:val="single" w:sz="8" w:space="0" w:color="auto"/>
              <w:left w:val="nil"/>
              <w:bottom w:val="nil"/>
              <w:right w:val="nil"/>
            </w:tcBorders>
            <w:noWrap/>
            <w:vAlign w:val="center"/>
            <w:hideMark/>
          </w:tcPr>
          <w:p w:rsidR="005E7CFA" w:rsidRPr="00E03E78" w:rsidRDefault="005E7CFA" w:rsidP="00D94B69">
            <w:pPr>
              <w:spacing w:after="0" w:line="360" w:lineRule="auto"/>
              <w:jc w:val="center"/>
              <w:rPr>
                <w:rFonts w:ascii="Book Antiqua" w:eastAsia="MingLiU" w:hAnsi="Book Antiqua" w:cs="Times New Roman"/>
                <w:sz w:val="24"/>
                <w:szCs w:val="24"/>
              </w:rPr>
            </w:pPr>
            <w:r w:rsidRPr="00E03E78">
              <w:rPr>
                <w:rFonts w:ascii="Book Antiqua" w:eastAsia="MingLiU" w:hAnsi="Book Antiqua" w:cs="Times New Roman"/>
                <w:sz w:val="24"/>
                <w:szCs w:val="24"/>
              </w:rPr>
              <w:t>0.427</w:t>
            </w:r>
          </w:p>
        </w:tc>
        <w:tc>
          <w:tcPr>
            <w:tcW w:w="1134" w:type="dxa"/>
            <w:tcBorders>
              <w:top w:val="single" w:sz="8" w:space="0" w:color="auto"/>
              <w:left w:val="nil"/>
              <w:bottom w:val="nil"/>
              <w:right w:val="nil"/>
            </w:tcBorders>
            <w:noWrap/>
            <w:vAlign w:val="center"/>
            <w:hideMark/>
          </w:tcPr>
          <w:p w:rsidR="005E7CFA" w:rsidRPr="00E03E78" w:rsidRDefault="005E7CFA" w:rsidP="00D94B69">
            <w:pPr>
              <w:spacing w:after="0" w:line="360" w:lineRule="auto"/>
              <w:jc w:val="center"/>
              <w:rPr>
                <w:rFonts w:ascii="Book Antiqua" w:eastAsia="MingLiU" w:hAnsi="Book Antiqua" w:cs="Times New Roman"/>
                <w:sz w:val="24"/>
                <w:szCs w:val="24"/>
              </w:rPr>
            </w:pPr>
            <w:r w:rsidRPr="00E03E78">
              <w:rPr>
                <w:rFonts w:ascii="Book Antiqua" w:eastAsia="MingLiU" w:hAnsi="Book Antiqua" w:cs="Times New Roman"/>
                <w:sz w:val="24"/>
                <w:szCs w:val="24"/>
              </w:rPr>
              <w:t>5.451</w:t>
            </w:r>
          </w:p>
        </w:tc>
        <w:tc>
          <w:tcPr>
            <w:tcW w:w="992" w:type="dxa"/>
            <w:tcBorders>
              <w:top w:val="single" w:sz="8" w:space="0" w:color="auto"/>
              <w:left w:val="nil"/>
              <w:bottom w:val="nil"/>
              <w:right w:val="nil"/>
            </w:tcBorders>
            <w:noWrap/>
            <w:vAlign w:val="center"/>
            <w:hideMark/>
          </w:tcPr>
          <w:p w:rsidR="005E7CFA" w:rsidRPr="00E03E78" w:rsidRDefault="005E7CFA" w:rsidP="00D94B69">
            <w:pPr>
              <w:spacing w:after="0" w:line="360" w:lineRule="auto"/>
              <w:jc w:val="center"/>
              <w:rPr>
                <w:rFonts w:ascii="Book Antiqua" w:eastAsiaTheme="minorEastAsia" w:hAnsi="Book Antiqua" w:cs="Times New Roman"/>
                <w:sz w:val="24"/>
                <w:szCs w:val="24"/>
              </w:rPr>
            </w:pPr>
            <w:r w:rsidRPr="00E03E78">
              <w:rPr>
                <w:rFonts w:ascii="Book Antiqua" w:eastAsia="MingLiU" w:hAnsi="Book Antiqua" w:cs="Times New Roman"/>
                <w:sz w:val="24"/>
                <w:szCs w:val="24"/>
              </w:rPr>
              <w:t>0.02</w:t>
            </w:r>
            <w:r w:rsidRPr="00E03E78">
              <w:rPr>
                <w:rFonts w:ascii="Book Antiqua" w:hAnsi="Book Antiqua" w:cs="Times New Roman"/>
                <w:sz w:val="24"/>
                <w:szCs w:val="24"/>
                <w:vertAlign w:val="superscript"/>
              </w:rPr>
              <w:t>a</w:t>
            </w:r>
          </w:p>
        </w:tc>
        <w:tc>
          <w:tcPr>
            <w:tcW w:w="992" w:type="dxa"/>
            <w:tcBorders>
              <w:top w:val="single" w:sz="8" w:space="0" w:color="auto"/>
              <w:left w:val="nil"/>
              <w:bottom w:val="nil"/>
              <w:right w:val="nil"/>
            </w:tcBorders>
            <w:noWrap/>
            <w:vAlign w:val="center"/>
            <w:hideMark/>
          </w:tcPr>
          <w:p w:rsidR="005E7CFA" w:rsidRPr="00E03E78" w:rsidRDefault="005E7CFA" w:rsidP="00D94B69">
            <w:pPr>
              <w:spacing w:after="0" w:line="360" w:lineRule="auto"/>
              <w:jc w:val="center"/>
              <w:rPr>
                <w:rFonts w:ascii="Book Antiqua" w:eastAsia="MingLiU" w:hAnsi="Book Antiqua" w:cs="Times New Roman"/>
                <w:sz w:val="24"/>
                <w:szCs w:val="24"/>
              </w:rPr>
            </w:pPr>
            <w:r w:rsidRPr="00E03E78">
              <w:rPr>
                <w:rFonts w:ascii="Book Antiqua" w:eastAsia="MingLiU" w:hAnsi="Book Antiqua" w:cs="Times New Roman"/>
                <w:sz w:val="24"/>
                <w:szCs w:val="24"/>
              </w:rPr>
              <w:t>2.71</w:t>
            </w:r>
          </w:p>
        </w:tc>
        <w:tc>
          <w:tcPr>
            <w:tcW w:w="1418" w:type="dxa"/>
            <w:tcBorders>
              <w:top w:val="single" w:sz="8" w:space="0" w:color="auto"/>
              <w:left w:val="nil"/>
              <w:bottom w:val="nil"/>
              <w:right w:val="nil"/>
            </w:tcBorders>
            <w:vAlign w:val="center"/>
            <w:hideMark/>
          </w:tcPr>
          <w:p w:rsidR="005E7CFA" w:rsidRPr="00E03E78" w:rsidRDefault="005E7CFA" w:rsidP="00D94B69">
            <w:pPr>
              <w:spacing w:after="0" w:line="360" w:lineRule="auto"/>
              <w:jc w:val="center"/>
              <w:rPr>
                <w:rFonts w:ascii="Book Antiqua" w:eastAsia="SimSun" w:hAnsi="Book Antiqua" w:cs="Times New Roman"/>
                <w:sz w:val="24"/>
                <w:szCs w:val="24"/>
              </w:rPr>
            </w:pPr>
            <w:r w:rsidRPr="00E03E78">
              <w:rPr>
                <w:rFonts w:ascii="Book Antiqua" w:eastAsia="SimSun" w:hAnsi="Book Antiqua" w:cs="Times New Roman"/>
                <w:sz w:val="24"/>
                <w:szCs w:val="24"/>
              </w:rPr>
              <w:t>1.174-6.259</w:t>
            </w:r>
          </w:p>
        </w:tc>
      </w:tr>
      <w:tr w:rsidR="005E7CFA" w:rsidRPr="00E03E78" w:rsidTr="002D3432">
        <w:trPr>
          <w:trHeight w:val="529"/>
        </w:trPr>
        <w:tc>
          <w:tcPr>
            <w:tcW w:w="2036" w:type="dxa"/>
            <w:tcBorders>
              <w:top w:val="nil"/>
              <w:left w:val="nil"/>
              <w:bottom w:val="single" w:sz="12" w:space="0" w:color="auto"/>
              <w:right w:val="nil"/>
            </w:tcBorders>
            <w:vAlign w:val="center"/>
            <w:hideMark/>
          </w:tcPr>
          <w:p w:rsidR="005E7CFA" w:rsidRPr="00E03E78" w:rsidRDefault="005E7CFA" w:rsidP="00D94B69">
            <w:pPr>
              <w:spacing w:after="0" w:line="360" w:lineRule="auto"/>
              <w:rPr>
                <w:rFonts w:ascii="Book Antiqua" w:eastAsia="MingLiU" w:hAnsi="Book Antiqua" w:cs="Times New Roman"/>
                <w:sz w:val="24"/>
                <w:szCs w:val="24"/>
              </w:rPr>
            </w:pPr>
            <w:r w:rsidRPr="00E03E78">
              <w:rPr>
                <w:rFonts w:ascii="Book Antiqua" w:eastAsia="MingLiU" w:hAnsi="Book Antiqua" w:cs="Times New Roman"/>
                <w:sz w:val="24"/>
                <w:szCs w:val="24"/>
              </w:rPr>
              <w:t>Constant</w:t>
            </w:r>
          </w:p>
        </w:tc>
        <w:tc>
          <w:tcPr>
            <w:tcW w:w="1653" w:type="dxa"/>
            <w:tcBorders>
              <w:top w:val="nil"/>
              <w:left w:val="nil"/>
              <w:bottom w:val="single" w:sz="12" w:space="0" w:color="auto"/>
              <w:right w:val="nil"/>
            </w:tcBorders>
            <w:noWrap/>
            <w:vAlign w:val="center"/>
            <w:hideMark/>
          </w:tcPr>
          <w:p w:rsidR="005E7CFA" w:rsidRPr="00E03E78" w:rsidRDefault="005E7CFA" w:rsidP="00D94B69">
            <w:pPr>
              <w:spacing w:after="0" w:line="360" w:lineRule="auto"/>
              <w:jc w:val="center"/>
              <w:rPr>
                <w:rFonts w:ascii="Book Antiqua" w:eastAsia="MingLiU" w:hAnsi="Book Antiqua" w:cs="Times New Roman"/>
                <w:sz w:val="24"/>
                <w:szCs w:val="24"/>
              </w:rPr>
            </w:pPr>
            <w:r w:rsidRPr="00E03E78">
              <w:rPr>
                <w:rFonts w:ascii="Book Antiqua" w:eastAsia="MingLiU" w:hAnsi="Book Antiqua" w:cs="Times New Roman"/>
                <w:sz w:val="24"/>
                <w:szCs w:val="24"/>
              </w:rPr>
              <w:t>-1.115</w:t>
            </w:r>
          </w:p>
        </w:tc>
        <w:tc>
          <w:tcPr>
            <w:tcW w:w="1381" w:type="dxa"/>
            <w:tcBorders>
              <w:top w:val="nil"/>
              <w:left w:val="nil"/>
              <w:bottom w:val="single" w:sz="12" w:space="0" w:color="auto"/>
              <w:right w:val="nil"/>
            </w:tcBorders>
            <w:noWrap/>
            <w:vAlign w:val="center"/>
            <w:hideMark/>
          </w:tcPr>
          <w:p w:rsidR="005E7CFA" w:rsidRPr="00E03E78" w:rsidRDefault="005E7CFA" w:rsidP="00D94B69">
            <w:pPr>
              <w:spacing w:after="0" w:line="360" w:lineRule="auto"/>
              <w:jc w:val="center"/>
              <w:rPr>
                <w:rFonts w:ascii="Book Antiqua" w:eastAsia="MingLiU" w:hAnsi="Book Antiqua" w:cs="Times New Roman"/>
                <w:sz w:val="24"/>
                <w:szCs w:val="24"/>
              </w:rPr>
            </w:pPr>
            <w:r w:rsidRPr="00E03E78">
              <w:rPr>
                <w:rFonts w:ascii="Book Antiqua" w:eastAsia="MingLiU" w:hAnsi="Book Antiqua" w:cs="Times New Roman"/>
                <w:sz w:val="24"/>
                <w:szCs w:val="24"/>
              </w:rPr>
              <w:t>0.732</w:t>
            </w:r>
          </w:p>
        </w:tc>
        <w:tc>
          <w:tcPr>
            <w:tcW w:w="1134" w:type="dxa"/>
            <w:tcBorders>
              <w:top w:val="nil"/>
              <w:left w:val="nil"/>
              <w:bottom w:val="single" w:sz="12" w:space="0" w:color="auto"/>
              <w:right w:val="nil"/>
            </w:tcBorders>
            <w:noWrap/>
            <w:vAlign w:val="center"/>
            <w:hideMark/>
          </w:tcPr>
          <w:p w:rsidR="005E7CFA" w:rsidRPr="00E03E78" w:rsidRDefault="005E7CFA" w:rsidP="00D94B69">
            <w:pPr>
              <w:spacing w:after="0" w:line="360" w:lineRule="auto"/>
              <w:jc w:val="center"/>
              <w:rPr>
                <w:rFonts w:ascii="Book Antiqua" w:eastAsia="MingLiU" w:hAnsi="Book Antiqua" w:cs="Times New Roman"/>
                <w:sz w:val="24"/>
                <w:szCs w:val="24"/>
              </w:rPr>
            </w:pPr>
            <w:r w:rsidRPr="00E03E78">
              <w:rPr>
                <w:rFonts w:ascii="Book Antiqua" w:eastAsia="MingLiU" w:hAnsi="Book Antiqua" w:cs="Times New Roman"/>
                <w:sz w:val="24"/>
                <w:szCs w:val="24"/>
              </w:rPr>
              <w:t>2.316</w:t>
            </w:r>
          </w:p>
        </w:tc>
        <w:tc>
          <w:tcPr>
            <w:tcW w:w="992" w:type="dxa"/>
            <w:tcBorders>
              <w:top w:val="nil"/>
              <w:left w:val="nil"/>
              <w:bottom w:val="single" w:sz="12" w:space="0" w:color="auto"/>
              <w:right w:val="nil"/>
            </w:tcBorders>
            <w:noWrap/>
            <w:vAlign w:val="center"/>
            <w:hideMark/>
          </w:tcPr>
          <w:p w:rsidR="005E7CFA" w:rsidRPr="00E03E78" w:rsidRDefault="005E7CFA" w:rsidP="00D94B69">
            <w:pPr>
              <w:spacing w:after="0" w:line="360" w:lineRule="auto"/>
              <w:jc w:val="center"/>
              <w:rPr>
                <w:rFonts w:ascii="Book Antiqua" w:eastAsia="MingLiU" w:hAnsi="Book Antiqua" w:cs="Times New Roman"/>
                <w:sz w:val="24"/>
                <w:szCs w:val="24"/>
              </w:rPr>
            </w:pPr>
            <w:r w:rsidRPr="00E03E78">
              <w:rPr>
                <w:rFonts w:ascii="Book Antiqua" w:eastAsia="MingLiU" w:hAnsi="Book Antiqua" w:cs="Times New Roman"/>
                <w:sz w:val="24"/>
                <w:szCs w:val="24"/>
              </w:rPr>
              <w:t>0.128</w:t>
            </w:r>
          </w:p>
        </w:tc>
        <w:tc>
          <w:tcPr>
            <w:tcW w:w="992" w:type="dxa"/>
            <w:tcBorders>
              <w:top w:val="nil"/>
              <w:left w:val="nil"/>
              <w:bottom w:val="single" w:sz="12" w:space="0" w:color="auto"/>
              <w:right w:val="nil"/>
            </w:tcBorders>
            <w:noWrap/>
            <w:vAlign w:val="center"/>
            <w:hideMark/>
          </w:tcPr>
          <w:p w:rsidR="005E7CFA" w:rsidRPr="00E03E78" w:rsidRDefault="005E7CFA" w:rsidP="00D94B69">
            <w:pPr>
              <w:spacing w:after="0" w:line="360" w:lineRule="auto"/>
              <w:jc w:val="center"/>
              <w:rPr>
                <w:rFonts w:ascii="Book Antiqua" w:eastAsia="MingLiU" w:hAnsi="Book Antiqua" w:cs="Times New Roman"/>
                <w:sz w:val="24"/>
                <w:szCs w:val="24"/>
              </w:rPr>
            </w:pPr>
            <w:r w:rsidRPr="00E03E78">
              <w:rPr>
                <w:rFonts w:ascii="Book Antiqua" w:eastAsia="MingLiU" w:hAnsi="Book Antiqua" w:cs="Times New Roman"/>
                <w:sz w:val="24"/>
                <w:szCs w:val="24"/>
              </w:rPr>
              <w:t>0.328</w:t>
            </w:r>
          </w:p>
        </w:tc>
        <w:tc>
          <w:tcPr>
            <w:tcW w:w="1418" w:type="dxa"/>
            <w:tcBorders>
              <w:top w:val="nil"/>
              <w:left w:val="nil"/>
              <w:bottom w:val="single" w:sz="12" w:space="0" w:color="auto"/>
              <w:right w:val="nil"/>
            </w:tcBorders>
            <w:vAlign w:val="center"/>
          </w:tcPr>
          <w:p w:rsidR="005E7CFA" w:rsidRPr="00E03E78" w:rsidRDefault="005E7CFA" w:rsidP="00D94B69">
            <w:pPr>
              <w:spacing w:after="0" w:line="360" w:lineRule="auto"/>
              <w:jc w:val="center"/>
              <w:rPr>
                <w:rFonts w:ascii="Book Antiqua" w:eastAsia="SimSun" w:hAnsi="Book Antiqua" w:cs="Times New Roman"/>
                <w:sz w:val="24"/>
                <w:szCs w:val="24"/>
              </w:rPr>
            </w:pPr>
          </w:p>
        </w:tc>
      </w:tr>
    </w:tbl>
    <w:p w:rsidR="005E7CFA" w:rsidRPr="00AA6404" w:rsidRDefault="005E7CFA" w:rsidP="00D94B69">
      <w:pPr>
        <w:pStyle w:val="NormalWeb"/>
        <w:snapToGrid w:val="0"/>
        <w:spacing w:before="0" w:beforeAutospacing="0" w:after="0" w:afterAutospacing="0" w:line="360" w:lineRule="auto"/>
        <w:rPr>
          <w:rFonts w:ascii="Book Antiqua" w:hAnsi="Book Antiqua" w:cs="Times New Roman"/>
          <w:sz w:val="24"/>
          <w:szCs w:val="24"/>
        </w:rPr>
      </w:pPr>
      <w:r w:rsidRPr="00E03E78">
        <w:rPr>
          <w:rFonts w:ascii="Book Antiqua" w:hAnsi="Book Antiqua" w:cs="Times New Roman"/>
          <w:sz w:val="24"/>
          <w:szCs w:val="24"/>
          <w:vertAlign w:val="superscript"/>
        </w:rPr>
        <w:t>a</w:t>
      </w:r>
      <w:r w:rsidRPr="00E03E78">
        <w:rPr>
          <w:rFonts w:ascii="Book Antiqua" w:hAnsi="Book Antiqua" w:cs="Times New Roman"/>
          <w:i/>
          <w:sz w:val="24"/>
          <w:szCs w:val="24"/>
        </w:rPr>
        <w:t>P</w:t>
      </w:r>
      <w:r w:rsidR="00E03E78">
        <w:rPr>
          <w:rFonts w:ascii="Book Antiqua" w:hAnsi="Book Antiqua" w:cs="Times New Roman" w:hint="eastAsia"/>
          <w:i/>
          <w:sz w:val="24"/>
          <w:szCs w:val="24"/>
        </w:rPr>
        <w:t xml:space="preserve"> </w:t>
      </w:r>
      <w:r w:rsidRPr="00E03E78">
        <w:rPr>
          <w:rFonts w:ascii="Book Antiqua" w:hAnsi="Book Antiqua" w:cs="Times New Roman"/>
          <w:sz w:val="24"/>
          <w:szCs w:val="24"/>
        </w:rPr>
        <w:t>&lt;</w:t>
      </w:r>
      <w:r w:rsidR="00E03E78">
        <w:rPr>
          <w:rFonts w:ascii="Book Antiqua" w:hAnsi="Book Antiqua" w:cs="Times New Roman" w:hint="eastAsia"/>
          <w:sz w:val="24"/>
          <w:szCs w:val="24"/>
        </w:rPr>
        <w:t xml:space="preserve"> </w:t>
      </w:r>
      <w:r w:rsidRPr="00E03E78">
        <w:rPr>
          <w:rFonts w:ascii="Book Antiqua" w:hAnsi="Book Antiqua" w:cs="Times New Roman"/>
          <w:sz w:val="24"/>
          <w:szCs w:val="24"/>
        </w:rPr>
        <w:t>0.05</w:t>
      </w:r>
      <w:r w:rsidR="00A37DB4">
        <w:rPr>
          <w:rFonts w:ascii="Book Antiqua" w:hAnsi="Book Antiqua" w:cs="Times New Roman" w:hint="eastAsia"/>
          <w:sz w:val="24"/>
          <w:szCs w:val="24"/>
        </w:rPr>
        <w:t xml:space="preserve">. </w:t>
      </w:r>
      <w:r w:rsidRPr="00E03E78">
        <w:rPr>
          <w:rFonts w:ascii="Book Antiqua" w:hAnsi="Book Antiqua" w:cs="Times New Roman"/>
          <w:sz w:val="24"/>
          <w:szCs w:val="24"/>
        </w:rPr>
        <w:t>PNI</w:t>
      </w:r>
      <w:r w:rsidRPr="00E03E78">
        <w:rPr>
          <w:rFonts w:ascii="Book Antiqua" w:hAnsi="Book Antiqua"/>
          <w:b/>
          <w:sz w:val="24"/>
          <w:szCs w:val="24"/>
        </w:rPr>
        <w:t>:</w:t>
      </w:r>
      <w:r w:rsidR="00E03E78">
        <w:rPr>
          <w:rFonts w:ascii="Book Antiqua" w:hAnsi="Book Antiqua" w:cs="Times New Roman"/>
          <w:sz w:val="24"/>
          <w:szCs w:val="24"/>
        </w:rPr>
        <w:t xml:space="preserve"> Perineural invasion</w:t>
      </w:r>
      <w:r w:rsidR="00E03E78">
        <w:rPr>
          <w:rFonts w:ascii="Book Antiqua" w:hAnsi="Book Antiqua" w:cs="Times New Roman" w:hint="eastAsia"/>
          <w:sz w:val="24"/>
          <w:szCs w:val="24"/>
        </w:rPr>
        <w:t>.</w:t>
      </w:r>
    </w:p>
    <w:p w:rsidR="00A57DE5" w:rsidRPr="00AA6404" w:rsidRDefault="00A57DE5" w:rsidP="00D94B69">
      <w:pPr>
        <w:adjustRightInd/>
        <w:spacing w:after="0" w:line="360" w:lineRule="auto"/>
        <w:jc w:val="both"/>
        <w:rPr>
          <w:rFonts w:ascii="Book Antiqua" w:hAnsi="Book Antiqua"/>
          <w:sz w:val="24"/>
          <w:szCs w:val="24"/>
        </w:rPr>
      </w:pPr>
      <w:r w:rsidRPr="00AA6404">
        <w:rPr>
          <w:rFonts w:ascii="Book Antiqua" w:hAnsi="Book Antiqua"/>
          <w:b/>
          <w:sz w:val="24"/>
          <w:szCs w:val="24"/>
        </w:rPr>
        <w:br w:type="page"/>
      </w:r>
    </w:p>
    <w:p w:rsidR="00750DDB" w:rsidRPr="00E03E78" w:rsidRDefault="00E03E78" w:rsidP="00D94B69">
      <w:pPr>
        <w:adjustRightInd/>
        <w:spacing w:after="0" w:line="360" w:lineRule="auto"/>
        <w:jc w:val="both"/>
        <w:rPr>
          <w:rFonts w:ascii="Book Antiqua" w:eastAsia="SimSun" w:hAnsi="Book Antiqua" w:cs="Times New Roman"/>
          <w:b/>
          <w:sz w:val="24"/>
          <w:szCs w:val="24"/>
        </w:rPr>
      </w:pPr>
      <w:r w:rsidRPr="00E03E78">
        <w:rPr>
          <w:rFonts w:ascii="Book Antiqua" w:eastAsia="SimSun" w:hAnsi="Book Antiqua" w:cs="Times New Roman"/>
          <w:b/>
          <w:sz w:val="24"/>
          <w:szCs w:val="24"/>
        </w:rPr>
        <w:lastRenderedPageBreak/>
        <w:t>Table 5</w:t>
      </w:r>
      <w:r>
        <w:rPr>
          <w:rFonts w:ascii="Book Antiqua" w:eastAsia="SimSun" w:hAnsi="Book Antiqua" w:cs="Times New Roman"/>
          <w:b/>
          <w:sz w:val="24"/>
          <w:szCs w:val="24"/>
        </w:rPr>
        <w:t xml:space="preserve"> </w:t>
      </w:r>
      <w:r w:rsidR="00750DDB" w:rsidRPr="00E03E78">
        <w:rPr>
          <w:rFonts w:ascii="Book Antiqua" w:eastAsia="SimSun" w:hAnsi="Book Antiqua" w:cs="Times New Roman"/>
          <w:b/>
          <w:sz w:val="24"/>
          <w:szCs w:val="24"/>
        </w:rPr>
        <w:t>Univariate analysis of survival in patient</w:t>
      </w:r>
      <w:r w:rsidRPr="00E03E78">
        <w:rPr>
          <w:rFonts w:ascii="Book Antiqua" w:eastAsia="SimSun" w:hAnsi="Book Antiqua" w:cs="Times New Roman"/>
          <w:b/>
          <w:sz w:val="24"/>
          <w:szCs w:val="24"/>
        </w:rPr>
        <w:t>s who underwent radical surgery</w:t>
      </w:r>
    </w:p>
    <w:tbl>
      <w:tblPr>
        <w:tblW w:w="8499" w:type="dxa"/>
        <w:tblInd w:w="93" w:type="dxa"/>
        <w:tblLayout w:type="fixed"/>
        <w:tblLook w:val="04A0" w:firstRow="1" w:lastRow="0" w:firstColumn="1" w:lastColumn="0" w:noHBand="0" w:noVBand="1"/>
      </w:tblPr>
      <w:tblGrid>
        <w:gridCol w:w="3770"/>
        <w:gridCol w:w="1957"/>
        <w:gridCol w:w="1631"/>
        <w:gridCol w:w="1141"/>
      </w:tblGrid>
      <w:tr w:rsidR="005E7CFA" w:rsidRPr="00E03E78" w:rsidTr="00B412E3">
        <w:trPr>
          <w:trHeight w:val="352"/>
        </w:trPr>
        <w:tc>
          <w:tcPr>
            <w:tcW w:w="3770" w:type="dxa"/>
            <w:tcBorders>
              <w:top w:val="single" w:sz="12" w:space="0" w:color="auto"/>
              <w:left w:val="nil"/>
              <w:bottom w:val="single" w:sz="8" w:space="0" w:color="auto"/>
              <w:right w:val="nil"/>
            </w:tcBorders>
            <w:vAlign w:val="center"/>
            <w:hideMark/>
          </w:tcPr>
          <w:p w:rsidR="005E7CFA" w:rsidRPr="00E03E78" w:rsidRDefault="005E7CFA" w:rsidP="00D94B69">
            <w:pPr>
              <w:spacing w:after="0" w:line="360" w:lineRule="auto"/>
              <w:rPr>
                <w:rFonts w:ascii="Book Antiqua" w:eastAsia="SimSun" w:hAnsi="Book Antiqua" w:cs="Times New Roman"/>
                <w:b/>
                <w:sz w:val="24"/>
                <w:szCs w:val="24"/>
              </w:rPr>
            </w:pPr>
            <w:r w:rsidRPr="00E03E78">
              <w:rPr>
                <w:rFonts w:ascii="Book Antiqua" w:eastAsia="SimSun" w:hAnsi="Book Antiqua" w:cs="Times New Roman"/>
                <w:b/>
                <w:sz w:val="24"/>
                <w:szCs w:val="24"/>
              </w:rPr>
              <w:t>Parameters</w:t>
            </w:r>
          </w:p>
        </w:tc>
        <w:tc>
          <w:tcPr>
            <w:tcW w:w="1957" w:type="dxa"/>
            <w:tcBorders>
              <w:top w:val="single" w:sz="12" w:space="0" w:color="auto"/>
              <w:left w:val="nil"/>
              <w:bottom w:val="single" w:sz="8" w:space="0" w:color="auto"/>
              <w:right w:val="nil"/>
            </w:tcBorders>
            <w:vAlign w:val="center"/>
            <w:hideMark/>
          </w:tcPr>
          <w:p w:rsidR="005E7CFA" w:rsidRPr="00E03E78" w:rsidRDefault="005E7CFA" w:rsidP="00D94B69">
            <w:pPr>
              <w:spacing w:after="0" w:line="360" w:lineRule="auto"/>
              <w:jc w:val="center"/>
              <w:rPr>
                <w:rFonts w:ascii="Book Antiqua" w:eastAsia="SimSun" w:hAnsi="Book Antiqua" w:cs="Times New Roman"/>
                <w:b/>
                <w:sz w:val="24"/>
                <w:szCs w:val="24"/>
              </w:rPr>
            </w:pPr>
            <w:r w:rsidRPr="00E03E78">
              <w:rPr>
                <w:rFonts w:ascii="Book Antiqua" w:eastAsia="SimSun" w:hAnsi="Book Antiqua" w:cs="Times New Roman"/>
                <w:b/>
                <w:sz w:val="24"/>
                <w:szCs w:val="24"/>
              </w:rPr>
              <w:t>Hazard ratio</w:t>
            </w:r>
          </w:p>
        </w:tc>
        <w:tc>
          <w:tcPr>
            <w:tcW w:w="1631" w:type="dxa"/>
            <w:tcBorders>
              <w:top w:val="single" w:sz="12" w:space="0" w:color="auto"/>
              <w:left w:val="nil"/>
              <w:bottom w:val="single" w:sz="8" w:space="0" w:color="auto"/>
              <w:right w:val="nil"/>
            </w:tcBorders>
            <w:vAlign w:val="center"/>
            <w:hideMark/>
          </w:tcPr>
          <w:p w:rsidR="005E7CFA" w:rsidRPr="00E03E78" w:rsidRDefault="00E03E78" w:rsidP="00D94B69">
            <w:pPr>
              <w:spacing w:after="0" w:line="360" w:lineRule="auto"/>
              <w:jc w:val="center"/>
              <w:rPr>
                <w:rFonts w:ascii="Book Antiqua" w:eastAsia="SimSun" w:hAnsi="Book Antiqua" w:cs="Times New Roman"/>
                <w:b/>
                <w:sz w:val="24"/>
                <w:szCs w:val="24"/>
              </w:rPr>
            </w:pPr>
            <w:r>
              <w:rPr>
                <w:rFonts w:ascii="Book Antiqua" w:eastAsia="SimSun" w:hAnsi="Book Antiqua" w:cs="Times New Roman"/>
                <w:b/>
                <w:sz w:val="24"/>
                <w:szCs w:val="24"/>
              </w:rPr>
              <w:t>95%</w:t>
            </w:r>
            <w:r w:rsidR="005E7CFA" w:rsidRPr="00E03E78">
              <w:rPr>
                <w:rFonts w:ascii="Book Antiqua" w:eastAsia="SimSun" w:hAnsi="Book Antiqua" w:cs="Times New Roman"/>
                <w:b/>
                <w:sz w:val="24"/>
                <w:szCs w:val="24"/>
              </w:rPr>
              <w:t>CI</w:t>
            </w:r>
          </w:p>
        </w:tc>
        <w:tc>
          <w:tcPr>
            <w:tcW w:w="1141" w:type="dxa"/>
            <w:tcBorders>
              <w:top w:val="single" w:sz="12" w:space="0" w:color="auto"/>
              <w:left w:val="nil"/>
              <w:bottom w:val="single" w:sz="8" w:space="0" w:color="auto"/>
              <w:right w:val="nil"/>
            </w:tcBorders>
            <w:vAlign w:val="center"/>
            <w:hideMark/>
          </w:tcPr>
          <w:p w:rsidR="005E7CFA" w:rsidRPr="00E03E78" w:rsidRDefault="005E7CFA" w:rsidP="00D94B69">
            <w:pPr>
              <w:spacing w:after="0" w:line="360" w:lineRule="auto"/>
              <w:jc w:val="center"/>
              <w:rPr>
                <w:rFonts w:ascii="Book Antiqua" w:eastAsia="SimSun" w:hAnsi="Book Antiqua" w:cs="Times New Roman"/>
                <w:b/>
                <w:i/>
                <w:sz w:val="24"/>
                <w:szCs w:val="24"/>
              </w:rPr>
            </w:pPr>
            <w:r w:rsidRPr="00E03E78">
              <w:rPr>
                <w:rFonts w:ascii="Book Antiqua" w:eastAsia="SimSun" w:hAnsi="Book Antiqua" w:cs="Times New Roman"/>
                <w:b/>
                <w:i/>
                <w:sz w:val="24"/>
                <w:szCs w:val="24"/>
              </w:rPr>
              <w:t>P</w:t>
            </w:r>
            <w:r w:rsidR="00032F8B">
              <w:rPr>
                <w:rFonts w:ascii="Book Antiqua" w:eastAsia="SimSun" w:hAnsi="Book Antiqua" w:cs="Times New Roman" w:hint="eastAsia"/>
                <w:b/>
                <w:i/>
                <w:sz w:val="24"/>
                <w:szCs w:val="24"/>
              </w:rPr>
              <w:t xml:space="preserve"> </w:t>
            </w:r>
            <w:r w:rsidR="00032F8B" w:rsidRPr="00032F8B">
              <w:rPr>
                <w:rFonts w:ascii="Book Antiqua" w:eastAsia="SimSun" w:hAnsi="Book Antiqua" w:cs="Times New Roman" w:hint="eastAsia"/>
                <w:b/>
                <w:sz w:val="24"/>
                <w:szCs w:val="24"/>
              </w:rPr>
              <w:t>value</w:t>
            </w:r>
          </w:p>
        </w:tc>
      </w:tr>
      <w:tr w:rsidR="005E7CFA" w:rsidRPr="00E03E78" w:rsidTr="00B412E3">
        <w:trPr>
          <w:trHeight w:val="322"/>
        </w:trPr>
        <w:tc>
          <w:tcPr>
            <w:tcW w:w="3770" w:type="dxa"/>
            <w:vAlign w:val="center"/>
            <w:hideMark/>
          </w:tcPr>
          <w:p w:rsidR="005E7CFA" w:rsidRPr="00E03E78" w:rsidRDefault="005E7CFA" w:rsidP="00D94B69">
            <w:pPr>
              <w:spacing w:after="0" w:line="360" w:lineRule="auto"/>
              <w:rPr>
                <w:rFonts w:ascii="Book Antiqua" w:eastAsia="SimSun" w:hAnsi="Book Antiqua" w:cs="Times New Roman"/>
                <w:sz w:val="24"/>
                <w:szCs w:val="24"/>
              </w:rPr>
            </w:pPr>
            <w:r w:rsidRPr="00E03E78">
              <w:rPr>
                <w:rFonts w:ascii="Book Antiqua" w:eastAsia="SimSun" w:hAnsi="Book Antiqua" w:cs="Times New Roman"/>
                <w:sz w:val="24"/>
                <w:szCs w:val="24"/>
              </w:rPr>
              <w:t>PNI</w:t>
            </w:r>
            <w:r w:rsidR="00E03E78">
              <w:rPr>
                <w:rFonts w:ascii="Book Antiqua" w:eastAsia="SimSun" w:hAnsi="Book Antiqua" w:cs="Times New Roman"/>
                <w:sz w:val="24"/>
                <w:szCs w:val="24"/>
              </w:rPr>
              <w:t xml:space="preserve"> (present </w:t>
            </w:r>
            <w:r w:rsidR="00E03E78" w:rsidRPr="00E03E78">
              <w:rPr>
                <w:rFonts w:ascii="Book Antiqua" w:eastAsia="SimSun" w:hAnsi="Book Antiqua" w:cs="Times New Roman"/>
                <w:i/>
                <w:sz w:val="24"/>
                <w:szCs w:val="24"/>
              </w:rPr>
              <w:t>vs</w:t>
            </w:r>
            <w:r w:rsidRPr="00E03E78">
              <w:rPr>
                <w:rFonts w:ascii="Book Antiqua" w:eastAsia="SimSun" w:hAnsi="Book Antiqua" w:cs="Times New Roman"/>
                <w:sz w:val="24"/>
                <w:szCs w:val="24"/>
              </w:rPr>
              <w:t xml:space="preserve"> absent)</w:t>
            </w:r>
          </w:p>
        </w:tc>
        <w:tc>
          <w:tcPr>
            <w:tcW w:w="1957" w:type="dxa"/>
            <w:noWrap/>
            <w:vAlign w:val="center"/>
            <w:hideMark/>
          </w:tcPr>
          <w:p w:rsidR="005E7CFA" w:rsidRPr="00E03E78" w:rsidRDefault="005E7CFA" w:rsidP="00D94B69">
            <w:pPr>
              <w:spacing w:after="0" w:line="360" w:lineRule="auto"/>
              <w:jc w:val="center"/>
              <w:rPr>
                <w:rFonts w:ascii="Book Antiqua" w:eastAsia="SimSun" w:hAnsi="Book Antiqua" w:cs="Times New Roman"/>
                <w:sz w:val="24"/>
                <w:szCs w:val="24"/>
              </w:rPr>
            </w:pPr>
            <w:r w:rsidRPr="00E03E78">
              <w:rPr>
                <w:rFonts w:ascii="Book Antiqua" w:eastAsia="SimSun" w:hAnsi="Book Antiqua" w:cs="Times New Roman"/>
                <w:sz w:val="24"/>
                <w:szCs w:val="24"/>
              </w:rPr>
              <w:t>3.701</w:t>
            </w:r>
          </w:p>
        </w:tc>
        <w:tc>
          <w:tcPr>
            <w:tcW w:w="1631" w:type="dxa"/>
            <w:noWrap/>
            <w:vAlign w:val="center"/>
            <w:hideMark/>
          </w:tcPr>
          <w:p w:rsidR="005E7CFA" w:rsidRPr="00E03E78" w:rsidRDefault="005E7CFA" w:rsidP="00D94B69">
            <w:pPr>
              <w:spacing w:after="0" w:line="360" w:lineRule="auto"/>
              <w:jc w:val="center"/>
              <w:rPr>
                <w:rFonts w:ascii="Book Antiqua" w:eastAsia="SimSun" w:hAnsi="Book Antiqua" w:cs="Times New Roman"/>
                <w:sz w:val="24"/>
                <w:szCs w:val="24"/>
              </w:rPr>
            </w:pPr>
            <w:r w:rsidRPr="00E03E78">
              <w:rPr>
                <w:rFonts w:ascii="Book Antiqua" w:eastAsia="SimSun" w:hAnsi="Book Antiqua" w:cs="Times New Roman"/>
                <w:sz w:val="24"/>
                <w:szCs w:val="24"/>
              </w:rPr>
              <w:t>1.539-8.903</w:t>
            </w:r>
          </w:p>
        </w:tc>
        <w:tc>
          <w:tcPr>
            <w:tcW w:w="1141" w:type="dxa"/>
            <w:noWrap/>
            <w:vAlign w:val="center"/>
            <w:hideMark/>
          </w:tcPr>
          <w:p w:rsidR="005E7CFA" w:rsidRPr="00E03E78" w:rsidRDefault="005E7CFA" w:rsidP="00D94B69">
            <w:pPr>
              <w:spacing w:after="0" w:line="360" w:lineRule="auto"/>
              <w:jc w:val="center"/>
              <w:rPr>
                <w:rFonts w:ascii="Book Antiqua" w:eastAsia="SimSun" w:hAnsi="Book Antiqua" w:cs="Times New Roman"/>
                <w:sz w:val="24"/>
                <w:szCs w:val="24"/>
              </w:rPr>
            </w:pPr>
            <w:r w:rsidRPr="00E03E78">
              <w:rPr>
                <w:rFonts w:ascii="Book Antiqua" w:eastAsia="SimSun" w:hAnsi="Book Antiqua" w:cs="Times New Roman"/>
                <w:sz w:val="24"/>
                <w:szCs w:val="24"/>
              </w:rPr>
              <w:t>0.003</w:t>
            </w:r>
            <w:r w:rsidRPr="00E03E78">
              <w:rPr>
                <w:rFonts w:ascii="Book Antiqua" w:eastAsia="SimSun" w:hAnsi="Book Antiqua" w:cs="Times New Roman"/>
                <w:sz w:val="24"/>
                <w:szCs w:val="24"/>
                <w:vertAlign w:val="superscript"/>
              </w:rPr>
              <w:t>a</w:t>
            </w:r>
          </w:p>
        </w:tc>
      </w:tr>
      <w:tr w:rsidR="005E7CFA" w:rsidRPr="00E03E78" w:rsidTr="00B412E3">
        <w:trPr>
          <w:trHeight w:val="322"/>
        </w:trPr>
        <w:tc>
          <w:tcPr>
            <w:tcW w:w="3770" w:type="dxa"/>
            <w:vAlign w:val="center"/>
            <w:hideMark/>
          </w:tcPr>
          <w:p w:rsidR="005E7CFA" w:rsidRPr="00E03E78" w:rsidRDefault="00E03E78" w:rsidP="00D94B69">
            <w:pPr>
              <w:spacing w:after="0" w:line="360" w:lineRule="auto"/>
              <w:rPr>
                <w:rFonts w:ascii="Book Antiqua" w:eastAsia="SimSun" w:hAnsi="Book Antiqua" w:cs="Times New Roman"/>
                <w:sz w:val="24"/>
                <w:szCs w:val="24"/>
              </w:rPr>
            </w:pPr>
            <w:r>
              <w:rPr>
                <w:rFonts w:ascii="Book Antiqua" w:eastAsia="SimSun" w:hAnsi="Book Antiqua" w:cs="Times New Roman"/>
                <w:sz w:val="24"/>
                <w:szCs w:val="24"/>
              </w:rPr>
              <w:t xml:space="preserve">LC3 (high </w:t>
            </w:r>
            <w:r w:rsidRPr="00E03E78">
              <w:rPr>
                <w:rFonts w:ascii="Book Antiqua" w:eastAsia="SimSun" w:hAnsi="Book Antiqua" w:cs="Times New Roman"/>
                <w:i/>
                <w:sz w:val="24"/>
                <w:szCs w:val="24"/>
              </w:rPr>
              <w:t>vs</w:t>
            </w:r>
            <w:r w:rsidR="005E7CFA" w:rsidRPr="00E03E78">
              <w:rPr>
                <w:rFonts w:ascii="Book Antiqua" w:eastAsia="SimSun" w:hAnsi="Book Antiqua" w:cs="Times New Roman"/>
                <w:sz w:val="24"/>
                <w:szCs w:val="24"/>
              </w:rPr>
              <w:t xml:space="preserve"> low)</w:t>
            </w:r>
          </w:p>
        </w:tc>
        <w:tc>
          <w:tcPr>
            <w:tcW w:w="1957" w:type="dxa"/>
            <w:noWrap/>
            <w:vAlign w:val="center"/>
            <w:hideMark/>
          </w:tcPr>
          <w:p w:rsidR="005E7CFA" w:rsidRPr="00E03E78" w:rsidRDefault="005E7CFA" w:rsidP="00D94B69">
            <w:pPr>
              <w:spacing w:after="0" w:line="360" w:lineRule="auto"/>
              <w:jc w:val="center"/>
              <w:rPr>
                <w:rFonts w:ascii="Book Antiqua" w:eastAsia="SimSun" w:hAnsi="Book Antiqua" w:cs="Times New Roman"/>
                <w:sz w:val="24"/>
                <w:szCs w:val="24"/>
              </w:rPr>
            </w:pPr>
            <w:r w:rsidRPr="00E03E78">
              <w:rPr>
                <w:rFonts w:ascii="Book Antiqua" w:eastAsia="SimSun" w:hAnsi="Book Antiqua" w:cs="Times New Roman"/>
                <w:sz w:val="24"/>
                <w:szCs w:val="24"/>
              </w:rPr>
              <w:t>3.196</w:t>
            </w:r>
          </w:p>
        </w:tc>
        <w:tc>
          <w:tcPr>
            <w:tcW w:w="1631" w:type="dxa"/>
            <w:noWrap/>
            <w:vAlign w:val="center"/>
            <w:hideMark/>
          </w:tcPr>
          <w:p w:rsidR="005E7CFA" w:rsidRPr="00E03E78" w:rsidRDefault="005E7CFA" w:rsidP="00D94B69">
            <w:pPr>
              <w:spacing w:after="0" w:line="360" w:lineRule="auto"/>
              <w:jc w:val="center"/>
              <w:rPr>
                <w:rFonts w:ascii="Book Antiqua" w:eastAsia="SimSun" w:hAnsi="Book Antiqua" w:cs="Times New Roman"/>
                <w:sz w:val="24"/>
                <w:szCs w:val="24"/>
              </w:rPr>
            </w:pPr>
            <w:r w:rsidRPr="00E03E78">
              <w:rPr>
                <w:rFonts w:ascii="Book Antiqua" w:eastAsia="SimSun" w:hAnsi="Book Antiqua" w:cs="Times New Roman"/>
                <w:sz w:val="24"/>
                <w:szCs w:val="24"/>
              </w:rPr>
              <w:t>1.433-7.126</w:t>
            </w:r>
          </w:p>
        </w:tc>
        <w:tc>
          <w:tcPr>
            <w:tcW w:w="1141" w:type="dxa"/>
            <w:noWrap/>
            <w:vAlign w:val="center"/>
            <w:hideMark/>
          </w:tcPr>
          <w:p w:rsidR="005E7CFA" w:rsidRPr="00E03E78" w:rsidRDefault="005E7CFA" w:rsidP="00D94B69">
            <w:pPr>
              <w:spacing w:after="0" w:line="360" w:lineRule="auto"/>
              <w:jc w:val="center"/>
              <w:rPr>
                <w:rFonts w:ascii="Book Antiqua" w:eastAsia="SimSun" w:hAnsi="Book Antiqua" w:cs="Times New Roman"/>
                <w:sz w:val="24"/>
                <w:szCs w:val="24"/>
              </w:rPr>
            </w:pPr>
            <w:r w:rsidRPr="00E03E78">
              <w:rPr>
                <w:rFonts w:ascii="Book Antiqua" w:eastAsia="SimSun" w:hAnsi="Book Antiqua" w:cs="Times New Roman"/>
                <w:sz w:val="24"/>
                <w:szCs w:val="24"/>
              </w:rPr>
              <w:t>0.005</w:t>
            </w:r>
            <w:r w:rsidRPr="00E03E78">
              <w:rPr>
                <w:rFonts w:ascii="Book Antiqua" w:eastAsia="SimSun" w:hAnsi="Book Antiqua" w:cs="Times New Roman"/>
                <w:sz w:val="24"/>
                <w:szCs w:val="24"/>
                <w:vertAlign w:val="superscript"/>
              </w:rPr>
              <w:t>a</w:t>
            </w:r>
          </w:p>
        </w:tc>
      </w:tr>
      <w:tr w:rsidR="005E7CFA" w:rsidRPr="00E03E78" w:rsidTr="00B412E3">
        <w:trPr>
          <w:trHeight w:val="322"/>
        </w:trPr>
        <w:tc>
          <w:tcPr>
            <w:tcW w:w="3770" w:type="dxa"/>
            <w:vAlign w:val="center"/>
            <w:hideMark/>
          </w:tcPr>
          <w:p w:rsidR="005E7CFA" w:rsidRPr="00E03E78" w:rsidRDefault="00E03E78" w:rsidP="00D94B69">
            <w:pPr>
              <w:spacing w:after="0" w:line="360" w:lineRule="auto"/>
              <w:rPr>
                <w:rFonts w:ascii="Book Antiqua" w:eastAsia="SimSun" w:hAnsi="Book Antiqua" w:cs="Times New Roman"/>
                <w:sz w:val="24"/>
                <w:szCs w:val="24"/>
              </w:rPr>
            </w:pPr>
            <w:r>
              <w:rPr>
                <w:rFonts w:ascii="Book Antiqua" w:eastAsia="SimSun" w:hAnsi="Book Antiqua" w:cs="Times New Roman"/>
                <w:sz w:val="24"/>
                <w:szCs w:val="24"/>
              </w:rPr>
              <w:t xml:space="preserve">Sex (male </w:t>
            </w:r>
            <w:r w:rsidRPr="00E03E78">
              <w:rPr>
                <w:rFonts w:ascii="Book Antiqua" w:eastAsia="SimSun" w:hAnsi="Book Antiqua" w:cs="Times New Roman"/>
                <w:i/>
                <w:sz w:val="24"/>
                <w:szCs w:val="24"/>
              </w:rPr>
              <w:t>vs</w:t>
            </w:r>
            <w:r w:rsidR="005E7CFA" w:rsidRPr="00E03E78">
              <w:rPr>
                <w:rFonts w:ascii="Book Antiqua" w:eastAsia="SimSun" w:hAnsi="Book Antiqua" w:cs="Times New Roman"/>
                <w:sz w:val="24"/>
                <w:szCs w:val="24"/>
              </w:rPr>
              <w:t xml:space="preserve"> female)</w:t>
            </w:r>
          </w:p>
        </w:tc>
        <w:tc>
          <w:tcPr>
            <w:tcW w:w="1957" w:type="dxa"/>
            <w:noWrap/>
            <w:vAlign w:val="center"/>
            <w:hideMark/>
          </w:tcPr>
          <w:p w:rsidR="005E7CFA" w:rsidRPr="00E03E78" w:rsidRDefault="005E7CFA" w:rsidP="00D94B69">
            <w:pPr>
              <w:spacing w:after="0" w:line="360" w:lineRule="auto"/>
              <w:jc w:val="center"/>
              <w:rPr>
                <w:rFonts w:ascii="Book Antiqua" w:eastAsia="SimSun" w:hAnsi="Book Antiqua" w:cs="Times New Roman"/>
                <w:sz w:val="24"/>
                <w:szCs w:val="24"/>
              </w:rPr>
            </w:pPr>
            <w:r w:rsidRPr="00E03E78">
              <w:rPr>
                <w:rFonts w:ascii="Book Antiqua" w:eastAsia="SimSun" w:hAnsi="Book Antiqua" w:cs="Times New Roman"/>
                <w:sz w:val="24"/>
                <w:szCs w:val="24"/>
              </w:rPr>
              <w:t>1.154</w:t>
            </w:r>
          </w:p>
        </w:tc>
        <w:tc>
          <w:tcPr>
            <w:tcW w:w="1631" w:type="dxa"/>
            <w:noWrap/>
            <w:vAlign w:val="center"/>
            <w:hideMark/>
          </w:tcPr>
          <w:p w:rsidR="005E7CFA" w:rsidRPr="00E03E78" w:rsidRDefault="005E7CFA" w:rsidP="00D94B69">
            <w:pPr>
              <w:spacing w:after="0" w:line="360" w:lineRule="auto"/>
              <w:jc w:val="center"/>
              <w:rPr>
                <w:rFonts w:ascii="Book Antiqua" w:eastAsia="SimSun" w:hAnsi="Book Antiqua" w:cs="Times New Roman"/>
                <w:sz w:val="24"/>
                <w:szCs w:val="24"/>
              </w:rPr>
            </w:pPr>
            <w:r w:rsidRPr="00E03E78">
              <w:rPr>
                <w:rFonts w:ascii="Book Antiqua" w:eastAsia="SimSun" w:hAnsi="Book Antiqua" w:cs="Times New Roman"/>
                <w:sz w:val="24"/>
                <w:szCs w:val="24"/>
              </w:rPr>
              <w:t>0.590-2.260</w:t>
            </w:r>
          </w:p>
        </w:tc>
        <w:tc>
          <w:tcPr>
            <w:tcW w:w="1141" w:type="dxa"/>
            <w:noWrap/>
            <w:vAlign w:val="center"/>
            <w:hideMark/>
          </w:tcPr>
          <w:p w:rsidR="005E7CFA" w:rsidRPr="00E03E78" w:rsidRDefault="005E7CFA" w:rsidP="00D94B69">
            <w:pPr>
              <w:spacing w:after="0" w:line="360" w:lineRule="auto"/>
              <w:jc w:val="center"/>
              <w:rPr>
                <w:rFonts w:ascii="Book Antiqua" w:eastAsia="SimSun" w:hAnsi="Book Antiqua" w:cs="Times New Roman"/>
                <w:sz w:val="24"/>
                <w:szCs w:val="24"/>
              </w:rPr>
            </w:pPr>
            <w:r w:rsidRPr="00E03E78">
              <w:rPr>
                <w:rFonts w:ascii="Book Antiqua" w:eastAsia="SimSun" w:hAnsi="Book Antiqua" w:cs="Times New Roman"/>
                <w:sz w:val="24"/>
                <w:szCs w:val="24"/>
              </w:rPr>
              <w:t>0.676</w:t>
            </w:r>
          </w:p>
        </w:tc>
      </w:tr>
      <w:tr w:rsidR="005E7CFA" w:rsidRPr="00E03E78" w:rsidTr="00B412E3">
        <w:trPr>
          <w:trHeight w:val="322"/>
        </w:trPr>
        <w:tc>
          <w:tcPr>
            <w:tcW w:w="3770" w:type="dxa"/>
            <w:vAlign w:val="center"/>
            <w:hideMark/>
          </w:tcPr>
          <w:p w:rsidR="005E7CFA" w:rsidRPr="00E03E78" w:rsidRDefault="005E7CFA" w:rsidP="00D94B69">
            <w:pPr>
              <w:spacing w:after="0" w:line="360" w:lineRule="auto"/>
              <w:rPr>
                <w:rFonts w:ascii="Book Antiqua" w:eastAsia="SimSun" w:hAnsi="Book Antiqua" w:cs="Times New Roman"/>
                <w:sz w:val="24"/>
                <w:szCs w:val="24"/>
              </w:rPr>
            </w:pPr>
            <w:r w:rsidRPr="00E03E78">
              <w:rPr>
                <w:rFonts w:ascii="Book Antiqua" w:eastAsia="SimSun" w:hAnsi="Book Antiqua" w:cs="Times New Roman"/>
                <w:sz w:val="24"/>
                <w:szCs w:val="24"/>
              </w:rPr>
              <w:t>Age (&gt;</w:t>
            </w:r>
            <w:r w:rsidR="00E03E78">
              <w:rPr>
                <w:rFonts w:ascii="Book Antiqua" w:eastAsia="SimSun" w:hAnsi="Book Antiqua" w:cs="Times New Roman" w:hint="eastAsia"/>
                <w:sz w:val="24"/>
                <w:szCs w:val="24"/>
              </w:rPr>
              <w:t xml:space="preserve"> </w:t>
            </w:r>
            <w:r w:rsidRPr="00E03E78">
              <w:rPr>
                <w:rFonts w:ascii="Book Antiqua" w:eastAsia="SimSun" w:hAnsi="Book Antiqua" w:cs="Times New Roman"/>
                <w:sz w:val="24"/>
                <w:szCs w:val="24"/>
              </w:rPr>
              <w:t xml:space="preserve">58 </w:t>
            </w:r>
            <w:r w:rsidR="00E03E78" w:rsidRPr="00E03E78">
              <w:rPr>
                <w:rFonts w:ascii="Book Antiqua" w:eastAsia="SimSun" w:hAnsi="Book Antiqua" w:cs="Times New Roman"/>
                <w:i/>
                <w:sz w:val="24"/>
                <w:szCs w:val="24"/>
              </w:rPr>
              <w:t>vs</w:t>
            </w:r>
            <w:r w:rsidR="00E03E78">
              <w:rPr>
                <w:rFonts w:ascii="Book Antiqua" w:eastAsia="SimSun" w:hAnsi="Book Antiqua" w:cs="Times New Roman" w:hint="eastAsia"/>
                <w:i/>
                <w:sz w:val="24"/>
                <w:szCs w:val="24"/>
              </w:rPr>
              <w:t xml:space="preserve"> </w:t>
            </w:r>
            <w:r w:rsidRPr="00E03E78">
              <w:rPr>
                <w:rFonts w:ascii="Book Antiqua" w:eastAsia="SimSun" w:hAnsi="Book Antiqua" w:cs="Times New Roman"/>
                <w:sz w:val="24"/>
                <w:szCs w:val="24"/>
              </w:rPr>
              <w:t>≤ 58)</w:t>
            </w:r>
          </w:p>
        </w:tc>
        <w:tc>
          <w:tcPr>
            <w:tcW w:w="1957" w:type="dxa"/>
            <w:noWrap/>
            <w:vAlign w:val="center"/>
            <w:hideMark/>
          </w:tcPr>
          <w:p w:rsidR="005E7CFA" w:rsidRPr="00E03E78" w:rsidRDefault="005E7CFA" w:rsidP="00D94B69">
            <w:pPr>
              <w:spacing w:after="0" w:line="360" w:lineRule="auto"/>
              <w:jc w:val="center"/>
              <w:rPr>
                <w:rFonts w:ascii="Book Antiqua" w:eastAsia="SimSun" w:hAnsi="Book Antiqua" w:cs="Times New Roman"/>
                <w:sz w:val="24"/>
                <w:szCs w:val="24"/>
              </w:rPr>
            </w:pPr>
            <w:r w:rsidRPr="00E03E78">
              <w:rPr>
                <w:rFonts w:ascii="Book Antiqua" w:eastAsia="SimSun" w:hAnsi="Book Antiqua" w:cs="Times New Roman"/>
                <w:sz w:val="24"/>
                <w:szCs w:val="24"/>
              </w:rPr>
              <w:t>1.176</w:t>
            </w:r>
          </w:p>
        </w:tc>
        <w:tc>
          <w:tcPr>
            <w:tcW w:w="1631" w:type="dxa"/>
            <w:noWrap/>
            <w:vAlign w:val="center"/>
            <w:hideMark/>
          </w:tcPr>
          <w:p w:rsidR="005E7CFA" w:rsidRPr="00E03E78" w:rsidRDefault="005E7CFA" w:rsidP="00D94B69">
            <w:pPr>
              <w:spacing w:after="0" w:line="360" w:lineRule="auto"/>
              <w:jc w:val="center"/>
              <w:rPr>
                <w:rFonts w:ascii="Book Antiqua" w:eastAsia="SimSun" w:hAnsi="Book Antiqua" w:cs="Times New Roman"/>
                <w:sz w:val="24"/>
                <w:szCs w:val="24"/>
              </w:rPr>
            </w:pPr>
            <w:r w:rsidRPr="00E03E78">
              <w:rPr>
                <w:rFonts w:ascii="Book Antiqua" w:eastAsia="SimSun" w:hAnsi="Book Antiqua" w:cs="Times New Roman"/>
                <w:sz w:val="24"/>
                <w:szCs w:val="24"/>
              </w:rPr>
              <w:t>0.621-2.225</w:t>
            </w:r>
          </w:p>
        </w:tc>
        <w:tc>
          <w:tcPr>
            <w:tcW w:w="1141" w:type="dxa"/>
            <w:noWrap/>
            <w:vAlign w:val="center"/>
            <w:hideMark/>
          </w:tcPr>
          <w:p w:rsidR="005E7CFA" w:rsidRPr="00E03E78" w:rsidRDefault="005E7CFA" w:rsidP="00D94B69">
            <w:pPr>
              <w:spacing w:after="0" w:line="360" w:lineRule="auto"/>
              <w:jc w:val="center"/>
              <w:rPr>
                <w:rFonts w:ascii="Book Antiqua" w:eastAsia="SimSun" w:hAnsi="Book Antiqua" w:cs="Times New Roman"/>
                <w:sz w:val="24"/>
                <w:szCs w:val="24"/>
              </w:rPr>
            </w:pPr>
            <w:r w:rsidRPr="00E03E78">
              <w:rPr>
                <w:rFonts w:ascii="Book Antiqua" w:eastAsia="SimSun" w:hAnsi="Book Antiqua" w:cs="Times New Roman"/>
                <w:sz w:val="24"/>
                <w:szCs w:val="24"/>
              </w:rPr>
              <w:t>0.619</w:t>
            </w:r>
          </w:p>
        </w:tc>
      </w:tr>
      <w:tr w:rsidR="005E7CFA" w:rsidRPr="00E03E78" w:rsidTr="00B412E3">
        <w:trPr>
          <w:trHeight w:val="322"/>
        </w:trPr>
        <w:tc>
          <w:tcPr>
            <w:tcW w:w="3770" w:type="dxa"/>
            <w:vAlign w:val="center"/>
            <w:hideMark/>
          </w:tcPr>
          <w:p w:rsidR="005E7CFA" w:rsidRPr="00E03E78" w:rsidRDefault="005E7CFA" w:rsidP="00D94B69">
            <w:pPr>
              <w:spacing w:after="0" w:line="360" w:lineRule="auto"/>
              <w:rPr>
                <w:rFonts w:ascii="Book Antiqua" w:eastAsia="SimSun" w:hAnsi="Book Antiqua" w:cs="Times New Roman"/>
                <w:sz w:val="24"/>
                <w:szCs w:val="24"/>
              </w:rPr>
            </w:pPr>
            <w:r w:rsidRPr="00E03E78">
              <w:rPr>
                <w:rFonts w:ascii="Book Antiqua" w:eastAsia="SimSun" w:hAnsi="Book Antiqua" w:cs="Times New Roman"/>
                <w:sz w:val="24"/>
                <w:szCs w:val="24"/>
              </w:rPr>
              <w:t xml:space="preserve">Tumor location </w:t>
            </w:r>
          </w:p>
          <w:p w:rsidR="005E7CFA" w:rsidRPr="00E03E78" w:rsidRDefault="005E7CFA" w:rsidP="00D94B69">
            <w:pPr>
              <w:spacing w:after="0" w:line="360" w:lineRule="auto"/>
              <w:rPr>
                <w:rFonts w:ascii="Book Antiqua" w:eastAsia="SimSun" w:hAnsi="Book Antiqua" w:cs="Times New Roman"/>
                <w:sz w:val="24"/>
                <w:szCs w:val="24"/>
              </w:rPr>
            </w:pPr>
            <w:r w:rsidRPr="00E03E78">
              <w:rPr>
                <w:rFonts w:ascii="Book Antiqua" w:eastAsia="SimSun" w:hAnsi="Book Antiqua" w:cs="Times New Roman"/>
                <w:sz w:val="24"/>
                <w:szCs w:val="24"/>
              </w:rPr>
              <w:t xml:space="preserve">(body/tail </w:t>
            </w:r>
            <w:r w:rsidRPr="00BD2759">
              <w:rPr>
                <w:rFonts w:ascii="Book Antiqua" w:eastAsia="SimSun" w:hAnsi="Book Antiqua" w:cs="Times New Roman"/>
                <w:i/>
                <w:sz w:val="24"/>
                <w:szCs w:val="24"/>
              </w:rPr>
              <w:t>vs</w:t>
            </w:r>
            <w:r w:rsidRPr="00E03E78">
              <w:rPr>
                <w:rFonts w:ascii="Book Antiqua" w:eastAsia="SimSun" w:hAnsi="Book Antiqua" w:cs="Times New Roman"/>
                <w:sz w:val="24"/>
                <w:szCs w:val="24"/>
              </w:rPr>
              <w:t xml:space="preserve"> head)</w:t>
            </w:r>
          </w:p>
        </w:tc>
        <w:tc>
          <w:tcPr>
            <w:tcW w:w="1957" w:type="dxa"/>
            <w:noWrap/>
            <w:vAlign w:val="center"/>
            <w:hideMark/>
          </w:tcPr>
          <w:p w:rsidR="005E7CFA" w:rsidRPr="00E03E78" w:rsidRDefault="005E7CFA" w:rsidP="00D94B69">
            <w:pPr>
              <w:spacing w:after="0" w:line="360" w:lineRule="auto"/>
              <w:jc w:val="center"/>
              <w:rPr>
                <w:rFonts w:ascii="Book Antiqua" w:eastAsia="SimSun" w:hAnsi="Book Antiqua" w:cs="Times New Roman"/>
                <w:sz w:val="24"/>
                <w:szCs w:val="24"/>
              </w:rPr>
            </w:pPr>
            <w:r w:rsidRPr="00E03E78">
              <w:rPr>
                <w:rFonts w:ascii="Book Antiqua" w:eastAsia="SimSun" w:hAnsi="Book Antiqua" w:cs="Times New Roman"/>
                <w:sz w:val="24"/>
                <w:szCs w:val="24"/>
              </w:rPr>
              <w:t>1.102</w:t>
            </w:r>
          </w:p>
        </w:tc>
        <w:tc>
          <w:tcPr>
            <w:tcW w:w="1631" w:type="dxa"/>
            <w:noWrap/>
            <w:vAlign w:val="center"/>
            <w:hideMark/>
          </w:tcPr>
          <w:p w:rsidR="005E7CFA" w:rsidRPr="00E03E78" w:rsidRDefault="005E7CFA" w:rsidP="00D94B69">
            <w:pPr>
              <w:spacing w:after="0" w:line="360" w:lineRule="auto"/>
              <w:jc w:val="center"/>
              <w:rPr>
                <w:rFonts w:ascii="Book Antiqua" w:eastAsia="SimSun" w:hAnsi="Book Antiqua" w:cs="Times New Roman"/>
                <w:sz w:val="24"/>
                <w:szCs w:val="24"/>
              </w:rPr>
            </w:pPr>
            <w:r w:rsidRPr="00E03E78">
              <w:rPr>
                <w:rFonts w:ascii="Book Antiqua" w:eastAsia="SimSun" w:hAnsi="Book Antiqua" w:cs="Times New Roman"/>
                <w:sz w:val="24"/>
                <w:szCs w:val="24"/>
              </w:rPr>
              <w:t>0.570-2.131</w:t>
            </w:r>
          </w:p>
        </w:tc>
        <w:tc>
          <w:tcPr>
            <w:tcW w:w="1141" w:type="dxa"/>
            <w:noWrap/>
            <w:vAlign w:val="center"/>
            <w:hideMark/>
          </w:tcPr>
          <w:p w:rsidR="005E7CFA" w:rsidRPr="00E03E78" w:rsidRDefault="005E7CFA" w:rsidP="00D94B69">
            <w:pPr>
              <w:spacing w:after="0" w:line="360" w:lineRule="auto"/>
              <w:jc w:val="center"/>
              <w:rPr>
                <w:rFonts w:ascii="Book Antiqua" w:eastAsia="SimSun" w:hAnsi="Book Antiqua" w:cs="Times New Roman"/>
                <w:sz w:val="24"/>
                <w:szCs w:val="24"/>
              </w:rPr>
            </w:pPr>
            <w:r w:rsidRPr="00E03E78">
              <w:rPr>
                <w:rFonts w:ascii="Book Antiqua" w:eastAsia="SimSun" w:hAnsi="Book Antiqua" w:cs="Times New Roman"/>
                <w:sz w:val="24"/>
                <w:szCs w:val="24"/>
              </w:rPr>
              <w:t>0.773</w:t>
            </w:r>
          </w:p>
        </w:tc>
      </w:tr>
      <w:tr w:rsidR="005E7CFA" w:rsidRPr="00E03E78" w:rsidTr="00B412E3">
        <w:trPr>
          <w:trHeight w:val="322"/>
        </w:trPr>
        <w:tc>
          <w:tcPr>
            <w:tcW w:w="3770" w:type="dxa"/>
            <w:vAlign w:val="center"/>
            <w:hideMark/>
          </w:tcPr>
          <w:p w:rsidR="005E7CFA" w:rsidRPr="00E03E78" w:rsidRDefault="005E7CFA" w:rsidP="00D94B69">
            <w:pPr>
              <w:spacing w:after="0" w:line="360" w:lineRule="auto"/>
              <w:rPr>
                <w:rFonts w:ascii="Book Antiqua" w:eastAsia="SimSun" w:hAnsi="Book Antiqua" w:cs="Times New Roman"/>
                <w:sz w:val="24"/>
                <w:szCs w:val="24"/>
              </w:rPr>
            </w:pPr>
            <w:r w:rsidRPr="00E03E78">
              <w:rPr>
                <w:rFonts w:ascii="Book Antiqua" w:eastAsia="SimSun" w:hAnsi="Book Antiqua" w:cs="Times New Roman"/>
                <w:sz w:val="24"/>
                <w:szCs w:val="24"/>
              </w:rPr>
              <w:t xml:space="preserve">Histologic grade </w:t>
            </w:r>
          </w:p>
          <w:p w:rsidR="005E7CFA" w:rsidRPr="00E03E78" w:rsidRDefault="005E7CFA" w:rsidP="00D94B69">
            <w:pPr>
              <w:spacing w:after="0" w:line="360" w:lineRule="auto"/>
              <w:rPr>
                <w:rFonts w:ascii="Book Antiqua" w:eastAsia="SimSun" w:hAnsi="Book Antiqua" w:cs="Times New Roman"/>
                <w:sz w:val="24"/>
                <w:szCs w:val="24"/>
              </w:rPr>
            </w:pPr>
            <w:r w:rsidRPr="00E03E78">
              <w:rPr>
                <w:rFonts w:ascii="Book Antiqua" w:eastAsia="SimSun" w:hAnsi="Book Antiqua" w:cs="Times New Roman"/>
                <w:sz w:val="24"/>
                <w:szCs w:val="24"/>
              </w:rPr>
              <w:t xml:space="preserve">(poorly </w:t>
            </w:r>
            <w:r w:rsidR="00E03E78" w:rsidRPr="00E03E78">
              <w:rPr>
                <w:rFonts w:ascii="Book Antiqua" w:eastAsia="SimSun" w:hAnsi="Book Antiqua" w:cs="Times New Roman"/>
                <w:i/>
                <w:sz w:val="24"/>
                <w:szCs w:val="24"/>
              </w:rPr>
              <w:t>vs</w:t>
            </w:r>
            <w:r w:rsidRPr="00E03E78">
              <w:rPr>
                <w:rFonts w:ascii="Book Antiqua" w:eastAsia="SimSun" w:hAnsi="Book Antiqua" w:cs="Times New Roman"/>
                <w:sz w:val="24"/>
                <w:szCs w:val="24"/>
              </w:rPr>
              <w:t xml:space="preserve"> well or moderate)</w:t>
            </w:r>
          </w:p>
        </w:tc>
        <w:tc>
          <w:tcPr>
            <w:tcW w:w="1957" w:type="dxa"/>
            <w:noWrap/>
            <w:vAlign w:val="center"/>
            <w:hideMark/>
          </w:tcPr>
          <w:p w:rsidR="005E7CFA" w:rsidRPr="00E03E78" w:rsidRDefault="005E7CFA" w:rsidP="00D94B69">
            <w:pPr>
              <w:spacing w:after="0" w:line="360" w:lineRule="auto"/>
              <w:jc w:val="center"/>
              <w:rPr>
                <w:rFonts w:ascii="Book Antiqua" w:eastAsia="SimSun" w:hAnsi="Book Antiqua" w:cs="Times New Roman"/>
                <w:sz w:val="24"/>
                <w:szCs w:val="24"/>
              </w:rPr>
            </w:pPr>
            <w:r w:rsidRPr="00E03E78">
              <w:rPr>
                <w:rFonts w:ascii="Book Antiqua" w:eastAsia="SimSun" w:hAnsi="Book Antiqua" w:cs="Times New Roman"/>
                <w:sz w:val="24"/>
                <w:szCs w:val="24"/>
              </w:rPr>
              <w:t>1.287</w:t>
            </w:r>
          </w:p>
        </w:tc>
        <w:tc>
          <w:tcPr>
            <w:tcW w:w="1631" w:type="dxa"/>
            <w:noWrap/>
            <w:vAlign w:val="center"/>
            <w:hideMark/>
          </w:tcPr>
          <w:p w:rsidR="005E7CFA" w:rsidRPr="00E03E78" w:rsidRDefault="005E7CFA" w:rsidP="00D94B69">
            <w:pPr>
              <w:spacing w:after="0" w:line="360" w:lineRule="auto"/>
              <w:jc w:val="center"/>
              <w:rPr>
                <w:rFonts w:ascii="Book Antiqua" w:eastAsia="SimSun" w:hAnsi="Book Antiqua" w:cs="Times New Roman"/>
                <w:sz w:val="24"/>
                <w:szCs w:val="24"/>
              </w:rPr>
            </w:pPr>
            <w:r w:rsidRPr="00E03E78">
              <w:rPr>
                <w:rFonts w:ascii="Book Antiqua" w:eastAsia="SimSun" w:hAnsi="Book Antiqua" w:cs="Times New Roman"/>
                <w:sz w:val="24"/>
                <w:szCs w:val="24"/>
              </w:rPr>
              <w:t>0.636-2.604</w:t>
            </w:r>
          </w:p>
        </w:tc>
        <w:tc>
          <w:tcPr>
            <w:tcW w:w="1141" w:type="dxa"/>
            <w:noWrap/>
            <w:vAlign w:val="center"/>
            <w:hideMark/>
          </w:tcPr>
          <w:p w:rsidR="005E7CFA" w:rsidRPr="00E03E78" w:rsidRDefault="005E7CFA" w:rsidP="00D94B69">
            <w:pPr>
              <w:spacing w:after="0" w:line="360" w:lineRule="auto"/>
              <w:jc w:val="center"/>
              <w:rPr>
                <w:rFonts w:ascii="Book Antiqua" w:eastAsia="SimSun" w:hAnsi="Book Antiqua" w:cs="Times New Roman"/>
                <w:sz w:val="24"/>
                <w:szCs w:val="24"/>
              </w:rPr>
            </w:pPr>
            <w:r w:rsidRPr="00E03E78">
              <w:rPr>
                <w:rFonts w:ascii="Book Antiqua" w:eastAsia="SimSun" w:hAnsi="Book Antiqua" w:cs="Times New Roman"/>
                <w:sz w:val="24"/>
                <w:szCs w:val="24"/>
              </w:rPr>
              <w:t>0.484</w:t>
            </w:r>
          </w:p>
        </w:tc>
      </w:tr>
      <w:tr w:rsidR="005E7CFA" w:rsidRPr="00E03E78" w:rsidTr="00B412E3">
        <w:trPr>
          <w:trHeight w:val="322"/>
        </w:trPr>
        <w:tc>
          <w:tcPr>
            <w:tcW w:w="3770" w:type="dxa"/>
            <w:vAlign w:val="center"/>
            <w:hideMark/>
          </w:tcPr>
          <w:p w:rsidR="005E7CFA" w:rsidRPr="00E03E78" w:rsidRDefault="005E7CFA" w:rsidP="00D94B69">
            <w:pPr>
              <w:spacing w:after="0" w:line="360" w:lineRule="auto"/>
              <w:rPr>
                <w:rFonts w:ascii="Book Antiqua" w:eastAsia="SimSun" w:hAnsi="Book Antiqua" w:cs="Times New Roman"/>
                <w:sz w:val="24"/>
                <w:szCs w:val="24"/>
              </w:rPr>
            </w:pPr>
            <w:r w:rsidRPr="00E03E78">
              <w:rPr>
                <w:rFonts w:ascii="Book Antiqua" w:eastAsia="SimSun" w:hAnsi="Book Antiqua" w:cs="Times New Roman"/>
                <w:sz w:val="24"/>
                <w:szCs w:val="24"/>
              </w:rPr>
              <w:t>Tumor size (&gt;</w:t>
            </w:r>
            <w:r w:rsidR="00E03E78">
              <w:rPr>
                <w:rFonts w:ascii="Book Antiqua" w:eastAsia="SimSun" w:hAnsi="Book Antiqua" w:cs="Times New Roman" w:hint="eastAsia"/>
                <w:sz w:val="24"/>
                <w:szCs w:val="24"/>
              </w:rPr>
              <w:t xml:space="preserve"> </w:t>
            </w:r>
            <w:r w:rsidRPr="00E03E78">
              <w:rPr>
                <w:rFonts w:ascii="Book Antiqua" w:eastAsia="SimSun" w:hAnsi="Book Antiqua" w:cs="Times New Roman"/>
                <w:sz w:val="24"/>
                <w:szCs w:val="24"/>
              </w:rPr>
              <w:t>2</w:t>
            </w:r>
            <w:r w:rsidR="00E03E78">
              <w:rPr>
                <w:rFonts w:ascii="Book Antiqua" w:eastAsia="SimSun" w:hAnsi="Book Antiqua" w:cs="Times New Roman" w:hint="eastAsia"/>
                <w:sz w:val="24"/>
                <w:szCs w:val="24"/>
              </w:rPr>
              <w:t xml:space="preserve"> </w:t>
            </w:r>
            <w:r w:rsidRPr="00E03E78">
              <w:rPr>
                <w:rFonts w:ascii="Book Antiqua" w:eastAsia="SimSun" w:hAnsi="Book Antiqua" w:cs="Times New Roman"/>
                <w:sz w:val="24"/>
                <w:szCs w:val="24"/>
              </w:rPr>
              <w:t xml:space="preserve">cm </w:t>
            </w:r>
            <w:r w:rsidR="00E03E78" w:rsidRPr="00E03E78">
              <w:rPr>
                <w:rFonts w:ascii="Book Antiqua" w:eastAsia="SimSun" w:hAnsi="Book Antiqua" w:cs="Times New Roman"/>
                <w:i/>
                <w:sz w:val="24"/>
                <w:szCs w:val="24"/>
              </w:rPr>
              <w:t>vs</w:t>
            </w:r>
            <w:r w:rsidRPr="00E03E78">
              <w:rPr>
                <w:rFonts w:ascii="Book Antiqua" w:eastAsia="SimSun" w:hAnsi="Book Antiqua" w:cs="Times New Roman"/>
                <w:sz w:val="24"/>
                <w:szCs w:val="24"/>
              </w:rPr>
              <w:t xml:space="preserve"> ≤</w:t>
            </w:r>
            <w:r w:rsidR="00E03E78">
              <w:rPr>
                <w:rFonts w:ascii="Book Antiqua" w:eastAsia="SimSun" w:hAnsi="Book Antiqua" w:cs="Times New Roman" w:hint="eastAsia"/>
                <w:sz w:val="24"/>
                <w:szCs w:val="24"/>
              </w:rPr>
              <w:t xml:space="preserve"> </w:t>
            </w:r>
            <w:r w:rsidRPr="00E03E78">
              <w:rPr>
                <w:rFonts w:ascii="Book Antiqua" w:eastAsia="SimSun" w:hAnsi="Book Antiqua" w:cs="Times New Roman"/>
                <w:sz w:val="24"/>
                <w:szCs w:val="24"/>
              </w:rPr>
              <w:t>2</w:t>
            </w:r>
            <w:r w:rsidR="00E03E78">
              <w:rPr>
                <w:rFonts w:ascii="Book Antiqua" w:eastAsia="SimSun" w:hAnsi="Book Antiqua" w:cs="Times New Roman" w:hint="eastAsia"/>
                <w:sz w:val="24"/>
                <w:szCs w:val="24"/>
              </w:rPr>
              <w:t xml:space="preserve"> </w:t>
            </w:r>
            <w:r w:rsidRPr="00E03E78">
              <w:rPr>
                <w:rFonts w:ascii="Book Antiqua" w:eastAsia="SimSun" w:hAnsi="Book Antiqua" w:cs="Times New Roman"/>
                <w:sz w:val="24"/>
                <w:szCs w:val="24"/>
              </w:rPr>
              <w:t>cm)</w:t>
            </w:r>
          </w:p>
        </w:tc>
        <w:tc>
          <w:tcPr>
            <w:tcW w:w="1957" w:type="dxa"/>
            <w:noWrap/>
            <w:vAlign w:val="center"/>
            <w:hideMark/>
          </w:tcPr>
          <w:p w:rsidR="005E7CFA" w:rsidRPr="00E03E78" w:rsidRDefault="005E7CFA" w:rsidP="00D94B69">
            <w:pPr>
              <w:spacing w:after="0" w:line="360" w:lineRule="auto"/>
              <w:jc w:val="center"/>
              <w:rPr>
                <w:rFonts w:ascii="Book Antiqua" w:eastAsia="SimSun" w:hAnsi="Book Antiqua" w:cs="Times New Roman"/>
                <w:sz w:val="24"/>
                <w:szCs w:val="24"/>
              </w:rPr>
            </w:pPr>
            <w:r w:rsidRPr="00E03E78">
              <w:rPr>
                <w:rFonts w:ascii="Book Antiqua" w:eastAsia="SimSun" w:hAnsi="Book Antiqua" w:cs="Times New Roman"/>
                <w:sz w:val="24"/>
                <w:szCs w:val="24"/>
              </w:rPr>
              <w:t>0.94</w:t>
            </w:r>
          </w:p>
        </w:tc>
        <w:tc>
          <w:tcPr>
            <w:tcW w:w="1631" w:type="dxa"/>
            <w:noWrap/>
            <w:vAlign w:val="center"/>
            <w:hideMark/>
          </w:tcPr>
          <w:p w:rsidR="005E7CFA" w:rsidRPr="00E03E78" w:rsidRDefault="005E7CFA" w:rsidP="00D94B69">
            <w:pPr>
              <w:spacing w:after="0" w:line="360" w:lineRule="auto"/>
              <w:jc w:val="center"/>
              <w:rPr>
                <w:rFonts w:ascii="Book Antiqua" w:eastAsia="SimSun" w:hAnsi="Book Antiqua" w:cs="Times New Roman"/>
                <w:sz w:val="24"/>
                <w:szCs w:val="24"/>
              </w:rPr>
            </w:pPr>
            <w:r w:rsidRPr="00E03E78">
              <w:rPr>
                <w:rFonts w:ascii="Book Antiqua" w:eastAsia="SimSun" w:hAnsi="Book Antiqua" w:cs="Times New Roman"/>
                <w:sz w:val="24"/>
                <w:szCs w:val="24"/>
              </w:rPr>
              <w:t>0.444-1.991</w:t>
            </w:r>
          </w:p>
        </w:tc>
        <w:tc>
          <w:tcPr>
            <w:tcW w:w="1141" w:type="dxa"/>
            <w:noWrap/>
            <w:vAlign w:val="center"/>
            <w:hideMark/>
          </w:tcPr>
          <w:p w:rsidR="005E7CFA" w:rsidRPr="00E03E78" w:rsidRDefault="005E7CFA" w:rsidP="00D94B69">
            <w:pPr>
              <w:spacing w:after="0" w:line="360" w:lineRule="auto"/>
              <w:jc w:val="center"/>
              <w:rPr>
                <w:rFonts w:ascii="Book Antiqua" w:eastAsia="SimSun" w:hAnsi="Book Antiqua" w:cs="Times New Roman"/>
                <w:sz w:val="24"/>
                <w:szCs w:val="24"/>
              </w:rPr>
            </w:pPr>
            <w:r w:rsidRPr="00E03E78">
              <w:rPr>
                <w:rFonts w:ascii="Book Antiqua" w:eastAsia="SimSun" w:hAnsi="Book Antiqua" w:cs="Times New Roman"/>
                <w:sz w:val="24"/>
                <w:szCs w:val="24"/>
              </w:rPr>
              <w:t>0.871</w:t>
            </w:r>
          </w:p>
        </w:tc>
      </w:tr>
      <w:tr w:rsidR="005E7CFA" w:rsidRPr="00E03E78" w:rsidTr="00B412E3">
        <w:trPr>
          <w:trHeight w:val="322"/>
        </w:trPr>
        <w:tc>
          <w:tcPr>
            <w:tcW w:w="3770" w:type="dxa"/>
            <w:vAlign w:val="center"/>
            <w:hideMark/>
          </w:tcPr>
          <w:p w:rsidR="005E7CFA" w:rsidRPr="00E03E78" w:rsidRDefault="005E7CFA" w:rsidP="00D94B69">
            <w:pPr>
              <w:spacing w:after="0" w:line="360" w:lineRule="auto"/>
              <w:rPr>
                <w:rFonts w:ascii="Book Antiqua" w:eastAsia="SimSun" w:hAnsi="Book Antiqua" w:cs="Times New Roman"/>
                <w:sz w:val="24"/>
                <w:szCs w:val="24"/>
              </w:rPr>
            </w:pPr>
            <w:r w:rsidRPr="00E03E78">
              <w:rPr>
                <w:rFonts w:ascii="Book Antiqua" w:eastAsia="SimSun" w:hAnsi="Book Antiqua" w:cs="Times New Roman"/>
                <w:sz w:val="24"/>
                <w:szCs w:val="24"/>
              </w:rPr>
              <w:t>Vascular invasion</w:t>
            </w:r>
          </w:p>
          <w:p w:rsidR="005E7CFA" w:rsidRPr="00E03E78" w:rsidRDefault="005E7CFA" w:rsidP="00D94B69">
            <w:pPr>
              <w:spacing w:after="0" w:line="360" w:lineRule="auto"/>
              <w:rPr>
                <w:rFonts w:ascii="Book Antiqua" w:eastAsia="SimSun" w:hAnsi="Book Antiqua" w:cs="Times New Roman"/>
                <w:sz w:val="24"/>
                <w:szCs w:val="24"/>
              </w:rPr>
            </w:pPr>
            <w:r w:rsidRPr="00E03E78">
              <w:rPr>
                <w:rFonts w:ascii="Book Antiqua" w:eastAsia="SimSun" w:hAnsi="Book Antiqua" w:cs="Times New Roman"/>
                <w:sz w:val="24"/>
                <w:szCs w:val="24"/>
              </w:rPr>
              <w:t xml:space="preserve">(positive </w:t>
            </w:r>
            <w:r w:rsidR="00E03E78" w:rsidRPr="00E03E78">
              <w:rPr>
                <w:rFonts w:ascii="Book Antiqua" w:eastAsia="SimSun" w:hAnsi="Book Antiqua" w:cs="Times New Roman"/>
                <w:i/>
                <w:sz w:val="24"/>
                <w:szCs w:val="24"/>
              </w:rPr>
              <w:t>vs</w:t>
            </w:r>
            <w:r w:rsidRPr="00E03E78">
              <w:rPr>
                <w:rFonts w:ascii="Book Antiqua" w:eastAsia="SimSun" w:hAnsi="Book Antiqua" w:cs="Times New Roman"/>
                <w:sz w:val="24"/>
                <w:szCs w:val="24"/>
              </w:rPr>
              <w:t xml:space="preserve"> negative)</w:t>
            </w:r>
          </w:p>
        </w:tc>
        <w:tc>
          <w:tcPr>
            <w:tcW w:w="1957" w:type="dxa"/>
            <w:noWrap/>
            <w:vAlign w:val="center"/>
            <w:hideMark/>
          </w:tcPr>
          <w:p w:rsidR="005E7CFA" w:rsidRPr="00E03E78" w:rsidRDefault="005E7CFA" w:rsidP="00D94B69">
            <w:pPr>
              <w:spacing w:after="0" w:line="360" w:lineRule="auto"/>
              <w:jc w:val="center"/>
              <w:rPr>
                <w:rFonts w:ascii="Book Antiqua" w:eastAsia="SimSun" w:hAnsi="Book Antiqua" w:cs="Times New Roman"/>
                <w:sz w:val="24"/>
                <w:szCs w:val="24"/>
              </w:rPr>
            </w:pPr>
            <w:r w:rsidRPr="00E03E78">
              <w:rPr>
                <w:rFonts w:ascii="Book Antiqua" w:eastAsia="SimSun" w:hAnsi="Book Antiqua" w:cs="Times New Roman"/>
                <w:sz w:val="24"/>
                <w:szCs w:val="24"/>
              </w:rPr>
              <w:t>1.821</w:t>
            </w:r>
          </w:p>
        </w:tc>
        <w:tc>
          <w:tcPr>
            <w:tcW w:w="1631" w:type="dxa"/>
            <w:noWrap/>
            <w:vAlign w:val="center"/>
            <w:hideMark/>
          </w:tcPr>
          <w:p w:rsidR="005E7CFA" w:rsidRPr="00E03E78" w:rsidRDefault="005E7CFA" w:rsidP="00D94B69">
            <w:pPr>
              <w:spacing w:after="0" w:line="360" w:lineRule="auto"/>
              <w:jc w:val="center"/>
              <w:rPr>
                <w:rFonts w:ascii="Book Antiqua" w:eastAsia="SimSun" w:hAnsi="Book Antiqua" w:cs="Times New Roman"/>
                <w:sz w:val="24"/>
                <w:szCs w:val="24"/>
              </w:rPr>
            </w:pPr>
            <w:r w:rsidRPr="00E03E78">
              <w:rPr>
                <w:rFonts w:ascii="Book Antiqua" w:eastAsia="SimSun" w:hAnsi="Book Antiqua" w:cs="Times New Roman"/>
                <w:sz w:val="24"/>
                <w:szCs w:val="24"/>
              </w:rPr>
              <w:t>0.883-3.755</w:t>
            </w:r>
          </w:p>
        </w:tc>
        <w:tc>
          <w:tcPr>
            <w:tcW w:w="1141" w:type="dxa"/>
            <w:noWrap/>
            <w:vAlign w:val="center"/>
            <w:hideMark/>
          </w:tcPr>
          <w:p w:rsidR="005E7CFA" w:rsidRPr="00E03E78" w:rsidRDefault="005E7CFA" w:rsidP="00D94B69">
            <w:pPr>
              <w:spacing w:after="0" w:line="360" w:lineRule="auto"/>
              <w:jc w:val="center"/>
              <w:rPr>
                <w:rFonts w:ascii="Book Antiqua" w:eastAsia="SimSun" w:hAnsi="Book Antiqua" w:cs="Times New Roman"/>
                <w:sz w:val="24"/>
                <w:szCs w:val="24"/>
              </w:rPr>
            </w:pPr>
            <w:r w:rsidRPr="00E03E78">
              <w:rPr>
                <w:rFonts w:ascii="Book Antiqua" w:eastAsia="SimSun" w:hAnsi="Book Antiqua" w:cs="Times New Roman"/>
                <w:sz w:val="24"/>
                <w:szCs w:val="24"/>
              </w:rPr>
              <w:t>0.105</w:t>
            </w:r>
          </w:p>
        </w:tc>
      </w:tr>
      <w:tr w:rsidR="005E7CFA" w:rsidRPr="00E03E78" w:rsidTr="00B412E3">
        <w:trPr>
          <w:trHeight w:val="322"/>
        </w:trPr>
        <w:tc>
          <w:tcPr>
            <w:tcW w:w="3770" w:type="dxa"/>
            <w:vAlign w:val="center"/>
            <w:hideMark/>
          </w:tcPr>
          <w:p w:rsidR="005E7CFA" w:rsidRPr="00E03E78" w:rsidRDefault="005E7CFA" w:rsidP="00D94B69">
            <w:pPr>
              <w:spacing w:after="0" w:line="360" w:lineRule="auto"/>
              <w:rPr>
                <w:rFonts w:ascii="Book Antiqua" w:eastAsia="SimSun" w:hAnsi="Book Antiqua" w:cs="Times New Roman"/>
                <w:sz w:val="24"/>
                <w:szCs w:val="24"/>
              </w:rPr>
            </w:pPr>
            <w:r w:rsidRPr="00E03E78">
              <w:rPr>
                <w:rFonts w:ascii="Book Antiqua" w:eastAsia="SimSun" w:hAnsi="Book Antiqua" w:cs="Times New Roman"/>
                <w:sz w:val="24"/>
                <w:szCs w:val="24"/>
              </w:rPr>
              <w:t>Lymph node metastasis</w:t>
            </w:r>
          </w:p>
          <w:p w:rsidR="005E7CFA" w:rsidRPr="00E03E78" w:rsidRDefault="005E7CFA" w:rsidP="00D94B69">
            <w:pPr>
              <w:spacing w:after="0" w:line="360" w:lineRule="auto"/>
              <w:rPr>
                <w:rFonts w:ascii="Book Antiqua" w:eastAsia="SimSun" w:hAnsi="Book Antiqua" w:cs="Times New Roman"/>
                <w:sz w:val="24"/>
                <w:szCs w:val="24"/>
              </w:rPr>
            </w:pPr>
            <w:r w:rsidRPr="00E03E78">
              <w:rPr>
                <w:rFonts w:ascii="Book Antiqua" w:eastAsia="SimSun" w:hAnsi="Book Antiqua" w:cs="Times New Roman"/>
                <w:sz w:val="24"/>
                <w:szCs w:val="24"/>
              </w:rPr>
              <w:t xml:space="preserve">(positive </w:t>
            </w:r>
            <w:r w:rsidR="00E03E78" w:rsidRPr="00E03E78">
              <w:rPr>
                <w:rFonts w:ascii="Book Antiqua" w:eastAsia="SimSun" w:hAnsi="Book Antiqua" w:cs="Times New Roman"/>
                <w:i/>
                <w:sz w:val="24"/>
                <w:szCs w:val="24"/>
              </w:rPr>
              <w:t>vs</w:t>
            </w:r>
            <w:r w:rsidRPr="00E03E78">
              <w:rPr>
                <w:rFonts w:ascii="Book Antiqua" w:eastAsia="SimSun" w:hAnsi="Book Antiqua" w:cs="Times New Roman"/>
                <w:sz w:val="24"/>
                <w:szCs w:val="24"/>
              </w:rPr>
              <w:t xml:space="preserve"> negative)</w:t>
            </w:r>
          </w:p>
        </w:tc>
        <w:tc>
          <w:tcPr>
            <w:tcW w:w="1957" w:type="dxa"/>
            <w:noWrap/>
            <w:vAlign w:val="center"/>
            <w:hideMark/>
          </w:tcPr>
          <w:p w:rsidR="005E7CFA" w:rsidRPr="00E03E78" w:rsidRDefault="005E7CFA" w:rsidP="00D94B69">
            <w:pPr>
              <w:spacing w:after="0" w:line="360" w:lineRule="auto"/>
              <w:jc w:val="center"/>
              <w:rPr>
                <w:rFonts w:ascii="Book Antiqua" w:eastAsia="SimSun" w:hAnsi="Book Antiqua" w:cs="Times New Roman"/>
                <w:sz w:val="24"/>
                <w:szCs w:val="24"/>
              </w:rPr>
            </w:pPr>
            <w:r w:rsidRPr="00E03E78">
              <w:rPr>
                <w:rFonts w:ascii="Book Antiqua" w:eastAsia="SimSun" w:hAnsi="Book Antiqua" w:cs="Times New Roman"/>
                <w:sz w:val="24"/>
                <w:szCs w:val="24"/>
              </w:rPr>
              <w:t>0.871</w:t>
            </w:r>
          </w:p>
        </w:tc>
        <w:tc>
          <w:tcPr>
            <w:tcW w:w="1631" w:type="dxa"/>
            <w:noWrap/>
            <w:vAlign w:val="center"/>
            <w:hideMark/>
          </w:tcPr>
          <w:p w:rsidR="005E7CFA" w:rsidRPr="00E03E78" w:rsidRDefault="005E7CFA" w:rsidP="00D94B69">
            <w:pPr>
              <w:spacing w:after="0" w:line="360" w:lineRule="auto"/>
              <w:jc w:val="center"/>
              <w:rPr>
                <w:rFonts w:ascii="Book Antiqua" w:eastAsia="SimSun" w:hAnsi="Book Antiqua" w:cs="Times New Roman"/>
                <w:sz w:val="24"/>
                <w:szCs w:val="24"/>
              </w:rPr>
            </w:pPr>
            <w:r w:rsidRPr="00E03E78">
              <w:rPr>
                <w:rFonts w:ascii="Book Antiqua" w:eastAsia="SimSun" w:hAnsi="Book Antiqua" w:cs="Times New Roman"/>
                <w:sz w:val="24"/>
                <w:szCs w:val="24"/>
              </w:rPr>
              <w:t>0.449-1.688</w:t>
            </w:r>
          </w:p>
        </w:tc>
        <w:tc>
          <w:tcPr>
            <w:tcW w:w="1141" w:type="dxa"/>
            <w:noWrap/>
            <w:vAlign w:val="center"/>
            <w:hideMark/>
          </w:tcPr>
          <w:p w:rsidR="005E7CFA" w:rsidRPr="00E03E78" w:rsidRDefault="005E7CFA" w:rsidP="00D94B69">
            <w:pPr>
              <w:spacing w:after="0" w:line="360" w:lineRule="auto"/>
              <w:jc w:val="center"/>
              <w:rPr>
                <w:rFonts w:ascii="Book Antiqua" w:eastAsia="SimSun" w:hAnsi="Book Antiqua" w:cs="Times New Roman"/>
                <w:sz w:val="24"/>
                <w:szCs w:val="24"/>
              </w:rPr>
            </w:pPr>
            <w:r w:rsidRPr="00E03E78">
              <w:rPr>
                <w:rFonts w:ascii="Book Antiqua" w:eastAsia="SimSun" w:hAnsi="Book Antiqua" w:cs="Times New Roman"/>
                <w:sz w:val="24"/>
                <w:szCs w:val="24"/>
              </w:rPr>
              <w:t>0.682</w:t>
            </w:r>
          </w:p>
        </w:tc>
      </w:tr>
      <w:tr w:rsidR="005E7CFA" w:rsidRPr="00E03E78" w:rsidTr="00B412E3">
        <w:trPr>
          <w:trHeight w:val="322"/>
        </w:trPr>
        <w:tc>
          <w:tcPr>
            <w:tcW w:w="3770" w:type="dxa"/>
            <w:vAlign w:val="center"/>
            <w:hideMark/>
          </w:tcPr>
          <w:p w:rsidR="005E7CFA" w:rsidRPr="00E03E78" w:rsidRDefault="005E7CFA" w:rsidP="00D94B69">
            <w:pPr>
              <w:spacing w:after="0" w:line="360" w:lineRule="auto"/>
              <w:rPr>
                <w:rFonts w:ascii="Book Antiqua" w:eastAsia="SimSun" w:hAnsi="Book Antiqua" w:cs="Times New Roman"/>
                <w:sz w:val="24"/>
                <w:szCs w:val="24"/>
              </w:rPr>
            </w:pPr>
            <w:r w:rsidRPr="00E03E78">
              <w:rPr>
                <w:rFonts w:ascii="Book Antiqua" w:eastAsia="SimSun" w:hAnsi="Book Antiqua" w:cs="Times New Roman"/>
                <w:sz w:val="24"/>
                <w:szCs w:val="24"/>
              </w:rPr>
              <w:t>AJCC stage (III</w:t>
            </w:r>
            <w:r w:rsidR="00E03E78">
              <w:rPr>
                <w:rFonts w:ascii="Book Antiqua" w:eastAsia="SimSun" w:hAnsi="Book Antiqua" w:cs="Times New Roman" w:hint="eastAsia"/>
                <w:sz w:val="24"/>
                <w:szCs w:val="24"/>
              </w:rPr>
              <w:t xml:space="preserve"> </w:t>
            </w:r>
            <w:r w:rsidRPr="00E03E78">
              <w:rPr>
                <w:rFonts w:ascii="Book Antiqua" w:eastAsia="SimSun" w:hAnsi="Book Antiqua" w:cs="Times New Roman"/>
                <w:sz w:val="24"/>
                <w:szCs w:val="24"/>
              </w:rPr>
              <w:t>+</w:t>
            </w:r>
            <w:r w:rsidR="00E03E78">
              <w:rPr>
                <w:rFonts w:ascii="Book Antiqua" w:eastAsia="SimSun" w:hAnsi="Book Antiqua" w:cs="Times New Roman" w:hint="eastAsia"/>
                <w:sz w:val="24"/>
                <w:szCs w:val="24"/>
              </w:rPr>
              <w:t xml:space="preserve"> </w:t>
            </w:r>
            <w:r w:rsidRPr="00E03E78">
              <w:rPr>
                <w:rFonts w:ascii="Book Antiqua" w:eastAsia="SimSun" w:hAnsi="Book Antiqua" w:cs="Times New Roman"/>
                <w:sz w:val="24"/>
                <w:szCs w:val="24"/>
              </w:rPr>
              <w:t xml:space="preserve">IV </w:t>
            </w:r>
            <w:r w:rsidR="00E03E78" w:rsidRPr="00E03E78">
              <w:rPr>
                <w:rFonts w:ascii="Book Antiqua" w:eastAsia="SimSun" w:hAnsi="Book Antiqua" w:cs="Times New Roman"/>
                <w:i/>
                <w:sz w:val="24"/>
                <w:szCs w:val="24"/>
              </w:rPr>
              <w:t>vs</w:t>
            </w:r>
            <w:r w:rsidRPr="00E03E78">
              <w:rPr>
                <w:rFonts w:ascii="Book Antiqua" w:eastAsia="SimSun" w:hAnsi="Book Antiqua" w:cs="Times New Roman"/>
                <w:sz w:val="24"/>
                <w:szCs w:val="24"/>
              </w:rPr>
              <w:t xml:space="preserve"> I</w:t>
            </w:r>
            <w:r w:rsidR="00E03E78">
              <w:rPr>
                <w:rFonts w:ascii="Book Antiqua" w:eastAsia="SimSun" w:hAnsi="Book Antiqua" w:cs="Times New Roman" w:hint="eastAsia"/>
                <w:sz w:val="24"/>
                <w:szCs w:val="24"/>
              </w:rPr>
              <w:t xml:space="preserve"> </w:t>
            </w:r>
            <w:r w:rsidRPr="00E03E78">
              <w:rPr>
                <w:rFonts w:ascii="Book Antiqua" w:eastAsia="SimSun" w:hAnsi="Book Antiqua" w:cs="Times New Roman"/>
                <w:sz w:val="24"/>
                <w:szCs w:val="24"/>
              </w:rPr>
              <w:t>+</w:t>
            </w:r>
            <w:r w:rsidR="00E03E78">
              <w:rPr>
                <w:rFonts w:ascii="Book Antiqua" w:eastAsia="SimSun" w:hAnsi="Book Antiqua" w:cs="Times New Roman" w:hint="eastAsia"/>
                <w:sz w:val="24"/>
                <w:szCs w:val="24"/>
              </w:rPr>
              <w:t xml:space="preserve"> </w:t>
            </w:r>
            <w:r w:rsidRPr="00E03E78">
              <w:rPr>
                <w:rFonts w:ascii="Book Antiqua" w:eastAsia="SimSun" w:hAnsi="Book Antiqua" w:cs="Times New Roman"/>
                <w:sz w:val="24"/>
                <w:szCs w:val="24"/>
              </w:rPr>
              <w:t>II)</w:t>
            </w:r>
          </w:p>
        </w:tc>
        <w:tc>
          <w:tcPr>
            <w:tcW w:w="1957" w:type="dxa"/>
            <w:noWrap/>
            <w:vAlign w:val="center"/>
            <w:hideMark/>
          </w:tcPr>
          <w:p w:rsidR="005E7CFA" w:rsidRPr="00E03E78" w:rsidRDefault="005E7CFA" w:rsidP="00D94B69">
            <w:pPr>
              <w:spacing w:after="0" w:line="360" w:lineRule="auto"/>
              <w:jc w:val="center"/>
              <w:rPr>
                <w:rFonts w:ascii="Book Antiqua" w:eastAsia="SimSun" w:hAnsi="Book Antiqua" w:cs="Times New Roman"/>
                <w:sz w:val="24"/>
                <w:szCs w:val="24"/>
              </w:rPr>
            </w:pPr>
            <w:r w:rsidRPr="00E03E78">
              <w:rPr>
                <w:rFonts w:ascii="Book Antiqua" w:eastAsia="SimSun" w:hAnsi="Book Antiqua" w:cs="Times New Roman"/>
                <w:sz w:val="24"/>
                <w:szCs w:val="24"/>
              </w:rPr>
              <w:t>1.473</w:t>
            </w:r>
          </w:p>
        </w:tc>
        <w:tc>
          <w:tcPr>
            <w:tcW w:w="1631" w:type="dxa"/>
            <w:noWrap/>
            <w:vAlign w:val="center"/>
            <w:hideMark/>
          </w:tcPr>
          <w:p w:rsidR="005E7CFA" w:rsidRPr="00E03E78" w:rsidRDefault="005E7CFA" w:rsidP="00D94B69">
            <w:pPr>
              <w:spacing w:after="0" w:line="360" w:lineRule="auto"/>
              <w:jc w:val="center"/>
              <w:rPr>
                <w:rFonts w:ascii="Book Antiqua" w:eastAsia="SimSun" w:hAnsi="Book Antiqua" w:cs="Times New Roman"/>
                <w:sz w:val="24"/>
                <w:szCs w:val="24"/>
              </w:rPr>
            </w:pPr>
            <w:r w:rsidRPr="00E03E78">
              <w:rPr>
                <w:rFonts w:ascii="Book Antiqua" w:eastAsia="SimSun" w:hAnsi="Book Antiqua" w:cs="Times New Roman"/>
                <w:sz w:val="24"/>
                <w:szCs w:val="24"/>
              </w:rPr>
              <w:t>0.752-2.889</w:t>
            </w:r>
          </w:p>
        </w:tc>
        <w:tc>
          <w:tcPr>
            <w:tcW w:w="1141" w:type="dxa"/>
            <w:noWrap/>
            <w:vAlign w:val="center"/>
            <w:hideMark/>
          </w:tcPr>
          <w:p w:rsidR="005E7CFA" w:rsidRPr="00E03E78" w:rsidRDefault="005E7CFA" w:rsidP="00D94B69">
            <w:pPr>
              <w:spacing w:after="0" w:line="360" w:lineRule="auto"/>
              <w:jc w:val="center"/>
              <w:rPr>
                <w:rFonts w:ascii="Book Antiqua" w:eastAsia="SimSun" w:hAnsi="Book Antiqua" w:cs="Times New Roman"/>
                <w:sz w:val="24"/>
                <w:szCs w:val="24"/>
              </w:rPr>
            </w:pPr>
            <w:r w:rsidRPr="00E03E78">
              <w:rPr>
                <w:rFonts w:ascii="Book Antiqua" w:eastAsia="SimSun" w:hAnsi="Book Antiqua" w:cs="Times New Roman"/>
                <w:sz w:val="24"/>
                <w:szCs w:val="24"/>
              </w:rPr>
              <w:t>0.259</w:t>
            </w:r>
          </w:p>
        </w:tc>
      </w:tr>
      <w:tr w:rsidR="005E7CFA" w:rsidRPr="00E03E78" w:rsidTr="00B412E3">
        <w:trPr>
          <w:trHeight w:val="322"/>
        </w:trPr>
        <w:tc>
          <w:tcPr>
            <w:tcW w:w="3770" w:type="dxa"/>
            <w:vAlign w:val="center"/>
            <w:hideMark/>
          </w:tcPr>
          <w:p w:rsidR="005E7CFA" w:rsidRPr="00E03E78" w:rsidRDefault="005E7CFA" w:rsidP="00D94B69">
            <w:pPr>
              <w:spacing w:after="0" w:line="360" w:lineRule="auto"/>
              <w:rPr>
                <w:rFonts w:ascii="Book Antiqua" w:eastAsia="SimSun" w:hAnsi="Book Antiqua" w:cs="Times New Roman"/>
                <w:sz w:val="24"/>
                <w:szCs w:val="24"/>
              </w:rPr>
            </w:pPr>
            <w:r w:rsidRPr="00E03E78">
              <w:rPr>
                <w:rFonts w:ascii="Book Antiqua" w:eastAsia="SimSun" w:hAnsi="Book Antiqua" w:cs="Times New Roman"/>
                <w:sz w:val="24"/>
                <w:szCs w:val="24"/>
              </w:rPr>
              <w:t xml:space="preserve">Diabetes (present </w:t>
            </w:r>
            <w:r w:rsidR="00E03E78" w:rsidRPr="00E03E78">
              <w:rPr>
                <w:rFonts w:ascii="Book Antiqua" w:eastAsia="SimSun" w:hAnsi="Book Antiqua" w:cs="Times New Roman"/>
                <w:i/>
                <w:sz w:val="24"/>
                <w:szCs w:val="24"/>
              </w:rPr>
              <w:t>vs</w:t>
            </w:r>
            <w:r w:rsidRPr="00E03E78">
              <w:rPr>
                <w:rFonts w:ascii="Book Antiqua" w:eastAsia="SimSun" w:hAnsi="Book Antiqua" w:cs="Times New Roman"/>
                <w:sz w:val="24"/>
                <w:szCs w:val="24"/>
              </w:rPr>
              <w:t xml:space="preserve"> absent)</w:t>
            </w:r>
          </w:p>
        </w:tc>
        <w:tc>
          <w:tcPr>
            <w:tcW w:w="1957" w:type="dxa"/>
            <w:noWrap/>
            <w:vAlign w:val="center"/>
            <w:hideMark/>
          </w:tcPr>
          <w:p w:rsidR="005E7CFA" w:rsidRPr="00E03E78" w:rsidRDefault="005E7CFA" w:rsidP="00D94B69">
            <w:pPr>
              <w:spacing w:after="0" w:line="360" w:lineRule="auto"/>
              <w:jc w:val="center"/>
              <w:rPr>
                <w:rFonts w:ascii="Book Antiqua" w:eastAsia="SimSun" w:hAnsi="Book Antiqua" w:cs="Times New Roman"/>
                <w:sz w:val="24"/>
                <w:szCs w:val="24"/>
              </w:rPr>
            </w:pPr>
            <w:r w:rsidRPr="00E03E78">
              <w:rPr>
                <w:rFonts w:ascii="Book Antiqua" w:eastAsia="SimSun" w:hAnsi="Book Antiqua" w:cs="Times New Roman"/>
                <w:sz w:val="24"/>
                <w:szCs w:val="24"/>
              </w:rPr>
              <w:t>1.105</w:t>
            </w:r>
          </w:p>
        </w:tc>
        <w:tc>
          <w:tcPr>
            <w:tcW w:w="1631" w:type="dxa"/>
            <w:noWrap/>
            <w:vAlign w:val="center"/>
            <w:hideMark/>
          </w:tcPr>
          <w:p w:rsidR="005E7CFA" w:rsidRPr="00E03E78" w:rsidRDefault="005E7CFA" w:rsidP="00D94B69">
            <w:pPr>
              <w:spacing w:after="0" w:line="360" w:lineRule="auto"/>
              <w:jc w:val="center"/>
              <w:rPr>
                <w:rFonts w:ascii="Book Antiqua" w:eastAsia="SimSun" w:hAnsi="Book Antiqua" w:cs="Times New Roman"/>
                <w:sz w:val="24"/>
                <w:szCs w:val="24"/>
              </w:rPr>
            </w:pPr>
            <w:r w:rsidRPr="00E03E78">
              <w:rPr>
                <w:rFonts w:ascii="Book Antiqua" w:eastAsia="SimSun" w:hAnsi="Book Antiqua" w:cs="Times New Roman"/>
                <w:sz w:val="24"/>
                <w:szCs w:val="24"/>
              </w:rPr>
              <w:t>0.522-2.337</w:t>
            </w:r>
          </w:p>
        </w:tc>
        <w:tc>
          <w:tcPr>
            <w:tcW w:w="1141" w:type="dxa"/>
            <w:noWrap/>
            <w:vAlign w:val="center"/>
            <w:hideMark/>
          </w:tcPr>
          <w:p w:rsidR="005E7CFA" w:rsidRPr="00E03E78" w:rsidRDefault="005E7CFA" w:rsidP="00D94B69">
            <w:pPr>
              <w:spacing w:after="0" w:line="360" w:lineRule="auto"/>
              <w:jc w:val="center"/>
              <w:rPr>
                <w:rFonts w:ascii="Book Antiqua" w:eastAsia="SimSun" w:hAnsi="Book Antiqua" w:cs="Times New Roman"/>
                <w:sz w:val="24"/>
                <w:szCs w:val="24"/>
              </w:rPr>
            </w:pPr>
            <w:r w:rsidRPr="00E03E78">
              <w:rPr>
                <w:rFonts w:ascii="Book Antiqua" w:eastAsia="SimSun" w:hAnsi="Book Antiqua" w:cs="Times New Roman"/>
                <w:sz w:val="24"/>
                <w:szCs w:val="24"/>
              </w:rPr>
              <w:t>0.795</w:t>
            </w:r>
          </w:p>
        </w:tc>
      </w:tr>
      <w:tr w:rsidR="005E7CFA" w:rsidRPr="00E03E78" w:rsidTr="00B412E3">
        <w:trPr>
          <w:trHeight w:val="322"/>
        </w:trPr>
        <w:tc>
          <w:tcPr>
            <w:tcW w:w="3770" w:type="dxa"/>
            <w:vAlign w:val="center"/>
            <w:hideMark/>
          </w:tcPr>
          <w:p w:rsidR="005E7CFA" w:rsidRPr="00E03E78" w:rsidRDefault="005E7CFA" w:rsidP="00D94B69">
            <w:pPr>
              <w:spacing w:after="0" w:line="360" w:lineRule="auto"/>
              <w:rPr>
                <w:rFonts w:ascii="Book Antiqua" w:eastAsia="SimSun" w:hAnsi="Book Antiqua" w:cs="Times New Roman"/>
                <w:sz w:val="24"/>
                <w:szCs w:val="24"/>
              </w:rPr>
            </w:pPr>
            <w:r w:rsidRPr="00E03E78">
              <w:rPr>
                <w:rFonts w:ascii="Book Antiqua" w:eastAsia="SimSun" w:hAnsi="Book Antiqua" w:cs="Times New Roman"/>
                <w:sz w:val="24"/>
                <w:szCs w:val="24"/>
              </w:rPr>
              <w:t xml:space="preserve">Pancreatitis (present </w:t>
            </w:r>
            <w:r w:rsidR="00E03E78" w:rsidRPr="00E03E78">
              <w:rPr>
                <w:rFonts w:ascii="Book Antiqua" w:eastAsia="SimSun" w:hAnsi="Book Antiqua" w:cs="Times New Roman"/>
                <w:i/>
                <w:sz w:val="24"/>
                <w:szCs w:val="24"/>
              </w:rPr>
              <w:t>vs</w:t>
            </w:r>
            <w:r w:rsidRPr="00E03E78">
              <w:rPr>
                <w:rFonts w:ascii="Book Antiqua" w:eastAsia="SimSun" w:hAnsi="Book Antiqua" w:cs="Times New Roman"/>
                <w:sz w:val="24"/>
                <w:szCs w:val="24"/>
              </w:rPr>
              <w:t xml:space="preserve"> absent)</w:t>
            </w:r>
          </w:p>
        </w:tc>
        <w:tc>
          <w:tcPr>
            <w:tcW w:w="1957" w:type="dxa"/>
            <w:noWrap/>
            <w:vAlign w:val="center"/>
            <w:hideMark/>
          </w:tcPr>
          <w:p w:rsidR="005E7CFA" w:rsidRPr="00E03E78" w:rsidRDefault="005E7CFA" w:rsidP="00D94B69">
            <w:pPr>
              <w:spacing w:after="0" w:line="360" w:lineRule="auto"/>
              <w:jc w:val="center"/>
              <w:rPr>
                <w:rFonts w:ascii="Book Antiqua" w:eastAsia="SimSun" w:hAnsi="Book Antiqua" w:cs="Times New Roman"/>
                <w:sz w:val="24"/>
                <w:szCs w:val="24"/>
              </w:rPr>
            </w:pPr>
            <w:r w:rsidRPr="00E03E78">
              <w:rPr>
                <w:rFonts w:ascii="Book Antiqua" w:eastAsia="SimSun" w:hAnsi="Book Antiqua" w:cs="Times New Roman"/>
                <w:sz w:val="24"/>
                <w:szCs w:val="24"/>
              </w:rPr>
              <w:t>1.075</w:t>
            </w:r>
          </w:p>
        </w:tc>
        <w:tc>
          <w:tcPr>
            <w:tcW w:w="1631" w:type="dxa"/>
            <w:noWrap/>
            <w:vAlign w:val="center"/>
            <w:hideMark/>
          </w:tcPr>
          <w:p w:rsidR="005E7CFA" w:rsidRPr="00E03E78" w:rsidRDefault="005E7CFA" w:rsidP="00D94B69">
            <w:pPr>
              <w:spacing w:after="0" w:line="360" w:lineRule="auto"/>
              <w:jc w:val="center"/>
              <w:rPr>
                <w:rFonts w:ascii="Book Antiqua" w:eastAsia="SimSun" w:hAnsi="Book Antiqua" w:cs="Times New Roman"/>
                <w:sz w:val="24"/>
                <w:szCs w:val="24"/>
              </w:rPr>
            </w:pPr>
            <w:r w:rsidRPr="00E03E78">
              <w:rPr>
                <w:rFonts w:ascii="Book Antiqua" w:eastAsia="SimSun" w:hAnsi="Book Antiqua" w:cs="Times New Roman"/>
                <w:sz w:val="24"/>
                <w:szCs w:val="24"/>
              </w:rPr>
              <w:t>0.520-2.222</w:t>
            </w:r>
          </w:p>
        </w:tc>
        <w:tc>
          <w:tcPr>
            <w:tcW w:w="1141" w:type="dxa"/>
            <w:noWrap/>
            <w:vAlign w:val="center"/>
            <w:hideMark/>
          </w:tcPr>
          <w:p w:rsidR="005E7CFA" w:rsidRPr="00E03E78" w:rsidRDefault="005E7CFA" w:rsidP="00D94B69">
            <w:pPr>
              <w:spacing w:after="0" w:line="360" w:lineRule="auto"/>
              <w:jc w:val="center"/>
              <w:rPr>
                <w:rFonts w:ascii="Book Antiqua" w:eastAsia="SimSun" w:hAnsi="Book Antiqua" w:cs="Times New Roman"/>
                <w:sz w:val="24"/>
                <w:szCs w:val="24"/>
              </w:rPr>
            </w:pPr>
            <w:r w:rsidRPr="00E03E78">
              <w:rPr>
                <w:rFonts w:ascii="Book Antiqua" w:eastAsia="SimSun" w:hAnsi="Book Antiqua" w:cs="Times New Roman"/>
                <w:sz w:val="24"/>
                <w:szCs w:val="24"/>
              </w:rPr>
              <w:t>0.845</w:t>
            </w:r>
          </w:p>
        </w:tc>
      </w:tr>
      <w:tr w:rsidR="005E7CFA" w:rsidRPr="00E03E78" w:rsidTr="00B412E3">
        <w:trPr>
          <w:trHeight w:val="337"/>
        </w:trPr>
        <w:tc>
          <w:tcPr>
            <w:tcW w:w="3770" w:type="dxa"/>
            <w:tcBorders>
              <w:top w:val="nil"/>
              <w:left w:val="nil"/>
              <w:bottom w:val="single" w:sz="12" w:space="0" w:color="auto"/>
              <w:right w:val="nil"/>
            </w:tcBorders>
            <w:vAlign w:val="center"/>
            <w:hideMark/>
          </w:tcPr>
          <w:p w:rsidR="005E7CFA" w:rsidRPr="00E03E78" w:rsidRDefault="005E7CFA" w:rsidP="00D94B69">
            <w:pPr>
              <w:autoSpaceDE w:val="0"/>
              <w:autoSpaceDN w:val="0"/>
              <w:spacing w:after="0" w:line="360" w:lineRule="auto"/>
              <w:rPr>
                <w:rFonts w:ascii="Book Antiqua" w:eastAsia="SimSun" w:hAnsi="Book Antiqua" w:cs="Times New Roman"/>
                <w:sz w:val="24"/>
                <w:szCs w:val="24"/>
              </w:rPr>
            </w:pPr>
            <w:r w:rsidRPr="00E03E78">
              <w:rPr>
                <w:rFonts w:ascii="Book Antiqua" w:eastAsia="SimSun" w:hAnsi="Book Antiqua" w:cs="Times New Roman"/>
                <w:sz w:val="24"/>
                <w:szCs w:val="24"/>
              </w:rPr>
              <w:t>CA19-9 level (&gt;</w:t>
            </w:r>
            <w:r w:rsidR="00E03E78">
              <w:rPr>
                <w:rFonts w:ascii="Book Antiqua" w:eastAsia="SimSun" w:hAnsi="Book Antiqua" w:cs="Times New Roman" w:hint="eastAsia"/>
                <w:sz w:val="24"/>
                <w:szCs w:val="24"/>
              </w:rPr>
              <w:t xml:space="preserve"> </w:t>
            </w:r>
            <w:r w:rsidRPr="00E03E78">
              <w:rPr>
                <w:rFonts w:ascii="Book Antiqua" w:eastAsia="SimSun" w:hAnsi="Book Antiqua" w:cs="Times New Roman"/>
                <w:sz w:val="24"/>
                <w:szCs w:val="24"/>
              </w:rPr>
              <w:t xml:space="preserve">37 </w:t>
            </w:r>
            <w:r w:rsidR="00E03E78" w:rsidRPr="00E03E78">
              <w:rPr>
                <w:rFonts w:ascii="Book Antiqua" w:eastAsia="SimSun" w:hAnsi="Book Antiqua" w:cs="Times New Roman"/>
                <w:i/>
                <w:sz w:val="24"/>
                <w:szCs w:val="24"/>
              </w:rPr>
              <w:t>vs</w:t>
            </w:r>
            <w:r w:rsidRPr="00E03E78">
              <w:rPr>
                <w:rFonts w:ascii="Book Antiqua" w:eastAsia="SimSun" w:hAnsi="Book Antiqua" w:cs="Times New Roman"/>
                <w:sz w:val="24"/>
                <w:szCs w:val="24"/>
              </w:rPr>
              <w:t xml:space="preserve"> ≤</w:t>
            </w:r>
            <w:r w:rsidR="00E03E78">
              <w:rPr>
                <w:rFonts w:ascii="Book Antiqua" w:eastAsia="SimSun" w:hAnsi="Book Antiqua" w:cs="Times New Roman" w:hint="eastAsia"/>
                <w:sz w:val="24"/>
                <w:szCs w:val="24"/>
              </w:rPr>
              <w:t xml:space="preserve"> </w:t>
            </w:r>
            <w:r w:rsidRPr="00E03E78">
              <w:rPr>
                <w:rFonts w:ascii="Book Antiqua" w:eastAsia="SimSun" w:hAnsi="Book Antiqua" w:cs="Times New Roman"/>
                <w:sz w:val="24"/>
                <w:szCs w:val="24"/>
              </w:rPr>
              <w:t>37)</w:t>
            </w:r>
          </w:p>
        </w:tc>
        <w:tc>
          <w:tcPr>
            <w:tcW w:w="1957" w:type="dxa"/>
            <w:tcBorders>
              <w:top w:val="nil"/>
              <w:left w:val="nil"/>
              <w:bottom w:val="single" w:sz="12" w:space="0" w:color="auto"/>
              <w:right w:val="nil"/>
            </w:tcBorders>
            <w:noWrap/>
            <w:vAlign w:val="center"/>
            <w:hideMark/>
          </w:tcPr>
          <w:p w:rsidR="005E7CFA" w:rsidRPr="00E03E78" w:rsidRDefault="005E7CFA" w:rsidP="00D94B69">
            <w:pPr>
              <w:spacing w:after="0" w:line="360" w:lineRule="auto"/>
              <w:jc w:val="center"/>
              <w:rPr>
                <w:rFonts w:ascii="Book Antiqua" w:eastAsia="SimSun" w:hAnsi="Book Antiqua" w:cs="Times New Roman"/>
                <w:sz w:val="24"/>
                <w:szCs w:val="24"/>
              </w:rPr>
            </w:pPr>
            <w:r w:rsidRPr="00E03E78">
              <w:rPr>
                <w:rFonts w:ascii="Book Antiqua" w:eastAsia="SimSun" w:hAnsi="Book Antiqua" w:cs="Times New Roman"/>
                <w:sz w:val="24"/>
                <w:szCs w:val="24"/>
              </w:rPr>
              <w:t>2.648</w:t>
            </w:r>
          </w:p>
        </w:tc>
        <w:tc>
          <w:tcPr>
            <w:tcW w:w="1631" w:type="dxa"/>
            <w:tcBorders>
              <w:top w:val="nil"/>
              <w:left w:val="nil"/>
              <w:bottom w:val="single" w:sz="12" w:space="0" w:color="auto"/>
              <w:right w:val="nil"/>
            </w:tcBorders>
            <w:noWrap/>
            <w:vAlign w:val="center"/>
            <w:hideMark/>
          </w:tcPr>
          <w:p w:rsidR="005E7CFA" w:rsidRPr="00E03E78" w:rsidRDefault="005E7CFA" w:rsidP="00D94B69">
            <w:pPr>
              <w:spacing w:after="0" w:line="360" w:lineRule="auto"/>
              <w:jc w:val="center"/>
              <w:rPr>
                <w:rFonts w:ascii="Book Antiqua" w:eastAsia="SimSun" w:hAnsi="Book Antiqua" w:cs="Times New Roman"/>
                <w:sz w:val="24"/>
                <w:szCs w:val="24"/>
              </w:rPr>
            </w:pPr>
            <w:r w:rsidRPr="00E03E78">
              <w:rPr>
                <w:rFonts w:ascii="Book Antiqua" w:eastAsia="SimSun" w:hAnsi="Book Antiqua" w:cs="Times New Roman"/>
                <w:sz w:val="24"/>
                <w:szCs w:val="24"/>
              </w:rPr>
              <w:t>1.286-5.454</w:t>
            </w:r>
          </w:p>
        </w:tc>
        <w:tc>
          <w:tcPr>
            <w:tcW w:w="1141" w:type="dxa"/>
            <w:tcBorders>
              <w:top w:val="nil"/>
              <w:left w:val="nil"/>
              <w:bottom w:val="single" w:sz="12" w:space="0" w:color="auto"/>
              <w:right w:val="nil"/>
            </w:tcBorders>
            <w:noWrap/>
            <w:vAlign w:val="center"/>
            <w:hideMark/>
          </w:tcPr>
          <w:p w:rsidR="005E7CFA" w:rsidRPr="00E03E78" w:rsidRDefault="005E7CFA" w:rsidP="00D94B69">
            <w:pPr>
              <w:spacing w:after="0" w:line="360" w:lineRule="auto"/>
              <w:jc w:val="center"/>
              <w:rPr>
                <w:rFonts w:ascii="Book Antiqua" w:eastAsia="SimSun" w:hAnsi="Book Antiqua" w:cs="Times New Roman"/>
                <w:sz w:val="24"/>
                <w:szCs w:val="24"/>
              </w:rPr>
            </w:pPr>
            <w:r w:rsidRPr="00E03E78">
              <w:rPr>
                <w:rFonts w:ascii="Book Antiqua" w:eastAsia="SimSun" w:hAnsi="Book Antiqua" w:cs="Times New Roman"/>
                <w:sz w:val="24"/>
                <w:szCs w:val="24"/>
              </w:rPr>
              <w:t>0.008</w:t>
            </w:r>
            <w:r w:rsidRPr="00E03E78">
              <w:rPr>
                <w:rFonts w:ascii="Book Antiqua" w:eastAsia="SimSun" w:hAnsi="Book Antiqua" w:cs="Times New Roman"/>
                <w:sz w:val="24"/>
                <w:szCs w:val="24"/>
                <w:vertAlign w:val="superscript"/>
              </w:rPr>
              <w:t>a</w:t>
            </w:r>
          </w:p>
        </w:tc>
      </w:tr>
    </w:tbl>
    <w:p w:rsidR="005E7CFA" w:rsidRPr="00AA6404" w:rsidRDefault="005E7CFA" w:rsidP="00D94B69">
      <w:pPr>
        <w:autoSpaceDE w:val="0"/>
        <w:autoSpaceDN w:val="0"/>
        <w:spacing w:after="0" w:line="360" w:lineRule="auto"/>
        <w:rPr>
          <w:rFonts w:ascii="Book Antiqua" w:eastAsia="SimSun" w:hAnsi="Book Antiqua" w:cs="Times New Roman"/>
          <w:sz w:val="24"/>
          <w:szCs w:val="24"/>
        </w:rPr>
      </w:pPr>
      <w:r w:rsidRPr="00E03E78">
        <w:rPr>
          <w:rFonts w:ascii="Book Antiqua" w:eastAsia="SimSun" w:hAnsi="Book Antiqua" w:cs="Times New Roman"/>
          <w:sz w:val="24"/>
          <w:szCs w:val="24"/>
          <w:vertAlign w:val="superscript"/>
        </w:rPr>
        <w:t>a</w:t>
      </w:r>
      <w:r w:rsidRPr="00E03E78">
        <w:rPr>
          <w:rFonts w:ascii="Book Antiqua" w:eastAsia="SimSun" w:hAnsi="Book Antiqua" w:cs="Times New Roman"/>
          <w:i/>
          <w:sz w:val="24"/>
          <w:szCs w:val="24"/>
        </w:rPr>
        <w:t>P</w:t>
      </w:r>
      <w:r w:rsidR="00E03E78">
        <w:rPr>
          <w:rFonts w:ascii="Book Antiqua" w:eastAsia="SimSun" w:hAnsi="Book Antiqua" w:cs="Times New Roman" w:hint="eastAsia"/>
          <w:sz w:val="24"/>
          <w:szCs w:val="24"/>
        </w:rPr>
        <w:t xml:space="preserve"> </w:t>
      </w:r>
      <w:r w:rsidRPr="00E03E78">
        <w:rPr>
          <w:rFonts w:ascii="Book Antiqua" w:eastAsia="SimSun" w:hAnsi="Book Antiqua" w:cs="Times New Roman"/>
          <w:sz w:val="24"/>
          <w:szCs w:val="24"/>
        </w:rPr>
        <w:t>&lt;</w:t>
      </w:r>
      <w:r w:rsidR="00E03E78">
        <w:rPr>
          <w:rFonts w:ascii="Book Antiqua" w:eastAsia="SimSun" w:hAnsi="Book Antiqua" w:cs="Times New Roman" w:hint="eastAsia"/>
          <w:sz w:val="24"/>
          <w:szCs w:val="24"/>
        </w:rPr>
        <w:t xml:space="preserve"> </w:t>
      </w:r>
      <w:r w:rsidRPr="00E03E78">
        <w:rPr>
          <w:rFonts w:ascii="Book Antiqua" w:eastAsia="SimSun" w:hAnsi="Book Antiqua" w:cs="Times New Roman"/>
          <w:sz w:val="24"/>
          <w:szCs w:val="24"/>
        </w:rPr>
        <w:t>0.05</w:t>
      </w:r>
      <w:r w:rsidR="00032F8B">
        <w:rPr>
          <w:rFonts w:ascii="Book Antiqua" w:eastAsia="SimSun" w:hAnsi="Book Antiqua" w:cs="Times New Roman" w:hint="eastAsia"/>
          <w:sz w:val="24"/>
          <w:szCs w:val="24"/>
        </w:rPr>
        <w:t>.</w:t>
      </w:r>
      <w:r w:rsidRPr="00E03E78">
        <w:rPr>
          <w:rFonts w:ascii="Book Antiqua" w:eastAsia="SimSun" w:hAnsi="Book Antiqua" w:cs="Times New Roman"/>
          <w:sz w:val="24"/>
          <w:szCs w:val="24"/>
        </w:rPr>
        <w:t xml:space="preserve"> </w:t>
      </w:r>
      <w:bookmarkStart w:id="179" w:name="_Hlk493054453"/>
      <w:r w:rsidRPr="00E03E78">
        <w:rPr>
          <w:rFonts w:ascii="Book Antiqua" w:eastAsia="SimSun" w:hAnsi="Book Antiqua" w:cs="Times New Roman"/>
          <w:sz w:val="24"/>
          <w:szCs w:val="24"/>
        </w:rPr>
        <w:t>LC3: Microtubule-associa</w:t>
      </w:r>
      <w:r w:rsidR="00E03E78">
        <w:rPr>
          <w:rFonts w:ascii="Book Antiqua" w:eastAsia="SimSun" w:hAnsi="Book Antiqua" w:cs="Times New Roman"/>
          <w:sz w:val="24"/>
          <w:szCs w:val="24"/>
        </w:rPr>
        <w:t>ted protein 1A/1B-light chain 3</w:t>
      </w:r>
      <w:r w:rsidR="00124C51" w:rsidRPr="00E03E78">
        <w:rPr>
          <w:rFonts w:ascii="Book Antiqua" w:eastAsia="SimSun" w:hAnsi="Book Antiqua" w:cs="Times New Roman"/>
          <w:sz w:val="24"/>
          <w:szCs w:val="24"/>
        </w:rPr>
        <w:t xml:space="preserve">; </w:t>
      </w:r>
      <w:r w:rsidR="00E03E78">
        <w:rPr>
          <w:rFonts w:ascii="Book Antiqua" w:eastAsia="SimSun" w:hAnsi="Book Antiqua" w:cs="Times New Roman"/>
          <w:sz w:val="24"/>
          <w:szCs w:val="24"/>
        </w:rPr>
        <w:t>PNI: Perineural invasion</w:t>
      </w:r>
      <w:r w:rsidRPr="00E03E78">
        <w:rPr>
          <w:rFonts w:ascii="Book Antiqua" w:eastAsia="SimSun" w:hAnsi="Book Antiqua" w:cs="Times New Roman"/>
          <w:sz w:val="24"/>
          <w:szCs w:val="24"/>
        </w:rPr>
        <w:t>.</w:t>
      </w:r>
    </w:p>
    <w:bookmarkEnd w:id="179"/>
    <w:p w:rsidR="005E7CFA" w:rsidRPr="00E03E78" w:rsidRDefault="005E7CFA" w:rsidP="00D94B69">
      <w:pPr>
        <w:spacing w:after="0" w:line="360" w:lineRule="auto"/>
        <w:rPr>
          <w:rFonts w:ascii="Book Antiqua" w:eastAsia="SimSun" w:hAnsi="Book Antiqua" w:cs="Times New Roman"/>
          <w:sz w:val="24"/>
          <w:szCs w:val="24"/>
        </w:rPr>
      </w:pPr>
    </w:p>
    <w:p w:rsidR="0011287E" w:rsidRPr="00AA6404" w:rsidRDefault="0011287E" w:rsidP="00D94B69">
      <w:pPr>
        <w:adjustRightInd/>
        <w:spacing w:after="0" w:line="360" w:lineRule="auto"/>
        <w:rPr>
          <w:rFonts w:ascii="Book Antiqua" w:eastAsia="SimSun" w:hAnsi="Book Antiqua" w:cs="Times New Roman"/>
          <w:sz w:val="24"/>
          <w:szCs w:val="24"/>
        </w:rPr>
      </w:pPr>
      <w:r w:rsidRPr="00AA6404">
        <w:rPr>
          <w:rFonts w:ascii="Book Antiqua" w:eastAsia="SimSun" w:hAnsi="Book Antiqua" w:cs="Times New Roman"/>
          <w:sz w:val="24"/>
          <w:szCs w:val="24"/>
        </w:rPr>
        <w:br w:type="page"/>
      </w:r>
    </w:p>
    <w:p w:rsidR="00750DDB" w:rsidRPr="00AA6404" w:rsidRDefault="00A57DE5" w:rsidP="00D94B69">
      <w:pPr>
        <w:spacing w:after="0" w:line="360" w:lineRule="auto"/>
        <w:jc w:val="both"/>
        <w:rPr>
          <w:rFonts w:ascii="Book Antiqua" w:eastAsia="SimSun" w:hAnsi="Book Antiqua" w:cs="Times New Roman"/>
          <w:b/>
          <w:sz w:val="24"/>
          <w:szCs w:val="24"/>
        </w:rPr>
      </w:pPr>
      <w:r w:rsidRPr="00AA6404">
        <w:rPr>
          <w:rFonts w:ascii="Book Antiqua" w:hAnsi="Book Antiqua" w:cs="Times New Roman"/>
          <w:b/>
          <w:sz w:val="24"/>
          <w:szCs w:val="24"/>
        </w:rPr>
        <w:lastRenderedPageBreak/>
        <w:t xml:space="preserve">Table </w:t>
      </w:r>
      <w:r w:rsidR="006C1FFE" w:rsidRPr="00AA6404">
        <w:rPr>
          <w:rFonts w:ascii="Book Antiqua" w:hAnsi="Book Antiqua" w:cs="Times New Roman"/>
          <w:b/>
          <w:sz w:val="24"/>
          <w:szCs w:val="24"/>
        </w:rPr>
        <w:t>6</w:t>
      </w:r>
      <w:r w:rsidRPr="00AA6404">
        <w:rPr>
          <w:rFonts w:ascii="Book Antiqua" w:hAnsi="Book Antiqua" w:cs="Times New Roman"/>
          <w:b/>
          <w:sz w:val="24"/>
          <w:szCs w:val="24"/>
        </w:rPr>
        <w:t xml:space="preserve"> </w:t>
      </w:r>
      <w:r w:rsidR="00750DDB" w:rsidRPr="00AA6404">
        <w:rPr>
          <w:rFonts w:ascii="Book Antiqua" w:eastAsia="JansonTextLTStd-Roman" w:hAnsi="Book Antiqua" w:cs="Times New Roman"/>
          <w:b/>
          <w:sz w:val="24"/>
          <w:szCs w:val="24"/>
        </w:rPr>
        <w:t xml:space="preserve">Multivariable analysis of survival in patients who </w:t>
      </w:r>
      <w:r w:rsidR="00750DDB" w:rsidRPr="00AA6404">
        <w:rPr>
          <w:rFonts w:ascii="Book Antiqua" w:hAnsi="Book Antiqua" w:cs="Times New Roman"/>
          <w:b/>
          <w:sz w:val="24"/>
          <w:szCs w:val="24"/>
        </w:rPr>
        <w:t>underwent radical surge</w:t>
      </w:r>
      <w:r w:rsidR="00E03E78">
        <w:rPr>
          <w:rFonts w:ascii="Book Antiqua" w:hAnsi="Book Antiqua" w:cs="Times New Roman"/>
          <w:b/>
          <w:sz w:val="24"/>
          <w:szCs w:val="24"/>
        </w:rPr>
        <w:t>ry</w:t>
      </w:r>
    </w:p>
    <w:tbl>
      <w:tblPr>
        <w:tblW w:w="8106" w:type="dxa"/>
        <w:tblInd w:w="93" w:type="dxa"/>
        <w:tblLook w:val="04A0" w:firstRow="1" w:lastRow="0" w:firstColumn="1" w:lastColumn="0" w:noHBand="0" w:noVBand="1"/>
      </w:tblPr>
      <w:tblGrid>
        <w:gridCol w:w="3305"/>
        <w:gridCol w:w="1790"/>
        <w:gridCol w:w="1818"/>
        <w:gridCol w:w="1193"/>
      </w:tblGrid>
      <w:tr w:rsidR="00A57DE5" w:rsidRPr="00E03E78" w:rsidTr="00A37DB4">
        <w:trPr>
          <w:trHeight w:val="370"/>
        </w:trPr>
        <w:tc>
          <w:tcPr>
            <w:tcW w:w="3305" w:type="dxa"/>
            <w:tcBorders>
              <w:top w:val="single" w:sz="12" w:space="0" w:color="auto"/>
              <w:left w:val="nil"/>
              <w:bottom w:val="single" w:sz="12" w:space="0" w:color="auto"/>
              <w:right w:val="nil"/>
            </w:tcBorders>
            <w:shd w:val="clear" w:color="auto" w:fill="auto"/>
            <w:noWrap/>
            <w:vAlign w:val="center"/>
            <w:hideMark/>
          </w:tcPr>
          <w:p w:rsidR="00A57DE5" w:rsidRPr="00E03E78" w:rsidRDefault="00A57DE5" w:rsidP="00D94B69">
            <w:pPr>
              <w:adjustRightInd/>
              <w:spacing w:after="0" w:line="360" w:lineRule="auto"/>
              <w:rPr>
                <w:rFonts w:ascii="Book Antiqua" w:eastAsia="SimSun" w:hAnsi="Book Antiqua" w:cs="Times New Roman"/>
                <w:b/>
                <w:sz w:val="24"/>
                <w:szCs w:val="24"/>
              </w:rPr>
            </w:pPr>
            <w:r w:rsidRPr="00E03E78">
              <w:rPr>
                <w:rFonts w:ascii="Book Antiqua" w:eastAsia="SimSun" w:hAnsi="Book Antiqua" w:cs="Times New Roman"/>
                <w:b/>
                <w:sz w:val="24"/>
                <w:szCs w:val="24"/>
              </w:rPr>
              <w:t>Parameters</w:t>
            </w:r>
          </w:p>
        </w:tc>
        <w:tc>
          <w:tcPr>
            <w:tcW w:w="1790" w:type="dxa"/>
            <w:tcBorders>
              <w:top w:val="single" w:sz="12" w:space="0" w:color="auto"/>
              <w:left w:val="nil"/>
              <w:bottom w:val="single" w:sz="12" w:space="0" w:color="auto"/>
              <w:right w:val="nil"/>
            </w:tcBorders>
            <w:shd w:val="clear" w:color="auto" w:fill="auto"/>
            <w:noWrap/>
            <w:vAlign w:val="center"/>
            <w:hideMark/>
          </w:tcPr>
          <w:p w:rsidR="00A57DE5" w:rsidRPr="00E03E78" w:rsidRDefault="00A57DE5" w:rsidP="00D94B69">
            <w:pPr>
              <w:adjustRightInd/>
              <w:spacing w:after="0" w:line="360" w:lineRule="auto"/>
              <w:jc w:val="center"/>
              <w:rPr>
                <w:rFonts w:ascii="Book Antiqua" w:eastAsia="SimSun" w:hAnsi="Book Antiqua" w:cs="Times New Roman"/>
                <w:b/>
                <w:sz w:val="24"/>
                <w:szCs w:val="24"/>
              </w:rPr>
            </w:pPr>
            <w:r w:rsidRPr="00E03E78">
              <w:rPr>
                <w:rFonts w:ascii="Book Antiqua" w:eastAsia="SimSun" w:hAnsi="Book Antiqua" w:cs="Times New Roman"/>
                <w:b/>
                <w:sz w:val="24"/>
                <w:szCs w:val="24"/>
              </w:rPr>
              <w:t>Hazard ratio</w:t>
            </w:r>
          </w:p>
        </w:tc>
        <w:tc>
          <w:tcPr>
            <w:tcW w:w="1818" w:type="dxa"/>
            <w:tcBorders>
              <w:top w:val="single" w:sz="12" w:space="0" w:color="auto"/>
              <w:left w:val="nil"/>
              <w:bottom w:val="single" w:sz="12" w:space="0" w:color="auto"/>
              <w:right w:val="nil"/>
            </w:tcBorders>
            <w:shd w:val="clear" w:color="auto" w:fill="auto"/>
            <w:noWrap/>
            <w:vAlign w:val="center"/>
            <w:hideMark/>
          </w:tcPr>
          <w:p w:rsidR="00A57DE5" w:rsidRPr="00E03E78" w:rsidRDefault="00E03E78" w:rsidP="00D94B69">
            <w:pPr>
              <w:adjustRightInd/>
              <w:spacing w:after="0" w:line="360" w:lineRule="auto"/>
              <w:jc w:val="center"/>
              <w:rPr>
                <w:rFonts w:ascii="Book Antiqua" w:eastAsia="SimSun" w:hAnsi="Book Antiqua" w:cs="Times New Roman"/>
                <w:b/>
                <w:sz w:val="24"/>
                <w:szCs w:val="24"/>
              </w:rPr>
            </w:pPr>
            <w:r>
              <w:rPr>
                <w:rFonts w:ascii="Book Antiqua" w:eastAsia="SimSun" w:hAnsi="Book Antiqua" w:cs="Times New Roman"/>
                <w:b/>
                <w:sz w:val="24"/>
                <w:szCs w:val="24"/>
              </w:rPr>
              <w:t>95%</w:t>
            </w:r>
            <w:r w:rsidR="00A57DE5" w:rsidRPr="00E03E78">
              <w:rPr>
                <w:rFonts w:ascii="Book Antiqua" w:eastAsia="SimSun" w:hAnsi="Book Antiqua" w:cs="Times New Roman"/>
                <w:b/>
                <w:sz w:val="24"/>
                <w:szCs w:val="24"/>
              </w:rPr>
              <w:t>CI</w:t>
            </w:r>
          </w:p>
        </w:tc>
        <w:tc>
          <w:tcPr>
            <w:tcW w:w="1193" w:type="dxa"/>
            <w:tcBorders>
              <w:top w:val="single" w:sz="12" w:space="0" w:color="auto"/>
              <w:left w:val="nil"/>
              <w:bottom w:val="single" w:sz="12" w:space="0" w:color="auto"/>
              <w:right w:val="nil"/>
            </w:tcBorders>
            <w:shd w:val="clear" w:color="auto" w:fill="auto"/>
            <w:noWrap/>
            <w:vAlign w:val="center"/>
            <w:hideMark/>
          </w:tcPr>
          <w:p w:rsidR="00A57DE5" w:rsidRPr="00E03E78" w:rsidRDefault="00A57DE5" w:rsidP="00D94B69">
            <w:pPr>
              <w:adjustRightInd/>
              <w:spacing w:after="0" w:line="360" w:lineRule="auto"/>
              <w:jc w:val="center"/>
              <w:rPr>
                <w:rFonts w:ascii="Book Antiqua" w:eastAsia="SimSun" w:hAnsi="Book Antiqua" w:cs="Times New Roman"/>
                <w:b/>
                <w:i/>
                <w:sz w:val="24"/>
                <w:szCs w:val="24"/>
              </w:rPr>
            </w:pPr>
            <w:r w:rsidRPr="00E03E78">
              <w:rPr>
                <w:rFonts w:ascii="Book Antiqua" w:eastAsia="SimSun" w:hAnsi="Book Antiqua" w:cs="Times New Roman"/>
                <w:b/>
                <w:i/>
                <w:sz w:val="24"/>
                <w:szCs w:val="24"/>
              </w:rPr>
              <w:t>P</w:t>
            </w:r>
            <w:r w:rsidR="00A37DB4">
              <w:rPr>
                <w:rFonts w:ascii="Book Antiqua" w:eastAsia="SimSun" w:hAnsi="Book Antiqua" w:cs="Times New Roman" w:hint="eastAsia"/>
                <w:b/>
                <w:i/>
                <w:sz w:val="24"/>
                <w:szCs w:val="24"/>
              </w:rPr>
              <w:t xml:space="preserve"> </w:t>
            </w:r>
            <w:r w:rsidR="00A37DB4" w:rsidRPr="00032F8B">
              <w:rPr>
                <w:rFonts w:ascii="Book Antiqua" w:eastAsia="SimSun" w:hAnsi="Book Antiqua" w:cs="Times New Roman" w:hint="eastAsia"/>
                <w:b/>
                <w:sz w:val="24"/>
                <w:szCs w:val="24"/>
              </w:rPr>
              <w:t>value</w:t>
            </w:r>
          </w:p>
        </w:tc>
      </w:tr>
      <w:tr w:rsidR="00A57DE5" w:rsidRPr="00E03E78" w:rsidTr="00A37DB4">
        <w:trPr>
          <w:trHeight w:val="350"/>
        </w:trPr>
        <w:tc>
          <w:tcPr>
            <w:tcW w:w="3305" w:type="dxa"/>
            <w:tcBorders>
              <w:top w:val="single" w:sz="12" w:space="0" w:color="auto"/>
              <w:left w:val="nil"/>
              <w:bottom w:val="nil"/>
              <w:right w:val="nil"/>
            </w:tcBorders>
            <w:shd w:val="clear" w:color="auto" w:fill="auto"/>
            <w:noWrap/>
            <w:vAlign w:val="center"/>
            <w:hideMark/>
          </w:tcPr>
          <w:p w:rsidR="00A57DE5" w:rsidRPr="00E03E78" w:rsidRDefault="00A57DE5" w:rsidP="00D94B69">
            <w:pPr>
              <w:adjustRightInd/>
              <w:spacing w:after="0" w:line="360" w:lineRule="auto"/>
              <w:rPr>
                <w:rFonts w:ascii="Book Antiqua" w:eastAsia="SimSun" w:hAnsi="Book Antiqua" w:cs="Times New Roman"/>
                <w:sz w:val="24"/>
                <w:szCs w:val="24"/>
              </w:rPr>
            </w:pPr>
            <w:bookmarkStart w:id="180" w:name="OLE_LINK10"/>
            <w:bookmarkStart w:id="181" w:name="OLE_LINK11"/>
            <w:r w:rsidRPr="00E03E78">
              <w:rPr>
                <w:rFonts w:ascii="Book Antiqua" w:eastAsia="SimSun" w:hAnsi="Book Antiqua" w:cs="Times New Roman"/>
                <w:sz w:val="24"/>
                <w:szCs w:val="24"/>
              </w:rPr>
              <w:t>PNI</w:t>
            </w:r>
            <w:r w:rsidR="00124E03" w:rsidRPr="00E03E78">
              <w:rPr>
                <w:rFonts w:ascii="Book Antiqua" w:eastAsia="SimSun" w:hAnsi="Book Antiqua" w:cs="Times New Roman"/>
                <w:sz w:val="24"/>
                <w:szCs w:val="24"/>
              </w:rPr>
              <w:t xml:space="preserve"> </w:t>
            </w:r>
            <w:r w:rsidR="00DF7BCA" w:rsidRPr="00E03E78">
              <w:rPr>
                <w:rFonts w:ascii="Book Antiqua" w:eastAsia="SimSun" w:hAnsi="Book Antiqua" w:cs="Times New Roman"/>
                <w:sz w:val="24"/>
                <w:szCs w:val="24"/>
              </w:rPr>
              <w:t>(</w:t>
            </w:r>
            <w:r w:rsidR="002D3432" w:rsidRPr="00E03E78">
              <w:rPr>
                <w:rFonts w:ascii="Book Antiqua" w:eastAsia="SimSun" w:hAnsi="Book Antiqua" w:cs="Times New Roman"/>
                <w:sz w:val="24"/>
                <w:szCs w:val="24"/>
              </w:rPr>
              <w:t>p</w:t>
            </w:r>
            <w:r w:rsidR="00124E03" w:rsidRPr="00E03E78">
              <w:rPr>
                <w:rFonts w:ascii="Book Antiqua" w:eastAsia="SimSun" w:hAnsi="Book Antiqua" w:cs="Times New Roman"/>
                <w:sz w:val="24"/>
                <w:szCs w:val="24"/>
              </w:rPr>
              <w:t>resent</w:t>
            </w:r>
            <w:r w:rsidR="00124E03" w:rsidRPr="00E03E78">
              <w:rPr>
                <w:rFonts w:ascii="Book Antiqua" w:hAnsi="Book Antiqua"/>
                <w:sz w:val="24"/>
                <w:szCs w:val="24"/>
              </w:rPr>
              <w:t xml:space="preserve"> </w:t>
            </w:r>
            <w:r w:rsidR="00124E03" w:rsidRPr="00E03E78">
              <w:rPr>
                <w:rFonts w:ascii="Book Antiqua" w:eastAsia="STLiti" w:hAnsi="Book Antiqua"/>
                <w:i/>
                <w:sz w:val="24"/>
                <w:szCs w:val="24"/>
              </w:rPr>
              <w:t>vs</w:t>
            </w:r>
            <w:r w:rsidR="00124E03" w:rsidRPr="00E03E78">
              <w:rPr>
                <w:rFonts w:ascii="Book Antiqua" w:eastAsia="SimSun" w:hAnsi="Book Antiqua" w:cs="Times New Roman"/>
                <w:sz w:val="24"/>
                <w:szCs w:val="24"/>
              </w:rPr>
              <w:t xml:space="preserve"> </w:t>
            </w:r>
            <w:r w:rsidR="00E03E78" w:rsidRPr="00E03E78">
              <w:rPr>
                <w:rFonts w:ascii="Book Antiqua" w:eastAsia="SimSun" w:hAnsi="Book Antiqua" w:cs="Times New Roman"/>
                <w:sz w:val="24"/>
                <w:szCs w:val="24"/>
              </w:rPr>
              <w:t>a</w:t>
            </w:r>
            <w:r w:rsidR="00124E03" w:rsidRPr="00E03E78">
              <w:rPr>
                <w:rFonts w:ascii="Book Antiqua" w:eastAsia="SimSun" w:hAnsi="Book Antiqua" w:cs="Times New Roman"/>
                <w:sz w:val="24"/>
                <w:szCs w:val="24"/>
              </w:rPr>
              <w:t>bsent</w:t>
            </w:r>
            <w:r w:rsidR="00DF7BCA" w:rsidRPr="00E03E78">
              <w:rPr>
                <w:rFonts w:ascii="Book Antiqua" w:hAnsi="Book Antiqua"/>
                <w:sz w:val="24"/>
                <w:szCs w:val="24"/>
              </w:rPr>
              <w:t>)</w:t>
            </w:r>
            <w:bookmarkEnd w:id="180"/>
            <w:bookmarkEnd w:id="181"/>
          </w:p>
        </w:tc>
        <w:tc>
          <w:tcPr>
            <w:tcW w:w="1790" w:type="dxa"/>
            <w:tcBorders>
              <w:top w:val="single" w:sz="12" w:space="0" w:color="auto"/>
              <w:left w:val="nil"/>
              <w:bottom w:val="nil"/>
              <w:right w:val="nil"/>
            </w:tcBorders>
            <w:shd w:val="clear" w:color="auto" w:fill="auto"/>
            <w:noWrap/>
            <w:vAlign w:val="center"/>
            <w:hideMark/>
          </w:tcPr>
          <w:p w:rsidR="00A57DE5" w:rsidRPr="00E03E78" w:rsidRDefault="00A57DE5" w:rsidP="00D94B69">
            <w:pPr>
              <w:adjustRightInd/>
              <w:spacing w:after="0" w:line="360" w:lineRule="auto"/>
              <w:jc w:val="center"/>
              <w:rPr>
                <w:rFonts w:ascii="Book Antiqua" w:eastAsia="SimSun" w:hAnsi="Book Antiqua" w:cs="Times New Roman"/>
                <w:sz w:val="24"/>
                <w:szCs w:val="24"/>
              </w:rPr>
            </w:pPr>
            <w:r w:rsidRPr="00E03E78">
              <w:rPr>
                <w:rFonts w:ascii="Book Antiqua" w:eastAsia="SimSun" w:hAnsi="Book Antiqua" w:cs="Times New Roman"/>
                <w:sz w:val="24"/>
                <w:szCs w:val="24"/>
              </w:rPr>
              <w:t>2.962</w:t>
            </w:r>
          </w:p>
        </w:tc>
        <w:tc>
          <w:tcPr>
            <w:tcW w:w="1818" w:type="dxa"/>
            <w:tcBorders>
              <w:top w:val="single" w:sz="12" w:space="0" w:color="auto"/>
              <w:left w:val="nil"/>
              <w:bottom w:val="nil"/>
              <w:right w:val="nil"/>
            </w:tcBorders>
            <w:shd w:val="clear" w:color="auto" w:fill="auto"/>
            <w:noWrap/>
            <w:vAlign w:val="center"/>
            <w:hideMark/>
          </w:tcPr>
          <w:p w:rsidR="00A57DE5" w:rsidRPr="00E03E78" w:rsidRDefault="00A57DE5" w:rsidP="00D94B69">
            <w:pPr>
              <w:adjustRightInd/>
              <w:spacing w:after="0" w:line="360" w:lineRule="auto"/>
              <w:jc w:val="center"/>
              <w:rPr>
                <w:rFonts w:ascii="Book Antiqua" w:eastAsia="SimSun" w:hAnsi="Book Antiqua" w:cs="Times New Roman"/>
                <w:sz w:val="24"/>
                <w:szCs w:val="24"/>
              </w:rPr>
            </w:pPr>
            <w:r w:rsidRPr="00E03E78">
              <w:rPr>
                <w:rFonts w:ascii="Book Antiqua" w:eastAsia="SimSun" w:hAnsi="Book Antiqua" w:cs="Times New Roman"/>
                <w:sz w:val="24"/>
                <w:szCs w:val="24"/>
              </w:rPr>
              <w:t>1.212</w:t>
            </w:r>
            <w:r w:rsidR="00124C51" w:rsidRPr="00E03E78">
              <w:rPr>
                <w:rFonts w:ascii="Book Antiqua" w:eastAsia="SimSun" w:hAnsi="Book Antiqua" w:cs="Times New Roman"/>
                <w:sz w:val="24"/>
                <w:szCs w:val="24"/>
              </w:rPr>
              <w:t>-</w:t>
            </w:r>
            <w:r w:rsidRPr="00E03E78">
              <w:rPr>
                <w:rFonts w:ascii="Book Antiqua" w:eastAsia="SimSun" w:hAnsi="Book Antiqua" w:cs="Times New Roman"/>
                <w:sz w:val="24"/>
                <w:szCs w:val="24"/>
              </w:rPr>
              <w:t>7.238</w:t>
            </w:r>
          </w:p>
        </w:tc>
        <w:tc>
          <w:tcPr>
            <w:tcW w:w="1193" w:type="dxa"/>
            <w:tcBorders>
              <w:top w:val="single" w:sz="12" w:space="0" w:color="auto"/>
              <w:left w:val="nil"/>
              <w:bottom w:val="nil"/>
              <w:right w:val="nil"/>
            </w:tcBorders>
            <w:shd w:val="clear" w:color="auto" w:fill="auto"/>
            <w:noWrap/>
            <w:vAlign w:val="center"/>
            <w:hideMark/>
          </w:tcPr>
          <w:p w:rsidR="00A57DE5" w:rsidRPr="00E03E78" w:rsidRDefault="00A57DE5" w:rsidP="00D94B69">
            <w:pPr>
              <w:adjustRightInd/>
              <w:spacing w:after="0" w:line="360" w:lineRule="auto"/>
              <w:jc w:val="center"/>
              <w:rPr>
                <w:rFonts w:ascii="Book Antiqua" w:eastAsia="SimSun" w:hAnsi="Book Antiqua" w:cs="Times New Roman"/>
                <w:sz w:val="24"/>
                <w:szCs w:val="24"/>
              </w:rPr>
            </w:pPr>
            <w:r w:rsidRPr="00E03E78">
              <w:rPr>
                <w:rFonts w:ascii="Book Antiqua" w:eastAsia="SimSun" w:hAnsi="Book Antiqua" w:cs="Times New Roman"/>
                <w:sz w:val="24"/>
                <w:szCs w:val="24"/>
              </w:rPr>
              <w:t>0.017</w:t>
            </w:r>
            <w:r w:rsidR="006C1FFE" w:rsidRPr="00E03E78">
              <w:rPr>
                <w:rFonts w:ascii="Book Antiqua" w:eastAsia="SimSun" w:hAnsi="Book Antiqua" w:cs="Times New Roman"/>
                <w:sz w:val="24"/>
                <w:szCs w:val="24"/>
                <w:vertAlign w:val="superscript"/>
              </w:rPr>
              <w:t>a</w:t>
            </w:r>
          </w:p>
        </w:tc>
      </w:tr>
      <w:tr w:rsidR="00A57DE5" w:rsidRPr="00E03E78" w:rsidTr="00A37DB4">
        <w:trPr>
          <w:trHeight w:val="370"/>
        </w:trPr>
        <w:tc>
          <w:tcPr>
            <w:tcW w:w="3305" w:type="dxa"/>
            <w:tcBorders>
              <w:top w:val="nil"/>
              <w:left w:val="nil"/>
              <w:bottom w:val="single" w:sz="12" w:space="0" w:color="auto"/>
              <w:right w:val="nil"/>
            </w:tcBorders>
            <w:shd w:val="clear" w:color="auto" w:fill="auto"/>
            <w:noWrap/>
            <w:vAlign w:val="center"/>
            <w:hideMark/>
          </w:tcPr>
          <w:p w:rsidR="00A57DE5" w:rsidRPr="00E03E78" w:rsidRDefault="00A57DE5" w:rsidP="00D94B69">
            <w:pPr>
              <w:adjustRightInd/>
              <w:spacing w:after="0" w:line="360" w:lineRule="auto"/>
              <w:rPr>
                <w:rFonts w:ascii="Book Antiqua" w:eastAsia="SimSun" w:hAnsi="Book Antiqua" w:cs="Times New Roman"/>
                <w:sz w:val="24"/>
                <w:szCs w:val="24"/>
              </w:rPr>
            </w:pPr>
            <w:r w:rsidRPr="00E03E78">
              <w:rPr>
                <w:rFonts w:ascii="Book Antiqua" w:eastAsia="SimSun" w:hAnsi="Book Antiqua" w:cs="Times New Roman"/>
                <w:sz w:val="24"/>
                <w:szCs w:val="24"/>
              </w:rPr>
              <w:t>LC3</w:t>
            </w:r>
            <w:r w:rsidR="00124E03" w:rsidRPr="00E03E78">
              <w:rPr>
                <w:rFonts w:ascii="Book Antiqua" w:eastAsia="SimSun" w:hAnsi="Book Antiqua" w:cs="Times New Roman"/>
                <w:sz w:val="24"/>
                <w:szCs w:val="24"/>
              </w:rPr>
              <w:t xml:space="preserve"> </w:t>
            </w:r>
            <w:r w:rsidR="001E418A" w:rsidRPr="00E03E78">
              <w:rPr>
                <w:rFonts w:ascii="Book Antiqua" w:eastAsia="SimSun" w:hAnsi="Book Antiqua" w:cs="Times New Roman"/>
                <w:sz w:val="24"/>
                <w:szCs w:val="24"/>
              </w:rPr>
              <w:t>(</w:t>
            </w:r>
            <w:r w:rsidR="00124E03" w:rsidRPr="00E03E78">
              <w:rPr>
                <w:rFonts w:ascii="Book Antiqua" w:eastAsia="SimSun" w:hAnsi="Book Antiqua" w:cs="Times New Roman"/>
                <w:sz w:val="24"/>
                <w:szCs w:val="24"/>
              </w:rPr>
              <w:t>high</w:t>
            </w:r>
            <w:r w:rsidR="00124E03" w:rsidRPr="00E03E78">
              <w:rPr>
                <w:rFonts w:ascii="Book Antiqua" w:eastAsia="STLiti" w:hAnsi="Book Antiqua"/>
                <w:i/>
                <w:sz w:val="24"/>
                <w:szCs w:val="24"/>
              </w:rPr>
              <w:t xml:space="preserve"> vs</w:t>
            </w:r>
            <w:r w:rsidR="00124E03" w:rsidRPr="00E03E78">
              <w:rPr>
                <w:rFonts w:ascii="Book Antiqua" w:hAnsi="Book Antiqua"/>
                <w:sz w:val="24"/>
                <w:szCs w:val="24"/>
              </w:rPr>
              <w:t xml:space="preserve"> </w:t>
            </w:r>
            <w:r w:rsidR="00E03E78" w:rsidRPr="00E03E78">
              <w:rPr>
                <w:rFonts w:ascii="Book Antiqua" w:eastAsia="SimSun" w:hAnsi="Book Antiqua" w:cs="Times New Roman"/>
                <w:sz w:val="24"/>
                <w:szCs w:val="24"/>
              </w:rPr>
              <w:t>l</w:t>
            </w:r>
            <w:r w:rsidR="00124E03" w:rsidRPr="00E03E78">
              <w:rPr>
                <w:rFonts w:ascii="Book Antiqua" w:eastAsia="SimSun" w:hAnsi="Book Antiqua" w:cs="Times New Roman"/>
                <w:sz w:val="24"/>
                <w:szCs w:val="24"/>
              </w:rPr>
              <w:t>ow</w:t>
            </w:r>
            <w:r w:rsidR="001E418A" w:rsidRPr="00E03E78">
              <w:rPr>
                <w:rFonts w:ascii="Book Antiqua" w:eastAsia="SimSun" w:hAnsi="Book Antiqua" w:cs="Times New Roman"/>
                <w:sz w:val="24"/>
                <w:szCs w:val="24"/>
              </w:rPr>
              <w:t>)</w:t>
            </w:r>
          </w:p>
        </w:tc>
        <w:tc>
          <w:tcPr>
            <w:tcW w:w="1790" w:type="dxa"/>
            <w:tcBorders>
              <w:top w:val="nil"/>
              <w:left w:val="nil"/>
              <w:bottom w:val="single" w:sz="12" w:space="0" w:color="auto"/>
              <w:right w:val="nil"/>
            </w:tcBorders>
            <w:shd w:val="clear" w:color="auto" w:fill="auto"/>
            <w:noWrap/>
            <w:vAlign w:val="center"/>
            <w:hideMark/>
          </w:tcPr>
          <w:p w:rsidR="00A57DE5" w:rsidRPr="00E03E78" w:rsidRDefault="00A57DE5" w:rsidP="00D94B69">
            <w:pPr>
              <w:adjustRightInd/>
              <w:spacing w:after="0" w:line="360" w:lineRule="auto"/>
              <w:jc w:val="center"/>
              <w:rPr>
                <w:rFonts w:ascii="Book Antiqua" w:eastAsia="SimSun" w:hAnsi="Book Antiqua" w:cs="Times New Roman"/>
                <w:sz w:val="24"/>
                <w:szCs w:val="24"/>
              </w:rPr>
            </w:pPr>
            <w:r w:rsidRPr="00E03E78">
              <w:rPr>
                <w:rFonts w:ascii="Book Antiqua" w:eastAsia="SimSun" w:hAnsi="Book Antiqua" w:cs="Times New Roman"/>
                <w:sz w:val="24"/>
                <w:szCs w:val="24"/>
              </w:rPr>
              <w:t>2.491</w:t>
            </w:r>
          </w:p>
        </w:tc>
        <w:tc>
          <w:tcPr>
            <w:tcW w:w="1818" w:type="dxa"/>
            <w:tcBorders>
              <w:top w:val="nil"/>
              <w:left w:val="nil"/>
              <w:bottom w:val="single" w:sz="12" w:space="0" w:color="auto"/>
              <w:right w:val="nil"/>
            </w:tcBorders>
            <w:shd w:val="clear" w:color="auto" w:fill="auto"/>
            <w:noWrap/>
            <w:vAlign w:val="center"/>
            <w:hideMark/>
          </w:tcPr>
          <w:p w:rsidR="00A57DE5" w:rsidRPr="00E03E78" w:rsidRDefault="00A57DE5" w:rsidP="00D94B69">
            <w:pPr>
              <w:adjustRightInd/>
              <w:spacing w:after="0" w:line="360" w:lineRule="auto"/>
              <w:jc w:val="center"/>
              <w:rPr>
                <w:rFonts w:ascii="Book Antiqua" w:eastAsia="SimSun" w:hAnsi="Book Antiqua" w:cs="Times New Roman"/>
                <w:sz w:val="24"/>
                <w:szCs w:val="24"/>
              </w:rPr>
            </w:pPr>
            <w:r w:rsidRPr="00E03E78">
              <w:rPr>
                <w:rFonts w:ascii="Book Antiqua" w:eastAsia="SimSun" w:hAnsi="Book Antiqua" w:cs="Times New Roman"/>
                <w:sz w:val="24"/>
                <w:szCs w:val="24"/>
              </w:rPr>
              <w:t>1.107</w:t>
            </w:r>
            <w:r w:rsidR="00124C51" w:rsidRPr="00E03E78">
              <w:rPr>
                <w:rFonts w:ascii="Book Antiqua" w:eastAsia="SimSun" w:hAnsi="Book Antiqua" w:cs="Times New Roman"/>
                <w:sz w:val="24"/>
                <w:szCs w:val="24"/>
              </w:rPr>
              <w:t>-</w:t>
            </w:r>
            <w:r w:rsidRPr="00E03E78">
              <w:rPr>
                <w:rFonts w:ascii="Book Antiqua" w:eastAsia="SimSun" w:hAnsi="Book Antiqua" w:cs="Times New Roman"/>
                <w:sz w:val="24"/>
                <w:szCs w:val="24"/>
              </w:rPr>
              <w:t>5.608</w:t>
            </w:r>
          </w:p>
        </w:tc>
        <w:tc>
          <w:tcPr>
            <w:tcW w:w="1193" w:type="dxa"/>
            <w:tcBorders>
              <w:top w:val="nil"/>
              <w:left w:val="nil"/>
              <w:bottom w:val="single" w:sz="12" w:space="0" w:color="auto"/>
              <w:right w:val="nil"/>
            </w:tcBorders>
            <w:shd w:val="clear" w:color="auto" w:fill="auto"/>
            <w:noWrap/>
            <w:vAlign w:val="center"/>
            <w:hideMark/>
          </w:tcPr>
          <w:p w:rsidR="00A57DE5" w:rsidRPr="00E03E78" w:rsidRDefault="00A57DE5" w:rsidP="00D94B69">
            <w:pPr>
              <w:adjustRightInd/>
              <w:spacing w:after="0" w:line="360" w:lineRule="auto"/>
              <w:jc w:val="center"/>
              <w:rPr>
                <w:rFonts w:ascii="Book Antiqua" w:eastAsia="SimSun" w:hAnsi="Book Antiqua" w:cs="Times New Roman"/>
                <w:sz w:val="24"/>
                <w:szCs w:val="24"/>
              </w:rPr>
            </w:pPr>
            <w:r w:rsidRPr="00E03E78">
              <w:rPr>
                <w:rFonts w:ascii="Book Antiqua" w:eastAsia="SimSun" w:hAnsi="Book Antiqua" w:cs="Times New Roman"/>
                <w:sz w:val="24"/>
                <w:szCs w:val="24"/>
              </w:rPr>
              <w:t>0.027</w:t>
            </w:r>
            <w:r w:rsidR="006C1FFE" w:rsidRPr="00E03E78">
              <w:rPr>
                <w:rFonts w:ascii="Book Antiqua" w:eastAsia="SimSun" w:hAnsi="Book Antiqua" w:cs="Times New Roman"/>
                <w:sz w:val="24"/>
                <w:szCs w:val="24"/>
                <w:vertAlign w:val="superscript"/>
              </w:rPr>
              <w:t>a</w:t>
            </w:r>
          </w:p>
        </w:tc>
      </w:tr>
    </w:tbl>
    <w:p w:rsidR="00124C51" w:rsidRPr="00AA6404" w:rsidRDefault="006C1FFE" w:rsidP="00D94B69">
      <w:pPr>
        <w:autoSpaceDE w:val="0"/>
        <w:autoSpaceDN w:val="0"/>
        <w:spacing w:after="0" w:line="360" w:lineRule="auto"/>
        <w:rPr>
          <w:rFonts w:ascii="Book Antiqua" w:eastAsia="SimSun" w:hAnsi="Book Antiqua" w:cs="Times New Roman"/>
          <w:sz w:val="24"/>
          <w:szCs w:val="24"/>
        </w:rPr>
      </w:pPr>
      <w:r w:rsidRPr="00E03E78">
        <w:rPr>
          <w:rFonts w:ascii="Book Antiqua" w:eastAsia="SimSun" w:hAnsi="Book Antiqua" w:cs="Times New Roman"/>
          <w:i/>
          <w:sz w:val="24"/>
          <w:szCs w:val="24"/>
          <w:vertAlign w:val="superscript"/>
        </w:rPr>
        <w:t>a</w:t>
      </w:r>
      <w:r w:rsidRPr="00E03E78">
        <w:rPr>
          <w:rFonts w:ascii="Book Antiqua" w:eastAsia="SimSun" w:hAnsi="Book Antiqua" w:cs="Times New Roman"/>
          <w:i/>
          <w:sz w:val="24"/>
          <w:szCs w:val="24"/>
        </w:rPr>
        <w:t>P</w:t>
      </w:r>
      <w:r w:rsidRPr="00E03E78">
        <w:rPr>
          <w:rFonts w:ascii="Book Antiqua" w:hAnsi="Book Antiqua" w:cs="Times New Roman"/>
          <w:sz w:val="24"/>
          <w:szCs w:val="24"/>
        </w:rPr>
        <w:t xml:space="preserve"> &lt;</w:t>
      </w:r>
      <w:r w:rsidR="00E03E78">
        <w:rPr>
          <w:rFonts w:ascii="Book Antiqua" w:hAnsi="Book Antiqua" w:cs="Times New Roman" w:hint="eastAsia"/>
          <w:sz w:val="24"/>
          <w:szCs w:val="24"/>
        </w:rPr>
        <w:t xml:space="preserve"> </w:t>
      </w:r>
      <w:r w:rsidRPr="00E03E78">
        <w:rPr>
          <w:rFonts w:ascii="Book Antiqua" w:hAnsi="Book Antiqua" w:cs="Times New Roman"/>
          <w:sz w:val="24"/>
          <w:szCs w:val="24"/>
        </w:rPr>
        <w:t>0.05</w:t>
      </w:r>
      <w:r w:rsidR="00395448" w:rsidRPr="00E03E78">
        <w:rPr>
          <w:rFonts w:ascii="Book Antiqua" w:hAnsi="Book Antiqua" w:cs="Times New Roman"/>
          <w:sz w:val="24"/>
          <w:szCs w:val="24"/>
        </w:rPr>
        <w:t>.</w:t>
      </w:r>
      <w:r w:rsidR="00124C51" w:rsidRPr="00E03E78">
        <w:rPr>
          <w:rFonts w:ascii="Book Antiqua" w:eastAsia="SimSun" w:hAnsi="Book Antiqua" w:cs="Times New Roman"/>
          <w:sz w:val="24"/>
          <w:szCs w:val="24"/>
        </w:rPr>
        <w:t xml:space="preserve"> LC3: Microtubule-associated protein 1A/1B-light chain 3; </w:t>
      </w:r>
      <w:r w:rsidR="00E03E78">
        <w:rPr>
          <w:rFonts w:ascii="Book Antiqua" w:eastAsia="SimSun" w:hAnsi="Book Antiqua" w:cs="Times New Roman"/>
          <w:sz w:val="24"/>
          <w:szCs w:val="24"/>
        </w:rPr>
        <w:t>PNI: Perineural invasion</w:t>
      </w:r>
      <w:r w:rsidR="00124C51" w:rsidRPr="00E03E78">
        <w:rPr>
          <w:rFonts w:ascii="Book Antiqua" w:eastAsia="SimSun" w:hAnsi="Book Antiqua" w:cs="Times New Roman"/>
          <w:sz w:val="24"/>
          <w:szCs w:val="24"/>
        </w:rPr>
        <w:t>.</w:t>
      </w:r>
    </w:p>
    <w:p w:rsidR="006C1FFE" w:rsidRPr="00E03E78" w:rsidRDefault="006C1FFE" w:rsidP="00D94B69">
      <w:pPr>
        <w:widowControl w:val="0"/>
        <w:autoSpaceDE w:val="0"/>
        <w:autoSpaceDN w:val="0"/>
        <w:spacing w:after="0" w:line="360" w:lineRule="auto"/>
        <w:rPr>
          <w:rFonts w:ascii="Book Antiqua" w:hAnsi="Book Antiqua" w:cs="Times New Roman"/>
          <w:sz w:val="24"/>
          <w:szCs w:val="24"/>
        </w:rPr>
      </w:pPr>
    </w:p>
    <w:p w:rsidR="008F6D4E" w:rsidRPr="00AA6404" w:rsidRDefault="008F6D4E" w:rsidP="00D94B69">
      <w:pPr>
        <w:adjustRightInd/>
        <w:spacing w:after="0" w:line="360" w:lineRule="auto"/>
        <w:rPr>
          <w:rFonts w:ascii="Book Antiqua" w:hAnsi="Book Antiqua"/>
          <w:sz w:val="24"/>
          <w:szCs w:val="24"/>
        </w:rPr>
      </w:pPr>
    </w:p>
    <w:sectPr w:rsidR="008F6D4E" w:rsidRPr="00AA6404" w:rsidSect="00FA672A">
      <w:pgSz w:w="11906" w:h="16838"/>
      <w:pgMar w:top="1440" w:right="1800" w:bottom="1440" w:left="1800" w:header="708" w:footer="708" w:gutter="0"/>
      <w:cols w:space="708"/>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1E47" w:rsidRDefault="00DB1E47" w:rsidP="008F6D4E">
      <w:pPr>
        <w:spacing w:after="0"/>
      </w:pPr>
      <w:r>
        <w:separator/>
      </w:r>
    </w:p>
  </w:endnote>
  <w:endnote w:type="continuationSeparator" w:id="0">
    <w:p w:rsidR="00DB1E47" w:rsidRDefault="00DB1E47" w:rsidP="008F6D4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JansonTextLTStd-Roman">
    <w:altName w:val="方正舒体"/>
    <w:panose1 w:val="00000000000000000000"/>
    <w:charset w:val="86"/>
    <w:family w:val="auto"/>
    <w:notTrueType/>
    <w:pitch w:val="default"/>
    <w:sig w:usb0="00000001" w:usb1="080E0000" w:usb2="00000010" w:usb3="00000000" w:csb0="00040000" w:csb1="00000000"/>
  </w:font>
  <w:font w:name="STLiti">
    <w:altName w:val="hakuyoxingshu7000"/>
    <w:charset w:val="86"/>
    <w:family w:val="auto"/>
    <w:pitch w:val="variable"/>
    <w:sig w:usb0="00000001" w:usb1="080F0000" w:usb2="00000010" w:usb3="00000000" w:csb0="00040000" w:csb1="00000000"/>
  </w:font>
  <w:font w:name="MingLiU">
    <w:altName w:val="細明體"/>
    <w:panose1 w:val="02020509000000000000"/>
    <w:charset w:val="88"/>
    <w:family w:val="modern"/>
    <w:pitch w:val="fixed"/>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1E47" w:rsidRDefault="00DB1E47" w:rsidP="008F6D4E">
      <w:pPr>
        <w:spacing w:after="0"/>
      </w:pPr>
      <w:r>
        <w:separator/>
      </w:r>
    </w:p>
  </w:footnote>
  <w:footnote w:type="continuationSeparator" w:id="0">
    <w:p w:rsidR="00DB1E47" w:rsidRDefault="00DB1E47" w:rsidP="008F6D4E">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25.5pt;height:25.5pt" o:bullet="t">
        <v:imagedata r:id="rId1" o:title=""/>
      </v:shape>
    </w:pict>
  </w:numPicBullet>
  <w:abstractNum w:abstractNumId="0" w15:restartNumberingAfterBreak="0">
    <w:nsid w:val="FFFFFF7C"/>
    <w:multiLevelType w:val="singleLevel"/>
    <w:tmpl w:val="D632B6F4"/>
    <w:lvl w:ilvl="0">
      <w:start w:val="1"/>
      <w:numFmt w:val="decimal"/>
      <w:lvlText w:val="%1."/>
      <w:lvlJc w:val="left"/>
      <w:pPr>
        <w:tabs>
          <w:tab w:val="num" w:pos="2040"/>
        </w:tabs>
        <w:ind w:leftChars="800" w:left="2040" w:hangingChars="200" w:hanging="360"/>
      </w:pPr>
    </w:lvl>
  </w:abstractNum>
  <w:abstractNum w:abstractNumId="1" w15:restartNumberingAfterBreak="0">
    <w:nsid w:val="FFFFFF7D"/>
    <w:multiLevelType w:val="singleLevel"/>
    <w:tmpl w:val="4684A9CE"/>
    <w:lvl w:ilvl="0">
      <w:start w:val="1"/>
      <w:numFmt w:val="decimal"/>
      <w:lvlText w:val="%1."/>
      <w:lvlJc w:val="left"/>
      <w:pPr>
        <w:tabs>
          <w:tab w:val="num" w:pos="1620"/>
        </w:tabs>
        <w:ind w:leftChars="600" w:left="1620" w:hangingChars="200" w:hanging="360"/>
      </w:pPr>
    </w:lvl>
  </w:abstractNum>
  <w:abstractNum w:abstractNumId="2" w15:restartNumberingAfterBreak="0">
    <w:nsid w:val="FFFFFF7E"/>
    <w:multiLevelType w:val="singleLevel"/>
    <w:tmpl w:val="AA24C8E4"/>
    <w:lvl w:ilvl="0">
      <w:start w:val="1"/>
      <w:numFmt w:val="decimal"/>
      <w:lvlText w:val="%1."/>
      <w:lvlJc w:val="left"/>
      <w:pPr>
        <w:tabs>
          <w:tab w:val="num" w:pos="1200"/>
        </w:tabs>
        <w:ind w:leftChars="400" w:left="1200" w:hangingChars="200" w:hanging="360"/>
      </w:pPr>
    </w:lvl>
  </w:abstractNum>
  <w:abstractNum w:abstractNumId="3" w15:restartNumberingAfterBreak="0">
    <w:nsid w:val="FFFFFF7F"/>
    <w:multiLevelType w:val="singleLevel"/>
    <w:tmpl w:val="EA101E38"/>
    <w:lvl w:ilvl="0">
      <w:start w:val="1"/>
      <w:numFmt w:val="decimal"/>
      <w:lvlText w:val="%1."/>
      <w:lvlJc w:val="left"/>
      <w:pPr>
        <w:tabs>
          <w:tab w:val="num" w:pos="780"/>
        </w:tabs>
        <w:ind w:leftChars="200" w:left="780" w:hangingChars="200" w:hanging="360"/>
      </w:pPr>
    </w:lvl>
  </w:abstractNum>
  <w:abstractNum w:abstractNumId="4" w15:restartNumberingAfterBreak="0">
    <w:nsid w:val="FFFFFF80"/>
    <w:multiLevelType w:val="singleLevel"/>
    <w:tmpl w:val="2A6E2F96"/>
    <w:lvl w:ilvl="0">
      <w:start w:val="1"/>
      <w:numFmt w:val="bullet"/>
      <w:lvlText w:val=""/>
      <w:lvlJc w:val="left"/>
      <w:pPr>
        <w:tabs>
          <w:tab w:val="num" w:pos="2040"/>
        </w:tabs>
        <w:ind w:leftChars="800" w:left="2040" w:hangingChars="200" w:hanging="360"/>
      </w:pPr>
      <w:rPr>
        <w:rFonts w:ascii="Wingdings" w:hAnsi="Wingdings" w:hint="default"/>
      </w:rPr>
    </w:lvl>
  </w:abstractNum>
  <w:abstractNum w:abstractNumId="5" w15:restartNumberingAfterBreak="0">
    <w:nsid w:val="FFFFFF81"/>
    <w:multiLevelType w:val="singleLevel"/>
    <w:tmpl w:val="5E9CF096"/>
    <w:lvl w:ilvl="0">
      <w:start w:val="1"/>
      <w:numFmt w:val="bullet"/>
      <w:lvlText w:val=""/>
      <w:lvlJc w:val="left"/>
      <w:pPr>
        <w:tabs>
          <w:tab w:val="num" w:pos="1620"/>
        </w:tabs>
        <w:ind w:leftChars="600" w:left="1620" w:hangingChars="200" w:hanging="360"/>
      </w:pPr>
      <w:rPr>
        <w:rFonts w:ascii="Wingdings" w:hAnsi="Wingdings" w:hint="default"/>
      </w:rPr>
    </w:lvl>
  </w:abstractNum>
  <w:abstractNum w:abstractNumId="6" w15:restartNumberingAfterBreak="0">
    <w:nsid w:val="FFFFFF82"/>
    <w:multiLevelType w:val="singleLevel"/>
    <w:tmpl w:val="57B05DB4"/>
    <w:lvl w:ilvl="0">
      <w:start w:val="1"/>
      <w:numFmt w:val="bullet"/>
      <w:lvlText w:val=""/>
      <w:lvlJc w:val="left"/>
      <w:pPr>
        <w:tabs>
          <w:tab w:val="num" w:pos="1200"/>
        </w:tabs>
        <w:ind w:leftChars="400" w:left="1200" w:hangingChars="200" w:hanging="360"/>
      </w:pPr>
      <w:rPr>
        <w:rFonts w:ascii="Wingdings" w:hAnsi="Wingdings" w:hint="default"/>
      </w:rPr>
    </w:lvl>
  </w:abstractNum>
  <w:abstractNum w:abstractNumId="7" w15:restartNumberingAfterBreak="0">
    <w:nsid w:val="FFFFFF83"/>
    <w:multiLevelType w:val="singleLevel"/>
    <w:tmpl w:val="FF343B04"/>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8" w15:restartNumberingAfterBreak="0">
    <w:nsid w:val="FFFFFF88"/>
    <w:multiLevelType w:val="singleLevel"/>
    <w:tmpl w:val="9B3497B8"/>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5ACEE42C"/>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BBC65A7"/>
    <w:multiLevelType w:val="hybridMultilevel"/>
    <w:tmpl w:val="F9E6892C"/>
    <w:lvl w:ilvl="0" w:tplc="DBAE22B0">
      <w:start w:val="1"/>
      <w:numFmt w:val="bullet"/>
      <w:lvlText w:val=""/>
      <w:lvlPicBulletId w:val="0"/>
      <w:lvlJc w:val="left"/>
      <w:pPr>
        <w:tabs>
          <w:tab w:val="num" w:pos="720"/>
        </w:tabs>
        <w:ind w:left="720" w:hanging="360"/>
      </w:pPr>
      <w:rPr>
        <w:rFonts w:ascii="Symbol" w:hAnsi="Symbol" w:hint="default"/>
      </w:rPr>
    </w:lvl>
    <w:lvl w:ilvl="1" w:tplc="3C14521A" w:tentative="1">
      <w:start w:val="1"/>
      <w:numFmt w:val="bullet"/>
      <w:lvlText w:val=""/>
      <w:lvlPicBulletId w:val="0"/>
      <w:lvlJc w:val="left"/>
      <w:pPr>
        <w:tabs>
          <w:tab w:val="num" w:pos="1440"/>
        </w:tabs>
        <w:ind w:left="1440" w:hanging="360"/>
      </w:pPr>
      <w:rPr>
        <w:rFonts w:ascii="Symbol" w:hAnsi="Symbol" w:hint="default"/>
      </w:rPr>
    </w:lvl>
    <w:lvl w:ilvl="2" w:tplc="4066D2FA" w:tentative="1">
      <w:start w:val="1"/>
      <w:numFmt w:val="bullet"/>
      <w:lvlText w:val=""/>
      <w:lvlPicBulletId w:val="0"/>
      <w:lvlJc w:val="left"/>
      <w:pPr>
        <w:tabs>
          <w:tab w:val="num" w:pos="2160"/>
        </w:tabs>
        <w:ind w:left="2160" w:hanging="360"/>
      </w:pPr>
      <w:rPr>
        <w:rFonts w:ascii="Symbol" w:hAnsi="Symbol" w:hint="default"/>
      </w:rPr>
    </w:lvl>
    <w:lvl w:ilvl="3" w:tplc="8256C686" w:tentative="1">
      <w:start w:val="1"/>
      <w:numFmt w:val="bullet"/>
      <w:lvlText w:val=""/>
      <w:lvlPicBulletId w:val="0"/>
      <w:lvlJc w:val="left"/>
      <w:pPr>
        <w:tabs>
          <w:tab w:val="num" w:pos="2880"/>
        </w:tabs>
        <w:ind w:left="2880" w:hanging="360"/>
      </w:pPr>
      <w:rPr>
        <w:rFonts w:ascii="Symbol" w:hAnsi="Symbol" w:hint="default"/>
      </w:rPr>
    </w:lvl>
    <w:lvl w:ilvl="4" w:tplc="B63CA3BA" w:tentative="1">
      <w:start w:val="1"/>
      <w:numFmt w:val="bullet"/>
      <w:lvlText w:val=""/>
      <w:lvlPicBulletId w:val="0"/>
      <w:lvlJc w:val="left"/>
      <w:pPr>
        <w:tabs>
          <w:tab w:val="num" w:pos="3600"/>
        </w:tabs>
        <w:ind w:left="3600" w:hanging="360"/>
      </w:pPr>
      <w:rPr>
        <w:rFonts w:ascii="Symbol" w:hAnsi="Symbol" w:hint="default"/>
      </w:rPr>
    </w:lvl>
    <w:lvl w:ilvl="5" w:tplc="BEEAB420" w:tentative="1">
      <w:start w:val="1"/>
      <w:numFmt w:val="bullet"/>
      <w:lvlText w:val=""/>
      <w:lvlPicBulletId w:val="0"/>
      <w:lvlJc w:val="left"/>
      <w:pPr>
        <w:tabs>
          <w:tab w:val="num" w:pos="4320"/>
        </w:tabs>
        <w:ind w:left="4320" w:hanging="360"/>
      </w:pPr>
      <w:rPr>
        <w:rFonts w:ascii="Symbol" w:hAnsi="Symbol" w:hint="default"/>
      </w:rPr>
    </w:lvl>
    <w:lvl w:ilvl="6" w:tplc="DDDA7BB6" w:tentative="1">
      <w:start w:val="1"/>
      <w:numFmt w:val="bullet"/>
      <w:lvlText w:val=""/>
      <w:lvlPicBulletId w:val="0"/>
      <w:lvlJc w:val="left"/>
      <w:pPr>
        <w:tabs>
          <w:tab w:val="num" w:pos="5040"/>
        </w:tabs>
        <w:ind w:left="5040" w:hanging="360"/>
      </w:pPr>
      <w:rPr>
        <w:rFonts w:ascii="Symbol" w:hAnsi="Symbol" w:hint="default"/>
      </w:rPr>
    </w:lvl>
    <w:lvl w:ilvl="7" w:tplc="81B454FE" w:tentative="1">
      <w:start w:val="1"/>
      <w:numFmt w:val="bullet"/>
      <w:lvlText w:val=""/>
      <w:lvlPicBulletId w:val="0"/>
      <w:lvlJc w:val="left"/>
      <w:pPr>
        <w:tabs>
          <w:tab w:val="num" w:pos="5760"/>
        </w:tabs>
        <w:ind w:left="5760" w:hanging="360"/>
      </w:pPr>
      <w:rPr>
        <w:rFonts w:ascii="Symbol" w:hAnsi="Symbol" w:hint="default"/>
      </w:rPr>
    </w:lvl>
    <w:lvl w:ilvl="8" w:tplc="277C3BB6" w:tentative="1">
      <w:start w:val="1"/>
      <w:numFmt w:val="bullet"/>
      <w:lvlText w:val=""/>
      <w:lvlPicBulletId w:val="0"/>
      <w:lvlJc w:val="left"/>
      <w:pPr>
        <w:tabs>
          <w:tab w:val="num" w:pos="6480"/>
        </w:tabs>
        <w:ind w:left="6480" w:hanging="360"/>
      </w:pPr>
      <w:rPr>
        <w:rFonts w:ascii="Symbol" w:hAnsi="Symbol" w:hint="default"/>
      </w:rPr>
    </w:lvl>
  </w:abstractNum>
  <w:abstractNum w:abstractNumId="11" w15:restartNumberingAfterBreak="0">
    <w:nsid w:val="1EB07677"/>
    <w:multiLevelType w:val="hybridMultilevel"/>
    <w:tmpl w:val="0A9EBE40"/>
    <w:lvl w:ilvl="0" w:tplc="45B00018">
      <w:start w:val="1"/>
      <w:numFmt w:val="bullet"/>
      <w:lvlText w:val=""/>
      <w:lvlPicBulletId w:val="0"/>
      <w:lvlJc w:val="left"/>
      <w:pPr>
        <w:tabs>
          <w:tab w:val="num" w:pos="720"/>
        </w:tabs>
        <w:ind w:left="720" w:hanging="360"/>
      </w:pPr>
      <w:rPr>
        <w:rFonts w:ascii="Symbol" w:hAnsi="Symbol" w:hint="default"/>
      </w:rPr>
    </w:lvl>
    <w:lvl w:ilvl="1" w:tplc="D21E6BC8" w:tentative="1">
      <w:start w:val="1"/>
      <w:numFmt w:val="bullet"/>
      <w:lvlText w:val=""/>
      <w:lvlPicBulletId w:val="0"/>
      <w:lvlJc w:val="left"/>
      <w:pPr>
        <w:tabs>
          <w:tab w:val="num" w:pos="1440"/>
        </w:tabs>
        <w:ind w:left="1440" w:hanging="360"/>
      </w:pPr>
      <w:rPr>
        <w:rFonts w:ascii="Symbol" w:hAnsi="Symbol" w:hint="default"/>
      </w:rPr>
    </w:lvl>
    <w:lvl w:ilvl="2" w:tplc="5464E208" w:tentative="1">
      <w:start w:val="1"/>
      <w:numFmt w:val="bullet"/>
      <w:lvlText w:val=""/>
      <w:lvlPicBulletId w:val="0"/>
      <w:lvlJc w:val="left"/>
      <w:pPr>
        <w:tabs>
          <w:tab w:val="num" w:pos="2160"/>
        </w:tabs>
        <w:ind w:left="2160" w:hanging="360"/>
      </w:pPr>
      <w:rPr>
        <w:rFonts w:ascii="Symbol" w:hAnsi="Symbol" w:hint="default"/>
      </w:rPr>
    </w:lvl>
    <w:lvl w:ilvl="3" w:tplc="D246613E" w:tentative="1">
      <w:start w:val="1"/>
      <w:numFmt w:val="bullet"/>
      <w:lvlText w:val=""/>
      <w:lvlPicBulletId w:val="0"/>
      <w:lvlJc w:val="left"/>
      <w:pPr>
        <w:tabs>
          <w:tab w:val="num" w:pos="2880"/>
        </w:tabs>
        <w:ind w:left="2880" w:hanging="360"/>
      </w:pPr>
      <w:rPr>
        <w:rFonts w:ascii="Symbol" w:hAnsi="Symbol" w:hint="default"/>
      </w:rPr>
    </w:lvl>
    <w:lvl w:ilvl="4" w:tplc="21120BD0" w:tentative="1">
      <w:start w:val="1"/>
      <w:numFmt w:val="bullet"/>
      <w:lvlText w:val=""/>
      <w:lvlPicBulletId w:val="0"/>
      <w:lvlJc w:val="left"/>
      <w:pPr>
        <w:tabs>
          <w:tab w:val="num" w:pos="3600"/>
        </w:tabs>
        <w:ind w:left="3600" w:hanging="360"/>
      </w:pPr>
      <w:rPr>
        <w:rFonts w:ascii="Symbol" w:hAnsi="Symbol" w:hint="default"/>
      </w:rPr>
    </w:lvl>
    <w:lvl w:ilvl="5" w:tplc="6ED67D96" w:tentative="1">
      <w:start w:val="1"/>
      <w:numFmt w:val="bullet"/>
      <w:lvlText w:val=""/>
      <w:lvlPicBulletId w:val="0"/>
      <w:lvlJc w:val="left"/>
      <w:pPr>
        <w:tabs>
          <w:tab w:val="num" w:pos="4320"/>
        </w:tabs>
        <w:ind w:left="4320" w:hanging="360"/>
      </w:pPr>
      <w:rPr>
        <w:rFonts w:ascii="Symbol" w:hAnsi="Symbol" w:hint="default"/>
      </w:rPr>
    </w:lvl>
    <w:lvl w:ilvl="6" w:tplc="4780641A" w:tentative="1">
      <w:start w:val="1"/>
      <w:numFmt w:val="bullet"/>
      <w:lvlText w:val=""/>
      <w:lvlPicBulletId w:val="0"/>
      <w:lvlJc w:val="left"/>
      <w:pPr>
        <w:tabs>
          <w:tab w:val="num" w:pos="5040"/>
        </w:tabs>
        <w:ind w:left="5040" w:hanging="360"/>
      </w:pPr>
      <w:rPr>
        <w:rFonts w:ascii="Symbol" w:hAnsi="Symbol" w:hint="default"/>
      </w:rPr>
    </w:lvl>
    <w:lvl w:ilvl="7" w:tplc="9E3609FE" w:tentative="1">
      <w:start w:val="1"/>
      <w:numFmt w:val="bullet"/>
      <w:lvlText w:val=""/>
      <w:lvlPicBulletId w:val="0"/>
      <w:lvlJc w:val="left"/>
      <w:pPr>
        <w:tabs>
          <w:tab w:val="num" w:pos="5760"/>
        </w:tabs>
        <w:ind w:left="5760" w:hanging="360"/>
      </w:pPr>
      <w:rPr>
        <w:rFonts w:ascii="Symbol" w:hAnsi="Symbol" w:hint="default"/>
      </w:rPr>
    </w:lvl>
    <w:lvl w:ilvl="8" w:tplc="98F45648" w:tentative="1">
      <w:start w:val="1"/>
      <w:numFmt w:val="bullet"/>
      <w:lvlText w:val=""/>
      <w:lvlPicBulletId w:val="0"/>
      <w:lvlJc w:val="left"/>
      <w:pPr>
        <w:tabs>
          <w:tab w:val="num" w:pos="6480"/>
        </w:tabs>
        <w:ind w:left="6480" w:hanging="360"/>
      </w:pPr>
      <w:rPr>
        <w:rFonts w:ascii="Symbol" w:hAnsi="Symbol" w:hint="default"/>
      </w:rPr>
    </w:lvl>
  </w:abstractNum>
  <w:abstractNum w:abstractNumId="12" w15:restartNumberingAfterBreak="0">
    <w:nsid w:val="22F544D2"/>
    <w:multiLevelType w:val="hybridMultilevel"/>
    <w:tmpl w:val="BE7895DC"/>
    <w:lvl w:ilvl="0" w:tplc="8532630E">
      <w:start w:val="1"/>
      <w:numFmt w:val="bullet"/>
      <w:lvlText w:val=""/>
      <w:lvlPicBulletId w:val="0"/>
      <w:lvlJc w:val="left"/>
      <w:pPr>
        <w:tabs>
          <w:tab w:val="num" w:pos="720"/>
        </w:tabs>
        <w:ind w:left="720" w:hanging="360"/>
      </w:pPr>
      <w:rPr>
        <w:rFonts w:ascii="Symbol" w:hAnsi="Symbol" w:hint="default"/>
      </w:rPr>
    </w:lvl>
    <w:lvl w:ilvl="1" w:tplc="ABF2D28C" w:tentative="1">
      <w:start w:val="1"/>
      <w:numFmt w:val="bullet"/>
      <w:lvlText w:val=""/>
      <w:lvlPicBulletId w:val="0"/>
      <w:lvlJc w:val="left"/>
      <w:pPr>
        <w:tabs>
          <w:tab w:val="num" w:pos="1440"/>
        </w:tabs>
        <w:ind w:left="1440" w:hanging="360"/>
      </w:pPr>
      <w:rPr>
        <w:rFonts w:ascii="Symbol" w:hAnsi="Symbol" w:hint="default"/>
      </w:rPr>
    </w:lvl>
    <w:lvl w:ilvl="2" w:tplc="BC84C94A" w:tentative="1">
      <w:start w:val="1"/>
      <w:numFmt w:val="bullet"/>
      <w:lvlText w:val=""/>
      <w:lvlPicBulletId w:val="0"/>
      <w:lvlJc w:val="left"/>
      <w:pPr>
        <w:tabs>
          <w:tab w:val="num" w:pos="2160"/>
        </w:tabs>
        <w:ind w:left="2160" w:hanging="360"/>
      </w:pPr>
      <w:rPr>
        <w:rFonts w:ascii="Symbol" w:hAnsi="Symbol" w:hint="default"/>
      </w:rPr>
    </w:lvl>
    <w:lvl w:ilvl="3" w:tplc="B5A055D8" w:tentative="1">
      <w:start w:val="1"/>
      <w:numFmt w:val="bullet"/>
      <w:lvlText w:val=""/>
      <w:lvlPicBulletId w:val="0"/>
      <w:lvlJc w:val="left"/>
      <w:pPr>
        <w:tabs>
          <w:tab w:val="num" w:pos="2880"/>
        </w:tabs>
        <w:ind w:left="2880" w:hanging="360"/>
      </w:pPr>
      <w:rPr>
        <w:rFonts w:ascii="Symbol" w:hAnsi="Symbol" w:hint="default"/>
      </w:rPr>
    </w:lvl>
    <w:lvl w:ilvl="4" w:tplc="CC44C19E" w:tentative="1">
      <w:start w:val="1"/>
      <w:numFmt w:val="bullet"/>
      <w:lvlText w:val=""/>
      <w:lvlPicBulletId w:val="0"/>
      <w:lvlJc w:val="left"/>
      <w:pPr>
        <w:tabs>
          <w:tab w:val="num" w:pos="3600"/>
        </w:tabs>
        <w:ind w:left="3600" w:hanging="360"/>
      </w:pPr>
      <w:rPr>
        <w:rFonts w:ascii="Symbol" w:hAnsi="Symbol" w:hint="default"/>
      </w:rPr>
    </w:lvl>
    <w:lvl w:ilvl="5" w:tplc="8348CA8A" w:tentative="1">
      <w:start w:val="1"/>
      <w:numFmt w:val="bullet"/>
      <w:lvlText w:val=""/>
      <w:lvlPicBulletId w:val="0"/>
      <w:lvlJc w:val="left"/>
      <w:pPr>
        <w:tabs>
          <w:tab w:val="num" w:pos="4320"/>
        </w:tabs>
        <w:ind w:left="4320" w:hanging="360"/>
      </w:pPr>
      <w:rPr>
        <w:rFonts w:ascii="Symbol" w:hAnsi="Symbol" w:hint="default"/>
      </w:rPr>
    </w:lvl>
    <w:lvl w:ilvl="6" w:tplc="8D02226E" w:tentative="1">
      <w:start w:val="1"/>
      <w:numFmt w:val="bullet"/>
      <w:lvlText w:val=""/>
      <w:lvlPicBulletId w:val="0"/>
      <w:lvlJc w:val="left"/>
      <w:pPr>
        <w:tabs>
          <w:tab w:val="num" w:pos="5040"/>
        </w:tabs>
        <w:ind w:left="5040" w:hanging="360"/>
      </w:pPr>
      <w:rPr>
        <w:rFonts w:ascii="Symbol" w:hAnsi="Symbol" w:hint="default"/>
      </w:rPr>
    </w:lvl>
    <w:lvl w:ilvl="7" w:tplc="50321766" w:tentative="1">
      <w:start w:val="1"/>
      <w:numFmt w:val="bullet"/>
      <w:lvlText w:val=""/>
      <w:lvlPicBulletId w:val="0"/>
      <w:lvlJc w:val="left"/>
      <w:pPr>
        <w:tabs>
          <w:tab w:val="num" w:pos="5760"/>
        </w:tabs>
        <w:ind w:left="5760" w:hanging="360"/>
      </w:pPr>
      <w:rPr>
        <w:rFonts w:ascii="Symbol" w:hAnsi="Symbol" w:hint="default"/>
      </w:rPr>
    </w:lvl>
    <w:lvl w:ilvl="8" w:tplc="FDA2EC16" w:tentative="1">
      <w:start w:val="1"/>
      <w:numFmt w:val="bullet"/>
      <w:lvlText w:val=""/>
      <w:lvlPicBulletId w:val="0"/>
      <w:lvlJc w:val="left"/>
      <w:pPr>
        <w:tabs>
          <w:tab w:val="num" w:pos="6480"/>
        </w:tabs>
        <w:ind w:left="6480" w:hanging="360"/>
      </w:pPr>
      <w:rPr>
        <w:rFonts w:ascii="Symbol" w:hAnsi="Symbol" w:hint="default"/>
      </w:rPr>
    </w:lvl>
  </w:abstractNum>
  <w:abstractNum w:abstractNumId="13" w15:restartNumberingAfterBreak="0">
    <w:nsid w:val="26AC603B"/>
    <w:multiLevelType w:val="hybridMultilevel"/>
    <w:tmpl w:val="1F8CC82C"/>
    <w:lvl w:ilvl="0" w:tplc="C106B9AA">
      <w:start w:val="1"/>
      <w:numFmt w:val="bullet"/>
      <w:lvlText w:val=""/>
      <w:lvlPicBulletId w:val="0"/>
      <w:lvlJc w:val="left"/>
      <w:pPr>
        <w:tabs>
          <w:tab w:val="num" w:pos="720"/>
        </w:tabs>
        <w:ind w:left="720" w:hanging="360"/>
      </w:pPr>
      <w:rPr>
        <w:rFonts w:ascii="Symbol" w:hAnsi="Symbol" w:hint="default"/>
      </w:rPr>
    </w:lvl>
    <w:lvl w:ilvl="1" w:tplc="2646C386" w:tentative="1">
      <w:start w:val="1"/>
      <w:numFmt w:val="bullet"/>
      <w:lvlText w:val=""/>
      <w:lvlPicBulletId w:val="0"/>
      <w:lvlJc w:val="left"/>
      <w:pPr>
        <w:tabs>
          <w:tab w:val="num" w:pos="1440"/>
        </w:tabs>
        <w:ind w:left="1440" w:hanging="360"/>
      </w:pPr>
      <w:rPr>
        <w:rFonts w:ascii="Symbol" w:hAnsi="Symbol" w:hint="default"/>
      </w:rPr>
    </w:lvl>
    <w:lvl w:ilvl="2" w:tplc="6E1237F4" w:tentative="1">
      <w:start w:val="1"/>
      <w:numFmt w:val="bullet"/>
      <w:lvlText w:val=""/>
      <w:lvlPicBulletId w:val="0"/>
      <w:lvlJc w:val="left"/>
      <w:pPr>
        <w:tabs>
          <w:tab w:val="num" w:pos="2160"/>
        </w:tabs>
        <w:ind w:left="2160" w:hanging="360"/>
      </w:pPr>
      <w:rPr>
        <w:rFonts w:ascii="Symbol" w:hAnsi="Symbol" w:hint="default"/>
      </w:rPr>
    </w:lvl>
    <w:lvl w:ilvl="3" w:tplc="F2682452" w:tentative="1">
      <w:start w:val="1"/>
      <w:numFmt w:val="bullet"/>
      <w:lvlText w:val=""/>
      <w:lvlPicBulletId w:val="0"/>
      <w:lvlJc w:val="left"/>
      <w:pPr>
        <w:tabs>
          <w:tab w:val="num" w:pos="2880"/>
        </w:tabs>
        <w:ind w:left="2880" w:hanging="360"/>
      </w:pPr>
      <w:rPr>
        <w:rFonts w:ascii="Symbol" w:hAnsi="Symbol" w:hint="default"/>
      </w:rPr>
    </w:lvl>
    <w:lvl w:ilvl="4" w:tplc="E2CC4F04" w:tentative="1">
      <w:start w:val="1"/>
      <w:numFmt w:val="bullet"/>
      <w:lvlText w:val=""/>
      <w:lvlPicBulletId w:val="0"/>
      <w:lvlJc w:val="left"/>
      <w:pPr>
        <w:tabs>
          <w:tab w:val="num" w:pos="3600"/>
        </w:tabs>
        <w:ind w:left="3600" w:hanging="360"/>
      </w:pPr>
      <w:rPr>
        <w:rFonts w:ascii="Symbol" w:hAnsi="Symbol" w:hint="default"/>
      </w:rPr>
    </w:lvl>
    <w:lvl w:ilvl="5" w:tplc="9E5CD2E2" w:tentative="1">
      <w:start w:val="1"/>
      <w:numFmt w:val="bullet"/>
      <w:lvlText w:val=""/>
      <w:lvlPicBulletId w:val="0"/>
      <w:lvlJc w:val="left"/>
      <w:pPr>
        <w:tabs>
          <w:tab w:val="num" w:pos="4320"/>
        </w:tabs>
        <w:ind w:left="4320" w:hanging="360"/>
      </w:pPr>
      <w:rPr>
        <w:rFonts w:ascii="Symbol" w:hAnsi="Symbol" w:hint="default"/>
      </w:rPr>
    </w:lvl>
    <w:lvl w:ilvl="6" w:tplc="9E4AF168" w:tentative="1">
      <w:start w:val="1"/>
      <w:numFmt w:val="bullet"/>
      <w:lvlText w:val=""/>
      <w:lvlPicBulletId w:val="0"/>
      <w:lvlJc w:val="left"/>
      <w:pPr>
        <w:tabs>
          <w:tab w:val="num" w:pos="5040"/>
        </w:tabs>
        <w:ind w:left="5040" w:hanging="360"/>
      </w:pPr>
      <w:rPr>
        <w:rFonts w:ascii="Symbol" w:hAnsi="Symbol" w:hint="default"/>
      </w:rPr>
    </w:lvl>
    <w:lvl w:ilvl="7" w:tplc="AEBA8D32" w:tentative="1">
      <w:start w:val="1"/>
      <w:numFmt w:val="bullet"/>
      <w:lvlText w:val=""/>
      <w:lvlPicBulletId w:val="0"/>
      <w:lvlJc w:val="left"/>
      <w:pPr>
        <w:tabs>
          <w:tab w:val="num" w:pos="5760"/>
        </w:tabs>
        <w:ind w:left="5760" w:hanging="360"/>
      </w:pPr>
      <w:rPr>
        <w:rFonts w:ascii="Symbol" w:hAnsi="Symbol" w:hint="default"/>
      </w:rPr>
    </w:lvl>
    <w:lvl w:ilvl="8" w:tplc="32820BDA" w:tentative="1">
      <w:start w:val="1"/>
      <w:numFmt w:val="bullet"/>
      <w:lvlText w:val=""/>
      <w:lvlPicBulletId w:val="0"/>
      <w:lvlJc w:val="left"/>
      <w:pPr>
        <w:tabs>
          <w:tab w:val="num" w:pos="6480"/>
        </w:tabs>
        <w:ind w:left="6480" w:hanging="360"/>
      </w:pPr>
      <w:rPr>
        <w:rFonts w:ascii="Symbol" w:hAnsi="Symbol" w:hint="default"/>
      </w:rPr>
    </w:lvl>
  </w:abstractNum>
  <w:abstractNum w:abstractNumId="14" w15:restartNumberingAfterBreak="0">
    <w:nsid w:val="2D931137"/>
    <w:multiLevelType w:val="multilevel"/>
    <w:tmpl w:val="44C25B84"/>
    <w:lvl w:ilvl="0">
      <w:start w:val="1"/>
      <w:numFmt w:val="decimal"/>
      <w:lvlText w:val="%1."/>
      <w:lvlJc w:val="left"/>
      <w:pPr>
        <w:ind w:left="360" w:hanging="360"/>
      </w:pPr>
      <w:rPr>
        <w:rFonts w:hint="default"/>
      </w:rPr>
    </w:lvl>
    <w:lvl w:ilvl="1">
      <w:start w:val="5"/>
      <w:numFmt w:val="decimal"/>
      <w:isLgl/>
      <w:lvlText w:val="%1.%2"/>
      <w:lvlJc w:val="left"/>
      <w:pPr>
        <w:ind w:left="525" w:hanging="52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314A22D6"/>
    <w:multiLevelType w:val="hybridMultilevel"/>
    <w:tmpl w:val="4DAC160E"/>
    <w:lvl w:ilvl="0" w:tplc="76D42AC8">
      <w:start w:val="1"/>
      <w:numFmt w:val="bullet"/>
      <w:lvlText w:val=""/>
      <w:lvlPicBulletId w:val="0"/>
      <w:lvlJc w:val="left"/>
      <w:pPr>
        <w:tabs>
          <w:tab w:val="num" w:pos="720"/>
        </w:tabs>
        <w:ind w:left="720" w:hanging="360"/>
      </w:pPr>
      <w:rPr>
        <w:rFonts w:ascii="Symbol" w:hAnsi="Symbol" w:hint="default"/>
      </w:rPr>
    </w:lvl>
    <w:lvl w:ilvl="1" w:tplc="BB38FB44" w:tentative="1">
      <w:start w:val="1"/>
      <w:numFmt w:val="bullet"/>
      <w:lvlText w:val=""/>
      <w:lvlPicBulletId w:val="0"/>
      <w:lvlJc w:val="left"/>
      <w:pPr>
        <w:tabs>
          <w:tab w:val="num" w:pos="1440"/>
        </w:tabs>
        <w:ind w:left="1440" w:hanging="360"/>
      </w:pPr>
      <w:rPr>
        <w:rFonts w:ascii="Symbol" w:hAnsi="Symbol" w:hint="default"/>
      </w:rPr>
    </w:lvl>
    <w:lvl w:ilvl="2" w:tplc="E97E4938" w:tentative="1">
      <w:start w:val="1"/>
      <w:numFmt w:val="bullet"/>
      <w:lvlText w:val=""/>
      <w:lvlPicBulletId w:val="0"/>
      <w:lvlJc w:val="left"/>
      <w:pPr>
        <w:tabs>
          <w:tab w:val="num" w:pos="2160"/>
        </w:tabs>
        <w:ind w:left="2160" w:hanging="360"/>
      </w:pPr>
      <w:rPr>
        <w:rFonts w:ascii="Symbol" w:hAnsi="Symbol" w:hint="default"/>
      </w:rPr>
    </w:lvl>
    <w:lvl w:ilvl="3" w:tplc="60343768" w:tentative="1">
      <w:start w:val="1"/>
      <w:numFmt w:val="bullet"/>
      <w:lvlText w:val=""/>
      <w:lvlPicBulletId w:val="0"/>
      <w:lvlJc w:val="left"/>
      <w:pPr>
        <w:tabs>
          <w:tab w:val="num" w:pos="2880"/>
        </w:tabs>
        <w:ind w:left="2880" w:hanging="360"/>
      </w:pPr>
      <w:rPr>
        <w:rFonts w:ascii="Symbol" w:hAnsi="Symbol" w:hint="default"/>
      </w:rPr>
    </w:lvl>
    <w:lvl w:ilvl="4" w:tplc="1EA02BB2" w:tentative="1">
      <w:start w:val="1"/>
      <w:numFmt w:val="bullet"/>
      <w:lvlText w:val=""/>
      <w:lvlPicBulletId w:val="0"/>
      <w:lvlJc w:val="left"/>
      <w:pPr>
        <w:tabs>
          <w:tab w:val="num" w:pos="3600"/>
        </w:tabs>
        <w:ind w:left="3600" w:hanging="360"/>
      </w:pPr>
      <w:rPr>
        <w:rFonts w:ascii="Symbol" w:hAnsi="Symbol" w:hint="default"/>
      </w:rPr>
    </w:lvl>
    <w:lvl w:ilvl="5" w:tplc="A650EB10" w:tentative="1">
      <w:start w:val="1"/>
      <w:numFmt w:val="bullet"/>
      <w:lvlText w:val=""/>
      <w:lvlPicBulletId w:val="0"/>
      <w:lvlJc w:val="left"/>
      <w:pPr>
        <w:tabs>
          <w:tab w:val="num" w:pos="4320"/>
        </w:tabs>
        <w:ind w:left="4320" w:hanging="360"/>
      </w:pPr>
      <w:rPr>
        <w:rFonts w:ascii="Symbol" w:hAnsi="Symbol" w:hint="default"/>
      </w:rPr>
    </w:lvl>
    <w:lvl w:ilvl="6" w:tplc="830A9DFA" w:tentative="1">
      <w:start w:val="1"/>
      <w:numFmt w:val="bullet"/>
      <w:lvlText w:val=""/>
      <w:lvlPicBulletId w:val="0"/>
      <w:lvlJc w:val="left"/>
      <w:pPr>
        <w:tabs>
          <w:tab w:val="num" w:pos="5040"/>
        </w:tabs>
        <w:ind w:left="5040" w:hanging="360"/>
      </w:pPr>
      <w:rPr>
        <w:rFonts w:ascii="Symbol" w:hAnsi="Symbol" w:hint="default"/>
      </w:rPr>
    </w:lvl>
    <w:lvl w:ilvl="7" w:tplc="2C4EFB52" w:tentative="1">
      <w:start w:val="1"/>
      <w:numFmt w:val="bullet"/>
      <w:lvlText w:val=""/>
      <w:lvlPicBulletId w:val="0"/>
      <w:lvlJc w:val="left"/>
      <w:pPr>
        <w:tabs>
          <w:tab w:val="num" w:pos="5760"/>
        </w:tabs>
        <w:ind w:left="5760" w:hanging="360"/>
      </w:pPr>
      <w:rPr>
        <w:rFonts w:ascii="Symbol" w:hAnsi="Symbol" w:hint="default"/>
      </w:rPr>
    </w:lvl>
    <w:lvl w:ilvl="8" w:tplc="2F16A334" w:tentative="1">
      <w:start w:val="1"/>
      <w:numFmt w:val="bullet"/>
      <w:lvlText w:val=""/>
      <w:lvlPicBulletId w:val="0"/>
      <w:lvlJc w:val="left"/>
      <w:pPr>
        <w:tabs>
          <w:tab w:val="num" w:pos="6480"/>
        </w:tabs>
        <w:ind w:left="6480" w:hanging="360"/>
      </w:pPr>
      <w:rPr>
        <w:rFonts w:ascii="Symbol" w:hAnsi="Symbol" w:hint="default"/>
      </w:rPr>
    </w:lvl>
  </w:abstractNum>
  <w:abstractNum w:abstractNumId="16" w15:restartNumberingAfterBreak="0">
    <w:nsid w:val="316078A0"/>
    <w:multiLevelType w:val="hybridMultilevel"/>
    <w:tmpl w:val="8A764872"/>
    <w:lvl w:ilvl="0" w:tplc="50846B9A">
      <w:numFmt w:val="bullet"/>
      <w:lvlText w:val=""/>
      <w:lvlJc w:val="left"/>
      <w:pPr>
        <w:ind w:left="600" w:hanging="360"/>
      </w:pPr>
      <w:rPr>
        <w:rFonts w:ascii="Wingdings" w:eastAsia="SimSun" w:hAnsi="Wingdings" w:cs="Times New Roman" w:hint="default"/>
      </w:rPr>
    </w:lvl>
    <w:lvl w:ilvl="1" w:tplc="04090003" w:tentative="1">
      <w:start w:val="1"/>
      <w:numFmt w:val="bullet"/>
      <w:lvlText w:val=""/>
      <w:lvlJc w:val="left"/>
      <w:pPr>
        <w:ind w:left="1080" w:hanging="420"/>
      </w:pPr>
      <w:rPr>
        <w:rFonts w:ascii="Wingdings" w:hAnsi="Wingdings" w:hint="default"/>
      </w:rPr>
    </w:lvl>
    <w:lvl w:ilvl="2" w:tplc="04090005"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3" w:tentative="1">
      <w:start w:val="1"/>
      <w:numFmt w:val="bullet"/>
      <w:lvlText w:val=""/>
      <w:lvlJc w:val="left"/>
      <w:pPr>
        <w:ind w:left="2340" w:hanging="420"/>
      </w:pPr>
      <w:rPr>
        <w:rFonts w:ascii="Wingdings" w:hAnsi="Wingdings" w:hint="default"/>
      </w:rPr>
    </w:lvl>
    <w:lvl w:ilvl="5" w:tplc="04090005"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3" w:tentative="1">
      <w:start w:val="1"/>
      <w:numFmt w:val="bullet"/>
      <w:lvlText w:val=""/>
      <w:lvlJc w:val="left"/>
      <w:pPr>
        <w:ind w:left="3600" w:hanging="420"/>
      </w:pPr>
      <w:rPr>
        <w:rFonts w:ascii="Wingdings" w:hAnsi="Wingdings" w:hint="default"/>
      </w:rPr>
    </w:lvl>
    <w:lvl w:ilvl="8" w:tplc="04090005" w:tentative="1">
      <w:start w:val="1"/>
      <w:numFmt w:val="bullet"/>
      <w:lvlText w:val=""/>
      <w:lvlJc w:val="left"/>
      <w:pPr>
        <w:ind w:left="4020" w:hanging="420"/>
      </w:pPr>
      <w:rPr>
        <w:rFonts w:ascii="Wingdings" w:hAnsi="Wingdings" w:hint="default"/>
      </w:rPr>
    </w:lvl>
  </w:abstractNum>
  <w:abstractNum w:abstractNumId="17" w15:restartNumberingAfterBreak="0">
    <w:nsid w:val="3492117A"/>
    <w:multiLevelType w:val="hybridMultilevel"/>
    <w:tmpl w:val="550C3432"/>
    <w:lvl w:ilvl="0" w:tplc="D26AAEDE">
      <w:start w:val="1"/>
      <w:numFmt w:val="bullet"/>
      <w:lvlText w:val=""/>
      <w:lvlPicBulletId w:val="0"/>
      <w:lvlJc w:val="left"/>
      <w:pPr>
        <w:tabs>
          <w:tab w:val="num" w:pos="720"/>
        </w:tabs>
        <w:ind w:left="720" w:hanging="360"/>
      </w:pPr>
      <w:rPr>
        <w:rFonts w:ascii="Symbol" w:hAnsi="Symbol" w:hint="default"/>
      </w:rPr>
    </w:lvl>
    <w:lvl w:ilvl="1" w:tplc="28C09E8E" w:tentative="1">
      <w:start w:val="1"/>
      <w:numFmt w:val="bullet"/>
      <w:lvlText w:val=""/>
      <w:lvlPicBulletId w:val="0"/>
      <w:lvlJc w:val="left"/>
      <w:pPr>
        <w:tabs>
          <w:tab w:val="num" w:pos="1440"/>
        </w:tabs>
        <w:ind w:left="1440" w:hanging="360"/>
      </w:pPr>
      <w:rPr>
        <w:rFonts w:ascii="Symbol" w:hAnsi="Symbol" w:hint="default"/>
      </w:rPr>
    </w:lvl>
    <w:lvl w:ilvl="2" w:tplc="1B3C2C0A" w:tentative="1">
      <w:start w:val="1"/>
      <w:numFmt w:val="bullet"/>
      <w:lvlText w:val=""/>
      <w:lvlPicBulletId w:val="0"/>
      <w:lvlJc w:val="left"/>
      <w:pPr>
        <w:tabs>
          <w:tab w:val="num" w:pos="2160"/>
        </w:tabs>
        <w:ind w:left="2160" w:hanging="360"/>
      </w:pPr>
      <w:rPr>
        <w:rFonts w:ascii="Symbol" w:hAnsi="Symbol" w:hint="default"/>
      </w:rPr>
    </w:lvl>
    <w:lvl w:ilvl="3" w:tplc="E0920484" w:tentative="1">
      <w:start w:val="1"/>
      <w:numFmt w:val="bullet"/>
      <w:lvlText w:val=""/>
      <w:lvlPicBulletId w:val="0"/>
      <w:lvlJc w:val="left"/>
      <w:pPr>
        <w:tabs>
          <w:tab w:val="num" w:pos="2880"/>
        </w:tabs>
        <w:ind w:left="2880" w:hanging="360"/>
      </w:pPr>
      <w:rPr>
        <w:rFonts w:ascii="Symbol" w:hAnsi="Symbol" w:hint="default"/>
      </w:rPr>
    </w:lvl>
    <w:lvl w:ilvl="4" w:tplc="9F5C1786" w:tentative="1">
      <w:start w:val="1"/>
      <w:numFmt w:val="bullet"/>
      <w:lvlText w:val=""/>
      <w:lvlPicBulletId w:val="0"/>
      <w:lvlJc w:val="left"/>
      <w:pPr>
        <w:tabs>
          <w:tab w:val="num" w:pos="3600"/>
        </w:tabs>
        <w:ind w:left="3600" w:hanging="360"/>
      </w:pPr>
      <w:rPr>
        <w:rFonts w:ascii="Symbol" w:hAnsi="Symbol" w:hint="default"/>
      </w:rPr>
    </w:lvl>
    <w:lvl w:ilvl="5" w:tplc="D7F0B16A" w:tentative="1">
      <w:start w:val="1"/>
      <w:numFmt w:val="bullet"/>
      <w:lvlText w:val=""/>
      <w:lvlPicBulletId w:val="0"/>
      <w:lvlJc w:val="left"/>
      <w:pPr>
        <w:tabs>
          <w:tab w:val="num" w:pos="4320"/>
        </w:tabs>
        <w:ind w:left="4320" w:hanging="360"/>
      </w:pPr>
      <w:rPr>
        <w:rFonts w:ascii="Symbol" w:hAnsi="Symbol" w:hint="default"/>
      </w:rPr>
    </w:lvl>
    <w:lvl w:ilvl="6" w:tplc="9DD8DF2A" w:tentative="1">
      <w:start w:val="1"/>
      <w:numFmt w:val="bullet"/>
      <w:lvlText w:val=""/>
      <w:lvlPicBulletId w:val="0"/>
      <w:lvlJc w:val="left"/>
      <w:pPr>
        <w:tabs>
          <w:tab w:val="num" w:pos="5040"/>
        </w:tabs>
        <w:ind w:left="5040" w:hanging="360"/>
      </w:pPr>
      <w:rPr>
        <w:rFonts w:ascii="Symbol" w:hAnsi="Symbol" w:hint="default"/>
      </w:rPr>
    </w:lvl>
    <w:lvl w:ilvl="7" w:tplc="F184F0BE" w:tentative="1">
      <w:start w:val="1"/>
      <w:numFmt w:val="bullet"/>
      <w:lvlText w:val=""/>
      <w:lvlPicBulletId w:val="0"/>
      <w:lvlJc w:val="left"/>
      <w:pPr>
        <w:tabs>
          <w:tab w:val="num" w:pos="5760"/>
        </w:tabs>
        <w:ind w:left="5760" w:hanging="360"/>
      </w:pPr>
      <w:rPr>
        <w:rFonts w:ascii="Symbol" w:hAnsi="Symbol" w:hint="default"/>
      </w:rPr>
    </w:lvl>
    <w:lvl w:ilvl="8" w:tplc="4FD29CAE" w:tentative="1">
      <w:start w:val="1"/>
      <w:numFmt w:val="bullet"/>
      <w:lvlText w:val=""/>
      <w:lvlPicBulletId w:val="0"/>
      <w:lvlJc w:val="left"/>
      <w:pPr>
        <w:tabs>
          <w:tab w:val="num" w:pos="6480"/>
        </w:tabs>
        <w:ind w:left="6480" w:hanging="360"/>
      </w:pPr>
      <w:rPr>
        <w:rFonts w:ascii="Symbol" w:hAnsi="Symbol" w:hint="default"/>
      </w:rPr>
    </w:lvl>
  </w:abstractNum>
  <w:abstractNum w:abstractNumId="18" w15:restartNumberingAfterBreak="0">
    <w:nsid w:val="3A3A6F96"/>
    <w:multiLevelType w:val="hybridMultilevel"/>
    <w:tmpl w:val="1BB2D8D6"/>
    <w:lvl w:ilvl="0" w:tplc="3AE863FA">
      <w:start w:val="1"/>
      <w:numFmt w:val="bullet"/>
      <w:lvlText w:val=""/>
      <w:lvlPicBulletId w:val="0"/>
      <w:lvlJc w:val="left"/>
      <w:pPr>
        <w:tabs>
          <w:tab w:val="num" w:pos="720"/>
        </w:tabs>
        <w:ind w:left="720" w:hanging="360"/>
      </w:pPr>
      <w:rPr>
        <w:rFonts w:ascii="Symbol" w:hAnsi="Symbol" w:hint="default"/>
      </w:rPr>
    </w:lvl>
    <w:lvl w:ilvl="1" w:tplc="0E88EF1A" w:tentative="1">
      <w:start w:val="1"/>
      <w:numFmt w:val="bullet"/>
      <w:lvlText w:val=""/>
      <w:lvlPicBulletId w:val="0"/>
      <w:lvlJc w:val="left"/>
      <w:pPr>
        <w:tabs>
          <w:tab w:val="num" w:pos="1440"/>
        </w:tabs>
        <w:ind w:left="1440" w:hanging="360"/>
      </w:pPr>
      <w:rPr>
        <w:rFonts w:ascii="Symbol" w:hAnsi="Symbol" w:hint="default"/>
      </w:rPr>
    </w:lvl>
    <w:lvl w:ilvl="2" w:tplc="549689CC" w:tentative="1">
      <w:start w:val="1"/>
      <w:numFmt w:val="bullet"/>
      <w:lvlText w:val=""/>
      <w:lvlPicBulletId w:val="0"/>
      <w:lvlJc w:val="left"/>
      <w:pPr>
        <w:tabs>
          <w:tab w:val="num" w:pos="2160"/>
        </w:tabs>
        <w:ind w:left="2160" w:hanging="360"/>
      </w:pPr>
      <w:rPr>
        <w:rFonts w:ascii="Symbol" w:hAnsi="Symbol" w:hint="default"/>
      </w:rPr>
    </w:lvl>
    <w:lvl w:ilvl="3" w:tplc="F47CE8B6" w:tentative="1">
      <w:start w:val="1"/>
      <w:numFmt w:val="bullet"/>
      <w:lvlText w:val=""/>
      <w:lvlPicBulletId w:val="0"/>
      <w:lvlJc w:val="left"/>
      <w:pPr>
        <w:tabs>
          <w:tab w:val="num" w:pos="2880"/>
        </w:tabs>
        <w:ind w:left="2880" w:hanging="360"/>
      </w:pPr>
      <w:rPr>
        <w:rFonts w:ascii="Symbol" w:hAnsi="Symbol" w:hint="default"/>
      </w:rPr>
    </w:lvl>
    <w:lvl w:ilvl="4" w:tplc="3CBED47A" w:tentative="1">
      <w:start w:val="1"/>
      <w:numFmt w:val="bullet"/>
      <w:lvlText w:val=""/>
      <w:lvlPicBulletId w:val="0"/>
      <w:lvlJc w:val="left"/>
      <w:pPr>
        <w:tabs>
          <w:tab w:val="num" w:pos="3600"/>
        </w:tabs>
        <w:ind w:left="3600" w:hanging="360"/>
      </w:pPr>
      <w:rPr>
        <w:rFonts w:ascii="Symbol" w:hAnsi="Symbol" w:hint="default"/>
      </w:rPr>
    </w:lvl>
    <w:lvl w:ilvl="5" w:tplc="C9404A1C" w:tentative="1">
      <w:start w:val="1"/>
      <w:numFmt w:val="bullet"/>
      <w:lvlText w:val=""/>
      <w:lvlPicBulletId w:val="0"/>
      <w:lvlJc w:val="left"/>
      <w:pPr>
        <w:tabs>
          <w:tab w:val="num" w:pos="4320"/>
        </w:tabs>
        <w:ind w:left="4320" w:hanging="360"/>
      </w:pPr>
      <w:rPr>
        <w:rFonts w:ascii="Symbol" w:hAnsi="Symbol" w:hint="default"/>
      </w:rPr>
    </w:lvl>
    <w:lvl w:ilvl="6" w:tplc="6A84AE7C" w:tentative="1">
      <w:start w:val="1"/>
      <w:numFmt w:val="bullet"/>
      <w:lvlText w:val=""/>
      <w:lvlPicBulletId w:val="0"/>
      <w:lvlJc w:val="left"/>
      <w:pPr>
        <w:tabs>
          <w:tab w:val="num" w:pos="5040"/>
        </w:tabs>
        <w:ind w:left="5040" w:hanging="360"/>
      </w:pPr>
      <w:rPr>
        <w:rFonts w:ascii="Symbol" w:hAnsi="Symbol" w:hint="default"/>
      </w:rPr>
    </w:lvl>
    <w:lvl w:ilvl="7" w:tplc="750A69CC" w:tentative="1">
      <w:start w:val="1"/>
      <w:numFmt w:val="bullet"/>
      <w:lvlText w:val=""/>
      <w:lvlPicBulletId w:val="0"/>
      <w:lvlJc w:val="left"/>
      <w:pPr>
        <w:tabs>
          <w:tab w:val="num" w:pos="5760"/>
        </w:tabs>
        <w:ind w:left="5760" w:hanging="360"/>
      </w:pPr>
      <w:rPr>
        <w:rFonts w:ascii="Symbol" w:hAnsi="Symbol" w:hint="default"/>
      </w:rPr>
    </w:lvl>
    <w:lvl w:ilvl="8" w:tplc="3424C520" w:tentative="1">
      <w:start w:val="1"/>
      <w:numFmt w:val="bullet"/>
      <w:lvlText w:val=""/>
      <w:lvlPicBulletId w:val="0"/>
      <w:lvlJc w:val="left"/>
      <w:pPr>
        <w:tabs>
          <w:tab w:val="num" w:pos="6480"/>
        </w:tabs>
        <w:ind w:left="6480" w:hanging="360"/>
      </w:pPr>
      <w:rPr>
        <w:rFonts w:ascii="Symbol" w:hAnsi="Symbol" w:hint="default"/>
      </w:rPr>
    </w:lvl>
  </w:abstractNum>
  <w:abstractNum w:abstractNumId="19" w15:restartNumberingAfterBreak="0">
    <w:nsid w:val="435D1243"/>
    <w:multiLevelType w:val="hybridMultilevel"/>
    <w:tmpl w:val="1B2E2198"/>
    <w:lvl w:ilvl="0" w:tplc="B986DC0A">
      <w:numFmt w:val="bullet"/>
      <w:lvlText w:val=""/>
      <w:lvlJc w:val="left"/>
      <w:pPr>
        <w:ind w:left="960" w:hanging="360"/>
      </w:pPr>
      <w:rPr>
        <w:rFonts w:ascii="Wingdings" w:eastAsia="SimSun" w:hAnsi="Wingdings" w:cs="Times New Roman" w:hint="default"/>
      </w:rPr>
    </w:lvl>
    <w:lvl w:ilvl="1" w:tplc="04090003" w:tentative="1">
      <w:start w:val="1"/>
      <w:numFmt w:val="bullet"/>
      <w:lvlText w:val=""/>
      <w:lvlJc w:val="left"/>
      <w:pPr>
        <w:ind w:left="1440" w:hanging="420"/>
      </w:pPr>
      <w:rPr>
        <w:rFonts w:ascii="Wingdings" w:hAnsi="Wingdings" w:hint="default"/>
      </w:rPr>
    </w:lvl>
    <w:lvl w:ilvl="2" w:tplc="04090005"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3" w:tentative="1">
      <w:start w:val="1"/>
      <w:numFmt w:val="bullet"/>
      <w:lvlText w:val=""/>
      <w:lvlJc w:val="left"/>
      <w:pPr>
        <w:ind w:left="2700" w:hanging="420"/>
      </w:pPr>
      <w:rPr>
        <w:rFonts w:ascii="Wingdings" w:hAnsi="Wingdings" w:hint="default"/>
      </w:rPr>
    </w:lvl>
    <w:lvl w:ilvl="5" w:tplc="04090005"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3" w:tentative="1">
      <w:start w:val="1"/>
      <w:numFmt w:val="bullet"/>
      <w:lvlText w:val=""/>
      <w:lvlJc w:val="left"/>
      <w:pPr>
        <w:ind w:left="3960" w:hanging="420"/>
      </w:pPr>
      <w:rPr>
        <w:rFonts w:ascii="Wingdings" w:hAnsi="Wingdings" w:hint="default"/>
      </w:rPr>
    </w:lvl>
    <w:lvl w:ilvl="8" w:tplc="04090005" w:tentative="1">
      <w:start w:val="1"/>
      <w:numFmt w:val="bullet"/>
      <w:lvlText w:val=""/>
      <w:lvlJc w:val="left"/>
      <w:pPr>
        <w:ind w:left="4380" w:hanging="420"/>
      </w:pPr>
      <w:rPr>
        <w:rFonts w:ascii="Wingdings" w:hAnsi="Wingdings" w:hint="default"/>
      </w:rPr>
    </w:lvl>
  </w:abstractNum>
  <w:abstractNum w:abstractNumId="20" w15:restartNumberingAfterBreak="0">
    <w:nsid w:val="444E165D"/>
    <w:multiLevelType w:val="hybridMultilevel"/>
    <w:tmpl w:val="4F18C8E8"/>
    <w:lvl w:ilvl="0" w:tplc="E4A0541C">
      <w:start w:val="1"/>
      <w:numFmt w:val="bullet"/>
      <w:lvlText w:val=""/>
      <w:lvlPicBulletId w:val="0"/>
      <w:lvlJc w:val="left"/>
      <w:pPr>
        <w:tabs>
          <w:tab w:val="num" w:pos="720"/>
        </w:tabs>
        <w:ind w:left="720" w:hanging="360"/>
      </w:pPr>
      <w:rPr>
        <w:rFonts w:ascii="Symbol" w:hAnsi="Symbol" w:hint="default"/>
      </w:rPr>
    </w:lvl>
    <w:lvl w:ilvl="1" w:tplc="10D416F6" w:tentative="1">
      <w:start w:val="1"/>
      <w:numFmt w:val="bullet"/>
      <w:lvlText w:val=""/>
      <w:lvlPicBulletId w:val="0"/>
      <w:lvlJc w:val="left"/>
      <w:pPr>
        <w:tabs>
          <w:tab w:val="num" w:pos="1440"/>
        </w:tabs>
        <w:ind w:left="1440" w:hanging="360"/>
      </w:pPr>
      <w:rPr>
        <w:rFonts w:ascii="Symbol" w:hAnsi="Symbol" w:hint="default"/>
      </w:rPr>
    </w:lvl>
    <w:lvl w:ilvl="2" w:tplc="5C3CCD6A" w:tentative="1">
      <w:start w:val="1"/>
      <w:numFmt w:val="bullet"/>
      <w:lvlText w:val=""/>
      <w:lvlPicBulletId w:val="0"/>
      <w:lvlJc w:val="left"/>
      <w:pPr>
        <w:tabs>
          <w:tab w:val="num" w:pos="2160"/>
        </w:tabs>
        <w:ind w:left="2160" w:hanging="360"/>
      </w:pPr>
      <w:rPr>
        <w:rFonts w:ascii="Symbol" w:hAnsi="Symbol" w:hint="default"/>
      </w:rPr>
    </w:lvl>
    <w:lvl w:ilvl="3" w:tplc="09928D46" w:tentative="1">
      <w:start w:val="1"/>
      <w:numFmt w:val="bullet"/>
      <w:lvlText w:val=""/>
      <w:lvlPicBulletId w:val="0"/>
      <w:lvlJc w:val="left"/>
      <w:pPr>
        <w:tabs>
          <w:tab w:val="num" w:pos="2880"/>
        </w:tabs>
        <w:ind w:left="2880" w:hanging="360"/>
      </w:pPr>
      <w:rPr>
        <w:rFonts w:ascii="Symbol" w:hAnsi="Symbol" w:hint="default"/>
      </w:rPr>
    </w:lvl>
    <w:lvl w:ilvl="4" w:tplc="540E0318" w:tentative="1">
      <w:start w:val="1"/>
      <w:numFmt w:val="bullet"/>
      <w:lvlText w:val=""/>
      <w:lvlPicBulletId w:val="0"/>
      <w:lvlJc w:val="left"/>
      <w:pPr>
        <w:tabs>
          <w:tab w:val="num" w:pos="3600"/>
        </w:tabs>
        <w:ind w:left="3600" w:hanging="360"/>
      </w:pPr>
      <w:rPr>
        <w:rFonts w:ascii="Symbol" w:hAnsi="Symbol" w:hint="default"/>
      </w:rPr>
    </w:lvl>
    <w:lvl w:ilvl="5" w:tplc="157A4E68" w:tentative="1">
      <w:start w:val="1"/>
      <w:numFmt w:val="bullet"/>
      <w:lvlText w:val=""/>
      <w:lvlPicBulletId w:val="0"/>
      <w:lvlJc w:val="left"/>
      <w:pPr>
        <w:tabs>
          <w:tab w:val="num" w:pos="4320"/>
        </w:tabs>
        <w:ind w:left="4320" w:hanging="360"/>
      </w:pPr>
      <w:rPr>
        <w:rFonts w:ascii="Symbol" w:hAnsi="Symbol" w:hint="default"/>
      </w:rPr>
    </w:lvl>
    <w:lvl w:ilvl="6" w:tplc="6D688740" w:tentative="1">
      <w:start w:val="1"/>
      <w:numFmt w:val="bullet"/>
      <w:lvlText w:val=""/>
      <w:lvlPicBulletId w:val="0"/>
      <w:lvlJc w:val="left"/>
      <w:pPr>
        <w:tabs>
          <w:tab w:val="num" w:pos="5040"/>
        </w:tabs>
        <w:ind w:left="5040" w:hanging="360"/>
      </w:pPr>
      <w:rPr>
        <w:rFonts w:ascii="Symbol" w:hAnsi="Symbol" w:hint="default"/>
      </w:rPr>
    </w:lvl>
    <w:lvl w:ilvl="7" w:tplc="0E7AA22A" w:tentative="1">
      <w:start w:val="1"/>
      <w:numFmt w:val="bullet"/>
      <w:lvlText w:val=""/>
      <w:lvlPicBulletId w:val="0"/>
      <w:lvlJc w:val="left"/>
      <w:pPr>
        <w:tabs>
          <w:tab w:val="num" w:pos="5760"/>
        </w:tabs>
        <w:ind w:left="5760" w:hanging="360"/>
      </w:pPr>
      <w:rPr>
        <w:rFonts w:ascii="Symbol" w:hAnsi="Symbol" w:hint="default"/>
      </w:rPr>
    </w:lvl>
    <w:lvl w:ilvl="8" w:tplc="CD22164A" w:tentative="1">
      <w:start w:val="1"/>
      <w:numFmt w:val="bullet"/>
      <w:lvlText w:val=""/>
      <w:lvlPicBulletId w:val="0"/>
      <w:lvlJc w:val="left"/>
      <w:pPr>
        <w:tabs>
          <w:tab w:val="num" w:pos="6480"/>
        </w:tabs>
        <w:ind w:left="6480" w:hanging="360"/>
      </w:pPr>
      <w:rPr>
        <w:rFonts w:ascii="Symbol" w:hAnsi="Symbol" w:hint="default"/>
      </w:rPr>
    </w:lvl>
  </w:abstractNum>
  <w:abstractNum w:abstractNumId="21" w15:restartNumberingAfterBreak="0">
    <w:nsid w:val="48F34F73"/>
    <w:multiLevelType w:val="hybridMultilevel"/>
    <w:tmpl w:val="7CFC5FBC"/>
    <w:lvl w:ilvl="0" w:tplc="260633B4">
      <w:start w:val="1"/>
      <w:numFmt w:val="bullet"/>
      <w:lvlText w:val=""/>
      <w:lvlPicBulletId w:val="0"/>
      <w:lvlJc w:val="left"/>
      <w:pPr>
        <w:tabs>
          <w:tab w:val="num" w:pos="720"/>
        </w:tabs>
        <w:ind w:left="720" w:hanging="360"/>
      </w:pPr>
      <w:rPr>
        <w:rFonts w:ascii="Symbol" w:hAnsi="Symbol" w:hint="default"/>
      </w:rPr>
    </w:lvl>
    <w:lvl w:ilvl="1" w:tplc="D5662DEA" w:tentative="1">
      <w:start w:val="1"/>
      <w:numFmt w:val="bullet"/>
      <w:lvlText w:val=""/>
      <w:lvlPicBulletId w:val="0"/>
      <w:lvlJc w:val="left"/>
      <w:pPr>
        <w:tabs>
          <w:tab w:val="num" w:pos="1440"/>
        </w:tabs>
        <w:ind w:left="1440" w:hanging="360"/>
      </w:pPr>
      <w:rPr>
        <w:rFonts w:ascii="Symbol" w:hAnsi="Symbol" w:hint="default"/>
      </w:rPr>
    </w:lvl>
    <w:lvl w:ilvl="2" w:tplc="C2B67CB4" w:tentative="1">
      <w:start w:val="1"/>
      <w:numFmt w:val="bullet"/>
      <w:lvlText w:val=""/>
      <w:lvlPicBulletId w:val="0"/>
      <w:lvlJc w:val="left"/>
      <w:pPr>
        <w:tabs>
          <w:tab w:val="num" w:pos="2160"/>
        </w:tabs>
        <w:ind w:left="2160" w:hanging="360"/>
      </w:pPr>
      <w:rPr>
        <w:rFonts w:ascii="Symbol" w:hAnsi="Symbol" w:hint="default"/>
      </w:rPr>
    </w:lvl>
    <w:lvl w:ilvl="3" w:tplc="64186918" w:tentative="1">
      <w:start w:val="1"/>
      <w:numFmt w:val="bullet"/>
      <w:lvlText w:val=""/>
      <w:lvlPicBulletId w:val="0"/>
      <w:lvlJc w:val="left"/>
      <w:pPr>
        <w:tabs>
          <w:tab w:val="num" w:pos="2880"/>
        </w:tabs>
        <w:ind w:left="2880" w:hanging="360"/>
      </w:pPr>
      <w:rPr>
        <w:rFonts w:ascii="Symbol" w:hAnsi="Symbol" w:hint="default"/>
      </w:rPr>
    </w:lvl>
    <w:lvl w:ilvl="4" w:tplc="4CC20D90" w:tentative="1">
      <w:start w:val="1"/>
      <w:numFmt w:val="bullet"/>
      <w:lvlText w:val=""/>
      <w:lvlPicBulletId w:val="0"/>
      <w:lvlJc w:val="left"/>
      <w:pPr>
        <w:tabs>
          <w:tab w:val="num" w:pos="3600"/>
        </w:tabs>
        <w:ind w:left="3600" w:hanging="360"/>
      </w:pPr>
      <w:rPr>
        <w:rFonts w:ascii="Symbol" w:hAnsi="Symbol" w:hint="default"/>
      </w:rPr>
    </w:lvl>
    <w:lvl w:ilvl="5" w:tplc="C37AD02E" w:tentative="1">
      <w:start w:val="1"/>
      <w:numFmt w:val="bullet"/>
      <w:lvlText w:val=""/>
      <w:lvlPicBulletId w:val="0"/>
      <w:lvlJc w:val="left"/>
      <w:pPr>
        <w:tabs>
          <w:tab w:val="num" w:pos="4320"/>
        </w:tabs>
        <w:ind w:left="4320" w:hanging="360"/>
      </w:pPr>
      <w:rPr>
        <w:rFonts w:ascii="Symbol" w:hAnsi="Symbol" w:hint="default"/>
      </w:rPr>
    </w:lvl>
    <w:lvl w:ilvl="6" w:tplc="0FAC9834" w:tentative="1">
      <w:start w:val="1"/>
      <w:numFmt w:val="bullet"/>
      <w:lvlText w:val=""/>
      <w:lvlPicBulletId w:val="0"/>
      <w:lvlJc w:val="left"/>
      <w:pPr>
        <w:tabs>
          <w:tab w:val="num" w:pos="5040"/>
        </w:tabs>
        <w:ind w:left="5040" w:hanging="360"/>
      </w:pPr>
      <w:rPr>
        <w:rFonts w:ascii="Symbol" w:hAnsi="Symbol" w:hint="default"/>
      </w:rPr>
    </w:lvl>
    <w:lvl w:ilvl="7" w:tplc="AA1C8014" w:tentative="1">
      <w:start w:val="1"/>
      <w:numFmt w:val="bullet"/>
      <w:lvlText w:val=""/>
      <w:lvlPicBulletId w:val="0"/>
      <w:lvlJc w:val="left"/>
      <w:pPr>
        <w:tabs>
          <w:tab w:val="num" w:pos="5760"/>
        </w:tabs>
        <w:ind w:left="5760" w:hanging="360"/>
      </w:pPr>
      <w:rPr>
        <w:rFonts w:ascii="Symbol" w:hAnsi="Symbol" w:hint="default"/>
      </w:rPr>
    </w:lvl>
    <w:lvl w:ilvl="8" w:tplc="0B6696C6" w:tentative="1">
      <w:start w:val="1"/>
      <w:numFmt w:val="bullet"/>
      <w:lvlText w:val=""/>
      <w:lvlPicBulletId w:val="0"/>
      <w:lvlJc w:val="left"/>
      <w:pPr>
        <w:tabs>
          <w:tab w:val="num" w:pos="6480"/>
        </w:tabs>
        <w:ind w:left="6480" w:hanging="360"/>
      </w:pPr>
      <w:rPr>
        <w:rFonts w:ascii="Symbol" w:hAnsi="Symbol" w:hint="default"/>
      </w:rPr>
    </w:lvl>
  </w:abstractNum>
  <w:abstractNum w:abstractNumId="22" w15:restartNumberingAfterBreak="0">
    <w:nsid w:val="5074470B"/>
    <w:multiLevelType w:val="hybridMultilevel"/>
    <w:tmpl w:val="5386AC34"/>
    <w:lvl w:ilvl="0" w:tplc="251C233E">
      <w:numFmt w:val="bullet"/>
      <w:lvlText w:val=""/>
      <w:lvlJc w:val="left"/>
      <w:pPr>
        <w:ind w:left="600" w:hanging="360"/>
      </w:pPr>
      <w:rPr>
        <w:rFonts w:ascii="Wingdings" w:eastAsia="SimSun" w:hAnsi="Wingdings" w:cs="Times New Roman" w:hint="default"/>
      </w:rPr>
    </w:lvl>
    <w:lvl w:ilvl="1" w:tplc="04090003" w:tentative="1">
      <w:start w:val="1"/>
      <w:numFmt w:val="bullet"/>
      <w:lvlText w:val=""/>
      <w:lvlJc w:val="left"/>
      <w:pPr>
        <w:ind w:left="1080" w:hanging="420"/>
      </w:pPr>
      <w:rPr>
        <w:rFonts w:ascii="Wingdings" w:hAnsi="Wingdings" w:hint="default"/>
      </w:rPr>
    </w:lvl>
    <w:lvl w:ilvl="2" w:tplc="04090005"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3" w:tentative="1">
      <w:start w:val="1"/>
      <w:numFmt w:val="bullet"/>
      <w:lvlText w:val=""/>
      <w:lvlJc w:val="left"/>
      <w:pPr>
        <w:ind w:left="2340" w:hanging="420"/>
      </w:pPr>
      <w:rPr>
        <w:rFonts w:ascii="Wingdings" w:hAnsi="Wingdings" w:hint="default"/>
      </w:rPr>
    </w:lvl>
    <w:lvl w:ilvl="5" w:tplc="04090005"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3" w:tentative="1">
      <w:start w:val="1"/>
      <w:numFmt w:val="bullet"/>
      <w:lvlText w:val=""/>
      <w:lvlJc w:val="left"/>
      <w:pPr>
        <w:ind w:left="3600" w:hanging="420"/>
      </w:pPr>
      <w:rPr>
        <w:rFonts w:ascii="Wingdings" w:hAnsi="Wingdings" w:hint="default"/>
      </w:rPr>
    </w:lvl>
    <w:lvl w:ilvl="8" w:tplc="04090005" w:tentative="1">
      <w:start w:val="1"/>
      <w:numFmt w:val="bullet"/>
      <w:lvlText w:val=""/>
      <w:lvlJc w:val="left"/>
      <w:pPr>
        <w:ind w:left="4020" w:hanging="420"/>
      </w:pPr>
      <w:rPr>
        <w:rFonts w:ascii="Wingdings" w:hAnsi="Wingdings" w:hint="default"/>
      </w:rPr>
    </w:lvl>
  </w:abstractNum>
  <w:abstractNum w:abstractNumId="23" w15:restartNumberingAfterBreak="0">
    <w:nsid w:val="5F907335"/>
    <w:multiLevelType w:val="hybridMultilevel"/>
    <w:tmpl w:val="FC969550"/>
    <w:lvl w:ilvl="0" w:tplc="871EEB44">
      <w:start w:val="1"/>
      <w:numFmt w:val="bullet"/>
      <w:lvlText w:val=""/>
      <w:lvlPicBulletId w:val="0"/>
      <w:lvlJc w:val="left"/>
      <w:pPr>
        <w:tabs>
          <w:tab w:val="num" w:pos="720"/>
        </w:tabs>
        <w:ind w:left="720" w:hanging="360"/>
      </w:pPr>
      <w:rPr>
        <w:rFonts w:ascii="Symbol" w:hAnsi="Symbol" w:hint="default"/>
      </w:rPr>
    </w:lvl>
    <w:lvl w:ilvl="1" w:tplc="481249D2" w:tentative="1">
      <w:start w:val="1"/>
      <w:numFmt w:val="bullet"/>
      <w:lvlText w:val=""/>
      <w:lvlPicBulletId w:val="0"/>
      <w:lvlJc w:val="left"/>
      <w:pPr>
        <w:tabs>
          <w:tab w:val="num" w:pos="1440"/>
        </w:tabs>
        <w:ind w:left="1440" w:hanging="360"/>
      </w:pPr>
      <w:rPr>
        <w:rFonts w:ascii="Symbol" w:hAnsi="Symbol" w:hint="default"/>
      </w:rPr>
    </w:lvl>
    <w:lvl w:ilvl="2" w:tplc="73225822" w:tentative="1">
      <w:start w:val="1"/>
      <w:numFmt w:val="bullet"/>
      <w:lvlText w:val=""/>
      <w:lvlPicBulletId w:val="0"/>
      <w:lvlJc w:val="left"/>
      <w:pPr>
        <w:tabs>
          <w:tab w:val="num" w:pos="2160"/>
        </w:tabs>
        <w:ind w:left="2160" w:hanging="360"/>
      </w:pPr>
      <w:rPr>
        <w:rFonts w:ascii="Symbol" w:hAnsi="Symbol" w:hint="default"/>
      </w:rPr>
    </w:lvl>
    <w:lvl w:ilvl="3" w:tplc="73DE9F6E" w:tentative="1">
      <w:start w:val="1"/>
      <w:numFmt w:val="bullet"/>
      <w:lvlText w:val=""/>
      <w:lvlPicBulletId w:val="0"/>
      <w:lvlJc w:val="left"/>
      <w:pPr>
        <w:tabs>
          <w:tab w:val="num" w:pos="2880"/>
        </w:tabs>
        <w:ind w:left="2880" w:hanging="360"/>
      </w:pPr>
      <w:rPr>
        <w:rFonts w:ascii="Symbol" w:hAnsi="Symbol" w:hint="default"/>
      </w:rPr>
    </w:lvl>
    <w:lvl w:ilvl="4" w:tplc="BB9CEE8E" w:tentative="1">
      <w:start w:val="1"/>
      <w:numFmt w:val="bullet"/>
      <w:lvlText w:val=""/>
      <w:lvlPicBulletId w:val="0"/>
      <w:lvlJc w:val="left"/>
      <w:pPr>
        <w:tabs>
          <w:tab w:val="num" w:pos="3600"/>
        </w:tabs>
        <w:ind w:left="3600" w:hanging="360"/>
      </w:pPr>
      <w:rPr>
        <w:rFonts w:ascii="Symbol" w:hAnsi="Symbol" w:hint="default"/>
      </w:rPr>
    </w:lvl>
    <w:lvl w:ilvl="5" w:tplc="84E82B84" w:tentative="1">
      <w:start w:val="1"/>
      <w:numFmt w:val="bullet"/>
      <w:lvlText w:val=""/>
      <w:lvlPicBulletId w:val="0"/>
      <w:lvlJc w:val="left"/>
      <w:pPr>
        <w:tabs>
          <w:tab w:val="num" w:pos="4320"/>
        </w:tabs>
        <w:ind w:left="4320" w:hanging="360"/>
      </w:pPr>
      <w:rPr>
        <w:rFonts w:ascii="Symbol" w:hAnsi="Symbol" w:hint="default"/>
      </w:rPr>
    </w:lvl>
    <w:lvl w:ilvl="6" w:tplc="C82E477A" w:tentative="1">
      <w:start w:val="1"/>
      <w:numFmt w:val="bullet"/>
      <w:lvlText w:val=""/>
      <w:lvlPicBulletId w:val="0"/>
      <w:lvlJc w:val="left"/>
      <w:pPr>
        <w:tabs>
          <w:tab w:val="num" w:pos="5040"/>
        </w:tabs>
        <w:ind w:left="5040" w:hanging="360"/>
      </w:pPr>
      <w:rPr>
        <w:rFonts w:ascii="Symbol" w:hAnsi="Symbol" w:hint="default"/>
      </w:rPr>
    </w:lvl>
    <w:lvl w:ilvl="7" w:tplc="83ACDA9E" w:tentative="1">
      <w:start w:val="1"/>
      <w:numFmt w:val="bullet"/>
      <w:lvlText w:val=""/>
      <w:lvlPicBulletId w:val="0"/>
      <w:lvlJc w:val="left"/>
      <w:pPr>
        <w:tabs>
          <w:tab w:val="num" w:pos="5760"/>
        </w:tabs>
        <w:ind w:left="5760" w:hanging="360"/>
      </w:pPr>
      <w:rPr>
        <w:rFonts w:ascii="Symbol" w:hAnsi="Symbol" w:hint="default"/>
      </w:rPr>
    </w:lvl>
    <w:lvl w:ilvl="8" w:tplc="7E82C422" w:tentative="1">
      <w:start w:val="1"/>
      <w:numFmt w:val="bullet"/>
      <w:lvlText w:val=""/>
      <w:lvlPicBulletId w:val="0"/>
      <w:lvlJc w:val="left"/>
      <w:pPr>
        <w:tabs>
          <w:tab w:val="num" w:pos="6480"/>
        </w:tabs>
        <w:ind w:left="6480" w:hanging="360"/>
      </w:pPr>
      <w:rPr>
        <w:rFonts w:ascii="Symbol" w:hAnsi="Symbol" w:hint="default"/>
      </w:rPr>
    </w:lvl>
  </w:abstractNum>
  <w:abstractNum w:abstractNumId="24" w15:restartNumberingAfterBreak="0">
    <w:nsid w:val="617F1AC1"/>
    <w:multiLevelType w:val="hybridMultilevel"/>
    <w:tmpl w:val="4B1CE912"/>
    <w:lvl w:ilvl="0" w:tplc="E78A2626">
      <w:start w:val="1"/>
      <w:numFmt w:val="bullet"/>
      <w:lvlText w:val=""/>
      <w:lvlPicBulletId w:val="0"/>
      <w:lvlJc w:val="left"/>
      <w:pPr>
        <w:tabs>
          <w:tab w:val="num" w:pos="720"/>
        </w:tabs>
        <w:ind w:left="720" w:hanging="360"/>
      </w:pPr>
      <w:rPr>
        <w:rFonts w:ascii="Symbol" w:hAnsi="Symbol" w:hint="default"/>
      </w:rPr>
    </w:lvl>
    <w:lvl w:ilvl="1" w:tplc="E6388E5A" w:tentative="1">
      <w:start w:val="1"/>
      <w:numFmt w:val="bullet"/>
      <w:lvlText w:val=""/>
      <w:lvlPicBulletId w:val="0"/>
      <w:lvlJc w:val="left"/>
      <w:pPr>
        <w:tabs>
          <w:tab w:val="num" w:pos="1440"/>
        </w:tabs>
        <w:ind w:left="1440" w:hanging="360"/>
      </w:pPr>
      <w:rPr>
        <w:rFonts w:ascii="Symbol" w:hAnsi="Symbol" w:hint="default"/>
      </w:rPr>
    </w:lvl>
    <w:lvl w:ilvl="2" w:tplc="838297B4" w:tentative="1">
      <w:start w:val="1"/>
      <w:numFmt w:val="bullet"/>
      <w:lvlText w:val=""/>
      <w:lvlPicBulletId w:val="0"/>
      <w:lvlJc w:val="left"/>
      <w:pPr>
        <w:tabs>
          <w:tab w:val="num" w:pos="2160"/>
        </w:tabs>
        <w:ind w:left="2160" w:hanging="360"/>
      </w:pPr>
      <w:rPr>
        <w:rFonts w:ascii="Symbol" w:hAnsi="Symbol" w:hint="default"/>
      </w:rPr>
    </w:lvl>
    <w:lvl w:ilvl="3" w:tplc="7B724DB6" w:tentative="1">
      <w:start w:val="1"/>
      <w:numFmt w:val="bullet"/>
      <w:lvlText w:val=""/>
      <w:lvlPicBulletId w:val="0"/>
      <w:lvlJc w:val="left"/>
      <w:pPr>
        <w:tabs>
          <w:tab w:val="num" w:pos="2880"/>
        </w:tabs>
        <w:ind w:left="2880" w:hanging="360"/>
      </w:pPr>
      <w:rPr>
        <w:rFonts w:ascii="Symbol" w:hAnsi="Symbol" w:hint="default"/>
      </w:rPr>
    </w:lvl>
    <w:lvl w:ilvl="4" w:tplc="9F7CFA88" w:tentative="1">
      <w:start w:val="1"/>
      <w:numFmt w:val="bullet"/>
      <w:lvlText w:val=""/>
      <w:lvlPicBulletId w:val="0"/>
      <w:lvlJc w:val="left"/>
      <w:pPr>
        <w:tabs>
          <w:tab w:val="num" w:pos="3600"/>
        </w:tabs>
        <w:ind w:left="3600" w:hanging="360"/>
      </w:pPr>
      <w:rPr>
        <w:rFonts w:ascii="Symbol" w:hAnsi="Symbol" w:hint="default"/>
      </w:rPr>
    </w:lvl>
    <w:lvl w:ilvl="5" w:tplc="DFA45A66" w:tentative="1">
      <w:start w:val="1"/>
      <w:numFmt w:val="bullet"/>
      <w:lvlText w:val=""/>
      <w:lvlPicBulletId w:val="0"/>
      <w:lvlJc w:val="left"/>
      <w:pPr>
        <w:tabs>
          <w:tab w:val="num" w:pos="4320"/>
        </w:tabs>
        <w:ind w:left="4320" w:hanging="360"/>
      </w:pPr>
      <w:rPr>
        <w:rFonts w:ascii="Symbol" w:hAnsi="Symbol" w:hint="default"/>
      </w:rPr>
    </w:lvl>
    <w:lvl w:ilvl="6" w:tplc="4FD62A40" w:tentative="1">
      <w:start w:val="1"/>
      <w:numFmt w:val="bullet"/>
      <w:lvlText w:val=""/>
      <w:lvlPicBulletId w:val="0"/>
      <w:lvlJc w:val="left"/>
      <w:pPr>
        <w:tabs>
          <w:tab w:val="num" w:pos="5040"/>
        </w:tabs>
        <w:ind w:left="5040" w:hanging="360"/>
      </w:pPr>
      <w:rPr>
        <w:rFonts w:ascii="Symbol" w:hAnsi="Symbol" w:hint="default"/>
      </w:rPr>
    </w:lvl>
    <w:lvl w:ilvl="7" w:tplc="2758E61A" w:tentative="1">
      <w:start w:val="1"/>
      <w:numFmt w:val="bullet"/>
      <w:lvlText w:val=""/>
      <w:lvlPicBulletId w:val="0"/>
      <w:lvlJc w:val="left"/>
      <w:pPr>
        <w:tabs>
          <w:tab w:val="num" w:pos="5760"/>
        </w:tabs>
        <w:ind w:left="5760" w:hanging="360"/>
      </w:pPr>
      <w:rPr>
        <w:rFonts w:ascii="Symbol" w:hAnsi="Symbol" w:hint="default"/>
      </w:rPr>
    </w:lvl>
    <w:lvl w:ilvl="8" w:tplc="2988D2DC" w:tentative="1">
      <w:start w:val="1"/>
      <w:numFmt w:val="bullet"/>
      <w:lvlText w:val=""/>
      <w:lvlPicBulletId w:val="0"/>
      <w:lvlJc w:val="left"/>
      <w:pPr>
        <w:tabs>
          <w:tab w:val="num" w:pos="6480"/>
        </w:tabs>
        <w:ind w:left="6480" w:hanging="360"/>
      </w:pPr>
      <w:rPr>
        <w:rFonts w:ascii="Symbol" w:hAnsi="Symbol" w:hint="default"/>
      </w:rPr>
    </w:lvl>
  </w:abstractNum>
  <w:abstractNum w:abstractNumId="25" w15:restartNumberingAfterBreak="0">
    <w:nsid w:val="65D5714E"/>
    <w:multiLevelType w:val="hybridMultilevel"/>
    <w:tmpl w:val="39DAB4D4"/>
    <w:lvl w:ilvl="0" w:tplc="01960E5C">
      <w:numFmt w:val="bullet"/>
      <w:lvlText w:val=""/>
      <w:lvlJc w:val="left"/>
      <w:pPr>
        <w:ind w:left="600" w:hanging="360"/>
      </w:pPr>
      <w:rPr>
        <w:rFonts w:ascii="Wingdings" w:eastAsia="SimSun" w:hAnsi="Wingdings" w:cs="Times New Roman" w:hint="default"/>
      </w:rPr>
    </w:lvl>
    <w:lvl w:ilvl="1" w:tplc="04090003" w:tentative="1">
      <w:start w:val="1"/>
      <w:numFmt w:val="bullet"/>
      <w:lvlText w:val=""/>
      <w:lvlJc w:val="left"/>
      <w:pPr>
        <w:ind w:left="1080" w:hanging="420"/>
      </w:pPr>
      <w:rPr>
        <w:rFonts w:ascii="Wingdings" w:hAnsi="Wingdings" w:hint="default"/>
      </w:rPr>
    </w:lvl>
    <w:lvl w:ilvl="2" w:tplc="04090005"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3" w:tentative="1">
      <w:start w:val="1"/>
      <w:numFmt w:val="bullet"/>
      <w:lvlText w:val=""/>
      <w:lvlJc w:val="left"/>
      <w:pPr>
        <w:ind w:left="2340" w:hanging="420"/>
      </w:pPr>
      <w:rPr>
        <w:rFonts w:ascii="Wingdings" w:hAnsi="Wingdings" w:hint="default"/>
      </w:rPr>
    </w:lvl>
    <w:lvl w:ilvl="5" w:tplc="04090005"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3" w:tentative="1">
      <w:start w:val="1"/>
      <w:numFmt w:val="bullet"/>
      <w:lvlText w:val=""/>
      <w:lvlJc w:val="left"/>
      <w:pPr>
        <w:ind w:left="3600" w:hanging="420"/>
      </w:pPr>
      <w:rPr>
        <w:rFonts w:ascii="Wingdings" w:hAnsi="Wingdings" w:hint="default"/>
      </w:rPr>
    </w:lvl>
    <w:lvl w:ilvl="8" w:tplc="04090005" w:tentative="1">
      <w:start w:val="1"/>
      <w:numFmt w:val="bullet"/>
      <w:lvlText w:val=""/>
      <w:lvlJc w:val="left"/>
      <w:pPr>
        <w:ind w:left="4020" w:hanging="420"/>
      </w:pPr>
      <w:rPr>
        <w:rFonts w:ascii="Wingdings" w:hAnsi="Wingdings" w:hint="default"/>
      </w:rPr>
    </w:lvl>
  </w:abstractNum>
  <w:abstractNum w:abstractNumId="26" w15:restartNumberingAfterBreak="0">
    <w:nsid w:val="663D7C88"/>
    <w:multiLevelType w:val="hybridMultilevel"/>
    <w:tmpl w:val="A61C19F4"/>
    <w:lvl w:ilvl="0" w:tplc="FB6AB502">
      <w:start w:val="1"/>
      <w:numFmt w:val="bullet"/>
      <w:lvlText w:val=""/>
      <w:lvlPicBulletId w:val="0"/>
      <w:lvlJc w:val="left"/>
      <w:pPr>
        <w:tabs>
          <w:tab w:val="num" w:pos="720"/>
        </w:tabs>
        <w:ind w:left="720" w:hanging="360"/>
      </w:pPr>
      <w:rPr>
        <w:rFonts w:ascii="Symbol" w:hAnsi="Symbol" w:hint="default"/>
      </w:rPr>
    </w:lvl>
    <w:lvl w:ilvl="1" w:tplc="9796CE10" w:tentative="1">
      <w:start w:val="1"/>
      <w:numFmt w:val="bullet"/>
      <w:lvlText w:val=""/>
      <w:lvlPicBulletId w:val="0"/>
      <w:lvlJc w:val="left"/>
      <w:pPr>
        <w:tabs>
          <w:tab w:val="num" w:pos="1440"/>
        </w:tabs>
        <w:ind w:left="1440" w:hanging="360"/>
      </w:pPr>
      <w:rPr>
        <w:rFonts w:ascii="Symbol" w:hAnsi="Symbol" w:hint="default"/>
      </w:rPr>
    </w:lvl>
    <w:lvl w:ilvl="2" w:tplc="E2D0FC88" w:tentative="1">
      <w:start w:val="1"/>
      <w:numFmt w:val="bullet"/>
      <w:lvlText w:val=""/>
      <w:lvlPicBulletId w:val="0"/>
      <w:lvlJc w:val="left"/>
      <w:pPr>
        <w:tabs>
          <w:tab w:val="num" w:pos="2160"/>
        </w:tabs>
        <w:ind w:left="2160" w:hanging="360"/>
      </w:pPr>
      <w:rPr>
        <w:rFonts w:ascii="Symbol" w:hAnsi="Symbol" w:hint="default"/>
      </w:rPr>
    </w:lvl>
    <w:lvl w:ilvl="3" w:tplc="B1DA8DB2" w:tentative="1">
      <w:start w:val="1"/>
      <w:numFmt w:val="bullet"/>
      <w:lvlText w:val=""/>
      <w:lvlPicBulletId w:val="0"/>
      <w:lvlJc w:val="left"/>
      <w:pPr>
        <w:tabs>
          <w:tab w:val="num" w:pos="2880"/>
        </w:tabs>
        <w:ind w:left="2880" w:hanging="360"/>
      </w:pPr>
      <w:rPr>
        <w:rFonts w:ascii="Symbol" w:hAnsi="Symbol" w:hint="default"/>
      </w:rPr>
    </w:lvl>
    <w:lvl w:ilvl="4" w:tplc="5BA0693A" w:tentative="1">
      <w:start w:val="1"/>
      <w:numFmt w:val="bullet"/>
      <w:lvlText w:val=""/>
      <w:lvlPicBulletId w:val="0"/>
      <w:lvlJc w:val="left"/>
      <w:pPr>
        <w:tabs>
          <w:tab w:val="num" w:pos="3600"/>
        </w:tabs>
        <w:ind w:left="3600" w:hanging="360"/>
      </w:pPr>
      <w:rPr>
        <w:rFonts w:ascii="Symbol" w:hAnsi="Symbol" w:hint="default"/>
      </w:rPr>
    </w:lvl>
    <w:lvl w:ilvl="5" w:tplc="3316589E" w:tentative="1">
      <w:start w:val="1"/>
      <w:numFmt w:val="bullet"/>
      <w:lvlText w:val=""/>
      <w:lvlPicBulletId w:val="0"/>
      <w:lvlJc w:val="left"/>
      <w:pPr>
        <w:tabs>
          <w:tab w:val="num" w:pos="4320"/>
        </w:tabs>
        <w:ind w:left="4320" w:hanging="360"/>
      </w:pPr>
      <w:rPr>
        <w:rFonts w:ascii="Symbol" w:hAnsi="Symbol" w:hint="default"/>
      </w:rPr>
    </w:lvl>
    <w:lvl w:ilvl="6" w:tplc="031A711E" w:tentative="1">
      <w:start w:val="1"/>
      <w:numFmt w:val="bullet"/>
      <w:lvlText w:val=""/>
      <w:lvlPicBulletId w:val="0"/>
      <w:lvlJc w:val="left"/>
      <w:pPr>
        <w:tabs>
          <w:tab w:val="num" w:pos="5040"/>
        </w:tabs>
        <w:ind w:left="5040" w:hanging="360"/>
      </w:pPr>
      <w:rPr>
        <w:rFonts w:ascii="Symbol" w:hAnsi="Symbol" w:hint="default"/>
      </w:rPr>
    </w:lvl>
    <w:lvl w:ilvl="7" w:tplc="FC4C9CFE" w:tentative="1">
      <w:start w:val="1"/>
      <w:numFmt w:val="bullet"/>
      <w:lvlText w:val=""/>
      <w:lvlPicBulletId w:val="0"/>
      <w:lvlJc w:val="left"/>
      <w:pPr>
        <w:tabs>
          <w:tab w:val="num" w:pos="5760"/>
        </w:tabs>
        <w:ind w:left="5760" w:hanging="360"/>
      </w:pPr>
      <w:rPr>
        <w:rFonts w:ascii="Symbol" w:hAnsi="Symbol" w:hint="default"/>
      </w:rPr>
    </w:lvl>
    <w:lvl w:ilvl="8" w:tplc="3CF61DE0" w:tentative="1">
      <w:start w:val="1"/>
      <w:numFmt w:val="bullet"/>
      <w:lvlText w:val=""/>
      <w:lvlPicBulletId w:val="0"/>
      <w:lvlJc w:val="left"/>
      <w:pPr>
        <w:tabs>
          <w:tab w:val="num" w:pos="6480"/>
        </w:tabs>
        <w:ind w:left="6480" w:hanging="360"/>
      </w:pPr>
      <w:rPr>
        <w:rFonts w:ascii="Symbol" w:hAnsi="Symbol" w:hint="default"/>
      </w:rPr>
    </w:lvl>
  </w:abstractNum>
  <w:abstractNum w:abstractNumId="27" w15:restartNumberingAfterBreak="0">
    <w:nsid w:val="67AE4E15"/>
    <w:multiLevelType w:val="hybridMultilevel"/>
    <w:tmpl w:val="7D7EEC62"/>
    <w:lvl w:ilvl="0" w:tplc="2AAC5A36">
      <w:start w:val="1"/>
      <w:numFmt w:val="bullet"/>
      <w:lvlText w:val=""/>
      <w:lvlPicBulletId w:val="0"/>
      <w:lvlJc w:val="left"/>
      <w:pPr>
        <w:tabs>
          <w:tab w:val="num" w:pos="720"/>
        </w:tabs>
        <w:ind w:left="720" w:hanging="360"/>
      </w:pPr>
      <w:rPr>
        <w:rFonts w:ascii="Symbol" w:hAnsi="Symbol" w:hint="default"/>
      </w:rPr>
    </w:lvl>
    <w:lvl w:ilvl="1" w:tplc="36B047BE" w:tentative="1">
      <w:start w:val="1"/>
      <w:numFmt w:val="bullet"/>
      <w:lvlText w:val=""/>
      <w:lvlPicBulletId w:val="0"/>
      <w:lvlJc w:val="left"/>
      <w:pPr>
        <w:tabs>
          <w:tab w:val="num" w:pos="1440"/>
        </w:tabs>
        <w:ind w:left="1440" w:hanging="360"/>
      </w:pPr>
      <w:rPr>
        <w:rFonts w:ascii="Symbol" w:hAnsi="Symbol" w:hint="default"/>
      </w:rPr>
    </w:lvl>
    <w:lvl w:ilvl="2" w:tplc="AF2CBDDA" w:tentative="1">
      <w:start w:val="1"/>
      <w:numFmt w:val="bullet"/>
      <w:lvlText w:val=""/>
      <w:lvlPicBulletId w:val="0"/>
      <w:lvlJc w:val="left"/>
      <w:pPr>
        <w:tabs>
          <w:tab w:val="num" w:pos="2160"/>
        </w:tabs>
        <w:ind w:left="2160" w:hanging="360"/>
      </w:pPr>
      <w:rPr>
        <w:rFonts w:ascii="Symbol" w:hAnsi="Symbol" w:hint="default"/>
      </w:rPr>
    </w:lvl>
    <w:lvl w:ilvl="3" w:tplc="F524FB5E" w:tentative="1">
      <w:start w:val="1"/>
      <w:numFmt w:val="bullet"/>
      <w:lvlText w:val=""/>
      <w:lvlPicBulletId w:val="0"/>
      <w:lvlJc w:val="left"/>
      <w:pPr>
        <w:tabs>
          <w:tab w:val="num" w:pos="2880"/>
        </w:tabs>
        <w:ind w:left="2880" w:hanging="360"/>
      </w:pPr>
      <w:rPr>
        <w:rFonts w:ascii="Symbol" w:hAnsi="Symbol" w:hint="default"/>
      </w:rPr>
    </w:lvl>
    <w:lvl w:ilvl="4" w:tplc="0BD4008C" w:tentative="1">
      <w:start w:val="1"/>
      <w:numFmt w:val="bullet"/>
      <w:lvlText w:val=""/>
      <w:lvlPicBulletId w:val="0"/>
      <w:lvlJc w:val="left"/>
      <w:pPr>
        <w:tabs>
          <w:tab w:val="num" w:pos="3600"/>
        </w:tabs>
        <w:ind w:left="3600" w:hanging="360"/>
      </w:pPr>
      <w:rPr>
        <w:rFonts w:ascii="Symbol" w:hAnsi="Symbol" w:hint="default"/>
      </w:rPr>
    </w:lvl>
    <w:lvl w:ilvl="5" w:tplc="79C60F16" w:tentative="1">
      <w:start w:val="1"/>
      <w:numFmt w:val="bullet"/>
      <w:lvlText w:val=""/>
      <w:lvlPicBulletId w:val="0"/>
      <w:lvlJc w:val="left"/>
      <w:pPr>
        <w:tabs>
          <w:tab w:val="num" w:pos="4320"/>
        </w:tabs>
        <w:ind w:left="4320" w:hanging="360"/>
      </w:pPr>
      <w:rPr>
        <w:rFonts w:ascii="Symbol" w:hAnsi="Symbol" w:hint="default"/>
      </w:rPr>
    </w:lvl>
    <w:lvl w:ilvl="6" w:tplc="3E02567E" w:tentative="1">
      <w:start w:val="1"/>
      <w:numFmt w:val="bullet"/>
      <w:lvlText w:val=""/>
      <w:lvlPicBulletId w:val="0"/>
      <w:lvlJc w:val="left"/>
      <w:pPr>
        <w:tabs>
          <w:tab w:val="num" w:pos="5040"/>
        </w:tabs>
        <w:ind w:left="5040" w:hanging="360"/>
      </w:pPr>
      <w:rPr>
        <w:rFonts w:ascii="Symbol" w:hAnsi="Symbol" w:hint="default"/>
      </w:rPr>
    </w:lvl>
    <w:lvl w:ilvl="7" w:tplc="9170F118" w:tentative="1">
      <w:start w:val="1"/>
      <w:numFmt w:val="bullet"/>
      <w:lvlText w:val=""/>
      <w:lvlPicBulletId w:val="0"/>
      <w:lvlJc w:val="left"/>
      <w:pPr>
        <w:tabs>
          <w:tab w:val="num" w:pos="5760"/>
        </w:tabs>
        <w:ind w:left="5760" w:hanging="360"/>
      </w:pPr>
      <w:rPr>
        <w:rFonts w:ascii="Symbol" w:hAnsi="Symbol" w:hint="default"/>
      </w:rPr>
    </w:lvl>
    <w:lvl w:ilvl="8" w:tplc="CA52475A" w:tentative="1">
      <w:start w:val="1"/>
      <w:numFmt w:val="bullet"/>
      <w:lvlText w:val=""/>
      <w:lvlPicBulletId w:val="0"/>
      <w:lvlJc w:val="left"/>
      <w:pPr>
        <w:tabs>
          <w:tab w:val="num" w:pos="6480"/>
        </w:tabs>
        <w:ind w:left="6480" w:hanging="360"/>
      </w:pPr>
      <w:rPr>
        <w:rFonts w:ascii="Symbol" w:hAnsi="Symbol" w:hint="default"/>
      </w:rPr>
    </w:lvl>
  </w:abstractNum>
  <w:abstractNum w:abstractNumId="28" w15:restartNumberingAfterBreak="0">
    <w:nsid w:val="6E421A71"/>
    <w:multiLevelType w:val="hybridMultilevel"/>
    <w:tmpl w:val="441E81B8"/>
    <w:lvl w:ilvl="0" w:tplc="F746FD26">
      <w:start w:val="1"/>
      <w:numFmt w:val="bullet"/>
      <w:lvlText w:val=""/>
      <w:lvlPicBulletId w:val="0"/>
      <w:lvlJc w:val="left"/>
      <w:pPr>
        <w:tabs>
          <w:tab w:val="num" w:pos="720"/>
        </w:tabs>
        <w:ind w:left="720" w:hanging="360"/>
      </w:pPr>
      <w:rPr>
        <w:rFonts w:ascii="Symbol" w:hAnsi="Symbol" w:hint="default"/>
      </w:rPr>
    </w:lvl>
    <w:lvl w:ilvl="1" w:tplc="20F24B54" w:tentative="1">
      <w:start w:val="1"/>
      <w:numFmt w:val="bullet"/>
      <w:lvlText w:val=""/>
      <w:lvlPicBulletId w:val="0"/>
      <w:lvlJc w:val="left"/>
      <w:pPr>
        <w:tabs>
          <w:tab w:val="num" w:pos="1440"/>
        </w:tabs>
        <w:ind w:left="1440" w:hanging="360"/>
      </w:pPr>
      <w:rPr>
        <w:rFonts w:ascii="Symbol" w:hAnsi="Symbol" w:hint="default"/>
      </w:rPr>
    </w:lvl>
    <w:lvl w:ilvl="2" w:tplc="3FEC99A4" w:tentative="1">
      <w:start w:val="1"/>
      <w:numFmt w:val="bullet"/>
      <w:lvlText w:val=""/>
      <w:lvlPicBulletId w:val="0"/>
      <w:lvlJc w:val="left"/>
      <w:pPr>
        <w:tabs>
          <w:tab w:val="num" w:pos="2160"/>
        </w:tabs>
        <w:ind w:left="2160" w:hanging="360"/>
      </w:pPr>
      <w:rPr>
        <w:rFonts w:ascii="Symbol" w:hAnsi="Symbol" w:hint="default"/>
      </w:rPr>
    </w:lvl>
    <w:lvl w:ilvl="3" w:tplc="CB529406" w:tentative="1">
      <w:start w:val="1"/>
      <w:numFmt w:val="bullet"/>
      <w:lvlText w:val=""/>
      <w:lvlPicBulletId w:val="0"/>
      <w:lvlJc w:val="left"/>
      <w:pPr>
        <w:tabs>
          <w:tab w:val="num" w:pos="2880"/>
        </w:tabs>
        <w:ind w:left="2880" w:hanging="360"/>
      </w:pPr>
      <w:rPr>
        <w:rFonts w:ascii="Symbol" w:hAnsi="Symbol" w:hint="default"/>
      </w:rPr>
    </w:lvl>
    <w:lvl w:ilvl="4" w:tplc="23EEDE24" w:tentative="1">
      <w:start w:val="1"/>
      <w:numFmt w:val="bullet"/>
      <w:lvlText w:val=""/>
      <w:lvlPicBulletId w:val="0"/>
      <w:lvlJc w:val="left"/>
      <w:pPr>
        <w:tabs>
          <w:tab w:val="num" w:pos="3600"/>
        </w:tabs>
        <w:ind w:left="3600" w:hanging="360"/>
      </w:pPr>
      <w:rPr>
        <w:rFonts w:ascii="Symbol" w:hAnsi="Symbol" w:hint="default"/>
      </w:rPr>
    </w:lvl>
    <w:lvl w:ilvl="5" w:tplc="A19457F8" w:tentative="1">
      <w:start w:val="1"/>
      <w:numFmt w:val="bullet"/>
      <w:lvlText w:val=""/>
      <w:lvlPicBulletId w:val="0"/>
      <w:lvlJc w:val="left"/>
      <w:pPr>
        <w:tabs>
          <w:tab w:val="num" w:pos="4320"/>
        </w:tabs>
        <w:ind w:left="4320" w:hanging="360"/>
      </w:pPr>
      <w:rPr>
        <w:rFonts w:ascii="Symbol" w:hAnsi="Symbol" w:hint="default"/>
      </w:rPr>
    </w:lvl>
    <w:lvl w:ilvl="6" w:tplc="5B44CE42" w:tentative="1">
      <w:start w:val="1"/>
      <w:numFmt w:val="bullet"/>
      <w:lvlText w:val=""/>
      <w:lvlPicBulletId w:val="0"/>
      <w:lvlJc w:val="left"/>
      <w:pPr>
        <w:tabs>
          <w:tab w:val="num" w:pos="5040"/>
        </w:tabs>
        <w:ind w:left="5040" w:hanging="360"/>
      </w:pPr>
      <w:rPr>
        <w:rFonts w:ascii="Symbol" w:hAnsi="Symbol" w:hint="default"/>
      </w:rPr>
    </w:lvl>
    <w:lvl w:ilvl="7" w:tplc="4AE0FDF6" w:tentative="1">
      <w:start w:val="1"/>
      <w:numFmt w:val="bullet"/>
      <w:lvlText w:val=""/>
      <w:lvlPicBulletId w:val="0"/>
      <w:lvlJc w:val="left"/>
      <w:pPr>
        <w:tabs>
          <w:tab w:val="num" w:pos="5760"/>
        </w:tabs>
        <w:ind w:left="5760" w:hanging="360"/>
      </w:pPr>
      <w:rPr>
        <w:rFonts w:ascii="Symbol" w:hAnsi="Symbol" w:hint="default"/>
      </w:rPr>
    </w:lvl>
    <w:lvl w:ilvl="8" w:tplc="4E882EFA" w:tentative="1">
      <w:start w:val="1"/>
      <w:numFmt w:val="bullet"/>
      <w:lvlText w:val=""/>
      <w:lvlPicBulletId w:val="0"/>
      <w:lvlJc w:val="left"/>
      <w:pPr>
        <w:tabs>
          <w:tab w:val="num" w:pos="6480"/>
        </w:tabs>
        <w:ind w:left="6480" w:hanging="360"/>
      </w:pPr>
      <w:rPr>
        <w:rFonts w:ascii="Symbol" w:hAnsi="Symbol" w:hint="default"/>
      </w:rPr>
    </w:lvl>
  </w:abstractNum>
  <w:abstractNum w:abstractNumId="29" w15:restartNumberingAfterBreak="0">
    <w:nsid w:val="6EAF7632"/>
    <w:multiLevelType w:val="hybridMultilevel"/>
    <w:tmpl w:val="7FFA0696"/>
    <w:lvl w:ilvl="0" w:tplc="E58CBB7E">
      <w:start w:val="1"/>
      <w:numFmt w:val="bullet"/>
      <w:lvlText w:val=""/>
      <w:lvlPicBulletId w:val="0"/>
      <w:lvlJc w:val="left"/>
      <w:pPr>
        <w:tabs>
          <w:tab w:val="num" w:pos="720"/>
        </w:tabs>
        <w:ind w:left="720" w:hanging="360"/>
      </w:pPr>
      <w:rPr>
        <w:rFonts w:ascii="Symbol" w:hAnsi="Symbol" w:hint="default"/>
      </w:rPr>
    </w:lvl>
    <w:lvl w:ilvl="1" w:tplc="80B07A3C" w:tentative="1">
      <w:start w:val="1"/>
      <w:numFmt w:val="bullet"/>
      <w:lvlText w:val=""/>
      <w:lvlPicBulletId w:val="0"/>
      <w:lvlJc w:val="left"/>
      <w:pPr>
        <w:tabs>
          <w:tab w:val="num" w:pos="1440"/>
        </w:tabs>
        <w:ind w:left="1440" w:hanging="360"/>
      </w:pPr>
      <w:rPr>
        <w:rFonts w:ascii="Symbol" w:hAnsi="Symbol" w:hint="default"/>
      </w:rPr>
    </w:lvl>
    <w:lvl w:ilvl="2" w:tplc="DD58F2A2" w:tentative="1">
      <w:start w:val="1"/>
      <w:numFmt w:val="bullet"/>
      <w:lvlText w:val=""/>
      <w:lvlPicBulletId w:val="0"/>
      <w:lvlJc w:val="left"/>
      <w:pPr>
        <w:tabs>
          <w:tab w:val="num" w:pos="2160"/>
        </w:tabs>
        <w:ind w:left="2160" w:hanging="360"/>
      </w:pPr>
      <w:rPr>
        <w:rFonts w:ascii="Symbol" w:hAnsi="Symbol" w:hint="default"/>
      </w:rPr>
    </w:lvl>
    <w:lvl w:ilvl="3" w:tplc="C8F26536" w:tentative="1">
      <w:start w:val="1"/>
      <w:numFmt w:val="bullet"/>
      <w:lvlText w:val=""/>
      <w:lvlPicBulletId w:val="0"/>
      <w:lvlJc w:val="left"/>
      <w:pPr>
        <w:tabs>
          <w:tab w:val="num" w:pos="2880"/>
        </w:tabs>
        <w:ind w:left="2880" w:hanging="360"/>
      </w:pPr>
      <w:rPr>
        <w:rFonts w:ascii="Symbol" w:hAnsi="Symbol" w:hint="default"/>
      </w:rPr>
    </w:lvl>
    <w:lvl w:ilvl="4" w:tplc="47005D3E" w:tentative="1">
      <w:start w:val="1"/>
      <w:numFmt w:val="bullet"/>
      <w:lvlText w:val=""/>
      <w:lvlPicBulletId w:val="0"/>
      <w:lvlJc w:val="left"/>
      <w:pPr>
        <w:tabs>
          <w:tab w:val="num" w:pos="3600"/>
        </w:tabs>
        <w:ind w:left="3600" w:hanging="360"/>
      </w:pPr>
      <w:rPr>
        <w:rFonts w:ascii="Symbol" w:hAnsi="Symbol" w:hint="default"/>
      </w:rPr>
    </w:lvl>
    <w:lvl w:ilvl="5" w:tplc="83A60712" w:tentative="1">
      <w:start w:val="1"/>
      <w:numFmt w:val="bullet"/>
      <w:lvlText w:val=""/>
      <w:lvlPicBulletId w:val="0"/>
      <w:lvlJc w:val="left"/>
      <w:pPr>
        <w:tabs>
          <w:tab w:val="num" w:pos="4320"/>
        </w:tabs>
        <w:ind w:left="4320" w:hanging="360"/>
      </w:pPr>
      <w:rPr>
        <w:rFonts w:ascii="Symbol" w:hAnsi="Symbol" w:hint="default"/>
      </w:rPr>
    </w:lvl>
    <w:lvl w:ilvl="6" w:tplc="9A44CB8A" w:tentative="1">
      <w:start w:val="1"/>
      <w:numFmt w:val="bullet"/>
      <w:lvlText w:val=""/>
      <w:lvlPicBulletId w:val="0"/>
      <w:lvlJc w:val="left"/>
      <w:pPr>
        <w:tabs>
          <w:tab w:val="num" w:pos="5040"/>
        </w:tabs>
        <w:ind w:left="5040" w:hanging="360"/>
      </w:pPr>
      <w:rPr>
        <w:rFonts w:ascii="Symbol" w:hAnsi="Symbol" w:hint="default"/>
      </w:rPr>
    </w:lvl>
    <w:lvl w:ilvl="7" w:tplc="09BA6194" w:tentative="1">
      <w:start w:val="1"/>
      <w:numFmt w:val="bullet"/>
      <w:lvlText w:val=""/>
      <w:lvlPicBulletId w:val="0"/>
      <w:lvlJc w:val="left"/>
      <w:pPr>
        <w:tabs>
          <w:tab w:val="num" w:pos="5760"/>
        </w:tabs>
        <w:ind w:left="5760" w:hanging="360"/>
      </w:pPr>
      <w:rPr>
        <w:rFonts w:ascii="Symbol" w:hAnsi="Symbol" w:hint="default"/>
      </w:rPr>
    </w:lvl>
    <w:lvl w:ilvl="8" w:tplc="C7360984" w:tentative="1">
      <w:start w:val="1"/>
      <w:numFmt w:val="bullet"/>
      <w:lvlText w:val=""/>
      <w:lvlPicBulletId w:val="0"/>
      <w:lvlJc w:val="left"/>
      <w:pPr>
        <w:tabs>
          <w:tab w:val="num" w:pos="6480"/>
        </w:tabs>
        <w:ind w:left="6480" w:hanging="360"/>
      </w:pPr>
      <w:rPr>
        <w:rFonts w:ascii="Symbol" w:hAnsi="Symbol" w:hint="default"/>
      </w:rPr>
    </w:lvl>
  </w:abstractNum>
  <w:abstractNum w:abstractNumId="30" w15:restartNumberingAfterBreak="0">
    <w:nsid w:val="77D214DD"/>
    <w:multiLevelType w:val="hybridMultilevel"/>
    <w:tmpl w:val="316C7DF6"/>
    <w:lvl w:ilvl="0" w:tplc="CFE03CC8">
      <w:start w:val="2"/>
      <w:numFmt w:val="decimal"/>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31" w15:restartNumberingAfterBreak="0">
    <w:nsid w:val="7D352B17"/>
    <w:multiLevelType w:val="hybridMultilevel"/>
    <w:tmpl w:val="7ECA9A0E"/>
    <w:lvl w:ilvl="0" w:tplc="92486E58">
      <w:start w:val="1"/>
      <w:numFmt w:val="bullet"/>
      <w:lvlText w:val=""/>
      <w:lvlPicBulletId w:val="0"/>
      <w:lvlJc w:val="left"/>
      <w:pPr>
        <w:tabs>
          <w:tab w:val="num" w:pos="720"/>
        </w:tabs>
        <w:ind w:left="720" w:hanging="360"/>
      </w:pPr>
      <w:rPr>
        <w:rFonts w:ascii="Symbol" w:hAnsi="Symbol" w:hint="default"/>
      </w:rPr>
    </w:lvl>
    <w:lvl w:ilvl="1" w:tplc="97E6F546" w:tentative="1">
      <w:start w:val="1"/>
      <w:numFmt w:val="bullet"/>
      <w:lvlText w:val=""/>
      <w:lvlPicBulletId w:val="0"/>
      <w:lvlJc w:val="left"/>
      <w:pPr>
        <w:tabs>
          <w:tab w:val="num" w:pos="1440"/>
        </w:tabs>
        <w:ind w:left="1440" w:hanging="360"/>
      </w:pPr>
      <w:rPr>
        <w:rFonts w:ascii="Symbol" w:hAnsi="Symbol" w:hint="default"/>
      </w:rPr>
    </w:lvl>
    <w:lvl w:ilvl="2" w:tplc="2764B4F8" w:tentative="1">
      <w:start w:val="1"/>
      <w:numFmt w:val="bullet"/>
      <w:lvlText w:val=""/>
      <w:lvlPicBulletId w:val="0"/>
      <w:lvlJc w:val="left"/>
      <w:pPr>
        <w:tabs>
          <w:tab w:val="num" w:pos="2160"/>
        </w:tabs>
        <w:ind w:left="2160" w:hanging="360"/>
      </w:pPr>
      <w:rPr>
        <w:rFonts w:ascii="Symbol" w:hAnsi="Symbol" w:hint="default"/>
      </w:rPr>
    </w:lvl>
    <w:lvl w:ilvl="3" w:tplc="02642112" w:tentative="1">
      <w:start w:val="1"/>
      <w:numFmt w:val="bullet"/>
      <w:lvlText w:val=""/>
      <w:lvlPicBulletId w:val="0"/>
      <w:lvlJc w:val="left"/>
      <w:pPr>
        <w:tabs>
          <w:tab w:val="num" w:pos="2880"/>
        </w:tabs>
        <w:ind w:left="2880" w:hanging="360"/>
      </w:pPr>
      <w:rPr>
        <w:rFonts w:ascii="Symbol" w:hAnsi="Symbol" w:hint="default"/>
      </w:rPr>
    </w:lvl>
    <w:lvl w:ilvl="4" w:tplc="17E2A6E8" w:tentative="1">
      <w:start w:val="1"/>
      <w:numFmt w:val="bullet"/>
      <w:lvlText w:val=""/>
      <w:lvlPicBulletId w:val="0"/>
      <w:lvlJc w:val="left"/>
      <w:pPr>
        <w:tabs>
          <w:tab w:val="num" w:pos="3600"/>
        </w:tabs>
        <w:ind w:left="3600" w:hanging="360"/>
      </w:pPr>
      <w:rPr>
        <w:rFonts w:ascii="Symbol" w:hAnsi="Symbol" w:hint="default"/>
      </w:rPr>
    </w:lvl>
    <w:lvl w:ilvl="5" w:tplc="A0E4E78C" w:tentative="1">
      <w:start w:val="1"/>
      <w:numFmt w:val="bullet"/>
      <w:lvlText w:val=""/>
      <w:lvlPicBulletId w:val="0"/>
      <w:lvlJc w:val="left"/>
      <w:pPr>
        <w:tabs>
          <w:tab w:val="num" w:pos="4320"/>
        </w:tabs>
        <w:ind w:left="4320" w:hanging="360"/>
      </w:pPr>
      <w:rPr>
        <w:rFonts w:ascii="Symbol" w:hAnsi="Symbol" w:hint="default"/>
      </w:rPr>
    </w:lvl>
    <w:lvl w:ilvl="6" w:tplc="6422E8B4" w:tentative="1">
      <w:start w:val="1"/>
      <w:numFmt w:val="bullet"/>
      <w:lvlText w:val=""/>
      <w:lvlPicBulletId w:val="0"/>
      <w:lvlJc w:val="left"/>
      <w:pPr>
        <w:tabs>
          <w:tab w:val="num" w:pos="5040"/>
        </w:tabs>
        <w:ind w:left="5040" w:hanging="360"/>
      </w:pPr>
      <w:rPr>
        <w:rFonts w:ascii="Symbol" w:hAnsi="Symbol" w:hint="default"/>
      </w:rPr>
    </w:lvl>
    <w:lvl w:ilvl="7" w:tplc="DA4C5136" w:tentative="1">
      <w:start w:val="1"/>
      <w:numFmt w:val="bullet"/>
      <w:lvlText w:val=""/>
      <w:lvlPicBulletId w:val="0"/>
      <w:lvlJc w:val="left"/>
      <w:pPr>
        <w:tabs>
          <w:tab w:val="num" w:pos="5760"/>
        </w:tabs>
        <w:ind w:left="5760" w:hanging="360"/>
      </w:pPr>
      <w:rPr>
        <w:rFonts w:ascii="Symbol" w:hAnsi="Symbol" w:hint="default"/>
      </w:rPr>
    </w:lvl>
    <w:lvl w:ilvl="8" w:tplc="0CFEEB96" w:tentative="1">
      <w:start w:val="1"/>
      <w:numFmt w:val="bullet"/>
      <w:lvlText w:val=""/>
      <w:lvlPicBulletId w:val="0"/>
      <w:lvlJc w:val="left"/>
      <w:pPr>
        <w:tabs>
          <w:tab w:val="num" w:pos="6480"/>
        </w:tabs>
        <w:ind w:left="6480" w:hanging="360"/>
      </w:pPr>
      <w:rPr>
        <w:rFonts w:ascii="Symbol" w:hAnsi="Symbol" w:hint="default"/>
      </w:rPr>
    </w:lvl>
  </w:abstractNum>
  <w:num w:numId="1">
    <w:abstractNumId w:val="23"/>
  </w:num>
  <w:num w:numId="2">
    <w:abstractNumId w:val="27"/>
  </w:num>
  <w:num w:numId="3">
    <w:abstractNumId w:val="12"/>
  </w:num>
  <w:num w:numId="4">
    <w:abstractNumId w:val="11"/>
  </w:num>
  <w:num w:numId="5">
    <w:abstractNumId w:val="26"/>
  </w:num>
  <w:num w:numId="6">
    <w:abstractNumId w:val="31"/>
  </w:num>
  <w:num w:numId="7">
    <w:abstractNumId w:val="21"/>
  </w:num>
  <w:num w:numId="8">
    <w:abstractNumId w:val="30"/>
  </w:num>
  <w:num w:numId="9">
    <w:abstractNumId w:val="13"/>
  </w:num>
  <w:num w:numId="10">
    <w:abstractNumId w:val="28"/>
  </w:num>
  <w:num w:numId="11">
    <w:abstractNumId w:val="24"/>
  </w:num>
  <w:num w:numId="12">
    <w:abstractNumId w:val="18"/>
  </w:num>
  <w:num w:numId="13">
    <w:abstractNumId w:val="17"/>
  </w:num>
  <w:num w:numId="14">
    <w:abstractNumId w:val="10"/>
  </w:num>
  <w:num w:numId="15">
    <w:abstractNumId w:val="15"/>
  </w:num>
  <w:num w:numId="16">
    <w:abstractNumId w:val="20"/>
  </w:num>
  <w:num w:numId="17">
    <w:abstractNumId w:val="29"/>
  </w:num>
  <w:num w:numId="18">
    <w:abstractNumId w:val="8"/>
  </w:num>
  <w:num w:numId="19">
    <w:abstractNumId w:val="3"/>
  </w:num>
  <w:num w:numId="20">
    <w:abstractNumId w:val="2"/>
  </w:num>
  <w:num w:numId="21">
    <w:abstractNumId w:val="1"/>
  </w:num>
  <w:num w:numId="22">
    <w:abstractNumId w:val="0"/>
  </w:num>
  <w:num w:numId="23">
    <w:abstractNumId w:val="9"/>
  </w:num>
  <w:num w:numId="24">
    <w:abstractNumId w:val="7"/>
  </w:num>
  <w:num w:numId="25">
    <w:abstractNumId w:val="6"/>
  </w:num>
  <w:num w:numId="26">
    <w:abstractNumId w:val="5"/>
  </w:num>
  <w:num w:numId="27">
    <w:abstractNumId w:val="4"/>
  </w:num>
  <w:num w:numId="28">
    <w:abstractNumId w:val="14"/>
  </w:num>
  <w:num w:numId="29">
    <w:abstractNumId w:val="16"/>
  </w:num>
  <w:num w:numId="30">
    <w:abstractNumId w:val="19"/>
  </w:num>
  <w:num w:numId="31">
    <w:abstractNumId w:val="25"/>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KY.MR.DATA{3CFD8CDF-73D2-403E-9321-3C6D26054DD8}18210" w:val="&lt;KyMRNote dbid=&quot;{3CFD8CDF-73D2-403E-9321-3C6D26054DD8}&quot; recid=&quot;18210&quot;&gt;&lt;Data&gt;&lt;Field id=&quot;AccessNum&quot;&gt;&lt;/Field&gt;&lt;Field id=&quot;Author&quot;&gt;Li, J.;Ma, Q.;Liu, H.;Guo, K.;Li, F.;Li, W.;Han, L.;Wang, F.;Wu, E.&lt;/Field&gt;&lt;Field id=&quot;AuthorTrans&quot;&gt;&lt;/Field&gt;&lt;Field id=&quot;DOI&quot;&gt;&lt;/Field&gt;&lt;Field id=&quot;Editor&quot;&gt;&lt;/Field&gt;&lt;Field id=&quot;FmtTitle&quot;&gt;&lt;/Field&gt;&lt;Field id=&quot;Issue&quot;&gt;2&lt;/Field&gt;&lt;Field id=&quot;LIID&quot;&gt;18210&lt;/Field&gt;&lt;Field id=&quot;Magazine&quot;&gt;Plos One&lt;/Field&gt;&lt;Field id=&quot;MagazineAB&quot;&gt;&lt;/Field&gt;&lt;Field id=&quot;MagazineTrans&quot;&gt;&lt;/Field&gt;&lt;Field id=&quot;PageNum&quot;&gt;e17385-&lt;/Field&gt;&lt;Field id=&quot;PubDate&quot;&gt;&lt;/Field&gt;&lt;Field id=&quot;PubPlace&quot;&gt;&lt;/Field&gt;&lt;Field id=&quot;PubPlaceTrans&quot;&gt;&lt;/Field&gt;&lt;Field id=&quot;PubYear&quot;&gt;2011&lt;/Field&gt;&lt;Field id=&quot;Publisher&quot;&gt;&lt;/Field&gt;&lt;Field id=&quot;PublisherTrans&quot;&gt;&lt;/Field&gt;&lt;Field id=&quot;TITrans&quot;&gt;&lt;/Field&gt;&lt;Field id=&quot;Title&quot;&gt;Relationship between neural alteration and perineural invasion in pancreatic cancer patients with hyperglycemia&lt;/Field&gt;&lt;Field id=&quot;Translator&quot;&gt;&lt;/Field&gt;&lt;Field id=&quot;Type&quot;&gt;{041D4F77-279E-4405-0002-4388361B9CFF}&lt;/Field&gt;&lt;Field id=&quot;Version&quot;&gt;&lt;/Field&gt;&lt;Field id=&quot;Vol&quot;&gt;6&lt;/Field&gt;&lt;Field id=&quot;Author2&quot;&gt;Li,J;Ma,Q;Liu,H;Guo,K;Li,F;Li,W;Han,L;Wang,F;Wu,E;&lt;/Field&gt;&lt;/Data&gt;&lt;Ref&gt;&lt;Display&gt;&lt;Text StringText=&quot;「RefIndex」&quot; StringTextOri=&quot;「RefIndex」&quot; SuperScript=&quot;true&quot;/&gt;&lt;/Display&gt;&lt;/Ref&gt;&lt;Doc&gt;&lt;Display&gt;&lt;Text StringText=&quot;Li J, Ma Q, Liu H, Guo K, Li F, Li W, Han L, Wang F, Wu E&quot; StringGroup=&quot;Author&quot;/&gt;&lt;Text StringText=&quot;. &quot; StringGroup=&quot;Author&quot;/&gt;&lt;Text StringText=&quot;Relationship between neural alteration and perineural invasion in pancreatic cancer patients with hyperglycemia&quot; StringGroup=&quot;Title&quot;/&gt;&lt;Text StringText=&quot;. &quot; StringGroup=&quot;Title&quot;/&gt;&lt;Text StringText=&quot;PLoS One&quot; StringGroup=&quot;Magazine&quot; Italic=&quot;true&quot;/&gt;&lt;Text StringText=&quot; &quot; StringGroup=&quot;Magazine&quot;/&gt;&lt;Text StringText=&quot;2011&quot; StringGroup=&quot;PubYear&quot;/&gt;&lt;Text StringText=&quot;;&quot; StringGroup=&quot;Vol&quot;/&gt;&lt;Text StringText=&quot;6&quot; StringGroup=&quot;Vol&quot; Border=&quot;true&quot;/&gt;&lt;Text StringText=&quot;:&quot; StringGroup=&quot;PageNum&quot;/&gt;&lt;Text StringText=&quot;e17385-17385&quot; StringGroup=&quot;PageNum&quot;/&gt;&lt;/Display&gt;&lt;/Doc&gt;&lt;/KyMRNote&gt;"/>
    <w:docVar w:name="KY.MR.DATA{3CFD8CDF-73D2-403E-9321-3C6D26054DD8}18218" w:val="&lt;KyMRNote dbid=&quot;{3CFD8CDF-73D2-403E-9321-3C6D26054DD8}&quot; recid=&quot;18218&quot;&gt;&lt;Data&gt;&lt;Field id=&quot;AccessNum&quot;&gt;&lt;/Field&gt;&lt;Field id=&quot;Author&quot;&gt;Daniel;?kerberg;Daniel;Ansari;Roland;Andersson&lt;/Field&gt;&lt;Field id=&quot;AuthorTrans&quot;&gt;&lt;/Field&gt;&lt;Field id=&quot;DOI&quot;&gt;&lt;/Field&gt;&lt;Field id=&quot;Editor&quot;&gt;&lt;/Field&gt;&lt;Field id=&quot;FmtTitle&quot;&gt;&lt;/Field&gt;&lt;Field id=&quot;Issue&quot;&gt;28&lt;/Field&gt;&lt;Field id=&quot;LIID&quot;&gt;18218&lt;/Field&gt;&lt;Field id=&quot;Magazine&quot;&gt;World Journal of Gastroenterology&lt;/Field&gt;&lt;Field id=&quot;MagazineAB&quot;&gt;&lt;/Field&gt;&lt;Field id=&quot;MagazineTrans&quot;&gt;&lt;/Field&gt;&lt;Field id=&quot;PageNum&quot;&gt;6424-&lt;/Field&gt;&lt;Field id=&quot;PubDate&quot;&gt;&lt;/Field&gt;&lt;Field id=&quot;PubPlace&quot;&gt;&lt;/Field&gt;&lt;Field id=&quot;PubPlaceTrans&quot;&gt;&lt;/Field&gt;&lt;Field id=&quot;PubYear&quot;&gt;2016&lt;/Field&gt;&lt;Field id=&quot;Publisher&quot;&gt;&lt;/Field&gt;&lt;Field id=&quot;PublisherTrans&quot;&gt;&lt;/Field&gt;&lt;Field id=&quot;TITrans&quot;&gt;&lt;/Field&gt;&lt;Field id=&quot;Title&quot;&gt;Re-evaluation of classical prognostic factors in resectable ductal adenocarcinoma of the pancreas&lt;/Field&gt;&lt;Field id=&quot;Translator&quot;&gt;&lt;/Field&gt;&lt;Field id=&quot;Type&quot;&gt;{041D4F77-279E-4405-0002-4388361B9CFF}&lt;/Field&gt;&lt;Field id=&quot;Version&quot;&gt;&lt;/Field&gt;&lt;Field id=&quot;Vol&quot;&gt;22&lt;/Field&gt;&lt;Field id=&quot;Author2&quot;&gt;Daniel,;?kerberg,;Daniel,;Ansari,;Roland,;Andersson,;&lt;/Field&gt;&lt;/Data&gt;&lt;Ref&gt;&lt;Display&gt;&lt;Text StringText=&quot;「RefIndex」&quot; StringTextOri=&quot;「RefIndex」&quot; SuperScript=&quot;true&quot;/&gt;&lt;/Display&gt;&lt;/Ref&gt;&lt;Doc&gt;&lt;Display&gt;&lt;Text StringText=&quot;Daniel, ?kerberg, Daniel, Ansari, Roland, Andersson&quot; StringGroup=&quot;Author&quot;/&gt;&lt;Text StringText=&quot;. &quot; StringGroup=&quot;Author&quot;/&gt;&lt;Text StringText=&quot;Re-evaluation of classical prognostic factors in resectable ductal adenocarcinoma of the pancreas&quot; StringGroup=&quot;Title&quot;/&gt;&lt;Text StringText=&quot;. &quot; StringGroup=&quot;Title&quot;/&gt;&lt;Text StringText=&quot;World J Gastroenterol&quot; StringGroup=&quot;Magazine&quot; Italic=&quot;true&quot;/&gt;&lt;Text StringText=&quot; &quot; StringGroup=&quot;Magazine&quot;/&gt;&lt;Text StringText=&quot;2016&quot; StringGroup=&quot;PubYear&quot;/&gt;&lt;Text StringText=&quot;;&quot; StringGroup=&quot;Vol&quot;/&gt;&lt;Text StringText=&quot;22&quot; StringGroup=&quot;Vol&quot; Border=&quot;true&quot;/&gt;&lt;Text StringText=&quot;:&quot; StringGroup=&quot;PageNum&quot;/&gt;&lt;Text StringText=&quot;6424-6424&quot; StringGroup=&quot;PageNum&quot;/&gt;&lt;/Display&gt;&lt;/Doc&gt;&lt;/KyMRNote&gt;"/>
    <w:docVar w:name="KY.MR.DATA{3CFD8CDF-73D2-403E-9321-3C6D26054DD8}18220" w:val="&lt;KyMRNote dbid=&quot;{3CFD8CDF-73D2-403E-9321-3C6D26054DD8}&quot; recid=&quot;18220&quot;&gt;&lt;Data&gt;&lt;Field id=&quot;AccessNum&quot;&gt;&lt;/Field&gt;&lt;Field id=&quot;Author&quot;&gt;Bapat, Aditi A.;Hostetter, Galen;Hoff, Daniel D. Von;Han, Haiyong&lt;/Field&gt;&lt;Field id=&quot;AuthorTrans&quot;&gt;&lt;/Field&gt;&lt;Field id=&quot;DOI&quot;&gt;&lt;/Field&gt;&lt;Field id=&quot;Editor&quot;&gt;&lt;/Field&gt;&lt;Field id=&quot;FmtTitle&quot;&gt;&lt;/Field&gt;&lt;Field id=&quot;Issue&quot;&gt;10&lt;/Field&gt;&lt;Field id=&quot;LIID&quot;&gt;18220&lt;/Field&gt;&lt;Field id=&quot;Magazine&quot;&gt;Nature Reviews Cancer&lt;/Field&gt;&lt;Field id=&quot;MagazineAB&quot;&gt;&lt;/Field&gt;&lt;Field id=&quot;MagazineTrans&quot;&gt;&lt;/Field&gt;&lt;Field id=&quot;PageNum&quot;&gt;695-&lt;/Field&gt;&lt;Field id=&quot;PubDate&quot;&gt;&lt;/Field&gt;&lt;Field id=&quot;PubPlace&quot;&gt;&lt;/Field&gt;&lt;Field id=&quot;PubPlaceTrans&quot;&gt;&lt;/Field&gt;&lt;Field id=&quot;PubYear&quot;&gt;2011&lt;/Field&gt;&lt;Field id=&quot;Publisher&quot;&gt;&lt;/Field&gt;&lt;Field id=&quot;PublisherTrans&quot;&gt;&lt;/Field&gt;&lt;Field id=&quot;TITrans&quot;&gt;&lt;/Field&gt;&lt;Field id=&quot;Title&quot;&gt;Perineural invasion and associated pain in pancreatic cancer&lt;/Field&gt;&lt;Field id=&quot;Translator&quot;&gt;&lt;/Field&gt;&lt;Field id=&quot;Type&quot;&gt;{041D4F77-279E-4405-0002-4388361B9CFF}&lt;/Field&gt;&lt;Field id=&quot;Version&quot;&gt;&lt;/Field&gt;&lt;Field id=&quot;Vol&quot;&gt;11&lt;/Field&gt;&lt;Field id=&quot;Author2&quot;&gt;Bapat,AA;Hostetter,G;Hoff,DDV;Han,H;&lt;/Field&gt;&lt;/Data&gt;&lt;Ref&gt;&lt;Display&gt;&lt;Text StringText=&quot;「RefIndex」&quot; StringTextOri=&quot;「RefIndex」&quot; SuperScript=&quot;true&quot;/&gt;&lt;/Display&gt;&lt;/Ref&gt;&lt;Doc&gt;&lt;Display&gt;&lt;Text StringText=&quot;Bapat AA, Hostetter G, Hoff DDV, Han H&quot; StringGroup=&quot;Author&quot;/&gt;&lt;Text StringText=&quot;. &quot; StringGroup=&quot;Author&quot;/&gt;&lt;Text StringText=&quot;Perineural invasion and associated pain in pancreatic cancer&quot; StringGroup=&quot;Title&quot;/&gt;&lt;Text StringText=&quot;. &quot; StringGroup=&quot;Title&quot;/&gt;&lt;Text StringText=&quot;Nature Reviews Cancer&quot; StringGroup=&quot;Magazine&quot; Italic=&quot;true&quot;/&gt;&lt;Text StringText=&quot; &quot; StringGroup=&quot;Magazine&quot;/&gt;&lt;Text StringText=&quot;2011&quot; StringGroup=&quot;PubYear&quot;/&gt;&lt;Text StringText=&quot;;&quot; StringGroup=&quot;Vol&quot;/&gt;&lt;Text StringText=&quot;11&quot; StringGroup=&quot;Vol&quot; Border=&quot;true&quot;/&gt;&lt;Text StringText=&quot;:&quot; StringGroup=&quot;PageNum&quot;/&gt;&lt;Text StringText=&quot;695-695&quot; StringGroup=&quot;PageNum&quot;/&gt;&lt;/Display&gt;&lt;/Doc&gt;&lt;/KyMRNote&gt;"/>
    <w:docVar w:name="KY.MR.DATA{3CFD8CDF-73D2-403E-9321-3C6D26054DD8}18235" w:val="&lt;KyMRNote dbid=&quot;{3CFD8CDF-73D2-403E-9321-3C6D26054DD8}&quot; recid=&quot;18235&quot;&gt;&lt;Data&gt;&lt;Field id=&quot;AccessNum&quot;&gt;26742998&lt;/Field&gt;&lt;Field id=&quot;Author&quot;&gt;Siegel RL;Miller KD;Jemal A&lt;/Field&gt;&lt;Field id=&quot;AuthorTrans&quot;&gt;&lt;/Field&gt;&lt;Field id=&quot;DOI&quot;&gt;10.3322/caac.21332&lt;/Field&gt;&lt;Field id=&quot;Editor&quot;&gt;&lt;/Field&gt;&lt;Field id=&quot;FmtTitle&quot;&gt;&lt;/Field&gt;&lt;Field id=&quot;Issue&quot;&gt;1&lt;/Field&gt;&lt;Field id=&quot;LIID&quot;&gt;18235&lt;/Field&gt;&lt;Field id=&quot;Magazine&quot;&gt;CA: a cancer journal for clinicians&lt;/Field&gt;&lt;Field id=&quot;MagazineAB&quot;&gt;CA Cancer J Clin&lt;/Field&gt;&lt;Field id=&quot;MagazineTrans&quot;&gt;&lt;/Field&gt;&lt;Field id=&quot;PageNum&quot;&gt;7-30&lt;/Field&gt;&lt;Field id=&quot;PubDate&quot;&gt;Jan&lt;/Field&gt;&lt;Field id=&quot;PubPlace&quot;&gt;United States&lt;/Field&gt;&lt;Field id=&quot;PubPlaceTrans&quot;&gt;&lt;/Field&gt;&lt;Field id=&quot;PubYear&quot;&gt;2016&lt;/Field&gt;&lt;Field id=&quot;Publisher&quot;&gt;&lt;/Field&gt;&lt;Field id=&quot;PublisherTrans&quot;&gt;&lt;/Field&gt;&lt;Field id=&quot;TITrans&quot;&gt;&lt;/Field&gt;&lt;Field id=&quot;Title&quot;&gt; Cancer statistics, 2016.&lt;/Field&gt;&lt;Field id=&quot;Translator&quot;&gt;&lt;/Field&gt;&lt;Field id=&quot;Type&quot;&gt;{041D4F77-279E-4405-0002-4388361B9CFF}&lt;/Field&gt;&lt;Field id=&quot;Version&quot;&gt;&lt;/Field&gt;&lt;Field id=&quot;Vol&quot;&gt;66&lt;/Field&gt;&lt;Field id=&quot;Author2&quot;&gt;Siegel,RL;Miller,KD;Jemal,A;&lt;/Field&gt;&lt;/Data&gt;&lt;Ref&gt;&lt;Display&gt;&lt;Text StringText=&quot;「RefIndex」&quot; StringTextOri=&quot;「RefIndex」&quot; SuperScript=&quot;true&quot;/&gt;&lt;/Display&gt;&lt;/Ref&gt;&lt;Doc&gt;&lt;Display&gt;&lt;Text StringText=&quot;Siegel RL, Miller KD, Jemal A&quot; StringGroup=&quot;Author&quot;/&gt;&lt;Text StringText=&quot;. &quot; StringGroup=&quot;Author&quot;/&gt;&lt;Text StringText=&quot;Cancer statistics, 2016&quot; StringGroup=&quot;Title&quot;/&gt;&lt;Text StringText=&quot;. &quot; StringGroup=&quot;Title&quot;/&gt;&lt;Text StringText=&quot;CA Cancer J Clin&quot; StringGroup=&quot;Magazine&quot; Italic=&quot;true&quot;/&gt;&lt;Text StringText=&quot; &quot; StringGroup=&quot;Magazine&quot;/&gt;&lt;Text StringText=&quot;2016&quot; StringGroup=&quot;PubYear&quot;/&gt;&lt;Text StringText=&quot;;&quot; StringGroup=&quot;Vol&quot;/&gt;&lt;Text StringText=&quot;66&quot; StringGroup=&quot;Vol&quot; Border=&quot;true&quot;/&gt;&lt;Text StringText=&quot;:&quot; StringGroup=&quot;PageNum&quot;/&gt;&lt;Text StringText=&quot;7-30&quot; StringGroup=&quot;PageNum&quot;/&gt;&lt;/Display&gt;&lt;/Doc&gt;&lt;/KyMRNote&gt;"/>
    <w:docVar w:name="KY.MR.DATA{4E1E89C2-8ABD-4C7E-ADCA-AE9A1E015CA0}1" w:val="&lt;KyMRNote&gt;&lt;Data&gt;&lt;Field id=&quot;AccessNum&quot;&gt;&lt;/Field&gt;&lt;Field id=&quot;Author&quot;&gt;Siegel, R;Ma, J.;Zou, Z.;Jemal, A&lt;/Field&gt;&lt;Field id=&quot;AuthorTrans&quot;&gt;&lt;/Field&gt;&lt;Field id=&quot;DOI&quot;&gt;&lt;/Field&gt;&lt;Field id=&quot;Editor&quot;&gt;&lt;/Field&gt;&lt;Field id=&quot;FmtTitle&quot;&gt;&lt;/Field&gt;&lt;Field id=&quot;Issue&quot;&gt;1&lt;/Field&gt;&lt;Field id=&quot;LIID&quot;&gt;1&lt;/Field&gt;&lt;Field id=&quot;Magazine&quot;&gt;Ca A Cancer Journal for Clinicians&lt;/Field&gt;&lt;Field id=&quot;MagazineAB&quot;&gt;&lt;/Field&gt;&lt;Field id=&quot;MagazineTrans&quot;&gt;&lt;/Field&gt;&lt;Field id=&quot;PageNum&quot;&gt;9-&lt;/Field&gt;&lt;Field id=&quot;PubDate&quot;&gt;&lt;/Field&gt;&lt;Field id=&quot;PubPlace&quot;&gt;&lt;/Field&gt;&lt;Field id=&quot;PubPlaceTrans&quot;&gt;&lt;/Field&gt;&lt;Field id=&quot;PubYear&quot;&gt;2014&lt;/Field&gt;&lt;Field id=&quot;Publisher&quot;&gt;&lt;/Field&gt;&lt;Field id=&quot;PublisherTrans&quot;&gt;&lt;/Field&gt;&lt;Field id=&quot;TITrans&quot;&gt;&lt;/Field&gt;&lt;Field id=&quot;Title&quot;&gt;Cancer statistics, 2014.&lt;/Field&gt;&lt;Field id=&quot;Translator&quot;&gt;&lt;/Field&gt;&lt;Field id=&quot;Type&quot;&gt;{041D4F77-279E-4405-0002-4388361B9CFF}&lt;/Field&gt;&lt;Field id=&quot;Version&quot;&gt;&lt;/Field&gt;&lt;Field id=&quot;Vol&quot;&gt;64&lt;/Field&gt;&lt;Field id=&quot;Author2&quot;&gt;Siegel,R;Ma,J;Zou,Z;Jemal,A;&lt;/Field&gt;&lt;/Data&gt;&lt;Ref&gt;&lt;Display&gt;&lt;Text StringText=&quot;「RefIndex」&quot; SuperScript=&quot;true&quot;/&gt;&lt;/Display&gt;&lt;/Ref&gt;&lt;Doc&gt;&lt;Display&gt;&lt;Text StringText=&quot;Siegel R, Ma J, Zou Z, Jemal A&quot; StringGroup=&quot;Author&quot;/&gt;&lt;Text StringText=&quot;. &quot; StringGroup=&quot;Author&quot;/&gt;&lt;Text StringText=&quot;Cancer statistics, 2014&quot; StringGroup=&quot;Title&quot;/&gt;&lt;Text StringText=&quot;. &quot; StringGroup=&quot;Title&quot;/&gt;&lt;Text StringText=&quot;Ca A Cancer Journal for Clinicians&quot; StringGroup=&quot;Magazine&quot; Italic=&quot;true&quot;/&gt;&lt;Text StringText=&quot; &quot; StringGroup=&quot;Magazine&quot;/&gt;&lt;Text StringText=&quot;2014&quot; StringGroup=&quot;PubYear&quot;/&gt;&lt;Text StringText=&quot;;&quot; StringGroup=&quot;Vol&quot;/&gt;&lt;Text StringText=&quot;64&quot; StringGroup=&quot;Vol&quot; Border=&quot;true&quot;/&gt;&lt;Text StringText=&quot;:&quot; StringGroup=&quot;PageNum&quot;/&gt;&lt;Text StringText=&quot;9-9&quot; StringGroup=&quot;PageNum&quot;/&gt;&lt;/Display&gt;&lt;/Doc&gt;&lt;/KyMRNote&gt;"/>
    <w:docVar w:name="KY.MR.DATA{4E1E89C2-8ABD-4C7E-ADCA-AE9A1E015CA0}10" w:val="&lt;KyMRNote&gt;&lt;Data&gt;&lt;Field id=&quot;AccessNum&quot;&gt;&lt;/Field&gt;&lt;Field id=&quot;Author&quot;&gt;Schmukler, E;Grinboim, E;Schokoroy, S;Amir, A;Wolfson, E;Kloog, Y;Pinkaskramarski, R&lt;/Field&gt;&lt;Field id=&quot;AuthorTrans&quot;&gt;&lt;/Field&gt;&lt;Field id=&quot;DOI&quot;&gt;&lt;/Field&gt;&lt;Field id=&quot;Editor&quot;&gt;&lt;/Field&gt;&lt;Field id=&quot;FmtTitle&quot;&gt;&lt;/Field&gt;&lt;Field id=&quot;Issue&quot;&gt;1&lt;/Field&gt;&lt;Field id=&quot;LIID&quot;&gt;10&lt;/Field&gt;&lt;Field id=&quot;Magazine&quot;&gt;Oncotarget&lt;/Field&gt;&lt;Field id=&quot;MagazineAB&quot;&gt;&lt;/Field&gt;&lt;Field id=&quot;MagazineTrans&quot;&gt;&lt;/Field&gt;&lt;Field id=&quot;PageNum&quot;&gt;142-52-&lt;/Field&gt;&lt;Field id=&quot;PubDate&quot;&gt;&lt;/Field&gt;&lt;Field id=&quot;PubPlace&quot;&gt;&lt;/Field&gt;&lt;Field id=&quot;PubPlaceTrans&quot;&gt;&lt;/Field&gt;&lt;Field id=&quot;PubYear&quot;&gt;2013&lt;/Field&gt;&lt;Field id=&quot;Publisher&quot;&gt;&lt;/Field&gt;&lt;Field id=&quot;PublisherTrans&quot;&gt;&lt;/Field&gt;&lt;Field id=&quot;TITrans&quot;&gt;&lt;/Field&gt;&lt;Field id=&quot;Title&quot;&gt;Ras inhibition enhances autophagy, which partially protects cells from death.&lt;/Field&gt;&lt;Field id=&quot;Translator&quot;&gt;&lt;/Field&gt;&lt;Field id=&quot;Type&quot;&gt;{041D4F77-279E-4405-0002-4388361B9CFF}&lt;/Field&gt;&lt;Field id=&quot;Version&quot;&gt;&lt;/Field&gt;&lt;Field id=&quot;Vol&quot;&gt;4&lt;/Field&gt;&lt;Field id=&quot;Author2&quot;&gt;Schmukler,E;Grinboim,E;Schokoroy,S;Amir,A;Wolfson,E;Kloog,Y;Pinkaskramarski,R;&lt;/Field&gt;&lt;/Data&gt;&lt;Ref&gt;&lt;Display&gt;&lt;Text StringText=&quot;「RefIndex」&quot; SuperScript=&quot;true&quot;/&gt;&lt;/Display&gt;&lt;/Ref&gt;&lt;Doc&gt;&lt;Display&gt;&lt;Text StringText=&quot;Schmukler E, Grinboim E, Schokoroy S, Amir A, Wolfson E, Kloog Y, Pinkaskramarski R&quot; StringGroup=&quot;Author&quot;/&gt;&lt;Text StringText=&quot;. &quot; StringGroup=&quot;Author&quot;/&gt;&lt;Text StringText=&quot;Ras inhibition enhances autophagy, which partially protects cells from death&quot; StringGroup=&quot;Title&quot;/&gt;&lt;Text StringText=&quot;. &quot; StringGroup=&quot;Title&quot;/&gt;&lt;Text StringText=&quot;Oncotarget&quot; StringGroup=&quot;Magazine&quot; Italic=&quot;true&quot;/&gt;&lt;Text StringText=&quot; &quot; StringGroup=&quot;Magazine&quot;/&gt;&lt;Text StringText=&quot;2013&quot; StringGroup=&quot;PubYear&quot;/&gt;&lt;Text StringText=&quot;;&quot; StringGroup=&quot;Vol&quot;/&gt;&lt;Text StringText=&quot;4&quot; StringGroup=&quot;Vol&quot; Border=&quot;true&quot;/&gt;&lt;Text StringText=&quot;:&quot; StringGroup=&quot;PageNum&quot;/&gt;&lt;Text StringText=&quot;142-152-&quot; StringGroup=&quot;PageNum&quot;/&gt;&lt;/Display&gt;&lt;/Doc&gt;&lt;/KyMRNote&gt;"/>
    <w:docVar w:name="KY.MR.DATA{4E1E89C2-8ABD-4C7E-ADCA-AE9A1E015CA0}11" w:val="&lt;KyMRNote&gt;&lt;Data&gt;&lt;Field id=&quot;AccessNum&quot;&gt;&lt;/Field&gt;&lt;Field id=&quot;Author&quot;&gt;Yang, Shenghong;Wang, Xiaoxu;Contino, Gianmarco;Liesa, Marc;Sahin, Ergun;Ying, Haoqiang;Bause, Alexandra;Li, Yinghua;Stommel, Jayne M.;Dell'Antonio, Giacomo&lt;/Field&gt;&lt;Field id=&quot;AuthorTrans&quot;&gt;&lt;/Field&gt;&lt;Field id=&quot;DOI&quot;&gt;&lt;/Field&gt;&lt;Field id=&quot;Editor&quot;&gt;&lt;/Field&gt;&lt;Field id=&quot;FmtTitle&quot;&gt;&lt;/Field&gt;&lt;Field id=&quot;Issue&quot;&gt;7&lt;/Field&gt;&lt;Field id=&quot;LIID&quot;&gt;11&lt;/Field&gt;&lt;Field id=&quot;Magazine&quot;&gt;Genes &amp;amp; Development&lt;/Field&gt;&lt;Field id=&quot;MagazineAB&quot;&gt;&lt;/Field&gt;&lt;Field id=&quot;MagazineTrans&quot;&gt;&lt;/Field&gt;&lt;Field id=&quot;PageNum&quot;&gt;717-29-&lt;/Field&gt;&lt;Field id=&quot;PubDate&quot;&gt;&lt;/Field&gt;&lt;Field id=&quot;PubPlace&quot;&gt;&lt;/Field&gt;&lt;Field id=&quot;PubPlaceTrans&quot;&gt;&lt;/Field&gt;&lt;Field id=&quot;PubYear&quot;&gt;2011&lt;/Field&gt;&lt;Field id=&quot;Publisher&quot;&gt;&lt;/Field&gt;&lt;Field id=&quot;PublisherTrans&quot;&gt;&lt;/Field&gt;&lt;Field id=&quot;TITrans&quot;&gt;&lt;/Field&gt;&lt;Field id=&quot;Title&quot;&gt;Pancreatic cancers require autophagy for tumor growth&lt;/Field&gt;&lt;Field id=&quot;Translator&quot;&gt;&lt;/Field&gt;&lt;Field id=&quot;Type&quot;&gt;{041D4F77-279E-4405-0002-4388361B9CFF}&lt;/Field&gt;&lt;Field id=&quot;Version&quot;&gt;&lt;/Field&gt;&lt;Field id=&quot;Vol&quot;&gt;25&lt;/Field&gt;&lt;Field id=&quot;Author2&quot;&gt;Yang,S;Wang,X;Contino,G;Liesa,M;Sahin,E;Ying,H;Bause,A;Li,Y;Stommel,JM;Dell'Antonio,G;&lt;/Field&gt;&lt;/Data&gt;&lt;Ref&gt;&lt;Display&gt;&lt;Text StringText=&quot;「RefIndex」&quot; SuperScript=&quot;true&quot;/&gt;&lt;/Display&gt;&lt;/Ref&gt;&lt;Doc&gt;&lt;Display&gt;&lt;Text StringText=&quot;Yang S, Wang X, Contino G, Liesa M, Sahin E, Ying H, Bause A, Li Y, Stommel JM, Dell'Antonio G&quot; StringGroup=&quot;Author&quot;/&gt;&lt;Text StringText=&quot;. &quot; StringGroup=&quot;Author&quot;/&gt;&lt;Text StringText=&quot;Pancreatic cancers require autophagy for tumor growth&quot; StringGroup=&quot;Title&quot;/&gt;&lt;Text StringText=&quot;. &quot; StringGroup=&quot;Title&quot;/&gt;&lt;Text StringText=&quot;Genes Dev&quot; StringGroup=&quot;Magazine&quot; Italic=&quot;true&quot;/&gt;&lt;Text StringText=&quot; &quot; StringGroup=&quot;Magazine&quot;/&gt;&lt;Text StringText=&quot;2011&quot; StringGroup=&quot;PubYear&quot;/&gt;&lt;Text StringText=&quot;;&quot; StringGroup=&quot;Vol&quot;/&gt;&lt;Text StringText=&quot;25&quot; StringGroup=&quot;Vol&quot; Border=&quot;true&quot;/&gt;&lt;Text StringText=&quot;:&quot; StringGroup=&quot;PageNum&quot;/&gt;&lt;Text StringText=&quot;717-729-&quot; StringGroup=&quot;PageNum&quot;/&gt;&lt;/Display&gt;&lt;/Doc&gt;&lt;/KyMRNote&gt;"/>
    <w:docVar w:name="KY.MR.DATA{4E1E89C2-8ABD-4C7E-ADCA-AE9A1E015CA0}12" w:val="&lt;KyMRNote&gt;&lt;Data&gt;&lt;Field id=&quot;AccessNum&quot;&gt;&lt;/Field&gt;&lt;Field id=&quot;Author&quot;&gt;Ryan, D. P.;Hong, T. S.;Bardeesy, N&lt;/Field&gt;&lt;Field id=&quot;AuthorTrans&quot;&gt;&lt;/Field&gt;&lt;Field id=&quot;DOI&quot;&gt;&lt;/Field&gt;&lt;Field id=&quot;Editor&quot;&gt;&lt;/Field&gt;&lt;Field id=&quot;FmtTitle&quot;&gt;&lt;/Field&gt;&lt;Field id=&quot;Issue&quot;&gt;11&lt;/Field&gt;&lt;Field id=&quot;LIID&quot;&gt;12&lt;/Field&gt;&lt;Field id=&quot;Magazine&quot;&gt;New England Journal of Medicine&lt;/Field&gt;&lt;Field id=&quot;MagazineAB&quot;&gt;&lt;/Field&gt;&lt;Field id=&quot;MagazineTrans&quot;&gt;&lt;/Field&gt;&lt;Field id=&quot;PageNum&quot;&gt;1039-&lt;/Field&gt;&lt;Field id=&quot;PubDate&quot;&gt;&lt;/Field&gt;&lt;Field id=&quot;PubPlace&quot;&gt;&lt;/Field&gt;&lt;Field id=&quot;PubPlaceTrans&quot;&gt;&lt;/Field&gt;&lt;Field id=&quot;PubYear&quot;&gt;2014&lt;/Field&gt;&lt;Field id=&quot;Publisher&quot;&gt;&lt;/Field&gt;&lt;Field id=&quot;PublisherTrans&quot;&gt;&lt;/Field&gt;&lt;Field id=&quot;TITrans&quot;&gt;&lt;/Field&gt;&lt;Field id=&quot;Title&quot;&gt;Pancreatic adenocarcinoma.&lt;/Field&gt;&lt;Field id=&quot;Translator&quot;&gt;&lt;/Field&gt;&lt;Field id=&quot;Type&quot;&gt;{041D4F77-279E-4405-0002-4388361B9CFF}&lt;/Field&gt;&lt;Field id=&quot;Version&quot;&gt;&lt;/Field&gt;&lt;Field id=&quot;Vol&quot;&gt;371&lt;/Field&gt;&lt;Field id=&quot;Author2&quot;&gt;Ryan,DP;Hong,TS;Bardeesy,N;&lt;/Field&gt;&lt;/Data&gt;&lt;Ref&gt;&lt;Display&gt;&lt;Text StringText=&quot;「RefIndex」&quot; SuperScript=&quot;true&quot;/&gt;&lt;/Display&gt;&lt;/Ref&gt;&lt;Doc&gt;&lt;Display&gt;&lt;Text StringText=&quot;Ryan DP, Hong TS, Bardeesy N&quot; StringGroup=&quot;Author&quot;/&gt;&lt;Text StringText=&quot;. &quot; StringGroup=&quot;Author&quot;/&gt;&lt;Text StringText=&quot;Pancreatic adenocarcinoma&quot; StringGroup=&quot;Title&quot;/&gt;&lt;Text StringText=&quot;. &quot; StringGroup=&quot;Title&quot;/&gt;&lt;Text StringText=&quot;N Engl J Med&quot; StringGroup=&quot;Magazine&quot; Italic=&quot;true&quot;/&gt;&lt;Text StringText=&quot; &quot; StringGroup=&quot;Magazine&quot;/&gt;&lt;Text StringText=&quot;2014&quot; StringGroup=&quot;PubYear&quot;/&gt;&lt;Text StringText=&quot;;&quot; StringGroup=&quot;Vol&quot;/&gt;&lt;Text StringText=&quot;371&quot; StringGroup=&quot;Vol&quot; Border=&quot;true&quot;/&gt;&lt;Text StringText=&quot;:&quot; StringGroup=&quot;PageNum&quot;/&gt;&lt;Text StringText=&quot;1039-1039&quot; StringGroup=&quot;PageNum&quot;/&gt;&lt;/Display&gt;&lt;/Doc&gt;&lt;/KyMRNote&gt;"/>
    <w:docVar w:name="KY.MR.DATA{4E1E89C2-8ABD-4C7E-ADCA-AE9A1E015CA0}13" w:val="&lt;KyMRNote&gt;&lt;Data&gt;&lt;Field id=&quot;AccessNum&quot;&gt;&lt;/Field&gt;&lt;Field id=&quot;Author&quot;&gt;Lee, M. G;Lee, S. H;Lee, S. J;Lee, Y. S;Hwang, J. H;Ryu, J. K;Kim, Y. T;Kim, D. U;Woo, S. M&lt;/Field&gt;&lt;Field id=&quot;AuthorTrans&quot;&gt;&lt;/Field&gt;&lt;Field id=&quot;DOI&quot;&gt;&lt;/Field&gt;&lt;Field id=&quot;Editor&quot;&gt;&lt;/Field&gt;&lt;Field id=&quot;FmtTitle&quot;&gt;&lt;/Field&gt;&lt;Field id=&quot;Issue&quot;&gt;4&lt;/Field&gt;&lt;Field id=&quot;LIID&quot;&gt;13&lt;/Field&gt;&lt;Field id=&quot;Magazine&quot;&gt;Chemotherapy&lt;/Field&gt;&lt;Field id=&quot;MagazineAB&quot;&gt;&lt;/Field&gt;&lt;Field id=&quot;MagazineTrans&quot;&gt;&lt;/Field&gt;&lt;Field id=&quot;PageNum&quot;&gt;273-9-&lt;/Field&gt;&lt;Field id=&quot;PubDate&quot;&gt;&lt;/Field&gt;&lt;Field id=&quot;PubPlace&quot;&gt;&lt;/Field&gt;&lt;Field id=&quot;PubPlaceTrans&quot;&gt;&lt;/Field&gt;&lt;Field id=&quot;PubYear&quot;&gt;2013&lt;/Field&gt;&lt;Field id=&quot;Publisher&quot;&gt;&lt;/Field&gt;&lt;Field id=&quot;PublisherTrans&quot;&gt;&lt;/Field&gt;&lt;Field id=&quot;TITrans&quot;&gt;&lt;/Field&gt;&lt;Field id=&quot;Title&quot;&gt;5-Fluorouracil/Leucovorin Combined with Irinotecan and Oxaliplatin (FOLFIRINOX) as Second-Line Chemotherapy in Patients with Advanced Pancreatic Cancer Who Have Progressed on Gemcitabine-Based Therapy&lt;/Field&gt;&lt;Field id=&quot;Translator&quot;&gt;&lt;/Field&gt;&lt;Field id=&quot;Type&quot;&gt;{041D4F77-279E-4405-0002-4388361B9CFF}&lt;/Field&gt;&lt;Field id=&quot;Version&quot;&gt;&lt;/Field&gt;&lt;Field id=&quot;Vol&quot;&gt;59&lt;/Field&gt;&lt;Field id=&quot;Author2&quot;&gt;Lee,MG;Lee,SH;Lee,SJ;Lee,YS;Hwang,JH;Ryu,JK;Kim,YT;Kim,DU;Woo,SM;&lt;/Field&gt;&lt;/Data&gt;&lt;Ref&gt;&lt;Display&gt;&lt;Text StringText=&quot;「RefIndex」&quot; SuperScript=&quot;true&quot;/&gt;&lt;/Display&gt;&lt;/Ref&gt;&lt;Doc&gt;&lt;Display&gt;&lt;Text StringText=&quot;Lee MG, Lee SH, Lee SJ, Lee YS, Hwang JH, Ryu JK, Kim YT, Kim DU, Woo SM&quot; StringGroup=&quot;Author&quot;/&gt;&lt;Text StringText=&quot;. &quot; StringGroup=&quot;Author&quot;/&gt;&lt;Text StringText=&quot;5-Fluorouracil/Leucovorin Combined with Irinotecan and Oxaliplatin (FOLFIRINOX) as Second-Line Chemotherapy in Patients with Advanced Pancreatic Cancer Who Have Progressed on Gemcitabine-Based Therapy&quot; StringGroup=&quot;Title&quot;/&gt;&lt;Text StringText=&quot;. &quot; StringGroup=&quot;Title&quot;/&gt;&lt;Text StringText=&quot;Chemotherapy (Los Angel)&quot; StringGroup=&quot;Magazine&quot; Italic=&quot;true&quot;/&gt;&lt;Text StringText=&quot; &quot; StringGroup=&quot;Magazine&quot;/&gt;&lt;Text StringText=&quot;2013&quot; StringGroup=&quot;PubYear&quot;/&gt;&lt;Text StringText=&quot;;&quot; StringGroup=&quot;Vol&quot;/&gt;&lt;Text StringText=&quot;59&quot; StringGroup=&quot;Vol&quot; Border=&quot;true&quot;/&gt;&lt;Text StringText=&quot;:&quot; StringGroup=&quot;PageNum&quot;/&gt;&lt;Text StringText=&quot;273-279-&quot; StringGroup=&quot;PageNum&quot;/&gt;&lt;/Display&gt;&lt;/Doc&gt;&lt;/KyMRNote&gt;"/>
    <w:docVar w:name="KY.MR.DATA{4E1E89C2-8ABD-4C7E-ADCA-AE9A1E015CA0}14" w:val="&lt;KyMRNote&gt;&lt;Data&gt;&lt;Field id=&quot;AccessNum&quot;&gt;&lt;/Field&gt;&lt;Field id=&quot;Author&quot;&gt;Moschidis, A;Papageorgiou, A;Atmatzidis, K;Tsalis, K;Moschidis, E;Livanis, J;Chrysogelou, E;Mourelatos, D;Tsavdaridis, D;Harlaftis, N&lt;/Field&gt;&lt;Field id=&quot;AuthorTrans&quot;&gt;&lt;/Field&gt;&lt;Field id=&quot;DOI&quot;&gt;&lt;/Field&gt;&lt;Field id=&quot;Editor&quot;&gt;&lt;/Field&gt;&lt;Field id=&quot;FmtTitle&quot;&gt;&lt;/Field&gt;&lt;Field id=&quot;Issue&quot;&gt;3&lt;/Field&gt;&lt;Field id=&quot;LIID&quot;&gt;14&lt;/Field&gt;&lt;Field id=&quot;Magazine&quot;&gt;Chemotherapy&lt;/Field&gt;&lt;Field id=&quot;MagazineAB&quot;&gt;&lt;/Field&gt;&lt;Field id=&quot;MagazineTrans&quot;&gt;&lt;/Field&gt;&lt;Field id=&quot;PageNum&quot;&gt;153-9-&lt;/Field&gt;&lt;Field id=&quot;PubDate&quot;&gt;&lt;/Field&gt;&lt;Field id=&quot;PubPlace&quot;&gt;&lt;/Field&gt;&lt;Field id=&quot;PubPlaceTrans&quot;&gt;&lt;/Field&gt;&lt;Field id=&quot;PubYear&quot;&gt;2007&lt;/Field&gt;&lt;Field id=&quot;Publisher&quot;&gt;&lt;/Field&gt;&lt;Field id=&quot;PublisherTrans&quot;&gt;&lt;/Field&gt;&lt;Field id=&quot;TITrans&quot;&gt;&lt;/Field&gt;&lt;Field id=&quot;Title&quot;&gt;Synergistic Antitumor Activity of Oxaliplatin in Combination with Gemcitabine in Pancreatic Tumor-Bearing Mice&lt;/Field&gt;&lt;Field id=&quot;Translator&quot;&gt;&lt;/Field&gt;&lt;Field id=&quot;Type&quot;&gt;{041D4F77-279E-4405-0002-4388361B9CFF}&lt;/Field&gt;&lt;Field id=&quot;Version&quot;&gt;&lt;/Field&gt;&lt;Field id=&quot;Vol&quot;&gt;53&lt;/Field&gt;&lt;Field id=&quot;Author2&quot;&gt;Moschidis,A;Papageorgiou,A;Atmatzidis,K;Tsalis,K;Moschidis,E;Livanis,J;Chrysogelou,E;Mourelatos,D;Tsavdaridis,D;Harlaftis,N;&lt;/Field&gt;&lt;/Data&gt;&lt;Ref&gt;&lt;Display&gt;&lt;Text StringText=&quot;「RefIndex」&quot; SuperScript=&quot;true&quot;/&gt;&lt;/Display&gt;&lt;/Ref&gt;&lt;Doc&gt;&lt;Display&gt;&lt;Text StringText=&quot;Moschidis A, Papageorgiou A, Atmatzidis K, Tsalis K, Moschidis E, Livanis J, Chrysogelou E, Mourelatos D, Tsavdaridis D, Harlaftis N&quot; StringGroup=&quot;Author&quot;/&gt;&lt;Text StringText=&quot;. &quot; StringGroup=&quot;Author&quot;/&gt;&lt;Text StringText=&quot;Synergistic Antitumor Activity of Oxaliplatin in Combination with Gemcitabine in Pancreatic Tumor-Bearing Mice&quot; StringGroup=&quot;Title&quot;/&gt;&lt;Text StringText=&quot;. &quot; StringGroup=&quot;Title&quot;/&gt;&lt;Text StringText=&quot;Chemotherapy (Los Angel)&quot; StringGroup=&quot;Magazine&quot; Italic=&quot;true&quot;/&gt;&lt;Text StringText=&quot; &quot; StringGroup=&quot;Magazine&quot;/&gt;&lt;Text StringText=&quot;2007&quot; StringGroup=&quot;PubYear&quot;/&gt;&lt;Text StringText=&quot;;&quot; StringGroup=&quot;Vol&quot;/&gt;&lt;Text StringText=&quot;53&quot; StringGroup=&quot;Vol&quot; Border=&quot;true&quot;/&gt;&lt;Text StringText=&quot;:&quot; StringGroup=&quot;PageNum&quot;/&gt;&lt;Text StringText=&quot;153-159-&quot; StringGroup=&quot;PageNum&quot;/&gt;&lt;/Display&gt;&lt;/Doc&gt;&lt;/KyMRNote&gt;"/>
    <w:docVar w:name="KY.MR.DATA{4E1E89C2-8ABD-4C7E-ADCA-AE9A1E015CA0}15" w:val="&lt;KyMRNote&gt;&lt;Data&gt;&lt;Field id=&quot;AccessNum&quot;&gt;&lt;/Field&gt;&lt;Field id=&quot;Author&quot;&gt;Takahashi, H;Akita, H;Gotoh, K;Kobayashi, S;Marubashi, S;Miyoshi, N;Sugimura, K;Motoori, M;Kishi, K;Noura, S&lt;/Field&gt;&lt;Field id=&quot;AuthorTrans&quot;&gt;&lt;/Field&gt;&lt;Field id=&quot;DOI&quot;&gt;&lt;/Field&gt;&lt;Field id=&quot;Editor&quot;&gt;&lt;/Field&gt;&lt;Field id=&quot;FmtTitle&quot;&gt;&lt;/Field&gt;&lt;Field id=&quot;Issue&quot;&gt;3&lt;/Field&gt;&lt;Field id=&quot;LIID&quot;&gt;15&lt;/Field&gt;&lt;Field id=&quot;Magazine&quot;&gt;Surgery&lt;/Field&gt;&lt;Field id=&quot;MagazineAB&quot;&gt;&lt;/Field&gt;&lt;Field id=&quot;MagazineTrans&quot;&gt;&lt;/Field&gt;&lt;Field id=&quot;PageNum&quot;&gt;484-95-&lt;/Field&gt;&lt;Field id=&quot;PubDate&quot;&gt;&lt;/Field&gt;&lt;Field id=&quot;PubPlace&quot;&gt;&lt;/Field&gt;&lt;Field id=&quot;PubPlaceTrans&quot;&gt;&lt;/Field&gt;&lt;Field id=&quot;PubYear&quot;&gt;2015&lt;/Field&gt;&lt;Field id=&quot;Publisher&quot;&gt;&lt;/Field&gt;&lt;Field id=&quot;PublisherTrans&quot;&gt;&lt;/Field&gt;&lt;Field id=&quot;TITrans&quot;&gt;&lt;/Field&gt;&lt;Field id=&quot;Title&quot;&gt;Preoperative gemcitabine-based chemoradiation therapy for pancreatic ductal adenocarcinoma of the body and tail: impact of splenic vessels involvement on operative outcome and pattern of recurrence.&lt;/Field&gt;&lt;Field id=&quot;Translator&quot;&gt;&lt;/Field&gt;&lt;Field id=&quot;Type&quot;&gt;{041D4F77-279E-4405-0002-4388361B9CFF}&lt;/Field&gt;&lt;Field id=&quot;Version&quot;&gt;&lt;/Field&gt;&lt;Field id=&quot;Vol&quot;&gt;157&lt;/Field&gt;&lt;Field id=&quot;Author2&quot;&gt;Takahashi,H;Akita,H;Gotoh,K;Kobayashi,S;Marubashi,S;Miyoshi,N;Sugimura,K;Motoori,M;Kishi,K;Noura,S;&lt;/Field&gt;&lt;/Data&gt;&lt;Ref&gt;&lt;Display&gt;&lt;Text StringText=&quot;「RefIndex」&quot; SuperScript=&quot;true&quot;/&gt;&lt;/Display&gt;&lt;/Ref&gt;&lt;Doc&gt;&lt;Display&gt;&lt;Text StringText=&quot;Takahashi H, Akita H, Gotoh K, Kobayashi S, Marubashi S, Miyoshi N, Sugimura K, Motoori M, Kishi K, Noura S&quot; StringGroup=&quot;Author&quot;/&gt;&lt;Text StringText=&quot;. &quot; StringGroup=&quot;Author&quot;/&gt;&lt;Text StringText=&quot;Preoperative gemcitabine-based chemoradiation therapy for pancreatic ductal adenocarcinoma of the body and tail: impact of splenic vessels involvement on operative outcome and pattern of recurrence&quot; StringGroup=&quot;Title&quot;/&gt;&lt;Text StringText=&quot;. &quot; StringGroup=&quot;Title&quot;/&gt;&lt;Text StringText=&quot;Surgery&quot; StringGroup=&quot;Magazine&quot; Italic=&quot;true&quot;/&gt;&lt;Text StringText=&quot; &quot; StringGroup=&quot;Magazine&quot;/&gt;&lt;Text StringText=&quot;2015&quot; StringGroup=&quot;PubYear&quot;/&gt;&lt;Text StringText=&quot;;&quot; StringGroup=&quot;Vol&quot;/&gt;&lt;Text StringText=&quot;157&quot; StringGroup=&quot;Vol&quot; Border=&quot;true&quot;/&gt;&lt;Text StringText=&quot;:&quot; StringGroup=&quot;PageNum&quot;/&gt;&lt;Text StringText=&quot;484-495-&quot; StringGroup=&quot;PageNum&quot;/&gt;&lt;/Display&gt;&lt;/Doc&gt;&lt;/KyMRNote&gt;"/>
    <w:docVar w:name="KY.MR.DATA{4E1E89C2-8ABD-4C7E-ADCA-AE9A1E015CA0}2" w:val="&lt;KyMRNote&gt;&lt;Data&gt;&lt;Field id=&quot;AccessNum&quot;&gt;&lt;/Field&gt;&lt;Field id=&quot;Author&quot;&gt;Hidalgo, M&lt;/Field&gt;&lt;Field id=&quot;AuthorTrans&quot;&gt;&lt;/Field&gt;&lt;Field id=&quot;DOI&quot;&gt;&lt;/Field&gt;&lt;Field id=&quot;Editor&quot;&gt;&lt;/Field&gt;&lt;Field id=&quot;FmtTitle&quot;&gt;&lt;/Field&gt;&lt;Field id=&quot;Issue&quot;&gt;17&lt;/Field&gt;&lt;Field id=&quot;LIID&quot;&gt;2&lt;/Field&gt;&lt;Field id=&quot;Magazine&quot;&gt;New England Journal of Medicine&lt;/Field&gt;&lt;Field id=&quot;MagazineAB&quot;&gt;&lt;/Field&gt;&lt;Field id=&quot;MagazineTrans&quot;&gt;&lt;/Field&gt;&lt;Field id=&quot;PageNum&quot;&gt;1605-1617-&lt;/Field&gt;&lt;Field id=&quot;PubDate&quot;&gt;&lt;/Field&gt;&lt;Field id=&quot;PubPlace&quot;&gt;&lt;/Field&gt;&lt;Field id=&quot;PubPlaceTrans&quot;&gt;&lt;/Field&gt;&lt;Field id=&quot;PubYear&quot;&gt;2010&lt;/Field&gt;&lt;Field id=&quot;Publisher&quot;&gt;&lt;/Field&gt;&lt;Field id=&quot;PublisherTrans&quot;&gt;&lt;/Field&gt;&lt;Field id=&quot;TITrans&quot;&gt;&lt;/Field&gt;&lt;Field id=&quot;Title&quot;&gt;Pancreatic cancer.&lt;/Field&gt;&lt;Field id=&quot;Translator&quot;&gt;&lt;/Field&gt;&lt;Field id=&quot;Type&quot;&gt;{041D4F77-279E-4405-0002-4388361B9CFF}&lt;/Field&gt;&lt;Field id=&quot;Version&quot;&gt;&lt;/Field&gt;&lt;Field id=&quot;Vol&quot;&gt;362&lt;/Field&gt;&lt;Field id=&quot;Author2&quot;&gt;Hidalgo,M;&lt;/Field&gt;&lt;/Data&gt;&lt;Ref&gt;&lt;Display&gt;&lt;Text StringText=&quot;「RefIndex」&quot; SuperScript=&quot;true&quot;/&gt;&lt;/Display&gt;&lt;/Ref&gt;&lt;Doc&gt;&lt;Display&gt;&lt;Text StringText=&quot;Hidalgo M&quot; StringGroup=&quot;Author&quot;/&gt;&lt;Text StringText=&quot;. &quot; StringGroup=&quot;Author&quot;/&gt;&lt;Text StringText=&quot;Pancreatic cancer&quot; StringGroup=&quot;Title&quot;/&gt;&lt;Text StringText=&quot;. &quot; StringGroup=&quot;Title&quot;/&gt;&lt;Text StringText=&quot;N Engl J Med&quot; StringGroup=&quot;Magazine&quot; Italic=&quot;true&quot;/&gt;&lt;Text StringText=&quot; &quot; StringGroup=&quot;Magazine&quot;/&gt;&lt;Text StringText=&quot;2010&quot; StringGroup=&quot;PubYear&quot;/&gt;&lt;Text StringText=&quot;;&quot; StringGroup=&quot;Vol&quot;/&gt;&lt;Text StringText=&quot;362&quot; StringGroup=&quot;Vol&quot; Border=&quot;true&quot;/&gt;&lt;Text StringText=&quot;:&quot; StringGroup=&quot;PageNum&quot;/&gt;&lt;Text StringText=&quot;1605-1617-&quot; StringGroup=&quot;PageNum&quot;/&gt;&lt;/Display&gt;&lt;/Doc&gt;&lt;/KyMRNote&gt;"/>
    <w:docVar w:name="KY.MR.DATA{4E1E89C2-8ABD-4C7E-ADCA-AE9A1E015CA0}25" w:val="&lt;KyMRNote&gt;&lt;Data&gt;&lt;Field id=&quot;AccessNum&quot;&gt;&lt;/Field&gt;&lt;Field id=&quot;Author&quot;&gt;Terman, Alexei;Dalen, Helge;Eaton, John W;Neuzil, Jiri;Brunk, Ulf T&lt;/Field&gt;&lt;Field id=&quot;AuthorTrans&quot;&gt;&lt;/Field&gt;&lt;Field id=&quot;DOI&quot;&gt;&lt;/Field&gt;&lt;Field id=&quot;Editor&quot;&gt;&lt;/Field&gt;&lt;Field id=&quot;FmtTitle&quot;&gt;&lt;/Field&gt;&lt;Field id=&quot;Issue&quot;&gt;8&lt;/Field&gt;&lt;Field id=&quot;LIID&quot;&gt;25&lt;/Field&gt;&lt;Field id=&quot;Magazine&quot;&gt;Experimental Gerontology&lt;/Field&gt;&lt;Field id=&quot;MagazineAB&quot;&gt;&lt;/Field&gt;&lt;Field id=&quot;MagazineTrans&quot;&gt;&lt;/Field&gt;&lt;Field id=&quot;PageNum&quot;&gt;863-876-&lt;/Field&gt;&lt;Field id=&quot;PubDate&quot;&gt;&lt;/Field&gt;&lt;Field id=&quot;PubPlace&quot;&gt;&lt;/Field&gt;&lt;Field id=&quot;PubPlaceTrans&quot;&gt;&lt;/Field&gt;&lt;Field id=&quot;PubYear&quot;&gt;2003&lt;/Field&gt;&lt;Field id=&quot;Publisher&quot;&gt;&lt;/Field&gt;&lt;Field id=&quot;PublisherTrans&quot;&gt;&lt;/Field&gt;&lt;Field id=&quot;TITrans&quot;&gt;&lt;/Field&gt;&lt;Field id=&quot;Title&quot;&gt;Mitochondrial recycling and aging of cardiac myocytes: the role of autophagocytosis&lt;/Field&gt;&lt;Field id=&quot;Translator&quot;&gt;&lt;/Field&gt;&lt;Field id=&quot;Type&quot;&gt;{041D4F77-279E-4405-0002-4388361B9CFF}&lt;/Field&gt;&lt;Field id=&quot;Version&quot;&gt;&lt;/Field&gt;&lt;Field id=&quot;Vol&quot;&gt;38&lt;/Field&gt;&lt;Field id=&quot;Author2&quot;&gt;Terman,A;Dalen,H;Eaton,JW;Neuzil,J;Brunk,UT;&lt;/Field&gt;&lt;/Data&gt;&lt;Ref&gt;&lt;Display&gt;&lt;Text StringText=&quot;「RefIndex」&quot; SuperScript=&quot;true&quot;/&gt;&lt;/Display&gt;&lt;/Ref&gt;&lt;Doc&gt;&lt;Display&gt;&lt;Text StringText=&quot;Terman A, Dalen H, Eaton JW, Neuzil J, Brunk UT&quot; StringGroup=&quot;Author&quot;/&gt;&lt;Text StringText=&quot;. &quot; StringGroup=&quot;Author&quot;/&gt;&lt;Text StringText=&quot;Mitochondrial recycling and aging of cardiac myocytes: the role of autophagocytosis&quot; StringGroup=&quot;Title&quot;/&gt;&lt;Text StringText=&quot;. &quot; StringGroup=&quot;Title&quot;/&gt;&lt;Text StringText=&quot;Exp Gerontol&quot; StringGroup=&quot;Magazine&quot; Italic=&quot;true&quot;/&gt;&lt;Text StringText=&quot; &quot; StringGroup=&quot;Magazine&quot;/&gt;&lt;Text StringText=&quot;2003&quot; StringGroup=&quot;PubYear&quot;/&gt;&lt;Text StringText=&quot;;&quot; StringGroup=&quot;Vol&quot;/&gt;&lt;Text StringText=&quot;38&quot; StringGroup=&quot;Vol&quot; Border=&quot;true&quot;/&gt;&lt;Text StringText=&quot;:&quot; StringGroup=&quot;PageNum&quot;/&gt;&lt;Text StringText=&quot;863-876-&quot; StringGroup=&quot;PageNum&quot;/&gt;&lt;/Display&gt;&lt;/Doc&gt;&lt;/KyMRNote&gt;"/>
    <w:docVar w:name="KY.MR.DATA{4E1E89C2-8ABD-4C7E-ADCA-AE9A1E015CA0}26" w:val="&lt;KyMRNote&gt;&lt;Data&gt;&lt;Field id=&quot;AccessNum&quot;&gt;&lt;/Field&gt;&lt;Field id=&quot;Author&quot;&gt;Levine, Beth;Yuan, Junying&lt;/Field&gt;&lt;Field id=&quot;AuthorTrans&quot;&gt;&lt;/Field&gt;&lt;Field id=&quot;DOI&quot;&gt;&lt;/Field&gt;&lt;Field id=&quot;Editor&quot;&gt;&lt;/Field&gt;&lt;Field id=&quot;FmtTitle&quot;&gt;&lt;/Field&gt;&lt;Field id=&quot;Issue&quot;&gt;10&lt;/Field&gt;&lt;Field id=&quot;LIID&quot;&gt;26&lt;/Field&gt;&lt;Field id=&quot;Magazine&quot;&gt;Journal of Clinical Investigation&lt;/Field&gt;&lt;Field id=&quot;MagazineAB&quot;&gt;&lt;/Field&gt;&lt;Field id=&quot;MagazineTrans&quot;&gt;&lt;/Field&gt;&lt;Field id=&quot;PageNum&quot;&gt;2679-2688-&lt;/Field&gt;&lt;Field id=&quot;PubDate&quot;&gt;&lt;/Field&gt;&lt;Field id=&quot;PubPlace&quot;&gt;&lt;/Field&gt;&lt;Field id=&quot;PubPlaceTrans&quot;&gt;&lt;/Field&gt;&lt;Field id=&quot;PubYear&quot;&gt;2005&lt;/Field&gt;&lt;Field id=&quot;Publisher&quot;&gt;&lt;/Field&gt;&lt;Field id=&quot;PublisherTrans&quot;&gt;&lt;/Field&gt;&lt;Field id=&quot;TITrans&quot;&gt;&lt;/Field&gt;&lt;Field id=&quot;Title&quot;&gt;Levine B, Yuan J.. Autophagy in cell death: an innocent convict? J Clin Invest 115: 2679-2688&lt;/Field&gt;&lt;Field id=&quot;Translator&quot;&gt;&lt;/Field&gt;&lt;Field id=&quot;Type&quot;&gt;{041D4F77-279E-4405-0002-4388361B9CFF}&lt;/Field&gt;&lt;Field id=&quot;Version&quot;&gt;&lt;/Field&gt;&lt;Field id=&quot;Vol&quot;&gt;115&lt;/Field&gt;&lt;Field id=&quot;Author2&quot;&gt;Levine,B;Yuan,J;&lt;/Field&gt;&lt;/Data&gt;&lt;Ref&gt;&lt;Display&gt;&lt;Text StringText=&quot;「RefIndex」&quot; SuperScript=&quot;true&quot;/&gt;&lt;/Display&gt;&lt;/Ref&gt;&lt;Doc&gt;&lt;Display&gt;&lt;Text StringText=&quot;Levine B, Yuan J&quot; StringGroup=&quot;Author&quot;/&gt;&lt;Text StringText=&quot;. &quot; StringGroup=&quot;Author&quot;/&gt;&lt;Text StringText=&quot;Levine B, Yuan J.. Autophagy in cell death: an innocent convict? J Clin Invest 115: 2679-2688&quot; StringGroup=&quot;Title&quot;/&gt;&lt;Text StringText=&quot;. &quot; StringGroup=&quot;Title&quot;/&gt;&lt;Text StringText=&quot;J Clin Invest&quot; StringGroup=&quot;Magazine&quot; Italic=&quot;true&quot;/&gt;&lt;Text StringText=&quot; &quot; StringGroup=&quot;Magazine&quot;/&gt;&lt;Text StringText=&quot;2005&quot; StringGroup=&quot;PubYear&quot;/&gt;&lt;Text StringText=&quot;;&quot; StringGroup=&quot;Vol&quot;/&gt;&lt;Text StringText=&quot;115&quot; StringGroup=&quot;Vol&quot; Border=&quot;true&quot;/&gt;&lt;Text StringText=&quot;:&quot; StringGroup=&quot;PageNum&quot;/&gt;&lt;Text StringText=&quot;2679-2688-&quot; StringGroup=&quot;PageNum&quot;/&gt;&lt;/Display&gt;&lt;/Doc&gt;&lt;/KyMRNote&gt;"/>
    <w:docVar w:name="KY.MR.DATA{4E1E89C2-8ABD-4C7E-ADCA-AE9A1E015CA0}267" w:val="&lt;KyMRNote&gt;&lt;Data&gt;&lt;Field id=&quot;AccessNum&quot;&gt;&lt;/Field&gt;&lt;Field id=&quot;Author&quot;&gt;Liu, B.;Lu, K. Y.&lt;/Field&gt;&lt;Field id=&quot;AuthorTrans&quot;&gt;&lt;/Field&gt;&lt;Field id=&quot;DOI&quot;&gt;&lt;/Field&gt;&lt;Field id=&quot;Editor&quot;&gt;&lt;/Field&gt;&lt;Field id=&quot;FmtTitle&quot;&gt;&lt;/Field&gt;&lt;Field id=&quot;Issue&quot;&gt;3&lt;/Field&gt;&lt;Field id=&quot;LIID&quot;&gt;267&lt;/Field&gt;&lt;Field id=&quot;Magazine&quot;&gt;国际肝胆胰杂志(英文)&lt;/Field&gt;&lt;Field id=&quot;MagazineAB&quot;&gt;&lt;/Field&gt;&lt;Field id=&quot;MagazineTrans&quot;&gt;&lt;/Field&gt;&lt;Field id=&quot;PageNum&quot;&gt;469-&lt;/Field&gt;&lt;Field id=&quot;PubDate&quot;&gt;&lt;/Field&gt;&lt;Field id=&quot;PubPlace&quot;&gt;&lt;/Field&gt;&lt;Field id=&quot;PubPlaceTrans&quot;&gt;&lt;/Field&gt;&lt;Field id=&quot;PubYear&quot;&gt;2002&lt;/Field&gt;&lt;Field id=&quot;Publisher&quot;&gt;&lt;/Field&gt;&lt;Field id=&quot;PublisherTrans&quot;&gt;&lt;/Field&gt;&lt;Field id=&quot;TITrans&quot;&gt;&lt;/Field&gt;&lt;Field id=&quot;Title&quot;&gt;Neural invasion in pancreatic carcinoma&lt;/Field&gt;&lt;Field id=&quot;Translator&quot;&gt;&lt;/Field&gt;&lt;Field id=&quot;Type&quot;&gt;{041D4F77-279E-4405-0002-4388361B9CFF}&lt;/Field&gt;&lt;Field id=&quot;Version&quot;&gt;&lt;/Field&gt;&lt;Field id=&quot;Vol&quot;&gt;1&lt;/Field&gt;&lt;Field id=&quot;Author2&quot;&gt;Liu,B;Lu,KY;&lt;/Field&gt;&lt;/Data&gt;&lt;Ref&gt;&lt;Display&gt;&lt;Text StringText=&quot;「RefIndex」&quot; SuperScript=&quot;true&quot;/&gt;&lt;/Display&gt;&lt;/Ref&gt;&lt;Doc&gt;&lt;Display&gt;&lt;Text StringText=&quot;Liu B, Lu KY&quot; StringGroup=&quot;Author&quot;/&gt;&lt;Text StringText=&quot;. &quot; StringGroup=&quot;Author&quot;/&gt;&lt;Text StringText=&quot;Neural invasion in pancreatic carcinoma&quot; StringGroup=&quot;Title&quot;/&gt;&lt;Text StringText=&quot;. &quot; StringGroup=&quot;Title&quot;/&gt;&lt;Text StringText=&quot;国际肝胆胰杂志(英文)&quot; StringGroup=&quot;Magazine&quot; Italic=&quot;true&quot;/&gt;&lt;Text StringText=&quot; &quot; StringGroup=&quot;Magazine&quot;/&gt;&lt;Text StringText=&quot;2002&quot; StringGroup=&quot;PubYear&quot;/&gt;&lt;Text StringText=&quot;;&quot; StringGroup=&quot;Vol&quot;/&gt;&lt;Text StringText=&quot;1&quot; StringGroup=&quot;Vol&quot; Border=&quot;true&quot;/&gt;&lt;Text StringText=&quot;:&quot; StringGroup=&quot;PageNum&quot;/&gt;&lt;Text StringText=&quot;469-469&quot; StringGroup=&quot;PageNum&quot;/&gt;&lt;/Display&gt;&lt;/Doc&gt;&lt;/KyMRNote&gt;"/>
    <w:docVar w:name="KY.MR.DATA{4E1E89C2-8ABD-4C7E-ADCA-AE9A1E015CA0}268" w:val="&lt;KyMRNote&gt;&lt;Data&gt;&lt;Field id=&quot;AccessNum&quot;&gt;&lt;/Field&gt;&lt;Field id=&quot;Author&quot;&gt;Bapat, Aditi A.;Hostetter, Galen;Hoff, Daniel D. Von;Han, Haiyong&lt;/Field&gt;&lt;Field id=&quot;AuthorTrans&quot;&gt;&lt;/Field&gt;&lt;Field id=&quot;DOI&quot;&gt;&lt;/Field&gt;&lt;Field id=&quot;Editor&quot;&gt;&lt;/Field&gt;&lt;Field id=&quot;FmtTitle&quot;&gt;&lt;/Field&gt;&lt;Field id=&quot;Issue&quot;&gt;10&lt;/Field&gt;&lt;Field id=&quot;LIID&quot;&gt;268&lt;/Field&gt;&lt;Field id=&quot;Magazine&quot;&gt;Nature Reviews Cancer&lt;/Field&gt;&lt;Field id=&quot;MagazineAB&quot;&gt;&lt;/Field&gt;&lt;Field id=&quot;MagazineTrans&quot;&gt;&lt;/Field&gt;&lt;Field id=&quot;PageNum&quot;&gt;695-&lt;/Field&gt;&lt;Field id=&quot;PubDate&quot;&gt;&lt;/Field&gt;&lt;Field id=&quot;PubPlace&quot;&gt;&lt;/Field&gt;&lt;Field id=&quot;PubPlaceTrans&quot;&gt;&lt;/Field&gt;&lt;Field id=&quot;PubYear&quot;&gt;2011&lt;/Field&gt;&lt;Field id=&quot;Publisher&quot;&gt;&lt;/Field&gt;&lt;Field id=&quot;PublisherTrans&quot;&gt;&lt;/Field&gt;&lt;Field id=&quot;TITrans&quot;&gt;&lt;/Field&gt;&lt;Field id=&quot;Title&quot;&gt;Perineural invasion and associated pain in pancreatic cancer&lt;/Field&gt;&lt;Field id=&quot;Translator&quot;&gt;&lt;/Field&gt;&lt;Field id=&quot;Type&quot;&gt;{041D4F77-279E-4405-0002-4388361B9CFF}&lt;/Field&gt;&lt;Field id=&quot;Version&quot;&gt;&lt;/Field&gt;&lt;Field id=&quot;Vol&quot;&gt;11&lt;/Field&gt;&lt;Field id=&quot;Author2&quot;&gt;Bapat,AA;Hostetter,G;Hoff,DDV;Han,H;&lt;/Field&gt;&lt;/Data&gt;&lt;Ref&gt;&lt;Display&gt;&lt;Text StringText=&quot;「RefIndex」&quot; SuperScript=&quot;true&quot;/&gt;&lt;/Display&gt;&lt;/Ref&gt;&lt;Doc&gt;&lt;Display&gt;&lt;Text StringText=&quot;Bapat AA, Hostetter G, Hoff DDV, Han H&quot; StringGroup=&quot;Author&quot;/&gt;&lt;Text StringText=&quot;. &quot; StringGroup=&quot;Author&quot;/&gt;&lt;Text StringText=&quot;Perineural invasion and associated pain in pancreatic cancer&quot; StringGroup=&quot;Title&quot;/&gt;&lt;Text StringText=&quot;. &quot; StringGroup=&quot;Title&quot;/&gt;&lt;Text StringText=&quot;Nat Rev Cancer&quot; StringGroup=&quot;Magazine&quot; Italic=&quot;true&quot;/&gt;&lt;Text StringText=&quot; &quot; StringGroup=&quot;Magazine&quot;/&gt;&lt;Text StringText=&quot;2011&quot; StringGroup=&quot;PubYear&quot;/&gt;&lt;Text StringText=&quot;;&quot; StringGroup=&quot;Vol&quot;/&gt;&lt;Text StringText=&quot;11&quot; StringGroup=&quot;Vol&quot; Border=&quot;true&quot;/&gt;&lt;Text StringText=&quot;:&quot; StringGroup=&quot;PageNum&quot;/&gt;&lt;Text StringText=&quot;695-695&quot; StringGroup=&quot;PageNum&quot;/&gt;&lt;/Display&gt;&lt;/Doc&gt;&lt;/KyMRNote&gt;"/>
    <w:docVar w:name="KY.MR.DATA{4E1E89C2-8ABD-4C7E-ADCA-AE9A1E015CA0}269" w:val="&lt;KyMRNote&gt;&lt;Data&gt;&lt;Field id=&quot;AccessNum&quot;&gt;&lt;/Field&gt;&lt;Field id=&quot;Author&quot;&gt;Cavel, O;Shomron, O;Shabtay, A;Vital, J;Trejoleider, L;Weizman, N;Krelin, Y;Fong, Y;Wong, R. J.;Amit, M&lt;/Field&gt;&lt;Field id=&quot;AuthorTrans&quot;&gt;&lt;/Field&gt;&lt;Field id=&quot;DOI&quot;&gt;&lt;/Field&gt;&lt;Field id=&quot;Editor&quot;&gt;&lt;/Field&gt;&lt;Field id=&quot;FmtTitle&quot;&gt;&lt;/Field&gt;&lt;Field id=&quot;Issue&quot;&gt;22&lt;/Field&gt;&lt;Field id=&quot;LIID&quot;&gt;269&lt;/Field&gt;&lt;Field id=&quot;Magazine&quot;&gt;Cancer Research&lt;/Field&gt;&lt;Field id=&quot;MagazineAB&quot;&gt;&lt;/Field&gt;&lt;Field id=&quot;MagazineTrans&quot;&gt;&lt;/Field&gt;&lt;Field id=&quot;PageNum&quot;&gt;5733-43-&lt;/Field&gt;&lt;Field id=&quot;PubDate&quot;&gt;&lt;/Field&gt;&lt;Field id=&quot;PubPlace&quot;&gt;&lt;/Field&gt;&lt;Field id=&quot;PubPlaceTrans&quot;&gt;&lt;/Field&gt;&lt;Field id=&quot;PubYear&quot;&gt;2012&lt;/Field&gt;&lt;Field id=&quot;Publisher&quot;&gt;&lt;/Field&gt;&lt;Field id=&quot;PublisherTrans&quot;&gt;&lt;/Field&gt;&lt;Field id=&quot;TITrans&quot;&gt;&lt;/Field&gt;&lt;Field id=&quot;Title&quot;&gt;Endoneurial macrophages induce perineural invasion of pancreatic cancer cells by secretion of GDNF and activation of RET tyrosine kinase receptor.&lt;/Field&gt;&lt;Field id=&quot;Translator&quot;&gt;&lt;/Field&gt;&lt;Field id=&quot;Type&quot;&gt;{041D4F77-279E-4405-0002-4388361B9CFF}&lt;/Field&gt;&lt;Field id=&quot;Version&quot;&gt;&lt;/Field&gt;&lt;Field id=&quot;Vol&quot;&gt;72&lt;/Field&gt;&lt;Field id=&quot;Author2&quot;&gt;Cavel,O;Shomron,O;Shabtay,A;Vital,J;Trejoleider,L;Weizman,N;Krelin,Y;Fong,Y;Wong,RJ;Amit,M;&lt;/Field&gt;&lt;/Data&gt;&lt;Ref&gt;&lt;Display&gt;&lt;Text StringText=&quot;「RefIndex」&quot; SuperScript=&quot;true&quot;/&gt;&lt;/Display&gt;&lt;/Ref&gt;&lt;Doc&gt;&lt;Display&gt;&lt;Text StringText=&quot;Cavel O, Shomron O, Shabtay A, Vital J, Trejoleider L, Weizman N, Krelin Y, Fong Y, Wong RJ, Amit M&quot; StringGroup=&quot;Author&quot;/&gt;&lt;Text StringText=&quot;. &quot; StringGroup=&quot;Author&quot;/&gt;&lt;Text StringText=&quot;Endoneurial macrophages induce perineural invasion of pancreatic cancer cells by secretion of GDNF and activation of RET tyrosine kinase receptor&quot; StringGroup=&quot;Title&quot;/&gt;&lt;Text StringText=&quot;. &quot; StringGroup=&quot;Title&quot;/&gt;&lt;Text StringText=&quot;Cancer Res&quot; StringGroup=&quot;Magazine&quot; Italic=&quot;true&quot;/&gt;&lt;Text StringText=&quot; &quot; StringGroup=&quot;Magazine&quot;/&gt;&lt;Text StringText=&quot;2012&quot; StringGroup=&quot;PubYear&quot;/&gt;&lt;Text StringText=&quot;;&quot; StringGroup=&quot;Vol&quot;/&gt;&lt;Text StringText=&quot;72&quot; StringGroup=&quot;Vol&quot; Border=&quot;true&quot;/&gt;&lt;Text StringText=&quot;:&quot; StringGroup=&quot;PageNum&quot;/&gt;&lt;Text StringText=&quot;5733-5743-&quot; StringGroup=&quot;PageNum&quot;/&gt;&lt;/Display&gt;&lt;/Doc&gt;&lt;/KyMRNote&gt;"/>
    <w:docVar w:name="KY.MR.DATA{4E1E89C2-8ABD-4C7E-ADCA-AE9A1E015CA0}270" w:val="&lt;KyMRNote&gt;&lt;Data&gt;&lt;Field id=&quot;AccessNum&quot;&gt;&lt;/Field&gt;&lt;Field id=&quot;Author&quot;&gt;Li, Xuqi;Ma, Guodong;Ma, Qingyong;Li, Wei;Liu, Jiangbo;Han, Liang;Duan, Wanxing;Xu, Qinhong;Liu, Han;Wang, Zheng&lt;/Field&gt;&lt;Field id=&quot;AuthorTrans&quot;&gt;&lt;/Field&gt;&lt;Field id=&quot;DOI&quot;&gt;&lt;/Field&gt;&lt;Field id=&quot;Editor&quot;&gt;&lt;/Field&gt;&lt;Field id=&quot;FmtTitle&quot;&gt;&lt;/Field&gt;&lt;Field id=&quot;Issue&quot;&gt;3&lt;/Field&gt;&lt;Field id=&quot;LIID&quot;&gt;270&lt;/Field&gt;&lt;Field id=&quot;Magazine&quot;&gt;Molecular Cancer Research&lt;/Field&gt;&lt;Field id=&quot;MagazineAB&quot;&gt;&lt;/Field&gt;&lt;Field id=&quot;MagazineTrans&quot;&gt;&lt;/Field&gt;&lt;Field id=&quot;PageNum&quot;&gt;294-&lt;/Field&gt;&lt;Field id=&quot;PubDate&quot;&gt;&lt;/Field&gt;&lt;Field id=&quot;PubPlace&quot;&gt;&lt;/Field&gt;&lt;Field id=&quot;PubPlaceTrans&quot;&gt;&lt;/Field&gt;&lt;Field id=&quot;PubYear&quot;&gt;2013&lt;/Field&gt;&lt;Field id=&quot;Publisher&quot;&gt;&lt;/Field&gt;&lt;Field id=&quot;PublisherTrans&quot;&gt;&lt;/Field&gt;&lt;Field id=&quot;TITrans&quot;&gt;&lt;/Field&gt;&lt;Field id=&quot;Title&quot;&gt;Neurotransmitter substance P mediates pancreatic cancer perineural invasion via NK-1R in cancer cells&lt;/Field&gt;&lt;Field id=&quot;Translator&quot;&gt;&lt;/Field&gt;&lt;Field id=&quot;Type&quot;&gt;{041D4F77-279E-4405-0002-4388361B9CFF}&lt;/Field&gt;&lt;Field id=&quot;Version&quot;&gt;&lt;/Field&gt;&lt;Field id=&quot;Vol&quot;&gt;11&lt;/Field&gt;&lt;Field id=&quot;Author2&quot;&gt;Li,X;Ma,G;Ma,Q;Li,W;Liu,J;Han,L;Duan,W;Xu,Q;Liu,H;Wang,Z;&lt;/Field&gt;&lt;/Data&gt;&lt;Ref&gt;&lt;Display&gt;&lt;Text StringText=&quot;「RefIndex」&quot; SuperScript=&quot;true&quot;/&gt;&lt;/Display&gt;&lt;/Ref&gt;&lt;Doc&gt;&lt;Display&gt;&lt;Text StringText=&quot;Li X, Ma G, Ma Q, Li W, Liu J, Han L, Duan W, Xu Q, Liu H, Wang Z&quot; StringGroup=&quot;Author&quot;/&gt;&lt;Text StringText=&quot;. &quot; StringGroup=&quot;Author&quot;/&gt;&lt;Text StringText=&quot;Neurotransmitter substance P mediates pancreatic cancer perineural invasion via NK-1R in cancer cells&quot; StringGroup=&quot;Title&quot;/&gt;&lt;Text StringText=&quot;. &quot; StringGroup=&quot;Title&quot;/&gt;&lt;Text StringText=&quot;Mol Cancer Res&quot; StringGroup=&quot;Magazine&quot; Italic=&quot;true&quot;/&gt;&lt;Text StringText=&quot; &quot; StringGroup=&quot;Magazine&quot;/&gt;&lt;Text StringText=&quot;2013&quot; StringGroup=&quot;PubYear&quot;/&gt;&lt;Text StringText=&quot;;&quot; StringGroup=&quot;Vol&quot;/&gt;&lt;Text StringText=&quot;11&quot; StringGroup=&quot;Vol&quot; Border=&quot;true&quot;/&gt;&lt;Text StringText=&quot;:&quot; StringGroup=&quot;PageNum&quot;/&gt;&lt;Text StringText=&quot;294-294&quot; StringGroup=&quot;PageNum&quot;/&gt;&lt;/Display&gt;&lt;/Doc&gt;&lt;/KyMRNote&gt;"/>
    <w:docVar w:name="KY.MR.DATA{4E1E89C2-8ABD-4C7E-ADCA-AE9A1E015CA0}29" w:val="&lt;KyMRNote&gt;&lt;Data&gt;&lt;Field id=&quot;AccessNum&quot;&gt;&lt;/Field&gt;&lt;Field id=&quot;Author&quot;&gt;Shintani, Michiko;Osaw, Kayo&lt;/Field&gt;&lt;Field id=&quot;AuthorTrans&quot;&gt;&lt;/Field&gt;&lt;Field id=&quot;DOI&quot;&gt;&lt;/Field&gt;&lt;Field id=&quot;Editor&quot;&gt;&lt;/Field&gt;&lt;Field id=&quot;FmtTitle&quot;&gt;&lt;/Field&gt;&lt;Field id=&quot;Issue&quot;&gt;&lt;/Field&gt;&lt;Field id=&quot;LIID&quot;&gt;29&lt;/Field&gt;&lt;Field id=&quot;Magazine&quot;&gt;&lt;/Field&gt;&lt;Field id=&quot;MagazineAB&quot;&gt;&lt;/Field&gt;&lt;Field id=&quot;MagazineTrans&quot;&gt;&lt;/Field&gt;&lt;Field id=&quot;PageNum&quot;&gt;&lt;/Field&gt;&lt;Field id=&quot;PubDate&quot;&gt;&lt;/Field&gt;&lt;Field id=&quot;PubPlace&quot;&gt;&lt;/Field&gt;&lt;Field id=&quot;PubPlaceTrans&quot;&gt;&lt;/Field&gt;&lt;Field id=&quot;PubYear&quot;&gt;2013&lt;/Field&gt;&lt;Field id=&quot;Publisher&quot;&gt;&lt;/Field&gt;&lt;Field id=&quot;PublisherTrans&quot;&gt;&lt;/Field&gt;&lt;Field id=&quot;TITrans&quot;&gt;&lt;/Field&gt;&lt;Field id=&quot;Title&quot;&gt;Role of Autophagy in Cancer&lt;/Field&gt;&lt;Field id=&quot;Translator&quot;&gt;&lt;/Field&gt;&lt;Field id=&quot;Type&quot;&gt;{041D4F77-279E-4405-0003-4388361B9CFF}&lt;/Field&gt;&lt;Field id=&quot;Version&quot;&gt;&lt;/Field&gt;&lt;Field id=&quot;Vol&quot;&gt;&lt;/Field&gt;&lt;Field id=&quot;Author2&quot;&gt;Shintani,M;Osaw,K;&lt;/Field&gt;&lt;/Data&gt;&lt;Ref&gt;&lt;Display&gt;&lt;Text StringText=&quot;「RefIndex」&quot; SuperScript=&quot;true&quot;/&gt;&lt;/Display&gt;&lt;/Ref&gt;&lt;Doc&gt;&lt;Display&gt;&lt;Text StringText=&quot;Shintani M, Osaw K&quot; StringGroup=&quot;Author&quot;/&gt;&lt;Text StringText=&quot;. &quot; StringGroup=&quot;Author&quot;/&gt;&lt;Text StringText=&quot;Role of Autophagy in Cancer&quot; StringGroup=&quot;Title&quot;/&gt;&lt;Text StringText=&quot; &quot; StringGroup=&quot;Title&quot;/&gt;&lt;Text StringText=&quot;,&quot; StringGroup=&quot;PubYear&quot;/&gt;&lt;Text StringText=&quot;2013&quot; StringGroup=&quot;PubYear&quot;/&gt;&lt;/Display&gt;&lt;/Doc&gt;&lt;/KyMRNote&gt;"/>
    <w:docVar w:name="KY.MR.DATA{4E1E89C2-8ABD-4C7E-ADCA-AE9A1E015CA0}3" w:val="&lt;KyMRNote&gt;&lt;Data&gt;&lt;Field id=&quot;AccessNum&quot;&gt;&lt;/Field&gt;&lt;Field id=&quot;Author&quot;&gt;Gillen, S;Schuster, T;Meyer, Zum Büschenfelde C;Friess, H;Kleeff, J&lt;/Field&gt;&lt;Field id=&quot;AuthorTrans&quot;&gt;&lt;/Field&gt;&lt;Field id=&quot;DOI&quot;&gt;&lt;/Field&gt;&lt;Field id=&quot;Editor&quot;&gt;&lt;/Field&gt;&lt;Field id=&quot;FmtTitle&quot;&gt;&lt;/Field&gt;&lt;Field id=&quot;Issue&quot;&gt;4&lt;/Field&gt;&lt;Field id=&quot;LIID&quot;&gt;3&lt;/Field&gt;&lt;Field id=&quot;Magazine&quot;&gt;Plos Medicine&lt;/Field&gt;&lt;Field id=&quot;MagazineAB&quot;&gt;&lt;/Field&gt;&lt;Field id=&quot;MagazineTrans&quot;&gt;&lt;/Field&gt;&lt;Field id=&quot;PageNum&quot;&gt;e1000267-&lt;/Field&gt;&lt;Field id=&quot;PubDate&quot;&gt;&lt;/Field&gt;&lt;Field id=&quot;PubPlace&quot;&gt;&lt;/Field&gt;&lt;Field id=&quot;PubPlaceTrans&quot;&gt;&lt;/Field&gt;&lt;Field id=&quot;PubYear&quot;&gt;2010&lt;/Field&gt;&lt;Field id=&quot;Publisher&quot;&gt;&lt;/Field&gt;&lt;Field id=&quot;PublisherTrans&quot;&gt;&lt;/Field&gt;&lt;Field id=&quot;TITrans&quot;&gt;&lt;/Field&gt;&lt;Field id=&quot;Title&quot;&gt;Preoperative/Neoadjuvant Therapy in Pancreatic Cancer: A Systematic Review and Meta-analysis of Response and Resection Percentages&lt;/Field&gt;&lt;Field id=&quot;Translator&quot;&gt;&lt;/Field&gt;&lt;Field id=&quot;Type&quot;&gt;{041D4F77-279E-4405-0002-4388361B9CFF}&lt;/Field&gt;&lt;Field id=&quot;Version&quot;&gt;&lt;/Field&gt;&lt;Field id=&quot;Vol&quot;&gt;7&lt;/Field&gt;&lt;Field id=&quot;Author2&quot;&gt;Gillen,S;Schuster,T;Meyer,ZBC;Friess,H;Kleeff,J;&lt;/Field&gt;&lt;/Data&gt;&lt;Ref&gt;&lt;Display&gt;&lt;Text StringText=&quot;「RefIndex」&quot; SuperScript=&quot;true&quot;/&gt;&lt;/Display&gt;&lt;/Ref&gt;&lt;Doc&gt;&lt;Display&gt;&lt;Text StringText=&quot;Gillen S, Schuster T, Meyer ZBC, Friess H, Kleeff J&quot; StringGroup=&quot;Author&quot;/&gt;&lt;Text StringText=&quot;. &quot; StringGroup=&quot;Author&quot;/&gt;&lt;Text StringText=&quot;Preoperative/Neoadjuvant Therapy in Pancreatic Cancer: A Systematic Review and Meta-analysis of Response and Resection Percentages&quot; StringGroup=&quot;Title&quot;/&gt;&lt;Text StringText=&quot;. &quot; StringGroup=&quot;Title&quot;/&gt;&lt;Text StringText=&quot;PLoS Med&quot; StringGroup=&quot;Magazine&quot; Italic=&quot;true&quot;/&gt;&lt;Text StringText=&quot; &quot; StringGroup=&quot;Magazine&quot;/&gt;&lt;Text StringText=&quot;2010&quot; StringGroup=&quot;PubYear&quot;/&gt;&lt;Text StringText=&quot;;&quot; StringGroup=&quot;Vol&quot;/&gt;&lt;Text StringText=&quot;7&quot; StringGroup=&quot;Vol&quot; Border=&quot;true&quot;/&gt;&lt;Text StringText=&quot;:&quot; StringGroup=&quot;PageNum&quot;/&gt;&lt;Text StringText=&quot;e1000267-1000267&quot; StringGroup=&quot;PageNum&quot;/&gt;&lt;/Display&gt;&lt;/Doc&gt;&lt;/KyMRNote&gt;"/>
    <w:docVar w:name="KY.MR.DATA{4E1E89C2-8ABD-4C7E-ADCA-AE9A1E015CA0}30" w:val="&lt;KyMRNote&gt;&lt;Data&gt;&lt;Field id=&quot;AccessNum&quot;&gt;&lt;/Field&gt;&lt;Field id=&quot;Author&quot;&gt;Fujii, S;Mitsunaga, S;Yamazaki, M;Hasebe, T;Ishii, G;Kojima, M;Kinoshita, T;Ueno, T;Esumi, H;Ochiai, A&lt;/Field&gt;&lt;Field id=&quot;AuthorTrans&quot;&gt;&lt;/Field&gt;&lt;Field id=&quot;DOI&quot;&gt;&lt;/Field&gt;&lt;Field id=&quot;Editor&quot;&gt;&lt;/Field&gt;&lt;Field id=&quot;FmtTitle&quot;&gt;&lt;/Field&gt;&lt;Field id=&quot;Issue&quot;&gt;9&lt;/Field&gt;&lt;Field id=&quot;LIID&quot;&gt;30&lt;/Field&gt;&lt;Field id=&quot;Magazine&quot;&gt;Cancer Science&lt;/Field&gt;&lt;Field id=&quot;MagazineAB&quot;&gt;&lt;/Field&gt;&lt;Field id=&quot;MagazineTrans&quot;&gt;&lt;/Field&gt;&lt;Field id=&quot;PageNum&quot;&gt;1813-&lt;/Field&gt;&lt;Field id=&quot;PubDate&quot;&gt;&lt;/Field&gt;&lt;Field id=&quot;PubPlace&quot;&gt;&lt;/Field&gt;&lt;Field id=&quot;PubPlaceTrans&quot;&gt;&lt;/Field&gt;&lt;Field id=&quot;PubYear&quot;&gt;2008&lt;/Field&gt;&lt;Field id=&quot;Publisher&quot;&gt;&lt;/Field&gt;&lt;Field id=&quot;PublisherTrans&quot;&gt;&lt;/Field&gt;&lt;Field id=&quot;TITrans&quot;&gt;&lt;/Field&gt;&lt;Field id=&quot;Title&quot;&gt;Autophagy is activated in pancreatic cancer cells and correlates with poor patient outcome.&lt;/Field&gt;&lt;Field id=&quot;Translator&quot;&gt;&lt;/Field&gt;&lt;Field id=&quot;Type&quot;&gt;{041D4F77-279E-4405-0002-4388361B9CFF}&lt;/Field&gt;&lt;Field id=&quot;Version&quot;&gt;&lt;/Field&gt;&lt;Field id=&quot;Vol&quot;&gt;99&lt;/Field&gt;&lt;Field id=&quot;Author2&quot;&gt;Fujii,S;Mitsunaga,S;Yamazaki,M;Hasebe,T;Ishii,G;Kojima,M;Kinoshita,T;Ueno,T;Esumi,H;Ochiai,A;&lt;/Field&gt;&lt;/Data&gt;&lt;Ref&gt;&lt;Display&gt;&lt;Text StringText=&quot;「RefIndex」&quot; SuperScript=&quot;true&quot;/&gt;&lt;/Display&gt;&lt;/Ref&gt;&lt;Doc&gt;&lt;Display&gt;&lt;Text StringText=&quot;Fujii S, Mitsunaga S, Yamazaki M, Hasebe T, Ishii G, Kojima M, Kinoshita T, Ueno T, Esumi H, Ochiai A&quot; StringGroup=&quot;Author&quot;/&gt;&lt;Text StringText=&quot;. &quot; StringGroup=&quot;Author&quot;/&gt;&lt;Text StringText=&quot;Autophagy is activated in pancreatic cancer cells and correlates with poor patient outcome&quot; StringGroup=&quot;Title&quot;/&gt;&lt;Text StringText=&quot;. &quot; StringGroup=&quot;Title&quot;/&gt;&lt;Text StringText=&quot;Cancer Sci&quot; StringGroup=&quot;Magazine&quot; Italic=&quot;true&quot;/&gt;&lt;Text StringText=&quot; &quot; StringGroup=&quot;Magazine&quot;/&gt;&lt;Text StringText=&quot;2008&quot; StringGroup=&quot;PubYear&quot;/&gt;&lt;Text StringText=&quot;;&quot; StringGroup=&quot;Vol&quot;/&gt;&lt;Text StringText=&quot;99&quot; StringGroup=&quot;Vol&quot; Border=&quot;true&quot;/&gt;&lt;Text StringText=&quot;:&quot; StringGroup=&quot;PageNum&quot;/&gt;&lt;Text StringText=&quot;1813-1813&quot; StringGroup=&quot;PageNum&quot;/&gt;&lt;/Display&gt;&lt;/Doc&gt;&lt;/KyMRNote&gt;"/>
    <w:docVar w:name="KY.MR.DATA{4E1E89C2-8ABD-4C7E-ADCA-AE9A1E015CA0}33" w:val="&lt;KyMRNote&gt;&lt;Data&gt;&lt;Field id=&quot;AccessNum&quot;&gt;&lt;/Field&gt;&lt;Field id=&quot;Author&quot;&gt;Michaud, M;Martins, I;Sukkurwala, A. Q.;Adjemian, S;Ma, Y.;Pellegatti, P;Shen, S.;Kepp, O;Scoazec, M;Mignot, G&lt;/Field&gt;&lt;Field id=&quot;AuthorTrans&quot;&gt;&lt;/Field&gt;&lt;Field id=&quot;DOI&quot;&gt;&lt;/Field&gt;&lt;Field id=&quot;Editor&quot;&gt;&lt;/Field&gt;&lt;Field id=&quot;FmtTitle&quot;&gt;&lt;/Field&gt;&lt;Field id=&quot;Issue&quot;&gt;6062&lt;/Field&gt;&lt;Field id=&quot;LIID&quot;&gt;33&lt;/Field&gt;&lt;Field id=&quot;Magazine&quot;&gt;Science&lt;/Field&gt;&lt;Field id=&quot;MagazineAB&quot;&gt;&lt;/Field&gt;&lt;Field id=&quot;MagazineTrans&quot;&gt;&lt;/Field&gt;&lt;Field id=&quot;PageNum&quot;&gt;1573-7-&lt;/Field&gt;&lt;Field id=&quot;PubDate&quot;&gt;&lt;/Field&gt;&lt;Field id=&quot;PubPlace&quot;&gt;&lt;/Field&gt;&lt;Field id=&quot;PubPlaceTrans&quot;&gt;&lt;/Field&gt;&lt;Field id=&quot;PubYear&quot;&gt;2011&lt;/Field&gt;&lt;Field id=&quot;Publisher&quot;&gt;&lt;/Field&gt;&lt;Field id=&quot;PublisherTrans&quot;&gt;&lt;/Field&gt;&lt;Field id=&quot;TITrans&quot;&gt;&lt;/Field&gt;&lt;Field id=&quot;Title&quot;&gt;Autophagy-dependent anticancer immune responses induced by chemotherapeutic agents in mice.&lt;/Field&gt;&lt;Field id=&quot;Translator&quot;&gt;&lt;/Field&gt;&lt;Field id=&quot;Type&quot;&gt;{041D4F77-279E-4405-0002-4388361B9CFF}&lt;/Field&gt;&lt;Field id=&quot;Version&quot;&gt;&lt;/Field&gt;&lt;Field id=&quot;Vol&quot;&gt;334&lt;/Field&gt;&lt;Field id=&quot;Author2&quot;&gt;Michaud,M;Martins,I;Sukkurwala,AQ;Adjemian,S;Ma,Y;Pellegatti,P;Shen,S;Kepp,O;Scoazec,M;Mignot,G;&lt;/Field&gt;&lt;/Data&gt;&lt;Ref&gt;&lt;Display&gt;&lt;Text StringText=&quot;「RefIndex」&quot; SuperScript=&quot;true&quot;/&gt;&lt;/Display&gt;&lt;/Ref&gt;&lt;Doc&gt;&lt;Display&gt;&lt;Text StringText=&quot;Michaud M, Martins I, Sukkurwala AQ, Adjemian S, Ma Y, Pellegatti P, Shen S, Kepp O, Scoazec M, Mignot G&quot; StringGroup=&quot;Author&quot;/&gt;&lt;Text StringText=&quot;. &quot; StringGroup=&quot;Author&quot;/&gt;&lt;Text StringText=&quot;Autophagy-dependent anticancer immune responses induced by chemotherapeutic agents in mice&quot; StringGroup=&quot;Title&quot;/&gt;&lt;Text StringText=&quot;. &quot; StringGroup=&quot;Title&quot;/&gt;&lt;Text StringText=&quot;Science&quot; StringGroup=&quot;Magazine&quot; Italic=&quot;true&quot;/&gt;&lt;Text StringText=&quot; &quot; StringGroup=&quot;Magazine&quot;/&gt;&lt;Text StringText=&quot;2011&quot; StringGroup=&quot;PubYear&quot;/&gt;&lt;Text StringText=&quot;;&quot; StringGroup=&quot;Vol&quot;/&gt;&lt;Text StringText=&quot;334&quot; StringGroup=&quot;Vol&quot; Border=&quot;true&quot;/&gt;&lt;Text StringText=&quot;:&quot; StringGroup=&quot;PageNum&quot;/&gt;&lt;Text StringText=&quot;1573-1577-&quot; StringGroup=&quot;PageNum&quot;/&gt;&lt;/Display&gt;&lt;/Doc&gt;&lt;/KyMRNote&gt;"/>
    <w:docVar w:name="KY.MR.DATA{4E1E89C2-8ABD-4C7E-ADCA-AE9A1E015CA0}330" w:val="&lt;KyMRNote&gt;&lt;Data&gt;&lt;Field id=&quot;AccessNum&quot;&gt;&lt;/Field&gt;&lt;Field id=&quot;Author&quot;&gt;Zhu, Z.;Friess, H;Dimola, F. F.;Zimmermann, A;Graber, H. U.;Korc, M;Büchler, M. W.&lt;/Field&gt;&lt;Field id=&quot;AuthorTrans&quot;&gt;&lt;/Field&gt;&lt;Field id=&quot;DOI&quot;&gt;&lt;/Field&gt;&lt;Field id=&quot;Editor&quot;&gt;&lt;/Field&gt;&lt;Field id=&quot;FmtTitle&quot;&gt;&lt;/Field&gt;&lt;Field id=&quot;Issue&quot;&gt;8&lt;/Field&gt;&lt;Field id=&quot;LIID&quot;&gt;330&lt;/Field&gt;&lt;Field id=&quot;Magazine&quot;&gt;Journal of Clinical Oncology&lt;/Field&gt;&lt;Field id=&quot;MagazineAB&quot;&gt;&lt;/Field&gt;&lt;Field id=&quot;MagazineTrans&quot;&gt;&lt;/Field&gt;&lt;Field id=&quot;PageNum&quot;&gt;2419-&lt;/Field&gt;&lt;Field id=&quot;PubDate&quot;&gt;&lt;/Field&gt;&lt;Field id=&quot;PubPlace&quot;&gt;&lt;/Field&gt;&lt;Field id=&quot;PubPlaceTrans&quot;&gt;&lt;/Field&gt;&lt;Field id=&quot;PubYear&quot;&gt;1999&lt;/Field&gt;&lt;Field id=&quot;Publisher&quot;&gt;&lt;/Field&gt;&lt;Field id=&quot;PublisherTrans&quot;&gt;&lt;/Field&gt;&lt;Field id=&quot;TITrans&quot;&gt;&lt;/Field&gt;&lt;Field id=&quot;Title&quot;&gt;Nerve growth factor expression correlates with perineural invasion and pain in human pancreatic cancer.&lt;/Field&gt;&lt;Field id=&quot;Translator&quot;&gt;&lt;/Field&gt;&lt;Field id=&quot;Type&quot;&gt;{041D4F77-279E-4405-0002-4388361B9CFF}&lt;/Field&gt;&lt;Field id=&quot;Version&quot;&gt;&lt;/Field&gt;&lt;Field id=&quot;Vol&quot;&gt;17&lt;/Field&gt;&lt;Field id=&quot;Author2&quot;&gt;Zhu,Z;Friess,H;Dimola,FF;Zimmermann,A;Graber,HU;Korc,M;Büchler,MW;&lt;/Field&gt;&lt;/Data&gt;&lt;Ref&gt;&lt;Display&gt;&lt;Text StringText=&quot;「RefIndex」&quot; SuperScript=&quot;true&quot;/&gt;&lt;/Display&gt;&lt;/Ref&gt;&lt;Doc&gt;&lt;Display&gt;&lt;Text StringText=&quot;Zhu Z, Friess H, Dimola FF, Zimmermann A, Graber HU, Korc M, Büchler MW&quot; StringGroup=&quot;Author&quot;/&gt;&lt;Text StringText=&quot;. &quot; StringGroup=&quot;Author&quot;/&gt;&lt;Text StringText=&quot;Nerve growth factor expression correlates with perineural invasion and pain in human pancreatic cancer&quot; StringGroup=&quot;Title&quot;/&gt;&lt;Text StringText=&quot;. &quot; StringGroup=&quot;Title&quot;/&gt;&lt;Text StringText=&quot;J Clin Oncol&quot; StringGroup=&quot;Magazine&quot; Italic=&quot;true&quot;/&gt;&lt;Text StringText=&quot; &quot; StringGroup=&quot;Magazine&quot;/&gt;&lt;Text StringText=&quot;1999&quot; StringGroup=&quot;PubYear&quot;/&gt;&lt;Text StringText=&quot;;&quot; StringGroup=&quot;Vol&quot;/&gt;&lt;Text StringText=&quot;17&quot; StringGroup=&quot;Vol&quot; Border=&quot;true&quot;/&gt;&lt;Text StringText=&quot;:&quot; StringGroup=&quot;PageNum&quot;/&gt;&lt;Text StringText=&quot;2419-2419&quot; StringGroup=&quot;PageNum&quot;/&gt;&lt;/Display&gt;&lt;/Doc&gt;&lt;/KyMRNote&gt;"/>
    <w:docVar w:name="KY.MR.DATA{4E1E89C2-8ABD-4C7E-ADCA-AE9A1E015CA0}34" w:val="&lt;KyMRNote&gt;&lt;Data&gt;&lt;Field id=&quot;AccessNum&quot;&gt;&lt;/Field&gt;&lt;Field id=&quot;Author&quot;&gt;Noman, M. Z.;Janji, B;Kaminska, B;Van, Moer K;Pierson, S;Przanowski, P;Buart, S;Berchem, G;Romero, P;Mamichouaib, F&lt;/Field&gt;&lt;Field id=&quot;AuthorTrans&quot;&gt;&lt;/Field&gt;&lt;Field id=&quot;DOI&quot;&gt;&lt;/Field&gt;&lt;Field id=&quot;Editor&quot;&gt;&lt;/Field&gt;&lt;Field id=&quot;FmtTitle&quot;&gt;&lt;/Field&gt;&lt;Field id=&quot;Issue&quot;&gt;18&lt;/Field&gt;&lt;Field id=&quot;LIID&quot;&gt;34&lt;/Field&gt;&lt;Field id=&quot;Magazine&quot;&gt;Cancer Research&lt;/Field&gt;&lt;Field id=&quot;MagazineAB&quot;&gt;&lt;/Field&gt;&lt;Field id=&quot;MagazineTrans&quot;&gt;&lt;/Field&gt;&lt;Field id=&quot;PageNum&quot;&gt;5976-86-&lt;/Field&gt;&lt;Field id=&quot;PubDate&quot;&gt;&lt;/Field&gt;&lt;Field id=&quot;PubPlace&quot;&gt;&lt;/Field&gt;&lt;Field id=&quot;PubPlaceTrans&quot;&gt;&lt;/Field&gt;&lt;Field id=&quot;PubYear&quot;&gt;2011&lt;/Field&gt;&lt;Field id=&quot;Publisher&quot;&gt;&lt;/Field&gt;&lt;Field id=&quot;PublisherTrans&quot;&gt;&lt;/Field&gt;&lt;Field id=&quot;TITrans&quot;&gt;&lt;/Field&gt;&lt;Field id=&quot;Title&quot;&gt;Blocking hypoxia-induced autophagy in tumors restores cytotoxic T-cell activity and promotes regression.&lt;/Field&gt;&lt;Field id=&quot;Translator&quot;&gt;&lt;/Field&gt;&lt;Field id=&quot;Type&quot;&gt;{041D4F77-279E-4405-0002-4388361B9CFF}&lt;/Field&gt;&lt;Field id=&quot;Version&quot;&gt;&lt;/Field&gt;&lt;Field id=&quot;Vol&quot;&gt;71&lt;/Field&gt;&lt;Field id=&quot;Author2&quot;&gt;Noman,MZ;Janji,B;Kaminska,B;Van,MK;Pierson,S;Przanowski,P;Buart,S;Berchem,G;Romero,P;Mamichouaib,F;&lt;/Field&gt;&lt;/Data&gt;&lt;Ref&gt;&lt;Display&gt;&lt;Text StringText=&quot;「RefIndex」&quot; SuperScript=&quot;true&quot;/&gt;&lt;/Display&gt;&lt;/Ref&gt;&lt;Doc&gt;&lt;Display&gt;&lt;Text StringText=&quot;Noman MZ, Janji B, Kaminska B, Van MK, Pierson S, Przanowski P, Buart S, Berchem G, Romero P, Mamichouaib F&quot; StringGroup=&quot;Author&quot;/&gt;&lt;Text StringText=&quot;. &quot; StringGroup=&quot;Author&quot;/&gt;&lt;Text StringText=&quot;Blocking hypoxia-induced autophagy in tumors restores cytotoxic T-cell activity and promotes regression&quot; StringGroup=&quot;Title&quot;/&gt;&lt;Text StringText=&quot;. &quot; StringGroup=&quot;Title&quot;/&gt;&lt;Text StringText=&quot;Cancer Res&quot; StringGroup=&quot;Magazine&quot; Italic=&quot;true&quot;/&gt;&lt;Text StringText=&quot; &quot; StringGroup=&quot;Magazine&quot;/&gt;&lt;Text StringText=&quot;2011&quot; StringGroup=&quot;PubYear&quot;/&gt;&lt;Text StringText=&quot;;&quot; StringGroup=&quot;Vol&quot;/&gt;&lt;Text StringText=&quot;71&quot; StringGroup=&quot;Vol&quot; Border=&quot;true&quot;/&gt;&lt;Text StringText=&quot;:&quot; StringGroup=&quot;PageNum&quot;/&gt;&lt;Text StringText=&quot;5976-5986-&quot; StringGroup=&quot;PageNum&quot;/&gt;&lt;/Display&gt;&lt;/Doc&gt;&lt;/KyMRNote&gt;"/>
    <w:docVar w:name="KY.MR.DATA{4E1E89C2-8ABD-4C7E-ADCA-AE9A1E015CA0}35" w:val="&lt;KyMRNote&gt;&lt;Data&gt;&lt;Field id=&quot;AccessNum&quot;&gt;&lt;/Field&gt;&lt;Field id=&quot;Author&quot;&gt;Notte, Annick;Leclere, Lionel;Michiels, Carine&lt;/Field&gt;&lt;Field id=&quot;AuthorTrans&quot;&gt;&lt;/Field&gt;&lt;Field id=&quot;DOI&quot;&gt;&lt;/Field&gt;&lt;Field id=&quot;Editor&quot;&gt;&lt;/Field&gt;&lt;Field id=&quot;FmtTitle&quot;&gt;&lt;/Field&gt;&lt;Field id=&quot;Issue&quot;&gt;5&lt;/Field&gt;&lt;Field id=&quot;LIID&quot;&gt;35&lt;/Field&gt;&lt;Field id=&quot;Magazine&quot;&gt;Biochemical Pharmacology&lt;/Field&gt;&lt;Field id=&quot;MagazineAB&quot;&gt;&lt;/Field&gt;&lt;Field id=&quot;MagazineTrans&quot;&gt;&lt;/Field&gt;&lt;Field id=&quot;PageNum&quot;&gt;427-434-&lt;/Field&gt;&lt;Field id=&quot;PubDate&quot;&gt;&lt;/Field&gt;&lt;Field id=&quot;PubPlace&quot;&gt;&lt;/Field&gt;&lt;Field id=&quot;PubPlaceTrans&quot;&gt;&lt;/Field&gt;&lt;Field id=&quot;PubYear&quot;&gt;2011&lt;/Field&gt;&lt;Field id=&quot;Publisher&quot;&gt;&lt;/Field&gt;&lt;Field id=&quot;PublisherTrans&quot;&gt;&lt;/Field&gt;&lt;Field id=&quot;TITrans&quot;&gt;&lt;/Field&gt;&lt;Field id=&quot;Title&quot;&gt;Autophagy as a mediator of chemotherapy-induced cell death in cancer&lt;/Field&gt;&lt;Field id=&quot;Translator&quot;&gt;&lt;/Field&gt;&lt;Field id=&quot;Type&quot;&gt;{041D4F77-279E-4405-0002-4388361B9CFF}&lt;/Field&gt;&lt;Field id=&quot;Version&quot;&gt;&lt;/Field&gt;&lt;Field id=&quot;Vol&quot;&gt;82&lt;/Field&gt;&lt;Field id=&quot;Author2&quot;&gt;Notte,A;Leclere,L;Michiels,C;&lt;/Field&gt;&lt;/Data&gt;&lt;Ref&gt;&lt;Display&gt;&lt;Text StringText=&quot;「RefIndex」&quot; SuperScript=&quot;true&quot;/&gt;&lt;/Display&gt;&lt;/Ref&gt;&lt;Doc&gt;&lt;Display&gt;&lt;Text StringText=&quot;Notte A, Leclere L, Michiels C&quot; StringGroup=&quot;Author&quot;/&gt;&lt;Text StringText=&quot;. &quot; StringGroup=&quot;Author&quot;/&gt;&lt;Text StringText=&quot;Autophagy as a mediator of chemotherapy-induced cell death in cancer&quot; StringGroup=&quot;Title&quot;/&gt;&lt;Text StringText=&quot;. &quot; StringGroup=&quot;Title&quot;/&gt;&lt;Text StringText=&quot;Biochem Pharmacol&quot; StringGroup=&quot;Magazine&quot; Italic=&quot;true&quot;/&gt;&lt;Text StringText=&quot; &quot; StringGroup=&quot;Magazine&quot;/&gt;&lt;Text StringText=&quot;2011&quot; StringGroup=&quot;PubYear&quot;/&gt;&lt;Text StringText=&quot;;&quot; StringGroup=&quot;Vol&quot;/&gt;&lt;Text StringText=&quot;82&quot; StringGroup=&quot;Vol&quot; Border=&quot;true&quot;/&gt;&lt;Text StringText=&quot;:&quot; StringGroup=&quot;PageNum&quot;/&gt;&lt;Text StringText=&quot;427-434-&quot; StringGroup=&quot;PageNum&quot;/&gt;&lt;/Display&gt;&lt;/Doc&gt;&lt;/KyMRNote&gt;"/>
    <w:docVar w:name="KY.MR.DATA{4E1E89C2-8ABD-4C7E-ADCA-AE9A1E015CA0}38" w:val="&lt;KyMRNote&gt;&lt;Data&gt;&lt;Field id=&quot;AccessNum&quot;&gt;&lt;/Field&gt;&lt;Field id=&quot;Author&quot;&gt;Tanaka, A;Matsumura, E;Yosikawa, H;Uchida, T;Machidera, N;Kubo, R;Okuno, K;Koh, K;Watatani, M;Yasutomi, M&lt;/Field&gt;&lt;Field id=&quot;AuthorTrans&quot;&gt;&lt;/Field&gt;&lt;Field id=&quot;DOI&quot;&gt;&lt;/Field&gt;&lt;Field id=&quot;Editor&quot;&gt;&lt;/Field&gt;&lt;Field id=&quot;FmtTitle&quot;&gt;&lt;/Field&gt;&lt;Field id=&quot;Issue&quot;&gt;9&lt;/Field&gt;&lt;Field id=&quot;LIID&quot;&gt;38&lt;/Field&gt;&lt;Field id=&quot;Magazine&quot;&gt;Surgery Today&lt;/Field&gt;&lt;Field id=&quot;MagazineAB&quot;&gt;&lt;/Field&gt;&lt;Field id=&quot;MagazineTrans&quot;&gt;&lt;/Field&gt;&lt;Field id=&quot;PageNum&quot;&gt;873-878-&lt;/Field&gt;&lt;Field id=&quot;PubDate&quot;&gt;&lt;/Field&gt;&lt;Field id=&quot;PubPlace&quot;&gt;&lt;/Field&gt;&lt;Field id=&quot;PubPlaceTrans&quot;&gt;&lt;/Field&gt;&lt;Field id=&quot;PubYear&quot;&gt;1998&lt;/Field&gt;&lt;Field id=&quot;Publisher&quot;&gt;&lt;/Field&gt;&lt;Field id=&quot;PublisherTrans&quot;&gt;&lt;/Field&gt;&lt;Field id=&quot;TITrans&quot;&gt;&lt;/Field&gt;&lt;Field id=&quot;Title&quot;&gt;An evaluation of neural invasion in esophageal cancer&lt;/Field&gt;&lt;Field id=&quot;Translator&quot;&gt;&lt;/Field&gt;&lt;Field id=&quot;Type&quot;&gt;{041D4F77-279E-4405-0002-4388361B9CFF}&lt;/Field&gt;&lt;Field id=&quot;Version&quot;&gt;&lt;/Field&gt;&lt;Field id=&quot;Vol&quot;&gt;28&lt;/Field&gt;&lt;Field id=&quot;Author2&quot;&gt;Tanaka,A;Matsumura,E;Yosikawa,H;Uchida,T;Machidera,N;Kubo,R;Okuno,K;Koh,K;Watatani,M;Yasutomi,M;&lt;/Field&gt;&lt;/Data&gt;&lt;Ref&gt;&lt;Display&gt;&lt;Text StringText=&quot;「RefIndex」&quot; SuperScript=&quot;true&quot;/&gt;&lt;/Display&gt;&lt;/Ref&gt;&lt;Doc&gt;&lt;Display&gt;&lt;Text StringText=&quot;Tanaka A, Matsumura E, Yosikawa H, Uchida T, Machidera N, Kubo R, Okuno K, Koh K, Watatani M, Yasutomi M&quot; StringGroup=&quot;Author&quot;/&gt;&lt;Text StringText=&quot;. &quot; StringGroup=&quot;Author&quot;/&gt;&lt;Text StringText=&quot;An evaluation of neural invasion in esophageal cancer&quot; StringGroup=&quot;Title&quot;/&gt;&lt;Text StringText=&quot;. &quot; StringGroup=&quot;Title&quot;/&gt;&lt;Text StringText=&quot;Surg Today&quot; StringGroup=&quot;Magazine&quot; Italic=&quot;true&quot;/&gt;&lt;Text StringText=&quot; &quot; StringGroup=&quot;Magazine&quot;/&gt;&lt;Text StringText=&quot;1998&quot; StringGroup=&quot;PubYear&quot;/&gt;&lt;Text StringText=&quot;;&quot; StringGroup=&quot;Vol&quot;/&gt;&lt;Text StringText=&quot;28&quot; StringGroup=&quot;Vol&quot; Border=&quot;true&quot;/&gt;&lt;Text StringText=&quot;:&quot; StringGroup=&quot;PageNum&quot;/&gt;&lt;Text StringText=&quot;873-878-&quot; StringGroup=&quot;PageNum&quot;/&gt;&lt;/Display&gt;&lt;/Doc&gt;&lt;/KyMRNote&gt;"/>
    <w:docVar w:name="KY.MR.DATA{4E1E89C2-8ABD-4C7E-ADCA-AE9A1E015CA0}40" w:val="&lt;KyMRNote&gt;&lt;Data&gt;&lt;Field id=&quot;AccessNum&quot;&gt;&lt;/Field&gt;&lt;Field id=&quot;Author&quot;&gt;Ayala, G. E.;Dai, H.;Ittmann, M;Li, R.;Powell, M;Frolov, A;Wheeler, T. M.;Thompson, T. C.;Rowley, D&lt;/Field&gt;&lt;Field id=&quot;AuthorTrans&quot;&gt;&lt;/Field&gt;&lt;Field id=&quot;DOI&quot;&gt;&lt;/Field&gt;&lt;Field id=&quot;Editor&quot;&gt;&lt;/Field&gt;&lt;Field id=&quot;FmtTitle&quot;&gt;&lt;/Field&gt;&lt;Field id=&quot;Issue&quot;&gt;17&lt;/Field&gt;&lt;Field id=&quot;LIID&quot;&gt;40&lt;/Field&gt;&lt;Field id=&quot;Magazine&quot;&gt;Cancer Research&lt;/Field&gt;&lt;Field id=&quot;MagazineAB&quot;&gt;&lt;/Field&gt;&lt;Field id=&quot;MagazineTrans&quot;&gt;&lt;/Field&gt;&lt;Field id=&quot;PageNum&quot;&gt;6082-&lt;/Field&gt;&lt;Field id=&quot;PubDate&quot;&gt;&lt;/Field&gt;&lt;Field id=&quot;PubPlace&quot;&gt;&lt;/Field&gt;&lt;Field id=&quot;PubPlaceTrans&quot;&gt;&lt;/Field&gt;&lt;Field id=&quot;PubYear&quot;&gt;2004&lt;/Field&gt;&lt;Field id=&quot;Publisher&quot;&gt;&lt;/Field&gt;&lt;Field id=&quot;PublisherTrans&quot;&gt;&lt;/Field&gt;&lt;Field id=&quot;TITrans&quot;&gt;&lt;/Field&gt;&lt;Field id=&quot;Title&quot;&gt;Growth and survival mechanisms associated with perineural invasion in prostate cancer&lt;/Field&gt;&lt;Field id=&quot;Translator&quot;&gt;&lt;/Field&gt;&lt;Field id=&quot;Type&quot;&gt;{041D4F77-279E-4405-0002-4388361B9CFF}&lt;/Field&gt;&lt;Field id=&quot;Version&quot;&gt;&lt;/Field&gt;&lt;Field id=&quot;Vol&quot;&gt;64&lt;/Field&gt;&lt;Field id=&quot;Author2&quot;&gt;Ayala,GE;Dai,H;Ittmann,M;Li,R;Powell,M;Frolov,A;Wheeler,TM;Thompson,TC;Rowley,D;&lt;/Field&gt;&lt;/Data&gt;&lt;Ref&gt;&lt;Display&gt;&lt;Text StringText=&quot;「RefIndex」&quot; SuperScript=&quot;true&quot;/&gt;&lt;/Display&gt;&lt;/Ref&gt;&lt;Doc&gt;&lt;Display&gt;&lt;Text StringText=&quot;Ayala GE, Dai H, Ittmann M, Li R, Powell M, Frolov A, Wheeler TM, Thompson TC, Rowley D&quot; StringGroup=&quot;Author&quot;/&gt;&lt;Text StringText=&quot;. &quot; StringGroup=&quot;Author&quot;/&gt;&lt;Text StringText=&quot;Growth and survival mechanisms associated with perineural invasion in prostate cancer&quot; StringGroup=&quot;Title&quot;/&gt;&lt;Text StringText=&quot;. &quot; StringGroup=&quot;Title&quot;/&gt;&lt;Text StringText=&quot;Cancer Res&quot; StringGroup=&quot;Magazine&quot; Italic=&quot;true&quot;/&gt;&lt;Text StringText=&quot; &quot; StringGroup=&quot;Magazine&quot;/&gt;&lt;Text StringText=&quot;2004&quot; StringGroup=&quot;PubYear&quot;/&gt;&lt;Text StringText=&quot;;&quot; StringGroup=&quot;Vol&quot;/&gt;&lt;Text StringText=&quot;64&quot; StringGroup=&quot;Vol&quot; Border=&quot;true&quot;/&gt;&lt;Text StringText=&quot;:&quot; StringGroup=&quot;PageNum&quot;/&gt;&lt;Text StringText=&quot;6082-6082&quot; StringGroup=&quot;PageNum&quot;/&gt;&lt;/Display&gt;&lt;/Doc&gt;&lt;/KyMRNote&gt;"/>
    <w:docVar w:name="KY.MR.DATA{4E1E89C2-8ABD-4C7E-ADCA-AE9A1E015CA0}41" w:val="&lt;KyMRNote&gt;&lt;Data&gt;&lt;Field id=&quot;AccessNum&quot;&gt;&lt;/Field&gt;&lt;Field id=&quot;Author&quot;&gt;Ozaki, H;Hiraoka, T;Mizumoto, R;Matsuno, S;Matsumoto, Y;Nakayama, T;Tsunoda, T;Suzuki, T;Monden, M;Saitoh, Y&lt;/Field&gt;&lt;Field id=&quot;AuthorTrans&quot;&gt;&lt;/Field&gt;&lt;Field id=&quot;DOI&quot;&gt;&lt;/Field&gt;&lt;Field id=&quot;Editor&quot;&gt;&lt;/Field&gt;&lt;Field id=&quot;FmtTitle&quot;&gt;&lt;/Field&gt;&lt;Field id=&quot;Issue&quot;&gt;1&lt;/Field&gt;&lt;Field id=&quot;LIID&quot;&gt;41&lt;/Field&gt;&lt;Field id=&quot;Magazine&quot;&gt;Surgery Today&lt;/Field&gt;&lt;Field id=&quot;MagazineAB&quot;&gt;&lt;/Field&gt;&lt;Field id=&quot;MagazineTrans&quot;&gt;&lt;/Field&gt;&lt;Field id=&quot;PageNum&quot;&gt;16-22-&lt;/Field&gt;&lt;Field id=&quot;PubDate&quot;&gt;&lt;/Field&gt;&lt;Field id=&quot;PubPlace&quot;&gt;&lt;/Field&gt;&lt;Field id=&quot;PubPlaceTrans&quot;&gt;&lt;/Field&gt;&lt;Field id=&quot;PubYear&quot;&gt;1999&lt;/Field&gt;&lt;Field id=&quot;Publisher&quot;&gt;&lt;/Field&gt;&lt;Field id=&quot;PublisherTrans&quot;&gt;&lt;/Field&gt;&lt;Field id=&quot;TITrans&quot;&gt;&lt;/Field&gt;&lt;Field id=&quot;Title&quot;&gt;The prognostic significance of lymph node metastasis and intrapancreatic perineural invasion in pancreatic cancer after curative resection.&lt;/Field&gt;&lt;Field id=&quot;Translator&quot;&gt;&lt;/Field&gt;&lt;Field id=&quot;Type&quot;&gt;{041D4F77-279E-4405-0002-4388361B9CFF}&lt;/Field&gt;&lt;Field id=&quot;Version&quot;&gt;&lt;/Field&gt;&lt;Field id=&quot;Vol&quot;&gt;29&lt;/Field&gt;&lt;Field id=&quot;Author2&quot;&gt;Ozaki,H;Hiraoka,T;Mizumoto,R;Matsuno,S;Matsumoto,Y;Nakayama,T;Tsunoda,T;Suzuki,T;Monden,M;Saitoh,Y;&lt;/Field&gt;&lt;/Data&gt;&lt;Ref&gt;&lt;Display&gt;&lt;Text StringText=&quot;「RefIndex」&quot; SuperScript=&quot;true&quot;/&gt;&lt;/Display&gt;&lt;/Ref&gt;&lt;Doc&gt;&lt;Display&gt;&lt;Text StringText=&quot;Ozaki H, Hiraoka T, Mizumoto R, Matsuno S, Matsumoto Y, Nakayama T, Tsunoda T, Suzuki T, Monden M, Saitoh Y&quot; StringGroup=&quot;Author&quot;/&gt;&lt;Text StringText=&quot;. &quot; StringGroup=&quot;Author&quot;/&gt;&lt;Text StringText=&quot;The prognostic significance of lymph node metastasis and intrapancreatic perineural invasion in pancreatic cancer after curative resection&quot; StringGroup=&quot;Title&quot;/&gt;&lt;Text StringText=&quot;. &quot; StringGroup=&quot;Title&quot;/&gt;&lt;Text StringText=&quot;Surg Today&quot; StringGroup=&quot;Magazine&quot; Italic=&quot;true&quot;/&gt;&lt;Text StringText=&quot; &quot; StringGroup=&quot;Magazine&quot;/&gt;&lt;Text StringText=&quot;1999&quot; StringGroup=&quot;PubYear&quot;/&gt;&lt;Text StringText=&quot;;&quot; StringGroup=&quot;Vol&quot;/&gt;&lt;Text StringText=&quot;29&quot; StringGroup=&quot;Vol&quot; Border=&quot;true&quot;/&gt;&lt;Text StringText=&quot;:&quot; StringGroup=&quot;PageNum&quot;/&gt;&lt;Text StringText=&quot;16-22-&quot; StringGroup=&quot;PageNum&quot;/&gt;&lt;/Display&gt;&lt;/Doc&gt;&lt;/KyMRNote&gt;"/>
    <w:docVar w:name="KY.MR.DATA{4E1E89C2-8ABD-4C7E-ADCA-AE9A1E015CA0}42" w:val="&lt;KyMRNote&gt;&lt;Data&gt;&lt;Field id=&quot;AccessNum&quot;&gt;&lt;/Field&gt;&lt;Field id=&quot;Author&quot;&gt;Abiatari, Ivane;Deoliveira, Tiago;Kerkadze, Vachtang;Schwager, Christian;Esposito, Irene;Giese, Nathalia A.;Huber, Peter;Bergman, Frank;Abdollahi, Amir;Friess, Helmut&lt;/Field&gt;&lt;Field id=&quot;AuthorTrans&quot;&gt;&lt;/Field&gt;&lt;Field id=&quot;DOI&quot;&gt;&lt;/Field&gt;&lt;Field id=&quot;Editor&quot;&gt;&lt;/Field&gt;&lt;Field id=&quot;FmtTitle&quot;&gt;&lt;/Field&gt;&lt;Field id=&quot;Issue&quot;&gt;6&lt;/Field&gt;&lt;Field id=&quot;LIID&quot;&gt;42&lt;/Field&gt;&lt;Field id=&quot;Magazine&quot;&gt;Molecular Cancer Therapeutics&lt;/Field&gt;&lt;Field id=&quot;MagazineAB&quot;&gt;&lt;/Field&gt;&lt;Field id=&quot;MagazineTrans&quot;&gt;&lt;/Field&gt;&lt;Field id=&quot;PageNum&quot;&gt;1494-1504-&lt;/Field&gt;&lt;Field id=&quot;PubDate&quot;&gt;&lt;/Field&gt;&lt;Field id=&quot;PubPlace&quot;&gt;&lt;/Field&gt;&lt;Field id=&quot;PubPlaceTrans&quot;&gt;&lt;/Field&gt;&lt;Field id=&quot;PubYear&quot;&gt;2009&lt;/Field&gt;&lt;Field id=&quot;Publisher&quot;&gt;&lt;/Field&gt;&lt;Field id=&quot;PublisherTrans&quot;&gt;&lt;/Field&gt;&lt;Field id=&quot;TITrans&quot;&gt;&lt;/Field&gt;&lt;Field id=&quot;Title&quot;&gt;Consensus transcriptome signature of perineural invasion in pancreatic carcinoma&lt;/Field&gt;&lt;Field id=&quot;Translator&quot;&gt;&lt;/Field&gt;&lt;Field id=&quot;Type&quot;&gt;{041D4F77-279E-4405-0002-4388361B9CFF}&lt;/Field&gt;&lt;Field id=&quot;Version&quot;&gt;&lt;/Field&gt;&lt;Field id=&quot;Vol&quot;&gt;8&lt;/Field&gt;&lt;Field id=&quot;Author2&quot;&gt;Abiatari,I;Deoliveira,T;Kerkadze,V;Schwager,C;Esposito,I;Giese,NA;Huber,P;Bergman,F;Abdollahi,A;Friess,H;&lt;/Field&gt;&lt;/Data&gt;&lt;Ref&gt;&lt;Display&gt;&lt;Text StringText=&quot;「RefIndex」&quot; SuperScript=&quot;true&quot;/&gt;&lt;/Display&gt;&lt;/Ref&gt;&lt;Doc&gt;&lt;Display&gt;&lt;Text StringText=&quot;Abiatari I, Deoliveira T, Kerkadze V, Schwager C, Esposito I, Giese NA, Huber P, Bergman F, Abdollahi A, Friess H&quot; StringGroup=&quot;Author&quot;/&gt;&lt;Text StringText=&quot;. &quot; StringGroup=&quot;Author&quot;/&gt;&lt;Text StringText=&quot;Consensus transcriptome signature of perineural invasion in pancreatic carcinoma&quot; StringGroup=&quot;Title&quot;/&gt;&lt;Text StringText=&quot;. &quot; StringGroup=&quot;Title&quot;/&gt;&lt;Text StringText=&quot;Mol Cancer Ther&quot; StringGroup=&quot;Magazine&quot; Italic=&quot;true&quot;/&gt;&lt;Text StringText=&quot; &quot; StringGroup=&quot;Magazine&quot;/&gt;&lt;Text StringText=&quot;2009&quot; StringGroup=&quot;PubYear&quot;/&gt;&lt;Text StringText=&quot;;&quot; StringGroup=&quot;Vol&quot;/&gt;&lt;Text StringText=&quot;8&quot; StringGroup=&quot;Vol&quot; Border=&quot;true&quot;/&gt;&lt;Text StringText=&quot;:&quot; StringGroup=&quot;PageNum&quot;/&gt;&lt;Text StringText=&quot;1494-1504-&quot; StringGroup=&quot;PageNum&quot;/&gt;&lt;/Display&gt;&lt;/Doc&gt;&lt;/KyMRNote&gt;"/>
    <w:docVar w:name="KY.MR.DATA{4E1E89C2-8ABD-4C7E-ADCA-AE9A1E015CA0}46" w:val="&lt;KyMRNote&gt;&lt;Data&gt;&lt;Field id=&quot;AccessNum&quot;&gt;&lt;/Field&gt;&lt;Field id=&quot;Author&quot;&gt;Agarwal, J. P.;Jain, S;Gupta, T;Tiwari, M;Laskar, S. G.;Dinshaw, K. A.;Chaturvedi, P;D'Cruz, A. K.;Shrivastava, S. K.&lt;/Field&gt;&lt;Field id=&quot;AuthorTrans&quot;&gt;&lt;/Field&gt;&lt;Field id=&quot;DOI&quot;&gt;&lt;/Field&gt;&lt;Field id=&quot;Editor&quot;&gt;&lt;/Field&gt;&lt;Field id=&quot;FmtTitle&quot;&gt;&lt;/Field&gt;&lt;Field id=&quot;Issue&quot;&gt;10&lt;/Field&gt;&lt;Field id=&quot;LIID&quot;&gt;46&lt;/Field&gt;&lt;Field id=&quot;Magazine&quot;&gt;Oral Oncology&lt;/Field&gt;&lt;Field id=&quot;MagazineAB&quot;&gt;&lt;/Field&gt;&lt;Field id=&quot;MagazineTrans&quot;&gt;&lt;/Field&gt;&lt;Field id=&quot;PageNum&quot;&gt;986-93-&lt;/Field&gt;&lt;Field id=&quot;PubDate&quot;&gt;&lt;/Field&gt;&lt;Field id=&quot;PubPlace&quot;&gt;&lt;/Field&gt;&lt;Field id=&quot;PubPlaceTrans&quot;&gt;&lt;/Field&gt;&lt;Field id=&quot;PubYear&quot;&gt;2008&lt;/Field&gt;&lt;Field id=&quot;Publisher&quot;&gt;&lt;/Field&gt;&lt;Field id=&quot;PublisherTrans&quot;&gt;&lt;/Field&gt;&lt;Field id=&quot;TITrans&quot;&gt;&lt;/Field&gt;&lt;Field id=&quot;Title&quot;&gt;Intraoral adenoid cystic carcinoma: prognostic factors and outcome.&lt;/Field&gt;&lt;Field id=&quot;Translator&quot;&gt;&lt;/Field&gt;&lt;Field id=&quot;Type&quot;&gt;{041D4F77-279E-4405-0002-4388361B9CFF}&lt;/Field&gt;&lt;Field id=&quot;Version&quot;&gt;&lt;/Field&gt;&lt;Field id=&quot;Vol&quot;&gt;44&lt;/Field&gt;&lt;Field id=&quot;Author2&quot;&gt;Agarwal,JP;Jain,S;Gupta,T;Tiwari,M;Laskar,SG;Dinshaw,KA;Chaturvedi,P;D'Cruz,AK;Shrivastava,SK;&lt;/Field&gt;&lt;/Data&gt;&lt;Ref&gt;&lt;Display&gt;&lt;Text StringText=&quot;「RefIndex」&quot; SuperScript=&quot;true&quot;/&gt;&lt;/Display&gt;&lt;/Ref&gt;&lt;Doc&gt;&lt;Display&gt;&lt;Text StringText=&quot;Agarwal JP, Jain S, Gupta T, Tiwari M, Laskar SG, Dinshaw KA, Chaturvedi P, D'Cruz AK, Shrivastava SK&quot; StringGroup=&quot;Author&quot;/&gt;&lt;Text StringText=&quot;. &quot; StringGroup=&quot;Author&quot;/&gt;&lt;Text StringText=&quot;Intraoral adenoid cystic carcinoma: prognostic factors and outcome&quot; StringGroup=&quot;Title&quot;/&gt;&lt;Text StringText=&quot;. &quot; StringGroup=&quot;Title&quot;/&gt;&lt;Text StringText=&quot;Oral Oncol&quot; StringGroup=&quot;Magazine&quot; Italic=&quot;true&quot;/&gt;&lt;Text StringText=&quot; &quot; StringGroup=&quot;Magazine&quot;/&gt;&lt;Text StringText=&quot;2008&quot; StringGroup=&quot;PubYear&quot;/&gt;&lt;Text StringText=&quot;;&quot; StringGroup=&quot;Vol&quot;/&gt;&lt;Text StringText=&quot;44&quot; StringGroup=&quot;Vol&quot; Border=&quot;true&quot;/&gt;&lt;Text StringText=&quot;:&quot; StringGroup=&quot;PageNum&quot;/&gt;&lt;Text StringText=&quot;986-993-&quot; StringGroup=&quot;PageNum&quot;/&gt;&lt;/Display&gt;&lt;/Doc&gt;&lt;/KyMRNote&gt;"/>
    <w:docVar w:name="KY.MR.DATA{4E1E89C2-8ABD-4C7E-ADCA-AE9A1E015CA0}5" w:val="&lt;KyMRNote&gt;&lt;Data&gt;&lt;Field id=&quot;AccessNum&quot;&gt;&lt;/Field&gt;&lt;Field id=&quot;Author&quot;&gt;Zhang, Y.;Dang, C.;Ma, Q.;Chen, W.;Nagata, K&lt;/Field&gt;&lt;Field id=&quot;AuthorTrans&quot;&gt;&lt;/Field&gt;&lt;Field id=&quot;DOI&quot;&gt;&lt;/Field&gt;&lt;Field id=&quot;Editor&quot;&gt;&lt;/Field&gt;&lt;Field id=&quot;FmtTitle&quot;&gt;&lt;/Field&gt;&lt;Field id=&quot;Issue&quot;&gt;73&lt;/Field&gt;&lt;Field id=&quot;LIID&quot;&gt;5&lt;/Field&gt;&lt;Field id=&quot;Magazine&quot;&gt;Journal of Modern Oncology&lt;/Field&gt;&lt;Field id=&quot;MagazineAB&quot;&gt;&lt;/Field&gt;&lt;Field id=&quot;MagazineTrans&quot;&gt;&lt;/Field&gt;&lt;Field id=&quot;PageNum&quot;&gt;254-259-&lt;/Field&gt;&lt;Field id=&quot;PubDate&quot;&gt;&lt;/Field&gt;&lt;Field id=&quot;PubPlace&quot;&gt;&lt;/Field&gt;&lt;Field id=&quot;PubPlaceTrans&quot;&gt;&lt;/Field&gt;&lt;Field id=&quot;PubYear&quot;&gt;2007&lt;/Field&gt;&lt;Field id=&quot;Publisher&quot;&gt;&lt;/Field&gt;&lt;Field id=&quot;PublisherTrans&quot;&gt;&lt;/Field&gt;&lt;Field id=&quot;TITrans&quot;&gt;&lt;/Field&gt;&lt;Field id=&quot;Title&quot;&gt;Predictors of systemic chemotherapy contraindication in pancreatic cancer patients with distant metastasis.&lt;/Field&gt;&lt;Field id=&quot;Translator&quot;&gt;&lt;/Field&gt;&lt;Field id=&quot;Type&quot;&gt;{041D4F77-279E-4405-0002-4388361B9CFF}&lt;/Field&gt;&lt;Field id=&quot;Version&quot;&gt;&lt;/Field&gt;&lt;Field id=&quot;Vol&quot;&gt;54&lt;/Field&gt;&lt;Field id=&quot;Author2&quot;&gt;Zhang,Y;Dang,C;Ma,Q;Chen,W;Nagata,K;&lt;/Field&gt;&lt;/Data&gt;&lt;Ref&gt;&lt;Display&gt;&lt;Text StringText=&quot;「RefIndex」&quot; SuperScript=&quot;true&quot;/&gt;&lt;/Display&gt;&lt;/Ref&gt;&lt;Doc&gt;&lt;Display&gt;&lt;Text StringText=&quot;Zhang Y, Dang C, Ma Q, Chen W, Nagata K&quot; StringGroup=&quot;Author&quot;/&gt;&lt;Text StringText=&quot;. &quot; StringGroup=&quot;Author&quot;/&gt;&lt;Text StringText=&quot;Predictors of systemic chemotherapy contraindication in pancreatic cancer patients with distant metastasis&quot; StringGroup=&quot;Title&quot;/&gt;&lt;Text StringText=&quot;. &quot; StringGroup=&quot;Title&quot;/&gt;&lt;Text StringText=&quot;Journal of Modern Oncology&quot; StringGroup=&quot;Magazine&quot; Italic=&quot;true&quot;/&gt;&lt;Text StringText=&quot; &quot; StringGroup=&quot;Magazine&quot;/&gt;&lt;Text StringText=&quot;2007&quot; StringGroup=&quot;PubYear&quot;/&gt;&lt;Text StringText=&quot;;&quot; StringGroup=&quot;Vol&quot;/&gt;&lt;Text StringText=&quot;54&quot; StringGroup=&quot;Vol&quot; Border=&quot;true&quot;/&gt;&lt;Text StringText=&quot;:&quot; StringGroup=&quot;PageNum&quot;/&gt;&lt;Text StringText=&quot;254-259-&quot; StringGroup=&quot;PageNum&quot;/&gt;&lt;/Display&gt;&lt;/Doc&gt;&lt;/KyMRNote&gt;"/>
    <w:docVar w:name="KY.MR.DATA{4E1E89C2-8ABD-4C7E-ADCA-AE9A1E015CA0}7" w:val="&lt;KyMRNote&gt;&lt;Data&gt;&lt;Field id=&quot;AccessNum&quot;&gt;&lt;/Field&gt;&lt;Field id=&quot;Author&quot;&gt;Régis, De Brito Santos I;Kowalski, L. P.;Cavalcante, De Araujo V;Flávia, Logullo A;Magrin, J&lt;/Field&gt;&lt;Field id=&quot;AuthorTrans&quot;&gt;&lt;/Field&gt;&lt;Field id=&quot;DOI&quot;&gt;&lt;/Field&gt;&lt;Field id=&quot;Editor&quot;&gt;&lt;/Field&gt;&lt;Field id=&quot;FmtTitle&quot;&gt;&lt;/Field&gt;&lt;Field id=&quot;Issue&quot;&gt;1&lt;/Field&gt;&lt;Field id=&quot;LIID&quot;&gt;7&lt;/Field&gt;&lt;Field id=&quot;Magazine&quot;&gt;Archives of otolaryngology--head &amp;amp; neck surgery&lt;/Field&gt;&lt;Field id=&quot;MagazineAB&quot;&gt;&lt;/Field&gt;&lt;Field id=&quot;MagazineTrans&quot;&gt;&lt;/Field&gt;&lt;Field id=&quot;PageNum&quot;&gt;56-&lt;/Field&gt;&lt;Field id=&quot;PubDate&quot;&gt;&lt;/Field&gt;&lt;Field id=&quot;PubPlace&quot;&gt;&lt;/Field&gt;&lt;Field id=&quot;PubPlaceTrans&quot;&gt;&lt;/Field&gt;&lt;Field id=&quot;PubYear&quot;&gt;2001&lt;/Field&gt;&lt;Field id=&quot;Publisher&quot;&gt;&lt;/Field&gt;&lt;Field id=&quot;PublisherTrans&quot;&gt;&lt;/Field&gt;&lt;Field id=&quot;TITrans&quot;&gt;&lt;/Field&gt;&lt;Field id=&quot;Title&quot;&gt;Multivariate analysis of risk factors for neck metastases in surgically treated parotid carcinomas&lt;/Field&gt;&lt;Field id=&quot;Translator&quot;&gt;&lt;/Field&gt;&lt;Field id=&quot;Type&quot;&gt;{041D4F77-279E-4405-0002-4388361B9CFF}&lt;/Field&gt;&lt;Field id=&quot;Version&quot;&gt;&lt;/Field&gt;&lt;Field id=&quot;Vol&quot;&gt;127&lt;/Field&gt;&lt;Field id=&quot;Author2&quot;&gt;Régis,DBSI;Kowalski,LP;Cavalcante,DAV;Flávia,LA;Magrin,J;&lt;/Field&gt;&lt;/Data&gt;&lt;Ref&gt;&lt;Display&gt;&lt;Text StringText=&quot;「RefIndex」&quot; SuperScript=&quot;true&quot;/&gt;&lt;/Display&gt;&lt;/Ref&gt;&lt;Doc&gt;&lt;Display&gt;&lt;Text StringText=&quot;Régis DBSI, Kowalski LP, Cavalcante DAV, Flávia LA, Magrin J&quot; StringGroup=&quot;Author&quot;/&gt;&lt;Text StringText=&quot;. &quot; StringGroup=&quot;Author&quot;/&gt;&lt;Text StringText=&quot;Multivariate analysis of risk factors for neck metastases in surgically treated parotid carcinomas&quot; StringGroup=&quot;Title&quot;/&gt;&lt;Text StringText=&quot;. &quot; StringGroup=&quot;Title&quot;/&gt;&lt;Text StringText=&quot;Arch Otolaryngol Head Neck Surg&quot; StringGroup=&quot;Magazine&quot; Italic=&quot;true&quot;/&gt;&lt;Text StringText=&quot; &quot; StringGroup=&quot;Magazine&quot;/&gt;&lt;Text StringText=&quot;2001&quot; StringGroup=&quot;PubYear&quot;/&gt;&lt;Text StringText=&quot;;&quot; StringGroup=&quot;Vol&quot;/&gt;&lt;Text StringText=&quot;127&quot; StringGroup=&quot;Vol&quot; Border=&quot;true&quot;/&gt;&lt;Text StringText=&quot;:&quot; StringGroup=&quot;PageNum&quot;/&gt;&lt;Text StringText=&quot;56-56&quot; StringGroup=&quot;PageNum&quot;/&gt;&lt;/Display&gt;&lt;/Doc&gt;&lt;/KyMRNote&gt;"/>
    <w:docVar w:name="KY.MR.DATA{4E1E89C2-8ABD-4C7E-ADCA-AE9A1E015CA0}8" w:val="&lt;KyMRNote&gt;&lt;Data&gt;&lt;Field id=&quot;AccessNum&quot;&gt;&lt;/Field&gt;&lt;Field id=&quot;Author&quot;&gt;Zhou, Y.;Zhou, Q.;Chen, R.&lt;/Field&gt;&lt;Field id=&quot;AuthorTrans&quot;&gt;&lt;/Field&gt;&lt;Field id=&quot;DOI&quot;&gt;&lt;/Field&gt;&lt;Field id=&quot;Editor&quot;&gt;&lt;/Field&gt;&lt;Field id=&quot;FmtTitle&quot;&gt;&lt;/Field&gt;&lt;Field id=&quot;Issue&quot;&gt;6&lt;/Field&gt;&lt;Field id=&quot;LIID&quot;&gt;8&lt;/Field&gt;&lt;Field id=&quot;Magazine&quot;&gt;Medical Hypotheses&lt;/Field&gt;&lt;Field id=&quot;MagazineAB&quot;&gt;&lt;/Field&gt;&lt;Field id=&quot;MagazineTrans&quot;&gt;&lt;/Field&gt;&lt;Field id=&quot;PageNum&quot;&gt;811-813-&lt;/Field&gt;&lt;Field id=&quot;PubDate&quot;&gt;&lt;/Field&gt;&lt;Field id=&quot;PubPlace&quot;&gt;&lt;/Field&gt;&lt;Field id=&quot;PubPlaceTrans&quot;&gt;&lt;/Field&gt;&lt;Field id=&quot;PubYear&quot;&gt;2012&lt;/Field&gt;&lt;Field id=&quot;Publisher&quot;&gt;&lt;/Field&gt;&lt;Field id=&quot;PublisherTrans&quot;&gt;&lt;/Field&gt;&lt;Field id=&quot;TITrans&quot;&gt;&lt;/Field&gt;&lt;Field id=&quot;Title&quot;&gt;Pancreatic stellate cells promotes the perineural invasion in pancreatic cancer&lt;/Field&gt;&lt;Field id=&quot;Translator&quot;&gt;&lt;/Field&gt;&lt;Field id=&quot;Type&quot;&gt;{041D4F77-279E-4405-0002-4388361B9CFF}&lt;/Field&gt;&lt;Field id=&quot;Version&quot;&gt;&lt;/Field&gt;&lt;Field id=&quot;Vol&quot;&gt;78&lt;/Field&gt;&lt;Field id=&quot;Author2&quot;&gt;Zhou,Y;Zhou,Q;Chen,R;&lt;/Field&gt;&lt;/Data&gt;&lt;Ref&gt;&lt;Display&gt;&lt;Text StringText=&quot;「RefIndex」&quot; SuperScript=&quot;true&quot;/&gt;&lt;/Display&gt;&lt;/Ref&gt;&lt;Doc&gt;&lt;Display&gt;&lt;Text StringText=&quot;Zhou Y, Zhou Q, Chen R&quot; StringGroup=&quot;Author&quot;/&gt;&lt;Text StringText=&quot;. &quot; StringGroup=&quot;Author&quot;/&gt;&lt;Text StringText=&quot;Pancreatic stellate cells promotes the perineural invasion in pancreatic cancer&quot; StringGroup=&quot;Title&quot;/&gt;&lt;Text StringText=&quot;. &quot; StringGroup=&quot;Title&quot;/&gt;&lt;Text StringText=&quot;Med Hypotheses&quot; StringGroup=&quot;Magazine&quot; Italic=&quot;true&quot;/&gt;&lt;Text StringText=&quot; &quot; StringGroup=&quot;Magazine&quot;/&gt;&lt;Text StringText=&quot;2012&quot; StringGroup=&quot;PubYear&quot;/&gt;&lt;Text StringText=&quot;;&quot; StringGroup=&quot;Vol&quot;/&gt;&lt;Text StringText=&quot;78&quot; StringGroup=&quot;Vol&quot; Border=&quot;true&quot;/&gt;&lt;Text StringText=&quot;:&quot; StringGroup=&quot;PageNum&quot;/&gt;&lt;Text StringText=&quot;811-813-&quot; StringGroup=&quot;PageNum&quot;/&gt;&lt;/Display&gt;&lt;/Doc&gt;&lt;/KyMRNote&gt;"/>
    <w:docVar w:name="KY.MR.DATA{4E1E89C2-8ABD-4C7E-ADCA-AE9A1E015CA0}9" w:val="&lt;KyMRNote&gt;&lt;Data&gt;&lt;Field id=&quot;AccessNum&quot;&gt;&lt;/Field&gt;&lt;Field id=&quot;Author&quot;&gt;Brech, A;Ahlquist, T;Lothe, R. A.;Stenmark, H&lt;/Field&gt;&lt;Field id=&quot;AuthorTrans&quot;&gt;&lt;/Field&gt;&lt;Field id=&quot;DOI&quot;&gt;&lt;/Field&gt;&lt;Field id=&quot;Editor&quot;&gt;&lt;/Field&gt;&lt;Field id=&quot;FmtTitle&quot;&gt;&lt;/Field&gt;&lt;Field id=&quot;Issue&quot;&gt;4&lt;/Field&gt;&lt;Field id=&quot;LIID&quot;&gt;9&lt;/Field&gt;&lt;Field id=&quot;Magazine&quot;&gt;Molecular Oncology&lt;/Field&gt;&lt;Field id=&quot;MagazineAB&quot;&gt;&lt;/Field&gt;&lt;Field id=&quot;MagazineTrans&quot;&gt;&lt;/Field&gt;&lt;Field id=&quot;PageNum&quot;&gt;366-&lt;/Field&gt;&lt;Field id=&quot;PubDate&quot;&gt;&lt;/Field&gt;&lt;Field id=&quot;PubPlace&quot;&gt;&lt;/Field&gt;&lt;Field id=&quot;PubPlaceTrans&quot;&gt;&lt;/Field&gt;&lt;Field id=&quot;PubYear&quot;&gt;2009&lt;/Field&gt;&lt;Field id=&quot;Publisher&quot;&gt;&lt;/Field&gt;&lt;Field id=&quot;PublisherTrans&quot;&gt;&lt;/Field&gt;&lt;Field id=&quot;TITrans&quot;&gt;&lt;/Field&gt;&lt;Field id=&quot;Title&quot;&gt;Autophagy in tumour suppression and promotion.&lt;/Field&gt;&lt;Field id=&quot;Translator&quot;&gt;&lt;/Field&gt;&lt;Field id=&quot;Type&quot;&gt;{041D4F77-279E-4405-0002-4388361B9CFF}&lt;/Field&gt;&lt;Field id=&quot;Version&quot;&gt;&lt;/Field&gt;&lt;Field id=&quot;Vol&quot;&gt;3&lt;/Field&gt;&lt;Field id=&quot;Author2&quot;&gt;Brech,A;Ahlquist,T;Lothe,RA;Stenmark,H;&lt;/Field&gt;&lt;/Data&gt;&lt;Ref&gt;&lt;Display&gt;&lt;Text StringText=&quot;「RefIndex」&quot; SuperScript=&quot;true&quot;/&gt;&lt;/Display&gt;&lt;/Ref&gt;&lt;Doc&gt;&lt;Display&gt;&lt;Text StringText=&quot;Brech A, Ahlquist T, Lothe RA, Stenmark H&quot; StringGroup=&quot;Author&quot;/&gt;&lt;Text StringText=&quot;. &quot; StringGroup=&quot;Author&quot;/&gt;&lt;Text StringText=&quot;Autophagy in tumour suppression and promotion&quot; StringGroup=&quot;Title&quot;/&gt;&lt;Text StringText=&quot;. &quot; StringGroup=&quot;Title&quot;/&gt;&lt;Text StringText=&quot;Mol Oncol&quot; StringGroup=&quot;Magazine&quot; Italic=&quot;true&quot;/&gt;&lt;Text StringText=&quot; &quot; StringGroup=&quot;Magazine&quot;/&gt;&lt;Text StringText=&quot;2009&quot; StringGroup=&quot;PubYear&quot;/&gt;&lt;Text StringText=&quot;;&quot; StringGroup=&quot;Vol&quot;/&gt;&lt;Text StringText=&quot;3&quot; StringGroup=&quot;Vol&quot; Border=&quot;true&quot;/&gt;&lt;Text StringText=&quot;:&quot; StringGroup=&quot;PageNum&quot;/&gt;&lt;Text StringText=&quot;366-366&quot; StringGroup=&quot;PageNum&quot;/&gt;&lt;/Display&gt;&lt;/Doc&gt;&lt;/KyMRNote&gt;"/>
    <w:docVar w:name="KY_MEDREF_CITTEMPLATE" w:val="{41553B01-6C71-4FEF-B923-31CCEB142809}"/>
    <w:docVar w:name="KY_MEDREF_DOCUID" w:val="{B98A5C78-8B7B-471C-8CAB-045A1EF242DB}"/>
    <w:docVar w:name="KY_MEDREF_VERSION" w:val="3"/>
  </w:docVars>
  <w:rsids>
    <w:rsidRoot w:val="00D31D50"/>
    <w:rsid w:val="0000194F"/>
    <w:rsid w:val="00005D27"/>
    <w:rsid w:val="000132C8"/>
    <w:rsid w:val="00021A7C"/>
    <w:rsid w:val="000260B3"/>
    <w:rsid w:val="000264B6"/>
    <w:rsid w:val="00032F8B"/>
    <w:rsid w:val="00034AC0"/>
    <w:rsid w:val="00036574"/>
    <w:rsid w:val="0003780C"/>
    <w:rsid w:val="000432C9"/>
    <w:rsid w:val="00053FA8"/>
    <w:rsid w:val="0005473E"/>
    <w:rsid w:val="00057AFA"/>
    <w:rsid w:val="00064171"/>
    <w:rsid w:val="00067F4B"/>
    <w:rsid w:val="00075826"/>
    <w:rsid w:val="000779D9"/>
    <w:rsid w:val="0008389B"/>
    <w:rsid w:val="00087CD4"/>
    <w:rsid w:val="00090488"/>
    <w:rsid w:val="00092A77"/>
    <w:rsid w:val="00095828"/>
    <w:rsid w:val="000A344E"/>
    <w:rsid w:val="000A4DDF"/>
    <w:rsid w:val="000A531F"/>
    <w:rsid w:val="000C4AAC"/>
    <w:rsid w:val="000D22FB"/>
    <w:rsid w:val="000D2EA9"/>
    <w:rsid w:val="000E1636"/>
    <w:rsid w:val="000E22C9"/>
    <w:rsid w:val="000E2E50"/>
    <w:rsid w:val="000E7B47"/>
    <w:rsid w:val="000F7361"/>
    <w:rsid w:val="00107179"/>
    <w:rsid w:val="0011287E"/>
    <w:rsid w:val="0011443A"/>
    <w:rsid w:val="00114A9F"/>
    <w:rsid w:val="00114FD6"/>
    <w:rsid w:val="00115F61"/>
    <w:rsid w:val="00116907"/>
    <w:rsid w:val="00123335"/>
    <w:rsid w:val="00123837"/>
    <w:rsid w:val="00124C51"/>
    <w:rsid w:val="00124E03"/>
    <w:rsid w:val="00126C0D"/>
    <w:rsid w:val="00130169"/>
    <w:rsid w:val="00130815"/>
    <w:rsid w:val="00132103"/>
    <w:rsid w:val="001337D1"/>
    <w:rsid w:val="001343B7"/>
    <w:rsid w:val="00136A8A"/>
    <w:rsid w:val="00137D8E"/>
    <w:rsid w:val="00141D85"/>
    <w:rsid w:val="0014303A"/>
    <w:rsid w:val="00143A18"/>
    <w:rsid w:val="001557EA"/>
    <w:rsid w:val="0016659B"/>
    <w:rsid w:val="00173F4D"/>
    <w:rsid w:val="00183EDA"/>
    <w:rsid w:val="00184668"/>
    <w:rsid w:val="00184DDC"/>
    <w:rsid w:val="00190CDB"/>
    <w:rsid w:val="00191A98"/>
    <w:rsid w:val="001A35F2"/>
    <w:rsid w:val="001A3BC3"/>
    <w:rsid w:val="001A5A7D"/>
    <w:rsid w:val="001A6978"/>
    <w:rsid w:val="001B0940"/>
    <w:rsid w:val="001B18D9"/>
    <w:rsid w:val="001D0800"/>
    <w:rsid w:val="001D613A"/>
    <w:rsid w:val="001D63AD"/>
    <w:rsid w:val="001D74F5"/>
    <w:rsid w:val="001D7DC9"/>
    <w:rsid w:val="001E1763"/>
    <w:rsid w:val="001E3414"/>
    <w:rsid w:val="001E418A"/>
    <w:rsid w:val="001E6890"/>
    <w:rsid w:val="00203A5E"/>
    <w:rsid w:val="00204DFD"/>
    <w:rsid w:val="002053BF"/>
    <w:rsid w:val="0020545F"/>
    <w:rsid w:val="00212679"/>
    <w:rsid w:val="0022264C"/>
    <w:rsid w:val="00225638"/>
    <w:rsid w:val="002302D2"/>
    <w:rsid w:val="002325EA"/>
    <w:rsid w:val="00237A19"/>
    <w:rsid w:val="0024228B"/>
    <w:rsid w:val="00243933"/>
    <w:rsid w:val="00252F82"/>
    <w:rsid w:val="00253E1A"/>
    <w:rsid w:val="002624BE"/>
    <w:rsid w:val="00265C2C"/>
    <w:rsid w:val="002710E5"/>
    <w:rsid w:val="00272AF7"/>
    <w:rsid w:val="00277C3C"/>
    <w:rsid w:val="00282E8E"/>
    <w:rsid w:val="002842DC"/>
    <w:rsid w:val="00284BF8"/>
    <w:rsid w:val="00295D2A"/>
    <w:rsid w:val="00295FE5"/>
    <w:rsid w:val="002A135B"/>
    <w:rsid w:val="002A6375"/>
    <w:rsid w:val="002A6717"/>
    <w:rsid w:val="002A6DEB"/>
    <w:rsid w:val="002B01AC"/>
    <w:rsid w:val="002C1873"/>
    <w:rsid w:val="002C21DE"/>
    <w:rsid w:val="002C532B"/>
    <w:rsid w:val="002C5785"/>
    <w:rsid w:val="002D3432"/>
    <w:rsid w:val="002D6F2F"/>
    <w:rsid w:val="002D7742"/>
    <w:rsid w:val="002E7245"/>
    <w:rsid w:val="002F35B1"/>
    <w:rsid w:val="00316614"/>
    <w:rsid w:val="00316ADA"/>
    <w:rsid w:val="00323A75"/>
    <w:rsid w:val="00323B43"/>
    <w:rsid w:val="0032504E"/>
    <w:rsid w:val="00325CAA"/>
    <w:rsid w:val="00335008"/>
    <w:rsid w:val="003361AC"/>
    <w:rsid w:val="00336504"/>
    <w:rsid w:val="003366C1"/>
    <w:rsid w:val="003440D3"/>
    <w:rsid w:val="00350056"/>
    <w:rsid w:val="00352A66"/>
    <w:rsid w:val="00353C3C"/>
    <w:rsid w:val="0035695F"/>
    <w:rsid w:val="00360597"/>
    <w:rsid w:val="003617B4"/>
    <w:rsid w:val="0036343D"/>
    <w:rsid w:val="00365A46"/>
    <w:rsid w:val="003733CB"/>
    <w:rsid w:val="00373A28"/>
    <w:rsid w:val="00373E80"/>
    <w:rsid w:val="00376C23"/>
    <w:rsid w:val="00382BD5"/>
    <w:rsid w:val="0038679B"/>
    <w:rsid w:val="00394EFA"/>
    <w:rsid w:val="00395448"/>
    <w:rsid w:val="003954E1"/>
    <w:rsid w:val="00397E17"/>
    <w:rsid w:val="003A1F71"/>
    <w:rsid w:val="003A3C1B"/>
    <w:rsid w:val="003B02C3"/>
    <w:rsid w:val="003B13B9"/>
    <w:rsid w:val="003B1600"/>
    <w:rsid w:val="003B2F31"/>
    <w:rsid w:val="003B67AA"/>
    <w:rsid w:val="003C5E71"/>
    <w:rsid w:val="003D1EE1"/>
    <w:rsid w:val="003D260A"/>
    <w:rsid w:val="003D37D8"/>
    <w:rsid w:val="003D4413"/>
    <w:rsid w:val="003D74A8"/>
    <w:rsid w:val="003E7152"/>
    <w:rsid w:val="003E7834"/>
    <w:rsid w:val="003F08FF"/>
    <w:rsid w:val="003F21B0"/>
    <w:rsid w:val="003F4920"/>
    <w:rsid w:val="003F4F07"/>
    <w:rsid w:val="003F5ADC"/>
    <w:rsid w:val="003F658A"/>
    <w:rsid w:val="003F7A37"/>
    <w:rsid w:val="0040080B"/>
    <w:rsid w:val="00401254"/>
    <w:rsid w:val="00404A3F"/>
    <w:rsid w:val="00407AAB"/>
    <w:rsid w:val="00412701"/>
    <w:rsid w:val="00417E3A"/>
    <w:rsid w:val="004216E1"/>
    <w:rsid w:val="0042278A"/>
    <w:rsid w:val="00426133"/>
    <w:rsid w:val="00426823"/>
    <w:rsid w:val="00432127"/>
    <w:rsid w:val="004358AB"/>
    <w:rsid w:val="00436664"/>
    <w:rsid w:val="00446956"/>
    <w:rsid w:val="00447C72"/>
    <w:rsid w:val="00457972"/>
    <w:rsid w:val="00457A12"/>
    <w:rsid w:val="00463FFD"/>
    <w:rsid w:val="00470DA4"/>
    <w:rsid w:val="004719A1"/>
    <w:rsid w:val="00475950"/>
    <w:rsid w:val="00481210"/>
    <w:rsid w:val="00485074"/>
    <w:rsid w:val="00490C4B"/>
    <w:rsid w:val="00494BCE"/>
    <w:rsid w:val="004A3599"/>
    <w:rsid w:val="004B0D49"/>
    <w:rsid w:val="004B131C"/>
    <w:rsid w:val="004B38CA"/>
    <w:rsid w:val="004B61FA"/>
    <w:rsid w:val="004B7C54"/>
    <w:rsid w:val="004C1E2E"/>
    <w:rsid w:val="004C3017"/>
    <w:rsid w:val="004C6AE0"/>
    <w:rsid w:val="004D3CB4"/>
    <w:rsid w:val="004D76B1"/>
    <w:rsid w:val="004E1FDE"/>
    <w:rsid w:val="004E6781"/>
    <w:rsid w:val="004F533D"/>
    <w:rsid w:val="004F5C27"/>
    <w:rsid w:val="005074A2"/>
    <w:rsid w:val="005130D1"/>
    <w:rsid w:val="005169AF"/>
    <w:rsid w:val="00517250"/>
    <w:rsid w:val="00517AEB"/>
    <w:rsid w:val="00524F89"/>
    <w:rsid w:val="005478D1"/>
    <w:rsid w:val="00547C02"/>
    <w:rsid w:val="005523B4"/>
    <w:rsid w:val="005548F6"/>
    <w:rsid w:val="005564C0"/>
    <w:rsid w:val="005618AD"/>
    <w:rsid w:val="00562313"/>
    <w:rsid w:val="0056694E"/>
    <w:rsid w:val="00571E86"/>
    <w:rsid w:val="005769B6"/>
    <w:rsid w:val="00584735"/>
    <w:rsid w:val="00584FC3"/>
    <w:rsid w:val="00585C01"/>
    <w:rsid w:val="00587168"/>
    <w:rsid w:val="00591031"/>
    <w:rsid w:val="00591096"/>
    <w:rsid w:val="00593FF0"/>
    <w:rsid w:val="0059641E"/>
    <w:rsid w:val="0059675E"/>
    <w:rsid w:val="005A1B0A"/>
    <w:rsid w:val="005A26FE"/>
    <w:rsid w:val="005A499B"/>
    <w:rsid w:val="005B0119"/>
    <w:rsid w:val="005B15BF"/>
    <w:rsid w:val="005B28AF"/>
    <w:rsid w:val="005B3C49"/>
    <w:rsid w:val="005C16EE"/>
    <w:rsid w:val="005C49A7"/>
    <w:rsid w:val="005C66E6"/>
    <w:rsid w:val="005D349E"/>
    <w:rsid w:val="005D4EFE"/>
    <w:rsid w:val="005D5D18"/>
    <w:rsid w:val="005E1595"/>
    <w:rsid w:val="005E2DC6"/>
    <w:rsid w:val="005E7CFA"/>
    <w:rsid w:val="005F472C"/>
    <w:rsid w:val="005F4C1A"/>
    <w:rsid w:val="005F7A13"/>
    <w:rsid w:val="00600D42"/>
    <w:rsid w:val="006078CE"/>
    <w:rsid w:val="00610716"/>
    <w:rsid w:val="00613141"/>
    <w:rsid w:val="006219E7"/>
    <w:rsid w:val="006309C3"/>
    <w:rsid w:val="00634943"/>
    <w:rsid w:val="006413DB"/>
    <w:rsid w:val="00642075"/>
    <w:rsid w:val="00646030"/>
    <w:rsid w:val="00646B79"/>
    <w:rsid w:val="00651EBD"/>
    <w:rsid w:val="0065352C"/>
    <w:rsid w:val="0066480D"/>
    <w:rsid w:val="00666F01"/>
    <w:rsid w:val="0068514E"/>
    <w:rsid w:val="00687921"/>
    <w:rsid w:val="00693454"/>
    <w:rsid w:val="006A37FE"/>
    <w:rsid w:val="006A5D8E"/>
    <w:rsid w:val="006B159C"/>
    <w:rsid w:val="006B2078"/>
    <w:rsid w:val="006B631F"/>
    <w:rsid w:val="006C1FFE"/>
    <w:rsid w:val="006D1217"/>
    <w:rsid w:val="006D2449"/>
    <w:rsid w:val="006D2C67"/>
    <w:rsid w:val="006F774B"/>
    <w:rsid w:val="00703A00"/>
    <w:rsid w:val="0071013B"/>
    <w:rsid w:val="00713CD7"/>
    <w:rsid w:val="00716A8F"/>
    <w:rsid w:val="00717A44"/>
    <w:rsid w:val="007206FB"/>
    <w:rsid w:val="0072391D"/>
    <w:rsid w:val="007239C5"/>
    <w:rsid w:val="007240D6"/>
    <w:rsid w:val="00724785"/>
    <w:rsid w:val="007264E3"/>
    <w:rsid w:val="0072786B"/>
    <w:rsid w:val="00730BC0"/>
    <w:rsid w:val="0073102B"/>
    <w:rsid w:val="0074612A"/>
    <w:rsid w:val="00750DDB"/>
    <w:rsid w:val="00756C52"/>
    <w:rsid w:val="00762B58"/>
    <w:rsid w:val="0077079B"/>
    <w:rsid w:val="00770FB7"/>
    <w:rsid w:val="00775027"/>
    <w:rsid w:val="00775AFE"/>
    <w:rsid w:val="00775BAA"/>
    <w:rsid w:val="00776185"/>
    <w:rsid w:val="00776F1D"/>
    <w:rsid w:val="0077749A"/>
    <w:rsid w:val="00777600"/>
    <w:rsid w:val="007844EB"/>
    <w:rsid w:val="00787471"/>
    <w:rsid w:val="007920F7"/>
    <w:rsid w:val="0079429F"/>
    <w:rsid w:val="00794CD6"/>
    <w:rsid w:val="00796A1B"/>
    <w:rsid w:val="007A63B3"/>
    <w:rsid w:val="007A7FD0"/>
    <w:rsid w:val="007B45DD"/>
    <w:rsid w:val="007B4BB3"/>
    <w:rsid w:val="007B54D2"/>
    <w:rsid w:val="007B6744"/>
    <w:rsid w:val="007B6802"/>
    <w:rsid w:val="007B76B8"/>
    <w:rsid w:val="007C2C3B"/>
    <w:rsid w:val="007C54CD"/>
    <w:rsid w:val="007E1681"/>
    <w:rsid w:val="007F3AAE"/>
    <w:rsid w:val="007F42CC"/>
    <w:rsid w:val="007F5A3B"/>
    <w:rsid w:val="007F5AC0"/>
    <w:rsid w:val="007F5C5C"/>
    <w:rsid w:val="0080106D"/>
    <w:rsid w:val="00807121"/>
    <w:rsid w:val="008071B2"/>
    <w:rsid w:val="00814BD0"/>
    <w:rsid w:val="00814CCE"/>
    <w:rsid w:val="00824BD5"/>
    <w:rsid w:val="00832329"/>
    <w:rsid w:val="008337EB"/>
    <w:rsid w:val="00846497"/>
    <w:rsid w:val="00854306"/>
    <w:rsid w:val="00870CC0"/>
    <w:rsid w:val="00872B58"/>
    <w:rsid w:val="00873668"/>
    <w:rsid w:val="00876514"/>
    <w:rsid w:val="00890F84"/>
    <w:rsid w:val="00891985"/>
    <w:rsid w:val="00894132"/>
    <w:rsid w:val="008964E2"/>
    <w:rsid w:val="00897624"/>
    <w:rsid w:val="008A20C9"/>
    <w:rsid w:val="008A6A7C"/>
    <w:rsid w:val="008B0150"/>
    <w:rsid w:val="008B443C"/>
    <w:rsid w:val="008B5ACE"/>
    <w:rsid w:val="008B5DDA"/>
    <w:rsid w:val="008B633C"/>
    <w:rsid w:val="008B7726"/>
    <w:rsid w:val="008C4553"/>
    <w:rsid w:val="008C59C4"/>
    <w:rsid w:val="008C5C82"/>
    <w:rsid w:val="008C6769"/>
    <w:rsid w:val="008D252C"/>
    <w:rsid w:val="008D2F54"/>
    <w:rsid w:val="008D3BCB"/>
    <w:rsid w:val="008D412C"/>
    <w:rsid w:val="008D52AD"/>
    <w:rsid w:val="008D656A"/>
    <w:rsid w:val="008E0FAC"/>
    <w:rsid w:val="008E1B35"/>
    <w:rsid w:val="008E68A6"/>
    <w:rsid w:val="008F0A53"/>
    <w:rsid w:val="008F15B3"/>
    <w:rsid w:val="008F6D4E"/>
    <w:rsid w:val="0090128B"/>
    <w:rsid w:val="009016AD"/>
    <w:rsid w:val="0090250F"/>
    <w:rsid w:val="00902B5F"/>
    <w:rsid w:val="00902E50"/>
    <w:rsid w:val="00907A96"/>
    <w:rsid w:val="00914B84"/>
    <w:rsid w:val="00922099"/>
    <w:rsid w:val="00924F06"/>
    <w:rsid w:val="00927DC0"/>
    <w:rsid w:val="00931549"/>
    <w:rsid w:val="009462FA"/>
    <w:rsid w:val="00947596"/>
    <w:rsid w:val="00950CCF"/>
    <w:rsid w:val="00953988"/>
    <w:rsid w:val="00986B5C"/>
    <w:rsid w:val="00992FB9"/>
    <w:rsid w:val="00994524"/>
    <w:rsid w:val="009A1C20"/>
    <w:rsid w:val="009A6E75"/>
    <w:rsid w:val="009B05C9"/>
    <w:rsid w:val="009B275B"/>
    <w:rsid w:val="009B293E"/>
    <w:rsid w:val="009B3650"/>
    <w:rsid w:val="009B3ABD"/>
    <w:rsid w:val="009B65F4"/>
    <w:rsid w:val="009B7F82"/>
    <w:rsid w:val="009C63CA"/>
    <w:rsid w:val="009D13E1"/>
    <w:rsid w:val="009D149B"/>
    <w:rsid w:val="009D4F58"/>
    <w:rsid w:val="009D53DA"/>
    <w:rsid w:val="009D6A0F"/>
    <w:rsid w:val="009E1870"/>
    <w:rsid w:val="009F1B9B"/>
    <w:rsid w:val="009F2071"/>
    <w:rsid w:val="00A00F04"/>
    <w:rsid w:val="00A06395"/>
    <w:rsid w:val="00A10CAA"/>
    <w:rsid w:val="00A12F1A"/>
    <w:rsid w:val="00A143D7"/>
    <w:rsid w:val="00A17E00"/>
    <w:rsid w:val="00A22191"/>
    <w:rsid w:val="00A2660F"/>
    <w:rsid w:val="00A27B48"/>
    <w:rsid w:val="00A31B0E"/>
    <w:rsid w:val="00A35E89"/>
    <w:rsid w:val="00A37DB4"/>
    <w:rsid w:val="00A401D1"/>
    <w:rsid w:val="00A4021D"/>
    <w:rsid w:val="00A40EDD"/>
    <w:rsid w:val="00A508D9"/>
    <w:rsid w:val="00A5167C"/>
    <w:rsid w:val="00A57DE5"/>
    <w:rsid w:val="00A65552"/>
    <w:rsid w:val="00A72920"/>
    <w:rsid w:val="00A81366"/>
    <w:rsid w:val="00A845C2"/>
    <w:rsid w:val="00A85B70"/>
    <w:rsid w:val="00A85E4C"/>
    <w:rsid w:val="00A86809"/>
    <w:rsid w:val="00A8799F"/>
    <w:rsid w:val="00A879AC"/>
    <w:rsid w:val="00A908FD"/>
    <w:rsid w:val="00AA1C01"/>
    <w:rsid w:val="00AA26A7"/>
    <w:rsid w:val="00AA6404"/>
    <w:rsid w:val="00AB0CD6"/>
    <w:rsid w:val="00AC42C0"/>
    <w:rsid w:val="00AC6935"/>
    <w:rsid w:val="00AD346E"/>
    <w:rsid w:val="00AE196F"/>
    <w:rsid w:val="00AE4CEB"/>
    <w:rsid w:val="00AE645D"/>
    <w:rsid w:val="00AF1F46"/>
    <w:rsid w:val="00AF273D"/>
    <w:rsid w:val="00AF689A"/>
    <w:rsid w:val="00B132AF"/>
    <w:rsid w:val="00B14C0E"/>
    <w:rsid w:val="00B202CB"/>
    <w:rsid w:val="00B25D76"/>
    <w:rsid w:val="00B32BF3"/>
    <w:rsid w:val="00B34BD3"/>
    <w:rsid w:val="00B412E3"/>
    <w:rsid w:val="00B41E66"/>
    <w:rsid w:val="00B4249F"/>
    <w:rsid w:val="00B44E44"/>
    <w:rsid w:val="00B4698E"/>
    <w:rsid w:val="00B52903"/>
    <w:rsid w:val="00B55288"/>
    <w:rsid w:val="00B713F6"/>
    <w:rsid w:val="00B73F72"/>
    <w:rsid w:val="00B76801"/>
    <w:rsid w:val="00B87B36"/>
    <w:rsid w:val="00B910A6"/>
    <w:rsid w:val="00B93500"/>
    <w:rsid w:val="00B97E95"/>
    <w:rsid w:val="00BA3D7F"/>
    <w:rsid w:val="00BA64B2"/>
    <w:rsid w:val="00BB00F4"/>
    <w:rsid w:val="00BB0CDE"/>
    <w:rsid w:val="00BB4FD8"/>
    <w:rsid w:val="00BB6482"/>
    <w:rsid w:val="00BB787F"/>
    <w:rsid w:val="00BD2759"/>
    <w:rsid w:val="00BD2F14"/>
    <w:rsid w:val="00BD3635"/>
    <w:rsid w:val="00BE51E7"/>
    <w:rsid w:val="00BF22BB"/>
    <w:rsid w:val="00BF2CF8"/>
    <w:rsid w:val="00BF5B3B"/>
    <w:rsid w:val="00BF6A07"/>
    <w:rsid w:val="00C014C0"/>
    <w:rsid w:val="00C045CA"/>
    <w:rsid w:val="00C10E7F"/>
    <w:rsid w:val="00C225D2"/>
    <w:rsid w:val="00C252EE"/>
    <w:rsid w:val="00C63426"/>
    <w:rsid w:val="00C65960"/>
    <w:rsid w:val="00C66DDD"/>
    <w:rsid w:val="00C67363"/>
    <w:rsid w:val="00C74E12"/>
    <w:rsid w:val="00C750E8"/>
    <w:rsid w:val="00C776EA"/>
    <w:rsid w:val="00C8021D"/>
    <w:rsid w:val="00C822FE"/>
    <w:rsid w:val="00C82773"/>
    <w:rsid w:val="00C87292"/>
    <w:rsid w:val="00C9205E"/>
    <w:rsid w:val="00C92DA4"/>
    <w:rsid w:val="00CA1003"/>
    <w:rsid w:val="00CB3681"/>
    <w:rsid w:val="00CB64F1"/>
    <w:rsid w:val="00CB7DB7"/>
    <w:rsid w:val="00CC26BB"/>
    <w:rsid w:val="00CD28C7"/>
    <w:rsid w:val="00CD30AC"/>
    <w:rsid w:val="00CD3C9D"/>
    <w:rsid w:val="00CD4579"/>
    <w:rsid w:val="00CD47E6"/>
    <w:rsid w:val="00CE6D31"/>
    <w:rsid w:val="00CF2343"/>
    <w:rsid w:val="00CF5A62"/>
    <w:rsid w:val="00D00128"/>
    <w:rsid w:val="00D00470"/>
    <w:rsid w:val="00D030A5"/>
    <w:rsid w:val="00D05710"/>
    <w:rsid w:val="00D05F66"/>
    <w:rsid w:val="00D06615"/>
    <w:rsid w:val="00D12198"/>
    <w:rsid w:val="00D163FA"/>
    <w:rsid w:val="00D16455"/>
    <w:rsid w:val="00D31D50"/>
    <w:rsid w:val="00D33350"/>
    <w:rsid w:val="00D34267"/>
    <w:rsid w:val="00D36101"/>
    <w:rsid w:val="00D3678D"/>
    <w:rsid w:val="00D407AA"/>
    <w:rsid w:val="00D51C5E"/>
    <w:rsid w:val="00D57D26"/>
    <w:rsid w:val="00D61A31"/>
    <w:rsid w:val="00D646C9"/>
    <w:rsid w:val="00D64B1D"/>
    <w:rsid w:val="00D6622B"/>
    <w:rsid w:val="00D675DE"/>
    <w:rsid w:val="00D7770B"/>
    <w:rsid w:val="00D77A54"/>
    <w:rsid w:val="00D94B69"/>
    <w:rsid w:val="00DA3CC0"/>
    <w:rsid w:val="00DA78A7"/>
    <w:rsid w:val="00DB074A"/>
    <w:rsid w:val="00DB1E47"/>
    <w:rsid w:val="00DB31D7"/>
    <w:rsid w:val="00DB54FA"/>
    <w:rsid w:val="00DC09C1"/>
    <w:rsid w:val="00DC7E53"/>
    <w:rsid w:val="00DD1E04"/>
    <w:rsid w:val="00DD4271"/>
    <w:rsid w:val="00DD6E85"/>
    <w:rsid w:val="00DE0913"/>
    <w:rsid w:val="00DF1A28"/>
    <w:rsid w:val="00DF1D23"/>
    <w:rsid w:val="00DF277F"/>
    <w:rsid w:val="00DF66A8"/>
    <w:rsid w:val="00DF7BCA"/>
    <w:rsid w:val="00E028C6"/>
    <w:rsid w:val="00E0302E"/>
    <w:rsid w:val="00E03E78"/>
    <w:rsid w:val="00E052B5"/>
    <w:rsid w:val="00E07513"/>
    <w:rsid w:val="00E12F54"/>
    <w:rsid w:val="00E1305A"/>
    <w:rsid w:val="00E2029A"/>
    <w:rsid w:val="00E20827"/>
    <w:rsid w:val="00E258B0"/>
    <w:rsid w:val="00E264A7"/>
    <w:rsid w:val="00E33AA5"/>
    <w:rsid w:val="00E37CCA"/>
    <w:rsid w:val="00E519BD"/>
    <w:rsid w:val="00E5243C"/>
    <w:rsid w:val="00E54CD8"/>
    <w:rsid w:val="00E57F8E"/>
    <w:rsid w:val="00E60719"/>
    <w:rsid w:val="00E624C3"/>
    <w:rsid w:val="00E62C5E"/>
    <w:rsid w:val="00E66633"/>
    <w:rsid w:val="00E70C3C"/>
    <w:rsid w:val="00E74FCC"/>
    <w:rsid w:val="00E807A1"/>
    <w:rsid w:val="00E8171D"/>
    <w:rsid w:val="00E81C83"/>
    <w:rsid w:val="00E87318"/>
    <w:rsid w:val="00E924C5"/>
    <w:rsid w:val="00E93D21"/>
    <w:rsid w:val="00E975A7"/>
    <w:rsid w:val="00E97CA1"/>
    <w:rsid w:val="00EA10B9"/>
    <w:rsid w:val="00EA42B8"/>
    <w:rsid w:val="00EB0F2D"/>
    <w:rsid w:val="00EB2354"/>
    <w:rsid w:val="00ED04F6"/>
    <w:rsid w:val="00ED7FB8"/>
    <w:rsid w:val="00EE3253"/>
    <w:rsid w:val="00EE4E33"/>
    <w:rsid w:val="00EE5B10"/>
    <w:rsid w:val="00EF048C"/>
    <w:rsid w:val="00F0038F"/>
    <w:rsid w:val="00F01DA5"/>
    <w:rsid w:val="00F0346F"/>
    <w:rsid w:val="00F044B5"/>
    <w:rsid w:val="00F142DF"/>
    <w:rsid w:val="00F1659E"/>
    <w:rsid w:val="00F1699C"/>
    <w:rsid w:val="00F200D9"/>
    <w:rsid w:val="00F204E9"/>
    <w:rsid w:val="00F2562F"/>
    <w:rsid w:val="00F27B35"/>
    <w:rsid w:val="00F33BA6"/>
    <w:rsid w:val="00F34335"/>
    <w:rsid w:val="00F3534F"/>
    <w:rsid w:val="00F4655C"/>
    <w:rsid w:val="00F52014"/>
    <w:rsid w:val="00F55660"/>
    <w:rsid w:val="00F60170"/>
    <w:rsid w:val="00F6077E"/>
    <w:rsid w:val="00F664DC"/>
    <w:rsid w:val="00F673C4"/>
    <w:rsid w:val="00F67871"/>
    <w:rsid w:val="00F72707"/>
    <w:rsid w:val="00F74ACB"/>
    <w:rsid w:val="00F76092"/>
    <w:rsid w:val="00F773CB"/>
    <w:rsid w:val="00F84326"/>
    <w:rsid w:val="00F8647D"/>
    <w:rsid w:val="00F86B71"/>
    <w:rsid w:val="00F91F73"/>
    <w:rsid w:val="00FA0544"/>
    <w:rsid w:val="00FA2BE0"/>
    <w:rsid w:val="00FA672A"/>
    <w:rsid w:val="00FB06A8"/>
    <w:rsid w:val="00FB3059"/>
    <w:rsid w:val="00FB47D9"/>
    <w:rsid w:val="00FB4CA0"/>
    <w:rsid w:val="00FC248A"/>
    <w:rsid w:val="00FC5276"/>
    <w:rsid w:val="00FD505D"/>
    <w:rsid w:val="00FE38AF"/>
    <w:rsid w:val="00FE55AC"/>
    <w:rsid w:val="00FF141D"/>
    <w:rsid w:val="00FF33FA"/>
    <w:rsid w:val="00FF34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8CBD93-EEAF-4BBA-AF68-64026281C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Microsoft YaHei" w:hAnsiTheme="minorHAnsi" w:cstheme="minorBidi"/>
        <w:sz w:val="22"/>
        <w:szCs w:val="22"/>
        <w:lang w:val="en-US" w:eastAsia="zh-CN" w:bidi="ar-SA"/>
      </w:rPr>
    </w:rPrDefault>
    <w:pPrDefault>
      <w:pPr>
        <w:spacing w:after="200" w:line="220" w:lineRule="atLeast"/>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3B43"/>
    <w:pPr>
      <w:adjustRightInd w:val="0"/>
      <w:snapToGrid w:val="0"/>
      <w:spacing w:line="240" w:lineRule="auto"/>
    </w:pPr>
    <w:rPr>
      <w:rFonts w:ascii="Tahoma" w:hAnsi="Tahoma"/>
    </w:rPr>
  </w:style>
  <w:style w:type="paragraph" w:styleId="Heading1">
    <w:name w:val="heading 1"/>
    <w:basedOn w:val="Title"/>
    <w:next w:val="Normal"/>
    <w:link w:val="Heading1Char"/>
    <w:qFormat/>
    <w:rsid w:val="008F6D4E"/>
    <w:pPr>
      <w:keepNext/>
      <w:keepLines/>
      <w:spacing w:before="340" w:after="330" w:line="578" w:lineRule="auto"/>
    </w:pPr>
    <w:rPr>
      <w:rFonts w:ascii="Times New Roman" w:eastAsia="Times New Roman" w:hAnsi="Times New Roman"/>
      <w:b w:val="0"/>
      <w:bCs w:val="0"/>
      <w:kern w:val="44"/>
      <w:sz w:val="36"/>
      <w:szCs w:val="44"/>
    </w:rPr>
  </w:style>
  <w:style w:type="paragraph" w:styleId="Heading2">
    <w:name w:val="heading 2"/>
    <w:basedOn w:val="Normal"/>
    <w:link w:val="Heading2Char"/>
    <w:qFormat/>
    <w:rsid w:val="008F6D4E"/>
    <w:pPr>
      <w:adjustRightInd/>
      <w:snapToGrid/>
      <w:spacing w:before="100" w:beforeAutospacing="1" w:after="100" w:afterAutospacing="1"/>
      <w:outlineLvl w:val="1"/>
    </w:pPr>
    <w:rPr>
      <w:rFonts w:ascii="Times New Roman" w:eastAsia="Times New Roman" w:hAnsi="Times New Roman" w:cs="Times New Roman"/>
      <w:b/>
      <w:bCs/>
      <w:sz w:val="32"/>
      <w:szCs w:val="36"/>
    </w:rPr>
  </w:style>
  <w:style w:type="paragraph" w:styleId="Heading3">
    <w:name w:val="heading 3"/>
    <w:basedOn w:val="Normal"/>
    <w:next w:val="Normal"/>
    <w:link w:val="Heading3Char"/>
    <w:unhideWhenUsed/>
    <w:qFormat/>
    <w:rsid w:val="008F6D4E"/>
    <w:pPr>
      <w:keepNext/>
      <w:keepLines/>
      <w:spacing w:before="260" w:after="260" w:line="416" w:lineRule="auto"/>
      <w:outlineLvl w:val="2"/>
    </w:pPr>
    <w:rPr>
      <w:rFonts w:ascii="Times New Roman" w:eastAsia="Times New Roman" w:hAnsi="Times New Roman" w:cs="Times New Roman"/>
      <w:b/>
      <w:bCs/>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F6D4E"/>
    <w:pPr>
      <w:pBdr>
        <w:bottom w:val="single" w:sz="6" w:space="1" w:color="auto"/>
      </w:pBdr>
      <w:tabs>
        <w:tab w:val="center" w:pos="4153"/>
        <w:tab w:val="right" w:pos="8306"/>
      </w:tabs>
      <w:jc w:val="center"/>
    </w:pPr>
    <w:rPr>
      <w:sz w:val="18"/>
      <w:szCs w:val="18"/>
    </w:rPr>
  </w:style>
  <w:style w:type="character" w:customStyle="1" w:styleId="HeaderChar">
    <w:name w:val="Header Char"/>
    <w:basedOn w:val="DefaultParagraphFont"/>
    <w:link w:val="Header"/>
    <w:rsid w:val="008F6D4E"/>
    <w:rPr>
      <w:rFonts w:ascii="Tahoma" w:hAnsi="Tahoma"/>
      <w:sz w:val="18"/>
      <w:szCs w:val="18"/>
    </w:rPr>
  </w:style>
  <w:style w:type="paragraph" w:styleId="Footer">
    <w:name w:val="footer"/>
    <w:basedOn w:val="Normal"/>
    <w:link w:val="FooterChar"/>
    <w:unhideWhenUsed/>
    <w:rsid w:val="008F6D4E"/>
    <w:pPr>
      <w:tabs>
        <w:tab w:val="center" w:pos="4153"/>
        <w:tab w:val="right" w:pos="8306"/>
      </w:tabs>
    </w:pPr>
    <w:rPr>
      <w:sz w:val="18"/>
      <w:szCs w:val="18"/>
    </w:rPr>
  </w:style>
  <w:style w:type="character" w:customStyle="1" w:styleId="FooterChar">
    <w:name w:val="Footer Char"/>
    <w:basedOn w:val="DefaultParagraphFont"/>
    <w:link w:val="Footer"/>
    <w:rsid w:val="008F6D4E"/>
    <w:rPr>
      <w:rFonts w:ascii="Tahoma" w:hAnsi="Tahoma"/>
      <w:sz w:val="18"/>
      <w:szCs w:val="18"/>
    </w:rPr>
  </w:style>
  <w:style w:type="character" w:customStyle="1" w:styleId="Heading1Char">
    <w:name w:val="Heading 1 Char"/>
    <w:basedOn w:val="DefaultParagraphFont"/>
    <w:link w:val="Heading1"/>
    <w:rsid w:val="008F6D4E"/>
    <w:rPr>
      <w:rFonts w:ascii="Times New Roman" w:eastAsia="Times New Roman" w:hAnsi="Times New Roman" w:cs="Times New Roman"/>
      <w:kern w:val="44"/>
      <w:sz w:val="36"/>
      <w:szCs w:val="44"/>
    </w:rPr>
  </w:style>
  <w:style w:type="character" w:customStyle="1" w:styleId="Heading2Char">
    <w:name w:val="Heading 2 Char"/>
    <w:basedOn w:val="DefaultParagraphFont"/>
    <w:link w:val="Heading2"/>
    <w:rsid w:val="008F6D4E"/>
    <w:rPr>
      <w:rFonts w:ascii="Times New Roman" w:eastAsia="Times New Roman" w:hAnsi="Times New Roman" w:cs="Times New Roman"/>
      <w:b/>
      <w:bCs/>
      <w:sz w:val="32"/>
      <w:szCs w:val="36"/>
    </w:rPr>
  </w:style>
  <w:style w:type="character" w:customStyle="1" w:styleId="Heading3Char">
    <w:name w:val="Heading 3 Char"/>
    <w:basedOn w:val="DefaultParagraphFont"/>
    <w:link w:val="Heading3"/>
    <w:rsid w:val="008F6D4E"/>
    <w:rPr>
      <w:rFonts w:ascii="Times New Roman" w:eastAsia="Times New Roman" w:hAnsi="Times New Roman" w:cs="Times New Roman"/>
      <w:b/>
      <w:bCs/>
      <w:sz w:val="28"/>
      <w:szCs w:val="32"/>
    </w:rPr>
  </w:style>
  <w:style w:type="paragraph" w:styleId="Date">
    <w:name w:val="Date"/>
    <w:basedOn w:val="Normal"/>
    <w:next w:val="Normal"/>
    <w:link w:val="DateChar"/>
    <w:semiHidden/>
    <w:rsid w:val="008F6D4E"/>
    <w:pPr>
      <w:ind w:leftChars="2500" w:left="100"/>
    </w:pPr>
    <w:rPr>
      <w:rFonts w:cs="Times New Roman"/>
    </w:rPr>
  </w:style>
  <w:style w:type="character" w:customStyle="1" w:styleId="DateChar">
    <w:name w:val="Date Char"/>
    <w:basedOn w:val="DefaultParagraphFont"/>
    <w:link w:val="Date"/>
    <w:semiHidden/>
    <w:rsid w:val="008F6D4E"/>
    <w:rPr>
      <w:rFonts w:ascii="Tahoma" w:hAnsi="Tahoma" w:cs="Times New Roman"/>
    </w:rPr>
  </w:style>
  <w:style w:type="paragraph" w:styleId="BalloonText">
    <w:name w:val="Balloon Text"/>
    <w:basedOn w:val="Normal"/>
    <w:link w:val="BalloonTextChar"/>
    <w:semiHidden/>
    <w:rsid w:val="008F6D4E"/>
    <w:pPr>
      <w:spacing w:after="0"/>
    </w:pPr>
    <w:rPr>
      <w:rFonts w:cs="Times New Roman"/>
      <w:sz w:val="18"/>
      <w:szCs w:val="18"/>
    </w:rPr>
  </w:style>
  <w:style w:type="character" w:customStyle="1" w:styleId="BalloonTextChar">
    <w:name w:val="Balloon Text Char"/>
    <w:basedOn w:val="DefaultParagraphFont"/>
    <w:link w:val="BalloonText"/>
    <w:semiHidden/>
    <w:rsid w:val="008F6D4E"/>
    <w:rPr>
      <w:rFonts w:ascii="Tahoma" w:hAnsi="Tahoma" w:cs="Times New Roman"/>
      <w:sz w:val="18"/>
      <w:szCs w:val="18"/>
    </w:rPr>
  </w:style>
  <w:style w:type="paragraph" w:styleId="DocumentMap">
    <w:name w:val="Document Map"/>
    <w:basedOn w:val="Normal"/>
    <w:link w:val="DocumentMapChar"/>
    <w:semiHidden/>
    <w:rsid w:val="008F6D4E"/>
    <w:pPr>
      <w:shd w:val="clear" w:color="auto" w:fill="000080"/>
    </w:pPr>
    <w:rPr>
      <w:rFonts w:cs="Times New Roman"/>
    </w:rPr>
  </w:style>
  <w:style w:type="character" w:customStyle="1" w:styleId="DocumentMapChar">
    <w:name w:val="Document Map Char"/>
    <w:basedOn w:val="DefaultParagraphFont"/>
    <w:link w:val="DocumentMap"/>
    <w:semiHidden/>
    <w:rsid w:val="008F6D4E"/>
    <w:rPr>
      <w:rFonts w:ascii="Tahoma" w:hAnsi="Tahoma" w:cs="Times New Roman"/>
      <w:shd w:val="clear" w:color="auto" w:fill="000080"/>
    </w:rPr>
  </w:style>
  <w:style w:type="paragraph" w:styleId="FootnoteText">
    <w:name w:val="footnote text"/>
    <w:basedOn w:val="Normal"/>
    <w:link w:val="FootnoteTextChar"/>
    <w:rsid w:val="008F6D4E"/>
    <w:rPr>
      <w:rFonts w:cs="Times New Roman"/>
      <w:sz w:val="18"/>
      <w:szCs w:val="18"/>
    </w:rPr>
  </w:style>
  <w:style w:type="character" w:customStyle="1" w:styleId="FootnoteTextChar">
    <w:name w:val="Footnote Text Char"/>
    <w:basedOn w:val="DefaultParagraphFont"/>
    <w:link w:val="FootnoteText"/>
    <w:rsid w:val="008F6D4E"/>
    <w:rPr>
      <w:rFonts w:ascii="Tahoma" w:hAnsi="Tahoma" w:cs="Times New Roman"/>
      <w:sz w:val="18"/>
      <w:szCs w:val="18"/>
    </w:rPr>
  </w:style>
  <w:style w:type="character" w:styleId="FootnoteReference">
    <w:name w:val="footnote reference"/>
    <w:rsid w:val="008F6D4E"/>
    <w:rPr>
      <w:vertAlign w:val="superscript"/>
    </w:rPr>
  </w:style>
  <w:style w:type="character" w:customStyle="1" w:styleId="high-light-bg">
    <w:name w:val="high-light-bg"/>
    <w:basedOn w:val="DefaultParagraphFont"/>
    <w:rsid w:val="008F6D4E"/>
  </w:style>
  <w:style w:type="character" w:customStyle="1" w:styleId="keywords-mean">
    <w:name w:val="keywords-mean"/>
    <w:basedOn w:val="DefaultParagraphFont"/>
    <w:rsid w:val="008F6D4E"/>
  </w:style>
  <w:style w:type="character" w:styleId="CommentReference">
    <w:name w:val="annotation reference"/>
    <w:uiPriority w:val="99"/>
    <w:unhideWhenUsed/>
    <w:rsid w:val="008F6D4E"/>
    <w:rPr>
      <w:sz w:val="21"/>
      <w:szCs w:val="21"/>
    </w:rPr>
  </w:style>
  <w:style w:type="paragraph" w:styleId="CommentText">
    <w:name w:val="annotation text"/>
    <w:basedOn w:val="Normal"/>
    <w:link w:val="CommentTextChar"/>
    <w:unhideWhenUsed/>
    <w:rsid w:val="008F6D4E"/>
    <w:rPr>
      <w:rFonts w:cs="Times New Roman"/>
    </w:rPr>
  </w:style>
  <w:style w:type="character" w:customStyle="1" w:styleId="CommentTextChar">
    <w:name w:val="Comment Text Char"/>
    <w:basedOn w:val="DefaultParagraphFont"/>
    <w:link w:val="CommentText"/>
    <w:rsid w:val="008F6D4E"/>
    <w:rPr>
      <w:rFonts w:ascii="Tahoma" w:hAnsi="Tahoma" w:cs="Times New Roman"/>
    </w:rPr>
  </w:style>
  <w:style w:type="character" w:styleId="Emphasis">
    <w:name w:val="Emphasis"/>
    <w:uiPriority w:val="20"/>
    <w:qFormat/>
    <w:rsid w:val="008F6D4E"/>
    <w:rPr>
      <w:i/>
      <w:iCs/>
    </w:rPr>
  </w:style>
  <w:style w:type="character" w:styleId="Hyperlink">
    <w:name w:val="Hyperlink"/>
    <w:uiPriority w:val="99"/>
    <w:unhideWhenUsed/>
    <w:rsid w:val="008F6D4E"/>
    <w:rPr>
      <w:color w:val="0000FF"/>
      <w:u w:val="single"/>
    </w:rPr>
  </w:style>
  <w:style w:type="character" w:customStyle="1" w:styleId="apple-converted-space">
    <w:name w:val="apple-converted-space"/>
    <w:basedOn w:val="DefaultParagraphFont"/>
    <w:rsid w:val="008F6D4E"/>
  </w:style>
  <w:style w:type="paragraph" w:styleId="Title">
    <w:name w:val="Title"/>
    <w:basedOn w:val="Normal"/>
    <w:next w:val="Normal"/>
    <w:link w:val="TitleChar"/>
    <w:qFormat/>
    <w:rsid w:val="008F6D4E"/>
    <w:pPr>
      <w:spacing w:before="240" w:after="60"/>
      <w:jc w:val="center"/>
      <w:outlineLvl w:val="0"/>
    </w:pPr>
    <w:rPr>
      <w:rFonts w:ascii="Cambria" w:eastAsia="SimSun" w:hAnsi="Cambria" w:cs="Times New Roman"/>
      <w:b/>
      <w:bCs/>
      <w:sz w:val="32"/>
      <w:szCs w:val="32"/>
    </w:rPr>
  </w:style>
  <w:style w:type="character" w:customStyle="1" w:styleId="TitleChar">
    <w:name w:val="Title Char"/>
    <w:basedOn w:val="DefaultParagraphFont"/>
    <w:link w:val="Title"/>
    <w:rsid w:val="008F6D4E"/>
    <w:rPr>
      <w:rFonts w:ascii="Cambria" w:eastAsia="SimSun" w:hAnsi="Cambria" w:cs="Times New Roman"/>
      <w:b/>
      <w:bCs/>
      <w:sz w:val="32"/>
      <w:szCs w:val="32"/>
    </w:rPr>
  </w:style>
  <w:style w:type="character" w:styleId="Strong">
    <w:name w:val="Strong"/>
    <w:basedOn w:val="DefaultParagraphFont"/>
    <w:uiPriority w:val="22"/>
    <w:qFormat/>
    <w:rsid w:val="00CD3C9D"/>
    <w:rPr>
      <w:b/>
      <w:bCs/>
    </w:rPr>
  </w:style>
  <w:style w:type="character" w:styleId="LineNumber">
    <w:name w:val="line number"/>
    <w:basedOn w:val="DefaultParagraphFont"/>
    <w:uiPriority w:val="99"/>
    <w:semiHidden/>
    <w:unhideWhenUsed/>
    <w:rsid w:val="007240D6"/>
  </w:style>
  <w:style w:type="paragraph" w:styleId="NormalWeb">
    <w:name w:val="Normal (Web)"/>
    <w:basedOn w:val="Normal"/>
    <w:uiPriority w:val="99"/>
    <w:semiHidden/>
    <w:unhideWhenUsed/>
    <w:rsid w:val="00BB6482"/>
    <w:pPr>
      <w:adjustRightInd/>
      <w:snapToGrid/>
      <w:spacing w:before="100" w:beforeAutospacing="1" w:after="100" w:afterAutospacing="1"/>
    </w:pPr>
    <w:rPr>
      <w:rFonts w:ascii="SimSun" w:eastAsia="SimSun" w:hAnsi="SimSun" w:cs="SimSun"/>
      <w:sz w:val="23"/>
      <w:szCs w:val="23"/>
    </w:rPr>
  </w:style>
  <w:style w:type="paragraph" w:styleId="ListParagraph">
    <w:name w:val="List Paragraph"/>
    <w:basedOn w:val="Normal"/>
    <w:uiPriority w:val="34"/>
    <w:qFormat/>
    <w:rsid w:val="00F27B35"/>
    <w:pPr>
      <w:ind w:firstLineChars="200" w:firstLine="420"/>
    </w:pPr>
  </w:style>
  <w:style w:type="paragraph" w:customStyle="1" w:styleId="1">
    <w:name w:val="正文1"/>
    <w:uiPriority w:val="99"/>
    <w:rsid w:val="00AA6404"/>
    <w:pPr>
      <w:spacing w:after="0" w:line="276" w:lineRule="auto"/>
    </w:pPr>
    <w:rPr>
      <w:rFonts w:ascii="Arial" w:eastAsia="SimSun" w:hAnsi="Arial" w:cs="Arial"/>
      <w:color w:val="000000"/>
      <w:szCs w:val="20"/>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61278">
      <w:bodyDiv w:val="1"/>
      <w:marLeft w:val="0"/>
      <w:marRight w:val="0"/>
      <w:marTop w:val="0"/>
      <w:marBottom w:val="0"/>
      <w:divBdr>
        <w:top w:val="none" w:sz="0" w:space="0" w:color="auto"/>
        <w:left w:val="none" w:sz="0" w:space="0" w:color="auto"/>
        <w:bottom w:val="none" w:sz="0" w:space="0" w:color="auto"/>
        <w:right w:val="none" w:sz="0" w:space="0" w:color="auto"/>
      </w:divBdr>
    </w:div>
    <w:div w:id="106974127">
      <w:bodyDiv w:val="1"/>
      <w:marLeft w:val="0"/>
      <w:marRight w:val="0"/>
      <w:marTop w:val="0"/>
      <w:marBottom w:val="0"/>
      <w:divBdr>
        <w:top w:val="none" w:sz="0" w:space="0" w:color="auto"/>
        <w:left w:val="none" w:sz="0" w:space="0" w:color="auto"/>
        <w:bottom w:val="none" w:sz="0" w:space="0" w:color="auto"/>
        <w:right w:val="none" w:sz="0" w:space="0" w:color="auto"/>
      </w:divBdr>
    </w:div>
    <w:div w:id="127285402">
      <w:bodyDiv w:val="1"/>
      <w:marLeft w:val="0"/>
      <w:marRight w:val="0"/>
      <w:marTop w:val="0"/>
      <w:marBottom w:val="0"/>
      <w:divBdr>
        <w:top w:val="none" w:sz="0" w:space="0" w:color="auto"/>
        <w:left w:val="none" w:sz="0" w:space="0" w:color="auto"/>
        <w:bottom w:val="none" w:sz="0" w:space="0" w:color="auto"/>
        <w:right w:val="none" w:sz="0" w:space="0" w:color="auto"/>
      </w:divBdr>
    </w:div>
    <w:div w:id="133059902">
      <w:bodyDiv w:val="1"/>
      <w:marLeft w:val="0"/>
      <w:marRight w:val="0"/>
      <w:marTop w:val="0"/>
      <w:marBottom w:val="0"/>
      <w:divBdr>
        <w:top w:val="none" w:sz="0" w:space="0" w:color="auto"/>
        <w:left w:val="none" w:sz="0" w:space="0" w:color="auto"/>
        <w:bottom w:val="none" w:sz="0" w:space="0" w:color="auto"/>
        <w:right w:val="none" w:sz="0" w:space="0" w:color="auto"/>
      </w:divBdr>
    </w:div>
    <w:div w:id="385417708">
      <w:bodyDiv w:val="1"/>
      <w:marLeft w:val="0"/>
      <w:marRight w:val="0"/>
      <w:marTop w:val="0"/>
      <w:marBottom w:val="0"/>
      <w:divBdr>
        <w:top w:val="none" w:sz="0" w:space="0" w:color="auto"/>
        <w:left w:val="none" w:sz="0" w:space="0" w:color="auto"/>
        <w:bottom w:val="none" w:sz="0" w:space="0" w:color="auto"/>
        <w:right w:val="none" w:sz="0" w:space="0" w:color="auto"/>
      </w:divBdr>
    </w:div>
    <w:div w:id="451561135">
      <w:bodyDiv w:val="1"/>
      <w:marLeft w:val="0"/>
      <w:marRight w:val="0"/>
      <w:marTop w:val="0"/>
      <w:marBottom w:val="0"/>
      <w:divBdr>
        <w:top w:val="none" w:sz="0" w:space="0" w:color="auto"/>
        <w:left w:val="none" w:sz="0" w:space="0" w:color="auto"/>
        <w:bottom w:val="none" w:sz="0" w:space="0" w:color="auto"/>
        <w:right w:val="none" w:sz="0" w:space="0" w:color="auto"/>
      </w:divBdr>
    </w:div>
    <w:div w:id="491678832">
      <w:bodyDiv w:val="1"/>
      <w:marLeft w:val="0"/>
      <w:marRight w:val="0"/>
      <w:marTop w:val="0"/>
      <w:marBottom w:val="0"/>
      <w:divBdr>
        <w:top w:val="none" w:sz="0" w:space="0" w:color="auto"/>
        <w:left w:val="none" w:sz="0" w:space="0" w:color="auto"/>
        <w:bottom w:val="none" w:sz="0" w:space="0" w:color="auto"/>
        <w:right w:val="none" w:sz="0" w:space="0" w:color="auto"/>
      </w:divBdr>
    </w:div>
    <w:div w:id="542793578">
      <w:bodyDiv w:val="1"/>
      <w:marLeft w:val="0"/>
      <w:marRight w:val="0"/>
      <w:marTop w:val="0"/>
      <w:marBottom w:val="0"/>
      <w:divBdr>
        <w:top w:val="none" w:sz="0" w:space="0" w:color="auto"/>
        <w:left w:val="none" w:sz="0" w:space="0" w:color="auto"/>
        <w:bottom w:val="none" w:sz="0" w:space="0" w:color="auto"/>
        <w:right w:val="none" w:sz="0" w:space="0" w:color="auto"/>
      </w:divBdr>
    </w:div>
    <w:div w:id="643244804">
      <w:bodyDiv w:val="1"/>
      <w:marLeft w:val="0"/>
      <w:marRight w:val="0"/>
      <w:marTop w:val="0"/>
      <w:marBottom w:val="0"/>
      <w:divBdr>
        <w:top w:val="none" w:sz="0" w:space="0" w:color="auto"/>
        <w:left w:val="none" w:sz="0" w:space="0" w:color="auto"/>
        <w:bottom w:val="none" w:sz="0" w:space="0" w:color="auto"/>
        <w:right w:val="none" w:sz="0" w:space="0" w:color="auto"/>
      </w:divBdr>
    </w:div>
    <w:div w:id="799491268">
      <w:bodyDiv w:val="1"/>
      <w:marLeft w:val="0"/>
      <w:marRight w:val="0"/>
      <w:marTop w:val="0"/>
      <w:marBottom w:val="0"/>
      <w:divBdr>
        <w:top w:val="none" w:sz="0" w:space="0" w:color="auto"/>
        <w:left w:val="none" w:sz="0" w:space="0" w:color="auto"/>
        <w:bottom w:val="none" w:sz="0" w:space="0" w:color="auto"/>
        <w:right w:val="none" w:sz="0" w:space="0" w:color="auto"/>
      </w:divBdr>
    </w:div>
    <w:div w:id="1003320331">
      <w:bodyDiv w:val="1"/>
      <w:marLeft w:val="0"/>
      <w:marRight w:val="0"/>
      <w:marTop w:val="0"/>
      <w:marBottom w:val="0"/>
      <w:divBdr>
        <w:top w:val="none" w:sz="0" w:space="0" w:color="auto"/>
        <w:left w:val="none" w:sz="0" w:space="0" w:color="auto"/>
        <w:bottom w:val="none" w:sz="0" w:space="0" w:color="auto"/>
        <w:right w:val="none" w:sz="0" w:space="0" w:color="auto"/>
      </w:divBdr>
    </w:div>
    <w:div w:id="1045177307">
      <w:bodyDiv w:val="1"/>
      <w:marLeft w:val="0"/>
      <w:marRight w:val="0"/>
      <w:marTop w:val="0"/>
      <w:marBottom w:val="0"/>
      <w:divBdr>
        <w:top w:val="none" w:sz="0" w:space="0" w:color="auto"/>
        <w:left w:val="none" w:sz="0" w:space="0" w:color="auto"/>
        <w:bottom w:val="none" w:sz="0" w:space="0" w:color="auto"/>
        <w:right w:val="none" w:sz="0" w:space="0" w:color="auto"/>
      </w:divBdr>
    </w:div>
    <w:div w:id="1147434035">
      <w:bodyDiv w:val="1"/>
      <w:marLeft w:val="0"/>
      <w:marRight w:val="0"/>
      <w:marTop w:val="0"/>
      <w:marBottom w:val="0"/>
      <w:divBdr>
        <w:top w:val="none" w:sz="0" w:space="0" w:color="auto"/>
        <w:left w:val="none" w:sz="0" w:space="0" w:color="auto"/>
        <w:bottom w:val="none" w:sz="0" w:space="0" w:color="auto"/>
        <w:right w:val="none" w:sz="0" w:space="0" w:color="auto"/>
      </w:divBdr>
    </w:div>
    <w:div w:id="1168638414">
      <w:bodyDiv w:val="1"/>
      <w:marLeft w:val="0"/>
      <w:marRight w:val="0"/>
      <w:marTop w:val="0"/>
      <w:marBottom w:val="0"/>
      <w:divBdr>
        <w:top w:val="none" w:sz="0" w:space="0" w:color="auto"/>
        <w:left w:val="none" w:sz="0" w:space="0" w:color="auto"/>
        <w:bottom w:val="none" w:sz="0" w:space="0" w:color="auto"/>
        <w:right w:val="none" w:sz="0" w:space="0" w:color="auto"/>
      </w:divBdr>
    </w:div>
    <w:div w:id="1263804432">
      <w:bodyDiv w:val="1"/>
      <w:marLeft w:val="0"/>
      <w:marRight w:val="0"/>
      <w:marTop w:val="0"/>
      <w:marBottom w:val="0"/>
      <w:divBdr>
        <w:top w:val="none" w:sz="0" w:space="0" w:color="auto"/>
        <w:left w:val="none" w:sz="0" w:space="0" w:color="auto"/>
        <w:bottom w:val="none" w:sz="0" w:space="0" w:color="auto"/>
        <w:right w:val="none" w:sz="0" w:space="0" w:color="auto"/>
      </w:divBdr>
    </w:div>
    <w:div w:id="1362825614">
      <w:bodyDiv w:val="1"/>
      <w:marLeft w:val="0"/>
      <w:marRight w:val="0"/>
      <w:marTop w:val="0"/>
      <w:marBottom w:val="0"/>
      <w:divBdr>
        <w:top w:val="none" w:sz="0" w:space="0" w:color="auto"/>
        <w:left w:val="none" w:sz="0" w:space="0" w:color="auto"/>
        <w:bottom w:val="none" w:sz="0" w:space="0" w:color="auto"/>
        <w:right w:val="none" w:sz="0" w:space="0" w:color="auto"/>
      </w:divBdr>
    </w:div>
    <w:div w:id="1372652857">
      <w:bodyDiv w:val="1"/>
      <w:marLeft w:val="0"/>
      <w:marRight w:val="0"/>
      <w:marTop w:val="0"/>
      <w:marBottom w:val="0"/>
      <w:divBdr>
        <w:top w:val="none" w:sz="0" w:space="0" w:color="auto"/>
        <w:left w:val="none" w:sz="0" w:space="0" w:color="auto"/>
        <w:bottom w:val="none" w:sz="0" w:space="0" w:color="auto"/>
        <w:right w:val="none" w:sz="0" w:space="0" w:color="auto"/>
      </w:divBdr>
    </w:div>
    <w:div w:id="1538396009">
      <w:bodyDiv w:val="1"/>
      <w:marLeft w:val="0"/>
      <w:marRight w:val="0"/>
      <w:marTop w:val="0"/>
      <w:marBottom w:val="0"/>
      <w:divBdr>
        <w:top w:val="none" w:sz="0" w:space="0" w:color="auto"/>
        <w:left w:val="none" w:sz="0" w:space="0" w:color="auto"/>
        <w:bottom w:val="none" w:sz="0" w:space="0" w:color="auto"/>
        <w:right w:val="none" w:sz="0" w:space="0" w:color="auto"/>
      </w:divBdr>
    </w:div>
    <w:div w:id="1558928499">
      <w:bodyDiv w:val="1"/>
      <w:marLeft w:val="0"/>
      <w:marRight w:val="0"/>
      <w:marTop w:val="0"/>
      <w:marBottom w:val="0"/>
      <w:divBdr>
        <w:top w:val="none" w:sz="0" w:space="0" w:color="auto"/>
        <w:left w:val="none" w:sz="0" w:space="0" w:color="auto"/>
        <w:bottom w:val="none" w:sz="0" w:space="0" w:color="auto"/>
        <w:right w:val="none" w:sz="0" w:space="0" w:color="auto"/>
      </w:divBdr>
    </w:div>
    <w:div w:id="1609041111">
      <w:bodyDiv w:val="1"/>
      <w:marLeft w:val="0"/>
      <w:marRight w:val="0"/>
      <w:marTop w:val="0"/>
      <w:marBottom w:val="0"/>
      <w:divBdr>
        <w:top w:val="none" w:sz="0" w:space="0" w:color="auto"/>
        <w:left w:val="none" w:sz="0" w:space="0" w:color="auto"/>
        <w:bottom w:val="none" w:sz="0" w:space="0" w:color="auto"/>
        <w:right w:val="none" w:sz="0" w:space="0" w:color="auto"/>
      </w:divBdr>
    </w:div>
    <w:div w:id="1619799643">
      <w:bodyDiv w:val="1"/>
      <w:marLeft w:val="0"/>
      <w:marRight w:val="0"/>
      <w:marTop w:val="0"/>
      <w:marBottom w:val="0"/>
      <w:divBdr>
        <w:top w:val="none" w:sz="0" w:space="0" w:color="auto"/>
        <w:left w:val="none" w:sz="0" w:space="0" w:color="auto"/>
        <w:bottom w:val="none" w:sz="0" w:space="0" w:color="auto"/>
        <w:right w:val="none" w:sz="0" w:space="0" w:color="auto"/>
      </w:divBdr>
    </w:div>
    <w:div w:id="1720745967">
      <w:bodyDiv w:val="1"/>
      <w:marLeft w:val="0"/>
      <w:marRight w:val="0"/>
      <w:marTop w:val="0"/>
      <w:marBottom w:val="0"/>
      <w:divBdr>
        <w:top w:val="none" w:sz="0" w:space="0" w:color="auto"/>
        <w:left w:val="none" w:sz="0" w:space="0" w:color="auto"/>
        <w:bottom w:val="none" w:sz="0" w:space="0" w:color="auto"/>
        <w:right w:val="none" w:sz="0" w:space="0" w:color="auto"/>
      </w:divBdr>
    </w:div>
    <w:div w:id="1809392048">
      <w:bodyDiv w:val="1"/>
      <w:marLeft w:val="0"/>
      <w:marRight w:val="0"/>
      <w:marTop w:val="0"/>
      <w:marBottom w:val="0"/>
      <w:divBdr>
        <w:top w:val="none" w:sz="0" w:space="0" w:color="auto"/>
        <w:left w:val="none" w:sz="0" w:space="0" w:color="auto"/>
        <w:bottom w:val="none" w:sz="0" w:space="0" w:color="auto"/>
        <w:right w:val="none" w:sz="0" w:space="0" w:color="auto"/>
      </w:divBdr>
    </w:div>
    <w:div w:id="1867519202">
      <w:bodyDiv w:val="1"/>
      <w:marLeft w:val="0"/>
      <w:marRight w:val="0"/>
      <w:marTop w:val="0"/>
      <w:marBottom w:val="0"/>
      <w:divBdr>
        <w:top w:val="none" w:sz="0" w:space="0" w:color="auto"/>
        <w:left w:val="none" w:sz="0" w:space="0" w:color="auto"/>
        <w:bottom w:val="none" w:sz="0" w:space="0" w:color="auto"/>
        <w:right w:val="none" w:sz="0" w:space="0" w:color="auto"/>
      </w:divBdr>
    </w:div>
    <w:div w:id="1886063542">
      <w:bodyDiv w:val="1"/>
      <w:marLeft w:val="0"/>
      <w:marRight w:val="0"/>
      <w:marTop w:val="0"/>
      <w:marBottom w:val="0"/>
      <w:divBdr>
        <w:top w:val="none" w:sz="0" w:space="0" w:color="auto"/>
        <w:left w:val="none" w:sz="0" w:space="0" w:color="auto"/>
        <w:bottom w:val="none" w:sz="0" w:space="0" w:color="auto"/>
        <w:right w:val="none" w:sz="0" w:space="0" w:color="auto"/>
      </w:divBdr>
    </w:div>
    <w:div w:id="1975452275">
      <w:bodyDiv w:val="1"/>
      <w:marLeft w:val="0"/>
      <w:marRight w:val="0"/>
      <w:marTop w:val="0"/>
      <w:marBottom w:val="0"/>
      <w:divBdr>
        <w:top w:val="none" w:sz="0" w:space="0" w:color="auto"/>
        <w:left w:val="none" w:sz="0" w:space="0" w:color="auto"/>
        <w:bottom w:val="none" w:sz="0" w:space="0" w:color="auto"/>
        <w:right w:val="none" w:sz="0" w:space="0" w:color="auto"/>
      </w:divBdr>
    </w:div>
    <w:div w:id="2037926479">
      <w:bodyDiv w:val="1"/>
      <w:marLeft w:val="0"/>
      <w:marRight w:val="0"/>
      <w:marTop w:val="0"/>
      <w:marBottom w:val="0"/>
      <w:divBdr>
        <w:top w:val="none" w:sz="0" w:space="0" w:color="auto"/>
        <w:left w:val="none" w:sz="0" w:space="0" w:color="auto"/>
        <w:bottom w:val="none" w:sz="0" w:space="0" w:color="auto"/>
        <w:right w:val="none" w:sz="0" w:space="0" w:color="auto"/>
      </w:divBdr>
    </w:div>
    <w:div w:id="2073036602">
      <w:bodyDiv w:val="1"/>
      <w:marLeft w:val="0"/>
      <w:marRight w:val="0"/>
      <w:marTop w:val="0"/>
      <w:marBottom w:val="0"/>
      <w:divBdr>
        <w:top w:val="none" w:sz="0" w:space="0" w:color="auto"/>
        <w:left w:val="none" w:sz="0" w:space="0" w:color="auto"/>
        <w:bottom w:val="none" w:sz="0" w:space="0" w:color="auto"/>
        <w:right w:val="none" w:sz="0" w:space="0" w:color="auto"/>
      </w:divBdr>
      <w:divsChild>
        <w:div w:id="1974478577">
          <w:marLeft w:val="0"/>
          <w:marRight w:val="0"/>
          <w:marTop w:val="0"/>
          <w:marBottom w:val="0"/>
          <w:divBdr>
            <w:top w:val="none" w:sz="0" w:space="0" w:color="auto"/>
            <w:left w:val="none" w:sz="0" w:space="0" w:color="auto"/>
            <w:bottom w:val="none" w:sz="0" w:space="0" w:color="auto"/>
            <w:right w:val="none" w:sz="0" w:space="0" w:color="auto"/>
          </w:divBdr>
          <w:divsChild>
            <w:div w:id="206990356">
              <w:marLeft w:val="0"/>
              <w:marRight w:val="0"/>
              <w:marTop w:val="0"/>
              <w:marBottom w:val="0"/>
              <w:divBdr>
                <w:top w:val="none" w:sz="0" w:space="0" w:color="auto"/>
                <w:left w:val="none" w:sz="0" w:space="0" w:color="auto"/>
                <w:bottom w:val="single" w:sz="6" w:space="0" w:color="8D8D8D"/>
                <w:right w:val="none" w:sz="0" w:space="0" w:color="auto"/>
              </w:divBdr>
              <w:divsChild>
                <w:div w:id="899244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391052">
      <w:bodyDiv w:val="1"/>
      <w:marLeft w:val="0"/>
      <w:marRight w:val="0"/>
      <w:marTop w:val="0"/>
      <w:marBottom w:val="0"/>
      <w:divBdr>
        <w:top w:val="none" w:sz="0" w:space="0" w:color="auto"/>
        <w:left w:val="none" w:sz="0" w:space="0" w:color="auto"/>
        <w:bottom w:val="none" w:sz="0" w:space="0" w:color="auto"/>
        <w:right w:val="none" w:sz="0" w:space="0" w:color="auto"/>
      </w:divBdr>
    </w:div>
    <w:div w:id="2112238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13" Type="http://schemas.openxmlformats.org/officeDocument/2006/relationships/hyperlink" Target="javascrip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sogou.com/link?url=DSOYnZeCC_oczK0BSvO1xADydjxbYhws&amp;query=%E6%AD%A6%E6%B1%89%E4%B8%89%E9%B9%B0%E5%AE%98%E7%BD%91" TargetMode="External"/><Relationship Id="rId4" Type="http://schemas.openxmlformats.org/officeDocument/2006/relationships/settings" Target="settings.xml"/><Relationship Id="rId9" Type="http://schemas.openxmlformats.org/officeDocument/2006/relationships/hyperlink" Target="mailto:zhangshuijun@zzu.edu.cn"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BEAE98-A5AF-4F25-B166-1628A9E8B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6214</Words>
  <Characters>35421</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china</Company>
  <LinksUpToDate>false</LinksUpToDate>
  <CharactersWithSpaces>41552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Na Ma</cp:lastModifiedBy>
  <cp:revision>2</cp:revision>
  <cp:lastPrinted>2017-06-24T10:34:00Z</cp:lastPrinted>
  <dcterms:created xsi:type="dcterms:W3CDTF">2017-09-19T17:54:00Z</dcterms:created>
  <dcterms:modified xsi:type="dcterms:W3CDTF">2017-09-19T17:54:00Z</dcterms:modified>
</cp:coreProperties>
</file>