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43" w:rsidRPr="00AC32D6" w:rsidRDefault="00D43A43" w:rsidP="008549DF">
      <w:pPr>
        <w:spacing w:after="0" w:line="360" w:lineRule="auto"/>
        <w:jc w:val="both"/>
        <w:rPr>
          <w:rFonts w:ascii="Book Antiqua" w:hAnsi="Book Antiqua" w:cs="Tahoma"/>
          <w:b/>
          <w:sz w:val="24"/>
          <w:szCs w:val="24"/>
        </w:rPr>
      </w:pPr>
      <w:r w:rsidRPr="00AC32D6">
        <w:rPr>
          <w:rFonts w:ascii="Book Antiqua" w:hAnsi="Book Antiqua" w:cs="Tahoma"/>
          <w:b/>
          <w:sz w:val="24"/>
          <w:szCs w:val="24"/>
        </w:rPr>
        <w:t>Name of journal: World Journal of Diabetes</w:t>
      </w:r>
    </w:p>
    <w:p w:rsidR="00D43A43" w:rsidRPr="00AC32D6" w:rsidRDefault="00D43A43" w:rsidP="008549DF">
      <w:pPr>
        <w:spacing w:after="0" w:line="360" w:lineRule="auto"/>
        <w:jc w:val="both"/>
        <w:rPr>
          <w:rFonts w:ascii="Book Antiqua" w:hAnsi="Book Antiqua" w:cs="Tahoma"/>
          <w:b/>
          <w:sz w:val="24"/>
          <w:szCs w:val="24"/>
          <w:lang w:eastAsia="zh-CN"/>
        </w:rPr>
      </w:pPr>
      <w:r w:rsidRPr="00AC32D6">
        <w:rPr>
          <w:rFonts w:ascii="Book Antiqua" w:hAnsi="Book Antiqua" w:cs="Tahoma"/>
          <w:b/>
          <w:sz w:val="24"/>
          <w:szCs w:val="24"/>
        </w:rPr>
        <w:t xml:space="preserve">ESPS Manuscript NO: </w:t>
      </w:r>
      <w:r w:rsidRPr="00AC32D6">
        <w:rPr>
          <w:rFonts w:ascii="Book Antiqua" w:hAnsi="Book Antiqua" w:cs="Tahoma"/>
          <w:b/>
          <w:sz w:val="24"/>
          <w:szCs w:val="24"/>
          <w:lang w:eastAsia="zh-CN"/>
        </w:rPr>
        <w:t>3531</w:t>
      </w:r>
    </w:p>
    <w:p w:rsidR="00D43A43" w:rsidRPr="00AC32D6" w:rsidRDefault="00D43A43" w:rsidP="008549DF">
      <w:pPr>
        <w:spacing w:after="0" w:line="360" w:lineRule="auto"/>
        <w:jc w:val="both"/>
        <w:rPr>
          <w:rFonts w:ascii="Book Antiqua" w:hAnsi="Book Antiqua" w:cs="Arial"/>
          <w:b/>
          <w:bCs/>
          <w:sz w:val="24"/>
          <w:szCs w:val="24"/>
          <w:lang w:eastAsia="zh-CN"/>
        </w:rPr>
      </w:pPr>
      <w:r w:rsidRPr="00AC32D6">
        <w:rPr>
          <w:rFonts w:ascii="Book Antiqua" w:hAnsi="Book Antiqua" w:cs="Tahoma"/>
          <w:b/>
          <w:sz w:val="24"/>
          <w:szCs w:val="24"/>
        </w:rPr>
        <w:t xml:space="preserve">Columns: </w:t>
      </w:r>
      <w:bookmarkStart w:id="0" w:name="OLE_LINK184"/>
      <w:bookmarkStart w:id="1" w:name="OLE_LINK183"/>
      <w:r w:rsidRPr="00AC32D6">
        <w:rPr>
          <w:rFonts w:ascii="Book Antiqua" w:hAnsi="Book Antiqua" w:cs="Arial"/>
          <w:b/>
          <w:bCs/>
          <w:sz w:val="24"/>
          <w:szCs w:val="24"/>
        </w:rPr>
        <w:t>REVIEW</w:t>
      </w:r>
      <w:bookmarkEnd w:id="0"/>
      <w:bookmarkEnd w:id="1"/>
    </w:p>
    <w:p w:rsidR="00926FD7" w:rsidRPr="00AC32D6" w:rsidRDefault="00926FD7" w:rsidP="008549DF">
      <w:pPr>
        <w:spacing w:after="0" w:line="360" w:lineRule="auto"/>
        <w:jc w:val="both"/>
        <w:rPr>
          <w:rFonts w:ascii="Book Antiqua" w:hAnsi="Book Antiqua" w:cs="Tahoma"/>
          <w:b/>
          <w:sz w:val="24"/>
          <w:szCs w:val="24"/>
          <w:lang w:eastAsia="zh-CN"/>
        </w:rPr>
      </w:pPr>
    </w:p>
    <w:p w:rsidR="00D43A43" w:rsidRPr="00AC32D6" w:rsidRDefault="00D43A43" w:rsidP="008549DF">
      <w:pPr>
        <w:pStyle w:val="2"/>
        <w:spacing w:before="0" w:line="360" w:lineRule="auto"/>
        <w:jc w:val="both"/>
        <w:rPr>
          <w:rFonts w:ascii="Book Antiqua" w:hAnsi="Book Antiqua" w:cs="Times New Roman"/>
          <w:color w:val="auto"/>
          <w:sz w:val="24"/>
          <w:szCs w:val="24"/>
          <w:lang w:eastAsia="zh-CN"/>
        </w:rPr>
      </w:pPr>
      <w:proofErr w:type="spellStart"/>
      <w:r w:rsidRPr="00AC32D6">
        <w:rPr>
          <w:rFonts w:ascii="Book Antiqua" w:hAnsi="Book Antiqua" w:cs="Times New Roman"/>
          <w:color w:val="auto"/>
          <w:sz w:val="24"/>
          <w:szCs w:val="24"/>
        </w:rPr>
        <w:t>B</w:t>
      </w:r>
      <w:r w:rsidR="00A30623" w:rsidRPr="00AC32D6">
        <w:rPr>
          <w:rFonts w:ascii="Book Antiqua" w:hAnsi="Book Antiqua" w:cs="Times New Roman"/>
          <w:color w:val="auto"/>
          <w:sz w:val="24"/>
          <w:szCs w:val="24"/>
        </w:rPr>
        <w:t>iomolecular</w:t>
      </w:r>
      <w:proofErr w:type="spellEnd"/>
      <w:r w:rsidR="00A30623" w:rsidRPr="00AC32D6">
        <w:rPr>
          <w:rFonts w:ascii="Book Antiqua" w:hAnsi="Book Antiqua" w:cs="Times New Roman"/>
          <w:color w:val="auto"/>
          <w:sz w:val="24"/>
          <w:szCs w:val="24"/>
        </w:rPr>
        <w:t xml:space="preserve"> basis of the role of diabetes mellitus in osteoporosis and bone fractures</w:t>
      </w:r>
    </w:p>
    <w:p w:rsidR="00D43A43" w:rsidRPr="00AC32D6" w:rsidRDefault="00D43A43" w:rsidP="008549DF">
      <w:pPr>
        <w:spacing w:after="0" w:line="360" w:lineRule="auto"/>
        <w:jc w:val="both"/>
        <w:rPr>
          <w:rFonts w:ascii="Book Antiqua" w:hAnsi="Book Antiqua" w:cs="Times New Roman"/>
          <w:sz w:val="24"/>
          <w:szCs w:val="24"/>
        </w:rPr>
      </w:pPr>
    </w:p>
    <w:p w:rsidR="00D43A43" w:rsidRPr="00AC32D6" w:rsidRDefault="00D43A43" w:rsidP="008549DF">
      <w:pPr>
        <w:spacing w:after="0" w:line="360" w:lineRule="auto"/>
        <w:jc w:val="both"/>
        <w:rPr>
          <w:rFonts w:ascii="Book Antiqua" w:hAnsi="Book Antiqua" w:cs="Times New Roman"/>
          <w:sz w:val="24"/>
          <w:szCs w:val="24"/>
        </w:rPr>
      </w:pPr>
      <w:r w:rsidRPr="00AC32D6">
        <w:rPr>
          <w:rFonts w:ascii="Book Antiqua" w:hAnsi="Book Antiqua" w:cs="Times New Roman"/>
          <w:b/>
          <w:sz w:val="24"/>
          <w:szCs w:val="24"/>
        </w:rPr>
        <w:t>Roy B</w:t>
      </w:r>
      <w:r w:rsidRPr="00AC32D6">
        <w:rPr>
          <w:rFonts w:ascii="Book Antiqua" w:hAnsi="Book Antiqua" w:cs="Times New Roman"/>
          <w:sz w:val="24"/>
          <w:szCs w:val="24"/>
        </w:rPr>
        <w:t>. Diabetes mellitus and Osteoporosis</w:t>
      </w:r>
    </w:p>
    <w:p w:rsidR="00361BFB" w:rsidRPr="00AC32D6" w:rsidRDefault="00361BFB" w:rsidP="008549DF">
      <w:pPr>
        <w:spacing w:after="0" w:line="360" w:lineRule="auto"/>
        <w:jc w:val="both"/>
        <w:rPr>
          <w:rFonts w:ascii="Book Antiqua" w:hAnsi="Book Antiqua" w:cs="Times New Roman"/>
          <w:sz w:val="24"/>
          <w:szCs w:val="24"/>
          <w:lang w:eastAsia="zh-CN"/>
        </w:rPr>
      </w:pPr>
    </w:p>
    <w:p w:rsidR="00D43A43" w:rsidRPr="00AC32D6" w:rsidRDefault="00D43A43" w:rsidP="008549DF">
      <w:pPr>
        <w:spacing w:after="0" w:line="360" w:lineRule="auto"/>
        <w:jc w:val="both"/>
        <w:rPr>
          <w:rFonts w:ascii="Book Antiqua" w:eastAsia="宋体" w:hAnsi="Book Antiqua" w:cs="Times New Roman"/>
          <w:b/>
          <w:bCs/>
          <w:sz w:val="24"/>
          <w:szCs w:val="24"/>
          <w:lang w:eastAsia="zh-CN"/>
        </w:rPr>
      </w:pPr>
      <w:proofErr w:type="spellStart"/>
      <w:r w:rsidRPr="00AC32D6">
        <w:rPr>
          <w:rFonts w:ascii="Book Antiqua" w:eastAsia="宋体" w:hAnsi="Book Antiqua" w:cs="Times New Roman"/>
          <w:b/>
          <w:bCs/>
          <w:sz w:val="24"/>
          <w:szCs w:val="24"/>
          <w:lang w:eastAsia="zh-CN"/>
        </w:rPr>
        <w:t>Bipradas</w:t>
      </w:r>
      <w:proofErr w:type="spellEnd"/>
      <w:r w:rsidRPr="00AC32D6">
        <w:rPr>
          <w:rFonts w:ascii="Book Antiqua" w:eastAsia="宋体" w:hAnsi="Book Antiqua" w:cs="Times New Roman"/>
          <w:b/>
          <w:bCs/>
          <w:sz w:val="24"/>
          <w:szCs w:val="24"/>
          <w:lang w:eastAsia="zh-CN"/>
        </w:rPr>
        <w:t xml:space="preserve"> Roy</w:t>
      </w:r>
    </w:p>
    <w:p w:rsidR="00610984" w:rsidRPr="00AC32D6" w:rsidRDefault="00610984" w:rsidP="008549DF">
      <w:pPr>
        <w:spacing w:after="0" w:line="360" w:lineRule="auto"/>
        <w:jc w:val="both"/>
        <w:rPr>
          <w:rFonts w:ascii="Book Antiqua" w:eastAsia="宋体" w:hAnsi="Book Antiqua" w:cs="Times New Roman"/>
          <w:b/>
          <w:bCs/>
          <w:sz w:val="24"/>
          <w:szCs w:val="24"/>
          <w:lang w:eastAsia="zh-CN"/>
        </w:rPr>
      </w:pPr>
    </w:p>
    <w:p w:rsidR="000223C7" w:rsidRPr="00AC32D6" w:rsidRDefault="000223C7" w:rsidP="008549DF">
      <w:pPr>
        <w:spacing w:after="0" w:line="360" w:lineRule="auto"/>
        <w:jc w:val="both"/>
        <w:rPr>
          <w:rFonts w:ascii="Book Antiqua" w:hAnsi="Book Antiqua" w:cs="Times New Roman"/>
          <w:bCs/>
          <w:sz w:val="24"/>
          <w:szCs w:val="24"/>
        </w:rPr>
      </w:pPr>
      <w:proofErr w:type="spellStart"/>
      <w:r w:rsidRPr="00AC32D6">
        <w:rPr>
          <w:rFonts w:ascii="Book Antiqua" w:eastAsia="宋体" w:hAnsi="Book Antiqua" w:cs="Times New Roman"/>
          <w:b/>
          <w:bCs/>
          <w:sz w:val="24"/>
          <w:szCs w:val="24"/>
          <w:lang w:eastAsia="zh-CN"/>
        </w:rPr>
        <w:t>Bipradas</w:t>
      </w:r>
      <w:proofErr w:type="spellEnd"/>
      <w:r w:rsidRPr="00AC32D6">
        <w:rPr>
          <w:rFonts w:ascii="Book Antiqua" w:eastAsia="宋体" w:hAnsi="Book Antiqua" w:cs="Times New Roman"/>
          <w:b/>
          <w:bCs/>
          <w:sz w:val="24"/>
          <w:szCs w:val="24"/>
          <w:lang w:eastAsia="zh-CN"/>
        </w:rPr>
        <w:t xml:space="preserve"> Roy</w:t>
      </w:r>
      <w:r w:rsidRPr="00AC32D6">
        <w:rPr>
          <w:rFonts w:ascii="Book Antiqua" w:eastAsia="宋体" w:hAnsi="Book Antiqua" w:cs="Times New Roman" w:hint="eastAsia"/>
          <w:b/>
          <w:bCs/>
          <w:sz w:val="24"/>
          <w:szCs w:val="24"/>
          <w:lang w:eastAsia="zh-CN"/>
        </w:rPr>
        <w:t xml:space="preserve">, </w:t>
      </w:r>
      <w:r w:rsidRPr="00AC32D6">
        <w:rPr>
          <w:rFonts w:ascii="Book Antiqua" w:eastAsia="宋体" w:hAnsi="Book Antiqua" w:cs="Times New Roman"/>
          <w:bCs/>
          <w:sz w:val="24"/>
          <w:szCs w:val="24"/>
          <w:lang w:eastAsia="zh-CN"/>
        </w:rPr>
        <w:t>Biotechnology and Genetic Engineering</w:t>
      </w:r>
      <w:r w:rsidRPr="00AC32D6">
        <w:rPr>
          <w:rFonts w:ascii="Book Antiqua" w:eastAsia="宋体" w:hAnsi="Book Antiqua" w:cs="Times New Roman" w:hint="eastAsia"/>
          <w:bCs/>
          <w:sz w:val="24"/>
          <w:szCs w:val="24"/>
          <w:lang w:eastAsia="zh-CN"/>
        </w:rPr>
        <w:t xml:space="preserve">, </w:t>
      </w:r>
      <w:r w:rsidRPr="00AC32D6">
        <w:rPr>
          <w:rFonts w:ascii="Book Antiqua" w:hAnsi="Book Antiqua" w:cs="Times New Roman"/>
          <w:bCs/>
          <w:sz w:val="24"/>
          <w:szCs w:val="24"/>
        </w:rPr>
        <w:t>Life Science School</w:t>
      </w:r>
      <w:r w:rsidRPr="00AC32D6">
        <w:rPr>
          <w:rFonts w:ascii="Book Antiqua" w:hAnsi="Book Antiqua" w:cs="Times New Roman" w:hint="eastAsia"/>
          <w:bCs/>
          <w:sz w:val="24"/>
          <w:szCs w:val="24"/>
          <w:lang w:eastAsia="zh-CN"/>
        </w:rPr>
        <w:t xml:space="preserve">, </w:t>
      </w:r>
      <w:r w:rsidRPr="00AC32D6">
        <w:rPr>
          <w:rFonts w:ascii="Book Antiqua" w:hAnsi="Book Antiqua" w:cs="Times New Roman"/>
          <w:bCs/>
          <w:sz w:val="24"/>
          <w:szCs w:val="24"/>
        </w:rPr>
        <w:t>Khulna University, Khulna-9208, Bangladesh</w:t>
      </w:r>
    </w:p>
    <w:p w:rsidR="002A0B17" w:rsidRPr="00AC32D6" w:rsidRDefault="002A0B17" w:rsidP="008549DF">
      <w:pPr>
        <w:spacing w:after="0" w:line="360" w:lineRule="auto"/>
        <w:jc w:val="both"/>
        <w:rPr>
          <w:rFonts w:ascii="Book Antiqua" w:eastAsia="宋体" w:hAnsi="Book Antiqua" w:cs="Times New Roman"/>
          <w:b/>
          <w:bCs/>
          <w:sz w:val="24"/>
          <w:szCs w:val="24"/>
          <w:lang w:eastAsia="zh-CN"/>
        </w:rPr>
      </w:pPr>
    </w:p>
    <w:p w:rsidR="00610984" w:rsidRPr="00AC32D6" w:rsidRDefault="00610984" w:rsidP="008549DF">
      <w:pPr>
        <w:spacing w:after="0" w:line="360" w:lineRule="auto"/>
        <w:jc w:val="both"/>
        <w:rPr>
          <w:rFonts w:ascii="Book Antiqua" w:hAnsi="Book Antiqua" w:cs="Times New Roman"/>
          <w:sz w:val="24"/>
          <w:szCs w:val="24"/>
        </w:rPr>
      </w:pPr>
      <w:r w:rsidRPr="00AC32D6">
        <w:rPr>
          <w:rFonts w:ascii="Book Antiqua" w:hAnsi="Book Antiqua" w:cs="Times New Roman"/>
          <w:b/>
          <w:sz w:val="24"/>
          <w:szCs w:val="24"/>
        </w:rPr>
        <w:t xml:space="preserve">Author contributions: </w:t>
      </w:r>
      <w:proofErr w:type="spellStart"/>
      <w:r w:rsidRPr="00AC32D6">
        <w:rPr>
          <w:rFonts w:ascii="Book Antiqua" w:hAnsi="Book Antiqua" w:cs="Times New Roman"/>
          <w:sz w:val="24"/>
          <w:szCs w:val="24"/>
        </w:rPr>
        <w:t>Bipradas</w:t>
      </w:r>
      <w:proofErr w:type="spellEnd"/>
      <w:r w:rsidRPr="00AC32D6">
        <w:rPr>
          <w:rFonts w:ascii="Book Antiqua" w:hAnsi="Book Antiqua" w:cs="Times New Roman"/>
          <w:sz w:val="24"/>
          <w:szCs w:val="24"/>
        </w:rPr>
        <w:t xml:space="preserve"> Roy </w:t>
      </w:r>
      <w:r w:rsidRPr="00AC32D6">
        <w:rPr>
          <w:rFonts w:ascii="Book Antiqua" w:hAnsi="Book Antiqua" w:cs="Times New Roman"/>
          <w:spacing w:val="-5"/>
          <w:sz w:val="24"/>
          <w:szCs w:val="24"/>
        </w:rPr>
        <w:t>solely contributed to this paper.</w:t>
      </w:r>
    </w:p>
    <w:p w:rsidR="00610984" w:rsidRPr="00AC32D6" w:rsidRDefault="00610984" w:rsidP="008549DF">
      <w:pPr>
        <w:spacing w:after="0" w:line="360" w:lineRule="auto"/>
        <w:jc w:val="both"/>
        <w:rPr>
          <w:rFonts w:ascii="Book Antiqua" w:eastAsia="宋体" w:hAnsi="Book Antiqua" w:cs="Times New Roman"/>
          <w:b/>
          <w:bCs/>
          <w:sz w:val="24"/>
          <w:szCs w:val="24"/>
          <w:lang w:eastAsia="zh-CN"/>
        </w:rPr>
      </w:pPr>
    </w:p>
    <w:p w:rsidR="00644A5B" w:rsidRDefault="000223C7" w:rsidP="008549DF">
      <w:pPr>
        <w:spacing w:after="0" w:line="360" w:lineRule="auto"/>
        <w:jc w:val="both"/>
        <w:rPr>
          <w:rFonts w:ascii="Book Antiqua" w:hAnsi="Book Antiqua" w:cs="Times New Roman"/>
          <w:bCs/>
          <w:sz w:val="24"/>
          <w:szCs w:val="24"/>
          <w:lang w:eastAsia="zh-CN"/>
        </w:rPr>
      </w:pPr>
      <w:r w:rsidRPr="00AC32D6">
        <w:rPr>
          <w:rFonts w:ascii="Book Antiqua" w:hAnsi="Book Antiqua"/>
          <w:b/>
          <w:sz w:val="24"/>
        </w:rPr>
        <w:t>Correspondence to:</w:t>
      </w:r>
      <w:r w:rsidR="00E82C68">
        <w:rPr>
          <w:rFonts w:ascii="Book Antiqua" w:hAnsi="Book Antiqua" w:hint="eastAsia"/>
          <w:b/>
          <w:sz w:val="24"/>
          <w:lang w:eastAsia="zh-CN"/>
        </w:rPr>
        <w:t xml:space="preserve"> </w:t>
      </w:r>
      <w:proofErr w:type="spellStart"/>
      <w:r w:rsidRPr="00AC32D6">
        <w:rPr>
          <w:rFonts w:ascii="Book Antiqua" w:eastAsia="宋体" w:hAnsi="Book Antiqua" w:cs="Times New Roman"/>
          <w:b/>
          <w:bCs/>
          <w:sz w:val="24"/>
          <w:szCs w:val="24"/>
          <w:lang w:eastAsia="zh-CN"/>
        </w:rPr>
        <w:t>Bipradas</w:t>
      </w:r>
      <w:proofErr w:type="spellEnd"/>
      <w:r w:rsidRPr="00AC32D6">
        <w:rPr>
          <w:rFonts w:ascii="Book Antiqua" w:eastAsia="宋体" w:hAnsi="Book Antiqua" w:cs="Times New Roman"/>
          <w:b/>
          <w:bCs/>
          <w:sz w:val="24"/>
          <w:szCs w:val="24"/>
          <w:lang w:eastAsia="zh-CN"/>
        </w:rPr>
        <w:t xml:space="preserve"> Roy</w:t>
      </w:r>
      <w:r w:rsidRPr="00AC32D6">
        <w:rPr>
          <w:rFonts w:ascii="Book Antiqua" w:eastAsia="宋体" w:hAnsi="Book Antiqua" w:cs="Times New Roman" w:hint="eastAsia"/>
          <w:b/>
          <w:bCs/>
          <w:sz w:val="24"/>
          <w:szCs w:val="24"/>
          <w:lang w:eastAsia="zh-CN"/>
        </w:rPr>
        <w:t xml:space="preserve">, </w:t>
      </w:r>
      <w:r w:rsidR="00AD16AE" w:rsidRPr="00AC32D6">
        <w:rPr>
          <w:rFonts w:ascii="Book Antiqua" w:eastAsia="宋体" w:hAnsi="Book Antiqua" w:cs="Times New Roman"/>
          <w:b/>
          <w:bCs/>
          <w:sz w:val="24"/>
          <w:szCs w:val="24"/>
          <w:lang w:eastAsia="zh-CN"/>
        </w:rPr>
        <w:t>B</w:t>
      </w:r>
      <w:r w:rsidR="00D43A43" w:rsidRPr="00AC32D6">
        <w:rPr>
          <w:rFonts w:ascii="Book Antiqua" w:eastAsia="宋体" w:hAnsi="Book Antiqua" w:cs="Times New Roman"/>
          <w:b/>
          <w:bCs/>
          <w:sz w:val="24"/>
          <w:szCs w:val="24"/>
          <w:lang w:eastAsia="zh-CN"/>
        </w:rPr>
        <w:t>Sc</w:t>
      </w:r>
      <w:r w:rsidR="00D43A43" w:rsidRPr="00AC32D6">
        <w:rPr>
          <w:rFonts w:ascii="Book Antiqua" w:eastAsia="宋体" w:hAnsi="Book Antiqua" w:cs="Times New Roman"/>
          <w:bCs/>
          <w:sz w:val="24"/>
          <w:szCs w:val="24"/>
          <w:lang w:eastAsia="zh-CN"/>
        </w:rPr>
        <w:t xml:space="preserve"> in Biotechnology and Genetic Engineering</w:t>
      </w:r>
      <w:r w:rsidRPr="00AC32D6">
        <w:rPr>
          <w:rFonts w:ascii="Book Antiqua" w:eastAsia="宋体" w:hAnsi="Book Antiqua" w:cs="Times New Roman" w:hint="eastAsia"/>
          <w:bCs/>
          <w:sz w:val="24"/>
          <w:szCs w:val="24"/>
          <w:lang w:eastAsia="zh-CN"/>
        </w:rPr>
        <w:t xml:space="preserve">, </w:t>
      </w:r>
      <w:r w:rsidR="00D43A43" w:rsidRPr="00AC32D6">
        <w:rPr>
          <w:rFonts w:ascii="Book Antiqua" w:hAnsi="Book Antiqua" w:cs="Times New Roman"/>
          <w:bCs/>
          <w:sz w:val="24"/>
          <w:szCs w:val="24"/>
        </w:rPr>
        <w:t>Life Science School</w:t>
      </w:r>
      <w:r w:rsidRPr="00AC32D6">
        <w:rPr>
          <w:rFonts w:ascii="Book Antiqua" w:hAnsi="Book Antiqua" w:cs="Times New Roman" w:hint="eastAsia"/>
          <w:bCs/>
          <w:sz w:val="24"/>
          <w:szCs w:val="24"/>
          <w:lang w:eastAsia="zh-CN"/>
        </w:rPr>
        <w:t xml:space="preserve">, </w:t>
      </w:r>
      <w:r w:rsidR="00D43A43" w:rsidRPr="00AC32D6">
        <w:rPr>
          <w:rFonts w:ascii="Book Antiqua" w:hAnsi="Book Antiqua" w:cs="Times New Roman"/>
          <w:bCs/>
          <w:sz w:val="24"/>
          <w:szCs w:val="24"/>
        </w:rPr>
        <w:t>Khulna University,</w:t>
      </w:r>
      <w:r w:rsidR="00904ABA" w:rsidRPr="00904ABA">
        <w:t xml:space="preserve"> </w:t>
      </w:r>
      <w:proofErr w:type="spellStart"/>
      <w:r w:rsidR="00904ABA" w:rsidRPr="00904ABA">
        <w:rPr>
          <w:rFonts w:ascii="Book Antiqua" w:hAnsi="Book Antiqua" w:cs="Times New Roman"/>
          <w:bCs/>
          <w:sz w:val="24"/>
          <w:szCs w:val="24"/>
        </w:rPr>
        <w:t>Sher</w:t>
      </w:r>
      <w:proofErr w:type="spellEnd"/>
      <w:r w:rsidR="00904ABA" w:rsidRPr="00904ABA">
        <w:rPr>
          <w:rFonts w:ascii="Book Antiqua" w:hAnsi="Book Antiqua" w:cs="Times New Roman"/>
          <w:bCs/>
          <w:sz w:val="24"/>
          <w:szCs w:val="24"/>
        </w:rPr>
        <w:t>-E-Bangla Rd</w:t>
      </w:r>
      <w:r w:rsidR="00904ABA">
        <w:rPr>
          <w:rFonts w:ascii="Book Antiqua" w:hAnsi="Book Antiqua" w:cs="Times New Roman" w:hint="eastAsia"/>
          <w:bCs/>
          <w:sz w:val="24"/>
          <w:szCs w:val="24"/>
          <w:lang w:eastAsia="zh-CN"/>
        </w:rPr>
        <w:t>,</w:t>
      </w:r>
      <w:r w:rsidR="00D43A43" w:rsidRPr="00AC32D6">
        <w:rPr>
          <w:rFonts w:ascii="Book Antiqua" w:hAnsi="Book Antiqua" w:cs="Times New Roman"/>
          <w:bCs/>
          <w:sz w:val="24"/>
          <w:szCs w:val="24"/>
        </w:rPr>
        <w:t xml:space="preserve"> Khulna-9208, Bangladesh</w:t>
      </w:r>
      <w:r w:rsidRPr="00AC32D6">
        <w:rPr>
          <w:rFonts w:ascii="Book Antiqua" w:hAnsi="Book Antiqua" w:cs="Times New Roman" w:hint="eastAsia"/>
          <w:bCs/>
          <w:sz w:val="24"/>
          <w:szCs w:val="24"/>
          <w:lang w:eastAsia="zh-CN"/>
        </w:rPr>
        <w:t xml:space="preserve">. </w:t>
      </w:r>
    </w:p>
    <w:p w:rsidR="00D43A43" w:rsidRPr="00AC32D6" w:rsidRDefault="00D43A43" w:rsidP="008549DF">
      <w:pPr>
        <w:spacing w:after="0" w:line="360" w:lineRule="auto"/>
        <w:jc w:val="both"/>
        <w:rPr>
          <w:rFonts w:ascii="Book Antiqua" w:hAnsi="Book Antiqua" w:cs="Times New Roman"/>
          <w:bCs/>
          <w:sz w:val="24"/>
          <w:szCs w:val="24"/>
        </w:rPr>
      </w:pPr>
      <w:r w:rsidRPr="00AC32D6">
        <w:rPr>
          <w:rFonts w:ascii="Book Antiqua" w:hAnsi="Book Antiqua" w:cs="Times New Roman"/>
          <w:bCs/>
          <w:sz w:val="24"/>
          <w:szCs w:val="24"/>
        </w:rPr>
        <w:t>biplobbge06ku@gmail.com</w:t>
      </w:r>
    </w:p>
    <w:p w:rsidR="00DD7FDD" w:rsidRPr="00AC32D6" w:rsidRDefault="00DD7FDD" w:rsidP="008549DF">
      <w:pPr>
        <w:spacing w:after="0" w:line="360" w:lineRule="auto"/>
        <w:jc w:val="both"/>
        <w:rPr>
          <w:rFonts w:ascii="Book Antiqua" w:hAnsi="Book Antiqua"/>
          <w:b/>
          <w:sz w:val="24"/>
          <w:lang w:eastAsia="zh-CN"/>
        </w:rPr>
      </w:pPr>
      <w:r w:rsidRPr="00AC32D6">
        <w:rPr>
          <w:rFonts w:ascii="Book Antiqua" w:hAnsi="Book Antiqua"/>
          <w:b/>
          <w:sz w:val="24"/>
        </w:rPr>
        <w:t>Telephone:</w:t>
      </w:r>
      <w:r w:rsidR="00644A5B">
        <w:rPr>
          <w:rFonts w:ascii="Book Antiqua" w:hAnsi="Book Antiqua" w:hint="eastAsia"/>
          <w:b/>
          <w:sz w:val="24"/>
          <w:lang w:eastAsia="zh-CN"/>
        </w:rPr>
        <w:t xml:space="preserve"> </w:t>
      </w:r>
      <w:r w:rsidRPr="00AC32D6">
        <w:rPr>
          <w:rFonts w:ascii="Book Antiqua" w:hAnsi="Book Antiqua" w:cs="Times New Roman"/>
          <w:bCs/>
          <w:sz w:val="24"/>
          <w:szCs w:val="24"/>
        </w:rPr>
        <w:t>+88-</w:t>
      </w:r>
      <w:r w:rsidRPr="00AC32D6">
        <w:rPr>
          <w:rFonts w:ascii="Book Antiqua" w:eastAsia="宋体" w:hAnsi="Book Antiqua" w:cs="Times New Roman"/>
          <w:bCs/>
          <w:sz w:val="24"/>
          <w:szCs w:val="24"/>
          <w:lang w:eastAsia="zh-CN"/>
        </w:rPr>
        <w:t>1-737260794</w:t>
      </w:r>
      <w:r w:rsidR="00E82C68">
        <w:rPr>
          <w:rFonts w:ascii="Book Antiqua" w:eastAsia="宋体" w:hAnsi="Book Antiqua" w:cs="Times New Roman" w:hint="eastAsia"/>
          <w:bCs/>
          <w:sz w:val="24"/>
          <w:szCs w:val="24"/>
          <w:lang w:eastAsia="zh-CN"/>
        </w:rPr>
        <w:t xml:space="preserve">    </w:t>
      </w:r>
      <w:r w:rsidRPr="00AC32D6">
        <w:rPr>
          <w:rFonts w:ascii="Book Antiqua" w:hAnsi="Book Antiqua"/>
          <w:b/>
          <w:sz w:val="24"/>
        </w:rPr>
        <w:t>Fax:</w:t>
      </w:r>
      <w:r w:rsidR="00644A5B">
        <w:rPr>
          <w:rFonts w:ascii="Book Antiqua" w:hAnsi="Book Antiqua" w:hint="eastAsia"/>
          <w:b/>
          <w:sz w:val="24"/>
          <w:lang w:eastAsia="zh-CN"/>
        </w:rPr>
        <w:t xml:space="preserve"> </w:t>
      </w:r>
      <w:r w:rsidRPr="00AC32D6">
        <w:rPr>
          <w:rFonts w:ascii="Book Antiqua" w:hAnsi="Book Antiqua" w:cs="Times New Roman"/>
          <w:bCs/>
          <w:sz w:val="24"/>
          <w:szCs w:val="24"/>
        </w:rPr>
        <w:t>+88-4-1731244</w:t>
      </w:r>
    </w:p>
    <w:p w:rsidR="00777294" w:rsidRPr="00AC32D6" w:rsidRDefault="00777294" w:rsidP="008549DF">
      <w:pPr>
        <w:spacing w:after="0" w:line="360" w:lineRule="auto"/>
        <w:jc w:val="both"/>
        <w:rPr>
          <w:rFonts w:ascii="Book Antiqua" w:hAnsi="Book Antiqua"/>
          <w:b/>
          <w:sz w:val="24"/>
          <w:lang w:eastAsia="zh-CN"/>
        </w:rPr>
      </w:pPr>
    </w:p>
    <w:p w:rsidR="00DD7FDD" w:rsidRPr="00AC32D6" w:rsidRDefault="00DD7FDD" w:rsidP="008549DF">
      <w:pPr>
        <w:spacing w:after="0" w:line="360" w:lineRule="auto"/>
        <w:jc w:val="both"/>
        <w:rPr>
          <w:rFonts w:ascii="Book Antiqua" w:hAnsi="Book Antiqua"/>
          <w:b/>
          <w:sz w:val="24"/>
          <w:lang w:eastAsia="zh-CN"/>
        </w:rPr>
      </w:pPr>
      <w:r w:rsidRPr="00AC32D6">
        <w:rPr>
          <w:rFonts w:ascii="Book Antiqua" w:hAnsi="Book Antiqua"/>
          <w:b/>
          <w:sz w:val="24"/>
        </w:rPr>
        <w:t>Received:</w:t>
      </w:r>
      <w:bookmarkStart w:id="2" w:name="OLE_LINK131"/>
      <w:bookmarkStart w:id="3" w:name="OLE_LINK132"/>
      <w:bookmarkStart w:id="4" w:name="OLE_LINK141"/>
      <w:r w:rsidR="00B35551" w:rsidRPr="00B35551">
        <w:rPr>
          <w:rFonts w:ascii="Book Antiqua" w:hAnsi="Book Antiqua"/>
          <w:sz w:val="24"/>
          <w:szCs w:val="24"/>
        </w:rPr>
        <w:t xml:space="preserve"> </w:t>
      </w:r>
      <w:r w:rsidR="00B35551" w:rsidRPr="00421E83">
        <w:rPr>
          <w:rFonts w:ascii="Book Antiqua" w:hAnsi="Book Antiqua"/>
          <w:sz w:val="24"/>
          <w:szCs w:val="24"/>
        </w:rPr>
        <w:t>May</w:t>
      </w:r>
      <w:bookmarkEnd w:id="2"/>
      <w:bookmarkEnd w:id="3"/>
      <w:bookmarkEnd w:id="4"/>
      <w:r w:rsidR="00B35551">
        <w:rPr>
          <w:rFonts w:ascii="Book Antiqua" w:hAnsi="Book Antiqua" w:hint="eastAsia"/>
          <w:sz w:val="24"/>
          <w:szCs w:val="24"/>
          <w:lang w:eastAsia="zh-CN"/>
        </w:rPr>
        <w:t xml:space="preserve"> 4, 2013       </w:t>
      </w:r>
      <w:r w:rsidR="00E82C68">
        <w:rPr>
          <w:rFonts w:ascii="Book Antiqua" w:hAnsi="Book Antiqua" w:hint="eastAsia"/>
          <w:b/>
          <w:sz w:val="24"/>
          <w:lang w:eastAsia="zh-CN"/>
        </w:rPr>
        <w:t xml:space="preserve">  </w:t>
      </w:r>
      <w:r w:rsidRPr="00AC32D6">
        <w:rPr>
          <w:rFonts w:ascii="Book Antiqua" w:hAnsi="Book Antiqua"/>
          <w:b/>
          <w:sz w:val="24"/>
        </w:rPr>
        <w:t xml:space="preserve">Revised: </w:t>
      </w:r>
      <w:bookmarkStart w:id="5" w:name="OLE_LINK4"/>
      <w:bookmarkStart w:id="6" w:name="OLE_LINK5"/>
      <w:r w:rsidR="00B35551" w:rsidRPr="00421E83">
        <w:rPr>
          <w:rFonts w:ascii="Book Antiqua" w:hAnsi="Book Antiqua"/>
          <w:sz w:val="24"/>
          <w:szCs w:val="24"/>
        </w:rPr>
        <w:t>June</w:t>
      </w:r>
      <w:bookmarkEnd w:id="5"/>
      <w:bookmarkEnd w:id="6"/>
      <w:r w:rsidR="00B35551">
        <w:rPr>
          <w:rFonts w:ascii="Book Antiqua" w:hAnsi="Book Antiqua" w:hint="eastAsia"/>
          <w:sz w:val="24"/>
          <w:szCs w:val="24"/>
          <w:lang w:eastAsia="zh-CN"/>
        </w:rPr>
        <w:t xml:space="preserve"> 27, 2013</w:t>
      </w:r>
    </w:p>
    <w:p w:rsidR="004B037D" w:rsidRPr="004A7CF7" w:rsidRDefault="00DD7FDD" w:rsidP="004B037D">
      <w:pPr>
        <w:rPr>
          <w:rFonts w:ascii="Book Antiqua" w:hAnsi="Book Antiqua"/>
          <w:sz w:val="24"/>
          <w:szCs w:val="24"/>
        </w:rPr>
      </w:pPr>
      <w:r w:rsidRPr="00AC32D6">
        <w:rPr>
          <w:rFonts w:ascii="Book Antiqua" w:hAnsi="Book Antiqua"/>
          <w:b/>
          <w:sz w:val="24"/>
        </w:rPr>
        <w:t xml:space="preserve">Accepted: </w:t>
      </w:r>
      <w:r w:rsidR="004B037D" w:rsidRPr="004A7CF7">
        <w:rPr>
          <w:rFonts w:ascii="Book Antiqua" w:hAnsi="Book Antiqua"/>
          <w:sz w:val="24"/>
          <w:szCs w:val="24"/>
        </w:rPr>
        <w:t>July 17, 2013</w:t>
      </w:r>
    </w:p>
    <w:p w:rsidR="00DD7FDD" w:rsidRPr="00AC32D6" w:rsidRDefault="00DD7FDD" w:rsidP="008549DF">
      <w:pPr>
        <w:spacing w:after="0" w:line="360" w:lineRule="auto"/>
        <w:jc w:val="both"/>
        <w:rPr>
          <w:rFonts w:ascii="Book Antiqua" w:hAnsi="Book Antiqua"/>
          <w:b/>
          <w:sz w:val="24"/>
        </w:rPr>
      </w:pPr>
      <w:bookmarkStart w:id="7" w:name="_GoBack"/>
      <w:bookmarkEnd w:id="7"/>
    </w:p>
    <w:p w:rsidR="00DD7FDD" w:rsidRPr="00AC32D6" w:rsidRDefault="00DD7FDD" w:rsidP="008549DF">
      <w:pPr>
        <w:spacing w:after="0" w:line="360" w:lineRule="auto"/>
        <w:jc w:val="both"/>
        <w:rPr>
          <w:rFonts w:ascii="Book Antiqua" w:hAnsi="Book Antiqua"/>
          <w:sz w:val="24"/>
        </w:rPr>
      </w:pPr>
      <w:r w:rsidRPr="00AC32D6">
        <w:rPr>
          <w:rFonts w:ascii="Book Antiqua" w:hAnsi="Book Antiqua"/>
          <w:b/>
          <w:sz w:val="24"/>
        </w:rPr>
        <w:t xml:space="preserve">Published online: </w:t>
      </w:r>
    </w:p>
    <w:p w:rsidR="00D43A43" w:rsidRPr="00AC32D6" w:rsidRDefault="00D43A43" w:rsidP="008549DF">
      <w:pPr>
        <w:pStyle w:val="2"/>
        <w:spacing w:before="0" w:line="360" w:lineRule="auto"/>
        <w:jc w:val="both"/>
        <w:rPr>
          <w:rFonts w:ascii="Book Antiqua" w:hAnsi="Book Antiqua"/>
          <w:color w:val="auto"/>
          <w:sz w:val="24"/>
          <w:szCs w:val="24"/>
          <w:lang w:eastAsia="zh-CN"/>
        </w:rPr>
      </w:pPr>
    </w:p>
    <w:p w:rsidR="00777294" w:rsidRPr="00AC32D6" w:rsidRDefault="00777294" w:rsidP="008549DF">
      <w:pPr>
        <w:spacing w:after="0" w:line="360" w:lineRule="auto"/>
        <w:jc w:val="both"/>
        <w:rPr>
          <w:lang w:eastAsia="zh-CN"/>
        </w:rPr>
      </w:pPr>
    </w:p>
    <w:p w:rsidR="00777294" w:rsidRPr="00AC32D6" w:rsidRDefault="00777294" w:rsidP="008549DF">
      <w:pPr>
        <w:spacing w:after="0" w:line="360" w:lineRule="auto"/>
        <w:jc w:val="both"/>
        <w:rPr>
          <w:lang w:eastAsia="zh-CN"/>
        </w:rPr>
      </w:pPr>
    </w:p>
    <w:p w:rsidR="00777294" w:rsidRPr="00AC32D6" w:rsidRDefault="00777294" w:rsidP="008549DF">
      <w:pPr>
        <w:spacing w:after="0" w:line="360" w:lineRule="auto"/>
        <w:jc w:val="both"/>
        <w:rPr>
          <w:lang w:eastAsia="zh-CN"/>
        </w:rPr>
      </w:pPr>
    </w:p>
    <w:p w:rsidR="00777294" w:rsidRPr="00AC32D6" w:rsidRDefault="00777294" w:rsidP="008549DF">
      <w:pPr>
        <w:spacing w:after="0" w:line="360" w:lineRule="auto"/>
        <w:jc w:val="both"/>
        <w:rPr>
          <w:lang w:eastAsia="zh-CN"/>
        </w:rPr>
      </w:pPr>
    </w:p>
    <w:p w:rsidR="00777294" w:rsidRPr="00AC32D6" w:rsidRDefault="00777294" w:rsidP="008549DF">
      <w:pPr>
        <w:spacing w:after="0" w:line="360" w:lineRule="auto"/>
        <w:jc w:val="both"/>
        <w:rPr>
          <w:lang w:eastAsia="zh-CN"/>
        </w:rPr>
      </w:pPr>
    </w:p>
    <w:p w:rsidR="00777294" w:rsidRPr="00AC32D6" w:rsidRDefault="00777294" w:rsidP="008549DF">
      <w:pPr>
        <w:spacing w:after="0" w:line="360" w:lineRule="auto"/>
        <w:jc w:val="both"/>
        <w:rPr>
          <w:lang w:eastAsia="zh-CN"/>
        </w:rPr>
      </w:pPr>
    </w:p>
    <w:p w:rsidR="00D43A43" w:rsidRPr="00AC32D6" w:rsidRDefault="00D43A43" w:rsidP="008549DF">
      <w:pPr>
        <w:spacing w:after="0" w:line="360" w:lineRule="auto"/>
        <w:jc w:val="both"/>
        <w:rPr>
          <w:rFonts w:ascii="Book Antiqua" w:hAnsi="Book Antiqua" w:cs="Times New Roman"/>
          <w:b/>
          <w:sz w:val="24"/>
          <w:szCs w:val="24"/>
        </w:rPr>
      </w:pPr>
      <w:r w:rsidRPr="00AC32D6">
        <w:rPr>
          <w:rFonts w:ascii="Book Antiqua" w:hAnsi="Book Antiqua" w:cs="Times New Roman"/>
          <w:b/>
          <w:sz w:val="24"/>
          <w:szCs w:val="24"/>
        </w:rPr>
        <w:t>Abstract</w:t>
      </w:r>
    </w:p>
    <w:p w:rsidR="00D43A43" w:rsidRPr="00AC32D6" w:rsidRDefault="00D43A43" w:rsidP="008549DF">
      <w:pPr>
        <w:spacing w:after="0" w:line="360" w:lineRule="auto"/>
        <w:jc w:val="both"/>
        <w:rPr>
          <w:rFonts w:ascii="Book Antiqua" w:hAnsi="Book Antiqua" w:cs="Times New Roman"/>
          <w:sz w:val="24"/>
          <w:szCs w:val="24"/>
        </w:rPr>
      </w:pPr>
      <w:r w:rsidRPr="00AC32D6">
        <w:rPr>
          <w:rFonts w:ascii="Book Antiqua" w:hAnsi="Book Antiqua" w:cs="Times New Roman"/>
          <w:sz w:val="24"/>
          <w:szCs w:val="24"/>
        </w:rPr>
        <w:t xml:space="preserve">Osteoporosis has become a serious health problem throughout the world which is associated with an increased risk of bone fractures and mortality among the people of middle to old ages. Diabetes is also a major health problem among the people of all age ranges and the sufferers due to this abnormality increasing day by day. The aim of this review is to summarize the possible mechanisms through which diabetes may induce osteoporosis. Diabetes mellitus generally exerts its effect on different parts of the body including bone cells specially the osteoblast and osteoclast, muscles, retina of the eyes, adipose tissue, endocrine system specially </w:t>
      </w:r>
      <w:r w:rsidR="003C1070" w:rsidRPr="00AC32D6">
        <w:rPr>
          <w:rFonts w:ascii="Book Antiqua" w:hAnsi="Book Antiqua" w:cs="Times New Roman"/>
          <w:sz w:val="24"/>
          <w:szCs w:val="24"/>
        </w:rPr>
        <w:t>p</w:t>
      </w:r>
      <w:r w:rsidRPr="00AC32D6">
        <w:rPr>
          <w:rFonts w:ascii="Book Antiqua" w:hAnsi="Book Antiqua" w:cs="Times New Roman"/>
          <w:sz w:val="24"/>
          <w:szCs w:val="24"/>
        </w:rPr>
        <w:t xml:space="preserve">arathyroid hormone (PTH) and estrogen, cytokines, nervous system and digestive system. Diabetes negatively regulates osteoblast differentiation and function while positively regulates osteoclast differentiation and function through the regulation of different intermediate factors and thereby decreases bone formation while increases bone </w:t>
      </w:r>
      <w:proofErr w:type="spellStart"/>
      <w:r w:rsidRPr="00AC32D6">
        <w:rPr>
          <w:rFonts w:ascii="Book Antiqua" w:hAnsi="Book Antiqua" w:cs="Times New Roman"/>
          <w:sz w:val="24"/>
          <w:szCs w:val="24"/>
        </w:rPr>
        <w:t>resorption</w:t>
      </w:r>
      <w:proofErr w:type="spellEnd"/>
      <w:r w:rsidRPr="00AC32D6">
        <w:rPr>
          <w:rFonts w:ascii="Book Antiqua" w:hAnsi="Book Antiqua" w:cs="Times New Roman"/>
          <w:sz w:val="24"/>
          <w:szCs w:val="24"/>
        </w:rPr>
        <w:t>. Some factors such as diabetic neuropathy, reactive oxygen species, Vitamin D, PTH have their effects on muscle cells. Diabetes decreases the muscle strength through regulating these factors in various ways and ultimately increases the risk of fall that may cause bone fractures.</w:t>
      </w:r>
    </w:p>
    <w:p w:rsidR="00777294" w:rsidRPr="00AC32D6" w:rsidRDefault="00777294" w:rsidP="008549DF">
      <w:pPr>
        <w:spacing w:after="0" w:line="360" w:lineRule="auto"/>
        <w:jc w:val="both"/>
        <w:rPr>
          <w:rFonts w:ascii="Book Antiqua" w:hAnsi="Book Antiqua" w:cs="Times New Roman"/>
          <w:b/>
          <w:sz w:val="24"/>
          <w:szCs w:val="24"/>
          <w:u w:val="single"/>
          <w:lang w:eastAsia="zh-CN"/>
        </w:rPr>
      </w:pPr>
    </w:p>
    <w:p w:rsidR="00777294" w:rsidRPr="00AC32D6" w:rsidRDefault="00777294" w:rsidP="008549DF">
      <w:pPr>
        <w:spacing w:after="0" w:line="360" w:lineRule="auto"/>
        <w:jc w:val="both"/>
        <w:rPr>
          <w:rFonts w:ascii="Book Antiqua" w:hAnsi="Book Antiqua"/>
          <w:sz w:val="24"/>
        </w:rPr>
      </w:pPr>
      <w:r w:rsidRPr="00AC32D6">
        <w:rPr>
          <w:rFonts w:ascii="Book Antiqua" w:hAnsi="Book Antiqua"/>
          <w:sz w:val="24"/>
        </w:rPr>
        <w:t>© 201</w:t>
      </w:r>
      <w:r w:rsidRPr="00AC32D6">
        <w:rPr>
          <w:rFonts w:ascii="Book Antiqua" w:hAnsi="Book Antiqua" w:hint="eastAsia"/>
          <w:sz w:val="24"/>
        </w:rPr>
        <w:t xml:space="preserve">3 </w:t>
      </w:r>
      <w:proofErr w:type="spellStart"/>
      <w:r w:rsidRPr="00AC32D6">
        <w:rPr>
          <w:rFonts w:ascii="Book Antiqua" w:hAnsi="Book Antiqua"/>
          <w:sz w:val="24"/>
        </w:rPr>
        <w:t>Baishideng</w:t>
      </w:r>
      <w:proofErr w:type="spellEnd"/>
      <w:r w:rsidRPr="00AC32D6">
        <w:rPr>
          <w:rFonts w:ascii="Book Antiqua" w:hAnsi="Book Antiqua"/>
          <w:sz w:val="24"/>
        </w:rPr>
        <w:t>. All rights reserved.</w:t>
      </w:r>
    </w:p>
    <w:p w:rsidR="00777294" w:rsidRPr="00AC32D6" w:rsidRDefault="00777294" w:rsidP="008549DF">
      <w:pPr>
        <w:spacing w:after="0" w:line="360" w:lineRule="auto"/>
        <w:jc w:val="both"/>
        <w:rPr>
          <w:rFonts w:ascii="Book Antiqua" w:hAnsi="Book Antiqua" w:cs="Times New Roman"/>
          <w:b/>
          <w:sz w:val="24"/>
          <w:szCs w:val="24"/>
          <w:u w:val="single"/>
          <w:lang w:eastAsia="zh-CN"/>
        </w:rPr>
      </w:pPr>
    </w:p>
    <w:p w:rsidR="00D43A43" w:rsidRPr="00AC32D6" w:rsidRDefault="00D43A43" w:rsidP="008549DF">
      <w:pPr>
        <w:spacing w:after="0" w:line="360" w:lineRule="auto"/>
        <w:jc w:val="both"/>
        <w:rPr>
          <w:rFonts w:ascii="Book Antiqua" w:hAnsi="Book Antiqua" w:cs="Times New Roman"/>
          <w:sz w:val="24"/>
          <w:szCs w:val="24"/>
          <w:lang w:eastAsia="zh-CN"/>
        </w:rPr>
      </w:pPr>
      <w:r w:rsidRPr="00AC32D6">
        <w:rPr>
          <w:rFonts w:ascii="Book Antiqua" w:hAnsi="Book Antiqua" w:cs="Times New Roman"/>
          <w:b/>
          <w:sz w:val="24"/>
          <w:szCs w:val="24"/>
        </w:rPr>
        <w:t>Key words:</w:t>
      </w:r>
      <w:r w:rsidRPr="00AC32D6">
        <w:rPr>
          <w:rFonts w:ascii="Book Antiqua" w:hAnsi="Book Antiqua" w:cs="Times New Roman"/>
          <w:sz w:val="24"/>
          <w:szCs w:val="24"/>
        </w:rPr>
        <w:t xml:space="preserve"> </w:t>
      </w:r>
      <w:proofErr w:type="spellStart"/>
      <w:r w:rsidRPr="00AC32D6">
        <w:rPr>
          <w:rFonts w:ascii="Book Antiqua" w:hAnsi="Book Antiqua" w:cs="Times New Roman"/>
          <w:sz w:val="24"/>
          <w:szCs w:val="24"/>
        </w:rPr>
        <w:t>Diabetes</w:t>
      </w:r>
      <w:r w:rsidR="00CC044B" w:rsidRPr="00AC32D6">
        <w:rPr>
          <w:rFonts w:ascii="Book Antiqua" w:hAnsi="Book Antiqua" w:cs="Times New Roman" w:hint="eastAsia"/>
          <w:sz w:val="24"/>
          <w:szCs w:val="24"/>
          <w:lang w:eastAsia="zh-CN"/>
        </w:rPr>
        <w:t>;</w:t>
      </w:r>
      <w:r w:rsidR="00CC044B" w:rsidRPr="00AC32D6">
        <w:rPr>
          <w:rFonts w:ascii="Book Antiqua" w:hAnsi="Book Antiqua" w:cs="Times New Roman"/>
          <w:sz w:val="24"/>
          <w:szCs w:val="24"/>
        </w:rPr>
        <w:t>O</w:t>
      </w:r>
      <w:r w:rsidRPr="00AC32D6">
        <w:rPr>
          <w:rFonts w:ascii="Book Antiqua" w:hAnsi="Book Antiqua" w:cs="Times New Roman"/>
          <w:sz w:val="24"/>
          <w:szCs w:val="24"/>
        </w:rPr>
        <w:t>steoporosis</w:t>
      </w:r>
      <w:proofErr w:type="spellEnd"/>
      <w:r w:rsidR="00CC044B" w:rsidRPr="00AC32D6">
        <w:rPr>
          <w:rFonts w:ascii="Book Antiqua" w:hAnsi="Book Antiqua" w:cs="Times New Roman" w:hint="eastAsia"/>
          <w:sz w:val="24"/>
          <w:szCs w:val="24"/>
          <w:lang w:eastAsia="zh-CN"/>
        </w:rPr>
        <w:t>;</w:t>
      </w:r>
      <w:r w:rsidR="007D79FF">
        <w:rPr>
          <w:rFonts w:ascii="Book Antiqua" w:hAnsi="Book Antiqua" w:cs="Times New Roman" w:hint="eastAsia"/>
          <w:sz w:val="24"/>
          <w:szCs w:val="24"/>
          <w:lang w:eastAsia="zh-CN"/>
        </w:rPr>
        <w:t xml:space="preserve"> </w:t>
      </w:r>
      <w:r w:rsidR="00CC044B" w:rsidRPr="00AC32D6">
        <w:rPr>
          <w:rFonts w:ascii="Book Antiqua" w:hAnsi="Book Antiqua" w:cs="Times New Roman"/>
          <w:sz w:val="24"/>
          <w:szCs w:val="24"/>
        </w:rPr>
        <w:t>D</w:t>
      </w:r>
      <w:r w:rsidRPr="00AC32D6">
        <w:rPr>
          <w:rFonts w:ascii="Book Antiqua" w:hAnsi="Book Antiqua" w:cs="Times New Roman"/>
          <w:sz w:val="24"/>
          <w:szCs w:val="24"/>
        </w:rPr>
        <w:t xml:space="preserve">iabetic </w:t>
      </w:r>
      <w:proofErr w:type="spellStart"/>
      <w:r w:rsidRPr="00AC32D6">
        <w:rPr>
          <w:rFonts w:ascii="Book Antiqua" w:hAnsi="Book Antiqua" w:cs="Times New Roman"/>
          <w:sz w:val="24"/>
          <w:szCs w:val="24"/>
        </w:rPr>
        <w:t>neuropathy</w:t>
      </w:r>
      <w:r w:rsidR="00CC044B" w:rsidRPr="00AC32D6">
        <w:rPr>
          <w:rFonts w:ascii="Book Antiqua" w:hAnsi="Book Antiqua" w:cs="Times New Roman" w:hint="eastAsia"/>
          <w:sz w:val="24"/>
          <w:szCs w:val="24"/>
          <w:lang w:eastAsia="zh-CN"/>
        </w:rPr>
        <w:t>;</w:t>
      </w:r>
      <w:r w:rsidR="00CC044B" w:rsidRPr="00AC32D6">
        <w:rPr>
          <w:rFonts w:ascii="Book Antiqua" w:hAnsi="Book Antiqua" w:cs="Times New Roman"/>
          <w:sz w:val="24"/>
          <w:szCs w:val="24"/>
        </w:rPr>
        <w:t>M</w:t>
      </w:r>
      <w:r w:rsidRPr="00AC32D6">
        <w:rPr>
          <w:rFonts w:ascii="Book Antiqua" w:hAnsi="Book Antiqua" w:cs="Times New Roman"/>
          <w:sz w:val="24"/>
          <w:szCs w:val="24"/>
        </w:rPr>
        <w:t>uscle</w:t>
      </w:r>
      <w:proofErr w:type="spellEnd"/>
      <w:r w:rsidRPr="00AC32D6">
        <w:rPr>
          <w:rFonts w:ascii="Book Antiqua" w:hAnsi="Book Antiqua" w:cs="Times New Roman"/>
          <w:sz w:val="24"/>
          <w:szCs w:val="24"/>
        </w:rPr>
        <w:t xml:space="preserve"> atrophy</w:t>
      </w:r>
      <w:r w:rsidR="00CC044B"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Insulin</w:t>
      </w:r>
      <w:r w:rsidR="00CC044B" w:rsidRPr="00AC32D6">
        <w:rPr>
          <w:rFonts w:ascii="Book Antiqua" w:hAnsi="Book Antiqua" w:cs="Times New Roman" w:hint="eastAsia"/>
          <w:sz w:val="24"/>
          <w:szCs w:val="24"/>
          <w:lang w:eastAsia="zh-CN"/>
        </w:rPr>
        <w:t>;</w:t>
      </w:r>
      <w:r w:rsidR="007D79FF">
        <w:rPr>
          <w:rFonts w:ascii="Book Antiqua" w:hAnsi="Book Antiqua" w:cs="Times New Roman" w:hint="eastAsia"/>
          <w:sz w:val="24"/>
          <w:szCs w:val="24"/>
          <w:lang w:eastAsia="zh-CN"/>
        </w:rPr>
        <w:t xml:space="preserve"> </w:t>
      </w:r>
      <w:r w:rsidR="00690164" w:rsidRPr="00AC32D6">
        <w:rPr>
          <w:rFonts w:ascii="Book Antiqua" w:hAnsi="Book Antiqua" w:cs="Times New Roman"/>
          <w:sz w:val="24"/>
          <w:szCs w:val="24"/>
        </w:rPr>
        <w:t>Receptor activator for nuclear factor k-B ligand</w:t>
      </w:r>
      <w:r w:rsidR="00C90C16" w:rsidRPr="00AC32D6">
        <w:rPr>
          <w:rFonts w:ascii="Book Antiqua" w:hAnsi="Book Antiqua" w:cs="Times New Roman" w:hint="eastAsia"/>
          <w:sz w:val="24"/>
          <w:szCs w:val="24"/>
          <w:lang w:eastAsia="zh-CN"/>
        </w:rPr>
        <w:t>;</w:t>
      </w:r>
      <w:r w:rsidR="007D79FF">
        <w:rPr>
          <w:rFonts w:ascii="Book Antiqua" w:hAnsi="Book Antiqua" w:cs="Times New Roman" w:hint="eastAsia"/>
          <w:sz w:val="24"/>
          <w:szCs w:val="24"/>
          <w:lang w:eastAsia="zh-CN"/>
        </w:rPr>
        <w:t xml:space="preserve"> </w:t>
      </w:r>
      <w:r w:rsidR="007E4BF2" w:rsidRPr="00AC32D6">
        <w:rPr>
          <w:rFonts w:ascii="Book Antiqua" w:hAnsi="Book Antiqua" w:cs="Times New Roman"/>
          <w:sz w:val="24"/>
          <w:szCs w:val="24"/>
        </w:rPr>
        <w:t>Interleukin 6</w:t>
      </w:r>
      <w:r w:rsidR="00C90C16" w:rsidRPr="00AC32D6">
        <w:rPr>
          <w:rFonts w:ascii="Book Antiqua" w:hAnsi="Book Antiqua" w:cs="Times New Roman" w:hint="eastAsia"/>
          <w:sz w:val="24"/>
          <w:szCs w:val="24"/>
          <w:lang w:eastAsia="zh-CN"/>
        </w:rPr>
        <w:t>;</w:t>
      </w:r>
      <w:r w:rsidR="007D79FF">
        <w:rPr>
          <w:rFonts w:ascii="Book Antiqua" w:hAnsi="Book Antiqua" w:cs="Times New Roman" w:hint="eastAsia"/>
          <w:sz w:val="24"/>
          <w:szCs w:val="24"/>
          <w:lang w:eastAsia="zh-CN"/>
        </w:rPr>
        <w:t xml:space="preserve"> </w:t>
      </w:r>
      <w:r w:rsidR="00C90C16" w:rsidRPr="00AC32D6">
        <w:rPr>
          <w:rFonts w:ascii="Book Antiqua" w:hAnsi="Book Antiqua" w:cs="Times New Roman"/>
          <w:sz w:val="24"/>
          <w:szCs w:val="24"/>
        </w:rPr>
        <w:t>Angiotensin II</w:t>
      </w:r>
      <w:r w:rsidR="00C90C16" w:rsidRPr="00AC32D6">
        <w:rPr>
          <w:rFonts w:ascii="Book Antiqua" w:hAnsi="Book Antiqua" w:cs="Times New Roman" w:hint="eastAsia"/>
          <w:sz w:val="24"/>
          <w:szCs w:val="24"/>
          <w:lang w:eastAsia="zh-CN"/>
        </w:rPr>
        <w:t>;</w:t>
      </w:r>
      <w:r w:rsidR="007D79FF">
        <w:rPr>
          <w:rFonts w:ascii="Book Antiqua" w:hAnsi="Book Antiqua" w:cs="Times New Roman" w:hint="eastAsia"/>
          <w:sz w:val="24"/>
          <w:szCs w:val="24"/>
          <w:lang w:eastAsia="zh-CN"/>
        </w:rPr>
        <w:t xml:space="preserve"> </w:t>
      </w:r>
      <w:r w:rsidR="007E4BF2" w:rsidRPr="00AC32D6">
        <w:rPr>
          <w:rFonts w:ascii="Book Antiqua" w:hAnsi="Book Antiqua" w:cs="Times New Roman"/>
          <w:sz w:val="24"/>
          <w:szCs w:val="24"/>
        </w:rPr>
        <w:t>Tumor necrosis factor</w:t>
      </w:r>
      <w:r w:rsidR="00C90C16" w:rsidRPr="00AC32D6">
        <w:rPr>
          <w:rFonts w:ascii="Book Antiqua" w:hAnsi="Book Antiqua" w:cs="Times New Roman" w:hint="eastAsia"/>
          <w:sz w:val="24"/>
          <w:szCs w:val="24"/>
          <w:lang w:eastAsia="zh-CN"/>
        </w:rPr>
        <w:t>;</w:t>
      </w:r>
      <w:r w:rsidR="007D79FF">
        <w:rPr>
          <w:rFonts w:ascii="Book Antiqua" w:hAnsi="Book Antiqua" w:cs="Times New Roman" w:hint="eastAsia"/>
          <w:sz w:val="24"/>
          <w:szCs w:val="24"/>
          <w:lang w:eastAsia="zh-CN"/>
        </w:rPr>
        <w:t xml:space="preserve"> </w:t>
      </w:r>
      <w:r w:rsidR="007E4BF2" w:rsidRPr="00AC32D6">
        <w:rPr>
          <w:rFonts w:ascii="Book Antiqua" w:hAnsi="Book Antiqua" w:cs="Times New Roman"/>
          <w:sz w:val="24"/>
          <w:szCs w:val="24"/>
        </w:rPr>
        <w:t xml:space="preserve">Advanced </w:t>
      </w:r>
      <w:proofErr w:type="spellStart"/>
      <w:r w:rsidR="007E4BF2" w:rsidRPr="00AC32D6">
        <w:rPr>
          <w:rFonts w:ascii="Book Antiqua" w:hAnsi="Book Antiqua" w:cs="Times New Roman"/>
          <w:sz w:val="24"/>
          <w:szCs w:val="24"/>
        </w:rPr>
        <w:t>glycation</w:t>
      </w:r>
      <w:proofErr w:type="spellEnd"/>
      <w:r w:rsidR="007E4BF2" w:rsidRPr="00AC32D6">
        <w:rPr>
          <w:rFonts w:ascii="Book Antiqua" w:hAnsi="Book Antiqua" w:cs="Times New Roman"/>
          <w:sz w:val="24"/>
          <w:szCs w:val="24"/>
        </w:rPr>
        <w:t xml:space="preserve"> end product</w:t>
      </w:r>
    </w:p>
    <w:p w:rsidR="00C90C16" w:rsidRPr="00AC32D6" w:rsidRDefault="00C90C16" w:rsidP="008549DF">
      <w:pPr>
        <w:spacing w:after="0" w:line="360" w:lineRule="auto"/>
        <w:jc w:val="both"/>
        <w:rPr>
          <w:rFonts w:ascii="Book Antiqua" w:hAnsi="Book Antiqua" w:cs="Times New Roman"/>
          <w:sz w:val="24"/>
          <w:szCs w:val="24"/>
          <w:lang w:eastAsia="zh-CN"/>
        </w:rPr>
      </w:pPr>
    </w:p>
    <w:p w:rsidR="00D43A43" w:rsidRPr="00AC32D6" w:rsidRDefault="00D43A43" w:rsidP="008549DF">
      <w:pPr>
        <w:spacing w:after="0" w:line="360" w:lineRule="auto"/>
        <w:jc w:val="both"/>
        <w:rPr>
          <w:rFonts w:ascii="Book Antiqua" w:hAnsi="Book Antiqua" w:cs="Times New Roman"/>
          <w:sz w:val="24"/>
          <w:szCs w:val="24"/>
          <w:lang w:eastAsia="zh-CN"/>
        </w:rPr>
      </w:pPr>
      <w:r w:rsidRPr="00AC32D6">
        <w:rPr>
          <w:rFonts w:ascii="Book Antiqua" w:hAnsi="Book Antiqua" w:cs="Times New Roman"/>
          <w:b/>
          <w:sz w:val="24"/>
          <w:szCs w:val="24"/>
        </w:rPr>
        <w:t xml:space="preserve">Core tip: </w:t>
      </w:r>
      <w:r w:rsidRPr="00AC32D6">
        <w:rPr>
          <w:rFonts w:ascii="Book Antiqua" w:hAnsi="Book Antiqua" w:cs="Times New Roman"/>
          <w:sz w:val="24"/>
          <w:szCs w:val="24"/>
        </w:rPr>
        <w:t xml:space="preserve">The physical complications due to diabetes mellitus are not limited since there </w:t>
      </w:r>
      <w:proofErr w:type="gramStart"/>
      <w:r w:rsidRPr="00AC32D6">
        <w:rPr>
          <w:rFonts w:ascii="Book Antiqua" w:hAnsi="Book Antiqua" w:cs="Times New Roman"/>
          <w:sz w:val="24"/>
          <w:szCs w:val="24"/>
        </w:rPr>
        <w:t>have been going research</w:t>
      </w:r>
      <w:proofErr w:type="gramEnd"/>
      <w:r w:rsidRPr="00AC32D6">
        <w:rPr>
          <w:rFonts w:ascii="Book Antiqua" w:hAnsi="Book Antiqua" w:cs="Times New Roman"/>
          <w:sz w:val="24"/>
          <w:szCs w:val="24"/>
        </w:rPr>
        <w:t xml:space="preserve"> to elucidate the relation of other diseases with </w:t>
      </w:r>
      <w:r w:rsidR="00C94BB1" w:rsidRPr="00AC32D6">
        <w:rPr>
          <w:rFonts w:ascii="Book Antiqua" w:hAnsi="Book Antiqua" w:cs="Times New Roman"/>
          <w:sz w:val="24"/>
          <w:szCs w:val="24"/>
        </w:rPr>
        <w:t>diabetes mellitus (DM)</w:t>
      </w:r>
      <w:r w:rsidRPr="00AC32D6">
        <w:rPr>
          <w:rFonts w:ascii="Book Antiqua" w:hAnsi="Book Antiqua" w:cs="Times New Roman"/>
          <w:sz w:val="24"/>
          <w:szCs w:val="24"/>
        </w:rPr>
        <w:t xml:space="preserve">. Osteoporosis is one of the complicated diseases of human that may be linked with DM through different networks in the body. In this review a precise </w:t>
      </w:r>
      <w:r w:rsidRPr="00AC32D6">
        <w:rPr>
          <w:rFonts w:ascii="Book Antiqua" w:hAnsi="Book Antiqua" w:cs="Times New Roman"/>
          <w:sz w:val="24"/>
          <w:szCs w:val="24"/>
        </w:rPr>
        <w:lastRenderedPageBreak/>
        <w:t>relationship has been made between DM and osteoporosis through a broad range of biophysical pathways.</w:t>
      </w:r>
    </w:p>
    <w:p w:rsidR="00663928" w:rsidRPr="00AC32D6" w:rsidRDefault="00663928" w:rsidP="008549DF">
      <w:pPr>
        <w:spacing w:after="0" w:line="360" w:lineRule="auto"/>
        <w:jc w:val="both"/>
        <w:rPr>
          <w:rFonts w:ascii="Book Antiqua" w:hAnsi="Book Antiqua" w:cs="Times New Roman"/>
          <w:sz w:val="24"/>
          <w:szCs w:val="24"/>
          <w:lang w:eastAsia="zh-CN"/>
        </w:rPr>
      </w:pPr>
    </w:p>
    <w:p w:rsidR="00663928" w:rsidRPr="00AC32D6" w:rsidRDefault="00663928" w:rsidP="008549DF">
      <w:pPr>
        <w:spacing w:after="0" w:line="360" w:lineRule="auto"/>
        <w:jc w:val="both"/>
        <w:rPr>
          <w:rFonts w:ascii="Book Antiqua" w:hAnsi="Book Antiqua" w:cs="Times New Roman"/>
          <w:sz w:val="24"/>
          <w:szCs w:val="24"/>
          <w:lang w:eastAsia="zh-CN"/>
        </w:rPr>
      </w:pPr>
      <w:r w:rsidRPr="00AC32D6">
        <w:rPr>
          <w:rFonts w:ascii="Book Antiqua" w:hAnsi="Book Antiqua" w:cs="Times New Roman"/>
          <w:sz w:val="24"/>
          <w:szCs w:val="24"/>
        </w:rPr>
        <w:t xml:space="preserve">Roy B. </w:t>
      </w:r>
      <w:proofErr w:type="spellStart"/>
      <w:r w:rsidRPr="00AC32D6">
        <w:rPr>
          <w:rFonts w:ascii="Book Antiqua" w:hAnsi="Book Antiqua" w:cs="Times New Roman"/>
          <w:sz w:val="24"/>
          <w:szCs w:val="24"/>
        </w:rPr>
        <w:t>Biomolecular</w:t>
      </w:r>
      <w:proofErr w:type="spellEnd"/>
      <w:r w:rsidRPr="00AC32D6">
        <w:rPr>
          <w:rFonts w:ascii="Book Antiqua" w:hAnsi="Book Antiqua" w:cs="Times New Roman"/>
          <w:sz w:val="24"/>
          <w:szCs w:val="24"/>
        </w:rPr>
        <w:t xml:space="preserve"> basis of the role of diabetes mellitus in osteoporosis and bone fractures</w:t>
      </w:r>
      <w:r w:rsidRPr="00AC32D6">
        <w:rPr>
          <w:rFonts w:ascii="Book Antiqua" w:hAnsi="Book Antiqua" w:cs="Times New Roman" w:hint="eastAsia"/>
          <w:sz w:val="24"/>
          <w:szCs w:val="24"/>
          <w:lang w:eastAsia="zh-CN"/>
        </w:rPr>
        <w:t>.</w:t>
      </w:r>
    </w:p>
    <w:p w:rsidR="00663928" w:rsidRPr="00AC32D6" w:rsidRDefault="00663928" w:rsidP="008549DF">
      <w:pPr>
        <w:spacing w:after="0" w:line="360" w:lineRule="auto"/>
        <w:jc w:val="both"/>
        <w:rPr>
          <w:rFonts w:ascii="Book Antiqua" w:hAnsi="Book Antiqua" w:cs="Times New Roman"/>
          <w:sz w:val="24"/>
          <w:szCs w:val="24"/>
          <w:lang w:eastAsia="zh-CN"/>
        </w:rPr>
      </w:pPr>
    </w:p>
    <w:p w:rsidR="00663928" w:rsidRPr="00AC32D6" w:rsidRDefault="00663928" w:rsidP="008549DF">
      <w:pPr>
        <w:spacing w:after="0" w:line="360" w:lineRule="auto"/>
        <w:jc w:val="both"/>
        <w:rPr>
          <w:rFonts w:ascii="Book Antiqua" w:hAnsi="Book Antiqua"/>
          <w:b/>
          <w:sz w:val="24"/>
          <w:szCs w:val="24"/>
        </w:rPr>
      </w:pPr>
      <w:bookmarkStart w:id="8" w:name="OLE_LINK46"/>
      <w:bookmarkStart w:id="9" w:name="OLE_LINK47"/>
      <w:bookmarkStart w:id="10" w:name="OLE_LINK61"/>
      <w:bookmarkStart w:id="11" w:name="OLE_LINK84"/>
      <w:bookmarkStart w:id="12" w:name="OLE_LINK90"/>
      <w:bookmarkStart w:id="13" w:name="OLE_LINK104"/>
      <w:r w:rsidRPr="00AC32D6">
        <w:rPr>
          <w:rFonts w:ascii="Book Antiqua" w:hAnsi="Book Antiqua"/>
          <w:b/>
          <w:sz w:val="24"/>
          <w:szCs w:val="24"/>
        </w:rPr>
        <w:t xml:space="preserve">Available from: URL: </w:t>
      </w:r>
    </w:p>
    <w:p w:rsidR="00663928" w:rsidRPr="00AC32D6" w:rsidRDefault="00663928" w:rsidP="008549DF">
      <w:pPr>
        <w:spacing w:after="0" w:line="360" w:lineRule="auto"/>
        <w:jc w:val="both"/>
        <w:rPr>
          <w:rFonts w:ascii="Book Antiqua" w:hAnsi="Book Antiqua"/>
          <w:b/>
          <w:sz w:val="24"/>
          <w:szCs w:val="24"/>
        </w:rPr>
      </w:pPr>
      <w:r w:rsidRPr="00AC32D6">
        <w:rPr>
          <w:rFonts w:ascii="Book Antiqua" w:hAnsi="Book Antiqua"/>
          <w:b/>
          <w:sz w:val="24"/>
          <w:szCs w:val="24"/>
        </w:rPr>
        <w:t>DOI:</w:t>
      </w:r>
    </w:p>
    <w:bookmarkEnd w:id="8"/>
    <w:bookmarkEnd w:id="9"/>
    <w:bookmarkEnd w:id="10"/>
    <w:bookmarkEnd w:id="11"/>
    <w:bookmarkEnd w:id="12"/>
    <w:bookmarkEnd w:id="13"/>
    <w:p w:rsidR="00663928" w:rsidRPr="00AC32D6" w:rsidRDefault="00663928" w:rsidP="008549DF">
      <w:pPr>
        <w:spacing w:after="0" w:line="360" w:lineRule="auto"/>
        <w:jc w:val="both"/>
        <w:rPr>
          <w:rFonts w:ascii="Book Antiqua" w:hAnsi="Book Antiqua" w:cs="Times New Roman"/>
          <w:sz w:val="24"/>
          <w:szCs w:val="24"/>
          <w:lang w:eastAsia="zh-CN"/>
        </w:rPr>
      </w:pPr>
    </w:p>
    <w:p w:rsidR="00663928" w:rsidRPr="00AC32D6" w:rsidRDefault="00663928" w:rsidP="008549DF">
      <w:pPr>
        <w:spacing w:after="0" w:line="360" w:lineRule="auto"/>
        <w:jc w:val="both"/>
        <w:rPr>
          <w:rFonts w:ascii="Book Antiqua" w:hAnsi="Book Antiqua" w:cs="Times New Roman"/>
          <w:sz w:val="24"/>
          <w:szCs w:val="24"/>
          <w:lang w:eastAsia="zh-CN"/>
        </w:rPr>
      </w:pPr>
    </w:p>
    <w:p w:rsidR="00E02B61" w:rsidRPr="00AC32D6" w:rsidRDefault="00E02B61" w:rsidP="008549DF">
      <w:pPr>
        <w:spacing w:after="0" w:line="360" w:lineRule="auto"/>
        <w:jc w:val="both"/>
        <w:rPr>
          <w:rFonts w:ascii="Book Antiqua" w:hAnsi="Book Antiqua" w:cs="Times New Roman"/>
          <w:b/>
          <w:sz w:val="24"/>
          <w:szCs w:val="24"/>
          <w:u w:val="single"/>
          <w:lang w:eastAsia="zh-CN"/>
        </w:rPr>
      </w:pPr>
    </w:p>
    <w:p w:rsidR="00E02B61" w:rsidRPr="00AC32D6" w:rsidRDefault="00E02B61" w:rsidP="008549DF">
      <w:pPr>
        <w:spacing w:after="0" w:line="360" w:lineRule="auto"/>
        <w:jc w:val="both"/>
        <w:rPr>
          <w:rFonts w:ascii="Book Antiqua" w:hAnsi="Book Antiqua" w:cs="Times New Roman"/>
          <w:b/>
          <w:sz w:val="24"/>
          <w:szCs w:val="24"/>
          <w:u w:val="single"/>
          <w:lang w:eastAsia="zh-CN"/>
        </w:rPr>
      </w:pPr>
    </w:p>
    <w:p w:rsidR="00E040ED" w:rsidRPr="00AC32D6" w:rsidRDefault="00E040ED" w:rsidP="008549DF">
      <w:pPr>
        <w:spacing w:after="0" w:line="360" w:lineRule="auto"/>
        <w:jc w:val="both"/>
        <w:rPr>
          <w:rFonts w:ascii="Book Antiqua" w:hAnsi="Book Antiqua" w:cs="Times New Roman"/>
          <w:b/>
          <w:sz w:val="24"/>
          <w:szCs w:val="24"/>
          <w:u w:val="single"/>
          <w:lang w:eastAsia="zh-CN"/>
        </w:rPr>
      </w:pPr>
    </w:p>
    <w:p w:rsidR="00E040ED" w:rsidRPr="00AC32D6" w:rsidRDefault="00E040ED" w:rsidP="008549DF">
      <w:pPr>
        <w:spacing w:after="0" w:line="360" w:lineRule="auto"/>
        <w:jc w:val="both"/>
        <w:rPr>
          <w:rFonts w:ascii="Book Antiqua" w:hAnsi="Book Antiqua" w:cs="Times New Roman"/>
          <w:b/>
          <w:sz w:val="24"/>
          <w:szCs w:val="24"/>
          <w:u w:val="single"/>
          <w:lang w:eastAsia="zh-CN"/>
        </w:rPr>
      </w:pPr>
    </w:p>
    <w:p w:rsidR="00E040ED" w:rsidRPr="00AC32D6" w:rsidRDefault="00E040ED" w:rsidP="008549DF">
      <w:pPr>
        <w:spacing w:after="0" w:line="360" w:lineRule="auto"/>
        <w:jc w:val="both"/>
        <w:rPr>
          <w:rFonts w:ascii="Book Antiqua" w:hAnsi="Book Antiqua" w:cs="Times New Roman"/>
          <w:b/>
          <w:sz w:val="24"/>
          <w:szCs w:val="24"/>
          <w:u w:val="single"/>
          <w:lang w:eastAsia="zh-CN"/>
        </w:rPr>
      </w:pPr>
    </w:p>
    <w:p w:rsidR="00E040ED" w:rsidRPr="00AC32D6" w:rsidRDefault="00E040ED" w:rsidP="008549DF">
      <w:pPr>
        <w:spacing w:after="0" w:line="360" w:lineRule="auto"/>
        <w:jc w:val="both"/>
        <w:rPr>
          <w:rFonts w:ascii="Book Antiqua" w:hAnsi="Book Antiqua" w:cs="Times New Roman"/>
          <w:b/>
          <w:sz w:val="24"/>
          <w:szCs w:val="24"/>
          <w:u w:val="single"/>
          <w:lang w:eastAsia="zh-CN"/>
        </w:rPr>
      </w:pPr>
    </w:p>
    <w:p w:rsidR="00E040ED" w:rsidRPr="00AC32D6" w:rsidRDefault="00E040ED" w:rsidP="008549DF">
      <w:pPr>
        <w:spacing w:after="0" w:line="360" w:lineRule="auto"/>
        <w:jc w:val="both"/>
        <w:rPr>
          <w:rFonts w:ascii="Book Antiqua" w:hAnsi="Book Antiqua" w:cs="Times New Roman"/>
          <w:b/>
          <w:sz w:val="24"/>
          <w:szCs w:val="24"/>
          <w:u w:val="single"/>
          <w:lang w:eastAsia="zh-CN"/>
        </w:rPr>
      </w:pPr>
    </w:p>
    <w:p w:rsidR="00E040ED" w:rsidRPr="00AC32D6" w:rsidRDefault="00E040ED" w:rsidP="008549DF">
      <w:pPr>
        <w:spacing w:after="0" w:line="360" w:lineRule="auto"/>
        <w:jc w:val="both"/>
        <w:rPr>
          <w:rFonts w:ascii="Book Antiqua" w:hAnsi="Book Antiqua" w:cs="Times New Roman"/>
          <w:b/>
          <w:sz w:val="24"/>
          <w:szCs w:val="24"/>
          <w:u w:val="single"/>
          <w:lang w:eastAsia="zh-CN"/>
        </w:rPr>
      </w:pPr>
    </w:p>
    <w:p w:rsidR="00E040ED" w:rsidRPr="00AC32D6" w:rsidRDefault="00E040ED" w:rsidP="008549DF">
      <w:pPr>
        <w:spacing w:after="0" w:line="360" w:lineRule="auto"/>
        <w:jc w:val="both"/>
        <w:rPr>
          <w:rFonts w:ascii="Book Antiqua" w:hAnsi="Book Antiqua" w:cs="Times New Roman"/>
          <w:b/>
          <w:sz w:val="24"/>
          <w:szCs w:val="24"/>
          <w:u w:val="single"/>
          <w:lang w:eastAsia="zh-CN"/>
        </w:rPr>
      </w:pPr>
    </w:p>
    <w:p w:rsidR="00E040ED" w:rsidRPr="00AC32D6" w:rsidRDefault="00E040ED" w:rsidP="008549DF">
      <w:pPr>
        <w:spacing w:after="0" w:line="360" w:lineRule="auto"/>
        <w:jc w:val="both"/>
        <w:rPr>
          <w:rFonts w:ascii="Book Antiqua" w:hAnsi="Book Antiqua" w:cs="Times New Roman"/>
          <w:b/>
          <w:sz w:val="24"/>
          <w:szCs w:val="24"/>
          <w:u w:val="single"/>
          <w:lang w:eastAsia="zh-CN"/>
        </w:rPr>
      </w:pPr>
    </w:p>
    <w:p w:rsidR="00E040ED" w:rsidRPr="00AC32D6" w:rsidRDefault="00E040ED" w:rsidP="008549DF">
      <w:pPr>
        <w:spacing w:after="0" w:line="360" w:lineRule="auto"/>
        <w:jc w:val="both"/>
        <w:rPr>
          <w:rFonts w:ascii="Book Antiqua" w:hAnsi="Book Antiqua" w:cs="Times New Roman"/>
          <w:b/>
          <w:sz w:val="24"/>
          <w:szCs w:val="24"/>
          <w:u w:val="single"/>
          <w:lang w:eastAsia="zh-CN"/>
        </w:rPr>
      </w:pPr>
    </w:p>
    <w:p w:rsidR="00E040ED" w:rsidRPr="00AC32D6" w:rsidRDefault="00E040ED" w:rsidP="008549DF">
      <w:pPr>
        <w:spacing w:after="0" w:line="360" w:lineRule="auto"/>
        <w:jc w:val="both"/>
        <w:rPr>
          <w:rFonts w:ascii="Book Antiqua" w:hAnsi="Book Antiqua" w:cs="Times New Roman"/>
          <w:b/>
          <w:sz w:val="24"/>
          <w:szCs w:val="24"/>
          <w:u w:val="single"/>
          <w:lang w:eastAsia="zh-CN"/>
        </w:rPr>
      </w:pPr>
    </w:p>
    <w:p w:rsidR="00E040ED" w:rsidRPr="00AC32D6" w:rsidRDefault="00E040ED" w:rsidP="008549DF">
      <w:pPr>
        <w:spacing w:after="0" w:line="360" w:lineRule="auto"/>
        <w:jc w:val="both"/>
        <w:rPr>
          <w:rFonts w:ascii="Book Antiqua" w:hAnsi="Book Antiqua" w:cs="Times New Roman"/>
          <w:b/>
          <w:sz w:val="24"/>
          <w:szCs w:val="24"/>
          <w:u w:val="single"/>
          <w:lang w:eastAsia="zh-CN"/>
        </w:rPr>
      </w:pPr>
    </w:p>
    <w:p w:rsidR="00E040ED" w:rsidRPr="00AC32D6" w:rsidRDefault="00E040ED" w:rsidP="008549DF">
      <w:pPr>
        <w:spacing w:after="0" w:line="360" w:lineRule="auto"/>
        <w:jc w:val="both"/>
        <w:rPr>
          <w:rFonts w:ascii="Book Antiqua" w:hAnsi="Book Antiqua" w:cs="Times New Roman"/>
          <w:b/>
          <w:sz w:val="24"/>
          <w:szCs w:val="24"/>
          <w:u w:val="single"/>
          <w:lang w:eastAsia="zh-CN"/>
        </w:rPr>
      </w:pPr>
    </w:p>
    <w:p w:rsidR="00E040ED" w:rsidRPr="00AC32D6" w:rsidRDefault="00E040ED" w:rsidP="008549DF">
      <w:pPr>
        <w:spacing w:after="0" w:line="360" w:lineRule="auto"/>
        <w:jc w:val="both"/>
        <w:rPr>
          <w:rFonts w:ascii="Book Antiqua" w:hAnsi="Book Antiqua" w:cs="Times New Roman"/>
          <w:b/>
          <w:sz w:val="24"/>
          <w:szCs w:val="24"/>
          <w:u w:val="single"/>
          <w:lang w:eastAsia="zh-CN"/>
        </w:rPr>
      </w:pPr>
    </w:p>
    <w:p w:rsidR="00E040ED" w:rsidRPr="00AC32D6" w:rsidRDefault="00E040ED" w:rsidP="008549DF">
      <w:pPr>
        <w:spacing w:after="0" w:line="360" w:lineRule="auto"/>
        <w:jc w:val="both"/>
        <w:rPr>
          <w:rFonts w:ascii="Book Antiqua" w:hAnsi="Book Antiqua" w:cs="Times New Roman"/>
          <w:b/>
          <w:sz w:val="24"/>
          <w:szCs w:val="24"/>
          <w:u w:val="single"/>
          <w:lang w:eastAsia="zh-CN"/>
        </w:rPr>
      </w:pPr>
    </w:p>
    <w:p w:rsidR="00E040ED" w:rsidRPr="00AC32D6" w:rsidRDefault="00E040ED" w:rsidP="008549DF">
      <w:pPr>
        <w:spacing w:after="0" w:line="360" w:lineRule="auto"/>
        <w:jc w:val="both"/>
        <w:rPr>
          <w:rFonts w:ascii="Book Antiqua" w:hAnsi="Book Antiqua" w:cs="Times New Roman"/>
          <w:b/>
          <w:sz w:val="24"/>
          <w:szCs w:val="24"/>
          <w:u w:val="single"/>
          <w:lang w:eastAsia="zh-CN"/>
        </w:rPr>
      </w:pPr>
    </w:p>
    <w:p w:rsidR="00E040ED" w:rsidRPr="00AC32D6" w:rsidRDefault="00E040ED" w:rsidP="008549DF">
      <w:pPr>
        <w:spacing w:after="0" w:line="360" w:lineRule="auto"/>
        <w:jc w:val="both"/>
        <w:rPr>
          <w:rFonts w:ascii="Book Antiqua" w:hAnsi="Book Antiqua" w:cs="Times New Roman"/>
          <w:b/>
          <w:sz w:val="24"/>
          <w:szCs w:val="24"/>
          <w:u w:val="single"/>
          <w:lang w:eastAsia="zh-CN"/>
        </w:rPr>
      </w:pPr>
    </w:p>
    <w:p w:rsidR="00E040ED" w:rsidRPr="00AC32D6" w:rsidRDefault="00E040ED" w:rsidP="008549DF">
      <w:pPr>
        <w:spacing w:after="0" w:line="360" w:lineRule="auto"/>
        <w:jc w:val="both"/>
        <w:rPr>
          <w:rFonts w:ascii="Book Antiqua" w:hAnsi="Book Antiqua" w:cs="Times New Roman"/>
          <w:b/>
          <w:sz w:val="24"/>
          <w:szCs w:val="24"/>
          <w:u w:val="single"/>
          <w:lang w:eastAsia="zh-CN"/>
        </w:rPr>
      </w:pPr>
    </w:p>
    <w:p w:rsidR="00E040ED" w:rsidRPr="00AC32D6" w:rsidRDefault="00E040ED" w:rsidP="008549DF">
      <w:pPr>
        <w:spacing w:after="0" w:line="360" w:lineRule="auto"/>
        <w:jc w:val="both"/>
        <w:rPr>
          <w:rFonts w:ascii="Book Antiqua" w:hAnsi="Book Antiqua" w:cs="Times New Roman"/>
          <w:b/>
          <w:sz w:val="24"/>
          <w:szCs w:val="24"/>
          <w:u w:val="single"/>
          <w:lang w:eastAsia="zh-CN"/>
        </w:rPr>
      </w:pPr>
    </w:p>
    <w:p w:rsidR="00AB6A80" w:rsidRPr="00AC32D6" w:rsidRDefault="00AB6A80" w:rsidP="008549DF">
      <w:pPr>
        <w:spacing w:after="0" w:line="360" w:lineRule="auto"/>
        <w:jc w:val="both"/>
        <w:rPr>
          <w:rFonts w:ascii="Book Antiqua" w:hAnsi="Book Antiqua" w:cs="Times New Roman"/>
          <w:b/>
          <w:sz w:val="24"/>
          <w:szCs w:val="24"/>
          <w:u w:val="single"/>
          <w:lang w:eastAsia="zh-CN"/>
        </w:rPr>
      </w:pPr>
    </w:p>
    <w:p w:rsidR="00AB6A80" w:rsidRPr="00AC32D6" w:rsidRDefault="00AB6A80" w:rsidP="008549DF">
      <w:pPr>
        <w:spacing w:after="0" w:line="360" w:lineRule="auto"/>
        <w:jc w:val="both"/>
        <w:rPr>
          <w:rFonts w:ascii="Book Antiqua" w:hAnsi="Book Antiqua" w:cs="Times New Roman"/>
          <w:b/>
          <w:sz w:val="24"/>
          <w:szCs w:val="24"/>
          <w:u w:val="single"/>
          <w:lang w:eastAsia="zh-CN"/>
        </w:rPr>
      </w:pPr>
    </w:p>
    <w:p w:rsidR="00D43A43" w:rsidRPr="00AC32D6" w:rsidRDefault="00E02B61" w:rsidP="008549DF">
      <w:pPr>
        <w:spacing w:after="0" w:line="360" w:lineRule="auto"/>
        <w:jc w:val="both"/>
        <w:rPr>
          <w:rFonts w:ascii="Book Antiqua" w:hAnsi="Book Antiqua" w:cs="Times New Roman"/>
          <w:b/>
          <w:sz w:val="24"/>
          <w:szCs w:val="24"/>
          <w:lang w:eastAsia="zh-CN"/>
        </w:rPr>
      </w:pPr>
      <w:r w:rsidRPr="00AC32D6">
        <w:rPr>
          <w:rFonts w:ascii="Book Antiqua" w:hAnsi="Book Antiqua" w:cs="Times New Roman"/>
          <w:b/>
          <w:sz w:val="24"/>
          <w:szCs w:val="24"/>
        </w:rPr>
        <w:t>INTRODUCTION</w:t>
      </w:r>
    </w:p>
    <w:p w:rsidR="00D43A43" w:rsidRPr="00AC32D6" w:rsidRDefault="00D43A43" w:rsidP="008549DF">
      <w:pPr>
        <w:spacing w:after="0" w:line="360" w:lineRule="auto"/>
        <w:jc w:val="both"/>
        <w:rPr>
          <w:rFonts w:ascii="Book Antiqua" w:hAnsi="Book Antiqua" w:cs="Times New Roman"/>
          <w:sz w:val="24"/>
          <w:szCs w:val="24"/>
        </w:rPr>
      </w:pPr>
      <w:r w:rsidRPr="00AC32D6">
        <w:rPr>
          <w:rFonts w:ascii="Book Antiqua" w:hAnsi="Book Antiqua" w:cs="Times New Roman"/>
          <w:sz w:val="24"/>
          <w:szCs w:val="24"/>
        </w:rPr>
        <w:t xml:space="preserve">Osteoporosis (OP) has become an alarming health problem through the entire world and about 200 million people in the world are under the threat of this deleterious health </w:t>
      </w:r>
      <w:proofErr w:type="gramStart"/>
      <w:r w:rsidRPr="00AC32D6">
        <w:rPr>
          <w:rFonts w:ascii="Book Antiqua" w:hAnsi="Book Antiqua" w:cs="Times New Roman"/>
          <w:sz w:val="24"/>
          <w:szCs w:val="24"/>
        </w:rPr>
        <w:t>problem</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1]</w:t>
      </w:r>
      <w:r w:rsidRPr="00AC32D6">
        <w:rPr>
          <w:rFonts w:ascii="Book Antiqua" w:hAnsi="Book Antiqua" w:cs="Times New Roman"/>
          <w:sz w:val="24"/>
          <w:szCs w:val="24"/>
        </w:rPr>
        <w:t>. Although OP is often described as a silent disease because it is typically asymptomatic until a fracture occurs, the disease negatively and significantly impacts morbidity and mortality as it can lead to severe pain, deformity, disability, and death</w:t>
      </w:r>
      <w:r w:rsidRPr="00AC32D6">
        <w:rPr>
          <w:rFonts w:ascii="Book Antiqua" w:hAnsi="Book Antiqua" w:cs="Times New Roman"/>
          <w:sz w:val="24"/>
          <w:szCs w:val="24"/>
          <w:vertAlign w:val="superscript"/>
        </w:rPr>
        <w:t>[2]</w:t>
      </w:r>
      <w:r w:rsidRPr="00AC32D6">
        <w:rPr>
          <w:rFonts w:ascii="Book Antiqua" w:hAnsi="Book Antiqua" w:cs="Times New Roman"/>
          <w:sz w:val="24"/>
          <w:szCs w:val="24"/>
        </w:rPr>
        <w:t xml:space="preserve">. The signs of OP are deterioration of the microstructure of bone specifically at trabecular sites including vertebrae, ribs and hips, culmination in fragility fractures, pain and </w:t>
      </w:r>
      <w:proofErr w:type="gramStart"/>
      <w:r w:rsidRPr="00AC32D6">
        <w:rPr>
          <w:rFonts w:ascii="Book Antiqua" w:hAnsi="Book Antiqua" w:cs="Times New Roman"/>
          <w:sz w:val="24"/>
          <w:szCs w:val="24"/>
        </w:rPr>
        <w:t>disability</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2,3]</w:t>
      </w:r>
      <w:r w:rsidRPr="00AC32D6">
        <w:rPr>
          <w:rFonts w:ascii="Book Antiqua" w:hAnsi="Book Antiqua" w:cs="Times New Roman"/>
          <w:sz w:val="24"/>
          <w:szCs w:val="24"/>
        </w:rPr>
        <w:t xml:space="preserve">. The occurrence of OP is prevalent among the aging women than the aging men although corticosteroid treatment, intake of excessive alcohol, cigarette smoking, low calcium intake and </w:t>
      </w:r>
      <w:proofErr w:type="spellStart"/>
      <w:r w:rsidRPr="00AC32D6">
        <w:rPr>
          <w:rFonts w:ascii="Book Antiqua" w:hAnsi="Book Antiqua" w:cs="Times New Roman"/>
          <w:sz w:val="24"/>
          <w:szCs w:val="24"/>
        </w:rPr>
        <w:t>hypogonadism</w:t>
      </w:r>
      <w:proofErr w:type="spellEnd"/>
      <w:r w:rsidRPr="00AC32D6">
        <w:rPr>
          <w:rFonts w:ascii="Book Antiqua" w:hAnsi="Book Antiqua" w:cs="Times New Roman"/>
          <w:sz w:val="24"/>
          <w:szCs w:val="24"/>
        </w:rPr>
        <w:t xml:space="preserve"> may be the secondary </w:t>
      </w:r>
      <w:proofErr w:type="gramStart"/>
      <w:r w:rsidRPr="00AC32D6">
        <w:rPr>
          <w:rFonts w:ascii="Book Antiqua" w:hAnsi="Book Antiqua" w:cs="Times New Roman"/>
          <w:sz w:val="24"/>
          <w:szCs w:val="24"/>
        </w:rPr>
        <w:t>cause</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1,2]</w:t>
      </w:r>
      <w:r w:rsidRPr="00AC32D6">
        <w:rPr>
          <w:rFonts w:ascii="Book Antiqua" w:hAnsi="Book Antiqua" w:cs="Times New Roman"/>
          <w:sz w:val="24"/>
          <w:szCs w:val="24"/>
        </w:rPr>
        <w:t xml:space="preserve">. </w:t>
      </w:r>
    </w:p>
    <w:p w:rsidR="00D43A43" w:rsidRPr="00AC32D6" w:rsidRDefault="00D43A43" w:rsidP="008549DF">
      <w:pPr>
        <w:spacing w:after="0" w:line="360" w:lineRule="auto"/>
        <w:ind w:firstLineChars="250" w:firstLine="600"/>
        <w:jc w:val="both"/>
        <w:rPr>
          <w:rFonts w:ascii="Book Antiqua" w:hAnsi="Book Antiqua" w:cs="Times New Roman"/>
          <w:sz w:val="24"/>
          <w:szCs w:val="24"/>
          <w:lang w:eastAsia="zh-CN"/>
        </w:rPr>
      </w:pPr>
      <w:r w:rsidRPr="00AC32D6">
        <w:rPr>
          <w:rFonts w:ascii="Book Antiqua" w:hAnsi="Book Antiqua" w:cs="Times New Roman"/>
          <w:sz w:val="24"/>
          <w:szCs w:val="24"/>
        </w:rPr>
        <w:t xml:space="preserve">Like osteoporosis, diabetes mellitus is a pandemic and a chronic metabolic disorder with substantial morbidity and mortality, characterized by the presence of high blood </w:t>
      </w:r>
      <w:proofErr w:type="gramStart"/>
      <w:r w:rsidRPr="00AC32D6">
        <w:rPr>
          <w:rFonts w:ascii="Book Antiqua" w:hAnsi="Book Antiqua" w:cs="Times New Roman"/>
          <w:sz w:val="24"/>
          <w:szCs w:val="24"/>
        </w:rPr>
        <w:t>glucose</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2,4,5]</w:t>
      </w:r>
      <w:r w:rsidRPr="00AC32D6">
        <w:rPr>
          <w:rFonts w:ascii="Book Antiqua" w:hAnsi="Book Antiqua" w:cs="Times New Roman"/>
          <w:sz w:val="24"/>
          <w:szCs w:val="24"/>
        </w:rPr>
        <w:t>. According to the report (September 2012) of the world health organization (WHO) about 374 million people in the world are under the threat of this deleterious health problem</w:t>
      </w:r>
      <w:r w:rsidRPr="00AC32D6">
        <w:rPr>
          <w:rFonts w:ascii="Book Antiqua" w:hAnsi="Book Antiqua" w:cs="Times New Roman"/>
          <w:sz w:val="24"/>
          <w:szCs w:val="24"/>
          <w:vertAlign w:val="superscript"/>
        </w:rPr>
        <w:t>[6]</w:t>
      </w:r>
      <w:r w:rsidRPr="00AC32D6">
        <w:rPr>
          <w:rFonts w:ascii="Book Antiqua" w:hAnsi="Book Antiqua" w:cs="Times New Roman"/>
          <w:sz w:val="24"/>
          <w:szCs w:val="24"/>
        </w:rPr>
        <w:t>.Under chronic condition DM adversely affects the different parts of the body including bone, nerve, muscles, retina of the eyes, cardiovascular system and nephron of kidney</w:t>
      </w:r>
      <w:r w:rsidRPr="00AC32D6">
        <w:rPr>
          <w:rFonts w:ascii="Book Antiqua" w:hAnsi="Book Antiqua" w:cs="Times New Roman"/>
          <w:sz w:val="24"/>
          <w:szCs w:val="24"/>
          <w:vertAlign w:val="superscript"/>
        </w:rPr>
        <w:t>[4]</w:t>
      </w:r>
      <w:r w:rsidRPr="00AC32D6">
        <w:rPr>
          <w:rFonts w:ascii="Book Antiqua" w:hAnsi="Book Antiqua" w:cs="Times New Roman"/>
          <w:sz w:val="24"/>
          <w:szCs w:val="24"/>
        </w:rPr>
        <w:t xml:space="preserve">. The effects of DM on bone cell are very complex and several investigations have been conducted to explore the exact mechanisms through which DM induces osteoporosis and bone fractures and all the investigations have come to the end with few </w:t>
      </w:r>
      <w:proofErr w:type="gramStart"/>
      <w:r w:rsidRPr="00AC32D6">
        <w:rPr>
          <w:rFonts w:ascii="Book Antiqua" w:hAnsi="Book Antiqua" w:cs="Times New Roman"/>
          <w:sz w:val="24"/>
          <w:szCs w:val="24"/>
        </w:rPr>
        <w:t>findings</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6]</w:t>
      </w:r>
      <w:r w:rsidRPr="00AC32D6">
        <w:rPr>
          <w:rFonts w:ascii="Book Antiqua" w:hAnsi="Book Antiqua" w:cs="Times New Roman"/>
          <w:sz w:val="24"/>
          <w:szCs w:val="24"/>
        </w:rPr>
        <w:t xml:space="preserve">. The exact mechanism of diabetes mellitus (DM) induced osteoporosis is almost unknown but it is plausible that, patients with DM have increased rate of osteoporosis and bone </w:t>
      </w:r>
      <w:proofErr w:type="gramStart"/>
      <w:r w:rsidRPr="00AC32D6">
        <w:rPr>
          <w:rFonts w:ascii="Book Antiqua" w:hAnsi="Book Antiqua" w:cs="Times New Roman"/>
          <w:sz w:val="24"/>
          <w:szCs w:val="24"/>
        </w:rPr>
        <w:t>fractures</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3,7-10]</w:t>
      </w:r>
      <w:r w:rsidRPr="00AC32D6">
        <w:rPr>
          <w:rFonts w:ascii="Book Antiqua" w:hAnsi="Book Antiqua" w:cs="Times New Roman"/>
          <w:sz w:val="24"/>
          <w:szCs w:val="24"/>
        </w:rPr>
        <w:t xml:space="preserve">. Hyperglycemia may induce osteoporosis and bone fractures through exerting its effects on bone cells and muscle cells through different possible pathways. This review has </w:t>
      </w:r>
      <w:r w:rsidRPr="00AC32D6">
        <w:rPr>
          <w:rFonts w:ascii="Book Antiqua" w:hAnsi="Book Antiqua" w:cs="Times New Roman"/>
          <w:sz w:val="24"/>
          <w:szCs w:val="24"/>
        </w:rPr>
        <w:lastRenderedPageBreak/>
        <w:t>explained the possible molecular mechanisms through which DM may induce osteoporosis and bone fractures.</w:t>
      </w:r>
    </w:p>
    <w:p w:rsidR="00C2711A" w:rsidRPr="00AC32D6" w:rsidRDefault="00C2711A" w:rsidP="008549DF">
      <w:pPr>
        <w:spacing w:after="0" w:line="360" w:lineRule="auto"/>
        <w:ind w:firstLineChars="250" w:firstLine="600"/>
        <w:jc w:val="both"/>
        <w:rPr>
          <w:rFonts w:ascii="Book Antiqua" w:hAnsi="Book Antiqua" w:cs="Times New Roman"/>
          <w:sz w:val="24"/>
          <w:szCs w:val="24"/>
          <w:lang w:eastAsia="zh-CN"/>
        </w:rPr>
      </w:pPr>
    </w:p>
    <w:p w:rsidR="00D43A43" w:rsidRPr="00AC32D6" w:rsidRDefault="00481AC8" w:rsidP="008549DF">
      <w:pPr>
        <w:spacing w:after="0" w:line="360" w:lineRule="auto"/>
        <w:jc w:val="both"/>
        <w:rPr>
          <w:rFonts w:ascii="Book Antiqua" w:hAnsi="Book Antiqua" w:cs="Times New Roman"/>
          <w:b/>
          <w:sz w:val="24"/>
          <w:szCs w:val="24"/>
          <w:lang w:eastAsia="zh-CN"/>
        </w:rPr>
      </w:pPr>
      <w:r w:rsidRPr="00AC32D6">
        <w:rPr>
          <w:rFonts w:ascii="Book Antiqua" w:hAnsi="Book Antiqua" w:cs="Times New Roman"/>
          <w:b/>
          <w:sz w:val="24"/>
          <w:szCs w:val="24"/>
        </w:rPr>
        <w:t>EFFECT OF DIABETES MELLITUS ON BONE CELLS</w:t>
      </w:r>
    </w:p>
    <w:p w:rsidR="00D43A43" w:rsidRPr="00AC32D6" w:rsidRDefault="00D43A43" w:rsidP="008549DF">
      <w:pPr>
        <w:spacing w:after="0" w:line="360" w:lineRule="auto"/>
        <w:jc w:val="both"/>
        <w:rPr>
          <w:rFonts w:ascii="Book Antiqua" w:hAnsi="Book Antiqua" w:cs="Times New Roman"/>
          <w:sz w:val="24"/>
          <w:szCs w:val="24"/>
          <w:lang w:eastAsia="zh-CN"/>
        </w:rPr>
      </w:pPr>
      <w:r w:rsidRPr="00AC32D6">
        <w:rPr>
          <w:rFonts w:ascii="Book Antiqua" w:hAnsi="Book Antiqua" w:cs="Times New Roman"/>
          <w:sz w:val="24"/>
          <w:szCs w:val="24"/>
        </w:rPr>
        <w:t xml:space="preserve">The bone mainly comprise of three basic types of cells osteoblast, osteocyte and </w:t>
      </w:r>
      <w:proofErr w:type="gramStart"/>
      <w:r w:rsidRPr="00AC32D6">
        <w:rPr>
          <w:rFonts w:ascii="Book Antiqua" w:hAnsi="Book Antiqua" w:cs="Times New Roman"/>
          <w:sz w:val="24"/>
          <w:szCs w:val="24"/>
        </w:rPr>
        <w:t>osteoclast</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11]</w:t>
      </w:r>
      <w:r w:rsidRPr="00AC32D6">
        <w:rPr>
          <w:rFonts w:ascii="Book Antiqua" w:hAnsi="Book Antiqua" w:cs="Times New Roman"/>
          <w:sz w:val="24"/>
          <w:szCs w:val="24"/>
        </w:rPr>
        <w:t>.</w:t>
      </w:r>
      <w:r w:rsidRPr="00AC32D6">
        <w:rPr>
          <w:rFonts w:ascii="Book Antiqua" w:hAnsi="Book Antiqua" w:cs="Times New Roman"/>
          <w:sz w:val="24"/>
          <w:szCs w:val="24"/>
          <w:shd w:val="clear" w:color="auto" w:fill="FFFFFF"/>
        </w:rPr>
        <w:t xml:space="preserve"> Osteoblasts commonly called bone-forming cells which derived from the osteoblast progenitor cells, participate in</w:t>
      </w:r>
      <w:r w:rsidRPr="00AC32D6">
        <w:rPr>
          <w:rStyle w:val="apple-converted-space"/>
          <w:rFonts w:ascii="Book Antiqua" w:hAnsi="Book Antiqua" w:cs="Times New Roman"/>
          <w:sz w:val="24"/>
          <w:szCs w:val="24"/>
          <w:shd w:val="clear" w:color="auto" w:fill="FFFFFF"/>
        </w:rPr>
        <w:t> </w:t>
      </w:r>
      <w:hyperlink r:id="rId8" w:tooltip="Mineralization (biology)" w:history="1">
        <w:r w:rsidRPr="00AC32D6">
          <w:rPr>
            <w:rStyle w:val="a6"/>
            <w:rFonts w:ascii="Book Antiqua" w:hAnsi="Book Antiqua" w:cs="Times New Roman"/>
            <w:color w:val="auto"/>
            <w:sz w:val="24"/>
            <w:szCs w:val="24"/>
            <w:u w:val="none"/>
            <w:shd w:val="clear" w:color="auto" w:fill="FFFFFF"/>
          </w:rPr>
          <w:t>mineralization</w:t>
        </w:r>
      </w:hyperlink>
      <w:r w:rsidRPr="00AC32D6">
        <w:rPr>
          <w:rFonts w:ascii="Book Antiqua" w:hAnsi="Book Antiqua" w:cs="Times New Roman"/>
          <w:sz w:val="24"/>
          <w:szCs w:val="24"/>
          <w:shd w:val="clear" w:color="auto" w:fill="FFFFFF"/>
        </w:rPr>
        <w:t xml:space="preserve"> and are unable to </w:t>
      </w:r>
      <w:proofErr w:type="gramStart"/>
      <w:r w:rsidRPr="00AC32D6">
        <w:rPr>
          <w:rFonts w:ascii="Book Antiqua" w:hAnsi="Book Antiqua" w:cs="Times New Roman"/>
          <w:sz w:val="24"/>
          <w:szCs w:val="24"/>
          <w:shd w:val="clear" w:color="auto" w:fill="FFFFFF"/>
        </w:rPr>
        <w:t>multiply</w:t>
      </w:r>
      <w:r w:rsidRPr="00AC32D6">
        <w:rPr>
          <w:rFonts w:ascii="Book Antiqua" w:hAnsi="Book Antiqua" w:cs="Times New Roman"/>
          <w:sz w:val="24"/>
          <w:szCs w:val="24"/>
          <w:shd w:val="clear" w:color="auto" w:fill="FFFFFF"/>
          <w:vertAlign w:val="superscript"/>
        </w:rPr>
        <w:t>[</w:t>
      </w:r>
      <w:proofErr w:type="gramEnd"/>
      <w:r w:rsidRPr="00AC32D6">
        <w:rPr>
          <w:rFonts w:ascii="Book Antiqua" w:hAnsi="Book Antiqua" w:cs="Times New Roman"/>
          <w:sz w:val="24"/>
          <w:szCs w:val="24"/>
          <w:shd w:val="clear" w:color="auto" w:fill="FFFFFF"/>
          <w:vertAlign w:val="superscript"/>
        </w:rPr>
        <w:t>11]</w:t>
      </w:r>
      <w:r w:rsidRPr="00AC32D6">
        <w:rPr>
          <w:rFonts w:ascii="Book Antiqua" w:hAnsi="Book Antiqua" w:cs="Times New Roman"/>
          <w:sz w:val="24"/>
          <w:szCs w:val="24"/>
          <w:shd w:val="clear" w:color="auto" w:fill="FFFFFF"/>
        </w:rPr>
        <w:t xml:space="preserve">. </w:t>
      </w:r>
      <w:r w:rsidRPr="00AC32D6">
        <w:rPr>
          <w:rStyle w:val="apple-converted-space"/>
          <w:rFonts w:ascii="Book Antiqua" w:hAnsi="Book Antiqua" w:cs="Times New Roman"/>
          <w:sz w:val="24"/>
          <w:szCs w:val="24"/>
          <w:shd w:val="clear" w:color="auto" w:fill="FFFFFF"/>
        </w:rPr>
        <w:t>Osteocytes are</w:t>
      </w:r>
      <w:r w:rsidRPr="00AC32D6">
        <w:rPr>
          <w:rFonts w:ascii="Book Antiqua" w:hAnsi="Book Antiqua" w:cs="Times New Roman"/>
          <w:sz w:val="24"/>
          <w:szCs w:val="24"/>
          <w:shd w:val="clear" w:color="auto" w:fill="FFFFFF"/>
        </w:rPr>
        <w:t xml:space="preserve"> mature osteoblast which no longer secretes matrix, participates in nutrient/waste exchange </w:t>
      </w:r>
      <w:r w:rsidR="00F33F1C" w:rsidRPr="00AC32D6">
        <w:rPr>
          <w:rFonts w:ascii="Book Antiqua" w:hAnsi="Book Antiqua" w:cs="Times New Roman"/>
          <w:i/>
          <w:sz w:val="24"/>
          <w:szCs w:val="24"/>
          <w:shd w:val="clear" w:color="auto" w:fill="FFFFFF"/>
        </w:rPr>
        <w:t>via</w:t>
      </w:r>
      <w:r w:rsidRPr="00AC32D6">
        <w:rPr>
          <w:rFonts w:ascii="Book Antiqua" w:hAnsi="Book Antiqua" w:cs="Times New Roman"/>
          <w:sz w:val="24"/>
          <w:szCs w:val="24"/>
          <w:shd w:val="clear" w:color="auto" w:fill="FFFFFF"/>
        </w:rPr>
        <w:t xml:space="preserve"> blood and unable to divide. </w:t>
      </w:r>
      <w:r w:rsidRPr="00AC32D6">
        <w:rPr>
          <w:rStyle w:val="apple-converted-space"/>
          <w:rFonts w:ascii="Book Antiqua" w:hAnsi="Book Antiqua" w:cs="Times New Roman"/>
          <w:sz w:val="24"/>
          <w:szCs w:val="24"/>
          <w:shd w:val="clear" w:color="auto" w:fill="FFFFFF"/>
        </w:rPr>
        <w:t xml:space="preserve">Osteoclasts are cells that derive from the macrophage-monocyte cell lineage and participate in bone </w:t>
      </w:r>
      <w:proofErr w:type="spellStart"/>
      <w:proofErr w:type="gramStart"/>
      <w:r w:rsidRPr="00AC32D6">
        <w:rPr>
          <w:rFonts w:ascii="Book Antiqua" w:hAnsi="Book Antiqua" w:cs="Times New Roman"/>
          <w:sz w:val="24"/>
          <w:szCs w:val="24"/>
          <w:shd w:val="clear" w:color="auto" w:fill="FFFFFF"/>
        </w:rPr>
        <w:t>resorption</w:t>
      </w:r>
      <w:proofErr w:type="spellEnd"/>
      <w:r w:rsidRPr="00AC32D6">
        <w:rPr>
          <w:rFonts w:ascii="Book Antiqua" w:hAnsi="Book Antiqua" w:cs="Times New Roman"/>
          <w:sz w:val="24"/>
          <w:szCs w:val="24"/>
          <w:shd w:val="clear" w:color="auto" w:fill="FFFFFF"/>
          <w:vertAlign w:val="superscript"/>
        </w:rPr>
        <w:t>[</w:t>
      </w:r>
      <w:proofErr w:type="gramEnd"/>
      <w:r w:rsidRPr="00AC32D6">
        <w:rPr>
          <w:rFonts w:ascii="Book Antiqua" w:hAnsi="Book Antiqua" w:cs="Times New Roman"/>
          <w:sz w:val="24"/>
          <w:szCs w:val="24"/>
          <w:shd w:val="clear" w:color="auto" w:fill="FFFFFF"/>
          <w:vertAlign w:val="superscript"/>
        </w:rPr>
        <w:t>1,11]</w:t>
      </w:r>
      <w:r w:rsidRPr="00AC32D6">
        <w:rPr>
          <w:rFonts w:ascii="Book Antiqua" w:hAnsi="Book Antiqua" w:cs="Times New Roman"/>
          <w:sz w:val="24"/>
          <w:szCs w:val="24"/>
          <w:shd w:val="clear" w:color="auto" w:fill="FFFFFF"/>
        </w:rPr>
        <w:t>.</w:t>
      </w:r>
    </w:p>
    <w:p w:rsidR="00C2711A" w:rsidRPr="00AC32D6" w:rsidRDefault="00C2711A" w:rsidP="008549DF">
      <w:pPr>
        <w:spacing w:after="0" w:line="360" w:lineRule="auto"/>
        <w:jc w:val="both"/>
        <w:rPr>
          <w:rFonts w:ascii="Book Antiqua" w:hAnsi="Book Antiqua" w:cs="Times New Roman"/>
          <w:sz w:val="24"/>
          <w:szCs w:val="24"/>
          <w:lang w:eastAsia="zh-CN"/>
        </w:rPr>
      </w:pPr>
    </w:p>
    <w:p w:rsidR="00D43A43" w:rsidRPr="00AC32D6" w:rsidRDefault="00C2711A" w:rsidP="008549DF">
      <w:pPr>
        <w:spacing w:after="0" w:line="360" w:lineRule="auto"/>
        <w:jc w:val="both"/>
        <w:rPr>
          <w:rFonts w:ascii="Book Antiqua" w:hAnsi="Book Antiqua" w:cs="Times New Roman"/>
          <w:b/>
          <w:i/>
          <w:sz w:val="24"/>
          <w:szCs w:val="24"/>
        </w:rPr>
      </w:pPr>
      <w:r w:rsidRPr="00AC32D6">
        <w:rPr>
          <w:rFonts w:ascii="Book Antiqua" w:hAnsi="Book Antiqua" w:cs="Times New Roman"/>
          <w:b/>
          <w:i/>
          <w:sz w:val="24"/>
          <w:szCs w:val="24"/>
        </w:rPr>
        <w:t>O</w:t>
      </w:r>
      <w:r w:rsidR="00481AC8" w:rsidRPr="00AC32D6">
        <w:rPr>
          <w:rFonts w:ascii="Book Antiqua" w:hAnsi="Book Antiqua" w:cs="Times New Roman"/>
          <w:b/>
          <w:i/>
          <w:sz w:val="24"/>
          <w:szCs w:val="24"/>
        </w:rPr>
        <w:t xml:space="preserve">steoblast </w:t>
      </w:r>
    </w:p>
    <w:p w:rsidR="00D43A43" w:rsidRPr="00AC32D6" w:rsidRDefault="00D43A43" w:rsidP="008549DF">
      <w:pPr>
        <w:spacing w:after="0" w:line="360" w:lineRule="auto"/>
        <w:jc w:val="both"/>
        <w:rPr>
          <w:rFonts w:ascii="Book Antiqua" w:hAnsi="Book Antiqua" w:cs="Times New Roman"/>
          <w:sz w:val="24"/>
          <w:szCs w:val="24"/>
        </w:rPr>
      </w:pPr>
      <w:r w:rsidRPr="00AC32D6">
        <w:rPr>
          <w:rFonts w:ascii="Book Antiqua" w:hAnsi="Book Antiqua" w:cs="Times New Roman"/>
          <w:sz w:val="24"/>
          <w:szCs w:val="24"/>
        </w:rPr>
        <w:t xml:space="preserve">Osteoblast originates from the mesodermal progenitor cell and among the three basic types of bone cells it plays a crucial role in bone formation. Binding of different types of growth factors and hormones including bone morphogenetic protein (BMP), </w:t>
      </w:r>
      <w:proofErr w:type="spellStart"/>
      <w:r w:rsidRPr="00AC32D6">
        <w:rPr>
          <w:rFonts w:ascii="Book Antiqua" w:hAnsi="Book Antiqua" w:cs="Times New Roman"/>
          <w:sz w:val="24"/>
          <w:szCs w:val="24"/>
        </w:rPr>
        <w:t>Wnt</w:t>
      </w:r>
      <w:proofErr w:type="spellEnd"/>
      <w:r w:rsidRPr="00AC32D6">
        <w:rPr>
          <w:rFonts w:ascii="Book Antiqua" w:hAnsi="Book Antiqua" w:cs="Times New Roman"/>
          <w:sz w:val="24"/>
          <w:szCs w:val="24"/>
        </w:rPr>
        <w:t xml:space="preserve">, transforming growth factor-β (TGF-β), parathyroid hormone (PTH), platelet derived growth factors (PDGFs), fibroblast growth factors (FGF) with their receptors expressed on the cell surface of mesodermal progenitor cells (also known as </w:t>
      </w:r>
      <w:proofErr w:type="spellStart"/>
      <w:r w:rsidRPr="00AC32D6">
        <w:rPr>
          <w:rFonts w:ascii="Book Antiqua" w:hAnsi="Book Antiqua" w:cs="Times New Roman"/>
          <w:sz w:val="24"/>
          <w:szCs w:val="24"/>
        </w:rPr>
        <w:t>mesenchymal</w:t>
      </w:r>
      <w:proofErr w:type="spellEnd"/>
      <w:r w:rsidRPr="00AC32D6">
        <w:rPr>
          <w:rFonts w:ascii="Book Antiqua" w:hAnsi="Book Antiqua" w:cs="Times New Roman"/>
          <w:sz w:val="24"/>
          <w:szCs w:val="24"/>
        </w:rPr>
        <w:t xml:space="preserve"> stem cells) induce the activation of different types of transcription factors responsible for osteoblast differentiation, maturation and survival</w:t>
      </w:r>
      <w:r w:rsidRPr="00AC32D6">
        <w:rPr>
          <w:rFonts w:ascii="Book Antiqua" w:hAnsi="Book Antiqua" w:cs="Times New Roman"/>
          <w:sz w:val="24"/>
          <w:szCs w:val="24"/>
          <w:vertAlign w:val="superscript"/>
        </w:rPr>
        <w:t>[1, 12]</w:t>
      </w:r>
      <w:r w:rsidRPr="00AC32D6">
        <w:rPr>
          <w:rFonts w:ascii="Book Antiqua" w:hAnsi="Book Antiqua" w:cs="Times New Roman"/>
          <w:sz w:val="24"/>
          <w:szCs w:val="24"/>
        </w:rPr>
        <w:t xml:space="preserve">. </w:t>
      </w:r>
    </w:p>
    <w:p w:rsidR="00D43A43" w:rsidRPr="00AC32D6" w:rsidRDefault="00D43A43" w:rsidP="008549DF">
      <w:pPr>
        <w:spacing w:after="0" w:line="360" w:lineRule="auto"/>
        <w:ind w:firstLineChars="250" w:firstLine="600"/>
        <w:jc w:val="both"/>
        <w:rPr>
          <w:rFonts w:ascii="Book Antiqua" w:hAnsi="Book Antiqua" w:cs="Times New Roman"/>
          <w:sz w:val="24"/>
          <w:szCs w:val="24"/>
        </w:rPr>
      </w:pPr>
      <w:r w:rsidRPr="00AC32D6">
        <w:rPr>
          <w:rFonts w:ascii="Book Antiqua" w:hAnsi="Book Antiqua" w:cs="Times New Roman"/>
          <w:sz w:val="24"/>
          <w:szCs w:val="24"/>
        </w:rPr>
        <w:t xml:space="preserve">BMPs are the members of TGF-β superfamily and known to be a potent inducer of osteoblast formation and thereby increase collagen synthesis and decrease collagenase-3 </w:t>
      </w:r>
      <w:proofErr w:type="gramStart"/>
      <w:r w:rsidRPr="00AC32D6">
        <w:rPr>
          <w:rFonts w:ascii="Book Antiqua" w:hAnsi="Book Antiqua" w:cs="Times New Roman"/>
          <w:sz w:val="24"/>
          <w:szCs w:val="24"/>
        </w:rPr>
        <w:t>production</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1,13]</w:t>
      </w:r>
      <w:r w:rsidRPr="00AC32D6">
        <w:rPr>
          <w:rFonts w:ascii="Book Antiqua" w:hAnsi="Book Antiqua" w:cs="Times New Roman"/>
          <w:sz w:val="24"/>
          <w:szCs w:val="24"/>
        </w:rPr>
        <w:t xml:space="preserve">. There are several types of BMP proteins and among them BMP-2, BMP-4, BMP-5, BMP-6 and BMP-7 have strong capacity in </w:t>
      </w:r>
      <w:proofErr w:type="spellStart"/>
      <w:proofErr w:type="gramStart"/>
      <w:r w:rsidRPr="00AC32D6">
        <w:rPr>
          <w:rFonts w:ascii="Book Antiqua" w:hAnsi="Book Antiqua" w:cs="Times New Roman"/>
          <w:sz w:val="24"/>
          <w:szCs w:val="24"/>
        </w:rPr>
        <w:t>osteogenesis</w:t>
      </w:r>
      <w:proofErr w:type="spellEnd"/>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14]</w:t>
      </w:r>
      <w:r w:rsidRPr="00AC32D6">
        <w:rPr>
          <w:rFonts w:ascii="Book Antiqua" w:hAnsi="Book Antiqua" w:cs="Times New Roman"/>
          <w:sz w:val="24"/>
          <w:szCs w:val="24"/>
        </w:rPr>
        <w:t xml:space="preserve">. BMP-2 and BMP-6 induce osteoblast formation and chondrocyte </w:t>
      </w:r>
      <w:proofErr w:type="gramStart"/>
      <w:r w:rsidRPr="00AC32D6">
        <w:rPr>
          <w:rFonts w:ascii="Book Antiqua" w:hAnsi="Book Antiqua" w:cs="Times New Roman"/>
          <w:sz w:val="24"/>
          <w:szCs w:val="24"/>
        </w:rPr>
        <w:t>proliferation</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14,15]</w:t>
      </w:r>
      <w:r w:rsidRPr="00AC32D6">
        <w:rPr>
          <w:rFonts w:ascii="Book Antiqua" w:hAnsi="Book Antiqua" w:cs="Times New Roman"/>
          <w:sz w:val="24"/>
          <w:szCs w:val="24"/>
        </w:rPr>
        <w:t xml:space="preserve">. BMP-4 could participate in </w:t>
      </w:r>
      <w:proofErr w:type="spellStart"/>
      <w:proofErr w:type="gramStart"/>
      <w:r w:rsidRPr="00AC32D6">
        <w:rPr>
          <w:rFonts w:ascii="Book Antiqua" w:hAnsi="Book Antiqua" w:cs="Times New Roman"/>
          <w:sz w:val="24"/>
          <w:szCs w:val="24"/>
        </w:rPr>
        <w:t>endochondralossification</w:t>
      </w:r>
      <w:proofErr w:type="spellEnd"/>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16,17]</w:t>
      </w:r>
      <w:r w:rsidRPr="00AC32D6">
        <w:rPr>
          <w:rFonts w:ascii="Book Antiqua" w:hAnsi="Book Antiqua" w:cs="Times New Roman"/>
          <w:sz w:val="24"/>
          <w:szCs w:val="24"/>
        </w:rPr>
        <w:t xml:space="preserve"> and BMP-7 induces the expression of markers including ALP activity and accelerated calcium mineralization which are required for osteoblast differentiation</w:t>
      </w:r>
      <w:r w:rsidRPr="00AC32D6">
        <w:rPr>
          <w:rFonts w:ascii="Book Antiqua" w:hAnsi="Book Antiqua" w:cs="Times New Roman"/>
          <w:sz w:val="24"/>
          <w:szCs w:val="24"/>
          <w:vertAlign w:val="superscript"/>
        </w:rPr>
        <w:t>[14]</w:t>
      </w:r>
      <w:r w:rsidRPr="00AC32D6">
        <w:rPr>
          <w:rFonts w:ascii="Book Antiqua" w:hAnsi="Book Antiqua" w:cs="Times New Roman"/>
          <w:sz w:val="24"/>
          <w:szCs w:val="24"/>
        </w:rPr>
        <w:t xml:space="preserve">. But BMP-3 has adverse effect on </w:t>
      </w:r>
      <w:proofErr w:type="spellStart"/>
      <w:proofErr w:type="gramStart"/>
      <w:r w:rsidRPr="00AC32D6">
        <w:rPr>
          <w:rFonts w:ascii="Book Antiqua" w:hAnsi="Book Antiqua" w:cs="Times New Roman"/>
          <w:sz w:val="24"/>
          <w:szCs w:val="24"/>
        </w:rPr>
        <w:lastRenderedPageBreak/>
        <w:t>osteoblastogenesis</w:t>
      </w:r>
      <w:proofErr w:type="spellEnd"/>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14]</w:t>
      </w:r>
      <w:r w:rsidRPr="00AC32D6">
        <w:rPr>
          <w:rFonts w:ascii="Book Antiqua" w:hAnsi="Book Antiqua" w:cs="Times New Roman"/>
          <w:sz w:val="24"/>
          <w:szCs w:val="24"/>
        </w:rPr>
        <w:t>. BMP signaling has been identified as the major signaling molecules in the pre osteoblast because the binding of BMPs to its receptors (BMPRs) induce phosphorylation of SMADs proteins specially SMAD-1, SMAD-5 and SMAD-8 (Figure 1). SMADs then in turn directly activate the SMAD binding element (SBE) through the SMAD depended pathway and thereby induces the transcription of corresponding genes. On the non SMAD depended pathway BMPRs directly activate MAPK and then in turn activate the particular genes through inducing runt related transcription factor 2 (RUNX2) or activator protein 1 (AP-1)</w:t>
      </w:r>
      <w:r w:rsidRPr="00AC32D6">
        <w:rPr>
          <w:rFonts w:ascii="Book Antiqua" w:hAnsi="Book Antiqua" w:cs="Times New Roman"/>
          <w:sz w:val="24"/>
          <w:szCs w:val="24"/>
          <w:vertAlign w:val="superscript"/>
        </w:rPr>
        <w:t>[14,18,19]</w:t>
      </w:r>
      <w:r w:rsidRPr="00AC32D6">
        <w:rPr>
          <w:rFonts w:ascii="Book Antiqua" w:hAnsi="Book Antiqua" w:cs="Times New Roman"/>
          <w:sz w:val="24"/>
          <w:szCs w:val="24"/>
        </w:rPr>
        <w:t xml:space="preserve">. </w:t>
      </w:r>
    </w:p>
    <w:p w:rsidR="00D43A43" w:rsidRPr="00AC32D6" w:rsidRDefault="00D43A43" w:rsidP="0009572E">
      <w:pPr>
        <w:spacing w:after="0" w:line="360" w:lineRule="auto"/>
        <w:ind w:firstLineChars="300" w:firstLine="720"/>
        <w:jc w:val="both"/>
        <w:rPr>
          <w:rFonts w:ascii="Book Antiqua" w:hAnsi="Book Antiqua" w:cs="Times New Roman"/>
          <w:sz w:val="24"/>
          <w:szCs w:val="24"/>
        </w:rPr>
      </w:pPr>
      <w:proofErr w:type="spellStart"/>
      <w:r w:rsidRPr="00AC32D6">
        <w:rPr>
          <w:rFonts w:ascii="Book Antiqua" w:hAnsi="Book Antiqua" w:cs="Times New Roman"/>
          <w:sz w:val="24"/>
          <w:szCs w:val="24"/>
        </w:rPr>
        <w:t>Wnt</w:t>
      </w:r>
      <w:proofErr w:type="spellEnd"/>
      <w:r w:rsidRPr="00AC32D6">
        <w:rPr>
          <w:rFonts w:ascii="Book Antiqua" w:hAnsi="Book Antiqua" w:cs="Times New Roman"/>
          <w:sz w:val="24"/>
          <w:szCs w:val="24"/>
        </w:rPr>
        <w:t xml:space="preserve"> is the member of highly conserved secreted glycoprotein family, rich in </w:t>
      </w:r>
      <w:proofErr w:type="spellStart"/>
      <w:r w:rsidRPr="00AC32D6">
        <w:rPr>
          <w:rFonts w:ascii="Book Antiqua" w:hAnsi="Book Antiqua" w:cs="Times New Roman"/>
          <w:sz w:val="24"/>
          <w:szCs w:val="24"/>
        </w:rPr>
        <w:t>cystein</w:t>
      </w:r>
      <w:proofErr w:type="spellEnd"/>
      <w:r w:rsidRPr="00AC32D6">
        <w:rPr>
          <w:rFonts w:ascii="Book Antiqua" w:hAnsi="Book Antiqua" w:cs="Times New Roman"/>
          <w:sz w:val="24"/>
          <w:szCs w:val="24"/>
        </w:rPr>
        <w:t xml:space="preserve"> residue and are divided into two classes: canonical </w:t>
      </w:r>
      <w:proofErr w:type="spellStart"/>
      <w:r w:rsidRPr="00AC32D6">
        <w:rPr>
          <w:rFonts w:ascii="Book Antiqua" w:hAnsi="Book Antiqua" w:cs="Times New Roman"/>
          <w:sz w:val="24"/>
          <w:szCs w:val="24"/>
        </w:rPr>
        <w:t>Wnts</w:t>
      </w:r>
      <w:proofErr w:type="spellEnd"/>
      <w:r w:rsidRPr="00AC32D6">
        <w:rPr>
          <w:rFonts w:ascii="Book Antiqua" w:hAnsi="Book Antiqua" w:cs="Times New Roman"/>
          <w:sz w:val="24"/>
          <w:szCs w:val="24"/>
        </w:rPr>
        <w:t xml:space="preserve"> (wnt1, wnt3a) and non-canonical </w:t>
      </w:r>
      <w:proofErr w:type="spellStart"/>
      <w:r w:rsidRPr="00AC32D6">
        <w:rPr>
          <w:rFonts w:ascii="Book Antiqua" w:hAnsi="Book Antiqua" w:cs="Times New Roman"/>
          <w:sz w:val="24"/>
          <w:szCs w:val="24"/>
        </w:rPr>
        <w:t>Wnts</w:t>
      </w:r>
      <w:proofErr w:type="spellEnd"/>
      <w:r w:rsidRPr="00AC32D6">
        <w:rPr>
          <w:rFonts w:ascii="Book Antiqua" w:hAnsi="Book Antiqua" w:cs="Times New Roman"/>
          <w:sz w:val="24"/>
          <w:szCs w:val="24"/>
        </w:rPr>
        <w:t xml:space="preserve"> (wnt5a). Binding of canonical </w:t>
      </w:r>
      <w:proofErr w:type="spellStart"/>
      <w:r w:rsidRPr="00AC32D6">
        <w:rPr>
          <w:rFonts w:ascii="Book Antiqua" w:hAnsi="Book Antiqua" w:cs="Times New Roman"/>
          <w:sz w:val="24"/>
          <w:szCs w:val="24"/>
        </w:rPr>
        <w:t>Wnts</w:t>
      </w:r>
      <w:proofErr w:type="spellEnd"/>
      <w:r w:rsidRPr="00AC32D6">
        <w:rPr>
          <w:rFonts w:ascii="Book Antiqua" w:hAnsi="Book Antiqua" w:cs="Times New Roman"/>
          <w:sz w:val="24"/>
          <w:szCs w:val="24"/>
        </w:rPr>
        <w:t xml:space="preserve"> with frizzled (FZD) and LDL receptor related proteins (LRPs) promotes: the phosphorylation and inactivation of </w:t>
      </w:r>
      <w:r w:rsidRPr="00AC32D6">
        <w:rPr>
          <w:rStyle w:val="a7"/>
          <w:rFonts w:ascii="Book Antiqua" w:hAnsi="Book Antiqua"/>
          <w:sz w:val="24"/>
          <w:szCs w:val="24"/>
          <w:shd w:val="clear" w:color="auto" w:fill="FFFFFF"/>
        </w:rPr>
        <w:t>glycogen synthase kinase 3 beta (</w:t>
      </w:r>
      <w:r w:rsidRPr="00AC32D6">
        <w:rPr>
          <w:rFonts w:ascii="Book Antiqua" w:hAnsi="Book Antiqua" w:cs="Times New Roman"/>
          <w:sz w:val="24"/>
          <w:szCs w:val="24"/>
        </w:rPr>
        <w:t xml:space="preserve">GSK3b), prevents the degradation of β-catenin (β-cat) as well as subsequent translocation of β-cat in the nucleus for binding with the target genes (Figure 1). Binding of non-canonical </w:t>
      </w:r>
      <w:proofErr w:type="spellStart"/>
      <w:r w:rsidRPr="00AC32D6">
        <w:rPr>
          <w:rFonts w:ascii="Book Antiqua" w:hAnsi="Book Antiqua" w:cs="Times New Roman"/>
          <w:sz w:val="24"/>
          <w:szCs w:val="24"/>
        </w:rPr>
        <w:t>wnts</w:t>
      </w:r>
      <w:proofErr w:type="spellEnd"/>
      <w:r w:rsidRPr="00AC32D6">
        <w:rPr>
          <w:rFonts w:ascii="Book Antiqua" w:hAnsi="Book Antiqua" w:cs="Times New Roman"/>
          <w:sz w:val="24"/>
          <w:szCs w:val="24"/>
        </w:rPr>
        <w:t xml:space="preserve"> with FZD receptor promote the activation of </w:t>
      </w:r>
      <w:proofErr w:type="spellStart"/>
      <w:r w:rsidRPr="00AC32D6">
        <w:rPr>
          <w:rFonts w:ascii="Book Antiqua" w:hAnsi="Book Antiqua" w:cs="Times New Roman"/>
          <w:sz w:val="24"/>
          <w:szCs w:val="24"/>
        </w:rPr>
        <w:t>heterotrimeric</w:t>
      </w:r>
      <w:proofErr w:type="spellEnd"/>
      <w:r w:rsidRPr="00AC32D6">
        <w:rPr>
          <w:rFonts w:ascii="Book Antiqua" w:hAnsi="Book Antiqua" w:cs="Times New Roman"/>
          <w:sz w:val="24"/>
          <w:szCs w:val="24"/>
        </w:rPr>
        <w:t xml:space="preserve"> G proteins in order to enhance the deposition of intracellular calcium ion (Ca</w:t>
      </w:r>
      <w:r w:rsidRPr="00AC32D6">
        <w:rPr>
          <w:rFonts w:ascii="Book Antiqua" w:hAnsi="Book Antiqua" w:cs="Times New Roman"/>
          <w:sz w:val="24"/>
          <w:szCs w:val="24"/>
          <w:vertAlign w:val="superscript"/>
        </w:rPr>
        <w:t>2+</w:t>
      </w:r>
      <w:r w:rsidRPr="00AC32D6">
        <w:rPr>
          <w:rFonts w:ascii="Book Antiqua" w:hAnsi="Book Antiqua" w:cs="Times New Roman"/>
          <w:sz w:val="24"/>
          <w:szCs w:val="24"/>
        </w:rPr>
        <w:t xml:space="preserve">) through protein kinase C (PKC) mediated pathway or induce the formation of the cytoskeleton </w:t>
      </w:r>
      <w:r w:rsidR="00F33F1C" w:rsidRPr="00AC32D6">
        <w:rPr>
          <w:rFonts w:ascii="Book Antiqua" w:hAnsi="Book Antiqua" w:cs="Times New Roman"/>
          <w:i/>
          <w:sz w:val="24"/>
          <w:szCs w:val="24"/>
        </w:rPr>
        <w:t>via</w:t>
      </w:r>
      <w:r w:rsidRPr="00AC32D6">
        <w:rPr>
          <w:rFonts w:ascii="Book Antiqua" w:hAnsi="Book Antiqua" w:cs="Times New Roman"/>
          <w:sz w:val="24"/>
          <w:szCs w:val="24"/>
        </w:rPr>
        <w:t xml:space="preserve"> Rho/c-Jun N- terminal kinase dependent mechanism</w:t>
      </w:r>
      <w:r w:rsidRPr="00AC32D6">
        <w:rPr>
          <w:rFonts w:ascii="Book Antiqua" w:hAnsi="Book Antiqua" w:cs="Times New Roman"/>
          <w:sz w:val="24"/>
          <w:szCs w:val="24"/>
          <w:vertAlign w:val="superscript"/>
        </w:rPr>
        <w:t>[18,19]</w:t>
      </w:r>
      <w:r w:rsidRPr="00AC32D6">
        <w:rPr>
          <w:rFonts w:ascii="Book Antiqua" w:hAnsi="Book Antiqua" w:cs="Times New Roman"/>
          <w:sz w:val="24"/>
          <w:szCs w:val="24"/>
        </w:rPr>
        <w:t>.</w:t>
      </w:r>
    </w:p>
    <w:p w:rsidR="00D43A43" w:rsidRPr="00AC32D6" w:rsidRDefault="00D43A43" w:rsidP="008549DF">
      <w:pPr>
        <w:spacing w:after="0" w:line="360" w:lineRule="auto"/>
        <w:ind w:firstLineChars="250" w:firstLine="600"/>
        <w:jc w:val="both"/>
        <w:rPr>
          <w:rFonts w:ascii="Book Antiqua" w:hAnsi="Book Antiqua" w:cs="Times New Roman"/>
          <w:sz w:val="24"/>
          <w:szCs w:val="24"/>
        </w:rPr>
      </w:pPr>
      <w:r w:rsidRPr="00AC32D6">
        <w:rPr>
          <w:rFonts w:ascii="Book Antiqua" w:hAnsi="Book Antiqua" w:cs="Times New Roman"/>
          <w:sz w:val="24"/>
          <w:szCs w:val="24"/>
        </w:rPr>
        <w:t xml:space="preserve">TGF-β signaling is important for the regulation, proliferation and commitment to the </w:t>
      </w:r>
      <w:proofErr w:type="spellStart"/>
      <w:r w:rsidRPr="00AC32D6">
        <w:rPr>
          <w:rFonts w:ascii="Book Antiqua" w:hAnsi="Book Antiqua" w:cs="Times New Roman"/>
          <w:sz w:val="24"/>
          <w:szCs w:val="24"/>
        </w:rPr>
        <w:t>osteoblastic</w:t>
      </w:r>
      <w:proofErr w:type="spellEnd"/>
      <w:r w:rsidRPr="00AC32D6">
        <w:rPr>
          <w:rFonts w:ascii="Book Antiqua" w:hAnsi="Book Antiqua" w:cs="Times New Roman"/>
          <w:sz w:val="24"/>
          <w:szCs w:val="24"/>
        </w:rPr>
        <w:t xml:space="preserve"> lineage of MSC. Binding of TGF-β with its receptor TGFβR regulates the expression of target genes through two possible pathways: canonical and non-canonical. In the canonical or </w:t>
      </w:r>
      <w:proofErr w:type="spellStart"/>
      <w:r w:rsidRPr="00AC32D6">
        <w:rPr>
          <w:rFonts w:ascii="Book Antiqua" w:hAnsi="Book Antiqua" w:cs="Times New Roman"/>
          <w:sz w:val="24"/>
          <w:szCs w:val="24"/>
        </w:rPr>
        <w:t>smad</w:t>
      </w:r>
      <w:proofErr w:type="spellEnd"/>
      <w:r w:rsidRPr="00AC32D6">
        <w:rPr>
          <w:rFonts w:ascii="Book Antiqua" w:hAnsi="Book Antiqua" w:cs="Times New Roman"/>
          <w:sz w:val="24"/>
          <w:szCs w:val="24"/>
        </w:rPr>
        <w:t xml:space="preserve"> dependent pathway activated TGFβR promotes the phosphorylation of R-SMADs (SMAD-2, 3) and thereby activate the target genes through SMAD-4 mediated signal transduction (Figure 1). In the non-canonical or non </w:t>
      </w:r>
      <w:proofErr w:type="spellStart"/>
      <w:r w:rsidRPr="00AC32D6">
        <w:rPr>
          <w:rFonts w:ascii="Book Antiqua" w:hAnsi="Book Antiqua" w:cs="Times New Roman"/>
          <w:sz w:val="24"/>
          <w:szCs w:val="24"/>
        </w:rPr>
        <w:t>smad</w:t>
      </w:r>
      <w:proofErr w:type="spellEnd"/>
      <w:r w:rsidRPr="00AC32D6">
        <w:rPr>
          <w:rFonts w:ascii="Book Antiqua" w:hAnsi="Book Antiqua" w:cs="Times New Roman"/>
          <w:sz w:val="24"/>
          <w:szCs w:val="24"/>
        </w:rPr>
        <w:t xml:space="preserve"> dependent pathway activated TGFβR promotes the expression of responsive genes through MAPK, P38, ERK mediated signal transduction </w:t>
      </w:r>
      <w:proofErr w:type="gramStart"/>
      <w:r w:rsidRPr="00AC32D6">
        <w:rPr>
          <w:rFonts w:ascii="Book Antiqua" w:hAnsi="Book Antiqua" w:cs="Times New Roman"/>
          <w:sz w:val="24"/>
          <w:szCs w:val="24"/>
        </w:rPr>
        <w:t>pathway</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12,14]</w:t>
      </w:r>
      <w:r w:rsidRPr="00AC32D6">
        <w:rPr>
          <w:rFonts w:ascii="Book Antiqua" w:hAnsi="Book Antiqua" w:cs="Times New Roman"/>
          <w:sz w:val="24"/>
          <w:szCs w:val="24"/>
        </w:rPr>
        <w:t>.</w:t>
      </w:r>
    </w:p>
    <w:p w:rsidR="00D43A43" w:rsidRPr="00AC32D6" w:rsidRDefault="00D43A43" w:rsidP="00262099">
      <w:pPr>
        <w:spacing w:after="0" w:line="360" w:lineRule="auto"/>
        <w:ind w:firstLineChars="200" w:firstLine="480"/>
        <w:jc w:val="both"/>
        <w:rPr>
          <w:rFonts w:ascii="Book Antiqua" w:hAnsi="Book Antiqua" w:cs="Times New Roman"/>
          <w:sz w:val="24"/>
          <w:szCs w:val="24"/>
        </w:rPr>
      </w:pPr>
      <w:proofErr w:type="spellStart"/>
      <w:r w:rsidRPr="00AC32D6">
        <w:rPr>
          <w:rFonts w:ascii="Book Antiqua" w:hAnsi="Book Antiqua" w:cs="Times New Roman"/>
          <w:sz w:val="24"/>
          <w:szCs w:val="24"/>
        </w:rPr>
        <w:t>Immunohistochemical</w:t>
      </w:r>
      <w:proofErr w:type="spellEnd"/>
      <w:r w:rsidRPr="00AC32D6">
        <w:rPr>
          <w:rFonts w:ascii="Book Antiqua" w:hAnsi="Book Antiqua" w:cs="Times New Roman"/>
          <w:sz w:val="24"/>
          <w:szCs w:val="24"/>
        </w:rPr>
        <w:t xml:space="preserve"> analysis revealed that the </w:t>
      </w:r>
      <w:proofErr w:type="spellStart"/>
      <w:r w:rsidRPr="00AC32D6">
        <w:rPr>
          <w:rFonts w:ascii="Book Antiqua" w:hAnsi="Book Antiqua" w:cs="Times New Roman"/>
          <w:sz w:val="24"/>
          <w:szCs w:val="24"/>
        </w:rPr>
        <w:t>periosteum</w:t>
      </w:r>
      <w:proofErr w:type="spellEnd"/>
      <w:r w:rsidRPr="00AC32D6">
        <w:rPr>
          <w:rFonts w:ascii="Book Antiqua" w:hAnsi="Book Antiqua" w:cs="Times New Roman"/>
          <w:sz w:val="24"/>
          <w:szCs w:val="24"/>
        </w:rPr>
        <w:t xml:space="preserve"> and bone are linked with the sympathetic, sensory and the </w:t>
      </w:r>
      <w:proofErr w:type="spellStart"/>
      <w:r w:rsidRPr="00AC32D6">
        <w:rPr>
          <w:rFonts w:ascii="Book Antiqua" w:hAnsi="Book Antiqua" w:cs="Times New Roman"/>
          <w:sz w:val="24"/>
          <w:szCs w:val="24"/>
        </w:rPr>
        <w:t>glutaminergic</w:t>
      </w:r>
      <w:proofErr w:type="spellEnd"/>
      <w:r w:rsidRPr="00AC32D6">
        <w:rPr>
          <w:rFonts w:ascii="Book Antiqua" w:hAnsi="Book Antiqua" w:cs="Times New Roman"/>
          <w:sz w:val="24"/>
          <w:szCs w:val="24"/>
        </w:rPr>
        <w:t xml:space="preserve"> nervous system specifically the </w:t>
      </w:r>
      <w:r w:rsidRPr="00AC32D6">
        <w:rPr>
          <w:rFonts w:ascii="Book Antiqua" w:hAnsi="Book Antiqua" w:cs="Times New Roman"/>
          <w:sz w:val="24"/>
          <w:szCs w:val="24"/>
        </w:rPr>
        <w:lastRenderedPageBreak/>
        <w:t xml:space="preserve">growth plate and the metaphysic of long bones are more exposed to the neural network. Close contact of the nervous system with the bone cells, strongly implying a physiological role of neural signal on bone </w:t>
      </w:r>
      <w:proofErr w:type="gramStart"/>
      <w:r w:rsidRPr="00AC32D6">
        <w:rPr>
          <w:rFonts w:ascii="Book Antiqua" w:hAnsi="Book Antiqua" w:cs="Times New Roman"/>
          <w:sz w:val="24"/>
          <w:szCs w:val="24"/>
        </w:rPr>
        <w:t>health</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20,21]</w:t>
      </w:r>
      <w:r w:rsidRPr="00AC32D6">
        <w:rPr>
          <w:rFonts w:ascii="Book Antiqua" w:hAnsi="Book Antiqua" w:cs="Times New Roman"/>
          <w:sz w:val="24"/>
          <w:szCs w:val="24"/>
        </w:rPr>
        <w:t xml:space="preserve">. In addition, osteoblast has been reported to express β-2 adrenergic receptors (β2AR) and 5- </w:t>
      </w:r>
      <w:proofErr w:type="spellStart"/>
      <w:r w:rsidRPr="00AC32D6">
        <w:rPr>
          <w:rFonts w:ascii="Book Antiqua" w:hAnsi="Book Antiqua" w:cs="Times New Roman"/>
          <w:sz w:val="24"/>
          <w:szCs w:val="24"/>
        </w:rPr>
        <w:t>hydroxytryptamine</w:t>
      </w:r>
      <w:proofErr w:type="spellEnd"/>
      <w:r w:rsidRPr="00AC32D6">
        <w:rPr>
          <w:rFonts w:ascii="Book Antiqua" w:hAnsi="Book Antiqua" w:cs="Times New Roman"/>
          <w:sz w:val="24"/>
          <w:szCs w:val="24"/>
        </w:rPr>
        <w:t xml:space="preserve"> receptor (5HTR) for several neurotransmitters including serotonin and </w:t>
      </w:r>
      <w:proofErr w:type="gramStart"/>
      <w:r w:rsidRPr="00AC32D6">
        <w:rPr>
          <w:rFonts w:ascii="Book Antiqua" w:hAnsi="Book Antiqua" w:cs="Times New Roman"/>
          <w:sz w:val="24"/>
          <w:szCs w:val="24"/>
        </w:rPr>
        <w:t>norepinephrine</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21,22]</w:t>
      </w:r>
      <w:r w:rsidRPr="00AC32D6">
        <w:rPr>
          <w:rFonts w:ascii="Book Antiqua" w:hAnsi="Book Antiqua" w:cs="Times New Roman"/>
          <w:sz w:val="24"/>
          <w:szCs w:val="24"/>
        </w:rPr>
        <w:t xml:space="preserve">. An in vivo experiment showed that 5HTR 2β facilitate osteoblast recruitment and proliferation and the absence of this receptor leads to </w:t>
      </w:r>
      <w:proofErr w:type="gramStart"/>
      <w:r w:rsidRPr="00AC32D6">
        <w:rPr>
          <w:rFonts w:ascii="Book Antiqua" w:hAnsi="Book Antiqua" w:cs="Times New Roman"/>
          <w:sz w:val="24"/>
          <w:szCs w:val="24"/>
        </w:rPr>
        <w:t>osteopenia</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22]</w:t>
      </w:r>
      <w:r w:rsidRPr="00AC32D6">
        <w:rPr>
          <w:rFonts w:ascii="Book Antiqua" w:hAnsi="Book Antiqua" w:cs="Times New Roman"/>
          <w:sz w:val="24"/>
          <w:szCs w:val="24"/>
        </w:rPr>
        <w:t xml:space="preserve">. Binding of neurotransmitter with particular receptors activates the transcription factor CREB and ultimately induces the gene for osteoblast proliferation through AP1 </w:t>
      </w:r>
      <w:proofErr w:type="gramStart"/>
      <w:r w:rsidRPr="00AC32D6">
        <w:rPr>
          <w:rFonts w:ascii="Book Antiqua" w:hAnsi="Book Antiqua" w:cs="Times New Roman"/>
          <w:sz w:val="24"/>
          <w:szCs w:val="24"/>
        </w:rPr>
        <w:t>activation</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 xml:space="preserve">18] </w:t>
      </w:r>
      <w:r w:rsidRPr="00AC32D6">
        <w:rPr>
          <w:rFonts w:ascii="Book Antiqua" w:hAnsi="Book Antiqua" w:cs="Times New Roman"/>
          <w:sz w:val="24"/>
          <w:szCs w:val="24"/>
        </w:rPr>
        <w:t>(Figure 1).</w:t>
      </w:r>
    </w:p>
    <w:p w:rsidR="00D43A43" w:rsidRPr="00AC32D6" w:rsidRDefault="00D43A43" w:rsidP="008549DF">
      <w:pPr>
        <w:spacing w:after="0" w:line="360" w:lineRule="auto"/>
        <w:ind w:firstLineChars="300" w:firstLine="720"/>
        <w:jc w:val="both"/>
        <w:rPr>
          <w:rFonts w:ascii="Book Antiqua" w:hAnsi="Book Antiqua" w:cs="Times New Roman"/>
          <w:sz w:val="24"/>
          <w:szCs w:val="24"/>
        </w:rPr>
      </w:pPr>
      <w:r w:rsidRPr="00AC32D6">
        <w:rPr>
          <w:rFonts w:ascii="Book Antiqua" w:hAnsi="Book Antiqua" w:cs="Times New Roman"/>
          <w:sz w:val="24"/>
          <w:szCs w:val="24"/>
        </w:rPr>
        <w:t xml:space="preserve">Elevated secretion of PTH has been reported to sequester osteoblast differentiation and activation. Attachment of PTH with its receptor PTHR activates protein kinase A (PKA) and extracellular signal regulated kinase (ERK) and ultimately induces the expression of matrix </w:t>
      </w:r>
      <w:proofErr w:type="spellStart"/>
      <w:r w:rsidRPr="00AC32D6">
        <w:rPr>
          <w:rFonts w:ascii="Book Antiqua" w:hAnsi="Book Antiqua" w:cs="Times New Roman"/>
          <w:sz w:val="24"/>
          <w:szCs w:val="24"/>
        </w:rPr>
        <w:t>gla</w:t>
      </w:r>
      <w:proofErr w:type="spellEnd"/>
      <w:r w:rsidRPr="00AC32D6">
        <w:rPr>
          <w:rFonts w:ascii="Book Antiqua" w:hAnsi="Book Antiqua" w:cs="Times New Roman"/>
          <w:sz w:val="24"/>
          <w:szCs w:val="24"/>
        </w:rPr>
        <w:t xml:space="preserve"> protein (MGP) on osteoblast which is a potent inhibitor of BMP signaling</w:t>
      </w:r>
      <w:r w:rsidRPr="00AC32D6">
        <w:rPr>
          <w:rFonts w:ascii="Book Antiqua" w:hAnsi="Book Antiqua" w:cs="Times New Roman"/>
          <w:sz w:val="24"/>
          <w:szCs w:val="24"/>
          <w:vertAlign w:val="superscript"/>
        </w:rPr>
        <w:t>[1,14]</w:t>
      </w:r>
      <w:r w:rsidRPr="00AC32D6">
        <w:rPr>
          <w:rFonts w:ascii="Book Antiqua" w:hAnsi="Book Antiqua" w:cs="Times New Roman"/>
          <w:sz w:val="24"/>
          <w:szCs w:val="24"/>
        </w:rPr>
        <w:t>.PTH binding also drives internalization of PTHR-TGFβR complex, which attenuates TGF-β signaling in</w:t>
      </w:r>
      <w:r w:rsidR="009D0DD6" w:rsidRPr="00AC32D6">
        <w:rPr>
          <w:rFonts w:ascii="Book Antiqua" w:hAnsi="Book Antiqua" w:cs="Times New Roman"/>
          <w:sz w:val="24"/>
          <w:szCs w:val="24"/>
        </w:rPr>
        <w:t xml:space="preserve"> bone development</w:t>
      </w:r>
      <w:r w:rsidRPr="00AC32D6">
        <w:rPr>
          <w:rFonts w:ascii="Book Antiqua" w:hAnsi="Book Antiqua" w:cs="Times New Roman"/>
          <w:sz w:val="24"/>
          <w:szCs w:val="24"/>
          <w:vertAlign w:val="superscript"/>
        </w:rPr>
        <w:t>[14]</w:t>
      </w:r>
      <w:r w:rsidRPr="00AC32D6">
        <w:rPr>
          <w:rFonts w:ascii="Book Antiqua" w:hAnsi="Book Antiqua" w:cs="Times New Roman"/>
          <w:sz w:val="24"/>
          <w:szCs w:val="24"/>
        </w:rPr>
        <w:t>.</w:t>
      </w:r>
    </w:p>
    <w:p w:rsidR="00D43A43" w:rsidRPr="00AC32D6" w:rsidRDefault="00D43A43" w:rsidP="008549DF">
      <w:pPr>
        <w:spacing w:after="0" w:line="360" w:lineRule="auto"/>
        <w:ind w:firstLineChars="250" w:firstLine="600"/>
        <w:jc w:val="both"/>
        <w:rPr>
          <w:rFonts w:ascii="Book Antiqua" w:hAnsi="Book Antiqua" w:cs="Times New Roman"/>
          <w:sz w:val="24"/>
          <w:szCs w:val="24"/>
        </w:rPr>
      </w:pPr>
      <w:r w:rsidRPr="00AC32D6">
        <w:rPr>
          <w:rFonts w:ascii="Book Antiqua" w:hAnsi="Book Antiqua" w:cs="Times New Roman"/>
          <w:sz w:val="24"/>
          <w:szCs w:val="24"/>
        </w:rPr>
        <w:t xml:space="preserve">Several extracellular, intracellular and transcriptional BMP inhibitors such as matrix </w:t>
      </w:r>
      <w:proofErr w:type="spellStart"/>
      <w:r w:rsidRPr="00AC32D6">
        <w:rPr>
          <w:rFonts w:ascii="Book Antiqua" w:hAnsi="Book Antiqua" w:cs="Times New Roman"/>
          <w:sz w:val="24"/>
          <w:szCs w:val="24"/>
        </w:rPr>
        <w:t>gla</w:t>
      </w:r>
      <w:proofErr w:type="spellEnd"/>
      <w:r w:rsidRPr="00AC32D6">
        <w:rPr>
          <w:rFonts w:ascii="Book Antiqua" w:hAnsi="Book Antiqua" w:cs="Times New Roman"/>
          <w:sz w:val="24"/>
          <w:szCs w:val="24"/>
        </w:rPr>
        <w:t xml:space="preserve"> protein (MGP), Noggin, </w:t>
      </w:r>
      <w:proofErr w:type="spellStart"/>
      <w:r w:rsidR="001429B3" w:rsidRPr="00AC32D6">
        <w:rPr>
          <w:rFonts w:ascii="Book Antiqua" w:hAnsi="Book Antiqua" w:cs="Times New Roman"/>
          <w:bCs/>
          <w:sz w:val="24"/>
          <w:szCs w:val="24"/>
          <w:shd w:val="clear" w:color="auto" w:fill="FFFFFF"/>
        </w:rPr>
        <w:t>d</w:t>
      </w:r>
      <w:r w:rsidRPr="00AC32D6">
        <w:rPr>
          <w:rFonts w:ascii="Book Antiqua" w:hAnsi="Book Antiqua" w:cs="Times New Roman"/>
          <w:bCs/>
          <w:sz w:val="24"/>
          <w:szCs w:val="24"/>
          <w:shd w:val="clear" w:color="auto" w:fill="FFFFFF"/>
        </w:rPr>
        <w:t>ickkopf</w:t>
      </w:r>
      <w:proofErr w:type="spellEnd"/>
      <w:r w:rsidRPr="00AC32D6">
        <w:rPr>
          <w:rFonts w:ascii="Book Antiqua" w:hAnsi="Book Antiqua" w:cs="Times New Roman"/>
          <w:bCs/>
          <w:sz w:val="24"/>
          <w:szCs w:val="24"/>
          <w:shd w:val="clear" w:color="auto" w:fill="FFFFFF"/>
        </w:rPr>
        <w:t>-related protein 1</w:t>
      </w:r>
      <w:r w:rsidRPr="00AC32D6">
        <w:rPr>
          <w:rFonts w:ascii="Book Antiqua" w:hAnsi="Book Antiqua" w:cs="Times New Roman"/>
          <w:sz w:val="24"/>
          <w:szCs w:val="24"/>
        </w:rPr>
        <w:t xml:space="preserve"> (DKK-1), </w:t>
      </w:r>
      <w:proofErr w:type="spellStart"/>
      <w:r w:rsidRPr="00AC32D6">
        <w:rPr>
          <w:rFonts w:ascii="Book Antiqua" w:hAnsi="Book Antiqua" w:cs="Times New Roman"/>
          <w:sz w:val="24"/>
          <w:szCs w:val="24"/>
        </w:rPr>
        <w:t>Sclerostin</w:t>
      </w:r>
      <w:proofErr w:type="spellEnd"/>
      <w:r w:rsidRPr="00AC32D6">
        <w:rPr>
          <w:rFonts w:ascii="Book Antiqua" w:hAnsi="Book Antiqua" w:cs="Times New Roman"/>
          <w:sz w:val="24"/>
          <w:szCs w:val="24"/>
        </w:rPr>
        <w:t xml:space="preserve">, Gremlin, Ski, Smurf-1, Smurf-2, twisted gastrulation (Twsg1), Interleukin 6 (IL-6) and TNFs have been identified in the down regulation of BMP and TGF-β signaling pathways and ultimately suppress osteoblast </w:t>
      </w:r>
      <w:proofErr w:type="gramStart"/>
      <w:r w:rsidRPr="00AC32D6">
        <w:rPr>
          <w:rFonts w:ascii="Book Antiqua" w:hAnsi="Book Antiqua" w:cs="Times New Roman"/>
          <w:sz w:val="24"/>
          <w:szCs w:val="24"/>
        </w:rPr>
        <w:t>function</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1,13,14,23,24]</w:t>
      </w:r>
      <w:r w:rsidRPr="00AC32D6">
        <w:rPr>
          <w:rFonts w:ascii="Book Antiqua" w:hAnsi="Book Antiqua" w:cs="Times New Roman"/>
          <w:sz w:val="24"/>
          <w:szCs w:val="24"/>
        </w:rPr>
        <w:t>. MGP is the member of mineral binding γ-</w:t>
      </w:r>
      <w:proofErr w:type="spellStart"/>
      <w:r w:rsidRPr="00AC32D6">
        <w:rPr>
          <w:rFonts w:ascii="Book Antiqua" w:hAnsi="Book Antiqua" w:cs="Times New Roman"/>
          <w:sz w:val="24"/>
          <w:szCs w:val="24"/>
        </w:rPr>
        <w:t>carboxyglutamic</w:t>
      </w:r>
      <w:proofErr w:type="spellEnd"/>
      <w:r w:rsidRPr="00AC32D6">
        <w:rPr>
          <w:rFonts w:ascii="Book Antiqua" w:hAnsi="Book Antiqua" w:cs="Times New Roman"/>
          <w:sz w:val="24"/>
          <w:szCs w:val="24"/>
        </w:rPr>
        <w:t xml:space="preserve"> acid containing protein family that directly and indirectly sequesters mineralization of bone cells. In the direct effect it acts as a part of a complex with α-2-HS glycoprotein and in the indirect effect it inhibits the binding of BMP-2 with its receptor expressed on the osteoblast </w:t>
      </w:r>
      <w:proofErr w:type="gramStart"/>
      <w:r w:rsidRPr="00AC32D6">
        <w:rPr>
          <w:rFonts w:ascii="Book Antiqua" w:hAnsi="Book Antiqua" w:cs="Times New Roman"/>
          <w:sz w:val="24"/>
          <w:szCs w:val="24"/>
        </w:rPr>
        <w:t>precursors</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1]</w:t>
      </w:r>
      <w:r w:rsidRPr="00AC32D6">
        <w:rPr>
          <w:rFonts w:ascii="Book Antiqua" w:hAnsi="Book Antiqua" w:cs="Times New Roman"/>
          <w:sz w:val="24"/>
          <w:szCs w:val="24"/>
        </w:rPr>
        <w:t>.</w:t>
      </w:r>
    </w:p>
    <w:p w:rsidR="00D43A43" w:rsidRPr="00AC32D6" w:rsidRDefault="00D43A43" w:rsidP="00832ACD">
      <w:pPr>
        <w:spacing w:after="0" w:line="360" w:lineRule="auto"/>
        <w:ind w:firstLineChars="200" w:firstLine="480"/>
        <w:jc w:val="both"/>
        <w:rPr>
          <w:rFonts w:ascii="Book Antiqua" w:hAnsi="Book Antiqua" w:cs="Times New Roman"/>
          <w:sz w:val="24"/>
          <w:szCs w:val="24"/>
        </w:rPr>
      </w:pPr>
      <w:r w:rsidRPr="00AC32D6">
        <w:rPr>
          <w:rFonts w:ascii="Book Antiqua" w:hAnsi="Book Antiqua" w:cs="Times New Roman"/>
          <w:sz w:val="24"/>
          <w:szCs w:val="24"/>
        </w:rPr>
        <w:t>Diabetes mellitus (DM) not only induces the overexpression of DKK-1</w:t>
      </w:r>
      <w:r w:rsidRPr="00AC32D6">
        <w:rPr>
          <w:rFonts w:ascii="Book Antiqua" w:hAnsi="Book Antiqua" w:cs="Times New Roman"/>
          <w:sz w:val="24"/>
          <w:szCs w:val="24"/>
          <w:vertAlign w:val="superscript"/>
        </w:rPr>
        <w:t>[25,26]</w:t>
      </w:r>
      <w:proofErr w:type="spellStart"/>
      <w:r w:rsidRPr="00AC32D6">
        <w:rPr>
          <w:rFonts w:ascii="Book Antiqua" w:hAnsi="Book Antiqua" w:cs="Times New Roman"/>
          <w:sz w:val="24"/>
          <w:szCs w:val="24"/>
        </w:rPr>
        <w:t>Sclerostin</w:t>
      </w:r>
      <w:proofErr w:type="spellEnd"/>
      <w:r w:rsidRPr="00AC32D6">
        <w:rPr>
          <w:rFonts w:ascii="Book Antiqua" w:hAnsi="Book Antiqua" w:cs="Times New Roman"/>
          <w:sz w:val="24"/>
          <w:szCs w:val="24"/>
          <w:vertAlign w:val="superscript"/>
        </w:rPr>
        <w:t xml:space="preserve">[27,28] </w:t>
      </w:r>
      <w:r w:rsidRPr="00AC32D6">
        <w:rPr>
          <w:rFonts w:ascii="Book Antiqua" w:hAnsi="Book Antiqua" w:cs="Times New Roman"/>
          <w:sz w:val="24"/>
          <w:szCs w:val="24"/>
        </w:rPr>
        <w:t>Gremlin</w:t>
      </w:r>
      <w:r w:rsidRPr="00AC32D6">
        <w:rPr>
          <w:rFonts w:ascii="Book Antiqua" w:hAnsi="Book Antiqua" w:cs="Times New Roman"/>
          <w:sz w:val="24"/>
          <w:szCs w:val="24"/>
          <w:vertAlign w:val="superscript"/>
        </w:rPr>
        <w:t>[29,30]</w:t>
      </w:r>
      <w:r w:rsidR="00C90C16" w:rsidRPr="00AC32D6">
        <w:rPr>
          <w:rFonts w:ascii="Book Antiqua" w:hAnsi="Book Antiqua" w:cs="Times New Roman"/>
          <w:sz w:val="24"/>
          <w:szCs w:val="24"/>
        </w:rPr>
        <w:t xml:space="preserve"> PTH</w:t>
      </w:r>
      <w:r w:rsidRPr="00AC32D6">
        <w:rPr>
          <w:rFonts w:ascii="Book Antiqua" w:hAnsi="Book Antiqua" w:cs="Times New Roman"/>
          <w:sz w:val="24"/>
          <w:szCs w:val="24"/>
          <w:vertAlign w:val="superscript"/>
        </w:rPr>
        <w:t xml:space="preserve">[31] </w:t>
      </w:r>
      <w:r w:rsidR="00C90C16" w:rsidRPr="00AC32D6">
        <w:rPr>
          <w:rFonts w:ascii="Book Antiqua" w:hAnsi="Book Antiqua" w:cs="Times New Roman"/>
          <w:sz w:val="24"/>
          <w:szCs w:val="24"/>
        </w:rPr>
        <w:t>angiotensin II</w:t>
      </w:r>
      <w:r w:rsidR="00C90C16" w:rsidRPr="00AC32D6">
        <w:rPr>
          <w:rFonts w:ascii="Book Antiqua" w:hAnsi="Book Antiqua" w:cs="Times New Roman" w:hint="eastAsia"/>
          <w:sz w:val="24"/>
          <w:szCs w:val="24"/>
          <w:lang w:eastAsia="zh-CN"/>
        </w:rPr>
        <w:t>(</w:t>
      </w:r>
      <w:proofErr w:type="spellStart"/>
      <w:r w:rsidRPr="00AC32D6">
        <w:rPr>
          <w:rFonts w:ascii="Book Antiqua" w:hAnsi="Book Antiqua" w:cs="Times New Roman"/>
          <w:sz w:val="24"/>
          <w:szCs w:val="24"/>
        </w:rPr>
        <w:t>Ang</w:t>
      </w:r>
      <w:proofErr w:type="spellEnd"/>
      <w:r w:rsidRPr="00AC32D6">
        <w:rPr>
          <w:rFonts w:ascii="Book Antiqua" w:hAnsi="Book Antiqua" w:cs="Times New Roman"/>
          <w:sz w:val="24"/>
          <w:szCs w:val="24"/>
        </w:rPr>
        <w:t>-II</w:t>
      </w:r>
      <w:r w:rsidR="00C90C16" w:rsidRPr="00AC32D6">
        <w:rPr>
          <w:rFonts w:ascii="Book Antiqua" w:hAnsi="Book Antiqua" w:cs="Times New Roman" w:hint="eastAsia"/>
          <w:sz w:val="24"/>
          <w:szCs w:val="24"/>
          <w:lang w:eastAsia="zh-CN"/>
        </w:rPr>
        <w:t>)</w:t>
      </w:r>
      <w:r w:rsidRPr="00AC32D6">
        <w:rPr>
          <w:rFonts w:ascii="Book Antiqua" w:hAnsi="Book Antiqua" w:cs="Times New Roman"/>
          <w:sz w:val="24"/>
          <w:szCs w:val="24"/>
          <w:vertAlign w:val="superscript"/>
        </w:rPr>
        <w:t>[32]</w:t>
      </w:r>
      <w:r w:rsidRPr="00AC32D6">
        <w:rPr>
          <w:rFonts w:ascii="Book Antiqua" w:hAnsi="Book Antiqua" w:cs="Times New Roman"/>
          <w:sz w:val="24"/>
          <w:szCs w:val="24"/>
        </w:rPr>
        <w:t xml:space="preserve"> IL-6</w:t>
      </w:r>
      <w:r w:rsidRPr="00AC32D6">
        <w:rPr>
          <w:rFonts w:ascii="Book Antiqua" w:hAnsi="Book Antiqua" w:cs="Times New Roman"/>
          <w:sz w:val="24"/>
          <w:szCs w:val="24"/>
          <w:vertAlign w:val="superscript"/>
        </w:rPr>
        <w:t>[33]</w:t>
      </w:r>
      <w:r w:rsidRPr="00AC32D6">
        <w:rPr>
          <w:rFonts w:ascii="Book Antiqua" w:hAnsi="Book Antiqua" w:cs="Times New Roman"/>
          <w:sz w:val="24"/>
          <w:szCs w:val="24"/>
        </w:rPr>
        <w:t>and TNFs</w:t>
      </w:r>
      <w:r w:rsidRPr="00AC32D6">
        <w:rPr>
          <w:rFonts w:ascii="Book Antiqua" w:hAnsi="Book Antiqua" w:cs="Times New Roman"/>
          <w:sz w:val="24"/>
          <w:szCs w:val="24"/>
          <w:vertAlign w:val="superscript"/>
        </w:rPr>
        <w:t xml:space="preserve">[33-35] </w:t>
      </w:r>
      <w:r w:rsidRPr="00AC32D6">
        <w:rPr>
          <w:rFonts w:ascii="Book Antiqua" w:hAnsi="Book Antiqua" w:cs="Times New Roman"/>
          <w:sz w:val="24"/>
          <w:szCs w:val="24"/>
        </w:rPr>
        <w:t xml:space="preserve">but also sequesters the over expression of Vitamin D and neurotransmitters required for the normal growth of osteoblast. DM induced diabetic neuropathy is the </w:t>
      </w:r>
      <w:r w:rsidRPr="00AC32D6">
        <w:rPr>
          <w:rFonts w:ascii="Book Antiqua" w:hAnsi="Book Antiqua" w:cs="Times New Roman"/>
          <w:sz w:val="24"/>
          <w:szCs w:val="24"/>
        </w:rPr>
        <w:lastRenderedPageBreak/>
        <w:t xml:space="preserve">commonest complication of non-traumatic lower limb amputations in diabetic patients. Although the exact pathogenesis of diabetic neuropathy remains unclear, there are emerging data from </w:t>
      </w:r>
      <w:r w:rsidR="00E412AC" w:rsidRPr="00E412AC">
        <w:rPr>
          <w:rFonts w:ascii="Book Antiqua" w:hAnsi="Book Antiqua" w:cs="Times New Roman"/>
          <w:i/>
          <w:sz w:val="24"/>
          <w:szCs w:val="24"/>
        </w:rPr>
        <w:t>in-vitro</w:t>
      </w:r>
      <w:r w:rsidRPr="00AC32D6">
        <w:rPr>
          <w:rFonts w:ascii="Book Antiqua" w:hAnsi="Book Antiqua" w:cs="Times New Roman"/>
          <w:sz w:val="24"/>
          <w:szCs w:val="24"/>
        </w:rPr>
        <w:t xml:space="preserve"> and </w:t>
      </w:r>
      <w:r w:rsidR="00E412AC" w:rsidRPr="00E412AC">
        <w:rPr>
          <w:rFonts w:ascii="Book Antiqua" w:hAnsi="Book Antiqua" w:cs="Times New Roman"/>
          <w:i/>
          <w:sz w:val="24"/>
          <w:szCs w:val="24"/>
        </w:rPr>
        <w:t>in-vivo</w:t>
      </w:r>
      <w:r w:rsidRPr="00AC32D6">
        <w:rPr>
          <w:rFonts w:ascii="Book Antiqua" w:hAnsi="Book Antiqua" w:cs="Times New Roman"/>
          <w:sz w:val="24"/>
          <w:szCs w:val="24"/>
        </w:rPr>
        <w:t xml:space="preserve"> clinical studies suggesting that hyperglycemia induced formation of advanced </w:t>
      </w:r>
      <w:proofErr w:type="spellStart"/>
      <w:r w:rsidRPr="00AC32D6">
        <w:rPr>
          <w:rFonts w:ascii="Book Antiqua" w:hAnsi="Book Antiqua" w:cs="Times New Roman"/>
          <w:sz w:val="24"/>
          <w:szCs w:val="24"/>
        </w:rPr>
        <w:t>glycation</w:t>
      </w:r>
      <w:proofErr w:type="spellEnd"/>
      <w:r w:rsidRPr="00AC32D6">
        <w:rPr>
          <w:rFonts w:ascii="Book Antiqua" w:hAnsi="Book Antiqua" w:cs="Times New Roman"/>
          <w:sz w:val="24"/>
          <w:szCs w:val="24"/>
        </w:rPr>
        <w:t xml:space="preserve"> end products (AGEs) may play a key role in the pathogenesis of diabetic neuropathy</w:t>
      </w:r>
      <w:r w:rsidRPr="00AC32D6">
        <w:rPr>
          <w:rFonts w:ascii="Book Antiqua" w:hAnsi="Book Antiqua" w:cs="Times New Roman"/>
          <w:sz w:val="24"/>
          <w:szCs w:val="24"/>
          <w:vertAlign w:val="superscript"/>
        </w:rPr>
        <w:t>[37,38]</w:t>
      </w:r>
      <w:r w:rsidRPr="00AC32D6">
        <w:rPr>
          <w:rFonts w:ascii="Book Antiqua" w:hAnsi="Book Antiqua" w:cs="Times New Roman"/>
          <w:sz w:val="24"/>
          <w:szCs w:val="24"/>
        </w:rPr>
        <w:t xml:space="preserve">. Under hyperglycemic conditions, concentrations of </w:t>
      </w:r>
      <w:proofErr w:type="spellStart"/>
      <w:r w:rsidRPr="00AC32D6">
        <w:rPr>
          <w:rFonts w:ascii="Book Antiqua" w:hAnsi="Book Antiqua" w:cs="Times New Roman"/>
          <w:sz w:val="24"/>
          <w:szCs w:val="24"/>
        </w:rPr>
        <w:t>methylglyoxal</w:t>
      </w:r>
      <w:proofErr w:type="spellEnd"/>
      <w:r w:rsidRPr="00AC32D6">
        <w:rPr>
          <w:rFonts w:ascii="Book Antiqua" w:hAnsi="Book Antiqua" w:cs="Times New Roman"/>
          <w:sz w:val="24"/>
          <w:szCs w:val="24"/>
        </w:rPr>
        <w:t xml:space="preserve">, 3-deoxyglucosone and glyceraldehyde increase rapidly due to the increased breakdown of glucose. Elevated levels of </w:t>
      </w:r>
      <w:proofErr w:type="spellStart"/>
      <w:r w:rsidRPr="00AC32D6">
        <w:rPr>
          <w:rFonts w:ascii="Book Antiqua" w:hAnsi="Book Antiqua" w:cs="Times New Roman"/>
          <w:sz w:val="24"/>
          <w:szCs w:val="24"/>
        </w:rPr>
        <w:t>methylglyoxal</w:t>
      </w:r>
      <w:proofErr w:type="spellEnd"/>
      <w:r w:rsidRPr="00AC32D6">
        <w:rPr>
          <w:rFonts w:ascii="Book Antiqua" w:hAnsi="Book Antiqua" w:cs="Times New Roman"/>
          <w:sz w:val="24"/>
          <w:szCs w:val="24"/>
        </w:rPr>
        <w:t xml:space="preserve">, 3-deoxyglucosone and glyceraldehyde lead to the formation of advance AGEs which in turn modify nerve cell components as well as signal through the receptor for advance </w:t>
      </w:r>
      <w:proofErr w:type="spellStart"/>
      <w:r w:rsidRPr="00AC32D6">
        <w:rPr>
          <w:rFonts w:ascii="Book Antiqua" w:hAnsi="Book Antiqua" w:cs="Times New Roman"/>
          <w:sz w:val="24"/>
          <w:szCs w:val="24"/>
        </w:rPr>
        <w:t>glycation</w:t>
      </w:r>
      <w:proofErr w:type="spellEnd"/>
      <w:r w:rsidRPr="00AC32D6">
        <w:rPr>
          <w:rFonts w:ascii="Book Antiqua" w:hAnsi="Book Antiqua" w:cs="Times New Roman"/>
          <w:sz w:val="24"/>
          <w:szCs w:val="24"/>
        </w:rPr>
        <w:t xml:space="preserve"> end product (RAGE) expressed on the nerve cells in order to produce different types of cytokines which may have roles on nerve </w:t>
      </w:r>
      <w:proofErr w:type="gramStart"/>
      <w:r w:rsidRPr="00AC32D6">
        <w:rPr>
          <w:rFonts w:ascii="Book Antiqua" w:hAnsi="Book Antiqua" w:cs="Times New Roman"/>
          <w:sz w:val="24"/>
          <w:szCs w:val="24"/>
        </w:rPr>
        <w:t>damage</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37-39]</w:t>
      </w:r>
      <w:r w:rsidRPr="00AC32D6">
        <w:rPr>
          <w:rFonts w:ascii="Book Antiqua" w:hAnsi="Book Antiqua" w:cs="Times New Roman"/>
          <w:sz w:val="24"/>
          <w:szCs w:val="24"/>
        </w:rPr>
        <w:t xml:space="preserve">. AGEs have deleterious effect on nerve cells because they modify neuronal proteins including tubulin, </w:t>
      </w:r>
      <w:proofErr w:type="spellStart"/>
      <w:r w:rsidRPr="00AC32D6">
        <w:rPr>
          <w:rFonts w:ascii="Book Antiqua" w:hAnsi="Book Antiqua" w:cs="Times New Roman"/>
          <w:sz w:val="24"/>
          <w:szCs w:val="24"/>
        </w:rPr>
        <w:t>neurofilament</w:t>
      </w:r>
      <w:proofErr w:type="spellEnd"/>
      <w:r w:rsidRPr="00AC32D6">
        <w:rPr>
          <w:rFonts w:ascii="Book Antiqua" w:hAnsi="Book Antiqua" w:cs="Times New Roman"/>
          <w:sz w:val="24"/>
          <w:szCs w:val="24"/>
        </w:rPr>
        <w:t xml:space="preserve">, </w:t>
      </w:r>
      <w:proofErr w:type="spellStart"/>
      <w:r w:rsidRPr="00AC32D6">
        <w:rPr>
          <w:rFonts w:ascii="Book Antiqua" w:hAnsi="Book Antiqua" w:cs="Times New Roman"/>
          <w:sz w:val="24"/>
          <w:szCs w:val="24"/>
        </w:rPr>
        <w:t>laminin</w:t>
      </w:r>
      <w:proofErr w:type="spellEnd"/>
      <w:r w:rsidRPr="00AC32D6">
        <w:rPr>
          <w:rFonts w:ascii="Book Antiqua" w:hAnsi="Book Antiqua" w:cs="Times New Roman"/>
          <w:sz w:val="24"/>
          <w:szCs w:val="24"/>
        </w:rPr>
        <w:t xml:space="preserve"> and actin through </w:t>
      </w:r>
      <w:proofErr w:type="spellStart"/>
      <w:r w:rsidRPr="00AC32D6">
        <w:rPr>
          <w:rFonts w:ascii="Book Antiqua" w:hAnsi="Book Antiqua" w:cs="Times New Roman"/>
          <w:sz w:val="24"/>
          <w:szCs w:val="24"/>
        </w:rPr>
        <w:t>glycation</w:t>
      </w:r>
      <w:proofErr w:type="spellEnd"/>
      <w:r w:rsidRPr="00AC32D6">
        <w:rPr>
          <w:rFonts w:ascii="Book Antiqua" w:hAnsi="Book Antiqua" w:cs="Times New Roman"/>
          <w:sz w:val="24"/>
          <w:szCs w:val="24"/>
        </w:rPr>
        <w:t xml:space="preserve"> and thereby sequester the nerve function (Figure 2</w:t>
      </w:r>
      <w:proofErr w:type="gramStart"/>
      <w:r w:rsidRPr="00AC32D6">
        <w:rPr>
          <w:rFonts w:ascii="Book Antiqua" w:hAnsi="Book Antiqua" w:cs="Times New Roman"/>
          <w:sz w:val="24"/>
          <w:szCs w:val="24"/>
        </w:rPr>
        <w:t>)</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37, 38]</w:t>
      </w:r>
      <w:r w:rsidRPr="00AC32D6">
        <w:rPr>
          <w:rFonts w:ascii="Book Antiqua" w:hAnsi="Book Antiqua" w:cs="Times New Roman"/>
          <w:sz w:val="24"/>
          <w:szCs w:val="24"/>
        </w:rPr>
        <w:t>.</w:t>
      </w:r>
    </w:p>
    <w:p w:rsidR="00D43A43" w:rsidRPr="00AC32D6" w:rsidRDefault="00D43A43" w:rsidP="008549DF">
      <w:pPr>
        <w:spacing w:after="0" w:line="360" w:lineRule="auto"/>
        <w:ind w:firstLineChars="250" w:firstLine="600"/>
        <w:jc w:val="both"/>
        <w:rPr>
          <w:rFonts w:ascii="Book Antiqua" w:hAnsi="Book Antiqua" w:cs="Times New Roman"/>
          <w:sz w:val="24"/>
          <w:szCs w:val="24"/>
        </w:rPr>
      </w:pPr>
      <w:r w:rsidRPr="00AC32D6">
        <w:rPr>
          <w:rFonts w:ascii="Book Antiqua" w:hAnsi="Book Antiqua" w:cs="Times New Roman"/>
          <w:sz w:val="24"/>
          <w:szCs w:val="24"/>
        </w:rPr>
        <w:t xml:space="preserve">Beyond the damage of peripheral nerve cells on osteoblast through diabetic neuropathy, DM induced AGEs and angiotensin-II also </w:t>
      </w:r>
      <w:proofErr w:type="spellStart"/>
      <w:r w:rsidRPr="00AC32D6">
        <w:rPr>
          <w:rFonts w:ascii="Book Antiqua" w:hAnsi="Book Antiqua" w:cs="Times New Roman"/>
          <w:sz w:val="24"/>
          <w:szCs w:val="24"/>
        </w:rPr>
        <w:t>upregulate</w:t>
      </w:r>
      <w:proofErr w:type="spellEnd"/>
      <w:r w:rsidRPr="00AC32D6">
        <w:rPr>
          <w:rFonts w:ascii="Book Antiqua" w:hAnsi="Book Antiqua" w:cs="Times New Roman"/>
          <w:sz w:val="24"/>
          <w:szCs w:val="24"/>
        </w:rPr>
        <w:t xml:space="preserve"> the expression of IL-6 that regulates </w:t>
      </w:r>
      <w:proofErr w:type="spellStart"/>
      <w:r w:rsidRPr="00AC32D6">
        <w:rPr>
          <w:rFonts w:ascii="Book Antiqua" w:hAnsi="Book Antiqua" w:cs="Times New Roman"/>
          <w:sz w:val="24"/>
          <w:szCs w:val="24"/>
        </w:rPr>
        <w:t>osteoblastic</w:t>
      </w:r>
      <w:proofErr w:type="spellEnd"/>
      <w:r w:rsidRPr="00AC32D6">
        <w:rPr>
          <w:rFonts w:ascii="Book Antiqua" w:hAnsi="Book Antiqua" w:cs="Times New Roman"/>
          <w:sz w:val="24"/>
          <w:szCs w:val="24"/>
        </w:rPr>
        <w:t xml:space="preserve"> genes required for their survival, differentiation and function</w:t>
      </w:r>
      <w:r w:rsidRPr="00AC32D6">
        <w:rPr>
          <w:rFonts w:ascii="Book Antiqua" w:hAnsi="Book Antiqua" w:cs="Times New Roman"/>
          <w:sz w:val="24"/>
          <w:szCs w:val="24"/>
          <w:vertAlign w:val="superscript"/>
        </w:rPr>
        <w:t>[32,40,41]</w:t>
      </w:r>
      <w:r w:rsidRPr="00AC32D6">
        <w:rPr>
          <w:rFonts w:ascii="Book Antiqua" w:hAnsi="Book Antiqua" w:cs="Times New Roman"/>
          <w:sz w:val="24"/>
          <w:szCs w:val="24"/>
        </w:rPr>
        <w:t xml:space="preserve"> (</w:t>
      </w:r>
      <w:r w:rsidR="00287C42" w:rsidRPr="00AC32D6">
        <w:rPr>
          <w:rFonts w:ascii="Book Antiqua" w:hAnsi="Book Antiqua" w:cs="Times New Roman"/>
          <w:sz w:val="24"/>
          <w:szCs w:val="24"/>
        </w:rPr>
        <w:t>F</w:t>
      </w:r>
      <w:r w:rsidRPr="00AC32D6">
        <w:rPr>
          <w:rFonts w:ascii="Book Antiqua" w:hAnsi="Book Antiqua" w:cs="Times New Roman"/>
          <w:sz w:val="24"/>
          <w:szCs w:val="24"/>
        </w:rPr>
        <w:t>igure 1).</w:t>
      </w:r>
    </w:p>
    <w:p w:rsidR="00D43A43" w:rsidRPr="00AC32D6" w:rsidRDefault="00D43A43" w:rsidP="008549DF">
      <w:pPr>
        <w:spacing w:after="0" w:line="360" w:lineRule="auto"/>
        <w:ind w:firstLineChars="200" w:firstLine="480"/>
        <w:jc w:val="both"/>
        <w:rPr>
          <w:rFonts w:ascii="Book Antiqua" w:hAnsi="Book Antiqua" w:cs="Times New Roman"/>
          <w:sz w:val="24"/>
          <w:szCs w:val="24"/>
          <w:shd w:val="clear" w:color="auto" w:fill="FFFFFF"/>
        </w:rPr>
      </w:pPr>
      <w:r w:rsidRPr="00AC32D6">
        <w:rPr>
          <w:rFonts w:ascii="Book Antiqua" w:hAnsi="Book Antiqua" w:cs="Times New Roman"/>
          <w:sz w:val="24"/>
          <w:szCs w:val="24"/>
          <w:shd w:val="clear" w:color="auto" w:fill="FFFFFF"/>
        </w:rPr>
        <w:t>Reduced vitamin D levels in the body have been identified as a potential risk factor of osteoporosis and bone fractures. Deficiency of Vitamin D in the serum sequesters the intestine to absorb Ca</w:t>
      </w:r>
      <w:r w:rsidRPr="00AC32D6">
        <w:rPr>
          <w:rFonts w:ascii="Book Antiqua" w:hAnsi="Book Antiqua" w:cs="Times New Roman"/>
          <w:sz w:val="24"/>
          <w:szCs w:val="24"/>
          <w:shd w:val="clear" w:color="auto" w:fill="FFFFFF"/>
          <w:vertAlign w:val="superscript"/>
        </w:rPr>
        <w:t>2+</w:t>
      </w:r>
      <w:r w:rsidRPr="00AC32D6">
        <w:rPr>
          <w:rFonts w:ascii="Book Antiqua" w:hAnsi="Book Antiqua" w:cs="Times New Roman"/>
          <w:sz w:val="24"/>
          <w:szCs w:val="24"/>
          <w:shd w:val="clear" w:color="auto" w:fill="FFFFFF"/>
        </w:rPr>
        <w:t xml:space="preserve"> from diet and thereby signals the parathyroid gland to secrete elevated levels of PTH. Hyper secretion of PTH induces bone </w:t>
      </w:r>
      <w:proofErr w:type="spellStart"/>
      <w:r w:rsidRPr="00AC32D6">
        <w:rPr>
          <w:rFonts w:ascii="Book Antiqua" w:hAnsi="Book Antiqua" w:cs="Times New Roman"/>
          <w:sz w:val="24"/>
          <w:szCs w:val="24"/>
          <w:shd w:val="clear" w:color="auto" w:fill="FFFFFF"/>
        </w:rPr>
        <w:t>resorption</w:t>
      </w:r>
      <w:proofErr w:type="spellEnd"/>
      <w:r w:rsidRPr="00AC32D6">
        <w:rPr>
          <w:rFonts w:ascii="Book Antiqua" w:hAnsi="Book Antiqua" w:cs="Times New Roman"/>
          <w:sz w:val="24"/>
          <w:szCs w:val="24"/>
          <w:shd w:val="clear" w:color="auto" w:fill="FFFFFF"/>
        </w:rPr>
        <w:t xml:space="preserve"> and inhibit </w:t>
      </w:r>
      <w:proofErr w:type="spellStart"/>
      <w:r w:rsidRPr="00AC32D6">
        <w:rPr>
          <w:rFonts w:ascii="Book Antiqua" w:hAnsi="Book Antiqua" w:cs="Times New Roman"/>
          <w:sz w:val="24"/>
          <w:szCs w:val="24"/>
          <w:shd w:val="clear" w:color="auto" w:fill="FFFFFF"/>
        </w:rPr>
        <w:t>osteoblastogenesis</w:t>
      </w:r>
      <w:proofErr w:type="spellEnd"/>
      <w:r w:rsidRPr="00AC32D6">
        <w:rPr>
          <w:rFonts w:ascii="Book Antiqua" w:hAnsi="Book Antiqua" w:cs="Times New Roman"/>
          <w:sz w:val="24"/>
          <w:szCs w:val="24"/>
          <w:shd w:val="clear" w:color="auto" w:fill="FFFFFF"/>
        </w:rPr>
        <w:t xml:space="preserve"> in order to maintain the optimal level of calcium and phosphorus in the blood required for metabolic process and neuromuscular </w:t>
      </w:r>
      <w:proofErr w:type="gramStart"/>
      <w:r w:rsidRPr="00AC32D6">
        <w:rPr>
          <w:rFonts w:ascii="Book Antiqua" w:hAnsi="Book Antiqua" w:cs="Times New Roman"/>
          <w:sz w:val="24"/>
          <w:szCs w:val="24"/>
          <w:shd w:val="clear" w:color="auto" w:fill="FFFFFF"/>
        </w:rPr>
        <w:t>functions</w:t>
      </w:r>
      <w:r w:rsidRPr="00AC32D6">
        <w:rPr>
          <w:rFonts w:ascii="Book Antiqua" w:hAnsi="Book Antiqua" w:cs="Times New Roman"/>
          <w:sz w:val="24"/>
          <w:szCs w:val="24"/>
          <w:shd w:val="clear" w:color="auto" w:fill="FFFFFF"/>
          <w:vertAlign w:val="superscript"/>
        </w:rPr>
        <w:t>[</w:t>
      </w:r>
      <w:proofErr w:type="gramEnd"/>
      <w:r w:rsidRPr="00AC32D6">
        <w:rPr>
          <w:rFonts w:ascii="Book Antiqua" w:hAnsi="Book Antiqua" w:cs="Times New Roman"/>
          <w:sz w:val="24"/>
          <w:szCs w:val="24"/>
          <w:shd w:val="clear" w:color="auto" w:fill="FFFFFF"/>
          <w:vertAlign w:val="superscript"/>
        </w:rPr>
        <w:t>42,43]</w:t>
      </w:r>
      <w:r w:rsidRPr="00AC32D6">
        <w:rPr>
          <w:rFonts w:ascii="Book Antiqua" w:hAnsi="Book Antiqua" w:cs="Times New Roman"/>
          <w:sz w:val="24"/>
          <w:szCs w:val="24"/>
          <w:shd w:val="clear" w:color="auto" w:fill="FFFFFF"/>
        </w:rPr>
        <w:t>. Through binding of PTH with its receptor PTH-1 expressed on osteoblast triggers intracellular signaling molecules such as PKA, mitogen activated protein kinase A (MAPK), cyclic AMP-responsive element binding protein, AP1 and RUNX2 and thereby induce the expression of the MGP responsive element</w:t>
      </w:r>
      <w:r w:rsidRPr="00AC32D6">
        <w:rPr>
          <w:rFonts w:ascii="Book Antiqua" w:hAnsi="Book Antiqua" w:cs="Times New Roman"/>
          <w:sz w:val="24"/>
          <w:szCs w:val="24"/>
          <w:shd w:val="clear" w:color="auto" w:fill="FFFFFF"/>
          <w:vertAlign w:val="superscript"/>
        </w:rPr>
        <w:t>[1]</w:t>
      </w:r>
      <w:r w:rsidRPr="00AC32D6">
        <w:rPr>
          <w:rFonts w:ascii="Book Antiqua" w:hAnsi="Book Antiqua" w:cs="Times New Roman"/>
          <w:sz w:val="24"/>
          <w:szCs w:val="24"/>
          <w:shd w:val="clear" w:color="auto" w:fill="FFFFFF"/>
        </w:rPr>
        <w:t xml:space="preserve"> (</w:t>
      </w:r>
      <w:r w:rsidR="00287C42" w:rsidRPr="00AC32D6">
        <w:rPr>
          <w:rFonts w:ascii="Book Antiqua" w:hAnsi="Book Antiqua" w:cs="Times New Roman"/>
          <w:sz w:val="24"/>
          <w:szCs w:val="24"/>
        </w:rPr>
        <w:t>F</w:t>
      </w:r>
      <w:r w:rsidRPr="00AC32D6">
        <w:rPr>
          <w:rFonts w:ascii="Book Antiqua" w:hAnsi="Book Antiqua" w:cs="Times New Roman"/>
          <w:sz w:val="24"/>
          <w:szCs w:val="24"/>
        </w:rPr>
        <w:t>igure 1</w:t>
      </w:r>
      <w:r w:rsidRPr="00AC32D6">
        <w:rPr>
          <w:rFonts w:ascii="Book Antiqua" w:hAnsi="Book Antiqua" w:cs="Times New Roman"/>
          <w:sz w:val="24"/>
          <w:szCs w:val="24"/>
          <w:shd w:val="clear" w:color="auto" w:fill="FFFFFF"/>
        </w:rPr>
        <w:t>).</w:t>
      </w:r>
    </w:p>
    <w:p w:rsidR="00D43A43" w:rsidRPr="00AC32D6" w:rsidRDefault="00D43A43" w:rsidP="008549DF">
      <w:pPr>
        <w:spacing w:after="0" w:line="360" w:lineRule="auto"/>
        <w:ind w:firstLineChars="250" w:firstLine="600"/>
        <w:jc w:val="both"/>
        <w:rPr>
          <w:rFonts w:ascii="Book Antiqua" w:hAnsi="Book Antiqua" w:cs="Times New Roman"/>
          <w:sz w:val="24"/>
          <w:szCs w:val="24"/>
        </w:rPr>
      </w:pPr>
      <w:r w:rsidRPr="00AC32D6">
        <w:rPr>
          <w:rFonts w:ascii="Book Antiqua" w:hAnsi="Book Antiqua" w:cs="Times New Roman"/>
          <w:sz w:val="24"/>
          <w:szCs w:val="24"/>
        </w:rPr>
        <w:lastRenderedPageBreak/>
        <w:t xml:space="preserve">Bone marrow derived endothelial progenitor cells (EPCs) may have roles in angiogenesis during bone </w:t>
      </w:r>
      <w:proofErr w:type="gramStart"/>
      <w:r w:rsidRPr="00AC32D6">
        <w:rPr>
          <w:rFonts w:ascii="Book Antiqua" w:hAnsi="Book Antiqua" w:cs="Times New Roman"/>
          <w:sz w:val="24"/>
          <w:szCs w:val="24"/>
        </w:rPr>
        <w:t>healing</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3,44]</w:t>
      </w:r>
      <w:r w:rsidRPr="00AC32D6">
        <w:rPr>
          <w:rFonts w:ascii="Book Antiqua" w:hAnsi="Book Antiqua" w:cs="Times New Roman"/>
          <w:sz w:val="24"/>
          <w:szCs w:val="24"/>
        </w:rPr>
        <w:t xml:space="preserve">. DM down regulates the expression of EPCs through different mechanisms and hereby decreases the rate of angiogenesis required for bone formation in the fracture </w:t>
      </w:r>
      <w:proofErr w:type="gramStart"/>
      <w:r w:rsidRPr="00AC32D6">
        <w:rPr>
          <w:rFonts w:ascii="Book Antiqua" w:hAnsi="Book Antiqua" w:cs="Times New Roman"/>
          <w:sz w:val="24"/>
          <w:szCs w:val="24"/>
        </w:rPr>
        <w:t>sites</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3,45,46]</w:t>
      </w:r>
      <w:r w:rsidRPr="00AC32D6">
        <w:rPr>
          <w:rFonts w:ascii="Book Antiqua" w:hAnsi="Book Antiqua" w:cs="Times New Roman"/>
          <w:sz w:val="24"/>
          <w:szCs w:val="24"/>
        </w:rPr>
        <w:t xml:space="preserve">. </w:t>
      </w:r>
      <w:proofErr w:type="spellStart"/>
      <w:r w:rsidRPr="00AC32D6">
        <w:rPr>
          <w:rFonts w:ascii="Book Antiqua" w:hAnsi="Book Antiqua" w:cs="Times New Roman"/>
          <w:sz w:val="24"/>
          <w:szCs w:val="24"/>
        </w:rPr>
        <w:t>Mesenchymal</w:t>
      </w:r>
      <w:proofErr w:type="spellEnd"/>
      <w:r w:rsidRPr="00AC32D6">
        <w:rPr>
          <w:rFonts w:ascii="Book Antiqua" w:hAnsi="Book Antiqua" w:cs="Times New Roman"/>
          <w:sz w:val="24"/>
          <w:szCs w:val="24"/>
        </w:rPr>
        <w:t xml:space="preserve"> stem cells (MSC) derived from bone marrow act as a precursor of osteoblast </w:t>
      </w:r>
      <w:proofErr w:type="gramStart"/>
      <w:r w:rsidRPr="00AC32D6">
        <w:rPr>
          <w:rFonts w:ascii="Book Antiqua" w:hAnsi="Book Antiqua" w:cs="Times New Roman"/>
          <w:sz w:val="24"/>
          <w:szCs w:val="24"/>
        </w:rPr>
        <w:t>formation</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47-49]</w:t>
      </w:r>
      <w:r w:rsidRPr="00AC32D6">
        <w:rPr>
          <w:rFonts w:ascii="Book Antiqua" w:hAnsi="Book Antiqua" w:cs="Times New Roman"/>
          <w:sz w:val="24"/>
          <w:szCs w:val="24"/>
        </w:rPr>
        <w:t xml:space="preserve">. Several labs based trials have come to the decision that, DM is responsible for the </w:t>
      </w:r>
      <w:proofErr w:type="spellStart"/>
      <w:r w:rsidRPr="00AC32D6">
        <w:rPr>
          <w:rFonts w:ascii="Book Antiqua" w:hAnsi="Book Antiqua" w:cs="Times New Roman"/>
          <w:sz w:val="24"/>
          <w:szCs w:val="24"/>
        </w:rPr>
        <w:t>upregulation</w:t>
      </w:r>
      <w:proofErr w:type="spellEnd"/>
      <w:r w:rsidRPr="00AC32D6">
        <w:rPr>
          <w:rFonts w:ascii="Book Antiqua" w:hAnsi="Book Antiqua" w:cs="Times New Roman"/>
          <w:sz w:val="24"/>
          <w:szCs w:val="24"/>
        </w:rPr>
        <w:t xml:space="preserve"> of </w:t>
      </w:r>
      <w:hyperlink r:id="rId9" w:history="1">
        <w:r w:rsidR="003F28B3" w:rsidRPr="00AC32D6">
          <w:rPr>
            <w:rStyle w:val="a6"/>
            <w:rFonts w:ascii="Book Antiqua" w:hAnsi="Book Antiqua" w:cs="Times New Roman"/>
            <w:color w:val="auto"/>
            <w:sz w:val="24"/>
            <w:szCs w:val="24"/>
            <w:u w:val="none"/>
          </w:rPr>
          <w:t>p</w:t>
        </w:r>
        <w:r w:rsidRPr="00AC32D6">
          <w:rPr>
            <w:rStyle w:val="a6"/>
            <w:rFonts w:ascii="Book Antiqua" w:hAnsi="Book Antiqua" w:cs="Times New Roman"/>
            <w:color w:val="auto"/>
            <w:sz w:val="24"/>
            <w:szCs w:val="24"/>
            <w:u w:val="none"/>
          </w:rPr>
          <w:t>eroxisome proliferator-activated receptor</w:t>
        </w:r>
      </w:hyperlink>
      <w:r w:rsidRPr="00AC32D6">
        <w:rPr>
          <w:rFonts w:ascii="Book Antiqua" w:hAnsi="Book Antiqua" w:cs="Times New Roman"/>
          <w:sz w:val="24"/>
          <w:szCs w:val="24"/>
        </w:rPr>
        <w:t>-γ (PPAR-γ), adipocyte fatty acid binding protein (aP2), TNF-α and consequently decrease the availability of MSC for osteoblast formation but increase the availability of MSC for adipocyte formation</w:t>
      </w:r>
      <w:r w:rsidRPr="00AC32D6">
        <w:rPr>
          <w:rFonts w:ascii="Book Antiqua" w:hAnsi="Book Antiqua" w:cs="Times New Roman"/>
          <w:sz w:val="24"/>
          <w:szCs w:val="24"/>
          <w:vertAlign w:val="superscript"/>
        </w:rPr>
        <w:t>[3,4,34,35,49,50]</w:t>
      </w:r>
      <w:r w:rsidRPr="00AC32D6">
        <w:rPr>
          <w:rFonts w:ascii="Book Antiqua" w:hAnsi="Book Antiqua" w:cs="Times New Roman"/>
          <w:sz w:val="24"/>
          <w:szCs w:val="24"/>
        </w:rPr>
        <w:t xml:space="preserve">. So it is intuitive that, in addition to direct interference with osteoblast formation DM also responsible for the deposition of lipid in the bone marrow and thereby leading to the expansion of marrow cavity as well as decreases the rate of blood flows to the bone which is required for the transfer of </w:t>
      </w:r>
      <w:proofErr w:type="gramStart"/>
      <w:r w:rsidRPr="00AC32D6">
        <w:rPr>
          <w:rFonts w:ascii="Book Antiqua" w:hAnsi="Book Antiqua" w:cs="Times New Roman"/>
          <w:sz w:val="24"/>
          <w:szCs w:val="24"/>
        </w:rPr>
        <w:t>nutrients</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3,5]</w:t>
      </w:r>
      <w:r w:rsidRPr="00AC32D6">
        <w:rPr>
          <w:rFonts w:ascii="Book Antiqua" w:hAnsi="Book Antiqua" w:cs="Times New Roman"/>
          <w:sz w:val="24"/>
          <w:szCs w:val="24"/>
        </w:rPr>
        <w:t xml:space="preserve">. The transformation of osteoblast to adipocyte makes the reduction of osteoblast number available for bone </w:t>
      </w:r>
      <w:proofErr w:type="gramStart"/>
      <w:r w:rsidRPr="00AC32D6">
        <w:rPr>
          <w:rFonts w:ascii="Book Antiqua" w:hAnsi="Book Antiqua" w:cs="Times New Roman"/>
          <w:sz w:val="24"/>
          <w:szCs w:val="24"/>
        </w:rPr>
        <w:t>formation</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3,51]</w:t>
      </w:r>
      <w:r w:rsidRPr="00AC32D6">
        <w:rPr>
          <w:rFonts w:ascii="Book Antiqua" w:hAnsi="Book Antiqua" w:cs="Times New Roman"/>
          <w:sz w:val="24"/>
          <w:szCs w:val="24"/>
        </w:rPr>
        <w:t xml:space="preserve">. Advanced </w:t>
      </w:r>
      <w:proofErr w:type="spellStart"/>
      <w:r w:rsidRPr="00AC32D6">
        <w:rPr>
          <w:rFonts w:ascii="Book Antiqua" w:hAnsi="Book Antiqua" w:cs="Times New Roman"/>
          <w:sz w:val="24"/>
          <w:szCs w:val="24"/>
        </w:rPr>
        <w:t>glycation</w:t>
      </w:r>
      <w:proofErr w:type="spellEnd"/>
      <w:r w:rsidRPr="00AC32D6">
        <w:rPr>
          <w:rFonts w:ascii="Book Antiqua" w:hAnsi="Book Antiqua" w:cs="Times New Roman"/>
          <w:sz w:val="24"/>
          <w:szCs w:val="24"/>
        </w:rPr>
        <w:t xml:space="preserve"> end products (AGEs) have been identified as a biomarker for the increased risk of fractures because it decreases the synthesis of type I collagen and thereby decreases the bone strength. It is now well researched that DM is responsible for the over expression of AGE and have roles in bone </w:t>
      </w:r>
      <w:proofErr w:type="gramStart"/>
      <w:r w:rsidRPr="00AC32D6">
        <w:rPr>
          <w:rFonts w:ascii="Book Antiqua" w:hAnsi="Book Antiqua" w:cs="Times New Roman"/>
          <w:sz w:val="24"/>
          <w:szCs w:val="24"/>
        </w:rPr>
        <w:t>rigidity</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52-54]</w:t>
      </w:r>
      <w:r w:rsidRPr="00AC32D6">
        <w:rPr>
          <w:rFonts w:ascii="Book Antiqua" w:hAnsi="Book Antiqua" w:cs="Times New Roman"/>
          <w:sz w:val="24"/>
          <w:szCs w:val="24"/>
        </w:rPr>
        <w:t>.</w:t>
      </w:r>
    </w:p>
    <w:p w:rsidR="00D43A43" w:rsidRPr="00AC32D6" w:rsidRDefault="00D43A43" w:rsidP="008549DF">
      <w:pPr>
        <w:spacing w:after="0" w:line="360" w:lineRule="auto"/>
        <w:ind w:firstLineChars="250" w:firstLine="600"/>
        <w:jc w:val="both"/>
        <w:rPr>
          <w:rFonts w:ascii="Book Antiqua" w:hAnsi="Book Antiqua" w:cs="Times New Roman"/>
          <w:sz w:val="24"/>
          <w:szCs w:val="24"/>
        </w:rPr>
      </w:pPr>
      <w:r w:rsidRPr="00AC32D6">
        <w:rPr>
          <w:rFonts w:ascii="Book Antiqua" w:hAnsi="Book Antiqua" w:cs="Times New Roman"/>
          <w:sz w:val="24"/>
          <w:szCs w:val="24"/>
        </w:rPr>
        <w:t xml:space="preserve">Several experimental studies implicated that, insulin has an anabolic effect on osteoblast development and it is intuitive that, insulin may exert its effect on osteoblast through IR-GRB2-ERK mediated </w:t>
      </w:r>
      <w:proofErr w:type="gramStart"/>
      <w:r w:rsidRPr="00AC32D6">
        <w:rPr>
          <w:rFonts w:ascii="Book Antiqua" w:hAnsi="Book Antiqua" w:cs="Times New Roman"/>
          <w:sz w:val="24"/>
          <w:szCs w:val="24"/>
        </w:rPr>
        <w:t>pathway</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4,55]</w:t>
      </w:r>
      <w:r w:rsidRPr="00AC32D6">
        <w:rPr>
          <w:rFonts w:ascii="Book Antiqua" w:hAnsi="Book Antiqua" w:cs="Times New Roman"/>
          <w:sz w:val="24"/>
          <w:szCs w:val="24"/>
        </w:rPr>
        <w:t xml:space="preserve"> (Figure 1). Beyond the synthesis of insulin pancreatic β cells also produce other osteoporotic factors including amylin and </w:t>
      </w:r>
      <w:proofErr w:type="spellStart"/>
      <w:r w:rsidRPr="00AC32D6">
        <w:rPr>
          <w:rFonts w:ascii="Book Antiqua" w:hAnsi="Book Antiqua" w:cs="Times New Roman"/>
          <w:sz w:val="24"/>
          <w:szCs w:val="24"/>
        </w:rPr>
        <w:t>preptin</w:t>
      </w:r>
      <w:proofErr w:type="spellEnd"/>
      <w:r w:rsidRPr="00AC32D6">
        <w:rPr>
          <w:rFonts w:ascii="Book Antiqua" w:hAnsi="Book Antiqua" w:cs="Times New Roman"/>
          <w:sz w:val="24"/>
          <w:szCs w:val="24"/>
        </w:rPr>
        <w:t xml:space="preserve">. Amylin induces bone formation and sequesters bone </w:t>
      </w:r>
      <w:proofErr w:type="spellStart"/>
      <w:r w:rsidRPr="00AC32D6">
        <w:rPr>
          <w:rFonts w:ascii="Book Antiqua" w:hAnsi="Book Antiqua" w:cs="Times New Roman"/>
          <w:sz w:val="24"/>
          <w:szCs w:val="24"/>
        </w:rPr>
        <w:t>resorption</w:t>
      </w:r>
      <w:proofErr w:type="spellEnd"/>
      <w:r w:rsidRPr="00AC32D6">
        <w:rPr>
          <w:rFonts w:ascii="Book Antiqua" w:hAnsi="Book Antiqua" w:cs="Times New Roman"/>
          <w:sz w:val="24"/>
          <w:szCs w:val="24"/>
        </w:rPr>
        <w:t xml:space="preserve">, </w:t>
      </w:r>
      <w:proofErr w:type="spellStart"/>
      <w:r w:rsidRPr="00AC32D6">
        <w:rPr>
          <w:rFonts w:ascii="Book Antiqua" w:hAnsi="Book Antiqua" w:cs="Times New Roman"/>
          <w:sz w:val="24"/>
          <w:szCs w:val="24"/>
        </w:rPr>
        <w:t>preptin</w:t>
      </w:r>
      <w:proofErr w:type="spellEnd"/>
      <w:r w:rsidRPr="00AC32D6">
        <w:rPr>
          <w:rFonts w:ascii="Book Antiqua" w:hAnsi="Book Antiqua" w:cs="Times New Roman"/>
          <w:sz w:val="24"/>
          <w:szCs w:val="24"/>
        </w:rPr>
        <w:t xml:space="preserve"> induces osteoblast differentiation and mineralization as well as reducing the apoptosis of </w:t>
      </w:r>
      <w:proofErr w:type="gramStart"/>
      <w:r w:rsidRPr="00AC32D6">
        <w:rPr>
          <w:rFonts w:ascii="Book Antiqua" w:hAnsi="Book Antiqua" w:cs="Times New Roman"/>
          <w:sz w:val="24"/>
          <w:szCs w:val="24"/>
        </w:rPr>
        <w:t>osteoblast</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4]</w:t>
      </w:r>
      <w:r w:rsidRPr="00AC32D6">
        <w:rPr>
          <w:rFonts w:ascii="Book Antiqua" w:hAnsi="Book Antiqua" w:cs="Times New Roman"/>
          <w:sz w:val="24"/>
          <w:szCs w:val="24"/>
        </w:rPr>
        <w:t xml:space="preserve">. </w:t>
      </w:r>
      <w:proofErr w:type="spellStart"/>
      <w:r w:rsidRPr="00AC32D6">
        <w:rPr>
          <w:rFonts w:ascii="Book Antiqua" w:hAnsi="Book Antiqua" w:cs="Times New Roman"/>
          <w:sz w:val="24"/>
          <w:szCs w:val="24"/>
        </w:rPr>
        <w:t>Osteocalcin</w:t>
      </w:r>
      <w:proofErr w:type="spellEnd"/>
      <w:r w:rsidRPr="00AC32D6">
        <w:rPr>
          <w:rFonts w:ascii="Book Antiqua" w:hAnsi="Book Antiqua" w:cs="Times New Roman"/>
          <w:sz w:val="24"/>
          <w:szCs w:val="24"/>
        </w:rPr>
        <w:t xml:space="preserve"> is a peptide which positively regulates </w:t>
      </w:r>
      <w:proofErr w:type="spellStart"/>
      <w:r w:rsidRPr="00AC32D6">
        <w:rPr>
          <w:rFonts w:ascii="Book Antiqua" w:hAnsi="Book Antiqua" w:cs="Times New Roman"/>
          <w:sz w:val="24"/>
          <w:szCs w:val="24"/>
        </w:rPr>
        <w:t>osteogenesis</w:t>
      </w:r>
      <w:proofErr w:type="spellEnd"/>
      <w:r w:rsidRPr="00AC32D6">
        <w:rPr>
          <w:rFonts w:ascii="Book Antiqua" w:hAnsi="Book Antiqua" w:cs="Times New Roman"/>
          <w:sz w:val="24"/>
          <w:szCs w:val="24"/>
        </w:rPr>
        <w:t xml:space="preserve">. DM limits the production of </w:t>
      </w:r>
      <w:proofErr w:type="spellStart"/>
      <w:r w:rsidRPr="00AC32D6">
        <w:rPr>
          <w:rFonts w:ascii="Book Antiqua" w:hAnsi="Book Antiqua" w:cs="Times New Roman"/>
          <w:sz w:val="24"/>
          <w:szCs w:val="24"/>
        </w:rPr>
        <w:t>osteocalcin</w:t>
      </w:r>
      <w:proofErr w:type="spellEnd"/>
      <w:r w:rsidRPr="00AC32D6">
        <w:rPr>
          <w:rFonts w:ascii="Book Antiqua" w:hAnsi="Book Antiqua" w:cs="Times New Roman"/>
          <w:sz w:val="24"/>
          <w:szCs w:val="24"/>
        </w:rPr>
        <w:t xml:space="preserve"> through the negative regulation of osteoblast by decreased synthesis of insulin, amylin and </w:t>
      </w:r>
      <w:proofErr w:type="spellStart"/>
      <w:r w:rsidRPr="00AC32D6">
        <w:rPr>
          <w:rFonts w:ascii="Book Antiqua" w:hAnsi="Book Antiqua" w:cs="Times New Roman"/>
          <w:sz w:val="24"/>
          <w:szCs w:val="24"/>
        </w:rPr>
        <w:t>preptin</w:t>
      </w:r>
      <w:proofErr w:type="spellEnd"/>
      <w:r w:rsidRPr="00AC32D6">
        <w:rPr>
          <w:rFonts w:ascii="Book Antiqua" w:hAnsi="Book Antiqua" w:cs="Times New Roman"/>
          <w:sz w:val="24"/>
          <w:szCs w:val="24"/>
        </w:rPr>
        <w:t xml:space="preserve">. Testosterone is also an important factor of </w:t>
      </w:r>
      <w:proofErr w:type="spellStart"/>
      <w:r w:rsidRPr="00AC32D6">
        <w:rPr>
          <w:rFonts w:ascii="Book Antiqua" w:hAnsi="Book Antiqua" w:cs="Times New Roman"/>
          <w:sz w:val="24"/>
          <w:szCs w:val="24"/>
        </w:rPr>
        <w:t>osteogenesis</w:t>
      </w:r>
      <w:proofErr w:type="spellEnd"/>
      <w:r w:rsidRPr="00AC32D6">
        <w:rPr>
          <w:rFonts w:ascii="Book Antiqua" w:hAnsi="Book Antiqua" w:cs="Times New Roman"/>
          <w:sz w:val="24"/>
          <w:szCs w:val="24"/>
        </w:rPr>
        <w:t xml:space="preserve"> and it is obvious that, limited production of </w:t>
      </w:r>
      <w:proofErr w:type="spellStart"/>
      <w:r w:rsidRPr="00AC32D6">
        <w:rPr>
          <w:rFonts w:ascii="Book Antiqua" w:hAnsi="Book Antiqua" w:cs="Times New Roman"/>
          <w:sz w:val="24"/>
          <w:szCs w:val="24"/>
        </w:rPr>
        <w:t>osteocalcin</w:t>
      </w:r>
      <w:proofErr w:type="spellEnd"/>
      <w:r w:rsidRPr="00AC32D6">
        <w:rPr>
          <w:rFonts w:ascii="Book Antiqua" w:hAnsi="Book Antiqua" w:cs="Times New Roman"/>
          <w:sz w:val="24"/>
          <w:szCs w:val="24"/>
        </w:rPr>
        <w:t xml:space="preserve"> reduces the production of testosterone from the </w:t>
      </w:r>
      <w:proofErr w:type="gramStart"/>
      <w:r w:rsidRPr="00AC32D6">
        <w:rPr>
          <w:rFonts w:ascii="Book Antiqua" w:hAnsi="Book Antiqua" w:cs="Times New Roman"/>
          <w:sz w:val="24"/>
          <w:szCs w:val="24"/>
        </w:rPr>
        <w:t>testes</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4]</w:t>
      </w:r>
      <w:r w:rsidRPr="00AC32D6">
        <w:rPr>
          <w:rFonts w:ascii="Book Antiqua" w:hAnsi="Book Antiqua" w:cs="Times New Roman"/>
          <w:sz w:val="24"/>
          <w:szCs w:val="24"/>
        </w:rPr>
        <w:t>.</w:t>
      </w:r>
    </w:p>
    <w:p w:rsidR="00D43A43" w:rsidRPr="00AC32D6" w:rsidRDefault="00287C42" w:rsidP="008549DF">
      <w:pPr>
        <w:spacing w:after="0" w:line="360" w:lineRule="auto"/>
        <w:jc w:val="both"/>
        <w:rPr>
          <w:rFonts w:ascii="Book Antiqua" w:hAnsi="Book Antiqua" w:cs="Times New Roman"/>
          <w:b/>
          <w:i/>
          <w:sz w:val="24"/>
          <w:szCs w:val="24"/>
          <w:lang w:eastAsia="zh-CN"/>
        </w:rPr>
      </w:pPr>
      <w:r w:rsidRPr="00AC32D6">
        <w:rPr>
          <w:rFonts w:ascii="Book Antiqua" w:hAnsi="Book Antiqua" w:cs="Times New Roman" w:hint="eastAsia"/>
          <w:b/>
          <w:sz w:val="24"/>
          <w:szCs w:val="24"/>
          <w:lang w:eastAsia="zh-CN"/>
        </w:rPr>
        <w:lastRenderedPageBreak/>
        <w:br/>
      </w:r>
      <w:r w:rsidRPr="00AC32D6">
        <w:rPr>
          <w:rFonts w:ascii="Book Antiqua" w:hAnsi="Book Antiqua" w:cs="Times New Roman"/>
          <w:b/>
          <w:i/>
          <w:sz w:val="24"/>
          <w:szCs w:val="24"/>
        </w:rPr>
        <w:t>O</w:t>
      </w:r>
      <w:r w:rsidR="00481AC8" w:rsidRPr="00AC32D6">
        <w:rPr>
          <w:rFonts w:ascii="Book Antiqua" w:hAnsi="Book Antiqua" w:cs="Times New Roman"/>
          <w:b/>
          <w:i/>
          <w:sz w:val="24"/>
          <w:szCs w:val="24"/>
        </w:rPr>
        <w:t>steoclast</w:t>
      </w:r>
    </w:p>
    <w:p w:rsidR="00D43A43" w:rsidRPr="00AC32D6" w:rsidRDefault="00D43A43" w:rsidP="008549DF">
      <w:pPr>
        <w:spacing w:after="0" w:line="360" w:lineRule="auto"/>
        <w:jc w:val="both"/>
        <w:rPr>
          <w:rFonts w:ascii="Book Antiqua" w:hAnsi="Book Antiqua" w:cs="Times New Roman"/>
          <w:sz w:val="24"/>
          <w:szCs w:val="24"/>
        </w:rPr>
      </w:pPr>
      <w:r w:rsidRPr="00AC32D6">
        <w:rPr>
          <w:rFonts w:ascii="Book Antiqua" w:hAnsi="Book Antiqua" w:cs="Times New Roman"/>
          <w:sz w:val="24"/>
          <w:szCs w:val="24"/>
        </w:rPr>
        <w:t xml:space="preserve">Osteoclasts are cells that derived from the monocyte-macrophage cell lineage and strongly participate in </w:t>
      </w:r>
      <w:proofErr w:type="spellStart"/>
      <w:r w:rsidRPr="00AC32D6">
        <w:rPr>
          <w:rFonts w:ascii="Book Antiqua" w:hAnsi="Book Antiqua" w:cs="Times New Roman"/>
          <w:sz w:val="24"/>
          <w:szCs w:val="24"/>
        </w:rPr>
        <w:t>osteoclastogenesis</w:t>
      </w:r>
      <w:proofErr w:type="spellEnd"/>
      <w:r w:rsidRPr="00AC32D6">
        <w:rPr>
          <w:rFonts w:ascii="Book Antiqua" w:hAnsi="Book Antiqua" w:cs="Times New Roman"/>
          <w:sz w:val="24"/>
          <w:szCs w:val="24"/>
        </w:rPr>
        <w:t>. It is well documented that different types of mediators such as nuclear factor k-B (NF-</w:t>
      </w:r>
      <w:proofErr w:type="spellStart"/>
      <w:r w:rsidRPr="00AC32D6">
        <w:rPr>
          <w:rFonts w:ascii="Book Antiqua" w:hAnsi="Book Antiqua" w:cs="Times New Roman"/>
          <w:sz w:val="24"/>
          <w:szCs w:val="24"/>
        </w:rPr>
        <w:t>kB</w:t>
      </w:r>
      <w:proofErr w:type="spellEnd"/>
      <w:r w:rsidRPr="00AC32D6">
        <w:rPr>
          <w:rFonts w:ascii="Book Antiqua" w:hAnsi="Book Antiqua" w:cs="Times New Roman"/>
          <w:sz w:val="24"/>
          <w:szCs w:val="24"/>
        </w:rPr>
        <w:t xml:space="preserve">), receptor activator for nuclear factor k-B ligand (RANKL), </w:t>
      </w:r>
      <w:proofErr w:type="spellStart"/>
      <w:r w:rsidRPr="00AC32D6">
        <w:rPr>
          <w:rFonts w:ascii="Book Antiqua" w:hAnsi="Book Antiqua" w:cs="Times New Roman"/>
          <w:sz w:val="24"/>
          <w:szCs w:val="24"/>
        </w:rPr>
        <w:t>osteopontin</w:t>
      </w:r>
      <w:proofErr w:type="spellEnd"/>
      <w:r w:rsidRPr="00AC32D6">
        <w:rPr>
          <w:rFonts w:ascii="Book Antiqua" w:hAnsi="Book Antiqua" w:cs="Times New Roman"/>
          <w:sz w:val="24"/>
          <w:szCs w:val="24"/>
        </w:rPr>
        <w:t xml:space="preserve"> (OPN), parathyroid hormone (PTH), macrophage colony stimulating factor (M-CSF), and angiotensin-II (AT-II) have prominent roles to induce </w:t>
      </w:r>
      <w:proofErr w:type="spellStart"/>
      <w:r w:rsidRPr="00AC32D6">
        <w:rPr>
          <w:rFonts w:ascii="Book Antiqua" w:hAnsi="Book Antiqua" w:cs="Times New Roman"/>
          <w:sz w:val="24"/>
          <w:szCs w:val="24"/>
        </w:rPr>
        <w:t>osteoclastogenesis</w:t>
      </w:r>
      <w:proofErr w:type="spellEnd"/>
      <w:r w:rsidRPr="00AC32D6">
        <w:rPr>
          <w:rFonts w:ascii="Book Antiqua" w:hAnsi="Book Antiqua" w:cs="Times New Roman"/>
          <w:sz w:val="24"/>
          <w:szCs w:val="24"/>
          <w:vertAlign w:val="superscript"/>
        </w:rPr>
        <w:t>[1,13]</w:t>
      </w:r>
      <w:r w:rsidRPr="00AC32D6">
        <w:rPr>
          <w:rFonts w:ascii="Book Antiqua" w:hAnsi="Book Antiqua" w:cs="Times New Roman"/>
          <w:sz w:val="24"/>
          <w:szCs w:val="24"/>
        </w:rPr>
        <w:t>.</w:t>
      </w:r>
    </w:p>
    <w:p w:rsidR="00D43A43" w:rsidRPr="00AC32D6" w:rsidRDefault="00D43A43" w:rsidP="008549DF">
      <w:pPr>
        <w:spacing w:after="0" w:line="360" w:lineRule="auto"/>
        <w:ind w:firstLineChars="250" w:firstLine="600"/>
        <w:jc w:val="both"/>
        <w:rPr>
          <w:rFonts w:ascii="Book Antiqua" w:hAnsi="Book Antiqua" w:cs="Times New Roman"/>
          <w:sz w:val="24"/>
          <w:szCs w:val="24"/>
        </w:rPr>
      </w:pPr>
      <w:r w:rsidRPr="00AC32D6">
        <w:rPr>
          <w:rFonts w:ascii="Book Antiqua" w:hAnsi="Book Antiqua" w:cs="Times New Roman"/>
          <w:sz w:val="24"/>
          <w:szCs w:val="24"/>
        </w:rPr>
        <w:t xml:space="preserve">In general osteoclast exerts its effects in </w:t>
      </w:r>
      <w:proofErr w:type="spellStart"/>
      <w:r w:rsidRPr="00AC32D6">
        <w:rPr>
          <w:rFonts w:ascii="Book Antiqua" w:hAnsi="Book Antiqua" w:cs="Times New Roman"/>
          <w:sz w:val="24"/>
          <w:szCs w:val="24"/>
        </w:rPr>
        <w:t>osteoclastogenesis</w:t>
      </w:r>
      <w:proofErr w:type="spellEnd"/>
      <w:r w:rsidRPr="00AC32D6">
        <w:rPr>
          <w:rFonts w:ascii="Book Antiqua" w:hAnsi="Book Antiqua" w:cs="Times New Roman"/>
          <w:sz w:val="24"/>
          <w:szCs w:val="24"/>
        </w:rPr>
        <w:t xml:space="preserve"> through three possible pathways (</w:t>
      </w:r>
      <w:r w:rsidR="006930D6" w:rsidRPr="00AC32D6">
        <w:rPr>
          <w:rFonts w:ascii="Book Antiqua" w:hAnsi="Book Antiqua" w:cs="Times New Roman" w:hint="eastAsia"/>
          <w:sz w:val="24"/>
          <w:szCs w:val="24"/>
          <w:lang w:eastAsia="zh-CN"/>
        </w:rPr>
        <w:t>1</w:t>
      </w:r>
      <w:r w:rsidRPr="00AC32D6">
        <w:rPr>
          <w:rFonts w:ascii="Book Antiqua" w:hAnsi="Book Antiqua" w:cs="Times New Roman"/>
          <w:sz w:val="24"/>
          <w:szCs w:val="24"/>
        </w:rPr>
        <w:t>) RANKL mediated</w:t>
      </w:r>
      <w:r w:rsidR="006930D6"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w:t>
      </w:r>
      <w:r w:rsidR="006930D6" w:rsidRPr="00AC32D6">
        <w:rPr>
          <w:rFonts w:ascii="Book Antiqua" w:hAnsi="Book Antiqua" w:cs="Times New Roman" w:hint="eastAsia"/>
          <w:sz w:val="24"/>
          <w:szCs w:val="24"/>
          <w:lang w:eastAsia="zh-CN"/>
        </w:rPr>
        <w:t>2</w:t>
      </w:r>
      <w:r w:rsidRPr="00AC32D6">
        <w:rPr>
          <w:rFonts w:ascii="Book Antiqua" w:hAnsi="Book Antiqua" w:cs="Times New Roman"/>
          <w:sz w:val="24"/>
          <w:szCs w:val="24"/>
        </w:rPr>
        <w:t>) M-CSF mediated</w:t>
      </w:r>
      <w:r w:rsidR="006930D6"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and (</w:t>
      </w:r>
      <w:r w:rsidR="006930D6" w:rsidRPr="00AC32D6">
        <w:rPr>
          <w:rFonts w:ascii="Book Antiqua" w:hAnsi="Book Antiqua" w:cs="Times New Roman" w:hint="eastAsia"/>
          <w:sz w:val="24"/>
          <w:szCs w:val="24"/>
          <w:lang w:eastAsia="zh-CN"/>
        </w:rPr>
        <w:t>3</w:t>
      </w:r>
      <w:r w:rsidRPr="00AC32D6">
        <w:rPr>
          <w:rFonts w:ascii="Book Antiqua" w:hAnsi="Book Antiqua" w:cs="Times New Roman"/>
          <w:sz w:val="24"/>
          <w:szCs w:val="24"/>
        </w:rPr>
        <w:t xml:space="preserve">) </w:t>
      </w:r>
      <w:proofErr w:type="spellStart"/>
      <w:r w:rsidRPr="00AC32D6">
        <w:rPr>
          <w:rFonts w:ascii="Book Antiqua" w:hAnsi="Book Antiqua" w:cs="Times New Roman"/>
          <w:sz w:val="24"/>
          <w:szCs w:val="24"/>
        </w:rPr>
        <w:t>immunoreceptor</w:t>
      </w:r>
      <w:proofErr w:type="spellEnd"/>
      <w:r w:rsidRPr="00AC32D6">
        <w:rPr>
          <w:rFonts w:ascii="Book Antiqua" w:hAnsi="Book Antiqua" w:cs="Times New Roman"/>
          <w:sz w:val="24"/>
          <w:szCs w:val="24"/>
        </w:rPr>
        <w:t xml:space="preserve"> tyrosine- based activation motifs (ITAMs). But in inflammatory condition </w:t>
      </w:r>
      <w:proofErr w:type="spellStart"/>
      <w:r w:rsidRPr="00AC32D6">
        <w:rPr>
          <w:rFonts w:ascii="Book Antiqua" w:hAnsi="Book Antiqua" w:cs="Times New Roman"/>
          <w:sz w:val="24"/>
          <w:szCs w:val="24"/>
        </w:rPr>
        <w:t>osteoclastogenesis</w:t>
      </w:r>
      <w:proofErr w:type="spellEnd"/>
      <w:r w:rsidRPr="00AC32D6">
        <w:rPr>
          <w:rFonts w:ascii="Book Antiqua" w:hAnsi="Book Antiqua" w:cs="Times New Roman"/>
          <w:sz w:val="24"/>
          <w:szCs w:val="24"/>
        </w:rPr>
        <w:t xml:space="preserve"> may take place through other pathways like MCP mediated, TNF mediated and IL-6 </w:t>
      </w:r>
      <w:proofErr w:type="gramStart"/>
      <w:r w:rsidRPr="00AC32D6">
        <w:rPr>
          <w:rFonts w:ascii="Book Antiqua" w:hAnsi="Book Antiqua" w:cs="Times New Roman"/>
          <w:sz w:val="24"/>
          <w:szCs w:val="24"/>
        </w:rPr>
        <w:t>mediated</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12, 56]</w:t>
      </w:r>
      <w:r w:rsidRPr="00AC32D6">
        <w:rPr>
          <w:rFonts w:ascii="Book Antiqua" w:hAnsi="Book Antiqua" w:cs="Times New Roman"/>
          <w:sz w:val="24"/>
          <w:szCs w:val="24"/>
        </w:rPr>
        <w:t>.</w:t>
      </w:r>
    </w:p>
    <w:p w:rsidR="00D43A43" w:rsidRPr="00AC32D6" w:rsidRDefault="00D43A43" w:rsidP="008549DF">
      <w:pPr>
        <w:spacing w:after="0" w:line="360" w:lineRule="auto"/>
        <w:ind w:firstLineChars="250" w:firstLine="600"/>
        <w:jc w:val="both"/>
        <w:rPr>
          <w:rFonts w:ascii="Book Antiqua" w:hAnsi="Book Antiqua" w:cs="Times New Roman"/>
          <w:sz w:val="24"/>
          <w:szCs w:val="24"/>
        </w:rPr>
      </w:pPr>
      <w:r w:rsidRPr="00AC32D6">
        <w:rPr>
          <w:rFonts w:ascii="Book Antiqua" w:hAnsi="Book Antiqua" w:cs="Times New Roman"/>
          <w:sz w:val="24"/>
          <w:szCs w:val="24"/>
        </w:rPr>
        <w:t>RANKL is a key factor derived from osteoblast and stromal cells, binds with the receptor expressed on the cell surface of monocyte-macrophage cell lineage and thereby triggers the differentiation of pre osteoclast to osteoclast through activating NF-</w:t>
      </w:r>
      <w:proofErr w:type="spellStart"/>
      <w:r w:rsidRPr="00AC32D6">
        <w:rPr>
          <w:rFonts w:ascii="Book Antiqua" w:hAnsi="Book Antiqua" w:cs="Times New Roman"/>
          <w:sz w:val="24"/>
          <w:szCs w:val="24"/>
        </w:rPr>
        <w:t>kB</w:t>
      </w:r>
      <w:proofErr w:type="spellEnd"/>
      <w:r w:rsidRPr="00AC32D6">
        <w:rPr>
          <w:rFonts w:ascii="Book Antiqua" w:hAnsi="Book Antiqua" w:cs="Times New Roman"/>
          <w:sz w:val="24"/>
          <w:szCs w:val="24"/>
        </w:rPr>
        <w:t xml:space="preserve"> and NFATc1</w:t>
      </w:r>
      <w:r w:rsidRPr="00AC32D6">
        <w:rPr>
          <w:rFonts w:ascii="Book Antiqua" w:hAnsi="Book Antiqua" w:cs="Times New Roman"/>
          <w:sz w:val="24"/>
          <w:szCs w:val="24"/>
          <w:vertAlign w:val="superscript"/>
        </w:rPr>
        <w:t>[60]</w:t>
      </w:r>
      <w:r w:rsidRPr="00AC32D6">
        <w:rPr>
          <w:rFonts w:ascii="Book Antiqua" w:hAnsi="Book Antiqua" w:cs="Times New Roman"/>
          <w:sz w:val="24"/>
          <w:szCs w:val="24"/>
        </w:rPr>
        <w:t>. RANKL inhibits the apoptosis of osteoclast through inducing the anti-apoptotic enzyme protein kinase B (PKB) (</w:t>
      </w:r>
      <w:r w:rsidR="007D3324" w:rsidRPr="00AC32D6">
        <w:rPr>
          <w:rFonts w:ascii="Book Antiqua" w:hAnsi="Book Antiqua" w:cs="Times New Roman"/>
          <w:sz w:val="24"/>
          <w:szCs w:val="24"/>
        </w:rPr>
        <w:t>F</w:t>
      </w:r>
      <w:r w:rsidRPr="00AC32D6">
        <w:rPr>
          <w:rFonts w:ascii="Book Antiqua" w:hAnsi="Book Antiqua" w:cs="Times New Roman"/>
          <w:sz w:val="24"/>
          <w:szCs w:val="24"/>
        </w:rPr>
        <w:t xml:space="preserve">igure 3). RANKL also responsible for the production of reactive oxygen species (ROS) including free radicals, oxygen ions and peroxides which are potent inducer of </w:t>
      </w:r>
      <w:proofErr w:type="spellStart"/>
      <w:proofErr w:type="gramStart"/>
      <w:r w:rsidRPr="00AC32D6">
        <w:rPr>
          <w:rFonts w:ascii="Book Antiqua" w:hAnsi="Book Antiqua" w:cs="Times New Roman"/>
          <w:sz w:val="24"/>
          <w:szCs w:val="24"/>
        </w:rPr>
        <w:t>osteoclastogenesis</w:t>
      </w:r>
      <w:proofErr w:type="spellEnd"/>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1,12,57-60]</w:t>
      </w:r>
      <w:r w:rsidRPr="00AC32D6">
        <w:rPr>
          <w:rFonts w:ascii="Book Antiqua" w:hAnsi="Book Antiqua" w:cs="Times New Roman"/>
          <w:sz w:val="24"/>
          <w:szCs w:val="24"/>
        </w:rPr>
        <w:t>.</w:t>
      </w:r>
    </w:p>
    <w:p w:rsidR="00D43A43" w:rsidRPr="00AC32D6" w:rsidRDefault="00D43A43" w:rsidP="00E12C16">
      <w:pPr>
        <w:spacing w:after="0" w:line="360" w:lineRule="auto"/>
        <w:ind w:firstLineChars="200" w:firstLine="480"/>
        <w:jc w:val="both"/>
        <w:rPr>
          <w:rFonts w:ascii="Book Antiqua" w:hAnsi="Book Antiqua" w:cs="Times New Roman"/>
          <w:sz w:val="24"/>
          <w:szCs w:val="24"/>
        </w:rPr>
      </w:pPr>
      <w:r w:rsidRPr="00AC32D6">
        <w:rPr>
          <w:rFonts w:ascii="Book Antiqua" w:hAnsi="Book Antiqua" w:cs="Times New Roman"/>
          <w:sz w:val="24"/>
          <w:szCs w:val="24"/>
        </w:rPr>
        <w:t xml:space="preserve">Binding of RANKL with its receptor RANK activates signal transduction pathways involving the adaptor protein TNF receptor-associated factor 6. Subsequently, several kinases such as p38 MAPK and JUN N-terminal kinase 1 are activated, which in turn induce the transcription </w:t>
      </w:r>
      <w:r w:rsidR="00F33F1C" w:rsidRPr="00AC32D6">
        <w:rPr>
          <w:rFonts w:ascii="Book Antiqua" w:hAnsi="Book Antiqua" w:cs="Times New Roman"/>
          <w:i/>
          <w:sz w:val="24"/>
          <w:szCs w:val="24"/>
        </w:rPr>
        <w:t>via</w:t>
      </w:r>
      <w:r w:rsidRPr="00AC32D6">
        <w:rPr>
          <w:rFonts w:ascii="Book Antiqua" w:hAnsi="Book Antiqua" w:cs="Times New Roman"/>
          <w:sz w:val="24"/>
          <w:szCs w:val="24"/>
        </w:rPr>
        <w:t xml:space="preserve"> the various hetero and </w:t>
      </w:r>
      <w:proofErr w:type="spellStart"/>
      <w:r w:rsidRPr="00AC32D6">
        <w:rPr>
          <w:rFonts w:ascii="Book Antiqua" w:hAnsi="Book Antiqua" w:cs="Times New Roman"/>
          <w:sz w:val="24"/>
          <w:szCs w:val="24"/>
        </w:rPr>
        <w:t>homodimers</w:t>
      </w:r>
      <w:proofErr w:type="spellEnd"/>
      <w:r w:rsidRPr="00AC32D6">
        <w:rPr>
          <w:rFonts w:ascii="Book Antiqua" w:hAnsi="Book Antiqua" w:cs="Times New Roman"/>
          <w:sz w:val="24"/>
          <w:szCs w:val="24"/>
        </w:rPr>
        <w:t xml:space="preserve"> of the AP1 family of proteins including FOS, FOSB, FOS-related antigen 1 (FRA1), FRA2, JUN, JUNB and JUND (</w:t>
      </w:r>
      <w:r w:rsidR="00287C42" w:rsidRPr="00AC32D6">
        <w:rPr>
          <w:rFonts w:ascii="Book Antiqua" w:hAnsi="Book Antiqua" w:cs="Times New Roman"/>
          <w:sz w:val="24"/>
          <w:szCs w:val="24"/>
        </w:rPr>
        <w:t>F</w:t>
      </w:r>
      <w:r w:rsidRPr="00AC32D6">
        <w:rPr>
          <w:rFonts w:ascii="Book Antiqua" w:hAnsi="Book Antiqua" w:cs="Times New Roman"/>
          <w:sz w:val="24"/>
          <w:szCs w:val="24"/>
        </w:rPr>
        <w:t xml:space="preserve">igure 3). AP1 regulates the differentiation, proliferation and apoptosis, of various cell </w:t>
      </w:r>
      <w:proofErr w:type="gramStart"/>
      <w:r w:rsidRPr="00AC32D6">
        <w:rPr>
          <w:rFonts w:ascii="Book Antiqua" w:hAnsi="Book Antiqua" w:cs="Times New Roman"/>
          <w:sz w:val="24"/>
          <w:szCs w:val="24"/>
        </w:rPr>
        <w:t>types</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12]</w:t>
      </w:r>
      <w:r w:rsidRPr="00AC32D6">
        <w:rPr>
          <w:rFonts w:ascii="Book Antiqua" w:hAnsi="Book Antiqua" w:cs="Times New Roman"/>
          <w:sz w:val="24"/>
          <w:szCs w:val="24"/>
        </w:rPr>
        <w:t xml:space="preserve">. </w:t>
      </w:r>
    </w:p>
    <w:p w:rsidR="00D43A43" w:rsidRPr="00AC32D6" w:rsidRDefault="00D43A43" w:rsidP="008549DF">
      <w:pPr>
        <w:spacing w:after="0" w:line="360" w:lineRule="auto"/>
        <w:ind w:firstLineChars="250" w:firstLine="600"/>
        <w:jc w:val="both"/>
        <w:rPr>
          <w:rFonts w:ascii="Book Antiqua" w:hAnsi="Book Antiqua" w:cs="Times New Roman"/>
          <w:sz w:val="24"/>
          <w:szCs w:val="24"/>
        </w:rPr>
      </w:pPr>
      <w:r w:rsidRPr="00AC32D6">
        <w:rPr>
          <w:rFonts w:ascii="Book Antiqua" w:hAnsi="Book Antiqua" w:cs="Times New Roman"/>
          <w:sz w:val="24"/>
          <w:szCs w:val="24"/>
        </w:rPr>
        <w:t xml:space="preserve">RANKL is necessary for </w:t>
      </w:r>
      <w:proofErr w:type="spellStart"/>
      <w:r w:rsidRPr="00AC32D6">
        <w:rPr>
          <w:rFonts w:ascii="Book Antiqua" w:hAnsi="Book Antiqua" w:cs="Times New Roman"/>
          <w:sz w:val="24"/>
          <w:szCs w:val="24"/>
        </w:rPr>
        <w:t>osteoclastogenesis</w:t>
      </w:r>
      <w:proofErr w:type="spellEnd"/>
      <w:r w:rsidRPr="00AC32D6">
        <w:rPr>
          <w:rFonts w:ascii="Book Antiqua" w:hAnsi="Book Antiqua" w:cs="Times New Roman"/>
          <w:sz w:val="24"/>
          <w:szCs w:val="24"/>
        </w:rPr>
        <w:t xml:space="preserve"> but an experiment conducted on mouse model showed that, M-CSF acts as a positive catalyst in RANKL activation </w:t>
      </w:r>
      <w:r w:rsidRPr="00AC32D6">
        <w:rPr>
          <w:rFonts w:ascii="Book Antiqua" w:hAnsi="Book Antiqua" w:cs="Times New Roman"/>
          <w:sz w:val="24"/>
          <w:szCs w:val="24"/>
        </w:rPr>
        <w:lastRenderedPageBreak/>
        <w:t xml:space="preserve">because the addition of M-CSF requires less time to do a particular </w:t>
      </w:r>
      <w:proofErr w:type="spellStart"/>
      <w:r w:rsidRPr="00AC32D6">
        <w:rPr>
          <w:rFonts w:ascii="Book Antiqua" w:hAnsi="Book Antiqua" w:cs="Times New Roman"/>
          <w:sz w:val="24"/>
          <w:szCs w:val="24"/>
        </w:rPr>
        <w:t>resorption</w:t>
      </w:r>
      <w:proofErr w:type="spellEnd"/>
      <w:r w:rsidRPr="00AC32D6">
        <w:rPr>
          <w:rFonts w:ascii="Book Antiqua" w:hAnsi="Book Antiqua" w:cs="Times New Roman"/>
          <w:sz w:val="24"/>
          <w:szCs w:val="24"/>
        </w:rPr>
        <w:t xml:space="preserve"> process than the RANKL alone</w:t>
      </w:r>
      <w:r w:rsidRPr="00AC32D6">
        <w:rPr>
          <w:rFonts w:ascii="Book Antiqua" w:hAnsi="Book Antiqua" w:cs="Times New Roman"/>
          <w:sz w:val="24"/>
          <w:szCs w:val="24"/>
          <w:vertAlign w:val="superscript"/>
        </w:rPr>
        <w:t>[61]</w:t>
      </w:r>
      <w:r w:rsidRPr="00AC32D6">
        <w:rPr>
          <w:rFonts w:ascii="Book Antiqua" w:hAnsi="Book Antiqua" w:cs="Times New Roman"/>
          <w:sz w:val="24"/>
          <w:szCs w:val="24"/>
        </w:rPr>
        <w:t xml:space="preserve">. </w:t>
      </w:r>
      <w:proofErr w:type="spellStart"/>
      <w:r w:rsidRPr="00AC32D6">
        <w:rPr>
          <w:rFonts w:ascii="Book Antiqua" w:hAnsi="Book Antiqua" w:cs="Times New Roman"/>
          <w:sz w:val="24"/>
          <w:szCs w:val="24"/>
        </w:rPr>
        <w:t>Osteoprotegerin</w:t>
      </w:r>
      <w:proofErr w:type="spellEnd"/>
      <w:r w:rsidRPr="00AC32D6">
        <w:rPr>
          <w:rFonts w:ascii="Book Antiqua" w:hAnsi="Book Antiqua" w:cs="Times New Roman"/>
          <w:sz w:val="24"/>
          <w:szCs w:val="24"/>
        </w:rPr>
        <w:t xml:space="preserve"> (OPG) is a prominent factor for osteoclast activation because the affinity of OPG for RANKL prevents the binding of RANKL with its receptor RANK and thereby decrease the RANKL-RANK mediated pathway of </w:t>
      </w:r>
      <w:proofErr w:type="spellStart"/>
      <w:r w:rsidRPr="00AC32D6">
        <w:rPr>
          <w:rFonts w:ascii="Book Antiqua" w:hAnsi="Book Antiqua" w:cs="Times New Roman"/>
          <w:sz w:val="24"/>
          <w:szCs w:val="24"/>
        </w:rPr>
        <w:t>octeoclast</w:t>
      </w:r>
      <w:proofErr w:type="spellEnd"/>
      <w:r w:rsidRPr="00AC32D6">
        <w:rPr>
          <w:rFonts w:ascii="Book Antiqua" w:hAnsi="Book Antiqua" w:cs="Times New Roman"/>
          <w:sz w:val="24"/>
          <w:szCs w:val="24"/>
        </w:rPr>
        <w:t xml:space="preserve"> multiplication, survival and bone </w:t>
      </w:r>
      <w:proofErr w:type="spellStart"/>
      <w:proofErr w:type="gramStart"/>
      <w:r w:rsidRPr="00AC32D6">
        <w:rPr>
          <w:rFonts w:ascii="Book Antiqua" w:hAnsi="Book Antiqua" w:cs="Times New Roman"/>
          <w:sz w:val="24"/>
          <w:szCs w:val="24"/>
        </w:rPr>
        <w:t>resorption</w:t>
      </w:r>
      <w:proofErr w:type="spellEnd"/>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1]</w:t>
      </w:r>
      <w:r w:rsidRPr="00AC32D6">
        <w:rPr>
          <w:rFonts w:ascii="Book Antiqua" w:hAnsi="Book Antiqua" w:cs="Times New Roman"/>
          <w:sz w:val="24"/>
          <w:szCs w:val="24"/>
        </w:rPr>
        <w:t xml:space="preserve">. </w:t>
      </w:r>
    </w:p>
    <w:p w:rsidR="00D43A43" w:rsidRPr="00AC32D6" w:rsidRDefault="00D43A43" w:rsidP="008549DF">
      <w:pPr>
        <w:spacing w:after="0" w:line="360" w:lineRule="auto"/>
        <w:ind w:firstLineChars="250" w:firstLine="600"/>
        <w:jc w:val="both"/>
        <w:rPr>
          <w:rFonts w:ascii="Book Antiqua" w:hAnsi="Book Antiqua" w:cs="Times New Roman"/>
          <w:sz w:val="24"/>
          <w:szCs w:val="24"/>
        </w:rPr>
      </w:pPr>
      <w:r w:rsidRPr="00AC32D6">
        <w:rPr>
          <w:rFonts w:ascii="Book Antiqua" w:hAnsi="Book Antiqua" w:cs="Times New Roman"/>
          <w:sz w:val="24"/>
          <w:szCs w:val="24"/>
        </w:rPr>
        <w:t xml:space="preserve">According to the </w:t>
      </w:r>
      <w:proofErr w:type="spellStart"/>
      <w:r w:rsidRPr="00AC32D6">
        <w:rPr>
          <w:rFonts w:ascii="Book Antiqua" w:hAnsi="Book Antiqua" w:cs="Times New Roman"/>
          <w:sz w:val="24"/>
          <w:szCs w:val="24"/>
        </w:rPr>
        <w:t>immunoreceptor</w:t>
      </w:r>
      <w:proofErr w:type="spellEnd"/>
      <w:r w:rsidRPr="00AC32D6">
        <w:rPr>
          <w:rFonts w:ascii="Book Antiqua" w:hAnsi="Book Antiqua" w:cs="Times New Roman"/>
          <w:sz w:val="24"/>
          <w:szCs w:val="24"/>
        </w:rPr>
        <w:t xml:space="preserve"> tyrosine-based activation motifs (ITAMs), binding of immune complex like immunoglobulin G (</w:t>
      </w:r>
      <w:proofErr w:type="spellStart"/>
      <w:r w:rsidRPr="00AC32D6">
        <w:rPr>
          <w:rFonts w:ascii="Book Antiqua" w:hAnsi="Book Antiqua" w:cs="Times New Roman"/>
          <w:sz w:val="24"/>
          <w:szCs w:val="24"/>
        </w:rPr>
        <w:t>IgG</w:t>
      </w:r>
      <w:proofErr w:type="spellEnd"/>
      <w:r w:rsidRPr="00AC32D6">
        <w:rPr>
          <w:rFonts w:ascii="Book Antiqua" w:hAnsi="Book Antiqua" w:cs="Times New Roman"/>
          <w:sz w:val="24"/>
          <w:szCs w:val="24"/>
        </w:rPr>
        <w:t xml:space="preserve">) with its receptor </w:t>
      </w:r>
      <w:proofErr w:type="spellStart"/>
      <w:r w:rsidRPr="00AC32D6">
        <w:rPr>
          <w:rFonts w:ascii="Book Antiqua" w:hAnsi="Book Antiqua" w:cs="Times New Roman"/>
          <w:sz w:val="24"/>
          <w:szCs w:val="24"/>
        </w:rPr>
        <w:t>FcγR</w:t>
      </w:r>
      <w:proofErr w:type="spellEnd"/>
      <w:r w:rsidRPr="00AC32D6">
        <w:rPr>
          <w:rFonts w:ascii="Book Antiqua" w:hAnsi="Book Antiqua" w:cs="Times New Roman"/>
          <w:sz w:val="24"/>
          <w:szCs w:val="24"/>
        </w:rPr>
        <w:t xml:space="preserve"> activates spleen tyrosine kinase (SYK), which in turn induces NFATC1 through the activation of phospholipase </w:t>
      </w:r>
      <w:proofErr w:type="spellStart"/>
      <w:r w:rsidRPr="00AC32D6">
        <w:rPr>
          <w:rFonts w:ascii="Book Antiqua" w:hAnsi="Book Antiqua" w:cs="Times New Roman"/>
          <w:sz w:val="24"/>
          <w:szCs w:val="24"/>
        </w:rPr>
        <w:t>Cγ</w:t>
      </w:r>
      <w:proofErr w:type="spellEnd"/>
      <w:r w:rsidRPr="00AC32D6">
        <w:rPr>
          <w:rFonts w:ascii="Book Antiqua" w:hAnsi="Book Antiqua" w:cs="Times New Roman"/>
          <w:sz w:val="24"/>
          <w:szCs w:val="24"/>
        </w:rPr>
        <w:t xml:space="preserve"> (</w:t>
      </w:r>
      <w:proofErr w:type="spellStart"/>
      <w:r w:rsidRPr="00AC32D6">
        <w:rPr>
          <w:rFonts w:ascii="Book Antiqua" w:hAnsi="Book Antiqua" w:cs="Times New Roman"/>
          <w:sz w:val="24"/>
          <w:szCs w:val="24"/>
        </w:rPr>
        <w:t>PLCγ</w:t>
      </w:r>
      <w:proofErr w:type="spellEnd"/>
      <w:r w:rsidRPr="00AC32D6">
        <w:rPr>
          <w:rFonts w:ascii="Book Antiqua" w:hAnsi="Book Antiqua" w:cs="Times New Roman"/>
          <w:sz w:val="24"/>
          <w:szCs w:val="24"/>
        </w:rPr>
        <w:t>) (</w:t>
      </w:r>
      <w:r w:rsidR="00287C42" w:rsidRPr="00AC32D6">
        <w:rPr>
          <w:rFonts w:ascii="Book Antiqua" w:hAnsi="Book Antiqua" w:cs="Times New Roman"/>
          <w:sz w:val="24"/>
          <w:szCs w:val="24"/>
        </w:rPr>
        <w:t>F</w:t>
      </w:r>
      <w:r w:rsidRPr="00AC32D6">
        <w:rPr>
          <w:rFonts w:ascii="Book Antiqua" w:hAnsi="Book Antiqua" w:cs="Times New Roman"/>
          <w:sz w:val="24"/>
          <w:szCs w:val="24"/>
        </w:rPr>
        <w:t xml:space="preserve">igure 3). NFATC1 is an important transcription factor that transcribes the genes that encode calcitonin receptor, tartrate-resistant acid phosphatase, matrix metalloproteinase 13 and </w:t>
      </w:r>
      <w:proofErr w:type="spellStart"/>
      <w:r w:rsidRPr="00AC32D6">
        <w:rPr>
          <w:rFonts w:ascii="Book Antiqua" w:hAnsi="Book Antiqua" w:cs="Times New Roman"/>
          <w:sz w:val="24"/>
          <w:szCs w:val="24"/>
        </w:rPr>
        <w:t>cathepsin</w:t>
      </w:r>
      <w:proofErr w:type="spellEnd"/>
      <w:r w:rsidRPr="00AC32D6">
        <w:rPr>
          <w:rFonts w:ascii="Book Antiqua" w:hAnsi="Book Antiqua" w:cs="Times New Roman"/>
          <w:sz w:val="24"/>
          <w:szCs w:val="24"/>
        </w:rPr>
        <w:t xml:space="preserve"> K. All these factors enable the acidification and degradation of the bony </w:t>
      </w:r>
      <w:proofErr w:type="gramStart"/>
      <w:r w:rsidRPr="00AC32D6">
        <w:rPr>
          <w:rFonts w:ascii="Book Antiqua" w:hAnsi="Book Antiqua" w:cs="Times New Roman"/>
          <w:sz w:val="24"/>
          <w:szCs w:val="24"/>
        </w:rPr>
        <w:t>matrix</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12]</w:t>
      </w:r>
      <w:r w:rsidRPr="00AC32D6">
        <w:rPr>
          <w:rFonts w:ascii="Book Antiqua" w:hAnsi="Book Antiqua" w:cs="Times New Roman"/>
          <w:sz w:val="24"/>
          <w:szCs w:val="24"/>
        </w:rPr>
        <w:t xml:space="preserve">. DM is thought to be a potent inducer of </w:t>
      </w:r>
      <w:proofErr w:type="spellStart"/>
      <w:r w:rsidRPr="00AC32D6">
        <w:rPr>
          <w:rFonts w:ascii="Book Antiqua" w:hAnsi="Book Antiqua" w:cs="Times New Roman"/>
          <w:sz w:val="24"/>
          <w:szCs w:val="24"/>
        </w:rPr>
        <w:t>IgG</w:t>
      </w:r>
      <w:proofErr w:type="spellEnd"/>
      <w:r w:rsidRPr="00AC32D6">
        <w:rPr>
          <w:rFonts w:ascii="Book Antiqua" w:hAnsi="Book Antiqua" w:cs="Times New Roman"/>
          <w:sz w:val="24"/>
          <w:szCs w:val="24"/>
        </w:rPr>
        <w:t xml:space="preserve"> because an experiment conducted on mouse model showed that non-obese diabetic mice spontaneously produce natural </w:t>
      </w:r>
      <w:proofErr w:type="spellStart"/>
      <w:proofErr w:type="gramStart"/>
      <w:r w:rsidRPr="00AC32D6">
        <w:rPr>
          <w:rFonts w:ascii="Book Antiqua" w:hAnsi="Book Antiqua" w:cs="Times New Roman"/>
          <w:sz w:val="24"/>
          <w:szCs w:val="24"/>
        </w:rPr>
        <w:t>IgGautoantibodies</w:t>
      </w:r>
      <w:proofErr w:type="spellEnd"/>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62]</w:t>
      </w:r>
      <w:r w:rsidRPr="00AC32D6">
        <w:rPr>
          <w:rFonts w:ascii="Book Antiqua" w:hAnsi="Book Antiqua" w:cs="Times New Roman"/>
          <w:sz w:val="24"/>
          <w:szCs w:val="24"/>
        </w:rPr>
        <w:t>.</w:t>
      </w:r>
    </w:p>
    <w:p w:rsidR="00D43A43" w:rsidRPr="00AC32D6" w:rsidRDefault="00D43A43" w:rsidP="008549DF">
      <w:pPr>
        <w:spacing w:after="0" w:line="360" w:lineRule="auto"/>
        <w:ind w:firstLineChars="300" w:firstLine="720"/>
        <w:jc w:val="both"/>
        <w:rPr>
          <w:rFonts w:ascii="Book Antiqua" w:hAnsi="Book Antiqua" w:cs="Times New Roman"/>
          <w:sz w:val="24"/>
          <w:szCs w:val="24"/>
        </w:rPr>
      </w:pPr>
      <w:r w:rsidRPr="00AC32D6">
        <w:rPr>
          <w:rFonts w:ascii="Book Antiqua" w:hAnsi="Book Antiqua" w:cs="Times New Roman"/>
          <w:sz w:val="24"/>
          <w:szCs w:val="24"/>
        </w:rPr>
        <w:t xml:space="preserve">Beyond the roles of RANKL and M-CSF in </w:t>
      </w:r>
      <w:proofErr w:type="spellStart"/>
      <w:r w:rsidRPr="00AC32D6">
        <w:rPr>
          <w:rFonts w:ascii="Book Antiqua" w:hAnsi="Book Antiqua" w:cs="Times New Roman"/>
          <w:sz w:val="24"/>
          <w:szCs w:val="24"/>
        </w:rPr>
        <w:t>osteoclastogenesis</w:t>
      </w:r>
      <w:proofErr w:type="spellEnd"/>
      <w:r w:rsidRPr="00AC32D6">
        <w:rPr>
          <w:rFonts w:ascii="Book Antiqua" w:hAnsi="Book Antiqua" w:cs="Times New Roman"/>
          <w:sz w:val="24"/>
          <w:szCs w:val="24"/>
        </w:rPr>
        <w:t xml:space="preserve">, on the state of hyperglycemia a group of </w:t>
      </w:r>
      <w:proofErr w:type="spellStart"/>
      <w:r w:rsidRPr="00AC32D6">
        <w:rPr>
          <w:rFonts w:ascii="Book Antiqua" w:hAnsi="Book Antiqua" w:cs="Times New Roman"/>
          <w:sz w:val="24"/>
          <w:szCs w:val="24"/>
        </w:rPr>
        <w:t>proinflammatory</w:t>
      </w:r>
      <w:proofErr w:type="spellEnd"/>
      <w:r w:rsidRPr="00AC32D6">
        <w:rPr>
          <w:rFonts w:ascii="Book Antiqua" w:hAnsi="Book Antiqua" w:cs="Times New Roman"/>
          <w:sz w:val="24"/>
          <w:szCs w:val="24"/>
        </w:rPr>
        <w:t xml:space="preserve"> cytokines is activated including TNF, IL-1 and IL-6 and these cytokines have profound effects on the differentiation and activation of </w:t>
      </w:r>
      <w:proofErr w:type="gramStart"/>
      <w:r w:rsidRPr="00AC32D6">
        <w:rPr>
          <w:rFonts w:ascii="Book Antiqua" w:hAnsi="Book Antiqua" w:cs="Times New Roman"/>
          <w:sz w:val="24"/>
          <w:szCs w:val="24"/>
        </w:rPr>
        <w:t>osteoclast</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12,63-65]</w:t>
      </w:r>
      <w:r w:rsidRPr="00AC32D6">
        <w:rPr>
          <w:rFonts w:ascii="Book Antiqua" w:hAnsi="Book Antiqua" w:cs="Times New Roman"/>
          <w:sz w:val="24"/>
          <w:szCs w:val="24"/>
        </w:rPr>
        <w:t xml:space="preserve">. Although osteoclast differentiation and activation is primarily dependent on the presence of M-CSF and RANKL, </w:t>
      </w:r>
      <w:proofErr w:type="spellStart"/>
      <w:r w:rsidRPr="00AC32D6">
        <w:rPr>
          <w:rFonts w:ascii="Book Antiqua" w:hAnsi="Book Antiqua" w:cs="Times New Roman"/>
          <w:sz w:val="24"/>
          <w:szCs w:val="24"/>
        </w:rPr>
        <w:t>osteoclastogenesis</w:t>
      </w:r>
      <w:proofErr w:type="spellEnd"/>
      <w:r w:rsidRPr="00AC32D6">
        <w:rPr>
          <w:rFonts w:ascii="Book Antiqua" w:hAnsi="Book Antiqua" w:cs="Times New Roman"/>
          <w:sz w:val="24"/>
          <w:szCs w:val="24"/>
        </w:rPr>
        <w:t xml:space="preserve"> is enhanced in the presence of TNF, IL-1 or IL-6. This is partly a consequence of the induction of RANKL in target cells, but these pro-inflammatory cytokines also responsible for the differentiation and activation of osteoclasts from the </w:t>
      </w:r>
      <w:proofErr w:type="spellStart"/>
      <w:r w:rsidRPr="00AC32D6">
        <w:rPr>
          <w:rFonts w:ascii="Book Antiqua" w:hAnsi="Book Antiqua" w:cs="Times New Roman"/>
          <w:sz w:val="24"/>
          <w:szCs w:val="24"/>
        </w:rPr>
        <w:t>preosteoclast</w:t>
      </w:r>
      <w:proofErr w:type="spellEnd"/>
      <w:r w:rsidRPr="00AC32D6">
        <w:rPr>
          <w:rFonts w:ascii="Book Antiqua" w:hAnsi="Book Antiqua" w:cs="Times New Roman"/>
          <w:sz w:val="24"/>
          <w:szCs w:val="24"/>
        </w:rPr>
        <w:t xml:space="preserve">. In addition, under normal concentrations of RANKL, TNF can induce the differentiation of monocytes and macrophages to </w:t>
      </w:r>
      <w:proofErr w:type="spellStart"/>
      <w:r w:rsidRPr="00AC32D6">
        <w:rPr>
          <w:rFonts w:ascii="Book Antiqua" w:hAnsi="Book Antiqua" w:cs="Times New Roman"/>
          <w:sz w:val="24"/>
          <w:szCs w:val="24"/>
        </w:rPr>
        <w:t>preosteoclasts</w:t>
      </w:r>
      <w:proofErr w:type="spellEnd"/>
      <w:r w:rsidRPr="00AC32D6">
        <w:rPr>
          <w:rFonts w:ascii="Book Antiqua" w:hAnsi="Book Antiqua" w:cs="Times New Roman"/>
          <w:sz w:val="24"/>
          <w:szCs w:val="24"/>
        </w:rPr>
        <w:t xml:space="preserve">. The </w:t>
      </w:r>
      <w:proofErr w:type="spellStart"/>
      <w:r w:rsidRPr="00AC32D6">
        <w:rPr>
          <w:rFonts w:ascii="Book Antiqua" w:hAnsi="Book Antiqua" w:cs="Times New Roman"/>
          <w:sz w:val="24"/>
          <w:szCs w:val="24"/>
        </w:rPr>
        <w:t>osteoclastogenic</w:t>
      </w:r>
      <w:proofErr w:type="spellEnd"/>
      <w:r w:rsidRPr="00AC32D6">
        <w:rPr>
          <w:rFonts w:ascii="Book Antiqua" w:hAnsi="Book Antiqua" w:cs="Times New Roman"/>
          <w:sz w:val="24"/>
          <w:szCs w:val="24"/>
        </w:rPr>
        <w:t xml:space="preserve"> activity of TNF is mediated by p55 TNF receptor and may be partly counteracted by the activation of the p75 TNF </w:t>
      </w:r>
      <w:proofErr w:type="gramStart"/>
      <w:r w:rsidRPr="00AC32D6">
        <w:rPr>
          <w:rFonts w:ascii="Book Antiqua" w:hAnsi="Book Antiqua" w:cs="Times New Roman"/>
          <w:sz w:val="24"/>
          <w:szCs w:val="24"/>
        </w:rPr>
        <w:t>receptor</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12]</w:t>
      </w:r>
      <w:r w:rsidRPr="00AC32D6">
        <w:rPr>
          <w:rFonts w:ascii="Book Antiqua" w:hAnsi="Book Antiqua" w:cs="Times New Roman"/>
          <w:sz w:val="24"/>
          <w:szCs w:val="24"/>
        </w:rPr>
        <w:t>.</w:t>
      </w:r>
    </w:p>
    <w:p w:rsidR="00D43A43" w:rsidRPr="00AC32D6" w:rsidRDefault="00D43A43" w:rsidP="008549DF">
      <w:pPr>
        <w:spacing w:after="0" w:line="360" w:lineRule="auto"/>
        <w:ind w:firstLineChars="250" w:firstLine="600"/>
        <w:jc w:val="both"/>
        <w:rPr>
          <w:rFonts w:ascii="Book Antiqua" w:hAnsi="Book Antiqua" w:cs="Times New Roman"/>
          <w:sz w:val="24"/>
          <w:szCs w:val="24"/>
        </w:rPr>
      </w:pPr>
      <w:r w:rsidRPr="00AC32D6">
        <w:rPr>
          <w:rFonts w:ascii="Book Antiqua" w:hAnsi="Book Antiqua" w:cs="Times New Roman"/>
          <w:sz w:val="24"/>
          <w:szCs w:val="24"/>
        </w:rPr>
        <w:t>IL-6 is thought to be the most abundant and effective cytokines in blood because</w:t>
      </w:r>
      <w:r w:rsidR="00FD47CD"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(1) the concentration of IL-6 and IL-6 receptor (IL-6R) is higher than the other cytokines</w:t>
      </w:r>
      <w:r w:rsidR="00FD47CD"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w:t>
      </w:r>
      <w:r w:rsidRPr="00AC32D6">
        <w:rPr>
          <w:rFonts w:ascii="Book Antiqua" w:hAnsi="Book Antiqua" w:cs="Times New Roman"/>
          <w:sz w:val="24"/>
          <w:szCs w:val="24"/>
        </w:rPr>
        <w:lastRenderedPageBreak/>
        <w:t xml:space="preserve">(2) IL-6 mediates the production of other cytokines related to </w:t>
      </w:r>
      <w:proofErr w:type="spellStart"/>
      <w:r w:rsidRPr="00AC32D6">
        <w:rPr>
          <w:rFonts w:ascii="Book Antiqua" w:hAnsi="Book Antiqua" w:cs="Times New Roman"/>
          <w:sz w:val="24"/>
          <w:szCs w:val="24"/>
        </w:rPr>
        <w:t>osteoclastogenesis</w:t>
      </w:r>
      <w:proofErr w:type="spellEnd"/>
      <w:r w:rsidRPr="00AC32D6">
        <w:rPr>
          <w:rFonts w:ascii="Book Antiqua" w:hAnsi="Book Antiqua" w:cs="Times New Roman"/>
          <w:sz w:val="24"/>
          <w:szCs w:val="24"/>
        </w:rPr>
        <w:t xml:space="preserve"> like glucocorticoid (</w:t>
      </w:r>
      <w:r w:rsidR="00287C42" w:rsidRPr="00AC32D6">
        <w:rPr>
          <w:rFonts w:ascii="Book Antiqua" w:hAnsi="Book Antiqua" w:cs="Times New Roman"/>
          <w:sz w:val="24"/>
          <w:szCs w:val="24"/>
        </w:rPr>
        <w:t>F</w:t>
      </w:r>
      <w:r w:rsidRPr="00AC32D6">
        <w:rPr>
          <w:rFonts w:ascii="Book Antiqua" w:hAnsi="Book Antiqua" w:cs="Times New Roman"/>
          <w:sz w:val="24"/>
          <w:szCs w:val="24"/>
        </w:rPr>
        <w:t>igure 3)</w:t>
      </w:r>
      <w:r w:rsidR="00FD47CD" w:rsidRPr="00AC32D6">
        <w:rPr>
          <w:rFonts w:ascii="Book Antiqua" w:hAnsi="Book Antiqua" w:cs="Times New Roman" w:hint="eastAsia"/>
          <w:sz w:val="24"/>
          <w:szCs w:val="24"/>
          <w:lang w:eastAsia="zh-CN"/>
        </w:rPr>
        <w:t xml:space="preserve">;and </w:t>
      </w:r>
      <w:r w:rsidRPr="00AC32D6">
        <w:rPr>
          <w:rFonts w:ascii="Book Antiqua" w:hAnsi="Book Antiqua" w:cs="Times New Roman"/>
          <w:sz w:val="24"/>
          <w:szCs w:val="24"/>
        </w:rPr>
        <w:t xml:space="preserve">(3) Estrogen deficiency exerts its effects in </w:t>
      </w:r>
      <w:proofErr w:type="spellStart"/>
      <w:r w:rsidRPr="00AC32D6">
        <w:rPr>
          <w:rFonts w:ascii="Book Antiqua" w:hAnsi="Book Antiqua" w:cs="Times New Roman"/>
          <w:sz w:val="24"/>
          <w:szCs w:val="24"/>
        </w:rPr>
        <w:t>osteoclastogenesis</w:t>
      </w:r>
      <w:proofErr w:type="spellEnd"/>
      <w:r w:rsidRPr="00AC32D6">
        <w:rPr>
          <w:rFonts w:ascii="Book Antiqua" w:hAnsi="Book Antiqua" w:cs="Times New Roman"/>
          <w:sz w:val="24"/>
          <w:szCs w:val="24"/>
        </w:rPr>
        <w:t xml:space="preserve"> </w:t>
      </w:r>
      <w:r w:rsidR="00F33F1C" w:rsidRPr="00AC32D6">
        <w:rPr>
          <w:rFonts w:ascii="Book Antiqua" w:hAnsi="Book Antiqua" w:cs="Times New Roman"/>
          <w:i/>
          <w:sz w:val="24"/>
          <w:szCs w:val="24"/>
        </w:rPr>
        <w:t>via</w:t>
      </w:r>
      <w:r w:rsidRPr="00AC32D6">
        <w:rPr>
          <w:rFonts w:ascii="Book Antiqua" w:hAnsi="Book Antiqua" w:cs="Times New Roman"/>
          <w:sz w:val="24"/>
          <w:szCs w:val="24"/>
        </w:rPr>
        <w:t xml:space="preserve"> IL-6 mediated pathway as well as IL-6 is a potent inducer of </w:t>
      </w:r>
      <w:proofErr w:type="spellStart"/>
      <w:r w:rsidRPr="00AC32D6">
        <w:rPr>
          <w:rFonts w:ascii="Book Antiqua" w:hAnsi="Book Antiqua" w:cs="Times New Roman"/>
          <w:sz w:val="24"/>
          <w:szCs w:val="24"/>
        </w:rPr>
        <w:t>IgG</w:t>
      </w:r>
      <w:proofErr w:type="spellEnd"/>
      <w:r w:rsidRPr="00AC32D6">
        <w:rPr>
          <w:rFonts w:ascii="Book Antiqua" w:hAnsi="Book Antiqua" w:cs="Times New Roman"/>
          <w:sz w:val="24"/>
          <w:szCs w:val="24"/>
        </w:rPr>
        <w:t xml:space="preserve"> production</w:t>
      </w:r>
      <w:r w:rsidRPr="00AC32D6">
        <w:rPr>
          <w:rFonts w:ascii="Book Antiqua" w:hAnsi="Book Antiqua" w:cs="Times New Roman"/>
          <w:sz w:val="24"/>
          <w:szCs w:val="24"/>
          <w:vertAlign w:val="superscript"/>
        </w:rPr>
        <w:t>[12,62,66]</w:t>
      </w:r>
      <w:r w:rsidRPr="00AC32D6">
        <w:rPr>
          <w:rFonts w:ascii="Book Antiqua" w:hAnsi="Book Antiqua" w:cs="Times New Roman"/>
          <w:sz w:val="24"/>
          <w:szCs w:val="24"/>
        </w:rPr>
        <w:t>.</w:t>
      </w:r>
    </w:p>
    <w:p w:rsidR="00D43A43" w:rsidRPr="00AC32D6" w:rsidRDefault="00D43A43" w:rsidP="00FD47CD">
      <w:pPr>
        <w:spacing w:after="0" w:line="360" w:lineRule="auto"/>
        <w:ind w:firstLineChars="250" w:firstLine="600"/>
        <w:jc w:val="both"/>
        <w:rPr>
          <w:rFonts w:ascii="Book Antiqua" w:hAnsi="Book Antiqua" w:cs="Times New Roman"/>
          <w:sz w:val="24"/>
          <w:szCs w:val="24"/>
        </w:rPr>
      </w:pPr>
      <w:r w:rsidRPr="00AC32D6">
        <w:rPr>
          <w:rFonts w:ascii="Book Antiqua" w:hAnsi="Book Antiqua" w:cs="Times New Roman"/>
          <w:sz w:val="24"/>
          <w:szCs w:val="24"/>
        </w:rPr>
        <w:t xml:space="preserve">DM not only induces the overexpression of </w:t>
      </w:r>
      <w:proofErr w:type="gramStart"/>
      <w:r w:rsidRPr="00AC32D6">
        <w:rPr>
          <w:rFonts w:ascii="Book Antiqua" w:hAnsi="Book Antiqua" w:cs="Times New Roman"/>
          <w:sz w:val="24"/>
          <w:szCs w:val="24"/>
        </w:rPr>
        <w:t>RANKL</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3,67]</w:t>
      </w:r>
      <w:r w:rsidRPr="00AC32D6">
        <w:rPr>
          <w:rFonts w:ascii="Book Antiqua" w:hAnsi="Book Antiqua" w:cs="Times New Roman"/>
          <w:sz w:val="24"/>
          <w:szCs w:val="24"/>
        </w:rPr>
        <w:t xml:space="preserve"> M-CSF</w:t>
      </w:r>
      <w:r w:rsidRPr="00AC32D6">
        <w:rPr>
          <w:rFonts w:ascii="Book Antiqua" w:hAnsi="Book Antiqua" w:cs="Times New Roman"/>
          <w:sz w:val="24"/>
          <w:szCs w:val="24"/>
          <w:vertAlign w:val="superscript"/>
        </w:rPr>
        <w:t>[3,67]</w:t>
      </w:r>
      <w:r w:rsidRPr="00AC32D6">
        <w:rPr>
          <w:rFonts w:ascii="Book Antiqua" w:hAnsi="Book Antiqua" w:cs="Times New Roman"/>
          <w:sz w:val="24"/>
          <w:szCs w:val="24"/>
        </w:rPr>
        <w:t xml:space="preserve"> NF-</w:t>
      </w:r>
      <w:proofErr w:type="spellStart"/>
      <w:r w:rsidRPr="00AC32D6">
        <w:rPr>
          <w:rFonts w:ascii="Book Antiqua" w:hAnsi="Book Antiqua" w:cs="Times New Roman"/>
          <w:sz w:val="24"/>
          <w:szCs w:val="24"/>
        </w:rPr>
        <w:t>kB</w:t>
      </w:r>
      <w:proofErr w:type="spellEnd"/>
      <w:r w:rsidRPr="00AC32D6">
        <w:rPr>
          <w:rFonts w:ascii="Book Antiqua" w:hAnsi="Book Antiqua" w:cs="Times New Roman"/>
          <w:sz w:val="24"/>
          <w:szCs w:val="24"/>
          <w:vertAlign w:val="superscript"/>
        </w:rPr>
        <w:t xml:space="preserve">[68] </w:t>
      </w:r>
      <w:r w:rsidRPr="00AC32D6">
        <w:rPr>
          <w:rFonts w:ascii="Book Antiqua" w:hAnsi="Book Antiqua" w:cs="Times New Roman"/>
          <w:sz w:val="24"/>
          <w:szCs w:val="24"/>
        </w:rPr>
        <w:t>and OPN</w:t>
      </w:r>
      <w:r w:rsidRPr="00AC32D6">
        <w:rPr>
          <w:rFonts w:ascii="Book Antiqua" w:hAnsi="Book Antiqua" w:cs="Times New Roman"/>
          <w:sz w:val="24"/>
          <w:szCs w:val="24"/>
          <w:vertAlign w:val="superscript"/>
        </w:rPr>
        <w:t>[34-36]</w:t>
      </w:r>
      <w:r w:rsidRPr="00AC32D6">
        <w:rPr>
          <w:rFonts w:ascii="Book Antiqua" w:hAnsi="Book Antiqua" w:cs="Times New Roman"/>
          <w:sz w:val="24"/>
          <w:szCs w:val="24"/>
        </w:rPr>
        <w:t xml:space="preserve"> but also stimuli the over expression of several </w:t>
      </w:r>
      <w:proofErr w:type="spellStart"/>
      <w:r w:rsidRPr="00AC32D6">
        <w:rPr>
          <w:rFonts w:ascii="Book Antiqua" w:hAnsi="Book Antiqua" w:cs="Times New Roman"/>
          <w:sz w:val="24"/>
          <w:szCs w:val="24"/>
        </w:rPr>
        <w:t>proinflammatory</w:t>
      </w:r>
      <w:proofErr w:type="spellEnd"/>
      <w:r w:rsidRPr="00AC32D6">
        <w:rPr>
          <w:rFonts w:ascii="Book Antiqua" w:hAnsi="Book Antiqua" w:cs="Times New Roman"/>
          <w:sz w:val="24"/>
          <w:szCs w:val="24"/>
        </w:rPr>
        <w:t xml:space="preserve"> stimulus such as IL-6, MCP, </w:t>
      </w:r>
      <w:proofErr w:type="spellStart"/>
      <w:r w:rsidRPr="00AC32D6">
        <w:rPr>
          <w:rFonts w:ascii="Book Antiqua" w:hAnsi="Book Antiqua" w:cs="Times New Roman"/>
          <w:sz w:val="24"/>
          <w:szCs w:val="24"/>
        </w:rPr>
        <w:t>IgG</w:t>
      </w:r>
      <w:proofErr w:type="spellEnd"/>
      <w:r w:rsidRPr="00AC32D6">
        <w:rPr>
          <w:rFonts w:ascii="Book Antiqua" w:hAnsi="Book Antiqua" w:cs="Times New Roman"/>
          <w:sz w:val="24"/>
          <w:szCs w:val="24"/>
        </w:rPr>
        <w:t xml:space="preserve"> and TNFs which are so important for the maturation and activation of osteoclast. The DM may induce monocyte to secrete IL-6 through ROS, PKC, MAPK, and NF-</w:t>
      </w:r>
      <w:proofErr w:type="spellStart"/>
      <w:r w:rsidRPr="00AC32D6">
        <w:rPr>
          <w:rFonts w:ascii="Book Antiqua" w:hAnsi="Book Antiqua" w:cs="Times New Roman"/>
          <w:sz w:val="24"/>
          <w:szCs w:val="24"/>
        </w:rPr>
        <w:t>kB</w:t>
      </w:r>
      <w:proofErr w:type="spellEnd"/>
      <w:r w:rsidRPr="00AC32D6">
        <w:rPr>
          <w:rFonts w:ascii="Book Antiqua" w:hAnsi="Book Antiqua" w:cs="Times New Roman"/>
          <w:sz w:val="24"/>
          <w:szCs w:val="24"/>
        </w:rPr>
        <w:t xml:space="preserve"> mediated </w:t>
      </w:r>
      <w:proofErr w:type="gramStart"/>
      <w:r w:rsidRPr="00AC32D6">
        <w:rPr>
          <w:rFonts w:ascii="Book Antiqua" w:hAnsi="Book Antiqua" w:cs="Times New Roman"/>
          <w:sz w:val="24"/>
          <w:szCs w:val="24"/>
        </w:rPr>
        <w:t>pathways</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69,70]</w:t>
      </w:r>
      <w:r w:rsidRPr="00AC32D6">
        <w:rPr>
          <w:rFonts w:ascii="Book Antiqua" w:hAnsi="Book Antiqua" w:cs="Times New Roman"/>
          <w:sz w:val="24"/>
          <w:szCs w:val="24"/>
        </w:rPr>
        <w:t>.</w:t>
      </w:r>
    </w:p>
    <w:p w:rsidR="00D43A43" w:rsidRPr="00AC32D6" w:rsidRDefault="00D43A43" w:rsidP="008549DF">
      <w:pPr>
        <w:spacing w:after="0" w:line="360" w:lineRule="auto"/>
        <w:ind w:firstLineChars="300" w:firstLine="720"/>
        <w:jc w:val="both"/>
        <w:rPr>
          <w:rFonts w:ascii="Book Antiqua" w:hAnsi="Book Antiqua" w:cs="Times New Roman"/>
          <w:sz w:val="24"/>
          <w:szCs w:val="24"/>
        </w:rPr>
      </w:pPr>
      <w:r w:rsidRPr="00AC32D6">
        <w:rPr>
          <w:rFonts w:ascii="Book Antiqua" w:hAnsi="Book Antiqua" w:cs="Times New Roman"/>
          <w:sz w:val="24"/>
          <w:szCs w:val="24"/>
          <w:shd w:val="clear" w:color="auto" w:fill="FFFFFF"/>
        </w:rPr>
        <w:t xml:space="preserve">Estrogen deﬁciency stimulates osteoclast formation not only by decreasing the OPG production but also by increasing the production of TNFα, RANKL and osteoclast precursors through stimulating the T </w:t>
      </w:r>
      <w:proofErr w:type="gramStart"/>
      <w:r w:rsidRPr="00AC32D6">
        <w:rPr>
          <w:rFonts w:ascii="Book Antiqua" w:hAnsi="Book Antiqua" w:cs="Times New Roman"/>
          <w:sz w:val="24"/>
          <w:szCs w:val="24"/>
          <w:shd w:val="clear" w:color="auto" w:fill="FFFFFF"/>
        </w:rPr>
        <w:t>cells</w:t>
      </w:r>
      <w:r w:rsidRPr="00AC32D6">
        <w:rPr>
          <w:rFonts w:ascii="Book Antiqua" w:hAnsi="Book Antiqua" w:cs="Times New Roman"/>
          <w:sz w:val="24"/>
          <w:szCs w:val="24"/>
          <w:shd w:val="clear" w:color="auto" w:fill="FFFFFF"/>
          <w:vertAlign w:val="superscript"/>
        </w:rPr>
        <w:t>[</w:t>
      </w:r>
      <w:proofErr w:type="gramEnd"/>
      <w:r w:rsidRPr="00AC32D6">
        <w:rPr>
          <w:rFonts w:ascii="Book Antiqua" w:hAnsi="Book Antiqua" w:cs="Times New Roman"/>
          <w:sz w:val="24"/>
          <w:szCs w:val="24"/>
          <w:shd w:val="clear" w:color="auto" w:fill="FFFFFF"/>
          <w:vertAlign w:val="superscript"/>
        </w:rPr>
        <w:t>71,72]</w:t>
      </w:r>
      <w:r w:rsidRPr="00AC32D6">
        <w:rPr>
          <w:rFonts w:ascii="Book Antiqua" w:hAnsi="Book Antiqua" w:cs="Times New Roman"/>
          <w:sz w:val="24"/>
          <w:szCs w:val="24"/>
          <w:shd w:val="clear" w:color="auto" w:fill="FFFFFF"/>
        </w:rPr>
        <w:t>. There is striking evidence on behalf of this regard that, estrogen levels are significantly lower in DM patients</w:t>
      </w:r>
      <w:r w:rsidRPr="00AC32D6">
        <w:rPr>
          <w:rFonts w:ascii="Book Antiqua" w:hAnsi="Book Antiqua" w:cs="Times New Roman"/>
          <w:sz w:val="24"/>
          <w:szCs w:val="24"/>
          <w:shd w:val="clear" w:color="auto" w:fill="FFFFFF"/>
          <w:vertAlign w:val="superscript"/>
        </w:rPr>
        <w:t>[73]</w:t>
      </w:r>
      <w:r w:rsidRPr="00AC32D6">
        <w:rPr>
          <w:rFonts w:ascii="Book Antiqua" w:hAnsi="Book Antiqua" w:cs="Times New Roman"/>
          <w:sz w:val="24"/>
          <w:szCs w:val="24"/>
          <w:shd w:val="clear" w:color="auto" w:fill="FFFFFF"/>
        </w:rPr>
        <w:t>.</w:t>
      </w:r>
      <w:proofErr w:type="spellStart"/>
      <w:r w:rsidRPr="00AC32D6">
        <w:rPr>
          <w:rFonts w:ascii="Book Antiqua" w:hAnsi="Book Antiqua" w:cs="Times New Roman"/>
          <w:sz w:val="24"/>
          <w:szCs w:val="24"/>
        </w:rPr>
        <w:t>Adiponectin</w:t>
      </w:r>
      <w:proofErr w:type="spellEnd"/>
      <w:r w:rsidRPr="00AC32D6">
        <w:rPr>
          <w:rFonts w:ascii="Book Antiqua" w:hAnsi="Book Antiqua" w:cs="Times New Roman"/>
          <w:sz w:val="24"/>
          <w:szCs w:val="24"/>
        </w:rPr>
        <w:t xml:space="preserve"> is another factor secreted by the adipose tissue and there has been increasing evidence suggest that, </w:t>
      </w:r>
      <w:proofErr w:type="spellStart"/>
      <w:r w:rsidRPr="00AC32D6">
        <w:rPr>
          <w:rFonts w:ascii="Book Antiqua" w:hAnsi="Book Antiqua" w:cs="Times New Roman"/>
          <w:sz w:val="24"/>
          <w:szCs w:val="24"/>
        </w:rPr>
        <w:t>adiponectin</w:t>
      </w:r>
      <w:proofErr w:type="spellEnd"/>
      <w:r w:rsidRPr="00AC32D6">
        <w:rPr>
          <w:rFonts w:ascii="Book Antiqua" w:hAnsi="Book Antiqua" w:cs="Times New Roman"/>
          <w:sz w:val="24"/>
          <w:szCs w:val="24"/>
        </w:rPr>
        <w:t xml:space="preserve"> stimulates the differentiation and mineralization of osteoblast but directly inhibits osteoclast activity and bone </w:t>
      </w:r>
      <w:proofErr w:type="spellStart"/>
      <w:r w:rsidRPr="00AC32D6">
        <w:rPr>
          <w:rFonts w:ascii="Book Antiqua" w:hAnsi="Book Antiqua" w:cs="Times New Roman"/>
          <w:sz w:val="24"/>
          <w:szCs w:val="24"/>
        </w:rPr>
        <w:t>resorption</w:t>
      </w:r>
      <w:proofErr w:type="spellEnd"/>
      <w:r w:rsidRPr="00AC32D6">
        <w:rPr>
          <w:rFonts w:ascii="Book Antiqua" w:hAnsi="Book Antiqua" w:cs="Times New Roman"/>
          <w:sz w:val="24"/>
          <w:szCs w:val="24"/>
          <w:vertAlign w:val="superscript"/>
        </w:rPr>
        <w:t>[74]</w:t>
      </w:r>
      <w:r w:rsidRPr="00AC32D6">
        <w:rPr>
          <w:rFonts w:ascii="Book Antiqua" w:hAnsi="Book Antiqua" w:cs="Times New Roman"/>
          <w:sz w:val="24"/>
          <w:szCs w:val="24"/>
        </w:rPr>
        <w:t xml:space="preserve">. Some in situ studies have shown that </w:t>
      </w:r>
      <w:proofErr w:type="spellStart"/>
      <w:r w:rsidRPr="00AC32D6">
        <w:rPr>
          <w:rFonts w:ascii="Book Antiqua" w:hAnsi="Book Antiqua" w:cs="Times New Roman"/>
          <w:sz w:val="24"/>
          <w:szCs w:val="24"/>
        </w:rPr>
        <w:t>adiponectin</w:t>
      </w:r>
      <w:proofErr w:type="spellEnd"/>
      <w:r w:rsidRPr="00AC32D6">
        <w:rPr>
          <w:rFonts w:ascii="Book Antiqua" w:hAnsi="Book Antiqua" w:cs="Times New Roman"/>
          <w:sz w:val="24"/>
          <w:szCs w:val="24"/>
        </w:rPr>
        <w:t xml:space="preserve"> percentage is lower in individuals with DM than the individuals without </w:t>
      </w:r>
      <w:proofErr w:type="gramStart"/>
      <w:r w:rsidRPr="00AC32D6">
        <w:rPr>
          <w:rFonts w:ascii="Book Antiqua" w:hAnsi="Book Antiqua" w:cs="Times New Roman"/>
          <w:sz w:val="24"/>
          <w:szCs w:val="24"/>
        </w:rPr>
        <w:t>DM</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75]</w:t>
      </w:r>
      <w:r w:rsidRPr="00AC32D6">
        <w:rPr>
          <w:rFonts w:ascii="Book Antiqua" w:hAnsi="Book Antiqua" w:cs="Times New Roman"/>
          <w:sz w:val="24"/>
          <w:szCs w:val="24"/>
        </w:rPr>
        <w:t>.</w:t>
      </w:r>
    </w:p>
    <w:p w:rsidR="00D43A43" w:rsidRPr="00AC32D6" w:rsidRDefault="00D43A43" w:rsidP="008549DF">
      <w:pPr>
        <w:spacing w:after="0" w:line="360" w:lineRule="auto"/>
        <w:ind w:firstLineChars="300" w:firstLine="720"/>
        <w:jc w:val="both"/>
        <w:rPr>
          <w:rFonts w:ascii="Book Antiqua" w:hAnsi="Book Antiqua" w:cs="Times New Roman"/>
          <w:sz w:val="24"/>
          <w:szCs w:val="24"/>
          <w:shd w:val="clear" w:color="auto" w:fill="FFFFFF"/>
        </w:rPr>
      </w:pPr>
      <w:r w:rsidRPr="00AC32D6">
        <w:rPr>
          <w:rFonts w:ascii="Book Antiqua" w:hAnsi="Book Antiqua" w:cs="Times New Roman"/>
          <w:sz w:val="24"/>
          <w:szCs w:val="24"/>
          <w:shd w:val="clear" w:color="auto" w:fill="FFFFFF"/>
        </w:rPr>
        <w:t xml:space="preserve">Intracellular ROS mediated oxidative stress plays a crucial role in bone health because ROS promotes RANKL mediated osteoclast differentiation and function. Patients with type 2 DM have shown elevated level of mitochondrial ROS and thus supporting the point that, DM may have another role in ROS mediated </w:t>
      </w:r>
      <w:proofErr w:type="spellStart"/>
      <w:r w:rsidRPr="00AC32D6">
        <w:rPr>
          <w:rFonts w:ascii="Book Antiqua" w:hAnsi="Book Antiqua" w:cs="Times New Roman"/>
          <w:sz w:val="24"/>
          <w:szCs w:val="24"/>
          <w:shd w:val="clear" w:color="auto" w:fill="FFFFFF"/>
        </w:rPr>
        <w:t>osteolysis</w:t>
      </w:r>
      <w:proofErr w:type="spellEnd"/>
      <w:r w:rsidRPr="00AC32D6">
        <w:rPr>
          <w:rFonts w:ascii="Book Antiqua" w:hAnsi="Book Antiqua" w:cs="Times New Roman"/>
          <w:sz w:val="24"/>
          <w:szCs w:val="24"/>
          <w:shd w:val="clear" w:color="auto" w:fill="FFFFFF"/>
        </w:rPr>
        <w:t xml:space="preserve"> and bone fractures</w:t>
      </w:r>
      <w:r w:rsidRPr="00AC32D6">
        <w:rPr>
          <w:rFonts w:ascii="Book Antiqua" w:hAnsi="Book Antiqua" w:cs="Times New Roman"/>
          <w:sz w:val="24"/>
          <w:szCs w:val="24"/>
          <w:shd w:val="clear" w:color="auto" w:fill="FFFFFF"/>
          <w:vertAlign w:val="superscript"/>
        </w:rPr>
        <w:t>[76,77]</w:t>
      </w:r>
      <w:r w:rsidRPr="00AC32D6">
        <w:rPr>
          <w:rFonts w:ascii="Book Antiqua" w:hAnsi="Book Antiqua" w:cs="Times New Roman"/>
          <w:sz w:val="24"/>
          <w:szCs w:val="24"/>
          <w:shd w:val="clear" w:color="auto" w:fill="FFFFFF"/>
        </w:rPr>
        <w:t xml:space="preserve">. As mentioned before, diabetic neuropathy is a cause of increased production of IL-6, TNF and some other factors, so it is intuitive that, diabetic neuropathy may have a positive role in osteoclast </w:t>
      </w:r>
      <w:proofErr w:type="gramStart"/>
      <w:r w:rsidRPr="00AC32D6">
        <w:rPr>
          <w:rFonts w:ascii="Book Antiqua" w:hAnsi="Book Antiqua" w:cs="Times New Roman"/>
          <w:sz w:val="24"/>
          <w:szCs w:val="24"/>
          <w:shd w:val="clear" w:color="auto" w:fill="FFFFFF"/>
        </w:rPr>
        <w:t>functioning</w:t>
      </w:r>
      <w:r w:rsidRPr="00AC32D6">
        <w:rPr>
          <w:rFonts w:ascii="Book Antiqua" w:hAnsi="Book Antiqua" w:cs="Times New Roman"/>
          <w:sz w:val="24"/>
          <w:szCs w:val="24"/>
          <w:shd w:val="clear" w:color="auto" w:fill="FFFFFF"/>
          <w:vertAlign w:val="superscript"/>
        </w:rPr>
        <w:t>[</w:t>
      </w:r>
      <w:proofErr w:type="gramEnd"/>
      <w:r w:rsidRPr="00AC32D6">
        <w:rPr>
          <w:rFonts w:ascii="Book Antiqua" w:hAnsi="Book Antiqua" w:cs="Times New Roman"/>
          <w:sz w:val="24"/>
          <w:szCs w:val="24"/>
          <w:shd w:val="clear" w:color="auto" w:fill="FFFFFF"/>
          <w:vertAlign w:val="superscript"/>
        </w:rPr>
        <w:t>12,38,64]</w:t>
      </w:r>
      <w:r w:rsidRPr="00AC32D6">
        <w:rPr>
          <w:rFonts w:ascii="Book Antiqua" w:hAnsi="Book Antiqua" w:cs="Times New Roman"/>
          <w:sz w:val="24"/>
          <w:szCs w:val="24"/>
          <w:shd w:val="clear" w:color="auto" w:fill="FFFFFF"/>
        </w:rPr>
        <w:t>.</w:t>
      </w:r>
    </w:p>
    <w:p w:rsidR="00287C42" w:rsidRPr="00AC32D6" w:rsidRDefault="00287C42" w:rsidP="008549DF">
      <w:pPr>
        <w:spacing w:after="0" w:line="360" w:lineRule="auto"/>
        <w:jc w:val="both"/>
        <w:rPr>
          <w:rFonts w:ascii="Book Antiqua" w:hAnsi="Book Antiqua" w:cs="Times New Roman"/>
          <w:b/>
          <w:sz w:val="24"/>
          <w:szCs w:val="24"/>
          <w:u w:val="single"/>
          <w:shd w:val="clear" w:color="auto" w:fill="FFFFFF"/>
          <w:lang w:eastAsia="zh-CN"/>
        </w:rPr>
      </w:pPr>
    </w:p>
    <w:p w:rsidR="00D43A43" w:rsidRPr="00AC32D6" w:rsidRDefault="00481AC8" w:rsidP="008549DF">
      <w:pPr>
        <w:spacing w:after="0" w:line="360" w:lineRule="auto"/>
        <w:jc w:val="both"/>
        <w:rPr>
          <w:rFonts w:ascii="Book Antiqua" w:hAnsi="Book Antiqua" w:cs="Times New Roman"/>
          <w:b/>
          <w:sz w:val="24"/>
          <w:szCs w:val="24"/>
          <w:shd w:val="clear" w:color="auto" w:fill="FFFFFF"/>
          <w:lang w:eastAsia="zh-CN"/>
        </w:rPr>
      </w:pPr>
      <w:r w:rsidRPr="00AC32D6">
        <w:rPr>
          <w:rFonts w:ascii="Book Antiqua" w:hAnsi="Book Antiqua" w:cs="Times New Roman"/>
          <w:b/>
          <w:sz w:val="24"/>
          <w:szCs w:val="24"/>
          <w:shd w:val="clear" w:color="auto" w:fill="FFFFFF"/>
        </w:rPr>
        <w:t>EFFECT OF DM ON MUSCLE CELLS</w:t>
      </w:r>
    </w:p>
    <w:p w:rsidR="00D43A43" w:rsidRPr="00AC32D6" w:rsidRDefault="00D43A43" w:rsidP="008549DF">
      <w:pPr>
        <w:spacing w:after="0" w:line="360" w:lineRule="auto"/>
        <w:jc w:val="both"/>
        <w:rPr>
          <w:rFonts w:ascii="Book Antiqua" w:hAnsi="Book Antiqua" w:cs="Times New Roman"/>
          <w:sz w:val="24"/>
          <w:szCs w:val="24"/>
        </w:rPr>
      </w:pPr>
      <w:r w:rsidRPr="00AC32D6">
        <w:rPr>
          <w:rFonts w:ascii="Book Antiqua" w:hAnsi="Book Antiqua" w:cs="Times New Roman"/>
          <w:sz w:val="24"/>
          <w:szCs w:val="24"/>
          <w:shd w:val="clear" w:color="auto" w:fill="FFFFFF"/>
        </w:rPr>
        <w:t xml:space="preserve">Muscle atrophy is a physiological condition which associated with the depression of protein synthesis as well as an increase in protein </w:t>
      </w:r>
      <w:proofErr w:type="gramStart"/>
      <w:r w:rsidRPr="00AC32D6">
        <w:rPr>
          <w:rFonts w:ascii="Book Antiqua" w:hAnsi="Book Antiqua" w:cs="Times New Roman"/>
          <w:sz w:val="24"/>
          <w:szCs w:val="24"/>
          <w:shd w:val="clear" w:color="auto" w:fill="FFFFFF"/>
        </w:rPr>
        <w:t>degradation</w:t>
      </w:r>
      <w:r w:rsidRPr="00AC32D6">
        <w:rPr>
          <w:rFonts w:ascii="Book Antiqua" w:hAnsi="Book Antiqua" w:cs="Times New Roman"/>
          <w:sz w:val="24"/>
          <w:szCs w:val="24"/>
          <w:shd w:val="clear" w:color="auto" w:fill="FFFFFF"/>
          <w:vertAlign w:val="superscript"/>
        </w:rPr>
        <w:t>[</w:t>
      </w:r>
      <w:proofErr w:type="gramEnd"/>
      <w:r w:rsidRPr="00AC32D6">
        <w:rPr>
          <w:rFonts w:ascii="Book Antiqua" w:hAnsi="Book Antiqua" w:cs="Times New Roman"/>
          <w:sz w:val="24"/>
          <w:szCs w:val="24"/>
          <w:shd w:val="clear" w:color="auto" w:fill="FFFFFF"/>
          <w:vertAlign w:val="superscript"/>
        </w:rPr>
        <w:t>78]</w:t>
      </w:r>
      <w:r w:rsidRPr="00AC32D6">
        <w:rPr>
          <w:rFonts w:ascii="Book Antiqua" w:hAnsi="Book Antiqua" w:cs="Times New Roman"/>
          <w:sz w:val="24"/>
          <w:szCs w:val="24"/>
          <w:shd w:val="clear" w:color="auto" w:fill="FFFFFF"/>
        </w:rPr>
        <w:t xml:space="preserve">. </w:t>
      </w:r>
      <w:r w:rsidRPr="00AC32D6">
        <w:rPr>
          <w:rFonts w:ascii="Book Antiqua" w:hAnsi="Book Antiqua" w:cs="Times New Roman"/>
          <w:sz w:val="24"/>
          <w:szCs w:val="24"/>
        </w:rPr>
        <w:t xml:space="preserve">There are some other </w:t>
      </w:r>
      <w:r w:rsidRPr="00AC32D6">
        <w:rPr>
          <w:rFonts w:ascii="Book Antiqua" w:hAnsi="Book Antiqua" w:cs="Times New Roman"/>
          <w:sz w:val="24"/>
          <w:szCs w:val="24"/>
        </w:rPr>
        <w:lastRenderedPageBreak/>
        <w:t>evidences showed that, DM is associated with diabetic neuropathy mediated muscle atrophy or directly triggers muscle atrophy through TNF-α, NF-</w:t>
      </w:r>
      <w:proofErr w:type="spellStart"/>
      <w:r w:rsidRPr="00AC32D6">
        <w:rPr>
          <w:rFonts w:ascii="Book Antiqua" w:hAnsi="Book Antiqua" w:cs="Times New Roman"/>
          <w:sz w:val="24"/>
          <w:szCs w:val="24"/>
        </w:rPr>
        <w:t>kB</w:t>
      </w:r>
      <w:proofErr w:type="spellEnd"/>
      <w:r w:rsidRPr="00AC32D6">
        <w:rPr>
          <w:rFonts w:ascii="Book Antiqua" w:hAnsi="Book Antiqua" w:cs="Times New Roman"/>
          <w:sz w:val="24"/>
          <w:szCs w:val="24"/>
        </w:rPr>
        <w:t xml:space="preserve"> mediated pathway and thereby induces muscle </w:t>
      </w:r>
      <w:proofErr w:type="gramStart"/>
      <w:r w:rsidRPr="00AC32D6">
        <w:rPr>
          <w:rFonts w:ascii="Book Antiqua" w:hAnsi="Book Antiqua" w:cs="Times New Roman"/>
          <w:sz w:val="24"/>
          <w:szCs w:val="24"/>
        </w:rPr>
        <w:t>weakness</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68,79-81]</w:t>
      </w:r>
      <w:r w:rsidRPr="00AC32D6">
        <w:rPr>
          <w:rFonts w:ascii="Book Antiqua" w:hAnsi="Book Antiqua" w:cs="Times New Roman"/>
          <w:sz w:val="24"/>
          <w:szCs w:val="24"/>
        </w:rPr>
        <w:t xml:space="preserve">. Weakness of the muscle is a risk factor of bone fractures because an individual with weak muscles is more likely to fall down than a normal individual. In addition to muscle weakness, diabetic polyneuropathy also induces bone </w:t>
      </w:r>
      <w:proofErr w:type="spellStart"/>
      <w:r w:rsidRPr="00AC32D6">
        <w:rPr>
          <w:rFonts w:ascii="Book Antiqua" w:hAnsi="Book Antiqua" w:cs="Times New Roman"/>
          <w:sz w:val="24"/>
          <w:szCs w:val="24"/>
        </w:rPr>
        <w:t>resorption</w:t>
      </w:r>
      <w:proofErr w:type="spellEnd"/>
      <w:r w:rsidRPr="00AC32D6">
        <w:rPr>
          <w:rFonts w:ascii="Book Antiqua" w:hAnsi="Book Antiqua" w:cs="Times New Roman"/>
          <w:sz w:val="24"/>
          <w:szCs w:val="24"/>
        </w:rPr>
        <w:t xml:space="preserve"> through </w:t>
      </w:r>
      <w:proofErr w:type="spellStart"/>
      <w:proofErr w:type="gramStart"/>
      <w:r w:rsidRPr="00AC32D6">
        <w:rPr>
          <w:rFonts w:ascii="Book Antiqua" w:hAnsi="Book Antiqua" w:cs="Times New Roman"/>
          <w:sz w:val="24"/>
          <w:szCs w:val="24"/>
        </w:rPr>
        <w:t>osteolysis</w:t>
      </w:r>
      <w:proofErr w:type="spellEnd"/>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82,83].</w:t>
      </w:r>
    </w:p>
    <w:p w:rsidR="00D43A43" w:rsidRPr="00AC32D6" w:rsidRDefault="00D43A43" w:rsidP="008549DF">
      <w:pPr>
        <w:spacing w:after="0" w:line="360" w:lineRule="auto"/>
        <w:ind w:firstLineChars="200" w:firstLine="480"/>
        <w:jc w:val="both"/>
        <w:rPr>
          <w:rFonts w:ascii="Book Antiqua" w:hAnsi="Book Antiqua" w:cs="Times New Roman"/>
          <w:sz w:val="24"/>
          <w:szCs w:val="24"/>
          <w:shd w:val="clear" w:color="auto" w:fill="FFFFFF"/>
        </w:rPr>
      </w:pPr>
      <w:r w:rsidRPr="00AC32D6">
        <w:rPr>
          <w:rFonts w:ascii="Book Antiqua" w:hAnsi="Book Antiqua" w:cs="Times New Roman"/>
          <w:sz w:val="24"/>
          <w:szCs w:val="24"/>
          <w:shd w:val="clear" w:color="auto" w:fill="FFFFFF"/>
        </w:rPr>
        <w:t xml:space="preserve">DM is directly associated with muscle atrophy through an increased activity of the ubiquitin </w:t>
      </w:r>
      <w:proofErr w:type="spellStart"/>
      <w:r w:rsidRPr="00AC32D6">
        <w:rPr>
          <w:rFonts w:ascii="Book Antiqua" w:hAnsi="Book Antiqua" w:cs="Times New Roman"/>
          <w:sz w:val="24"/>
          <w:szCs w:val="24"/>
          <w:shd w:val="clear" w:color="auto" w:fill="FFFFFF"/>
        </w:rPr>
        <w:t>proteosome</w:t>
      </w:r>
      <w:proofErr w:type="spellEnd"/>
      <w:r w:rsidRPr="00AC32D6">
        <w:rPr>
          <w:rFonts w:ascii="Book Antiqua" w:hAnsi="Book Antiqua" w:cs="Times New Roman"/>
          <w:sz w:val="24"/>
          <w:szCs w:val="24"/>
          <w:shd w:val="clear" w:color="auto" w:fill="FFFFFF"/>
        </w:rPr>
        <w:t xml:space="preserve"> system (UPS) although other pathways may involve in this </w:t>
      </w:r>
      <w:proofErr w:type="gramStart"/>
      <w:r w:rsidRPr="00AC32D6">
        <w:rPr>
          <w:rFonts w:ascii="Book Antiqua" w:hAnsi="Book Antiqua" w:cs="Times New Roman"/>
          <w:sz w:val="24"/>
          <w:szCs w:val="24"/>
          <w:shd w:val="clear" w:color="auto" w:fill="FFFFFF"/>
        </w:rPr>
        <w:t>process</w:t>
      </w:r>
      <w:r w:rsidRPr="00AC32D6">
        <w:rPr>
          <w:rFonts w:ascii="Book Antiqua" w:hAnsi="Book Antiqua" w:cs="Times New Roman"/>
          <w:sz w:val="24"/>
          <w:szCs w:val="24"/>
          <w:shd w:val="clear" w:color="auto" w:fill="FFFFFF"/>
          <w:vertAlign w:val="superscript"/>
        </w:rPr>
        <w:t>[</w:t>
      </w:r>
      <w:proofErr w:type="gramEnd"/>
      <w:r w:rsidRPr="00AC32D6">
        <w:rPr>
          <w:rFonts w:ascii="Book Antiqua" w:hAnsi="Book Antiqua" w:cs="Times New Roman"/>
          <w:sz w:val="24"/>
          <w:szCs w:val="24"/>
          <w:shd w:val="clear" w:color="auto" w:fill="FFFFFF"/>
          <w:vertAlign w:val="superscript"/>
        </w:rPr>
        <w:t>78]</w:t>
      </w:r>
      <w:r w:rsidRPr="00AC32D6">
        <w:rPr>
          <w:rFonts w:ascii="Book Antiqua" w:hAnsi="Book Antiqua" w:cs="Times New Roman"/>
          <w:sz w:val="24"/>
          <w:szCs w:val="24"/>
          <w:shd w:val="clear" w:color="auto" w:fill="FFFFFF"/>
        </w:rPr>
        <w:t xml:space="preserve">. There are several inducers of UPS including </w:t>
      </w:r>
      <w:proofErr w:type="gramStart"/>
      <w:r w:rsidRPr="00AC32D6">
        <w:rPr>
          <w:rFonts w:ascii="Book Antiqua" w:hAnsi="Book Antiqua" w:cs="Times New Roman"/>
          <w:sz w:val="24"/>
          <w:szCs w:val="24"/>
          <w:shd w:val="clear" w:color="auto" w:fill="FFFFFF"/>
        </w:rPr>
        <w:t>glucose</w:t>
      </w:r>
      <w:r w:rsidRPr="00AC32D6">
        <w:rPr>
          <w:rFonts w:ascii="Book Antiqua" w:hAnsi="Book Antiqua" w:cs="Times New Roman"/>
          <w:sz w:val="24"/>
          <w:szCs w:val="24"/>
          <w:shd w:val="clear" w:color="auto" w:fill="FFFFFF"/>
          <w:vertAlign w:val="superscript"/>
        </w:rPr>
        <w:t>[</w:t>
      </w:r>
      <w:proofErr w:type="gramEnd"/>
      <w:r w:rsidRPr="00AC32D6">
        <w:rPr>
          <w:rFonts w:ascii="Book Antiqua" w:hAnsi="Book Antiqua" w:cs="Times New Roman"/>
          <w:sz w:val="24"/>
          <w:szCs w:val="24"/>
          <w:shd w:val="clear" w:color="auto" w:fill="FFFFFF"/>
          <w:vertAlign w:val="superscript"/>
        </w:rPr>
        <w:t xml:space="preserve">33] </w:t>
      </w:r>
      <w:r w:rsidRPr="00AC32D6">
        <w:rPr>
          <w:rFonts w:ascii="Book Antiqua" w:hAnsi="Book Antiqua" w:cs="Times New Roman"/>
          <w:sz w:val="24"/>
          <w:szCs w:val="24"/>
          <w:shd w:val="clear" w:color="auto" w:fill="FFFFFF"/>
        </w:rPr>
        <w:t>TNF-α</w:t>
      </w:r>
      <w:r w:rsidRPr="00AC32D6">
        <w:rPr>
          <w:rFonts w:ascii="Book Antiqua" w:hAnsi="Book Antiqua" w:cs="Times New Roman"/>
          <w:sz w:val="24"/>
          <w:szCs w:val="24"/>
          <w:shd w:val="clear" w:color="auto" w:fill="FFFFFF"/>
          <w:vertAlign w:val="superscript"/>
        </w:rPr>
        <w:t>[84,85]</w:t>
      </w:r>
      <w:proofErr w:type="spellStart"/>
      <w:r w:rsidRPr="00AC32D6">
        <w:rPr>
          <w:rFonts w:ascii="Book Antiqua" w:hAnsi="Book Antiqua" w:cs="Times New Roman"/>
          <w:sz w:val="24"/>
          <w:szCs w:val="24"/>
          <w:shd w:val="clear" w:color="auto" w:fill="FFFFFF"/>
        </w:rPr>
        <w:t>Ang</w:t>
      </w:r>
      <w:proofErr w:type="spellEnd"/>
      <w:r w:rsidRPr="00AC32D6">
        <w:rPr>
          <w:rFonts w:ascii="Book Antiqua" w:hAnsi="Book Antiqua" w:cs="Times New Roman"/>
          <w:sz w:val="24"/>
          <w:szCs w:val="24"/>
          <w:shd w:val="clear" w:color="auto" w:fill="FFFFFF"/>
        </w:rPr>
        <w:t>-II</w:t>
      </w:r>
      <w:r w:rsidRPr="00AC32D6">
        <w:rPr>
          <w:rFonts w:ascii="Book Antiqua" w:hAnsi="Book Antiqua" w:cs="Times New Roman"/>
          <w:sz w:val="24"/>
          <w:szCs w:val="24"/>
          <w:shd w:val="clear" w:color="auto" w:fill="FFFFFF"/>
          <w:vertAlign w:val="superscript"/>
        </w:rPr>
        <w:t>[86]</w:t>
      </w:r>
      <w:r w:rsidRPr="00AC32D6">
        <w:rPr>
          <w:rFonts w:ascii="Book Antiqua" w:hAnsi="Book Antiqua" w:cs="Times New Roman"/>
          <w:sz w:val="24"/>
          <w:szCs w:val="24"/>
          <w:shd w:val="clear" w:color="auto" w:fill="FFFFFF"/>
        </w:rPr>
        <w:t xml:space="preserve"> IL-6, Glucocorticoid (GC)</w:t>
      </w:r>
      <w:r w:rsidRPr="00AC32D6">
        <w:rPr>
          <w:rFonts w:ascii="Book Antiqua" w:hAnsi="Book Antiqua" w:cs="Times New Roman"/>
          <w:sz w:val="24"/>
          <w:szCs w:val="24"/>
          <w:shd w:val="clear" w:color="auto" w:fill="FFFFFF"/>
          <w:vertAlign w:val="superscript"/>
        </w:rPr>
        <w:t xml:space="preserve">[85] </w:t>
      </w:r>
      <w:r w:rsidRPr="00AC32D6">
        <w:rPr>
          <w:rFonts w:ascii="Book Antiqua" w:hAnsi="Book Antiqua" w:cs="Times New Roman"/>
          <w:sz w:val="24"/>
          <w:szCs w:val="24"/>
          <w:shd w:val="clear" w:color="auto" w:fill="FFFFFF"/>
        </w:rPr>
        <w:t xml:space="preserve">and most of them exert their effects on </w:t>
      </w:r>
      <w:proofErr w:type="spellStart"/>
      <w:r w:rsidRPr="00AC32D6">
        <w:rPr>
          <w:rFonts w:ascii="Book Antiqua" w:hAnsi="Book Antiqua" w:cs="Times New Roman"/>
          <w:sz w:val="24"/>
          <w:szCs w:val="24"/>
          <w:shd w:val="clear" w:color="auto" w:fill="FFFFFF"/>
        </w:rPr>
        <w:t>myogenesis</w:t>
      </w:r>
      <w:proofErr w:type="spellEnd"/>
      <w:r w:rsidRPr="00AC32D6">
        <w:rPr>
          <w:rFonts w:ascii="Book Antiqua" w:hAnsi="Book Antiqua" w:cs="Times New Roman"/>
          <w:sz w:val="24"/>
          <w:szCs w:val="24"/>
          <w:shd w:val="clear" w:color="auto" w:fill="FFFFFF"/>
        </w:rPr>
        <w:t xml:space="preserve"> responsive gene through NF-</w:t>
      </w:r>
      <w:proofErr w:type="spellStart"/>
      <w:r w:rsidRPr="00AC32D6">
        <w:rPr>
          <w:rFonts w:ascii="Book Antiqua" w:hAnsi="Book Antiqua" w:cs="Times New Roman"/>
          <w:sz w:val="24"/>
          <w:szCs w:val="24"/>
          <w:shd w:val="clear" w:color="auto" w:fill="FFFFFF"/>
        </w:rPr>
        <w:t>kB</w:t>
      </w:r>
      <w:proofErr w:type="spellEnd"/>
      <w:r w:rsidRPr="00AC32D6">
        <w:rPr>
          <w:rFonts w:ascii="Book Antiqua" w:hAnsi="Book Antiqua" w:cs="Times New Roman"/>
          <w:sz w:val="24"/>
          <w:szCs w:val="24"/>
          <w:shd w:val="clear" w:color="auto" w:fill="FFFFFF"/>
        </w:rPr>
        <w:t xml:space="preserve"> mediated pathway</w:t>
      </w:r>
      <w:r w:rsidRPr="00AC32D6">
        <w:rPr>
          <w:rFonts w:ascii="Book Antiqua" w:hAnsi="Book Antiqua" w:cs="Times New Roman"/>
          <w:sz w:val="24"/>
          <w:szCs w:val="24"/>
          <w:shd w:val="clear" w:color="auto" w:fill="FFFFFF"/>
          <w:vertAlign w:val="superscript"/>
        </w:rPr>
        <w:t>[68,78]</w:t>
      </w:r>
      <w:r w:rsidRPr="00AC32D6">
        <w:rPr>
          <w:rFonts w:ascii="Book Antiqua" w:hAnsi="Book Antiqua" w:cs="Times New Roman"/>
          <w:sz w:val="24"/>
          <w:szCs w:val="24"/>
          <w:shd w:val="clear" w:color="auto" w:fill="FFFFFF"/>
        </w:rPr>
        <w:t>.</w:t>
      </w:r>
    </w:p>
    <w:p w:rsidR="00D43A43" w:rsidRPr="00AC32D6" w:rsidRDefault="00D43A43" w:rsidP="008549DF">
      <w:pPr>
        <w:spacing w:after="0" w:line="360" w:lineRule="auto"/>
        <w:ind w:firstLineChars="250" w:firstLine="600"/>
        <w:jc w:val="both"/>
        <w:rPr>
          <w:rFonts w:ascii="Book Antiqua" w:hAnsi="Book Antiqua" w:cs="Times New Roman"/>
          <w:sz w:val="24"/>
          <w:szCs w:val="24"/>
          <w:shd w:val="clear" w:color="auto" w:fill="FFFFFF"/>
        </w:rPr>
      </w:pPr>
      <w:r w:rsidRPr="00AC32D6">
        <w:rPr>
          <w:rFonts w:ascii="Book Antiqua" w:hAnsi="Book Antiqua" w:cs="Times New Roman"/>
          <w:sz w:val="24"/>
          <w:szCs w:val="24"/>
          <w:shd w:val="clear" w:color="auto" w:fill="FFFFFF"/>
        </w:rPr>
        <w:t>High extracellular glucose concentrations is a potential precursor of AGE formation and several evidences have shown that, AGE may induce the formation of ROS through NADPH oxidase and PI3K/</w:t>
      </w:r>
      <w:proofErr w:type="spellStart"/>
      <w:r w:rsidRPr="00AC32D6">
        <w:rPr>
          <w:rFonts w:ascii="Book Antiqua" w:hAnsi="Book Antiqua" w:cs="Times New Roman"/>
          <w:sz w:val="24"/>
          <w:szCs w:val="24"/>
          <w:shd w:val="clear" w:color="auto" w:fill="FFFFFF"/>
        </w:rPr>
        <w:t>Akt</w:t>
      </w:r>
      <w:proofErr w:type="spellEnd"/>
      <w:r w:rsidRPr="00AC32D6">
        <w:rPr>
          <w:rFonts w:ascii="Book Antiqua" w:hAnsi="Book Antiqua" w:cs="Times New Roman"/>
          <w:sz w:val="24"/>
          <w:szCs w:val="24"/>
          <w:shd w:val="clear" w:color="auto" w:fill="FFFFFF"/>
        </w:rPr>
        <w:t xml:space="preserve"> mediated pathway and ultimately activates the transcription factor NF-</w:t>
      </w:r>
      <w:proofErr w:type="spellStart"/>
      <w:r w:rsidRPr="00AC32D6">
        <w:rPr>
          <w:rFonts w:ascii="Book Antiqua" w:hAnsi="Book Antiqua" w:cs="Times New Roman"/>
          <w:sz w:val="24"/>
          <w:szCs w:val="24"/>
          <w:shd w:val="clear" w:color="auto" w:fill="FFFFFF"/>
        </w:rPr>
        <w:t>kB</w:t>
      </w:r>
      <w:proofErr w:type="spellEnd"/>
      <w:r w:rsidRPr="00AC32D6">
        <w:rPr>
          <w:rFonts w:ascii="Book Antiqua" w:hAnsi="Book Antiqua" w:cs="Times New Roman"/>
          <w:sz w:val="24"/>
          <w:szCs w:val="24"/>
          <w:shd w:val="clear" w:color="auto" w:fill="FFFFFF"/>
          <w:vertAlign w:val="superscript"/>
        </w:rPr>
        <w:t>[37,38,78]</w:t>
      </w:r>
      <w:r w:rsidRPr="00AC32D6">
        <w:rPr>
          <w:rFonts w:ascii="Book Antiqua" w:hAnsi="Book Antiqua" w:cs="Times New Roman"/>
          <w:sz w:val="24"/>
          <w:szCs w:val="24"/>
          <w:shd w:val="clear" w:color="auto" w:fill="FFFFFF"/>
        </w:rPr>
        <w:t>. AGE may induce PKR through caspase-3 mediated pathway and activated PKR then in turn induces NF-</w:t>
      </w:r>
      <w:proofErr w:type="spellStart"/>
      <w:r w:rsidRPr="00AC32D6">
        <w:rPr>
          <w:rFonts w:ascii="Book Antiqua" w:hAnsi="Book Antiqua" w:cs="Times New Roman"/>
          <w:sz w:val="24"/>
          <w:szCs w:val="24"/>
          <w:shd w:val="clear" w:color="auto" w:fill="FFFFFF"/>
        </w:rPr>
        <w:t>kB</w:t>
      </w:r>
      <w:proofErr w:type="spellEnd"/>
      <w:r w:rsidRPr="00AC32D6">
        <w:rPr>
          <w:rFonts w:ascii="Book Antiqua" w:hAnsi="Book Antiqua" w:cs="Times New Roman"/>
          <w:sz w:val="24"/>
          <w:szCs w:val="24"/>
          <w:shd w:val="clear" w:color="auto" w:fill="FFFFFF"/>
        </w:rPr>
        <w:t xml:space="preserve"> through P</w:t>
      </w:r>
      <w:r w:rsidRPr="00AC32D6">
        <w:rPr>
          <w:rFonts w:ascii="Book Antiqua" w:hAnsi="Book Antiqua" w:cs="Times New Roman"/>
          <w:sz w:val="24"/>
          <w:szCs w:val="24"/>
          <w:shd w:val="clear" w:color="auto" w:fill="FFFFFF"/>
          <w:vertAlign w:val="superscript"/>
        </w:rPr>
        <w:t>38</w:t>
      </w:r>
      <w:r w:rsidRPr="00AC32D6">
        <w:rPr>
          <w:rFonts w:ascii="Book Antiqua" w:hAnsi="Book Antiqua" w:cs="Times New Roman"/>
          <w:sz w:val="24"/>
          <w:szCs w:val="24"/>
          <w:shd w:val="clear" w:color="auto" w:fill="FFFFFF"/>
        </w:rPr>
        <w:t>MAPK mediated pathway as well as activates eIF2α which would depress protein synthesis by decreasing translational efficiency</w:t>
      </w:r>
      <w:r w:rsidRPr="00AC32D6">
        <w:rPr>
          <w:rFonts w:ascii="Book Antiqua" w:hAnsi="Book Antiqua" w:cs="Times New Roman"/>
          <w:sz w:val="24"/>
          <w:szCs w:val="24"/>
          <w:shd w:val="clear" w:color="auto" w:fill="FFFFFF"/>
          <w:vertAlign w:val="superscript"/>
        </w:rPr>
        <w:t>[78]</w:t>
      </w:r>
      <w:r w:rsidRPr="00AC32D6">
        <w:rPr>
          <w:rFonts w:ascii="Book Antiqua" w:hAnsi="Book Antiqua" w:cs="Times New Roman"/>
          <w:sz w:val="24"/>
          <w:szCs w:val="24"/>
        </w:rPr>
        <w:t>(</w:t>
      </w:r>
      <w:r w:rsidR="004B06AB" w:rsidRPr="00AC32D6">
        <w:rPr>
          <w:rFonts w:ascii="Book Antiqua" w:hAnsi="Book Antiqua" w:cs="Times New Roman"/>
          <w:sz w:val="24"/>
          <w:szCs w:val="24"/>
        </w:rPr>
        <w:t>F</w:t>
      </w:r>
      <w:r w:rsidRPr="00AC32D6">
        <w:rPr>
          <w:rFonts w:ascii="Book Antiqua" w:hAnsi="Book Antiqua" w:cs="Times New Roman"/>
          <w:sz w:val="24"/>
          <w:szCs w:val="24"/>
        </w:rPr>
        <w:t>igure 4).</w:t>
      </w:r>
    </w:p>
    <w:p w:rsidR="00D43A43" w:rsidRPr="00AC32D6" w:rsidRDefault="00D43A43" w:rsidP="008549DF">
      <w:pPr>
        <w:spacing w:after="0" w:line="360" w:lineRule="auto"/>
        <w:jc w:val="both"/>
        <w:rPr>
          <w:rFonts w:ascii="Book Antiqua" w:hAnsi="Book Antiqua" w:cs="Times New Roman"/>
          <w:sz w:val="24"/>
          <w:szCs w:val="24"/>
          <w:shd w:val="clear" w:color="auto" w:fill="FFFFFF"/>
        </w:rPr>
      </w:pPr>
      <w:r w:rsidRPr="00AC32D6">
        <w:rPr>
          <w:rFonts w:ascii="Book Antiqua" w:hAnsi="Book Antiqua" w:cs="Times New Roman"/>
          <w:sz w:val="24"/>
          <w:szCs w:val="24"/>
        </w:rPr>
        <w:t xml:space="preserve">Several studies have implicated that TNF-α is a prominent cytokine in cachexia induced muscle </w:t>
      </w:r>
      <w:proofErr w:type="gramStart"/>
      <w:r w:rsidRPr="00AC32D6">
        <w:rPr>
          <w:rFonts w:ascii="Book Antiqua" w:hAnsi="Book Antiqua" w:cs="Times New Roman"/>
          <w:sz w:val="24"/>
          <w:szCs w:val="24"/>
        </w:rPr>
        <w:t>atrophy</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84]</w:t>
      </w:r>
      <w:r w:rsidRPr="00AC32D6">
        <w:rPr>
          <w:rFonts w:ascii="Book Antiqua" w:hAnsi="Book Antiqua" w:cs="Times New Roman"/>
          <w:sz w:val="24"/>
          <w:szCs w:val="24"/>
        </w:rPr>
        <w:t xml:space="preserve"> as well as a potent inducer of insulin resistance</w:t>
      </w:r>
      <w:r w:rsidRPr="00AC32D6">
        <w:rPr>
          <w:rFonts w:ascii="Book Antiqua" w:hAnsi="Book Antiqua" w:cs="Times New Roman"/>
          <w:sz w:val="24"/>
          <w:szCs w:val="24"/>
          <w:vertAlign w:val="superscript"/>
        </w:rPr>
        <w:t>[87]</w:t>
      </w:r>
      <w:r w:rsidRPr="00AC32D6">
        <w:rPr>
          <w:rFonts w:ascii="Book Antiqua" w:hAnsi="Book Antiqua" w:cs="Times New Roman"/>
          <w:sz w:val="24"/>
          <w:szCs w:val="24"/>
        </w:rPr>
        <w:t xml:space="preserve">.Binding of TNF-α with its receptor expressed on </w:t>
      </w:r>
      <w:proofErr w:type="spellStart"/>
      <w:r w:rsidRPr="00AC32D6">
        <w:rPr>
          <w:rFonts w:ascii="Book Antiqua" w:hAnsi="Book Antiqua" w:cs="Times New Roman"/>
          <w:sz w:val="24"/>
          <w:szCs w:val="24"/>
        </w:rPr>
        <w:t>myocyte</w:t>
      </w:r>
      <w:proofErr w:type="spellEnd"/>
      <w:r w:rsidRPr="00AC32D6">
        <w:rPr>
          <w:rFonts w:ascii="Book Antiqua" w:hAnsi="Book Antiqua" w:cs="Times New Roman"/>
          <w:sz w:val="24"/>
          <w:szCs w:val="24"/>
        </w:rPr>
        <w:t xml:space="preserve"> activates nuclear transcription factor NF-</w:t>
      </w:r>
      <w:proofErr w:type="spellStart"/>
      <w:r w:rsidRPr="00AC32D6">
        <w:rPr>
          <w:rFonts w:ascii="Book Antiqua" w:hAnsi="Book Antiqua" w:cs="Times New Roman"/>
          <w:sz w:val="24"/>
          <w:szCs w:val="24"/>
        </w:rPr>
        <w:t>kB</w:t>
      </w:r>
      <w:proofErr w:type="spellEnd"/>
      <w:r w:rsidRPr="00AC32D6">
        <w:rPr>
          <w:rFonts w:ascii="Book Antiqua" w:hAnsi="Book Antiqua" w:cs="Times New Roman"/>
          <w:sz w:val="24"/>
          <w:szCs w:val="24"/>
        </w:rPr>
        <w:t xml:space="preserve"> through </w:t>
      </w:r>
      <w:r w:rsidRPr="00AC32D6">
        <w:rPr>
          <w:rFonts w:ascii="Book Antiqua" w:hAnsi="Book Antiqua" w:cs="Times New Roman"/>
          <w:sz w:val="24"/>
          <w:szCs w:val="24"/>
          <w:shd w:val="clear" w:color="auto" w:fill="FFFFFF"/>
        </w:rPr>
        <w:t>P</w:t>
      </w:r>
      <w:r w:rsidRPr="00AC32D6">
        <w:rPr>
          <w:rFonts w:ascii="Book Antiqua" w:hAnsi="Book Antiqua" w:cs="Times New Roman"/>
          <w:sz w:val="24"/>
          <w:szCs w:val="24"/>
          <w:shd w:val="clear" w:color="auto" w:fill="FFFFFF"/>
          <w:vertAlign w:val="superscript"/>
        </w:rPr>
        <w:t>38</w:t>
      </w:r>
      <w:r w:rsidRPr="00AC32D6">
        <w:rPr>
          <w:rFonts w:ascii="Book Antiqua" w:hAnsi="Book Antiqua" w:cs="Times New Roman"/>
          <w:sz w:val="24"/>
          <w:szCs w:val="24"/>
          <w:shd w:val="clear" w:color="auto" w:fill="FFFFFF"/>
        </w:rPr>
        <w:t xml:space="preserve">MAPK or IKK mediated pathway and activated </w:t>
      </w:r>
      <w:r w:rsidRPr="00AC32D6">
        <w:rPr>
          <w:rFonts w:ascii="Book Antiqua" w:hAnsi="Book Antiqua" w:cs="Times New Roman"/>
          <w:sz w:val="24"/>
          <w:szCs w:val="24"/>
        </w:rPr>
        <w:t>NF-</w:t>
      </w:r>
      <w:proofErr w:type="spellStart"/>
      <w:r w:rsidRPr="00AC32D6">
        <w:rPr>
          <w:rFonts w:ascii="Book Antiqua" w:hAnsi="Book Antiqua" w:cs="Times New Roman"/>
          <w:sz w:val="24"/>
          <w:szCs w:val="24"/>
        </w:rPr>
        <w:t>kB</w:t>
      </w:r>
      <w:proofErr w:type="spellEnd"/>
      <w:r w:rsidRPr="00AC32D6">
        <w:rPr>
          <w:rFonts w:ascii="Book Antiqua" w:hAnsi="Book Antiqua" w:cs="Times New Roman"/>
          <w:sz w:val="24"/>
          <w:szCs w:val="24"/>
        </w:rPr>
        <w:t xml:space="preserve"> then in turn induces the transcription of inducible nitric oxide synthase (</w:t>
      </w:r>
      <w:proofErr w:type="spellStart"/>
      <w:r w:rsidRPr="00AC32D6">
        <w:rPr>
          <w:rFonts w:ascii="Book Antiqua" w:hAnsi="Book Antiqua" w:cs="Times New Roman"/>
          <w:sz w:val="24"/>
          <w:szCs w:val="24"/>
        </w:rPr>
        <w:t>iNOS</w:t>
      </w:r>
      <w:proofErr w:type="spellEnd"/>
      <w:r w:rsidRPr="00AC32D6">
        <w:rPr>
          <w:rFonts w:ascii="Book Antiqua" w:hAnsi="Book Antiqua" w:cs="Times New Roman"/>
          <w:sz w:val="24"/>
          <w:szCs w:val="24"/>
        </w:rPr>
        <w:t>) as well as transcribes the gene MuRF-1 responsible for muscle wasting</w:t>
      </w:r>
      <w:r w:rsidRPr="00AC32D6">
        <w:rPr>
          <w:rFonts w:ascii="Book Antiqua" w:hAnsi="Book Antiqua" w:cs="Times New Roman"/>
          <w:sz w:val="24"/>
          <w:szCs w:val="24"/>
          <w:vertAlign w:val="superscript"/>
        </w:rPr>
        <w:t>[84]</w:t>
      </w:r>
      <w:r w:rsidRPr="00AC32D6">
        <w:rPr>
          <w:rFonts w:ascii="Book Antiqua" w:hAnsi="Book Antiqua" w:cs="Times New Roman"/>
          <w:sz w:val="24"/>
          <w:szCs w:val="24"/>
        </w:rPr>
        <w:t xml:space="preserve"> (</w:t>
      </w:r>
      <w:r w:rsidR="004B06AB" w:rsidRPr="00AC32D6">
        <w:rPr>
          <w:rFonts w:ascii="Book Antiqua" w:hAnsi="Book Antiqua" w:cs="Times New Roman"/>
          <w:sz w:val="24"/>
          <w:szCs w:val="24"/>
        </w:rPr>
        <w:t>F</w:t>
      </w:r>
      <w:r w:rsidRPr="00AC32D6">
        <w:rPr>
          <w:rFonts w:ascii="Book Antiqua" w:hAnsi="Book Antiqua" w:cs="Times New Roman"/>
          <w:sz w:val="24"/>
          <w:szCs w:val="24"/>
        </w:rPr>
        <w:t>igure 4)</w:t>
      </w:r>
      <w:r w:rsidRPr="00AC32D6">
        <w:rPr>
          <w:rFonts w:ascii="Book Antiqua" w:hAnsi="Book Antiqua" w:cs="Times New Roman"/>
          <w:sz w:val="24"/>
          <w:szCs w:val="24"/>
          <w:shd w:val="clear" w:color="auto" w:fill="FFFFFF"/>
        </w:rPr>
        <w:t>.</w:t>
      </w:r>
    </w:p>
    <w:p w:rsidR="00D43A43" w:rsidRPr="00AC32D6" w:rsidRDefault="00D43A43" w:rsidP="008549DF">
      <w:pPr>
        <w:spacing w:after="0" w:line="360" w:lineRule="auto"/>
        <w:ind w:firstLineChars="250" w:firstLine="600"/>
        <w:jc w:val="both"/>
        <w:rPr>
          <w:rFonts w:ascii="Book Antiqua" w:hAnsi="Book Antiqua" w:cs="Times New Roman"/>
          <w:sz w:val="24"/>
          <w:szCs w:val="24"/>
        </w:rPr>
      </w:pPr>
      <w:proofErr w:type="spellStart"/>
      <w:r w:rsidRPr="00AC32D6">
        <w:rPr>
          <w:rFonts w:ascii="Book Antiqua" w:hAnsi="Book Antiqua" w:cs="Times New Roman"/>
          <w:sz w:val="24"/>
          <w:szCs w:val="24"/>
          <w:shd w:val="clear" w:color="auto" w:fill="FFFFFF"/>
        </w:rPr>
        <w:t>Ang</w:t>
      </w:r>
      <w:proofErr w:type="spellEnd"/>
      <w:r w:rsidRPr="00AC32D6">
        <w:rPr>
          <w:rFonts w:ascii="Book Antiqua" w:hAnsi="Book Antiqua" w:cs="Times New Roman"/>
          <w:sz w:val="24"/>
          <w:szCs w:val="24"/>
          <w:shd w:val="clear" w:color="auto" w:fill="FFFFFF"/>
        </w:rPr>
        <w:t xml:space="preserve">-II which is the major peptide of the renin-angiotensin system has been implicated as a modulator of muscle </w:t>
      </w:r>
      <w:proofErr w:type="gramStart"/>
      <w:r w:rsidRPr="00AC32D6">
        <w:rPr>
          <w:rFonts w:ascii="Book Antiqua" w:hAnsi="Book Antiqua" w:cs="Times New Roman"/>
          <w:sz w:val="24"/>
          <w:szCs w:val="24"/>
          <w:shd w:val="clear" w:color="auto" w:fill="FFFFFF"/>
        </w:rPr>
        <w:t>wasting</w:t>
      </w:r>
      <w:r w:rsidRPr="00AC32D6">
        <w:rPr>
          <w:rFonts w:ascii="Book Antiqua" w:hAnsi="Book Antiqua" w:cs="Times New Roman"/>
          <w:sz w:val="24"/>
          <w:szCs w:val="24"/>
          <w:shd w:val="clear" w:color="auto" w:fill="FFFFFF"/>
          <w:vertAlign w:val="superscript"/>
        </w:rPr>
        <w:t>[</w:t>
      </w:r>
      <w:proofErr w:type="gramEnd"/>
      <w:r w:rsidRPr="00AC32D6">
        <w:rPr>
          <w:rFonts w:ascii="Book Antiqua" w:hAnsi="Book Antiqua" w:cs="Times New Roman"/>
          <w:sz w:val="24"/>
          <w:szCs w:val="24"/>
          <w:shd w:val="clear" w:color="auto" w:fill="FFFFFF"/>
          <w:vertAlign w:val="superscript"/>
        </w:rPr>
        <w:t>88]</w:t>
      </w:r>
      <w:r w:rsidRPr="00AC32D6">
        <w:rPr>
          <w:rFonts w:ascii="Book Antiqua" w:hAnsi="Book Antiqua" w:cs="Times New Roman"/>
          <w:sz w:val="24"/>
          <w:szCs w:val="24"/>
          <w:shd w:val="clear" w:color="auto" w:fill="FFFFFF"/>
        </w:rPr>
        <w:t xml:space="preserve">. </w:t>
      </w:r>
      <w:proofErr w:type="spellStart"/>
      <w:r w:rsidRPr="00AC32D6">
        <w:rPr>
          <w:rFonts w:ascii="Book Antiqua" w:hAnsi="Book Antiqua" w:cs="Times New Roman"/>
          <w:sz w:val="24"/>
          <w:szCs w:val="24"/>
          <w:shd w:val="clear" w:color="auto" w:fill="FFFFFF"/>
        </w:rPr>
        <w:t>Ang</w:t>
      </w:r>
      <w:proofErr w:type="spellEnd"/>
      <w:r w:rsidRPr="00AC32D6">
        <w:rPr>
          <w:rFonts w:ascii="Book Antiqua" w:hAnsi="Book Antiqua" w:cs="Times New Roman"/>
          <w:sz w:val="24"/>
          <w:szCs w:val="24"/>
          <w:shd w:val="clear" w:color="auto" w:fill="FFFFFF"/>
        </w:rPr>
        <w:t xml:space="preserve">-II exerts its effect on muscle atrophy not only through the generation of ROS but also through the activation of IL-6 and Glucocorticoid as well as through disrupting insulin signaling in muscle cells. It is experimentally determined that, ROS has a significant role in the reduction of muscle </w:t>
      </w:r>
      <w:proofErr w:type="gramStart"/>
      <w:r w:rsidRPr="00AC32D6">
        <w:rPr>
          <w:rFonts w:ascii="Book Antiqua" w:hAnsi="Book Antiqua" w:cs="Times New Roman"/>
          <w:sz w:val="24"/>
          <w:szCs w:val="24"/>
          <w:shd w:val="clear" w:color="auto" w:fill="FFFFFF"/>
        </w:rPr>
        <w:lastRenderedPageBreak/>
        <w:t>strength</w:t>
      </w:r>
      <w:r w:rsidRPr="00AC32D6">
        <w:rPr>
          <w:rFonts w:ascii="Book Antiqua" w:hAnsi="Book Antiqua" w:cs="Times New Roman"/>
          <w:sz w:val="24"/>
          <w:szCs w:val="24"/>
          <w:shd w:val="clear" w:color="auto" w:fill="FFFFFF"/>
          <w:vertAlign w:val="superscript"/>
        </w:rPr>
        <w:t>[</w:t>
      </w:r>
      <w:proofErr w:type="gramEnd"/>
      <w:r w:rsidRPr="00AC32D6">
        <w:rPr>
          <w:rFonts w:ascii="Book Antiqua" w:hAnsi="Book Antiqua" w:cs="Times New Roman"/>
          <w:sz w:val="24"/>
          <w:szCs w:val="24"/>
          <w:shd w:val="clear" w:color="auto" w:fill="FFFFFF"/>
          <w:vertAlign w:val="superscript"/>
        </w:rPr>
        <w:t>89,90]</w:t>
      </w:r>
      <w:r w:rsidRPr="00AC32D6">
        <w:rPr>
          <w:rFonts w:ascii="Book Antiqua" w:hAnsi="Book Antiqua" w:cs="Times New Roman"/>
          <w:sz w:val="24"/>
          <w:szCs w:val="24"/>
          <w:shd w:val="clear" w:color="auto" w:fill="FFFFFF"/>
        </w:rPr>
        <w:t xml:space="preserve">. There are two sources of </w:t>
      </w:r>
      <w:proofErr w:type="spellStart"/>
      <w:r w:rsidRPr="00AC32D6">
        <w:rPr>
          <w:rFonts w:ascii="Book Antiqua" w:hAnsi="Book Antiqua" w:cs="Times New Roman"/>
          <w:sz w:val="24"/>
          <w:szCs w:val="24"/>
          <w:shd w:val="clear" w:color="auto" w:fill="FFFFFF"/>
        </w:rPr>
        <w:t>Ang</w:t>
      </w:r>
      <w:proofErr w:type="spellEnd"/>
      <w:r w:rsidRPr="00AC32D6">
        <w:rPr>
          <w:rFonts w:ascii="Book Antiqua" w:hAnsi="Book Antiqua" w:cs="Times New Roman"/>
          <w:sz w:val="24"/>
          <w:szCs w:val="24"/>
          <w:shd w:val="clear" w:color="auto" w:fill="FFFFFF"/>
        </w:rPr>
        <w:t>-II induced ROS production (</w:t>
      </w:r>
      <w:r w:rsidR="00DB0BDD" w:rsidRPr="00AC32D6">
        <w:rPr>
          <w:rFonts w:ascii="Book Antiqua" w:hAnsi="Book Antiqua" w:cs="Times New Roman" w:hint="eastAsia"/>
          <w:sz w:val="24"/>
          <w:szCs w:val="24"/>
          <w:shd w:val="clear" w:color="auto" w:fill="FFFFFF"/>
          <w:lang w:eastAsia="zh-CN"/>
        </w:rPr>
        <w:t>1</w:t>
      </w:r>
      <w:r w:rsidRPr="00AC32D6">
        <w:rPr>
          <w:rFonts w:ascii="Book Antiqua" w:hAnsi="Book Antiqua" w:cs="Times New Roman"/>
          <w:sz w:val="24"/>
          <w:szCs w:val="24"/>
          <w:shd w:val="clear" w:color="auto" w:fill="FFFFFF"/>
        </w:rPr>
        <w:t xml:space="preserve">) NADPH </w:t>
      </w:r>
      <w:proofErr w:type="spellStart"/>
      <w:r w:rsidRPr="00AC32D6">
        <w:rPr>
          <w:rFonts w:ascii="Book Antiqua" w:hAnsi="Book Antiqua" w:cs="Times New Roman"/>
          <w:sz w:val="24"/>
          <w:szCs w:val="24"/>
          <w:shd w:val="clear" w:color="auto" w:fill="FFFFFF"/>
        </w:rPr>
        <w:t>oxidase</w:t>
      </w:r>
      <w:proofErr w:type="gramStart"/>
      <w:r w:rsidR="00DB0BDD" w:rsidRPr="00AC32D6">
        <w:rPr>
          <w:rFonts w:ascii="Book Antiqua" w:hAnsi="Book Antiqua" w:cs="Times New Roman" w:hint="eastAsia"/>
          <w:sz w:val="24"/>
          <w:szCs w:val="24"/>
          <w:shd w:val="clear" w:color="auto" w:fill="FFFFFF"/>
          <w:lang w:eastAsia="zh-CN"/>
        </w:rPr>
        <w:t>;and</w:t>
      </w:r>
      <w:proofErr w:type="spellEnd"/>
      <w:proofErr w:type="gramEnd"/>
      <w:r w:rsidR="00DB0BDD" w:rsidRPr="00AC32D6">
        <w:rPr>
          <w:rFonts w:ascii="Book Antiqua" w:hAnsi="Book Antiqua" w:cs="Times New Roman" w:hint="eastAsia"/>
          <w:sz w:val="24"/>
          <w:szCs w:val="24"/>
          <w:shd w:val="clear" w:color="auto" w:fill="FFFFFF"/>
          <w:lang w:eastAsia="zh-CN"/>
        </w:rPr>
        <w:t xml:space="preserve"> </w:t>
      </w:r>
      <w:r w:rsidRPr="00AC32D6">
        <w:rPr>
          <w:rFonts w:ascii="Book Antiqua" w:hAnsi="Book Antiqua" w:cs="Times New Roman"/>
          <w:sz w:val="24"/>
          <w:szCs w:val="24"/>
          <w:shd w:val="clear" w:color="auto" w:fill="FFFFFF"/>
        </w:rPr>
        <w:t>(</w:t>
      </w:r>
      <w:r w:rsidR="00DB0BDD" w:rsidRPr="00AC32D6">
        <w:rPr>
          <w:rFonts w:ascii="Book Antiqua" w:hAnsi="Book Antiqua" w:cs="Times New Roman" w:hint="eastAsia"/>
          <w:sz w:val="24"/>
          <w:szCs w:val="24"/>
          <w:shd w:val="clear" w:color="auto" w:fill="FFFFFF"/>
          <w:lang w:eastAsia="zh-CN"/>
        </w:rPr>
        <w:t>2</w:t>
      </w:r>
      <w:r w:rsidRPr="00AC32D6">
        <w:rPr>
          <w:rFonts w:ascii="Book Antiqua" w:hAnsi="Book Antiqua" w:cs="Times New Roman"/>
          <w:sz w:val="24"/>
          <w:szCs w:val="24"/>
          <w:shd w:val="clear" w:color="auto" w:fill="FFFFFF"/>
        </w:rPr>
        <w:t>) Mitochondria, but NADPH oxidase is thought to be prominent between the two sources. ROS may contribute to muscle wasting activity through three mechanisms (1) by increasing the absorption of Ca</w:t>
      </w:r>
      <w:r w:rsidRPr="00AC32D6">
        <w:rPr>
          <w:rFonts w:ascii="Book Antiqua" w:hAnsi="Book Antiqua" w:cs="Times New Roman"/>
          <w:sz w:val="24"/>
          <w:szCs w:val="24"/>
          <w:shd w:val="clear" w:color="auto" w:fill="FFFFFF"/>
          <w:vertAlign w:val="superscript"/>
        </w:rPr>
        <w:t>2+</w:t>
      </w:r>
      <w:r w:rsidRPr="00AC32D6">
        <w:rPr>
          <w:rFonts w:ascii="Book Antiqua" w:hAnsi="Book Antiqua" w:cs="Times New Roman"/>
          <w:sz w:val="24"/>
          <w:szCs w:val="24"/>
          <w:shd w:val="clear" w:color="auto" w:fill="FFFFFF"/>
        </w:rPr>
        <w:t xml:space="preserve"> in order to activate calcium-activated proteases; (2) by stimulating the UPS through activating caspase-3; </w:t>
      </w:r>
      <w:r w:rsidR="00D62B34" w:rsidRPr="00AC32D6">
        <w:rPr>
          <w:rFonts w:ascii="Book Antiqua" w:hAnsi="Book Antiqua" w:cs="Times New Roman" w:hint="eastAsia"/>
          <w:sz w:val="24"/>
          <w:szCs w:val="24"/>
          <w:shd w:val="clear" w:color="auto" w:fill="FFFFFF"/>
          <w:lang w:eastAsia="zh-CN"/>
        </w:rPr>
        <w:t xml:space="preserve">and </w:t>
      </w:r>
      <w:r w:rsidRPr="00AC32D6">
        <w:rPr>
          <w:rFonts w:ascii="Book Antiqua" w:hAnsi="Book Antiqua" w:cs="Times New Roman"/>
          <w:sz w:val="24"/>
          <w:szCs w:val="24"/>
          <w:shd w:val="clear" w:color="auto" w:fill="FFFFFF"/>
        </w:rPr>
        <w:t>(3) by up-regulating atrogin-1 and MuRF-1 in muscle to activate the proteasome system through transcribing E3 ligases</w:t>
      </w:r>
      <w:r w:rsidRPr="00AC32D6">
        <w:rPr>
          <w:rFonts w:ascii="Book Antiqua" w:hAnsi="Book Antiqua" w:cs="Times New Roman"/>
          <w:sz w:val="24"/>
          <w:szCs w:val="24"/>
          <w:shd w:val="clear" w:color="auto" w:fill="FFFFFF"/>
          <w:vertAlign w:val="superscript"/>
        </w:rPr>
        <w:t>[86]</w:t>
      </w:r>
      <w:r w:rsidRPr="00AC32D6">
        <w:rPr>
          <w:rFonts w:ascii="Book Antiqua" w:hAnsi="Book Antiqua" w:cs="Times New Roman"/>
          <w:sz w:val="24"/>
          <w:szCs w:val="24"/>
          <w:shd w:val="clear" w:color="auto" w:fill="FFFFFF"/>
        </w:rPr>
        <w:t xml:space="preserve"> (</w:t>
      </w:r>
      <w:r w:rsidR="004B06AB" w:rsidRPr="00AC32D6">
        <w:rPr>
          <w:rFonts w:ascii="Book Antiqua" w:hAnsi="Book Antiqua" w:cs="Times New Roman"/>
          <w:sz w:val="24"/>
          <w:szCs w:val="24"/>
        </w:rPr>
        <w:t>F</w:t>
      </w:r>
      <w:r w:rsidRPr="00AC32D6">
        <w:rPr>
          <w:rFonts w:ascii="Book Antiqua" w:hAnsi="Book Antiqua" w:cs="Times New Roman"/>
          <w:sz w:val="24"/>
          <w:szCs w:val="24"/>
        </w:rPr>
        <w:t>igure 4</w:t>
      </w:r>
      <w:r w:rsidRPr="00AC32D6">
        <w:rPr>
          <w:rFonts w:ascii="Book Antiqua" w:hAnsi="Book Antiqua" w:cs="Times New Roman"/>
          <w:sz w:val="24"/>
          <w:szCs w:val="24"/>
          <w:shd w:val="clear" w:color="auto" w:fill="FFFFFF"/>
        </w:rPr>
        <w:t>).</w:t>
      </w:r>
    </w:p>
    <w:p w:rsidR="00D43A43" w:rsidRPr="00AC32D6" w:rsidRDefault="00D43A43" w:rsidP="008549DF">
      <w:pPr>
        <w:spacing w:after="0" w:line="360" w:lineRule="auto"/>
        <w:ind w:firstLineChars="250" w:firstLine="600"/>
        <w:jc w:val="both"/>
        <w:rPr>
          <w:rFonts w:ascii="Book Antiqua" w:hAnsi="Book Antiqua" w:cs="Times New Roman"/>
          <w:sz w:val="24"/>
          <w:szCs w:val="24"/>
        </w:rPr>
      </w:pPr>
      <w:proofErr w:type="spellStart"/>
      <w:r w:rsidRPr="00AC32D6">
        <w:rPr>
          <w:rFonts w:ascii="Book Antiqua" w:hAnsi="Book Antiqua" w:cs="Times New Roman"/>
          <w:sz w:val="24"/>
          <w:szCs w:val="24"/>
        </w:rPr>
        <w:t>Ang</w:t>
      </w:r>
      <w:proofErr w:type="spellEnd"/>
      <w:r w:rsidRPr="00AC32D6">
        <w:rPr>
          <w:rFonts w:ascii="Book Antiqua" w:hAnsi="Book Antiqua" w:cs="Times New Roman"/>
          <w:sz w:val="24"/>
          <w:szCs w:val="24"/>
        </w:rPr>
        <w:t xml:space="preserve">-II induced glucocorticoid (GC) plays an important role in muscle wasting because several </w:t>
      </w:r>
      <w:r w:rsidR="00E412AC" w:rsidRPr="00E412AC">
        <w:rPr>
          <w:rFonts w:ascii="Book Antiqua" w:hAnsi="Book Antiqua" w:cs="Times New Roman"/>
          <w:i/>
          <w:sz w:val="24"/>
          <w:szCs w:val="24"/>
        </w:rPr>
        <w:t>in-vivo</w:t>
      </w:r>
      <w:r w:rsidRPr="00AC32D6">
        <w:rPr>
          <w:rFonts w:ascii="Book Antiqua" w:hAnsi="Book Antiqua" w:cs="Times New Roman"/>
          <w:sz w:val="24"/>
          <w:szCs w:val="24"/>
        </w:rPr>
        <w:t xml:space="preserve"> and </w:t>
      </w:r>
      <w:r w:rsidR="00E412AC" w:rsidRPr="00E412AC">
        <w:rPr>
          <w:rFonts w:ascii="Book Antiqua" w:hAnsi="Book Antiqua" w:cs="Times New Roman"/>
          <w:i/>
          <w:sz w:val="24"/>
          <w:szCs w:val="24"/>
        </w:rPr>
        <w:t>in-vitro</w:t>
      </w:r>
      <w:r w:rsidRPr="00AC32D6">
        <w:rPr>
          <w:rFonts w:ascii="Book Antiqua" w:hAnsi="Book Antiqua" w:cs="Times New Roman"/>
          <w:sz w:val="24"/>
          <w:szCs w:val="24"/>
        </w:rPr>
        <w:t xml:space="preserve"> studies have shown that, addition of different types of GC antagonist of experimental model reduce the rate of muscle wasting</w:t>
      </w:r>
      <w:r w:rsidRPr="00AC32D6">
        <w:rPr>
          <w:rFonts w:ascii="Book Antiqua" w:hAnsi="Book Antiqua" w:cs="Times New Roman"/>
          <w:sz w:val="24"/>
          <w:szCs w:val="24"/>
          <w:vertAlign w:val="superscript"/>
        </w:rPr>
        <w:t>[86,91,92]</w:t>
      </w:r>
      <w:r w:rsidRPr="00AC32D6">
        <w:rPr>
          <w:rFonts w:ascii="Book Antiqua" w:hAnsi="Book Antiqua" w:cs="Times New Roman"/>
          <w:sz w:val="24"/>
          <w:szCs w:val="24"/>
        </w:rPr>
        <w:t xml:space="preserve">. GC exerts its effect on muscle through two ways (1) through sequestering the anabolic action, and (2) through inducing the catabolic </w:t>
      </w:r>
      <w:proofErr w:type="gramStart"/>
      <w:r w:rsidRPr="00AC32D6">
        <w:rPr>
          <w:rFonts w:ascii="Book Antiqua" w:hAnsi="Book Antiqua" w:cs="Times New Roman"/>
          <w:sz w:val="24"/>
          <w:szCs w:val="24"/>
        </w:rPr>
        <w:t>action</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91]</w:t>
      </w:r>
      <w:r w:rsidRPr="00AC32D6">
        <w:rPr>
          <w:rFonts w:ascii="Book Antiqua" w:hAnsi="Book Antiqua" w:cs="Times New Roman"/>
          <w:sz w:val="24"/>
          <w:szCs w:val="24"/>
        </w:rPr>
        <w:t xml:space="preserve">. On behalf of the anti-anabolic action firstly, GC inhibits the transport of amino acids into the muscle and thereby limits the protein </w:t>
      </w:r>
      <w:proofErr w:type="gramStart"/>
      <w:r w:rsidRPr="00AC32D6">
        <w:rPr>
          <w:rFonts w:ascii="Book Antiqua" w:hAnsi="Book Antiqua" w:cs="Times New Roman"/>
          <w:sz w:val="24"/>
          <w:szCs w:val="24"/>
        </w:rPr>
        <w:t>synthesis</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91]</w:t>
      </w:r>
      <w:r w:rsidRPr="00AC32D6">
        <w:rPr>
          <w:rFonts w:ascii="Book Antiqua" w:hAnsi="Book Antiqua" w:cs="Times New Roman"/>
          <w:sz w:val="24"/>
          <w:szCs w:val="24"/>
        </w:rPr>
        <w:t>. Secondly, GC sequesters the stimulatory effects of insulin and insulin like growth factor 1 (IGF-1</w:t>
      </w:r>
      <w:proofErr w:type="gramStart"/>
      <w:r w:rsidRPr="00AC32D6">
        <w:rPr>
          <w:rFonts w:ascii="Book Antiqua" w:hAnsi="Book Antiqua" w:cs="Times New Roman"/>
          <w:sz w:val="24"/>
          <w:szCs w:val="24"/>
        </w:rPr>
        <w:t>)</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91,92]</w:t>
      </w:r>
      <w:r w:rsidRPr="00AC32D6">
        <w:rPr>
          <w:rFonts w:ascii="Book Antiqua" w:hAnsi="Book Antiqua" w:cs="Times New Roman"/>
          <w:sz w:val="24"/>
          <w:szCs w:val="24"/>
        </w:rPr>
        <w:t xml:space="preserve">. Thirdly, GC negatively regulates the synthesis of </w:t>
      </w:r>
      <w:proofErr w:type="spellStart"/>
      <w:r w:rsidRPr="00AC32D6">
        <w:rPr>
          <w:rFonts w:ascii="Book Antiqua" w:hAnsi="Book Antiqua" w:cs="Times New Roman"/>
          <w:sz w:val="24"/>
          <w:szCs w:val="24"/>
        </w:rPr>
        <w:t>MyoD</w:t>
      </w:r>
      <w:proofErr w:type="spellEnd"/>
      <w:r w:rsidRPr="00AC32D6">
        <w:rPr>
          <w:rFonts w:ascii="Book Antiqua" w:hAnsi="Book Antiqua" w:cs="Times New Roman"/>
          <w:sz w:val="24"/>
          <w:szCs w:val="24"/>
        </w:rPr>
        <w:t xml:space="preserve">, an important transcription factor that regulates the differentiation and development of muscle cells as well as required for regeneration and self-renewal of skeletal muscle </w:t>
      </w:r>
      <w:proofErr w:type="gramStart"/>
      <w:r w:rsidRPr="00AC32D6">
        <w:rPr>
          <w:rFonts w:ascii="Book Antiqua" w:hAnsi="Book Antiqua" w:cs="Times New Roman"/>
          <w:sz w:val="24"/>
          <w:szCs w:val="24"/>
        </w:rPr>
        <w:t>cells</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92]</w:t>
      </w:r>
      <w:r w:rsidRPr="00AC32D6">
        <w:rPr>
          <w:rFonts w:ascii="Book Antiqua" w:hAnsi="Book Antiqua" w:cs="Times New Roman"/>
          <w:sz w:val="24"/>
          <w:szCs w:val="24"/>
        </w:rPr>
        <w:t xml:space="preserve">. Fourthly, </w:t>
      </w:r>
      <w:r w:rsidRPr="00AC32D6">
        <w:rPr>
          <w:rFonts w:ascii="Book Antiqua" w:hAnsi="Book Antiqua" w:cs="Times New Roman"/>
          <w:bCs/>
          <w:sz w:val="24"/>
          <w:szCs w:val="24"/>
          <w:shd w:val="clear" w:color="auto" w:fill="FFFFFF"/>
        </w:rPr>
        <w:t xml:space="preserve">mechanistic target of </w:t>
      </w:r>
      <w:proofErr w:type="spellStart"/>
      <w:r w:rsidRPr="00AC32D6">
        <w:rPr>
          <w:rFonts w:ascii="Book Antiqua" w:hAnsi="Book Antiqua" w:cs="Times New Roman"/>
          <w:bCs/>
          <w:sz w:val="24"/>
          <w:szCs w:val="24"/>
          <w:shd w:val="clear" w:color="auto" w:fill="FFFFFF"/>
        </w:rPr>
        <w:t>rapamycin</w:t>
      </w:r>
      <w:proofErr w:type="spellEnd"/>
      <w:r w:rsidRPr="00AC32D6">
        <w:rPr>
          <w:rStyle w:val="apple-converted-space"/>
          <w:rFonts w:ascii="Book Antiqua" w:hAnsi="Book Antiqua" w:cs="Times New Roman"/>
          <w:sz w:val="24"/>
          <w:szCs w:val="24"/>
          <w:shd w:val="clear" w:color="auto" w:fill="FFFFFF"/>
        </w:rPr>
        <w:t> </w:t>
      </w:r>
      <w:r w:rsidRPr="00AC32D6">
        <w:rPr>
          <w:rFonts w:ascii="Book Antiqua" w:hAnsi="Book Antiqua" w:cs="Times New Roman"/>
          <w:sz w:val="24"/>
          <w:szCs w:val="24"/>
        </w:rPr>
        <w:t>(</w:t>
      </w:r>
      <w:proofErr w:type="spellStart"/>
      <w:r w:rsidRPr="00AC32D6">
        <w:rPr>
          <w:rFonts w:ascii="Book Antiqua" w:hAnsi="Book Antiqua" w:cs="Times New Roman"/>
          <w:sz w:val="24"/>
          <w:szCs w:val="24"/>
        </w:rPr>
        <w:t>mTOR</w:t>
      </w:r>
      <w:proofErr w:type="spellEnd"/>
      <w:r w:rsidRPr="00AC32D6">
        <w:rPr>
          <w:rFonts w:ascii="Book Antiqua" w:hAnsi="Book Antiqua" w:cs="Times New Roman"/>
          <w:sz w:val="24"/>
          <w:szCs w:val="24"/>
        </w:rPr>
        <w:t xml:space="preserve">) is a kinase protein which regulates the translation of muscle protein. GC inhibits the activity of </w:t>
      </w:r>
      <w:proofErr w:type="spellStart"/>
      <w:r w:rsidRPr="00AC32D6">
        <w:rPr>
          <w:rFonts w:ascii="Book Antiqua" w:hAnsi="Book Antiqua" w:cs="Times New Roman"/>
          <w:sz w:val="24"/>
          <w:szCs w:val="24"/>
        </w:rPr>
        <w:t>mTOR</w:t>
      </w:r>
      <w:proofErr w:type="spellEnd"/>
      <w:r w:rsidRPr="00AC32D6">
        <w:rPr>
          <w:rFonts w:ascii="Book Antiqua" w:hAnsi="Book Antiqua" w:cs="Times New Roman"/>
          <w:sz w:val="24"/>
          <w:szCs w:val="24"/>
        </w:rPr>
        <w:t xml:space="preserve"> through enhancing the transcription of REDD1, a repressor of </w:t>
      </w:r>
      <w:proofErr w:type="spellStart"/>
      <w:proofErr w:type="gramStart"/>
      <w:r w:rsidRPr="00AC32D6">
        <w:rPr>
          <w:rFonts w:ascii="Book Antiqua" w:hAnsi="Book Antiqua" w:cs="Times New Roman"/>
          <w:sz w:val="24"/>
          <w:szCs w:val="24"/>
        </w:rPr>
        <w:t>mTORfunction</w:t>
      </w:r>
      <w:proofErr w:type="spellEnd"/>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91]</w:t>
      </w:r>
      <w:r w:rsidR="004654DB" w:rsidRPr="00AC32D6">
        <w:rPr>
          <w:rFonts w:ascii="Book Antiqua" w:hAnsi="Book Antiqua" w:cs="Times New Roman"/>
          <w:sz w:val="24"/>
          <w:szCs w:val="24"/>
        </w:rPr>
        <w:t>.</w:t>
      </w:r>
      <w:r w:rsidRPr="00AC32D6">
        <w:rPr>
          <w:rFonts w:ascii="Book Antiqua" w:hAnsi="Book Antiqua" w:cs="Times New Roman"/>
          <w:sz w:val="24"/>
          <w:szCs w:val="24"/>
        </w:rPr>
        <w:t xml:space="preserve"> Finally, GC inhibits </w:t>
      </w:r>
      <w:proofErr w:type="spellStart"/>
      <w:r w:rsidRPr="00AC32D6">
        <w:rPr>
          <w:rFonts w:ascii="Book Antiqua" w:hAnsi="Book Antiqua" w:cs="Times New Roman"/>
          <w:sz w:val="24"/>
          <w:szCs w:val="24"/>
        </w:rPr>
        <w:t>myogenesis</w:t>
      </w:r>
      <w:proofErr w:type="spellEnd"/>
      <w:r w:rsidRPr="00AC32D6">
        <w:rPr>
          <w:rFonts w:ascii="Book Antiqua" w:hAnsi="Book Antiqua" w:cs="Times New Roman"/>
          <w:sz w:val="24"/>
          <w:szCs w:val="24"/>
        </w:rPr>
        <w:t xml:space="preserve"> through the </w:t>
      </w:r>
      <w:proofErr w:type="spellStart"/>
      <w:r w:rsidRPr="00AC32D6">
        <w:rPr>
          <w:rFonts w:ascii="Book Antiqua" w:hAnsi="Book Antiqua" w:cs="Times New Roman"/>
          <w:sz w:val="24"/>
          <w:szCs w:val="24"/>
        </w:rPr>
        <w:t>downregulation</w:t>
      </w:r>
      <w:proofErr w:type="spellEnd"/>
      <w:r w:rsidRPr="00AC32D6">
        <w:rPr>
          <w:rFonts w:ascii="Book Antiqua" w:hAnsi="Book Antiqua" w:cs="Times New Roman"/>
          <w:sz w:val="24"/>
          <w:szCs w:val="24"/>
        </w:rPr>
        <w:t xml:space="preserve"> of </w:t>
      </w:r>
      <w:proofErr w:type="spellStart"/>
      <w:r w:rsidRPr="00AC32D6">
        <w:rPr>
          <w:rFonts w:ascii="Book Antiqua" w:hAnsi="Book Antiqua" w:cs="Times New Roman"/>
          <w:sz w:val="24"/>
          <w:szCs w:val="24"/>
        </w:rPr>
        <w:t>myogenin</w:t>
      </w:r>
      <w:proofErr w:type="spellEnd"/>
      <w:r w:rsidRPr="00AC32D6">
        <w:rPr>
          <w:rFonts w:ascii="Book Antiqua" w:hAnsi="Book Antiqua" w:cs="Times New Roman"/>
          <w:sz w:val="24"/>
          <w:szCs w:val="24"/>
        </w:rPr>
        <w:t xml:space="preserve">, an important a transcription factor required for differentiation of satellite cells into </w:t>
      </w:r>
      <w:proofErr w:type="gramStart"/>
      <w:r w:rsidRPr="00AC32D6">
        <w:rPr>
          <w:rFonts w:ascii="Book Antiqua" w:hAnsi="Book Antiqua" w:cs="Times New Roman"/>
          <w:sz w:val="24"/>
          <w:szCs w:val="24"/>
        </w:rPr>
        <w:t>myofibrils</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91,92]</w:t>
      </w:r>
      <w:r w:rsidRPr="00AC32D6">
        <w:rPr>
          <w:rFonts w:ascii="Book Antiqua" w:hAnsi="Book Antiqua" w:cs="Times New Roman"/>
          <w:sz w:val="24"/>
          <w:szCs w:val="24"/>
        </w:rPr>
        <w:t>. On behalf of the catabolic activity firstly, GC stimulates the synthesis of several components (</w:t>
      </w:r>
      <w:r w:rsidRPr="00AC32D6">
        <w:rPr>
          <w:rFonts w:ascii="Book Antiqua" w:hAnsi="Book Antiqua" w:cs="Times New Roman"/>
          <w:i/>
          <w:sz w:val="24"/>
          <w:szCs w:val="24"/>
        </w:rPr>
        <w:t>e</w:t>
      </w:r>
      <w:r w:rsidR="009F6EC9" w:rsidRPr="00AC32D6">
        <w:rPr>
          <w:rFonts w:ascii="Book Antiqua" w:hAnsi="Book Antiqua" w:cs="Times New Roman" w:hint="eastAsia"/>
          <w:i/>
          <w:sz w:val="24"/>
          <w:szCs w:val="24"/>
          <w:lang w:eastAsia="zh-CN"/>
        </w:rPr>
        <w:t>.</w:t>
      </w:r>
      <w:r w:rsidRPr="00AC32D6">
        <w:rPr>
          <w:rFonts w:ascii="Book Antiqua" w:hAnsi="Book Antiqua" w:cs="Times New Roman"/>
          <w:i/>
          <w:sz w:val="24"/>
          <w:szCs w:val="24"/>
        </w:rPr>
        <w:t>g.</w:t>
      </w:r>
      <w:r w:rsidR="009F6EC9" w:rsidRPr="00AC32D6">
        <w:rPr>
          <w:rFonts w:ascii="Book Antiqua" w:hAnsi="Book Antiqua" w:cs="Times New Roman" w:hint="eastAsia"/>
          <w:i/>
          <w:sz w:val="24"/>
          <w:szCs w:val="24"/>
          <w:lang w:eastAsia="zh-CN"/>
        </w:rPr>
        <w:t>,</w:t>
      </w:r>
      <w:r w:rsidRPr="00AC32D6">
        <w:rPr>
          <w:rFonts w:ascii="Book Antiqua" w:hAnsi="Book Antiqua" w:cs="Times New Roman"/>
          <w:sz w:val="24"/>
          <w:szCs w:val="24"/>
        </w:rPr>
        <w:t xml:space="preserve"> E3) required for UPS through the </w:t>
      </w:r>
      <w:proofErr w:type="spellStart"/>
      <w:r w:rsidRPr="00AC32D6">
        <w:rPr>
          <w:rFonts w:ascii="Book Antiqua" w:hAnsi="Book Antiqua" w:cs="Times New Roman"/>
          <w:sz w:val="24"/>
          <w:szCs w:val="24"/>
        </w:rPr>
        <w:t>upregulation</w:t>
      </w:r>
      <w:proofErr w:type="spellEnd"/>
      <w:r w:rsidRPr="00AC32D6">
        <w:rPr>
          <w:rFonts w:ascii="Book Antiqua" w:hAnsi="Book Antiqua" w:cs="Times New Roman"/>
          <w:sz w:val="24"/>
          <w:szCs w:val="24"/>
        </w:rPr>
        <w:t xml:space="preserve"> of the respective genes including MuRF-1 and Atrogin-1</w:t>
      </w:r>
      <w:r w:rsidRPr="00AC32D6">
        <w:rPr>
          <w:rFonts w:ascii="Book Antiqua" w:hAnsi="Book Antiqua" w:cs="Times New Roman"/>
          <w:sz w:val="24"/>
          <w:szCs w:val="24"/>
          <w:vertAlign w:val="superscript"/>
        </w:rPr>
        <w:t>[91</w:t>
      </w:r>
      <w:proofErr w:type="gramStart"/>
      <w:r w:rsidRPr="00AC32D6">
        <w:rPr>
          <w:rFonts w:ascii="Book Antiqua" w:hAnsi="Book Antiqua" w:cs="Times New Roman"/>
          <w:sz w:val="24"/>
          <w:szCs w:val="24"/>
          <w:vertAlign w:val="superscript"/>
        </w:rPr>
        <w:t>,92</w:t>
      </w:r>
      <w:proofErr w:type="gramEnd"/>
      <w:r w:rsidRPr="00AC32D6">
        <w:rPr>
          <w:rFonts w:ascii="Book Antiqua" w:hAnsi="Book Antiqua" w:cs="Times New Roman"/>
          <w:sz w:val="24"/>
          <w:szCs w:val="24"/>
          <w:vertAlign w:val="superscript"/>
        </w:rPr>
        <w:t>]</w:t>
      </w:r>
      <w:r w:rsidRPr="00AC32D6">
        <w:rPr>
          <w:rFonts w:ascii="Book Antiqua" w:hAnsi="Book Antiqua" w:cs="Times New Roman"/>
          <w:sz w:val="24"/>
          <w:szCs w:val="24"/>
        </w:rPr>
        <w:t xml:space="preserve">. Secondly, GC induces the </w:t>
      </w:r>
      <w:proofErr w:type="spellStart"/>
      <w:r w:rsidRPr="00AC32D6">
        <w:rPr>
          <w:rFonts w:ascii="Book Antiqua" w:hAnsi="Book Antiqua" w:cs="Times New Roman"/>
          <w:sz w:val="24"/>
          <w:szCs w:val="24"/>
        </w:rPr>
        <w:t>overexpession</w:t>
      </w:r>
      <w:proofErr w:type="spellEnd"/>
      <w:r w:rsidRPr="00AC32D6">
        <w:rPr>
          <w:rFonts w:ascii="Book Antiqua" w:hAnsi="Book Antiqua" w:cs="Times New Roman"/>
          <w:sz w:val="24"/>
          <w:szCs w:val="24"/>
        </w:rPr>
        <w:t xml:space="preserve"> of </w:t>
      </w:r>
      <w:proofErr w:type="spellStart"/>
      <w:r w:rsidRPr="00AC32D6">
        <w:rPr>
          <w:rFonts w:ascii="Book Antiqua" w:hAnsi="Book Antiqua" w:cs="Times New Roman"/>
          <w:sz w:val="24"/>
          <w:szCs w:val="24"/>
        </w:rPr>
        <w:t>myostatin</w:t>
      </w:r>
      <w:proofErr w:type="spellEnd"/>
      <w:r w:rsidRPr="00AC32D6">
        <w:rPr>
          <w:rFonts w:ascii="Book Antiqua" w:hAnsi="Book Antiqua" w:cs="Times New Roman"/>
          <w:sz w:val="24"/>
          <w:szCs w:val="24"/>
        </w:rPr>
        <w:t xml:space="preserve"> a growth regulator which inhibits the development of muscle mass through </w:t>
      </w:r>
      <w:proofErr w:type="spellStart"/>
      <w:r w:rsidRPr="00AC32D6">
        <w:rPr>
          <w:rFonts w:ascii="Book Antiqua" w:hAnsi="Book Antiqua" w:cs="Times New Roman"/>
          <w:sz w:val="24"/>
          <w:szCs w:val="24"/>
        </w:rPr>
        <w:t>downregulating</w:t>
      </w:r>
      <w:proofErr w:type="spellEnd"/>
      <w:r w:rsidRPr="00AC32D6">
        <w:rPr>
          <w:rFonts w:ascii="Book Antiqua" w:hAnsi="Book Antiqua" w:cs="Times New Roman"/>
          <w:sz w:val="24"/>
          <w:szCs w:val="24"/>
        </w:rPr>
        <w:t xml:space="preserve"> the proliferation and differentiation of satellite </w:t>
      </w:r>
      <w:proofErr w:type="gramStart"/>
      <w:r w:rsidRPr="00AC32D6">
        <w:rPr>
          <w:rFonts w:ascii="Book Antiqua" w:hAnsi="Book Antiqua" w:cs="Times New Roman"/>
          <w:sz w:val="24"/>
          <w:szCs w:val="24"/>
        </w:rPr>
        <w:t>cells</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91,93,94]</w:t>
      </w:r>
      <w:r w:rsidRPr="00AC32D6">
        <w:rPr>
          <w:rFonts w:ascii="Book Antiqua" w:hAnsi="Book Antiqua" w:cs="Times New Roman"/>
          <w:sz w:val="24"/>
          <w:szCs w:val="24"/>
        </w:rPr>
        <w:t xml:space="preserve">.Thirdly, GC induces the breakdown of </w:t>
      </w:r>
      <w:proofErr w:type="spellStart"/>
      <w:r w:rsidRPr="00AC32D6">
        <w:rPr>
          <w:rFonts w:ascii="Book Antiqua" w:hAnsi="Book Antiqua" w:cs="Times New Roman"/>
          <w:sz w:val="24"/>
          <w:szCs w:val="24"/>
        </w:rPr>
        <w:t>myofibrillar</w:t>
      </w:r>
      <w:proofErr w:type="spellEnd"/>
      <w:r w:rsidRPr="00AC32D6">
        <w:rPr>
          <w:rFonts w:ascii="Book Antiqua" w:hAnsi="Book Antiqua" w:cs="Times New Roman"/>
          <w:sz w:val="24"/>
          <w:szCs w:val="24"/>
        </w:rPr>
        <w:t xml:space="preserve"> protein through the </w:t>
      </w:r>
      <w:proofErr w:type="spellStart"/>
      <w:r w:rsidRPr="00AC32D6">
        <w:rPr>
          <w:rFonts w:ascii="Book Antiqua" w:hAnsi="Book Antiqua" w:cs="Times New Roman"/>
          <w:sz w:val="24"/>
          <w:szCs w:val="24"/>
        </w:rPr>
        <w:t>upregulation</w:t>
      </w:r>
      <w:proofErr w:type="spellEnd"/>
      <w:r w:rsidRPr="00AC32D6">
        <w:rPr>
          <w:rFonts w:ascii="Book Antiqua" w:hAnsi="Book Antiqua" w:cs="Times New Roman"/>
          <w:sz w:val="24"/>
          <w:szCs w:val="24"/>
        </w:rPr>
        <w:t xml:space="preserve"> of caspase-3</w:t>
      </w:r>
      <w:r w:rsidRPr="00AC32D6">
        <w:rPr>
          <w:rFonts w:ascii="Book Antiqua" w:hAnsi="Book Antiqua" w:cs="Times New Roman"/>
          <w:sz w:val="24"/>
          <w:szCs w:val="24"/>
          <w:vertAlign w:val="superscript"/>
        </w:rPr>
        <w:t>[89]</w:t>
      </w:r>
      <w:r w:rsidRPr="00AC32D6">
        <w:rPr>
          <w:rFonts w:ascii="Book Antiqua" w:hAnsi="Book Antiqua" w:cs="Times New Roman"/>
          <w:sz w:val="24"/>
          <w:szCs w:val="24"/>
        </w:rPr>
        <w:t xml:space="preserve">. Finally, </w:t>
      </w:r>
      <w:proofErr w:type="spellStart"/>
      <w:r w:rsidRPr="00AC32D6">
        <w:rPr>
          <w:rFonts w:ascii="Book Antiqua" w:hAnsi="Book Antiqua" w:cs="Times New Roman"/>
          <w:sz w:val="24"/>
          <w:szCs w:val="24"/>
        </w:rPr>
        <w:t>Forkhead</w:t>
      </w:r>
      <w:proofErr w:type="spellEnd"/>
      <w:r w:rsidRPr="00AC32D6">
        <w:rPr>
          <w:rFonts w:ascii="Book Antiqua" w:hAnsi="Book Antiqua" w:cs="Times New Roman"/>
          <w:sz w:val="24"/>
          <w:szCs w:val="24"/>
        </w:rPr>
        <w:t xml:space="preserve"> Box O-1(FOXO-1) is a transcription </w:t>
      </w:r>
      <w:r w:rsidRPr="00AC32D6">
        <w:rPr>
          <w:rFonts w:ascii="Book Antiqua" w:hAnsi="Book Antiqua" w:cs="Times New Roman"/>
          <w:sz w:val="24"/>
          <w:szCs w:val="24"/>
        </w:rPr>
        <w:lastRenderedPageBreak/>
        <w:t xml:space="preserve">factor that induces UPS through the </w:t>
      </w:r>
      <w:proofErr w:type="spellStart"/>
      <w:r w:rsidRPr="00AC32D6">
        <w:rPr>
          <w:rFonts w:ascii="Book Antiqua" w:hAnsi="Book Antiqua" w:cs="Times New Roman"/>
          <w:sz w:val="24"/>
          <w:szCs w:val="24"/>
        </w:rPr>
        <w:t>upregulation</w:t>
      </w:r>
      <w:proofErr w:type="spellEnd"/>
      <w:r w:rsidRPr="00AC32D6">
        <w:rPr>
          <w:rFonts w:ascii="Book Antiqua" w:hAnsi="Book Antiqua" w:cs="Times New Roman"/>
          <w:sz w:val="24"/>
          <w:szCs w:val="24"/>
        </w:rPr>
        <w:t xml:space="preserve"> of genes including atrogin-1/</w:t>
      </w:r>
      <w:proofErr w:type="spellStart"/>
      <w:r w:rsidRPr="00AC32D6">
        <w:rPr>
          <w:rFonts w:ascii="Book Antiqua" w:hAnsi="Book Antiqua" w:cs="Times New Roman"/>
          <w:sz w:val="24"/>
          <w:szCs w:val="24"/>
        </w:rPr>
        <w:t>MAFbx</w:t>
      </w:r>
      <w:proofErr w:type="spellEnd"/>
      <w:r w:rsidRPr="00AC32D6">
        <w:rPr>
          <w:rFonts w:ascii="Book Antiqua" w:hAnsi="Book Antiqua" w:cs="Times New Roman"/>
          <w:sz w:val="24"/>
          <w:szCs w:val="24"/>
        </w:rPr>
        <w:t xml:space="preserve"> and MuRF1. Several lab based experiments have come to the decision that, GC induces the production of FOXO-1 through stimulating the respective </w:t>
      </w:r>
      <w:proofErr w:type="gramStart"/>
      <w:r w:rsidRPr="00AC32D6">
        <w:rPr>
          <w:rFonts w:ascii="Book Antiqua" w:hAnsi="Book Antiqua" w:cs="Times New Roman"/>
          <w:sz w:val="24"/>
          <w:szCs w:val="24"/>
        </w:rPr>
        <w:t>genes</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91,92]</w:t>
      </w:r>
      <w:r w:rsidRPr="00AC32D6">
        <w:rPr>
          <w:rFonts w:ascii="Book Antiqua" w:hAnsi="Book Antiqua" w:cs="Times New Roman"/>
          <w:sz w:val="24"/>
          <w:szCs w:val="24"/>
        </w:rPr>
        <w:t>(</w:t>
      </w:r>
      <w:r w:rsidR="004B06AB" w:rsidRPr="00AC32D6">
        <w:rPr>
          <w:rFonts w:ascii="Book Antiqua" w:hAnsi="Book Antiqua" w:cs="Times New Roman"/>
          <w:sz w:val="24"/>
          <w:szCs w:val="24"/>
        </w:rPr>
        <w:t>F</w:t>
      </w:r>
      <w:r w:rsidRPr="00AC32D6">
        <w:rPr>
          <w:rFonts w:ascii="Book Antiqua" w:hAnsi="Book Antiqua" w:cs="Times New Roman"/>
          <w:sz w:val="24"/>
          <w:szCs w:val="24"/>
        </w:rPr>
        <w:t>igure 4).</w:t>
      </w:r>
    </w:p>
    <w:p w:rsidR="00D43A43" w:rsidRPr="00AC32D6" w:rsidRDefault="00D43A43" w:rsidP="008549DF">
      <w:pPr>
        <w:spacing w:after="0" w:line="360" w:lineRule="auto"/>
        <w:ind w:firstLineChars="300" w:firstLine="720"/>
        <w:jc w:val="both"/>
        <w:rPr>
          <w:rFonts w:ascii="Book Antiqua" w:hAnsi="Book Antiqua" w:cs="Times New Roman"/>
          <w:sz w:val="24"/>
          <w:szCs w:val="24"/>
        </w:rPr>
      </w:pPr>
      <w:r w:rsidRPr="00AC32D6">
        <w:rPr>
          <w:rFonts w:ascii="Book Antiqua" w:hAnsi="Book Antiqua" w:cs="Times New Roman"/>
          <w:sz w:val="24"/>
          <w:szCs w:val="24"/>
        </w:rPr>
        <w:t xml:space="preserve">IL-6 is a </w:t>
      </w:r>
      <w:proofErr w:type="spellStart"/>
      <w:r w:rsidRPr="00AC32D6">
        <w:rPr>
          <w:rFonts w:ascii="Book Antiqua" w:hAnsi="Book Antiqua" w:cs="Times New Roman"/>
          <w:sz w:val="24"/>
          <w:szCs w:val="24"/>
        </w:rPr>
        <w:t>proinflammatory</w:t>
      </w:r>
      <w:proofErr w:type="spellEnd"/>
      <w:r w:rsidRPr="00AC32D6">
        <w:rPr>
          <w:rFonts w:ascii="Book Antiqua" w:hAnsi="Book Antiqua" w:cs="Times New Roman"/>
          <w:sz w:val="24"/>
          <w:szCs w:val="24"/>
        </w:rPr>
        <w:t xml:space="preserve"> cytokine which has been implicated as a potential factor of muscle </w:t>
      </w:r>
      <w:proofErr w:type="gramStart"/>
      <w:r w:rsidRPr="00AC32D6">
        <w:rPr>
          <w:rFonts w:ascii="Book Antiqua" w:hAnsi="Book Antiqua" w:cs="Times New Roman"/>
          <w:sz w:val="24"/>
          <w:szCs w:val="24"/>
        </w:rPr>
        <w:t>atrophy</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86,95,96]</w:t>
      </w:r>
      <w:r w:rsidRPr="00AC32D6">
        <w:rPr>
          <w:rFonts w:ascii="Book Antiqua" w:hAnsi="Book Antiqua" w:cs="Times New Roman"/>
          <w:sz w:val="24"/>
          <w:szCs w:val="24"/>
        </w:rPr>
        <w:t xml:space="preserve">. </w:t>
      </w:r>
      <w:proofErr w:type="spellStart"/>
      <w:r w:rsidRPr="00AC32D6">
        <w:rPr>
          <w:rFonts w:ascii="Book Antiqua" w:hAnsi="Book Antiqua" w:cs="Times New Roman"/>
          <w:sz w:val="24"/>
          <w:szCs w:val="24"/>
        </w:rPr>
        <w:t>Ang</w:t>
      </w:r>
      <w:proofErr w:type="spellEnd"/>
      <w:r w:rsidRPr="00AC32D6">
        <w:rPr>
          <w:rFonts w:ascii="Book Antiqua" w:hAnsi="Book Antiqua" w:cs="Times New Roman"/>
          <w:sz w:val="24"/>
          <w:szCs w:val="24"/>
        </w:rPr>
        <w:t xml:space="preserve">-II induced IL-6 </w:t>
      </w:r>
      <w:proofErr w:type="spellStart"/>
      <w:r w:rsidRPr="00AC32D6">
        <w:rPr>
          <w:rFonts w:ascii="Book Antiqua" w:hAnsi="Book Antiqua" w:cs="Times New Roman"/>
          <w:sz w:val="24"/>
          <w:szCs w:val="24"/>
        </w:rPr>
        <w:t>upregulates</w:t>
      </w:r>
      <w:proofErr w:type="spellEnd"/>
      <w:r w:rsidRPr="00AC32D6">
        <w:rPr>
          <w:rFonts w:ascii="Book Antiqua" w:hAnsi="Book Antiqua" w:cs="Times New Roman"/>
          <w:sz w:val="24"/>
          <w:szCs w:val="24"/>
        </w:rPr>
        <w:t xml:space="preserve"> the transcription of serum amyloid A (SAA) and both of the factors (IL-6 and SAA) act synergistically to trigger muscle </w:t>
      </w:r>
      <w:proofErr w:type="gramStart"/>
      <w:r w:rsidRPr="00AC32D6">
        <w:rPr>
          <w:rFonts w:ascii="Book Antiqua" w:hAnsi="Book Antiqua" w:cs="Times New Roman"/>
          <w:sz w:val="24"/>
          <w:szCs w:val="24"/>
        </w:rPr>
        <w:t>atrophy</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93]</w:t>
      </w:r>
      <w:r w:rsidRPr="00AC32D6">
        <w:rPr>
          <w:rFonts w:ascii="Book Antiqua" w:hAnsi="Book Antiqua" w:cs="Times New Roman"/>
          <w:sz w:val="24"/>
          <w:szCs w:val="24"/>
        </w:rPr>
        <w:t xml:space="preserve">. An </w:t>
      </w:r>
      <w:r w:rsidR="00E412AC" w:rsidRPr="00E412AC">
        <w:rPr>
          <w:rFonts w:ascii="Book Antiqua" w:hAnsi="Book Antiqua" w:cs="Times New Roman"/>
          <w:i/>
          <w:sz w:val="24"/>
          <w:szCs w:val="24"/>
        </w:rPr>
        <w:t>in-vitro</w:t>
      </w:r>
      <w:r w:rsidRPr="00AC32D6">
        <w:rPr>
          <w:rFonts w:ascii="Book Antiqua" w:hAnsi="Book Antiqua" w:cs="Times New Roman"/>
          <w:sz w:val="24"/>
          <w:szCs w:val="24"/>
        </w:rPr>
        <w:t xml:space="preserve"> study has shown that, IL-6 exerts its effect on muscle wasting through JAK/STAT mediated pathway </w:t>
      </w:r>
      <w:r w:rsidRPr="00AC32D6">
        <w:rPr>
          <w:rFonts w:ascii="Book Antiqua" w:hAnsi="Book Antiqua" w:cs="Times New Roman"/>
          <w:sz w:val="24"/>
          <w:szCs w:val="24"/>
          <w:vertAlign w:val="superscript"/>
        </w:rPr>
        <w:t>[97</w:t>
      </w:r>
      <w:proofErr w:type="gramStart"/>
      <w:r w:rsidRPr="00AC32D6">
        <w:rPr>
          <w:rFonts w:ascii="Book Antiqua" w:hAnsi="Book Antiqua" w:cs="Times New Roman"/>
          <w:sz w:val="24"/>
          <w:szCs w:val="24"/>
          <w:vertAlign w:val="superscript"/>
        </w:rPr>
        <w:t>]</w:t>
      </w:r>
      <w:r w:rsidRPr="00AC32D6">
        <w:rPr>
          <w:rFonts w:ascii="Book Antiqua" w:hAnsi="Book Antiqua" w:cs="Times New Roman"/>
          <w:sz w:val="24"/>
          <w:szCs w:val="24"/>
        </w:rPr>
        <w:t>(</w:t>
      </w:r>
      <w:proofErr w:type="gramEnd"/>
      <w:r w:rsidR="004B06AB" w:rsidRPr="00AC32D6">
        <w:rPr>
          <w:rFonts w:ascii="Book Antiqua" w:hAnsi="Book Antiqua" w:cs="Times New Roman"/>
          <w:sz w:val="24"/>
          <w:szCs w:val="24"/>
        </w:rPr>
        <w:t>F</w:t>
      </w:r>
      <w:r w:rsidRPr="00AC32D6">
        <w:rPr>
          <w:rFonts w:ascii="Book Antiqua" w:hAnsi="Book Antiqua" w:cs="Times New Roman"/>
          <w:sz w:val="24"/>
          <w:szCs w:val="24"/>
        </w:rPr>
        <w:t>igure 4).</w:t>
      </w:r>
    </w:p>
    <w:p w:rsidR="00D43A43" w:rsidRPr="00AC32D6" w:rsidRDefault="00D43A43" w:rsidP="008549DF">
      <w:pPr>
        <w:spacing w:after="0" w:line="360" w:lineRule="auto"/>
        <w:ind w:firstLineChars="250" w:firstLine="600"/>
        <w:jc w:val="both"/>
        <w:rPr>
          <w:rFonts w:ascii="Book Antiqua" w:hAnsi="Book Antiqua" w:cs="Times New Roman"/>
          <w:sz w:val="24"/>
          <w:szCs w:val="24"/>
        </w:rPr>
      </w:pPr>
      <w:r w:rsidRPr="00AC32D6">
        <w:rPr>
          <w:rFonts w:ascii="Book Antiqua" w:hAnsi="Book Antiqua" w:cs="Times New Roman"/>
          <w:sz w:val="24"/>
          <w:szCs w:val="24"/>
        </w:rPr>
        <w:t>Insulin deficiency (ID) and insulin resistance (IR) are the hallmark of type-1 and type-2 DM respectively. IR has been implicated as a potential inducer of overall protein degradation as well as caspase-3 mediated actin cleavage. Elevated level of intracellular insulin inhibits caspase-3 protein through MEK and cIAP-1 mediated pathway but during IR or ID condition insufficiency of insulin cannot exert its inhibitory effect on caspase-3</w:t>
      </w:r>
      <w:r w:rsidRPr="00AC32D6">
        <w:rPr>
          <w:rFonts w:ascii="Book Antiqua" w:hAnsi="Book Antiqua" w:cs="Times New Roman"/>
          <w:sz w:val="24"/>
          <w:szCs w:val="24"/>
          <w:vertAlign w:val="superscript"/>
        </w:rPr>
        <w:t>[98</w:t>
      </w:r>
      <w:proofErr w:type="gramStart"/>
      <w:r w:rsidRPr="00AC32D6">
        <w:rPr>
          <w:rFonts w:ascii="Book Antiqua" w:hAnsi="Book Antiqua" w:cs="Times New Roman"/>
          <w:sz w:val="24"/>
          <w:szCs w:val="24"/>
          <w:vertAlign w:val="superscript"/>
        </w:rPr>
        <w:t>]</w:t>
      </w:r>
      <w:r w:rsidRPr="00AC32D6">
        <w:rPr>
          <w:rFonts w:ascii="Book Antiqua" w:hAnsi="Book Antiqua" w:cs="Times New Roman"/>
          <w:sz w:val="24"/>
          <w:szCs w:val="24"/>
        </w:rPr>
        <w:t>(</w:t>
      </w:r>
      <w:proofErr w:type="gramEnd"/>
      <w:r w:rsidR="004B06AB" w:rsidRPr="00AC32D6">
        <w:rPr>
          <w:rFonts w:ascii="Book Antiqua" w:hAnsi="Book Antiqua" w:cs="Times New Roman"/>
          <w:sz w:val="24"/>
          <w:szCs w:val="24"/>
        </w:rPr>
        <w:t>F</w:t>
      </w:r>
      <w:r w:rsidRPr="00AC32D6">
        <w:rPr>
          <w:rFonts w:ascii="Book Antiqua" w:hAnsi="Book Antiqua" w:cs="Times New Roman"/>
          <w:sz w:val="24"/>
          <w:szCs w:val="24"/>
        </w:rPr>
        <w:t>igure 4).</w:t>
      </w:r>
    </w:p>
    <w:p w:rsidR="00D43A43" w:rsidRPr="00AC32D6" w:rsidRDefault="00D43A43" w:rsidP="008549DF">
      <w:pPr>
        <w:spacing w:after="0" w:line="360" w:lineRule="auto"/>
        <w:ind w:firstLineChars="250" w:firstLine="600"/>
        <w:jc w:val="both"/>
        <w:rPr>
          <w:rFonts w:ascii="Book Antiqua" w:hAnsi="Book Antiqua" w:cs="Times New Roman"/>
          <w:sz w:val="24"/>
          <w:szCs w:val="24"/>
          <w:shd w:val="clear" w:color="auto" w:fill="FFFFFF"/>
        </w:rPr>
      </w:pPr>
      <w:r w:rsidRPr="00AC32D6">
        <w:rPr>
          <w:rFonts w:ascii="Book Antiqua" w:hAnsi="Book Antiqua" w:cs="Times New Roman"/>
          <w:sz w:val="24"/>
          <w:szCs w:val="24"/>
        </w:rPr>
        <w:t xml:space="preserve">DM induced diabetic retinopathy may be another risk factor of bone fractures because diabetic retinopathy </w:t>
      </w:r>
      <w:r w:rsidRPr="00AC32D6">
        <w:rPr>
          <w:rFonts w:ascii="Book Antiqua" w:hAnsi="Book Antiqua" w:cs="Times New Roman"/>
          <w:sz w:val="24"/>
          <w:szCs w:val="24"/>
          <w:shd w:val="clear" w:color="auto" w:fill="FFFFFF"/>
        </w:rPr>
        <w:t>is a leading cause of vision loss and blindness and consequently augments the rate of stumble mediated bone fractures</w:t>
      </w:r>
      <w:r w:rsidRPr="00AC32D6">
        <w:rPr>
          <w:rFonts w:ascii="Book Antiqua" w:hAnsi="Book Antiqua" w:cs="Times New Roman"/>
          <w:sz w:val="24"/>
          <w:szCs w:val="24"/>
          <w:shd w:val="clear" w:color="auto" w:fill="FFFFFF"/>
          <w:vertAlign w:val="superscript"/>
        </w:rPr>
        <w:t>[99]</w:t>
      </w:r>
      <w:r w:rsidRPr="00AC32D6">
        <w:rPr>
          <w:rFonts w:ascii="Book Antiqua" w:hAnsi="Book Antiqua" w:cs="Times New Roman"/>
          <w:sz w:val="24"/>
          <w:szCs w:val="24"/>
          <w:shd w:val="clear" w:color="auto" w:fill="FFFFFF"/>
        </w:rPr>
        <w:t xml:space="preserve">. Abnormal movement caused by polyneuropathy and heart failure caused by diabetic cardiovascular complications also promotes the rate of </w:t>
      </w:r>
      <w:proofErr w:type="gramStart"/>
      <w:r w:rsidRPr="00AC32D6">
        <w:rPr>
          <w:rFonts w:ascii="Book Antiqua" w:hAnsi="Book Antiqua" w:cs="Times New Roman"/>
          <w:sz w:val="24"/>
          <w:szCs w:val="24"/>
          <w:shd w:val="clear" w:color="auto" w:fill="FFFFFF"/>
        </w:rPr>
        <w:t>fall</w:t>
      </w:r>
      <w:r w:rsidRPr="00AC32D6">
        <w:rPr>
          <w:rFonts w:ascii="Book Antiqua" w:hAnsi="Book Antiqua" w:cs="Times New Roman"/>
          <w:sz w:val="24"/>
          <w:szCs w:val="24"/>
          <w:shd w:val="clear" w:color="auto" w:fill="FFFFFF"/>
          <w:vertAlign w:val="superscript"/>
        </w:rPr>
        <w:t>[</w:t>
      </w:r>
      <w:proofErr w:type="gramEnd"/>
      <w:r w:rsidRPr="00AC32D6">
        <w:rPr>
          <w:rFonts w:ascii="Book Antiqua" w:hAnsi="Book Antiqua" w:cs="Times New Roman"/>
          <w:sz w:val="24"/>
          <w:szCs w:val="24"/>
          <w:shd w:val="clear" w:color="auto" w:fill="FFFFFF"/>
          <w:vertAlign w:val="superscript"/>
        </w:rPr>
        <w:t>4,5]</w:t>
      </w:r>
      <w:r w:rsidRPr="00AC32D6">
        <w:rPr>
          <w:rFonts w:ascii="Book Antiqua" w:hAnsi="Book Antiqua" w:cs="Times New Roman"/>
          <w:sz w:val="24"/>
          <w:szCs w:val="24"/>
          <w:shd w:val="clear" w:color="auto" w:fill="FFFFFF"/>
        </w:rPr>
        <w:t>.</w:t>
      </w:r>
    </w:p>
    <w:p w:rsidR="00D43A43" w:rsidRPr="00AC32D6" w:rsidRDefault="00D43A43" w:rsidP="008549DF">
      <w:pPr>
        <w:spacing w:after="0" w:line="360" w:lineRule="auto"/>
        <w:ind w:firstLineChars="250" w:firstLine="600"/>
        <w:jc w:val="both"/>
        <w:rPr>
          <w:rFonts w:ascii="Book Antiqua" w:hAnsi="Book Antiqua" w:cs="Times New Roman"/>
          <w:sz w:val="24"/>
          <w:szCs w:val="24"/>
          <w:shd w:val="clear" w:color="auto" w:fill="FFFFFF"/>
        </w:rPr>
      </w:pPr>
      <w:r w:rsidRPr="00AC32D6">
        <w:rPr>
          <w:rFonts w:ascii="Book Antiqua" w:hAnsi="Book Antiqua" w:cs="Times New Roman"/>
          <w:sz w:val="24"/>
          <w:szCs w:val="24"/>
          <w:shd w:val="clear" w:color="auto" w:fill="FFFFFF"/>
        </w:rPr>
        <w:t xml:space="preserve">Beyond the role of vitamin D in </w:t>
      </w:r>
      <w:proofErr w:type="spellStart"/>
      <w:r w:rsidRPr="00AC32D6">
        <w:rPr>
          <w:rFonts w:ascii="Book Antiqua" w:hAnsi="Book Antiqua" w:cs="Times New Roman"/>
          <w:sz w:val="24"/>
          <w:szCs w:val="24"/>
          <w:shd w:val="clear" w:color="auto" w:fill="FFFFFF"/>
        </w:rPr>
        <w:t>osteolysis</w:t>
      </w:r>
      <w:proofErr w:type="spellEnd"/>
      <w:r w:rsidRPr="00AC32D6">
        <w:rPr>
          <w:rFonts w:ascii="Book Antiqua" w:hAnsi="Book Antiqua" w:cs="Times New Roman"/>
          <w:sz w:val="24"/>
          <w:szCs w:val="24"/>
          <w:shd w:val="clear" w:color="auto" w:fill="FFFFFF"/>
        </w:rPr>
        <w:t>, it is intuitive that, vitamin D exerts a range of effects in skeletal muscle cells. Muscle activity specially the power stroke is a Ca</w:t>
      </w:r>
      <w:r w:rsidRPr="00AC32D6">
        <w:rPr>
          <w:rFonts w:ascii="Book Antiqua" w:hAnsi="Book Antiqua" w:cs="Times New Roman"/>
          <w:sz w:val="24"/>
          <w:szCs w:val="24"/>
          <w:shd w:val="clear" w:color="auto" w:fill="FFFFFF"/>
          <w:vertAlign w:val="superscript"/>
        </w:rPr>
        <w:t>2+</w:t>
      </w:r>
      <w:r w:rsidRPr="00AC32D6">
        <w:rPr>
          <w:rFonts w:ascii="Book Antiqua" w:hAnsi="Book Antiqua" w:cs="Times New Roman"/>
          <w:sz w:val="24"/>
          <w:szCs w:val="24"/>
          <w:shd w:val="clear" w:color="auto" w:fill="FFFFFF"/>
        </w:rPr>
        <w:t xml:space="preserve"> depended process and due to the lack of Ca</w:t>
      </w:r>
      <w:r w:rsidRPr="00AC32D6">
        <w:rPr>
          <w:rFonts w:ascii="Book Antiqua" w:hAnsi="Book Antiqua" w:cs="Times New Roman"/>
          <w:sz w:val="24"/>
          <w:szCs w:val="24"/>
          <w:shd w:val="clear" w:color="auto" w:fill="FFFFFF"/>
          <w:vertAlign w:val="superscript"/>
        </w:rPr>
        <w:t xml:space="preserve">2+ </w:t>
      </w:r>
      <w:r w:rsidRPr="00AC32D6">
        <w:rPr>
          <w:rFonts w:ascii="Book Antiqua" w:hAnsi="Book Antiqua" w:cs="Times New Roman"/>
          <w:sz w:val="24"/>
          <w:szCs w:val="24"/>
          <w:shd w:val="clear" w:color="auto" w:fill="FFFFFF"/>
        </w:rPr>
        <w:t xml:space="preserve">the system will be shut down. An inadequacy of vitamin D can turn down the availability of calcium and phosphorus and thereby postpones the activity of </w:t>
      </w:r>
      <w:proofErr w:type="gramStart"/>
      <w:r w:rsidRPr="00AC32D6">
        <w:rPr>
          <w:rFonts w:ascii="Book Antiqua" w:hAnsi="Book Antiqua" w:cs="Times New Roman"/>
          <w:sz w:val="24"/>
          <w:szCs w:val="24"/>
          <w:shd w:val="clear" w:color="auto" w:fill="FFFFFF"/>
        </w:rPr>
        <w:t>muscles</w:t>
      </w:r>
      <w:r w:rsidRPr="00AC32D6">
        <w:rPr>
          <w:rFonts w:ascii="Book Antiqua" w:hAnsi="Book Antiqua" w:cs="Times New Roman"/>
          <w:sz w:val="24"/>
          <w:szCs w:val="24"/>
          <w:shd w:val="clear" w:color="auto" w:fill="FFFFFF"/>
          <w:vertAlign w:val="superscript"/>
        </w:rPr>
        <w:t>[</w:t>
      </w:r>
      <w:proofErr w:type="gramEnd"/>
      <w:r w:rsidRPr="00AC32D6">
        <w:rPr>
          <w:rFonts w:ascii="Book Antiqua" w:hAnsi="Book Antiqua" w:cs="Times New Roman"/>
          <w:sz w:val="24"/>
          <w:szCs w:val="24"/>
          <w:shd w:val="clear" w:color="auto" w:fill="FFFFFF"/>
          <w:vertAlign w:val="superscript"/>
        </w:rPr>
        <w:t>100]</w:t>
      </w:r>
      <w:r w:rsidRPr="00AC32D6">
        <w:rPr>
          <w:rFonts w:ascii="Book Antiqua" w:hAnsi="Book Antiqua" w:cs="Times New Roman"/>
          <w:sz w:val="24"/>
          <w:szCs w:val="24"/>
          <w:shd w:val="clear" w:color="auto" w:fill="FFFFFF"/>
        </w:rPr>
        <w:t xml:space="preserve">. Some in vitro and in vivo trial have shown that, vitamin D levels are significantly lower in patients with </w:t>
      </w:r>
      <w:proofErr w:type="gramStart"/>
      <w:r w:rsidRPr="00AC32D6">
        <w:rPr>
          <w:rFonts w:ascii="Book Antiqua" w:hAnsi="Book Antiqua" w:cs="Times New Roman"/>
          <w:sz w:val="24"/>
          <w:szCs w:val="24"/>
          <w:shd w:val="clear" w:color="auto" w:fill="FFFFFF"/>
        </w:rPr>
        <w:t>DM</w:t>
      </w:r>
      <w:r w:rsidRPr="00AC32D6">
        <w:rPr>
          <w:rFonts w:ascii="Book Antiqua" w:hAnsi="Book Antiqua" w:cs="Times New Roman"/>
          <w:sz w:val="24"/>
          <w:szCs w:val="24"/>
          <w:shd w:val="clear" w:color="auto" w:fill="FFFFFF"/>
          <w:vertAlign w:val="superscript"/>
        </w:rPr>
        <w:t>[</w:t>
      </w:r>
      <w:proofErr w:type="gramEnd"/>
      <w:r w:rsidRPr="00AC32D6">
        <w:rPr>
          <w:rFonts w:ascii="Book Antiqua" w:hAnsi="Book Antiqua" w:cs="Times New Roman"/>
          <w:sz w:val="24"/>
          <w:szCs w:val="24"/>
          <w:shd w:val="clear" w:color="auto" w:fill="FFFFFF"/>
          <w:vertAlign w:val="superscript"/>
        </w:rPr>
        <w:t>101,102]</w:t>
      </w:r>
      <w:r w:rsidRPr="00AC32D6">
        <w:rPr>
          <w:rFonts w:ascii="Book Antiqua" w:hAnsi="Book Antiqua" w:cs="Times New Roman"/>
          <w:sz w:val="24"/>
          <w:szCs w:val="24"/>
          <w:shd w:val="clear" w:color="auto" w:fill="FFFFFF"/>
        </w:rPr>
        <w:t>.</w:t>
      </w:r>
    </w:p>
    <w:p w:rsidR="00D43A43" w:rsidRPr="00AC32D6" w:rsidRDefault="00D43A43" w:rsidP="008549DF">
      <w:pPr>
        <w:spacing w:after="0" w:line="360" w:lineRule="auto"/>
        <w:jc w:val="both"/>
        <w:rPr>
          <w:rFonts w:ascii="Book Antiqua" w:hAnsi="Book Antiqua" w:cs="Times New Roman"/>
          <w:b/>
          <w:noProof/>
          <w:sz w:val="24"/>
          <w:szCs w:val="24"/>
          <w:shd w:val="clear" w:color="auto" w:fill="FFFFFF"/>
        </w:rPr>
      </w:pPr>
    </w:p>
    <w:p w:rsidR="00D43A43" w:rsidRPr="00AC32D6" w:rsidRDefault="004B06AB" w:rsidP="008549DF">
      <w:pPr>
        <w:spacing w:after="0" w:line="360" w:lineRule="auto"/>
        <w:jc w:val="both"/>
        <w:rPr>
          <w:rFonts w:ascii="Book Antiqua" w:hAnsi="Book Antiqua" w:cs="Times New Roman"/>
          <w:sz w:val="24"/>
          <w:szCs w:val="24"/>
          <w:lang w:eastAsia="zh-CN"/>
        </w:rPr>
      </w:pPr>
      <w:r w:rsidRPr="00AC32D6">
        <w:rPr>
          <w:rFonts w:ascii="Book Antiqua" w:hAnsi="Book Antiqua" w:cs="Times New Roman"/>
          <w:b/>
          <w:sz w:val="24"/>
          <w:szCs w:val="24"/>
        </w:rPr>
        <w:t>DISCUSSION</w:t>
      </w:r>
    </w:p>
    <w:p w:rsidR="00D43A43" w:rsidRPr="00AC32D6" w:rsidRDefault="00D43A43" w:rsidP="008549DF">
      <w:pPr>
        <w:spacing w:after="0" w:line="360" w:lineRule="auto"/>
        <w:jc w:val="both"/>
        <w:rPr>
          <w:rFonts w:ascii="Book Antiqua" w:hAnsi="Book Antiqua" w:cs="Times New Roman"/>
          <w:sz w:val="24"/>
          <w:szCs w:val="24"/>
        </w:rPr>
      </w:pPr>
      <w:r w:rsidRPr="00AC32D6">
        <w:rPr>
          <w:rFonts w:ascii="Book Antiqua" w:hAnsi="Book Antiqua" w:cs="Times New Roman"/>
          <w:sz w:val="24"/>
          <w:szCs w:val="24"/>
        </w:rPr>
        <w:t xml:space="preserve">Diabetes mellitus may be an obvious cause of osteoporosis and bone fractures due to its broad range of effects on different mediators of the human body. It mainly regulates the </w:t>
      </w:r>
      <w:r w:rsidRPr="00AC32D6">
        <w:rPr>
          <w:rFonts w:ascii="Book Antiqua" w:hAnsi="Book Antiqua" w:cs="Times New Roman"/>
          <w:sz w:val="24"/>
          <w:szCs w:val="24"/>
        </w:rPr>
        <w:lastRenderedPageBreak/>
        <w:t xml:space="preserve">bone cells (specifically osteoblast and osteoclast) and the muscles to exert its effects to facilitate osteoporosis as well as reduction of muscle </w:t>
      </w:r>
      <w:proofErr w:type="gramStart"/>
      <w:r w:rsidRPr="00AC32D6">
        <w:rPr>
          <w:rFonts w:ascii="Book Antiqua" w:hAnsi="Book Antiqua" w:cs="Times New Roman"/>
          <w:sz w:val="24"/>
          <w:szCs w:val="24"/>
        </w:rPr>
        <w:t>strength</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3,98]</w:t>
      </w:r>
      <w:r w:rsidRPr="00AC32D6">
        <w:rPr>
          <w:rFonts w:ascii="Book Antiqua" w:hAnsi="Book Antiqua" w:cs="Times New Roman"/>
          <w:sz w:val="24"/>
          <w:szCs w:val="24"/>
        </w:rPr>
        <w:t>(</w:t>
      </w:r>
      <w:r w:rsidR="002E5C8C" w:rsidRPr="00AC32D6">
        <w:rPr>
          <w:rFonts w:ascii="Book Antiqua" w:hAnsi="Book Antiqua" w:cs="Times New Roman"/>
          <w:sz w:val="24"/>
          <w:szCs w:val="24"/>
        </w:rPr>
        <w:t>F</w:t>
      </w:r>
      <w:r w:rsidRPr="00AC32D6">
        <w:rPr>
          <w:rFonts w:ascii="Book Antiqua" w:hAnsi="Book Antiqua" w:cs="Times New Roman"/>
          <w:sz w:val="24"/>
          <w:szCs w:val="24"/>
        </w:rPr>
        <w:t xml:space="preserve">igure 5). DM negatively regulates the normal functioning of osteoblast but positively regulates the osteoclast functioning in order to facilitate the process of </w:t>
      </w:r>
      <w:proofErr w:type="gramStart"/>
      <w:r w:rsidRPr="00AC32D6">
        <w:rPr>
          <w:rFonts w:ascii="Book Antiqua" w:hAnsi="Book Antiqua" w:cs="Times New Roman"/>
          <w:sz w:val="24"/>
          <w:szCs w:val="24"/>
        </w:rPr>
        <w:t>osteoporosis</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1,98]</w:t>
      </w:r>
      <w:r w:rsidRPr="00AC32D6">
        <w:rPr>
          <w:rFonts w:ascii="Book Antiqua" w:hAnsi="Book Antiqua" w:cs="Times New Roman"/>
          <w:sz w:val="24"/>
          <w:szCs w:val="24"/>
        </w:rPr>
        <w:t xml:space="preserve">. DM reduces the availability of MSC to produce osteoblast but simultaneously increases the availability of MSC for adipocyte </w:t>
      </w:r>
      <w:proofErr w:type="gramStart"/>
      <w:r w:rsidRPr="00AC32D6">
        <w:rPr>
          <w:rFonts w:ascii="Book Antiqua" w:hAnsi="Book Antiqua" w:cs="Times New Roman"/>
          <w:sz w:val="24"/>
          <w:szCs w:val="24"/>
        </w:rPr>
        <w:t>formation</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1]</w:t>
      </w:r>
      <w:r w:rsidRPr="00AC32D6">
        <w:rPr>
          <w:rFonts w:ascii="Book Antiqua" w:hAnsi="Book Antiqua" w:cs="Times New Roman"/>
          <w:sz w:val="24"/>
          <w:szCs w:val="24"/>
        </w:rPr>
        <w:t xml:space="preserve">. Due to the continual differentiation and deposition of adipocytes into the bone marrow increase the bone marrow cavity to make the bone fragile as well as decrease the bone </w:t>
      </w:r>
      <w:proofErr w:type="gramStart"/>
      <w:r w:rsidRPr="00AC32D6">
        <w:rPr>
          <w:rFonts w:ascii="Book Antiqua" w:hAnsi="Book Antiqua" w:cs="Times New Roman"/>
          <w:sz w:val="24"/>
          <w:szCs w:val="24"/>
        </w:rPr>
        <w:t>microcirculation</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1,99]</w:t>
      </w:r>
      <w:r w:rsidRPr="00AC32D6">
        <w:rPr>
          <w:rFonts w:ascii="Book Antiqua" w:hAnsi="Book Antiqua" w:cs="Times New Roman"/>
          <w:sz w:val="24"/>
          <w:szCs w:val="24"/>
        </w:rPr>
        <w:t xml:space="preserve">. The limitation of osteoblast functioning, over production of adipocytes and fluent functioning of osteoclasts all these effects negatively regulate the bone formation but positively regulate the bone </w:t>
      </w:r>
      <w:proofErr w:type="spellStart"/>
      <w:r w:rsidRPr="00AC32D6">
        <w:rPr>
          <w:rFonts w:ascii="Book Antiqua" w:hAnsi="Book Antiqua" w:cs="Times New Roman"/>
          <w:sz w:val="24"/>
          <w:szCs w:val="24"/>
        </w:rPr>
        <w:t>resorption</w:t>
      </w:r>
      <w:proofErr w:type="spellEnd"/>
      <w:r w:rsidRPr="00AC32D6">
        <w:rPr>
          <w:rFonts w:ascii="Book Antiqua" w:hAnsi="Book Antiqua" w:cs="Times New Roman"/>
          <w:sz w:val="24"/>
          <w:szCs w:val="24"/>
        </w:rPr>
        <w:t xml:space="preserve"> and ultimately cause osteoporosis. DM induced diabetic neuropathy acts as a prominent factor in osteoporosis and muscle atrophy. Diabetic neuropathy inhibits bone formation through sequestering osteoblast formation and function but facilitates </w:t>
      </w:r>
      <w:proofErr w:type="spellStart"/>
      <w:r w:rsidRPr="00AC32D6">
        <w:rPr>
          <w:rFonts w:ascii="Book Antiqua" w:hAnsi="Book Antiqua" w:cs="Times New Roman"/>
          <w:sz w:val="24"/>
          <w:szCs w:val="24"/>
        </w:rPr>
        <w:t>osteolysis</w:t>
      </w:r>
      <w:proofErr w:type="spellEnd"/>
      <w:r w:rsidRPr="00AC32D6">
        <w:rPr>
          <w:rFonts w:ascii="Book Antiqua" w:hAnsi="Book Antiqua" w:cs="Times New Roman"/>
          <w:sz w:val="24"/>
          <w:szCs w:val="24"/>
        </w:rPr>
        <w:t xml:space="preserve"> through inducing the osteoclast generation and function as well as reducing muscle strength through inducing the expression of different cytokines and </w:t>
      </w:r>
      <w:proofErr w:type="gramStart"/>
      <w:r w:rsidRPr="00AC32D6">
        <w:rPr>
          <w:rFonts w:ascii="Book Antiqua" w:hAnsi="Book Antiqua" w:cs="Times New Roman"/>
          <w:sz w:val="24"/>
          <w:szCs w:val="24"/>
        </w:rPr>
        <w:t>ROS</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75,98]</w:t>
      </w:r>
      <w:r w:rsidRPr="00AC32D6">
        <w:rPr>
          <w:rFonts w:ascii="Book Antiqua" w:hAnsi="Book Antiqua" w:cs="Times New Roman"/>
          <w:sz w:val="24"/>
          <w:szCs w:val="24"/>
        </w:rPr>
        <w:t xml:space="preserve">. DM directly causes muscle atrophy through different mediators or indirectly causes muscle atrophy through diabetic neuropathy. DM induced diabetic retinopathy is another risk factor that may cause bone fractures through reducing eye </w:t>
      </w:r>
      <w:proofErr w:type="gramStart"/>
      <w:r w:rsidRPr="00AC32D6">
        <w:rPr>
          <w:rFonts w:ascii="Book Antiqua" w:hAnsi="Book Antiqua" w:cs="Times New Roman"/>
          <w:sz w:val="24"/>
          <w:szCs w:val="24"/>
        </w:rPr>
        <w:t>sight</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98]</w:t>
      </w:r>
      <w:r w:rsidRPr="00AC32D6">
        <w:rPr>
          <w:rFonts w:ascii="Book Antiqua" w:hAnsi="Book Antiqua" w:cs="Times New Roman"/>
          <w:sz w:val="24"/>
          <w:szCs w:val="24"/>
        </w:rPr>
        <w:t xml:space="preserve">. Reduced muscle strength as well as reduced eye sight may cause elevated rate of fall down or stumble that may cause bone fractures. Vitamin D is an essential factor of bone and muscle activities because deficiency of vitamin D stimulates the production of PTH which is a negative regulator of osteoblast functioning but a positive regulator of osteoclast functioning which then in turn reduce bone formation and increase bone </w:t>
      </w:r>
      <w:proofErr w:type="spellStart"/>
      <w:r w:rsidRPr="00AC32D6">
        <w:rPr>
          <w:rFonts w:ascii="Book Antiqua" w:hAnsi="Book Antiqua" w:cs="Times New Roman"/>
          <w:sz w:val="24"/>
          <w:szCs w:val="24"/>
        </w:rPr>
        <w:t>resorption</w:t>
      </w:r>
      <w:proofErr w:type="spellEnd"/>
      <w:r w:rsidRPr="00AC32D6">
        <w:rPr>
          <w:rFonts w:ascii="Book Antiqua" w:hAnsi="Book Antiqua" w:cs="Times New Roman"/>
          <w:sz w:val="24"/>
          <w:szCs w:val="24"/>
        </w:rPr>
        <w:t xml:space="preserve"> respectively</w:t>
      </w:r>
      <w:r w:rsidRPr="00AC32D6">
        <w:rPr>
          <w:rFonts w:ascii="Book Antiqua" w:hAnsi="Book Antiqua" w:cs="Times New Roman"/>
          <w:sz w:val="24"/>
          <w:szCs w:val="24"/>
          <w:vertAlign w:val="superscript"/>
        </w:rPr>
        <w:t>[53,54]</w:t>
      </w:r>
      <w:r w:rsidRPr="00AC32D6">
        <w:rPr>
          <w:rFonts w:ascii="Book Antiqua" w:hAnsi="Book Antiqua" w:cs="Times New Roman"/>
          <w:sz w:val="24"/>
          <w:szCs w:val="24"/>
        </w:rPr>
        <w:t>. DM induced Vitamin D deficiency also causes the reduction of muscle strength because it lowers the rate of Ca</w:t>
      </w:r>
      <w:r w:rsidRPr="00AC32D6">
        <w:rPr>
          <w:rFonts w:ascii="Book Antiqua" w:hAnsi="Book Antiqua" w:cs="Times New Roman"/>
          <w:sz w:val="24"/>
          <w:szCs w:val="24"/>
          <w:vertAlign w:val="superscript"/>
        </w:rPr>
        <w:t>2+</w:t>
      </w:r>
      <w:r w:rsidRPr="00AC32D6">
        <w:rPr>
          <w:rFonts w:ascii="Book Antiqua" w:hAnsi="Book Antiqua" w:cs="Times New Roman"/>
          <w:sz w:val="24"/>
          <w:szCs w:val="24"/>
        </w:rPr>
        <w:t xml:space="preserve"> absorption by the intestine and thereby reduces the activity of muscle which may be a risk factor of bone fractures through increasing the rate of </w:t>
      </w:r>
      <w:proofErr w:type="gramStart"/>
      <w:r w:rsidRPr="00AC32D6">
        <w:rPr>
          <w:rFonts w:ascii="Book Antiqua" w:hAnsi="Book Antiqua" w:cs="Times New Roman"/>
          <w:sz w:val="24"/>
          <w:szCs w:val="24"/>
        </w:rPr>
        <w:t>fall</w:t>
      </w:r>
      <w:r w:rsidRPr="00AC32D6">
        <w:rPr>
          <w:rFonts w:ascii="Book Antiqua" w:hAnsi="Book Antiqua" w:cs="Times New Roman"/>
          <w:sz w:val="24"/>
          <w:szCs w:val="24"/>
          <w:vertAlign w:val="superscript"/>
        </w:rPr>
        <w:t>[</w:t>
      </w:r>
      <w:proofErr w:type="gramEnd"/>
      <w:r w:rsidRPr="00AC32D6">
        <w:rPr>
          <w:rFonts w:ascii="Book Antiqua" w:hAnsi="Book Antiqua" w:cs="Times New Roman"/>
          <w:sz w:val="24"/>
          <w:szCs w:val="24"/>
          <w:vertAlign w:val="superscript"/>
        </w:rPr>
        <w:t>55,98]</w:t>
      </w:r>
      <w:r w:rsidRPr="00AC32D6">
        <w:rPr>
          <w:rFonts w:ascii="Book Antiqua" w:hAnsi="Book Antiqua" w:cs="Times New Roman"/>
          <w:sz w:val="24"/>
          <w:szCs w:val="24"/>
        </w:rPr>
        <w:t>.</w:t>
      </w:r>
    </w:p>
    <w:p w:rsidR="004B06AB" w:rsidRPr="00AC32D6" w:rsidRDefault="004B06AB" w:rsidP="008549DF">
      <w:pPr>
        <w:spacing w:after="0" w:line="360" w:lineRule="auto"/>
        <w:jc w:val="both"/>
        <w:rPr>
          <w:rFonts w:ascii="Book Antiqua" w:hAnsi="Book Antiqua" w:cs="Times New Roman"/>
          <w:b/>
          <w:sz w:val="24"/>
          <w:szCs w:val="24"/>
          <w:lang w:eastAsia="zh-CN"/>
        </w:rPr>
      </w:pPr>
    </w:p>
    <w:p w:rsidR="00D43A43" w:rsidRPr="00AC32D6" w:rsidRDefault="004B06AB" w:rsidP="008549DF">
      <w:pPr>
        <w:spacing w:after="0" w:line="360" w:lineRule="auto"/>
        <w:jc w:val="both"/>
        <w:rPr>
          <w:rFonts w:ascii="Book Antiqua" w:hAnsi="Book Antiqua" w:cs="Times New Roman"/>
          <w:sz w:val="24"/>
          <w:szCs w:val="24"/>
          <w:lang w:eastAsia="zh-CN"/>
        </w:rPr>
      </w:pPr>
      <w:r w:rsidRPr="00AC32D6">
        <w:rPr>
          <w:rFonts w:ascii="Book Antiqua" w:hAnsi="Book Antiqua" w:cs="Times New Roman"/>
          <w:b/>
          <w:sz w:val="24"/>
          <w:szCs w:val="24"/>
        </w:rPr>
        <w:t>CONCLUSION</w:t>
      </w:r>
    </w:p>
    <w:p w:rsidR="00D43A43" w:rsidRPr="00AC32D6" w:rsidRDefault="00D43A43" w:rsidP="008549DF">
      <w:pPr>
        <w:spacing w:after="0" w:line="360" w:lineRule="auto"/>
        <w:jc w:val="both"/>
        <w:rPr>
          <w:rFonts w:ascii="Book Antiqua" w:hAnsi="Book Antiqua" w:cs="Times New Roman"/>
          <w:sz w:val="24"/>
          <w:szCs w:val="24"/>
        </w:rPr>
      </w:pPr>
      <w:r w:rsidRPr="00AC32D6">
        <w:rPr>
          <w:rFonts w:ascii="Book Antiqua" w:hAnsi="Book Antiqua" w:cs="Times New Roman"/>
          <w:sz w:val="24"/>
          <w:szCs w:val="24"/>
        </w:rPr>
        <w:lastRenderedPageBreak/>
        <w:t>Diabetes mellitus exerts its diabolical effects on bone, neuron and muscle cells through a broad spectrum of mechanisms. It declines the production of various stimuli required for normal homeostasis of the above cells and accelerates the synthesis of several cytokines and other factors which may directly destroy the target cells or indirectly antagonize the signaling pathways of the stimulus. As human body is a network of different pathways so any imbalance on any part of the pathway may tends the body vulnerable to different threats. DM is the potent source of excess glucose in the blood which is the principal key to create a lot of abnormalities in the body including Osteoporosis and bone fractures, cardiovascular disease, diabetic nephropathy, diabetic neuropathy, Diabetic retinopathy and muscle atrophy. Other fatal diseases like HIV and cancer may be linked with hyperglycemia and several investigations have been running to elucidate the mystery of DM induced mechanism. Although several drugs are available to treat osteoporosis, regular physical exercise would be a better way to get rid of from this type of life threatening disease.</w:t>
      </w:r>
    </w:p>
    <w:p w:rsidR="00D43A43" w:rsidRPr="00AC32D6" w:rsidRDefault="00D43A43" w:rsidP="008549DF">
      <w:pPr>
        <w:spacing w:after="0" w:line="360" w:lineRule="auto"/>
        <w:jc w:val="both"/>
        <w:rPr>
          <w:rFonts w:ascii="Book Antiqua" w:hAnsi="Book Antiqua" w:cs="Times New Roman"/>
          <w:b/>
          <w:sz w:val="24"/>
          <w:szCs w:val="24"/>
          <w:u w:val="single"/>
          <w:lang w:eastAsia="zh-CN"/>
        </w:rPr>
      </w:pPr>
    </w:p>
    <w:p w:rsidR="00D154AC" w:rsidRPr="00AC32D6" w:rsidRDefault="00D154AC" w:rsidP="008549DF">
      <w:pPr>
        <w:spacing w:after="0" w:line="360" w:lineRule="auto"/>
        <w:jc w:val="both"/>
        <w:rPr>
          <w:rFonts w:ascii="Book Antiqua" w:hAnsi="Book Antiqua" w:cs="Times New Roman"/>
          <w:b/>
          <w:sz w:val="24"/>
          <w:szCs w:val="24"/>
          <w:u w:val="single"/>
          <w:lang w:eastAsia="zh-CN"/>
        </w:rPr>
      </w:pPr>
    </w:p>
    <w:p w:rsidR="00D154AC" w:rsidRPr="00AC32D6" w:rsidRDefault="00D154AC" w:rsidP="008549DF">
      <w:pPr>
        <w:spacing w:after="0" w:line="360" w:lineRule="auto"/>
        <w:jc w:val="both"/>
        <w:rPr>
          <w:rFonts w:ascii="Book Antiqua" w:hAnsi="Book Antiqua" w:cs="Times New Roman"/>
          <w:b/>
          <w:sz w:val="24"/>
          <w:szCs w:val="24"/>
          <w:u w:val="single"/>
          <w:lang w:eastAsia="zh-CN"/>
        </w:rPr>
      </w:pPr>
    </w:p>
    <w:p w:rsidR="00D154AC" w:rsidRPr="00AC32D6" w:rsidRDefault="00D154AC" w:rsidP="008549DF">
      <w:pPr>
        <w:spacing w:after="0" w:line="360" w:lineRule="auto"/>
        <w:jc w:val="both"/>
        <w:rPr>
          <w:rFonts w:ascii="Book Antiqua" w:hAnsi="Book Antiqua" w:cs="Times New Roman"/>
          <w:b/>
          <w:sz w:val="24"/>
          <w:szCs w:val="24"/>
          <w:u w:val="single"/>
          <w:lang w:eastAsia="zh-CN"/>
        </w:rPr>
      </w:pPr>
    </w:p>
    <w:p w:rsidR="00D154AC" w:rsidRPr="00AC32D6" w:rsidRDefault="00D154AC" w:rsidP="008549DF">
      <w:pPr>
        <w:spacing w:after="0" w:line="360" w:lineRule="auto"/>
        <w:jc w:val="both"/>
        <w:rPr>
          <w:rFonts w:ascii="Book Antiqua" w:hAnsi="Book Antiqua" w:cs="Times New Roman"/>
          <w:b/>
          <w:sz w:val="24"/>
          <w:szCs w:val="24"/>
          <w:u w:val="single"/>
          <w:lang w:eastAsia="zh-CN"/>
        </w:rPr>
      </w:pPr>
    </w:p>
    <w:p w:rsidR="00D154AC" w:rsidRPr="00AC32D6" w:rsidRDefault="00D154AC" w:rsidP="008549DF">
      <w:pPr>
        <w:spacing w:after="0" w:line="360" w:lineRule="auto"/>
        <w:jc w:val="both"/>
        <w:rPr>
          <w:rFonts w:ascii="Book Antiqua" w:hAnsi="Book Antiqua" w:cs="Times New Roman"/>
          <w:b/>
          <w:sz w:val="24"/>
          <w:szCs w:val="24"/>
          <w:u w:val="single"/>
          <w:lang w:eastAsia="zh-CN"/>
        </w:rPr>
      </w:pPr>
    </w:p>
    <w:p w:rsidR="00D154AC" w:rsidRPr="00AC32D6" w:rsidRDefault="00D154AC" w:rsidP="008549DF">
      <w:pPr>
        <w:spacing w:after="0" w:line="360" w:lineRule="auto"/>
        <w:jc w:val="both"/>
        <w:rPr>
          <w:rFonts w:ascii="Book Antiqua" w:hAnsi="Book Antiqua" w:cs="Times New Roman"/>
          <w:b/>
          <w:sz w:val="24"/>
          <w:szCs w:val="24"/>
          <w:u w:val="single"/>
          <w:lang w:eastAsia="zh-CN"/>
        </w:rPr>
      </w:pPr>
    </w:p>
    <w:p w:rsidR="00D154AC" w:rsidRPr="00AC32D6" w:rsidRDefault="00D154AC" w:rsidP="008549DF">
      <w:pPr>
        <w:spacing w:after="0" w:line="360" w:lineRule="auto"/>
        <w:jc w:val="both"/>
        <w:rPr>
          <w:rFonts w:ascii="Book Antiqua" w:hAnsi="Book Antiqua" w:cs="Times New Roman"/>
          <w:b/>
          <w:sz w:val="24"/>
          <w:szCs w:val="24"/>
          <w:u w:val="single"/>
          <w:lang w:eastAsia="zh-CN"/>
        </w:rPr>
      </w:pPr>
    </w:p>
    <w:p w:rsidR="00D154AC" w:rsidRPr="00AC32D6" w:rsidRDefault="00D154AC" w:rsidP="008549DF">
      <w:pPr>
        <w:spacing w:after="0" w:line="360" w:lineRule="auto"/>
        <w:jc w:val="both"/>
        <w:rPr>
          <w:rFonts w:ascii="Book Antiqua" w:hAnsi="Book Antiqua" w:cs="Times New Roman"/>
          <w:b/>
          <w:sz w:val="24"/>
          <w:szCs w:val="24"/>
          <w:u w:val="single"/>
          <w:lang w:eastAsia="zh-CN"/>
        </w:rPr>
      </w:pPr>
    </w:p>
    <w:p w:rsidR="00D154AC" w:rsidRPr="00AC32D6" w:rsidRDefault="00D154AC" w:rsidP="008549DF">
      <w:pPr>
        <w:spacing w:after="0" w:line="360" w:lineRule="auto"/>
        <w:jc w:val="both"/>
        <w:rPr>
          <w:rFonts w:ascii="Book Antiqua" w:hAnsi="Book Antiqua" w:cs="Times New Roman"/>
          <w:b/>
          <w:sz w:val="24"/>
          <w:szCs w:val="24"/>
          <w:u w:val="single"/>
          <w:lang w:eastAsia="zh-CN"/>
        </w:rPr>
      </w:pPr>
    </w:p>
    <w:p w:rsidR="00D154AC" w:rsidRPr="00AC32D6" w:rsidRDefault="00D154AC" w:rsidP="008549DF">
      <w:pPr>
        <w:spacing w:after="0" w:line="360" w:lineRule="auto"/>
        <w:jc w:val="both"/>
        <w:rPr>
          <w:rFonts w:ascii="Book Antiqua" w:hAnsi="Book Antiqua" w:cs="Times New Roman"/>
          <w:b/>
          <w:sz w:val="24"/>
          <w:szCs w:val="24"/>
          <w:u w:val="single"/>
          <w:lang w:eastAsia="zh-CN"/>
        </w:rPr>
      </w:pPr>
    </w:p>
    <w:p w:rsidR="00D154AC" w:rsidRPr="00AC32D6" w:rsidRDefault="00D154AC" w:rsidP="008549DF">
      <w:pPr>
        <w:spacing w:after="0" w:line="360" w:lineRule="auto"/>
        <w:jc w:val="both"/>
        <w:rPr>
          <w:rFonts w:ascii="Book Antiqua" w:hAnsi="Book Antiqua" w:cs="Times New Roman"/>
          <w:b/>
          <w:sz w:val="24"/>
          <w:szCs w:val="24"/>
          <w:u w:val="single"/>
          <w:lang w:eastAsia="zh-CN"/>
        </w:rPr>
      </w:pPr>
    </w:p>
    <w:p w:rsidR="00D154AC" w:rsidRPr="00AC32D6" w:rsidRDefault="00D154AC" w:rsidP="008549DF">
      <w:pPr>
        <w:spacing w:after="0" w:line="360" w:lineRule="auto"/>
        <w:jc w:val="both"/>
        <w:rPr>
          <w:rFonts w:ascii="Book Antiqua" w:hAnsi="Book Antiqua" w:cs="Times New Roman"/>
          <w:b/>
          <w:sz w:val="24"/>
          <w:szCs w:val="24"/>
          <w:u w:val="single"/>
          <w:lang w:eastAsia="zh-CN"/>
        </w:rPr>
      </w:pPr>
    </w:p>
    <w:p w:rsidR="00D154AC" w:rsidRPr="00AC32D6" w:rsidRDefault="00D154AC" w:rsidP="008549DF">
      <w:pPr>
        <w:spacing w:after="0" w:line="360" w:lineRule="auto"/>
        <w:jc w:val="both"/>
        <w:rPr>
          <w:rFonts w:ascii="Book Antiqua" w:hAnsi="Book Antiqua" w:cs="Times New Roman"/>
          <w:b/>
          <w:sz w:val="24"/>
          <w:szCs w:val="24"/>
          <w:u w:val="single"/>
          <w:lang w:eastAsia="zh-CN"/>
        </w:rPr>
      </w:pPr>
    </w:p>
    <w:p w:rsidR="00D154AC" w:rsidRPr="00AC32D6" w:rsidRDefault="00D154AC" w:rsidP="008549DF">
      <w:pPr>
        <w:spacing w:after="0" w:line="360" w:lineRule="auto"/>
        <w:jc w:val="both"/>
        <w:rPr>
          <w:rFonts w:ascii="Book Antiqua" w:hAnsi="Book Antiqua" w:cs="Times New Roman"/>
          <w:b/>
          <w:sz w:val="24"/>
          <w:szCs w:val="24"/>
          <w:u w:val="single"/>
          <w:lang w:eastAsia="zh-CN"/>
        </w:rPr>
      </w:pPr>
    </w:p>
    <w:p w:rsidR="00D154AC" w:rsidRPr="00AC32D6" w:rsidRDefault="00D154AC" w:rsidP="008549DF">
      <w:pPr>
        <w:spacing w:after="0" w:line="360" w:lineRule="auto"/>
        <w:jc w:val="both"/>
        <w:rPr>
          <w:rFonts w:ascii="Book Antiqua" w:hAnsi="Book Antiqua" w:cs="Times New Roman"/>
          <w:b/>
          <w:sz w:val="24"/>
          <w:szCs w:val="24"/>
          <w:u w:val="single"/>
          <w:lang w:eastAsia="zh-CN"/>
        </w:rPr>
      </w:pPr>
    </w:p>
    <w:p w:rsidR="00D154AC" w:rsidRPr="00AC32D6" w:rsidRDefault="00D154AC" w:rsidP="008549DF">
      <w:pPr>
        <w:spacing w:after="0" w:line="360" w:lineRule="auto"/>
        <w:jc w:val="both"/>
        <w:rPr>
          <w:rFonts w:ascii="Book Antiqua" w:hAnsi="Book Antiqua" w:cs="Times New Roman"/>
          <w:b/>
          <w:sz w:val="24"/>
          <w:szCs w:val="24"/>
          <w:u w:val="single"/>
          <w:lang w:eastAsia="zh-CN"/>
        </w:rPr>
      </w:pPr>
    </w:p>
    <w:p w:rsidR="00D154AC" w:rsidRPr="00AC32D6" w:rsidRDefault="00D154AC" w:rsidP="008549DF">
      <w:pPr>
        <w:spacing w:after="0" w:line="360" w:lineRule="auto"/>
        <w:jc w:val="both"/>
        <w:rPr>
          <w:rFonts w:ascii="Book Antiqua" w:hAnsi="Book Antiqua" w:cs="Times New Roman"/>
          <w:b/>
          <w:sz w:val="24"/>
          <w:szCs w:val="24"/>
          <w:u w:val="single"/>
          <w:lang w:eastAsia="zh-CN"/>
        </w:rPr>
      </w:pPr>
    </w:p>
    <w:p w:rsidR="00D154AC" w:rsidRPr="00AC32D6" w:rsidRDefault="00D154AC" w:rsidP="008549DF">
      <w:pPr>
        <w:spacing w:after="0" w:line="360" w:lineRule="auto"/>
        <w:jc w:val="both"/>
        <w:rPr>
          <w:rFonts w:ascii="Book Antiqua" w:hAnsi="Book Antiqua" w:cs="Times New Roman"/>
          <w:b/>
          <w:sz w:val="24"/>
          <w:szCs w:val="24"/>
          <w:lang w:eastAsia="zh-CN"/>
        </w:rPr>
      </w:pPr>
      <w:r w:rsidRPr="00AC32D6">
        <w:rPr>
          <w:rFonts w:ascii="Book Antiqua" w:hAnsi="Book Antiqua" w:cs="Times New Roman"/>
          <w:b/>
          <w:sz w:val="24"/>
          <w:szCs w:val="24"/>
          <w:lang w:eastAsia="zh-CN"/>
        </w:rPr>
        <w:t>REFERENCES</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1 </w:t>
      </w:r>
      <w:proofErr w:type="spellStart"/>
      <w:r w:rsidRPr="00AC32D6">
        <w:rPr>
          <w:rFonts w:ascii="Book Antiqua" w:eastAsia="宋体" w:hAnsi="Book Antiqua" w:cs="宋体"/>
          <w:b/>
          <w:bCs/>
          <w:sz w:val="24"/>
          <w:szCs w:val="24"/>
        </w:rPr>
        <w:t>Lampropoulos</w:t>
      </w:r>
      <w:proofErr w:type="spellEnd"/>
      <w:r w:rsidRPr="00AC32D6">
        <w:rPr>
          <w:rFonts w:ascii="Book Antiqua" w:eastAsia="宋体" w:hAnsi="Book Antiqua" w:cs="宋体"/>
          <w:b/>
          <w:bCs/>
          <w:sz w:val="24"/>
          <w:szCs w:val="24"/>
        </w:rPr>
        <w:t xml:space="preserve"> CE</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Papaioannou</w:t>
      </w:r>
      <w:proofErr w:type="spellEnd"/>
      <w:r w:rsidRPr="00AC32D6">
        <w:rPr>
          <w:rFonts w:ascii="Book Antiqua" w:eastAsia="宋体" w:hAnsi="Book Antiqua" w:cs="宋体"/>
          <w:sz w:val="24"/>
          <w:szCs w:val="24"/>
        </w:rPr>
        <w:t xml:space="preserve"> I, </w:t>
      </w:r>
      <w:proofErr w:type="spellStart"/>
      <w:r w:rsidRPr="00AC32D6">
        <w:rPr>
          <w:rFonts w:ascii="Book Antiqua" w:eastAsia="宋体" w:hAnsi="Book Antiqua" w:cs="宋体"/>
          <w:sz w:val="24"/>
          <w:szCs w:val="24"/>
        </w:rPr>
        <w:t>D'Cruz</w:t>
      </w:r>
      <w:proofErr w:type="spellEnd"/>
      <w:r w:rsidRPr="00AC32D6">
        <w:rPr>
          <w:rFonts w:ascii="Book Antiqua" w:eastAsia="宋体" w:hAnsi="Book Antiqua" w:cs="宋体"/>
          <w:sz w:val="24"/>
          <w:szCs w:val="24"/>
        </w:rPr>
        <w:t xml:space="preserve"> DP. Osteoporosis--a risk factor for cardiovascular disease? </w:t>
      </w:r>
      <w:r w:rsidRPr="00AC32D6">
        <w:rPr>
          <w:rFonts w:ascii="Book Antiqua" w:eastAsia="宋体" w:hAnsi="Book Antiqua" w:cs="宋体"/>
          <w:i/>
          <w:iCs/>
          <w:sz w:val="24"/>
          <w:szCs w:val="24"/>
        </w:rPr>
        <w:t xml:space="preserve">Nat Rev </w:t>
      </w:r>
      <w:proofErr w:type="spellStart"/>
      <w:r w:rsidRPr="00AC32D6">
        <w:rPr>
          <w:rFonts w:ascii="Book Antiqua" w:eastAsia="宋体" w:hAnsi="Book Antiqua" w:cs="宋体"/>
          <w:i/>
          <w:iCs/>
          <w:sz w:val="24"/>
          <w:szCs w:val="24"/>
        </w:rPr>
        <w:t>Rheumatol</w:t>
      </w:r>
      <w:proofErr w:type="spellEnd"/>
      <w:r w:rsidRPr="00AC32D6">
        <w:rPr>
          <w:rFonts w:ascii="Book Antiqua" w:eastAsia="宋体" w:hAnsi="Book Antiqua" w:cs="宋体"/>
          <w:sz w:val="24"/>
          <w:szCs w:val="24"/>
        </w:rPr>
        <w:t> 2012; </w:t>
      </w:r>
      <w:r w:rsidRPr="00AC32D6">
        <w:rPr>
          <w:rFonts w:ascii="Book Antiqua" w:eastAsia="宋体" w:hAnsi="Book Antiqua" w:cs="宋体"/>
          <w:b/>
          <w:bCs/>
          <w:sz w:val="24"/>
          <w:szCs w:val="24"/>
        </w:rPr>
        <w:t>8</w:t>
      </w:r>
      <w:r w:rsidRPr="00AC32D6">
        <w:rPr>
          <w:rFonts w:ascii="Book Antiqua" w:eastAsia="宋体" w:hAnsi="Book Antiqua" w:cs="宋体"/>
          <w:sz w:val="24"/>
          <w:szCs w:val="24"/>
        </w:rPr>
        <w:t>: 587-598 [PMID: 22890244 DOI: 10.1038/nrrheum.2012.120]</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2 </w:t>
      </w:r>
      <w:r w:rsidRPr="00AC32D6">
        <w:rPr>
          <w:rFonts w:ascii="Book Antiqua" w:eastAsia="宋体" w:hAnsi="Book Antiqua" w:cs="宋体"/>
          <w:b/>
          <w:bCs/>
          <w:sz w:val="24"/>
          <w:szCs w:val="24"/>
        </w:rPr>
        <w:t>Chen HL</w:t>
      </w:r>
      <w:r w:rsidRPr="00AC32D6">
        <w:rPr>
          <w:rFonts w:ascii="Book Antiqua" w:eastAsia="宋体" w:hAnsi="Book Antiqua" w:cs="宋体"/>
          <w:sz w:val="24"/>
          <w:szCs w:val="24"/>
        </w:rPr>
        <w:t xml:space="preserve">, Deng LL, Li JF. </w:t>
      </w:r>
      <w:proofErr w:type="gramStart"/>
      <w:r w:rsidRPr="00AC32D6">
        <w:rPr>
          <w:rFonts w:ascii="Book Antiqua" w:eastAsia="宋体" w:hAnsi="Book Antiqua" w:cs="宋体"/>
          <w:sz w:val="24"/>
          <w:szCs w:val="24"/>
        </w:rPr>
        <w:t>Prevalence of Osteoporosis and Its Associated Factors among Older Men with Type 2 Diabetes.</w:t>
      </w:r>
      <w:proofErr w:type="gramEnd"/>
      <w:r w:rsidRPr="00AC32D6">
        <w:rPr>
          <w:rFonts w:ascii="Book Antiqua" w:eastAsia="宋体" w:hAnsi="Book Antiqua" w:cs="宋体"/>
          <w:sz w:val="24"/>
          <w:szCs w:val="24"/>
        </w:rPr>
        <w:t> </w:t>
      </w:r>
      <w:proofErr w:type="spellStart"/>
      <w:r w:rsidRPr="00AC32D6">
        <w:rPr>
          <w:rFonts w:ascii="Book Antiqua" w:eastAsia="宋体" w:hAnsi="Book Antiqua" w:cs="宋体"/>
          <w:i/>
          <w:iCs/>
          <w:sz w:val="24"/>
          <w:szCs w:val="24"/>
        </w:rPr>
        <w:t>Int</w:t>
      </w:r>
      <w:proofErr w:type="spellEnd"/>
      <w:r w:rsidRPr="00AC32D6">
        <w:rPr>
          <w:rFonts w:ascii="Book Antiqua" w:eastAsia="宋体" w:hAnsi="Book Antiqua" w:cs="宋体"/>
          <w:i/>
          <w:iCs/>
          <w:sz w:val="24"/>
          <w:szCs w:val="24"/>
        </w:rPr>
        <w:t xml:space="preserve"> J </w:t>
      </w:r>
      <w:proofErr w:type="spellStart"/>
      <w:r w:rsidRPr="00AC32D6">
        <w:rPr>
          <w:rFonts w:ascii="Book Antiqua" w:eastAsia="宋体" w:hAnsi="Book Antiqua" w:cs="宋体"/>
          <w:i/>
          <w:iCs/>
          <w:sz w:val="24"/>
          <w:szCs w:val="24"/>
        </w:rPr>
        <w:t>Endocrinol</w:t>
      </w:r>
      <w:proofErr w:type="spellEnd"/>
      <w:r w:rsidRPr="00AC32D6">
        <w:rPr>
          <w:rFonts w:ascii="Book Antiqua" w:eastAsia="宋体" w:hAnsi="Book Antiqua" w:cs="宋体"/>
          <w:sz w:val="24"/>
          <w:szCs w:val="24"/>
        </w:rPr>
        <w:t> 2013; </w:t>
      </w:r>
      <w:r w:rsidRPr="00AC32D6">
        <w:rPr>
          <w:rFonts w:ascii="Book Antiqua" w:eastAsia="宋体" w:hAnsi="Book Antiqua" w:cs="宋体"/>
          <w:b/>
          <w:bCs/>
          <w:sz w:val="24"/>
          <w:szCs w:val="24"/>
        </w:rPr>
        <w:t>2013</w:t>
      </w:r>
      <w:r w:rsidRPr="00AC32D6">
        <w:rPr>
          <w:rFonts w:ascii="Book Antiqua" w:eastAsia="宋体" w:hAnsi="Book Antiqua" w:cs="宋体"/>
          <w:sz w:val="24"/>
          <w:szCs w:val="24"/>
        </w:rPr>
        <w:t>: 285729 [PMID: 23401682 DOI: 10.1155/2013/285729]</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3 </w:t>
      </w:r>
      <w:proofErr w:type="spellStart"/>
      <w:r w:rsidRPr="00AC32D6">
        <w:rPr>
          <w:rFonts w:ascii="Book Antiqua" w:eastAsia="宋体" w:hAnsi="Book Antiqua" w:cs="宋体"/>
          <w:b/>
          <w:bCs/>
          <w:sz w:val="24"/>
          <w:szCs w:val="24"/>
        </w:rPr>
        <w:t>Wongdee</w:t>
      </w:r>
      <w:proofErr w:type="spellEnd"/>
      <w:r w:rsidRPr="00AC32D6">
        <w:rPr>
          <w:rFonts w:ascii="Book Antiqua" w:eastAsia="宋体" w:hAnsi="Book Antiqua" w:cs="宋体"/>
          <w:b/>
          <w:bCs/>
          <w:sz w:val="24"/>
          <w:szCs w:val="24"/>
        </w:rPr>
        <w:t xml:space="preserve"> K</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Charoenphandhu</w:t>
      </w:r>
      <w:proofErr w:type="spellEnd"/>
      <w:r w:rsidRPr="00AC32D6">
        <w:rPr>
          <w:rFonts w:ascii="Book Antiqua" w:eastAsia="宋体" w:hAnsi="Book Antiqua" w:cs="宋体"/>
          <w:sz w:val="24"/>
          <w:szCs w:val="24"/>
        </w:rPr>
        <w:t xml:space="preserve"> N. Osteoporosis in diabetes mellitus: Possible cellular and molecular mechanisms. </w:t>
      </w:r>
      <w:r w:rsidRPr="00AC32D6">
        <w:rPr>
          <w:rFonts w:ascii="Book Antiqua" w:eastAsia="宋体" w:hAnsi="Book Antiqua" w:cs="宋体"/>
          <w:i/>
          <w:iCs/>
          <w:sz w:val="24"/>
          <w:szCs w:val="24"/>
        </w:rPr>
        <w:t>World J Diabetes</w:t>
      </w:r>
      <w:r w:rsidRPr="00AC32D6">
        <w:rPr>
          <w:rFonts w:ascii="Book Antiqua" w:eastAsia="宋体" w:hAnsi="Book Antiqua" w:cs="宋体"/>
          <w:sz w:val="24"/>
          <w:szCs w:val="24"/>
        </w:rPr>
        <w:t> 2011; </w:t>
      </w:r>
      <w:r w:rsidRPr="00AC32D6">
        <w:rPr>
          <w:rFonts w:ascii="Book Antiqua" w:eastAsia="宋体" w:hAnsi="Book Antiqua" w:cs="宋体"/>
          <w:b/>
          <w:bCs/>
          <w:sz w:val="24"/>
          <w:szCs w:val="24"/>
        </w:rPr>
        <w:t>2</w:t>
      </w:r>
      <w:r w:rsidRPr="00AC32D6">
        <w:rPr>
          <w:rFonts w:ascii="Book Antiqua" w:eastAsia="宋体" w:hAnsi="Book Antiqua" w:cs="宋体"/>
          <w:sz w:val="24"/>
          <w:szCs w:val="24"/>
        </w:rPr>
        <w:t>: 41-48 [PMID: 21537459 DOI: 10.4239/wjd.v2.i3.41]</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4 </w:t>
      </w:r>
      <w:proofErr w:type="spellStart"/>
      <w:r w:rsidRPr="00AC32D6">
        <w:rPr>
          <w:rFonts w:ascii="Book Antiqua" w:eastAsia="宋体" w:hAnsi="Book Antiqua" w:cs="宋体"/>
          <w:b/>
          <w:bCs/>
          <w:sz w:val="24"/>
          <w:szCs w:val="24"/>
        </w:rPr>
        <w:t>Hamann</w:t>
      </w:r>
      <w:proofErr w:type="spellEnd"/>
      <w:r w:rsidRPr="00AC32D6">
        <w:rPr>
          <w:rFonts w:ascii="Book Antiqua" w:eastAsia="宋体" w:hAnsi="Book Antiqua" w:cs="宋体"/>
          <w:b/>
          <w:bCs/>
          <w:sz w:val="24"/>
          <w:szCs w:val="24"/>
        </w:rPr>
        <w:t xml:space="preserve"> C</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Kirschner</w:t>
      </w:r>
      <w:proofErr w:type="spellEnd"/>
      <w:r w:rsidRPr="00AC32D6">
        <w:rPr>
          <w:rFonts w:ascii="Book Antiqua" w:eastAsia="宋体" w:hAnsi="Book Antiqua" w:cs="宋体"/>
          <w:sz w:val="24"/>
          <w:szCs w:val="24"/>
        </w:rPr>
        <w:t xml:space="preserve"> S, </w:t>
      </w:r>
      <w:proofErr w:type="spellStart"/>
      <w:r w:rsidRPr="00AC32D6">
        <w:rPr>
          <w:rFonts w:ascii="Book Antiqua" w:eastAsia="宋体" w:hAnsi="Book Antiqua" w:cs="宋体"/>
          <w:sz w:val="24"/>
          <w:szCs w:val="24"/>
        </w:rPr>
        <w:t>Günther</w:t>
      </w:r>
      <w:proofErr w:type="spellEnd"/>
      <w:r w:rsidRPr="00AC32D6">
        <w:rPr>
          <w:rFonts w:ascii="Book Antiqua" w:eastAsia="宋体" w:hAnsi="Book Antiqua" w:cs="宋体"/>
          <w:sz w:val="24"/>
          <w:szCs w:val="24"/>
        </w:rPr>
        <w:t xml:space="preserve"> KP, </w:t>
      </w:r>
      <w:proofErr w:type="spellStart"/>
      <w:r w:rsidRPr="00AC32D6">
        <w:rPr>
          <w:rFonts w:ascii="Book Antiqua" w:eastAsia="宋体" w:hAnsi="Book Antiqua" w:cs="宋体"/>
          <w:sz w:val="24"/>
          <w:szCs w:val="24"/>
        </w:rPr>
        <w:t>Hofbauer</w:t>
      </w:r>
      <w:proofErr w:type="spellEnd"/>
      <w:r w:rsidRPr="00AC32D6">
        <w:rPr>
          <w:rFonts w:ascii="Book Antiqua" w:eastAsia="宋体" w:hAnsi="Book Antiqua" w:cs="宋体"/>
          <w:sz w:val="24"/>
          <w:szCs w:val="24"/>
        </w:rPr>
        <w:t xml:space="preserve"> LC. </w:t>
      </w:r>
      <w:proofErr w:type="gramStart"/>
      <w:r w:rsidRPr="00AC32D6">
        <w:rPr>
          <w:rFonts w:ascii="Book Antiqua" w:eastAsia="宋体" w:hAnsi="Book Antiqua" w:cs="宋体"/>
          <w:sz w:val="24"/>
          <w:szCs w:val="24"/>
        </w:rPr>
        <w:t>Bone, sweet bone--osteoporotic fractures in diabetes mellitus.</w:t>
      </w:r>
      <w:proofErr w:type="gramEnd"/>
      <w:r w:rsidRPr="00AC32D6">
        <w:rPr>
          <w:rFonts w:ascii="Book Antiqua" w:eastAsia="宋体" w:hAnsi="Book Antiqua" w:cs="宋体"/>
          <w:sz w:val="24"/>
          <w:szCs w:val="24"/>
        </w:rPr>
        <w:t> </w:t>
      </w:r>
      <w:r w:rsidRPr="00AC32D6">
        <w:rPr>
          <w:rFonts w:ascii="Book Antiqua" w:eastAsia="宋体" w:hAnsi="Book Antiqua" w:cs="宋体"/>
          <w:i/>
          <w:iCs/>
          <w:sz w:val="24"/>
          <w:szCs w:val="24"/>
        </w:rPr>
        <w:t xml:space="preserve">Nat Rev </w:t>
      </w:r>
      <w:proofErr w:type="spellStart"/>
      <w:r w:rsidRPr="00AC32D6">
        <w:rPr>
          <w:rFonts w:ascii="Book Antiqua" w:eastAsia="宋体" w:hAnsi="Book Antiqua" w:cs="宋体"/>
          <w:i/>
          <w:iCs/>
          <w:sz w:val="24"/>
          <w:szCs w:val="24"/>
        </w:rPr>
        <w:t>Endocrinol</w:t>
      </w:r>
      <w:proofErr w:type="spellEnd"/>
      <w:r w:rsidRPr="00AC32D6">
        <w:rPr>
          <w:rFonts w:ascii="Book Antiqua" w:eastAsia="宋体" w:hAnsi="Book Antiqua" w:cs="宋体"/>
          <w:sz w:val="24"/>
          <w:szCs w:val="24"/>
        </w:rPr>
        <w:t> 2012; </w:t>
      </w:r>
      <w:r w:rsidRPr="00AC32D6">
        <w:rPr>
          <w:rFonts w:ascii="Book Antiqua" w:eastAsia="宋体" w:hAnsi="Book Antiqua" w:cs="宋体"/>
          <w:b/>
          <w:bCs/>
          <w:sz w:val="24"/>
          <w:szCs w:val="24"/>
        </w:rPr>
        <w:t>8</w:t>
      </w:r>
      <w:r w:rsidRPr="00AC32D6">
        <w:rPr>
          <w:rFonts w:ascii="Book Antiqua" w:eastAsia="宋体" w:hAnsi="Book Antiqua" w:cs="宋体"/>
          <w:sz w:val="24"/>
          <w:szCs w:val="24"/>
        </w:rPr>
        <w:t>: 297-305 [PMID: 22249517 DOI: 10.1038/nrendo.2011.233]</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5 </w:t>
      </w:r>
      <w:proofErr w:type="spellStart"/>
      <w:r w:rsidRPr="00AC32D6">
        <w:rPr>
          <w:rFonts w:ascii="Book Antiqua" w:eastAsia="宋体" w:hAnsi="Book Antiqua" w:cs="宋体"/>
          <w:b/>
          <w:bCs/>
          <w:sz w:val="24"/>
          <w:szCs w:val="24"/>
        </w:rPr>
        <w:t>Abdulameer</w:t>
      </w:r>
      <w:proofErr w:type="spellEnd"/>
      <w:r w:rsidRPr="00AC32D6">
        <w:rPr>
          <w:rFonts w:ascii="Book Antiqua" w:eastAsia="宋体" w:hAnsi="Book Antiqua" w:cs="宋体"/>
          <w:b/>
          <w:bCs/>
          <w:sz w:val="24"/>
          <w:szCs w:val="24"/>
        </w:rPr>
        <w:t xml:space="preserve"> SA</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Sulaiman</w:t>
      </w:r>
      <w:proofErr w:type="spellEnd"/>
      <w:r w:rsidRPr="00AC32D6">
        <w:rPr>
          <w:rFonts w:ascii="Book Antiqua" w:eastAsia="宋体" w:hAnsi="Book Antiqua" w:cs="宋体"/>
          <w:sz w:val="24"/>
          <w:szCs w:val="24"/>
        </w:rPr>
        <w:t xml:space="preserve"> SA, </w:t>
      </w:r>
      <w:proofErr w:type="spellStart"/>
      <w:r w:rsidRPr="00AC32D6">
        <w:rPr>
          <w:rFonts w:ascii="Book Antiqua" w:eastAsia="宋体" w:hAnsi="Book Antiqua" w:cs="宋体"/>
          <w:sz w:val="24"/>
          <w:szCs w:val="24"/>
        </w:rPr>
        <w:t>Hassali</w:t>
      </w:r>
      <w:proofErr w:type="spellEnd"/>
      <w:r w:rsidRPr="00AC32D6">
        <w:rPr>
          <w:rFonts w:ascii="Book Antiqua" w:eastAsia="宋体" w:hAnsi="Book Antiqua" w:cs="宋体"/>
          <w:sz w:val="24"/>
          <w:szCs w:val="24"/>
        </w:rPr>
        <w:t xml:space="preserve"> MA, </w:t>
      </w:r>
      <w:proofErr w:type="spellStart"/>
      <w:r w:rsidRPr="00AC32D6">
        <w:rPr>
          <w:rFonts w:ascii="Book Antiqua" w:eastAsia="宋体" w:hAnsi="Book Antiqua" w:cs="宋体"/>
          <w:sz w:val="24"/>
          <w:szCs w:val="24"/>
        </w:rPr>
        <w:t>Subramaniam</w:t>
      </w:r>
      <w:proofErr w:type="spellEnd"/>
      <w:r w:rsidRPr="00AC32D6">
        <w:rPr>
          <w:rFonts w:ascii="Book Antiqua" w:eastAsia="宋体" w:hAnsi="Book Antiqua" w:cs="宋体"/>
          <w:sz w:val="24"/>
          <w:szCs w:val="24"/>
        </w:rPr>
        <w:t xml:space="preserve"> K, Sahib MN. Osteoporosis and type 2 diabetes mellitus: what do we know, and what we can do? </w:t>
      </w:r>
      <w:r w:rsidRPr="00AC32D6">
        <w:rPr>
          <w:rFonts w:ascii="Book Antiqua" w:eastAsia="宋体" w:hAnsi="Book Antiqua" w:cs="宋体"/>
          <w:i/>
          <w:iCs/>
          <w:sz w:val="24"/>
          <w:szCs w:val="24"/>
        </w:rPr>
        <w:t>Patient Prefer Adherence</w:t>
      </w:r>
      <w:r w:rsidRPr="00AC32D6">
        <w:rPr>
          <w:rFonts w:ascii="Book Antiqua" w:eastAsia="宋体" w:hAnsi="Book Antiqua" w:cs="宋体"/>
          <w:sz w:val="24"/>
          <w:szCs w:val="24"/>
        </w:rPr>
        <w:t> 2012; </w:t>
      </w:r>
      <w:r w:rsidRPr="00AC32D6">
        <w:rPr>
          <w:rFonts w:ascii="Book Antiqua" w:eastAsia="宋体" w:hAnsi="Book Antiqua" w:cs="宋体"/>
          <w:b/>
          <w:bCs/>
          <w:sz w:val="24"/>
          <w:szCs w:val="24"/>
        </w:rPr>
        <w:t>6</w:t>
      </w:r>
      <w:r w:rsidRPr="00AC32D6">
        <w:rPr>
          <w:rFonts w:ascii="Book Antiqua" w:eastAsia="宋体" w:hAnsi="Book Antiqua" w:cs="宋体"/>
          <w:sz w:val="24"/>
          <w:szCs w:val="24"/>
        </w:rPr>
        <w:t>: 435-448 [PMID: 22791981 DOI: 10.2147/PPA.S32745]</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6 </w:t>
      </w:r>
      <w:proofErr w:type="spellStart"/>
      <w:r w:rsidRPr="00AC32D6">
        <w:rPr>
          <w:rFonts w:ascii="Book Antiqua" w:eastAsia="宋体" w:hAnsi="Book Antiqua" w:cs="宋体"/>
          <w:b/>
          <w:bCs/>
          <w:sz w:val="24"/>
          <w:szCs w:val="24"/>
        </w:rPr>
        <w:t>Sealand</w:t>
      </w:r>
      <w:proofErr w:type="spellEnd"/>
      <w:r w:rsidRPr="00AC32D6">
        <w:rPr>
          <w:rFonts w:ascii="Book Antiqua" w:eastAsia="宋体" w:hAnsi="Book Antiqua" w:cs="宋体"/>
          <w:b/>
          <w:bCs/>
          <w:sz w:val="24"/>
          <w:szCs w:val="24"/>
        </w:rPr>
        <w:t xml:space="preserve"> R</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Razavi</w:t>
      </w:r>
      <w:proofErr w:type="spellEnd"/>
      <w:r w:rsidRPr="00AC32D6">
        <w:rPr>
          <w:rFonts w:ascii="Book Antiqua" w:eastAsia="宋体" w:hAnsi="Book Antiqua" w:cs="宋体"/>
          <w:sz w:val="24"/>
          <w:szCs w:val="24"/>
        </w:rPr>
        <w:t xml:space="preserve"> C, Adler RA. </w:t>
      </w:r>
      <w:proofErr w:type="gramStart"/>
      <w:r w:rsidRPr="00AC32D6">
        <w:rPr>
          <w:rFonts w:ascii="Book Antiqua" w:eastAsia="宋体" w:hAnsi="Book Antiqua" w:cs="宋体"/>
          <w:sz w:val="24"/>
          <w:szCs w:val="24"/>
        </w:rPr>
        <w:t>Diabetes mellitus and osteoporosis.</w:t>
      </w:r>
      <w:proofErr w:type="gramEnd"/>
      <w:r w:rsidRPr="00AC32D6">
        <w:rPr>
          <w:rFonts w:ascii="Book Antiqua" w:eastAsia="宋体" w:hAnsi="Book Antiqua" w:cs="宋体"/>
          <w:sz w:val="24"/>
          <w:szCs w:val="24"/>
        </w:rPr>
        <w:t> </w:t>
      </w:r>
      <w:proofErr w:type="spellStart"/>
      <w:r w:rsidRPr="00AC32D6">
        <w:rPr>
          <w:rFonts w:ascii="Book Antiqua" w:eastAsia="宋体" w:hAnsi="Book Antiqua" w:cs="宋体"/>
          <w:i/>
          <w:iCs/>
          <w:sz w:val="24"/>
          <w:szCs w:val="24"/>
        </w:rPr>
        <w:t>CurrDiab</w:t>
      </w:r>
      <w:proofErr w:type="spellEnd"/>
      <w:r w:rsidRPr="00AC32D6">
        <w:rPr>
          <w:rFonts w:ascii="Book Antiqua" w:eastAsia="宋体" w:hAnsi="Book Antiqua" w:cs="宋体"/>
          <w:i/>
          <w:iCs/>
          <w:sz w:val="24"/>
          <w:szCs w:val="24"/>
        </w:rPr>
        <w:t xml:space="preserve"> Rep</w:t>
      </w:r>
      <w:r w:rsidRPr="00AC32D6">
        <w:rPr>
          <w:rFonts w:ascii="Book Antiqua" w:eastAsia="宋体" w:hAnsi="Book Antiqua" w:cs="宋体"/>
          <w:sz w:val="24"/>
          <w:szCs w:val="24"/>
        </w:rPr>
        <w:t> 2013; </w:t>
      </w:r>
      <w:r w:rsidRPr="00AC32D6">
        <w:rPr>
          <w:rFonts w:ascii="Book Antiqua" w:eastAsia="宋体" w:hAnsi="Book Antiqua" w:cs="宋体"/>
          <w:b/>
          <w:bCs/>
          <w:sz w:val="24"/>
          <w:szCs w:val="24"/>
        </w:rPr>
        <w:t>13</w:t>
      </w:r>
      <w:r w:rsidRPr="00AC32D6">
        <w:rPr>
          <w:rFonts w:ascii="Book Antiqua" w:eastAsia="宋体" w:hAnsi="Book Antiqua" w:cs="宋体"/>
          <w:sz w:val="24"/>
          <w:szCs w:val="24"/>
        </w:rPr>
        <w:t>: 411-418 [PMID: 23471742 DOI: 10.1007/s11892-013-0376-x]</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7 </w:t>
      </w:r>
      <w:r w:rsidRPr="00AC32D6">
        <w:rPr>
          <w:rFonts w:ascii="Book Antiqua" w:eastAsia="宋体" w:hAnsi="Book Antiqua" w:cs="宋体"/>
          <w:b/>
          <w:bCs/>
          <w:sz w:val="24"/>
          <w:szCs w:val="24"/>
        </w:rPr>
        <w:t>Won HY</w:t>
      </w:r>
      <w:r w:rsidRPr="00AC32D6">
        <w:rPr>
          <w:rFonts w:ascii="Book Antiqua" w:eastAsia="宋体" w:hAnsi="Book Antiqua" w:cs="宋体"/>
          <w:sz w:val="24"/>
          <w:szCs w:val="24"/>
        </w:rPr>
        <w:t xml:space="preserve">, Lee JA, Park ZS, Song JS, Kim HY, Jang SM, </w:t>
      </w:r>
      <w:proofErr w:type="spellStart"/>
      <w:r w:rsidRPr="00AC32D6">
        <w:rPr>
          <w:rFonts w:ascii="Book Antiqua" w:eastAsia="宋体" w:hAnsi="Book Antiqua" w:cs="宋体"/>
          <w:sz w:val="24"/>
          <w:szCs w:val="24"/>
        </w:rPr>
        <w:t>Yoo</w:t>
      </w:r>
      <w:proofErr w:type="spellEnd"/>
      <w:r w:rsidRPr="00AC32D6">
        <w:rPr>
          <w:rFonts w:ascii="Book Antiqua" w:eastAsia="宋体" w:hAnsi="Book Antiqua" w:cs="宋体"/>
          <w:sz w:val="24"/>
          <w:szCs w:val="24"/>
        </w:rPr>
        <w:t xml:space="preserve"> SE, Rhee Y, Hwang ES, </w:t>
      </w:r>
      <w:proofErr w:type="spellStart"/>
      <w:r w:rsidRPr="00AC32D6">
        <w:rPr>
          <w:rFonts w:ascii="Book Antiqua" w:eastAsia="宋体" w:hAnsi="Book Antiqua" w:cs="宋体"/>
          <w:sz w:val="24"/>
          <w:szCs w:val="24"/>
        </w:rPr>
        <w:t>Bae</w:t>
      </w:r>
      <w:proofErr w:type="spellEnd"/>
      <w:r w:rsidRPr="00AC32D6">
        <w:rPr>
          <w:rFonts w:ascii="Book Antiqua" w:eastAsia="宋体" w:hAnsi="Book Antiqua" w:cs="宋体"/>
          <w:sz w:val="24"/>
          <w:szCs w:val="24"/>
        </w:rPr>
        <w:t xml:space="preserve"> MA. Prominent bone loss mediated by RANKL and IL-17 produced by CD4+ T cells in </w:t>
      </w:r>
      <w:proofErr w:type="spellStart"/>
      <w:r w:rsidRPr="00AC32D6">
        <w:rPr>
          <w:rFonts w:ascii="Book Antiqua" w:eastAsia="宋体" w:hAnsi="Book Antiqua" w:cs="宋体"/>
          <w:sz w:val="24"/>
          <w:szCs w:val="24"/>
        </w:rPr>
        <w:t>TallyHo</w:t>
      </w:r>
      <w:proofErr w:type="spellEnd"/>
      <w:r w:rsidRPr="00AC32D6">
        <w:rPr>
          <w:rFonts w:ascii="Book Antiqua" w:eastAsia="宋体" w:hAnsi="Book Antiqua" w:cs="宋体"/>
          <w:sz w:val="24"/>
          <w:szCs w:val="24"/>
        </w:rPr>
        <w:t>/</w:t>
      </w:r>
      <w:proofErr w:type="spellStart"/>
      <w:r w:rsidRPr="00AC32D6">
        <w:rPr>
          <w:rFonts w:ascii="Book Antiqua" w:eastAsia="宋体" w:hAnsi="Book Antiqua" w:cs="宋体"/>
          <w:sz w:val="24"/>
          <w:szCs w:val="24"/>
        </w:rPr>
        <w:t>JngJ</w:t>
      </w:r>
      <w:proofErr w:type="spellEnd"/>
      <w:r w:rsidRPr="00AC32D6">
        <w:rPr>
          <w:rFonts w:ascii="Book Antiqua" w:eastAsia="宋体" w:hAnsi="Book Antiqua" w:cs="宋体"/>
          <w:sz w:val="24"/>
          <w:szCs w:val="24"/>
        </w:rPr>
        <w:t xml:space="preserve"> mice. </w:t>
      </w:r>
      <w:proofErr w:type="spellStart"/>
      <w:r w:rsidRPr="00AC32D6">
        <w:rPr>
          <w:rFonts w:ascii="Book Antiqua" w:eastAsia="宋体" w:hAnsi="Book Antiqua" w:cs="宋体"/>
          <w:i/>
          <w:iCs/>
          <w:sz w:val="24"/>
          <w:szCs w:val="24"/>
        </w:rPr>
        <w:t>PLoS</w:t>
      </w:r>
      <w:proofErr w:type="spellEnd"/>
      <w:r w:rsidRPr="00AC32D6">
        <w:rPr>
          <w:rFonts w:ascii="Book Antiqua" w:eastAsia="宋体" w:hAnsi="Book Antiqua" w:cs="宋体"/>
          <w:i/>
          <w:iCs/>
          <w:sz w:val="24"/>
          <w:szCs w:val="24"/>
        </w:rPr>
        <w:t xml:space="preserve"> One</w:t>
      </w:r>
      <w:r w:rsidRPr="00AC32D6">
        <w:rPr>
          <w:rFonts w:ascii="Book Antiqua" w:eastAsia="宋体" w:hAnsi="Book Antiqua" w:cs="宋体"/>
          <w:sz w:val="24"/>
          <w:szCs w:val="24"/>
        </w:rPr>
        <w:t> 2011; </w:t>
      </w:r>
      <w:r w:rsidRPr="00AC32D6">
        <w:rPr>
          <w:rFonts w:ascii="Book Antiqua" w:eastAsia="宋体" w:hAnsi="Book Antiqua" w:cs="宋体"/>
          <w:b/>
          <w:bCs/>
          <w:sz w:val="24"/>
          <w:szCs w:val="24"/>
        </w:rPr>
        <w:t>6</w:t>
      </w:r>
      <w:r w:rsidRPr="00AC32D6">
        <w:rPr>
          <w:rFonts w:ascii="Book Antiqua" w:eastAsia="宋体" w:hAnsi="Book Antiqua" w:cs="宋体"/>
          <w:sz w:val="24"/>
          <w:szCs w:val="24"/>
        </w:rPr>
        <w:t>: e18168 [PMID: 21464945 DOI: 10.1371/journal.pone.0018168]</w:t>
      </w:r>
    </w:p>
    <w:p w:rsidR="00D154AC" w:rsidRPr="00AC32D6" w:rsidRDefault="00D154AC" w:rsidP="008549DF">
      <w:pPr>
        <w:spacing w:after="0" w:line="360" w:lineRule="auto"/>
        <w:jc w:val="both"/>
        <w:rPr>
          <w:rFonts w:ascii="Book Antiqua" w:eastAsia="宋体" w:hAnsi="Book Antiqua" w:cs="宋体"/>
          <w:sz w:val="24"/>
          <w:szCs w:val="24"/>
        </w:rPr>
      </w:pPr>
      <w:proofErr w:type="gramStart"/>
      <w:r w:rsidRPr="00AC32D6">
        <w:rPr>
          <w:rFonts w:ascii="Book Antiqua" w:eastAsia="宋体" w:hAnsi="Book Antiqua" w:cs="宋体"/>
          <w:sz w:val="24"/>
          <w:szCs w:val="24"/>
        </w:rPr>
        <w:t>8 </w:t>
      </w:r>
      <w:r w:rsidRPr="00AC32D6">
        <w:rPr>
          <w:rFonts w:ascii="Book Antiqua" w:eastAsia="宋体" w:hAnsi="Book Antiqua" w:cs="宋体"/>
          <w:b/>
          <w:bCs/>
          <w:sz w:val="24"/>
          <w:szCs w:val="24"/>
        </w:rPr>
        <w:t>de Paula FJ</w:t>
      </w:r>
      <w:r w:rsidRPr="00AC32D6">
        <w:rPr>
          <w:rFonts w:ascii="Book Antiqua" w:eastAsia="宋体" w:hAnsi="Book Antiqua" w:cs="宋体"/>
          <w:sz w:val="24"/>
          <w:szCs w:val="24"/>
        </w:rPr>
        <w:t xml:space="preserve">, Horowitz MC, Rosen </w:t>
      </w:r>
      <w:proofErr w:type="spellStart"/>
      <w:r w:rsidRPr="00AC32D6">
        <w:rPr>
          <w:rFonts w:ascii="Book Antiqua" w:eastAsia="宋体" w:hAnsi="Book Antiqua" w:cs="宋体"/>
          <w:sz w:val="24"/>
          <w:szCs w:val="24"/>
        </w:rPr>
        <w:t>CJ.Novel</w:t>
      </w:r>
      <w:proofErr w:type="spellEnd"/>
      <w:r w:rsidRPr="00AC32D6">
        <w:rPr>
          <w:rFonts w:ascii="Book Antiqua" w:eastAsia="宋体" w:hAnsi="Book Antiqua" w:cs="宋体"/>
          <w:sz w:val="24"/>
          <w:szCs w:val="24"/>
        </w:rPr>
        <w:t xml:space="preserve"> insights into the relationship between diabetes and osteoporosis.</w:t>
      </w:r>
      <w:proofErr w:type="gramEnd"/>
      <w:r w:rsidRPr="00AC32D6">
        <w:rPr>
          <w:rFonts w:ascii="Book Antiqua" w:eastAsia="宋体" w:hAnsi="Book Antiqua" w:cs="宋体"/>
          <w:sz w:val="24"/>
          <w:szCs w:val="24"/>
        </w:rPr>
        <w:t> </w:t>
      </w:r>
      <w:r w:rsidRPr="00AC32D6">
        <w:rPr>
          <w:rFonts w:ascii="Book Antiqua" w:eastAsia="宋体" w:hAnsi="Book Antiqua" w:cs="宋体"/>
          <w:i/>
          <w:iCs/>
          <w:sz w:val="24"/>
          <w:szCs w:val="24"/>
        </w:rPr>
        <w:t xml:space="preserve">Diabetes </w:t>
      </w:r>
      <w:proofErr w:type="spellStart"/>
      <w:r w:rsidRPr="00AC32D6">
        <w:rPr>
          <w:rFonts w:ascii="Book Antiqua" w:eastAsia="宋体" w:hAnsi="Book Antiqua" w:cs="宋体"/>
          <w:i/>
          <w:iCs/>
          <w:sz w:val="24"/>
          <w:szCs w:val="24"/>
        </w:rPr>
        <w:t>Metab</w:t>
      </w:r>
      <w:proofErr w:type="spellEnd"/>
      <w:r w:rsidRPr="00AC32D6">
        <w:rPr>
          <w:rFonts w:ascii="Book Antiqua" w:eastAsia="宋体" w:hAnsi="Book Antiqua" w:cs="宋体"/>
          <w:i/>
          <w:iCs/>
          <w:sz w:val="24"/>
          <w:szCs w:val="24"/>
        </w:rPr>
        <w:t xml:space="preserve"> Res Rev</w:t>
      </w:r>
      <w:r w:rsidRPr="00AC32D6">
        <w:rPr>
          <w:rFonts w:ascii="Book Antiqua" w:eastAsia="宋体" w:hAnsi="Book Antiqua" w:cs="宋体"/>
          <w:sz w:val="24"/>
          <w:szCs w:val="24"/>
        </w:rPr>
        <w:t> 2010; </w:t>
      </w:r>
      <w:r w:rsidRPr="00AC32D6">
        <w:rPr>
          <w:rFonts w:ascii="Book Antiqua" w:eastAsia="宋体" w:hAnsi="Book Antiqua" w:cs="宋体"/>
          <w:b/>
          <w:bCs/>
          <w:sz w:val="24"/>
          <w:szCs w:val="24"/>
        </w:rPr>
        <w:t>26</w:t>
      </w:r>
      <w:r w:rsidRPr="00AC32D6">
        <w:rPr>
          <w:rFonts w:ascii="Book Antiqua" w:eastAsia="宋体" w:hAnsi="Book Antiqua" w:cs="宋体"/>
          <w:sz w:val="24"/>
          <w:szCs w:val="24"/>
        </w:rPr>
        <w:t>: 622-630 [PMID: 20938995 DOI: 10.1002/dmrr.1135]</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lastRenderedPageBreak/>
        <w:t>9 </w:t>
      </w:r>
      <w:r w:rsidRPr="00AC32D6">
        <w:rPr>
          <w:rFonts w:ascii="Book Antiqua" w:eastAsia="宋体" w:hAnsi="Book Antiqua" w:cs="宋体"/>
          <w:b/>
          <w:bCs/>
          <w:sz w:val="24"/>
          <w:szCs w:val="24"/>
        </w:rPr>
        <w:t>Paula FJ</w:t>
      </w:r>
      <w:r w:rsidRPr="00AC32D6">
        <w:rPr>
          <w:rFonts w:ascii="Book Antiqua" w:eastAsia="宋体" w:hAnsi="Book Antiqua" w:cs="宋体"/>
          <w:sz w:val="24"/>
          <w:szCs w:val="24"/>
        </w:rPr>
        <w:t xml:space="preserve">, Rosen CJ. </w:t>
      </w:r>
      <w:proofErr w:type="gramStart"/>
      <w:r w:rsidRPr="00AC32D6">
        <w:rPr>
          <w:rFonts w:ascii="Book Antiqua" w:eastAsia="宋体" w:hAnsi="Book Antiqua" w:cs="宋体"/>
          <w:sz w:val="24"/>
          <w:szCs w:val="24"/>
        </w:rPr>
        <w:t>Obesity, diabetes mellitus and last but not least, osteoporosis.</w:t>
      </w:r>
      <w:proofErr w:type="gramEnd"/>
      <w:r w:rsidRPr="00AC32D6">
        <w:rPr>
          <w:rFonts w:ascii="Book Antiqua" w:eastAsia="宋体" w:hAnsi="Book Antiqua" w:cs="宋体"/>
          <w:sz w:val="24"/>
          <w:szCs w:val="24"/>
        </w:rPr>
        <w:t> </w:t>
      </w:r>
      <w:proofErr w:type="spellStart"/>
      <w:r w:rsidRPr="00AC32D6">
        <w:rPr>
          <w:rFonts w:ascii="Book Antiqua" w:eastAsia="宋体" w:hAnsi="Book Antiqua" w:cs="宋体"/>
          <w:i/>
          <w:iCs/>
          <w:sz w:val="24"/>
          <w:szCs w:val="24"/>
        </w:rPr>
        <w:t>Arq</w:t>
      </w:r>
      <w:proofErr w:type="spellEnd"/>
      <w:r w:rsidRPr="00AC32D6">
        <w:rPr>
          <w:rFonts w:ascii="Book Antiqua" w:eastAsia="宋体" w:hAnsi="Book Antiqua" w:cs="宋体"/>
          <w:i/>
          <w:iCs/>
          <w:sz w:val="24"/>
          <w:szCs w:val="24"/>
        </w:rPr>
        <w:t xml:space="preserve"> Bras </w:t>
      </w:r>
      <w:proofErr w:type="spellStart"/>
      <w:r w:rsidRPr="00AC32D6">
        <w:rPr>
          <w:rFonts w:ascii="Book Antiqua" w:eastAsia="宋体" w:hAnsi="Book Antiqua" w:cs="宋体"/>
          <w:i/>
          <w:iCs/>
          <w:sz w:val="24"/>
          <w:szCs w:val="24"/>
        </w:rPr>
        <w:t>EndocrinolMetabol</w:t>
      </w:r>
      <w:proofErr w:type="spellEnd"/>
      <w:r w:rsidRPr="00AC32D6">
        <w:rPr>
          <w:rFonts w:ascii="Book Antiqua" w:eastAsia="宋体" w:hAnsi="Book Antiqua" w:cs="宋体"/>
          <w:sz w:val="24"/>
          <w:szCs w:val="24"/>
        </w:rPr>
        <w:t> 2010; </w:t>
      </w:r>
      <w:r w:rsidRPr="00AC32D6">
        <w:rPr>
          <w:rFonts w:ascii="Book Antiqua" w:eastAsia="宋体" w:hAnsi="Book Antiqua" w:cs="宋体"/>
          <w:b/>
          <w:bCs/>
          <w:sz w:val="24"/>
          <w:szCs w:val="24"/>
        </w:rPr>
        <w:t>54</w:t>
      </w:r>
      <w:r w:rsidRPr="00AC32D6">
        <w:rPr>
          <w:rFonts w:ascii="Book Antiqua" w:eastAsia="宋体" w:hAnsi="Book Antiqua" w:cs="宋体"/>
          <w:sz w:val="24"/>
          <w:szCs w:val="24"/>
        </w:rPr>
        <w:t>: 150-157 [PMID: 20485903 DOI: 10.1590/S0004-27302010000200010]</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10 </w:t>
      </w:r>
      <w:proofErr w:type="spellStart"/>
      <w:r w:rsidRPr="00AC32D6">
        <w:rPr>
          <w:rFonts w:ascii="Book Antiqua" w:eastAsia="宋体" w:hAnsi="Book Antiqua" w:cs="宋体"/>
          <w:b/>
          <w:bCs/>
          <w:sz w:val="24"/>
          <w:szCs w:val="24"/>
        </w:rPr>
        <w:t>Räkel</w:t>
      </w:r>
      <w:proofErr w:type="spellEnd"/>
      <w:r w:rsidRPr="00AC32D6">
        <w:rPr>
          <w:rFonts w:ascii="Book Antiqua" w:eastAsia="宋体" w:hAnsi="Book Antiqua" w:cs="宋体"/>
          <w:b/>
          <w:bCs/>
          <w:sz w:val="24"/>
          <w:szCs w:val="24"/>
        </w:rPr>
        <w:t xml:space="preserve"> A</w:t>
      </w:r>
      <w:r w:rsidRPr="00AC32D6">
        <w:rPr>
          <w:rFonts w:ascii="Book Antiqua" w:eastAsia="宋体" w:hAnsi="Book Antiqua" w:cs="宋体"/>
          <w:sz w:val="24"/>
          <w:szCs w:val="24"/>
        </w:rPr>
        <w:t xml:space="preserve">, Sheehy O, </w:t>
      </w:r>
      <w:proofErr w:type="spellStart"/>
      <w:r w:rsidRPr="00AC32D6">
        <w:rPr>
          <w:rFonts w:ascii="Book Antiqua" w:eastAsia="宋体" w:hAnsi="Book Antiqua" w:cs="宋体"/>
          <w:sz w:val="24"/>
          <w:szCs w:val="24"/>
        </w:rPr>
        <w:t>Rahme</w:t>
      </w:r>
      <w:proofErr w:type="spellEnd"/>
      <w:r w:rsidRPr="00AC32D6">
        <w:rPr>
          <w:rFonts w:ascii="Book Antiqua" w:eastAsia="宋体" w:hAnsi="Book Antiqua" w:cs="宋体"/>
          <w:sz w:val="24"/>
          <w:szCs w:val="24"/>
        </w:rPr>
        <w:t xml:space="preserve"> E, </w:t>
      </w:r>
      <w:proofErr w:type="spellStart"/>
      <w:r w:rsidRPr="00AC32D6">
        <w:rPr>
          <w:rFonts w:ascii="Book Antiqua" w:eastAsia="宋体" w:hAnsi="Book Antiqua" w:cs="宋体"/>
          <w:sz w:val="24"/>
          <w:szCs w:val="24"/>
        </w:rPr>
        <w:t>LeLorier</w:t>
      </w:r>
      <w:proofErr w:type="spellEnd"/>
      <w:r w:rsidRPr="00AC32D6">
        <w:rPr>
          <w:rFonts w:ascii="Book Antiqua" w:eastAsia="宋体" w:hAnsi="Book Antiqua" w:cs="宋体"/>
          <w:sz w:val="24"/>
          <w:szCs w:val="24"/>
        </w:rPr>
        <w:t xml:space="preserve"> J. Osteoporosis among patients with type 1 and type 2 diabetes. </w:t>
      </w:r>
      <w:r w:rsidRPr="00AC32D6">
        <w:rPr>
          <w:rFonts w:ascii="Book Antiqua" w:eastAsia="宋体" w:hAnsi="Book Antiqua" w:cs="宋体"/>
          <w:i/>
          <w:iCs/>
          <w:sz w:val="24"/>
          <w:szCs w:val="24"/>
        </w:rPr>
        <w:t xml:space="preserve">Diabetes </w:t>
      </w:r>
      <w:proofErr w:type="spellStart"/>
      <w:r w:rsidRPr="00AC32D6">
        <w:rPr>
          <w:rFonts w:ascii="Book Antiqua" w:eastAsia="宋体" w:hAnsi="Book Antiqua" w:cs="宋体"/>
          <w:i/>
          <w:iCs/>
          <w:sz w:val="24"/>
          <w:szCs w:val="24"/>
        </w:rPr>
        <w:t>Metab</w:t>
      </w:r>
      <w:proofErr w:type="spellEnd"/>
      <w:r w:rsidRPr="00AC32D6">
        <w:rPr>
          <w:rFonts w:ascii="Book Antiqua" w:eastAsia="宋体" w:hAnsi="Book Antiqua" w:cs="宋体"/>
          <w:sz w:val="24"/>
          <w:szCs w:val="24"/>
        </w:rPr>
        <w:t> 2008; </w:t>
      </w:r>
      <w:r w:rsidRPr="00AC32D6">
        <w:rPr>
          <w:rFonts w:ascii="Book Antiqua" w:eastAsia="宋体" w:hAnsi="Book Antiqua" w:cs="宋体"/>
          <w:b/>
          <w:bCs/>
          <w:sz w:val="24"/>
          <w:szCs w:val="24"/>
        </w:rPr>
        <w:t>34</w:t>
      </w:r>
      <w:r w:rsidRPr="00AC32D6">
        <w:rPr>
          <w:rFonts w:ascii="Book Antiqua" w:eastAsia="宋体" w:hAnsi="Book Antiqua" w:cs="宋体"/>
          <w:sz w:val="24"/>
          <w:szCs w:val="24"/>
        </w:rPr>
        <w:t>: 193-205 [PMID: 18308607 DOI: 10.1016/j.diabet.2007.10.008]</w:t>
      </w:r>
    </w:p>
    <w:p w:rsidR="00D154AC" w:rsidRPr="00AC32D6" w:rsidRDefault="00D154AC" w:rsidP="008549DF">
      <w:pPr>
        <w:spacing w:after="0" w:line="360" w:lineRule="auto"/>
        <w:jc w:val="both"/>
        <w:rPr>
          <w:rFonts w:ascii="Book Antiqua" w:eastAsia="宋体" w:hAnsi="Book Antiqua" w:cs="宋体"/>
          <w:sz w:val="24"/>
          <w:szCs w:val="24"/>
        </w:rPr>
      </w:pPr>
      <w:proofErr w:type="gramStart"/>
      <w:r w:rsidRPr="00AC32D6">
        <w:rPr>
          <w:rFonts w:ascii="Book Antiqua" w:eastAsia="宋体" w:hAnsi="Book Antiqua" w:cs="宋体"/>
          <w:sz w:val="24"/>
          <w:szCs w:val="24"/>
        </w:rPr>
        <w:t>11 </w:t>
      </w:r>
      <w:r w:rsidRPr="00AC32D6">
        <w:rPr>
          <w:rFonts w:ascii="Book Antiqua" w:eastAsia="宋体" w:hAnsi="Book Antiqua" w:cs="宋体"/>
          <w:b/>
          <w:bCs/>
          <w:sz w:val="24"/>
          <w:szCs w:val="24"/>
        </w:rPr>
        <w:t>Clarke B</w:t>
      </w:r>
      <w:r w:rsidRPr="00AC32D6">
        <w:rPr>
          <w:rFonts w:ascii="Book Antiqua" w:eastAsia="宋体" w:hAnsi="Book Antiqua" w:cs="宋体"/>
          <w:sz w:val="24"/>
          <w:szCs w:val="24"/>
        </w:rPr>
        <w:t>. Normal bone anatomy and physiology.</w:t>
      </w:r>
      <w:proofErr w:type="gramEnd"/>
      <w:r w:rsidRPr="00AC32D6">
        <w:rPr>
          <w:rFonts w:ascii="Book Antiqua" w:eastAsia="宋体" w:hAnsi="Book Antiqua" w:cs="宋体"/>
          <w:sz w:val="24"/>
          <w:szCs w:val="24"/>
        </w:rPr>
        <w:t> </w:t>
      </w:r>
      <w:proofErr w:type="spellStart"/>
      <w:r w:rsidRPr="00AC32D6">
        <w:rPr>
          <w:rFonts w:ascii="Book Antiqua" w:eastAsia="宋体" w:hAnsi="Book Antiqua" w:cs="宋体"/>
          <w:i/>
          <w:iCs/>
          <w:sz w:val="24"/>
          <w:szCs w:val="24"/>
        </w:rPr>
        <w:t>Clin</w:t>
      </w:r>
      <w:proofErr w:type="spellEnd"/>
      <w:r w:rsidRPr="00AC32D6">
        <w:rPr>
          <w:rFonts w:ascii="Book Antiqua" w:eastAsia="宋体" w:hAnsi="Book Antiqua" w:cs="宋体"/>
          <w:i/>
          <w:iCs/>
          <w:sz w:val="24"/>
          <w:szCs w:val="24"/>
        </w:rPr>
        <w:t xml:space="preserve"> J Am </w:t>
      </w:r>
      <w:proofErr w:type="spellStart"/>
      <w:r w:rsidRPr="00AC32D6">
        <w:rPr>
          <w:rFonts w:ascii="Book Antiqua" w:eastAsia="宋体" w:hAnsi="Book Antiqua" w:cs="宋体"/>
          <w:i/>
          <w:iCs/>
          <w:sz w:val="24"/>
          <w:szCs w:val="24"/>
        </w:rPr>
        <w:t>SocNephrol</w:t>
      </w:r>
      <w:proofErr w:type="spellEnd"/>
      <w:r w:rsidRPr="00AC32D6">
        <w:rPr>
          <w:rFonts w:ascii="Book Antiqua" w:eastAsia="宋体" w:hAnsi="Book Antiqua" w:cs="宋体"/>
          <w:sz w:val="24"/>
          <w:szCs w:val="24"/>
        </w:rPr>
        <w:t> 2008; </w:t>
      </w:r>
      <w:r w:rsidRPr="00AC32D6">
        <w:rPr>
          <w:rFonts w:ascii="Book Antiqua" w:eastAsia="宋体" w:hAnsi="Book Antiqua" w:cs="宋体"/>
          <w:b/>
          <w:bCs/>
          <w:sz w:val="24"/>
          <w:szCs w:val="24"/>
        </w:rPr>
        <w:t xml:space="preserve">3 </w:t>
      </w:r>
      <w:proofErr w:type="spellStart"/>
      <w:r w:rsidRPr="00AC32D6">
        <w:rPr>
          <w:rFonts w:ascii="Book Antiqua" w:eastAsia="宋体" w:hAnsi="Book Antiqua" w:cs="宋体"/>
          <w:bCs/>
          <w:sz w:val="24"/>
          <w:szCs w:val="24"/>
        </w:rPr>
        <w:t>Suppl</w:t>
      </w:r>
      <w:proofErr w:type="spellEnd"/>
      <w:r w:rsidRPr="00AC32D6">
        <w:rPr>
          <w:rFonts w:ascii="Book Antiqua" w:eastAsia="宋体" w:hAnsi="Book Antiqua" w:cs="宋体"/>
          <w:bCs/>
          <w:sz w:val="24"/>
          <w:szCs w:val="24"/>
        </w:rPr>
        <w:t xml:space="preserve"> 3</w:t>
      </w:r>
      <w:r w:rsidRPr="00AC32D6">
        <w:rPr>
          <w:rFonts w:ascii="Book Antiqua" w:eastAsia="宋体" w:hAnsi="Book Antiqua" w:cs="宋体"/>
          <w:sz w:val="24"/>
          <w:szCs w:val="24"/>
        </w:rPr>
        <w:t>: S131-S139 [PMID: 18988698 DOI: 10.2215/CJN.04151206]</w:t>
      </w:r>
    </w:p>
    <w:p w:rsidR="00D154AC" w:rsidRPr="00AC32D6" w:rsidRDefault="00D154AC" w:rsidP="008549DF">
      <w:pPr>
        <w:spacing w:after="0" w:line="360" w:lineRule="auto"/>
        <w:jc w:val="both"/>
        <w:rPr>
          <w:rFonts w:ascii="Book Antiqua" w:eastAsia="宋体" w:hAnsi="Book Antiqua" w:cs="宋体"/>
          <w:sz w:val="24"/>
          <w:szCs w:val="24"/>
        </w:rPr>
      </w:pPr>
      <w:proofErr w:type="gramStart"/>
      <w:r w:rsidRPr="00AC32D6">
        <w:rPr>
          <w:rFonts w:ascii="Book Antiqua" w:eastAsia="宋体" w:hAnsi="Book Antiqua" w:cs="宋体"/>
          <w:sz w:val="24"/>
          <w:szCs w:val="24"/>
        </w:rPr>
        <w:t>12 </w:t>
      </w:r>
      <w:proofErr w:type="spellStart"/>
      <w:r w:rsidRPr="00AC32D6">
        <w:rPr>
          <w:rFonts w:ascii="Book Antiqua" w:eastAsia="宋体" w:hAnsi="Book Antiqua" w:cs="宋体"/>
          <w:b/>
          <w:bCs/>
          <w:sz w:val="24"/>
          <w:szCs w:val="24"/>
        </w:rPr>
        <w:t>Redlich</w:t>
      </w:r>
      <w:proofErr w:type="spellEnd"/>
      <w:r w:rsidRPr="00AC32D6">
        <w:rPr>
          <w:rFonts w:ascii="Book Antiqua" w:eastAsia="宋体" w:hAnsi="Book Antiqua" w:cs="宋体"/>
          <w:b/>
          <w:bCs/>
          <w:sz w:val="24"/>
          <w:szCs w:val="24"/>
        </w:rPr>
        <w:t xml:space="preserve"> K</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Smolen</w:t>
      </w:r>
      <w:proofErr w:type="spellEnd"/>
      <w:r w:rsidRPr="00AC32D6">
        <w:rPr>
          <w:rFonts w:ascii="Book Antiqua" w:eastAsia="宋体" w:hAnsi="Book Antiqua" w:cs="宋体"/>
          <w:sz w:val="24"/>
          <w:szCs w:val="24"/>
        </w:rPr>
        <w:t xml:space="preserve"> JS.</w:t>
      </w:r>
      <w:proofErr w:type="gramEnd"/>
      <w:r w:rsidRPr="00AC32D6">
        <w:rPr>
          <w:rFonts w:ascii="Book Antiqua" w:eastAsia="宋体" w:hAnsi="Book Antiqua" w:cs="宋体"/>
          <w:sz w:val="24"/>
          <w:szCs w:val="24"/>
        </w:rPr>
        <w:t xml:space="preserve"> Inflammatory bone loss: pathogenesis and therapeutic intervention. </w:t>
      </w:r>
      <w:r w:rsidRPr="00AC32D6">
        <w:rPr>
          <w:rFonts w:ascii="Book Antiqua" w:eastAsia="宋体" w:hAnsi="Book Antiqua" w:cs="宋体"/>
          <w:i/>
          <w:iCs/>
          <w:sz w:val="24"/>
          <w:szCs w:val="24"/>
        </w:rPr>
        <w:t xml:space="preserve">Nat Rev Drug </w:t>
      </w:r>
      <w:proofErr w:type="spellStart"/>
      <w:r w:rsidRPr="00AC32D6">
        <w:rPr>
          <w:rFonts w:ascii="Book Antiqua" w:eastAsia="宋体" w:hAnsi="Book Antiqua" w:cs="宋体"/>
          <w:i/>
          <w:iCs/>
          <w:sz w:val="24"/>
          <w:szCs w:val="24"/>
        </w:rPr>
        <w:t>Discov</w:t>
      </w:r>
      <w:proofErr w:type="spellEnd"/>
      <w:r w:rsidRPr="00AC32D6">
        <w:rPr>
          <w:rFonts w:ascii="Book Antiqua" w:eastAsia="宋体" w:hAnsi="Book Antiqua" w:cs="宋体"/>
          <w:sz w:val="24"/>
          <w:szCs w:val="24"/>
        </w:rPr>
        <w:t> 2012; </w:t>
      </w:r>
      <w:r w:rsidRPr="00AC32D6">
        <w:rPr>
          <w:rFonts w:ascii="Book Antiqua" w:eastAsia="宋体" w:hAnsi="Book Antiqua" w:cs="宋体"/>
          <w:b/>
          <w:bCs/>
          <w:sz w:val="24"/>
          <w:szCs w:val="24"/>
        </w:rPr>
        <w:t>11</w:t>
      </w:r>
      <w:r w:rsidRPr="00AC32D6">
        <w:rPr>
          <w:rFonts w:ascii="Book Antiqua" w:eastAsia="宋体" w:hAnsi="Book Antiqua" w:cs="宋体"/>
          <w:sz w:val="24"/>
          <w:szCs w:val="24"/>
        </w:rPr>
        <w:t>: 234-250 [PMID: 22378270 DOI: 10.1038/nrd3669]</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13 </w:t>
      </w:r>
      <w:proofErr w:type="spellStart"/>
      <w:r w:rsidRPr="00AC32D6">
        <w:rPr>
          <w:rFonts w:ascii="Book Antiqua" w:eastAsia="宋体" w:hAnsi="Book Antiqua" w:cs="宋体"/>
          <w:b/>
          <w:bCs/>
          <w:sz w:val="24"/>
          <w:szCs w:val="24"/>
        </w:rPr>
        <w:t>Biver</w:t>
      </w:r>
      <w:proofErr w:type="spellEnd"/>
      <w:r w:rsidRPr="00AC32D6">
        <w:rPr>
          <w:rFonts w:ascii="Book Antiqua" w:eastAsia="宋体" w:hAnsi="Book Antiqua" w:cs="宋体"/>
          <w:b/>
          <w:bCs/>
          <w:sz w:val="24"/>
          <w:szCs w:val="24"/>
        </w:rPr>
        <w:t xml:space="preserve"> E</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Hardouin</w:t>
      </w:r>
      <w:proofErr w:type="spellEnd"/>
      <w:r w:rsidRPr="00AC32D6">
        <w:rPr>
          <w:rFonts w:ascii="Book Antiqua" w:eastAsia="宋体" w:hAnsi="Book Antiqua" w:cs="宋体"/>
          <w:sz w:val="24"/>
          <w:szCs w:val="24"/>
        </w:rPr>
        <w:t xml:space="preserve"> P, </w:t>
      </w:r>
      <w:proofErr w:type="spellStart"/>
      <w:r w:rsidRPr="00AC32D6">
        <w:rPr>
          <w:rFonts w:ascii="Book Antiqua" w:eastAsia="宋体" w:hAnsi="Book Antiqua" w:cs="宋体"/>
          <w:sz w:val="24"/>
          <w:szCs w:val="24"/>
        </w:rPr>
        <w:t>Caverzasio</w:t>
      </w:r>
      <w:proofErr w:type="spellEnd"/>
      <w:r w:rsidRPr="00AC32D6">
        <w:rPr>
          <w:rFonts w:ascii="Book Antiqua" w:eastAsia="宋体" w:hAnsi="Book Antiqua" w:cs="宋体"/>
          <w:sz w:val="24"/>
          <w:szCs w:val="24"/>
        </w:rPr>
        <w:t xml:space="preserve"> J. The "bone </w:t>
      </w:r>
      <w:proofErr w:type="spellStart"/>
      <w:r w:rsidRPr="00AC32D6">
        <w:rPr>
          <w:rFonts w:ascii="Book Antiqua" w:eastAsia="宋体" w:hAnsi="Book Antiqua" w:cs="宋体"/>
          <w:sz w:val="24"/>
          <w:szCs w:val="24"/>
        </w:rPr>
        <w:t>morphogenic</w:t>
      </w:r>
      <w:proofErr w:type="spellEnd"/>
      <w:r w:rsidRPr="00AC32D6">
        <w:rPr>
          <w:rFonts w:ascii="Book Antiqua" w:eastAsia="宋体" w:hAnsi="Book Antiqua" w:cs="宋体"/>
          <w:sz w:val="24"/>
          <w:szCs w:val="24"/>
        </w:rPr>
        <w:t xml:space="preserve"> proteins" pathways in bone and joint diseases: translational perspectives from physiopathology to therapeutic targets. </w:t>
      </w:r>
      <w:r w:rsidRPr="00AC32D6">
        <w:rPr>
          <w:rFonts w:ascii="Book Antiqua" w:eastAsia="宋体" w:hAnsi="Book Antiqua" w:cs="宋体"/>
          <w:i/>
          <w:iCs/>
          <w:sz w:val="24"/>
          <w:szCs w:val="24"/>
        </w:rPr>
        <w:t>Cytokine Growth Factor Rev</w:t>
      </w:r>
      <w:r w:rsidRPr="00AC32D6">
        <w:rPr>
          <w:rFonts w:ascii="Book Antiqua" w:eastAsia="宋体" w:hAnsi="Book Antiqua" w:cs="宋体"/>
          <w:sz w:val="24"/>
          <w:szCs w:val="24"/>
        </w:rPr>
        <w:t> 2013; </w:t>
      </w:r>
      <w:r w:rsidRPr="00AC32D6">
        <w:rPr>
          <w:rFonts w:ascii="Book Antiqua" w:eastAsia="宋体" w:hAnsi="Book Antiqua" w:cs="宋体"/>
          <w:b/>
          <w:bCs/>
          <w:sz w:val="24"/>
          <w:szCs w:val="24"/>
        </w:rPr>
        <w:t>24</w:t>
      </w:r>
      <w:r w:rsidRPr="00AC32D6">
        <w:rPr>
          <w:rFonts w:ascii="Book Antiqua" w:eastAsia="宋体" w:hAnsi="Book Antiqua" w:cs="宋体"/>
          <w:sz w:val="24"/>
          <w:szCs w:val="24"/>
        </w:rPr>
        <w:t>: 69-81 [PMID: 22749766 DOI: 10.1016/j.cytogfr.2012.06.003]</w:t>
      </w:r>
    </w:p>
    <w:p w:rsidR="00D154AC" w:rsidRPr="00AC32D6" w:rsidRDefault="00D154AC" w:rsidP="008549DF">
      <w:pPr>
        <w:spacing w:after="0" w:line="360" w:lineRule="auto"/>
        <w:jc w:val="both"/>
        <w:rPr>
          <w:rFonts w:ascii="Book Antiqua" w:eastAsia="宋体" w:hAnsi="Book Antiqua" w:cs="宋体"/>
          <w:sz w:val="24"/>
          <w:szCs w:val="24"/>
        </w:rPr>
      </w:pPr>
      <w:proofErr w:type="gramStart"/>
      <w:r w:rsidRPr="00AC32D6">
        <w:rPr>
          <w:rFonts w:ascii="Book Antiqua" w:eastAsia="宋体" w:hAnsi="Book Antiqua" w:cs="宋体"/>
          <w:sz w:val="24"/>
          <w:szCs w:val="24"/>
        </w:rPr>
        <w:t>14 </w:t>
      </w:r>
      <w:r w:rsidRPr="00AC32D6">
        <w:rPr>
          <w:rFonts w:ascii="Book Antiqua" w:eastAsia="宋体" w:hAnsi="Book Antiqua" w:cs="宋体"/>
          <w:b/>
          <w:bCs/>
          <w:sz w:val="24"/>
          <w:szCs w:val="24"/>
        </w:rPr>
        <w:t>Chen G</w:t>
      </w:r>
      <w:r w:rsidRPr="00AC32D6">
        <w:rPr>
          <w:rFonts w:ascii="Book Antiqua" w:eastAsia="宋体" w:hAnsi="Book Antiqua" w:cs="宋体"/>
          <w:sz w:val="24"/>
          <w:szCs w:val="24"/>
        </w:rPr>
        <w:t>, Deng C, Li YP.TGF-β and BMP signaling in osteoblast differentiation and bone formation.</w:t>
      </w:r>
      <w:proofErr w:type="gramEnd"/>
      <w:r w:rsidRPr="00AC32D6">
        <w:rPr>
          <w:rFonts w:ascii="Book Antiqua" w:eastAsia="宋体" w:hAnsi="Book Antiqua" w:cs="宋体"/>
          <w:sz w:val="24"/>
          <w:szCs w:val="24"/>
        </w:rPr>
        <w:t> </w:t>
      </w:r>
      <w:proofErr w:type="spellStart"/>
      <w:r w:rsidRPr="00AC32D6">
        <w:rPr>
          <w:rFonts w:ascii="Book Antiqua" w:eastAsia="宋体" w:hAnsi="Book Antiqua" w:cs="宋体"/>
          <w:i/>
          <w:iCs/>
          <w:sz w:val="24"/>
          <w:szCs w:val="24"/>
        </w:rPr>
        <w:t>Int</w:t>
      </w:r>
      <w:proofErr w:type="spellEnd"/>
      <w:r w:rsidRPr="00AC32D6">
        <w:rPr>
          <w:rFonts w:ascii="Book Antiqua" w:eastAsia="宋体" w:hAnsi="Book Antiqua" w:cs="宋体"/>
          <w:i/>
          <w:iCs/>
          <w:sz w:val="24"/>
          <w:szCs w:val="24"/>
        </w:rPr>
        <w:t xml:space="preserve"> J </w:t>
      </w:r>
      <w:proofErr w:type="spellStart"/>
      <w:r w:rsidRPr="00AC32D6">
        <w:rPr>
          <w:rFonts w:ascii="Book Antiqua" w:eastAsia="宋体" w:hAnsi="Book Antiqua" w:cs="宋体"/>
          <w:i/>
          <w:iCs/>
          <w:sz w:val="24"/>
          <w:szCs w:val="24"/>
        </w:rPr>
        <w:t>BiolSci</w:t>
      </w:r>
      <w:proofErr w:type="spellEnd"/>
      <w:r w:rsidRPr="00AC32D6">
        <w:rPr>
          <w:rFonts w:ascii="Book Antiqua" w:eastAsia="宋体" w:hAnsi="Book Antiqua" w:cs="宋体"/>
          <w:sz w:val="24"/>
          <w:szCs w:val="24"/>
        </w:rPr>
        <w:t> 2012; </w:t>
      </w:r>
      <w:r w:rsidRPr="00AC32D6">
        <w:rPr>
          <w:rFonts w:ascii="Book Antiqua" w:eastAsia="宋体" w:hAnsi="Book Antiqua" w:cs="宋体"/>
          <w:b/>
          <w:bCs/>
          <w:sz w:val="24"/>
          <w:szCs w:val="24"/>
        </w:rPr>
        <w:t>8</w:t>
      </w:r>
      <w:r w:rsidRPr="00AC32D6">
        <w:rPr>
          <w:rFonts w:ascii="Book Antiqua" w:eastAsia="宋体" w:hAnsi="Book Antiqua" w:cs="宋体"/>
          <w:sz w:val="24"/>
          <w:szCs w:val="24"/>
        </w:rPr>
        <w:t>: 272-288 [PMID: 22298955 DOI: 10.7150/ijbs.2929]</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15 </w:t>
      </w:r>
      <w:r w:rsidRPr="00AC32D6">
        <w:rPr>
          <w:rFonts w:ascii="Book Antiqua" w:eastAsia="宋体" w:hAnsi="Book Antiqua" w:cs="宋体"/>
          <w:b/>
          <w:bCs/>
          <w:sz w:val="24"/>
          <w:szCs w:val="24"/>
        </w:rPr>
        <w:t>Mizrahi O</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Sheyn</w:t>
      </w:r>
      <w:proofErr w:type="spellEnd"/>
      <w:r w:rsidRPr="00AC32D6">
        <w:rPr>
          <w:rFonts w:ascii="Book Antiqua" w:eastAsia="宋体" w:hAnsi="Book Antiqua" w:cs="宋体"/>
          <w:sz w:val="24"/>
          <w:szCs w:val="24"/>
        </w:rPr>
        <w:t xml:space="preserve"> D, </w:t>
      </w:r>
      <w:proofErr w:type="spellStart"/>
      <w:r w:rsidRPr="00AC32D6">
        <w:rPr>
          <w:rFonts w:ascii="Book Antiqua" w:eastAsia="宋体" w:hAnsi="Book Antiqua" w:cs="宋体"/>
          <w:sz w:val="24"/>
          <w:szCs w:val="24"/>
        </w:rPr>
        <w:t>Tawackoli</w:t>
      </w:r>
      <w:proofErr w:type="spellEnd"/>
      <w:r w:rsidRPr="00AC32D6">
        <w:rPr>
          <w:rFonts w:ascii="Book Antiqua" w:eastAsia="宋体" w:hAnsi="Book Antiqua" w:cs="宋体"/>
          <w:sz w:val="24"/>
          <w:szCs w:val="24"/>
        </w:rPr>
        <w:t xml:space="preserve"> W, </w:t>
      </w:r>
      <w:proofErr w:type="spellStart"/>
      <w:r w:rsidRPr="00AC32D6">
        <w:rPr>
          <w:rFonts w:ascii="Book Antiqua" w:eastAsia="宋体" w:hAnsi="Book Antiqua" w:cs="宋体"/>
          <w:sz w:val="24"/>
          <w:szCs w:val="24"/>
        </w:rPr>
        <w:t>Kallai</w:t>
      </w:r>
      <w:proofErr w:type="spellEnd"/>
      <w:r w:rsidRPr="00AC32D6">
        <w:rPr>
          <w:rFonts w:ascii="Book Antiqua" w:eastAsia="宋体" w:hAnsi="Book Antiqua" w:cs="宋体"/>
          <w:sz w:val="24"/>
          <w:szCs w:val="24"/>
        </w:rPr>
        <w:t xml:space="preserve"> I, Oh A, Su S, Da X, </w:t>
      </w:r>
      <w:proofErr w:type="spellStart"/>
      <w:r w:rsidRPr="00AC32D6">
        <w:rPr>
          <w:rFonts w:ascii="Book Antiqua" w:eastAsia="宋体" w:hAnsi="Book Antiqua" w:cs="宋体"/>
          <w:sz w:val="24"/>
          <w:szCs w:val="24"/>
        </w:rPr>
        <w:t>Zarrini</w:t>
      </w:r>
      <w:proofErr w:type="spellEnd"/>
      <w:r w:rsidRPr="00AC32D6">
        <w:rPr>
          <w:rFonts w:ascii="Book Antiqua" w:eastAsia="宋体" w:hAnsi="Book Antiqua" w:cs="宋体"/>
          <w:sz w:val="24"/>
          <w:szCs w:val="24"/>
        </w:rPr>
        <w:t xml:space="preserve"> P, Cook-</w:t>
      </w:r>
      <w:proofErr w:type="spellStart"/>
      <w:r w:rsidRPr="00AC32D6">
        <w:rPr>
          <w:rFonts w:ascii="Book Antiqua" w:eastAsia="宋体" w:hAnsi="Book Antiqua" w:cs="宋体"/>
          <w:sz w:val="24"/>
          <w:szCs w:val="24"/>
        </w:rPr>
        <w:t>Wiens</w:t>
      </w:r>
      <w:proofErr w:type="spellEnd"/>
      <w:r w:rsidRPr="00AC32D6">
        <w:rPr>
          <w:rFonts w:ascii="Book Antiqua" w:eastAsia="宋体" w:hAnsi="Book Antiqua" w:cs="宋体"/>
          <w:sz w:val="24"/>
          <w:szCs w:val="24"/>
        </w:rPr>
        <w:t xml:space="preserve"> G, </w:t>
      </w:r>
      <w:proofErr w:type="spellStart"/>
      <w:r w:rsidRPr="00AC32D6">
        <w:rPr>
          <w:rFonts w:ascii="Book Antiqua" w:eastAsia="宋体" w:hAnsi="Book Antiqua" w:cs="宋体"/>
          <w:sz w:val="24"/>
          <w:szCs w:val="24"/>
        </w:rPr>
        <w:t>Gazit</w:t>
      </w:r>
      <w:proofErr w:type="spellEnd"/>
      <w:r w:rsidRPr="00AC32D6">
        <w:rPr>
          <w:rFonts w:ascii="Book Antiqua" w:eastAsia="宋体" w:hAnsi="Book Antiqua" w:cs="宋体"/>
          <w:sz w:val="24"/>
          <w:szCs w:val="24"/>
        </w:rPr>
        <w:t xml:space="preserve"> D, </w:t>
      </w:r>
      <w:proofErr w:type="spellStart"/>
      <w:r w:rsidRPr="00AC32D6">
        <w:rPr>
          <w:rFonts w:ascii="Book Antiqua" w:eastAsia="宋体" w:hAnsi="Book Antiqua" w:cs="宋体"/>
          <w:sz w:val="24"/>
          <w:szCs w:val="24"/>
        </w:rPr>
        <w:t>Gazit</w:t>
      </w:r>
      <w:proofErr w:type="spellEnd"/>
      <w:r w:rsidRPr="00AC32D6">
        <w:rPr>
          <w:rFonts w:ascii="Book Antiqua" w:eastAsia="宋体" w:hAnsi="Book Antiqua" w:cs="宋体"/>
          <w:sz w:val="24"/>
          <w:szCs w:val="24"/>
        </w:rPr>
        <w:t xml:space="preserve"> Z. BMP-6 is more efficient in bone formation than BMP-2 when overexpressed in </w:t>
      </w:r>
      <w:proofErr w:type="spellStart"/>
      <w:r w:rsidRPr="00AC32D6">
        <w:rPr>
          <w:rFonts w:ascii="Book Antiqua" w:eastAsia="宋体" w:hAnsi="Book Antiqua" w:cs="宋体"/>
          <w:sz w:val="24"/>
          <w:szCs w:val="24"/>
        </w:rPr>
        <w:t>mesenchymal</w:t>
      </w:r>
      <w:proofErr w:type="spellEnd"/>
      <w:r w:rsidRPr="00AC32D6">
        <w:rPr>
          <w:rFonts w:ascii="Book Antiqua" w:eastAsia="宋体" w:hAnsi="Book Antiqua" w:cs="宋体"/>
          <w:sz w:val="24"/>
          <w:szCs w:val="24"/>
        </w:rPr>
        <w:t xml:space="preserve"> stem cells. </w:t>
      </w:r>
      <w:r w:rsidRPr="00AC32D6">
        <w:rPr>
          <w:rFonts w:ascii="Book Antiqua" w:eastAsia="宋体" w:hAnsi="Book Antiqua" w:cs="宋体"/>
          <w:i/>
          <w:iCs/>
          <w:sz w:val="24"/>
          <w:szCs w:val="24"/>
        </w:rPr>
        <w:t xml:space="preserve">Gene </w:t>
      </w:r>
      <w:proofErr w:type="spellStart"/>
      <w:r w:rsidRPr="00AC32D6">
        <w:rPr>
          <w:rFonts w:ascii="Book Antiqua" w:eastAsia="宋体" w:hAnsi="Book Antiqua" w:cs="宋体"/>
          <w:i/>
          <w:iCs/>
          <w:sz w:val="24"/>
          <w:szCs w:val="24"/>
        </w:rPr>
        <w:t>Ther</w:t>
      </w:r>
      <w:proofErr w:type="spellEnd"/>
      <w:r w:rsidRPr="00AC32D6">
        <w:rPr>
          <w:rFonts w:ascii="Book Antiqua" w:eastAsia="宋体" w:hAnsi="Book Antiqua" w:cs="宋体"/>
          <w:sz w:val="24"/>
          <w:szCs w:val="24"/>
        </w:rPr>
        <w:t> 2013; </w:t>
      </w:r>
      <w:r w:rsidRPr="00AC32D6">
        <w:rPr>
          <w:rFonts w:ascii="Book Antiqua" w:eastAsia="宋体" w:hAnsi="Book Antiqua" w:cs="宋体"/>
          <w:b/>
          <w:bCs/>
          <w:sz w:val="24"/>
          <w:szCs w:val="24"/>
        </w:rPr>
        <w:t>20</w:t>
      </w:r>
      <w:r w:rsidRPr="00AC32D6">
        <w:rPr>
          <w:rFonts w:ascii="Book Antiqua" w:eastAsia="宋体" w:hAnsi="Book Antiqua" w:cs="宋体"/>
          <w:sz w:val="24"/>
          <w:szCs w:val="24"/>
        </w:rPr>
        <w:t>: 370-377 [PMID: 22717741 DOI: 10.1038/gt.2012.45]</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16 </w:t>
      </w:r>
      <w:r w:rsidRPr="00AC32D6">
        <w:rPr>
          <w:rFonts w:ascii="Book Antiqua" w:eastAsia="宋体" w:hAnsi="Book Antiqua" w:cs="宋体"/>
          <w:b/>
          <w:bCs/>
          <w:sz w:val="24"/>
          <w:szCs w:val="24"/>
        </w:rPr>
        <w:t>Lin L</w:t>
      </w:r>
      <w:r w:rsidRPr="00AC32D6">
        <w:rPr>
          <w:rFonts w:ascii="Book Antiqua" w:eastAsia="宋体" w:hAnsi="Book Antiqua" w:cs="宋体"/>
          <w:sz w:val="24"/>
          <w:szCs w:val="24"/>
        </w:rPr>
        <w:t>, Fu X, Zhang X, Chen LX, Zhang JY, Yu CL, Ma KT, Zhou CY. Rat adipose-derived stromal cells expressing BMP4 induce ectopic bone formation in vitro and in vivo. </w:t>
      </w:r>
      <w:proofErr w:type="spellStart"/>
      <w:r w:rsidRPr="00AC32D6">
        <w:rPr>
          <w:rFonts w:ascii="Book Antiqua" w:eastAsia="宋体" w:hAnsi="Book Antiqua" w:cs="宋体"/>
          <w:i/>
          <w:iCs/>
          <w:sz w:val="24"/>
          <w:szCs w:val="24"/>
        </w:rPr>
        <w:t>ActaPharmacol</w:t>
      </w:r>
      <w:proofErr w:type="spellEnd"/>
      <w:r w:rsidRPr="00AC32D6">
        <w:rPr>
          <w:rFonts w:ascii="Book Antiqua" w:eastAsia="宋体" w:hAnsi="Book Antiqua" w:cs="宋体"/>
          <w:i/>
          <w:iCs/>
          <w:sz w:val="24"/>
          <w:szCs w:val="24"/>
        </w:rPr>
        <w:t xml:space="preserve"> Sin</w:t>
      </w:r>
      <w:r w:rsidRPr="00AC32D6">
        <w:rPr>
          <w:rFonts w:ascii="Book Antiqua" w:eastAsia="宋体" w:hAnsi="Book Antiqua" w:cs="宋体"/>
          <w:sz w:val="24"/>
          <w:szCs w:val="24"/>
        </w:rPr>
        <w:t> 2006; </w:t>
      </w:r>
      <w:r w:rsidRPr="00AC32D6">
        <w:rPr>
          <w:rFonts w:ascii="Book Antiqua" w:eastAsia="宋体" w:hAnsi="Book Antiqua" w:cs="宋体"/>
          <w:b/>
          <w:bCs/>
          <w:sz w:val="24"/>
          <w:szCs w:val="24"/>
        </w:rPr>
        <w:t>27</w:t>
      </w:r>
      <w:r w:rsidRPr="00AC32D6">
        <w:rPr>
          <w:rFonts w:ascii="Book Antiqua" w:eastAsia="宋体" w:hAnsi="Book Antiqua" w:cs="宋体"/>
          <w:sz w:val="24"/>
          <w:szCs w:val="24"/>
        </w:rPr>
        <w:t>: 1608-1615 [PMID: 17112416 DOI: 10.1111/j.1745-7254.2006.00449.x]</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17 </w:t>
      </w:r>
      <w:r w:rsidRPr="00AC32D6">
        <w:rPr>
          <w:rFonts w:ascii="Book Antiqua" w:eastAsia="宋体" w:hAnsi="Book Antiqua" w:cs="宋体"/>
          <w:b/>
          <w:bCs/>
          <w:sz w:val="24"/>
          <w:szCs w:val="24"/>
        </w:rPr>
        <w:t>Lee YC</w:t>
      </w:r>
      <w:r w:rsidRPr="00AC32D6">
        <w:rPr>
          <w:rFonts w:ascii="Book Antiqua" w:eastAsia="宋体" w:hAnsi="Book Antiqua" w:cs="宋体"/>
          <w:sz w:val="24"/>
          <w:szCs w:val="24"/>
        </w:rPr>
        <w:t xml:space="preserve">, Cheng CJ, </w:t>
      </w:r>
      <w:proofErr w:type="spellStart"/>
      <w:r w:rsidRPr="00AC32D6">
        <w:rPr>
          <w:rFonts w:ascii="Book Antiqua" w:eastAsia="宋体" w:hAnsi="Book Antiqua" w:cs="宋体"/>
          <w:sz w:val="24"/>
          <w:szCs w:val="24"/>
        </w:rPr>
        <w:t>Bilen</w:t>
      </w:r>
      <w:proofErr w:type="spellEnd"/>
      <w:r w:rsidRPr="00AC32D6">
        <w:rPr>
          <w:rFonts w:ascii="Book Antiqua" w:eastAsia="宋体" w:hAnsi="Book Antiqua" w:cs="宋体"/>
          <w:sz w:val="24"/>
          <w:szCs w:val="24"/>
        </w:rPr>
        <w:t xml:space="preserve"> MA, Lu JF, </w:t>
      </w:r>
      <w:proofErr w:type="spellStart"/>
      <w:r w:rsidRPr="00AC32D6">
        <w:rPr>
          <w:rFonts w:ascii="Book Antiqua" w:eastAsia="宋体" w:hAnsi="Book Antiqua" w:cs="宋体"/>
          <w:sz w:val="24"/>
          <w:szCs w:val="24"/>
        </w:rPr>
        <w:t>Satcher</w:t>
      </w:r>
      <w:proofErr w:type="spellEnd"/>
      <w:r w:rsidRPr="00AC32D6">
        <w:rPr>
          <w:rFonts w:ascii="Book Antiqua" w:eastAsia="宋体" w:hAnsi="Book Antiqua" w:cs="宋体"/>
          <w:sz w:val="24"/>
          <w:szCs w:val="24"/>
        </w:rPr>
        <w:t xml:space="preserve"> RL, Yu-Lee LY, </w:t>
      </w:r>
      <w:proofErr w:type="spellStart"/>
      <w:r w:rsidRPr="00AC32D6">
        <w:rPr>
          <w:rFonts w:ascii="Book Antiqua" w:eastAsia="宋体" w:hAnsi="Book Antiqua" w:cs="宋体"/>
          <w:sz w:val="24"/>
          <w:szCs w:val="24"/>
        </w:rPr>
        <w:t>Gallick</w:t>
      </w:r>
      <w:proofErr w:type="spellEnd"/>
      <w:r w:rsidRPr="00AC32D6">
        <w:rPr>
          <w:rFonts w:ascii="Book Antiqua" w:eastAsia="宋体" w:hAnsi="Book Antiqua" w:cs="宋体"/>
          <w:sz w:val="24"/>
          <w:szCs w:val="24"/>
        </w:rPr>
        <w:t xml:space="preserve"> GE, </w:t>
      </w:r>
      <w:proofErr w:type="spellStart"/>
      <w:r w:rsidRPr="00AC32D6">
        <w:rPr>
          <w:rFonts w:ascii="Book Antiqua" w:eastAsia="宋体" w:hAnsi="Book Antiqua" w:cs="宋体"/>
          <w:sz w:val="24"/>
          <w:szCs w:val="24"/>
        </w:rPr>
        <w:t>Maity</w:t>
      </w:r>
      <w:proofErr w:type="spellEnd"/>
      <w:r w:rsidRPr="00AC32D6">
        <w:rPr>
          <w:rFonts w:ascii="Book Antiqua" w:eastAsia="宋体" w:hAnsi="Book Antiqua" w:cs="宋体"/>
          <w:sz w:val="24"/>
          <w:szCs w:val="24"/>
        </w:rPr>
        <w:t xml:space="preserve"> SN, Lin SH. BMP4 promotes prostate tumor growth in bone through </w:t>
      </w:r>
      <w:proofErr w:type="spellStart"/>
      <w:r w:rsidRPr="00AC32D6">
        <w:rPr>
          <w:rFonts w:ascii="Book Antiqua" w:eastAsia="宋体" w:hAnsi="Book Antiqua" w:cs="宋体"/>
          <w:sz w:val="24"/>
          <w:szCs w:val="24"/>
        </w:rPr>
        <w:t>osteogenesis</w:t>
      </w:r>
      <w:proofErr w:type="spellEnd"/>
      <w:r w:rsidRPr="00AC32D6">
        <w:rPr>
          <w:rFonts w:ascii="Book Antiqua" w:eastAsia="宋体" w:hAnsi="Book Antiqua" w:cs="宋体"/>
          <w:sz w:val="24"/>
          <w:szCs w:val="24"/>
        </w:rPr>
        <w:t>. </w:t>
      </w:r>
      <w:r w:rsidRPr="00AC32D6">
        <w:rPr>
          <w:rFonts w:ascii="Book Antiqua" w:eastAsia="宋体" w:hAnsi="Book Antiqua" w:cs="宋体"/>
          <w:i/>
          <w:iCs/>
          <w:sz w:val="24"/>
          <w:szCs w:val="24"/>
        </w:rPr>
        <w:t>Cancer Res</w:t>
      </w:r>
      <w:r w:rsidRPr="00AC32D6">
        <w:rPr>
          <w:rFonts w:ascii="Book Antiqua" w:eastAsia="宋体" w:hAnsi="Book Antiqua" w:cs="宋体"/>
          <w:sz w:val="24"/>
          <w:szCs w:val="24"/>
        </w:rPr>
        <w:t> 2011; </w:t>
      </w:r>
      <w:r w:rsidRPr="00AC32D6">
        <w:rPr>
          <w:rFonts w:ascii="Book Antiqua" w:eastAsia="宋体" w:hAnsi="Book Antiqua" w:cs="宋体"/>
          <w:b/>
          <w:bCs/>
          <w:sz w:val="24"/>
          <w:szCs w:val="24"/>
        </w:rPr>
        <w:t>71</w:t>
      </w:r>
      <w:r w:rsidRPr="00AC32D6">
        <w:rPr>
          <w:rFonts w:ascii="Book Antiqua" w:eastAsia="宋体" w:hAnsi="Book Antiqua" w:cs="宋体"/>
          <w:sz w:val="24"/>
          <w:szCs w:val="24"/>
        </w:rPr>
        <w:t>: 5194-5203 [PMID: 21670081 DOI: 10.1158/0008-5472.CAN-10-4374]</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lastRenderedPageBreak/>
        <w:t>18 </w:t>
      </w:r>
      <w:r w:rsidRPr="00AC32D6">
        <w:rPr>
          <w:rFonts w:ascii="Book Antiqua" w:eastAsia="宋体" w:hAnsi="Book Antiqua" w:cs="宋体"/>
          <w:b/>
          <w:bCs/>
          <w:sz w:val="24"/>
          <w:szCs w:val="24"/>
        </w:rPr>
        <w:t>Huang W</w:t>
      </w:r>
      <w:r w:rsidRPr="00AC32D6">
        <w:rPr>
          <w:rFonts w:ascii="Book Antiqua" w:eastAsia="宋体" w:hAnsi="Book Antiqua" w:cs="宋体"/>
          <w:sz w:val="24"/>
          <w:szCs w:val="24"/>
        </w:rPr>
        <w:t xml:space="preserve">, Yang S, Shao J, Li YP. </w:t>
      </w:r>
      <w:proofErr w:type="gramStart"/>
      <w:r w:rsidRPr="00AC32D6">
        <w:rPr>
          <w:rFonts w:ascii="Book Antiqua" w:eastAsia="宋体" w:hAnsi="Book Antiqua" w:cs="宋体"/>
          <w:sz w:val="24"/>
          <w:szCs w:val="24"/>
        </w:rPr>
        <w:t>Signaling and transcriptional regulation in osteoblast commitment and differentiation.</w:t>
      </w:r>
      <w:proofErr w:type="gramEnd"/>
      <w:r w:rsidRPr="00AC32D6">
        <w:rPr>
          <w:rFonts w:ascii="Book Antiqua" w:eastAsia="宋体" w:hAnsi="Book Antiqua" w:cs="宋体"/>
          <w:sz w:val="24"/>
          <w:szCs w:val="24"/>
        </w:rPr>
        <w:t> </w:t>
      </w:r>
      <w:r w:rsidRPr="00AC32D6">
        <w:rPr>
          <w:rFonts w:ascii="Book Antiqua" w:eastAsia="宋体" w:hAnsi="Book Antiqua" w:cs="宋体"/>
          <w:i/>
          <w:iCs/>
          <w:sz w:val="24"/>
          <w:szCs w:val="24"/>
        </w:rPr>
        <w:t xml:space="preserve">Front </w:t>
      </w:r>
      <w:proofErr w:type="spellStart"/>
      <w:r w:rsidRPr="00AC32D6">
        <w:rPr>
          <w:rFonts w:ascii="Book Antiqua" w:eastAsia="宋体" w:hAnsi="Book Antiqua" w:cs="宋体"/>
          <w:i/>
          <w:iCs/>
          <w:sz w:val="24"/>
          <w:szCs w:val="24"/>
        </w:rPr>
        <w:t>Biosci</w:t>
      </w:r>
      <w:proofErr w:type="spellEnd"/>
      <w:r w:rsidRPr="00AC32D6">
        <w:rPr>
          <w:rFonts w:ascii="Book Antiqua" w:eastAsia="宋体" w:hAnsi="Book Antiqua" w:cs="宋体"/>
          <w:sz w:val="24"/>
          <w:szCs w:val="24"/>
        </w:rPr>
        <w:t> 2007; </w:t>
      </w:r>
      <w:r w:rsidRPr="00AC32D6">
        <w:rPr>
          <w:rFonts w:ascii="Book Antiqua" w:eastAsia="宋体" w:hAnsi="Book Antiqua" w:cs="宋体"/>
          <w:b/>
          <w:bCs/>
          <w:sz w:val="24"/>
          <w:szCs w:val="24"/>
        </w:rPr>
        <w:t>12</w:t>
      </w:r>
      <w:r w:rsidRPr="00AC32D6">
        <w:rPr>
          <w:rFonts w:ascii="Book Antiqua" w:eastAsia="宋体" w:hAnsi="Book Antiqua" w:cs="宋体"/>
          <w:sz w:val="24"/>
          <w:szCs w:val="24"/>
        </w:rPr>
        <w:t>: 3068-3092 [PMID: 17485283 DOI: 10.2741/2296]</w:t>
      </w:r>
    </w:p>
    <w:p w:rsidR="00D154AC" w:rsidRPr="00AC32D6" w:rsidRDefault="00D154AC" w:rsidP="008549DF">
      <w:pPr>
        <w:spacing w:after="0" w:line="360" w:lineRule="auto"/>
        <w:jc w:val="both"/>
        <w:rPr>
          <w:rFonts w:ascii="Book Antiqua" w:eastAsia="宋体" w:hAnsi="Book Antiqua" w:cs="宋体"/>
          <w:sz w:val="24"/>
          <w:szCs w:val="24"/>
        </w:rPr>
      </w:pPr>
      <w:proofErr w:type="gramStart"/>
      <w:r w:rsidRPr="00AC32D6">
        <w:rPr>
          <w:rFonts w:ascii="Book Antiqua" w:eastAsia="宋体" w:hAnsi="Book Antiqua" w:cs="宋体"/>
          <w:sz w:val="24"/>
          <w:szCs w:val="24"/>
        </w:rPr>
        <w:t>19 </w:t>
      </w:r>
      <w:proofErr w:type="spellStart"/>
      <w:r w:rsidRPr="00AC32D6">
        <w:rPr>
          <w:rFonts w:ascii="Book Antiqua" w:eastAsia="宋体" w:hAnsi="Book Antiqua" w:cs="宋体"/>
          <w:b/>
          <w:bCs/>
          <w:sz w:val="24"/>
          <w:szCs w:val="24"/>
        </w:rPr>
        <w:t>Yavropoulou</w:t>
      </w:r>
      <w:proofErr w:type="spellEnd"/>
      <w:r w:rsidRPr="00AC32D6">
        <w:rPr>
          <w:rFonts w:ascii="Book Antiqua" w:eastAsia="宋体" w:hAnsi="Book Antiqua" w:cs="宋体"/>
          <w:b/>
          <w:bCs/>
          <w:sz w:val="24"/>
          <w:szCs w:val="24"/>
        </w:rPr>
        <w:t xml:space="preserve"> MP</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Yovos</w:t>
      </w:r>
      <w:proofErr w:type="spellEnd"/>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JG.The</w:t>
      </w:r>
      <w:proofErr w:type="spellEnd"/>
      <w:r w:rsidRPr="00AC32D6">
        <w:rPr>
          <w:rFonts w:ascii="Book Antiqua" w:eastAsia="宋体" w:hAnsi="Book Antiqua" w:cs="宋体"/>
          <w:sz w:val="24"/>
          <w:szCs w:val="24"/>
        </w:rPr>
        <w:t xml:space="preserve"> role of the </w:t>
      </w:r>
      <w:proofErr w:type="spellStart"/>
      <w:r w:rsidRPr="00AC32D6">
        <w:rPr>
          <w:rFonts w:ascii="Book Antiqua" w:eastAsia="宋体" w:hAnsi="Book Antiqua" w:cs="宋体"/>
          <w:sz w:val="24"/>
          <w:szCs w:val="24"/>
        </w:rPr>
        <w:t>Wnt</w:t>
      </w:r>
      <w:proofErr w:type="spellEnd"/>
      <w:r w:rsidRPr="00AC32D6">
        <w:rPr>
          <w:rFonts w:ascii="Book Antiqua" w:eastAsia="宋体" w:hAnsi="Book Antiqua" w:cs="宋体"/>
          <w:sz w:val="24"/>
          <w:szCs w:val="24"/>
        </w:rPr>
        <w:t xml:space="preserve"> signaling pathway in osteoblast commitment and differentiation.</w:t>
      </w:r>
      <w:proofErr w:type="gramEnd"/>
      <w:r w:rsidRPr="00AC32D6">
        <w:rPr>
          <w:rFonts w:ascii="Book Antiqua" w:eastAsia="宋体" w:hAnsi="Book Antiqua" w:cs="宋体"/>
          <w:sz w:val="24"/>
          <w:szCs w:val="24"/>
        </w:rPr>
        <w:t> </w:t>
      </w:r>
      <w:r w:rsidRPr="00AC32D6">
        <w:rPr>
          <w:rFonts w:ascii="Book Antiqua" w:eastAsia="宋体" w:hAnsi="Book Antiqua" w:cs="宋体"/>
          <w:i/>
          <w:iCs/>
          <w:sz w:val="24"/>
          <w:szCs w:val="24"/>
        </w:rPr>
        <w:t>Hormones (Athens)</w:t>
      </w:r>
      <w:r w:rsidRPr="00AC32D6">
        <w:rPr>
          <w:rFonts w:ascii="Book Antiqua" w:eastAsia="宋体" w:hAnsi="Book Antiqua" w:cs="宋体"/>
          <w:sz w:val="24"/>
          <w:szCs w:val="24"/>
        </w:rPr>
        <w:t> 2007; </w:t>
      </w:r>
      <w:r w:rsidRPr="00AC32D6">
        <w:rPr>
          <w:rFonts w:ascii="Book Antiqua" w:eastAsia="宋体" w:hAnsi="Book Antiqua" w:cs="宋体"/>
          <w:b/>
          <w:bCs/>
          <w:sz w:val="24"/>
          <w:szCs w:val="24"/>
        </w:rPr>
        <w:t>6</w:t>
      </w:r>
      <w:r w:rsidRPr="00AC32D6">
        <w:rPr>
          <w:rFonts w:ascii="Book Antiqua" w:eastAsia="宋体" w:hAnsi="Book Antiqua" w:cs="宋体"/>
          <w:sz w:val="24"/>
          <w:szCs w:val="24"/>
        </w:rPr>
        <w:t>: 279-294 [PMID: 18055419]</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20 </w:t>
      </w:r>
      <w:r w:rsidRPr="00AC32D6">
        <w:rPr>
          <w:rFonts w:ascii="Book Antiqua" w:eastAsia="宋体" w:hAnsi="Book Antiqua" w:cs="宋体"/>
          <w:b/>
          <w:bCs/>
          <w:sz w:val="24"/>
          <w:szCs w:val="24"/>
        </w:rPr>
        <w:t>He JY</w:t>
      </w:r>
      <w:r w:rsidRPr="00AC32D6">
        <w:rPr>
          <w:rFonts w:ascii="Book Antiqua" w:eastAsia="宋体" w:hAnsi="Book Antiqua" w:cs="宋体"/>
          <w:sz w:val="24"/>
          <w:szCs w:val="24"/>
        </w:rPr>
        <w:t>, Jiang LS, Dai LY. The roles of the sympathetic nervous system in osteoporotic diseases: A review of experimental and clinical studies. </w:t>
      </w:r>
      <w:r w:rsidRPr="00AC32D6">
        <w:rPr>
          <w:rFonts w:ascii="Book Antiqua" w:eastAsia="宋体" w:hAnsi="Book Antiqua" w:cs="宋体"/>
          <w:i/>
          <w:iCs/>
          <w:sz w:val="24"/>
          <w:szCs w:val="24"/>
        </w:rPr>
        <w:t>Ageing Res Rev</w:t>
      </w:r>
      <w:r w:rsidRPr="00AC32D6">
        <w:rPr>
          <w:rFonts w:ascii="Book Antiqua" w:eastAsia="宋体" w:hAnsi="Book Antiqua" w:cs="宋体"/>
          <w:sz w:val="24"/>
          <w:szCs w:val="24"/>
        </w:rPr>
        <w:t> 2011; </w:t>
      </w:r>
      <w:r w:rsidRPr="00AC32D6">
        <w:rPr>
          <w:rFonts w:ascii="Book Antiqua" w:eastAsia="宋体" w:hAnsi="Book Antiqua" w:cs="宋体"/>
          <w:b/>
          <w:bCs/>
          <w:sz w:val="24"/>
          <w:szCs w:val="24"/>
        </w:rPr>
        <w:t>10</w:t>
      </w:r>
      <w:r w:rsidRPr="00AC32D6">
        <w:rPr>
          <w:rFonts w:ascii="Book Antiqua" w:eastAsia="宋体" w:hAnsi="Book Antiqua" w:cs="宋体"/>
          <w:sz w:val="24"/>
          <w:szCs w:val="24"/>
        </w:rPr>
        <w:t>: 253-263 [PMID: 21262391 DOI: 10.1016/j.arr.2011.01.002]</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21 </w:t>
      </w:r>
      <w:r w:rsidRPr="00AC32D6">
        <w:rPr>
          <w:rFonts w:ascii="Book Antiqua" w:eastAsia="宋体" w:hAnsi="Book Antiqua" w:cs="宋体"/>
          <w:b/>
          <w:bCs/>
          <w:sz w:val="24"/>
          <w:szCs w:val="24"/>
        </w:rPr>
        <w:t>Ma Y</w:t>
      </w:r>
      <w:r w:rsidRPr="00AC32D6">
        <w:rPr>
          <w:rFonts w:ascii="Book Antiqua" w:eastAsia="宋体" w:hAnsi="Book Antiqua" w:cs="宋体"/>
          <w:sz w:val="24"/>
          <w:szCs w:val="24"/>
        </w:rPr>
        <w:t xml:space="preserve">, Nyman JS, Tao H, Moss HH, Yang X, </w:t>
      </w:r>
      <w:proofErr w:type="spellStart"/>
      <w:r w:rsidRPr="00AC32D6">
        <w:rPr>
          <w:rFonts w:ascii="Book Antiqua" w:eastAsia="宋体" w:hAnsi="Book Antiqua" w:cs="宋体"/>
          <w:sz w:val="24"/>
          <w:szCs w:val="24"/>
        </w:rPr>
        <w:t>Elefteriou</w:t>
      </w:r>
      <w:proofErr w:type="spellEnd"/>
      <w:r w:rsidRPr="00AC32D6">
        <w:rPr>
          <w:rFonts w:ascii="Book Antiqua" w:eastAsia="宋体" w:hAnsi="Book Antiqua" w:cs="宋体"/>
          <w:sz w:val="24"/>
          <w:szCs w:val="24"/>
        </w:rPr>
        <w:t xml:space="preserve"> F. β2-Adrenergic receptor signaling in osteoblasts contributes to the catabolic effect of glucocorticoids on bone. </w:t>
      </w:r>
      <w:r w:rsidRPr="00AC32D6">
        <w:rPr>
          <w:rFonts w:ascii="Book Antiqua" w:eastAsia="宋体" w:hAnsi="Book Antiqua" w:cs="宋体"/>
          <w:i/>
          <w:iCs/>
          <w:sz w:val="24"/>
          <w:szCs w:val="24"/>
        </w:rPr>
        <w:t>Endocrinology</w:t>
      </w:r>
      <w:r w:rsidRPr="00AC32D6">
        <w:rPr>
          <w:rFonts w:ascii="Book Antiqua" w:eastAsia="宋体" w:hAnsi="Book Antiqua" w:cs="宋体"/>
          <w:sz w:val="24"/>
          <w:szCs w:val="24"/>
        </w:rPr>
        <w:t> 2011; </w:t>
      </w:r>
      <w:r w:rsidRPr="00AC32D6">
        <w:rPr>
          <w:rFonts w:ascii="Book Antiqua" w:eastAsia="宋体" w:hAnsi="Book Antiqua" w:cs="宋体"/>
          <w:b/>
          <w:bCs/>
          <w:sz w:val="24"/>
          <w:szCs w:val="24"/>
        </w:rPr>
        <w:t>152</w:t>
      </w:r>
      <w:r w:rsidRPr="00AC32D6">
        <w:rPr>
          <w:rFonts w:ascii="Book Antiqua" w:eastAsia="宋体" w:hAnsi="Book Antiqua" w:cs="宋体"/>
          <w:sz w:val="24"/>
          <w:szCs w:val="24"/>
        </w:rPr>
        <w:t>: 1412-1422 [PMID: 21266510 DOI: 10.1210/en.2010-0881]</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22 </w:t>
      </w:r>
      <w:r w:rsidRPr="00AC32D6">
        <w:rPr>
          <w:rFonts w:ascii="Book Antiqua" w:eastAsia="宋体" w:hAnsi="Book Antiqua" w:cs="宋体"/>
          <w:b/>
          <w:bCs/>
          <w:sz w:val="24"/>
          <w:szCs w:val="24"/>
        </w:rPr>
        <w:t>Collet C</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Schiltz</w:t>
      </w:r>
      <w:proofErr w:type="spellEnd"/>
      <w:r w:rsidRPr="00AC32D6">
        <w:rPr>
          <w:rFonts w:ascii="Book Antiqua" w:eastAsia="宋体" w:hAnsi="Book Antiqua" w:cs="宋体"/>
          <w:sz w:val="24"/>
          <w:szCs w:val="24"/>
        </w:rPr>
        <w:t xml:space="preserve"> C, </w:t>
      </w:r>
      <w:proofErr w:type="spellStart"/>
      <w:r w:rsidRPr="00AC32D6">
        <w:rPr>
          <w:rFonts w:ascii="Book Antiqua" w:eastAsia="宋体" w:hAnsi="Book Antiqua" w:cs="宋体"/>
          <w:sz w:val="24"/>
          <w:szCs w:val="24"/>
        </w:rPr>
        <w:t>Geoffroy</w:t>
      </w:r>
      <w:proofErr w:type="spellEnd"/>
      <w:r w:rsidRPr="00AC32D6">
        <w:rPr>
          <w:rFonts w:ascii="Book Antiqua" w:eastAsia="宋体" w:hAnsi="Book Antiqua" w:cs="宋体"/>
          <w:sz w:val="24"/>
          <w:szCs w:val="24"/>
        </w:rPr>
        <w:t xml:space="preserve"> V, </w:t>
      </w:r>
      <w:proofErr w:type="spellStart"/>
      <w:r w:rsidRPr="00AC32D6">
        <w:rPr>
          <w:rFonts w:ascii="Book Antiqua" w:eastAsia="宋体" w:hAnsi="Book Antiqua" w:cs="宋体"/>
          <w:sz w:val="24"/>
          <w:szCs w:val="24"/>
        </w:rPr>
        <w:t>Maroteaux</w:t>
      </w:r>
      <w:proofErr w:type="spellEnd"/>
      <w:r w:rsidRPr="00AC32D6">
        <w:rPr>
          <w:rFonts w:ascii="Book Antiqua" w:eastAsia="宋体" w:hAnsi="Book Antiqua" w:cs="宋体"/>
          <w:sz w:val="24"/>
          <w:szCs w:val="24"/>
        </w:rPr>
        <w:t xml:space="preserve"> L, </w:t>
      </w:r>
      <w:proofErr w:type="spellStart"/>
      <w:r w:rsidRPr="00AC32D6">
        <w:rPr>
          <w:rFonts w:ascii="Book Antiqua" w:eastAsia="宋体" w:hAnsi="Book Antiqua" w:cs="宋体"/>
          <w:sz w:val="24"/>
          <w:szCs w:val="24"/>
        </w:rPr>
        <w:t>Launay</w:t>
      </w:r>
      <w:proofErr w:type="spellEnd"/>
      <w:r w:rsidRPr="00AC32D6">
        <w:rPr>
          <w:rFonts w:ascii="Book Antiqua" w:eastAsia="宋体" w:hAnsi="Book Antiqua" w:cs="宋体"/>
          <w:sz w:val="24"/>
          <w:szCs w:val="24"/>
        </w:rPr>
        <w:t xml:space="preserve"> JM, de </w:t>
      </w:r>
      <w:proofErr w:type="spellStart"/>
      <w:r w:rsidRPr="00AC32D6">
        <w:rPr>
          <w:rFonts w:ascii="Book Antiqua" w:eastAsia="宋体" w:hAnsi="Book Antiqua" w:cs="宋体"/>
          <w:sz w:val="24"/>
          <w:szCs w:val="24"/>
        </w:rPr>
        <w:t>Vernejoul</w:t>
      </w:r>
      <w:proofErr w:type="spellEnd"/>
      <w:r w:rsidRPr="00AC32D6">
        <w:rPr>
          <w:rFonts w:ascii="Book Antiqua" w:eastAsia="宋体" w:hAnsi="Book Antiqua" w:cs="宋体"/>
          <w:sz w:val="24"/>
          <w:szCs w:val="24"/>
        </w:rPr>
        <w:t xml:space="preserve"> MC. The serotonin 5-HT2B receptor controls bone mass </w:t>
      </w:r>
      <w:r w:rsidR="00F33F1C" w:rsidRPr="00AC32D6">
        <w:rPr>
          <w:rFonts w:ascii="Book Antiqua" w:eastAsia="宋体" w:hAnsi="Book Antiqua" w:cs="宋体"/>
          <w:i/>
          <w:sz w:val="24"/>
          <w:szCs w:val="24"/>
        </w:rPr>
        <w:t>via</w:t>
      </w:r>
      <w:r w:rsidRPr="00AC32D6">
        <w:rPr>
          <w:rFonts w:ascii="Book Antiqua" w:eastAsia="宋体" w:hAnsi="Book Antiqua" w:cs="宋体"/>
          <w:sz w:val="24"/>
          <w:szCs w:val="24"/>
        </w:rPr>
        <w:t xml:space="preserve"> osteoblast recruitment and proliferation. </w:t>
      </w:r>
      <w:r w:rsidRPr="00AC32D6">
        <w:rPr>
          <w:rFonts w:ascii="Book Antiqua" w:eastAsia="宋体" w:hAnsi="Book Antiqua" w:cs="宋体"/>
          <w:i/>
          <w:iCs/>
          <w:sz w:val="24"/>
          <w:szCs w:val="24"/>
        </w:rPr>
        <w:t>FASEB J</w:t>
      </w:r>
      <w:r w:rsidRPr="00AC32D6">
        <w:rPr>
          <w:rFonts w:ascii="Book Antiqua" w:eastAsia="宋体" w:hAnsi="Book Antiqua" w:cs="宋体"/>
          <w:sz w:val="24"/>
          <w:szCs w:val="24"/>
        </w:rPr>
        <w:t> 2008; </w:t>
      </w:r>
      <w:r w:rsidRPr="00AC32D6">
        <w:rPr>
          <w:rFonts w:ascii="Book Antiqua" w:eastAsia="宋体" w:hAnsi="Book Antiqua" w:cs="宋体"/>
          <w:b/>
          <w:bCs/>
          <w:sz w:val="24"/>
          <w:szCs w:val="24"/>
        </w:rPr>
        <w:t>22</w:t>
      </w:r>
      <w:r w:rsidRPr="00AC32D6">
        <w:rPr>
          <w:rFonts w:ascii="Book Antiqua" w:eastAsia="宋体" w:hAnsi="Book Antiqua" w:cs="宋体"/>
          <w:sz w:val="24"/>
          <w:szCs w:val="24"/>
        </w:rPr>
        <w:t>: 418-427 [PMID: 17846081 DOI: 10.1096/fj.07-9209com]</w:t>
      </w:r>
    </w:p>
    <w:p w:rsidR="00D154AC" w:rsidRPr="00AC32D6" w:rsidRDefault="00D154AC" w:rsidP="008549DF">
      <w:pPr>
        <w:spacing w:after="0" w:line="360" w:lineRule="auto"/>
        <w:jc w:val="both"/>
        <w:rPr>
          <w:rFonts w:ascii="Book Antiqua" w:eastAsia="宋体" w:hAnsi="Book Antiqua" w:cs="宋体"/>
          <w:sz w:val="24"/>
          <w:szCs w:val="24"/>
        </w:rPr>
      </w:pPr>
      <w:proofErr w:type="gramStart"/>
      <w:r w:rsidRPr="00AC32D6">
        <w:rPr>
          <w:rFonts w:ascii="Book Antiqua" w:eastAsia="宋体" w:hAnsi="Book Antiqua" w:cs="宋体"/>
          <w:sz w:val="24"/>
          <w:szCs w:val="24"/>
        </w:rPr>
        <w:t>23 </w:t>
      </w:r>
      <w:r w:rsidRPr="00AC32D6">
        <w:rPr>
          <w:rFonts w:ascii="Book Antiqua" w:eastAsia="宋体" w:hAnsi="Book Antiqua" w:cs="宋体"/>
          <w:b/>
          <w:bCs/>
          <w:sz w:val="24"/>
          <w:szCs w:val="24"/>
        </w:rPr>
        <w:t>O'Brien CA</w:t>
      </w:r>
      <w:r w:rsidRPr="00AC32D6">
        <w:rPr>
          <w:rFonts w:ascii="Book Antiqua" w:eastAsia="宋体" w:hAnsi="Book Antiqua" w:cs="宋体"/>
          <w:sz w:val="24"/>
          <w:szCs w:val="24"/>
        </w:rPr>
        <w:t>. Control of RANKL gene expression.</w:t>
      </w:r>
      <w:proofErr w:type="gramEnd"/>
      <w:r w:rsidRPr="00AC32D6">
        <w:rPr>
          <w:rFonts w:ascii="Book Antiqua" w:eastAsia="宋体" w:hAnsi="Book Antiqua" w:cs="宋体"/>
          <w:sz w:val="24"/>
          <w:szCs w:val="24"/>
        </w:rPr>
        <w:t> </w:t>
      </w:r>
      <w:r w:rsidRPr="00AC32D6">
        <w:rPr>
          <w:rFonts w:ascii="Book Antiqua" w:eastAsia="宋体" w:hAnsi="Book Antiqua" w:cs="宋体"/>
          <w:i/>
          <w:iCs/>
          <w:sz w:val="24"/>
          <w:szCs w:val="24"/>
        </w:rPr>
        <w:t>Bone</w:t>
      </w:r>
      <w:r w:rsidRPr="00AC32D6">
        <w:rPr>
          <w:rFonts w:ascii="Book Antiqua" w:eastAsia="宋体" w:hAnsi="Book Antiqua" w:cs="宋体"/>
          <w:sz w:val="24"/>
          <w:szCs w:val="24"/>
        </w:rPr>
        <w:t> 2010; </w:t>
      </w:r>
      <w:r w:rsidRPr="00AC32D6">
        <w:rPr>
          <w:rFonts w:ascii="Book Antiqua" w:eastAsia="宋体" w:hAnsi="Book Antiqua" w:cs="宋体"/>
          <w:b/>
          <w:bCs/>
          <w:sz w:val="24"/>
          <w:szCs w:val="24"/>
        </w:rPr>
        <w:t>46</w:t>
      </w:r>
      <w:r w:rsidRPr="00AC32D6">
        <w:rPr>
          <w:rFonts w:ascii="Book Antiqua" w:eastAsia="宋体" w:hAnsi="Book Antiqua" w:cs="宋体"/>
          <w:sz w:val="24"/>
          <w:szCs w:val="24"/>
        </w:rPr>
        <w:t>: 911-919 [PMID: 19716455 DOI: 10.1016/j.bone.2009.08.050]</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24 </w:t>
      </w:r>
      <w:r w:rsidRPr="00AC32D6">
        <w:rPr>
          <w:rFonts w:ascii="Book Antiqua" w:eastAsia="宋体" w:hAnsi="Book Antiqua" w:cs="宋体"/>
          <w:b/>
          <w:bCs/>
          <w:sz w:val="24"/>
          <w:szCs w:val="24"/>
        </w:rPr>
        <w:t>Thomsen SB</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Rathcke</w:t>
      </w:r>
      <w:proofErr w:type="spellEnd"/>
      <w:r w:rsidRPr="00AC32D6">
        <w:rPr>
          <w:rFonts w:ascii="Book Antiqua" w:eastAsia="宋体" w:hAnsi="Book Antiqua" w:cs="宋体"/>
          <w:sz w:val="24"/>
          <w:szCs w:val="24"/>
        </w:rPr>
        <w:t xml:space="preserve"> CN, </w:t>
      </w:r>
      <w:proofErr w:type="spellStart"/>
      <w:r w:rsidRPr="00AC32D6">
        <w:rPr>
          <w:rFonts w:ascii="Book Antiqua" w:eastAsia="宋体" w:hAnsi="Book Antiqua" w:cs="宋体"/>
          <w:sz w:val="24"/>
          <w:szCs w:val="24"/>
        </w:rPr>
        <w:t>Zerahn</w:t>
      </w:r>
      <w:proofErr w:type="spellEnd"/>
      <w:r w:rsidRPr="00AC32D6">
        <w:rPr>
          <w:rFonts w:ascii="Book Antiqua" w:eastAsia="宋体" w:hAnsi="Book Antiqua" w:cs="宋体"/>
          <w:sz w:val="24"/>
          <w:szCs w:val="24"/>
        </w:rPr>
        <w:t xml:space="preserve"> B, </w:t>
      </w:r>
      <w:proofErr w:type="spellStart"/>
      <w:r w:rsidRPr="00AC32D6">
        <w:rPr>
          <w:rFonts w:ascii="Book Antiqua" w:eastAsia="宋体" w:hAnsi="Book Antiqua" w:cs="宋体"/>
          <w:sz w:val="24"/>
          <w:szCs w:val="24"/>
        </w:rPr>
        <w:t>Vestergaard</w:t>
      </w:r>
      <w:proofErr w:type="spellEnd"/>
      <w:r w:rsidRPr="00AC32D6">
        <w:rPr>
          <w:rFonts w:ascii="Book Antiqua" w:eastAsia="宋体" w:hAnsi="Book Antiqua" w:cs="宋体"/>
          <w:sz w:val="24"/>
          <w:szCs w:val="24"/>
        </w:rPr>
        <w:t xml:space="preserve"> H. Increased levels of the calcification marker matrix </w:t>
      </w:r>
      <w:proofErr w:type="spellStart"/>
      <w:r w:rsidRPr="00AC32D6">
        <w:rPr>
          <w:rFonts w:ascii="Book Antiqua" w:eastAsia="宋体" w:hAnsi="Book Antiqua" w:cs="宋体"/>
          <w:sz w:val="24"/>
          <w:szCs w:val="24"/>
        </w:rPr>
        <w:t>Gla</w:t>
      </w:r>
      <w:proofErr w:type="spellEnd"/>
      <w:r w:rsidRPr="00AC32D6">
        <w:rPr>
          <w:rFonts w:ascii="Book Antiqua" w:eastAsia="宋体" w:hAnsi="Book Antiqua" w:cs="宋体"/>
          <w:sz w:val="24"/>
          <w:szCs w:val="24"/>
        </w:rPr>
        <w:t xml:space="preserve"> Protein and the inflammatory markers YKL-40 and CRP in patients with type 2 diabetes and ischemic heart disease. </w:t>
      </w:r>
      <w:proofErr w:type="spellStart"/>
      <w:r w:rsidRPr="00AC32D6">
        <w:rPr>
          <w:rFonts w:ascii="Book Antiqua" w:eastAsia="宋体" w:hAnsi="Book Antiqua" w:cs="宋体"/>
          <w:i/>
          <w:iCs/>
          <w:sz w:val="24"/>
          <w:szCs w:val="24"/>
        </w:rPr>
        <w:t>CardiovascDiabetol</w:t>
      </w:r>
      <w:proofErr w:type="spellEnd"/>
      <w:r w:rsidRPr="00AC32D6">
        <w:rPr>
          <w:rFonts w:ascii="Book Antiqua" w:eastAsia="宋体" w:hAnsi="Book Antiqua" w:cs="宋体"/>
          <w:sz w:val="24"/>
          <w:szCs w:val="24"/>
        </w:rPr>
        <w:t> 2010; </w:t>
      </w:r>
      <w:r w:rsidRPr="00AC32D6">
        <w:rPr>
          <w:rFonts w:ascii="Book Antiqua" w:eastAsia="宋体" w:hAnsi="Book Antiqua" w:cs="宋体"/>
          <w:b/>
          <w:bCs/>
          <w:sz w:val="24"/>
          <w:szCs w:val="24"/>
        </w:rPr>
        <w:t>9</w:t>
      </w:r>
      <w:r w:rsidRPr="00AC32D6">
        <w:rPr>
          <w:rFonts w:ascii="Book Antiqua" w:eastAsia="宋体" w:hAnsi="Book Antiqua" w:cs="宋体"/>
          <w:sz w:val="24"/>
          <w:szCs w:val="24"/>
        </w:rPr>
        <w:t>: 86 [PMID: 21143859 DOI: 10.1186/1475-2840-9-86]</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25 </w:t>
      </w:r>
      <w:proofErr w:type="spellStart"/>
      <w:r w:rsidRPr="00AC32D6">
        <w:rPr>
          <w:rFonts w:ascii="Book Antiqua" w:eastAsia="宋体" w:hAnsi="Book Antiqua" w:cs="宋体"/>
          <w:b/>
          <w:bCs/>
          <w:sz w:val="24"/>
          <w:szCs w:val="24"/>
        </w:rPr>
        <w:t>Hie</w:t>
      </w:r>
      <w:proofErr w:type="spellEnd"/>
      <w:r w:rsidRPr="00AC32D6">
        <w:rPr>
          <w:rFonts w:ascii="Book Antiqua" w:eastAsia="宋体" w:hAnsi="Book Antiqua" w:cs="宋体"/>
          <w:b/>
          <w:bCs/>
          <w:sz w:val="24"/>
          <w:szCs w:val="24"/>
        </w:rPr>
        <w:t xml:space="preserve"> M</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Iitsuka</w:t>
      </w:r>
      <w:proofErr w:type="spellEnd"/>
      <w:r w:rsidRPr="00AC32D6">
        <w:rPr>
          <w:rFonts w:ascii="Book Antiqua" w:eastAsia="宋体" w:hAnsi="Book Antiqua" w:cs="宋体"/>
          <w:sz w:val="24"/>
          <w:szCs w:val="24"/>
        </w:rPr>
        <w:t xml:space="preserve"> N, </w:t>
      </w:r>
      <w:proofErr w:type="spellStart"/>
      <w:r w:rsidRPr="00AC32D6">
        <w:rPr>
          <w:rFonts w:ascii="Book Antiqua" w:eastAsia="宋体" w:hAnsi="Book Antiqua" w:cs="宋体"/>
          <w:sz w:val="24"/>
          <w:szCs w:val="24"/>
        </w:rPr>
        <w:t>Otsuka</w:t>
      </w:r>
      <w:proofErr w:type="spellEnd"/>
      <w:r w:rsidRPr="00AC32D6">
        <w:rPr>
          <w:rFonts w:ascii="Book Antiqua" w:eastAsia="宋体" w:hAnsi="Book Antiqua" w:cs="宋体"/>
          <w:sz w:val="24"/>
          <w:szCs w:val="24"/>
        </w:rPr>
        <w:t xml:space="preserve"> T, Tsukamoto I. Insulin-dependent diabetes mellitus decreases </w:t>
      </w:r>
      <w:proofErr w:type="spellStart"/>
      <w:r w:rsidRPr="00AC32D6">
        <w:rPr>
          <w:rFonts w:ascii="Book Antiqua" w:eastAsia="宋体" w:hAnsi="Book Antiqua" w:cs="宋体"/>
          <w:sz w:val="24"/>
          <w:szCs w:val="24"/>
        </w:rPr>
        <w:t>osteoblastogenesis</w:t>
      </w:r>
      <w:proofErr w:type="spellEnd"/>
      <w:r w:rsidRPr="00AC32D6">
        <w:rPr>
          <w:rFonts w:ascii="Book Antiqua" w:eastAsia="宋体" w:hAnsi="Book Antiqua" w:cs="宋体"/>
          <w:sz w:val="24"/>
          <w:szCs w:val="24"/>
        </w:rPr>
        <w:t xml:space="preserve"> associated with the inhibition of </w:t>
      </w:r>
      <w:proofErr w:type="spellStart"/>
      <w:r w:rsidRPr="00AC32D6">
        <w:rPr>
          <w:rFonts w:ascii="Book Antiqua" w:eastAsia="宋体" w:hAnsi="Book Antiqua" w:cs="宋体"/>
          <w:sz w:val="24"/>
          <w:szCs w:val="24"/>
        </w:rPr>
        <w:t>Wnt</w:t>
      </w:r>
      <w:proofErr w:type="spellEnd"/>
      <w:r w:rsidRPr="00AC32D6">
        <w:rPr>
          <w:rFonts w:ascii="Book Antiqua" w:eastAsia="宋体" w:hAnsi="Book Antiqua" w:cs="宋体"/>
          <w:sz w:val="24"/>
          <w:szCs w:val="24"/>
        </w:rPr>
        <w:t xml:space="preserve"> signaling through increased expression of </w:t>
      </w:r>
      <w:proofErr w:type="spellStart"/>
      <w:r w:rsidRPr="00AC32D6">
        <w:rPr>
          <w:rFonts w:ascii="Book Antiqua" w:eastAsia="宋体" w:hAnsi="Book Antiqua" w:cs="宋体"/>
          <w:sz w:val="24"/>
          <w:szCs w:val="24"/>
        </w:rPr>
        <w:t>Sost</w:t>
      </w:r>
      <w:proofErr w:type="spellEnd"/>
      <w:r w:rsidRPr="00AC32D6">
        <w:rPr>
          <w:rFonts w:ascii="Book Antiqua" w:eastAsia="宋体" w:hAnsi="Book Antiqua" w:cs="宋体"/>
          <w:sz w:val="24"/>
          <w:szCs w:val="24"/>
        </w:rPr>
        <w:t xml:space="preserve"> and Dkk1 and inhibition of </w:t>
      </w:r>
      <w:proofErr w:type="spellStart"/>
      <w:r w:rsidRPr="00AC32D6">
        <w:rPr>
          <w:rFonts w:ascii="Book Antiqua" w:eastAsia="宋体" w:hAnsi="Book Antiqua" w:cs="宋体"/>
          <w:sz w:val="24"/>
          <w:szCs w:val="24"/>
        </w:rPr>
        <w:t>Akt</w:t>
      </w:r>
      <w:proofErr w:type="spellEnd"/>
      <w:r w:rsidRPr="00AC32D6">
        <w:rPr>
          <w:rFonts w:ascii="Book Antiqua" w:eastAsia="宋体" w:hAnsi="Book Antiqua" w:cs="宋体"/>
          <w:sz w:val="24"/>
          <w:szCs w:val="24"/>
        </w:rPr>
        <w:t xml:space="preserve"> activation. </w:t>
      </w:r>
      <w:proofErr w:type="spellStart"/>
      <w:r w:rsidRPr="00AC32D6">
        <w:rPr>
          <w:rFonts w:ascii="Book Antiqua" w:eastAsia="宋体" w:hAnsi="Book Antiqua" w:cs="宋体"/>
          <w:i/>
          <w:iCs/>
          <w:sz w:val="24"/>
          <w:szCs w:val="24"/>
        </w:rPr>
        <w:t>Int</w:t>
      </w:r>
      <w:proofErr w:type="spellEnd"/>
      <w:r w:rsidRPr="00AC32D6">
        <w:rPr>
          <w:rFonts w:ascii="Book Antiqua" w:eastAsia="宋体" w:hAnsi="Book Antiqua" w:cs="宋体"/>
          <w:i/>
          <w:iCs/>
          <w:sz w:val="24"/>
          <w:szCs w:val="24"/>
        </w:rPr>
        <w:t xml:space="preserve"> J </w:t>
      </w:r>
      <w:proofErr w:type="spellStart"/>
      <w:r w:rsidRPr="00AC32D6">
        <w:rPr>
          <w:rFonts w:ascii="Book Antiqua" w:eastAsia="宋体" w:hAnsi="Book Antiqua" w:cs="宋体"/>
          <w:i/>
          <w:iCs/>
          <w:sz w:val="24"/>
          <w:szCs w:val="24"/>
        </w:rPr>
        <w:t>Mol</w:t>
      </w:r>
      <w:proofErr w:type="spellEnd"/>
      <w:r w:rsidRPr="00AC32D6">
        <w:rPr>
          <w:rFonts w:ascii="Book Antiqua" w:eastAsia="宋体" w:hAnsi="Book Antiqua" w:cs="宋体"/>
          <w:i/>
          <w:iCs/>
          <w:sz w:val="24"/>
          <w:szCs w:val="24"/>
        </w:rPr>
        <w:t xml:space="preserve"> Med</w:t>
      </w:r>
      <w:r w:rsidRPr="00AC32D6">
        <w:rPr>
          <w:rFonts w:ascii="Book Antiqua" w:eastAsia="宋体" w:hAnsi="Book Antiqua" w:cs="宋体"/>
          <w:sz w:val="24"/>
          <w:szCs w:val="24"/>
        </w:rPr>
        <w:t> 2011; </w:t>
      </w:r>
      <w:r w:rsidRPr="00AC32D6">
        <w:rPr>
          <w:rFonts w:ascii="Book Antiqua" w:eastAsia="宋体" w:hAnsi="Book Antiqua" w:cs="宋体"/>
          <w:b/>
          <w:bCs/>
          <w:sz w:val="24"/>
          <w:szCs w:val="24"/>
        </w:rPr>
        <w:t>28</w:t>
      </w:r>
      <w:r w:rsidRPr="00AC32D6">
        <w:rPr>
          <w:rFonts w:ascii="Book Antiqua" w:eastAsia="宋体" w:hAnsi="Book Antiqua" w:cs="宋体"/>
          <w:sz w:val="24"/>
          <w:szCs w:val="24"/>
        </w:rPr>
        <w:t>: 455-462 [PMID: 21567076 DOI: 10.3892/ijmm.2011.697]</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26 </w:t>
      </w:r>
      <w:r w:rsidRPr="00AC32D6">
        <w:rPr>
          <w:rFonts w:ascii="Book Antiqua" w:eastAsia="宋体" w:hAnsi="Book Antiqua" w:cs="宋体"/>
          <w:b/>
          <w:bCs/>
          <w:sz w:val="24"/>
          <w:szCs w:val="24"/>
        </w:rPr>
        <w:t>Lin CL</w:t>
      </w:r>
      <w:r w:rsidRPr="00AC32D6">
        <w:rPr>
          <w:rFonts w:ascii="Book Antiqua" w:eastAsia="宋体" w:hAnsi="Book Antiqua" w:cs="宋体"/>
          <w:sz w:val="24"/>
          <w:szCs w:val="24"/>
        </w:rPr>
        <w:t xml:space="preserve">, Wang JY, </w:t>
      </w:r>
      <w:proofErr w:type="spellStart"/>
      <w:proofErr w:type="gramStart"/>
      <w:r w:rsidRPr="00AC32D6">
        <w:rPr>
          <w:rFonts w:ascii="Book Antiqua" w:eastAsia="宋体" w:hAnsi="Book Antiqua" w:cs="宋体"/>
          <w:sz w:val="24"/>
          <w:szCs w:val="24"/>
        </w:rPr>
        <w:t>Ko</w:t>
      </w:r>
      <w:proofErr w:type="spellEnd"/>
      <w:proofErr w:type="gramEnd"/>
      <w:r w:rsidRPr="00AC32D6">
        <w:rPr>
          <w:rFonts w:ascii="Book Antiqua" w:eastAsia="宋体" w:hAnsi="Book Antiqua" w:cs="宋体"/>
          <w:sz w:val="24"/>
          <w:szCs w:val="24"/>
        </w:rPr>
        <w:t xml:space="preserve"> JY, Huang YT, </w:t>
      </w:r>
      <w:proofErr w:type="spellStart"/>
      <w:r w:rsidRPr="00AC32D6">
        <w:rPr>
          <w:rFonts w:ascii="Book Antiqua" w:eastAsia="宋体" w:hAnsi="Book Antiqua" w:cs="宋体"/>
          <w:sz w:val="24"/>
          <w:szCs w:val="24"/>
        </w:rPr>
        <w:t>Kuo</w:t>
      </w:r>
      <w:proofErr w:type="spellEnd"/>
      <w:r w:rsidRPr="00AC32D6">
        <w:rPr>
          <w:rFonts w:ascii="Book Antiqua" w:eastAsia="宋体" w:hAnsi="Book Antiqua" w:cs="宋体"/>
          <w:sz w:val="24"/>
          <w:szCs w:val="24"/>
        </w:rPr>
        <w:t xml:space="preserve"> YH, Wang FS. Dickkopf-1 promotes hyperglycemia-induced accumulation of </w:t>
      </w:r>
      <w:proofErr w:type="spellStart"/>
      <w:r w:rsidRPr="00AC32D6">
        <w:rPr>
          <w:rFonts w:ascii="Book Antiqua" w:eastAsia="宋体" w:hAnsi="Book Antiqua" w:cs="宋体"/>
          <w:sz w:val="24"/>
          <w:szCs w:val="24"/>
        </w:rPr>
        <w:t>mesangial</w:t>
      </w:r>
      <w:proofErr w:type="spellEnd"/>
      <w:r w:rsidRPr="00AC32D6">
        <w:rPr>
          <w:rFonts w:ascii="Book Antiqua" w:eastAsia="宋体" w:hAnsi="Book Antiqua" w:cs="宋体"/>
          <w:sz w:val="24"/>
          <w:szCs w:val="24"/>
        </w:rPr>
        <w:t xml:space="preserve"> matrix and renal dysfunction. </w:t>
      </w:r>
      <w:r w:rsidRPr="00AC32D6">
        <w:rPr>
          <w:rFonts w:ascii="Book Antiqua" w:eastAsia="宋体" w:hAnsi="Book Antiqua" w:cs="宋体"/>
          <w:i/>
          <w:iCs/>
          <w:sz w:val="24"/>
          <w:szCs w:val="24"/>
        </w:rPr>
        <w:t xml:space="preserve">J Am </w:t>
      </w:r>
      <w:proofErr w:type="spellStart"/>
      <w:r w:rsidRPr="00AC32D6">
        <w:rPr>
          <w:rFonts w:ascii="Book Antiqua" w:eastAsia="宋体" w:hAnsi="Book Antiqua" w:cs="宋体"/>
          <w:i/>
          <w:iCs/>
          <w:sz w:val="24"/>
          <w:szCs w:val="24"/>
        </w:rPr>
        <w:t>SocNephrol</w:t>
      </w:r>
      <w:proofErr w:type="spellEnd"/>
      <w:r w:rsidRPr="00AC32D6">
        <w:rPr>
          <w:rFonts w:ascii="Book Antiqua" w:eastAsia="宋体" w:hAnsi="Book Antiqua" w:cs="宋体"/>
          <w:sz w:val="24"/>
          <w:szCs w:val="24"/>
        </w:rPr>
        <w:t> 2010; </w:t>
      </w:r>
      <w:r w:rsidRPr="00AC32D6">
        <w:rPr>
          <w:rFonts w:ascii="Book Antiqua" w:eastAsia="宋体" w:hAnsi="Book Antiqua" w:cs="宋体"/>
          <w:b/>
          <w:bCs/>
          <w:sz w:val="24"/>
          <w:szCs w:val="24"/>
        </w:rPr>
        <w:t>21</w:t>
      </w:r>
      <w:r w:rsidRPr="00AC32D6">
        <w:rPr>
          <w:rFonts w:ascii="Book Antiqua" w:eastAsia="宋体" w:hAnsi="Book Antiqua" w:cs="宋体"/>
          <w:sz w:val="24"/>
          <w:szCs w:val="24"/>
        </w:rPr>
        <w:t>: 124-135 [PMID: 20019166 DOI: 10.1681/ASN.2008101059]</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 xml:space="preserve">27 </w:t>
      </w:r>
      <w:proofErr w:type="spellStart"/>
      <w:r w:rsidRPr="00AC32D6">
        <w:rPr>
          <w:rFonts w:ascii="Book Antiqua" w:eastAsia="宋体" w:hAnsi="Book Antiqua" w:cs="宋体"/>
          <w:b/>
          <w:sz w:val="24"/>
          <w:szCs w:val="24"/>
        </w:rPr>
        <w:t>García</w:t>
      </w:r>
      <w:proofErr w:type="spellEnd"/>
      <w:r w:rsidRPr="00AC32D6">
        <w:rPr>
          <w:rFonts w:ascii="Book Antiqua" w:eastAsia="宋体" w:hAnsi="Book Antiqua" w:cs="宋体"/>
          <w:b/>
          <w:sz w:val="24"/>
          <w:szCs w:val="24"/>
        </w:rPr>
        <w:t>-Martin A</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Rozas</w:t>
      </w:r>
      <w:proofErr w:type="spellEnd"/>
      <w:r w:rsidRPr="00AC32D6">
        <w:rPr>
          <w:rFonts w:ascii="Book Antiqua" w:eastAsia="宋体" w:hAnsi="Book Antiqua" w:cs="宋体"/>
          <w:sz w:val="24"/>
          <w:szCs w:val="24"/>
        </w:rPr>
        <w:t>-Moreno P, Reyes-</w:t>
      </w:r>
      <w:proofErr w:type="spellStart"/>
      <w:r w:rsidRPr="00AC32D6">
        <w:rPr>
          <w:rFonts w:ascii="Book Antiqua" w:eastAsia="宋体" w:hAnsi="Book Antiqua" w:cs="宋体"/>
          <w:sz w:val="24"/>
          <w:szCs w:val="24"/>
        </w:rPr>
        <w:t>García</w:t>
      </w:r>
      <w:proofErr w:type="spellEnd"/>
      <w:r w:rsidRPr="00AC32D6">
        <w:rPr>
          <w:rFonts w:ascii="Book Antiqua" w:eastAsia="宋体" w:hAnsi="Book Antiqua" w:cs="宋体"/>
          <w:sz w:val="24"/>
          <w:szCs w:val="24"/>
        </w:rPr>
        <w:t xml:space="preserve"> R, Morales Santana S, Garcia-Fontana B, Garcia-</w:t>
      </w:r>
      <w:proofErr w:type="spellStart"/>
      <w:r w:rsidRPr="00AC32D6">
        <w:rPr>
          <w:rFonts w:ascii="Book Antiqua" w:eastAsia="宋体" w:hAnsi="Book Antiqua" w:cs="宋体"/>
          <w:sz w:val="24"/>
          <w:szCs w:val="24"/>
        </w:rPr>
        <w:t>Salcedo</w:t>
      </w:r>
      <w:proofErr w:type="spellEnd"/>
      <w:r w:rsidRPr="00AC32D6">
        <w:rPr>
          <w:rFonts w:ascii="Book Antiqua" w:eastAsia="宋体" w:hAnsi="Book Antiqua" w:cs="宋体"/>
          <w:sz w:val="24"/>
          <w:szCs w:val="24"/>
        </w:rPr>
        <w:t xml:space="preserve"> JA, and Manuel Munoz-Torres Circulating levels of </w:t>
      </w:r>
      <w:proofErr w:type="spellStart"/>
      <w:r w:rsidRPr="00AC32D6">
        <w:rPr>
          <w:rFonts w:ascii="Book Antiqua" w:eastAsia="宋体" w:hAnsi="Book Antiqua" w:cs="宋体"/>
          <w:sz w:val="24"/>
          <w:szCs w:val="24"/>
        </w:rPr>
        <w:lastRenderedPageBreak/>
        <w:t>sclerostin</w:t>
      </w:r>
      <w:proofErr w:type="spellEnd"/>
      <w:r w:rsidRPr="00AC32D6">
        <w:rPr>
          <w:rFonts w:ascii="Book Antiqua" w:eastAsia="宋体" w:hAnsi="Book Antiqua" w:cs="宋体"/>
          <w:sz w:val="24"/>
          <w:szCs w:val="24"/>
        </w:rPr>
        <w:t xml:space="preserve"> are increased in patients with type 2 diabetes mellitus. J ClinEndocrinolMetab.2012; </w:t>
      </w:r>
      <w:r w:rsidRPr="00AC32D6">
        <w:rPr>
          <w:rFonts w:ascii="Book Antiqua" w:eastAsia="宋体" w:hAnsi="Book Antiqua" w:cs="宋体"/>
          <w:b/>
          <w:sz w:val="24"/>
          <w:szCs w:val="24"/>
        </w:rPr>
        <w:t>97</w:t>
      </w:r>
      <w:r w:rsidRPr="00AC32D6">
        <w:rPr>
          <w:rFonts w:ascii="Book Antiqua" w:eastAsia="宋体" w:hAnsi="Book Antiqua" w:cs="宋体"/>
          <w:sz w:val="24"/>
          <w:szCs w:val="24"/>
        </w:rPr>
        <w:t>: 234-41. doi:10.1210/jc.2011-2186</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28 </w:t>
      </w:r>
      <w:proofErr w:type="spellStart"/>
      <w:r w:rsidRPr="00AC32D6">
        <w:rPr>
          <w:rFonts w:ascii="Book Antiqua" w:eastAsia="宋体" w:hAnsi="Book Antiqua" w:cs="宋体"/>
          <w:b/>
          <w:bCs/>
          <w:sz w:val="24"/>
          <w:szCs w:val="24"/>
        </w:rPr>
        <w:t>Gaudio</w:t>
      </w:r>
      <w:proofErr w:type="spellEnd"/>
      <w:r w:rsidRPr="00AC32D6">
        <w:rPr>
          <w:rFonts w:ascii="Book Antiqua" w:eastAsia="宋体" w:hAnsi="Book Antiqua" w:cs="宋体"/>
          <w:b/>
          <w:bCs/>
          <w:sz w:val="24"/>
          <w:szCs w:val="24"/>
        </w:rPr>
        <w:t xml:space="preserve"> A</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Privitera</w:t>
      </w:r>
      <w:proofErr w:type="spellEnd"/>
      <w:r w:rsidRPr="00AC32D6">
        <w:rPr>
          <w:rFonts w:ascii="Book Antiqua" w:eastAsia="宋体" w:hAnsi="Book Antiqua" w:cs="宋体"/>
          <w:sz w:val="24"/>
          <w:szCs w:val="24"/>
        </w:rPr>
        <w:t xml:space="preserve"> F, </w:t>
      </w:r>
      <w:proofErr w:type="spellStart"/>
      <w:r w:rsidRPr="00AC32D6">
        <w:rPr>
          <w:rFonts w:ascii="Book Antiqua" w:eastAsia="宋体" w:hAnsi="Book Antiqua" w:cs="宋体"/>
          <w:sz w:val="24"/>
          <w:szCs w:val="24"/>
        </w:rPr>
        <w:t>Battaglia</w:t>
      </w:r>
      <w:proofErr w:type="spellEnd"/>
      <w:r w:rsidRPr="00AC32D6">
        <w:rPr>
          <w:rFonts w:ascii="Book Antiqua" w:eastAsia="宋体" w:hAnsi="Book Antiqua" w:cs="宋体"/>
          <w:sz w:val="24"/>
          <w:szCs w:val="24"/>
        </w:rPr>
        <w:t xml:space="preserve"> K, </w:t>
      </w:r>
      <w:proofErr w:type="spellStart"/>
      <w:r w:rsidRPr="00AC32D6">
        <w:rPr>
          <w:rFonts w:ascii="Book Antiqua" w:eastAsia="宋体" w:hAnsi="Book Antiqua" w:cs="宋体"/>
          <w:sz w:val="24"/>
          <w:szCs w:val="24"/>
        </w:rPr>
        <w:t>Torrisi</w:t>
      </w:r>
      <w:proofErr w:type="spellEnd"/>
      <w:r w:rsidRPr="00AC32D6">
        <w:rPr>
          <w:rFonts w:ascii="Book Antiqua" w:eastAsia="宋体" w:hAnsi="Book Antiqua" w:cs="宋体"/>
          <w:sz w:val="24"/>
          <w:szCs w:val="24"/>
        </w:rPr>
        <w:t xml:space="preserve"> V, </w:t>
      </w:r>
      <w:proofErr w:type="spellStart"/>
      <w:r w:rsidRPr="00AC32D6">
        <w:rPr>
          <w:rFonts w:ascii="Book Antiqua" w:eastAsia="宋体" w:hAnsi="Book Antiqua" w:cs="宋体"/>
          <w:sz w:val="24"/>
          <w:szCs w:val="24"/>
        </w:rPr>
        <w:t>Sidoti</w:t>
      </w:r>
      <w:proofErr w:type="spellEnd"/>
      <w:r w:rsidRPr="00AC32D6">
        <w:rPr>
          <w:rFonts w:ascii="Book Antiqua" w:eastAsia="宋体" w:hAnsi="Book Antiqua" w:cs="宋体"/>
          <w:sz w:val="24"/>
          <w:szCs w:val="24"/>
        </w:rPr>
        <w:t xml:space="preserve"> MH, </w:t>
      </w:r>
      <w:proofErr w:type="spellStart"/>
      <w:r w:rsidRPr="00AC32D6">
        <w:rPr>
          <w:rFonts w:ascii="Book Antiqua" w:eastAsia="宋体" w:hAnsi="Book Antiqua" w:cs="宋体"/>
          <w:sz w:val="24"/>
          <w:szCs w:val="24"/>
        </w:rPr>
        <w:t>Pulvirenti</w:t>
      </w:r>
      <w:proofErr w:type="spellEnd"/>
      <w:r w:rsidRPr="00AC32D6">
        <w:rPr>
          <w:rFonts w:ascii="Book Antiqua" w:eastAsia="宋体" w:hAnsi="Book Antiqua" w:cs="宋体"/>
          <w:sz w:val="24"/>
          <w:szCs w:val="24"/>
        </w:rPr>
        <w:t xml:space="preserve"> I, </w:t>
      </w:r>
      <w:proofErr w:type="spellStart"/>
      <w:r w:rsidRPr="00AC32D6">
        <w:rPr>
          <w:rFonts w:ascii="Book Antiqua" w:eastAsia="宋体" w:hAnsi="Book Antiqua" w:cs="宋体"/>
          <w:sz w:val="24"/>
          <w:szCs w:val="24"/>
        </w:rPr>
        <w:t>Canzonieri</w:t>
      </w:r>
      <w:proofErr w:type="spellEnd"/>
      <w:r w:rsidRPr="00AC32D6">
        <w:rPr>
          <w:rFonts w:ascii="Book Antiqua" w:eastAsia="宋体" w:hAnsi="Book Antiqua" w:cs="宋体"/>
          <w:sz w:val="24"/>
          <w:szCs w:val="24"/>
        </w:rPr>
        <w:t xml:space="preserve"> E, </w:t>
      </w:r>
      <w:proofErr w:type="spellStart"/>
      <w:r w:rsidRPr="00AC32D6">
        <w:rPr>
          <w:rFonts w:ascii="Book Antiqua" w:eastAsia="宋体" w:hAnsi="Book Antiqua" w:cs="宋体"/>
          <w:sz w:val="24"/>
          <w:szCs w:val="24"/>
        </w:rPr>
        <w:t>Tringali</w:t>
      </w:r>
      <w:proofErr w:type="spellEnd"/>
      <w:r w:rsidRPr="00AC32D6">
        <w:rPr>
          <w:rFonts w:ascii="Book Antiqua" w:eastAsia="宋体" w:hAnsi="Book Antiqua" w:cs="宋体"/>
          <w:sz w:val="24"/>
          <w:szCs w:val="24"/>
        </w:rPr>
        <w:t xml:space="preserve"> G, Fiore CE. </w:t>
      </w:r>
      <w:proofErr w:type="spellStart"/>
      <w:r w:rsidRPr="00AC32D6">
        <w:rPr>
          <w:rFonts w:ascii="Book Antiqua" w:eastAsia="宋体" w:hAnsi="Book Antiqua" w:cs="宋体"/>
          <w:sz w:val="24"/>
          <w:szCs w:val="24"/>
        </w:rPr>
        <w:t>Sclerostin</w:t>
      </w:r>
      <w:proofErr w:type="spellEnd"/>
      <w:r w:rsidRPr="00AC32D6">
        <w:rPr>
          <w:rFonts w:ascii="Book Antiqua" w:eastAsia="宋体" w:hAnsi="Book Antiqua" w:cs="宋体"/>
          <w:sz w:val="24"/>
          <w:szCs w:val="24"/>
        </w:rPr>
        <w:t xml:space="preserve"> levels associated with inhibition of the </w:t>
      </w:r>
      <w:proofErr w:type="spellStart"/>
      <w:r w:rsidRPr="00AC32D6">
        <w:rPr>
          <w:rFonts w:ascii="Book Antiqua" w:eastAsia="宋体" w:hAnsi="Book Antiqua" w:cs="宋体"/>
          <w:sz w:val="24"/>
          <w:szCs w:val="24"/>
        </w:rPr>
        <w:t>Wnt</w:t>
      </w:r>
      <w:proofErr w:type="spellEnd"/>
      <w:r w:rsidRPr="00AC32D6">
        <w:rPr>
          <w:rFonts w:ascii="Book Antiqua" w:eastAsia="宋体" w:hAnsi="Book Antiqua" w:cs="宋体"/>
          <w:sz w:val="24"/>
          <w:szCs w:val="24"/>
        </w:rPr>
        <w:t>/β-catenin signaling and reduced bone turnover in type 2 diabetes mellitus. </w:t>
      </w:r>
      <w:r w:rsidRPr="00AC32D6">
        <w:rPr>
          <w:rFonts w:ascii="Book Antiqua" w:eastAsia="宋体" w:hAnsi="Book Antiqua" w:cs="宋体"/>
          <w:i/>
          <w:iCs/>
          <w:sz w:val="24"/>
          <w:szCs w:val="24"/>
        </w:rPr>
        <w:t xml:space="preserve">J </w:t>
      </w:r>
      <w:proofErr w:type="spellStart"/>
      <w:r w:rsidRPr="00AC32D6">
        <w:rPr>
          <w:rFonts w:ascii="Book Antiqua" w:eastAsia="宋体" w:hAnsi="Book Antiqua" w:cs="宋体"/>
          <w:i/>
          <w:iCs/>
          <w:sz w:val="24"/>
          <w:szCs w:val="24"/>
        </w:rPr>
        <w:t>ClinEndocrinolMetab</w:t>
      </w:r>
      <w:proofErr w:type="spellEnd"/>
      <w:r w:rsidRPr="00AC32D6">
        <w:rPr>
          <w:rFonts w:ascii="Book Antiqua" w:eastAsia="宋体" w:hAnsi="Book Antiqua" w:cs="宋体"/>
          <w:sz w:val="24"/>
          <w:szCs w:val="24"/>
        </w:rPr>
        <w:t> 2012; </w:t>
      </w:r>
      <w:r w:rsidRPr="00AC32D6">
        <w:rPr>
          <w:rFonts w:ascii="Book Antiqua" w:eastAsia="宋体" w:hAnsi="Book Antiqua" w:cs="宋体"/>
          <w:b/>
          <w:bCs/>
          <w:sz w:val="24"/>
          <w:szCs w:val="24"/>
        </w:rPr>
        <w:t>97</w:t>
      </w:r>
      <w:r w:rsidRPr="00AC32D6">
        <w:rPr>
          <w:rFonts w:ascii="Book Antiqua" w:eastAsia="宋体" w:hAnsi="Book Antiqua" w:cs="宋体"/>
          <w:sz w:val="24"/>
          <w:szCs w:val="24"/>
        </w:rPr>
        <w:t>: 3744-3750 [PMID: 22855334 DOI: 10.1210/jc.2012-1901]</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29 </w:t>
      </w:r>
      <w:r w:rsidRPr="00AC32D6">
        <w:rPr>
          <w:rFonts w:ascii="Book Antiqua" w:eastAsia="宋体" w:hAnsi="Book Antiqua" w:cs="宋体"/>
          <w:b/>
          <w:bCs/>
          <w:sz w:val="24"/>
          <w:szCs w:val="24"/>
        </w:rPr>
        <w:t>Kane R</w:t>
      </w:r>
      <w:r w:rsidRPr="00AC32D6">
        <w:rPr>
          <w:rFonts w:ascii="Book Antiqua" w:eastAsia="宋体" w:hAnsi="Book Antiqua" w:cs="宋体"/>
          <w:sz w:val="24"/>
          <w:szCs w:val="24"/>
        </w:rPr>
        <w:t xml:space="preserve">, Stevenson L, Godson C, </w:t>
      </w:r>
      <w:proofErr w:type="spellStart"/>
      <w:r w:rsidRPr="00AC32D6">
        <w:rPr>
          <w:rFonts w:ascii="Book Antiqua" w:eastAsia="宋体" w:hAnsi="Book Antiqua" w:cs="宋体"/>
          <w:sz w:val="24"/>
          <w:szCs w:val="24"/>
        </w:rPr>
        <w:t>Stitt</w:t>
      </w:r>
      <w:proofErr w:type="spellEnd"/>
      <w:r w:rsidRPr="00AC32D6">
        <w:rPr>
          <w:rFonts w:ascii="Book Antiqua" w:eastAsia="宋体" w:hAnsi="Book Antiqua" w:cs="宋体"/>
          <w:sz w:val="24"/>
          <w:szCs w:val="24"/>
        </w:rPr>
        <w:t xml:space="preserve"> AW, O'Brien C. Gremlin gene expression in bovine retinal </w:t>
      </w:r>
      <w:proofErr w:type="spellStart"/>
      <w:r w:rsidRPr="00AC32D6">
        <w:rPr>
          <w:rFonts w:ascii="Book Antiqua" w:eastAsia="宋体" w:hAnsi="Book Antiqua" w:cs="宋体"/>
          <w:sz w:val="24"/>
          <w:szCs w:val="24"/>
        </w:rPr>
        <w:t>pericytes</w:t>
      </w:r>
      <w:proofErr w:type="spellEnd"/>
      <w:r w:rsidRPr="00AC32D6">
        <w:rPr>
          <w:rFonts w:ascii="Book Antiqua" w:eastAsia="宋体" w:hAnsi="Book Antiqua" w:cs="宋体"/>
          <w:sz w:val="24"/>
          <w:szCs w:val="24"/>
        </w:rPr>
        <w:t xml:space="preserve"> exposed to elevated glucose. </w:t>
      </w:r>
      <w:r w:rsidRPr="00AC32D6">
        <w:rPr>
          <w:rFonts w:ascii="Book Antiqua" w:eastAsia="宋体" w:hAnsi="Book Antiqua" w:cs="宋体"/>
          <w:i/>
          <w:iCs/>
          <w:sz w:val="24"/>
          <w:szCs w:val="24"/>
        </w:rPr>
        <w:t xml:space="preserve">Br J </w:t>
      </w:r>
      <w:proofErr w:type="spellStart"/>
      <w:r w:rsidRPr="00AC32D6">
        <w:rPr>
          <w:rFonts w:ascii="Book Antiqua" w:eastAsia="宋体" w:hAnsi="Book Antiqua" w:cs="宋体"/>
          <w:i/>
          <w:iCs/>
          <w:sz w:val="24"/>
          <w:szCs w:val="24"/>
        </w:rPr>
        <w:t>Ophthalmol</w:t>
      </w:r>
      <w:proofErr w:type="spellEnd"/>
      <w:r w:rsidRPr="00AC32D6">
        <w:rPr>
          <w:rFonts w:ascii="Book Antiqua" w:eastAsia="宋体" w:hAnsi="Book Antiqua" w:cs="宋体"/>
          <w:sz w:val="24"/>
          <w:szCs w:val="24"/>
        </w:rPr>
        <w:t> 2005; </w:t>
      </w:r>
      <w:r w:rsidRPr="00AC32D6">
        <w:rPr>
          <w:rFonts w:ascii="Book Antiqua" w:eastAsia="宋体" w:hAnsi="Book Antiqua" w:cs="宋体"/>
          <w:b/>
          <w:bCs/>
          <w:sz w:val="24"/>
          <w:szCs w:val="24"/>
        </w:rPr>
        <w:t>89</w:t>
      </w:r>
      <w:r w:rsidRPr="00AC32D6">
        <w:rPr>
          <w:rFonts w:ascii="Book Antiqua" w:eastAsia="宋体" w:hAnsi="Book Antiqua" w:cs="宋体"/>
          <w:sz w:val="24"/>
          <w:szCs w:val="24"/>
        </w:rPr>
        <w:t>: 1638-1642 [PMID: 16299147 DOI: 10.1136/bjo.2005.069591]</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30 </w:t>
      </w:r>
      <w:r w:rsidRPr="00AC32D6">
        <w:rPr>
          <w:rFonts w:ascii="Book Antiqua" w:eastAsia="宋体" w:hAnsi="Book Antiqua" w:cs="宋体"/>
          <w:b/>
          <w:bCs/>
          <w:sz w:val="24"/>
          <w:szCs w:val="24"/>
        </w:rPr>
        <w:t>Russo LM</w:t>
      </w:r>
      <w:r w:rsidRPr="00AC32D6">
        <w:rPr>
          <w:rFonts w:ascii="Book Antiqua" w:eastAsia="宋体" w:hAnsi="Book Antiqua" w:cs="宋体"/>
          <w:sz w:val="24"/>
          <w:szCs w:val="24"/>
        </w:rPr>
        <w:t xml:space="preserve">, </w:t>
      </w:r>
      <w:proofErr w:type="gramStart"/>
      <w:r w:rsidRPr="00AC32D6">
        <w:rPr>
          <w:rFonts w:ascii="Book Antiqua" w:eastAsia="宋体" w:hAnsi="Book Antiqua" w:cs="宋体"/>
          <w:sz w:val="24"/>
          <w:szCs w:val="24"/>
        </w:rPr>
        <w:t>del</w:t>
      </w:r>
      <w:proofErr w:type="gramEnd"/>
      <w:r w:rsidRPr="00AC32D6">
        <w:rPr>
          <w:rFonts w:ascii="Book Antiqua" w:eastAsia="宋体" w:hAnsi="Book Antiqua" w:cs="宋体"/>
          <w:sz w:val="24"/>
          <w:szCs w:val="24"/>
        </w:rPr>
        <w:t xml:space="preserve"> Re E, Brown D, Lin HY. Evidence for a role of transforming growth factor (TGF)-beta1 in the induction of </w:t>
      </w:r>
      <w:proofErr w:type="spellStart"/>
      <w:r w:rsidRPr="00AC32D6">
        <w:rPr>
          <w:rFonts w:ascii="Book Antiqua" w:eastAsia="宋体" w:hAnsi="Book Antiqua" w:cs="宋体"/>
          <w:sz w:val="24"/>
          <w:szCs w:val="24"/>
        </w:rPr>
        <w:t>postglomerular</w:t>
      </w:r>
      <w:proofErr w:type="spellEnd"/>
      <w:r w:rsidRPr="00AC32D6">
        <w:rPr>
          <w:rFonts w:ascii="Book Antiqua" w:eastAsia="宋体" w:hAnsi="Book Antiqua" w:cs="宋体"/>
          <w:sz w:val="24"/>
          <w:szCs w:val="24"/>
        </w:rPr>
        <w:t xml:space="preserve"> albuminuria in diabetic nephropathy: amelioration by soluble TGF-beta type II receptor. </w:t>
      </w:r>
      <w:r w:rsidRPr="00AC32D6">
        <w:rPr>
          <w:rFonts w:ascii="Book Antiqua" w:eastAsia="宋体" w:hAnsi="Book Antiqua" w:cs="宋体"/>
          <w:i/>
          <w:iCs/>
          <w:sz w:val="24"/>
          <w:szCs w:val="24"/>
        </w:rPr>
        <w:t>Diabetes</w:t>
      </w:r>
      <w:r w:rsidRPr="00AC32D6">
        <w:rPr>
          <w:rFonts w:ascii="Book Antiqua" w:eastAsia="宋体" w:hAnsi="Book Antiqua" w:cs="宋体"/>
          <w:sz w:val="24"/>
          <w:szCs w:val="24"/>
        </w:rPr>
        <w:t> 2007; </w:t>
      </w:r>
      <w:r w:rsidRPr="00AC32D6">
        <w:rPr>
          <w:rFonts w:ascii="Book Antiqua" w:eastAsia="宋体" w:hAnsi="Book Antiqua" w:cs="宋体"/>
          <w:b/>
          <w:bCs/>
          <w:sz w:val="24"/>
          <w:szCs w:val="24"/>
        </w:rPr>
        <w:t>56</w:t>
      </w:r>
      <w:r w:rsidRPr="00AC32D6">
        <w:rPr>
          <w:rFonts w:ascii="Book Antiqua" w:eastAsia="宋体" w:hAnsi="Book Antiqua" w:cs="宋体"/>
          <w:sz w:val="24"/>
          <w:szCs w:val="24"/>
        </w:rPr>
        <w:t>: 380-388 [PMID: 17259382 DOI: 10.2337/db06-1018]</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 xml:space="preserve">31 </w:t>
      </w:r>
      <w:proofErr w:type="spellStart"/>
      <w:r w:rsidRPr="00AC32D6">
        <w:rPr>
          <w:rFonts w:ascii="Book Antiqua" w:eastAsia="宋体" w:hAnsi="Book Antiqua" w:cs="宋体"/>
          <w:b/>
          <w:sz w:val="24"/>
          <w:szCs w:val="24"/>
        </w:rPr>
        <w:t>Taheri</w:t>
      </w:r>
      <w:proofErr w:type="spellEnd"/>
      <w:r w:rsidRPr="00AC32D6">
        <w:rPr>
          <w:rFonts w:ascii="Book Antiqua" w:eastAsia="宋体" w:hAnsi="Book Antiqua" w:cs="宋体"/>
          <w:b/>
          <w:sz w:val="24"/>
          <w:szCs w:val="24"/>
        </w:rPr>
        <w:t xml:space="preserve"> E</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Saedisomeolia</w:t>
      </w:r>
      <w:proofErr w:type="spellEnd"/>
      <w:r w:rsidRPr="00AC32D6">
        <w:rPr>
          <w:rFonts w:ascii="Book Antiqua" w:eastAsia="宋体" w:hAnsi="Book Antiqua" w:cs="宋体"/>
          <w:sz w:val="24"/>
          <w:szCs w:val="24"/>
        </w:rPr>
        <w:t xml:space="preserve"> A, </w:t>
      </w:r>
      <w:proofErr w:type="spellStart"/>
      <w:r w:rsidRPr="00AC32D6">
        <w:rPr>
          <w:rFonts w:ascii="Book Antiqua" w:eastAsia="宋体" w:hAnsi="Book Antiqua" w:cs="宋体"/>
          <w:sz w:val="24"/>
          <w:szCs w:val="24"/>
        </w:rPr>
        <w:t>Djalali</w:t>
      </w:r>
      <w:proofErr w:type="spellEnd"/>
      <w:r w:rsidRPr="00AC32D6">
        <w:rPr>
          <w:rFonts w:ascii="Book Antiqua" w:eastAsia="宋体" w:hAnsi="Book Antiqua" w:cs="宋体"/>
          <w:sz w:val="24"/>
          <w:szCs w:val="24"/>
        </w:rPr>
        <w:t xml:space="preserve"> M, </w:t>
      </w:r>
      <w:proofErr w:type="spellStart"/>
      <w:r w:rsidRPr="00AC32D6">
        <w:rPr>
          <w:rFonts w:ascii="Book Antiqua" w:eastAsia="宋体" w:hAnsi="Book Antiqua" w:cs="宋体"/>
          <w:sz w:val="24"/>
          <w:szCs w:val="24"/>
        </w:rPr>
        <w:t>QorbaniM</w:t>
      </w:r>
      <w:proofErr w:type="gramStart"/>
      <w:r w:rsidRPr="00AC32D6">
        <w:rPr>
          <w:rFonts w:ascii="Book Antiqua" w:eastAsia="宋体" w:hAnsi="Book Antiqua" w:cs="宋体"/>
          <w:sz w:val="24"/>
          <w:szCs w:val="24"/>
        </w:rPr>
        <w:t>,Civi</w:t>
      </w:r>
      <w:proofErr w:type="spellEnd"/>
      <w:proofErr w:type="gramEnd"/>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MM.The</w:t>
      </w:r>
      <w:proofErr w:type="spellEnd"/>
      <w:r w:rsidRPr="00AC32D6">
        <w:rPr>
          <w:rFonts w:ascii="Book Antiqua" w:eastAsia="宋体" w:hAnsi="Book Antiqua" w:cs="宋体"/>
          <w:sz w:val="24"/>
          <w:szCs w:val="24"/>
        </w:rPr>
        <w:t xml:space="preserve"> relationship between serum 25-hydroxy vitamin D concentration and obesity in type 2 diabetic patients and healthy </w:t>
      </w:r>
      <w:proofErr w:type="spellStart"/>
      <w:r w:rsidRPr="00AC32D6">
        <w:rPr>
          <w:rFonts w:ascii="Book Antiqua" w:eastAsia="宋体" w:hAnsi="Book Antiqua" w:cs="宋体"/>
          <w:sz w:val="24"/>
          <w:szCs w:val="24"/>
        </w:rPr>
        <w:t>subjects.Journal</w:t>
      </w:r>
      <w:proofErr w:type="spellEnd"/>
      <w:r w:rsidRPr="00AC32D6">
        <w:rPr>
          <w:rFonts w:ascii="Book Antiqua" w:eastAsia="宋体" w:hAnsi="Book Antiqua" w:cs="宋体"/>
          <w:sz w:val="24"/>
          <w:szCs w:val="24"/>
        </w:rPr>
        <w:t xml:space="preserve"> of Diabetes &amp; Metabolic Disorders. 2012; </w:t>
      </w:r>
      <w:r w:rsidRPr="00AC32D6">
        <w:rPr>
          <w:rFonts w:ascii="Book Antiqua" w:eastAsia="宋体" w:hAnsi="Book Antiqua" w:cs="宋体"/>
          <w:b/>
          <w:sz w:val="24"/>
          <w:szCs w:val="24"/>
        </w:rPr>
        <w:t>11</w:t>
      </w:r>
      <w:r w:rsidRPr="00AC32D6">
        <w:rPr>
          <w:rFonts w:ascii="Book Antiqua" w:eastAsia="宋体" w:hAnsi="Book Antiqua" w:cs="宋体"/>
          <w:sz w:val="24"/>
          <w:szCs w:val="24"/>
        </w:rPr>
        <w:t xml:space="preserve">: 16 </w:t>
      </w:r>
      <w:proofErr w:type="spellStart"/>
      <w:r w:rsidRPr="00AC32D6">
        <w:rPr>
          <w:rFonts w:ascii="Book Antiqua" w:eastAsia="宋体" w:hAnsi="Book Antiqua" w:cs="宋体"/>
          <w:sz w:val="24"/>
          <w:szCs w:val="24"/>
        </w:rPr>
        <w:t>doi</w:t>
      </w:r>
      <w:proofErr w:type="spellEnd"/>
      <w:r w:rsidRPr="00AC32D6">
        <w:rPr>
          <w:rFonts w:ascii="Book Antiqua" w:eastAsia="宋体" w:hAnsi="Book Antiqua" w:cs="宋体"/>
          <w:sz w:val="24"/>
          <w:szCs w:val="24"/>
        </w:rPr>
        <w:t>: 10.1186/2251-6581-11-16</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32 </w:t>
      </w:r>
      <w:proofErr w:type="spellStart"/>
      <w:r w:rsidRPr="00AC32D6">
        <w:rPr>
          <w:rFonts w:ascii="Book Antiqua" w:eastAsia="宋体" w:hAnsi="Book Antiqua" w:cs="宋体"/>
          <w:b/>
          <w:bCs/>
          <w:sz w:val="24"/>
          <w:szCs w:val="24"/>
        </w:rPr>
        <w:t>Modesti</w:t>
      </w:r>
      <w:proofErr w:type="spellEnd"/>
      <w:r w:rsidRPr="00AC32D6">
        <w:rPr>
          <w:rFonts w:ascii="Book Antiqua" w:eastAsia="宋体" w:hAnsi="Book Antiqua" w:cs="宋体"/>
          <w:b/>
          <w:bCs/>
          <w:sz w:val="24"/>
          <w:szCs w:val="24"/>
        </w:rPr>
        <w:t xml:space="preserve"> A</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Bertolozzi</w:t>
      </w:r>
      <w:proofErr w:type="spellEnd"/>
      <w:r w:rsidRPr="00AC32D6">
        <w:rPr>
          <w:rFonts w:ascii="Book Antiqua" w:eastAsia="宋体" w:hAnsi="Book Antiqua" w:cs="宋体"/>
          <w:sz w:val="24"/>
          <w:szCs w:val="24"/>
        </w:rPr>
        <w:t xml:space="preserve"> I, </w:t>
      </w:r>
      <w:proofErr w:type="spellStart"/>
      <w:r w:rsidRPr="00AC32D6">
        <w:rPr>
          <w:rFonts w:ascii="Book Antiqua" w:eastAsia="宋体" w:hAnsi="Book Antiqua" w:cs="宋体"/>
          <w:sz w:val="24"/>
          <w:szCs w:val="24"/>
        </w:rPr>
        <w:t>Gamberi</w:t>
      </w:r>
      <w:proofErr w:type="spellEnd"/>
      <w:r w:rsidRPr="00AC32D6">
        <w:rPr>
          <w:rFonts w:ascii="Book Antiqua" w:eastAsia="宋体" w:hAnsi="Book Antiqua" w:cs="宋体"/>
          <w:sz w:val="24"/>
          <w:szCs w:val="24"/>
        </w:rPr>
        <w:t xml:space="preserve"> T, </w:t>
      </w:r>
      <w:proofErr w:type="spellStart"/>
      <w:r w:rsidRPr="00AC32D6">
        <w:rPr>
          <w:rFonts w:ascii="Book Antiqua" w:eastAsia="宋体" w:hAnsi="Book Antiqua" w:cs="宋体"/>
          <w:sz w:val="24"/>
          <w:szCs w:val="24"/>
        </w:rPr>
        <w:t>Marchetta</w:t>
      </w:r>
      <w:proofErr w:type="spellEnd"/>
      <w:r w:rsidRPr="00AC32D6">
        <w:rPr>
          <w:rFonts w:ascii="Book Antiqua" w:eastAsia="宋体" w:hAnsi="Book Antiqua" w:cs="宋体"/>
          <w:sz w:val="24"/>
          <w:szCs w:val="24"/>
        </w:rPr>
        <w:t xml:space="preserve"> M, </w:t>
      </w:r>
      <w:proofErr w:type="spellStart"/>
      <w:r w:rsidRPr="00AC32D6">
        <w:rPr>
          <w:rFonts w:ascii="Book Antiqua" w:eastAsia="宋体" w:hAnsi="Book Antiqua" w:cs="宋体"/>
          <w:sz w:val="24"/>
          <w:szCs w:val="24"/>
        </w:rPr>
        <w:t>Lumachi</w:t>
      </w:r>
      <w:proofErr w:type="spellEnd"/>
      <w:r w:rsidRPr="00AC32D6">
        <w:rPr>
          <w:rFonts w:ascii="Book Antiqua" w:eastAsia="宋体" w:hAnsi="Book Antiqua" w:cs="宋体"/>
          <w:sz w:val="24"/>
          <w:szCs w:val="24"/>
        </w:rPr>
        <w:t xml:space="preserve"> C, </w:t>
      </w:r>
      <w:proofErr w:type="spellStart"/>
      <w:r w:rsidRPr="00AC32D6">
        <w:rPr>
          <w:rFonts w:ascii="Book Antiqua" w:eastAsia="宋体" w:hAnsi="Book Antiqua" w:cs="宋体"/>
          <w:sz w:val="24"/>
          <w:szCs w:val="24"/>
        </w:rPr>
        <w:t>Coppo</w:t>
      </w:r>
      <w:proofErr w:type="spellEnd"/>
      <w:r w:rsidRPr="00AC32D6">
        <w:rPr>
          <w:rFonts w:ascii="Book Antiqua" w:eastAsia="宋体" w:hAnsi="Book Antiqua" w:cs="宋体"/>
          <w:sz w:val="24"/>
          <w:szCs w:val="24"/>
        </w:rPr>
        <w:t xml:space="preserve"> M, </w:t>
      </w:r>
      <w:proofErr w:type="spellStart"/>
      <w:r w:rsidRPr="00AC32D6">
        <w:rPr>
          <w:rFonts w:ascii="Book Antiqua" w:eastAsia="宋体" w:hAnsi="Book Antiqua" w:cs="宋体"/>
          <w:sz w:val="24"/>
          <w:szCs w:val="24"/>
        </w:rPr>
        <w:t>Moroni</w:t>
      </w:r>
      <w:proofErr w:type="spellEnd"/>
      <w:r w:rsidRPr="00AC32D6">
        <w:rPr>
          <w:rFonts w:ascii="Book Antiqua" w:eastAsia="宋体" w:hAnsi="Book Antiqua" w:cs="宋体"/>
          <w:sz w:val="24"/>
          <w:szCs w:val="24"/>
        </w:rPr>
        <w:t xml:space="preserve"> F, </w:t>
      </w:r>
      <w:proofErr w:type="spellStart"/>
      <w:r w:rsidRPr="00AC32D6">
        <w:rPr>
          <w:rFonts w:ascii="Book Antiqua" w:eastAsia="宋体" w:hAnsi="Book Antiqua" w:cs="宋体"/>
          <w:sz w:val="24"/>
          <w:szCs w:val="24"/>
        </w:rPr>
        <w:t>Toscano</w:t>
      </w:r>
      <w:proofErr w:type="spellEnd"/>
      <w:r w:rsidRPr="00AC32D6">
        <w:rPr>
          <w:rFonts w:ascii="Book Antiqua" w:eastAsia="宋体" w:hAnsi="Book Antiqua" w:cs="宋体"/>
          <w:sz w:val="24"/>
          <w:szCs w:val="24"/>
        </w:rPr>
        <w:t xml:space="preserve"> T, </w:t>
      </w:r>
      <w:proofErr w:type="spellStart"/>
      <w:r w:rsidRPr="00AC32D6">
        <w:rPr>
          <w:rFonts w:ascii="Book Antiqua" w:eastAsia="宋体" w:hAnsi="Book Antiqua" w:cs="宋体"/>
          <w:sz w:val="24"/>
          <w:szCs w:val="24"/>
        </w:rPr>
        <w:t>Lucchese</w:t>
      </w:r>
      <w:proofErr w:type="spellEnd"/>
      <w:r w:rsidRPr="00AC32D6">
        <w:rPr>
          <w:rFonts w:ascii="Book Antiqua" w:eastAsia="宋体" w:hAnsi="Book Antiqua" w:cs="宋体"/>
          <w:sz w:val="24"/>
          <w:szCs w:val="24"/>
        </w:rPr>
        <w:t xml:space="preserve"> G, </w:t>
      </w:r>
      <w:proofErr w:type="spellStart"/>
      <w:r w:rsidRPr="00AC32D6">
        <w:rPr>
          <w:rFonts w:ascii="Book Antiqua" w:eastAsia="宋体" w:hAnsi="Book Antiqua" w:cs="宋体"/>
          <w:sz w:val="24"/>
          <w:szCs w:val="24"/>
        </w:rPr>
        <w:t>Gensini</w:t>
      </w:r>
      <w:proofErr w:type="spellEnd"/>
      <w:r w:rsidRPr="00AC32D6">
        <w:rPr>
          <w:rFonts w:ascii="Book Antiqua" w:eastAsia="宋体" w:hAnsi="Book Antiqua" w:cs="宋体"/>
          <w:sz w:val="24"/>
          <w:szCs w:val="24"/>
        </w:rPr>
        <w:t xml:space="preserve"> GF, </w:t>
      </w:r>
      <w:proofErr w:type="spellStart"/>
      <w:r w:rsidRPr="00AC32D6">
        <w:rPr>
          <w:rFonts w:ascii="Book Antiqua" w:eastAsia="宋体" w:hAnsi="Book Antiqua" w:cs="宋体"/>
          <w:sz w:val="24"/>
          <w:szCs w:val="24"/>
        </w:rPr>
        <w:t>Modesti</w:t>
      </w:r>
      <w:proofErr w:type="spellEnd"/>
      <w:r w:rsidRPr="00AC32D6">
        <w:rPr>
          <w:rFonts w:ascii="Book Antiqua" w:eastAsia="宋体" w:hAnsi="Book Antiqua" w:cs="宋体"/>
          <w:sz w:val="24"/>
          <w:szCs w:val="24"/>
        </w:rPr>
        <w:t xml:space="preserve"> PA. Hyperglycemia activates JAK2 signaling pathway in human failing </w:t>
      </w:r>
      <w:proofErr w:type="spellStart"/>
      <w:r w:rsidRPr="00AC32D6">
        <w:rPr>
          <w:rFonts w:ascii="Book Antiqua" w:eastAsia="宋体" w:hAnsi="Book Antiqua" w:cs="宋体"/>
          <w:sz w:val="24"/>
          <w:szCs w:val="24"/>
        </w:rPr>
        <w:t>myocytes</w:t>
      </w:r>
      <w:proofErr w:type="spellEnd"/>
      <w:r w:rsidRPr="00AC32D6">
        <w:rPr>
          <w:rFonts w:ascii="Book Antiqua" w:eastAsia="宋体" w:hAnsi="Book Antiqua" w:cs="宋体"/>
          <w:sz w:val="24"/>
          <w:szCs w:val="24"/>
        </w:rPr>
        <w:t xml:space="preserve"> </w:t>
      </w:r>
      <w:r w:rsidR="00F33F1C" w:rsidRPr="00AC32D6">
        <w:rPr>
          <w:rFonts w:ascii="Book Antiqua" w:eastAsia="宋体" w:hAnsi="Book Antiqua" w:cs="宋体"/>
          <w:i/>
          <w:sz w:val="24"/>
          <w:szCs w:val="24"/>
        </w:rPr>
        <w:t>via</w:t>
      </w:r>
      <w:r w:rsidRPr="00AC32D6">
        <w:rPr>
          <w:rFonts w:ascii="Book Antiqua" w:eastAsia="宋体" w:hAnsi="Book Antiqua" w:cs="宋体"/>
          <w:sz w:val="24"/>
          <w:szCs w:val="24"/>
        </w:rPr>
        <w:t xml:space="preserve"> angiotensin II-mediated oxidative stress. </w:t>
      </w:r>
      <w:r w:rsidRPr="00AC32D6">
        <w:rPr>
          <w:rFonts w:ascii="Book Antiqua" w:eastAsia="宋体" w:hAnsi="Book Antiqua" w:cs="宋体"/>
          <w:i/>
          <w:iCs/>
          <w:sz w:val="24"/>
          <w:szCs w:val="24"/>
        </w:rPr>
        <w:t>Diabetes</w:t>
      </w:r>
      <w:r w:rsidRPr="00AC32D6">
        <w:rPr>
          <w:rFonts w:ascii="Book Antiqua" w:eastAsia="宋体" w:hAnsi="Book Antiqua" w:cs="宋体"/>
          <w:sz w:val="24"/>
          <w:szCs w:val="24"/>
        </w:rPr>
        <w:t> 2005; </w:t>
      </w:r>
      <w:r w:rsidRPr="00AC32D6">
        <w:rPr>
          <w:rFonts w:ascii="Book Antiqua" w:eastAsia="宋体" w:hAnsi="Book Antiqua" w:cs="宋体"/>
          <w:b/>
          <w:bCs/>
          <w:sz w:val="24"/>
          <w:szCs w:val="24"/>
        </w:rPr>
        <w:t>54</w:t>
      </w:r>
      <w:r w:rsidRPr="00AC32D6">
        <w:rPr>
          <w:rFonts w:ascii="Book Antiqua" w:eastAsia="宋体" w:hAnsi="Book Antiqua" w:cs="宋体"/>
          <w:sz w:val="24"/>
          <w:szCs w:val="24"/>
        </w:rPr>
        <w:t>: 394-401 [PMID: 15677497 DOI: 10.2337/diabetes.54.2.394]</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 xml:space="preserve">33 </w:t>
      </w:r>
      <w:r w:rsidRPr="00AC32D6">
        <w:rPr>
          <w:rFonts w:ascii="Book Antiqua" w:eastAsia="宋体" w:hAnsi="Book Antiqua" w:cs="宋体"/>
          <w:b/>
          <w:sz w:val="24"/>
          <w:szCs w:val="24"/>
        </w:rPr>
        <w:t>Kim HJ</w:t>
      </w:r>
      <w:r w:rsidRPr="00AC32D6">
        <w:rPr>
          <w:rFonts w:ascii="Book Antiqua" w:eastAsia="宋体" w:hAnsi="Book Antiqua" w:cs="宋体"/>
          <w:sz w:val="24"/>
          <w:szCs w:val="24"/>
        </w:rPr>
        <w:t xml:space="preserve">, Kim SH, Yun </w:t>
      </w:r>
      <w:proofErr w:type="spellStart"/>
      <w:r w:rsidRPr="00AC32D6">
        <w:rPr>
          <w:rFonts w:ascii="Book Antiqua" w:eastAsia="宋体" w:hAnsi="Book Antiqua" w:cs="宋体"/>
          <w:sz w:val="24"/>
          <w:szCs w:val="24"/>
        </w:rPr>
        <w:t>JM.Fisetin</w:t>
      </w:r>
      <w:proofErr w:type="spellEnd"/>
      <w:r w:rsidRPr="00AC32D6">
        <w:rPr>
          <w:rFonts w:ascii="Book Antiqua" w:eastAsia="宋体" w:hAnsi="Book Antiqua" w:cs="宋体"/>
          <w:sz w:val="24"/>
          <w:szCs w:val="24"/>
        </w:rPr>
        <w:t xml:space="preserve"> Inhibits Hyperglycemia-Induced </w:t>
      </w:r>
      <w:proofErr w:type="spellStart"/>
      <w:r w:rsidRPr="00AC32D6">
        <w:rPr>
          <w:rFonts w:ascii="Book Antiqua" w:eastAsia="宋体" w:hAnsi="Book Antiqua" w:cs="宋体"/>
          <w:sz w:val="24"/>
          <w:szCs w:val="24"/>
        </w:rPr>
        <w:t>Proinﬂammatory</w:t>
      </w:r>
      <w:proofErr w:type="spellEnd"/>
      <w:r w:rsidRPr="00AC32D6">
        <w:rPr>
          <w:rFonts w:ascii="Book Antiqua" w:eastAsia="宋体" w:hAnsi="Book Antiqua" w:cs="宋体"/>
          <w:sz w:val="24"/>
          <w:szCs w:val="24"/>
        </w:rPr>
        <w:t xml:space="preserve"> Cytokine Production by Epigenetic Mechanisms. Evidence-Based Complementary and Alternative Medicine.2012; 1-10 </w:t>
      </w:r>
      <w:proofErr w:type="gramStart"/>
      <w:r w:rsidRPr="00AC32D6">
        <w:rPr>
          <w:rFonts w:ascii="Book Antiqua" w:eastAsia="宋体" w:hAnsi="Book Antiqua" w:cs="宋体"/>
          <w:sz w:val="24"/>
          <w:szCs w:val="24"/>
        </w:rPr>
        <w:t>Article</w:t>
      </w:r>
      <w:proofErr w:type="gramEnd"/>
      <w:r w:rsidRPr="00AC32D6">
        <w:rPr>
          <w:rFonts w:ascii="Book Antiqua" w:eastAsia="宋体" w:hAnsi="Book Antiqua" w:cs="宋体"/>
          <w:sz w:val="24"/>
          <w:szCs w:val="24"/>
        </w:rPr>
        <w:t xml:space="preserve"> ID 639469.doi: 10.1155/2012/639469</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 xml:space="preserve">34 </w:t>
      </w:r>
      <w:proofErr w:type="spellStart"/>
      <w:r w:rsidRPr="00AC32D6">
        <w:rPr>
          <w:rFonts w:ascii="Book Antiqua" w:eastAsia="宋体" w:hAnsi="Book Antiqua" w:cs="宋体"/>
          <w:b/>
          <w:sz w:val="24"/>
          <w:szCs w:val="24"/>
        </w:rPr>
        <w:t>Masoud</w:t>
      </w:r>
      <w:proofErr w:type="spellEnd"/>
      <w:r w:rsidRPr="00AC32D6">
        <w:rPr>
          <w:rFonts w:ascii="Book Antiqua" w:eastAsia="宋体" w:hAnsi="Book Antiqua" w:cs="宋体"/>
          <w:b/>
          <w:sz w:val="24"/>
          <w:szCs w:val="24"/>
        </w:rPr>
        <w:t xml:space="preserve"> G</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GhorbaniP</w:t>
      </w:r>
      <w:proofErr w:type="gramStart"/>
      <w:r w:rsidRPr="00AC32D6">
        <w:rPr>
          <w:rFonts w:ascii="Book Antiqua" w:eastAsia="宋体" w:hAnsi="Book Antiqua" w:cs="宋体"/>
          <w:sz w:val="24"/>
          <w:szCs w:val="24"/>
        </w:rPr>
        <w:t>,Ardestani</w:t>
      </w:r>
      <w:proofErr w:type="spellEnd"/>
      <w:proofErr w:type="gramEnd"/>
      <w:r w:rsidRPr="00AC32D6">
        <w:rPr>
          <w:rFonts w:ascii="Book Antiqua" w:eastAsia="宋体" w:hAnsi="Book Antiqua" w:cs="宋体"/>
          <w:sz w:val="24"/>
          <w:szCs w:val="24"/>
        </w:rPr>
        <w:t xml:space="preserve"> MS. Treatment with CL316, 243 Improves Insulin Resistance by Down Regulation of Tumor Necrosis Factor-α (TNF-α) Expression. Insight Biomedical Science.2012; </w:t>
      </w:r>
      <w:r w:rsidRPr="00AC32D6">
        <w:rPr>
          <w:rFonts w:ascii="Book Antiqua" w:eastAsia="宋体" w:hAnsi="Book Antiqua" w:cs="宋体"/>
          <w:b/>
          <w:sz w:val="24"/>
          <w:szCs w:val="24"/>
        </w:rPr>
        <w:t>2</w:t>
      </w:r>
      <w:r w:rsidRPr="00AC32D6">
        <w:rPr>
          <w:rFonts w:ascii="Book Antiqua" w:eastAsia="宋体" w:hAnsi="Book Antiqua" w:cs="宋体"/>
          <w:sz w:val="24"/>
          <w:szCs w:val="24"/>
        </w:rPr>
        <w:t>: 6-9.doi: 10.1161/HYPERTENSIONAHA.111.173328</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 xml:space="preserve">35 </w:t>
      </w:r>
      <w:r w:rsidRPr="00AC32D6">
        <w:rPr>
          <w:rFonts w:ascii="Book Antiqua" w:eastAsia="宋体" w:hAnsi="Book Antiqua" w:cs="宋体"/>
          <w:b/>
          <w:sz w:val="24"/>
          <w:szCs w:val="24"/>
        </w:rPr>
        <w:t>Gonzalez Y</w:t>
      </w:r>
      <w:r w:rsidRPr="00AC32D6">
        <w:rPr>
          <w:rFonts w:ascii="Book Antiqua" w:eastAsia="宋体" w:hAnsi="Book Antiqua" w:cs="宋体"/>
          <w:sz w:val="24"/>
          <w:szCs w:val="24"/>
        </w:rPr>
        <w:t xml:space="preserve">, Herrera MT, </w:t>
      </w:r>
      <w:proofErr w:type="spellStart"/>
      <w:r w:rsidRPr="00AC32D6">
        <w:rPr>
          <w:rFonts w:ascii="Book Antiqua" w:eastAsia="宋体" w:hAnsi="Book Antiqua" w:cs="宋体"/>
          <w:sz w:val="24"/>
          <w:szCs w:val="24"/>
        </w:rPr>
        <w:t>Soldevila</w:t>
      </w:r>
      <w:proofErr w:type="spellEnd"/>
      <w:r w:rsidRPr="00AC32D6">
        <w:rPr>
          <w:rFonts w:ascii="Book Antiqua" w:eastAsia="宋体" w:hAnsi="Book Antiqua" w:cs="宋体"/>
          <w:sz w:val="24"/>
          <w:szCs w:val="24"/>
        </w:rPr>
        <w:t xml:space="preserve"> G, Garcia-Garcia L, </w:t>
      </w:r>
      <w:proofErr w:type="spellStart"/>
      <w:r w:rsidRPr="00AC32D6">
        <w:rPr>
          <w:rFonts w:ascii="Book Antiqua" w:eastAsia="宋体" w:hAnsi="Book Antiqua" w:cs="宋体"/>
          <w:sz w:val="24"/>
          <w:szCs w:val="24"/>
        </w:rPr>
        <w:t>Fabián</w:t>
      </w:r>
      <w:proofErr w:type="spellEnd"/>
      <w:r w:rsidRPr="00AC32D6">
        <w:rPr>
          <w:rFonts w:ascii="Book Antiqua" w:eastAsia="宋体" w:hAnsi="Book Antiqua" w:cs="宋体"/>
          <w:sz w:val="24"/>
          <w:szCs w:val="24"/>
        </w:rPr>
        <w:t xml:space="preserve"> G, Pérez-</w:t>
      </w:r>
      <w:proofErr w:type="spellStart"/>
      <w:r w:rsidRPr="00AC32D6">
        <w:rPr>
          <w:rFonts w:ascii="Book Antiqua" w:eastAsia="宋体" w:hAnsi="Book Antiqua" w:cs="宋体"/>
          <w:sz w:val="24"/>
          <w:szCs w:val="24"/>
        </w:rPr>
        <w:t>Armendariz</w:t>
      </w:r>
      <w:proofErr w:type="spellEnd"/>
      <w:r w:rsidRPr="00AC32D6">
        <w:rPr>
          <w:rFonts w:ascii="Book Antiqua" w:eastAsia="宋体" w:hAnsi="Book Antiqua" w:cs="宋体"/>
          <w:sz w:val="24"/>
          <w:szCs w:val="24"/>
        </w:rPr>
        <w:t xml:space="preserve"> EM, Bobadilla K, </w:t>
      </w:r>
      <w:proofErr w:type="spellStart"/>
      <w:r w:rsidRPr="00AC32D6">
        <w:rPr>
          <w:rFonts w:ascii="Book Antiqua" w:eastAsia="宋体" w:hAnsi="Book Antiqua" w:cs="宋体"/>
          <w:sz w:val="24"/>
          <w:szCs w:val="24"/>
        </w:rPr>
        <w:t>Guzmán-Beltrán</w:t>
      </w:r>
      <w:proofErr w:type="spellEnd"/>
      <w:r w:rsidRPr="00AC32D6">
        <w:rPr>
          <w:rFonts w:ascii="Book Antiqua" w:eastAsia="宋体" w:hAnsi="Book Antiqua" w:cs="宋体"/>
          <w:sz w:val="24"/>
          <w:szCs w:val="24"/>
        </w:rPr>
        <w:t xml:space="preserve"> S, </w:t>
      </w:r>
      <w:proofErr w:type="spellStart"/>
      <w:r w:rsidRPr="00AC32D6">
        <w:rPr>
          <w:rFonts w:ascii="Book Antiqua" w:eastAsia="宋体" w:hAnsi="Book Antiqua" w:cs="宋体"/>
          <w:sz w:val="24"/>
          <w:szCs w:val="24"/>
        </w:rPr>
        <w:t>Sada</w:t>
      </w:r>
      <w:proofErr w:type="spellEnd"/>
      <w:r w:rsidRPr="00AC32D6">
        <w:rPr>
          <w:rFonts w:ascii="Book Antiqua" w:eastAsia="宋体" w:hAnsi="Book Antiqua" w:cs="宋体"/>
          <w:sz w:val="24"/>
          <w:szCs w:val="24"/>
        </w:rPr>
        <w:t xml:space="preserve"> E, Torres M. High glucose concentrations </w:t>
      </w:r>
      <w:r w:rsidRPr="00AC32D6">
        <w:rPr>
          <w:rFonts w:ascii="Book Antiqua" w:eastAsia="宋体" w:hAnsi="Book Antiqua" w:cs="宋体"/>
          <w:sz w:val="24"/>
          <w:szCs w:val="24"/>
        </w:rPr>
        <w:lastRenderedPageBreak/>
        <w:t xml:space="preserve">induce TNF-a production through the down-regulation of CD33 in primary human monocytes. </w:t>
      </w:r>
      <w:proofErr w:type="gramStart"/>
      <w:r w:rsidRPr="00AC32D6">
        <w:rPr>
          <w:rFonts w:ascii="Book Antiqua" w:eastAsia="宋体" w:hAnsi="Book Antiqua" w:cs="宋体"/>
          <w:sz w:val="24"/>
          <w:szCs w:val="24"/>
        </w:rPr>
        <w:t>BMC Immunology.</w:t>
      </w:r>
      <w:proofErr w:type="gramEnd"/>
      <w:r w:rsidRPr="00AC32D6">
        <w:rPr>
          <w:rFonts w:ascii="Book Antiqua" w:eastAsia="宋体" w:hAnsi="Book Antiqua" w:cs="宋体"/>
          <w:sz w:val="24"/>
          <w:szCs w:val="24"/>
        </w:rPr>
        <w:t xml:space="preserve"> 2012;</w:t>
      </w:r>
      <w:r w:rsidRPr="00AC32D6">
        <w:rPr>
          <w:rFonts w:ascii="Book Antiqua" w:eastAsia="宋体" w:hAnsi="Book Antiqua" w:cs="宋体"/>
          <w:b/>
          <w:sz w:val="24"/>
          <w:szCs w:val="24"/>
        </w:rPr>
        <w:t xml:space="preserve"> 13</w:t>
      </w:r>
      <w:r w:rsidRPr="00AC32D6">
        <w:rPr>
          <w:rFonts w:ascii="Book Antiqua" w:eastAsia="宋体" w:hAnsi="Book Antiqua" w:cs="宋体"/>
          <w:sz w:val="24"/>
          <w:szCs w:val="24"/>
        </w:rPr>
        <w:t xml:space="preserve">: 19 </w:t>
      </w:r>
      <w:proofErr w:type="spellStart"/>
      <w:r w:rsidRPr="00AC32D6">
        <w:rPr>
          <w:rFonts w:ascii="Book Antiqua" w:eastAsia="宋体" w:hAnsi="Book Antiqua" w:cs="宋体"/>
          <w:sz w:val="24"/>
          <w:szCs w:val="24"/>
        </w:rPr>
        <w:t>doi</w:t>
      </w:r>
      <w:proofErr w:type="spellEnd"/>
      <w:r w:rsidRPr="00AC32D6">
        <w:rPr>
          <w:rFonts w:ascii="Book Antiqua" w:eastAsia="宋体" w:hAnsi="Book Antiqua" w:cs="宋体"/>
          <w:sz w:val="24"/>
          <w:szCs w:val="24"/>
        </w:rPr>
        <w:t>: 10.1186/1471-2172-13-19</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36 </w:t>
      </w:r>
      <w:r w:rsidRPr="00AC32D6">
        <w:rPr>
          <w:rFonts w:ascii="Book Antiqua" w:eastAsia="宋体" w:hAnsi="Book Antiqua" w:cs="宋体"/>
          <w:b/>
          <w:bCs/>
          <w:sz w:val="24"/>
          <w:szCs w:val="24"/>
        </w:rPr>
        <w:t>Yan X</w:t>
      </w:r>
      <w:r w:rsidRPr="00AC32D6">
        <w:rPr>
          <w:rFonts w:ascii="Book Antiqua" w:eastAsia="宋体" w:hAnsi="Book Antiqua" w:cs="宋体"/>
          <w:sz w:val="24"/>
          <w:szCs w:val="24"/>
        </w:rPr>
        <w:t xml:space="preserve">, Sano M, Lu L, Wang W, Zhang Q, Zhang R, Wang L, Chen Q, Fukuda K, </w:t>
      </w:r>
      <w:proofErr w:type="spellStart"/>
      <w:r w:rsidRPr="00AC32D6">
        <w:rPr>
          <w:rFonts w:ascii="Book Antiqua" w:eastAsia="宋体" w:hAnsi="Book Antiqua" w:cs="宋体"/>
          <w:sz w:val="24"/>
          <w:szCs w:val="24"/>
        </w:rPr>
        <w:t>Shen</w:t>
      </w:r>
      <w:proofErr w:type="spellEnd"/>
      <w:r w:rsidRPr="00AC32D6">
        <w:rPr>
          <w:rFonts w:ascii="Book Antiqua" w:eastAsia="宋体" w:hAnsi="Book Antiqua" w:cs="宋体"/>
          <w:sz w:val="24"/>
          <w:szCs w:val="24"/>
        </w:rPr>
        <w:t xml:space="preserve"> W. Plasma concentrations of </w:t>
      </w:r>
      <w:proofErr w:type="spellStart"/>
      <w:r w:rsidRPr="00AC32D6">
        <w:rPr>
          <w:rFonts w:ascii="Book Antiqua" w:eastAsia="宋体" w:hAnsi="Book Antiqua" w:cs="宋体"/>
          <w:sz w:val="24"/>
          <w:szCs w:val="24"/>
        </w:rPr>
        <w:t>osteopontin</w:t>
      </w:r>
      <w:proofErr w:type="spellEnd"/>
      <w:r w:rsidRPr="00AC32D6">
        <w:rPr>
          <w:rFonts w:ascii="Book Antiqua" w:eastAsia="宋体" w:hAnsi="Book Antiqua" w:cs="宋体"/>
          <w:sz w:val="24"/>
          <w:szCs w:val="24"/>
        </w:rPr>
        <w:t xml:space="preserve">, but not thrombin-cleaved </w:t>
      </w:r>
      <w:proofErr w:type="spellStart"/>
      <w:r w:rsidRPr="00AC32D6">
        <w:rPr>
          <w:rFonts w:ascii="Book Antiqua" w:eastAsia="宋体" w:hAnsi="Book Antiqua" w:cs="宋体"/>
          <w:sz w:val="24"/>
          <w:szCs w:val="24"/>
        </w:rPr>
        <w:t>osteopontin</w:t>
      </w:r>
      <w:proofErr w:type="spellEnd"/>
      <w:r w:rsidRPr="00AC32D6">
        <w:rPr>
          <w:rFonts w:ascii="Book Antiqua" w:eastAsia="宋体" w:hAnsi="Book Antiqua" w:cs="宋体"/>
          <w:sz w:val="24"/>
          <w:szCs w:val="24"/>
        </w:rPr>
        <w:t>, are associated with the presence and severity of nephropathy and coronary artery disease in patients with type 2 diabetes mellitus. </w:t>
      </w:r>
      <w:proofErr w:type="spellStart"/>
      <w:r w:rsidRPr="00AC32D6">
        <w:rPr>
          <w:rFonts w:ascii="Book Antiqua" w:eastAsia="宋体" w:hAnsi="Book Antiqua" w:cs="宋体"/>
          <w:i/>
          <w:iCs/>
          <w:sz w:val="24"/>
          <w:szCs w:val="24"/>
        </w:rPr>
        <w:t>CardiovascDiabetol</w:t>
      </w:r>
      <w:proofErr w:type="spellEnd"/>
      <w:r w:rsidRPr="00AC32D6">
        <w:rPr>
          <w:rFonts w:ascii="Book Antiqua" w:eastAsia="宋体" w:hAnsi="Book Antiqua" w:cs="宋体"/>
          <w:sz w:val="24"/>
          <w:szCs w:val="24"/>
        </w:rPr>
        <w:t> 2010; </w:t>
      </w:r>
      <w:r w:rsidRPr="00AC32D6">
        <w:rPr>
          <w:rFonts w:ascii="Book Antiqua" w:eastAsia="宋体" w:hAnsi="Book Antiqua" w:cs="宋体"/>
          <w:b/>
          <w:bCs/>
          <w:sz w:val="24"/>
          <w:szCs w:val="24"/>
        </w:rPr>
        <w:t>9</w:t>
      </w:r>
      <w:r w:rsidRPr="00AC32D6">
        <w:rPr>
          <w:rFonts w:ascii="Book Antiqua" w:eastAsia="宋体" w:hAnsi="Book Antiqua" w:cs="宋体"/>
          <w:sz w:val="24"/>
          <w:szCs w:val="24"/>
        </w:rPr>
        <w:t>: 70 [PMID: 21034455 DOI: 10.1186/1475-2840-9-70]</w:t>
      </w:r>
    </w:p>
    <w:p w:rsidR="00D154AC" w:rsidRPr="00AC32D6" w:rsidRDefault="00D154AC" w:rsidP="008549DF">
      <w:pPr>
        <w:spacing w:after="0" w:line="360" w:lineRule="auto"/>
        <w:jc w:val="both"/>
        <w:rPr>
          <w:rFonts w:ascii="Book Antiqua" w:eastAsia="宋体" w:hAnsi="Book Antiqua" w:cs="宋体"/>
          <w:sz w:val="24"/>
          <w:szCs w:val="24"/>
        </w:rPr>
      </w:pPr>
      <w:proofErr w:type="gramStart"/>
      <w:r w:rsidRPr="00AC32D6">
        <w:rPr>
          <w:rFonts w:ascii="Book Antiqua" w:eastAsia="宋体" w:hAnsi="Book Antiqua" w:cs="宋体"/>
          <w:sz w:val="24"/>
          <w:szCs w:val="24"/>
        </w:rPr>
        <w:t>37 </w:t>
      </w:r>
      <w:r w:rsidRPr="00AC32D6">
        <w:rPr>
          <w:rFonts w:ascii="Book Antiqua" w:eastAsia="宋体" w:hAnsi="Book Antiqua" w:cs="宋体"/>
          <w:b/>
          <w:bCs/>
          <w:sz w:val="24"/>
          <w:szCs w:val="24"/>
        </w:rPr>
        <w:t>Jack M</w:t>
      </w:r>
      <w:r w:rsidRPr="00AC32D6">
        <w:rPr>
          <w:rFonts w:ascii="Book Antiqua" w:eastAsia="宋体" w:hAnsi="Book Antiqua" w:cs="宋体"/>
          <w:sz w:val="24"/>
          <w:szCs w:val="24"/>
        </w:rPr>
        <w:t xml:space="preserve">, Wright D. Role of advanced </w:t>
      </w:r>
      <w:proofErr w:type="spellStart"/>
      <w:r w:rsidRPr="00AC32D6">
        <w:rPr>
          <w:rFonts w:ascii="Book Antiqua" w:eastAsia="宋体" w:hAnsi="Book Antiqua" w:cs="宋体"/>
          <w:sz w:val="24"/>
          <w:szCs w:val="24"/>
        </w:rPr>
        <w:t>glycationendproducts</w:t>
      </w:r>
      <w:proofErr w:type="spellEnd"/>
      <w:r w:rsidRPr="00AC32D6">
        <w:rPr>
          <w:rFonts w:ascii="Book Antiqua" w:eastAsia="宋体" w:hAnsi="Book Antiqua" w:cs="宋体"/>
          <w:sz w:val="24"/>
          <w:szCs w:val="24"/>
        </w:rPr>
        <w:t xml:space="preserve"> and </w:t>
      </w:r>
      <w:proofErr w:type="spellStart"/>
      <w:r w:rsidRPr="00AC32D6">
        <w:rPr>
          <w:rFonts w:ascii="Book Antiqua" w:eastAsia="宋体" w:hAnsi="Book Antiqua" w:cs="宋体"/>
          <w:sz w:val="24"/>
          <w:szCs w:val="24"/>
        </w:rPr>
        <w:t>glyoxalase</w:t>
      </w:r>
      <w:proofErr w:type="spellEnd"/>
      <w:r w:rsidRPr="00AC32D6">
        <w:rPr>
          <w:rFonts w:ascii="Book Antiqua" w:eastAsia="宋体" w:hAnsi="Book Antiqua" w:cs="宋体"/>
          <w:sz w:val="24"/>
          <w:szCs w:val="24"/>
        </w:rPr>
        <w:t xml:space="preserve"> I in diabetic peripheral sensory neuropathy.</w:t>
      </w:r>
      <w:proofErr w:type="gramEnd"/>
      <w:r w:rsidRPr="00AC32D6">
        <w:rPr>
          <w:rFonts w:ascii="Book Antiqua" w:eastAsia="宋体" w:hAnsi="Book Antiqua" w:cs="宋体"/>
          <w:sz w:val="24"/>
          <w:szCs w:val="24"/>
        </w:rPr>
        <w:t> </w:t>
      </w:r>
      <w:proofErr w:type="spellStart"/>
      <w:r w:rsidRPr="00AC32D6">
        <w:rPr>
          <w:rFonts w:ascii="Book Antiqua" w:eastAsia="宋体" w:hAnsi="Book Antiqua" w:cs="宋体"/>
          <w:i/>
          <w:iCs/>
          <w:sz w:val="24"/>
          <w:szCs w:val="24"/>
        </w:rPr>
        <w:t>Transl</w:t>
      </w:r>
      <w:proofErr w:type="spellEnd"/>
      <w:r w:rsidRPr="00AC32D6">
        <w:rPr>
          <w:rFonts w:ascii="Book Antiqua" w:eastAsia="宋体" w:hAnsi="Book Antiqua" w:cs="宋体"/>
          <w:i/>
          <w:iCs/>
          <w:sz w:val="24"/>
          <w:szCs w:val="24"/>
        </w:rPr>
        <w:t xml:space="preserve"> Res</w:t>
      </w:r>
      <w:r w:rsidRPr="00AC32D6">
        <w:rPr>
          <w:rFonts w:ascii="Book Antiqua" w:eastAsia="宋体" w:hAnsi="Book Antiqua" w:cs="宋体"/>
          <w:sz w:val="24"/>
          <w:szCs w:val="24"/>
        </w:rPr>
        <w:t> 2012; </w:t>
      </w:r>
      <w:r w:rsidRPr="00AC32D6">
        <w:rPr>
          <w:rFonts w:ascii="Book Antiqua" w:eastAsia="宋体" w:hAnsi="Book Antiqua" w:cs="宋体"/>
          <w:b/>
          <w:bCs/>
          <w:sz w:val="24"/>
          <w:szCs w:val="24"/>
        </w:rPr>
        <w:t>159</w:t>
      </w:r>
      <w:r w:rsidRPr="00AC32D6">
        <w:rPr>
          <w:rFonts w:ascii="Book Antiqua" w:eastAsia="宋体" w:hAnsi="Book Antiqua" w:cs="宋体"/>
          <w:sz w:val="24"/>
          <w:szCs w:val="24"/>
        </w:rPr>
        <w:t>: 355-365 [PMID: 22500508 DOI: 10.1016/j.trsl.2011.12.004]</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38 </w:t>
      </w:r>
      <w:r w:rsidRPr="00AC32D6">
        <w:rPr>
          <w:rFonts w:ascii="Book Antiqua" w:eastAsia="宋体" w:hAnsi="Book Antiqua" w:cs="宋体"/>
          <w:b/>
          <w:bCs/>
          <w:sz w:val="24"/>
          <w:szCs w:val="24"/>
        </w:rPr>
        <w:t>Sugimoto K</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Yasujima</w:t>
      </w:r>
      <w:proofErr w:type="spellEnd"/>
      <w:r w:rsidRPr="00AC32D6">
        <w:rPr>
          <w:rFonts w:ascii="Book Antiqua" w:eastAsia="宋体" w:hAnsi="Book Antiqua" w:cs="宋体"/>
          <w:sz w:val="24"/>
          <w:szCs w:val="24"/>
        </w:rPr>
        <w:t xml:space="preserve"> M, </w:t>
      </w:r>
      <w:proofErr w:type="spellStart"/>
      <w:r w:rsidRPr="00AC32D6">
        <w:rPr>
          <w:rFonts w:ascii="Book Antiqua" w:eastAsia="宋体" w:hAnsi="Book Antiqua" w:cs="宋体"/>
          <w:sz w:val="24"/>
          <w:szCs w:val="24"/>
        </w:rPr>
        <w:t>Yagihashi</w:t>
      </w:r>
      <w:proofErr w:type="spellEnd"/>
      <w:r w:rsidRPr="00AC32D6">
        <w:rPr>
          <w:rFonts w:ascii="Book Antiqua" w:eastAsia="宋体" w:hAnsi="Book Antiqua" w:cs="宋体"/>
          <w:sz w:val="24"/>
          <w:szCs w:val="24"/>
        </w:rPr>
        <w:t xml:space="preserve"> S. Role of advanced </w:t>
      </w:r>
      <w:proofErr w:type="spellStart"/>
      <w:r w:rsidRPr="00AC32D6">
        <w:rPr>
          <w:rFonts w:ascii="Book Antiqua" w:eastAsia="宋体" w:hAnsi="Book Antiqua" w:cs="宋体"/>
          <w:sz w:val="24"/>
          <w:szCs w:val="24"/>
        </w:rPr>
        <w:t>glycation</w:t>
      </w:r>
      <w:proofErr w:type="spellEnd"/>
      <w:r w:rsidRPr="00AC32D6">
        <w:rPr>
          <w:rFonts w:ascii="Book Antiqua" w:eastAsia="宋体" w:hAnsi="Book Antiqua" w:cs="宋体"/>
          <w:sz w:val="24"/>
          <w:szCs w:val="24"/>
        </w:rPr>
        <w:t xml:space="preserve"> end products in diabetic neuropathy. </w:t>
      </w:r>
      <w:proofErr w:type="spellStart"/>
      <w:r w:rsidRPr="00AC32D6">
        <w:rPr>
          <w:rFonts w:ascii="Book Antiqua" w:eastAsia="宋体" w:hAnsi="Book Antiqua" w:cs="宋体"/>
          <w:i/>
          <w:iCs/>
          <w:sz w:val="24"/>
          <w:szCs w:val="24"/>
        </w:rPr>
        <w:t>Curr</w:t>
      </w:r>
      <w:proofErr w:type="spellEnd"/>
      <w:r w:rsidRPr="00AC32D6">
        <w:rPr>
          <w:rFonts w:ascii="Book Antiqua" w:eastAsia="宋体" w:hAnsi="Book Antiqua" w:cs="宋体"/>
          <w:i/>
          <w:iCs/>
          <w:sz w:val="24"/>
          <w:szCs w:val="24"/>
        </w:rPr>
        <w:t xml:space="preserve"> Pharm Des</w:t>
      </w:r>
      <w:r w:rsidRPr="00AC32D6">
        <w:rPr>
          <w:rFonts w:ascii="Book Antiqua" w:eastAsia="宋体" w:hAnsi="Book Antiqua" w:cs="宋体"/>
          <w:sz w:val="24"/>
          <w:szCs w:val="24"/>
        </w:rPr>
        <w:t> 2008; </w:t>
      </w:r>
      <w:r w:rsidRPr="00AC32D6">
        <w:rPr>
          <w:rFonts w:ascii="Book Antiqua" w:eastAsia="宋体" w:hAnsi="Book Antiqua" w:cs="宋体"/>
          <w:b/>
          <w:bCs/>
          <w:sz w:val="24"/>
          <w:szCs w:val="24"/>
        </w:rPr>
        <w:t>14</w:t>
      </w:r>
      <w:r w:rsidRPr="00AC32D6">
        <w:rPr>
          <w:rFonts w:ascii="Book Antiqua" w:eastAsia="宋体" w:hAnsi="Book Antiqua" w:cs="宋体"/>
          <w:sz w:val="24"/>
          <w:szCs w:val="24"/>
        </w:rPr>
        <w:t>: 953-961 [PMID: 18473845 DOI: 10.2174/138161208784139774]</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39 </w:t>
      </w:r>
      <w:proofErr w:type="spellStart"/>
      <w:r w:rsidRPr="00AC32D6">
        <w:rPr>
          <w:rFonts w:ascii="Book Antiqua" w:eastAsia="宋体" w:hAnsi="Book Antiqua" w:cs="宋体"/>
          <w:b/>
          <w:bCs/>
          <w:sz w:val="24"/>
          <w:szCs w:val="24"/>
        </w:rPr>
        <w:t>Vazzana</w:t>
      </w:r>
      <w:proofErr w:type="spellEnd"/>
      <w:r w:rsidRPr="00AC32D6">
        <w:rPr>
          <w:rFonts w:ascii="Book Antiqua" w:eastAsia="宋体" w:hAnsi="Book Antiqua" w:cs="宋体"/>
          <w:b/>
          <w:bCs/>
          <w:sz w:val="24"/>
          <w:szCs w:val="24"/>
        </w:rPr>
        <w:t xml:space="preserve"> N</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Santilli</w:t>
      </w:r>
      <w:proofErr w:type="spellEnd"/>
      <w:r w:rsidRPr="00AC32D6">
        <w:rPr>
          <w:rFonts w:ascii="Book Antiqua" w:eastAsia="宋体" w:hAnsi="Book Antiqua" w:cs="宋体"/>
          <w:sz w:val="24"/>
          <w:szCs w:val="24"/>
        </w:rPr>
        <w:t xml:space="preserve"> F, </w:t>
      </w:r>
      <w:proofErr w:type="spellStart"/>
      <w:r w:rsidRPr="00AC32D6">
        <w:rPr>
          <w:rFonts w:ascii="Book Antiqua" w:eastAsia="宋体" w:hAnsi="Book Antiqua" w:cs="宋体"/>
          <w:sz w:val="24"/>
          <w:szCs w:val="24"/>
        </w:rPr>
        <w:t>Cuccurullo</w:t>
      </w:r>
      <w:proofErr w:type="spellEnd"/>
      <w:r w:rsidRPr="00AC32D6">
        <w:rPr>
          <w:rFonts w:ascii="Book Antiqua" w:eastAsia="宋体" w:hAnsi="Book Antiqua" w:cs="宋体"/>
          <w:sz w:val="24"/>
          <w:szCs w:val="24"/>
        </w:rPr>
        <w:t xml:space="preserve"> C, </w:t>
      </w:r>
      <w:proofErr w:type="spellStart"/>
      <w:r w:rsidRPr="00AC32D6">
        <w:rPr>
          <w:rFonts w:ascii="Book Antiqua" w:eastAsia="宋体" w:hAnsi="Book Antiqua" w:cs="宋体"/>
          <w:sz w:val="24"/>
          <w:szCs w:val="24"/>
        </w:rPr>
        <w:t>Davì</w:t>
      </w:r>
      <w:proofErr w:type="spellEnd"/>
      <w:r w:rsidRPr="00AC32D6">
        <w:rPr>
          <w:rFonts w:ascii="Book Antiqua" w:eastAsia="宋体" w:hAnsi="Book Antiqua" w:cs="宋体"/>
          <w:sz w:val="24"/>
          <w:szCs w:val="24"/>
        </w:rPr>
        <w:t xml:space="preserve"> G. Soluble forms of RAGE in internal medicine. </w:t>
      </w:r>
      <w:r w:rsidRPr="00AC32D6">
        <w:rPr>
          <w:rFonts w:ascii="Book Antiqua" w:eastAsia="宋体" w:hAnsi="Book Antiqua" w:cs="宋体"/>
          <w:i/>
          <w:iCs/>
          <w:sz w:val="24"/>
          <w:szCs w:val="24"/>
        </w:rPr>
        <w:t xml:space="preserve">Intern </w:t>
      </w:r>
      <w:proofErr w:type="spellStart"/>
      <w:r w:rsidRPr="00AC32D6">
        <w:rPr>
          <w:rFonts w:ascii="Book Antiqua" w:eastAsia="宋体" w:hAnsi="Book Antiqua" w:cs="宋体"/>
          <w:i/>
          <w:iCs/>
          <w:sz w:val="24"/>
          <w:szCs w:val="24"/>
        </w:rPr>
        <w:t>Emerg</w:t>
      </w:r>
      <w:proofErr w:type="spellEnd"/>
      <w:r w:rsidRPr="00AC32D6">
        <w:rPr>
          <w:rFonts w:ascii="Book Antiqua" w:eastAsia="宋体" w:hAnsi="Book Antiqua" w:cs="宋体"/>
          <w:i/>
          <w:iCs/>
          <w:sz w:val="24"/>
          <w:szCs w:val="24"/>
        </w:rPr>
        <w:t xml:space="preserve"> Med</w:t>
      </w:r>
      <w:r w:rsidRPr="00AC32D6">
        <w:rPr>
          <w:rFonts w:ascii="Book Antiqua" w:eastAsia="宋体" w:hAnsi="Book Antiqua" w:cs="宋体"/>
          <w:sz w:val="24"/>
          <w:szCs w:val="24"/>
        </w:rPr>
        <w:t> 2009; </w:t>
      </w:r>
      <w:r w:rsidRPr="00AC32D6">
        <w:rPr>
          <w:rFonts w:ascii="Book Antiqua" w:eastAsia="宋体" w:hAnsi="Book Antiqua" w:cs="宋体"/>
          <w:b/>
          <w:bCs/>
          <w:sz w:val="24"/>
          <w:szCs w:val="24"/>
        </w:rPr>
        <w:t>4</w:t>
      </w:r>
      <w:r w:rsidRPr="00AC32D6">
        <w:rPr>
          <w:rFonts w:ascii="Book Antiqua" w:eastAsia="宋体" w:hAnsi="Book Antiqua" w:cs="宋体"/>
          <w:sz w:val="24"/>
          <w:szCs w:val="24"/>
        </w:rPr>
        <w:t>: 389-401 [PMID: 19727582 DOI: 10.1007/s11739-009-0300-1]</w:t>
      </w:r>
    </w:p>
    <w:p w:rsidR="00D154AC" w:rsidRPr="00AC32D6" w:rsidRDefault="00D154AC" w:rsidP="008549DF">
      <w:pPr>
        <w:spacing w:after="0" w:line="360" w:lineRule="auto"/>
        <w:jc w:val="both"/>
        <w:rPr>
          <w:rFonts w:ascii="Book Antiqua" w:eastAsia="宋体" w:hAnsi="Book Antiqua" w:cs="宋体"/>
          <w:sz w:val="24"/>
          <w:szCs w:val="24"/>
        </w:rPr>
      </w:pPr>
      <w:proofErr w:type="gramStart"/>
      <w:r w:rsidRPr="00AC32D6">
        <w:rPr>
          <w:rFonts w:ascii="Book Antiqua" w:eastAsia="宋体" w:hAnsi="Book Antiqua" w:cs="宋体"/>
          <w:sz w:val="24"/>
          <w:szCs w:val="24"/>
        </w:rPr>
        <w:t>40 </w:t>
      </w:r>
      <w:proofErr w:type="spellStart"/>
      <w:r w:rsidRPr="00AC32D6">
        <w:rPr>
          <w:rFonts w:ascii="Book Antiqua" w:eastAsia="宋体" w:hAnsi="Book Antiqua" w:cs="宋体"/>
          <w:b/>
          <w:bCs/>
          <w:sz w:val="24"/>
          <w:szCs w:val="24"/>
        </w:rPr>
        <w:t>Rasheed</w:t>
      </w:r>
      <w:proofErr w:type="spellEnd"/>
      <w:r w:rsidRPr="00AC32D6">
        <w:rPr>
          <w:rFonts w:ascii="Book Antiqua" w:eastAsia="宋体" w:hAnsi="Book Antiqua" w:cs="宋体"/>
          <w:b/>
          <w:bCs/>
          <w:sz w:val="24"/>
          <w:szCs w:val="24"/>
        </w:rPr>
        <w:t xml:space="preserve"> Z</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Akhtar</w:t>
      </w:r>
      <w:proofErr w:type="spellEnd"/>
      <w:r w:rsidRPr="00AC32D6">
        <w:rPr>
          <w:rFonts w:ascii="Book Antiqua" w:eastAsia="宋体" w:hAnsi="Book Antiqua" w:cs="宋体"/>
          <w:sz w:val="24"/>
          <w:szCs w:val="24"/>
        </w:rPr>
        <w:t xml:space="preserve"> N, </w:t>
      </w:r>
      <w:proofErr w:type="spellStart"/>
      <w:r w:rsidRPr="00AC32D6">
        <w:rPr>
          <w:rFonts w:ascii="Book Antiqua" w:eastAsia="宋体" w:hAnsi="Book Antiqua" w:cs="宋体"/>
          <w:sz w:val="24"/>
          <w:szCs w:val="24"/>
        </w:rPr>
        <w:t>Haqqi</w:t>
      </w:r>
      <w:proofErr w:type="spellEnd"/>
      <w:r w:rsidRPr="00AC32D6">
        <w:rPr>
          <w:rFonts w:ascii="Book Antiqua" w:eastAsia="宋体" w:hAnsi="Book Antiqua" w:cs="宋体"/>
          <w:sz w:val="24"/>
          <w:szCs w:val="24"/>
        </w:rPr>
        <w:t xml:space="preserve"> TM.</w:t>
      </w:r>
      <w:proofErr w:type="gramEnd"/>
      <w:r w:rsidRPr="00AC32D6">
        <w:rPr>
          <w:rFonts w:ascii="Book Antiqua" w:eastAsia="宋体" w:hAnsi="Book Antiqua" w:cs="宋体"/>
          <w:sz w:val="24"/>
          <w:szCs w:val="24"/>
        </w:rPr>
        <w:t xml:space="preserve"> Advanced </w:t>
      </w:r>
      <w:proofErr w:type="spellStart"/>
      <w:r w:rsidRPr="00AC32D6">
        <w:rPr>
          <w:rFonts w:ascii="Book Antiqua" w:eastAsia="宋体" w:hAnsi="Book Antiqua" w:cs="宋体"/>
          <w:sz w:val="24"/>
          <w:szCs w:val="24"/>
        </w:rPr>
        <w:t>glycation</w:t>
      </w:r>
      <w:proofErr w:type="spellEnd"/>
      <w:r w:rsidRPr="00AC32D6">
        <w:rPr>
          <w:rFonts w:ascii="Book Antiqua" w:eastAsia="宋体" w:hAnsi="Book Antiqua" w:cs="宋体"/>
          <w:sz w:val="24"/>
          <w:szCs w:val="24"/>
        </w:rPr>
        <w:t xml:space="preserve"> end products induce the expression of interleukin-6 and interleukin-8 by receptor for advanced </w:t>
      </w:r>
      <w:proofErr w:type="spellStart"/>
      <w:r w:rsidRPr="00AC32D6">
        <w:rPr>
          <w:rFonts w:ascii="Book Antiqua" w:eastAsia="宋体" w:hAnsi="Book Antiqua" w:cs="宋体"/>
          <w:sz w:val="24"/>
          <w:szCs w:val="24"/>
        </w:rPr>
        <w:t>glycation</w:t>
      </w:r>
      <w:proofErr w:type="spellEnd"/>
      <w:r w:rsidRPr="00AC32D6">
        <w:rPr>
          <w:rFonts w:ascii="Book Antiqua" w:eastAsia="宋体" w:hAnsi="Book Antiqua" w:cs="宋体"/>
          <w:sz w:val="24"/>
          <w:szCs w:val="24"/>
        </w:rPr>
        <w:t xml:space="preserve"> end product-mediated activation of mitogen-activated protein kinases and nuclear factor-</w:t>
      </w:r>
      <w:proofErr w:type="spellStart"/>
      <w:r w:rsidRPr="00AC32D6">
        <w:rPr>
          <w:rFonts w:ascii="Book Antiqua" w:eastAsia="宋体" w:hAnsi="Book Antiqua" w:cs="宋体"/>
          <w:sz w:val="24"/>
          <w:szCs w:val="24"/>
        </w:rPr>
        <w:t>κB</w:t>
      </w:r>
      <w:proofErr w:type="spellEnd"/>
      <w:r w:rsidRPr="00AC32D6">
        <w:rPr>
          <w:rFonts w:ascii="Book Antiqua" w:eastAsia="宋体" w:hAnsi="Book Antiqua" w:cs="宋体"/>
          <w:sz w:val="24"/>
          <w:szCs w:val="24"/>
        </w:rPr>
        <w:t xml:space="preserve"> in human osteoarthritis chondrocytes. </w:t>
      </w:r>
      <w:r w:rsidRPr="00AC32D6">
        <w:rPr>
          <w:rFonts w:ascii="Book Antiqua" w:eastAsia="宋体" w:hAnsi="Book Antiqua" w:cs="宋体"/>
          <w:i/>
          <w:iCs/>
          <w:sz w:val="24"/>
          <w:szCs w:val="24"/>
        </w:rPr>
        <w:t>Rheumatology (Oxford)</w:t>
      </w:r>
      <w:r w:rsidRPr="00AC32D6">
        <w:rPr>
          <w:rFonts w:ascii="Book Antiqua" w:eastAsia="宋体" w:hAnsi="Book Antiqua" w:cs="宋体"/>
          <w:sz w:val="24"/>
          <w:szCs w:val="24"/>
        </w:rPr>
        <w:t> 2011; </w:t>
      </w:r>
      <w:r w:rsidRPr="00AC32D6">
        <w:rPr>
          <w:rFonts w:ascii="Book Antiqua" w:eastAsia="宋体" w:hAnsi="Book Antiqua" w:cs="宋体"/>
          <w:b/>
          <w:bCs/>
          <w:sz w:val="24"/>
          <w:szCs w:val="24"/>
        </w:rPr>
        <w:t>50</w:t>
      </w:r>
      <w:r w:rsidRPr="00AC32D6">
        <w:rPr>
          <w:rFonts w:ascii="Book Antiqua" w:eastAsia="宋体" w:hAnsi="Book Antiqua" w:cs="宋体"/>
          <w:sz w:val="24"/>
          <w:szCs w:val="24"/>
        </w:rPr>
        <w:t>: 838-851 [PMID: 21172926]</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41 </w:t>
      </w:r>
      <w:r w:rsidRPr="00AC32D6">
        <w:rPr>
          <w:rFonts w:ascii="Book Antiqua" w:eastAsia="宋体" w:hAnsi="Book Antiqua" w:cs="宋体"/>
          <w:b/>
          <w:bCs/>
          <w:sz w:val="24"/>
          <w:szCs w:val="24"/>
        </w:rPr>
        <w:t>Zhang W</w:t>
      </w:r>
      <w:r w:rsidRPr="00AC32D6">
        <w:rPr>
          <w:rFonts w:ascii="Book Antiqua" w:eastAsia="宋体" w:hAnsi="Book Antiqua" w:cs="宋体"/>
          <w:sz w:val="24"/>
          <w:szCs w:val="24"/>
        </w:rPr>
        <w:t xml:space="preserve">, Wang W, Yu H, Zhang Y, Dai Y, </w:t>
      </w:r>
      <w:proofErr w:type="spellStart"/>
      <w:r w:rsidRPr="00AC32D6">
        <w:rPr>
          <w:rFonts w:ascii="Book Antiqua" w:eastAsia="宋体" w:hAnsi="Book Antiqua" w:cs="宋体"/>
          <w:sz w:val="24"/>
          <w:szCs w:val="24"/>
        </w:rPr>
        <w:t>Ning</w:t>
      </w:r>
      <w:proofErr w:type="spellEnd"/>
      <w:r w:rsidRPr="00AC32D6">
        <w:rPr>
          <w:rFonts w:ascii="Book Antiqua" w:eastAsia="宋体" w:hAnsi="Book Antiqua" w:cs="宋体"/>
          <w:sz w:val="24"/>
          <w:szCs w:val="24"/>
        </w:rPr>
        <w:t xml:space="preserve"> C, Tao L, Sun H, </w:t>
      </w:r>
      <w:proofErr w:type="spellStart"/>
      <w:r w:rsidRPr="00AC32D6">
        <w:rPr>
          <w:rFonts w:ascii="Book Antiqua" w:eastAsia="宋体" w:hAnsi="Book Antiqua" w:cs="宋体"/>
          <w:sz w:val="24"/>
          <w:szCs w:val="24"/>
        </w:rPr>
        <w:t>Kellems</w:t>
      </w:r>
      <w:proofErr w:type="spellEnd"/>
      <w:r w:rsidRPr="00AC32D6">
        <w:rPr>
          <w:rFonts w:ascii="Book Antiqua" w:eastAsia="宋体" w:hAnsi="Book Antiqua" w:cs="宋体"/>
          <w:sz w:val="24"/>
          <w:szCs w:val="24"/>
        </w:rPr>
        <w:t xml:space="preserve"> RE, Blackburn MR, Xia Y. Interleukin 6 underlies angiotensin II-induced hypertension and chronic renal damage. </w:t>
      </w:r>
      <w:r w:rsidRPr="00AC32D6">
        <w:rPr>
          <w:rFonts w:ascii="Book Antiqua" w:eastAsia="宋体" w:hAnsi="Book Antiqua" w:cs="宋体"/>
          <w:i/>
          <w:iCs/>
          <w:sz w:val="24"/>
          <w:szCs w:val="24"/>
        </w:rPr>
        <w:t>Hypertension</w:t>
      </w:r>
      <w:r w:rsidRPr="00AC32D6">
        <w:rPr>
          <w:rFonts w:ascii="Book Antiqua" w:eastAsia="宋体" w:hAnsi="Book Antiqua" w:cs="宋体"/>
          <w:sz w:val="24"/>
          <w:szCs w:val="24"/>
        </w:rPr>
        <w:t> 2012; </w:t>
      </w:r>
      <w:r w:rsidRPr="00AC32D6">
        <w:rPr>
          <w:rFonts w:ascii="Book Antiqua" w:eastAsia="宋体" w:hAnsi="Book Antiqua" w:cs="宋体"/>
          <w:b/>
          <w:bCs/>
          <w:sz w:val="24"/>
          <w:szCs w:val="24"/>
        </w:rPr>
        <w:t>59</w:t>
      </w:r>
      <w:r w:rsidRPr="00AC32D6">
        <w:rPr>
          <w:rFonts w:ascii="Book Antiqua" w:eastAsia="宋体" w:hAnsi="Book Antiqua" w:cs="宋体"/>
          <w:sz w:val="24"/>
          <w:szCs w:val="24"/>
        </w:rPr>
        <w:t>: 136-144 [PMID: 22068875]</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42 </w:t>
      </w:r>
      <w:proofErr w:type="spellStart"/>
      <w:r w:rsidRPr="00AC32D6">
        <w:rPr>
          <w:rFonts w:ascii="Book Antiqua" w:eastAsia="宋体" w:hAnsi="Book Antiqua" w:cs="宋体"/>
          <w:b/>
          <w:bCs/>
          <w:sz w:val="24"/>
          <w:szCs w:val="24"/>
        </w:rPr>
        <w:t>Stojanovic</w:t>
      </w:r>
      <w:proofErr w:type="spellEnd"/>
      <w:r w:rsidRPr="00AC32D6">
        <w:rPr>
          <w:rFonts w:ascii="Book Antiqua" w:eastAsia="宋体" w:hAnsi="Book Antiqua" w:cs="宋体"/>
          <w:b/>
          <w:bCs/>
          <w:sz w:val="24"/>
          <w:szCs w:val="24"/>
        </w:rPr>
        <w:t xml:space="preserve"> OI</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Lazovic</w:t>
      </w:r>
      <w:proofErr w:type="spellEnd"/>
      <w:r w:rsidRPr="00AC32D6">
        <w:rPr>
          <w:rFonts w:ascii="Book Antiqua" w:eastAsia="宋体" w:hAnsi="Book Antiqua" w:cs="宋体"/>
          <w:sz w:val="24"/>
          <w:szCs w:val="24"/>
        </w:rPr>
        <w:t xml:space="preserve"> M, </w:t>
      </w:r>
      <w:proofErr w:type="spellStart"/>
      <w:r w:rsidRPr="00AC32D6">
        <w:rPr>
          <w:rFonts w:ascii="Book Antiqua" w:eastAsia="宋体" w:hAnsi="Book Antiqua" w:cs="宋体"/>
          <w:sz w:val="24"/>
          <w:szCs w:val="24"/>
        </w:rPr>
        <w:t>Lazovic</w:t>
      </w:r>
      <w:proofErr w:type="spellEnd"/>
      <w:r w:rsidRPr="00AC32D6">
        <w:rPr>
          <w:rFonts w:ascii="Book Antiqua" w:eastAsia="宋体" w:hAnsi="Book Antiqua" w:cs="宋体"/>
          <w:sz w:val="24"/>
          <w:szCs w:val="24"/>
        </w:rPr>
        <w:t xml:space="preserve"> M, </w:t>
      </w:r>
      <w:proofErr w:type="spellStart"/>
      <w:r w:rsidRPr="00AC32D6">
        <w:rPr>
          <w:rFonts w:ascii="Book Antiqua" w:eastAsia="宋体" w:hAnsi="Book Antiqua" w:cs="宋体"/>
          <w:sz w:val="24"/>
          <w:szCs w:val="24"/>
        </w:rPr>
        <w:t>Vuceljic</w:t>
      </w:r>
      <w:proofErr w:type="spellEnd"/>
      <w:r w:rsidRPr="00AC32D6">
        <w:rPr>
          <w:rFonts w:ascii="Book Antiqua" w:eastAsia="宋体" w:hAnsi="Book Antiqua" w:cs="宋体"/>
          <w:sz w:val="24"/>
          <w:szCs w:val="24"/>
        </w:rPr>
        <w:t xml:space="preserve"> M. Association between atherosclerosis and osteoporosis, the role of vitamin D. </w:t>
      </w:r>
      <w:r w:rsidRPr="00AC32D6">
        <w:rPr>
          <w:rFonts w:ascii="Book Antiqua" w:eastAsia="宋体" w:hAnsi="Book Antiqua" w:cs="宋体"/>
          <w:i/>
          <w:iCs/>
          <w:sz w:val="24"/>
          <w:szCs w:val="24"/>
        </w:rPr>
        <w:t xml:space="preserve">Arch Med </w:t>
      </w:r>
      <w:proofErr w:type="spellStart"/>
      <w:r w:rsidRPr="00AC32D6">
        <w:rPr>
          <w:rFonts w:ascii="Book Antiqua" w:eastAsia="宋体" w:hAnsi="Book Antiqua" w:cs="宋体"/>
          <w:i/>
          <w:iCs/>
          <w:sz w:val="24"/>
          <w:szCs w:val="24"/>
        </w:rPr>
        <w:t>Sci</w:t>
      </w:r>
      <w:proofErr w:type="spellEnd"/>
      <w:r w:rsidRPr="00AC32D6">
        <w:rPr>
          <w:rFonts w:ascii="Book Antiqua" w:eastAsia="宋体" w:hAnsi="Book Antiqua" w:cs="宋体"/>
          <w:sz w:val="24"/>
          <w:szCs w:val="24"/>
        </w:rPr>
        <w:t> 2011; </w:t>
      </w:r>
      <w:r w:rsidRPr="00AC32D6">
        <w:rPr>
          <w:rFonts w:ascii="Book Antiqua" w:eastAsia="宋体" w:hAnsi="Book Antiqua" w:cs="宋体"/>
          <w:b/>
          <w:bCs/>
          <w:sz w:val="24"/>
          <w:szCs w:val="24"/>
        </w:rPr>
        <w:t>7</w:t>
      </w:r>
      <w:r w:rsidRPr="00AC32D6">
        <w:rPr>
          <w:rFonts w:ascii="Book Antiqua" w:eastAsia="宋体" w:hAnsi="Book Antiqua" w:cs="宋体"/>
          <w:sz w:val="24"/>
          <w:szCs w:val="24"/>
        </w:rPr>
        <w:t>: 179-188 [PMID: 22291755 DOI: 10.5114/aoms.2011.22066]</w:t>
      </w:r>
    </w:p>
    <w:p w:rsidR="00D154AC" w:rsidRPr="00AC32D6" w:rsidRDefault="00D154AC" w:rsidP="008549DF">
      <w:pPr>
        <w:spacing w:after="0" w:line="360" w:lineRule="auto"/>
        <w:jc w:val="both"/>
        <w:rPr>
          <w:rFonts w:ascii="Book Antiqua" w:eastAsia="宋体" w:hAnsi="Book Antiqua" w:cs="宋体"/>
          <w:sz w:val="24"/>
          <w:szCs w:val="24"/>
        </w:rPr>
      </w:pPr>
      <w:proofErr w:type="gramStart"/>
      <w:r w:rsidRPr="00AC32D6">
        <w:rPr>
          <w:rFonts w:ascii="Book Antiqua" w:eastAsia="宋体" w:hAnsi="Book Antiqua" w:cs="宋体"/>
          <w:sz w:val="24"/>
          <w:szCs w:val="24"/>
        </w:rPr>
        <w:t>43 </w:t>
      </w:r>
      <w:r w:rsidRPr="00AC32D6">
        <w:rPr>
          <w:rFonts w:ascii="Book Antiqua" w:eastAsia="宋体" w:hAnsi="Book Antiqua" w:cs="宋体"/>
          <w:b/>
          <w:bCs/>
          <w:sz w:val="24"/>
          <w:szCs w:val="24"/>
        </w:rPr>
        <w:t>Binkley N</w:t>
      </w:r>
      <w:r w:rsidRPr="00AC32D6">
        <w:rPr>
          <w:rFonts w:ascii="Book Antiqua" w:eastAsia="宋体" w:hAnsi="Book Antiqua" w:cs="宋体"/>
          <w:sz w:val="24"/>
          <w:szCs w:val="24"/>
        </w:rPr>
        <w:t>. Vitamin D and osteoporosis-related fracture.</w:t>
      </w:r>
      <w:proofErr w:type="gramEnd"/>
      <w:r w:rsidRPr="00AC32D6">
        <w:rPr>
          <w:rFonts w:ascii="Book Antiqua" w:eastAsia="宋体" w:hAnsi="Book Antiqua" w:cs="宋体"/>
          <w:sz w:val="24"/>
          <w:szCs w:val="24"/>
        </w:rPr>
        <w:t> </w:t>
      </w:r>
      <w:r w:rsidRPr="00AC32D6">
        <w:rPr>
          <w:rFonts w:ascii="Book Antiqua" w:eastAsia="宋体" w:hAnsi="Book Antiqua" w:cs="宋体"/>
          <w:i/>
          <w:iCs/>
          <w:sz w:val="24"/>
          <w:szCs w:val="24"/>
        </w:rPr>
        <w:t xml:space="preserve">Arch </w:t>
      </w:r>
      <w:proofErr w:type="spellStart"/>
      <w:r w:rsidRPr="00AC32D6">
        <w:rPr>
          <w:rFonts w:ascii="Book Antiqua" w:eastAsia="宋体" w:hAnsi="Book Antiqua" w:cs="宋体"/>
          <w:i/>
          <w:iCs/>
          <w:sz w:val="24"/>
          <w:szCs w:val="24"/>
        </w:rPr>
        <w:t>BiochemBiophys</w:t>
      </w:r>
      <w:proofErr w:type="spellEnd"/>
      <w:r w:rsidRPr="00AC32D6">
        <w:rPr>
          <w:rFonts w:ascii="Book Antiqua" w:eastAsia="宋体" w:hAnsi="Book Antiqua" w:cs="宋体"/>
          <w:sz w:val="24"/>
          <w:szCs w:val="24"/>
        </w:rPr>
        <w:t> 2012; </w:t>
      </w:r>
      <w:r w:rsidRPr="00AC32D6">
        <w:rPr>
          <w:rFonts w:ascii="Book Antiqua" w:eastAsia="宋体" w:hAnsi="Book Antiqua" w:cs="宋体"/>
          <w:b/>
          <w:bCs/>
          <w:sz w:val="24"/>
          <w:szCs w:val="24"/>
        </w:rPr>
        <w:t>523</w:t>
      </w:r>
      <w:r w:rsidRPr="00AC32D6">
        <w:rPr>
          <w:rFonts w:ascii="Book Antiqua" w:eastAsia="宋体" w:hAnsi="Book Antiqua" w:cs="宋体"/>
          <w:sz w:val="24"/>
          <w:szCs w:val="24"/>
        </w:rPr>
        <w:t>: 115-122 [PMID: 22349359 DOI: 10.1016/j.abb.2012.02.004]</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lastRenderedPageBreak/>
        <w:t>44 .Initial immune reaction and angiogenesis in bone healing. </w:t>
      </w:r>
      <w:r w:rsidRPr="00AC32D6">
        <w:rPr>
          <w:rFonts w:ascii="Book Antiqua" w:eastAsia="宋体" w:hAnsi="Book Antiqua" w:cs="宋体"/>
          <w:i/>
          <w:iCs/>
          <w:sz w:val="24"/>
          <w:szCs w:val="24"/>
        </w:rPr>
        <w:t xml:space="preserve">J Tissue </w:t>
      </w:r>
      <w:proofErr w:type="spellStart"/>
      <w:r w:rsidRPr="00AC32D6">
        <w:rPr>
          <w:rFonts w:ascii="Book Antiqua" w:eastAsia="宋体" w:hAnsi="Book Antiqua" w:cs="宋体"/>
          <w:i/>
          <w:iCs/>
          <w:sz w:val="24"/>
          <w:szCs w:val="24"/>
        </w:rPr>
        <w:t>EngRegen</w:t>
      </w:r>
      <w:proofErr w:type="spellEnd"/>
      <w:r w:rsidRPr="00AC32D6">
        <w:rPr>
          <w:rFonts w:ascii="Book Antiqua" w:eastAsia="宋体" w:hAnsi="Book Antiqua" w:cs="宋体"/>
          <w:i/>
          <w:iCs/>
          <w:sz w:val="24"/>
          <w:szCs w:val="24"/>
        </w:rPr>
        <w:t xml:space="preserve"> Med</w:t>
      </w:r>
      <w:r w:rsidRPr="00AC32D6">
        <w:rPr>
          <w:rFonts w:ascii="Book Antiqua" w:eastAsia="宋体" w:hAnsi="Book Antiqua" w:cs="宋体"/>
          <w:sz w:val="24"/>
          <w:szCs w:val="24"/>
        </w:rPr>
        <w:t> 2012; [PMID: 22495762 DOI: 10.1002/term.1505.]</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45 </w:t>
      </w:r>
      <w:proofErr w:type="spellStart"/>
      <w:r w:rsidRPr="00AC32D6">
        <w:rPr>
          <w:rFonts w:ascii="Book Antiqua" w:eastAsia="宋体" w:hAnsi="Book Antiqua" w:cs="宋体"/>
          <w:b/>
          <w:bCs/>
          <w:sz w:val="24"/>
          <w:szCs w:val="24"/>
        </w:rPr>
        <w:t>Menegazzo</w:t>
      </w:r>
      <w:proofErr w:type="spellEnd"/>
      <w:r w:rsidRPr="00AC32D6">
        <w:rPr>
          <w:rFonts w:ascii="Book Antiqua" w:eastAsia="宋体" w:hAnsi="Book Antiqua" w:cs="宋体"/>
          <w:b/>
          <w:bCs/>
          <w:sz w:val="24"/>
          <w:szCs w:val="24"/>
        </w:rPr>
        <w:t xml:space="preserve"> L</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Albiero</w:t>
      </w:r>
      <w:proofErr w:type="spellEnd"/>
      <w:r w:rsidRPr="00AC32D6">
        <w:rPr>
          <w:rFonts w:ascii="Book Antiqua" w:eastAsia="宋体" w:hAnsi="Book Antiqua" w:cs="宋体"/>
          <w:sz w:val="24"/>
          <w:szCs w:val="24"/>
        </w:rPr>
        <w:t xml:space="preserve"> M, </w:t>
      </w:r>
      <w:proofErr w:type="spellStart"/>
      <w:r w:rsidRPr="00AC32D6">
        <w:rPr>
          <w:rFonts w:ascii="Book Antiqua" w:eastAsia="宋体" w:hAnsi="Book Antiqua" w:cs="宋体"/>
          <w:sz w:val="24"/>
          <w:szCs w:val="24"/>
        </w:rPr>
        <w:t>Avogaro</w:t>
      </w:r>
      <w:proofErr w:type="spellEnd"/>
      <w:r w:rsidRPr="00AC32D6">
        <w:rPr>
          <w:rFonts w:ascii="Book Antiqua" w:eastAsia="宋体" w:hAnsi="Book Antiqua" w:cs="宋体"/>
          <w:sz w:val="24"/>
          <w:szCs w:val="24"/>
        </w:rPr>
        <w:t xml:space="preserve"> A, </w:t>
      </w:r>
      <w:proofErr w:type="spellStart"/>
      <w:r w:rsidRPr="00AC32D6">
        <w:rPr>
          <w:rFonts w:ascii="Book Antiqua" w:eastAsia="宋体" w:hAnsi="Book Antiqua" w:cs="宋体"/>
          <w:sz w:val="24"/>
          <w:szCs w:val="24"/>
        </w:rPr>
        <w:t>Fadini</w:t>
      </w:r>
      <w:proofErr w:type="spellEnd"/>
      <w:r w:rsidRPr="00AC32D6">
        <w:rPr>
          <w:rFonts w:ascii="Book Antiqua" w:eastAsia="宋体" w:hAnsi="Book Antiqua" w:cs="宋体"/>
          <w:sz w:val="24"/>
          <w:szCs w:val="24"/>
        </w:rPr>
        <w:t xml:space="preserve"> GP. Endothelial progenitor cells in diabetes mellitus. </w:t>
      </w:r>
      <w:proofErr w:type="spellStart"/>
      <w:r w:rsidRPr="00AC32D6">
        <w:rPr>
          <w:rFonts w:ascii="Book Antiqua" w:eastAsia="宋体" w:hAnsi="Book Antiqua" w:cs="宋体"/>
          <w:i/>
          <w:iCs/>
          <w:sz w:val="24"/>
          <w:szCs w:val="24"/>
        </w:rPr>
        <w:t>Biofactors</w:t>
      </w:r>
      <w:proofErr w:type="spellEnd"/>
      <w:r w:rsidRPr="00AC32D6">
        <w:rPr>
          <w:rFonts w:ascii="Book Antiqua" w:eastAsia="宋体" w:hAnsi="Book Antiqua" w:cs="宋体"/>
          <w:sz w:val="24"/>
          <w:szCs w:val="24"/>
        </w:rPr>
        <w:t> 2012; </w:t>
      </w:r>
      <w:r w:rsidRPr="00AC32D6">
        <w:rPr>
          <w:rFonts w:ascii="Book Antiqua" w:eastAsia="宋体" w:hAnsi="Book Antiqua" w:cs="宋体"/>
          <w:b/>
          <w:bCs/>
          <w:sz w:val="24"/>
          <w:szCs w:val="24"/>
        </w:rPr>
        <w:t>38</w:t>
      </w:r>
      <w:r w:rsidRPr="00AC32D6">
        <w:rPr>
          <w:rFonts w:ascii="Book Antiqua" w:eastAsia="宋体" w:hAnsi="Book Antiqua" w:cs="宋体"/>
          <w:sz w:val="24"/>
          <w:szCs w:val="24"/>
        </w:rPr>
        <w:t>: 194-202 [PMID: 22488933 DOI: 10.1002/biof.1016]</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 xml:space="preserve">46 </w:t>
      </w:r>
      <w:proofErr w:type="spellStart"/>
      <w:r w:rsidRPr="00AC32D6">
        <w:rPr>
          <w:rFonts w:ascii="Book Antiqua" w:eastAsia="宋体" w:hAnsi="Book Antiqua" w:cs="宋体"/>
          <w:b/>
          <w:sz w:val="24"/>
          <w:szCs w:val="24"/>
        </w:rPr>
        <w:t>Balestrieri</w:t>
      </w:r>
      <w:proofErr w:type="spellEnd"/>
      <w:r w:rsidRPr="00AC32D6">
        <w:rPr>
          <w:rFonts w:ascii="Book Antiqua" w:eastAsia="宋体" w:hAnsi="Book Antiqua" w:cs="宋体"/>
          <w:b/>
          <w:sz w:val="24"/>
          <w:szCs w:val="24"/>
        </w:rPr>
        <w:t xml:space="preserve"> ML</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Servillo</w:t>
      </w:r>
      <w:proofErr w:type="spellEnd"/>
      <w:r w:rsidRPr="00AC32D6">
        <w:rPr>
          <w:rFonts w:ascii="Book Antiqua" w:eastAsia="宋体" w:hAnsi="Book Antiqua" w:cs="宋体"/>
          <w:sz w:val="24"/>
          <w:szCs w:val="24"/>
        </w:rPr>
        <w:t xml:space="preserve"> L, Esposito A, </w:t>
      </w:r>
      <w:proofErr w:type="spellStart"/>
      <w:r w:rsidRPr="00AC32D6">
        <w:rPr>
          <w:rFonts w:ascii="Book Antiqua" w:eastAsia="宋体" w:hAnsi="Book Antiqua" w:cs="宋体"/>
          <w:sz w:val="24"/>
          <w:szCs w:val="24"/>
        </w:rPr>
        <w:t>D'Onofrio</w:t>
      </w:r>
      <w:proofErr w:type="spellEnd"/>
      <w:r w:rsidRPr="00AC32D6">
        <w:rPr>
          <w:rFonts w:ascii="Book Antiqua" w:eastAsia="宋体" w:hAnsi="Book Antiqua" w:cs="宋体"/>
          <w:sz w:val="24"/>
          <w:szCs w:val="24"/>
        </w:rPr>
        <w:t xml:space="preserve"> N, </w:t>
      </w:r>
      <w:proofErr w:type="spellStart"/>
      <w:r w:rsidRPr="00AC32D6">
        <w:rPr>
          <w:rFonts w:ascii="Book Antiqua" w:eastAsia="宋体" w:hAnsi="Book Antiqua" w:cs="宋体"/>
          <w:sz w:val="24"/>
          <w:szCs w:val="24"/>
        </w:rPr>
        <w:t>Giovane</w:t>
      </w:r>
      <w:proofErr w:type="spellEnd"/>
      <w:r w:rsidRPr="00AC32D6">
        <w:rPr>
          <w:rFonts w:ascii="Book Antiqua" w:eastAsia="宋体" w:hAnsi="Book Antiqua" w:cs="宋体"/>
          <w:sz w:val="24"/>
          <w:szCs w:val="24"/>
        </w:rPr>
        <w:t xml:space="preserve"> A, </w:t>
      </w:r>
      <w:proofErr w:type="spellStart"/>
      <w:r w:rsidRPr="00AC32D6">
        <w:rPr>
          <w:rFonts w:ascii="Book Antiqua" w:eastAsia="宋体" w:hAnsi="Book Antiqua" w:cs="宋体"/>
          <w:sz w:val="24"/>
          <w:szCs w:val="24"/>
        </w:rPr>
        <w:t>Casale</w:t>
      </w:r>
      <w:proofErr w:type="spellEnd"/>
      <w:r w:rsidRPr="00AC32D6">
        <w:rPr>
          <w:rFonts w:ascii="Book Antiqua" w:eastAsia="宋体" w:hAnsi="Book Antiqua" w:cs="宋体"/>
          <w:sz w:val="24"/>
          <w:szCs w:val="24"/>
        </w:rPr>
        <w:t xml:space="preserve"> R, </w:t>
      </w:r>
      <w:proofErr w:type="spellStart"/>
      <w:r w:rsidRPr="00AC32D6">
        <w:rPr>
          <w:rFonts w:ascii="Book Antiqua" w:eastAsia="宋体" w:hAnsi="Book Antiqua" w:cs="宋体"/>
          <w:sz w:val="24"/>
          <w:szCs w:val="24"/>
        </w:rPr>
        <w:t>Barbieri</w:t>
      </w:r>
      <w:proofErr w:type="spellEnd"/>
      <w:r w:rsidRPr="00AC32D6">
        <w:rPr>
          <w:rFonts w:ascii="Book Antiqua" w:eastAsia="宋体" w:hAnsi="Book Antiqua" w:cs="宋体"/>
          <w:sz w:val="24"/>
          <w:szCs w:val="24"/>
        </w:rPr>
        <w:t xml:space="preserve"> M, </w:t>
      </w:r>
      <w:proofErr w:type="spellStart"/>
      <w:r w:rsidRPr="00AC32D6">
        <w:rPr>
          <w:rFonts w:ascii="Book Antiqua" w:eastAsia="宋体" w:hAnsi="Book Antiqua" w:cs="宋体"/>
          <w:sz w:val="24"/>
          <w:szCs w:val="24"/>
        </w:rPr>
        <w:t>Paolisso</w:t>
      </w:r>
      <w:proofErr w:type="spellEnd"/>
      <w:r w:rsidRPr="00AC32D6">
        <w:rPr>
          <w:rFonts w:ascii="Book Antiqua" w:eastAsia="宋体" w:hAnsi="Book Antiqua" w:cs="宋体"/>
          <w:sz w:val="24"/>
          <w:szCs w:val="24"/>
        </w:rPr>
        <w:t xml:space="preserve"> P, Rizzo MR, </w:t>
      </w:r>
      <w:proofErr w:type="spellStart"/>
      <w:r w:rsidRPr="00AC32D6">
        <w:rPr>
          <w:rFonts w:ascii="Book Antiqua" w:eastAsia="宋体" w:hAnsi="Book Antiqua" w:cs="宋体"/>
          <w:sz w:val="24"/>
          <w:szCs w:val="24"/>
        </w:rPr>
        <w:t>Paolisso</w:t>
      </w:r>
      <w:proofErr w:type="spellEnd"/>
      <w:r w:rsidRPr="00AC32D6">
        <w:rPr>
          <w:rFonts w:ascii="Book Antiqua" w:eastAsia="宋体" w:hAnsi="Book Antiqua" w:cs="宋体"/>
          <w:sz w:val="24"/>
          <w:szCs w:val="24"/>
        </w:rPr>
        <w:t xml:space="preserve"> G, </w:t>
      </w:r>
      <w:proofErr w:type="spellStart"/>
      <w:r w:rsidRPr="00AC32D6">
        <w:rPr>
          <w:rFonts w:ascii="Book Antiqua" w:eastAsia="宋体" w:hAnsi="Book Antiqua" w:cs="宋体"/>
          <w:sz w:val="24"/>
          <w:szCs w:val="24"/>
        </w:rPr>
        <w:t>Marfella</w:t>
      </w:r>
      <w:proofErr w:type="spellEnd"/>
      <w:r w:rsidRPr="00AC32D6">
        <w:rPr>
          <w:rFonts w:ascii="Book Antiqua" w:eastAsia="宋体" w:hAnsi="Book Antiqua" w:cs="宋体"/>
          <w:sz w:val="24"/>
          <w:szCs w:val="24"/>
        </w:rPr>
        <w:t xml:space="preserve"> R. Poor </w:t>
      </w:r>
      <w:proofErr w:type="spellStart"/>
      <w:r w:rsidRPr="00AC32D6">
        <w:rPr>
          <w:rFonts w:ascii="Book Antiqua" w:eastAsia="宋体" w:hAnsi="Book Antiqua" w:cs="宋体"/>
          <w:sz w:val="24"/>
          <w:szCs w:val="24"/>
        </w:rPr>
        <w:t>glycaemic</w:t>
      </w:r>
      <w:proofErr w:type="spellEnd"/>
      <w:r w:rsidRPr="00AC32D6">
        <w:rPr>
          <w:rFonts w:ascii="Book Antiqua" w:eastAsia="宋体" w:hAnsi="Book Antiqua" w:cs="宋体"/>
          <w:sz w:val="24"/>
          <w:szCs w:val="24"/>
        </w:rPr>
        <w:t xml:space="preserve"> control in type 2 diabetes patients reduces endothelial progenitor cell number by influencing SIRT1 </w:t>
      </w:r>
      <w:proofErr w:type="spellStart"/>
      <w:r w:rsidRPr="00AC32D6">
        <w:rPr>
          <w:rFonts w:ascii="Book Antiqua" w:eastAsia="宋体" w:hAnsi="Book Antiqua" w:cs="宋体"/>
          <w:sz w:val="24"/>
          <w:szCs w:val="24"/>
        </w:rPr>
        <w:t>signalling</w:t>
      </w:r>
      <w:proofErr w:type="spellEnd"/>
      <w:r w:rsidRPr="00AC32D6">
        <w:rPr>
          <w:rFonts w:ascii="Book Antiqua" w:eastAsia="宋体" w:hAnsi="Book Antiqua" w:cs="宋体"/>
          <w:sz w:val="24"/>
          <w:szCs w:val="24"/>
        </w:rPr>
        <w:t xml:space="preserve"> </w:t>
      </w:r>
      <w:r w:rsidR="00F33F1C" w:rsidRPr="00AC32D6">
        <w:rPr>
          <w:rFonts w:ascii="Book Antiqua" w:eastAsia="宋体" w:hAnsi="Book Antiqua" w:cs="宋体"/>
          <w:i/>
          <w:sz w:val="24"/>
          <w:szCs w:val="24"/>
        </w:rPr>
        <w:t>via</w:t>
      </w:r>
      <w:r w:rsidRPr="00AC32D6">
        <w:rPr>
          <w:rFonts w:ascii="Book Antiqua" w:eastAsia="宋体" w:hAnsi="Book Antiqua" w:cs="宋体"/>
          <w:sz w:val="24"/>
          <w:szCs w:val="24"/>
        </w:rPr>
        <w:t xml:space="preserve"> platelet-activating factor receptor activation. Diabetologia.2013; </w:t>
      </w:r>
      <w:r w:rsidRPr="00AC32D6">
        <w:rPr>
          <w:rFonts w:ascii="Book Antiqua" w:eastAsia="宋体" w:hAnsi="Book Antiqua" w:cs="宋体"/>
          <w:b/>
          <w:sz w:val="24"/>
          <w:szCs w:val="24"/>
        </w:rPr>
        <w:t>56</w:t>
      </w:r>
      <w:r w:rsidRPr="00AC32D6">
        <w:rPr>
          <w:rFonts w:ascii="Book Antiqua" w:eastAsia="宋体" w:hAnsi="Book Antiqua" w:cs="宋体"/>
          <w:sz w:val="24"/>
          <w:szCs w:val="24"/>
        </w:rPr>
        <w:t>: 162-72.doi: 10.1007/s00125-012-2749-0</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47 </w:t>
      </w:r>
      <w:r w:rsidRPr="00AC32D6">
        <w:rPr>
          <w:rFonts w:ascii="Book Antiqua" w:eastAsia="宋体" w:hAnsi="Book Antiqua" w:cs="宋体"/>
          <w:b/>
          <w:bCs/>
          <w:sz w:val="24"/>
          <w:szCs w:val="24"/>
        </w:rPr>
        <w:t>Guan M</w:t>
      </w:r>
      <w:r w:rsidRPr="00AC32D6">
        <w:rPr>
          <w:rFonts w:ascii="Book Antiqua" w:eastAsia="宋体" w:hAnsi="Book Antiqua" w:cs="宋体"/>
          <w:sz w:val="24"/>
          <w:szCs w:val="24"/>
        </w:rPr>
        <w:t xml:space="preserve">, Yao W, Liu R, Lam KS, </w:t>
      </w:r>
      <w:proofErr w:type="spellStart"/>
      <w:r w:rsidRPr="00AC32D6">
        <w:rPr>
          <w:rFonts w:ascii="Book Antiqua" w:eastAsia="宋体" w:hAnsi="Book Antiqua" w:cs="宋体"/>
          <w:sz w:val="24"/>
          <w:szCs w:val="24"/>
        </w:rPr>
        <w:t>Nolta</w:t>
      </w:r>
      <w:proofErr w:type="spellEnd"/>
      <w:r w:rsidRPr="00AC32D6">
        <w:rPr>
          <w:rFonts w:ascii="Book Antiqua" w:eastAsia="宋体" w:hAnsi="Book Antiqua" w:cs="宋体"/>
          <w:sz w:val="24"/>
          <w:szCs w:val="24"/>
        </w:rPr>
        <w:t xml:space="preserve"> J, </w:t>
      </w:r>
      <w:proofErr w:type="spellStart"/>
      <w:r w:rsidRPr="00AC32D6">
        <w:rPr>
          <w:rFonts w:ascii="Book Antiqua" w:eastAsia="宋体" w:hAnsi="Book Antiqua" w:cs="宋体"/>
          <w:sz w:val="24"/>
          <w:szCs w:val="24"/>
        </w:rPr>
        <w:t>Jia</w:t>
      </w:r>
      <w:proofErr w:type="spellEnd"/>
      <w:r w:rsidRPr="00AC32D6">
        <w:rPr>
          <w:rFonts w:ascii="Book Antiqua" w:eastAsia="宋体" w:hAnsi="Book Antiqua" w:cs="宋体"/>
          <w:sz w:val="24"/>
          <w:szCs w:val="24"/>
        </w:rPr>
        <w:t xml:space="preserve"> J, </w:t>
      </w:r>
      <w:proofErr w:type="spellStart"/>
      <w:r w:rsidRPr="00AC32D6">
        <w:rPr>
          <w:rFonts w:ascii="Book Antiqua" w:eastAsia="宋体" w:hAnsi="Book Antiqua" w:cs="宋体"/>
          <w:sz w:val="24"/>
          <w:szCs w:val="24"/>
        </w:rPr>
        <w:t>Panganiban</w:t>
      </w:r>
      <w:proofErr w:type="spellEnd"/>
      <w:r w:rsidRPr="00AC32D6">
        <w:rPr>
          <w:rFonts w:ascii="Book Antiqua" w:eastAsia="宋体" w:hAnsi="Book Antiqua" w:cs="宋体"/>
          <w:sz w:val="24"/>
          <w:szCs w:val="24"/>
        </w:rPr>
        <w:t xml:space="preserve"> B, </w:t>
      </w:r>
      <w:proofErr w:type="spellStart"/>
      <w:r w:rsidRPr="00AC32D6">
        <w:rPr>
          <w:rFonts w:ascii="Book Antiqua" w:eastAsia="宋体" w:hAnsi="Book Antiqua" w:cs="宋体"/>
          <w:sz w:val="24"/>
          <w:szCs w:val="24"/>
        </w:rPr>
        <w:t>Meng</w:t>
      </w:r>
      <w:proofErr w:type="spellEnd"/>
      <w:r w:rsidRPr="00AC32D6">
        <w:rPr>
          <w:rFonts w:ascii="Book Antiqua" w:eastAsia="宋体" w:hAnsi="Book Antiqua" w:cs="宋体"/>
          <w:sz w:val="24"/>
          <w:szCs w:val="24"/>
        </w:rPr>
        <w:t xml:space="preserve"> L, Zhou P, </w:t>
      </w:r>
      <w:proofErr w:type="spellStart"/>
      <w:r w:rsidRPr="00AC32D6">
        <w:rPr>
          <w:rFonts w:ascii="Book Antiqua" w:eastAsia="宋体" w:hAnsi="Book Antiqua" w:cs="宋体"/>
          <w:sz w:val="24"/>
          <w:szCs w:val="24"/>
        </w:rPr>
        <w:t>Shahnazari</w:t>
      </w:r>
      <w:proofErr w:type="spellEnd"/>
      <w:r w:rsidRPr="00AC32D6">
        <w:rPr>
          <w:rFonts w:ascii="Book Antiqua" w:eastAsia="宋体" w:hAnsi="Book Antiqua" w:cs="宋体"/>
          <w:sz w:val="24"/>
          <w:szCs w:val="24"/>
        </w:rPr>
        <w:t xml:space="preserve"> M, Ritchie RO, Lane NE. Directing </w:t>
      </w:r>
      <w:proofErr w:type="spellStart"/>
      <w:r w:rsidRPr="00AC32D6">
        <w:rPr>
          <w:rFonts w:ascii="Book Antiqua" w:eastAsia="宋体" w:hAnsi="Book Antiqua" w:cs="宋体"/>
          <w:sz w:val="24"/>
          <w:szCs w:val="24"/>
        </w:rPr>
        <w:t>mesenchymal</w:t>
      </w:r>
      <w:proofErr w:type="spellEnd"/>
      <w:r w:rsidRPr="00AC32D6">
        <w:rPr>
          <w:rFonts w:ascii="Book Antiqua" w:eastAsia="宋体" w:hAnsi="Book Antiqua" w:cs="宋体"/>
          <w:sz w:val="24"/>
          <w:szCs w:val="24"/>
        </w:rPr>
        <w:t xml:space="preserve"> stem cells to bone to augment bone formation and increase bone mass. </w:t>
      </w:r>
      <w:r w:rsidRPr="00AC32D6">
        <w:rPr>
          <w:rFonts w:ascii="Book Antiqua" w:eastAsia="宋体" w:hAnsi="Book Antiqua" w:cs="宋体"/>
          <w:i/>
          <w:iCs/>
          <w:sz w:val="24"/>
          <w:szCs w:val="24"/>
        </w:rPr>
        <w:t>Nat Med</w:t>
      </w:r>
      <w:r w:rsidRPr="00AC32D6">
        <w:rPr>
          <w:rFonts w:ascii="Book Antiqua" w:eastAsia="宋体" w:hAnsi="Book Antiqua" w:cs="宋体"/>
          <w:sz w:val="24"/>
          <w:szCs w:val="24"/>
        </w:rPr>
        <w:t> 2012; </w:t>
      </w:r>
      <w:r w:rsidRPr="00AC32D6">
        <w:rPr>
          <w:rFonts w:ascii="Book Antiqua" w:eastAsia="宋体" w:hAnsi="Book Antiqua" w:cs="宋体"/>
          <w:b/>
          <w:bCs/>
          <w:sz w:val="24"/>
          <w:szCs w:val="24"/>
        </w:rPr>
        <w:t>18</w:t>
      </w:r>
      <w:r w:rsidRPr="00AC32D6">
        <w:rPr>
          <w:rFonts w:ascii="Book Antiqua" w:eastAsia="宋体" w:hAnsi="Book Antiqua" w:cs="宋体"/>
          <w:sz w:val="24"/>
          <w:szCs w:val="24"/>
        </w:rPr>
        <w:t>: 456-462 [PMID: 22306732 DOI: 10.1038/nm.2665]</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48 </w:t>
      </w:r>
      <w:proofErr w:type="spellStart"/>
      <w:r w:rsidRPr="00AC32D6">
        <w:rPr>
          <w:rFonts w:ascii="Book Antiqua" w:eastAsia="宋体" w:hAnsi="Book Antiqua" w:cs="宋体"/>
          <w:b/>
          <w:bCs/>
          <w:sz w:val="24"/>
          <w:szCs w:val="24"/>
        </w:rPr>
        <w:t>Guihard</w:t>
      </w:r>
      <w:proofErr w:type="spellEnd"/>
      <w:r w:rsidRPr="00AC32D6">
        <w:rPr>
          <w:rFonts w:ascii="Book Antiqua" w:eastAsia="宋体" w:hAnsi="Book Antiqua" w:cs="宋体"/>
          <w:b/>
          <w:bCs/>
          <w:sz w:val="24"/>
          <w:szCs w:val="24"/>
        </w:rPr>
        <w:t xml:space="preserve"> P</w:t>
      </w:r>
      <w:r w:rsidRPr="00AC32D6">
        <w:rPr>
          <w:rFonts w:ascii="Book Antiqua" w:eastAsia="宋体" w:hAnsi="Book Antiqua" w:cs="宋体"/>
          <w:sz w:val="24"/>
          <w:szCs w:val="24"/>
        </w:rPr>
        <w:t xml:space="preserve">, Danger Y, </w:t>
      </w:r>
      <w:proofErr w:type="spellStart"/>
      <w:r w:rsidRPr="00AC32D6">
        <w:rPr>
          <w:rFonts w:ascii="Book Antiqua" w:eastAsia="宋体" w:hAnsi="Book Antiqua" w:cs="宋体"/>
          <w:sz w:val="24"/>
          <w:szCs w:val="24"/>
        </w:rPr>
        <w:t>Brounais</w:t>
      </w:r>
      <w:proofErr w:type="spellEnd"/>
      <w:r w:rsidRPr="00AC32D6">
        <w:rPr>
          <w:rFonts w:ascii="Book Antiqua" w:eastAsia="宋体" w:hAnsi="Book Antiqua" w:cs="宋体"/>
          <w:sz w:val="24"/>
          <w:szCs w:val="24"/>
        </w:rPr>
        <w:t xml:space="preserve"> B, David E, </w:t>
      </w:r>
      <w:proofErr w:type="spellStart"/>
      <w:r w:rsidRPr="00AC32D6">
        <w:rPr>
          <w:rFonts w:ascii="Book Antiqua" w:eastAsia="宋体" w:hAnsi="Book Antiqua" w:cs="宋体"/>
          <w:sz w:val="24"/>
          <w:szCs w:val="24"/>
        </w:rPr>
        <w:t>Brion</w:t>
      </w:r>
      <w:proofErr w:type="spellEnd"/>
      <w:r w:rsidRPr="00AC32D6">
        <w:rPr>
          <w:rFonts w:ascii="Book Antiqua" w:eastAsia="宋体" w:hAnsi="Book Antiqua" w:cs="宋体"/>
          <w:sz w:val="24"/>
          <w:szCs w:val="24"/>
        </w:rPr>
        <w:t xml:space="preserve"> R, </w:t>
      </w:r>
      <w:proofErr w:type="spellStart"/>
      <w:r w:rsidRPr="00AC32D6">
        <w:rPr>
          <w:rFonts w:ascii="Book Antiqua" w:eastAsia="宋体" w:hAnsi="Book Antiqua" w:cs="宋体"/>
          <w:sz w:val="24"/>
          <w:szCs w:val="24"/>
        </w:rPr>
        <w:t>Delecrin</w:t>
      </w:r>
      <w:proofErr w:type="spellEnd"/>
      <w:r w:rsidRPr="00AC32D6">
        <w:rPr>
          <w:rFonts w:ascii="Book Antiqua" w:eastAsia="宋体" w:hAnsi="Book Antiqua" w:cs="宋体"/>
          <w:sz w:val="24"/>
          <w:szCs w:val="24"/>
        </w:rPr>
        <w:t xml:space="preserve"> J, Richards CD, Chevalier S, </w:t>
      </w:r>
      <w:proofErr w:type="spellStart"/>
      <w:r w:rsidRPr="00AC32D6">
        <w:rPr>
          <w:rFonts w:ascii="Book Antiqua" w:eastAsia="宋体" w:hAnsi="Book Antiqua" w:cs="宋体"/>
          <w:sz w:val="24"/>
          <w:szCs w:val="24"/>
        </w:rPr>
        <w:t>Rédini</w:t>
      </w:r>
      <w:proofErr w:type="spellEnd"/>
      <w:r w:rsidRPr="00AC32D6">
        <w:rPr>
          <w:rFonts w:ascii="Book Antiqua" w:eastAsia="宋体" w:hAnsi="Book Antiqua" w:cs="宋体"/>
          <w:sz w:val="24"/>
          <w:szCs w:val="24"/>
        </w:rPr>
        <w:t xml:space="preserve"> F, </w:t>
      </w:r>
      <w:proofErr w:type="spellStart"/>
      <w:r w:rsidRPr="00AC32D6">
        <w:rPr>
          <w:rFonts w:ascii="Book Antiqua" w:eastAsia="宋体" w:hAnsi="Book Antiqua" w:cs="宋体"/>
          <w:sz w:val="24"/>
          <w:szCs w:val="24"/>
        </w:rPr>
        <w:t>Heymann</w:t>
      </w:r>
      <w:proofErr w:type="spellEnd"/>
      <w:r w:rsidRPr="00AC32D6">
        <w:rPr>
          <w:rFonts w:ascii="Book Antiqua" w:eastAsia="宋体" w:hAnsi="Book Antiqua" w:cs="宋体"/>
          <w:sz w:val="24"/>
          <w:szCs w:val="24"/>
        </w:rPr>
        <w:t xml:space="preserve"> D, </w:t>
      </w:r>
      <w:proofErr w:type="spellStart"/>
      <w:r w:rsidRPr="00AC32D6">
        <w:rPr>
          <w:rFonts w:ascii="Book Antiqua" w:eastAsia="宋体" w:hAnsi="Book Antiqua" w:cs="宋体"/>
          <w:sz w:val="24"/>
          <w:szCs w:val="24"/>
        </w:rPr>
        <w:t>Gascan</w:t>
      </w:r>
      <w:proofErr w:type="spellEnd"/>
      <w:r w:rsidRPr="00AC32D6">
        <w:rPr>
          <w:rFonts w:ascii="Book Antiqua" w:eastAsia="宋体" w:hAnsi="Book Antiqua" w:cs="宋体"/>
          <w:sz w:val="24"/>
          <w:szCs w:val="24"/>
        </w:rPr>
        <w:t xml:space="preserve"> H, Blanchard F. Induction of </w:t>
      </w:r>
      <w:proofErr w:type="spellStart"/>
      <w:r w:rsidRPr="00AC32D6">
        <w:rPr>
          <w:rFonts w:ascii="Book Antiqua" w:eastAsia="宋体" w:hAnsi="Book Antiqua" w:cs="宋体"/>
          <w:sz w:val="24"/>
          <w:szCs w:val="24"/>
        </w:rPr>
        <w:t>osteogenesis</w:t>
      </w:r>
      <w:proofErr w:type="spellEnd"/>
      <w:r w:rsidRPr="00AC32D6">
        <w:rPr>
          <w:rFonts w:ascii="Book Antiqua" w:eastAsia="宋体" w:hAnsi="Book Antiqua" w:cs="宋体"/>
          <w:sz w:val="24"/>
          <w:szCs w:val="24"/>
        </w:rPr>
        <w:t xml:space="preserve"> in </w:t>
      </w:r>
      <w:proofErr w:type="spellStart"/>
      <w:r w:rsidRPr="00AC32D6">
        <w:rPr>
          <w:rFonts w:ascii="Book Antiqua" w:eastAsia="宋体" w:hAnsi="Book Antiqua" w:cs="宋体"/>
          <w:sz w:val="24"/>
          <w:szCs w:val="24"/>
        </w:rPr>
        <w:t>mesenchymal</w:t>
      </w:r>
      <w:proofErr w:type="spellEnd"/>
      <w:r w:rsidRPr="00AC32D6">
        <w:rPr>
          <w:rFonts w:ascii="Book Antiqua" w:eastAsia="宋体" w:hAnsi="Book Antiqua" w:cs="宋体"/>
          <w:sz w:val="24"/>
          <w:szCs w:val="24"/>
        </w:rPr>
        <w:t xml:space="preserve"> stem cells by activated monocytes/macrophages depends on </w:t>
      </w:r>
      <w:proofErr w:type="spellStart"/>
      <w:r w:rsidRPr="00AC32D6">
        <w:rPr>
          <w:rFonts w:ascii="Book Antiqua" w:eastAsia="宋体" w:hAnsi="Book Antiqua" w:cs="宋体"/>
          <w:sz w:val="24"/>
          <w:szCs w:val="24"/>
        </w:rPr>
        <w:t>oncostatin</w:t>
      </w:r>
      <w:proofErr w:type="spellEnd"/>
      <w:r w:rsidRPr="00AC32D6">
        <w:rPr>
          <w:rFonts w:ascii="Book Antiqua" w:eastAsia="宋体" w:hAnsi="Book Antiqua" w:cs="宋体"/>
          <w:sz w:val="24"/>
          <w:szCs w:val="24"/>
        </w:rPr>
        <w:t xml:space="preserve"> M signaling. </w:t>
      </w:r>
      <w:r w:rsidRPr="00AC32D6">
        <w:rPr>
          <w:rFonts w:ascii="Book Antiqua" w:eastAsia="宋体" w:hAnsi="Book Antiqua" w:cs="宋体"/>
          <w:i/>
          <w:iCs/>
          <w:sz w:val="24"/>
          <w:szCs w:val="24"/>
        </w:rPr>
        <w:t>Stem Cells</w:t>
      </w:r>
      <w:r w:rsidRPr="00AC32D6">
        <w:rPr>
          <w:rFonts w:ascii="Book Antiqua" w:eastAsia="宋体" w:hAnsi="Book Antiqua" w:cs="宋体"/>
          <w:sz w:val="24"/>
          <w:szCs w:val="24"/>
        </w:rPr>
        <w:t> 2012; </w:t>
      </w:r>
      <w:r w:rsidRPr="00AC32D6">
        <w:rPr>
          <w:rFonts w:ascii="Book Antiqua" w:eastAsia="宋体" w:hAnsi="Book Antiqua" w:cs="宋体"/>
          <w:b/>
          <w:bCs/>
          <w:sz w:val="24"/>
          <w:szCs w:val="24"/>
        </w:rPr>
        <w:t>30</w:t>
      </w:r>
      <w:r w:rsidRPr="00AC32D6">
        <w:rPr>
          <w:rFonts w:ascii="Book Antiqua" w:eastAsia="宋体" w:hAnsi="Book Antiqua" w:cs="宋体"/>
          <w:sz w:val="24"/>
          <w:szCs w:val="24"/>
        </w:rPr>
        <w:t>: 762-772 [PMID: 22267310 DOI: 10.1002/stem.1040]</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49 </w:t>
      </w:r>
      <w:r w:rsidRPr="00AC32D6">
        <w:rPr>
          <w:rFonts w:ascii="Book Antiqua" w:eastAsia="宋体" w:hAnsi="Book Antiqua" w:cs="宋体"/>
          <w:b/>
          <w:bCs/>
          <w:sz w:val="24"/>
          <w:szCs w:val="24"/>
        </w:rPr>
        <w:t>Yang N</w:t>
      </w:r>
      <w:r w:rsidRPr="00AC32D6">
        <w:rPr>
          <w:rFonts w:ascii="Book Antiqua" w:eastAsia="宋体" w:hAnsi="Book Antiqua" w:cs="宋体"/>
          <w:sz w:val="24"/>
          <w:szCs w:val="24"/>
        </w:rPr>
        <w:t xml:space="preserve">, Wang G, Hu C, Shi Y, Liao L, Shi S, </w:t>
      </w:r>
      <w:proofErr w:type="spellStart"/>
      <w:r w:rsidRPr="00AC32D6">
        <w:rPr>
          <w:rFonts w:ascii="Book Antiqua" w:eastAsia="宋体" w:hAnsi="Book Antiqua" w:cs="宋体"/>
          <w:sz w:val="24"/>
          <w:szCs w:val="24"/>
        </w:rPr>
        <w:t>Cai</w:t>
      </w:r>
      <w:proofErr w:type="spellEnd"/>
      <w:r w:rsidRPr="00AC32D6">
        <w:rPr>
          <w:rFonts w:ascii="Book Antiqua" w:eastAsia="宋体" w:hAnsi="Book Antiqua" w:cs="宋体"/>
          <w:sz w:val="24"/>
          <w:szCs w:val="24"/>
        </w:rPr>
        <w:t xml:space="preserve"> Y, Cheng S, Wang X, Liu Y, Tang L, Ding Y, Jin Y. Tumor necrosis factor α suppresses the </w:t>
      </w:r>
      <w:proofErr w:type="spellStart"/>
      <w:r w:rsidRPr="00AC32D6">
        <w:rPr>
          <w:rFonts w:ascii="Book Antiqua" w:eastAsia="宋体" w:hAnsi="Book Antiqua" w:cs="宋体"/>
          <w:sz w:val="24"/>
          <w:szCs w:val="24"/>
        </w:rPr>
        <w:t>mesenchymal</w:t>
      </w:r>
      <w:proofErr w:type="spellEnd"/>
      <w:r w:rsidRPr="00AC32D6">
        <w:rPr>
          <w:rFonts w:ascii="Book Antiqua" w:eastAsia="宋体" w:hAnsi="Book Antiqua" w:cs="宋体"/>
          <w:sz w:val="24"/>
          <w:szCs w:val="24"/>
        </w:rPr>
        <w:t xml:space="preserve"> stem cell </w:t>
      </w:r>
      <w:proofErr w:type="spellStart"/>
      <w:r w:rsidRPr="00AC32D6">
        <w:rPr>
          <w:rFonts w:ascii="Book Antiqua" w:eastAsia="宋体" w:hAnsi="Book Antiqua" w:cs="宋体"/>
          <w:sz w:val="24"/>
          <w:szCs w:val="24"/>
        </w:rPr>
        <w:t>osteogenesis</w:t>
      </w:r>
      <w:proofErr w:type="spellEnd"/>
      <w:r w:rsidRPr="00AC32D6">
        <w:rPr>
          <w:rFonts w:ascii="Book Antiqua" w:eastAsia="宋体" w:hAnsi="Book Antiqua" w:cs="宋体"/>
          <w:sz w:val="24"/>
          <w:szCs w:val="24"/>
        </w:rPr>
        <w:t xml:space="preserve"> promoter miR-21 in estrogen deficiency-induced osteoporosis. </w:t>
      </w:r>
      <w:r w:rsidRPr="00AC32D6">
        <w:rPr>
          <w:rFonts w:ascii="Book Antiqua" w:eastAsia="宋体" w:hAnsi="Book Antiqua" w:cs="宋体"/>
          <w:i/>
          <w:iCs/>
          <w:sz w:val="24"/>
          <w:szCs w:val="24"/>
        </w:rPr>
        <w:t>J Bone Miner Res</w:t>
      </w:r>
      <w:r w:rsidRPr="00AC32D6">
        <w:rPr>
          <w:rFonts w:ascii="Book Antiqua" w:eastAsia="宋体" w:hAnsi="Book Antiqua" w:cs="宋体"/>
          <w:sz w:val="24"/>
          <w:szCs w:val="24"/>
        </w:rPr>
        <w:t> 2013; </w:t>
      </w:r>
      <w:r w:rsidRPr="00AC32D6">
        <w:rPr>
          <w:rFonts w:ascii="Book Antiqua" w:eastAsia="宋体" w:hAnsi="Book Antiqua" w:cs="宋体"/>
          <w:b/>
          <w:bCs/>
          <w:sz w:val="24"/>
          <w:szCs w:val="24"/>
        </w:rPr>
        <w:t>28</w:t>
      </w:r>
      <w:r w:rsidRPr="00AC32D6">
        <w:rPr>
          <w:rFonts w:ascii="Book Antiqua" w:eastAsia="宋体" w:hAnsi="Book Antiqua" w:cs="宋体"/>
          <w:sz w:val="24"/>
          <w:szCs w:val="24"/>
        </w:rPr>
        <w:t>: 559-573 [PMID: 23074166 DOI: 10.1002/jbmr.1798]</w:t>
      </w:r>
    </w:p>
    <w:p w:rsidR="00D154AC" w:rsidRPr="00AC32D6" w:rsidRDefault="00D154AC" w:rsidP="008549DF">
      <w:pPr>
        <w:spacing w:after="0" w:line="360" w:lineRule="auto"/>
        <w:jc w:val="both"/>
        <w:rPr>
          <w:rFonts w:ascii="Book Antiqua" w:eastAsia="宋体" w:hAnsi="Book Antiqua" w:cs="宋体"/>
          <w:sz w:val="24"/>
          <w:szCs w:val="24"/>
        </w:rPr>
      </w:pPr>
      <w:proofErr w:type="gramStart"/>
      <w:r w:rsidRPr="00AC32D6">
        <w:rPr>
          <w:rFonts w:ascii="Book Antiqua" w:eastAsia="宋体" w:hAnsi="Book Antiqua" w:cs="宋体"/>
          <w:sz w:val="24"/>
          <w:szCs w:val="24"/>
        </w:rPr>
        <w:t>50 </w:t>
      </w:r>
      <w:proofErr w:type="spellStart"/>
      <w:r w:rsidRPr="00AC32D6">
        <w:rPr>
          <w:rFonts w:ascii="Book Antiqua" w:eastAsia="宋体" w:hAnsi="Book Antiqua" w:cs="宋体"/>
          <w:b/>
          <w:bCs/>
          <w:sz w:val="24"/>
          <w:szCs w:val="24"/>
        </w:rPr>
        <w:t>Bojin</w:t>
      </w:r>
      <w:proofErr w:type="spellEnd"/>
      <w:r w:rsidRPr="00AC32D6">
        <w:rPr>
          <w:rFonts w:ascii="Book Antiqua" w:eastAsia="宋体" w:hAnsi="Book Antiqua" w:cs="宋体"/>
          <w:b/>
          <w:bCs/>
          <w:sz w:val="24"/>
          <w:szCs w:val="24"/>
        </w:rPr>
        <w:t xml:space="preserve"> FM</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Gruia</w:t>
      </w:r>
      <w:proofErr w:type="spellEnd"/>
      <w:r w:rsidRPr="00AC32D6">
        <w:rPr>
          <w:rFonts w:ascii="Book Antiqua" w:eastAsia="宋体" w:hAnsi="Book Antiqua" w:cs="宋体"/>
          <w:sz w:val="24"/>
          <w:szCs w:val="24"/>
        </w:rPr>
        <w:t xml:space="preserve"> AT, </w:t>
      </w:r>
      <w:proofErr w:type="spellStart"/>
      <w:r w:rsidRPr="00AC32D6">
        <w:rPr>
          <w:rFonts w:ascii="Book Antiqua" w:eastAsia="宋体" w:hAnsi="Book Antiqua" w:cs="宋体"/>
          <w:sz w:val="24"/>
          <w:szCs w:val="24"/>
        </w:rPr>
        <w:t>Cristea</w:t>
      </w:r>
      <w:proofErr w:type="spellEnd"/>
      <w:r w:rsidRPr="00AC32D6">
        <w:rPr>
          <w:rFonts w:ascii="Book Antiqua" w:eastAsia="宋体" w:hAnsi="Book Antiqua" w:cs="宋体"/>
          <w:sz w:val="24"/>
          <w:szCs w:val="24"/>
        </w:rPr>
        <w:t xml:space="preserve"> MI, </w:t>
      </w:r>
      <w:proofErr w:type="spellStart"/>
      <w:r w:rsidRPr="00AC32D6">
        <w:rPr>
          <w:rFonts w:ascii="Book Antiqua" w:eastAsia="宋体" w:hAnsi="Book Antiqua" w:cs="宋体"/>
          <w:sz w:val="24"/>
          <w:szCs w:val="24"/>
        </w:rPr>
        <w:t>Ordodi</w:t>
      </w:r>
      <w:proofErr w:type="spellEnd"/>
      <w:r w:rsidRPr="00AC32D6">
        <w:rPr>
          <w:rFonts w:ascii="Book Antiqua" w:eastAsia="宋体" w:hAnsi="Book Antiqua" w:cs="宋体"/>
          <w:sz w:val="24"/>
          <w:szCs w:val="24"/>
        </w:rPr>
        <w:t xml:space="preserve"> VL, </w:t>
      </w:r>
      <w:proofErr w:type="spellStart"/>
      <w:r w:rsidRPr="00AC32D6">
        <w:rPr>
          <w:rFonts w:ascii="Book Antiqua" w:eastAsia="宋体" w:hAnsi="Book Antiqua" w:cs="宋体"/>
          <w:sz w:val="24"/>
          <w:szCs w:val="24"/>
        </w:rPr>
        <w:t>Paunescu</w:t>
      </w:r>
      <w:proofErr w:type="spellEnd"/>
      <w:r w:rsidRPr="00AC32D6">
        <w:rPr>
          <w:rFonts w:ascii="Book Antiqua" w:eastAsia="宋体" w:hAnsi="Book Antiqua" w:cs="宋体"/>
          <w:sz w:val="24"/>
          <w:szCs w:val="24"/>
        </w:rPr>
        <w:t xml:space="preserve"> V, </w:t>
      </w:r>
      <w:proofErr w:type="spellStart"/>
      <w:r w:rsidRPr="00AC32D6">
        <w:rPr>
          <w:rFonts w:ascii="Book Antiqua" w:eastAsia="宋体" w:hAnsi="Book Antiqua" w:cs="宋体"/>
          <w:sz w:val="24"/>
          <w:szCs w:val="24"/>
        </w:rPr>
        <w:t>Mic</w:t>
      </w:r>
      <w:proofErr w:type="spellEnd"/>
      <w:r w:rsidRPr="00AC32D6">
        <w:rPr>
          <w:rFonts w:ascii="Book Antiqua" w:eastAsia="宋体" w:hAnsi="Book Antiqua" w:cs="宋体"/>
          <w:sz w:val="24"/>
          <w:szCs w:val="24"/>
        </w:rPr>
        <w:t xml:space="preserve"> FA.</w:t>
      </w:r>
      <w:proofErr w:type="gramEnd"/>
      <w:r w:rsidRPr="00AC32D6">
        <w:rPr>
          <w:rFonts w:ascii="Book Antiqua" w:eastAsia="宋体" w:hAnsi="Book Antiqua" w:cs="宋体"/>
          <w:sz w:val="24"/>
          <w:szCs w:val="24"/>
        </w:rPr>
        <w:t xml:space="preserve"> Adipocytes differentiated in vitro from rat </w:t>
      </w:r>
      <w:proofErr w:type="spellStart"/>
      <w:r w:rsidRPr="00AC32D6">
        <w:rPr>
          <w:rFonts w:ascii="Book Antiqua" w:eastAsia="宋体" w:hAnsi="Book Antiqua" w:cs="宋体"/>
          <w:sz w:val="24"/>
          <w:szCs w:val="24"/>
        </w:rPr>
        <w:t>mesenchymal</w:t>
      </w:r>
      <w:proofErr w:type="spellEnd"/>
      <w:r w:rsidRPr="00AC32D6">
        <w:rPr>
          <w:rFonts w:ascii="Book Antiqua" w:eastAsia="宋体" w:hAnsi="Book Antiqua" w:cs="宋体"/>
          <w:sz w:val="24"/>
          <w:szCs w:val="24"/>
        </w:rPr>
        <w:t xml:space="preserve"> stem cells lack essential free fatty acids compared to adult adipocytes. </w:t>
      </w:r>
      <w:r w:rsidRPr="00AC32D6">
        <w:rPr>
          <w:rFonts w:ascii="Book Antiqua" w:eastAsia="宋体" w:hAnsi="Book Antiqua" w:cs="宋体"/>
          <w:i/>
          <w:iCs/>
          <w:sz w:val="24"/>
          <w:szCs w:val="24"/>
        </w:rPr>
        <w:t xml:space="preserve">Stem Cells </w:t>
      </w:r>
      <w:proofErr w:type="spellStart"/>
      <w:r w:rsidRPr="00AC32D6">
        <w:rPr>
          <w:rFonts w:ascii="Book Antiqua" w:eastAsia="宋体" w:hAnsi="Book Antiqua" w:cs="宋体"/>
          <w:i/>
          <w:iCs/>
          <w:sz w:val="24"/>
          <w:szCs w:val="24"/>
        </w:rPr>
        <w:t>Dev</w:t>
      </w:r>
      <w:proofErr w:type="spellEnd"/>
      <w:r w:rsidRPr="00AC32D6">
        <w:rPr>
          <w:rFonts w:ascii="Book Antiqua" w:eastAsia="宋体" w:hAnsi="Book Antiqua" w:cs="宋体"/>
          <w:sz w:val="24"/>
          <w:szCs w:val="24"/>
        </w:rPr>
        <w:t> 2012; </w:t>
      </w:r>
      <w:r w:rsidRPr="00AC32D6">
        <w:rPr>
          <w:rFonts w:ascii="Book Antiqua" w:eastAsia="宋体" w:hAnsi="Book Antiqua" w:cs="宋体"/>
          <w:b/>
          <w:bCs/>
          <w:sz w:val="24"/>
          <w:szCs w:val="24"/>
        </w:rPr>
        <w:t>21</w:t>
      </w:r>
      <w:r w:rsidRPr="00AC32D6">
        <w:rPr>
          <w:rFonts w:ascii="Book Antiqua" w:eastAsia="宋体" w:hAnsi="Book Antiqua" w:cs="宋体"/>
          <w:sz w:val="24"/>
          <w:szCs w:val="24"/>
        </w:rPr>
        <w:t>: 507-512 [PMID: 22023262 DOI: 10.1089/scd.2011.0491]</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51 </w:t>
      </w:r>
      <w:r w:rsidRPr="00AC32D6">
        <w:rPr>
          <w:rFonts w:ascii="Book Antiqua" w:eastAsia="宋体" w:hAnsi="Book Antiqua" w:cs="宋体"/>
          <w:b/>
          <w:bCs/>
          <w:sz w:val="24"/>
          <w:szCs w:val="24"/>
        </w:rPr>
        <w:t>Sheng HH</w:t>
      </w:r>
      <w:r w:rsidRPr="00AC32D6">
        <w:rPr>
          <w:rFonts w:ascii="Book Antiqua" w:eastAsia="宋体" w:hAnsi="Book Antiqua" w:cs="宋体"/>
          <w:sz w:val="24"/>
          <w:szCs w:val="24"/>
        </w:rPr>
        <w:t xml:space="preserve">, Zhang GG, Cheung WH, Chan CW, Wang YX, Lee KM, Wang HF, Leung KS, Qin LL. Elevated </w:t>
      </w:r>
      <w:proofErr w:type="spellStart"/>
      <w:r w:rsidRPr="00AC32D6">
        <w:rPr>
          <w:rFonts w:ascii="Book Antiqua" w:eastAsia="宋体" w:hAnsi="Book Antiqua" w:cs="宋体"/>
          <w:sz w:val="24"/>
          <w:szCs w:val="24"/>
        </w:rPr>
        <w:t>adipogenesis</w:t>
      </w:r>
      <w:proofErr w:type="spellEnd"/>
      <w:r w:rsidRPr="00AC32D6">
        <w:rPr>
          <w:rFonts w:ascii="Book Antiqua" w:eastAsia="宋体" w:hAnsi="Book Antiqua" w:cs="宋体"/>
          <w:sz w:val="24"/>
          <w:szCs w:val="24"/>
        </w:rPr>
        <w:t xml:space="preserve"> of marrow </w:t>
      </w:r>
      <w:proofErr w:type="spellStart"/>
      <w:r w:rsidRPr="00AC32D6">
        <w:rPr>
          <w:rFonts w:ascii="Book Antiqua" w:eastAsia="宋体" w:hAnsi="Book Antiqua" w:cs="宋体"/>
          <w:sz w:val="24"/>
          <w:szCs w:val="24"/>
        </w:rPr>
        <w:t>mesenchymal</w:t>
      </w:r>
      <w:proofErr w:type="spellEnd"/>
      <w:r w:rsidRPr="00AC32D6">
        <w:rPr>
          <w:rFonts w:ascii="Book Antiqua" w:eastAsia="宋体" w:hAnsi="Book Antiqua" w:cs="宋体"/>
          <w:sz w:val="24"/>
          <w:szCs w:val="24"/>
        </w:rPr>
        <w:t xml:space="preserve"> stem cells during early steroid-associated osteonecrosis development. </w:t>
      </w:r>
      <w:r w:rsidRPr="00AC32D6">
        <w:rPr>
          <w:rFonts w:ascii="Book Antiqua" w:eastAsia="宋体" w:hAnsi="Book Antiqua" w:cs="宋体"/>
          <w:i/>
          <w:iCs/>
          <w:sz w:val="24"/>
          <w:szCs w:val="24"/>
        </w:rPr>
        <w:t xml:space="preserve">J </w:t>
      </w:r>
      <w:proofErr w:type="spellStart"/>
      <w:r w:rsidRPr="00AC32D6">
        <w:rPr>
          <w:rFonts w:ascii="Book Antiqua" w:eastAsia="宋体" w:hAnsi="Book Antiqua" w:cs="宋体"/>
          <w:i/>
          <w:iCs/>
          <w:sz w:val="24"/>
          <w:szCs w:val="24"/>
        </w:rPr>
        <w:t>OrthopSurg</w:t>
      </w:r>
      <w:proofErr w:type="spellEnd"/>
      <w:r w:rsidRPr="00AC32D6">
        <w:rPr>
          <w:rFonts w:ascii="Book Antiqua" w:eastAsia="宋体" w:hAnsi="Book Antiqua" w:cs="宋体"/>
          <w:i/>
          <w:iCs/>
          <w:sz w:val="24"/>
          <w:szCs w:val="24"/>
        </w:rPr>
        <w:t xml:space="preserve"> Res</w:t>
      </w:r>
      <w:r w:rsidRPr="00AC32D6">
        <w:rPr>
          <w:rFonts w:ascii="Book Antiqua" w:eastAsia="宋体" w:hAnsi="Book Antiqua" w:cs="宋体"/>
          <w:sz w:val="24"/>
          <w:szCs w:val="24"/>
        </w:rPr>
        <w:t> 2007; </w:t>
      </w:r>
      <w:r w:rsidRPr="00AC32D6">
        <w:rPr>
          <w:rFonts w:ascii="Book Antiqua" w:eastAsia="宋体" w:hAnsi="Book Antiqua" w:cs="宋体"/>
          <w:b/>
          <w:bCs/>
          <w:sz w:val="24"/>
          <w:szCs w:val="24"/>
        </w:rPr>
        <w:t>2</w:t>
      </w:r>
      <w:r w:rsidRPr="00AC32D6">
        <w:rPr>
          <w:rFonts w:ascii="Book Antiqua" w:eastAsia="宋体" w:hAnsi="Book Antiqua" w:cs="宋体"/>
          <w:sz w:val="24"/>
          <w:szCs w:val="24"/>
        </w:rPr>
        <w:t>: 15 [PMID: 17937789 DOI: 10.1186/1749-799X-2-15]</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lastRenderedPageBreak/>
        <w:t xml:space="preserve">52 </w:t>
      </w:r>
      <w:proofErr w:type="spellStart"/>
      <w:r w:rsidRPr="00AC32D6">
        <w:rPr>
          <w:rFonts w:ascii="Book Antiqua" w:eastAsia="宋体" w:hAnsi="Book Antiqua" w:cs="宋体"/>
          <w:b/>
          <w:sz w:val="24"/>
          <w:szCs w:val="24"/>
        </w:rPr>
        <w:t>Vashishth</w:t>
      </w:r>
      <w:proofErr w:type="spellEnd"/>
      <w:r w:rsidRPr="00AC32D6">
        <w:rPr>
          <w:rFonts w:ascii="Book Antiqua" w:eastAsia="宋体" w:hAnsi="Book Antiqua" w:cs="宋体"/>
          <w:b/>
          <w:sz w:val="24"/>
          <w:szCs w:val="24"/>
        </w:rPr>
        <w:t xml:space="preserve"> D</w:t>
      </w:r>
      <w:r w:rsidRPr="00AC32D6">
        <w:rPr>
          <w:rFonts w:ascii="Book Antiqua" w:eastAsia="宋体" w:hAnsi="Book Antiqua" w:cs="宋体"/>
          <w:sz w:val="24"/>
          <w:szCs w:val="24"/>
        </w:rPr>
        <w:t xml:space="preserve">. Advanced </w:t>
      </w:r>
      <w:proofErr w:type="spellStart"/>
      <w:r w:rsidRPr="00AC32D6">
        <w:rPr>
          <w:rFonts w:ascii="Book Antiqua" w:eastAsia="宋体" w:hAnsi="Book Antiqua" w:cs="宋体"/>
          <w:sz w:val="24"/>
          <w:szCs w:val="24"/>
        </w:rPr>
        <w:t>glycation</w:t>
      </w:r>
      <w:proofErr w:type="spellEnd"/>
      <w:r w:rsidRPr="00AC32D6">
        <w:rPr>
          <w:rFonts w:ascii="Book Antiqua" w:eastAsia="宋体" w:hAnsi="Book Antiqua" w:cs="宋体"/>
          <w:sz w:val="24"/>
          <w:szCs w:val="24"/>
        </w:rPr>
        <w:t xml:space="preserve"> end-products and bone fractures. IBMS </w:t>
      </w:r>
      <w:proofErr w:type="spellStart"/>
      <w:r w:rsidRPr="00AC32D6">
        <w:rPr>
          <w:rFonts w:ascii="Book Antiqua" w:eastAsia="宋体" w:hAnsi="Book Antiqua" w:cs="宋体"/>
          <w:sz w:val="24"/>
          <w:szCs w:val="24"/>
        </w:rPr>
        <w:t>BoneKEy</w:t>
      </w:r>
      <w:proofErr w:type="spellEnd"/>
      <w:r w:rsidRPr="00AC32D6">
        <w:rPr>
          <w:rFonts w:ascii="Book Antiqua" w:eastAsia="宋体" w:hAnsi="Book Antiqua" w:cs="宋体"/>
          <w:sz w:val="24"/>
          <w:szCs w:val="24"/>
        </w:rPr>
        <w:t xml:space="preserve">. 2009; </w:t>
      </w:r>
      <w:r w:rsidRPr="00AC32D6">
        <w:rPr>
          <w:rFonts w:ascii="Book Antiqua" w:eastAsia="宋体" w:hAnsi="Book Antiqua" w:cs="宋体"/>
          <w:b/>
          <w:sz w:val="24"/>
          <w:szCs w:val="24"/>
        </w:rPr>
        <w:t>6</w:t>
      </w:r>
      <w:r w:rsidRPr="00AC32D6">
        <w:rPr>
          <w:rFonts w:ascii="Book Antiqua" w:eastAsia="宋体" w:hAnsi="Book Antiqua" w:cs="宋体"/>
          <w:sz w:val="24"/>
          <w:szCs w:val="24"/>
        </w:rPr>
        <w:t xml:space="preserve">, 268–278. </w:t>
      </w:r>
      <w:proofErr w:type="spellStart"/>
      <w:proofErr w:type="gramStart"/>
      <w:r w:rsidRPr="00AC32D6">
        <w:rPr>
          <w:rFonts w:ascii="Book Antiqua" w:eastAsia="宋体" w:hAnsi="Book Antiqua" w:cs="宋体"/>
          <w:sz w:val="24"/>
          <w:szCs w:val="24"/>
        </w:rPr>
        <w:t>doi</w:t>
      </w:r>
      <w:proofErr w:type="spellEnd"/>
      <w:proofErr w:type="gramEnd"/>
      <w:r w:rsidRPr="00AC32D6">
        <w:rPr>
          <w:rFonts w:ascii="Book Antiqua" w:eastAsia="宋体" w:hAnsi="Book Antiqua" w:cs="宋体"/>
          <w:sz w:val="24"/>
          <w:szCs w:val="24"/>
        </w:rPr>
        <w:t>: 10.1138/20090390</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53</w:t>
      </w:r>
      <w:r w:rsidRPr="00AC32D6">
        <w:rPr>
          <w:rFonts w:ascii="Book Antiqua" w:eastAsia="宋体" w:hAnsi="Book Antiqua" w:cs="宋体"/>
          <w:b/>
          <w:sz w:val="24"/>
          <w:szCs w:val="24"/>
        </w:rPr>
        <w:t>Kranstuber AL</w:t>
      </w:r>
      <w:r w:rsidRPr="00AC32D6">
        <w:rPr>
          <w:rFonts w:ascii="Book Antiqua" w:eastAsia="宋体" w:hAnsi="Book Antiqua" w:cs="宋体"/>
          <w:sz w:val="24"/>
          <w:szCs w:val="24"/>
        </w:rPr>
        <w:t xml:space="preserve">, Del Rio C, </w:t>
      </w:r>
      <w:proofErr w:type="spellStart"/>
      <w:r w:rsidRPr="00AC32D6">
        <w:rPr>
          <w:rFonts w:ascii="Book Antiqua" w:eastAsia="宋体" w:hAnsi="Book Antiqua" w:cs="宋体"/>
          <w:sz w:val="24"/>
          <w:szCs w:val="24"/>
        </w:rPr>
        <w:t>Biesiadecki</w:t>
      </w:r>
      <w:proofErr w:type="spellEnd"/>
      <w:r w:rsidRPr="00AC32D6">
        <w:rPr>
          <w:rFonts w:ascii="Book Antiqua" w:eastAsia="宋体" w:hAnsi="Book Antiqua" w:cs="宋体"/>
          <w:sz w:val="24"/>
          <w:szCs w:val="24"/>
        </w:rPr>
        <w:t xml:space="preserve"> BJ, Hamlin RL, </w:t>
      </w:r>
      <w:proofErr w:type="spellStart"/>
      <w:r w:rsidRPr="00AC32D6">
        <w:rPr>
          <w:rFonts w:ascii="Book Antiqua" w:eastAsia="宋体" w:hAnsi="Book Antiqua" w:cs="宋体"/>
          <w:sz w:val="24"/>
          <w:szCs w:val="24"/>
        </w:rPr>
        <w:t>Ottobre</w:t>
      </w:r>
      <w:proofErr w:type="spellEnd"/>
      <w:r w:rsidRPr="00AC32D6">
        <w:rPr>
          <w:rFonts w:ascii="Book Antiqua" w:eastAsia="宋体" w:hAnsi="Book Antiqua" w:cs="宋体"/>
          <w:sz w:val="24"/>
          <w:szCs w:val="24"/>
        </w:rPr>
        <w:t xml:space="preserve"> J, </w:t>
      </w:r>
      <w:proofErr w:type="spellStart"/>
      <w:r w:rsidRPr="00AC32D6">
        <w:rPr>
          <w:rFonts w:ascii="Book Antiqua" w:eastAsia="宋体" w:hAnsi="Book Antiqua" w:cs="宋体"/>
          <w:sz w:val="24"/>
          <w:szCs w:val="24"/>
        </w:rPr>
        <w:t>Gyorke</w:t>
      </w:r>
      <w:proofErr w:type="spellEnd"/>
      <w:r w:rsidRPr="00AC32D6">
        <w:rPr>
          <w:rFonts w:ascii="Book Antiqua" w:eastAsia="宋体" w:hAnsi="Book Antiqua" w:cs="宋体"/>
          <w:sz w:val="24"/>
          <w:szCs w:val="24"/>
        </w:rPr>
        <w:t xml:space="preserve"> S, Lacombe VA. Advanced </w:t>
      </w:r>
      <w:proofErr w:type="spellStart"/>
      <w:r w:rsidRPr="00AC32D6">
        <w:rPr>
          <w:rFonts w:ascii="Book Antiqua" w:eastAsia="宋体" w:hAnsi="Book Antiqua" w:cs="宋体"/>
          <w:sz w:val="24"/>
          <w:szCs w:val="24"/>
        </w:rPr>
        <w:t>glycation</w:t>
      </w:r>
      <w:proofErr w:type="spellEnd"/>
      <w:r w:rsidRPr="00AC32D6">
        <w:rPr>
          <w:rFonts w:ascii="Book Antiqua" w:eastAsia="宋体" w:hAnsi="Book Antiqua" w:cs="宋体"/>
          <w:sz w:val="24"/>
          <w:szCs w:val="24"/>
        </w:rPr>
        <w:t xml:space="preserve"> end product cross-link breaker attenuates diabetes-induced cardiac dysfunction by improving sarcoplasmic reticulum calcium handling. Front Physiol. 2012; </w:t>
      </w:r>
      <w:r w:rsidRPr="00AC32D6">
        <w:rPr>
          <w:rFonts w:ascii="Book Antiqua" w:eastAsia="宋体" w:hAnsi="Book Antiqua" w:cs="宋体"/>
          <w:b/>
          <w:sz w:val="24"/>
          <w:szCs w:val="24"/>
        </w:rPr>
        <w:t>3</w:t>
      </w:r>
      <w:r w:rsidRPr="00AC32D6">
        <w:rPr>
          <w:rFonts w:ascii="Book Antiqua" w:eastAsia="宋体" w:hAnsi="Book Antiqua" w:cs="宋体"/>
          <w:sz w:val="24"/>
          <w:szCs w:val="24"/>
        </w:rPr>
        <w:t xml:space="preserve">: 292. </w:t>
      </w:r>
      <w:proofErr w:type="spellStart"/>
      <w:proofErr w:type="gramStart"/>
      <w:r w:rsidRPr="00AC32D6">
        <w:rPr>
          <w:rFonts w:ascii="Book Antiqua" w:eastAsia="宋体" w:hAnsi="Book Antiqua" w:cs="宋体"/>
          <w:sz w:val="24"/>
          <w:szCs w:val="24"/>
        </w:rPr>
        <w:t>doi</w:t>
      </w:r>
      <w:proofErr w:type="spellEnd"/>
      <w:proofErr w:type="gramEnd"/>
      <w:r w:rsidRPr="00AC32D6">
        <w:rPr>
          <w:rFonts w:ascii="Book Antiqua" w:eastAsia="宋体" w:hAnsi="Book Antiqua" w:cs="宋体"/>
          <w:sz w:val="24"/>
          <w:szCs w:val="24"/>
        </w:rPr>
        <w:t>: 10.3389/fphys.2012.00292</w:t>
      </w:r>
    </w:p>
    <w:p w:rsidR="00D154AC" w:rsidRPr="00AC32D6" w:rsidRDefault="00D154AC" w:rsidP="008549DF">
      <w:pPr>
        <w:spacing w:after="0" w:line="360" w:lineRule="auto"/>
        <w:jc w:val="both"/>
        <w:rPr>
          <w:rFonts w:ascii="Book Antiqua" w:eastAsia="宋体" w:hAnsi="Book Antiqua" w:cs="宋体"/>
          <w:sz w:val="24"/>
          <w:szCs w:val="24"/>
        </w:rPr>
      </w:pPr>
      <w:proofErr w:type="gramStart"/>
      <w:r w:rsidRPr="00AC32D6">
        <w:rPr>
          <w:rFonts w:ascii="Book Antiqua" w:eastAsia="宋体" w:hAnsi="Book Antiqua" w:cs="宋体"/>
          <w:sz w:val="24"/>
          <w:szCs w:val="24"/>
        </w:rPr>
        <w:t>54 </w:t>
      </w:r>
      <w:proofErr w:type="spellStart"/>
      <w:r w:rsidRPr="00AC32D6">
        <w:rPr>
          <w:rFonts w:ascii="Book Antiqua" w:eastAsia="宋体" w:hAnsi="Book Antiqua" w:cs="宋体"/>
          <w:b/>
          <w:bCs/>
          <w:sz w:val="24"/>
          <w:szCs w:val="24"/>
        </w:rPr>
        <w:t>Viguet-Carrin</w:t>
      </w:r>
      <w:proofErr w:type="spellEnd"/>
      <w:r w:rsidRPr="00AC32D6">
        <w:rPr>
          <w:rFonts w:ascii="Book Antiqua" w:eastAsia="宋体" w:hAnsi="Book Antiqua" w:cs="宋体"/>
          <w:b/>
          <w:bCs/>
          <w:sz w:val="24"/>
          <w:szCs w:val="24"/>
        </w:rPr>
        <w:t xml:space="preserve"> S</w:t>
      </w:r>
      <w:proofErr w:type="gramEnd"/>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Garnero</w:t>
      </w:r>
      <w:proofErr w:type="spellEnd"/>
      <w:r w:rsidRPr="00AC32D6">
        <w:rPr>
          <w:rFonts w:ascii="Book Antiqua" w:eastAsia="宋体" w:hAnsi="Book Antiqua" w:cs="宋体"/>
          <w:sz w:val="24"/>
          <w:szCs w:val="24"/>
        </w:rPr>
        <w:t xml:space="preserve"> P, </w:t>
      </w:r>
      <w:proofErr w:type="spellStart"/>
      <w:r w:rsidRPr="00AC32D6">
        <w:rPr>
          <w:rFonts w:ascii="Book Antiqua" w:eastAsia="宋体" w:hAnsi="Book Antiqua" w:cs="宋体"/>
          <w:sz w:val="24"/>
          <w:szCs w:val="24"/>
        </w:rPr>
        <w:t>Delmas</w:t>
      </w:r>
      <w:proofErr w:type="spellEnd"/>
      <w:r w:rsidRPr="00AC32D6">
        <w:rPr>
          <w:rFonts w:ascii="Book Antiqua" w:eastAsia="宋体" w:hAnsi="Book Antiqua" w:cs="宋体"/>
          <w:sz w:val="24"/>
          <w:szCs w:val="24"/>
        </w:rPr>
        <w:t xml:space="preserve"> PD. </w:t>
      </w:r>
      <w:proofErr w:type="gramStart"/>
      <w:r w:rsidRPr="00AC32D6">
        <w:rPr>
          <w:rFonts w:ascii="Book Antiqua" w:eastAsia="宋体" w:hAnsi="Book Antiqua" w:cs="宋体"/>
          <w:sz w:val="24"/>
          <w:szCs w:val="24"/>
        </w:rPr>
        <w:t>The role of collagen in bone strength.</w:t>
      </w:r>
      <w:proofErr w:type="gramEnd"/>
      <w:r w:rsidRPr="00AC32D6">
        <w:rPr>
          <w:rFonts w:ascii="Book Antiqua" w:eastAsia="宋体" w:hAnsi="Book Antiqua" w:cs="宋体"/>
          <w:sz w:val="24"/>
          <w:szCs w:val="24"/>
        </w:rPr>
        <w:t> </w:t>
      </w:r>
      <w:proofErr w:type="spellStart"/>
      <w:r w:rsidRPr="00AC32D6">
        <w:rPr>
          <w:rFonts w:ascii="Book Antiqua" w:eastAsia="宋体" w:hAnsi="Book Antiqua" w:cs="宋体"/>
          <w:i/>
          <w:iCs/>
          <w:sz w:val="24"/>
          <w:szCs w:val="24"/>
        </w:rPr>
        <w:t>OsteoporosInt</w:t>
      </w:r>
      <w:proofErr w:type="spellEnd"/>
      <w:r w:rsidRPr="00AC32D6">
        <w:rPr>
          <w:rFonts w:ascii="Book Antiqua" w:eastAsia="宋体" w:hAnsi="Book Antiqua" w:cs="宋体"/>
          <w:sz w:val="24"/>
          <w:szCs w:val="24"/>
        </w:rPr>
        <w:t> 2006; </w:t>
      </w:r>
      <w:r w:rsidRPr="00AC32D6">
        <w:rPr>
          <w:rFonts w:ascii="Book Antiqua" w:eastAsia="宋体" w:hAnsi="Book Antiqua" w:cs="宋体"/>
          <w:b/>
          <w:bCs/>
          <w:sz w:val="24"/>
          <w:szCs w:val="24"/>
        </w:rPr>
        <w:t>17</w:t>
      </w:r>
      <w:r w:rsidRPr="00AC32D6">
        <w:rPr>
          <w:rFonts w:ascii="Book Antiqua" w:eastAsia="宋体" w:hAnsi="Book Antiqua" w:cs="宋体"/>
          <w:sz w:val="24"/>
          <w:szCs w:val="24"/>
        </w:rPr>
        <w:t>: 319-336 [PMID: 16341622 DOI: 10.1007/s00198-005-2035-9]</w:t>
      </w:r>
    </w:p>
    <w:p w:rsidR="00D154AC" w:rsidRPr="00AC32D6" w:rsidRDefault="00D154AC" w:rsidP="008549DF">
      <w:pPr>
        <w:spacing w:after="0" w:line="360" w:lineRule="auto"/>
        <w:jc w:val="both"/>
        <w:rPr>
          <w:rFonts w:ascii="Book Antiqua" w:eastAsia="宋体" w:hAnsi="Book Antiqua" w:cs="宋体"/>
          <w:sz w:val="24"/>
          <w:szCs w:val="24"/>
        </w:rPr>
      </w:pPr>
      <w:proofErr w:type="gramStart"/>
      <w:r w:rsidRPr="00AC32D6">
        <w:rPr>
          <w:rFonts w:ascii="Book Antiqua" w:eastAsia="宋体" w:hAnsi="Book Antiqua" w:cs="宋体"/>
          <w:sz w:val="24"/>
          <w:szCs w:val="24"/>
        </w:rPr>
        <w:t>55 .Contributions of the Insulin/Insulin-Like Growth Factor-1 Axis to Diabetic Osteopathy.</w:t>
      </w:r>
      <w:proofErr w:type="gramEnd"/>
      <w:r w:rsidRPr="00AC32D6">
        <w:rPr>
          <w:rFonts w:ascii="Book Antiqua" w:eastAsia="宋体" w:hAnsi="Book Antiqua" w:cs="宋体"/>
          <w:sz w:val="24"/>
          <w:szCs w:val="24"/>
        </w:rPr>
        <w:t> </w:t>
      </w:r>
      <w:r w:rsidRPr="00AC32D6">
        <w:rPr>
          <w:rFonts w:ascii="Book Antiqua" w:eastAsia="宋体" w:hAnsi="Book Antiqua" w:cs="宋体"/>
          <w:i/>
          <w:iCs/>
          <w:sz w:val="24"/>
          <w:szCs w:val="24"/>
        </w:rPr>
        <w:t xml:space="preserve">J Diabetes </w:t>
      </w:r>
      <w:proofErr w:type="spellStart"/>
      <w:r w:rsidRPr="00AC32D6">
        <w:rPr>
          <w:rFonts w:ascii="Book Antiqua" w:eastAsia="宋体" w:hAnsi="Book Antiqua" w:cs="宋体"/>
          <w:i/>
          <w:iCs/>
          <w:sz w:val="24"/>
          <w:szCs w:val="24"/>
        </w:rPr>
        <w:t>Metab</w:t>
      </w:r>
      <w:proofErr w:type="spellEnd"/>
      <w:r w:rsidRPr="00AC32D6">
        <w:rPr>
          <w:rFonts w:ascii="Book Antiqua" w:eastAsia="宋体" w:hAnsi="Book Antiqua" w:cs="宋体"/>
          <w:sz w:val="24"/>
          <w:szCs w:val="24"/>
        </w:rPr>
        <w:t> 2011; </w:t>
      </w:r>
      <w:r w:rsidRPr="00AC32D6">
        <w:rPr>
          <w:rFonts w:ascii="Book Antiqua" w:eastAsia="宋体" w:hAnsi="Book Antiqua" w:cs="宋体"/>
          <w:b/>
          <w:bCs/>
          <w:sz w:val="24"/>
          <w:szCs w:val="24"/>
        </w:rPr>
        <w:t>1</w:t>
      </w:r>
      <w:r w:rsidRPr="00AC32D6">
        <w:rPr>
          <w:rFonts w:ascii="Book Antiqua" w:eastAsia="宋体" w:hAnsi="Book Antiqua" w:cs="宋体"/>
          <w:sz w:val="24"/>
          <w:szCs w:val="24"/>
        </w:rPr>
        <w:t>: [PMID: 23484069]</w:t>
      </w:r>
    </w:p>
    <w:p w:rsidR="00D154AC" w:rsidRPr="00AC32D6" w:rsidRDefault="00D154AC" w:rsidP="008549DF">
      <w:pPr>
        <w:spacing w:after="0" w:line="360" w:lineRule="auto"/>
        <w:jc w:val="both"/>
        <w:rPr>
          <w:rFonts w:ascii="Book Antiqua" w:eastAsia="宋体" w:hAnsi="Book Antiqua" w:cs="宋体"/>
          <w:sz w:val="24"/>
          <w:szCs w:val="24"/>
        </w:rPr>
      </w:pPr>
      <w:proofErr w:type="gramStart"/>
      <w:r w:rsidRPr="00AC32D6">
        <w:rPr>
          <w:rFonts w:ascii="Book Antiqua" w:eastAsia="宋体" w:hAnsi="Book Antiqua" w:cs="宋体"/>
          <w:sz w:val="24"/>
          <w:szCs w:val="24"/>
        </w:rPr>
        <w:t>56 </w:t>
      </w:r>
      <w:r w:rsidRPr="00AC32D6">
        <w:rPr>
          <w:rFonts w:ascii="Book Antiqua" w:eastAsia="宋体" w:hAnsi="Book Antiqua" w:cs="宋体"/>
          <w:b/>
          <w:bCs/>
          <w:sz w:val="24"/>
          <w:szCs w:val="24"/>
        </w:rPr>
        <w:t>Roux S</w:t>
      </w:r>
      <w:r w:rsidRPr="00AC32D6">
        <w:rPr>
          <w:rFonts w:ascii="Book Antiqua" w:eastAsia="宋体" w:hAnsi="Book Antiqua" w:cs="宋体"/>
          <w:sz w:val="24"/>
          <w:szCs w:val="24"/>
        </w:rPr>
        <w:t>.</w:t>
      </w:r>
      <w:proofErr w:type="gramEnd"/>
      <w:r w:rsidRPr="00AC32D6">
        <w:rPr>
          <w:rFonts w:ascii="Book Antiqua" w:eastAsia="宋体" w:hAnsi="Book Antiqua" w:cs="宋体"/>
          <w:sz w:val="24"/>
          <w:szCs w:val="24"/>
        </w:rPr>
        <w:t xml:space="preserve"> New treatment targets in osteoporosis. </w:t>
      </w:r>
      <w:r w:rsidRPr="00AC32D6">
        <w:rPr>
          <w:rFonts w:ascii="Book Antiqua" w:eastAsia="宋体" w:hAnsi="Book Antiqua" w:cs="宋体"/>
          <w:i/>
          <w:iCs/>
          <w:sz w:val="24"/>
          <w:szCs w:val="24"/>
        </w:rPr>
        <w:t>Joint Bone Spine</w:t>
      </w:r>
      <w:r w:rsidRPr="00AC32D6">
        <w:rPr>
          <w:rFonts w:ascii="Book Antiqua" w:eastAsia="宋体" w:hAnsi="Book Antiqua" w:cs="宋体"/>
          <w:sz w:val="24"/>
          <w:szCs w:val="24"/>
        </w:rPr>
        <w:t> 2010; </w:t>
      </w:r>
      <w:r w:rsidRPr="00AC32D6">
        <w:rPr>
          <w:rFonts w:ascii="Book Antiqua" w:eastAsia="宋体" w:hAnsi="Book Antiqua" w:cs="宋体"/>
          <w:b/>
          <w:bCs/>
          <w:sz w:val="24"/>
          <w:szCs w:val="24"/>
        </w:rPr>
        <w:t>77</w:t>
      </w:r>
      <w:r w:rsidRPr="00AC32D6">
        <w:rPr>
          <w:rFonts w:ascii="Book Antiqua" w:eastAsia="宋体" w:hAnsi="Book Antiqua" w:cs="宋体"/>
          <w:sz w:val="24"/>
          <w:szCs w:val="24"/>
        </w:rPr>
        <w:t>: 222-228 [PMID: 20381400 DOI: 10.1016/j.jbspin.2010.02.004]</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57 </w:t>
      </w:r>
      <w:proofErr w:type="spellStart"/>
      <w:r w:rsidRPr="00AC32D6">
        <w:rPr>
          <w:rFonts w:ascii="Book Antiqua" w:eastAsia="宋体" w:hAnsi="Book Antiqua" w:cs="宋体"/>
          <w:b/>
          <w:bCs/>
          <w:sz w:val="24"/>
          <w:szCs w:val="24"/>
        </w:rPr>
        <w:t>Shanmugarajan</w:t>
      </w:r>
      <w:proofErr w:type="spellEnd"/>
      <w:r w:rsidRPr="00AC32D6">
        <w:rPr>
          <w:rFonts w:ascii="Book Antiqua" w:eastAsia="宋体" w:hAnsi="Book Antiqua" w:cs="宋体"/>
          <w:b/>
          <w:bCs/>
          <w:sz w:val="24"/>
          <w:szCs w:val="24"/>
        </w:rPr>
        <w:t xml:space="preserve"> S</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Haycraft</w:t>
      </w:r>
      <w:proofErr w:type="spellEnd"/>
      <w:r w:rsidRPr="00AC32D6">
        <w:rPr>
          <w:rFonts w:ascii="Book Antiqua" w:eastAsia="宋体" w:hAnsi="Book Antiqua" w:cs="宋体"/>
          <w:sz w:val="24"/>
          <w:szCs w:val="24"/>
        </w:rPr>
        <w:t xml:space="preserve"> CJ, Reddy SV, </w:t>
      </w:r>
      <w:proofErr w:type="spellStart"/>
      <w:r w:rsidRPr="00AC32D6">
        <w:rPr>
          <w:rFonts w:ascii="Book Antiqua" w:eastAsia="宋体" w:hAnsi="Book Antiqua" w:cs="宋体"/>
          <w:sz w:val="24"/>
          <w:szCs w:val="24"/>
        </w:rPr>
        <w:t>Ries</w:t>
      </w:r>
      <w:proofErr w:type="spellEnd"/>
      <w:r w:rsidRPr="00AC32D6">
        <w:rPr>
          <w:rFonts w:ascii="Book Antiqua" w:eastAsia="宋体" w:hAnsi="Book Antiqua" w:cs="宋体"/>
          <w:sz w:val="24"/>
          <w:szCs w:val="24"/>
        </w:rPr>
        <w:t xml:space="preserve"> WL. NIP45 negatively regulates RANK ligand induced osteoclast differentiation. </w:t>
      </w:r>
      <w:r w:rsidRPr="00AC32D6">
        <w:rPr>
          <w:rFonts w:ascii="Book Antiqua" w:eastAsia="宋体" w:hAnsi="Book Antiqua" w:cs="宋体"/>
          <w:i/>
          <w:iCs/>
          <w:sz w:val="24"/>
          <w:szCs w:val="24"/>
        </w:rPr>
        <w:t xml:space="preserve">J Cell </w:t>
      </w:r>
      <w:proofErr w:type="spellStart"/>
      <w:r w:rsidRPr="00AC32D6">
        <w:rPr>
          <w:rFonts w:ascii="Book Antiqua" w:eastAsia="宋体" w:hAnsi="Book Antiqua" w:cs="宋体"/>
          <w:i/>
          <w:iCs/>
          <w:sz w:val="24"/>
          <w:szCs w:val="24"/>
        </w:rPr>
        <w:t>Biochem</w:t>
      </w:r>
      <w:proofErr w:type="spellEnd"/>
      <w:r w:rsidRPr="00AC32D6">
        <w:rPr>
          <w:rFonts w:ascii="Book Antiqua" w:eastAsia="宋体" w:hAnsi="Book Antiqua" w:cs="宋体"/>
          <w:sz w:val="24"/>
          <w:szCs w:val="24"/>
        </w:rPr>
        <w:t> 2012; </w:t>
      </w:r>
      <w:r w:rsidRPr="00AC32D6">
        <w:rPr>
          <w:rFonts w:ascii="Book Antiqua" w:eastAsia="宋体" w:hAnsi="Book Antiqua" w:cs="宋体"/>
          <w:b/>
          <w:bCs/>
          <w:sz w:val="24"/>
          <w:szCs w:val="24"/>
        </w:rPr>
        <w:t>113</w:t>
      </w:r>
      <w:r w:rsidRPr="00AC32D6">
        <w:rPr>
          <w:rFonts w:ascii="Book Antiqua" w:eastAsia="宋体" w:hAnsi="Book Antiqua" w:cs="宋体"/>
          <w:sz w:val="24"/>
          <w:szCs w:val="24"/>
        </w:rPr>
        <w:t>: 1274-1281 [PMID: 22105856 DOI: 10.1002/jcb.23460]</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58 </w:t>
      </w:r>
      <w:r w:rsidRPr="00AC32D6">
        <w:rPr>
          <w:rFonts w:ascii="Book Antiqua" w:eastAsia="宋体" w:hAnsi="Book Antiqua" w:cs="宋体"/>
          <w:b/>
          <w:bCs/>
          <w:sz w:val="24"/>
          <w:szCs w:val="24"/>
        </w:rPr>
        <w:t>Jules J</w:t>
      </w:r>
      <w:r w:rsidRPr="00AC32D6">
        <w:rPr>
          <w:rFonts w:ascii="Book Antiqua" w:eastAsia="宋体" w:hAnsi="Book Antiqua" w:cs="宋体"/>
          <w:sz w:val="24"/>
          <w:szCs w:val="24"/>
        </w:rPr>
        <w:t xml:space="preserve">, Zhang P, Ashley JW, Wei S, Shi Z, Liu J, </w:t>
      </w:r>
      <w:proofErr w:type="spellStart"/>
      <w:r w:rsidRPr="00AC32D6">
        <w:rPr>
          <w:rFonts w:ascii="Book Antiqua" w:eastAsia="宋体" w:hAnsi="Book Antiqua" w:cs="宋体"/>
          <w:sz w:val="24"/>
          <w:szCs w:val="24"/>
        </w:rPr>
        <w:t>Michalek</w:t>
      </w:r>
      <w:proofErr w:type="spellEnd"/>
      <w:r w:rsidRPr="00AC32D6">
        <w:rPr>
          <w:rFonts w:ascii="Book Antiqua" w:eastAsia="宋体" w:hAnsi="Book Antiqua" w:cs="宋体"/>
          <w:sz w:val="24"/>
          <w:szCs w:val="24"/>
        </w:rPr>
        <w:t xml:space="preserve"> SM, </w:t>
      </w:r>
      <w:proofErr w:type="spellStart"/>
      <w:r w:rsidRPr="00AC32D6">
        <w:rPr>
          <w:rFonts w:ascii="Book Antiqua" w:eastAsia="宋体" w:hAnsi="Book Antiqua" w:cs="宋体"/>
          <w:sz w:val="24"/>
          <w:szCs w:val="24"/>
        </w:rPr>
        <w:t>Feng</w:t>
      </w:r>
      <w:proofErr w:type="spellEnd"/>
      <w:r w:rsidRPr="00AC32D6">
        <w:rPr>
          <w:rFonts w:ascii="Book Antiqua" w:eastAsia="宋体" w:hAnsi="Book Antiqua" w:cs="宋体"/>
          <w:sz w:val="24"/>
          <w:szCs w:val="24"/>
        </w:rPr>
        <w:t xml:space="preserve"> X. Molecular basis of requirement of receptor activator of nuclear factor </w:t>
      </w:r>
      <w:proofErr w:type="spellStart"/>
      <w:r w:rsidRPr="00AC32D6">
        <w:rPr>
          <w:rFonts w:ascii="Book Antiqua" w:eastAsia="宋体" w:hAnsi="Book Antiqua" w:cs="宋体"/>
          <w:sz w:val="24"/>
          <w:szCs w:val="24"/>
        </w:rPr>
        <w:t>κB</w:t>
      </w:r>
      <w:proofErr w:type="spellEnd"/>
      <w:r w:rsidRPr="00AC32D6">
        <w:rPr>
          <w:rFonts w:ascii="Book Antiqua" w:eastAsia="宋体" w:hAnsi="Book Antiqua" w:cs="宋体"/>
          <w:sz w:val="24"/>
          <w:szCs w:val="24"/>
        </w:rPr>
        <w:t xml:space="preserve"> signaling for interleukin 1-mediated </w:t>
      </w:r>
      <w:proofErr w:type="spellStart"/>
      <w:r w:rsidRPr="00AC32D6">
        <w:rPr>
          <w:rFonts w:ascii="Book Antiqua" w:eastAsia="宋体" w:hAnsi="Book Antiqua" w:cs="宋体"/>
          <w:sz w:val="24"/>
          <w:szCs w:val="24"/>
        </w:rPr>
        <w:t>osteoclastogenesis</w:t>
      </w:r>
      <w:proofErr w:type="spellEnd"/>
      <w:r w:rsidRPr="00AC32D6">
        <w:rPr>
          <w:rFonts w:ascii="Book Antiqua" w:eastAsia="宋体" w:hAnsi="Book Antiqua" w:cs="宋体"/>
          <w:sz w:val="24"/>
          <w:szCs w:val="24"/>
        </w:rPr>
        <w:t>. </w:t>
      </w:r>
      <w:r w:rsidRPr="00AC32D6">
        <w:rPr>
          <w:rFonts w:ascii="Book Antiqua" w:eastAsia="宋体" w:hAnsi="Book Antiqua" w:cs="宋体"/>
          <w:i/>
          <w:iCs/>
          <w:sz w:val="24"/>
          <w:szCs w:val="24"/>
        </w:rPr>
        <w:t xml:space="preserve">J </w:t>
      </w:r>
      <w:proofErr w:type="spellStart"/>
      <w:r w:rsidRPr="00AC32D6">
        <w:rPr>
          <w:rFonts w:ascii="Book Antiqua" w:eastAsia="宋体" w:hAnsi="Book Antiqua" w:cs="宋体"/>
          <w:i/>
          <w:iCs/>
          <w:sz w:val="24"/>
          <w:szCs w:val="24"/>
        </w:rPr>
        <w:t>BiolChem</w:t>
      </w:r>
      <w:proofErr w:type="spellEnd"/>
      <w:r w:rsidRPr="00AC32D6">
        <w:rPr>
          <w:rFonts w:ascii="Book Antiqua" w:eastAsia="宋体" w:hAnsi="Book Antiqua" w:cs="宋体"/>
          <w:sz w:val="24"/>
          <w:szCs w:val="24"/>
        </w:rPr>
        <w:t> 2012; </w:t>
      </w:r>
      <w:r w:rsidRPr="00AC32D6">
        <w:rPr>
          <w:rFonts w:ascii="Book Antiqua" w:eastAsia="宋体" w:hAnsi="Book Antiqua" w:cs="宋体"/>
          <w:b/>
          <w:bCs/>
          <w:sz w:val="24"/>
          <w:szCs w:val="24"/>
        </w:rPr>
        <w:t>287</w:t>
      </w:r>
      <w:r w:rsidRPr="00AC32D6">
        <w:rPr>
          <w:rFonts w:ascii="Book Antiqua" w:eastAsia="宋体" w:hAnsi="Book Antiqua" w:cs="宋体"/>
          <w:sz w:val="24"/>
          <w:szCs w:val="24"/>
        </w:rPr>
        <w:t>: 15728-15738 [PMID: 22416138 DOI: 10.1074/jbc.M111.296228]</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59 </w:t>
      </w:r>
      <w:r w:rsidRPr="00AC32D6">
        <w:rPr>
          <w:rFonts w:ascii="Book Antiqua" w:eastAsia="宋体" w:hAnsi="Book Antiqua" w:cs="宋体"/>
          <w:b/>
          <w:bCs/>
          <w:sz w:val="24"/>
          <w:szCs w:val="24"/>
        </w:rPr>
        <w:t>McManus S</w:t>
      </w:r>
      <w:r w:rsidRPr="00AC32D6">
        <w:rPr>
          <w:rFonts w:ascii="Book Antiqua" w:eastAsia="宋体" w:hAnsi="Book Antiqua" w:cs="宋体"/>
          <w:sz w:val="24"/>
          <w:szCs w:val="24"/>
        </w:rPr>
        <w:t xml:space="preserve">, Roux S. </w:t>
      </w:r>
      <w:proofErr w:type="gramStart"/>
      <w:r w:rsidRPr="00AC32D6">
        <w:rPr>
          <w:rFonts w:ascii="Book Antiqua" w:eastAsia="宋体" w:hAnsi="Book Antiqua" w:cs="宋体"/>
          <w:sz w:val="24"/>
          <w:szCs w:val="24"/>
        </w:rPr>
        <w:t>The adaptor protein p62/SQSTM1 in osteoclast signaling pathways.</w:t>
      </w:r>
      <w:proofErr w:type="gramEnd"/>
      <w:r w:rsidRPr="00AC32D6">
        <w:rPr>
          <w:rFonts w:ascii="Book Antiqua" w:eastAsia="宋体" w:hAnsi="Book Antiqua" w:cs="宋体"/>
          <w:sz w:val="24"/>
          <w:szCs w:val="24"/>
        </w:rPr>
        <w:t> </w:t>
      </w:r>
      <w:r w:rsidRPr="00AC32D6">
        <w:rPr>
          <w:rFonts w:ascii="Book Antiqua" w:eastAsia="宋体" w:hAnsi="Book Antiqua" w:cs="宋体"/>
          <w:i/>
          <w:iCs/>
          <w:sz w:val="24"/>
          <w:szCs w:val="24"/>
        </w:rPr>
        <w:t xml:space="preserve">J </w:t>
      </w:r>
      <w:proofErr w:type="spellStart"/>
      <w:r w:rsidRPr="00AC32D6">
        <w:rPr>
          <w:rFonts w:ascii="Book Antiqua" w:eastAsia="宋体" w:hAnsi="Book Antiqua" w:cs="宋体"/>
          <w:i/>
          <w:iCs/>
          <w:sz w:val="24"/>
          <w:szCs w:val="24"/>
        </w:rPr>
        <w:t>Mol</w:t>
      </w:r>
      <w:proofErr w:type="spellEnd"/>
      <w:r w:rsidRPr="00AC32D6">
        <w:rPr>
          <w:rFonts w:ascii="Book Antiqua" w:eastAsia="宋体" w:hAnsi="Book Antiqua" w:cs="宋体"/>
          <w:i/>
          <w:iCs/>
          <w:sz w:val="24"/>
          <w:szCs w:val="24"/>
        </w:rPr>
        <w:t xml:space="preserve"> Signal</w:t>
      </w:r>
      <w:r w:rsidRPr="00AC32D6">
        <w:rPr>
          <w:rFonts w:ascii="Book Antiqua" w:eastAsia="宋体" w:hAnsi="Book Antiqua" w:cs="宋体"/>
          <w:sz w:val="24"/>
          <w:szCs w:val="24"/>
        </w:rPr>
        <w:t> 2012; </w:t>
      </w:r>
      <w:r w:rsidRPr="00AC32D6">
        <w:rPr>
          <w:rFonts w:ascii="Book Antiqua" w:eastAsia="宋体" w:hAnsi="Book Antiqua" w:cs="宋体"/>
          <w:b/>
          <w:bCs/>
          <w:sz w:val="24"/>
          <w:szCs w:val="24"/>
        </w:rPr>
        <w:t>7</w:t>
      </w:r>
      <w:r w:rsidRPr="00AC32D6">
        <w:rPr>
          <w:rFonts w:ascii="Book Antiqua" w:eastAsia="宋体" w:hAnsi="Book Antiqua" w:cs="宋体"/>
          <w:sz w:val="24"/>
          <w:szCs w:val="24"/>
        </w:rPr>
        <w:t>: 1 [PMID: 22216904 DOI: 10.1186/1750-2187-7-1]</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60 </w:t>
      </w:r>
      <w:r w:rsidRPr="00AC32D6">
        <w:rPr>
          <w:rFonts w:ascii="Book Antiqua" w:eastAsia="宋体" w:hAnsi="Book Antiqua" w:cs="宋体"/>
          <w:b/>
          <w:bCs/>
          <w:sz w:val="24"/>
          <w:szCs w:val="24"/>
        </w:rPr>
        <w:t>Kim MS</w:t>
      </w:r>
      <w:r w:rsidRPr="00AC32D6">
        <w:rPr>
          <w:rFonts w:ascii="Book Antiqua" w:eastAsia="宋体" w:hAnsi="Book Antiqua" w:cs="宋体"/>
          <w:sz w:val="24"/>
          <w:szCs w:val="24"/>
        </w:rPr>
        <w:t xml:space="preserve">, Yang YM, Son A, </w:t>
      </w:r>
      <w:proofErr w:type="spellStart"/>
      <w:r w:rsidRPr="00AC32D6">
        <w:rPr>
          <w:rFonts w:ascii="Book Antiqua" w:eastAsia="宋体" w:hAnsi="Book Antiqua" w:cs="宋体"/>
          <w:sz w:val="24"/>
          <w:szCs w:val="24"/>
        </w:rPr>
        <w:t>Tian</w:t>
      </w:r>
      <w:proofErr w:type="spellEnd"/>
      <w:r w:rsidRPr="00AC32D6">
        <w:rPr>
          <w:rFonts w:ascii="Book Antiqua" w:eastAsia="宋体" w:hAnsi="Book Antiqua" w:cs="宋体"/>
          <w:sz w:val="24"/>
          <w:szCs w:val="24"/>
        </w:rPr>
        <w:t xml:space="preserve"> YS, Lee SI, Kang SW, </w:t>
      </w:r>
      <w:proofErr w:type="spellStart"/>
      <w:r w:rsidRPr="00AC32D6">
        <w:rPr>
          <w:rFonts w:ascii="Book Antiqua" w:eastAsia="宋体" w:hAnsi="Book Antiqua" w:cs="宋体"/>
          <w:sz w:val="24"/>
          <w:szCs w:val="24"/>
        </w:rPr>
        <w:t>Muallem</w:t>
      </w:r>
      <w:proofErr w:type="spellEnd"/>
      <w:r w:rsidRPr="00AC32D6">
        <w:rPr>
          <w:rFonts w:ascii="Book Antiqua" w:eastAsia="宋体" w:hAnsi="Book Antiqua" w:cs="宋体"/>
          <w:sz w:val="24"/>
          <w:szCs w:val="24"/>
        </w:rPr>
        <w:t xml:space="preserve"> S, Shin DM. RANKL-mediated reactive oxygen species pathway that induces long lasting Ca2+ oscillations essential for </w:t>
      </w:r>
      <w:proofErr w:type="spellStart"/>
      <w:r w:rsidRPr="00AC32D6">
        <w:rPr>
          <w:rFonts w:ascii="Book Antiqua" w:eastAsia="宋体" w:hAnsi="Book Antiqua" w:cs="宋体"/>
          <w:sz w:val="24"/>
          <w:szCs w:val="24"/>
        </w:rPr>
        <w:t>osteoclastogenesis</w:t>
      </w:r>
      <w:proofErr w:type="spellEnd"/>
      <w:r w:rsidRPr="00AC32D6">
        <w:rPr>
          <w:rFonts w:ascii="Book Antiqua" w:eastAsia="宋体" w:hAnsi="Book Antiqua" w:cs="宋体"/>
          <w:sz w:val="24"/>
          <w:szCs w:val="24"/>
        </w:rPr>
        <w:t>. </w:t>
      </w:r>
      <w:r w:rsidRPr="00AC32D6">
        <w:rPr>
          <w:rFonts w:ascii="Book Antiqua" w:eastAsia="宋体" w:hAnsi="Book Antiqua" w:cs="宋体"/>
          <w:i/>
          <w:iCs/>
          <w:sz w:val="24"/>
          <w:szCs w:val="24"/>
        </w:rPr>
        <w:t xml:space="preserve">J </w:t>
      </w:r>
      <w:proofErr w:type="spellStart"/>
      <w:r w:rsidRPr="00AC32D6">
        <w:rPr>
          <w:rFonts w:ascii="Book Antiqua" w:eastAsia="宋体" w:hAnsi="Book Antiqua" w:cs="宋体"/>
          <w:i/>
          <w:iCs/>
          <w:sz w:val="24"/>
          <w:szCs w:val="24"/>
        </w:rPr>
        <w:t>BiolChem</w:t>
      </w:r>
      <w:proofErr w:type="spellEnd"/>
      <w:r w:rsidRPr="00AC32D6">
        <w:rPr>
          <w:rFonts w:ascii="Book Antiqua" w:eastAsia="宋体" w:hAnsi="Book Antiqua" w:cs="宋体"/>
          <w:sz w:val="24"/>
          <w:szCs w:val="24"/>
        </w:rPr>
        <w:t> 2010; </w:t>
      </w:r>
      <w:r w:rsidRPr="00AC32D6">
        <w:rPr>
          <w:rFonts w:ascii="Book Antiqua" w:eastAsia="宋体" w:hAnsi="Book Antiqua" w:cs="宋体"/>
          <w:b/>
          <w:bCs/>
          <w:sz w:val="24"/>
          <w:szCs w:val="24"/>
        </w:rPr>
        <w:t>285</w:t>
      </w:r>
      <w:r w:rsidRPr="00AC32D6">
        <w:rPr>
          <w:rFonts w:ascii="Book Antiqua" w:eastAsia="宋体" w:hAnsi="Book Antiqua" w:cs="宋体"/>
          <w:sz w:val="24"/>
          <w:szCs w:val="24"/>
        </w:rPr>
        <w:t>: 6913-6921 [PMID: 20048168 DOI: 10.1074/jbc.M109.051557]</w:t>
      </w:r>
    </w:p>
    <w:p w:rsidR="00D154AC" w:rsidRPr="00AC32D6" w:rsidRDefault="00D154AC" w:rsidP="008549DF">
      <w:pPr>
        <w:spacing w:after="0" w:line="360" w:lineRule="auto"/>
        <w:jc w:val="both"/>
        <w:rPr>
          <w:rFonts w:ascii="Book Antiqua" w:eastAsia="宋体" w:hAnsi="Book Antiqua" w:cs="宋体"/>
          <w:sz w:val="24"/>
          <w:szCs w:val="24"/>
        </w:rPr>
      </w:pPr>
      <w:proofErr w:type="gramStart"/>
      <w:r w:rsidRPr="00AC32D6">
        <w:rPr>
          <w:rFonts w:ascii="Book Antiqua" w:eastAsia="宋体" w:hAnsi="Book Antiqua" w:cs="宋体"/>
          <w:sz w:val="24"/>
          <w:szCs w:val="24"/>
        </w:rPr>
        <w:t>61 </w:t>
      </w:r>
      <w:r w:rsidRPr="00AC32D6">
        <w:rPr>
          <w:rFonts w:ascii="Book Antiqua" w:eastAsia="宋体" w:hAnsi="Book Antiqua" w:cs="宋体"/>
          <w:b/>
          <w:bCs/>
          <w:sz w:val="24"/>
          <w:szCs w:val="24"/>
        </w:rPr>
        <w:t>Hodge JM</w:t>
      </w:r>
      <w:r w:rsidRPr="00AC32D6">
        <w:rPr>
          <w:rFonts w:ascii="Book Antiqua" w:eastAsia="宋体" w:hAnsi="Book Antiqua" w:cs="宋体"/>
          <w:sz w:val="24"/>
          <w:szCs w:val="24"/>
        </w:rPr>
        <w:t xml:space="preserve">, Collier FM, </w:t>
      </w:r>
      <w:proofErr w:type="spellStart"/>
      <w:r w:rsidRPr="00AC32D6">
        <w:rPr>
          <w:rFonts w:ascii="Book Antiqua" w:eastAsia="宋体" w:hAnsi="Book Antiqua" w:cs="宋体"/>
          <w:sz w:val="24"/>
          <w:szCs w:val="24"/>
        </w:rPr>
        <w:t>Pavlos</w:t>
      </w:r>
      <w:proofErr w:type="spellEnd"/>
      <w:r w:rsidRPr="00AC32D6">
        <w:rPr>
          <w:rFonts w:ascii="Book Antiqua" w:eastAsia="宋体" w:hAnsi="Book Antiqua" w:cs="宋体"/>
          <w:sz w:val="24"/>
          <w:szCs w:val="24"/>
        </w:rPr>
        <w:t xml:space="preserve"> NJ, Kirkland MA, Nicholson GC.</w:t>
      </w:r>
      <w:proofErr w:type="gramEnd"/>
      <w:r w:rsidRPr="00AC32D6">
        <w:rPr>
          <w:rFonts w:ascii="Book Antiqua" w:eastAsia="宋体" w:hAnsi="Book Antiqua" w:cs="宋体"/>
          <w:sz w:val="24"/>
          <w:szCs w:val="24"/>
        </w:rPr>
        <w:t xml:space="preserve"> M-CSF potently augments RANKL-induced </w:t>
      </w:r>
      <w:proofErr w:type="spellStart"/>
      <w:r w:rsidRPr="00AC32D6">
        <w:rPr>
          <w:rFonts w:ascii="Book Antiqua" w:eastAsia="宋体" w:hAnsi="Book Antiqua" w:cs="宋体"/>
          <w:sz w:val="24"/>
          <w:szCs w:val="24"/>
        </w:rPr>
        <w:t>resorption</w:t>
      </w:r>
      <w:proofErr w:type="spellEnd"/>
      <w:r w:rsidRPr="00AC32D6">
        <w:rPr>
          <w:rFonts w:ascii="Book Antiqua" w:eastAsia="宋体" w:hAnsi="Book Antiqua" w:cs="宋体"/>
          <w:sz w:val="24"/>
          <w:szCs w:val="24"/>
        </w:rPr>
        <w:t xml:space="preserve"> activation in mature human osteoclasts. </w:t>
      </w:r>
      <w:proofErr w:type="spellStart"/>
      <w:r w:rsidRPr="00AC32D6">
        <w:rPr>
          <w:rFonts w:ascii="Book Antiqua" w:eastAsia="宋体" w:hAnsi="Book Antiqua" w:cs="宋体"/>
          <w:i/>
          <w:iCs/>
          <w:sz w:val="24"/>
          <w:szCs w:val="24"/>
        </w:rPr>
        <w:t>PLoS</w:t>
      </w:r>
      <w:proofErr w:type="spellEnd"/>
      <w:r w:rsidRPr="00AC32D6">
        <w:rPr>
          <w:rFonts w:ascii="Book Antiqua" w:eastAsia="宋体" w:hAnsi="Book Antiqua" w:cs="宋体"/>
          <w:i/>
          <w:iCs/>
          <w:sz w:val="24"/>
          <w:szCs w:val="24"/>
        </w:rPr>
        <w:t xml:space="preserve"> One</w:t>
      </w:r>
      <w:r w:rsidRPr="00AC32D6">
        <w:rPr>
          <w:rFonts w:ascii="Book Antiqua" w:eastAsia="宋体" w:hAnsi="Book Antiqua" w:cs="宋体"/>
          <w:sz w:val="24"/>
          <w:szCs w:val="24"/>
        </w:rPr>
        <w:t> 2011; </w:t>
      </w:r>
      <w:r w:rsidRPr="00AC32D6">
        <w:rPr>
          <w:rFonts w:ascii="Book Antiqua" w:eastAsia="宋体" w:hAnsi="Book Antiqua" w:cs="宋体"/>
          <w:b/>
          <w:bCs/>
          <w:sz w:val="24"/>
          <w:szCs w:val="24"/>
        </w:rPr>
        <w:t>6</w:t>
      </w:r>
      <w:r w:rsidRPr="00AC32D6">
        <w:rPr>
          <w:rFonts w:ascii="Book Antiqua" w:eastAsia="宋体" w:hAnsi="Book Antiqua" w:cs="宋体"/>
          <w:sz w:val="24"/>
          <w:szCs w:val="24"/>
        </w:rPr>
        <w:t>: e21462 [PMID: 21738673 DOI: 10.1371/journal.pone.0021462]</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lastRenderedPageBreak/>
        <w:t xml:space="preserve">62 </w:t>
      </w:r>
      <w:r w:rsidRPr="00AC32D6">
        <w:rPr>
          <w:rFonts w:ascii="Book Antiqua" w:eastAsia="宋体" w:hAnsi="Book Antiqua" w:cs="宋体"/>
          <w:b/>
          <w:sz w:val="24"/>
          <w:szCs w:val="24"/>
        </w:rPr>
        <w:t>Francisco J</w:t>
      </w:r>
      <w:r w:rsidRPr="00AC32D6">
        <w:rPr>
          <w:rFonts w:ascii="Book Antiqua" w:eastAsia="宋体" w:hAnsi="Book Antiqua" w:cs="宋体"/>
          <w:sz w:val="24"/>
          <w:szCs w:val="24"/>
        </w:rPr>
        <w:t xml:space="preserve">. Quintana, Milena </w:t>
      </w:r>
      <w:proofErr w:type="spellStart"/>
      <w:r w:rsidRPr="00AC32D6">
        <w:rPr>
          <w:rFonts w:ascii="Book Antiqua" w:eastAsia="宋体" w:hAnsi="Book Antiqua" w:cs="宋体"/>
          <w:sz w:val="24"/>
          <w:szCs w:val="24"/>
        </w:rPr>
        <w:t>Pitashny</w:t>
      </w:r>
      <w:proofErr w:type="spellEnd"/>
      <w:r w:rsidRPr="00AC32D6">
        <w:rPr>
          <w:rFonts w:ascii="Book Antiqua" w:eastAsia="宋体" w:hAnsi="Book Antiqua" w:cs="宋体"/>
          <w:sz w:val="24"/>
          <w:szCs w:val="24"/>
        </w:rPr>
        <w:t xml:space="preserve"> and Irun R. Cohen; Experimental autoimmune myasthenia gravis in naive non-obese diabetic (NOD/</w:t>
      </w:r>
      <w:proofErr w:type="spellStart"/>
      <w:r w:rsidRPr="00AC32D6">
        <w:rPr>
          <w:rFonts w:ascii="Book Antiqua" w:eastAsia="宋体" w:hAnsi="Book Antiqua" w:cs="宋体"/>
          <w:sz w:val="24"/>
          <w:szCs w:val="24"/>
        </w:rPr>
        <w:t>LtJ</w:t>
      </w:r>
      <w:proofErr w:type="spellEnd"/>
      <w:r w:rsidRPr="00AC32D6">
        <w:rPr>
          <w:rFonts w:ascii="Book Antiqua" w:eastAsia="宋体" w:hAnsi="Book Antiqua" w:cs="宋体"/>
          <w:sz w:val="24"/>
          <w:szCs w:val="24"/>
        </w:rPr>
        <w:t xml:space="preserve">) mice: susceptibility associated with natural </w:t>
      </w:r>
      <w:proofErr w:type="spellStart"/>
      <w:r w:rsidRPr="00AC32D6">
        <w:rPr>
          <w:rFonts w:ascii="Book Antiqua" w:eastAsia="宋体" w:hAnsi="Book Antiqua" w:cs="宋体"/>
          <w:sz w:val="24"/>
          <w:szCs w:val="24"/>
        </w:rPr>
        <w:t>IgG</w:t>
      </w:r>
      <w:proofErr w:type="spellEnd"/>
      <w:r w:rsidRPr="00AC32D6">
        <w:rPr>
          <w:rFonts w:ascii="Book Antiqua" w:eastAsia="宋体" w:hAnsi="Book Antiqua" w:cs="宋体"/>
          <w:sz w:val="24"/>
          <w:szCs w:val="24"/>
        </w:rPr>
        <w:t xml:space="preserve"> antibodies to the acetylcholine receptor. International Immunology.2003; </w:t>
      </w:r>
      <w:r w:rsidRPr="00AC32D6">
        <w:rPr>
          <w:rFonts w:ascii="Book Antiqua" w:eastAsia="宋体" w:hAnsi="Book Antiqua" w:cs="宋体"/>
          <w:b/>
          <w:sz w:val="24"/>
          <w:szCs w:val="24"/>
        </w:rPr>
        <w:t>15</w:t>
      </w:r>
      <w:r w:rsidRPr="00AC32D6">
        <w:rPr>
          <w:rFonts w:ascii="Book Antiqua" w:eastAsia="宋体" w:hAnsi="Book Antiqua" w:cs="宋体"/>
          <w:sz w:val="24"/>
          <w:szCs w:val="24"/>
        </w:rPr>
        <w:t>: 11-16.doi: 10.1093/</w:t>
      </w:r>
      <w:proofErr w:type="spellStart"/>
      <w:r w:rsidRPr="00AC32D6">
        <w:rPr>
          <w:rFonts w:ascii="Book Antiqua" w:eastAsia="宋体" w:hAnsi="Book Antiqua" w:cs="宋体"/>
          <w:sz w:val="24"/>
          <w:szCs w:val="24"/>
        </w:rPr>
        <w:t>intimm</w:t>
      </w:r>
      <w:proofErr w:type="spellEnd"/>
      <w:r w:rsidRPr="00AC32D6">
        <w:rPr>
          <w:rFonts w:ascii="Book Antiqua" w:eastAsia="宋体" w:hAnsi="Book Antiqua" w:cs="宋体"/>
          <w:sz w:val="24"/>
          <w:szCs w:val="24"/>
        </w:rPr>
        <w:t>/dxg003</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 xml:space="preserve">63 </w:t>
      </w:r>
      <w:r w:rsidRPr="00AC32D6">
        <w:rPr>
          <w:rFonts w:ascii="Book Antiqua" w:eastAsia="宋体" w:hAnsi="Book Antiqua" w:cs="宋体"/>
          <w:b/>
          <w:sz w:val="24"/>
          <w:szCs w:val="24"/>
        </w:rPr>
        <w:t>Gonzalez Y</w:t>
      </w:r>
      <w:r w:rsidRPr="00AC32D6">
        <w:rPr>
          <w:rFonts w:ascii="Book Antiqua" w:eastAsia="宋体" w:hAnsi="Book Antiqua" w:cs="宋体"/>
          <w:sz w:val="24"/>
          <w:szCs w:val="24"/>
        </w:rPr>
        <w:t xml:space="preserve">, Herrera MT, </w:t>
      </w:r>
      <w:proofErr w:type="spellStart"/>
      <w:r w:rsidRPr="00AC32D6">
        <w:rPr>
          <w:rFonts w:ascii="Book Antiqua" w:eastAsia="宋体" w:hAnsi="Book Antiqua" w:cs="宋体"/>
          <w:sz w:val="24"/>
          <w:szCs w:val="24"/>
        </w:rPr>
        <w:t>Soldevila</w:t>
      </w:r>
      <w:proofErr w:type="spellEnd"/>
      <w:r w:rsidRPr="00AC32D6">
        <w:rPr>
          <w:rFonts w:ascii="Book Antiqua" w:eastAsia="宋体" w:hAnsi="Book Antiqua" w:cs="宋体"/>
          <w:sz w:val="24"/>
          <w:szCs w:val="24"/>
        </w:rPr>
        <w:t xml:space="preserve"> G, Garcia-Garcia L, </w:t>
      </w:r>
      <w:proofErr w:type="spellStart"/>
      <w:r w:rsidRPr="00AC32D6">
        <w:rPr>
          <w:rFonts w:ascii="Book Antiqua" w:eastAsia="宋体" w:hAnsi="Book Antiqua" w:cs="宋体"/>
          <w:sz w:val="24"/>
          <w:szCs w:val="24"/>
        </w:rPr>
        <w:t>Fabián</w:t>
      </w:r>
      <w:proofErr w:type="spellEnd"/>
      <w:r w:rsidRPr="00AC32D6">
        <w:rPr>
          <w:rFonts w:ascii="Book Antiqua" w:eastAsia="宋体" w:hAnsi="Book Antiqua" w:cs="宋体"/>
          <w:sz w:val="24"/>
          <w:szCs w:val="24"/>
        </w:rPr>
        <w:t xml:space="preserve"> G, Pérez-</w:t>
      </w:r>
      <w:proofErr w:type="spellStart"/>
      <w:r w:rsidRPr="00AC32D6">
        <w:rPr>
          <w:rFonts w:ascii="Book Antiqua" w:eastAsia="宋体" w:hAnsi="Book Antiqua" w:cs="宋体"/>
          <w:sz w:val="24"/>
          <w:szCs w:val="24"/>
        </w:rPr>
        <w:t>Armendariz</w:t>
      </w:r>
      <w:proofErr w:type="spellEnd"/>
      <w:r w:rsidRPr="00AC32D6">
        <w:rPr>
          <w:rFonts w:ascii="Book Antiqua" w:eastAsia="宋体" w:hAnsi="Book Antiqua" w:cs="宋体"/>
          <w:sz w:val="24"/>
          <w:szCs w:val="24"/>
        </w:rPr>
        <w:t xml:space="preserve"> EM, Bobadilla K, </w:t>
      </w:r>
      <w:proofErr w:type="spellStart"/>
      <w:r w:rsidRPr="00AC32D6">
        <w:rPr>
          <w:rFonts w:ascii="Book Antiqua" w:eastAsia="宋体" w:hAnsi="Book Antiqua" w:cs="宋体"/>
          <w:sz w:val="24"/>
          <w:szCs w:val="24"/>
        </w:rPr>
        <w:t>Guzmán-Beltrán</w:t>
      </w:r>
      <w:proofErr w:type="spellEnd"/>
      <w:r w:rsidRPr="00AC32D6">
        <w:rPr>
          <w:rFonts w:ascii="Book Antiqua" w:eastAsia="宋体" w:hAnsi="Book Antiqua" w:cs="宋体"/>
          <w:sz w:val="24"/>
          <w:szCs w:val="24"/>
        </w:rPr>
        <w:t xml:space="preserve"> S, </w:t>
      </w:r>
      <w:proofErr w:type="spellStart"/>
      <w:r w:rsidRPr="00AC32D6">
        <w:rPr>
          <w:rFonts w:ascii="Book Antiqua" w:eastAsia="宋体" w:hAnsi="Book Antiqua" w:cs="宋体"/>
          <w:sz w:val="24"/>
          <w:szCs w:val="24"/>
        </w:rPr>
        <w:t>Sada</w:t>
      </w:r>
      <w:proofErr w:type="spellEnd"/>
      <w:r w:rsidRPr="00AC32D6">
        <w:rPr>
          <w:rFonts w:ascii="Book Antiqua" w:eastAsia="宋体" w:hAnsi="Book Antiqua" w:cs="宋体"/>
          <w:sz w:val="24"/>
          <w:szCs w:val="24"/>
        </w:rPr>
        <w:t xml:space="preserve"> E, Torres M. High glucose concentrations induce TNF-α production through the down-regulation of CD33 in primary human monocytes.</w:t>
      </w:r>
      <w:r w:rsidRPr="00E72F0A">
        <w:rPr>
          <w:rFonts w:ascii="Book Antiqua" w:eastAsia="宋体" w:hAnsi="Book Antiqua" w:cs="宋体"/>
          <w:i/>
          <w:sz w:val="24"/>
          <w:szCs w:val="24"/>
        </w:rPr>
        <w:t xml:space="preserve"> BMC Immunology </w:t>
      </w:r>
      <w:r w:rsidRPr="00AC32D6">
        <w:rPr>
          <w:rFonts w:ascii="Book Antiqua" w:eastAsia="宋体" w:hAnsi="Book Antiqua" w:cs="宋体"/>
          <w:sz w:val="24"/>
          <w:szCs w:val="24"/>
        </w:rPr>
        <w:t xml:space="preserve">2012; </w:t>
      </w:r>
      <w:r w:rsidRPr="00AC32D6">
        <w:rPr>
          <w:rFonts w:ascii="Book Antiqua" w:eastAsia="宋体" w:hAnsi="Book Antiqua" w:cs="宋体"/>
          <w:b/>
          <w:sz w:val="24"/>
          <w:szCs w:val="24"/>
        </w:rPr>
        <w:t>13</w:t>
      </w:r>
      <w:r w:rsidRPr="00AC32D6">
        <w:rPr>
          <w:rFonts w:ascii="Book Antiqua" w:eastAsia="宋体" w:hAnsi="Book Antiqua" w:cs="宋体"/>
          <w:sz w:val="24"/>
          <w:szCs w:val="24"/>
        </w:rPr>
        <w:t>:19 doi</w:t>
      </w:r>
      <w:proofErr w:type="gramStart"/>
      <w:r w:rsidRPr="00AC32D6">
        <w:rPr>
          <w:rFonts w:ascii="Book Antiqua" w:eastAsia="宋体" w:hAnsi="Book Antiqua" w:cs="宋体"/>
          <w:sz w:val="24"/>
          <w:szCs w:val="24"/>
        </w:rPr>
        <w:t>:10.1186</w:t>
      </w:r>
      <w:proofErr w:type="gramEnd"/>
      <w:r w:rsidRPr="00AC32D6">
        <w:rPr>
          <w:rFonts w:ascii="Book Antiqua" w:eastAsia="宋体" w:hAnsi="Book Antiqua" w:cs="宋体"/>
          <w:sz w:val="24"/>
          <w:szCs w:val="24"/>
        </w:rPr>
        <w:t xml:space="preserve">/1471-2172-13-19. </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64 </w:t>
      </w:r>
      <w:r w:rsidRPr="00AC32D6">
        <w:rPr>
          <w:rFonts w:ascii="Book Antiqua" w:eastAsia="宋体" w:hAnsi="Book Antiqua" w:cs="宋体"/>
          <w:b/>
          <w:bCs/>
          <w:sz w:val="24"/>
          <w:szCs w:val="24"/>
        </w:rPr>
        <w:t>Kim HJ</w:t>
      </w:r>
      <w:r w:rsidRPr="00AC32D6">
        <w:rPr>
          <w:rFonts w:ascii="Book Antiqua" w:eastAsia="宋体" w:hAnsi="Book Antiqua" w:cs="宋体"/>
          <w:sz w:val="24"/>
          <w:szCs w:val="24"/>
        </w:rPr>
        <w:t xml:space="preserve">, Kim SH, Yun </w:t>
      </w:r>
      <w:proofErr w:type="spellStart"/>
      <w:r w:rsidRPr="00AC32D6">
        <w:rPr>
          <w:rFonts w:ascii="Book Antiqua" w:eastAsia="宋体" w:hAnsi="Book Antiqua" w:cs="宋体"/>
          <w:sz w:val="24"/>
          <w:szCs w:val="24"/>
        </w:rPr>
        <w:t>JM.Fisetin</w:t>
      </w:r>
      <w:proofErr w:type="spellEnd"/>
      <w:r w:rsidRPr="00AC32D6">
        <w:rPr>
          <w:rFonts w:ascii="Book Antiqua" w:eastAsia="宋体" w:hAnsi="Book Antiqua" w:cs="宋体"/>
          <w:sz w:val="24"/>
          <w:szCs w:val="24"/>
        </w:rPr>
        <w:t xml:space="preserve"> inhibits hyperglycemia-induced </w:t>
      </w:r>
      <w:proofErr w:type="spellStart"/>
      <w:r w:rsidRPr="00AC32D6">
        <w:rPr>
          <w:rFonts w:ascii="Book Antiqua" w:eastAsia="宋体" w:hAnsi="Book Antiqua" w:cs="宋体"/>
          <w:sz w:val="24"/>
          <w:szCs w:val="24"/>
        </w:rPr>
        <w:t>proinflammatory</w:t>
      </w:r>
      <w:proofErr w:type="spellEnd"/>
      <w:r w:rsidRPr="00AC32D6">
        <w:rPr>
          <w:rFonts w:ascii="Book Antiqua" w:eastAsia="宋体" w:hAnsi="Book Antiqua" w:cs="宋体"/>
          <w:sz w:val="24"/>
          <w:szCs w:val="24"/>
        </w:rPr>
        <w:t xml:space="preserve"> cytokine production by epigenetic mechanisms. </w:t>
      </w:r>
      <w:proofErr w:type="spellStart"/>
      <w:r w:rsidRPr="00AC32D6">
        <w:rPr>
          <w:rFonts w:ascii="Book Antiqua" w:eastAsia="宋体" w:hAnsi="Book Antiqua" w:cs="宋体"/>
          <w:i/>
          <w:iCs/>
          <w:sz w:val="24"/>
          <w:szCs w:val="24"/>
        </w:rPr>
        <w:t>Evid</w:t>
      </w:r>
      <w:proofErr w:type="spellEnd"/>
      <w:r w:rsidRPr="00AC32D6">
        <w:rPr>
          <w:rFonts w:ascii="Book Antiqua" w:eastAsia="宋体" w:hAnsi="Book Antiqua" w:cs="宋体"/>
          <w:i/>
          <w:iCs/>
          <w:sz w:val="24"/>
          <w:szCs w:val="24"/>
        </w:rPr>
        <w:t xml:space="preserve"> Based Complement </w:t>
      </w:r>
      <w:proofErr w:type="spellStart"/>
      <w:r w:rsidRPr="00AC32D6">
        <w:rPr>
          <w:rFonts w:ascii="Book Antiqua" w:eastAsia="宋体" w:hAnsi="Book Antiqua" w:cs="宋体"/>
          <w:i/>
          <w:iCs/>
          <w:sz w:val="24"/>
          <w:szCs w:val="24"/>
        </w:rPr>
        <w:t>Alternat</w:t>
      </w:r>
      <w:proofErr w:type="spellEnd"/>
      <w:r w:rsidRPr="00AC32D6">
        <w:rPr>
          <w:rFonts w:ascii="Book Antiqua" w:eastAsia="宋体" w:hAnsi="Book Antiqua" w:cs="宋体"/>
          <w:i/>
          <w:iCs/>
          <w:sz w:val="24"/>
          <w:szCs w:val="24"/>
        </w:rPr>
        <w:t xml:space="preserve"> Med</w:t>
      </w:r>
      <w:r w:rsidRPr="00AC32D6">
        <w:rPr>
          <w:rFonts w:ascii="Book Antiqua" w:eastAsia="宋体" w:hAnsi="Book Antiqua" w:cs="宋体"/>
          <w:sz w:val="24"/>
          <w:szCs w:val="24"/>
        </w:rPr>
        <w:t> 2012; </w:t>
      </w:r>
      <w:r w:rsidRPr="00AC32D6">
        <w:rPr>
          <w:rFonts w:ascii="Book Antiqua" w:eastAsia="宋体" w:hAnsi="Book Antiqua" w:cs="宋体"/>
          <w:b/>
          <w:bCs/>
          <w:sz w:val="24"/>
          <w:szCs w:val="24"/>
        </w:rPr>
        <w:t>2012</w:t>
      </w:r>
      <w:r w:rsidRPr="00AC32D6">
        <w:rPr>
          <w:rFonts w:ascii="Book Antiqua" w:eastAsia="宋体" w:hAnsi="Book Antiqua" w:cs="宋体"/>
          <w:sz w:val="24"/>
          <w:szCs w:val="24"/>
        </w:rPr>
        <w:t>: 639469 [PMID: 23320034]</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65 </w:t>
      </w:r>
      <w:proofErr w:type="spellStart"/>
      <w:r w:rsidRPr="00AC32D6">
        <w:rPr>
          <w:rFonts w:ascii="Book Antiqua" w:eastAsia="宋体" w:hAnsi="Book Antiqua" w:cs="宋体"/>
          <w:b/>
          <w:bCs/>
          <w:sz w:val="24"/>
          <w:szCs w:val="24"/>
        </w:rPr>
        <w:t>Yego</w:t>
      </w:r>
      <w:proofErr w:type="spellEnd"/>
      <w:r w:rsidRPr="00AC32D6">
        <w:rPr>
          <w:rFonts w:ascii="Book Antiqua" w:eastAsia="宋体" w:hAnsi="Book Antiqua" w:cs="宋体"/>
          <w:b/>
          <w:bCs/>
          <w:sz w:val="24"/>
          <w:szCs w:val="24"/>
        </w:rPr>
        <w:t xml:space="preserve"> EC</w:t>
      </w:r>
      <w:r w:rsidRPr="00AC32D6">
        <w:rPr>
          <w:rFonts w:ascii="Book Antiqua" w:eastAsia="宋体" w:hAnsi="Book Antiqua" w:cs="宋体"/>
          <w:sz w:val="24"/>
          <w:szCs w:val="24"/>
        </w:rPr>
        <w:t xml:space="preserve">, Vincent JA, </w:t>
      </w:r>
      <w:proofErr w:type="spellStart"/>
      <w:r w:rsidRPr="00AC32D6">
        <w:rPr>
          <w:rFonts w:ascii="Book Antiqua" w:eastAsia="宋体" w:hAnsi="Book Antiqua" w:cs="宋体"/>
          <w:sz w:val="24"/>
          <w:szCs w:val="24"/>
        </w:rPr>
        <w:t>Sarthy</w:t>
      </w:r>
      <w:proofErr w:type="spellEnd"/>
      <w:r w:rsidRPr="00AC32D6">
        <w:rPr>
          <w:rFonts w:ascii="Book Antiqua" w:eastAsia="宋体" w:hAnsi="Book Antiqua" w:cs="宋体"/>
          <w:sz w:val="24"/>
          <w:szCs w:val="24"/>
        </w:rPr>
        <w:t xml:space="preserve"> V, </w:t>
      </w:r>
      <w:proofErr w:type="spellStart"/>
      <w:r w:rsidRPr="00AC32D6">
        <w:rPr>
          <w:rFonts w:ascii="Book Antiqua" w:eastAsia="宋体" w:hAnsi="Book Antiqua" w:cs="宋体"/>
          <w:sz w:val="24"/>
          <w:szCs w:val="24"/>
        </w:rPr>
        <w:t>Busik</w:t>
      </w:r>
      <w:proofErr w:type="spellEnd"/>
      <w:r w:rsidRPr="00AC32D6">
        <w:rPr>
          <w:rFonts w:ascii="Book Antiqua" w:eastAsia="宋体" w:hAnsi="Book Antiqua" w:cs="宋体"/>
          <w:sz w:val="24"/>
          <w:szCs w:val="24"/>
        </w:rPr>
        <w:t xml:space="preserve"> JV, Mohr S. Differential regulation of high glucose-induced glyceraldehyde-3-phosphate dehydrogenase nuclear accumulation in Müller cells by IL-1beta and IL-6. </w:t>
      </w:r>
      <w:r w:rsidRPr="00AC32D6">
        <w:rPr>
          <w:rFonts w:ascii="Book Antiqua" w:eastAsia="宋体" w:hAnsi="Book Antiqua" w:cs="宋体"/>
          <w:i/>
          <w:iCs/>
          <w:sz w:val="24"/>
          <w:szCs w:val="24"/>
        </w:rPr>
        <w:t xml:space="preserve">Invest </w:t>
      </w:r>
      <w:proofErr w:type="spellStart"/>
      <w:r w:rsidRPr="00AC32D6">
        <w:rPr>
          <w:rFonts w:ascii="Book Antiqua" w:eastAsia="宋体" w:hAnsi="Book Antiqua" w:cs="宋体"/>
          <w:i/>
          <w:iCs/>
          <w:sz w:val="24"/>
          <w:szCs w:val="24"/>
        </w:rPr>
        <w:t>Ophthalmol</w:t>
      </w:r>
      <w:proofErr w:type="spellEnd"/>
      <w:r w:rsidRPr="00AC32D6">
        <w:rPr>
          <w:rFonts w:ascii="Book Antiqua" w:eastAsia="宋体" w:hAnsi="Book Antiqua" w:cs="宋体"/>
          <w:i/>
          <w:iCs/>
          <w:sz w:val="24"/>
          <w:szCs w:val="24"/>
        </w:rPr>
        <w:t xml:space="preserve"> Vis </w:t>
      </w:r>
      <w:proofErr w:type="spellStart"/>
      <w:r w:rsidRPr="00AC32D6">
        <w:rPr>
          <w:rFonts w:ascii="Book Antiqua" w:eastAsia="宋体" w:hAnsi="Book Antiqua" w:cs="宋体"/>
          <w:i/>
          <w:iCs/>
          <w:sz w:val="24"/>
          <w:szCs w:val="24"/>
        </w:rPr>
        <w:t>Sci</w:t>
      </w:r>
      <w:proofErr w:type="spellEnd"/>
      <w:r w:rsidRPr="00AC32D6">
        <w:rPr>
          <w:rFonts w:ascii="Book Antiqua" w:eastAsia="宋体" w:hAnsi="Book Antiqua" w:cs="宋体"/>
          <w:sz w:val="24"/>
          <w:szCs w:val="24"/>
        </w:rPr>
        <w:t> 2009; </w:t>
      </w:r>
      <w:r w:rsidRPr="00AC32D6">
        <w:rPr>
          <w:rFonts w:ascii="Book Antiqua" w:eastAsia="宋体" w:hAnsi="Book Antiqua" w:cs="宋体"/>
          <w:b/>
          <w:bCs/>
          <w:sz w:val="24"/>
          <w:szCs w:val="24"/>
        </w:rPr>
        <w:t>50</w:t>
      </w:r>
      <w:r w:rsidRPr="00AC32D6">
        <w:rPr>
          <w:rFonts w:ascii="Book Antiqua" w:eastAsia="宋体" w:hAnsi="Book Antiqua" w:cs="宋体"/>
          <w:sz w:val="24"/>
          <w:szCs w:val="24"/>
        </w:rPr>
        <w:t>: 1920-1928 [PMID: 19060282 DOI: 10.1167/iovs.08-2082]</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66 </w:t>
      </w:r>
      <w:r w:rsidRPr="00AC32D6">
        <w:rPr>
          <w:rFonts w:ascii="Book Antiqua" w:eastAsia="宋体" w:hAnsi="Book Antiqua" w:cs="宋体"/>
          <w:b/>
          <w:bCs/>
          <w:sz w:val="24"/>
          <w:szCs w:val="24"/>
        </w:rPr>
        <w:t>Maeda K</w:t>
      </w:r>
      <w:r w:rsidRPr="00AC32D6">
        <w:rPr>
          <w:rFonts w:ascii="Book Antiqua" w:eastAsia="宋体" w:hAnsi="Book Antiqua" w:cs="宋体"/>
          <w:sz w:val="24"/>
          <w:szCs w:val="24"/>
        </w:rPr>
        <w:t xml:space="preserve">, Mehta H, </w:t>
      </w:r>
      <w:proofErr w:type="spellStart"/>
      <w:r w:rsidRPr="00AC32D6">
        <w:rPr>
          <w:rFonts w:ascii="Book Antiqua" w:eastAsia="宋体" w:hAnsi="Book Antiqua" w:cs="宋体"/>
          <w:sz w:val="24"/>
          <w:szCs w:val="24"/>
        </w:rPr>
        <w:t>Drevets</w:t>
      </w:r>
      <w:proofErr w:type="spellEnd"/>
      <w:r w:rsidRPr="00AC32D6">
        <w:rPr>
          <w:rFonts w:ascii="Book Antiqua" w:eastAsia="宋体" w:hAnsi="Book Antiqua" w:cs="宋体"/>
          <w:sz w:val="24"/>
          <w:szCs w:val="24"/>
        </w:rPr>
        <w:t xml:space="preserve"> DA, </w:t>
      </w:r>
      <w:proofErr w:type="spellStart"/>
      <w:r w:rsidRPr="00AC32D6">
        <w:rPr>
          <w:rFonts w:ascii="Book Antiqua" w:eastAsia="宋体" w:hAnsi="Book Antiqua" w:cs="宋体"/>
          <w:sz w:val="24"/>
          <w:szCs w:val="24"/>
        </w:rPr>
        <w:t>Coggeshall</w:t>
      </w:r>
      <w:proofErr w:type="spellEnd"/>
      <w:r w:rsidRPr="00AC32D6">
        <w:rPr>
          <w:rFonts w:ascii="Book Antiqua" w:eastAsia="宋体" w:hAnsi="Book Antiqua" w:cs="宋体"/>
          <w:sz w:val="24"/>
          <w:szCs w:val="24"/>
        </w:rPr>
        <w:t xml:space="preserve"> KM. IL-6 increases B-cell </w:t>
      </w:r>
      <w:proofErr w:type="spellStart"/>
      <w:r w:rsidRPr="00AC32D6">
        <w:rPr>
          <w:rFonts w:ascii="Book Antiqua" w:eastAsia="宋体" w:hAnsi="Book Antiqua" w:cs="宋体"/>
          <w:sz w:val="24"/>
          <w:szCs w:val="24"/>
        </w:rPr>
        <w:t>IgG</w:t>
      </w:r>
      <w:proofErr w:type="spellEnd"/>
      <w:r w:rsidRPr="00AC32D6">
        <w:rPr>
          <w:rFonts w:ascii="Book Antiqua" w:eastAsia="宋体" w:hAnsi="Book Antiqua" w:cs="宋体"/>
          <w:sz w:val="24"/>
          <w:szCs w:val="24"/>
        </w:rPr>
        <w:t xml:space="preserve"> production in a feed-forward </w:t>
      </w:r>
      <w:proofErr w:type="spellStart"/>
      <w:r w:rsidRPr="00AC32D6">
        <w:rPr>
          <w:rFonts w:ascii="Book Antiqua" w:eastAsia="宋体" w:hAnsi="Book Antiqua" w:cs="宋体"/>
          <w:sz w:val="24"/>
          <w:szCs w:val="24"/>
        </w:rPr>
        <w:t>proinflammatory</w:t>
      </w:r>
      <w:proofErr w:type="spellEnd"/>
      <w:r w:rsidRPr="00AC32D6">
        <w:rPr>
          <w:rFonts w:ascii="Book Antiqua" w:eastAsia="宋体" w:hAnsi="Book Antiqua" w:cs="宋体"/>
          <w:sz w:val="24"/>
          <w:szCs w:val="24"/>
        </w:rPr>
        <w:t xml:space="preserve"> mechanism to skew hematopoiesis and elevate myeloid production. </w:t>
      </w:r>
      <w:r w:rsidRPr="00AC32D6">
        <w:rPr>
          <w:rFonts w:ascii="Book Antiqua" w:eastAsia="宋体" w:hAnsi="Book Antiqua" w:cs="宋体"/>
          <w:i/>
          <w:iCs/>
          <w:sz w:val="24"/>
          <w:szCs w:val="24"/>
        </w:rPr>
        <w:t>Blood</w:t>
      </w:r>
      <w:r w:rsidRPr="00AC32D6">
        <w:rPr>
          <w:rFonts w:ascii="Book Antiqua" w:eastAsia="宋体" w:hAnsi="Book Antiqua" w:cs="宋体"/>
          <w:sz w:val="24"/>
          <w:szCs w:val="24"/>
        </w:rPr>
        <w:t> 2010; </w:t>
      </w:r>
      <w:r w:rsidRPr="00AC32D6">
        <w:rPr>
          <w:rFonts w:ascii="Book Antiqua" w:eastAsia="宋体" w:hAnsi="Book Antiqua" w:cs="宋体"/>
          <w:b/>
          <w:bCs/>
          <w:sz w:val="24"/>
          <w:szCs w:val="24"/>
        </w:rPr>
        <w:t>115</w:t>
      </w:r>
      <w:r w:rsidRPr="00AC32D6">
        <w:rPr>
          <w:rFonts w:ascii="Book Antiqua" w:eastAsia="宋体" w:hAnsi="Book Antiqua" w:cs="宋体"/>
          <w:sz w:val="24"/>
          <w:szCs w:val="24"/>
        </w:rPr>
        <w:t>: 4699-4706 [PMID: 20351305 DOI: 10.1182/blood-2009-07-230631]</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67 </w:t>
      </w:r>
      <w:r w:rsidRPr="00AC32D6">
        <w:rPr>
          <w:rFonts w:ascii="Book Antiqua" w:eastAsia="宋体" w:hAnsi="Book Antiqua" w:cs="宋体"/>
          <w:b/>
          <w:bCs/>
          <w:sz w:val="24"/>
          <w:szCs w:val="24"/>
        </w:rPr>
        <w:t>Liu W</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Xu</w:t>
      </w:r>
      <w:proofErr w:type="spellEnd"/>
      <w:r w:rsidRPr="00AC32D6">
        <w:rPr>
          <w:rFonts w:ascii="Book Antiqua" w:eastAsia="宋体" w:hAnsi="Book Antiqua" w:cs="宋体"/>
          <w:sz w:val="24"/>
          <w:szCs w:val="24"/>
        </w:rPr>
        <w:t xml:space="preserve"> GZ, Jiang CH, </w:t>
      </w:r>
      <w:proofErr w:type="spellStart"/>
      <w:r w:rsidRPr="00AC32D6">
        <w:rPr>
          <w:rFonts w:ascii="Book Antiqua" w:eastAsia="宋体" w:hAnsi="Book Antiqua" w:cs="宋体"/>
          <w:sz w:val="24"/>
          <w:szCs w:val="24"/>
        </w:rPr>
        <w:t>Tian</w:t>
      </w:r>
      <w:proofErr w:type="spellEnd"/>
      <w:r w:rsidRPr="00AC32D6">
        <w:rPr>
          <w:rFonts w:ascii="Book Antiqua" w:eastAsia="宋体" w:hAnsi="Book Antiqua" w:cs="宋体"/>
          <w:sz w:val="24"/>
          <w:szCs w:val="24"/>
        </w:rPr>
        <w:t xml:space="preserve"> J. Macrophage colony-stimulating factor and its receptor signaling augment </w:t>
      </w:r>
      <w:proofErr w:type="spellStart"/>
      <w:r w:rsidRPr="00AC32D6">
        <w:rPr>
          <w:rFonts w:ascii="Book Antiqua" w:eastAsia="宋体" w:hAnsi="Book Antiqua" w:cs="宋体"/>
          <w:sz w:val="24"/>
          <w:szCs w:val="24"/>
        </w:rPr>
        <w:t>glycated</w:t>
      </w:r>
      <w:proofErr w:type="spellEnd"/>
      <w:r w:rsidRPr="00AC32D6">
        <w:rPr>
          <w:rFonts w:ascii="Book Antiqua" w:eastAsia="宋体" w:hAnsi="Book Antiqua" w:cs="宋体"/>
          <w:sz w:val="24"/>
          <w:szCs w:val="24"/>
        </w:rPr>
        <w:t xml:space="preserve"> albumin-induced retinal microglial inflammation in vitro. </w:t>
      </w:r>
      <w:r w:rsidRPr="00AC32D6">
        <w:rPr>
          <w:rFonts w:ascii="Book Antiqua" w:eastAsia="宋体" w:hAnsi="Book Antiqua" w:cs="宋体"/>
          <w:i/>
          <w:iCs/>
          <w:sz w:val="24"/>
          <w:szCs w:val="24"/>
        </w:rPr>
        <w:t xml:space="preserve">BMC Cell </w:t>
      </w:r>
      <w:proofErr w:type="spellStart"/>
      <w:r w:rsidRPr="00AC32D6">
        <w:rPr>
          <w:rFonts w:ascii="Book Antiqua" w:eastAsia="宋体" w:hAnsi="Book Antiqua" w:cs="宋体"/>
          <w:i/>
          <w:iCs/>
          <w:sz w:val="24"/>
          <w:szCs w:val="24"/>
        </w:rPr>
        <w:t>Biol</w:t>
      </w:r>
      <w:proofErr w:type="spellEnd"/>
      <w:r w:rsidRPr="00AC32D6">
        <w:rPr>
          <w:rFonts w:ascii="Book Antiqua" w:eastAsia="宋体" w:hAnsi="Book Antiqua" w:cs="宋体"/>
          <w:sz w:val="24"/>
          <w:szCs w:val="24"/>
        </w:rPr>
        <w:t> 2011; </w:t>
      </w:r>
      <w:r w:rsidRPr="00AC32D6">
        <w:rPr>
          <w:rFonts w:ascii="Book Antiqua" w:eastAsia="宋体" w:hAnsi="Book Antiqua" w:cs="宋体"/>
          <w:b/>
          <w:bCs/>
          <w:sz w:val="24"/>
          <w:szCs w:val="24"/>
        </w:rPr>
        <w:t>12</w:t>
      </w:r>
      <w:r w:rsidRPr="00AC32D6">
        <w:rPr>
          <w:rFonts w:ascii="Book Antiqua" w:eastAsia="宋体" w:hAnsi="Book Antiqua" w:cs="宋体"/>
          <w:sz w:val="24"/>
          <w:szCs w:val="24"/>
        </w:rPr>
        <w:t>: 5 [PMID: 21266043 DOI: 10.1186/1471-2121-12-5]</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68 </w:t>
      </w:r>
      <w:proofErr w:type="spellStart"/>
      <w:r w:rsidRPr="00AC32D6">
        <w:rPr>
          <w:rFonts w:ascii="Book Antiqua" w:eastAsia="宋体" w:hAnsi="Book Antiqua" w:cs="宋体"/>
          <w:b/>
          <w:bCs/>
          <w:sz w:val="24"/>
          <w:szCs w:val="24"/>
        </w:rPr>
        <w:t>Frier</w:t>
      </w:r>
      <w:proofErr w:type="spellEnd"/>
      <w:r w:rsidRPr="00AC32D6">
        <w:rPr>
          <w:rFonts w:ascii="Book Antiqua" w:eastAsia="宋体" w:hAnsi="Book Antiqua" w:cs="宋体"/>
          <w:b/>
          <w:bCs/>
          <w:sz w:val="24"/>
          <w:szCs w:val="24"/>
        </w:rPr>
        <w:t xml:space="preserve"> BC</w:t>
      </w:r>
      <w:r w:rsidRPr="00AC32D6">
        <w:rPr>
          <w:rFonts w:ascii="Book Antiqua" w:eastAsia="宋体" w:hAnsi="Book Antiqua" w:cs="宋体"/>
          <w:sz w:val="24"/>
          <w:szCs w:val="24"/>
        </w:rPr>
        <w:t>, Noble EG, Locke M. Diabetes-induced atrophy is associated with a muscle-specific alteration in NF-</w:t>
      </w:r>
      <w:proofErr w:type="spellStart"/>
      <w:r w:rsidRPr="00AC32D6">
        <w:rPr>
          <w:rFonts w:ascii="Book Antiqua" w:eastAsia="宋体" w:hAnsi="Book Antiqua" w:cs="宋体"/>
          <w:sz w:val="24"/>
          <w:szCs w:val="24"/>
        </w:rPr>
        <w:t>kappaB</w:t>
      </w:r>
      <w:proofErr w:type="spellEnd"/>
      <w:r w:rsidRPr="00AC32D6">
        <w:rPr>
          <w:rFonts w:ascii="Book Antiqua" w:eastAsia="宋体" w:hAnsi="Book Antiqua" w:cs="宋体"/>
          <w:sz w:val="24"/>
          <w:szCs w:val="24"/>
        </w:rPr>
        <w:t xml:space="preserve"> activation and expression. </w:t>
      </w:r>
      <w:r w:rsidRPr="00AC32D6">
        <w:rPr>
          <w:rFonts w:ascii="Book Antiqua" w:eastAsia="宋体" w:hAnsi="Book Antiqua" w:cs="宋体"/>
          <w:i/>
          <w:iCs/>
          <w:sz w:val="24"/>
          <w:szCs w:val="24"/>
        </w:rPr>
        <w:t>Cell Stress Chaperones</w:t>
      </w:r>
      <w:r w:rsidRPr="00AC32D6">
        <w:rPr>
          <w:rFonts w:ascii="Book Antiqua" w:eastAsia="宋体" w:hAnsi="Book Antiqua" w:cs="宋体"/>
          <w:sz w:val="24"/>
          <w:szCs w:val="24"/>
        </w:rPr>
        <w:t> 2008; </w:t>
      </w:r>
      <w:r w:rsidRPr="00AC32D6">
        <w:rPr>
          <w:rFonts w:ascii="Book Antiqua" w:eastAsia="宋体" w:hAnsi="Book Antiqua" w:cs="宋体"/>
          <w:b/>
          <w:bCs/>
          <w:sz w:val="24"/>
          <w:szCs w:val="24"/>
        </w:rPr>
        <w:t>13</w:t>
      </w:r>
      <w:r w:rsidRPr="00AC32D6">
        <w:rPr>
          <w:rFonts w:ascii="Book Antiqua" w:eastAsia="宋体" w:hAnsi="Book Antiqua" w:cs="宋体"/>
          <w:sz w:val="24"/>
          <w:szCs w:val="24"/>
        </w:rPr>
        <w:t>: 287-296 [PMID: 18633731 DOI: 10.1007/s12192-008-0062-0]</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69 </w:t>
      </w:r>
      <w:proofErr w:type="spellStart"/>
      <w:r w:rsidRPr="00AC32D6">
        <w:rPr>
          <w:rFonts w:ascii="Book Antiqua" w:eastAsia="宋体" w:hAnsi="Book Antiqua" w:cs="宋体"/>
          <w:b/>
          <w:bCs/>
          <w:sz w:val="24"/>
          <w:szCs w:val="24"/>
        </w:rPr>
        <w:t>Devaraj</w:t>
      </w:r>
      <w:proofErr w:type="spellEnd"/>
      <w:r w:rsidRPr="00AC32D6">
        <w:rPr>
          <w:rFonts w:ascii="Book Antiqua" w:eastAsia="宋体" w:hAnsi="Book Antiqua" w:cs="宋体"/>
          <w:b/>
          <w:bCs/>
          <w:sz w:val="24"/>
          <w:szCs w:val="24"/>
        </w:rPr>
        <w:t xml:space="preserve"> S</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Venugopal</w:t>
      </w:r>
      <w:proofErr w:type="spellEnd"/>
      <w:r w:rsidRPr="00AC32D6">
        <w:rPr>
          <w:rFonts w:ascii="Book Antiqua" w:eastAsia="宋体" w:hAnsi="Book Antiqua" w:cs="宋体"/>
          <w:sz w:val="24"/>
          <w:szCs w:val="24"/>
        </w:rPr>
        <w:t xml:space="preserve"> SK, Singh U, </w:t>
      </w:r>
      <w:proofErr w:type="spellStart"/>
      <w:r w:rsidRPr="00AC32D6">
        <w:rPr>
          <w:rFonts w:ascii="Book Antiqua" w:eastAsia="宋体" w:hAnsi="Book Antiqua" w:cs="宋体"/>
          <w:sz w:val="24"/>
          <w:szCs w:val="24"/>
        </w:rPr>
        <w:t>Jialal</w:t>
      </w:r>
      <w:proofErr w:type="spellEnd"/>
      <w:r w:rsidRPr="00AC32D6">
        <w:rPr>
          <w:rFonts w:ascii="Book Antiqua" w:eastAsia="宋体" w:hAnsi="Book Antiqua" w:cs="宋体"/>
          <w:sz w:val="24"/>
          <w:szCs w:val="24"/>
        </w:rPr>
        <w:t xml:space="preserve"> I. Hyperglycemia induces </w:t>
      </w:r>
      <w:proofErr w:type="spellStart"/>
      <w:r w:rsidRPr="00AC32D6">
        <w:rPr>
          <w:rFonts w:ascii="Book Antiqua" w:eastAsia="宋体" w:hAnsi="Book Antiqua" w:cs="宋体"/>
          <w:sz w:val="24"/>
          <w:szCs w:val="24"/>
        </w:rPr>
        <w:t>monocytic</w:t>
      </w:r>
      <w:proofErr w:type="spellEnd"/>
      <w:r w:rsidRPr="00AC32D6">
        <w:rPr>
          <w:rFonts w:ascii="Book Antiqua" w:eastAsia="宋体" w:hAnsi="Book Antiqua" w:cs="宋体"/>
          <w:sz w:val="24"/>
          <w:szCs w:val="24"/>
        </w:rPr>
        <w:t xml:space="preserve"> release of interleukin-6 </w:t>
      </w:r>
      <w:r w:rsidR="00F33F1C" w:rsidRPr="00AC32D6">
        <w:rPr>
          <w:rFonts w:ascii="Book Antiqua" w:eastAsia="宋体" w:hAnsi="Book Antiqua" w:cs="宋体"/>
          <w:i/>
          <w:sz w:val="24"/>
          <w:szCs w:val="24"/>
        </w:rPr>
        <w:t>via</w:t>
      </w:r>
      <w:r w:rsidRPr="00AC32D6">
        <w:rPr>
          <w:rFonts w:ascii="Book Antiqua" w:eastAsia="宋体" w:hAnsi="Book Antiqua" w:cs="宋体"/>
          <w:sz w:val="24"/>
          <w:szCs w:val="24"/>
        </w:rPr>
        <w:t xml:space="preserve"> induction of protein kinase c-{alpha} and </w:t>
      </w:r>
      <w:proofErr w:type="gramStart"/>
      <w:r w:rsidRPr="00AC32D6">
        <w:rPr>
          <w:rFonts w:ascii="Book Antiqua" w:eastAsia="宋体" w:hAnsi="Book Antiqua" w:cs="宋体"/>
          <w:sz w:val="24"/>
          <w:szCs w:val="24"/>
        </w:rPr>
        <w:t>-{</w:t>
      </w:r>
      <w:proofErr w:type="gramEnd"/>
      <w:r w:rsidRPr="00AC32D6">
        <w:rPr>
          <w:rFonts w:ascii="Book Antiqua" w:eastAsia="宋体" w:hAnsi="Book Antiqua" w:cs="宋体"/>
          <w:sz w:val="24"/>
          <w:szCs w:val="24"/>
        </w:rPr>
        <w:t>beta}. </w:t>
      </w:r>
      <w:r w:rsidRPr="00AC32D6">
        <w:rPr>
          <w:rFonts w:ascii="Book Antiqua" w:eastAsia="宋体" w:hAnsi="Book Antiqua" w:cs="宋体"/>
          <w:i/>
          <w:iCs/>
          <w:sz w:val="24"/>
          <w:szCs w:val="24"/>
        </w:rPr>
        <w:t>Diabetes</w:t>
      </w:r>
      <w:r w:rsidRPr="00AC32D6">
        <w:rPr>
          <w:rFonts w:ascii="Book Antiqua" w:eastAsia="宋体" w:hAnsi="Book Antiqua" w:cs="宋体"/>
          <w:sz w:val="24"/>
          <w:szCs w:val="24"/>
        </w:rPr>
        <w:t> 2005; </w:t>
      </w:r>
      <w:r w:rsidRPr="00AC32D6">
        <w:rPr>
          <w:rFonts w:ascii="Book Antiqua" w:eastAsia="宋体" w:hAnsi="Book Antiqua" w:cs="宋体"/>
          <w:b/>
          <w:bCs/>
          <w:sz w:val="24"/>
          <w:szCs w:val="24"/>
        </w:rPr>
        <w:t>54</w:t>
      </w:r>
      <w:r w:rsidRPr="00AC32D6">
        <w:rPr>
          <w:rFonts w:ascii="Book Antiqua" w:eastAsia="宋体" w:hAnsi="Book Antiqua" w:cs="宋体"/>
          <w:sz w:val="24"/>
          <w:szCs w:val="24"/>
        </w:rPr>
        <w:t>: 85-91 [PMID: 15616014 DOI: 10.2337/diabetes.54.1.85]</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lastRenderedPageBreak/>
        <w:t>70</w:t>
      </w:r>
      <w:r w:rsidRPr="00AC32D6">
        <w:rPr>
          <w:rFonts w:ascii="Book Antiqua" w:eastAsia="宋体" w:hAnsi="Book Antiqua" w:cs="宋体"/>
          <w:b/>
          <w:sz w:val="24"/>
          <w:szCs w:val="24"/>
        </w:rPr>
        <w:t>Chen JS</w:t>
      </w:r>
      <w:r w:rsidRPr="00AC32D6">
        <w:rPr>
          <w:rFonts w:ascii="Book Antiqua" w:eastAsia="宋体" w:hAnsi="Book Antiqua" w:cs="宋体"/>
          <w:sz w:val="24"/>
          <w:szCs w:val="24"/>
        </w:rPr>
        <w:t xml:space="preserve">, Chen YH, Huang PH, Tsai HY, Chen YL, Lin SJ, Chen JW. Ginkgo </w:t>
      </w:r>
      <w:proofErr w:type="spellStart"/>
      <w:r w:rsidRPr="00AC32D6">
        <w:rPr>
          <w:rFonts w:ascii="Book Antiqua" w:eastAsia="宋体" w:hAnsi="Book Antiqua" w:cs="宋体"/>
          <w:sz w:val="24"/>
          <w:szCs w:val="24"/>
        </w:rPr>
        <w:t>biloba</w:t>
      </w:r>
      <w:proofErr w:type="spellEnd"/>
      <w:r w:rsidRPr="00AC32D6">
        <w:rPr>
          <w:rFonts w:ascii="Book Antiqua" w:eastAsia="宋体" w:hAnsi="Book Antiqua" w:cs="宋体"/>
          <w:sz w:val="24"/>
          <w:szCs w:val="24"/>
        </w:rPr>
        <w:t xml:space="preserve"> extract reduces high-glucose-induced endothelial adhesion by inhibiting the redox-dependent interleukin-6 pathways. </w:t>
      </w:r>
      <w:proofErr w:type="gramStart"/>
      <w:r w:rsidRPr="00AC32D6">
        <w:rPr>
          <w:rFonts w:ascii="Book Antiqua" w:eastAsia="宋体" w:hAnsi="Book Antiqua" w:cs="宋体"/>
          <w:sz w:val="24"/>
          <w:szCs w:val="24"/>
        </w:rPr>
        <w:t xml:space="preserve">Cardiovascular </w:t>
      </w:r>
      <w:proofErr w:type="spellStart"/>
      <w:r w:rsidRPr="00AC32D6">
        <w:rPr>
          <w:rFonts w:ascii="Book Antiqua" w:eastAsia="宋体" w:hAnsi="Book Antiqua" w:cs="宋体"/>
          <w:sz w:val="24"/>
          <w:szCs w:val="24"/>
        </w:rPr>
        <w:t>Diabetology</w:t>
      </w:r>
      <w:proofErr w:type="spellEnd"/>
      <w:r w:rsidRPr="00AC32D6">
        <w:rPr>
          <w:rFonts w:ascii="Book Antiqua" w:eastAsia="宋体" w:hAnsi="Book Antiqua" w:cs="宋体"/>
          <w:sz w:val="24"/>
          <w:szCs w:val="24"/>
        </w:rPr>
        <w:t>.</w:t>
      </w:r>
      <w:proofErr w:type="gramEnd"/>
      <w:r w:rsidRPr="00AC32D6">
        <w:rPr>
          <w:rFonts w:ascii="Book Antiqua" w:eastAsia="宋体" w:hAnsi="Book Antiqua" w:cs="宋体"/>
          <w:sz w:val="24"/>
          <w:szCs w:val="24"/>
        </w:rPr>
        <w:t xml:space="preserve"> 2012;</w:t>
      </w:r>
      <w:r w:rsidRPr="00AC32D6">
        <w:rPr>
          <w:rFonts w:ascii="Book Antiqua" w:eastAsia="宋体" w:hAnsi="Book Antiqua" w:cs="宋体"/>
          <w:b/>
          <w:sz w:val="24"/>
          <w:szCs w:val="24"/>
        </w:rPr>
        <w:t xml:space="preserve"> 11</w:t>
      </w:r>
      <w:r w:rsidRPr="00AC32D6">
        <w:rPr>
          <w:rFonts w:ascii="Book Antiqua" w:eastAsia="宋体" w:hAnsi="Book Antiqua" w:cs="宋体"/>
          <w:sz w:val="24"/>
          <w:szCs w:val="24"/>
        </w:rPr>
        <w:t xml:space="preserve">: 49 </w:t>
      </w:r>
      <w:proofErr w:type="spellStart"/>
      <w:r w:rsidRPr="00AC32D6">
        <w:rPr>
          <w:rFonts w:ascii="Book Antiqua" w:eastAsia="宋体" w:hAnsi="Book Antiqua" w:cs="宋体"/>
          <w:sz w:val="24"/>
          <w:szCs w:val="24"/>
        </w:rPr>
        <w:t>doi</w:t>
      </w:r>
      <w:proofErr w:type="spellEnd"/>
      <w:r w:rsidRPr="00AC32D6">
        <w:rPr>
          <w:rFonts w:ascii="Book Antiqua" w:eastAsia="宋体" w:hAnsi="Book Antiqua" w:cs="宋体"/>
          <w:sz w:val="24"/>
          <w:szCs w:val="24"/>
        </w:rPr>
        <w:t>: 10.1186/1475-2840-11-49</w:t>
      </w:r>
    </w:p>
    <w:p w:rsidR="00D154AC" w:rsidRPr="00AC32D6" w:rsidRDefault="00D154AC" w:rsidP="008549DF">
      <w:pPr>
        <w:spacing w:after="0" w:line="360" w:lineRule="auto"/>
        <w:jc w:val="both"/>
        <w:rPr>
          <w:rFonts w:ascii="Book Antiqua" w:eastAsia="宋体" w:hAnsi="Book Antiqua" w:cs="宋体"/>
          <w:sz w:val="24"/>
          <w:szCs w:val="24"/>
        </w:rPr>
      </w:pPr>
      <w:proofErr w:type="gramStart"/>
      <w:r w:rsidRPr="00AC32D6">
        <w:rPr>
          <w:rFonts w:ascii="Book Antiqua" w:eastAsia="宋体" w:hAnsi="Book Antiqua" w:cs="宋体"/>
          <w:sz w:val="24"/>
          <w:szCs w:val="24"/>
        </w:rPr>
        <w:t>71 </w:t>
      </w:r>
      <w:proofErr w:type="spellStart"/>
      <w:r w:rsidRPr="00AC32D6">
        <w:rPr>
          <w:rFonts w:ascii="Book Antiqua" w:eastAsia="宋体" w:hAnsi="Book Antiqua" w:cs="宋体"/>
          <w:b/>
          <w:bCs/>
          <w:sz w:val="24"/>
          <w:szCs w:val="24"/>
        </w:rPr>
        <w:t>Ginaldi</w:t>
      </w:r>
      <w:proofErr w:type="spellEnd"/>
      <w:r w:rsidRPr="00AC32D6">
        <w:rPr>
          <w:rFonts w:ascii="Book Antiqua" w:eastAsia="宋体" w:hAnsi="Book Antiqua" w:cs="宋体"/>
          <w:b/>
          <w:bCs/>
          <w:sz w:val="24"/>
          <w:szCs w:val="24"/>
        </w:rPr>
        <w:t xml:space="preserve"> L</w:t>
      </w:r>
      <w:r w:rsidRPr="00AC32D6">
        <w:rPr>
          <w:rFonts w:ascii="Book Antiqua" w:eastAsia="宋体" w:hAnsi="Book Antiqua" w:cs="宋体"/>
          <w:sz w:val="24"/>
          <w:szCs w:val="24"/>
        </w:rPr>
        <w:t>, Di Benedetto MC, De Martinis M. Osteoporosis, inflammation and ageing.</w:t>
      </w:r>
      <w:proofErr w:type="gramEnd"/>
      <w:r w:rsidRPr="00AC32D6">
        <w:rPr>
          <w:rFonts w:ascii="Book Antiqua" w:eastAsia="宋体" w:hAnsi="Book Antiqua" w:cs="宋体"/>
          <w:sz w:val="24"/>
          <w:szCs w:val="24"/>
        </w:rPr>
        <w:t> </w:t>
      </w:r>
      <w:proofErr w:type="spellStart"/>
      <w:r w:rsidRPr="00AC32D6">
        <w:rPr>
          <w:rFonts w:ascii="Book Antiqua" w:eastAsia="宋体" w:hAnsi="Book Antiqua" w:cs="宋体"/>
          <w:i/>
          <w:iCs/>
          <w:sz w:val="24"/>
          <w:szCs w:val="24"/>
        </w:rPr>
        <w:t>Immun</w:t>
      </w:r>
      <w:proofErr w:type="spellEnd"/>
      <w:r w:rsidRPr="00AC32D6">
        <w:rPr>
          <w:rFonts w:ascii="Book Antiqua" w:eastAsia="宋体" w:hAnsi="Book Antiqua" w:cs="宋体"/>
          <w:i/>
          <w:iCs/>
          <w:sz w:val="24"/>
          <w:szCs w:val="24"/>
        </w:rPr>
        <w:t xml:space="preserve"> Ageing</w:t>
      </w:r>
      <w:r w:rsidRPr="00AC32D6">
        <w:rPr>
          <w:rFonts w:ascii="Book Antiqua" w:eastAsia="宋体" w:hAnsi="Book Antiqua" w:cs="宋体"/>
          <w:sz w:val="24"/>
          <w:szCs w:val="24"/>
        </w:rPr>
        <w:t> 2005; </w:t>
      </w:r>
      <w:r w:rsidRPr="00AC32D6">
        <w:rPr>
          <w:rFonts w:ascii="Book Antiqua" w:eastAsia="宋体" w:hAnsi="Book Antiqua" w:cs="宋体"/>
          <w:b/>
          <w:bCs/>
          <w:sz w:val="24"/>
          <w:szCs w:val="24"/>
        </w:rPr>
        <w:t>2</w:t>
      </w:r>
      <w:r w:rsidRPr="00AC32D6">
        <w:rPr>
          <w:rFonts w:ascii="Book Antiqua" w:eastAsia="宋体" w:hAnsi="Book Antiqua" w:cs="宋体"/>
          <w:sz w:val="24"/>
          <w:szCs w:val="24"/>
        </w:rPr>
        <w:t>: 14 [PMID: 16271143 DOI: 10.1186/1742-4933-2-14.]</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 xml:space="preserve">72 </w:t>
      </w:r>
      <w:proofErr w:type="spellStart"/>
      <w:r w:rsidRPr="00AC32D6">
        <w:rPr>
          <w:rFonts w:ascii="Book Antiqua" w:eastAsia="宋体" w:hAnsi="Book Antiqua" w:cs="宋体"/>
          <w:b/>
          <w:sz w:val="24"/>
          <w:szCs w:val="24"/>
        </w:rPr>
        <w:t>PatriziaD'Amelio</w:t>
      </w:r>
      <w:proofErr w:type="spellEnd"/>
      <w:r w:rsidRPr="00AC32D6">
        <w:rPr>
          <w:rFonts w:ascii="Book Antiqua" w:eastAsia="宋体" w:hAnsi="Book Antiqua" w:cs="宋体"/>
          <w:b/>
          <w:sz w:val="24"/>
          <w:szCs w:val="24"/>
        </w:rPr>
        <w:t xml:space="preserve"> a,</w:t>
      </w:r>
      <w:r w:rsidRPr="00AC32D6">
        <w:rPr>
          <w:rFonts w:ascii="Book Antiqua" w:eastAsia="宋体" w:hAnsi="Book Antiqua" w:cs="宋体"/>
          <w:sz w:val="24"/>
          <w:szCs w:val="24"/>
        </w:rPr>
        <w:t xml:space="preserve"> Anastasia </w:t>
      </w:r>
      <w:proofErr w:type="spellStart"/>
      <w:r w:rsidRPr="00AC32D6">
        <w:rPr>
          <w:rFonts w:ascii="Book Antiqua" w:eastAsia="宋体" w:hAnsi="Book Antiqua" w:cs="宋体"/>
          <w:sz w:val="24"/>
          <w:szCs w:val="24"/>
        </w:rPr>
        <w:t>Grimaldi</w:t>
      </w:r>
      <w:proofErr w:type="spellEnd"/>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Stefania</w:t>
      </w:r>
      <w:proofErr w:type="spellEnd"/>
      <w:r w:rsidRPr="00AC32D6">
        <w:rPr>
          <w:rFonts w:ascii="Book Antiqua" w:eastAsia="宋体" w:hAnsi="Book Antiqua" w:cs="宋体"/>
          <w:sz w:val="24"/>
          <w:szCs w:val="24"/>
        </w:rPr>
        <w:t xml:space="preserve"> Di Bella, Stefano Z.M. </w:t>
      </w:r>
      <w:proofErr w:type="spellStart"/>
      <w:r w:rsidRPr="00AC32D6">
        <w:rPr>
          <w:rFonts w:ascii="Book Antiqua" w:eastAsia="宋体" w:hAnsi="Book Antiqua" w:cs="宋体"/>
          <w:sz w:val="24"/>
          <w:szCs w:val="24"/>
        </w:rPr>
        <w:t>Brianza</w:t>
      </w:r>
      <w:proofErr w:type="spellEnd"/>
      <w:r w:rsidRPr="00AC32D6">
        <w:rPr>
          <w:rFonts w:ascii="Book Antiqua" w:eastAsia="宋体" w:hAnsi="Book Antiqua" w:cs="宋体"/>
          <w:sz w:val="24"/>
          <w:szCs w:val="24"/>
        </w:rPr>
        <w:t xml:space="preserve"> Maria Angela </w:t>
      </w:r>
      <w:proofErr w:type="spellStart"/>
      <w:r w:rsidRPr="00AC32D6">
        <w:rPr>
          <w:rFonts w:ascii="Book Antiqua" w:eastAsia="宋体" w:hAnsi="Book Antiqua" w:cs="宋体"/>
          <w:sz w:val="24"/>
          <w:szCs w:val="24"/>
        </w:rPr>
        <w:t>Cristofaro</w:t>
      </w:r>
      <w:proofErr w:type="spellEnd"/>
      <w:r w:rsidRPr="00AC32D6">
        <w:rPr>
          <w:rFonts w:ascii="Book Antiqua" w:eastAsia="宋体" w:hAnsi="Book Antiqua" w:cs="宋体"/>
          <w:sz w:val="24"/>
          <w:szCs w:val="24"/>
        </w:rPr>
        <w:t xml:space="preserve">, Cristina </w:t>
      </w:r>
      <w:proofErr w:type="spellStart"/>
      <w:r w:rsidRPr="00AC32D6">
        <w:rPr>
          <w:rFonts w:ascii="Book Antiqua" w:eastAsia="宋体" w:hAnsi="Book Antiqua" w:cs="宋体"/>
          <w:sz w:val="24"/>
          <w:szCs w:val="24"/>
        </w:rPr>
        <w:t>Tamone</w:t>
      </w:r>
      <w:proofErr w:type="spellEnd"/>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GiulianaGiribaldi</w:t>
      </w:r>
      <w:proofErr w:type="spellEnd"/>
      <w:r w:rsidRPr="00AC32D6">
        <w:rPr>
          <w:rFonts w:ascii="Book Antiqua" w:eastAsia="宋体" w:hAnsi="Book Antiqua" w:cs="宋体"/>
          <w:sz w:val="24"/>
          <w:szCs w:val="24"/>
        </w:rPr>
        <w:t xml:space="preserve">, Daniela </w:t>
      </w:r>
      <w:proofErr w:type="spellStart"/>
      <w:r w:rsidRPr="00AC32D6">
        <w:rPr>
          <w:rFonts w:ascii="Book Antiqua" w:eastAsia="宋体" w:hAnsi="Book Antiqua" w:cs="宋体"/>
          <w:sz w:val="24"/>
          <w:szCs w:val="24"/>
        </w:rPr>
        <w:t>Ulliers</w:t>
      </w:r>
      <w:proofErr w:type="spellEnd"/>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Gian</w:t>
      </w:r>
      <w:proofErr w:type="spellEnd"/>
      <w:r w:rsidRPr="00AC32D6">
        <w:rPr>
          <w:rFonts w:ascii="Book Antiqua" w:eastAsia="宋体" w:hAnsi="Book Antiqua" w:cs="宋体"/>
          <w:sz w:val="24"/>
          <w:szCs w:val="24"/>
        </w:rPr>
        <w:t xml:space="preserve"> P. </w:t>
      </w:r>
      <w:proofErr w:type="spellStart"/>
      <w:r w:rsidRPr="00AC32D6">
        <w:rPr>
          <w:rFonts w:ascii="Book Antiqua" w:eastAsia="宋体" w:hAnsi="Book Antiqua" w:cs="宋体"/>
          <w:sz w:val="24"/>
          <w:szCs w:val="24"/>
        </w:rPr>
        <w:t>Pescarmona</w:t>
      </w:r>
      <w:proofErr w:type="spellEnd"/>
      <w:r w:rsidRPr="00AC32D6">
        <w:rPr>
          <w:rFonts w:ascii="Book Antiqua" w:eastAsia="宋体" w:hAnsi="Book Antiqua" w:cs="宋体"/>
          <w:sz w:val="24"/>
          <w:szCs w:val="24"/>
        </w:rPr>
        <w:t xml:space="preserve">, Giancarlo </w:t>
      </w:r>
      <w:proofErr w:type="spellStart"/>
      <w:r w:rsidRPr="00AC32D6">
        <w:rPr>
          <w:rFonts w:ascii="Book Antiqua" w:eastAsia="宋体" w:hAnsi="Book Antiqua" w:cs="宋体"/>
          <w:sz w:val="24"/>
          <w:szCs w:val="24"/>
        </w:rPr>
        <w:t>Isaia</w:t>
      </w:r>
      <w:proofErr w:type="spellEnd"/>
      <w:r w:rsidRPr="00AC32D6">
        <w:rPr>
          <w:rFonts w:ascii="Book Antiqua" w:eastAsia="宋体" w:hAnsi="Book Antiqua" w:cs="宋体"/>
          <w:sz w:val="24"/>
          <w:szCs w:val="24"/>
        </w:rPr>
        <w:t xml:space="preserve">. Estrogen deﬁciency increases </w:t>
      </w:r>
      <w:proofErr w:type="spellStart"/>
      <w:r w:rsidRPr="00AC32D6">
        <w:rPr>
          <w:rFonts w:ascii="Book Antiqua" w:eastAsia="宋体" w:hAnsi="Book Antiqua" w:cs="宋体"/>
          <w:sz w:val="24"/>
          <w:szCs w:val="24"/>
        </w:rPr>
        <w:t>osteoclastogenesis</w:t>
      </w:r>
      <w:proofErr w:type="spellEnd"/>
      <w:r w:rsidRPr="00AC32D6">
        <w:rPr>
          <w:rFonts w:ascii="Book Antiqua" w:eastAsia="宋体" w:hAnsi="Book Antiqua" w:cs="宋体"/>
          <w:sz w:val="24"/>
          <w:szCs w:val="24"/>
        </w:rPr>
        <w:t xml:space="preserve"> up-regulating T cells activity: A key mechanism in osteoporosis. </w:t>
      </w:r>
      <w:proofErr w:type="gramStart"/>
      <w:r w:rsidRPr="00AC32D6">
        <w:rPr>
          <w:rFonts w:ascii="Book Antiqua" w:eastAsia="宋体" w:hAnsi="Book Antiqua" w:cs="宋体"/>
          <w:sz w:val="24"/>
          <w:szCs w:val="24"/>
        </w:rPr>
        <w:t>Bone.</w:t>
      </w:r>
      <w:proofErr w:type="gramEnd"/>
      <w:r w:rsidRPr="00AC32D6">
        <w:rPr>
          <w:rFonts w:ascii="Book Antiqua" w:eastAsia="宋体" w:hAnsi="Book Antiqua" w:cs="宋体"/>
          <w:sz w:val="24"/>
          <w:szCs w:val="24"/>
        </w:rPr>
        <w:t xml:space="preserve"> 2008; </w:t>
      </w:r>
      <w:r w:rsidRPr="00AC32D6">
        <w:rPr>
          <w:rFonts w:ascii="Book Antiqua" w:eastAsia="宋体" w:hAnsi="Book Antiqua" w:cs="宋体"/>
          <w:b/>
          <w:sz w:val="24"/>
          <w:szCs w:val="24"/>
        </w:rPr>
        <w:t>43</w:t>
      </w:r>
      <w:r w:rsidRPr="00AC32D6">
        <w:rPr>
          <w:rFonts w:ascii="Book Antiqua" w:eastAsia="宋体" w:hAnsi="Book Antiqua" w:cs="宋体"/>
          <w:sz w:val="24"/>
          <w:szCs w:val="24"/>
        </w:rPr>
        <w:t xml:space="preserve">, 92–100. </w:t>
      </w:r>
      <w:proofErr w:type="spellStart"/>
      <w:proofErr w:type="gramStart"/>
      <w:r w:rsidRPr="00AC32D6">
        <w:rPr>
          <w:rFonts w:ascii="Book Antiqua" w:eastAsia="宋体" w:hAnsi="Book Antiqua" w:cs="宋体"/>
          <w:sz w:val="24"/>
          <w:szCs w:val="24"/>
        </w:rPr>
        <w:t>doi</w:t>
      </w:r>
      <w:proofErr w:type="spellEnd"/>
      <w:proofErr w:type="gramEnd"/>
      <w:r w:rsidRPr="00AC32D6">
        <w:rPr>
          <w:rFonts w:ascii="Book Antiqua" w:eastAsia="宋体" w:hAnsi="Book Antiqua" w:cs="宋体"/>
          <w:sz w:val="24"/>
          <w:szCs w:val="24"/>
        </w:rPr>
        <w:t>: 10.1016/j.bone.2008.02.017</w:t>
      </w:r>
    </w:p>
    <w:p w:rsidR="00D154AC" w:rsidRPr="00AC32D6" w:rsidRDefault="00D154AC" w:rsidP="008549DF">
      <w:pPr>
        <w:spacing w:after="0" w:line="360" w:lineRule="auto"/>
        <w:jc w:val="both"/>
        <w:rPr>
          <w:rFonts w:ascii="Book Antiqua" w:eastAsia="宋体" w:hAnsi="Book Antiqua" w:cs="宋体"/>
          <w:sz w:val="24"/>
          <w:szCs w:val="24"/>
        </w:rPr>
      </w:pPr>
      <w:proofErr w:type="gramStart"/>
      <w:r w:rsidRPr="00AC32D6">
        <w:rPr>
          <w:rFonts w:ascii="Book Antiqua" w:eastAsia="宋体" w:hAnsi="Book Antiqua" w:cs="宋体"/>
          <w:sz w:val="24"/>
          <w:szCs w:val="24"/>
        </w:rPr>
        <w:t>73 </w:t>
      </w:r>
      <w:r w:rsidRPr="00AC32D6">
        <w:rPr>
          <w:rFonts w:ascii="Book Antiqua" w:eastAsia="宋体" w:hAnsi="Book Antiqua" w:cs="宋体"/>
          <w:b/>
          <w:bCs/>
          <w:sz w:val="24"/>
          <w:szCs w:val="24"/>
        </w:rPr>
        <w:t>Cushman TT</w:t>
      </w:r>
      <w:r w:rsidRPr="00AC32D6">
        <w:rPr>
          <w:rFonts w:ascii="Book Antiqua" w:eastAsia="宋体" w:hAnsi="Book Antiqua" w:cs="宋体"/>
          <w:sz w:val="24"/>
          <w:szCs w:val="24"/>
        </w:rPr>
        <w:t xml:space="preserve">, Kim N, Hoyt R, </w:t>
      </w:r>
      <w:proofErr w:type="spellStart"/>
      <w:r w:rsidRPr="00AC32D6">
        <w:rPr>
          <w:rFonts w:ascii="Book Antiqua" w:eastAsia="宋体" w:hAnsi="Book Antiqua" w:cs="宋体"/>
          <w:sz w:val="24"/>
          <w:szCs w:val="24"/>
        </w:rPr>
        <w:t>Traish</w:t>
      </w:r>
      <w:proofErr w:type="spellEnd"/>
      <w:r w:rsidRPr="00AC32D6">
        <w:rPr>
          <w:rFonts w:ascii="Book Antiqua" w:eastAsia="宋体" w:hAnsi="Book Antiqua" w:cs="宋体"/>
          <w:sz w:val="24"/>
          <w:szCs w:val="24"/>
        </w:rPr>
        <w:t xml:space="preserve"> AM.</w:t>
      </w:r>
      <w:proofErr w:type="gramEnd"/>
      <w:r w:rsidRPr="00AC32D6">
        <w:rPr>
          <w:rFonts w:ascii="Book Antiqua" w:eastAsia="宋体" w:hAnsi="Book Antiqua" w:cs="宋体"/>
          <w:sz w:val="24"/>
          <w:szCs w:val="24"/>
        </w:rPr>
        <w:t xml:space="preserve"> Estradiol ameliorates diabetes-induced changes in vaginal structure of </w:t>
      </w:r>
      <w:proofErr w:type="spellStart"/>
      <w:r w:rsidRPr="00AC32D6">
        <w:rPr>
          <w:rFonts w:ascii="Book Antiqua" w:eastAsia="宋体" w:hAnsi="Book Antiqua" w:cs="宋体"/>
          <w:sz w:val="24"/>
          <w:szCs w:val="24"/>
        </w:rPr>
        <w:t>db</w:t>
      </w:r>
      <w:proofErr w:type="spellEnd"/>
      <w:r w:rsidRPr="00AC32D6">
        <w:rPr>
          <w:rFonts w:ascii="Book Antiqua" w:eastAsia="宋体" w:hAnsi="Book Antiqua" w:cs="宋体"/>
          <w:sz w:val="24"/>
          <w:szCs w:val="24"/>
        </w:rPr>
        <w:t>/</w:t>
      </w:r>
      <w:proofErr w:type="spellStart"/>
      <w:r w:rsidRPr="00AC32D6">
        <w:rPr>
          <w:rFonts w:ascii="Book Antiqua" w:eastAsia="宋体" w:hAnsi="Book Antiqua" w:cs="宋体"/>
          <w:sz w:val="24"/>
          <w:szCs w:val="24"/>
        </w:rPr>
        <w:t>db</w:t>
      </w:r>
      <w:proofErr w:type="spellEnd"/>
      <w:r w:rsidRPr="00AC32D6">
        <w:rPr>
          <w:rFonts w:ascii="Book Antiqua" w:eastAsia="宋体" w:hAnsi="Book Antiqua" w:cs="宋体"/>
          <w:sz w:val="24"/>
          <w:szCs w:val="24"/>
        </w:rPr>
        <w:t xml:space="preserve"> mouse model. </w:t>
      </w:r>
      <w:r w:rsidRPr="00AC32D6">
        <w:rPr>
          <w:rFonts w:ascii="Book Antiqua" w:eastAsia="宋体" w:hAnsi="Book Antiqua" w:cs="宋体"/>
          <w:i/>
          <w:iCs/>
          <w:sz w:val="24"/>
          <w:szCs w:val="24"/>
        </w:rPr>
        <w:t>J Sex Med</w:t>
      </w:r>
      <w:r w:rsidRPr="00AC32D6">
        <w:rPr>
          <w:rFonts w:ascii="Book Antiqua" w:eastAsia="宋体" w:hAnsi="Book Antiqua" w:cs="宋体"/>
          <w:sz w:val="24"/>
          <w:szCs w:val="24"/>
        </w:rPr>
        <w:t> 2009; </w:t>
      </w:r>
      <w:r w:rsidRPr="00AC32D6">
        <w:rPr>
          <w:rFonts w:ascii="Book Antiqua" w:eastAsia="宋体" w:hAnsi="Book Antiqua" w:cs="宋体"/>
          <w:b/>
          <w:bCs/>
          <w:sz w:val="24"/>
          <w:szCs w:val="24"/>
        </w:rPr>
        <w:t>6</w:t>
      </w:r>
      <w:r w:rsidRPr="00AC32D6">
        <w:rPr>
          <w:rFonts w:ascii="Book Antiqua" w:eastAsia="宋体" w:hAnsi="Book Antiqua" w:cs="宋体"/>
          <w:sz w:val="24"/>
          <w:szCs w:val="24"/>
        </w:rPr>
        <w:t>: 2467-2479 [PMID: 19453883 DOI: 10.1111/j.1743-6109.2009.01316.x]</w:t>
      </w:r>
    </w:p>
    <w:p w:rsidR="00D154AC" w:rsidRPr="00AC32D6" w:rsidRDefault="00D154AC" w:rsidP="008549DF">
      <w:pPr>
        <w:spacing w:after="0" w:line="360" w:lineRule="auto"/>
        <w:jc w:val="both"/>
        <w:rPr>
          <w:rFonts w:ascii="Book Antiqua" w:eastAsia="宋体" w:hAnsi="Book Antiqua" w:cs="宋体"/>
          <w:sz w:val="24"/>
          <w:szCs w:val="24"/>
        </w:rPr>
      </w:pPr>
      <w:proofErr w:type="gramStart"/>
      <w:r w:rsidRPr="00AC32D6">
        <w:rPr>
          <w:rFonts w:ascii="Book Antiqua" w:eastAsia="宋体" w:hAnsi="Book Antiqua" w:cs="宋体"/>
          <w:sz w:val="24"/>
          <w:szCs w:val="24"/>
        </w:rPr>
        <w:t>74 </w:t>
      </w:r>
      <w:r w:rsidRPr="00AC32D6">
        <w:rPr>
          <w:rFonts w:ascii="Book Antiqua" w:eastAsia="宋体" w:hAnsi="Book Antiqua" w:cs="宋体"/>
          <w:b/>
          <w:bCs/>
          <w:sz w:val="24"/>
          <w:szCs w:val="24"/>
        </w:rPr>
        <w:t>Kanazawa I</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Adiponectin</w:t>
      </w:r>
      <w:proofErr w:type="spellEnd"/>
      <w:r w:rsidRPr="00AC32D6">
        <w:rPr>
          <w:rFonts w:ascii="Book Antiqua" w:eastAsia="宋体" w:hAnsi="Book Antiqua" w:cs="宋体"/>
          <w:sz w:val="24"/>
          <w:szCs w:val="24"/>
        </w:rPr>
        <w:t xml:space="preserve"> in metabolic bone disease.</w:t>
      </w:r>
      <w:proofErr w:type="gramEnd"/>
      <w:r w:rsidRPr="00AC32D6">
        <w:rPr>
          <w:rFonts w:ascii="Book Antiqua" w:eastAsia="宋体" w:hAnsi="Book Antiqua" w:cs="宋体"/>
          <w:sz w:val="24"/>
          <w:szCs w:val="24"/>
        </w:rPr>
        <w:t> </w:t>
      </w:r>
      <w:proofErr w:type="spellStart"/>
      <w:r w:rsidRPr="00AC32D6">
        <w:rPr>
          <w:rFonts w:ascii="Book Antiqua" w:eastAsia="宋体" w:hAnsi="Book Antiqua" w:cs="宋体"/>
          <w:i/>
          <w:iCs/>
          <w:sz w:val="24"/>
          <w:szCs w:val="24"/>
        </w:rPr>
        <w:t>Curr</w:t>
      </w:r>
      <w:proofErr w:type="spellEnd"/>
      <w:r w:rsidRPr="00AC32D6">
        <w:rPr>
          <w:rFonts w:ascii="Book Antiqua" w:eastAsia="宋体" w:hAnsi="Book Antiqua" w:cs="宋体"/>
          <w:i/>
          <w:iCs/>
          <w:sz w:val="24"/>
          <w:szCs w:val="24"/>
        </w:rPr>
        <w:t xml:space="preserve"> Med </w:t>
      </w:r>
      <w:proofErr w:type="spellStart"/>
      <w:r w:rsidRPr="00AC32D6">
        <w:rPr>
          <w:rFonts w:ascii="Book Antiqua" w:eastAsia="宋体" w:hAnsi="Book Antiqua" w:cs="宋体"/>
          <w:i/>
          <w:iCs/>
          <w:sz w:val="24"/>
          <w:szCs w:val="24"/>
        </w:rPr>
        <w:t>Chem</w:t>
      </w:r>
      <w:proofErr w:type="spellEnd"/>
      <w:r w:rsidRPr="00AC32D6">
        <w:rPr>
          <w:rFonts w:ascii="Book Antiqua" w:eastAsia="宋体" w:hAnsi="Book Antiqua" w:cs="宋体"/>
          <w:sz w:val="24"/>
          <w:szCs w:val="24"/>
        </w:rPr>
        <w:t> 2012; </w:t>
      </w:r>
      <w:r w:rsidRPr="00AC32D6">
        <w:rPr>
          <w:rFonts w:ascii="Book Antiqua" w:eastAsia="宋体" w:hAnsi="Book Antiqua" w:cs="宋体"/>
          <w:b/>
          <w:bCs/>
          <w:sz w:val="24"/>
          <w:szCs w:val="24"/>
        </w:rPr>
        <w:t>19</w:t>
      </w:r>
      <w:r w:rsidRPr="00AC32D6">
        <w:rPr>
          <w:rFonts w:ascii="Book Antiqua" w:eastAsia="宋体" w:hAnsi="Book Antiqua" w:cs="宋体"/>
          <w:sz w:val="24"/>
          <w:szCs w:val="24"/>
        </w:rPr>
        <w:t>: 5481-5492 [PMID: 22876926 DOI: 10.2174/092986712803833146]</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75 </w:t>
      </w:r>
      <w:r w:rsidRPr="00AC32D6">
        <w:rPr>
          <w:rFonts w:ascii="Book Antiqua" w:eastAsia="宋体" w:hAnsi="Book Antiqua" w:cs="宋体"/>
          <w:b/>
          <w:bCs/>
          <w:sz w:val="24"/>
          <w:szCs w:val="24"/>
        </w:rPr>
        <w:t>Su SC</w:t>
      </w:r>
      <w:r w:rsidRPr="00AC32D6">
        <w:rPr>
          <w:rFonts w:ascii="Book Antiqua" w:eastAsia="宋体" w:hAnsi="Book Antiqua" w:cs="宋体"/>
          <w:sz w:val="24"/>
          <w:szCs w:val="24"/>
        </w:rPr>
        <w:t xml:space="preserve">, Pei D, Hsieh CH, Hsiao FC, Wu CZ, Hung YJ. </w:t>
      </w:r>
      <w:proofErr w:type="gramStart"/>
      <w:r w:rsidRPr="00AC32D6">
        <w:rPr>
          <w:rFonts w:ascii="Book Antiqua" w:eastAsia="宋体" w:hAnsi="Book Antiqua" w:cs="宋体"/>
          <w:sz w:val="24"/>
          <w:szCs w:val="24"/>
        </w:rPr>
        <w:t xml:space="preserve">Circulating pro-inflammatory cytokines and </w:t>
      </w:r>
      <w:proofErr w:type="spellStart"/>
      <w:r w:rsidRPr="00AC32D6">
        <w:rPr>
          <w:rFonts w:ascii="Book Antiqua" w:eastAsia="宋体" w:hAnsi="Book Antiqua" w:cs="宋体"/>
          <w:sz w:val="24"/>
          <w:szCs w:val="24"/>
        </w:rPr>
        <w:t>adiponectin</w:t>
      </w:r>
      <w:proofErr w:type="spellEnd"/>
      <w:r w:rsidRPr="00AC32D6">
        <w:rPr>
          <w:rFonts w:ascii="Book Antiqua" w:eastAsia="宋体" w:hAnsi="Book Antiqua" w:cs="宋体"/>
          <w:sz w:val="24"/>
          <w:szCs w:val="24"/>
        </w:rPr>
        <w:t xml:space="preserve"> in young men with type 2 diabetes.</w:t>
      </w:r>
      <w:proofErr w:type="gramEnd"/>
      <w:r w:rsidRPr="00AC32D6">
        <w:rPr>
          <w:rFonts w:ascii="Book Antiqua" w:eastAsia="宋体" w:hAnsi="Book Antiqua" w:cs="宋体"/>
          <w:sz w:val="24"/>
          <w:szCs w:val="24"/>
        </w:rPr>
        <w:t> </w:t>
      </w:r>
      <w:proofErr w:type="spellStart"/>
      <w:r w:rsidRPr="00AC32D6">
        <w:rPr>
          <w:rFonts w:ascii="Book Antiqua" w:eastAsia="宋体" w:hAnsi="Book Antiqua" w:cs="宋体"/>
          <w:i/>
          <w:iCs/>
          <w:sz w:val="24"/>
          <w:szCs w:val="24"/>
        </w:rPr>
        <w:t>ActaDiabetol</w:t>
      </w:r>
      <w:proofErr w:type="spellEnd"/>
      <w:r w:rsidRPr="00AC32D6">
        <w:rPr>
          <w:rFonts w:ascii="Book Antiqua" w:eastAsia="宋体" w:hAnsi="Book Antiqua" w:cs="宋体"/>
          <w:sz w:val="24"/>
          <w:szCs w:val="24"/>
        </w:rPr>
        <w:t> 2011; </w:t>
      </w:r>
      <w:r w:rsidRPr="00AC32D6">
        <w:rPr>
          <w:rFonts w:ascii="Book Antiqua" w:eastAsia="宋体" w:hAnsi="Book Antiqua" w:cs="宋体"/>
          <w:b/>
          <w:bCs/>
          <w:sz w:val="24"/>
          <w:szCs w:val="24"/>
        </w:rPr>
        <w:t>48</w:t>
      </w:r>
      <w:r w:rsidRPr="00AC32D6">
        <w:rPr>
          <w:rFonts w:ascii="Book Antiqua" w:eastAsia="宋体" w:hAnsi="Book Antiqua" w:cs="宋体"/>
          <w:sz w:val="24"/>
          <w:szCs w:val="24"/>
        </w:rPr>
        <w:t>: 113-119 [PMID: 20058158 DOI: 10.1007/s00592-009-0171-y]</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 xml:space="preserve">76 </w:t>
      </w:r>
      <w:r w:rsidRPr="00AC32D6">
        <w:rPr>
          <w:rFonts w:ascii="Book Antiqua" w:eastAsia="宋体" w:hAnsi="Book Antiqua" w:cs="宋体"/>
          <w:b/>
          <w:sz w:val="24"/>
          <w:szCs w:val="24"/>
        </w:rPr>
        <w:t xml:space="preserve">Deepak </w:t>
      </w:r>
      <w:proofErr w:type="spellStart"/>
      <w:r w:rsidRPr="00AC32D6">
        <w:rPr>
          <w:rFonts w:ascii="Book Antiqua" w:eastAsia="宋体" w:hAnsi="Book Antiqua" w:cs="宋体"/>
          <w:b/>
          <w:sz w:val="24"/>
          <w:szCs w:val="24"/>
        </w:rPr>
        <w:t>Kafle</w:t>
      </w:r>
      <w:proofErr w:type="spellEnd"/>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Neelima</w:t>
      </w:r>
      <w:proofErr w:type="spellEnd"/>
      <w:r w:rsidRPr="00AC32D6">
        <w:rPr>
          <w:rFonts w:ascii="Book Antiqua" w:eastAsia="宋体" w:hAnsi="Book Antiqua" w:cs="宋体"/>
          <w:sz w:val="24"/>
          <w:szCs w:val="24"/>
        </w:rPr>
        <w:t xml:space="preserve"> Singh, S.K. Singh, </w:t>
      </w:r>
      <w:proofErr w:type="spellStart"/>
      <w:r w:rsidRPr="00AC32D6">
        <w:rPr>
          <w:rFonts w:ascii="Book Antiqua" w:eastAsia="宋体" w:hAnsi="Book Antiqua" w:cs="宋体"/>
          <w:sz w:val="24"/>
          <w:szCs w:val="24"/>
        </w:rPr>
        <w:t>Nivedita</w:t>
      </w:r>
      <w:proofErr w:type="spellEnd"/>
      <w:r w:rsidRPr="00AC32D6">
        <w:rPr>
          <w:rFonts w:ascii="Book Antiqua" w:eastAsia="宋体" w:hAnsi="Book Antiqua" w:cs="宋体"/>
          <w:sz w:val="24"/>
          <w:szCs w:val="24"/>
        </w:rPr>
        <w:t xml:space="preserve"> Singh, Vishal </w:t>
      </w:r>
      <w:proofErr w:type="spellStart"/>
      <w:r w:rsidRPr="00AC32D6">
        <w:rPr>
          <w:rFonts w:ascii="Book Antiqua" w:eastAsia="宋体" w:hAnsi="Book Antiqua" w:cs="宋体"/>
          <w:sz w:val="24"/>
          <w:szCs w:val="24"/>
        </w:rPr>
        <w:t>Bhargav</w:t>
      </w:r>
      <w:proofErr w:type="spellEnd"/>
      <w:r w:rsidRPr="00AC32D6">
        <w:rPr>
          <w:rFonts w:ascii="Book Antiqua" w:eastAsia="宋体" w:hAnsi="Book Antiqua" w:cs="宋体"/>
          <w:sz w:val="24"/>
          <w:szCs w:val="24"/>
        </w:rPr>
        <w:t xml:space="preserve"> and A. K. </w:t>
      </w:r>
      <w:proofErr w:type="spellStart"/>
      <w:r w:rsidRPr="00AC32D6">
        <w:rPr>
          <w:rFonts w:ascii="Book Antiqua" w:eastAsia="宋体" w:hAnsi="Book Antiqua" w:cs="宋体"/>
          <w:sz w:val="24"/>
          <w:szCs w:val="24"/>
        </w:rPr>
        <w:t>Singh.Persistent</w:t>
      </w:r>
      <w:proofErr w:type="spellEnd"/>
      <w:r w:rsidRPr="00AC32D6">
        <w:rPr>
          <w:rFonts w:ascii="Book Antiqua" w:eastAsia="宋体" w:hAnsi="Book Antiqua" w:cs="宋体"/>
          <w:sz w:val="24"/>
          <w:szCs w:val="24"/>
        </w:rPr>
        <w:t xml:space="preserve"> hyperglycemia generating reactive oxygen species in renal cells, a probable cause of inflammation in type2 diabetic nephropathy </w:t>
      </w:r>
      <w:proofErr w:type="spellStart"/>
      <w:r w:rsidRPr="00AC32D6">
        <w:rPr>
          <w:rFonts w:ascii="Book Antiqua" w:eastAsia="宋体" w:hAnsi="Book Antiqua" w:cs="宋体"/>
          <w:sz w:val="24"/>
          <w:szCs w:val="24"/>
        </w:rPr>
        <w:t>subjects.Biomed</w:t>
      </w:r>
      <w:proofErr w:type="spellEnd"/>
      <w:r w:rsidRPr="00AC32D6">
        <w:rPr>
          <w:rFonts w:ascii="Book Antiqua" w:eastAsia="宋体" w:hAnsi="Book Antiqua" w:cs="宋体"/>
          <w:sz w:val="24"/>
          <w:szCs w:val="24"/>
        </w:rPr>
        <w:t xml:space="preserve"> Res. India.2012; </w:t>
      </w:r>
      <w:r w:rsidRPr="00AC32D6">
        <w:rPr>
          <w:rFonts w:ascii="Book Antiqua" w:eastAsia="宋体" w:hAnsi="Book Antiqua" w:cs="宋体"/>
          <w:b/>
          <w:sz w:val="24"/>
          <w:szCs w:val="24"/>
        </w:rPr>
        <w:t>23</w:t>
      </w:r>
      <w:r w:rsidRPr="00AC32D6">
        <w:rPr>
          <w:rFonts w:ascii="Book Antiqua" w:eastAsia="宋体" w:hAnsi="Book Antiqua" w:cs="宋体"/>
          <w:sz w:val="24"/>
          <w:szCs w:val="24"/>
        </w:rPr>
        <w:t>: 501-504.</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 xml:space="preserve">77 </w:t>
      </w:r>
      <w:r w:rsidRPr="00AC32D6">
        <w:rPr>
          <w:rFonts w:ascii="Book Antiqua" w:eastAsia="宋体" w:hAnsi="Book Antiqua" w:cs="宋体"/>
          <w:b/>
          <w:sz w:val="24"/>
          <w:szCs w:val="24"/>
        </w:rPr>
        <w:t>Mackenzie RM</w:t>
      </w:r>
      <w:r w:rsidRPr="00AC32D6">
        <w:rPr>
          <w:rFonts w:ascii="Book Antiqua" w:eastAsia="宋体" w:hAnsi="Book Antiqua" w:cs="宋体"/>
          <w:sz w:val="24"/>
          <w:szCs w:val="24"/>
        </w:rPr>
        <w:t xml:space="preserve">, Salt IP, Miller WH, Logan A, Ibrahim HA, </w:t>
      </w:r>
      <w:proofErr w:type="spellStart"/>
      <w:r w:rsidRPr="00AC32D6">
        <w:rPr>
          <w:rFonts w:ascii="Book Antiqua" w:eastAsia="宋体" w:hAnsi="Book Antiqua" w:cs="宋体"/>
          <w:sz w:val="24"/>
          <w:szCs w:val="24"/>
        </w:rPr>
        <w:t>Degasperi</w:t>
      </w:r>
      <w:proofErr w:type="spellEnd"/>
      <w:r w:rsidRPr="00AC32D6">
        <w:rPr>
          <w:rFonts w:ascii="Book Antiqua" w:eastAsia="宋体" w:hAnsi="Book Antiqua" w:cs="宋体"/>
          <w:sz w:val="24"/>
          <w:szCs w:val="24"/>
        </w:rPr>
        <w:t xml:space="preserve"> A, </w:t>
      </w:r>
      <w:proofErr w:type="spellStart"/>
      <w:r w:rsidRPr="00AC32D6">
        <w:rPr>
          <w:rFonts w:ascii="Book Antiqua" w:eastAsia="宋体" w:hAnsi="Book Antiqua" w:cs="宋体"/>
          <w:sz w:val="24"/>
          <w:szCs w:val="24"/>
        </w:rPr>
        <w:t>Dymott</w:t>
      </w:r>
      <w:proofErr w:type="spellEnd"/>
      <w:r w:rsidRPr="00AC32D6">
        <w:rPr>
          <w:rFonts w:ascii="Book Antiqua" w:eastAsia="宋体" w:hAnsi="Book Antiqua" w:cs="宋体"/>
          <w:sz w:val="24"/>
          <w:szCs w:val="24"/>
        </w:rPr>
        <w:t xml:space="preserve"> JA, Hamilton CA, Murphy MP, </w:t>
      </w:r>
      <w:proofErr w:type="spellStart"/>
      <w:r w:rsidRPr="00AC32D6">
        <w:rPr>
          <w:rFonts w:ascii="Book Antiqua" w:eastAsia="宋体" w:hAnsi="Book Antiqua" w:cs="宋体"/>
          <w:sz w:val="24"/>
          <w:szCs w:val="24"/>
        </w:rPr>
        <w:t>Delles</w:t>
      </w:r>
      <w:proofErr w:type="spellEnd"/>
      <w:r w:rsidRPr="00AC32D6">
        <w:rPr>
          <w:rFonts w:ascii="Book Antiqua" w:eastAsia="宋体" w:hAnsi="Book Antiqua" w:cs="宋体"/>
          <w:sz w:val="24"/>
          <w:szCs w:val="24"/>
        </w:rPr>
        <w:t xml:space="preserve"> C, </w:t>
      </w:r>
      <w:proofErr w:type="spellStart"/>
      <w:r w:rsidRPr="00AC32D6">
        <w:rPr>
          <w:rFonts w:ascii="Book Antiqua" w:eastAsia="宋体" w:hAnsi="Book Antiqua" w:cs="宋体"/>
          <w:sz w:val="24"/>
          <w:szCs w:val="24"/>
        </w:rPr>
        <w:t>Dominiczak</w:t>
      </w:r>
      <w:proofErr w:type="spellEnd"/>
      <w:r w:rsidRPr="00AC32D6">
        <w:rPr>
          <w:rFonts w:ascii="Book Antiqua" w:eastAsia="宋体" w:hAnsi="Book Antiqua" w:cs="宋体"/>
          <w:sz w:val="24"/>
          <w:szCs w:val="24"/>
        </w:rPr>
        <w:t xml:space="preserve"> AF. Mitochondrial reactive oxygen species enhance AMP-activated protein kinase activation in the endothelium of patients with coronary artery disease and diabetes. </w:t>
      </w:r>
      <w:proofErr w:type="spellStart"/>
      <w:r w:rsidRPr="00AC32D6">
        <w:rPr>
          <w:rFonts w:ascii="Book Antiqua" w:eastAsia="宋体" w:hAnsi="Book Antiqua" w:cs="宋体"/>
          <w:sz w:val="24"/>
          <w:szCs w:val="24"/>
        </w:rPr>
        <w:t>Clin</w:t>
      </w:r>
      <w:proofErr w:type="spellEnd"/>
      <w:r w:rsidRPr="00AC32D6">
        <w:rPr>
          <w:rFonts w:ascii="Book Antiqua" w:eastAsia="宋体" w:hAnsi="Book Antiqua" w:cs="宋体"/>
          <w:sz w:val="24"/>
          <w:szCs w:val="24"/>
        </w:rPr>
        <w:t xml:space="preserve"> Sci. 2013; </w:t>
      </w:r>
      <w:r w:rsidRPr="00AC32D6">
        <w:rPr>
          <w:rFonts w:ascii="Book Antiqua" w:eastAsia="宋体" w:hAnsi="Book Antiqua" w:cs="宋体"/>
          <w:b/>
          <w:sz w:val="24"/>
          <w:szCs w:val="24"/>
        </w:rPr>
        <w:t>124</w:t>
      </w:r>
      <w:r w:rsidRPr="00AC32D6">
        <w:rPr>
          <w:rFonts w:ascii="Book Antiqua" w:eastAsia="宋体" w:hAnsi="Book Antiqua" w:cs="宋体"/>
          <w:sz w:val="24"/>
          <w:szCs w:val="24"/>
        </w:rPr>
        <w:t>: 403-11.doi: 10.1042/CS20120239</w:t>
      </w:r>
    </w:p>
    <w:p w:rsidR="00D154AC" w:rsidRPr="00AC32D6" w:rsidRDefault="00D154AC" w:rsidP="008549DF">
      <w:pPr>
        <w:spacing w:after="0" w:line="360" w:lineRule="auto"/>
        <w:jc w:val="both"/>
        <w:rPr>
          <w:rFonts w:ascii="Book Antiqua" w:eastAsia="宋体" w:hAnsi="Book Antiqua" w:cs="宋体"/>
          <w:sz w:val="24"/>
          <w:szCs w:val="24"/>
        </w:rPr>
      </w:pPr>
      <w:proofErr w:type="gramStart"/>
      <w:r w:rsidRPr="00AC32D6">
        <w:rPr>
          <w:rFonts w:ascii="Book Antiqua" w:eastAsia="宋体" w:hAnsi="Book Antiqua" w:cs="宋体"/>
          <w:sz w:val="24"/>
          <w:szCs w:val="24"/>
        </w:rPr>
        <w:lastRenderedPageBreak/>
        <w:t>78 </w:t>
      </w:r>
      <w:r w:rsidRPr="00AC32D6">
        <w:rPr>
          <w:rFonts w:ascii="Book Antiqua" w:eastAsia="宋体" w:hAnsi="Book Antiqua" w:cs="宋体"/>
          <w:b/>
          <w:bCs/>
          <w:sz w:val="24"/>
          <w:szCs w:val="24"/>
        </w:rPr>
        <w:t>Russell ST</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Rajani</w:t>
      </w:r>
      <w:proofErr w:type="spellEnd"/>
      <w:r w:rsidRPr="00AC32D6">
        <w:rPr>
          <w:rFonts w:ascii="Book Antiqua" w:eastAsia="宋体" w:hAnsi="Book Antiqua" w:cs="宋体"/>
          <w:sz w:val="24"/>
          <w:szCs w:val="24"/>
        </w:rPr>
        <w:t xml:space="preserve"> S, </w:t>
      </w:r>
      <w:proofErr w:type="spellStart"/>
      <w:r w:rsidRPr="00AC32D6">
        <w:rPr>
          <w:rFonts w:ascii="Book Antiqua" w:eastAsia="宋体" w:hAnsi="Book Antiqua" w:cs="宋体"/>
          <w:sz w:val="24"/>
          <w:szCs w:val="24"/>
        </w:rPr>
        <w:t>Dhadda</w:t>
      </w:r>
      <w:proofErr w:type="spellEnd"/>
      <w:r w:rsidRPr="00AC32D6">
        <w:rPr>
          <w:rFonts w:ascii="Book Antiqua" w:eastAsia="宋体" w:hAnsi="Book Antiqua" w:cs="宋体"/>
          <w:sz w:val="24"/>
          <w:szCs w:val="24"/>
        </w:rPr>
        <w:t xml:space="preserve"> RS, Tisdale </w:t>
      </w:r>
      <w:proofErr w:type="spellStart"/>
      <w:r w:rsidRPr="00AC32D6">
        <w:rPr>
          <w:rFonts w:ascii="Book Antiqua" w:eastAsia="宋体" w:hAnsi="Book Antiqua" w:cs="宋体"/>
          <w:sz w:val="24"/>
          <w:szCs w:val="24"/>
        </w:rPr>
        <w:t>MJ.Mechanism</w:t>
      </w:r>
      <w:proofErr w:type="spellEnd"/>
      <w:r w:rsidRPr="00AC32D6">
        <w:rPr>
          <w:rFonts w:ascii="Book Antiqua" w:eastAsia="宋体" w:hAnsi="Book Antiqua" w:cs="宋体"/>
          <w:sz w:val="24"/>
          <w:szCs w:val="24"/>
        </w:rPr>
        <w:t xml:space="preserve"> of induction of muscle protein loss by </w:t>
      </w:r>
      <w:proofErr w:type="spellStart"/>
      <w:r w:rsidRPr="00AC32D6">
        <w:rPr>
          <w:rFonts w:ascii="Book Antiqua" w:eastAsia="宋体" w:hAnsi="Book Antiqua" w:cs="宋体"/>
          <w:sz w:val="24"/>
          <w:szCs w:val="24"/>
        </w:rPr>
        <w:t>hyperglycaemia</w:t>
      </w:r>
      <w:proofErr w:type="spellEnd"/>
      <w:r w:rsidRPr="00AC32D6">
        <w:rPr>
          <w:rFonts w:ascii="Book Antiqua" w:eastAsia="宋体" w:hAnsi="Book Antiqua" w:cs="宋体"/>
          <w:sz w:val="24"/>
          <w:szCs w:val="24"/>
        </w:rPr>
        <w:t>.</w:t>
      </w:r>
      <w:proofErr w:type="gramEnd"/>
      <w:r w:rsidRPr="00AC32D6">
        <w:rPr>
          <w:rFonts w:ascii="Book Antiqua" w:eastAsia="宋体" w:hAnsi="Book Antiqua" w:cs="宋体"/>
          <w:sz w:val="24"/>
          <w:szCs w:val="24"/>
        </w:rPr>
        <w:t> </w:t>
      </w:r>
      <w:proofErr w:type="spellStart"/>
      <w:r w:rsidRPr="00AC32D6">
        <w:rPr>
          <w:rFonts w:ascii="Book Antiqua" w:eastAsia="宋体" w:hAnsi="Book Antiqua" w:cs="宋体"/>
          <w:i/>
          <w:iCs/>
          <w:sz w:val="24"/>
          <w:szCs w:val="24"/>
        </w:rPr>
        <w:t>Exp</w:t>
      </w:r>
      <w:proofErr w:type="spellEnd"/>
      <w:r w:rsidRPr="00AC32D6">
        <w:rPr>
          <w:rFonts w:ascii="Book Antiqua" w:eastAsia="宋体" w:hAnsi="Book Antiqua" w:cs="宋体"/>
          <w:i/>
          <w:iCs/>
          <w:sz w:val="24"/>
          <w:szCs w:val="24"/>
        </w:rPr>
        <w:t xml:space="preserve"> Cell Res</w:t>
      </w:r>
      <w:r w:rsidRPr="00AC32D6">
        <w:rPr>
          <w:rFonts w:ascii="Book Antiqua" w:eastAsia="宋体" w:hAnsi="Book Antiqua" w:cs="宋体"/>
          <w:sz w:val="24"/>
          <w:szCs w:val="24"/>
        </w:rPr>
        <w:t> 2009; </w:t>
      </w:r>
      <w:r w:rsidRPr="00AC32D6">
        <w:rPr>
          <w:rFonts w:ascii="Book Antiqua" w:eastAsia="宋体" w:hAnsi="Book Antiqua" w:cs="宋体"/>
          <w:b/>
          <w:bCs/>
          <w:sz w:val="24"/>
          <w:szCs w:val="24"/>
        </w:rPr>
        <w:t>315</w:t>
      </w:r>
      <w:r w:rsidRPr="00AC32D6">
        <w:rPr>
          <w:rFonts w:ascii="Book Antiqua" w:eastAsia="宋体" w:hAnsi="Book Antiqua" w:cs="宋体"/>
          <w:sz w:val="24"/>
          <w:szCs w:val="24"/>
        </w:rPr>
        <w:t>: 16-25 [PMID: 18973755 DOI: 10.1016/j.yexcr.2008.10.002]</w:t>
      </w:r>
    </w:p>
    <w:p w:rsidR="00D154AC" w:rsidRPr="00AC32D6" w:rsidRDefault="00D154AC" w:rsidP="008549DF">
      <w:pPr>
        <w:spacing w:after="0" w:line="360" w:lineRule="auto"/>
        <w:jc w:val="both"/>
        <w:rPr>
          <w:rFonts w:ascii="Book Antiqua" w:eastAsia="宋体" w:hAnsi="Book Antiqua" w:cs="宋体"/>
          <w:sz w:val="24"/>
          <w:szCs w:val="24"/>
        </w:rPr>
      </w:pPr>
      <w:proofErr w:type="gramStart"/>
      <w:r w:rsidRPr="00AC32D6">
        <w:rPr>
          <w:rFonts w:ascii="Book Antiqua" w:eastAsia="宋体" w:hAnsi="Book Antiqua" w:cs="宋体"/>
          <w:sz w:val="24"/>
          <w:szCs w:val="24"/>
        </w:rPr>
        <w:t>79 </w:t>
      </w:r>
      <w:proofErr w:type="spellStart"/>
      <w:r w:rsidRPr="00AC32D6">
        <w:rPr>
          <w:rFonts w:ascii="Book Antiqua" w:eastAsia="宋体" w:hAnsi="Book Antiqua" w:cs="宋体"/>
          <w:b/>
          <w:bCs/>
          <w:sz w:val="24"/>
          <w:szCs w:val="24"/>
        </w:rPr>
        <w:t>Bokan</w:t>
      </w:r>
      <w:proofErr w:type="spellEnd"/>
      <w:r w:rsidRPr="00AC32D6">
        <w:rPr>
          <w:rFonts w:ascii="Book Antiqua" w:eastAsia="宋体" w:hAnsi="Book Antiqua" w:cs="宋体"/>
          <w:b/>
          <w:bCs/>
          <w:sz w:val="24"/>
          <w:szCs w:val="24"/>
        </w:rPr>
        <w:t xml:space="preserve"> V</w:t>
      </w:r>
      <w:r w:rsidRPr="00AC32D6">
        <w:rPr>
          <w:rFonts w:ascii="Book Antiqua" w:eastAsia="宋体" w:hAnsi="Book Antiqua" w:cs="宋体"/>
          <w:sz w:val="24"/>
          <w:szCs w:val="24"/>
        </w:rPr>
        <w:t>. Muscle weakness and other late complications of diabetic polyneuropathy.</w:t>
      </w:r>
      <w:proofErr w:type="gramEnd"/>
      <w:r w:rsidRPr="00AC32D6">
        <w:rPr>
          <w:rFonts w:ascii="Book Antiqua" w:eastAsia="宋体" w:hAnsi="Book Antiqua" w:cs="宋体"/>
          <w:sz w:val="24"/>
          <w:szCs w:val="24"/>
        </w:rPr>
        <w:t> </w:t>
      </w:r>
      <w:proofErr w:type="spellStart"/>
      <w:r w:rsidRPr="00AC32D6">
        <w:rPr>
          <w:rFonts w:ascii="Book Antiqua" w:eastAsia="宋体" w:hAnsi="Book Antiqua" w:cs="宋体"/>
          <w:i/>
          <w:iCs/>
          <w:sz w:val="24"/>
          <w:szCs w:val="24"/>
        </w:rPr>
        <w:t>ActaClin</w:t>
      </w:r>
      <w:proofErr w:type="spellEnd"/>
      <w:r w:rsidRPr="00AC32D6">
        <w:rPr>
          <w:rFonts w:ascii="Book Antiqua" w:eastAsia="宋体" w:hAnsi="Book Antiqua" w:cs="宋体"/>
          <w:i/>
          <w:iCs/>
          <w:sz w:val="24"/>
          <w:szCs w:val="24"/>
        </w:rPr>
        <w:t xml:space="preserve"> Croat</w:t>
      </w:r>
      <w:r w:rsidRPr="00AC32D6">
        <w:rPr>
          <w:rFonts w:ascii="Book Antiqua" w:eastAsia="宋体" w:hAnsi="Book Antiqua" w:cs="宋体"/>
          <w:sz w:val="24"/>
          <w:szCs w:val="24"/>
        </w:rPr>
        <w:t> 2011; </w:t>
      </w:r>
      <w:r w:rsidRPr="00AC32D6">
        <w:rPr>
          <w:rFonts w:ascii="Book Antiqua" w:eastAsia="宋体" w:hAnsi="Book Antiqua" w:cs="宋体"/>
          <w:b/>
          <w:bCs/>
          <w:sz w:val="24"/>
          <w:szCs w:val="24"/>
        </w:rPr>
        <w:t>50</w:t>
      </w:r>
      <w:r w:rsidRPr="00AC32D6">
        <w:rPr>
          <w:rFonts w:ascii="Book Antiqua" w:eastAsia="宋体" w:hAnsi="Book Antiqua" w:cs="宋体"/>
          <w:sz w:val="24"/>
          <w:szCs w:val="24"/>
        </w:rPr>
        <w:t>: 351-355 [PMID: 22384769]</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 xml:space="preserve">80 </w:t>
      </w:r>
      <w:r w:rsidRPr="00AC32D6">
        <w:rPr>
          <w:rFonts w:ascii="Book Antiqua" w:eastAsia="宋体" w:hAnsi="Book Antiqua" w:cs="宋体"/>
          <w:b/>
          <w:sz w:val="24"/>
          <w:szCs w:val="24"/>
        </w:rPr>
        <w:t xml:space="preserve">van </w:t>
      </w:r>
      <w:proofErr w:type="spellStart"/>
      <w:r w:rsidRPr="00AC32D6">
        <w:rPr>
          <w:rFonts w:ascii="Book Antiqua" w:eastAsia="宋体" w:hAnsi="Book Antiqua" w:cs="宋体"/>
          <w:b/>
          <w:sz w:val="24"/>
          <w:szCs w:val="24"/>
        </w:rPr>
        <w:t>Sloten</w:t>
      </w:r>
      <w:proofErr w:type="spellEnd"/>
      <w:r w:rsidRPr="00AC32D6">
        <w:rPr>
          <w:rFonts w:ascii="Book Antiqua" w:eastAsia="宋体" w:hAnsi="Book Antiqua" w:cs="宋体"/>
          <w:b/>
          <w:sz w:val="24"/>
          <w:szCs w:val="24"/>
        </w:rPr>
        <w:t xml:space="preserve"> TT</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Savelberg</w:t>
      </w:r>
      <w:proofErr w:type="spellEnd"/>
      <w:r w:rsidRPr="00AC32D6">
        <w:rPr>
          <w:rFonts w:ascii="Book Antiqua" w:eastAsia="宋体" w:hAnsi="Book Antiqua" w:cs="宋体"/>
          <w:sz w:val="24"/>
          <w:szCs w:val="24"/>
        </w:rPr>
        <w:t xml:space="preserve"> HH, </w:t>
      </w:r>
      <w:proofErr w:type="spellStart"/>
      <w:r w:rsidRPr="00AC32D6">
        <w:rPr>
          <w:rFonts w:ascii="Book Antiqua" w:eastAsia="宋体" w:hAnsi="Book Antiqua" w:cs="宋体"/>
          <w:sz w:val="24"/>
          <w:szCs w:val="24"/>
        </w:rPr>
        <w:t>Duimel-Peeters</w:t>
      </w:r>
      <w:proofErr w:type="spellEnd"/>
      <w:r w:rsidRPr="00AC32D6">
        <w:rPr>
          <w:rFonts w:ascii="Book Antiqua" w:eastAsia="宋体" w:hAnsi="Book Antiqua" w:cs="宋体"/>
          <w:sz w:val="24"/>
          <w:szCs w:val="24"/>
        </w:rPr>
        <w:t xml:space="preserve"> IG, Meijer K, Henry RM, </w:t>
      </w:r>
      <w:proofErr w:type="spellStart"/>
      <w:r w:rsidRPr="00AC32D6">
        <w:rPr>
          <w:rFonts w:ascii="Book Antiqua" w:eastAsia="宋体" w:hAnsi="Book Antiqua" w:cs="宋体"/>
          <w:sz w:val="24"/>
          <w:szCs w:val="24"/>
        </w:rPr>
        <w:t>Stehouwer</w:t>
      </w:r>
      <w:proofErr w:type="spellEnd"/>
      <w:r w:rsidRPr="00AC32D6">
        <w:rPr>
          <w:rFonts w:ascii="Book Antiqua" w:eastAsia="宋体" w:hAnsi="Book Antiqua" w:cs="宋体"/>
          <w:sz w:val="24"/>
          <w:szCs w:val="24"/>
        </w:rPr>
        <w:t xml:space="preserve"> CD, </w:t>
      </w:r>
      <w:proofErr w:type="spellStart"/>
      <w:proofErr w:type="gramStart"/>
      <w:r w:rsidRPr="00AC32D6">
        <w:rPr>
          <w:rFonts w:ascii="Book Antiqua" w:eastAsia="宋体" w:hAnsi="Book Antiqua" w:cs="宋体"/>
          <w:sz w:val="24"/>
          <w:szCs w:val="24"/>
        </w:rPr>
        <w:t>Schaper</w:t>
      </w:r>
      <w:proofErr w:type="spellEnd"/>
      <w:proofErr w:type="gramEnd"/>
      <w:r w:rsidRPr="00AC32D6">
        <w:rPr>
          <w:rFonts w:ascii="Book Antiqua" w:eastAsia="宋体" w:hAnsi="Book Antiqua" w:cs="宋体"/>
          <w:sz w:val="24"/>
          <w:szCs w:val="24"/>
        </w:rPr>
        <w:t xml:space="preserve"> NC. Peripheral neuropathy, decreased muscle strength and obesity are strongly associated with walking in persons with type 2 diabetes without manifest mobility limitations. Diabetes Res ClinPract.2011; </w:t>
      </w:r>
      <w:r w:rsidRPr="00AC32D6">
        <w:rPr>
          <w:rFonts w:ascii="Book Antiqua" w:eastAsia="宋体" w:hAnsi="Book Antiqua" w:cs="宋体"/>
          <w:b/>
          <w:sz w:val="24"/>
          <w:szCs w:val="24"/>
        </w:rPr>
        <w:t>91</w:t>
      </w:r>
      <w:r w:rsidRPr="00AC32D6">
        <w:rPr>
          <w:rFonts w:ascii="Book Antiqua" w:eastAsia="宋体" w:hAnsi="Book Antiqua" w:cs="宋体"/>
          <w:sz w:val="24"/>
          <w:szCs w:val="24"/>
        </w:rPr>
        <w:t>: 32-9.doi: 10.1016/j.diabres.2010.09.030</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81 </w:t>
      </w:r>
      <w:proofErr w:type="spellStart"/>
      <w:r w:rsidRPr="00AC32D6">
        <w:rPr>
          <w:rFonts w:ascii="Book Antiqua" w:eastAsia="宋体" w:hAnsi="Book Antiqua" w:cs="宋体"/>
          <w:b/>
          <w:bCs/>
          <w:sz w:val="24"/>
          <w:szCs w:val="24"/>
        </w:rPr>
        <w:t>Sishi</w:t>
      </w:r>
      <w:proofErr w:type="spellEnd"/>
      <w:r w:rsidRPr="00AC32D6">
        <w:rPr>
          <w:rFonts w:ascii="Book Antiqua" w:eastAsia="宋体" w:hAnsi="Book Antiqua" w:cs="宋体"/>
          <w:b/>
          <w:bCs/>
          <w:sz w:val="24"/>
          <w:szCs w:val="24"/>
        </w:rPr>
        <w:t xml:space="preserve"> B</w:t>
      </w:r>
      <w:r w:rsidRPr="00AC32D6">
        <w:rPr>
          <w:rFonts w:ascii="Book Antiqua" w:eastAsia="宋体" w:hAnsi="Book Antiqua" w:cs="宋体"/>
          <w:sz w:val="24"/>
          <w:szCs w:val="24"/>
        </w:rPr>
        <w:t xml:space="preserve">, Loos B, Ellis B, Smith W, du </w:t>
      </w:r>
      <w:proofErr w:type="spellStart"/>
      <w:r w:rsidRPr="00AC32D6">
        <w:rPr>
          <w:rFonts w:ascii="Book Antiqua" w:eastAsia="宋体" w:hAnsi="Book Antiqua" w:cs="宋体"/>
          <w:sz w:val="24"/>
          <w:szCs w:val="24"/>
        </w:rPr>
        <w:t>Toit</w:t>
      </w:r>
      <w:proofErr w:type="spellEnd"/>
      <w:r w:rsidRPr="00AC32D6">
        <w:rPr>
          <w:rFonts w:ascii="Book Antiqua" w:eastAsia="宋体" w:hAnsi="Book Antiqua" w:cs="宋体"/>
          <w:sz w:val="24"/>
          <w:szCs w:val="24"/>
        </w:rPr>
        <w:t xml:space="preserve"> EF, </w:t>
      </w:r>
      <w:proofErr w:type="spellStart"/>
      <w:r w:rsidRPr="00AC32D6">
        <w:rPr>
          <w:rFonts w:ascii="Book Antiqua" w:eastAsia="宋体" w:hAnsi="Book Antiqua" w:cs="宋体"/>
          <w:sz w:val="24"/>
          <w:szCs w:val="24"/>
        </w:rPr>
        <w:t>Engelbrecht</w:t>
      </w:r>
      <w:proofErr w:type="spellEnd"/>
      <w:r w:rsidRPr="00AC32D6">
        <w:rPr>
          <w:rFonts w:ascii="Book Antiqua" w:eastAsia="宋体" w:hAnsi="Book Antiqua" w:cs="宋体"/>
          <w:sz w:val="24"/>
          <w:szCs w:val="24"/>
        </w:rPr>
        <w:t xml:space="preserve"> AM. Diet-induced obesity alters </w:t>
      </w:r>
      <w:proofErr w:type="spellStart"/>
      <w:r w:rsidRPr="00AC32D6">
        <w:rPr>
          <w:rFonts w:ascii="Book Antiqua" w:eastAsia="宋体" w:hAnsi="Book Antiqua" w:cs="宋体"/>
          <w:sz w:val="24"/>
          <w:szCs w:val="24"/>
        </w:rPr>
        <w:t>signalling</w:t>
      </w:r>
      <w:proofErr w:type="spellEnd"/>
      <w:r w:rsidRPr="00AC32D6">
        <w:rPr>
          <w:rFonts w:ascii="Book Antiqua" w:eastAsia="宋体" w:hAnsi="Book Antiqua" w:cs="宋体"/>
          <w:sz w:val="24"/>
          <w:szCs w:val="24"/>
        </w:rPr>
        <w:t xml:space="preserve"> pathways and induces atrophy and apoptosis in skeletal muscle in a </w:t>
      </w:r>
      <w:proofErr w:type="spellStart"/>
      <w:r w:rsidRPr="00AC32D6">
        <w:rPr>
          <w:rFonts w:ascii="Book Antiqua" w:eastAsia="宋体" w:hAnsi="Book Antiqua" w:cs="宋体"/>
          <w:sz w:val="24"/>
          <w:szCs w:val="24"/>
        </w:rPr>
        <w:t>prediabetic</w:t>
      </w:r>
      <w:proofErr w:type="spellEnd"/>
      <w:r w:rsidRPr="00AC32D6">
        <w:rPr>
          <w:rFonts w:ascii="Book Antiqua" w:eastAsia="宋体" w:hAnsi="Book Antiqua" w:cs="宋体"/>
          <w:sz w:val="24"/>
          <w:szCs w:val="24"/>
        </w:rPr>
        <w:t xml:space="preserve"> rat model. </w:t>
      </w:r>
      <w:proofErr w:type="spellStart"/>
      <w:r w:rsidRPr="00AC32D6">
        <w:rPr>
          <w:rFonts w:ascii="Book Antiqua" w:eastAsia="宋体" w:hAnsi="Book Antiqua" w:cs="宋体"/>
          <w:i/>
          <w:iCs/>
          <w:sz w:val="24"/>
          <w:szCs w:val="24"/>
        </w:rPr>
        <w:t>ExpPhysiol</w:t>
      </w:r>
      <w:proofErr w:type="spellEnd"/>
      <w:r w:rsidRPr="00AC32D6">
        <w:rPr>
          <w:rFonts w:ascii="Book Antiqua" w:eastAsia="宋体" w:hAnsi="Book Antiqua" w:cs="宋体"/>
          <w:sz w:val="24"/>
          <w:szCs w:val="24"/>
        </w:rPr>
        <w:t> 2011; </w:t>
      </w:r>
      <w:r w:rsidRPr="00AC32D6">
        <w:rPr>
          <w:rFonts w:ascii="Book Antiqua" w:eastAsia="宋体" w:hAnsi="Book Antiqua" w:cs="宋体"/>
          <w:b/>
          <w:bCs/>
          <w:sz w:val="24"/>
          <w:szCs w:val="24"/>
        </w:rPr>
        <w:t>96</w:t>
      </w:r>
      <w:r w:rsidRPr="00AC32D6">
        <w:rPr>
          <w:rFonts w:ascii="Book Antiqua" w:eastAsia="宋体" w:hAnsi="Book Antiqua" w:cs="宋体"/>
          <w:sz w:val="24"/>
          <w:szCs w:val="24"/>
        </w:rPr>
        <w:t>: 179-193 [PMID: 20952489 DOI: 10.1113/expphysiol.2010.054189]</w:t>
      </w:r>
    </w:p>
    <w:p w:rsidR="00D154AC" w:rsidRPr="00AC32D6" w:rsidRDefault="00D154AC" w:rsidP="008549DF">
      <w:pPr>
        <w:spacing w:after="0" w:line="360" w:lineRule="auto"/>
        <w:jc w:val="both"/>
        <w:rPr>
          <w:rFonts w:ascii="Book Antiqua" w:eastAsia="宋体" w:hAnsi="Book Antiqua" w:cs="宋体"/>
          <w:sz w:val="24"/>
          <w:szCs w:val="24"/>
        </w:rPr>
      </w:pPr>
      <w:proofErr w:type="gramStart"/>
      <w:r w:rsidRPr="00AC32D6">
        <w:rPr>
          <w:rFonts w:ascii="Book Antiqua" w:eastAsia="宋体" w:hAnsi="Book Antiqua" w:cs="宋体"/>
          <w:sz w:val="24"/>
          <w:szCs w:val="24"/>
        </w:rPr>
        <w:t>82 </w:t>
      </w:r>
      <w:proofErr w:type="spellStart"/>
      <w:r w:rsidRPr="00AC32D6">
        <w:rPr>
          <w:rFonts w:ascii="Book Antiqua" w:eastAsia="宋体" w:hAnsi="Book Antiqua" w:cs="宋体"/>
          <w:b/>
          <w:bCs/>
          <w:sz w:val="24"/>
          <w:szCs w:val="24"/>
        </w:rPr>
        <w:t>Sinacore</w:t>
      </w:r>
      <w:proofErr w:type="spellEnd"/>
      <w:r w:rsidRPr="00AC32D6">
        <w:rPr>
          <w:rFonts w:ascii="Book Antiqua" w:eastAsia="宋体" w:hAnsi="Book Antiqua" w:cs="宋体"/>
          <w:b/>
          <w:bCs/>
          <w:sz w:val="24"/>
          <w:szCs w:val="24"/>
        </w:rPr>
        <w:t xml:space="preserve"> DR</w:t>
      </w:r>
      <w:r w:rsidRPr="00AC32D6">
        <w:rPr>
          <w:rFonts w:ascii="Book Antiqua" w:eastAsia="宋体" w:hAnsi="Book Antiqua" w:cs="宋体"/>
          <w:sz w:val="24"/>
          <w:szCs w:val="24"/>
        </w:rPr>
        <w:t xml:space="preserve">, Hastings MK, </w:t>
      </w:r>
      <w:proofErr w:type="spellStart"/>
      <w:r w:rsidRPr="00AC32D6">
        <w:rPr>
          <w:rFonts w:ascii="Book Antiqua" w:eastAsia="宋体" w:hAnsi="Book Antiqua" w:cs="宋体"/>
          <w:sz w:val="24"/>
          <w:szCs w:val="24"/>
        </w:rPr>
        <w:t>Bohnert</w:t>
      </w:r>
      <w:proofErr w:type="spellEnd"/>
      <w:r w:rsidRPr="00AC32D6">
        <w:rPr>
          <w:rFonts w:ascii="Book Antiqua" w:eastAsia="宋体" w:hAnsi="Book Antiqua" w:cs="宋体"/>
          <w:sz w:val="24"/>
          <w:szCs w:val="24"/>
        </w:rPr>
        <w:t xml:space="preserve"> KL, Fielder FA, </w:t>
      </w:r>
      <w:proofErr w:type="spellStart"/>
      <w:r w:rsidRPr="00AC32D6">
        <w:rPr>
          <w:rFonts w:ascii="Book Antiqua" w:eastAsia="宋体" w:hAnsi="Book Antiqua" w:cs="宋体"/>
          <w:sz w:val="24"/>
          <w:szCs w:val="24"/>
        </w:rPr>
        <w:t>Villareal</w:t>
      </w:r>
      <w:proofErr w:type="spellEnd"/>
      <w:r w:rsidRPr="00AC32D6">
        <w:rPr>
          <w:rFonts w:ascii="Book Antiqua" w:eastAsia="宋体" w:hAnsi="Book Antiqua" w:cs="宋体"/>
          <w:sz w:val="24"/>
          <w:szCs w:val="24"/>
        </w:rPr>
        <w:t xml:space="preserve"> DT, Blair VP, Johnson JE.</w:t>
      </w:r>
      <w:proofErr w:type="gramEnd"/>
      <w:r w:rsidRPr="00AC32D6">
        <w:rPr>
          <w:rFonts w:ascii="Book Antiqua" w:eastAsia="宋体" w:hAnsi="Book Antiqua" w:cs="宋体"/>
          <w:sz w:val="24"/>
          <w:szCs w:val="24"/>
        </w:rPr>
        <w:t xml:space="preserve"> Inflammatory </w:t>
      </w:r>
      <w:proofErr w:type="spellStart"/>
      <w:r w:rsidRPr="00AC32D6">
        <w:rPr>
          <w:rFonts w:ascii="Book Antiqua" w:eastAsia="宋体" w:hAnsi="Book Antiqua" w:cs="宋体"/>
          <w:sz w:val="24"/>
          <w:szCs w:val="24"/>
        </w:rPr>
        <w:t>osteolysis</w:t>
      </w:r>
      <w:proofErr w:type="spellEnd"/>
      <w:r w:rsidRPr="00AC32D6">
        <w:rPr>
          <w:rFonts w:ascii="Book Antiqua" w:eastAsia="宋体" w:hAnsi="Book Antiqua" w:cs="宋体"/>
          <w:sz w:val="24"/>
          <w:szCs w:val="24"/>
        </w:rPr>
        <w:t xml:space="preserve"> in diabetic neuropathic (</w:t>
      </w:r>
      <w:proofErr w:type="spellStart"/>
      <w:proofErr w:type="gramStart"/>
      <w:r w:rsidRPr="00AC32D6">
        <w:rPr>
          <w:rFonts w:ascii="Book Antiqua" w:eastAsia="宋体" w:hAnsi="Book Antiqua" w:cs="宋体"/>
          <w:sz w:val="24"/>
          <w:szCs w:val="24"/>
        </w:rPr>
        <w:t>charcot</w:t>
      </w:r>
      <w:proofErr w:type="spellEnd"/>
      <w:proofErr w:type="gramEnd"/>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arthropathies</w:t>
      </w:r>
      <w:proofErr w:type="spellEnd"/>
      <w:r w:rsidRPr="00AC32D6">
        <w:rPr>
          <w:rFonts w:ascii="Book Antiqua" w:eastAsia="宋体" w:hAnsi="Book Antiqua" w:cs="宋体"/>
          <w:sz w:val="24"/>
          <w:szCs w:val="24"/>
        </w:rPr>
        <w:t xml:space="preserve"> of the foot. </w:t>
      </w:r>
      <w:proofErr w:type="spellStart"/>
      <w:r w:rsidRPr="00AC32D6">
        <w:rPr>
          <w:rFonts w:ascii="Book Antiqua" w:eastAsia="宋体" w:hAnsi="Book Antiqua" w:cs="宋体"/>
          <w:i/>
          <w:iCs/>
          <w:sz w:val="24"/>
          <w:szCs w:val="24"/>
        </w:rPr>
        <w:t>PhysTher</w:t>
      </w:r>
      <w:proofErr w:type="spellEnd"/>
      <w:r w:rsidRPr="00AC32D6">
        <w:rPr>
          <w:rFonts w:ascii="Book Antiqua" w:eastAsia="宋体" w:hAnsi="Book Antiqua" w:cs="宋体"/>
          <w:sz w:val="24"/>
          <w:szCs w:val="24"/>
        </w:rPr>
        <w:t> 2008; </w:t>
      </w:r>
      <w:r w:rsidRPr="00AC32D6">
        <w:rPr>
          <w:rFonts w:ascii="Book Antiqua" w:eastAsia="宋体" w:hAnsi="Book Antiqua" w:cs="宋体"/>
          <w:b/>
          <w:bCs/>
          <w:sz w:val="24"/>
          <w:szCs w:val="24"/>
        </w:rPr>
        <w:t>88</w:t>
      </w:r>
      <w:r w:rsidRPr="00AC32D6">
        <w:rPr>
          <w:rFonts w:ascii="Book Antiqua" w:eastAsia="宋体" w:hAnsi="Book Antiqua" w:cs="宋体"/>
          <w:sz w:val="24"/>
          <w:szCs w:val="24"/>
        </w:rPr>
        <w:t>: 1399-1407 [PMID: 18801857 DOI: 10.2522/ptj.20080025]</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83 </w:t>
      </w:r>
      <w:proofErr w:type="spellStart"/>
      <w:r w:rsidRPr="00AC32D6">
        <w:rPr>
          <w:rFonts w:ascii="Book Antiqua" w:eastAsia="宋体" w:hAnsi="Book Antiqua" w:cs="宋体"/>
          <w:b/>
          <w:bCs/>
          <w:sz w:val="24"/>
          <w:szCs w:val="24"/>
        </w:rPr>
        <w:t>Mabilleau</w:t>
      </w:r>
      <w:proofErr w:type="spellEnd"/>
      <w:r w:rsidRPr="00AC32D6">
        <w:rPr>
          <w:rFonts w:ascii="Book Antiqua" w:eastAsia="宋体" w:hAnsi="Book Antiqua" w:cs="宋体"/>
          <w:b/>
          <w:bCs/>
          <w:sz w:val="24"/>
          <w:szCs w:val="24"/>
        </w:rPr>
        <w:t xml:space="preserve"> G</w:t>
      </w:r>
      <w:r w:rsidRPr="00AC32D6">
        <w:rPr>
          <w:rFonts w:ascii="Book Antiqua" w:eastAsia="宋体" w:hAnsi="Book Antiqua" w:cs="宋体"/>
          <w:sz w:val="24"/>
          <w:szCs w:val="24"/>
        </w:rPr>
        <w:t xml:space="preserve">, Edmonds ME. </w:t>
      </w:r>
      <w:proofErr w:type="gramStart"/>
      <w:r w:rsidRPr="00AC32D6">
        <w:rPr>
          <w:rFonts w:ascii="Book Antiqua" w:eastAsia="宋体" w:hAnsi="Book Antiqua" w:cs="宋体"/>
          <w:sz w:val="24"/>
          <w:szCs w:val="24"/>
        </w:rPr>
        <w:t xml:space="preserve">Role of neuropathy on fracture healing in Charcot </w:t>
      </w:r>
      <w:proofErr w:type="spellStart"/>
      <w:r w:rsidRPr="00AC32D6">
        <w:rPr>
          <w:rFonts w:ascii="Book Antiqua" w:eastAsia="宋体" w:hAnsi="Book Antiqua" w:cs="宋体"/>
          <w:sz w:val="24"/>
          <w:szCs w:val="24"/>
        </w:rPr>
        <w:t>neuro-osteoarthropathy</w:t>
      </w:r>
      <w:proofErr w:type="spellEnd"/>
      <w:r w:rsidRPr="00AC32D6">
        <w:rPr>
          <w:rFonts w:ascii="Book Antiqua" w:eastAsia="宋体" w:hAnsi="Book Antiqua" w:cs="宋体"/>
          <w:sz w:val="24"/>
          <w:szCs w:val="24"/>
        </w:rPr>
        <w:t>.</w:t>
      </w:r>
      <w:proofErr w:type="gramEnd"/>
      <w:r w:rsidRPr="00AC32D6">
        <w:rPr>
          <w:rFonts w:ascii="Book Antiqua" w:eastAsia="宋体" w:hAnsi="Book Antiqua" w:cs="宋体"/>
          <w:sz w:val="24"/>
          <w:szCs w:val="24"/>
        </w:rPr>
        <w:t> </w:t>
      </w:r>
      <w:r w:rsidRPr="00AC32D6">
        <w:rPr>
          <w:rFonts w:ascii="Book Antiqua" w:eastAsia="宋体" w:hAnsi="Book Antiqua" w:cs="宋体"/>
          <w:i/>
          <w:iCs/>
          <w:sz w:val="24"/>
          <w:szCs w:val="24"/>
        </w:rPr>
        <w:t xml:space="preserve">J </w:t>
      </w:r>
      <w:proofErr w:type="spellStart"/>
      <w:r w:rsidRPr="00AC32D6">
        <w:rPr>
          <w:rFonts w:ascii="Book Antiqua" w:eastAsia="宋体" w:hAnsi="Book Antiqua" w:cs="宋体"/>
          <w:i/>
          <w:iCs/>
          <w:sz w:val="24"/>
          <w:szCs w:val="24"/>
        </w:rPr>
        <w:t>Musculoskelet</w:t>
      </w:r>
      <w:proofErr w:type="spellEnd"/>
      <w:r w:rsidRPr="00AC32D6">
        <w:rPr>
          <w:rFonts w:ascii="Book Antiqua" w:eastAsia="宋体" w:hAnsi="Book Antiqua" w:cs="宋体"/>
          <w:i/>
          <w:iCs/>
          <w:sz w:val="24"/>
          <w:szCs w:val="24"/>
        </w:rPr>
        <w:t xml:space="preserve"> Neuronal Interact</w:t>
      </w:r>
      <w:r w:rsidRPr="00AC32D6">
        <w:rPr>
          <w:rFonts w:ascii="Book Antiqua" w:eastAsia="宋体" w:hAnsi="Book Antiqua" w:cs="宋体"/>
          <w:sz w:val="24"/>
          <w:szCs w:val="24"/>
        </w:rPr>
        <w:t> 2010; </w:t>
      </w:r>
      <w:r w:rsidRPr="00AC32D6">
        <w:rPr>
          <w:rFonts w:ascii="Book Antiqua" w:eastAsia="宋体" w:hAnsi="Book Antiqua" w:cs="宋体"/>
          <w:b/>
          <w:bCs/>
          <w:sz w:val="24"/>
          <w:szCs w:val="24"/>
        </w:rPr>
        <w:t>10</w:t>
      </w:r>
      <w:r w:rsidRPr="00AC32D6">
        <w:rPr>
          <w:rFonts w:ascii="Book Antiqua" w:eastAsia="宋体" w:hAnsi="Book Antiqua" w:cs="宋体"/>
          <w:sz w:val="24"/>
          <w:szCs w:val="24"/>
        </w:rPr>
        <w:t>: 84-91 [PMID: 20190384]</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84 </w:t>
      </w:r>
      <w:r w:rsidRPr="00AC32D6">
        <w:rPr>
          <w:rFonts w:ascii="Book Antiqua" w:eastAsia="宋体" w:hAnsi="Book Antiqua" w:cs="宋体"/>
          <w:b/>
          <w:bCs/>
          <w:sz w:val="24"/>
          <w:szCs w:val="24"/>
        </w:rPr>
        <w:t>Hall DT</w:t>
      </w:r>
      <w:r w:rsidRPr="00AC32D6">
        <w:rPr>
          <w:rFonts w:ascii="Book Antiqua" w:eastAsia="宋体" w:hAnsi="Book Antiqua" w:cs="宋体"/>
          <w:sz w:val="24"/>
          <w:szCs w:val="24"/>
        </w:rPr>
        <w:t xml:space="preserve">, Ma JF, Marco SD, </w:t>
      </w:r>
      <w:proofErr w:type="spellStart"/>
      <w:r w:rsidRPr="00AC32D6">
        <w:rPr>
          <w:rFonts w:ascii="Book Antiqua" w:eastAsia="宋体" w:hAnsi="Book Antiqua" w:cs="宋体"/>
          <w:sz w:val="24"/>
          <w:szCs w:val="24"/>
        </w:rPr>
        <w:t>Gallouzi</w:t>
      </w:r>
      <w:proofErr w:type="spellEnd"/>
      <w:r w:rsidRPr="00AC32D6">
        <w:rPr>
          <w:rFonts w:ascii="Book Antiqua" w:eastAsia="宋体" w:hAnsi="Book Antiqua" w:cs="宋体"/>
          <w:sz w:val="24"/>
          <w:szCs w:val="24"/>
        </w:rPr>
        <w:t xml:space="preserve"> IE. </w:t>
      </w:r>
      <w:proofErr w:type="gramStart"/>
      <w:r w:rsidRPr="00AC32D6">
        <w:rPr>
          <w:rFonts w:ascii="Book Antiqua" w:eastAsia="宋体" w:hAnsi="Book Antiqua" w:cs="宋体"/>
          <w:sz w:val="24"/>
          <w:szCs w:val="24"/>
        </w:rPr>
        <w:t>Inducible nitric oxide synthase (</w:t>
      </w:r>
      <w:proofErr w:type="spellStart"/>
      <w:r w:rsidRPr="00AC32D6">
        <w:rPr>
          <w:rFonts w:ascii="Book Antiqua" w:eastAsia="宋体" w:hAnsi="Book Antiqua" w:cs="宋体"/>
          <w:sz w:val="24"/>
          <w:szCs w:val="24"/>
        </w:rPr>
        <w:t>iNOS</w:t>
      </w:r>
      <w:proofErr w:type="spellEnd"/>
      <w:r w:rsidRPr="00AC32D6">
        <w:rPr>
          <w:rFonts w:ascii="Book Antiqua" w:eastAsia="宋体" w:hAnsi="Book Antiqua" w:cs="宋体"/>
          <w:sz w:val="24"/>
          <w:szCs w:val="24"/>
        </w:rPr>
        <w:t xml:space="preserve">) in muscle wasting syndrome, </w:t>
      </w:r>
      <w:proofErr w:type="spellStart"/>
      <w:r w:rsidRPr="00AC32D6">
        <w:rPr>
          <w:rFonts w:ascii="Book Antiqua" w:eastAsia="宋体" w:hAnsi="Book Antiqua" w:cs="宋体"/>
          <w:sz w:val="24"/>
          <w:szCs w:val="24"/>
        </w:rPr>
        <w:t>sarcopenia</w:t>
      </w:r>
      <w:proofErr w:type="spellEnd"/>
      <w:r w:rsidRPr="00AC32D6">
        <w:rPr>
          <w:rFonts w:ascii="Book Antiqua" w:eastAsia="宋体" w:hAnsi="Book Antiqua" w:cs="宋体"/>
          <w:sz w:val="24"/>
          <w:szCs w:val="24"/>
        </w:rPr>
        <w:t>, and cachexia.</w:t>
      </w:r>
      <w:proofErr w:type="gramEnd"/>
      <w:r w:rsidRPr="00AC32D6">
        <w:rPr>
          <w:rFonts w:ascii="Book Antiqua" w:eastAsia="宋体" w:hAnsi="Book Antiqua" w:cs="宋体"/>
          <w:sz w:val="24"/>
          <w:szCs w:val="24"/>
        </w:rPr>
        <w:t> </w:t>
      </w:r>
      <w:r w:rsidRPr="00AC32D6">
        <w:rPr>
          <w:rFonts w:ascii="Book Antiqua" w:eastAsia="宋体" w:hAnsi="Book Antiqua" w:cs="宋体"/>
          <w:i/>
          <w:iCs/>
          <w:sz w:val="24"/>
          <w:szCs w:val="24"/>
        </w:rPr>
        <w:t>Aging (Albany NY)</w:t>
      </w:r>
      <w:r w:rsidRPr="00AC32D6">
        <w:rPr>
          <w:rFonts w:ascii="Book Antiqua" w:eastAsia="宋体" w:hAnsi="Book Antiqua" w:cs="宋体"/>
          <w:sz w:val="24"/>
          <w:szCs w:val="24"/>
        </w:rPr>
        <w:t> 2011; </w:t>
      </w:r>
      <w:r w:rsidRPr="00AC32D6">
        <w:rPr>
          <w:rFonts w:ascii="Book Antiqua" w:eastAsia="宋体" w:hAnsi="Book Antiqua" w:cs="宋体"/>
          <w:b/>
          <w:bCs/>
          <w:sz w:val="24"/>
          <w:szCs w:val="24"/>
        </w:rPr>
        <w:t>3</w:t>
      </w:r>
      <w:r w:rsidRPr="00AC32D6">
        <w:rPr>
          <w:rFonts w:ascii="Book Antiqua" w:eastAsia="宋体" w:hAnsi="Book Antiqua" w:cs="宋体"/>
          <w:sz w:val="24"/>
          <w:szCs w:val="24"/>
        </w:rPr>
        <w:t>: 702-715 [PMID: 21832306]</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85 </w:t>
      </w:r>
      <w:proofErr w:type="spellStart"/>
      <w:r w:rsidRPr="00AC32D6">
        <w:rPr>
          <w:rFonts w:ascii="Book Antiqua" w:eastAsia="宋体" w:hAnsi="Book Antiqua" w:cs="宋体"/>
          <w:b/>
          <w:bCs/>
          <w:sz w:val="24"/>
          <w:szCs w:val="24"/>
        </w:rPr>
        <w:t>Jackman</w:t>
      </w:r>
      <w:proofErr w:type="spellEnd"/>
      <w:r w:rsidRPr="00AC32D6">
        <w:rPr>
          <w:rFonts w:ascii="Book Antiqua" w:eastAsia="宋体" w:hAnsi="Book Antiqua" w:cs="宋体"/>
          <w:b/>
          <w:bCs/>
          <w:sz w:val="24"/>
          <w:szCs w:val="24"/>
        </w:rPr>
        <w:t xml:space="preserve"> RW</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Kandarian</w:t>
      </w:r>
      <w:proofErr w:type="spellEnd"/>
      <w:r w:rsidRPr="00AC32D6">
        <w:rPr>
          <w:rFonts w:ascii="Book Antiqua" w:eastAsia="宋体" w:hAnsi="Book Antiqua" w:cs="宋体"/>
          <w:sz w:val="24"/>
          <w:szCs w:val="24"/>
        </w:rPr>
        <w:t xml:space="preserve"> SC. </w:t>
      </w:r>
      <w:proofErr w:type="gramStart"/>
      <w:r w:rsidRPr="00AC32D6">
        <w:rPr>
          <w:rFonts w:ascii="Book Antiqua" w:eastAsia="宋体" w:hAnsi="Book Antiqua" w:cs="宋体"/>
          <w:sz w:val="24"/>
          <w:szCs w:val="24"/>
        </w:rPr>
        <w:t>The molecular basis of skeletal muscle atrophy.</w:t>
      </w:r>
      <w:proofErr w:type="gramEnd"/>
      <w:r w:rsidRPr="00AC32D6">
        <w:rPr>
          <w:rFonts w:ascii="Book Antiqua" w:eastAsia="宋体" w:hAnsi="Book Antiqua" w:cs="宋体"/>
          <w:sz w:val="24"/>
          <w:szCs w:val="24"/>
        </w:rPr>
        <w:t> </w:t>
      </w:r>
      <w:r w:rsidRPr="00AC32D6">
        <w:rPr>
          <w:rFonts w:ascii="Book Antiqua" w:eastAsia="宋体" w:hAnsi="Book Antiqua" w:cs="宋体"/>
          <w:i/>
          <w:iCs/>
          <w:sz w:val="24"/>
          <w:szCs w:val="24"/>
        </w:rPr>
        <w:t xml:space="preserve">Am J </w:t>
      </w:r>
      <w:proofErr w:type="spellStart"/>
      <w:r w:rsidRPr="00AC32D6">
        <w:rPr>
          <w:rFonts w:ascii="Book Antiqua" w:eastAsia="宋体" w:hAnsi="Book Antiqua" w:cs="宋体"/>
          <w:i/>
          <w:iCs/>
          <w:sz w:val="24"/>
          <w:szCs w:val="24"/>
        </w:rPr>
        <w:t>Physiol</w:t>
      </w:r>
      <w:proofErr w:type="spellEnd"/>
      <w:r w:rsidRPr="00AC32D6">
        <w:rPr>
          <w:rFonts w:ascii="Book Antiqua" w:eastAsia="宋体" w:hAnsi="Book Antiqua" w:cs="宋体"/>
          <w:i/>
          <w:iCs/>
          <w:sz w:val="24"/>
          <w:szCs w:val="24"/>
        </w:rPr>
        <w:t xml:space="preserve"> Cell </w:t>
      </w:r>
      <w:proofErr w:type="spellStart"/>
      <w:r w:rsidRPr="00AC32D6">
        <w:rPr>
          <w:rFonts w:ascii="Book Antiqua" w:eastAsia="宋体" w:hAnsi="Book Antiqua" w:cs="宋体"/>
          <w:i/>
          <w:iCs/>
          <w:sz w:val="24"/>
          <w:szCs w:val="24"/>
        </w:rPr>
        <w:t>Physiol</w:t>
      </w:r>
      <w:proofErr w:type="spellEnd"/>
      <w:r w:rsidRPr="00AC32D6">
        <w:rPr>
          <w:rFonts w:ascii="Book Antiqua" w:eastAsia="宋体" w:hAnsi="Book Antiqua" w:cs="宋体"/>
          <w:sz w:val="24"/>
          <w:szCs w:val="24"/>
        </w:rPr>
        <w:t> 2004; </w:t>
      </w:r>
      <w:r w:rsidRPr="00AC32D6">
        <w:rPr>
          <w:rFonts w:ascii="Book Antiqua" w:eastAsia="宋体" w:hAnsi="Book Antiqua" w:cs="宋体"/>
          <w:b/>
          <w:bCs/>
          <w:sz w:val="24"/>
          <w:szCs w:val="24"/>
        </w:rPr>
        <w:t>287</w:t>
      </w:r>
      <w:r w:rsidRPr="00AC32D6">
        <w:rPr>
          <w:rFonts w:ascii="Book Antiqua" w:eastAsia="宋体" w:hAnsi="Book Antiqua" w:cs="宋体"/>
          <w:sz w:val="24"/>
          <w:szCs w:val="24"/>
        </w:rPr>
        <w:t>: C834-C843 [PMID: 15355854 DOI: 10.1152/ajpcell.00579.2003]</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86 </w:t>
      </w:r>
      <w:proofErr w:type="spellStart"/>
      <w:r w:rsidRPr="00AC32D6">
        <w:rPr>
          <w:rFonts w:ascii="Book Antiqua" w:eastAsia="宋体" w:hAnsi="Book Antiqua" w:cs="宋体"/>
          <w:b/>
          <w:bCs/>
          <w:sz w:val="24"/>
          <w:szCs w:val="24"/>
        </w:rPr>
        <w:t>Sukhanov</w:t>
      </w:r>
      <w:proofErr w:type="spellEnd"/>
      <w:r w:rsidRPr="00AC32D6">
        <w:rPr>
          <w:rFonts w:ascii="Book Antiqua" w:eastAsia="宋体" w:hAnsi="Book Antiqua" w:cs="宋体"/>
          <w:b/>
          <w:bCs/>
          <w:sz w:val="24"/>
          <w:szCs w:val="24"/>
        </w:rPr>
        <w:t xml:space="preserve"> S</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Semprun-Prieto</w:t>
      </w:r>
      <w:proofErr w:type="spellEnd"/>
      <w:r w:rsidRPr="00AC32D6">
        <w:rPr>
          <w:rFonts w:ascii="Book Antiqua" w:eastAsia="宋体" w:hAnsi="Book Antiqua" w:cs="宋体"/>
          <w:sz w:val="24"/>
          <w:szCs w:val="24"/>
        </w:rPr>
        <w:t xml:space="preserve"> L, Yoshida T, Michael </w:t>
      </w:r>
      <w:proofErr w:type="spellStart"/>
      <w:r w:rsidRPr="00AC32D6">
        <w:rPr>
          <w:rFonts w:ascii="Book Antiqua" w:eastAsia="宋体" w:hAnsi="Book Antiqua" w:cs="宋体"/>
          <w:sz w:val="24"/>
          <w:szCs w:val="24"/>
        </w:rPr>
        <w:t>Tabony</w:t>
      </w:r>
      <w:proofErr w:type="spellEnd"/>
      <w:r w:rsidRPr="00AC32D6">
        <w:rPr>
          <w:rFonts w:ascii="Book Antiqua" w:eastAsia="宋体" w:hAnsi="Book Antiqua" w:cs="宋体"/>
          <w:sz w:val="24"/>
          <w:szCs w:val="24"/>
        </w:rPr>
        <w:t xml:space="preserve"> A, Higashi Y, Galvez S, </w:t>
      </w:r>
      <w:proofErr w:type="spellStart"/>
      <w:r w:rsidRPr="00AC32D6">
        <w:rPr>
          <w:rFonts w:ascii="Book Antiqua" w:eastAsia="宋体" w:hAnsi="Book Antiqua" w:cs="宋体"/>
          <w:sz w:val="24"/>
          <w:szCs w:val="24"/>
        </w:rPr>
        <w:t>Delafontaine</w:t>
      </w:r>
      <w:proofErr w:type="spellEnd"/>
      <w:r w:rsidRPr="00AC32D6">
        <w:rPr>
          <w:rFonts w:ascii="Book Antiqua" w:eastAsia="宋体" w:hAnsi="Book Antiqua" w:cs="宋体"/>
          <w:sz w:val="24"/>
          <w:szCs w:val="24"/>
        </w:rPr>
        <w:t xml:space="preserve"> P. Angiotensin II, oxidative stress and skeletal muscle wasting. </w:t>
      </w:r>
      <w:r w:rsidRPr="00AC32D6">
        <w:rPr>
          <w:rFonts w:ascii="Book Antiqua" w:eastAsia="宋体" w:hAnsi="Book Antiqua" w:cs="宋体"/>
          <w:i/>
          <w:iCs/>
          <w:sz w:val="24"/>
          <w:szCs w:val="24"/>
        </w:rPr>
        <w:t xml:space="preserve">Am J Med </w:t>
      </w:r>
      <w:proofErr w:type="spellStart"/>
      <w:r w:rsidRPr="00AC32D6">
        <w:rPr>
          <w:rFonts w:ascii="Book Antiqua" w:eastAsia="宋体" w:hAnsi="Book Antiqua" w:cs="宋体"/>
          <w:i/>
          <w:iCs/>
          <w:sz w:val="24"/>
          <w:szCs w:val="24"/>
        </w:rPr>
        <w:t>Sci</w:t>
      </w:r>
      <w:proofErr w:type="spellEnd"/>
      <w:r w:rsidRPr="00AC32D6">
        <w:rPr>
          <w:rFonts w:ascii="Book Antiqua" w:eastAsia="宋体" w:hAnsi="Book Antiqua" w:cs="宋体"/>
          <w:sz w:val="24"/>
          <w:szCs w:val="24"/>
        </w:rPr>
        <w:t> 2011; </w:t>
      </w:r>
      <w:r w:rsidRPr="00AC32D6">
        <w:rPr>
          <w:rFonts w:ascii="Book Antiqua" w:eastAsia="宋体" w:hAnsi="Book Antiqua" w:cs="宋体"/>
          <w:b/>
          <w:bCs/>
          <w:sz w:val="24"/>
          <w:szCs w:val="24"/>
        </w:rPr>
        <w:t>342</w:t>
      </w:r>
      <w:r w:rsidRPr="00AC32D6">
        <w:rPr>
          <w:rFonts w:ascii="Book Antiqua" w:eastAsia="宋体" w:hAnsi="Book Antiqua" w:cs="宋体"/>
          <w:sz w:val="24"/>
          <w:szCs w:val="24"/>
        </w:rPr>
        <w:t>: 143-147 [PMID: 21747283 DOI: 10.1097/MAJ.0b013e318222e620]</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lastRenderedPageBreak/>
        <w:t>87 </w:t>
      </w:r>
      <w:proofErr w:type="spellStart"/>
      <w:r w:rsidRPr="00AC32D6">
        <w:rPr>
          <w:rFonts w:ascii="Book Antiqua" w:eastAsia="宋体" w:hAnsi="Book Antiqua" w:cs="宋体"/>
          <w:b/>
          <w:bCs/>
          <w:sz w:val="24"/>
          <w:szCs w:val="24"/>
        </w:rPr>
        <w:t>Podbregar</w:t>
      </w:r>
      <w:proofErr w:type="spellEnd"/>
      <w:r w:rsidRPr="00AC32D6">
        <w:rPr>
          <w:rFonts w:ascii="Book Antiqua" w:eastAsia="宋体" w:hAnsi="Book Antiqua" w:cs="宋体"/>
          <w:b/>
          <w:bCs/>
          <w:sz w:val="24"/>
          <w:szCs w:val="24"/>
        </w:rPr>
        <w:t xml:space="preserve"> M</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Lainscak</w:t>
      </w:r>
      <w:proofErr w:type="spellEnd"/>
      <w:r w:rsidRPr="00AC32D6">
        <w:rPr>
          <w:rFonts w:ascii="Book Antiqua" w:eastAsia="宋体" w:hAnsi="Book Antiqua" w:cs="宋体"/>
          <w:sz w:val="24"/>
          <w:szCs w:val="24"/>
        </w:rPr>
        <w:t xml:space="preserve"> M, </w:t>
      </w:r>
      <w:proofErr w:type="spellStart"/>
      <w:r w:rsidRPr="00AC32D6">
        <w:rPr>
          <w:rFonts w:ascii="Book Antiqua" w:eastAsia="宋体" w:hAnsi="Book Antiqua" w:cs="宋体"/>
          <w:sz w:val="24"/>
          <w:szCs w:val="24"/>
        </w:rPr>
        <w:t>Prelovsek</w:t>
      </w:r>
      <w:proofErr w:type="spellEnd"/>
      <w:r w:rsidRPr="00AC32D6">
        <w:rPr>
          <w:rFonts w:ascii="Book Antiqua" w:eastAsia="宋体" w:hAnsi="Book Antiqua" w:cs="宋体"/>
          <w:sz w:val="24"/>
          <w:szCs w:val="24"/>
        </w:rPr>
        <w:t xml:space="preserve"> O, Mars T. Cytokine response of cultured skeletal muscle cells stimulated with </w:t>
      </w:r>
      <w:proofErr w:type="spellStart"/>
      <w:r w:rsidRPr="00AC32D6">
        <w:rPr>
          <w:rFonts w:ascii="Book Antiqua" w:eastAsia="宋体" w:hAnsi="Book Antiqua" w:cs="宋体"/>
          <w:sz w:val="24"/>
          <w:szCs w:val="24"/>
        </w:rPr>
        <w:t>proinflammatory</w:t>
      </w:r>
      <w:proofErr w:type="spellEnd"/>
      <w:r w:rsidRPr="00AC32D6">
        <w:rPr>
          <w:rFonts w:ascii="Book Antiqua" w:eastAsia="宋体" w:hAnsi="Book Antiqua" w:cs="宋体"/>
          <w:sz w:val="24"/>
          <w:szCs w:val="24"/>
        </w:rPr>
        <w:t xml:space="preserve"> factors depends on differentiation stage. </w:t>
      </w:r>
      <w:proofErr w:type="spellStart"/>
      <w:r w:rsidRPr="00AC32D6">
        <w:rPr>
          <w:rFonts w:ascii="Book Antiqua" w:eastAsia="宋体" w:hAnsi="Book Antiqua" w:cs="宋体"/>
          <w:i/>
          <w:iCs/>
          <w:sz w:val="24"/>
          <w:szCs w:val="24"/>
        </w:rPr>
        <w:t>ScientificWorldJournal</w:t>
      </w:r>
      <w:proofErr w:type="spellEnd"/>
      <w:r w:rsidRPr="00AC32D6">
        <w:rPr>
          <w:rFonts w:ascii="Book Antiqua" w:eastAsia="宋体" w:hAnsi="Book Antiqua" w:cs="宋体"/>
          <w:sz w:val="24"/>
          <w:szCs w:val="24"/>
        </w:rPr>
        <w:t> 2013; </w:t>
      </w:r>
      <w:r w:rsidRPr="00AC32D6">
        <w:rPr>
          <w:rFonts w:ascii="Book Antiqua" w:eastAsia="宋体" w:hAnsi="Book Antiqua" w:cs="宋体"/>
          <w:b/>
          <w:bCs/>
          <w:sz w:val="24"/>
          <w:szCs w:val="24"/>
        </w:rPr>
        <w:t>2013</w:t>
      </w:r>
      <w:r w:rsidRPr="00AC32D6">
        <w:rPr>
          <w:rFonts w:ascii="Book Antiqua" w:eastAsia="宋体" w:hAnsi="Book Antiqua" w:cs="宋体"/>
          <w:sz w:val="24"/>
          <w:szCs w:val="24"/>
        </w:rPr>
        <w:t>: 617170 [PMID: 23509435 DOI: 10.1155/2013/617170]</w:t>
      </w:r>
    </w:p>
    <w:p w:rsidR="00D154AC" w:rsidRPr="00AC32D6" w:rsidRDefault="00D154AC" w:rsidP="008549DF">
      <w:pPr>
        <w:spacing w:after="0" w:line="360" w:lineRule="auto"/>
        <w:jc w:val="both"/>
        <w:rPr>
          <w:rFonts w:ascii="Book Antiqua" w:eastAsia="宋体" w:hAnsi="Book Antiqua" w:cs="宋体"/>
          <w:sz w:val="24"/>
          <w:szCs w:val="24"/>
        </w:rPr>
      </w:pPr>
      <w:proofErr w:type="gramStart"/>
      <w:r w:rsidRPr="00AC32D6">
        <w:rPr>
          <w:rFonts w:ascii="Book Antiqua" w:eastAsia="宋体" w:hAnsi="Book Antiqua" w:cs="宋体"/>
          <w:sz w:val="24"/>
          <w:szCs w:val="24"/>
        </w:rPr>
        <w:t>88 </w:t>
      </w:r>
      <w:r w:rsidRPr="00AC32D6">
        <w:rPr>
          <w:rFonts w:ascii="Book Antiqua" w:eastAsia="宋体" w:hAnsi="Book Antiqua" w:cs="宋体"/>
          <w:b/>
          <w:bCs/>
          <w:sz w:val="24"/>
          <w:szCs w:val="24"/>
        </w:rPr>
        <w:t>Cabello-</w:t>
      </w:r>
      <w:proofErr w:type="spellStart"/>
      <w:r w:rsidRPr="00AC32D6">
        <w:rPr>
          <w:rFonts w:ascii="Book Antiqua" w:eastAsia="宋体" w:hAnsi="Book Antiqua" w:cs="宋体"/>
          <w:b/>
          <w:bCs/>
          <w:sz w:val="24"/>
          <w:szCs w:val="24"/>
        </w:rPr>
        <w:t>Verrugio</w:t>
      </w:r>
      <w:proofErr w:type="spellEnd"/>
      <w:r w:rsidRPr="00AC32D6">
        <w:rPr>
          <w:rFonts w:ascii="Book Antiqua" w:eastAsia="宋体" w:hAnsi="Book Antiqua" w:cs="宋体"/>
          <w:b/>
          <w:bCs/>
          <w:sz w:val="24"/>
          <w:szCs w:val="24"/>
        </w:rPr>
        <w:t xml:space="preserve"> C</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Córdova</w:t>
      </w:r>
      <w:proofErr w:type="spellEnd"/>
      <w:r w:rsidRPr="00AC32D6">
        <w:rPr>
          <w:rFonts w:ascii="Book Antiqua" w:eastAsia="宋体" w:hAnsi="Book Antiqua" w:cs="宋体"/>
          <w:sz w:val="24"/>
          <w:szCs w:val="24"/>
        </w:rPr>
        <w:t xml:space="preserve"> G, Salas JD.</w:t>
      </w:r>
      <w:proofErr w:type="gramEnd"/>
      <w:r w:rsidRPr="00AC32D6">
        <w:rPr>
          <w:rFonts w:ascii="Book Antiqua" w:eastAsia="宋体" w:hAnsi="Book Antiqua" w:cs="宋体"/>
          <w:sz w:val="24"/>
          <w:szCs w:val="24"/>
        </w:rPr>
        <w:t xml:space="preserve"> Angiotensin II: role in skeletal muscle atrophy. </w:t>
      </w:r>
      <w:proofErr w:type="spellStart"/>
      <w:r w:rsidRPr="00AC32D6">
        <w:rPr>
          <w:rFonts w:ascii="Book Antiqua" w:eastAsia="宋体" w:hAnsi="Book Antiqua" w:cs="宋体"/>
          <w:i/>
          <w:iCs/>
          <w:sz w:val="24"/>
          <w:szCs w:val="24"/>
        </w:rPr>
        <w:t>Curr</w:t>
      </w:r>
      <w:proofErr w:type="spellEnd"/>
      <w:r w:rsidRPr="00AC32D6">
        <w:rPr>
          <w:rFonts w:ascii="Book Antiqua" w:eastAsia="宋体" w:hAnsi="Book Antiqua" w:cs="宋体"/>
          <w:i/>
          <w:iCs/>
          <w:sz w:val="24"/>
          <w:szCs w:val="24"/>
        </w:rPr>
        <w:t xml:space="preserve"> Protein </w:t>
      </w:r>
      <w:proofErr w:type="spellStart"/>
      <w:r w:rsidRPr="00AC32D6">
        <w:rPr>
          <w:rFonts w:ascii="Book Antiqua" w:eastAsia="宋体" w:hAnsi="Book Antiqua" w:cs="宋体"/>
          <w:i/>
          <w:iCs/>
          <w:sz w:val="24"/>
          <w:szCs w:val="24"/>
        </w:rPr>
        <w:t>PeptSci</w:t>
      </w:r>
      <w:proofErr w:type="spellEnd"/>
      <w:r w:rsidRPr="00AC32D6">
        <w:rPr>
          <w:rFonts w:ascii="Book Antiqua" w:eastAsia="宋体" w:hAnsi="Book Antiqua" w:cs="宋体"/>
          <w:sz w:val="24"/>
          <w:szCs w:val="24"/>
        </w:rPr>
        <w:t> 2012; </w:t>
      </w:r>
      <w:r w:rsidRPr="00AC32D6">
        <w:rPr>
          <w:rFonts w:ascii="Book Antiqua" w:eastAsia="宋体" w:hAnsi="Book Antiqua" w:cs="宋体"/>
          <w:b/>
          <w:bCs/>
          <w:sz w:val="24"/>
          <w:szCs w:val="24"/>
        </w:rPr>
        <w:t>13</w:t>
      </w:r>
      <w:r w:rsidRPr="00AC32D6">
        <w:rPr>
          <w:rFonts w:ascii="Book Antiqua" w:eastAsia="宋体" w:hAnsi="Book Antiqua" w:cs="宋体"/>
          <w:sz w:val="24"/>
          <w:szCs w:val="24"/>
        </w:rPr>
        <w:t>: 560-569 [PMID: 22974090 DOI: 10.2174/138920312803582933]</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89 </w:t>
      </w:r>
      <w:proofErr w:type="spellStart"/>
      <w:r w:rsidRPr="00AC32D6">
        <w:rPr>
          <w:rFonts w:ascii="Book Antiqua" w:eastAsia="宋体" w:hAnsi="Book Antiqua" w:cs="宋体"/>
          <w:b/>
          <w:bCs/>
          <w:sz w:val="24"/>
          <w:szCs w:val="24"/>
        </w:rPr>
        <w:t>Smietana</w:t>
      </w:r>
      <w:proofErr w:type="spellEnd"/>
      <w:r w:rsidRPr="00AC32D6">
        <w:rPr>
          <w:rFonts w:ascii="Book Antiqua" w:eastAsia="宋体" w:hAnsi="Book Antiqua" w:cs="宋体"/>
          <w:b/>
          <w:bCs/>
          <w:sz w:val="24"/>
          <w:szCs w:val="24"/>
        </w:rPr>
        <w:t xml:space="preserve"> MJ</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Arruda</w:t>
      </w:r>
      <w:proofErr w:type="spellEnd"/>
      <w:r w:rsidRPr="00AC32D6">
        <w:rPr>
          <w:rFonts w:ascii="Book Antiqua" w:eastAsia="宋体" w:hAnsi="Book Antiqua" w:cs="宋体"/>
          <w:sz w:val="24"/>
          <w:szCs w:val="24"/>
        </w:rPr>
        <w:t xml:space="preserve"> EM, Faulkner JA, Brooks SV, Larkin LM. Reactive oxygen species on bone mineral density and mechanics in </w:t>
      </w:r>
      <w:proofErr w:type="spellStart"/>
      <w:r w:rsidRPr="00AC32D6">
        <w:rPr>
          <w:rFonts w:ascii="Book Antiqua" w:eastAsia="宋体" w:hAnsi="Book Antiqua" w:cs="宋体"/>
          <w:sz w:val="24"/>
          <w:szCs w:val="24"/>
        </w:rPr>
        <w:t>Cu</w:t>
      </w:r>
      <w:proofErr w:type="gramStart"/>
      <w:r w:rsidRPr="00AC32D6">
        <w:rPr>
          <w:rFonts w:ascii="Book Antiqua" w:eastAsia="宋体" w:hAnsi="Book Antiqua" w:cs="宋体"/>
          <w:sz w:val="24"/>
          <w:szCs w:val="24"/>
        </w:rPr>
        <w:t>,Zn</w:t>
      </w:r>
      <w:proofErr w:type="spellEnd"/>
      <w:proofErr w:type="gramEnd"/>
      <w:r w:rsidRPr="00AC32D6">
        <w:rPr>
          <w:rFonts w:ascii="Book Antiqua" w:eastAsia="宋体" w:hAnsi="Book Antiqua" w:cs="宋体"/>
          <w:sz w:val="24"/>
          <w:szCs w:val="24"/>
        </w:rPr>
        <w:t xml:space="preserve"> superoxide dismutase (Sod1) knockout mice. </w:t>
      </w:r>
      <w:proofErr w:type="spellStart"/>
      <w:r w:rsidRPr="00AC32D6">
        <w:rPr>
          <w:rFonts w:ascii="Book Antiqua" w:eastAsia="宋体" w:hAnsi="Book Antiqua" w:cs="宋体"/>
          <w:i/>
          <w:iCs/>
          <w:sz w:val="24"/>
          <w:szCs w:val="24"/>
        </w:rPr>
        <w:t>BiochemBiophys</w:t>
      </w:r>
      <w:proofErr w:type="spellEnd"/>
      <w:r w:rsidRPr="00AC32D6">
        <w:rPr>
          <w:rFonts w:ascii="Book Antiqua" w:eastAsia="宋体" w:hAnsi="Book Antiqua" w:cs="宋体"/>
          <w:i/>
          <w:iCs/>
          <w:sz w:val="24"/>
          <w:szCs w:val="24"/>
        </w:rPr>
        <w:t xml:space="preserve"> Res </w:t>
      </w:r>
      <w:proofErr w:type="spellStart"/>
      <w:r w:rsidRPr="00AC32D6">
        <w:rPr>
          <w:rFonts w:ascii="Book Antiqua" w:eastAsia="宋体" w:hAnsi="Book Antiqua" w:cs="宋体"/>
          <w:i/>
          <w:iCs/>
          <w:sz w:val="24"/>
          <w:szCs w:val="24"/>
        </w:rPr>
        <w:t>Commun</w:t>
      </w:r>
      <w:proofErr w:type="spellEnd"/>
      <w:r w:rsidRPr="00AC32D6">
        <w:rPr>
          <w:rFonts w:ascii="Book Antiqua" w:eastAsia="宋体" w:hAnsi="Book Antiqua" w:cs="宋体"/>
          <w:sz w:val="24"/>
          <w:szCs w:val="24"/>
        </w:rPr>
        <w:t> 2010; </w:t>
      </w:r>
      <w:r w:rsidRPr="00AC32D6">
        <w:rPr>
          <w:rFonts w:ascii="Book Antiqua" w:eastAsia="宋体" w:hAnsi="Book Antiqua" w:cs="宋体"/>
          <w:b/>
          <w:bCs/>
          <w:sz w:val="24"/>
          <w:szCs w:val="24"/>
        </w:rPr>
        <w:t>403</w:t>
      </w:r>
      <w:r w:rsidRPr="00AC32D6">
        <w:rPr>
          <w:rFonts w:ascii="Book Antiqua" w:eastAsia="宋体" w:hAnsi="Book Antiqua" w:cs="宋体"/>
          <w:sz w:val="24"/>
          <w:szCs w:val="24"/>
        </w:rPr>
        <w:t>: 149-153 [PMID: 21056548 DOI: 10.1016/j.bbrc.2010.11.006]</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90 </w:t>
      </w:r>
      <w:proofErr w:type="spellStart"/>
      <w:r w:rsidRPr="00AC32D6">
        <w:rPr>
          <w:rFonts w:ascii="Book Antiqua" w:eastAsia="宋体" w:hAnsi="Book Antiqua" w:cs="宋体"/>
          <w:b/>
          <w:bCs/>
          <w:sz w:val="24"/>
          <w:szCs w:val="24"/>
        </w:rPr>
        <w:t>Srinivasan</w:t>
      </w:r>
      <w:proofErr w:type="spellEnd"/>
      <w:r w:rsidRPr="00AC32D6">
        <w:rPr>
          <w:rFonts w:ascii="Book Antiqua" w:eastAsia="宋体" w:hAnsi="Book Antiqua" w:cs="宋体"/>
          <w:b/>
          <w:bCs/>
          <w:sz w:val="24"/>
          <w:szCs w:val="24"/>
        </w:rPr>
        <w:t xml:space="preserve"> S</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Koenigstein</w:t>
      </w:r>
      <w:proofErr w:type="spellEnd"/>
      <w:r w:rsidRPr="00AC32D6">
        <w:rPr>
          <w:rFonts w:ascii="Book Antiqua" w:eastAsia="宋体" w:hAnsi="Book Antiqua" w:cs="宋体"/>
          <w:sz w:val="24"/>
          <w:szCs w:val="24"/>
        </w:rPr>
        <w:t xml:space="preserve"> A, Joseph J, Sun L, </w:t>
      </w:r>
      <w:proofErr w:type="spellStart"/>
      <w:r w:rsidRPr="00AC32D6">
        <w:rPr>
          <w:rFonts w:ascii="Book Antiqua" w:eastAsia="宋体" w:hAnsi="Book Antiqua" w:cs="宋体"/>
          <w:sz w:val="24"/>
          <w:szCs w:val="24"/>
        </w:rPr>
        <w:t>Kalyanaraman</w:t>
      </w:r>
      <w:proofErr w:type="spellEnd"/>
      <w:r w:rsidRPr="00AC32D6">
        <w:rPr>
          <w:rFonts w:ascii="Book Antiqua" w:eastAsia="宋体" w:hAnsi="Book Antiqua" w:cs="宋体"/>
          <w:sz w:val="24"/>
          <w:szCs w:val="24"/>
        </w:rPr>
        <w:t xml:space="preserve"> B, </w:t>
      </w:r>
      <w:proofErr w:type="spellStart"/>
      <w:r w:rsidRPr="00AC32D6">
        <w:rPr>
          <w:rFonts w:ascii="Book Antiqua" w:eastAsia="宋体" w:hAnsi="Book Antiqua" w:cs="宋体"/>
          <w:sz w:val="24"/>
          <w:szCs w:val="24"/>
        </w:rPr>
        <w:t>Zaidi</w:t>
      </w:r>
      <w:proofErr w:type="spellEnd"/>
      <w:r w:rsidRPr="00AC32D6">
        <w:rPr>
          <w:rFonts w:ascii="Book Antiqua" w:eastAsia="宋体" w:hAnsi="Book Antiqua" w:cs="宋体"/>
          <w:sz w:val="24"/>
          <w:szCs w:val="24"/>
        </w:rPr>
        <w:t xml:space="preserve"> M, </w:t>
      </w:r>
      <w:proofErr w:type="spellStart"/>
      <w:r w:rsidRPr="00AC32D6">
        <w:rPr>
          <w:rFonts w:ascii="Book Antiqua" w:eastAsia="宋体" w:hAnsi="Book Antiqua" w:cs="宋体"/>
          <w:sz w:val="24"/>
          <w:szCs w:val="24"/>
        </w:rPr>
        <w:t>Avadhani</w:t>
      </w:r>
      <w:proofErr w:type="spellEnd"/>
      <w:r w:rsidRPr="00AC32D6">
        <w:rPr>
          <w:rFonts w:ascii="Book Antiqua" w:eastAsia="宋体" w:hAnsi="Book Antiqua" w:cs="宋体"/>
          <w:sz w:val="24"/>
          <w:szCs w:val="24"/>
        </w:rPr>
        <w:t xml:space="preserve"> NG. </w:t>
      </w:r>
      <w:proofErr w:type="gramStart"/>
      <w:r w:rsidRPr="00AC32D6">
        <w:rPr>
          <w:rFonts w:ascii="Book Antiqua" w:eastAsia="宋体" w:hAnsi="Book Antiqua" w:cs="宋体"/>
          <w:sz w:val="24"/>
          <w:szCs w:val="24"/>
        </w:rPr>
        <w:t>Role of mitochondrial reactive oxygen species in osteoclast differentiation.</w:t>
      </w:r>
      <w:proofErr w:type="gramEnd"/>
      <w:r w:rsidRPr="00AC32D6">
        <w:rPr>
          <w:rFonts w:ascii="Book Antiqua" w:eastAsia="宋体" w:hAnsi="Book Antiqua" w:cs="宋体"/>
          <w:sz w:val="24"/>
          <w:szCs w:val="24"/>
        </w:rPr>
        <w:t> </w:t>
      </w:r>
      <w:r w:rsidRPr="00AC32D6">
        <w:rPr>
          <w:rFonts w:ascii="Book Antiqua" w:eastAsia="宋体" w:hAnsi="Book Antiqua" w:cs="宋体"/>
          <w:i/>
          <w:iCs/>
          <w:sz w:val="24"/>
          <w:szCs w:val="24"/>
        </w:rPr>
        <w:t xml:space="preserve">Ann N Y </w:t>
      </w:r>
      <w:proofErr w:type="spellStart"/>
      <w:r w:rsidRPr="00AC32D6">
        <w:rPr>
          <w:rFonts w:ascii="Book Antiqua" w:eastAsia="宋体" w:hAnsi="Book Antiqua" w:cs="宋体"/>
          <w:i/>
          <w:iCs/>
          <w:sz w:val="24"/>
          <w:szCs w:val="24"/>
        </w:rPr>
        <w:t>AcadSci</w:t>
      </w:r>
      <w:proofErr w:type="spellEnd"/>
      <w:r w:rsidRPr="00AC32D6">
        <w:rPr>
          <w:rFonts w:ascii="Book Antiqua" w:eastAsia="宋体" w:hAnsi="Book Antiqua" w:cs="宋体"/>
          <w:sz w:val="24"/>
          <w:szCs w:val="24"/>
        </w:rPr>
        <w:t> 2010; </w:t>
      </w:r>
      <w:r w:rsidRPr="00AC32D6">
        <w:rPr>
          <w:rFonts w:ascii="Book Antiqua" w:eastAsia="宋体" w:hAnsi="Book Antiqua" w:cs="宋体"/>
          <w:b/>
          <w:bCs/>
          <w:sz w:val="24"/>
          <w:szCs w:val="24"/>
        </w:rPr>
        <w:t>1192</w:t>
      </w:r>
      <w:r w:rsidRPr="00AC32D6">
        <w:rPr>
          <w:rFonts w:ascii="Book Antiqua" w:eastAsia="宋体" w:hAnsi="Book Antiqua" w:cs="宋体"/>
          <w:sz w:val="24"/>
          <w:szCs w:val="24"/>
        </w:rPr>
        <w:t>: 245-252 [PMID: 20392243 DOI: 10.1111/j.1749-6632.2009.05377.x]</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91 </w:t>
      </w:r>
      <w:proofErr w:type="spellStart"/>
      <w:r w:rsidRPr="00AC32D6">
        <w:rPr>
          <w:rFonts w:ascii="Book Antiqua" w:eastAsia="宋体" w:hAnsi="Book Antiqua" w:cs="宋体"/>
          <w:b/>
          <w:bCs/>
          <w:sz w:val="24"/>
          <w:szCs w:val="24"/>
        </w:rPr>
        <w:t>Schakman</w:t>
      </w:r>
      <w:proofErr w:type="spellEnd"/>
      <w:r w:rsidRPr="00AC32D6">
        <w:rPr>
          <w:rFonts w:ascii="Book Antiqua" w:eastAsia="宋体" w:hAnsi="Book Antiqua" w:cs="宋体"/>
          <w:b/>
          <w:bCs/>
          <w:sz w:val="24"/>
          <w:szCs w:val="24"/>
        </w:rPr>
        <w:t xml:space="preserve"> O</w:t>
      </w:r>
      <w:r w:rsidRPr="00AC32D6">
        <w:rPr>
          <w:rFonts w:ascii="Book Antiqua" w:eastAsia="宋体" w:hAnsi="Book Antiqua" w:cs="宋体"/>
          <w:sz w:val="24"/>
          <w:szCs w:val="24"/>
        </w:rPr>
        <w:t xml:space="preserve">, Gilson H, </w:t>
      </w:r>
      <w:proofErr w:type="spellStart"/>
      <w:r w:rsidRPr="00AC32D6">
        <w:rPr>
          <w:rFonts w:ascii="Book Antiqua" w:eastAsia="宋体" w:hAnsi="Book Antiqua" w:cs="宋体"/>
          <w:sz w:val="24"/>
          <w:szCs w:val="24"/>
        </w:rPr>
        <w:t>Thissen</w:t>
      </w:r>
      <w:proofErr w:type="spellEnd"/>
      <w:r w:rsidRPr="00AC32D6">
        <w:rPr>
          <w:rFonts w:ascii="Book Antiqua" w:eastAsia="宋体" w:hAnsi="Book Antiqua" w:cs="宋体"/>
          <w:sz w:val="24"/>
          <w:szCs w:val="24"/>
        </w:rPr>
        <w:t xml:space="preserve"> JP. </w:t>
      </w:r>
      <w:proofErr w:type="gramStart"/>
      <w:r w:rsidRPr="00AC32D6">
        <w:rPr>
          <w:rFonts w:ascii="Book Antiqua" w:eastAsia="宋体" w:hAnsi="Book Antiqua" w:cs="宋体"/>
          <w:sz w:val="24"/>
          <w:szCs w:val="24"/>
        </w:rPr>
        <w:t>Mechanisms of glucocorticoid-induced myopathy.</w:t>
      </w:r>
      <w:proofErr w:type="gramEnd"/>
      <w:r w:rsidRPr="00AC32D6">
        <w:rPr>
          <w:rFonts w:ascii="Book Antiqua" w:eastAsia="宋体" w:hAnsi="Book Antiqua" w:cs="宋体"/>
          <w:sz w:val="24"/>
          <w:szCs w:val="24"/>
        </w:rPr>
        <w:t> </w:t>
      </w:r>
      <w:r w:rsidRPr="00AC32D6">
        <w:rPr>
          <w:rFonts w:ascii="Book Antiqua" w:eastAsia="宋体" w:hAnsi="Book Antiqua" w:cs="宋体"/>
          <w:i/>
          <w:iCs/>
          <w:sz w:val="24"/>
          <w:szCs w:val="24"/>
        </w:rPr>
        <w:t xml:space="preserve">J </w:t>
      </w:r>
      <w:proofErr w:type="spellStart"/>
      <w:r w:rsidRPr="00AC32D6">
        <w:rPr>
          <w:rFonts w:ascii="Book Antiqua" w:eastAsia="宋体" w:hAnsi="Book Antiqua" w:cs="宋体"/>
          <w:i/>
          <w:iCs/>
          <w:sz w:val="24"/>
          <w:szCs w:val="24"/>
        </w:rPr>
        <w:t>Endocrinol</w:t>
      </w:r>
      <w:proofErr w:type="spellEnd"/>
      <w:r w:rsidRPr="00AC32D6">
        <w:rPr>
          <w:rFonts w:ascii="Book Antiqua" w:eastAsia="宋体" w:hAnsi="Book Antiqua" w:cs="宋体"/>
          <w:sz w:val="24"/>
          <w:szCs w:val="24"/>
        </w:rPr>
        <w:t> 2008; </w:t>
      </w:r>
      <w:r w:rsidRPr="00AC32D6">
        <w:rPr>
          <w:rFonts w:ascii="Book Antiqua" w:eastAsia="宋体" w:hAnsi="Book Antiqua" w:cs="宋体"/>
          <w:b/>
          <w:bCs/>
          <w:sz w:val="24"/>
          <w:szCs w:val="24"/>
        </w:rPr>
        <w:t>197</w:t>
      </w:r>
      <w:r w:rsidRPr="00AC32D6">
        <w:rPr>
          <w:rFonts w:ascii="Book Antiqua" w:eastAsia="宋体" w:hAnsi="Book Antiqua" w:cs="宋体"/>
          <w:sz w:val="24"/>
          <w:szCs w:val="24"/>
        </w:rPr>
        <w:t>: 1-10 [PMID: 18372227 DOI: 10.1677/JOE-07-0606]</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92 </w:t>
      </w:r>
      <w:proofErr w:type="spellStart"/>
      <w:r w:rsidRPr="00AC32D6">
        <w:rPr>
          <w:rFonts w:ascii="Book Antiqua" w:eastAsia="宋体" w:hAnsi="Book Antiqua" w:cs="宋体"/>
          <w:b/>
          <w:bCs/>
          <w:sz w:val="24"/>
          <w:szCs w:val="24"/>
        </w:rPr>
        <w:t>Hasselgren</w:t>
      </w:r>
      <w:proofErr w:type="spellEnd"/>
      <w:r w:rsidRPr="00AC32D6">
        <w:rPr>
          <w:rFonts w:ascii="Book Antiqua" w:eastAsia="宋体" w:hAnsi="Book Antiqua" w:cs="宋体"/>
          <w:b/>
          <w:bCs/>
          <w:sz w:val="24"/>
          <w:szCs w:val="24"/>
        </w:rPr>
        <w:t xml:space="preserve"> PO</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Alamdari</w:t>
      </w:r>
      <w:proofErr w:type="spellEnd"/>
      <w:r w:rsidRPr="00AC32D6">
        <w:rPr>
          <w:rFonts w:ascii="Book Antiqua" w:eastAsia="宋体" w:hAnsi="Book Antiqua" w:cs="宋体"/>
          <w:sz w:val="24"/>
          <w:szCs w:val="24"/>
        </w:rPr>
        <w:t xml:space="preserve"> N, Aversa Z, </w:t>
      </w:r>
      <w:proofErr w:type="spellStart"/>
      <w:r w:rsidRPr="00AC32D6">
        <w:rPr>
          <w:rFonts w:ascii="Book Antiqua" w:eastAsia="宋体" w:hAnsi="Book Antiqua" w:cs="宋体"/>
          <w:sz w:val="24"/>
          <w:szCs w:val="24"/>
        </w:rPr>
        <w:t>Gonnella</w:t>
      </w:r>
      <w:proofErr w:type="spellEnd"/>
      <w:r w:rsidRPr="00AC32D6">
        <w:rPr>
          <w:rFonts w:ascii="Book Antiqua" w:eastAsia="宋体" w:hAnsi="Book Antiqua" w:cs="宋体"/>
          <w:sz w:val="24"/>
          <w:szCs w:val="24"/>
        </w:rPr>
        <w:t xml:space="preserve"> P, Smith IJ, </w:t>
      </w:r>
      <w:proofErr w:type="spellStart"/>
      <w:r w:rsidRPr="00AC32D6">
        <w:rPr>
          <w:rFonts w:ascii="Book Antiqua" w:eastAsia="宋体" w:hAnsi="Book Antiqua" w:cs="宋体"/>
          <w:sz w:val="24"/>
          <w:szCs w:val="24"/>
        </w:rPr>
        <w:t>Tizio</w:t>
      </w:r>
      <w:proofErr w:type="spellEnd"/>
      <w:r w:rsidRPr="00AC32D6">
        <w:rPr>
          <w:rFonts w:ascii="Book Antiqua" w:eastAsia="宋体" w:hAnsi="Book Antiqua" w:cs="宋体"/>
          <w:sz w:val="24"/>
          <w:szCs w:val="24"/>
        </w:rPr>
        <w:t xml:space="preserve"> S. Corticosteroids and muscle wasting: role of transcription factors, nuclear cofactors, and </w:t>
      </w:r>
      <w:proofErr w:type="spellStart"/>
      <w:r w:rsidRPr="00AC32D6">
        <w:rPr>
          <w:rFonts w:ascii="Book Antiqua" w:eastAsia="宋体" w:hAnsi="Book Antiqua" w:cs="宋体"/>
          <w:sz w:val="24"/>
          <w:szCs w:val="24"/>
        </w:rPr>
        <w:t>hyperacetylation</w:t>
      </w:r>
      <w:proofErr w:type="spellEnd"/>
      <w:r w:rsidRPr="00AC32D6">
        <w:rPr>
          <w:rFonts w:ascii="Book Antiqua" w:eastAsia="宋体" w:hAnsi="Book Antiqua" w:cs="宋体"/>
          <w:sz w:val="24"/>
          <w:szCs w:val="24"/>
        </w:rPr>
        <w:t>. </w:t>
      </w:r>
      <w:proofErr w:type="spellStart"/>
      <w:r w:rsidRPr="00AC32D6">
        <w:rPr>
          <w:rFonts w:ascii="Book Antiqua" w:eastAsia="宋体" w:hAnsi="Book Antiqua" w:cs="宋体"/>
          <w:i/>
          <w:iCs/>
          <w:sz w:val="24"/>
          <w:szCs w:val="24"/>
        </w:rPr>
        <w:t>CurrOpinClinNutrMetab</w:t>
      </w:r>
      <w:proofErr w:type="spellEnd"/>
      <w:r w:rsidRPr="00AC32D6">
        <w:rPr>
          <w:rFonts w:ascii="Book Antiqua" w:eastAsia="宋体" w:hAnsi="Book Antiqua" w:cs="宋体"/>
          <w:i/>
          <w:iCs/>
          <w:sz w:val="24"/>
          <w:szCs w:val="24"/>
        </w:rPr>
        <w:t xml:space="preserve"> Care</w:t>
      </w:r>
      <w:r w:rsidRPr="00AC32D6">
        <w:rPr>
          <w:rFonts w:ascii="Book Antiqua" w:eastAsia="宋体" w:hAnsi="Book Antiqua" w:cs="宋体"/>
          <w:sz w:val="24"/>
          <w:szCs w:val="24"/>
        </w:rPr>
        <w:t> 2010; </w:t>
      </w:r>
      <w:r w:rsidRPr="00AC32D6">
        <w:rPr>
          <w:rFonts w:ascii="Book Antiqua" w:eastAsia="宋体" w:hAnsi="Book Antiqua" w:cs="宋体"/>
          <w:b/>
          <w:bCs/>
          <w:sz w:val="24"/>
          <w:szCs w:val="24"/>
        </w:rPr>
        <w:t>13</w:t>
      </w:r>
      <w:r w:rsidRPr="00AC32D6">
        <w:rPr>
          <w:rFonts w:ascii="Book Antiqua" w:eastAsia="宋体" w:hAnsi="Book Antiqua" w:cs="宋体"/>
          <w:sz w:val="24"/>
          <w:szCs w:val="24"/>
        </w:rPr>
        <w:t>: 423-428 [PMID: 20473154 DOI: 10.1097/MCO.0b013e32833a5107]</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93 </w:t>
      </w:r>
      <w:r w:rsidRPr="00AC32D6">
        <w:rPr>
          <w:rFonts w:ascii="Book Antiqua" w:eastAsia="宋体" w:hAnsi="Book Antiqua" w:cs="宋体"/>
          <w:b/>
          <w:bCs/>
          <w:sz w:val="24"/>
          <w:szCs w:val="24"/>
        </w:rPr>
        <w:t>Elliott B</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Renshaw</w:t>
      </w:r>
      <w:proofErr w:type="spellEnd"/>
      <w:r w:rsidRPr="00AC32D6">
        <w:rPr>
          <w:rFonts w:ascii="Book Antiqua" w:eastAsia="宋体" w:hAnsi="Book Antiqua" w:cs="宋体"/>
          <w:sz w:val="24"/>
          <w:szCs w:val="24"/>
        </w:rPr>
        <w:t xml:space="preserve"> D, Getting S, Mackenzie R. </w:t>
      </w:r>
      <w:proofErr w:type="gramStart"/>
      <w:r w:rsidRPr="00AC32D6">
        <w:rPr>
          <w:rFonts w:ascii="Book Antiqua" w:eastAsia="宋体" w:hAnsi="Book Antiqua" w:cs="宋体"/>
          <w:sz w:val="24"/>
          <w:szCs w:val="24"/>
        </w:rPr>
        <w:t xml:space="preserve">The central role of </w:t>
      </w:r>
      <w:proofErr w:type="spellStart"/>
      <w:r w:rsidRPr="00AC32D6">
        <w:rPr>
          <w:rFonts w:ascii="Book Antiqua" w:eastAsia="宋体" w:hAnsi="Book Antiqua" w:cs="宋体"/>
          <w:sz w:val="24"/>
          <w:szCs w:val="24"/>
        </w:rPr>
        <w:t>myostatin</w:t>
      </w:r>
      <w:proofErr w:type="spellEnd"/>
      <w:r w:rsidRPr="00AC32D6">
        <w:rPr>
          <w:rFonts w:ascii="Book Antiqua" w:eastAsia="宋体" w:hAnsi="Book Antiqua" w:cs="宋体"/>
          <w:sz w:val="24"/>
          <w:szCs w:val="24"/>
        </w:rPr>
        <w:t xml:space="preserve"> in skeletal muscle and whole body homeostasis.</w:t>
      </w:r>
      <w:proofErr w:type="gramEnd"/>
      <w:r w:rsidRPr="00AC32D6">
        <w:rPr>
          <w:rFonts w:ascii="Book Antiqua" w:eastAsia="宋体" w:hAnsi="Book Antiqua" w:cs="宋体"/>
          <w:sz w:val="24"/>
          <w:szCs w:val="24"/>
        </w:rPr>
        <w:t> </w:t>
      </w:r>
      <w:proofErr w:type="spellStart"/>
      <w:r w:rsidRPr="00AC32D6">
        <w:rPr>
          <w:rFonts w:ascii="Book Antiqua" w:eastAsia="宋体" w:hAnsi="Book Antiqua" w:cs="宋体"/>
          <w:i/>
          <w:iCs/>
          <w:sz w:val="24"/>
          <w:szCs w:val="24"/>
        </w:rPr>
        <w:t>ActaPhysiol</w:t>
      </w:r>
      <w:proofErr w:type="spellEnd"/>
      <w:r w:rsidRPr="00AC32D6">
        <w:rPr>
          <w:rFonts w:ascii="Book Antiqua" w:eastAsia="宋体" w:hAnsi="Book Antiqua" w:cs="宋体"/>
          <w:i/>
          <w:iCs/>
          <w:sz w:val="24"/>
          <w:szCs w:val="24"/>
        </w:rPr>
        <w:t xml:space="preserve"> (</w:t>
      </w:r>
      <w:proofErr w:type="spellStart"/>
      <w:r w:rsidRPr="00AC32D6">
        <w:rPr>
          <w:rFonts w:ascii="Book Antiqua" w:eastAsia="宋体" w:hAnsi="Book Antiqua" w:cs="宋体"/>
          <w:i/>
          <w:iCs/>
          <w:sz w:val="24"/>
          <w:szCs w:val="24"/>
        </w:rPr>
        <w:t>Oxf</w:t>
      </w:r>
      <w:proofErr w:type="spellEnd"/>
      <w:r w:rsidRPr="00AC32D6">
        <w:rPr>
          <w:rFonts w:ascii="Book Antiqua" w:eastAsia="宋体" w:hAnsi="Book Antiqua" w:cs="宋体"/>
          <w:i/>
          <w:iCs/>
          <w:sz w:val="24"/>
          <w:szCs w:val="24"/>
        </w:rPr>
        <w:t>)</w:t>
      </w:r>
      <w:r w:rsidRPr="00AC32D6">
        <w:rPr>
          <w:rFonts w:ascii="Book Antiqua" w:eastAsia="宋体" w:hAnsi="Book Antiqua" w:cs="宋体"/>
          <w:sz w:val="24"/>
          <w:szCs w:val="24"/>
        </w:rPr>
        <w:t> 2012; </w:t>
      </w:r>
      <w:r w:rsidRPr="00AC32D6">
        <w:rPr>
          <w:rFonts w:ascii="Book Antiqua" w:eastAsia="宋体" w:hAnsi="Book Antiqua" w:cs="宋体"/>
          <w:b/>
          <w:bCs/>
          <w:sz w:val="24"/>
          <w:szCs w:val="24"/>
        </w:rPr>
        <w:t>205</w:t>
      </w:r>
      <w:r w:rsidRPr="00AC32D6">
        <w:rPr>
          <w:rFonts w:ascii="Book Antiqua" w:eastAsia="宋体" w:hAnsi="Book Antiqua" w:cs="宋体"/>
          <w:sz w:val="24"/>
          <w:szCs w:val="24"/>
        </w:rPr>
        <w:t>: 324-340 [PMID: 22340904 DOI: 10.1111/j.1748-1716.2012.02423.x]</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 xml:space="preserve">94 The role of </w:t>
      </w:r>
      <w:proofErr w:type="spellStart"/>
      <w:r w:rsidRPr="00AC32D6">
        <w:rPr>
          <w:rFonts w:ascii="Book Antiqua" w:eastAsia="宋体" w:hAnsi="Book Antiqua" w:cs="宋体"/>
          <w:sz w:val="24"/>
          <w:szCs w:val="24"/>
        </w:rPr>
        <w:t>myostatin</w:t>
      </w:r>
      <w:proofErr w:type="spellEnd"/>
      <w:r w:rsidRPr="00AC32D6">
        <w:rPr>
          <w:rFonts w:ascii="Book Antiqua" w:eastAsia="宋体" w:hAnsi="Book Antiqua" w:cs="宋体"/>
          <w:sz w:val="24"/>
          <w:szCs w:val="24"/>
        </w:rPr>
        <w:t xml:space="preserve"> in muscle wasting: an overview. </w:t>
      </w:r>
      <w:r w:rsidRPr="00AC32D6">
        <w:rPr>
          <w:rFonts w:ascii="Book Antiqua" w:eastAsia="宋体" w:hAnsi="Book Antiqua" w:cs="宋体"/>
          <w:i/>
          <w:iCs/>
          <w:sz w:val="24"/>
          <w:szCs w:val="24"/>
        </w:rPr>
        <w:t xml:space="preserve">J Cachexia </w:t>
      </w:r>
      <w:proofErr w:type="spellStart"/>
      <w:r w:rsidRPr="00AC32D6">
        <w:rPr>
          <w:rFonts w:ascii="Book Antiqua" w:eastAsia="宋体" w:hAnsi="Book Antiqua" w:cs="宋体"/>
          <w:i/>
          <w:iCs/>
          <w:sz w:val="24"/>
          <w:szCs w:val="24"/>
        </w:rPr>
        <w:t>Sarcopenia</w:t>
      </w:r>
      <w:proofErr w:type="spellEnd"/>
      <w:r w:rsidRPr="00AC32D6">
        <w:rPr>
          <w:rFonts w:ascii="Book Antiqua" w:eastAsia="宋体" w:hAnsi="Book Antiqua" w:cs="宋体"/>
          <w:i/>
          <w:iCs/>
          <w:sz w:val="24"/>
          <w:szCs w:val="24"/>
        </w:rPr>
        <w:t xml:space="preserve"> Muscle</w:t>
      </w:r>
      <w:r w:rsidRPr="00AC32D6">
        <w:rPr>
          <w:rFonts w:ascii="Book Antiqua" w:eastAsia="宋体" w:hAnsi="Book Antiqua" w:cs="宋体"/>
          <w:sz w:val="24"/>
          <w:szCs w:val="24"/>
        </w:rPr>
        <w:t> 2011; </w:t>
      </w:r>
      <w:r w:rsidRPr="00AC32D6">
        <w:rPr>
          <w:rFonts w:ascii="Book Antiqua" w:eastAsia="宋体" w:hAnsi="Book Antiqua" w:cs="宋体"/>
          <w:b/>
          <w:bCs/>
          <w:sz w:val="24"/>
          <w:szCs w:val="24"/>
        </w:rPr>
        <w:t>2</w:t>
      </w:r>
      <w:r w:rsidRPr="00AC32D6">
        <w:rPr>
          <w:rFonts w:ascii="Book Antiqua" w:eastAsia="宋体" w:hAnsi="Book Antiqua" w:cs="宋体"/>
          <w:sz w:val="24"/>
          <w:szCs w:val="24"/>
        </w:rPr>
        <w:t>: 143-151 [PMID: 21966641 DOI: 10.1007/s13539-011-0035-5]</w:t>
      </w:r>
    </w:p>
    <w:p w:rsidR="00D154AC" w:rsidRPr="00AC32D6" w:rsidRDefault="00D154AC" w:rsidP="008549DF">
      <w:pPr>
        <w:spacing w:after="0" w:line="360" w:lineRule="auto"/>
        <w:jc w:val="both"/>
        <w:rPr>
          <w:rFonts w:ascii="Book Antiqua" w:eastAsia="宋体" w:hAnsi="Book Antiqua" w:cs="宋体"/>
          <w:sz w:val="24"/>
          <w:szCs w:val="24"/>
        </w:rPr>
      </w:pPr>
      <w:proofErr w:type="gramStart"/>
      <w:r w:rsidRPr="00AC32D6">
        <w:rPr>
          <w:rFonts w:ascii="Book Antiqua" w:eastAsia="宋体" w:hAnsi="Book Antiqua" w:cs="宋体"/>
          <w:sz w:val="24"/>
          <w:szCs w:val="24"/>
        </w:rPr>
        <w:t>95 </w:t>
      </w:r>
      <w:r w:rsidRPr="00AC32D6">
        <w:rPr>
          <w:rFonts w:ascii="Book Antiqua" w:eastAsia="宋体" w:hAnsi="Book Antiqua" w:cs="宋体"/>
          <w:b/>
          <w:bCs/>
          <w:sz w:val="24"/>
          <w:szCs w:val="24"/>
        </w:rPr>
        <w:t>Zhang L</w:t>
      </w:r>
      <w:r w:rsidRPr="00AC32D6">
        <w:rPr>
          <w:rFonts w:ascii="Book Antiqua" w:eastAsia="宋体" w:hAnsi="Book Antiqua" w:cs="宋体"/>
          <w:sz w:val="24"/>
          <w:szCs w:val="24"/>
        </w:rPr>
        <w:t xml:space="preserve">, Du J, Hu Z, Han G, </w:t>
      </w:r>
      <w:proofErr w:type="spellStart"/>
      <w:r w:rsidRPr="00AC32D6">
        <w:rPr>
          <w:rFonts w:ascii="Book Antiqua" w:eastAsia="宋体" w:hAnsi="Book Antiqua" w:cs="宋体"/>
          <w:sz w:val="24"/>
          <w:szCs w:val="24"/>
        </w:rPr>
        <w:t>Delafontaine</w:t>
      </w:r>
      <w:proofErr w:type="spellEnd"/>
      <w:r w:rsidRPr="00AC32D6">
        <w:rPr>
          <w:rFonts w:ascii="Book Antiqua" w:eastAsia="宋体" w:hAnsi="Book Antiqua" w:cs="宋体"/>
          <w:sz w:val="24"/>
          <w:szCs w:val="24"/>
        </w:rPr>
        <w:t xml:space="preserve"> P, Garcia G, Mitch WE.</w:t>
      </w:r>
      <w:proofErr w:type="gramEnd"/>
      <w:r w:rsidRPr="00AC32D6">
        <w:rPr>
          <w:rFonts w:ascii="Book Antiqua" w:eastAsia="宋体" w:hAnsi="Book Antiqua" w:cs="宋体"/>
          <w:sz w:val="24"/>
          <w:szCs w:val="24"/>
        </w:rPr>
        <w:t xml:space="preserve"> IL-6 and serum amyloid </w:t>
      </w:r>
      <w:proofErr w:type="gramStart"/>
      <w:r w:rsidRPr="00AC32D6">
        <w:rPr>
          <w:rFonts w:ascii="Book Antiqua" w:eastAsia="宋体" w:hAnsi="Book Antiqua" w:cs="宋体"/>
          <w:sz w:val="24"/>
          <w:szCs w:val="24"/>
        </w:rPr>
        <w:t>A</w:t>
      </w:r>
      <w:proofErr w:type="gramEnd"/>
      <w:r w:rsidRPr="00AC32D6">
        <w:rPr>
          <w:rFonts w:ascii="Book Antiqua" w:eastAsia="宋体" w:hAnsi="Book Antiqua" w:cs="宋体"/>
          <w:sz w:val="24"/>
          <w:szCs w:val="24"/>
        </w:rPr>
        <w:t xml:space="preserve"> synergy mediates angiotensin II-induced muscle wasting. </w:t>
      </w:r>
      <w:r w:rsidRPr="00AC32D6">
        <w:rPr>
          <w:rFonts w:ascii="Book Antiqua" w:eastAsia="宋体" w:hAnsi="Book Antiqua" w:cs="宋体"/>
          <w:i/>
          <w:iCs/>
          <w:sz w:val="24"/>
          <w:szCs w:val="24"/>
        </w:rPr>
        <w:t xml:space="preserve">J Am </w:t>
      </w:r>
      <w:proofErr w:type="spellStart"/>
      <w:r w:rsidRPr="00AC32D6">
        <w:rPr>
          <w:rFonts w:ascii="Book Antiqua" w:eastAsia="宋体" w:hAnsi="Book Antiqua" w:cs="宋体"/>
          <w:i/>
          <w:iCs/>
          <w:sz w:val="24"/>
          <w:szCs w:val="24"/>
        </w:rPr>
        <w:t>SocNephrol</w:t>
      </w:r>
      <w:proofErr w:type="spellEnd"/>
      <w:r w:rsidRPr="00AC32D6">
        <w:rPr>
          <w:rFonts w:ascii="Book Antiqua" w:eastAsia="宋体" w:hAnsi="Book Antiqua" w:cs="宋体"/>
          <w:sz w:val="24"/>
          <w:szCs w:val="24"/>
        </w:rPr>
        <w:t> 2009; </w:t>
      </w:r>
      <w:r w:rsidRPr="00AC32D6">
        <w:rPr>
          <w:rFonts w:ascii="Book Antiqua" w:eastAsia="宋体" w:hAnsi="Book Antiqua" w:cs="宋体"/>
          <w:b/>
          <w:bCs/>
          <w:sz w:val="24"/>
          <w:szCs w:val="24"/>
        </w:rPr>
        <w:t>20</w:t>
      </w:r>
      <w:r w:rsidRPr="00AC32D6">
        <w:rPr>
          <w:rFonts w:ascii="Book Antiqua" w:eastAsia="宋体" w:hAnsi="Book Antiqua" w:cs="宋体"/>
          <w:sz w:val="24"/>
          <w:szCs w:val="24"/>
        </w:rPr>
        <w:t>: 604-612 [PMID: 19158350 DOI: 10.1681/ASN.2008060628]</w:t>
      </w:r>
    </w:p>
    <w:p w:rsidR="00D154AC" w:rsidRPr="00AC32D6" w:rsidRDefault="00D154AC" w:rsidP="008549DF">
      <w:pPr>
        <w:spacing w:after="0" w:line="360" w:lineRule="auto"/>
        <w:jc w:val="both"/>
        <w:rPr>
          <w:rFonts w:ascii="Book Antiqua" w:hAnsi="Book Antiqua"/>
          <w:sz w:val="24"/>
          <w:szCs w:val="24"/>
        </w:rPr>
      </w:pPr>
      <w:proofErr w:type="gramStart"/>
      <w:r w:rsidRPr="00AC32D6">
        <w:rPr>
          <w:rFonts w:ascii="Book Antiqua" w:hAnsi="Book Antiqua"/>
          <w:sz w:val="24"/>
          <w:szCs w:val="24"/>
        </w:rPr>
        <w:lastRenderedPageBreak/>
        <w:t>96</w:t>
      </w:r>
      <w:r w:rsidRPr="00AC32D6">
        <w:rPr>
          <w:rStyle w:val="apple-converted-space"/>
          <w:rFonts w:ascii="Book Antiqua" w:hAnsi="Book Antiqua"/>
          <w:sz w:val="24"/>
          <w:szCs w:val="24"/>
        </w:rPr>
        <w:t> </w:t>
      </w:r>
      <w:r w:rsidRPr="00AC32D6">
        <w:rPr>
          <w:rFonts w:ascii="Book Antiqua" w:hAnsi="Book Antiqua"/>
          <w:b/>
          <w:bCs/>
          <w:sz w:val="24"/>
          <w:szCs w:val="24"/>
        </w:rPr>
        <w:t>Sakuma K</w:t>
      </w:r>
      <w:r w:rsidRPr="00AC32D6">
        <w:rPr>
          <w:rFonts w:ascii="Book Antiqua" w:hAnsi="Book Antiqua"/>
          <w:sz w:val="24"/>
          <w:szCs w:val="24"/>
        </w:rPr>
        <w:t xml:space="preserve">, Yamaguchi A. </w:t>
      </w:r>
      <w:proofErr w:type="spellStart"/>
      <w:r w:rsidRPr="00AC32D6">
        <w:rPr>
          <w:rFonts w:ascii="Book Antiqua" w:hAnsi="Book Antiqua"/>
          <w:sz w:val="24"/>
          <w:szCs w:val="24"/>
        </w:rPr>
        <w:t>Sarcopenia</w:t>
      </w:r>
      <w:proofErr w:type="spellEnd"/>
      <w:r w:rsidRPr="00AC32D6">
        <w:rPr>
          <w:rFonts w:ascii="Book Antiqua" w:hAnsi="Book Antiqua"/>
          <w:sz w:val="24"/>
          <w:szCs w:val="24"/>
        </w:rPr>
        <w:t xml:space="preserve"> and age-related endocrine function.</w:t>
      </w:r>
      <w:proofErr w:type="gramEnd"/>
      <w:r w:rsidRPr="00AC32D6">
        <w:rPr>
          <w:rStyle w:val="apple-converted-space"/>
          <w:rFonts w:ascii="Book Antiqua" w:hAnsi="Book Antiqua"/>
          <w:sz w:val="24"/>
          <w:szCs w:val="24"/>
        </w:rPr>
        <w:t> </w:t>
      </w:r>
      <w:proofErr w:type="spellStart"/>
      <w:r w:rsidRPr="00AC32D6">
        <w:rPr>
          <w:rFonts w:ascii="Book Antiqua" w:hAnsi="Book Antiqua"/>
          <w:i/>
          <w:iCs/>
          <w:sz w:val="24"/>
          <w:szCs w:val="24"/>
        </w:rPr>
        <w:t>Int</w:t>
      </w:r>
      <w:proofErr w:type="spellEnd"/>
      <w:r w:rsidRPr="00AC32D6">
        <w:rPr>
          <w:rFonts w:ascii="Book Antiqua" w:hAnsi="Book Antiqua"/>
          <w:i/>
          <w:iCs/>
          <w:sz w:val="24"/>
          <w:szCs w:val="24"/>
        </w:rPr>
        <w:t xml:space="preserve"> J </w:t>
      </w:r>
      <w:proofErr w:type="spellStart"/>
      <w:r w:rsidRPr="00AC32D6">
        <w:rPr>
          <w:rFonts w:ascii="Book Antiqua" w:hAnsi="Book Antiqua"/>
          <w:i/>
          <w:iCs/>
          <w:sz w:val="24"/>
          <w:szCs w:val="24"/>
        </w:rPr>
        <w:t>Endocrinol</w:t>
      </w:r>
      <w:proofErr w:type="spellEnd"/>
      <w:r w:rsidRPr="00AC32D6">
        <w:rPr>
          <w:rStyle w:val="apple-converted-space"/>
          <w:rFonts w:ascii="Book Antiqua" w:hAnsi="Book Antiqua"/>
          <w:sz w:val="24"/>
          <w:szCs w:val="24"/>
        </w:rPr>
        <w:t> </w:t>
      </w:r>
      <w:r w:rsidRPr="00AC32D6">
        <w:rPr>
          <w:rFonts w:ascii="Book Antiqua" w:hAnsi="Book Antiqua"/>
          <w:sz w:val="24"/>
          <w:szCs w:val="24"/>
        </w:rPr>
        <w:t>2012;</w:t>
      </w:r>
      <w:r w:rsidRPr="00AC32D6">
        <w:rPr>
          <w:rStyle w:val="apple-converted-space"/>
          <w:rFonts w:ascii="Book Antiqua" w:hAnsi="Book Antiqua"/>
          <w:sz w:val="24"/>
          <w:szCs w:val="24"/>
        </w:rPr>
        <w:t> </w:t>
      </w:r>
      <w:r w:rsidRPr="00AC32D6">
        <w:rPr>
          <w:rFonts w:ascii="Book Antiqua" w:hAnsi="Book Antiqua"/>
          <w:b/>
          <w:bCs/>
          <w:sz w:val="24"/>
          <w:szCs w:val="24"/>
        </w:rPr>
        <w:t>2012</w:t>
      </w:r>
      <w:r w:rsidRPr="00AC32D6">
        <w:rPr>
          <w:rFonts w:ascii="Book Antiqua" w:hAnsi="Book Antiqua"/>
          <w:sz w:val="24"/>
          <w:szCs w:val="24"/>
        </w:rPr>
        <w:t>: 127362 [PMID: 22690213 DOI: 10.1155/2012/127362]</w:t>
      </w:r>
    </w:p>
    <w:p w:rsidR="00D154AC" w:rsidRPr="00AC32D6" w:rsidRDefault="00D154AC" w:rsidP="008549DF">
      <w:pPr>
        <w:spacing w:after="0" w:line="360" w:lineRule="auto"/>
        <w:jc w:val="both"/>
        <w:rPr>
          <w:rFonts w:ascii="Book Antiqua" w:eastAsia="宋体" w:hAnsi="Book Antiqua" w:cs="宋体"/>
          <w:sz w:val="24"/>
          <w:szCs w:val="24"/>
        </w:rPr>
      </w:pPr>
      <w:proofErr w:type="gramStart"/>
      <w:r w:rsidRPr="00AC32D6">
        <w:rPr>
          <w:rFonts w:ascii="Book Antiqua" w:eastAsia="宋体" w:hAnsi="Book Antiqua" w:cs="宋体"/>
          <w:sz w:val="24"/>
          <w:szCs w:val="24"/>
        </w:rPr>
        <w:t>97 </w:t>
      </w:r>
      <w:r w:rsidRPr="00AC32D6">
        <w:rPr>
          <w:rFonts w:ascii="Book Antiqua" w:eastAsia="宋体" w:hAnsi="Book Antiqua" w:cs="宋体"/>
          <w:b/>
          <w:bCs/>
          <w:sz w:val="24"/>
          <w:szCs w:val="24"/>
        </w:rPr>
        <w:t>Haddad F</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Zaldivar</w:t>
      </w:r>
      <w:proofErr w:type="spellEnd"/>
      <w:r w:rsidRPr="00AC32D6">
        <w:rPr>
          <w:rFonts w:ascii="Book Antiqua" w:eastAsia="宋体" w:hAnsi="Book Antiqua" w:cs="宋体"/>
          <w:sz w:val="24"/>
          <w:szCs w:val="24"/>
        </w:rPr>
        <w:t xml:space="preserve"> F, Cooper DM, Adams GR. IL-6-induced skeletal muscle atrophy.</w:t>
      </w:r>
      <w:proofErr w:type="gramEnd"/>
      <w:r w:rsidRPr="00AC32D6">
        <w:rPr>
          <w:rFonts w:ascii="Book Antiqua" w:eastAsia="宋体" w:hAnsi="Book Antiqua" w:cs="宋体"/>
          <w:sz w:val="24"/>
          <w:szCs w:val="24"/>
        </w:rPr>
        <w:t> </w:t>
      </w:r>
      <w:r w:rsidRPr="00AC32D6">
        <w:rPr>
          <w:rFonts w:ascii="Book Antiqua" w:eastAsia="宋体" w:hAnsi="Book Antiqua" w:cs="宋体"/>
          <w:i/>
          <w:iCs/>
          <w:sz w:val="24"/>
          <w:szCs w:val="24"/>
        </w:rPr>
        <w:t xml:space="preserve">J </w:t>
      </w:r>
      <w:proofErr w:type="spellStart"/>
      <w:r w:rsidRPr="00AC32D6">
        <w:rPr>
          <w:rFonts w:ascii="Book Antiqua" w:eastAsia="宋体" w:hAnsi="Book Antiqua" w:cs="宋体"/>
          <w:i/>
          <w:iCs/>
          <w:sz w:val="24"/>
          <w:szCs w:val="24"/>
        </w:rPr>
        <w:t>ApplPhysiol</w:t>
      </w:r>
      <w:proofErr w:type="spellEnd"/>
      <w:r w:rsidRPr="00AC32D6">
        <w:rPr>
          <w:rFonts w:ascii="Book Antiqua" w:eastAsia="宋体" w:hAnsi="Book Antiqua" w:cs="宋体"/>
          <w:sz w:val="24"/>
          <w:szCs w:val="24"/>
        </w:rPr>
        <w:t> 2005; </w:t>
      </w:r>
      <w:r w:rsidRPr="00AC32D6">
        <w:rPr>
          <w:rFonts w:ascii="Book Antiqua" w:eastAsia="宋体" w:hAnsi="Book Antiqua" w:cs="宋体"/>
          <w:b/>
          <w:bCs/>
          <w:sz w:val="24"/>
          <w:szCs w:val="24"/>
        </w:rPr>
        <w:t>98</w:t>
      </w:r>
      <w:r w:rsidRPr="00AC32D6">
        <w:rPr>
          <w:rFonts w:ascii="Book Antiqua" w:eastAsia="宋体" w:hAnsi="Book Antiqua" w:cs="宋体"/>
          <w:sz w:val="24"/>
          <w:szCs w:val="24"/>
        </w:rPr>
        <w:t>: 911-917 [PMID: 15542570 DOI: 10.1152/japplphysiol.01026.2004]</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98 </w:t>
      </w:r>
      <w:proofErr w:type="spellStart"/>
      <w:proofErr w:type="gramStart"/>
      <w:r w:rsidRPr="00AC32D6">
        <w:rPr>
          <w:rFonts w:ascii="Book Antiqua" w:eastAsia="宋体" w:hAnsi="Book Antiqua" w:cs="宋体"/>
          <w:b/>
          <w:bCs/>
          <w:sz w:val="24"/>
          <w:szCs w:val="24"/>
        </w:rPr>
        <w:t>Gao</w:t>
      </w:r>
      <w:proofErr w:type="spellEnd"/>
      <w:proofErr w:type="gramEnd"/>
      <w:r w:rsidRPr="00AC32D6">
        <w:rPr>
          <w:rFonts w:ascii="Book Antiqua" w:eastAsia="宋体" w:hAnsi="Book Antiqua" w:cs="宋体"/>
          <w:b/>
          <w:bCs/>
          <w:sz w:val="24"/>
          <w:szCs w:val="24"/>
        </w:rPr>
        <w:t xml:space="preserve"> Y</w:t>
      </w:r>
      <w:r w:rsidRPr="00AC32D6">
        <w:rPr>
          <w:rFonts w:ascii="Book Antiqua" w:eastAsia="宋体" w:hAnsi="Book Antiqua" w:cs="宋体"/>
          <w:sz w:val="24"/>
          <w:szCs w:val="24"/>
        </w:rPr>
        <w:t xml:space="preserve">, </w:t>
      </w:r>
      <w:proofErr w:type="spellStart"/>
      <w:r w:rsidRPr="00AC32D6">
        <w:rPr>
          <w:rFonts w:ascii="Book Antiqua" w:eastAsia="宋体" w:hAnsi="Book Antiqua" w:cs="宋体"/>
          <w:sz w:val="24"/>
          <w:szCs w:val="24"/>
        </w:rPr>
        <w:t>Ordas</w:t>
      </w:r>
      <w:proofErr w:type="spellEnd"/>
      <w:r w:rsidRPr="00AC32D6">
        <w:rPr>
          <w:rFonts w:ascii="Book Antiqua" w:eastAsia="宋体" w:hAnsi="Book Antiqua" w:cs="宋体"/>
          <w:sz w:val="24"/>
          <w:szCs w:val="24"/>
        </w:rPr>
        <w:t xml:space="preserve"> R, Klein JD, Price SR. Regulation of caspase-3 activity by insulin in skeletal muscle cells involves both PI3-kinase and MEK-1/2. </w:t>
      </w:r>
      <w:r w:rsidRPr="00AC32D6">
        <w:rPr>
          <w:rFonts w:ascii="Book Antiqua" w:eastAsia="宋体" w:hAnsi="Book Antiqua" w:cs="宋体"/>
          <w:i/>
          <w:iCs/>
          <w:sz w:val="24"/>
          <w:szCs w:val="24"/>
        </w:rPr>
        <w:t xml:space="preserve">J </w:t>
      </w:r>
      <w:proofErr w:type="spellStart"/>
      <w:r w:rsidRPr="00AC32D6">
        <w:rPr>
          <w:rFonts w:ascii="Book Antiqua" w:eastAsia="宋体" w:hAnsi="Book Antiqua" w:cs="宋体"/>
          <w:i/>
          <w:iCs/>
          <w:sz w:val="24"/>
          <w:szCs w:val="24"/>
        </w:rPr>
        <w:t>ApplPhysiol</w:t>
      </w:r>
      <w:proofErr w:type="spellEnd"/>
      <w:r w:rsidRPr="00AC32D6">
        <w:rPr>
          <w:rFonts w:ascii="Book Antiqua" w:eastAsia="宋体" w:hAnsi="Book Antiqua" w:cs="宋体"/>
          <w:sz w:val="24"/>
          <w:szCs w:val="24"/>
        </w:rPr>
        <w:t> 2008; </w:t>
      </w:r>
      <w:r w:rsidRPr="00AC32D6">
        <w:rPr>
          <w:rFonts w:ascii="Book Antiqua" w:eastAsia="宋体" w:hAnsi="Book Antiqua" w:cs="宋体"/>
          <w:b/>
          <w:bCs/>
          <w:sz w:val="24"/>
          <w:szCs w:val="24"/>
        </w:rPr>
        <w:t>105</w:t>
      </w:r>
      <w:r w:rsidRPr="00AC32D6">
        <w:rPr>
          <w:rFonts w:ascii="Book Antiqua" w:eastAsia="宋体" w:hAnsi="Book Antiqua" w:cs="宋体"/>
          <w:sz w:val="24"/>
          <w:szCs w:val="24"/>
        </w:rPr>
        <w:t>: 1772-1778 [PMID: 18832759 DOI: 10.1152/japplphysiol.90636.2008]</w:t>
      </w:r>
    </w:p>
    <w:p w:rsidR="00D154AC" w:rsidRPr="00AC32D6" w:rsidRDefault="00D154AC" w:rsidP="008549DF">
      <w:pPr>
        <w:spacing w:after="0" w:line="360" w:lineRule="auto"/>
        <w:jc w:val="both"/>
        <w:rPr>
          <w:rFonts w:ascii="Book Antiqua" w:eastAsia="宋体" w:hAnsi="Book Antiqua" w:cs="宋体"/>
          <w:sz w:val="24"/>
          <w:szCs w:val="24"/>
        </w:rPr>
      </w:pPr>
      <w:proofErr w:type="gramStart"/>
      <w:r w:rsidRPr="00AC32D6">
        <w:rPr>
          <w:rFonts w:ascii="Book Antiqua" w:eastAsia="宋体" w:hAnsi="Book Antiqua" w:cs="宋体"/>
          <w:sz w:val="24"/>
          <w:szCs w:val="24"/>
        </w:rPr>
        <w:t>99 </w:t>
      </w:r>
      <w:proofErr w:type="spellStart"/>
      <w:r w:rsidRPr="00AC32D6">
        <w:rPr>
          <w:rFonts w:ascii="Book Antiqua" w:eastAsia="宋体" w:hAnsi="Book Antiqua" w:cs="宋体"/>
          <w:b/>
          <w:bCs/>
          <w:sz w:val="24"/>
          <w:szCs w:val="24"/>
        </w:rPr>
        <w:t>Ammary-Risch</w:t>
      </w:r>
      <w:proofErr w:type="spellEnd"/>
      <w:r w:rsidRPr="00AC32D6">
        <w:rPr>
          <w:rFonts w:ascii="Book Antiqua" w:eastAsia="宋体" w:hAnsi="Book Antiqua" w:cs="宋体"/>
          <w:b/>
          <w:bCs/>
          <w:sz w:val="24"/>
          <w:szCs w:val="24"/>
        </w:rPr>
        <w:t xml:space="preserve"> NJ</w:t>
      </w:r>
      <w:r w:rsidRPr="00AC32D6">
        <w:rPr>
          <w:rFonts w:ascii="Book Antiqua" w:eastAsia="宋体" w:hAnsi="Book Antiqua" w:cs="宋体"/>
          <w:sz w:val="24"/>
          <w:szCs w:val="24"/>
        </w:rPr>
        <w:t xml:space="preserve">, Huang </w:t>
      </w:r>
      <w:proofErr w:type="spellStart"/>
      <w:r w:rsidRPr="00AC32D6">
        <w:rPr>
          <w:rFonts w:ascii="Book Antiqua" w:eastAsia="宋体" w:hAnsi="Book Antiqua" w:cs="宋体"/>
          <w:sz w:val="24"/>
          <w:szCs w:val="24"/>
        </w:rPr>
        <w:t>SS.The</w:t>
      </w:r>
      <w:proofErr w:type="spellEnd"/>
      <w:r w:rsidRPr="00AC32D6">
        <w:rPr>
          <w:rFonts w:ascii="Book Antiqua" w:eastAsia="宋体" w:hAnsi="Book Antiqua" w:cs="宋体"/>
          <w:sz w:val="24"/>
          <w:szCs w:val="24"/>
        </w:rPr>
        <w:t xml:space="preserve"> primary care physician's role in preventing vision loss and blindness in patients with diabetes.</w:t>
      </w:r>
      <w:proofErr w:type="gramEnd"/>
      <w:r w:rsidRPr="00AC32D6">
        <w:rPr>
          <w:rFonts w:ascii="Book Antiqua" w:eastAsia="宋体" w:hAnsi="Book Antiqua" w:cs="宋体"/>
          <w:sz w:val="24"/>
          <w:szCs w:val="24"/>
        </w:rPr>
        <w:t> </w:t>
      </w:r>
      <w:r w:rsidRPr="00AC32D6">
        <w:rPr>
          <w:rFonts w:ascii="Book Antiqua" w:eastAsia="宋体" w:hAnsi="Book Antiqua" w:cs="宋体"/>
          <w:i/>
          <w:iCs/>
          <w:sz w:val="24"/>
          <w:szCs w:val="24"/>
        </w:rPr>
        <w:t xml:space="preserve">J </w:t>
      </w:r>
      <w:proofErr w:type="spellStart"/>
      <w:r w:rsidRPr="00AC32D6">
        <w:rPr>
          <w:rFonts w:ascii="Book Antiqua" w:eastAsia="宋体" w:hAnsi="Book Antiqua" w:cs="宋体"/>
          <w:i/>
          <w:iCs/>
          <w:sz w:val="24"/>
          <w:szCs w:val="24"/>
        </w:rPr>
        <w:t>Natl</w:t>
      </w:r>
      <w:proofErr w:type="spellEnd"/>
      <w:r w:rsidRPr="00AC32D6">
        <w:rPr>
          <w:rFonts w:ascii="Book Antiqua" w:eastAsia="宋体" w:hAnsi="Book Antiqua" w:cs="宋体"/>
          <w:i/>
          <w:iCs/>
          <w:sz w:val="24"/>
          <w:szCs w:val="24"/>
        </w:rPr>
        <w:t xml:space="preserve"> Med </w:t>
      </w:r>
      <w:proofErr w:type="spellStart"/>
      <w:r w:rsidRPr="00AC32D6">
        <w:rPr>
          <w:rFonts w:ascii="Book Antiqua" w:eastAsia="宋体" w:hAnsi="Book Antiqua" w:cs="宋体"/>
          <w:i/>
          <w:iCs/>
          <w:sz w:val="24"/>
          <w:szCs w:val="24"/>
        </w:rPr>
        <w:t>Assoc</w:t>
      </w:r>
      <w:proofErr w:type="spellEnd"/>
      <w:r w:rsidRPr="00AC32D6">
        <w:rPr>
          <w:rFonts w:ascii="Book Antiqua" w:eastAsia="宋体" w:hAnsi="Book Antiqua" w:cs="宋体"/>
          <w:sz w:val="24"/>
          <w:szCs w:val="24"/>
        </w:rPr>
        <w:t> 2011; </w:t>
      </w:r>
      <w:r w:rsidRPr="00AC32D6">
        <w:rPr>
          <w:rFonts w:ascii="Book Antiqua" w:eastAsia="宋体" w:hAnsi="Book Antiqua" w:cs="宋体"/>
          <w:b/>
          <w:bCs/>
          <w:sz w:val="24"/>
          <w:szCs w:val="24"/>
        </w:rPr>
        <w:t>103</w:t>
      </w:r>
      <w:r w:rsidRPr="00AC32D6">
        <w:rPr>
          <w:rFonts w:ascii="Book Antiqua" w:eastAsia="宋体" w:hAnsi="Book Antiqua" w:cs="宋体"/>
          <w:sz w:val="24"/>
          <w:szCs w:val="24"/>
        </w:rPr>
        <w:t>: 281-283 [PMID: 21671533]</w:t>
      </w:r>
    </w:p>
    <w:p w:rsidR="00D154AC" w:rsidRPr="00AC32D6" w:rsidRDefault="00D154AC" w:rsidP="008549DF">
      <w:pPr>
        <w:spacing w:after="0" w:line="360" w:lineRule="auto"/>
        <w:jc w:val="both"/>
        <w:rPr>
          <w:rFonts w:ascii="Book Antiqua" w:eastAsia="宋体" w:hAnsi="Book Antiqua" w:cs="宋体"/>
          <w:sz w:val="24"/>
          <w:szCs w:val="24"/>
        </w:rPr>
      </w:pPr>
      <w:proofErr w:type="gramStart"/>
      <w:r w:rsidRPr="00AC32D6">
        <w:rPr>
          <w:rFonts w:ascii="Book Antiqua" w:eastAsia="宋体" w:hAnsi="Book Antiqua" w:cs="宋体"/>
          <w:sz w:val="24"/>
          <w:szCs w:val="24"/>
        </w:rPr>
        <w:t>100 </w:t>
      </w:r>
      <w:proofErr w:type="spellStart"/>
      <w:r w:rsidRPr="00AC32D6">
        <w:rPr>
          <w:rFonts w:ascii="Book Antiqua" w:eastAsia="宋体" w:hAnsi="Book Antiqua" w:cs="宋体"/>
          <w:b/>
          <w:bCs/>
          <w:sz w:val="24"/>
          <w:szCs w:val="24"/>
        </w:rPr>
        <w:t>Girgis</w:t>
      </w:r>
      <w:proofErr w:type="spellEnd"/>
      <w:r w:rsidRPr="00AC32D6">
        <w:rPr>
          <w:rFonts w:ascii="Book Antiqua" w:eastAsia="宋体" w:hAnsi="Book Antiqua" w:cs="宋体"/>
          <w:b/>
          <w:bCs/>
          <w:sz w:val="24"/>
          <w:szCs w:val="24"/>
        </w:rPr>
        <w:t xml:space="preserve"> CM</w:t>
      </w:r>
      <w:r w:rsidRPr="00AC32D6">
        <w:rPr>
          <w:rFonts w:ascii="Book Antiqua" w:eastAsia="宋体" w:hAnsi="Book Antiqua" w:cs="宋体"/>
          <w:sz w:val="24"/>
          <w:szCs w:val="24"/>
        </w:rPr>
        <w:t xml:space="preserve">, Clifton-Bligh RJ, Hamrick MW, </w:t>
      </w:r>
      <w:proofErr w:type="spellStart"/>
      <w:r w:rsidRPr="00AC32D6">
        <w:rPr>
          <w:rFonts w:ascii="Book Antiqua" w:eastAsia="宋体" w:hAnsi="Book Antiqua" w:cs="宋体"/>
          <w:sz w:val="24"/>
          <w:szCs w:val="24"/>
        </w:rPr>
        <w:t>Holick</w:t>
      </w:r>
      <w:proofErr w:type="spellEnd"/>
      <w:r w:rsidRPr="00AC32D6">
        <w:rPr>
          <w:rFonts w:ascii="Book Antiqua" w:eastAsia="宋体" w:hAnsi="Book Antiqua" w:cs="宋体"/>
          <w:sz w:val="24"/>
          <w:szCs w:val="24"/>
        </w:rPr>
        <w:t xml:space="preserve"> MF, </w:t>
      </w:r>
      <w:proofErr w:type="spellStart"/>
      <w:r w:rsidRPr="00AC32D6">
        <w:rPr>
          <w:rFonts w:ascii="Book Antiqua" w:eastAsia="宋体" w:hAnsi="Book Antiqua" w:cs="宋体"/>
          <w:sz w:val="24"/>
          <w:szCs w:val="24"/>
        </w:rPr>
        <w:t>Gunton</w:t>
      </w:r>
      <w:proofErr w:type="spellEnd"/>
      <w:r w:rsidRPr="00AC32D6">
        <w:rPr>
          <w:rFonts w:ascii="Book Antiqua" w:eastAsia="宋体" w:hAnsi="Book Antiqua" w:cs="宋体"/>
          <w:sz w:val="24"/>
          <w:szCs w:val="24"/>
        </w:rPr>
        <w:t xml:space="preserve"> JE.</w:t>
      </w:r>
      <w:proofErr w:type="gramEnd"/>
      <w:r w:rsidRPr="00AC32D6">
        <w:rPr>
          <w:rFonts w:ascii="Book Antiqua" w:eastAsia="宋体" w:hAnsi="Book Antiqua" w:cs="宋体"/>
          <w:sz w:val="24"/>
          <w:szCs w:val="24"/>
        </w:rPr>
        <w:t xml:space="preserve"> The roles of vitamin D in skeletal muscle: form, function, and metabolism. </w:t>
      </w:r>
      <w:proofErr w:type="spellStart"/>
      <w:r w:rsidRPr="00AC32D6">
        <w:rPr>
          <w:rFonts w:ascii="Book Antiqua" w:eastAsia="宋体" w:hAnsi="Book Antiqua" w:cs="宋体"/>
          <w:i/>
          <w:iCs/>
          <w:sz w:val="24"/>
          <w:szCs w:val="24"/>
        </w:rPr>
        <w:t>Endocr</w:t>
      </w:r>
      <w:proofErr w:type="spellEnd"/>
      <w:r w:rsidRPr="00AC32D6">
        <w:rPr>
          <w:rFonts w:ascii="Book Antiqua" w:eastAsia="宋体" w:hAnsi="Book Antiqua" w:cs="宋体"/>
          <w:i/>
          <w:iCs/>
          <w:sz w:val="24"/>
          <w:szCs w:val="24"/>
        </w:rPr>
        <w:t xml:space="preserve"> Rev</w:t>
      </w:r>
      <w:r w:rsidRPr="00AC32D6">
        <w:rPr>
          <w:rFonts w:ascii="Book Antiqua" w:eastAsia="宋体" w:hAnsi="Book Antiqua" w:cs="宋体"/>
          <w:sz w:val="24"/>
          <w:szCs w:val="24"/>
        </w:rPr>
        <w:t> 2013; </w:t>
      </w:r>
      <w:r w:rsidRPr="00AC32D6">
        <w:rPr>
          <w:rFonts w:ascii="Book Antiqua" w:eastAsia="宋体" w:hAnsi="Book Antiqua" w:cs="宋体"/>
          <w:b/>
          <w:bCs/>
          <w:sz w:val="24"/>
          <w:szCs w:val="24"/>
        </w:rPr>
        <w:t>34</w:t>
      </w:r>
      <w:r w:rsidRPr="00AC32D6">
        <w:rPr>
          <w:rFonts w:ascii="Book Antiqua" w:eastAsia="宋体" w:hAnsi="Book Antiqua" w:cs="宋体"/>
          <w:sz w:val="24"/>
          <w:szCs w:val="24"/>
        </w:rPr>
        <w:t>: 33-83 [PMID: 23169676 DOI: 10.1210/er.2012-1012]</w:t>
      </w:r>
    </w:p>
    <w:p w:rsidR="00D154AC" w:rsidRPr="00AC32D6" w:rsidRDefault="00D154AC" w:rsidP="008549DF">
      <w:pPr>
        <w:spacing w:after="0" w:line="360" w:lineRule="auto"/>
        <w:jc w:val="both"/>
        <w:rPr>
          <w:rFonts w:ascii="Book Antiqua" w:eastAsia="宋体" w:hAnsi="Book Antiqua" w:cs="宋体"/>
          <w:sz w:val="24"/>
          <w:szCs w:val="24"/>
        </w:rPr>
      </w:pPr>
      <w:r w:rsidRPr="00AC32D6">
        <w:rPr>
          <w:rFonts w:ascii="Book Antiqua" w:eastAsia="宋体" w:hAnsi="Book Antiqua" w:cs="宋体"/>
          <w:sz w:val="24"/>
          <w:szCs w:val="24"/>
        </w:rPr>
        <w:t>101 </w:t>
      </w:r>
      <w:r w:rsidRPr="00AC32D6">
        <w:rPr>
          <w:rFonts w:ascii="Book Antiqua" w:eastAsia="宋体" w:hAnsi="Book Antiqua" w:cs="宋体"/>
          <w:b/>
          <w:bCs/>
          <w:sz w:val="24"/>
          <w:szCs w:val="24"/>
        </w:rPr>
        <w:t>Payne JF</w:t>
      </w:r>
      <w:r w:rsidRPr="00AC32D6">
        <w:rPr>
          <w:rFonts w:ascii="Book Antiqua" w:eastAsia="宋体" w:hAnsi="Book Antiqua" w:cs="宋体"/>
          <w:sz w:val="24"/>
          <w:szCs w:val="24"/>
        </w:rPr>
        <w:t xml:space="preserve">, Ray R, Watson DG, </w:t>
      </w:r>
      <w:proofErr w:type="spellStart"/>
      <w:r w:rsidRPr="00AC32D6">
        <w:rPr>
          <w:rFonts w:ascii="Book Antiqua" w:eastAsia="宋体" w:hAnsi="Book Antiqua" w:cs="宋体"/>
          <w:sz w:val="24"/>
          <w:szCs w:val="24"/>
        </w:rPr>
        <w:t>Delille</w:t>
      </w:r>
      <w:proofErr w:type="spellEnd"/>
      <w:r w:rsidRPr="00AC32D6">
        <w:rPr>
          <w:rFonts w:ascii="Book Antiqua" w:eastAsia="宋体" w:hAnsi="Book Antiqua" w:cs="宋体"/>
          <w:sz w:val="24"/>
          <w:szCs w:val="24"/>
        </w:rPr>
        <w:t xml:space="preserve"> C, </w:t>
      </w:r>
      <w:proofErr w:type="spellStart"/>
      <w:r w:rsidRPr="00AC32D6">
        <w:rPr>
          <w:rFonts w:ascii="Book Antiqua" w:eastAsia="宋体" w:hAnsi="Book Antiqua" w:cs="宋体"/>
          <w:sz w:val="24"/>
          <w:szCs w:val="24"/>
        </w:rPr>
        <w:t>Rimler</w:t>
      </w:r>
      <w:proofErr w:type="spellEnd"/>
      <w:r w:rsidRPr="00AC32D6">
        <w:rPr>
          <w:rFonts w:ascii="Book Antiqua" w:eastAsia="宋体" w:hAnsi="Book Antiqua" w:cs="宋体"/>
          <w:sz w:val="24"/>
          <w:szCs w:val="24"/>
        </w:rPr>
        <w:t xml:space="preserve"> E, Cleveland J, Lynn MJ, </w:t>
      </w:r>
      <w:proofErr w:type="spellStart"/>
      <w:r w:rsidRPr="00AC32D6">
        <w:rPr>
          <w:rFonts w:ascii="Book Antiqua" w:eastAsia="宋体" w:hAnsi="Book Antiqua" w:cs="宋体"/>
          <w:sz w:val="24"/>
          <w:szCs w:val="24"/>
        </w:rPr>
        <w:t>Tangpricha</w:t>
      </w:r>
      <w:proofErr w:type="spellEnd"/>
      <w:r w:rsidRPr="00AC32D6">
        <w:rPr>
          <w:rFonts w:ascii="Book Antiqua" w:eastAsia="宋体" w:hAnsi="Book Antiqua" w:cs="宋体"/>
          <w:sz w:val="24"/>
          <w:szCs w:val="24"/>
        </w:rPr>
        <w:t xml:space="preserve"> V, </w:t>
      </w:r>
      <w:proofErr w:type="spellStart"/>
      <w:r w:rsidRPr="00AC32D6">
        <w:rPr>
          <w:rFonts w:ascii="Book Antiqua" w:eastAsia="宋体" w:hAnsi="Book Antiqua" w:cs="宋体"/>
          <w:sz w:val="24"/>
          <w:szCs w:val="24"/>
        </w:rPr>
        <w:t>Srivastava</w:t>
      </w:r>
      <w:proofErr w:type="spellEnd"/>
      <w:r w:rsidRPr="00AC32D6">
        <w:rPr>
          <w:rFonts w:ascii="Book Antiqua" w:eastAsia="宋体" w:hAnsi="Book Antiqua" w:cs="宋体"/>
          <w:sz w:val="24"/>
          <w:szCs w:val="24"/>
        </w:rPr>
        <w:t xml:space="preserve"> SK. Vitamin D insufficiency in diabetic retinopathy. </w:t>
      </w:r>
      <w:proofErr w:type="spellStart"/>
      <w:r w:rsidRPr="00AC32D6">
        <w:rPr>
          <w:rFonts w:ascii="Book Antiqua" w:eastAsia="宋体" w:hAnsi="Book Antiqua" w:cs="宋体"/>
          <w:i/>
          <w:iCs/>
          <w:sz w:val="24"/>
          <w:szCs w:val="24"/>
        </w:rPr>
        <w:t>EndocrPract</w:t>
      </w:r>
      <w:proofErr w:type="spellEnd"/>
      <w:r w:rsidRPr="00AC32D6">
        <w:rPr>
          <w:rFonts w:ascii="Book Antiqua" w:eastAsia="宋体" w:hAnsi="Book Antiqua" w:cs="宋体"/>
          <w:sz w:val="24"/>
          <w:szCs w:val="24"/>
        </w:rPr>
        <w:t> 2012; </w:t>
      </w:r>
      <w:r w:rsidRPr="00AC32D6">
        <w:rPr>
          <w:rFonts w:ascii="Book Antiqua" w:eastAsia="宋体" w:hAnsi="Book Antiqua" w:cs="宋体"/>
          <w:b/>
          <w:bCs/>
          <w:sz w:val="24"/>
          <w:szCs w:val="24"/>
        </w:rPr>
        <w:t>18</w:t>
      </w:r>
      <w:r w:rsidRPr="00AC32D6">
        <w:rPr>
          <w:rFonts w:ascii="Book Antiqua" w:eastAsia="宋体" w:hAnsi="Book Antiqua" w:cs="宋体"/>
          <w:sz w:val="24"/>
          <w:szCs w:val="24"/>
        </w:rPr>
        <w:t>: 185-193 [PMID: 21940279 DOI: 10.4158/EP11147.OR]</w:t>
      </w:r>
    </w:p>
    <w:p w:rsidR="00D154AC" w:rsidRPr="00AC32D6" w:rsidRDefault="00D154AC" w:rsidP="008549DF">
      <w:pPr>
        <w:spacing w:after="0" w:line="360" w:lineRule="auto"/>
        <w:jc w:val="both"/>
        <w:rPr>
          <w:rFonts w:ascii="Book Antiqua" w:eastAsia="宋体" w:hAnsi="Book Antiqua" w:cs="宋体"/>
          <w:sz w:val="24"/>
          <w:szCs w:val="24"/>
        </w:rPr>
      </w:pPr>
      <w:proofErr w:type="gramStart"/>
      <w:r w:rsidRPr="00AC32D6">
        <w:rPr>
          <w:rFonts w:ascii="Book Antiqua" w:eastAsia="宋体" w:hAnsi="Book Antiqua" w:cs="宋体"/>
          <w:sz w:val="24"/>
          <w:szCs w:val="24"/>
        </w:rPr>
        <w:t>102 </w:t>
      </w:r>
      <w:proofErr w:type="spellStart"/>
      <w:r w:rsidRPr="00AC32D6">
        <w:rPr>
          <w:rFonts w:ascii="Book Antiqua" w:eastAsia="宋体" w:hAnsi="Book Antiqua" w:cs="宋体"/>
          <w:b/>
          <w:bCs/>
          <w:sz w:val="24"/>
          <w:szCs w:val="24"/>
        </w:rPr>
        <w:t>Joergensen</w:t>
      </w:r>
      <w:proofErr w:type="spellEnd"/>
      <w:r w:rsidRPr="00AC32D6">
        <w:rPr>
          <w:rFonts w:ascii="Book Antiqua" w:eastAsia="宋体" w:hAnsi="Book Antiqua" w:cs="宋体"/>
          <w:b/>
          <w:bCs/>
          <w:sz w:val="24"/>
          <w:szCs w:val="24"/>
        </w:rPr>
        <w:t xml:space="preserve"> C</w:t>
      </w:r>
      <w:r w:rsidRPr="00AC32D6">
        <w:rPr>
          <w:rFonts w:ascii="Book Antiqua" w:eastAsia="宋体" w:hAnsi="Book Antiqua" w:cs="宋体"/>
          <w:sz w:val="24"/>
          <w:szCs w:val="24"/>
        </w:rPr>
        <w:t xml:space="preserve">, Gall MA, </w:t>
      </w:r>
      <w:proofErr w:type="spellStart"/>
      <w:r w:rsidRPr="00AC32D6">
        <w:rPr>
          <w:rFonts w:ascii="Book Antiqua" w:eastAsia="宋体" w:hAnsi="Book Antiqua" w:cs="宋体"/>
          <w:sz w:val="24"/>
          <w:szCs w:val="24"/>
        </w:rPr>
        <w:t>Schmedes</w:t>
      </w:r>
      <w:proofErr w:type="spellEnd"/>
      <w:r w:rsidRPr="00AC32D6">
        <w:rPr>
          <w:rFonts w:ascii="Book Antiqua" w:eastAsia="宋体" w:hAnsi="Book Antiqua" w:cs="宋体"/>
          <w:sz w:val="24"/>
          <w:szCs w:val="24"/>
        </w:rPr>
        <w:t xml:space="preserve"> A, Tarnow L, </w:t>
      </w:r>
      <w:proofErr w:type="spellStart"/>
      <w:r w:rsidRPr="00AC32D6">
        <w:rPr>
          <w:rFonts w:ascii="Book Antiqua" w:eastAsia="宋体" w:hAnsi="Book Antiqua" w:cs="宋体"/>
          <w:sz w:val="24"/>
          <w:szCs w:val="24"/>
        </w:rPr>
        <w:t>Parving</w:t>
      </w:r>
      <w:proofErr w:type="spellEnd"/>
      <w:r w:rsidRPr="00AC32D6">
        <w:rPr>
          <w:rFonts w:ascii="Book Antiqua" w:eastAsia="宋体" w:hAnsi="Book Antiqua" w:cs="宋体"/>
          <w:sz w:val="24"/>
          <w:szCs w:val="24"/>
        </w:rPr>
        <w:t xml:space="preserve"> HH, </w:t>
      </w:r>
      <w:proofErr w:type="spellStart"/>
      <w:r w:rsidRPr="00AC32D6">
        <w:rPr>
          <w:rFonts w:ascii="Book Antiqua" w:eastAsia="宋体" w:hAnsi="Book Antiqua" w:cs="宋体"/>
          <w:sz w:val="24"/>
          <w:szCs w:val="24"/>
        </w:rPr>
        <w:t>Rossing</w:t>
      </w:r>
      <w:proofErr w:type="spellEnd"/>
      <w:r w:rsidRPr="00AC32D6">
        <w:rPr>
          <w:rFonts w:ascii="Book Antiqua" w:eastAsia="宋体" w:hAnsi="Book Antiqua" w:cs="宋体"/>
          <w:sz w:val="24"/>
          <w:szCs w:val="24"/>
        </w:rPr>
        <w:t xml:space="preserve"> P. Vitamin D levels and mortality in type 2 diabetes.</w:t>
      </w:r>
      <w:proofErr w:type="gramEnd"/>
      <w:r w:rsidRPr="00AC32D6">
        <w:rPr>
          <w:rFonts w:ascii="Book Antiqua" w:eastAsia="宋体" w:hAnsi="Book Antiqua" w:cs="宋体"/>
          <w:sz w:val="24"/>
          <w:szCs w:val="24"/>
        </w:rPr>
        <w:t> </w:t>
      </w:r>
      <w:r w:rsidRPr="00AC32D6">
        <w:rPr>
          <w:rFonts w:ascii="Book Antiqua" w:eastAsia="宋体" w:hAnsi="Book Antiqua" w:cs="宋体"/>
          <w:i/>
          <w:iCs/>
          <w:sz w:val="24"/>
          <w:szCs w:val="24"/>
        </w:rPr>
        <w:t>Diabetes Care</w:t>
      </w:r>
      <w:r w:rsidRPr="00AC32D6">
        <w:rPr>
          <w:rFonts w:ascii="Book Antiqua" w:eastAsia="宋体" w:hAnsi="Book Antiqua" w:cs="宋体"/>
          <w:sz w:val="24"/>
          <w:szCs w:val="24"/>
        </w:rPr>
        <w:t> 2010; </w:t>
      </w:r>
      <w:r w:rsidRPr="00AC32D6">
        <w:rPr>
          <w:rFonts w:ascii="Book Antiqua" w:eastAsia="宋体" w:hAnsi="Book Antiqua" w:cs="宋体"/>
          <w:b/>
          <w:bCs/>
          <w:sz w:val="24"/>
          <w:szCs w:val="24"/>
        </w:rPr>
        <w:t>33</w:t>
      </w:r>
      <w:r w:rsidRPr="00AC32D6">
        <w:rPr>
          <w:rFonts w:ascii="Book Antiqua" w:eastAsia="宋体" w:hAnsi="Book Antiqua" w:cs="宋体"/>
          <w:sz w:val="24"/>
          <w:szCs w:val="24"/>
        </w:rPr>
        <w:t>: 2238-2243 [PMID: 20606205 DOI: 10.2337/dc10-0582]</w:t>
      </w:r>
    </w:p>
    <w:p w:rsidR="00D154AC" w:rsidRPr="00AC32D6" w:rsidRDefault="00D154AC" w:rsidP="008549DF">
      <w:pPr>
        <w:spacing w:after="0" w:line="360" w:lineRule="auto"/>
        <w:jc w:val="both"/>
        <w:rPr>
          <w:rFonts w:ascii="Book Antiqua" w:hAnsi="Book Antiqua"/>
          <w:sz w:val="24"/>
          <w:szCs w:val="24"/>
        </w:rPr>
      </w:pPr>
    </w:p>
    <w:p w:rsidR="00673CB4" w:rsidRPr="00AC32D6" w:rsidRDefault="00673CB4" w:rsidP="008549DF">
      <w:pPr>
        <w:spacing w:after="0" w:line="360" w:lineRule="auto"/>
        <w:jc w:val="both"/>
        <w:rPr>
          <w:rFonts w:ascii="Book Antiqua" w:hAnsi="Book Antiqua"/>
          <w:b/>
          <w:bCs/>
          <w:sz w:val="24"/>
        </w:rPr>
      </w:pPr>
      <w:bookmarkStart w:id="14" w:name="OLE_LINK11"/>
      <w:bookmarkStart w:id="15" w:name="OLE_LINK12"/>
      <w:bookmarkStart w:id="16" w:name="OLE_LINK36"/>
      <w:bookmarkStart w:id="17" w:name="OLE_LINK37"/>
      <w:bookmarkStart w:id="18" w:name="OLE_LINK20"/>
      <w:bookmarkStart w:id="19" w:name="OLE_LINK80"/>
      <w:bookmarkStart w:id="20" w:name="OLE_LINK85"/>
      <w:bookmarkStart w:id="21" w:name="OLE_LINK194"/>
      <w:bookmarkStart w:id="22" w:name="OLE_LINK118"/>
      <w:r w:rsidRPr="00AC32D6">
        <w:rPr>
          <w:rStyle w:val="a8"/>
          <w:rFonts w:ascii="Book Antiqua" w:hAnsi="Book Antiqua"/>
          <w:noProof/>
          <w:sz w:val="24"/>
          <w:szCs w:val="24"/>
        </w:rPr>
        <w:t>P-Reviewer</w:t>
      </w:r>
      <w:bookmarkEnd w:id="14"/>
      <w:bookmarkEnd w:id="15"/>
      <w:r w:rsidRPr="00AC32D6">
        <w:rPr>
          <w:rStyle w:val="a8"/>
          <w:rFonts w:ascii="Book Antiqua" w:hAnsi="Book Antiqua" w:hint="eastAsia"/>
          <w:noProof/>
          <w:sz w:val="24"/>
          <w:szCs w:val="24"/>
          <w:lang w:eastAsia="zh-CN"/>
        </w:rPr>
        <w:t xml:space="preserve">s </w:t>
      </w:r>
      <w:proofErr w:type="spellStart"/>
      <w:r w:rsidRPr="00AC32D6">
        <w:rPr>
          <w:rFonts w:ascii="Book Antiqua" w:hAnsi="Book Antiqua"/>
          <w:bCs/>
          <w:sz w:val="24"/>
        </w:rPr>
        <w:t>ScuteriA</w:t>
      </w:r>
      <w:proofErr w:type="spellEnd"/>
      <w:r w:rsidRPr="00AC32D6">
        <w:rPr>
          <w:rFonts w:ascii="Book Antiqua" w:hAnsi="Book Antiqua" w:hint="eastAsia"/>
          <w:bCs/>
          <w:sz w:val="24"/>
          <w:lang w:eastAsia="zh-CN"/>
        </w:rPr>
        <w:t xml:space="preserve">, </w:t>
      </w:r>
      <w:proofErr w:type="spellStart"/>
      <w:r w:rsidRPr="00AC32D6">
        <w:rPr>
          <w:rFonts w:ascii="Book Antiqua" w:hAnsi="Book Antiqua"/>
          <w:bCs/>
          <w:sz w:val="24"/>
          <w:lang w:eastAsia="zh-CN"/>
        </w:rPr>
        <w:t>WongW</w:t>
      </w:r>
      <w:r w:rsidRPr="00AC32D6">
        <w:rPr>
          <w:rFonts w:ascii="Book Antiqua" w:hAnsi="Book Antiqua" w:hint="eastAsia"/>
          <w:bCs/>
          <w:sz w:val="24"/>
          <w:lang w:eastAsia="zh-CN"/>
        </w:rPr>
        <w:t>TJ</w:t>
      </w:r>
      <w:proofErr w:type="spellEnd"/>
      <w:r w:rsidRPr="00AC32D6">
        <w:rPr>
          <w:rFonts w:ascii="Book Antiqua" w:hAnsi="Book Antiqua"/>
          <w:b/>
          <w:bCs/>
          <w:sz w:val="24"/>
        </w:rPr>
        <w:t xml:space="preserve">     S-Editor </w:t>
      </w:r>
      <w:r w:rsidRPr="00AC32D6">
        <w:rPr>
          <w:rFonts w:ascii="Book Antiqua" w:hAnsi="Book Antiqua"/>
          <w:bCs/>
          <w:sz w:val="24"/>
        </w:rPr>
        <w:t xml:space="preserve">Wen </w:t>
      </w:r>
      <w:proofErr w:type="gramStart"/>
      <w:r w:rsidRPr="00AC32D6">
        <w:rPr>
          <w:rFonts w:ascii="Book Antiqua" w:hAnsi="Book Antiqua"/>
          <w:bCs/>
          <w:sz w:val="24"/>
        </w:rPr>
        <w:t xml:space="preserve">LL  </w:t>
      </w:r>
      <w:r w:rsidRPr="00AC32D6">
        <w:rPr>
          <w:rFonts w:ascii="Book Antiqua" w:hAnsi="Book Antiqua"/>
          <w:b/>
          <w:bCs/>
          <w:sz w:val="24"/>
        </w:rPr>
        <w:t>L</w:t>
      </w:r>
      <w:proofErr w:type="gramEnd"/>
      <w:r w:rsidRPr="00AC32D6">
        <w:rPr>
          <w:rFonts w:ascii="Book Antiqua" w:hAnsi="Book Antiqua"/>
          <w:b/>
          <w:bCs/>
          <w:sz w:val="24"/>
        </w:rPr>
        <w:t>-Editor    E-Editor</w:t>
      </w:r>
    </w:p>
    <w:bookmarkEnd w:id="16"/>
    <w:bookmarkEnd w:id="17"/>
    <w:bookmarkEnd w:id="18"/>
    <w:bookmarkEnd w:id="19"/>
    <w:bookmarkEnd w:id="20"/>
    <w:bookmarkEnd w:id="21"/>
    <w:bookmarkEnd w:id="22"/>
    <w:p w:rsidR="0086499D" w:rsidRPr="00AC32D6" w:rsidRDefault="0086499D" w:rsidP="008549DF">
      <w:pPr>
        <w:spacing w:after="0" w:line="360" w:lineRule="auto"/>
        <w:jc w:val="both"/>
        <w:rPr>
          <w:rFonts w:ascii="Book Antiqua" w:hAnsi="Book Antiqua"/>
          <w:sz w:val="24"/>
          <w:szCs w:val="24"/>
          <w:lang w:eastAsia="zh-CN"/>
        </w:rPr>
      </w:pPr>
    </w:p>
    <w:p w:rsidR="008C52AC" w:rsidRPr="00AC32D6" w:rsidRDefault="008C52AC" w:rsidP="008549DF">
      <w:pPr>
        <w:spacing w:after="0" w:line="360" w:lineRule="auto"/>
        <w:jc w:val="both"/>
        <w:rPr>
          <w:rFonts w:ascii="Book Antiqua" w:hAnsi="Book Antiqua"/>
          <w:sz w:val="24"/>
          <w:szCs w:val="24"/>
          <w:lang w:eastAsia="zh-CN"/>
        </w:rPr>
      </w:pPr>
    </w:p>
    <w:p w:rsidR="008C52AC" w:rsidRPr="00AC32D6" w:rsidRDefault="008C52AC" w:rsidP="008549DF">
      <w:pPr>
        <w:spacing w:after="0" w:line="360" w:lineRule="auto"/>
        <w:jc w:val="both"/>
        <w:rPr>
          <w:rFonts w:ascii="Book Antiqua" w:hAnsi="Book Antiqua"/>
          <w:sz w:val="24"/>
          <w:szCs w:val="24"/>
          <w:lang w:eastAsia="zh-CN"/>
        </w:rPr>
      </w:pPr>
    </w:p>
    <w:p w:rsidR="008C52AC" w:rsidRPr="00AC32D6" w:rsidRDefault="008C52AC" w:rsidP="008549DF">
      <w:pPr>
        <w:spacing w:after="0" w:line="360" w:lineRule="auto"/>
        <w:jc w:val="both"/>
        <w:rPr>
          <w:rFonts w:ascii="Book Antiqua" w:hAnsi="Book Antiqua"/>
          <w:sz w:val="24"/>
          <w:szCs w:val="24"/>
          <w:lang w:eastAsia="zh-CN"/>
        </w:rPr>
      </w:pPr>
    </w:p>
    <w:p w:rsidR="008C52AC" w:rsidRPr="00AC32D6" w:rsidRDefault="008C52AC" w:rsidP="008549DF">
      <w:pPr>
        <w:spacing w:after="0" w:line="360" w:lineRule="auto"/>
        <w:jc w:val="both"/>
        <w:rPr>
          <w:rFonts w:ascii="Book Antiqua" w:hAnsi="Book Antiqua"/>
          <w:sz w:val="24"/>
          <w:szCs w:val="24"/>
          <w:lang w:eastAsia="zh-CN"/>
        </w:rPr>
      </w:pPr>
    </w:p>
    <w:p w:rsidR="008C52AC" w:rsidRPr="00AC32D6" w:rsidRDefault="008C52AC" w:rsidP="008549DF">
      <w:pPr>
        <w:spacing w:after="0" w:line="360" w:lineRule="auto"/>
        <w:jc w:val="both"/>
        <w:rPr>
          <w:rFonts w:ascii="Book Antiqua" w:hAnsi="Book Antiqua"/>
          <w:sz w:val="24"/>
          <w:szCs w:val="24"/>
          <w:lang w:eastAsia="zh-CN"/>
        </w:rPr>
      </w:pPr>
    </w:p>
    <w:p w:rsidR="008C52AC" w:rsidRDefault="008C52AC" w:rsidP="008549DF">
      <w:pPr>
        <w:spacing w:after="0" w:line="360" w:lineRule="auto"/>
        <w:jc w:val="both"/>
        <w:rPr>
          <w:rFonts w:ascii="Book Antiqua" w:hAnsi="Book Antiqua"/>
          <w:sz w:val="24"/>
          <w:szCs w:val="24"/>
          <w:lang w:eastAsia="zh-CN"/>
        </w:rPr>
      </w:pPr>
    </w:p>
    <w:p w:rsidR="00E72F0A" w:rsidRDefault="00E72F0A" w:rsidP="008549DF">
      <w:pPr>
        <w:spacing w:after="0" w:line="360" w:lineRule="auto"/>
        <w:jc w:val="both"/>
        <w:rPr>
          <w:rFonts w:ascii="Book Antiqua" w:hAnsi="Book Antiqua"/>
          <w:sz w:val="24"/>
          <w:szCs w:val="24"/>
          <w:lang w:eastAsia="zh-CN"/>
        </w:rPr>
      </w:pPr>
    </w:p>
    <w:p w:rsidR="00E72F0A" w:rsidRPr="00AC32D6" w:rsidRDefault="00E72F0A" w:rsidP="008549DF">
      <w:pPr>
        <w:spacing w:after="0" w:line="360" w:lineRule="auto"/>
        <w:jc w:val="both"/>
        <w:rPr>
          <w:rFonts w:ascii="Book Antiqua" w:hAnsi="Book Antiqua"/>
          <w:sz w:val="24"/>
          <w:szCs w:val="24"/>
          <w:lang w:eastAsia="zh-CN"/>
        </w:rPr>
      </w:pPr>
    </w:p>
    <w:p w:rsidR="007169C4" w:rsidRPr="00AC32D6" w:rsidRDefault="007169C4" w:rsidP="007169C4">
      <w:pPr>
        <w:spacing w:after="0" w:line="360" w:lineRule="auto"/>
        <w:jc w:val="both"/>
        <w:rPr>
          <w:rFonts w:ascii="Book Antiqua" w:hAnsi="Book Antiqua" w:cs="Times New Roman"/>
          <w:sz w:val="24"/>
          <w:szCs w:val="24"/>
        </w:rPr>
      </w:pPr>
      <w:r w:rsidRPr="00AC32D6">
        <w:rPr>
          <w:rFonts w:ascii="Book Antiqua" w:hAnsi="Book Antiqua" w:cs="Times New Roman"/>
          <w:b/>
          <w:sz w:val="24"/>
          <w:szCs w:val="24"/>
        </w:rPr>
        <w:t>Figure</w:t>
      </w:r>
      <w:r w:rsidR="00C92C30" w:rsidRPr="00AC32D6">
        <w:rPr>
          <w:rFonts w:ascii="Book Antiqua" w:hAnsi="Book Antiqua" w:cs="Times New Roman" w:hint="eastAsia"/>
          <w:b/>
          <w:sz w:val="24"/>
          <w:szCs w:val="24"/>
          <w:lang w:eastAsia="zh-CN"/>
        </w:rPr>
        <w:t xml:space="preserve"> </w:t>
      </w:r>
      <w:r w:rsidRPr="00AC32D6">
        <w:rPr>
          <w:rFonts w:ascii="Book Antiqua" w:hAnsi="Book Antiqua" w:cs="Times New Roman"/>
          <w:b/>
          <w:sz w:val="24"/>
          <w:szCs w:val="24"/>
        </w:rPr>
        <w:t>1 Diabetes mellitus induced regulation of osteoblast.</w:t>
      </w:r>
      <w:r w:rsidR="00117A2B" w:rsidRPr="00AC32D6">
        <w:rPr>
          <w:rFonts w:ascii="Book Antiqua" w:hAnsi="Book Antiqua" w:cs="Times New Roman" w:hint="eastAsia"/>
          <w:b/>
          <w:sz w:val="24"/>
          <w:szCs w:val="24"/>
          <w:lang w:eastAsia="zh-CN"/>
        </w:rPr>
        <w:t xml:space="preserve"> </w:t>
      </w:r>
      <w:r w:rsidRPr="00AC32D6">
        <w:rPr>
          <w:rFonts w:ascii="Book Antiqua" w:hAnsi="Book Antiqua" w:cs="Times New Roman"/>
          <w:sz w:val="24"/>
          <w:szCs w:val="24"/>
        </w:rPr>
        <w:t xml:space="preserve">(A) </w:t>
      </w:r>
      <w:proofErr w:type="spellStart"/>
      <w:r w:rsidRPr="00AC32D6">
        <w:rPr>
          <w:rFonts w:ascii="Book Antiqua" w:hAnsi="Book Antiqua" w:cs="Times New Roman"/>
          <w:sz w:val="24"/>
          <w:szCs w:val="24"/>
        </w:rPr>
        <w:t>Duringhealthy</w:t>
      </w:r>
      <w:proofErr w:type="spellEnd"/>
      <w:r w:rsidRPr="00AC32D6">
        <w:rPr>
          <w:rFonts w:ascii="Book Antiqua" w:hAnsi="Book Antiqua" w:cs="Times New Roman"/>
          <w:sz w:val="24"/>
          <w:szCs w:val="24"/>
        </w:rPr>
        <w:t xml:space="preserve"> condition bone morphogenetic protein </w:t>
      </w:r>
      <w:r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BMP</w:t>
      </w:r>
      <w:r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transforming growth factor β</w:t>
      </w:r>
      <w:r w:rsidRPr="00AC32D6">
        <w:rPr>
          <w:rFonts w:ascii="Book Antiqua" w:hAnsi="Book Antiqua" w:cs="Times New Roman" w:hint="eastAsia"/>
          <w:sz w:val="24"/>
          <w:szCs w:val="24"/>
          <w:lang w:eastAsia="zh-CN"/>
        </w:rPr>
        <w:t xml:space="preserve"> (</w:t>
      </w:r>
      <w:r w:rsidRPr="00AC32D6">
        <w:rPr>
          <w:rFonts w:ascii="Book Antiqua" w:hAnsi="Book Antiqua" w:cs="Times New Roman"/>
          <w:sz w:val="24"/>
          <w:szCs w:val="24"/>
        </w:rPr>
        <w:t>TGF-β</w:t>
      </w:r>
      <w:r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w:t>
      </w:r>
      <w:proofErr w:type="spellStart"/>
      <w:r w:rsidRPr="00AC32D6">
        <w:rPr>
          <w:rFonts w:ascii="Book Antiqua" w:hAnsi="Book Antiqua" w:cs="Times New Roman"/>
          <w:sz w:val="24"/>
          <w:szCs w:val="24"/>
        </w:rPr>
        <w:t>Wnt</w:t>
      </w:r>
      <w:proofErr w:type="spellEnd"/>
      <w:r w:rsidRPr="00AC32D6">
        <w:rPr>
          <w:rFonts w:ascii="Book Antiqua" w:hAnsi="Book Antiqua" w:cs="Times New Roman"/>
          <w:sz w:val="24"/>
          <w:szCs w:val="24"/>
        </w:rPr>
        <w:t xml:space="preserve">, insulin and </w:t>
      </w:r>
      <w:r w:rsidR="00486356" w:rsidRPr="00AC32D6">
        <w:rPr>
          <w:rFonts w:ascii="Book Antiqua" w:hAnsi="Book Antiqua" w:cs="Times New Roman"/>
          <w:sz w:val="24"/>
          <w:szCs w:val="24"/>
        </w:rPr>
        <w:t>n</w:t>
      </w:r>
      <w:r w:rsidRPr="00AC32D6">
        <w:rPr>
          <w:rFonts w:ascii="Book Antiqua" w:hAnsi="Book Antiqua" w:cs="Times New Roman"/>
          <w:sz w:val="24"/>
          <w:szCs w:val="24"/>
        </w:rPr>
        <w:t xml:space="preserve">eurotransmitter signaling are mandatory to the osteoblast for its normal functioning and survival. Binding of BMP with its receptor (BMPR) activates the corresponding gene through (a) </w:t>
      </w:r>
      <w:proofErr w:type="spellStart"/>
      <w:r w:rsidRPr="00AC32D6">
        <w:rPr>
          <w:rFonts w:ascii="Book Antiqua" w:hAnsi="Book Antiqua" w:cs="Times New Roman"/>
          <w:sz w:val="24"/>
          <w:szCs w:val="24"/>
        </w:rPr>
        <w:t>Smad</w:t>
      </w:r>
      <w:proofErr w:type="spellEnd"/>
      <w:r w:rsidRPr="00AC32D6">
        <w:rPr>
          <w:rFonts w:ascii="Book Antiqua" w:hAnsi="Book Antiqua" w:cs="Times New Roman"/>
          <w:sz w:val="24"/>
          <w:szCs w:val="24"/>
        </w:rPr>
        <w:t xml:space="preserve"> depended pathway: which requires the SMADs protein (SMAD 1/5/8) or (b) non </w:t>
      </w:r>
      <w:proofErr w:type="spellStart"/>
      <w:r w:rsidRPr="00AC32D6">
        <w:rPr>
          <w:rFonts w:ascii="Book Antiqua" w:hAnsi="Book Antiqua" w:cs="Times New Roman"/>
          <w:sz w:val="24"/>
          <w:szCs w:val="24"/>
        </w:rPr>
        <w:t>smad</w:t>
      </w:r>
      <w:proofErr w:type="spellEnd"/>
      <w:r w:rsidRPr="00AC32D6">
        <w:rPr>
          <w:rFonts w:ascii="Book Antiqua" w:hAnsi="Book Antiqua" w:cs="Times New Roman"/>
          <w:sz w:val="24"/>
          <w:szCs w:val="24"/>
        </w:rPr>
        <w:t xml:space="preserve"> depended pathway: in which activates RUNX2 or AP-1 through MAPK-ERK mediated pathway. </w:t>
      </w:r>
      <w:proofErr w:type="spellStart"/>
      <w:r w:rsidRPr="00AC32D6">
        <w:rPr>
          <w:rFonts w:ascii="Book Antiqua" w:hAnsi="Book Antiqua" w:cs="Times New Roman"/>
          <w:sz w:val="24"/>
          <w:szCs w:val="24"/>
        </w:rPr>
        <w:t>Wnt</w:t>
      </w:r>
      <w:proofErr w:type="spellEnd"/>
      <w:r w:rsidRPr="00AC32D6">
        <w:rPr>
          <w:rFonts w:ascii="Book Antiqua" w:hAnsi="Book Antiqua" w:cs="Times New Roman"/>
          <w:sz w:val="24"/>
          <w:szCs w:val="24"/>
        </w:rPr>
        <w:t>-Frizzled pathway positively regulates gene expression through β-catenin or RUNX2 mediated pathway and Calcium accumulation thr</w:t>
      </w:r>
      <w:r w:rsidR="00486356" w:rsidRPr="00AC32D6">
        <w:rPr>
          <w:rFonts w:ascii="Book Antiqua" w:hAnsi="Book Antiqua" w:cs="Times New Roman"/>
          <w:sz w:val="24"/>
          <w:szCs w:val="24"/>
        </w:rPr>
        <w:t>ough PKC mediated pathway. TGF-</w:t>
      </w:r>
      <w:r w:rsidRPr="00AC32D6">
        <w:rPr>
          <w:rFonts w:ascii="Book Antiqua" w:hAnsi="Book Antiqua" w:cs="Times New Roman"/>
          <w:sz w:val="24"/>
          <w:szCs w:val="24"/>
        </w:rPr>
        <w:t xml:space="preserve">β is also a positive regulator of osteoblast function and exerts its effect on the respective gene through SMAD 2/3 depended pathway or MAPK-ERK mediated pathway. Peripheral nerve exposure to the osteoblast signals through the </w:t>
      </w:r>
      <w:r w:rsidR="005258C4" w:rsidRPr="00AC32D6">
        <w:rPr>
          <w:rFonts w:ascii="Book Antiqua" w:hAnsi="Book Antiqua" w:cs="Times New Roman"/>
          <w:sz w:val="24"/>
          <w:szCs w:val="24"/>
        </w:rPr>
        <w:t>adrenergic receptor 2 β</w:t>
      </w:r>
      <w:r w:rsidR="005258C4" w:rsidRPr="00AC32D6">
        <w:rPr>
          <w:rFonts w:ascii="Book Antiqua" w:hAnsi="Book Antiqua" w:cs="Times New Roman" w:hint="eastAsia"/>
          <w:sz w:val="24"/>
          <w:szCs w:val="24"/>
          <w:lang w:eastAsia="zh-CN"/>
        </w:rPr>
        <w:t xml:space="preserve"> (</w:t>
      </w:r>
      <w:proofErr w:type="spellStart"/>
      <w:r w:rsidRPr="00AC32D6">
        <w:rPr>
          <w:rFonts w:ascii="Book Antiqua" w:hAnsi="Book Antiqua" w:cs="Times New Roman"/>
          <w:sz w:val="24"/>
          <w:szCs w:val="24"/>
        </w:rPr>
        <w:t>Adr</w:t>
      </w:r>
      <w:proofErr w:type="spellEnd"/>
      <w:r w:rsidRPr="00AC32D6">
        <w:rPr>
          <w:rFonts w:ascii="Book Antiqua" w:hAnsi="Book Antiqua" w:cs="Times New Roman"/>
          <w:sz w:val="24"/>
          <w:szCs w:val="24"/>
        </w:rPr>
        <w:t>β2</w:t>
      </w:r>
      <w:r w:rsidR="005258C4"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or 5HTR induced pathway. Binding of neurotransmitters on the </w:t>
      </w:r>
      <w:proofErr w:type="spellStart"/>
      <w:r w:rsidRPr="00AC32D6">
        <w:rPr>
          <w:rFonts w:ascii="Book Antiqua" w:hAnsi="Book Antiqua" w:cs="Times New Roman"/>
          <w:sz w:val="24"/>
          <w:szCs w:val="24"/>
        </w:rPr>
        <w:t>Adr</w:t>
      </w:r>
      <w:proofErr w:type="spellEnd"/>
      <w:r w:rsidRPr="00AC32D6">
        <w:rPr>
          <w:rFonts w:ascii="Book Antiqua" w:hAnsi="Book Antiqua" w:cs="Times New Roman"/>
          <w:sz w:val="24"/>
          <w:szCs w:val="24"/>
        </w:rPr>
        <w:t xml:space="preserve">β2 or 5HTR receptor activates ERK or CREB to induce the expression of </w:t>
      </w:r>
      <w:proofErr w:type="spellStart"/>
      <w:r w:rsidRPr="00AC32D6">
        <w:rPr>
          <w:rFonts w:ascii="Book Antiqua" w:hAnsi="Book Antiqua" w:cs="Times New Roman"/>
          <w:sz w:val="24"/>
          <w:szCs w:val="24"/>
        </w:rPr>
        <w:t>osteoblastic</w:t>
      </w:r>
      <w:proofErr w:type="spellEnd"/>
      <w:r w:rsidRPr="00AC32D6">
        <w:rPr>
          <w:rFonts w:ascii="Book Antiqua" w:hAnsi="Book Antiqua" w:cs="Times New Roman"/>
          <w:sz w:val="24"/>
          <w:szCs w:val="24"/>
        </w:rPr>
        <w:t xml:space="preserve"> gene. Insulin is a beneficial factor of bone formation and it exerts its effect through GRB2-ERK mediated pathway. (B)</w:t>
      </w:r>
      <w:r w:rsidR="00D552B9" w:rsidRPr="00AC32D6">
        <w:rPr>
          <w:rFonts w:ascii="Book Antiqua" w:hAnsi="Book Antiqua" w:cs="Times New Roman" w:hint="eastAsia"/>
          <w:sz w:val="24"/>
          <w:szCs w:val="24"/>
          <w:lang w:eastAsia="zh-CN"/>
        </w:rPr>
        <w:t xml:space="preserve"> </w:t>
      </w:r>
      <w:r w:rsidRPr="00AC32D6">
        <w:rPr>
          <w:rFonts w:ascii="Book Antiqua" w:hAnsi="Book Antiqua" w:cs="Times New Roman"/>
          <w:sz w:val="24"/>
          <w:szCs w:val="24"/>
        </w:rPr>
        <w:t xml:space="preserve">During </w:t>
      </w:r>
      <w:r w:rsidR="005E7541" w:rsidRPr="00AC32D6">
        <w:rPr>
          <w:rFonts w:ascii="Book Antiqua" w:hAnsi="Book Antiqua" w:cs="Times New Roman"/>
          <w:sz w:val="24"/>
          <w:szCs w:val="24"/>
        </w:rPr>
        <w:t>diabetes mellitus (DM)</w:t>
      </w:r>
      <w:r w:rsidRPr="00AC32D6">
        <w:rPr>
          <w:rFonts w:ascii="Book Antiqua" w:hAnsi="Book Antiqua" w:cs="Times New Roman"/>
          <w:sz w:val="24"/>
          <w:szCs w:val="24"/>
        </w:rPr>
        <w:t xml:space="preserve">, hyperglycemia may induce the expression of several BMP inhibitors including MGP, Noggin, </w:t>
      </w:r>
      <w:proofErr w:type="spellStart"/>
      <w:r w:rsidRPr="00AC32D6">
        <w:rPr>
          <w:rFonts w:ascii="Book Antiqua" w:hAnsi="Book Antiqua" w:cs="Times New Roman"/>
          <w:sz w:val="24"/>
          <w:szCs w:val="24"/>
        </w:rPr>
        <w:t>Sost</w:t>
      </w:r>
      <w:proofErr w:type="spellEnd"/>
      <w:r w:rsidRPr="00AC32D6">
        <w:rPr>
          <w:rFonts w:ascii="Book Antiqua" w:hAnsi="Book Antiqua" w:cs="Times New Roman"/>
          <w:sz w:val="24"/>
          <w:szCs w:val="24"/>
        </w:rPr>
        <w:t xml:space="preserve">, Gremlin, TWSG1 as well as several </w:t>
      </w:r>
      <w:proofErr w:type="spellStart"/>
      <w:r w:rsidRPr="00AC32D6">
        <w:rPr>
          <w:rFonts w:ascii="Book Antiqua" w:hAnsi="Book Antiqua" w:cs="Times New Roman"/>
          <w:sz w:val="24"/>
          <w:szCs w:val="24"/>
        </w:rPr>
        <w:t>Wnt</w:t>
      </w:r>
      <w:proofErr w:type="spellEnd"/>
      <w:r w:rsidRPr="00AC32D6">
        <w:rPr>
          <w:rFonts w:ascii="Book Antiqua" w:hAnsi="Book Antiqua" w:cs="Times New Roman"/>
          <w:sz w:val="24"/>
          <w:szCs w:val="24"/>
        </w:rPr>
        <w:t xml:space="preserve"> inhibitors including DKK-1, </w:t>
      </w:r>
      <w:proofErr w:type="spellStart"/>
      <w:r w:rsidRPr="00AC32D6">
        <w:rPr>
          <w:rFonts w:ascii="Book Antiqua" w:hAnsi="Book Antiqua" w:cs="Times New Roman"/>
          <w:sz w:val="24"/>
          <w:szCs w:val="24"/>
        </w:rPr>
        <w:t>Sost</w:t>
      </w:r>
      <w:proofErr w:type="spellEnd"/>
      <w:r w:rsidRPr="00AC32D6">
        <w:rPr>
          <w:rFonts w:ascii="Book Antiqua" w:hAnsi="Book Antiqua" w:cs="Times New Roman"/>
          <w:sz w:val="24"/>
          <w:szCs w:val="24"/>
        </w:rPr>
        <w:t xml:space="preserve">. DM also induces the production of different </w:t>
      </w:r>
      <w:proofErr w:type="spellStart"/>
      <w:r w:rsidRPr="00AC32D6">
        <w:rPr>
          <w:rFonts w:ascii="Book Antiqua" w:hAnsi="Book Antiqua" w:cs="Times New Roman"/>
          <w:sz w:val="24"/>
          <w:szCs w:val="24"/>
        </w:rPr>
        <w:t>proinflammatory</w:t>
      </w:r>
      <w:proofErr w:type="spellEnd"/>
      <w:r w:rsidRPr="00AC32D6">
        <w:rPr>
          <w:rFonts w:ascii="Book Antiqua" w:hAnsi="Book Antiqua" w:cs="Times New Roman"/>
          <w:sz w:val="24"/>
          <w:szCs w:val="24"/>
        </w:rPr>
        <w:t xml:space="preserve"> cytokines including </w:t>
      </w:r>
      <w:r w:rsidR="009B11A7" w:rsidRPr="00AC32D6">
        <w:rPr>
          <w:rFonts w:ascii="Book Antiqua" w:hAnsi="Book Antiqua" w:cs="Times New Roman"/>
          <w:sz w:val="24"/>
          <w:szCs w:val="24"/>
        </w:rPr>
        <w:t>interleukin 6</w:t>
      </w:r>
      <w:r w:rsidR="009B11A7" w:rsidRPr="00AC32D6">
        <w:rPr>
          <w:rFonts w:ascii="Book Antiqua" w:hAnsi="Book Antiqua" w:cs="Times New Roman" w:hint="eastAsia"/>
          <w:sz w:val="24"/>
          <w:szCs w:val="24"/>
          <w:lang w:eastAsia="zh-CN"/>
        </w:rPr>
        <w:t xml:space="preserve"> (</w:t>
      </w:r>
      <w:r w:rsidRPr="00AC32D6">
        <w:rPr>
          <w:rFonts w:ascii="Book Antiqua" w:hAnsi="Book Antiqua" w:cs="Times New Roman"/>
          <w:sz w:val="24"/>
          <w:szCs w:val="24"/>
        </w:rPr>
        <w:t>IL-6</w:t>
      </w:r>
      <w:r w:rsidR="009B11A7"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IL-1, AT-2 and TNF which negatively regulates osteoblast functioning. Binding of IL-6 with its receptor </w:t>
      </w:r>
      <w:r w:rsidR="005F097C" w:rsidRPr="00AC32D6">
        <w:rPr>
          <w:rFonts w:ascii="Book Antiqua" w:hAnsi="Book Antiqua" w:cs="Times New Roman"/>
          <w:sz w:val="24"/>
          <w:szCs w:val="24"/>
        </w:rPr>
        <w:t>IL-6 receptor</w:t>
      </w:r>
      <w:r w:rsidR="00F51950" w:rsidRPr="00AC32D6">
        <w:rPr>
          <w:rFonts w:ascii="Book Antiqua" w:hAnsi="Book Antiqua" w:cs="Times New Roman" w:hint="eastAsia"/>
          <w:sz w:val="24"/>
          <w:szCs w:val="24"/>
          <w:lang w:eastAsia="zh-CN"/>
        </w:rPr>
        <w:t xml:space="preserve"> </w:t>
      </w:r>
      <w:r w:rsidR="005F097C"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IL6R</w:t>
      </w:r>
      <w:r w:rsidR="005F097C"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sequesters ERK pathway as well as induce the gene to transcribe several inhibitors including MGP, OPG OSX. DM induced DN limits the nerve signaling through damaging the peripheral nerves. TNF binding with TNFR induce SMURF1/2 and thereby inhibit the transcription process. DM also reduces the production of vitamin D which in turn induces the secretion of </w:t>
      </w:r>
      <w:r w:rsidR="00417BFC" w:rsidRPr="00AC32D6">
        <w:rPr>
          <w:rFonts w:ascii="Book Antiqua" w:hAnsi="Book Antiqua" w:cs="Times New Roman"/>
          <w:sz w:val="24"/>
          <w:szCs w:val="24"/>
        </w:rPr>
        <w:t xml:space="preserve">parathyroid hormone </w:t>
      </w:r>
      <w:r w:rsidR="00417BFC"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PTH</w:t>
      </w:r>
      <w:r w:rsidR="00417BFC"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PTH binding with </w:t>
      </w:r>
      <w:r w:rsidR="00F96D49" w:rsidRPr="00AC32D6">
        <w:rPr>
          <w:rFonts w:ascii="Book Antiqua" w:hAnsi="Book Antiqua" w:cs="Times New Roman"/>
          <w:sz w:val="24"/>
          <w:szCs w:val="24"/>
        </w:rPr>
        <w:t xml:space="preserve">PTH receptor </w:t>
      </w:r>
      <w:r w:rsidR="00F96D49"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PTHR</w:t>
      </w:r>
      <w:r w:rsidR="00F96D49"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inhibits TGF-β signaling through inhibiting </w:t>
      </w:r>
      <w:r w:rsidR="00117A2B" w:rsidRPr="00AC32D6">
        <w:rPr>
          <w:rFonts w:ascii="Book Antiqua" w:hAnsi="Book Antiqua" w:cs="Times New Roman"/>
          <w:sz w:val="24"/>
          <w:szCs w:val="24"/>
        </w:rPr>
        <w:t xml:space="preserve">TGFβ receptor </w:t>
      </w:r>
      <w:r w:rsidR="00117A2B"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TGFβR</w:t>
      </w:r>
      <w:r w:rsidR="00117A2B"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although PTHR activates β-Cat and ERK pathways. DM induced IR </w:t>
      </w:r>
      <w:r w:rsidRPr="00AC32D6">
        <w:rPr>
          <w:rFonts w:ascii="Book Antiqua" w:hAnsi="Book Antiqua" w:cs="Times New Roman"/>
          <w:sz w:val="24"/>
          <w:szCs w:val="24"/>
        </w:rPr>
        <w:lastRenderedPageBreak/>
        <w:t>(type-2DM) or insulin deficiency (Type-1DM) also limits insulin mediated bone formation. TNT</w:t>
      </w:r>
      <w:r w:rsidR="00B63C79" w:rsidRPr="00AC32D6">
        <w:rPr>
          <w:rFonts w:ascii="Book Antiqua" w:hAnsi="Book Antiqua" w:cs="Times New Roman" w:hint="eastAsia"/>
          <w:sz w:val="24"/>
          <w:szCs w:val="24"/>
          <w:lang w:eastAsia="zh-CN"/>
        </w:rPr>
        <w:t>:</w:t>
      </w:r>
      <w:r w:rsidR="0099677E" w:rsidRPr="00AC32D6">
        <w:rPr>
          <w:rFonts w:ascii="Book Antiqua" w:hAnsi="Book Antiqua" w:cs="Times New Roman" w:hint="eastAsia"/>
          <w:sz w:val="24"/>
          <w:szCs w:val="24"/>
          <w:lang w:eastAsia="zh-CN"/>
        </w:rPr>
        <w:t xml:space="preserve"> </w:t>
      </w:r>
      <w:r w:rsidR="00B63C79" w:rsidRPr="00AC32D6">
        <w:rPr>
          <w:rFonts w:ascii="Book Antiqua" w:hAnsi="Book Antiqua" w:cs="Times New Roman"/>
          <w:sz w:val="24"/>
          <w:szCs w:val="24"/>
        </w:rPr>
        <w:t>N</w:t>
      </w:r>
      <w:r w:rsidRPr="00AC32D6">
        <w:rPr>
          <w:rFonts w:ascii="Book Antiqua" w:hAnsi="Book Antiqua" w:cs="Times New Roman"/>
          <w:sz w:val="24"/>
          <w:szCs w:val="24"/>
        </w:rPr>
        <w:t>eurotransmitter; HTR2β</w:t>
      </w:r>
      <w:r w:rsidR="00B63C79" w:rsidRPr="00AC32D6">
        <w:rPr>
          <w:rFonts w:ascii="Book Antiqua" w:hAnsi="Book Antiqua" w:cs="Times New Roman" w:hint="eastAsia"/>
          <w:sz w:val="24"/>
          <w:szCs w:val="24"/>
          <w:lang w:eastAsia="zh-CN"/>
        </w:rPr>
        <w:t xml:space="preserve">: </w:t>
      </w:r>
      <w:r w:rsidRPr="00AC32D6">
        <w:rPr>
          <w:rFonts w:ascii="Book Antiqua" w:hAnsi="Book Antiqua" w:cs="Times New Roman"/>
          <w:bCs/>
          <w:sz w:val="24"/>
          <w:szCs w:val="24"/>
          <w:shd w:val="clear" w:color="auto" w:fill="FFFFFF"/>
        </w:rPr>
        <w:t xml:space="preserve">5-hydroxytryptamine receptor 2 β; </w:t>
      </w:r>
      <w:r w:rsidRPr="00AC32D6">
        <w:rPr>
          <w:rFonts w:ascii="Book Antiqua" w:hAnsi="Book Antiqua" w:cs="Times New Roman"/>
          <w:sz w:val="24"/>
          <w:szCs w:val="24"/>
        </w:rPr>
        <w:t>I</w:t>
      </w:r>
      <w:r w:rsidR="00B63C79" w:rsidRPr="00AC32D6">
        <w:rPr>
          <w:rFonts w:ascii="Book Antiqua" w:hAnsi="Book Antiqua" w:cs="Times New Roman" w:hint="eastAsia"/>
          <w:sz w:val="24"/>
          <w:szCs w:val="24"/>
          <w:lang w:eastAsia="zh-CN"/>
        </w:rPr>
        <w:t>:</w:t>
      </w:r>
      <w:r w:rsidR="00F96D49" w:rsidRPr="00AC32D6">
        <w:rPr>
          <w:rFonts w:ascii="Book Antiqua" w:hAnsi="Book Antiqua" w:cs="Times New Roman" w:hint="eastAsia"/>
          <w:sz w:val="24"/>
          <w:szCs w:val="24"/>
          <w:lang w:eastAsia="zh-CN"/>
        </w:rPr>
        <w:t xml:space="preserve"> </w:t>
      </w:r>
      <w:r w:rsidR="00B63C79" w:rsidRPr="00AC32D6">
        <w:rPr>
          <w:rFonts w:ascii="Book Antiqua" w:hAnsi="Book Antiqua" w:cs="Times New Roman"/>
          <w:sz w:val="24"/>
          <w:szCs w:val="24"/>
        </w:rPr>
        <w:t>I</w:t>
      </w:r>
      <w:r w:rsidRPr="00AC32D6">
        <w:rPr>
          <w:rFonts w:ascii="Book Antiqua" w:hAnsi="Book Antiqua" w:cs="Times New Roman"/>
          <w:sz w:val="24"/>
          <w:szCs w:val="24"/>
        </w:rPr>
        <w:t>nsulin; IR</w:t>
      </w:r>
      <w:r w:rsidR="00B63C79" w:rsidRPr="00AC32D6">
        <w:rPr>
          <w:rFonts w:ascii="Book Antiqua" w:hAnsi="Book Antiqua" w:cs="Times New Roman" w:hint="eastAsia"/>
          <w:sz w:val="24"/>
          <w:szCs w:val="24"/>
          <w:lang w:eastAsia="zh-CN"/>
        </w:rPr>
        <w:t>:</w:t>
      </w:r>
      <w:r w:rsidR="00F96D49" w:rsidRPr="00AC32D6">
        <w:rPr>
          <w:rFonts w:ascii="Book Antiqua" w:hAnsi="Book Antiqua" w:cs="Times New Roman" w:hint="eastAsia"/>
          <w:sz w:val="24"/>
          <w:szCs w:val="24"/>
          <w:lang w:eastAsia="zh-CN"/>
        </w:rPr>
        <w:t xml:space="preserve"> </w:t>
      </w:r>
      <w:r w:rsidR="00B63C79" w:rsidRPr="00AC32D6">
        <w:rPr>
          <w:rFonts w:ascii="Book Antiqua" w:hAnsi="Book Antiqua" w:cs="Times New Roman"/>
          <w:sz w:val="24"/>
          <w:szCs w:val="24"/>
        </w:rPr>
        <w:t>I</w:t>
      </w:r>
      <w:r w:rsidRPr="00AC32D6">
        <w:rPr>
          <w:rFonts w:ascii="Book Antiqua" w:hAnsi="Book Antiqua" w:cs="Times New Roman"/>
          <w:sz w:val="24"/>
          <w:szCs w:val="24"/>
        </w:rPr>
        <w:t xml:space="preserve">nsulin receptor; </w:t>
      </w:r>
      <w:proofErr w:type="spellStart"/>
      <w:r w:rsidRPr="00AC32D6">
        <w:rPr>
          <w:rFonts w:ascii="Book Antiqua" w:hAnsi="Book Antiqua" w:cs="Times New Roman"/>
          <w:sz w:val="24"/>
          <w:szCs w:val="24"/>
        </w:rPr>
        <w:t>LRP</w:t>
      </w:r>
      <w:r w:rsidR="00B63C79" w:rsidRPr="00AC32D6">
        <w:rPr>
          <w:rFonts w:ascii="Book Antiqua" w:hAnsi="Book Antiqua" w:cs="Times New Roman" w:hint="eastAsia"/>
          <w:sz w:val="24"/>
          <w:szCs w:val="24"/>
          <w:lang w:eastAsia="zh-CN"/>
        </w:rPr>
        <w:t>:</w:t>
      </w:r>
      <w:r w:rsidR="00B63C79" w:rsidRPr="00AC32D6">
        <w:rPr>
          <w:rFonts w:ascii="Book Antiqua" w:hAnsi="Book Antiqua" w:cs="Times New Roman"/>
          <w:sz w:val="24"/>
          <w:szCs w:val="24"/>
        </w:rPr>
        <w:t>L</w:t>
      </w:r>
      <w:r w:rsidRPr="00AC32D6">
        <w:rPr>
          <w:rFonts w:ascii="Book Antiqua" w:hAnsi="Book Antiqua" w:cs="Times New Roman"/>
          <w:sz w:val="24"/>
          <w:szCs w:val="24"/>
        </w:rPr>
        <w:t>ow</w:t>
      </w:r>
      <w:proofErr w:type="spellEnd"/>
      <w:r w:rsidRPr="00AC32D6">
        <w:rPr>
          <w:rFonts w:ascii="Book Antiqua" w:hAnsi="Book Antiqua" w:cs="Times New Roman"/>
          <w:sz w:val="24"/>
          <w:szCs w:val="24"/>
        </w:rPr>
        <w:t xml:space="preserve"> density lipoprotein receptor related protein; FZD</w:t>
      </w:r>
      <w:r w:rsidR="00B63C79" w:rsidRPr="00AC32D6">
        <w:rPr>
          <w:rFonts w:ascii="Book Antiqua" w:hAnsi="Book Antiqua" w:cs="Times New Roman" w:hint="eastAsia"/>
          <w:sz w:val="24"/>
          <w:szCs w:val="24"/>
          <w:lang w:eastAsia="zh-CN"/>
        </w:rPr>
        <w:t xml:space="preserve">: </w:t>
      </w:r>
      <w:r w:rsidR="00B63C79" w:rsidRPr="00AC32D6">
        <w:rPr>
          <w:rFonts w:ascii="Book Antiqua" w:hAnsi="Book Antiqua" w:cs="Times New Roman"/>
          <w:sz w:val="24"/>
          <w:szCs w:val="24"/>
        </w:rPr>
        <w:t>F</w:t>
      </w:r>
      <w:r w:rsidRPr="00AC32D6">
        <w:rPr>
          <w:rFonts w:ascii="Book Antiqua" w:hAnsi="Book Antiqua" w:cs="Times New Roman"/>
          <w:sz w:val="24"/>
          <w:szCs w:val="24"/>
        </w:rPr>
        <w:t>rizzled; TNF</w:t>
      </w:r>
      <w:r w:rsidR="00B63C79" w:rsidRPr="00AC32D6">
        <w:rPr>
          <w:rFonts w:ascii="Book Antiqua" w:hAnsi="Book Antiqua" w:cs="Times New Roman" w:hint="eastAsia"/>
          <w:sz w:val="24"/>
          <w:szCs w:val="24"/>
          <w:lang w:eastAsia="zh-CN"/>
        </w:rPr>
        <w:t xml:space="preserve">: </w:t>
      </w:r>
      <w:r w:rsidR="00B63C79" w:rsidRPr="00AC32D6">
        <w:rPr>
          <w:rFonts w:ascii="Book Antiqua" w:hAnsi="Book Antiqua" w:cs="Times New Roman"/>
          <w:sz w:val="24"/>
          <w:szCs w:val="24"/>
        </w:rPr>
        <w:t>T</w:t>
      </w:r>
      <w:r w:rsidRPr="00AC32D6">
        <w:rPr>
          <w:rFonts w:ascii="Book Antiqua" w:hAnsi="Book Antiqua" w:cs="Times New Roman"/>
          <w:sz w:val="24"/>
          <w:szCs w:val="24"/>
        </w:rPr>
        <w:t>umor necrosis factor; TNFR</w:t>
      </w:r>
      <w:r w:rsidR="00B63C79"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TNF receptor; JAK</w:t>
      </w:r>
      <w:r w:rsidR="00B63C79"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Janus kinase; </w:t>
      </w:r>
      <w:proofErr w:type="spellStart"/>
      <w:r w:rsidRPr="00AC32D6">
        <w:rPr>
          <w:rFonts w:ascii="Book Antiqua" w:hAnsi="Book Antiqua" w:cs="Times New Roman"/>
          <w:sz w:val="24"/>
          <w:szCs w:val="24"/>
        </w:rPr>
        <w:t>STAT</w:t>
      </w:r>
      <w:r w:rsidR="00B63C79" w:rsidRPr="00AC32D6">
        <w:rPr>
          <w:rFonts w:ascii="Book Antiqua" w:hAnsi="Book Antiqua" w:cs="Times New Roman" w:hint="eastAsia"/>
          <w:sz w:val="24"/>
          <w:szCs w:val="24"/>
          <w:lang w:eastAsia="zh-CN"/>
        </w:rPr>
        <w:t>:</w:t>
      </w:r>
      <w:r w:rsidR="00B63C79" w:rsidRPr="00AC32D6">
        <w:rPr>
          <w:rFonts w:ascii="Book Antiqua" w:hAnsi="Book Antiqua" w:cs="Times New Roman"/>
          <w:sz w:val="24"/>
          <w:szCs w:val="24"/>
        </w:rPr>
        <w:t>S</w:t>
      </w:r>
      <w:r w:rsidRPr="00AC32D6">
        <w:rPr>
          <w:rFonts w:ascii="Book Antiqua" w:hAnsi="Book Antiqua" w:cs="Times New Roman"/>
          <w:sz w:val="24"/>
          <w:szCs w:val="24"/>
        </w:rPr>
        <w:t>ignal</w:t>
      </w:r>
      <w:proofErr w:type="spellEnd"/>
      <w:r w:rsidRPr="00AC32D6">
        <w:rPr>
          <w:rFonts w:ascii="Book Antiqua" w:hAnsi="Book Antiqua" w:cs="Times New Roman"/>
          <w:sz w:val="24"/>
          <w:szCs w:val="24"/>
        </w:rPr>
        <w:t xml:space="preserve"> transducers and activators of transcription; AP-1</w:t>
      </w:r>
      <w:r w:rsidR="00B63C79" w:rsidRPr="00AC32D6">
        <w:rPr>
          <w:rFonts w:ascii="Book Antiqua" w:hAnsi="Book Antiqua" w:cs="Times New Roman" w:hint="eastAsia"/>
          <w:sz w:val="24"/>
          <w:szCs w:val="24"/>
          <w:lang w:eastAsia="zh-CN"/>
        </w:rPr>
        <w:t>:</w:t>
      </w:r>
      <w:r w:rsidR="00B63C79" w:rsidRPr="00AC32D6">
        <w:rPr>
          <w:rFonts w:ascii="Book Antiqua" w:hAnsi="Book Antiqua" w:cs="Times New Roman"/>
          <w:sz w:val="24"/>
          <w:szCs w:val="24"/>
        </w:rPr>
        <w:t>A</w:t>
      </w:r>
      <w:r w:rsidRPr="00AC32D6">
        <w:rPr>
          <w:rFonts w:ascii="Book Antiqua" w:hAnsi="Book Antiqua" w:cs="Times New Roman"/>
          <w:sz w:val="24"/>
          <w:szCs w:val="24"/>
        </w:rPr>
        <w:t>ctivator protein 1; ERK</w:t>
      </w:r>
      <w:r w:rsidR="00B63C79" w:rsidRPr="00AC32D6">
        <w:rPr>
          <w:rFonts w:ascii="Book Antiqua" w:hAnsi="Book Antiqua" w:cs="Times New Roman" w:hint="eastAsia"/>
          <w:sz w:val="24"/>
          <w:szCs w:val="24"/>
          <w:lang w:eastAsia="zh-CN"/>
        </w:rPr>
        <w:t xml:space="preserve">: </w:t>
      </w:r>
      <w:r w:rsidR="00B63C79" w:rsidRPr="00AC32D6">
        <w:rPr>
          <w:rFonts w:ascii="Book Antiqua" w:hAnsi="Book Antiqua" w:cs="Times New Roman"/>
          <w:sz w:val="24"/>
          <w:szCs w:val="24"/>
        </w:rPr>
        <w:t>E</w:t>
      </w:r>
      <w:r w:rsidRPr="00AC32D6">
        <w:rPr>
          <w:rFonts w:ascii="Book Antiqua" w:hAnsi="Book Antiqua" w:cs="Times New Roman"/>
          <w:sz w:val="24"/>
          <w:szCs w:val="24"/>
        </w:rPr>
        <w:t>xtracellular signal regulated kinase; MAPK</w:t>
      </w:r>
      <w:r w:rsidR="00B63C79" w:rsidRPr="00AC32D6">
        <w:rPr>
          <w:rFonts w:ascii="Book Antiqua" w:hAnsi="Book Antiqua" w:cs="Times New Roman" w:hint="eastAsia"/>
          <w:sz w:val="24"/>
          <w:szCs w:val="24"/>
          <w:lang w:eastAsia="zh-CN"/>
        </w:rPr>
        <w:t>:</w:t>
      </w:r>
      <w:r w:rsidR="00F96D49" w:rsidRPr="00AC32D6">
        <w:rPr>
          <w:rFonts w:ascii="Book Antiqua" w:hAnsi="Book Antiqua" w:cs="Times New Roman" w:hint="eastAsia"/>
          <w:sz w:val="24"/>
          <w:szCs w:val="24"/>
          <w:lang w:eastAsia="zh-CN"/>
        </w:rPr>
        <w:t xml:space="preserve"> </w:t>
      </w:r>
      <w:r w:rsidR="00B63C79" w:rsidRPr="00AC32D6">
        <w:rPr>
          <w:rFonts w:ascii="Book Antiqua" w:hAnsi="Book Antiqua" w:cs="Times New Roman"/>
          <w:sz w:val="24"/>
          <w:szCs w:val="24"/>
        </w:rPr>
        <w:t>M</w:t>
      </w:r>
      <w:r w:rsidRPr="00AC32D6">
        <w:rPr>
          <w:rFonts w:ascii="Book Antiqua" w:hAnsi="Book Antiqua" w:cs="Times New Roman"/>
          <w:sz w:val="24"/>
          <w:szCs w:val="24"/>
        </w:rPr>
        <w:t>itogen activated protein kinase; RUNX2</w:t>
      </w:r>
      <w:r w:rsidR="00B63C79" w:rsidRPr="00AC32D6">
        <w:rPr>
          <w:rFonts w:ascii="Book Antiqua" w:hAnsi="Book Antiqua" w:cs="Times New Roman" w:hint="eastAsia"/>
          <w:sz w:val="24"/>
          <w:szCs w:val="24"/>
          <w:lang w:eastAsia="zh-CN"/>
        </w:rPr>
        <w:t xml:space="preserve">: </w:t>
      </w:r>
      <w:r w:rsidR="00B63C79" w:rsidRPr="00AC32D6">
        <w:rPr>
          <w:rFonts w:ascii="Book Antiqua" w:hAnsi="Book Antiqua" w:cs="Times New Roman"/>
          <w:sz w:val="24"/>
          <w:szCs w:val="24"/>
        </w:rPr>
        <w:t>R</w:t>
      </w:r>
      <w:r w:rsidRPr="00AC32D6">
        <w:rPr>
          <w:rFonts w:ascii="Book Antiqua" w:hAnsi="Book Antiqua" w:cs="Times New Roman"/>
          <w:sz w:val="24"/>
          <w:szCs w:val="24"/>
        </w:rPr>
        <w:t>unt related transcription factor 2; PKA</w:t>
      </w:r>
      <w:r w:rsidR="00B63C79" w:rsidRPr="00AC32D6">
        <w:rPr>
          <w:rFonts w:ascii="Book Antiqua" w:hAnsi="Book Antiqua" w:cs="Times New Roman" w:hint="eastAsia"/>
          <w:sz w:val="24"/>
          <w:szCs w:val="24"/>
          <w:lang w:eastAsia="zh-CN"/>
        </w:rPr>
        <w:t xml:space="preserve">: </w:t>
      </w:r>
      <w:r w:rsidR="00B63C79" w:rsidRPr="00AC32D6">
        <w:rPr>
          <w:rFonts w:ascii="Book Antiqua" w:hAnsi="Book Antiqua" w:cs="Times New Roman"/>
          <w:sz w:val="24"/>
          <w:szCs w:val="24"/>
        </w:rPr>
        <w:t>P</w:t>
      </w:r>
      <w:r w:rsidRPr="00AC32D6">
        <w:rPr>
          <w:rFonts w:ascii="Book Antiqua" w:hAnsi="Book Antiqua" w:cs="Times New Roman"/>
          <w:sz w:val="24"/>
          <w:szCs w:val="24"/>
        </w:rPr>
        <w:t>rotein kinase A; PKA</w:t>
      </w:r>
      <w:r w:rsidR="00B63C79" w:rsidRPr="00AC32D6">
        <w:rPr>
          <w:rFonts w:ascii="Book Antiqua" w:hAnsi="Book Antiqua" w:cs="Times New Roman" w:hint="eastAsia"/>
          <w:sz w:val="24"/>
          <w:szCs w:val="24"/>
          <w:lang w:eastAsia="zh-CN"/>
        </w:rPr>
        <w:t>:</w:t>
      </w:r>
      <w:r w:rsidR="00F96D49" w:rsidRPr="00AC32D6">
        <w:rPr>
          <w:rFonts w:ascii="Book Antiqua" w:hAnsi="Book Antiqua" w:cs="Times New Roman" w:hint="eastAsia"/>
          <w:sz w:val="24"/>
          <w:szCs w:val="24"/>
          <w:lang w:eastAsia="zh-CN"/>
        </w:rPr>
        <w:t xml:space="preserve"> </w:t>
      </w:r>
      <w:r w:rsidR="00B63C79" w:rsidRPr="00AC32D6">
        <w:rPr>
          <w:rFonts w:ascii="Book Antiqua" w:hAnsi="Book Antiqua" w:cs="Times New Roman"/>
          <w:sz w:val="24"/>
          <w:szCs w:val="24"/>
        </w:rPr>
        <w:t>P</w:t>
      </w:r>
      <w:r w:rsidRPr="00AC32D6">
        <w:rPr>
          <w:rFonts w:ascii="Book Antiqua" w:hAnsi="Book Antiqua" w:cs="Times New Roman"/>
          <w:sz w:val="24"/>
          <w:szCs w:val="24"/>
        </w:rPr>
        <w:t>rotein kinase C; β-cat</w:t>
      </w:r>
      <w:r w:rsidR="00B63C79"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β catenin; GSK3b</w:t>
      </w:r>
      <w:r w:rsidR="00B63C79"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w:t>
      </w:r>
      <w:r w:rsidR="00F96D49" w:rsidRPr="00AC32D6">
        <w:rPr>
          <w:rFonts w:ascii="Book Antiqua" w:hAnsi="Book Antiqua" w:cs="Times New Roman"/>
          <w:sz w:val="24"/>
          <w:szCs w:val="24"/>
        </w:rPr>
        <w:t>G</w:t>
      </w:r>
      <w:r w:rsidRPr="00AC32D6">
        <w:rPr>
          <w:rFonts w:ascii="Book Antiqua" w:hAnsi="Book Antiqua" w:cs="Times New Roman"/>
          <w:sz w:val="24"/>
          <w:szCs w:val="24"/>
        </w:rPr>
        <w:t>lycogen synthase kinase 3b; SMURF</w:t>
      </w:r>
      <w:r w:rsidR="00B63C79"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SMAD </w:t>
      </w:r>
      <w:proofErr w:type="spellStart"/>
      <w:r w:rsidRPr="00AC32D6">
        <w:rPr>
          <w:rFonts w:ascii="Book Antiqua" w:hAnsi="Book Antiqua" w:cs="Times New Roman"/>
          <w:sz w:val="24"/>
          <w:szCs w:val="24"/>
        </w:rPr>
        <w:t>ubiquitylation</w:t>
      </w:r>
      <w:proofErr w:type="spellEnd"/>
      <w:r w:rsidRPr="00AC32D6">
        <w:rPr>
          <w:rFonts w:ascii="Book Antiqua" w:hAnsi="Book Antiqua" w:cs="Times New Roman"/>
          <w:sz w:val="24"/>
          <w:szCs w:val="24"/>
        </w:rPr>
        <w:t xml:space="preserve"> regulatory factor; MGP</w:t>
      </w:r>
      <w:r w:rsidR="00B63C79" w:rsidRPr="00AC32D6">
        <w:rPr>
          <w:rFonts w:ascii="Book Antiqua" w:hAnsi="Book Antiqua" w:cs="Times New Roman" w:hint="eastAsia"/>
          <w:sz w:val="24"/>
          <w:szCs w:val="24"/>
          <w:lang w:eastAsia="zh-CN"/>
        </w:rPr>
        <w:t>:</w:t>
      </w:r>
      <w:r w:rsidR="00F96D49" w:rsidRPr="00AC32D6">
        <w:rPr>
          <w:rFonts w:ascii="Book Antiqua" w:hAnsi="Book Antiqua" w:cs="Times New Roman" w:hint="eastAsia"/>
          <w:sz w:val="24"/>
          <w:szCs w:val="24"/>
          <w:lang w:eastAsia="zh-CN"/>
        </w:rPr>
        <w:t xml:space="preserve"> </w:t>
      </w:r>
      <w:r w:rsidR="00B63C79" w:rsidRPr="00AC32D6">
        <w:rPr>
          <w:rFonts w:ascii="Book Antiqua" w:hAnsi="Book Antiqua" w:cs="Times New Roman"/>
          <w:sz w:val="24"/>
          <w:szCs w:val="24"/>
        </w:rPr>
        <w:t>M</w:t>
      </w:r>
      <w:r w:rsidRPr="00AC32D6">
        <w:rPr>
          <w:rFonts w:ascii="Book Antiqua" w:hAnsi="Book Antiqua" w:cs="Times New Roman"/>
          <w:sz w:val="24"/>
          <w:szCs w:val="24"/>
        </w:rPr>
        <w:t xml:space="preserve">atrix </w:t>
      </w:r>
      <w:proofErr w:type="spellStart"/>
      <w:r w:rsidRPr="00AC32D6">
        <w:rPr>
          <w:rFonts w:ascii="Book Antiqua" w:hAnsi="Book Antiqua" w:cs="Times New Roman"/>
          <w:sz w:val="24"/>
          <w:szCs w:val="24"/>
        </w:rPr>
        <w:t>gla</w:t>
      </w:r>
      <w:proofErr w:type="spellEnd"/>
      <w:r w:rsidRPr="00AC32D6">
        <w:rPr>
          <w:rFonts w:ascii="Book Antiqua" w:hAnsi="Book Antiqua" w:cs="Times New Roman"/>
          <w:sz w:val="24"/>
          <w:szCs w:val="24"/>
        </w:rPr>
        <w:t xml:space="preserve"> protein; OC</w:t>
      </w:r>
      <w:r w:rsidR="00B63C79" w:rsidRPr="00AC32D6">
        <w:rPr>
          <w:rFonts w:ascii="Book Antiqua" w:hAnsi="Book Antiqua" w:cs="Times New Roman" w:hint="eastAsia"/>
          <w:sz w:val="24"/>
          <w:szCs w:val="24"/>
          <w:lang w:eastAsia="zh-CN"/>
        </w:rPr>
        <w:t>:</w:t>
      </w:r>
      <w:r w:rsidR="00F96D49" w:rsidRPr="00AC32D6">
        <w:rPr>
          <w:rFonts w:ascii="Book Antiqua" w:hAnsi="Book Antiqua" w:cs="Times New Roman" w:hint="eastAsia"/>
          <w:sz w:val="24"/>
          <w:szCs w:val="24"/>
          <w:lang w:eastAsia="zh-CN"/>
        </w:rPr>
        <w:t xml:space="preserve"> </w:t>
      </w:r>
      <w:proofErr w:type="spellStart"/>
      <w:r w:rsidR="00B63C79" w:rsidRPr="00AC32D6">
        <w:rPr>
          <w:rFonts w:ascii="Book Antiqua" w:hAnsi="Book Antiqua" w:cs="Times New Roman"/>
          <w:sz w:val="24"/>
          <w:szCs w:val="24"/>
        </w:rPr>
        <w:t>O</w:t>
      </w:r>
      <w:r w:rsidRPr="00AC32D6">
        <w:rPr>
          <w:rFonts w:ascii="Book Antiqua" w:hAnsi="Book Antiqua" w:cs="Times New Roman"/>
          <w:sz w:val="24"/>
          <w:szCs w:val="24"/>
        </w:rPr>
        <w:t>steocalcin</w:t>
      </w:r>
      <w:proofErr w:type="spellEnd"/>
      <w:r w:rsidRPr="00AC32D6">
        <w:rPr>
          <w:rFonts w:ascii="Book Antiqua" w:hAnsi="Book Antiqua" w:cs="Times New Roman"/>
          <w:sz w:val="24"/>
          <w:szCs w:val="24"/>
        </w:rPr>
        <w:t>; OSX</w:t>
      </w:r>
      <w:r w:rsidR="00B63C79" w:rsidRPr="00AC32D6">
        <w:rPr>
          <w:rFonts w:ascii="Book Antiqua" w:hAnsi="Book Antiqua" w:cs="Times New Roman" w:hint="eastAsia"/>
          <w:sz w:val="24"/>
          <w:szCs w:val="24"/>
          <w:lang w:eastAsia="zh-CN"/>
        </w:rPr>
        <w:t xml:space="preserve">: </w:t>
      </w:r>
      <w:proofErr w:type="spellStart"/>
      <w:r w:rsidR="00B63C79" w:rsidRPr="00AC32D6">
        <w:rPr>
          <w:rFonts w:ascii="Book Antiqua" w:hAnsi="Book Antiqua" w:cs="Times New Roman"/>
          <w:sz w:val="24"/>
          <w:szCs w:val="24"/>
        </w:rPr>
        <w:t>O</w:t>
      </w:r>
      <w:r w:rsidRPr="00AC32D6">
        <w:rPr>
          <w:rFonts w:ascii="Book Antiqua" w:hAnsi="Book Antiqua" w:cs="Times New Roman"/>
          <w:sz w:val="24"/>
          <w:szCs w:val="24"/>
        </w:rPr>
        <w:t>sterix</w:t>
      </w:r>
      <w:proofErr w:type="spellEnd"/>
      <w:r w:rsidRPr="00AC32D6">
        <w:rPr>
          <w:rFonts w:ascii="Book Antiqua" w:hAnsi="Book Antiqua" w:cs="Times New Roman"/>
          <w:sz w:val="24"/>
          <w:szCs w:val="24"/>
        </w:rPr>
        <w:t xml:space="preserve">; </w:t>
      </w:r>
      <w:proofErr w:type="spellStart"/>
      <w:r w:rsidRPr="00AC32D6">
        <w:rPr>
          <w:rFonts w:ascii="Book Antiqua" w:hAnsi="Book Antiqua" w:cs="Times New Roman"/>
          <w:sz w:val="24"/>
          <w:szCs w:val="24"/>
        </w:rPr>
        <w:t>OPG</w:t>
      </w:r>
      <w:r w:rsidR="00B63C79" w:rsidRPr="00AC32D6">
        <w:rPr>
          <w:rFonts w:ascii="Book Antiqua" w:hAnsi="Book Antiqua" w:cs="Times New Roman" w:hint="eastAsia"/>
          <w:sz w:val="24"/>
          <w:szCs w:val="24"/>
          <w:lang w:eastAsia="zh-CN"/>
        </w:rPr>
        <w:t>:</w:t>
      </w:r>
      <w:r w:rsidR="00B63C79" w:rsidRPr="00AC32D6">
        <w:rPr>
          <w:rFonts w:ascii="Book Antiqua" w:hAnsi="Book Antiqua" w:cs="Times New Roman"/>
          <w:sz w:val="24"/>
          <w:szCs w:val="24"/>
        </w:rPr>
        <w:t>O</w:t>
      </w:r>
      <w:r w:rsidRPr="00AC32D6">
        <w:rPr>
          <w:rFonts w:ascii="Book Antiqua" w:hAnsi="Book Antiqua" w:cs="Times New Roman"/>
          <w:sz w:val="24"/>
          <w:szCs w:val="24"/>
        </w:rPr>
        <w:t>steoprotegerin</w:t>
      </w:r>
      <w:proofErr w:type="spellEnd"/>
      <w:r w:rsidRPr="00AC32D6">
        <w:rPr>
          <w:rFonts w:ascii="Book Antiqua" w:hAnsi="Book Antiqua" w:cs="Times New Roman"/>
          <w:sz w:val="24"/>
          <w:szCs w:val="24"/>
        </w:rPr>
        <w:t>; DKK1</w:t>
      </w:r>
      <w:r w:rsidR="00B63C79" w:rsidRPr="00AC32D6">
        <w:rPr>
          <w:rFonts w:ascii="Book Antiqua" w:hAnsi="Book Antiqua" w:cs="Times New Roman" w:hint="eastAsia"/>
          <w:sz w:val="24"/>
          <w:szCs w:val="24"/>
          <w:lang w:eastAsia="zh-CN"/>
        </w:rPr>
        <w:t>:</w:t>
      </w:r>
      <w:r w:rsidR="00F96D49" w:rsidRPr="00AC32D6">
        <w:rPr>
          <w:rFonts w:ascii="Book Antiqua" w:hAnsi="Book Antiqua" w:cs="Times New Roman" w:hint="eastAsia"/>
          <w:sz w:val="24"/>
          <w:szCs w:val="24"/>
          <w:lang w:eastAsia="zh-CN"/>
        </w:rPr>
        <w:t xml:space="preserve"> </w:t>
      </w:r>
      <w:proofErr w:type="spellStart"/>
      <w:r w:rsidRPr="00AC32D6">
        <w:rPr>
          <w:rFonts w:ascii="Book Antiqua" w:hAnsi="Book Antiqua" w:cs="Times New Roman"/>
          <w:sz w:val="24"/>
          <w:szCs w:val="24"/>
        </w:rPr>
        <w:t>Dickkopf</w:t>
      </w:r>
      <w:proofErr w:type="spellEnd"/>
      <w:r w:rsidRPr="00AC32D6">
        <w:rPr>
          <w:rFonts w:ascii="Book Antiqua" w:hAnsi="Book Antiqua" w:cs="Times New Roman"/>
          <w:sz w:val="24"/>
          <w:szCs w:val="24"/>
        </w:rPr>
        <w:t xml:space="preserve"> related protein 1; </w:t>
      </w:r>
      <w:proofErr w:type="spellStart"/>
      <w:r w:rsidRPr="00AC32D6">
        <w:rPr>
          <w:rFonts w:ascii="Book Antiqua" w:hAnsi="Book Antiqua" w:cs="Times New Roman"/>
          <w:sz w:val="24"/>
          <w:szCs w:val="24"/>
        </w:rPr>
        <w:t>Sost</w:t>
      </w:r>
      <w:proofErr w:type="spellEnd"/>
      <w:r w:rsidR="00B63C79" w:rsidRPr="00AC32D6">
        <w:rPr>
          <w:rFonts w:ascii="Book Antiqua" w:hAnsi="Book Antiqua" w:cs="Times New Roman" w:hint="eastAsia"/>
          <w:sz w:val="24"/>
          <w:szCs w:val="24"/>
          <w:lang w:eastAsia="zh-CN"/>
        </w:rPr>
        <w:t>:</w:t>
      </w:r>
      <w:r w:rsidR="00F96D49" w:rsidRPr="00AC32D6">
        <w:rPr>
          <w:rFonts w:ascii="Book Antiqua" w:hAnsi="Book Antiqua" w:cs="Times New Roman" w:hint="eastAsia"/>
          <w:sz w:val="24"/>
          <w:szCs w:val="24"/>
          <w:lang w:eastAsia="zh-CN"/>
        </w:rPr>
        <w:t xml:space="preserve"> </w:t>
      </w:r>
      <w:proofErr w:type="spellStart"/>
      <w:r w:rsidR="00B63C79" w:rsidRPr="00AC32D6">
        <w:rPr>
          <w:rFonts w:ascii="Book Antiqua" w:hAnsi="Book Antiqua" w:cs="Times New Roman"/>
          <w:sz w:val="24"/>
          <w:szCs w:val="24"/>
        </w:rPr>
        <w:t>S</w:t>
      </w:r>
      <w:r w:rsidRPr="00AC32D6">
        <w:rPr>
          <w:rFonts w:ascii="Book Antiqua" w:hAnsi="Book Antiqua" w:cs="Times New Roman"/>
          <w:sz w:val="24"/>
          <w:szCs w:val="24"/>
        </w:rPr>
        <w:t>clerostin</w:t>
      </w:r>
      <w:proofErr w:type="spellEnd"/>
      <w:r w:rsidRPr="00AC32D6">
        <w:rPr>
          <w:rFonts w:ascii="Book Antiqua" w:hAnsi="Book Antiqua" w:cs="Times New Roman"/>
          <w:sz w:val="24"/>
          <w:szCs w:val="24"/>
        </w:rPr>
        <w:t>; TWSG1</w:t>
      </w:r>
      <w:r w:rsidR="00B63C79" w:rsidRPr="00AC32D6">
        <w:rPr>
          <w:rFonts w:ascii="Book Antiqua" w:hAnsi="Book Antiqua" w:cs="Times New Roman" w:hint="eastAsia"/>
          <w:sz w:val="24"/>
          <w:szCs w:val="24"/>
          <w:lang w:eastAsia="zh-CN"/>
        </w:rPr>
        <w:t>:</w:t>
      </w:r>
      <w:r w:rsidR="00F96D49" w:rsidRPr="00AC32D6">
        <w:rPr>
          <w:rFonts w:ascii="Book Antiqua" w:hAnsi="Book Antiqua" w:cs="Times New Roman" w:hint="eastAsia"/>
          <w:sz w:val="24"/>
          <w:szCs w:val="24"/>
          <w:lang w:eastAsia="zh-CN"/>
        </w:rPr>
        <w:t xml:space="preserve"> </w:t>
      </w:r>
      <w:r w:rsidR="00B63C79" w:rsidRPr="00AC32D6">
        <w:rPr>
          <w:rFonts w:ascii="Book Antiqua" w:hAnsi="Book Antiqua" w:cs="Times New Roman"/>
          <w:sz w:val="24"/>
          <w:szCs w:val="24"/>
        </w:rPr>
        <w:t>T</w:t>
      </w:r>
      <w:r w:rsidRPr="00AC32D6">
        <w:rPr>
          <w:rFonts w:ascii="Book Antiqua" w:hAnsi="Book Antiqua" w:cs="Times New Roman"/>
          <w:sz w:val="24"/>
          <w:szCs w:val="24"/>
        </w:rPr>
        <w:t xml:space="preserve">wisted gremlin; </w:t>
      </w:r>
      <w:proofErr w:type="spellStart"/>
      <w:r w:rsidRPr="00AC32D6">
        <w:rPr>
          <w:rFonts w:ascii="Book Antiqua" w:hAnsi="Book Antiqua" w:cs="Times New Roman"/>
          <w:sz w:val="24"/>
          <w:szCs w:val="24"/>
        </w:rPr>
        <w:t>Ang</w:t>
      </w:r>
      <w:proofErr w:type="spellEnd"/>
      <w:r w:rsidRPr="00AC32D6">
        <w:rPr>
          <w:rFonts w:ascii="Book Antiqua" w:hAnsi="Book Antiqua" w:cs="Times New Roman"/>
          <w:sz w:val="24"/>
          <w:szCs w:val="24"/>
        </w:rPr>
        <w:t>-II</w:t>
      </w:r>
      <w:r w:rsidR="00B63C79" w:rsidRPr="00AC32D6">
        <w:rPr>
          <w:rFonts w:ascii="Book Antiqua" w:hAnsi="Book Antiqua" w:cs="Times New Roman" w:hint="eastAsia"/>
          <w:sz w:val="24"/>
          <w:szCs w:val="24"/>
          <w:lang w:eastAsia="zh-CN"/>
        </w:rPr>
        <w:t>:</w:t>
      </w:r>
      <w:r w:rsidR="00F96D49" w:rsidRPr="00AC32D6">
        <w:rPr>
          <w:rFonts w:ascii="Book Antiqua" w:hAnsi="Book Antiqua" w:cs="Times New Roman" w:hint="eastAsia"/>
          <w:sz w:val="24"/>
          <w:szCs w:val="24"/>
          <w:lang w:eastAsia="zh-CN"/>
        </w:rPr>
        <w:t xml:space="preserve"> </w:t>
      </w:r>
      <w:r w:rsidR="00B63C79" w:rsidRPr="00AC32D6">
        <w:rPr>
          <w:rFonts w:ascii="Book Antiqua" w:hAnsi="Book Antiqua" w:cs="Times New Roman"/>
          <w:sz w:val="24"/>
          <w:szCs w:val="24"/>
        </w:rPr>
        <w:t>A</w:t>
      </w:r>
      <w:r w:rsidRPr="00AC32D6">
        <w:rPr>
          <w:rFonts w:ascii="Book Antiqua" w:hAnsi="Book Antiqua" w:cs="Times New Roman"/>
          <w:sz w:val="24"/>
          <w:szCs w:val="24"/>
        </w:rPr>
        <w:t>ngiotensin-II; AGE</w:t>
      </w:r>
      <w:r w:rsidR="00B63C79" w:rsidRPr="00AC32D6">
        <w:rPr>
          <w:rFonts w:ascii="Book Antiqua" w:hAnsi="Book Antiqua" w:cs="Times New Roman" w:hint="eastAsia"/>
          <w:sz w:val="24"/>
          <w:szCs w:val="24"/>
          <w:lang w:eastAsia="zh-CN"/>
        </w:rPr>
        <w:t>:</w:t>
      </w:r>
      <w:r w:rsidR="00F96D49" w:rsidRPr="00AC32D6">
        <w:rPr>
          <w:rFonts w:ascii="Book Antiqua" w:hAnsi="Book Antiqua" w:cs="Times New Roman" w:hint="eastAsia"/>
          <w:sz w:val="24"/>
          <w:szCs w:val="24"/>
          <w:lang w:eastAsia="zh-CN"/>
        </w:rPr>
        <w:t xml:space="preserve"> </w:t>
      </w:r>
      <w:r w:rsidR="00B63C79" w:rsidRPr="00AC32D6">
        <w:rPr>
          <w:rFonts w:ascii="Book Antiqua" w:hAnsi="Book Antiqua" w:cs="Times New Roman"/>
          <w:sz w:val="24"/>
          <w:szCs w:val="24"/>
        </w:rPr>
        <w:t>A</w:t>
      </w:r>
      <w:r w:rsidRPr="00AC32D6">
        <w:rPr>
          <w:rFonts w:ascii="Book Antiqua" w:hAnsi="Book Antiqua" w:cs="Times New Roman"/>
          <w:sz w:val="24"/>
          <w:szCs w:val="24"/>
        </w:rPr>
        <w:t xml:space="preserve">dvance </w:t>
      </w:r>
      <w:proofErr w:type="spellStart"/>
      <w:r w:rsidRPr="00AC32D6">
        <w:rPr>
          <w:rFonts w:ascii="Book Antiqua" w:hAnsi="Book Antiqua" w:cs="Times New Roman"/>
          <w:sz w:val="24"/>
          <w:szCs w:val="24"/>
        </w:rPr>
        <w:t>glycation</w:t>
      </w:r>
      <w:proofErr w:type="spellEnd"/>
      <w:r w:rsidRPr="00AC32D6">
        <w:rPr>
          <w:rFonts w:ascii="Book Antiqua" w:hAnsi="Book Antiqua" w:cs="Times New Roman"/>
          <w:sz w:val="24"/>
          <w:szCs w:val="24"/>
        </w:rPr>
        <w:t xml:space="preserve"> end product</w:t>
      </w:r>
      <w:r w:rsidR="00B63C79"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GRB2</w:t>
      </w:r>
      <w:r w:rsidR="00B63C79" w:rsidRPr="00AC32D6">
        <w:rPr>
          <w:rFonts w:ascii="Book Antiqua" w:hAnsi="Book Antiqua" w:cs="Times New Roman" w:hint="eastAsia"/>
          <w:sz w:val="24"/>
          <w:szCs w:val="24"/>
          <w:lang w:eastAsia="zh-CN"/>
        </w:rPr>
        <w:t>:</w:t>
      </w:r>
      <w:r w:rsidR="00F96D49" w:rsidRPr="00AC32D6">
        <w:rPr>
          <w:rFonts w:ascii="Book Antiqua" w:hAnsi="Book Antiqua" w:cs="Times New Roman" w:hint="eastAsia"/>
          <w:sz w:val="24"/>
          <w:szCs w:val="24"/>
          <w:lang w:eastAsia="zh-CN"/>
        </w:rPr>
        <w:t xml:space="preserve"> </w:t>
      </w:r>
      <w:r w:rsidR="00B63C79" w:rsidRPr="00AC32D6">
        <w:rPr>
          <w:rFonts w:ascii="Book Antiqua" w:hAnsi="Book Antiqua" w:cs="Times New Roman"/>
          <w:sz w:val="24"/>
          <w:szCs w:val="24"/>
        </w:rPr>
        <w:t>G</w:t>
      </w:r>
      <w:r w:rsidRPr="00AC32D6">
        <w:rPr>
          <w:rFonts w:ascii="Book Antiqua" w:hAnsi="Book Antiqua" w:cs="Times New Roman"/>
          <w:sz w:val="24"/>
          <w:szCs w:val="24"/>
        </w:rPr>
        <w:t>rowth factor receptor bound protein.</w:t>
      </w:r>
    </w:p>
    <w:p w:rsidR="007169C4" w:rsidRPr="00AC32D6" w:rsidRDefault="007169C4" w:rsidP="007169C4">
      <w:pPr>
        <w:spacing w:after="0" w:line="360" w:lineRule="auto"/>
        <w:jc w:val="both"/>
        <w:rPr>
          <w:rFonts w:ascii="Book Antiqua" w:hAnsi="Book Antiqua"/>
          <w:sz w:val="24"/>
          <w:szCs w:val="24"/>
        </w:rPr>
      </w:pPr>
    </w:p>
    <w:p w:rsidR="008C52AC" w:rsidRPr="00AC32D6" w:rsidRDefault="00324C7A" w:rsidP="007169C4">
      <w:pPr>
        <w:spacing w:after="0" w:line="360" w:lineRule="auto"/>
        <w:jc w:val="both"/>
        <w:rPr>
          <w:rFonts w:ascii="Book Antiqua" w:hAnsi="Book Antiqua" w:cs="Times New Roman"/>
          <w:sz w:val="24"/>
          <w:szCs w:val="24"/>
          <w:lang w:eastAsia="zh-CN"/>
        </w:rPr>
      </w:pPr>
      <w:r w:rsidRPr="00AC32D6">
        <w:rPr>
          <w:rFonts w:ascii="Book Antiqua" w:hAnsi="Book Antiqua" w:cs="Times New Roman"/>
          <w:b/>
          <w:sz w:val="24"/>
          <w:szCs w:val="24"/>
        </w:rPr>
        <w:t>Figure 2</w:t>
      </w:r>
      <w:r w:rsidR="007169C4" w:rsidRPr="00AC32D6">
        <w:rPr>
          <w:rFonts w:ascii="Book Antiqua" w:hAnsi="Book Antiqua" w:cs="Times New Roman"/>
          <w:b/>
          <w:sz w:val="24"/>
          <w:szCs w:val="24"/>
        </w:rPr>
        <w:t xml:space="preserve"> </w:t>
      </w:r>
      <w:r w:rsidR="006B227C" w:rsidRPr="00AC32D6">
        <w:rPr>
          <w:rFonts w:ascii="Book Antiqua" w:hAnsi="Book Antiqua" w:cs="Times New Roman"/>
          <w:b/>
          <w:sz w:val="24"/>
          <w:szCs w:val="24"/>
        </w:rPr>
        <w:t>Diabetes mellitus</w:t>
      </w:r>
      <w:r w:rsidR="007169C4" w:rsidRPr="00AC32D6">
        <w:rPr>
          <w:rFonts w:ascii="Book Antiqua" w:hAnsi="Book Antiqua" w:cs="Times New Roman"/>
          <w:b/>
          <w:sz w:val="24"/>
          <w:szCs w:val="24"/>
        </w:rPr>
        <w:t xml:space="preserve"> induced Peripheral nerve damage. </w:t>
      </w:r>
      <w:r w:rsidR="007169C4" w:rsidRPr="00AC32D6">
        <w:rPr>
          <w:rFonts w:ascii="Book Antiqua" w:hAnsi="Book Antiqua" w:cs="Times New Roman"/>
          <w:sz w:val="24"/>
          <w:szCs w:val="24"/>
        </w:rPr>
        <w:t xml:space="preserve">During hyperglycemic condition concentrations of </w:t>
      </w:r>
      <w:proofErr w:type="spellStart"/>
      <w:r w:rsidR="007169C4" w:rsidRPr="00AC32D6">
        <w:rPr>
          <w:rFonts w:ascii="Book Antiqua" w:hAnsi="Book Antiqua" w:cs="Times New Roman"/>
          <w:sz w:val="24"/>
          <w:szCs w:val="24"/>
        </w:rPr>
        <w:t>methylglyoxal</w:t>
      </w:r>
      <w:proofErr w:type="spellEnd"/>
      <w:r w:rsidR="007169C4" w:rsidRPr="00AC32D6">
        <w:rPr>
          <w:rFonts w:ascii="Book Antiqua" w:hAnsi="Book Antiqua" w:cs="Times New Roman"/>
          <w:sz w:val="24"/>
          <w:szCs w:val="24"/>
        </w:rPr>
        <w:t xml:space="preserve">, 3-deoxyglucosone and glyceraldehyde increase rapidly due to the increased breakdown of glucose. Elevated levels of </w:t>
      </w:r>
      <w:proofErr w:type="spellStart"/>
      <w:r w:rsidR="007169C4" w:rsidRPr="00AC32D6">
        <w:rPr>
          <w:rFonts w:ascii="Book Antiqua" w:hAnsi="Book Antiqua" w:cs="Times New Roman"/>
          <w:sz w:val="24"/>
          <w:szCs w:val="24"/>
        </w:rPr>
        <w:t>methylglyoxal</w:t>
      </w:r>
      <w:proofErr w:type="spellEnd"/>
      <w:r w:rsidR="007169C4" w:rsidRPr="00AC32D6">
        <w:rPr>
          <w:rFonts w:ascii="Book Antiqua" w:hAnsi="Book Antiqua" w:cs="Times New Roman"/>
          <w:sz w:val="24"/>
          <w:szCs w:val="24"/>
        </w:rPr>
        <w:t xml:space="preserve">, 3-deoxyglucosone and glyceraldehyde lead to the formation of advance </w:t>
      </w:r>
      <w:proofErr w:type="spellStart"/>
      <w:r w:rsidR="001A5F63" w:rsidRPr="00AC32D6">
        <w:rPr>
          <w:rFonts w:ascii="Book Antiqua" w:hAnsi="Book Antiqua" w:cs="Times New Roman"/>
          <w:sz w:val="24"/>
          <w:szCs w:val="24"/>
        </w:rPr>
        <w:t>advance</w:t>
      </w:r>
      <w:proofErr w:type="spellEnd"/>
      <w:r w:rsidR="001A5F63" w:rsidRPr="00AC32D6">
        <w:rPr>
          <w:rFonts w:ascii="Book Antiqua" w:hAnsi="Book Antiqua" w:cs="Times New Roman"/>
          <w:sz w:val="24"/>
          <w:szCs w:val="24"/>
        </w:rPr>
        <w:t xml:space="preserve"> </w:t>
      </w:r>
      <w:proofErr w:type="spellStart"/>
      <w:r w:rsidR="001A5F63" w:rsidRPr="00AC32D6">
        <w:rPr>
          <w:rFonts w:ascii="Book Antiqua" w:hAnsi="Book Antiqua" w:cs="Times New Roman"/>
          <w:sz w:val="24"/>
          <w:szCs w:val="24"/>
        </w:rPr>
        <w:t>glycation</w:t>
      </w:r>
      <w:proofErr w:type="spellEnd"/>
      <w:r w:rsidR="001A5F63" w:rsidRPr="00AC32D6">
        <w:rPr>
          <w:rFonts w:ascii="Book Antiqua" w:hAnsi="Book Antiqua" w:cs="Times New Roman"/>
          <w:sz w:val="24"/>
          <w:szCs w:val="24"/>
        </w:rPr>
        <w:t xml:space="preserve"> end product</w:t>
      </w:r>
      <w:r w:rsidR="001A5F63" w:rsidRPr="00AC32D6">
        <w:rPr>
          <w:rFonts w:ascii="Book Antiqua" w:hAnsi="Book Antiqua" w:cs="Times New Roman" w:hint="eastAsia"/>
          <w:sz w:val="24"/>
          <w:szCs w:val="24"/>
          <w:lang w:eastAsia="zh-CN"/>
        </w:rPr>
        <w:t>s (</w:t>
      </w:r>
      <w:r w:rsidR="007169C4" w:rsidRPr="00AC32D6">
        <w:rPr>
          <w:rFonts w:ascii="Book Antiqua" w:hAnsi="Book Antiqua" w:cs="Times New Roman"/>
          <w:sz w:val="24"/>
          <w:szCs w:val="24"/>
        </w:rPr>
        <w:t>AGEs</w:t>
      </w:r>
      <w:r w:rsidR="001A5F63" w:rsidRPr="00AC32D6">
        <w:rPr>
          <w:rFonts w:ascii="Book Antiqua" w:hAnsi="Book Antiqua" w:cs="Times New Roman" w:hint="eastAsia"/>
          <w:sz w:val="24"/>
          <w:szCs w:val="24"/>
          <w:lang w:eastAsia="zh-CN"/>
        </w:rPr>
        <w:t>)</w:t>
      </w:r>
      <w:r w:rsidR="007169C4" w:rsidRPr="00AC32D6">
        <w:rPr>
          <w:rFonts w:ascii="Book Antiqua" w:hAnsi="Book Antiqua" w:cs="Times New Roman"/>
          <w:sz w:val="24"/>
          <w:szCs w:val="24"/>
        </w:rPr>
        <w:t xml:space="preserve"> which in turn modify nerve cell components as well as signal through the receptor for advance </w:t>
      </w:r>
      <w:proofErr w:type="spellStart"/>
      <w:r w:rsidR="007169C4" w:rsidRPr="00AC32D6">
        <w:rPr>
          <w:rFonts w:ascii="Book Antiqua" w:hAnsi="Book Antiqua" w:cs="Times New Roman"/>
          <w:sz w:val="24"/>
          <w:szCs w:val="24"/>
        </w:rPr>
        <w:t>glycation</w:t>
      </w:r>
      <w:proofErr w:type="spellEnd"/>
      <w:r w:rsidR="007169C4" w:rsidRPr="00AC32D6">
        <w:rPr>
          <w:rFonts w:ascii="Book Antiqua" w:hAnsi="Book Antiqua" w:cs="Times New Roman"/>
          <w:sz w:val="24"/>
          <w:szCs w:val="24"/>
        </w:rPr>
        <w:t xml:space="preserve"> end product (RAGE) expressed on the nerve cells in order to produce different types of cytokines which may have roles on nerve damage. RAGE induced </w:t>
      </w:r>
      <w:proofErr w:type="spellStart"/>
      <w:r w:rsidR="00E674FE" w:rsidRPr="00AC32D6">
        <w:rPr>
          <w:rFonts w:ascii="Book Antiqua" w:hAnsi="Book Antiqua" w:cs="Times New Roman"/>
          <w:sz w:val="24"/>
          <w:szCs w:val="24"/>
        </w:rPr>
        <w:t>nicotinamide</w:t>
      </w:r>
      <w:proofErr w:type="spellEnd"/>
      <w:r w:rsidR="00E674FE" w:rsidRPr="00AC32D6">
        <w:rPr>
          <w:rFonts w:ascii="Book Antiqua" w:hAnsi="Book Antiqua" w:cs="Times New Roman"/>
          <w:sz w:val="24"/>
          <w:szCs w:val="24"/>
        </w:rPr>
        <w:t xml:space="preserve"> adenine </w:t>
      </w:r>
      <w:proofErr w:type="spellStart"/>
      <w:r w:rsidR="00E674FE" w:rsidRPr="00AC32D6">
        <w:rPr>
          <w:rFonts w:ascii="Book Antiqua" w:hAnsi="Book Antiqua" w:cs="Times New Roman"/>
          <w:sz w:val="24"/>
          <w:szCs w:val="24"/>
        </w:rPr>
        <w:t>diphosphate</w:t>
      </w:r>
      <w:proofErr w:type="spellEnd"/>
      <w:r w:rsidR="00E674FE" w:rsidRPr="00AC32D6">
        <w:rPr>
          <w:rFonts w:ascii="Book Antiqua" w:hAnsi="Book Antiqua" w:cs="Times New Roman"/>
          <w:sz w:val="24"/>
          <w:szCs w:val="24"/>
        </w:rPr>
        <w:t xml:space="preserve"> hydrogen </w:t>
      </w:r>
      <w:r w:rsidR="00E674FE" w:rsidRPr="00AC32D6">
        <w:rPr>
          <w:rFonts w:ascii="Book Antiqua" w:hAnsi="Book Antiqua" w:cs="Times New Roman" w:hint="eastAsia"/>
          <w:sz w:val="24"/>
          <w:szCs w:val="24"/>
          <w:lang w:eastAsia="zh-CN"/>
        </w:rPr>
        <w:t>(</w:t>
      </w:r>
      <w:r w:rsidR="007169C4" w:rsidRPr="00AC32D6">
        <w:rPr>
          <w:rFonts w:ascii="Book Antiqua" w:hAnsi="Book Antiqua" w:cs="Times New Roman"/>
          <w:sz w:val="24"/>
          <w:szCs w:val="24"/>
        </w:rPr>
        <w:t>NADPH</w:t>
      </w:r>
      <w:r w:rsidR="00E674FE" w:rsidRPr="00AC32D6">
        <w:rPr>
          <w:rFonts w:ascii="Book Antiqua" w:hAnsi="Book Antiqua" w:cs="Times New Roman" w:hint="eastAsia"/>
          <w:sz w:val="24"/>
          <w:szCs w:val="24"/>
          <w:lang w:eastAsia="zh-CN"/>
        </w:rPr>
        <w:t>)</w:t>
      </w:r>
      <w:r w:rsidR="007169C4" w:rsidRPr="00AC32D6">
        <w:rPr>
          <w:rFonts w:ascii="Book Antiqua" w:hAnsi="Book Antiqua" w:cs="Times New Roman"/>
          <w:sz w:val="24"/>
          <w:szCs w:val="24"/>
        </w:rPr>
        <w:t xml:space="preserve"> oxidase is the major source of </w:t>
      </w:r>
      <w:r w:rsidR="00B622FD" w:rsidRPr="00AC32D6">
        <w:rPr>
          <w:rFonts w:ascii="Book Antiqua" w:hAnsi="Book Antiqua" w:cs="Times New Roman"/>
          <w:sz w:val="24"/>
          <w:szCs w:val="24"/>
        </w:rPr>
        <w:t xml:space="preserve">reactive oxygen species </w:t>
      </w:r>
      <w:r w:rsidR="00B622FD" w:rsidRPr="00AC32D6">
        <w:rPr>
          <w:rFonts w:ascii="Book Antiqua" w:hAnsi="Book Antiqua" w:cs="Times New Roman" w:hint="eastAsia"/>
          <w:sz w:val="24"/>
          <w:szCs w:val="24"/>
          <w:lang w:eastAsia="zh-CN"/>
        </w:rPr>
        <w:t>(</w:t>
      </w:r>
      <w:r w:rsidR="007169C4" w:rsidRPr="00AC32D6">
        <w:rPr>
          <w:rFonts w:ascii="Book Antiqua" w:hAnsi="Book Antiqua" w:cs="Times New Roman"/>
          <w:sz w:val="24"/>
          <w:szCs w:val="24"/>
        </w:rPr>
        <w:t>ROS</w:t>
      </w:r>
      <w:r w:rsidR="00B622FD" w:rsidRPr="00AC32D6">
        <w:rPr>
          <w:rFonts w:ascii="Book Antiqua" w:hAnsi="Book Antiqua" w:cs="Times New Roman" w:hint="eastAsia"/>
          <w:sz w:val="24"/>
          <w:szCs w:val="24"/>
          <w:lang w:eastAsia="zh-CN"/>
        </w:rPr>
        <w:t>)</w:t>
      </w:r>
      <w:r w:rsidR="007169C4" w:rsidRPr="00AC32D6">
        <w:rPr>
          <w:rFonts w:ascii="Book Antiqua" w:hAnsi="Book Antiqua" w:cs="Times New Roman"/>
          <w:sz w:val="24"/>
          <w:szCs w:val="24"/>
        </w:rPr>
        <w:t xml:space="preserve"> and ROS plays a crucial role to activate </w:t>
      </w:r>
      <w:r w:rsidR="00BF366A" w:rsidRPr="00AC32D6">
        <w:rPr>
          <w:rFonts w:ascii="Book Antiqua" w:hAnsi="Book Antiqua" w:cs="Times New Roman"/>
          <w:sz w:val="24"/>
          <w:szCs w:val="24"/>
        </w:rPr>
        <w:t xml:space="preserve">nuclear factor kappa B </w:t>
      </w:r>
      <w:r w:rsidR="00BF366A" w:rsidRPr="00AC32D6">
        <w:rPr>
          <w:rFonts w:ascii="Book Antiqua" w:hAnsi="Book Antiqua" w:cs="Times New Roman" w:hint="eastAsia"/>
          <w:sz w:val="24"/>
          <w:szCs w:val="24"/>
          <w:lang w:eastAsia="zh-CN"/>
        </w:rPr>
        <w:t>(</w:t>
      </w:r>
      <w:r w:rsidR="007169C4" w:rsidRPr="00AC32D6">
        <w:rPr>
          <w:rFonts w:ascii="Book Antiqua" w:hAnsi="Book Antiqua" w:cs="Times New Roman"/>
          <w:sz w:val="24"/>
          <w:szCs w:val="24"/>
        </w:rPr>
        <w:t>NF-</w:t>
      </w:r>
      <w:proofErr w:type="spellStart"/>
      <w:r w:rsidR="007169C4" w:rsidRPr="00AC32D6">
        <w:rPr>
          <w:rFonts w:ascii="Book Antiqua" w:hAnsi="Book Antiqua" w:cs="Times New Roman"/>
          <w:sz w:val="24"/>
          <w:szCs w:val="24"/>
        </w:rPr>
        <w:t>kB</w:t>
      </w:r>
      <w:proofErr w:type="spellEnd"/>
      <w:r w:rsidR="00BF366A" w:rsidRPr="00AC32D6">
        <w:rPr>
          <w:rFonts w:ascii="Book Antiqua" w:hAnsi="Book Antiqua" w:cs="Times New Roman" w:hint="eastAsia"/>
          <w:sz w:val="24"/>
          <w:szCs w:val="24"/>
          <w:lang w:eastAsia="zh-CN"/>
        </w:rPr>
        <w:t>)</w:t>
      </w:r>
      <w:r w:rsidR="007169C4" w:rsidRPr="00AC32D6">
        <w:rPr>
          <w:rFonts w:ascii="Book Antiqua" w:hAnsi="Book Antiqua" w:cs="Times New Roman"/>
          <w:sz w:val="24"/>
          <w:szCs w:val="24"/>
        </w:rPr>
        <w:t xml:space="preserve"> through </w:t>
      </w:r>
      <w:proofErr w:type="spellStart"/>
      <w:r w:rsidR="007169C4" w:rsidRPr="00AC32D6">
        <w:rPr>
          <w:rFonts w:ascii="Book Antiqua" w:hAnsi="Book Antiqua" w:cs="Times New Roman"/>
          <w:sz w:val="24"/>
          <w:szCs w:val="24"/>
        </w:rPr>
        <w:t>Ras-Erk</w:t>
      </w:r>
      <w:proofErr w:type="spellEnd"/>
      <w:r w:rsidR="007169C4" w:rsidRPr="00AC32D6">
        <w:rPr>
          <w:rFonts w:ascii="Book Antiqua" w:hAnsi="Book Antiqua" w:cs="Times New Roman"/>
          <w:sz w:val="24"/>
          <w:szCs w:val="24"/>
        </w:rPr>
        <w:t>, Rac1-Mkk6 depended pathway. ROS also activates AP-1 and Stat-3 through Rac1-Mkk4/7, JAK-Stat mediated pathway respectively. RAGE may induce apoptosis through PI3K-Csp3 depended pathway as well as activates NF-</w:t>
      </w:r>
      <w:proofErr w:type="spellStart"/>
      <w:r w:rsidR="007169C4" w:rsidRPr="00AC32D6">
        <w:rPr>
          <w:rFonts w:ascii="Book Antiqua" w:hAnsi="Book Antiqua" w:cs="Times New Roman"/>
          <w:sz w:val="24"/>
          <w:szCs w:val="24"/>
        </w:rPr>
        <w:t>kB</w:t>
      </w:r>
      <w:proofErr w:type="spellEnd"/>
      <w:r w:rsidR="007169C4" w:rsidRPr="00AC32D6">
        <w:rPr>
          <w:rFonts w:ascii="Book Antiqua" w:hAnsi="Book Antiqua" w:cs="Times New Roman"/>
          <w:sz w:val="24"/>
          <w:szCs w:val="24"/>
        </w:rPr>
        <w:t xml:space="preserve"> through PI3-Akt mediated pathway although PI3K may participates in ROS production. </w:t>
      </w:r>
      <w:r w:rsidR="00FC7E0D" w:rsidRPr="00AC32D6">
        <w:rPr>
          <w:rFonts w:ascii="Book Antiqua" w:hAnsi="Book Antiqua" w:cs="Times New Roman"/>
          <w:sz w:val="24"/>
          <w:szCs w:val="24"/>
        </w:rPr>
        <w:t xml:space="preserve">Diabetes mellitus </w:t>
      </w:r>
      <w:r w:rsidR="00FC7E0D" w:rsidRPr="00AC32D6">
        <w:rPr>
          <w:rFonts w:ascii="Book Antiqua" w:hAnsi="Book Antiqua" w:cs="Times New Roman" w:hint="eastAsia"/>
          <w:sz w:val="24"/>
          <w:szCs w:val="24"/>
          <w:lang w:eastAsia="zh-CN"/>
        </w:rPr>
        <w:t>(</w:t>
      </w:r>
      <w:r w:rsidR="007169C4" w:rsidRPr="00AC32D6">
        <w:rPr>
          <w:rFonts w:ascii="Book Antiqua" w:hAnsi="Book Antiqua" w:cs="Times New Roman"/>
          <w:sz w:val="24"/>
          <w:szCs w:val="24"/>
        </w:rPr>
        <w:t>DM</w:t>
      </w:r>
      <w:r w:rsidR="00FC7E0D" w:rsidRPr="00AC32D6">
        <w:rPr>
          <w:rFonts w:ascii="Book Antiqua" w:hAnsi="Book Antiqua" w:cs="Times New Roman" w:hint="eastAsia"/>
          <w:sz w:val="24"/>
          <w:szCs w:val="24"/>
          <w:lang w:eastAsia="zh-CN"/>
        </w:rPr>
        <w:t>)</w:t>
      </w:r>
      <w:r w:rsidR="007169C4" w:rsidRPr="00AC32D6">
        <w:rPr>
          <w:rFonts w:ascii="Book Antiqua" w:hAnsi="Book Antiqua" w:cs="Times New Roman"/>
          <w:sz w:val="24"/>
          <w:szCs w:val="24"/>
        </w:rPr>
        <w:t xml:space="preserve"> induced </w:t>
      </w:r>
      <w:proofErr w:type="spellStart"/>
      <w:r w:rsidR="007169C4" w:rsidRPr="00AC32D6">
        <w:rPr>
          <w:rFonts w:ascii="Book Antiqua" w:hAnsi="Book Antiqua" w:cs="Times New Roman"/>
          <w:sz w:val="24"/>
          <w:szCs w:val="24"/>
        </w:rPr>
        <w:t>methylglyoxal</w:t>
      </w:r>
      <w:proofErr w:type="spellEnd"/>
      <w:r w:rsidR="007169C4" w:rsidRPr="00AC32D6">
        <w:rPr>
          <w:rFonts w:ascii="Book Antiqua" w:hAnsi="Book Antiqua" w:cs="Times New Roman"/>
          <w:sz w:val="24"/>
          <w:szCs w:val="24"/>
        </w:rPr>
        <w:t xml:space="preserve"> may directly participates in apoptosis through MAPK mediated pathway. Activated NF-</w:t>
      </w:r>
      <w:proofErr w:type="spellStart"/>
      <w:r w:rsidR="007169C4" w:rsidRPr="00AC32D6">
        <w:rPr>
          <w:rFonts w:ascii="Book Antiqua" w:hAnsi="Book Antiqua" w:cs="Times New Roman"/>
          <w:sz w:val="24"/>
          <w:szCs w:val="24"/>
        </w:rPr>
        <w:t>kB</w:t>
      </w:r>
      <w:proofErr w:type="spellEnd"/>
      <w:r w:rsidR="007169C4" w:rsidRPr="00AC32D6">
        <w:rPr>
          <w:rFonts w:ascii="Book Antiqua" w:hAnsi="Book Antiqua" w:cs="Times New Roman"/>
          <w:sz w:val="24"/>
          <w:szCs w:val="24"/>
        </w:rPr>
        <w:t xml:space="preserve">, AP-1 and Stat3 act congruously to </w:t>
      </w:r>
      <w:r w:rsidR="007169C4" w:rsidRPr="00AC32D6">
        <w:rPr>
          <w:rFonts w:ascii="Book Antiqua" w:hAnsi="Book Antiqua" w:cs="Times New Roman"/>
          <w:sz w:val="24"/>
          <w:szCs w:val="24"/>
        </w:rPr>
        <w:lastRenderedPageBreak/>
        <w:t xml:space="preserve">transcribe the genes of </w:t>
      </w:r>
      <w:proofErr w:type="spellStart"/>
      <w:r w:rsidR="007169C4" w:rsidRPr="00AC32D6">
        <w:rPr>
          <w:rFonts w:ascii="Book Antiqua" w:hAnsi="Book Antiqua" w:cs="Times New Roman"/>
          <w:sz w:val="24"/>
          <w:szCs w:val="24"/>
        </w:rPr>
        <w:t>proinflammatory</w:t>
      </w:r>
      <w:proofErr w:type="spellEnd"/>
      <w:r w:rsidR="007169C4" w:rsidRPr="00AC32D6">
        <w:rPr>
          <w:rFonts w:ascii="Book Antiqua" w:hAnsi="Book Antiqua" w:cs="Times New Roman"/>
          <w:sz w:val="24"/>
          <w:szCs w:val="24"/>
        </w:rPr>
        <w:t xml:space="preserve"> cytokines and other factors which are responsible for the destruction of peripheral nerve cells. AGE also participate directly on the modification of axon and thereby reduce the potentiality of signal transduction. </w:t>
      </w:r>
    </w:p>
    <w:p w:rsidR="00BF366A" w:rsidRPr="00AC32D6" w:rsidRDefault="00BF366A" w:rsidP="007169C4">
      <w:pPr>
        <w:spacing w:after="0" w:line="360" w:lineRule="auto"/>
        <w:jc w:val="both"/>
        <w:rPr>
          <w:rFonts w:ascii="Book Antiqua" w:hAnsi="Book Antiqua"/>
          <w:sz w:val="24"/>
          <w:szCs w:val="24"/>
          <w:lang w:eastAsia="zh-CN"/>
        </w:rPr>
      </w:pPr>
    </w:p>
    <w:p w:rsidR="007169C4" w:rsidRPr="00AC32D6" w:rsidRDefault="007169C4" w:rsidP="007169C4">
      <w:pPr>
        <w:spacing w:after="0" w:line="360" w:lineRule="auto"/>
        <w:jc w:val="both"/>
        <w:rPr>
          <w:rFonts w:ascii="Book Antiqua" w:hAnsi="Book Antiqua" w:cs="Times New Roman"/>
          <w:sz w:val="24"/>
          <w:szCs w:val="24"/>
        </w:rPr>
      </w:pPr>
      <w:r w:rsidRPr="00AC32D6">
        <w:rPr>
          <w:rFonts w:ascii="Book Antiqua" w:hAnsi="Book Antiqua" w:cs="Times New Roman"/>
          <w:b/>
          <w:sz w:val="24"/>
          <w:szCs w:val="24"/>
        </w:rPr>
        <w:t>Figure 3 Diabetes mellitus induced regulation of osteoclast.</w:t>
      </w:r>
      <w:r w:rsidR="00DD4B70" w:rsidRPr="00AC32D6">
        <w:rPr>
          <w:rFonts w:ascii="Book Antiqua" w:hAnsi="Book Antiqua" w:cs="Times New Roman" w:hint="eastAsia"/>
          <w:b/>
          <w:sz w:val="24"/>
          <w:szCs w:val="24"/>
          <w:lang w:eastAsia="zh-CN"/>
        </w:rPr>
        <w:t xml:space="preserve"> </w:t>
      </w:r>
      <w:r w:rsidRPr="00AC32D6">
        <w:rPr>
          <w:rFonts w:ascii="Book Antiqua" w:hAnsi="Book Antiqua" w:cs="Times New Roman"/>
          <w:sz w:val="24"/>
          <w:szCs w:val="24"/>
        </w:rPr>
        <w:t>(A)</w:t>
      </w:r>
      <w:r w:rsidRPr="00AC32D6">
        <w:rPr>
          <w:rFonts w:ascii="Book Antiqua" w:hAnsi="Book Antiqua" w:cs="Times New Roman"/>
          <w:b/>
          <w:sz w:val="24"/>
          <w:szCs w:val="24"/>
        </w:rPr>
        <w:t xml:space="preserve"> </w:t>
      </w:r>
      <w:r w:rsidRPr="00AC32D6">
        <w:rPr>
          <w:rFonts w:ascii="Book Antiqua" w:hAnsi="Book Antiqua" w:cs="Times New Roman"/>
          <w:sz w:val="24"/>
          <w:szCs w:val="24"/>
        </w:rPr>
        <w:t xml:space="preserve">During normal physiology several </w:t>
      </w:r>
      <w:proofErr w:type="spellStart"/>
      <w:r w:rsidRPr="00AC32D6">
        <w:rPr>
          <w:rFonts w:ascii="Book Antiqua" w:hAnsi="Book Antiqua" w:cs="Times New Roman"/>
          <w:sz w:val="24"/>
          <w:szCs w:val="24"/>
        </w:rPr>
        <w:t>osteoblastogenic</w:t>
      </w:r>
      <w:proofErr w:type="spellEnd"/>
      <w:r w:rsidRPr="00AC32D6">
        <w:rPr>
          <w:rFonts w:ascii="Book Antiqua" w:hAnsi="Book Antiqua" w:cs="Times New Roman"/>
          <w:sz w:val="24"/>
          <w:szCs w:val="24"/>
        </w:rPr>
        <w:t xml:space="preserve"> modulators including RANKL, M-CSF, </w:t>
      </w:r>
      <w:r w:rsidR="00D85328" w:rsidRPr="00AC32D6">
        <w:rPr>
          <w:rFonts w:ascii="Book Antiqua" w:hAnsi="Book Antiqua" w:cs="Times New Roman"/>
          <w:sz w:val="24"/>
          <w:szCs w:val="24"/>
        </w:rPr>
        <w:t xml:space="preserve">monocyte </w:t>
      </w:r>
      <w:proofErr w:type="spellStart"/>
      <w:r w:rsidR="00D85328" w:rsidRPr="00AC32D6">
        <w:rPr>
          <w:rFonts w:ascii="Book Antiqua" w:hAnsi="Book Antiqua" w:cs="Times New Roman"/>
          <w:sz w:val="24"/>
          <w:szCs w:val="24"/>
        </w:rPr>
        <w:t>chemoattractant</w:t>
      </w:r>
      <w:proofErr w:type="spellEnd"/>
      <w:r w:rsidR="00D85328" w:rsidRPr="00AC32D6">
        <w:rPr>
          <w:rFonts w:ascii="Book Antiqua" w:hAnsi="Book Antiqua" w:cs="Times New Roman"/>
          <w:sz w:val="24"/>
          <w:szCs w:val="24"/>
        </w:rPr>
        <w:t xml:space="preserve"> protein </w:t>
      </w:r>
      <w:r w:rsidR="00D85328"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MCP</w:t>
      </w:r>
      <w:r w:rsidR="00D85328"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and </w:t>
      </w:r>
      <w:r w:rsidR="00D85328" w:rsidRPr="00AC32D6">
        <w:rPr>
          <w:rFonts w:ascii="Book Antiqua" w:hAnsi="Book Antiqua" w:cs="Times New Roman"/>
          <w:sz w:val="24"/>
          <w:szCs w:val="24"/>
        </w:rPr>
        <w:t xml:space="preserve">immunoglobulin G </w:t>
      </w:r>
      <w:r w:rsidR="00D85328" w:rsidRPr="00AC32D6">
        <w:rPr>
          <w:rFonts w:ascii="Book Antiqua" w:hAnsi="Book Antiqua" w:cs="Times New Roman" w:hint="eastAsia"/>
          <w:sz w:val="24"/>
          <w:szCs w:val="24"/>
          <w:lang w:eastAsia="zh-CN"/>
        </w:rPr>
        <w:t>(</w:t>
      </w:r>
      <w:proofErr w:type="spellStart"/>
      <w:r w:rsidRPr="00AC32D6">
        <w:rPr>
          <w:rFonts w:ascii="Book Antiqua" w:hAnsi="Book Antiqua" w:cs="Times New Roman"/>
          <w:sz w:val="24"/>
          <w:szCs w:val="24"/>
        </w:rPr>
        <w:t>IgG</w:t>
      </w:r>
      <w:proofErr w:type="spellEnd"/>
      <w:r w:rsidR="00D85328"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binds with their receptors expressed on osteoclast and activates different signal transduction pathway to transcribe the particular gene. Binding of RANKL with RANK triggers several possible pathways to induce the corresponding element. It may induce transcription factor NF-</w:t>
      </w:r>
      <w:proofErr w:type="spellStart"/>
      <w:r w:rsidRPr="00AC32D6">
        <w:rPr>
          <w:rFonts w:ascii="Book Antiqua" w:hAnsi="Book Antiqua" w:cs="Times New Roman"/>
          <w:sz w:val="24"/>
          <w:szCs w:val="24"/>
        </w:rPr>
        <w:t>kB</w:t>
      </w:r>
      <w:proofErr w:type="spellEnd"/>
      <w:r w:rsidRPr="00AC32D6">
        <w:rPr>
          <w:rFonts w:ascii="Book Antiqua" w:hAnsi="Book Antiqua" w:cs="Times New Roman"/>
          <w:sz w:val="24"/>
          <w:szCs w:val="24"/>
        </w:rPr>
        <w:t xml:space="preserve"> through TRAF or </w:t>
      </w:r>
      <w:proofErr w:type="spellStart"/>
      <w:r w:rsidR="00C12D18" w:rsidRPr="00AC32D6">
        <w:rPr>
          <w:rFonts w:ascii="Book Antiqua" w:hAnsi="Book Antiqua" w:cs="Times New Roman"/>
          <w:sz w:val="24"/>
          <w:szCs w:val="24"/>
        </w:rPr>
        <w:t>IkB</w:t>
      </w:r>
      <w:proofErr w:type="spellEnd"/>
      <w:r w:rsidR="00C12D18" w:rsidRPr="00AC32D6">
        <w:rPr>
          <w:rFonts w:ascii="Book Antiqua" w:hAnsi="Book Antiqua" w:cs="Times New Roman"/>
          <w:sz w:val="24"/>
          <w:szCs w:val="24"/>
        </w:rPr>
        <w:t xml:space="preserve"> kinase </w:t>
      </w:r>
      <w:r w:rsidR="00C12D18"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IKK</w:t>
      </w:r>
      <w:r w:rsidR="00C12D18"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mediated pathway as well as induces </w:t>
      </w:r>
      <w:r w:rsidR="00F33F1C" w:rsidRPr="00AC32D6">
        <w:rPr>
          <w:rFonts w:ascii="Book Antiqua" w:hAnsi="Book Antiqua" w:cs="Times New Roman"/>
          <w:sz w:val="24"/>
          <w:szCs w:val="24"/>
        </w:rPr>
        <w:t xml:space="preserve">nuclear factor of activated T cells </w:t>
      </w:r>
      <w:r w:rsidR="00F33F1C"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NFAT</w:t>
      </w:r>
      <w:r w:rsidR="00F33F1C"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through </w:t>
      </w:r>
      <w:r w:rsidR="00EC4921" w:rsidRPr="00AC32D6">
        <w:rPr>
          <w:rFonts w:ascii="Book Antiqua" w:hAnsi="Book Antiqua" w:cs="Times New Roman"/>
          <w:sz w:val="24"/>
          <w:szCs w:val="24"/>
        </w:rPr>
        <w:t xml:space="preserve">reactive oxygen species </w:t>
      </w:r>
      <w:r w:rsidR="00EC4921" w:rsidRPr="00AC32D6">
        <w:rPr>
          <w:rFonts w:ascii="Book Antiqua" w:hAnsi="Book Antiqua" w:cs="Times New Roman" w:hint="eastAsia"/>
          <w:sz w:val="24"/>
          <w:szCs w:val="24"/>
          <w:lang w:eastAsia="zh-CN"/>
        </w:rPr>
        <w:t>(</w:t>
      </w:r>
      <w:r w:rsidR="00EC4921" w:rsidRPr="00AC32D6">
        <w:rPr>
          <w:rFonts w:ascii="Book Antiqua" w:hAnsi="Book Antiqua" w:cs="Times New Roman"/>
          <w:sz w:val="24"/>
          <w:szCs w:val="24"/>
        </w:rPr>
        <w:t>ROS</w:t>
      </w:r>
      <w:proofErr w:type="gramStart"/>
      <w:r w:rsidR="00EC4921"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w:t>
      </w:r>
      <w:proofErr w:type="gramEnd"/>
      <w:r w:rsidR="00EC4921" w:rsidRPr="00AC32D6">
        <w:rPr>
          <w:rFonts w:ascii="Book Antiqua" w:hAnsi="Book Antiqua" w:cs="Times New Roman"/>
          <w:sz w:val="24"/>
          <w:szCs w:val="24"/>
        </w:rPr>
        <w:t xml:space="preserve"> phospholipase </w:t>
      </w:r>
      <w:proofErr w:type="spellStart"/>
      <w:r w:rsidR="00EC4921" w:rsidRPr="00AC32D6">
        <w:rPr>
          <w:rFonts w:ascii="Book Antiqua" w:hAnsi="Book Antiqua" w:cs="Times New Roman"/>
          <w:sz w:val="24"/>
          <w:szCs w:val="24"/>
        </w:rPr>
        <w:t>Cγ</w:t>
      </w:r>
      <w:proofErr w:type="spellEnd"/>
      <w:r w:rsidR="00EC4921" w:rsidRPr="00AC32D6">
        <w:rPr>
          <w:rFonts w:ascii="Book Antiqua" w:hAnsi="Book Antiqua" w:cs="Times New Roman" w:hint="eastAsia"/>
          <w:sz w:val="24"/>
          <w:szCs w:val="24"/>
          <w:lang w:eastAsia="zh-CN"/>
        </w:rPr>
        <w:t xml:space="preserve"> (</w:t>
      </w:r>
      <w:proofErr w:type="spellStart"/>
      <w:r w:rsidRPr="00AC32D6">
        <w:rPr>
          <w:rFonts w:ascii="Book Antiqua" w:hAnsi="Book Antiqua" w:cs="Times New Roman"/>
          <w:sz w:val="24"/>
          <w:szCs w:val="24"/>
        </w:rPr>
        <w:t>PLCγ</w:t>
      </w:r>
      <w:proofErr w:type="spellEnd"/>
      <w:r w:rsidR="00EC4921"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mediated pathway. RANK also may induce AP-1 through triggering the kinase enzymes. </w:t>
      </w:r>
      <w:r w:rsidR="00180447" w:rsidRPr="00AC32D6">
        <w:rPr>
          <w:rFonts w:ascii="Book Antiqua" w:hAnsi="Book Antiqua" w:cs="Times New Roman"/>
          <w:sz w:val="24"/>
          <w:szCs w:val="24"/>
        </w:rPr>
        <w:t xml:space="preserve">Macrophage colony stimulating factor </w:t>
      </w:r>
      <w:r w:rsidR="00180447"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M-CSF</w:t>
      </w:r>
      <w:r w:rsidR="00180447"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activates transcription factors </w:t>
      </w:r>
      <w:r w:rsidR="007D4799" w:rsidRPr="00AC32D6">
        <w:rPr>
          <w:rFonts w:ascii="Book Antiqua" w:hAnsi="Book Antiqua" w:cs="Times New Roman"/>
          <w:sz w:val="24"/>
          <w:szCs w:val="24"/>
        </w:rPr>
        <w:t>peroxisome proliferator activated receptor γ</w:t>
      </w:r>
      <w:r w:rsidR="007D4799" w:rsidRPr="00AC32D6">
        <w:rPr>
          <w:rFonts w:ascii="Book Antiqua" w:hAnsi="Book Antiqua" w:cs="Times New Roman" w:hint="eastAsia"/>
          <w:sz w:val="24"/>
          <w:szCs w:val="24"/>
          <w:lang w:eastAsia="zh-CN"/>
        </w:rPr>
        <w:t xml:space="preserve"> (</w:t>
      </w:r>
      <w:proofErr w:type="spellStart"/>
      <w:r w:rsidRPr="00AC32D6">
        <w:rPr>
          <w:rFonts w:ascii="Book Antiqua" w:hAnsi="Book Antiqua" w:cs="Times New Roman"/>
          <w:sz w:val="24"/>
          <w:szCs w:val="24"/>
        </w:rPr>
        <w:t>PPARγ</w:t>
      </w:r>
      <w:proofErr w:type="spellEnd"/>
      <w:r w:rsidR="007D4799"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and </w:t>
      </w:r>
      <w:r w:rsidR="00F33F1C" w:rsidRPr="00AC32D6">
        <w:rPr>
          <w:rFonts w:ascii="Book Antiqua" w:hAnsi="Book Antiqua" w:cs="Times New Roman"/>
          <w:sz w:val="24"/>
          <w:szCs w:val="24"/>
        </w:rPr>
        <w:t>hypoxia inducible factor 1 α</w:t>
      </w:r>
      <w:r w:rsidR="00F33F1C" w:rsidRPr="00AC32D6">
        <w:rPr>
          <w:rFonts w:ascii="Book Antiqua" w:hAnsi="Book Antiqua" w:cs="Times New Roman" w:hint="eastAsia"/>
          <w:sz w:val="24"/>
          <w:szCs w:val="24"/>
          <w:lang w:eastAsia="zh-CN"/>
        </w:rPr>
        <w:t xml:space="preserve"> (</w:t>
      </w:r>
      <w:r w:rsidRPr="00AC32D6">
        <w:rPr>
          <w:rFonts w:ascii="Book Antiqua" w:hAnsi="Book Antiqua" w:cs="Times New Roman"/>
          <w:sz w:val="24"/>
          <w:szCs w:val="24"/>
        </w:rPr>
        <w:t>HIF1α</w:t>
      </w:r>
      <w:r w:rsidR="00F33F1C"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through PI3K-AKT mediated pathway. MCP activates AP-1 signaling through RAS-MAPK mediated pathway which requires the assistance of JAK. </w:t>
      </w:r>
      <w:proofErr w:type="spellStart"/>
      <w:r w:rsidRPr="00AC32D6">
        <w:rPr>
          <w:rFonts w:ascii="Book Antiqua" w:hAnsi="Book Antiqua" w:cs="Times New Roman"/>
          <w:sz w:val="24"/>
          <w:szCs w:val="24"/>
        </w:rPr>
        <w:t>IgG</w:t>
      </w:r>
      <w:proofErr w:type="spellEnd"/>
      <w:r w:rsidRPr="00AC32D6">
        <w:rPr>
          <w:rFonts w:ascii="Book Antiqua" w:hAnsi="Book Antiqua" w:cs="Times New Roman"/>
          <w:sz w:val="24"/>
          <w:szCs w:val="24"/>
        </w:rPr>
        <w:t xml:space="preserve"> also signals through the </w:t>
      </w:r>
      <w:r w:rsidR="00583047" w:rsidRPr="00AC32D6">
        <w:rPr>
          <w:rFonts w:ascii="Book Antiqua" w:hAnsi="Book Antiqua" w:cs="Times New Roman"/>
          <w:sz w:val="24"/>
          <w:szCs w:val="24"/>
        </w:rPr>
        <w:t xml:space="preserve">Fc receptor γ chain </w:t>
      </w:r>
      <w:r w:rsidR="00583047" w:rsidRPr="00AC32D6">
        <w:rPr>
          <w:rFonts w:ascii="Book Antiqua" w:hAnsi="Book Antiqua" w:cs="Times New Roman" w:hint="eastAsia"/>
          <w:sz w:val="24"/>
          <w:szCs w:val="24"/>
          <w:lang w:eastAsia="zh-CN"/>
        </w:rPr>
        <w:t>(</w:t>
      </w:r>
      <w:proofErr w:type="spellStart"/>
      <w:r w:rsidRPr="00AC32D6">
        <w:rPr>
          <w:rFonts w:ascii="Book Antiqua" w:hAnsi="Book Antiqua" w:cs="Times New Roman"/>
          <w:sz w:val="24"/>
          <w:szCs w:val="24"/>
        </w:rPr>
        <w:t>FcγR</w:t>
      </w:r>
      <w:proofErr w:type="spellEnd"/>
      <w:r w:rsidR="00583047"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to activate NFAT </w:t>
      </w:r>
      <w:r w:rsidR="00F33F1C" w:rsidRPr="00AC32D6">
        <w:rPr>
          <w:rFonts w:ascii="Book Antiqua" w:hAnsi="Book Antiqua" w:cs="Times New Roman"/>
          <w:i/>
          <w:sz w:val="24"/>
          <w:szCs w:val="24"/>
        </w:rPr>
        <w:t>via</w:t>
      </w:r>
      <w:r w:rsidRPr="00AC32D6">
        <w:rPr>
          <w:rFonts w:ascii="Book Antiqua" w:hAnsi="Book Antiqua" w:cs="Times New Roman"/>
          <w:sz w:val="24"/>
          <w:szCs w:val="24"/>
        </w:rPr>
        <w:t xml:space="preserve"> the induction of </w:t>
      </w:r>
      <w:proofErr w:type="spellStart"/>
      <w:r w:rsidRPr="00AC32D6">
        <w:rPr>
          <w:rFonts w:ascii="Book Antiqua" w:hAnsi="Book Antiqua" w:cs="Times New Roman"/>
          <w:sz w:val="24"/>
          <w:szCs w:val="24"/>
        </w:rPr>
        <w:t>PLCγ</w:t>
      </w:r>
      <w:proofErr w:type="spellEnd"/>
      <w:r w:rsidRPr="00AC32D6">
        <w:rPr>
          <w:rFonts w:ascii="Book Antiqua" w:hAnsi="Book Antiqua" w:cs="Times New Roman"/>
          <w:sz w:val="24"/>
          <w:szCs w:val="24"/>
        </w:rPr>
        <w:t xml:space="preserve"> as well as activates AP-1 through the kinase enzyme systems and both of the pathways require the activation of SYK. (B)</w:t>
      </w:r>
      <w:r w:rsidRPr="00AC32D6">
        <w:rPr>
          <w:rFonts w:ascii="Book Antiqua" w:hAnsi="Book Antiqua" w:cs="Times New Roman"/>
          <w:b/>
          <w:sz w:val="24"/>
          <w:szCs w:val="24"/>
        </w:rPr>
        <w:t xml:space="preserve"> </w:t>
      </w:r>
      <w:r w:rsidRPr="00AC32D6">
        <w:rPr>
          <w:rFonts w:ascii="Book Antiqua" w:hAnsi="Book Antiqua" w:cs="Times New Roman"/>
          <w:sz w:val="24"/>
          <w:szCs w:val="24"/>
        </w:rPr>
        <w:t xml:space="preserve">During the state of DM, it induces the </w:t>
      </w:r>
      <w:proofErr w:type="spellStart"/>
      <w:r w:rsidRPr="00AC32D6">
        <w:rPr>
          <w:rFonts w:ascii="Book Antiqua" w:hAnsi="Book Antiqua" w:cs="Times New Roman"/>
          <w:sz w:val="24"/>
          <w:szCs w:val="24"/>
        </w:rPr>
        <w:t>upregulation</w:t>
      </w:r>
      <w:proofErr w:type="spellEnd"/>
      <w:r w:rsidRPr="00AC32D6">
        <w:rPr>
          <w:rFonts w:ascii="Book Antiqua" w:hAnsi="Book Antiqua" w:cs="Times New Roman"/>
          <w:sz w:val="24"/>
          <w:szCs w:val="24"/>
        </w:rPr>
        <w:t xml:space="preserve"> of </w:t>
      </w:r>
      <w:proofErr w:type="spellStart"/>
      <w:r w:rsidRPr="00AC32D6">
        <w:rPr>
          <w:rFonts w:ascii="Book Antiqua" w:hAnsi="Book Antiqua" w:cs="Times New Roman"/>
          <w:sz w:val="24"/>
          <w:szCs w:val="24"/>
        </w:rPr>
        <w:t>osteoclastogenic</w:t>
      </w:r>
      <w:proofErr w:type="spellEnd"/>
      <w:r w:rsidRPr="00AC32D6">
        <w:rPr>
          <w:rFonts w:ascii="Book Antiqua" w:hAnsi="Book Antiqua" w:cs="Times New Roman"/>
          <w:sz w:val="24"/>
          <w:szCs w:val="24"/>
        </w:rPr>
        <w:t xml:space="preserve"> factors stated above and thereby induce the differentiation and activity of osteoclast. In addition to the above factors, DM also induces the synthesis of some </w:t>
      </w:r>
      <w:proofErr w:type="spellStart"/>
      <w:r w:rsidRPr="00AC32D6">
        <w:rPr>
          <w:rFonts w:ascii="Book Antiqua" w:hAnsi="Book Antiqua" w:cs="Times New Roman"/>
          <w:sz w:val="24"/>
          <w:szCs w:val="24"/>
        </w:rPr>
        <w:t>proinflammatory</w:t>
      </w:r>
      <w:proofErr w:type="spellEnd"/>
      <w:r w:rsidRPr="00AC32D6">
        <w:rPr>
          <w:rFonts w:ascii="Book Antiqua" w:hAnsi="Book Antiqua" w:cs="Times New Roman"/>
          <w:sz w:val="24"/>
          <w:szCs w:val="24"/>
        </w:rPr>
        <w:t xml:space="preserve"> cytokines which also favor the bone </w:t>
      </w:r>
      <w:proofErr w:type="spellStart"/>
      <w:r w:rsidRPr="00AC32D6">
        <w:rPr>
          <w:rFonts w:ascii="Book Antiqua" w:hAnsi="Book Antiqua" w:cs="Times New Roman"/>
          <w:sz w:val="24"/>
          <w:szCs w:val="24"/>
        </w:rPr>
        <w:t>resorption</w:t>
      </w:r>
      <w:proofErr w:type="spellEnd"/>
      <w:r w:rsidRPr="00AC32D6">
        <w:rPr>
          <w:rFonts w:ascii="Book Antiqua" w:hAnsi="Book Antiqua" w:cs="Times New Roman"/>
          <w:sz w:val="24"/>
          <w:szCs w:val="24"/>
        </w:rPr>
        <w:t xml:space="preserve"> by osteoclast. </w:t>
      </w:r>
      <w:proofErr w:type="gramStart"/>
      <w:r w:rsidR="008E465D" w:rsidRPr="00AC32D6">
        <w:rPr>
          <w:rFonts w:ascii="Book Antiqua" w:hAnsi="Book Antiqua" w:cs="Times New Roman"/>
          <w:sz w:val="24"/>
          <w:szCs w:val="24"/>
        </w:rPr>
        <w:t>interleukin</w:t>
      </w:r>
      <w:proofErr w:type="gramEnd"/>
      <w:r w:rsidR="008E465D" w:rsidRPr="00AC32D6">
        <w:rPr>
          <w:rFonts w:ascii="Book Antiqua" w:hAnsi="Book Antiqua" w:cs="Times New Roman"/>
          <w:sz w:val="24"/>
          <w:szCs w:val="24"/>
        </w:rPr>
        <w:t xml:space="preserve"> 6</w:t>
      </w:r>
      <w:r w:rsidR="008E465D" w:rsidRPr="00AC32D6">
        <w:rPr>
          <w:rFonts w:ascii="Book Antiqua" w:hAnsi="Book Antiqua" w:cs="Times New Roman" w:hint="eastAsia"/>
          <w:sz w:val="24"/>
          <w:szCs w:val="24"/>
          <w:lang w:eastAsia="zh-CN"/>
        </w:rPr>
        <w:t xml:space="preserve"> (</w:t>
      </w:r>
      <w:r w:rsidR="008E465D" w:rsidRPr="00AC32D6">
        <w:rPr>
          <w:rFonts w:ascii="Book Antiqua" w:hAnsi="Book Antiqua" w:cs="Times New Roman"/>
          <w:sz w:val="24"/>
          <w:szCs w:val="24"/>
        </w:rPr>
        <w:t>IL-6</w:t>
      </w:r>
      <w:r w:rsidR="008E465D"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exerts its effect through JAK-STAT mediated pathway although MCP activated JAK may contribute to the activation of STAT to some extent. TNF also activates NF-</w:t>
      </w:r>
      <w:proofErr w:type="spellStart"/>
      <w:r w:rsidRPr="00AC32D6">
        <w:rPr>
          <w:rFonts w:ascii="Book Antiqua" w:hAnsi="Book Antiqua" w:cs="Times New Roman"/>
          <w:sz w:val="24"/>
          <w:szCs w:val="24"/>
        </w:rPr>
        <w:t>kB</w:t>
      </w:r>
      <w:proofErr w:type="spellEnd"/>
      <w:r w:rsidRPr="00AC32D6">
        <w:rPr>
          <w:rFonts w:ascii="Book Antiqua" w:hAnsi="Book Antiqua" w:cs="Times New Roman"/>
          <w:sz w:val="24"/>
          <w:szCs w:val="24"/>
        </w:rPr>
        <w:t xml:space="preserve"> and AP-1 through IKK and Kinase system respectively. CCR2</w:t>
      </w:r>
      <w:r w:rsidR="00815105" w:rsidRPr="00AC32D6">
        <w:rPr>
          <w:rFonts w:ascii="Book Antiqua" w:hAnsi="Book Antiqua" w:cs="Times New Roman" w:hint="eastAsia"/>
          <w:sz w:val="24"/>
          <w:szCs w:val="24"/>
          <w:lang w:eastAsia="zh-CN"/>
        </w:rPr>
        <w:t xml:space="preserve">: </w:t>
      </w:r>
      <w:r w:rsidRPr="00AC32D6">
        <w:rPr>
          <w:rFonts w:ascii="Book Antiqua" w:hAnsi="Book Antiqua" w:cs="Times New Roman"/>
          <w:sz w:val="24"/>
          <w:szCs w:val="24"/>
        </w:rPr>
        <w:t xml:space="preserve">CC chemokine receptor 2; </w:t>
      </w:r>
      <w:proofErr w:type="spellStart"/>
      <w:r w:rsidRPr="00AC32D6">
        <w:rPr>
          <w:rFonts w:ascii="Book Antiqua" w:hAnsi="Book Antiqua" w:cs="Times New Roman"/>
          <w:sz w:val="24"/>
          <w:szCs w:val="24"/>
        </w:rPr>
        <w:t>mTOR</w:t>
      </w:r>
      <w:proofErr w:type="spellEnd"/>
      <w:r w:rsidR="00EC4921"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w:t>
      </w:r>
      <w:proofErr w:type="spellStart"/>
      <w:r w:rsidR="00EC4921" w:rsidRPr="00AC32D6">
        <w:rPr>
          <w:rFonts w:ascii="Book Antiqua" w:hAnsi="Book Antiqua" w:cs="Times New Roman"/>
          <w:sz w:val="24"/>
          <w:szCs w:val="24"/>
        </w:rPr>
        <w:t>M</w:t>
      </w:r>
      <w:r w:rsidRPr="00AC32D6">
        <w:rPr>
          <w:rFonts w:ascii="Book Antiqua" w:hAnsi="Book Antiqua" w:cs="Times New Roman"/>
          <w:sz w:val="24"/>
          <w:szCs w:val="24"/>
        </w:rPr>
        <w:t>ammaliam</w:t>
      </w:r>
      <w:proofErr w:type="spellEnd"/>
      <w:r w:rsidRPr="00AC32D6">
        <w:rPr>
          <w:rFonts w:ascii="Book Antiqua" w:hAnsi="Book Antiqua" w:cs="Times New Roman"/>
          <w:sz w:val="24"/>
          <w:szCs w:val="24"/>
        </w:rPr>
        <w:t xml:space="preserve"> target of </w:t>
      </w:r>
      <w:proofErr w:type="spellStart"/>
      <w:r w:rsidRPr="00AC32D6">
        <w:rPr>
          <w:rFonts w:ascii="Book Antiqua" w:hAnsi="Book Antiqua" w:cs="Times New Roman"/>
          <w:sz w:val="24"/>
          <w:szCs w:val="24"/>
        </w:rPr>
        <w:t>rapamycin</w:t>
      </w:r>
      <w:proofErr w:type="spellEnd"/>
      <w:r w:rsidRPr="00AC32D6">
        <w:rPr>
          <w:rFonts w:ascii="Book Antiqua" w:hAnsi="Book Antiqua" w:cs="Times New Roman"/>
          <w:sz w:val="24"/>
          <w:szCs w:val="24"/>
        </w:rPr>
        <w:t>; OPG</w:t>
      </w:r>
      <w:r w:rsidR="00C12D18"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w:t>
      </w:r>
      <w:proofErr w:type="spellStart"/>
      <w:r w:rsidR="00C12D18" w:rsidRPr="00AC32D6">
        <w:rPr>
          <w:rFonts w:ascii="Book Antiqua" w:hAnsi="Book Antiqua" w:cs="Times New Roman"/>
          <w:sz w:val="24"/>
          <w:szCs w:val="24"/>
        </w:rPr>
        <w:t>O</w:t>
      </w:r>
      <w:r w:rsidRPr="00AC32D6">
        <w:rPr>
          <w:rFonts w:ascii="Book Antiqua" w:hAnsi="Book Antiqua" w:cs="Times New Roman"/>
          <w:sz w:val="24"/>
          <w:szCs w:val="24"/>
        </w:rPr>
        <w:t>steoprotegerin</w:t>
      </w:r>
      <w:proofErr w:type="spellEnd"/>
      <w:r w:rsidRPr="00AC32D6">
        <w:rPr>
          <w:rFonts w:ascii="Book Antiqua" w:hAnsi="Book Antiqua" w:cs="Times New Roman"/>
          <w:sz w:val="24"/>
          <w:szCs w:val="24"/>
        </w:rPr>
        <w:t>; ERK</w:t>
      </w:r>
      <w:r w:rsidR="00614762"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w:t>
      </w:r>
      <w:r w:rsidR="00614762" w:rsidRPr="00AC32D6">
        <w:rPr>
          <w:rFonts w:ascii="Book Antiqua" w:hAnsi="Book Antiqua" w:cs="Times New Roman"/>
          <w:sz w:val="24"/>
          <w:szCs w:val="24"/>
        </w:rPr>
        <w:t>E</w:t>
      </w:r>
      <w:r w:rsidRPr="00AC32D6">
        <w:rPr>
          <w:rFonts w:ascii="Book Antiqua" w:hAnsi="Book Antiqua" w:cs="Times New Roman"/>
          <w:sz w:val="24"/>
          <w:szCs w:val="24"/>
        </w:rPr>
        <w:t>xtracellular signal regulated kinase; JNK</w:t>
      </w:r>
      <w:r w:rsidR="00614762"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w:t>
      </w:r>
      <w:r w:rsidRPr="00AC32D6">
        <w:rPr>
          <w:rFonts w:ascii="Book Antiqua" w:hAnsi="Book Antiqua" w:cs="Times New Roman"/>
          <w:sz w:val="24"/>
          <w:szCs w:val="24"/>
        </w:rPr>
        <w:lastRenderedPageBreak/>
        <w:t>JUN N terminal kinase; TRAP</w:t>
      </w:r>
      <w:r w:rsidR="00614762"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w:t>
      </w:r>
      <w:r w:rsidR="00614762" w:rsidRPr="00AC32D6">
        <w:rPr>
          <w:rFonts w:ascii="Book Antiqua" w:hAnsi="Book Antiqua" w:cs="Times New Roman"/>
          <w:sz w:val="24"/>
          <w:szCs w:val="24"/>
        </w:rPr>
        <w:t>T</w:t>
      </w:r>
      <w:r w:rsidRPr="00AC32D6">
        <w:rPr>
          <w:rFonts w:ascii="Book Antiqua" w:hAnsi="Book Antiqua" w:cs="Times New Roman"/>
          <w:sz w:val="24"/>
          <w:szCs w:val="24"/>
        </w:rPr>
        <w:t>artrate resistant acid phosphatase; CSK</w:t>
      </w:r>
      <w:r w:rsidR="00614762"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w:t>
      </w:r>
      <w:proofErr w:type="spellStart"/>
      <w:r w:rsidR="00614762" w:rsidRPr="00AC32D6">
        <w:rPr>
          <w:rFonts w:ascii="Book Antiqua" w:hAnsi="Book Antiqua" w:cs="Times New Roman"/>
          <w:sz w:val="24"/>
          <w:szCs w:val="24"/>
        </w:rPr>
        <w:t>C</w:t>
      </w:r>
      <w:r w:rsidRPr="00AC32D6">
        <w:rPr>
          <w:rFonts w:ascii="Book Antiqua" w:hAnsi="Book Antiqua" w:cs="Times New Roman"/>
          <w:sz w:val="24"/>
          <w:szCs w:val="24"/>
        </w:rPr>
        <w:t>athepsin</w:t>
      </w:r>
      <w:proofErr w:type="spellEnd"/>
      <w:r w:rsidRPr="00AC32D6">
        <w:rPr>
          <w:rFonts w:ascii="Book Antiqua" w:hAnsi="Book Antiqua" w:cs="Times New Roman"/>
          <w:sz w:val="24"/>
          <w:szCs w:val="24"/>
        </w:rPr>
        <w:t xml:space="preserve"> K; MMP</w:t>
      </w:r>
      <w:r w:rsidR="00614762"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w:t>
      </w:r>
      <w:r w:rsidR="00614762" w:rsidRPr="00AC32D6">
        <w:rPr>
          <w:rFonts w:ascii="Book Antiqua" w:hAnsi="Book Antiqua" w:cs="Times New Roman"/>
          <w:sz w:val="24"/>
          <w:szCs w:val="24"/>
        </w:rPr>
        <w:t>M</w:t>
      </w:r>
      <w:r w:rsidRPr="00AC32D6">
        <w:rPr>
          <w:rFonts w:ascii="Book Antiqua" w:hAnsi="Book Antiqua" w:cs="Times New Roman"/>
          <w:sz w:val="24"/>
          <w:szCs w:val="24"/>
        </w:rPr>
        <w:t>atrix metalloproteinase; CA2</w:t>
      </w:r>
      <w:r w:rsidR="00614762"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w:t>
      </w:r>
      <w:r w:rsidR="00614762" w:rsidRPr="00AC32D6">
        <w:rPr>
          <w:rFonts w:ascii="Book Antiqua" w:hAnsi="Book Antiqua" w:cs="Times New Roman"/>
          <w:sz w:val="24"/>
          <w:szCs w:val="24"/>
        </w:rPr>
        <w:t>C</w:t>
      </w:r>
      <w:r w:rsidRPr="00AC32D6">
        <w:rPr>
          <w:rFonts w:ascii="Book Antiqua" w:hAnsi="Book Antiqua" w:cs="Times New Roman"/>
          <w:sz w:val="24"/>
          <w:szCs w:val="24"/>
        </w:rPr>
        <w:t>arbonic anhydrase 2; GC</w:t>
      </w:r>
      <w:r w:rsidR="00614762" w:rsidRPr="00AC32D6">
        <w:rPr>
          <w:rFonts w:ascii="Book Antiqua" w:hAnsi="Book Antiqua" w:cs="Times New Roman" w:hint="eastAsia"/>
          <w:sz w:val="24"/>
          <w:szCs w:val="24"/>
          <w:lang w:eastAsia="zh-CN"/>
        </w:rPr>
        <w:t>:</w:t>
      </w:r>
      <w:r w:rsidRPr="00AC32D6">
        <w:rPr>
          <w:rFonts w:ascii="Book Antiqua" w:hAnsi="Book Antiqua" w:cs="Times New Roman"/>
          <w:sz w:val="24"/>
          <w:szCs w:val="24"/>
        </w:rPr>
        <w:t xml:space="preserve"> </w:t>
      </w:r>
      <w:r w:rsidR="00614762" w:rsidRPr="00AC32D6">
        <w:rPr>
          <w:rFonts w:ascii="Book Antiqua" w:hAnsi="Book Antiqua" w:cs="Times New Roman"/>
          <w:sz w:val="24"/>
          <w:szCs w:val="24"/>
        </w:rPr>
        <w:t>G</w:t>
      </w:r>
      <w:r w:rsidRPr="00AC32D6">
        <w:rPr>
          <w:rFonts w:ascii="Book Antiqua" w:hAnsi="Book Antiqua" w:cs="Times New Roman"/>
          <w:sz w:val="24"/>
          <w:szCs w:val="24"/>
        </w:rPr>
        <w:t>lucocorticoid.</w:t>
      </w:r>
    </w:p>
    <w:p w:rsidR="007169C4" w:rsidRPr="00AC32D6" w:rsidRDefault="007169C4" w:rsidP="007169C4">
      <w:pPr>
        <w:spacing w:after="0" w:line="360" w:lineRule="auto"/>
        <w:jc w:val="both"/>
        <w:rPr>
          <w:rFonts w:ascii="Book Antiqua" w:hAnsi="Book Antiqua"/>
          <w:sz w:val="24"/>
          <w:szCs w:val="24"/>
          <w:lang w:eastAsia="zh-CN"/>
        </w:rPr>
      </w:pPr>
    </w:p>
    <w:p w:rsidR="007169C4" w:rsidRPr="00AC32D6" w:rsidRDefault="000E6034" w:rsidP="007169C4">
      <w:pPr>
        <w:spacing w:after="0" w:line="360" w:lineRule="auto"/>
        <w:jc w:val="both"/>
        <w:rPr>
          <w:rFonts w:ascii="Book Antiqua" w:hAnsi="Book Antiqua" w:cs="Times New Roman"/>
          <w:sz w:val="24"/>
          <w:szCs w:val="24"/>
          <w:lang w:eastAsia="zh-CN"/>
        </w:rPr>
      </w:pPr>
      <w:r w:rsidRPr="00AC32D6">
        <w:rPr>
          <w:rFonts w:ascii="Book Antiqua" w:hAnsi="Book Antiqua" w:cs="Times New Roman"/>
          <w:b/>
          <w:noProof/>
          <w:sz w:val="24"/>
          <w:szCs w:val="24"/>
          <w:shd w:val="clear" w:color="auto" w:fill="FFFFFF"/>
        </w:rPr>
        <w:t>Figure 4</w:t>
      </w:r>
      <w:r w:rsidRPr="00AC32D6">
        <w:rPr>
          <w:rFonts w:ascii="Book Antiqua" w:hAnsi="Book Antiqua" w:cs="Times New Roman" w:hint="eastAsia"/>
          <w:b/>
          <w:noProof/>
          <w:sz w:val="24"/>
          <w:szCs w:val="24"/>
          <w:shd w:val="clear" w:color="auto" w:fill="FFFFFF"/>
          <w:lang w:eastAsia="zh-CN"/>
        </w:rPr>
        <w:t xml:space="preserve"> </w:t>
      </w:r>
      <w:r w:rsidR="007169C4" w:rsidRPr="00AC32D6">
        <w:rPr>
          <w:rFonts w:ascii="Book Antiqua" w:hAnsi="Book Antiqua" w:cs="Times New Roman"/>
          <w:b/>
          <w:sz w:val="24"/>
          <w:szCs w:val="24"/>
        </w:rPr>
        <w:t xml:space="preserve">Diabetes mellitus induced regulation of skeletal muscle. </w:t>
      </w:r>
      <w:r w:rsidR="001E6128" w:rsidRPr="00AC32D6">
        <w:rPr>
          <w:rFonts w:ascii="Book Antiqua" w:hAnsi="Book Antiqua" w:cs="Times New Roman"/>
          <w:b/>
          <w:sz w:val="24"/>
          <w:szCs w:val="24"/>
        </w:rPr>
        <w:t>Diabetes mellitus</w:t>
      </w:r>
      <w:r w:rsidR="001E6128" w:rsidRPr="00AC32D6">
        <w:rPr>
          <w:rFonts w:ascii="Book Antiqua" w:hAnsi="Book Antiqua" w:cs="Times New Roman"/>
          <w:sz w:val="24"/>
          <w:szCs w:val="24"/>
        </w:rPr>
        <w:t xml:space="preserve"> </w:t>
      </w:r>
      <w:r w:rsidR="001E6128" w:rsidRPr="00AC32D6">
        <w:rPr>
          <w:rFonts w:ascii="Book Antiqua" w:hAnsi="Book Antiqua" w:cs="Times New Roman" w:hint="eastAsia"/>
          <w:sz w:val="24"/>
          <w:szCs w:val="24"/>
          <w:lang w:eastAsia="zh-CN"/>
        </w:rPr>
        <w:t>(</w:t>
      </w:r>
      <w:r w:rsidR="007169C4" w:rsidRPr="00AC32D6">
        <w:rPr>
          <w:rFonts w:ascii="Book Antiqua" w:hAnsi="Book Antiqua" w:cs="Times New Roman"/>
          <w:sz w:val="24"/>
          <w:szCs w:val="24"/>
        </w:rPr>
        <w:t>DM</w:t>
      </w:r>
      <w:r w:rsidR="001E6128" w:rsidRPr="00AC32D6">
        <w:rPr>
          <w:rFonts w:ascii="Book Antiqua" w:hAnsi="Book Antiqua" w:cs="Times New Roman" w:hint="eastAsia"/>
          <w:sz w:val="24"/>
          <w:szCs w:val="24"/>
          <w:lang w:eastAsia="zh-CN"/>
        </w:rPr>
        <w:t>)</w:t>
      </w:r>
      <w:r w:rsidR="007169C4" w:rsidRPr="00AC32D6">
        <w:rPr>
          <w:rFonts w:ascii="Book Antiqua" w:hAnsi="Book Antiqua" w:cs="Times New Roman"/>
          <w:sz w:val="24"/>
          <w:szCs w:val="24"/>
        </w:rPr>
        <w:t xml:space="preserve"> induced elevated blood glucose is the major source of </w:t>
      </w:r>
      <w:r w:rsidR="00DF3AA9" w:rsidRPr="00AC32D6">
        <w:rPr>
          <w:rFonts w:ascii="Book Antiqua" w:hAnsi="Book Antiqua" w:cs="Times New Roman"/>
          <w:sz w:val="24"/>
          <w:szCs w:val="24"/>
        </w:rPr>
        <w:t xml:space="preserve">advance </w:t>
      </w:r>
      <w:proofErr w:type="spellStart"/>
      <w:r w:rsidR="00DF3AA9" w:rsidRPr="00AC32D6">
        <w:rPr>
          <w:rFonts w:ascii="Book Antiqua" w:hAnsi="Book Antiqua" w:cs="Times New Roman"/>
          <w:sz w:val="24"/>
          <w:szCs w:val="24"/>
        </w:rPr>
        <w:t>advance</w:t>
      </w:r>
      <w:proofErr w:type="spellEnd"/>
      <w:r w:rsidR="00DF3AA9" w:rsidRPr="00AC32D6">
        <w:rPr>
          <w:rFonts w:ascii="Book Antiqua" w:hAnsi="Book Antiqua" w:cs="Times New Roman"/>
          <w:sz w:val="24"/>
          <w:szCs w:val="24"/>
        </w:rPr>
        <w:t xml:space="preserve"> </w:t>
      </w:r>
      <w:proofErr w:type="spellStart"/>
      <w:r w:rsidR="00DF3AA9" w:rsidRPr="00AC32D6">
        <w:rPr>
          <w:rFonts w:ascii="Book Antiqua" w:hAnsi="Book Antiqua" w:cs="Times New Roman"/>
          <w:sz w:val="24"/>
          <w:szCs w:val="24"/>
        </w:rPr>
        <w:t>glycation</w:t>
      </w:r>
      <w:proofErr w:type="spellEnd"/>
      <w:r w:rsidR="00DF3AA9" w:rsidRPr="00AC32D6">
        <w:rPr>
          <w:rFonts w:ascii="Book Antiqua" w:hAnsi="Book Antiqua" w:cs="Times New Roman"/>
          <w:sz w:val="24"/>
          <w:szCs w:val="24"/>
        </w:rPr>
        <w:t xml:space="preserve"> end product</w:t>
      </w:r>
      <w:r w:rsidR="00DF3AA9" w:rsidRPr="00AC32D6">
        <w:rPr>
          <w:rFonts w:ascii="Book Antiqua" w:hAnsi="Book Antiqua" w:cs="Times New Roman" w:hint="eastAsia"/>
          <w:sz w:val="24"/>
          <w:szCs w:val="24"/>
          <w:lang w:eastAsia="zh-CN"/>
        </w:rPr>
        <w:t xml:space="preserve"> (</w:t>
      </w:r>
      <w:r w:rsidR="00DF3AA9" w:rsidRPr="00AC32D6">
        <w:rPr>
          <w:rFonts w:ascii="Book Antiqua" w:hAnsi="Book Antiqua" w:cs="Times New Roman"/>
          <w:sz w:val="24"/>
          <w:szCs w:val="24"/>
        </w:rPr>
        <w:t>AGE</w:t>
      </w:r>
      <w:r w:rsidR="00DF3AA9" w:rsidRPr="00AC32D6">
        <w:rPr>
          <w:rFonts w:ascii="Book Antiqua" w:hAnsi="Book Antiqua" w:cs="Times New Roman" w:hint="eastAsia"/>
          <w:sz w:val="24"/>
          <w:szCs w:val="24"/>
          <w:lang w:eastAsia="zh-CN"/>
        </w:rPr>
        <w:t>)</w:t>
      </w:r>
      <w:r w:rsidR="007169C4" w:rsidRPr="00AC32D6">
        <w:rPr>
          <w:rFonts w:ascii="Book Antiqua" w:hAnsi="Book Antiqua" w:cs="Times New Roman"/>
          <w:sz w:val="24"/>
          <w:szCs w:val="24"/>
        </w:rPr>
        <w:t xml:space="preserve"> which binds with its receptor </w:t>
      </w:r>
      <w:r w:rsidR="00F44633" w:rsidRPr="00AC32D6">
        <w:rPr>
          <w:rFonts w:ascii="Book Antiqua" w:hAnsi="Book Antiqua" w:cs="Times New Roman"/>
          <w:sz w:val="24"/>
          <w:szCs w:val="24"/>
        </w:rPr>
        <w:t xml:space="preserve">advance </w:t>
      </w:r>
      <w:proofErr w:type="spellStart"/>
      <w:r w:rsidR="00F44633" w:rsidRPr="00AC32D6">
        <w:rPr>
          <w:rFonts w:ascii="Book Antiqua" w:hAnsi="Book Antiqua" w:cs="Times New Roman"/>
          <w:sz w:val="24"/>
          <w:szCs w:val="24"/>
        </w:rPr>
        <w:t>glycation</w:t>
      </w:r>
      <w:proofErr w:type="spellEnd"/>
      <w:r w:rsidR="00F44633" w:rsidRPr="00AC32D6">
        <w:rPr>
          <w:rFonts w:ascii="Book Antiqua" w:hAnsi="Book Antiqua" w:cs="Times New Roman"/>
          <w:sz w:val="24"/>
          <w:szCs w:val="24"/>
        </w:rPr>
        <w:t xml:space="preserve"> end product (RAGE)</w:t>
      </w:r>
      <w:r w:rsidR="007169C4" w:rsidRPr="00AC32D6">
        <w:rPr>
          <w:rFonts w:ascii="Book Antiqua" w:hAnsi="Book Antiqua" w:cs="Times New Roman"/>
          <w:sz w:val="24"/>
          <w:szCs w:val="24"/>
        </w:rPr>
        <w:t xml:space="preserve"> to activate the signal cascade into </w:t>
      </w:r>
      <w:proofErr w:type="spellStart"/>
      <w:r w:rsidR="007169C4" w:rsidRPr="00AC32D6">
        <w:rPr>
          <w:rFonts w:ascii="Book Antiqua" w:hAnsi="Book Antiqua" w:cs="Times New Roman"/>
          <w:sz w:val="24"/>
          <w:szCs w:val="24"/>
        </w:rPr>
        <w:t>myocyte</w:t>
      </w:r>
      <w:proofErr w:type="spellEnd"/>
      <w:r w:rsidR="007169C4" w:rsidRPr="00AC32D6">
        <w:rPr>
          <w:rFonts w:ascii="Book Antiqua" w:hAnsi="Book Antiqua" w:cs="Times New Roman"/>
          <w:sz w:val="24"/>
          <w:szCs w:val="24"/>
        </w:rPr>
        <w:t xml:space="preserve">. RAGE activation enhances the generation of </w:t>
      </w:r>
      <w:r w:rsidR="000616FD" w:rsidRPr="00AC32D6">
        <w:rPr>
          <w:rFonts w:ascii="Book Antiqua" w:hAnsi="Book Antiqua" w:cs="Times New Roman"/>
          <w:sz w:val="24"/>
          <w:szCs w:val="24"/>
        </w:rPr>
        <w:t xml:space="preserve">reactive oxygen species </w:t>
      </w:r>
      <w:r w:rsidR="000616FD" w:rsidRPr="00AC32D6">
        <w:rPr>
          <w:rFonts w:ascii="Book Antiqua" w:hAnsi="Book Antiqua" w:cs="Times New Roman" w:hint="eastAsia"/>
          <w:sz w:val="24"/>
          <w:szCs w:val="24"/>
          <w:lang w:eastAsia="zh-CN"/>
        </w:rPr>
        <w:t>(</w:t>
      </w:r>
      <w:r w:rsidR="000616FD" w:rsidRPr="00AC32D6">
        <w:rPr>
          <w:rFonts w:ascii="Book Antiqua" w:hAnsi="Book Antiqua" w:cs="Times New Roman"/>
          <w:sz w:val="24"/>
          <w:szCs w:val="24"/>
        </w:rPr>
        <w:t>ROS</w:t>
      </w:r>
      <w:r w:rsidR="000616FD" w:rsidRPr="00AC32D6">
        <w:rPr>
          <w:rFonts w:ascii="Book Antiqua" w:hAnsi="Book Antiqua" w:cs="Times New Roman" w:hint="eastAsia"/>
          <w:sz w:val="24"/>
          <w:szCs w:val="24"/>
          <w:lang w:eastAsia="zh-CN"/>
        </w:rPr>
        <w:t>)</w:t>
      </w:r>
      <w:r w:rsidR="007169C4" w:rsidRPr="00AC32D6">
        <w:rPr>
          <w:rFonts w:ascii="Book Antiqua" w:hAnsi="Book Antiqua" w:cs="Times New Roman"/>
          <w:sz w:val="24"/>
          <w:szCs w:val="24"/>
        </w:rPr>
        <w:t xml:space="preserve"> through the activation of </w:t>
      </w:r>
      <w:proofErr w:type="spellStart"/>
      <w:r w:rsidR="008E5476" w:rsidRPr="00AC32D6">
        <w:rPr>
          <w:rFonts w:ascii="Book Antiqua" w:hAnsi="Book Antiqua" w:cs="Times New Roman"/>
          <w:sz w:val="24"/>
          <w:szCs w:val="24"/>
        </w:rPr>
        <w:t>nicotinamide</w:t>
      </w:r>
      <w:proofErr w:type="spellEnd"/>
      <w:r w:rsidR="008E5476" w:rsidRPr="00AC32D6">
        <w:rPr>
          <w:rFonts w:ascii="Book Antiqua" w:hAnsi="Book Antiqua" w:cs="Times New Roman"/>
          <w:sz w:val="24"/>
          <w:szCs w:val="24"/>
        </w:rPr>
        <w:t xml:space="preserve"> adenine </w:t>
      </w:r>
      <w:proofErr w:type="spellStart"/>
      <w:r w:rsidR="008E5476" w:rsidRPr="00AC32D6">
        <w:rPr>
          <w:rFonts w:ascii="Book Antiqua" w:hAnsi="Book Antiqua" w:cs="Times New Roman"/>
          <w:sz w:val="24"/>
          <w:szCs w:val="24"/>
        </w:rPr>
        <w:t>diphosphate</w:t>
      </w:r>
      <w:proofErr w:type="spellEnd"/>
      <w:r w:rsidR="008E5476" w:rsidRPr="00AC32D6">
        <w:rPr>
          <w:rFonts w:ascii="Book Antiqua" w:hAnsi="Book Antiqua" w:cs="Times New Roman"/>
          <w:sz w:val="24"/>
          <w:szCs w:val="24"/>
        </w:rPr>
        <w:t xml:space="preserve"> hydrogen </w:t>
      </w:r>
      <w:r w:rsidR="008E5476" w:rsidRPr="00AC32D6">
        <w:rPr>
          <w:rFonts w:ascii="Book Antiqua" w:hAnsi="Book Antiqua" w:cs="Times New Roman" w:hint="eastAsia"/>
          <w:sz w:val="24"/>
          <w:szCs w:val="24"/>
          <w:lang w:eastAsia="zh-CN"/>
        </w:rPr>
        <w:t>(</w:t>
      </w:r>
      <w:r w:rsidR="008E5476" w:rsidRPr="00AC32D6">
        <w:rPr>
          <w:rFonts w:ascii="Book Antiqua" w:hAnsi="Book Antiqua" w:cs="Times New Roman"/>
          <w:sz w:val="24"/>
          <w:szCs w:val="24"/>
        </w:rPr>
        <w:t>NADPH</w:t>
      </w:r>
      <w:r w:rsidR="008E5476" w:rsidRPr="00AC32D6">
        <w:rPr>
          <w:rFonts w:ascii="Book Antiqua" w:hAnsi="Book Antiqua" w:cs="Times New Roman" w:hint="eastAsia"/>
          <w:sz w:val="24"/>
          <w:szCs w:val="24"/>
          <w:lang w:eastAsia="zh-CN"/>
        </w:rPr>
        <w:t>)</w:t>
      </w:r>
      <w:r w:rsidR="008E5476" w:rsidRPr="00AC32D6">
        <w:rPr>
          <w:rFonts w:ascii="Book Antiqua" w:hAnsi="Book Antiqua" w:cs="Times New Roman"/>
          <w:sz w:val="24"/>
          <w:szCs w:val="24"/>
        </w:rPr>
        <w:t xml:space="preserve"> </w:t>
      </w:r>
      <w:r w:rsidR="007169C4" w:rsidRPr="00AC32D6">
        <w:rPr>
          <w:rFonts w:ascii="Book Antiqua" w:hAnsi="Book Antiqua" w:cs="Times New Roman"/>
          <w:sz w:val="24"/>
          <w:szCs w:val="24"/>
        </w:rPr>
        <w:t xml:space="preserve">oxidase. </w:t>
      </w:r>
      <w:proofErr w:type="spellStart"/>
      <w:r w:rsidR="007169C4" w:rsidRPr="00AC32D6">
        <w:rPr>
          <w:rFonts w:ascii="Book Antiqua" w:hAnsi="Book Antiqua" w:cs="Times New Roman"/>
          <w:sz w:val="24"/>
          <w:szCs w:val="24"/>
        </w:rPr>
        <w:t>Ang</w:t>
      </w:r>
      <w:proofErr w:type="spellEnd"/>
      <w:r w:rsidR="007169C4" w:rsidRPr="00AC32D6">
        <w:rPr>
          <w:rFonts w:ascii="Book Antiqua" w:hAnsi="Book Antiqua" w:cs="Times New Roman"/>
          <w:sz w:val="24"/>
          <w:szCs w:val="24"/>
        </w:rPr>
        <w:t xml:space="preserve">-II also induce the production ROS not only by activating NADPH oxidase but also by inducing the mitochondria. ROS may exert its effects on </w:t>
      </w:r>
      <w:r w:rsidR="008F1A6A" w:rsidRPr="00AC32D6">
        <w:rPr>
          <w:rFonts w:ascii="Book Antiqua" w:hAnsi="Book Antiqua" w:cs="Times New Roman"/>
          <w:sz w:val="24"/>
          <w:szCs w:val="24"/>
        </w:rPr>
        <w:t xml:space="preserve">nuclear factor kappa B </w:t>
      </w:r>
      <w:r w:rsidR="008F1A6A" w:rsidRPr="00AC32D6">
        <w:rPr>
          <w:rFonts w:ascii="Book Antiqua" w:hAnsi="Book Antiqua" w:cs="Times New Roman" w:hint="eastAsia"/>
          <w:sz w:val="24"/>
          <w:szCs w:val="24"/>
          <w:lang w:eastAsia="zh-CN"/>
        </w:rPr>
        <w:t>(</w:t>
      </w:r>
      <w:r w:rsidR="008F1A6A" w:rsidRPr="00AC32D6">
        <w:rPr>
          <w:rFonts w:ascii="Book Antiqua" w:hAnsi="Book Antiqua" w:cs="Times New Roman"/>
          <w:sz w:val="24"/>
          <w:szCs w:val="24"/>
        </w:rPr>
        <w:t>NF-</w:t>
      </w:r>
      <w:proofErr w:type="spellStart"/>
      <w:r w:rsidR="008F1A6A" w:rsidRPr="00AC32D6">
        <w:rPr>
          <w:rFonts w:ascii="Book Antiqua" w:hAnsi="Book Antiqua" w:cs="Times New Roman"/>
          <w:sz w:val="24"/>
          <w:szCs w:val="24"/>
        </w:rPr>
        <w:t>kB</w:t>
      </w:r>
      <w:proofErr w:type="spellEnd"/>
      <w:r w:rsidR="008F1A6A" w:rsidRPr="00AC32D6">
        <w:rPr>
          <w:rFonts w:ascii="Book Antiqua" w:hAnsi="Book Antiqua" w:cs="Times New Roman" w:hint="eastAsia"/>
          <w:sz w:val="24"/>
          <w:szCs w:val="24"/>
          <w:lang w:eastAsia="zh-CN"/>
        </w:rPr>
        <w:t>)</w:t>
      </w:r>
      <w:r w:rsidR="007169C4" w:rsidRPr="00AC32D6">
        <w:rPr>
          <w:rFonts w:ascii="Book Antiqua" w:hAnsi="Book Antiqua" w:cs="Times New Roman"/>
          <w:sz w:val="24"/>
          <w:szCs w:val="24"/>
        </w:rPr>
        <w:t xml:space="preserve"> through Rac1-Mkk6 and </w:t>
      </w:r>
      <w:proofErr w:type="spellStart"/>
      <w:r w:rsidR="007169C4" w:rsidRPr="00AC32D6">
        <w:rPr>
          <w:rFonts w:ascii="Book Antiqua" w:hAnsi="Book Antiqua" w:cs="Times New Roman"/>
          <w:sz w:val="24"/>
          <w:szCs w:val="24"/>
        </w:rPr>
        <w:t>Ras</w:t>
      </w:r>
      <w:proofErr w:type="spellEnd"/>
      <w:r w:rsidR="007169C4" w:rsidRPr="00AC32D6">
        <w:rPr>
          <w:rFonts w:ascii="Book Antiqua" w:hAnsi="Book Antiqua" w:cs="Times New Roman"/>
          <w:sz w:val="24"/>
          <w:szCs w:val="24"/>
        </w:rPr>
        <w:t xml:space="preserve"> mediated pathway or accelerate the damage of muscle protein through Ca</w:t>
      </w:r>
      <w:r w:rsidR="007169C4" w:rsidRPr="00AC32D6">
        <w:rPr>
          <w:rFonts w:ascii="Book Antiqua" w:hAnsi="Book Antiqua" w:cs="Times New Roman"/>
          <w:sz w:val="24"/>
          <w:szCs w:val="24"/>
          <w:vertAlign w:val="superscript"/>
        </w:rPr>
        <w:t>2+</w:t>
      </w:r>
      <w:r w:rsidR="007169C4" w:rsidRPr="00AC32D6">
        <w:rPr>
          <w:rFonts w:ascii="Book Antiqua" w:hAnsi="Book Antiqua" w:cs="Times New Roman"/>
          <w:sz w:val="24"/>
          <w:szCs w:val="24"/>
        </w:rPr>
        <w:t xml:space="preserve"> depended pathway. Beyond the generation of ROS, RAGE also activates PI3K which in turn activates NF-</w:t>
      </w:r>
      <w:proofErr w:type="spellStart"/>
      <w:r w:rsidR="007169C4" w:rsidRPr="00AC32D6">
        <w:rPr>
          <w:rFonts w:ascii="Book Antiqua" w:hAnsi="Book Antiqua" w:cs="Times New Roman"/>
          <w:sz w:val="24"/>
          <w:szCs w:val="24"/>
        </w:rPr>
        <w:t>kB</w:t>
      </w:r>
      <w:proofErr w:type="spellEnd"/>
      <w:r w:rsidR="007169C4" w:rsidRPr="00AC32D6">
        <w:rPr>
          <w:rFonts w:ascii="Book Antiqua" w:hAnsi="Book Antiqua" w:cs="Times New Roman"/>
          <w:sz w:val="24"/>
          <w:szCs w:val="24"/>
        </w:rPr>
        <w:t xml:space="preserve"> through Csp3- PKR and </w:t>
      </w:r>
      <w:proofErr w:type="spellStart"/>
      <w:r w:rsidR="007169C4" w:rsidRPr="00AC32D6">
        <w:rPr>
          <w:rFonts w:ascii="Book Antiqua" w:hAnsi="Book Antiqua" w:cs="Times New Roman"/>
          <w:sz w:val="24"/>
          <w:szCs w:val="24"/>
        </w:rPr>
        <w:t>Akt</w:t>
      </w:r>
      <w:proofErr w:type="spellEnd"/>
      <w:r w:rsidR="007169C4" w:rsidRPr="00AC32D6">
        <w:rPr>
          <w:rFonts w:ascii="Book Antiqua" w:hAnsi="Book Antiqua" w:cs="Times New Roman"/>
          <w:sz w:val="24"/>
          <w:szCs w:val="24"/>
        </w:rPr>
        <w:t xml:space="preserve"> mediated pathway. Activated PKR may induce the activation of eIF2α that inhibits protein synthesis. DM induced </w:t>
      </w:r>
      <w:proofErr w:type="spellStart"/>
      <w:r w:rsidR="007169C4" w:rsidRPr="00AC32D6">
        <w:rPr>
          <w:rFonts w:ascii="Book Antiqua" w:hAnsi="Book Antiqua" w:cs="Times New Roman"/>
          <w:sz w:val="24"/>
          <w:szCs w:val="24"/>
        </w:rPr>
        <w:t>Proinflammatory</w:t>
      </w:r>
      <w:proofErr w:type="spellEnd"/>
      <w:r w:rsidR="007169C4" w:rsidRPr="00AC32D6">
        <w:rPr>
          <w:rFonts w:ascii="Book Antiqua" w:hAnsi="Book Antiqua" w:cs="Times New Roman"/>
          <w:sz w:val="24"/>
          <w:szCs w:val="24"/>
        </w:rPr>
        <w:t xml:space="preserve"> cytokines </w:t>
      </w:r>
      <w:r w:rsidR="008E465D" w:rsidRPr="00AC32D6">
        <w:rPr>
          <w:rFonts w:ascii="Book Antiqua" w:hAnsi="Book Antiqua" w:cs="Times New Roman"/>
          <w:sz w:val="24"/>
          <w:szCs w:val="24"/>
        </w:rPr>
        <w:t>interleukin 6</w:t>
      </w:r>
      <w:r w:rsidR="008E465D" w:rsidRPr="00AC32D6">
        <w:rPr>
          <w:rFonts w:ascii="Book Antiqua" w:hAnsi="Book Antiqua" w:cs="Times New Roman" w:hint="eastAsia"/>
          <w:sz w:val="24"/>
          <w:szCs w:val="24"/>
          <w:lang w:eastAsia="zh-CN"/>
        </w:rPr>
        <w:t xml:space="preserve"> (</w:t>
      </w:r>
      <w:r w:rsidR="008E465D" w:rsidRPr="00AC32D6">
        <w:rPr>
          <w:rFonts w:ascii="Book Antiqua" w:hAnsi="Book Antiqua" w:cs="Times New Roman"/>
          <w:sz w:val="24"/>
          <w:szCs w:val="24"/>
        </w:rPr>
        <w:t>IL-6</w:t>
      </w:r>
      <w:r w:rsidR="008E465D" w:rsidRPr="00AC32D6">
        <w:rPr>
          <w:rFonts w:ascii="Book Antiqua" w:hAnsi="Book Antiqua" w:cs="Times New Roman" w:hint="eastAsia"/>
          <w:sz w:val="24"/>
          <w:szCs w:val="24"/>
          <w:lang w:eastAsia="zh-CN"/>
        </w:rPr>
        <w:t>)</w:t>
      </w:r>
      <w:r w:rsidR="007169C4" w:rsidRPr="00AC32D6">
        <w:rPr>
          <w:rFonts w:ascii="Book Antiqua" w:hAnsi="Book Antiqua" w:cs="Times New Roman"/>
          <w:sz w:val="24"/>
          <w:szCs w:val="24"/>
        </w:rPr>
        <w:t xml:space="preserve"> activates the gene through JAK-STAT signaling pathway and TNF activates the factor NF-</w:t>
      </w:r>
      <w:proofErr w:type="spellStart"/>
      <w:r w:rsidR="007169C4" w:rsidRPr="00AC32D6">
        <w:rPr>
          <w:rFonts w:ascii="Book Antiqua" w:hAnsi="Book Antiqua" w:cs="Times New Roman"/>
          <w:sz w:val="24"/>
          <w:szCs w:val="24"/>
        </w:rPr>
        <w:t>kB</w:t>
      </w:r>
      <w:proofErr w:type="spellEnd"/>
      <w:r w:rsidR="007169C4" w:rsidRPr="00AC32D6">
        <w:rPr>
          <w:rFonts w:ascii="Book Antiqua" w:hAnsi="Book Antiqua" w:cs="Times New Roman"/>
          <w:sz w:val="24"/>
          <w:szCs w:val="24"/>
        </w:rPr>
        <w:t xml:space="preserve"> </w:t>
      </w:r>
      <w:r w:rsidR="00F33F1C" w:rsidRPr="00AC32D6">
        <w:rPr>
          <w:rFonts w:ascii="Book Antiqua" w:hAnsi="Book Antiqua" w:cs="Times New Roman"/>
          <w:i/>
          <w:sz w:val="24"/>
          <w:szCs w:val="24"/>
        </w:rPr>
        <w:t>via</w:t>
      </w:r>
      <w:r w:rsidR="007169C4" w:rsidRPr="00AC32D6">
        <w:rPr>
          <w:rFonts w:ascii="Book Antiqua" w:hAnsi="Book Antiqua" w:cs="Times New Roman"/>
          <w:sz w:val="24"/>
          <w:szCs w:val="24"/>
        </w:rPr>
        <w:t xml:space="preserve"> IKK or MAPKP</w:t>
      </w:r>
      <w:r w:rsidR="007169C4" w:rsidRPr="00AC32D6">
        <w:rPr>
          <w:rFonts w:ascii="Book Antiqua" w:hAnsi="Book Antiqua" w:cs="Times New Roman"/>
          <w:sz w:val="24"/>
          <w:szCs w:val="24"/>
          <w:vertAlign w:val="superscript"/>
        </w:rPr>
        <w:t>38</w:t>
      </w:r>
      <w:r w:rsidR="007169C4" w:rsidRPr="00AC32D6">
        <w:rPr>
          <w:rFonts w:ascii="Book Antiqua" w:hAnsi="Book Antiqua" w:cs="Times New Roman"/>
          <w:sz w:val="24"/>
          <w:szCs w:val="24"/>
        </w:rPr>
        <w:t xml:space="preserve"> induced pathway. </w:t>
      </w:r>
      <w:proofErr w:type="spellStart"/>
      <w:r w:rsidR="007169C4" w:rsidRPr="00AC32D6">
        <w:rPr>
          <w:rFonts w:ascii="Book Antiqua" w:hAnsi="Book Antiqua" w:cs="Times New Roman"/>
          <w:sz w:val="24"/>
          <w:szCs w:val="24"/>
        </w:rPr>
        <w:t>Ang</w:t>
      </w:r>
      <w:proofErr w:type="spellEnd"/>
      <w:r w:rsidR="007169C4" w:rsidRPr="00AC32D6">
        <w:rPr>
          <w:rFonts w:ascii="Book Antiqua" w:hAnsi="Book Antiqua" w:cs="Times New Roman"/>
          <w:sz w:val="24"/>
          <w:szCs w:val="24"/>
        </w:rPr>
        <w:t xml:space="preserve">-II induced GC also have role in muscle atrophy and GC exerts its effect through GC-GCR complex mediated pathway. Insulin signaling is also important for muscle growth because it sequesters the activity of Csp3 through inducing the production of cIAP-1 and MEK which are potential inhibitor of Cap3. Type 1 DM reduces the production of insulin and type 2 DM makes the cell insulin resistance, so due to the deficiency of insulin it limits the functioning of cIAP-1 and MEK. </w:t>
      </w:r>
    </w:p>
    <w:p w:rsidR="00B246D6" w:rsidRPr="00AC32D6" w:rsidRDefault="00B246D6" w:rsidP="007169C4">
      <w:pPr>
        <w:spacing w:after="0" w:line="360" w:lineRule="auto"/>
        <w:jc w:val="both"/>
        <w:rPr>
          <w:rFonts w:ascii="Book Antiqua" w:hAnsi="Book Antiqua" w:cs="Times New Roman"/>
          <w:sz w:val="24"/>
          <w:szCs w:val="24"/>
          <w:shd w:val="clear" w:color="auto" w:fill="FFFFFF"/>
          <w:lang w:eastAsia="zh-CN"/>
        </w:rPr>
      </w:pPr>
    </w:p>
    <w:p w:rsidR="007169C4" w:rsidRPr="00AC32D6" w:rsidRDefault="00333857" w:rsidP="007169C4">
      <w:pPr>
        <w:spacing w:after="0" w:line="360" w:lineRule="auto"/>
        <w:jc w:val="both"/>
        <w:rPr>
          <w:rFonts w:ascii="Book Antiqua" w:hAnsi="Book Antiqua"/>
          <w:b/>
          <w:sz w:val="24"/>
          <w:szCs w:val="24"/>
        </w:rPr>
      </w:pPr>
      <w:r w:rsidRPr="00AC32D6">
        <w:rPr>
          <w:rFonts w:ascii="Book Antiqua" w:hAnsi="Book Antiqua" w:cs="Times New Roman"/>
          <w:b/>
          <w:sz w:val="24"/>
          <w:szCs w:val="24"/>
        </w:rPr>
        <w:t>Figure 5</w:t>
      </w:r>
      <w:r w:rsidR="007169C4" w:rsidRPr="00AC32D6">
        <w:rPr>
          <w:rFonts w:ascii="Book Antiqua" w:hAnsi="Book Antiqua" w:cs="Times New Roman"/>
          <w:b/>
          <w:sz w:val="24"/>
          <w:szCs w:val="24"/>
        </w:rPr>
        <w:t xml:space="preserve"> Possible pathways of</w:t>
      </w:r>
      <w:r w:rsidRPr="00AC32D6">
        <w:rPr>
          <w:rFonts w:ascii="Book Antiqua" w:hAnsi="Book Antiqua" w:cs="Times New Roman"/>
          <w:b/>
          <w:sz w:val="24"/>
          <w:szCs w:val="24"/>
        </w:rPr>
        <w:t xml:space="preserve"> diabetes mellitus induced osteoporosis.</w:t>
      </w:r>
    </w:p>
    <w:p w:rsidR="007169C4" w:rsidRPr="00AC32D6" w:rsidRDefault="007169C4" w:rsidP="007169C4">
      <w:pPr>
        <w:spacing w:after="0" w:line="360" w:lineRule="auto"/>
        <w:jc w:val="both"/>
        <w:rPr>
          <w:rFonts w:ascii="Book Antiqua" w:hAnsi="Book Antiqua"/>
          <w:sz w:val="24"/>
          <w:szCs w:val="24"/>
          <w:lang w:eastAsia="zh-CN"/>
        </w:rPr>
      </w:pPr>
    </w:p>
    <w:sectPr w:rsidR="007169C4" w:rsidRPr="00AC32D6" w:rsidSect="00481A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8D5" w:rsidRDefault="003A38D5" w:rsidP="00D43A43">
      <w:pPr>
        <w:spacing w:after="0" w:line="240" w:lineRule="auto"/>
      </w:pPr>
      <w:r>
        <w:separator/>
      </w:r>
    </w:p>
  </w:endnote>
  <w:endnote w:type="continuationSeparator" w:id="0">
    <w:p w:rsidR="003A38D5" w:rsidRDefault="003A38D5" w:rsidP="00D43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8D5" w:rsidRDefault="003A38D5" w:rsidP="00D43A43">
      <w:pPr>
        <w:spacing w:after="0" w:line="240" w:lineRule="auto"/>
      </w:pPr>
      <w:r>
        <w:separator/>
      </w:r>
    </w:p>
  </w:footnote>
  <w:footnote w:type="continuationSeparator" w:id="0">
    <w:p w:rsidR="003A38D5" w:rsidRDefault="003A38D5" w:rsidP="00D43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024"/>
    <w:multiLevelType w:val="hybridMultilevel"/>
    <w:tmpl w:val="6E2CF7B8"/>
    <w:lvl w:ilvl="0" w:tplc="A0545632">
      <w:start w:val="1"/>
      <w:numFmt w:val="decimal"/>
      <w:lvlText w:val="%1."/>
      <w:lvlJc w:val="left"/>
      <w:pPr>
        <w:ind w:left="72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E15E8"/>
    <w:multiLevelType w:val="hybridMultilevel"/>
    <w:tmpl w:val="15B064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47119A2"/>
    <w:multiLevelType w:val="hybridMultilevel"/>
    <w:tmpl w:val="E49A7DF6"/>
    <w:lvl w:ilvl="0" w:tplc="BA0AB5B4">
      <w:start w:val="8"/>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BD2772"/>
    <w:multiLevelType w:val="multilevel"/>
    <w:tmpl w:val="DF520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915E4F"/>
    <w:multiLevelType w:val="hybridMultilevel"/>
    <w:tmpl w:val="A5BCC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B774DB"/>
    <w:multiLevelType w:val="hybridMultilevel"/>
    <w:tmpl w:val="B04CE5C0"/>
    <w:lvl w:ilvl="0" w:tplc="A0545632">
      <w:start w:val="1"/>
      <w:numFmt w:val="decimal"/>
      <w:lvlText w:val="%1."/>
      <w:lvlJc w:val="left"/>
      <w:pPr>
        <w:ind w:left="72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4D"/>
    <w:rsid w:val="00007BC3"/>
    <w:rsid w:val="000223C7"/>
    <w:rsid w:val="00027A33"/>
    <w:rsid w:val="00057A37"/>
    <w:rsid w:val="000616FD"/>
    <w:rsid w:val="00063A71"/>
    <w:rsid w:val="0009572E"/>
    <w:rsid w:val="000B32F5"/>
    <w:rsid w:val="000C3B1E"/>
    <w:rsid w:val="000D4517"/>
    <w:rsid w:val="000E6034"/>
    <w:rsid w:val="000F1F66"/>
    <w:rsid w:val="00101FB8"/>
    <w:rsid w:val="00117A2B"/>
    <w:rsid w:val="0012396C"/>
    <w:rsid w:val="001429B3"/>
    <w:rsid w:val="00180447"/>
    <w:rsid w:val="001A5F63"/>
    <w:rsid w:val="001C6C5E"/>
    <w:rsid w:val="001E6128"/>
    <w:rsid w:val="001E7517"/>
    <w:rsid w:val="00225C35"/>
    <w:rsid w:val="00232ECB"/>
    <w:rsid w:val="00260748"/>
    <w:rsid w:val="00262099"/>
    <w:rsid w:val="00287C42"/>
    <w:rsid w:val="0029426A"/>
    <w:rsid w:val="002A0B17"/>
    <w:rsid w:val="002E5C8C"/>
    <w:rsid w:val="00320E42"/>
    <w:rsid w:val="00324C7A"/>
    <w:rsid w:val="00333857"/>
    <w:rsid w:val="00340304"/>
    <w:rsid w:val="0034413E"/>
    <w:rsid w:val="0034457B"/>
    <w:rsid w:val="00352455"/>
    <w:rsid w:val="00361BFB"/>
    <w:rsid w:val="00366C1B"/>
    <w:rsid w:val="00387FCE"/>
    <w:rsid w:val="003A38D5"/>
    <w:rsid w:val="003B0C4A"/>
    <w:rsid w:val="003C1070"/>
    <w:rsid w:val="003F22EE"/>
    <w:rsid w:val="003F28B3"/>
    <w:rsid w:val="00410A76"/>
    <w:rsid w:val="00417BFC"/>
    <w:rsid w:val="0042554D"/>
    <w:rsid w:val="00430792"/>
    <w:rsid w:val="004654DB"/>
    <w:rsid w:val="00472D90"/>
    <w:rsid w:val="00481AC8"/>
    <w:rsid w:val="00486356"/>
    <w:rsid w:val="0049527C"/>
    <w:rsid w:val="004A110D"/>
    <w:rsid w:val="004B037D"/>
    <w:rsid w:val="004B06AB"/>
    <w:rsid w:val="005236CD"/>
    <w:rsid w:val="005258C4"/>
    <w:rsid w:val="00533B2C"/>
    <w:rsid w:val="005604F3"/>
    <w:rsid w:val="00583047"/>
    <w:rsid w:val="005844AA"/>
    <w:rsid w:val="005B33CD"/>
    <w:rsid w:val="005C3959"/>
    <w:rsid w:val="005E7541"/>
    <w:rsid w:val="005F097C"/>
    <w:rsid w:val="00610984"/>
    <w:rsid w:val="00614762"/>
    <w:rsid w:val="0064437A"/>
    <w:rsid w:val="00644A5B"/>
    <w:rsid w:val="00663928"/>
    <w:rsid w:val="00664723"/>
    <w:rsid w:val="00673CB4"/>
    <w:rsid w:val="00690164"/>
    <w:rsid w:val="006930D6"/>
    <w:rsid w:val="006B227C"/>
    <w:rsid w:val="006B5F76"/>
    <w:rsid w:val="006B6F06"/>
    <w:rsid w:val="006C5C3C"/>
    <w:rsid w:val="007169C4"/>
    <w:rsid w:val="00724D64"/>
    <w:rsid w:val="00777294"/>
    <w:rsid w:val="007829FC"/>
    <w:rsid w:val="00785FF0"/>
    <w:rsid w:val="00796F9F"/>
    <w:rsid w:val="007C0F21"/>
    <w:rsid w:val="007D3324"/>
    <w:rsid w:val="007D4799"/>
    <w:rsid w:val="007D79FF"/>
    <w:rsid w:val="007E4BF2"/>
    <w:rsid w:val="00800E6F"/>
    <w:rsid w:val="00810686"/>
    <w:rsid w:val="00810728"/>
    <w:rsid w:val="00815105"/>
    <w:rsid w:val="00832ACD"/>
    <w:rsid w:val="00833470"/>
    <w:rsid w:val="008549DF"/>
    <w:rsid w:val="0086499D"/>
    <w:rsid w:val="008672EB"/>
    <w:rsid w:val="00890206"/>
    <w:rsid w:val="008C52AC"/>
    <w:rsid w:val="008E465D"/>
    <w:rsid w:val="008E5476"/>
    <w:rsid w:val="008F1A6A"/>
    <w:rsid w:val="00904ABA"/>
    <w:rsid w:val="00913885"/>
    <w:rsid w:val="00926FD7"/>
    <w:rsid w:val="00994E72"/>
    <w:rsid w:val="0099677E"/>
    <w:rsid w:val="009B11A7"/>
    <w:rsid w:val="009D0DD6"/>
    <w:rsid w:val="009F35EF"/>
    <w:rsid w:val="009F6EC9"/>
    <w:rsid w:val="00A30623"/>
    <w:rsid w:val="00A701BA"/>
    <w:rsid w:val="00AB6A80"/>
    <w:rsid w:val="00AC32D6"/>
    <w:rsid w:val="00AD16AE"/>
    <w:rsid w:val="00AE3903"/>
    <w:rsid w:val="00AF4B95"/>
    <w:rsid w:val="00B246D6"/>
    <w:rsid w:val="00B26C6B"/>
    <w:rsid w:val="00B35551"/>
    <w:rsid w:val="00B622FD"/>
    <w:rsid w:val="00B63C79"/>
    <w:rsid w:val="00BB681C"/>
    <w:rsid w:val="00BF366A"/>
    <w:rsid w:val="00C12D18"/>
    <w:rsid w:val="00C2711A"/>
    <w:rsid w:val="00C85C81"/>
    <w:rsid w:val="00C90C16"/>
    <w:rsid w:val="00C92C30"/>
    <w:rsid w:val="00C94BB1"/>
    <w:rsid w:val="00CC044B"/>
    <w:rsid w:val="00CD62FD"/>
    <w:rsid w:val="00D154AC"/>
    <w:rsid w:val="00D43A43"/>
    <w:rsid w:val="00D552B9"/>
    <w:rsid w:val="00D62B34"/>
    <w:rsid w:val="00D85328"/>
    <w:rsid w:val="00D96CA6"/>
    <w:rsid w:val="00DA2AF4"/>
    <w:rsid w:val="00DB0BDD"/>
    <w:rsid w:val="00DB47FC"/>
    <w:rsid w:val="00DC3AD5"/>
    <w:rsid w:val="00DD31D5"/>
    <w:rsid w:val="00DD4B70"/>
    <w:rsid w:val="00DD7FDD"/>
    <w:rsid w:val="00DF11E3"/>
    <w:rsid w:val="00DF3AA9"/>
    <w:rsid w:val="00E02B61"/>
    <w:rsid w:val="00E040ED"/>
    <w:rsid w:val="00E07CBB"/>
    <w:rsid w:val="00E12C16"/>
    <w:rsid w:val="00E170C8"/>
    <w:rsid w:val="00E412AC"/>
    <w:rsid w:val="00E44871"/>
    <w:rsid w:val="00E536BB"/>
    <w:rsid w:val="00E6340E"/>
    <w:rsid w:val="00E674FE"/>
    <w:rsid w:val="00E72F0A"/>
    <w:rsid w:val="00E82C68"/>
    <w:rsid w:val="00E960EB"/>
    <w:rsid w:val="00EA5A88"/>
    <w:rsid w:val="00EB1B0B"/>
    <w:rsid w:val="00EC4921"/>
    <w:rsid w:val="00F33F1C"/>
    <w:rsid w:val="00F44633"/>
    <w:rsid w:val="00F51950"/>
    <w:rsid w:val="00F65015"/>
    <w:rsid w:val="00F96D49"/>
    <w:rsid w:val="00FC7E0D"/>
    <w:rsid w:val="00FD3134"/>
    <w:rsid w:val="00FD47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A43"/>
    <w:pPr>
      <w:spacing w:after="200" w:line="276" w:lineRule="auto"/>
    </w:pPr>
    <w:rPr>
      <w:kern w:val="0"/>
      <w:sz w:val="22"/>
      <w:lang w:eastAsia="en-US"/>
    </w:rPr>
  </w:style>
  <w:style w:type="paragraph" w:styleId="1">
    <w:name w:val="heading 1"/>
    <w:basedOn w:val="a"/>
    <w:link w:val="1Char"/>
    <w:uiPriority w:val="9"/>
    <w:qFormat/>
    <w:rsid w:val="00D43A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D43A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D43A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3A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3A43"/>
    <w:rPr>
      <w:sz w:val="18"/>
      <w:szCs w:val="18"/>
    </w:rPr>
  </w:style>
  <w:style w:type="paragraph" w:styleId="a4">
    <w:name w:val="footer"/>
    <w:basedOn w:val="a"/>
    <w:link w:val="Char0"/>
    <w:uiPriority w:val="99"/>
    <w:unhideWhenUsed/>
    <w:rsid w:val="00D43A43"/>
    <w:pPr>
      <w:tabs>
        <w:tab w:val="center" w:pos="4153"/>
        <w:tab w:val="right" w:pos="8306"/>
      </w:tabs>
      <w:snapToGrid w:val="0"/>
    </w:pPr>
    <w:rPr>
      <w:sz w:val="18"/>
      <w:szCs w:val="18"/>
    </w:rPr>
  </w:style>
  <w:style w:type="character" w:customStyle="1" w:styleId="Char0">
    <w:name w:val="页脚 Char"/>
    <w:basedOn w:val="a0"/>
    <w:link w:val="a4"/>
    <w:uiPriority w:val="99"/>
    <w:rsid w:val="00D43A43"/>
    <w:rPr>
      <w:sz w:val="18"/>
      <w:szCs w:val="18"/>
    </w:rPr>
  </w:style>
  <w:style w:type="character" w:customStyle="1" w:styleId="1Char">
    <w:name w:val="标题 1 Char"/>
    <w:basedOn w:val="a0"/>
    <w:link w:val="1"/>
    <w:uiPriority w:val="9"/>
    <w:rsid w:val="00D43A43"/>
    <w:rPr>
      <w:rFonts w:ascii="Times New Roman" w:eastAsia="Times New Roman" w:hAnsi="Times New Roman" w:cs="Times New Roman"/>
      <w:b/>
      <w:bCs/>
      <w:kern w:val="36"/>
      <w:sz w:val="48"/>
      <w:szCs w:val="48"/>
      <w:lang w:eastAsia="en-US"/>
    </w:rPr>
  </w:style>
  <w:style w:type="character" w:customStyle="1" w:styleId="2Char">
    <w:name w:val="标题 2 Char"/>
    <w:basedOn w:val="a0"/>
    <w:link w:val="2"/>
    <w:uiPriority w:val="9"/>
    <w:rsid w:val="00D43A43"/>
    <w:rPr>
      <w:rFonts w:asciiTheme="majorHAnsi" w:eastAsiaTheme="majorEastAsia" w:hAnsiTheme="majorHAnsi" w:cstheme="majorBidi"/>
      <w:b/>
      <w:bCs/>
      <w:color w:val="4F81BD" w:themeColor="accent1"/>
      <w:kern w:val="0"/>
      <w:sz w:val="26"/>
      <w:szCs w:val="26"/>
      <w:lang w:eastAsia="en-US"/>
    </w:rPr>
  </w:style>
  <w:style w:type="character" w:customStyle="1" w:styleId="3Char">
    <w:name w:val="标题 3 Char"/>
    <w:basedOn w:val="a0"/>
    <w:link w:val="3"/>
    <w:uiPriority w:val="9"/>
    <w:rsid w:val="00D43A43"/>
    <w:rPr>
      <w:rFonts w:asciiTheme="majorHAnsi" w:eastAsiaTheme="majorEastAsia" w:hAnsiTheme="majorHAnsi" w:cstheme="majorBidi"/>
      <w:b/>
      <w:bCs/>
      <w:color w:val="4F81BD" w:themeColor="accent1"/>
      <w:kern w:val="0"/>
      <w:sz w:val="22"/>
      <w:lang w:eastAsia="en-US"/>
    </w:rPr>
  </w:style>
  <w:style w:type="paragraph" w:styleId="a5">
    <w:name w:val="List Paragraph"/>
    <w:basedOn w:val="a"/>
    <w:uiPriority w:val="34"/>
    <w:qFormat/>
    <w:rsid w:val="00D43A43"/>
    <w:pPr>
      <w:ind w:left="720"/>
      <w:contextualSpacing/>
    </w:pPr>
  </w:style>
  <w:style w:type="character" w:styleId="a6">
    <w:name w:val="Hyperlink"/>
    <w:basedOn w:val="a0"/>
    <w:uiPriority w:val="99"/>
    <w:unhideWhenUsed/>
    <w:rsid w:val="00D43A43"/>
    <w:rPr>
      <w:color w:val="0000FF"/>
      <w:u w:val="single"/>
    </w:rPr>
  </w:style>
  <w:style w:type="character" w:customStyle="1" w:styleId="apple-converted-space">
    <w:name w:val="apple-converted-space"/>
    <w:basedOn w:val="a0"/>
    <w:rsid w:val="00D43A43"/>
  </w:style>
  <w:style w:type="character" w:styleId="a7">
    <w:name w:val="Emphasis"/>
    <w:basedOn w:val="a0"/>
    <w:uiPriority w:val="20"/>
    <w:qFormat/>
    <w:rsid w:val="00D43A43"/>
    <w:rPr>
      <w:i/>
      <w:iCs/>
    </w:rPr>
  </w:style>
  <w:style w:type="character" w:styleId="a8">
    <w:name w:val="Strong"/>
    <w:basedOn w:val="a0"/>
    <w:uiPriority w:val="22"/>
    <w:qFormat/>
    <w:rsid w:val="00D43A43"/>
    <w:rPr>
      <w:b/>
      <w:bCs/>
    </w:rPr>
  </w:style>
  <w:style w:type="character" w:customStyle="1" w:styleId="fn">
    <w:name w:val="fn"/>
    <w:basedOn w:val="a0"/>
    <w:rsid w:val="00D43A43"/>
  </w:style>
  <w:style w:type="paragraph" w:styleId="a9">
    <w:name w:val="Balloon Text"/>
    <w:basedOn w:val="a"/>
    <w:link w:val="Char1"/>
    <w:uiPriority w:val="99"/>
    <w:semiHidden/>
    <w:unhideWhenUsed/>
    <w:rsid w:val="00D43A43"/>
    <w:pPr>
      <w:spacing w:after="0" w:line="240" w:lineRule="auto"/>
    </w:pPr>
    <w:rPr>
      <w:rFonts w:ascii="Tahoma" w:hAnsi="Tahoma" w:cs="Tahoma"/>
      <w:sz w:val="16"/>
      <w:szCs w:val="16"/>
    </w:rPr>
  </w:style>
  <w:style w:type="character" w:customStyle="1" w:styleId="Char1">
    <w:name w:val="批注框文本 Char"/>
    <w:basedOn w:val="a0"/>
    <w:link w:val="a9"/>
    <w:uiPriority w:val="99"/>
    <w:semiHidden/>
    <w:rsid w:val="00D43A43"/>
    <w:rPr>
      <w:rFonts w:ascii="Tahoma" w:hAnsi="Tahoma" w:cs="Tahoma"/>
      <w:kern w:val="0"/>
      <w:sz w:val="16"/>
      <w:szCs w:val="16"/>
      <w:lang w:eastAsia="en-US"/>
    </w:rPr>
  </w:style>
  <w:style w:type="character" w:customStyle="1" w:styleId="citation-abbreviation">
    <w:name w:val="citation-abbreviation"/>
    <w:basedOn w:val="a0"/>
    <w:rsid w:val="00D43A43"/>
  </w:style>
  <w:style w:type="character" w:customStyle="1" w:styleId="citation-publication-date">
    <w:name w:val="citation-publication-date"/>
    <w:basedOn w:val="a0"/>
    <w:rsid w:val="00D43A43"/>
  </w:style>
  <w:style w:type="character" w:customStyle="1" w:styleId="citation-volume">
    <w:name w:val="citation-volume"/>
    <w:basedOn w:val="a0"/>
    <w:rsid w:val="00D43A43"/>
  </w:style>
  <w:style w:type="character" w:customStyle="1" w:styleId="citation-issue">
    <w:name w:val="citation-issue"/>
    <w:basedOn w:val="a0"/>
    <w:rsid w:val="00D43A43"/>
  </w:style>
  <w:style w:type="character" w:customStyle="1" w:styleId="citation-flpages">
    <w:name w:val="citation-flpages"/>
    <w:basedOn w:val="a0"/>
    <w:rsid w:val="00D43A43"/>
  </w:style>
  <w:style w:type="character" w:customStyle="1" w:styleId="newstext">
    <w:name w:val="newstext"/>
    <w:basedOn w:val="a0"/>
    <w:rsid w:val="00D43A43"/>
  </w:style>
  <w:style w:type="character" w:customStyle="1" w:styleId="tabeltext">
    <w:name w:val="tabeltext"/>
    <w:basedOn w:val="a0"/>
    <w:rsid w:val="00D43A43"/>
  </w:style>
  <w:style w:type="character" w:customStyle="1" w:styleId="doi">
    <w:name w:val="doi"/>
    <w:basedOn w:val="a0"/>
    <w:rsid w:val="00D43A43"/>
  </w:style>
  <w:style w:type="paragraph" w:styleId="HTML">
    <w:name w:val="HTML Preformatted"/>
    <w:basedOn w:val="a"/>
    <w:link w:val="HTMLChar"/>
    <w:uiPriority w:val="99"/>
    <w:semiHidden/>
    <w:unhideWhenUsed/>
    <w:rsid w:val="00D4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D43A43"/>
    <w:rPr>
      <w:rFonts w:ascii="Courier New" w:eastAsia="Times New Roman" w:hAnsi="Courier New" w:cs="Courier New"/>
      <w:kern w:val="0"/>
      <w:sz w:val="20"/>
      <w:szCs w:val="20"/>
      <w:lang w:eastAsia="en-US"/>
    </w:rPr>
  </w:style>
  <w:style w:type="paragraph" w:customStyle="1" w:styleId="Default">
    <w:name w:val="Default"/>
    <w:rsid w:val="00D43A43"/>
    <w:pPr>
      <w:autoSpaceDE w:val="0"/>
      <w:autoSpaceDN w:val="0"/>
      <w:adjustRightInd w:val="0"/>
    </w:pPr>
    <w:rPr>
      <w:rFonts w:ascii="Century" w:eastAsia="Calibri" w:hAnsi="Century" w:cs="Century"/>
      <w:color w:val="000000"/>
      <w:kern w:val="0"/>
      <w:sz w:val="24"/>
      <w:szCs w:val="24"/>
      <w:lang w:eastAsia="en-US"/>
    </w:rPr>
  </w:style>
  <w:style w:type="character" w:customStyle="1" w:styleId="apple-style-span">
    <w:name w:val="apple-style-span"/>
    <w:basedOn w:val="a0"/>
    <w:rsid w:val="00D43A43"/>
  </w:style>
  <w:style w:type="character" w:styleId="aa">
    <w:name w:val="annotation reference"/>
    <w:basedOn w:val="a0"/>
    <w:unhideWhenUsed/>
    <w:rsid w:val="00D43A43"/>
    <w:rPr>
      <w:sz w:val="21"/>
      <w:szCs w:val="21"/>
    </w:rPr>
  </w:style>
  <w:style w:type="paragraph" w:styleId="ab">
    <w:name w:val="annotation text"/>
    <w:basedOn w:val="a"/>
    <w:link w:val="Char2"/>
    <w:unhideWhenUsed/>
    <w:rsid w:val="00D43A43"/>
  </w:style>
  <w:style w:type="character" w:customStyle="1" w:styleId="Char2">
    <w:name w:val="批注文字 Char"/>
    <w:basedOn w:val="a0"/>
    <w:link w:val="ab"/>
    <w:rsid w:val="00D43A43"/>
    <w:rPr>
      <w:kern w:val="0"/>
      <w:sz w:val="22"/>
      <w:lang w:eastAsia="en-US"/>
    </w:rPr>
  </w:style>
  <w:style w:type="paragraph" w:styleId="ac">
    <w:name w:val="annotation subject"/>
    <w:basedOn w:val="ab"/>
    <w:next w:val="ab"/>
    <w:link w:val="Char3"/>
    <w:uiPriority w:val="99"/>
    <w:semiHidden/>
    <w:unhideWhenUsed/>
    <w:rsid w:val="00D43A43"/>
    <w:rPr>
      <w:b/>
      <w:bCs/>
    </w:rPr>
  </w:style>
  <w:style w:type="character" w:customStyle="1" w:styleId="Char3">
    <w:name w:val="批注主题 Char"/>
    <w:basedOn w:val="Char2"/>
    <w:link w:val="ac"/>
    <w:uiPriority w:val="99"/>
    <w:semiHidden/>
    <w:rsid w:val="00D43A43"/>
    <w:rPr>
      <w:b/>
      <w:bCs/>
      <w:kern w:val="0"/>
      <w:sz w:val="22"/>
      <w:lang w:eastAsia="en-US"/>
    </w:rPr>
  </w:style>
  <w:style w:type="character" w:customStyle="1" w:styleId="highlight">
    <w:name w:val="highlight"/>
    <w:basedOn w:val="a0"/>
    <w:rsid w:val="00D43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A43"/>
    <w:pPr>
      <w:spacing w:after="200" w:line="276" w:lineRule="auto"/>
    </w:pPr>
    <w:rPr>
      <w:kern w:val="0"/>
      <w:sz w:val="22"/>
      <w:lang w:eastAsia="en-US"/>
    </w:rPr>
  </w:style>
  <w:style w:type="paragraph" w:styleId="1">
    <w:name w:val="heading 1"/>
    <w:basedOn w:val="a"/>
    <w:link w:val="1Char"/>
    <w:uiPriority w:val="9"/>
    <w:qFormat/>
    <w:rsid w:val="00D43A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D43A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D43A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3A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3A43"/>
    <w:rPr>
      <w:sz w:val="18"/>
      <w:szCs w:val="18"/>
    </w:rPr>
  </w:style>
  <w:style w:type="paragraph" w:styleId="a4">
    <w:name w:val="footer"/>
    <w:basedOn w:val="a"/>
    <w:link w:val="Char0"/>
    <w:uiPriority w:val="99"/>
    <w:unhideWhenUsed/>
    <w:rsid w:val="00D43A43"/>
    <w:pPr>
      <w:tabs>
        <w:tab w:val="center" w:pos="4153"/>
        <w:tab w:val="right" w:pos="8306"/>
      </w:tabs>
      <w:snapToGrid w:val="0"/>
    </w:pPr>
    <w:rPr>
      <w:sz w:val="18"/>
      <w:szCs w:val="18"/>
    </w:rPr>
  </w:style>
  <w:style w:type="character" w:customStyle="1" w:styleId="Char0">
    <w:name w:val="页脚 Char"/>
    <w:basedOn w:val="a0"/>
    <w:link w:val="a4"/>
    <w:uiPriority w:val="99"/>
    <w:rsid w:val="00D43A43"/>
    <w:rPr>
      <w:sz w:val="18"/>
      <w:szCs w:val="18"/>
    </w:rPr>
  </w:style>
  <w:style w:type="character" w:customStyle="1" w:styleId="1Char">
    <w:name w:val="标题 1 Char"/>
    <w:basedOn w:val="a0"/>
    <w:link w:val="1"/>
    <w:uiPriority w:val="9"/>
    <w:rsid w:val="00D43A43"/>
    <w:rPr>
      <w:rFonts w:ascii="Times New Roman" w:eastAsia="Times New Roman" w:hAnsi="Times New Roman" w:cs="Times New Roman"/>
      <w:b/>
      <w:bCs/>
      <w:kern w:val="36"/>
      <w:sz w:val="48"/>
      <w:szCs w:val="48"/>
      <w:lang w:eastAsia="en-US"/>
    </w:rPr>
  </w:style>
  <w:style w:type="character" w:customStyle="1" w:styleId="2Char">
    <w:name w:val="标题 2 Char"/>
    <w:basedOn w:val="a0"/>
    <w:link w:val="2"/>
    <w:uiPriority w:val="9"/>
    <w:rsid w:val="00D43A43"/>
    <w:rPr>
      <w:rFonts w:asciiTheme="majorHAnsi" w:eastAsiaTheme="majorEastAsia" w:hAnsiTheme="majorHAnsi" w:cstheme="majorBidi"/>
      <w:b/>
      <w:bCs/>
      <w:color w:val="4F81BD" w:themeColor="accent1"/>
      <w:kern w:val="0"/>
      <w:sz w:val="26"/>
      <w:szCs w:val="26"/>
      <w:lang w:eastAsia="en-US"/>
    </w:rPr>
  </w:style>
  <w:style w:type="character" w:customStyle="1" w:styleId="3Char">
    <w:name w:val="标题 3 Char"/>
    <w:basedOn w:val="a0"/>
    <w:link w:val="3"/>
    <w:uiPriority w:val="9"/>
    <w:rsid w:val="00D43A43"/>
    <w:rPr>
      <w:rFonts w:asciiTheme="majorHAnsi" w:eastAsiaTheme="majorEastAsia" w:hAnsiTheme="majorHAnsi" w:cstheme="majorBidi"/>
      <w:b/>
      <w:bCs/>
      <w:color w:val="4F81BD" w:themeColor="accent1"/>
      <w:kern w:val="0"/>
      <w:sz w:val="22"/>
      <w:lang w:eastAsia="en-US"/>
    </w:rPr>
  </w:style>
  <w:style w:type="paragraph" w:styleId="a5">
    <w:name w:val="List Paragraph"/>
    <w:basedOn w:val="a"/>
    <w:uiPriority w:val="34"/>
    <w:qFormat/>
    <w:rsid w:val="00D43A43"/>
    <w:pPr>
      <w:ind w:left="720"/>
      <w:contextualSpacing/>
    </w:pPr>
  </w:style>
  <w:style w:type="character" w:styleId="a6">
    <w:name w:val="Hyperlink"/>
    <w:basedOn w:val="a0"/>
    <w:uiPriority w:val="99"/>
    <w:unhideWhenUsed/>
    <w:rsid w:val="00D43A43"/>
    <w:rPr>
      <w:color w:val="0000FF"/>
      <w:u w:val="single"/>
    </w:rPr>
  </w:style>
  <w:style w:type="character" w:customStyle="1" w:styleId="apple-converted-space">
    <w:name w:val="apple-converted-space"/>
    <w:basedOn w:val="a0"/>
    <w:rsid w:val="00D43A43"/>
  </w:style>
  <w:style w:type="character" w:styleId="a7">
    <w:name w:val="Emphasis"/>
    <w:basedOn w:val="a0"/>
    <w:uiPriority w:val="20"/>
    <w:qFormat/>
    <w:rsid w:val="00D43A43"/>
    <w:rPr>
      <w:i/>
      <w:iCs/>
    </w:rPr>
  </w:style>
  <w:style w:type="character" w:styleId="a8">
    <w:name w:val="Strong"/>
    <w:basedOn w:val="a0"/>
    <w:uiPriority w:val="22"/>
    <w:qFormat/>
    <w:rsid w:val="00D43A43"/>
    <w:rPr>
      <w:b/>
      <w:bCs/>
    </w:rPr>
  </w:style>
  <w:style w:type="character" w:customStyle="1" w:styleId="fn">
    <w:name w:val="fn"/>
    <w:basedOn w:val="a0"/>
    <w:rsid w:val="00D43A43"/>
  </w:style>
  <w:style w:type="paragraph" w:styleId="a9">
    <w:name w:val="Balloon Text"/>
    <w:basedOn w:val="a"/>
    <w:link w:val="Char1"/>
    <w:uiPriority w:val="99"/>
    <w:semiHidden/>
    <w:unhideWhenUsed/>
    <w:rsid w:val="00D43A43"/>
    <w:pPr>
      <w:spacing w:after="0" w:line="240" w:lineRule="auto"/>
    </w:pPr>
    <w:rPr>
      <w:rFonts w:ascii="Tahoma" w:hAnsi="Tahoma" w:cs="Tahoma"/>
      <w:sz w:val="16"/>
      <w:szCs w:val="16"/>
    </w:rPr>
  </w:style>
  <w:style w:type="character" w:customStyle="1" w:styleId="Char1">
    <w:name w:val="批注框文本 Char"/>
    <w:basedOn w:val="a0"/>
    <w:link w:val="a9"/>
    <w:uiPriority w:val="99"/>
    <w:semiHidden/>
    <w:rsid w:val="00D43A43"/>
    <w:rPr>
      <w:rFonts w:ascii="Tahoma" w:hAnsi="Tahoma" w:cs="Tahoma"/>
      <w:kern w:val="0"/>
      <w:sz w:val="16"/>
      <w:szCs w:val="16"/>
      <w:lang w:eastAsia="en-US"/>
    </w:rPr>
  </w:style>
  <w:style w:type="character" w:customStyle="1" w:styleId="citation-abbreviation">
    <w:name w:val="citation-abbreviation"/>
    <w:basedOn w:val="a0"/>
    <w:rsid w:val="00D43A43"/>
  </w:style>
  <w:style w:type="character" w:customStyle="1" w:styleId="citation-publication-date">
    <w:name w:val="citation-publication-date"/>
    <w:basedOn w:val="a0"/>
    <w:rsid w:val="00D43A43"/>
  </w:style>
  <w:style w:type="character" w:customStyle="1" w:styleId="citation-volume">
    <w:name w:val="citation-volume"/>
    <w:basedOn w:val="a0"/>
    <w:rsid w:val="00D43A43"/>
  </w:style>
  <w:style w:type="character" w:customStyle="1" w:styleId="citation-issue">
    <w:name w:val="citation-issue"/>
    <w:basedOn w:val="a0"/>
    <w:rsid w:val="00D43A43"/>
  </w:style>
  <w:style w:type="character" w:customStyle="1" w:styleId="citation-flpages">
    <w:name w:val="citation-flpages"/>
    <w:basedOn w:val="a0"/>
    <w:rsid w:val="00D43A43"/>
  </w:style>
  <w:style w:type="character" w:customStyle="1" w:styleId="newstext">
    <w:name w:val="newstext"/>
    <w:basedOn w:val="a0"/>
    <w:rsid w:val="00D43A43"/>
  </w:style>
  <w:style w:type="character" w:customStyle="1" w:styleId="tabeltext">
    <w:name w:val="tabeltext"/>
    <w:basedOn w:val="a0"/>
    <w:rsid w:val="00D43A43"/>
  </w:style>
  <w:style w:type="character" w:customStyle="1" w:styleId="doi">
    <w:name w:val="doi"/>
    <w:basedOn w:val="a0"/>
    <w:rsid w:val="00D43A43"/>
  </w:style>
  <w:style w:type="paragraph" w:styleId="HTML">
    <w:name w:val="HTML Preformatted"/>
    <w:basedOn w:val="a"/>
    <w:link w:val="HTMLChar"/>
    <w:uiPriority w:val="99"/>
    <w:semiHidden/>
    <w:unhideWhenUsed/>
    <w:rsid w:val="00D43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D43A43"/>
    <w:rPr>
      <w:rFonts w:ascii="Courier New" w:eastAsia="Times New Roman" w:hAnsi="Courier New" w:cs="Courier New"/>
      <w:kern w:val="0"/>
      <w:sz w:val="20"/>
      <w:szCs w:val="20"/>
      <w:lang w:eastAsia="en-US"/>
    </w:rPr>
  </w:style>
  <w:style w:type="paragraph" w:customStyle="1" w:styleId="Default">
    <w:name w:val="Default"/>
    <w:rsid w:val="00D43A43"/>
    <w:pPr>
      <w:autoSpaceDE w:val="0"/>
      <w:autoSpaceDN w:val="0"/>
      <w:adjustRightInd w:val="0"/>
    </w:pPr>
    <w:rPr>
      <w:rFonts w:ascii="Century" w:eastAsia="Calibri" w:hAnsi="Century" w:cs="Century"/>
      <w:color w:val="000000"/>
      <w:kern w:val="0"/>
      <w:sz w:val="24"/>
      <w:szCs w:val="24"/>
      <w:lang w:eastAsia="en-US"/>
    </w:rPr>
  </w:style>
  <w:style w:type="character" w:customStyle="1" w:styleId="apple-style-span">
    <w:name w:val="apple-style-span"/>
    <w:basedOn w:val="a0"/>
    <w:rsid w:val="00D43A43"/>
  </w:style>
  <w:style w:type="character" w:styleId="aa">
    <w:name w:val="annotation reference"/>
    <w:basedOn w:val="a0"/>
    <w:unhideWhenUsed/>
    <w:rsid w:val="00D43A43"/>
    <w:rPr>
      <w:sz w:val="21"/>
      <w:szCs w:val="21"/>
    </w:rPr>
  </w:style>
  <w:style w:type="paragraph" w:styleId="ab">
    <w:name w:val="annotation text"/>
    <w:basedOn w:val="a"/>
    <w:link w:val="Char2"/>
    <w:unhideWhenUsed/>
    <w:rsid w:val="00D43A43"/>
  </w:style>
  <w:style w:type="character" w:customStyle="1" w:styleId="Char2">
    <w:name w:val="批注文字 Char"/>
    <w:basedOn w:val="a0"/>
    <w:link w:val="ab"/>
    <w:rsid w:val="00D43A43"/>
    <w:rPr>
      <w:kern w:val="0"/>
      <w:sz w:val="22"/>
      <w:lang w:eastAsia="en-US"/>
    </w:rPr>
  </w:style>
  <w:style w:type="paragraph" w:styleId="ac">
    <w:name w:val="annotation subject"/>
    <w:basedOn w:val="ab"/>
    <w:next w:val="ab"/>
    <w:link w:val="Char3"/>
    <w:uiPriority w:val="99"/>
    <w:semiHidden/>
    <w:unhideWhenUsed/>
    <w:rsid w:val="00D43A43"/>
    <w:rPr>
      <w:b/>
      <w:bCs/>
    </w:rPr>
  </w:style>
  <w:style w:type="character" w:customStyle="1" w:styleId="Char3">
    <w:name w:val="批注主题 Char"/>
    <w:basedOn w:val="Char2"/>
    <w:link w:val="ac"/>
    <w:uiPriority w:val="99"/>
    <w:semiHidden/>
    <w:rsid w:val="00D43A43"/>
    <w:rPr>
      <w:b/>
      <w:bCs/>
      <w:kern w:val="0"/>
      <w:sz w:val="22"/>
      <w:lang w:eastAsia="en-US"/>
    </w:rPr>
  </w:style>
  <w:style w:type="character" w:customStyle="1" w:styleId="highlight">
    <w:name w:val="highlight"/>
    <w:basedOn w:val="a0"/>
    <w:rsid w:val="00D43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9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ineralization_(biolog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url?sa=t&amp;rct=j&amp;q=&amp;esrc=s&amp;source=web&amp;cd=1&amp;ved=0CDUQFjAA&amp;url=http%3A%2F%2Fen.wikipedia.org%2Fwiki%2FPeroxisome_proliferator-activated_receptor_gamma&amp;ei=84ugUPSvFo2JrAe2tICIDQ&amp;usg=AFQjCNGwAauIVxvdPL4OCjSsfJKIu0MBLw&amp;sig2=6xJbqnxFGqFFAV8r1mc64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9736</Words>
  <Characters>55501</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2013-07-17T02:13:00Z</dcterms:created>
  <dcterms:modified xsi:type="dcterms:W3CDTF">2013-07-17T02:13:00Z</dcterms:modified>
</cp:coreProperties>
</file>