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ED" w:rsidRPr="007B6DED" w:rsidRDefault="007B6DED" w:rsidP="002D1E48">
      <w:pPr>
        <w:adjustRightInd w:val="0"/>
        <w:snapToGrid w:val="0"/>
        <w:spacing w:line="360" w:lineRule="auto"/>
        <w:rPr>
          <w:rFonts w:ascii="Book Antiqua" w:eastAsia="Times New Roman" w:hAnsi="Book Antiqua" w:cs="SimSun"/>
          <w:b/>
          <w:i/>
          <w:sz w:val="24"/>
          <w:szCs w:val="24"/>
        </w:rPr>
      </w:pPr>
      <w:bookmarkStart w:id="0" w:name="OLE_LINK302"/>
      <w:bookmarkStart w:id="1" w:name="OLE_LINK303"/>
      <w:bookmarkStart w:id="2" w:name="OLE_LINK58"/>
      <w:bookmarkStart w:id="3" w:name="OLE_LINK68"/>
      <w:bookmarkStart w:id="4" w:name="OLE_LINK49"/>
      <w:bookmarkStart w:id="5" w:name="OLE_LINK61"/>
      <w:bookmarkStart w:id="6" w:name="OLE_LINK241"/>
      <w:bookmarkStart w:id="7" w:name="OLE_LINK70"/>
      <w:bookmarkStart w:id="8" w:name="OLE_LINK71"/>
      <w:bookmarkStart w:id="9" w:name="OLE_LINK13"/>
      <w:bookmarkStart w:id="10" w:name="OLE_LINK14"/>
      <w:bookmarkStart w:id="11" w:name="OLE_LINK22"/>
      <w:bookmarkStart w:id="12" w:name="OLE_LINK23"/>
      <w:bookmarkStart w:id="13" w:name="OLE_LINK24"/>
      <w:bookmarkStart w:id="14" w:name="OLE_LINK41"/>
      <w:bookmarkStart w:id="15" w:name="OLE_LINK42"/>
      <w:r w:rsidRPr="007B6DED">
        <w:rPr>
          <w:rFonts w:ascii="Book Antiqua" w:eastAsia="Times New Roman" w:hAnsi="Book Antiqua" w:cs="SimSun"/>
          <w:b/>
          <w:sz w:val="24"/>
          <w:szCs w:val="24"/>
        </w:rPr>
        <w:t xml:space="preserve">Name of </w:t>
      </w:r>
      <w:r w:rsidRPr="0009648A">
        <w:rPr>
          <w:rFonts w:ascii="Book Antiqua" w:eastAsia="Times New Roman" w:hAnsi="Book Antiqua" w:cs="SimSun"/>
          <w:b/>
          <w:caps/>
          <w:sz w:val="24"/>
          <w:szCs w:val="24"/>
        </w:rPr>
        <w:t>j</w:t>
      </w:r>
      <w:r w:rsidRPr="007B6DED">
        <w:rPr>
          <w:rFonts w:ascii="Book Antiqua" w:eastAsia="Times New Roman" w:hAnsi="Book Antiqua" w:cs="SimSun"/>
          <w:b/>
          <w:sz w:val="24"/>
          <w:szCs w:val="24"/>
        </w:rPr>
        <w:t xml:space="preserve">ournal: </w:t>
      </w:r>
      <w:bookmarkStart w:id="16" w:name="OLE_LINK718"/>
      <w:bookmarkStart w:id="17" w:name="OLE_LINK719"/>
      <w:bookmarkStart w:id="18" w:name="OLE_LINK645"/>
      <w:bookmarkStart w:id="19" w:name="OLE_LINK661"/>
      <w:bookmarkStart w:id="20" w:name="OLE_LINK1068"/>
      <w:r w:rsidRPr="007B6DED">
        <w:rPr>
          <w:rFonts w:ascii="Book Antiqua" w:eastAsia="Times New Roman" w:hAnsi="Book Antiqua" w:cs="SimSun"/>
          <w:b/>
          <w:i/>
          <w:sz w:val="24"/>
          <w:szCs w:val="24"/>
        </w:rPr>
        <w:t xml:space="preserve">World Journal of </w:t>
      </w:r>
      <w:bookmarkStart w:id="21" w:name="OLE_LINK1222"/>
      <w:bookmarkStart w:id="22" w:name="OLE_LINK1223"/>
      <w:r w:rsidRPr="007B6DED">
        <w:rPr>
          <w:rFonts w:ascii="Book Antiqua" w:eastAsia="Times New Roman" w:hAnsi="Book Antiqua" w:cs="SimSun"/>
          <w:b/>
          <w:i/>
          <w:sz w:val="24"/>
          <w:szCs w:val="24"/>
        </w:rPr>
        <w:t>Gastroenterology</w:t>
      </w:r>
      <w:bookmarkEnd w:id="16"/>
      <w:bookmarkEnd w:id="17"/>
      <w:bookmarkEnd w:id="18"/>
      <w:bookmarkEnd w:id="19"/>
      <w:bookmarkEnd w:id="20"/>
      <w:bookmarkEnd w:id="21"/>
      <w:bookmarkEnd w:id="22"/>
    </w:p>
    <w:p w:rsidR="007B6DED" w:rsidRPr="007B6DED" w:rsidRDefault="007B6DED" w:rsidP="002D1E48">
      <w:pPr>
        <w:adjustRightInd w:val="0"/>
        <w:snapToGrid w:val="0"/>
        <w:spacing w:line="360" w:lineRule="auto"/>
        <w:rPr>
          <w:rFonts w:ascii="Book Antiqua" w:hAnsi="Book Antiqua" w:cs="Arial"/>
          <w:sz w:val="24"/>
          <w:szCs w:val="24"/>
          <w:lang w:val="en"/>
        </w:rPr>
      </w:pPr>
      <w:r w:rsidRPr="007B6DED">
        <w:rPr>
          <w:rFonts w:ascii="Book Antiqua" w:hAnsi="Book Antiqua" w:cs="Arial"/>
          <w:b/>
          <w:sz w:val="24"/>
          <w:szCs w:val="24"/>
          <w:lang w:val="en"/>
        </w:rPr>
        <w:t>Manuscript NO: 35553</w:t>
      </w:r>
    </w:p>
    <w:p w:rsidR="007B6DED" w:rsidRPr="007B6DED" w:rsidRDefault="007B6DED" w:rsidP="002D1E48">
      <w:pPr>
        <w:spacing w:line="360" w:lineRule="auto"/>
        <w:rPr>
          <w:rFonts w:ascii="Book Antiqua" w:hAnsi="Book Antiqua"/>
          <w:b/>
          <w:sz w:val="24"/>
          <w:szCs w:val="24"/>
        </w:rPr>
      </w:pPr>
      <w:r w:rsidRPr="007B6DED">
        <w:rPr>
          <w:rFonts w:ascii="Book Antiqua" w:hAnsi="Book Antiqua"/>
          <w:b/>
          <w:sz w:val="24"/>
          <w:szCs w:val="24"/>
        </w:rPr>
        <w:t>Manuscript Type: ORIGINAL ARTICLE</w:t>
      </w:r>
    </w:p>
    <w:p w:rsidR="007B6DED" w:rsidRPr="007B6DED" w:rsidRDefault="007B6DED" w:rsidP="002D1E48">
      <w:pPr>
        <w:spacing w:line="360" w:lineRule="auto"/>
        <w:rPr>
          <w:rFonts w:ascii="Book Antiqua" w:hAnsi="Book Antiqua" w:cs="Book Antiqua"/>
          <w:b/>
          <w:kern w:val="0"/>
          <w:sz w:val="24"/>
          <w:szCs w:val="24"/>
        </w:rPr>
      </w:pPr>
      <w:bookmarkStart w:id="23" w:name="OLE_LINK332"/>
      <w:bookmarkStart w:id="24" w:name="OLE_LINK333"/>
    </w:p>
    <w:p w:rsidR="0011085C" w:rsidRPr="007B6DED" w:rsidRDefault="007B6DED" w:rsidP="002D1E48">
      <w:pPr>
        <w:spacing w:line="360" w:lineRule="auto"/>
        <w:rPr>
          <w:rFonts w:ascii="Book Antiqua" w:hAnsi="Book Antiqua" w:cs="Book Antiqua"/>
          <w:b/>
          <w:i/>
          <w:kern w:val="0"/>
          <w:sz w:val="24"/>
          <w:szCs w:val="24"/>
        </w:rPr>
      </w:pPr>
      <w:r w:rsidRPr="007B6DED">
        <w:rPr>
          <w:rFonts w:ascii="Book Antiqua" w:hAnsi="Book Antiqua" w:cs="Book Antiqua"/>
          <w:b/>
          <w:i/>
          <w:kern w:val="0"/>
          <w:sz w:val="24"/>
          <w:szCs w:val="24"/>
        </w:rPr>
        <w:t>Randomized Controlled Trial</w:t>
      </w:r>
    </w:p>
    <w:p w:rsidR="00F93F75" w:rsidRPr="007B6DED" w:rsidRDefault="00922705" w:rsidP="002D1E48">
      <w:pPr>
        <w:spacing w:line="360" w:lineRule="auto"/>
        <w:rPr>
          <w:rFonts w:ascii="Book Antiqua" w:hAnsi="Book Antiqua" w:cs="Book Antiqua"/>
          <w:b/>
          <w:kern w:val="0"/>
          <w:sz w:val="24"/>
          <w:szCs w:val="24"/>
        </w:rPr>
      </w:pPr>
      <w:bookmarkStart w:id="25" w:name="OLE_LINK369"/>
      <w:bookmarkStart w:id="26" w:name="OLE_LINK370"/>
      <w:bookmarkStart w:id="27" w:name="OLE_LINK376"/>
      <w:bookmarkStart w:id="28" w:name="OLE_LINK397"/>
      <w:bookmarkStart w:id="29" w:name="OLE_LINK496"/>
      <w:bookmarkStart w:id="30" w:name="OLE_LINK499"/>
      <w:bookmarkEnd w:id="23"/>
      <w:bookmarkEnd w:id="24"/>
      <w:r w:rsidRPr="007B6DED">
        <w:rPr>
          <w:rFonts w:ascii="Book Antiqua" w:hAnsi="Book Antiqua" w:cs="Book Antiqua"/>
          <w:b/>
          <w:kern w:val="0"/>
          <w:sz w:val="24"/>
          <w:szCs w:val="24"/>
        </w:rPr>
        <w:t>Clinical outcome</w:t>
      </w:r>
      <w:bookmarkEnd w:id="0"/>
      <w:bookmarkEnd w:id="1"/>
      <w:r w:rsidRPr="007B6DED">
        <w:rPr>
          <w:rFonts w:ascii="Book Antiqua" w:hAnsi="Book Antiqua" w:cs="Book Antiqua"/>
          <w:b/>
          <w:kern w:val="0"/>
          <w:sz w:val="24"/>
          <w:szCs w:val="24"/>
        </w:rPr>
        <w:t xml:space="preserve"> comparison between</w:t>
      </w:r>
      <w:bookmarkStart w:id="31" w:name="OLE_LINK479"/>
      <w:bookmarkStart w:id="32" w:name="OLE_LINK480"/>
      <w:bookmarkStart w:id="33" w:name="OLE_LINK483"/>
      <w:bookmarkStart w:id="34" w:name="OLE_LINK274"/>
      <w:bookmarkStart w:id="35" w:name="OLE_LINK275"/>
      <w:r w:rsidR="00B7212B" w:rsidRPr="007B6DED">
        <w:rPr>
          <w:rFonts w:ascii="Book Antiqua" w:hAnsi="Book Antiqua" w:cs="Book Antiqua"/>
          <w:b/>
          <w:kern w:val="0"/>
          <w:sz w:val="24"/>
          <w:szCs w:val="24"/>
        </w:rPr>
        <w:t xml:space="preserve"> </w:t>
      </w:r>
      <w:bookmarkStart w:id="36" w:name="OLE_LINK438"/>
      <w:bookmarkStart w:id="37" w:name="OLE_LINK441"/>
      <w:bookmarkStart w:id="38" w:name="OLE_LINK291"/>
      <w:bookmarkStart w:id="39" w:name="OLE_LINK292"/>
      <w:bookmarkStart w:id="40" w:name="OLE_LINK365"/>
      <w:bookmarkStart w:id="41" w:name="OLE_LINK366"/>
      <w:bookmarkStart w:id="42" w:name="OLE_LINK341"/>
      <w:r w:rsidR="00B7212B" w:rsidRPr="007B6DED">
        <w:rPr>
          <w:rFonts w:ascii="Book Antiqua" w:hAnsi="Book Antiqua" w:cs="Book Antiqua"/>
          <w:b/>
          <w:kern w:val="0"/>
          <w:sz w:val="24"/>
          <w:szCs w:val="24"/>
        </w:rPr>
        <w:t xml:space="preserve">transcatheter </w:t>
      </w:r>
      <w:bookmarkStart w:id="43" w:name="OLE_LINK487"/>
      <w:bookmarkStart w:id="44" w:name="OLE_LINK444"/>
      <w:r w:rsidR="00B7212B" w:rsidRPr="007B6DED">
        <w:rPr>
          <w:rFonts w:ascii="Book Antiqua" w:hAnsi="Book Antiqua" w:cs="Book Antiqua"/>
          <w:b/>
          <w:kern w:val="0"/>
          <w:sz w:val="24"/>
          <w:szCs w:val="24"/>
        </w:rPr>
        <w:t>selective</w:t>
      </w:r>
      <w:bookmarkEnd w:id="43"/>
      <w:bookmarkEnd w:id="44"/>
      <w:r w:rsidR="00B7212B" w:rsidRPr="007B6DED">
        <w:rPr>
          <w:rFonts w:ascii="Book Antiqua" w:hAnsi="Book Antiqua" w:cs="Book Antiqua"/>
          <w:b/>
          <w:kern w:val="0"/>
          <w:sz w:val="24"/>
          <w:szCs w:val="24"/>
        </w:rPr>
        <w:t xml:space="preserve"> superior mesenteric artery urokinase infusion</w:t>
      </w:r>
      <w:bookmarkEnd w:id="36"/>
      <w:bookmarkEnd w:id="37"/>
      <w:r w:rsidR="00B7212B" w:rsidRPr="007B6DED">
        <w:rPr>
          <w:rFonts w:ascii="Book Antiqua" w:hAnsi="Book Antiqua" w:cs="Book Antiqua"/>
          <w:b/>
          <w:kern w:val="0"/>
          <w:sz w:val="24"/>
          <w:szCs w:val="24"/>
        </w:rPr>
        <w:t xml:space="preserve"> </w:t>
      </w:r>
      <w:bookmarkStart w:id="45" w:name="OLE_LINK488"/>
      <w:bookmarkStart w:id="46" w:name="OLE_LINK489"/>
      <w:bookmarkStart w:id="47" w:name="OLE_LINK463"/>
      <w:r w:rsidR="00B7212B" w:rsidRPr="007B6DED">
        <w:rPr>
          <w:rFonts w:ascii="Book Antiqua" w:hAnsi="Book Antiqua" w:cs="Book Antiqua"/>
          <w:b/>
          <w:kern w:val="0"/>
          <w:sz w:val="24"/>
          <w:szCs w:val="24"/>
        </w:rPr>
        <w:t>therapy</w:t>
      </w:r>
      <w:bookmarkEnd w:id="31"/>
      <w:bookmarkEnd w:id="32"/>
      <w:bookmarkEnd w:id="33"/>
      <w:bookmarkEnd w:id="38"/>
      <w:bookmarkEnd w:id="39"/>
      <w:bookmarkEnd w:id="40"/>
      <w:bookmarkEnd w:id="41"/>
      <w:bookmarkEnd w:id="42"/>
      <w:bookmarkEnd w:id="45"/>
      <w:bookmarkEnd w:id="46"/>
      <w:bookmarkEnd w:id="47"/>
      <w:r w:rsidR="00B7212B" w:rsidRPr="007B6DED">
        <w:rPr>
          <w:rFonts w:ascii="Book Antiqua" w:hAnsi="Book Antiqua" w:cs="Book Antiqua"/>
          <w:b/>
          <w:kern w:val="0"/>
          <w:sz w:val="24"/>
          <w:szCs w:val="24"/>
        </w:rPr>
        <w:t xml:space="preserve"> and </w:t>
      </w:r>
      <w:bookmarkStart w:id="48" w:name="OLE_LINK212"/>
      <w:bookmarkStart w:id="49" w:name="OLE_LINK243"/>
      <w:bookmarkStart w:id="50" w:name="OLE_LINK244"/>
      <w:bookmarkStart w:id="51" w:name="OLE_LINK477"/>
      <w:bookmarkStart w:id="52" w:name="OLE_LINK478"/>
      <w:r w:rsidR="00B7212B" w:rsidRPr="007B6DED">
        <w:rPr>
          <w:rFonts w:ascii="Book Antiqua" w:hAnsi="Book Antiqua" w:cs="Book Antiqua"/>
          <w:b/>
          <w:kern w:val="0"/>
          <w:sz w:val="24"/>
          <w:szCs w:val="24"/>
        </w:rPr>
        <w:t>transjugular intrahepatic portosystemic shunt</w:t>
      </w:r>
      <w:bookmarkEnd w:id="48"/>
      <w:bookmarkEnd w:id="49"/>
      <w:bookmarkEnd w:id="50"/>
      <w:r w:rsidR="00B7212B" w:rsidRPr="007B6DED">
        <w:rPr>
          <w:rFonts w:ascii="Book Antiqua" w:hAnsi="Book Antiqua" w:cs="Book Antiqua"/>
          <w:b/>
          <w:kern w:val="0"/>
          <w:sz w:val="24"/>
          <w:szCs w:val="24"/>
        </w:rPr>
        <w:t xml:space="preserve"> </w:t>
      </w:r>
      <w:bookmarkEnd w:id="51"/>
      <w:bookmarkEnd w:id="52"/>
      <w:r w:rsidRPr="007B6DED">
        <w:rPr>
          <w:rFonts w:ascii="Book Antiqua" w:hAnsi="Book Antiqua" w:cs="Book Antiqua"/>
          <w:b/>
          <w:kern w:val="0"/>
          <w:sz w:val="24"/>
          <w:szCs w:val="24"/>
        </w:rPr>
        <w:t xml:space="preserve">in </w:t>
      </w:r>
      <w:bookmarkStart w:id="53" w:name="OLE_LINK115"/>
      <w:bookmarkStart w:id="54" w:name="OLE_LINK187"/>
      <w:r w:rsidRPr="007B6DED">
        <w:rPr>
          <w:rFonts w:ascii="Book Antiqua" w:hAnsi="Book Antiqua" w:cs="Book Antiqua"/>
          <w:b/>
          <w:kern w:val="0"/>
          <w:sz w:val="24"/>
          <w:szCs w:val="24"/>
        </w:rPr>
        <w:t xml:space="preserve">patients with </w:t>
      </w:r>
      <w:bookmarkStart w:id="55" w:name="OLE_LINK155"/>
      <w:bookmarkStart w:id="56" w:name="OLE_LINK157"/>
      <w:bookmarkStart w:id="57" w:name="OLE_LINK104"/>
      <w:bookmarkStart w:id="58" w:name="OLE_LINK114"/>
      <w:bookmarkStart w:id="59" w:name="OLE_LINK259"/>
      <w:bookmarkStart w:id="60" w:name="OLE_LINK260"/>
      <w:bookmarkStart w:id="61" w:name="OLE_LINK261"/>
      <w:r w:rsidRPr="007B6DED">
        <w:rPr>
          <w:rFonts w:ascii="Book Antiqua" w:hAnsi="Book Antiqua" w:cs="Book Antiqua"/>
          <w:b/>
          <w:kern w:val="0"/>
          <w:sz w:val="24"/>
          <w:szCs w:val="24"/>
        </w:rPr>
        <w:t>cirrhosis and</w:t>
      </w:r>
      <w:bookmarkEnd w:id="55"/>
      <w:bookmarkEnd w:id="56"/>
      <w:r w:rsidRPr="007B6DED">
        <w:rPr>
          <w:rFonts w:ascii="Book Antiqua" w:hAnsi="Book Antiqua" w:cs="Book Antiqua"/>
          <w:b/>
          <w:kern w:val="0"/>
          <w:sz w:val="24"/>
          <w:szCs w:val="24"/>
        </w:rPr>
        <w:t xml:space="preserve"> </w:t>
      </w:r>
      <w:r w:rsidR="00384520" w:rsidRPr="007B6DED">
        <w:rPr>
          <w:rFonts w:ascii="Book Antiqua" w:hAnsi="Book Antiqua" w:cs="Book Antiqua"/>
          <w:b/>
          <w:kern w:val="0"/>
          <w:sz w:val="24"/>
          <w:szCs w:val="24"/>
        </w:rPr>
        <w:t xml:space="preserve">acute </w:t>
      </w:r>
      <w:bookmarkStart w:id="62" w:name="OLE_LINK190"/>
      <w:bookmarkStart w:id="63" w:name="OLE_LINK211"/>
      <w:bookmarkStart w:id="64" w:name="OLE_LINK520"/>
      <w:r w:rsidRPr="007B6DED">
        <w:rPr>
          <w:rFonts w:ascii="Book Antiqua" w:hAnsi="Book Antiqua" w:cs="Book Antiqua"/>
          <w:b/>
          <w:kern w:val="0"/>
          <w:sz w:val="24"/>
          <w:szCs w:val="24"/>
        </w:rPr>
        <w:t>portal vein thrombosis</w:t>
      </w:r>
      <w:bookmarkEnd w:id="34"/>
      <w:bookmarkEnd w:id="35"/>
    </w:p>
    <w:p w:rsidR="007B6DED" w:rsidRPr="007B6DED" w:rsidRDefault="007B6DED" w:rsidP="002D1E48">
      <w:pPr>
        <w:spacing w:line="360" w:lineRule="auto"/>
        <w:rPr>
          <w:rFonts w:ascii="Book Antiqua" w:hAnsi="Book Antiqua" w:cs="Book Antiqua"/>
          <w:b/>
          <w:kern w:val="0"/>
          <w:sz w:val="24"/>
          <w:szCs w:val="24"/>
        </w:rPr>
      </w:pPr>
    </w:p>
    <w:p w:rsidR="0072633D" w:rsidRPr="007B6DED" w:rsidRDefault="0023687E" w:rsidP="002D1E48">
      <w:pPr>
        <w:spacing w:line="360" w:lineRule="auto"/>
        <w:rPr>
          <w:rFonts w:ascii="Book Antiqua" w:hAnsi="Book Antiqua" w:cs="Book Antiqua"/>
          <w:kern w:val="0"/>
          <w:sz w:val="24"/>
          <w:szCs w:val="24"/>
        </w:rPr>
      </w:pPr>
      <w:bookmarkStart w:id="65" w:name="OLE_LINK309"/>
      <w:bookmarkStart w:id="66" w:name="OLE_LINK310"/>
      <w:bookmarkStart w:id="67" w:name="OLE_LINK336"/>
      <w:bookmarkStart w:id="68" w:name="OLE_LINK337"/>
      <w:bookmarkStart w:id="69" w:name="OLE_LINK359"/>
      <w:bookmarkStart w:id="70" w:name="OLE_LINK242"/>
      <w:bookmarkEnd w:id="2"/>
      <w:bookmarkEnd w:id="3"/>
      <w:bookmarkEnd w:id="4"/>
      <w:bookmarkEnd w:id="5"/>
      <w:bookmarkEnd w:id="6"/>
      <w:bookmarkEnd w:id="25"/>
      <w:bookmarkEnd w:id="26"/>
      <w:bookmarkEnd w:id="27"/>
      <w:bookmarkEnd w:id="28"/>
      <w:bookmarkEnd w:id="53"/>
      <w:bookmarkEnd w:id="54"/>
      <w:bookmarkEnd w:id="57"/>
      <w:bookmarkEnd w:id="58"/>
      <w:bookmarkEnd w:id="59"/>
      <w:bookmarkEnd w:id="60"/>
      <w:bookmarkEnd w:id="61"/>
      <w:bookmarkEnd w:id="62"/>
      <w:bookmarkEnd w:id="63"/>
      <w:bookmarkEnd w:id="64"/>
      <w:r w:rsidRPr="007B6DED">
        <w:rPr>
          <w:rFonts w:ascii="Book Antiqua" w:hAnsi="Book Antiqua" w:cs="Book Antiqua"/>
          <w:kern w:val="0"/>
          <w:sz w:val="24"/>
          <w:szCs w:val="24"/>
        </w:rPr>
        <w:t xml:space="preserve">Jiang TT </w:t>
      </w:r>
      <w:r w:rsidRPr="007B6DED">
        <w:rPr>
          <w:rFonts w:ascii="Book Antiqua" w:hAnsi="Book Antiqua" w:cs="Book Antiqua"/>
          <w:i/>
          <w:kern w:val="0"/>
          <w:sz w:val="24"/>
          <w:szCs w:val="24"/>
        </w:rPr>
        <w:t>et al</w:t>
      </w:r>
      <w:r w:rsidRPr="007B6DED">
        <w:rPr>
          <w:rFonts w:ascii="Book Antiqua" w:hAnsi="Book Antiqua" w:cs="Book Antiqua"/>
          <w:kern w:val="0"/>
          <w:sz w:val="24"/>
          <w:szCs w:val="24"/>
        </w:rPr>
        <w:t xml:space="preserve">. </w:t>
      </w:r>
      <w:r w:rsidR="0072633D" w:rsidRPr="007B6DED">
        <w:rPr>
          <w:rFonts w:ascii="Book Antiqua" w:hAnsi="Book Antiqua" w:cs="Book Antiqua"/>
          <w:kern w:val="0"/>
          <w:sz w:val="24"/>
          <w:szCs w:val="24"/>
        </w:rPr>
        <w:t xml:space="preserve">Thrombolysis </w:t>
      </w:r>
      <w:r w:rsidR="0072633D" w:rsidRPr="007B6DED">
        <w:rPr>
          <w:rFonts w:ascii="Book Antiqua" w:hAnsi="Book Antiqua" w:cs="Book Antiqua"/>
          <w:i/>
          <w:kern w:val="0"/>
          <w:sz w:val="24"/>
          <w:szCs w:val="24"/>
        </w:rPr>
        <w:t>vs</w:t>
      </w:r>
      <w:r w:rsidR="0072633D" w:rsidRPr="007B6DED">
        <w:rPr>
          <w:rFonts w:ascii="Book Antiqua" w:hAnsi="Book Antiqua" w:cs="Book Antiqua"/>
          <w:kern w:val="0"/>
          <w:sz w:val="24"/>
          <w:szCs w:val="24"/>
        </w:rPr>
        <w:t xml:space="preserve"> </w:t>
      </w:r>
      <w:r w:rsidRPr="007B6DED">
        <w:rPr>
          <w:rFonts w:ascii="Book Antiqua" w:hAnsi="Book Antiqua" w:cs="Book Antiqua"/>
          <w:kern w:val="0"/>
          <w:sz w:val="24"/>
          <w:szCs w:val="24"/>
        </w:rPr>
        <w:t xml:space="preserve">TIPSS in acute </w:t>
      </w:r>
      <w:r w:rsidR="0072633D" w:rsidRPr="007B6DED">
        <w:rPr>
          <w:rFonts w:ascii="Book Antiqua" w:hAnsi="Book Antiqua" w:cs="Book Antiqua"/>
          <w:kern w:val="0"/>
          <w:sz w:val="24"/>
          <w:szCs w:val="24"/>
        </w:rPr>
        <w:t>portal vein thrombosis</w:t>
      </w:r>
      <w:r w:rsidR="00297DAE" w:rsidRPr="007B6DED">
        <w:rPr>
          <w:rFonts w:ascii="Book Antiqua" w:hAnsi="Book Antiqua" w:cs="Book Antiqua"/>
          <w:kern w:val="0"/>
          <w:sz w:val="24"/>
          <w:szCs w:val="24"/>
        </w:rPr>
        <w:t xml:space="preserve"> of cirrhosis </w:t>
      </w:r>
    </w:p>
    <w:p w:rsidR="007B6DED" w:rsidRPr="007B6DED" w:rsidRDefault="007B6DED" w:rsidP="002D1E48">
      <w:pPr>
        <w:spacing w:line="360" w:lineRule="auto"/>
        <w:rPr>
          <w:rFonts w:ascii="Book Antiqua" w:hAnsi="Book Antiqua" w:cs="Book Antiqua"/>
          <w:b/>
          <w:kern w:val="0"/>
          <w:sz w:val="24"/>
          <w:szCs w:val="24"/>
        </w:rPr>
      </w:pPr>
    </w:p>
    <w:p w:rsidR="008519AA" w:rsidRDefault="008519AA" w:rsidP="002D1E48">
      <w:pPr>
        <w:spacing w:line="360" w:lineRule="auto"/>
        <w:rPr>
          <w:rFonts w:ascii="Book Antiqua" w:hAnsi="Book Antiqua" w:cs="Book Antiqua"/>
          <w:kern w:val="0"/>
          <w:sz w:val="24"/>
          <w:szCs w:val="24"/>
        </w:rPr>
      </w:pPr>
      <w:r w:rsidRPr="007B6DED">
        <w:rPr>
          <w:rFonts w:ascii="Book Antiqua" w:hAnsi="Book Antiqua" w:cs="Book Antiqua"/>
          <w:kern w:val="0"/>
          <w:sz w:val="24"/>
          <w:szCs w:val="24"/>
        </w:rPr>
        <w:t>Ting-Ting Jiang,</w:t>
      </w:r>
      <w:bookmarkStart w:id="71" w:name="OLE_LINK46"/>
      <w:bookmarkStart w:id="72" w:name="OLE_LINK51"/>
      <w:bookmarkStart w:id="73" w:name="OLE_LINK127"/>
      <w:bookmarkStart w:id="74" w:name="OLE_LINK144"/>
      <w:r w:rsidR="00562DA6" w:rsidRPr="007B6DED">
        <w:rPr>
          <w:rFonts w:ascii="Book Antiqua" w:hAnsi="Book Antiqua" w:cs="Book Antiqua"/>
          <w:kern w:val="0"/>
          <w:sz w:val="24"/>
          <w:szCs w:val="24"/>
        </w:rPr>
        <w:t xml:space="preserve"> </w:t>
      </w:r>
      <w:r w:rsidR="008274E0" w:rsidRPr="007B6DED">
        <w:rPr>
          <w:rFonts w:ascii="Book Antiqua" w:hAnsi="Book Antiqua" w:cs="Book Antiqua"/>
          <w:kern w:val="0"/>
          <w:sz w:val="24"/>
          <w:szCs w:val="24"/>
        </w:rPr>
        <w:t>Xiao</w:t>
      </w:r>
      <w:r w:rsidRPr="007B6DED">
        <w:rPr>
          <w:rFonts w:ascii="Book Antiqua" w:hAnsi="Book Antiqua" w:cs="Book Antiqua"/>
          <w:kern w:val="0"/>
          <w:sz w:val="24"/>
          <w:szCs w:val="24"/>
        </w:rPr>
        <w:t>-P</w:t>
      </w:r>
      <w:r w:rsidR="008274E0" w:rsidRPr="007B6DED">
        <w:rPr>
          <w:rFonts w:ascii="Book Antiqua" w:hAnsi="Book Antiqua" w:cs="Book Antiqua"/>
          <w:kern w:val="0"/>
          <w:sz w:val="24"/>
          <w:szCs w:val="24"/>
        </w:rPr>
        <w:t>ing</w:t>
      </w:r>
      <w:bookmarkEnd w:id="65"/>
      <w:bookmarkEnd w:id="66"/>
      <w:r w:rsidR="008274E0" w:rsidRPr="007B6DED">
        <w:rPr>
          <w:rFonts w:ascii="Book Antiqua" w:hAnsi="Book Antiqua" w:cs="Book Antiqua"/>
          <w:kern w:val="0"/>
          <w:sz w:val="24"/>
          <w:szCs w:val="24"/>
        </w:rPr>
        <w:t xml:space="preserve"> Luo</w:t>
      </w:r>
      <w:bookmarkStart w:id="75" w:name="OLE_LINK338"/>
      <w:bookmarkStart w:id="76" w:name="OLE_LINK339"/>
      <w:bookmarkStart w:id="77" w:name="OLE_LINK150"/>
      <w:bookmarkStart w:id="78" w:name="OLE_LINK175"/>
      <w:bookmarkStart w:id="79" w:name="OLE_LINK176"/>
      <w:bookmarkEnd w:id="67"/>
      <w:bookmarkEnd w:id="68"/>
      <w:bookmarkEnd w:id="71"/>
      <w:bookmarkEnd w:id="72"/>
      <w:bookmarkEnd w:id="73"/>
      <w:bookmarkEnd w:id="74"/>
      <w:r w:rsidR="00562DA6" w:rsidRPr="007B6DED">
        <w:rPr>
          <w:rFonts w:ascii="Book Antiqua" w:hAnsi="Book Antiqua" w:cs="Book Antiqua"/>
          <w:kern w:val="0"/>
          <w:sz w:val="24"/>
          <w:szCs w:val="24"/>
        </w:rPr>
        <w:t>,</w:t>
      </w:r>
      <w:r w:rsidR="007B6DED" w:rsidRPr="007B6DED">
        <w:rPr>
          <w:rFonts w:ascii="Book Antiqua" w:hAnsi="Book Antiqua" w:cs="Book Antiqua"/>
          <w:kern w:val="0"/>
          <w:sz w:val="24"/>
          <w:szCs w:val="24"/>
        </w:rPr>
        <w:t xml:space="preserve"> </w:t>
      </w:r>
      <w:r w:rsidR="008274E0" w:rsidRPr="007B6DED">
        <w:rPr>
          <w:rFonts w:ascii="Book Antiqua" w:hAnsi="Book Antiqua" w:cs="Book Antiqua"/>
          <w:kern w:val="0"/>
          <w:sz w:val="24"/>
          <w:szCs w:val="24"/>
        </w:rPr>
        <w:t>Jian</w:t>
      </w:r>
      <w:r w:rsidRPr="007B6DED">
        <w:rPr>
          <w:rFonts w:ascii="Book Antiqua" w:hAnsi="Book Antiqua" w:cs="Book Antiqua"/>
          <w:kern w:val="0"/>
          <w:sz w:val="24"/>
          <w:szCs w:val="24"/>
        </w:rPr>
        <w:t>-M</w:t>
      </w:r>
      <w:r w:rsidR="008274E0" w:rsidRPr="007B6DED">
        <w:rPr>
          <w:rFonts w:ascii="Book Antiqua" w:hAnsi="Book Antiqua" w:cs="Book Antiqua"/>
          <w:kern w:val="0"/>
          <w:sz w:val="24"/>
          <w:szCs w:val="24"/>
        </w:rPr>
        <w:t>ing Sun</w:t>
      </w:r>
      <w:bookmarkEnd w:id="75"/>
      <w:bookmarkEnd w:id="76"/>
      <w:bookmarkEnd w:id="77"/>
      <w:bookmarkEnd w:id="78"/>
      <w:bookmarkEnd w:id="79"/>
      <w:r w:rsidRPr="007B6DED">
        <w:rPr>
          <w:rFonts w:ascii="Book Antiqua" w:hAnsi="Book Antiqua" w:cs="Book Antiqua"/>
          <w:kern w:val="0"/>
          <w:sz w:val="24"/>
          <w:szCs w:val="24"/>
        </w:rPr>
        <w:t>,</w:t>
      </w:r>
      <w:r w:rsidR="008274E0" w:rsidRPr="007B6DED">
        <w:rPr>
          <w:rFonts w:ascii="Book Antiqua" w:hAnsi="Book Antiqua" w:cs="Book Antiqua"/>
          <w:kern w:val="0"/>
          <w:sz w:val="24"/>
          <w:szCs w:val="24"/>
        </w:rPr>
        <w:t xml:space="preserve"> </w:t>
      </w:r>
      <w:bookmarkStart w:id="80" w:name="OLE_LINK177"/>
      <w:bookmarkStart w:id="81" w:name="OLE_LINK178"/>
      <w:r w:rsidR="008274E0" w:rsidRPr="007B6DED">
        <w:rPr>
          <w:rFonts w:ascii="Book Antiqua" w:hAnsi="Book Antiqua" w:cs="Book Antiqua"/>
          <w:kern w:val="0"/>
          <w:sz w:val="24"/>
          <w:szCs w:val="24"/>
        </w:rPr>
        <w:t>Jian Gao</w:t>
      </w:r>
      <w:bookmarkEnd w:id="80"/>
      <w:bookmarkEnd w:id="81"/>
    </w:p>
    <w:p w:rsidR="007B6DED" w:rsidRPr="007B6DED" w:rsidRDefault="007B6DED" w:rsidP="002D1E48">
      <w:pPr>
        <w:spacing w:line="360" w:lineRule="auto"/>
        <w:rPr>
          <w:rFonts w:ascii="Book Antiqua" w:hAnsi="Book Antiqua" w:cs="Book Antiqua"/>
          <w:kern w:val="0"/>
          <w:sz w:val="24"/>
          <w:szCs w:val="24"/>
        </w:rPr>
      </w:pPr>
    </w:p>
    <w:bookmarkEnd w:id="29"/>
    <w:bookmarkEnd w:id="30"/>
    <w:bookmarkEnd w:id="69"/>
    <w:bookmarkEnd w:id="70"/>
    <w:p w:rsidR="00C06625" w:rsidRPr="007B6DED" w:rsidRDefault="008519AA" w:rsidP="002D1E48">
      <w:pPr>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Ting-Ting Jiang</w:t>
      </w:r>
      <w:r w:rsidR="007B6DED" w:rsidRPr="007B6DED">
        <w:rPr>
          <w:rFonts w:ascii="Book Antiqua" w:hAnsi="Book Antiqua" w:cs="Arial"/>
          <w:kern w:val="0"/>
          <w:sz w:val="24"/>
          <w:szCs w:val="24"/>
        </w:rPr>
        <w:t xml:space="preserve">, </w:t>
      </w:r>
      <w:r w:rsidR="00C06625" w:rsidRPr="007B6DED">
        <w:rPr>
          <w:rFonts w:ascii="Book Antiqua" w:hAnsi="Book Antiqua" w:cs="Book Antiqua"/>
          <w:iCs/>
          <w:kern w:val="0"/>
          <w:sz w:val="24"/>
          <w:szCs w:val="24"/>
        </w:rPr>
        <w:t xml:space="preserve">Department of </w:t>
      </w:r>
      <w:bookmarkStart w:id="82" w:name="OLE_LINK322"/>
      <w:bookmarkStart w:id="83" w:name="OLE_LINK323"/>
      <w:r w:rsidR="00C06625" w:rsidRPr="007B6DED">
        <w:rPr>
          <w:rFonts w:ascii="Book Antiqua" w:hAnsi="Book Antiqua" w:cs="Book Antiqua"/>
          <w:iCs/>
          <w:kern w:val="0"/>
          <w:sz w:val="24"/>
          <w:szCs w:val="24"/>
        </w:rPr>
        <w:t>Gastroenterology</w:t>
      </w:r>
      <w:r w:rsidR="00690AD7" w:rsidRPr="007B6DED">
        <w:rPr>
          <w:rFonts w:ascii="Book Antiqua" w:hAnsi="Book Antiqua" w:cs="Book Antiqua"/>
          <w:iCs/>
          <w:kern w:val="0"/>
          <w:sz w:val="24"/>
          <w:szCs w:val="24"/>
        </w:rPr>
        <w:t xml:space="preserve"> </w:t>
      </w:r>
      <w:bookmarkStart w:id="84" w:name="OLE_LINK345"/>
      <w:bookmarkStart w:id="85" w:name="OLE_LINK346"/>
      <w:bookmarkStart w:id="86" w:name="OLE_LINK347"/>
      <w:r w:rsidR="00690AD7" w:rsidRPr="007B6DED">
        <w:rPr>
          <w:rFonts w:ascii="Book Antiqua" w:hAnsi="Book Antiqua" w:cs="Book Antiqua"/>
          <w:iCs/>
          <w:kern w:val="0"/>
          <w:sz w:val="24"/>
          <w:szCs w:val="24"/>
        </w:rPr>
        <w:t>and Hepatology</w:t>
      </w:r>
      <w:bookmarkEnd w:id="82"/>
      <w:bookmarkEnd w:id="83"/>
      <w:bookmarkEnd w:id="84"/>
      <w:bookmarkEnd w:id="85"/>
      <w:bookmarkEnd w:id="86"/>
      <w:r w:rsidR="00C06625" w:rsidRPr="007B6DED">
        <w:rPr>
          <w:rFonts w:ascii="Book Antiqua" w:hAnsi="Book Antiqua" w:cs="Book Antiqua"/>
          <w:iCs/>
          <w:kern w:val="0"/>
          <w:sz w:val="24"/>
          <w:szCs w:val="24"/>
        </w:rPr>
        <w:t xml:space="preserve">, </w:t>
      </w:r>
      <w:bookmarkStart w:id="87" w:name="OLE_LINK348"/>
      <w:bookmarkStart w:id="88" w:name="OLE_LINK351"/>
      <w:bookmarkStart w:id="89" w:name="OLE_LINK445"/>
      <w:bookmarkStart w:id="90" w:name="OLE_LINK451"/>
      <w:r w:rsidR="00C06625" w:rsidRPr="007B6DED">
        <w:rPr>
          <w:rFonts w:ascii="Book Antiqua" w:hAnsi="Book Antiqua" w:cs="Book Antiqua"/>
          <w:iCs/>
          <w:kern w:val="0"/>
          <w:sz w:val="24"/>
          <w:szCs w:val="24"/>
        </w:rPr>
        <w:t>Second Affiliated Hospital, Chongqing Medical University</w:t>
      </w:r>
      <w:bookmarkEnd w:id="87"/>
      <w:bookmarkEnd w:id="88"/>
      <w:bookmarkEnd w:id="89"/>
      <w:bookmarkEnd w:id="90"/>
      <w:r w:rsidR="00C06625" w:rsidRPr="007B6DED">
        <w:rPr>
          <w:rFonts w:ascii="Book Antiqua" w:hAnsi="Book Antiqua" w:cs="Book Antiqua"/>
          <w:iCs/>
          <w:kern w:val="0"/>
          <w:sz w:val="24"/>
          <w:szCs w:val="24"/>
        </w:rPr>
        <w:t>, Chongqing</w:t>
      </w:r>
      <w:bookmarkStart w:id="91" w:name="OLE_LINK404"/>
      <w:bookmarkStart w:id="92" w:name="OLE_LINK405"/>
      <w:r w:rsidR="007B6DED" w:rsidRPr="007B6DED">
        <w:rPr>
          <w:rFonts w:ascii="Book Antiqua" w:hAnsi="Book Antiqua" w:cs="Book Antiqua" w:hint="eastAsia"/>
          <w:iCs/>
          <w:kern w:val="0"/>
          <w:sz w:val="24"/>
          <w:szCs w:val="24"/>
        </w:rPr>
        <w:t xml:space="preserve"> </w:t>
      </w:r>
      <w:r w:rsidR="007B6DED" w:rsidRPr="007B6DED">
        <w:rPr>
          <w:rFonts w:ascii="Book Antiqua" w:hAnsi="Book Antiqua" w:cs="Book Antiqua"/>
          <w:iCs/>
          <w:kern w:val="0"/>
          <w:sz w:val="24"/>
          <w:szCs w:val="24"/>
        </w:rPr>
        <w:t>400010, China</w:t>
      </w:r>
    </w:p>
    <w:bookmarkEnd w:id="91"/>
    <w:bookmarkEnd w:id="92"/>
    <w:p w:rsidR="00C06625" w:rsidRPr="007B6DED" w:rsidRDefault="00C06625" w:rsidP="002D1E48">
      <w:pPr>
        <w:autoSpaceDE w:val="0"/>
        <w:autoSpaceDN w:val="0"/>
        <w:adjustRightInd w:val="0"/>
        <w:spacing w:line="360" w:lineRule="auto"/>
        <w:rPr>
          <w:rFonts w:ascii="Book Antiqua" w:hAnsi="Book Antiqua" w:cs="Arial"/>
          <w:kern w:val="0"/>
          <w:sz w:val="24"/>
          <w:szCs w:val="24"/>
        </w:rPr>
      </w:pPr>
    </w:p>
    <w:p w:rsidR="007530FB" w:rsidRPr="007B6DED" w:rsidRDefault="00851B68" w:rsidP="002D1E48">
      <w:pPr>
        <w:spacing w:line="360" w:lineRule="auto"/>
        <w:rPr>
          <w:rFonts w:ascii="Book Antiqua" w:hAnsi="Book Antiqua" w:cs="Book Antiqua"/>
          <w:iCs/>
          <w:kern w:val="0"/>
          <w:sz w:val="24"/>
          <w:szCs w:val="24"/>
        </w:rPr>
      </w:pPr>
      <w:bookmarkStart w:id="93" w:name="OLE_LINK505"/>
      <w:bookmarkStart w:id="94" w:name="OLE_LINK506"/>
      <w:r w:rsidRPr="007B6DED">
        <w:rPr>
          <w:rFonts w:ascii="Book Antiqua" w:hAnsi="Book Antiqua" w:cs="Book Antiqua"/>
          <w:b/>
          <w:kern w:val="0"/>
          <w:sz w:val="24"/>
          <w:szCs w:val="24"/>
        </w:rPr>
        <w:t>Xiao-P</w:t>
      </w:r>
      <w:r w:rsidR="00562DA6" w:rsidRPr="007B6DED">
        <w:rPr>
          <w:rFonts w:ascii="Book Antiqua" w:hAnsi="Book Antiqua" w:cs="Book Antiqua"/>
          <w:b/>
          <w:kern w:val="0"/>
          <w:sz w:val="24"/>
          <w:szCs w:val="24"/>
        </w:rPr>
        <w:t>in</w:t>
      </w:r>
      <w:r w:rsidR="00473927" w:rsidRPr="007B6DED">
        <w:rPr>
          <w:rFonts w:ascii="Book Antiqua" w:hAnsi="Book Antiqua" w:cs="Book Antiqua"/>
          <w:b/>
          <w:kern w:val="0"/>
          <w:sz w:val="24"/>
          <w:szCs w:val="24"/>
        </w:rPr>
        <w:t>g</w:t>
      </w:r>
      <w:r w:rsidR="007B6DED" w:rsidRPr="007B6DED">
        <w:rPr>
          <w:rFonts w:ascii="Book Antiqua" w:hAnsi="Book Antiqua" w:cs="Book Antiqua" w:hint="eastAsia"/>
          <w:b/>
          <w:kern w:val="0"/>
          <w:sz w:val="24"/>
          <w:szCs w:val="24"/>
        </w:rPr>
        <w:t xml:space="preserve"> </w:t>
      </w:r>
      <w:r w:rsidRPr="007B6DED">
        <w:rPr>
          <w:rFonts w:ascii="Book Antiqua" w:hAnsi="Book Antiqua" w:cs="Book Antiqua"/>
          <w:b/>
          <w:kern w:val="0"/>
          <w:sz w:val="24"/>
          <w:szCs w:val="24"/>
        </w:rPr>
        <w:t>Luo</w:t>
      </w:r>
      <w:bookmarkEnd w:id="93"/>
      <w:bookmarkEnd w:id="94"/>
      <w:r w:rsidR="00562DA6" w:rsidRPr="007B6DED">
        <w:rPr>
          <w:rFonts w:ascii="Book Antiqua" w:hAnsi="Book Antiqua" w:cs="Book Antiqua"/>
          <w:b/>
          <w:kern w:val="0"/>
          <w:sz w:val="24"/>
          <w:szCs w:val="24"/>
        </w:rPr>
        <w:t>,</w:t>
      </w:r>
      <w:bookmarkStart w:id="95" w:name="OLE_LINK318"/>
      <w:bookmarkStart w:id="96" w:name="OLE_LINK319"/>
      <w:r w:rsidR="007B6DED" w:rsidRPr="007B6DED">
        <w:rPr>
          <w:rFonts w:ascii="Book Antiqua" w:hAnsi="Book Antiqua" w:cs="Book Antiqua" w:hint="eastAsia"/>
          <w:b/>
          <w:kern w:val="0"/>
          <w:sz w:val="24"/>
          <w:szCs w:val="24"/>
        </w:rPr>
        <w:t xml:space="preserve"> </w:t>
      </w:r>
      <w:r w:rsidR="00E011BD" w:rsidRPr="007B6DED">
        <w:rPr>
          <w:rFonts w:ascii="Book Antiqua" w:hAnsi="Book Antiqua" w:cs="Book Antiqua"/>
          <w:iCs/>
          <w:kern w:val="0"/>
          <w:sz w:val="24"/>
          <w:szCs w:val="24"/>
        </w:rPr>
        <w:t xml:space="preserve">Department of </w:t>
      </w:r>
      <w:r w:rsidR="00F93F75" w:rsidRPr="007B6DED">
        <w:rPr>
          <w:rFonts w:ascii="Book Antiqua" w:hAnsi="Book Antiqua" w:cs="Book Antiqua"/>
          <w:iCs/>
          <w:kern w:val="0"/>
          <w:sz w:val="24"/>
          <w:szCs w:val="24"/>
        </w:rPr>
        <w:t>R</w:t>
      </w:r>
      <w:r w:rsidR="00EA061B" w:rsidRPr="007B6DED">
        <w:rPr>
          <w:rFonts w:ascii="Book Antiqua" w:hAnsi="Book Antiqua" w:cs="Book Antiqua"/>
          <w:iCs/>
          <w:kern w:val="0"/>
          <w:sz w:val="24"/>
          <w:szCs w:val="24"/>
        </w:rPr>
        <w:t>adiology</w:t>
      </w:r>
      <w:bookmarkEnd w:id="95"/>
      <w:bookmarkEnd w:id="96"/>
      <w:r w:rsidR="00562DA6" w:rsidRPr="007B6DED">
        <w:rPr>
          <w:rFonts w:ascii="Book Antiqua" w:hAnsi="Book Antiqua" w:cs="Book Antiqua"/>
          <w:iCs/>
          <w:kern w:val="0"/>
          <w:sz w:val="24"/>
          <w:szCs w:val="24"/>
        </w:rPr>
        <w:t>,</w:t>
      </w:r>
      <w:r w:rsidR="00582CF6" w:rsidRPr="007B6DED">
        <w:rPr>
          <w:rFonts w:ascii="Book Antiqua" w:hAnsi="Book Antiqua" w:cs="Book Antiqua"/>
          <w:iCs/>
          <w:kern w:val="0"/>
          <w:sz w:val="24"/>
          <w:szCs w:val="24"/>
        </w:rPr>
        <w:t xml:space="preserve"> </w:t>
      </w:r>
      <w:r w:rsidR="00C06625" w:rsidRPr="007B6DED">
        <w:rPr>
          <w:rFonts w:ascii="Book Antiqua" w:hAnsi="Book Antiqua" w:cs="Book Antiqua"/>
          <w:iCs/>
          <w:kern w:val="0"/>
          <w:sz w:val="24"/>
          <w:szCs w:val="24"/>
        </w:rPr>
        <w:t>Second Affiliated Hospital, Chongqing Medical University, Chongqing</w:t>
      </w:r>
      <w:r w:rsidR="007B6DED" w:rsidRPr="007B6DED">
        <w:rPr>
          <w:rFonts w:ascii="Book Antiqua" w:hAnsi="Book Antiqua" w:cs="Book Antiqua" w:hint="eastAsia"/>
          <w:iCs/>
          <w:kern w:val="0"/>
          <w:sz w:val="24"/>
          <w:szCs w:val="24"/>
        </w:rPr>
        <w:t xml:space="preserve"> </w:t>
      </w:r>
      <w:r w:rsidR="007B6DED" w:rsidRPr="007B6DED">
        <w:rPr>
          <w:rFonts w:ascii="Book Antiqua" w:hAnsi="Book Antiqua" w:cs="Book Antiqua"/>
          <w:iCs/>
          <w:kern w:val="0"/>
          <w:sz w:val="24"/>
          <w:szCs w:val="24"/>
        </w:rPr>
        <w:t>400010</w:t>
      </w:r>
      <w:r w:rsidR="00C06625" w:rsidRPr="007B6DED">
        <w:rPr>
          <w:rFonts w:ascii="Book Antiqua" w:hAnsi="Book Antiqua" w:cs="Book Antiqua"/>
          <w:iCs/>
          <w:kern w:val="0"/>
          <w:sz w:val="24"/>
          <w:szCs w:val="24"/>
        </w:rPr>
        <w:t xml:space="preserve">, China </w:t>
      </w:r>
      <w:bookmarkStart w:id="97" w:name="OLE_LINK353"/>
      <w:bookmarkStart w:id="98" w:name="OLE_LINK354"/>
      <w:r w:rsidR="007B6DED" w:rsidRPr="007B6DED">
        <w:rPr>
          <w:rFonts w:ascii="Book Antiqua" w:hAnsi="Book Antiqua" w:cs="Book Antiqua"/>
          <w:iCs/>
          <w:kern w:val="0"/>
          <w:sz w:val="24"/>
          <w:szCs w:val="24"/>
        </w:rPr>
        <w:t xml:space="preserve"> </w:t>
      </w:r>
      <w:r w:rsidR="007530FB" w:rsidRPr="007B6DED">
        <w:rPr>
          <w:rFonts w:ascii="Book Antiqua" w:hAnsi="Book Antiqua" w:cs="Book Antiqua"/>
          <w:iCs/>
          <w:kern w:val="0"/>
          <w:sz w:val="24"/>
          <w:szCs w:val="24"/>
        </w:rPr>
        <w:t xml:space="preserve">   </w:t>
      </w:r>
    </w:p>
    <w:bookmarkEnd w:id="97"/>
    <w:bookmarkEnd w:id="98"/>
    <w:p w:rsidR="00CA4A3F" w:rsidRPr="007B6DED" w:rsidRDefault="00CA4A3F" w:rsidP="002D1E48">
      <w:pPr>
        <w:spacing w:line="360" w:lineRule="auto"/>
        <w:rPr>
          <w:rFonts w:ascii="Book Antiqua" w:hAnsi="Book Antiqua" w:cs="Arial"/>
          <w:bCs/>
          <w:sz w:val="24"/>
          <w:szCs w:val="24"/>
        </w:rPr>
      </w:pPr>
    </w:p>
    <w:p w:rsidR="00100F3F" w:rsidRPr="007B6DED" w:rsidRDefault="00851B68" w:rsidP="002D1E48">
      <w:pPr>
        <w:spacing w:line="360" w:lineRule="auto"/>
        <w:rPr>
          <w:rFonts w:ascii="Book Antiqua" w:hAnsi="Book Antiqua" w:cs="Book Antiqua"/>
          <w:iCs/>
          <w:kern w:val="0"/>
          <w:sz w:val="24"/>
          <w:szCs w:val="24"/>
        </w:rPr>
      </w:pPr>
      <w:bookmarkStart w:id="99" w:name="OLE_LINK521"/>
      <w:bookmarkStart w:id="100" w:name="OLE_LINK522"/>
      <w:bookmarkStart w:id="101" w:name="OLE_LINK511"/>
      <w:bookmarkStart w:id="102" w:name="OLE_LINK512"/>
      <w:r w:rsidRPr="007B6DED">
        <w:rPr>
          <w:rFonts w:ascii="Book Antiqua" w:hAnsi="Book Antiqua" w:cs="Book Antiqua"/>
          <w:b/>
          <w:kern w:val="0"/>
          <w:sz w:val="24"/>
          <w:szCs w:val="24"/>
        </w:rPr>
        <w:t>Jian-Ming</w:t>
      </w:r>
      <w:bookmarkEnd w:id="99"/>
      <w:bookmarkEnd w:id="100"/>
      <w:r w:rsidRPr="007B6DED">
        <w:rPr>
          <w:rFonts w:ascii="Book Antiqua" w:hAnsi="Book Antiqua" w:cs="Book Antiqua"/>
          <w:b/>
          <w:kern w:val="0"/>
          <w:sz w:val="24"/>
          <w:szCs w:val="24"/>
        </w:rPr>
        <w:t xml:space="preserve"> Sun</w:t>
      </w:r>
      <w:bookmarkEnd w:id="101"/>
      <w:bookmarkEnd w:id="102"/>
      <w:r w:rsidR="00582CF6" w:rsidRPr="007B6DED">
        <w:rPr>
          <w:rFonts w:ascii="Book Antiqua" w:hAnsi="Book Antiqua" w:cs="Arial"/>
          <w:kern w:val="0"/>
          <w:sz w:val="24"/>
          <w:szCs w:val="24"/>
        </w:rPr>
        <w:t xml:space="preserve">, </w:t>
      </w:r>
      <w:r w:rsidR="00C06625" w:rsidRPr="007B6DED">
        <w:rPr>
          <w:rFonts w:ascii="Book Antiqua" w:hAnsi="Book Antiqua" w:cs="Book Antiqua"/>
          <w:iCs/>
          <w:kern w:val="0"/>
          <w:sz w:val="24"/>
          <w:szCs w:val="24"/>
        </w:rPr>
        <w:t xml:space="preserve">Department of </w:t>
      </w:r>
      <w:bookmarkStart w:id="103" w:name="OLE_LINK316"/>
      <w:bookmarkStart w:id="104" w:name="OLE_LINK317"/>
      <w:bookmarkStart w:id="105" w:name="OLE_LINK516"/>
      <w:r w:rsidR="00F93F75" w:rsidRPr="007B6DED">
        <w:rPr>
          <w:rFonts w:ascii="Book Antiqua" w:hAnsi="Book Antiqua" w:cs="Book Antiqua"/>
          <w:iCs/>
          <w:kern w:val="0"/>
          <w:sz w:val="24"/>
          <w:szCs w:val="24"/>
        </w:rPr>
        <w:t>Vascular S</w:t>
      </w:r>
      <w:r w:rsidR="00636CA6" w:rsidRPr="007B6DED">
        <w:rPr>
          <w:rFonts w:ascii="Book Antiqua" w:hAnsi="Book Antiqua" w:cs="Book Antiqua"/>
          <w:iCs/>
          <w:kern w:val="0"/>
          <w:sz w:val="24"/>
          <w:szCs w:val="24"/>
        </w:rPr>
        <w:t>urgery</w:t>
      </w:r>
      <w:bookmarkEnd w:id="103"/>
      <w:bookmarkEnd w:id="104"/>
      <w:bookmarkEnd w:id="105"/>
      <w:r w:rsidR="00C06625" w:rsidRPr="007B6DED">
        <w:rPr>
          <w:rFonts w:ascii="Book Antiqua" w:hAnsi="Book Antiqua" w:cs="Book Antiqua"/>
          <w:iCs/>
          <w:kern w:val="0"/>
          <w:sz w:val="24"/>
          <w:szCs w:val="24"/>
        </w:rPr>
        <w:t>,</w:t>
      </w:r>
      <w:r w:rsidR="009237D5" w:rsidRPr="007B6DED">
        <w:rPr>
          <w:rFonts w:ascii="Book Antiqua" w:hAnsi="Book Antiqua" w:cs="Book Antiqua"/>
          <w:iCs/>
          <w:kern w:val="0"/>
          <w:sz w:val="24"/>
          <w:szCs w:val="24"/>
        </w:rPr>
        <w:t xml:space="preserve"> </w:t>
      </w:r>
      <w:r w:rsidR="00C06625" w:rsidRPr="007B6DED">
        <w:rPr>
          <w:rFonts w:ascii="Book Antiqua" w:hAnsi="Book Antiqua" w:cs="Book Antiqua"/>
          <w:iCs/>
          <w:kern w:val="0"/>
          <w:sz w:val="24"/>
          <w:szCs w:val="24"/>
        </w:rPr>
        <w:t>Second Affiliated Hospital, Chongqing Medica</w:t>
      </w:r>
      <w:r w:rsidR="007B6DED" w:rsidRPr="007B6DED">
        <w:rPr>
          <w:rFonts w:ascii="Book Antiqua" w:hAnsi="Book Antiqua" w:cs="Book Antiqua"/>
          <w:iCs/>
          <w:kern w:val="0"/>
          <w:sz w:val="24"/>
          <w:szCs w:val="24"/>
        </w:rPr>
        <w:t>l University, Chongqing</w:t>
      </w:r>
      <w:r w:rsidR="007B6DED">
        <w:rPr>
          <w:rFonts w:ascii="Book Antiqua" w:hAnsi="Book Antiqua" w:cs="Book Antiqua" w:hint="eastAsia"/>
          <w:iCs/>
          <w:kern w:val="0"/>
          <w:sz w:val="24"/>
          <w:szCs w:val="24"/>
        </w:rPr>
        <w:t xml:space="preserve"> </w:t>
      </w:r>
      <w:r w:rsidR="007B6DED" w:rsidRPr="007B6DED">
        <w:rPr>
          <w:rFonts w:ascii="Book Antiqua" w:hAnsi="Book Antiqua" w:cs="Book Antiqua"/>
          <w:iCs/>
          <w:kern w:val="0"/>
          <w:sz w:val="24"/>
          <w:szCs w:val="24"/>
        </w:rPr>
        <w:t>400010, China</w:t>
      </w:r>
    </w:p>
    <w:p w:rsidR="007B6DED" w:rsidRPr="007B6DED" w:rsidRDefault="007B6DED" w:rsidP="002D1E48">
      <w:pPr>
        <w:spacing w:line="360" w:lineRule="auto"/>
        <w:rPr>
          <w:rFonts w:ascii="Book Antiqua" w:hAnsi="Book Antiqua" w:cs="Book Antiqua"/>
          <w:iCs/>
          <w:kern w:val="0"/>
          <w:sz w:val="24"/>
          <w:szCs w:val="24"/>
        </w:rPr>
      </w:pPr>
    </w:p>
    <w:p w:rsidR="007B6DED" w:rsidRPr="007B6DED" w:rsidRDefault="007B6DED" w:rsidP="002D1E48">
      <w:pPr>
        <w:spacing w:line="360" w:lineRule="auto"/>
        <w:rPr>
          <w:rFonts w:ascii="Book Antiqua" w:hAnsi="Book Antiqua" w:cs="Book Antiqua"/>
          <w:kern w:val="0"/>
          <w:sz w:val="24"/>
          <w:szCs w:val="24"/>
        </w:rPr>
      </w:pPr>
      <w:r w:rsidRPr="007B6DED">
        <w:rPr>
          <w:rFonts w:ascii="Book Antiqua" w:hAnsi="Book Antiqua"/>
          <w:b/>
          <w:bCs/>
          <w:sz w:val="24"/>
        </w:rPr>
        <w:t>ORCID number:</w:t>
      </w:r>
      <w:r w:rsidRPr="007B6DED">
        <w:rPr>
          <w:rFonts w:ascii="Book Antiqua" w:hAnsi="Book Antiqua" w:hint="eastAsia"/>
          <w:b/>
          <w:bCs/>
          <w:sz w:val="24"/>
        </w:rPr>
        <w:t xml:space="preserve"> </w:t>
      </w:r>
      <w:r w:rsidRPr="007B6DED">
        <w:rPr>
          <w:rFonts w:ascii="Book Antiqua" w:hAnsi="Book Antiqua" w:cs="Book Antiqua"/>
          <w:kern w:val="0"/>
          <w:sz w:val="24"/>
          <w:szCs w:val="24"/>
        </w:rPr>
        <w:t>Ting-Ting Jiang</w:t>
      </w:r>
      <w:r w:rsidRPr="007B6DED">
        <w:rPr>
          <w:rFonts w:ascii="Book Antiqua" w:hAnsi="Book Antiqua" w:cs="Book Antiqua" w:hint="eastAsia"/>
          <w:kern w:val="0"/>
          <w:sz w:val="24"/>
          <w:szCs w:val="24"/>
        </w:rPr>
        <w:t xml:space="preserve"> (</w:t>
      </w:r>
      <w:r w:rsidRPr="007B6DED">
        <w:rPr>
          <w:rFonts w:ascii="Book Antiqua" w:hAnsi="Book Antiqua" w:cs="Book Antiqua"/>
          <w:kern w:val="0"/>
          <w:sz w:val="24"/>
          <w:szCs w:val="24"/>
        </w:rPr>
        <w:t>0000000028153556</w:t>
      </w:r>
      <w:r w:rsidRPr="007B6DED">
        <w:rPr>
          <w:rFonts w:ascii="Book Antiqua" w:hAnsi="Book Antiqua" w:cs="Book Antiqua" w:hint="eastAsia"/>
          <w:kern w:val="0"/>
          <w:sz w:val="24"/>
          <w:szCs w:val="24"/>
        </w:rPr>
        <w:t>);</w:t>
      </w:r>
      <w:r w:rsidRPr="007B6DED">
        <w:rPr>
          <w:rFonts w:ascii="Book Antiqua" w:hAnsi="Book Antiqua" w:cs="Book Antiqua"/>
          <w:kern w:val="0"/>
          <w:sz w:val="24"/>
          <w:szCs w:val="24"/>
        </w:rPr>
        <w:t xml:space="preserve"> Xiao-Ping Luo</w:t>
      </w:r>
      <w:r w:rsidRPr="007B6DED">
        <w:rPr>
          <w:rFonts w:ascii="Book Antiqua" w:hAnsi="Book Antiqua" w:cs="Book Antiqua" w:hint="eastAsia"/>
          <w:kern w:val="0"/>
          <w:sz w:val="24"/>
          <w:szCs w:val="24"/>
        </w:rPr>
        <w:t xml:space="preserve"> (</w:t>
      </w:r>
      <w:r w:rsidRPr="007B6DED">
        <w:rPr>
          <w:rFonts w:ascii="Book Antiqua" w:hAnsi="Book Antiqua" w:cs="Book Antiqua"/>
          <w:kern w:val="0"/>
          <w:sz w:val="24"/>
          <w:szCs w:val="24"/>
        </w:rPr>
        <w:t>0000000191429037</w:t>
      </w:r>
      <w:r w:rsidRPr="007B6DED">
        <w:rPr>
          <w:rFonts w:ascii="Book Antiqua" w:hAnsi="Book Antiqua" w:cs="Book Antiqua" w:hint="eastAsia"/>
          <w:kern w:val="0"/>
          <w:sz w:val="24"/>
          <w:szCs w:val="24"/>
        </w:rPr>
        <w:t>);</w:t>
      </w:r>
      <w:r w:rsidRPr="007B6DED">
        <w:rPr>
          <w:rFonts w:ascii="Book Antiqua" w:hAnsi="Book Antiqua" w:cs="Book Antiqua"/>
          <w:kern w:val="0"/>
          <w:sz w:val="24"/>
          <w:szCs w:val="24"/>
        </w:rPr>
        <w:t xml:space="preserve"> Jian-Ming Sun</w:t>
      </w:r>
      <w:r w:rsidRPr="007B6DED">
        <w:rPr>
          <w:rFonts w:ascii="Book Antiqua" w:hAnsi="Book Antiqua" w:cs="Book Antiqua" w:hint="eastAsia"/>
          <w:kern w:val="0"/>
          <w:sz w:val="24"/>
          <w:szCs w:val="24"/>
        </w:rPr>
        <w:t xml:space="preserve"> (</w:t>
      </w:r>
      <w:r w:rsidRPr="007B6DED">
        <w:rPr>
          <w:rFonts w:ascii="Book Antiqua" w:hAnsi="Book Antiqua" w:cs="Book Antiqua"/>
          <w:kern w:val="0"/>
          <w:sz w:val="24"/>
          <w:szCs w:val="24"/>
        </w:rPr>
        <w:t>0000000271682809</w:t>
      </w:r>
      <w:r w:rsidRPr="007B6DED">
        <w:rPr>
          <w:rFonts w:ascii="Book Antiqua" w:hAnsi="Book Antiqua" w:cs="Book Antiqua" w:hint="eastAsia"/>
          <w:kern w:val="0"/>
          <w:sz w:val="24"/>
          <w:szCs w:val="24"/>
        </w:rPr>
        <w:t>);</w:t>
      </w:r>
      <w:r w:rsidRPr="007B6DED">
        <w:rPr>
          <w:rFonts w:ascii="Book Antiqua" w:hAnsi="Book Antiqua" w:cs="Book Antiqua"/>
          <w:kern w:val="0"/>
          <w:sz w:val="24"/>
          <w:szCs w:val="24"/>
        </w:rPr>
        <w:t xml:space="preserve"> Jian Gao</w:t>
      </w:r>
      <w:r w:rsidRPr="007B6DED">
        <w:rPr>
          <w:rFonts w:ascii="Book Antiqua" w:hAnsi="Book Antiqua" w:cs="Book Antiqua" w:hint="eastAsia"/>
          <w:kern w:val="0"/>
          <w:sz w:val="24"/>
          <w:szCs w:val="24"/>
        </w:rPr>
        <w:t xml:space="preserve"> (</w:t>
      </w:r>
      <w:r w:rsidRPr="007B6DED">
        <w:rPr>
          <w:rFonts w:ascii="Book Antiqua" w:hAnsi="Book Antiqua" w:cs="Book Antiqua"/>
          <w:kern w:val="0"/>
          <w:sz w:val="24"/>
          <w:szCs w:val="24"/>
        </w:rPr>
        <w:t>000000029799160X</w:t>
      </w:r>
      <w:r w:rsidRPr="007B6DED">
        <w:rPr>
          <w:rFonts w:ascii="Book Antiqua" w:hAnsi="Book Antiqua" w:cs="Book Antiqua" w:hint="eastAsia"/>
          <w:kern w:val="0"/>
          <w:sz w:val="24"/>
          <w:szCs w:val="24"/>
        </w:rPr>
        <w:t>).</w:t>
      </w:r>
    </w:p>
    <w:p w:rsidR="00FC4593" w:rsidRPr="007B6DED" w:rsidRDefault="00FC4593" w:rsidP="002D1E48">
      <w:pPr>
        <w:autoSpaceDE w:val="0"/>
        <w:autoSpaceDN w:val="0"/>
        <w:adjustRightInd w:val="0"/>
        <w:spacing w:line="360" w:lineRule="auto"/>
        <w:rPr>
          <w:rFonts w:ascii="Book Antiqua" w:hAnsi="Book Antiqua" w:cs="Arial"/>
          <w:kern w:val="0"/>
          <w:sz w:val="24"/>
          <w:szCs w:val="24"/>
        </w:rPr>
      </w:pPr>
    </w:p>
    <w:p w:rsidR="00FC4593" w:rsidRPr="007B6DED" w:rsidRDefault="00FC4593"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Author contributions:</w:t>
      </w:r>
      <w:r w:rsidRPr="007B6DED">
        <w:rPr>
          <w:rFonts w:ascii="Book Antiqua" w:hAnsi="Book Antiqua" w:cs="Arial"/>
          <w:kern w:val="0"/>
          <w:sz w:val="24"/>
          <w:szCs w:val="24"/>
        </w:rPr>
        <w:t xml:space="preserve"> </w:t>
      </w:r>
      <w:bookmarkStart w:id="106" w:name="OLE_LINK251"/>
      <w:bookmarkStart w:id="107" w:name="OLE_LINK252"/>
      <w:bookmarkStart w:id="108" w:name="OLE_LINK352"/>
      <w:r w:rsidRPr="007B6DED">
        <w:rPr>
          <w:rFonts w:ascii="Book Antiqua" w:hAnsi="Book Antiqua" w:cs="Book Antiqua"/>
          <w:iCs/>
          <w:kern w:val="0"/>
          <w:sz w:val="24"/>
          <w:szCs w:val="24"/>
        </w:rPr>
        <w:t xml:space="preserve">Jiang TT </w:t>
      </w:r>
      <w:bookmarkEnd w:id="106"/>
      <w:bookmarkEnd w:id="107"/>
      <w:bookmarkEnd w:id="108"/>
      <w:r w:rsidRPr="007B6DED">
        <w:rPr>
          <w:rFonts w:ascii="Book Antiqua" w:hAnsi="Book Antiqua" w:cs="Book Antiqua"/>
          <w:iCs/>
          <w:kern w:val="0"/>
          <w:sz w:val="24"/>
          <w:szCs w:val="24"/>
        </w:rPr>
        <w:t xml:space="preserve">and Gao J designed the research; </w:t>
      </w:r>
      <w:bookmarkStart w:id="109" w:name="OLE_LINK357"/>
      <w:r w:rsidRPr="007B6DED">
        <w:rPr>
          <w:rFonts w:ascii="Book Antiqua" w:hAnsi="Book Antiqua" w:cs="Book Antiqua"/>
          <w:iCs/>
          <w:kern w:val="0"/>
          <w:sz w:val="24"/>
          <w:szCs w:val="24"/>
        </w:rPr>
        <w:t>Jiang TT</w:t>
      </w:r>
      <w:bookmarkEnd w:id="109"/>
      <w:r w:rsidRPr="007B6DED">
        <w:rPr>
          <w:rFonts w:ascii="Book Antiqua" w:hAnsi="Book Antiqua" w:cs="Book Antiqua"/>
          <w:iCs/>
          <w:kern w:val="0"/>
          <w:sz w:val="24"/>
          <w:szCs w:val="24"/>
        </w:rPr>
        <w:t xml:space="preserve">, Luo XP and Sun JM performed the research and participated in data </w:t>
      </w:r>
      <w:r w:rsidRPr="007B6DED">
        <w:rPr>
          <w:rFonts w:ascii="Book Antiqua" w:hAnsi="Book Antiqua" w:cs="Book Antiqua"/>
          <w:iCs/>
          <w:kern w:val="0"/>
          <w:sz w:val="24"/>
          <w:szCs w:val="24"/>
        </w:rPr>
        <w:lastRenderedPageBreak/>
        <w:t>acquisition and analysis; Jiang TT wrote the paper.</w:t>
      </w:r>
    </w:p>
    <w:p w:rsidR="00562DA6" w:rsidRPr="007B6DED" w:rsidRDefault="00562DA6" w:rsidP="002D1E48">
      <w:pPr>
        <w:autoSpaceDE w:val="0"/>
        <w:autoSpaceDN w:val="0"/>
        <w:adjustRightInd w:val="0"/>
        <w:spacing w:line="360" w:lineRule="auto"/>
        <w:rPr>
          <w:rFonts w:ascii="Book Antiqua" w:hAnsi="Book Antiqua" w:cs="Book Antiqua"/>
          <w:iCs/>
          <w:kern w:val="0"/>
          <w:sz w:val="24"/>
          <w:szCs w:val="24"/>
        </w:rPr>
      </w:pPr>
    </w:p>
    <w:p w:rsidR="00562DA6" w:rsidRPr="007B6DED" w:rsidRDefault="00562DA6" w:rsidP="002D1E48">
      <w:pPr>
        <w:spacing w:line="480" w:lineRule="auto"/>
        <w:rPr>
          <w:rFonts w:ascii="Book Antiqua" w:hAnsi="Book Antiqua" w:cs="Book Antiqua"/>
          <w:iCs/>
          <w:kern w:val="0"/>
          <w:sz w:val="24"/>
          <w:szCs w:val="24"/>
        </w:rPr>
      </w:pPr>
      <w:r w:rsidRPr="007B6DED">
        <w:rPr>
          <w:rFonts w:ascii="Book Antiqua" w:hAnsi="Book Antiqua" w:cs="Book Antiqua"/>
          <w:b/>
          <w:iCs/>
          <w:kern w:val="0"/>
          <w:sz w:val="24"/>
          <w:szCs w:val="24"/>
        </w:rPr>
        <w:t xml:space="preserve">Supported by </w:t>
      </w:r>
      <w:r w:rsidRPr="007B6DED">
        <w:rPr>
          <w:rFonts w:ascii="Book Antiqua" w:hAnsi="Book Antiqua" w:cs="Book Antiqua"/>
          <w:iCs/>
          <w:kern w:val="0"/>
          <w:sz w:val="24"/>
          <w:szCs w:val="24"/>
        </w:rPr>
        <w:t>the National Natural Science Foundation of China</w:t>
      </w:r>
      <w:r w:rsidR="007B6DED" w:rsidRPr="007B6DED">
        <w:rPr>
          <w:rFonts w:ascii="Book Antiqua" w:hAnsi="Book Antiqua" w:cs="Book Antiqua" w:hint="eastAsia"/>
          <w:iCs/>
          <w:kern w:val="0"/>
          <w:sz w:val="24"/>
          <w:szCs w:val="24"/>
        </w:rPr>
        <w:t>, No.</w:t>
      </w:r>
      <w:r w:rsidRPr="007B6DED">
        <w:rPr>
          <w:rFonts w:ascii="Book Antiqua" w:hAnsi="Book Antiqua" w:cs="Book Antiqua"/>
          <w:iCs/>
          <w:kern w:val="0"/>
          <w:sz w:val="24"/>
          <w:szCs w:val="24"/>
        </w:rPr>
        <w:t xml:space="preserve"> 81572888.</w:t>
      </w:r>
    </w:p>
    <w:p w:rsidR="00007B03" w:rsidRPr="007B6DED" w:rsidRDefault="00007B03" w:rsidP="002D1E48">
      <w:pPr>
        <w:autoSpaceDE w:val="0"/>
        <w:autoSpaceDN w:val="0"/>
        <w:adjustRightInd w:val="0"/>
        <w:spacing w:line="480" w:lineRule="auto"/>
        <w:rPr>
          <w:rFonts w:ascii="Book Antiqua" w:hAnsi="Book Antiqua" w:cs="Book Antiqua"/>
          <w:iCs/>
          <w:kern w:val="0"/>
          <w:sz w:val="24"/>
          <w:szCs w:val="24"/>
        </w:rPr>
      </w:pPr>
    </w:p>
    <w:p w:rsidR="00FC4593" w:rsidRPr="007B6DED" w:rsidRDefault="00FC4593" w:rsidP="002D1E48">
      <w:pPr>
        <w:pStyle w:val="NormalWeb"/>
        <w:spacing w:before="0" w:beforeAutospacing="0" w:after="0" w:afterAutospacing="0" w:line="480" w:lineRule="auto"/>
        <w:jc w:val="both"/>
        <w:rPr>
          <w:rFonts w:ascii="Book Antiqua" w:eastAsiaTheme="minorEastAsia" w:hAnsi="Book Antiqua" w:cs="Book Antiqua"/>
          <w:iCs/>
        </w:rPr>
      </w:pPr>
      <w:bookmarkStart w:id="110" w:name="OLE_LINK335"/>
      <w:bookmarkStart w:id="111" w:name="OLE_LINK340"/>
      <w:r w:rsidRPr="007B6DED">
        <w:rPr>
          <w:rFonts w:ascii="Book Antiqua" w:eastAsiaTheme="minorEastAsia" w:hAnsi="Book Antiqua" w:cs="Book Antiqua"/>
          <w:b/>
        </w:rPr>
        <w:t>Institutional review board statement:</w:t>
      </w:r>
      <w:r w:rsidR="00007B03" w:rsidRPr="007B6DED">
        <w:rPr>
          <w:rFonts w:ascii="Book Antiqua" w:eastAsiaTheme="minorEastAsia" w:hAnsi="Book Antiqua" w:cs="Book Antiqua"/>
          <w:b/>
        </w:rPr>
        <w:t xml:space="preserve"> </w:t>
      </w:r>
      <w:bookmarkStart w:id="112" w:name="OLE_LINK484"/>
      <w:bookmarkStart w:id="113" w:name="OLE_LINK485"/>
      <w:r w:rsidR="00007B03" w:rsidRPr="007B6DED">
        <w:rPr>
          <w:rFonts w:ascii="Book Antiqua" w:eastAsiaTheme="minorEastAsia" w:hAnsi="Book Antiqua" w:cs="Book Antiqua"/>
          <w:iCs/>
        </w:rPr>
        <w:t>The study was reviewed and approved by the ethics committee of the Second Affiliated Hospital of Chongqing Medical University</w:t>
      </w:r>
      <w:r w:rsidR="00582CF6" w:rsidRPr="007B6DED">
        <w:rPr>
          <w:rFonts w:ascii="Book Antiqua" w:eastAsiaTheme="minorEastAsia" w:hAnsi="Book Antiqua" w:cs="Book Antiqua"/>
          <w:iCs/>
        </w:rPr>
        <w:t xml:space="preserve"> (N</w:t>
      </w:r>
      <w:r w:rsidR="00007B03" w:rsidRPr="007B6DED">
        <w:rPr>
          <w:rFonts w:ascii="Book Antiqua" w:eastAsiaTheme="minorEastAsia" w:hAnsi="Book Antiqua" w:cs="Book Antiqua"/>
          <w:iCs/>
        </w:rPr>
        <w:t>umber</w:t>
      </w:r>
      <w:r w:rsidR="00582CF6" w:rsidRPr="007B6DED">
        <w:rPr>
          <w:rFonts w:ascii="Book Antiqua" w:eastAsiaTheme="minorEastAsia" w:hAnsi="Book Antiqua" w:cs="Book Antiqua"/>
          <w:iCs/>
        </w:rPr>
        <w:t xml:space="preserve">: </w:t>
      </w:r>
      <w:r w:rsidR="00007B03" w:rsidRPr="007B6DED">
        <w:rPr>
          <w:rFonts w:ascii="Book Antiqua" w:eastAsiaTheme="minorEastAsia" w:hAnsi="Book Antiqua" w:cs="Book Antiqua"/>
          <w:iCs/>
        </w:rPr>
        <w:t>2012-076</w:t>
      </w:r>
      <w:bookmarkEnd w:id="112"/>
      <w:bookmarkEnd w:id="113"/>
      <w:r w:rsidR="00582CF6" w:rsidRPr="007B6DED">
        <w:rPr>
          <w:rFonts w:ascii="Book Antiqua" w:eastAsiaTheme="minorEastAsia" w:hAnsi="Book Antiqua" w:cs="Book Antiqua"/>
          <w:iCs/>
        </w:rPr>
        <w:t>).</w:t>
      </w:r>
    </w:p>
    <w:bookmarkEnd w:id="110"/>
    <w:bookmarkEnd w:id="111"/>
    <w:p w:rsidR="00706328" w:rsidRPr="007B6DED" w:rsidRDefault="00706328" w:rsidP="002D1E48">
      <w:pPr>
        <w:autoSpaceDE w:val="0"/>
        <w:autoSpaceDN w:val="0"/>
        <w:adjustRightInd w:val="0"/>
        <w:spacing w:line="480" w:lineRule="auto"/>
        <w:rPr>
          <w:rFonts w:ascii="Book Antiqua" w:hAnsi="Book Antiqua" w:cs="Arial"/>
          <w:kern w:val="0"/>
          <w:sz w:val="24"/>
          <w:szCs w:val="24"/>
        </w:rPr>
      </w:pPr>
    </w:p>
    <w:p w:rsidR="00FC4593" w:rsidRPr="007B6DED" w:rsidRDefault="00FC4593"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Informed consent statement:</w:t>
      </w:r>
      <w:r w:rsidRPr="007B6DED">
        <w:rPr>
          <w:rFonts w:ascii="Book Antiqua" w:hAnsi="Book Antiqua" w:cs="TimesNewRomanPSMT"/>
          <w:kern w:val="0"/>
          <w:sz w:val="24"/>
          <w:szCs w:val="24"/>
        </w:rPr>
        <w:t xml:space="preserve"> </w:t>
      </w:r>
      <w:r w:rsidRPr="007B6DED">
        <w:rPr>
          <w:rFonts w:ascii="Book Antiqua" w:hAnsi="Book Antiqua" w:cs="Book Antiqua"/>
          <w:iCs/>
          <w:kern w:val="0"/>
          <w:sz w:val="24"/>
          <w:szCs w:val="24"/>
        </w:rPr>
        <w:t>All study participants provided informed written consent prior to study enrollment.</w:t>
      </w:r>
    </w:p>
    <w:p w:rsidR="00706328" w:rsidRPr="007B6DED" w:rsidRDefault="00706328" w:rsidP="002D1E48">
      <w:pPr>
        <w:autoSpaceDE w:val="0"/>
        <w:autoSpaceDN w:val="0"/>
        <w:adjustRightInd w:val="0"/>
        <w:spacing w:line="360" w:lineRule="auto"/>
        <w:rPr>
          <w:rFonts w:ascii="Book Antiqua" w:hAnsi="Book Antiqua" w:cs="TimesNewRomanPSMT"/>
          <w:kern w:val="0"/>
          <w:sz w:val="24"/>
          <w:szCs w:val="24"/>
        </w:rPr>
      </w:pPr>
    </w:p>
    <w:p w:rsidR="00706328" w:rsidRPr="007B6DED" w:rsidRDefault="00FC4593"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b/>
          <w:kern w:val="0"/>
          <w:sz w:val="24"/>
          <w:szCs w:val="24"/>
        </w:rPr>
        <w:t xml:space="preserve">Conflict-of-interest statement: </w:t>
      </w:r>
      <w:bookmarkStart w:id="114" w:name="OLE_LINK486"/>
      <w:bookmarkStart w:id="115" w:name="OLE_LINK495"/>
      <w:r w:rsidRPr="007B6DED">
        <w:rPr>
          <w:rFonts w:ascii="Book Antiqua" w:hAnsi="Book Antiqua" w:cs="Book Antiqua"/>
          <w:iCs/>
          <w:kern w:val="0"/>
          <w:sz w:val="24"/>
          <w:szCs w:val="24"/>
        </w:rPr>
        <w:t>None to declare.</w:t>
      </w:r>
      <w:bookmarkEnd w:id="114"/>
      <w:bookmarkEnd w:id="115"/>
    </w:p>
    <w:p w:rsidR="007B6DED" w:rsidRPr="007B6DED" w:rsidRDefault="007B6DED" w:rsidP="002D1E48">
      <w:pPr>
        <w:autoSpaceDE w:val="0"/>
        <w:autoSpaceDN w:val="0"/>
        <w:adjustRightInd w:val="0"/>
        <w:spacing w:line="480" w:lineRule="auto"/>
        <w:rPr>
          <w:rFonts w:ascii="Book Antiqua" w:hAnsi="Book Antiqua" w:cs="Book Antiqua"/>
          <w:iCs/>
          <w:kern w:val="0"/>
          <w:sz w:val="24"/>
          <w:szCs w:val="24"/>
        </w:rPr>
      </w:pPr>
    </w:p>
    <w:p w:rsidR="00FC4593" w:rsidRPr="007B6DED" w:rsidRDefault="00FC4593"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b/>
          <w:kern w:val="0"/>
          <w:sz w:val="24"/>
          <w:szCs w:val="24"/>
        </w:rPr>
        <w:t xml:space="preserve">Data sharing statement: </w:t>
      </w:r>
      <w:r w:rsidRPr="007B6DED">
        <w:rPr>
          <w:rFonts w:ascii="Book Antiqua" w:hAnsi="Book Antiqua" w:cs="Book Antiqua"/>
          <w:iCs/>
          <w:kern w:val="0"/>
          <w:sz w:val="24"/>
          <w:szCs w:val="24"/>
        </w:rPr>
        <w:t>None to declare.</w:t>
      </w:r>
    </w:p>
    <w:p w:rsidR="007B6DED" w:rsidRPr="007B6DED" w:rsidRDefault="007B6DED" w:rsidP="002D1E48">
      <w:pPr>
        <w:autoSpaceDE w:val="0"/>
        <w:autoSpaceDN w:val="0"/>
        <w:adjustRightInd w:val="0"/>
        <w:spacing w:line="480" w:lineRule="auto"/>
        <w:rPr>
          <w:rFonts w:ascii="Book Antiqua" w:hAnsi="Book Antiqua" w:cs="Book Antiqua"/>
          <w:iCs/>
          <w:kern w:val="0"/>
          <w:sz w:val="24"/>
          <w:szCs w:val="24"/>
        </w:rPr>
      </w:pPr>
    </w:p>
    <w:p w:rsidR="007B6DED" w:rsidRPr="007B6DED" w:rsidRDefault="007B6DED" w:rsidP="002D1E48">
      <w:pPr>
        <w:spacing w:line="360" w:lineRule="auto"/>
        <w:rPr>
          <w:rFonts w:ascii="Book Antiqua" w:hAnsi="Book Antiqua"/>
          <w:b/>
          <w:kern w:val="0"/>
          <w:sz w:val="24"/>
        </w:rPr>
      </w:pPr>
      <w:r w:rsidRPr="007B6DED">
        <w:rPr>
          <w:rFonts w:ascii="Book Antiqua" w:hAnsi="Book Antiqua"/>
          <w:b/>
          <w:kern w:val="0"/>
          <w:sz w:val="24"/>
        </w:rPr>
        <w:t xml:space="preserve">Open-Access: </w:t>
      </w:r>
      <w:r w:rsidRPr="007B6DED">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B6DED" w:rsidRPr="007B6DED" w:rsidRDefault="007B6DED" w:rsidP="002D1E48">
      <w:pPr>
        <w:spacing w:line="360" w:lineRule="auto"/>
        <w:rPr>
          <w:rFonts w:ascii="Book Antiqua" w:hAnsi="Book Antiqua" w:cs="Arial Unicode MS"/>
          <w:sz w:val="24"/>
        </w:rPr>
      </w:pPr>
    </w:p>
    <w:p w:rsidR="007B6DED" w:rsidRPr="007B6DED" w:rsidRDefault="007B6DED" w:rsidP="002D1E48">
      <w:pPr>
        <w:spacing w:line="360" w:lineRule="auto"/>
        <w:rPr>
          <w:rFonts w:ascii="Book Antiqua" w:hAnsi="Book Antiqua" w:cs="Arial Unicode MS"/>
          <w:sz w:val="24"/>
        </w:rPr>
      </w:pPr>
      <w:r w:rsidRPr="007B6DED">
        <w:rPr>
          <w:rFonts w:ascii="Book Antiqua" w:hAnsi="Book Antiqua" w:cs="Arial Unicode MS"/>
          <w:b/>
          <w:sz w:val="24"/>
        </w:rPr>
        <w:t xml:space="preserve">Manuscript source: </w:t>
      </w:r>
      <w:r w:rsidRPr="007B6DED">
        <w:rPr>
          <w:rFonts w:ascii="Book Antiqua" w:hAnsi="Book Antiqua" w:cs="Arial Unicode MS"/>
          <w:sz w:val="24"/>
        </w:rPr>
        <w:t>Unsolicited manuscript</w:t>
      </w:r>
    </w:p>
    <w:p w:rsidR="00706328" w:rsidRPr="007B6DED" w:rsidRDefault="00706328" w:rsidP="002D1E48">
      <w:pPr>
        <w:autoSpaceDE w:val="0"/>
        <w:autoSpaceDN w:val="0"/>
        <w:adjustRightInd w:val="0"/>
        <w:spacing w:line="480" w:lineRule="auto"/>
        <w:rPr>
          <w:rFonts w:ascii="Book Antiqua" w:hAnsi="Book Antiqua" w:cs="Arial"/>
          <w:kern w:val="0"/>
          <w:sz w:val="24"/>
          <w:szCs w:val="24"/>
        </w:rPr>
      </w:pPr>
    </w:p>
    <w:p w:rsidR="007D5DDC" w:rsidRPr="007B6DED" w:rsidRDefault="008274E0" w:rsidP="002D1E48">
      <w:pPr>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Correspondence to</w:t>
      </w:r>
      <w:r w:rsidR="00CC49FC" w:rsidRPr="007B6DED">
        <w:rPr>
          <w:rFonts w:ascii="Book Antiqua" w:hAnsi="Book Antiqua" w:cs="Book Antiqua"/>
          <w:b/>
          <w:kern w:val="0"/>
          <w:sz w:val="24"/>
          <w:szCs w:val="24"/>
        </w:rPr>
        <w:t>:</w:t>
      </w:r>
      <w:bookmarkStart w:id="116" w:name="OLE_LINK124"/>
      <w:bookmarkStart w:id="117" w:name="OLE_LINK125"/>
      <w:bookmarkStart w:id="118" w:name="OLE_LINK126"/>
      <w:r w:rsidR="00CC49FC" w:rsidRPr="007B6DED">
        <w:rPr>
          <w:rFonts w:ascii="Book Antiqua" w:hAnsi="Book Antiqua" w:cs="Arial"/>
          <w:b/>
          <w:sz w:val="24"/>
          <w:szCs w:val="24"/>
        </w:rPr>
        <w:t xml:space="preserve"> </w:t>
      </w:r>
      <w:r w:rsidR="00C121C6" w:rsidRPr="007B6DED">
        <w:rPr>
          <w:rFonts w:ascii="Book Antiqua" w:hAnsi="Book Antiqua" w:cs="Book Antiqua"/>
          <w:b/>
          <w:iCs/>
          <w:kern w:val="0"/>
          <w:sz w:val="24"/>
          <w:szCs w:val="24"/>
        </w:rPr>
        <w:t xml:space="preserve">Jian </w:t>
      </w:r>
      <w:r w:rsidR="00FC6310" w:rsidRPr="007B6DED">
        <w:rPr>
          <w:rFonts w:ascii="Book Antiqua" w:hAnsi="Book Antiqua" w:cs="Book Antiqua"/>
          <w:b/>
          <w:iCs/>
          <w:kern w:val="0"/>
          <w:sz w:val="24"/>
          <w:szCs w:val="24"/>
        </w:rPr>
        <w:t>Gao, P</w:t>
      </w:r>
      <w:r w:rsidRPr="007B6DED">
        <w:rPr>
          <w:rFonts w:ascii="Book Antiqua" w:hAnsi="Book Antiqua" w:cs="Book Antiqua"/>
          <w:b/>
          <w:iCs/>
          <w:kern w:val="0"/>
          <w:sz w:val="24"/>
          <w:szCs w:val="24"/>
        </w:rPr>
        <w:t>hD,</w:t>
      </w:r>
      <w:r w:rsidR="0024366F" w:rsidRPr="007B6DED">
        <w:rPr>
          <w:rFonts w:ascii="Book Antiqua" w:hAnsi="Book Antiqua" w:cs="Book Antiqua"/>
          <w:b/>
          <w:iCs/>
          <w:kern w:val="0"/>
          <w:sz w:val="24"/>
          <w:szCs w:val="24"/>
        </w:rPr>
        <w:t xml:space="preserve"> Professor, Chief, </w:t>
      </w:r>
      <w:r w:rsidRPr="007B6DED">
        <w:rPr>
          <w:rFonts w:ascii="Book Antiqua" w:hAnsi="Book Antiqua" w:cs="Book Antiqua"/>
          <w:iCs/>
          <w:kern w:val="0"/>
          <w:sz w:val="24"/>
          <w:szCs w:val="24"/>
        </w:rPr>
        <w:t>Gastroenterology</w:t>
      </w:r>
      <w:r w:rsidR="00314DFF" w:rsidRPr="007B6DED">
        <w:rPr>
          <w:rFonts w:ascii="Book Antiqua" w:hAnsi="Book Antiqua" w:cs="Book Antiqua"/>
          <w:iCs/>
          <w:kern w:val="0"/>
          <w:sz w:val="24"/>
          <w:szCs w:val="24"/>
        </w:rPr>
        <w:t xml:space="preserve"> and Hepatology</w:t>
      </w:r>
      <w:r w:rsidRPr="007B6DED">
        <w:rPr>
          <w:rFonts w:ascii="Book Antiqua" w:hAnsi="Book Antiqua" w:cs="Book Antiqua"/>
          <w:iCs/>
          <w:kern w:val="0"/>
          <w:sz w:val="24"/>
          <w:szCs w:val="24"/>
        </w:rPr>
        <w:t xml:space="preserve">, </w:t>
      </w:r>
      <w:bookmarkStart w:id="119" w:name="OLE_LINK301"/>
      <w:bookmarkStart w:id="120" w:name="OLE_LINK304"/>
      <w:bookmarkStart w:id="121" w:name="OLE_LINK305"/>
      <w:bookmarkStart w:id="122" w:name="OLE_LINK446"/>
      <w:bookmarkStart w:id="123" w:name="OLE_LINK500"/>
      <w:bookmarkStart w:id="124" w:name="OLE_LINK509"/>
      <w:bookmarkStart w:id="125" w:name="OLE_LINK510"/>
      <w:bookmarkStart w:id="126" w:name="OLE_LINK517"/>
      <w:bookmarkStart w:id="127" w:name="OLE_LINK518"/>
      <w:bookmarkStart w:id="128" w:name="OLE_LINK535"/>
      <w:r w:rsidRPr="007B6DED">
        <w:rPr>
          <w:rFonts w:ascii="Book Antiqua" w:hAnsi="Book Antiqua" w:cs="Book Antiqua"/>
          <w:iCs/>
          <w:kern w:val="0"/>
          <w:sz w:val="24"/>
          <w:szCs w:val="24"/>
        </w:rPr>
        <w:t>The Second Affiliated Hospital of Chongqing Medical University</w:t>
      </w:r>
      <w:bookmarkEnd w:id="119"/>
      <w:bookmarkEnd w:id="120"/>
      <w:bookmarkEnd w:id="121"/>
      <w:bookmarkEnd w:id="122"/>
      <w:bookmarkEnd w:id="123"/>
      <w:r w:rsidRPr="007B6DED">
        <w:rPr>
          <w:rFonts w:ascii="Book Antiqua" w:hAnsi="Book Antiqua" w:cs="Book Antiqua"/>
          <w:iCs/>
          <w:kern w:val="0"/>
          <w:sz w:val="24"/>
          <w:szCs w:val="24"/>
        </w:rPr>
        <w:t xml:space="preserve">, </w:t>
      </w:r>
      <w:bookmarkStart w:id="129" w:name="OLE_LINK501"/>
      <w:bookmarkStart w:id="130" w:name="OLE_LINK504"/>
      <w:r w:rsidRPr="007B6DED">
        <w:rPr>
          <w:rFonts w:ascii="Book Antiqua" w:hAnsi="Book Antiqua" w:cs="Book Antiqua"/>
          <w:iCs/>
          <w:kern w:val="0"/>
          <w:sz w:val="24"/>
          <w:szCs w:val="24"/>
        </w:rPr>
        <w:t>76 Lin-Jiang Road, Yu-Zhong District, Chongqing 400010,</w:t>
      </w:r>
      <w:bookmarkEnd w:id="129"/>
      <w:bookmarkEnd w:id="130"/>
      <w:r w:rsidRPr="007B6DED">
        <w:rPr>
          <w:rFonts w:ascii="Book Antiqua" w:hAnsi="Book Antiqua" w:cs="Book Antiqua"/>
          <w:iCs/>
          <w:kern w:val="0"/>
          <w:sz w:val="24"/>
          <w:szCs w:val="24"/>
        </w:rPr>
        <w:t xml:space="preserve"> </w:t>
      </w:r>
      <w:bookmarkEnd w:id="124"/>
      <w:bookmarkEnd w:id="125"/>
      <w:bookmarkEnd w:id="126"/>
      <w:bookmarkEnd w:id="127"/>
      <w:bookmarkEnd w:id="128"/>
      <w:r w:rsidRPr="007B6DED">
        <w:rPr>
          <w:rFonts w:ascii="Book Antiqua" w:hAnsi="Book Antiqua" w:cs="Book Antiqua"/>
          <w:iCs/>
          <w:kern w:val="0"/>
          <w:sz w:val="24"/>
          <w:szCs w:val="24"/>
        </w:rPr>
        <w:t>China.</w:t>
      </w:r>
      <w:bookmarkStart w:id="131" w:name="OLE_LINK349"/>
      <w:bookmarkStart w:id="132" w:name="OLE_LINK350"/>
      <w:bookmarkStart w:id="133" w:name="OLE_LINK355"/>
      <w:bookmarkStart w:id="134" w:name="OLE_LINK356"/>
      <w:bookmarkStart w:id="135" w:name="OLE_LINK123"/>
      <w:r w:rsidR="00DA2A17" w:rsidRPr="007B6DED">
        <w:rPr>
          <w:rFonts w:ascii="Book Antiqua" w:hAnsi="Book Antiqua" w:cs="Book Antiqua"/>
          <w:iCs/>
          <w:kern w:val="0"/>
          <w:sz w:val="24"/>
          <w:szCs w:val="24"/>
        </w:rPr>
        <w:t xml:space="preserve"> </w:t>
      </w:r>
      <w:bookmarkEnd w:id="131"/>
      <w:bookmarkEnd w:id="132"/>
      <w:bookmarkEnd w:id="133"/>
      <w:bookmarkEnd w:id="134"/>
      <w:r w:rsidR="00DA2A17" w:rsidRPr="007B6DED">
        <w:rPr>
          <w:rFonts w:ascii="Book Antiqua" w:hAnsi="Book Antiqua" w:cs="Book Antiqua"/>
          <w:iCs/>
          <w:kern w:val="0"/>
          <w:sz w:val="24"/>
          <w:szCs w:val="24"/>
        </w:rPr>
        <w:t>ykdxdeyy@public.cta.cq.cn</w:t>
      </w:r>
      <w:r w:rsidR="00296508" w:rsidRPr="007B6DED">
        <w:rPr>
          <w:rFonts w:ascii="Book Antiqua" w:hAnsi="Book Antiqua" w:cs="Book Antiqua"/>
          <w:iCs/>
          <w:kern w:val="0"/>
          <w:sz w:val="24"/>
          <w:szCs w:val="24"/>
        </w:rPr>
        <w:t xml:space="preserve">   </w:t>
      </w:r>
    </w:p>
    <w:p w:rsidR="00CC49FC" w:rsidRPr="007B6DED" w:rsidRDefault="007F67E8" w:rsidP="002D1E48">
      <w:pPr>
        <w:spacing w:line="360" w:lineRule="auto"/>
        <w:rPr>
          <w:rFonts w:ascii="Book Antiqua" w:hAnsi="Book Antiqua" w:cs="Book Antiqua"/>
          <w:iCs/>
          <w:kern w:val="0"/>
          <w:sz w:val="24"/>
          <w:szCs w:val="24"/>
        </w:rPr>
      </w:pPr>
      <w:bookmarkStart w:id="136" w:name="OLE_LINK449"/>
      <w:bookmarkStart w:id="137" w:name="OLE_LINK450"/>
      <w:r w:rsidRPr="007B6DED">
        <w:rPr>
          <w:rFonts w:ascii="Book Antiqua" w:hAnsi="Book Antiqua" w:cs="Book Antiqua"/>
          <w:b/>
          <w:kern w:val="0"/>
          <w:sz w:val="24"/>
          <w:szCs w:val="24"/>
        </w:rPr>
        <w:t>Telephone:</w:t>
      </w:r>
      <w:r w:rsidR="000B2E19" w:rsidRPr="007B6DED">
        <w:rPr>
          <w:rFonts w:ascii="Book Antiqua" w:hAnsi="Book Antiqua" w:cs="Arial"/>
          <w:sz w:val="24"/>
          <w:szCs w:val="24"/>
        </w:rPr>
        <w:t xml:space="preserve"> </w:t>
      </w:r>
      <w:r w:rsidR="0024366F" w:rsidRPr="007B6DED">
        <w:rPr>
          <w:rFonts w:ascii="Book Antiqua" w:hAnsi="Book Antiqua" w:cs="Book Antiqua"/>
          <w:iCs/>
          <w:kern w:val="0"/>
          <w:sz w:val="24"/>
          <w:szCs w:val="24"/>
        </w:rPr>
        <w:t>+</w:t>
      </w:r>
      <w:r w:rsidR="000B2E19" w:rsidRPr="007B6DED">
        <w:rPr>
          <w:rFonts w:ascii="Book Antiqua" w:hAnsi="Book Antiqua" w:cs="Book Antiqua"/>
          <w:iCs/>
          <w:kern w:val="0"/>
          <w:sz w:val="24"/>
          <w:szCs w:val="24"/>
        </w:rPr>
        <w:t>86-23-</w:t>
      </w:r>
      <w:bookmarkEnd w:id="136"/>
      <w:bookmarkEnd w:id="137"/>
      <w:r w:rsidR="00CC49FC" w:rsidRPr="007B6DED">
        <w:rPr>
          <w:rFonts w:ascii="Book Antiqua" w:hAnsi="Book Antiqua" w:cs="Book Antiqua"/>
          <w:iCs/>
          <w:kern w:val="0"/>
          <w:sz w:val="24"/>
          <w:szCs w:val="24"/>
        </w:rPr>
        <w:t>63693325</w:t>
      </w:r>
    </w:p>
    <w:p w:rsidR="007D5DDC" w:rsidRPr="007B6DED" w:rsidRDefault="00706328" w:rsidP="002D1E48">
      <w:pPr>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Fax:</w:t>
      </w:r>
      <w:r w:rsidR="000B2E19" w:rsidRPr="007B6DED">
        <w:rPr>
          <w:rFonts w:ascii="Book Antiqua" w:hAnsi="Book Antiqua" w:cs="Arial"/>
          <w:kern w:val="0"/>
          <w:sz w:val="24"/>
          <w:szCs w:val="24"/>
        </w:rPr>
        <w:t xml:space="preserve"> </w:t>
      </w:r>
      <w:r w:rsidR="000B2E19" w:rsidRPr="007B6DED">
        <w:rPr>
          <w:rFonts w:ascii="Book Antiqua" w:hAnsi="Book Antiqua" w:cs="Book Antiqua"/>
          <w:iCs/>
          <w:kern w:val="0"/>
          <w:sz w:val="24"/>
          <w:szCs w:val="24"/>
        </w:rPr>
        <w:t>+86-23-</w:t>
      </w:r>
      <w:r w:rsidR="00CC49FC" w:rsidRPr="007B6DED">
        <w:rPr>
          <w:rFonts w:ascii="Book Antiqua" w:hAnsi="Book Antiqua" w:cs="Book Antiqua"/>
          <w:iCs/>
          <w:kern w:val="0"/>
          <w:sz w:val="24"/>
          <w:szCs w:val="24"/>
        </w:rPr>
        <w:t>63693323</w:t>
      </w:r>
    </w:p>
    <w:p w:rsidR="007D5DDC" w:rsidRPr="007B6DED" w:rsidRDefault="007D5DDC" w:rsidP="002D1E48">
      <w:pPr>
        <w:rPr>
          <w:rFonts w:ascii="Book Antiqua" w:hAnsi="Book Antiqua" w:cs="Arial"/>
          <w:sz w:val="24"/>
          <w:szCs w:val="24"/>
        </w:rPr>
      </w:pPr>
    </w:p>
    <w:p w:rsidR="007B6DED" w:rsidRDefault="007B6DED" w:rsidP="002D1E48">
      <w:pPr>
        <w:spacing w:line="360" w:lineRule="auto"/>
        <w:rPr>
          <w:rFonts w:ascii="Book Antiqua" w:hAnsi="Book Antiqua"/>
          <w:b/>
          <w:sz w:val="24"/>
        </w:rPr>
      </w:pPr>
      <w:bookmarkStart w:id="138" w:name="OLE_LINK280"/>
      <w:bookmarkStart w:id="139" w:name="OLE_LINK281"/>
      <w:bookmarkStart w:id="140" w:name="OLE_LINK284"/>
      <w:bookmarkStart w:id="141" w:name="OLE_LINK289"/>
      <w:bookmarkStart w:id="142" w:name="OLE_LINK110"/>
      <w:bookmarkStart w:id="143" w:name="OLE_LINK111"/>
      <w:bookmarkStart w:id="144" w:name="OLE_LINK69"/>
      <w:bookmarkStart w:id="145" w:name="OLE_LINK107"/>
      <w:bookmarkEnd w:id="116"/>
      <w:bookmarkEnd w:id="117"/>
      <w:bookmarkEnd w:id="118"/>
      <w:bookmarkEnd w:id="135"/>
      <w:r>
        <w:rPr>
          <w:rFonts w:ascii="Book Antiqua" w:hAnsi="Book Antiqua"/>
          <w:b/>
          <w:sz w:val="24"/>
        </w:rPr>
        <w:t>Received:</w:t>
      </w:r>
      <w:r>
        <w:rPr>
          <w:rFonts w:ascii="Book Antiqua" w:hAnsi="Book Antiqua" w:hint="eastAsia"/>
          <w:b/>
          <w:sz w:val="24"/>
        </w:rPr>
        <w:t xml:space="preserve"> </w:t>
      </w:r>
      <w:r w:rsidRPr="007B6DED">
        <w:rPr>
          <w:rFonts w:ascii="Book Antiqua" w:hAnsi="Book Antiqua" w:hint="eastAsia"/>
          <w:sz w:val="24"/>
        </w:rPr>
        <w:t>July 23, 2017</w:t>
      </w:r>
    </w:p>
    <w:p w:rsidR="007B6DED" w:rsidRDefault="007B6DED" w:rsidP="002D1E48">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sidRPr="007B6DED">
        <w:rPr>
          <w:rFonts w:ascii="Book Antiqua" w:hAnsi="Book Antiqua" w:hint="eastAsia"/>
          <w:sz w:val="24"/>
        </w:rPr>
        <w:t xml:space="preserve">July </w:t>
      </w:r>
      <w:r>
        <w:rPr>
          <w:rFonts w:ascii="Book Antiqua" w:hAnsi="Book Antiqua" w:hint="eastAsia"/>
          <w:sz w:val="24"/>
        </w:rPr>
        <w:t>25</w:t>
      </w:r>
      <w:r w:rsidRPr="007B6DED">
        <w:rPr>
          <w:rFonts w:ascii="Book Antiqua" w:hAnsi="Book Antiqua" w:hint="eastAsia"/>
          <w:sz w:val="24"/>
        </w:rPr>
        <w:t>, 2017</w:t>
      </w:r>
    </w:p>
    <w:p w:rsidR="007B6DED" w:rsidRDefault="007B6DED" w:rsidP="002D1E48">
      <w:pPr>
        <w:spacing w:line="360" w:lineRule="auto"/>
        <w:rPr>
          <w:rFonts w:ascii="Book Antiqua" w:hAnsi="Book Antiqua"/>
          <w:b/>
          <w:sz w:val="24"/>
        </w:rPr>
      </w:pPr>
      <w:r w:rsidRPr="009659DA">
        <w:rPr>
          <w:rFonts w:ascii="Book Antiqua" w:hAnsi="Book Antiqua"/>
          <w:b/>
          <w:sz w:val="24"/>
        </w:rPr>
        <w:t>First decision:</w:t>
      </w:r>
      <w:r>
        <w:rPr>
          <w:rFonts w:ascii="Book Antiqua" w:hAnsi="Book Antiqua" w:hint="eastAsia"/>
          <w:b/>
          <w:sz w:val="24"/>
        </w:rPr>
        <w:t xml:space="preserve"> </w:t>
      </w:r>
      <w:r w:rsidRPr="007B6DED">
        <w:rPr>
          <w:rFonts w:ascii="Book Antiqua" w:hAnsi="Book Antiqua" w:hint="eastAsia"/>
          <w:sz w:val="24"/>
        </w:rPr>
        <w:t>August 30, 2017</w:t>
      </w:r>
    </w:p>
    <w:p w:rsidR="007B6DED" w:rsidRPr="007B6DED" w:rsidRDefault="007B6DED" w:rsidP="002D1E48">
      <w:pPr>
        <w:spacing w:line="360" w:lineRule="auto"/>
        <w:rPr>
          <w:rFonts w:ascii="Book Antiqua" w:hAnsi="Book Antiqua"/>
          <w:sz w:val="24"/>
        </w:rPr>
      </w:pPr>
      <w:r>
        <w:rPr>
          <w:rFonts w:ascii="Book Antiqua" w:hAnsi="Book Antiqua"/>
          <w:b/>
          <w:sz w:val="24"/>
        </w:rPr>
        <w:t>Revised:</w:t>
      </w:r>
      <w:r>
        <w:rPr>
          <w:rFonts w:ascii="Book Antiqua" w:hAnsi="Book Antiqua" w:hint="eastAsia"/>
          <w:b/>
          <w:sz w:val="24"/>
        </w:rPr>
        <w:t xml:space="preserve"> </w:t>
      </w:r>
      <w:r w:rsidRPr="007B6DED">
        <w:rPr>
          <w:rFonts w:ascii="Book Antiqua" w:hAnsi="Book Antiqua" w:hint="eastAsia"/>
          <w:sz w:val="24"/>
        </w:rPr>
        <w:t>September 10, 2017</w:t>
      </w:r>
    </w:p>
    <w:p w:rsidR="007B6DED" w:rsidRPr="00D76172" w:rsidRDefault="007B6DED" w:rsidP="002D1E48">
      <w:pPr>
        <w:spacing w:line="360" w:lineRule="auto"/>
        <w:rPr>
          <w:rFonts w:ascii="Book Antiqua" w:hAnsi="Book Antiqua"/>
          <w:color w:val="000000"/>
          <w:sz w:val="24"/>
        </w:rPr>
      </w:pPr>
      <w:r>
        <w:rPr>
          <w:rFonts w:ascii="Book Antiqua" w:hAnsi="Book Antiqua"/>
          <w:b/>
          <w:sz w:val="24"/>
        </w:rPr>
        <w:t>Accepted:</w:t>
      </w:r>
      <w:r w:rsidR="00D76172" w:rsidRPr="00D76172">
        <w:rPr>
          <w:rFonts w:ascii="Book Antiqua" w:hAnsi="Book Antiqua"/>
          <w:color w:val="000000"/>
          <w:sz w:val="24"/>
        </w:rPr>
        <w:t xml:space="preserve"> </w:t>
      </w:r>
      <w:r w:rsidR="00D76172">
        <w:rPr>
          <w:rFonts w:ascii="Book Antiqua" w:hAnsi="Book Antiqua"/>
          <w:color w:val="000000"/>
          <w:sz w:val="24"/>
        </w:rPr>
        <w:t>September 29, 2017</w:t>
      </w:r>
      <w:r>
        <w:rPr>
          <w:rFonts w:ascii="Book Antiqua" w:hAnsi="Book Antiqua" w:hint="eastAsia"/>
          <w:b/>
          <w:sz w:val="24"/>
        </w:rPr>
        <w:t xml:space="preserve">  </w:t>
      </w:r>
    </w:p>
    <w:p w:rsidR="007B6DED" w:rsidRDefault="007B6DED" w:rsidP="002D1E48">
      <w:pPr>
        <w:spacing w:line="360" w:lineRule="auto"/>
        <w:rPr>
          <w:rFonts w:ascii="Book Antiqua" w:hAnsi="Book Antiqua"/>
          <w:b/>
          <w:sz w:val="24"/>
        </w:rPr>
      </w:pPr>
      <w:r w:rsidRPr="009659DA">
        <w:rPr>
          <w:rFonts w:ascii="Book Antiqua" w:hAnsi="Book Antiqua"/>
          <w:b/>
          <w:sz w:val="24"/>
        </w:rPr>
        <w:t>Article in press:</w:t>
      </w:r>
    </w:p>
    <w:p w:rsidR="007B6DED" w:rsidRPr="00ED7CB9" w:rsidRDefault="007B6DED" w:rsidP="002D1E48">
      <w:pPr>
        <w:spacing w:line="360" w:lineRule="auto"/>
        <w:rPr>
          <w:rFonts w:ascii="Book Antiqua" w:hAnsi="Book Antiqua"/>
          <w:b/>
          <w:sz w:val="24"/>
        </w:rPr>
      </w:pPr>
      <w:r>
        <w:rPr>
          <w:rFonts w:ascii="Book Antiqua" w:hAnsi="Book Antiqua"/>
          <w:b/>
          <w:sz w:val="24"/>
        </w:rPr>
        <w:t>Published online:</w:t>
      </w:r>
    </w:p>
    <w:p w:rsidR="007B6DED" w:rsidRDefault="007B6DED" w:rsidP="002D1E48">
      <w:pPr>
        <w:widowControl/>
        <w:jc w:val="left"/>
        <w:rPr>
          <w:rFonts w:ascii="Book Antiqua" w:hAnsi="Book Antiqua" w:cs="Book Antiqua"/>
          <w:b/>
          <w:kern w:val="0"/>
          <w:sz w:val="24"/>
          <w:szCs w:val="24"/>
        </w:rPr>
      </w:pPr>
      <w:r>
        <w:rPr>
          <w:rFonts w:ascii="Book Antiqua" w:hAnsi="Book Antiqua" w:cs="Book Antiqua"/>
          <w:b/>
          <w:kern w:val="0"/>
          <w:sz w:val="24"/>
          <w:szCs w:val="24"/>
        </w:rPr>
        <w:br w:type="page"/>
      </w:r>
    </w:p>
    <w:p w:rsidR="007B6DED" w:rsidRDefault="005A69B2" w:rsidP="002D1E48">
      <w:pPr>
        <w:spacing w:line="360" w:lineRule="auto"/>
        <w:rPr>
          <w:rFonts w:ascii="Book Antiqua" w:hAnsi="Book Antiqua" w:cs="Book Antiqua"/>
          <w:b/>
          <w:kern w:val="0"/>
          <w:sz w:val="24"/>
          <w:szCs w:val="24"/>
        </w:rPr>
      </w:pPr>
      <w:r w:rsidRPr="007B6DED">
        <w:rPr>
          <w:rFonts w:ascii="Book Antiqua" w:hAnsi="Book Antiqua" w:cs="Book Antiqua"/>
          <w:b/>
          <w:kern w:val="0"/>
          <w:sz w:val="24"/>
          <w:szCs w:val="24"/>
        </w:rPr>
        <w:lastRenderedPageBreak/>
        <w:t>Abstract</w:t>
      </w:r>
      <w:r w:rsidRPr="007B6DED">
        <w:rPr>
          <w:rFonts w:ascii="Book Antiqua" w:hAnsi="Book Antiqua" w:cs="Book Antiqua"/>
          <w:b/>
          <w:kern w:val="0"/>
          <w:sz w:val="24"/>
          <w:szCs w:val="24"/>
        </w:rPr>
        <w:br/>
      </w:r>
      <w:bookmarkStart w:id="146" w:name="OLE_LINK119"/>
      <w:bookmarkStart w:id="147" w:name="OLE_LINK120"/>
      <w:bookmarkStart w:id="148" w:name="OLE_LINK380"/>
      <w:bookmarkStart w:id="149" w:name="OLE_LINK383"/>
      <w:bookmarkStart w:id="150" w:name="OLE_LINK384"/>
      <w:r w:rsidR="00453888" w:rsidRPr="007B6DED">
        <w:rPr>
          <w:rFonts w:ascii="Book Antiqua" w:hAnsi="Book Antiqua" w:cs="Book Antiqua"/>
          <w:b/>
          <w:i/>
          <w:kern w:val="0"/>
          <w:sz w:val="24"/>
          <w:szCs w:val="24"/>
        </w:rPr>
        <w:t>AIM</w:t>
      </w:r>
      <w:bookmarkEnd w:id="146"/>
      <w:bookmarkEnd w:id="147"/>
    </w:p>
    <w:p w:rsidR="00D77B8C" w:rsidRPr="007B6DED" w:rsidRDefault="00D62F35" w:rsidP="002D1E48">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To compare the outcomes of </w:t>
      </w:r>
      <w:bookmarkStart w:id="151" w:name="OLE_LINK342"/>
      <w:bookmarkStart w:id="152" w:name="OLE_LINK415"/>
      <w:r w:rsidRPr="007B6DED">
        <w:rPr>
          <w:rFonts w:ascii="Book Antiqua" w:hAnsi="Book Antiqua" w:cs="Book Antiqua"/>
          <w:iCs/>
          <w:kern w:val="0"/>
          <w:sz w:val="24"/>
          <w:szCs w:val="24"/>
        </w:rPr>
        <w:t xml:space="preserve">transcatheter superior mesenteric artery </w:t>
      </w:r>
      <w:r w:rsidR="009604F2" w:rsidRPr="007B6DED">
        <w:rPr>
          <w:rFonts w:ascii="Book Antiqua" w:hAnsi="Book Antiqua" w:cs="Book Antiqua"/>
          <w:iCs/>
          <w:kern w:val="0"/>
          <w:sz w:val="24"/>
          <w:szCs w:val="24"/>
        </w:rPr>
        <w:t xml:space="preserve">(SMA) </w:t>
      </w:r>
      <w:r w:rsidR="00EC59A3" w:rsidRPr="007B6DED">
        <w:rPr>
          <w:rFonts w:ascii="Book Antiqua" w:hAnsi="Book Antiqua" w:cs="Book Antiqua"/>
          <w:iCs/>
          <w:kern w:val="0"/>
          <w:sz w:val="24"/>
          <w:szCs w:val="24"/>
        </w:rPr>
        <w:t xml:space="preserve">urokinase infusion </w:t>
      </w:r>
      <w:bookmarkEnd w:id="151"/>
      <w:bookmarkEnd w:id="152"/>
      <w:r w:rsidRPr="007B6DED">
        <w:rPr>
          <w:rFonts w:ascii="Book Antiqua" w:hAnsi="Book Antiqua" w:cs="Book Antiqua"/>
          <w:iCs/>
          <w:kern w:val="0"/>
          <w:sz w:val="24"/>
          <w:szCs w:val="24"/>
        </w:rPr>
        <w:t>and</w:t>
      </w:r>
      <w:bookmarkStart w:id="153" w:name="OLE_LINK182"/>
      <w:r w:rsidR="001D772F" w:rsidRPr="007B6DED">
        <w:rPr>
          <w:rFonts w:ascii="Book Antiqua" w:hAnsi="Book Antiqua" w:cs="Book Antiqua"/>
          <w:iCs/>
          <w:kern w:val="0"/>
          <w:sz w:val="24"/>
          <w:szCs w:val="24"/>
        </w:rPr>
        <w:t xml:space="preserve"> </w:t>
      </w:r>
      <w:bookmarkStart w:id="154" w:name="OLE_LINK603"/>
      <w:bookmarkStart w:id="155" w:name="OLE_LINK604"/>
      <w:r w:rsidR="007431D2" w:rsidRPr="007B6DED">
        <w:rPr>
          <w:rFonts w:ascii="Book Antiqua" w:hAnsi="Book Antiqua" w:cs="Book Antiqua"/>
          <w:iCs/>
          <w:kern w:val="0"/>
          <w:sz w:val="24"/>
          <w:szCs w:val="24"/>
        </w:rPr>
        <w:t xml:space="preserve">transjugular intrahepatic portosystemic shunt </w:t>
      </w:r>
      <w:bookmarkEnd w:id="154"/>
      <w:bookmarkEnd w:id="155"/>
      <w:r w:rsidR="007431D2" w:rsidRPr="007B6DED">
        <w:rPr>
          <w:rFonts w:ascii="Book Antiqua" w:hAnsi="Book Antiqua" w:cs="Book Antiqua"/>
          <w:iCs/>
          <w:kern w:val="0"/>
          <w:sz w:val="24"/>
          <w:szCs w:val="24"/>
        </w:rPr>
        <w:t>(</w:t>
      </w:r>
      <w:r w:rsidRPr="007B6DED">
        <w:rPr>
          <w:rFonts w:ascii="Book Antiqua" w:hAnsi="Book Antiqua" w:cs="Book Antiqua"/>
          <w:iCs/>
          <w:kern w:val="0"/>
          <w:sz w:val="24"/>
          <w:szCs w:val="24"/>
        </w:rPr>
        <w:t>TIPS</w:t>
      </w:r>
      <w:bookmarkEnd w:id="153"/>
      <w:r w:rsidR="007431D2" w:rsidRPr="007B6DED">
        <w:rPr>
          <w:rFonts w:ascii="Book Antiqua" w:hAnsi="Book Antiqua" w:cs="Book Antiqua"/>
          <w:iCs/>
          <w:kern w:val="0"/>
          <w:sz w:val="24"/>
          <w:szCs w:val="24"/>
        </w:rPr>
        <w:t>)</w:t>
      </w:r>
      <w:r w:rsidR="001D772F" w:rsidRPr="007B6DED">
        <w:rPr>
          <w:rFonts w:ascii="Book Antiqua" w:hAnsi="Book Antiqua" w:cs="Book Antiqua"/>
          <w:iCs/>
          <w:kern w:val="0"/>
          <w:sz w:val="24"/>
          <w:szCs w:val="24"/>
        </w:rPr>
        <w:t xml:space="preserve"> </w:t>
      </w:r>
      <w:r w:rsidR="00A5192A" w:rsidRPr="007B6DED">
        <w:rPr>
          <w:rFonts w:ascii="Book Antiqua" w:hAnsi="Book Antiqua" w:cs="Book Antiqua"/>
          <w:iCs/>
          <w:kern w:val="0"/>
          <w:sz w:val="24"/>
          <w:szCs w:val="24"/>
        </w:rPr>
        <w:t>for</w:t>
      </w:r>
      <w:r w:rsidRPr="007B6DED">
        <w:rPr>
          <w:rFonts w:ascii="Book Antiqua" w:hAnsi="Book Antiqua" w:cs="Book Antiqua"/>
          <w:iCs/>
          <w:kern w:val="0"/>
          <w:sz w:val="24"/>
          <w:szCs w:val="24"/>
        </w:rPr>
        <w:t xml:space="preserve"> </w:t>
      </w:r>
      <w:r w:rsidR="00A5192A" w:rsidRPr="007B6DED">
        <w:rPr>
          <w:rFonts w:ascii="Book Antiqua" w:hAnsi="Book Antiqua" w:cs="Book Antiqua"/>
          <w:iCs/>
          <w:kern w:val="0"/>
          <w:sz w:val="24"/>
          <w:szCs w:val="24"/>
        </w:rPr>
        <w:t>acute portal vein thrombosis</w:t>
      </w:r>
      <w:r w:rsidR="004334A7" w:rsidRPr="007B6DED">
        <w:rPr>
          <w:rFonts w:ascii="Book Antiqua" w:hAnsi="Book Antiqua" w:cs="Book Antiqua"/>
          <w:iCs/>
          <w:kern w:val="0"/>
          <w:sz w:val="24"/>
          <w:szCs w:val="24"/>
        </w:rPr>
        <w:t xml:space="preserve"> </w:t>
      </w:r>
      <w:r w:rsidR="00A5192A" w:rsidRPr="007B6DED">
        <w:rPr>
          <w:rFonts w:ascii="Book Antiqua" w:hAnsi="Book Antiqua" w:cs="Book Antiqua"/>
          <w:iCs/>
          <w:kern w:val="0"/>
          <w:sz w:val="24"/>
          <w:szCs w:val="24"/>
        </w:rPr>
        <w:t>(PVT) in cirrhosis.</w:t>
      </w:r>
    </w:p>
    <w:p w:rsidR="005B7E78" w:rsidRPr="007B6DED" w:rsidRDefault="005B7E78" w:rsidP="002D1E48">
      <w:pPr>
        <w:spacing w:line="360" w:lineRule="auto"/>
        <w:rPr>
          <w:rFonts w:ascii="Book Antiqua" w:eastAsia="AdvTimes" w:hAnsi="Book Antiqua" w:cs="Arial"/>
          <w:kern w:val="0"/>
          <w:sz w:val="24"/>
          <w:szCs w:val="24"/>
        </w:rPr>
      </w:pPr>
    </w:p>
    <w:p w:rsidR="007B6DED" w:rsidRPr="007B6DED" w:rsidRDefault="00E15E89" w:rsidP="002D1E48">
      <w:pPr>
        <w:autoSpaceDE w:val="0"/>
        <w:autoSpaceDN w:val="0"/>
        <w:adjustRightInd w:val="0"/>
        <w:spacing w:line="480" w:lineRule="auto"/>
        <w:rPr>
          <w:rFonts w:ascii="Book Antiqua" w:hAnsi="Book Antiqua" w:cs="Book Antiqua"/>
          <w:b/>
          <w:i/>
          <w:kern w:val="0"/>
          <w:sz w:val="24"/>
          <w:szCs w:val="24"/>
        </w:rPr>
      </w:pPr>
      <w:r w:rsidRPr="007B6DED">
        <w:rPr>
          <w:rFonts w:ascii="Book Antiqua" w:hAnsi="Book Antiqua" w:cs="Book Antiqua"/>
          <w:b/>
          <w:i/>
          <w:kern w:val="0"/>
          <w:sz w:val="24"/>
          <w:szCs w:val="24"/>
        </w:rPr>
        <w:t>METHODS</w:t>
      </w:r>
    </w:p>
    <w:p w:rsidR="0084070E" w:rsidRPr="007B6DED"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From January 2013 to December 2014, patients</w:t>
      </w:r>
      <w:r w:rsidR="00513D62"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 xml:space="preserve">with </w:t>
      </w:r>
      <w:r w:rsidR="00513D62" w:rsidRPr="007B6DED">
        <w:rPr>
          <w:rFonts w:ascii="Book Antiqua" w:hAnsi="Book Antiqua" w:cs="Book Antiqua"/>
          <w:iCs/>
          <w:kern w:val="0"/>
          <w:sz w:val="24"/>
          <w:szCs w:val="24"/>
        </w:rPr>
        <w:t xml:space="preserve">liver </w:t>
      </w:r>
      <w:r w:rsidRPr="007B6DED">
        <w:rPr>
          <w:rFonts w:ascii="Book Antiqua" w:hAnsi="Book Antiqua" w:cs="Book Antiqua"/>
          <w:iCs/>
          <w:kern w:val="0"/>
          <w:sz w:val="24"/>
          <w:szCs w:val="24"/>
        </w:rPr>
        <w:t xml:space="preserve">cirrhosis and </w:t>
      </w:r>
      <w:r w:rsidR="00A24F39" w:rsidRPr="007B6DED">
        <w:rPr>
          <w:rFonts w:ascii="Book Antiqua" w:hAnsi="Book Antiqua" w:cs="Book Antiqua"/>
          <w:iCs/>
          <w:kern w:val="0"/>
          <w:sz w:val="24"/>
          <w:szCs w:val="24"/>
        </w:rPr>
        <w:t xml:space="preserve">acute </w:t>
      </w:r>
      <w:bookmarkStart w:id="156" w:name="OLE_LINK361"/>
      <w:bookmarkStart w:id="157" w:name="OLE_LINK362"/>
      <w:bookmarkStart w:id="158" w:name="OLE_LINK363"/>
      <w:bookmarkStart w:id="159" w:name="OLE_LINK364"/>
      <w:r w:rsidR="00E15E89" w:rsidRPr="007B6DED">
        <w:rPr>
          <w:rFonts w:ascii="Book Antiqua" w:hAnsi="Book Antiqua" w:cs="Book Antiqua"/>
          <w:iCs/>
          <w:kern w:val="0"/>
          <w:sz w:val="24"/>
          <w:szCs w:val="24"/>
        </w:rPr>
        <w:t>symptomatic</w:t>
      </w:r>
      <w:bookmarkEnd w:id="156"/>
      <w:bookmarkEnd w:id="157"/>
      <w:bookmarkEnd w:id="158"/>
      <w:bookmarkEnd w:id="159"/>
      <w:r w:rsidR="00E15E89"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PVT who met the inclusion criteria were randomly assigned to the SMA group or TIPS group.</w:t>
      </w:r>
      <w:r w:rsidR="0084070E" w:rsidRPr="007B6DED">
        <w:rPr>
          <w:rFonts w:ascii="Book Antiqua" w:hAnsi="Book Antiqua" w:cs="Book Antiqua"/>
          <w:iCs/>
          <w:kern w:val="0"/>
          <w:sz w:val="24"/>
          <w:szCs w:val="24"/>
        </w:rPr>
        <w:t xml:space="preserve"> T</w:t>
      </w:r>
      <w:r w:rsidR="001F2D03" w:rsidRPr="007B6DED">
        <w:rPr>
          <w:rFonts w:ascii="Book Antiqua" w:hAnsi="Book Antiqua" w:cs="Book Antiqua"/>
          <w:iCs/>
          <w:kern w:val="0"/>
          <w:sz w:val="24"/>
          <w:szCs w:val="24"/>
        </w:rPr>
        <w:t xml:space="preserve">wo groups accepted transcatheter selective </w:t>
      </w:r>
      <w:r w:rsidR="00693C93" w:rsidRPr="007B6DED">
        <w:rPr>
          <w:rFonts w:ascii="Book Antiqua" w:hAnsi="Book Antiqua" w:cs="Book Antiqua"/>
          <w:iCs/>
          <w:kern w:val="0"/>
          <w:sz w:val="24"/>
          <w:szCs w:val="24"/>
        </w:rPr>
        <w:t>SMA</w:t>
      </w:r>
      <w:r w:rsidR="001F2D03" w:rsidRPr="007B6DED">
        <w:rPr>
          <w:rFonts w:ascii="Book Antiqua" w:hAnsi="Book Antiqua" w:cs="Book Antiqua"/>
          <w:iCs/>
          <w:kern w:val="0"/>
          <w:sz w:val="24"/>
          <w:szCs w:val="24"/>
        </w:rPr>
        <w:t xml:space="preserve"> urokinase infusion therapy </w:t>
      </w:r>
      <w:r w:rsidR="00E4130F" w:rsidRPr="007B6DED">
        <w:rPr>
          <w:rFonts w:ascii="Book Antiqua" w:hAnsi="Book Antiqua" w:cs="Book Antiqua"/>
          <w:iCs/>
          <w:kern w:val="0"/>
          <w:sz w:val="24"/>
          <w:szCs w:val="24"/>
        </w:rPr>
        <w:t>or</w:t>
      </w:r>
      <w:r w:rsidR="001F2D03" w:rsidRPr="007B6DED">
        <w:rPr>
          <w:rFonts w:ascii="Book Antiqua" w:hAnsi="Book Antiqua" w:cs="Book Antiqua"/>
          <w:iCs/>
          <w:kern w:val="0"/>
          <w:sz w:val="24"/>
          <w:szCs w:val="24"/>
        </w:rPr>
        <w:t xml:space="preserve"> </w:t>
      </w:r>
      <w:r w:rsidR="00693C93" w:rsidRPr="007B6DED">
        <w:rPr>
          <w:rFonts w:ascii="Book Antiqua" w:hAnsi="Book Antiqua" w:cs="Book Antiqua"/>
          <w:iCs/>
          <w:kern w:val="0"/>
          <w:sz w:val="24"/>
          <w:szCs w:val="24"/>
        </w:rPr>
        <w:t>TIPS</w:t>
      </w:r>
      <w:r w:rsidR="001F2D03" w:rsidRPr="007B6DED">
        <w:rPr>
          <w:rFonts w:ascii="Book Antiqua" w:hAnsi="Book Antiqua" w:cs="Book Antiqua"/>
          <w:iCs/>
          <w:kern w:val="0"/>
          <w:sz w:val="24"/>
          <w:szCs w:val="24"/>
        </w:rPr>
        <w:t xml:space="preserve"> respectively.</w:t>
      </w:r>
      <w:r w:rsidR="0084070E"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The total follow-up ti</w:t>
      </w:r>
      <w:r w:rsidR="00D51E57" w:rsidRPr="007B6DED">
        <w:rPr>
          <w:rFonts w:ascii="Book Antiqua" w:hAnsi="Book Antiqua" w:cs="Book Antiqua"/>
          <w:iCs/>
          <w:kern w:val="0"/>
          <w:sz w:val="24"/>
          <w:szCs w:val="24"/>
        </w:rPr>
        <w:t xml:space="preserve">me was 24 months </w:t>
      </w:r>
      <w:r w:rsidR="00CA1576" w:rsidRPr="007B6DED">
        <w:rPr>
          <w:rFonts w:ascii="Book Antiqua" w:hAnsi="Book Antiqua" w:cs="Book Antiqua"/>
          <w:iCs/>
          <w:kern w:val="0"/>
          <w:sz w:val="24"/>
          <w:szCs w:val="24"/>
        </w:rPr>
        <w:t>.</w:t>
      </w:r>
      <w:r w:rsidR="00D51E57" w:rsidRPr="007B6DED">
        <w:rPr>
          <w:rFonts w:ascii="Book Antiqua" w:hAnsi="Book Antiqua" w:cs="Book Antiqua"/>
          <w:iCs/>
          <w:kern w:val="0"/>
          <w:sz w:val="24"/>
          <w:szCs w:val="24"/>
        </w:rPr>
        <w:t xml:space="preserve">The </w:t>
      </w:r>
      <w:r w:rsidR="0084070E" w:rsidRPr="007B6DED">
        <w:rPr>
          <w:rFonts w:ascii="Book Antiqua" w:hAnsi="Book Antiqua" w:cs="Book Antiqua"/>
          <w:iCs/>
          <w:kern w:val="0"/>
          <w:sz w:val="24"/>
          <w:szCs w:val="24"/>
        </w:rPr>
        <w:t xml:space="preserve">primary </w:t>
      </w:r>
      <w:r w:rsidRPr="007B6DED">
        <w:rPr>
          <w:rFonts w:ascii="Book Antiqua" w:hAnsi="Book Antiqua" w:cs="Book Antiqua"/>
          <w:iCs/>
          <w:kern w:val="0"/>
          <w:sz w:val="24"/>
          <w:szCs w:val="24"/>
        </w:rPr>
        <w:t>outcome measure was the change in portal vein patency status</w:t>
      </w:r>
      <w:r w:rsidR="0084070E" w:rsidRPr="007B6DED">
        <w:rPr>
          <w:rFonts w:ascii="Book Antiqua" w:hAnsi="Book Antiqua" w:cs="Book Antiqua"/>
          <w:iCs/>
          <w:kern w:val="0"/>
          <w:sz w:val="24"/>
          <w:szCs w:val="24"/>
        </w:rPr>
        <w:t xml:space="preserve"> which was evaluated by</w:t>
      </w:r>
      <w:r w:rsidR="009D1ECB" w:rsidRPr="007B6DED">
        <w:rPr>
          <w:rFonts w:ascii="Book Antiqua" w:hAnsi="Book Antiqua" w:cs="Book Antiqua"/>
          <w:iCs/>
          <w:kern w:val="0"/>
          <w:sz w:val="24"/>
          <w:szCs w:val="24"/>
        </w:rPr>
        <w:t xml:space="preserve"> angio-computed tomography </w:t>
      </w:r>
      <w:r w:rsidR="0084070E" w:rsidRPr="007B6DED">
        <w:rPr>
          <w:rFonts w:ascii="Book Antiqua" w:hAnsi="Book Antiqua" w:cs="Book Antiqua"/>
          <w:iCs/>
          <w:kern w:val="0"/>
          <w:sz w:val="24"/>
          <w:szCs w:val="24"/>
        </w:rPr>
        <w:t>or doppler ultrasound. Seco</w:t>
      </w:r>
      <w:r w:rsidR="00297DAE" w:rsidRPr="007B6DED">
        <w:rPr>
          <w:rFonts w:ascii="Book Antiqua" w:hAnsi="Book Antiqua" w:cs="Book Antiqua"/>
          <w:iCs/>
          <w:kern w:val="0"/>
          <w:sz w:val="24"/>
          <w:szCs w:val="24"/>
        </w:rPr>
        <w:t xml:space="preserve">ndary outcomes were rebleeding </w:t>
      </w:r>
      <w:r w:rsidR="0084070E" w:rsidRPr="007B6DED">
        <w:rPr>
          <w:rFonts w:ascii="Book Antiqua" w:hAnsi="Book Antiqua" w:cs="Book Antiqua"/>
          <w:iCs/>
          <w:kern w:val="0"/>
          <w:sz w:val="24"/>
          <w:szCs w:val="24"/>
        </w:rPr>
        <w:t>and hepatic encephalopathy.</w:t>
      </w:r>
    </w:p>
    <w:p w:rsidR="005B7E78" w:rsidRPr="007B6DED" w:rsidRDefault="005B7E78" w:rsidP="002D1E48">
      <w:pPr>
        <w:autoSpaceDE w:val="0"/>
        <w:autoSpaceDN w:val="0"/>
        <w:adjustRightInd w:val="0"/>
        <w:spacing w:line="480" w:lineRule="auto"/>
        <w:rPr>
          <w:rFonts w:ascii="Book Antiqua" w:hAnsi="Book Antiqua" w:cs="Arial"/>
          <w:sz w:val="24"/>
          <w:szCs w:val="24"/>
        </w:rPr>
      </w:pPr>
    </w:p>
    <w:p w:rsidR="007B6DED" w:rsidRPr="007B6DED" w:rsidRDefault="007B6DED" w:rsidP="002D1E48">
      <w:pPr>
        <w:autoSpaceDE w:val="0"/>
        <w:autoSpaceDN w:val="0"/>
        <w:adjustRightInd w:val="0"/>
        <w:spacing w:line="480" w:lineRule="auto"/>
        <w:rPr>
          <w:rFonts w:ascii="Book Antiqua" w:hAnsi="Book Antiqua" w:cs="Book Antiqua"/>
          <w:b/>
          <w:i/>
          <w:kern w:val="0"/>
          <w:sz w:val="24"/>
          <w:szCs w:val="24"/>
        </w:rPr>
      </w:pPr>
      <w:bookmarkStart w:id="160" w:name="OLE_LINK613"/>
      <w:bookmarkStart w:id="161" w:name="OLE_LINK614"/>
      <w:r w:rsidRPr="007B6DED">
        <w:rPr>
          <w:rFonts w:ascii="Book Antiqua" w:hAnsi="Book Antiqua" w:cs="Book Antiqua"/>
          <w:b/>
          <w:i/>
          <w:kern w:val="0"/>
          <w:sz w:val="24"/>
          <w:szCs w:val="24"/>
        </w:rPr>
        <w:t>RESULTS</w:t>
      </w:r>
    </w:p>
    <w:p w:rsidR="00922705" w:rsidRPr="007B6DED"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A total of 40 patients were enrolled, with 20 </w:t>
      </w:r>
      <w:bookmarkStart w:id="162" w:name="OLE_LINK180"/>
      <w:bookmarkStart w:id="163" w:name="OLE_LINK181"/>
      <w:r w:rsidRPr="007B6DED">
        <w:rPr>
          <w:rFonts w:ascii="Book Antiqua" w:hAnsi="Book Antiqua" w:cs="Book Antiqua"/>
          <w:iCs/>
          <w:kern w:val="0"/>
          <w:sz w:val="24"/>
          <w:szCs w:val="24"/>
        </w:rPr>
        <w:t>assigned</w:t>
      </w:r>
      <w:bookmarkEnd w:id="162"/>
      <w:bookmarkEnd w:id="163"/>
      <w:r w:rsidRPr="007B6DED">
        <w:rPr>
          <w:rFonts w:ascii="Book Antiqua" w:hAnsi="Book Antiqua" w:cs="Book Antiqua"/>
          <w:iCs/>
          <w:kern w:val="0"/>
          <w:sz w:val="24"/>
          <w:szCs w:val="24"/>
        </w:rPr>
        <w:t xml:space="preserve"> to the</w:t>
      </w:r>
      <w:r w:rsidR="009D1ECB"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 xml:space="preserve">SMA group and 20 assigned to the TIPS </w:t>
      </w:r>
      <w:bookmarkStart w:id="164" w:name="OLE_LINK430"/>
      <w:bookmarkStart w:id="165" w:name="OLE_LINK437"/>
      <w:r w:rsidRPr="007B6DED">
        <w:rPr>
          <w:rFonts w:ascii="Book Antiqua" w:hAnsi="Book Antiqua" w:cs="Book Antiqua"/>
          <w:iCs/>
          <w:kern w:val="0"/>
          <w:sz w:val="24"/>
          <w:szCs w:val="24"/>
        </w:rPr>
        <w:t>group</w:t>
      </w:r>
      <w:bookmarkEnd w:id="164"/>
      <w:bookmarkEnd w:id="165"/>
      <w:r w:rsidRPr="007B6DED">
        <w:rPr>
          <w:rFonts w:ascii="Book Antiqua" w:hAnsi="Book Antiqua" w:cs="Book Antiqua"/>
          <w:iCs/>
          <w:kern w:val="0"/>
          <w:sz w:val="24"/>
          <w:szCs w:val="24"/>
        </w:rPr>
        <w:t xml:space="preserve">. </w:t>
      </w:r>
      <w:r w:rsidR="002F46C4" w:rsidRPr="007B6DED">
        <w:rPr>
          <w:rFonts w:ascii="Book Antiqua" w:hAnsi="Book Antiqua" w:cs="Book Antiqua"/>
          <w:iCs/>
          <w:kern w:val="0"/>
          <w:sz w:val="24"/>
          <w:szCs w:val="24"/>
        </w:rPr>
        <w:t xml:space="preserve">The symptoms of all patients in the two groups improved within 48 </w:t>
      </w:r>
      <w:r w:rsidR="007B6DED">
        <w:rPr>
          <w:rFonts w:ascii="Book Antiqua" w:hAnsi="Book Antiqua" w:cs="Book Antiqua" w:hint="eastAsia"/>
          <w:iCs/>
          <w:kern w:val="0"/>
          <w:sz w:val="24"/>
          <w:szCs w:val="24"/>
        </w:rPr>
        <w:t>h</w:t>
      </w:r>
      <w:r w:rsidR="002F46C4"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PVT was improved in</w:t>
      </w:r>
      <w:bookmarkStart w:id="166" w:name="OLE_LINK246"/>
      <w:bookmarkStart w:id="167" w:name="OLE_LINK247"/>
      <w:r w:rsidR="009D1ECB" w:rsidRPr="007B6DED">
        <w:rPr>
          <w:rFonts w:ascii="Book Antiqua" w:hAnsi="Book Antiqua" w:cs="Book Antiqua"/>
          <w:iCs/>
          <w:kern w:val="0"/>
          <w:sz w:val="24"/>
          <w:szCs w:val="24"/>
        </w:rPr>
        <w:t xml:space="preserve"> 17 patients (85%) in </w:t>
      </w:r>
      <w:r w:rsidRPr="007B6DED">
        <w:rPr>
          <w:rFonts w:ascii="Book Antiqua" w:hAnsi="Book Antiqua" w:cs="Book Antiqua"/>
          <w:iCs/>
          <w:kern w:val="0"/>
          <w:sz w:val="24"/>
          <w:szCs w:val="24"/>
        </w:rPr>
        <w:t>SMA</w:t>
      </w:r>
      <w:bookmarkEnd w:id="166"/>
      <w:bookmarkEnd w:id="167"/>
      <w:r w:rsidRPr="007B6DED">
        <w:rPr>
          <w:rFonts w:ascii="Book Antiqua" w:hAnsi="Book Antiqua" w:cs="Book Antiqua"/>
          <w:iCs/>
          <w:kern w:val="0"/>
          <w:sz w:val="24"/>
          <w:szCs w:val="24"/>
        </w:rPr>
        <w:t xml:space="preserve"> </w:t>
      </w:r>
      <w:r w:rsidR="009D1ECB" w:rsidRPr="007B6DED">
        <w:rPr>
          <w:rFonts w:ascii="Book Antiqua" w:hAnsi="Book Antiqua" w:cs="Book Antiqua"/>
          <w:iCs/>
          <w:kern w:val="0"/>
          <w:sz w:val="24"/>
          <w:szCs w:val="24"/>
        </w:rPr>
        <w:t xml:space="preserve">group </w:t>
      </w:r>
      <w:r w:rsidRPr="007B6DED">
        <w:rPr>
          <w:rFonts w:ascii="Book Antiqua" w:hAnsi="Book Antiqua" w:cs="Book Antiqua"/>
          <w:iCs/>
          <w:kern w:val="0"/>
          <w:sz w:val="24"/>
          <w:szCs w:val="24"/>
        </w:rPr>
        <w:t xml:space="preserve">and 14 patients (70%) </w:t>
      </w:r>
      <w:r w:rsidR="009D1ECB" w:rsidRPr="007B6DED">
        <w:rPr>
          <w:rFonts w:ascii="Book Antiqua" w:hAnsi="Book Antiqua" w:cs="Book Antiqua"/>
          <w:iCs/>
          <w:kern w:val="0"/>
          <w:sz w:val="24"/>
          <w:szCs w:val="24"/>
        </w:rPr>
        <w:t>in</w:t>
      </w:r>
      <w:r w:rsidRPr="007B6DED">
        <w:rPr>
          <w:rFonts w:ascii="Book Antiqua" w:hAnsi="Book Antiqua" w:cs="Book Antiqua"/>
          <w:iCs/>
          <w:kern w:val="0"/>
          <w:sz w:val="24"/>
          <w:szCs w:val="24"/>
        </w:rPr>
        <w:t xml:space="preserve"> TIPS</w:t>
      </w:r>
      <w:r w:rsidR="009D1ECB" w:rsidRPr="007B6DED">
        <w:rPr>
          <w:rFonts w:ascii="Book Antiqua" w:hAnsi="Book Antiqua" w:cs="Book Antiqua"/>
          <w:iCs/>
          <w:kern w:val="0"/>
          <w:sz w:val="24"/>
          <w:szCs w:val="24"/>
        </w:rPr>
        <w:t xml:space="preserve"> group</w:t>
      </w:r>
      <w:r w:rsidRPr="007B6DED">
        <w:rPr>
          <w:rFonts w:ascii="Book Antiqua" w:hAnsi="Book Antiqua" w:cs="Book Antiqua"/>
          <w:iCs/>
          <w:kern w:val="0"/>
          <w:sz w:val="24"/>
          <w:szCs w:val="24"/>
        </w:rPr>
        <w:t>.</w:t>
      </w:r>
      <w:r w:rsidR="00AC5A9F" w:rsidRPr="007B6DED">
        <w:rPr>
          <w:rFonts w:ascii="Book Antiqua" w:hAnsi="Book Antiqua" w:cs="Book Antiqua"/>
          <w:iCs/>
          <w:kern w:val="0"/>
          <w:sz w:val="24"/>
          <w:szCs w:val="24"/>
        </w:rPr>
        <w:t xml:space="preserve"> The </w:t>
      </w:r>
      <w:r w:rsidR="004455E9" w:rsidRPr="007B6DED">
        <w:rPr>
          <w:rFonts w:ascii="Book Antiqua" w:hAnsi="Book Antiqua" w:cs="Book Antiqua"/>
          <w:iCs/>
          <w:kern w:val="0"/>
          <w:sz w:val="24"/>
          <w:szCs w:val="24"/>
        </w:rPr>
        <w:t xml:space="preserve">main portal vein (MPV) thrombosis </w:t>
      </w:r>
      <w:r w:rsidR="00AC5A9F" w:rsidRPr="007B6DED">
        <w:rPr>
          <w:rFonts w:ascii="Book Antiqua" w:hAnsi="Book Antiqua" w:cs="Book Antiqua"/>
          <w:iCs/>
          <w:kern w:val="0"/>
          <w:sz w:val="24"/>
          <w:szCs w:val="24"/>
        </w:rPr>
        <w:t xml:space="preserve">was </w:t>
      </w:r>
      <w:bookmarkStart w:id="168" w:name="OLE_LINK492"/>
      <w:r w:rsidR="00AC5A9F" w:rsidRPr="007B6DED">
        <w:rPr>
          <w:rFonts w:ascii="Book Antiqua" w:hAnsi="Book Antiqua" w:cs="Book Antiqua"/>
          <w:iCs/>
          <w:kern w:val="0"/>
          <w:sz w:val="24"/>
          <w:szCs w:val="24"/>
        </w:rPr>
        <w:t xml:space="preserve">significantly reduced </w:t>
      </w:r>
      <w:bookmarkEnd w:id="168"/>
      <w:r w:rsidR="00AC5A9F" w:rsidRPr="007B6DED">
        <w:rPr>
          <w:rFonts w:ascii="Book Antiqua" w:hAnsi="Book Antiqua" w:cs="Book Antiqua"/>
          <w:iCs/>
          <w:kern w:val="0"/>
          <w:sz w:val="24"/>
          <w:szCs w:val="24"/>
        </w:rPr>
        <w:t>in both groups (</w:t>
      </w:r>
      <w:r w:rsidR="00AC5A9F"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007B6DED">
        <w:rPr>
          <w:rFonts w:ascii="Book Antiqua" w:hAnsi="Book Antiqua" w:cs="Book Antiqua"/>
          <w:iCs/>
          <w:kern w:val="0"/>
          <w:sz w:val="24"/>
          <w:szCs w:val="24"/>
        </w:rPr>
        <w:sym w:font="Symbol" w:char="F03C"/>
      </w:r>
      <w:r w:rsidR="007B6DED">
        <w:rPr>
          <w:rFonts w:ascii="Book Antiqua" w:hAnsi="Book Antiqua" w:cs="Book Antiqua" w:hint="eastAsia"/>
          <w:iCs/>
          <w:kern w:val="0"/>
          <w:sz w:val="24"/>
          <w:szCs w:val="24"/>
        </w:rPr>
        <w:t xml:space="preserve"> </w:t>
      </w:r>
      <w:r w:rsidR="00AC5A9F" w:rsidRPr="007B6DED">
        <w:rPr>
          <w:rFonts w:ascii="Book Antiqua" w:hAnsi="Book Antiqua" w:cs="Book Antiqua"/>
          <w:iCs/>
          <w:kern w:val="0"/>
          <w:sz w:val="24"/>
          <w:szCs w:val="24"/>
        </w:rPr>
        <w:t>0.001),</w:t>
      </w:r>
      <w:r w:rsidR="007B6DED">
        <w:rPr>
          <w:rFonts w:ascii="Book Antiqua" w:hAnsi="Book Antiqua" w:cs="Book Antiqua" w:hint="eastAsia"/>
          <w:iCs/>
          <w:kern w:val="0"/>
          <w:sz w:val="24"/>
          <w:szCs w:val="24"/>
        </w:rPr>
        <w:t xml:space="preserve"> </w:t>
      </w:r>
      <w:r w:rsidR="00AC5A9F" w:rsidRPr="007B6DED">
        <w:rPr>
          <w:rFonts w:ascii="Book Antiqua" w:hAnsi="Book Antiqua" w:cs="Book Antiqua"/>
          <w:iCs/>
          <w:kern w:val="0"/>
          <w:sz w:val="24"/>
          <w:szCs w:val="24"/>
        </w:rPr>
        <w:t xml:space="preserve">but </w:t>
      </w:r>
      <w:bookmarkStart w:id="169" w:name="OLE_LINK497"/>
      <w:bookmarkStart w:id="170" w:name="OLE_LINK498"/>
      <w:r w:rsidR="00AC5A9F" w:rsidRPr="007B6DED">
        <w:rPr>
          <w:rFonts w:ascii="Book Antiqua" w:hAnsi="Book Antiqua" w:cs="Book Antiqua"/>
          <w:iCs/>
          <w:kern w:val="0"/>
          <w:sz w:val="24"/>
          <w:szCs w:val="24"/>
        </w:rPr>
        <w:t>there was no significant difference between them</w:t>
      </w:r>
      <w:bookmarkEnd w:id="169"/>
      <w:bookmarkEnd w:id="170"/>
      <w:r w:rsidR="007B6DED">
        <w:rPr>
          <w:rFonts w:ascii="Book Antiqua" w:hAnsi="Book Antiqua" w:cs="Book Antiqua" w:hint="eastAsia"/>
          <w:iCs/>
          <w:kern w:val="0"/>
          <w:sz w:val="24"/>
          <w:szCs w:val="24"/>
        </w:rPr>
        <w:t xml:space="preserve"> </w:t>
      </w:r>
      <w:r w:rsidR="00AC5A9F" w:rsidRPr="007B6DED">
        <w:rPr>
          <w:rFonts w:ascii="Book Antiqua" w:hAnsi="Book Antiqua" w:cs="Book Antiqua"/>
          <w:iCs/>
          <w:kern w:val="0"/>
          <w:sz w:val="24"/>
          <w:szCs w:val="24"/>
        </w:rPr>
        <w:t>(</w:t>
      </w:r>
      <w:r w:rsidR="00AC5A9F"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00AC5A9F" w:rsidRPr="007B6DED">
        <w:rPr>
          <w:rFonts w:ascii="Book Antiqua" w:hAnsi="Book Antiqua" w:cs="Book Antiqua"/>
          <w:iCs/>
          <w:kern w:val="0"/>
          <w:sz w:val="24"/>
          <w:szCs w:val="24"/>
        </w:rPr>
        <w:t>=</w:t>
      </w:r>
      <w:r w:rsidR="007B6DED">
        <w:rPr>
          <w:rFonts w:ascii="Book Antiqua" w:hAnsi="Book Antiqua" w:cs="Book Antiqua" w:hint="eastAsia"/>
          <w:iCs/>
          <w:kern w:val="0"/>
          <w:sz w:val="24"/>
          <w:szCs w:val="24"/>
        </w:rPr>
        <w:t xml:space="preserve"> </w:t>
      </w:r>
      <w:r w:rsidR="00AC5A9F" w:rsidRPr="007B6DED">
        <w:rPr>
          <w:rFonts w:ascii="Book Antiqua" w:hAnsi="Book Antiqua" w:cs="Book Antiqua"/>
          <w:iCs/>
          <w:kern w:val="0"/>
          <w:sz w:val="24"/>
          <w:szCs w:val="24"/>
        </w:rPr>
        <w:t>0.304).</w:t>
      </w:r>
      <w:r w:rsidRPr="007B6DED">
        <w:rPr>
          <w:rFonts w:ascii="Book Antiqua" w:hAnsi="Book Antiqua" w:cs="Book Antiqua"/>
          <w:iCs/>
          <w:kern w:val="0"/>
          <w:sz w:val="24"/>
          <w:szCs w:val="24"/>
        </w:rPr>
        <w:t xml:space="preserve"> In addition</w:t>
      </w:r>
      <w:r w:rsidR="00805219" w:rsidRPr="007B6DED">
        <w:rPr>
          <w:rFonts w:ascii="Book Antiqua" w:hAnsi="Book Antiqua" w:cs="Book Antiqua"/>
          <w:iCs/>
          <w:kern w:val="0"/>
          <w:sz w:val="24"/>
          <w:szCs w:val="24"/>
        </w:rPr>
        <w:t xml:space="preserve">, in the </w:t>
      </w:r>
      <w:r w:rsidRPr="007B6DED">
        <w:rPr>
          <w:rFonts w:ascii="Book Antiqua" w:hAnsi="Book Antiqua" w:cs="Book Antiqua"/>
          <w:iCs/>
          <w:kern w:val="0"/>
          <w:sz w:val="24"/>
          <w:szCs w:val="24"/>
        </w:rPr>
        <w:t xml:space="preserve">SMA group, </w:t>
      </w:r>
      <w:r w:rsidR="00D4549C" w:rsidRPr="007B6DED">
        <w:rPr>
          <w:rFonts w:ascii="Book Antiqua" w:hAnsi="Book Antiqua" w:cs="Book Antiqua"/>
          <w:iCs/>
          <w:kern w:val="0"/>
          <w:sz w:val="24"/>
          <w:szCs w:val="24"/>
        </w:rPr>
        <w:t>superior mesenteric vein</w:t>
      </w:r>
      <w:r w:rsidR="007B6DED">
        <w:rPr>
          <w:rFonts w:ascii="Book Antiqua" w:hAnsi="Book Antiqua" w:cs="Book Antiqua" w:hint="eastAsia"/>
          <w:iCs/>
          <w:kern w:val="0"/>
          <w:sz w:val="24"/>
          <w:szCs w:val="24"/>
        </w:rPr>
        <w:t xml:space="preserve"> </w:t>
      </w:r>
      <w:r w:rsidR="004E0B2E" w:rsidRPr="007B6DED">
        <w:rPr>
          <w:rFonts w:ascii="Book Antiqua" w:hAnsi="Book Antiqua" w:cs="Book Antiqua"/>
          <w:iCs/>
          <w:kern w:val="0"/>
          <w:sz w:val="24"/>
          <w:szCs w:val="24"/>
        </w:rPr>
        <w:t>(SMV)</w:t>
      </w:r>
      <w:r w:rsidR="00D4549C" w:rsidRPr="007B6DED">
        <w:rPr>
          <w:rFonts w:ascii="Book Antiqua" w:hAnsi="Book Antiqua" w:cs="Book Antiqua"/>
          <w:iCs/>
          <w:kern w:val="0"/>
          <w:sz w:val="24"/>
          <w:szCs w:val="24"/>
        </w:rPr>
        <w:t xml:space="preserve"> </w:t>
      </w:r>
      <w:bookmarkStart w:id="171" w:name="OLE_LINK452"/>
      <w:bookmarkStart w:id="172" w:name="OLE_LINK455"/>
      <w:r w:rsidR="004A18CB" w:rsidRPr="007B6DED">
        <w:rPr>
          <w:rFonts w:ascii="Book Antiqua" w:hAnsi="Book Antiqua" w:cs="Book Antiqua"/>
          <w:iCs/>
          <w:kern w:val="0"/>
          <w:sz w:val="24"/>
          <w:szCs w:val="24"/>
        </w:rPr>
        <w:t>thrombosis</w:t>
      </w:r>
      <w:bookmarkEnd w:id="171"/>
      <w:bookmarkEnd w:id="172"/>
      <w:r w:rsidR="004A18CB" w:rsidRPr="007B6DED">
        <w:rPr>
          <w:rFonts w:ascii="Book Antiqua" w:hAnsi="Book Antiqua" w:cs="Book Antiqua"/>
          <w:iCs/>
          <w:kern w:val="0"/>
          <w:sz w:val="24"/>
          <w:szCs w:val="24"/>
        </w:rPr>
        <w:t xml:space="preserve"> </w:t>
      </w:r>
      <w:r w:rsidR="00D4549C" w:rsidRPr="007B6DED">
        <w:rPr>
          <w:rFonts w:ascii="Book Antiqua" w:hAnsi="Book Antiqua" w:cs="Book Antiqua"/>
          <w:iCs/>
          <w:kern w:val="0"/>
          <w:sz w:val="24"/>
          <w:szCs w:val="24"/>
        </w:rPr>
        <w:t>and splenic vein</w:t>
      </w:r>
      <w:r w:rsidR="007B6DED">
        <w:rPr>
          <w:rFonts w:ascii="Book Antiqua" w:hAnsi="Book Antiqua" w:cs="Book Antiqua" w:hint="eastAsia"/>
          <w:iCs/>
          <w:kern w:val="0"/>
          <w:sz w:val="24"/>
          <w:szCs w:val="24"/>
        </w:rPr>
        <w:t xml:space="preserve"> </w:t>
      </w:r>
      <w:r w:rsidR="004E0B2E" w:rsidRPr="007B6DED">
        <w:rPr>
          <w:rFonts w:ascii="Book Antiqua" w:hAnsi="Book Antiqua" w:cs="Book Antiqua"/>
          <w:iCs/>
          <w:kern w:val="0"/>
          <w:sz w:val="24"/>
          <w:szCs w:val="24"/>
        </w:rPr>
        <w:t xml:space="preserve">(SV) </w:t>
      </w:r>
      <w:r w:rsidR="004A18CB" w:rsidRPr="007B6DED">
        <w:rPr>
          <w:rFonts w:ascii="Book Antiqua" w:hAnsi="Book Antiqua" w:cs="Book Antiqua"/>
          <w:iCs/>
          <w:kern w:val="0"/>
          <w:sz w:val="24"/>
          <w:szCs w:val="24"/>
        </w:rPr>
        <w:t xml:space="preserve">thrombosis </w:t>
      </w:r>
      <w:r w:rsidRPr="007B6DED">
        <w:rPr>
          <w:rFonts w:ascii="Book Antiqua" w:hAnsi="Book Antiqua" w:cs="Book Antiqua"/>
          <w:iCs/>
          <w:kern w:val="0"/>
          <w:sz w:val="24"/>
          <w:szCs w:val="24"/>
        </w:rPr>
        <w:lastRenderedPageBreak/>
        <w:t>were significan</w:t>
      </w:r>
      <w:r w:rsidR="00CA1576" w:rsidRPr="007B6DED">
        <w:rPr>
          <w:rFonts w:ascii="Book Antiqua" w:hAnsi="Book Antiqua" w:cs="Book Antiqua"/>
          <w:iCs/>
          <w:kern w:val="0"/>
          <w:sz w:val="24"/>
          <w:szCs w:val="24"/>
        </w:rPr>
        <w:t>tly reduced (</w:t>
      </w:r>
      <w:r w:rsidR="00CA1576"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00CA1576" w:rsidRPr="007B6DED">
        <w:rPr>
          <w:rFonts w:ascii="Book Antiqua" w:hAnsi="Book Antiqua" w:cs="Book Antiqua"/>
          <w:iCs/>
          <w:kern w:val="0"/>
          <w:sz w:val="24"/>
          <w:szCs w:val="24"/>
        </w:rPr>
        <w:t>=</w:t>
      </w:r>
      <w:r w:rsidR="007B6DED">
        <w:rPr>
          <w:rFonts w:ascii="Book Antiqua" w:hAnsi="Book Antiqua" w:cs="Book Antiqua" w:hint="eastAsia"/>
          <w:iCs/>
          <w:kern w:val="0"/>
          <w:sz w:val="24"/>
          <w:szCs w:val="24"/>
        </w:rPr>
        <w:t xml:space="preserve"> </w:t>
      </w:r>
      <w:r w:rsidR="00CA1576" w:rsidRPr="007B6DED">
        <w:rPr>
          <w:rFonts w:ascii="Book Antiqua" w:hAnsi="Book Antiqua" w:cs="Book Antiqua"/>
          <w:iCs/>
          <w:kern w:val="0"/>
          <w:sz w:val="24"/>
          <w:szCs w:val="24"/>
        </w:rPr>
        <w:t xml:space="preserve">0.048 and </w:t>
      </w:r>
      <w:r w:rsidR="00CA1576"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00CA1576" w:rsidRPr="007B6DED">
        <w:rPr>
          <w:rFonts w:ascii="Book Antiqua" w:hAnsi="Book Antiqua" w:cs="Book Antiqua"/>
          <w:iCs/>
          <w:kern w:val="0"/>
          <w:sz w:val="24"/>
          <w:szCs w:val="24"/>
        </w:rPr>
        <w:t>=</w:t>
      </w:r>
      <w:r w:rsidR="007B6DED">
        <w:rPr>
          <w:rFonts w:ascii="Book Antiqua" w:hAnsi="Book Antiqua" w:cs="Book Antiqua" w:hint="eastAsia"/>
          <w:iCs/>
          <w:kern w:val="0"/>
          <w:sz w:val="24"/>
          <w:szCs w:val="24"/>
        </w:rPr>
        <w:t xml:space="preserve"> </w:t>
      </w:r>
      <w:r w:rsidR="00CA1576" w:rsidRPr="007B6DED">
        <w:rPr>
          <w:rFonts w:ascii="Book Antiqua" w:hAnsi="Book Antiqua" w:cs="Book Antiqua"/>
          <w:iCs/>
          <w:kern w:val="0"/>
          <w:sz w:val="24"/>
          <w:szCs w:val="24"/>
        </w:rPr>
        <w:t>0.02</w:t>
      </w:r>
      <w:r w:rsidRPr="007B6DED">
        <w:rPr>
          <w:rFonts w:ascii="Book Antiqua" w:hAnsi="Book Antiqua" w:cs="Book Antiqua"/>
          <w:iCs/>
          <w:kern w:val="0"/>
          <w:sz w:val="24"/>
          <w:szCs w:val="24"/>
        </w:rPr>
        <w:t>)</w:t>
      </w:r>
      <w:r w:rsidR="00805219" w:rsidRPr="007B6DED">
        <w:rPr>
          <w:rFonts w:ascii="Book Antiqua" w:hAnsi="Book Antiqua" w:cs="Book Antiqua"/>
          <w:iCs/>
          <w:kern w:val="0"/>
          <w:sz w:val="24"/>
          <w:szCs w:val="24"/>
        </w:rPr>
        <w:t>,</w:t>
      </w:r>
      <w:r w:rsidR="00D00D35" w:rsidRPr="007B6DED">
        <w:rPr>
          <w:rFonts w:ascii="Book Antiqua" w:hAnsi="Book Antiqua" w:cs="Book Antiqua"/>
          <w:iCs/>
          <w:kern w:val="0"/>
          <w:sz w:val="24"/>
          <w:szCs w:val="24"/>
        </w:rPr>
        <w:t xml:space="preserve"> but not occurred in TIPS group</w:t>
      </w:r>
      <w:r w:rsidRPr="007B6DED">
        <w:rPr>
          <w:rFonts w:ascii="Book Antiqua" w:hAnsi="Book Antiqua" w:cs="Book Antiqua"/>
          <w:iCs/>
          <w:kern w:val="0"/>
          <w:sz w:val="24"/>
          <w:szCs w:val="24"/>
        </w:rPr>
        <w:t xml:space="preserve">. </w:t>
      </w:r>
      <w:r w:rsidR="00D00D35" w:rsidRPr="007B6DED">
        <w:rPr>
          <w:rFonts w:ascii="Book Antiqua" w:hAnsi="Book Antiqua" w:cs="Book Antiqua"/>
          <w:iCs/>
          <w:kern w:val="0"/>
          <w:sz w:val="24"/>
          <w:szCs w:val="24"/>
        </w:rPr>
        <w:t xml:space="preserve">At </w:t>
      </w:r>
      <w:r w:rsidR="00CA1576" w:rsidRPr="007B6DED">
        <w:rPr>
          <w:rFonts w:ascii="Book Antiqua" w:hAnsi="Book Antiqua" w:cs="Book Antiqua"/>
          <w:iCs/>
          <w:kern w:val="0"/>
          <w:sz w:val="24"/>
          <w:szCs w:val="24"/>
        </w:rPr>
        <w:t>6-month,</w:t>
      </w:r>
      <w:r w:rsidR="007B6DED">
        <w:rPr>
          <w:rFonts w:ascii="Book Antiqua" w:hAnsi="Book Antiqua" w:cs="Book Antiqua" w:hint="eastAsia"/>
          <w:iCs/>
          <w:kern w:val="0"/>
          <w:sz w:val="24"/>
          <w:szCs w:val="24"/>
        </w:rPr>
        <w:t xml:space="preserve"> </w:t>
      </w:r>
      <w:r w:rsidR="00CA1576" w:rsidRPr="007B6DED">
        <w:rPr>
          <w:rFonts w:ascii="Book Antiqua" w:hAnsi="Book Antiqua" w:cs="Book Antiqua"/>
          <w:iCs/>
          <w:kern w:val="0"/>
          <w:sz w:val="24"/>
          <w:szCs w:val="24"/>
        </w:rPr>
        <w:t>12-month,</w:t>
      </w:r>
      <w:r w:rsidR="007B6DED">
        <w:rPr>
          <w:rFonts w:ascii="Book Antiqua" w:hAnsi="Book Antiqua" w:cs="Book Antiqua" w:hint="eastAsia"/>
          <w:iCs/>
          <w:kern w:val="0"/>
          <w:sz w:val="24"/>
          <w:szCs w:val="24"/>
        </w:rPr>
        <w:t xml:space="preserve"> </w:t>
      </w:r>
      <w:r w:rsidR="00CA1576" w:rsidRPr="007B6DED">
        <w:rPr>
          <w:rFonts w:ascii="Book Antiqua" w:hAnsi="Book Antiqua" w:cs="Book Antiqua"/>
          <w:iCs/>
          <w:kern w:val="0"/>
          <w:sz w:val="24"/>
          <w:szCs w:val="24"/>
        </w:rPr>
        <w:t>24-month,</w:t>
      </w:r>
      <w:r w:rsidR="00AC387A">
        <w:rPr>
          <w:rFonts w:ascii="Book Antiqua" w:hAnsi="Book Antiqua" w:cs="Book Antiqua" w:hint="eastAsia"/>
          <w:iCs/>
          <w:kern w:val="0"/>
          <w:sz w:val="24"/>
          <w:szCs w:val="24"/>
        </w:rPr>
        <w:t xml:space="preserve"> </w:t>
      </w:r>
      <w:r w:rsidR="00CA1576" w:rsidRPr="007B6DED">
        <w:rPr>
          <w:rFonts w:ascii="Book Antiqua" w:hAnsi="Book Antiqua" w:cs="Book Antiqua"/>
          <w:iCs/>
          <w:kern w:val="0"/>
          <w:sz w:val="24"/>
          <w:szCs w:val="24"/>
        </w:rPr>
        <w:t>i</w:t>
      </w:r>
      <w:r w:rsidR="00D00D35" w:rsidRPr="007B6DED">
        <w:rPr>
          <w:rFonts w:ascii="Book Antiqua" w:hAnsi="Book Antiqua" w:cs="Book Antiqua"/>
          <w:iCs/>
          <w:kern w:val="0"/>
          <w:sz w:val="24"/>
          <w:szCs w:val="24"/>
        </w:rPr>
        <w:t xml:space="preserve">n the </w:t>
      </w:r>
      <w:r w:rsidRPr="007B6DED">
        <w:rPr>
          <w:rFonts w:ascii="Book Antiqua" w:hAnsi="Book Antiqua" w:cs="Book Antiqua"/>
          <w:iCs/>
          <w:kern w:val="0"/>
          <w:sz w:val="24"/>
          <w:szCs w:val="24"/>
        </w:rPr>
        <w:t>SMA group</w:t>
      </w:r>
      <w:r w:rsidR="00CA1576" w:rsidRPr="007B6DED">
        <w:rPr>
          <w:rFonts w:ascii="Book Antiqua" w:hAnsi="Book Antiqua" w:cs="Book Antiqua"/>
          <w:iCs/>
          <w:kern w:val="0"/>
          <w:sz w:val="24"/>
          <w:szCs w:val="24"/>
        </w:rPr>
        <w:t xml:space="preserve"> and the TIPS group</w:t>
      </w:r>
      <w:r w:rsidRPr="007B6DED">
        <w:rPr>
          <w:rFonts w:ascii="Book Antiqua" w:hAnsi="Book Antiqua" w:cs="Book Antiqua"/>
          <w:iCs/>
          <w:kern w:val="0"/>
          <w:sz w:val="24"/>
          <w:szCs w:val="24"/>
        </w:rPr>
        <w:t xml:space="preserve">, </w:t>
      </w:r>
      <w:bookmarkStart w:id="173" w:name="OLE_LINK466"/>
      <w:bookmarkStart w:id="174" w:name="OLE_LINK467"/>
      <w:r w:rsidRPr="007B6DED">
        <w:rPr>
          <w:rFonts w:ascii="Book Antiqua" w:hAnsi="Book Antiqua" w:cs="Book Antiqua"/>
          <w:iCs/>
          <w:kern w:val="0"/>
          <w:sz w:val="24"/>
          <w:szCs w:val="24"/>
        </w:rPr>
        <w:t>the cumulative rates free of the first episode of</w:t>
      </w:r>
      <w:bookmarkEnd w:id="173"/>
      <w:bookmarkEnd w:id="174"/>
      <w:r w:rsidRPr="007B6DED">
        <w:rPr>
          <w:rFonts w:ascii="Book Antiqua" w:hAnsi="Book Antiqua" w:cs="Book Antiqua"/>
          <w:iCs/>
          <w:kern w:val="0"/>
          <w:sz w:val="24"/>
          <w:szCs w:val="24"/>
        </w:rPr>
        <w:t xml:space="preserve"> rebleeding were 80%, 65%, and 45% </w:t>
      </w:r>
      <w:r w:rsidR="007B6DED" w:rsidRPr="007B6DED">
        <w:rPr>
          <w:rFonts w:ascii="Book Antiqua" w:hAnsi="Book Antiqua" w:cs="Book Antiqua" w:hint="eastAsia"/>
          <w:i/>
          <w:iCs/>
          <w:kern w:val="0"/>
          <w:sz w:val="24"/>
          <w:szCs w:val="24"/>
        </w:rPr>
        <w:t>vs</w:t>
      </w:r>
      <w:r w:rsidRPr="007B6DED">
        <w:rPr>
          <w:rFonts w:ascii="Book Antiqua" w:hAnsi="Book Antiqua" w:cs="Book Antiqua"/>
          <w:iCs/>
          <w:kern w:val="0"/>
          <w:sz w:val="24"/>
          <w:szCs w:val="24"/>
        </w:rPr>
        <w:t xml:space="preserve"> 90%, 80%, and 60% (</w:t>
      </w:r>
      <w:r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sidR="007B6DED">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0.320);</w:t>
      </w:r>
      <w:r w:rsidR="00DE5F15" w:rsidRPr="007B6DED">
        <w:rPr>
          <w:rFonts w:ascii="Book Antiqua" w:hAnsi="Book Antiqua" w:cs="Book Antiqua"/>
          <w:iCs/>
          <w:kern w:val="0"/>
          <w:sz w:val="24"/>
          <w:szCs w:val="24"/>
        </w:rPr>
        <w:t xml:space="preserve"> the cumulative rates free of the first episode of</w:t>
      </w:r>
      <w:r w:rsidRPr="007B6DED">
        <w:rPr>
          <w:rFonts w:ascii="Book Antiqua" w:hAnsi="Book Antiqua" w:cs="Book Antiqua"/>
          <w:iCs/>
          <w:kern w:val="0"/>
          <w:sz w:val="24"/>
          <w:szCs w:val="24"/>
        </w:rPr>
        <w:t xml:space="preserve"> hepatic encephalopathy rates were 85%, 80%, and 65% versus 50%, 40%, and 35% (</w:t>
      </w:r>
      <w:r w:rsidRPr="007B6DED">
        <w:rPr>
          <w:rFonts w:ascii="Book Antiqua" w:hAnsi="Book Antiqua" w:cs="Book Antiqua"/>
          <w:i/>
          <w:iCs/>
          <w:kern w:val="0"/>
          <w:sz w:val="24"/>
          <w:szCs w:val="24"/>
        </w:rPr>
        <w:t>P</w:t>
      </w:r>
      <w:r w:rsidR="007B6DED">
        <w:rPr>
          <w:rFonts w:ascii="Book Antiqua" w:hAnsi="Book Antiqua" w:cs="Book Antiqua" w:hint="eastAsia"/>
          <w:i/>
          <w:iCs/>
          <w:kern w:val="0"/>
          <w:sz w:val="24"/>
          <w:szCs w:val="24"/>
        </w:rPr>
        <w:t xml:space="preserve"> </w:t>
      </w:r>
      <w:r w:rsidR="00940896" w:rsidRPr="007B6DED">
        <w:rPr>
          <w:rFonts w:ascii="Book Antiqua" w:hAnsi="Book Antiqua" w:cs="Book Antiqua"/>
          <w:iCs/>
          <w:kern w:val="0"/>
          <w:sz w:val="24"/>
          <w:szCs w:val="24"/>
        </w:rPr>
        <w:t>=</w:t>
      </w:r>
      <w:r w:rsidR="007B6DED">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0.022).</w:t>
      </w:r>
    </w:p>
    <w:bookmarkEnd w:id="160"/>
    <w:bookmarkEnd w:id="161"/>
    <w:p w:rsidR="005B7E78" w:rsidRPr="007B6DED" w:rsidRDefault="005B7E78" w:rsidP="002D1E48">
      <w:pPr>
        <w:autoSpaceDE w:val="0"/>
        <w:autoSpaceDN w:val="0"/>
        <w:adjustRightInd w:val="0"/>
        <w:spacing w:line="480" w:lineRule="auto"/>
        <w:rPr>
          <w:rFonts w:ascii="Book Antiqua" w:hAnsi="Book Antiqua" w:cs="Arial"/>
          <w:kern w:val="0"/>
          <w:sz w:val="24"/>
          <w:szCs w:val="24"/>
        </w:rPr>
      </w:pPr>
    </w:p>
    <w:p w:rsidR="007B6DED" w:rsidRPr="007B6DED" w:rsidRDefault="00922705" w:rsidP="002D1E48">
      <w:pPr>
        <w:autoSpaceDE w:val="0"/>
        <w:autoSpaceDN w:val="0"/>
        <w:adjustRightInd w:val="0"/>
        <w:spacing w:line="480" w:lineRule="auto"/>
        <w:rPr>
          <w:rFonts w:ascii="Book Antiqua" w:hAnsi="Book Antiqua" w:cs="Book Antiqua"/>
          <w:b/>
          <w:i/>
          <w:kern w:val="0"/>
          <w:sz w:val="24"/>
          <w:szCs w:val="24"/>
        </w:rPr>
      </w:pPr>
      <w:r w:rsidRPr="007B6DED">
        <w:rPr>
          <w:rFonts w:ascii="Book Antiqua" w:hAnsi="Book Antiqua" w:cs="Book Antiqua"/>
          <w:b/>
          <w:i/>
          <w:kern w:val="0"/>
          <w:sz w:val="24"/>
          <w:szCs w:val="24"/>
        </w:rPr>
        <w:t>C</w:t>
      </w:r>
      <w:bookmarkStart w:id="175" w:name="OLE_LINK202"/>
      <w:bookmarkStart w:id="176" w:name="OLE_LINK228"/>
      <w:bookmarkStart w:id="177" w:name="OLE_LINK456"/>
      <w:bookmarkStart w:id="178" w:name="OLE_LINK462"/>
      <w:bookmarkStart w:id="179" w:name="OLE_LINK101"/>
      <w:bookmarkStart w:id="180" w:name="OLE_LINK193"/>
      <w:bookmarkStart w:id="181" w:name="OLE_LINK237"/>
      <w:r w:rsidR="007B6DED" w:rsidRPr="007B6DED">
        <w:rPr>
          <w:rFonts w:ascii="Book Antiqua" w:hAnsi="Book Antiqua" w:cs="Book Antiqua"/>
          <w:b/>
          <w:i/>
          <w:kern w:val="0"/>
          <w:sz w:val="24"/>
          <w:szCs w:val="24"/>
        </w:rPr>
        <w:t>ONCLUSION</w:t>
      </w:r>
    </w:p>
    <w:p w:rsidR="002B6113" w:rsidRDefault="0049664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Transcatheter selective SMA urokinase infusion</w:t>
      </w:r>
      <w:bookmarkEnd w:id="175"/>
      <w:bookmarkEnd w:id="176"/>
      <w:bookmarkEnd w:id="177"/>
      <w:bookmarkEnd w:id="178"/>
      <w:r w:rsidRPr="007B6DED">
        <w:rPr>
          <w:rFonts w:ascii="Book Antiqua" w:hAnsi="Book Antiqua" w:cs="Book Antiqua"/>
          <w:iCs/>
          <w:kern w:val="0"/>
          <w:sz w:val="24"/>
          <w:szCs w:val="24"/>
        </w:rPr>
        <w:t xml:space="preserve"> </w:t>
      </w:r>
      <w:r w:rsidR="00922705" w:rsidRPr="007B6DED">
        <w:rPr>
          <w:rFonts w:ascii="Book Antiqua" w:hAnsi="Book Antiqua" w:cs="Book Antiqua"/>
          <w:iCs/>
          <w:kern w:val="0"/>
          <w:sz w:val="24"/>
          <w:szCs w:val="24"/>
        </w:rPr>
        <w:t xml:space="preserve">and TIPS are </w:t>
      </w:r>
      <w:bookmarkStart w:id="182" w:name="OLE_LINK533"/>
      <w:bookmarkStart w:id="183" w:name="OLE_LINK534"/>
      <w:bookmarkStart w:id="184" w:name="OLE_LINK195"/>
      <w:r w:rsidR="00922705" w:rsidRPr="007B6DED">
        <w:rPr>
          <w:rFonts w:ascii="Book Antiqua" w:hAnsi="Book Antiqua" w:cs="Book Antiqua"/>
          <w:iCs/>
          <w:kern w:val="0"/>
          <w:sz w:val="24"/>
          <w:szCs w:val="24"/>
        </w:rPr>
        <w:t>safe and</w:t>
      </w:r>
      <w:bookmarkEnd w:id="182"/>
      <w:bookmarkEnd w:id="183"/>
      <w:r w:rsidR="00922705" w:rsidRPr="007B6DED">
        <w:rPr>
          <w:rFonts w:ascii="Book Antiqua" w:hAnsi="Book Antiqua" w:cs="Book Antiqua"/>
          <w:iCs/>
          <w:kern w:val="0"/>
          <w:sz w:val="24"/>
          <w:szCs w:val="24"/>
        </w:rPr>
        <w:t xml:space="preserve"> effective </w:t>
      </w:r>
      <w:bookmarkEnd w:id="184"/>
      <w:r w:rsidR="00922705" w:rsidRPr="007B6DED">
        <w:rPr>
          <w:rFonts w:ascii="Book Antiqua" w:hAnsi="Book Antiqua" w:cs="Book Antiqua"/>
          <w:iCs/>
          <w:kern w:val="0"/>
          <w:sz w:val="24"/>
          <w:szCs w:val="24"/>
        </w:rPr>
        <w:t xml:space="preserve">for </w:t>
      </w:r>
      <w:r w:rsidRPr="007B6DED">
        <w:rPr>
          <w:rFonts w:ascii="Book Antiqua" w:hAnsi="Book Antiqua" w:cs="Book Antiqua"/>
          <w:iCs/>
          <w:kern w:val="0"/>
          <w:sz w:val="24"/>
          <w:szCs w:val="24"/>
        </w:rPr>
        <w:t xml:space="preserve">acute </w:t>
      </w:r>
      <w:r w:rsidR="006A74C1" w:rsidRPr="007B6DED">
        <w:rPr>
          <w:rFonts w:ascii="Book Antiqua" w:hAnsi="Book Antiqua" w:cs="Book Antiqua"/>
          <w:iCs/>
          <w:kern w:val="0"/>
          <w:sz w:val="24"/>
          <w:szCs w:val="24"/>
        </w:rPr>
        <w:t xml:space="preserve">symptomatic </w:t>
      </w:r>
      <w:r w:rsidRPr="007B6DED">
        <w:rPr>
          <w:rFonts w:ascii="Book Antiqua" w:hAnsi="Book Antiqua" w:cs="Book Antiqua"/>
          <w:iCs/>
          <w:kern w:val="0"/>
          <w:sz w:val="24"/>
          <w:szCs w:val="24"/>
        </w:rPr>
        <w:t>PVT</w:t>
      </w:r>
      <w:r w:rsidR="00922705" w:rsidRPr="007B6DED">
        <w:rPr>
          <w:rFonts w:ascii="Book Antiqua" w:hAnsi="Book Antiqua" w:cs="Book Antiqua"/>
          <w:iCs/>
          <w:kern w:val="0"/>
          <w:sz w:val="24"/>
          <w:szCs w:val="24"/>
        </w:rPr>
        <w:t xml:space="preserve"> </w:t>
      </w:r>
      <w:r w:rsidR="001A790D" w:rsidRPr="007B6DED">
        <w:rPr>
          <w:rFonts w:ascii="Book Antiqua" w:hAnsi="Book Antiqua" w:cs="Book Antiqua"/>
          <w:iCs/>
          <w:kern w:val="0"/>
          <w:sz w:val="24"/>
          <w:szCs w:val="24"/>
        </w:rPr>
        <w:t>in</w:t>
      </w:r>
      <w:r w:rsidR="00922705" w:rsidRPr="007B6DED">
        <w:rPr>
          <w:rFonts w:ascii="Book Antiqua" w:hAnsi="Book Antiqua" w:cs="Book Antiqua"/>
          <w:iCs/>
          <w:kern w:val="0"/>
          <w:sz w:val="24"/>
          <w:szCs w:val="24"/>
        </w:rPr>
        <w:t xml:space="preserve"> cirrhosis</w:t>
      </w:r>
      <w:bookmarkStart w:id="185" w:name="OLE_LINK442"/>
      <w:bookmarkStart w:id="186" w:name="OLE_LINK443"/>
      <w:bookmarkEnd w:id="138"/>
      <w:bookmarkEnd w:id="139"/>
      <w:bookmarkEnd w:id="140"/>
      <w:bookmarkEnd w:id="141"/>
      <w:r w:rsidR="00AC387A">
        <w:rPr>
          <w:rFonts w:ascii="Book Antiqua" w:hAnsi="Book Antiqua" w:cs="Book Antiqua" w:hint="eastAsia"/>
          <w:iCs/>
          <w:kern w:val="0"/>
          <w:sz w:val="24"/>
          <w:szCs w:val="24"/>
        </w:rPr>
        <w:t>.</w:t>
      </w:r>
    </w:p>
    <w:bookmarkEnd w:id="142"/>
    <w:bookmarkEnd w:id="143"/>
    <w:bookmarkEnd w:id="148"/>
    <w:bookmarkEnd w:id="149"/>
    <w:bookmarkEnd w:id="150"/>
    <w:bookmarkEnd w:id="185"/>
    <w:bookmarkEnd w:id="186"/>
    <w:p w:rsidR="00C578E3" w:rsidRPr="007B6DED" w:rsidRDefault="00C578E3" w:rsidP="002D1E48">
      <w:pPr>
        <w:rPr>
          <w:rFonts w:ascii="Book Antiqua" w:eastAsia="SimSun" w:hAnsi="Book Antiqua" w:cs="Arial"/>
          <w:kern w:val="0"/>
          <w:sz w:val="24"/>
          <w:szCs w:val="24"/>
        </w:rPr>
      </w:pPr>
    </w:p>
    <w:p w:rsidR="00C578E3" w:rsidRDefault="00C578E3"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b/>
          <w:kern w:val="0"/>
          <w:sz w:val="24"/>
          <w:szCs w:val="24"/>
        </w:rPr>
        <w:t>Key</w:t>
      </w:r>
      <w:r w:rsidR="00F00097" w:rsidRPr="007B6DED">
        <w:rPr>
          <w:rFonts w:ascii="Book Antiqua" w:hAnsi="Book Antiqua" w:cs="Book Antiqua"/>
          <w:b/>
          <w:kern w:val="0"/>
          <w:sz w:val="24"/>
          <w:szCs w:val="24"/>
        </w:rPr>
        <w:t xml:space="preserve"> </w:t>
      </w:r>
      <w:r w:rsidRPr="007B6DED">
        <w:rPr>
          <w:rFonts w:ascii="Book Antiqua" w:hAnsi="Book Antiqua" w:cs="Book Antiqua"/>
          <w:b/>
          <w:kern w:val="0"/>
          <w:sz w:val="24"/>
          <w:szCs w:val="24"/>
        </w:rPr>
        <w:t xml:space="preserve">words: </w:t>
      </w:r>
      <w:bookmarkStart w:id="187" w:name="OLE_LINK290"/>
      <w:bookmarkStart w:id="188" w:name="OLE_LINK386"/>
      <w:bookmarkStart w:id="189" w:name="OLE_LINK389"/>
      <w:r w:rsidR="004D6C13" w:rsidRPr="007B6DED">
        <w:rPr>
          <w:rFonts w:ascii="Book Antiqua" w:hAnsi="Book Antiqua" w:cs="Book Antiqua"/>
          <w:iCs/>
          <w:kern w:val="0"/>
          <w:sz w:val="24"/>
          <w:szCs w:val="24"/>
        </w:rPr>
        <w:t>Cirrhosis</w:t>
      </w:r>
      <w:r w:rsidR="00D97E35" w:rsidRPr="007B6DED">
        <w:rPr>
          <w:rFonts w:ascii="Book Antiqua" w:hAnsi="Book Antiqua" w:cs="Book Antiqua"/>
          <w:iCs/>
          <w:kern w:val="0"/>
          <w:sz w:val="24"/>
          <w:szCs w:val="24"/>
        </w:rPr>
        <w:t>;</w:t>
      </w:r>
      <w:bookmarkStart w:id="190" w:name="OLE_LINK493"/>
      <w:bookmarkStart w:id="191" w:name="OLE_LINK494"/>
      <w:r w:rsidR="00E4130F" w:rsidRPr="007B6DED">
        <w:rPr>
          <w:rFonts w:ascii="Book Antiqua" w:hAnsi="Book Antiqua" w:cs="Book Antiqua"/>
          <w:iCs/>
          <w:kern w:val="0"/>
          <w:sz w:val="24"/>
          <w:szCs w:val="24"/>
        </w:rPr>
        <w:t xml:space="preserve"> </w:t>
      </w:r>
      <w:r w:rsidR="007B6DED" w:rsidRPr="007B6DED">
        <w:rPr>
          <w:rFonts w:ascii="Book Antiqua" w:hAnsi="Book Antiqua" w:cs="Book Antiqua"/>
          <w:iCs/>
          <w:kern w:val="0"/>
          <w:sz w:val="24"/>
          <w:szCs w:val="24"/>
        </w:rPr>
        <w:t xml:space="preserve">Portal </w:t>
      </w:r>
      <w:r w:rsidRPr="007B6DED">
        <w:rPr>
          <w:rFonts w:ascii="Book Antiqua" w:hAnsi="Book Antiqua" w:cs="Book Antiqua"/>
          <w:iCs/>
          <w:kern w:val="0"/>
          <w:sz w:val="24"/>
          <w:szCs w:val="24"/>
        </w:rPr>
        <w:t>vein thrombosis</w:t>
      </w:r>
      <w:bookmarkEnd w:id="187"/>
      <w:bookmarkEnd w:id="190"/>
      <w:bookmarkEnd w:id="191"/>
      <w:r w:rsidR="00D97E35" w:rsidRPr="007B6DED">
        <w:rPr>
          <w:rFonts w:ascii="Book Antiqua" w:hAnsi="Book Antiqua" w:cs="Book Antiqua"/>
          <w:iCs/>
          <w:kern w:val="0"/>
          <w:sz w:val="24"/>
          <w:szCs w:val="24"/>
        </w:rPr>
        <w:t>;</w:t>
      </w:r>
      <w:r w:rsidR="00E4130F" w:rsidRPr="007B6DED">
        <w:rPr>
          <w:rFonts w:ascii="Book Antiqua" w:hAnsi="Book Antiqua" w:cs="Book Antiqua"/>
          <w:iCs/>
          <w:kern w:val="0"/>
          <w:sz w:val="24"/>
          <w:szCs w:val="24"/>
        </w:rPr>
        <w:t xml:space="preserve"> </w:t>
      </w:r>
      <w:r w:rsidR="00D97E35" w:rsidRPr="007B6DED">
        <w:rPr>
          <w:rFonts w:ascii="Book Antiqua" w:hAnsi="Book Antiqua" w:cs="Book Antiqua"/>
          <w:iCs/>
          <w:kern w:val="0"/>
          <w:sz w:val="24"/>
          <w:szCs w:val="24"/>
        </w:rPr>
        <w:t>Superior mesenteric artery;</w:t>
      </w:r>
      <w:r w:rsidR="00E4130F"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Urokinase</w:t>
      </w:r>
      <w:r w:rsidR="00D97E35" w:rsidRPr="007B6DED">
        <w:rPr>
          <w:rFonts w:ascii="Book Antiqua" w:hAnsi="Book Antiqua" w:cs="Book Antiqua"/>
          <w:iCs/>
          <w:kern w:val="0"/>
          <w:sz w:val="24"/>
          <w:szCs w:val="24"/>
        </w:rPr>
        <w:t>;</w:t>
      </w:r>
      <w:r w:rsidRPr="007B6DED">
        <w:rPr>
          <w:rFonts w:ascii="Book Antiqua" w:hAnsi="Book Antiqua" w:cs="Book Antiqua"/>
          <w:iCs/>
          <w:kern w:val="0"/>
          <w:sz w:val="24"/>
          <w:szCs w:val="24"/>
        </w:rPr>
        <w:t xml:space="preserve"> </w:t>
      </w:r>
      <w:bookmarkStart w:id="192" w:name="OLE_LINK490"/>
      <w:bookmarkStart w:id="193" w:name="OLE_LINK491"/>
      <w:r w:rsidRPr="007B6DED">
        <w:rPr>
          <w:rFonts w:ascii="Book Antiqua" w:hAnsi="Book Antiqua" w:cs="Book Antiqua"/>
          <w:iCs/>
          <w:kern w:val="0"/>
          <w:sz w:val="24"/>
          <w:szCs w:val="24"/>
        </w:rPr>
        <w:t>Transjugular intrahepatic portosystemic shunt</w:t>
      </w:r>
      <w:bookmarkEnd w:id="192"/>
      <w:bookmarkEnd w:id="193"/>
    </w:p>
    <w:p w:rsidR="007B6DED" w:rsidRDefault="007B6DED" w:rsidP="002D1E48">
      <w:pPr>
        <w:autoSpaceDE w:val="0"/>
        <w:autoSpaceDN w:val="0"/>
        <w:adjustRightInd w:val="0"/>
        <w:spacing w:line="360" w:lineRule="auto"/>
        <w:rPr>
          <w:rFonts w:ascii="Book Antiqua" w:hAnsi="Book Antiqua" w:cs="Book Antiqua"/>
          <w:iCs/>
          <w:kern w:val="0"/>
          <w:sz w:val="24"/>
          <w:szCs w:val="24"/>
        </w:rPr>
      </w:pPr>
    </w:p>
    <w:bookmarkEnd w:id="188"/>
    <w:bookmarkEnd w:id="189"/>
    <w:p w:rsidR="007B6DED" w:rsidRDefault="007B6DED" w:rsidP="002D1E48">
      <w:pPr>
        <w:spacing w:line="360" w:lineRule="auto"/>
        <w:rPr>
          <w:rFonts w:ascii="Book Antiqua" w:hAnsi="Book Antiqua" w:cs="Arial"/>
          <w:sz w:val="24"/>
        </w:rPr>
      </w:pPr>
      <w:r w:rsidRPr="0071780A">
        <w:rPr>
          <w:rFonts w:ascii="Book Antiqua" w:hAnsi="Book Antiqua"/>
          <w:b/>
          <w:sz w:val="24"/>
        </w:rPr>
        <w:t>©</w:t>
      </w:r>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p w:rsidR="005B7E78" w:rsidRPr="007B6DED" w:rsidRDefault="005B7E78" w:rsidP="002D1E48">
      <w:pPr>
        <w:autoSpaceDE w:val="0"/>
        <w:autoSpaceDN w:val="0"/>
        <w:adjustRightInd w:val="0"/>
        <w:rPr>
          <w:rFonts w:ascii="Book Antiqua" w:eastAsia="AdvTimes" w:hAnsi="Book Antiqua" w:cs="Arial"/>
          <w:kern w:val="0"/>
          <w:sz w:val="24"/>
          <w:szCs w:val="24"/>
        </w:rPr>
      </w:pPr>
    </w:p>
    <w:p w:rsidR="00A67B0A" w:rsidRPr="007B6DED" w:rsidRDefault="00A67B0A" w:rsidP="002D1E48">
      <w:pPr>
        <w:autoSpaceDE w:val="0"/>
        <w:autoSpaceDN w:val="0"/>
        <w:adjustRightInd w:val="0"/>
        <w:spacing w:line="480" w:lineRule="auto"/>
        <w:rPr>
          <w:rFonts w:ascii="Book Antiqua" w:hAnsi="Book Antiqua" w:cs="Book Antiqua"/>
          <w:iCs/>
          <w:kern w:val="0"/>
          <w:sz w:val="24"/>
          <w:szCs w:val="24"/>
        </w:rPr>
      </w:pPr>
      <w:bookmarkStart w:id="194" w:name="OLE_LINK400"/>
      <w:bookmarkStart w:id="195" w:name="OLE_LINK401"/>
      <w:bookmarkStart w:id="196" w:name="OLE_LINK434"/>
      <w:bookmarkStart w:id="197" w:name="OLE_LINK435"/>
      <w:bookmarkStart w:id="198" w:name="OLE_LINK513"/>
      <w:bookmarkStart w:id="199" w:name="OLE_LINK514"/>
      <w:bookmarkStart w:id="200" w:name="OLE_LINK523"/>
      <w:bookmarkStart w:id="201" w:name="OLE_LINK524"/>
      <w:bookmarkStart w:id="202" w:name="OLE_LINK525"/>
      <w:bookmarkStart w:id="203" w:name="OLE_LINK528"/>
      <w:bookmarkStart w:id="204" w:name="OLE_LINK529"/>
      <w:bookmarkStart w:id="205" w:name="OLE_LINK530"/>
      <w:bookmarkStart w:id="206" w:name="OLE_LINK531"/>
      <w:bookmarkStart w:id="207" w:name="OLE_LINK532"/>
      <w:r w:rsidRPr="007B6DED">
        <w:rPr>
          <w:rFonts w:ascii="Book Antiqua" w:hAnsi="Book Antiqua" w:cs="Book Antiqua"/>
          <w:b/>
          <w:kern w:val="0"/>
          <w:sz w:val="24"/>
          <w:szCs w:val="24"/>
        </w:rPr>
        <w:t>Core tip:</w:t>
      </w:r>
      <w:r w:rsidR="00A132F2" w:rsidRPr="007B6DED">
        <w:rPr>
          <w:rFonts w:ascii="Book Antiqua" w:hAnsi="Book Antiqua" w:cs="Arial"/>
          <w:kern w:val="0"/>
          <w:sz w:val="24"/>
          <w:szCs w:val="24"/>
        </w:rPr>
        <w:t xml:space="preserve"> </w:t>
      </w:r>
      <w:bookmarkStart w:id="208" w:name="OLE_LINK390"/>
      <w:bookmarkStart w:id="209" w:name="OLE_LINK391"/>
      <w:bookmarkStart w:id="210" w:name="OLE_LINK392"/>
      <w:r w:rsidR="00405822" w:rsidRPr="007B6DED">
        <w:rPr>
          <w:rFonts w:ascii="Book Antiqua" w:hAnsi="Book Antiqua" w:cs="Book Antiqua"/>
          <w:iCs/>
          <w:kern w:val="0"/>
          <w:sz w:val="24"/>
          <w:szCs w:val="24"/>
        </w:rPr>
        <w:t>T</w:t>
      </w:r>
      <w:r w:rsidR="00A132F2" w:rsidRPr="007B6DED">
        <w:rPr>
          <w:rFonts w:ascii="Book Antiqua" w:hAnsi="Book Antiqua" w:cs="Book Antiqua"/>
          <w:iCs/>
          <w:kern w:val="0"/>
          <w:sz w:val="24"/>
          <w:szCs w:val="24"/>
        </w:rPr>
        <w:t xml:space="preserve">ranscatheter </w:t>
      </w:r>
      <w:r w:rsidR="00AD2E78" w:rsidRPr="007B6DED">
        <w:rPr>
          <w:rFonts w:ascii="Book Antiqua" w:hAnsi="Book Antiqua" w:cs="Book Antiqua"/>
          <w:iCs/>
          <w:kern w:val="0"/>
          <w:sz w:val="24"/>
          <w:szCs w:val="24"/>
        </w:rPr>
        <w:t xml:space="preserve">selective </w:t>
      </w:r>
      <w:r w:rsidR="00A132F2" w:rsidRPr="007B6DED">
        <w:rPr>
          <w:rFonts w:ascii="Book Antiqua" w:hAnsi="Book Antiqua" w:cs="Book Antiqua"/>
          <w:iCs/>
          <w:kern w:val="0"/>
          <w:sz w:val="24"/>
          <w:szCs w:val="24"/>
        </w:rPr>
        <w:t>superior mesenteric artery</w:t>
      </w:r>
      <w:r w:rsidR="007B6DED">
        <w:rPr>
          <w:rFonts w:ascii="Book Antiqua" w:hAnsi="Book Antiqua" w:cs="Book Antiqua" w:hint="eastAsia"/>
          <w:iCs/>
          <w:kern w:val="0"/>
          <w:sz w:val="24"/>
          <w:szCs w:val="24"/>
        </w:rPr>
        <w:t xml:space="preserve"> </w:t>
      </w:r>
      <w:r w:rsidR="00A132F2" w:rsidRPr="007B6DED">
        <w:rPr>
          <w:rFonts w:ascii="Book Antiqua" w:hAnsi="Book Antiqua" w:cs="Book Antiqua"/>
          <w:iCs/>
          <w:kern w:val="0"/>
          <w:sz w:val="24"/>
          <w:szCs w:val="24"/>
        </w:rPr>
        <w:t xml:space="preserve">urokinase infusion </w:t>
      </w:r>
      <w:r w:rsidR="00AD2E78" w:rsidRPr="007B6DED">
        <w:rPr>
          <w:rFonts w:ascii="Book Antiqua" w:hAnsi="Book Antiqua" w:cs="Book Antiqua"/>
          <w:iCs/>
          <w:kern w:val="0"/>
          <w:sz w:val="24"/>
          <w:szCs w:val="24"/>
        </w:rPr>
        <w:t xml:space="preserve">therapy </w:t>
      </w:r>
      <w:r w:rsidR="00A132F2" w:rsidRPr="007B6DED">
        <w:rPr>
          <w:rFonts w:ascii="Book Antiqua" w:hAnsi="Book Antiqua" w:cs="Book Antiqua"/>
          <w:iCs/>
          <w:kern w:val="0"/>
          <w:sz w:val="24"/>
          <w:szCs w:val="24"/>
        </w:rPr>
        <w:t xml:space="preserve">and </w:t>
      </w:r>
      <w:r w:rsidR="00AD2E78" w:rsidRPr="007B6DED">
        <w:rPr>
          <w:rFonts w:ascii="Book Antiqua" w:hAnsi="Book Antiqua" w:cs="Book Antiqua"/>
          <w:iCs/>
          <w:kern w:val="0"/>
          <w:sz w:val="24"/>
          <w:szCs w:val="24"/>
        </w:rPr>
        <w:t>transjugular intrahepatic portosystemic shunt</w:t>
      </w:r>
      <w:r w:rsidR="007B6DED">
        <w:rPr>
          <w:rFonts w:ascii="Book Antiqua" w:hAnsi="Book Antiqua" w:cs="Book Antiqua" w:hint="eastAsia"/>
          <w:iCs/>
          <w:kern w:val="0"/>
          <w:sz w:val="24"/>
          <w:szCs w:val="24"/>
        </w:rPr>
        <w:t xml:space="preserve"> </w:t>
      </w:r>
      <w:r w:rsidR="00405822" w:rsidRPr="007B6DED">
        <w:rPr>
          <w:rFonts w:ascii="Book Antiqua" w:hAnsi="Book Antiqua" w:cs="Book Antiqua"/>
          <w:iCs/>
          <w:kern w:val="0"/>
          <w:sz w:val="24"/>
          <w:szCs w:val="24"/>
        </w:rPr>
        <w:t>can both significantly reduced the acute portal vein thrombosis in cirrhosis</w:t>
      </w:r>
      <w:r w:rsidR="008D34F1" w:rsidRPr="007B6DED">
        <w:rPr>
          <w:rFonts w:ascii="Book Antiqua" w:hAnsi="Book Antiqua" w:cs="Book Antiqua"/>
          <w:iCs/>
          <w:kern w:val="0"/>
          <w:sz w:val="24"/>
          <w:szCs w:val="24"/>
        </w:rPr>
        <w:t>, and there was no significant difference between them</w:t>
      </w:r>
      <w:r w:rsidR="00405822" w:rsidRPr="007B6DED">
        <w:rPr>
          <w:rFonts w:ascii="Book Antiqua" w:hAnsi="Book Antiqua" w:cs="Book Antiqua"/>
          <w:iCs/>
          <w:kern w:val="0"/>
          <w:sz w:val="24"/>
          <w:szCs w:val="24"/>
        </w:rPr>
        <w:t>.</w:t>
      </w:r>
      <w:r w:rsidR="00310824" w:rsidRPr="007B6DED">
        <w:rPr>
          <w:rFonts w:ascii="Book Antiqua" w:hAnsi="Book Antiqua" w:cs="Book Antiqua"/>
          <w:iCs/>
          <w:kern w:val="0"/>
          <w:sz w:val="24"/>
          <w:szCs w:val="24"/>
        </w:rPr>
        <w:t xml:space="preserve"> </w:t>
      </w:r>
      <w:r w:rsidR="00405822" w:rsidRPr="007B6DED">
        <w:rPr>
          <w:rFonts w:ascii="Book Antiqua" w:hAnsi="Book Antiqua" w:cs="Book Antiqua"/>
          <w:iCs/>
          <w:kern w:val="0"/>
          <w:sz w:val="24"/>
          <w:szCs w:val="24"/>
        </w:rPr>
        <w:t xml:space="preserve">Moreover, </w:t>
      </w:r>
      <w:r w:rsidR="0057540F" w:rsidRPr="007B6DED">
        <w:rPr>
          <w:rFonts w:ascii="Book Antiqua" w:hAnsi="Book Antiqua" w:cs="Book Antiqua"/>
          <w:iCs/>
          <w:kern w:val="0"/>
          <w:sz w:val="24"/>
          <w:szCs w:val="24"/>
        </w:rPr>
        <w:t>t</w:t>
      </w:r>
      <w:r w:rsidR="008D34F1" w:rsidRPr="007B6DED">
        <w:rPr>
          <w:rFonts w:ascii="Book Antiqua" w:hAnsi="Book Antiqua" w:cs="Book Antiqua"/>
          <w:iCs/>
          <w:kern w:val="0"/>
          <w:sz w:val="24"/>
          <w:szCs w:val="24"/>
        </w:rPr>
        <w:t xml:space="preserve">wo treatment strategies </w:t>
      </w:r>
      <w:r w:rsidR="00405822" w:rsidRPr="007B6DED">
        <w:rPr>
          <w:rFonts w:ascii="Book Antiqua" w:hAnsi="Book Antiqua" w:cs="Book Antiqua"/>
          <w:iCs/>
          <w:kern w:val="0"/>
          <w:sz w:val="24"/>
          <w:szCs w:val="24"/>
        </w:rPr>
        <w:t>did not result in serious adverse events such as bleeding</w:t>
      </w:r>
      <w:r w:rsidR="008D34F1" w:rsidRPr="007B6DED">
        <w:rPr>
          <w:rFonts w:ascii="Book Antiqua" w:hAnsi="Book Antiqua" w:cs="Book Antiqua"/>
          <w:iCs/>
          <w:kern w:val="0"/>
          <w:sz w:val="24"/>
          <w:szCs w:val="24"/>
        </w:rPr>
        <w:t>.</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15187E" w:rsidRPr="007B6DED" w:rsidRDefault="0015187E" w:rsidP="002D1E48">
      <w:pPr>
        <w:autoSpaceDE w:val="0"/>
        <w:autoSpaceDN w:val="0"/>
        <w:adjustRightInd w:val="0"/>
        <w:spacing w:line="480" w:lineRule="auto"/>
        <w:rPr>
          <w:rFonts w:ascii="Book Antiqua" w:hAnsi="Book Antiqua" w:cs="Book Antiqua"/>
          <w:iCs/>
          <w:kern w:val="0"/>
          <w:sz w:val="24"/>
          <w:szCs w:val="24"/>
        </w:rPr>
      </w:pPr>
    </w:p>
    <w:p w:rsidR="007B6DED" w:rsidRPr="007B6DED" w:rsidRDefault="007B6DED" w:rsidP="002D1E48">
      <w:pPr>
        <w:adjustRightInd w:val="0"/>
        <w:snapToGrid w:val="0"/>
        <w:spacing w:line="360" w:lineRule="auto"/>
        <w:rPr>
          <w:rFonts w:ascii="Book Antiqua" w:hAnsi="Book Antiqua" w:cs="SimSun"/>
          <w:b/>
          <w:sz w:val="24"/>
          <w:szCs w:val="24"/>
        </w:rPr>
      </w:pPr>
      <w:r w:rsidRPr="007B6DED">
        <w:rPr>
          <w:rFonts w:ascii="Book Antiqua" w:hAnsi="Book Antiqua" w:cs="Book Antiqua"/>
          <w:kern w:val="0"/>
          <w:sz w:val="24"/>
          <w:szCs w:val="24"/>
        </w:rPr>
        <w:t>Jiang</w:t>
      </w:r>
      <w:r>
        <w:rPr>
          <w:rFonts w:ascii="Book Antiqua" w:hAnsi="Book Antiqua" w:cs="Book Antiqua" w:hint="eastAsia"/>
          <w:kern w:val="0"/>
          <w:sz w:val="24"/>
          <w:szCs w:val="24"/>
        </w:rPr>
        <w:t xml:space="preserve"> TT, </w:t>
      </w:r>
      <w:r w:rsidRPr="007B6DED">
        <w:rPr>
          <w:rFonts w:ascii="Book Antiqua" w:hAnsi="Book Antiqua" w:cs="Book Antiqua"/>
          <w:kern w:val="0"/>
          <w:sz w:val="24"/>
          <w:szCs w:val="24"/>
        </w:rPr>
        <w:t>Luo</w:t>
      </w:r>
      <w:r>
        <w:rPr>
          <w:rFonts w:ascii="Book Antiqua" w:hAnsi="Book Antiqua" w:cs="Book Antiqua" w:hint="eastAsia"/>
          <w:kern w:val="0"/>
          <w:sz w:val="24"/>
          <w:szCs w:val="24"/>
        </w:rPr>
        <w:t xml:space="preserve"> XP,</w:t>
      </w:r>
      <w:r w:rsidRPr="007B6DED">
        <w:rPr>
          <w:rFonts w:ascii="Book Antiqua" w:hAnsi="Book Antiqua" w:cs="Book Antiqua"/>
          <w:kern w:val="0"/>
          <w:sz w:val="24"/>
          <w:szCs w:val="24"/>
        </w:rPr>
        <w:t xml:space="preserve"> Sun</w:t>
      </w:r>
      <w:r>
        <w:rPr>
          <w:rFonts w:ascii="Book Antiqua" w:hAnsi="Book Antiqua" w:cs="Book Antiqua" w:hint="eastAsia"/>
          <w:kern w:val="0"/>
          <w:sz w:val="24"/>
          <w:szCs w:val="24"/>
        </w:rPr>
        <w:t xml:space="preserve"> JM, </w:t>
      </w:r>
      <w:r w:rsidRPr="007B6DED">
        <w:rPr>
          <w:rFonts w:ascii="Book Antiqua" w:hAnsi="Book Antiqua" w:cs="Book Antiqua"/>
          <w:kern w:val="0"/>
          <w:sz w:val="24"/>
          <w:szCs w:val="24"/>
        </w:rPr>
        <w:t>Gao</w:t>
      </w:r>
      <w:r>
        <w:rPr>
          <w:rFonts w:ascii="Book Antiqua" w:hAnsi="Book Antiqua" w:cs="Book Antiqua" w:hint="eastAsia"/>
          <w:kern w:val="0"/>
          <w:sz w:val="24"/>
          <w:szCs w:val="24"/>
        </w:rPr>
        <w:t xml:space="preserve"> J. </w:t>
      </w:r>
      <w:r w:rsidRPr="007B6DED">
        <w:rPr>
          <w:rFonts w:ascii="Book Antiqua" w:hAnsi="Book Antiqua" w:cs="Book Antiqua"/>
          <w:kern w:val="0"/>
          <w:sz w:val="24"/>
          <w:szCs w:val="24"/>
        </w:rPr>
        <w:t xml:space="preserve">Clinical outcome comparison between transcatheter selective superior mesenteric artery urokinase infusion therapy </w:t>
      </w:r>
      <w:r w:rsidRPr="007B6DED">
        <w:rPr>
          <w:rFonts w:ascii="Book Antiqua" w:hAnsi="Book Antiqua" w:cs="Book Antiqua"/>
          <w:kern w:val="0"/>
          <w:sz w:val="24"/>
          <w:szCs w:val="24"/>
        </w:rPr>
        <w:lastRenderedPageBreak/>
        <w:t>and transjugular intrahepatic portosystemic shunt in patients with cirrhosis and acute portal vein thrombosis</w:t>
      </w:r>
      <w:r>
        <w:rPr>
          <w:rFonts w:ascii="Book Antiqua" w:hAnsi="Book Antiqua" w:cs="Book Antiqua" w:hint="eastAsia"/>
          <w:kern w:val="0"/>
          <w:sz w:val="24"/>
          <w:szCs w:val="24"/>
        </w:rPr>
        <w:t>.</w:t>
      </w:r>
      <w:r w:rsidRPr="007B6DED">
        <w:rPr>
          <w:rFonts w:ascii="Book Antiqua" w:eastAsia="Times New Roman" w:hAnsi="Book Antiqua" w:cs="SimSun"/>
          <w:b/>
          <w:i/>
          <w:sz w:val="24"/>
          <w:szCs w:val="24"/>
        </w:rPr>
        <w:t xml:space="preserve"> </w:t>
      </w:r>
      <w:r w:rsidRPr="007B6DED">
        <w:rPr>
          <w:rFonts w:ascii="Book Antiqua" w:eastAsia="Times New Roman" w:hAnsi="Book Antiqua" w:cs="SimSun"/>
          <w:i/>
          <w:sz w:val="24"/>
          <w:szCs w:val="24"/>
        </w:rPr>
        <w:t>World J</w:t>
      </w:r>
      <w:r>
        <w:rPr>
          <w:rFonts w:ascii="Book Antiqua" w:hAnsi="Book Antiqua" w:cs="SimSun" w:hint="eastAsia"/>
          <w:i/>
          <w:sz w:val="24"/>
          <w:szCs w:val="24"/>
        </w:rPr>
        <w:t xml:space="preserve"> </w:t>
      </w:r>
      <w:r w:rsidRPr="007B6DED">
        <w:rPr>
          <w:rFonts w:ascii="Book Antiqua" w:eastAsia="Times New Roman" w:hAnsi="Book Antiqua" w:cs="SimSun"/>
          <w:i/>
          <w:sz w:val="24"/>
          <w:szCs w:val="24"/>
        </w:rPr>
        <w:t>Gastroenterol</w:t>
      </w:r>
      <w:r>
        <w:rPr>
          <w:rFonts w:ascii="Book Antiqua" w:hAnsi="Book Antiqua" w:cs="SimSun" w:hint="eastAsia"/>
          <w:i/>
          <w:sz w:val="24"/>
          <w:szCs w:val="24"/>
        </w:rPr>
        <w:t xml:space="preserve"> </w:t>
      </w:r>
      <w:r w:rsidRPr="007B6DED">
        <w:rPr>
          <w:rFonts w:ascii="Book Antiqua" w:hAnsi="Book Antiqua" w:cs="SimSun" w:hint="eastAsia"/>
          <w:sz w:val="24"/>
          <w:szCs w:val="24"/>
        </w:rPr>
        <w:t>2017; In press</w:t>
      </w:r>
    </w:p>
    <w:p w:rsidR="0015187E" w:rsidRPr="007B6DED" w:rsidRDefault="0015187E" w:rsidP="002D1E48">
      <w:pPr>
        <w:rPr>
          <w:rFonts w:ascii="Book Antiqua" w:hAnsi="Book Antiqua" w:cs="Arial"/>
          <w:bCs/>
          <w:sz w:val="24"/>
          <w:szCs w:val="24"/>
        </w:rPr>
      </w:pPr>
    </w:p>
    <w:p w:rsidR="007B6DED" w:rsidRDefault="007B6DED" w:rsidP="002D1E48">
      <w:pPr>
        <w:widowControl/>
        <w:jc w:val="left"/>
        <w:rPr>
          <w:rFonts w:ascii="Book Antiqua" w:hAnsi="Book Antiqua" w:cs="Book Antiqua"/>
          <w:b/>
          <w:kern w:val="0"/>
          <w:sz w:val="24"/>
          <w:szCs w:val="24"/>
        </w:rPr>
      </w:pPr>
      <w:bookmarkStart w:id="211" w:name="OLE_LINK81"/>
      <w:bookmarkStart w:id="212" w:name="OLE_LINK82"/>
      <w:bookmarkStart w:id="213" w:name="OLE_LINK164"/>
      <w:bookmarkStart w:id="214" w:name="OLE_LINK168"/>
      <w:bookmarkStart w:id="215" w:name="OLE_LINK169"/>
      <w:bookmarkStart w:id="216" w:name="OLE_LINK203"/>
      <w:bookmarkStart w:id="217" w:name="OLE_LINK219"/>
      <w:bookmarkStart w:id="218" w:name="OLE_LINK147"/>
      <w:bookmarkStart w:id="219" w:name="OLE_LINK149"/>
      <w:bookmarkStart w:id="220" w:name="OLE_LINK73"/>
      <w:bookmarkStart w:id="221" w:name="OLE_LINK74"/>
      <w:bookmarkStart w:id="222" w:name="OLE_LINK75"/>
      <w:bookmarkEnd w:id="144"/>
      <w:bookmarkEnd w:id="145"/>
      <w:bookmarkEnd w:id="179"/>
      <w:bookmarkEnd w:id="180"/>
      <w:bookmarkEnd w:id="181"/>
      <w:r>
        <w:rPr>
          <w:rFonts w:ascii="Book Antiqua" w:hAnsi="Book Antiqua" w:cs="Book Antiqua"/>
          <w:b/>
          <w:kern w:val="0"/>
          <w:sz w:val="24"/>
          <w:szCs w:val="24"/>
        </w:rPr>
        <w:br w:type="page"/>
      </w:r>
    </w:p>
    <w:p w:rsidR="00EF1A44" w:rsidRPr="007B6DED" w:rsidRDefault="00EF1A44" w:rsidP="002D1E48">
      <w:pPr>
        <w:autoSpaceDE w:val="0"/>
        <w:autoSpaceDN w:val="0"/>
        <w:adjustRightInd w:val="0"/>
        <w:spacing w:line="360" w:lineRule="auto"/>
        <w:rPr>
          <w:rFonts w:ascii="Book Antiqua" w:hAnsi="Book Antiqua" w:cs="Book Antiqua"/>
          <w:b/>
          <w:kern w:val="0"/>
          <w:sz w:val="24"/>
          <w:szCs w:val="24"/>
        </w:rPr>
      </w:pPr>
      <w:r w:rsidRPr="007B6DED">
        <w:rPr>
          <w:rFonts w:ascii="Book Antiqua" w:hAnsi="Book Antiqua" w:cs="Book Antiqua"/>
          <w:b/>
          <w:kern w:val="0"/>
          <w:sz w:val="24"/>
          <w:szCs w:val="24"/>
        </w:rPr>
        <w:lastRenderedPageBreak/>
        <w:t>INTRODUCTION</w:t>
      </w:r>
    </w:p>
    <w:p w:rsidR="00922705" w:rsidRPr="007B6DED" w:rsidRDefault="00922705"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Portal vein thrombosis</w:t>
      </w:r>
      <w:bookmarkEnd w:id="211"/>
      <w:bookmarkEnd w:id="212"/>
      <w:bookmarkEnd w:id="213"/>
      <w:bookmarkEnd w:id="214"/>
      <w:bookmarkEnd w:id="215"/>
      <w:bookmarkEnd w:id="216"/>
      <w:bookmarkEnd w:id="217"/>
      <w:r w:rsidRPr="007B6DED">
        <w:rPr>
          <w:rFonts w:ascii="Book Antiqua" w:hAnsi="Book Antiqua" w:cs="Book Antiqua"/>
          <w:iCs/>
          <w:kern w:val="0"/>
          <w:sz w:val="24"/>
          <w:szCs w:val="24"/>
        </w:rPr>
        <w:t xml:space="preserve"> </w:t>
      </w:r>
      <w:bookmarkEnd w:id="218"/>
      <w:bookmarkEnd w:id="219"/>
      <w:r w:rsidRPr="007B6DED">
        <w:rPr>
          <w:rFonts w:ascii="Book Antiqua" w:hAnsi="Book Antiqua" w:cs="Book Antiqua"/>
          <w:iCs/>
          <w:kern w:val="0"/>
          <w:sz w:val="24"/>
          <w:szCs w:val="24"/>
        </w:rPr>
        <w:t xml:space="preserve">(PVT) is defined as </w:t>
      </w:r>
      <w:bookmarkStart w:id="223" w:name="OLE_LINK385"/>
      <w:bookmarkStart w:id="224" w:name="OLE_LINK393"/>
      <w:r w:rsidRPr="007B6DED">
        <w:rPr>
          <w:rFonts w:ascii="Book Antiqua" w:hAnsi="Book Antiqua" w:cs="Book Antiqua"/>
          <w:iCs/>
          <w:kern w:val="0"/>
          <w:sz w:val="24"/>
          <w:szCs w:val="24"/>
        </w:rPr>
        <w:t>thrombosis</w:t>
      </w:r>
      <w:bookmarkEnd w:id="223"/>
      <w:bookmarkEnd w:id="224"/>
      <w:r w:rsidRPr="007B6DED">
        <w:rPr>
          <w:rFonts w:ascii="Book Antiqua" w:hAnsi="Book Antiqua" w:cs="Book Antiqua"/>
          <w:iCs/>
          <w:kern w:val="0"/>
          <w:sz w:val="24"/>
          <w:szCs w:val="24"/>
        </w:rPr>
        <w:t xml:space="preserve"> occurring in the trunk of the portal vein or portal branches (the mesenteric or splenic veins</w:t>
      </w:r>
      <w:bookmarkEnd w:id="220"/>
      <w:bookmarkEnd w:id="221"/>
      <w:bookmarkEnd w:id="222"/>
      <w:r w:rsidRPr="007B6DED">
        <w:rPr>
          <w:rFonts w:ascii="Book Antiqua" w:hAnsi="Book Antiqua" w:cs="Book Antiqua"/>
          <w:iCs/>
          <w:kern w:val="0"/>
          <w:sz w:val="24"/>
          <w:szCs w:val="24"/>
        </w:rPr>
        <w:t>)</w:t>
      </w:r>
      <w:r w:rsidRPr="007B6DED">
        <w:rPr>
          <w:rFonts w:ascii="Book Antiqua" w:hAnsi="Book Antiqua" w:cs="Book Antiqua"/>
          <w:iCs/>
          <w:kern w:val="0"/>
          <w:sz w:val="24"/>
          <w:szCs w:val="24"/>
          <w:vertAlign w:val="superscript"/>
        </w:rPr>
        <w:t>[1]</w:t>
      </w:r>
      <w:r w:rsidRPr="007B6DED">
        <w:rPr>
          <w:rFonts w:ascii="Book Antiqua" w:hAnsi="Book Antiqua" w:cs="Book Antiqua"/>
          <w:iCs/>
          <w:kern w:val="0"/>
          <w:sz w:val="24"/>
          <w:szCs w:val="24"/>
        </w:rPr>
        <w:t xml:space="preserve">. The </w:t>
      </w:r>
      <w:bookmarkStart w:id="225" w:name="OLE_LINK136"/>
      <w:bookmarkStart w:id="226" w:name="OLE_LINK139"/>
      <w:bookmarkStart w:id="227" w:name="OLE_LINK146"/>
      <w:bookmarkStart w:id="228" w:name="OLE_LINK160"/>
      <w:bookmarkStart w:id="229" w:name="OLE_LINK161"/>
      <w:bookmarkStart w:id="230" w:name="OLE_LINK239"/>
      <w:bookmarkStart w:id="231" w:name="OLE_LINK222"/>
      <w:bookmarkStart w:id="232" w:name="OLE_LINK223"/>
      <w:r w:rsidRPr="007B6DED">
        <w:rPr>
          <w:rFonts w:ascii="Book Antiqua" w:hAnsi="Book Antiqua" w:cs="Book Antiqua"/>
          <w:iCs/>
          <w:kern w:val="0"/>
          <w:sz w:val="24"/>
          <w:szCs w:val="24"/>
        </w:rPr>
        <w:t>prevalence</w:t>
      </w:r>
      <w:bookmarkEnd w:id="225"/>
      <w:bookmarkEnd w:id="226"/>
      <w:bookmarkEnd w:id="227"/>
      <w:bookmarkEnd w:id="228"/>
      <w:bookmarkEnd w:id="229"/>
      <w:bookmarkEnd w:id="230"/>
      <w:r w:rsidRPr="007B6DED">
        <w:rPr>
          <w:rFonts w:ascii="Book Antiqua" w:hAnsi="Book Antiqua" w:cs="Book Antiqua"/>
          <w:iCs/>
          <w:kern w:val="0"/>
          <w:sz w:val="24"/>
          <w:szCs w:val="24"/>
        </w:rPr>
        <w:t xml:space="preserve"> of </w:t>
      </w:r>
      <w:bookmarkStart w:id="233" w:name="OLE_LINK162"/>
      <w:bookmarkStart w:id="234" w:name="OLE_LINK163"/>
      <w:r w:rsidRPr="007B6DED">
        <w:rPr>
          <w:rFonts w:ascii="Book Antiqua" w:hAnsi="Book Antiqua" w:cs="Book Antiqua"/>
          <w:iCs/>
          <w:kern w:val="0"/>
          <w:sz w:val="24"/>
          <w:szCs w:val="24"/>
        </w:rPr>
        <w:t>non-neoplastic PVT</w:t>
      </w:r>
      <w:bookmarkEnd w:id="233"/>
      <w:bookmarkEnd w:id="234"/>
      <w:r w:rsidRPr="007B6DED">
        <w:rPr>
          <w:rFonts w:ascii="Book Antiqua" w:hAnsi="Book Antiqua" w:cs="Book Antiqua"/>
          <w:iCs/>
          <w:kern w:val="0"/>
          <w:sz w:val="24"/>
          <w:szCs w:val="24"/>
        </w:rPr>
        <w:t xml:space="preserve"> in liver</w:t>
      </w:r>
      <w:bookmarkStart w:id="235" w:name="OLE_LINK194"/>
      <w:bookmarkStart w:id="236" w:name="OLE_LINK196"/>
      <w:r w:rsidRPr="007B6DED">
        <w:rPr>
          <w:rFonts w:ascii="Book Antiqua" w:hAnsi="Book Antiqua" w:cs="Book Antiqua"/>
          <w:iCs/>
          <w:kern w:val="0"/>
          <w:sz w:val="24"/>
          <w:szCs w:val="24"/>
        </w:rPr>
        <w:t xml:space="preserve"> cirrhosis</w:t>
      </w:r>
      <w:bookmarkEnd w:id="231"/>
      <w:bookmarkEnd w:id="232"/>
      <w:bookmarkEnd w:id="235"/>
      <w:bookmarkEnd w:id="236"/>
      <w:r w:rsidR="007B6DED">
        <w:rPr>
          <w:rFonts w:ascii="Book Antiqua" w:hAnsi="Book Antiqua" w:cs="Book Antiqua"/>
          <w:iCs/>
          <w:kern w:val="0"/>
          <w:sz w:val="24"/>
          <w:szCs w:val="24"/>
        </w:rPr>
        <w:t xml:space="preserve"> ranges from 7.2% to 17%</w:t>
      </w:r>
      <w:r w:rsidRPr="007B6DED">
        <w:rPr>
          <w:rFonts w:ascii="Book Antiqua" w:hAnsi="Book Antiqua" w:cs="Book Antiqua"/>
          <w:iCs/>
          <w:kern w:val="0"/>
          <w:sz w:val="24"/>
          <w:szCs w:val="24"/>
          <w:vertAlign w:val="superscript"/>
        </w:rPr>
        <w:t>[2,3</w:t>
      </w:r>
      <w:r w:rsidR="00F668B2" w:rsidRPr="007B6DED">
        <w:rPr>
          <w:rFonts w:ascii="Book Antiqua" w:hAnsi="Book Antiqua" w:cs="Book Antiqua"/>
          <w:iCs/>
          <w:kern w:val="0"/>
          <w:sz w:val="24"/>
          <w:szCs w:val="24"/>
          <w:vertAlign w:val="superscript"/>
        </w:rPr>
        <w:t xml:space="preserve"> </w:t>
      </w:r>
      <w:r w:rsidRPr="007B6DED">
        <w:rPr>
          <w:rFonts w:ascii="Book Antiqua" w:hAnsi="Book Antiqua" w:cs="Book Antiqua"/>
          <w:iCs/>
          <w:kern w:val="0"/>
          <w:sz w:val="24"/>
          <w:szCs w:val="24"/>
          <w:vertAlign w:val="superscript"/>
        </w:rPr>
        <w:t>4]</w:t>
      </w:r>
      <w:r w:rsidRPr="007B6DED">
        <w:rPr>
          <w:rFonts w:ascii="Book Antiqua" w:hAnsi="Book Antiqua" w:cs="Book Antiqua"/>
          <w:iCs/>
          <w:kern w:val="0"/>
          <w:sz w:val="24"/>
          <w:szCs w:val="24"/>
        </w:rPr>
        <w:t xml:space="preserve">, and is higher at the </w:t>
      </w:r>
      <w:r w:rsidR="007B6DED">
        <w:rPr>
          <w:rFonts w:ascii="Book Antiqua" w:hAnsi="Book Antiqua" w:cs="Book Antiqua"/>
          <w:iCs/>
          <w:kern w:val="0"/>
          <w:sz w:val="24"/>
          <w:szCs w:val="24"/>
        </w:rPr>
        <w:t>decompensated or advanced stage</w:t>
      </w:r>
      <w:r w:rsidR="00405425" w:rsidRPr="007B6DED">
        <w:rPr>
          <w:rFonts w:ascii="Book Antiqua" w:hAnsi="Book Antiqua" w:cs="Book Antiqua"/>
          <w:iCs/>
          <w:kern w:val="0"/>
          <w:sz w:val="24"/>
          <w:szCs w:val="24"/>
          <w:vertAlign w:val="superscript"/>
        </w:rPr>
        <w:t>[3,5</w:t>
      </w:r>
      <w:r w:rsidRPr="007B6DED">
        <w:rPr>
          <w:rFonts w:ascii="Book Antiqua" w:hAnsi="Book Antiqua" w:cs="Book Antiqua"/>
          <w:iCs/>
          <w:kern w:val="0"/>
          <w:sz w:val="24"/>
          <w:szCs w:val="24"/>
          <w:vertAlign w:val="superscript"/>
        </w:rPr>
        <w:t>]</w:t>
      </w:r>
      <w:r w:rsidR="004131FD" w:rsidRPr="007B6DED">
        <w:rPr>
          <w:rFonts w:ascii="Book Antiqua" w:hAnsi="Book Antiqua" w:cs="Book Antiqua"/>
          <w:iCs/>
          <w:kern w:val="0"/>
          <w:sz w:val="24"/>
          <w:szCs w:val="24"/>
        </w:rPr>
        <w:t>, acute thrombosis can be severe and may lead to mesenteric ischemia and variceal bleeding</w:t>
      </w:r>
      <w:r w:rsidRPr="007B6DED">
        <w:rPr>
          <w:rFonts w:ascii="Book Antiqua" w:hAnsi="Book Antiqua" w:cs="Book Antiqua"/>
          <w:iCs/>
          <w:kern w:val="0"/>
          <w:sz w:val="24"/>
          <w:szCs w:val="24"/>
        </w:rPr>
        <w:t xml:space="preserve">. Recent studies have shown that </w:t>
      </w:r>
      <w:r w:rsidR="004131FD"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PVT influences the outcomes of liver cirrhosis, including a worse survival time, and a significant increase in the risk of gastr</w:t>
      </w:r>
      <w:r w:rsidR="007B6DED">
        <w:rPr>
          <w:rFonts w:ascii="Book Antiqua" w:hAnsi="Book Antiqua" w:cs="Book Antiqua"/>
          <w:iCs/>
          <w:kern w:val="0"/>
          <w:sz w:val="24"/>
          <w:szCs w:val="24"/>
        </w:rPr>
        <w:t>oesophageal variceal rebleeding</w:t>
      </w:r>
      <w:r w:rsidR="00E30228" w:rsidRPr="007B6DED">
        <w:rPr>
          <w:rFonts w:ascii="Book Antiqua" w:hAnsi="Book Antiqua" w:cs="Book Antiqua"/>
          <w:iCs/>
          <w:kern w:val="0"/>
          <w:sz w:val="24"/>
          <w:szCs w:val="24"/>
          <w:vertAlign w:val="superscript"/>
        </w:rPr>
        <w:t>[6-10</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w:t>
      </w:r>
    </w:p>
    <w:p w:rsidR="00922705"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Up to now, there has been no cons</w:t>
      </w:r>
      <w:r w:rsidR="002E7968" w:rsidRPr="007B6DED">
        <w:rPr>
          <w:rFonts w:ascii="Book Antiqua" w:hAnsi="Book Antiqua" w:cs="Book Antiqua"/>
          <w:iCs/>
          <w:kern w:val="0"/>
          <w:sz w:val="24"/>
          <w:szCs w:val="24"/>
        </w:rPr>
        <w:t xml:space="preserve">ensus on the treatment of liver </w:t>
      </w:r>
      <w:r w:rsidRPr="007B6DED">
        <w:rPr>
          <w:rFonts w:ascii="Book Antiqua" w:hAnsi="Book Antiqua" w:cs="Book Antiqua"/>
          <w:iCs/>
          <w:kern w:val="0"/>
          <w:sz w:val="24"/>
          <w:szCs w:val="24"/>
        </w:rPr>
        <w:t xml:space="preserve">cirrhosis with </w:t>
      </w:r>
      <w:r w:rsidR="00257493"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PVT in any guideline. Anticoagulation is usually used as a first-line treatment, and has been confi</w:t>
      </w:r>
      <w:r w:rsidR="007B6DED">
        <w:rPr>
          <w:rFonts w:ascii="Book Antiqua" w:hAnsi="Book Antiqua" w:cs="Book Antiqua"/>
          <w:iCs/>
          <w:kern w:val="0"/>
          <w:sz w:val="24"/>
          <w:szCs w:val="24"/>
        </w:rPr>
        <w:t>rmed effective by some research</w:t>
      </w:r>
      <w:r w:rsidRPr="007B6DED">
        <w:rPr>
          <w:rFonts w:ascii="Book Antiqua" w:hAnsi="Book Antiqua" w:cs="Book Antiqua"/>
          <w:iCs/>
          <w:kern w:val="0"/>
          <w:sz w:val="24"/>
          <w:szCs w:val="24"/>
          <w:vertAlign w:val="superscript"/>
        </w:rPr>
        <w:t>[</w:t>
      </w:r>
      <w:r w:rsidR="00E30228" w:rsidRPr="007B6DED">
        <w:rPr>
          <w:rFonts w:ascii="Book Antiqua" w:hAnsi="Book Antiqua" w:cs="Book Antiqua"/>
          <w:iCs/>
          <w:kern w:val="0"/>
          <w:sz w:val="24"/>
          <w:szCs w:val="24"/>
          <w:vertAlign w:val="superscript"/>
        </w:rPr>
        <w:t>11,</w:t>
      </w:r>
      <w:r w:rsidRPr="007B6DED">
        <w:rPr>
          <w:rFonts w:ascii="Book Antiqua" w:hAnsi="Book Antiqua" w:cs="Book Antiqua"/>
          <w:iCs/>
          <w:kern w:val="0"/>
          <w:sz w:val="24"/>
          <w:szCs w:val="24"/>
          <w:vertAlign w:val="superscript"/>
        </w:rPr>
        <w:t>12]</w:t>
      </w:r>
      <w:r w:rsidRPr="007B6DED">
        <w:rPr>
          <w:rFonts w:ascii="Book Antiqua" w:hAnsi="Book Antiqua" w:cs="Book Antiqua"/>
          <w:iCs/>
          <w:kern w:val="0"/>
          <w:sz w:val="24"/>
          <w:szCs w:val="24"/>
        </w:rPr>
        <w:t>, whereas systemic and local thrombol</w:t>
      </w:r>
      <w:r w:rsidR="002E7968" w:rsidRPr="007B6DED">
        <w:rPr>
          <w:rFonts w:ascii="Book Antiqua" w:hAnsi="Book Antiqua" w:cs="Book Antiqua"/>
          <w:iCs/>
          <w:kern w:val="0"/>
          <w:sz w:val="24"/>
          <w:szCs w:val="24"/>
        </w:rPr>
        <w:t>ysis, per</w:t>
      </w:r>
      <w:r w:rsidR="002E7968" w:rsidRPr="007B6DED">
        <w:rPr>
          <w:rFonts w:ascii="Book Antiqua" w:hAnsi="Book Antiqua" w:cs="Book Antiqua"/>
          <w:iCs/>
          <w:kern w:val="0"/>
          <w:sz w:val="24"/>
          <w:szCs w:val="24"/>
        </w:rPr>
        <w:softHyphen/>
        <w:t>cutaneous portal vein</w:t>
      </w:r>
      <w:r w:rsidR="007B6DED">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recanalization, and </w:t>
      </w:r>
      <w:r w:rsidR="00B71055" w:rsidRPr="007B6DED">
        <w:rPr>
          <w:rFonts w:ascii="Book Antiqua" w:hAnsi="Book Antiqua" w:cs="Book Antiqua"/>
          <w:iCs/>
          <w:kern w:val="0"/>
          <w:sz w:val="24"/>
          <w:szCs w:val="24"/>
        </w:rPr>
        <w:t>transjugular intrahepatic portosystemic shunt (</w:t>
      </w:r>
      <w:r w:rsidRPr="007B6DED">
        <w:rPr>
          <w:rFonts w:ascii="Book Antiqua" w:hAnsi="Book Antiqua" w:cs="Book Antiqua"/>
          <w:iCs/>
          <w:kern w:val="0"/>
          <w:sz w:val="24"/>
          <w:szCs w:val="24"/>
        </w:rPr>
        <w:t>TIPS</w:t>
      </w:r>
      <w:r w:rsidR="00B71055" w:rsidRPr="007B6DED">
        <w:rPr>
          <w:rFonts w:ascii="Book Antiqua" w:hAnsi="Book Antiqua" w:cs="Book Antiqua"/>
          <w:iCs/>
          <w:kern w:val="0"/>
          <w:sz w:val="24"/>
          <w:szCs w:val="24"/>
        </w:rPr>
        <w:t>)</w:t>
      </w:r>
      <w:r w:rsidRPr="007B6DED">
        <w:rPr>
          <w:rFonts w:ascii="Book Antiqua" w:hAnsi="Book Antiqua" w:cs="Book Antiqua"/>
          <w:iCs/>
          <w:kern w:val="0"/>
          <w:sz w:val="24"/>
          <w:szCs w:val="24"/>
        </w:rPr>
        <w:t xml:space="preserve"> are often co</w:t>
      </w:r>
      <w:r w:rsidR="007B6DED">
        <w:rPr>
          <w:rFonts w:ascii="Book Antiqua" w:hAnsi="Book Antiqua" w:cs="Book Antiqua"/>
          <w:iCs/>
          <w:kern w:val="0"/>
          <w:sz w:val="24"/>
          <w:szCs w:val="24"/>
        </w:rPr>
        <w:t>nsidered as second-line choices</w:t>
      </w:r>
      <w:r w:rsidRPr="007B6DED">
        <w:rPr>
          <w:rFonts w:ascii="Book Antiqua" w:hAnsi="Book Antiqua" w:cs="Book Antiqua"/>
          <w:iCs/>
          <w:kern w:val="0"/>
          <w:sz w:val="24"/>
          <w:szCs w:val="24"/>
          <w:vertAlign w:val="superscript"/>
        </w:rPr>
        <w:t>[13]</w:t>
      </w:r>
      <w:r w:rsidRPr="007B6DED">
        <w:rPr>
          <w:rFonts w:ascii="Book Antiqua" w:hAnsi="Book Antiqua" w:cs="Book Antiqua"/>
          <w:iCs/>
          <w:kern w:val="0"/>
          <w:sz w:val="24"/>
          <w:szCs w:val="24"/>
        </w:rPr>
        <w:t xml:space="preserve">. </w:t>
      </w:r>
      <w:bookmarkStart w:id="237" w:name="OLE_LINK527"/>
      <w:bookmarkStart w:id="238" w:name="OLE_LINK536"/>
      <w:r w:rsidRPr="007B6DED">
        <w:rPr>
          <w:rFonts w:ascii="Book Antiqua" w:hAnsi="Book Antiqua" w:cs="Book Antiqua"/>
          <w:iCs/>
          <w:kern w:val="0"/>
          <w:sz w:val="24"/>
          <w:szCs w:val="24"/>
        </w:rPr>
        <w:t>Recently, increasing endovascular selective catheterization thrombolyti</w:t>
      </w:r>
      <w:r w:rsidR="002E7968" w:rsidRPr="007B6DED">
        <w:rPr>
          <w:rFonts w:ascii="Book Antiqua" w:hAnsi="Book Antiqua" w:cs="Book Antiqua"/>
          <w:iCs/>
          <w:kern w:val="0"/>
          <w:sz w:val="24"/>
          <w:szCs w:val="24"/>
        </w:rPr>
        <w:t>c therapy has been successfully</w:t>
      </w:r>
      <w:r w:rsidR="007B6DED">
        <w:rPr>
          <w:rFonts w:ascii="Book Antiqua" w:hAnsi="Book Antiqua" w:cs="Book Antiqua" w:hint="eastAsia"/>
          <w:iCs/>
          <w:kern w:val="0"/>
          <w:sz w:val="24"/>
          <w:szCs w:val="24"/>
        </w:rPr>
        <w:t xml:space="preserve"> </w:t>
      </w:r>
      <w:r w:rsidR="007B6DED">
        <w:rPr>
          <w:rFonts w:ascii="Book Antiqua" w:hAnsi="Book Antiqua" w:cs="Book Antiqua"/>
          <w:iCs/>
          <w:kern w:val="0"/>
          <w:sz w:val="24"/>
          <w:szCs w:val="24"/>
        </w:rPr>
        <w:t>implemented</w:t>
      </w:r>
      <w:r w:rsidRPr="007B6DED">
        <w:rPr>
          <w:rFonts w:ascii="Book Antiqua" w:hAnsi="Book Antiqua" w:cs="Book Antiqua"/>
          <w:iCs/>
          <w:kern w:val="0"/>
          <w:sz w:val="24"/>
          <w:szCs w:val="24"/>
        </w:rPr>
        <w:t xml:space="preserve">, which can be administered directly </w:t>
      </w:r>
      <w:r w:rsidRPr="007B6DED">
        <w:rPr>
          <w:rFonts w:ascii="Book Antiqua" w:hAnsi="Book Antiqua" w:cs="Book Antiqua"/>
          <w:i/>
          <w:iCs/>
          <w:kern w:val="0"/>
          <w:sz w:val="24"/>
          <w:szCs w:val="24"/>
        </w:rPr>
        <w:t>via</w:t>
      </w:r>
      <w:bookmarkStart w:id="239" w:name="OLE_LINK232"/>
      <w:bookmarkStart w:id="240" w:name="OLE_LINK233"/>
      <w:r w:rsidRPr="007B6DED">
        <w:rPr>
          <w:rFonts w:ascii="Book Antiqua" w:hAnsi="Book Antiqua" w:cs="Book Antiqua"/>
          <w:iCs/>
          <w:kern w:val="0"/>
          <w:sz w:val="24"/>
          <w:szCs w:val="24"/>
        </w:rPr>
        <w:t xml:space="preserve"> percutaneous transhepatic</w:t>
      </w:r>
      <w:bookmarkEnd w:id="239"/>
      <w:bookmarkEnd w:id="240"/>
      <w:r w:rsidRPr="007B6DED">
        <w:rPr>
          <w:rFonts w:ascii="Book Antiqua" w:hAnsi="Book Antiqua" w:cs="Book Antiqua"/>
          <w:iCs/>
          <w:kern w:val="0"/>
          <w:sz w:val="24"/>
          <w:szCs w:val="24"/>
        </w:rPr>
        <w:t xml:space="preserve"> or transjugular intrahepatic routes or indirectly </w:t>
      </w:r>
      <w:r w:rsidR="007B6DED" w:rsidRPr="007B6DED">
        <w:rPr>
          <w:rFonts w:ascii="Book Antiqua" w:hAnsi="Book Antiqua" w:cs="Book Antiqua"/>
          <w:i/>
          <w:iCs/>
          <w:kern w:val="0"/>
          <w:sz w:val="24"/>
          <w:szCs w:val="24"/>
        </w:rPr>
        <w:t>via</w:t>
      </w:r>
      <w:r w:rsidR="007B6DED"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 xml:space="preserve">the </w:t>
      </w:r>
      <w:r w:rsidR="006A3DB0" w:rsidRPr="007B6DED">
        <w:rPr>
          <w:rFonts w:ascii="Book Antiqua" w:hAnsi="Book Antiqua" w:cs="Book Antiqua"/>
          <w:iCs/>
          <w:kern w:val="0"/>
          <w:sz w:val="24"/>
          <w:szCs w:val="24"/>
        </w:rPr>
        <w:t>SMA</w:t>
      </w:r>
      <w:r w:rsidRPr="007B6DED">
        <w:rPr>
          <w:rFonts w:ascii="Book Antiqua" w:hAnsi="Book Antiqua" w:cs="Book Antiqua"/>
          <w:iCs/>
          <w:kern w:val="0"/>
          <w:sz w:val="24"/>
          <w:szCs w:val="24"/>
        </w:rPr>
        <w:t xml:space="preserve"> through the femoral or radical artery infusion of thrombolytic agents</w:t>
      </w:r>
      <w:bookmarkEnd w:id="237"/>
      <w:bookmarkEnd w:id="238"/>
      <w:r w:rsidRPr="007B6DED">
        <w:rPr>
          <w:rFonts w:ascii="Book Antiqua" w:hAnsi="Book Antiqua" w:cs="Book Antiqua"/>
          <w:iCs/>
          <w:kern w:val="0"/>
          <w:sz w:val="24"/>
          <w:szCs w:val="24"/>
          <w:vertAlign w:val="superscript"/>
        </w:rPr>
        <w:t>[14,15]</w:t>
      </w:r>
      <w:r w:rsidRPr="007B6DED">
        <w:rPr>
          <w:rFonts w:ascii="Book Antiqua" w:hAnsi="Book Antiqua" w:cs="Book Antiqua"/>
          <w:iCs/>
          <w:kern w:val="0"/>
          <w:sz w:val="24"/>
          <w:szCs w:val="24"/>
        </w:rPr>
        <w:t xml:space="preserve">. </w:t>
      </w:r>
      <w:bookmarkStart w:id="241" w:name="OLE_LINK605"/>
      <w:r w:rsidRPr="007B6DED">
        <w:rPr>
          <w:rFonts w:ascii="Book Antiqua" w:hAnsi="Book Antiqua" w:cs="Book Antiqua"/>
          <w:iCs/>
          <w:kern w:val="0"/>
          <w:sz w:val="24"/>
          <w:szCs w:val="24"/>
        </w:rPr>
        <w:t xml:space="preserve">The aim of this study was to compare the clinical outcomes of </w:t>
      </w:r>
      <w:r w:rsidR="002E7968" w:rsidRPr="007B6DED">
        <w:rPr>
          <w:rFonts w:ascii="Book Antiqua" w:hAnsi="Book Antiqua" w:cs="Book Antiqua"/>
          <w:iCs/>
          <w:kern w:val="0"/>
          <w:sz w:val="24"/>
          <w:szCs w:val="24"/>
        </w:rPr>
        <w:t>transcatheter</w:t>
      </w:r>
      <w:r w:rsidR="007B6DED">
        <w:rPr>
          <w:rFonts w:ascii="Book Antiqua" w:hAnsi="Book Antiqua" w:cs="Book Antiqua" w:hint="eastAsia"/>
          <w:iCs/>
          <w:kern w:val="0"/>
          <w:sz w:val="24"/>
          <w:szCs w:val="24"/>
        </w:rPr>
        <w:t xml:space="preserve"> </w:t>
      </w:r>
      <w:r w:rsidR="00623BD5" w:rsidRPr="007B6DED">
        <w:rPr>
          <w:rFonts w:ascii="Book Antiqua" w:hAnsi="Book Antiqua" w:cs="Book Antiqua"/>
          <w:iCs/>
          <w:kern w:val="0"/>
          <w:sz w:val="24"/>
          <w:szCs w:val="24"/>
        </w:rPr>
        <w:t>selective SMA urokinase infusion therapy</w:t>
      </w:r>
      <w:r w:rsidRPr="007B6DED">
        <w:rPr>
          <w:rFonts w:ascii="Book Antiqua" w:hAnsi="Book Antiqua" w:cs="Book Antiqua"/>
          <w:iCs/>
          <w:kern w:val="0"/>
          <w:sz w:val="24"/>
          <w:szCs w:val="24"/>
        </w:rPr>
        <w:t xml:space="preserve"> and TIPS in patients with cirrhosis and </w:t>
      </w:r>
      <w:r w:rsidR="00037A67"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 xml:space="preserve">PVT to evaluate their </w:t>
      </w:r>
      <w:bookmarkStart w:id="242" w:name="OLE_LINK102"/>
      <w:bookmarkStart w:id="243" w:name="OLE_LINK103"/>
      <w:r w:rsidRPr="007B6DED">
        <w:rPr>
          <w:rFonts w:ascii="Book Antiqua" w:hAnsi="Book Antiqua" w:cs="Book Antiqua"/>
          <w:iCs/>
          <w:kern w:val="0"/>
          <w:sz w:val="24"/>
          <w:szCs w:val="24"/>
        </w:rPr>
        <w:t>effectiveness and safety.</w:t>
      </w:r>
    </w:p>
    <w:p w:rsidR="007B6DED" w:rsidRPr="007B6DED" w:rsidRDefault="007B6DED" w:rsidP="002D1E48">
      <w:pPr>
        <w:autoSpaceDE w:val="0"/>
        <w:autoSpaceDN w:val="0"/>
        <w:adjustRightInd w:val="0"/>
        <w:spacing w:line="480" w:lineRule="auto"/>
        <w:ind w:firstLineChars="200" w:firstLine="480"/>
        <w:rPr>
          <w:rFonts w:ascii="Book Antiqua" w:hAnsi="Book Antiqua" w:cs="Book Antiqua"/>
          <w:iCs/>
          <w:kern w:val="0"/>
          <w:sz w:val="24"/>
          <w:szCs w:val="24"/>
        </w:rPr>
      </w:pPr>
    </w:p>
    <w:p w:rsidR="005752C0" w:rsidRPr="007B6DED" w:rsidRDefault="005752C0" w:rsidP="002D1E48">
      <w:pPr>
        <w:autoSpaceDE w:val="0"/>
        <w:autoSpaceDN w:val="0"/>
        <w:adjustRightInd w:val="0"/>
        <w:spacing w:line="360" w:lineRule="auto"/>
        <w:rPr>
          <w:rFonts w:ascii="Book Antiqua" w:hAnsi="Book Antiqua" w:cs="Book Antiqua"/>
          <w:b/>
          <w:kern w:val="0"/>
          <w:sz w:val="24"/>
          <w:szCs w:val="24"/>
        </w:rPr>
      </w:pPr>
      <w:bookmarkStart w:id="244" w:name="OLE_LINK59"/>
      <w:bookmarkStart w:id="245" w:name="OLE_LINK60"/>
      <w:bookmarkEnd w:id="7"/>
      <w:bookmarkEnd w:id="8"/>
      <w:bookmarkEnd w:id="241"/>
      <w:bookmarkEnd w:id="242"/>
      <w:bookmarkEnd w:id="243"/>
      <w:r w:rsidRPr="007B6DED">
        <w:rPr>
          <w:rFonts w:ascii="Book Antiqua" w:hAnsi="Book Antiqua" w:cs="Book Antiqua"/>
          <w:b/>
          <w:kern w:val="0"/>
          <w:sz w:val="24"/>
          <w:szCs w:val="24"/>
        </w:rPr>
        <w:t>MATERIALS AND METHODS</w:t>
      </w:r>
    </w:p>
    <w:p w:rsidR="00922705" w:rsidRPr="007B6DED" w:rsidRDefault="00922705" w:rsidP="002D1E48">
      <w:pPr>
        <w:autoSpaceDE w:val="0"/>
        <w:autoSpaceDN w:val="0"/>
        <w:adjustRightInd w:val="0"/>
        <w:spacing w:line="480" w:lineRule="auto"/>
        <w:rPr>
          <w:rFonts w:ascii="Book Antiqua" w:hAnsi="Book Antiqua" w:cs="Book Antiqua"/>
          <w:b/>
          <w:i/>
          <w:kern w:val="0"/>
          <w:sz w:val="24"/>
          <w:szCs w:val="24"/>
        </w:rPr>
      </w:pPr>
      <w:r w:rsidRPr="007B6DED">
        <w:rPr>
          <w:rFonts w:ascii="Book Antiqua" w:hAnsi="Book Antiqua" w:cs="Book Antiqua"/>
          <w:b/>
          <w:i/>
          <w:kern w:val="0"/>
          <w:sz w:val="24"/>
          <w:szCs w:val="24"/>
        </w:rPr>
        <w:t>Patients</w:t>
      </w:r>
    </w:p>
    <w:p w:rsidR="00A55C55" w:rsidRDefault="00922705" w:rsidP="002D1E48">
      <w:pPr>
        <w:autoSpaceDE w:val="0"/>
        <w:autoSpaceDN w:val="0"/>
        <w:adjustRightInd w:val="0"/>
        <w:spacing w:line="480" w:lineRule="auto"/>
        <w:rPr>
          <w:rFonts w:ascii="Book Antiqua" w:hAnsi="Book Antiqua" w:cs="Book Antiqua"/>
          <w:iCs/>
          <w:kern w:val="0"/>
          <w:sz w:val="24"/>
          <w:szCs w:val="24"/>
        </w:rPr>
      </w:pPr>
      <w:bookmarkStart w:id="246" w:name="OLE_LINK140"/>
      <w:bookmarkStart w:id="247" w:name="OLE_LINK141"/>
      <w:bookmarkEnd w:id="244"/>
      <w:bookmarkEnd w:id="245"/>
      <w:r w:rsidRPr="007B6DED">
        <w:rPr>
          <w:rFonts w:ascii="Book Antiqua" w:hAnsi="Book Antiqua" w:cs="Book Antiqua"/>
          <w:iCs/>
          <w:kern w:val="0"/>
          <w:sz w:val="24"/>
          <w:szCs w:val="24"/>
        </w:rPr>
        <w:lastRenderedPageBreak/>
        <w:t xml:space="preserve">From January 2013 to December 2014, all patients with cirrhosis and </w:t>
      </w:r>
      <w:r w:rsidR="00037A67"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 xml:space="preserve">PVT </w:t>
      </w:r>
      <w:bookmarkStart w:id="248" w:name="OLE_LINK453"/>
      <w:bookmarkStart w:id="249" w:name="OLE_LINK454"/>
      <w:r w:rsidRPr="007B6DED">
        <w:rPr>
          <w:rFonts w:ascii="Book Antiqua" w:hAnsi="Book Antiqua" w:cs="Book Antiqua"/>
          <w:iCs/>
          <w:kern w:val="0"/>
          <w:sz w:val="24"/>
          <w:szCs w:val="24"/>
        </w:rPr>
        <w:t>in the Second Hospital of Chongqing Medical University</w:t>
      </w:r>
      <w:bookmarkEnd w:id="248"/>
      <w:bookmarkEnd w:id="249"/>
      <w:r w:rsidRPr="007B6DED">
        <w:rPr>
          <w:rFonts w:ascii="Book Antiqua" w:hAnsi="Book Antiqua" w:cs="Book Antiqua"/>
          <w:iCs/>
          <w:kern w:val="0"/>
          <w:sz w:val="24"/>
          <w:szCs w:val="24"/>
        </w:rPr>
        <w:t xml:space="preserve"> were enrolled.</w:t>
      </w:r>
      <w:bookmarkEnd w:id="246"/>
      <w:bookmarkEnd w:id="247"/>
      <w:r w:rsidRPr="007B6DED">
        <w:rPr>
          <w:rFonts w:ascii="Book Antiqua" w:hAnsi="Book Antiqua" w:cs="Book Antiqua"/>
          <w:iCs/>
          <w:kern w:val="0"/>
          <w:sz w:val="24"/>
          <w:szCs w:val="24"/>
        </w:rPr>
        <w:t xml:space="preserve"> All patients provided informed consent before admission. The ethics committee approved our research program. The inclusion criteria were as follows:</w:t>
      </w:r>
      <w:bookmarkStart w:id="250" w:name="OLE_LINK200"/>
      <w:bookmarkStart w:id="251" w:name="OLE_LINK201"/>
      <w:r w:rsidRPr="007B6DED">
        <w:rPr>
          <w:rFonts w:ascii="Book Antiqua" w:hAnsi="Book Antiqua" w:cs="Book Antiqua"/>
          <w:iCs/>
          <w:kern w:val="0"/>
          <w:sz w:val="24"/>
          <w:szCs w:val="24"/>
        </w:rPr>
        <w:t xml:space="preserve"> </w:t>
      </w:r>
      <w:r w:rsidR="00A55C55">
        <w:rPr>
          <w:rFonts w:ascii="Book Antiqua" w:hAnsi="Book Antiqua" w:cs="Book Antiqua" w:hint="eastAsia"/>
          <w:iCs/>
          <w:kern w:val="0"/>
          <w:sz w:val="24"/>
          <w:szCs w:val="24"/>
        </w:rPr>
        <w:t>(</w:t>
      </w:r>
      <w:r w:rsidRPr="007B6DED">
        <w:rPr>
          <w:rFonts w:ascii="Book Antiqua" w:hAnsi="Book Antiqua" w:cs="Book Antiqua"/>
          <w:iCs/>
          <w:kern w:val="0"/>
          <w:sz w:val="24"/>
          <w:szCs w:val="24"/>
        </w:rPr>
        <w:t>1</w:t>
      </w:r>
      <w:bookmarkEnd w:id="250"/>
      <w:bookmarkEnd w:id="251"/>
      <w:r w:rsidR="00A55C55">
        <w:rPr>
          <w:rFonts w:ascii="Book Antiqua" w:hAnsi="Book Antiqua" w:cs="Book Antiqua" w:hint="eastAsia"/>
          <w:iCs/>
          <w:kern w:val="0"/>
          <w:sz w:val="24"/>
          <w:szCs w:val="24"/>
        </w:rPr>
        <w:t xml:space="preserve">) </w:t>
      </w:r>
      <w:r w:rsidR="00A87532" w:rsidRPr="007B6DED">
        <w:rPr>
          <w:rFonts w:ascii="Book Antiqua" w:hAnsi="Book Antiqua" w:cs="Book Antiqua"/>
          <w:iCs/>
          <w:kern w:val="0"/>
          <w:sz w:val="24"/>
          <w:szCs w:val="24"/>
        </w:rPr>
        <w:t>patients with liver cirrhosis</w:t>
      </w:r>
      <w:r w:rsidR="00092759" w:rsidRPr="007B6DED">
        <w:rPr>
          <w:rFonts w:ascii="Book Antiqua" w:hAnsi="Book Antiqua" w:cs="Book Antiqua"/>
          <w:iCs/>
          <w:kern w:val="0"/>
          <w:sz w:val="24"/>
          <w:szCs w:val="24"/>
        </w:rPr>
        <w:t>;</w:t>
      </w:r>
      <w:r w:rsidR="00A55C55" w:rsidRPr="00A55C55">
        <w:rPr>
          <w:rFonts w:ascii="Book Antiqua" w:hAnsi="Book Antiqua" w:cs="Book Antiqua" w:hint="eastAsia"/>
          <w:iCs/>
          <w:kern w:val="0"/>
          <w:sz w:val="24"/>
          <w:szCs w:val="24"/>
        </w:rPr>
        <w:t xml:space="preserve"> </w:t>
      </w:r>
      <w:r w:rsidR="00A55C55">
        <w:rPr>
          <w:rFonts w:ascii="Book Antiqua" w:hAnsi="Book Antiqua" w:cs="Book Antiqua" w:hint="eastAsia"/>
          <w:iCs/>
          <w:kern w:val="0"/>
          <w:sz w:val="24"/>
          <w:szCs w:val="24"/>
        </w:rPr>
        <w:t xml:space="preserve">(2) </w:t>
      </w:r>
      <w:r w:rsidRPr="007B6DED">
        <w:rPr>
          <w:rFonts w:ascii="Book Antiqua" w:hAnsi="Book Antiqua" w:cs="Book Antiqua"/>
          <w:iCs/>
          <w:kern w:val="0"/>
          <w:sz w:val="24"/>
          <w:szCs w:val="24"/>
        </w:rPr>
        <w:t xml:space="preserve">clear thrombosis in the portal vein system as seen through Doppler ultrasound, </w:t>
      </w:r>
      <w:bookmarkStart w:id="252" w:name="OLE_LINK416"/>
      <w:bookmarkStart w:id="253" w:name="OLE_LINK429"/>
      <w:r w:rsidRPr="007B6DED">
        <w:rPr>
          <w:rFonts w:ascii="Book Antiqua" w:hAnsi="Book Antiqua" w:cs="Book Antiqua"/>
          <w:iCs/>
          <w:kern w:val="0"/>
          <w:sz w:val="24"/>
          <w:szCs w:val="24"/>
        </w:rPr>
        <w:t>angio-computed tomography (CTA)</w:t>
      </w:r>
      <w:bookmarkEnd w:id="252"/>
      <w:bookmarkEnd w:id="253"/>
      <w:r w:rsidRPr="007B6DED">
        <w:rPr>
          <w:rFonts w:ascii="Book Antiqua" w:hAnsi="Book Antiqua" w:cs="Book Antiqua"/>
          <w:iCs/>
          <w:kern w:val="0"/>
          <w:sz w:val="24"/>
          <w:szCs w:val="24"/>
        </w:rPr>
        <w:t>, and/or angio-magnetic r</w:t>
      </w:r>
      <w:r w:rsidR="0052683C" w:rsidRPr="007B6DED">
        <w:rPr>
          <w:rFonts w:ascii="Book Antiqua" w:hAnsi="Book Antiqua" w:cs="Book Antiqua"/>
          <w:iCs/>
          <w:kern w:val="0"/>
          <w:sz w:val="24"/>
          <w:szCs w:val="24"/>
        </w:rPr>
        <w:t>esonance imaging analyses (MRA)</w:t>
      </w:r>
      <w:r w:rsidR="007B4601" w:rsidRPr="007B6DED">
        <w:rPr>
          <w:rFonts w:ascii="Book Antiqua" w:hAnsi="Book Antiqua" w:cs="Book Antiqua"/>
          <w:iCs/>
          <w:kern w:val="0"/>
          <w:sz w:val="24"/>
          <w:szCs w:val="24"/>
        </w:rPr>
        <w:t>;</w:t>
      </w:r>
      <w:r w:rsidR="00A55C55" w:rsidRPr="00A55C55">
        <w:rPr>
          <w:rFonts w:ascii="Book Antiqua" w:hAnsi="Book Antiqua" w:cs="Book Antiqua" w:hint="eastAsia"/>
          <w:iCs/>
          <w:kern w:val="0"/>
          <w:sz w:val="24"/>
          <w:szCs w:val="24"/>
        </w:rPr>
        <w:t xml:space="preserve"> </w:t>
      </w:r>
      <w:r w:rsidR="00A55C55">
        <w:rPr>
          <w:rFonts w:ascii="Book Antiqua" w:hAnsi="Book Antiqua" w:cs="Book Antiqua" w:hint="eastAsia"/>
          <w:iCs/>
          <w:kern w:val="0"/>
          <w:sz w:val="24"/>
          <w:szCs w:val="24"/>
        </w:rPr>
        <w:t xml:space="preserve">(3) </w:t>
      </w:r>
      <w:r w:rsidR="00092759" w:rsidRPr="007B6DED">
        <w:rPr>
          <w:rFonts w:ascii="Book Antiqua" w:hAnsi="Book Antiqua" w:cs="Book Antiqua"/>
          <w:iCs/>
          <w:kern w:val="0"/>
          <w:sz w:val="24"/>
          <w:szCs w:val="24"/>
        </w:rPr>
        <w:t>acute thrombosis:</w:t>
      </w:r>
      <w:r w:rsidR="007B4601" w:rsidRPr="007B6DED">
        <w:rPr>
          <w:rFonts w:ascii="Book Antiqua" w:hAnsi="Book Antiqua" w:cs="Book Antiqua"/>
          <w:iCs/>
          <w:kern w:val="0"/>
          <w:sz w:val="24"/>
          <w:szCs w:val="24"/>
        </w:rPr>
        <w:t xml:space="preserve"> </w:t>
      </w:r>
      <w:r w:rsidR="00123F35" w:rsidRPr="007B6DED">
        <w:rPr>
          <w:rFonts w:ascii="Book Antiqua" w:hAnsi="Book Antiqua" w:cs="Book Antiqua"/>
          <w:iCs/>
          <w:kern w:val="0"/>
          <w:sz w:val="24"/>
          <w:szCs w:val="24"/>
        </w:rPr>
        <w:t>onset</w:t>
      </w:r>
      <w:r w:rsidR="007B4601" w:rsidRPr="007B6DED">
        <w:rPr>
          <w:rFonts w:ascii="Book Antiqua" w:hAnsi="Book Antiqua" w:cs="Book Antiqua"/>
          <w:iCs/>
          <w:kern w:val="0"/>
          <w:sz w:val="24"/>
          <w:szCs w:val="24"/>
        </w:rPr>
        <w:t xml:space="preserve"> within 1</w:t>
      </w:r>
      <w:r w:rsidR="00A07AE5" w:rsidRPr="007B6DED">
        <w:rPr>
          <w:rFonts w:ascii="Book Antiqua" w:hAnsi="Book Antiqua" w:cs="Book Antiqua"/>
          <w:iCs/>
          <w:kern w:val="0"/>
          <w:sz w:val="24"/>
          <w:szCs w:val="24"/>
        </w:rPr>
        <w:t xml:space="preserve"> </w:t>
      </w:r>
      <w:r w:rsidR="009A2D2F" w:rsidRPr="007B6DED">
        <w:rPr>
          <w:rFonts w:ascii="Book Antiqua" w:hAnsi="Book Antiqua" w:cs="Book Antiqua"/>
          <w:iCs/>
          <w:kern w:val="0"/>
          <w:sz w:val="24"/>
          <w:szCs w:val="24"/>
        </w:rPr>
        <w:t>week</w:t>
      </w:r>
      <w:r w:rsidR="0052683C" w:rsidRPr="007B6DED">
        <w:rPr>
          <w:rFonts w:ascii="Book Antiqua" w:hAnsi="Book Antiqua" w:cs="Book Antiqua"/>
          <w:iCs/>
          <w:kern w:val="0"/>
          <w:sz w:val="24"/>
          <w:szCs w:val="24"/>
        </w:rPr>
        <w:t>;</w:t>
      </w:r>
      <w:r w:rsidR="00A55C55" w:rsidRPr="00A55C55">
        <w:rPr>
          <w:rFonts w:ascii="Book Antiqua" w:hAnsi="Book Antiqua" w:cs="Book Antiqua" w:hint="eastAsia"/>
          <w:iCs/>
          <w:kern w:val="0"/>
          <w:sz w:val="24"/>
          <w:szCs w:val="24"/>
        </w:rPr>
        <w:t xml:space="preserve"> </w:t>
      </w:r>
      <w:r w:rsidR="00A55C55">
        <w:rPr>
          <w:rFonts w:ascii="Book Antiqua" w:hAnsi="Book Antiqua" w:cs="Book Antiqua" w:hint="eastAsia"/>
          <w:iCs/>
          <w:kern w:val="0"/>
          <w:sz w:val="24"/>
          <w:szCs w:val="24"/>
        </w:rPr>
        <w:t xml:space="preserve">(4) </w:t>
      </w:r>
      <w:r w:rsidR="00E30C00" w:rsidRPr="007B6DED">
        <w:rPr>
          <w:rFonts w:ascii="Book Antiqua" w:hAnsi="Book Antiqua" w:cs="Book Antiqua"/>
          <w:iCs/>
          <w:kern w:val="0"/>
          <w:sz w:val="24"/>
          <w:szCs w:val="24"/>
        </w:rPr>
        <w:t xml:space="preserve">continued </w:t>
      </w:r>
      <w:r w:rsidR="00594AB8" w:rsidRPr="007B6DED">
        <w:rPr>
          <w:rFonts w:ascii="Book Antiqua" w:hAnsi="Book Antiqua" w:cs="Book Antiqua"/>
          <w:iCs/>
          <w:kern w:val="0"/>
          <w:sz w:val="24"/>
          <w:szCs w:val="24"/>
        </w:rPr>
        <w:t>abdominal pain</w:t>
      </w:r>
      <w:r w:rsidR="001C3F07" w:rsidRPr="007B6DED">
        <w:rPr>
          <w:rFonts w:ascii="Book Antiqua" w:hAnsi="Book Antiqua" w:cs="Book Antiqua"/>
          <w:iCs/>
          <w:kern w:val="0"/>
          <w:sz w:val="24"/>
          <w:szCs w:val="24"/>
        </w:rPr>
        <w:t xml:space="preserve"> or abdominal distension.</w:t>
      </w:r>
      <w:r w:rsidR="006D6554"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The exclusion criteria were as follows:</w:t>
      </w:r>
      <w:bookmarkStart w:id="254" w:name="OLE_LINK26"/>
      <w:bookmarkStart w:id="255" w:name="OLE_LINK50"/>
      <w:r w:rsidRPr="007B6DED">
        <w:rPr>
          <w:rFonts w:ascii="Book Antiqua" w:hAnsi="Book Antiqua" w:cs="Book Antiqua"/>
          <w:iCs/>
          <w:kern w:val="0"/>
          <w:sz w:val="24"/>
          <w:szCs w:val="24"/>
        </w:rPr>
        <w:t xml:space="preserve"> </w:t>
      </w:r>
      <w:bookmarkStart w:id="256" w:name="OLE_LINK72"/>
      <w:bookmarkStart w:id="257" w:name="OLE_LINK76"/>
      <w:r w:rsidR="00A55C55">
        <w:rPr>
          <w:rFonts w:ascii="Book Antiqua" w:hAnsi="Book Antiqua" w:cs="Book Antiqua" w:hint="eastAsia"/>
          <w:iCs/>
          <w:kern w:val="0"/>
          <w:sz w:val="24"/>
          <w:szCs w:val="24"/>
        </w:rPr>
        <w:t>(</w:t>
      </w:r>
      <w:r w:rsidR="00A55C55" w:rsidRPr="007B6DED">
        <w:rPr>
          <w:rFonts w:ascii="Book Antiqua" w:hAnsi="Book Antiqua" w:cs="Book Antiqua"/>
          <w:iCs/>
          <w:kern w:val="0"/>
          <w:sz w:val="24"/>
          <w:szCs w:val="24"/>
        </w:rPr>
        <w:t>1</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contraindications to anticoagulation therapy</w:t>
      </w:r>
      <w:bookmarkEnd w:id="256"/>
      <w:bookmarkEnd w:id="257"/>
      <w:r w:rsidRPr="007B6DED">
        <w:rPr>
          <w:rFonts w:ascii="Book Antiqua" w:hAnsi="Book Antiqua" w:cs="Book Antiqua"/>
          <w:iCs/>
          <w:kern w:val="0"/>
          <w:sz w:val="24"/>
          <w:szCs w:val="24"/>
        </w:rPr>
        <w:t xml:space="preserve">; </w:t>
      </w:r>
      <w:r w:rsidR="00A55C55">
        <w:rPr>
          <w:rFonts w:ascii="Book Antiqua" w:hAnsi="Book Antiqua" w:cs="Book Antiqua" w:hint="eastAsia"/>
          <w:iCs/>
          <w:kern w:val="0"/>
          <w:sz w:val="24"/>
          <w:szCs w:val="24"/>
        </w:rPr>
        <w:t xml:space="preserve">(2) </w:t>
      </w:r>
      <w:r w:rsidRPr="007B6DED">
        <w:rPr>
          <w:rFonts w:ascii="Book Antiqua" w:hAnsi="Book Antiqua" w:cs="Book Antiqua"/>
          <w:iCs/>
          <w:kern w:val="0"/>
          <w:sz w:val="24"/>
          <w:szCs w:val="24"/>
        </w:rPr>
        <w:t>severe cardiac and lung disease;</w:t>
      </w:r>
      <w:bookmarkStart w:id="258" w:name="OLE_LINK77"/>
      <w:bookmarkStart w:id="259" w:name="OLE_LINK78"/>
      <w:r w:rsidR="00A55C55" w:rsidRPr="00A55C55">
        <w:rPr>
          <w:rFonts w:ascii="Book Antiqua" w:hAnsi="Book Antiqua" w:cs="Book Antiqua" w:hint="eastAsia"/>
          <w:iCs/>
          <w:kern w:val="0"/>
          <w:sz w:val="24"/>
          <w:szCs w:val="24"/>
        </w:rPr>
        <w:t xml:space="preserve"> </w:t>
      </w:r>
      <w:r w:rsidR="00A55C55">
        <w:rPr>
          <w:rFonts w:ascii="Book Antiqua" w:hAnsi="Book Antiqua" w:cs="Book Antiqua" w:hint="eastAsia"/>
          <w:iCs/>
          <w:kern w:val="0"/>
          <w:sz w:val="24"/>
          <w:szCs w:val="24"/>
        </w:rPr>
        <w:t xml:space="preserve">(3) </w:t>
      </w:r>
      <w:r w:rsidRPr="007B6DED">
        <w:rPr>
          <w:rFonts w:ascii="Book Antiqua" w:hAnsi="Book Antiqua" w:cs="Book Antiqua"/>
          <w:iCs/>
          <w:kern w:val="0"/>
          <w:sz w:val="24"/>
          <w:szCs w:val="24"/>
        </w:rPr>
        <w:t>previous TIPS or thrombolytic therapy</w:t>
      </w:r>
      <w:bookmarkEnd w:id="258"/>
      <w:bookmarkEnd w:id="259"/>
      <w:r w:rsidRPr="007B6DED">
        <w:rPr>
          <w:rFonts w:ascii="Book Antiqua" w:hAnsi="Book Antiqua" w:cs="Book Antiqua"/>
          <w:iCs/>
          <w:kern w:val="0"/>
          <w:sz w:val="24"/>
          <w:szCs w:val="24"/>
        </w:rPr>
        <w:t xml:space="preserve">; </w:t>
      </w:r>
      <w:r w:rsidR="00A55C55">
        <w:rPr>
          <w:rFonts w:ascii="Book Antiqua" w:hAnsi="Book Antiqua" w:cs="Book Antiqua" w:hint="eastAsia"/>
          <w:iCs/>
          <w:kern w:val="0"/>
          <w:sz w:val="24"/>
          <w:szCs w:val="24"/>
        </w:rPr>
        <w:t xml:space="preserve">(4) </w:t>
      </w:r>
      <w:r w:rsidRPr="007B6DED">
        <w:rPr>
          <w:rFonts w:ascii="Book Antiqua" w:hAnsi="Book Antiqua" w:cs="Book Antiqua"/>
          <w:iCs/>
          <w:kern w:val="0"/>
          <w:sz w:val="24"/>
          <w:szCs w:val="24"/>
        </w:rPr>
        <w:t>PVT after liver transplantation;</w:t>
      </w:r>
      <w:bookmarkStart w:id="260" w:name="OLE_LINK85"/>
      <w:bookmarkStart w:id="261" w:name="OLE_LINK86"/>
      <w:r w:rsidRPr="007B6DED">
        <w:rPr>
          <w:rFonts w:ascii="Book Antiqua" w:hAnsi="Book Antiqua" w:cs="Book Antiqua"/>
          <w:iCs/>
          <w:kern w:val="0"/>
          <w:sz w:val="24"/>
          <w:szCs w:val="24"/>
        </w:rPr>
        <w:t xml:space="preserve"> </w:t>
      </w:r>
      <w:r w:rsidR="00A55C55">
        <w:rPr>
          <w:rFonts w:ascii="Book Antiqua" w:hAnsi="Book Antiqua" w:cs="Book Antiqua" w:hint="eastAsia"/>
          <w:iCs/>
          <w:kern w:val="0"/>
          <w:sz w:val="24"/>
          <w:szCs w:val="24"/>
        </w:rPr>
        <w:t xml:space="preserve">(5) </w:t>
      </w:r>
      <w:r w:rsidRPr="007B6DED">
        <w:rPr>
          <w:rFonts w:ascii="Book Antiqua" w:hAnsi="Book Antiqua" w:cs="Book Antiqua"/>
          <w:iCs/>
          <w:kern w:val="0"/>
          <w:sz w:val="24"/>
          <w:szCs w:val="24"/>
        </w:rPr>
        <w:t>malignant tumor</w:t>
      </w:r>
      <w:bookmarkEnd w:id="260"/>
      <w:bookmarkEnd w:id="261"/>
      <w:r w:rsidRPr="007B6DED">
        <w:rPr>
          <w:rFonts w:ascii="Book Antiqua" w:hAnsi="Book Antiqua" w:cs="Book Antiqua"/>
          <w:iCs/>
          <w:kern w:val="0"/>
          <w:sz w:val="24"/>
          <w:szCs w:val="24"/>
        </w:rPr>
        <w:t xml:space="preserve">; and </w:t>
      </w:r>
      <w:bookmarkStart w:id="262" w:name="OLE_LINK87"/>
      <w:bookmarkStart w:id="263" w:name="OLE_LINK88"/>
      <w:r w:rsidR="00A55C55">
        <w:rPr>
          <w:rFonts w:ascii="Book Antiqua" w:hAnsi="Book Antiqua" w:cs="Book Antiqua" w:hint="eastAsia"/>
          <w:iCs/>
          <w:kern w:val="0"/>
          <w:sz w:val="24"/>
          <w:szCs w:val="24"/>
        </w:rPr>
        <w:t xml:space="preserve">(6) </w:t>
      </w:r>
      <w:r w:rsidRPr="007B6DED">
        <w:rPr>
          <w:rFonts w:ascii="Book Antiqua" w:hAnsi="Book Antiqua" w:cs="Book Antiqua"/>
          <w:iCs/>
          <w:kern w:val="0"/>
          <w:sz w:val="24"/>
          <w:szCs w:val="24"/>
        </w:rPr>
        <w:t>refused interventional therapy</w:t>
      </w:r>
      <w:bookmarkEnd w:id="262"/>
      <w:bookmarkEnd w:id="263"/>
      <w:r w:rsidRPr="007B6DED">
        <w:rPr>
          <w:rFonts w:ascii="Book Antiqua" w:hAnsi="Book Antiqua" w:cs="Book Antiqua"/>
          <w:iCs/>
          <w:kern w:val="0"/>
          <w:sz w:val="24"/>
          <w:szCs w:val="24"/>
        </w:rPr>
        <w:t xml:space="preserve"> or follow-up.       </w:t>
      </w:r>
    </w:p>
    <w:p w:rsidR="00922705" w:rsidRPr="00A55C55" w:rsidRDefault="00922705" w:rsidP="002D1E48">
      <w:pPr>
        <w:autoSpaceDE w:val="0"/>
        <w:autoSpaceDN w:val="0"/>
        <w:adjustRightInd w:val="0"/>
        <w:spacing w:line="480" w:lineRule="auto"/>
        <w:rPr>
          <w:rFonts w:ascii="Book Antiqua" w:hAnsi="Book Antiqua" w:cs="Book Antiqua"/>
          <w:i/>
          <w:iCs/>
          <w:kern w:val="0"/>
          <w:sz w:val="24"/>
          <w:szCs w:val="24"/>
        </w:rPr>
      </w:pPr>
      <w:r w:rsidRPr="007B6DED">
        <w:rPr>
          <w:rFonts w:ascii="Book Antiqua" w:hAnsi="Book Antiqua" w:cs="Book Antiqua"/>
          <w:iCs/>
          <w:kern w:val="0"/>
          <w:sz w:val="24"/>
          <w:szCs w:val="24"/>
        </w:rPr>
        <w:t xml:space="preserve">  </w:t>
      </w:r>
    </w:p>
    <w:p w:rsidR="00922705" w:rsidRPr="00A55C55" w:rsidRDefault="00922705" w:rsidP="002D1E48">
      <w:pPr>
        <w:autoSpaceDE w:val="0"/>
        <w:autoSpaceDN w:val="0"/>
        <w:adjustRightInd w:val="0"/>
        <w:spacing w:line="480" w:lineRule="auto"/>
        <w:rPr>
          <w:rFonts w:ascii="Book Antiqua" w:hAnsi="Book Antiqua" w:cs="Book Antiqua"/>
          <w:b/>
          <w:i/>
          <w:kern w:val="0"/>
          <w:sz w:val="24"/>
          <w:szCs w:val="24"/>
        </w:rPr>
      </w:pPr>
      <w:bookmarkStart w:id="264" w:name="OLE_LINK1"/>
      <w:bookmarkEnd w:id="254"/>
      <w:bookmarkEnd w:id="255"/>
      <w:r w:rsidRPr="00A55C55">
        <w:rPr>
          <w:rFonts w:ascii="Book Antiqua" w:hAnsi="Book Antiqua" w:cs="Book Antiqua"/>
          <w:b/>
          <w:i/>
          <w:kern w:val="0"/>
          <w:sz w:val="24"/>
          <w:szCs w:val="24"/>
        </w:rPr>
        <w:t xml:space="preserve">Preparation and </w:t>
      </w:r>
      <w:bookmarkStart w:id="265" w:name="OLE_LINK62"/>
      <w:r w:rsidRPr="00A55C55">
        <w:rPr>
          <w:rFonts w:ascii="Book Antiqua" w:hAnsi="Book Antiqua" w:cs="Book Antiqua"/>
          <w:b/>
          <w:i/>
          <w:kern w:val="0"/>
          <w:sz w:val="24"/>
          <w:szCs w:val="24"/>
        </w:rPr>
        <w:t xml:space="preserve">status of </w:t>
      </w:r>
      <w:bookmarkStart w:id="266" w:name="OLE_LINK36"/>
      <w:bookmarkStart w:id="267" w:name="OLE_LINK37"/>
      <w:r w:rsidRPr="00A55C55">
        <w:rPr>
          <w:rFonts w:ascii="Book Antiqua" w:hAnsi="Book Antiqua" w:cs="Book Antiqua"/>
          <w:b/>
          <w:i/>
          <w:kern w:val="0"/>
          <w:sz w:val="24"/>
          <w:szCs w:val="24"/>
        </w:rPr>
        <w:t>PVT</w:t>
      </w:r>
      <w:bookmarkEnd w:id="264"/>
      <w:r w:rsidRPr="00A55C55">
        <w:rPr>
          <w:rFonts w:ascii="Book Antiqua" w:hAnsi="Book Antiqua" w:cs="Book Antiqua"/>
          <w:b/>
          <w:i/>
          <w:kern w:val="0"/>
          <w:sz w:val="24"/>
          <w:szCs w:val="24"/>
        </w:rPr>
        <w:t xml:space="preserve"> </w:t>
      </w:r>
      <w:bookmarkEnd w:id="266"/>
      <w:bookmarkEnd w:id="267"/>
    </w:p>
    <w:bookmarkEnd w:id="265"/>
    <w:p w:rsidR="00922705" w:rsidRPr="007B6DED" w:rsidRDefault="00922705"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Before the study, clinical symptoms, physical examination, and</w:t>
      </w:r>
      <w:bookmarkStart w:id="268" w:name="OLE_LINK54"/>
      <w:bookmarkStart w:id="269" w:name="OLE_LINK55"/>
      <w:r w:rsidRPr="007B6DED">
        <w:rPr>
          <w:rFonts w:ascii="Book Antiqua" w:hAnsi="Book Antiqua" w:cs="Book Antiqua"/>
          <w:iCs/>
          <w:kern w:val="0"/>
          <w:sz w:val="24"/>
          <w:szCs w:val="24"/>
        </w:rPr>
        <w:t xml:space="preserve"> laboratory examination</w:t>
      </w:r>
      <w:bookmarkEnd w:id="268"/>
      <w:bookmarkEnd w:id="269"/>
      <w:r w:rsidRPr="007B6DED">
        <w:rPr>
          <w:rFonts w:ascii="Book Antiqua" w:hAnsi="Book Antiqua" w:cs="Book Antiqua"/>
          <w:iCs/>
          <w:kern w:val="0"/>
          <w:sz w:val="24"/>
          <w:szCs w:val="24"/>
        </w:rPr>
        <w:t xml:space="preserve"> were recorded. </w:t>
      </w:r>
      <w:r w:rsidR="00CA3B7D" w:rsidRPr="007B6DED">
        <w:rPr>
          <w:rFonts w:ascii="Book Antiqua" w:hAnsi="Book Antiqua" w:cs="Book Antiqua"/>
          <w:iCs/>
          <w:kern w:val="0"/>
          <w:sz w:val="24"/>
          <w:szCs w:val="24"/>
        </w:rPr>
        <w:t xml:space="preserve">All </w:t>
      </w:r>
      <w:bookmarkStart w:id="270" w:name="OLE_LINK507"/>
      <w:bookmarkStart w:id="271" w:name="OLE_LINK508"/>
      <w:r w:rsidR="00CA3B7D" w:rsidRPr="007B6DED">
        <w:rPr>
          <w:rFonts w:ascii="Book Antiqua" w:hAnsi="Book Antiqua" w:cs="Book Antiqua"/>
          <w:iCs/>
          <w:kern w:val="0"/>
          <w:sz w:val="24"/>
          <w:szCs w:val="24"/>
        </w:rPr>
        <w:t>patients</w:t>
      </w:r>
      <w:bookmarkEnd w:id="270"/>
      <w:bookmarkEnd w:id="271"/>
      <w:r w:rsidR="00CA3B7D" w:rsidRPr="007B6DED">
        <w:rPr>
          <w:rFonts w:ascii="Book Antiqua" w:hAnsi="Book Antiqua" w:cs="Book Antiqua"/>
          <w:iCs/>
          <w:kern w:val="0"/>
          <w:sz w:val="24"/>
          <w:szCs w:val="24"/>
        </w:rPr>
        <w:t xml:space="preserve"> had an endoscopy to check fo</w:t>
      </w:r>
      <w:r w:rsidR="000E12F1" w:rsidRPr="007B6DED">
        <w:rPr>
          <w:rFonts w:ascii="Book Antiqua" w:hAnsi="Book Antiqua" w:cs="Book Antiqua"/>
          <w:iCs/>
          <w:kern w:val="0"/>
          <w:sz w:val="24"/>
          <w:szCs w:val="24"/>
        </w:rPr>
        <w:t xml:space="preserve">r </w:t>
      </w:r>
      <w:bookmarkStart w:id="272" w:name="OLE_LINK515"/>
      <w:bookmarkStart w:id="273" w:name="OLE_LINK519"/>
      <w:r w:rsidR="000E12F1" w:rsidRPr="007B6DED">
        <w:rPr>
          <w:rFonts w:ascii="Book Antiqua" w:hAnsi="Book Antiqua" w:cs="Book Antiqua"/>
          <w:iCs/>
          <w:kern w:val="0"/>
          <w:sz w:val="24"/>
          <w:szCs w:val="24"/>
        </w:rPr>
        <w:t>varices</w:t>
      </w:r>
      <w:bookmarkEnd w:id="272"/>
      <w:bookmarkEnd w:id="273"/>
      <w:r w:rsidR="000E12F1" w:rsidRPr="007B6DED">
        <w:rPr>
          <w:rFonts w:ascii="Book Antiqua" w:hAnsi="Book Antiqua" w:cs="Book Antiqua"/>
          <w:iCs/>
          <w:kern w:val="0"/>
          <w:sz w:val="24"/>
          <w:szCs w:val="24"/>
        </w:rPr>
        <w:t xml:space="preserve"> prior to thrombolysis and</w:t>
      </w:r>
      <w:r w:rsidR="00152873" w:rsidRPr="007B6DED">
        <w:rPr>
          <w:rFonts w:ascii="Book Antiqua" w:hAnsi="Book Antiqua" w:cs="Book Antiqua"/>
          <w:iCs/>
          <w:kern w:val="0"/>
          <w:sz w:val="24"/>
          <w:szCs w:val="24"/>
        </w:rPr>
        <w:t xml:space="preserve"> band ligation </w:t>
      </w:r>
      <w:r w:rsidR="000E12F1" w:rsidRPr="007B6DED">
        <w:rPr>
          <w:rFonts w:ascii="Book Antiqua" w:hAnsi="Book Antiqua" w:cs="Book Antiqua"/>
          <w:iCs/>
          <w:kern w:val="0"/>
          <w:sz w:val="24"/>
          <w:szCs w:val="24"/>
        </w:rPr>
        <w:t>would</w:t>
      </w:r>
      <w:r w:rsidR="00152873" w:rsidRPr="007B6DED">
        <w:rPr>
          <w:rFonts w:ascii="Book Antiqua" w:hAnsi="Book Antiqua" w:cs="Book Antiqua"/>
          <w:iCs/>
          <w:kern w:val="0"/>
          <w:sz w:val="24"/>
          <w:szCs w:val="24"/>
        </w:rPr>
        <w:t xml:space="preserve"> be used to prevent variceal bleeding</w:t>
      </w:r>
      <w:r w:rsidR="000E12F1" w:rsidRPr="007B6DED">
        <w:rPr>
          <w:rFonts w:ascii="Book Antiqua" w:hAnsi="Book Antiqua" w:cs="Book Antiqua"/>
          <w:iCs/>
          <w:kern w:val="0"/>
          <w:sz w:val="24"/>
          <w:szCs w:val="24"/>
        </w:rPr>
        <w:t xml:space="preserve"> in patients with varices</w:t>
      </w:r>
      <w:r w:rsidR="00152873" w:rsidRPr="007B6DED">
        <w:rPr>
          <w:rFonts w:ascii="Book Antiqua" w:hAnsi="Book Antiqua" w:cs="Book Antiqua"/>
          <w:iCs/>
          <w:kern w:val="0"/>
          <w:sz w:val="24"/>
          <w:szCs w:val="24"/>
        </w:rPr>
        <w:t>.</w:t>
      </w:r>
    </w:p>
    <w:p w:rsidR="00922705"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bookmarkStart w:id="274" w:name="OLE_LINK204"/>
      <w:bookmarkStart w:id="275" w:name="OLE_LINK227"/>
      <w:bookmarkStart w:id="276" w:name="OLE_LINK229"/>
      <w:bookmarkStart w:id="277" w:name="OLE_LINK236"/>
      <w:r w:rsidRPr="007B6DED">
        <w:rPr>
          <w:rFonts w:ascii="Book Antiqua" w:hAnsi="Book Antiqua" w:cs="Book Antiqua"/>
          <w:iCs/>
          <w:kern w:val="0"/>
          <w:sz w:val="24"/>
          <w:szCs w:val="24"/>
        </w:rPr>
        <w:t>Doppler ultrasound</w:t>
      </w:r>
      <w:bookmarkEnd w:id="274"/>
      <w:bookmarkEnd w:id="275"/>
      <w:r w:rsidRPr="007B6DED">
        <w:rPr>
          <w:rFonts w:ascii="Book Antiqua" w:hAnsi="Book Antiqua" w:cs="Book Antiqua"/>
          <w:iCs/>
          <w:kern w:val="0"/>
          <w:sz w:val="24"/>
          <w:szCs w:val="24"/>
        </w:rPr>
        <w:t xml:space="preserve">, CTA, and/or </w:t>
      </w:r>
      <w:bookmarkEnd w:id="276"/>
      <w:bookmarkEnd w:id="277"/>
      <w:r w:rsidRPr="007B6DED">
        <w:rPr>
          <w:rFonts w:ascii="Book Antiqua" w:hAnsi="Book Antiqua" w:cs="Book Antiqua"/>
          <w:iCs/>
          <w:kern w:val="0"/>
          <w:sz w:val="24"/>
          <w:szCs w:val="24"/>
        </w:rPr>
        <w:t xml:space="preserve">MRA were used to estimate thrombosis from the two aspects of </w:t>
      </w:r>
      <w:bookmarkStart w:id="278" w:name="OLE_LINK65"/>
      <w:r w:rsidRPr="007B6DED">
        <w:rPr>
          <w:rFonts w:ascii="Book Antiqua" w:hAnsi="Book Antiqua" w:cs="Book Antiqua"/>
          <w:iCs/>
          <w:kern w:val="0"/>
          <w:sz w:val="24"/>
          <w:szCs w:val="24"/>
        </w:rPr>
        <w:t>position</w:t>
      </w:r>
      <w:bookmarkEnd w:id="278"/>
      <w:r w:rsidRPr="007B6DED">
        <w:rPr>
          <w:rFonts w:ascii="Book Antiqua" w:hAnsi="Book Antiqua" w:cs="Book Antiqua"/>
          <w:iCs/>
          <w:kern w:val="0"/>
          <w:sz w:val="24"/>
          <w:szCs w:val="24"/>
        </w:rPr>
        <w:t xml:space="preserve"> and </w:t>
      </w:r>
      <w:bookmarkStart w:id="279" w:name="OLE_LINK63"/>
      <w:bookmarkStart w:id="280" w:name="OLE_LINK64"/>
      <w:r w:rsidRPr="007B6DED">
        <w:rPr>
          <w:rFonts w:ascii="Book Antiqua" w:hAnsi="Book Antiqua" w:cs="Book Antiqua"/>
          <w:iCs/>
          <w:kern w:val="0"/>
          <w:sz w:val="24"/>
          <w:szCs w:val="24"/>
        </w:rPr>
        <w:t>severity.</w:t>
      </w:r>
      <w:bookmarkEnd w:id="279"/>
      <w:bookmarkEnd w:id="280"/>
      <w:r w:rsidRPr="007B6DED">
        <w:rPr>
          <w:rFonts w:ascii="Book Antiqua" w:hAnsi="Book Antiqua" w:cs="Book Antiqua"/>
          <w:iCs/>
          <w:kern w:val="0"/>
          <w:sz w:val="24"/>
          <w:szCs w:val="24"/>
        </w:rPr>
        <w:t xml:space="preserve"> The PVT position was divided into</w:t>
      </w:r>
      <w:bookmarkStart w:id="281" w:name="OLE_LINK129"/>
      <w:bookmarkStart w:id="282" w:name="OLE_LINK130"/>
      <w:r w:rsidRPr="007B6DED">
        <w:rPr>
          <w:rFonts w:ascii="Book Antiqua" w:hAnsi="Book Antiqua" w:cs="Book Antiqua"/>
          <w:iCs/>
          <w:kern w:val="0"/>
          <w:sz w:val="24"/>
          <w:szCs w:val="24"/>
        </w:rPr>
        <w:t xml:space="preserve"> the </w:t>
      </w:r>
      <w:r w:rsidR="004455E9" w:rsidRPr="007B6DED">
        <w:rPr>
          <w:rFonts w:ascii="Book Antiqua" w:hAnsi="Book Antiqua" w:cs="Book Antiqua"/>
          <w:iCs/>
          <w:kern w:val="0"/>
          <w:sz w:val="24"/>
          <w:szCs w:val="24"/>
        </w:rPr>
        <w:t>main portal vein (MPV)</w:t>
      </w:r>
      <w:r w:rsidRPr="007B6DED">
        <w:rPr>
          <w:rFonts w:ascii="Book Antiqua" w:hAnsi="Book Antiqua" w:cs="Book Antiqua"/>
          <w:iCs/>
          <w:kern w:val="0"/>
          <w:sz w:val="24"/>
          <w:szCs w:val="24"/>
        </w:rPr>
        <w:t xml:space="preserve">, </w:t>
      </w:r>
      <w:bookmarkStart w:id="283" w:name="OLE_LINK344"/>
      <w:r w:rsidRPr="007B6DED">
        <w:rPr>
          <w:rFonts w:ascii="Book Antiqua" w:hAnsi="Book Antiqua" w:cs="Book Antiqua"/>
          <w:iCs/>
          <w:kern w:val="0"/>
          <w:sz w:val="24"/>
          <w:szCs w:val="24"/>
        </w:rPr>
        <w:t>superior mesenteric vein (SMV), and splenic vein (SV)</w:t>
      </w:r>
      <w:bookmarkEnd w:id="281"/>
      <w:bookmarkEnd w:id="282"/>
      <w:bookmarkEnd w:id="283"/>
      <w:r w:rsidRPr="007B6DED">
        <w:rPr>
          <w:rFonts w:ascii="Book Antiqua" w:hAnsi="Book Antiqua" w:cs="Book Antiqua"/>
          <w:iCs/>
          <w:kern w:val="0"/>
          <w:sz w:val="24"/>
          <w:szCs w:val="24"/>
        </w:rPr>
        <w:t>. The PVT severity was divided into four levels:</w:t>
      </w:r>
      <w:bookmarkStart w:id="284" w:name="OLE_LINK2"/>
      <w:r w:rsidRPr="007B6DED">
        <w:rPr>
          <w:rFonts w:ascii="Book Antiqua" w:hAnsi="Book Antiqua" w:cs="Book Antiqua"/>
          <w:iCs/>
          <w:kern w:val="0"/>
          <w:sz w:val="24"/>
          <w:szCs w:val="24"/>
        </w:rPr>
        <w:t xml:space="preserve"> </w:t>
      </w:r>
      <w:bookmarkStart w:id="285" w:name="OLE_LINK94"/>
      <w:bookmarkStart w:id="286" w:name="OLE_LINK95"/>
      <w:r w:rsidRPr="007B6DED">
        <w:rPr>
          <w:rFonts w:ascii="Book Antiqua" w:hAnsi="Book Antiqua" w:cs="Book Antiqua"/>
          <w:iCs/>
          <w:kern w:val="0"/>
          <w:sz w:val="24"/>
          <w:szCs w:val="24"/>
        </w:rPr>
        <w:t>grade 0</w:t>
      </w:r>
      <w:bookmarkEnd w:id="284"/>
      <w:r w:rsidRPr="007B6DED">
        <w:rPr>
          <w:rFonts w:ascii="Book Antiqua" w:hAnsi="Book Antiqua" w:cs="Book Antiqua"/>
          <w:iCs/>
          <w:kern w:val="0"/>
          <w:sz w:val="24"/>
          <w:szCs w:val="24"/>
        </w:rPr>
        <w:t xml:space="preserve"> </w:t>
      </w:r>
      <w:bookmarkEnd w:id="285"/>
      <w:bookmarkEnd w:id="286"/>
      <w:r w:rsidRPr="007B6DED">
        <w:rPr>
          <w:rFonts w:ascii="Book Antiqua" w:hAnsi="Book Antiqua" w:cs="Book Antiqua"/>
          <w:iCs/>
          <w:kern w:val="0"/>
          <w:sz w:val="24"/>
          <w:szCs w:val="24"/>
        </w:rPr>
        <w:t xml:space="preserve">(thrombus deficiency), </w:t>
      </w:r>
      <w:bookmarkStart w:id="287" w:name="OLE_LINK7"/>
      <w:bookmarkStart w:id="288" w:name="OLE_LINK96"/>
      <w:bookmarkStart w:id="289" w:name="OLE_LINK97"/>
      <w:r w:rsidRPr="007B6DED">
        <w:rPr>
          <w:rFonts w:ascii="Book Antiqua" w:hAnsi="Book Antiqua" w:cs="Book Antiqua"/>
          <w:iCs/>
          <w:kern w:val="0"/>
          <w:sz w:val="24"/>
          <w:szCs w:val="24"/>
        </w:rPr>
        <w:t>grade I</w:t>
      </w:r>
      <w:bookmarkEnd w:id="287"/>
      <w:r w:rsidRPr="007B6DED">
        <w:rPr>
          <w:rFonts w:ascii="Book Antiqua" w:hAnsi="Book Antiqua" w:cs="Book Antiqua"/>
          <w:iCs/>
          <w:kern w:val="0"/>
          <w:sz w:val="24"/>
          <w:szCs w:val="24"/>
        </w:rPr>
        <w:t xml:space="preserve"> </w:t>
      </w:r>
      <w:bookmarkEnd w:id="288"/>
      <w:bookmarkEnd w:id="289"/>
      <w:r w:rsidRPr="007B6DED">
        <w:rPr>
          <w:rFonts w:ascii="Book Antiqua" w:hAnsi="Book Antiqua" w:cs="Book Antiqua"/>
          <w:iCs/>
          <w:kern w:val="0"/>
          <w:sz w:val="24"/>
          <w:szCs w:val="24"/>
        </w:rPr>
        <w:t>(MPV</w:t>
      </w:r>
      <w:bookmarkStart w:id="290" w:name="OLE_LINK481"/>
      <w:bookmarkStart w:id="291" w:name="OLE_LINK482"/>
      <w:r w:rsidRPr="007B6DED">
        <w:rPr>
          <w:rFonts w:ascii="Book Antiqua" w:hAnsi="Book Antiqua" w:cs="Book Antiqua"/>
          <w:iCs/>
          <w:kern w:val="0"/>
          <w:sz w:val="24"/>
          <w:szCs w:val="24"/>
        </w:rPr>
        <w:t xml:space="preserve"> thrombus</w:t>
      </w:r>
      <w:bookmarkEnd w:id="290"/>
      <w:bookmarkEnd w:id="291"/>
      <w:r w:rsidRPr="007B6DED">
        <w:rPr>
          <w:rFonts w:ascii="Book Antiqua" w:hAnsi="Book Antiqua" w:cs="Book Antiqua"/>
          <w:iCs/>
          <w:kern w:val="0"/>
          <w:sz w:val="24"/>
          <w:szCs w:val="24"/>
        </w:rPr>
        <w:t xml:space="preserve"> &lt; 50% or only SMV and SV </w:t>
      </w:r>
      <w:r w:rsidR="003410B2" w:rsidRPr="007B6DED">
        <w:rPr>
          <w:rFonts w:ascii="Book Antiqua" w:hAnsi="Book Antiqua" w:cs="Book Antiqua"/>
          <w:iCs/>
          <w:kern w:val="0"/>
          <w:sz w:val="24"/>
          <w:szCs w:val="24"/>
        </w:rPr>
        <w:lastRenderedPageBreak/>
        <w:t xml:space="preserve">thrombus </w:t>
      </w:r>
      <w:r w:rsidRPr="007B6DED">
        <w:rPr>
          <w:rFonts w:ascii="Book Antiqua" w:hAnsi="Book Antiqua" w:cs="Book Antiqua"/>
          <w:iCs/>
          <w:kern w:val="0"/>
          <w:sz w:val="24"/>
          <w:szCs w:val="24"/>
        </w:rPr>
        <w:t xml:space="preserve">existed), </w:t>
      </w:r>
      <w:bookmarkStart w:id="292" w:name="OLE_LINK3"/>
      <w:bookmarkStart w:id="293" w:name="OLE_LINK4"/>
      <w:bookmarkStart w:id="294" w:name="OLE_LINK9"/>
      <w:bookmarkStart w:id="295" w:name="OLE_LINK10"/>
      <w:bookmarkStart w:id="296" w:name="OLE_LINK11"/>
      <w:bookmarkStart w:id="297" w:name="OLE_LINK98"/>
      <w:bookmarkStart w:id="298" w:name="OLE_LINK373"/>
      <w:r w:rsidRPr="007B6DED">
        <w:rPr>
          <w:rFonts w:ascii="Book Antiqua" w:hAnsi="Book Antiqua" w:cs="Book Antiqua"/>
          <w:iCs/>
          <w:kern w:val="0"/>
          <w:sz w:val="24"/>
          <w:szCs w:val="24"/>
        </w:rPr>
        <w:t>grade</w:t>
      </w:r>
      <w:bookmarkEnd w:id="292"/>
      <w:bookmarkEnd w:id="293"/>
      <w:r w:rsidRPr="007B6DED">
        <w:rPr>
          <w:rFonts w:ascii="Book Antiqua" w:hAnsi="Book Antiqua" w:cs="Book Antiqua"/>
          <w:iCs/>
          <w:kern w:val="0"/>
          <w:sz w:val="24"/>
          <w:szCs w:val="24"/>
        </w:rPr>
        <w:t xml:space="preserve"> II</w:t>
      </w:r>
      <w:bookmarkEnd w:id="294"/>
      <w:bookmarkEnd w:id="295"/>
      <w:bookmarkEnd w:id="296"/>
      <w:bookmarkEnd w:id="297"/>
      <w:bookmarkEnd w:id="298"/>
      <w:r w:rsidRPr="007B6DED">
        <w:rPr>
          <w:rFonts w:ascii="Book Antiqua" w:hAnsi="Book Antiqua" w:cs="Book Antiqua"/>
          <w:iCs/>
          <w:kern w:val="0"/>
          <w:sz w:val="24"/>
          <w:szCs w:val="24"/>
        </w:rPr>
        <w:t xml:space="preserve"> (MPV </w:t>
      </w:r>
      <w:r w:rsidR="003410B2" w:rsidRPr="007B6DED">
        <w:rPr>
          <w:rFonts w:ascii="Book Antiqua" w:hAnsi="Book Antiqua" w:cs="Book Antiqua"/>
          <w:iCs/>
          <w:kern w:val="0"/>
          <w:sz w:val="24"/>
          <w:szCs w:val="24"/>
        </w:rPr>
        <w:t>thrombus</w:t>
      </w:r>
      <w:r w:rsidRPr="007B6DED">
        <w:rPr>
          <w:rFonts w:ascii="Book Antiqua" w:hAnsi="Book Antiqua" w:cs="Book Antiqua"/>
          <w:iCs/>
          <w:kern w:val="0"/>
          <w:sz w:val="24"/>
          <w:szCs w:val="24"/>
        </w:rPr>
        <w:t xml:space="preserve"> accounted for 50%-100%)</w:t>
      </w:r>
      <w:r w:rsidRPr="007B6DED">
        <w:rPr>
          <w:rFonts w:ascii="Book Antiqua" w:hAnsi="Book Antiqua" w:cs="Book Antiqua"/>
          <w:iCs/>
          <w:kern w:val="0"/>
          <w:sz w:val="24"/>
          <w:szCs w:val="24"/>
        </w:rPr>
        <w:t>，</w:t>
      </w:r>
      <w:bookmarkStart w:id="299" w:name="OLE_LINK99"/>
      <w:bookmarkStart w:id="300" w:name="OLE_LINK100"/>
      <w:bookmarkStart w:id="301" w:name="OLE_LINK159"/>
      <w:bookmarkStart w:id="302" w:name="OLE_LINK240"/>
      <w:r w:rsidRPr="007B6DED">
        <w:rPr>
          <w:rFonts w:ascii="Book Antiqua" w:hAnsi="Book Antiqua" w:cs="Book Antiqua"/>
          <w:iCs/>
          <w:kern w:val="0"/>
          <w:sz w:val="24"/>
          <w:szCs w:val="24"/>
        </w:rPr>
        <w:t xml:space="preserve">and </w:t>
      </w:r>
      <w:bookmarkStart w:id="303" w:name="OLE_LINK374"/>
      <w:bookmarkStart w:id="304" w:name="OLE_LINK375"/>
      <w:r w:rsidRPr="007B6DED">
        <w:rPr>
          <w:rFonts w:ascii="Book Antiqua" w:hAnsi="Book Antiqua" w:cs="Book Antiqua"/>
          <w:iCs/>
          <w:kern w:val="0"/>
          <w:sz w:val="24"/>
          <w:szCs w:val="24"/>
        </w:rPr>
        <w:t>grade III</w:t>
      </w:r>
      <w:bookmarkEnd w:id="299"/>
      <w:bookmarkEnd w:id="300"/>
      <w:bookmarkEnd w:id="301"/>
      <w:bookmarkEnd w:id="302"/>
      <w:bookmarkEnd w:id="303"/>
      <w:bookmarkEnd w:id="304"/>
      <w:r w:rsidRPr="007B6DED">
        <w:rPr>
          <w:rFonts w:ascii="Book Antiqua" w:hAnsi="Book Antiqua" w:cs="Book Antiqua"/>
          <w:iCs/>
          <w:kern w:val="0"/>
          <w:sz w:val="24"/>
          <w:szCs w:val="24"/>
        </w:rPr>
        <w:t xml:space="preserve"> (complete blocking or cavernous transformation of the portal vein). </w:t>
      </w:r>
    </w:p>
    <w:p w:rsidR="00A55C55" w:rsidRPr="007B6DED" w:rsidRDefault="00A55C55" w:rsidP="002D1E48">
      <w:pPr>
        <w:autoSpaceDE w:val="0"/>
        <w:autoSpaceDN w:val="0"/>
        <w:adjustRightInd w:val="0"/>
        <w:spacing w:line="480" w:lineRule="auto"/>
        <w:ind w:firstLineChars="200" w:firstLine="480"/>
        <w:rPr>
          <w:rFonts w:ascii="Book Antiqua" w:hAnsi="Book Antiqua" w:cs="Book Antiqua"/>
          <w:iCs/>
          <w:kern w:val="0"/>
          <w:sz w:val="24"/>
          <w:szCs w:val="24"/>
        </w:rPr>
      </w:pPr>
    </w:p>
    <w:p w:rsidR="00922705" w:rsidRPr="00A55C55" w:rsidRDefault="00922705" w:rsidP="002D1E48">
      <w:pPr>
        <w:spacing w:line="480" w:lineRule="auto"/>
        <w:rPr>
          <w:rFonts w:ascii="Book Antiqua" w:hAnsi="Book Antiqua" w:cs="Book Antiqua"/>
          <w:b/>
          <w:i/>
          <w:kern w:val="0"/>
          <w:sz w:val="24"/>
          <w:szCs w:val="24"/>
        </w:rPr>
      </w:pPr>
      <w:r w:rsidRPr="00A55C55">
        <w:rPr>
          <w:rFonts w:ascii="Book Antiqua" w:hAnsi="Book Antiqua" w:cs="Book Antiqua"/>
          <w:b/>
          <w:i/>
          <w:kern w:val="0"/>
          <w:sz w:val="24"/>
          <w:szCs w:val="24"/>
        </w:rPr>
        <w:t xml:space="preserve">Randomization  </w:t>
      </w:r>
    </w:p>
    <w:p w:rsidR="00922705" w:rsidRDefault="00922705" w:rsidP="002D1E48">
      <w:pPr>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By randomly generated numbers, patients who met the inclusion criteria were randomly allocated to the SMA group or the TIPS group.</w:t>
      </w:r>
    </w:p>
    <w:p w:rsidR="00A55C55" w:rsidRPr="007B6DED" w:rsidRDefault="00A55C55" w:rsidP="002D1E48">
      <w:pPr>
        <w:spacing w:line="480" w:lineRule="auto"/>
        <w:rPr>
          <w:rFonts w:ascii="Book Antiqua" w:hAnsi="Book Antiqua" w:cs="Book Antiqua"/>
          <w:iCs/>
          <w:kern w:val="0"/>
          <w:sz w:val="24"/>
          <w:szCs w:val="24"/>
        </w:rPr>
      </w:pPr>
    </w:p>
    <w:p w:rsidR="00922705" w:rsidRPr="00A55C55" w:rsidRDefault="00922705" w:rsidP="002D1E48">
      <w:pPr>
        <w:spacing w:line="480" w:lineRule="auto"/>
        <w:rPr>
          <w:rFonts w:ascii="Book Antiqua" w:hAnsi="Book Antiqua" w:cs="Book Antiqua"/>
          <w:b/>
          <w:i/>
          <w:kern w:val="0"/>
          <w:sz w:val="24"/>
          <w:szCs w:val="24"/>
        </w:rPr>
      </w:pPr>
      <w:bookmarkStart w:id="305" w:name="OLE_LINK312"/>
      <w:bookmarkStart w:id="306" w:name="OLE_LINK313"/>
      <w:r w:rsidRPr="00A55C55">
        <w:rPr>
          <w:rFonts w:ascii="Book Antiqua" w:hAnsi="Book Antiqua" w:cs="Book Antiqua"/>
          <w:b/>
          <w:i/>
          <w:kern w:val="0"/>
          <w:sz w:val="24"/>
          <w:szCs w:val="24"/>
        </w:rPr>
        <w:t>Intervention</w:t>
      </w:r>
    </w:p>
    <w:p w:rsidR="00922705" w:rsidRPr="007B6DED" w:rsidRDefault="00922705" w:rsidP="002D1E48">
      <w:pPr>
        <w:spacing w:line="480" w:lineRule="auto"/>
        <w:rPr>
          <w:rFonts w:ascii="Book Antiqua" w:hAnsi="Book Antiqua" w:cs="Book Antiqua"/>
          <w:iCs/>
          <w:kern w:val="0"/>
          <w:sz w:val="24"/>
          <w:szCs w:val="24"/>
        </w:rPr>
      </w:pPr>
      <w:bookmarkStart w:id="307" w:name="_Hlk477091123"/>
      <w:bookmarkStart w:id="308" w:name="OLE_LINK30"/>
      <w:bookmarkStart w:id="309" w:name="OLE_LINK33"/>
      <w:bookmarkStart w:id="310" w:name="OLE_LINK34"/>
      <w:bookmarkEnd w:id="305"/>
      <w:bookmarkEnd w:id="306"/>
      <w:r w:rsidRPr="007B6DED">
        <w:rPr>
          <w:rFonts w:ascii="Book Antiqua" w:hAnsi="Book Antiqua" w:cs="Book Antiqua"/>
          <w:iCs/>
          <w:kern w:val="0"/>
          <w:sz w:val="24"/>
          <w:szCs w:val="24"/>
        </w:rPr>
        <w:t>In the</w:t>
      </w:r>
      <w:bookmarkStart w:id="311" w:name="OLE_LINK5"/>
      <w:bookmarkStart w:id="312" w:name="OLE_LINK12"/>
      <w:bookmarkStart w:id="313" w:name="OLE_LINK27"/>
      <w:bookmarkStart w:id="314" w:name="OLE_LINK28"/>
      <w:r w:rsidR="008720D3"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SMA</w:t>
      </w:r>
      <w:bookmarkEnd w:id="311"/>
      <w:bookmarkEnd w:id="312"/>
      <w:r w:rsidRPr="007B6DED">
        <w:rPr>
          <w:rFonts w:ascii="Book Antiqua" w:hAnsi="Book Antiqua" w:cs="Book Antiqua"/>
          <w:iCs/>
          <w:kern w:val="0"/>
          <w:sz w:val="24"/>
          <w:szCs w:val="24"/>
        </w:rPr>
        <w:t xml:space="preserve"> group</w:t>
      </w:r>
      <w:bookmarkEnd w:id="307"/>
      <w:bookmarkEnd w:id="308"/>
      <w:bookmarkEnd w:id="313"/>
      <w:bookmarkEnd w:id="314"/>
      <w:r w:rsidRPr="007B6DED">
        <w:rPr>
          <w:rFonts w:ascii="Book Antiqua" w:hAnsi="Book Antiqua" w:cs="Book Antiqua"/>
          <w:iCs/>
          <w:kern w:val="0"/>
          <w:sz w:val="24"/>
          <w:szCs w:val="24"/>
        </w:rPr>
        <w:t>,</w:t>
      </w:r>
      <w:bookmarkEnd w:id="309"/>
      <w:bookmarkEnd w:id="310"/>
      <w:r w:rsidRPr="007B6DED">
        <w:rPr>
          <w:rFonts w:ascii="Book Antiqua" w:hAnsi="Book Antiqua" w:cs="Book Antiqua"/>
          <w:iCs/>
          <w:kern w:val="0"/>
          <w:sz w:val="24"/>
          <w:szCs w:val="24"/>
        </w:rPr>
        <w:t xml:space="preserve"> we used the transfemoral approach for transcatheter selective SMA urokinase infusion therapy. (1) Transcatheter thrombolysis was completed as follows: </w:t>
      </w:r>
      <w:bookmarkStart w:id="315" w:name="OLE_LINK47"/>
      <w:bookmarkStart w:id="316" w:name="OLE_LINK48"/>
      <w:r w:rsidRPr="007B6DED">
        <w:rPr>
          <w:rFonts w:ascii="Book Antiqua" w:hAnsi="Book Antiqua" w:cs="Book Antiqua"/>
          <w:iCs/>
          <w:kern w:val="0"/>
          <w:sz w:val="24"/>
          <w:szCs w:val="24"/>
        </w:rPr>
        <w:t>the catheter</w:t>
      </w:r>
      <w:bookmarkEnd w:id="315"/>
      <w:bookmarkEnd w:id="316"/>
      <w:r w:rsidRPr="007B6DED">
        <w:rPr>
          <w:rFonts w:ascii="Book Antiqua" w:hAnsi="Book Antiqua" w:cs="Book Antiqua"/>
          <w:iCs/>
          <w:kern w:val="0"/>
          <w:sz w:val="24"/>
          <w:szCs w:val="24"/>
        </w:rPr>
        <w:t xml:space="preserve"> was selected for the SMA and remained in place. Contrast agent was injected through the SMA catheter. Th</w:t>
      </w:r>
      <w:r w:rsidR="00A55C55">
        <w:rPr>
          <w:rFonts w:ascii="Book Antiqua" w:hAnsi="Book Antiqua" w:cs="Book Antiqua"/>
          <w:iCs/>
          <w:kern w:val="0"/>
          <w:sz w:val="24"/>
          <w:szCs w:val="24"/>
        </w:rPr>
        <w:t>e first impact volume was 500</w:t>
      </w:r>
      <w:r w:rsidRPr="007B6DED">
        <w:rPr>
          <w:rFonts w:ascii="Book Antiqua" w:hAnsi="Book Antiqua" w:cs="Book Antiqua"/>
          <w:iCs/>
          <w:kern w:val="0"/>
          <w:sz w:val="24"/>
          <w:szCs w:val="24"/>
        </w:rPr>
        <w:t>000 IU. After the completion of angiography, the indwelling SMA catheter was continuously pumped with urokinase, dependi</w:t>
      </w:r>
      <w:r w:rsidR="00A55C55">
        <w:rPr>
          <w:rFonts w:ascii="Book Antiqua" w:hAnsi="Book Antiqua" w:cs="Book Antiqua"/>
          <w:iCs/>
          <w:kern w:val="0"/>
          <w:sz w:val="24"/>
          <w:szCs w:val="24"/>
        </w:rPr>
        <w:t>ng on the patient's weight (250</w:t>
      </w:r>
      <w:r w:rsidRPr="007B6DED">
        <w:rPr>
          <w:rFonts w:ascii="Book Antiqua" w:hAnsi="Book Antiqua" w:cs="Book Antiqua"/>
          <w:iCs/>
          <w:kern w:val="0"/>
          <w:sz w:val="24"/>
          <w:szCs w:val="24"/>
        </w:rPr>
        <w:t>000-500</w:t>
      </w:r>
      <w:bookmarkStart w:id="317" w:name="OLE_LINK134"/>
      <w:bookmarkStart w:id="318" w:name="OLE_LINK142"/>
      <w:r w:rsidRPr="007B6DED">
        <w:rPr>
          <w:rFonts w:ascii="Book Antiqua" w:hAnsi="Book Antiqua" w:cs="Book Antiqua"/>
          <w:iCs/>
          <w:kern w:val="0"/>
          <w:sz w:val="24"/>
          <w:szCs w:val="24"/>
        </w:rPr>
        <w:t xml:space="preserve">000 </w:t>
      </w:r>
      <w:bookmarkStart w:id="319" w:name="OLE_LINK6"/>
      <w:bookmarkStart w:id="320" w:name="OLE_LINK8"/>
      <w:r w:rsidRPr="007B6DED">
        <w:rPr>
          <w:rFonts w:ascii="Book Antiqua" w:hAnsi="Book Antiqua" w:cs="Book Antiqua"/>
          <w:iCs/>
          <w:kern w:val="0"/>
          <w:sz w:val="24"/>
          <w:szCs w:val="24"/>
        </w:rPr>
        <w:t>IU</w:t>
      </w:r>
      <w:bookmarkEnd w:id="317"/>
      <w:bookmarkEnd w:id="318"/>
      <w:r w:rsidRPr="007B6DED">
        <w:rPr>
          <w:rFonts w:ascii="Book Antiqua" w:hAnsi="Book Antiqua" w:cs="Book Antiqua"/>
          <w:iCs/>
          <w:kern w:val="0"/>
          <w:sz w:val="24"/>
          <w:szCs w:val="24"/>
        </w:rPr>
        <w:t>/</w:t>
      </w:r>
      <w:bookmarkEnd w:id="319"/>
      <w:bookmarkEnd w:id="320"/>
      <w:r w:rsidRPr="007B6DED">
        <w:rPr>
          <w:rFonts w:ascii="Book Antiqua" w:hAnsi="Book Antiqua" w:cs="Book Antiqua"/>
          <w:iCs/>
          <w:kern w:val="0"/>
          <w:sz w:val="24"/>
          <w:szCs w:val="24"/>
        </w:rPr>
        <w:t>2</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×/d,</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f</w:t>
      </w:r>
      <w:r w:rsidR="00A55C55">
        <w:rPr>
          <w:rFonts w:ascii="Book Antiqua" w:hAnsi="Book Antiqua" w:cs="Book Antiqua"/>
          <w:iCs/>
          <w:kern w:val="0"/>
          <w:sz w:val="24"/>
          <w:szCs w:val="24"/>
        </w:rPr>
        <w:t>or a total of 15</w:t>
      </w:r>
      <w:r w:rsidRPr="007B6DED">
        <w:rPr>
          <w:rFonts w:ascii="Book Antiqua" w:hAnsi="Book Antiqua" w:cs="Book Antiqua"/>
          <w:iCs/>
          <w:kern w:val="0"/>
          <w:sz w:val="24"/>
          <w:szCs w:val="24"/>
        </w:rPr>
        <w:t>000 IU/kg/24 h). Thrombolysis time depended on the improvement of the patient’s clinical symptoms, a decrease in D-dimer, and imaging data</w:t>
      </w:r>
      <w:r w:rsidR="00A55C55">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(2) </w:t>
      </w:r>
      <w:r w:rsidR="00A55C55" w:rsidRPr="007B6DED">
        <w:rPr>
          <w:rFonts w:ascii="Book Antiqua" w:hAnsi="Book Antiqua" w:cs="Book Antiqua"/>
          <w:iCs/>
          <w:kern w:val="0"/>
          <w:sz w:val="24"/>
          <w:szCs w:val="24"/>
        </w:rPr>
        <w:t xml:space="preserve">anticoagulant </w:t>
      </w:r>
      <w:r w:rsidRPr="007B6DED">
        <w:rPr>
          <w:rFonts w:ascii="Book Antiqua" w:hAnsi="Book Antiqua" w:cs="Book Antiqua"/>
          <w:iCs/>
          <w:kern w:val="0"/>
          <w:sz w:val="24"/>
          <w:szCs w:val="24"/>
        </w:rPr>
        <w:t>therapy was completed as follows: patients were given subcutaneous heparin (</w:t>
      </w:r>
      <w:bookmarkStart w:id="321" w:name="OLE_LINK325"/>
      <w:bookmarkStart w:id="322" w:name="OLE_LINK326"/>
      <w:r w:rsidRPr="007B6DED">
        <w:rPr>
          <w:rFonts w:ascii="Book Antiqua" w:hAnsi="Book Antiqua" w:cs="Book Antiqua"/>
          <w:iCs/>
          <w:kern w:val="0"/>
          <w:sz w:val="24"/>
          <w:szCs w:val="24"/>
        </w:rPr>
        <w:t>2000 IU/2</w:t>
      </w:r>
      <w:r w:rsidR="00AC387A">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×/d</w:t>
      </w:r>
      <w:bookmarkEnd w:id="321"/>
      <w:bookmarkEnd w:id="322"/>
      <w:r w:rsidRPr="007B6DED">
        <w:rPr>
          <w:rFonts w:ascii="Book Antiqua" w:hAnsi="Book Antiqua" w:cs="Book Antiqua"/>
          <w:iCs/>
          <w:kern w:val="0"/>
          <w:sz w:val="24"/>
          <w:szCs w:val="24"/>
        </w:rPr>
        <w:t xml:space="preserve">) to maintain an international normalized ratio (INR) between 2 and 3. Patients were constantly monitored during thrombolytic therapy, including D-dimer, coagulation function, and routine blood tests. In addition, at intervals of 72 </w:t>
      </w:r>
      <w:r w:rsidR="00A55C55">
        <w:rPr>
          <w:rFonts w:ascii="Book Antiqua" w:hAnsi="Book Antiqua" w:cs="Book Antiqua" w:hint="eastAsia"/>
          <w:iCs/>
          <w:kern w:val="0"/>
          <w:sz w:val="24"/>
          <w:szCs w:val="24"/>
        </w:rPr>
        <w:t>h</w:t>
      </w:r>
      <w:r w:rsidRPr="007B6DED">
        <w:rPr>
          <w:rFonts w:ascii="Book Antiqua" w:hAnsi="Book Antiqua" w:cs="Book Antiqua"/>
          <w:iCs/>
          <w:kern w:val="0"/>
          <w:sz w:val="24"/>
          <w:szCs w:val="24"/>
        </w:rPr>
        <w:t xml:space="preserve"> and before removal of the catheter, angi</w:t>
      </w:r>
      <w:r w:rsidR="00EA423A" w:rsidRPr="007B6DED">
        <w:rPr>
          <w:rFonts w:ascii="Book Antiqua" w:hAnsi="Book Antiqua" w:cs="Book Antiqua"/>
          <w:iCs/>
          <w:kern w:val="0"/>
          <w:sz w:val="24"/>
          <w:szCs w:val="24"/>
        </w:rPr>
        <w:t xml:space="preserve">ography was </w:t>
      </w:r>
      <w:r w:rsidR="00EA423A" w:rsidRPr="007B6DED">
        <w:rPr>
          <w:rFonts w:ascii="Book Antiqua" w:hAnsi="Book Antiqua" w:cs="Book Antiqua"/>
          <w:iCs/>
          <w:kern w:val="0"/>
          <w:sz w:val="24"/>
          <w:szCs w:val="24"/>
        </w:rPr>
        <w:lastRenderedPageBreak/>
        <w:t xml:space="preserve">re-performed. </w:t>
      </w:r>
      <w:r w:rsidR="00A55C55" w:rsidRPr="007B6DED">
        <w:rPr>
          <w:rFonts w:ascii="Book Antiqua" w:hAnsi="Book Antiqua" w:cs="Book Antiqua"/>
          <w:iCs/>
          <w:kern w:val="0"/>
          <w:sz w:val="24"/>
          <w:szCs w:val="24"/>
        </w:rPr>
        <w:t>Superior</w:t>
      </w:r>
      <w:r w:rsidRPr="007B6DED">
        <w:rPr>
          <w:rFonts w:ascii="Book Antiqua" w:hAnsi="Book Antiqua" w:cs="Book Antiqua"/>
          <w:iCs/>
          <w:kern w:val="0"/>
          <w:sz w:val="24"/>
          <w:szCs w:val="24"/>
        </w:rPr>
        <w:t xml:space="preserve"> mesenteric venography showed improvement of portal vein and SMV obstruction; CT-enhanced examination showed that the </w:t>
      </w:r>
      <w:r w:rsidR="00EA423A" w:rsidRPr="007B6DED">
        <w:rPr>
          <w:rFonts w:ascii="Book Antiqua" w:hAnsi="Book Antiqua" w:cs="Book Antiqua"/>
          <w:iCs/>
          <w:kern w:val="0"/>
          <w:sz w:val="24"/>
          <w:szCs w:val="24"/>
        </w:rPr>
        <w:t>PVT</w:t>
      </w:r>
      <w:r w:rsidRPr="007B6DED">
        <w:rPr>
          <w:rFonts w:ascii="Book Antiqua" w:hAnsi="Book Antiqua" w:cs="Book Antiqua"/>
          <w:iCs/>
          <w:kern w:val="0"/>
          <w:sz w:val="24"/>
          <w:szCs w:val="24"/>
        </w:rPr>
        <w:t xml:space="preserve"> had obviously absorbed (stale thrombus occupying &lt;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50% after treatment); or with vascular recanalization, we can consider ending thrombolysis and removing the indwelling SMA catheter. After leaving the hospital, the patients continued taking oral warfarin </w:t>
      </w:r>
      <w:bookmarkStart w:id="323" w:name="OLE_LINK537"/>
      <w:bookmarkStart w:id="324" w:name="OLE_LINK538"/>
      <w:r w:rsidRPr="007B6DED">
        <w:rPr>
          <w:rFonts w:ascii="Book Antiqua" w:hAnsi="Book Antiqua" w:cs="Book Antiqua"/>
          <w:iCs/>
          <w:kern w:val="0"/>
          <w:sz w:val="24"/>
          <w:szCs w:val="24"/>
        </w:rPr>
        <w:t>for at least 3 mo.</w:t>
      </w:r>
      <w:bookmarkEnd w:id="323"/>
      <w:bookmarkEnd w:id="324"/>
    </w:p>
    <w:p w:rsidR="00922705" w:rsidRDefault="00922705" w:rsidP="002D1E48">
      <w:pPr>
        <w:spacing w:line="480" w:lineRule="auto"/>
        <w:ind w:firstLineChars="200" w:firstLine="480"/>
        <w:rPr>
          <w:rFonts w:ascii="Book Antiqua" w:hAnsi="Book Antiqua" w:cs="Book Antiqua"/>
          <w:iCs/>
          <w:kern w:val="0"/>
          <w:sz w:val="24"/>
          <w:szCs w:val="24"/>
        </w:rPr>
      </w:pPr>
      <w:bookmarkStart w:id="325" w:name="OLE_LINK31"/>
      <w:bookmarkStart w:id="326" w:name="OLE_LINK32"/>
      <w:bookmarkStart w:id="327" w:name="OLE_LINK35"/>
      <w:bookmarkStart w:id="328" w:name="OLE_LINK43"/>
      <w:r w:rsidRPr="007B6DED">
        <w:rPr>
          <w:rFonts w:ascii="Book Antiqua" w:hAnsi="Book Antiqua" w:cs="Book Antiqua"/>
          <w:iCs/>
          <w:kern w:val="0"/>
          <w:sz w:val="24"/>
          <w:szCs w:val="24"/>
        </w:rPr>
        <w:t>In the TIPS group,</w:t>
      </w:r>
      <w:bookmarkEnd w:id="325"/>
      <w:bookmarkEnd w:id="326"/>
      <w:bookmarkEnd w:id="327"/>
      <w:bookmarkEnd w:id="328"/>
      <w:r w:rsidRPr="007B6DED">
        <w:rPr>
          <w:rFonts w:ascii="Book Antiqua" w:hAnsi="Book Antiqua" w:cs="Book Antiqua"/>
          <w:iCs/>
          <w:kern w:val="0"/>
          <w:sz w:val="24"/>
          <w:szCs w:val="24"/>
        </w:rPr>
        <w:t xml:space="preserve"> TIPS was performed by two experienced physicians in accordance with standard procedures. Balloons expanded </w:t>
      </w:r>
      <w:bookmarkStart w:id="329" w:name="OLE_LINK320"/>
      <w:bookmarkStart w:id="330" w:name="OLE_LINK321"/>
      <w:r w:rsidRPr="007B6DED">
        <w:rPr>
          <w:rFonts w:ascii="Book Antiqua" w:hAnsi="Book Antiqua" w:cs="Book Antiqua"/>
          <w:iCs/>
          <w:kern w:val="0"/>
          <w:sz w:val="24"/>
          <w:szCs w:val="24"/>
        </w:rPr>
        <w:t xml:space="preserve">the oppilative </w:t>
      </w:r>
      <w:bookmarkStart w:id="331" w:name="OLE_LINK314"/>
      <w:bookmarkStart w:id="332" w:name="OLE_LINK315"/>
      <w:bookmarkEnd w:id="329"/>
      <w:bookmarkEnd w:id="330"/>
      <w:r w:rsidRPr="007B6DED">
        <w:rPr>
          <w:rFonts w:ascii="Book Antiqua" w:hAnsi="Book Antiqua" w:cs="Book Antiqua"/>
          <w:iCs/>
          <w:kern w:val="0"/>
          <w:sz w:val="24"/>
          <w:szCs w:val="24"/>
        </w:rPr>
        <w:t>passageway</w:t>
      </w:r>
      <w:bookmarkEnd w:id="331"/>
      <w:bookmarkEnd w:id="332"/>
      <w:r w:rsidRPr="007B6DED">
        <w:rPr>
          <w:rFonts w:ascii="Book Antiqua" w:hAnsi="Book Antiqua" w:cs="Book Antiqua"/>
          <w:iCs/>
          <w:kern w:val="0"/>
          <w:sz w:val="24"/>
          <w:szCs w:val="24"/>
        </w:rPr>
        <w:t>, and a covered stent was embedded into the passageway. Additional bare-metal stents were placed into other oppilative veins of the portal venous system. After the procedure, the patients were given hypodermic low-molecular-weight heparin to prevent acute thrombosis (</w:t>
      </w:r>
      <w:r w:rsidR="00996061" w:rsidRPr="007B6DED">
        <w:rPr>
          <w:rFonts w:ascii="Book Antiqua" w:hAnsi="Book Antiqua" w:cs="Book Antiqua"/>
          <w:iCs/>
          <w:kern w:val="0"/>
          <w:sz w:val="24"/>
          <w:szCs w:val="24"/>
        </w:rPr>
        <w:t xml:space="preserve">6000 </w:t>
      </w:r>
      <w:r w:rsidRPr="007B6DED">
        <w:rPr>
          <w:rFonts w:ascii="Book Antiqua" w:hAnsi="Book Antiqua" w:cs="Book Antiqua"/>
          <w:iCs/>
          <w:kern w:val="0"/>
          <w:sz w:val="24"/>
          <w:szCs w:val="24"/>
        </w:rPr>
        <w:t>IU/3</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×/d, consecutive week). After discharge, all patients were treated with warfarin to achieve an INR of 2 to 3</w:t>
      </w:r>
      <w:r w:rsidR="00D763C0" w:rsidRPr="007B6DED">
        <w:rPr>
          <w:rFonts w:ascii="Book Antiqua" w:hAnsi="Book Antiqua" w:cs="Book Antiqua"/>
          <w:iCs/>
          <w:kern w:val="0"/>
          <w:sz w:val="24"/>
          <w:szCs w:val="24"/>
        </w:rPr>
        <w:t xml:space="preserve"> for 6 mo.</w:t>
      </w:r>
    </w:p>
    <w:p w:rsidR="00A55C55" w:rsidRPr="00A55C55" w:rsidRDefault="00A55C55" w:rsidP="002D1E48">
      <w:pPr>
        <w:spacing w:line="480" w:lineRule="auto"/>
        <w:ind w:firstLineChars="200" w:firstLine="480"/>
        <w:rPr>
          <w:rFonts w:ascii="Book Antiqua" w:hAnsi="Book Antiqua" w:cs="Book Antiqua"/>
          <w:i/>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kern w:val="0"/>
          <w:sz w:val="24"/>
          <w:szCs w:val="24"/>
        </w:rPr>
      </w:pPr>
      <w:r w:rsidRPr="00A55C55">
        <w:rPr>
          <w:rFonts w:ascii="Book Antiqua" w:hAnsi="Book Antiqua" w:cs="Book Antiqua"/>
          <w:b/>
          <w:i/>
          <w:kern w:val="0"/>
          <w:sz w:val="24"/>
          <w:szCs w:val="24"/>
        </w:rPr>
        <w:t xml:space="preserve">Follow-up </w:t>
      </w:r>
    </w:p>
    <w:p w:rsidR="00922705"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All patients were followed up at 1, 3, 6, 12, 18, and 24 mo</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after the procedure. Physical examinations and laboratory testing (coagulation function, routine blood test) were performed in both groups at each arranged follow-up visit, and </w:t>
      </w:r>
      <w:bookmarkStart w:id="333" w:name="OLE_LINK234"/>
      <w:bookmarkStart w:id="334" w:name="OLE_LINK235"/>
      <w:r w:rsidRPr="007B6DED">
        <w:rPr>
          <w:rFonts w:ascii="Book Antiqua" w:hAnsi="Book Antiqua" w:cs="Book Antiqua"/>
          <w:iCs/>
          <w:kern w:val="0"/>
          <w:sz w:val="24"/>
          <w:szCs w:val="24"/>
        </w:rPr>
        <w:t xml:space="preserve">CTA or doppler ultrasound </w:t>
      </w:r>
      <w:bookmarkEnd w:id="333"/>
      <w:bookmarkEnd w:id="334"/>
      <w:r w:rsidRPr="007B6DED">
        <w:rPr>
          <w:rFonts w:ascii="Book Antiqua" w:hAnsi="Book Antiqua" w:cs="Book Antiqua"/>
          <w:iCs/>
          <w:kern w:val="0"/>
          <w:sz w:val="24"/>
          <w:szCs w:val="24"/>
        </w:rPr>
        <w:t>was performed at 6, 12, and 18 mo</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or whenever was clinically required (</w:t>
      </w:r>
      <w:r w:rsidRPr="00A55C55">
        <w:rPr>
          <w:rFonts w:ascii="Book Antiqua" w:hAnsi="Book Antiqua" w:cs="Book Antiqua"/>
          <w:i/>
          <w:iCs/>
          <w:kern w:val="0"/>
          <w:sz w:val="24"/>
          <w:szCs w:val="24"/>
        </w:rPr>
        <w:t>e.g.,</w:t>
      </w:r>
      <w:r w:rsidRPr="007B6DED">
        <w:rPr>
          <w:rFonts w:ascii="Book Antiqua" w:hAnsi="Book Antiqua" w:cs="Book Antiqua"/>
          <w:iCs/>
          <w:kern w:val="0"/>
          <w:sz w:val="24"/>
          <w:szCs w:val="24"/>
        </w:rPr>
        <w:t xml:space="preserve"> for ascites, black stool, abdominal pain). During follow-up, no blind method was adopted for patients taking </w:t>
      </w:r>
      <w:r w:rsidRPr="007B6DED">
        <w:rPr>
          <w:rFonts w:ascii="Book Antiqua" w:hAnsi="Book Antiqua" w:cs="Book Antiqua"/>
          <w:iCs/>
          <w:kern w:val="0"/>
          <w:sz w:val="24"/>
          <w:szCs w:val="24"/>
        </w:rPr>
        <w:lastRenderedPageBreak/>
        <w:t>warfarin.</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kern w:val="0"/>
          <w:sz w:val="24"/>
          <w:szCs w:val="24"/>
        </w:rPr>
      </w:pPr>
      <w:bookmarkStart w:id="335" w:name="OLE_LINK15"/>
      <w:bookmarkStart w:id="336" w:name="OLE_LINK16"/>
      <w:r w:rsidRPr="00A55C55">
        <w:rPr>
          <w:rFonts w:ascii="Book Antiqua" w:hAnsi="Book Antiqua" w:cs="Book Antiqua"/>
          <w:b/>
          <w:i/>
          <w:kern w:val="0"/>
          <w:sz w:val="24"/>
          <w:szCs w:val="24"/>
        </w:rPr>
        <w:t xml:space="preserve">Outcome </w:t>
      </w:r>
      <w:r w:rsidR="00A55C55" w:rsidRPr="00A55C55">
        <w:rPr>
          <w:rFonts w:ascii="Book Antiqua" w:hAnsi="Book Antiqua" w:cs="Book Antiqua"/>
          <w:b/>
          <w:i/>
          <w:kern w:val="0"/>
          <w:sz w:val="24"/>
          <w:szCs w:val="24"/>
        </w:rPr>
        <w:t>m</w:t>
      </w:r>
      <w:r w:rsidRPr="00A55C55">
        <w:rPr>
          <w:rFonts w:ascii="Book Antiqua" w:hAnsi="Book Antiqua" w:cs="Book Antiqua"/>
          <w:b/>
          <w:i/>
          <w:kern w:val="0"/>
          <w:sz w:val="24"/>
          <w:szCs w:val="24"/>
        </w:rPr>
        <w:t>easurements</w:t>
      </w:r>
    </w:p>
    <w:p w:rsidR="00922705" w:rsidRDefault="00922705" w:rsidP="002D1E48">
      <w:pPr>
        <w:autoSpaceDE w:val="0"/>
        <w:autoSpaceDN w:val="0"/>
        <w:adjustRightInd w:val="0"/>
        <w:spacing w:line="480" w:lineRule="auto"/>
        <w:rPr>
          <w:rFonts w:ascii="Book Antiqua" w:hAnsi="Book Antiqua" w:cs="Book Antiqua"/>
          <w:iCs/>
          <w:kern w:val="0"/>
          <w:sz w:val="24"/>
          <w:szCs w:val="24"/>
        </w:rPr>
      </w:pPr>
      <w:bookmarkStart w:id="337" w:name="OLE_LINK153"/>
      <w:bookmarkStart w:id="338" w:name="OLE_LINK154"/>
      <w:bookmarkStart w:id="339" w:name="OLE_LINK459"/>
      <w:bookmarkStart w:id="340" w:name="OLE_LINK460"/>
      <w:bookmarkStart w:id="341" w:name="OLE_LINK461"/>
      <w:bookmarkStart w:id="342" w:name="OLE_LINK171"/>
      <w:bookmarkStart w:id="343" w:name="OLE_LINK172"/>
      <w:bookmarkEnd w:id="335"/>
      <w:bookmarkEnd w:id="336"/>
      <w:r w:rsidRPr="007B6DED">
        <w:rPr>
          <w:rFonts w:ascii="Book Antiqua" w:hAnsi="Book Antiqua" w:cs="Book Antiqua"/>
          <w:iCs/>
          <w:kern w:val="0"/>
          <w:sz w:val="24"/>
          <w:szCs w:val="24"/>
        </w:rPr>
        <w:t>The primary outcome measure</w:t>
      </w:r>
      <w:bookmarkStart w:id="344" w:name="OLE_LINK167"/>
      <w:bookmarkStart w:id="345" w:name="OLE_LINK170"/>
      <w:bookmarkEnd w:id="337"/>
      <w:bookmarkEnd w:id="338"/>
      <w:r w:rsidRPr="007B6DED">
        <w:rPr>
          <w:rFonts w:ascii="Book Antiqua" w:hAnsi="Book Antiqua" w:cs="Book Antiqua"/>
          <w:iCs/>
          <w:kern w:val="0"/>
          <w:sz w:val="24"/>
          <w:szCs w:val="24"/>
        </w:rPr>
        <w:t xml:space="preserve"> was the change in portal vein patency status</w:t>
      </w:r>
      <w:bookmarkEnd w:id="344"/>
      <w:bookmarkEnd w:id="345"/>
      <w:r w:rsidRPr="007B6DED">
        <w:rPr>
          <w:rFonts w:ascii="Book Antiqua" w:hAnsi="Book Antiqua" w:cs="Book Antiqua"/>
          <w:iCs/>
          <w:kern w:val="0"/>
          <w:sz w:val="24"/>
          <w:szCs w:val="24"/>
        </w:rPr>
        <w:t xml:space="preserve">, </w:t>
      </w:r>
      <w:bookmarkStart w:id="346" w:name="OLE_LINK464"/>
      <w:bookmarkStart w:id="347" w:name="OLE_LINK465"/>
      <w:bookmarkEnd w:id="339"/>
      <w:bookmarkEnd w:id="340"/>
      <w:bookmarkEnd w:id="341"/>
      <w:r w:rsidRPr="007B6DED">
        <w:rPr>
          <w:rFonts w:ascii="Book Antiqua" w:hAnsi="Book Antiqua" w:cs="Book Antiqua"/>
          <w:iCs/>
          <w:kern w:val="0"/>
          <w:sz w:val="24"/>
          <w:szCs w:val="24"/>
        </w:rPr>
        <w:t>which was evaluated by CTA or doppler ultrasound. Sec</w:t>
      </w:r>
      <w:r w:rsidR="006D6554" w:rsidRPr="007B6DED">
        <w:rPr>
          <w:rFonts w:ascii="Book Antiqua" w:hAnsi="Book Antiqua" w:cs="Book Antiqua"/>
          <w:iCs/>
          <w:kern w:val="0"/>
          <w:sz w:val="24"/>
          <w:szCs w:val="24"/>
        </w:rPr>
        <w:t>ondary outcomes were rebleeding</w:t>
      </w:r>
      <w:r w:rsidRPr="007B6DED">
        <w:rPr>
          <w:rFonts w:ascii="Book Antiqua" w:hAnsi="Book Antiqua" w:cs="Book Antiqua"/>
          <w:iCs/>
          <w:kern w:val="0"/>
          <w:sz w:val="24"/>
          <w:szCs w:val="24"/>
        </w:rPr>
        <w:t xml:space="preserve"> and hepatic encephalopathy.</w:t>
      </w:r>
      <w:bookmarkEnd w:id="342"/>
      <w:bookmarkEnd w:id="343"/>
      <w:r w:rsidRPr="007B6DED">
        <w:rPr>
          <w:rFonts w:ascii="Book Antiqua" w:hAnsi="Book Antiqua" w:cs="Book Antiqua"/>
          <w:iCs/>
          <w:kern w:val="0"/>
          <w:sz w:val="24"/>
          <w:szCs w:val="24"/>
        </w:rPr>
        <w:t xml:space="preserve"> </w:t>
      </w:r>
      <w:bookmarkEnd w:id="346"/>
      <w:bookmarkEnd w:id="347"/>
      <w:r w:rsidRPr="007B6DED">
        <w:rPr>
          <w:rFonts w:ascii="Book Antiqua" w:hAnsi="Book Antiqua" w:cs="Book Antiqua"/>
          <w:iCs/>
          <w:kern w:val="0"/>
          <w:sz w:val="24"/>
          <w:szCs w:val="24"/>
        </w:rPr>
        <w:t>Changes in portal vein patency status were defined as follows: (</w:t>
      </w:r>
      <w:r w:rsidR="00A55C55">
        <w:rPr>
          <w:rFonts w:ascii="Book Antiqua" w:hAnsi="Book Antiqua" w:cs="Book Antiqua" w:hint="eastAsia"/>
          <w:iCs/>
          <w:kern w:val="0"/>
          <w:sz w:val="24"/>
          <w:szCs w:val="24"/>
        </w:rPr>
        <w:t>1</w:t>
      </w:r>
      <w:r w:rsidRPr="007B6DED">
        <w:rPr>
          <w:rFonts w:ascii="Book Antiqua" w:hAnsi="Book Antiqua" w:cs="Book Antiqua"/>
          <w:iCs/>
          <w:kern w:val="0"/>
          <w:sz w:val="24"/>
          <w:szCs w:val="24"/>
        </w:rPr>
        <w:t xml:space="preserve">) </w:t>
      </w:r>
      <w:bookmarkStart w:id="348" w:name="OLE_LINK254"/>
      <w:bookmarkStart w:id="349" w:name="OLE_LINK269"/>
      <w:bookmarkStart w:id="350" w:name="OLE_LINK377"/>
      <w:r w:rsidRPr="007B6DED">
        <w:rPr>
          <w:rFonts w:ascii="Book Antiqua" w:hAnsi="Book Antiqua" w:cs="Book Antiqua"/>
          <w:iCs/>
          <w:kern w:val="0"/>
          <w:sz w:val="24"/>
          <w:szCs w:val="24"/>
        </w:rPr>
        <w:t>recanalization</w:t>
      </w:r>
      <w:bookmarkEnd w:id="348"/>
      <w:bookmarkEnd w:id="349"/>
      <w:bookmarkEnd w:id="350"/>
      <w:r w:rsidRPr="007B6DED">
        <w:rPr>
          <w:rFonts w:ascii="Book Antiqua" w:hAnsi="Book Antiqua" w:cs="Book Antiqua"/>
          <w:iCs/>
          <w:kern w:val="0"/>
          <w:sz w:val="24"/>
          <w:szCs w:val="24"/>
        </w:rPr>
        <w:t>, with complete disappearance or reconstruction of cavernous transformation; (</w:t>
      </w:r>
      <w:r w:rsidR="00A55C55">
        <w:rPr>
          <w:rFonts w:ascii="Book Antiqua" w:hAnsi="Book Antiqua" w:cs="Book Antiqua" w:hint="eastAsia"/>
          <w:iCs/>
          <w:kern w:val="0"/>
          <w:sz w:val="24"/>
          <w:szCs w:val="24"/>
        </w:rPr>
        <w:t>2</w:t>
      </w:r>
      <w:r w:rsidRPr="007B6DED">
        <w:rPr>
          <w:rFonts w:ascii="Book Antiqua" w:hAnsi="Book Antiqua" w:cs="Book Antiqua"/>
          <w:iCs/>
          <w:kern w:val="0"/>
          <w:sz w:val="24"/>
          <w:szCs w:val="24"/>
        </w:rPr>
        <w:t xml:space="preserve">) </w:t>
      </w:r>
      <w:bookmarkStart w:id="351" w:name="OLE_LINK378"/>
      <w:bookmarkStart w:id="352" w:name="OLE_LINK379"/>
      <w:r w:rsidRPr="007B6DED">
        <w:rPr>
          <w:rFonts w:ascii="Book Antiqua" w:hAnsi="Book Antiqua" w:cs="Book Antiqua"/>
          <w:iCs/>
          <w:kern w:val="0"/>
          <w:sz w:val="24"/>
          <w:szCs w:val="24"/>
        </w:rPr>
        <w:t>improved</w:t>
      </w:r>
      <w:bookmarkEnd w:id="351"/>
      <w:bookmarkEnd w:id="352"/>
      <w:r w:rsidRPr="007B6DED">
        <w:rPr>
          <w:rFonts w:ascii="Book Antiqua" w:hAnsi="Book Antiqua" w:cs="Book Antiqua"/>
          <w:iCs/>
          <w:kern w:val="0"/>
          <w:sz w:val="24"/>
          <w:szCs w:val="24"/>
        </w:rPr>
        <w:t xml:space="preserve">, with recanalization, improvement from grade </w:t>
      </w:r>
      <w:bookmarkStart w:id="353" w:name="OLE_LINK17"/>
      <w:r w:rsidRPr="007B6DED">
        <w:rPr>
          <w:rFonts w:ascii="Book Antiqua" w:hAnsi="Book Antiqua" w:cs="Book Antiqua"/>
          <w:iCs/>
          <w:kern w:val="0"/>
          <w:sz w:val="24"/>
          <w:szCs w:val="24"/>
        </w:rPr>
        <w:t>III</w:t>
      </w:r>
      <w:bookmarkEnd w:id="353"/>
      <w:r w:rsidRPr="007B6DED">
        <w:rPr>
          <w:rFonts w:ascii="Book Antiqua" w:hAnsi="Book Antiqua" w:cs="Book Antiqua"/>
          <w:iCs/>
          <w:kern w:val="0"/>
          <w:sz w:val="24"/>
          <w:szCs w:val="24"/>
        </w:rPr>
        <w:t xml:space="preserve"> or II to grade</w:t>
      </w:r>
      <w:bookmarkStart w:id="354" w:name="OLE_LINK20"/>
      <w:bookmarkStart w:id="355" w:name="OLE_LINK21"/>
      <w:r w:rsidRPr="007B6DED">
        <w:rPr>
          <w:rFonts w:ascii="Book Antiqua" w:hAnsi="Book Antiqua" w:cs="Book Antiqua"/>
          <w:iCs/>
          <w:kern w:val="0"/>
          <w:sz w:val="24"/>
          <w:szCs w:val="24"/>
        </w:rPr>
        <w:t xml:space="preserve"> II</w:t>
      </w:r>
      <w:bookmarkEnd w:id="354"/>
      <w:bookmarkEnd w:id="355"/>
      <w:r w:rsidRPr="007B6DED">
        <w:rPr>
          <w:rFonts w:ascii="Book Antiqua" w:hAnsi="Book Antiqua" w:cs="Book Antiqua"/>
          <w:iCs/>
          <w:kern w:val="0"/>
          <w:sz w:val="24"/>
          <w:szCs w:val="24"/>
        </w:rPr>
        <w:t xml:space="preserve"> or </w:t>
      </w:r>
      <w:bookmarkStart w:id="356" w:name="OLE_LINK18"/>
      <w:bookmarkStart w:id="357" w:name="OLE_LINK19"/>
      <w:r w:rsidRPr="007B6DED">
        <w:rPr>
          <w:rFonts w:ascii="Book Antiqua" w:hAnsi="Book Antiqua" w:cs="Book Antiqua"/>
          <w:iCs/>
          <w:kern w:val="0"/>
          <w:sz w:val="24"/>
          <w:szCs w:val="24"/>
        </w:rPr>
        <w:t>I</w:t>
      </w:r>
      <w:bookmarkEnd w:id="356"/>
      <w:bookmarkEnd w:id="357"/>
      <w:r w:rsidRPr="007B6DED">
        <w:rPr>
          <w:rFonts w:ascii="Book Antiqua" w:hAnsi="Book Antiqua" w:cs="Book Antiqua"/>
          <w:iCs/>
          <w:kern w:val="0"/>
          <w:sz w:val="24"/>
          <w:szCs w:val="24"/>
        </w:rPr>
        <w:t>, or disappearance of an SMV or SV thrombus;</w:t>
      </w:r>
      <w:bookmarkStart w:id="358" w:name="OLE_LINK387"/>
      <w:bookmarkStart w:id="359" w:name="OLE_LINK388"/>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3</w:t>
      </w:r>
      <w:r w:rsidRPr="007B6DED">
        <w:rPr>
          <w:rFonts w:ascii="Book Antiqua" w:hAnsi="Book Antiqua" w:cs="Book Antiqua"/>
          <w:iCs/>
          <w:kern w:val="0"/>
          <w:sz w:val="24"/>
          <w:szCs w:val="24"/>
        </w:rPr>
        <w:t xml:space="preserve">) stable; </w:t>
      </w:r>
      <w:r w:rsidR="00A55C55">
        <w:rPr>
          <w:rFonts w:ascii="Book Antiqua" w:hAnsi="Book Antiqua" w:cs="Book Antiqua" w:hint="eastAsia"/>
          <w:iCs/>
          <w:kern w:val="0"/>
          <w:sz w:val="24"/>
          <w:szCs w:val="24"/>
        </w:rPr>
        <w:t xml:space="preserve">and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4</w:t>
      </w:r>
      <w:r w:rsidRPr="007B6DED">
        <w:rPr>
          <w:rFonts w:ascii="Book Antiqua" w:hAnsi="Book Antiqua" w:cs="Book Antiqua"/>
          <w:iCs/>
          <w:kern w:val="0"/>
          <w:sz w:val="24"/>
          <w:szCs w:val="24"/>
        </w:rPr>
        <w:t>) worsened</w:t>
      </w:r>
      <w:bookmarkEnd w:id="358"/>
      <w:bookmarkEnd w:id="359"/>
      <w:r w:rsidRPr="007B6DED">
        <w:rPr>
          <w:rFonts w:ascii="Book Antiqua" w:hAnsi="Book Antiqua" w:cs="Book Antiqua"/>
          <w:iCs/>
          <w:kern w:val="0"/>
          <w:sz w:val="24"/>
          <w:szCs w:val="24"/>
        </w:rPr>
        <w:t xml:space="preserve">, with worsening from grade I or </w:t>
      </w:r>
      <w:bookmarkStart w:id="360" w:name="OLE_LINK25"/>
      <w:r w:rsidRPr="007B6DED">
        <w:rPr>
          <w:rFonts w:ascii="Book Antiqua" w:hAnsi="Book Antiqua" w:cs="Book Antiqua"/>
          <w:iCs/>
          <w:kern w:val="0"/>
          <w:sz w:val="24"/>
          <w:szCs w:val="24"/>
        </w:rPr>
        <w:t>II</w:t>
      </w:r>
      <w:bookmarkEnd w:id="360"/>
      <w:r w:rsidRPr="007B6DED">
        <w:rPr>
          <w:rFonts w:ascii="Book Antiqua" w:hAnsi="Book Antiqua" w:cs="Book Antiqua"/>
          <w:iCs/>
          <w:kern w:val="0"/>
          <w:sz w:val="24"/>
          <w:szCs w:val="24"/>
        </w:rPr>
        <w:t xml:space="preserve"> to grade II or III, progression of thrombus to cavernous transformation, or formation of a SMV or SV thrombus.</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kern w:val="0"/>
          <w:sz w:val="24"/>
          <w:szCs w:val="24"/>
        </w:rPr>
      </w:pPr>
      <w:r w:rsidRPr="00A55C55">
        <w:rPr>
          <w:rFonts w:ascii="Book Antiqua" w:hAnsi="Book Antiqua" w:cs="Book Antiqua"/>
          <w:b/>
          <w:i/>
          <w:kern w:val="0"/>
          <w:sz w:val="24"/>
          <w:szCs w:val="24"/>
        </w:rPr>
        <w:t xml:space="preserve">Statistical </w:t>
      </w:r>
      <w:r w:rsidR="00A55C55" w:rsidRPr="00A55C55">
        <w:rPr>
          <w:rFonts w:ascii="Book Antiqua" w:hAnsi="Book Antiqua" w:cs="Book Antiqua"/>
          <w:b/>
          <w:i/>
          <w:kern w:val="0"/>
          <w:sz w:val="24"/>
          <w:szCs w:val="24"/>
        </w:rPr>
        <w:t>a</w:t>
      </w:r>
      <w:r w:rsidRPr="00A55C55">
        <w:rPr>
          <w:rFonts w:ascii="Book Antiqua" w:hAnsi="Book Antiqua" w:cs="Book Antiqua"/>
          <w:b/>
          <w:i/>
          <w:kern w:val="0"/>
          <w:sz w:val="24"/>
          <w:szCs w:val="24"/>
        </w:rPr>
        <w:t>nalysis</w:t>
      </w:r>
    </w:p>
    <w:p w:rsidR="00922705" w:rsidRPr="007B6DED" w:rsidRDefault="00922705" w:rsidP="002D1E48">
      <w:pPr>
        <w:autoSpaceDE w:val="0"/>
        <w:autoSpaceDN w:val="0"/>
        <w:adjustRightInd w:val="0"/>
        <w:spacing w:line="480" w:lineRule="auto"/>
        <w:rPr>
          <w:rFonts w:ascii="Book Antiqua" w:hAnsi="Book Antiqua" w:cs="Book Antiqua"/>
          <w:iCs/>
          <w:kern w:val="0"/>
          <w:sz w:val="24"/>
          <w:szCs w:val="24"/>
        </w:rPr>
      </w:pPr>
      <w:bookmarkStart w:id="361" w:name="OLE_LINK121"/>
      <w:bookmarkStart w:id="362" w:name="OLE_LINK122"/>
      <w:r w:rsidRPr="007B6DED">
        <w:rPr>
          <w:rFonts w:ascii="Book Antiqua" w:hAnsi="Book Antiqua" w:cs="Book Antiqua"/>
          <w:iCs/>
          <w:kern w:val="0"/>
          <w:sz w:val="24"/>
          <w:szCs w:val="24"/>
        </w:rPr>
        <w:t xml:space="preserve">Statistical analysis was performed using the software SPSS version 19.0. All tests of significance were two-sided, and a </w:t>
      </w:r>
      <w:r w:rsidRPr="007B6DED">
        <w:rPr>
          <w:rFonts w:ascii="Book Antiqua" w:hAnsi="Book Antiqua" w:cs="Book Antiqua"/>
          <w:i/>
          <w:iCs/>
          <w:kern w:val="0"/>
          <w:sz w:val="24"/>
          <w:szCs w:val="24"/>
        </w:rPr>
        <w:t>P</w:t>
      </w:r>
      <w:r w:rsidRPr="007B6DED">
        <w:rPr>
          <w:rFonts w:ascii="Book Antiqua" w:hAnsi="Book Antiqua" w:cs="Book Antiqua"/>
          <w:iCs/>
          <w:kern w:val="0"/>
          <w:sz w:val="24"/>
          <w:szCs w:val="24"/>
        </w:rPr>
        <w:t xml:space="preserve"> value &lt;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0.05 was considered significant. A Student </w:t>
      </w:r>
      <w:r w:rsidRPr="007B6DED">
        <w:rPr>
          <w:rFonts w:ascii="Book Antiqua" w:hAnsi="Book Antiqua" w:cs="Book Antiqua"/>
          <w:i/>
          <w:iCs/>
          <w:kern w:val="0"/>
          <w:sz w:val="24"/>
          <w:szCs w:val="24"/>
        </w:rPr>
        <w:t xml:space="preserve">t </w:t>
      </w:r>
      <w:r w:rsidRPr="007B6DED">
        <w:rPr>
          <w:rFonts w:ascii="Book Antiqua" w:hAnsi="Book Antiqua" w:cs="Book Antiqua"/>
          <w:iCs/>
          <w:kern w:val="0"/>
          <w:sz w:val="24"/>
          <w:szCs w:val="24"/>
        </w:rPr>
        <w:t xml:space="preserve">test was used to compare the differences in continuous variables between the two groups. Bivariate associations between categorical variables were analyzed with the </w:t>
      </w:r>
      <w:r w:rsidR="00A55C55">
        <w:rPr>
          <w:rFonts w:ascii="Book Antiqua" w:hAnsi="Book Antiqua" w:cs="Book Antiqua"/>
          <w:iCs/>
          <w:kern w:val="0"/>
          <w:sz w:val="24"/>
          <w:szCs w:val="24"/>
        </w:rPr>
        <w:sym w:font="Symbol" w:char="F063"/>
      </w:r>
      <w:r w:rsidR="00A55C55">
        <w:rPr>
          <w:rFonts w:ascii="Book Antiqua" w:hAnsi="Book Antiqua" w:cs="Book Antiqua" w:hint="eastAsia"/>
          <w:iCs/>
          <w:kern w:val="0"/>
          <w:sz w:val="24"/>
          <w:szCs w:val="24"/>
          <w:vertAlign w:val="subscript"/>
        </w:rPr>
        <w:t>2</w:t>
      </w:r>
      <w:r w:rsidRPr="007B6DED">
        <w:rPr>
          <w:rFonts w:ascii="Book Antiqua" w:hAnsi="Book Antiqua" w:cs="Book Antiqua"/>
          <w:iCs/>
          <w:kern w:val="0"/>
          <w:sz w:val="24"/>
          <w:szCs w:val="24"/>
        </w:rPr>
        <w:t xml:space="preserve"> </w:t>
      </w:r>
      <w:r w:rsidR="00A55C55" w:rsidRPr="007B6DED">
        <w:rPr>
          <w:rFonts w:ascii="Book Antiqua" w:hAnsi="Book Antiqua" w:cs="Book Antiqua"/>
          <w:iCs/>
          <w:kern w:val="0"/>
          <w:sz w:val="24"/>
          <w:szCs w:val="24"/>
        </w:rPr>
        <w:t>tests</w:t>
      </w:r>
      <w:r w:rsidRPr="007B6DED">
        <w:rPr>
          <w:rFonts w:ascii="Book Antiqua" w:hAnsi="Book Antiqua" w:cs="Book Antiqua"/>
          <w:iCs/>
          <w:kern w:val="0"/>
          <w:sz w:val="24"/>
          <w:szCs w:val="24"/>
        </w:rPr>
        <w:t xml:space="preserve"> and Fisher exact test. Category ordinal variables, including Child-Pugh class and MPV thrombus severity, were analyzed with the Mann-Whitney </w:t>
      </w:r>
      <w:r w:rsidRPr="007B6DED">
        <w:rPr>
          <w:rFonts w:ascii="Book Antiqua" w:hAnsi="Book Antiqua" w:cs="Book Antiqua"/>
          <w:i/>
          <w:iCs/>
          <w:kern w:val="0"/>
          <w:sz w:val="24"/>
          <w:szCs w:val="24"/>
        </w:rPr>
        <w:t xml:space="preserve">U </w:t>
      </w:r>
      <w:r w:rsidRPr="007B6DED">
        <w:rPr>
          <w:rFonts w:ascii="Book Antiqua" w:hAnsi="Book Antiqua" w:cs="Book Antiqua"/>
          <w:iCs/>
          <w:kern w:val="0"/>
          <w:sz w:val="24"/>
          <w:szCs w:val="24"/>
        </w:rPr>
        <w:t>test. Survival analysis was performed by the Kaplan-Meier method and compared by log-rank test.</w:t>
      </w:r>
    </w:p>
    <w:bookmarkEnd w:id="361"/>
    <w:bookmarkEnd w:id="362"/>
    <w:p w:rsidR="00792361" w:rsidRPr="007B6DED" w:rsidRDefault="00792361" w:rsidP="002D1E48">
      <w:pPr>
        <w:spacing w:line="480" w:lineRule="auto"/>
        <w:rPr>
          <w:rFonts w:ascii="Book Antiqua" w:hAnsi="Book Antiqua" w:cs="Book Antiqua"/>
          <w:b/>
          <w:iCs/>
          <w:kern w:val="0"/>
          <w:sz w:val="24"/>
          <w:szCs w:val="24"/>
        </w:rPr>
      </w:pPr>
      <w:r w:rsidRPr="007B6DED">
        <w:rPr>
          <w:rFonts w:ascii="Book Antiqua" w:hAnsi="Book Antiqua" w:cs="Book Antiqua"/>
          <w:b/>
          <w:iCs/>
          <w:kern w:val="0"/>
          <w:sz w:val="24"/>
          <w:szCs w:val="24"/>
        </w:rPr>
        <w:lastRenderedPageBreak/>
        <w:t>RESULTS</w:t>
      </w:r>
    </w:p>
    <w:p w:rsidR="00922705" w:rsidRPr="00A55C55" w:rsidRDefault="00922705" w:rsidP="002D1E48">
      <w:pPr>
        <w:spacing w:line="480" w:lineRule="auto"/>
        <w:rPr>
          <w:rFonts w:ascii="Book Antiqua" w:hAnsi="Book Antiqua" w:cs="Book Antiqua"/>
          <w:b/>
          <w:i/>
          <w:iCs/>
          <w:kern w:val="0"/>
          <w:sz w:val="24"/>
          <w:szCs w:val="24"/>
        </w:rPr>
      </w:pPr>
      <w:r w:rsidRPr="00A55C55">
        <w:rPr>
          <w:rFonts w:ascii="Book Antiqua" w:hAnsi="Book Antiqua" w:cs="Book Antiqua"/>
          <w:b/>
          <w:i/>
          <w:iCs/>
          <w:kern w:val="0"/>
          <w:sz w:val="24"/>
          <w:szCs w:val="24"/>
        </w:rPr>
        <w:t>Patients</w:t>
      </w:r>
    </w:p>
    <w:p w:rsidR="00922705"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A total of 40 </w:t>
      </w:r>
      <w:bookmarkStart w:id="363" w:name="OLE_LINK282"/>
      <w:bookmarkStart w:id="364" w:name="OLE_LINK283"/>
      <w:r w:rsidRPr="007B6DED">
        <w:rPr>
          <w:rFonts w:ascii="Book Antiqua" w:hAnsi="Book Antiqua" w:cs="Book Antiqua"/>
          <w:iCs/>
          <w:kern w:val="0"/>
          <w:sz w:val="24"/>
          <w:szCs w:val="24"/>
        </w:rPr>
        <w:t>patients</w:t>
      </w:r>
      <w:bookmarkEnd w:id="363"/>
      <w:bookmarkEnd w:id="364"/>
      <w:r w:rsidRPr="007B6DED">
        <w:rPr>
          <w:rFonts w:ascii="Book Antiqua" w:hAnsi="Book Antiqua" w:cs="Book Antiqua"/>
          <w:iCs/>
          <w:kern w:val="0"/>
          <w:sz w:val="24"/>
          <w:szCs w:val="24"/>
        </w:rPr>
        <w:t xml:space="preserve"> were in our study. Figure 1 shows the exclusion criteria. </w:t>
      </w:r>
      <w:r w:rsidR="0015377B" w:rsidRPr="007B6DED">
        <w:rPr>
          <w:rFonts w:ascii="Book Antiqua" w:hAnsi="Book Antiqua" w:cs="Book Antiqua"/>
          <w:iCs/>
          <w:kern w:val="0"/>
          <w:sz w:val="24"/>
          <w:szCs w:val="24"/>
        </w:rPr>
        <w:t>20</w:t>
      </w:r>
      <w:r w:rsidRPr="007B6DED">
        <w:rPr>
          <w:rFonts w:ascii="Book Antiqua" w:hAnsi="Book Antiqua" w:cs="Book Antiqua"/>
          <w:iCs/>
          <w:kern w:val="0"/>
          <w:sz w:val="24"/>
          <w:szCs w:val="24"/>
        </w:rPr>
        <w:t xml:space="preserve"> </w:t>
      </w:r>
      <w:r w:rsidR="00EA423A" w:rsidRPr="007B6DED">
        <w:rPr>
          <w:rFonts w:ascii="Book Antiqua" w:hAnsi="Book Antiqua" w:cs="Book Antiqua"/>
          <w:iCs/>
          <w:kern w:val="0"/>
          <w:sz w:val="24"/>
          <w:szCs w:val="24"/>
        </w:rPr>
        <w:t xml:space="preserve">patients were assigned to the </w:t>
      </w:r>
      <w:r w:rsidRPr="007B6DED">
        <w:rPr>
          <w:rFonts w:ascii="Book Antiqua" w:hAnsi="Book Antiqua" w:cs="Book Antiqua"/>
          <w:iCs/>
          <w:kern w:val="0"/>
          <w:sz w:val="24"/>
          <w:szCs w:val="24"/>
        </w:rPr>
        <w:t xml:space="preserve">SMA group, and the other 20 patients were assigned to the TIPS group. Between the two groups, the </w:t>
      </w:r>
      <w:r w:rsidR="00E96AB2" w:rsidRPr="007B6DED">
        <w:rPr>
          <w:rFonts w:ascii="Book Antiqua" w:hAnsi="Book Antiqua" w:cs="Book Antiqua"/>
          <w:iCs/>
          <w:kern w:val="0"/>
          <w:sz w:val="24"/>
          <w:szCs w:val="24"/>
        </w:rPr>
        <w:t>baseline characteristics (</w:t>
      </w:r>
      <w:r w:rsidR="00E96AB2" w:rsidRPr="00A55C55">
        <w:rPr>
          <w:rFonts w:ascii="Book Antiqua" w:hAnsi="Book Antiqua" w:cs="Book Antiqua"/>
          <w:i/>
          <w:iCs/>
          <w:kern w:val="0"/>
          <w:sz w:val="24"/>
          <w:szCs w:val="24"/>
        </w:rPr>
        <w:t>i.e.,</w:t>
      </w:r>
      <w:r w:rsidR="00E96AB2"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age, sex, etiology, liver function, splenectomy, status of PVT) had no significant difference (Table 1). There were 29 (72.5%) men and 11 (27.5%) women</w:t>
      </w:r>
      <w:bookmarkStart w:id="365" w:name="OLE_LINK44"/>
      <w:bookmarkStart w:id="366" w:name="OLE_LINK45"/>
      <w:r w:rsidRPr="007B6DED">
        <w:rPr>
          <w:rFonts w:ascii="Book Antiqua" w:hAnsi="Book Antiqua" w:cs="Book Antiqua"/>
          <w:iCs/>
          <w:kern w:val="0"/>
          <w:sz w:val="24"/>
          <w:szCs w:val="24"/>
        </w:rPr>
        <w:t xml:space="preserve">. The mean </w:t>
      </w:r>
      <w:bookmarkEnd w:id="365"/>
      <w:bookmarkEnd w:id="366"/>
      <w:r w:rsidRPr="007B6DED">
        <w:rPr>
          <w:rFonts w:ascii="Book Antiqua" w:hAnsi="Book Antiqua" w:cs="Book Antiqua"/>
          <w:iCs/>
          <w:kern w:val="0"/>
          <w:sz w:val="24"/>
          <w:szCs w:val="24"/>
        </w:rPr>
        <w:t>patient age was 49.3</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11.0 years (range, 27-72 yr). There were 31 (77.5%) patients with cirrhosis caused by hepatitis B virus (HBV), 1 patient (2.5%) by hepatitis C virus (HCV), 6 patients (15%) by alcohol, 1</w:t>
      </w:r>
      <w:bookmarkStart w:id="367" w:name="OLE_LINK91"/>
      <w:bookmarkStart w:id="368" w:name="OLE_LINK92"/>
      <w:bookmarkStart w:id="369" w:name="OLE_LINK93"/>
      <w:r w:rsidRPr="007B6DED">
        <w:rPr>
          <w:rFonts w:ascii="Book Antiqua" w:hAnsi="Book Antiqua" w:cs="Book Antiqua"/>
          <w:iCs/>
          <w:kern w:val="0"/>
          <w:sz w:val="24"/>
          <w:szCs w:val="24"/>
        </w:rPr>
        <w:t xml:space="preserve"> patient (2.5%)</w:t>
      </w:r>
      <w:bookmarkEnd w:id="367"/>
      <w:bookmarkEnd w:id="368"/>
      <w:bookmarkEnd w:id="369"/>
      <w:r w:rsidRPr="007B6DED">
        <w:rPr>
          <w:rFonts w:ascii="Book Antiqua" w:hAnsi="Book Antiqua" w:cs="Book Antiqua"/>
          <w:iCs/>
          <w:kern w:val="0"/>
          <w:sz w:val="24"/>
          <w:szCs w:val="24"/>
        </w:rPr>
        <w:t xml:space="preserve"> by an autoimmune disorder, and 1 patient (2.5%) had a cryptogenic etiology. The average Child-Pugh score was 8.98</w:t>
      </w:r>
      <w:bookmarkStart w:id="370" w:name="OLE_LINK89"/>
      <w:bookmarkStart w:id="371" w:name="OLE_LINK90"/>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bookmarkEnd w:id="370"/>
      <w:bookmarkEnd w:id="371"/>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1.79, and the average MELD score was 8.56</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5.98. There was no significant difference between the two groups in the MPV status; SMV </w:t>
      </w:r>
      <w:bookmarkStart w:id="372" w:name="OLE_LINK38"/>
      <w:bookmarkStart w:id="373" w:name="OLE_LINK39"/>
      <w:bookmarkStart w:id="374" w:name="OLE_LINK40"/>
      <w:r w:rsidRPr="007B6DED">
        <w:rPr>
          <w:rFonts w:ascii="Book Antiqua" w:hAnsi="Book Antiqua" w:cs="Book Antiqua"/>
          <w:iCs/>
          <w:kern w:val="0"/>
          <w:sz w:val="24"/>
          <w:szCs w:val="24"/>
        </w:rPr>
        <w:t>thrombosis</w:t>
      </w:r>
      <w:bookmarkEnd w:id="372"/>
      <w:bookmarkEnd w:id="373"/>
      <w:bookmarkEnd w:id="374"/>
      <w:r w:rsidRPr="007B6DED">
        <w:rPr>
          <w:rFonts w:ascii="Book Antiqua" w:hAnsi="Book Antiqua" w:cs="Book Antiqua"/>
          <w:iCs/>
          <w:kern w:val="0"/>
          <w:sz w:val="24"/>
          <w:szCs w:val="24"/>
        </w:rPr>
        <w:t xml:space="preserve"> and SV thrombosis were </w:t>
      </w:r>
      <w:r w:rsidR="00880951" w:rsidRPr="007B6DED">
        <w:rPr>
          <w:rFonts w:ascii="Book Antiqua" w:hAnsi="Book Antiqua" w:cs="Book Antiqua"/>
          <w:iCs/>
          <w:kern w:val="0"/>
          <w:sz w:val="24"/>
          <w:szCs w:val="24"/>
        </w:rPr>
        <w:t xml:space="preserve">in </w:t>
      </w:r>
      <w:r w:rsidRPr="007B6DED">
        <w:rPr>
          <w:rFonts w:ascii="Book Antiqua" w:hAnsi="Book Antiqua" w:cs="Book Antiqua"/>
          <w:iCs/>
          <w:kern w:val="0"/>
          <w:sz w:val="24"/>
          <w:szCs w:val="24"/>
        </w:rPr>
        <w:t xml:space="preserve">16 </w:t>
      </w:r>
      <w:r w:rsidR="00776F95" w:rsidRPr="007B6DED">
        <w:rPr>
          <w:rFonts w:ascii="Book Antiqua" w:hAnsi="Book Antiqua" w:cs="Book Antiqua"/>
          <w:iCs/>
          <w:kern w:val="0"/>
          <w:sz w:val="24"/>
          <w:szCs w:val="24"/>
        </w:rPr>
        <w:t xml:space="preserve">patients </w:t>
      </w:r>
      <w:r w:rsidRPr="007B6DED">
        <w:rPr>
          <w:rFonts w:ascii="Book Antiqua" w:hAnsi="Book Antiqua" w:cs="Book Antiqua"/>
          <w:iCs/>
          <w:kern w:val="0"/>
          <w:sz w:val="24"/>
          <w:szCs w:val="24"/>
        </w:rPr>
        <w:t>and 15</w:t>
      </w:r>
      <w:r w:rsidR="00776F95" w:rsidRPr="007B6DED">
        <w:rPr>
          <w:rFonts w:ascii="Book Antiqua" w:hAnsi="Book Antiqua" w:cs="Book Antiqua"/>
          <w:iCs/>
          <w:kern w:val="0"/>
          <w:sz w:val="24"/>
          <w:szCs w:val="24"/>
        </w:rPr>
        <w:t xml:space="preserve"> patients</w:t>
      </w:r>
      <w:r w:rsidRPr="007B6DED">
        <w:rPr>
          <w:rFonts w:ascii="Book Antiqua" w:hAnsi="Book Antiqua" w:cs="Book Antiqua"/>
          <w:iCs/>
          <w:kern w:val="0"/>
          <w:sz w:val="24"/>
          <w:szCs w:val="24"/>
        </w:rPr>
        <w:t>, respectively.</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iCs/>
          <w:kern w:val="0"/>
          <w:sz w:val="24"/>
          <w:szCs w:val="24"/>
        </w:rPr>
      </w:pPr>
      <w:bookmarkStart w:id="375" w:name="OLE_LINK29"/>
      <w:r w:rsidRPr="00A55C55">
        <w:rPr>
          <w:rFonts w:ascii="Book Antiqua" w:hAnsi="Book Antiqua" w:cs="Book Antiqua"/>
          <w:b/>
          <w:i/>
          <w:iCs/>
          <w:kern w:val="0"/>
          <w:sz w:val="24"/>
          <w:szCs w:val="24"/>
        </w:rPr>
        <w:t>Intervention and</w:t>
      </w:r>
      <w:r w:rsidR="00A55C55" w:rsidRPr="00A55C55">
        <w:rPr>
          <w:rFonts w:ascii="Book Antiqua" w:hAnsi="Book Antiqua" w:cs="Book Antiqua"/>
          <w:b/>
          <w:i/>
          <w:iCs/>
          <w:kern w:val="0"/>
          <w:sz w:val="24"/>
          <w:szCs w:val="24"/>
        </w:rPr>
        <w:t xml:space="preserve"> f</w:t>
      </w:r>
      <w:r w:rsidRPr="00A55C55">
        <w:rPr>
          <w:rFonts w:ascii="Book Antiqua" w:hAnsi="Book Antiqua" w:cs="Book Antiqua"/>
          <w:b/>
          <w:i/>
          <w:iCs/>
          <w:kern w:val="0"/>
          <w:sz w:val="24"/>
          <w:szCs w:val="24"/>
        </w:rPr>
        <w:t>ollow-up</w:t>
      </w:r>
    </w:p>
    <w:p w:rsidR="00922705" w:rsidRPr="007B6DED"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The technical success rate was 10</w:t>
      </w:r>
      <w:r w:rsidR="000F7F19" w:rsidRPr="007B6DED">
        <w:rPr>
          <w:rFonts w:ascii="Book Antiqua" w:hAnsi="Book Antiqua" w:cs="Book Antiqua"/>
          <w:iCs/>
          <w:kern w:val="0"/>
          <w:sz w:val="24"/>
          <w:szCs w:val="24"/>
        </w:rPr>
        <w:t xml:space="preserve">0% in both groups, and no fatal </w:t>
      </w:r>
      <w:r w:rsidRPr="007B6DED">
        <w:rPr>
          <w:rFonts w:ascii="Book Antiqua" w:hAnsi="Book Antiqua" w:cs="Book Antiqua"/>
          <w:iCs/>
          <w:kern w:val="0"/>
          <w:sz w:val="24"/>
          <w:szCs w:val="24"/>
        </w:rPr>
        <w:t>complications occurred.</w:t>
      </w:r>
    </w:p>
    <w:p w:rsidR="00922705" w:rsidRPr="007B6DED" w:rsidRDefault="003E4E4B" w:rsidP="002D1E48">
      <w:pPr>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 xml:space="preserve">In the </w:t>
      </w:r>
      <w:r w:rsidR="00922705" w:rsidRPr="007B6DED">
        <w:rPr>
          <w:rFonts w:ascii="Book Antiqua" w:hAnsi="Book Antiqua" w:cs="Book Antiqua"/>
          <w:iCs/>
          <w:kern w:val="0"/>
          <w:sz w:val="24"/>
          <w:szCs w:val="24"/>
        </w:rPr>
        <w:t xml:space="preserve">SMA group, </w:t>
      </w:r>
      <w:bookmarkStart w:id="376" w:name="OLE_LINK66"/>
      <w:bookmarkStart w:id="377" w:name="OLE_LINK67"/>
      <w:r w:rsidR="00922705" w:rsidRPr="007B6DED">
        <w:rPr>
          <w:rFonts w:ascii="Book Antiqua" w:hAnsi="Book Antiqua" w:cs="Book Antiqua"/>
          <w:iCs/>
          <w:kern w:val="0"/>
          <w:sz w:val="24"/>
          <w:szCs w:val="24"/>
        </w:rPr>
        <w:t>after treatment for 24 h, abdominal pain and abdominal distension</w:t>
      </w:r>
      <w:r w:rsidR="006B552B" w:rsidRPr="007B6DED">
        <w:rPr>
          <w:rFonts w:ascii="Book Antiqua" w:hAnsi="Book Antiqua" w:cs="Book Antiqua"/>
          <w:iCs/>
          <w:kern w:val="0"/>
          <w:sz w:val="24"/>
          <w:szCs w:val="24"/>
        </w:rPr>
        <w:t xml:space="preserve"> were reduced by 80.0% (16/20),</w:t>
      </w:r>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and 15.0% (3/20) patients had no re-aggravation of their symptoms. At 48 h</w:t>
      </w:r>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 xml:space="preserve">after the start of </w:t>
      </w:r>
      <w:r w:rsidR="00922705" w:rsidRPr="007B6DED">
        <w:rPr>
          <w:rFonts w:ascii="Book Antiqua" w:hAnsi="Book Antiqua" w:cs="Book Antiqua"/>
          <w:iCs/>
          <w:kern w:val="0"/>
          <w:sz w:val="24"/>
          <w:szCs w:val="24"/>
        </w:rPr>
        <w:lastRenderedPageBreak/>
        <w:t xml:space="preserve">treatment, all of the 20 patients had a definite improvement in symptoms, and no patient had abdominal pain, distention </w:t>
      </w:r>
      <w:bookmarkEnd w:id="376"/>
      <w:bookmarkEnd w:id="377"/>
      <w:r w:rsidR="00922705" w:rsidRPr="007B6DED">
        <w:rPr>
          <w:rFonts w:ascii="Book Antiqua" w:hAnsi="Book Antiqua" w:cs="Book Antiqua"/>
          <w:iCs/>
          <w:kern w:val="0"/>
          <w:sz w:val="24"/>
          <w:szCs w:val="24"/>
        </w:rPr>
        <w:t>before the end of thrombolysis (SMA catheter withdrawal)</w:t>
      </w:r>
      <w:r w:rsidRPr="007B6DED">
        <w:rPr>
          <w:rFonts w:ascii="Book Antiqua" w:hAnsi="Book Antiqua" w:cs="Book Antiqua"/>
          <w:iCs/>
          <w:kern w:val="0"/>
          <w:sz w:val="24"/>
          <w:szCs w:val="24"/>
        </w:rPr>
        <w:t>. The mean time of indwelling S</w:t>
      </w:r>
      <w:r w:rsidR="00922705" w:rsidRPr="007B6DED">
        <w:rPr>
          <w:rFonts w:ascii="Book Antiqua" w:hAnsi="Book Antiqua" w:cs="Book Antiqua"/>
          <w:iCs/>
          <w:kern w:val="0"/>
          <w:sz w:val="24"/>
          <w:szCs w:val="24"/>
        </w:rPr>
        <w:t>M</w:t>
      </w:r>
      <w:r w:rsidRPr="007B6DED">
        <w:rPr>
          <w:rFonts w:ascii="Book Antiqua" w:hAnsi="Book Antiqua" w:cs="Book Antiqua"/>
          <w:iCs/>
          <w:kern w:val="0"/>
          <w:sz w:val="24"/>
          <w:szCs w:val="24"/>
        </w:rPr>
        <w:t>A</w:t>
      </w:r>
      <w:r w:rsidR="00922705" w:rsidRPr="007B6DED">
        <w:rPr>
          <w:rFonts w:ascii="Book Antiqua" w:hAnsi="Book Antiqua" w:cs="Book Antiqua"/>
          <w:iCs/>
          <w:kern w:val="0"/>
          <w:sz w:val="24"/>
          <w:szCs w:val="24"/>
        </w:rPr>
        <w:t xml:space="preserve"> catheter was 8.75</w:t>
      </w:r>
      <w:bookmarkStart w:id="378" w:name="OLE_LINK133"/>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w:t>
      </w:r>
      <w:bookmarkEnd w:id="378"/>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 xml:space="preserve">2.31 </w:t>
      </w:r>
      <w:r w:rsidR="00A55C55">
        <w:rPr>
          <w:rFonts w:ascii="Book Antiqua" w:hAnsi="Book Antiqua" w:cs="Book Antiqua" w:hint="eastAsia"/>
          <w:iCs/>
          <w:kern w:val="0"/>
          <w:sz w:val="24"/>
          <w:szCs w:val="24"/>
        </w:rPr>
        <w:t>d</w:t>
      </w:r>
      <w:r w:rsidR="00922705" w:rsidRPr="007B6DED">
        <w:rPr>
          <w:rFonts w:ascii="Book Antiqua" w:hAnsi="Book Antiqua" w:cs="Book Antiqua"/>
          <w:iCs/>
          <w:kern w:val="0"/>
          <w:sz w:val="24"/>
          <w:szCs w:val="24"/>
        </w:rPr>
        <w:t>, and the av</w:t>
      </w:r>
      <w:r w:rsidR="00A55C55">
        <w:rPr>
          <w:rFonts w:ascii="Book Antiqua" w:hAnsi="Book Antiqua" w:cs="Book Antiqua"/>
          <w:iCs/>
          <w:kern w:val="0"/>
          <w:sz w:val="24"/>
          <w:szCs w:val="24"/>
        </w:rPr>
        <w:t>erage dose of urokinase was 370</w:t>
      </w:r>
      <w:r w:rsidR="00922705" w:rsidRPr="007B6DED">
        <w:rPr>
          <w:rFonts w:ascii="Book Antiqua" w:hAnsi="Book Antiqua" w:cs="Book Antiqua"/>
          <w:iCs/>
          <w:kern w:val="0"/>
          <w:sz w:val="24"/>
          <w:szCs w:val="24"/>
        </w:rPr>
        <w:t>50</w:t>
      </w:r>
      <w:bookmarkStart w:id="379" w:name="OLE_LINK207"/>
      <w:bookmarkStart w:id="380" w:name="OLE_LINK208"/>
      <w:bookmarkStart w:id="381" w:name="OLE_LINK224"/>
      <w:r w:rsidR="00922705" w:rsidRPr="007B6DED">
        <w:rPr>
          <w:rFonts w:ascii="Book Antiqua" w:hAnsi="Book Antiqua" w:cs="Book Antiqua"/>
          <w:iCs/>
          <w:kern w:val="0"/>
          <w:sz w:val="24"/>
          <w:szCs w:val="24"/>
        </w:rPr>
        <w:t>0</w:t>
      </w:r>
      <w:r w:rsidR="00B84B98" w:rsidRPr="007B6DED">
        <w:rPr>
          <w:rFonts w:ascii="Book Antiqua" w:hAnsi="Book Antiqua" w:cs="Book Antiqua"/>
          <w:iCs/>
          <w:kern w:val="0"/>
          <w:sz w:val="24"/>
          <w:szCs w:val="24"/>
        </w:rPr>
        <w:t>0</w:t>
      </w:r>
      <w:r w:rsidR="00922705" w:rsidRPr="007B6DED">
        <w:rPr>
          <w:rFonts w:ascii="Book Antiqua" w:hAnsi="Book Antiqua" w:cs="Book Antiqua"/>
          <w:iCs/>
          <w:kern w:val="0"/>
          <w:sz w:val="24"/>
          <w:szCs w:val="24"/>
        </w:rPr>
        <w:t>.0 ±</w:t>
      </w:r>
      <w:bookmarkEnd w:id="379"/>
      <w:bookmarkEnd w:id="380"/>
      <w:bookmarkEnd w:id="381"/>
      <w:r w:rsidR="00A55C55">
        <w:rPr>
          <w:rFonts w:ascii="Book Antiqua" w:hAnsi="Book Antiqua" w:cs="Book Antiqua"/>
          <w:iCs/>
          <w:kern w:val="0"/>
          <w:sz w:val="24"/>
          <w:szCs w:val="24"/>
        </w:rPr>
        <w:t xml:space="preserve"> 143</w:t>
      </w:r>
      <w:r w:rsidR="00922705" w:rsidRPr="007B6DED">
        <w:rPr>
          <w:rFonts w:ascii="Book Antiqua" w:hAnsi="Book Antiqua" w:cs="Book Antiqua"/>
          <w:iCs/>
          <w:kern w:val="0"/>
          <w:sz w:val="24"/>
          <w:szCs w:val="24"/>
        </w:rPr>
        <w:t>700</w:t>
      </w:r>
      <w:r w:rsidR="00B84B98" w:rsidRPr="007B6DED">
        <w:rPr>
          <w:rFonts w:ascii="Book Antiqua" w:hAnsi="Book Antiqua" w:cs="Book Antiqua"/>
          <w:iCs/>
          <w:kern w:val="0"/>
          <w:sz w:val="24"/>
          <w:szCs w:val="24"/>
        </w:rPr>
        <w:t>0</w:t>
      </w:r>
      <w:r w:rsidR="00922705" w:rsidRPr="007B6DED">
        <w:rPr>
          <w:rFonts w:ascii="Book Antiqua" w:hAnsi="Book Antiqua" w:cs="Book Antiqua"/>
          <w:iCs/>
          <w:kern w:val="0"/>
          <w:sz w:val="24"/>
          <w:szCs w:val="24"/>
        </w:rPr>
        <w:t xml:space="preserve">.1 IU. </w:t>
      </w:r>
      <w:bookmarkStart w:id="382" w:name="OLE_LINK394"/>
      <w:bookmarkStart w:id="383" w:name="OLE_LINK395"/>
      <w:r w:rsidR="00922705" w:rsidRPr="007B6DED">
        <w:rPr>
          <w:rFonts w:ascii="Book Antiqua" w:hAnsi="Book Antiqua" w:cs="Book Antiqua"/>
          <w:iCs/>
          <w:kern w:val="0"/>
          <w:sz w:val="24"/>
          <w:szCs w:val="24"/>
        </w:rPr>
        <w:t>Before removing the catheter, contrast stud</w:t>
      </w:r>
      <w:r w:rsidR="00A87BBD" w:rsidRPr="007B6DED">
        <w:rPr>
          <w:rFonts w:ascii="Book Antiqua" w:hAnsi="Book Antiqua" w:cs="Book Antiqua"/>
          <w:iCs/>
          <w:kern w:val="0"/>
          <w:sz w:val="24"/>
          <w:szCs w:val="24"/>
        </w:rPr>
        <w:t>ies showed that in 15 cases,</w:t>
      </w:r>
      <w:r w:rsidR="006B552B" w:rsidRPr="007B6DED">
        <w:rPr>
          <w:rFonts w:ascii="Book Antiqua" w:hAnsi="Book Antiqua" w:cs="Book Antiqua"/>
          <w:iCs/>
          <w:kern w:val="0"/>
          <w:sz w:val="24"/>
          <w:szCs w:val="24"/>
        </w:rPr>
        <w:t xml:space="preserve"> </w:t>
      </w:r>
      <w:r w:rsidR="00C27675" w:rsidRPr="007B6DED">
        <w:rPr>
          <w:rFonts w:ascii="Book Antiqua" w:hAnsi="Book Antiqua" w:cs="Book Antiqua"/>
          <w:iCs/>
          <w:kern w:val="0"/>
          <w:sz w:val="24"/>
          <w:szCs w:val="24"/>
        </w:rPr>
        <w:t>PVT</w:t>
      </w:r>
      <w:r w:rsidR="00922705" w:rsidRPr="007B6DED">
        <w:rPr>
          <w:rFonts w:ascii="Book Antiqua" w:hAnsi="Book Antiqua" w:cs="Book Antiqua"/>
          <w:iCs/>
          <w:kern w:val="0"/>
          <w:sz w:val="24"/>
          <w:szCs w:val="24"/>
        </w:rPr>
        <w:t xml:space="preserve"> had completely disappeared; another </w:t>
      </w:r>
      <w:r w:rsidR="00F1344B" w:rsidRPr="007B6DED">
        <w:rPr>
          <w:rFonts w:ascii="Book Antiqua" w:hAnsi="Book Antiqua" w:cs="Book Antiqua"/>
          <w:iCs/>
          <w:kern w:val="0"/>
          <w:sz w:val="24"/>
          <w:szCs w:val="24"/>
        </w:rPr>
        <w:t>5</w:t>
      </w:r>
      <w:r w:rsidR="00A87BBD" w:rsidRPr="007B6DED">
        <w:rPr>
          <w:rFonts w:ascii="Book Antiqua" w:hAnsi="Book Antiqua" w:cs="Book Antiqua"/>
          <w:iCs/>
          <w:kern w:val="0"/>
          <w:sz w:val="24"/>
          <w:szCs w:val="24"/>
        </w:rPr>
        <w:t xml:space="preserve"> cases of </w:t>
      </w:r>
      <w:r w:rsidR="00C27675" w:rsidRPr="007B6DED">
        <w:rPr>
          <w:rFonts w:ascii="Book Antiqua" w:hAnsi="Book Antiqua" w:cs="Book Antiqua"/>
          <w:iCs/>
          <w:kern w:val="0"/>
          <w:sz w:val="24"/>
          <w:szCs w:val="24"/>
        </w:rPr>
        <w:t>PVT</w:t>
      </w:r>
      <w:r w:rsidR="00A87BBD" w:rsidRPr="007B6DED">
        <w:rPr>
          <w:rFonts w:ascii="Book Antiqua" w:hAnsi="Book Antiqua" w:cs="Book Antiqua"/>
          <w:iCs/>
          <w:kern w:val="0"/>
          <w:sz w:val="24"/>
          <w:szCs w:val="24"/>
        </w:rPr>
        <w:t xml:space="preserve"> had been absorbed</w:t>
      </w:r>
      <w:bookmarkEnd w:id="382"/>
      <w:bookmarkEnd w:id="383"/>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(compared with before treatment, residual thrombus was &lt; 10%).</w:t>
      </w:r>
    </w:p>
    <w:p w:rsidR="00922705"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bookmarkStart w:id="384" w:name="OLE_LINK205"/>
      <w:bookmarkStart w:id="385" w:name="OLE_LINK206"/>
      <w:r w:rsidRPr="007B6DED">
        <w:rPr>
          <w:rFonts w:ascii="Book Antiqua" w:hAnsi="Book Antiqua" w:cs="Book Antiqua"/>
          <w:iCs/>
          <w:kern w:val="0"/>
          <w:sz w:val="24"/>
          <w:szCs w:val="24"/>
        </w:rPr>
        <w:t>During the follow-up period,</w:t>
      </w:r>
      <w:bookmarkEnd w:id="384"/>
      <w:bookmarkEnd w:id="385"/>
      <w:r w:rsidRPr="007B6DED">
        <w:rPr>
          <w:rFonts w:ascii="Book Antiqua" w:hAnsi="Book Antiqua" w:cs="Book Antiqua"/>
          <w:iCs/>
          <w:kern w:val="0"/>
          <w:sz w:val="24"/>
          <w:szCs w:val="24"/>
        </w:rPr>
        <w:t xml:space="preserve"> no patients died. Oral warfarin (1.5-3.0 mg/d) for at least 3 mo</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was administered to patients to achieve an INR of 2 to 3. One patient stopped using warfarin and was treated with vitamin K1 after discharge for 1 month; this patient has and IN</w:t>
      </w:r>
      <w:r w:rsidR="00960E95" w:rsidRPr="007B6DED">
        <w:rPr>
          <w:rFonts w:ascii="Book Antiqua" w:hAnsi="Book Antiqua" w:cs="Book Antiqua"/>
          <w:iCs/>
          <w:kern w:val="0"/>
          <w:sz w:val="24"/>
          <w:szCs w:val="24"/>
        </w:rPr>
        <w:t xml:space="preserve">R of 9.27 and an APTT of 66.8s </w:t>
      </w:r>
      <w:r w:rsidRPr="007B6DED">
        <w:rPr>
          <w:rFonts w:ascii="Book Antiqua" w:hAnsi="Book Antiqua" w:cs="Book Antiqua"/>
          <w:iCs/>
          <w:kern w:val="0"/>
          <w:sz w:val="24"/>
          <w:szCs w:val="24"/>
        </w:rPr>
        <w:t>during follow-up. Two patients were diagnosed with malignant tumors.</w:t>
      </w:r>
    </w:p>
    <w:bookmarkEnd w:id="375"/>
    <w:p w:rsidR="00666CD6"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 xml:space="preserve">In the TIPS group, </w:t>
      </w:r>
      <w:r w:rsidR="00666CD6" w:rsidRPr="007B6DED">
        <w:rPr>
          <w:rFonts w:ascii="Book Antiqua" w:hAnsi="Book Antiqua" w:cs="Book Antiqua"/>
          <w:iCs/>
          <w:kern w:val="0"/>
          <w:sz w:val="24"/>
          <w:szCs w:val="24"/>
        </w:rPr>
        <w:t>after treatment for 24 h, abdominal pain and abdominal distension were reduced by 75.0% (15/20), and 15.0% (3/20) patients</w:t>
      </w:r>
      <w:r w:rsidR="00BE7ACB" w:rsidRPr="007B6DED">
        <w:rPr>
          <w:rFonts w:ascii="Book Antiqua" w:hAnsi="Book Antiqua" w:cs="Book Antiqua"/>
          <w:iCs/>
          <w:kern w:val="0"/>
          <w:sz w:val="24"/>
          <w:szCs w:val="24"/>
        </w:rPr>
        <w:t xml:space="preserve"> </w:t>
      </w:r>
      <w:r w:rsidR="00743C89" w:rsidRPr="007B6DED">
        <w:rPr>
          <w:rFonts w:ascii="Book Antiqua" w:hAnsi="Book Antiqua" w:cs="Book Antiqua"/>
          <w:iCs/>
          <w:kern w:val="0"/>
          <w:sz w:val="24"/>
          <w:szCs w:val="24"/>
        </w:rPr>
        <w:t>m</w:t>
      </w:r>
      <w:r w:rsidR="00BE7ACB" w:rsidRPr="007B6DED">
        <w:rPr>
          <w:rFonts w:ascii="Book Antiqua" w:hAnsi="Book Antiqua" w:cs="Book Antiqua"/>
          <w:iCs/>
          <w:kern w:val="0"/>
          <w:sz w:val="24"/>
          <w:szCs w:val="24"/>
        </w:rPr>
        <w:t>aintain</w:t>
      </w:r>
      <w:r w:rsidR="00743C89" w:rsidRPr="007B6DED">
        <w:rPr>
          <w:rFonts w:ascii="Book Antiqua" w:hAnsi="Book Antiqua" w:cs="Book Antiqua"/>
          <w:iCs/>
          <w:kern w:val="0"/>
          <w:sz w:val="24"/>
          <w:szCs w:val="24"/>
        </w:rPr>
        <w:t>ed</w:t>
      </w:r>
      <w:r w:rsidR="00BE7ACB" w:rsidRPr="007B6DED">
        <w:rPr>
          <w:rFonts w:ascii="Book Antiqua" w:hAnsi="Book Antiqua" w:cs="Book Antiqua"/>
          <w:iCs/>
          <w:kern w:val="0"/>
          <w:sz w:val="24"/>
          <w:szCs w:val="24"/>
        </w:rPr>
        <w:t xml:space="preserve"> the original</w:t>
      </w:r>
      <w:r w:rsidR="00666CD6" w:rsidRPr="007B6DED">
        <w:rPr>
          <w:rFonts w:ascii="Book Antiqua" w:hAnsi="Book Antiqua" w:cs="Book Antiqua"/>
          <w:iCs/>
          <w:kern w:val="0"/>
          <w:sz w:val="24"/>
          <w:szCs w:val="24"/>
        </w:rPr>
        <w:t xml:space="preserve"> symptoms. At 48 hours after the start of treatment, all of the 20 patients had a definite improvement in symptoms</w:t>
      </w:r>
      <w:r w:rsidR="002E5565" w:rsidRPr="007B6DED">
        <w:rPr>
          <w:rFonts w:ascii="Book Antiqua" w:hAnsi="Book Antiqua" w:cs="Book Antiqua"/>
          <w:iCs/>
          <w:kern w:val="0"/>
          <w:sz w:val="24"/>
          <w:szCs w:val="24"/>
        </w:rPr>
        <w:t>.</w:t>
      </w:r>
    </w:p>
    <w:p w:rsidR="007634DB" w:rsidRDefault="00AA2BFD" w:rsidP="002D1E48">
      <w:pPr>
        <w:autoSpaceDE w:val="0"/>
        <w:autoSpaceDN w:val="0"/>
        <w:adjustRightInd w:val="0"/>
        <w:spacing w:line="48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T</w:t>
      </w:r>
      <w:r w:rsidR="00922705" w:rsidRPr="007B6DED">
        <w:rPr>
          <w:rFonts w:ascii="Book Antiqua" w:hAnsi="Book Antiqua" w:cs="Book Antiqua"/>
          <w:iCs/>
          <w:kern w:val="0"/>
          <w:sz w:val="24"/>
          <w:szCs w:val="24"/>
        </w:rPr>
        <w:t>he average value of</w:t>
      </w:r>
      <w:bookmarkStart w:id="386" w:name="OLE_LINK257"/>
      <w:bookmarkStart w:id="387" w:name="OLE_LINK258"/>
      <w:r w:rsidR="00922705" w:rsidRPr="007B6DED">
        <w:rPr>
          <w:rFonts w:ascii="Book Antiqua" w:hAnsi="Book Antiqua" w:cs="Book Antiqua"/>
          <w:iCs/>
          <w:kern w:val="0"/>
          <w:sz w:val="24"/>
          <w:szCs w:val="24"/>
        </w:rPr>
        <w:t xml:space="preserve"> portal pressure</w:t>
      </w:r>
      <w:bookmarkEnd w:id="386"/>
      <w:bookmarkEnd w:id="387"/>
      <w:r w:rsidR="00922705" w:rsidRPr="007B6DED">
        <w:rPr>
          <w:rFonts w:ascii="Book Antiqua" w:hAnsi="Book Antiqua" w:cs="Book Antiqua"/>
          <w:iCs/>
          <w:kern w:val="0"/>
          <w:sz w:val="24"/>
          <w:szCs w:val="24"/>
        </w:rPr>
        <w:t xml:space="preserve"> decreased from 46.30</w:t>
      </w:r>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00922705" w:rsidRPr="007B6DED">
        <w:rPr>
          <w:rFonts w:ascii="Book Antiqua" w:hAnsi="Book Antiqua" w:cs="Book Antiqua"/>
          <w:iCs/>
          <w:kern w:val="0"/>
          <w:sz w:val="24"/>
          <w:szCs w:val="24"/>
        </w:rPr>
        <w:t xml:space="preserve">11.50 </w:t>
      </w:r>
      <w:bookmarkStart w:id="388" w:name="OLE_LINK308"/>
      <w:bookmarkStart w:id="389" w:name="OLE_LINK311"/>
      <w:r w:rsidR="00922705" w:rsidRPr="007B6DED">
        <w:rPr>
          <w:rFonts w:ascii="Book Antiqua" w:hAnsi="Book Antiqua" w:cs="Book Antiqua"/>
          <w:iCs/>
          <w:kern w:val="0"/>
          <w:sz w:val="24"/>
          <w:szCs w:val="24"/>
        </w:rPr>
        <w:t>mmHg</w:t>
      </w:r>
      <w:bookmarkEnd w:id="388"/>
      <w:bookmarkEnd w:id="389"/>
      <w:r w:rsidR="00922705" w:rsidRPr="007B6DED">
        <w:rPr>
          <w:rFonts w:ascii="Book Antiqua" w:hAnsi="Book Antiqua" w:cs="Book Antiqua"/>
          <w:iCs/>
          <w:kern w:val="0"/>
          <w:sz w:val="24"/>
          <w:szCs w:val="24"/>
        </w:rPr>
        <w:t xml:space="preserve"> to 32.30 ± </w:t>
      </w:r>
      <w:bookmarkStart w:id="390" w:name="OLE_LINK143"/>
      <w:bookmarkStart w:id="391" w:name="OLE_LINK151"/>
      <w:r w:rsidR="00922705" w:rsidRPr="007B6DED">
        <w:rPr>
          <w:rFonts w:ascii="Book Antiqua" w:hAnsi="Book Antiqua" w:cs="Book Antiqua"/>
          <w:iCs/>
          <w:kern w:val="0"/>
          <w:sz w:val="24"/>
          <w:szCs w:val="24"/>
        </w:rPr>
        <w:t>7.47 mmHg.</w:t>
      </w:r>
      <w:bookmarkEnd w:id="390"/>
      <w:bookmarkEnd w:id="391"/>
      <w:r w:rsidR="00922705" w:rsidRPr="007B6DED">
        <w:rPr>
          <w:rFonts w:ascii="Book Antiqua" w:hAnsi="Book Antiqua" w:cs="Book Antiqua"/>
          <w:iCs/>
          <w:kern w:val="0"/>
          <w:sz w:val="24"/>
          <w:szCs w:val="24"/>
        </w:rPr>
        <w:t xml:space="preserve"> </w:t>
      </w:r>
      <w:r w:rsidR="00E035AD" w:rsidRPr="007B6DED">
        <w:rPr>
          <w:rFonts w:ascii="Book Antiqua" w:hAnsi="Book Antiqua" w:cs="Book Antiqua"/>
          <w:iCs/>
          <w:kern w:val="0"/>
          <w:sz w:val="24"/>
          <w:szCs w:val="24"/>
        </w:rPr>
        <w:t xml:space="preserve">The last ultrasound scan before discharge showed that </w:t>
      </w:r>
      <w:r w:rsidR="00C27675" w:rsidRPr="007B6DED">
        <w:rPr>
          <w:rFonts w:ascii="Book Antiqua" w:hAnsi="Book Antiqua" w:cs="Book Antiqua"/>
          <w:iCs/>
          <w:kern w:val="0"/>
          <w:sz w:val="24"/>
          <w:szCs w:val="24"/>
        </w:rPr>
        <w:t>PVT</w:t>
      </w:r>
      <w:r w:rsidR="00E035AD" w:rsidRPr="007B6DED">
        <w:rPr>
          <w:rFonts w:ascii="Book Antiqua" w:hAnsi="Book Antiqua" w:cs="Book Antiqua"/>
          <w:iCs/>
          <w:kern w:val="0"/>
          <w:sz w:val="24"/>
          <w:szCs w:val="24"/>
        </w:rPr>
        <w:t xml:space="preserve"> had completely disappeared in 14 cases,</w:t>
      </w:r>
      <w:r w:rsidR="00A859AE" w:rsidRPr="007B6DED">
        <w:rPr>
          <w:rFonts w:ascii="Book Antiqua" w:hAnsi="Book Antiqua" w:cs="Book Antiqua"/>
          <w:iCs/>
          <w:kern w:val="0"/>
          <w:sz w:val="24"/>
          <w:szCs w:val="24"/>
        </w:rPr>
        <w:t xml:space="preserve"> </w:t>
      </w:r>
      <w:r w:rsidR="00E035AD" w:rsidRPr="007B6DED">
        <w:rPr>
          <w:rFonts w:ascii="Book Antiqua" w:hAnsi="Book Antiqua" w:cs="Book Antiqua"/>
          <w:iCs/>
          <w:kern w:val="0"/>
          <w:sz w:val="24"/>
          <w:szCs w:val="24"/>
        </w:rPr>
        <w:t xml:space="preserve">another 6 cases of </w:t>
      </w:r>
      <w:r w:rsidR="00C27675" w:rsidRPr="007B6DED">
        <w:rPr>
          <w:rFonts w:ascii="Book Antiqua" w:hAnsi="Book Antiqua" w:cs="Book Antiqua"/>
          <w:iCs/>
          <w:kern w:val="0"/>
          <w:sz w:val="24"/>
          <w:szCs w:val="24"/>
        </w:rPr>
        <w:t>PVT</w:t>
      </w:r>
      <w:r w:rsidR="00E035AD" w:rsidRPr="007B6DED">
        <w:rPr>
          <w:rFonts w:ascii="Book Antiqua" w:hAnsi="Book Antiqua" w:cs="Book Antiqua"/>
          <w:iCs/>
          <w:kern w:val="0"/>
          <w:sz w:val="24"/>
          <w:szCs w:val="24"/>
        </w:rPr>
        <w:t xml:space="preserve"> had been absorbed.</w:t>
      </w:r>
      <w:r w:rsidR="00A859AE" w:rsidRPr="007B6DED">
        <w:rPr>
          <w:rFonts w:ascii="Book Antiqua" w:hAnsi="Book Antiqua" w:cs="Book Antiqua"/>
          <w:iCs/>
          <w:kern w:val="0"/>
          <w:sz w:val="24"/>
          <w:szCs w:val="24"/>
        </w:rPr>
        <w:t xml:space="preserve"> </w:t>
      </w:r>
      <w:r w:rsidR="00922705" w:rsidRPr="007B6DED">
        <w:rPr>
          <w:rFonts w:ascii="Book Antiqua" w:hAnsi="Book Antiqua" w:cs="Book Antiqua"/>
          <w:iCs/>
          <w:kern w:val="0"/>
          <w:sz w:val="24"/>
          <w:szCs w:val="24"/>
        </w:rPr>
        <w:t xml:space="preserve">During the follow-up period, </w:t>
      </w:r>
      <w:r w:rsidRPr="007B6DED">
        <w:rPr>
          <w:rFonts w:ascii="Book Antiqua" w:hAnsi="Book Antiqua" w:cs="Book Antiqua"/>
          <w:iCs/>
          <w:kern w:val="0"/>
          <w:sz w:val="24"/>
          <w:szCs w:val="24"/>
        </w:rPr>
        <w:t>o</w:t>
      </w:r>
      <w:r w:rsidR="00922705" w:rsidRPr="007B6DED">
        <w:rPr>
          <w:rFonts w:ascii="Book Antiqua" w:hAnsi="Book Antiqua" w:cs="Book Antiqua"/>
          <w:iCs/>
          <w:kern w:val="0"/>
          <w:sz w:val="24"/>
          <w:szCs w:val="24"/>
        </w:rPr>
        <w:t xml:space="preserve">ne patient died of liver failure 14 months after treatment. Ten patients had gastrointestinal rebleeding. Six patients had hepatic encephalopathy. Shunt dysfunction occurred in eight </w:t>
      </w:r>
      <w:r w:rsidR="00922705" w:rsidRPr="007B6DED">
        <w:rPr>
          <w:rFonts w:ascii="Book Antiqua" w:hAnsi="Book Antiqua" w:cs="Book Antiqua"/>
          <w:iCs/>
          <w:kern w:val="0"/>
          <w:sz w:val="24"/>
          <w:szCs w:val="24"/>
        </w:rPr>
        <w:lastRenderedPageBreak/>
        <w:t>patients, six of whom underwent stent recanalization. Three patients were diagnosed with hepatocellular carcinoma, and one patient was diagnosed with suspected liver cancer.</w:t>
      </w:r>
    </w:p>
    <w:p w:rsidR="00A55C55" w:rsidRPr="007B6DED" w:rsidRDefault="00A55C55" w:rsidP="002D1E48">
      <w:pPr>
        <w:autoSpaceDE w:val="0"/>
        <w:autoSpaceDN w:val="0"/>
        <w:adjustRightInd w:val="0"/>
        <w:spacing w:line="480" w:lineRule="auto"/>
        <w:ind w:firstLineChars="100" w:firstLine="240"/>
        <w:rPr>
          <w:rFonts w:ascii="Book Antiqua" w:hAnsi="Book Antiqua" w:cs="Book Antiqua"/>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iCs/>
          <w:kern w:val="0"/>
          <w:sz w:val="24"/>
          <w:szCs w:val="24"/>
        </w:rPr>
      </w:pPr>
      <w:r w:rsidRPr="00A55C55">
        <w:rPr>
          <w:rFonts w:ascii="Book Antiqua" w:hAnsi="Book Antiqua" w:cs="Book Antiqua"/>
          <w:b/>
          <w:i/>
          <w:iCs/>
          <w:kern w:val="0"/>
          <w:sz w:val="24"/>
          <w:szCs w:val="24"/>
        </w:rPr>
        <w:t>Outcomes</w:t>
      </w:r>
    </w:p>
    <w:p w:rsidR="00A55C55" w:rsidRDefault="00922705" w:rsidP="002D1E48">
      <w:pPr>
        <w:autoSpaceDE w:val="0"/>
        <w:autoSpaceDN w:val="0"/>
        <w:adjustRightInd w:val="0"/>
        <w:spacing w:line="480" w:lineRule="auto"/>
        <w:rPr>
          <w:rFonts w:ascii="Book Antiqua" w:hAnsi="Book Antiqua" w:cs="Book Antiqua"/>
          <w:iCs/>
          <w:kern w:val="0"/>
          <w:sz w:val="24"/>
          <w:szCs w:val="24"/>
        </w:rPr>
      </w:pPr>
      <w:bookmarkStart w:id="392" w:name="OLE_LINK213"/>
      <w:r w:rsidRPr="007B6DED">
        <w:rPr>
          <w:rFonts w:ascii="Book Antiqua" w:hAnsi="Book Antiqua" w:cs="Book Antiqua"/>
          <w:b/>
          <w:iCs/>
          <w:kern w:val="0"/>
          <w:sz w:val="24"/>
          <w:szCs w:val="24"/>
        </w:rPr>
        <w:t>Changes in PVT</w:t>
      </w:r>
      <w:bookmarkEnd w:id="392"/>
      <w:r w:rsidR="00A55C55">
        <w:rPr>
          <w:rFonts w:ascii="Book Antiqua" w:hAnsi="Book Antiqua" w:cs="Book Antiqua" w:hint="eastAsia"/>
          <w:b/>
          <w:iCs/>
          <w:kern w:val="0"/>
          <w:sz w:val="24"/>
          <w:szCs w:val="24"/>
        </w:rPr>
        <w:t xml:space="preserve">: </w:t>
      </w:r>
      <w:bookmarkStart w:id="393" w:name="OLE_LINK56"/>
      <w:bookmarkStart w:id="394" w:name="OLE_LINK57"/>
      <w:bookmarkStart w:id="395" w:name="OLE_LINK112"/>
      <w:bookmarkStart w:id="396" w:name="OLE_LINK113"/>
      <w:bookmarkStart w:id="397" w:name="OLE_LINK199"/>
      <w:r w:rsidRPr="007B6DED">
        <w:rPr>
          <w:rFonts w:ascii="Book Antiqua" w:hAnsi="Book Antiqua" w:cs="Book Antiqua"/>
          <w:iCs/>
          <w:kern w:val="0"/>
          <w:sz w:val="24"/>
          <w:szCs w:val="24"/>
        </w:rPr>
        <w:t>At</w:t>
      </w:r>
      <w:bookmarkStart w:id="398" w:name="OLE_LINK105"/>
      <w:bookmarkStart w:id="399" w:name="OLE_LINK106"/>
      <w:r w:rsidRPr="007B6DED">
        <w:rPr>
          <w:rFonts w:ascii="Book Antiqua" w:hAnsi="Book Antiqua" w:cs="Book Antiqua"/>
          <w:iCs/>
          <w:kern w:val="0"/>
          <w:sz w:val="24"/>
          <w:szCs w:val="24"/>
        </w:rPr>
        <w:t xml:space="preserve"> the 6-mo</w:t>
      </w:r>
      <w:bookmarkEnd w:id="393"/>
      <w:bookmarkEnd w:id="394"/>
      <w:bookmarkEnd w:id="398"/>
      <w:bookmarkEnd w:id="399"/>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follow-up,</w:t>
      </w:r>
      <w:bookmarkEnd w:id="395"/>
      <w:bookmarkEnd w:id="396"/>
      <w:r w:rsidRPr="007B6DED">
        <w:rPr>
          <w:rFonts w:ascii="Book Antiqua" w:hAnsi="Book Antiqua" w:cs="Book Antiqua"/>
          <w:iCs/>
          <w:kern w:val="0"/>
          <w:sz w:val="24"/>
          <w:szCs w:val="24"/>
        </w:rPr>
        <w:t xml:space="preserve"> </w:t>
      </w:r>
      <w:bookmarkEnd w:id="397"/>
      <w:r w:rsidRPr="007B6DED">
        <w:rPr>
          <w:rFonts w:ascii="Book Antiqua" w:hAnsi="Book Antiqua" w:cs="Book Antiqua"/>
          <w:iCs/>
          <w:kern w:val="0"/>
          <w:sz w:val="24"/>
          <w:szCs w:val="24"/>
        </w:rPr>
        <w:t>i</w:t>
      </w:r>
      <w:r w:rsidR="003E4E4B" w:rsidRPr="007B6DED">
        <w:rPr>
          <w:rFonts w:ascii="Book Antiqua" w:hAnsi="Book Antiqua" w:cs="Book Antiqua"/>
          <w:iCs/>
          <w:kern w:val="0"/>
          <w:sz w:val="24"/>
          <w:szCs w:val="24"/>
        </w:rPr>
        <w:t xml:space="preserve">n the </w:t>
      </w:r>
      <w:r w:rsidR="00E91223" w:rsidRPr="007B6DED">
        <w:rPr>
          <w:rFonts w:ascii="Book Antiqua" w:hAnsi="Book Antiqua" w:cs="Book Antiqua"/>
          <w:iCs/>
          <w:kern w:val="0"/>
          <w:sz w:val="24"/>
          <w:szCs w:val="24"/>
        </w:rPr>
        <w:t xml:space="preserve">SMA group, 15 patients </w:t>
      </w:r>
      <w:r w:rsidRPr="007B6DED">
        <w:rPr>
          <w:rFonts w:ascii="Book Antiqua" w:hAnsi="Book Antiqua" w:cs="Book Antiqua"/>
          <w:iCs/>
          <w:kern w:val="0"/>
          <w:sz w:val="24"/>
          <w:szCs w:val="24"/>
        </w:rPr>
        <w:t xml:space="preserve">sustained recanalization, 4 improved, and 1 remained stable; no patient had a worsened condition. In the TIPS group, 12 patients maintained sustained recanalization, 4 improved, and 4 remained </w:t>
      </w:r>
      <w:r w:rsidR="00E91223" w:rsidRPr="007B6DED">
        <w:rPr>
          <w:rFonts w:ascii="Book Antiqua" w:hAnsi="Book Antiqua" w:cs="Book Antiqua"/>
          <w:iCs/>
          <w:kern w:val="0"/>
          <w:sz w:val="24"/>
          <w:szCs w:val="24"/>
        </w:rPr>
        <w:t xml:space="preserve">stable; </w:t>
      </w:r>
      <w:r w:rsidRPr="007B6DED">
        <w:rPr>
          <w:rFonts w:ascii="Book Antiqua" w:hAnsi="Book Antiqua" w:cs="Book Antiqua"/>
          <w:iCs/>
          <w:kern w:val="0"/>
          <w:sz w:val="24"/>
          <w:szCs w:val="24"/>
        </w:rPr>
        <w:t>no patient had a worsened condition</w:t>
      </w:r>
      <w:r w:rsidRPr="007B6DED" w:rsidDel="007E2758">
        <w:rPr>
          <w:rFonts w:ascii="Book Antiqua" w:hAnsi="Book Antiqua" w:cs="Book Antiqua"/>
          <w:iCs/>
          <w:kern w:val="0"/>
          <w:sz w:val="24"/>
          <w:szCs w:val="24"/>
        </w:rPr>
        <w:t xml:space="preserve"> </w:t>
      </w:r>
      <w:r w:rsidRPr="007B6DED">
        <w:rPr>
          <w:rFonts w:ascii="Book Antiqua" w:hAnsi="Book Antiqua" w:cs="Book Antiqua"/>
          <w:iCs/>
          <w:kern w:val="0"/>
          <w:sz w:val="24"/>
          <w:szCs w:val="24"/>
        </w:rPr>
        <w:t>(</w:t>
      </w:r>
      <w:r w:rsidRPr="00A55C55">
        <w:rPr>
          <w:rFonts w:ascii="Book Antiqua" w:hAnsi="Book Antiqua" w:cs="Book Antiqua"/>
          <w:i/>
          <w:iCs/>
          <w:kern w:val="0"/>
          <w:sz w:val="24"/>
          <w:szCs w:val="24"/>
        </w:rPr>
        <w:t>P</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0.239). At the 12-month follow-up,</w:t>
      </w:r>
      <w:bookmarkStart w:id="400" w:name="OLE_LINK328"/>
      <w:bookmarkStart w:id="401" w:name="OLE_LINK329"/>
      <w:r w:rsidRPr="007B6DED">
        <w:rPr>
          <w:rFonts w:ascii="Book Antiqua" w:hAnsi="Book Antiqua" w:cs="Book Antiqua"/>
          <w:iCs/>
          <w:kern w:val="0"/>
          <w:sz w:val="24"/>
          <w:szCs w:val="24"/>
        </w:rPr>
        <w:t xml:space="preserve"> </w:t>
      </w:r>
      <w:bookmarkStart w:id="402" w:name="OLE_LINK108"/>
      <w:bookmarkStart w:id="403" w:name="OLE_LINK109"/>
      <w:r w:rsidR="004242C2" w:rsidRPr="007B6DED">
        <w:rPr>
          <w:rFonts w:ascii="Book Antiqua" w:hAnsi="Book Antiqua" w:cs="Book Antiqua"/>
          <w:iCs/>
          <w:kern w:val="0"/>
          <w:sz w:val="24"/>
          <w:szCs w:val="24"/>
        </w:rPr>
        <w:t xml:space="preserve">in the </w:t>
      </w:r>
      <w:r w:rsidRPr="007B6DED">
        <w:rPr>
          <w:rFonts w:ascii="Book Antiqua" w:hAnsi="Book Antiqua" w:cs="Book Antiqua"/>
          <w:iCs/>
          <w:kern w:val="0"/>
          <w:sz w:val="24"/>
          <w:szCs w:val="24"/>
        </w:rPr>
        <w:t>SMA group</w:t>
      </w:r>
      <w:bookmarkEnd w:id="402"/>
      <w:bookmarkEnd w:id="403"/>
      <w:r w:rsidRPr="007B6DED">
        <w:rPr>
          <w:rFonts w:ascii="Book Antiqua" w:hAnsi="Book Antiqua" w:cs="Book Antiqua"/>
          <w:iCs/>
          <w:kern w:val="0"/>
          <w:sz w:val="24"/>
          <w:szCs w:val="24"/>
        </w:rPr>
        <w:t>, compared with the 6-month follow-up, the patients' status of thrombus did not change.</w:t>
      </w:r>
      <w:bookmarkStart w:id="404" w:name="OLE_LINK117"/>
      <w:bookmarkStart w:id="405" w:name="OLE_LINK118"/>
      <w:r w:rsidRPr="007B6DED">
        <w:rPr>
          <w:rFonts w:ascii="Book Antiqua" w:hAnsi="Book Antiqua" w:cs="Book Antiqua"/>
          <w:iCs/>
          <w:kern w:val="0"/>
          <w:sz w:val="24"/>
          <w:szCs w:val="24"/>
        </w:rPr>
        <w:t xml:space="preserve"> In the TIPS group</w:t>
      </w:r>
      <w:bookmarkEnd w:id="404"/>
      <w:bookmarkEnd w:id="405"/>
      <w:r w:rsidRPr="007B6DED">
        <w:rPr>
          <w:rFonts w:ascii="Book Antiqua" w:hAnsi="Book Antiqua" w:cs="Book Antiqua"/>
          <w:iCs/>
          <w:kern w:val="0"/>
          <w:sz w:val="24"/>
          <w:szCs w:val="24"/>
        </w:rPr>
        <w:t>, 13 patients achieved continuous recanalization, 2 were improved, 2 remained stable, and 3 patients worsened due to shunt dysfunction (</w:t>
      </w:r>
      <w:bookmarkStart w:id="406" w:name="OLE_LINK248"/>
      <w:bookmarkStart w:id="407" w:name="OLE_LINK249"/>
      <w:bookmarkStart w:id="408" w:name="OLE_LINK250"/>
      <w:r w:rsidR="00A55C55" w:rsidRPr="00A55C55">
        <w:rPr>
          <w:rFonts w:ascii="Book Antiqua" w:hAnsi="Book Antiqua" w:cs="Book Antiqua"/>
          <w:i/>
          <w:iCs/>
          <w:kern w:val="0"/>
          <w:sz w:val="24"/>
          <w:szCs w:val="24"/>
        </w:rPr>
        <w:t>P</w:t>
      </w:r>
      <w:r w:rsidR="00A55C55"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w:t>
      </w:r>
      <w:bookmarkEnd w:id="406"/>
      <w:bookmarkEnd w:id="407"/>
      <w:bookmarkEnd w:id="408"/>
      <w:r w:rsidRPr="007B6DED">
        <w:rPr>
          <w:rFonts w:ascii="Book Antiqua" w:hAnsi="Book Antiqua" w:cs="Book Antiqua"/>
          <w:iCs/>
          <w:kern w:val="0"/>
          <w:sz w:val="24"/>
          <w:szCs w:val="24"/>
        </w:rPr>
        <w:t>307).</w:t>
      </w:r>
      <w:bookmarkEnd w:id="400"/>
      <w:bookmarkEnd w:id="401"/>
      <w:r w:rsidRPr="007B6DED">
        <w:rPr>
          <w:rFonts w:ascii="Book Antiqua" w:hAnsi="Book Antiqua" w:cs="Book Antiqua"/>
          <w:iCs/>
          <w:kern w:val="0"/>
          <w:sz w:val="24"/>
          <w:szCs w:val="24"/>
        </w:rPr>
        <w:t xml:space="preserve"> At the 24-month follow-up,</w:t>
      </w:r>
      <w:bookmarkStart w:id="409" w:name="OLE_LINK330"/>
      <w:bookmarkStart w:id="410" w:name="OLE_LINK331"/>
      <w:r w:rsidRPr="007B6DED">
        <w:rPr>
          <w:rFonts w:ascii="Book Antiqua" w:hAnsi="Book Antiqua" w:cs="Book Antiqua"/>
          <w:iCs/>
          <w:kern w:val="0"/>
          <w:sz w:val="24"/>
          <w:szCs w:val="24"/>
        </w:rPr>
        <w:t xml:space="preserve"> 13 patients maintained sustained recanalization, 4 patients improved, 3 remained stable, and no one worsened in the SMA group. In the TIPS group, 11 patients sustained recanalization, 3 patients improved, 2 </w:t>
      </w:r>
      <w:r w:rsidR="003A7EBD" w:rsidRPr="007B6DED">
        <w:rPr>
          <w:rFonts w:ascii="Book Antiqua" w:hAnsi="Book Antiqua" w:cs="Book Antiqua"/>
          <w:iCs/>
          <w:kern w:val="0"/>
          <w:sz w:val="24"/>
          <w:szCs w:val="24"/>
        </w:rPr>
        <w:t xml:space="preserve">remained stable, and 4 </w:t>
      </w:r>
      <w:r w:rsidRPr="007B6DED">
        <w:rPr>
          <w:rFonts w:ascii="Book Antiqua" w:hAnsi="Book Antiqua" w:cs="Book Antiqua"/>
          <w:iCs/>
          <w:kern w:val="0"/>
          <w:sz w:val="24"/>
          <w:szCs w:val="24"/>
        </w:rPr>
        <w:t>worsened (one died of liver failure)</w:t>
      </w:r>
      <w:bookmarkStart w:id="411" w:name="OLE_LINK116"/>
      <w:bookmarkStart w:id="412" w:name="OLE_LINK137"/>
      <w:r w:rsidRPr="007B6DED">
        <w:rPr>
          <w:rFonts w:ascii="Book Antiqua" w:hAnsi="Book Antiqua" w:cs="Book Antiqua"/>
          <w:iCs/>
          <w:kern w:val="0"/>
          <w:sz w:val="24"/>
          <w:szCs w:val="24"/>
        </w:rPr>
        <w:t xml:space="preserve">.For the thrombolytic result, </w:t>
      </w:r>
      <w:bookmarkStart w:id="413" w:name="OLE_LINK468"/>
      <w:bookmarkStart w:id="414" w:name="OLE_LINK469"/>
      <w:bookmarkStart w:id="415" w:name="OLE_LINK470"/>
      <w:bookmarkStart w:id="416" w:name="OLE_LINK471"/>
      <w:r w:rsidRPr="007B6DED">
        <w:rPr>
          <w:rFonts w:ascii="Book Antiqua" w:hAnsi="Book Antiqua" w:cs="Book Antiqua"/>
          <w:iCs/>
          <w:kern w:val="0"/>
          <w:sz w:val="24"/>
          <w:szCs w:val="24"/>
        </w:rPr>
        <w:t>there was no significant difference between the two groups</w:t>
      </w:r>
      <w:bookmarkEnd w:id="413"/>
      <w:bookmarkEnd w:id="414"/>
      <w:bookmarkEnd w:id="415"/>
      <w:bookmarkEnd w:id="416"/>
      <w:r w:rsidRPr="007B6DED">
        <w:rPr>
          <w:rFonts w:ascii="Book Antiqua" w:hAnsi="Book Antiqua" w:cs="Book Antiqua"/>
          <w:iCs/>
          <w:kern w:val="0"/>
          <w:sz w:val="24"/>
          <w:szCs w:val="24"/>
        </w:rPr>
        <w:t xml:space="preserve"> </w:t>
      </w:r>
      <w:bookmarkStart w:id="417" w:name="OLE_LINK475"/>
      <w:bookmarkStart w:id="418" w:name="OLE_LINK476"/>
      <w:r w:rsidRPr="007B6DED">
        <w:rPr>
          <w:rFonts w:ascii="Book Antiqua" w:hAnsi="Book Antiqua" w:cs="Book Antiqua"/>
          <w:iCs/>
          <w:kern w:val="0"/>
          <w:sz w:val="24"/>
          <w:szCs w:val="24"/>
        </w:rPr>
        <w:t>(</w:t>
      </w:r>
      <w:r w:rsidR="00A55C55" w:rsidRPr="00A55C55">
        <w:rPr>
          <w:rFonts w:ascii="Book Antiqua" w:hAnsi="Book Antiqua" w:cs="Book Antiqua"/>
          <w:i/>
          <w:iCs/>
          <w:kern w:val="0"/>
          <w:sz w:val="24"/>
          <w:szCs w:val="24"/>
        </w:rPr>
        <w:t>P</w:t>
      </w:r>
      <w:r w:rsidR="00A55C55"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0.304)</w:t>
      </w:r>
      <w:bookmarkEnd w:id="411"/>
      <w:bookmarkEnd w:id="412"/>
      <w:bookmarkEnd w:id="417"/>
      <w:bookmarkEnd w:id="418"/>
      <w:r w:rsidRPr="007B6DED">
        <w:rPr>
          <w:rFonts w:ascii="Book Antiqua" w:hAnsi="Book Antiqua" w:cs="Book Antiqua"/>
          <w:iCs/>
          <w:kern w:val="0"/>
          <w:sz w:val="24"/>
          <w:szCs w:val="24"/>
        </w:rPr>
        <w:t xml:space="preserve"> (</w:t>
      </w:r>
      <w:bookmarkStart w:id="419" w:name="OLE_LINK131"/>
      <w:bookmarkStart w:id="420" w:name="OLE_LINK132"/>
      <w:r w:rsidRPr="007B6DED">
        <w:rPr>
          <w:rFonts w:ascii="Book Antiqua" w:hAnsi="Book Antiqua" w:cs="Book Antiqua"/>
          <w:iCs/>
          <w:kern w:val="0"/>
          <w:sz w:val="24"/>
          <w:szCs w:val="24"/>
        </w:rPr>
        <w:t>Table 2</w:t>
      </w:r>
      <w:bookmarkEnd w:id="419"/>
      <w:bookmarkEnd w:id="420"/>
      <w:r w:rsidRPr="007B6DED">
        <w:rPr>
          <w:rFonts w:ascii="Book Antiqua" w:hAnsi="Book Antiqua" w:cs="Book Antiqua"/>
          <w:iCs/>
          <w:kern w:val="0"/>
          <w:sz w:val="24"/>
          <w:szCs w:val="24"/>
        </w:rPr>
        <w:t xml:space="preserve">). </w:t>
      </w:r>
      <w:bookmarkStart w:id="421" w:name="OLE_LINK209"/>
      <w:bookmarkStart w:id="422" w:name="OLE_LINK210"/>
      <w:bookmarkEnd w:id="409"/>
      <w:bookmarkEnd w:id="410"/>
      <w:r w:rsidRPr="007B6DED">
        <w:rPr>
          <w:rFonts w:ascii="Book Antiqua" w:hAnsi="Book Antiqua" w:cs="Book Antiqua"/>
          <w:iCs/>
          <w:kern w:val="0"/>
          <w:sz w:val="24"/>
          <w:szCs w:val="24"/>
        </w:rPr>
        <w:t>One pa</w:t>
      </w:r>
      <w:bookmarkStart w:id="423" w:name="OLE_LINK408"/>
      <w:bookmarkStart w:id="424" w:name="OLE_LINK409"/>
      <w:r w:rsidRPr="007B6DED">
        <w:rPr>
          <w:rFonts w:ascii="Book Antiqua" w:hAnsi="Book Antiqua" w:cs="Book Antiqua"/>
          <w:iCs/>
          <w:kern w:val="0"/>
          <w:sz w:val="24"/>
          <w:szCs w:val="24"/>
        </w:rPr>
        <w:t xml:space="preserve">tient with </w:t>
      </w:r>
      <w:bookmarkEnd w:id="423"/>
      <w:bookmarkEnd w:id="424"/>
      <w:r w:rsidRPr="007B6DED">
        <w:rPr>
          <w:rFonts w:ascii="Book Antiqua" w:hAnsi="Book Antiqua" w:cs="Book Antiqua"/>
          <w:iCs/>
          <w:kern w:val="0"/>
          <w:sz w:val="24"/>
          <w:szCs w:val="24"/>
        </w:rPr>
        <w:t xml:space="preserve">MPV complete blocking and </w:t>
      </w:r>
      <w:bookmarkStart w:id="425" w:name="OLE_LINK270"/>
      <w:r w:rsidRPr="007B6DED">
        <w:rPr>
          <w:rFonts w:ascii="Book Antiqua" w:hAnsi="Book Antiqua" w:cs="Book Antiqua"/>
          <w:iCs/>
          <w:kern w:val="0"/>
          <w:sz w:val="24"/>
          <w:szCs w:val="24"/>
        </w:rPr>
        <w:t>cavernous transformation</w:t>
      </w:r>
      <w:bookmarkEnd w:id="425"/>
      <w:r w:rsidRPr="007B6DED">
        <w:rPr>
          <w:rFonts w:ascii="Book Antiqua" w:hAnsi="Book Antiqua" w:cs="Book Antiqua"/>
          <w:iCs/>
          <w:kern w:val="0"/>
          <w:sz w:val="24"/>
          <w:szCs w:val="24"/>
        </w:rPr>
        <w:t xml:space="preserve"> (grade III), with severe abdominal pain and black stool, was treated by </w:t>
      </w:r>
      <w:r w:rsidR="003E4E4B" w:rsidRPr="007B6DED">
        <w:rPr>
          <w:rFonts w:ascii="Book Antiqua" w:hAnsi="Book Antiqua" w:cs="Book Antiqua"/>
          <w:iCs/>
          <w:kern w:val="0"/>
          <w:sz w:val="24"/>
          <w:szCs w:val="24"/>
        </w:rPr>
        <w:t>transcatheter SMA urokinase infusion therapy</w:t>
      </w:r>
      <w:r w:rsidRPr="007B6DED">
        <w:rPr>
          <w:rFonts w:ascii="Book Antiqua" w:hAnsi="Book Antiqua" w:cs="Book Antiqua"/>
          <w:iCs/>
          <w:kern w:val="0"/>
          <w:sz w:val="24"/>
          <w:szCs w:val="24"/>
        </w:rPr>
        <w:t xml:space="preserve">; the MPV achieved complete thrombosis, and 6 months later </w:t>
      </w:r>
      <w:r w:rsidRPr="007B6DED">
        <w:rPr>
          <w:rFonts w:ascii="Book Antiqua" w:hAnsi="Book Antiqua" w:cs="Book Antiqua"/>
          <w:iCs/>
          <w:kern w:val="0"/>
          <w:sz w:val="24"/>
          <w:szCs w:val="24"/>
        </w:rPr>
        <w:lastRenderedPageBreak/>
        <w:t xml:space="preserve">achieved sustained recanalization (Figure 2). </w:t>
      </w:r>
      <w:bookmarkEnd w:id="421"/>
      <w:bookmarkEnd w:id="422"/>
      <w:r w:rsidRPr="007B6DED">
        <w:rPr>
          <w:rFonts w:ascii="Book Antiqua" w:hAnsi="Book Antiqua" w:cs="Book Antiqua"/>
          <w:iCs/>
          <w:kern w:val="0"/>
          <w:sz w:val="24"/>
          <w:szCs w:val="24"/>
        </w:rPr>
        <w:t xml:space="preserve">In summary, </w:t>
      </w:r>
      <w:bookmarkStart w:id="426" w:name="OLE_LINK183"/>
      <w:bookmarkStart w:id="427" w:name="OLE_LINK184"/>
      <w:bookmarkStart w:id="428" w:name="OLE_LINK185"/>
      <w:bookmarkStart w:id="429" w:name="OLE_LINK472"/>
      <w:bookmarkStart w:id="430" w:name="OLE_LINK473"/>
      <w:bookmarkStart w:id="431" w:name="OLE_LINK474"/>
      <w:r w:rsidRPr="007B6DED">
        <w:rPr>
          <w:rFonts w:ascii="Book Antiqua" w:hAnsi="Book Antiqua" w:cs="Book Antiqua"/>
          <w:iCs/>
          <w:kern w:val="0"/>
          <w:sz w:val="24"/>
          <w:szCs w:val="24"/>
        </w:rPr>
        <w:t>the thrombus was significantly reduced in both groups (</w:t>
      </w:r>
      <w:r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00A55C55">
        <w:rPr>
          <w:rFonts w:ascii="Book Antiqua" w:hAnsi="Book Antiqua" w:cs="Book Antiqua"/>
          <w:iCs/>
          <w:kern w:val="0"/>
          <w:sz w:val="24"/>
          <w:szCs w:val="24"/>
        </w:rPr>
        <w:sym w:font="Symbol" w:char="F03C"/>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0.001) </w:t>
      </w:r>
      <w:bookmarkStart w:id="432" w:name="OLE_LINK152"/>
      <w:bookmarkStart w:id="433" w:name="OLE_LINK173"/>
      <w:bookmarkEnd w:id="426"/>
      <w:bookmarkEnd w:id="427"/>
      <w:bookmarkEnd w:id="428"/>
      <w:bookmarkEnd w:id="429"/>
      <w:r w:rsidRPr="007B6DED">
        <w:rPr>
          <w:rFonts w:ascii="Book Antiqua" w:hAnsi="Book Antiqua" w:cs="Book Antiqua"/>
          <w:iCs/>
          <w:kern w:val="0"/>
          <w:sz w:val="24"/>
          <w:szCs w:val="24"/>
        </w:rPr>
        <w:t>(Tables 3 and 4)</w:t>
      </w:r>
      <w:r w:rsidR="001F5F1D" w:rsidRPr="007B6DED">
        <w:rPr>
          <w:rFonts w:ascii="Book Antiqua" w:hAnsi="Book Antiqua" w:cs="Book Antiqua"/>
          <w:iCs/>
          <w:kern w:val="0"/>
          <w:sz w:val="24"/>
          <w:szCs w:val="24"/>
        </w:rPr>
        <w:t xml:space="preserve"> and</w:t>
      </w:r>
      <w:bookmarkStart w:id="434" w:name="OLE_LINK550"/>
      <w:bookmarkStart w:id="435" w:name="OLE_LINK551"/>
      <w:bookmarkStart w:id="436" w:name="OLE_LINK552"/>
      <w:bookmarkStart w:id="437" w:name="OLE_LINK602"/>
      <w:r w:rsidR="001F5F1D" w:rsidRPr="007B6DED">
        <w:rPr>
          <w:rFonts w:ascii="Book Antiqua" w:hAnsi="Book Antiqua" w:cs="Book Antiqua"/>
          <w:iCs/>
          <w:kern w:val="0"/>
          <w:sz w:val="24"/>
          <w:szCs w:val="24"/>
        </w:rPr>
        <w:t xml:space="preserve"> it was patients with grade I and II PVT that benefitted the most. </w:t>
      </w:r>
      <w:bookmarkEnd w:id="434"/>
      <w:bookmarkEnd w:id="435"/>
      <w:bookmarkEnd w:id="436"/>
      <w:bookmarkEnd w:id="437"/>
      <w:r w:rsidRPr="007B6DED">
        <w:rPr>
          <w:rFonts w:ascii="Book Antiqua" w:hAnsi="Book Antiqua" w:cs="Book Antiqua"/>
          <w:iCs/>
          <w:kern w:val="0"/>
          <w:sz w:val="24"/>
          <w:szCs w:val="24"/>
        </w:rPr>
        <w:t>In addition,</w:t>
      </w:r>
      <w:bookmarkStart w:id="438" w:name="OLE_LINK138"/>
      <w:r w:rsidR="003E4E4B" w:rsidRPr="007B6DED">
        <w:rPr>
          <w:rFonts w:ascii="Book Antiqua" w:hAnsi="Book Antiqua" w:cs="Book Antiqua"/>
          <w:iCs/>
          <w:kern w:val="0"/>
          <w:sz w:val="24"/>
          <w:szCs w:val="24"/>
        </w:rPr>
        <w:t xml:space="preserve"> in the </w:t>
      </w:r>
      <w:r w:rsidRPr="007B6DED">
        <w:rPr>
          <w:rFonts w:ascii="Book Antiqua" w:hAnsi="Book Antiqua" w:cs="Book Antiqua"/>
          <w:iCs/>
          <w:kern w:val="0"/>
          <w:sz w:val="24"/>
          <w:szCs w:val="24"/>
        </w:rPr>
        <w:t xml:space="preserve">SMA group, SMV </w:t>
      </w:r>
      <w:r w:rsidR="00A859AE" w:rsidRPr="007B6DED">
        <w:rPr>
          <w:rFonts w:ascii="Book Antiqua" w:hAnsi="Book Antiqua" w:cs="Book Antiqua"/>
          <w:iCs/>
          <w:kern w:val="0"/>
          <w:sz w:val="24"/>
          <w:szCs w:val="24"/>
        </w:rPr>
        <w:t xml:space="preserve">thrombosis </w:t>
      </w:r>
      <w:r w:rsidRPr="007B6DED">
        <w:rPr>
          <w:rFonts w:ascii="Book Antiqua" w:hAnsi="Book Antiqua" w:cs="Book Antiqua"/>
          <w:iCs/>
          <w:kern w:val="0"/>
          <w:sz w:val="24"/>
          <w:szCs w:val="24"/>
        </w:rPr>
        <w:t xml:space="preserve">and SV </w:t>
      </w:r>
      <w:r w:rsidR="00A859AE" w:rsidRPr="007B6DED">
        <w:rPr>
          <w:rFonts w:ascii="Book Antiqua" w:hAnsi="Book Antiqua" w:cs="Book Antiqua"/>
          <w:iCs/>
          <w:kern w:val="0"/>
          <w:sz w:val="24"/>
          <w:szCs w:val="24"/>
        </w:rPr>
        <w:t xml:space="preserve">thrombosis </w:t>
      </w:r>
      <w:r w:rsidRPr="007B6DED">
        <w:rPr>
          <w:rFonts w:ascii="Book Antiqua" w:hAnsi="Book Antiqua" w:cs="Book Antiqua"/>
          <w:iCs/>
          <w:kern w:val="0"/>
          <w:sz w:val="24"/>
          <w:szCs w:val="24"/>
        </w:rPr>
        <w:t>were significantly reduced (</w:t>
      </w:r>
      <w:r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0.048, </w:t>
      </w:r>
      <w:r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0.02).</w:t>
      </w:r>
      <w:bookmarkEnd w:id="438"/>
      <w:r w:rsidRPr="007B6DED">
        <w:rPr>
          <w:rFonts w:ascii="Book Antiqua" w:hAnsi="Book Antiqua" w:cs="Book Antiqua"/>
          <w:iCs/>
          <w:kern w:val="0"/>
          <w:sz w:val="24"/>
          <w:szCs w:val="24"/>
        </w:rPr>
        <w:t xml:space="preserve">       </w:t>
      </w:r>
    </w:p>
    <w:p w:rsidR="00922705" w:rsidRPr="00A55C55" w:rsidRDefault="00922705" w:rsidP="002D1E48">
      <w:pPr>
        <w:autoSpaceDE w:val="0"/>
        <w:autoSpaceDN w:val="0"/>
        <w:adjustRightInd w:val="0"/>
        <w:spacing w:line="480" w:lineRule="auto"/>
        <w:rPr>
          <w:rFonts w:ascii="Book Antiqua" w:hAnsi="Book Antiqua" w:cs="Book Antiqua"/>
          <w:b/>
          <w:iCs/>
          <w:kern w:val="0"/>
          <w:sz w:val="24"/>
          <w:szCs w:val="24"/>
        </w:rPr>
      </w:pPr>
      <w:r w:rsidRPr="007B6DED">
        <w:rPr>
          <w:rFonts w:ascii="Book Antiqua" w:hAnsi="Book Antiqua" w:cs="Book Antiqua"/>
          <w:iCs/>
          <w:kern w:val="0"/>
          <w:sz w:val="24"/>
          <w:szCs w:val="24"/>
        </w:rPr>
        <w:t xml:space="preserve">  </w:t>
      </w:r>
      <w:r w:rsidRPr="007B6DED">
        <w:rPr>
          <w:rFonts w:ascii="Book Antiqua" w:hAnsi="Book Antiqua" w:cs="Arial"/>
          <w:sz w:val="24"/>
          <w:szCs w:val="24"/>
        </w:rPr>
        <w:t xml:space="preserve">         </w:t>
      </w:r>
      <w:bookmarkEnd w:id="432"/>
      <w:bookmarkEnd w:id="433"/>
      <w:r w:rsidRPr="007B6DED">
        <w:rPr>
          <w:rFonts w:ascii="Book Antiqua" w:hAnsi="Book Antiqua" w:cs="Arial"/>
          <w:sz w:val="24"/>
          <w:szCs w:val="24"/>
        </w:rPr>
        <w:t xml:space="preserve">    </w:t>
      </w:r>
    </w:p>
    <w:p w:rsidR="00922705" w:rsidRDefault="00922705" w:rsidP="002D1E48">
      <w:pPr>
        <w:autoSpaceDE w:val="0"/>
        <w:autoSpaceDN w:val="0"/>
        <w:adjustRightInd w:val="0"/>
        <w:spacing w:line="480" w:lineRule="auto"/>
        <w:rPr>
          <w:rFonts w:ascii="Book Antiqua" w:hAnsi="Book Antiqua" w:cs="Book Antiqua"/>
          <w:iCs/>
          <w:kern w:val="0"/>
          <w:sz w:val="24"/>
          <w:szCs w:val="24"/>
        </w:rPr>
      </w:pPr>
      <w:bookmarkStart w:id="439" w:name="OLE_LINK214"/>
      <w:bookmarkStart w:id="440" w:name="OLE_LINK215"/>
      <w:bookmarkEnd w:id="430"/>
      <w:bookmarkEnd w:id="431"/>
      <w:r w:rsidRPr="007B6DED">
        <w:rPr>
          <w:rFonts w:ascii="Book Antiqua" w:hAnsi="Book Antiqua" w:cs="Book Antiqua"/>
          <w:b/>
          <w:iCs/>
          <w:kern w:val="0"/>
          <w:sz w:val="24"/>
          <w:szCs w:val="24"/>
        </w:rPr>
        <w:t>Rebleeding</w:t>
      </w:r>
      <w:r w:rsidR="00A55C55">
        <w:rPr>
          <w:rFonts w:ascii="Book Antiqua" w:hAnsi="Book Antiqua" w:cs="Book Antiqua" w:hint="eastAsia"/>
          <w:b/>
          <w:iCs/>
          <w:kern w:val="0"/>
          <w:sz w:val="24"/>
          <w:szCs w:val="24"/>
        </w:rPr>
        <w:t xml:space="preserve">: </w:t>
      </w:r>
      <w:bookmarkStart w:id="441" w:name="OLE_LINK165"/>
      <w:bookmarkStart w:id="442" w:name="OLE_LINK166"/>
      <w:bookmarkEnd w:id="439"/>
      <w:bookmarkEnd w:id="440"/>
      <w:r w:rsidRPr="007B6DED">
        <w:rPr>
          <w:rFonts w:ascii="Book Antiqua" w:hAnsi="Book Antiqua" w:cs="Book Antiqua"/>
          <w:iCs/>
          <w:kern w:val="0"/>
          <w:sz w:val="24"/>
          <w:szCs w:val="24"/>
        </w:rPr>
        <w:t xml:space="preserve">A total of 11 </w:t>
      </w:r>
      <w:bookmarkStart w:id="443" w:name="OLE_LINK245"/>
      <w:r w:rsidRPr="007B6DED">
        <w:rPr>
          <w:rFonts w:ascii="Book Antiqua" w:hAnsi="Book Antiqua" w:cs="Book Antiqua"/>
          <w:iCs/>
          <w:kern w:val="0"/>
          <w:sz w:val="24"/>
          <w:szCs w:val="24"/>
        </w:rPr>
        <w:t>patients</w:t>
      </w:r>
      <w:bookmarkEnd w:id="443"/>
      <w:r w:rsidR="003E4E4B" w:rsidRPr="007B6DED">
        <w:rPr>
          <w:rFonts w:ascii="Book Antiqua" w:hAnsi="Book Antiqua" w:cs="Book Antiqua"/>
          <w:iCs/>
          <w:kern w:val="0"/>
          <w:sz w:val="24"/>
          <w:szCs w:val="24"/>
        </w:rPr>
        <w:t xml:space="preserve"> in the </w:t>
      </w:r>
      <w:r w:rsidRPr="007B6DED">
        <w:rPr>
          <w:rFonts w:ascii="Book Antiqua" w:hAnsi="Book Antiqua" w:cs="Book Antiqua"/>
          <w:iCs/>
          <w:kern w:val="0"/>
          <w:sz w:val="24"/>
          <w:szCs w:val="24"/>
        </w:rPr>
        <w:t xml:space="preserve">SMA group and 8 </w:t>
      </w:r>
      <w:bookmarkStart w:id="444" w:name="OLE_LINK238"/>
      <w:r w:rsidRPr="007B6DED">
        <w:rPr>
          <w:rFonts w:ascii="Book Antiqua" w:hAnsi="Book Antiqua" w:cs="Book Antiqua"/>
          <w:iCs/>
          <w:kern w:val="0"/>
          <w:sz w:val="24"/>
          <w:szCs w:val="24"/>
        </w:rPr>
        <w:t>patients</w:t>
      </w:r>
      <w:bookmarkEnd w:id="444"/>
      <w:r w:rsidRPr="007B6DED">
        <w:rPr>
          <w:rFonts w:ascii="Book Antiqua" w:hAnsi="Book Antiqua" w:cs="Book Antiqua"/>
          <w:iCs/>
          <w:kern w:val="0"/>
          <w:sz w:val="24"/>
          <w:szCs w:val="24"/>
        </w:rPr>
        <w:t xml:space="preserve"> in the TIPS group had rebleeding</w:t>
      </w:r>
      <w:r w:rsidR="003E4E4B" w:rsidRPr="007B6DED">
        <w:rPr>
          <w:rFonts w:ascii="Book Antiqua" w:hAnsi="Book Antiqua" w:cs="Book Antiqua"/>
          <w:iCs/>
          <w:kern w:val="0"/>
          <w:sz w:val="24"/>
          <w:szCs w:val="24"/>
        </w:rPr>
        <w:t xml:space="preserve">. In the </w:t>
      </w:r>
      <w:r w:rsidRPr="007B6DED">
        <w:rPr>
          <w:rFonts w:ascii="Book Antiqua" w:hAnsi="Book Antiqua" w:cs="Book Antiqua"/>
          <w:iCs/>
          <w:kern w:val="0"/>
          <w:sz w:val="24"/>
          <w:szCs w:val="24"/>
        </w:rPr>
        <w:t xml:space="preserve">SMA group, </w:t>
      </w:r>
      <w:bookmarkStart w:id="445" w:name="OLE_LINK273"/>
      <w:bookmarkStart w:id="446" w:name="OLE_LINK279"/>
      <w:r w:rsidRPr="007B6DED">
        <w:rPr>
          <w:rFonts w:ascii="Book Antiqua" w:hAnsi="Book Antiqua" w:cs="Book Antiqua"/>
          <w:iCs/>
          <w:kern w:val="0"/>
          <w:sz w:val="24"/>
          <w:szCs w:val="24"/>
        </w:rPr>
        <w:t xml:space="preserve">recurrent variceal bleeding </w:t>
      </w:r>
      <w:bookmarkEnd w:id="445"/>
      <w:bookmarkEnd w:id="446"/>
      <w:r w:rsidRPr="007B6DED">
        <w:rPr>
          <w:rFonts w:ascii="Book Antiqua" w:hAnsi="Book Antiqua" w:cs="Book Antiqua"/>
          <w:iCs/>
          <w:kern w:val="0"/>
          <w:sz w:val="24"/>
          <w:szCs w:val="24"/>
        </w:rPr>
        <w:t>occurred in seven patients; no explicit causation was found in the remaining four patients. In the TIPS group, gastrointestinal bleeding after shunt dysfunction</w:t>
      </w:r>
      <w:r w:rsidR="00361941" w:rsidRPr="007B6DED">
        <w:rPr>
          <w:rFonts w:ascii="Book Antiqua" w:hAnsi="Book Antiqua" w:cs="Book Antiqua"/>
          <w:iCs/>
          <w:kern w:val="0"/>
          <w:sz w:val="24"/>
          <w:szCs w:val="24"/>
        </w:rPr>
        <w:t xml:space="preserve"> occurred in four patients; no </w:t>
      </w:r>
      <w:r w:rsidRPr="007B6DED">
        <w:rPr>
          <w:rFonts w:ascii="Book Antiqua" w:hAnsi="Book Antiqua" w:cs="Book Antiqua"/>
          <w:iCs/>
          <w:kern w:val="0"/>
          <w:sz w:val="24"/>
          <w:szCs w:val="24"/>
        </w:rPr>
        <w:t>explicit causation was found in any of the four patients.</w:t>
      </w:r>
      <w:bookmarkStart w:id="447" w:name="OLE_LINK225"/>
      <w:bookmarkStart w:id="448" w:name="OLE_LINK226"/>
      <w:bookmarkStart w:id="449" w:name="OLE_LINK255"/>
      <w:bookmarkStart w:id="450" w:name="OLE_LINK256"/>
      <w:r w:rsidRPr="007B6DED">
        <w:rPr>
          <w:rFonts w:ascii="Book Antiqua" w:hAnsi="Book Antiqua" w:cs="Book Antiqua"/>
          <w:iCs/>
          <w:kern w:val="0"/>
          <w:sz w:val="24"/>
          <w:szCs w:val="24"/>
        </w:rPr>
        <w:t xml:space="preserve"> </w:t>
      </w:r>
      <w:bookmarkStart w:id="451" w:name="OLE_LINK135"/>
      <w:r w:rsidRPr="007B6DED">
        <w:rPr>
          <w:rFonts w:ascii="Book Antiqua" w:hAnsi="Book Antiqua" w:cs="Book Antiqua"/>
          <w:iCs/>
          <w:kern w:val="0"/>
          <w:sz w:val="24"/>
          <w:szCs w:val="24"/>
        </w:rPr>
        <w:t>The cumulative rates free of the first episode of rebleeding</w:t>
      </w:r>
      <w:bookmarkEnd w:id="447"/>
      <w:bookmarkEnd w:id="448"/>
      <w:r w:rsidRPr="007B6DED">
        <w:rPr>
          <w:rFonts w:ascii="Book Antiqua" w:hAnsi="Book Antiqua" w:cs="Book Antiqua"/>
          <w:iCs/>
          <w:kern w:val="0"/>
          <w:sz w:val="24"/>
          <w:szCs w:val="24"/>
        </w:rPr>
        <w:t xml:space="preserve"> a</w:t>
      </w:r>
      <w:r w:rsidR="003E4E4B" w:rsidRPr="007B6DED">
        <w:rPr>
          <w:rFonts w:ascii="Book Antiqua" w:hAnsi="Book Antiqua" w:cs="Book Antiqua"/>
          <w:iCs/>
          <w:kern w:val="0"/>
          <w:sz w:val="24"/>
          <w:szCs w:val="24"/>
        </w:rPr>
        <w:t xml:space="preserve">t months 6, 12, and 24 in the </w:t>
      </w:r>
      <w:r w:rsidRPr="007B6DED">
        <w:rPr>
          <w:rFonts w:ascii="Book Antiqua" w:hAnsi="Book Antiqua" w:cs="Book Antiqua"/>
          <w:iCs/>
          <w:kern w:val="0"/>
          <w:sz w:val="24"/>
          <w:szCs w:val="24"/>
        </w:rPr>
        <w:t xml:space="preserve">SMA group and in the TIPS group were 80%, 65%, and 45% </w:t>
      </w:r>
      <w:r w:rsidR="00A55C55" w:rsidRPr="00A55C55">
        <w:rPr>
          <w:rFonts w:ascii="Book Antiqua" w:hAnsi="Book Antiqua" w:cs="Book Antiqua" w:hint="eastAsia"/>
          <w:i/>
          <w:iCs/>
          <w:kern w:val="0"/>
          <w:sz w:val="24"/>
          <w:szCs w:val="24"/>
        </w:rPr>
        <w:t>vs</w:t>
      </w:r>
      <w:r w:rsidR="00A55C55"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t xml:space="preserve">90%, 80%, </w:t>
      </w:r>
      <w:r w:rsidR="003E4E4B" w:rsidRPr="007B6DED">
        <w:rPr>
          <w:rFonts w:ascii="Book Antiqua" w:hAnsi="Book Antiqua" w:cs="Book Antiqua"/>
          <w:iCs/>
          <w:kern w:val="0"/>
          <w:sz w:val="24"/>
          <w:szCs w:val="24"/>
        </w:rPr>
        <w:t>and 60%, respectively (</w:t>
      </w:r>
      <w:r w:rsidR="003E4E4B"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0.320) </w:t>
      </w:r>
      <w:bookmarkStart w:id="452" w:name="OLE_LINK156"/>
      <w:r w:rsidR="008D48C7">
        <w:rPr>
          <w:rFonts w:ascii="Book Antiqua" w:hAnsi="Book Antiqua" w:cs="Book Antiqua"/>
          <w:iCs/>
          <w:kern w:val="0"/>
          <w:sz w:val="24"/>
          <w:szCs w:val="24"/>
        </w:rPr>
        <w:t>(Figure 3</w:t>
      </w:r>
      <w:r w:rsidRPr="007B6DED">
        <w:rPr>
          <w:rFonts w:ascii="Book Antiqua" w:hAnsi="Book Antiqua" w:cs="Book Antiqua"/>
          <w:iCs/>
          <w:kern w:val="0"/>
          <w:sz w:val="24"/>
          <w:szCs w:val="24"/>
        </w:rPr>
        <w:t>A)</w:t>
      </w:r>
      <w:bookmarkEnd w:id="452"/>
      <w:r w:rsidRPr="007B6DED">
        <w:rPr>
          <w:rFonts w:ascii="Book Antiqua" w:hAnsi="Book Antiqua" w:cs="Book Antiqua"/>
          <w:iCs/>
          <w:kern w:val="0"/>
          <w:sz w:val="24"/>
          <w:szCs w:val="24"/>
        </w:rPr>
        <w:t>.</w:t>
      </w:r>
    </w:p>
    <w:p w:rsidR="00A55C55" w:rsidRPr="00A55C55" w:rsidRDefault="00A55C55" w:rsidP="002D1E48">
      <w:pPr>
        <w:autoSpaceDE w:val="0"/>
        <w:autoSpaceDN w:val="0"/>
        <w:adjustRightInd w:val="0"/>
        <w:spacing w:line="480" w:lineRule="auto"/>
        <w:rPr>
          <w:rFonts w:ascii="Book Antiqua" w:hAnsi="Book Antiqua" w:cs="Book Antiqua"/>
          <w:b/>
          <w:iCs/>
          <w:kern w:val="0"/>
          <w:sz w:val="24"/>
          <w:szCs w:val="24"/>
        </w:rPr>
      </w:pPr>
    </w:p>
    <w:p w:rsidR="00922705" w:rsidRPr="00A55C55" w:rsidRDefault="00922705" w:rsidP="002D1E48">
      <w:pPr>
        <w:autoSpaceDE w:val="0"/>
        <w:autoSpaceDN w:val="0"/>
        <w:adjustRightInd w:val="0"/>
        <w:spacing w:line="480" w:lineRule="auto"/>
        <w:rPr>
          <w:rFonts w:ascii="Book Antiqua" w:hAnsi="Book Antiqua" w:cs="Book Antiqua"/>
          <w:b/>
          <w:i/>
          <w:iCs/>
          <w:kern w:val="0"/>
          <w:sz w:val="24"/>
          <w:szCs w:val="24"/>
        </w:rPr>
      </w:pPr>
      <w:bookmarkStart w:id="453" w:name="OLE_LINK217"/>
      <w:bookmarkStart w:id="454" w:name="OLE_LINK218"/>
      <w:bookmarkStart w:id="455" w:name="OLE_LINK253"/>
      <w:bookmarkEnd w:id="441"/>
      <w:bookmarkEnd w:id="442"/>
      <w:bookmarkEnd w:id="449"/>
      <w:bookmarkEnd w:id="450"/>
      <w:bookmarkEnd w:id="451"/>
      <w:r w:rsidRPr="00A55C55">
        <w:rPr>
          <w:rFonts w:ascii="Book Antiqua" w:hAnsi="Book Antiqua" w:cs="Book Antiqua"/>
          <w:b/>
          <w:i/>
          <w:iCs/>
          <w:kern w:val="0"/>
          <w:sz w:val="24"/>
          <w:szCs w:val="24"/>
        </w:rPr>
        <w:t>Hepatic encephalopathy</w:t>
      </w:r>
    </w:p>
    <w:bookmarkEnd w:id="453"/>
    <w:bookmarkEnd w:id="454"/>
    <w:bookmarkEnd w:id="455"/>
    <w:p w:rsidR="00922705" w:rsidRPr="007B6DED"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Hepatic encephalopathy occurred in </w:t>
      </w:r>
      <w:r w:rsidR="00A967ED" w:rsidRPr="007B6DED">
        <w:rPr>
          <w:rFonts w:ascii="Book Antiqua" w:hAnsi="Book Antiqua" w:cs="Book Antiqua"/>
          <w:iCs/>
          <w:kern w:val="0"/>
          <w:sz w:val="24"/>
          <w:szCs w:val="24"/>
        </w:rPr>
        <w:t xml:space="preserve">7 and 13 patients in the </w:t>
      </w:r>
      <w:r w:rsidRPr="007B6DED">
        <w:rPr>
          <w:rFonts w:ascii="Book Antiqua" w:hAnsi="Book Antiqua" w:cs="Book Antiqua"/>
          <w:iCs/>
          <w:kern w:val="0"/>
          <w:sz w:val="24"/>
          <w:szCs w:val="24"/>
        </w:rPr>
        <w:t xml:space="preserve">SMA group and the TIPS group, respectively. </w:t>
      </w:r>
      <w:bookmarkStart w:id="456" w:name="OLE_LINK264"/>
      <w:bookmarkStart w:id="457" w:name="OLE_LINK265"/>
      <w:bookmarkStart w:id="458" w:name="OLE_LINK266"/>
      <w:r w:rsidRPr="007B6DED">
        <w:rPr>
          <w:rFonts w:ascii="Book Antiqua" w:hAnsi="Book Antiqua" w:cs="Book Antiqua"/>
          <w:iCs/>
          <w:kern w:val="0"/>
          <w:sz w:val="24"/>
          <w:szCs w:val="24"/>
        </w:rPr>
        <w:t xml:space="preserve">The </w:t>
      </w:r>
      <w:bookmarkStart w:id="459" w:name="OLE_LINK148"/>
      <w:r w:rsidRPr="007B6DED">
        <w:rPr>
          <w:rFonts w:ascii="Book Antiqua" w:hAnsi="Book Antiqua" w:cs="Book Antiqua"/>
          <w:iCs/>
          <w:kern w:val="0"/>
          <w:sz w:val="24"/>
          <w:szCs w:val="24"/>
        </w:rPr>
        <w:t>cumulative rates free of the first episode of hepatic encephalopathy a</w:t>
      </w:r>
      <w:r w:rsidR="00A967ED" w:rsidRPr="007B6DED">
        <w:rPr>
          <w:rFonts w:ascii="Book Antiqua" w:hAnsi="Book Antiqua" w:cs="Book Antiqua"/>
          <w:iCs/>
          <w:kern w:val="0"/>
          <w:sz w:val="24"/>
          <w:szCs w:val="24"/>
        </w:rPr>
        <w:t xml:space="preserve">t months 6, 12, and 24 in the </w:t>
      </w:r>
      <w:r w:rsidRPr="007B6DED">
        <w:rPr>
          <w:rFonts w:ascii="Book Antiqua" w:hAnsi="Book Antiqua" w:cs="Book Antiqua"/>
          <w:iCs/>
          <w:kern w:val="0"/>
          <w:sz w:val="24"/>
          <w:szCs w:val="24"/>
        </w:rPr>
        <w:t xml:space="preserve">SMA group and in the TIPS group were 85%, 80%, and 65% </w:t>
      </w:r>
      <w:r w:rsidR="00A55C55" w:rsidRPr="00A55C55">
        <w:rPr>
          <w:rFonts w:ascii="Book Antiqua" w:hAnsi="Book Antiqua" w:cs="Book Antiqua" w:hint="eastAsia"/>
          <w:i/>
          <w:iCs/>
          <w:kern w:val="0"/>
          <w:sz w:val="24"/>
          <w:szCs w:val="24"/>
        </w:rPr>
        <w:t>vs</w:t>
      </w:r>
      <w:r w:rsidRPr="007B6DED">
        <w:rPr>
          <w:rFonts w:ascii="Book Antiqua" w:hAnsi="Book Antiqua" w:cs="Book Antiqua"/>
          <w:iCs/>
          <w:kern w:val="0"/>
          <w:sz w:val="24"/>
          <w:szCs w:val="24"/>
        </w:rPr>
        <w:t xml:space="preserve"> 50%, 40%, and 35%, respectively (</w:t>
      </w:r>
      <w:r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008D48C7">
        <w:rPr>
          <w:rFonts w:ascii="Book Antiqua" w:hAnsi="Book Antiqua" w:cs="Book Antiqua"/>
          <w:iCs/>
          <w:kern w:val="0"/>
          <w:sz w:val="24"/>
          <w:szCs w:val="24"/>
        </w:rPr>
        <w:t>0.022) (Figure 3</w:t>
      </w:r>
      <w:r w:rsidR="006D6554" w:rsidRPr="007B6DED">
        <w:rPr>
          <w:rFonts w:ascii="Book Antiqua" w:hAnsi="Book Antiqua" w:cs="Book Antiqua"/>
          <w:iCs/>
          <w:kern w:val="0"/>
          <w:sz w:val="24"/>
          <w:szCs w:val="24"/>
        </w:rPr>
        <w:t>B</w:t>
      </w:r>
      <w:r w:rsidRPr="007B6DED">
        <w:rPr>
          <w:rFonts w:ascii="Book Antiqua" w:hAnsi="Book Antiqua" w:cs="Book Antiqua"/>
          <w:iCs/>
          <w:kern w:val="0"/>
          <w:sz w:val="24"/>
          <w:szCs w:val="24"/>
        </w:rPr>
        <w:t>).</w:t>
      </w:r>
    </w:p>
    <w:bookmarkEnd w:id="456"/>
    <w:bookmarkEnd w:id="457"/>
    <w:bookmarkEnd w:id="458"/>
    <w:bookmarkEnd w:id="459"/>
    <w:p w:rsidR="00792361" w:rsidRPr="007B6DED" w:rsidRDefault="00792361" w:rsidP="002D1E48">
      <w:pPr>
        <w:autoSpaceDE w:val="0"/>
        <w:autoSpaceDN w:val="0"/>
        <w:adjustRightInd w:val="0"/>
        <w:spacing w:line="480" w:lineRule="auto"/>
        <w:rPr>
          <w:rFonts w:ascii="Book Antiqua" w:hAnsi="Book Antiqua" w:cs="Book Antiqua"/>
          <w:b/>
          <w:iCs/>
          <w:kern w:val="0"/>
          <w:sz w:val="24"/>
          <w:szCs w:val="24"/>
        </w:rPr>
      </w:pPr>
      <w:r w:rsidRPr="007B6DED">
        <w:rPr>
          <w:rFonts w:ascii="Book Antiqua" w:hAnsi="Book Antiqua" w:cs="Book Antiqua"/>
          <w:b/>
          <w:iCs/>
          <w:kern w:val="0"/>
          <w:sz w:val="24"/>
          <w:szCs w:val="24"/>
        </w:rPr>
        <w:lastRenderedPageBreak/>
        <w:t>DISCUSSION</w:t>
      </w:r>
    </w:p>
    <w:p w:rsidR="00922705" w:rsidRPr="007B6DED" w:rsidRDefault="00922705"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To date, the primary treatments for PVT include anticoagulation, throm</w:t>
      </w:r>
      <w:r w:rsidR="00A55C55">
        <w:rPr>
          <w:rFonts w:ascii="Book Antiqua" w:hAnsi="Book Antiqua" w:cs="Book Antiqua"/>
          <w:iCs/>
          <w:kern w:val="0"/>
          <w:sz w:val="24"/>
          <w:szCs w:val="24"/>
        </w:rPr>
        <w:t>bectomy, thrombolysis, and</w:t>
      </w:r>
      <w:r w:rsidR="00A55C55">
        <w:rPr>
          <w:rFonts w:ascii="Book Antiqua" w:hAnsi="Book Antiqua" w:cs="Book Antiqua" w:hint="eastAsia"/>
          <w:iCs/>
          <w:kern w:val="0"/>
          <w:sz w:val="24"/>
          <w:szCs w:val="24"/>
        </w:rPr>
        <w:t xml:space="preserve"> </w:t>
      </w:r>
      <w:r w:rsidR="00A55C55">
        <w:rPr>
          <w:rFonts w:ascii="Book Antiqua" w:hAnsi="Book Antiqua" w:cs="Book Antiqua"/>
          <w:iCs/>
          <w:kern w:val="0"/>
          <w:sz w:val="24"/>
          <w:szCs w:val="24"/>
        </w:rPr>
        <w:t>TIPS</w:t>
      </w:r>
      <w:r w:rsidRPr="007B6DED">
        <w:rPr>
          <w:rFonts w:ascii="Book Antiqua" w:hAnsi="Book Antiqua" w:cs="Book Antiqua"/>
          <w:iCs/>
          <w:kern w:val="0"/>
          <w:sz w:val="24"/>
          <w:szCs w:val="24"/>
          <w:vertAlign w:val="superscript"/>
        </w:rPr>
        <w:t>[16]</w:t>
      </w:r>
      <w:r w:rsidRPr="007B6DED">
        <w:rPr>
          <w:rFonts w:ascii="Book Antiqua" w:hAnsi="Book Antiqua" w:cs="Book Antiqua"/>
          <w:iCs/>
          <w:kern w:val="0"/>
          <w:sz w:val="24"/>
          <w:szCs w:val="24"/>
        </w:rPr>
        <w:t>. Although there is general agreement that anticoagulant therapy is needed for most symptomatic cases of PVT</w:t>
      </w:r>
      <w:r w:rsidR="0055695E" w:rsidRPr="007B6DED">
        <w:rPr>
          <w:rFonts w:ascii="Book Antiqua" w:hAnsi="Book Antiqua" w:cs="Book Antiqua"/>
          <w:iCs/>
          <w:kern w:val="0"/>
          <w:sz w:val="24"/>
          <w:szCs w:val="24"/>
          <w:vertAlign w:val="superscript"/>
        </w:rPr>
        <w:t>[17]</w:t>
      </w:r>
      <w:r w:rsidRPr="007B6DED">
        <w:rPr>
          <w:rFonts w:ascii="Book Antiqua" w:hAnsi="Book Antiqua" w:cs="Book Antiqua"/>
          <w:iCs/>
          <w:kern w:val="0"/>
          <w:sz w:val="24"/>
          <w:szCs w:val="24"/>
        </w:rPr>
        <w:t xml:space="preserve">, </w:t>
      </w:r>
      <w:bookmarkStart w:id="460" w:name="OLE_LINK79"/>
      <w:bookmarkStart w:id="461" w:name="OLE_LINK80"/>
      <w:r w:rsidRPr="007B6DED">
        <w:rPr>
          <w:rFonts w:ascii="Book Antiqua" w:hAnsi="Book Antiqua" w:cs="Book Antiqua"/>
          <w:iCs/>
          <w:kern w:val="0"/>
          <w:sz w:val="24"/>
          <w:szCs w:val="24"/>
        </w:rPr>
        <w:t xml:space="preserve">there is no consensus on the treatment of liver cirrhosis with </w:t>
      </w:r>
      <w:r w:rsidR="00C76D93"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PVT.</w:t>
      </w:r>
      <w:bookmarkEnd w:id="460"/>
      <w:bookmarkEnd w:id="461"/>
      <w:r w:rsidRPr="007B6DED">
        <w:rPr>
          <w:rFonts w:ascii="Book Antiqua" w:hAnsi="Book Antiqua" w:cs="Book Antiqua"/>
          <w:iCs/>
          <w:kern w:val="0"/>
          <w:sz w:val="24"/>
          <w:szCs w:val="24"/>
        </w:rPr>
        <w:t xml:space="preserve"> It was reported that simple anticoagulant therapy had a better curative effect on the patients with mild symptoms an</w:t>
      </w:r>
      <w:r w:rsidR="00A55C55">
        <w:rPr>
          <w:rFonts w:ascii="Book Antiqua" w:hAnsi="Book Antiqua" w:cs="Book Antiqua"/>
          <w:iCs/>
          <w:kern w:val="0"/>
          <w:sz w:val="24"/>
          <w:szCs w:val="24"/>
        </w:rPr>
        <w:t>d limited scope of thrombus</w:t>
      </w:r>
      <w:r w:rsidR="0055695E"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vertAlign w:val="superscript"/>
        </w:rPr>
        <w:t>18</w:t>
      </w:r>
      <w:r w:rsidR="00A55C55">
        <w:rPr>
          <w:rFonts w:ascii="Book Antiqua" w:hAnsi="Book Antiqua" w:cs="Book Antiqua"/>
          <w:iCs/>
          <w:kern w:val="0"/>
          <w:sz w:val="24"/>
          <w:szCs w:val="24"/>
          <w:vertAlign w:val="superscript"/>
        </w:rPr>
        <w:t>,19</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xml:space="preserve">. Compared to anticoagulation therapy, </w:t>
      </w:r>
      <w:bookmarkStart w:id="462" w:name="OLE_LINK197"/>
      <w:bookmarkStart w:id="463" w:name="OLE_LINK198"/>
      <w:r w:rsidRPr="007B6DED">
        <w:rPr>
          <w:rFonts w:ascii="Book Antiqua" w:hAnsi="Book Antiqua" w:cs="Book Antiqua"/>
          <w:iCs/>
          <w:kern w:val="0"/>
          <w:sz w:val="24"/>
          <w:szCs w:val="24"/>
        </w:rPr>
        <w:t xml:space="preserve">catheter-directed </w:t>
      </w:r>
      <w:bookmarkStart w:id="464" w:name="OLE_LINK410"/>
      <w:bookmarkStart w:id="465" w:name="OLE_LINK411"/>
      <w:bookmarkStart w:id="466" w:name="OLE_LINK412"/>
      <w:r w:rsidRPr="007B6DED">
        <w:rPr>
          <w:rFonts w:ascii="Book Antiqua" w:hAnsi="Book Antiqua" w:cs="Book Antiqua"/>
          <w:iCs/>
          <w:kern w:val="0"/>
          <w:sz w:val="24"/>
          <w:szCs w:val="24"/>
        </w:rPr>
        <w:t>thrombolysis</w:t>
      </w:r>
      <w:bookmarkEnd w:id="464"/>
      <w:bookmarkEnd w:id="465"/>
      <w:bookmarkEnd w:id="466"/>
      <w:r w:rsidRPr="007B6DED">
        <w:rPr>
          <w:rFonts w:ascii="Book Antiqua" w:hAnsi="Book Antiqua" w:cs="Book Antiqua"/>
          <w:iCs/>
          <w:kern w:val="0"/>
          <w:sz w:val="24"/>
          <w:szCs w:val="24"/>
        </w:rPr>
        <w:t xml:space="preserve"> and TIPS</w:t>
      </w:r>
      <w:bookmarkEnd w:id="462"/>
      <w:bookmarkEnd w:id="463"/>
      <w:r w:rsidRPr="007B6DED">
        <w:rPr>
          <w:rFonts w:ascii="Book Antiqua" w:hAnsi="Book Antiqua" w:cs="Book Antiqua"/>
          <w:iCs/>
          <w:kern w:val="0"/>
          <w:sz w:val="24"/>
          <w:szCs w:val="24"/>
        </w:rPr>
        <w:t xml:space="preserve"> are used infrequently, but their advantages are as follows:</w:t>
      </w:r>
      <w:bookmarkStart w:id="467" w:name="OLE_LINK296"/>
      <w:bookmarkStart w:id="468" w:name="OLE_LINK297"/>
      <w:r w:rsidRPr="007B6DED">
        <w:rPr>
          <w:rFonts w:ascii="Book Antiqua" w:hAnsi="Book Antiqua" w:cs="Book Antiqua"/>
          <w:iCs/>
          <w:kern w:val="0"/>
          <w:sz w:val="24"/>
          <w:szCs w:val="24"/>
        </w:rPr>
        <w:t xml:space="preserve"> (1) can decrease the risk of rebleeding in cirrhosis patients with previous variceal bleeding; (2) increases the rate of portal vein recanalization; and (3) can also be used with patients with cavernous transformation of the portal vein (CTPV)</w:t>
      </w:r>
      <w:bookmarkEnd w:id="467"/>
      <w:bookmarkEnd w:id="468"/>
      <w:r w:rsidRPr="007B6DED">
        <w:rPr>
          <w:rFonts w:ascii="Book Antiqua" w:hAnsi="Book Antiqua" w:cs="Book Antiqua"/>
          <w:iCs/>
          <w:kern w:val="0"/>
          <w:sz w:val="24"/>
          <w:szCs w:val="24"/>
          <w:vertAlign w:val="superscript"/>
        </w:rPr>
        <w:t>[</w:t>
      </w:r>
      <w:r w:rsidR="00FD3F87" w:rsidRPr="007B6DED">
        <w:rPr>
          <w:rFonts w:ascii="Book Antiqua" w:hAnsi="Book Antiqua" w:cs="Book Antiqua"/>
          <w:iCs/>
          <w:kern w:val="0"/>
          <w:sz w:val="24"/>
          <w:szCs w:val="24"/>
          <w:vertAlign w:val="superscript"/>
        </w:rPr>
        <w:t>14,</w:t>
      </w:r>
      <w:r w:rsidR="0055695E" w:rsidRPr="007B6DED">
        <w:rPr>
          <w:rFonts w:ascii="Book Antiqua" w:hAnsi="Book Antiqua" w:cs="Book Antiqua"/>
          <w:iCs/>
          <w:kern w:val="0"/>
          <w:sz w:val="24"/>
          <w:szCs w:val="24"/>
          <w:vertAlign w:val="superscript"/>
        </w:rPr>
        <w:t>20</w:t>
      </w:r>
      <w:r w:rsidRPr="007B6DED">
        <w:rPr>
          <w:rFonts w:ascii="Book Antiqua" w:hAnsi="Book Antiqua" w:cs="Book Antiqua"/>
          <w:iCs/>
          <w:kern w:val="0"/>
          <w:sz w:val="24"/>
          <w:szCs w:val="24"/>
          <w:vertAlign w:val="superscript"/>
        </w:rPr>
        <w:t>-23]</w:t>
      </w:r>
      <w:r w:rsidRPr="007B6DED">
        <w:rPr>
          <w:rFonts w:ascii="Book Antiqua" w:hAnsi="Book Antiqua" w:cs="Book Antiqua"/>
          <w:iCs/>
          <w:kern w:val="0"/>
          <w:sz w:val="24"/>
          <w:szCs w:val="24"/>
        </w:rPr>
        <w:t xml:space="preserve">. </w:t>
      </w:r>
    </w:p>
    <w:p w:rsidR="00922705"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 xml:space="preserve">In our study, </w:t>
      </w:r>
      <w:r w:rsidR="00631047"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 xml:space="preserve">PVT greatly improved after catheter-directed thrombolysis and TIPS, and there was no significant difference between the two groups. Evidence about the use of thrombolytics for the treatment of </w:t>
      </w:r>
      <w:r w:rsidR="00631047"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PVT in patients with cirrhosis is relatively rare; some studies showed that PVT disappearance occurs in 100% with no recurrence during follow-up</w:t>
      </w:r>
      <w:r w:rsidR="001B54F2" w:rsidRPr="007B6DED">
        <w:rPr>
          <w:rFonts w:ascii="Book Antiqua" w:hAnsi="Book Antiqua" w:cs="Book Antiqua"/>
          <w:iCs/>
          <w:kern w:val="0"/>
          <w:sz w:val="24"/>
          <w:szCs w:val="24"/>
          <w:vertAlign w:val="superscript"/>
        </w:rPr>
        <w:t xml:space="preserve"> [</w:t>
      </w:r>
      <w:r w:rsidRPr="007B6DED">
        <w:rPr>
          <w:rFonts w:ascii="Book Antiqua" w:hAnsi="Book Antiqua" w:cs="Book Antiqua"/>
          <w:iCs/>
          <w:kern w:val="0"/>
          <w:sz w:val="24"/>
          <w:szCs w:val="24"/>
          <w:vertAlign w:val="superscript"/>
        </w:rPr>
        <w:t>14]</w:t>
      </w:r>
      <w:r w:rsidRPr="007B6DED">
        <w:rPr>
          <w:rFonts w:ascii="Book Antiqua" w:hAnsi="Book Antiqua" w:cs="Book Antiqua"/>
          <w:iCs/>
          <w:kern w:val="0"/>
          <w:sz w:val="24"/>
          <w:szCs w:val="24"/>
        </w:rPr>
        <w:t xml:space="preserve">. </w:t>
      </w:r>
      <w:r w:rsidR="00264108" w:rsidRPr="007B6DED">
        <w:rPr>
          <w:rFonts w:ascii="Book Antiqua" w:hAnsi="Book Antiqua" w:cs="Book Antiqua"/>
          <w:iCs/>
          <w:kern w:val="0"/>
          <w:sz w:val="24"/>
          <w:szCs w:val="24"/>
        </w:rPr>
        <w:t xml:space="preserve">Acute </w:t>
      </w:r>
      <w:r w:rsidRPr="007B6DED">
        <w:rPr>
          <w:rFonts w:ascii="Book Antiqua" w:hAnsi="Book Antiqua" w:cs="Book Antiqua"/>
          <w:iCs/>
          <w:kern w:val="0"/>
          <w:sz w:val="24"/>
          <w:szCs w:val="24"/>
        </w:rPr>
        <w:t>PVT in 70% of patients was improved after TIPS treatment, which is consistent with previous studies that PVT disappearance oc</w:t>
      </w:r>
      <w:r w:rsidR="00A55C55">
        <w:rPr>
          <w:rFonts w:ascii="Book Antiqua" w:hAnsi="Book Antiqua" w:cs="Book Antiqua"/>
          <w:iCs/>
          <w:kern w:val="0"/>
          <w:sz w:val="24"/>
          <w:szCs w:val="24"/>
        </w:rPr>
        <w:t>curs in 57% to 100% of patients</w:t>
      </w:r>
      <w:r w:rsidRPr="00A55C55">
        <w:rPr>
          <w:rFonts w:ascii="Book Antiqua" w:hAnsi="Book Antiqua" w:cs="Book Antiqua"/>
          <w:iCs/>
          <w:kern w:val="0"/>
          <w:sz w:val="24"/>
          <w:szCs w:val="24"/>
          <w:vertAlign w:val="superscript"/>
        </w:rPr>
        <w:t>[</w:t>
      </w:r>
      <w:r w:rsidR="00637512" w:rsidRPr="007B6DED">
        <w:rPr>
          <w:rFonts w:ascii="Book Antiqua" w:hAnsi="Book Antiqua" w:cs="Book Antiqua"/>
          <w:iCs/>
          <w:kern w:val="0"/>
          <w:sz w:val="24"/>
          <w:szCs w:val="24"/>
          <w:vertAlign w:val="superscript"/>
        </w:rPr>
        <w:t>22</w:t>
      </w:r>
      <w:r w:rsidR="00A55C55">
        <w:rPr>
          <w:rFonts w:ascii="Book Antiqua" w:hAnsi="Book Antiqua" w:cs="Book Antiqua"/>
          <w:iCs/>
          <w:kern w:val="0"/>
          <w:sz w:val="24"/>
          <w:szCs w:val="24"/>
          <w:vertAlign w:val="superscript"/>
        </w:rPr>
        <w:t>,</w:t>
      </w:r>
      <w:r w:rsidR="0057784E" w:rsidRPr="007B6DED">
        <w:rPr>
          <w:rFonts w:ascii="Book Antiqua" w:hAnsi="Book Antiqua" w:cs="Book Antiqua"/>
          <w:iCs/>
          <w:kern w:val="0"/>
          <w:sz w:val="24"/>
          <w:szCs w:val="24"/>
          <w:vertAlign w:val="superscript"/>
        </w:rPr>
        <w:t>24</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We consider that this is consistent with the view that a reduced portal vein flow velocity is the k</w:t>
      </w:r>
      <w:r w:rsidR="00A55C55">
        <w:rPr>
          <w:rFonts w:ascii="Book Antiqua" w:hAnsi="Book Antiqua" w:cs="Book Antiqua"/>
          <w:iCs/>
          <w:kern w:val="0"/>
          <w:sz w:val="24"/>
          <w:szCs w:val="24"/>
        </w:rPr>
        <w:t>ey risk factor of PVT formation</w:t>
      </w:r>
      <w:r w:rsidR="001B54F2" w:rsidRPr="007B6DED">
        <w:rPr>
          <w:rFonts w:ascii="Book Antiqua" w:hAnsi="Book Antiqua" w:cs="Book Antiqua"/>
          <w:iCs/>
          <w:kern w:val="0"/>
          <w:sz w:val="24"/>
          <w:szCs w:val="24"/>
          <w:vertAlign w:val="superscript"/>
        </w:rPr>
        <w:t>[7, 14</w:t>
      </w:r>
      <w:r w:rsidRPr="007B6DED">
        <w:rPr>
          <w:rFonts w:ascii="Book Antiqua" w:hAnsi="Book Antiqua" w:cs="Book Antiqua"/>
          <w:iCs/>
          <w:kern w:val="0"/>
          <w:sz w:val="24"/>
          <w:szCs w:val="24"/>
          <w:vertAlign w:val="superscript"/>
        </w:rPr>
        <w:t>,</w:t>
      </w:r>
      <w:r w:rsidR="001B54F2" w:rsidRPr="007B6DED">
        <w:rPr>
          <w:rFonts w:ascii="Book Antiqua" w:hAnsi="Book Antiqua" w:cs="Book Antiqua"/>
          <w:iCs/>
          <w:kern w:val="0"/>
          <w:sz w:val="24"/>
          <w:szCs w:val="24"/>
          <w:vertAlign w:val="superscript"/>
        </w:rPr>
        <w:t xml:space="preserve"> </w:t>
      </w:r>
      <w:r w:rsidR="0057784E" w:rsidRPr="007B6DED">
        <w:rPr>
          <w:rFonts w:ascii="Book Antiqua" w:hAnsi="Book Antiqua" w:cs="Book Antiqua"/>
          <w:iCs/>
          <w:kern w:val="0"/>
          <w:sz w:val="24"/>
          <w:szCs w:val="24"/>
          <w:vertAlign w:val="superscript"/>
        </w:rPr>
        <w:t>25</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xml:space="preserve">. </w:t>
      </w:r>
      <w:r w:rsidRPr="007B6DED">
        <w:rPr>
          <w:rFonts w:ascii="Book Antiqua" w:hAnsi="Book Antiqua" w:cs="Book Antiqua"/>
          <w:iCs/>
          <w:kern w:val="0"/>
          <w:sz w:val="24"/>
          <w:szCs w:val="24"/>
        </w:rPr>
        <w:lastRenderedPageBreak/>
        <w:t>Patients with concomitant cirrhosis have significantly slower portal vein flow rates t</w:t>
      </w:r>
      <w:r w:rsidR="00A55C55">
        <w:rPr>
          <w:rFonts w:ascii="Book Antiqua" w:hAnsi="Book Antiqua" w:cs="Book Antiqua"/>
          <w:iCs/>
          <w:kern w:val="0"/>
          <w:sz w:val="24"/>
          <w:szCs w:val="24"/>
        </w:rPr>
        <w:t>han does the healthy population</w:t>
      </w:r>
      <w:r w:rsidR="001B54F2" w:rsidRPr="007B6DED">
        <w:rPr>
          <w:rFonts w:ascii="Book Antiqua" w:hAnsi="Book Antiqua" w:cs="Book Antiqua"/>
          <w:iCs/>
          <w:kern w:val="0"/>
          <w:sz w:val="24"/>
          <w:szCs w:val="24"/>
          <w:vertAlign w:val="superscript"/>
        </w:rPr>
        <w:t>[14</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xml:space="preserve">. In addition, old thrombus often cannot be cleared completely, which aggravates local blood circulation disorder. Moreover, we observed that SMV </w:t>
      </w:r>
      <w:r w:rsidR="00405752" w:rsidRPr="007B6DED">
        <w:rPr>
          <w:rFonts w:ascii="Book Antiqua" w:hAnsi="Book Antiqua" w:cs="Book Antiqua"/>
          <w:iCs/>
          <w:kern w:val="0"/>
          <w:sz w:val="24"/>
          <w:szCs w:val="24"/>
        </w:rPr>
        <w:t xml:space="preserve">thrombolysis </w:t>
      </w:r>
      <w:r w:rsidRPr="007B6DED">
        <w:rPr>
          <w:rFonts w:ascii="Book Antiqua" w:hAnsi="Book Antiqua" w:cs="Book Antiqua"/>
          <w:iCs/>
          <w:kern w:val="0"/>
          <w:sz w:val="24"/>
          <w:szCs w:val="24"/>
        </w:rPr>
        <w:t xml:space="preserve">and SV </w:t>
      </w:r>
      <w:r w:rsidR="00405752" w:rsidRPr="007B6DED">
        <w:rPr>
          <w:rFonts w:ascii="Book Antiqua" w:hAnsi="Book Antiqua" w:cs="Book Antiqua"/>
          <w:iCs/>
          <w:kern w:val="0"/>
          <w:sz w:val="24"/>
          <w:szCs w:val="24"/>
        </w:rPr>
        <w:t xml:space="preserve">thrombolysis </w:t>
      </w:r>
      <w:r w:rsidRPr="007B6DED">
        <w:rPr>
          <w:rFonts w:ascii="Book Antiqua" w:hAnsi="Book Antiqua" w:cs="Book Antiqua"/>
          <w:iCs/>
          <w:kern w:val="0"/>
          <w:sz w:val="24"/>
          <w:szCs w:val="24"/>
        </w:rPr>
        <w:t>dis</w:t>
      </w:r>
      <w:r w:rsidR="00B42F94" w:rsidRPr="007B6DED">
        <w:rPr>
          <w:rFonts w:ascii="Book Antiqua" w:hAnsi="Book Antiqua" w:cs="Book Antiqua"/>
          <w:iCs/>
          <w:kern w:val="0"/>
          <w:sz w:val="24"/>
          <w:szCs w:val="24"/>
        </w:rPr>
        <w:t xml:space="preserve">appeared significantly in the </w:t>
      </w:r>
      <w:r w:rsidRPr="007B6DED">
        <w:rPr>
          <w:rFonts w:ascii="Book Antiqua" w:hAnsi="Book Antiqua" w:cs="Book Antiqua"/>
          <w:iCs/>
          <w:kern w:val="0"/>
          <w:sz w:val="24"/>
          <w:szCs w:val="24"/>
        </w:rPr>
        <w:t>SMA group, and no phenomenon occurred in the TIPS group. Previous reports showed that the treatment of acute PV-SMV thrombosis by the superior mesenteric artery catheter via th</w:t>
      </w:r>
      <w:r w:rsidR="00A55C55">
        <w:rPr>
          <w:rFonts w:ascii="Book Antiqua" w:hAnsi="Book Antiqua" w:cs="Book Antiqua"/>
          <w:iCs/>
          <w:kern w:val="0"/>
          <w:sz w:val="24"/>
          <w:szCs w:val="24"/>
        </w:rPr>
        <w:t>e femoral artery was effective</w:t>
      </w:r>
      <w:r w:rsidR="00A55C55">
        <w:rPr>
          <w:rFonts w:ascii="Book Antiqua" w:hAnsi="Book Antiqua" w:cs="Book Antiqua"/>
          <w:iCs/>
          <w:kern w:val="0"/>
          <w:sz w:val="24"/>
          <w:szCs w:val="24"/>
          <w:vertAlign w:val="superscript"/>
        </w:rPr>
        <w:t>[</w:t>
      </w:r>
      <w:r w:rsidR="001B54F2" w:rsidRPr="007B6DED">
        <w:rPr>
          <w:rFonts w:ascii="Book Antiqua" w:hAnsi="Book Antiqua" w:cs="Book Antiqua"/>
          <w:iCs/>
          <w:kern w:val="0"/>
          <w:sz w:val="24"/>
          <w:szCs w:val="24"/>
          <w:vertAlign w:val="superscript"/>
        </w:rPr>
        <w:t>14</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xml:space="preserve">. This method is simple, easy to operate, and very safe. Because the thrombolytic agent circulates into the branch of the intestinal vein, the treatment of mesenteric venous thrombosis is better. All in all, </w:t>
      </w:r>
      <w:bookmarkStart w:id="469" w:name="OLE_LINK52"/>
      <w:bookmarkStart w:id="470" w:name="OLE_LINK53"/>
      <w:r w:rsidRPr="007B6DED">
        <w:rPr>
          <w:rFonts w:ascii="Book Antiqua" w:hAnsi="Book Antiqua" w:cs="Book Antiqua"/>
          <w:iCs/>
          <w:kern w:val="0"/>
          <w:sz w:val="24"/>
          <w:szCs w:val="24"/>
        </w:rPr>
        <w:t xml:space="preserve">the </w:t>
      </w:r>
      <w:r w:rsidR="001E383D" w:rsidRPr="007B6DED">
        <w:rPr>
          <w:rFonts w:ascii="Book Antiqua" w:hAnsi="Book Antiqua" w:cs="Book Antiqua"/>
          <w:iCs/>
          <w:kern w:val="0"/>
          <w:sz w:val="24"/>
          <w:szCs w:val="24"/>
        </w:rPr>
        <w:t xml:space="preserve">acute </w:t>
      </w:r>
      <w:r w:rsidR="00B42F94" w:rsidRPr="007B6DED">
        <w:rPr>
          <w:rFonts w:ascii="Book Antiqua" w:hAnsi="Book Antiqua" w:cs="Book Antiqua"/>
          <w:iCs/>
          <w:kern w:val="0"/>
          <w:sz w:val="24"/>
          <w:szCs w:val="24"/>
        </w:rPr>
        <w:t xml:space="preserve">PVT improved after </w:t>
      </w:r>
      <w:r w:rsidRPr="007B6DED">
        <w:rPr>
          <w:rFonts w:ascii="Book Antiqua" w:hAnsi="Book Antiqua" w:cs="Book Antiqua"/>
          <w:iCs/>
          <w:kern w:val="0"/>
          <w:sz w:val="24"/>
          <w:szCs w:val="24"/>
        </w:rPr>
        <w:t>SMA and TIPS; in addition,</w:t>
      </w:r>
      <w:r w:rsidR="00B42F94" w:rsidRPr="007B6DED">
        <w:rPr>
          <w:rFonts w:ascii="Book Antiqua" w:hAnsi="Book Antiqua" w:cs="Book Antiqua"/>
          <w:iCs/>
          <w:kern w:val="0"/>
          <w:sz w:val="24"/>
          <w:szCs w:val="24"/>
        </w:rPr>
        <w:t xml:space="preserve"> </w:t>
      </w:r>
      <w:r w:rsidR="00EC73CC" w:rsidRPr="007B6DED">
        <w:rPr>
          <w:rFonts w:ascii="Book Antiqua" w:hAnsi="Book Antiqua" w:cs="Book Antiqua"/>
          <w:iCs/>
          <w:kern w:val="0"/>
          <w:sz w:val="24"/>
          <w:szCs w:val="24"/>
        </w:rPr>
        <w:t>transcatheter selective</w:t>
      </w:r>
      <w:r w:rsidR="00A4141D" w:rsidRPr="007B6DED">
        <w:rPr>
          <w:rFonts w:ascii="Book Antiqua" w:hAnsi="Book Antiqua" w:cs="Book Antiqua"/>
          <w:iCs/>
          <w:kern w:val="0"/>
          <w:sz w:val="24"/>
          <w:szCs w:val="24"/>
        </w:rPr>
        <w:t xml:space="preserve"> </w:t>
      </w:r>
      <w:r w:rsidR="00EC73CC" w:rsidRPr="007B6DED">
        <w:rPr>
          <w:rFonts w:ascii="Book Antiqua" w:hAnsi="Book Antiqua" w:cs="Book Antiqua"/>
          <w:iCs/>
          <w:kern w:val="0"/>
          <w:sz w:val="24"/>
          <w:szCs w:val="24"/>
        </w:rPr>
        <w:t xml:space="preserve">SMA infusion therapy </w:t>
      </w:r>
      <w:r w:rsidRPr="007B6DED">
        <w:rPr>
          <w:rFonts w:ascii="Book Antiqua" w:hAnsi="Book Antiqua" w:cs="Book Antiqua"/>
          <w:iCs/>
          <w:kern w:val="0"/>
          <w:sz w:val="24"/>
          <w:szCs w:val="24"/>
        </w:rPr>
        <w:t>is better for the treatment of fresh thrombus in the mesentery.</w:t>
      </w:r>
    </w:p>
    <w:bookmarkEnd w:id="469"/>
    <w:bookmarkEnd w:id="470"/>
    <w:p w:rsidR="00922705"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 xml:space="preserve">Another problem that we are particularly concerned about is rebleeding. </w:t>
      </w:r>
      <w:bookmarkStart w:id="471" w:name="OLE_LINK267"/>
      <w:bookmarkStart w:id="472" w:name="OLE_LINK268"/>
      <w:r w:rsidRPr="007B6DED">
        <w:rPr>
          <w:rFonts w:ascii="Book Antiqua" w:hAnsi="Book Antiqua" w:cs="Book Antiqua"/>
          <w:iCs/>
          <w:kern w:val="0"/>
          <w:sz w:val="24"/>
          <w:szCs w:val="24"/>
        </w:rPr>
        <w:t>We observe that</w:t>
      </w:r>
      <w:bookmarkEnd w:id="471"/>
      <w:bookmarkEnd w:id="472"/>
      <w:r w:rsidRPr="007B6DED">
        <w:rPr>
          <w:rFonts w:ascii="Book Antiqua" w:hAnsi="Book Antiqua" w:cs="Book Antiqua"/>
          <w:iCs/>
          <w:kern w:val="0"/>
          <w:sz w:val="24"/>
          <w:szCs w:val="24"/>
        </w:rPr>
        <w:t xml:space="preserve"> the rates of rebleeding are lower and the time to rebleeding is delayed in the TIPS group </w:t>
      </w:r>
      <w:bookmarkStart w:id="473" w:name="OLE_LINK278"/>
      <w:r w:rsidR="00B42F94" w:rsidRPr="007B6DED">
        <w:rPr>
          <w:rFonts w:ascii="Book Antiqua" w:hAnsi="Book Antiqua" w:cs="Book Antiqua"/>
          <w:iCs/>
          <w:kern w:val="0"/>
          <w:sz w:val="24"/>
          <w:szCs w:val="24"/>
        </w:rPr>
        <w:t xml:space="preserve">compared with the </w:t>
      </w:r>
      <w:r w:rsidRPr="007B6DED">
        <w:rPr>
          <w:rFonts w:ascii="Book Antiqua" w:hAnsi="Book Antiqua" w:cs="Book Antiqua"/>
          <w:iCs/>
          <w:kern w:val="0"/>
          <w:sz w:val="24"/>
          <w:szCs w:val="24"/>
        </w:rPr>
        <w:t>SMA group</w:t>
      </w:r>
      <w:bookmarkEnd w:id="473"/>
      <w:r w:rsidRPr="007B6DED">
        <w:rPr>
          <w:rFonts w:ascii="Book Antiqua" w:hAnsi="Book Antiqua" w:cs="Book Antiqua"/>
          <w:iCs/>
          <w:kern w:val="0"/>
          <w:sz w:val="24"/>
          <w:szCs w:val="24"/>
        </w:rPr>
        <w:t>, although there is no significant difference between the two groups (</w:t>
      </w:r>
      <w:r w:rsidRPr="007B6DED">
        <w:rPr>
          <w:rFonts w:ascii="Book Antiqua" w:hAnsi="Book Antiqua" w:cs="Book Antiqua"/>
          <w:i/>
          <w:iCs/>
          <w:kern w:val="0"/>
          <w:sz w:val="24"/>
          <w:szCs w:val="24"/>
        </w:rPr>
        <w:t>P</w:t>
      </w:r>
      <w:r w:rsidR="00A55C55">
        <w:rPr>
          <w:rFonts w:ascii="Book Antiqua" w:hAnsi="Book Antiqua" w:cs="Book Antiqua" w:hint="eastAsia"/>
          <w:i/>
          <w:iCs/>
          <w:kern w:val="0"/>
          <w:sz w:val="24"/>
          <w:szCs w:val="24"/>
        </w:rPr>
        <w:t xml:space="preserve"> </w:t>
      </w:r>
      <w:r w:rsidR="00B42F94" w:rsidRPr="007B6DED">
        <w:rPr>
          <w:rFonts w:ascii="Book Antiqua" w:hAnsi="Book Antiqua" w:cs="Book Antiqua"/>
          <w:iCs/>
          <w:kern w:val="0"/>
          <w:sz w:val="24"/>
          <w:szCs w:val="24"/>
        </w:rPr>
        <w:t>=</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0.320). It has been confirmed that TIPS decreases the incidence of rebleeding as the second-line treatment for </w:t>
      </w:r>
      <w:bookmarkStart w:id="474" w:name="OLE_LINK230"/>
      <w:bookmarkStart w:id="475" w:name="OLE_LINK231"/>
      <w:r w:rsidRPr="007B6DED">
        <w:rPr>
          <w:rFonts w:ascii="Book Antiqua" w:hAnsi="Book Antiqua" w:cs="Book Antiqua"/>
          <w:iCs/>
          <w:kern w:val="0"/>
          <w:sz w:val="24"/>
          <w:szCs w:val="24"/>
        </w:rPr>
        <w:t>variceal hemorrhage</w:t>
      </w:r>
      <w:bookmarkEnd w:id="474"/>
      <w:bookmarkEnd w:id="475"/>
      <w:r w:rsidR="00637512" w:rsidRPr="007B6DED">
        <w:rPr>
          <w:rFonts w:ascii="Book Antiqua" w:hAnsi="Book Antiqua" w:cs="Book Antiqua"/>
          <w:iCs/>
          <w:kern w:val="0"/>
          <w:sz w:val="24"/>
          <w:szCs w:val="24"/>
          <w:vertAlign w:val="superscript"/>
        </w:rPr>
        <w:t>[22</w:t>
      </w:r>
      <w:r w:rsidR="0057784E" w:rsidRPr="007B6DED">
        <w:rPr>
          <w:rFonts w:ascii="Book Antiqua" w:hAnsi="Book Antiqua" w:cs="Book Antiqua"/>
          <w:iCs/>
          <w:kern w:val="0"/>
          <w:sz w:val="24"/>
          <w:szCs w:val="24"/>
          <w:vertAlign w:val="superscript"/>
        </w:rPr>
        <w:t>,25]</w:t>
      </w:r>
      <w:r w:rsidRPr="007B6DED">
        <w:rPr>
          <w:rFonts w:ascii="Book Antiqua" w:hAnsi="Book Antiqua" w:cs="Book Antiqua"/>
          <w:iCs/>
          <w:kern w:val="0"/>
          <w:sz w:val="24"/>
          <w:szCs w:val="24"/>
        </w:rPr>
        <w:t>. In our study, a relatively low-dose infusion of urokinase, no simultaneous peripheral venous infusion, and close monitoring of blood coagulation (which may cause the incidence of rebleeding) kept complications relatively low.</w:t>
      </w:r>
    </w:p>
    <w:p w:rsidR="00922705"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lastRenderedPageBreak/>
        <w:t>In</w:t>
      </w:r>
      <w:r w:rsidR="00B42F94" w:rsidRPr="007B6DED">
        <w:rPr>
          <w:rFonts w:ascii="Book Antiqua" w:hAnsi="Book Antiqua" w:cs="Book Antiqua"/>
          <w:iCs/>
          <w:kern w:val="0"/>
          <w:sz w:val="24"/>
          <w:szCs w:val="24"/>
        </w:rPr>
        <w:t xml:space="preserve"> </w:t>
      </w:r>
      <w:r w:rsidR="008C7510" w:rsidRPr="007B6DED">
        <w:rPr>
          <w:rFonts w:ascii="Book Antiqua" w:hAnsi="Book Antiqua" w:cs="Book Antiqua"/>
          <w:iCs/>
          <w:kern w:val="0"/>
          <w:sz w:val="24"/>
          <w:szCs w:val="24"/>
        </w:rPr>
        <w:t>the TIPS group, t</w:t>
      </w:r>
      <w:r w:rsidRPr="007B6DED">
        <w:rPr>
          <w:rFonts w:ascii="Book Antiqua" w:hAnsi="Book Antiqua" w:cs="Book Antiqua"/>
          <w:iCs/>
          <w:kern w:val="0"/>
          <w:sz w:val="24"/>
          <w:szCs w:val="24"/>
        </w:rPr>
        <w:t>he patency rate in 24 mo</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was consistent with previo</w:t>
      </w:r>
      <w:r w:rsidR="00A55C55">
        <w:rPr>
          <w:rFonts w:ascii="Book Antiqua" w:hAnsi="Book Antiqua" w:cs="Book Antiqua"/>
          <w:iCs/>
          <w:kern w:val="0"/>
          <w:sz w:val="24"/>
          <w:szCs w:val="24"/>
        </w:rPr>
        <w:t>us studies using covered stents</w:t>
      </w:r>
      <w:r w:rsidR="0057784E" w:rsidRPr="007B6DED">
        <w:rPr>
          <w:rFonts w:ascii="Book Antiqua" w:hAnsi="Book Antiqua" w:cs="Book Antiqua"/>
          <w:iCs/>
          <w:kern w:val="0"/>
          <w:sz w:val="24"/>
          <w:szCs w:val="24"/>
          <w:vertAlign w:val="superscript"/>
        </w:rPr>
        <w:t>[27</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TIPS is related to an increased</w:t>
      </w:r>
      <w:r w:rsidR="00A55C55">
        <w:rPr>
          <w:rFonts w:ascii="Book Antiqua" w:hAnsi="Book Antiqua" w:cs="Book Antiqua"/>
          <w:iCs/>
          <w:kern w:val="0"/>
          <w:sz w:val="24"/>
          <w:szCs w:val="24"/>
        </w:rPr>
        <w:t xml:space="preserve"> risk of hepatic encephalopathy</w:t>
      </w:r>
      <w:r w:rsidR="00624253" w:rsidRPr="007B6DED">
        <w:rPr>
          <w:rFonts w:ascii="Book Antiqua" w:hAnsi="Book Antiqua" w:cs="Book Antiqua"/>
          <w:iCs/>
          <w:kern w:val="0"/>
          <w:sz w:val="24"/>
          <w:szCs w:val="24"/>
          <w:vertAlign w:val="superscript"/>
        </w:rPr>
        <w:t>[2</w:t>
      </w:r>
      <w:r w:rsidR="00B8601F" w:rsidRPr="007B6DED">
        <w:rPr>
          <w:rFonts w:ascii="Book Antiqua" w:hAnsi="Book Antiqua" w:cs="Book Antiqua"/>
          <w:iCs/>
          <w:kern w:val="0"/>
          <w:sz w:val="24"/>
          <w:szCs w:val="24"/>
          <w:vertAlign w:val="superscript"/>
        </w:rPr>
        <w:t>2,23</w:t>
      </w:r>
      <w:r w:rsidRPr="007B6DED">
        <w:rPr>
          <w:rFonts w:ascii="Book Antiqua" w:hAnsi="Book Antiqua" w:cs="Book Antiqua"/>
          <w:iCs/>
          <w:kern w:val="0"/>
          <w:sz w:val="24"/>
          <w:szCs w:val="24"/>
          <w:vertAlign w:val="superscript"/>
        </w:rPr>
        <w:t>]</w:t>
      </w:r>
      <w:r w:rsidRPr="007B6DED">
        <w:rPr>
          <w:rFonts w:ascii="Book Antiqua" w:hAnsi="Book Antiqua" w:cs="Book Antiqua"/>
          <w:iCs/>
          <w:kern w:val="0"/>
          <w:sz w:val="24"/>
          <w:szCs w:val="24"/>
        </w:rPr>
        <w:t>. Our study showed that occurrences of hepatic encephalopathy in the TIPS group wer</w:t>
      </w:r>
      <w:r w:rsidR="00B42F94" w:rsidRPr="007B6DED">
        <w:rPr>
          <w:rFonts w:ascii="Book Antiqua" w:hAnsi="Book Antiqua" w:cs="Book Antiqua"/>
          <w:iCs/>
          <w:kern w:val="0"/>
          <w:sz w:val="24"/>
          <w:szCs w:val="24"/>
        </w:rPr>
        <w:t xml:space="preserve">e markedly higher than in the </w:t>
      </w:r>
      <w:r w:rsidRPr="007B6DED">
        <w:rPr>
          <w:rFonts w:ascii="Book Antiqua" w:hAnsi="Book Antiqua" w:cs="Book Antiqua"/>
          <w:iCs/>
          <w:kern w:val="0"/>
          <w:sz w:val="24"/>
          <w:szCs w:val="24"/>
        </w:rPr>
        <w:t>SMA group, and 50% of patients with hepatic encephalopathy, which is caused by the portosystemic shunting, had this occurrence within o</w:t>
      </w:r>
      <w:r w:rsidR="007634DB" w:rsidRPr="007B6DED">
        <w:rPr>
          <w:rFonts w:ascii="Book Antiqua" w:hAnsi="Book Antiqua" w:cs="Book Antiqua"/>
          <w:iCs/>
          <w:kern w:val="0"/>
          <w:sz w:val="24"/>
          <w:szCs w:val="24"/>
        </w:rPr>
        <w:t xml:space="preserve">f months after TIPS treatment, </w:t>
      </w:r>
      <w:r w:rsidR="00B42F94" w:rsidRPr="007B6DED">
        <w:rPr>
          <w:rFonts w:ascii="Book Antiqua" w:hAnsi="Book Antiqua" w:cs="Book Antiqua"/>
          <w:iCs/>
          <w:kern w:val="0"/>
          <w:sz w:val="24"/>
          <w:szCs w:val="24"/>
        </w:rPr>
        <w:t xml:space="preserve">whereas patients in the </w:t>
      </w:r>
      <w:r w:rsidRPr="007B6DED">
        <w:rPr>
          <w:rFonts w:ascii="Book Antiqua" w:hAnsi="Book Antiqua" w:cs="Book Antiqua"/>
          <w:iCs/>
          <w:kern w:val="0"/>
          <w:sz w:val="24"/>
          <w:szCs w:val="24"/>
        </w:rPr>
        <w:t>SMA group had hepatic encephalopathy caused by deterioration of liver function.</w:t>
      </w:r>
    </w:p>
    <w:p w:rsidR="00922705" w:rsidRPr="007B6DED"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 xml:space="preserve">There are some limitations to our study. First, </w:t>
      </w:r>
      <w:bookmarkStart w:id="476" w:name="OLE_LINK398"/>
      <w:bookmarkStart w:id="477" w:name="OLE_LINK399"/>
      <w:r w:rsidRPr="007B6DED">
        <w:rPr>
          <w:rFonts w:ascii="Book Antiqua" w:hAnsi="Book Antiqua" w:cs="Book Antiqua"/>
          <w:iCs/>
          <w:kern w:val="0"/>
          <w:sz w:val="24"/>
          <w:szCs w:val="24"/>
        </w:rPr>
        <w:t xml:space="preserve">the lack of a large sample of participants is the major limitation, and </w:t>
      </w:r>
      <w:bookmarkStart w:id="478" w:name="OLE_LINK626"/>
      <w:r w:rsidRPr="007B6DED">
        <w:rPr>
          <w:rFonts w:ascii="Book Antiqua" w:hAnsi="Book Antiqua" w:cs="Book Antiqua"/>
          <w:iCs/>
          <w:kern w:val="0"/>
          <w:sz w:val="24"/>
          <w:szCs w:val="24"/>
        </w:rPr>
        <w:t>further large-scale studies are needed.</w:t>
      </w:r>
      <w:bookmarkEnd w:id="476"/>
      <w:bookmarkEnd w:id="477"/>
      <w:r w:rsidRPr="007B6DED">
        <w:rPr>
          <w:rFonts w:ascii="Book Antiqua" w:hAnsi="Book Antiqua" w:cs="Book Antiqua"/>
          <w:iCs/>
          <w:kern w:val="0"/>
          <w:sz w:val="24"/>
          <w:szCs w:val="24"/>
        </w:rPr>
        <w:t xml:space="preserve"> </w:t>
      </w:r>
      <w:bookmarkEnd w:id="478"/>
      <w:r w:rsidRPr="007B6DED">
        <w:rPr>
          <w:rFonts w:ascii="Book Antiqua" w:hAnsi="Book Antiqua" w:cs="Book Antiqua"/>
          <w:iCs/>
          <w:kern w:val="0"/>
          <w:sz w:val="24"/>
          <w:szCs w:val="24"/>
        </w:rPr>
        <w:t>Second, ours was not a double-blind study, because patients in our study needed to be closely followed up for blood clotting, and to detect complications that may be life-threatening.</w:t>
      </w:r>
    </w:p>
    <w:p w:rsidR="00CD44C8" w:rsidRDefault="00922705" w:rsidP="002D1E48">
      <w:pPr>
        <w:autoSpaceDE w:val="0"/>
        <w:autoSpaceDN w:val="0"/>
        <w:adjustRightInd w:val="0"/>
        <w:spacing w:line="480" w:lineRule="auto"/>
        <w:ind w:firstLineChars="200" w:firstLine="480"/>
        <w:rPr>
          <w:rFonts w:ascii="Book Antiqua" w:hAnsi="Book Antiqua" w:cs="Book Antiqua"/>
          <w:iCs/>
          <w:kern w:val="0"/>
          <w:sz w:val="24"/>
          <w:szCs w:val="24"/>
        </w:rPr>
      </w:pPr>
      <w:r w:rsidRPr="007B6DED">
        <w:rPr>
          <w:rFonts w:ascii="Book Antiqua" w:hAnsi="Book Antiqua" w:cs="Book Antiqua"/>
          <w:iCs/>
          <w:kern w:val="0"/>
          <w:sz w:val="24"/>
          <w:szCs w:val="24"/>
        </w:rPr>
        <w:t>In conclusion,</w:t>
      </w:r>
      <w:bookmarkStart w:id="479" w:name="OLE_LINK174"/>
      <w:bookmarkStart w:id="480" w:name="OLE_LINK186"/>
      <w:bookmarkStart w:id="481" w:name="OLE_LINK611"/>
      <w:bookmarkStart w:id="482" w:name="OLE_LINK612"/>
      <w:r w:rsidR="0015187E" w:rsidRPr="007B6DED">
        <w:rPr>
          <w:rFonts w:ascii="Book Antiqua" w:hAnsi="Book Antiqua" w:cs="Book Antiqua"/>
          <w:iCs/>
          <w:kern w:val="0"/>
          <w:sz w:val="24"/>
          <w:szCs w:val="24"/>
        </w:rPr>
        <w:t xml:space="preserve"> transcatheter</w:t>
      </w:r>
      <w:r w:rsidRPr="007B6DED">
        <w:rPr>
          <w:rFonts w:ascii="Book Antiqua" w:hAnsi="Book Antiqua" w:cs="Book Antiqua"/>
          <w:iCs/>
          <w:kern w:val="0"/>
          <w:sz w:val="24"/>
          <w:szCs w:val="24"/>
        </w:rPr>
        <w:t xml:space="preserve"> </w:t>
      </w:r>
      <w:bookmarkStart w:id="483" w:name="OLE_LINK271"/>
      <w:bookmarkStart w:id="484" w:name="OLE_LINK272"/>
      <w:bookmarkEnd w:id="479"/>
      <w:bookmarkEnd w:id="480"/>
      <w:r w:rsidRPr="007B6DED">
        <w:rPr>
          <w:rFonts w:ascii="Book Antiqua" w:hAnsi="Book Antiqua" w:cs="Book Antiqua"/>
          <w:iCs/>
          <w:kern w:val="0"/>
          <w:sz w:val="24"/>
          <w:szCs w:val="24"/>
        </w:rPr>
        <w:t xml:space="preserve">SMA infusion therapy and TIPS are both safe and effective treatments for patients with cirrhosis and </w:t>
      </w:r>
      <w:r w:rsidR="001E383D" w:rsidRPr="007B6DED">
        <w:rPr>
          <w:rFonts w:ascii="Book Antiqua" w:hAnsi="Book Antiqua" w:cs="Book Antiqua"/>
          <w:iCs/>
          <w:kern w:val="0"/>
          <w:sz w:val="24"/>
          <w:szCs w:val="24"/>
        </w:rPr>
        <w:t xml:space="preserve">acute </w:t>
      </w:r>
      <w:r w:rsidR="00B42F94" w:rsidRPr="007B6DED">
        <w:rPr>
          <w:rFonts w:ascii="Book Antiqua" w:hAnsi="Book Antiqua" w:cs="Book Antiqua"/>
          <w:iCs/>
          <w:kern w:val="0"/>
          <w:sz w:val="24"/>
          <w:szCs w:val="24"/>
        </w:rPr>
        <w:t>PVT,</w:t>
      </w:r>
      <w:bookmarkStart w:id="485" w:name="OLE_LINK548"/>
      <w:bookmarkStart w:id="486" w:name="OLE_LINK549"/>
      <w:r w:rsidR="007F0EC3" w:rsidRPr="007B6DED">
        <w:rPr>
          <w:rFonts w:ascii="Book Antiqua" w:hAnsi="Book Antiqua" w:cs="Book Antiqua"/>
          <w:iCs/>
          <w:kern w:val="0"/>
          <w:sz w:val="24"/>
          <w:szCs w:val="24"/>
        </w:rPr>
        <w:t>particularly for grade I and II PVT</w:t>
      </w:r>
      <w:bookmarkEnd w:id="485"/>
      <w:bookmarkEnd w:id="486"/>
      <w:r w:rsidR="00B42F94" w:rsidRPr="007B6DED">
        <w:rPr>
          <w:rFonts w:ascii="Book Antiqua" w:hAnsi="Book Antiqua" w:cs="Book Antiqua"/>
          <w:iCs/>
          <w:kern w:val="0"/>
          <w:sz w:val="24"/>
          <w:szCs w:val="24"/>
        </w:rPr>
        <w:t xml:space="preserve"> </w:t>
      </w:r>
      <w:r w:rsidR="007F0EC3" w:rsidRPr="007B6DED">
        <w:rPr>
          <w:rFonts w:ascii="Book Antiqua" w:hAnsi="Book Antiqua" w:cs="Book Antiqua"/>
          <w:iCs/>
          <w:kern w:val="0"/>
          <w:sz w:val="24"/>
          <w:szCs w:val="24"/>
        </w:rPr>
        <w:t>,</w:t>
      </w:r>
      <w:r w:rsidR="00B42F94" w:rsidRPr="007B6DED">
        <w:rPr>
          <w:rFonts w:ascii="Book Antiqua" w:hAnsi="Book Antiqua" w:cs="Book Antiqua"/>
          <w:iCs/>
          <w:kern w:val="0"/>
          <w:sz w:val="24"/>
          <w:szCs w:val="24"/>
        </w:rPr>
        <w:t xml:space="preserve">and </w:t>
      </w:r>
      <w:bookmarkStart w:id="487" w:name="OLE_LINK324"/>
      <w:bookmarkStart w:id="488" w:name="OLE_LINK327"/>
      <w:r w:rsidR="00B42F94" w:rsidRPr="007B6DED">
        <w:rPr>
          <w:rFonts w:ascii="Book Antiqua" w:hAnsi="Book Antiqua" w:cs="Book Antiqua"/>
          <w:iCs/>
          <w:kern w:val="0"/>
          <w:sz w:val="24"/>
          <w:szCs w:val="24"/>
        </w:rPr>
        <w:t>transcatheter</w:t>
      </w:r>
      <w:bookmarkEnd w:id="487"/>
      <w:bookmarkEnd w:id="488"/>
      <w:r w:rsidR="00B42F94" w:rsidRPr="007B6DED">
        <w:rPr>
          <w:rFonts w:ascii="Book Antiqua" w:hAnsi="Book Antiqua" w:cs="Book Antiqua"/>
          <w:iCs/>
          <w:kern w:val="0"/>
          <w:sz w:val="24"/>
          <w:szCs w:val="24"/>
        </w:rPr>
        <w:t xml:space="preserve"> SMA urokinase infusion therapy</w:t>
      </w:r>
      <w:r w:rsidRPr="007B6DED">
        <w:rPr>
          <w:rFonts w:ascii="Book Antiqua" w:hAnsi="Book Antiqua" w:cs="Book Antiqua"/>
          <w:iCs/>
          <w:kern w:val="0"/>
          <w:sz w:val="24"/>
          <w:szCs w:val="24"/>
        </w:rPr>
        <w:t xml:space="preserve"> is more ideal for the treatment of fresh thrombus in the mesentery.</w:t>
      </w:r>
      <w:bookmarkEnd w:id="483"/>
      <w:bookmarkEnd w:id="484"/>
    </w:p>
    <w:p w:rsidR="00A55C55" w:rsidRPr="007B6DED" w:rsidRDefault="00A55C55" w:rsidP="002D1E48">
      <w:pPr>
        <w:autoSpaceDE w:val="0"/>
        <w:autoSpaceDN w:val="0"/>
        <w:adjustRightInd w:val="0"/>
        <w:spacing w:line="480" w:lineRule="auto"/>
        <w:ind w:firstLineChars="200" w:firstLine="480"/>
        <w:rPr>
          <w:rFonts w:ascii="Book Antiqua" w:hAnsi="Book Antiqua" w:cs="Book Antiqua"/>
          <w:iCs/>
          <w:kern w:val="0"/>
          <w:sz w:val="24"/>
          <w:szCs w:val="24"/>
        </w:rPr>
      </w:pPr>
    </w:p>
    <w:p w:rsidR="00805C67" w:rsidRPr="007B6DED" w:rsidRDefault="00805C67" w:rsidP="002D1E48">
      <w:pPr>
        <w:spacing w:line="360" w:lineRule="auto"/>
        <w:rPr>
          <w:rFonts w:ascii="Book Antiqua" w:hAnsi="Book Antiqua"/>
          <w:b/>
          <w:sz w:val="24"/>
          <w:szCs w:val="24"/>
        </w:rPr>
      </w:pPr>
      <w:r w:rsidRPr="007B6DED">
        <w:rPr>
          <w:rFonts w:ascii="Book Antiqua" w:hAnsi="Book Antiqua"/>
          <w:b/>
          <w:sz w:val="24"/>
          <w:szCs w:val="24"/>
        </w:rPr>
        <w:t>ARTICLE HIGHLIGHTS</w:t>
      </w:r>
    </w:p>
    <w:p w:rsidR="00805C67" w:rsidRPr="00A55C55" w:rsidRDefault="00805C67" w:rsidP="002D1E48">
      <w:pPr>
        <w:spacing w:line="360" w:lineRule="auto"/>
        <w:rPr>
          <w:rFonts w:ascii="Book Antiqua" w:hAnsi="Book Antiqua"/>
          <w:b/>
          <w:i/>
          <w:sz w:val="24"/>
          <w:szCs w:val="24"/>
        </w:rPr>
      </w:pPr>
      <w:r w:rsidRPr="00A55C55">
        <w:rPr>
          <w:rFonts w:ascii="Book Antiqua" w:hAnsi="Book Antiqua"/>
          <w:b/>
          <w:i/>
          <w:sz w:val="24"/>
          <w:szCs w:val="24"/>
        </w:rPr>
        <w:t>Research background</w:t>
      </w:r>
    </w:p>
    <w:p w:rsidR="00805C67" w:rsidRDefault="00805C67"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Acute portal vein thrombosis is a common complication of cirrhosis and would lead to adverse prognosis. Increasing endovascular selective catheterization thrombolytic therapy and transjugular intrahepatic </w:t>
      </w:r>
      <w:r w:rsidRPr="007B6DED">
        <w:rPr>
          <w:rFonts w:ascii="Book Antiqua" w:hAnsi="Book Antiqua" w:cs="Book Antiqua"/>
          <w:iCs/>
          <w:kern w:val="0"/>
          <w:sz w:val="24"/>
          <w:szCs w:val="24"/>
        </w:rPr>
        <w:lastRenderedPageBreak/>
        <w:t xml:space="preserve">portosystemic shunt has been successfully implemented which brings new opportunities for the treatment of acute </w:t>
      </w:r>
      <w:r w:rsidR="00AC387A" w:rsidRPr="00AC387A">
        <w:rPr>
          <w:rFonts w:ascii="Book Antiqua" w:hAnsi="Book Antiqua" w:cs="Book Antiqua"/>
          <w:iCs/>
          <w:kern w:val="0"/>
          <w:sz w:val="24"/>
          <w:szCs w:val="24"/>
        </w:rPr>
        <w:t>portal vein thrombosis (PVT)</w:t>
      </w:r>
      <w:r w:rsidRPr="007B6DED">
        <w:rPr>
          <w:rFonts w:ascii="Book Antiqua" w:hAnsi="Book Antiqua" w:cs="Book Antiqua"/>
          <w:iCs/>
          <w:kern w:val="0"/>
          <w:sz w:val="24"/>
          <w:szCs w:val="24"/>
        </w:rPr>
        <w:t>.</w:t>
      </w:r>
    </w:p>
    <w:p w:rsidR="00A55C55" w:rsidRPr="00AC387A" w:rsidRDefault="00A55C55" w:rsidP="002D1E48">
      <w:pPr>
        <w:autoSpaceDE w:val="0"/>
        <w:autoSpaceDN w:val="0"/>
        <w:adjustRightInd w:val="0"/>
        <w:spacing w:line="480" w:lineRule="auto"/>
        <w:rPr>
          <w:rFonts w:ascii="Book Antiqua" w:hAnsi="Book Antiqua" w:cs="Book Antiqua"/>
          <w:iCs/>
          <w:kern w:val="0"/>
          <w:sz w:val="24"/>
          <w:szCs w:val="24"/>
        </w:rPr>
      </w:pPr>
    </w:p>
    <w:p w:rsidR="00805C67" w:rsidRPr="00A55C55" w:rsidRDefault="00805C67" w:rsidP="002D1E48">
      <w:pPr>
        <w:tabs>
          <w:tab w:val="center" w:pos="4153"/>
        </w:tabs>
        <w:spacing w:line="360" w:lineRule="auto"/>
        <w:rPr>
          <w:rFonts w:ascii="Book Antiqua" w:hAnsi="Book Antiqua"/>
          <w:b/>
          <w:i/>
          <w:sz w:val="24"/>
          <w:szCs w:val="24"/>
        </w:rPr>
      </w:pPr>
      <w:r w:rsidRPr="00A55C55">
        <w:rPr>
          <w:rFonts w:ascii="Book Antiqua" w:hAnsi="Book Antiqua"/>
          <w:b/>
          <w:i/>
          <w:sz w:val="24"/>
          <w:szCs w:val="24"/>
        </w:rPr>
        <w:t>Research motivation</w:t>
      </w:r>
      <w:r w:rsidRPr="00A55C55">
        <w:rPr>
          <w:rFonts w:ascii="Book Antiqua" w:hAnsi="Book Antiqua"/>
          <w:b/>
          <w:i/>
          <w:sz w:val="24"/>
          <w:szCs w:val="24"/>
        </w:rPr>
        <w:tab/>
      </w:r>
    </w:p>
    <w:p w:rsidR="00805C67" w:rsidRPr="007B6DED" w:rsidRDefault="00805C67"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The aim of this study was to</w:t>
      </w:r>
      <w:bookmarkStart w:id="489" w:name="OLE_LINK606"/>
      <w:bookmarkStart w:id="490" w:name="OLE_LINK607"/>
      <w:r w:rsidRPr="007B6DED">
        <w:rPr>
          <w:rFonts w:ascii="Book Antiqua" w:hAnsi="Book Antiqua" w:cs="Book Antiqua"/>
          <w:iCs/>
          <w:kern w:val="0"/>
          <w:sz w:val="24"/>
          <w:szCs w:val="24"/>
        </w:rPr>
        <w:t xml:space="preserve"> compare the clinical outcomes of transcatheter</w:t>
      </w:r>
    </w:p>
    <w:p w:rsidR="00805C67" w:rsidRDefault="00805C67"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selective </w:t>
      </w:r>
      <w:r w:rsidR="00AC387A" w:rsidRPr="00AC387A">
        <w:rPr>
          <w:rFonts w:ascii="Book Antiqua" w:hAnsi="Book Antiqua" w:cs="Book Antiqua"/>
          <w:iCs/>
          <w:kern w:val="0"/>
          <w:sz w:val="24"/>
          <w:szCs w:val="24"/>
        </w:rPr>
        <w:t>superior mesenteric artery (SMA)</w:t>
      </w:r>
      <w:r w:rsidRPr="007B6DED">
        <w:rPr>
          <w:rFonts w:ascii="Book Antiqua" w:hAnsi="Book Antiqua" w:cs="Book Antiqua"/>
          <w:iCs/>
          <w:kern w:val="0"/>
          <w:sz w:val="24"/>
          <w:szCs w:val="24"/>
        </w:rPr>
        <w:t xml:space="preserve"> urokinase infusion therapy and </w:t>
      </w:r>
      <w:r w:rsidR="00AC387A" w:rsidRPr="00AC387A">
        <w:rPr>
          <w:rFonts w:ascii="Book Antiqua" w:hAnsi="Book Antiqua" w:cs="Book Antiqua"/>
          <w:iCs/>
          <w:kern w:val="0"/>
          <w:sz w:val="24"/>
          <w:szCs w:val="24"/>
        </w:rPr>
        <w:t>transjugular intrahepatic portosystemic shunt (TIPS)</w:t>
      </w:r>
      <w:r w:rsidR="00AC387A">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in patients with cirrhosis and acute PVT to evaluate their effectiveness and safety which can confirm the effectiveness of two treatments for acute PVT.</w:t>
      </w:r>
      <w:bookmarkEnd w:id="489"/>
      <w:bookmarkEnd w:id="490"/>
    </w:p>
    <w:p w:rsidR="00A55C55" w:rsidRPr="00AC387A" w:rsidRDefault="00A55C55" w:rsidP="002D1E48">
      <w:pPr>
        <w:autoSpaceDE w:val="0"/>
        <w:autoSpaceDN w:val="0"/>
        <w:adjustRightInd w:val="0"/>
        <w:spacing w:line="480" w:lineRule="auto"/>
        <w:rPr>
          <w:rFonts w:ascii="Book Antiqua" w:hAnsi="Book Antiqua" w:cs="Book Antiqua"/>
          <w:iCs/>
          <w:kern w:val="0"/>
          <w:sz w:val="24"/>
          <w:szCs w:val="24"/>
        </w:rPr>
      </w:pPr>
    </w:p>
    <w:p w:rsidR="00805C67" w:rsidRPr="00A55C55" w:rsidRDefault="00805C67" w:rsidP="002D1E48">
      <w:pPr>
        <w:spacing w:line="360" w:lineRule="auto"/>
        <w:rPr>
          <w:rFonts w:ascii="Book Antiqua" w:hAnsi="Book Antiqua"/>
          <w:b/>
          <w:i/>
          <w:sz w:val="24"/>
          <w:szCs w:val="24"/>
        </w:rPr>
      </w:pPr>
      <w:r w:rsidRPr="00A55C55">
        <w:rPr>
          <w:rFonts w:ascii="Book Antiqua" w:hAnsi="Book Antiqua"/>
          <w:b/>
          <w:i/>
          <w:sz w:val="24"/>
          <w:szCs w:val="24"/>
        </w:rPr>
        <w:t>Research objectives</w:t>
      </w:r>
    </w:p>
    <w:p w:rsidR="00805C67" w:rsidRDefault="00805C67" w:rsidP="002D1E48">
      <w:pPr>
        <w:pStyle w:val="NormalWeb"/>
        <w:spacing w:before="0" w:beforeAutospacing="0" w:after="0" w:afterAutospacing="0" w:line="360" w:lineRule="auto"/>
        <w:jc w:val="both"/>
        <w:rPr>
          <w:rFonts w:ascii="Book Antiqua" w:eastAsiaTheme="minorEastAsia" w:hAnsi="Book Antiqua" w:cs="Book Antiqua"/>
          <w:iCs/>
        </w:rPr>
      </w:pPr>
      <w:r w:rsidRPr="007B6DED">
        <w:rPr>
          <w:rFonts w:ascii="Book Antiqua" w:eastAsiaTheme="minorEastAsia" w:hAnsi="Book Antiqua" w:cs="Book Antiqua"/>
          <w:iCs/>
        </w:rPr>
        <w:t>Evaluate effectiveness and safety of transcatheter selective SMA urokinase infusion therapy and TIPS in patients with cirrhosis and acute PVT to provide theoretical support for the implementation of new therapies</w:t>
      </w:r>
      <w:r w:rsidR="00A55C55">
        <w:rPr>
          <w:rFonts w:ascii="Book Antiqua" w:eastAsiaTheme="minorEastAsia" w:hAnsi="Book Antiqua" w:cs="Book Antiqua" w:hint="eastAsia"/>
          <w:iCs/>
        </w:rPr>
        <w:t>.</w:t>
      </w:r>
    </w:p>
    <w:p w:rsidR="00A55C55" w:rsidRPr="007B6DED" w:rsidRDefault="00A55C55" w:rsidP="002D1E48">
      <w:pPr>
        <w:pStyle w:val="NormalWeb"/>
        <w:spacing w:before="0" w:beforeAutospacing="0" w:after="0" w:afterAutospacing="0" w:line="360" w:lineRule="auto"/>
        <w:jc w:val="both"/>
        <w:rPr>
          <w:rFonts w:ascii="Book Antiqua" w:eastAsiaTheme="minorEastAsia" w:hAnsi="Book Antiqua" w:cs="Book Antiqua"/>
          <w:iCs/>
        </w:rPr>
      </w:pPr>
    </w:p>
    <w:p w:rsidR="00805C67" w:rsidRPr="00A55C55" w:rsidRDefault="00805C67" w:rsidP="002D1E48">
      <w:pPr>
        <w:spacing w:line="360" w:lineRule="auto"/>
        <w:rPr>
          <w:rFonts w:ascii="Book Antiqua" w:hAnsi="Book Antiqua"/>
          <w:b/>
          <w:i/>
          <w:sz w:val="24"/>
          <w:szCs w:val="24"/>
        </w:rPr>
      </w:pPr>
      <w:r w:rsidRPr="00A55C55">
        <w:rPr>
          <w:rFonts w:ascii="Book Antiqua" w:hAnsi="Book Antiqua"/>
          <w:b/>
          <w:i/>
          <w:sz w:val="24"/>
          <w:szCs w:val="24"/>
        </w:rPr>
        <w:t>Research methods</w:t>
      </w:r>
    </w:p>
    <w:p w:rsidR="00805C67" w:rsidRDefault="00A55C55" w:rsidP="002D1E48">
      <w:pPr>
        <w:autoSpaceDE w:val="0"/>
        <w:autoSpaceDN w:val="0"/>
        <w:adjustRightInd w:val="0"/>
        <w:spacing w:line="480" w:lineRule="auto"/>
        <w:rPr>
          <w:rFonts w:ascii="Book Antiqua" w:hAnsi="Book Antiqua" w:cs="Book Antiqua"/>
          <w:iCs/>
          <w:kern w:val="0"/>
          <w:sz w:val="24"/>
          <w:szCs w:val="24"/>
        </w:rPr>
      </w:pPr>
      <w:r>
        <w:rPr>
          <w:rFonts w:ascii="Book Antiqua" w:hAnsi="Book Antiqua" w:cs="Book Antiqua" w:hint="eastAsia"/>
          <w:iCs/>
          <w:kern w:val="0"/>
          <w:sz w:val="24"/>
          <w:szCs w:val="24"/>
        </w:rPr>
        <w:t>They</w:t>
      </w:r>
      <w:r w:rsidR="00805C67" w:rsidRPr="007B6DED">
        <w:rPr>
          <w:rFonts w:ascii="Book Antiqua" w:hAnsi="Book Antiqua" w:cs="Book Antiqua"/>
          <w:iCs/>
          <w:kern w:val="0"/>
          <w:sz w:val="24"/>
          <w:szCs w:val="24"/>
        </w:rPr>
        <w:t xml:space="preserve"> made a randomized controlled trial, and the</w:t>
      </w:r>
      <w:r>
        <w:rPr>
          <w:rFonts w:ascii="Book Antiqua" w:hAnsi="Book Antiqua" w:cs="Book Antiqua"/>
          <w:iCs/>
          <w:kern w:val="0"/>
          <w:sz w:val="24"/>
          <w:szCs w:val="24"/>
        </w:rPr>
        <w:t xml:space="preserve"> total follow-up time was 24 mo</w:t>
      </w:r>
      <w:r w:rsidR="00805C67"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00805C67" w:rsidRPr="007B6DED">
        <w:rPr>
          <w:rFonts w:ascii="Book Antiqua" w:hAnsi="Book Antiqua" w:cs="Book Antiqua"/>
          <w:iCs/>
          <w:kern w:val="0"/>
          <w:sz w:val="24"/>
          <w:szCs w:val="24"/>
        </w:rPr>
        <w:t>The outcome measure was the change in portal vein patency status rate of rebleeding and hepatic encephalopathy.</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805C67" w:rsidRPr="00A55C55" w:rsidRDefault="00805C67" w:rsidP="002D1E48">
      <w:pPr>
        <w:tabs>
          <w:tab w:val="left" w:pos="2955"/>
        </w:tabs>
        <w:spacing w:line="360" w:lineRule="auto"/>
        <w:rPr>
          <w:rFonts w:ascii="Book Antiqua" w:hAnsi="Book Antiqua"/>
          <w:b/>
          <w:i/>
          <w:sz w:val="24"/>
          <w:szCs w:val="24"/>
        </w:rPr>
      </w:pPr>
      <w:r w:rsidRPr="00A55C55">
        <w:rPr>
          <w:rFonts w:ascii="Book Antiqua" w:hAnsi="Book Antiqua"/>
          <w:b/>
          <w:i/>
          <w:sz w:val="24"/>
          <w:szCs w:val="24"/>
        </w:rPr>
        <w:t>Research results</w:t>
      </w:r>
      <w:r w:rsidRPr="00A55C55">
        <w:rPr>
          <w:rFonts w:ascii="Book Antiqua" w:hAnsi="Book Antiqua"/>
          <w:b/>
          <w:i/>
          <w:sz w:val="24"/>
          <w:szCs w:val="24"/>
        </w:rPr>
        <w:tab/>
      </w:r>
    </w:p>
    <w:p w:rsidR="00805C67" w:rsidRDefault="00805C67"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Two treatments can quickly relieve symptoms within 48 hours .The main portal vein thrombosis was significantly reduced in both groups and there was no significant difference between them.</w:t>
      </w:r>
      <w:r w:rsidR="00A55C55">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No fatal complications occurred. </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805C67" w:rsidRPr="00A55C55" w:rsidRDefault="00805C67" w:rsidP="002D1E48">
      <w:pPr>
        <w:tabs>
          <w:tab w:val="left" w:pos="3911"/>
        </w:tabs>
        <w:spacing w:line="360" w:lineRule="auto"/>
        <w:rPr>
          <w:rFonts w:ascii="Book Antiqua" w:hAnsi="Book Antiqua"/>
          <w:b/>
          <w:i/>
          <w:sz w:val="24"/>
          <w:szCs w:val="24"/>
        </w:rPr>
      </w:pPr>
      <w:r w:rsidRPr="00A55C55">
        <w:rPr>
          <w:rFonts w:ascii="Book Antiqua" w:hAnsi="Book Antiqua"/>
          <w:b/>
          <w:i/>
          <w:sz w:val="24"/>
          <w:szCs w:val="24"/>
        </w:rPr>
        <w:t>Research conclusions</w:t>
      </w:r>
      <w:r w:rsidRPr="00A55C55">
        <w:rPr>
          <w:rFonts w:ascii="Book Antiqua" w:hAnsi="Book Antiqua"/>
          <w:b/>
          <w:i/>
          <w:sz w:val="24"/>
          <w:szCs w:val="24"/>
        </w:rPr>
        <w:tab/>
      </w:r>
    </w:p>
    <w:p w:rsidR="00805C67" w:rsidRDefault="00805C67" w:rsidP="002D1E48">
      <w:pPr>
        <w:autoSpaceDE w:val="0"/>
        <w:autoSpaceDN w:val="0"/>
        <w:adjustRightInd w:val="0"/>
        <w:spacing w:line="48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Transcatheter SMA infusion therapy and TIPS are both safe and effective treatments for patients with cirrhosis and acute PVT, particularly for grade I and II PVT, and transcatheter SMA urokinase infusion therapy is more ideal </w:t>
      </w:r>
      <w:bookmarkStart w:id="491" w:name="_GoBack"/>
      <w:bookmarkEnd w:id="491"/>
      <w:r w:rsidRPr="007B6DED">
        <w:rPr>
          <w:rFonts w:ascii="Book Antiqua" w:hAnsi="Book Antiqua" w:cs="Book Antiqua"/>
          <w:iCs/>
          <w:kern w:val="0"/>
          <w:sz w:val="24"/>
          <w:szCs w:val="24"/>
        </w:rPr>
        <w:t>for the treatment of fresh thrombus in the mesentery.</w:t>
      </w:r>
    </w:p>
    <w:p w:rsidR="00A55C55" w:rsidRPr="007B6DED" w:rsidRDefault="00A55C55" w:rsidP="002D1E48">
      <w:pPr>
        <w:autoSpaceDE w:val="0"/>
        <w:autoSpaceDN w:val="0"/>
        <w:adjustRightInd w:val="0"/>
        <w:spacing w:line="480" w:lineRule="auto"/>
        <w:rPr>
          <w:rFonts w:ascii="Book Antiqua" w:hAnsi="Book Antiqua" w:cs="Book Antiqua"/>
          <w:iCs/>
          <w:kern w:val="0"/>
          <w:sz w:val="24"/>
          <w:szCs w:val="24"/>
        </w:rPr>
      </w:pPr>
    </w:p>
    <w:p w:rsidR="00805C67" w:rsidRPr="00A55C55" w:rsidRDefault="00805C67" w:rsidP="002D1E48">
      <w:pPr>
        <w:spacing w:line="360" w:lineRule="auto"/>
        <w:rPr>
          <w:rFonts w:ascii="Book Antiqua" w:hAnsi="Book Antiqua" w:cs="Segoe UI"/>
          <w:b/>
          <w:i/>
          <w:sz w:val="24"/>
          <w:szCs w:val="24"/>
          <w:shd w:val="clear" w:color="auto" w:fill="FFFFFF"/>
        </w:rPr>
      </w:pPr>
      <w:r w:rsidRPr="00A55C55">
        <w:rPr>
          <w:rFonts w:ascii="Book Antiqua" w:hAnsi="Book Antiqua" w:cs="Segoe UI"/>
          <w:b/>
          <w:i/>
          <w:sz w:val="24"/>
          <w:szCs w:val="24"/>
          <w:shd w:val="clear" w:color="auto" w:fill="FFFFFF"/>
        </w:rPr>
        <w:t xml:space="preserve">Research perspectives </w:t>
      </w:r>
    </w:p>
    <w:p w:rsidR="00805C67" w:rsidRPr="007B6DED" w:rsidRDefault="00805C67" w:rsidP="002D1E48">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Further large-scale studies are needed. It is better to have a separate anticoagulant group as a control.</w:t>
      </w:r>
    </w:p>
    <w:p w:rsidR="00805C67" w:rsidRPr="007B6DED" w:rsidRDefault="00805C67" w:rsidP="002D1E48">
      <w:pPr>
        <w:spacing w:line="360" w:lineRule="auto"/>
        <w:rPr>
          <w:rFonts w:ascii="Book Antiqua" w:hAnsi="Book Antiqua"/>
          <w:b/>
          <w:sz w:val="24"/>
          <w:szCs w:val="24"/>
        </w:rPr>
      </w:pPr>
    </w:p>
    <w:bookmarkEnd w:id="9"/>
    <w:bookmarkEnd w:id="10"/>
    <w:bookmarkEnd w:id="11"/>
    <w:bookmarkEnd w:id="12"/>
    <w:bookmarkEnd w:id="13"/>
    <w:bookmarkEnd w:id="14"/>
    <w:bookmarkEnd w:id="15"/>
    <w:bookmarkEnd w:id="481"/>
    <w:bookmarkEnd w:id="482"/>
    <w:p w:rsidR="00A55C55" w:rsidRDefault="00A55C55" w:rsidP="002D1E48">
      <w:pPr>
        <w:widowControl/>
        <w:jc w:val="left"/>
        <w:rPr>
          <w:rFonts w:ascii="Book Antiqua" w:hAnsi="Book Antiqua" w:cs="Book Antiqua"/>
          <w:b/>
          <w:iCs/>
          <w:kern w:val="0"/>
          <w:sz w:val="24"/>
          <w:szCs w:val="24"/>
        </w:rPr>
      </w:pPr>
      <w:r>
        <w:rPr>
          <w:rFonts w:ascii="Book Antiqua" w:hAnsi="Book Antiqua" w:cs="Book Antiqua"/>
          <w:b/>
          <w:iCs/>
          <w:kern w:val="0"/>
          <w:sz w:val="24"/>
          <w:szCs w:val="24"/>
        </w:rPr>
        <w:br w:type="page"/>
      </w:r>
    </w:p>
    <w:p w:rsidR="00010C43" w:rsidRDefault="00A71A39" w:rsidP="002D1E48">
      <w:pPr>
        <w:shd w:val="clear" w:color="auto" w:fill="FFFFFF"/>
        <w:spacing w:line="360" w:lineRule="auto"/>
        <w:rPr>
          <w:rFonts w:ascii="Book Antiqua" w:hAnsi="Book Antiqua" w:cs="Book Antiqua"/>
          <w:iCs/>
          <w:kern w:val="0"/>
          <w:sz w:val="24"/>
          <w:szCs w:val="24"/>
        </w:rPr>
      </w:pPr>
      <w:r w:rsidRPr="007B6DED">
        <w:rPr>
          <w:rFonts w:ascii="Book Antiqua" w:hAnsi="Book Antiqua" w:cs="Book Antiqua"/>
          <w:b/>
          <w:iCs/>
          <w:kern w:val="0"/>
          <w:sz w:val="24"/>
          <w:szCs w:val="24"/>
        </w:rPr>
        <w:lastRenderedPageBreak/>
        <w:t>REFERENCES</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w:t>
      </w:r>
      <w:r w:rsidRPr="001F0EC5">
        <w:rPr>
          <w:rStyle w:val="apple-converted-space"/>
          <w:rFonts w:ascii="Book Antiqua" w:hAnsi="Book Antiqua" w:cs="Tahoma"/>
        </w:rPr>
        <w:t> </w:t>
      </w:r>
      <w:r w:rsidRPr="001F0EC5">
        <w:rPr>
          <w:rFonts w:ascii="Book Antiqua" w:hAnsi="Book Antiqua" w:cs="Tahoma"/>
          <w:b/>
          <w:bCs/>
        </w:rPr>
        <w:t>Primignani M</w:t>
      </w:r>
      <w:r w:rsidRPr="001F0EC5">
        <w:rPr>
          <w:rFonts w:ascii="Book Antiqua" w:hAnsi="Book Antiqua" w:cs="Tahoma"/>
        </w:rPr>
        <w:t>. Portal vein thrombosis, revisited.</w:t>
      </w:r>
      <w:r w:rsidRPr="001F0EC5">
        <w:rPr>
          <w:rStyle w:val="apple-converted-space"/>
          <w:rFonts w:ascii="Book Antiqua" w:hAnsi="Book Antiqua" w:cs="Tahoma"/>
        </w:rPr>
        <w:t> </w:t>
      </w:r>
      <w:r w:rsidRPr="001F0EC5">
        <w:rPr>
          <w:rFonts w:ascii="Book Antiqua" w:hAnsi="Book Antiqua" w:cs="Tahoma"/>
          <w:i/>
          <w:iCs/>
        </w:rPr>
        <w:t>Dig Liver Dis</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42</w:t>
      </w:r>
      <w:r w:rsidRPr="001F0EC5">
        <w:rPr>
          <w:rFonts w:ascii="Book Antiqua" w:hAnsi="Book Antiqua" w:cs="Tahoma"/>
        </w:rPr>
        <w:t>: 163-170 [PMID: 19766546 DOI: 10.1016/j.dld.2009.08.003]</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w:t>
      </w:r>
      <w:r w:rsidRPr="001F0EC5">
        <w:rPr>
          <w:rStyle w:val="apple-converted-space"/>
          <w:rFonts w:ascii="Book Antiqua" w:hAnsi="Book Antiqua" w:cs="Tahoma"/>
        </w:rPr>
        <w:t> </w:t>
      </w:r>
      <w:r w:rsidRPr="001F0EC5">
        <w:rPr>
          <w:rFonts w:ascii="Book Antiqua" w:hAnsi="Book Antiqua" w:cs="Tahoma"/>
          <w:b/>
          <w:bCs/>
        </w:rPr>
        <w:t>Violi F</w:t>
      </w:r>
      <w:r w:rsidRPr="001F0EC5">
        <w:rPr>
          <w:rFonts w:ascii="Book Antiqua" w:hAnsi="Book Antiqua" w:cs="Tahoma"/>
        </w:rPr>
        <w:t>, Corazza RG, Caldwell SH, Perticone F, Gatta A, Angelico M, Farcomeni A, Masotti M, Napoleone L, Vestri A, Raparelli V, Basili S; PRO-LIVER Collaborators. Portal vein thrombosis relevance on liver cirrhosis: Italian Venous Thrombotic Events Registry.</w:t>
      </w:r>
      <w:r w:rsidRPr="001F0EC5">
        <w:rPr>
          <w:rStyle w:val="apple-converted-space"/>
          <w:rFonts w:ascii="Book Antiqua" w:hAnsi="Book Antiqua" w:cs="Tahoma"/>
        </w:rPr>
        <w:t> </w:t>
      </w:r>
      <w:r w:rsidRPr="001F0EC5">
        <w:rPr>
          <w:rFonts w:ascii="Book Antiqua" w:hAnsi="Book Antiqua" w:cs="Tahoma"/>
          <w:i/>
          <w:iCs/>
        </w:rPr>
        <w:t>Intern Emerg Med</w:t>
      </w:r>
      <w:r w:rsidRPr="001F0EC5">
        <w:rPr>
          <w:rStyle w:val="apple-converted-space"/>
          <w:rFonts w:ascii="Book Antiqua" w:hAnsi="Book Antiqua" w:cs="Tahoma"/>
        </w:rPr>
        <w:t> </w:t>
      </w:r>
      <w:r w:rsidRPr="001F0EC5">
        <w:rPr>
          <w:rFonts w:ascii="Book Antiqua" w:hAnsi="Book Antiqua" w:cs="Tahoma"/>
        </w:rPr>
        <w:t>2016;</w:t>
      </w:r>
      <w:r w:rsidRPr="001F0EC5">
        <w:rPr>
          <w:rStyle w:val="apple-converted-space"/>
          <w:rFonts w:ascii="Book Antiqua" w:hAnsi="Book Antiqua" w:cs="Tahoma"/>
        </w:rPr>
        <w:t> </w:t>
      </w:r>
      <w:r w:rsidRPr="001F0EC5">
        <w:rPr>
          <w:rFonts w:ascii="Book Antiqua" w:hAnsi="Book Antiqua" w:cs="Tahoma"/>
          <w:b/>
          <w:bCs/>
        </w:rPr>
        <w:t>11</w:t>
      </w:r>
      <w:r w:rsidRPr="001F0EC5">
        <w:rPr>
          <w:rFonts w:ascii="Book Antiqua" w:hAnsi="Book Antiqua" w:cs="Tahoma"/>
        </w:rPr>
        <w:t>: 1059-1066 [PMID: 27026379 DOI: 10.1007/]</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3</w:t>
      </w:r>
      <w:r w:rsidRPr="001F0EC5">
        <w:rPr>
          <w:rStyle w:val="apple-converted-space"/>
          <w:rFonts w:ascii="Book Antiqua" w:hAnsi="Book Antiqua" w:cs="Tahoma"/>
        </w:rPr>
        <w:t> </w:t>
      </w:r>
      <w:r w:rsidRPr="001F0EC5">
        <w:rPr>
          <w:rFonts w:ascii="Book Antiqua" w:hAnsi="Book Antiqua" w:cs="Tahoma"/>
          <w:b/>
          <w:bCs/>
        </w:rPr>
        <w:t>Stine JG</w:t>
      </w:r>
      <w:r w:rsidRPr="001F0EC5">
        <w:rPr>
          <w:rFonts w:ascii="Book Antiqua" w:hAnsi="Book Antiqua" w:cs="Tahoma"/>
        </w:rPr>
        <w:t>, Shah PM, Cornella SL, Rudnick SR, Ghabril MS, Stukenborg GJ, Northup PG. Portal vein thrombosis, mortality and hepatic decompensation in patients with cirrhosis: A meta-analysis.</w:t>
      </w:r>
      <w:r w:rsidRPr="001F0EC5">
        <w:rPr>
          <w:rStyle w:val="apple-converted-space"/>
          <w:rFonts w:ascii="Book Antiqua" w:hAnsi="Book Antiqua" w:cs="Tahoma"/>
        </w:rPr>
        <w:t> </w:t>
      </w:r>
      <w:r w:rsidRPr="001F0EC5">
        <w:rPr>
          <w:rFonts w:ascii="Book Antiqua" w:hAnsi="Book Antiqua" w:cs="Tahoma"/>
          <w:i/>
          <w:iCs/>
        </w:rPr>
        <w:t>World J Hepatol</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7</w:t>
      </w:r>
      <w:r w:rsidRPr="001F0EC5">
        <w:rPr>
          <w:rFonts w:ascii="Book Antiqua" w:hAnsi="Book Antiqua" w:cs="Tahoma"/>
        </w:rPr>
        <w:t>: 2774-2780 [PMID: 26644821</w:t>
      </w:r>
      <w:r>
        <w:rPr>
          <w:rFonts w:ascii="Book Antiqua" w:hAnsi="Book Antiqua" w:cs="Tahoma"/>
        </w:rPr>
        <w:t xml:space="preserve"> DOI: 10.4254/wjh.v7.i27.2774]</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4</w:t>
      </w:r>
      <w:r w:rsidRPr="001F0EC5">
        <w:rPr>
          <w:rStyle w:val="apple-converted-space"/>
          <w:rFonts w:ascii="Book Antiqua" w:hAnsi="Book Antiqua" w:cs="Tahoma"/>
        </w:rPr>
        <w:t> </w:t>
      </w:r>
      <w:r w:rsidRPr="001F0EC5">
        <w:rPr>
          <w:rFonts w:ascii="Book Antiqua" w:hAnsi="Book Antiqua" w:cs="Tahoma"/>
          <w:b/>
          <w:bCs/>
        </w:rPr>
        <w:t>Aman</w:t>
      </w:r>
      <w:r>
        <w:rPr>
          <w:rFonts w:ascii="Book Antiqua" w:hAnsi="Book Antiqua" w:cs="Tahoma"/>
        </w:rPr>
        <w:t>N, Gul</w:t>
      </w:r>
      <w:r>
        <w:rPr>
          <w:rFonts w:ascii="Book Antiqua" w:hAnsi="Book Antiqua" w:cs="Tahoma" w:hint="eastAsia"/>
        </w:rPr>
        <w:t xml:space="preserve"> </w:t>
      </w:r>
      <w:r>
        <w:rPr>
          <w:rFonts w:ascii="Book Antiqua" w:hAnsi="Book Antiqua" w:cs="Tahoma"/>
        </w:rPr>
        <w:t>H, Roghani</w:t>
      </w:r>
      <w:r>
        <w:rPr>
          <w:rFonts w:ascii="Book Antiqua" w:hAnsi="Book Antiqua" w:cs="Tahoma" w:hint="eastAsia"/>
        </w:rPr>
        <w:t xml:space="preserve"> </w:t>
      </w:r>
      <w:r>
        <w:rPr>
          <w:rFonts w:ascii="Book Antiqua" w:hAnsi="Book Antiqua" w:cs="Tahoma"/>
        </w:rPr>
        <w:t>I</w:t>
      </w:r>
      <w:r w:rsidRPr="001F0EC5">
        <w:rPr>
          <w:rFonts w:ascii="Book Antiqua" w:hAnsi="Book Antiqua" w:cs="Tahoma"/>
        </w:rPr>
        <w:t xml:space="preserve">S, Afridi Z. Frequency of portal vein thrombosis in cirrhosis on ultrasound. </w:t>
      </w:r>
      <w:r w:rsidRPr="001F0EC5">
        <w:rPr>
          <w:rFonts w:ascii="Book Antiqua" w:hAnsi="Book Antiqua" w:cs="Tahoma"/>
          <w:i/>
        </w:rPr>
        <w:t>J</w:t>
      </w:r>
      <w:r w:rsidRPr="001F0EC5">
        <w:rPr>
          <w:rFonts w:ascii="Book Antiqua" w:hAnsi="Book Antiqua" w:cs="Tahoma" w:hint="eastAsia"/>
          <w:i/>
        </w:rPr>
        <w:t xml:space="preserve"> </w:t>
      </w:r>
      <w:r w:rsidRPr="001F0EC5">
        <w:rPr>
          <w:rFonts w:ascii="Book Antiqua" w:hAnsi="Book Antiqua" w:cs="Tahoma"/>
          <w:i/>
        </w:rPr>
        <w:t>Med</w:t>
      </w:r>
      <w:r w:rsidRPr="001F0EC5">
        <w:rPr>
          <w:rFonts w:ascii="Book Antiqua" w:hAnsi="Book Antiqua" w:cs="Tahoma" w:hint="eastAsia"/>
          <w:i/>
        </w:rPr>
        <w:t xml:space="preserve"> </w:t>
      </w:r>
      <w:r w:rsidRPr="001F0EC5">
        <w:rPr>
          <w:rFonts w:ascii="Book Antiqua" w:hAnsi="Book Antiqua" w:cs="Tahoma"/>
          <w:i/>
        </w:rPr>
        <w:t>Sci</w:t>
      </w:r>
      <w:r>
        <w:rPr>
          <w:rFonts w:ascii="Book Antiqua" w:hAnsi="Book Antiqua" w:cs="Tahoma" w:hint="eastAsia"/>
        </w:rPr>
        <w:t xml:space="preserve"> </w:t>
      </w:r>
      <w:r w:rsidRPr="001F0EC5">
        <w:rPr>
          <w:rFonts w:ascii="Book Antiqua" w:hAnsi="Book Antiqua" w:cs="Tahoma"/>
        </w:rPr>
        <w:t>2015;</w:t>
      </w:r>
      <w:r>
        <w:rPr>
          <w:rFonts w:ascii="Book Antiqua" w:hAnsi="Book Antiqua" w:cs="Tahoma" w:hint="eastAsia"/>
        </w:rPr>
        <w:t xml:space="preserve"> </w:t>
      </w:r>
      <w:r w:rsidRPr="001F0EC5">
        <w:rPr>
          <w:rFonts w:ascii="Book Antiqua" w:hAnsi="Book Antiqua" w:cs="Tahoma"/>
          <w:b/>
        </w:rPr>
        <w:t>23</w:t>
      </w:r>
      <w:r>
        <w:rPr>
          <w:rFonts w:ascii="Book Antiqua" w:hAnsi="Book Antiqua" w:cs="Tahoma" w:hint="eastAsia"/>
        </w:rPr>
        <w:t>:</w:t>
      </w:r>
      <w:r w:rsidRPr="001F0EC5">
        <w:rPr>
          <w:rFonts w:ascii="Book Antiqua" w:hAnsi="Book Antiqua" w:cs="Tahoma"/>
        </w:rPr>
        <w:t xml:space="preserve"> 11-13</w:t>
      </w:r>
      <w:r>
        <w:rPr>
          <w:rFonts w:ascii="Book Antiqua" w:hAnsi="Book Antiqua" w:cs="Tahoma" w:hint="eastAsia"/>
        </w:rPr>
        <w:t xml:space="preserve"> </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5</w:t>
      </w:r>
      <w:r w:rsidRPr="001F0EC5">
        <w:rPr>
          <w:rStyle w:val="apple-converted-space"/>
          <w:rFonts w:ascii="Book Antiqua" w:hAnsi="Book Antiqua" w:cs="Tahoma"/>
        </w:rPr>
        <w:t> </w:t>
      </w:r>
      <w:r w:rsidRPr="001F0EC5">
        <w:rPr>
          <w:rFonts w:ascii="Book Antiqua" w:hAnsi="Book Antiqua" w:cs="Tahoma"/>
          <w:b/>
          <w:bCs/>
        </w:rPr>
        <w:t>Turon</w:t>
      </w:r>
      <w:r>
        <w:rPr>
          <w:rFonts w:ascii="Book Antiqua" w:hAnsi="Book Antiqua" w:cs="Tahoma" w:hint="eastAsia"/>
          <w:b/>
          <w:bCs/>
        </w:rPr>
        <w:t xml:space="preserve"> </w:t>
      </w:r>
      <w:r>
        <w:rPr>
          <w:rFonts w:ascii="Book Antiqua" w:hAnsi="Book Antiqua" w:cs="Tahoma"/>
        </w:rPr>
        <w:t>F</w:t>
      </w:r>
      <w:r w:rsidRPr="001F0EC5">
        <w:rPr>
          <w:rFonts w:ascii="Book Antiqua" w:hAnsi="Book Antiqua" w:cs="Tahoma"/>
        </w:rPr>
        <w:t>, Baiges</w:t>
      </w:r>
      <w:r>
        <w:rPr>
          <w:rFonts w:ascii="Book Antiqua" w:hAnsi="Book Antiqua" w:cs="Tahoma" w:hint="eastAsia"/>
        </w:rPr>
        <w:t xml:space="preserve"> </w:t>
      </w:r>
      <w:r>
        <w:rPr>
          <w:rFonts w:ascii="Book Antiqua" w:hAnsi="Book Antiqua" w:cs="Tahoma"/>
        </w:rPr>
        <w:t>A</w:t>
      </w:r>
      <w:r w:rsidRPr="001F0EC5">
        <w:rPr>
          <w:rFonts w:ascii="Book Antiqua" w:hAnsi="Book Antiqua" w:cs="Tahoma"/>
        </w:rPr>
        <w:t>, Garcia-Criado</w:t>
      </w:r>
      <w:r>
        <w:rPr>
          <w:rFonts w:ascii="Book Antiqua" w:hAnsi="Book Antiqua" w:cs="Tahoma" w:hint="eastAsia"/>
        </w:rPr>
        <w:t xml:space="preserve"> </w:t>
      </w:r>
      <w:r>
        <w:rPr>
          <w:rFonts w:ascii="Book Antiqua" w:hAnsi="Book Antiqua" w:cs="Tahoma"/>
        </w:rPr>
        <w:t>A</w:t>
      </w:r>
      <w:r w:rsidRPr="001F0EC5">
        <w:rPr>
          <w:rFonts w:ascii="Book Antiqua" w:hAnsi="Book Antiqua" w:cs="Tahoma"/>
        </w:rPr>
        <w:t>, Nuñez</w:t>
      </w:r>
      <w:r>
        <w:rPr>
          <w:rFonts w:ascii="Book Antiqua" w:hAnsi="Book Antiqua" w:cs="Tahoma" w:hint="eastAsia"/>
        </w:rPr>
        <w:t xml:space="preserve"> </w:t>
      </w:r>
      <w:r>
        <w:rPr>
          <w:rFonts w:ascii="Book Antiqua" w:hAnsi="Book Antiqua" w:cs="Tahoma"/>
        </w:rPr>
        <w:t>I</w:t>
      </w:r>
      <w:r w:rsidRPr="001F0EC5">
        <w:rPr>
          <w:rFonts w:ascii="Book Antiqua" w:hAnsi="Book Antiqua" w:cs="Tahoma"/>
        </w:rPr>
        <w:t>, Gilabert</w:t>
      </w:r>
      <w:r>
        <w:rPr>
          <w:rFonts w:ascii="Book Antiqua" w:hAnsi="Book Antiqua" w:cs="Tahoma" w:hint="eastAsia"/>
        </w:rPr>
        <w:t xml:space="preserve"> </w:t>
      </w:r>
      <w:r>
        <w:rPr>
          <w:rFonts w:ascii="Book Antiqua" w:hAnsi="Book Antiqua" w:cs="Tahoma"/>
        </w:rPr>
        <w:t>R</w:t>
      </w:r>
      <w:r w:rsidRPr="001F0EC5">
        <w:rPr>
          <w:rFonts w:ascii="Book Antiqua" w:hAnsi="Book Antiqua" w:cs="Tahoma"/>
        </w:rPr>
        <w:t>, Bru</w:t>
      </w:r>
      <w:r>
        <w:rPr>
          <w:rFonts w:ascii="Book Antiqua" w:hAnsi="Book Antiqua" w:cs="Tahoma" w:hint="eastAsia"/>
        </w:rPr>
        <w:t xml:space="preserve"> </w:t>
      </w:r>
      <w:r w:rsidRPr="001F0EC5">
        <w:rPr>
          <w:rFonts w:ascii="Book Antiqua" w:hAnsi="Book Antiqua" w:cs="Tahoma"/>
        </w:rPr>
        <w:t>C</w:t>
      </w:r>
      <w:r>
        <w:rPr>
          <w:rFonts w:ascii="Book Antiqua" w:hAnsi="Book Antiqua" w:cs="Tahoma" w:hint="eastAsia"/>
        </w:rPr>
        <w:t>,</w:t>
      </w:r>
      <w:r w:rsidRPr="001F0EC5">
        <w:rPr>
          <w:rFonts w:ascii="Book Antiqua" w:hAnsi="Book Antiqua" w:cs="Tahoma"/>
        </w:rPr>
        <w:t xml:space="preserve"> Hernández-Gea</w:t>
      </w:r>
      <w:r>
        <w:rPr>
          <w:rFonts w:ascii="Book Antiqua" w:hAnsi="Book Antiqua" w:cs="Tahoma" w:hint="eastAsia"/>
        </w:rPr>
        <w:t xml:space="preserve"> </w:t>
      </w:r>
      <w:r w:rsidRPr="001F0EC5">
        <w:rPr>
          <w:rFonts w:ascii="Book Antiqua" w:hAnsi="Book Antiqua" w:cs="Tahoma"/>
        </w:rPr>
        <w:t>V. Portal Vein Thrombosis in Patients with Cirrhosis. Incidence and Factors Associated with Its Development.</w:t>
      </w:r>
      <w:r w:rsidRPr="001F0EC5">
        <w:rPr>
          <w:rFonts w:ascii="Book Antiqua" w:hAnsi="Book Antiqua" w:cs="Tahoma"/>
          <w:i/>
        </w:rPr>
        <w:t xml:space="preserve"> J</w:t>
      </w:r>
      <w:r w:rsidRPr="001F0EC5">
        <w:rPr>
          <w:rFonts w:ascii="Book Antiqua" w:hAnsi="Book Antiqua" w:cs="Tahoma" w:hint="eastAsia"/>
          <w:i/>
        </w:rPr>
        <w:t xml:space="preserve"> </w:t>
      </w:r>
      <w:r w:rsidRPr="001F0EC5">
        <w:rPr>
          <w:rFonts w:ascii="Book Antiqua" w:hAnsi="Book Antiqua" w:cs="Tahoma"/>
          <w:i/>
        </w:rPr>
        <w:t>Hepatol</w:t>
      </w:r>
      <w:r>
        <w:rPr>
          <w:rFonts w:ascii="Book Antiqua" w:hAnsi="Book Antiqua" w:cs="Tahoma" w:hint="eastAsia"/>
        </w:rPr>
        <w:t xml:space="preserve"> </w:t>
      </w:r>
      <w:r w:rsidRPr="001F0EC5">
        <w:rPr>
          <w:rFonts w:ascii="Book Antiqua" w:hAnsi="Book Antiqua" w:cs="Tahoma"/>
        </w:rPr>
        <w:t xml:space="preserve">2016; </w:t>
      </w:r>
      <w:r w:rsidRPr="001F0EC5">
        <w:rPr>
          <w:rFonts w:ascii="Book Antiqua" w:hAnsi="Book Antiqua" w:cs="Tahoma"/>
          <w:b/>
        </w:rPr>
        <w:t>64</w:t>
      </w:r>
      <w:r>
        <w:rPr>
          <w:rFonts w:ascii="Book Antiqua" w:hAnsi="Book Antiqua" w:cs="Tahoma" w:hint="eastAsia"/>
        </w:rPr>
        <w:t xml:space="preserve">: </w:t>
      </w:r>
      <w:r w:rsidRPr="001F0EC5">
        <w:rPr>
          <w:rFonts w:ascii="Book Antiqua" w:hAnsi="Book Antiqua" w:cs="Tahoma"/>
        </w:rPr>
        <w:t>S260</w:t>
      </w:r>
      <w:r>
        <w:rPr>
          <w:rFonts w:ascii="Book Antiqua" w:hAnsi="Book Antiqua" w:cs="Tahoma" w:hint="eastAsia"/>
        </w:rPr>
        <w:t xml:space="preserve"> </w:t>
      </w:r>
      <w:r>
        <w:rPr>
          <w:rFonts w:ascii="Book Antiqua" w:hAnsi="Book Antiqua" w:cs="Tahoma"/>
        </w:rPr>
        <w:t>[</w:t>
      </w:r>
      <w:r w:rsidRPr="001F0EC5">
        <w:rPr>
          <w:rFonts w:ascii="Book Antiqua" w:hAnsi="Book Antiqua" w:cs="Tahoma"/>
        </w:rPr>
        <w:t>DOI: 10.1016/S0168-8278(16)00290-7]</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6</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Li H, Liu X, Yao H, Han G, Hu F, Shao L, Guo X. Novel insights into the development of portal vein thrombosis in cirrhosis patients.</w:t>
      </w:r>
      <w:r w:rsidRPr="001F0EC5">
        <w:rPr>
          <w:rStyle w:val="apple-converted-space"/>
          <w:rFonts w:ascii="Book Antiqua" w:hAnsi="Book Antiqua" w:cs="Tahoma"/>
        </w:rPr>
        <w:t> </w:t>
      </w:r>
      <w:r w:rsidRPr="001F0EC5">
        <w:rPr>
          <w:rFonts w:ascii="Book Antiqua" w:hAnsi="Book Antiqua" w:cs="Tahoma"/>
          <w:i/>
          <w:iCs/>
        </w:rPr>
        <w:t>Expert Rev Gastroenterol Hepatol</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9</w:t>
      </w:r>
      <w:r w:rsidRPr="001F0EC5">
        <w:rPr>
          <w:rFonts w:ascii="Book Antiqua" w:hAnsi="Book Antiqua" w:cs="Tahoma"/>
        </w:rPr>
        <w:t>: 1421-1432 [PMID: 26325361 DOI: 10.1586/17474124.2015.1083856]</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7</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Dai J, Yang M, Ren W, Jia J, Guo X. Association between Portal Vein Thrombosis and Survival in Non-Liver-Transplant Patients with Liver Cirrhosis: A Systematic Review of the Literature.</w:t>
      </w:r>
      <w:r w:rsidRPr="001F0EC5">
        <w:rPr>
          <w:rStyle w:val="apple-converted-space"/>
          <w:rFonts w:ascii="Book Antiqua" w:hAnsi="Book Antiqua" w:cs="Tahoma"/>
        </w:rPr>
        <w:t> </w:t>
      </w:r>
      <w:r w:rsidRPr="001F0EC5">
        <w:rPr>
          <w:rFonts w:ascii="Book Antiqua" w:hAnsi="Book Antiqua" w:cs="Tahoma"/>
          <w:i/>
          <w:iCs/>
        </w:rPr>
        <w:t>Gastroenterol Res Pract</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2015</w:t>
      </w:r>
      <w:r w:rsidRPr="001F0EC5">
        <w:rPr>
          <w:rFonts w:ascii="Book Antiqua" w:hAnsi="Book Antiqua" w:cs="Tahoma"/>
        </w:rPr>
        <w:t>: 480842 [PMID: 25810714 DOI: 10.1155/2015/480842]</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8</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Dai J, Jia J, Ren W, Yang M, Li H, Fan D, Guo X. Association between portal vein thrombosis and survival of liver transplant recipients: a systematic review and meta-analysis of observational studies.</w:t>
      </w:r>
      <w:r w:rsidRPr="001F0EC5">
        <w:rPr>
          <w:rStyle w:val="apple-converted-space"/>
          <w:rFonts w:ascii="Book Antiqua" w:hAnsi="Book Antiqua" w:cs="Tahoma"/>
        </w:rPr>
        <w:t> </w:t>
      </w:r>
      <w:r w:rsidRPr="001F0EC5">
        <w:rPr>
          <w:rFonts w:ascii="Book Antiqua" w:hAnsi="Book Antiqua" w:cs="Tahoma"/>
          <w:i/>
          <w:iCs/>
        </w:rPr>
        <w:t xml:space="preserve">J Gastrointestin Liver </w:t>
      </w:r>
      <w:r w:rsidRPr="001F0EC5">
        <w:rPr>
          <w:rFonts w:ascii="Book Antiqua" w:hAnsi="Book Antiqua" w:cs="Tahoma"/>
          <w:i/>
          <w:iCs/>
        </w:rPr>
        <w:lastRenderedPageBreak/>
        <w:t>Dis</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24</w:t>
      </w:r>
      <w:r w:rsidRPr="001F0EC5">
        <w:rPr>
          <w:rFonts w:ascii="Book Antiqua" w:hAnsi="Book Antiqua" w:cs="Tahoma"/>
        </w:rPr>
        <w:t>: 51-59, 4 p following 59 [PMID: 25822434 DOI: 10.15403/jgld.2014.1121.qix</w:t>
      </w:r>
      <w:r>
        <w:rPr>
          <w:rFonts w:ascii="Book Antiqua" w:hAnsi="Book Antiqua" w:cs="Tahoma"/>
        </w:rPr>
        <w:t>]</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9</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Su C, Ren W, Yang M, Jia J, Dai J, Xu W, Guo X. Association between portal vein thrombosis and risk of bleeding in liver cirrhosis: A systematic review of the literature.</w:t>
      </w:r>
      <w:r w:rsidRPr="001F0EC5">
        <w:rPr>
          <w:rStyle w:val="apple-converted-space"/>
          <w:rFonts w:ascii="Book Antiqua" w:hAnsi="Book Antiqua" w:cs="Tahoma"/>
        </w:rPr>
        <w:t> </w:t>
      </w:r>
      <w:r w:rsidRPr="001F0EC5">
        <w:rPr>
          <w:rFonts w:ascii="Book Antiqua" w:hAnsi="Book Antiqua" w:cs="Tahoma"/>
          <w:i/>
          <w:iCs/>
        </w:rPr>
        <w:t>Clin Res Hepatol Gastroenterol</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39</w:t>
      </w:r>
      <w:r w:rsidRPr="001F0EC5">
        <w:rPr>
          <w:rFonts w:ascii="Book Antiqua" w:hAnsi="Book Antiqua" w:cs="Tahoma"/>
        </w:rPr>
        <w:t>: 683-691 [PMID: 25956490 DOI: 10.1016/j.clinre.2015.02.012]</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10</w:t>
      </w:r>
      <w:r w:rsidRPr="001F0EC5">
        <w:rPr>
          <w:rStyle w:val="apple-converted-space"/>
          <w:rFonts w:ascii="Book Antiqua" w:hAnsi="Book Antiqua" w:cs="Tahoma"/>
        </w:rPr>
        <w:t> </w:t>
      </w:r>
      <w:r w:rsidRPr="001F0EC5">
        <w:rPr>
          <w:rFonts w:ascii="Book Antiqua" w:hAnsi="Book Antiqua" w:cs="Tahoma"/>
          <w:b/>
          <w:bCs/>
        </w:rPr>
        <w:t>Zang L</w:t>
      </w:r>
      <w:r w:rsidRPr="001F0EC5">
        <w:rPr>
          <w:rFonts w:ascii="Book Antiqua" w:hAnsi="Book Antiqua" w:cs="Tahoma"/>
        </w:rPr>
        <w:t>, Sun Z, Li W, Liu X. [Meta-analysis of risk factors of gastroesophageal varices rebleeding after therapeutic endoscopy].</w:t>
      </w:r>
      <w:r w:rsidRPr="001F0EC5">
        <w:rPr>
          <w:rStyle w:val="apple-converted-space"/>
          <w:rFonts w:ascii="Book Antiqua" w:hAnsi="Book Antiqua" w:cs="Tahoma"/>
        </w:rPr>
        <w:t> </w:t>
      </w:r>
      <w:r w:rsidRPr="001F0EC5">
        <w:rPr>
          <w:rFonts w:ascii="Book Antiqua" w:hAnsi="Book Antiqua" w:cs="Tahoma"/>
          <w:i/>
          <w:iCs/>
        </w:rPr>
        <w:t>Zhonghua Gan Zang Bing Za Zhi</w:t>
      </w:r>
      <w:r w:rsidRPr="001F0EC5">
        <w:rPr>
          <w:rStyle w:val="apple-converted-space"/>
          <w:rFonts w:ascii="Book Antiqua" w:hAnsi="Book Antiqua" w:cs="Tahoma"/>
        </w:rPr>
        <w:t> </w:t>
      </w:r>
      <w:r w:rsidRPr="001F0EC5">
        <w:rPr>
          <w:rFonts w:ascii="Book Antiqua" w:hAnsi="Book Antiqua" w:cs="Tahoma"/>
        </w:rPr>
        <w:t>2015;</w:t>
      </w:r>
      <w:r w:rsidRPr="001F0EC5">
        <w:rPr>
          <w:rStyle w:val="apple-converted-space"/>
          <w:rFonts w:ascii="Book Antiqua" w:hAnsi="Book Antiqua" w:cs="Tahoma"/>
        </w:rPr>
        <w:t> </w:t>
      </w:r>
      <w:r w:rsidRPr="001F0EC5">
        <w:rPr>
          <w:rFonts w:ascii="Book Antiqua" w:hAnsi="Book Antiqua" w:cs="Tahoma"/>
          <w:b/>
          <w:bCs/>
        </w:rPr>
        <w:t>23</w:t>
      </w:r>
      <w:r w:rsidRPr="001F0EC5">
        <w:rPr>
          <w:rFonts w:ascii="Book Antiqua" w:hAnsi="Book Antiqua" w:cs="Tahoma"/>
        </w:rPr>
        <w:t>: 275-280 [PMID: 26133819 DOI: 10.3760/cma.j.issn.1007-3418.2015.04.009</w:t>
      </w:r>
      <w:r>
        <w:rPr>
          <w:rFonts w:ascii="Book Antiqua" w:hAnsi="Book Antiqua" w:cs="Tahoma"/>
        </w:rPr>
        <w:t>]</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11</w:t>
      </w:r>
      <w:r w:rsidRPr="001F0EC5">
        <w:rPr>
          <w:rStyle w:val="apple-converted-space"/>
          <w:rFonts w:ascii="Book Antiqua" w:hAnsi="Book Antiqua" w:cs="Tahoma"/>
        </w:rPr>
        <w:t> </w:t>
      </w:r>
      <w:r w:rsidRPr="001F0EC5">
        <w:rPr>
          <w:rFonts w:ascii="Book Antiqua" w:hAnsi="Book Antiqua" w:cs="Tahoma"/>
          <w:b/>
          <w:bCs/>
        </w:rPr>
        <w:t>Loffredo L</w:t>
      </w:r>
      <w:r w:rsidRPr="001F0EC5">
        <w:rPr>
          <w:rFonts w:ascii="Book Antiqua" w:hAnsi="Book Antiqua" w:cs="Tahoma"/>
        </w:rPr>
        <w:t>, Pastori D, Farcomeni A, Violi F. Effects of Anticoagulants in Patients With Cirrhosis and Portal Vein Thrombosis: A Systematic Review and Meta-analysis.</w:t>
      </w:r>
      <w:r w:rsidRPr="001F0EC5">
        <w:rPr>
          <w:rStyle w:val="apple-converted-space"/>
          <w:rFonts w:ascii="Book Antiqua" w:hAnsi="Book Antiqua" w:cs="Tahoma"/>
        </w:rPr>
        <w:t> </w:t>
      </w:r>
      <w:r w:rsidRPr="001F0EC5">
        <w:rPr>
          <w:rFonts w:ascii="Book Antiqua" w:hAnsi="Book Antiqua" w:cs="Tahoma"/>
          <w:i/>
          <w:iCs/>
        </w:rPr>
        <w:t>Gastroenterology</w:t>
      </w:r>
      <w:r w:rsidRPr="001F0EC5">
        <w:rPr>
          <w:rStyle w:val="apple-converted-space"/>
          <w:rFonts w:ascii="Book Antiqua" w:hAnsi="Book Antiqua" w:cs="Tahoma"/>
        </w:rPr>
        <w:t> </w:t>
      </w:r>
      <w:r w:rsidRPr="001F0EC5">
        <w:rPr>
          <w:rFonts w:ascii="Book Antiqua" w:hAnsi="Book Antiqua" w:cs="Tahoma"/>
        </w:rPr>
        <w:t>2017;</w:t>
      </w:r>
      <w:r w:rsidRPr="001F0EC5">
        <w:rPr>
          <w:rStyle w:val="apple-converted-space"/>
          <w:rFonts w:ascii="Book Antiqua" w:hAnsi="Book Antiqua" w:cs="Tahoma"/>
        </w:rPr>
        <w:t> </w:t>
      </w:r>
      <w:r w:rsidRPr="001F0EC5">
        <w:rPr>
          <w:rFonts w:ascii="Book Antiqua" w:hAnsi="Book Antiqua" w:cs="Tahoma"/>
          <w:b/>
          <w:bCs/>
        </w:rPr>
        <w:t>153</w:t>
      </w:r>
      <w:r w:rsidRPr="001F0EC5">
        <w:rPr>
          <w:rFonts w:ascii="Book Antiqua" w:hAnsi="Book Antiqua" w:cs="Tahoma"/>
        </w:rPr>
        <w:t>: 480-487.e1 [PMID: 28479379 DOI: 10.1053/j.gastro.2017.04.042]</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12</w:t>
      </w:r>
      <w:r w:rsidRPr="001F0EC5">
        <w:rPr>
          <w:rStyle w:val="apple-converted-space"/>
          <w:rFonts w:ascii="Book Antiqua" w:hAnsi="Book Antiqua" w:cs="Tahoma"/>
        </w:rPr>
        <w:t> </w:t>
      </w:r>
      <w:r w:rsidRPr="001F0EC5">
        <w:rPr>
          <w:rFonts w:ascii="Book Antiqua" w:hAnsi="Book Antiqua" w:cs="Tahoma"/>
          <w:b/>
          <w:bCs/>
        </w:rPr>
        <w:t>Tonon</w:t>
      </w:r>
      <w:r>
        <w:rPr>
          <w:rFonts w:ascii="Book Antiqua" w:hAnsi="Book Antiqua" w:cs="Tahoma"/>
        </w:rPr>
        <w:t>M</w:t>
      </w:r>
      <w:r w:rsidRPr="001F0EC5">
        <w:rPr>
          <w:rFonts w:ascii="Book Antiqua" w:hAnsi="Book Antiqua" w:cs="Tahoma"/>
        </w:rPr>
        <w:t>, Piano</w:t>
      </w:r>
      <w:r>
        <w:rPr>
          <w:rFonts w:ascii="Book Antiqua" w:hAnsi="Book Antiqua" w:cs="Tahoma" w:hint="eastAsia"/>
        </w:rPr>
        <w:t xml:space="preserve"> </w:t>
      </w:r>
      <w:r>
        <w:rPr>
          <w:rFonts w:ascii="Book Antiqua" w:hAnsi="Book Antiqua" w:cs="Tahoma"/>
        </w:rPr>
        <w:t>S</w:t>
      </w:r>
      <w:r w:rsidRPr="001F0EC5">
        <w:rPr>
          <w:rFonts w:ascii="Book Antiqua" w:hAnsi="Book Antiqua" w:cs="Tahoma"/>
        </w:rPr>
        <w:t>, Sacerdoti</w:t>
      </w:r>
      <w:r>
        <w:rPr>
          <w:rFonts w:ascii="Book Antiqua" w:hAnsi="Book Antiqua" w:cs="Tahoma" w:hint="eastAsia"/>
        </w:rPr>
        <w:t xml:space="preserve"> </w:t>
      </w:r>
      <w:r>
        <w:rPr>
          <w:rFonts w:ascii="Book Antiqua" w:hAnsi="Book Antiqua" w:cs="Tahoma"/>
        </w:rPr>
        <w:t>D</w:t>
      </w:r>
      <w:r w:rsidRPr="001F0EC5">
        <w:rPr>
          <w:rFonts w:ascii="Book Antiqua" w:hAnsi="Book Antiqua" w:cs="Tahoma"/>
        </w:rPr>
        <w:t>, Dalla Valle</w:t>
      </w:r>
      <w:r>
        <w:rPr>
          <w:rFonts w:ascii="Book Antiqua" w:hAnsi="Book Antiqua" w:cs="Tahoma" w:hint="eastAsia"/>
        </w:rPr>
        <w:t xml:space="preserve"> </w:t>
      </w:r>
      <w:r>
        <w:rPr>
          <w:rFonts w:ascii="Book Antiqua" w:hAnsi="Book Antiqua" w:cs="Tahoma"/>
        </w:rPr>
        <w:t>F</w:t>
      </w:r>
      <w:r w:rsidRPr="001F0EC5">
        <w:rPr>
          <w:rFonts w:ascii="Book Antiqua" w:hAnsi="Book Antiqua" w:cs="Tahoma"/>
        </w:rPr>
        <w:t>, Grbec</w:t>
      </w:r>
      <w:r>
        <w:rPr>
          <w:rFonts w:ascii="Book Antiqua" w:hAnsi="Book Antiqua" w:cs="Tahoma" w:hint="eastAsia"/>
        </w:rPr>
        <w:t xml:space="preserve"> </w:t>
      </w:r>
      <w:r>
        <w:rPr>
          <w:rFonts w:ascii="Book Antiqua" w:hAnsi="Book Antiqua" w:cs="Tahoma"/>
        </w:rPr>
        <w:t>M</w:t>
      </w:r>
      <w:r w:rsidRPr="001F0EC5">
        <w:rPr>
          <w:rFonts w:ascii="Book Antiqua" w:hAnsi="Book Antiqua" w:cs="Tahoma"/>
        </w:rPr>
        <w:t>, Spiezia</w:t>
      </w:r>
      <w:r>
        <w:rPr>
          <w:rFonts w:ascii="Book Antiqua" w:hAnsi="Book Antiqua" w:cs="Tahoma" w:hint="eastAsia"/>
        </w:rPr>
        <w:t xml:space="preserve"> </w:t>
      </w:r>
      <w:r w:rsidRPr="001F0EC5">
        <w:rPr>
          <w:rFonts w:ascii="Book Antiqua" w:hAnsi="Book Antiqua" w:cs="Tahoma"/>
        </w:rPr>
        <w:t>L</w:t>
      </w:r>
      <w:r>
        <w:rPr>
          <w:rFonts w:ascii="Book Antiqua" w:hAnsi="Book Antiqua" w:cs="Tahoma" w:hint="eastAsia"/>
        </w:rPr>
        <w:t>,</w:t>
      </w:r>
      <w:r w:rsidRPr="001F0EC5">
        <w:rPr>
          <w:rFonts w:ascii="Book Antiqua" w:hAnsi="Book Antiqua" w:cs="Tahoma"/>
        </w:rPr>
        <w:t xml:space="preserve"> Angeli</w:t>
      </w:r>
      <w:r>
        <w:rPr>
          <w:rFonts w:ascii="Book Antiqua" w:hAnsi="Book Antiqua" w:cs="Tahoma"/>
        </w:rPr>
        <w:t>P</w:t>
      </w:r>
      <w:r w:rsidRPr="001F0EC5">
        <w:rPr>
          <w:rFonts w:ascii="Book Antiqua" w:hAnsi="Book Antiqua" w:cs="Tahoma"/>
        </w:rPr>
        <w:t xml:space="preserve">. Efficacy and safety of treatment of acute nonmalignant portal vein thrombosis with subcutaneous fondaparinux in patients with cirrhosis and marked thrombocytopenia. </w:t>
      </w:r>
      <w:r w:rsidRPr="001F0EC5">
        <w:rPr>
          <w:rFonts w:ascii="Book Antiqua" w:hAnsi="Book Antiqua" w:cs="Tahoma"/>
          <w:i/>
        </w:rPr>
        <w:t>Hepatology</w:t>
      </w:r>
      <w:r w:rsidRPr="001F0EC5">
        <w:rPr>
          <w:rFonts w:ascii="Book Antiqua" w:hAnsi="Book Antiqua" w:cs="Tahoma"/>
        </w:rPr>
        <w:t xml:space="preserve"> 2015;</w:t>
      </w:r>
      <w:r>
        <w:rPr>
          <w:rFonts w:ascii="Book Antiqua" w:hAnsi="Book Antiqua" w:cs="Tahoma" w:hint="eastAsia"/>
        </w:rPr>
        <w:t xml:space="preserve"> </w:t>
      </w:r>
      <w:r w:rsidRPr="001F0EC5">
        <w:rPr>
          <w:rFonts w:ascii="Book Antiqua" w:hAnsi="Book Antiqua" w:cs="Tahoma"/>
          <w:b/>
        </w:rPr>
        <w:t>62</w:t>
      </w:r>
      <w:r>
        <w:rPr>
          <w:rFonts w:ascii="Book Antiqua" w:hAnsi="Book Antiqua" w:cs="Tahoma" w:hint="eastAsia"/>
        </w:rPr>
        <w:t>:</w:t>
      </w:r>
      <w:r w:rsidRPr="001F0EC5">
        <w:rPr>
          <w:rFonts w:ascii="Book Antiqua" w:hAnsi="Book Antiqua" w:cs="Tahoma"/>
        </w:rPr>
        <w:t xml:space="preserve"> 591A</w:t>
      </w:r>
      <w:r>
        <w:rPr>
          <w:rFonts w:ascii="Book Antiqua" w:hAnsi="Book Antiqua" w:cs="Tahoma" w:hint="eastAsia"/>
        </w:rPr>
        <w:t xml:space="preserve"> </w:t>
      </w:r>
      <w:r w:rsidRPr="001F0EC5">
        <w:rPr>
          <w:rFonts w:ascii="Book Antiqua" w:hAnsi="Book Antiqua" w:cs="Tahoma"/>
        </w:rPr>
        <w:t>[DOI:</w:t>
      </w:r>
      <w:r>
        <w:rPr>
          <w:rFonts w:ascii="Book Antiqua" w:hAnsi="Book Antiqua" w:cs="Tahoma" w:hint="eastAsia"/>
        </w:rPr>
        <w:t xml:space="preserve"> </w:t>
      </w:r>
      <w:r w:rsidRPr="001F0EC5">
        <w:rPr>
          <w:rFonts w:ascii="Book Antiqua" w:hAnsi="Book Antiqua" w:cs="Tahoma"/>
        </w:rPr>
        <w:t>1</w:t>
      </w:r>
      <w:r>
        <w:rPr>
          <w:rFonts w:ascii="Book Antiqua" w:hAnsi="Book Antiqua" w:cs="Tahoma"/>
        </w:rPr>
        <w:t>0.1016/j.dld.2015.12.066]</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13</w:t>
      </w:r>
      <w:r w:rsidRPr="001F0EC5">
        <w:rPr>
          <w:rStyle w:val="apple-converted-space"/>
          <w:rFonts w:ascii="Book Antiqua" w:hAnsi="Book Antiqua" w:cs="Tahoma"/>
        </w:rPr>
        <w:t> </w:t>
      </w:r>
      <w:r w:rsidRPr="001F0EC5">
        <w:rPr>
          <w:rFonts w:ascii="Book Antiqua" w:hAnsi="Book Antiqua" w:cs="Tahoma"/>
          <w:b/>
          <w:bCs/>
        </w:rPr>
        <w:t>Tsochatzis EA</w:t>
      </w:r>
      <w:r w:rsidRPr="001F0EC5">
        <w:rPr>
          <w:rFonts w:ascii="Book Antiqua" w:hAnsi="Book Antiqua" w:cs="Tahoma"/>
        </w:rPr>
        <w:t>, Senzolo M, Germani G, Gatt A, Burroughs AK. Systematic review: portal vein thrombosis in cirrhosis.</w:t>
      </w:r>
      <w:r w:rsidRPr="001F0EC5">
        <w:rPr>
          <w:rStyle w:val="apple-converted-space"/>
          <w:rFonts w:ascii="Book Antiqua" w:hAnsi="Book Antiqua" w:cs="Tahoma"/>
        </w:rPr>
        <w:t> </w:t>
      </w:r>
      <w:r w:rsidRPr="001F0EC5">
        <w:rPr>
          <w:rFonts w:ascii="Book Antiqua" w:hAnsi="Book Antiqua" w:cs="Tahoma"/>
          <w:i/>
          <w:iCs/>
        </w:rPr>
        <w:t>Aliment Pharmacol Ther</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31</w:t>
      </w:r>
      <w:r w:rsidRPr="001F0EC5">
        <w:rPr>
          <w:rFonts w:ascii="Book Antiqua" w:hAnsi="Book Antiqua" w:cs="Tahoma"/>
        </w:rPr>
        <w:t>: 366-374 [PMID: 19863496 DOI: 10.1111/j.1365-2036.2009.04182.x]</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14</w:t>
      </w:r>
      <w:r w:rsidRPr="001F0EC5">
        <w:rPr>
          <w:rStyle w:val="apple-converted-space"/>
          <w:rFonts w:ascii="Book Antiqua" w:hAnsi="Book Antiqua" w:cs="Tahoma"/>
        </w:rPr>
        <w:t> </w:t>
      </w:r>
      <w:r w:rsidRPr="001F0EC5">
        <w:rPr>
          <w:rFonts w:ascii="Book Antiqua" w:hAnsi="Book Antiqua" w:cs="Tahoma"/>
          <w:b/>
          <w:bCs/>
        </w:rPr>
        <w:t>Wang MQ</w:t>
      </w:r>
      <w:r w:rsidRPr="001F0EC5">
        <w:rPr>
          <w:rFonts w:ascii="Book Antiqua" w:hAnsi="Book Antiqua" w:cs="Tahoma"/>
        </w:rPr>
        <w:t>, Guo LP, Lin HY, Liu FY, Duan F, Wang ZJ. Transradial approach for transcatheter selective superior mesenteric artery urokinase infusion therapy in patients with acute extensive portal and superior mesenteric vein thrombosis.</w:t>
      </w:r>
      <w:r>
        <w:rPr>
          <w:rFonts w:ascii="Book Antiqua" w:hAnsi="Book Antiqua" w:cs="Tahoma" w:hint="eastAsia"/>
        </w:rPr>
        <w:t xml:space="preserve"> </w:t>
      </w:r>
      <w:r w:rsidRPr="001F0EC5">
        <w:rPr>
          <w:rFonts w:ascii="Book Antiqua" w:hAnsi="Book Antiqua" w:cs="Tahoma"/>
          <w:i/>
          <w:iCs/>
        </w:rPr>
        <w:t>Cardiovasc Intervent Radiol</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33</w:t>
      </w:r>
      <w:r w:rsidRPr="001F0EC5">
        <w:rPr>
          <w:rFonts w:ascii="Book Antiqua" w:hAnsi="Book Antiqua" w:cs="Tahoma"/>
        </w:rPr>
        <w:t>: 80-89 [PMID: 20033163 DOI: 10.1007/s00270-009-9777-2</w:t>
      </w:r>
      <w:r>
        <w:rPr>
          <w:rFonts w:ascii="Book Antiqua" w:hAnsi="Book Antiqua" w:cs="Tahoma"/>
        </w:rPr>
        <w:t>]</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15</w:t>
      </w:r>
      <w:r w:rsidRPr="001F0EC5">
        <w:rPr>
          <w:rStyle w:val="apple-converted-space"/>
          <w:rFonts w:ascii="Book Antiqua" w:hAnsi="Book Antiqua" w:cs="Tahoma"/>
        </w:rPr>
        <w:t> </w:t>
      </w:r>
      <w:r w:rsidRPr="001F0EC5">
        <w:rPr>
          <w:rFonts w:ascii="Book Antiqua" w:hAnsi="Book Antiqua" w:cs="Tahoma"/>
          <w:b/>
          <w:bCs/>
        </w:rPr>
        <w:t>Wang MQ</w:t>
      </w:r>
      <w:r w:rsidRPr="001F0EC5">
        <w:rPr>
          <w:rFonts w:ascii="Book Antiqua" w:hAnsi="Book Antiqua" w:cs="Tahoma"/>
        </w:rPr>
        <w:t xml:space="preserve">, Liu FY, Duan F, Wang ZJ, Song P, Fan QS. Acute symptomatic mesenteric venous thrombosis: treatment by catheter-directed thrombolysis </w:t>
      </w:r>
      <w:r w:rsidRPr="001F0EC5">
        <w:rPr>
          <w:rFonts w:ascii="Book Antiqua" w:hAnsi="Book Antiqua" w:cs="Tahoma"/>
        </w:rPr>
        <w:lastRenderedPageBreak/>
        <w:t>with transjugular intrahepatic route.</w:t>
      </w:r>
      <w:r w:rsidRPr="001F0EC5">
        <w:rPr>
          <w:rStyle w:val="apple-converted-space"/>
          <w:rFonts w:ascii="Book Antiqua" w:hAnsi="Book Antiqua" w:cs="Tahoma"/>
        </w:rPr>
        <w:t> </w:t>
      </w:r>
      <w:r w:rsidRPr="001F0EC5">
        <w:rPr>
          <w:rFonts w:ascii="Book Antiqua" w:hAnsi="Book Antiqua" w:cs="Tahoma"/>
          <w:i/>
          <w:iCs/>
        </w:rPr>
        <w:t>Abdom Imaging</w:t>
      </w:r>
      <w:r w:rsidRPr="001F0EC5">
        <w:rPr>
          <w:rStyle w:val="apple-converted-space"/>
          <w:rFonts w:ascii="Book Antiqua" w:hAnsi="Book Antiqua" w:cs="Tahoma"/>
        </w:rPr>
        <w:t> </w:t>
      </w:r>
      <w:r w:rsidRPr="001F0EC5">
        <w:rPr>
          <w:rFonts w:ascii="Book Antiqua" w:hAnsi="Book Antiqua" w:cs="Tahoma"/>
        </w:rPr>
        <w:t>2011;</w:t>
      </w:r>
      <w:r w:rsidRPr="001F0EC5">
        <w:rPr>
          <w:rStyle w:val="apple-converted-space"/>
          <w:rFonts w:ascii="Book Antiqua" w:hAnsi="Book Antiqua" w:cs="Tahoma"/>
        </w:rPr>
        <w:t> </w:t>
      </w:r>
      <w:r w:rsidRPr="001F0EC5">
        <w:rPr>
          <w:rFonts w:ascii="Book Antiqua" w:hAnsi="Book Antiqua" w:cs="Tahoma"/>
          <w:b/>
          <w:bCs/>
        </w:rPr>
        <w:t>36</w:t>
      </w:r>
      <w:r w:rsidRPr="001F0EC5">
        <w:rPr>
          <w:rFonts w:ascii="Book Antiqua" w:hAnsi="Book Antiqua" w:cs="Tahoma"/>
        </w:rPr>
        <w:t>: 390-398 [PMID: 20652243 DOI: 10.1007/s00261-010-9637-1]</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16</w:t>
      </w:r>
      <w:r w:rsidRPr="001F0EC5">
        <w:rPr>
          <w:rStyle w:val="apple-converted-space"/>
          <w:rFonts w:ascii="Book Antiqua" w:hAnsi="Book Antiqua" w:cs="Tahoma"/>
        </w:rPr>
        <w:t> </w:t>
      </w:r>
      <w:r w:rsidRPr="001F0EC5">
        <w:rPr>
          <w:rFonts w:ascii="Book Antiqua" w:hAnsi="Book Antiqua" w:cs="Tahoma"/>
          <w:b/>
          <w:bCs/>
        </w:rPr>
        <w:t>Sharma AM</w:t>
      </w:r>
      <w:r w:rsidRPr="001F0EC5">
        <w:rPr>
          <w:rFonts w:ascii="Book Antiqua" w:hAnsi="Book Antiqua" w:cs="Tahoma"/>
        </w:rPr>
        <w:t>, Zhu D, Henry Z. Portal vein thrombosis: When to treat and how?</w:t>
      </w:r>
      <w:r w:rsidRPr="001F0EC5">
        <w:rPr>
          <w:rStyle w:val="apple-converted-space"/>
          <w:rFonts w:ascii="Book Antiqua" w:hAnsi="Book Antiqua" w:cs="Tahoma"/>
        </w:rPr>
        <w:t> </w:t>
      </w:r>
      <w:r w:rsidRPr="001F0EC5">
        <w:rPr>
          <w:rFonts w:ascii="Book Antiqua" w:hAnsi="Book Antiqua" w:cs="Tahoma"/>
          <w:i/>
          <w:iCs/>
        </w:rPr>
        <w:t>Vasc Med</w:t>
      </w:r>
      <w:r w:rsidRPr="001F0EC5">
        <w:rPr>
          <w:rStyle w:val="apple-converted-space"/>
          <w:rFonts w:ascii="Book Antiqua" w:hAnsi="Book Antiqua" w:cs="Tahoma"/>
        </w:rPr>
        <w:t> </w:t>
      </w:r>
      <w:r w:rsidRPr="001F0EC5">
        <w:rPr>
          <w:rFonts w:ascii="Book Antiqua" w:hAnsi="Book Antiqua" w:cs="Tahoma"/>
        </w:rPr>
        <w:t>2016;</w:t>
      </w:r>
      <w:r w:rsidRPr="001F0EC5">
        <w:rPr>
          <w:rStyle w:val="apple-converted-space"/>
          <w:rFonts w:ascii="Book Antiqua" w:hAnsi="Book Antiqua" w:cs="Tahoma"/>
        </w:rPr>
        <w:t> </w:t>
      </w:r>
      <w:r w:rsidRPr="001F0EC5">
        <w:rPr>
          <w:rFonts w:ascii="Book Antiqua" w:hAnsi="Book Antiqua" w:cs="Tahoma"/>
          <w:b/>
          <w:bCs/>
        </w:rPr>
        <w:t>21</w:t>
      </w:r>
      <w:r w:rsidRPr="001F0EC5">
        <w:rPr>
          <w:rFonts w:ascii="Book Antiqua" w:hAnsi="Book Antiqua" w:cs="Tahoma"/>
        </w:rPr>
        <w:t>: 61-69 [PMID: 26584887 DOI: 10.1177/1358863X15611224]</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17</w:t>
      </w:r>
      <w:r w:rsidRPr="001F0EC5">
        <w:rPr>
          <w:rStyle w:val="apple-converted-space"/>
          <w:rFonts w:ascii="Book Antiqua" w:hAnsi="Book Antiqua" w:cs="Tahoma"/>
        </w:rPr>
        <w:t> </w:t>
      </w:r>
      <w:r w:rsidRPr="001F0EC5">
        <w:rPr>
          <w:rFonts w:ascii="Book Antiqua" w:hAnsi="Book Antiqua" w:cs="Tahoma"/>
          <w:b/>
          <w:bCs/>
        </w:rPr>
        <w:t xml:space="preserve">European Association for the Study of the Liver. </w:t>
      </w:r>
      <w:r w:rsidRPr="001F0EC5">
        <w:rPr>
          <w:rFonts w:ascii="Book Antiqua" w:hAnsi="Book Antiqua" w:cs="Tahoma"/>
          <w:bCs/>
        </w:rPr>
        <w:t xml:space="preserve">Electronic address: </w:t>
      </w:r>
      <w:hyperlink r:id="rId7" w:history="1">
        <w:r w:rsidRPr="001F0EC5">
          <w:rPr>
            <w:rStyle w:val="Hyperlink"/>
            <w:rFonts w:ascii="Book Antiqua" w:hAnsi="Book Antiqua" w:cs="Tahoma"/>
            <w:bCs/>
          </w:rPr>
          <w:t>easloffice@easloffice.eu</w:t>
        </w:r>
      </w:hyperlink>
      <w:r w:rsidRPr="001F0EC5">
        <w:rPr>
          <w:rFonts w:ascii="Book Antiqua" w:hAnsi="Book Antiqua" w:cs="Tahoma"/>
          <w:bCs/>
        </w:rPr>
        <w:t>.</w:t>
      </w:r>
      <w:r w:rsidRPr="001F0EC5">
        <w:rPr>
          <w:rFonts w:ascii="Book Antiqua" w:hAnsi="Book Antiqua" w:cs="Tahoma" w:hint="eastAsia"/>
        </w:rPr>
        <w:t xml:space="preserve"> </w:t>
      </w:r>
      <w:r w:rsidRPr="001F0EC5">
        <w:rPr>
          <w:rFonts w:ascii="Book Antiqua" w:hAnsi="Book Antiqua" w:cs="Tahoma"/>
        </w:rPr>
        <w:t>EASL Clinical Practice Guidelines: Vascular diseases of the liver.</w:t>
      </w:r>
      <w:r w:rsidRPr="001F0EC5">
        <w:rPr>
          <w:rStyle w:val="apple-converted-space"/>
          <w:rFonts w:ascii="Book Antiqua" w:hAnsi="Book Antiqua" w:cs="Tahoma"/>
        </w:rPr>
        <w:t> </w:t>
      </w:r>
      <w:r w:rsidRPr="001F0EC5">
        <w:rPr>
          <w:rFonts w:ascii="Book Antiqua" w:hAnsi="Book Antiqua" w:cs="Tahoma"/>
          <w:i/>
          <w:iCs/>
        </w:rPr>
        <w:t>J Hepatol</w:t>
      </w:r>
      <w:r w:rsidRPr="001F0EC5">
        <w:rPr>
          <w:rStyle w:val="apple-converted-space"/>
          <w:rFonts w:ascii="Book Antiqua" w:hAnsi="Book Antiqua" w:cs="Tahoma"/>
        </w:rPr>
        <w:t> </w:t>
      </w:r>
      <w:r w:rsidRPr="001F0EC5">
        <w:rPr>
          <w:rFonts w:ascii="Book Antiqua" w:hAnsi="Book Antiqua" w:cs="Tahoma"/>
        </w:rPr>
        <w:t>2016;</w:t>
      </w:r>
      <w:r w:rsidRPr="001F0EC5">
        <w:rPr>
          <w:rStyle w:val="apple-converted-space"/>
          <w:rFonts w:ascii="Book Antiqua" w:hAnsi="Book Antiqua" w:cs="Tahoma"/>
        </w:rPr>
        <w:t> </w:t>
      </w:r>
      <w:r w:rsidRPr="001F0EC5">
        <w:rPr>
          <w:rFonts w:ascii="Book Antiqua" w:hAnsi="Book Antiqua" w:cs="Tahoma"/>
          <w:b/>
          <w:bCs/>
        </w:rPr>
        <w:t>64</w:t>
      </w:r>
      <w:r w:rsidRPr="001F0EC5">
        <w:rPr>
          <w:rFonts w:ascii="Book Antiqua" w:hAnsi="Book Antiqua" w:cs="Tahoma"/>
        </w:rPr>
        <w:t>: 179-202 [PMID: 26516032 DOI: 10.1016/j.jhep.2015.07.040]</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18</w:t>
      </w:r>
      <w:r w:rsidRPr="001F0EC5">
        <w:rPr>
          <w:rStyle w:val="apple-converted-space"/>
          <w:rFonts w:ascii="Book Antiqua" w:hAnsi="Book Antiqua" w:cs="Tahoma"/>
        </w:rPr>
        <w:t> </w:t>
      </w:r>
      <w:r w:rsidRPr="001F0EC5">
        <w:rPr>
          <w:rFonts w:ascii="Book Antiqua" w:hAnsi="Book Antiqua" w:cs="Tahoma"/>
          <w:b/>
          <w:bCs/>
        </w:rPr>
        <w:t>Harnik IG</w:t>
      </w:r>
      <w:r w:rsidRPr="001F0EC5">
        <w:rPr>
          <w:rFonts w:ascii="Book Antiqua" w:hAnsi="Book Antiqua" w:cs="Tahoma"/>
        </w:rPr>
        <w:t>, Brandt LJ. Mesenteric venous thrombosis.</w:t>
      </w:r>
      <w:r w:rsidRPr="001F0EC5">
        <w:rPr>
          <w:rStyle w:val="apple-converted-space"/>
          <w:rFonts w:ascii="Book Antiqua" w:hAnsi="Book Antiqua" w:cs="Tahoma"/>
        </w:rPr>
        <w:t> </w:t>
      </w:r>
      <w:r w:rsidRPr="001F0EC5">
        <w:rPr>
          <w:rFonts w:ascii="Book Antiqua" w:hAnsi="Book Antiqua" w:cs="Tahoma"/>
          <w:i/>
          <w:iCs/>
        </w:rPr>
        <w:t>Vasc Med</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15</w:t>
      </w:r>
      <w:r w:rsidRPr="001F0EC5">
        <w:rPr>
          <w:rFonts w:ascii="Book Antiqua" w:hAnsi="Book Antiqua" w:cs="Tahoma"/>
        </w:rPr>
        <w:t>: 407-418 [PMID: 20926500 DOI: 10.1177/1358863X10379673]</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19</w:t>
      </w:r>
      <w:r w:rsidRPr="001F0EC5">
        <w:rPr>
          <w:rStyle w:val="apple-converted-space"/>
          <w:rFonts w:ascii="Book Antiqua" w:hAnsi="Book Antiqua" w:cs="Tahoma"/>
        </w:rPr>
        <w:t> </w:t>
      </w:r>
      <w:r w:rsidRPr="001F0EC5">
        <w:rPr>
          <w:rFonts w:ascii="Book Antiqua" w:hAnsi="Book Antiqua" w:cs="Tahoma"/>
          <w:b/>
          <w:bCs/>
        </w:rPr>
        <w:t>Bergqvist D</w:t>
      </w:r>
      <w:r w:rsidRPr="001F0EC5">
        <w:rPr>
          <w:rFonts w:ascii="Book Antiqua" w:hAnsi="Book Antiqua" w:cs="Tahoma"/>
        </w:rPr>
        <w:t>, Svensson PJ. Treatment of mesenteric vein thrombosis.</w:t>
      </w:r>
      <w:r w:rsidRPr="001F0EC5">
        <w:rPr>
          <w:rStyle w:val="apple-converted-space"/>
          <w:rFonts w:ascii="Book Antiqua" w:hAnsi="Book Antiqua" w:cs="Tahoma"/>
        </w:rPr>
        <w:t> </w:t>
      </w:r>
      <w:r w:rsidRPr="001F0EC5">
        <w:rPr>
          <w:rFonts w:ascii="Book Antiqua" w:hAnsi="Book Antiqua" w:cs="Tahoma"/>
          <w:i/>
          <w:iCs/>
        </w:rPr>
        <w:t>Semin Vasc Surg</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23</w:t>
      </w:r>
      <w:r w:rsidRPr="001F0EC5">
        <w:rPr>
          <w:rFonts w:ascii="Book Antiqua" w:hAnsi="Book Antiqua" w:cs="Tahoma"/>
        </w:rPr>
        <w:t>: 65-68 [PMID: 20298951 DOI: 10.1053/j.semvascsurg.2009.12.008]</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20</w:t>
      </w:r>
      <w:r w:rsidRPr="001F0EC5">
        <w:rPr>
          <w:rStyle w:val="apple-converted-space"/>
          <w:rFonts w:ascii="Book Antiqua" w:hAnsi="Book Antiqua" w:cs="Tahoma"/>
        </w:rPr>
        <w:t> </w:t>
      </w:r>
      <w:r w:rsidRPr="001F0EC5">
        <w:rPr>
          <w:rFonts w:ascii="Book Antiqua" w:hAnsi="Book Antiqua" w:cs="Tahoma"/>
          <w:b/>
          <w:bCs/>
        </w:rPr>
        <w:t>Liu K</w:t>
      </w:r>
      <w:r w:rsidRPr="001F0EC5">
        <w:rPr>
          <w:rFonts w:ascii="Book Antiqua" w:hAnsi="Book Antiqua" w:cs="Tahoma"/>
        </w:rPr>
        <w:t>, Li WD, Du XL, Li CL, Li XQ. Comparison of Systemic Thrombolysis Versus Indirect Thrombolysis via the Superior Mesenteric Artery in Patients with Acute Portal Vein Thrombosis.</w:t>
      </w:r>
      <w:r w:rsidRPr="001F0EC5">
        <w:rPr>
          <w:rStyle w:val="apple-converted-space"/>
          <w:rFonts w:ascii="Book Antiqua" w:hAnsi="Book Antiqua" w:cs="Tahoma"/>
        </w:rPr>
        <w:t> </w:t>
      </w:r>
      <w:r w:rsidRPr="001F0EC5">
        <w:rPr>
          <w:rFonts w:ascii="Book Antiqua" w:hAnsi="Book Antiqua" w:cs="Tahoma"/>
          <w:i/>
          <w:iCs/>
        </w:rPr>
        <w:t>Ann Vasc Surg</w:t>
      </w:r>
      <w:r w:rsidRPr="001F0EC5">
        <w:rPr>
          <w:rStyle w:val="apple-converted-space"/>
          <w:rFonts w:ascii="Book Antiqua" w:hAnsi="Book Antiqua" w:cs="Tahoma"/>
        </w:rPr>
        <w:t> </w:t>
      </w:r>
      <w:r w:rsidRPr="001F0EC5">
        <w:rPr>
          <w:rFonts w:ascii="Book Antiqua" w:hAnsi="Book Antiqua" w:cs="Tahoma"/>
        </w:rPr>
        <w:t>2017;</w:t>
      </w:r>
      <w:r w:rsidRPr="001F0EC5">
        <w:rPr>
          <w:rStyle w:val="apple-converted-space"/>
          <w:rFonts w:ascii="Book Antiqua" w:hAnsi="Book Antiqua" w:cs="Tahoma"/>
        </w:rPr>
        <w:t> </w:t>
      </w:r>
      <w:r w:rsidRPr="001F0EC5">
        <w:rPr>
          <w:rFonts w:ascii="Book Antiqua" w:hAnsi="Book Antiqua" w:cs="Tahoma"/>
          <w:b/>
          <w:bCs/>
        </w:rPr>
        <w:t>39</w:t>
      </w:r>
      <w:r w:rsidRPr="001F0EC5">
        <w:rPr>
          <w:rFonts w:ascii="Book Antiqua" w:hAnsi="Book Antiqua" w:cs="Tahoma"/>
        </w:rPr>
        <w:t>: 264-269 [PMID: 27671456 DOI: 10.1016/j.avsg.2016.06.029]</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21</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Han G, Fan D. The preferable treatment for cirrhotic portal vein thrombosis: anticoagulation or transjugular intrahepatic portosystemic shunt?</w:t>
      </w:r>
      <w:r w:rsidRPr="001F0EC5">
        <w:rPr>
          <w:rStyle w:val="apple-converted-space"/>
          <w:rFonts w:ascii="Book Antiqua" w:hAnsi="Book Antiqua" w:cs="Tahoma"/>
        </w:rPr>
        <w:t> </w:t>
      </w:r>
      <w:r w:rsidRPr="001F0EC5">
        <w:rPr>
          <w:rFonts w:ascii="Book Antiqua" w:hAnsi="Book Antiqua" w:cs="Tahoma"/>
          <w:i/>
          <w:iCs/>
        </w:rPr>
        <w:t>Hepatology</w:t>
      </w:r>
      <w:r w:rsidRPr="001F0EC5">
        <w:rPr>
          <w:rStyle w:val="apple-converted-space"/>
          <w:rFonts w:ascii="Book Antiqua" w:hAnsi="Book Antiqua" w:cs="Tahoma"/>
        </w:rPr>
        <w:t> </w:t>
      </w:r>
      <w:r w:rsidRPr="001F0EC5">
        <w:rPr>
          <w:rFonts w:ascii="Book Antiqua" w:hAnsi="Book Antiqua" w:cs="Tahoma"/>
        </w:rPr>
        <w:t>2010;</w:t>
      </w:r>
      <w:r w:rsidRPr="001F0EC5">
        <w:rPr>
          <w:rStyle w:val="apple-converted-space"/>
          <w:rFonts w:ascii="Book Antiqua" w:hAnsi="Book Antiqua" w:cs="Tahoma"/>
        </w:rPr>
        <w:t> </w:t>
      </w:r>
      <w:r w:rsidRPr="001F0EC5">
        <w:rPr>
          <w:rFonts w:ascii="Book Antiqua" w:hAnsi="Book Antiqua" w:cs="Tahoma"/>
          <w:b/>
          <w:bCs/>
        </w:rPr>
        <w:t>51</w:t>
      </w:r>
      <w:r w:rsidRPr="001F0EC5">
        <w:rPr>
          <w:rFonts w:ascii="Book Antiqua" w:hAnsi="Book Antiqua" w:cs="Tahoma"/>
        </w:rPr>
        <w:t>: 713-714 [PMID: 20104582 DOI: 10.1002/hep.23217]</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22</w:t>
      </w:r>
      <w:r w:rsidRPr="001F0EC5">
        <w:rPr>
          <w:rStyle w:val="apple-converted-space"/>
          <w:rFonts w:ascii="Book Antiqua" w:hAnsi="Book Antiqua" w:cs="Tahoma"/>
        </w:rPr>
        <w:t> </w:t>
      </w:r>
      <w:r w:rsidRPr="001F0EC5">
        <w:rPr>
          <w:rFonts w:ascii="Book Antiqua" w:hAnsi="Book Antiqua" w:cs="Tahoma"/>
          <w:b/>
          <w:bCs/>
        </w:rPr>
        <w:t>Han G</w:t>
      </w:r>
      <w:r w:rsidRPr="001F0EC5">
        <w:rPr>
          <w:rFonts w:ascii="Book Antiqua" w:hAnsi="Book Antiqua" w:cs="Tahoma"/>
        </w:rPr>
        <w:t>, Qi X, He C, Yin Z, Wang J, Xia J, Yang Z, Bai M, Meng X, Niu J, Wu K, Fan D. Transjugular intrahepatic portosystemic shunt for portal vein thrombosis with symptomatic portal hypertension in liver cirrhosis.</w:t>
      </w:r>
      <w:r w:rsidRPr="001F0EC5">
        <w:rPr>
          <w:rStyle w:val="apple-converted-space"/>
          <w:rFonts w:ascii="Book Antiqua" w:hAnsi="Book Antiqua" w:cs="Tahoma"/>
        </w:rPr>
        <w:t> </w:t>
      </w:r>
      <w:r w:rsidRPr="001F0EC5">
        <w:rPr>
          <w:rFonts w:ascii="Book Antiqua" w:hAnsi="Book Antiqua" w:cs="Tahoma"/>
          <w:i/>
          <w:iCs/>
        </w:rPr>
        <w:t>J Hepatol</w:t>
      </w:r>
      <w:r w:rsidRPr="001F0EC5">
        <w:rPr>
          <w:rStyle w:val="apple-converted-space"/>
          <w:rFonts w:ascii="Book Antiqua" w:hAnsi="Book Antiqua" w:cs="Tahoma"/>
        </w:rPr>
        <w:t> </w:t>
      </w:r>
      <w:r w:rsidRPr="001F0EC5">
        <w:rPr>
          <w:rFonts w:ascii="Book Antiqua" w:hAnsi="Book Antiqua" w:cs="Tahoma"/>
        </w:rPr>
        <w:t>2011;</w:t>
      </w:r>
      <w:r w:rsidRPr="001F0EC5">
        <w:rPr>
          <w:rStyle w:val="apple-converted-space"/>
          <w:rFonts w:ascii="Book Antiqua" w:hAnsi="Book Antiqua" w:cs="Tahoma"/>
        </w:rPr>
        <w:t> </w:t>
      </w:r>
      <w:r w:rsidRPr="001F0EC5">
        <w:rPr>
          <w:rFonts w:ascii="Book Antiqua" w:hAnsi="Book Antiqua" w:cs="Tahoma"/>
          <w:b/>
          <w:bCs/>
        </w:rPr>
        <w:t>54</w:t>
      </w:r>
      <w:r w:rsidRPr="001F0EC5">
        <w:rPr>
          <w:rFonts w:ascii="Book Antiqua" w:hAnsi="Book Antiqua" w:cs="Tahoma"/>
        </w:rPr>
        <w:t>: 78-88 [PMID: 20932597 DOI: 10.1016/j.jhep.2010.06.029]</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23</w:t>
      </w:r>
      <w:r w:rsidRPr="001F0EC5">
        <w:rPr>
          <w:rStyle w:val="apple-converted-space"/>
          <w:rFonts w:ascii="Book Antiqua" w:hAnsi="Book Antiqua" w:cs="Tahoma"/>
        </w:rPr>
        <w:t> </w:t>
      </w:r>
      <w:r w:rsidRPr="001F0EC5">
        <w:rPr>
          <w:rFonts w:ascii="Book Antiqua" w:hAnsi="Book Antiqua" w:cs="Tahoma"/>
          <w:b/>
          <w:bCs/>
        </w:rPr>
        <w:t>Luca A</w:t>
      </w:r>
      <w:r w:rsidRPr="001F0EC5">
        <w:rPr>
          <w:rFonts w:ascii="Book Antiqua" w:hAnsi="Book Antiqua" w:cs="Tahoma"/>
        </w:rPr>
        <w:t xml:space="preserve">, Miraglia R, Caruso S, Milazzo M, Sapere C, Maruzzelli L, Vizzini G, Tuzzolino F, Gridelli B, Bosch J. Short- and long-term effects of the transjugular intrahepatic portosystemic shunt on portal vein thrombosis in </w:t>
      </w:r>
      <w:r w:rsidRPr="001F0EC5">
        <w:rPr>
          <w:rFonts w:ascii="Book Antiqua" w:hAnsi="Book Antiqua" w:cs="Tahoma"/>
        </w:rPr>
        <w:lastRenderedPageBreak/>
        <w:t>patients with cirrhosis.</w:t>
      </w:r>
      <w:r>
        <w:rPr>
          <w:rFonts w:ascii="Book Antiqua" w:hAnsi="Book Antiqua" w:cs="Tahoma" w:hint="eastAsia"/>
        </w:rPr>
        <w:t xml:space="preserve"> </w:t>
      </w:r>
      <w:r w:rsidRPr="001F0EC5">
        <w:rPr>
          <w:rFonts w:ascii="Book Antiqua" w:hAnsi="Book Antiqua" w:cs="Tahoma"/>
          <w:i/>
          <w:iCs/>
        </w:rPr>
        <w:t>Gut</w:t>
      </w:r>
      <w:r w:rsidRPr="001F0EC5">
        <w:rPr>
          <w:rStyle w:val="apple-converted-space"/>
          <w:rFonts w:ascii="Book Antiqua" w:hAnsi="Book Antiqua" w:cs="Tahoma"/>
        </w:rPr>
        <w:t> </w:t>
      </w:r>
      <w:r w:rsidRPr="001F0EC5">
        <w:rPr>
          <w:rFonts w:ascii="Book Antiqua" w:hAnsi="Book Antiqua" w:cs="Tahoma"/>
        </w:rPr>
        <w:t>2011;</w:t>
      </w:r>
      <w:r w:rsidRPr="001F0EC5">
        <w:rPr>
          <w:rStyle w:val="apple-converted-space"/>
          <w:rFonts w:ascii="Book Antiqua" w:hAnsi="Book Antiqua" w:cs="Tahoma"/>
        </w:rPr>
        <w:t> </w:t>
      </w:r>
      <w:r w:rsidRPr="001F0EC5">
        <w:rPr>
          <w:rFonts w:ascii="Book Antiqua" w:hAnsi="Book Antiqua" w:cs="Tahoma"/>
          <w:b/>
          <w:bCs/>
        </w:rPr>
        <w:t>60</w:t>
      </w:r>
      <w:r w:rsidRPr="001F0EC5">
        <w:rPr>
          <w:rFonts w:ascii="Book Antiqua" w:hAnsi="Book Antiqua" w:cs="Tahoma"/>
        </w:rPr>
        <w:t>: 846-852 [PMID: 21357252 DOI: 10.1136/gut.2010.228023]</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24</w:t>
      </w:r>
      <w:r w:rsidRPr="001F0EC5">
        <w:rPr>
          <w:rStyle w:val="apple-converted-space"/>
          <w:rFonts w:ascii="Book Antiqua" w:hAnsi="Book Antiqua" w:cs="Tahoma"/>
        </w:rPr>
        <w:t> </w:t>
      </w:r>
      <w:r w:rsidRPr="001F0EC5">
        <w:rPr>
          <w:rFonts w:ascii="Book Antiqua" w:hAnsi="Book Antiqua" w:cs="Tahoma"/>
          <w:b/>
          <w:bCs/>
        </w:rPr>
        <w:t>D'Avola D</w:t>
      </w:r>
      <w:r w:rsidRPr="001F0EC5">
        <w:rPr>
          <w:rFonts w:ascii="Book Antiqua" w:hAnsi="Book Antiqua" w:cs="Tahoma"/>
        </w:rPr>
        <w:t>, Bilbao JI, Zozaya G, Pardo F, Rotellar F, Iñarrairaegui M, Quiroga J, Sangro B, Herrero JI. Efficacy of transjugular intrahepatic portosystemic shunt to prevent total portal vein thrombosis in cirrhotic patients awaiting for liver transplantation.</w:t>
      </w:r>
      <w:r w:rsidRPr="001F0EC5">
        <w:rPr>
          <w:rStyle w:val="apple-converted-space"/>
          <w:rFonts w:ascii="Book Antiqua" w:hAnsi="Book Antiqua" w:cs="Tahoma"/>
        </w:rPr>
        <w:t> </w:t>
      </w:r>
      <w:r w:rsidRPr="001F0EC5">
        <w:rPr>
          <w:rFonts w:ascii="Book Antiqua" w:hAnsi="Book Antiqua" w:cs="Tahoma"/>
          <w:i/>
          <w:iCs/>
        </w:rPr>
        <w:t>Transplant Proc</w:t>
      </w:r>
      <w:r w:rsidRPr="001F0EC5">
        <w:rPr>
          <w:rStyle w:val="apple-converted-space"/>
          <w:rFonts w:ascii="Book Antiqua" w:hAnsi="Book Antiqua" w:cs="Tahoma"/>
        </w:rPr>
        <w:t> </w:t>
      </w:r>
      <w:r w:rsidRPr="001F0EC5">
        <w:rPr>
          <w:rFonts w:ascii="Book Antiqua" w:hAnsi="Book Antiqua" w:cs="Tahoma"/>
        </w:rPr>
        <w:t>2012;</w:t>
      </w:r>
      <w:r w:rsidRPr="001F0EC5">
        <w:rPr>
          <w:rStyle w:val="apple-converted-space"/>
          <w:rFonts w:ascii="Book Antiqua" w:hAnsi="Book Antiqua" w:cs="Tahoma"/>
        </w:rPr>
        <w:t> </w:t>
      </w:r>
      <w:r w:rsidRPr="001F0EC5">
        <w:rPr>
          <w:rFonts w:ascii="Book Antiqua" w:hAnsi="Book Antiqua" w:cs="Tahoma"/>
          <w:b/>
          <w:bCs/>
        </w:rPr>
        <w:t>44</w:t>
      </w:r>
      <w:r w:rsidRPr="001F0EC5">
        <w:rPr>
          <w:rFonts w:ascii="Book Antiqua" w:hAnsi="Book Antiqua" w:cs="Tahoma"/>
        </w:rPr>
        <w:t>: 2603-2605 [PMID: 23146469 DOI: 10.1016/j.transproceed.2012.09.050]</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25</w:t>
      </w:r>
      <w:r w:rsidRPr="001F0EC5">
        <w:rPr>
          <w:rStyle w:val="apple-converted-space"/>
          <w:rFonts w:ascii="Book Antiqua" w:hAnsi="Book Antiqua" w:cs="Tahoma"/>
        </w:rPr>
        <w:t> </w:t>
      </w:r>
      <w:r w:rsidRPr="001F0EC5">
        <w:rPr>
          <w:rFonts w:ascii="Book Antiqua" w:hAnsi="Book Antiqua" w:cs="Tahoma"/>
          <w:b/>
          <w:bCs/>
        </w:rPr>
        <w:t>Stine JG</w:t>
      </w:r>
      <w:r w:rsidRPr="001F0EC5">
        <w:rPr>
          <w:rFonts w:ascii="Book Antiqua" w:hAnsi="Book Antiqua" w:cs="Tahoma"/>
        </w:rPr>
        <w:t>, Wang J, Shah PM, Argo CK, Intagliata N, Uflacker A, Caldwell SH, Northup PG. Decreased portal vein velocity is predictive of the development of portal vein thrombosis: A matched case-control study.</w:t>
      </w:r>
      <w:r w:rsidRPr="001F0EC5">
        <w:rPr>
          <w:rStyle w:val="apple-converted-space"/>
          <w:rFonts w:ascii="Book Antiqua" w:hAnsi="Book Antiqua" w:cs="Tahoma"/>
        </w:rPr>
        <w:t> </w:t>
      </w:r>
      <w:r w:rsidRPr="001F0EC5">
        <w:rPr>
          <w:rFonts w:ascii="Book Antiqua" w:hAnsi="Book Antiqua" w:cs="Tahoma"/>
          <w:i/>
          <w:iCs/>
        </w:rPr>
        <w:t>Liver Int</w:t>
      </w:r>
      <w:r w:rsidRPr="001F0EC5">
        <w:rPr>
          <w:rStyle w:val="apple-converted-space"/>
          <w:rFonts w:ascii="Book Antiqua" w:hAnsi="Book Antiqua" w:cs="Tahoma"/>
        </w:rPr>
        <w:t> </w:t>
      </w:r>
      <w:r w:rsidRPr="001F0EC5">
        <w:rPr>
          <w:rFonts w:ascii="Book Antiqua" w:hAnsi="Book Antiqua" w:cs="Tahoma"/>
        </w:rPr>
        <w:t>2017;</w:t>
      </w:r>
      <w:r w:rsidRPr="001F0EC5">
        <w:rPr>
          <w:rStyle w:val="apple-converted-space"/>
          <w:rFonts w:ascii="Book Antiqua" w:hAnsi="Book Antiqua" w:cs="Tahoma"/>
        </w:rPr>
        <w:t> </w:t>
      </w:r>
      <w:r w:rsidRPr="001F0EC5">
        <w:rPr>
          <w:rFonts w:ascii="Book Antiqua" w:hAnsi="Book Antiqua" w:cs="Tahoma"/>
        </w:rPr>
        <w:t>Epub ahead of print [PMID: 28632958 DOI: 10.1111/liv.13500]</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26</w:t>
      </w:r>
      <w:r w:rsidRPr="001F0EC5">
        <w:rPr>
          <w:rStyle w:val="apple-converted-space"/>
          <w:rFonts w:ascii="Book Antiqua" w:hAnsi="Book Antiqua" w:cs="Tahoma"/>
        </w:rPr>
        <w:t> </w:t>
      </w:r>
      <w:r w:rsidRPr="001F0EC5">
        <w:rPr>
          <w:rFonts w:ascii="Book Antiqua" w:hAnsi="Book Antiqua" w:cs="Tahoma"/>
          <w:b/>
          <w:bCs/>
        </w:rPr>
        <w:t>Qi X</w:t>
      </w:r>
      <w:r w:rsidRPr="001F0EC5">
        <w:rPr>
          <w:rFonts w:ascii="Book Antiqua" w:hAnsi="Book Antiqua" w:cs="Tahoma"/>
        </w:rPr>
        <w:t>, He C, Guo W, Yin Z, Wang J, Wang Z, Niu J, Bai M, Yang Z, Fan D, Han G. Transjugular intrahepatic portosystemic shunt for portal vein thrombosis with variceal bleeding in liver cirrhosis: outcomes and predictors in a prospective cohort study.</w:t>
      </w:r>
      <w:r w:rsidRPr="001F0EC5">
        <w:rPr>
          <w:rStyle w:val="apple-converted-space"/>
          <w:rFonts w:ascii="Book Antiqua" w:hAnsi="Book Antiqua" w:cs="Tahoma"/>
        </w:rPr>
        <w:t> </w:t>
      </w:r>
      <w:r w:rsidRPr="001F0EC5">
        <w:rPr>
          <w:rFonts w:ascii="Book Antiqua" w:hAnsi="Book Antiqua" w:cs="Tahoma"/>
          <w:i/>
          <w:iCs/>
        </w:rPr>
        <w:t>Liver Int</w:t>
      </w:r>
      <w:r w:rsidRPr="001F0EC5">
        <w:rPr>
          <w:rStyle w:val="apple-converted-space"/>
          <w:rFonts w:ascii="Book Antiqua" w:hAnsi="Book Antiqua" w:cs="Tahoma"/>
        </w:rPr>
        <w:t> </w:t>
      </w:r>
      <w:r w:rsidRPr="001F0EC5">
        <w:rPr>
          <w:rFonts w:ascii="Book Antiqua" w:hAnsi="Book Antiqua" w:cs="Tahoma"/>
        </w:rPr>
        <w:t>2016;</w:t>
      </w:r>
      <w:r w:rsidRPr="001F0EC5">
        <w:rPr>
          <w:rStyle w:val="apple-converted-space"/>
          <w:rFonts w:ascii="Book Antiqua" w:hAnsi="Book Antiqua" w:cs="Tahoma"/>
        </w:rPr>
        <w:t> </w:t>
      </w:r>
      <w:r w:rsidRPr="001F0EC5">
        <w:rPr>
          <w:rFonts w:ascii="Book Antiqua" w:hAnsi="Book Antiqua" w:cs="Tahoma"/>
          <w:b/>
          <w:bCs/>
        </w:rPr>
        <w:t>36</w:t>
      </w:r>
      <w:r w:rsidRPr="001F0EC5">
        <w:rPr>
          <w:rFonts w:ascii="Book Antiqua" w:hAnsi="Book Antiqua" w:cs="Tahoma"/>
        </w:rPr>
        <w:t>: 667-676 [PMID: 26235541 DOI: 10.1111/liv.12929]</w:t>
      </w:r>
    </w:p>
    <w:p w:rsidR="00864B29" w:rsidRPr="001F0EC5" w:rsidRDefault="00864B29" w:rsidP="002D1E48">
      <w:pPr>
        <w:pStyle w:val="NormalWeb"/>
        <w:shd w:val="clear" w:color="auto" w:fill="F9F9F9"/>
        <w:spacing w:before="0" w:beforeAutospacing="0" w:after="0" w:afterAutospacing="0" w:line="360" w:lineRule="auto"/>
        <w:jc w:val="both"/>
        <w:rPr>
          <w:rFonts w:ascii="Book Antiqua" w:hAnsi="Book Antiqua" w:cs="Tahoma"/>
        </w:rPr>
      </w:pPr>
      <w:r w:rsidRPr="001F0EC5">
        <w:rPr>
          <w:rFonts w:ascii="Book Antiqua" w:hAnsi="Book Antiqua" w:cs="Tahoma"/>
        </w:rPr>
        <w:t>27</w:t>
      </w:r>
      <w:r w:rsidRPr="001F0EC5">
        <w:rPr>
          <w:rStyle w:val="apple-converted-space"/>
          <w:rFonts w:ascii="Book Antiqua" w:hAnsi="Book Antiqua" w:cs="Tahoma"/>
        </w:rPr>
        <w:t> </w:t>
      </w:r>
      <w:r w:rsidRPr="001F0EC5">
        <w:rPr>
          <w:rFonts w:ascii="Book Antiqua" w:hAnsi="Book Antiqua" w:cs="Tahoma"/>
          <w:b/>
          <w:bCs/>
        </w:rPr>
        <w:t>Perarnau JM</w:t>
      </w:r>
      <w:r w:rsidRPr="001F0EC5">
        <w:rPr>
          <w:rFonts w:ascii="Book Antiqua" w:hAnsi="Book Antiqua" w:cs="Tahoma"/>
        </w:rPr>
        <w:t>, Le Gouge A, Nicolas C, d'Alteroche L, Borentain P, Saliba F, Minello A, Anty R, Chagneau-Derrode C, Bernard PH, Abergel A, Ollivier-Hourmand I, Gournay J, Ayoub J, Gaborit C, Rusch E, Giraudeau B; STIC-TIPS group. Covered vs. uncovered stents for transjugular intrahepatic portosystemic shunt: a randomized controlled trial.</w:t>
      </w:r>
      <w:r w:rsidRPr="001F0EC5">
        <w:rPr>
          <w:rStyle w:val="apple-converted-space"/>
          <w:rFonts w:ascii="Book Antiqua" w:hAnsi="Book Antiqua" w:cs="Tahoma"/>
        </w:rPr>
        <w:t> </w:t>
      </w:r>
      <w:r w:rsidRPr="001F0EC5">
        <w:rPr>
          <w:rFonts w:ascii="Book Antiqua" w:hAnsi="Book Antiqua" w:cs="Tahoma"/>
          <w:i/>
          <w:iCs/>
        </w:rPr>
        <w:t>J Hepatol</w:t>
      </w:r>
      <w:r w:rsidRPr="001F0EC5">
        <w:rPr>
          <w:rStyle w:val="apple-converted-space"/>
          <w:rFonts w:ascii="Book Antiqua" w:hAnsi="Book Antiqua" w:cs="Tahoma"/>
        </w:rPr>
        <w:t> </w:t>
      </w:r>
      <w:r w:rsidRPr="001F0EC5">
        <w:rPr>
          <w:rFonts w:ascii="Book Antiqua" w:hAnsi="Book Antiqua" w:cs="Tahoma"/>
        </w:rPr>
        <w:t>2014;</w:t>
      </w:r>
      <w:r w:rsidRPr="001F0EC5">
        <w:rPr>
          <w:rStyle w:val="apple-converted-space"/>
          <w:rFonts w:ascii="Book Antiqua" w:hAnsi="Book Antiqua" w:cs="Tahoma"/>
        </w:rPr>
        <w:t> </w:t>
      </w:r>
      <w:r w:rsidRPr="001F0EC5">
        <w:rPr>
          <w:rFonts w:ascii="Book Antiqua" w:hAnsi="Book Antiqua" w:cs="Tahoma"/>
          <w:b/>
          <w:bCs/>
        </w:rPr>
        <w:t>60</w:t>
      </w:r>
      <w:r w:rsidRPr="001F0EC5">
        <w:rPr>
          <w:rFonts w:ascii="Book Antiqua" w:hAnsi="Book Antiqua" w:cs="Tahoma"/>
        </w:rPr>
        <w:t>: 962-968 [PMID: 24480619 DOI: 10.1016/j.jhep.2014.01.015]</w:t>
      </w:r>
    </w:p>
    <w:p w:rsidR="00007DC7" w:rsidRPr="007B6DED" w:rsidRDefault="00007DC7" w:rsidP="002D1E48">
      <w:pPr>
        <w:spacing w:line="360" w:lineRule="auto"/>
        <w:rPr>
          <w:rFonts w:ascii="Book Antiqua" w:hAnsi="Book Antiqua" w:cs="Arial"/>
          <w:sz w:val="24"/>
          <w:szCs w:val="24"/>
        </w:rPr>
      </w:pPr>
    </w:p>
    <w:p w:rsidR="008D48C7" w:rsidRPr="008D48C7" w:rsidRDefault="008D48C7" w:rsidP="002D1E48">
      <w:pPr>
        <w:pStyle w:val="ListParagraph"/>
        <w:spacing w:line="360" w:lineRule="auto"/>
        <w:ind w:firstLineChars="0" w:firstLine="0"/>
        <w:rPr>
          <w:rFonts w:ascii="Book Antiqua" w:eastAsia="SimSun" w:hAnsi="Book Antiqua"/>
          <w:b/>
          <w:bCs/>
          <w:color w:val="000000"/>
          <w:sz w:val="24"/>
          <w:szCs w:val="24"/>
        </w:rPr>
      </w:pPr>
      <w:r w:rsidRPr="008D48C7">
        <w:rPr>
          <w:rStyle w:val="Strong"/>
          <w:rFonts w:ascii="Book Antiqua" w:hAnsi="Book Antiqua" w:cs="Arial"/>
          <w:bCs w:val="0"/>
          <w:noProof/>
          <w:color w:val="000000"/>
          <w:sz w:val="24"/>
          <w:szCs w:val="24"/>
        </w:rPr>
        <w:t>P-Reviewer</w:t>
      </w:r>
      <w:r w:rsidRPr="008D48C7">
        <w:rPr>
          <w:rStyle w:val="Strong"/>
          <w:rFonts w:ascii="Book Antiqua" w:eastAsia="SimSun" w:hAnsi="Book Antiqua" w:cs="Arial"/>
          <w:bCs w:val="0"/>
          <w:noProof/>
          <w:color w:val="000000"/>
          <w:sz w:val="24"/>
          <w:szCs w:val="24"/>
        </w:rPr>
        <w:t>:</w:t>
      </w:r>
      <w:r w:rsidRPr="008D48C7">
        <w:rPr>
          <w:rFonts w:ascii="Book Antiqua" w:hAnsi="Book Antiqua"/>
          <w:bCs/>
          <w:color w:val="000000"/>
          <w:sz w:val="24"/>
          <w:szCs w:val="24"/>
        </w:rPr>
        <w:t xml:space="preserve"> </w:t>
      </w:r>
      <w:r w:rsidR="00A03FD1" w:rsidRPr="00A03FD1">
        <w:rPr>
          <w:rFonts w:ascii="Book Antiqua" w:hAnsi="Book Antiqua"/>
          <w:bCs/>
          <w:color w:val="000000"/>
          <w:sz w:val="24"/>
          <w:szCs w:val="24"/>
        </w:rPr>
        <w:t>Memeo</w:t>
      </w:r>
      <w:r w:rsidR="00A03FD1">
        <w:rPr>
          <w:rFonts w:ascii="Book Antiqua" w:hAnsi="Book Antiqua" w:hint="eastAsia"/>
          <w:bCs/>
          <w:color w:val="000000"/>
          <w:sz w:val="24"/>
          <w:szCs w:val="24"/>
        </w:rPr>
        <w:t xml:space="preserve"> R,</w:t>
      </w:r>
      <w:r w:rsidRPr="008D48C7">
        <w:rPr>
          <w:rFonts w:ascii="Book Antiqua" w:hAnsi="Book Antiqua"/>
          <w:bCs/>
          <w:color w:val="000000"/>
          <w:sz w:val="24"/>
          <w:szCs w:val="24"/>
        </w:rPr>
        <w:t xml:space="preserve"> </w:t>
      </w:r>
      <w:r w:rsidR="00A03FD1" w:rsidRPr="00A03FD1">
        <w:rPr>
          <w:rFonts w:ascii="Book Antiqua" w:hAnsi="Book Antiqua"/>
          <w:bCs/>
          <w:color w:val="000000"/>
          <w:sz w:val="24"/>
          <w:szCs w:val="24"/>
        </w:rPr>
        <w:t>Tripathi</w:t>
      </w:r>
      <w:r w:rsidR="00A03FD1">
        <w:rPr>
          <w:rFonts w:ascii="Book Antiqua" w:hAnsi="Book Antiqua" w:hint="eastAsia"/>
          <w:bCs/>
          <w:color w:val="000000"/>
          <w:sz w:val="24"/>
          <w:szCs w:val="24"/>
        </w:rPr>
        <w:t xml:space="preserve"> D </w:t>
      </w:r>
      <w:r w:rsidRPr="008D48C7">
        <w:rPr>
          <w:rFonts w:ascii="Book Antiqua" w:hAnsi="Book Antiqua"/>
          <w:b/>
          <w:bCs/>
          <w:color w:val="000000"/>
          <w:sz w:val="24"/>
          <w:szCs w:val="24"/>
        </w:rPr>
        <w:t>S-Editor</w:t>
      </w:r>
      <w:r w:rsidRPr="008D48C7">
        <w:rPr>
          <w:rFonts w:ascii="Book Antiqua" w:eastAsia="SimSun" w:hAnsi="Book Antiqua"/>
          <w:b/>
          <w:bCs/>
          <w:color w:val="000000"/>
          <w:sz w:val="24"/>
          <w:szCs w:val="24"/>
        </w:rPr>
        <w:t>:</w:t>
      </w:r>
      <w:r w:rsidRPr="008D48C7">
        <w:rPr>
          <w:rFonts w:ascii="Book Antiqua" w:hAnsi="Book Antiqua"/>
          <w:bCs/>
          <w:color w:val="000000"/>
          <w:sz w:val="24"/>
          <w:szCs w:val="24"/>
        </w:rPr>
        <w:t xml:space="preserve"> </w:t>
      </w:r>
      <w:r w:rsidRPr="008D48C7">
        <w:rPr>
          <w:rFonts w:ascii="Book Antiqua" w:eastAsia="SimSun" w:hAnsi="Book Antiqua"/>
          <w:bCs/>
          <w:color w:val="000000"/>
          <w:sz w:val="24"/>
          <w:szCs w:val="24"/>
        </w:rPr>
        <w:t>Qi Y</w:t>
      </w:r>
      <w:r w:rsidRPr="008D48C7">
        <w:rPr>
          <w:rFonts w:ascii="Book Antiqua" w:hAnsi="Book Antiqua"/>
          <w:b/>
          <w:bCs/>
          <w:color w:val="000000"/>
          <w:sz w:val="24"/>
          <w:szCs w:val="24"/>
        </w:rPr>
        <w:t xml:space="preserve">   L-Editor</w:t>
      </w:r>
      <w:r w:rsidRPr="008D48C7">
        <w:rPr>
          <w:rFonts w:ascii="Book Antiqua" w:eastAsia="SimSun" w:hAnsi="Book Antiqua"/>
          <w:b/>
          <w:bCs/>
          <w:color w:val="000000"/>
          <w:sz w:val="24"/>
          <w:szCs w:val="24"/>
        </w:rPr>
        <w:t>:</w:t>
      </w:r>
      <w:r w:rsidRPr="008D48C7">
        <w:rPr>
          <w:rFonts w:ascii="Book Antiqua" w:hAnsi="Book Antiqua"/>
          <w:b/>
          <w:bCs/>
          <w:color w:val="000000"/>
          <w:sz w:val="24"/>
          <w:szCs w:val="24"/>
        </w:rPr>
        <w:t xml:space="preserve">   E-Editor</w:t>
      </w:r>
      <w:r w:rsidRPr="008D48C7">
        <w:rPr>
          <w:rFonts w:ascii="Book Antiqua" w:eastAsia="SimSun" w:hAnsi="Book Antiqua"/>
          <w:b/>
          <w:bCs/>
          <w:color w:val="000000"/>
          <w:sz w:val="24"/>
          <w:szCs w:val="24"/>
        </w:rPr>
        <w:t>:</w:t>
      </w:r>
    </w:p>
    <w:p w:rsidR="008D48C7" w:rsidRPr="008D48C7" w:rsidRDefault="008D48C7" w:rsidP="002D1E48">
      <w:pPr>
        <w:shd w:val="clear" w:color="auto" w:fill="FFFFFF"/>
        <w:snapToGrid w:val="0"/>
        <w:spacing w:line="360" w:lineRule="auto"/>
        <w:rPr>
          <w:rFonts w:ascii="Book Antiqua" w:hAnsi="Book Antiqua" w:cs="Helvetica"/>
          <w:b/>
          <w:sz w:val="24"/>
          <w:szCs w:val="24"/>
        </w:rPr>
      </w:pPr>
      <w:r w:rsidRPr="008D48C7">
        <w:rPr>
          <w:rFonts w:ascii="Book Antiqua" w:hAnsi="Book Antiqua" w:cs="Helvetica"/>
          <w:b/>
          <w:sz w:val="24"/>
          <w:szCs w:val="24"/>
        </w:rPr>
        <w:t xml:space="preserve">Specialty type: </w:t>
      </w:r>
      <w:r w:rsidRPr="008D48C7">
        <w:rPr>
          <w:rFonts w:ascii="Book Antiqua" w:hAnsi="Book Antiqua" w:cs="Helvetica"/>
          <w:sz w:val="24"/>
          <w:szCs w:val="24"/>
        </w:rPr>
        <w:t>Gastroenterology and</w:t>
      </w:r>
      <w:r w:rsidRPr="008D48C7">
        <w:rPr>
          <w:rFonts w:ascii="Book Antiqua" w:hAnsi="Book Antiqua" w:cs="Helvetica" w:hint="eastAsia"/>
          <w:sz w:val="24"/>
          <w:szCs w:val="24"/>
        </w:rPr>
        <w:t xml:space="preserve"> </w:t>
      </w:r>
      <w:r w:rsidRPr="008D48C7">
        <w:rPr>
          <w:rFonts w:ascii="Book Antiqua" w:hAnsi="Book Antiqua" w:cs="Helvetica"/>
          <w:sz w:val="24"/>
          <w:szCs w:val="24"/>
        </w:rPr>
        <w:t>hepatology</w:t>
      </w:r>
    </w:p>
    <w:p w:rsidR="008D48C7" w:rsidRPr="008D48C7" w:rsidRDefault="008D48C7" w:rsidP="002D1E48">
      <w:pPr>
        <w:shd w:val="clear" w:color="auto" w:fill="FFFFFF"/>
        <w:snapToGrid w:val="0"/>
        <w:spacing w:line="360" w:lineRule="auto"/>
        <w:rPr>
          <w:rFonts w:ascii="Book Antiqua" w:hAnsi="Book Antiqua" w:cs="Helvetica"/>
          <w:b/>
          <w:sz w:val="24"/>
          <w:szCs w:val="24"/>
        </w:rPr>
      </w:pPr>
      <w:r w:rsidRPr="008D48C7">
        <w:rPr>
          <w:rFonts w:ascii="Book Antiqua" w:hAnsi="Book Antiqua" w:cs="Helvetica"/>
          <w:b/>
          <w:sz w:val="24"/>
          <w:szCs w:val="24"/>
        </w:rPr>
        <w:t xml:space="preserve">Country of origin: </w:t>
      </w:r>
      <w:r w:rsidR="00A03FD1" w:rsidRPr="007B6DED">
        <w:rPr>
          <w:rFonts w:ascii="Book Antiqua" w:hAnsi="Book Antiqua" w:cs="Book Antiqua"/>
          <w:iCs/>
          <w:kern w:val="0"/>
          <w:sz w:val="24"/>
          <w:szCs w:val="24"/>
        </w:rPr>
        <w:t xml:space="preserve">China     </w:t>
      </w:r>
    </w:p>
    <w:p w:rsidR="008D48C7" w:rsidRPr="008D48C7" w:rsidRDefault="008D48C7" w:rsidP="002D1E48">
      <w:pPr>
        <w:shd w:val="clear" w:color="auto" w:fill="FFFFFF"/>
        <w:snapToGrid w:val="0"/>
        <w:spacing w:line="360" w:lineRule="auto"/>
        <w:rPr>
          <w:rFonts w:ascii="Book Antiqua" w:hAnsi="Book Antiqua" w:cs="Helvetica"/>
          <w:b/>
          <w:sz w:val="24"/>
          <w:szCs w:val="24"/>
        </w:rPr>
      </w:pPr>
      <w:r w:rsidRPr="008D48C7">
        <w:rPr>
          <w:rFonts w:ascii="Book Antiqua" w:hAnsi="Book Antiqua" w:cs="Helvetica"/>
          <w:b/>
          <w:sz w:val="24"/>
          <w:szCs w:val="24"/>
        </w:rPr>
        <w:t>Peer-review report classification</w:t>
      </w:r>
    </w:p>
    <w:p w:rsidR="008D48C7" w:rsidRPr="008D48C7" w:rsidRDefault="008D48C7" w:rsidP="002D1E48">
      <w:pPr>
        <w:shd w:val="clear" w:color="auto" w:fill="FFFFFF"/>
        <w:snapToGrid w:val="0"/>
        <w:spacing w:line="360" w:lineRule="auto"/>
        <w:rPr>
          <w:rFonts w:ascii="Book Antiqua" w:hAnsi="Book Antiqua" w:cs="Helvetica"/>
          <w:sz w:val="24"/>
          <w:szCs w:val="24"/>
        </w:rPr>
      </w:pPr>
      <w:r w:rsidRPr="008D48C7">
        <w:rPr>
          <w:rFonts w:ascii="Book Antiqua" w:hAnsi="Book Antiqua" w:cs="Helvetica"/>
          <w:sz w:val="24"/>
          <w:szCs w:val="24"/>
        </w:rPr>
        <w:t xml:space="preserve">Grade A (Excellent): </w:t>
      </w:r>
      <w:r w:rsidRPr="008D48C7">
        <w:rPr>
          <w:rFonts w:ascii="Book Antiqua" w:hAnsi="Book Antiqua" w:cs="Helvetica" w:hint="eastAsia"/>
          <w:sz w:val="24"/>
          <w:szCs w:val="24"/>
        </w:rPr>
        <w:t>0</w:t>
      </w:r>
    </w:p>
    <w:p w:rsidR="008D48C7" w:rsidRPr="008D48C7" w:rsidRDefault="008D48C7" w:rsidP="002D1E48">
      <w:pPr>
        <w:shd w:val="clear" w:color="auto" w:fill="FFFFFF"/>
        <w:snapToGrid w:val="0"/>
        <w:spacing w:line="360" w:lineRule="auto"/>
        <w:rPr>
          <w:rFonts w:ascii="Book Antiqua" w:hAnsi="Book Antiqua" w:cs="Helvetica"/>
          <w:sz w:val="24"/>
          <w:szCs w:val="24"/>
        </w:rPr>
      </w:pPr>
      <w:r w:rsidRPr="008D48C7">
        <w:rPr>
          <w:rFonts w:ascii="Book Antiqua" w:hAnsi="Book Antiqua" w:cs="Helvetica"/>
          <w:sz w:val="24"/>
          <w:szCs w:val="24"/>
        </w:rPr>
        <w:t xml:space="preserve">Grade B (Very good): </w:t>
      </w:r>
      <w:r w:rsidR="00A03FD1">
        <w:rPr>
          <w:rFonts w:ascii="Book Antiqua" w:hAnsi="Book Antiqua" w:cs="Helvetica" w:hint="eastAsia"/>
          <w:sz w:val="24"/>
          <w:szCs w:val="24"/>
        </w:rPr>
        <w:t>B</w:t>
      </w:r>
    </w:p>
    <w:p w:rsidR="008D48C7" w:rsidRPr="008D48C7" w:rsidRDefault="008D48C7" w:rsidP="002D1E48">
      <w:pPr>
        <w:shd w:val="clear" w:color="auto" w:fill="FFFFFF"/>
        <w:snapToGrid w:val="0"/>
        <w:spacing w:line="360" w:lineRule="auto"/>
        <w:rPr>
          <w:rFonts w:ascii="Book Antiqua" w:hAnsi="Book Antiqua" w:cs="Helvetica"/>
          <w:sz w:val="24"/>
          <w:szCs w:val="24"/>
        </w:rPr>
      </w:pPr>
      <w:r w:rsidRPr="008D48C7">
        <w:rPr>
          <w:rFonts w:ascii="Book Antiqua" w:hAnsi="Book Antiqua" w:cs="Helvetica"/>
          <w:sz w:val="24"/>
          <w:szCs w:val="24"/>
        </w:rPr>
        <w:t xml:space="preserve">Grade C (Good): </w:t>
      </w:r>
      <w:r w:rsidR="00A03FD1">
        <w:rPr>
          <w:rFonts w:ascii="Book Antiqua" w:hAnsi="Book Antiqua" w:cs="Helvetica" w:hint="eastAsia"/>
          <w:sz w:val="24"/>
          <w:szCs w:val="24"/>
        </w:rPr>
        <w:t>C</w:t>
      </w:r>
    </w:p>
    <w:p w:rsidR="008D48C7" w:rsidRPr="008F0DB6" w:rsidRDefault="008D48C7" w:rsidP="002D1E48">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lastRenderedPageBreak/>
        <w:t xml:space="preserve">Grade D (Fair): </w:t>
      </w:r>
      <w:r w:rsidRPr="008F0DB6">
        <w:rPr>
          <w:rFonts w:ascii="Book Antiqua" w:hAnsi="Book Antiqua" w:cs="Helvetica" w:hint="eastAsia"/>
          <w:sz w:val="24"/>
        </w:rPr>
        <w:t>0</w:t>
      </w:r>
    </w:p>
    <w:p w:rsidR="008D48C7" w:rsidRPr="008F0DB6" w:rsidRDefault="008D48C7" w:rsidP="002D1E48">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CE5BFD" w:rsidRPr="008D48C7" w:rsidRDefault="00CE5BFD" w:rsidP="002D1E48">
      <w:pPr>
        <w:spacing w:line="360" w:lineRule="auto"/>
        <w:rPr>
          <w:rFonts w:ascii="Book Antiqua" w:hAnsi="Book Antiqua" w:cs="Arial"/>
          <w:sz w:val="24"/>
          <w:szCs w:val="24"/>
        </w:rPr>
      </w:pPr>
    </w:p>
    <w:p w:rsidR="008034B4" w:rsidRPr="007B6DED" w:rsidRDefault="008034B4" w:rsidP="002D1E48">
      <w:pPr>
        <w:spacing w:line="360" w:lineRule="auto"/>
        <w:rPr>
          <w:rFonts w:ascii="Book Antiqua" w:hAnsi="Book Antiqua" w:cs="Arial"/>
          <w:sz w:val="24"/>
          <w:szCs w:val="24"/>
        </w:rPr>
      </w:pPr>
    </w:p>
    <w:p w:rsidR="008034B4" w:rsidRPr="007B6DED" w:rsidRDefault="008034B4" w:rsidP="002D1E48">
      <w:pPr>
        <w:spacing w:line="360" w:lineRule="auto"/>
        <w:rPr>
          <w:rFonts w:ascii="Book Antiqua" w:hAnsi="Book Antiqua" w:cs="Arial"/>
          <w:sz w:val="24"/>
          <w:szCs w:val="24"/>
        </w:rPr>
      </w:pPr>
    </w:p>
    <w:p w:rsidR="008034B4" w:rsidRPr="007B6DED" w:rsidRDefault="008034B4" w:rsidP="002D1E48">
      <w:pPr>
        <w:spacing w:line="360" w:lineRule="auto"/>
        <w:rPr>
          <w:rFonts w:ascii="Book Antiqua" w:hAnsi="Book Antiqua" w:cs="Arial"/>
          <w:sz w:val="24"/>
          <w:szCs w:val="24"/>
        </w:rPr>
      </w:pPr>
    </w:p>
    <w:p w:rsidR="008034B4" w:rsidRPr="007B6DED" w:rsidRDefault="008034B4" w:rsidP="002D1E48">
      <w:pPr>
        <w:spacing w:line="360" w:lineRule="auto"/>
        <w:rPr>
          <w:rFonts w:ascii="Book Antiqua" w:hAnsi="Book Antiqua" w:cs="Arial"/>
          <w:sz w:val="24"/>
          <w:szCs w:val="24"/>
        </w:rPr>
      </w:pPr>
    </w:p>
    <w:p w:rsidR="008D48C7" w:rsidRDefault="008D48C7" w:rsidP="002D1E48">
      <w:pPr>
        <w:widowControl/>
        <w:jc w:val="left"/>
        <w:rPr>
          <w:rFonts w:ascii="Book Antiqua" w:hAnsi="Book Antiqua" w:cs="Arial"/>
          <w:sz w:val="24"/>
          <w:szCs w:val="24"/>
        </w:rPr>
      </w:pPr>
      <w:r>
        <w:rPr>
          <w:rFonts w:ascii="Book Antiqua" w:hAnsi="Book Antiqua" w:cs="Arial"/>
          <w:sz w:val="24"/>
          <w:szCs w:val="24"/>
        </w:rPr>
        <w:br w:type="page"/>
      </w:r>
    </w:p>
    <w:p w:rsidR="008034B4" w:rsidRPr="007B6DED" w:rsidRDefault="008034B4" w:rsidP="002D1E48">
      <w:pPr>
        <w:spacing w:line="360" w:lineRule="auto"/>
        <w:rPr>
          <w:rFonts w:ascii="Book Antiqua" w:hAnsi="Book Antiqua" w:cs="Arial"/>
          <w:sz w:val="24"/>
          <w:szCs w:val="24"/>
        </w:rPr>
      </w:pPr>
    </w:p>
    <w:p w:rsidR="004B5DFD" w:rsidRDefault="00030C26" w:rsidP="002D1E48">
      <w:pPr>
        <w:tabs>
          <w:tab w:val="left" w:pos="426"/>
          <w:tab w:val="left" w:pos="1843"/>
          <w:tab w:val="left" w:pos="3544"/>
        </w:tabs>
        <w:spacing w:line="360" w:lineRule="auto"/>
        <w:rPr>
          <w:rFonts w:ascii="Book Antiqua" w:hAnsi="Book Antiqua" w:cs="Book Antiqua"/>
          <w:iCs/>
          <w:kern w:val="0"/>
          <w:sz w:val="24"/>
          <w:szCs w:val="24"/>
        </w:rPr>
      </w:pPr>
      <w:r>
        <w:rPr>
          <w:rFonts w:ascii="Book Antiqua" w:hAnsi="Book Antiqua"/>
          <w:noProof/>
          <w:sz w:val="24"/>
          <w:szCs w:val="24"/>
        </w:rPr>
        <mc:AlternateContent>
          <mc:Choice Requires="wpc">
            <w:drawing>
              <wp:inline distT="0" distB="0" distL="0" distR="0">
                <wp:extent cx="5591175" cy="4048125"/>
                <wp:effectExtent l="0" t="1270" r="0" b="0"/>
                <wp:docPr id="2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a:stCxn id="20" idx="2"/>
                          <a:endCxn id="20" idx="2"/>
                        </wps:cNvCnPr>
                        <wps:spPr bwMode="auto">
                          <a:xfrm>
                            <a:off x="1944056" y="2092923"/>
                            <a:ext cx="733"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a:stCxn id="20" idx="2"/>
                          <a:endCxn id="20" idx="2"/>
                        </wps:cNvCnPr>
                        <wps:spPr bwMode="auto">
                          <a:xfrm>
                            <a:off x="1944056" y="2092923"/>
                            <a:ext cx="733"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a:stCxn id="20" idx="3"/>
                          <a:endCxn id="20" idx="3"/>
                        </wps:cNvCnPr>
                        <wps:spPr bwMode="auto">
                          <a:xfrm>
                            <a:off x="2723436" y="1956667"/>
                            <a:ext cx="733"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618963" y="142849"/>
                            <a:ext cx="2876529" cy="314268"/>
                          </a:xfrm>
                          <a:prstGeom prst="rect">
                            <a:avLst/>
                          </a:prstGeom>
                          <a:solidFill>
                            <a:srgbClr val="FFFFFF"/>
                          </a:solidFill>
                          <a:ln w="9525">
                            <a:solidFill>
                              <a:srgbClr val="000000"/>
                            </a:solidFill>
                            <a:miter lim="800000"/>
                            <a:headEnd/>
                            <a:tailEnd/>
                          </a:ln>
                        </wps:spPr>
                        <wps:txbx>
                          <w:txbxContent>
                            <w:p w:rsidR="008D48C7" w:rsidRPr="00E018BF" w:rsidRDefault="008D48C7" w:rsidP="00E018BF">
                              <w:pPr>
                                <w:ind w:leftChars="-67" w:left="-141" w:firstLineChars="67" w:firstLine="161"/>
                                <w:jc w:val="center"/>
                                <w:rPr>
                                  <w:rFonts w:ascii="Book Antiqua" w:hAnsi="Book Antiqua" w:cs="Book Antiqua"/>
                                  <w:iCs/>
                                  <w:kern w:val="0"/>
                                  <w:sz w:val="24"/>
                                  <w:szCs w:val="24"/>
                                </w:rPr>
                              </w:pPr>
                              <w:r w:rsidRPr="00E018BF">
                                <w:rPr>
                                  <w:rFonts w:ascii="Book Antiqua" w:hAnsi="Book Antiqua" w:cs="Book Antiqua"/>
                                  <w:iCs/>
                                  <w:kern w:val="0"/>
                                  <w:sz w:val="24"/>
                                  <w:szCs w:val="24"/>
                                </w:rPr>
                                <w:t>Liver cirrhosis with acute PVT</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(n=57)</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838576" y="580920"/>
                            <a:ext cx="3704987" cy="964049"/>
                          </a:xfrm>
                          <a:prstGeom prst="rect">
                            <a:avLst/>
                          </a:prstGeom>
                          <a:solidFill>
                            <a:srgbClr val="FFFFFF"/>
                          </a:solidFill>
                          <a:ln w="9525">
                            <a:solidFill>
                              <a:srgbClr val="000000"/>
                            </a:solidFill>
                            <a:miter lim="800000"/>
                            <a:headEnd/>
                            <a:tailEnd/>
                          </a:ln>
                        </wps:spPr>
                        <wps:txbx>
                          <w:txbxContent>
                            <w:p w:rsidR="008D48C7" w:rsidRPr="00E018BF" w:rsidRDefault="008D48C7" w:rsidP="00E018BF">
                              <w:pPr>
                                <w:rPr>
                                  <w:rFonts w:ascii="Book Antiqua" w:hAnsi="Book Antiqua" w:cs="Book Antiqua"/>
                                  <w:iCs/>
                                  <w:kern w:val="0"/>
                                  <w:sz w:val="24"/>
                                  <w:szCs w:val="24"/>
                                </w:rPr>
                              </w:pPr>
                              <w:r w:rsidRPr="00E018BF">
                                <w:rPr>
                                  <w:rFonts w:ascii="Book Antiqua" w:hAnsi="Book Antiqua" w:cs="Book Antiqua"/>
                                  <w:iCs/>
                                  <w:kern w:val="0"/>
                                  <w:sz w:val="24"/>
                                  <w:szCs w:val="24"/>
                                </w:rPr>
                                <w:t>Excluded(n=17)</w:t>
                              </w:r>
                            </w:p>
                            <w:p w:rsidR="008D48C7" w:rsidRPr="00E018BF" w:rsidRDefault="008D48C7" w:rsidP="00E018BF">
                              <w:pPr>
                                <w:rPr>
                                  <w:rFonts w:ascii="Book Antiqua" w:hAnsi="Book Antiqua" w:cs="Book Antiqua"/>
                                  <w:iCs/>
                                  <w:kern w:val="0"/>
                                  <w:sz w:val="24"/>
                                  <w:szCs w:val="24"/>
                                </w:rPr>
                              </w:pPr>
                              <w:r>
                                <w:rPr>
                                  <w:rFonts w:ascii="Book Antiqua" w:hAnsi="Book Antiqua" w:cs="Book Antiqua"/>
                                  <w:iCs/>
                                  <w:kern w:val="0"/>
                                  <w:sz w:val="24"/>
                                  <w:szCs w:val="24"/>
                                </w:rPr>
                                <w:t>1.</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cont</w:t>
                              </w:r>
                              <w:r>
                                <w:rPr>
                                  <w:rFonts w:ascii="Book Antiqua" w:hAnsi="Book Antiqua" w:cs="Book Antiqua"/>
                                  <w:iCs/>
                                  <w:kern w:val="0"/>
                                  <w:sz w:val="24"/>
                                  <w:szCs w:val="24"/>
                                </w:rPr>
                                <w:t>raindications</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to anticoagulation therapy(n=4)</w:t>
                              </w:r>
                            </w:p>
                            <w:p w:rsidR="008D48C7" w:rsidRPr="00E018BF" w:rsidRDefault="008D48C7" w:rsidP="00E018BF">
                              <w:pPr>
                                <w:rPr>
                                  <w:rFonts w:ascii="Book Antiqua" w:hAnsi="Book Antiqua" w:cs="Book Antiqua"/>
                                  <w:iCs/>
                                  <w:kern w:val="0"/>
                                  <w:sz w:val="24"/>
                                  <w:szCs w:val="24"/>
                                </w:rPr>
                              </w:pPr>
                              <w:r w:rsidRPr="00E018BF">
                                <w:rPr>
                                  <w:rFonts w:ascii="Book Antiqua" w:hAnsi="Book Antiqua" w:cs="Book Antiqua"/>
                                  <w:iCs/>
                                  <w:kern w:val="0"/>
                                  <w:sz w:val="24"/>
                                  <w:szCs w:val="24"/>
                                </w:rPr>
                                <w:t>2.</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previous TIPS or thrombolytic therapy(n=3)</w:t>
                              </w:r>
                            </w:p>
                            <w:p w:rsidR="008D48C7" w:rsidRDefault="008D48C7" w:rsidP="00E018BF">
                              <w:pPr>
                                <w:rPr>
                                  <w:rFonts w:ascii="Arial" w:hAnsi="Arial" w:cs="Arial"/>
                                  <w:color w:val="FF0000"/>
                                  <w:kern w:val="0"/>
                                  <w:sz w:val="24"/>
                                  <w:szCs w:val="24"/>
                                </w:rPr>
                              </w:pPr>
                              <w:r w:rsidRPr="00E018BF">
                                <w:rPr>
                                  <w:rFonts w:ascii="Book Antiqua" w:hAnsi="Book Antiqua" w:cs="Book Antiqua"/>
                                  <w:iCs/>
                                  <w:kern w:val="0"/>
                                  <w:sz w:val="24"/>
                                  <w:szCs w:val="24"/>
                                </w:rPr>
                                <w:t xml:space="preserve">3. malignant tumor(n=10)    </w:t>
                              </w:r>
                              <w:r>
                                <w:rPr>
                                  <w:rFonts w:ascii="Arial" w:hAnsi="Arial" w:cs="Arial"/>
                                </w:rPr>
                                <w:t xml:space="preserve">     </w:t>
                              </w:r>
                            </w:p>
                            <w:p w:rsidR="008D48C7" w:rsidRDefault="008D48C7" w:rsidP="004B5DFD">
                              <w:pPr>
                                <w:jc w:val="center"/>
                                <w:rPr>
                                  <w:rFonts w:ascii="Calibri" w:hAnsi="Calibri" w:cs="Times New Roman"/>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2094218" y="2821820"/>
                            <a:ext cx="1465" cy="39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1485511" y="457117"/>
                            <a:ext cx="733" cy="1361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205421" y="2491436"/>
                            <a:ext cx="1462803" cy="318663"/>
                          </a:xfrm>
                          <a:prstGeom prst="rect">
                            <a:avLst/>
                          </a:prstGeom>
                          <a:solidFill>
                            <a:srgbClr val="FFFFFF"/>
                          </a:solidFill>
                          <a:ln w="9525">
                            <a:solidFill>
                              <a:srgbClr val="000000"/>
                            </a:solidFill>
                            <a:miter lim="800000"/>
                            <a:headEnd/>
                            <a:tailEnd/>
                          </a:ln>
                        </wps:spPr>
                        <wps:txbx>
                          <w:txbxContent>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TIPS group(n=20)</w:t>
                              </w:r>
                            </w:p>
                            <w:p w:rsidR="008D48C7" w:rsidRDefault="008D48C7" w:rsidP="004B5DFD">
                              <w:pPr>
                                <w:ind w:leftChars="-67" w:left="-141"/>
                                <w:jc w:val="center"/>
                              </w:pPr>
                            </w:p>
                          </w:txbxContent>
                        </wps:txbx>
                        <wps:bodyPr rot="0" vert="horz" wrap="square" lIns="91440" tIns="45720" rIns="91440" bIns="45720" anchor="t" anchorCtr="0" upright="1">
                          <a:noAutofit/>
                        </wps:bodyPr>
                      </wps:wsp>
                      <wps:wsp>
                        <wps:cNvPr id="11" name="AutoShape 13"/>
                        <wps:cNvCnPr>
                          <a:cxnSpLocks noChangeShapeType="1"/>
                        </wps:cNvCnPr>
                        <wps:spPr bwMode="auto">
                          <a:xfrm>
                            <a:off x="3904959" y="2232109"/>
                            <a:ext cx="1465" cy="26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3239116" y="3219600"/>
                            <a:ext cx="1760931" cy="482757"/>
                          </a:xfrm>
                          <a:prstGeom prst="rect">
                            <a:avLst/>
                          </a:prstGeom>
                          <a:solidFill>
                            <a:srgbClr val="FFFFFF"/>
                          </a:solidFill>
                          <a:ln w="9525">
                            <a:solidFill>
                              <a:srgbClr val="000000"/>
                            </a:solidFill>
                            <a:miter lim="800000"/>
                            <a:headEnd/>
                            <a:tailEnd/>
                          </a:ln>
                        </wps:spPr>
                        <wps:txbx>
                          <w:txbxContent>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Lost to follow up(n=0)</w:t>
                              </w:r>
                            </w:p>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Died(n=1)</w:t>
                              </w:r>
                            </w:p>
                            <w:p w:rsidR="008D48C7" w:rsidRDefault="008D48C7" w:rsidP="004B5DFD">
                              <w:pPr>
                                <w:ind w:leftChars="-67" w:left="-141"/>
                                <w:jc w:val="cente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3895437" y="2829146"/>
                            <a:ext cx="9523" cy="390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1485511" y="1246817"/>
                            <a:ext cx="353065" cy="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1366113" y="3219600"/>
                            <a:ext cx="1767523" cy="482757"/>
                          </a:xfrm>
                          <a:prstGeom prst="rect">
                            <a:avLst/>
                          </a:prstGeom>
                          <a:solidFill>
                            <a:srgbClr val="FFFFFF"/>
                          </a:solidFill>
                          <a:ln w="9525">
                            <a:solidFill>
                              <a:srgbClr val="000000"/>
                            </a:solidFill>
                            <a:miter lim="800000"/>
                            <a:headEnd/>
                            <a:tailEnd/>
                          </a:ln>
                        </wps:spPr>
                        <wps:txbx>
                          <w:txbxContent>
                            <w:p w:rsidR="008D48C7" w:rsidRPr="00A63C86" w:rsidRDefault="008D48C7" w:rsidP="00A63C86">
                              <w:pPr>
                                <w:rPr>
                                  <w:rFonts w:ascii="Book Antiqua" w:hAnsi="Book Antiqua" w:cs="Book Antiqua"/>
                                  <w:iCs/>
                                  <w:kern w:val="0"/>
                                  <w:sz w:val="24"/>
                                  <w:szCs w:val="24"/>
                                </w:rPr>
                              </w:pPr>
                              <w:bookmarkStart w:id="492" w:name="OLE_LINK334"/>
                              <w:bookmarkStart w:id="493" w:name="OLE_LINK360"/>
                              <w:r>
                                <w:rPr>
                                  <w:rFonts w:ascii="Book Antiqua" w:hAnsi="Book Antiqua" w:cs="Book Antiqua"/>
                                  <w:iCs/>
                                  <w:kern w:val="0"/>
                                  <w:sz w:val="24"/>
                                  <w:szCs w:val="24"/>
                                </w:rPr>
                                <w:t>Lost</w:t>
                              </w:r>
                              <w:r>
                                <w:rPr>
                                  <w:rFonts w:ascii="Book Antiqua" w:hAnsi="Book Antiqua" w:cs="Book Antiqua" w:hint="eastAsia"/>
                                  <w:iCs/>
                                  <w:kern w:val="0"/>
                                  <w:sz w:val="24"/>
                                  <w:szCs w:val="24"/>
                                </w:rPr>
                                <w:t xml:space="preserve"> </w:t>
                              </w:r>
                              <w:r w:rsidRPr="00A63C86">
                                <w:rPr>
                                  <w:rFonts w:ascii="Book Antiqua" w:hAnsi="Book Antiqua" w:cs="Book Antiqua"/>
                                  <w:iCs/>
                                  <w:kern w:val="0"/>
                                  <w:sz w:val="24"/>
                                  <w:szCs w:val="24"/>
                                </w:rPr>
                                <w:t>to follow up(n=0)</w:t>
                              </w:r>
                            </w:p>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Died</w:t>
                              </w:r>
                              <w:r w:rsidR="00AC387A">
                                <w:rPr>
                                  <w:rFonts w:ascii="Book Antiqua" w:hAnsi="Book Antiqua" w:cs="Book Antiqua" w:hint="eastAsia"/>
                                  <w:iCs/>
                                  <w:kern w:val="0"/>
                                  <w:sz w:val="24"/>
                                  <w:szCs w:val="24"/>
                                </w:rPr>
                                <w:t xml:space="preserve">  </w:t>
                              </w:r>
                              <w:r w:rsidRPr="00A63C86">
                                <w:rPr>
                                  <w:rFonts w:ascii="Book Antiqua" w:hAnsi="Book Antiqua" w:cs="Book Antiqua"/>
                                  <w:iCs/>
                                  <w:kern w:val="0"/>
                                  <w:sz w:val="24"/>
                                  <w:szCs w:val="24"/>
                                </w:rPr>
                                <w:t>(n=0)</w:t>
                              </w:r>
                            </w:p>
                            <w:bookmarkEnd w:id="492"/>
                            <w:bookmarkEnd w:id="493"/>
                            <w:p w:rsidR="008D48C7" w:rsidRDefault="008D48C7" w:rsidP="004B5DFD">
                              <w:pPr>
                                <w:jc w:val="center"/>
                              </w:pPr>
                            </w:p>
                          </w:txbxContent>
                        </wps:txbx>
                        <wps:bodyPr rot="0" vert="horz" wrap="square" lIns="91440" tIns="45720" rIns="91440" bIns="45720" anchor="t" anchorCtr="0" upright="1">
                          <a:noAutofit/>
                        </wps:bodyPr>
                      </wps:wsp>
                      <wps:wsp>
                        <wps:cNvPr id="16" name="Rectangle 18"/>
                        <wps:cNvSpPr>
                          <a:spLocks noChangeArrowheads="1"/>
                        </wps:cNvSpPr>
                        <wps:spPr bwMode="auto">
                          <a:xfrm>
                            <a:off x="1366113" y="2491436"/>
                            <a:ext cx="1429841" cy="318663"/>
                          </a:xfrm>
                          <a:prstGeom prst="rect">
                            <a:avLst/>
                          </a:prstGeom>
                          <a:solidFill>
                            <a:srgbClr val="FFFFFF"/>
                          </a:solidFill>
                          <a:ln w="9525">
                            <a:solidFill>
                              <a:srgbClr val="000000"/>
                            </a:solidFill>
                            <a:miter lim="800000"/>
                            <a:headEnd/>
                            <a:tailEnd/>
                          </a:ln>
                        </wps:spPr>
                        <wps:txbx>
                          <w:txbxContent>
                            <w:p w:rsidR="008D48C7" w:rsidRPr="00A63C86" w:rsidRDefault="008D48C7" w:rsidP="00A63C86">
                              <w:pPr>
                                <w:rPr>
                                  <w:rFonts w:ascii="Book Antiqua" w:hAnsi="Book Antiqua" w:cs="Book Antiqua"/>
                                  <w:iCs/>
                                  <w:kern w:val="0"/>
                                  <w:sz w:val="24"/>
                                  <w:szCs w:val="24"/>
                                </w:rPr>
                              </w:pPr>
                              <w:bookmarkStart w:id="494" w:name="_Hlk488523090"/>
                              <w:r w:rsidRPr="00A63C86">
                                <w:rPr>
                                  <w:rFonts w:ascii="Book Antiqua" w:hAnsi="Book Antiqua" w:cs="Book Antiqua"/>
                                  <w:iCs/>
                                  <w:kern w:val="0"/>
                                  <w:sz w:val="24"/>
                                  <w:szCs w:val="24"/>
                                </w:rPr>
                                <w:t>SMA group(n=20)</w:t>
                              </w:r>
                              <w:bookmarkEnd w:id="494"/>
                            </w:p>
                          </w:txbxContent>
                        </wps:txbx>
                        <wps:bodyPr rot="0" vert="horz" wrap="square" lIns="91440" tIns="45720" rIns="91440" bIns="45720" anchor="t" anchorCtr="0" upright="1">
                          <a:noAutofit/>
                        </wps:bodyPr>
                      </wps:wsp>
                      <wps:wsp>
                        <wps:cNvPr id="17" name="AutoShape 19"/>
                        <wps:cNvCnPr>
                          <a:cxnSpLocks noChangeShapeType="1"/>
                        </wps:cNvCnPr>
                        <wps:spPr bwMode="auto">
                          <a:xfrm>
                            <a:off x="2095683" y="2232109"/>
                            <a:ext cx="733" cy="2585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121595" y="2510482"/>
                            <a:ext cx="963970" cy="375803"/>
                          </a:xfrm>
                          <a:prstGeom prst="rect">
                            <a:avLst/>
                          </a:prstGeom>
                          <a:solidFill>
                            <a:srgbClr val="FFFFFF"/>
                          </a:solidFill>
                          <a:ln w="9525">
                            <a:solidFill>
                              <a:srgbClr val="000000"/>
                            </a:solidFill>
                            <a:miter lim="800000"/>
                            <a:headEnd/>
                            <a:tailEnd/>
                          </a:ln>
                        </wps:spPr>
                        <wps:txbx>
                          <w:txbxContent>
                            <w:p w:rsidR="008D48C7" w:rsidRPr="00A63C86" w:rsidRDefault="008D48C7" w:rsidP="004B5DFD">
                              <w:pPr>
                                <w:rPr>
                                  <w:rFonts w:ascii="Book Antiqua" w:hAnsi="Book Antiqua" w:cs="Book Antiqua"/>
                                  <w:iCs/>
                                  <w:kern w:val="0"/>
                                  <w:sz w:val="24"/>
                                  <w:szCs w:val="24"/>
                                </w:rPr>
                              </w:pPr>
                              <w:r w:rsidRPr="00A63C86">
                                <w:rPr>
                                  <w:rFonts w:ascii="Book Antiqua" w:hAnsi="Book Antiqua" w:cs="Book Antiqua"/>
                                  <w:iCs/>
                                  <w:kern w:val="0"/>
                                  <w:sz w:val="24"/>
                                  <w:szCs w:val="24"/>
                                </w:rPr>
                                <w:t>Allocation</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121595" y="3350728"/>
                            <a:ext cx="963970" cy="351629"/>
                          </a:xfrm>
                          <a:prstGeom prst="rect">
                            <a:avLst/>
                          </a:prstGeom>
                          <a:solidFill>
                            <a:srgbClr val="FFFFFF"/>
                          </a:solidFill>
                          <a:ln w="9525">
                            <a:solidFill>
                              <a:srgbClr val="000000"/>
                            </a:solidFill>
                            <a:miter lim="800000"/>
                            <a:headEnd/>
                            <a:tailEnd/>
                          </a:ln>
                        </wps:spPr>
                        <wps:txbx>
                          <w:txbxContent>
                            <w:p w:rsidR="008D48C7" w:rsidRPr="00A63C86" w:rsidRDefault="008D48C7" w:rsidP="00A63C86">
                              <w:pPr>
                                <w:rPr>
                                  <w:rFonts w:ascii="Book Antiqua" w:hAnsi="Book Antiqua" w:cs="Book Antiqua"/>
                                  <w:iCs/>
                                  <w:kern w:val="0"/>
                                  <w:sz w:val="24"/>
                                  <w:szCs w:val="24"/>
                                </w:rPr>
                              </w:pPr>
                              <w:bookmarkStart w:id="495" w:name="_Hlk488523141"/>
                              <w:r w:rsidRPr="00A63C86">
                                <w:rPr>
                                  <w:rFonts w:ascii="Book Antiqua" w:hAnsi="Book Antiqua" w:cs="Book Antiqua"/>
                                  <w:iCs/>
                                  <w:kern w:val="0"/>
                                  <w:sz w:val="24"/>
                                  <w:szCs w:val="24"/>
                                </w:rPr>
                                <w:t>Follow up</w:t>
                              </w:r>
                              <w:bookmarkEnd w:id="495"/>
                            </w:p>
                          </w:txbxContent>
                        </wps:txbx>
                        <wps:bodyPr rot="0" vert="horz" wrap="square" lIns="91440" tIns="45720" rIns="91440" bIns="45720" anchor="t" anchorCtr="0" upright="1">
                          <a:noAutofit/>
                        </wps:bodyPr>
                      </wps:wsp>
                      <wps:wsp>
                        <wps:cNvPr id="20" name="Rectangle 22"/>
                        <wps:cNvSpPr>
                          <a:spLocks noChangeArrowheads="1"/>
                        </wps:cNvSpPr>
                        <wps:spPr bwMode="auto">
                          <a:xfrm>
                            <a:off x="1163211" y="1819678"/>
                            <a:ext cx="1560226" cy="273245"/>
                          </a:xfrm>
                          <a:prstGeom prst="rect">
                            <a:avLst/>
                          </a:prstGeom>
                          <a:solidFill>
                            <a:srgbClr val="FFFFFF"/>
                          </a:solidFill>
                          <a:ln w="9525">
                            <a:solidFill>
                              <a:srgbClr val="000000"/>
                            </a:solidFill>
                            <a:miter lim="800000"/>
                            <a:headEnd/>
                            <a:tailEnd/>
                          </a:ln>
                        </wps:spPr>
                        <wps:txbx>
                          <w:txbxContent>
                            <w:p w:rsidR="008D48C7" w:rsidRPr="00E018BF" w:rsidRDefault="008D48C7" w:rsidP="004B5DFD">
                              <w:pPr>
                                <w:rPr>
                                  <w:rFonts w:ascii="Book Antiqua" w:hAnsi="Book Antiqua" w:cs="Book Antiqua"/>
                                  <w:iCs/>
                                  <w:kern w:val="0"/>
                                  <w:sz w:val="24"/>
                                  <w:szCs w:val="24"/>
                                </w:rPr>
                              </w:pPr>
                              <w:r w:rsidRPr="00E018BF">
                                <w:rPr>
                                  <w:rFonts w:ascii="Book Antiqua" w:hAnsi="Book Antiqua" w:cs="Book Antiqua"/>
                                  <w:iCs/>
                                  <w:kern w:val="0"/>
                                  <w:sz w:val="24"/>
                                  <w:szCs w:val="24"/>
                                </w:rPr>
                                <w:t>Randomized</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(n=40)</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121595" y="876874"/>
                            <a:ext cx="963970" cy="371408"/>
                          </a:xfrm>
                          <a:prstGeom prst="rect">
                            <a:avLst/>
                          </a:prstGeom>
                          <a:solidFill>
                            <a:srgbClr val="FFFFFF"/>
                          </a:solidFill>
                          <a:ln w="9525">
                            <a:solidFill>
                              <a:srgbClr val="000000"/>
                            </a:solidFill>
                            <a:miter lim="800000"/>
                            <a:headEnd/>
                            <a:tailEnd/>
                          </a:ln>
                        </wps:spPr>
                        <wps:txbx>
                          <w:txbxContent>
                            <w:p w:rsidR="008D48C7" w:rsidRPr="00E018BF" w:rsidRDefault="008D48C7" w:rsidP="004B5DFD">
                              <w:pPr>
                                <w:rPr>
                                  <w:rFonts w:ascii="Book Antiqua" w:hAnsi="Book Antiqua" w:cs="Book Antiqua"/>
                                  <w:iCs/>
                                  <w:kern w:val="0"/>
                                  <w:sz w:val="24"/>
                                  <w:szCs w:val="24"/>
                                </w:rPr>
                              </w:pPr>
                              <w:r w:rsidRPr="00E018BF">
                                <w:rPr>
                                  <w:rFonts w:ascii="Book Antiqua" w:hAnsi="Book Antiqua" w:cs="Book Antiqua"/>
                                  <w:iCs/>
                                  <w:kern w:val="0"/>
                                  <w:sz w:val="24"/>
                                  <w:szCs w:val="24"/>
                                </w:rPr>
                                <w:t>Enrollment</w:t>
                              </w:r>
                            </w:p>
                          </w:txbxContent>
                        </wps:txbx>
                        <wps:bodyPr rot="0" vert="horz" wrap="square" lIns="91440" tIns="45720" rIns="91440" bIns="45720" anchor="t" anchorCtr="0" upright="1">
                          <a:noAutofit/>
                        </wps:bodyPr>
                      </wps:wsp>
                      <wps:wsp>
                        <wps:cNvPr id="22" name="AutoShape 24"/>
                        <wps:cNvCnPr>
                          <a:cxnSpLocks noChangeShapeType="1"/>
                        </wps:cNvCnPr>
                        <wps:spPr bwMode="auto">
                          <a:xfrm>
                            <a:off x="2227533" y="2093656"/>
                            <a:ext cx="733" cy="138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2094218" y="2232109"/>
                            <a:ext cx="1801218"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40.25pt;height:318.75pt;mso-position-horizontal-relative:char;mso-position-vertical-relative:line" coordsize="55911,4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11;height:40481;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9440;top:20929;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5" o:spid="_x0000_s1029" type="#_x0000_t32" style="position:absolute;left:19440;top:20929;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 o:spid="_x0000_s1030" type="#_x0000_t32" style="position:absolute;left:27234;top:19566;width: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8" o:spid="_x0000_s1031" style="position:absolute;left:6189;top:1428;width:2876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D48C7" w:rsidRPr="00E018BF" w:rsidRDefault="008D48C7" w:rsidP="00E018BF">
                        <w:pPr>
                          <w:ind w:leftChars="-67" w:left="-141" w:firstLineChars="67" w:firstLine="161"/>
                          <w:jc w:val="center"/>
                          <w:rPr>
                            <w:rFonts w:ascii="Book Antiqua" w:hAnsi="Book Antiqua" w:cs="Book Antiqua"/>
                            <w:iCs/>
                            <w:kern w:val="0"/>
                            <w:sz w:val="24"/>
                            <w:szCs w:val="24"/>
                          </w:rPr>
                        </w:pPr>
                        <w:r w:rsidRPr="00E018BF">
                          <w:rPr>
                            <w:rFonts w:ascii="Book Antiqua" w:hAnsi="Book Antiqua" w:cs="Book Antiqua"/>
                            <w:iCs/>
                            <w:kern w:val="0"/>
                            <w:sz w:val="24"/>
                            <w:szCs w:val="24"/>
                          </w:rPr>
                          <w:t>Liver cirrhosis with acute PVT</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(n=57)</w:t>
                        </w:r>
                      </w:p>
                    </w:txbxContent>
                  </v:textbox>
                </v:rect>
                <v:rect id="Rectangle 9" o:spid="_x0000_s1032" style="position:absolute;left:18385;top:5809;width:37050;height:9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D48C7" w:rsidRPr="00E018BF" w:rsidRDefault="008D48C7" w:rsidP="00E018BF">
                        <w:pPr>
                          <w:rPr>
                            <w:rFonts w:ascii="Book Antiqua" w:hAnsi="Book Antiqua" w:cs="Book Antiqua"/>
                            <w:iCs/>
                            <w:kern w:val="0"/>
                            <w:sz w:val="24"/>
                            <w:szCs w:val="24"/>
                          </w:rPr>
                        </w:pPr>
                        <w:r w:rsidRPr="00E018BF">
                          <w:rPr>
                            <w:rFonts w:ascii="Book Antiqua" w:hAnsi="Book Antiqua" w:cs="Book Antiqua"/>
                            <w:iCs/>
                            <w:kern w:val="0"/>
                            <w:sz w:val="24"/>
                            <w:szCs w:val="24"/>
                          </w:rPr>
                          <w:t>Excluded(n=17)</w:t>
                        </w:r>
                      </w:p>
                      <w:p w:rsidR="008D48C7" w:rsidRPr="00E018BF" w:rsidRDefault="008D48C7" w:rsidP="00E018BF">
                        <w:pPr>
                          <w:rPr>
                            <w:rFonts w:ascii="Book Antiqua" w:hAnsi="Book Antiqua" w:cs="Book Antiqua"/>
                            <w:iCs/>
                            <w:kern w:val="0"/>
                            <w:sz w:val="24"/>
                            <w:szCs w:val="24"/>
                          </w:rPr>
                        </w:pPr>
                        <w:r>
                          <w:rPr>
                            <w:rFonts w:ascii="Book Antiqua" w:hAnsi="Book Antiqua" w:cs="Book Antiqua"/>
                            <w:iCs/>
                            <w:kern w:val="0"/>
                            <w:sz w:val="24"/>
                            <w:szCs w:val="24"/>
                          </w:rPr>
                          <w:t>1.</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cont</w:t>
                        </w:r>
                        <w:r>
                          <w:rPr>
                            <w:rFonts w:ascii="Book Antiqua" w:hAnsi="Book Antiqua" w:cs="Book Antiqua"/>
                            <w:iCs/>
                            <w:kern w:val="0"/>
                            <w:sz w:val="24"/>
                            <w:szCs w:val="24"/>
                          </w:rPr>
                          <w:t>raindications</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to anticoagulation therapy(n=4)</w:t>
                        </w:r>
                      </w:p>
                      <w:p w:rsidR="008D48C7" w:rsidRPr="00E018BF" w:rsidRDefault="008D48C7" w:rsidP="00E018BF">
                        <w:pPr>
                          <w:rPr>
                            <w:rFonts w:ascii="Book Antiqua" w:hAnsi="Book Antiqua" w:cs="Book Antiqua"/>
                            <w:iCs/>
                            <w:kern w:val="0"/>
                            <w:sz w:val="24"/>
                            <w:szCs w:val="24"/>
                          </w:rPr>
                        </w:pPr>
                        <w:r w:rsidRPr="00E018BF">
                          <w:rPr>
                            <w:rFonts w:ascii="Book Antiqua" w:hAnsi="Book Antiqua" w:cs="Book Antiqua"/>
                            <w:iCs/>
                            <w:kern w:val="0"/>
                            <w:sz w:val="24"/>
                            <w:szCs w:val="24"/>
                          </w:rPr>
                          <w:t>2.</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previous TIPS or thrombolytic therapy(n=3)</w:t>
                        </w:r>
                      </w:p>
                      <w:p w:rsidR="008D48C7" w:rsidRDefault="008D48C7" w:rsidP="00E018BF">
                        <w:pPr>
                          <w:rPr>
                            <w:rFonts w:ascii="Arial" w:hAnsi="Arial" w:cs="Arial"/>
                            <w:color w:val="FF0000"/>
                            <w:kern w:val="0"/>
                            <w:sz w:val="24"/>
                            <w:szCs w:val="24"/>
                          </w:rPr>
                        </w:pPr>
                        <w:r w:rsidRPr="00E018BF">
                          <w:rPr>
                            <w:rFonts w:ascii="Book Antiqua" w:hAnsi="Book Antiqua" w:cs="Book Antiqua"/>
                            <w:iCs/>
                            <w:kern w:val="0"/>
                            <w:sz w:val="24"/>
                            <w:szCs w:val="24"/>
                          </w:rPr>
                          <w:t xml:space="preserve">3. malignant tumor(n=10)    </w:t>
                        </w:r>
                        <w:r>
                          <w:rPr>
                            <w:rFonts w:ascii="Arial" w:hAnsi="Arial" w:cs="Arial"/>
                          </w:rPr>
                          <w:t xml:space="preserve">     </w:t>
                        </w:r>
                      </w:p>
                      <w:p w:rsidR="008D48C7" w:rsidRDefault="008D48C7" w:rsidP="004B5DFD">
                        <w:pPr>
                          <w:jc w:val="center"/>
                          <w:rPr>
                            <w:rFonts w:ascii="Calibri" w:hAnsi="Calibri" w:cs="Times New Roman"/>
                          </w:rPr>
                        </w:pPr>
                      </w:p>
                    </w:txbxContent>
                  </v:textbox>
                </v:rect>
                <v:shape id="AutoShape 10" o:spid="_x0000_s1033" type="#_x0000_t32" style="position:absolute;left:20942;top:28218;width:14;height:3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 o:spid="_x0000_s1034" type="#_x0000_t32" style="position:absolute;left:14855;top:4571;width:7;height:13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2" o:spid="_x0000_s1035" style="position:absolute;left:32054;top:24914;width:14628;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TIPS group(n=20)</w:t>
                        </w:r>
                      </w:p>
                      <w:p w:rsidR="008D48C7" w:rsidRDefault="008D48C7" w:rsidP="004B5DFD">
                        <w:pPr>
                          <w:ind w:leftChars="-67" w:left="-141"/>
                          <w:jc w:val="center"/>
                        </w:pPr>
                      </w:p>
                    </w:txbxContent>
                  </v:textbox>
                </v:rect>
                <v:shape id="AutoShape 13" o:spid="_x0000_s1036" type="#_x0000_t32" style="position:absolute;left:39049;top:22321;width:15;height:2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14" o:spid="_x0000_s1037" style="position:absolute;left:32391;top:32196;width:17609;height:4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Lost to follow up(n=0)</w:t>
                        </w:r>
                      </w:p>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Died(n=1)</w:t>
                        </w:r>
                      </w:p>
                      <w:p w:rsidR="008D48C7" w:rsidRDefault="008D48C7" w:rsidP="004B5DFD">
                        <w:pPr>
                          <w:ind w:leftChars="-67" w:left="-141"/>
                          <w:jc w:val="center"/>
                        </w:pPr>
                      </w:p>
                    </w:txbxContent>
                  </v:textbox>
                </v:rect>
                <v:shape id="AutoShape 15" o:spid="_x0000_s1038" type="#_x0000_t32" style="position:absolute;left:38954;top:28291;width:95;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39" type="#_x0000_t32" style="position:absolute;left:14855;top:12468;width:353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17" o:spid="_x0000_s1040" style="position:absolute;left:13661;top:32196;width:17675;height:4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D48C7" w:rsidRPr="00A63C86" w:rsidRDefault="008D48C7" w:rsidP="00A63C86">
                        <w:pPr>
                          <w:rPr>
                            <w:rFonts w:ascii="Book Antiqua" w:hAnsi="Book Antiqua" w:cs="Book Antiqua"/>
                            <w:iCs/>
                            <w:kern w:val="0"/>
                            <w:sz w:val="24"/>
                            <w:szCs w:val="24"/>
                          </w:rPr>
                        </w:pPr>
                        <w:bookmarkStart w:id="496" w:name="OLE_LINK334"/>
                        <w:bookmarkStart w:id="497" w:name="OLE_LINK360"/>
                        <w:r>
                          <w:rPr>
                            <w:rFonts w:ascii="Book Antiqua" w:hAnsi="Book Antiqua" w:cs="Book Antiqua"/>
                            <w:iCs/>
                            <w:kern w:val="0"/>
                            <w:sz w:val="24"/>
                            <w:szCs w:val="24"/>
                          </w:rPr>
                          <w:t>Lost</w:t>
                        </w:r>
                        <w:r>
                          <w:rPr>
                            <w:rFonts w:ascii="Book Antiqua" w:hAnsi="Book Antiqua" w:cs="Book Antiqua" w:hint="eastAsia"/>
                            <w:iCs/>
                            <w:kern w:val="0"/>
                            <w:sz w:val="24"/>
                            <w:szCs w:val="24"/>
                          </w:rPr>
                          <w:t xml:space="preserve"> </w:t>
                        </w:r>
                        <w:r w:rsidRPr="00A63C86">
                          <w:rPr>
                            <w:rFonts w:ascii="Book Antiqua" w:hAnsi="Book Antiqua" w:cs="Book Antiqua"/>
                            <w:iCs/>
                            <w:kern w:val="0"/>
                            <w:sz w:val="24"/>
                            <w:szCs w:val="24"/>
                          </w:rPr>
                          <w:t>to follow up(n=0)</w:t>
                        </w:r>
                      </w:p>
                      <w:p w:rsidR="008D48C7" w:rsidRPr="00A63C86" w:rsidRDefault="008D48C7" w:rsidP="00A63C86">
                        <w:pPr>
                          <w:rPr>
                            <w:rFonts w:ascii="Book Antiqua" w:hAnsi="Book Antiqua" w:cs="Book Antiqua"/>
                            <w:iCs/>
                            <w:kern w:val="0"/>
                            <w:sz w:val="24"/>
                            <w:szCs w:val="24"/>
                          </w:rPr>
                        </w:pPr>
                        <w:r w:rsidRPr="00A63C86">
                          <w:rPr>
                            <w:rFonts w:ascii="Book Antiqua" w:hAnsi="Book Antiqua" w:cs="Book Antiqua"/>
                            <w:iCs/>
                            <w:kern w:val="0"/>
                            <w:sz w:val="24"/>
                            <w:szCs w:val="24"/>
                          </w:rPr>
                          <w:t>Died</w:t>
                        </w:r>
                        <w:r w:rsidR="00AC387A">
                          <w:rPr>
                            <w:rFonts w:ascii="Book Antiqua" w:hAnsi="Book Antiqua" w:cs="Book Antiqua" w:hint="eastAsia"/>
                            <w:iCs/>
                            <w:kern w:val="0"/>
                            <w:sz w:val="24"/>
                            <w:szCs w:val="24"/>
                          </w:rPr>
                          <w:t xml:space="preserve">  </w:t>
                        </w:r>
                        <w:r w:rsidRPr="00A63C86">
                          <w:rPr>
                            <w:rFonts w:ascii="Book Antiqua" w:hAnsi="Book Antiqua" w:cs="Book Antiqua"/>
                            <w:iCs/>
                            <w:kern w:val="0"/>
                            <w:sz w:val="24"/>
                            <w:szCs w:val="24"/>
                          </w:rPr>
                          <w:t>(n=0)</w:t>
                        </w:r>
                      </w:p>
                      <w:bookmarkEnd w:id="496"/>
                      <w:bookmarkEnd w:id="497"/>
                      <w:p w:rsidR="008D48C7" w:rsidRDefault="008D48C7" w:rsidP="004B5DFD">
                        <w:pPr>
                          <w:jc w:val="center"/>
                        </w:pPr>
                      </w:p>
                    </w:txbxContent>
                  </v:textbox>
                </v:rect>
                <v:rect id="Rectangle 18" o:spid="_x0000_s1041" style="position:absolute;left:13661;top:24914;width:14298;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D48C7" w:rsidRPr="00A63C86" w:rsidRDefault="008D48C7" w:rsidP="00A63C86">
                        <w:pPr>
                          <w:rPr>
                            <w:rFonts w:ascii="Book Antiqua" w:hAnsi="Book Antiqua" w:cs="Book Antiqua"/>
                            <w:iCs/>
                            <w:kern w:val="0"/>
                            <w:sz w:val="24"/>
                            <w:szCs w:val="24"/>
                          </w:rPr>
                        </w:pPr>
                        <w:bookmarkStart w:id="498" w:name="_Hlk488523090"/>
                        <w:r w:rsidRPr="00A63C86">
                          <w:rPr>
                            <w:rFonts w:ascii="Book Antiqua" w:hAnsi="Book Antiqua" w:cs="Book Antiqua"/>
                            <w:iCs/>
                            <w:kern w:val="0"/>
                            <w:sz w:val="24"/>
                            <w:szCs w:val="24"/>
                          </w:rPr>
                          <w:t>SMA group(n=20)</w:t>
                        </w:r>
                        <w:bookmarkEnd w:id="498"/>
                      </w:p>
                    </w:txbxContent>
                  </v:textbox>
                </v:rect>
                <v:shape id="AutoShape 19" o:spid="_x0000_s1042" type="#_x0000_t32" style="position:absolute;left:20956;top:22321;width:8;height:2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20" o:spid="_x0000_s1043" style="position:absolute;left:1215;top:25104;width:9640;height:3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D48C7" w:rsidRPr="00A63C86" w:rsidRDefault="008D48C7" w:rsidP="004B5DFD">
                        <w:pPr>
                          <w:rPr>
                            <w:rFonts w:ascii="Book Antiqua" w:hAnsi="Book Antiqua" w:cs="Book Antiqua"/>
                            <w:iCs/>
                            <w:kern w:val="0"/>
                            <w:sz w:val="24"/>
                            <w:szCs w:val="24"/>
                          </w:rPr>
                        </w:pPr>
                        <w:r w:rsidRPr="00A63C86">
                          <w:rPr>
                            <w:rFonts w:ascii="Book Antiqua" w:hAnsi="Book Antiqua" w:cs="Book Antiqua"/>
                            <w:iCs/>
                            <w:kern w:val="0"/>
                            <w:sz w:val="24"/>
                            <w:szCs w:val="24"/>
                          </w:rPr>
                          <w:t>Allocation</w:t>
                        </w:r>
                      </w:p>
                    </w:txbxContent>
                  </v:textbox>
                </v:rect>
                <v:rect id="Rectangle 21" o:spid="_x0000_s1044" style="position:absolute;left:1215;top:33507;width:9640;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D48C7" w:rsidRPr="00A63C86" w:rsidRDefault="008D48C7" w:rsidP="00A63C86">
                        <w:pPr>
                          <w:rPr>
                            <w:rFonts w:ascii="Book Antiqua" w:hAnsi="Book Antiqua" w:cs="Book Antiqua"/>
                            <w:iCs/>
                            <w:kern w:val="0"/>
                            <w:sz w:val="24"/>
                            <w:szCs w:val="24"/>
                          </w:rPr>
                        </w:pPr>
                        <w:bookmarkStart w:id="499" w:name="_Hlk488523141"/>
                        <w:r w:rsidRPr="00A63C86">
                          <w:rPr>
                            <w:rFonts w:ascii="Book Antiqua" w:hAnsi="Book Antiqua" w:cs="Book Antiqua"/>
                            <w:iCs/>
                            <w:kern w:val="0"/>
                            <w:sz w:val="24"/>
                            <w:szCs w:val="24"/>
                          </w:rPr>
                          <w:t>Follow up</w:t>
                        </w:r>
                        <w:bookmarkEnd w:id="499"/>
                      </w:p>
                    </w:txbxContent>
                  </v:textbox>
                </v:rect>
                <v:rect id="Rectangle 22" o:spid="_x0000_s1045" style="position:absolute;left:11632;top:18196;width:15602;height: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D48C7" w:rsidRPr="00E018BF" w:rsidRDefault="008D48C7" w:rsidP="004B5DFD">
                        <w:pPr>
                          <w:rPr>
                            <w:rFonts w:ascii="Book Antiqua" w:hAnsi="Book Antiqua" w:cs="Book Antiqua"/>
                            <w:iCs/>
                            <w:kern w:val="0"/>
                            <w:sz w:val="24"/>
                            <w:szCs w:val="24"/>
                          </w:rPr>
                        </w:pPr>
                        <w:r w:rsidRPr="00E018BF">
                          <w:rPr>
                            <w:rFonts w:ascii="Book Antiqua" w:hAnsi="Book Antiqua" w:cs="Book Antiqua"/>
                            <w:iCs/>
                            <w:kern w:val="0"/>
                            <w:sz w:val="24"/>
                            <w:szCs w:val="24"/>
                          </w:rPr>
                          <w:t>Randomized</w:t>
                        </w:r>
                        <w:r>
                          <w:rPr>
                            <w:rFonts w:ascii="Book Antiqua" w:hAnsi="Book Antiqua" w:cs="Book Antiqua" w:hint="eastAsia"/>
                            <w:iCs/>
                            <w:kern w:val="0"/>
                            <w:sz w:val="24"/>
                            <w:szCs w:val="24"/>
                          </w:rPr>
                          <w:t xml:space="preserve"> </w:t>
                        </w:r>
                        <w:r w:rsidRPr="00E018BF">
                          <w:rPr>
                            <w:rFonts w:ascii="Book Antiqua" w:hAnsi="Book Antiqua" w:cs="Book Antiqua"/>
                            <w:iCs/>
                            <w:kern w:val="0"/>
                            <w:sz w:val="24"/>
                            <w:szCs w:val="24"/>
                          </w:rPr>
                          <w:t>(n=40)</w:t>
                        </w:r>
                      </w:p>
                    </w:txbxContent>
                  </v:textbox>
                </v:rect>
                <v:shapetype id="_x0000_t202" coordsize="21600,21600" o:spt="202" path="m,l,21600r21600,l21600,xe">
                  <v:stroke joinstyle="miter"/>
                  <v:path gradientshapeok="t" o:connecttype="rect"/>
                </v:shapetype>
                <v:shape id="Text Box 23" o:spid="_x0000_s1046" type="#_x0000_t202" style="position:absolute;left:1215;top:8768;width:964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D48C7" w:rsidRPr="00E018BF" w:rsidRDefault="008D48C7" w:rsidP="004B5DFD">
                        <w:pPr>
                          <w:rPr>
                            <w:rFonts w:ascii="Book Antiqua" w:hAnsi="Book Antiqua" w:cs="Book Antiqua"/>
                            <w:iCs/>
                            <w:kern w:val="0"/>
                            <w:sz w:val="24"/>
                            <w:szCs w:val="24"/>
                          </w:rPr>
                        </w:pPr>
                        <w:r w:rsidRPr="00E018BF">
                          <w:rPr>
                            <w:rFonts w:ascii="Book Antiqua" w:hAnsi="Book Antiqua" w:cs="Book Antiqua"/>
                            <w:iCs/>
                            <w:kern w:val="0"/>
                            <w:sz w:val="24"/>
                            <w:szCs w:val="24"/>
                          </w:rPr>
                          <w:t>Enrollment</w:t>
                        </w:r>
                      </w:p>
                    </w:txbxContent>
                  </v:textbox>
                </v:shape>
                <v:shape id="AutoShape 24" o:spid="_x0000_s1047" type="#_x0000_t32" style="position:absolute;left:22275;top:20936;width:7;height:1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5" o:spid="_x0000_s1048" type="#_x0000_t32" style="position:absolute;left:20942;top:22321;width:1801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w10:anchorlock/>
              </v:group>
            </w:pict>
          </mc:Fallback>
        </mc:AlternateContent>
      </w:r>
      <w:bookmarkStart w:id="500" w:name="OLE_LINK502"/>
      <w:bookmarkStart w:id="501" w:name="OLE_LINK503"/>
      <w:r w:rsidR="00E05127" w:rsidRPr="007B6DED">
        <w:rPr>
          <w:rFonts w:ascii="Book Antiqua" w:hAnsi="Book Antiqua" w:cs="Book Antiqua"/>
          <w:b/>
          <w:iCs/>
          <w:kern w:val="0"/>
          <w:sz w:val="24"/>
          <w:szCs w:val="24"/>
        </w:rPr>
        <w:t>F</w:t>
      </w:r>
      <w:r w:rsidR="008D48C7" w:rsidRPr="007B6DED">
        <w:rPr>
          <w:rFonts w:ascii="Book Antiqua" w:hAnsi="Book Antiqua" w:cs="Book Antiqua"/>
          <w:b/>
          <w:iCs/>
          <w:kern w:val="0"/>
          <w:sz w:val="24"/>
          <w:szCs w:val="24"/>
        </w:rPr>
        <w:t xml:space="preserve">igure </w:t>
      </w:r>
      <w:r w:rsidR="00E05127" w:rsidRPr="007B6DED">
        <w:rPr>
          <w:rFonts w:ascii="Book Antiqua" w:hAnsi="Book Antiqua" w:cs="Book Antiqua"/>
          <w:b/>
          <w:iCs/>
          <w:kern w:val="0"/>
          <w:sz w:val="24"/>
          <w:szCs w:val="24"/>
        </w:rPr>
        <w:t>1</w:t>
      </w:r>
      <w:r w:rsidR="008D48C7">
        <w:rPr>
          <w:rFonts w:ascii="Book Antiqua" w:hAnsi="Book Antiqua" w:cs="Book Antiqua"/>
          <w:iCs/>
          <w:kern w:val="0"/>
          <w:sz w:val="24"/>
          <w:szCs w:val="24"/>
        </w:rPr>
        <w:t xml:space="preserve"> </w:t>
      </w:r>
      <w:r w:rsidR="00A03FD1" w:rsidRPr="007B6DED">
        <w:rPr>
          <w:rFonts w:ascii="Book Antiqua" w:hAnsi="Book Antiqua" w:cs="Book Antiqua"/>
          <w:b/>
          <w:iCs/>
          <w:kern w:val="0"/>
          <w:sz w:val="24"/>
          <w:szCs w:val="24"/>
        </w:rPr>
        <w:t xml:space="preserve">Study </w:t>
      </w:r>
      <w:r w:rsidR="00CB0BC1" w:rsidRPr="007B6DED">
        <w:rPr>
          <w:rFonts w:ascii="Book Antiqua" w:hAnsi="Book Antiqua" w:cs="Book Antiqua"/>
          <w:b/>
          <w:iCs/>
          <w:kern w:val="0"/>
          <w:sz w:val="24"/>
          <w:szCs w:val="24"/>
        </w:rPr>
        <w:t>flow and inclusion criteria of two groups</w:t>
      </w:r>
      <w:bookmarkEnd w:id="500"/>
      <w:bookmarkEnd w:id="501"/>
      <w:r w:rsidR="008D48C7">
        <w:rPr>
          <w:rFonts w:ascii="Book Antiqua" w:hAnsi="Book Antiqua" w:cs="Book Antiqua" w:hint="eastAsia"/>
          <w:b/>
          <w:iCs/>
          <w:kern w:val="0"/>
          <w:sz w:val="24"/>
          <w:szCs w:val="24"/>
        </w:rPr>
        <w:t xml:space="preserve">. </w:t>
      </w:r>
      <w:r w:rsidR="00B533A4" w:rsidRPr="00B533A4">
        <w:rPr>
          <w:rFonts w:ascii="Book Antiqua" w:hAnsi="Book Antiqua" w:cs="Book Antiqua"/>
          <w:iCs/>
          <w:kern w:val="0"/>
          <w:sz w:val="24"/>
          <w:szCs w:val="24"/>
        </w:rPr>
        <w:t>PVT</w:t>
      </w:r>
      <w:r w:rsidR="00B533A4" w:rsidRP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Portal vein thrombosis</w:t>
      </w:r>
      <w:r w:rsidR="00B533A4">
        <w:rPr>
          <w:rFonts w:ascii="Book Antiqua" w:hAnsi="Book Antiqua" w:cs="Book Antiqua" w:hint="eastAsia"/>
          <w:iCs/>
          <w:kern w:val="0"/>
          <w:sz w:val="24"/>
          <w:szCs w:val="24"/>
        </w:rPr>
        <w:t>;</w:t>
      </w:r>
      <w:r w:rsidR="00B533A4" w:rsidRPr="00B533A4">
        <w:t xml:space="preserve"> </w:t>
      </w:r>
      <w:r w:rsidR="00B533A4" w:rsidRPr="00B533A4">
        <w:rPr>
          <w:rFonts w:ascii="Book Antiqua" w:hAnsi="Book Antiqua" w:cs="Book Antiqua"/>
          <w:iCs/>
          <w:kern w:val="0"/>
          <w:sz w:val="24"/>
          <w:szCs w:val="24"/>
        </w:rPr>
        <w:t>TIPS</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Transjugular intrahepatic portosystemic shunt</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SMA</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Superior mesenteric artery</w:t>
      </w:r>
      <w:r w:rsidR="00B533A4">
        <w:rPr>
          <w:rFonts w:ascii="Book Antiqua" w:hAnsi="Book Antiqua" w:cs="Book Antiqua" w:hint="eastAsia"/>
          <w:iCs/>
          <w:kern w:val="0"/>
          <w:sz w:val="24"/>
          <w:szCs w:val="24"/>
        </w:rPr>
        <w:t>.</w:t>
      </w:r>
    </w:p>
    <w:p w:rsidR="0009648A" w:rsidRDefault="0009648A">
      <w:pPr>
        <w:widowControl/>
        <w:jc w:val="left"/>
        <w:rPr>
          <w:rFonts w:ascii="Book Antiqua" w:hAnsi="Book Antiqua" w:cs="Book Antiqua"/>
          <w:iCs/>
          <w:kern w:val="0"/>
          <w:sz w:val="24"/>
          <w:szCs w:val="24"/>
        </w:rPr>
      </w:pPr>
      <w:r>
        <w:rPr>
          <w:rFonts w:ascii="Book Antiqua" w:hAnsi="Book Antiqua" w:cs="Book Antiqua"/>
          <w:iCs/>
          <w:kern w:val="0"/>
          <w:sz w:val="24"/>
          <w:szCs w:val="24"/>
        </w:rPr>
        <w:br w:type="page"/>
      </w:r>
    </w:p>
    <w:p w:rsidR="004B5DFD" w:rsidRPr="007B6DED" w:rsidRDefault="004B5DFD" w:rsidP="002D1E48">
      <w:pPr>
        <w:rPr>
          <w:rFonts w:ascii="Book Antiqua" w:hAnsi="Book Antiqua"/>
          <w:sz w:val="24"/>
          <w:szCs w:val="24"/>
        </w:rPr>
      </w:pPr>
      <w:r w:rsidRPr="007B6DED">
        <w:rPr>
          <w:rFonts w:ascii="Book Antiqua" w:hAnsi="Book Antiqua"/>
          <w:noProof/>
          <w:sz w:val="24"/>
          <w:szCs w:val="24"/>
        </w:rPr>
        <w:lastRenderedPageBreak/>
        <w:drawing>
          <wp:inline distT="0" distB="0" distL="0" distR="0" wp14:anchorId="00E602AB" wp14:editId="13010702">
            <wp:extent cx="5181600" cy="1647825"/>
            <wp:effectExtent l="19050" t="0" r="0" b="0"/>
            <wp:docPr id="3" name="图片 1" descr="Figur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_2.tiff"/>
                    <pic:cNvPicPr>
                      <a:picLocks noChangeAspect="1" noChangeArrowheads="1"/>
                    </pic:cNvPicPr>
                  </pic:nvPicPr>
                  <pic:blipFill>
                    <a:blip r:embed="rId8" cstate="print"/>
                    <a:srcRect/>
                    <a:stretch>
                      <a:fillRect/>
                    </a:stretch>
                  </pic:blipFill>
                  <pic:spPr bwMode="auto">
                    <a:xfrm>
                      <a:off x="0" y="0"/>
                      <a:ext cx="5181600" cy="1647825"/>
                    </a:xfrm>
                    <a:prstGeom prst="rect">
                      <a:avLst/>
                    </a:prstGeom>
                    <a:noFill/>
                    <a:ln w="9525">
                      <a:noFill/>
                      <a:miter lim="800000"/>
                      <a:headEnd/>
                      <a:tailEnd/>
                    </a:ln>
                  </pic:spPr>
                </pic:pic>
              </a:graphicData>
            </a:graphic>
          </wp:inline>
        </w:drawing>
      </w:r>
    </w:p>
    <w:p w:rsidR="004B5DFD" w:rsidRPr="007B6DED" w:rsidRDefault="004B5DFD" w:rsidP="002D1E48">
      <w:pPr>
        <w:spacing w:line="360" w:lineRule="auto"/>
        <w:rPr>
          <w:rFonts w:ascii="Book Antiqua" w:hAnsi="Book Antiqua" w:cs="Book Antiqua"/>
          <w:iCs/>
          <w:kern w:val="0"/>
          <w:sz w:val="24"/>
          <w:szCs w:val="24"/>
        </w:rPr>
      </w:pPr>
      <w:r w:rsidRPr="007B6DED">
        <w:rPr>
          <w:rFonts w:ascii="Book Antiqua" w:hAnsi="Book Antiqua" w:cs="Book Antiqua"/>
          <w:b/>
          <w:iCs/>
          <w:kern w:val="0"/>
          <w:sz w:val="24"/>
          <w:szCs w:val="24"/>
        </w:rPr>
        <w:t>F</w:t>
      </w:r>
      <w:r w:rsidR="008D48C7" w:rsidRPr="007B6DED">
        <w:rPr>
          <w:rFonts w:ascii="Book Antiqua" w:hAnsi="Book Antiqua" w:cs="Book Antiqua"/>
          <w:b/>
          <w:iCs/>
          <w:kern w:val="0"/>
          <w:sz w:val="24"/>
          <w:szCs w:val="24"/>
        </w:rPr>
        <w:t>igure</w:t>
      </w:r>
      <w:r w:rsidRPr="007B6DED">
        <w:rPr>
          <w:rFonts w:ascii="Book Antiqua" w:hAnsi="Book Antiqua" w:cs="Book Antiqua"/>
          <w:b/>
          <w:iCs/>
          <w:kern w:val="0"/>
          <w:sz w:val="24"/>
          <w:szCs w:val="24"/>
        </w:rPr>
        <w:t xml:space="preserve"> 2</w:t>
      </w:r>
      <w:r w:rsidR="008D48C7">
        <w:rPr>
          <w:rFonts w:ascii="Book Antiqua" w:hAnsi="Book Antiqua" w:cs="Arial"/>
          <w:kern w:val="0"/>
          <w:sz w:val="24"/>
          <w:szCs w:val="24"/>
        </w:rPr>
        <w:t xml:space="preserve"> </w:t>
      </w:r>
      <w:r w:rsidRPr="007B6DED">
        <w:rPr>
          <w:rFonts w:ascii="Book Antiqua" w:hAnsi="Book Antiqua" w:cs="Book Antiqua"/>
          <w:b/>
          <w:iCs/>
          <w:kern w:val="0"/>
          <w:sz w:val="24"/>
          <w:szCs w:val="24"/>
        </w:rPr>
        <w:t xml:space="preserve">Contrast images by </w:t>
      </w:r>
      <w:r w:rsidR="008D48C7" w:rsidRPr="008D48C7">
        <w:rPr>
          <w:rFonts w:ascii="Book Antiqua" w:hAnsi="Book Antiqua" w:cs="Book Antiqua"/>
          <w:b/>
          <w:iCs/>
          <w:kern w:val="0"/>
          <w:sz w:val="24"/>
          <w:szCs w:val="24"/>
        </w:rPr>
        <w:t xml:space="preserve">angio-computed tomography </w:t>
      </w:r>
      <w:r w:rsidRPr="007B6DED">
        <w:rPr>
          <w:rFonts w:ascii="Book Antiqua" w:hAnsi="Book Antiqua" w:cs="Book Antiqua"/>
          <w:b/>
          <w:iCs/>
          <w:kern w:val="0"/>
          <w:sz w:val="24"/>
          <w:szCs w:val="24"/>
        </w:rPr>
        <w:t xml:space="preserve">before and after transcatheter selective </w:t>
      </w:r>
      <w:bookmarkStart w:id="502" w:name="OLE_LINK294"/>
      <w:bookmarkStart w:id="503" w:name="OLE_LINK293"/>
      <w:r w:rsidR="008D48C7" w:rsidRPr="008D48C7">
        <w:rPr>
          <w:rFonts w:ascii="Book Antiqua" w:hAnsi="Book Antiqua" w:cs="Book Antiqua"/>
          <w:b/>
          <w:iCs/>
          <w:kern w:val="0"/>
          <w:sz w:val="24"/>
          <w:szCs w:val="24"/>
        </w:rPr>
        <w:t xml:space="preserve">superior mesenteric artery </w:t>
      </w:r>
      <w:r w:rsidRPr="007B6DED">
        <w:rPr>
          <w:rFonts w:ascii="Book Antiqua" w:hAnsi="Book Antiqua" w:cs="Book Antiqua"/>
          <w:b/>
          <w:iCs/>
          <w:kern w:val="0"/>
          <w:sz w:val="24"/>
          <w:szCs w:val="24"/>
        </w:rPr>
        <w:t>urokinase infusion</w:t>
      </w:r>
      <w:bookmarkEnd w:id="502"/>
      <w:bookmarkEnd w:id="503"/>
      <w:r w:rsidRPr="007B6DED">
        <w:rPr>
          <w:rFonts w:ascii="Book Antiqua" w:hAnsi="Book Antiqua" w:cs="Book Antiqua"/>
          <w:b/>
          <w:iCs/>
          <w:kern w:val="0"/>
          <w:sz w:val="24"/>
          <w:szCs w:val="24"/>
        </w:rPr>
        <w:t xml:space="preserve"> therapy in a patient.</w:t>
      </w:r>
      <w:r w:rsidRPr="007B6DED">
        <w:rPr>
          <w:rFonts w:ascii="Book Antiqua" w:hAnsi="Book Antiqua" w:cs="Arial"/>
          <w:kern w:val="0"/>
          <w:sz w:val="24"/>
          <w:szCs w:val="24"/>
        </w:rPr>
        <w:t xml:space="preserve"> </w:t>
      </w:r>
      <w:r w:rsidR="008D48C7">
        <w:rPr>
          <w:rFonts w:ascii="Book Antiqua" w:hAnsi="Book Antiqua" w:cs="Book Antiqua" w:hint="eastAsia"/>
          <w:iCs/>
          <w:kern w:val="0"/>
          <w:sz w:val="24"/>
          <w:szCs w:val="24"/>
        </w:rPr>
        <w:t xml:space="preserve">A: </w:t>
      </w:r>
      <w:r w:rsidR="008D48C7" w:rsidRPr="007B6DED">
        <w:rPr>
          <w:rFonts w:ascii="Book Antiqua" w:hAnsi="Book Antiqua" w:cs="Book Antiqua"/>
          <w:iCs/>
          <w:kern w:val="0"/>
          <w:sz w:val="24"/>
          <w:szCs w:val="24"/>
        </w:rPr>
        <w:t>A</w:t>
      </w:r>
      <w:r w:rsidRPr="007B6DED">
        <w:rPr>
          <w:rFonts w:ascii="Book Antiqua" w:hAnsi="Book Antiqua" w:cs="Book Antiqua"/>
          <w:iCs/>
          <w:kern w:val="0"/>
          <w:sz w:val="24"/>
          <w:szCs w:val="24"/>
        </w:rPr>
        <w:t xml:space="preserve"> patient with MPV complete blocking and cavernous transformation (grade III) before</w:t>
      </w:r>
      <w:bookmarkStart w:id="504" w:name="OLE_LINK298"/>
      <w:bookmarkStart w:id="505" w:name="OLE_LINK307"/>
      <w:r w:rsidRPr="007B6DED">
        <w:rPr>
          <w:rFonts w:ascii="Book Antiqua" w:hAnsi="Book Antiqua" w:cs="Book Antiqua"/>
          <w:iCs/>
          <w:kern w:val="0"/>
          <w:sz w:val="24"/>
          <w:szCs w:val="24"/>
        </w:rPr>
        <w:t xml:space="preserve"> </w:t>
      </w:r>
      <w:bookmarkStart w:id="506" w:name="OLE_LINK295"/>
      <w:r w:rsidRPr="007B6DED">
        <w:rPr>
          <w:rFonts w:ascii="Book Antiqua" w:hAnsi="Book Antiqua" w:cs="Book Antiqua"/>
          <w:iCs/>
          <w:kern w:val="0"/>
          <w:sz w:val="24"/>
          <w:szCs w:val="24"/>
        </w:rPr>
        <w:t>urokinase infusion</w:t>
      </w:r>
      <w:bookmarkEnd w:id="504"/>
      <w:bookmarkEnd w:id="505"/>
      <w:bookmarkEnd w:id="506"/>
      <w:r w:rsidRPr="007B6DED">
        <w:rPr>
          <w:rFonts w:ascii="Book Antiqua" w:hAnsi="Book Antiqua" w:cs="Book Antiqua"/>
          <w:iCs/>
          <w:kern w:val="0"/>
          <w:sz w:val="24"/>
          <w:szCs w:val="24"/>
        </w:rPr>
        <w:t xml:space="preserve">; </w:t>
      </w:r>
      <w:r w:rsidR="008D48C7">
        <w:rPr>
          <w:rFonts w:ascii="Book Antiqua" w:hAnsi="Book Antiqua" w:cs="Book Antiqua" w:hint="eastAsia"/>
          <w:iCs/>
          <w:kern w:val="0"/>
          <w:sz w:val="24"/>
          <w:szCs w:val="24"/>
        </w:rPr>
        <w:t>B:</w:t>
      </w:r>
      <w:r w:rsidRPr="007B6DED">
        <w:rPr>
          <w:rFonts w:ascii="Book Antiqua" w:hAnsi="Book Antiqua" w:cs="Book Antiqua"/>
          <w:iCs/>
          <w:kern w:val="0"/>
          <w:sz w:val="24"/>
          <w:szCs w:val="24"/>
        </w:rPr>
        <w:t xml:space="preserve"> 6 mo</w:t>
      </w:r>
      <w:r w:rsidR="008D48C7">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after urokinase infusion,</w:t>
      </w:r>
      <w:r w:rsidR="008D48C7">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MPV achieved sustained recanalization, but there is still cavernous transformation.</w:t>
      </w:r>
    </w:p>
    <w:p w:rsidR="0009648A" w:rsidRDefault="0009648A">
      <w:pPr>
        <w:widowControl/>
        <w:jc w:val="left"/>
        <w:rPr>
          <w:rFonts w:ascii="Book Antiqua" w:hAnsi="Book Antiqua" w:cs="Book Antiqua"/>
          <w:iCs/>
          <w:kern w:val="0"/>
          <w:sz w:val="24"/>
          <w:szCs w:val="24"/>
        </w:rPr>
      </w:pPr>
      <w:r>
        <w:rPr>
          <w:rFonts w:ascii="Book Antiqua" w:hAnsi="Book Antiqua" w:cs="Book Antiqua"/>
          <w:iCs/>
          <w:kern w:val="0"/>
          <w:sz w:val="24"/>
          <w:szCs w:val="24"/>
        </w:rPr>
        <w:br w:type="page"/>
      </w:r>
    </w:p>
    <w:p w:rsidR="00414F1D" w:rsidRPr="007B6DED" w:rsidRDefault="00691196" w:rsidP="002D1E48">
      <w:pPr>
        <w:rPr>
          <w:rFonts w:ascii="Book Antiqua" w:hAnsi="Book Antiqua"/>
          <w:sz w:val="24"/>
          <w:szCs w:val="24"/>
        </w:rPr>
      </w:pPr>
      <w:r w:rsidRPr="007B6DED">
        <w:rPr>
          <w:rFonts w:ascii="Book Antiqua" w:hAnsi="Book Antiqua"/>
          <w:noProof/>
          <w:sz w:val="24"/>
          <w:szCs w:val="24"/>
        </w:rPr>
        <w:lastRenderedPageBreak/>
        <w:drawing>
          <wp:inline distT="0" distB="0" distL="0" distR="0" wp14:anchorId="297683A3" wp14:editId="42A4D420">
            <wp:extent cx="5295900" cy="1981579"/>
            <wp:effectExtent l="19050" t="0" r="0" b="0"/>
            <wp:docPr id="2" name="图片 2" descr="C:\Users\肥坨坨\Desktop\生存分析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肥坨坨\Desktop\生存分析ab.tif"/>
                    <pic:cNvPicPr>
                      <a:picLocks noChangeAspect="1" noChangeArrowheads="1"/>
                    </pic:cNvPicPr>
                  </pic:nvPicPr>
                  <pic:blipFill>
                    <a:blip r:embed="rId9" cstate="print"/>
                    <a:srcRect/>
                    <a:stretch>
                      <a:fillRect/>
                    </a:stretch>
                  </pic:blipFill>
                  <pic:spPr bwMode="auto">
                    <a:xfrm>
                      <a:off x="0" y="0"/>
                      <a:ext cx="5295900" cy="1981579"/>
                    </a:xfrm>
                    <a:prstGeom prst="rect">
                      <a:avLst/>
                    </a:prstGeom>
                    <a:noFill/>
                    <a:ln w="9525">
                      <a:noFill/>
                      <a:miter lim="800000"/>
                      <a:headEnd/>
                      <a:tailEnd/>
                    </a:ln>
                  </pic:spPr>
                </pic:pic>
              </a:graphicData>
            </a:graphic>
          </wp:inline>
        </w:drawing>
      </w:r>
    </w:p>
    <w:p w:rsidR="00414F1D" w:rsidRPr="007B6DED" w:rsidRDefault="00414F1D"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b/>
          <w:iCs/>
          <w:kern w:val="0"/>
          <w:sz w:val="24"/>
          <w:szCs w:val="24"/>
        </w:rPr>
        <w:t>F</w:t>
      </w:r>
      <w:r w:rsidR="008D48C7" w:rsidRPr="007B6DED">
        <w:rPr>
          <w:rFonts w:ascii="Book Antiqua" w:hAnsi="Book Antiqua" w:cs="Book Antiqua"/>
          <w:b/>
          <w:iCs/>
          <w:kern w:val="0"/>
          <w:sz w:val="24"/>
          <w:szCs w:val="24"/>
        </w:rPr>
        <w:t>igure</w:t>
      </w:r>
      <w:r w:rsidRPr="007B6DED">
        <w:rPr>
          <w:rFonts w:ascii="Book Antiqua" w:hAnsi="Book Antiqua" w:cs="Book Antiqua"/>
          <w:b/>
          <w:iCs/>
          <w:kern w:val="0"/>
          <w:sz w:val="24"/>
          <w:szCs w:val="24"/>
        </w:rPr>
        <w:t xml:space="preserve"> 3 </w:t>
      </w:r>
      <w:r w:rsidR="008D48C7" w:rsidRPr="008D48C7">
        <w:rPr>
          <w:rFonts w:ascii="Book Antiqua" w:hAnsi="Book Antiqua" w:cs="Book Antiqua"/>
          <w:b/>
          <w:iCs/>
          <w:kern w:val="0"/>
          <w:sz w:val="24"/>
          <w:szCs w:val="24"/>
        </w:rPr>
        <w:t>Superior mesenteric artery group and in the transjugular intrahepatic portosystemic shunt group</w:t>
      </w:r>
      <w:r w:rsidR="008D48C7">
        <w:rPr>
          <w:rFonts w:ascii="Book Antiqua" w:hAnsi="Book Antiqua" w:cs="Book Antiqua" w:hint="eastAsia"/>
          <w:b/>
          <w:iCs/>
          <w:kern w:val="0"/>
          <w:sz w:val="24"/>
          <w:szCs w:val="24"/>
        </w:rPr>
        <w:t>.</w:t>
      </w:r>
      <w:r w:rsidRPr="007B6DED">
        <w:rPr>
          <w:rFonts w:ascii="Book Antiqua" w:hAnsi="Book Antiqua" w:cs="Arial"/>
          <w:kern w:val="0"/>
          <w:sz w:val="24"/>
          <w:szCs w:val="24"/>
        </w:rPr>
        <w:t xml:space="preserve"> </w:t>
      </w:r>
      <w:r w:rsidR="008D48C7">
        <w:rPr>
          <w:rFonts w:ascii="Book Antiqua" w:hAnsi="Book Antiqua" w:cs="Book Antiqua" w:hint="eastAsia"/>
          <w:iCs/>
          <w:kern w:val="0"/>
          <w:sz w:val="24"/>
          <w:szCs w:val="24"/>
        </w:rPr>
        <w:t xml:space="preserve"> A: </w:t>
      </w:r>
      <w:r w:rsidRPr="007B6DED">
        <w:rPr>
          <w:rFonts w:ascii="Book Antiqua" w:hAnsi="Book Antiqua" w:cs="Book Antiqua"/>
          <w:iCs/>
          <w:kern w:val="0"/>
          <w:sz w:val="24"/>
          <w:szCs w:val="24"/>
        </w:rPr>
        <w:t xml:space="preserve">Cumulative rate free of the first episode of rebleeding in </w:t>
      </w:r>
      <w:r w:rsidR="008D48C7" w:rsidRPr="008D48C7">
        <w:rPr>
          <w:rFonts w:ascii="Book Antiqua" w:hAnsi="Book Antiqua" w:cs="Book Antiqua"/>
          <w:iCs/>
          <w:kern w:val="0"/>
          <w:sz w:val="24"/>
          <w:szCs w:val="24"/>
        </w:rPr>
        <w:t xml:space="preserve">superior mesenteric artery </w:t>
      </w:r>
      <w:r w:rsidR="008D48C7">
        <w:rPr>
          <w:rFonts w:ascii="Book Antiqua" w:hAnsi="Book Antiqua" w:cs="Book Antiqua" w:hint="eastAsia"/>
          <w:iCs/>
          <w:kern w:val="0"/>
          <w:sz w:val="24"/>
          <w:szCs w:val="24"/>
        </w:rPr>
        <w:t>(</w:t>
      </w:r>
      <w:r w:rsidRPr="007B6DED">
        <w:rPr>
          <w:rFonts w:ascii="Book Antiqua" w:hAnsi="Book Antiqua" w:cs="Book Antiqua"/>
          <w:iCs/>
          <w:kern w:val="0"/>
          <w:sz w:val="24"/>
          <w:szCs w:val="24"/>
        </w:rPr>
        <w:t>SMA</w:t>
      </w:r>
      <w:r w:rsidR="008D48C7">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group and in </w:t>
      </w:r>
      <w:r w:rsidR="008D48C7" w:rsidRPr="008D48C7">
        <w:rPr>
          <w:rFonts w:ascii="Book Antiqua" w:hAnsi="Book Antiqua" w:cs="Book Antiqua"/>
          <w:iCs/>
          <w:kern w:val="0"/>
          <w:sz w:val="24"/>
          <w:szCs w:val="24"/>
        </w:rPr>
        <w:t xml:space="preserve">transjugular intrahepatic portosystemic shunt </w:t>
      </w:r>
      <w:r w:rsidR="008D48C7">
        <w:rPr>
          <w:rFonts w:ascii="Book Antiqua" w:hAnsi="Book Antiqua" w:cs="Book Antiqua" w:hint="eastAsia"/>
          <w:iCs/>
          <w:kern w:val="0"/>
          <w:sz w:val="24"/>
          <w:szCs w:val="24"/>
        </w:rPr>
        <w:t>(</w:t>
      </w:r>
      <w:r w:rsidRPr="007B6DED">
        <w:rPr>
          <w:rFonts w:ascii="Book Antiqua" w:hAnsi="Book Antiqua" w:cs="Book Antiqua"/>
          <w:iCs/>
          <w:kern w:val="0"/>
          <w:sz w:val="24"/>
          <w:szCs w:val="24"/>
        </w:rPr>
        <w:t>TIPS</w:t>
      </w:r>
      <w:r w:rsidR="008D48C7">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group</w:t>
      </w:r>
      <w:r w:rsidR="00DE417F" w:rsidRPr="007B6DED">
        <w:rPr>
          <w:rFonts w:ascii="Book Antiqua" w:hAnsi="Book Antiqua" w:cs="Book Antiqua"/>
          <w:iCs/>
          <w:kern w:val="0"/>
          <w:sz w:val="24"/>
          <w:szCs w:val="24"/>
        </w:rPr>
        <w:t xml:space="preserve"> (</w:t>
      </w:r>
      <w:r w:rsidR="00DE417F" w:rsidRPr="008D48C7">
        <w:rPr>
          <w:rFonts w:ascii="Book Antiqua" w:hAnsi="Book Antiqua" w:cs="Book Antiqua"/>
          <w:i/>
          <w:iCs/>
          <w:kern w:val="0"/>
          <w:sz w:val="24"/>
          <w:szCs w:val="24"/>
        </w:rPr>
        <w:t xml:space="preserve">P </w:t>
      </w:r>
      <w:r w:rsidR="00DE417F" w:rsidRPr="007B6DED">
        <w:rPr>
          <w:rFonts w:ascii="Book Antiqua" w:hAnsi="Book Antiqua" w:cs="Book Antiqua"/>
          <w:iCs/>
          <w:kern w:val="0"/>
          <w:sz w:val="24"/>
          <w:szCs w:val="24"/>
        </w:rPr>
        <w:t>= 0.320 by log-rank test)</w:t>
      </w:r>
      <w:r w:rsidR="008D48C7">
        <w:rPr>
          <w:rFonts w:ascii="Book Antiqua" w:hAnsi="Book Antiqua" w:cs="Book Antiqua" w:hint="eastAsia"/>
          <w:iCs/>
          <w:kern w:val="0"/>
          <w:sz w:val="24"/>
          <w:szCs w:val="24"/>
        </w:rPr>
        <w:t xml:space="preserve">; B: </w:t>
      </w:r>
      <w:r w:rsidRPr="007B6DED">
        <w:rPr>
          <w:rFonts w:ascii="Book Antiqua" w:hAnsi="Book Antiqua" w:cs="Book Antiqua"/>
          <w:iCs/>
          <w:kern w:val="0"/>
          <w:sz w:val="24"/>
          <w:szCs w:val="24"/>
        </w:rPr>
        <w:t>Cumulative rate free of the first episode of hepatic encephalopathy in SMA group and in TIPS group (</w:t>
      </w:r>
      <w:r w:rsidR="008D48C7" w:rsidRPr="008D48C7">
        <w:rPr>
          <w:rFonts w:ascii="Book Antiqua" w:hAnsi="Book Antiqua" w:cs="Book Antiqua"/>
          <w:i/>
          <w:iCs/>
          <w:kern w:val="0"/>
          <w:sz w:val="24"/>
          <w:szCs w:val="24"/>
        </w:rPr>
        <w:t xml:space="preserve">P </w:t>
      </w:r>
      <w:r w:rsidRPr="007B6DED">
        <w:rPr>
          <w:rFonts w:ascii="Book Antiqua" w:hAnsi="Book Antiqua" w:cs="Book Antiqua"/>
          <w:iCs/>
          <w:kern w:val="0"/>
          <w:sz w:val="24"/>
          <w:szCs w:val="24"/>
        </w:rPr>
        <w:t>= 0.022 by log-rank test).</w:t>
      </w:r>
    </w:p>
    <w:p w:rsidR="00414F1D" w:rsidRPr="007B6DED" w:rsidRDefault="00414F1D" w:rsidP="002D1E48">
      <w:pPr>
        <w:tabs>
          <w:tab w:val="left" w:pos="765"/>
        </w:tabs>
        <w:rPr>
          <w:rFonts w:ascii="Book Antiqua" w:hAnsi="Book Antiqua" w:cs="Arial"/>
          <w:sz w:val="24"/>
          <w:szCs w:val="24"/>
        </w:rPr>
      </w:pPr>
    </w:p>
    <w:p w:rsidR="00414F1D" w:rsidRPr="007B6DED" w:rsidRDefault="00414F1D" w:rsidP="002D1E48">
      <w:pPr>
        <w:tabs>
          <w:tab w:val="left" w:pos="765"/>
        </w:tabs>
        <w:rPr>
          <w:rFonts w:ascii="Book Antiqua" w:hAnsi="Book Antiqua" w:cs="Arial"/>
          <w:sz w:val="24"/>
          <w:szCs w:val="24"/>
        </w:rPr>
      </w:pPr>
    </w:p>
    <w:p w:rsidR="00B46FD4" w:rsidRDefault="00B46FD4" w:rsidP="0009648A">
      <w:pPr>
        <w:widowControl/>
        <w:jc w:val="left"/>
        <w:rPr>
          <w:rFonts w:ascii="Book Antiqua" w:hAnsi="Book Antiqua" w:cs="Book Antiqua"/>
          <w:iCs/>
          <w:kern w:val="0"/>
          <w:sz w:val="24"/>
          <w:szCs w:val="24"/>
        </w:rPr>
      </w:pPr>
    </w:p>
    <w:tbl>
      <w:tblPr>
        <w:tblStyle w:val="TableGrid"/>
        <w:tblpPr w:leftFromText="180" w:rightFromText="180" w:vertAnchor="page" w:horzAnchor="margin" w:tblpXSpec="center" w:tblpY="2161"/>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2127"/>
        <w:gridCol w:w="1560"/>
      </w:tblGrid>
      <w:tr w:rsidR="008D48C7" w:rsidRPr="007B6DED" w:rsidTr="0009648A">
        <w:trPr>
          <w:trHeight w:val="162"/>
        </w:trPr>
        <w:tc>
          <w:tcPr>
            <w:tcW w:w="9891" w:type="dxa"/>
            <w:gridSpan w:val="4"/>
            <w:tcBorders>
              <w:bottom w:val="single" w:sz="4" w:space="0" w:color="auto"/>
            </w:tcBorders>
          </w:tcPr>
          <w:p w:rsidR="008D48C7" w:rsidRPr="007B6DED" w:rsidRDefault="008D48C7" w:rsidP="0009648A">
            <w:pPr>
              <w:spacing w:line="360" w:lineRule="auto"/>
              <w:rPr>
                <w:rFonts w:ascii="Book Antiqua" w:hAnsi="Book Antiqua" w:cs="Book Antiqua"/>
                <w:b/>
                <w:iCs/>
                <w:kern w:val="0"/>
                <w:sz w:val="24"/>
                <w:szCs w:val="24"/>
              </w:rPr>
            </w:pPr>
            <w:r w:rsidRPr="007B6DED">
              <w:rPr>
                <w:rFonts w:ascii="Book Antiqua" w:hAnsi="Book Antiqua" w:cs="Book Antiqua"/>
                <w:b/>
                <w:iCs/>
                <w:kern w:val="0"/>
                <w:sz w:val="24"/>
                <w:szCs w:val="24"/>
              </w:rPr>
              <w:lastRenderedPageBreak/>
              <w:t>Table  1 Baseline characteristics of the study population</w:t>
            </w:r>
          </w:p>
        </w:tc>
      </w:tr>
      <w:tr w:rsidR="008D48C7" w:rsidRPr="007B6DED" w:rsidTr="0009648A">
        <w:trPr>
          <w:trHeight w:val="162"/>
        </w:trPr>
        <w:tc>
          <w:tcPr>
            <w:tcW w:w="3936" w:type="dxa"/>
            <w:tcBorders>
              <w:top w:val="single" w:sz="4" w:space="0" w:color="auto"/>
              <w:bottom w:val="single" w:sz="8" w:space="0" w:color="000000" w:themeColor="text1"/>
            </w:tcBorders>
          </w:tcPr>
          <w:p w:rsidR="008D48C7" w:rsidRPr="008D48C7" w:rsidRDefault="008D48C7" w:rsidP="0009648A">
            <w:pPr>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Characteristic</w:t>
            </w:r>
          </w:p>
        </w:tc>
        <w:tc>
          <w:tcPr>
            <w:tcW w:w="2268" w:type="dxa"/>
            <w:tcBorders>
              <w:top w:val="single" w:sz="4" w:space="0" w:color="auto"/>
              <w:bottom w:val="single" w:sz="8" w:space="0" w:color="000000" w:themeColor="text1"/>
            </w:tcBorders>
          </w:tcPr>
          <w:p w:rsidR="008D48C7" w:rsidRPr="008D48C7" w:rsidRDefault="008D48C7" w:rsidP="0009648A">
            <w:pPr>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SMA group</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w:t>
            </w:r>
            <w:r w:rsidRPr="008D48C7">
              <w:rPr>
                <w:rFonts w:ascii="Book Antiqua" w:hAnsi="Book Antiqua" w:cs="Book Antiqua"/>
                <w:b/>
                <w:i/>
                <w:iCs/>
                <w:kern w:val="0"/>
                <w:sz w:val="24"/>
                <w:szCs w:val="24"/>
              </w:rPr>
              <w:t>n</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20)</w:t>
            </w:r>
          </w:p>
        </w:tc>
        <w:tc>
          <w:tcPr>
            <w:tcW w:w="2127" w:type="dxa"/>
            <w:tcBorders>
              <w:top w:val="single" w:sz="4" w:space="0" w:color="auto"/>
              <w:bottom w:val="single" w:sz="8" w:space="0" w:color="000000" w:themeColor="text1"/>
            </w:tcBorders>
          </w:tcPr>
          <w:p w:rsidR="008D48C7" w:rsidRPr="008D48C7" w:rsidRDefault="008D48C7" w:rsidP="0009648A">
            <w:pPr>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TIPS group</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w:t>
            </w:r>
            <w:r w:rsidRPr="008D48C7">
              <w:rPr>
                <w:rFonts w:ascii="Book Antiqua" w:hAnsi="Book Antiqua" w:cs="Book Antiqua"/>
                <w:b/>
                <w:i/>
                <w:iCs/>
                <w:kern w:val="0"/>
                <w:sz w:val="24"/>
                <w:szCs w:val="24"/>
              </w:rPr>
              <w:t>n</w:t>
            </w:r>
            <w:r w:rsidRPr="008D48C7">
              <w:rPr>
                <w:rFonts w:ascii="Book Antiqua" w:hAnsi="Book Antiqua" w:cs="Book Antiqua"/>
                <w:b/>
                <w:iCs/>
                <w:kern w:val="0"/>
                <w:sz w:val="24"/>
                <w:szCs w:val="24"/>
              </w:rPr>
              <w:t xml:space="preserve"> =</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20)</w:t>
            </w:r>
          </w:p>
        </w:tc>
        <w:tc>
          <w:tcPr>
            <w:tcW w:w="1560" w:type="dxa"/>
            <w:tcBorders>
              <w:top w:val="single" w:sz="4" w:space="0" w:color="auto"/>
              <w:bottom w:val="single" w:sz="8" w:space="0" w:color="000000" w:themeColor="text1"/>
            </w:tcBorders>
          </w:tcPr>
          <w:p w:rsidR="008D48C7" w:rsidRPr="008D48C7" w:rsidRDefault="008D48C7" w:rsidP="0009648A">
            <w:pPr>
              <w:spacing w:line="360" w:lineRule="auto"/>
              <w:rPr>
                <w:rFonts w:ascii="Book Antiqua" w:hAnsi="Book Antiqua" w:cs="Book Antiqua"/>
                <w:b/>
                <w:iCs/>
                <w:kern w:val="0"/>
                <w:sz w:val="24"/>
                <w:szCs w:val="24"/>
              </w:rPr>
            </w:pPr>
            <w:r w:rsidRPr="008D48C7">
              <w:rPr>
                <w:rFonts w:ascii="Book Antiqua" w:hAnsi="Book Antiqua" w:cs="Book Antiqua"/>
                <w:b/>
                <w:i/>
                <w:iCs/>
                <w:kern w:val="0"/>
                <w:sz w:val="24"/>
                <w:szCs w:val="24"/>
              </w:rPr>
              <w:t>P</w:t>
            </w:r>
            <w:r w:rsidRPr="008D48C7">
              <w:rPr>
                <w:rFonts w:ascii="Book Antiqua" w:hAnsi="Book Antiqua" w:cs="Book Antiqua"/>
                <w:b/>
                <w:iCs/>
                <w:kern w:val="0"/>
                <w:sz w:val="24"/>
                <w:szCs w:val="24"/>
              </w:rPr>
              <w:t xml:space="preserve"> value</w:t>
            </w:r>
          </w:p>
        </w:tc>
      </w:tr>
      <w:tr w:rsidR="008D48C7" w:rsidRPr="007B6DED" w:rsidTr="0009648A">
        <w:trPr>
          <w:trHeight w:val="162"/>
        </w:trPr>
        <w:tc>
          <w:tcPr>
            <w:tcW w:w="3936" w:type="dxa"/>
            <w:tcBorders>
              <w:top w:val="single" w:sz="8" w:space="0" w:color="000000" w:themeColor="text1"/>
            </w:tcBorders>
          </w:tcPr>
          <w:p w:rsidR="008D48C7" w:rsidRPr="007B6DED" w:rsidRDefault="008D48C7" w:rsidP="0009648A">
            <w:pPr>
              <w:spacing w:line="360" w:lineRule="auto"/>
              <w:rPr>
                <w:rFonts w:ascii="Book Antiqua" w:hAnsi="Book Antiqua" w:cs="Book Antiqua"/>
                <w:iCs/>
                <w:kern w:val="0"/>
                <w:sz w:val="24"/>
                <w:szCs w:val="24"/>
              </w:rPr>
            </w:pPr>
            <w:bookmarkStart w:id="507" w:name="OLE_LINK128"/>
            <w:bookmarkStart w:id="508" w:name="OLE_LINK145"/>
            <w:r w:rsidRPr="007B6DED">
              <w:rPr>
                <w:rFonts w:ascii="Book Antiqua" w:hAnsi="Book Antiqua" w:cs="Book Antiqua"/>
                <w:iCs/>
                <w:kern w:val="0"/>
                <w:sz w:val="24"/>
                <w:szCs w:val="24"/>
              </w:rPr>
              <w:t>Age</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(y</w:t>
            </w:r>
            <w:r>
              <w:rPr>
                <w:rFonts w:ascii="Book Antiqua" w:hAnsi="Book Antiqua" w:cs="Book Antiqua" w:hint="eastAsia"/>
                <w:iCs/>
                <w:kern w:val="0"/>
                <w:sz w:val="24"/>
                <w:szCs w:val="24"/>
              </w:rPr>
              <w:t>r</w:t>
            </w:r>
            <w:r w:rsidRPr="007B6DED">
              <w:rPr>
                <w:rFonts w:ascii="Book Antiqua" w:hAnsi="Book Antiqua" w:cs="Book Antiqua"/>
                <w:iCs/>
                <w:kern w:val="0"/>
                <w:sz w:val="24"/>
                <w:szCs w:val="24"/>
              </w:rPr>
              <w:t>)</w:t>
            </w:r>
            <w:bookmarkEnd w:id="507"/>
            <w:bookmarkEnd w:id="508"/>
            <w:r>
              <w:rPr>
                <w:rFonts w:ascii="Book Antiqua" w:hAnsi="Book Antiqua" w:cs="Book Antiqua" w:hint="eastAsia"/>
                <w:iCs/>
                <w:kern w:val="0"/>
                <w:sz w:val="24"/>
                <w:szCs w:val="24"/>
                <w:vertAlign w:val="superscript"/>
              </w:rPr>
              <w:t>1</w:t>
            </w:r>
          </w:p>
        </w:tc>
        <w:tc>
          <w:tcPr>
            <w:tcW w:w="2268" w:type="dxa"/>
            <w:tcBorders>
              <w:top w:val="single" w:sz="8" w:space="0" w:color="000000" w:themeColor="text1"/>
            </w:tcBorders>
          </w:tcPr>
          <w:p w:rsidR="008D48C7" w:rsidRPr="007B6DED" w:rsidRDefault="008D48C7" w:rsidP="0009648A">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48.4</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13.2</w:t>
            </w:r>
          </w:p>
        </w:tc>
        <w:tc>
          <w:tcPr>
            <w:tcW w:w="2127" w:type="dxa"/>
            <w:tcBorders>
              <w:top w:val="single" w:sz="8" w:space="0" w:color="000000" w:themeColor="text1"/>
            </w:tcBorders>
          </w:tcPr>
          <w:p w:rsidR="008D48C7" w:rsidRPr="007B6DED" w:rsidRDefault="008D48C7" w:rsidP="0009648A">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50.1</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8.6</w:t>
            </w:r>
          </w:p>
        </w:tc>
        <w:tc>
          <w:tcPr>
            <w:tcW w:w="1560" w:type="dxa"/>
            <w:tcBorders>
              <w:top w:val="single" w:sz="8" w:space="0" w:color="000000" w:themeColor="text1"/>
            </w:tcBorders>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0.632</w:t>
            </w:r>
          </w:p>
        </w:tc>
      </w:tr>
      <w:tr w:rsidR="008D48C7" w:rsidRPr="007B6DED" w:rsidTr="0009648A">
        <w:trPr>
          <w:trHeight w:val="168"/>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Male sex</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14</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15</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1.000</w:t>
            </w:r>
            <w:r>
              <w:rPr>
                <w:rFonts w:ascii="Book Antiqua" w:hAnsi="Book Antiqua" w:cs="Book Antiqua" w:hint="eastAsia"/>
                <w:iCs/>
                <w:kern w:val="0"/>
                <w:sz w:val="24"/>
                <w:szCs w:val="24"/>
                <w:vertAlign w:val="superscript"/>
              </w:rPr>
              <w:t>3</w:t>
            </w:r>
          </w:p>
        </w:tc>
      </w:tr>
      <w:tr w:rsidR="008D48C7" w:rsidRPr="007B6DED" w:rsidTr="0009648A">
        <w:trPr>
          <w:trHeight w:val="209"/>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Etiology</w:t>
            </w:r>
          </w:p>
        </w:tc>
        <w:tc>
          <w:tcPr>
            <w:tcW w:w="2268" w:type="dxa"/>
          </w:tcPr>
          <w:p w:rsidR="008D48C7" w:rsidRPr="007B6DED" w:rsidRDefault="008D48C7" w:rsidP="0009648A">
            <w:pPr>
              <w:spacing w:line="360" w:lineRule="auto"/>
              <w:rPr>
                <w:rFonts w:ascii="Book Antiqua" w:hAnsi="Book Antiqua" w:cs="Book Antiqua"/>
                <w:iCs/>
                <w:kern w:val="0"/>
                <w:sz w:val="24"/>
                <w:szCs w:val="24"/>
              </w:rPr>
            </w:pPr>
          </w:p>
        </w:tc>
        <w:tc>
          <w:tcPr>
            <w:tcW w:w="2127" w:type="dxa"/>
          </w:tcPr>
          <w:p w:rsidR="008D48C7" w:rsidRPr="007B6DED" w:rsidRDefault="008D48C7" w:rsidP="0009648A">
            <w:pPr>
              <w:spacing w:line="360" w:lineRule="auto"/>
              <w:rPr>
                <w:rFonts w:ascii="Book Antiqua" w:hAnsi="Book Antiqua" w:cs="Book Antiqua"/>
                <w:iCs/>
                <w:kern w:val="0"/>
                <w:sz w:val="24"/>
                <w:szCs w:val="24"/>
              </w:rPr>
            </w:pP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0.156</w:t>
            </w:r>
            <w:r>
              <w:rPr>
                <w:rFonts w:ascii="Book Antiqua" w:hAnsi="Book Antiqua" w:cs="Book Antiqua" w:hint="eastAsia"/>
                <w:iCs/>
                <w:kern w:val="0"/>
                <w:sz w:val="24"/>
                <w:szCs w:val="24"/>
                <w:vertAlign w:val="superscript"/>
              </w:rPr>
              <w:t>3</w:t>
            </w: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bookmarkStart w:id="509" w:name="OLE_LINK287"/>
            <w:bookmarkStart w:id="510" w:name="OLE_LINK288"/>
            <w:r w:rsidRPr="007B6DED">
              <w:rPr>
                <w:rFonts w:ascii="Book Antiqua" w:hAnsi="Book Antiqua" w:cs="Book Antiqua"/>
                <w:iCs/>
                <w:kern w:val="0"/>
                <w:sz w:val="24"/>
                <w:szCs w:val="24"/>
              </w:rPr>
              <w:t>HBV</w:t>
            </w:r>
            <w:bookmarkEnd w:id="509"/>
            <w:bookmarkEnd w:id="510"/>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14</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17</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HCV</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pStyle w:val="NormalWeb"/>
              <w:spacing w:before="0" w:beforeAutospacing="0" w:after="0" w:afterAutospacing="0" w:line="360" w:lineRule="auto"/>
              <w:ind w:firstLineChars="100" w:firstLine="240"/>
              <w:jc w:val="both"/>
              <w:rPr>
                <w:rFonts w:ascii="Book Antiqua" w:eastAsiaTheme="minorEastAsia" w:hAnsi="Book Antiqua" w:cs="Book Antiqua"/>
                <w:iCs/>
              </w:rPr>
            </w:pPr>
            <w:bookmarkStart w:id="511" w:name="OLE_LINK299"/>
            <w:r w:rsidRPr="007B6DED">
              <w:rPr>
                <w:rFonts w:ascii="Book Antiqua" w:eastAsiaTheme="minorEastAsia" w:hAnsi="Book Antiqua" w:cs="Book Antiqua"/>
                <w:iCs/>
              </w:rPr>
              <w:t>Alcohol</w:t>
            </w:r>
            <w:bookmarkEnd w:id="511"/>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5</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ind w:firstLineChars="100" w:firstLine="240"/>
              <w:rPr>
                <w:rFonts w:ascii="Book Antiqua" w:hAnsi="Book Antiqua" w:cs="Book Antiqua"/>
                <w:iCs/>
                <w:kern w:val="0"/>
                <w:sz w:val="24"/>
                <w:szCs w:val="24"/>
              </w:rPr>
            </w:pPr>
            <w:bookmarkStart w:id="512" w:name="OLE_LINK300"/>
            <w:bookmarkStart w:id="513" w:name="OLE_LINK372"/>
            <w:r w:rsidRPr="007B6DED">
              <w:rPr>
                <w:rFonts w:ascii="Book Antiqua" w:hAnsi="Book Antiqua" w:cs="Book Antiqua"/>
                <w:iCs/>
                <w:kern w:val="0"/>
                <w:sz w:val="24"/>
                <w:szCs w:val="24"/>
              </w:rPr>
              <w:t>Autoimmune</w:t>
            </w:r>
            <w:bookmarkEnd w:id="512"/>
            <w:bookmarkEnd w:id="513"/>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  </w:t>
            </w:r>
            <w:bookmarkStart w:id="514" w:name="OLE_LINK285"/>
            <w:bookmarkStart w:id="515" w:name="OLE_LINK286"/>
            <w:r w:rsidRPr="007B6DED">
              <w:rPr>
                <w:rFonts w:ascii="Book Antiqua" w:hAnsi="Book Antiqua" w:cs="Book Antiqua"/>
                <w:iCs/>
                <w:kern w:val="0"/>
                <w:sz w:val="24"/>
                <w:szCs w:val="24"/>
              </w:rPr>
              <w:t>Cryptogenic</w:t>
            </w:r>
            <w:bookmarkEnd w:id="514"/>
            <w:bookmarkEnd w:id="515"/>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bookmarkStart w:id="516" w:name="OLE_LINK276"/>
            <w:bookmarkStart w:id="517" w:name="OLE_LINK277"/>
            <w:r w:rsidRPr="007B6DED">
              <w:rPr>
                <w:rFonts w:ascii="Book Antiqua" w:hAnsi="Book Antiqua" w:cs="Book Antiqua"/>
                <w:iCs/>
                <w:kern w:val="0"/>
                <w:sz w:val="24"/>
                <w:szCs w:val="24"/>
              </w:rPr>
              <w:t>Child-Pugh  class</w:t>
            </w:r>
            <w:bookmarkEnd w:id="516"/>
            <w:bookmarkEnd w:id="517"/>
          </w:p>
        </w:tc>
        <w:tc>
          <w:tcPr>
            <w:tcW w:w="2268" w:type="dxa"/>
          </w:tcPr>
          <w:p w:rsidR="008D48C7" w:rsidRPr="007B6DED" w:rsidRDefault="008D48C7" w:rsidP="0009648A">
            <w:pPr>
              <w:spacing w:line="360" w:lineRule="auto"/>
              <w:rPr>
                <w:rFonts w:ascii="Book Antiqua" w:hAnsi="Book Antiqua" w:cs="Book Antiqua"/>
                <w:iCs/>
                <w:kern w:val="0"/>
                <w:sz w:val="24"/>
                <w:szCs w:val="24"/>
              </w:rPr>
            </w:pPr>
          </w:p>
        </w:tc>
        <w:tc>
          <w:tcPr>
            <w:tcW w:w="2127" w:type="dxa"/>
          </w:tcPr>
          <w:p w:rsidR="008D48C7" w:rsidRPr="007B6DED" w:rsidRDefault="008D48C7" w:rsidP="0009648A">
            <w:pPr>
              <w:spacing w:line="360" w:lineRule="auto"/>
              <w:rPr>
                <w:rFonts w:ascii="Book Antiqua" w:hAnsi="Book Antiqua" w:cs="Book Antiqua"/>
                <w:iCs/>
                <w:kern w:val="0"/>
                <w:sz w:val="24"/>
                <w:szCs w:val="24"/>
              </w:rPr>
            </w:pP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0.065</w:t>
            </w:r>
            <w:r>
              <w:rPr>
                <w:rFonts w:ascii="Book Antiqua" w:hAnsi="Book Antiqua" w:cs="Book Antiqua" w:hint="eastAsia"/>
                <w:iCs/>
                <w:kern w:val="0"/>
                <w:sz w:val="24"/>
                <w:szCs w:val="24"/>
                <w:vertAlign w:val="superscript"/>
              </w:rPr>
              <w:t>2</w:t>
            </w: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A</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6</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8"/>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B</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8</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9</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C</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6</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10</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Child-Pugh</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score</w:t>
            </w:r>
            <w:r>
              <w:rPr>
                <w:rFonts w:ascii="Book Antiqua" w:hAnsi="Book Antiqua" w:cs="Book Antiqua" w:hint="eastAsia"/>
                <w:iCs/>
                <w:kern w:val="0"/>
                <w:sz w:val="24"/>
                <w:szCs w:val="24"/>
                <w:vertAlign w:val="superscript"/>
              </w:rPr>
              <w:t>1</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8.6</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1.7</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9.4</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1.8</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0.135</w:t>
            </w: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MELD score</w:t>
            </w:r>
            <w:r>
              <w:rPr>
                <w:rFonts w:ascii="Book Antiqua" w:hAnsi="Book Antiqua" w:cs="Book Antiqua" w:hint="eastAsia"/>
                <w:iCs/>
                <w:kern w:val="0"/>
                <w:sz w:val="24"/>
                <w:szCs w:val="24"/>
                <w:vertAlign w:val="superscript"/>
              </w:rPr>
              <w:t>1</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8.0</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6.9</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9.1</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5.1</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0.582</w:t>
            </w: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bookmarkStart w:id="518" w:name="OLE_LINK262"/>
            <w:bookmarkStart w:id="519" w:name="OLE_LINK263"/>
            <w:r w:rsidRPr="007B6DED">
              <w:rPr>
                <w:rFonts w:ascii="Book Antiqua" w:hAnsi="Book Antiqua" w:cs="Book Antiqua"/>
                <w:iCs/>
                <w:kern w:val="0"/>
                <w:sz w:val="24"/>
                <w:szCs w:val="24"/>
              </w:rPr>
              <w:t>Splenectomy</w:t>
            </w:r>
            <w:bookmarkEnd w:id="518"/>
            <w:bookmarkEnd w:id="519"/>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6</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0.451</w:t>
            </w:r>
            <w:r>
              <w:rPr>
                <w:rFonts w:ascii="Book Antiqua" w:hAnsi="Book Antiqua" w:cs="Book Antiqua" w:hint="eastAsia"/>
                <w:iCs/>
                <w:kern w:val="0"/>
                <w:sz w:val="24"/>
                <w:szCs w:val="24"/>
                <w:vertAlign w:val="superscript"/>
              </w:rPr>
              <w:t>3</w:t>
            </w:r>
          </w:p>
        </w:tc>
      </w:tr>
      <w:tr w:rsidR="008D48C7" w:rsidRPr="007B6DED" w:rsidTr="0009648A">
        <w:trPr>
          <w:trHeight w:val="162"/>
        </w:trPr>
        <w:tc>
          <w:tcPr>
            <w:tcW w:w="3936" w:type="dxa"/>
          </w:tcPr>
          <w:p w:rsidR="008D48C7" w:rsidRPr="007B6DED" w:rsidRDefault="008D48C7" w:rsidP="0009648A">
            <w:pPr>
              <w:pStyle w:val="NormalWeb"/>
              <w:spacing w:before="0" w:beforeAutospacing="0" w:after="0" w:afterAutospacing="0" w:line="360" w:lineRule="auto"/>
              <w:jc w:val="both"/>
              <w:rPr>
                <w:rFonts w:ascii="Book Antiqua" w:eastAsiaTheme="minorEastAsia" w:hAnsi="Book Antiqua" w:cs="Book Antiqua"/>
                <w:iCs/>
              </w:rPr>
            </w:pPr>
            <w:bookmarkStart w:id="520" w:name="OLE_LINK158"/>
            <w:bookmarkStart w:id="521" w:name="OLE_LINK216"/>
            <w:bookmarkStart w:id="522" w:name="_Hlk492504242"/>
            <w:r w:rsidRPr="007B6DED">
              <w:rPr>
                <w:rFonts w:ascii="Book Antiqua" w:eastAsiaTheme="minorEastAsia" w:hAnsi="Book Antiqua" w:cs="Book Antiqua"/>
                <w:iCs/>
              </w:rPr>
              <w:t>Past Esophageal or gastric varices</w:t>
            </w:r>
            <w:bookmarkEnd w:id="520"/>
            <w:bookmarkEnd w:id="521"/>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18</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0.127</w:t>
            </w:r>
            <w:r>
              <w:rPr>
                <w:rFonts w:ascii="Book Antiqua" w:hAnsi="Book Antiqua" w:cs="Book Antiqua" w:hint="eastAsia"/>
                <w:iCs/>
                <w:kern w:val="0"/>
                <w:sz w:val="24"/>
                <w:szCs w:val="24"/>
                <w:vertAlign w:val="superscript"/>
              </w:rPr>
              <w:t>3</w:t>
            </w: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bookmarkStart w:id="523" w:name="OLE_LINK220"/>
            <w:bookmarkStart w:id="524" w:name="OLE_LINK221"/>
            <w:r w:rsidRPr="007B6DED">
              <w:rPr>
                <w:rFonts w:ascii="Book Antiqua" w:hAnsi="Book Antiqua" w:cs="Book Antiqua"/>
                <w:iCs/>
                <w:kern w:val="0"/>
                <w:sz w:val="24"/>
                <w:szCs w:val="24"/>
              </w:rPr>
              <w:t>Past Gastrointestinal bleeding</w:t>
            </w:r>
            <w:bookmarkEnd w:id="523"/>
            <w:bookmarkEnd w:id="524"/>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12</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18</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0.065</w:t>
            </w:r>
            <w:r>
              <w:rPr>
                <w:rFonts w:ascii="Book Antiqua" w:hAnsi="Book Antiqua" w:cs="Book Antiqua" w:hint="eastAsia"/>
                <w:iCs/>
                <w:kern w:val="0"/>
                <w:sz w:val="24"/>
                <w:szCs w:val="24"/>
                <w:vertAlign w:val="superscript"/>
              </w:rPr>
              <w:t>3</w:t>
            </w:r>
          </w:p>
        </w:tc>
      </w:tr>
      <w:bookmarkEnd w:id="522"/>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MPV  thrombus</w:t>
            </w:r>
          </w:p>
        </w:tc>
        <w:tc>
          <w:tcPr>
            <w:tcW w:w="2268" w:type="dxa"/>
          </w:tcPr>
          <w:p w:rsidR="008D48C7" w:rsidRPr="007B6DED" w:rsidRDefault="008D48C7" w:rsidP="0009648A">
            <w:pPr>
              <w:spacing w:line="360" w:lineRule="auto"/>
              <w:rPr>
                <w:rFonts w:ascii="Book Antiqua" w:hAnsi="Book Antiqua" w:cs="Book Antiqua"/>
                <w:iCs/>
                <w:kern w:val="0"/>
                <w:sz w:val="24"/>
                <w:szCs w:val="24"/>
              </w:rPr>
            </w:pPr>
          </w:p>
        </w:tc>
        <w:tc>
          <w:tcPr>
            <w:tcW w:w="2127" w:type="dxa"/>
          </w:tcPr>
          <w:p w:rsidR="008D48C7" w:rsidRPr="007B6DED" w:rsidRDefault="008D48C7" w:rsidP="0009648A">
            <w:pPr>
              <w:spacing w:line="360" w:lineRule="auto"/>
              <w:rPr>
                <w:rFonts w:ascii="Book Antiqua" w:hAnsi="Book Antiqua" w:cs="Book Antiqua"/>
                <w:iCs/>
                <w:kern w:val="0"/>
                <w:sz w:val="24"/>
                <w:szCs w:val="24"/>
              </w:rPr>
            </w:pP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0.938</w:t>
            </w:r>
            <w:r>
              <w:rPr>
                <w:rFonts w:ascii="Book Antiqua" w:hAnsi="Book Antiqua" w:cs="Book Antiqua" w:hint="eastAsia"/>
                <w:iCs/>
                <w:kern w:val="0"/>
                <w:sz w:val="24"/>
                <w:szCs w:val="24"/>
                <w:vertAlign w:val="superscript"/>
              </w:rPr>
              <w:t>2</w:t>
            </w: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Grade I</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6</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7</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Grade II</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ind w:firstLineChars="150" w:firstLine="360"/>
              <w:rPr>
                <w:rFonts w:ascii="Book Antiqua" w:hAnsi="Book Antiqua" w:cs="Book Antiqua"/>
                <w:iCs/>
                <w:kern w:val="0"/>
                <w:sz w:val="24"/>
                <w:szCs w:val="24"/>
              </w:rPr>
            </w:pPr>
            <w:r w:rsidRPr="007B6DED">
              <w:rPr>
                <w:rFonts w:ascii="Book Antiqua" w:hAnsi="Book Antiqua" w:cs="Book Antiqua"/>
                <w:iCs/>
                <w:kern w:val="0"/>
                <w:sz w:val="24"/>
                <w:szCs w:val="24"/>
              </w:rPr>
              <w:t>Grade III</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1560" w:type="dxa"/>
          </w:tcPr>
          <w:p w:rsidR="008D48C7" w:rsidRPr="007B6DED" w:rsidRDefault="008D48C7" w:rsidP="0009648A">
            <w:pPr>
              <w:spacing w:line="360" w:lineRule="auto"/>
              <w:rPr>
                <w:rFonts w:ascii="Book Antiqua" w:hAnsi="Book Antiqua" w:cs="Book Antiqua"/>
                <w:iCs/>
                <w:kern w:val="0"/>
                <w:sz w:val="24"/>
                <w:szCs w:val="24"/>
              </w:rPr>
            </w:pPr>
          </w:p>
        </w:tc>
      </w:tr>
      <w:tr w:rsidR="008D48C7" w:rsidRPr="007B6DED" w:rsidTr="0009648A">
        <w:trPr>
          <w:trHeight w:val="162"/>
        </w:trPr>
        <w:tc>
          <w:tcPr>
            <w:tcW w:w="3936"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SMV  thrombus</w:t>
            </w:r>
          </w:p>
        </w:tc>
        <w:tc>
          <w:tcPr>
            <w:tcW w:w="2268"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2127"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5</w:t>
            </w:r>
          </w:p>
        </w:tc>
        <w:tc>
          <w:tcPr>
            <w:tcW w:w="1560" w:type="dxa"/>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0.105</w:t>
            </w:r>
            <w:r>
              <w:rPr>
                <w:rFonts w:ascii="Book Antiqua" w:hAnsi="Book Antiqua" w:cs="Book Antiqua" w:hint="eastAsia"/>
                <w:iCs/>
                <w:kern w:val="0"/>
                <w:sz w:val="24"/>
                <w:szCs w:val="24"/>
                <w:vertAlign w:val="superscript"/>
              </w:rPr>
              <w:t>3</w:t>
            </w:r>
          </w:p>
        </w:tc>
      </w:tr>
      <w:tr w:rsidR="008D48C7" w:rsidRPr="007B6DED" w:rsidTr="0009648A">
        <w:trPr>
          <w:trHeight w:val="162"/>
        </w:trPr>
        <w:tc>
          <w:tcPr>
            <w:tcW w:w="3936" w:type="dxa"/>
            <w:tcBorders>
              <w:bottom w:val="single" w:sz="4" w:space="0" w:color="auto"/>
            </w:tcBorders>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SV    thrombus</w:t>
            </w:r>
          </w:p>
        </w:tc>
        <w:tc>
          <w:tcPr>
            <w:tcW w:w="2268" w:type="dxa"/>
            <w:tcBorders>
              <w:bottom w:val="single" w:sz="4" w:space="0" w:color="auto"/>
            </w:tcBorders>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8</w:t>
            </w:r>
          </w:p>
        </w:tc>
        <w:tc>
          <w:tcPr>
            <w:tcW w:w="2127" w:type="dxa"/>
            <w:tcBorders>
              <w:bottom w:val="single" w:sz="4" w:space="0" w:color="auto"/>
            </w:tcBorders>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7</w:t>
            </w:r>
          </w:p>
        </w:tc>
        <w:tc>
          <w:tcPr>
            <w:tcW w:w="1560" w:type="dxa"/>
            <w:tcBorders>
              <w:bottom w:val="single" w:sz="4" w:space="0" w:color="auto"/>
            </w:tcBorders>
          </w:tcPr>
          <w:p w:rsidR="008D48C7" w:rsidRPr="007B6DED" w:rsidRDefault="008D48C7" w:rsidP="0009648A">
            <w:pPr>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1.000</w:t>
            </w:r>
            <w:r>
              <w:rPr>
                <w:rFonts w:ascii="Book Antiqua" w:hAnsi="Book Antiqua" w:cs="Book Antiqua" w:hint="eastAsia"/>
                <w:iCs/>
                <w:kern w:val="0"/>
                <w:sz w:val="24"/>
                <w:szCs w:val="24"/>
                <w:vertAlign w:val="superscript"/>
              </w:rPr>
              <w:t>3</w:t>
            </w:r>
          </w:p>
        </w:tc>
      </w:tr>
    </w:tbl>
    <w:p w:rsidR="008D48C7" w:rsidRDefault="008D48C7" w:rsidP="002D1E48"/>
    <w:p w:rsidR="0009648A" w:rsidRDefault="0009648A">
      <w:r>
        <w:br w:type="page"/>
      </w:r>
    </w:p>
    <w:tbl>
      <w:tblPr>
        <w:tblStyle w:val="TableGrid"/>
        <w:tblpPr w:leftFromText="180" w:rightFromText="180" w:vertAnchor="page" w:horzAnchor="margin" w:tblpXSpec="center" w:tblpY="1546"/>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1"/>
      </w:tblGrid>
      <w:tr w:rsidR="008D48C7" w:rsidRPr="007B6DED" w:rsidTr="008D48C7">
        <w:trPr>
          <w:trHeight w:val="1002"/>
        </w:trPr>
        <w:tc>
          <w:tcPr>
            <w:tcW w:w="9891" w:type="dxa"/>
            <w:tcBorders>
              <w:top w:val="single" w:sz="4" w:space="0" w:color="auto"/>
            </w:tcBorders>
          </w:tcPr>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r>
              <w:rPr>
                <w:rFonts w:ascii="Book Antiqua" w:hAnsi="Book Antiqua" w:cs="Book Antiqua" w:hint="eastAsia"/>
                <w:iCs/>
                <w:kern w:val="0"/>
                <w:sz w:val="24"/>
                <w:szCs w:val="24"/>
                <w:vertAlign w:val="superscript"/>
              </w:rPr>
              <w:lastRenderedPageBreak/>
              <w:t>1</w:t>
            </w:r>
            <w:r w:rsidRPr="007B6DED">
              <w:rPr>
                <w:rFonts w:ascii="Book Antiqua" w:hAnsi="Book Antiqua" w:cs="Book Antiqua"/>
                <w:iCs/>
                <w:kern w:val="0"/>
                <w:sz w:val="24"/>
                <w:szCs w:val="24"/>
              </w:rPr>
              <w:t>Data are mean p</w:t>
            </w:r>
            <w:r>
              <w:rPr>
                <w:rFonts w:ascii="Book Antiqua" w:hAnsi="Book Antiqua" w:cs="Book Antiqua"/>
                <w:iCs/>
                <w:kern w:val="0"/>
                <w:sz w:val="24"/>
                <w:szCs w:val="24"/>
              </w:rPr>
              <w:t>lus or minus standard deviation</w:t>
            </w:r>
            <w:r>
              <w:rPr>
                <w:rFonts w:ascii="Book Antiqua" w:hAnsi="Book Antiqua" w:cs="Book Antiqua" w:hint="eastAsia"/>
                <w:iCs/>
                <w:kern w:val="0"/>
                <w:sz w:val="24"/>
                <w:szCs w:val="24"/>
              </w:rPr>
              <w:t xml:space="preserve">; </w:t>
            </w:r>
            <w:bookmarkStart w:id="525" w:name="OLE_LINK306"/>
            <w:r>
              <w:rPr>
                <w:rFonts w:ascii="Book Antiqua" w:hAnsi="Book Antiqua" w:cs="Book Antiqua" w:hint="eastAsia"/>
                <w:iCs/>
                <w:kern w:val="0"/>
                <w:sz w:val="24"/>
                <w:szCs w:val="24"/>
                <w:vertAlign w:val="superscript"/>
              </w:rPr>
              <w:t>2</w:t>
            </w:r>
            <w:r w:rsidRPr="007B6DED">
              <w:rPr>
                <w:rFonts w:ascii="Book Antiqua" w:hAnsi="Book Antiqua" w:cs="Book Antiqua"/>
                <w:iCs/>
                <w:kern w:val="0"/>
                <w:sz w:val="24"/>
                <w:szCs w:val="24"/>
              </w:rPr>
              <w:t xml:space="preserve">Determined with Mann-Whitney </w:t>
            </w:r>
            <w:r w:rsidRPr="008D48C7">
              <w:rPr>
                <w:rFonts w:ascii="Book Antiqua" w:hAnsi="Book Antiqua" w:cs="Book Antiqua"/>
                <w:i/>
                <w:iCs/>
                <w:kern w:val="0"/>
                <w:sz w:val="24"/>
                <w:szCs w:val="24"/>
              </w:rPr>
              <w:t xml:space="preserve">U </w:t>
            </w:r>
            <w:r w:rsidRPr="007B6DED">
              <w:rPr>
                <w:rFonts w:ascii="Book Antiqua" w:hAnsi="Book Antiqua" w:cs="Book Antiqua"/>
                <w:iCs/>
                <w:kern w:val="0"/>
                <w:sz w:val="24"/>
                <w:szCs w:val="24"/>
              </w:rPr>
              <w:t>test</w:t>
            </w:r>
            <w:r>
              <w:rPr>
                <w:rFonts w:ascii="Book Antiqua" w:hAnsi="Book Antiqua" w:cs="Book Antiqua" w:hint="eastAsia"/>
                <w:iCs/>
                <w:kern w:val="0"/>
                <w:sz w:val="24"/>
                <w:szCs w:val="24"/>
              </w:rPr>
              <w:t>;</w:t>
            </w:r>
          </w:p>
          <w:bookmarkEnd w:id="525"/>
          <w:p w:rsidR="008D48C7" w:rsidRPr="007B6DED" w:rsidRDefault="008D48C7" w:rsidP="002D1E48">
            <w:pPr>
              <w:spacing w:line="360" w:lineRule="auto"/>
              <w:rPr>
                <w:rFonts w:ascii="Book Antiqua" w:hAnsi="Book Antiqua" w:cs="Book Antiqua"/>
                <w:iCs/>
                <w:kern w:val="0"/>
                <w:sz w:val="24"/>
                <w:szCs w:val="24"/>
              </w:rPr>
            </w:pPr>
            <w:r>
              <w:rPr>
                <w:rFonts w:ascii="Book Antiqua" w:hAnsi="Book Antiqua" w:cs="Book Antiqua" w:hint="eastAsia"/>
                <w:iCs/>
                <w:kern w:val="0"/>
                <w:sz w:val="24"/>
                <w:szCs w:val="24"/>
                <w:vertAlign w:val="superscript"/>
              </w:rPr>
              <w:t>3</w:t>
            </w:r>
            <w:r w:rsidRPr="007B6DED">
              <w:rPr>
                <w:rFonts w:ascii="Book Antiqua" w:hAnsi="Book Antiqua" w:cs="Book Antiqua"/>
                <w:iCs/>
                <w:kern w:val="0"/>
                <w:sz w:val="24"/>
                <w:szCs w:val="24"/>
              </w:rPr>
              <w:t>Determined with Fisher exact test.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Data are numbers of patients. MELD</w:t>
            </w:r>
            <w:r>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Mo</w:t>
            </w:r>
            <w:r>
              <w:rPr>
                <w:rFonts w:ascii="Book Antiqua" w:hAnsi="Book Antiqua" w:cs="Book Antiqua"/>
                <w:iCs/>
                <w:kern w:val="0"/>
                <w:sz w:val="24"/>
                <w:szCs w:val="24"/>
              </w:rPr>
              <w:t>del for end-stage liver disease</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MPV</w:t>
            </w:r>
            <w:r>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Main portal vein</w:t>
            </w:r>
            <w:r>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SMV</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Superior mesenteric vein, SV</w:t>
            </w:r>
            <w:r>
              <w:rPr>
                <w:rFonts w:ascii="Book Antiqua" w:hAnsi="Book Antiqua" w:cs="Book Antiqua" w:hint="eastAsia"/>
                <w:iCs/>
                <w:kern w:val="0"/>
                <w:sz w:val="24"/>
                <w:szCs w:val="24"/>
              </w:rPr>
              <w:t>:</w:t>
            </w:r>
            <w:r w:rsidRPr="007B6DED">
              <w:rPr>
                <w:rFonts w:ascii="Book Antiqua" w:hAnsi="Book Antiqua" w:cs="Book Antiqua"/>
                <w:iCs/>
                <w:kern w:val="0"/>
                <w:sz w:val="24"/>
                <w:szCs w:val="24"/>
              </w:rPr>
              <w:t xml:space="preserve"> Splenic vein.</w:t>
            </w:r>
          </w:p>
          <w:p w:rsidR="008D48C7" w:rsidRPr="008D48C7" w:rsidRDefault="008D48C7" w:rsidP="002D1E48">
            <w:pPr>
              <w:spacing w:line="360" w:lineRule="auto"/>
              <w:rPr>
                <w:rFonts w:ascii="Book Antiqua" w:hAnsi="Book Antiqua" w:cs="Book Antiqua"/>
                <w:iCs/>
                <w:kern w:val="0"/>
                <w:sz w:val="24"/>
                <w:szCs w:val="24"/>
              </w:rPr>
            </w:pPr>
          </w:p>
          <w:p w:rsidR="008D48C7" w:rsidRPr="007B6DED" w:rsidRDefault="008D48C7" w:rsidP="002D1E48">
            <w:pPr>
              <w:spacing w:line="360" w:lineRule="auto"/>
              <w:rPr>
                <w:rFonts w:ascii="Book Antiqua" w:hAnsi="Book Antiqua" w:cs="Book Antiqua"/>
                <w:iCs/>
                <w:kern w:val="0"/>
                <w:sz w:val="24"/>
                <w:szCs w:val="24"/>
              </w:rPr>
            </w:pPr>
          </w:p>
          <w:tbl>
            <w:tblPr>
              <w:tblStyle w:val="TableGrid"/>
              <w:tblW w:w="9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772"/>
              <w:gridCol w:w="772"/>
              <w:gridCol w:w="777"/>
              <w:gridCol w:w="772"/>
              <w:gridCol w:w="772"/>
              <w:gridCol w:w="777"/>
              <w:gridCol w:w="937"/>
              <w:gridCol w:w="1806"/>
              <w:gridCol w:w="346"/>
            </w:tblGrid>
            <w:tr w:rsidR="008D48C7" w:rsidRPr="007B6DED" w:rsidTr="008D48C7">
              <w:trPr>
                <w:gridAfter w:val="1"/>
                <w:wAfter w:w="346" w:type="dxa"/>
                <w:trHeight w:val="352"/>
              </w:trPr>
              <w:tc>
                <w:tcPr>
                  <w:tcW w:w="9262" w:type="dxa"/>
                  <w:gridSpan w:val="9"/>
                  <w:tcBorders>
                    <w:bottom w:val="single" w:sz="4" w:space="0" w:color="auto"/>
                  </w:tcBorders>
                </w:tcPr>
                <w:p w:rsidR="008D48C7" w:rsidRPr="007B6DED" w:rsidRDefault="008D48C7" w:rsidP="00D76172">
                  <w:pPr>
                    <w:framePr w:hSpace="180" w:wrap="around" w:vAnchor="page" w:hAnchor="margin" w:xAlign="center" w:y="1546"/>
                    <w:spacing w:line="360" w:lineRule="auto"/>
                    <w:rPr>
                      <w:rFonts w:ascii="Book Antiqua" w:hAnsi="Book Antiqua" w:cs="Book Antiqua"/>
                      <w:b/>
                      <w:iCs/>
                      <w:kern w:val="0"/>
                      <w:sz w:val="24"/>
                      <w:szCs w:val="24"/>
                    </w:rPr>
                  </w:pPr>
                  <w:bookmarkStart w:id="526" w:name="_Hlk479715921"/>
                  <w:r w:rsidRPr="007B6DED">
                    <w:rPr>
                      <w:rFonts w:ascii="Book Antiqua" w:hAnsi="Book Antiqua" w:cs="Book Antiqua"/>
                      <w:b/>
                      <w:iCs/>
                      <w:kern w:val="0"/>
                      <w:sz w:val="24"/>
                      <w:szCs w:val="24"/>
                    </w:rPr>
                    <w:t xml:space="preserve">Table  2  Comparison of  </w:t>
                  </w:r>
                  <w:r>
                    <w:t xml:space="preserve"> </w:t>
                  </w:r>
                  <w:r w:rsidRPr="008D48C7">
                    <w:rPr>
                      <w:rFonts w:ascii="Book Antiqua" w:hAnsi="Book Antiqua" w:cs="Book Antiqua"/>
                      <w:b/>
                      <w:iCs/>
                      <w:kern w:val="0"/>
                      <w:sz w:val="24"/>
                      <w:szCs w:val="24"/>
                    </w:rPr>
                    <w:t xml:space="preserve">portal vein thrombosis </w:t>
                  </w:r>
                  <w:r w:rsidRPr="007B6DED">
                    <w:rPr>
                      <w:rFonts w:ascii="Book Antiqua" w:hAnsi="Book Antiqua" w:cs="Book Antiqua"/>
                      <w:b/>
                      <w:iCs/>
                      <w:kern w:val="0"/>
                      <w:sz w:val="24"/>
                      <w:szCs w:val="24"/>
                    </w:rPr>
                    <w:t xml:space="preserve">changes between </w:t>
                  </w:r>
                  <w:r>
                    <w:t xml:space="preserve"> </w:t>
                  </w:r>
                  <w:r w:rsidRPr="008D48C7">
                    <w:rPr>
                      <w:rFonts w:ascii="Book Antiqua" w:hAnsi="Book Antiqua" w:cs="Book Antiqua"/>
                      <w:b/>
                      <w:iCs/>
                      <w:kern w:val="0"/>
                      <w:sz w:val="24"/>
                      <w:szCs w:val="24"/>
                    </w:rPr>
                    <w:t xml:space="preserve">superior mesenteric artery </w:t>
                  </w:r>
                  <w:r w:rsidRPr="007B6DED">
                    <w:rPr>
                      <w:rFonts w:ascii="Book Antiqua" w:hAnsi="Book Antiqua" w:cs="Book Antiqua"/>
                      <w:b/>
                      <w:iCs/>
                      <w:kern w:val="0"/>
                      <w:sz w:val="24"/>
                      <w:szCs w:val="24"/>
                    </w:rPr>
                    <w:t xml:space="preserve">group and </w:t>
                  </w:r>
                  <w:r>
                    <w:t xml:space="preserve"> </w:t>
                  </w:r>
                  <w:r w:rsidRPr="008D48C7">
                    <w:rPr>
                      <w:rFonts w:ascii="Book Antiqua" w:hAnsi="Book Antiqua" w:cs="Book Antiqua"/>
                      <w:b/>
                      <w:iCs/>
                      <w:kern w:val="0"/>
                      <w:sz w:val="24"/>
                      <w:szCs w:val="24"/>
                    </w:rPr>
                    <w:t xml:space="preserve">transjugular intrahepatic portosystemic shunt </w:t>
                  </w:r>
                  <w:r w:rsidRPr="007B6DED">
                    <w:rPr>
                      <w:rFonts w:ascii="Book Antiqua" w:hAnsi="Book Antiqua" w:cs="Book Antiqua"/>
                      <w:b/>
                      <w:iCs/>
                      <w:kern w:val="0"/>
                      <w:sz w:val="24"/>
                      <w:szCs w:val="24"/>
                    </w:rPr>
                    <w:t>group</w:t>
                  </w:r>
                </w:p>
              </w:tc>
            </w:tr>
            <w:bookmarkEnd w:id="526"/>
            <w:tr w:rsidR="008D48C7" w:rsidRPr="007B6DED" w:rsidTr="008D48C7">
              <w:trPr>
                <w:trHeight w:val="352"/>
              </w:trPr>
              <w:tc>
                <w:tcPr>
                  <w:tcW w:w="1877" w:type="dxa"/>
                  <w:tcBorders>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p>
              </w:tc>
              <w:tc>
                <w:tcPr>
                  <w:tcW w:w="2321" w:type="dxa"/>
                  <w:gridSpan w:val="3"/>
                  <w:tcBorders>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SMA group (</w:t>
                  </w:r>
                  <w:r w:rsidR="00AC387A" w:rsidRPr="00AC387A">
                    <w:rPr>
                      <w:rFonts w:ascii="Book Antiqua" w:hAnsi="Book Antiqua" w:cs="Book Antiqua"/>
                      <w:b/>
                      <w:i/>
                      <w:iCs/>
                      <w:kern w:val="0"/>
                      <w:sz w:val="24"/>
                      <w:szCs w:val="24"/>
                    </w:rPr>
                    <w:t xml:space="preserve"> n</w:t>
                  </w:r>
                  <w:r w:rsidR="00AC387A" w:rsidRPr="008D48C7">
                    <w:rPr>
                      <w:rFonts w:ascii="Book Antiqua" w:hAnsi="Book Antiqua" w:cs="Book Antiqua"/>
                      <w:b/>
                      <w:iCs/>
                      <w:kern w:val="0"/>
                      <w:sz w:val="24"/>
                      <w:szCs w:val="24"/>
                    </w:rPr>
                    <w:t xml:space="preserve"> </w:t>
                  </w:r>
                  <w:r w:rsidRPr="008D48C7">
                    <w:rPr>
                      <w:rFonts w:ascii="Book Antiqua" w:hAnsi="Book Antiqua" w:cs="Book Antiqua"/>
                      <w:b/>
                      <w:iCs/>
                      <w:kern w:val="0"/>
                      <w:sz w:val="24"/>
                      <w:szCs w:val="24"/>
                    </w:rPr>
                    <w:t>=</w:t>
                  </w:r>
                  <w:r w:rsidR="00AC387A">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20)</w:t>
                  </w:r>
                </w:p>
              </w:tc>
              <w:tc>
                <w:tcPr>
                  <w:tcW w:w="2321" w:type="dxa"/>
                  <w:gridSpan w:val="3"/>
                  <w:tcBorders>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TIPS group</w:t>
                  </w:r>
                  <w:r w:rsidR="00AC387A">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w:t>
                  </w:r>
                  <w:r w:rsidRPr="00AC387A">
                    <w:rPr>
                      <w:rFonts w:ascii="Book Antiqua" w:hAnsi="Book Antiqua" w:cs="Book Antiqua"/>
                      <w:b/>
                      <w:i/>
                      <w:iCs/>
                      <w:kern w:val="0"/>
                      <w:sz w:val="24"/>
                      <w:szCs w:val="24"/>
                    </w:rPr>
                    <w:t>n</w:t>
                  </w:r>
                  <w:r w:rsidR="00AC387A">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w:t>
                  </w:r>
                  <w:r w:rsidR="00AC387A">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20)</w:t>
                  </w:r>
                </w:p>
              </w:tc>
              <w:tc>
                <w:tcPr>
                  <w:tcW w:w="937" w:type="dxa"/>
                  <w:tcBorders>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p>
              </w:tc>
              <w:tc>
                <w:tcPr>
                  <w:tcW w:w="1806" w:type="dxa"/>
                  <w:tcBorders>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p>
              </w:tc>
              <w:tc>
                <w:tcPr>
                  <w:tcW w:w="346" w:type="dxa"/>
                  <w:tcBorders>
                    <w:bottom w:val="single" w:sz="4" w:space="0" w:color="auto"/>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gridAfter w:val="1"/>
                <w:wAfter w:w="346" w:type="dxa"/>
                <w:trHeight w:val="435"/>
              </w:trPr>
              <w:tc>
                <w:tcPr>
                  <w:tcW w:w="1877"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Time</w:t>
                  </w:r>
                  <w:r>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(mo)</w:t>
                  </w:r>
                </w:p>
              </w:tc>
              <w:tc>
                <w:tcPr>
                  <w:tcW w:w="772"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 xml:space="preserve">6  </w:t>
                  </w:r>
                </w:p>
              </w:tc>
              <w:tc>
                <w:tcPr>
                  <w:tcW w:w="772"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 xml:space="preserve">12  </w:t>
                  </w:r>
                </w:p>
              </w:tc>
              <w:tc>
                <w:tcPr>
                  <w:tcW w:w="777"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24</w:t>
                  </w:r>
                </w:p>
              </w:tc>
              <w:tc>
                <w:tcPr>
                  <w:tcW w:w="772"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 xml:space="preserve">6  </w:t>
                  </w:r>
                </w:p>
              </w:tc>
              <w:tc>
                <w:tcPr>
                  <w:tcW w:w="772"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 xml:space="preserve">12  </w:t>
                  </w:r>
                </w:p>
              </w:tc>
              <w:tc>
                <w:tcPr>
                  <w:tcW w:w="777" w:type="dxa"/>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24</w:t>
                  </w:r>
                </w:p>
              </w:tc>
              <w:tc>
                <w:tcPr>
                  <w:tcW w:w="2743" w:type="dxa"/>
                  <w:gridSpan w:val="2"/>
                  <w:tcBorders>
                    <w:top w:val="single" w:sz="4" w:space="0" w:color="auto"/>
                    <w:bottom w:val="single" w:sz="4" w:space="0" w:color="auto"/>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
                      <w:iCs/>
                      <w:kern w:val="0"/>
                      <w:sz w:val="24"/>
                      <w:szCs w:val="24"/>
                    </w:rPr>
                    <w:t>P</w:t>
                  </w:r>
                  <w:r>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value</w:t>
                  </w:r>
                </w:p>
              </w:tc>
            </w:tr>
            <w:tr w:rsidR="008D48C7" w:rsidRPr="007B6DED" w:rsidTr="008D48C7">
              <w:trPr>
                <w:gridAfter w:val="1"/>
                <w:wAfter w:w="346" w:type="dxa"/>
                <w:trHeight w:val="352"/>
              </w:trPr>
              <w:tc>
                <w:tcPr>
                  <w:tcW w:w="18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Recanalization</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15</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15</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12</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2743" w:type="dxa"/>
                  <w:gridSpan w:val="2"/>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
                      <w:iCs/>
                      <w:kern w:val="0"/>
                      <w:sz w:val="24"/>
                      <w:szCs w:val="24"/>
                    </w:rPr>
                    <w:t>P</w:t>
                  </w:r>
                  <w:r>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0.239 (6 mo)</w:t>
                  </w:r>
                </w:p>
              </w:tc>
            </w:tr>
            <w:tr w:rsidR="008D48C7" w:rsidRPr="007B6DED" w:rsidTr="008D48C7">
              <w:trPr>
                <w:gridAfter w:val="1"/>
                <w:wAfter w:w="346" w:type="dxa"/>
                <w:trHeight w:val="352"/>
              </w:trPr>
              <w:tc>
                <w:tcPr>
                  <w:tcW w:w="18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  Improved</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2743" w:type="dxa"/>
                  <w:gridSpan w:val="2"/>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
                      <w:iCs/>
                      <w:kern w:val="0"/>
                      <w:sz w:val="24"/>
                      <w:szCs w:val="24"/>
                    </w:rPr>
                    <w:t>P</w:t>
                  </w:r>
                  <w:r>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0.307 (12 mo)</w:t>
                  </w:r>
                </w:p>
              </w:tc>
            </w:tr>
            <w:tr w:rsidR="008D48C7" w:rsidRPr="007B6DED" w:rsidTr="008D48C7">
              <w:trPr>
                <w:gridAfter w:val="1"/>
                <w:wAfter w:w="346" w:type="dxa"/>
                <w:trHeight w:val="352"/>
              </w:trPr>
              <w:tc>
                <w:tcPr>
                  <w:tcW w:w="18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  Stable</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772"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777" w:type="dxa"/>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2743" w:type="dxa"/>
                  <w:gridSpan w:val="2"/>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
                      <w:iCs/>
                      <w:kern w:val="0"/>
                      <w:sz w:val="24"/>
                      <w:szCs w:val="24"/>
                    </w:rPr>
                    <w:t>P</w:t>
                  </w:r>
                  <w:r>
                    <w:rPr>
                      <w:rFonts w:ascii="Book Antiqua" w:hAnsi="Book Antiqua" w:cs="Book Antiqua" w:hint="eastAsia"/>
                      <w:i/>
                      <w:iCs/>
                      <w:kern w:val="0"/>
                      <w:sz w:val="24"/>
                      <w:szCs w:val="24"/>
                    </w:rPr>
                    <w:t xml:space="preserve"> </w:t>
                  </w:r>
                  <w:r w:rsidRPr="007B6DED">
                    <w:rPr>
                      <w:rFonts w:ascii="Book Antiqua" w:hAnsi="Book Antiqua" w:cs="Book Antiqua"/>
                      <w:iCs/>
                      <w:kern w:val="0"/>
                      <w:sz w:val="24"/>
                      <w:szCs w:val="24"/>
                    </w:rPr>
                    <w:t>=</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0.304 (24 mo)</w:t>
                  </w:r>
                </w:p>
              </w:tc>
            </w:tr>
            <w:tr w:rsidR="008D48C7" w:rsidRPr="007B6DED" w:rsidTr="008D48C7">
              <w:trPr>
                <w:gridAfter w:val="1"/>
                <w:wAfter w:w="346" w:type="dxa"/>
                <w:trHeight w:val="352"/>
              </w:trPr>
              <w:tc>
                <w:tcPr>
                  <w:tcW w:w="1877"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  Worse</w:t>
                  </w:r>
                </w:p>
              </w:tc>
              <w:tc>
                <w:tcPr>
                  <w:tcW w:w="772"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772"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777"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772"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772"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777" w:type="dxa"/>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2743" w:type="dxa"/>
                  <w:gridSpan w:val="2"/>
                  <w:tcBorders>
                    <w:bottom w:val="single" w:sz="4" w:space="0" w:color="000000" w:themeColor="text1"/>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bl>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Data are numbers of patients. Determined with Mann-Whitney </w:t>
            </w:r>
            <w:r w:rsidRPr="007B6DED">
              <w:rPr>
                <w:rFonts w:ascii="Book Antiqua" w:hAnsi="Book Antiqua" w:cs="Book Antiqua"/>
                <w:i/>
                <w:iCs/>
                <w:kern w:val="0"/>
                <w:sz w:val="24"/>
                <w:szCs w:val="24"/>
              </w:rPr>
              <w:t>U</w:t>
            </w:r>
            <w:r w:rsidRPr="007B6DED">
              <w:rPr>
                <w:rFonts w:ascii="Book Antiqua" w:hAnsi="Book Antiqua" w:cs="Book Antiqua"/>
                <w:iCs/>
                <w:kern w:val="0"/>
                <w:sz w:val="24"/>
                <w:szCs w:val="24"/>
              </w:rPr>
              <w:t xml:space="preserve"> test.</w:t>
            </w:r>
            <w:r w:rsidR="00B533A4" w:rsidRPr="00B533A4">
              <w:rPr>
                <w:rFonts w:ascii="Book Antiqua" w:hAnsi="Book Antiqua" w:cs="Book Antiqua"/>
                <w:iCs/>
                <w:kern w:val="0"/>
                <w:sz w:val="24"/>
                <w:szCs w:val="24"/>
              </w:rPr>
              <w:t xml:space="preserve"> TIPS</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Transjugular intrahepatic portosystemic shunt</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SMA</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Superior mesenteric artery</w:t>
            </w:r>
            <w:r w:rsidR="00B533A4">
              <w:rPr>
                <w:rFonts w:ascii="Book Antiqua" w:hAnsi="Book Antiqua" w:cs="Book Antiqua" w:hint="eastAsia"/>
                <w:iCs/>
                <w:kern w:val="0"/>
                <w:sz w:val="24"/>
                <w:szCs w:val="24"/>
              </w:rPr>
              <w:t>.</w:t>
            </w:r>
          </w:p>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p>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p>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p>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p>
          <w:p w:rsidR="008D48C7" w:rsidRPr="007B6DED" w:rsidRDefault="008D48C7" w:rsidP="002D1E48">
            <w:pPr>
              <w:spacing w:line="360" w:lineRule="auto"/>
              <w:rPr>
                <w:rFonts w:ascii="Book Antiqua" w:hAnsi="Book Antiqua" w:cs="Book Antiqua"/>
                <w:iCs/>
                <w:kern w:val="0"/>
                <w:sz w:val="24"/>
                <w:szCs w:val="24"/>
              </w:rPr>
            </w:pPr>
          </w:p>
          <w:p w:rsidR="008D48C7" w:rsidRPr="007B6DED" w:rsidRDefault="008D48C7" w:rsidP="002D1E48">
            <w:pPr>
              <w:spacing w:line="360" w:lineRule="auto"/>
              <w:rPr>
                <w:rFonts w:ascii="Book Antiqua" w:hAnsi="Book Antiqua" w:cs="Book Antiqua"/>
                <w:iCs/>
                <w:kern w:val="0"/>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8"/>
            </w:tblGrid>
            <w:tr w:rsidR="008D48C7" w:rsidRPr="007B6DED" w:rsidTr="008D48C7">
              <w:trPr>
                <w:trHeight w:val="333"/>
              </w:trPr>
              <w:tc>
                <w:tcPr>
                  <w:tcW w:w="8998" w:type="dxa"/>
                  <w:tcBorders>
                    <w:top w:val="nil"/>
                    <w:left w:val="nil"/>
                    <w:bottom w:val="single" w:sz="4" w:space="0" w:color="auto"/>
                    <w:right w:val="nil"/>
                  </w:tcBorders>
                  <w:hideMark/>
                </w:tcPr>
                <w:p w:rsidR="008D48C7" w:rsidRPr="007B6DED" w:rsidRDefault="008D48C7" w:rsidP="00D76172">
                  <w:pPr>
                    <w:framePr w:hSpace="180" w:wrap="around" w:vAnchor="page" w:hAnchor="margin" w:xAlign="center" w:y="1546"/>
                    <w:spacing w:line="360" w:lineRule="auto"/>
                    <w:rPr>
                      <w:rFonts w:ascii="Book Antiqua" w:eastAsiaTheme="minorEastAsia" w:hAnsi="Book Antiqua" w:cs="Book Antiqua"/>
                      <w:b/>
                      <w:iCs/>
                      <w:kern w:val="0"/>
                      <w:sz w:val="24"/>
                      <w:szCs w:val="24"/>
                    </w:rPr>
                  </w:pPr>
                  <w:r w:rsidRPr="007B6DED">
                    <w:rPr>
                      <w:rFonts w:ascii="Book Antiqua" w:eastAsiaTheme="minorEastAsia" w:hAnsi="Book Antiqua" w:cs="Book Antiqua"/>
                      <w:b/>
                      <w:iCs/>
                      <w:kern w:val="0"/>
                      <w:sz w:val="24"/>
                      <w:szCs w:val="24"/>
                    </w:rPr>
                    <w:t>Table  3</w:t>
                  </w:r>
                  <w:r>
                    <w:rPr>
                      <w:rFonts w:ascii="Book Antiqua" w:eastAsiaTheme="minorEastAsia" w:hAnsi="Book Antiqua" w:cs="Book Antiqua" w:hint="eastAsia"/>
                      <w:b/>
                      <w:iCs/>
                      <w:kern w:val="0"/>
                      <w:sz w:val="24"/>
                      <w:szCs w:val="24"/>
                    </w:rPr>
                    <w:t xml:space="preserve"> </w:t>
                  </w:r>
                  <w:r w:rsidRPr="007B6DED">
                    <w:rPr>
                      <w:rFonts w:ascii="Book Antiqua" w:eastAsiaTheme="minorEastAsia" w:hAnsi="Book Antiqua" w:cs="Book Antiqua"/>
                      <w:b/>
                      <w:iCs/>
                      <w:kern w:val="0"/>
                      <w:sz w:val="24"/>
                      <w:szCs w:val="24"/>
                    </w:rPr>
                    <w:t xml:space="preserve">Changes in </w:t>
                  </w:r>
                  <w:r>
                    <w:t xml:space="preserve"> </w:t>
                  </w:r>
                  <w:r w:rsidRPr="008D48C7">
                    <w:rPr>
                      <w:rFonts w:ascii="Book Antiqua" w:eastAsiaTheme="minorEastAsia" w:hAnsi="Book Antiqua" w:cs="Book Antiqua"/>
                      <w:b/>
                      <w:iCs/>
                      <w:kern w:val="0"/>
                      <w:sz w:val="24"/>
                      <w:szCs w:val="24"/>
                    </w:rPr>
                    <w:t xml:space="preserve">portal vein thrombosis </w:t>
                  </w:r>
                  <w:r w:rsidRPr="007B6DED">
                    <w:rPr>
                      <w:rFonts w:ascii="Book Antiqua" w:eastAsiaTheme="minorEastAsia" w:hAnsi="Book Antiqua" w:cs="Book Antiqua"/>
                      <w:b/>
                      <w:iCs/>
                      <w:kern w:val="0"/>
                      <w:sz w:val="24"/>
                      <w:szCs w:val="24"/>
                    </w:rPr>
                    <w:t xml:space="preserve">before and after urokinase infusion in </w:t>
                  </w:r>
                  <w:r>
                    <w:t xml:space="preserve"> </w:t>
                  </w:r>
                  <w:r w:rsidRPr="008D48C7">
                    <w:rPr>
                      <w:rFonts w:ascii="Book Antiqua" w:eastAsiaTheme="minorEastAsia" w:hAnsi="Book Antiqua" w:cs="Book Antiqua"/>
                      <w:b/>
                      <w:iCs/>
                      <w:kern w:val="0"/>
                      <w:sz w:val="24"/>
                      <w:szCs w:val="24"/>
                    </w:rPr>
                    <w:t xml:space="preserve">superior mesenteric artery </w:t>
                  </w:r>
                  <w:r w:rsidRPr="007B6DED">
                    <w:rPr>
                      <w:rFonts w:ascii="Book Antiqua" w:eastAsiaTheme="minorEastAsia" w:hAnsi="Book Antiqua" w:cs="Book Antiqua"/>
                      <w:b/>
                      <w:iCs/>
                      <w:kern w:val="0"/>
                      <w:sz w:val="24"/>
                      <w:szCs w:val="24"/>
                    </w:rPr>
                    <w:t>group</w:t>
                  </w:r>
                </w:p>
              </w:tc>
            </w:tr>
          </w:tbl>
          <w:tbl>
            <w:tblPr>
              <w:tblStyle w:val="TableGrid"/>
              <w:tblW w:w="0" w:type="auto"/>
              <w:tblLayout w:type="fixed"/>
              <w:tblLook w:val="04A0" w:firstRow="1" w:lastRow="0" w:firstColumn="1" w:lastColumn="0" w:noHBand="0" w:noVBand="1"/>
            </w:tblPr>
            <w:tblGrid>
              <w:gridCol w:w="2329"/>
              <w:gridCol w:w="2329"/>
              <w:gridCol w:w="2329"/>
              <w:gridCol w:w="2050"/>
            </w:tblGrid>
            <w:tr w:rsidR="008D48C7" w:rsidRPr="008D48C7" w:rsidTr="008D48C7">
              <w:trPr>
                <w:trHeight w:val="205"/>
              </w:trPr>
              <w:tc>
                <w:tcPr>
                  <w:tcW w:w="2329"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p>
              </w:tc>
              <w:tc>
                <w:tcPr>
                  <w:tcW w:w="2329"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Before</w:t>
                  </w:r>
                </w:p>
              </w:tc>
              <w:tc>
                <w:tcPr>
                  <w:tcW w:w="2329"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After</w:t>
                  </w:r>
                </w:p>
              </w:tc>
              <w:tc>
                <w:tcPr>
                  <w:tcW w:w="2050"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
                      <w:iCs/>
                      <w:kern w:val="0"/>
                      <w:sz w:val="24"/>
                      <w:szCs w:val="24"/>
                    </w:rPr>
                    <w:t>P</w:t>
                  </w:r>
                  <w:r w:rsidRPr="008D48C7">
                    <w:rPr>
                      <w:rFonts w:ascii="Book Antiqua" w:hAnsi="Book Antiqua" w:cs="Book Antiqua"/>
                      <w:b/>
                      <w:iCs/>
                      <w:kern w:val="0"/>
                      <w:sz w:val="24"/>
                      <w:szCs w:val="24"/>
                    </w:rPr>
                    <w:t xml:space="preserve"> value</w:t>
                  </w:r>
                </w:p>
              </w:tc>
            </w:tr>
            <w:tr w:rsidR="008D48C7" w:rsidRPr="007B6DED" w:rsidTr="008D48C7">
              <w:trPr>
                <w:trHeight w:val="205"/>
              </w:trPr>
              <w:tc>
                <w:tcPr>
                  <w:tcW w:w="2329"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MPV thrombus</w:t>
                  </w:r>
                </w:p>
              </w:tc>
              <w:tc>
                <w:tcPr>
                  <w:tcW w:w="2329"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c>
                <w:tcPr>
                  <w:tcW w:w="2329"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c>
                <w:tcPr>
                  <w:tcW w:w="2050"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
                      <w:iCs/>
                      <w:kern w:val="0"/>
                      <w:sz w:val="24"/>
                      <w:szCs w:val="24"/>
                    </w:rPr>
                    <w:t>P</w:t>
                  </w:r>
                  <w:r>
                    <w:rPr>
                      <w:rFonts w:ascii="Book Antiqua" w:hAnsi="Book Antiqua" w:cs="Book Antiqua" w:hint="eastAsia"/>
                      <w:i/>
                      <w:iCs/>
                      <w:kern w:val="0"/>
                      <w:sz w:val="24"/>
                      <w:szCs w:val="24"/>
                    </w:rPr>
                    <w:t xml:space="preserve"> </w:t>
                  </w:r>
                  <w:r>
                    <w:rPr>
                      <w:rFonts w:ascii="Book Antiqua" w:hAnsi="Book Antiqua" w:cs="Book Antiqua"/>
                      <w:iCs/>
                      <w:kern w:val="0"/>
                      <w:sz w:val="24"/>
                      <w:szCs w:val="24"/>
                    </w:rPr>
                    <w:sym w:font="Symbol" w:char="F03C"/>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0.001</w:t>
                  </w:r>
                </w:p>
              </w:tc>
            </w:tr>
            <w:tr w:rsidR="008D48C7" w:rsidRPr="007B6DED" w:rsidTr="008D48C7">
              <w:trPr>
                <w:trHeight w:val="205"/>
              </w:trPr>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0</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2050"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5"/>
              </w:trPr>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I</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6</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2050"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5"/>
              </w:trPr>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lastRenderedPageBreak/>
                    <w:t>Grade II</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13</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2050"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5"/>
              </w:trPr>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III</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2050"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5"/>
              </w:trPr>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SMV thrombus</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2329"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2050"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0.048</w:t>
                  </w:r>
                  <w:r>
                    <w:rPr>
                      <w:rFonts w:ascii="Book Antiqua" w:hAnsi="Book Antiqua" w:cs="Book Antiqua" w:hint="eastAsia"/>
                      <w:iCs/>
                      <w:kern w:val="0"/>
                      <w:sz w:val="24"/>
                      <w:szCs w:val="24"/>
                      <w:vertAlign w:val="superscript"/>
                    </w:rPr>
                    <w:t>1</w:t>
                  </w:r>
                </w:p>
              </w:tc>
            </w:tr>
            <w:tr w:rsidR="008D48C7" w:rsidRPr="007B6DED" w:rsidTr="008D48C7">
              <w:trPr>
                <w:trHeight w:val="205"/>
              </w:trPr>
              <w:tc>
                <w:tcPr>
                  <w:tcW w:w="2329" w:type="dxa"/>
                  <w:tcBorders>
                    <w:top w:val="nil"/>
                    <w:left w:val="nil"/>
                    <w:bottom w:val="single" w:sz="4" w:space="0" w:color="auto"/>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SV thrombus</w:t>
                  </w:r>
                </w:p>
              </w:tc>
              <w:tc>
                <w:tcPr>
                  <w:tcW w:w="2329" w:type="dxa"/>
                  <w:tcBorders>
                    <w:top w:val="nil"/>
                    <w:left w:val="nil"/>
                    <w:bottom w:val="single" w:sz="4" w:space="0" w:color="auto"/>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8</w:t>
                  </w:r>
                </w:p>
              </w:tc>
              <w:tc>
                <w:tcPr>
                  <w:tcW w:w="2329" w:type="dxa"/>
                  <w:tcBorders>
                    <w:top w:val="nil"/>
                    <w:left w:val="nil"/>
                    <w:bottom w:val="single" w:sz="4" w:space="0" w:color="auto"/>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w:t>
                  </w:r>
                </w:p>
              </w:tc>
              <w:tc>
                <w:tcPr>
                  <w:tcW w:w="2050" w:type="dxa"/>
                  <w:tcBorders>
                    <w:top w:val="nil"/>
                    <w:left w:val="nil"/>
                    <w:bottom w:val="single" w:sz="4" w:space="0" w:color="auto"/>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0.02</w:t>
                  </w:r>
                  <w:r>
                    <w:rPr>
                      <w:rFonts w:ascii="Book Antiqua" w:hAnsi="Book Antiqua" w:cs="Book Antiqua" w:hint="eastAsia"/>
                      <w:iCs/>
                      <w:kern w:val="0"/>
                      <w:sz w:val="24"/>
                      <w:szCs w:val="24"/>
                      <w:vertAlign w:val="superscript"/>
                    </w:rPr>
                    <w:t>1</w:t>
                  </w:r>
                </w:p>
              </w:tc>
            </w:tr>
          </w:tbl>
          <w:p w:rsidR="008D48C7" w:rsidRPr="007B6DED" w:rsidRDefault="008D48C7" w:rsidP="002D1E48">
            <w:pPr>
              <w:spacing w:line="360" w:lineRule="auto"/>
              <w:rPr>
                <w:rFonts w:ascii="Book Antiqua" w:hAnsi="Book Antiqua" w:cs="Book Antiqua"/>
                <w:iCs/>
                <w:kern w:val="0"/>
                <w:sz w:val="24"/>
                <w:szCs w:val="24"/>
              </w:rPr>
            </w:pPr>
            <w:r>
              <w:rPr>
                <w:rFonts w:ascii="Book Antiqua" w:hAnsi="Book Antiqua" w:cs="Book Antiqua" w:hint="eastAsia"/>
                <w:iCs/>
                <w:kern w:val="0"/>
                <w:sz w:val="24"/>
                <w:szCs w:val="24"/>
                <w:vertAlign w:val="superscript"/>
              </w:rPr>
              <w:t>1</w:t>
            </w:r>
            <w:r w:rsidRPr="007B6DED">
              <w:rPr>
                <w:rFonts w:ascii="Book Antiqua" w:hAnsi="Book Antiqua" w:cs="Book Antiqua"/>
                <w:iCs/>
                <w:kern w:val="0"/>
                <w:sz w:val="24"/>
                <w:szCs w:val="24"/>
              </w:rPr>
              <w:t>Determined with Fisher exact test.</w:t>
            </w:r>
            <w:r w:rsidRPr="00B533A4">
              <w:rPr>
                <w:rFonts w:ascii="Book Antiqua" w:hAnsi="Book Antiqua" w:cs="Book Antiqua"/>
                <w:i/>
                <w:iCs/>
                <w:kern w:val="0"/>
                <w:sz w:val="24"/>
                <w:szCs w:val="24"/>
              </w:rPr>
              <w:t xml:space="preserve"> P</w:t>
            </w:r>
            <w:r w:rsidRPr="007B6DED">
              <w:rPr>
                <w:rFonts w:ascii="Book Antiqua" w:hAnsi="Book Antiqua" w:cs="Book Antiqua"/>
                <w:iCs/>
                <w:kern w:val="0"/>
                <w:sz w:val="24"/>
                <w:szCs w:val="24"/>
              </w:rPr>
              <w:t xml:space="preserve"> </w:t>
            </w:r>
            <w:r w:rsidR="00B533A4" w:rsidRPr="007B6DED">
              <w:rPr>
                <w:rFonts w:ascii="Book Antiqua" w:hAnsi="Book Antiqua" w:cs="Book Antiqua"/>
                <w:iCs/>
                <w:kern w:val="0"/>
                <w:sz w:val="24"/>
                <w:szCs w:val="24"/>
              </w:rPr>
              <w:t>value is</w:t>
            </w:r>
            <w:r w:rsidRPr="007B6DED">
              <w:rPr>
                <w:rFonts w:ascii="Book Antiqua" w:hAnsi="Book Antiqua" w:cs="Book Antiqua"/>
                <w:iCs/>
                <w:kern w:val="0"/>
                <w:sz w:val="24"/>
                <w:szCs w:val="24"/>
              </w:rPr>
              <w:t xml:space="preserve"> a comparison at 24-month follow-up.</w:t>
            </w:r>
          </w:p>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 xml:space="preserve">Data are numbers of patients. Determined with Mann-Whitney </w:t>
            </w:r>
            <w:r w:rsidRPr="007B6DED">
              <w:rPr>
                <w:rFonts w:ascii="Book Antiqua" w:hAnsi="Book Antiqua" w:cs="Book Antiqua"/>
                <w:i/>
                <w:iCs/>
                <w:kern w:val="0"/>
                <w:sz w:val="24"/>
                <w:szCs w:val="24"/>
              </w:rPr>
              <w:t>U</w:t>
            </w:r>
            <w:r w:rsidRPr="007B6DED">
              <w:rPr>
                <w:rFonts w:ascii="Book Antiqua" w:hAnsi="Book Antiqua" w:cs="Book Antiqua"/>
                <w:iCs/>
                <w:kern w:val="0"/>
                <w:sz w:val="24"/>
                <w:szCs w:val="24"/>
              </w:rPr>
              <w:t xml:space="preserve"> test.</w:t>
            </w:r>
          </w:p>
          <w:p w:rsidR="008D48C7" w:rsidRPr="007B6DED" w:rsidRDefault="008D48C7" w:rsidP="002D1E48">
            <w:pPr>
              <w:spacing w:line="360" w:lineRule="auto"/>
              <w:rPr>
                <w:rFonts w:ascii="Book Antiqua" w:hAnsi="Book Antiqua" w:cs="Arial"/>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9"/>
            </w:tblGrid>
            <w:tr w:rsidR="008D48C7" w:rsidRPr="007B6DED" w:rsidTr="008D48C7">
              <w:trPr>
                <w:trHeight w:val="316"/>
              </w:trPr>
              <w:tc>
                <w:tcPr>
                  <w:tcW w:w="9199" w:type="dxa"/>
                  <w:tcBorders>
                    <w:top w:val="nil"/>
                    <w:left w:val="nil"/>
                    <w:bottom w:val="single" w:sz="4" w:space="0" w:color="auto"/>
                    <w:right w:val="nil"/>
                  </w:tcBorders>
                  <w:hideMark/>
                </w:tcPr>
                <w:p w:rsidR="008D48C7" w:rsidRPr="007B6DED" w:rsidRDefault="008D48C7" w:rsidP="00D76172">
                  <w:pPr>
                    <w:framePr w:hSpace="180" w:wrap="around" w:vAnchor="page" w:hAnchor="margin" w:xAlign="center" w:y="1546"/>
                    <w:spacing w:line="360" w:lineRule="auto"/>
                    <w:rPr>
                      <w:rFonts w:ascii="Book Antiqua" w:eastAsiaTheme="minorEastAsia" w:hAnsi="Book Antiqua" w:cs="Book Antiqua"/>
                      <w:b/>
                      <w:iCs/>
                      <w:kern w:val="0"/>
                      <w:sz w:val="24"/>
                      <w:szCs w:val="24"/>
                    </w:rPr>
                  </w:pPr>
                  <w:r w:rsidRPr="007B6DED">
                    <w:rPr>
                      <w:rFonts w:ascii="Book Antiqua" w:eastAsiaTheme="minorEastAsia" w:hAnsi="Book Antiqua" w:cs="Book Antiqua"/>
                      <w:b/>
                      <w:iCs/>
                      <w:kern w:val="0"/>
                      <w:sz w:val="24"/>
                      <w:szCs w:val="24"/>
                    </w:rPr>
                    <w:t xml:space="preserve">Table 4  Changes in </w:t>
                  </w:r>
                  <w:r>
                    <w:t xml:space="preserve"> </w:t>
                  </w:r>
                  <w:r w:rsidRPr="008D48C7">
                    <w:rPr>
                      <w:rFonts w:ascii="Book Antiqua" w:eastAsiaTheme="minorEastAsia" w:hAnsi="Book Antiqua" w:cs="Book Antiqua"/>
                      <w:b/>
                      <w:iCs/>
                      <w:kern w:val="0"/>
                      <w:sz w:val="24"/>
                      <w:szCs w:val="24"/>
                    </w:rPr>
                    <w:t xml:space="preserve">portal vein thrombosis </w:t>
                  </w:r>
                  <w:r w:rsidRPr="007B6DED">
                    <w:rPr>
                      <w:rFonts w:ascii="Book Antiqua" w:eastAsiaTheme="minorEastAsia" w:hAnsi="Book Antiqua" w:cs="Book Antiqua"/>
                      <w:b/>
                      <w:iCs/>
                      <w:kern w:val="0"/>
                      <w:sz w:val="24"/>
                      <w:szCs w:val="24"/>
                    </w:rPr>
                    <w:t xml:space="preserve">before and after </w:t>
                  </w:r>
                  <w:r>
                    <w:t xml:space="preserve"> </w:t>
                  </w:r>
                  <w:r w:rsidRPr="008D48C7">
                    <w:rPr>
                      <w:rFonts w:ascii="Book Antiqua" w:eastAsiaTheme="minorEastAsia" w:hAnsi="Book Antiqua" w:cs="Book Antiqua"/>
                      <w:b/>
                      <w:iCs/>
                      <w:kern w:val="0"/>
                      <w:sz w:val="24"/>
                      <w:szCs w:val="24"/>
                    </w:rPr>
                    <w:t xml:space="preserve">transjugular intrahepatic portosystemic shunt </w:t>
                  </w:r>
                  <w:r w:rsidRPr="007B6DED">
                    <w:rPr>
                      <w:rFonts w:ascii="Book Antiqua" w:eastAsiaTheme="minorEastAsia" w:hAnsi="Book Antiqua" w:cs="Book Antiqua"/>
                      <w:b/>
                      <w:iCs/>
                      <w:kern w:val="0"/>
                      <w:sz w:val="24"/>
                      <w:szCs w:val="24"/>
                    </w:rPr>
                    <w:t xml:space="preserve">in </w:t>
                  </w:r>
                  <w:r>
                    <w:t xml:space="preserve"> </w:t>
                  </w:r>
                  <w:r w:rsidRPr="008D48C7">
                    <w:rPr>
                      <w:rFonts w:ascii="Book Antiqua" w:eastAsiaTheme="minorEastAsia" w:hAnsi="Book Antiqua" w:cs="Book Antiqua"/>
                      <w:b/>
                      <w:iCs/>
                      <w:kern w:val="0"/>
                      <w:sz w:val="24"/>
                      <w:szCs w:val="24"/>
                    </w:rPr>
                    <w:t xml:space="preserve">transjugular intrahepatic portosystemic shunt </w:t>
                  </w:r>
                  <w:r w:rsidRPr="007B6DED">
                    <w:rPr>
                      <w:rFonts w:ascii="Book Antiqua" w:eastAsiaTheme="minorEastAsia" w:hAnsi="Book Antiqua" w:cs="Book Antiqua"/>
                      <w:b/>
                      <w:iCs/>
                      <w:kern w:val="0"/>
                      <w:sz w:val="24"/>
                      <w:szCs w:val="24"/>
                    </w:rPr>
                    <w:t>group</w:t>
                  </w:r>
                </w:p>
              </w:tc>
            </w:tr>
          </w:tbl>
          <w:tbl>
            <w:tblPr>
              <w:tblStyle w:val="TableGrid"/>
              <w:tblW w:w="0" w:type="auto"/>
              <w:tblLayout w:type="fixed"/>
              <w:tblLook w:val="04A0" w:firstRow="1" w:lastRow="0" w:firstColumn="1" w:lastColumn="0" w:noHBand="0" w:noVBand="1"/>
            </w:tblPr>
            <w:tblGrid>
              <w:gridCol w:w="2371"/>
              <w:gridCol w:w="2371"/>
              <w:gridCol w:w="2371"/>
              <w:gridCol w:w="2087"/>
            </w:tblGrid>
            <w:tr w:rsidR="008D48C7" w:rsidRPr="007B6DED" w:rsidTr="008D48C7">
              <w:trPr>
                <w:trHeight w:val="209"/>
              </w:trPr>
              <w:tc>
                <w:tcPr>
                  <w:tcW w:w="2371"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p>
              </w:tc>
              <w:tc>
                <w:tcPr>
                  <w:tcW w:w="2371"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Before</w:t>
                  </w:r>
                </w:p>
              </w:tc>
              <w:tc>
                <w:tcPr>
                  <w:tcW w:w="2371"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Cs/>
                      <w:kern w:val="0"/>
                      <w:sz w:val="24"/>
                      <w:szCs w:val="24"/>
                    </w:rPr>
                    <w:t xml:space="preserve">After </w:t>
                  </w:r>
                </w:p>
              </w:tc>
              <w:tc>
                <w:tcPr>
                  <w:tcW w:w="2087" w:type="dxa"/>
                  <w:tcBorders>
                    <w:top w:val="nil"/>
                    <w:left w:val="nil"/>
                    <w:bottom w:val="single" w:sz="4" w:space="0" w:color="000000" w:themeColor="text1"/>
                    <w:right w:val="nil"/>
                  </w:tcBorders>
                </w:tcPr>
                <w:p w:rsidR="008D48C7" w:rsidRPr="008D48C7" w:rsidRDefault="008D48C7" w:rsidP="00D76172">
                  <w:pPr>
                    <w:framePr w:hSpace="180" w:wrap="around" w:vAnchor="page" w:hAnchor="margin" w:xAlign="center" w:y="1546"/>
                    <w:spacing w:line="360" w:lineRule="auto"/>
                    <w:rPr>
                      <w:rFonts w:ascii="Book Antiqua" w:hAnsi="Book Antiqua" w:cs="Book Antiqua"/>
                      <w:b/>
                      <w:iCs/>
                      <w:kern w:val="0"/>
                      <w:sz w:val="24"/>
                      <w:szCs w:val="24"/>
                    </w:rPr>
                  </w:pPr>
                  <w:r w:rsidRPr="008D48C7">
                    <w:rPr>
                      <w:rFonts w:ascii="Book Antiqua" w:hAnsi="Book Antiqua" w:cs="Book Antiqua"/>
                      <w:b/>
                      <w:i/>
                      <w:iCs/>
                      <w:kern w:val="0"/>
                      <w:sz w:val="24"/>
                      <w:szCs w:val="24"/>
                    </w:rPr>
                    <w:t>P</w:t>
                  </w:r>
                  <w:r w:rsidRPr="008D48C7">
                    <w:rPr>
                      <w:rFonts w:ascii="Book Antiqua" w:hAnsi="Book Antiqua" w:cs="Book Antiqua" w:hint="eastAsia"/>
                      <w:b/>
                      <w:iCs/>
                      <w:kern w:val="0"/>
                      <w:sz w:val="24"/>
                      <w:szCs w:val="24"/>
                    </w:rPr>
                    <w:t xml:space="preserve"> </w:t>
                  </w:r>
                  <w:r w:rsidRPr="008D48C7">
                    <w:rPr>
                      <w:rFonts w:ascii="Book Antiqua" w:hAnsi="Book Antiqua" w:cs="Book Antiqua"/>
                      <w:b/>
                      <w:iCs/>
                      <w:kern w:val="0"/>
                      <w:sz w:val="24"/>
                      <w:szCs w:val="24"/>
                    </w:rPr>
                    <w:t>value</w:t>
                  </w:r>
                </w:p>
              </w:tc>
            </w:tr>
            <w:tr w:rsidR="008D48C7" w:rsidRPr="007B6DED" w:rsidTr="008D48C7">
              <w:trPr>
                <w:trHeight w:val="209"/>
              </w:trPr>
              <w:tc>
                <w:tcPr>
                  <w:tcW w:w="2371"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MPV thrombus</w:t>
                  </w:r>
                </w:p>
              </w:tc>
              <w:tc>
                <w:tcPr>
                  <w:tcW w:w="2371"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c>
                <w:tcPr>
                  <w:tcW w:w="2371"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c>
                <w:tcPr>
                  <w:tcW w:w="2087" w:type="dxa"/>
                  <w:tcBorders>
                    <w:top w:val="single" w:sz="4" w:space="0" w:color="000000" w:themeColor="text1"/>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
                      <w:iCs/>
                      <w:kern w:val="0"/>
                      <w:sz w:val="24"/>
                      <w:szCs w:val="24"/>
                    </w:rPr>
                    <w:t>P</w:t>
                  </w:r>
                  <w:r>
                    <w:rPr>
                      <w:rFonts w:ascii="Book Antiqua" w:hAnsi="Book Antiqua" w:cs="Book Antiqua" w:hint="eastAsia"/>
                      <w:i/>
                      <w:iCs/>
                      <w:kern w:val="0"/>
                      <w:sz w:val="24"/>
                      <w:szCs w:val="24"/>
                    </w:rPr>
                    <w:t xml:space="preserve"> </w:t>
                  </w:r>
                  <w:r>
                    <w:rPr>
                      <w:rFonts w:ascii="Book Antiqua" w:hAnsi="Book Antiqua" w:cs="Book Antiqua"/>
                      <w:iCs/>
                      <w:kern w:val="0"/>
                      <w:sz w:val="24"/>
                      <w:szCs w:val="24"/>
                    </w:rPr>
                    <w:sym w:font="Symbol" w:char="F03C"/>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0.001</w:t>
                  </w:r>
                </w:p>
              </w:tc>
            </w:tr>
            <w:tr w:rsidR="008D48C7" w:rsidRPr="007B6DED" w:rsidTr="008D48C7">
              <w:trPr>
                <w:trHeight w:val="209"/>
              </w:trPr>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0</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2087"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9"/>
              </w:trPr>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I</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7</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2087"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9"/>
              </w:trPr>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II</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11</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2087"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15"/>
              </w:trPr>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ind w:firstLineChars="100" w:firstLine="240"/>
                    <w:rPr>
                      <w:rFonts w:ascii="Book Antiqua" w:hAnsi="Book Antiqua" w:cs="Book Antiqua"/>
                      <w:iCs/>
                      <w:kern w:val="0"/>
                      <w:sz w:val="24"/>
                      <w:szCs w:val="24"/>
                    </w:rPr>
                  </w:pPr>
                  <w:r w:rsidRPr="007B6DED">
                    <w:rPr>
                      <w:rFonts w:ascii="Book Antiqua" w:hAnsi="Book Antiqua" w:cs="Book Antiqua"/>
                      <w:iCs/>
                      <w:kern w:val="0"/>
                      <w:sz w:val="24"/>
                      <w:szCs w:val="24"/>
                    </w:rPr>
                    <w:t>Grade III</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2</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4</w:t>
                  </w:r>
                </w:p>
              </w:tc>
              <w:tc>
                <w:tcPr>
                  <w:tcW w:w="2087"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p>
              </w:tc>
            </w:tr>
            <w:tr w:rsidR="008D48C7" w:rsidRPr="007B6DED" w:rsidTr="008D48C7">
              <w:trPr>
                <w:trHeight w:val="209"/>
              </w:trPr>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SMV thrombus</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5</w:t>
                  </w:r>
                </w:p>
              </w:tc>
              <w:tc>
                <w:tcPr>
                  <w:tcW w:w="2371"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7</w:t>
                  </w:r>
                </w:p>
              </w:tc>
              <w:tc>
                <w:tcPr>
                  <w:tcW w:w="2087" w:type="dxa"/>
                  <w:tcBorders>
                    <w:top w:val="nil"/>
                    <w:left w:val="nil"/>
                    <w:bottom w:val="nil"/>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0.731</w:t>
                  </w:r>
                  <w:r>
                    <w:rPr>
                      <w:rFonts w:ascii="Book Antiqua" w:hAnsi="Book Antiqua" w:cs="Book Antiqua" w:hint="eastAsia"/>
                      <w:iCs/>
                      <w:kern w:val="0"/>
                      <w:sz w:val="24"/>
                      <w:szCs w:val="24"/>
                      <w:vertAlign w:val="superscript"/>
                    </w:rPr>
                    <w:t>1</w:t>
                  </w:r>
                </w:p>
              </w:tc>
            </w:tr>
            <w:tr w:rsidR="008D48C7" w:rsidRPr="007B6DED" w:rsidTr="008D48C7">
              <w:trPr>
                <w:trHeight w:val="74"/>
              </w:trPr>
              <w:tc>
                <w:tcPr>
                  <w:tcW w:w="2371" w:type="dxa"/>
                  <w:tcBorders>
                    <w:top w:val="nil"/>
                    <w:left w:val="nil"/>
                    <w:bottom w:val="single" w:sz="4" w:space="0" w:color="000000" w:themeColor="text1"/>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SV thrombus</w:t>
                  </w:r>
                </w:p>
              </w:tc>
              <w:tc>
                <w:tcPr>
                  <w:tcW w:w="2371" w:type="dxa"/>
                  <w:tcBorders>
                    <w:top w:val="nil"/>
                    <w:left w:val="nil"/>
                    <w:bottom w:val="single" w:sz="4" w:space="0" w:color="000000" w:themeColor="text1"/>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7</w:t>
                  </w:r>
                </w:p>
              </w:tc>
              <w:tc>
                <w:tcPr>
                  <w:tcW w:w="2371" w:type="dxa"/>
                  <w:tcBorders>
                    <w:top w:val="nil"/>
                    <w:left w:val="nil"/>
                    <w:bottom w:val="single" w:sz="4" w:space="0" w:color="000000" w:themeColor="text1"/>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3</w:t>
                  </w:r>
                </w:p>
              </w:tc>
              <w:tc>
                <w:tcPr>
                  <w:tcW w:w="2087" w:type="dxa"/>
                  <w:tcBorders>
                    <w:top w:val="nil"/>
                    <w:left w:val="nil"/>
                    <w:bottom w:val="single" w:sz="4" w:space="0" w:color="000000" w:themeColor="text1"/>
                    <w:right w:val="nil"/>
                  </w:tcBorders>
                </w:tcPr>
                <w:p w:rsidR="008D48C7" w:rsidRPr="007B6DED" w:rsidRDefault="008D48C7" w:rsidP="00D76172">
                  <w:pPr>
                    <w:framePr w:hSpace="180" w:wrap="around" w:vAnchor="page" w:hAnchor="margin" w:xAlign="center" w:y="1546"/>
                    <w:spacing w:line="360" w:lineRule="auto"/>
                    <w:rPr>
                      <w:rFonts w:ascii="Book Antiqua" w:hAnsi="Book Antiqua" w:cs="Book Antiqua"/>
                      <w:iCs/>
                      <w:kern w:val="0"/>
                      <w:sz w:val="24"/>
                      <w:szCs w:val="24"/>
                    </w:rPr>
                  </w:pPr>
                  <w:r w:rsidRPr="007B6DED">
                    <w:rPr>
                      <w:rFonts w:ascii="Book Antiqua" w:hAnsi="Book Antiqua" w:cs="Book Antiqua"/>
                      <w:iCs/>
                      <w:kern w:val="0"/>
                      <w:sz w:val="24"/>
                      <w:szCs w:val="24"/>
                    </w:rPr>
                    <w:t>0.273</w:t>
                  </w:r>
                  <w:r>
                    <w:rPr>
                      <w:rFonts w:ascii="Book Antiqua" w:hAnsi="Book Antiqua" w:cs="Book Antiqua" w:hint="eastAsia"/>
                      <w:iCs/>
                      <w:kern w:val="0"/>
                      <w:sz w:val="24"/>
                      <w:szCs w:val="24"/>
                      <w:vertAlign w:val="superscript"/>
                    </w:rPr>
                    <w:t>1</w:t>
                  </w:r>
                </w:p>
              </w:tc>
            </w:tr>
          </w:tbl>
          <w:p w:rsidR="008D48C7" w:rsidRPr="007B6DED" w:rsidRDefault="008D48C7" w:rsidP="002D1E48">
            <w:pPr>
              <w:autoSpaceDE w:val="0"/>
              <w:autoSpaceDN w:val="0"/>
              <w:adjustRightInd w:val="0"/>
              <w:spacing w:line="360" w:lineRule="auto"/>
              <w:rPr>
                <w:rFonts w:ascii="Book Antiqua" w:hAnsi="Book Antiqua" w:cs="Book Antiqua"/>
                <w:iCs/>
                <w:kern w:val="0"/>
                <w:sz w:val="24"/>
                <w:szCs w:val="24"/>
              </w:rPr>
            </w:pPr>
            <w:r>
              <w:rPr>
                <w:rFonts w:ascii="Book Antiqua" w:hAnsi="Book Antiqua" w:cs="Book Antiqua" w:hint="eastAsia"/>
                <w:iCs/>
                <w:kern w:val="0"/>
                <w:sz w:val="24"/>
                <w:szCs w:val="24"/>
                <w:vertAlign w:val="superscript"/>
              </w:rPr>
              <w:t>1</w:t>
            </w:r>
            <w:r w:rsidRPr="007B6DED">
              <w:rPr>
                <w:rFonts w:ascii="Book Antiqua" w:hAnsi="Book Antiqua" w:cs="Book Antiqua"/>
                <w:iCs/>
                <w:kern w:val="0"/>
                <w:sz w:val="24"/>
                <w:szCs w:val="24"/>
              </w:rPr>
              <w:t xml:space="preserve">Determined with Fisher exact test. </w:t>
            </w:r>
            <w:r w:rsidRPr="00B533A4">
              <w:rPr>
                <w:rFonts w:ascii="Book Antiqua" w:hAnsi="Book Antiqua" w:cs="Book Antiqua"/>
                <w:i/>
                <w:iCs/>
                <w:kern w:val="0"/>
                <w:sz w:val="24"/>
                <w:szCs w:val="24"/>
              </w:rPr>
              <w:t>P</w:t>
            </w:r>
            <w:r w:rsidRPr="007B6DED">
              <w:rPr>
                <w:rFonts w:ascii="Book Antiqua" w:hAnsi="Book Antiqua" w:cs="Book Antiqua"/>
                <w:iCs/>
                <w:kern w:val="0"/>
                <w:sz w:val="24"/>
                <w:szCs w:val="24"/>
              </w:rPr>
              <w:t xml:space="preserve"> </w:t>
            </w:r>
            <w:r w:rsidR="00B533A4" w:rsidRPr="007B6DED">
              <w:rPr>
                <w:rFonts w:ascii="Book Antiqua" w:hAnsi="Book Antiqua" w:cs="Book Antiqua"/>
                <w:iCs/>
                <w:kern w:val="0"/>
                <w:sz w:val="24"/>
                <w:szCs w:val="24"/>
              </w:rPr>
              <w:t>v</w:t>
            </w:r>
            <w:r w:rsidRPr="007B6DED">
              <w:rPr>
                <w:rFonts w:ascii="Book Antiqua" w:hAnsi="Book Antiqua" w:cs="Book Antiqua"/>
                <w:iCs/>
                <w:kern w:val="0"/>
                <w:sz w:val="24"/>
                <w:szCs w:val="24"/>
              </w:rPr>
              <w:t>alue are a comparison at 24-month follow-up.</w:t>
            </w:r>
            <w:r>
              <w:rPr>
                <w:rFonts w:ascii="Book Antiqua" w:hAnsi="Book Antiqua" w:cs="Book Antiqua" w:hint="eastAsia"/>
                <w:iCs/>
                <w:kern w:val="0"/>
                <w:sz w:val="24"/>
                <w:szCs w:val="24"/>
              </w:rPr>
              <w:t xml:space="preserve"> </w:t>
            </w:r>
            <w:r w:rsidRPr="007B6DED">
              <w:rPr>
                <w:rFonts w:ascii="Book Antiqua" w:hAnsi="Book Antiqua" w:cs="Book Antiqua"/>
                <w:iCs/>
                <w:kern w:val="0"/>
                <w:sz w:val="24"/>
                <w:szCs w:val="24"/>
              </w:rPr>
              <w:t xml:space="preserve">Data are numbers of patients. Determined with Mann-Whitney </w:t>
            </w:r>
            <w:r w:rsidRPr="008D48C7">
              <w:rPr>
                <w:rFonts w:ascii="Book Antiqua" w:hAnsi="Book Antiqua" w:cs="Book Antiqua"/>
                <w:i/>
                <w:iCs/>
                <w:kern w:val="0"/>
                <w:sz w:val="24"/>
                <w:szCs w:val="24"/>
              </w:rPr>
              <w:t>U</w:t>
            </w:r>
            <w:r w:rsidRPr="007B6DED">
              <w:rPr>
                <w:rFonts w:ascii="Book Antiqua" w:hAnsi="Book Antiqua" w:cs="Book Antiqua"/>
                <w:iCs/>
                <w:kern w:val="0"/>
                <w:sz w:val="24"/>
                <w:szCs w:val="24"/>
              </w:rPr>
              <w:t xml:space="preserve"> test.</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SMA</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Superior mesenteric artery</w:t>
            </w:r>
            <w:r w:rsidR="00B533A4">
              <w:rPr>
                <w:rFonts w:ascii="Book Antiqua" w:hAnsi="Book Antiqua" w:cs="Book Antiqua" w:hint="eastAsia"/>
                <w:iCs/>
                <w:kern w:val="0"/>
                <w:sz w:val="24"/>
                <w:szCs w:val="24"/>
              </w:rPr>
              <w:t xml:space="preserve">; </w:t>
            </w:r>
            <w:r w:rsidR="00B533A4" w:rsidRPr="00B533A4">
              <w:rPr>
                <w:rFonts w:ascii="Book Antiqua" w:hAnsi="Book Antiqua" w:cs="Book Antiqua"/>
                <w:iCs/>
                <w:kern w:val="0"/>
                <w:sz w:val="24"/>
                <w:szCs w:val="24"/>
              </w:rPr>
              <w:t>MPV: Main portal vein</w:t>
            </w:r>
            <w:r w:rsidR="00B533A4">
              <w:rPr>
                <w:rFonts w:ascii="Book Antiqua" w:hAnsi="Book Antiqua" w:cs="Book Antiqua" w:hint="eastAsia"/>
                <w:iCs/>
                <w:kern w:val="0"/>
                <w:sz w:val="24"/>
                <w:szCs w:val="24"/>
              </w:rPr>
              <w:t>.</w:t>
            </w:r>
          </w:p>
          <w:p w:rsidR="008D48C7" w:rsidRPr="007B6DED" w:rsidRDefault="008D48C7" w:rsidP="002D1E48">
            <w:pPr>
              <w:spacing w:line="360" w:lineRule="auto"/>
              <w:rPr>
                <w:rFonts w:ascii="Book Antiqua" w:hAnsi="Book Antiqua" w:cs="Book Antiqua"/>
                <w:iCs/>
                <w:kern w:val="0"/>
                <w:sz w:val="24"/>
                <w:szCs w:val="24"/>
              </w:rPr>
            </w:pPr>
          </w:p>
          <w:p w:rsidR="008D48C7" w:rsidRPr="007B6DED" w:rsidRDefault="008D48C7" w:rsidP="002D1E48">
            <w:pPr>
              <w:spacing w:line="360" w:lineRule="auto"/>
              <w:rPr>
                <w:rFonts w:ascii="Book Antiqua" w:hAnsi="Book Antiqua" w:cs="Arial"/>
                <w:sz w:val="24"/>
                <w:szCs w:val="24"/>
              </w:rPr>
            </w:pPr>
          </w:p>
          <w:p w:rsidR="008D48C7" w:rsidRPr="007B6DED" w:rsidRDefault="008D48C7" w:rsidP="002D1E48">
            <w:pPr>
              <w:spacing w:line="360" w:lineRule="auto"/>
              <w:rPr>
                <w:rFonts w:ascii="Book Antiqua" w:hAnsi="Book Antiqua" w:cs="Arial"/>
                <w:sz w:val="24"/>
                <w:szCs w:val="24"/>
              </w:rPr>
            </w:pPr>
          </w:p>
          <w:p w:rsidR="008D48C7" w:rsidRPr="007B6DED" w:rsidRDefault="008D48C7" w:rsidP="002D1E48">
            <w:pPr>
              <w:spacing w:line="360" w:lineRule="auto"/>
              <w:rPr>
                <w:rFonts w:ascii="Book Antiqua" w:hAnsi="Book Antiqua" w:cs="Book Antiqua"/>
                <w:iCs/>
                <w:kern w:val="0"/>
                <w:sz w:val="24"/>
                <w:szCs w:val="24"/>
              </w:rPr>
            </w:pPr>
          </w:p>
        </w:tc>
      </w:tr>
    </w:tbl>
    <w:p w:rsidR="008D48C7" w:rsidRPr="008D48C7" w:rsidRDefault="008D48C7" w:rsidP="002D1E48">
      <w:pPr>
        <w:tabs>
          <w:tab w:val="left" w:pos="765"/>
        </w:tabs>
        <w:rPr>
          <w:rFonts w:ascii="Book Antiqua" w:hAnsi="Book Antiqua" w:cs="Book Antiqua"/>
          <w:iCs/>
          <w:kern w:val="0"/>
          <w:sz w:val="24"/>
          <w:szCs w:val="24"/>
        </w:rPr>
      </w:pPr>
    </w:p>
    <w:sectPr w:rsidR="008D48C7" w:rsidRPr="008D48C7" w:rsidSect="00EC628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B1" w:rsidRDefault="00C864B1" w:rsidP="00922705">
      <w:r>
        <w:separator/>
      </w:r>
    </w:p>
  </w:endnote>
  <w:endnote w:type="continuationSeparator" w:id="0">
    <w:p w:rsidR="00C864B1" w:rsidRDefault="00C864B1" w:rsidP="0092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1"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7873"/>
      <w:docPartObj>
        <w:docPartGallery w:val="Page Numbers (Bottom of Page)"/>
        <w:docPartUnique/>
      </w:docPartObj>
    </w:sdtPr>
    <w:sdtEndPr/>
    <w:sdtContent>
      <w:p w:rsidR="008D48C7" w:rsidRDefault="008D48C7">
        <w:pPr>
          <w:pStyle w:val="Footer"/>
          <w:jc w:val="center"/>
        </w:pPr>
        <w:r>
          <w:fldChar w:fldCharType="begin"/>
        </w:r>
        <w:r>
          <w:instrText xml:space="preserve"> PAGE   \* MERGEFORMAT </w:instrText>
        </w:r>
        <w:r>
          <w:fldChar w:fldCharType="separate"/>
        </w:r>
        <w:r w:rsidR="00030C26" w:rsidRPr="00030C26">
          <w:rPr>
            <w:noProof/>
            <w:lang w:val="zh-CN"/>
          </w:rPr>
          <w:t>31</w:t>
        </w:r>
        <w:r>
          <w:rPr>
            <w:noProof/>
            <w:lang w:val="zh-CN"/>
          </w:rPr>
          <w:fldChar w:fldCharType="end"/>
        </w:r>
      </w:p>
    </w:sdtContent>
  </w:sdt>
  <w:p w:rsidR="008D48C7" w:rsidRPr="00AE7713" w:rsidRDefault="008D48C7">
    <w:pPr>
      <w:pStyle w:val="Footer"/>
      <w:rPr>
        <w:rFonts w:eastAsia="Arial Unicode M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B1" w:rsidRDefault="00C864B1" w:rsidP="00922705">
      <w:r>
        <w:separator/>
      </w:r>
    </w:p>
  </w:footnote>
  <w:footnote w:type="continuationSeparator" w:id="0">
    <w:p w:rsidR="00C864B1" w:rsidRDefault="00C864B1" w:rsidP="0092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B1A"/>
    <w:multiLevelType w:val="hybridMultilevel"/>
    <w:tmpl w:val="5EC2984A"/>
    <w:lvl w:ilvl="0" w:tplc="E542C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F57C4"/>
    <w:multiLevelType w:val="hybridMultilevel"/>
    <w:tmpl w:val="8EA4A07A"/>
    <w:lvl w:ilvl="0" w:tplc="DE3C6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5"/>
    <w:rsid w:val="0000469D"/>
    <w:rsid w:val="00007B03"/>
    <w:rsid w:val="00007DC7"/>
    <w:rsid w:val="000106AC"/>
    <w:rsid w:val="00010C43"/>
    <w:rsid w:val="00016670"/>
    <w:rsid w:val="00025D39"/>
    <w:rsid w:val="00025D5B"/>
    <w:rsid w:val="00030C26"/>
    <w:rsid w:val="00037A67"/>
    <w:rsid w:val="0004114B"/>
    <w:rsid w:val="000600AD"/>
    <w:rsid w:val="00060977"/>
    <w:rsid w:val="00067FD5"/>
    <w:rsid w:val="000728AD"/>
    <w:rsid w:val="000733A0"/>
    <w:rsid w:val="000775DB"/>
    <w:rsid w:val="00084D67"/>
    <w:rsid w:val="00086EC2"/>
    <w:rsid w:val="00092759"/>
    <w:rsid w:val="0009648A"/>
    <w:rsid w:val="000A21CF"/>
    <w:rsid w:val="000A47F7"/>
    <w:rsid w:val="000A6E98"/>
    <w:rsid w:val="000B2E19"/>
    <w:rsid w:val="000C19EF"/>
    <w:rsid w:val="000C57A2"/>
    <w:rsid w:val="000D6AC3"/>
    <w:rsid w:val="000E12F1"/>
    <w:rsid w:val="000E2429"/>
    <w:rsid w:val="000E2B87"/>
    <w:rsid w:val="000F7F19"/>
    <w:rsid w:val="00100F3F"/>
    <w:rsid w:val="001062CC"/>
    <w:rsid w:val="001071FF"/>
    <w:rsid w:val="0011085C"/>
    <w:rsid w:val="00116514"/>
    <w:rsid w:val="001169E9"/>
    <w:rsid w:val="00121A55"/>
    <w:rsid w:val="00123F35"/>
    <w:rsid w:val="00125595"/>
    <w:rsid w:val="00127B7A"/>
    <w:rsid w:val="001418BB"/>
    <w:rsid w:val="00141C71"/>
    <w:rsid w:val="00146BF7"/>
    <w:rsid w:val="0014749E"/>
    <w:rsid w:val="0015187E"/>
    <w:rsid w:val="00152155"/>
    <w:rsid w:val="00152873"/>
    <w:rsid w:val="0015377B"/>
    <w:rsid w:val="00154766"/>
    <w:rsid w:val="00162DEE"/>
    <w:rsid w:val="00166511"/>
    <w:rsid w:val="0017473F"/>
    <w:rsid w:val="001841E9"/>
    <w:rsid w:val="00186846"/>
    <w:rsid w:val="00190ED0"/>
    <w:rsid w:val="00193C87"/>
    <w:rsid w:val="00196851"/>
    <w:rsid w:val="001A453C"/>
    <w:rsid w:val="001A790D"/>
    <w:rsid w:val="001B39D3"/>
    <w:rsid w:val="001B4B66"/>
    <w:rsid w:val="001B54F2"/>
    <w:rsid w:val="001B77E6"/>
    <w:rsid w:val="001C1F07"/>
    <w:rsid w:val="001C3F07"/>
    <w:rsid w:val="001D50A7"/>
    <w:rsid w:val="001D772F"/>
    <w:rsid w:val="001E06CD"/>
    <w:rsid w:val="001E368A"/>
    <w:rsid w:val="001E383D"/>
    <w:rsid w:val="001F2D03"/>
    <w:rsid w:val="001F5F1D"/>
    <w:rsid w:val="00201CC5"/>
    <w:rsid w:val="0020204B"/>
    <w:rsid w:val="002029EA"/>
    <w:rsid w:val="002062C1"/>
    <w:rsid w:val="00206870"/>
    <w:rsid w:val="0021067A"/>
    <w:rsid w:val="00213B17"/>
    <w:rsid w:val="002154BB"/>
    <w:rsid w:val="00216105"/>
    <w:rsid w:val="00216B2C"/>
    <w:rsid w:val="00221432"/>
    <w:rsid w:val="0022259D"/>
    <w:rsid w:val="002232E5"/>
    <w:rsid w:val="002236C0"/>
    <w:rsid w:val="00233F42"/>
    <w:rsid w:val="0023687E"/>
    <w:rsid w:val="0023770E"/>
    <w:rsid w:val="0024366F"/>
    <w:rsid w:val="002471CD"/>
    <w:rsid w:val="00250C18"/>
    <w:rsid w:val="00255103"/>
    <w:rsid w:val="00256714"/>
    <w:rsid w:val="00257493"/>
    <w:rsid w:val="00264108"/>
    <w:rsid w:val="00267F85"/>
    <w:rsid w:val="0027083A"/>
    <w:rsid w:val="0027794D"/>
    <w:rsid w:val="0028371D"/>
    <w:rsid w:val="00296508"/>
    <w:rsid w:val="00297DAE"/>
    <w:rsid w:val="002A4C1D"/>
    <w:rsid w:val="002B2002"/>
    <w:rsid w:val="002B6113"/>
    <w:rsid w:val="002C36DC"/>
    <w:rsid w:val="002D00B6"/>
    <w:rsid w:val="002D0F63"/>
    <w:rsid w:val="002D1BAB"/>
    <w:rsid w:val="002D1E48"/>
    <w:rsid w:val="002E0647"/>
    <w:rsid w:val="002E2628"/>
    <w:rsid w:val="002E5565"/>
    <w:rsid w:val="002E7968"/>
    <w:rsid w:val="002F46C4"/>
    <w:rsid w:val="0030053F"/>
    <w:rsid w:val="00310824"/>
    <w:rsid w:val="0031359F"/>
    <w:rsid w:val="0031451F"/>
    <w:rsid w:val="00314DFF"/>
    <w:rsid w:val="003153CF"/>
    <w:rsid w:val="00317955"/>
    <w:rsid w:val="003241FE"/>
    <w:rsid w:val="00326BD2"/>
    <w:rsid w:val="00326D3D"/>
    <w:rsid w:val="003410B2"/>
    <w:rsid w:val="00350DC4"/>
    <w:rsid w:val="00352564"/>
    <w:rsid w:val="00361941"/>
    <w:rsid w:val="00363745"/>
    <w:rsid w:val="0036705F"/>
    <w:rsid w:val="00384520"/>
    <w:rsid w:val="003879C8"/>
    <w:rsid w:val="00395835"/>
    <w:rsid w:val="0039644B"/>
    <w:rsid w:val="00396AE6"/>
    <w:rsid w:val="003A0A26"/>
    <w:rsid w:val="003A32CA"/>
    <w:rsid w:val="003A7EBD"/>
    <w:rsid w:val="003B009F"/>
    <w:rsid w:val="003B7124"/>
    <w:rsid w:val="003C3C79"/>
    <w:rsid w:val="003C51E6"/>
    <w:rsid w:val="003C6A03"/>
    <w:rsid w:val="003C6B36"/>
    <w:rsid w:val="003C6F9F"/>
    <w:rsid w:val="003D16EB"/>
    <w:rsid w:val="003E4841"/>
    <w:rsid w:val="003E4E4B"/>
    <w:rsid w:val="003F046E"/>
    <w:rsid w:val="003F285D"/>
    <w:rsid w:val="003F54B4"/>
    <w:rsid w:val="003F7128"/>
    <w:rsid w:val="003F7F44"/>
    <w:rsid w:val="004012FC"/>
    <w:rsid w:val="00405425"/>
    <w:rsid w:val="00405752"/>
    <w:rsid w:val="00405822"/>
    <w:rsid w:val="0041105E"/>
    <w:rsid w:val="004114B0"/>
    <w:rsid w:val="004131FD"/>
    <w:rsid w:val="004145DC"/>
    <w:rsid w:val="00414F1D"/>
    <w:rsid w:val="004166D4"/>
    <w:rsid w:val="00417335"/>
    <w:rsid w:val="00421C6D"/>
    <w:rsid w:val="004242C2"/>
    <w:rsid w:val="00425350"/>
    <w:rsid w:val="004307B3"/>
    <w:rsid w:val="00431611"/>
    <w:rsid w:val="004334A7"/>
    <w:rsid w:val="0043460B"/>
    <w:rsid w:val="004455E9"/>
    <w:rsid w:val="00453888"/>
    <w:rsid w:val="004655A8"/>
    <w:rsid w:val="00473927"/>
    <w:rsid w:val="00480577"/>
    <w:rsid w:val="004848A7"/>
    <w:rsid w:val="00486D35"/>
    <w:rsid w:val="00496645"/>
    <w:rsid w:val="004A18CB"/>
    <w:rsid w:val="004A3B89"/>
    <w:rsid w:val="004B5DFD"/>
    <w:rsid w:val="004B7E99"/>
    <w:rsid w:val="004C3295"/>
    <w:rsid w:val="004C35F0"/>
    <w:rsid w:val="004C677E"/>
    <w:rsid w:val="004D2586"/>
    <w:rsid w:val="004D3B38"/>
    <w:rsid w:val="004D5BEB"/>
    <w:rsid w:val="004D6C13"/>
    <w:rsid w:val="004E0B2E"/>
    <w:rsid w:val="004E0C8F"/>
    <w:rsid w:val="004E239A"/>
    <w:rsid w:val="004E7227"/>
    <w:rsid w:val="004F5097"/>
    <w:rsid w:val="0050078B"/>
    <w:rsid w:val="00504871"/>
    <w:rsid w:val="00505EE3"/>
    <w:rsid w:val="00507F07"/>
    <w:rsid w:val="0051281E"/>
    <w:rsid w:val="00513D62"/>
    <w:rsid w:val="005172F5"/>
    <w:rsid w:val="005177BA"/>
    <w:rsid w:val="00517A27"/>
    <w:rsid w:val="0052057B"/>
    <w:rsid w:val="00523793"/>
    <w:rsid w:val="005237AC"/>
    <w:rsid w:val="0052683C"/>
    <w:rsid w:val="005314AB"/>
    <w:rsid w:val="00533618"/>
    <w:rsid w:val="00534F03"/>
    <w:rsid w:val="0054618C"/>
    <w:rsid w:val="005568D1"/>
    <w:rsid w:val="0055695E"/>
    <w:rsid w:val="00562B1C"/>
    <w:rsid w:val="00562DA6"/>
    <w:rsid w:val="00564AEE"/>
    <w:rsid w:val="00565D34"/>
    <w:rsid w:val="005727C4"/>
    <w:rsid w:val="00573876"/>
    <w:rsid w:val="005752C0"/>
    <w:rsid w:val="0057540F"/>
    <w:rsid w:val="0057590A"/>
    <w:rsid w:val="0057784E"/>
    <w:rsid w:val="00581147"/>
    <w:rsid w:val="00581370"/>
    <w:rsid w:val="00582CF6"/>
    <w:rsid w:val="0058522E"/>
    <w:rsid w:val="005879CF"/>
    <w:rsid w:val="00594AB8"/>
    <w:rsid w:val="00595848"/>
    <w:rsid w:val="005A0FAB"/>
    <w:rsid w:val="005A525E"/>
    <w:rsid w:val="005A67E7"/>
    <w:rsid w:val="005A69B2"/>
    <w:rsid w:val="005B34C5"/>
    <w:rsid w:val="005B7E78"/>
    <w:rsid w:val="005C21ED"/>
    <w:rsid w:val="005C2E8F"/>
    <w:rsid w:val="005C4A00"/>
    <w:rsid w:val="005C504F"/>
    <w:rsid w:val="005C5B34"/>
    <w:rsid w:val="005D3288"/>
    <w:rsid w:val="005D633F"/>
    <w:rsid w:val="005E0514"/>
    <w:rsid w:val="005E352F"/>
    <w:rsid w:val="005F11FC"/>
    <w:rsid w:val="005F3443"/>
    <w:rsid w:val="005F7DCE"/>
    <w:rsid w:val="00600796"/>
    <w:rsid w:val="00604BEA"/>
    <w:rsid w:val="00623BD5"/>
    <w:rsid w:val="00624253"/>
    <w:rsid w:val="00626504"/>
    <w:rsid w:val="00631047"/>
    <w:rsid w:val="006362A7"/>
    <w:rsid w:val="00636CA6"/>
    <w:rsid w:val="00637512"/>
    <w:rsid w:val="0064397B"/>
    <w:rsid w:val="006443F9"/>
    <w:rsid w:val="00646D56"/>
    <w:rsid w:val="00654088"/>
    <w:rsid w:val="00666CD6"/>
    <w:rsid w:val="0067338B"/>
    <w:rsid w:val="00681478"/>
    <w:rsid w:val="006816CD"/>
    <w:rsid w:val="00683CAA"/>
    <w:rsid w:val="00690AD7"/>
    <w:rsid w:val="00691196"/>
    <w:rsid w:val="00693C93"/>
    <w:rsid w:val="00696AC2"/>
    <w:rsid w:val="00696E63"/>
    <w:rsid w:val="006A3DB0"/>
    <w:rsid w:val="006A4036"/>
    <w:rsid w:val="006A6424"/>
    <w:rsid w:val="006A74C1"/>
    <w:rsid w:val="006B3151"/>
    <w:rsid w:val="006B552B"/>
    <w:rsid w:val="006B7ACF"/>
    <w:rsid w:val="006C41E2"/>
    <w:rsid w:val="006C56D4"/>
    <w:rsid w:val="006C7430"/>
    <w:rsid w:val="006D4652"/>
    <w:rsid w:val="006D492F"/>
    <w:rsid w:val="006D6554"/>
    <w:rsid w:val="006E13EC"/>
    <w:rsid w:val="006E500B"/>
    <w:rsid w:val="006E6163"/>
    <w:rsid w:val="006E6182"/>
    <w:rsid w:val="006F693E"/>
    <w:rsid w:val="00701825"/>
    <w:rsid w:val="00701BD5"/>
    <w:rsid w:val="00706328"/>
    <w:rsid w:val="00711280"/>
    <w:rsid w:val="00712E8C"/>
    <w:rsid w:val="00722E46"/>
    <w:rsid w:val="0072633D"/>
    <w:rsid w:val="007301A1"/>
    <w:rsid w:val="007323A4"/>
    <w:rsid w:val="0073520A"/>
    <w:rsid w:val="00735F9C"/>
    <w:rsid w:val="00736ABA"/>
    <w:rsid w:val="007431D2"/>
    <w:rsid w:val="00743BA3"/>
    <w:rsid w:val="00743C89"/>
    <w:rsid w:val="00744685"/>
    <w:rsid w:val="00752612"/>
    <w:rsid w:val="007530FB"/>
    <w:rsid w:val="007534AB"/>
    <w:rsid w:val="007634DB"/>
    <w:rsid w:val="007652F1"/>
    <w:rsid w:val="00767E83"/>
    <w:rsid w:val="00774857"/>
    <w:rsid w:val="00776AEC"/>
    <w:rsid w:val="00776F95"/>
    <w:rsid w:val="0078011D"/>
    <w:rsid w:val="00785835"/>
    <w:rsid w:val="00787952"/>
    <w:rsid w:val="00792361"/>
    <w:rsid w:val="007A2F68"/>
    <w:rsid w:val="007A7F21"/>
    <w:rsid w:val="007B4601"/>
    <w:rsid w:val="007B61CE"/>
    <w:rsid w:val="007B6DED"/>
    <w:rsid w:val="007C397C"/>
    <w:rsid w:val="007C5127"/>
    <w:rsid w:val="007D0613"/>
    <w:rsid w:val="007D451A"/>
    <w:rsid w:val="007D5DDC"/>
    <w:rsid w:val="007D63A4"/>
    <w:rsid w:val="007E27B4"/>
    <w:rsid w:val="007E6220"/>
    <w:rsid w:val="007E7C76"/>
    <w:rsid w:val="007F0EC3"/>
    <w:rsid w:val="007F54C8"/>
    <w:rsid w:val="007F67E8"/>
    <w:rsid w:val="007F789C"/>
    <w:rsid w:val="008034B4"/>
    <w:rsid w:val="00805219"/>
    <w:rsid w:val="00805375"/>
    <w:rsid w:val="00805C67"/>
    <w:rsid w:val="0080667E"/>
    <w:rsid w:val="00810539"/>
    <w:rsid w:val="00815783"/>
    <w:rsid w:val="0082153A"/>
    <w:rsid w:val="00822812"/>
    <w:rsid w:val="008230B9"/>
    <w:rsid w:val="00823C97"/>
    <w:rsid w:val="008245EF"/>
    <w:rsid w:val="008261BB"/>
    <w:rsid w:val="008274E0"/>
    <w:rsid w:val="00836219"/>
    <w:rsid w:val="0084070E"/>
    <w:rsid w:val="0084109D"/>
    <w:rsid w:val="0084182B"/>
    <w:rsid w:val="00841C53"/>
    <w:rsid w:val="00842C7A"/>
    <w:rsid w:val="008457DE"/>
    <w:rsid w:val="008519AA"/>
    <w:rsid w:val="00851B68"/>
    <w:rsid w:val="008527B8"/>
    <w:rsid w:val="00857E91"/>
    <w:rsid w:val="0086117B"/>
    <w:rsid w:val="00864B29"/>
    <w:rsid w:val="0086761C"/>
    <w:rsid w:val="00871970"/>
    <w:rsid w:val="008720D3"/>
    <w:rsid w:val="008727D3"/>
    <w:rsid w:val="00873BB4"/>
    <w:rsid w:val="00875F1B"/>
    <w:rsid w:val="0087680E"/>
    <w:rsid w:val="00880951"/>
    <w:rsid w:val="00897E39"/>
    <w:rsid w:val="008A0E7C"/>
    <w:rsid w:val="008A64A4"/>
    <w:rsid w:val="008A6EEC"/>
    <w:rsid w:val="008A71F3"/>
    <w:rsid w:val="008B1997"/>
    <w:rsid w:val="008C3758"/>
    <w:rsid w:val="008C7510"/>
    <w:rsid w:val="008C774C"/>
    <w:rsid w:val="008D079F"/>
    <w:rsid w:val="008D0AF9"/>
    <w:rsid w:val="008D34F1"/>
    <w:rsid w:val="008D36F7"/>
    <w:rsid w:val="008D48C7"/>
    <w:rsid w:val="008E0D22"/>
    <w:rsid w:val="008E4F02"/>
    <w:rsid w:val="008F09E3"/>
    <w:rsid w:val="008F5A5B"/>
    <w:rsid w:val="008F6C07"/>
    <w:rsid w:val="00902357"/>
    <w:rsid w:val="00903289"/>
    <w:rsid w:val="00913793"/>
    <w:rsid w:val="00922705"/>
    <w:rsid w:val="009237D5"/>
    <w:rsid w:val="0092495D"/>
    <w:rsid w:val="00925B6A"/>
    <w:rsid w:val="00927DD3"/>
    <w:rsid w:val="00930A6B"/>
    <w:rsid w:val="00932DBB"/>
    <w:rsid w:val="00940896"/>
    <w:rsid w:val="00940DEF"/>
    <w:rsid w:val="0094264C"/>
    <w:rsid w:val="00945C15"/>
    <w:rsid w:val="00953E11"/>
    <w:rsid w:val="0095502B"/>
    <w:rsid w:val="00955F30"/>
    <w:rsid w:val="009569AF"/>
    <w:rsid w:val="009574B8"/>
    <w:rsid w:val="009604F2"/>
    <w:rsid w:val="00960C90"/>
    <w:rsid w:val="00960E95"/>
    <w:rsid w:val="00964618"/>
    <w:rsid w:val="00971C39"/>
    <w:rsid w:val="009778DC"/>
    <w:rsid w:val="00980622"/>
    <w:rsid w:val="009861F6"/>
    <w:rsid w:val="00996061"/>
    <w:rsid w:val="009A2D2F"/>
    <w:rsid w:val="009A34DD"/>
    <w:rsid w:val="009B443E"/>
    <w:rsid w:val="009C0F92"/>
    <w:rsid w:val="009C5291"/>
    <w:rsid w:val="009C667F"/>
    <w:rsid w:val="009D1ECB"/>
    <w:rsid w:val="009D486B"/>
    <w:rsid w:val="009D557C"/>
    <w:rsid w:val="009D5FBD"/>
    <w:rsid w:val="009E230F"/>
    <w:rsid w:val="009E25B2"/>
    <w:rsid w:val="009E51CD"/>
    <w:rsid w:val="009E62B2"/>
    <w:rsid w:val="009E7EEF"/>
    <w:rsid w:val="009F0DCB"/>
    <w:rsid w:val="00A00FFC"/>
    <w:rsid w:val="00A03FD1"/>
    <w:rsid w:val="00A07AE5"/>
    <w:rsid w:val="00A12B60"/>
    <w:rsid w:val="00A132F2"/>
    <w:rsid w:val="00A21329"/>
    <w:rsid w:val="00A24263"/>
    <w:rsid w:val="00A24F39"/>
    <w:rsid w:val="00A25F3D"/>
    <w:rsid w:val="00A26D6B"/>
    <w:rsid w:val="00A27F84"/>
    <w:rsid w:val="00A31CCD"/>
    <w:rsid w:val="00A34F6F"/>
    <w:rsid w:val="00A4141D"/>
    <w:rsid w:val="00A464E5"/>
    <w:rsid w:val="00A5192A"/>
    <w:rsid w:val="00A52C04"/>
    <w:rsid w:val="00A55C55"/>
    <w:rsid w:val="00A62516"/>
    <w:rsid w:val="00A63C86"/>
    <w:rsid w:val="00A63EFD"/>
    <w:rsid w:val="00A67B0A"/>
    <w:rsid w:val="00A715B8"/>
    <w:rsid w:val="00A71A39"/>
    <w:rsid w:val="00A74EDE"/>
    <w:rsid w:val="00A760AF"/>
    <w:rsid w:val="00A846FA"/>
    <w:rsid w:val="00A85955"/>
    <w:rsid w:val="00A859AE"/>
    <w:rsid w:val="00A87532"/>
    <w:rsid w:val="00A87BBD"/>
    <w:rsid w:val="00A918BF"/>
    <w:rsid w:val="00A967ED"/>
    <w:rsid w:val="00AA13B0"/>
    <w:rsid w:val="00AA2BFD"/>
    <w:rsid w:val="00AA4DFC"/>
    <w:rsid w:val="00AA4E21"/>
    <w:rsid w:val="00AA5FAF"/>
    <w:rsid w:val="00AA7D4B"/>
    <w:rsid w:val="00AB241E"/>
    <w:rsid w:val="00AB32E8"/>
    <w:rsid w:val="00AC15CE"/>
    <w:rsid w:val="00AC1D3A"/>
    <w:rsid w:val="00AC325F"/>
    <w:rsid w:val="00AC387A"/>
    <w:rsid w:val="00AC5A9F"/>
    <w:rsid w:val="00AD2E78"/>
    <w:rsid w:val="00AE6FF7"/>
    <w:rsid w:val="00AE764D"/>
    <w:rsid w:val="00AE7713"/>
    <w:rsid w:val="00AF206F"/>
    <w:rsid w:val="00AF60D2"/>
    <w:rsid w:val="00B0019C"/>
    <w:rsid w:val="00B01DE2"/>
    <w:rsid w:val="00B054E6"/>
    <w:rsid w:val="00B126BB"/>
    <w:rsid w:val="00B2019D"/>
    <w:rsid w:val="00B20624"/>
    <w:rsid w:val="00B214EB"/>
    <w:rsid w:val="00B22D89"/>
    <w:rsid w:val="00B330FE"/>
    <w:rsid w:val="00B34E43"/>
    <w:rsid w:val="00B42F94"/>
    <w:rsid w:val="00B46DE7"/>
    <w:rsid w:val="00B46FD4"/>
    <w:rsid w:val="00B510C1"/>
    <w:rsid w:val="00B533A4"/>
    <w:rsid w:val="00B5581F"/>
    <w:rsid w:val="00B60890"/>
    <w:rsid w:val="00B63F77"/>
    <w:rsid w:val="00B71055"/>
    <w:rsid w:val="00B7212B"/>
    <w:rsid w:val="00B761DA"/>
    <w:rsid w:val="00B77391"/>
    <w:rsid w:val="00B84B98"/>
    <w:rsid w:val="00B8601F"/>
    <w:rsid w:val="00B871DF"/>
    <w:rsid w:val="00B9176F"/>
    <w:rsid w:val="00B94725"/>
    <w:rsid w:val="00B95B67"/>
    <w:rsid w:val="00B96659"/>
    <w:rsid w:val="00B96C21"/>
    <w:rsid w:val="00BA6DD0"/>
    <w:rsid w:val="00BB1D3D"/>
    <w:rsid w:val="00BC229E"/>
    <w:rsid w:val="00BC2E91"/>
    <w:rsid w:val="00BD0190"/>
    <w:rsid w:val="00BD321D"/>
    <w:rsid w:val="00BE597F"/>
    <w:rsid w:val="00BE7ACB"/>
    <w:rsid w:val="00BF1AE7"/>
    <w:rsid w:val="00BF215C"/>
    <w:rsid w:val="00BF40AC"/>
    <w:rsid w:val="00BF6801"/>
    <w:rsid w:val="00C008F9"/>
    <w:rsid w:val="00C01EBD"/>
    <w:rsid w:val="00C06625"/>
    <w:rsid w:val="00C06D96"/>
    <w:rsid w:val="00C06F56"/>
    <w:rsid w:val="00C121C6"/>
    <w:rsid w:val="00C27675"/>
    <w:rsid w:val="00C31721"/>
    <w:rsid w:val="00C42379"/>
    <w:rsid w:val="00C45A36"/>
    <w:rsid w:val="00C4695C"/>
    <w:rsid w:val="00C512CE"/>
    <w:rsid w:val="00C578E3"/>
    <w:rsid w:val="00C6562E"/>
    <w:rsid w:val="00C72027"/>
    <w:rsid w:val="00C76D93"/>
    <w:rsid w:val="00C83352"/>
    <w:rsid w:val="00C864B1"/>
    <w:rsid w:val="00C8778A"/>
    <w:rsid w:val="00C92935"/>
    <w:rsid w:val="00C97ADF"/>
    <w:rsid w:val="00CA1576"/>
    <w:rsid w:val="00CA1AF9"/>
    <w:rsid w:val="00CA2864"/>
    <w:rsid w:val="00CA3B7D"/>
    <w:rsid w:val="00CA4A32"/>
    <w:rsid w:val="00CA4A3F"/>
    <w:rsid w:val="00CB0BC1"/>
    <w:rsid w:val="00CB261A"/>
    <w:rsid w:val="00CC49FC"/>
    <w:rsid w:val="00CD44C8"/>
    <w:rsid w:val="00CD6F0E"/>
    <w:rsid w:val="00CD724B"/>
    <w:rsid w:val="00CE05CB"/>
    <w:rsid w:val="00CE33D9"/>
    <w:rsid w:val="00CE5BFD"/>
    <w:rsid w:val="00D00D35"/>
    <w:rsid w:val="00D01135"/>
    <w:rsid w:val="00D01866"/>
    <w:rsid w:val="00D03DDB"/>
    <w:rsid w:val="00D069D5"/>
    <w:rsid w:val="00D15864"/>
    <w:rsid w:val="00D21BF1"/>
    <w:rsid w:val="00D22A46"/>
    <w:rsid w:val="00D374D7"/>
    <w:rsid w:val="00D43F4C"/>
    <w:rsid w:val="00D4549C"/>
    <w:rsid w:val="00D51E57"/>
    <w:rsid w:val="00D62D26"/>
    <w:rsid w:val="00D62F35"/>
    <w:rsid w:val="00D71F10"/>
    <w:rsid w:val="00D75CB6"/>
    <w:rsid w:val="00D76172"/>
    <w:rsid w:val="00D763C0"/>
    <w:rsid w:val="00D77B8C"/>
    <w:rsid w:val="00D810A9"/>
    <w:rsid w:val="00D8166F"/>
    <w:rsid w:val="00D860B0"/>
    <w:rsid w:val="00D94831"/>
    <w:rsid w:val="00D97E35"/>
    <w:rsid w:val="00DA2A17"/>
    <w:rsid w:val="00DA4D7C"/>
    <w:rsid w:val="00DA4EE6"/>
    <w:rsid w:val="00DB22DE"/>
    <w:rsid w:val="00DC1DCF"/>
    <w:rsid w:val="00DD503E"/>
    <w:rsid w:val="00DD7C9C"/>
    <w:rsid w:val="00DE21EC"/>
    <w:rsid w:val="00DE417F"/>
    <w:rsid w:val="00DE5809"/>
    <w:rsid w:val="00DE5F15"/>
    <w:rsid w:val="00DF2928"/>
    <w:rsid w:val="00E011BD"/>
    <w:rsid w:val="00E018BF"/>
    <w:rsid w:val="00E035AD"/>
    <w:rsid w:val="00E05127"/>
    <w:rsid w:val="00E1158D"/>
    <w:rsid w:val="00E13DF4"/>
    <w:rsid w:val="00E1520C"/>
    <w:rsid w:val="00E15B5D"/>
    <w:rsid w:val="00E15E89"/>
    <w:rsid w:val="00E1682A"/>
    <w:rsid w:val="00E21B63"/>
    <w:rsid w:val="00E23532"/>
    <w:rsid w:val="00E24B18"/>
    <w:rsid w:val="00E24B70"/>
    <w:rsid w:val="00E30228"/>
    <w:rsid w:val="00E30C00"/>
    <w:rsid w:val="00E353EC"/>
    <w:rsid w:val="00E364E6"/>
    <w:rsid w:val="00E36660"/>
    <w:rsid w:val="00E4130F"/>
    <w:rsid w:val="00E45D33"/>
    <w:rsid w:val="00E5124A"/>
    <w:rsid w:val="00E607C5"/>
    <w:rsid w:val="00E63E20"/>
    <w:rsid w:val="00E736FE"/>
    <w:rsid w:val="00E750D8"/>
    <w:rsid w:val="00E844A0"/>
    <w:rsid w:val="00E91223"/>
    <w:rsid w:val="00E918D5"/>
    <w:rsid w:val="00E929DC"/>
    <w:rsid w:val="00E935A8"/>
    <w:rsid w:val="00E95714"/>
    <w:rsid w:val="00E96AB2"/>
    <w:rsid w:val="00E97901"/>
    <w:rsid w:val="00EA061B"/>
    <w:rsid w:val="00EA0F9E"/>
    <w:rsid w:val="00EA1613"/>
    <w:rsid w:val="00EA423A"/>
    <w:rsid w:val="00EB26AC"/>
    <w:rsid w:val="00EB2D53"/>
    <w:rsid w:val="00EC00CD"/>
    <w:rsid w:val="00EC28E3"/>
    <w:rsid w:val="00EC59A3"/>
    <w:rsid w:val="00EC5AFF"/>
    <w:rsid w:val="00EC628E"/>
    <w:rsid w:val="00EC73CC"/>
    <w:rsid w:val="00ED5710"/>
    <w:rsid w:val="00EF1A44"/>
    <w:rsid w:val="00F00097"/>
    <w:rsid w:val="00F03786"/>
    <w:rsid w:val="00F048EB"/>
    <w:rsid w:val="00F1344B"/>
    <w:rsid w:val="00F31F9B"/>
    <w:rsid w:val="00F348D3"/>
    <w:rsid w:val="00F37E88"/>
    <w:rsid w:val="00F417F6"/>
    <w:rsid w:val="00F5161E"/>
    <w:rsid w:val="00F55A30"/>
    <w:rsid w:val="00F57C4D"/>
    <w:rsid w:val="00F62396"/>
    <w:rsid w:val="00F65C9D"/>
    <w:rsid w:val="00F668B2"/>
    <w:rsid w:val="00F677EA"/>
    <w:rsid w:val="00F93F75"/>
    <w:rsid w:val="00FA10B0"/>
    <w:rsid w:val="00FA3967"/>
    <w:rsid w:val="00FA5BBA"/>
    <w:rsid w:val="00FA6BC3"/>
    <w:rsid w:val="00FB13E8"/>
    <w:rsid w:val="00FB5CB9"/>
    <w:rsid w:val="00FB6DFD"/>
    <w:rsid w:val="00FC1E83"/>
    <w:rsid w:val="00FC2BF1"/>
    <w:rsid w:val="00FC4593"/>
    <w:rsid w:val="00FC611F"/>
    <w:rsid w:val="00FC6310"/>
    <w:rsid w:val="00FC6F3E"/>
    <w:rsid w:val="00FD087D"/>
    <w:rsid w:val="00FD0E23"/>
    <w:rsid w:val="00FD3F87"/>
    <w:rsid w:val="00FD41FC"/>
    <w:rsid w:val="00FE76A0"/>
    <w:rsid w:val="00FF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CAA75-F46D-4DC0-A4EB-A1CA7D82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22705"/>
    <w:rPr>
      <w:sz w:val="18"/>
      <w:szCs w:val="18"/>
    </w:rPr>
  </w:style>
  <w:style w:type="paragraph" w:styleId="Footer">
    <w:name w:val="footer"/>
    <w:basedOn w:val="Normal"/>
    <w:link w:val="FooterChar"/>
    <w:uiPriority w:val="99"/>
    <w:unhideWhenUsed/>
    <w:rsid w:val="009227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22705"/>
    <w:rPr>
      <w:sz w:val="18"/>
      <w:szCs w:val="18"/>
    </w:rPr>
  </w:style>
  <w:style w:type="paragraph" w:styleId="NormalWeb">
    <w:name w:val="Normal (Web)"/>
    <w:basedOn w:val="Normal"/>
    <w:uiPriority w:val="99"/>
    <w:unhideWhenUsed/>
    <w:rsid w:val="00922705"/>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59"/>
    <w:rsid w:val="009227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5">
    <w:name w:val="A15"/>
    <w:uiPriority w:val="99"/>
    <w:rsid w:val="00922705"/>
    <w:rPr>
      <w:rFonts w:cs="Minion Pro"/>
      <w:color w:val="221E1F"/>
      <w:sz w:val="15"/>
      <w:szCs w:val="15"/>
    </w:rPr>
  </w:style>
  <w:style w:type="character" w:customStyle="1" w:styleId="A11">
    <w:name w:val="A11"/>
    <w:uiPriority w:val="99"/>
    <w:rsid w:val="00922705"/>
    <w:rPr>
      <w:rFonts w:cs="Minion Pro"/>
      <w:color w:val="221E1F"/>
      <w:sz w:val="11"/>
      <w:szCs w:val="11"/>
    </w:rPr>
  </w:style>
  <w:style w:type="paragraph" w:styleId="BalloonText">
    <w:name w:val="Balloon Text"/>
    <w:basedOn w:val="Normal"/>
    <w:link w:val="BalloonTextChar"/>
    <w:uiPriority w:val="99"/>
    <w:semiHidden/>
    <w:unhideWhenUsed/>
    <w:rsid w:val="00922705"/>
    <w:rPr>
      <w:sz w:val="18"/>
      <w:szCs w:val="18"/>
    </w:rPr>
  </w:style>
  <w:style w:type="character" w:customStyle="1" w:styleId="BalloonTextChar">
    <w:name w:val="Balloon Text Char"/>
    <w:basedOn w:val="DefaultParagraphFont"/>
    <w:link w:val="BalloonText"/>
    <w:uiPriority w:val="99"/>
    <w:semiHidden/>
    <w:rsid w:val="00922705"/>
    <w:rPr>
      <w:sz w:val="18"/>
      <w:szCs w:val="18"/>
    </w:rPr>
  </w:style>
  <w:style w:type="table" w:customStyle="1" w:styleId="1">
    <w:name w:val="网格型1"/>
    <w:basedOn w:val="TableNormal"/>
    <w:next w:val="TableGrid"/>
    <w:uiPriority w:val="59"/>
    <w:rsid w:val="0092270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22705"/>
    <w:rPr>
      <w:sz w:val="16"/>
      <w:szCs w:val="16"/>
    </w:rPr>
  </w:style>
  <w:style w:type="paragraph" w:styleId="CommentText">
    <w:name w:val="annotation text"/>
    <w:basedOn w:val="Normal"/>
    <w:link w:val="CommentTextChar"/>
    <w:uiPriority w:val="99"/>
    <w:semiHidden/>
    <w:unhideWhenUsed/>
    <w:rsid w:val="00922705"/>
    <w:rPr>
      <w:sz w:val="20"/>
      <w:szCs w:val="20"/>
    </w:rPr>
  </w:style>
  <w:style w:type="character" w:customStyle="1" w:styleId="CommentTextChar">
    <w:name w:val="Comment Text Char"/>
    <w:basedOn w:val="DefaultParagraphFont"/>
    <w:link w:val="CommentText"/>
    <w:uiPriority w:val="99"/>
    <w:semiHidden/>
    <w:rsid w:val="00922705"/>
    <w:rPr>
      <w:sz w:val="20"/>
      <w:szCs w:val="20"/>
    </w:rPr>
  </w:style>
  <w:style w:type="paragraph" w:styleId="CommentSubject">
    <w:name w:val="annotation subject"/>
    <w:basedOn w:val="CommentText"/>
    <w:next w:val="CommentText"/>
    <w:link w:val="CommentSubjectChar"/>
    <w:uiPriority w:val="99"/>
    <w:semiHidden/>
    <w:unhideWhenUsed/>
    <w:rsid w:val="00922705"/>
    <w:rPr>
      <w:b/>
      <w:bCs/>
    </w:rPr>
  </w:style>
  <w:style w:type="character" w:customStyle="1" w:styleId="CommentSubjectChar">
    <w:name w:val="Comment Subject Char"/>
    <w:basedOn w:val="CommentTextChar"/>
    <w:link w:val="CommentSubject"/>
    <w:uiPriority w:val="99"/>
    <w:semiHidden/>
    <w:rsid w:val="00922705"/>
    <w:rPr>
      <w:b/>
      <w:bCs/>
      <w:sz w:val="20"/>
      <w:szCs w:val="20"/>
    </w:rPr>
  </w:style>
  <w:style w:type="paragraph" w:styleId="Revision">
    <w:name w:val="Revision"/>
    <w:hidden/>
    <w:uiPriority w:val="99"/>
    <w:semiHidden/>
    <w:rsid w:val="00922705"/>
  </w:style>
  <w:style w:type="character" w:styleId="Hyperlink">
    <w:name w:val="Hyperlink"/>
    <w:basedOn w:val="DefaultParagraphFont"/>
    <w:uiPriority w:val="99"/>
    <w:unhideWhenUsed/>
    <w:rsid w:val="00F65C9D"/>
    <w:rPr>
      <w:color w:val="0000FF" w:themeColor="hyperlink"/>
      <w:u w:val="single"/>
    </w:rPr>
  </w:style>
  <w:style w:type="character" w:customStyle="1" w:styleId="apple-converted-space">
    <w:name w:val="apple-converted-space"/>
    <w:basedOn w:val="DefaultParagraphFont"/>
    <w:rsid w:val="004F5097"/>
  </w:style>
  <w:style w:type="paragraph" w:styleId="ListParagraph">
    <w:name w:val="List Paragraph"/>
    <w:basedOn w:val="Normal"/>
    <w:uiPriority w:val="34"/>
    <w:qFormat/>
    <w:rsid w:val="004F5097"/>
    <w:pPr>
      <w:ind w:firstLineChars="200" w:firstLine="420"/>
    </w:pPr>
  </w:style>
  <w:style w:type="paragraph" w:customStyle="1" w:styleId="TableNote">
    <w:name w:val="TableNote"/>
    <w:basedOn w:val="Normal"/>
    <w:rsid w:val="00787952"/>
    <w:pPr>
      <w:widowControl/>
      <w:spacing w:line="300" w:lineRule="exact"/>
      <w:jc w:val="left"/>
    </w:pPr>
    <w:rPr>
      <w:rFonts w:ascii="Times New Roman" w:eastAsia="SimSun" w:hAnsi="Times New Roman" w:cs="Times New Roman"/>
      <w:kern w:val="0"/>
      <w:sz w:val="24"/>
      <w:szCs w:val="20"/>
      <w:lang w:val="en-GB" w:eastAsia="en-US"/>
    </w:rPr>
  </w:style>
  <w:style w:type="paragraph" w:customStyle="1" w:styleId="TableHeader">
    <w:name w:val="TableHeader"/>
    <w:basedOn w:val="Normal"/>
    <w:rsid w:val="00787952"/>
    <w:pPr>
      <w:widowControl/>
      <w:spacing w:before="120"/>
      <w:jc w:val="left"/>
    </w:pPr>
    <w:rPr>
      <w:rFonts w:ascii="Times New Roman" w:eastAsia="SimSun" w:hAnsi="Times New Roman" w:cs="Times New Roman"/>
      <w:b/>
      <w:kern w:val="0"/>
      <w:sz w:val="24"/>
      <w:szCs w:val="20"/>
      <w:lang w:val="en-GB" w:eastAsia="en-US"/>
    </w:rPr>
  </w:style>
  <w:style w:type="paragraph" w:customStyle="1" w:styleId="TableSubHead">
    <w:name w:val="TableSubHead"/>
    <w:basedOn w:val="TableHeader"/>
    <w:rsid w:val="00787952"/>
  </w:style>
  <w:style w:type="paragraph" w:customStyle="1" w:styleId="Default">
    <w:name w:val="Default"/>
    <w:rsid w:val="00201CC5"/>
    <w:pPr>
      <w:widowControl w:val="0"/>
      <w:autoSpaceDE w:val="0"/>
      <w:autoSpaceDN w:val="0"/>
      <w:adjustRightInd w:val="0"/>
    </w:pPr>
    <w:rPr>
      <w:rFonts w:ascii="Book Antiqua" w:hAnsi="Book Antiqua" w:cs="Book Antiqua"/>
      <w:color w:val="000000"/>
      <w:kern w:val="0"/>
      <w:sz w:val="24"/>
      <w:szCs w:val="24"/>
    </w:rPr>
  </w:style>
  <w:style w:type="character" w:customStyle="1" w:styleId="pui">
    <w:name w:val="pui"/>
    <w:basedOn w:val="DefaultParagraphFont"/>
    <w:rsid w:val="00016670"/>
  </w:style>
  <w:style w:type="character" w:styleId="Strong">
    <w:name w:val="Strong"/>
    <w:uiPriority w:val="22"/>
    <w:qFormat/>
    <w:rsid w:val="008D4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948">
      <w:bodyDiv w:val="1"/>
      <w:marLeft w:val="0"/>
      <w:marRight w:val="0"/>
      <w:marTop w:val="0"/>
      <w:marBottom w:val="0"/>
      <w:divBdr>
        <w:top w:val="none" w:sz="0" w:space="0" w:color="auto"/>
        <w:left w:val="none" w:sz="0" w:space="0" w:color="auto"/>
        <w:bottom w:val="none" w:sz="0" w:space="0" w:color="auto"/>
        <w:right w:val="none" w:sz="0" w:space="0" w:color="auto"/>
      </w:divBdr>
    </w:div>
    <w:div w:id="50539317">
      <w:bodyDiv w:val="1"/>
      <w:marLeft w:val="0"/>
      <w:marRight w:val="0"/>
      <w:marTop w:val="0"/>
      <w:marBottom w:val="0"/>
      <w:divBdr>
        <w:top w:val="none" w:sz="0" w:space="0" w:color="auto"/>
        <w:left w:val="none" w:sz="0" w:space="0" w:color="auto"/>
        <w:bottom w:val="none" w:sz="0" w:space="0" w:color="auto"/>
        <w:right w:val="none" w:sz="0" w:space="0" w:color="auto"/>
      </w:divBdr>
    </w:div>
    <w:div w:id="113911423">
      <w:bodyDiv w:val="1"/>
      <w:marLeft w:val="0"/>
      <w:marRight w:val="0"/>
      <w:marTop w:val="0"/>
      <w:marBottom w:val="0"/>
      <w:divBdr>
        <w:top w:val="none" w:sz="0" w:space="0" w:color="auto"/>
        <w:left w:val="none" w:sz="0" w:space="0" w:color="auto"/>
        <w:bottom w:val="none" w:sz="0" w:space="0" w:color="auto"/>
        <w:right w:val="none" w:sz="0" w:space="0" w:color="auto"/>
      </w:divBdr>
    </w:div>
    <w:div w:id="217861411">
      <w:bodyDiv w:val="1"/>
      <w:marLeft w:val="0"/>
      <w:marRight w:val="0"/>
      <w:marTop w:val="0"/>
      <w:marBottom w:val="0"/>
      <w:divBdr>
        <w:top w:val="none" w:sz="0" w:space="0" w:color="auto"/>
        <w:left w:val="none" w:sz="0" w:space="0" w:color="auto"/>
        <w:bottom w:val="none" w:sz="0" w:space="0" w:color="auto"/>
        <w:right w:val="none" w:sz="0" w:space="0" w:color="auto"/>
      </w:divBdr>
    </w:div>
    <w:div w:id="236792177">
      <w:bodyDiv w:val="1"/>
      <w:marLeft w:val="0"/>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0"/>
      <w:marTop w:val="0"/>
      <w:marBottom w:val="0"/>
      <w:divBdr>
        <w:top w:val="none" w:sz="0" w:space="0" w:color="auto"/>
        <w:left w:val="none" w:sz="0" w:space="0" w:color="auto"/>
        <w:bottom w:val="none" w:sz="0" w:space="0" w:color="auto"/>
        <w:right w:val="none" w:sz="0" w:space="0" w:color="auto"/>
      </w:divBdr>
    </w:div>
    <w:div w:id="374161026">
      <w:bodyDiv w:val="1"/>
      <w:marLeft w:val="0"/>
      <w:marRight w:val="0"/>
      <w:marTop w:val="0"/>
      <w:marBottom w:val="0"/>
      <w:divBdr>
        <w:top w:val="none" w:sz="0" w:space="0" w:color="auto"/>
        <w:left w:val="none" w:sz="0" w:space="0" w:color="auto"/>
        <w:bottom w:val="none" w:sz="0" w:space="0" w:color="auto"/>
        <w:right w:val="none" w:sz="0" w:space="0" w:color="auto"/>
      </w:divBdr>
    </w:div>
    <w:div w:id="376971538">
      <w:bodyDiv w:val="1"/>
      <w:marLeft w:val="0"/>
      <w:marRight w:val="0"/>
      <w:marTop w:val="0"/>
      <w:marBottom w:val="0"/>
      <w:divBdr>
        <w:top w:val="none" w:sz="0" w:space="0" w:color="auto"/>
        <w:left w:val="none" w:sz="0" w:space="0" w:color="auto"/>
        <w:bottom w:val="none" w:sz="0" w:space="0" w:color="auto"/>
        <w:right w:val="none" w:sz="0" w:space="0" w:color="auto"/>
      </w:divBdr>
    </w:div>
    <w:div w:id="382631766">
      <w:bodyDiv w:val="1"/>
      <w:marLeft w:val="0"/>
      <w:marRight w:val="0"/>
      <w:marTop w:val="0"/>
      <w:marBottom w:val="0"/>
      <w:divBdr>
        <w:top w:val="none" w:sz="0" w:space="0" w:color="auto"/>
        <w:left w:val="none" w:sz="0" w:space="0" w:color="auto"/>
        <w:bottom w:val="none" w:sz="0" w:space="0" w:color="auto"/>
        <w:right w:val="none" w:sz="0" w:space="0" w:color="auto"/>
      </w:divBdr>
    </w:div>
    <w:div w:id="395856325">
      <w:bodyDiv w:val="1"/>
      <w:marLeft w:val="0"/>
      <w:marRight w:val="0"/>
      <w:marTop w:val="0"/>
      <w:marBottom w:val="0"/>
      <w:divBdr>
        <w:top w:val="none" w:sz="0" w:space="0" w:color="auto"/>
        <w:left w:val="none" w:sz="0" w:space="0" w:color="auto"/>
        <w:bottom w:val="none" w:sz="0" w:space="0" w:color="auto"/>
        <w:right w:val="none" w:sz="0" w:space="0" w:color="auto"/>
      </w:divBdr>
    </w:div>
    <w:div w:id="403720724">
      <w:bodyDiv w:val="1"/>
      <w:marLeft w:val="0"/>
      <w:marRight w:val="0"/>
      <w:marTop w:val="0"/>
      <w:marBottom w:val="0"/>
      <w:divBdr>
        <w:top w:val="none" w:sz="0" w:space="0" w:color="auto"/>
        <w:left w:val="none" w:sz="0" w:space="0" w:color="auto"/>
        <w:bottom w:val="none" w:sz="0" w:space="0" w:color="auto"/>
        <w:right w:val="none" w:sz="0" w:space="0" w:color="auto"/>
      </w:divBdr>
    </w:div>
    <w:div w:id="674770062">
      <w:bodyDiv w:val="1"/>
      <w:marLeft w:val="0"/>
      <w:marRight w:val="0"/>
      <w:marTop w:val="0"/>
      <w:marBottom w:val="0"/>
      <w:divBdr>
        <w:top w:val="none" w:sz="0" w:space="0" w:color="auto"/>
        <w:left w:val="none" w:sz="0" w:space="0" w:color="auto"/>
        <w:bottom w:val="none" w:sz="0" w:space="0" w:color="auto"/>
        <w:right w:val="none" w:sz="0" w:space="0" w:color="auto"/>
      </w:divBdr>
    </w:div>
    <w:div w:id="675500015">
      <w:bodyDiv w:val="1"/>
      <w:marLeft w:val="0"/>
      <w:marRight w:val="0"/>
      <w:marTop w:val="0"/>
      <w:marBottom w:val="0"/>
      <w:divBdr>
        <w:top w:val="none" w:sz="0" w:space="0" w:color="auto"/>
        <w:left w:val="none" w:sz="0" w:space="0" w:color="auto"/>
        <w:bottom w:val="none" w:sz="0" w:space="0" w:color="auto"/>
        <w:right w:val="none" w:sz="0" w:space="0" w:color="auto"/>
      </w:divBdr>
    </w:div>
    <w:div w:id="720061362">
      <w:bodyDiv w:val="1"/>
      <w:marLeft w:val="0"/>
      <w:marRight w:val="0"/>
      <w:marTop w:val="0"/>
      <w:marBottom w:val="0"/>
      <w:divBdr>
        <w:top w:val="none" w:sz="0" w:space="0" w:color="auto"/>
        <w:left w:val="none" w:sz="0" w:space="0" w:color="auto"/>
        <w:bottom w:val="none" w:sz="0" w:space="0" w:color="auto"/>
        <w:right w:val="none" w:sz="0" w:space="0" w:color="auto"/>
      </w:divBdr>
    </w:div>
    <w:div w:id="726152320">
      <w:bodyDiv w:val="1"/>
      <w:marLeft w:val="0"/>
      <w:marRight w:val="0"/>
      <w:marTop w:val="0"/>
      <w:marBottom w:val="0"/>
      <w:divBdr>
        <w:top w:val="none" w:sz="0" w:space="0" w:color="auto"/>
        <w:left w:val="none" w:sz="0" w:space="0" w:color="auto"/>
        <w:bottom w:val="none" w:sz="0" w:space="0" w:color="auto"/>
        <w:right w:val="none" w:sz="0" w:space="0" w:color="auto"/>
      </w:divBdr>
    </w:div>
    <w:div w:id="749691839">
      <w:bodyDiv w:val="1"/>
      <w:marLeft w:val="0"/>
      <w:marRight w:val="0"/>
      <w:marTop w:val="0"/>
      <w:marBottom w:val="0"/>
      <w:divBdr>
        <w:top w:val="none" w:sz="0" w:space="0" w:color="auto"/>
        <w:left w:val="none" w:sz="0" w:space="0" w:color="auto"/>
        <w:bottom w:val="none" w:sz="0" w:space="0" w:color="auto"/>
        <w:right w:val="none" w:sz="0" w:space="0" w:color="auto"/>
      </w:divBdr>
    </w:div>
    <w:div w:id="788088296">
      <w:bodyDiv w:val="1"/>
      <w:marLeft w:val="0"/>
      <w:marRight w:val="0"/>
      <w:marTop w:val="0"/>
      <w:marBottom w:val="0"/>
      <w:divBdr>
        <w:top w:val="none" w:sz="0" w:space="0" w:color="auto"/>
        <w:left w:val="none" w:sz="0" w:space="0" w:color="auto"/>
        <w:bottom w:val="none" w:sz="0" w:space="0" w:color="auto"/>
        <w:right w:val="none" w:sz="0" w:space="0" w:color="auto"/>
      </w:divBdr>
    </w:div>
    <w:div w:id="802575101">
      <w:bodyDiv w:val="1"/>
      <w:marLeft w:val="0"/>
      <w:marRight w:val="0"/>
      <w:marTop w:val="0"/>
      <w:marBottom w:val="0"/>
      <w:divBdr>
        <w:top w:val="none" w:sz="0" w:space="0" w:color="auto"/>
        <w:left w:val="none" w:sz="0" w:space="0" w:color="auto"/>
        <w:bottom w:val="none" w:sz="0" w:space="0" w:color="auto"/>
        <w:right w:val="none" w:sz="0" w:space="0" w:color="auto"/>
      </w:divBdr>
    </w:div>
    <w:div w:id="947665482">
      <w:bodyDiv w:val="1"/>
      <w:marLeft w:val="0"/>
      <w:marRight w:val="0"/>
      <w:marTop w:val="0"/>
      <w:marBottom w:val="0"/>
      <w:divBdr>
        <w:top w:val="none" w:sz="0" w:space="0" w:color="auto"/>
        <w:left w:val="none" w:sz="0" w:space="0" w:color="auto"/>
        <w:bottom w:val="none" w:sz="0" w:space="0" w:color="auto"/>
        <w:right w:val="none" w:sz="0" w:space="0" w:color="auto"/>
      </w:divBdr>
    </w:div>
    <w:div w:id="986251917">
      <w:bodyDiv w:val="1"/>
      <w:marLeft w:val="0"/>
      <w:marRight w:val="0"/>
      <w:marTop w:val="0"/>
      <w:marBottom w:val="0"/>
      <w:divBdr>
        <w:top w:val="none" w:sz="0" w:space="0" w:color="auto"/>
        <w:left w:val="none" w:sz="0" w:space="0" w:color="auto"/>
        <w:bottom w:val="none" w:sz="0" w:space="0" w:color="auto"/>
        <w:right w:val="none" w:sz="0" w:space="0" w:color="auto"/>
      </w:divBdr>
    </w:div>
    <w:div w:id="1011491304">
      <w:bodyDiv w:val="1"/>
      <w:marLeft w:val="0"/>
      <w:marRight w:val="0"/>
      <w:marTop w:val="0"/>
      <w:marBottom w:val="0"/>
      <w:divBdr>
        <w:top w:val="none" w:sz="0" w:space="0" w:color="auto"/>
        <w:left w:val="none" w:sz="0" w:space="0" w:color="auto"/>
        <w:bottom w:val="none" w:sz="0" w:space="0" w:color="auto"/>
        <w:right w:val="none" w:sz="0" w:space="0" w:color="auto"/>
      </w:divBdr>
    </w:div>
    <w:div w:id="1282688479">
      <w:bodyDiv w:val="1"/>
      <w:marLeft w:val="0"/>
      <w:marRight w:val="0"/>
      <w:marTop w:val="0"/>
      <w:marBottom w:val="0"/>
      <w:divBdr>
        <w:top w:val="none" w:sz="0" w:space="0" w:color="auto"/>
        <w:left w:val="none" w:sz="0" w:space="0" w:color="auto"/>
        <w:bottom w:val="none" w:sz="0" w:space="0" w:color="auto"/>
        <w:right w:val="none" w:sz="0" w:space="0" w:color="auto"/>
      </w:divBdr>
    </w:div>
    <w:div w:id="1334256708">
      <w:bodyDiv w:val="1"/>
      <w:marLeft w:val="0"/>
      <w:marRight w:val="0"/>
      <w:marTop w:val="0"/>
      <w:marBottom w:val="0"/>
      <w:divBdr>
        <w:top w:val="none" w:sz="0" w:space="0" w:color="auto"/>
        <w:left w:val="none" w:sz="0" w:space="0" w:color="auto"/>
        <w:bottom w:val="none" w:sz="0" w:space="0" w:color="auto"/>
        <w:right w:val="none" w:sz="0" w:space="0" w:color="auto"/>
      </w:divBdr>
    </w:div>
    <w:div w:id="1340936046">
      <w:bodyDiv w:val="1"/>
      <w:marLeft w:val="0"/>
      <w:marRight w:val="0"/>
      <w:marTop w:val="0"/>
      <w:marBottom w:val="0"/>
      <w:divBdr>
        <w:top w:val="none" w:sz="0" w:space="0" w:color="auto"/>
        <w:left w:val="none" w:sz="0" w:space="0" w:color="auto"/>
        <w:bottom w:val="none" w:sz="0" w:space="0" w:color="auto"/>
        <w:right w:val="none" w:sz="0" w:space="0" w:color="auto"/>
      </w:divBdr>
    </w:div>
    <w:div w:id="1345938748">
      <w:bodyDiv w:val="1"/>
      <w:marLeft w:val="0"/>
      <w:marRight w:val="0"/>
      <w:marTop w:val="0"/>
      <w:marBottom w:val="0"/>
      <w:divBdr>
        <w:top w:val="none" w:sz="0" w:space="0" w:color="auto"/>
        <w:left w:val="none" w:sz="0" w:space="0" w:color="auto"/>
        <w:bottom w:val="none" w:sz="0" w:space="0" w:color="auto"/>
        <w:right w:val="none" w:sz="0" w:space="0" w:color="auto"/>
      </w:divBdr>
    </w:div>
    <w:div w:id="1380132482">
      <w:bodyDiv w:val="1"/>
      <w:marLeft w:val="0"/>
      <w:marRight w:val="0"/>
      <w:marTop w:val="0"/>
      <w:marBottom w:val="0"/>
      <w:divBdr>
        <w:top w:val="none" w:sz="0" w:space="0" w:color="auto"/>
        <w:left w:val="none" w:sz="0" w:space="0" w:color="auto"/>
        <w:bottom w:val="none" w:sz="0" w:space="0" w:color="auto"/>
        <w:right w:val="none" w:sz="0" w:space="0" w:color="auto"/>
      </w:divBdr>
    </w:div>
    <w:div w:id="1418209634">
      <w:bodyDiv w:val="1"/>
      <w:marLeft w:val="0"/>
      <w:marRight w:val="0"/>
      <w:marTop w:val="0"/>
      <w:marBottom w:val="0"/>
      <w:divBdr>
        <w:top w:val="none" w:sz="0" w:space="0" w:color="auto"/>
        <w:left w:val="none" w:sz="0" w:space="0" w:color="auto"/>
        <w:bottom w:val="none" w:sz="0" w:space="0" w:color="auto"/>
        <w:right w:val="none" w:sz="0" w:space="0" w:color="auto"/>
      </w:divBdr>
    </w:div>
    <w:div w:id="1436175760">
      <w:bodyDiv w:val="1"/>
      <w:marLeft w:val="0"/>
      <w:marRight w:val="0"/>
      <w:marTop w:val="0"/>
      <w:marBottom w:val="0"/>
      <w:divBdr>
        <w:top w:val="none" w:sz="0" w:space="0" w:color="auto"/>
        <w:left w:val="none" w:sz="0" w:space="0" w:color="auto"/>
        <w:bottom w:val="none" w:sz="0" w:space="0" w:color="auto"/>
        <w:right w:val="none" w:sz="0" w:space="0" w:color="auto"/>
      </w:divBdr>
    </w:div>
    <w:div w:id="1473986465">
      <w:bodyDiv w:val="1"/>
      <w:marLeft w:val="0"/>
      <w:marRight w:val="0"/>
      <w:marTop w:val="0"/>
      <w:marBottom w:val="0"/>
      <w:divBdr>
        <w:top w:val="none" w:sz="0" w:space="0" w:color="auto"/>
        <w:left w:val="none" w:sz="0" w:space="0" w:color="auto"/>
        <w:bottom w:val="none" w:sz="0" w:space="0" w:color="auto"/>
        <w:right w:val="none" w:sz="0" w:space="0" w:color="auto"/>
      </w:divBdr>
    </w:div>
    <w:div w:id="1596744952">
      <w:bodyDiv w:val="1"/>
      <w:marLeft w:val="0"/>
      <w:marRight w:val="0"/>
      <w:marTop w:val="0"/>
      <w:marBottom w:val="0"/>
      <w:divBdr>
        <w:top w:val="none" w:sz="0" w:space="0" w:color="auto"/>
        <w:left w:val="none" w:sz="0" w:space="0" w:color="auto"/>
        <w:bottom w:val="none" w:sz="0" w:space="0" w:color="auto"/>
        <w:right w:val="none" w:sz="0" w:space="0" w:color="auto"/>
      </w:divBdr>
    </w:div>
    <w:div w:id="1637834300">
      <w:bodyDiv w:val="1"/>
      <w:marLeft w:val="0"/>
      <w:marRight w:val="0"/>
      <w:marTop w:val="0"/>
      <w:marBottom w:val="0"/>
      <w:divBdr>
        <w:top w:val="none" w:sz="0" w:space="0" w:color="auto"/>
        <w:left w:val="none" w:sz="0" w:space="0" w:color="auto"/>
        <w:bottom w:val="none" w:sz="0" w:space="0" w:color="auto"/>
        <w:right w:val="none" w:sz="0" w:space="0" w:color="auto"/>
      </w:divBdr>
    </w:div>
    <w:div w:id="1678655961">
      <w:bodyDiv w:val="1"/>
      <w:marLeft w:val="0"/>
      <w:marRight w:val="0"/>
      <w:marTop w:val="0"/>
      <w:marBottom w:val="0"/>
      <w:divBdr>
        <w:top w:val="none" w:sz="0" w:space="0" w:color="auto"/>
        <w:left w:val="none" w:sz="0" w:space="0" w:color="auto"/>
        <w:bottom w:val="none" w:sz="0" w:space="0" w:color="auto"/>
        <w:right w:val="none" w:sz="0" w:space="0" w:color="auto"/>
      </w:divBdr>
    </w:div>
    <w:div w:id="1684746541">
      <w:bodyDiv w:val="1"/>
      <w:marLeft w:val="0"/>
      <w:marRight w:val="0"/>
      <w:marTop w:val="0"/>
      <w:marBottom w:val="0"/>
      <w:divBdr>
        <w:top w:val="none" w:sz="0" w:space="0" w:color="auto"/>
        <w:left w:val="none" w:sz="0" w:space="0" w:color="auto"/>
        <w:bottom w:val="none" w:sz="0" w:space="0" w:color="auto"/>
        <w:right w:val="none" w:sz="0" w:space="0" w:color="auto"/>
      </w:divBdr>
    </w:div>
    <w:div w:id="1733771334">
      <w:bodyDiv w:val="1"/>
      <w:marLeft w:val="0"/>
      <w:marRight w:val="0"/>
      <w:marTop w:val="0"/>
      <w:marBottom w:val="0"/>
      <w:divBdr>
        <w:top w:val="none" w:sz="0" w:space="0" w:color="auto"/>
        <w:left w:val="none" w:sz="0" w:space="0" w:color="auto"/>
        <w:bottom w:val="none" w:sz="0" w:space="0" w:color="auto"/>
        <w:right w:val="none" w:sz="0" w:space="0" w:color="auto"/>
      </w:divBdr>
    </w:div>
    <w:div w:id="1734229336">
      <w:bodyDiv w:val="1"/>
      <w:marLeft w:val="0"/>
      <w:marRight w:val="0"/>
      <w:marTop w:val="0"/>
      <w:marBottom w:val="0"/>
      <w:divBdr>
        <w:top w:val="none" w:sz="0" w:space="0" w:color="auto"/>
        <w:left w:val="none" w:sz="0" w:space="0" w:color="auto"/>
        <w:bottom w:val="none" w:sz="0" w:space="0" w:color="auto"/>
        <w:right w:val="none" w:sz="0" w:space="0" w:color="auto"/>
      </w:divBdr>
    </w:div>
    <w:div w:id="1741054505">
      <w:bodyDiv w:val="1"/>
      <w:marLeft w:val="0"/>
      <w:marRight w:val="0"/>
      <w:marTop w:val="0"/>
      <w:marBottom w:val="0"/>
      <w:divBdr>
        <w:top w:val="none" w:sz="0" w:space="0" w:color="auto"/>
        <w:left w:val="none" w:sz="0" w:space="0" w:color="auto"/>
        <w:bottom w:val="none" w:sz="0" w:space="0" w:color="auto"/>
        <w:right w:val="none" w:sz="0" w:space="0" w:color="auto"/>
      </w:divBdr>
    </w:div>
    <w:div w:id="1756049035">
      <w:bodyDiv w:val="1"/>
      <w:marLeft w:val="0"/>
      <w:marRight w:val="0"/>
      <w:marTop w:val="0"/>
      <w:marBottom w:val="0"/>
      <w:divBdr>
        <w:top w:val="none" w:sz="0" w:space="0" w:color="auto"/>
        <w:left w:val="none" w:sz="0" w:space="0" w:color="auto"/>
        <w:bottom w:val="none" w:sz="0" w:space="0" w:color="auto"/>
        <w:right w:val="none" w:sz="0" w:space="0" w:color="auto"/>
      </w:divBdr>
    </w:div>
    <w:div w:id="1899314937">
      <w:bodyDiv w:val="1"/>
      <w:marLeft w:val="0"/>
      <w:marRight w:val="0"/>
      <w:marTop w:val="0"/>
      <w:marBottom w:val="0"/>
      <w:divBdr>
        <w:top w:val="none" w:sz="0" w:space="0" w:color="auto"/>
        <w:left w:val="none" w:sz="0" w:space="0" w:color="auto"/>
        <w:bottom w:val="none" w:sz="0" w:space="0" w:color="auto"/>
        <w:right w:val="none" w:sz="0" w:space="0" w:color="auto"/>
      </w:divBdr>
    </w:div>
    <w:div w:id="1918978801">
      <w:bodyDiv w:val="1"/>
      <w:marLeft w:val="0"/>
      <w:marRight w:val="0"/>
      <w:marTop w:val="0"/>
      <w:marBottom w:val="0"/>
      <w:divBdr>
        <w:top w:val="none" w:sz="0" w:space="0" w:color="auto"/>
        <w:left w:val="none" w:sz="0" w:space="0" w:color="auto"/>
        <w:bottom w:val="none" w:sz="0" w:space="0" w:color="auto"/>
        <w:right w:val="none" w:sz="0" w:space="0" w:color="auto"/>
      </w:divBdr>
    </w:div>
    <w:div w:id="1981643535">
      <w:bodyDiv w:val="1"/>
      <w:marLeft w:val="0"/>
      <w:marRight w:val="0"/>
      <w:marTop w:val="0"/>
      <w:marBottom w:val="0"/>
      <w:divBdr>
        <w:top w:val="none" w:sz="0" w:space="0" w:color="auto"/>
        <w:left w:val="none" w:sz="0" w:space="0" w:color="auto"/>
        <w:bottom w:val="none" w:sz="0" w:space="0" w:color="auto"/>
        <w:right w:val="none" w:sz="0" w:space="0" w:color="auto"/>
      </w:divBdr>
    </w:div>
    <w:div w:id="2026663837">
      <w:bodyDiv w:val="1"/>
      <w:marLeft w:val="0"/>
      <w:marRight w:val="0"/>
      <w:marTop w:val="0"/>
      <w:marBottom w:val="0"/>
      <w:divBdr>
        <w:top w:val="none" w:sz="0" w:space="0" w:color="auto"/>
        <w:left w:val="none" w:sz="0" w:space="0" w:color="auto"/>
        <w:bottom w:val="none" w:sz="0" w:space="0" w:color="auto"/>
        <w:right w:val="none" w:sz="0" w:space="0" w:color="auto"/>
      </w:divBdr>
    </w:div>
    <w:div w:id="2040005846">
      <w:bodyDiv w:val="1"/>
      <w:marLeft w:val="0"/>
      <w:marRight w:val="0"/>
      <w:marTop w:val="0"/>
      <w:marBottom w:val="0"/>
      <w:divBdr>
        <w:top w:val="none" w:sz="0" w:space="0" w:color="auto"/>
        <w:left w:val="none" w:sz="0" w:space="0" w:color="auto"/>
        <w:bottom w:val="none" w:sz="0" w:space="0" w:color="auto"/>
        <w:right w:val="none" w:sz="0" w:space="0" w:color="auto"/>
      </w:divBdr>
    </w:div>
    <w:div w:id="2079475413">
      <w:bodyDiv w:val="1"/>
      <w:marLeft w:val="0"/>
      <w:marRight w:val="0"/>
      <w:marTop w:val="0"/>
      <w:marBottom w:val="0"/>
      <w:divBdr>
        <w:top w:val="none" w:sz="0" w:space="0" w:color="auto"/>
        <w:left w:val="none" w:sz="0" w:space="0" w:color="auto"/>
        <w:bottom w:val="none" w:sz="0" w:space="0" w:color="auto"/>
        <w:right w:val="none" w:sz="0" w:space="0" w:color="auto"/>
      </w:divBdr>
    </w:div>
    <w:div w:id="2080403736">
      <w:bodyDiv w:val="1"/>
      <w:marLeft w:val="0"/>
      <w:marRight w:val="0"/>
      <w:marTop w:val="0"/>
      <w:marBottom w:val="0"/>
      <w:divBdr>
        <w:top w:val="none" w:sz="0" w:space="0" w:color="auto"/>
        <w:left w:val="none" w:sz="0" w:space="0" w:color="auto"/>
        <w:bottom w:val="none" w:sz="0" w:space="0" w:color="auto"/>
        <w:right w:val="none" w:sz="0" w:space="0" w:color="auto"/>
      </w:divBdr>
    </w:div>
    <w:div w:id="2082635016">
      <w:bodyDiv w:val="1"/>
      <w:marLeft w:val="0"/>
      <w:marRight w:val="0"/>
      <w:marTop w:val="0"/>
      <w:marBottom w:val="0"/>
      <w:divBdr>
        <w:top w:val="none" w:sz="0" w:space="0" w:color="auto"/>
        <w:left w:val="none" w:sz="0" w:space="0" w:color="auto"/>
        <w:bottom w:val="none" w:sz="0" w:space="0" w:color="auto"/>
        <w:right w:val="none" w:sz="0" w:space="0" w:color="auto"/>
      </w:divBdr>
    </w:div>
    <w:div w:id="2085301510">
      <w:bodyDiv w:val="1"/>
      <w:marLeft w:val="0"/>
      <w:marRight w:val="0"/>
      <w:marTop w:val="0"/>
      <w:marBottom w:val="0"/>
      <w:divBdr>
        <w:top w:val="none" w:sz="0" w:space="0" w:color="auto"/>
        <w:left w:val="none" w:sz="0" w:space="0" w:color="auto"/>
        <w:bottom w:val="none" w:sz="0" w:space="0" w:color="auto"/>
        <w:right w:val="none" w:sz="0" w:space="0" w:color="auto"/>
      </w:divBdr>
    </w:div>
    <w:div w:id="2094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asloffice@easloff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江婷婷</dc:creator>
  <cp:keywords/>
  <dc:description/>
  <cp:lastModifiedBy>Na Ma</cp:lastModifiedBy>
  <cp:revision>2</cp:revision>
  <dcterms:created xsi:type="dcterms:W3CDTF">2017-09-28T17:13:00Z</dcterms:created>
  <dcterms:modified xsi:type="dcterms:W3CDTF">2017-09-28T17:13:00Z</dcterms:modified>
</cp:coreProperties>
</file>