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B" w:rsidRPr="000B4A5B" w:rsidRDefault="000B4A5B" w:rsidP="000B4A5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B4A5B">
        <w:rPr>
          <w:rFonts w:ascii="Arial" w:hAnsi="Arial" w:cs="Arial"/>
          <w:b/>
          <w:sz w:val="24"/>
          <w:szCs w:val="24"/>
        </w:rPr>
        <w:t>REVIEW METHODS</w:t>
      </w:r>
    </w:p>
    <w:p w:rsidR="000B4A5B" w:rsidRPr="00A02494" w:rsidRDefault="00902AAB" w:rsidP="000B4A5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02AAB">
        <w:rPr>
          <w:rFonts w:ascii="Arial" w:hAnsi="Arial" w:cs="Arial"/>
          <w:sz w:val="24"/>
          <w:szCs w:val="24"/>
        </w:rPr>
        <w:t xml:space="preserve">wo independent reviewers </w:t>
      </w:r>
      <w:r>
        <w:rPr>
          <w:rFonts w:ascii="Arial" w:hAnsi="Arial" w:cs="Arial"/>
          <w:sz w:val="24"/>
          <w:szCs w:val="24"/>
        </w:rPr>
        <w:t xml:space="preserve">(HH and KR) systematically </w:t>
      </w:r>
      <w:r w:rsidR="000B4A5B" w:rsidRPr="00A02494">
        <w:rPr>
          <w:rFonts w:ascii="Arial" w:hAnsi="Arial" w:cs="Arial"/>
          <w:sz w:val="24"/>
          <w:szCs w:val="24"/>
        </w:rPr>
        <w:t>queried PubMed, Embase and Medline using  the following search terms: (“</w:t>
      </w:r>
      <w:r w:rsidR="000B4A5B" w:rsidRPr="006E5B49">
        <w:rPr>
          <w:rFonts w:ascii="Arial" w:hAnsi="Arial" w:cs="Arial"/>
          <w:i/>
          <w:sz w:val="24"/>
          <w:szCs w:val="24"/>
        </w:rPr>
        <w:t xml:space="preserve">Fusobacterium </w:t>
      </w:r>
      <w:r w:rsidR="000B4A5B" w:rsidRPr="00A02494">
        <w:rPr>
          <w:rFonts w:ascii="Arial" w:hAnsi="Arial" w:cs="Arial"/>
          <w:sz w:val="24"/>
          <w:szCs w:val="24"/>
        </w:rPr>
        <w:t>” {All field} OR “Fusobacteria” {All field}) AND  (“colon” {All field}), “rectum” {All field}, “colorectal” {All field}, “colorectal cancer” {All field}, “polyps” {All field}, “adenomas” {All field}), “serrated” {All field}, “SSA” {All field}, “SSP” {All field}, “CIMP” {All field}, “MSI” {All field}, “microsatellite” {All field}). A total amount of 355 articles were screened</w:t>
      </w:r>
      <w:r w:rsidR="00CA49D9">
        <w:rPr>
          <w:rFonts w:ascii="Arial" w:hAnsi="Arial" w:cs="Arial"/>
          <w:sz w:val="24"/>
          <w:szCs w:val="24"/>
        </w:rPr>
        <w:t xml:space="preserve"> at the abstract level</w:t>
      </w:r>
      <w:r w:rsidR="000B4A5B" w:rsidRPr="00A02494">
        <w:rPr>
          <w:rFonts w:ascii="Arial" w:hAnsi="Arial" w:cs="Arial"/>
          <w:sz w:val="24"/>
          <w:szCs w:val="24"/>
        </w:rPr>
        <w:t xml:space="preserve"> after the referred search. The following inclusion criteria were used: a) Original human, animal and</w:t>
      </w:r>
      <w:r w:rsidR="00CA49D9">
        <w:rPr>
          <w:rFonts w:ascii="Arial" w:hAnsi="Arial" w:cs="Arial"/>
          <w:sz w:val="24"/>
          <w:szCs w:val="24"/>
        </w:rPr>
        <w:t xml:space="preserve"> in vitro studies investigating </w:t>
      </w:r>
      <w:r w:rsidR="000B4A5B" w:rsidRPr="006E5B49">
        <w:rPr>
          <w:rFonts w:ascii="Arial" w:hAnsi="Arial" w:cs="Arial"/>
          <w:i/>
          <w:sz w:val="24"/>
          <w:szCs w:val="24"/>
        </w:rPr>
        <w:t>Fusobacterium</w:t>
      </w:r>
      <w:r w:rsidR="000B4A5B" w:rsidRPr="00A02494">
        <w:rPr>
          <w:rFonts w:ascii="Arial" w:hAnsi="Arial" w:cs="Arial"/>
          <w:sz w:val="24"/>
          <w:szCs w:val="24"/>
        </w:rPr>
        <w:t xml:space="preserve"> and colorectal neoplasia that were published</w:t>
      </w:r>
      <w:r>
        <w:rPr>
          <w:rFonts w:ascii="Arial" w:hAnsi="Arial" w:cs="Arial"/>
          <w:sz w:val="24"/>
          <w:szCs w:val="24"/>
        </w:rPr>
        <w:t xml:space="preserve"> from January 1, 2000</w:t>
      </w:r>
      <w:r w:rsidR="000B4A5B" w:rsidRPr="00A02494">
        <w:rPr>
          <w:rFonts w:ascii="Arial" w:hAnsi="Arial" w:cs="Arial"/>
          <w:sz w:val="24"/>
          <w:szCs w:val="24"/>
        </w:rPr>
        <w:t xml:space="preserve"> until </w:t>
      </w:r>
      <w:r w:rsidR="00C864EB">
        <w:rPr>
          <w:rFonts w:ascii="Arial" w:hAnsi="Arial" w:cs="Arial"/>
          <w:sz w:val="24"/>
          <w:szCs w:val="24"/>
        </w:rPr>
        <w:t>July</w:t>
      </w:r>
      <w:r w:rsidR="000B4A5B" w:rsidRPr="00A02494">
        <w:rPr>
          <w:rFonts w:ascii="Arial" w:hAnsi="Arial" w:cs="Arial"/>
          <w:sz w:val="24"/>
          <w:szCs w:val="24"/>
        </w:rPr>
        <w:t xml:space="preserve"> 1st,</w:t>
      </w:r>
      <w:r w:rsidR="000B4A5B">
        <w:rPr>
          <w:rFonts w:ascii="Arial" w:hAnsi="Arial" w:cs="Arial"/>
          <w:sz w:val="24"/>
          <w:szCs w:val="24"/>
        </w:rPr>
        <w:t xml:space="preserve"> 2017</w:t>
      </w:r>
      <w:r w:rsidR="000B4A5B" w:rsidRPr="00A02494">
        <w:rPr>
          <w:rFonts w:ascii="Arial" w:hAnsi="Arial" w:cs="Arial"/>
          <w:sz w:val="24"/>
          <w:szCs w:val="24"/>
        </w:rPr>
        <w:t>; b) the article</w:t>
      </w:r>
      <w:r>
        <w:rPr>
          <w:rFonts w:ascii="Arial" w:hAnsi="Arial" w:cs="Arial"/>
          <w:sz w:val="24"/>
          <w:szCs w:val="24"/>
        </w:rPr>
        <w:t>s</w:t>
      </w:r>
      <w:r w:rsidR="000B4A5B" w:rsidRPr="00A02494">
        <w:rPr>
          <w:rFonts w:ascii="Arial" w:hAnsi="Arial" w:cs="Arial"/>
          <w:sz w:val="24"/>
          <w:szCs w:val="24"/>
        </w:rPr>
        <w:t xml:space="preserve"> written in English; and c) studies relevant to the subject. We excluded: a) abstracts b) </w:t>
      </w:r>
      <w:r w:rsidR="000B4A5B">
        <w:rPr>
          <w:rFonts w:ascii="Arial" w:hAnsi="Arial" w:cs="Arial"/>
          <w:sz w:val="24"/>
          <w:szCs w:val="24"/>
        </w:rPr>
        <w:t xml:space="preserve">review articles c) </w:t>
      </w:r>
      <w:r w:rsidR="000B4A5B" w:rsidRPr="00A02494">
        <w:rPr>
          <w:rFonts w:ascii="Arial" w:hAnsi="Arial" w:cs="Arial"/>
          <w:sz w:val="24"/>
          <w:szCs w:val="24"/>
        </w:rPr>
        <w:t xml:space="preserve">studies investigating other colonic disease such ulcerative colitis. </w:t>
      </w:r>
      <w:r>
        <w:rPr>
          <w:rFonts w:ascii="Arial" w:hAnsi="Arial" w:cs="Arial"/>
          <w:sz w:val="24"/>
          <w:szCs w:val="24"/>
        </w:rPr>
        <w:t>Ninety</w:t>
      </w:r>
      <w:r w:rsidR="000B4A5B" w:rsidRPr="00A02494">
        <w:rPr>
          <w:rFonts w:ascii="Arial" w:hAnsi="Arial" w:cs="Arial"/>
          <w:sz w:val="24"/>
          <w:szCs w:val="24"/>
        </w:rPr>
        <w:t xml:space="preserve"> original articles were included after removing duplicates</w:t>
      </w:r>
      <w:r w:rsidR="00A60615">
        <w:rPr>
          <w:rFonts w:ascii="Arial" w:hAnsi="Arial" w:cs="Arial"/>
          <w:sz w:val="24"/>
          <w:szCs w:val="24"/>
        </w:rPr>
        <w:t xml:space="preserve">, resolving </w:t>
      </w:r>
      <w:r w:rsidR="008751CD">
        <w:rPr>
          <w:rFonts w:ascii="Arial" w:hAnsi="Arial" w:cs="Arial"/>
          <w:sz w:val="24"/>
          <w:szCs w:val="24"/>
        </w:rPr>
        <w:t xml:space="preserve">query </w:t>
      </w:r>
      <w:r w:rsidR="00A60615">
        <w:rPr>
          <w:rFonts w:ascii="Arial" w:hAnsi="Arial" w:cs="Arial"/>
          <w:sz w:val="24"/>
          <w:szCs w:val="24"/>
        </w:rPr>
        <w:t>conflicts</w:t>
      </w:r>
      <w:r w:rsidR="008751CD">
        <w:rPr>
          <w:rFonts w:ascii="Arial" w:hAnsi="Arial" w:cs="Arial"/>
          <w:sz w:val="24"/>
          <w:szCs w:val="24"/>
        </w:rPr>
        <w:t xml:space="preserve"> between</w:t>
      </w:r>
      <w:r w:rsidR="000B4A5B" w:rsidRPr="00A02494">
        <w:rPr>
          <w:rFonts w:ascii="Arial" w:hAnsi="Arial" w:cs="Arial"/>
          <w:sz w:val="24"/>
          <w:szCs w:val="24"/>
        </w:rPr>
        <w:t xml:space="preserve"> </w:t>
      </w:r>
      <w:r w:rsidR="00142CA2">
        <w:rPr>
          <w:rFonts w:ascii="Arial" w:hAnsi="Arial" w:cs="Arial"/>
          <w:sz w:val="24"/>
          <w:szCs w:val="24"/>
        </w:rPr>
        <w:t xml:space="preserve">the two reviewers </w:t>
      </w:r>
      <w:r w:rsidR="000B4A5B" w:rsidRPr="00A02494">
        <w:rPr>
          <w:rFonts w:ascii="Arial" w:hAnsi="Arial" w:cs="Arial"/>
          <w:sz w:val="24"/>
          <w:szCs w:val="24"/>
        </w:rPr>
        <w:t xml:space="preserve">and applying the above criteria. </w:t>
      </w:r>
      <w:r w:rsidR="00A60615">
        <w:rPr>
          <w:rFonts w:ascii="Arial" w:hAnsi="Arial" w:cs="Arial"/>
          <w:sz w:val="24"/>
          <w:szCs w:val="24"/>
        </w:rPr>
        <w:t xml:space="preserve">The </w:t>
      </w:r>
      <w:r w:rsidR="00142CA2">
        <w:rPr>
          <w:rFonts w:ascii="Arial" w:hAnsi="Arial" w:cs="Arial"/>
          <w:sz w:val="24"/>
          <w:szCs w:val="24"/>
        </w:rPr>
        <w:t xml:space="preserve">resulting </w:t>
      </w:r>
      <w:r w:rsidR="00A60615">
        <w:rPr>
          <w:rFonts w:ascii="Arial" w:hAnsi="Arial" w:cs="Arial"/>
          <w:sz w:val="24"/>
          <w:szCs w:val="24"/>
        </w:rPr>
        <w:t>80 articles were then reviewed</w:t>
      </w:r>
      <w:r w:rsidR="00142CA2">
        <w:rPr>
          <w:rFonts w:ascii="Arial" w:hAnsi="Arial" w:cs="Arial"/>
          <w:sz w:val="24"/>
          <w:szCs w:val="24"/>
        </w:rPr>
        <w:t xml:space="preserve"> at the manuscript level and independently</w:t>
      </w:r>
      <w:r w:rsidR="008751C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60615">
        <w:rPr>
          <w:rFonts w:ascii="Arial" w:hAnsi="Arial" w:cs="Arial"/>
          <w:sz w:val="24"/>
          <w:szCs w:val="24"/>
        </w:rPr>
        <w:t xml:space="preserve">by HH and KR to assure accuracy of the data. </w:t>
      </w:r>
      <w:r w:rsidR="000B4A5B" w:rsidRPr="00A02494">
        <w:rPr>
          <w:rFonts w:ascii="Arial" w:hAnsi="Arial" w:cs="Arial"/>
          <w:sz w:val="24"/>
          <w:szCs w:val="24"/>
        </w:rPr>
        <w:t xml:space="preserve">We used the Hill criteria to </w:t>
      </w:r>
      <w:r w:rsidR="000B4A5B">
        <w:rPr>
          <w:rFonts w:ascii="Arial" w:hAnsi="Arial" w:cs="Arial"/>
          <w:sz w:val="24"/>
          <w:szCs w:val="24"/>
        </w:rPr>
        <w:t xml:space="preserve">assess causality </w:t>
      </w:r>
      <w:r w:rsidR="000B4A5B" w:rsidRPr="00A02494">
        <w:rPr>
          <w:rFonts w:ascii="Arial" w:hAnsi="Arial" w:cs="Arial"/>
          <w:sz w:val="24"/>
          <w:szCs w:val="24"/>
        </w:rPr>
        <w:t xml:space="preserve">in our evaluation of the current evidence linking Fn and CRC </w:t>
      </w:r>
      <w:r w:rsidR="000B4A5B" w:rsidRPr="00A02494">
        <w:rPr>
          <w:rFonts w:ascii="Arial" w:hAnsi="Arial" w:cs="Arial"/>
          <w:sz w:val="24"/>
          <w:szCs w:val="24"/>
        </w:rPr>
        <w:fldChar w:fldCharType="begin"/>
      </w:r>
      <w:r w:rsidR="00854174">
        <w:rPr>
          <w:rFonts w:ascii="Arial" w:hAnsi="Arial" w:cs="Arial"/>
          <w:sz w:val="24"/>
          <w:szCs w:val="24"/>
        </w:rPr>
        <w:instrText xml:space="preserve"> ADDIN EN.CITE &lt;EndNote&gt;&lt;Cite&gt;&lt;Author&gt;Hill&lt;/Author&gt;&lt;Year&gt;1965&lt;/Year&gt;&lt;RecNum&gt;932&lt;/RecNum&gt;&lt;DisplayText&gt;[1]&lt;/DisplayText&gt;&lt;record&gt;&lt;rec-number&gt;932&lt;/rec-number&gt;&lt;foreign-keys&gt;&lt;key app="EN" db-id="svwss2vx0w2a0ueeav8vdvrfva22sf2frswv"&gt;932&lt;/key&gt;&lt;/foreign-keys&gt;&lt;ref-type name="Journal Article"&gt;17&lt;/ref-type&gt;&lt;contributors&gt;&lt;authors&gt;&lt;author&gt;Hill, A. B.&lt;/author&gt;&lt;/authors&gt;&lt;/contributors&gt;&lt;titles&gt;&lt;title&gt;THE ENVIRONMENT AND DISEASE: ASSOCIATION OR CAUSATION?&lt;/title&gt;&lt;secondary-title&gt;Proc R Soc Med&lt;/secondary-title&gt;&lt;alt-title&gt;Proceedings of the Royal Society of Medicine&lt;/alt-title&gt;&lt;/titles&gt;&lt;periodical&gt;&lt;full-title&gt;Proc R Soc Med&lt;/full-title&gt;&lt;abbr-1&gt;Proceedings of the Royal Society of Medicine&lt;/abbr-1&gt;&lt;/periodical&gt;&lt;alt-periodical&gt;&lt;full-title&gt;Proc R Soc Med&lt;/full-title&gt;&lt;abbr-1&gt;Proceedings of the Royal Society of Medicine&lt;/abbr-1&gt;&lt;/alt-periodical&gt;&lt;pages&gt;295-300&lt;/pages&gt;&lt;volume&gt;58&lt;/volume&gt;&lt;edition&gt;1965/05/01&lt;/edition&gt;&lt;keywords&gt;&lt;keyword&gt;*Environment&lt;/keyword&gt;&lt;keyword&gt;*Environmental Health&lt;/keyword&gt;&lt;keyword&gt;Humans&lt;/keyword&gt;&lt;keyword&gt;*Occupational Medicine&lt;/keyword&gt;&lt;/keywords&gt;&lt;dates&gt;&lt;year&gt;1965&lt;/year&gt;&lt;pub-dates&gt;&lt;date&gt;May&lt;/date&gt;&lt;/pub-dates&gt;&lt;/dates&gt;&lt;isbn&gt;0035-9157 (Print)&amp;#xD;0035-9157&lt;/isbn&gt;&lt;accession-num&gt;14283879&lt;/accession-num&gt;&lt;urls&gt;&lt;/urls&gt;&lt;custom2&gt;Pmc1898525&lt;/custom2&gt;&lt;remote-database-provider&gt;Nlm&lt;/remote-database-provider&gt;&lt;language&gt;eng&lt;/language&gt;&lt;/record&gt;&lt;/Cite&gt;&lt;/EndNote&gt;</w:instrText>
      </w:r>
      <w:r w:rsidR="000B4A5B" w:rsidRPr="00A02494">
        <w:rPr>
          <w:rFonts w:ascii="Arial" w:hAnsi="Arial" w:cs="Arial"/>
          <w:sz w:val="24"/>
          <w:szCs w:val="24"/>
        </w:rPr>
        <w:fldChar w:fldCharType="separate"/>
      </w:r>
      <w:r w:rsidR="00854174">
        <w:rPr>
          <w:rFonts w:ascii="Arial" w:hAnsi="Arial" w:cs="Arial"/>
          <w:noProof/>
          <w:sz w:val="24"/>
          <w:szCs w:val="24"/>
        </w:rPr>
        <w:t>[</w:t>
      </w:r>
      <w:hyperlink w:anchor="_ENREF_1" w:tooltip="Hill, 1965 #932" w:history="1">
        <w:r w:rsidR="00854174">
          <w:rPr>
            <w:rFonts w:ascii="Arial" w:hAnsi="Arial" w:cs="Arial"/>
            <w:noProof/>
            <w:sz w:val="24"/>
            <w:szCs w:val="24"/>
          </w:rPr>
          <w:t>1</w:t>
        </w:r>
      </w:hyperlink>
      <w:r w:rsidR="00854174">
        <w:rPr>
          <w:rFonts w:ascii="Arial" w:hAnsi="Arial" w:cs="Arial"/>
          <w:noProof/>
          <w:sz w:val="24"/>
          <w:szCs w:val="24"/>
        </w:rPr>
        <w:t>]</w:t>
      </w:r>
      <w:r w:rsidR="000B4A5B" w:rsidRPr="00A02494">
        <w:rPr>
          <w:rFonts w:ascii="Arial" w:hAnsi="Arial" w:cs="Arial"/>
          <w:sz w:val="24"/>
          <w:szCs w:val="24"/>
        </w:rPr>
        <w:fldChar w:fldCharType="end"/>
      </w:r>
      <w:r w:rsidR="000B4A5B" w:rsidRPr="00A02494">
        <w:rPr>
          <w:rFonts w:ascii="Arial" w:hAnsi="Arial" w:cs="Arial"/>
          <w:sz w:val="24"/>
          <w:szCs w:val="24"/>
        </w:rPr>
        <w:t xml:space="preserve">. </w:t>
      </w:r>
    </w:p>
    <w:p w:rsidR="00854174" w:rsidRDefault="00854174"/>
    <w:p w:rsidR="00854174" w:rsidRDefault="00854174"/>
    <w:p w:rsidR="00854174" w:rsidRDefault="00854174"/>
    <w:p w:rsidR="00854174" w:rsidRDefault="00854174"/>
    <w:p w:rsidR="00854174" w:rsidRDefault="00854174"/>
    <w:p w:rsidR="00854174" w:rsidRDefault="00854174"/>
    <w:p w:rsidR="00854174" w:rsidRDefault="00854174"/>
    <w:p w:rsidR="00854174" w:rsidRDefault="00854174"/>
    <w:p w:rsidR="00854174" w:rsidRDefault="00854174">
      <w:r>
        <w:t>Reference:</w:t>
      </w:r>
    </w:p>
    <w:p w:rsidR="00854174" w:rsidRPr="00854174" w:rsidRDefault="00854174" w:rsidP="00854174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854174">
        <w:t>1.</w:t>
      </w:r>
      <w:r w:rsidRPr="00854174">
        <w:tab/>
        <w:t xml:space="preserve">Hill, A.B., </w:t>
      </w:r>
      <w:r w:rsidRPr="00854174">
        <w:rPr>
          <w:i/>
        </w:rPr>
        <w:t>THE ENVIRONMENT AND DISEASE: ASSOCIATION OR CAUSATION?</w:t>
      </w:r>
      <w:r w:rsidRPr="00854174">
        <w:t xml:space="preserve"> Proc R Soc Med, 1965. </w:t>
      </w:r>
      <w:r w:rsidRPr="00854174">
        <w:rPr>
          <w:b/>
        </w:rPr>
        <w:t>58</w:t>
      </w:r>
      <w:r w:rsidRPr="00854174">
        <w:t>: p. 295-300.</w:t>
      </w:r>
      <w:bookmarkEnd w:id="1"/>
    </w:p>
    <w:p w:rsidR="00784578" w:rsidRDefault="00854174">
      <w:r>
        <w:fldChar w:fldCharType="end"/>
      </w:r>
    </w:p>
    <w:sectPr w:rsidR="0078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vwss2vx0w2a0ueeav8vdvrfva22sf2frswv&quot;&gt;My EndNote Library&lt;record-ids&gt;&lt;item&gt;932&lt;/item&gt;&lt;/record-ids&gt;&lt;/item&gt;&lt;/Libraries&gt;"/>
  </w:docVars>
  <w:rsids>
    <w:rsidRoot w:val="000B4A5B"/>
    <w:rsid w:val="00094BC2"/>
    <w:rsid w:val="000B4A5B"/>
    <w:rsid w:val="00142CA2"/>
    <w:rsid w:val="0019221A"/>
    <w:rsid w:val="00220C6B"/>
    <w:rsid w:val="003A690B"/>
    <w:rsid w:val="005D6686"/>
    <w:rsid w:val="00784578"/>
    <w:rsid w:val="00854174"/>
    <w:rsid w:val="008751CD"/>
    <w:rsid w:val="00902AAB"/>
    <w:rsid w:val="00A60615"/>
    <w:rsid w:val="00C864EB"/>
    <w:rsid w:val="00CA49D9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5417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417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417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417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854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5417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417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5417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417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854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DOIM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Hussan, Hisham</dc:creator>
  <cp:lastModifiedBy>Hussan, Hisham</cp:lastModifiedBy>
  <cp:revision>10</cp:revision>
  <dcterms:created xsi:type="dcterms:W3CDTF">2017-05-04T11:36:00Z</dcterms:created>
  <dcterms:modified xsi:type="dcterms:W3CDTF">2017-07-28T17:11:00Z</dcterms:modified>
</cp:coreProperties>
</file>