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9CEE" w14:textId="77777777" w:rsidR="0076207C" w:rsidRPr="00970C02" w:rsidRDefault="0076207C" w:rsidP="00812AB4">
      <w:pPr>
        <w:autoSpaceDE w:val="0"/>
        <w:autoSpaceDN w:val="0"/>
        <w:adjustRightInd w:val="0"/>
        <w:snapToGrid w:val="0"/>
        <w:spacing w:line="360" w:lineRule="auto"/>
        <w:rPr>
          <w:rFonts w:ascii="Book Antiqua" w:hAnsi="Book Antiqua" w:cs="Times New Roman"/>
          <w:b/>
          <w:color w:val="000000"/>
          <w:sz w:val="24"/>
          <w:szCs w:val="24"/>
        </w:rPr>
      </w:pPr>
      <w:r w:rsidRPr="00970C02">
        <w:rPr>
          <w:rFonts w:ascii="Book Antiqua" w:hAnsi="Book Antiqua" w:cs="Times New Roman"/>
          <w:b/>
          <w:color w:val="000000"/>
          <w:sz w:val="24"/>
          <w:szCs w:val="24"/>
        </w:rPr>
        <w:t xml:space="preserve">Name of Journal: </w:t>
      </w:r>
      <w:r w:rsidRPr="00970C02">
        <w:rPr>
          <w:rFonts w:ascii="Book Antiqua" w:hAnsi="Book Antiqua" w:cs="Times New Roman"/>
          <w:b/>
          <w:i/>
          <w:color w:val="000000"/>
          <w:sz w:val="24"/>
          <w:szCs w:val="24"/>
        </w:rPr>
        <w:t xml:space="preserve">World Journal of Gastroenterology </w:t>
      </w:r>
    </w:p>
    <w:p w14:paraId="7ECA18FE" w14:textId="77777777" w:rsidR="0076207C" w:rsidRPr="00970C02" w:rsidRDefault="0076207C" w:rsidP="00812AB4">
      <w:pPr>
        <w:autoSpaceDE w:val="0"/>
        <w:autoSpaceDN w:val="0"/>
        <w:adjustRightInd w:val="0"/>
        <w:snapToGrid w:val="0"/>
        <w:spacing w:line="360" w:lineRule="auto"/>
        <w:rPr>
          <w:rFonts w:ascii="Book Antiqua" w:hAnsi="Book Antiqua" w:cs="Times New Roman"/>
          <w:b/>
          <w:color w:val="000000"/>
          <w:sz w:val="24"/>
          <w:szCs w:val="24"/>
        </w:rPr>
      </w:pPr>
      <w:r w:rsidRPr="00970C02">
        <w:rPr>
          <w:rFonts w:ascii="Book Antiqua" w:hAnsi="Book Antiqua" w:cs="Times New Roman"/>
          <w:b/>
          <w:color w:val="000000"/>
          <w:sz w:val="24"/>
          <w:szCs w:val="24"/>
        </w:rPr>
        <w:t>Manuscript NO:</w:t>
      </w:r>
      <w:r w:rsidR="00CF0EBD" w:rsidRPr="00970C02">
        <w:rPr>
          <w:rFonts w:ascii="Book Antiqua" w:eastAsia="SimSun" w:hAnsi="Book Antiqua" w:cs="Times New Roman" w:hint="eastAsia"/>
          <w:b/>
          <w:color w:val="000000"/>
          <w:sz w:val="24"/>
          <w:szCs w:val="24"/>
          <w:lang w:eastAsia="zh-CN"/>
        </w:rPr>
        <w:t xml:space="preserve"> </w:t>
      </w:r>
      <w:r w:rsidR="005B305E" w:rsidRPr="00970C02">
        <w:rPr>
          <w:rFonts w:ascii="Book Antiqua" w:hAnsi="Book Antiqua" w:cs="Times New Roman" w:hint="eastAsia"/>
          <w:b/>
          <w:color w:val="000000"/>
          <w:sz w:val="24"/>
          <w:szCs w:val="24"/>
        </w:rPr>
        <w:t>36534</w:t>
      </w:r>
    </w:p>
    <w:p w14:paraId="2A2DD3DE" w14:textId="77777777" w:rsidR="00CF0EBD" w:rsidRPr="00970C02" w:rsidRDefault="0076207C" w:rsidP="00812AB4">
      <w:pPr>
        <w:autoSpaceDE w:val="0"/>
        <w:autoSpaceDN w:val="0"/>
        <w:adjustRightInd w:val="0"/>
        <w:snapToGrid w:val="0"/>
        <w:spacing w:line="360" w:lineRule="auto"/>
        <w:rPr>
          <w:rFonts w:ascii="Book Antiqua" w:eastAsia="SimSun" w:hAnsi="Book Antiqua" w:cs="Times New Roman"/>
          <w:b/>
          <w:color w:val="000000"/>
          <w:sz w:val="24"/>
          <w:szCs w:val="24"/>
          <w:lang w:eastAsia="zh-CN"/>
        </w:rPr>
      </w:pPr>
      <w:r w:rsidRPr="00970C02">
        <w:rPr>
          <w:rFonts w:ascii="Book Antiqua" w:hAnsi="Book Antiqua" w:cs="Times New Roman"/>
          <w:b/>
          <w:color w:val="000000"/>
          <w:sz w:val="24"/>
          <w:szCs w:val="24"/>
        </w:rPr>
        <w:t>Manu</w:t>
      </w:r>
      <w:r w:rsidR="000A69B1" w:rsidRPr="00970C02">
        <w:rPr>
          <w:rFonts w:ascii="Book Antiqua" w:hAnsi="Book Antiqua" w:cs="Times New Roman"/>
          <w:b/>
          <w:color w:val="000000"/>
          <w:sz w:val="24"/>
          <w:szCs w:val="24"/>
        </w:rPr>
        <w:t xml:space="preserve">script Type: </w:t>
      </w:r>
      <w:r w:rsidR="00CF0EBD" w:rsidRPr="00970C02">
        <w:rPr>
          <w:rFonts w:ascii="Book Antiqua" w:hAnsi="Book Antiqua" w:cs="Times New Roman"/>
          <w:b/>
          <w:color w:val="000000"/>
          <w:sz w:val="24"/>
          <w:szCs w:val="24"/>
        </w:rPr>
        <w:t>ORIGINAL ARTICLE</w:t>
      </w:r>
    </w:p>
    <w:p w14:paraId="3B25AE69" w14:textId="77777777" w:rsidR="00CF0EBD" w:rsidRPr="00970C02" w:rsidRDefault="00CF0EBD" w:rsidP="00812AB4">
      <w:pPr>
        <w:autoSpaceDE w:val="0"/>
        <w:autoSpaceDN w:val="0"/>
        <w:adjustRightInd w:val="0"/>
        <w:snapToGrid w:val="0"/>
        <w:spacing w:line="360" w:lineRule="auto"/>
        <w:rPr>
          <w:rFonts w:ascii="Book Antiqua" w:eastAsia="SimSun" w:hAnsi="Book Antiqua" w:cs="Times New Roman"/>
          <w:b/>
          <w:color w:val="000000"/>
          <w:sz w:val="24"/>
          <w:szCs w:val="24"/>
          <w:lang w:eastAsia="zh-CN"/>
        </w:rPr>
      </w:pPr>
    </w:p>
    <w:p w14:paraId="2FA0C5EA" w14:textId="77777777" w:rsidR="0076207C" w:rsidRPr="00970C02" w:rsidRDefault="000A69B1" w:rsidP="00812AB4">
      <w:pPr>
        <w:autoSpaceDE w:val="0"/>
        <w:autoSpaceDN w:val="0"/>
        <w:adjustRightInd w:val="0"/>
        <w:snapToGrid w:val="0"/>
        <w:spacing w:line="360" w:lineRule="auto"/>
        <w:rPr>
          <w:rFonts w:ascii="Book Antiqua" w:eastAsia="SimSun" w:hAnsi="Book Antiqua" w:cs="Times New Roman"/>
          <w:b/>
          <w:i/>
          <w:color w:val="000000"/>
          <w:sz w:val="24"/>
          <w:szCs w:val="24"/>
          <w:lang w:eastAsia="zh-CN"/>
        </w:rPr>
      </w:pPr>
      <w:r w:rsidRPr="00970C02">
        <w:rPr>
          <w:rFonts w:ascii="Book Antiqua" w:hAnsi="Book Antiqua" w:cs="Times New Roman"/>
          <w:b/>
          <w:i/>
          <w:color w:val="000000"/>
          <w:sz w:val="24"/>
          <w:szCs w:val="24"/>
        </w:rPr>
        <w:t>Case Control Study</w:t>
      </w:r>
    </w:p>
    <w:p w14:paraId="45D57EB2" w14:textId="77777777" w:rsidR="0076207C" w:rsidRPr="00970C02" w:rsidRDefault="0076207C" w:rsidP="00812AB4">
      <w:pPr>
        <w:snapToGrid w:val="0"/>
        <w:spacing w:line="360" w:lineRule="auto"/>
        <w:rPr>
          <w:rFonts w:ascii="Book Antiqua" w:hAnsi="Book Antiqua" w:cs="Times New Roman"/>
          <w:b/>
          <w:color w:val="000000"/>
          <w:sz w:val="24"/>
          <w:szCs w:val="24"/>
        </w:rPr>
      </w:pPr>
      <w:r w:rsidRPr="00970C02">
        <w:rPr>
          <w:rFonts w:ascii="Book Antiqua" w:hAnsi="Book Antiqua" w:cs="Times New Roman"/>
          <w:b/>
          <w:color w:val="000000"/>
          <w:sz w:val="24"/>
          <w:szCs w:val="24"/>
        </w:rPr>
        <w:t>Rifaximin ameliorates hepatic encephalopathy and endotoxemia without affecting the gut microbiome diversity</w:t>
      </w:r>
    </w:p>
    <w:p w14:paraId="2A6A4097" w14:textId="77777777" w:rsidR="0076207C" w:rsidRPr="00970C02" w:rsidRDefault="0076207C" w:rsidP="00812AB4">
      <w:pPr>
        <w:snapToGrid w:val="0"/>
        <w:spacing w:line="360" w:lineRule="auto"/>
        <w:rPr>
          <w:rFonts w:ascii="Book Antiqua" w:hAnsi="Book Antiqua" w:cs="Times New Roman"/>
          <w:b/>
          <w:color w:val="000000"/>
          <w:sz w:val="24"/>
          <w:szCs w:val="24"/>
        </w:rPr>
      </w:pPr>
    </w:p>
    <w:p w14:paraId="493CB719" w14:textId="77777777" w:rsidR="0076207C" w:rsidRPr="00970C02" w:rsidRDefault="0076207C" w:rsidP="00812AB4">
      <w:pPr>
        <w:autoSpaceDE w:val="0"/>
        <w:autoSpaceDN w:val="0"/>
        <w:adjustRightInd w:val="0"/>
        <w:snapToGrid w:val="0"/>
        <w:spacing w:line="360" w:lineRule="auto"/>
        <w:rPr>
          <w:rFonts w:ascii="Book Antiqua" w:hAnsi="Book Antiqua" w:cs="Times New Roman"/>
          <w:b/>
          <w:color w:val="000000"/>
          <w:sz w:val="24"/>
          <w:szCs w:val="24"/>
        </w:rPr>
      </w:pPr>
      <w:r w:rsidRPr="00970C02">
        <w:rPr>
          <w:rFonts w:ascii="Book Antiqua" w:hAnsi="Book Antiqua" w:cs="Times New Roman" w:hint="eastAsia"/>
          <w:color w:val="000000"/>
          <w:sz w:val="24"/>
          <w:szCs w:val="24"/>
        </w:rPr>
        <w:t>Kaji K</w:t>
      </w:r>
      <w:r w:rsidRPr="00970C02">
        <w:rPr>
          <w:rFonts w:ascii="Book Antiqua" w:hAnsi="Book Antiqua" w:cs="Book Antiqua"/>
          <w:sz w:val="24"/>
          <w:szCs w:val="24"/>
        </w:rPr>
        <w:t xml:space="preserve"> </w:t>
      </w:r>
      <w:r w:rsidRPr="00970C02">
        <w:rPr>
          <w:rFonts w:ascii="Book Antiqua" w:hAnsi="Book Antiqua" w:cs="Book Antiqua"/>
          <w:i/>
          <w:iCs/>
          <w:sz w:val="24"/>
          <w:szCs w:val="24"/>
        </w:rPr>
        <w:t>et al</w:t>
      </w:r>
      <w:r w:rsidRPr="00970C02">
        <w:rPr>
          <w:rFonts w:ascii="Book Antiqua" w:hAnsi="Book Antiqua" w:cs="Book Antiqua"/>
          <w:sz w:val="24"/>
          <w:szCs w:val="24"/>
        </w:rPr>
        <w:t xml:space="preserve">. </w:t>
      </w:r>
      <w:r w:rsidRPr="00970C02">
        <w:rPr>
          <w:rFonts w:ascii="Book Antiqua" w:eastAsia="MS PGothic" w:hAnsi="Book Antiqua" w:cs="Times New Roman"/>
          <w:color w:val="000000"/>
          <w:kern w:val="0"/>
          <w:sz w:val="24"/>
          <w:szCs w:val="24"/>
        </w:rPr>
        <w:t>Rifaximin effect</w:t>
      </w:r>
      <w:r w:rsidRPr="00970C02">
        <w:rPr>
          <w:rFonts w:ascii="Book Antiqua" w:hAnsi="Book Antiqua" w:cs="Times New Roman"/>
          <w:color w:val="000000"/>
          <w:kern w:val="0"/>
          <w:sz w:val="24"/>
          <w:szCs w:val="24"/>
        </w:rPr>
        <w:t xml:space="preserve"> on HE and gut microbiome</w:t>
      </w:r>
    </w:p>
    <w:p w14:paraId="3949168B" w14:textId="77777777" w:rsidR="0076207C" w:rsidRPr="00970C02" w:rsidRDefault="0076207C" w:rsidP="00812AB4">
      <w:pPr>
        <w:snapToGrid w:val="0"/>
        <w:spacing w:line="360" w:lineRule="auto"/>
        <w:rPr>
          <w:rFonts w:ascii="Book Antiqua" w:hAnsi="Book Antiqua" w:cs="Times New Roman"/>
          <w:b/>
          <w:color w:val="000000"/>
          <w:sz w:val="24"/>
          <w:szCs w:val="24"/>
        </w:rPr>
      </w:pPr>
    </w:p>
    <w:p w14:paraId="43F2B1E1" w14:textId="77777777" w:rsidR="0076207C" w:rsidRPr="00970C02" w:rsidRDefault="00CF0EBD" w:rsidP="00812AB4">
      <w:pPr>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t>Kosuke Kaji, Hiroaki Takaya, Soichiro Saikawa, Masanori Furukawa, Shinya Sato, Hideto Kawaratani, Mitsuteru Kitade, Kei Moriya, Tadashi Namisaki, Takemi Akahane, Akira Mitoro, Hitoshi Yoshiji</w:t>
      </w:r>
    </w:p>
    <w:p w14:paraId="509EE758" w14:textId="77777777" w:rsidR="00CF0EBD" w:rsidRPr="00970C02" w:rsidRDefault="00CF0EBD" w:rsidP="00812AB4">
      <w:pPr>
        <w:snapToGrid w:val="0"/>
        <w:spacing w:line="360" w:lineRule="auto"/>
        <w:rPr>
          <w:rFonts w:ascii="Book Antiqua" w:eastAsia="SimSun" w:hAnsi="Book Antiqua" w:cs="Times New Roman"/>
          <w:sz w:val="24"/>
          <w:szCs w:val="24"/>
          <w:vertAlign w:val="superscript"/>
          <w:lang w:eastAsia="zh-CN"/>
        </w:rPr>
      </w:pPr>
    </w:p>
    <w:p w14:paraId="7B1DF64E" w14:textId="77777777" w:rsidR="0076207C" w:rsidRPr="00970C02" w:rsidRDefault="00CF0EBD" w:rsidP="00812AB4">
      <w:pPr>
        <w:snapToGrid w:val="0"/>
        <w:spacing w:line="360" w:lineRule="auto"/>
        <w:rPr>
          <w:rFonts w:ascii="Book Antiqua" w:eastAsia="SimSun" w:hAnsi="Book Antiqua" w:cs="Times New Roman"/>
          <w:sz w:val="24"/>
          <w:szCs w:val="24"/>
          <w:vertAlign w:val="superscript"/>
          <w:lang w:eastAsia="zh-CN"/>
        </w:rPr>
      </w:pPr>
      <w:r w:rsidRPr="00970C02">
        <w:rPr>
          <w:rFonts w:ascii="Book Antiqua" w:hAnsi="Book Antiqua" w:cs="Times New Roman"/>
          <w:b/>
          <w:sz w:val="24"/>
          <w:szCs w:val="24"/>
        </w:rPr>
        <w:t>Kosuke Kaji, Hiroaki Takaya, Soichiro Saikawa, Masanori Furukawa, Shinya Sato, Hideto Kawaratani, Mitsuteru Kitade, Kei Moriya, Tadashi Namisaki, Takemi Akahane, Akira Mitoro, Hitoshi Yoshiji</w:t>
      </w:r>
      <w:r w:rsidRPr="00970C02">
        <w:rPr>
          <w:rFonts w:ascii="Book Antiqua" w:eastAsia="SimSun" w:hAnsi="Book Antiqua" w:cs="Times New Roman" w:hint="eastAsia"/>
          <w:b/>
          <w:sz w:val="24"/>
          <w:szCs w:val="24"/>
          <w:lang w:eastAsia="zh-CN"/>
        </w:rPr>
        <w:t>,</w:t>
      </w:r>
      <w:r w:rsidRPr="00970C02">
        <w:rPr>
          <w:rFonts w:ascii="Book Antiqua" w:eastAsia="SimSun" w:hAnsi="Book Antiqua" w:cs="Times New Roman" w:hint="eastAsia"/>
          <w:sz w:val="24"/>
          <w:szCs w:val="24"/>
          <w:vertAlign w:val="superscript"/>
          <w:lang w:eastAsia="zh-CN"/>
        </w:rPr>
        <w:t xml:space="preserve"> </w:t>
      </w:r>
      <w:r w:rsidR="0076207C" w:rsidRPr="00970C02">
        <w:rPr>
          <w:rFonts w:ascii="Book Antiqua" w:hAnsi="Book Antiqua" w:cs="Times New Roman"/>
          <w:sz w:val="24"/>
          <w:szCs w:val="24"/>
        </w:rPr>
        <w:t>Third Department of Internal Medicine, Nara Medical University, Kashihara</w:t>
      </w:r>
      <w:r w:rsidRPr="00970C02">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634-8522</w:t>
      </w:r>
      <w:r w:rsidRPr="00970C02">
        <w:rPr>
          <w:rFonts w:ascii="Book Antiqua" w:eastAsia="SimSun" w:hAnsi="Book Antiqua" w:cs="Times New Roman" w:hint="eastAsia"/>
          <w:sz w:val="24"/>
          <w:szCs w:val="24"/>
          <w:lang w:eastAsia="zh-CN"/>
        </w:rPr>
        <w:t>,</w:t>
      </w:r>
      <w:r w:rsidR="0076207C" w:rsidRPr="00970C02">
        <w:rPr>
          <w:rFonts w:ascii="Book Antiqua" w:hAnsi="Book Antiqua" w:cs="Times New Roman"/>
          <w:sz w:val="24"/>
          <w:szCs w:val="24"/>
        </w:rPr>
        <w:t xml:space="preserve"> Japan</w:t>
      </w:r>
    </w:p>
    <w:p w14:paraId="477EF849" w14:textId="77777777" w:rsidR="005012AA" w:rsidRPr="00970C02" w:rsidRDefault="005012AA" w:rsidP="00812AB4">
      <w:pPr>
        <w:snapToGrid w:val="0"/>
        <w:spacing w:line="360" w:lineRule="auto"/>
        <w:rPr>
          <w:rFonts w:ascii="Book Antiqua" w:hAnsi="Book Antiqua" w:cs="Times New Roman"/>
          <w:sz w:val="24"/>
          <w:szCs w:val="24"/>
        </w:rPr>
      </w:pPr>
    </w:p>
    <w:p w14:paraId="6D07DC5D" w14:textId="2C5E8933" w:rsidR="00E80017" w:rsidRPr="00172D22" w:rsidRDefault="005012AA" w:rsidP="00812AB4">
      <w:pPr>
        <w:pStyle w:val="HTMLPreformatted"/>
        <w:snapToGrid w:val="0"/>
        <w:spacing w:line="360" w:lineRule="auto"/>
        <w:jc w:val="both"/>
        <w:rPr>
          <w:rFonts w:ascii="Book Antiqua" w:eastAsia="SimSun" w:hAnsi="Book Antiqua"/>
          <w:color w:val="000000" w:themeColor="text1"/>
          <w:lang w:eastAsia="zh-CN"/>
        </w:rPr>
      </w:pPr>
      <w:r w:rsidRPr="00970C02">
        <w:rPr>
          <w:rFonts w:ascii="Book Antiqua" w:hAnsi="Book Antiqua" w:cs="Times New Roman"/>
          <w:b/>
          <w:color w:val="000000" w:themeColor="text1"/>
        </w:rPr>
        <w:t xml:space="preserve">ORCID number: </w:t>
      </w:r>
      <w:r w:rsidRPr="00970C02">
        <w:rPr>
          <w:rFonts w:ascii="Book Antiqua" w:hAnsi="Book Antiqua" w:cs="Times New Roman"/>
          <w:color w:val="000000" w:themeColor="text1"/>
        </w:rPr>
        <w:t>Kosuke Kaji (</w:t>
      </w:r>
      <w:hyperlink r:id="rId7" w:tgtFrame="_blank" w:history="1">
        <w:r w:rsidRPr="00970C02">
          <w:rPr>
            <w:rFonts w:ascii="Book Antiqua" w:hAnsi="Book Antiqua"/>
            <w:color w:val="000000" w:themeColor="text1"/>
          </w:rPr>
          <w:t>0000-0002-1822-6759</w:t>
        </w:r>
      </w:hyperlink>
      <w:r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Pr="00970C02">
        <w:rPr>
          <w:rFonts w:ascii="Book Antiqua" w:hAnsi="Book Antiqua"/>
          <w:color w:val="000000" w:themeColor="text1"/>
        </w:rPr>
        <w:t xml:space="preserve"> Hiroaki Takaya (</w:t>
      </w:r>
      <w:hyperlink r:id="rId8" w:tgtFrame="_blank" w:history="1">
        <w:r w:rsidRPr="00970C02">
          <w:rPr>
            <w:rFonts w:ascii="Book Antiqua" w:hAnsi="Book Antiqua"/>
            <w:color w:val="000000" w:themeColor="text1"/>
          </w:rPr>
          <w:t>0000-0002-4990-7573</w:t>
        </w:r>
      </w:hyperlink>
      <w:r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Pr="00970C02">
        <w:rPr>
          <w:rFonts w:ascii="Book Antiqua" w:hAnsi="Book Antiqua"/>
          <w:color w:val="000000" w:themeColor="text1"/>
        </w:rPr>
        <w:t xml:space="preserve"> </w:t>
      </w:r>
      <w:r w:rsidRPr="00970C02">
        <w:rPr>
          <w:rFonts w:ascii="Book Antiqua" w:hAnsi="Book Antiqua" w:cs="Times New Roman"/>
          <w:color w:val="000000" w:themeColor="text1"/>
        </w:rPr>
        <w:t>Soichiro Saikawa (</w:t>
      </w:r>
      <w:hyperlink r:id="rId9" w:tgtFrame="_blank" w:history="1">
        <w:r w:rsidRPr="00970C02">
          <w:rPr>
            <w:rFonts w:ascii="Book Antiqua" w:hAnsi="Book Antiqua"/>
            <w:color w:val="000000" w:themeColor="text1"/>
          </w:rPr>
          <w:t>0000-0002-3440-050X</w:t>
        </w:r>
      </w:hyperlink>
      <w:r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Pr="00970C02">
        <w:rPr>
          <w:rFonts w:ascii="Book Antiqua" w:hAnsi="Book Antiqua"/>
          <w:color w:val="000000" w:themeColor="text1"/>
        </w:rPr>
        <w:t xml:space="preserve"> </w:t>
      </w:r>
      <w:r w:rsidRPr="00970C02">
        <w:rPr>
          <w:rFonts w:ascii="Book Antiqua" w:hAnsi="Book Antiqua" w:cs="Times New Roman"/>
          <w:color w:val="000000" w:themeColor="text1"/>
        </w:rPr>
        <w:t>Masanori Furukawa (</w:t>
      </w:r>
      <w:hyperlink r:id="rId10" w:tgtFrame="_blank" w:history="1">
        <w:r w:rsidRPr="00970C02">
          <w:rPr>
            <w:rFonts w:ascii="Book Antiqua" w:hAnsi="Book Antiqua"/>
            <w:color w:val="000000" w:themeColor="text1"/>
          </w:rPr>
          <w:t>0000-0002-9317-9083</w:t>
        </w:r>
      </w:hyperlink>
      <w:r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Pr="00970C02">
        <w:rPr>
          <w:rFonts w:ascii="Book Antiqua" w:hAnsi="Book Antiqua"/>
          <w:color w:val="000000" w:themeColor="text1"/>
        </w:rPr>
        <w:t xml:space="preserve"> </w:t>
      </w:r>
      <w:r w:rsidRPr="00970C02">
        <w:rPr>
          <w:rFonts w:ascii="Book Antiqua" w:hAnsi="Book Antiqua" w:cs="Times New Roman"/>
          <w:color w:val="000000" w:themeColor="text1"/>
        </w:rPr>
        <w:t>Shinya Sato (</w:t>
      </w:r>
      <w:hyperlink r:id="rId11" w:tgtFrame="_blank" w:history="1">
        <w:r w:rsidRPr="00970C02">
          <w:rPr>
            <w:rFonts w:ascii="Book Antiqua" w:hAnsi="Book Antiqua"/>
            <w:color w:val="000000" w:themeColor="text1"/>
          </w:rPr>
          <w:t>0000-0003-3049-3443</w:t>
        </w:r>
      </w:hyperlink>
      <w:r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Pr="00970C02">
        <w:rPr>
          <w:rFonts w:ascii="Book Antiqua" w:hAnsi="Book Antiqua"/>
          <w:color w:val="000000" w:themeColor="text1"/>
        </w:rPr>
        <w:t xml:space="preserve"> </w:t>
      </w:r>
      <w:r w:rsidRPr="00970C02">
        <w:rPr>
          <w:rFonts w:ascii="Book Antiqua" w:hAnsi="Book Antiqua" w:cs="Times New Roman"/>
          <w:color w:val="000000" w:themeColor="text1"/>
        </w:rPr>
        <w:t>Hideto Kawaratani (</w:t>
      </w:r>
      <w:r w:rsidRPr="00970C02">
        <w:rPr>
          <w:rFonts w:ascii="Book Antiqua" w:hAnsi="Book Antiqua"/>
          <w:color w:val="000000" w:themeColor="text1"/>
        </w:rPr>
        <w:t>0000-0002-4361-0592</w:t>
      </w:r>
      <w:r w:rsidR="00E80017"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00E80017" w:rsidRPr="00970C02">
        <w:rPr>
          <w:rFonts w:ascii="Book Antiqua" w:hAnsi="Book Antiqua"/>
          <w:color w:val="000000" w:themeColor="text1"/>
        </w:rPr>
        <w:t xml:space="preserve"> </w:t>
      </w:r>
      <w:r w:rsidR="00E80017" w:rsidRPr="00970C02">
        <w:rPr>
          <w:rFonts w:ascii="Book Antiqua" w:hAnsi="Book Antiqua" w:cs="Times New Roman"/>
          <w:color w:val="000000" w:themeColor="text1"/>
        </w:rPr>
        <w:t>Mitsuteru Kitade (</w:t>
      </w:r>
      <w:r w:rsidR="00E80017" w:rsidRPr="00970C02">
        <w:rPr>
          <w:rFonts w:ascii="Book Antiqua" w:hAnsi="Book Antiqua"/>
          <w:color w:val="000000" w:themeColor="text1"/>
        </w:rPr>
        <w:t>0000-0001-7592-7589)</w:t>
      </w:r>
      <w:r w:rsidR="00F979BF" w:rsidRPr="00970C02">
        <w:rPr>
          <w:rFonts w:ascii="Book Antiqua" w:eastAsia="SimSun" w:hAnsi="Book Antiqua" w:hint="eastAsia"/>
          <w:color w:val="000000" w:themeColor="text1"/>
          <w:lang w:eastAsia="zh-CN"/>
        </w:rPr>
        <w:t>;</w:t>
      </w:r>
      <w:r w:rsidR="00E80017" w:rsidRPr="00970C02">
        <w:rPr>
          <w:rFonts w:ascii="Book Antiqua" w:hAnsi="Book Antiqua"/>
          <w:color w:val="000000" w:themeColor="text1"/>
        </w:rPr>
        <w:t xml:space="preserve"> </w:t>
      </w:r>
      <w:r w:rsidR="00E80017" w:rsidRPr="00970C02">
        <w:rPr>
          <w:rFonts w:ascii="Book Antiqua" w:hAnsi="Book Antiqua" w:cs="Times New Roman"/>
          <w:color w:val="000000" w:themeColor="text1"/>
        </w:rPr>
        <w:t>Kei Moriya (</w:t>
      </w:r>
      <w:hyperlink r:id="rId12" w:tgtFrame="_blank" w:history="1">
        <w:r w:rsidR="00E80017" w:rsidRPr="00970C02">
          <w:rPr>
            <w:rFonts w:ascii="Book Antiqua" w:hAnsi="Book Antiqua"/>
            <w:color w:val="000000" w:themeColor="text1"/>
          </w:rPr>
          <w:t>0000-0002-2878-8296</w:t>
        </w:r>
      </w:hyperlink>
      <w:r w:rsidR="00E80017"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 xml:space="preserve">; </w:t>
      </w:r>
      <w:r w:rsidR="00E80017" w:rsidRPr="00970C02">
        <w:rPr>
          <w:rFonts w:ascii="Book Antiqua" w:hAnsi="Book Antiqua" w:cs="Times New Roman"/>
          <w:color w:val="000000" w:themeColor="text1"/>
        </w:rPr>
        <w:t>Tadashi Namisaki (</w:t>
      </w:r>
      <w:hyperlink r:id="rId13" w:tgtFrame="_blank" w:history="1">
        <w:r w:rsidR="00E80017" w:rsidRPr="00970C02">
          <w:rPr>
            <w:rFonts w:ascii="Book Antiqua" w:hAnsi="Book Antiqua"/>
            <w:color w:val="000000" w:themeColor="text1"/>
          </w:rPr>
          <w:t>0000-0002-3158-5318</w:t>
        </w:r>
      </w:hyperlink>
      <w:r w:rsidR="00E80017"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00E80017" w:rsidRPr="00970C02">
        <w:rPr>
          <w:rFonts w:ascii="Book Antiqua" w:hAnsi="Book Antiqua"/>
          <w:color w:val="000000" w:themeColor="text1"/>
        </w:rPr>
        <w:t xml:space="preserve"> </w:t>
      </w:r>
      <w:r w:rsidR="00E80017" w:rsidRPr="00970C02">
        <w:rPr>
          <w:rFonts w:ascii="Book Antiqua" w:hAnsi="Book Antiqua" w:cs="Times New Roman"/>
          <w:color w:val="000000" w:themeColor="text1"/>
        </w:rPr>
        <w:t>Takemi Akahane (</w:t>
      </w:r>
      <w:hyperlink r:id="rId14" w:tgtFrame="_blank" w:history="1">
        <w:r w:rsidR="00E80017" w:rsidRPr="00970C02">
          <w:rPr>
            <w:rFonts w:ascii="Book Antiqua" w:hAnsi="Book Antiqua"/>
            <w:color w:val="000000" w:themeColor="text1"/>
          </w:rPr>
          <w:t>0000-0002-6675-0475</w:t>
        </w:r>
      </w:hyperlink>
      <w:r w:rsidR="00E80017"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00E80017" w:rsidRPr="00970C02">
        <w:rPr>
          <w:rFonts w:ascii="Book Antiqua" w:hAnsi="Book Antiqua"/>
          <w:color w:val="000000" w:themeColor="text1"/>
        </w:rPr>
        <w:t xml:space="preserve"> </w:t>
      </w:r>
      <w:r w:rsidR="00E80017" w:rsidRPr="00970C02">
        <w:rPr>
          <w:rFonts w:ascii="Book Antiqua" w:hAnsi="Book Antiqua" w:cs="Times New Roman"/>
          <w:color w:val="000000" w:themeColor="text1"/>
        </w:rPr>
        <w:t>Akira Mitoro (</w:t>
      </w:r>
      <w:hyperlink r:id="rId15" w:tgtFrame="_blank" w:history="1">
        <w:r w:rsidR="00E80017" w:rsidRPr="00970C02">
          <w:rPr>
            <w:rFonts w:ascii="Book Antiqua" w:hAnsi="Book Antiqua"/>
            <w:color w:val="000000" w:themeColor="text1"/>
          </w:rPr>
          <w:t>0000-0002-6666-5633</w:t>
        </w:r>
      </w:hyperlink>
      <w:r w:rsidR="00E80017" w:rsidRPr="00970C02">
        <w:rPr>
          <w:rFonts w:ascii="Book Antiqua" w:hAnsi="Book Antiqua"/>
          <w:color w:val="000000" w:themeColor="text1"/>
        </w:rPr>
        <w:t>)</w:t>
      </w:r>
      <w:r w:rsidR="00F979BF" w:rsidRPr="00970C02">
        <w:rPr>
          <w:rFonts w:ascii="Book Antiqua" w:eastAsia="SimSun" w:hAnsi="Book Antiqua" w:hint="eastAsia"/>
          <w:color w:val="000000" w:themeColor="text1"/>
          <w:lang w:eastAsia="zh-CN"/>
        </w:rPr>
        <w:t>;</w:t>
      </w:r>
      <w:r w:rsidR="00E80017" w:rsidRPr="00970C02">
        <w:rPr>
          <w:rFonts w:ascii="Book Antiqua" w:hAnsi="Book Antiqua"/>
          <w:color w:val="000000" w:themeColor="text1"/>
        </w:rPr>
        <w:t xml:space="preserve"> Hitoshi Yoshiji (</w:t>
      </w:r>
      <w:hyperlink r:id="rId16" w:tgtFrame="_blank" w:history="1">
        <w:r w:rsidR="00E80017" w:rsidRPr="00970C02">
          <w:rPr>
            <w:rFonts w:ascii="Book Antiqua" w:hAnsi="Book Antiqua"/>
            <w:color w:val="000000" w:themeColor="text1"/>
          </w:rPr>
          <w:t>0000-0002-5243-8544</w:t>
        </w:r>
      </w:hyperlink>
      <w:r w:rsidR="00E80017" w:rsidRPr="00970C02">
        <w:rPr>
          <w:rFonts w:ascii="Book Antiqua" w:hAnsi="Book Antiqua"/>
          <w:color w:val="000000" w:themeColor="text1"/>
        </w:rPr>
        <w:t>)</w:t>
      </w:r>
      <w:r w:rsidR="00172D22">
        <w:rPr>
          <w:rFonts w:ascii="Book Antiqua" w:eastAsia="SimSun" w:hAnsi="Book Antiqua" w:hint="eastAsia"/>
          <w:color w:val="000000" w:themeColor="text1"/>
          <w:lang w:eastAsia="zh-CN"/>
        </w:rPr>
        <w:t>.</w:t>
      </w:r>
    </w:p>
    <w:p w14:paraId="619DBF70" w14:textId="77777777" w:rsidR="0076207C" w:rsidRPr="00970C02" w:rsidRDefault="0076207C" w:rsidP="00812AB4">
      <w:pPr>
        <w:snapToGrid w:val="0"/>
        <w:spacing w:line="360" w:lineRule="auto"/>
        <w:rPr>
          <w:rFonts w:ascii="Book Antiqua" w:hAnsi="Book Antiqua" w:cs="Times New Roman"/>
          <w:sz w:val="24"/>
          <w:szCs w:val="24"/>
        </w:rPr>
      </w:pPr>
    </w:p>
    <w:p w14:paraId="7BC61C00" w14:textId="77777777" w:rsidR="0076207C" w:rsidRPr="00970C02" w:rsidRDefault="0076207C" w:rsidP="00812AB4">
      <w:pPr>
        <w:autoSpaceDE w:val="0"/>
        <w:autoSpaceDN w:val="0"/>
        <w:adjustRightInd w:val="0"/>
        <w:snapToGrid w:val="0"/>
        <w:spacing w:line="360" w:lineRule="auto"/>
        <w:rPr>
          <w:rFonts w:ascii="Book Antiqua" w:hAnsi="Book Antiqua" w:cs="Times New Roman"/>
          <w:sz w:val="24"/>
          <w:szCs w:val="24"/>
        </w:rPr>
      </w:pPr>
      <w:r w:rsidRPr="00970C02">
        <w:rPr>
          <w:rFonts w:ascii="Book Antiqua" w:hAnsi="Book Antiqua" w:cs="Times New Roman"/>
          <w:b/>
          <w:color w:val="000000"/>
          <w:kern w:val="0"/>
          <w:sz w:val="24"/>
          <w:szCs w:val="24"/>
        </w:rPr>
        <w:t xml:space="preserve">Author contributions: </w:t>
      </w:r>
      <w:r w:rsidRPr="00970C02">
        <w:rPr>
          <w:rFonts w:ascii="Book Antiqua" w:hAnsi="Book Antiqua" w:cs="Times New Roman"/>
          <w:sz w:val="24"/>
          <w:szCs w:val="24"/>
        </w:rPr>
        <w:t>Kaji K collected and analyzed the data, and drafted the manuscript; Takaya H also collected and analyzed the data</w:t>
      </w:r>
      <w:r w:rsidR="00921682" w:rsidRPr="00970C02">
        <w:rPr>
          <w:rFonts w:ascii="Book Antiqua" w:hAnsi="Book Antiqua" w:cs="Times New Roman"/>
          <w:sz w:val="24"/>
          <w:szCs w:val="24"/>
        </w:rPr>
        <w:t>; Saikawa S, Furukawa M, Sato S</w:t>
      </w:r>
      <w:r w:rsidRPr="00970C02">
        <w:rPr>
          <w:rFonts w:ascii="Book Antiqua" w:hAnsi="Book Antiqua" w:cs="Times New Roman"/>
          <w:sz w:val="24"/>
          <w:szCs w:val="24"/>
        </w:rPr>
        <w:t xml:space="preserve">, Kawaratani H, Kitade M, Moriya K, Namisaki T, Akahane </w:t>
      </w:r>
      <w:r w:rsidRPr="00970C02">
        <w:rPr>
          <w:rFonts w:ascii="Book Antiqua" w:hAnsi="Book Antiqua" w:cs="Times New Roman"/>
          <w:sz w:val="24"/>
          <w:szCs w:val="24"/>
        </w:rPr>
        <w:lastRenderedPageBreak/>
        <w:t>T and Mitoro A offered the technical or material support; Yoshiji H designed and supervised the study; all authors have read and approved the final version to be published.</w:t>
      </w:r>
    </w:p>
    <w:p w14:paraId="7A2D36EA" w14:textId="77777777" w:rsidR="0076207C" w:rsidRPr="00970C02" w:rsidRDefault="0076207C" w:rsidP="00812AB4">
      <w:pPr>
        <w:widowControl/>
        <w:snapToGrid w:val="0"/>
        <w:spacing w:line="360" w:lineRule="auto"/>
        <w:rPr>
          <w:rFonts w:ascii="Book Antiqua" w:hAnsi="Book Antiqua" w:cs="Times New Roman"/>
          <w:b/>
          <w:sz w:val="24"/>
          <w:szCs w:val="24"/>
        </w:rPr>
      </w:pPr>
    </w:p>
    <w:p w14:paraId="33A0A638" w14:textId="77777777" w:rsidR="0076207C" w:rsidRPr="00970C02" w:rsidRDefault="0076207C" w:rsidP="00812AB4">
      <w:pPr>
        <w:autoSpaceDE w:val="0"/>
        <w:autoSpaceDN w:val="0"/>
        <w:adjustRightInd w:val="0"/>
        <w:snapToGrid w:val="0"/>
        <w:spacing w:line="360" w:lineRule="auto"/>
        <w:rPr>
          <w:rFonts w:ascii="Book Antiqua" w:hAnsi="Book Antiqua"/>
          <w:sz w:val="24"/>
          <w:szCs w:val="24"/>
        </w:rPr>
      </w:pPr>
      <w:r w:rsidRPr="00970C02">
        <w:rPr>
          <w:rFonts w:ascii="Book Antiqua" w:hAnsi="Book Antiqua"/>
          <w:b/>
          <w:sz w:val="24"/>
          <w:szCs w:val="24"/>
        </w:rPr>
        <w:t>Institutional review board statement</w:t>
      </w:r>
      <w:r w:rsidRPr="00970C02">
        <w:rPr>
          <w:rFonts w:ascii="Book Antiqua" w:hAnsi="Book Antiqua"/>
          <w:sz w:val="24"/>
          <w:szCs w:val="24"/>
        </w:rPr>
        <w:t>:</w:t>
      </w:r>
      <w:r w:rsidR="00F979BF" w:rsidRPr="00970C02">
        <w:rPr>
          <w:rFonts w:ascii="Book Antiqua" w:eastAsia="SimSun" w:hAnsi="Book Antiqua" w:hint="eastAsia"/>
          <w:sz w:val="24"/>
          <w:szCs w:val="24"/>
          <w:lang w:eastAsia="zh-CN"/>
        </w:rPr>
        <w:t xml:space="preserve"> </w:t>
      </w:r>
      <w:r w:rsidRPr="00970C02">
        <w:rPr>
          <w:rFonts w:ascii="Book Antiqua" w:hAnsi="Book Antiqua"/>
          <w:sz w:val="24"/>
          <w:szCs w:val="24"/>
        </w:rPr>
        <w:t>The study was reviewed and approved by the</w:t>
      </w:r>
      <w:r w:rsidRPr="00970C02">
        <w:rPr>
          <w:rFonts w:ascii="Book Antiqua" w:hAnsi="Book Antiqua"/>
          <w:sz w:val="24"/>
          <w:szCs w:val="24"/>
          <w:lang w:val="en"/>
        </w:rPr>
        <w:t xml:space="preserve"> Ethics Committee of Nara Medical University (</w:t>
      </w:r>
      <w:r w:rsidRPr="00970C02">
        <w:rPr>
          <w:rFonts w:ascii="Book Antiqua" w:hAnsi="Book Antiqua"/>
          <w:color w:val="000000" w:themeColor="text1"/>
          <w:sz w:val="24"/>
          <w:szCs w:val="24"/>
          <w:lang w:val="en"/>
        </w:rPr>
        <w:t>Nara, Japan; Approval number 994)</w:t>
      </w:r>
      <w:r w:rsidRPr="00970C02">
        <w:rPr>
          <w:rFonts w:ascii="Book Antiqua" w:hAnsi="Book Antiqua"/>
          <w:sz w:val="24"/>
          <w:szCs w:val="24"/>
        </w:rPr>
        <w:t>.</w:t>
      </w:r>
    </w:p>
    <w:p w14:paraId="35158BE2" w14:textId="77777777" w:rsidR="0076207C" w:rsidRPr="00970C02" w:rsidRDefault="0076207C" w:rsidP="00812AB4">
      <w:pPr>
        <w:autoSpaceDE w:val="0"/>
        <w:autoSpaceDN w:val="0"/>
        <w:adjustRightInd w:val="0"/>
        <w:snapToGrid w:val="0"/>
        <w:spacing w:line="360" w:lineRule="auto"/>
        <w:rPr>
          <w:rFonts w:ascii="Book Antiqua" w:hAnsi="Book Antiqua"/>
          <w:sz w:val="24"/>
          <w:szCs w:val="24"/>
        </w:rPr>
      </w:pPr>
    </w:p>
    <w:p w14:paraId="16A43944" w14:textId="77777777" w:rsidR="0076207C" w:rsidRPr="00970C02" w:rsidRDefault="0076207C" w:rsidP="00812AB4">
      <w:pPr>
        <w:snapToGrid w:val="0"/>
        <w:spacing w:line="360" w:lineRule="auto"/>
        <w:rPr>
          <w:rFonts w:ascii="Book Antiqua" w:hAnsi="Book Antiqua"/>
          <w:sz w:val="24"/>
          <w:szCs w:val="24"/>
        </w:rPr>
      </w:pPr>
      <w:r w:rsidRPr="00970C02">
        <w:rPr>
          <w:rFonts w:ascii="Book Antiqua" w:hAnsi="Book Antiqua"/>
          <w:b/>
          <w:sz w:val="24"/>
          <w:szCs w:val="24"/>
        </w:rPr>
        <w:t>Informed consent statement</w:t>
      </w:r>
      <w:r w:rsidRPr="00970C02">
        <w:rPr>
          <w:rFonts w:ascii="Book Antiqua" w:hAnsi="Book Antiqua"/>
          <w:sz w:val="24"/>
          <w:szCs w:val="24"/>
        </w:rPr>
        <w:t xml:space="preserve">: </w:t>
      </w:r>
      <w:r w:rsidR="00FB5FE4" w:rsidRPr="00970C02">
        <w:rPr>
          <w:rFonts w:ascii="Book Antiqua" w:hAnsi="Book Antiqua"/>
          <w:sz w:val="24"/>
          <w:szCs w:val="24"/>
        </w:rPr>
        <w:t>All study participants, or their legal guardian, provided informed written consent prior to study enrollment.</w:t>
      </w:r>
    </w:p>
    <w:p w14:paraId="3535A937" w14:textId="77777777" w:rsidR="0076207C" w:rsidRPr="00970C02" w:rsidRDefault="0076207C" w:rsidP="00812AB4">
      <w:pPr>
        <w:autoSpaceDE w:val="0"/>
        <w:autoSpaceDN w:val="0"/>
        <w:adjustRightInd w:val="0"/>
        <w:snapToGrid w:val="0"/>
        <w:spacing w:line="360" w:lineRule="auto"/>
        <w:rPr>
          <w:rFonts w:ascii="Book Antiqua" w:hAnsi="Book Antiqua"/>
          <w:sz w:val="24"/>
          <w:szCs w:val="24"/>
        </w:rPr>
      </w:pPr>
    </w:p>
    <w:p w14:paraId="66A96FB4" w14:textId="77777777" w:rsidR="0076207C" w:rsidRPr="00970C02" w:rsidRDefault="0076207C" w:rsidP="00812AB4">
      <w:pPr>
        <w:snapToGrid w:val="0"/>
        <w:spacing w:line="360" w:lineRule="auto"/>
        <w:rPr>
          <w:rFonts w:ascii="Book Antiqua" w:hAnsi="Book Antiqua" w:cs="Times New Roman"/>
          <w:color w:val="000000"/>
          <w:sz w:val="24"/>
          <w:szCs w:val="24"/>
        </w:rPr>
      </w:pPr>
      <w:r w:rsidRPr="00970C02">
        <w:rPr>
          <w:rFonts w:ascii="Book Antiqua" w:hAnsi="Book Antiqua" w:cs="Times New Roman"/>
          <w:b/>
          <w:color w:val="000000"/>
          <w:sz w:val="24"/>
          <w:szCs w:val="24"/>
        </w:rPr>
        <w:t>Conflict-of-interest statement</w:t>
      </w:r>
      <w:r w:rsidRPr="00970C02">
        <w:rPr>
          <w:rFonts w:ascii="Book Antiqua" w:hAnsi="Book Antiqua" w:cs="Times New Roman"/>
          <w:color w:val="000000"/>
          <w:sz w:val="24"/>
          <w:szCs w:val="24"/>
        </w:rPr>
        <w:t>: The authors declare that there is no conflict of interest regarding the publication of this paper.</w:t>
      </w:r>
    </w:p>
    <w:p w14:paraId="0D2F4C99" w14:textId="77777777" w:rsidR="0076207C" w:rsidRPr="00970C02" w:rsidRDefault="0076207C" w:rsidP="00812AB4">
      <w:pPr>
        <w:snapToGrid w:val="0"/>
        <w:spacing w:line="360" w:lineRule="auto"/>
        <w:rPr>
          <w:rFonts w:ascii="Book Antiqua" w:hAnsi="Book Antiqua"/>
          <w:sz w:val="24"/>
          <w:szCs w:val="24"/>
        </w:rPr>
      </w:pPr>
    </w:p>
    <w:p w14:paraId="6A9A34E3" w14:textId="77777777" w:rsidR="0076207C" w:rsidRPr="00970C02" w:rsidRDefault="0076207C" w:rsidP="00812AB4">
      <w:pPr>
        <w:snapToGrid w:val="0"/>
        <w:spacing w:line="360" w:lineRule="auto"/>
        <w:rPr>
          <w:rFonts w:ascii="Book Antiqua" w:hAnsi="Book Antiqua"/>
          <w:sz w:val="24"/>
          <w:szCs w:val="24"/>
        </w:rPr>
      </w:pPr>
      <w:r w:rsidRPr="00970C02">
        <w:rPr>
          <w:rFonts w:ascii="Book Antiqua" w:hAnsi="Book Antiqua"/>
          <w:b/>
          <w:sz w:val="24"/>
          <w:szCs w:val="24"/>
        </w:rPr>
        <w:t>Data sharing statement</w:t>
      </w:r>
      <w:r w:rsidRPr="00970C02">
        <w:rPr>
          <w:rFonts w:ascii="Book Antiqua" w:hAnsi="Book Antiqua"/>
          <w:sz w:val="24"/>
          <w:szCs w:val="24"/>
        </w:rPr>
        <w:t>: Informed consent for data sharing was not obtained but the presented data are anonymized and risk of identification is low.</w:t>
      </w:r>
    </w:p>
    <w:p w14:paraId="38EBE838" w14:textId="77777777" w:rsidR="0076207C" w:rsidRPr="00970C02" w:rsidRDefault="0076207C" w:rsidP="00812AB4">
      <w:pPr>
        <w:adjustRightInd w:val="0"/>
        <w:snapToGrid w:val="0"/>
        <w:spacing w:line="360" w:lineRule="auto"/>
        <w:rPr>
          <w:rFonts w:ascii="Book Antiqua" w:eastAsia="SimSun" w:hAnsi="Book Antiqua" w:cs="Times New Roman"/>
          <w:snapToGrid w:val="0"/>
          <w:color w:val="000000"/>
          <w:spacing w:val="16"/>
          <w:sz w:val="24"/>
          <w:szCs w:val="24"/>
          <w:lang w:eastAsia="zh-CN"/>
        </w:rPr>
      </w:pPr>
    </w:p>
    <w:p w14:paraId="4D387A92" w14:textId="77777777" w:rsidR="00F979BF" w:rsidRPr="00970C02" w:rsidRDefault="00F979BF" w:rsidP="00812AB4">
      <w:pPr>
        <w:pStyle w:val="10"/>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970C02">
        <w:rPr>
          <w:rFonts w:ascii="Book Antiqua" w:hAnsi="Book Antiqua" w:cs="Times New Roman"/>
          <w:b/>
          <w:bCs/>
          <w:color w:val="auto"/>
          <w:sz w:val="24"/>
          <w:szCs w:val="24"/>
          <w:highlight w:val="white"/>
          <w:lang w:val="en-US"/>
        </w:rPr>
        <w:t>Open-Access:</w:t>
      </w:r>
      <w:r w:rsidRPr="00970C02">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970C0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70C02">
        <w:rPr>
          <w:rFonts w:ascii="Book Antiqua" w:hAnsi="Book Antiqua" w:cs="Times New Roman" w:hint="eastAsia"/>
          <w:bCs/>
          <w:color w:val="auto"/>
          <w:sz w:val="24"/>
          <w:szCs w:val="24"/>
          <w:highlight w:val="white"/>
          <w:lang w:val="en-US" w:eastAsia="zh-CN"/>
        </w:rPr>
        <w:t xml:space="preserve"> </w:t>
      </w:r>
      <w:r w:rsidRPr="00970C02">
        <w:rPr>
          <w:rFonts w:ascii="Book Antiqua" w:hAnsi="Book Antiqua" w:cs="Times New Roman"/>
          <w:bCs/>
          <w:color w:val="auto"/>
          <w:sz w:val="24"/>
          <w:szCs w:val="24"/>
          <w:highlight w:val="white"/>
          <w:lang w:val="en-US"/>
        </w:rPr>
        <w:t>in</w:t>
      </w:r>
      <w:r w:rsidRPr="00970C02">
        <w:rPr>
          <w:rFonts w:ascii="Book Antiqua" w:hAnsi="Book Antiqua" w:cs="Times New Roman" w:hint="eastAsia"/>
          <w:bCs/>
          <w:color w:val="auto"/>
          <w:sz w:val="24"/>
          <w:szCs w:val="24"/>
          <w:highlight w:val="white"/>
          <w:lang w:val="en-US" w:eastAsia="zh-CN"/>
        </w:rPr>
        <w:t xml:space="preserve"> </w:t>
      </w:r>
      <w:r w:rsidRPr="00970C0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970C02">
          <w:rPr>
            <w:rStyle w:val="Hyperlink"/>
            <w:rFonts w:ascii="Book Antiqua" w:hAnsi="Book Antiqua" w:cs="Times New Roman"/>
            <w:bCs/>
            <w:color w:val="auto"/>
            <w:sz w:val="24"/>
            <w:szCs w:val="24"/>
            <w:highlight w:val="white"/>
            <w:u w:val="none"/>
            <w:lang w:val="en-US"/>
          </w:rPr>
          <w:t>http://creativecommons.org/licenses/by-nc/4.0/</w:t>
        </w:r>
      </w:hyperlink>
      <w:bookmarkEnd w:id="0"/>
      <w:bookmarkEnd w:id="8"/>
      <w:bookmarkEnd w:id="9"/>
      <w:bookmarkEnd w:id="10"/>
      <w:bookmarkEnd w:id="11"/>
    </w:p>
    <w:bookmarkEnd w:id="1"/>
    <w:bookmarkEnd w:id="2"/>
    <w:bookmarkEnd w:id="3"/>
    <w:bookmarkEnd w:id="4"/>
    <w:bookmarkEnd w:id="5"/>
    <w:p w14:paraId="0AC2FECC" w14:textId="77777777" w:rsidR="00F979BF" w:rsidRPr="00970C02" w:rsidRDefault="00F979BF" w:rsidP="00812AB4">
      <w:pPr>
        <w:pStyle w:val="10"/>
        <w:snapToGrid w:val="0"/>
        <w:spacing w:line="360" w:lineRule="auto"/>
        <w:jc w:val="both"/>
        <w:rPr>
          <w:rFonts w:ascii="Book Antiqua" w:hAnsi="Book Antiqua" w:cs="Times New Roman"/>
          <w:b/>
          <w:bCs/>
          <w:color w:val="FF0000"/>
          <w:sz w:val="24"/>
          <w:szCs w:val="24"/>
          <w:highlight w:val="white"/>
          <w:lang w:val="en-US" w:eastAsia="zh-CN"/>
        </w:rPr>
      </w:pPr>
    </w:p>
    <w:p w14:paraId="75B57DB8" w14:textId="77777777" w:rsidR="00F979BF" w:rsidRPr="00970C02" w:rsidRDefault="00F979BF" w:rsidP="00812AB4">
      <w:pPr>
        <w:adjustRightInd w:val="0"/>
        <w:snapToGrid w:val="0"/>
        <w:spacing w:line="360" w:lineRule="auto"/>
        <w:rPr>
          <w:rFonts w:ascii="Book Antiqua" w:eastAsia="SimSun" w:hAnsi="Book Antiqua" w:cs="Times New Roman"/>
          <w:bCs/>
          <w:sz w:val="24"/>
          <w:szCs w:val="24"/>
          <w:lang w:eastAsia="zh-CN"/>
        </w:rPr>
      </w:pPr>
      <w:r w:rsidRPr="00970C02">
        <w:rPr>
          <w:rFonts w:ascii="Book Antiqua" w:hAnsi="Book Antiqua" w:cs="Times New Roman"/>
          <w:b/>
          <w:bCs/>
          <w:sz w:val="24"/>
          <w:szCs w:val="24"/>
          <w:highlight w:val="white"/>
        </w:rPr>
        <w:t>Manuscript source:</w:t>
      </w:r>
      <w:r w:rsidRPr="00970C02">
        <w:rPr>
          <w:rFonts w:ascii="Book Antiqua" w:hAnsi="Book Antiqua" w:cs="Times New Roman" w:hint="eastAsia"/>
          <w:b/>
          <w:bCs/>
          <w:sz w:val="24"/>
          <w:szCs w:val="24"/>
          <w:highlight w:val="white"/>
          <w:lang w:eastAsia="zh-CN"/>
        </w:rPr>
        <w:t xml:space="preserve"> </w:t>
      </w:r>
      <w:r w:rsidRPr="00970C02">
        <w:rPr>
          <w:rFonts w:ascii="Book Antiqua" w:hAnsi="Book Antiqua" w:cs="Times New Roman"/>
          <w:bCs/>
          <w:sz w:val="24"/>
          <w:szCs w:val="24"/>
          <w:highlight w:val="white"/>
        </w:rPr>
        <w:t>Unsolicited manuscript</w:t>
      </w:r>
      <w:bookmarkEnd w:id="6"/>
      <w:bookmarkEnd w:id="7"/>
    </w:p>
    <w:p w14:paraId="4EA50317" w14:textId="77777777" w:rsidR="00F979BF" w:rsidRPr="00970C02" w:rsidRDefault="00F979BF" w:rsidP="00812AB4">
      <w:pPr>
        <w:adjustRightInd w:val="0"/>
        <w:snapToGrid w:val="0"/>
        <w:spacing w:line="360" w:lineRule="auto"/>
        <w:rPr>
          <w:rFonts w:ascii="Book Antiqua" w:eastAsia="SimSun" w:hAnsi="Book Antiqua" w:cs="Times New Roman"/>
          <w:snapToGrid w:val="0"/>
          <w:color w:val="000000"/>
          <w:spacing w:val="16"/>
          <w:sz w:val="24"/>
          <w:szCs w:val="24"/>
          <w:lang w:eastAsia="zh-CN"/>
        </w:rPr>
      </w:pPr>
    </w:p>
    <w:p w14:paraId="2B745DF3" w14:textId="77777777" w:rsidR="0076207C" w:rsidRPr="00970C02" w:rsidRDefault="0076207C" w:rsidP="00812AB4">
      <w:pPr>
        <w:adjustRightInd w:val="0"/>
        <w:snapToGrid w:val="0"/>
        <w:spacing w:line="360" w:lineRule="auto"/>
        <w:rPr>
          <w:rFonts w:ascii="Book Antiqua" w:hAnsi="Book Antiqua" w:cs="Times New Roman"/>
          <w:color w:val="000000"/>
          <w:sz w:val="24"/>
          <w:szCs w:val="24"/>
        </w:rPr>
      </w:pPr>
      <w:r w:rsidRPr="00970C02">
        <w:rPr>
          <w:rFonts w:ascii="Book Antiqua" w:hAnsi="Book Antiqua" w:cs="Times New Roman"/>
          <w:b/>
          <w:color w:val="000000"/>
          <w:sz w:val="24"/>
          <w:szCs w:val="24"/>
        </w:rPr>
        <w:t>Co</w:t>
      </w:r>
      <w:r w:rsidR="00CF0EBD" w:rsidRPr="00970C02">
        <w:rPr>
          <w:rFonts w:ascii="Book Antiqua" w:hAnsi="Book Antiqua" w:cs="Times New Roman"/>
          <w:b/>
          <w:color w:val="000000"/>
          <w:sz w:val="24"/>
          <w:szCs w:val="24"/>
        </w:rPr>
        <w:t>rrespondence to: Kosuke Kaji, MD, PhD</w:t>
      </w:r>
      <w:r w:rsidRPr="00970C02">
        <w:rPr>
          <w:rFonts w:ascii="Book Antiqua" w:hAnsi="Book Antiqua" w:cs="Times New Roman"/>
          <w:b/>
          <w:color w:val="000000"/>
          <w:sz w:val="24"/>
          <w:szCs w:val="24"/>
        </w:rPr>
        <w:t>,</w:t>
      </w:r>
      <w:r w:rsidR="00CF0EBD" w:rsidRPr="00970C02">
        <w:rPr>
          <w:rFonts w:ascii="Book Antiqua" w:eastAsia="SimSun" w:hAnsi="Book Antiqua" w:cs="Times New Roman" w:hint="eastAsia"/>
          <w:color w:val="000000"/>
          <w:sz w:val="24"/>
          <w:szCs w:val="24"/>
          <w:lang w:eastAsia="zh-CN"/>
        </w:rPr>
        <w:t xml:space="preserve"> </w:t>
      </w:r>
      <w:r w:rsidRPr="00970C02">
        <w:rPr>
          <w:rFonts w:ascii="Book Antiqua" w:hAnsi="Book Antiqua" w:cs="Times New Roman"/>
          <w:color w:val="000000"/>
          <w:sz w:val="24"/>
          <w:szCs w:val="24"/>
        </w:rPr>
        <w:t>Third Department of Internal Medicine, Nara Medical University,</w:t>
      </w:r>
      <w:r w:rsidR="00CF0EBD" w:rsidRPr="00970C02">
        <w:rPr>
          <w:rFonts w:ascii="Book Antiqua" w:eastAsia="SimSun" w:hAnsi="Book Antiqua" w:cs="Times New Roman" w:hint="eastAsia"/>
          <w:color w:val="000000"/>
          <w:sz w:val="24"/>
          <w:szCs w:val="24"/>
          <w:lang w:eastAsia="zh-CN"/>
        </w:rPr>
        <w:t xml:space="preserve"> </w:t>
      </w:r>
      <w:r w:rsidRPr="00970C02">
        <w:rPr>
          <w:rFonts w:ascii="Book Antiqua" w:hAnsi="Book Antiqua" w:cs="Times New Roman"/>
          <w:color w:val="000000"/>
          <w:sz w:val="24"/>
          <w:szCs w:val="24"/>
        </w:rPr>
        <w:t xml:space="preserve">840 Shijo-cho, Kashihara, Nara 634-8522, </w:t>
      </w:r>
      <w:r w:rsidRPr="00970C02">
        <w:rPr>
          <w:rFonts w:ascii="Book Antiqua" w:hAnsi="Book Antiqua" w:cs="Times New Roman"/>
          <w:color w:val="000000"/>
          <w:sz w:val="24"/>
          <w:szCs w:val="24"/>
        </w:rPr>
        <w:lastRenderedPageBreak/>
        <w:t>Japan</w:t>
      </w:r>
      <w:r w:rsidR="00CF0EBD" w:rsidRPr="00970C02">
        <w:rPr>
          <w:rFonts w:ascii="Book Antiqua" w:eastAsia="SimSun" w:hAnsi="Book Antiqua" w:cs="Times New Roman" w:hint="eastAsia"/>
          <w:color w:val="000000"/>
          <w:sz w:val="24"/>
          <w:szCs w:val="24"/>
          <w:lang w:eastAsia="zh-CN"/>
        </w:rPr>
        <w:t xml:space="preserve">. </w:t>
      </w:r>
      <w:hyperlink r:id="rId18" w:history="1">
        <w:r w:rsidRPr="00970C02">
          <w:rPr>
            <w:rFonts w:ascii="Book Antiqua" w:hAnsi="Book Antiqua" w:cs="Times New Roman"/>
            <w:color w:val="000000"/>
            <w:sz w:val="24"/>
            <w:szCs w:val="24"/>
          </w:rPr>
          <w:t>kajik@naramed-u.ac.jp</w:t>
        </w:r>
      </w:hyperlink>
    </w:p>
    <w:p w14:paraId="2A450FE4" w14:textId="77777777" w:rsidR="00CF0EBD" w:rsidRPr="00970C02" w:rsidRDefault="0076207C" w:rsidP="00812AB4">
      <w:pPr>
        <w:adjustRightInd w:val="0"/>
        <w:snapToGrid w:val="0"/>
        <w:spacing w:line="360" w:lineRule="auto"/>
        <w:rPr>
          <w:rFonts w:ascii="Book Antiqua" w:eastAsia="SimSun" w:hAnsi="Book Antiqua" w:cs="Times New Roman"/>
          <w:color w:val="000000"/>
          <w:sz w:val="24"/>
          <w:szCs w:val="24"/>
          <w:lang w:eastAsia="zh-CN"/>
        </w:rPr>
      </w:pPr>
      <w:r w:rsidRPr="00970C02">
        <w:rPr>
          <w:rFonts w:ascii="Book Antiqua" w:hAnsi="Book Antiqua" w:cs="Book Antiqua"/>
          <w:b/>
          <w:color w:val="000000"/>
          <w:sz w:val="24"/>
          <w:szCs w:val="24"/>
        </w:rPr>
        <w:t xml:space="preserve">Telephone: </w:t>
      </w:r>
      <w:r w:rsidRPr="00970C02">
        <w:rPr>
          <w:rFonts w:ascii="Book Antiqua" w:hAnsi="Book Antiqua" w:cs="Book Antiqua"/>
          <w:color w:val="0A0905"/>
          <w:sz w:val="24"/>
          <w:szCs w:val="24"/>
        </w:rPr>
        <w:t>+81-744-22-3051</w:t>
      </w:r>
    </w:p>
    <w:p w14:paraId="367F64C9" w14:textId="77777777" w:rsidR="00CF0EBD" w:rsidRPr="00970C02" w:rsidRDefault="0076207C" w:rsidP="00812AB4">
      <w:pPr>
        <w:adjustRightInd w:val="0"/>
        <w:snapToGrid w:val="0"/>
        <w:spacing w:line="360" w:lineRule="auto"/>
        <w:rPr>
          <w:rFonts w:ascii="Book Antiqua" w:eastAsia="SimSun" w:hAnsi="Book Antiqua" w:cs="Book Antiqua"/>
          <w:color w:val="0A0905"/>
          <w:sz w:val="24"/>
          <w:szCs w:val="24"/>
          <w:lang w:eastAsia="zh-CN"/>
        </w:rPr>
      </w:pPr>
      <w:r w:rsidRPr="00970C02">
        <w:rPr>
          <w:rFonts w:ascii="Book Antiqua" w:hAnsi="Book Antiqua" w:cs="Book Antiqua"/>
          <w:b/>
          <w:color w:val="000000"/>
          <w:sz w:val="24"/>
          <w:szCs w:val="24"/>
        </w:rPr>
        <w:t xml:space="preserve">Fax: </w:t>
      </w:r>
      <w:r w:rsidRPr="00970C02">
        <w:rPr>
          <w:rFonts w:ascii="Book Antiqua" w:hAnsi="Book Antiqua" w:cs="Book Antiqua"/>
          <w:color w:val="0A0905"/>
          <w:sz w:val="24"/>
          <w:szCs w:val="24"/>
        </w:rPr>
        <w:t>+81-744-24-7122</w:t>
      </w:r>
    </w:p>
    <w:p w14:paraId="504A4D62" w14:textId="77777777" w:rsidR="00F979BF" w:rsidRPr="00970C02" w:rsidRDefault="00F979BF" w:rsidP="00812AB4">
      <w:pPr>
        <w:adjustRightInd w:val="0"/>
        <w:snapToGrid w:val="0"/>
        <w:spacing w:line="360" w:lineRule="auto"/>
        <w:rPr>
          <w:rFonts w:ascii="Book Antiqua" w:eastAsia="SimSun" w:hAnsi="Book Antiqua" w:cs="Book Antiqua"/>
          <w:color w:val="0A0905"/>
          <w:sz w:val="24"/>
          <w:szCs w:val="24"/>
          <w:lang w:eastAsia="zh-CN"/>
        </w:rPr>
      </w:pPr>
    </w:p>
    <w:p w14:paraId="4D8784B0" w14:textId="77777777"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Received:</w:t>
      </w:r>
      <w:r w:rsidRPr="00970C02">
        <w:rPr>
          <w:rFonts w:ascii="Book Antiqua" w:eastAsia="SimSun" w:hAnsi="Book Antiqua" w:cs="SimSun" w:hint="eastAsia"/>
          <w:b/>
          <w:kern w:val="0"/>
          <w:sz w:val="24"/>
          <w:szCs w:val="24"/>
          <w:lang w:eastAsia="zh-CN"/>
        </w:rPr>
        <w:t xml:space="preserve"> </w:t>
      </w:r>
      <w:r w:rsidRPr="00970C02">
        <w:rPr>
          <w:rFonts w:ascii="Book Antiqua" w:eastAsia="SimSun" w:hAnsi="Book Antiqua" w:cs="SimSun" w:hint="eastAsia"/>
          <w:kern w:val="0"/>
          <w:sz w:val="24"/>
          <w:szCs w:val="24"/>
          <w:lang w:eastAsia="zh-CN"/>
        </w:rPr>
        <w:t>October 4, 2017</w:t>
      </w:r>
    </w:p>
    <w:p w14:paraId="62FA36D7" w14:textId="77777777"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Peer-review started:</w:t>
      </w:r>
      <w:r w:rsidRPr="00970C02">
        <w:rPr>
          <w:rFonts w:ascii="Book Antiqua" w:eastAsia="SimSun" w:hAnsi="Book Antiqua" w:cs="SimSun" w:hint="eastAsia"/>
          <w:b/>
          <w:kern w:val="0"/>
          <w:sz w:val="24"/>
          <w:szCs w:val="24"/>
          <w:lang w:eastAsia="zh-CN"/>
        </w:rPr>
        <w:t xml:space="preserve"> </w:t>
      </w:r>
      <w:r w:rsidRPr="00970C02">
        <w:rPr>
          <w:rFonts w:ascii="Book Antiqua" w:eastAsia="SimSun" w:hAnsi="Book Antiqua" w:cs="SimSun" w:hint="eastAsia"/>
          <w:kern w:val="0"/>
          <w:sz w:val="24"/>
          <w:szCs w:val="24"/>
          <w:lang w:eastAsia="zh-CN"/>
        </w:rPr>
        <w:t>October 5, 2017</w:t>
      </w:r>
    </w:p>
    <w:p w14:paraId="3416CD51" w14:textId="77777777"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First decision:</w:t>
      </w:r>
      <w:r w:rsidRPr="00970C02">
        <w:rPr>
          <w:rFonts w:ascii="Book Antiqua" w:eastAsia="SimSun" w:hAnsi="Book Antiqua" w:cs="SimSun" w:hint="eastAsia"/>
          <w:b/>
          <w:kern w:val="0"/>
          <w:sz w:val="24"/>
          <w:szCs w:val="24"/>
          <w:lang w:eastAsia="zh-CN"/>
        </w:rPr>
        <w:t xml:space="preserve"> </w:t>
      </w:r>
      <w:r w:rsidRPr="00970C02">
        <w:rPr>
          <w:rFonts w:ascii="Book Antiqua" w:eastAsia="SimSun" w:hAnsi="Book Antiqua" w:cs="SimSun" w:hint="eastAsia"/>
          <w:kern w:val="0"/>
          <w:sz w:val="24"/>
          <w:szCs w:val="24"/>
          <w:lang w:eastAsia="zh-CN"/>
        </w:rPr>
        <w:t>October 25, 2017</w:t>
      </w:r>
    </w:p>
    <w:p w14:paraId="69CF75E3" w14:textId="77777777"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Revised:</w:t>
      </w:r>
      <w:r w:rsidRPr="00970C02">
        <w:rPr>
          <w:rFonts w:ascii="Book Antiqua" w:eastAsia="SimSun" w:hAnsi="Book Antiqua" w:cs="SimSun" w:hint="eastAsia"/>
          <w:b/>
          <w:kern w:val="0"/>
          <w:sz w:val="24"/>
          <w:szCs w:val="24"/>
          <w:lang w:eastAsia="zh-CN"/>
        </w:rPr>
        <w:t xml:space="preserve"> </w:t>
      </w:r>
      <w:r w:rsidRPr="00970C02">
        <w:rPr>
          <w:rFonts w:ascii="Book Antiqua" w:eastAsia="SimSun" w:hAnsi="Book Antiqua" w:cs="SimSun" w:hint="eastAsia"/>
          <w:kern w:val="0"/>
          <w:sz w:val="24"/>
          <w:szCs w:val="24"/>
          <w:lang w:eastAsia="zh-CN"/>
        </w:rPr>
        <w:t>October 30, 2017</w:t>
      </w:r>
    </w:p>
    <w:p w14:paraId="56EA8105" w14:textId="338F6F1B"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Accepted:</w:t>
      </w:r>
      <w:r w:rsidR="005854BA" w:rsidRPr="005854BA">
        <w:t xml:space="preserve"> </w:t>
      </w:r>
      <w:r w:rsidR="005854BA" w:rsidRPr="005854BA">
        <w:rPr>
          <w:rFonts w:ascii="Book Antiqua" w:eastAsia="SimSun" w:hAnsi="Book Antiqua" w:cs="SimSun"/>
          <w:kern w:val="0"/>
          <w:sz w:val="24"/>
          <w:szCs w:val="24"/>
          <w:lang w:eastAsia="zh-CN"/>
        </w:rPr>
        <w:t>November 15, 2017</w:t>
      </w:r>
    </w:p>
    <w:p w14:paraId="7D648ACF" w14:textId="77777777" w:rsidR="00F979BF" w:rsidRPr="00F979BF" w:rsidRDefault="00F979BF" w:rsidP="00812AB4">
      <w:pPr>
        <w:widowControl/>
        <w:snapToGrid w:val="0"/>
        <w:spacing w:line="360" w:lineRule="auto"/>
        <w:rPr>
          <w:rFonts w:ascii="Book Antiqua" w:eastAsia="SimSun" w:hAnsi="Book Antiqua" w:cs="SimSun"/>
          <w:b/>
          <w:kern w:val="0"/>
          <w:sz w:val="24"/>
          <w:szCs w:val="24"/>
          <w:lang w:eastAsia="zh-CN"/>
        </w:rPr>
      </w:pPr>
      <w:r w:rsidRPr="00F979BF">
        <w:rPr>
          <w:rFonts w:ascii="Book Antiqua" w:eastAsia="SimSun" w:hAnsi="Book Antiqua" w:cs="SimSun"/>
          <w:b/>
          <w:kern w:val="0"/>
          <w:sz w:val="24"/>
          <w:szCs w:val="24"/>
          <w:lang w:eastAsia="zh-CN"/>
        </w:rPr>
        <w:t>Article in press:</w:t>
      </w:r>
    </w:p>
    <w:p w14:paraId="152E19EB" w14:textId="77777777" w:rsidR="00F979BF" w:rsidRPr="00F979BF" w:rsidRDefault="00F979BF" w:rsidP="00812AB4">
      <w:pPr>
        <w:widowControl/>
        <w:snapToGrid w:val="0"/>
        <w:spacing w:line="360" w:lineRule="auto"/>
        <w:rPr>
          <w:rFonts w:ascii="Book Antiqua" w:eastAsia="SimSun" w:hAnsi="Book Antiqua" w:cs="Arial"/>
          <w:b/>
          <w:kern w:val="0"/>
          <w:sz w:val="24"/>
          <w:szCs w:val="24"/>
          <w:lang w:val="pl-PL" w:eastAsia="zh-CN"/>
        </w:rPr>
      </w:pPr>
      <w:r w:rsidRPr="00F979BF">
        <w:rPr>
          <w:rFonts w:ascii="Book Antiqua" w:eastAsia="SimSun" w:hAnsi="Book Antiqua" w:cs="Arial"/>
          <w:b/>
          <w:kern w:val="0"/>
          <w:sz w:val="24"/>
          <w:szCs w:val="24"/>
          <w:lang w:val="pl-PL" w:eastAsia="pl-PL"/>
        </w:rPr>
        <w:t>Published online</w:t>
      </w:r>
      <w:r w:rsidRPr="00F979BF">
        <w:rPr>
          <w:rFonts w:ascii="Book Antiqua" w:eastAsia="SimSun" w:hAnsi="Book Antiqua" w:cs="Arial" w:hint="eastAsia"/>
          <w:b/>
          <w:kern w:val="0"/>
          <w:sz w:val="24"/>
          <w:szCs w:val="24"/>
          <w:lang w:val="pl-PL" w:eastAsia="pl-PL"/>
        </w:rPr>
        <w:t>:</w:t>
      </w:r>
    </w:p>
    <w:p w14:paraId="24A50372" w14:textId="77777777" w:rsidR="00F979BF" w:rsidRPr="00970C02" w:rsidRDefault="00F979BF" w:rsidP="00812AB4">
      <w:pPr>
        <w:adjustRightInd w:val="0"/>
        <w:snapToGrid w:val="0"/>
        <w:spacing w:line="360" w:lineRule="auto"/>
        <w:rPr>
          <w:rFonts w:ascii="Book Antiqua" w:eastAsia="SimSun" w:hAnsi="Book Antiqua" w:cs="Book Antiqua"/>
          <w:color w:val="0A0905"/>
          <w:sz w:val="24"/>
          <w:szCs w:val="24"/>
          <w:lang w:eastAsia="zh-CN"/>
        </w:rPr>
      </w:pPr>
    </w:p>
    <w:p w14:paraId="6981F34B" w14:textId="77777777" w:rsidR="00CF0EBD" w:rsidRPr="00970C02" w:rsidRDefault="00CF0EBD" w:rsidP="00812AB4">
      <w:pPr>
        <w:widowControl/>
        <w:snapToGrid w:val="0"/>
        <w:spacing w:line="360" w:lineRule="auto"/>
        <w:jc w:val="left"/>
        <w:rPr>
          <w:rFonts w:ascii="Book Antiqua" w:hAnsi="Book Antiqua" w:cs="Book Antiqua"/>
          <w:color w:val="0A0905"/>
          <w:sz w:val="24"/>
          <w:szCs w:val="24"/>
        </w:rPr>
      </w:pPr>
      <w:r w:rsidRPr="00970C02">
        <w:rPr>
          <w:rFonts w:ascii="Book Antiqua" w:hAnsi="Book Antiqua" w:cs="Book Antiqua"/>
          <w:color w:val="0A0905"/>
          <w:sz w:val="24"/>
          <w:szCs w:val="24"/>
        </w:rPr>
        <w:br w:type="page"/>
      </w:r>
    </w:p>
    <w:p w14:paraId="395F7E01" w14:textId="77777777" w:rsidR="003A706C" w:rsidRPr="00970C02" w:rsidRDefault="003A706C" w:rsidP="00812AB4">
      <w:pPr>
        <w:widowControl/>
        <w:snapToGrid w:val="0"/>
        <w:spacing w:line="360" w:lineRule="auto"/>
        <w:rPr>
          <w:rFonts w:ascii="Book Antiqua" w:hAnsi="Book Antiqua" w:cs="Times New Roman"/>
          <w:b/>
          <w:sz w:val="24"/>
          <w:szCs w:val="24"/>
        </w:rPr>
      </w:pPr>
      <w:r w:rsidRPr="00970C02">
        <w:rPr>
          <w:rFonts w:ascii="Book Antiqua" w:hAnsi="Book Antiqua" w:cs="Times New Roman"/>
          <w:b/>
          <w:sz w:val="24"/>
          <w:szCs w:val="24"/>
        </w:rPr>
        <w:lastRenderedPageBreak/>
        <w:t>Abstract</w:t>
      </w:r>
    </w:p>
    <w:p w14:paraId="1F71CC93" w14:textId="77777777" w:rsidR="00CF0EBD" w:rsidRPr="00970C02" w:rsidRDefault="003A706C" w:rsidP="00812AB4">
      <w:pPr>
        <w:widowControl/>
        <w:snapToGrid w:val="0"/>
        <w:spacing w:line="360" w:lineRule="auto"/>
        <w:rPr>
          <w:rFonts w:ascii="Book Antiqua" w:eastAsia="SimSun" w:hAnsi="Book Antiqua" w:cs="Times New Roman"/>
          <w:b/>
          <w:i/>
          <w:sz w:val="24"/>
          <w:szCs w:val="24"/>
          <w:lang w:eastAsia="zh-CN"/>
        </w:rPr>
      </w:pPr>
      <w:r w:rsidRPr="00970C02">
        <w:rPr>
          <w:rFonts w:ascii="Book Antiqua" w:hAnsi="Book Antiqua" w:cs="Times New Roman"/>
          <w:b/>
          <w:i/>
          <w:sz w:val="24"/>
          <w:szCs w:val="24"/>
        </w:rPr>
        <w:t>AIM</w:t>
      </w:r>
    </w:p>
    <w:p w14:paraId="6BC1DF91" w14:textId="77777777" w:rsidR="003A706C" w:rsidRPr="00970C02" w:rsidRDefault="003A706C" w:rsidP="00812AB4">
      <w:pPr>
        <w:widowControl/>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t>To determine the efficacy of rifaximin for hepatic encephalopathy (HE) with the linkage of gut microbiome in decompensated cirrhotic patients.</w:t>
      </w:r>
    </w:p>
    <w:p w14:paraId="07AAB869" w14:textId="77777777" w:rsidR="00CF0EBD" w:rsidRPr="00970C02" w:rsidRDefault="00CF0EBD" w:rsidP="00812AB4">
      <w:pPr>
        <w:widowControl/>
        <w:snapToGrid w:val="0"/>
        <w:spacing w:line="360" w:lineRule="auto"/>
        <w:rPr>
          <w:rFonts w:ascii="Book Antiqua" w:eastAsia="SimSun" w:hAnsi="Book Antiqua" w:cs="Times New Roman"/>
          <w:sz w:val="24"/>
          <w:szCs w:val="24"/>
          <w:lang w:eastAsia="zh-CN"/>
        </w:rPr>
      </w:pPr>
    </w:p>
    <w:p w14:paraId="3B715C00" w14:textId="77777777" w:rsidR="00CF0EBD" w:rsidRPr="00970C02" w:rsidRDefault="003A706C" w:rsidP="00812AB4">
      <w:pPr>
        <w:autoSpaceDE w:val="0"/>
        <w:autoSpaceDN w:val="0"/>
        <w:adjustRightInd w:val="0"/>
        <w:snapToGrid w:val="0"/>
        <w:spacing w:line="360" w:lineRule="auto"/>
        <w:rPr>
          <w:rFonts w:ascii="Book Antiqua" w:eastAsia="SimSun" w:hAnsi="Book Antiqua" w:cs="Times New Roman"/>
          <w:b/>
          <w:i/>
          <w:sz w:val="24"/>
          <w:szCs w:val="24"/>
          <w:lang w:eastAsia="zh-CN"/>
        </w:rPr>
      </w:pPr>
      <w:r w:rsidRPr="00970C02">
        <w:rPr>
          <w:rFonts w:ascii="Book Antiqua" w:hAnsi="Book Antiqua" w:cs="Times New Roman"/>
          <w:b/>
          <w:i/>
          <w:sz w:val="24"/>
          <w:szCs w:val="24"/>
        </w:rPr>
        <w:t>METHODS</w:t>
      </w:r>
    </w:p>
    <w:p w14:paraId="06E34D43" w14:textId="77777777" w:rsidR="003A706C" w:rsidRPr="00970C02" w:rsidRDefault="003A706C" w:rsidP="00812AB4">
      <w:pPr>
        <w:autoSpaceDE w:val="0"/>
        <w:autoSpaceDN w:val="0"/>
        <w:adjustRightInd w:val="0"/>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kern w:val="0"/>
          <w:sz w:val="24"/>
          <w:szCs w:val="24"/>
        </w:rPr>
        <w:t xml:space="preserve">Twenty </w:t>
      </w:r>
      <w:r w:rsidRPr="00970C02">
        <w:rPr>
          <w:rFonts w:ascii="Book Antiqua" w:hAnsi="Book Antiqua" w:cs="Times New Roman"/>
          <w:sz w:val="24"/>
          <w:szCs w:val="24"/>
        </w:rPr>
        <w:t xml:space="preserve">patients </w:t>
      </w:r>
      <w:r w:rsidRPr="00970C02">
        <w:rPr>
          <w:rFonts w:ascii="Book Antiqua" w:hAnsi="Book Antiqua" w:cs="Times New Roman"/>
          <w:color w:val="000000" w:themeColor="text1"/>
          <w:sz w:val="24"/>
          <w:szCs w:val="24"/>
        </w:rPr>
        <w:t xml:space="preserve">(12 men and 8 women; </w:t>
      </w:r>
      <w:r w:rsidRPr="00970C02">
        <w:rPr>
          <w:rFonts w:ascii="Book Antiqua" w:hAnsi="Book Antiqua" w:cs="Times New Roman"/>
          <w:kern w:val="0"/>
          <w:sz w:val="24"/>
          <w:szCs w:val="24"/>
        </w:rPr>
        <w:t xml:space="preserve">median age, </w:t>
      </w:r>
      <w:r w:rsidRPr="00970C02">
        <w:rPr>
          <w:rFonts w:ascii="Book Antiqua" w:hAnsi="Book Antiqua" w:cs="Times New Roman"/>
          <w:color w:val="000000" w:themeColor="text1"/>
          <w:sz w:val="24"/>
          <w:szCs w:val="24"/>
        </w:rPr>
        <w:t>66.8 years; range, 46</w:t>
      </w:r>
      <w:r w:rsidR="00970C02" w:rsidRPr="00970C02">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81 years)</w:t>
      </w:r>
      <w:r w:rsidRPr="00970C02">
        <w:rPr>
          <w:rFonts w:ascii="Book Antiqua" w:hAnsi="Book Antiqua" w:cs="Times New Roman"/>
          <w:kern w:val="0"/>
          <w:sz w:val="24"/>
          <w:szCs w:val="24"/>
        </w:rPr>
        <w:t xml:space="preserve"> </w:t>
      </w:r>
      <w:r w:rsidRPr="00970C02">
        <w:rPr>
          <w:rFonts w:ascii="Book Antiqua" w:hAnsi="Book Antiqua" w:cs="Times New Roman"/>
          <w:sz w:val="24"/>
          <w:szCs w:val="24"/>
        </w:rPr>
        <w:t>with</w:t>
      </w:r>
      <w:r w:rsidRPr="00970C02" w:rsidDel="000F12D2">
        <w:rPr>
          <w:rFonts w:ascii="Book Antiqua" w:hAnsi="Book Antiqua" w:cs="Times New Roman"/>
          <w:sz w:val="24"/>
          <w:szCs w:val="24"/>
        </w:rPr>
        <w:t xml:space="preserve"> </w:t>
      </w:r>
      <w:r w:rsidRPr="00970C02">
        <w:rPr>
          <w:rFonts w:ascii="Book Antiqua" w:hAnsi="Book Antiqua" w:cs="Times New Roman"/>
          <w:sz w:val="24"/>
          <w:szCs w:val="24"/>
        </w:rPr>
        <w:t>decompensated cirrhosis</w:t>
      </w:r>
      <w:r w:rsidRPr="00970C02">
        <w:rPr>
          <w:rFonts w:ascii="Book Antiqua" w:hAnsi="Book Antiqua" w:cs="Times New Roman"/>
          <w:kern w:val="0"/>
          <w:sz w:val="24"/>
          <w:szCs w:val="24"/>
        </w:rPr>
        <w:t xml:space="preserve"> </w:t>
      </w:r>
      <w:r w:rsidR="0068779D" w:rsidRPr="00970C02">
        <w:rPr>
          <w:rFonts w:ascii="Book Antiqua" w:hAnsi="Book Antiqua" w:cs="Times New Roman"/>
          <w:kern w:val="0"/>
          <w:sz w:val="24"/>
          <w:szCs w:val="24"/>
        </w:rPr>
        <w:t xml:space="preserve">(Child-pugh score </w:t>
      </w:r>
      <w:r w:rsidR="0068779D" w:rsidRPr="00970C02">
        <w:rPr>
          <w:rFonts w:ascii="Book Antiqua" w:eastAsia="MS Mincho" w:hAnsi="Book Antiqua" w:cs="MS Mincho"/>
          <w:kern w:val="0"/>
          <w:sz w:val="24"/>
          <w:szCs w:val="24"/>
        </w:rPr>
        <w:t>&gt;</w:t>
      </w:r>
      <w:r w:rsidR="00970C02" w:rsidRPr="00970C02">
        <w:rPr>
          <w:rFonts w:ascii="Book Antiqua" w:eastAsia="SimSun" w:hAnsi="Book Antiqua" w:cs="MS Mincho" w:hint="eastAsia"/>
          <w:kern w:val="0"/>
          <w:sz w:val="24"/>
          <w:szCs w:val="24"/>
          <w:lang w:eastAsia="zh-CN"/>
        </w:rPr>
        <w:t xml:space="preserve"> </w:t>
      </w:r>
      <w:r w:rsidR="0068779D" w:rsidRPr="00970C02">
        <w:rPr>
          <w:rFonts w:ascii="Book Antiqua" w:hAnsi="Book Antiqua" w:cs="Times New Roman"/>
          <w:kern w:val="0"/>
          <w:sz w:val="24"/>
          <w:szCs w:val="24"/>
        </w:rPr>
        <w:t xml:space="preserve">7) </w:t>
      </w:r>
      <w:r w:rsidRPr="00970C02">
        <w:rPr>
          <w:rFonts w:ascii="Book Antiqua" w:hAnsi="Book Antiqua" w:cs="Times New Roman"/>
          <w:kern w:val="0"/>
          <w:sz w:val="24"/>
          <w:szCs w:val="24"/>
        </w:rPr>
        <w:t xml:space="preserve">underwent cognitive </w:t>
      </w:r>
      <w:r w:rsidRPr="00970C02">
        <w:rPr>
          <w:rFonts w:ascii="Book Antiqua" w:hAnsi="Book Antiqua" w:cs="Times New Roman"/>
          <w:color w:val="000000" w:themeColor="text1"/>
          <w:sz w:val="24"/>
          <w:szCs w:val="24"/>
        </w:rPr>
        <w:t>neuropsychological testing</w:t>
      </w:r>
      <w:r w:rsidRPr="00970C02">
        <w:rPr>
          <w:rFonts w:ascii="Book Antiqua" w:hAnsi="Book Antiqua" w:cs="Times New Roman"/>
          <w:kern w:val="0"/>
          <w:sz w:val="24"/>
          <w:szCs w:val="24"/>
        </w:rPr>
        <w:t>, endotoxin analysis, and fecal microbiome assess</w:t>
      </w:r>
      <w:r w:rsidR="00970C02" w:rsidRPr="00970C02">
        <w:rPr>
          <w:rFonts w:ascii="Book Antiqua" w:hAnsi="Book Antiqua" w:cs="Times New Roman"/>
          <w:kern w:val="0"/>
          <w:sz w:val="24"/>
          <w:szCs w:val="24"/>
        </w:rPr>
        <w:t>ment at baseline and after 4 w</w:t>
      </w:r>
      <w:r w:rsidRPr="00970C02">
        <w:rPr>
          <w:rFonts w:ascii="Book Antiqua" w:hAnsi="Book Antiqua" w:cs="Times New Roman"/>
          <w:kern w:val="0"/>
          <w:sz w:val="24"/>
          <w:szCs w:val="24"/>
        </w:rPr>
        <w:t>k</w:t>
      </w:r>
      <w:r w:rsidR="00970C02" w:rsidRPr="00970C02">
        <w:rPr>
          <w:rFonts w:ascii="Book Antiqua" w:eastAsia="SimSun" w:hAnsi="Book Antiqua" w:cs="Times New Roman" w:hint="eastAsia"/>
          <w:kern w:val="0"/>
          <w:sz w:val="24"/>
          <w:szCs w:val="24"/>
          <w:lang w:eastAsia="zh-CN"/>
        </w:rPr>
        <w:t xml:space="preserve"> </w:t>
      </w:r>
      <w:r w:rsidRPr="00970C02">
        <w:rPr>
          <w:rFonts w:ascii="Book Antiqua" w:hAnsi="Book Antiqua" w:cs="Times New Roman"/>
          <w:kern w:val="0"/>
          <w:sz w:val="24"/>
          <w:szCs w:val="24"/>
        </w:rPr>
        <w:t>of tre</w:t>
      </w:r>
      <w:r w:rsidR="00BC4D53" w:rsidRPr="00970C02">
        <w:rPr>
          <w:rFonts w:ascii="Book Antiqua" w:hAnsi="Book Antiqua" w:cs="Times New Roman"/>
          <w:kern w:val="0"/>
          <w:sz w:val="24"/>
          <w:szCs w:val="24"/>
        </w:rPr>
        <w:t xml:space="preserve">atment with rifaximin 400 mg </w:t>
      </w:r>
      <w:r w:rsidR="00BC4D53" w:rsidRPr="00970C02">
        <w:rPr>
          <w:rFonts w:ascii="Book Antiqua" w:hAnsi="Book Antiqua" w:cs="Times New Roman"/>
          <w:color w:val="000000" w:themeColor="text1"/>
          <w:sz w:val="24"/>
          <w:szCs w:val="24"/>
        </w:rPr>
        <w:t>thrice a day</w:t>
      </w:r>
      <w:r w:rsidRPr="00970C02">
        <w:rPr>
          <w:rFonts w:ascii="Book Antiqua" w:hAnsi="Book Antiqua" w:cs="Times New Roman"/>
          <w:kern w:val="0"/>
          <w:sz w:val="24"/>
          <w:szCs w:val="24"/>
        </w:rPr>
        <w:t xml:space="preserve">. </w:t>
      </w:r>
      <w:r w:rsidR="003E6730" w:rsidRPr="00970C02">
        <w:rPr>
          <w:rFonts w:ascii="Book Antiqua" w:hAnsi="Book Antiqua" w:cs="Times New Roman"/>
          <w:kern w:val="0"/>
          <w:sz w:val="24"/>
          <w:szCs w:val="24"/>
        </w:rPr>
        <w:t xml:space="preserve">HE was determined by serum ammonia level and </w:t>
      </w:r>
      <w:r w:rsidR="003E6730" w:rsidRPr="00970C02">
        <w:rPr>
          <w:rFonts w:ascii="Book Antiqua" w:hAnsi="Book Antiqua" w:cs="Times New Roman"/>
          <w:color w:val="000000" w:themeColor="text1"/>
          <w:sz w:val="24"/>
          <w:szCs w:val="24"/>
        </w:rPr>
        <w:t>number connection test (NCT)-A.</w:t>
      </w:r>
      <w:r w:rsidR="003E6730" w:rsidRPr="00970C02">
        <w:rPr>
          <w:rFonts w:ascii="Book Antiqua" w:hAnsi="Book Antiqua" w:cs="Times New Roman"/>
          <w:kern w:val="0"/>
          <w:sz w:val="24"/>
          <w:szCs w:val="24"/>
        </w:rPr>
        <w:t xml:space="preserve"> </w:t>
      </w:r>
      <w:r w:rsidRPr="00970C02">
        <w:rPr>
          <w:rFonts w:ascii="Book Antiqua" w:hAnsi="Book Antiqua" w:cs="Times New Roman"/>
          <w:kern w:val="0"/>
          <w:sz w:val="24"/>
          <w:szCs w:val="24"/>
        </w:rPr>
        <w:t xml:space="preserve">Changes in </w:t>
      </w:r>
      <w:r w:rsidR="00BC4D53" w:rsidRPr="00970C02">
        <w:rPr>
          <w:rFonts w:ascii="Book Antiqua" w:hAnsi="Book Antiqua" w:cs="Times New Roman"/>
          <w:kern w:val="0"/>
          <w:sz w:val="24"/>
          <w:szCs w:val="24"/>
        </w:rPr>
        <w:t xml:space="preserve">whole blood </w:t>
      </w:r>
      <w:r w:rsidRPr="00970C02">
        <w:rPr>
          <w:rFonts w:ascii="Book Antiqua" w:hAnsi="Book Antiqua" w:cs="Times New Roman"/>
          <w:kern w:val="0"/>
          <w:sz w:val="24"/>
          <w:szCs w:val="24"/>
        </w:rPr>
        <w:t>endotoxin</w:t>
      </w:r>
      <w:r w:rsidR="0068779D" w:rsidRPr="00970C02">
        <w:rPr>
          <w:rFonts w:ascii="Book Antiqua" w:hAnsi="Book Antiqua" w:cs="Times New Roman"/>
          <w:kern w:val="0"/>
          <w:sz w:val="24"/>
          <w:szCs w:val="24"/>
        </w:rPr>
        <w:t xml:space="preserve"> activity (EA)</w:t>
      </w:r>
      <w:r w:rsidR="003E6730" w:rsidRPr="00970C02">
        <w:rPr>
          <w:rFonts w:ascii="Book Antiqua" w:hAnsi="Book Antiqua" w:cs="Times New Roman"/>
          <w:kern w:val="0"/>
          <w:sz w:val="24"/>
          <w:szCs w:val="24"/>
        </w:rPr>
        <w:t xml:space="preserve"> was</w:t>
      </w:r>
      <w:r w:rsidRPr="00970C02">
        <w:rPr>
          <w:rFonts w:ascii="Book Antiqua" w:hAnsi="Book Antiqua" w:cs="Times New Roman"/>
          <w:kern w:val="0"/>
          <w:sz w:val="24"/>
          <w:szCs w:val="24"/>
        </w:rPr>
        <w:t xml:space="preserve"> analyzed by </w:t>
      </w:r>
      <w:r w:rsidR="00BC4D53" w:rsidRPr="00970C02">
        <w:rPr>
          <w:rFonts w:ascii="Book Antiqua" w:hAnsi="Book Antiqua" w:cs="Times New Roman"/>
          <w:color w:val="000000" w:themeColor="text1"/>
          <w:sz w:val="24"/>
          <w:szCs w:val="24"/>
        </w:rPr>
        <w:t>endotoxin activity assay. Fecal microbiome was assessed by</w:t>
      </w:r>
      <w:r w:rsidRPr="00970C02">
        <w:rPr>
          <w:rFonts w:ascii="Book Antiqua" w:hAnsi="Book Antiqua" w:cs="Times New Roman"/>
          <w:color w:val="000000" w:themeColor="text1"/>
          <w:sz w:val="24"/>
          <w:szCs w:val="24"/>
        </w:rPr>
        <w:t xml:space="preserve"> </w:t>
      </w:r>
      <w:r w:rsidRPr="00970C02">
        <w:rPr>
          <w:rFonts w:ascii="Book Antiqua" w:hAnsi="Book Antiqua" w:cs="Times New Roman"/>
          <w:sz w:val="24"/>
          <w:szCs w:val="24"/>
        </w:rPr>
        <w:t>16S r</w:t>
      </w:r>
      <w:r w:rsidR="0068779D" w:rsidRPr="00970C02">
        <w:rPr>
          <w:rFonts w:ascii="Book Antiqua" w:hAnsi="Book Antiqua" w:cs="Times New Roman"/>
          <w:sz w:val="24"/>
          <w:szCs w:val="24"/>
        </w:rPr>
        <w:t xml:space="preserve">ibosome </w:t>
      </w:r>
      <w:r w:rsidRPr="00970C02">
        <w:rPr>
          <w:rFonts w:ascii="Book Antiqua" w:hAnsi="Book Antiqua" w:cs="Times New Roman"/>
          <w:sz w:val="24"/>
          <w:szCs w:val="24"/>
        </w:rPr>
        <w:t>RNA</w:t>
      </w:r>
      <w:r w:rsidR="0068779D" w:rsidRPr="00970C02">
        <w:rPr>
          <w:rFonts w:ascii="Book Antiqua" w:hAnsi="Book Antiqua" w:cs="Times New Roman"/>
          <w:sz w:val="24"/>
          <w:szCs w:val="24"/>
        </w:rPr>
        <w:t xml:space="preserve"> (rRNA)</w:t>
      </w:r>
      <w:r w:rsidR="00BC4D53" w:rsidRPr="00970C02">
        <w:rPr>
          <w:rFonts w:ascii="Book Antiqua" w:hAnsi="Book Antiqua" w:cs="Times New Roman"/>
          <w:sz w:val="24"/>
          <w:szCs w:val="24"/>
        </w:rPr>
        <w:t xml:space="preserve"> gene sequencing</w:t>
      </w:r>
      <w:r w:rsidRPr="00970C02">
        <w:rPr>
          <w:rFonts w:ascii="Book Antiqua" w:hAnsi="Book Antiqua" w:cs="Times New Roman"/>
          <w:sz w:val="24"/>
          <w:szCs w:val="24"/>
        </w:rPr>
        <w:t>.</w:t>
      </w:r>
    </w:p>
    <w:p w14:paraId="5917ADF9" w14:textId="77777777" w:rsidR="00CF0EBD" w:rsidRPr="00970C02" w:rsidRDefault="00CF0EBD" w:rsidP="00812AB4">
      <w:pPr>
        <w:autoSpaceDE w:val="0"/>
        <w:autoSpaceDN w:val="0"/>
        <w:adjustRightInd w:val="0"/>
        <w:snapToGrid w:val="0"/>
        <w:spacing w:line="360" w:lineRule="auto"/>
        <w:rPr>
          <w:rFonts w:ascii="Book Antiqua" w:eastAsia="SimSun" w:hAnsi="Book Antiqua" w:cs="Times New Roman"/>
          <w:sz w:val="24"/>
          <w:szCs w:val="24"/>
          <w:lang w:eastAsia="zh-CN"/>
        </w:rPr>
      </w:pPr>
    </w:p>
    <w:p w14:paraId="7C7A10DB" w14:textId="77777777" w:rsidR="00CF0EBD" w:rsidRPr="00970C02" w:rsidRDefault="00BC4D53" w:rsidP="00812AB4">
      <w:pPr>
        <w:autoSpaceDE w:val="0"/>
        <w:autoSpaceDN w:val="0"/>
        <w:adjustRightInd w:val="0"/>
        <w:snapToGrid w:val="0"/>
        <w:spacing w:line="360" w:lineRule="auto"/>
        <w:rPr>
          <w:rFonts w:ascii="Book Antiqua" w:eastAsia="SimSun" w:hAnsi="Book Antiqua" w:cs="Times New Roman"/>
          <w:b/>
          <w:i/>
          <w:sz w:val="24"/>
          <w:szCs w:val="24"/>
          <w:lang w:eastAsia="zh-CN"/>
        </w:rPr>
      </w:pPr>
      <w:r w:rsidRPr="00970C02">
        <w:rPr>
          <w:rFonts w:ascii="Book Antiqua" w:hAnsi="Book Antiqua" w:cs="Times New Roman"/>
          <w:b/>
          <w:i/>
          <w:sz w:val="24"/>
          <w:szCs w:val="24"/>
        </w:rPr>
        <w:t>RESULTS</w:t>
      </w:r>
    </w:p>
    <w:p w14:paraId="71E594DF" w14:textId="77777777" w:rsidR="003E6730" w:rsidRPr="00970C02" w:rsidRDefault="003A706C" w:rsidP="00812AB4">
      <w:pPr>
        <w:autoSpaceDE w:val="0"/>
        <w:autoSpaceDN w:val="0"/>
        <w:adjustRightInd w:val="0"/>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t xml:space="preserve">Treatment with rifaximin </w:t>
      </w:r>
      <w:r w:rsidR="00970C02" w:rsidRPr="00970C02">
        <w:rPr>
          <w:rFonts w:ascii="Book Antiqua" w:hAnsi="Book Antiqua" w:cs="Times New Roman"/>
          <w:sz w:val="24"/>
          <w:szCs w:val="24"/>
        </w:rPr>
        <w:t>for 4 w</w:t>
      </w:r>
      <w:r w:rsidR="00BC4D53" w:rsidRPr="00970C02">
        <w:rPr>
          <w:rFonts w:ascii="Book Antiqua" w:hAnsi="Book Antiqua" w:cs="Times New Roman"/>
          <w:sz w:val="24"/>
          <w:szCs w:val="24"/>
        </w:rPr>
        <w:t>k</w:t>
      </w:r>
      <w:r w:rsidR="00970C02" w:rsidRPr="00970C02">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 xml:space="preserve">improved hyperammonemia </w:t>
      </w:r>
      <w:r w:rsidRPr="00970C02">
        <w:rPr>
          <w:rFonts w:ascii="Book Antiqua" w:hAnsi="Book Antiqua" w:cs="Times New Roman"/>
          <w:color w:val="000000" w:themeColor="text1"/>
          <w:sz w:val="24"/>
          <w:szCs w:val="24"/>
        </w:rPr>
        <w:t>(from 90.6 ± 23.9</w:t>
      </w:r>
      <w:r w:rsidR="00970C02" w:rsidRPr="00970C02">
        <w:rPr>
          <w:rFonts w:ascii="Book Antiqua" w:eastAsia="SimSun" w:hAnsi="Book Antiqua" w:cs="Times New Roman" w:hint="eastAsia"/>
          <w:color w:val="000000" w:themeColor="text1"/>
          <w:sz w:val="24"/>
          <w:szCs w:val="24"/>
          <w:lang w:eastAsia="zh-CN"/>
        </w:rPr>
        <w:t xml:space="preserve"> </w:t>
      </w:r>
      <w:r w:rsidR="00970C02" w:rsidRPr="00970C02">
        <w:rPr>
          <w:rFonts w:ascii="Book Antiqua" w:hAnsi="Book Antiqua" w:cs="Times New Roman"/>
          <w:color w:val="000000" w:themeColor="text1"/>
          <w:sz w:val="24"/>
          <w:szCs w:val="24"/>
        </w:rPr>
        <w:t>μg/dL</w:t>
      </w:r>
      <w:r w:rsidRPr="00970C02">
        <w:rPr>
          <w:rFonts w:ascii="Book Antiqua" w:hAnsi="Book Antiqua" w:cs="Times New Roman"/>
          <w:color w:val="000000" w:themeColor="text1"/>
          <w:sz w:val="24"/>
          <w:szCs w:val="24"/>
        </w:rPr>
        <w:t xml:space="preserve"> to 73.1 ± 33.1 μg/dL; </w:t>
      </w:r>
      <w:r w:rsidRPr="00970C02">
        <w:rPr>
          <w:rFonts w:ascii="Book Antiqua" w:hAnsi="Book Antiqua" w:cs="Times New Roman"/>
          <w:i/>
          <w:caps/>
          <w:color w:val="000000" w:themeColor="text1"/>
          <w:sz w:val="24"/>
          <w:szCs w:val="24"/>
        </w:rPr>
        <w:t>p</w:t>
      </w:r>
      <w:r w:rsidR="00970C02" w:rsidRPr="00970C02">
        <w:rPr>
          <w:rFonts w:ascii="Book Antiqua" w:eastAsia="SimSun" w:hAnsi="Book Antiqua" w:cs="Times New Roman" w:hint="eastAsia"/>
          <w:i/>
          <w:color w:val="000000" w:themeColor="text1"/>
          <w:sz w:val="24"/>
          <w:szCs w:val="24"/>
          <w:lang w:eastAsia="zh-CN"/>
        </w:rPr>
        <w:t xml:space="preserve"> </w:t>
      </w:r>
      <w:r w:rsidRPr="00970C02">
        <w:rPr>
          <w:rFonts w:ascii="Book Antiqua" w:hAnsi="Book Antiqua" w:cs="Times New Roman"/>
          <w:color w:val="000000" w:themeColor="text1"/>
          <w:sz w:val="24"/>
          <w:szCs w:val="24"/>
        </w:rPr>
        <w:t>&lt;</w:t>
      </w:r>
      <w:r w:rsidR="00970C02" w:rsidRPr="00970C02">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0.05)</w:t>
      </w:r>
      <w:r w:rsidRPr="00970C02">
        <w:rPr>
          <w:rFonts w:ascii="Book Antiqua" w:hAnsi="Book Antiqua" w:cs="Times New Roman"/>
          <w:sz w:val="24"/>
          <w:szCs w:val="24"/>
        </w:rPr>
        <w:t xml:space="preserve"> and time required for NCT </w:t>
      </w:r>
      <w:r w:rsidRPr="00970C02">
        <w:rPr>
          <w:rFonts w:ascii="Book Antiqua" w:hAnsi="Book Antiqua" w:cs="Times New Roman"/>
          <w:color w:val="000000" w:themeColor="text1"/>
          <w:sz w:val="24"/>
          <w:szCs w:val="24"/>
        </w:rPr>
        <w:t xml:space="preserve">(from 68.2 ± 17.4 </w:t>
      </w:r>
      <w:r w:rsidR="00970C02" w:rsidRPr="00970C02">
        <w:rPr>
          <w:rFonts w:ascii="Book Antiqua" w:eastAsia="SimSun" w:hAnsi="Book Antiqua" w:cs="Times New Roman"/>
          <w:color w:val="000000" w:themeColor="text1"/>
          <w:sz w:val="24"/>
          <w:szCs w:val="24"/>
          <w:lang w:eastAsia="zh-CN"/>
        </w:rPr>
        <w:t xml:space="preserve">s </w:t>
      </w:r>
      <w:r w:rsidRPr="00970C02">
        <w:rPr>
          <w:rFonts w:ascii="Book Antiqua" w:hAnsi="Book Antiqua" w:cs="Times New Roman"/>
          <w:color w:val="000000" w:themeColor="text1"/>
          <w:sz w:val="24"/>
          <w:szCs w:val="24"/>
        </w:rPr>
        <w:t xml:space="preserve">to 54.9 ± 20.3 s; </w:t>
      </w:r>
      <w:r w:rsidR="00970C02" w:rsidRPr="00970C02">
        <w:rPr>
          <w:rFonts w:ascii="Book Antiqua" w:hAnsi="Book Antiqua" w:cs="Times New Roman"/>
          <w:i/>
          <w:caps/>
          <w:color w:val="000000" w:themeColor="text1"/>
          <w:sz w:val="24"/>
          <w:szCs w:val="24"/>
        </w:rPr>
        <w:t>p</w:t>
      </w:r>
      <w:r w:rsidR="00970C02"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sz w:val="24"/>
          <w:szCs w:val="24"/>
        </w:rPr>
        <w:t>&lt;</w:t>
      </w:r>
      <w:r w:rsidR="00970C02" w:rsidRPr="00970C02">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0.05) </w:t>
      </w:r>
      <w:r w:rsidRPr="00970C02">
        <w:rPr>
          <w:rFonts w:ascii="Book Antiqua" w:hAnsi="Book Antiqua" w:cs="Times New Roman"/>
          <w:sz w:val="24"/>
          <w:szCs w:val="24"/>
        </w:rPr>
        <w:t xml:space="preserve">in patients who had higher levels at baseline. Endotoxin activity was reduced (from 0.43 ± 0.03 to 0.32 ± 0.09; </w:t>
      </w:r>
      <w:r w:rsidRPr="00970C02">
        <w:rPr>
          <w:rFonts w:ascii="Book Antiqua" w:hAnsi="Book Antiqua" w:cs="Times New Roman"/>
          <w:i/>
          <w:caps/>
          <w:color w:val="000000" w:themeColor="text1"/>
          <w:sz w:val="24"/>
          <w:szCs w:val="24"/>
        </w:rPr>
        <w:t>p</w:t>
      </w:r>
      <w:r w:rsidR="00970C02" w:rsidRPr="00970C02">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&lt;</w:t>
      </w:r>
      <w:r w:rsidR="00970C02" w:rsidRPr="00970C02">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0.05</w:t>
      </w:r>
      <w:r w:rsidRPr="00970C02">
        <w:rPr>
          <w:rFonts w:ascii="Book Antiqua" w:hAnsi="Book Antiqua" w:cs="Times New Roman"/>
          <w:sz w:val="24"/>
          <w:szCs w:val="24"/>
        </w:rPr>
        <w:t>) in direct correlation with decrease in serum ammonia levels (</w:t>
      </w:r>
      <w:r w:rsidRPr="00970C02">
        <w:rPr>
          <w:rFonts w:ascii="Book Antiqua" w:hAnsi="Book Antiqua" w:cs="Times New Roman"/>
          <w:i/>
          <w:sz w:val="24"/>
          <w:szCs w:val="24"/>
        </w:rPr>
        <w:t>r</w:t>
      </w:r>
      <w:r w:rsidRPr="00970C02">
        <w:rPr>
          <w:rFonts w:ascii="Book Antiqua" w:hAnsi="Book Antiqua" w:cs="Times New Roman"/>
          <w:sz w:val="24"/>
          <w:szCs w:val="24"/>
        </w:rPr>
        <w:t xml:space="preserve"> = 0.5886, </w:t>
      </w:r>
      <w:r w:rsidRPr="00970C02">
        <w:rPr>
          <w:rFonts w:ascii="Book Antiqua" w:hAnsi="Book Antiqua" w:cs="Times New Roman"/>
          <w:i/>
          <w:caps/>
          <w:sz w:val="24"/>
          <w:szCs w:val="24"/>
        </w:rPr>
        <w:t>p</w:t>
      </w:r>
      <w:r w:rsidR="00970C02" w:rsidRPr="00970C02">
        <w:rPr>
          <w:rFonts w:ascii="Book Antiqua" w:eastAsia="SimSun" w:hAnsi="Book Antiqua" w:cs="Times New Roman" w:hint="eastAsia"/>
          <w:i/>
          <w:caps/>
          <w:sz w:val="24"/>
          <w:szCs w:val="24"/>
          <w:lang w:eastAsia="zh-CN"/>
        </w:rPr>
        <w:t xml:space="preserve"> </w:t>
      </w:r>
      <w:r w:rsidRPr="00970C02">
        <w:rPr>
          <w:rFonts w:ascii="Book Antiqua" w:hAnsi="Book Antiqua" w:cs="Times New Roman"/>
          <w:sz w:val="24"/>
          <w:szCs w:val="24"/>
        </w:rPr>
        <w:t>&lt;</w:t>
      </w:r>
      <w:r w:rsidR="00970C02" w:rsidRPr="00970C02">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 xml:space="preserve">0.05). </w:t>
      </w:r>
      <w:r w:rsidR="003E6730" w:rsidRPr="00970C02">
        <w:rPr>
          <w:rFonts w:ascii="Book Antiqua" w:hAnsi="Book Antiqua" w:cs="Times New Roman"/>
          <w:color w:val="000000" w:themeColor="text1"/>
          <w:sz w:val="24"/>
          <w:szCs w:val="24"/>
        </w:rPr>
        <w:t xml:space="preserve">No statistically significant differences were observed in the diversity estimator (Shannon diversity index) </w:t>
      </w:r>
      <w:r w:rsidR="005E2B4B" w:rsidRPr="00970C02">
        <w:rPr>
          <w:rFonts w:ascii="Book Antiqua" w:hAnsi="Book Antiqua" w:cs="Times New Roman"/>
          <w:color w:val="000000" w:themeColor="text1"/>
          <w:sz w:val="24"/>
          <w:szCs w:val="24"/>
        </w:rPr>
        <w:t xml:space="preserve">and major components of the gut microbiome </w:t>
      </w:r>
      <w:r w:rsidR="003E6730" w:rsidRPr="00970C02">
        <w:rPr>
          <w:rFonts w:ascii="Book Antiqua" w:hAnsi="Book Antiqua" w:cs="Times New Roman"/>
          <w:color w:val="000000" w:themeColor="text1"/>
          <w:sz w:val="24"/>
          <w:szCs w:val="24"/>
        </w:rPr>
        <w:t xml:space="preserve">between the baseline and after treatment groups (3.948 ± 0.548 at baseline </w:t>
      </w:r>
      <w:r w:rsidR="003E6730" w:rsidRPr="00970C02">
        <w:rPr>
          <w:rFonts w:ascii="Book Antiqua" w:hAnsi="Book Antiqua" w:cs="Times New Roman"/>
          <w:i/>
          <w:color w:val="000000" w:themeColor="text1"/>
          <w:sz w:val="24"/>
          <w:szCs w:val="24"/>
        </w:rPr>
        <w:t>vs</w:t>
      </w:r>
      <w:r w:rsidR="00970C02" w:rsidRPr="00970C02">
        <w:rPr>
          <w:rFonts w:ascii="Book Antiqua" w:eastAsia="SimSun" w:hAnsi="Book Antiqua" w:cs="Times New Roman" w:hint="eastAsia"/>
          <w:i/>
          <w:color w:val="000000" w:themeColor="text1"/>
          <w:sz w:val="24"/>
          <w:szCs w:val="24"/>
          <w:lang w:eastAsia="zh-CN"/>
        </w:rPr>
        <w:t xml:space="preserve"> </w:t>
      </w:r>
      <w:r w:rsidR="003E6730" w:rsidRPr="00970C02">
        <w:rPr>
          <w:rFonts w:ascii="Book Antiqua" w:hAnsi="Book Antiqua" w:cs="Times New Roman"/>
          <w:color w:val="000000" w:themeColor="text1"/>
          <w:sz w:val="24"/>
          <w:szCs w:val="24"/>
        </w:rPr>
        <w:t xml:space="preserve">3.980 ± 0.968 after treatment; </w:t>
      </w:r>
      <w:r w:rsidR="003E6730" w:rsidRPr="00970C02">
        <w:rPr>
          <w:rFonts w:ascii="Book Antiqua" w:hAnsi="Book Antiqua" w:cs="Times New Roman"/>
          <w:i/>
          <w:caps/>
          <w:color w:val="000000" w:themeColor="text1"/>
          <w:sz w:val="24"/>
          <w:szCs w:val="24"/>
        </w:rPr>
        <w:t>p</w:t>
      </w:r>
      <w:r w:rsidR="003E6730" w:rsidRPr="00970C02">
        <w:rPr>
          <w:rFonts w:ascii="Book Antiqua" w:hAnsi="Book Antiqua" w:cs="Times New Roman"/>
          <w:color w:val="000000" w:themeColor="text1"/>
          <w:sz w:val="24"/>
          <w:szCs w:val="24"/>
        </w:rPr>
        <w:t xml:space="preserve"> = 0.544), </w:t>
      </w:r>
      <w:r w:rsidR="003E6730" w:rsidRPr="00970C02">
        <w:rPr>
          <w:rFonts w:ascii="Book Antiqua" w:hAnsi="Book Antiqua" w:cs="Times New Roman"/>
          <w:sz w:val="24"/>
          <w:szCs w:val="24"/>
        </w:rPr>
        <w:t xml:space="preserve">but the relative abundances of genus </w:t>
      </w:r>
      <w:r w:rsidR="003E6730" w:rsidRPr="00970C02">
        <w:rPr>
          <w:rFonts w:ascii="Book Antiqua" w:hAnsi="Book Antiqua" w:cs="Times New Roman"/>
          <w:i/>
          <w:sz w:val="24"/>
          <w:szCs w:val="24"/>
        </w:rPr>
        <w:t>Veillonella</w:t>
      </w:r>
      <w:r w:rsidR="003E6730" w:rsidRPr="00970C02">
        <w:rPr>
          <w:rFonts w:ascii="Book Antiqua" w:hAnsi="Book Antiqua" w:cs="Times New Roman"/>
          <w:sz w:val="24"/>
          <w:szCs w:val="24"/>
        </w:rPr>
        <w:t xml:space="preserve"> and </w:t>
      </w:r>
      <w:r w:rsidR="003E6730" w:rsidRPr="00970C02">
        <w:rPr>
          <w:rFonts w:ascii="Book Antiqua" w:hAnsi="Book Antiqua" w:cs="Times New Roman"/>
          <w:i/>
          <w:sz w:val="24"/>
          <w:szCs w:val="24"/>
        </w:rPr>
        <w:t>Streptococcus</w:t>
      </w:r>
      <w:r w:rsidR="003E6730" w:rsidRPr="00970C02">
        <w:rPr>
          <w:rFonts w:ascii="Book Antiqua" w:hAnsi="Book Antiqua" w:cs="Times New Roman"/>
          <w:sz w:val="24"/>
          <w:szCs w:val="24"/>
        </w:rPr>
        <w:t xml:space="preserve"> were lowered.</w:t>
      </w:r>
    </w:p>
    <w:p w14:paraId="0F8D1DD5" w14:textId="77777777" w:rsidR="00CF0EBD" w:rsidRPr="00970C02" w:rsidRDefault="00CF0EBD" w:rsidP="00812AB4">
      <w:pPr>
        <w:autoSpaceDE w:val="0"/>
        <w:autoSpaceDN w:val="0"/>
        <w:adjustRightInd w:val="0"/>
        <w:snapToGrid w:val="0"/>
        <w:spacing w:line="360" w:lineRule="auto"/>
        <w:rPr>
          <w:rFonts w:ascii="Book Antiqua" w:eastAsia="SimSun" w:hAnsi="Book Antiqua" w:cs="Times New Roman"/>
          <w:sz w:val="24"/>
          <w:szCs w:val="24"/>
          <w:lang w:eastAsia="zh-CN"/>
        </w:rPr>
      </w:pPr>
    </w:p>
    <w:p w14:paraId="33BE40BB" w14:textId="77777777" w:rsidR="00CF0EBD" w:rsidRPr="00970C02" w:rsidRDefault="005E2B4B" w:rsidP="00812AB4">
      <w:pPr>
        <w:widowControl/>
        <w:snapToGrid w:val="0"/>
        <w:spacing w:line="360" w:lineRule="auto"/>
        <w:rPr>
          <w:rFonts w:ascii="Book Antiqua" w:eastAsia="SimSun" w:hAnsi="Book Antiqua" w:cs="Times New Roman"/>
          <w:b/>
          <w:i/>
          <w:sz w:val="24"/>
          <w:szCs w:val="24"/>
          <w:lang w:eastAsia="zh-CN"/>
        </w:rPr>
      </w:pPr>
      <w:r w:rsidRPr="00970C02">
        <w:rPr>
          <w:rFonts w:ascii="Book Antiqua" w:hAnsi="Book Antiqua" w:cs="Times New Roman"/>
          <w:b/>
          <w:i/>
          <w:sz w:val="24"/>
          <w:szCs w:val="24"/>
        </w:rPr>
        <w:t>CONCLUSION</w:t>
      </w:r>
    </w:p>
    <w:p w14:paraId="24C6234C" w14:textId="77777777" w:rsidR="00CF0EBD" w:rsidRPr="00970C02" w:rsidRDefault="003A706C" w:rsidP="00812AB4">
      <w:pPr>
        <w:widowControl/>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lastRenderedPageBreak/>
        <w:t xml:space="preserve">Rifaximin significantly improved cognition and reduced endotoxin activity without significantly affecting the composition of the gut microbiome </w:t>
      </w:r>
      <w:r w:rsidRPr="00970C02">
        <w:rPr>
          <w:rFonts w:ascii="Book Antiqua" w:hAnsi="Book Antiqua" w:cs="Times New Roman"/>
          <w:bCs/>
          <w:sz w:val="24"/>
          <w:szCs w:val="24"/>
        </w:rPr>
        <w:t xml:space="preserve">in </w:t>
      </w:r>
      <w:r w:rsidRPr="00970C02">
        <w:rPr>
          <w:rFonts w:ascii="Book Antiqua" w:hAnsi="Book Antiqua" w:cs="Times New Roman"/>
          <w:sz w:val="24"/>
          <w:szCs w:val="24"/>
        </w:rPr>
        <w:t>patients with</w:t>
      </w:r>
      <w:r w:rsidRPr="00970C02" w:rsidDel="000F12D2">
        <w:rPr>
          <w:rFonts w:ascii="Book Antiqua" w:hAnsi="Book Antiqua" w:cs="Times New Roman"/>
          <w:sz w:val="24"/>
          <w:szCs w:val="24"/>
        </w:rPr>
        <w:t xml:space="preserve"> </w:t>
      </w:r>
      <w:r w:rsidRPr="00970C02">
        <w:rPr>
          <w:rFonts w:ascii="Book Antiqua" w:hAnsi="Book Antiqua" w:cs="Times New Roman"/>
          <w:sz w:val="24"/>
          <w:szCs w:val="24"/>
        </w:rPr>
        <w:t>decompensated cirrhosis.</w:t>
      </w:r>
    </w:p>
    <w:p w14:paraId="6044DA86" w14:textId="77777777" w:rsidR="0076207C" w:rsidRPr="00970C02" w:rsidRDefault="0076207C" w:rsidP="00812AB4">
      <w:pPr>
        <w:widowControl/>
        <w:snapToGrid w:val="0"/>
        <w:spacing w:line="360" w:lineRule="auto"/>
        <w:rPr>
          <w:rFonts w:ascii="Book Antiqua" w:eastAsia="SimSun" w:hAnsi="Book Antiqua" w:cs="Times New Roman"/>
          <w:sz w:val="24"/>
          <w:szCs w:val="24"/>
          <w:lang w:eastAsia="zh-CN"/>
        </w:rPr>
      </w:pPr>
    </w:p>
    <w:p w14:paraId="4C801E32" w14:textId="77777777" w:rsidR="005E2B4B" w:rsidRPr="00970C02" w:rsidRDefault="005E2B4B" w:rsidP="00812AB4">
      <w:pPr>
        <w:widowControl/>
        <w:snapToGrid w:val="0"/>
        <w:spacing w:line="360" w:lineRule="auto"/>
        <w:rPr>
          <w:rFonts w:ascii="Book Antiqua" w:eastAsia="AdvOT678fd422" w:hAnsi="Book Antiqua" w:cs="Times New Roman"/>
          <w:color w:val="000000" w:themeColor="text1"/>
          <w:kern w:val="0"/>
          <w:sz w:val="24"/>
          <w:szCs w:val="24"/>
        </w:rPr>
      </w:pPr>
      <w:r w:rsidRPr="00970C02">
        <w:rPr>
          <w:rFonts w:ascii="Book Antiqua" w:eastAsia="AdvOT678fd422" w:hAnsi="Book Antiqua" w:cs="Times New Roman" w:hint="eastAsia"/>
          <w:b/>
          <w:color w:val="000000" w:themeColor="text1"/>
          <w:kern w:val="0"/>
          <w:sz w:val="24"/>
          <w:szCs w:val="24"/>
        </w:rPr>
        <w:t xml:space="preserve">Key words: </w:t>
      </w:r>
      <w:r w:rsidR="00E10A7B" w:rsidRPr="00970C02">
        <w:rPr>
          <w:rFonts w:ascii="Book Antiqua" w:eastAsia="AdvOT678fd422" w:hAnsi="Book Antiqua" w:cs="Times New Roman"/>
          <w:caps/>
          <w:color w:val="000000" w:themeColor="text1"/>
          <w:kern w:val="0"/>
          <w:sz w:val="24"/>
          <w:szCs w:val="24"/>
        </w:rPr>
        <w:t>e</w:t>
      </w:r>
      <w:r w:rsidRPr="00970C02">
        <w:rPr>
          <w:rFonts w:ascii="Book Antiqua" w:eastAsia="AdvOT678fd422" w:hAnsi="Book Antiqua" w:cs="Times New Roman"/>
          <w:color w:val="000000" w:themeColor="text1"/>
          <w:kern w:val="0"/>
          <w:sz w:val="24"/>
          <w:szCs w:val="24"/>
        </w:rPr>
        <w:t xml:space="preserve">ndotoxin; </w:t>
      </w:r>
      <w:r w:rsidR="00220659" w:rsidRPr="00970C02">
        <w:rPr>
          <w:rFonts w:ascii="Book Antiqua" w:eastAsia="AdvOT678fd422" w:hAnsi="Book Antiqua" w:cs="Times New Roman"/>
          <w:caps/>
          <w:color w:val="000000" w:themeColor="text1"/>
          <w:kern w:val="0"/>
          <w:sz w:val="24"/>
          <w:szCs w:val="24"/>
        </w:rPr>
        <w:t>g</w:t>
      </w:r>
      <w:r w:rsidR="00220659" w:rsidRPr="00970C02">
        <w:rPr>
          <w:rFonts w:ascii="Book Antiqua" w:eastAsia="AdvOT678fd422" w:hAnsi="Book Antiqua" w:cs="Times New Roman"/>
          <w:color w:val="000000" w:themeColor="text1"/>
          <w:kern w:val="0"/>
          <w:sz w:val="24"/>
          <w:szCs w:val="24"/>
        </w:rPr>
        <w:t xml:space="preserve">ut microbiome; </w:t>
      </w:r>
      <w:r w:rsidR="00220659" w:rsidRPr="00970C02">
        <w:rPr>
          <w:rFonts w:ascii="Book Antiqua" w:eastAsia="AdvOT678fd422" w:hAnsi="Book Antiqua" w:cs="Times New Roman"/>
          <w:caps/>
          <w:color w:val="000000" w:themeColor="text1"/>
          <w:kern w:val="0"/>
          <w:sz w:val="24"/>
          <w:szCs w:val="24"/>
        </w:rPr>
        <w:t>h</w:t>
      </w:r>
      <w:r w:rsidR="00220659" w:rsidRPr="00970C02">
        <w:rPr>
          <w:rFonts w:ascii="Book Antiqua" w:eastAsia="AdvOT678fd422" w:hAnsi="Book Antiqua" w:cs="Times New Roman"/>
          <w:color w:val="000000" w:themeColor="text1"/>
          <w:kern w:val="0"/>
          <w:sz w:val="24"/>
          <w:szCs w:val="24"/>
        </w:rPr>
        <w:t>epatic encephalopathy;</w:t>
      </w:r>
      <w:r w:rsidR="00E10A7B" w:rsidRPr="00970C02">
        <w:rPr>
          <w:rFonts w:ascii="Book Antiqua" w:eastAsia="AdvOT678fd422" w:hAnsi="Book Antiqua" w:cs="Times New Roman"/>
          <w:color w:val="000000" w:themeColor="text1"/>
          <w:kern w:val="0"/>
          <w:sz w:val="24"/>
          <w:szCs w:val="24"/>
        </w:rPr>
        <w:t xml:space="preserve"> </w:t>
      </w:r>
      <w:r w:rsidR="00220659" w:rsidRPr="00970C02">
        <w:rPr>
          <w:rFonts w:ascii="Book Antiqua" w:eastAsia="AdvOT678fd422" w:hAnsi="Book Antiqua" w:cs="Times New Roman"/>
          <w:caps/>
          <w:color w:val="000000" w:themeColor="text1"/>
          <w:kern w:val="0"/>
          <w:sz w:val="24"/>
          <w:szCs w:val="24"/>
        </w:rPr>
        <w:t>l</w:t>
      </w:r>
      <w:r w:rsidR="00220659" w:rsidRPr="00970C02">
        <w:rPr>
          <w:rFonts w:ascii="Book Antiqua" w:eastAsia="AdvOT678fd422" w:hAnsi="Book Antiqua" w:cs="Times New Roman"/>
          <w:color w:val="000000" w:themeColor="text1"/>
          <w:kern w:val="0"/>
          <w:sz w:val="24"/>
          <w:szCs w:val="24"/>
        </w:rPr>
        <w:t xml:space="preserve">iver cirrhosis; </w:t>
      </w:r>
      <w:r w:rsidR="00E10A7B" w:rsidRPr="00970C02">
        <w:rPr>
          <w:rFonts w:ascii="Book Antiqua" w:eastAsia="AdvOT678fd422" w:hAnsi="Book Antiqua" w:cs="Times New Roman"/>
          <w:caps/>
          <w:color w:val="000000" w:themeColor="text1"/>
          <w:kern w:val="0"/>
          <w:sz w:val="24"/>
          <w:szCs w:val="24"/>
        </w:rPr>
        <w:t>r</w:t>
      </w:r>
      <w:r w:rsidR="00E10A7B" w:rsidRPr="00970C02">
        <w:rPr>
          <w:rFonts w:ascii="Book Antiqua" w:eastAsia="AdvOT678fd422" w:hAnsi="Book Antiqua" w:cs="Times New Roman"/>
          <w:color w:val="000000" w:themeColor="text1"/>
          <w:kern w:val="0"/>
          <w:sz w:val="24"/>
          <w:szCs w:val="24"/>
        </w:rPr>
        <w:t>ifaximin</w:t>
      </w:r>
    </w:p>
    <w:p w14:paraId="6A1343FF" w14:textId="77777777" w:rsidR="00220659" w:rsidRPr="00970C02" w:rsidRDefault="00220659" w:rsidP="00812AB4">
      <w:pPr>
        <w:widowControl/>
        <w:snapToGrid w:val="0"/>
        <w:spacing w:line="360" w:lineRule="auto"/>
        <w:rPr>
          <w:rFonts w:ascii="Book Antiqua" w:eastAsia="SimSun" w:hAnsi="Book Antiqua" w:cs="Times New Roman"/>
          <w:color w:val="000000" w:themeColor="text1"/>
          <w:kern w:val="0"/>
          <w:sz w:val="24"/>
          <w:szCs w:val="24"/>
          <w:lang w:eastAsia="zh-CN"/>
        </w:rPr>
      </w:pPr>
    </w:p>
    <w:p w14:paraId="002473B1" w14:textId="77777777" w:rsidR="00970C02" w:rsidRPr="00970C02" w:rsidRDefault="00970C02" w:rsidP="00812AB4">
      <w:pPr>
        <w:widowControl/>
        <w:snapToGrid w:val="0"/>
        <w:spacing w:line="360" w:lineRule="auto"/>
        <w:rPr>
          <w:rFonts w:ascii="Book Antiqua" w:eastAsia="SimSun" w:hAnsi="Book Antiqua" w:cs="Times New Roman"/>
          <w:color w:val="000000" w:themeColor="text1"/>
          <w:kern w:val="0"/>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970C02">
        <w:rPr>
          <w:rFonts w:ascii="Book Antiqua" w:eastAsia="SimSun" w:hAnsi="Book Antiqua" w:cs="Times New Roman" w:hint="eastAsia"/>
          <w:b/>
          <w:color w:val="000000" w:themeColor="text1"/>
          <w:kern w:val="0"/>
          <w:sz w:val="24"/>
          <w:szCs w:val="24"/>
          <w:lang w:eastAsia="zh-CN"/>
        </w:rPr>
        <w:t>©</w:t>
      </w:r>
      <w:r w:rsidRPr="00970C02">
        <w:rPr>
          <w:rFonts w:ascii="Book Antiqua" w:eastAsia="SimSun" w:hAnsi="Book Antiqua" w:cs="Times New Roman"/>
          <w:b/>
          <w:color w:val="000000" w:themeColor="text1"/>
          <w:kern w:val="0"/>
          <w:sz w:val="24"/>
          <w:szCs w:val="24"/>
          <w:lang w:eastAsia="zh-CN"/>
        </w:rPr>
        <w:t xml:space="preserve"> The Author(s) 201</w:t>
      </w:r>
      <w:r w:rsidRPr="00970C02">
        <w:rPr>
          <w:rFonts w:ascii="Book Antiqua" w:eastAsia="SimSun" w:hAnsi="Book Antiqua" w:cs="Times New Roman" w:hint="eastAsia"/>
          <w:b/>
          <w:color w:val="000000" w:themeColor="text1"/>
          <w:kern w:val="0"/>
          <w:sz w:val="24"/>
          <w:szCs w:val="24"/>
          <w:lang w:eastAsia="zh-CN"/>
        </w:rPr>
        <w:t>7</w:t>
      </w:r>
      <w:r w:rsidRPr="00970C02">
        <w:rPr>
          <w:rFonts w:ascii="Book Antiqua" w:eastAsia="SimSun" w:hAnsi="Book Antiqua" w:cs="Times New Roman"/>
          <w:b/>
          <w:color w:val="000000" w:themeColor="text1"/>
          <w:kern w:val="0"/>
          <w:sz w:val="24"/>
          <w:szCs w:val="24"/>
          <w:lang w:eastAsia="zh-CN"/>
        </w:rPr>
        <w:t>.</w:t>
      </w:r>
      <w:r w:rsidRPr="00970C02">
        <w:rPr>
          <w:rFonts w:ascii="Book Antiqua" w:eastAsia="SimSun" w:hAnsi="Book Antiqua" w:cs="Times New Roman"/>
          <w:color w:val="000000" w:themeColor="text1"/>
          <w:kern w:val="0"/>
          <w:sz w:val="24"/>
          <w:szCs w:val="24"/>
          <w:lang w:eastAsia="zh-CN"/>
        </w:rPr>
        <w:t xml:space="preserve"> Published by Baishideng Publishing Group Inc. All rights reserved.</w:t>
      </w:r>
    </w:p>
    <w:bookmarkEnd w:id="12"/>
    <w:bookmarkEnd w:id="13"/>
    <w:bookmarkEnd w:id="14"/>
    <w:bookmarkEnd w:id="15"/>
    <w:bookmarkEnd w:id="16"/>
    <w:bookmarkEnd w:id="17"/>
    <w:bookmarkEnd w:id="18"/>
    <w:bookmarkEnd w:id="19"/>
    <w:bookmarkEnd w:id="20"/>
    <w:bookmarkEnd w:id="21"/>
    <w:bookmarkEnd w:id="22"/>
    <w:p w14:paraId="11770FEA" w14:textId="77777777" w:rsidR="00970C02" w:rsidRPr="00970C02" w:rsidRDefault="00970C02" w:rsidP="00812AB4">
      <w:pPr>
        <w:widowControl/>
        <w:snapToGrid w:val="0"/>
        <w:spacing w:line="360" w:lineRule="auto"/>
        <w:rPr>
          <w:rFonts w:ascii="Book Antiqua" w:eastAsia="SimSun" w:hAnsi="Book Antiqua" w:cs="Times New Roman"/>
          <w:color w:val="000000" w:themeColor="text1"/>
          <w:kern w:val="0"/>
          <w:sz w:val="24"/>
          <w:szCs w:val="24"/>
          <w:lang w:eastAsia="zh-CN"/>
        </w:rPr>
      </w:pPr>
    </w:p>
    <w:p w14:paraId="1FAA49D8" w14:textId="77777777" w:rsidR="00490126" w:rsidRPr="00970C02" w:rsidRDefault="00220659" w:rsidP="00812AB4">
      <w:pPr>
        <w:widowControl/>
        <w:snapToGrid w:val="0"/>
        <w:spacing w:line="360" w:lineRule="auto"/>
        <w:rPr>
          <w:rFonts w:ascii="Book Antiqua" w:eastAsia="AdvOT678fd422" w:hAnsi="Book Antiqua" w:cs="Times New Roman"/>
          <w:b/>
          <w:color w:val="FF0000"/>
          <w:kern w:val="0"/>
          <w:sz w:val="24"/>
          <w:szCs w:val="24"/>
        </w:rPr>
      </w:pPr>
      <w:r w:rsidRPr="00970C02">
        <w:rPr>
          <w:rFonts w:ascii="Book Antiqua" w:eastAsia="AdvOT678fd422" w:hAnsi="Book Antiqua" w:cs="Times New Roman"/>
          <w:b/>
          <w:color w:val="000000" w:themeColor="text1"/>
          <w:kern w:val="0"/>
          <w:sz w:val="24"/>
          <w:szCs w:val="24"/>
        </w:rPr>
        <w:t xml:space="preserve">Core </w:t>
      </w:r>
      <w:r w:rsidR="00970C02" w:rsidRPr="00970C02">
        <w:rPr>
          <w:rFonts w:ascii="Book Antiqua" w:eastAsia="AdvOT678fd422" w:hAnsi="Book Antiqua" w:cs="Times New Roman"/>
          <w:b/>
          <w:color w:val="000000" w:themeColor="text1"/>
          <w:kern w:val="0"/>
          <w:sz w:val="24"/>
          <w:szCs w:val="24"/>
        </w:rPr>
        <w:t>t</w:t>
      </w:r>
      <w:r w:rsidRPr="00970C02">
        <w:rPr>
          <w:rFonts w:ascii="Book Antiqua" w:eastAsia="AdvOT678fd422" w:hAnsi="Book Antiqua" w:cs="Times New Roman"/>
          <w:b/>
          <w:color w:val="000000" w:themeColor="text1"/>
          <w:kern w:val="0"/>
          <w:sz w:val="24"/>
          <w:szCs w:val="24"/>
        </w:rPr>
        <w:t xml:space="preserve">ip: </w:t>
      </w:r>
      <w:r w:rsidR="00490126" w:rsidRPr="00970C02">
        <w:rPr>
          <w:rFonts w:ascii="Book Antiqua" w:hAnsi="Book Antiqua" w:cs="Times New Roman"/>
          <w:sz w:val="24"/>
          <w:szCs w:val="24"/>
        </w:rPr>
        <w:t>Hepatic encephalopathy (HE) is characterized by deficits in cognitive, psychiatric, and motor function and ranges in severity from minimal to overt HE and coma. Rifaximin is used for standard treatment of HE,</w:t>
      </w:r>
      <w:r w:rsidR="00970C02" w:rsidRPr="00970C02">
        <w:rPr>
          <w:rFonts w:ascii="Book Antiqua" w:eastAsia="SimSun" w:hAnsi="Book Antiqua" w:cs="Times New Roman" w:hint="eastAsia"/>
          <w:sz w:val="24"/>
          <w:szCs w:val="24"/>
          <w:lang w:eastAsia="zh-CN"/>
        </w:rPr>
        <w:t xml:space="preserve"> </w:t>
      </w:r>
      <w:r w:rsidR="00490126" w:rsidRPr="00970C02">
        <w:rPr>
          <w:rFonts w:ascii="Book Antiqua" w:hAnsi="Book Antiqua" w:cs="Times New Roman"/>
          <w:sz w:val="24"/>
          <w:szCs w:val="24"/>
        </w:rPr>
        <w:t xml:space="preserve">targeting reduction of ammonia and gut bacterial translocation. This study demonstrates </w:t>
      </w:r>
      <w:r w:rsidR="00A31A72" w:rsidRPr="00970C02">
        <w:rPr>
          <w:rFonts w:ascii="Book Antiqua" w:hAnsi="Book Antiqua" w:cs="Times New Roman"/>
          <w:sz w:val="24"/>
          <w:szCs w:val="24"/>
        </w:rPr>
        <w:t xml:space="preserve">that </w:t>
      </w:r>
      <w:r w:rsidR="00490126" w:rsidRPr="00970C02">
        <w:rPr>
          <w:rFonts w:ascii="Book Antiqua" w:hAnsi="Book Antiqua" w:cs="Times New Roman"/>
          <w:sz w:val="24"/>
          <w:szCs w:val="24"/>
        </w:rPr>
        <w:t xml:space="preserve">rifaximin </w:t>
      </w:r>
      <w:r w:rsidR="00A31A72" w:rsidRPr="00970C02">
        <w:rPr>
          <w:rFonts w:ascii="Book Antiqua" w:hAnsi="Book Antiqua" w:cs="Times New Roman"/>
          <w:sz w:val="24"/>
          <w:szCs w:val="24"/>
        </w:rPr>
        <w:t>improves hyperammonemia</w:t>
      </w:r>
      <w:r w:rsidR="00490126" w:rsidRPr="00970C02">
        <w:rPr>
          <w:rFonts w:ascii="Book Antiqua" w:hAnsi="Book Antiqua" w:cs="Times New Roman"/>
          <w:sz w:val="24"/>
          <w:szCs w:val="24"/>
        </w:rPr>
        <w:t xml:space="preserve"> </w:t>
      </w:r>
      <w:r w:rsidR="00A31A72" w:rsidRPr="00970C02">
        <w:rPr>
          <w:rFonts w:ascii="Book Antiqua" w:hAnsi="Book Antiqua" w:cs="Times New Roman"/>
          <w:sz w:val="24"/>
          <w:szCs w:val="24"/>
        </w:rPr>
        <w:t xml:space="preserve">and </w:t>
      </w:r>
      <w:r w:rsidR="003C33C8" w:rsidRPr="00970C02">
        <w:rPr>
          <w:rFonts w:ascii="Book Antiqua" w:hAnsi="Book Antiqua" w:cs="Times New Roman"/>
          <w:sz w:val="24"/>
          <w:szCs w:val="24"/>
        </w:rPr>
        <w:t xml:space="preserve">cognitive impairment </w:t>
      </w:r>
      <w:r w:rsidR="00490126" w:rsidRPr="00970C02">
        <w:rPr>
          <w:rFonts w:ascii="Book Antiqua" w:hAnsi="Book Antiqua" w:cs="Times New Roman"/>
          <w:sz w:val="24"/>
          <w:szCs w:val="24"/>
        </w:rPr>
        <w:t xml:space="preserve">with the linkage of </w:t>
      </w:r>
      <w:r w:rsidR="00A31A72" w:rsidRPr="00970C02">
        <w:rPr>
          <w:rFonts w:ascii="Book Antiqua" w:hAnsi="Book Antiqua" w:cs="Times New Roman"/>
          <w:sz w:val="24"/>
          <w:szCs w:val="24"/>
        </w:rPr>
        <w:t xml:space="preserve">decreased </w:t>
      </w:r>
      <w:r w:rsidR="00490126" w:rsidRPr="00970C02">
        <w:rPr>
          <w:rFonts w:ascii="Book Antiqua" w:hAnsi="Book Antiqua" w:cs="Times New Roman"/>
          <w:sz w:val="24"/>
          <w:szCs w:val="24"/>
        </w:rPr>
        <w:t>endotoxin activity in patients with</w:t>
      </w:r>
      <w:r w:rsidR="00490126" w:rsidRPr="00970C02" w:rsidDel="000F12D2">
        <w:rPr>
          <w:rFonts w:ascii="Book Antiqua" w:hAnsi="Book Antiqua" w:cs="Times New Roman"/>
          <w:sz w:val="24"/>
          <w:szCs w:val="24"/>
        </w:rPr>
        <w:t xml:space="preserve"> </w:t>
      </w:r>
      <w:r w:rsidR="003C33C8" w:rsidRPr="00970C02">
        <w:rPr>
          <w:rFonts w:ascii="Book Antiqua" w:hAnsi="Book Antiqua" w:cs="Times New Roman"/>
          <w:sz w:val="24"/>
          <w:szCs w:val="24"/>
        </w:rPr>
        <w:t xml:space="preserve">decompensated cirrhosis. The </w:t>
      </w:r>
      <w:r w:rsidR="00A31A72" w:rsidRPr="00970C02">
        <w:rPr>
          <w:rFonts w:ascii="Book Antiqua" w:hAnsi="Book Antiqua" w:cs="Times New Roman"/>
          <w:sz w:val="24"/>
          <w:szCs w:val="24"/>
        </w:rPr>
        <w:t xml:space="preserve">diversity </w:t>
      </w:r>
      <w:r w:rsidR="003C33C8" w:rsidRPr="00970C02">
        <w:rPr>
          <w:rFonts w:ascii="Book Antiqua" w:hAnsi="Book Antiqua" w:cs="Times New Roman"/>
          <w:sz w:val="24"/>
          <w:szCs w:val="24"/>
        </w:rPr>
        <w:t xml:space="preserve">and major components of gut microbiome </w:t>
      </w:r>
      <w:r w:rsidR="00A31A72" w:rsidRPr="00970C02">
        <w:rPr>
          <w:rFonts w:ascii="Book Antiqua" w:hAnsi="Book Antiqua" w:cs="Times New Roman"/>
          <w:sz w:val="24"/>
          <w:szCs w:val="24"/>
        </w:rPr>
        <w:t xml:space="preserve">analyzed by 16S rRNA gene sequencing </w:t>
      </w:r>
      <w:r w:rsidR="003C33C8" w:rsidRPr="00970C02">
        <w:rPr>
          <w:rFonts w:ascii="Book Antiqua" w:hAnsi="Book Antiqua" w:cs="Times New Roman"/>
          <w:sz w:val="24"/>
          <w:szCs w:val="24"/>
        </w:rPr>
        <w:t>are</w:t>
      </w:r>
      <w:r w:rsidR="00A31A72" w:rsidRPr="00970C02">
        <w:rPr>
          <w:rFonts w:ascii="Book Antiqua" w:hAnsi="Book Antiqua" w:cs="Times New Roman"/>
          <w:sz w:val="24"/>
          <w:szCs w:val="24"/>
        </w:rPr>
        <w:t xml:space="preserve"> </w:t>
      </w:r>
      <w:r w:rsidR="003C33C8" w:rsidRPr="00970C02">
        <w:rPr>
          <w:rFonts w:ascii="Book Antiqua" w:hAnsi="Book Antiqua" w:cs="Times New Roman"/>
          <w:sz w:val="24"/>
          <w:szCs w:val="24"/>
        </w:rPr>
        <w:t xml:space="preserve">not altered by treatment with rifaximin. </w:t>
      </w:r>
      <w:r w:rsidR="003C33C8" w:rsidRPr="00970C02">
        <w:rPr>
          <w:rFonts w:ascii="Book Antiqua" w:hAnsi="Book Antiqua" w:cs="Times New Roman"/>
          <w:color w:val="000000" w:themeColor="text1"/>
          <w:sz w:val="24"/>
          <w:szCs w:val="24"/>
        </w:rPr>
        <w:t xml:space="preserve">This is the first report </w:t>
      </w:r>
      <w:r w:rsidR="003C33C8" w:rsidRPr="00970C02">
        <w:rPr>
          <w:rFonts w:ascii="Book Antiqua" w:hAnsi="Book Antiqua" w:cs="Times New Roman"/>
          <w:bCs/>
          <w:color w:val="000000" w:themeColor="text1"/>
          <w:sz w:val="24"/>
          <w:szCs w:val="24"/>
        </w:rPr>
        <w:t>of</w:t>
      </w:r>
      <w:r w:rsidR="003C33C8" w:rsidRPr="00970C02">
        <w:rPr>
          <w:rFonts w:ascii="Book Antiqua" w:hAnsi="Book Antiqua" w:cs="Times New Roman"/>
          <w:color w:val="000000" w:themeColor="text1"/>
          <w:sz w:val="24"/>
          <w:szCs w:val="24"/>
        </w:rPr>
        <w:t xml:space="preserve"> </w:t>
      </w:r>
      <w:r w:rsidR="003C33C8" w:rsidRPr="00970C02">
        <w:rPr>
          <w:rFonts w:ascii="Book Antiqua" w:hAnsi="Book Antiqua" w:cs="Times New Roman"/>
          <w:color w:val="000000" w:themeColor="text1"/>
          <w:kern w:val="0"/>
          <w:sz w:val="24"/>
          <w:szCs w:val="24"/>
        </w:rPr>
        <w:t xml:space="preserve">systemic and local effects of rifaximin in </w:t>
      </w:r>
      <w:r w:rsidR="003C33C8" w:rsidRPr="00970C02">
        <w:rPr>
          <w:rFonts w:ascii="Book Antiqua" w:hAnsi="Book Antiqua" w:cs="Times New Roman"/>
          <w:color w:val="000000" w:themeColor="text1"/>
          <w:sz w:val="24"/>
          <w:szCs w:val="24"/>
        </w:rPr>
        <w:t>Japanese patients.</w:t>
      </w:r>
    </w:p>
    <w:p w14:paraId="62DFB066" w14:textId="77777777" w:rsidR="00490126" w:rsidRPr="00970C02" w:rsidRDefault="00490126" w:rsidP="00812AB4">
      <w:pPr>
        <w:widowControl/>
        <w:snapToGrid w:val="0"/>
        <w:spacing w:line="360" w:lineRule="auto"/>
        <w:rPr>
          <w:rFonts w:ascii="Book Antiqua" w:eastAsia="AdvOT678fd422" w:hAnsi="Book Antiqua" w:cs="Times New Roman"/>
          <w:b/>
          <w:color w:val="000000" w:themeColor="text1"/>
          <w:kern w:val="0"/>
          <w:sz w:val="24"/>
          <w:szCs w:val="24"/>
        </w:rPr>
      </w:pPr>
    </w:p>
    <w:p w14:paraId="3A7F2FAB" w14:textId="77777777" w:rsidR="00220659" w:rsidRPr="00970C02" w:rsidRDefault="00220659" w:rsidP="00812AB4">
      <w:pPr>
        <w:snapToGrid w:val="0"/>
        <w:spacing w:line="360" w:lineRule="auto"/>
        <w:rPr>
          <w:rFonts w:ascii="Book Antiqua" w:eastAsia="SimSun" w:hAnsi="Book Antiqua" w:cs="Times New Roman"/>
          <w:color w:val="000000"/>
          <w:sz w:val="24"/>
          <w:szCs w:val="24"/>
          <w:lang w:eastAsia="zh-CN"/>
        </w:rPr>
      </w:pPr>
      <w:r w:rsidRPr="00970C02">
        <w:rPr>
          <w:rFonts w:ascii="Book Antiqua" w:hAnsi="Book Antiqua" w:cs="Times New Roman"/>
          <w:sz w:val="24"/>
          <w:szCs w:val="24"/>
        </w:rPr>
        <w:t>Kaji K, Takaya</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H, Saikawa</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S, Furukawa</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M, Sato</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S, Kawaratani</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H, Kitade</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M, Moriya</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K, Namisaki</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T, Akahane</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T, Mitoro</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A, Yoshiji</w:t>
      </w:r>
      <w:r w:rsidRPr="00970C02">
        <w:rPr>
          <w:rFonts w:ascii="Book Antiqua" w:hAnsi="Book Antiqua" w:cs="Times New Roman"/>
          <w:sz w:val="24"/>
          <w:szCs w:val="24"/>
          <w:vertAlign w:val="superscript"/>
        </w:rPr>
        <w:t xml:space="preserve"> </w:t>
      </w:r>
      <w:r w:rsidRPr="00970C02">
        <w:rPr>
          <w:rFonts w:ascii="Book Antiqua" w:hAnsi="Book Antiqua" w:cs="Times New Roman"/>
          <w:sz w:val="24"/>
          <w:szCs w:val="24"/>
        </w:rPr>
        <w:t xml:space="preserve">H. </w:t>
      </w:r>
      <w:r w:rsidRPr="00970C02">
        <w:rPr>
          <w:rFonts w:ascii="Book Antiqua" w:hAnsi="Book Antiqua" w:cs="Times New Roman"/>
          <w:color w:val="000000"/>
          <w:sz w:val="24"/>
          <w:szCs w:val="24"/>
        </w:rPr>
        <w:t>Rifaximin ameliorates hepatic encephalopathy and endotoxemia without affecting the gut microbiome diversity.</w:t>
      </w:r>
      <w:r w:rsidR="00970C02" w:rsidRPr="00970C02">
        <w:rPr>
          <w:rFonts w:ascii="Book Antiqua" w:eastAsia="SimSun" w:hAnsi="Book Antiqua" w:cs="Times New Roman" w:hint="eastAsia"/>
          <w:color w:val="000000"/>
          <w:sz w:val="24"/>
          <w:szCs w:val="24"/>
          <w:lang w:eastAsia="zh-CN"/>
        </w:rPr>
        <w:t xml:space="preserve"> </w:t>
      </w:r>
      <w:bookmarkStart w:id="23" w:name="OLE_LINK1105"/>
      <w:bookmarkStart w:id="24" w:name="OLE_LINK1107"/>
      <w:r w:rsidR="00970C02" w:rsidRPr="00970C02">
        <w:rPr>
          <w:rFonts w:ascii="Book Antiqua" w:eastAsia="SimSun" w:hAnsi="Book Antiqua" w:cs="Times New Roman"/>
          <w:i/>
          <w:color w:val="000000"/>
          <w:sz w:val="24"/>
          <w:szCs w:val="24"/>
          <w:lang w:eastAsia="zh-CN"/>
        </w:rPr>
        <w:t xml:space="preserve">World J Gastroenterol </w:t>
      </w:r>
      <w:r w:rsidR="00970C02" w:rsidRPr="00970C02">
        <w:rPr>
          <w:rFonts w:ascii="Book Antiqua" w:eastAsia="SimSun" w:hAnsi="Book Antiqua" w:cs="Times New Roman"/>
          <w:color w:val="000000"/>
          <w:sz w:val="24"/>
          <w:szCs w:val="24"/>
          <w:lang w:eastAsia="zh-CN"/>
        </w:rPr>
        <w:t>201</w:t>
      </w:r>
      <w:r w:rsidR="00970C02" w:rsidRPr="00970C02">
        <w:rPr>
          <w:rFonts w:ascii="Book Antiqua" w:eastAsia="SimSun" w:hAnsi="Book Antiqua" w:cs="Times New Roman" w:hint="eastAsia"/>
          <w:color w:val="000000"/>
          <w:sz w:val="24"/>
          <w:szCs w:val="24"/>
          <w:lang w:eastAsia="zh-CN"/>
        </w:rPr>
        <w:t>7</w:t>
      </w:r>
      <w:r w:rsidR="00970C02" w:rsidRPr="00970C02">
        <w:rPr>
          <w:rFonts w:ascii="Book Antiqua" w:eastAsia="SimSun" w:hAnsi="Book Antiqua" w:cs="Times New Roman"/>
          <w:color w:val="000000"/>
          <w:sz w:val="24"/>
          <w:szCs w:val="24"/>
          <w:lang w:eastAsia="zh-CN"/>
        </w:rPr>
        <w:t>; In press</w:t>
      </w:r>
      <w:bookmarkEnd w:id="23"/>
      <w:bookmarkEnd w:id="24"/>
    </w:p>
    <w:p w14:paraId="3C547B34" w14:textId="77777777" w:rsidR="00220659" w:rsidRPr="00970C02" w:rsidRDefault="00220659" w:rsidP="00812AB4">
      <w:pPr>
        <w:snapToGrid w:val="0"/>
        <w:spacing w:line="360" w:lineRule="auto"/>
        <w:rPr>
          <w:rFonts w:ascii="Book Antiqua" w:hAnsi="Book Antiqua" w:cs="Times New Roman"/>
          <w:sz w:val="24"/>
          <w:szCs w:val="24"/>
        </w:rPr>
      </w:pPr>
    </w:p>
    <w:p w14:paraId="100749B1" w14:textId="77777777" w:rsidR="00220659" w:rsidRPr="00970C02" w:rsidRDefault="00220659" w:rsidP="00812AB4">
      <w:pPr>
        <w:widowControl/>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br w:type="page"/>
      </w:r>
    </w:p>
    <w:p w14:paraId="02A2CFF0" w14:textId="77777777" w:rsidR="00220659" w:rsidRPr="00970C02" w:rsidRDefault="00220659" w:rsidP="00812AB4">
      <w:pPr>
        <w:snapToGrid w:val="0"/>
        <w:spacing w:line="360" w:lineRule="auto"/>
        <w:rPr>
          <w:rFonts w:ascii="Book Antiqua" w:hAnsi="Book Antiqua" w:cs="Times New Roman"/>
          <w:b/>
          <w:sz w:val="24"/>
          <w:szCs w:val="24"/>
        </w:rPr>
      </w:pPr>
      <w:r w:rsidRPr="00970C02">
        <w:rPr>
          <w:rFonts w:ascii="Book Antiqua" w:hAnsi="Book Antiqua" w:cs="Times New Roman"/>
          <w:b/>
          <w:sz w:val="24"/>
          <w:szCs w:val="24"/>
        </w:rPr>
        <w:lastRenderedPageBreak/>
        <w:t>INTRODUCTION</w:t>
      </w:r>
    </w:p>
    <w:p w14:paraId="3B0FEC5A" w14:textId="77777777" w:rsidR="00220659" w:rsidRPr="00970C02" w:rsidRDefault="00220659" w:rsidP="00812AB4">
      <w:pPr>
        <w:shd w:val="clear" w:color="auto" w:fill="FFFFFF"/>
        <w:snapToGrid w:val="0"/>
        <w:spacing w:line="360" w:lineRule="auto"/>
        <w:rPr>
          <w:rFonts w:ascii="Book Antiqua" w:hAnsi="Book Antiqua" w:cs="Times New Roman"/>
          <w:color w:val="000000" w:themeColor="text1"/>
          <w:sz w:val="24"/>
          <w:szCs w:val="24"/>
          <w:shd w:val="clear" w:color="auto" w:fill="FFFFFF"/>
        </w:rPr>
      </w:pPr>
      <w:r w:rsidRPr="00970C02">
        <w:rPr>
          <w:rFonts w:ascii="Book Antiqua" w:hAnsi="Book Antiqua" w:cs="Times New Roman"/>
          <w:color w:val="000000" w:themeColor="text1"/>
          <w:sz w:val="24"/>
          <w:szCs w:val="24"/>
          <w:shd w:val="clear" w:color="auto" w:fill="FFFFFF"/>
        </w:rPr>
        <w:t>Hepatic encephalopathy (HE) is a spectrum of neuropsychiatric syndromes that form major complications in patients with</w:t>
      </w:r>
      <w:r w:rsidR="00970C02" w:rsidRPr="00970C02">
        <w:rPr>
          <w:rFonts w:ascii="Book Antiqua" w:hAnsi="Book Antiqua" w:cs="Times New Roman"/>
          <w:color w:val="000000" w:themeColor="text1"/>
          <w:sz w:val="24"/>
          <w:szCs w:val="24"/>
          <w:shd w:val="clear" w:color="auto" w:fill="FFFFFF"/>
        </w:rPr>
        <w:t xml:space="preserve"> acute or chronic liver disease</w:t>
      </w:r>
      <w:r w:rsidRPr="00970C02">
        <w:rPr>
          <w:rFonts w:ascii="Book Antiqua" w:hAnsi="Book Antiqua" w:cs="Times New Roman"/>
          <w:color w:val="000000" w:themeColor="text1"/>
          <w:sz w:val="24"/>
          <w:szCs w:val="24"/>
          <w:shd w:val="clear" w:color="auto" w:fill="FFFFFF"/>
          <w:vertAlign w:val="superscript"/>
        </w:rPr>
        <w:t>[1]</w:t>
      </w:r>
      <w:r w:rsidRPr="00970C02">
        <w:rPr>
          <w:rFonts w:ascii="Book Antiqua" w:hAnsi="Book Antiqua" w:cs="Times New Roman"/>
          <w:color w:val="000000" w:themeColor="text1"/>
          <w:sz w:val="24"/>
          <w:szCs w:val="24"/>
          <w:shd w:val="clear" w:color="auto" w:fill="FFFFFF"/>
        </w:rPr>
        <w:t xml:space="preserve">. It is characterized by a wide range of changes in the mental state from minimal signs of altered brain function to deep coma. </w:t>
      </w:r>
      <w:r w:rsidRPr="00970C02">
        <w:rPr>
          <w:rFonts w:ascii="Book Antiqua" w:hAnsi="Book Antiqua" w:cs="Times New Roman"/>
          <w:color w:val="000000" w:themeColor="text1"/>
          <w:sz w:val="24"/>
          <w:szCs w:val="24"/>
        </w:rPr>
        <w:t xml:space="preserve">Minimal HE is the earliest stage; it occurs in up to 80% of patients with cirrhosis and manifests as abnormalities in the </w:t>
      </w:r>
      <w:r w:rsidR="00970C02" w:rsidRPr="00970C02">
        <w:rPr>
          <w:rFonts w:ascii="Book Antiqua" w:hAnsi="Book Antiqua" w:cs="Times New Roman"/>
          <w:color w:val="000000" w:themeColor="text1"/>
          <w:sz w:val="24"/>
          <w:szCs w:val="24"/>
        </w:rPr>
        <w:t>central nervous system function</w:t>
      </w:r>
      <w:r w:rsidRPr="00970C02">
        <w:rPr>
          <w:rFonts w:ascii="Book Antiqua" w:hAnsi="Book Antiqua" w:cs="Times New Roman"/>
          <w:color w:val="000000" w:themeColor="text1"/>
          <w:sz w:val="24"/>
          <w:szCs w:val="24"/>
          <w:vertAlign w:val="superscript"/>
        </w:rPr>
        <w:t>[2,3]</w:t>
      </w:r>
      <w:r w:rsidRPr="00970C02">
        <w:rPr>
          <w:rFonts w:ascii="Book Antiqua" w:hAnsi="Book Antiqua" w:cs="Times New Roman"/>
          <w:color w:val="000000" w:themeColor="text1"/>
          <w:sz w:val="24"/>
          <w:szCs w:val="24"/>
        </w:rPr>
        <w:t xml:space="preserve">. Recent pathophysiological evidence suggests that alterations in the gut microbiome could be critical to bacterial translocation, </w:t>
      </w:r>
      <w:r w:rsidRPr="00970C02">
        <w:rPr>
          <w:rFonts w:ascii="Book Antiqua" w:hAnsi="Book Antiqua" w:cs="Times New Roman"/>
          <w:color w:val="000000" w:themeColor="text1"/>
          <w:kern w:val="0"/>
          <w:sz w:val="24"/>
          <w:szCs w:val="24"/>
        </w:rPr>
        <w:t>hyperammonemia,</w:t>
      </w:r>
      <w:r w:rsidRPr="00970C02">
        <w:rPr>
          <w:rFonts w:ascii="Book Antiqua" w:hAnsi="Book Antiqua" w:cs="Times New Roman"/>
          <w:color w:val="000000" w:themeColor="text1"/>
          <w:sz w:val="24"/>
          <w:szCs w:val="24"/>
        </w:rPr>
        <w:t xml:space="preserve"> and systemic inflammation, l</w:t>
      </w:r>
      <w:r w:rsidR="00970C02" w:rsidRPr="00970C02">
        <w:rPr>
          <w:rFonts w:ascii="Book Antiqua" w:hAnsi="Book Antiqua" w:cs="Times New Roman"/>
          <w:color w:val="000000" w:themeColor="text1"/>
          <w:sz w:val="24"/>
          <w:szCs w:val="24"/>
        </w:rPr>
        <w:t>eading to the development of HE</w:t>
      </w:r>
      <w:r w:rsidRPr="00970C02">
        <w:rPr>
          <w:rFonts w:ascii="Book Antiqua" w:hAnsi="Book Antiqua" w:cs="Times New Roman"/>
          <w:color w:val="000000" w:themeColor="text1"/>
          <w:sz w:val="24"/>
          <w:szCs w:val="24"/>
          <w:vertAlign w:val="superscript"/>
        </w:rPr>
        <w:t>[4-7]</w:t>
      </w:r>
      <w:r w:rsidRPr="00970C02">
        <w:rPr>
          <w:rFonts w:ascii="Book Antiqua" w:hAnsi="Book Antiqua" w:cs="Times New Roman"/>
          <w:color w:val="000000" w:themeColor="text1"/>
          <w:sz w:val="24"/>
          <w:szCs w:val="24"/>
        </w:rPr>
        <w:t>. Bacterial overgrowth in the gut microbiome is closely associated with the severity of liver disease, and patients with overt HE reportedly reveal significant changes in the enteric microbiota comp</w:t>
      </w:r>
      <w:r w:rsidR="00970C02" w:rsidRPr="00970C02">
        <w:rPr>
          <w:rFonts w:ascii="Book Antiqua" w:hAnsi="Book Antiqua" w:cs="Times New Roman"/>
          <w:color w:val="000000" w:themeColor="text1"/>
          <w:sz w:val="24"/>
          <w:szCs w:val="24"/>
        </w:rPr>
        <w:t>ared with those with minimal HE</w:t>
      </w:r>
      <w:r w:rsidRPr="00970C02">
        <w:rPr>
          <w:rFonts w:ascii="Book Antiqua" w:hAnsi="Book Antiqua" w:cs="Times New Roman"/>
          <w:color w:val="000000" w:themeColor="text1"/>
          <w:sz w:val="24"/>
          <w:szCs w:val="24"/>
          <w:vertAlign w:val="superscript"/>
        </w:rPr>
        <w:t>[4-7]</w:t>
      </w:r>
      <w:r w:rsidRPr="00970C02">
        <w:rPr>
          <w:rFonts w:ascii="Book Antiqua" w:hAnsi="Book Antiqua" w:cs="Times New Roman"/>
          <w:color w:val="000000" w:themeColor="text1"/>
          <w:sz w:val="24"/>
          <w:szCs w:val="24"/>
        </w:rPr>
        <w:t xml:space="preserve">. Recent randomized clinical trial has reported that fecal microbiota transplantation, a newly developed microbiome-targeted therapy, </w:t>
      </w:r>
      <w:r w:rsidR="00970C02" w:rsidRPr="00970C02">
        <w:rPr>
          <w:rFonts w:ascii="Book Antiqua" w:hAnsi="Book Antiqua" w:cs="Times New Roman"/>
          <w:color w:val="000000" w:themeColor="text1"/>
          <w:sz w:val="24"/>
          <w:szCs w:val="24"/>
        </w:rPr>
        <w:t>has the potential to improve HE</w:t>
      </w:r>
      <w:r w:rsidRPr="00970C02">
        <w:rPr>
          <w:rFonts w:ascii="Book Antiqua" w:hAnsi="Book Antiqua" w:cs="Times New Roman"/>
          <w:color w:val="000000" w:themeColor="text1"/>
          <w:sz w:val="24"/>
          <w:szCs w:val="24"/>
          <w:vertAlign w:val="superscript"/>
        </w:rPr>
        <w:t>[8]</w:t>
      </w:r>
      <w:r w:rsidRPr="00970C02">
        <w:rPr>
          <w:rFonts w:ascii="Book Antiqua" w:hAnsi="Book Antiqua" w:cs="Times New Roman"/>
          <w:color w:val="000000" w:themeColor="text1"/>
          <w:sz w:val="24"/>
          <w:szCs w:val="24"/>
        </w:rPr>
        <w:t>.</w:t>
      </w:r>
    </w:p>
    <w:p w14:paraId="6CEAFB15" w14:textId="77777777" w:rsidR="00220659" w:rsidRPr="00970C02" w:rsidRDefault="00220659" w:rsidP="00812AB4">
      <w:pPr>
        <w:shd w:val="clear" w:color="auto" w:fill="FFFFFF"/>
        <w:snapToGrid w:val="0"/>
        <w:spacing w:line="360" w:lineRule="auto"/>
        <w:ind w:firstLineChars="100" w:firstLine="240"/>
        <w:rPr>
          <w:rFonts w:ascii="Book Antiqua" w:hAnsi="Book Antiqua" w:cs="Times New Roman"/>
          <w:color w:val="000000" w:themeColor="text1"/>
          <w:kern w:val="0"/>
          <w:sz w:val="24"/>
          <w:szCs w:val="24"/>
        </w:rPr>
      </w:pPr>
      <w:r w:rsidRPr="00970C02">
        <w:rPr>
          <w:rFonts w:ascii="Book Antiqua" w:hAnsi="Book Antiqua" w:cs="Times New Roman"/>
          <w:color w:val="000000" w:themeColor="text1"/>
          <w:sz w:val="24"/>
          <w:szCs w:val="24"/>
        </w:rPr>
        <w:t xml:space="preserve">Considering the pathogenesis of microbe-based HE, endotoxemia is known to play a potentially cardinal role in the development of systemic inflammation and neuroinflammation. </w:t>
      </w:r>
      <w:r w:rsidRPr="00970C02">
        <w:rPr>
          <w:rFonts w:ascii="Book Antiqua" w:hAnsi="Book Antiqua" w:cs="Times New Roman"/>
          <w:color w:val="000000" w:themeColor="text1"/>
          <w:kern w:val="0"/>
          <w:sz w:val="24"/>
          <w:szCs w:val="24"/>
        </w:rPr>
        <w:t>In patients with advanced cirrhosis, e</w:t>
      </w:r>
      <w:r w:rsidRPr="00970C02">
        <w:rPr>
          <w:rFonts w:ascii="Book Antiqua" w:hAnsi="Book Antiqua" w:cs="Times New Roman"/>
          <w:color w:val="000000" w:themeColor="text1"/>
          <w:sz w:val="24"/>
          <w:szCs w:val="24"/>
        </w:rPr>
        <w:t xml:space="preserve">ndotoxin increases the </w:t>
      </w:r>
      <w:r w:rsidRPr="00970C02">
        <w:rPr>
          <w:rFonts w:ascii="Book Antiqua" w:hAnsi="Book Antiqua" w:cs="Times New Roman"/>
          <w:color w:val="000000" w:themeColor="text1"/>
          <w:kern w:val="0"/>
          <w:sz w:val="24"/>
          <w:szCs w:val="24"/>
        </w:rPr>
        <w:t>permeability of the blood–brain barrier and enhances astrocyte swelling via nitric oxide and prostanoid pr</w:t>
      </w:r>
      <w:r w:rsidR="00970C02" w:rsidRPr="00970C02">
        <w:rPr>
          <w:rFonts w:ascii="Book Antiqua" w:hAnsi="Book Antiqua" w:cs="Times New Roman"/>
          <w:color w:val="000000" w:themeColor="text1"/>
          <w:kern w:val="0"/>
          <w:sz w:val="24"/>
          <w:szCs w:val="24"/>
        </w:rPr>
        <w:t>oduction in the brain microglia</w:t>
      </w:r>
      <w:r w:rsidRPr="00970C02">
        <w:rPr>
          <w:rFonts w:ascii="Book Antiqua" w:hAnsi="Book Antiqua" w:cs="Times New Roman"/>
          <w:color w:val="000000" w:themeColor="text1"/>
          <w:kern w:val="0"/>
          <w:sz w:val="24"/>
          <w:szCs w:val="24"/>
          <w:vertAlign w:val="superscript"/>
        </w:rPr>
        <w:t>[9-11]</w:t>
      </w:r>
      <w:r w:rsidRPr="00970C02">
        <w:rPr>
          <w:rFonts w:ascii="Book Antiqua" w:hAnsi="Book Antiqua" w:cs="Times New Roman"/>
          <w:color w:val="000000" w:themeColor="text1"/>
          <w:kern w:val="0"/>
          <w:sz w:val="24"/>
          <w:szCs w:val="24"/>
        </w:rPr>
        <w:t xml:space="preserve">. Clinical evidence suggests that endotoxemia is correlated with the severity of HE and </w:t>
      </w:r>
      <w:r w:rsidR="00513158">
        <w:rPr>
          <w:rFonts w:ascii="Book Antiqua" w:hAnsi="Book Antiqua" w:cs="Times New Roman"/>
          <w:color w:val="000000" w:themeColor="text1"/>
          <w:kern w:val="0"/>
          <w:sz w:val="24"/>
          <w:szCs w:val="24"/>
        </w:rPr>
        <w:t>increased incidence of overt HE</w:t>
      </w:r>
      <w:r w:rsidRPr="00970C02">
        <w:rPr>
          <w:rFonts w:ascii="Book Antiqua" w:hAnsi="Book Antiqua" w:cs="Times New Roman"/>
          <w:color w:val="000000" w:themeColor="text1"/>
          <w:kern w:val="0"/>
          <w:sz w:val="24"/>
          <w:szCs w:val="24"/>
          <w:vertAlign w:val="superscript"/>
        </w:rPr>
        <w:t>[10-12]</w:t>
      </w:r>
      <w:r w:rsidRPr="00970C02">
        <w:rPr>
          <w:rFonts w:ascii="Book Antiqua" w:hAnsi="Book Antiqua" w:cs="Times New Roman"/>
          <w:color w:val="000000" w:themeColor="text1"/>
          <w:kern w:val="0"/>
          <w:sz w:val="24"/>
          <w:szCs w:val="24"/>
        </w:rPr>
        <w:t xml:space="preserve">. </w:t>
      </w:r>
      <w:r w:rsidRPr="00970C02">
        <w:rPr>
          <w:rFonts w:ascii="Book Antiqua" w:hAnsi="Book Antiqua" w:cs="Times New Roman"/>
          <w:color w:val="000000" w:themeColor="text1"/>
          <w:sz w:val="24"/>
          <w:szCs w:val="24"/>
        </w:rPr>
        <w:t xml:space="preserve">Furthermore, accumulating evidences have revealed that microbiota-targeted therapies, such as </w:t>
      </w:r>
      <w:r w:rsidRPr="00970C02">
        <w:rPr>
          <w:rFonts w:ascii="Book Antiqua" w:hAnsi="Book Antiqua" w:cs="Times New Roman"/>
          <w:color w:val="000000" w:themeColor="text1"/>
          <w:kern w:val="0"/>
          <w:sz w:val="24"/>
          <w:szCs w:val="24"/>
        </w:rPr>
        <w:t>probiotics, prebiotics, synbiotics, and antibiotics</w:t>
      </w:r>
      <w:r w:rsidRPr="00970C02">
        <w:rPr>
          <w:rFonts w:ascii="Book Antiqua" w:eastAsia="AdvByw" w:hAnsi="Book Antiqua" w:cs="Times New Roman"/>
          <w:color w:val="000000" w:themeColor="text1"/>
          <w:kern w:val="0"/>
          <w:sz w:val="24"/>
          <w:szCs w:val="24"/>
        </w:rPr>
        <w:t>, may cause</w:t>
      </w:r>
      <w:r w:rsidRPr="00970C02">
        <w:rPr>
          <w:rFonts w:ascii="Book Antiqua" w:hAnsi="Book Antiqua" w:cs="Times New Roman"/>
          <w:color w:val="000000" w:themeColor="text1"/>
          <w:kern w:val="0"/>
          <w:sz w:val="24"/>
          <w:szCs w:val="24"/>
        </w:rPr>
        <w:t xml:space="preserve"> at least </w:t>
      </w:r>
      <w:r w:rsidRPr="00970C02">
        <w:rPr>
          <w:rFonts w:ascii="Book Antiqua" w:eastAsia="AdvByw" w:hAnsi="Book Antiqua" w:cs="Times New Roman"/>
          <w:color w:val="000000" w:themeColor="text1"/>
          <w:kern w:val="0"/>
          <w:sz w:val="24"/>
          <w:szCs w:val="24"/>
        </w:rPr>
        <w:t>partial</w:t>
      </w:r>
      <w:r w:rsidRPr="00970C02">
        <w:rPr>
          <w:rFonts w:ascii="Book Antiqua" w:hAnsi="Book Antiqua" w:cs="Times New Roman"/>
          <w:color w:val="000000" w:themeColor="text1"/>
          <w:kern w:val="0"/>
          <w:sz w:val="24"/>
          <w:szCs w:val="24"/>
        </w:rPr>
        <w:t xml:space="preserve"> improvement of</w:t>
      </w:r>
      <w:r w:rsidR="00970C02" w:rsidRPr="00970C02">
        <w:rPr>
          <w:rFonts w:ascii="Book Antiqua" w:hAnsi="Book Antiqua" w:cs="Times New Roman"/>
          <w:color w:val="000000" w:themeColor="text1"/>
          <w:sz w:val="24"/>
          <w:szCs w:val="24"/>
        </w:rPr>
        <w:t xml:space="preserve"> endotoxemia</w:t>
      </w:r>
      <w:r w:rsidRPr="00970C02">
        <w:rPr>
          <w:rFonts w:ascii="Book Antiqua" w:hAnsi="Book Antiqua" w:cs="Times New Roman"/>
          <w:color w:val="000000" w:themeColor="text1"/>
          <w:sz w:val="24"/>
          <w:szCs w:val="24"/>
          <w:vertAlign w:val="superscript"/>
        </w:rPr>
        <w:t>[13-16]</w:t>
      </w:r>
      <w:r w:rsidRPr="00970C02">
        <w:rPr>
          <w:rFonts w:ascii="Book Antiqua" w:hAnsi="Book Antiqua" w:cs="Times New Roman"/>
          <w:color w:val="000000" w:themeColor="text1"/>
          <w:sz w:val="24"/>
          <w:szCs w:val="24"/>
        </w:rPr>
        <w:t>.</w:t>
      </w:r>
    </w:p>
    <w:p w14:paraId="0DAF42ED" w14:textId="77777777" w:rsidR="00220659" w:rsidRPr="00970C02" w:rsidRDefault="00220659" w:rsidP="00812AB4">
      <w:pPr>
        <w:shd w:val="clear" w:color="auto" w:fill="FFFFFF"/>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Rifaximin, an oral antibiotic with broad-spectrum activity against aerobic and anaerobic Gram-positive and Gram-negative bacteria, is widely used for the prevention of HE and is proposed to have beneficial eff</w:t>
      </w:r>
      <w:r w:rsidR="00AD7592" w:rsidRPr="00970C02">
        <w:rPr>
          <w:rFonts w:ascii="Book Antiqua" w:hAnsi="Book Antiqua" w:cs="Times New Roman"/>
          <w:color w:val="000000" w:themeColor="text1"/>
          <w:sz w:val="24"/>
          <w:szCs w:val="24"/>
        </w:rPr>
        <w:t>ects on overt HE and survival</w:t>
      </w:r>
      <w:r w:rsidR="00FD2F5F" w:rsidRPr="00970C02">
        <w:rPr>
          <w:rFonts w:ascii="Book Antiqua" w:hAnsi="Book Antiqua" w:cs="Times New Roman"/>
          <w:color w:val="000000" w:themeColor="text1"/>
          <w:sz w:val="24"/>
          <w:szCs w:val="24"/>
        </w:rPr>
        <w:t>.</w:t>
      </w:r>
      <w:r w:rsidR="00AD7592" w:rsidRPr="00970C02">
        <w:rPr>
          <w:rFonts w:ascii="Book Antiqua" w:hAnsi="Book Antiqua" w:cs="Times New Roman"/>
          <w:color w:val="000000" w:themeColor="text1"/>
          <w:sz w:val="24"/>
          <w:szCs w:val="24"/>
        </w:rPr>
        <w:t xml:space="preserve"> </w:t>
      </w:r>
      <w:r w:rsidR="00FD2F5F" w:rsidRPr="00970C02">
        <w:rPr>
          <w:rFonts w:ascii="Book Antiqua" w:hAnsi="Book Antiqua" w:cs="Arial"/>
          <w:color w:val="000000" w:themeColor="text1"/>
          <w:sz w:val="24"/>
          <w:szCs w:val="24"/>
          <w:shd w:val="clear" w:color="auto" w:fill="FFFFFF"/>
        </w:rPr>
        <w:t>It</w:t>
      </w:r>
      <w:r w:rsidR="00AD7592" w:rsidRPr="00970C02">
        <w:rPr>
          <w:rFonts w:ascii="Book Antiqua" w:hAnsi="Book Antiqua" w:cs="Arial"/>
          <w:color w:val="000000" w:themeColor="text1"/>
          <w:sz w:val="24"/>
          <w:szCs w:val="24"/>
          <w:shd w:val="clear" w:color="auto" w:fill="FFFFFF"/>
        </w:rPr>
        <w:t xml:space="preserve"> could exert antimicrobial activity against ammonia-producing </w:t>
      </w:r>
      <w:r w:rsidR="00AD7592" w:rsidRPr="00970C02">
        <w:rPr>
          <w:rFonts w:ascii="Book Antiqua" w:hAnsi="Book Antiqua" w:cs="Arial"/>
          <w:color w:val="000000" w:themeColor="text1"/>
          <w:sz w:val="24"/>
          <w:szCs w:val="24"/>
          <w:shd w:val="clear" w:color="auto" w:fill="FFFFFF"/>
        </w:rPr>
        <w:lastRenderedPageBreak/>
        <w:t xml:space="preserve">enteric bacteria including </w:t>
      </w:r>
      <w:r w:rsidR="00970C02">
        <w:rPr>
          <w:rFonts w:ascii="Book Antiqua" w:eastAsia="SimSun" w:hAnsi="Book Antiqua" w:cs="Arial" w:hint="eastAsia"/>
          <w:color w:val="000000" w:themeColor="text1"/>
          <w:sz w:val="24"/>
          <w:szCs w:val="24"/>
          <w:shd w:val="clear" w:color="auto" w:fill="FFFFFF"/>
          <w:lang w:eastAsia="zh-CN"/>
        </w:rPr>
        <w:t>(1</w:t>
      </w:r>
      <w:r w:rsidR="00AD7592" w:rsidRPr="00970C02">
        <w:rPr>
          <w:rFonts w:ascii="Book Antiqua" w:hAnsi="Book Antiqua" w:cs="Arial"/>
          <w:color w:val="000000" w:themeColor="text1"/>
          <w:sz w:val="24"/>
          <w:szCs w:val="24"/>
          <w:shd w:val="clear" w:color="auto" w:fill="FFFFFF"/>
        </w:rPr>
        <w:t xml:space="preserve">) Gram-positive aerobic bacteria such as </w:t>
      </w:r>
      <w:r w:rsidR="00AD7592" w:rsidRPr="00970C02">
        <w:rPr>
          <w:rFonts w:ascii="Book Antiqua" w:hAnsi="Book Antiqua" w:cs="Arial"/>
          <w:i/>
          <w:color w:val="000000" w:themeColor="text1"/>
          <w:sz w:val="24"/>
          <w:szCs w:val="24"/>
          <w:shd w:val="clear" w:color="auto" w:fill="FFFFFF"/>
        </w:rPr>
        <w:t>Streptococcus</w:t>
      </w:r>
      <w:r w:rsidR="00AD7592" w:rsidRPr="00970C02">
        <w:rPr>
          <w:rFonts w:ascii="Book Antiqua" w:hAnsi="Book Antiqua" w:cs="Arial"/>
          <w:color w:val="000000" w:themeColor="text1"/>
          <w:sz w:val="24"/>
          <w:szCs w:val="24"/>
          <w:shd w:val="clear" w:color="auto" w:fill="FFFFFF"/>
        </w:rPr>
        <w:t xml:space="preserve"> and </w:t>
      </w:r>
      <w:r w:rsidR="00AD7592" w:rsidRPr="00970C02">
        <w:rPr>
          <w:rFonts w:ascii="Book Antiqua" w:hAnsi="Book Antiqua" w:cs="Arial"/>
          <w:i/>
          <w:color w:val="000000" w:themeColor="text1"/>
          <w:sz w:val="24"/>
          <w:szCs w:val="24"/>
          <w:shd w:val="clear" w:color="auto" w:fill="FFFFFF"/>
        </w:rPr>
        <w:t>Bacillus</w:t>
      </w:r>
      <w:r w:rsidR="00970C02">
        <w:rPr>
          <w:rFonts w:ascii="Book Antiqua" w:eastAsia="SimSun" w:hAnsi="Book Antiqua" w:cs="Arial" w:hint="eastAsia"/>
          <w:color w:val="000000" w:themeColor="text1"/>
          <w:sz w:val="24"/>
          <w:szCs w:val="24"/>
          <w:shd w:val="clear" w:color="auto" w:fill="FFFFFF"/>
          <w:lang w:eastAsia="zh-CN"/>
        </w:rPr>
        <w:t>;</w:t>
      </w:r>
      <w:r w:rsidR="00AD7592" w:rsidRPr="00970C02">
        <w:rPr>
          <w:rFonts w:ascii="Book Antiqua" w:hAnsi="Book Antiqua" w:cs="Arial"/>
          <w:color w:val="000000" w:themeColor="text1"/>
          <w:sz w:val="24"/>
          <w:szCs w:val="24"/>
          <w:shd w:val="clear" w:color="auto" w:fill="FFFFFF"/>
        </w:rPr>
        <w:t xml:space="preserve"> </w:t>
      </w:r>
      <w:r w:rsidR="00970C02">
        <w:rPr>
          <w:rFonts w:ascii="Book Antiqua" w:eastAsia="SimSun" w:hAnsi="Book Antiqua" w:cs="Arial" w:hint="eastAsia"/>
          <w:color w:val="000000" w:themeColor="text1"/>
          <w:sz w:val="24"/>
          <w:szCs w:val="24"/>
          <w:shd w:val="clear" w:color="auto" w:fill="FFFFFF"/>
          <w:lang w:eastAsia="zh-CN"/>
        </w:rPr>
        <w:t>(2</w:t>
      </w:r>
      <w:r w:rsidR="00970C02" w:rsidRPr="00970C02">
        <w:rPr>
          <w:rFonts w:ascii="Book Antiqua" w:hAnsi="Book Antiqua" w:cs="Arial"/>
          <w:color w:val="000000" w:themeColor="text1"/>
          <w:sz w:val="24"/>
          <w:szCs w:val="24"/>
          <w:shd w:val="clear" w:color="auto" w:fill="FFFFFF"/>
        </w:rPr>
        <w:t>)</w:t>
      </w:r>
      <w:r w:rsidR="00AD7592" w:rsidRPr="00970C02">
        <w:rPr>
          <w:rFonts w:ascii="Book Antiqua" w:hAnsi="Book Antiqua" w:cs="Arial"/>
          <w:color w:val="000000" w:themeColor="text1"/>
          <w:sz w:val="24"/>
          <w:szCs w:val="24"/>
          <w:shd w:val="clear" w:color="auto" w:fill="FFFFFF"/>
        </w:rPr>
        <w:t xml:space="preserve"> Gram-negative </w:t>
      </w:r>
      <w:r w:rsidR="00AD7592" w:rsidRPr="00970C02">
        <w:rPr>
          <w:rFonts w:ascii="Book Antiqua" w:hAnsi="Book Antiqua"/>
          <w:color w:val="000000" w:themeColor="text1"/>
          <w:sz w:val="24"/>
          <w:szCs w:val="24"/>
        </w:rPr>
        <w:t xml:space="preserve">facultative anaerobic bacteria such as </w:t>
      </w:r>
      <w:r w:rsidR="00AD7592" w:rsidRPr="00970C02">
        <w:rPr>
          <w:rFonts w:ascii="Book Antiqua" w:hAnsi="Book Antiqua"/>
          <w:i/>
          <w:color w:val="000000" w:themeColor="text1"/>
          <w:sz w:val="24"/>
          <w:szCs w:val="24"/>
        </w:rPr>
        <w:t>E</w:t>
      </w:r>
      <w:r w:rsidR="00970C02" w:rsidRPr="00970C02">
        <w:rPr>
          <w:rFonts w:ascii="Book Antiqua" w:eastAsia="SimSun" w:hAnsi="Book Antiqua" w:hint="eastAsia"/>
          <w:i/>
          <w:color w:val="000000" w:themeColor="text1"/>
          <w:sz w:val="24"/>
          <w:szCs w:val="24"/>
          <w:lang w:eastAsia="zh-CN"/>
        </w:rPr>
        <w:t xml:space="preserve">. </w:t>
      </w:r>
      <w:r w:rsidR="00AD7592" w:rsidRPr="00970C02">
        <w:rPr>
          <w:rFonts w:ascii="Book Antiqua" w:hAnsi="Book Antiqua"/>
          <w:i/>
          <w:color w:val="000000" w:themeColor="text1"/>
          <w:sz w:val="24"/>
          <w:szCs w:val="24"/>
        </w:rPr>
        <w:t>coli</w:t>
      </w:r>
      <w:r w:rsidR="00AD7592" w:rsidRPr="00970C02">
        <w:rPr>
          <w:rFonts w:ascii="Book Antiqua" w:hAnsi="Book Antiqua"/>
          <w:color w:val="000000" w:themeColor="text1"/>
          <w:sz w:val="24"/>
          <w:szCs w:val="24"/>
        </w:rPr>
        <w:t xml:space="preserve">, </w:t>
      </w:r>
      <w:r w:rsidR="00AD7592" w:rsidRPr="00970C02">
        <w:rPr>
          <w:rFonts w:ascii="Book Antiqua" w:hAnsi="Book Antiqua"/>
          <w:i/>
          <w:color w:val="000000" w:themeColor="text1"/>
          <w:sz w:val="24"/>
          <w:szCs w:val="24"/>
        </w:rPr>
        <w:t>Klebsiella</w:t>
      </w:r>
      <w:r w:rsidR="00AD7592" w:rsidRPr="00970C02">
        <w:rPr>
          <w:rFonts w:ascii="Book Antiqua" w:hAnsi="Book Antiqua"/>
          <w:color w:val="000000" w:themeColor="text1"/>
          <w:sz w:val="24"/>
          <w:szCs w:val="24"/>
        </w:rPr>
        <w:t xml:space="preserve">, </w:t>
      </w:r>
      <w:r w:rsidR="00AD7592" w:rsidRPr="00970C02">
        <w:rPr>
          <w:rFonts w:ascii="Book Antiqua" w:hAnsi="Book Antiqua"/>
          <w:i/>
          <w:color w:val="000000" w:themeColor="text1"/>
          <w:sz w:val="24"/>
          <w:szCs w:val="24"/>
        </w:rPr>
        <w:t>Citrobacter</w:t>
      </w:r>
      <w:r w:rsidR="00AD7592" w:rsidRPr="00970C02">
        <w:rPr>
          <w:rFonts w:ascii="Book Antiqua" w:hAnsi="Book Antiqua"/>
          <w:color w:val="000000" w:themeColor="text1"/>
          <w:sz w:val="24"/>
          <w:szCs w:val="24"/>
        </w:rPr>
        <w:t xml:space="preserve">, </w:t>
      </w:r>
      <w:r w:rsidR="00AD7592" w:rsidRPr="00970C02">
        <w:rPr>
          <w:rFonts w:ascii="Book Antiqua" w:hAnsi="Book Antiqua"/>
          <w:i/>
          <w:color w:val="000000" w:themeColor="text1"/>
          <w:sz w:val="24"/>
          <w:szCs w:val="24"/>
        </w:rPr>
        <w:t>Enterobacter</w:t>
      </w:r>
      <w:r w:rsidR="00AD7592" w:rsidRPr="00970C02">
        <w:rPr>
          <w:rFonts w:ascii="Book Antiqua" w:hAnsi="Book Antiqua"/>
          <w:color w:val="000000" w:themeColor="text1"/>
          <w:sz w:val="24"/>
          <w:szCs w:val="24"/>
        </w:rPr>
        <w:t xml:space="preserve">, and </w:t>
      </w:r>
      <w:r w:rsidR="00AD7592" w:rsidRPr="00970C02">
        <w:rPr>
          <w:rFonts w:ascii="Book Antiqua" w:hAnsi="Book Antiqua"/>
          <w:i/>
          <w:color w:val="000000" w:themeColor="text1"/>
          <w:sz w:val="24"/>
          <w:szCs w:val="24"/>
        </w:rPr>
        <w:t>Proteus</w:t>
      </w:r>
      <w:r w:rsidR="00970C02">
        <w:rPr>
          <w:rFonts w:ascii="Book Antiqua" w:eastAsia="SimSun" w:hAnsi="Book Antiqua" w:hint="eastAsia"/>
          <w:color w:val="000000" w:themeColor="text1"/>
          <w:sz w:val="24"/>
          <w:szCs w:val="24"/>
          <w:lang w:eastAsia="zh-CN"/>
        </w:rPr>
        <w:t>;</w:t>
      </w:r>
      <w:r w:rsidR="00AD7592" w:rsidRPr="00970C02">
        <w:rPr>
          <w:rFonts w:ascii="Book Antiqua" w:hAnsi="Book Antiqua"/>
          <w:color w:val="000000" w:themeColor="text1"/>
          <w:sz w:val="24"/>
          <w:szCs w:val="24"/>
        </w:rPr>
        <w:t xml:space="preserve"> </w:t>
      </w:r>
      <w:r w:rsidR="008955D4">
        <w:rPr>
          <w:rFonts w:ascii="Book Antiqua" w:eastAsia="SimSun" w:hAnsi="Book Antiqua" w:cs="Arial" w:hint="eastAsia"/>
          <w:color w:val="000000" w:themeColor="text1"/>
          <w:sz w:val="24"/>
          <w:szCs w:val="24"/>
          <w:shd w:val="clear" w:color="auto" w:fill="FFFFFF"/>
          <w:lang w:eastAsia="zh-CN"/>
        </w:rPr>
        <w:t>(3</w:t>
      </w:r>
      <w:r w:rsidR="008955D4" w:rsidRPr="00970C02">
        <w:rPr>
          <w:rFonts w:ascii="Book Antiqua" w:hAnsi="Book Antiqua" w:cs="Arial"/>
          <w:color w:val="000000" w:themeColor="text1"/>
          <w:sz w:val="24"/>
          <w:szCs w:val="24"/>
          <w:shd w:val="clear" w:color="auto" w:fill="FFFFFF"/>
        </w:rPr>
        <w:t>)</w:t>
      </w:r>
      <w:r w:rsidR="00AD7592" w:rsidRPr="00970C02">
        <w:rPr>
          <w:rFonts w:ascii="Book Antiqua" w:hAnsi="Book Antiqua"/>
          <w:color w:val="000000" w:themeColor="text1"/>
          <w:sz w:val="24"/>
          <w:szCs w:val="24"/>
        </w:rPr>
        <w:t xml:space="preserve"> Gram-positive obligatory anaerobic bacteria such as </w:t>
      </w:r>
      <w:r w:rsidR="00AD7592" w:rsidRPr="008955D4">
        <w:rPr>
          <w:rFonts w:ascii="Book Antiqua" w:hAnsi="Book Antiqua"/>
          <w:i/>
          <w:color w:val="000000" w:themeColor="text1"/>
          <w:sz w:val="24"/>
          <w:szCs w:val="24"/>
        </w:rPr>
        <w:t>Clostridium</w:t>
      </w:r>
      <w:r w:rsidR="008955D4">
        <w:rPr>
          <w:rFonts w:ascii="Book Antiqua" w:eastAsia="SimSun" w:hAnsi="Book Antiqua" w:hint="eastAsia"/>
          <w:color w:val="000000" w:themeColor="text1"/>
          <w:sz w:val="24"/>
          <w:szCs w:val="24"/>
          <w:lang w:eastAsia="zh-CN"/>
        </w:rPr>
        <w:t xml:space="preserve">; and </w:t>
      </w:r>
      <w:r w:rsidR="008955D4">
        <w:rPr>
          <w:rFonts w:ascii="Book Antiqua" w:eastAsia="SimSun" w:hAnsi="Book Antiqua" w:cs="Arial" w:hint="eastAsia"/>
          <w:color w:val="000000" w:themeColor="text1"/>
          <w:sz w:val="24"/>
          <w:szCs w:val="24"/>
          <w:shd w:val="clear" w:color="auto" w:fill="FFFFFF"/>
          <w:lang w:eastAsia="zh-CN"/>
        </w:rPr>
        <w:t>(4</w:t>
      </w:r>
      <w:r w:rsidR="008955D4" w:rsidRPr="00970C02">
        <w:rPr>
          <w:rFonts w:ascii="Book Antiqua" w:hAnsi="Book Antiqua" w:cs="Arial"/>
          <w:color w:val="000000" w:themeColor="text1"/>
          <w:sz w:val="24"/>
          <w:szCs w:val="24"/>
          <w:shd w:val="clear" w:color="auto" w:fill="FFFFFF"/>
        </w:rPr>
        <w:t>)</w:t>
      </w:r>
      <w:r w:rsidR="008955D4">
        <w:rPr>
          <w:rFonts w:ascii="Book Antiqua" w:eastAsia="SimSun" w:hAnsi="Book Antiqua" w:cs="Arial" w:hint="eastAsia"/>
          <w:color w:val="000000" w:themeColor="text1"/>
          <w:sz w:val="24"/>
          <w:szCs w:val="24"/>
          <w:shd w:val="clear" w:color="auto" w:fill="FFFFFF"/>
          <w:lang w:eastAsia="zh-CN"/>
        </w:rPr>
        <w:t xml:space="preserve"> </w:t>
      </w:r>
      <w:r w:rsidR="00AD7592" w:rsidRPr="00970C02">
        <w:rPr>
          <w:rFonts w:ascii="Book Antiqua" w:hAnsi="Book Antiqua"/>
          <w:color w:val="000000" w:themeColor="text1"/>
          <w:sz w:val="24"/>
          <w:szCs w:val="24"/>
        </w:rPr>
        <w:t xml:space="preserve">Gram-negative obligatory anaerobic bacteria such as </w:t>
      </w:r>
      <w:r w:rsidR="00AD7592" w:rsidRPr="008955D4">
        <w:rPr>
          <w:rFonts w:ascii="Book Antiqua" w:hAnsi="Book Antiqua"/>
          <w:i/>
          <w:color w:val="000000" w:themeColor="text1"/>
          <w:sz w:val="24"/>
          <w:szCs w:val="24"/>
        </w:rPr>
        <w:t>Bacteroides</w:t>
      </w:r>
      <w:r w:rsidR="00FD2F5F" w:rsidRPr="00970C02">
        <w:rPr>
          <w:rFonts w:ascii="Book Antiqua" w:hAnsi="Book Antiqua"/>
          <w:color w:val="000000" w:themeColor="text1"/>
          <w:sz w:val="24"/>
          <w:szCs w:val="24"/>
          <w:vertAlign w:val="superscript"/>
        </w:rPr>
        <w:t>[17]</w:t>
      </w:r>
      <w:r w:rsidR="00AD7592" w:rsidRPr="00970C02">
        <w:rPr>
          <w:rFonts w:ascii="Book Antiqua" w:hAnsi="Book Antiqua" w:cs="Arial"/>
          <w:color w:val="000000" w:themeColor="text1"/>
          <w:sz w:val="24"/>
          <w:szCs w:val="24"/>
        </w:rPr>
        <w:t>.</w:t>
      </w:r>
      <w:r w:rsidR="00FD2F5F" w:rsidRPr="00970C02">
        <w:rPr>
          <w:rFonts w:ascii="Book Antiqua" w:hAnsi="Book Antiqua" w:cs="Arial"/>
          <w:color w:val="0070C0"/>
          <w:sz w:val="24"/>
          <w:szCs w:val="24"/>
        </w:rPr>
        <w:t xml:space="preserve"> </w:t>
      </w:r>
      <w:r w:rsidR="00AD7592" w:rsidRPr="00970C02">
        <w:rPr>
          <w:rFonts w:ascii="Book Antiqua" w:hAnsi="Book Antiqua" w:cs="Times New Roman"/>
          <w:color w:val="000000" w:themeColor="text1"/>
          <w:sz w:val="24"/>
          <w:szCs w:val="24"/>
        </w:rPr>
        <w:t>H</w:t>
      </w:r>
      <w:r w:rsidRPr="00970C02">
        <w:rPr>
          <w:rFonts w:ascii="Book Antiqua" w:hAnsi="Book Antiqua" w:cs="Times New Roman"/>
          <w:color w:val="000000" w:themeColor="text1"/>
          <w:sz w:val="24"/>
          <w:szCs w:val="24"/>
        </w:rPr>
        <w:t>owever, in Japan, it has only been recently</w:t>
      </w:r>
      <w:r w:rsidR="008955D4">
        <w:rPr>
          <w:rFonts w:ascii="Book Antiqua" w:hAnsi="Book Antiqua" w:cs="Times New Roman"/>
          <w:color w:val="000000" w:themeColor="text1"/>
          <w:sz w:val="24"/>
          <w:szCs w:val="24"/>
        </w:rPr>
        <w:t xml:space="preserve"> available for patients with HE</w:t>
      </w:r>
      <w:r w:rsidR="00FD2F5F" w:rsidRPr="00970C02">
        <w:rPr>
          <w:rFonts w:ascii="Book Antiqua" w:hAnsi="Book Antiqua" w:cs="Times New Roman"/>
          <w:color w:val="000000" w:themeColor="text1"/>
          <w:sz w:val="24"/>
          <w:szCs w:val="24"/>
          <w:vertAlign w:val="superscript"/>
        </w:rPr>
        <w:t>[18</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Several studies of cirrhotic patients in the Western countries have reported the possible mechanisms of action of rifaximin, suggesting that it could decrease endotoxin levels without altering the relative a</w:t>
      </w:r>
      <w:r w:rsidR="008955D4">
        <w:rPr>
          <w:rFonts w:ascii="Book Antiqua" w:hAnsi="Book Antiqua" w:cs="Times New Roman"/>
          <w:color w:val="000000" w:themeColor="text1"/>
          <w:sz w:val="24"/>
          <w:szCs w:val="24"/>
        </w:rPr>
        <w:t>bundance of pathogenic bacteria</w:t>
      </w:r>
      <w:r w:rsidR="00FD2F5F" w:rsidRPr="00970C02">
        <w:rPr>
          <w:rFonts w:ascii="Book Antiqua" w:hAnsi="Book Antiqua" w:cs="Times New Roman"/>
          <w:color w:val="000000" w:themeColor="text1"/>
          <w:sz w:val="24"/>
          <w:szCs w:val="24"/>
          <w:vertAlign w:val="superscript"/>
        </w:rPr>
        <w:t>[19-21</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To</w:t>
      </w:r>
      <w:r w:rsidRPr="00970C02">
        <w:rPr>
          <w:rFonts w:ascii="Book Antiqua" w:eastAsia="AdvOT678fd422" w:hAnsi="Book Antiqua" w:cs="Times New Roman"/>
          <w:color w:val="000000" w:themeColor="text1"/>
          <w:kern w:val="0"/>
          <w:sz w:val="24"/>
          <w:szCs w:val="24"/>
        </w:rPr>
        <w:t xml:space="preserve"> the best of</w:t>
      </w:r>
      <w:r w:rsidRPr="00970C02">
        <w:rPr>
          <w:rFonts w:ascii="Book Antiqua" w:hAnsi="Book Antiqua" w:cs="Times New Roman"/>
          <w:color w:val="000000" w:themeColor="text1"/>
          <w:kern w:val="0"/>
          <w:sz w:val="24"/>
          <w:szCs w:val="24"/>
        </w:rPr>
        <w:t xml:space="preserve"> our knowledge, </w:t>
      </w:r>
      <w:r w:rsidRPr="00970C02">
        <w:rPr>
          <w:rFonts w:ascii="Book Antiqua" w:hAnsi="Book Antiqua" w:cs="Times New Roman"/>
          <w:color w:val="000000" w:themeColor="text1"/>
          <w:sz w:val="24"/>
          <w:szCs w:val="24"/>
        </w:rPr>
        <w:t xml:space="preserve">the effects of rifaximin on the gut microbiome in patients from the Eastern countries </w:t>
      </w:r>
      <w:r w:rsidRPr="00970C02">
        <w:rPr>
          <w:rFonts w:ascii="Book Antiqua" w:hAnsi="Book Antiqua" w:cs="Times New Roman"/>
          <w:color w:val="000000" w:themeColor="text1"/>
          <w:kern w:val="0"/>
          <w:sz w:val="24"/>
          <w:szCs w:val="24"/>
        </w:rPr>
        <w:t xml:space="preserve">have not been assessed. </w:t>
      </w:r>
      <w:r w:rsidRPr="00970C02">
        <w:rPr>
          <w:rFonts w:ascii="Book Antiqua" w:eastAsia="AdvOT678fd422" w:hAnsi="Book Antiqua" w:cs="Times New Roman"/>
          <w:color w:val="000000" w:themeColor="text1"/>
          <w:kern w:val="0"/>
          <w:sz w:val="24"/>
          <w:szCs w:val="24"/>
        </w:rPr>
        <w:t>Moreover,</w:t>
      </w:r>
      <w:r w:rsidRPr="00970C02">
        <w:rPr>
          <w:rFonts w:ascii="Book Antiqua" w:hAnsi="Book Antiqua" w:cs="Times New Roman"/>
          <w:color w:val="000000" w:themeColor="text1"/>
          <w:kern w:val="0"/>
          <w:sz w:val="24"/>
          <w:szCs w:val="24"/>
        </w:rPr>
        <w:t xml:space="preserve"> </w:t>
      </w:r>
      <w:r w:rsidRPr="00970C02">
        <w:rPr>
          <w:rFonts w:ascii="Book Antiqua" w:hAnsi="Book Antiqua" w:cs="Times New Roman"/>
          <w:color w:val="000000" w:themeColor="text1"/>
          <w:sz w:val="24"/>
          <w:szCs w:val="24"/>
        </w:rPr>
        <w:t xml:space="preserve">the relationship between the endotoxin activity and microbial alteration at the gene level has not been elucidated. </w:t>
      </w:r>
    </w:p>
    <w:p w14:paraId="17A73FF6" w14:textId="77777777" w:rsidR="00220659" w:rsidRPr="00970C02" w:rsidRDefault="00220659" w:rsidP="00812AB4">
      <w:pPr>
        <w:shd w:val="clear" w:color="auto" w:fill="FFFFFF"/>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The present study aimed to evaluate the impact of rifaximin on the endotoxin activity and gut microbiota identified by 16S r</w:t>
      </w:r>
      <w:r w:rsidR="002C4BAD" w:rsidRPr="00970C02">
        <w:rPr>
          <w:rFonts w:ascii="Book Antiqua" w:hAnsi="Book Antiqua" w:cs="Times New Roman"/>
          <w:color w:val="000000" w:themeColor="text1"/>
          <w:sz w:val="24"/>
          <w:szCs w:val="24"/>
        </w:rPr>
        <w:t xml:space="preserve">ibosome </w:t>
      </w:r>
      <w:r w:rsidRPr="00970C02">
        <w:rPr>
          <w:rFonts w:ascii="Book Antiqua" w:hAnsi="Book Antiqua" w:cs="Times New Roman"/>
          <w:color w:val="000000" w:themeColor="text1"/>
          <w:sz w:val="24"/>
          <w:szCs w:val="24"/>
        </w:rPr>
        <w:t>RNA</w:t>
      </w:r>
      <w:r w:rsidR="002C4BAD" w:rsidRPr="00970C02">
        <w:rPr>
          <w:rFonts w:ascii="Book Antiqua" w:hAnsi="Book Antiqua" w:cs="Times New Roman"/>
          <w:color w:val="000000" w:themeColor="text1"/>
          <w:sz w:val="24"/>
          <w:szCs w:val="24"/>
        </w:rPr>
        <w:t xml:space="preserve"> (rRNA)</w:t>
      </w:r>
      <w:r w:rsidRPr="00970C02">
        <w:rPr>
          <w:rFonts w:ascii="Book Antiqua" w:hAnsi="Book Antiqua" w:cs="Times New Roman"/>
          <w:color w:val="000000" w:themeColor="text1"/>
          <w:sz w:val="24"/>
          <w:szCs w:val="24"/>
        </w:rPr>
        <w:t xml:space="preserve"> gene sequencing in patients with decompensated cirrhosis.</w:t>
      </w:r>
    </w:p>
    <w:p w14:paraId="064D8D3F" w14:textId="77777777" w:rsidR="00220659" w:rsidRPr="00970C02" w:rsidRDefault="00220659" w:rsidP="00812AB4">
      <w:pPr>
        <w:shd w:val="clear" w:color="auto" w:fill="FFFFFF"/>
        <w:snapToGrid w:val="0"/>
        <w:spacing w:line="360" w:lineRule="auto"/>
        <w:rPr>
          <w:rFonts w:ascii="Book Antiqua" w:hAnsi="Book Antiqua" w:cs="Times New Roman"/>
          <w:color w:val="000000" w:themeColor="text1"/>
          <w:sz w:val="24"/>
          <w:szCs w:val="24"/>
        </w:rPr>
      </w:pPr>
    </w:p>
    <w:p w14:paraId="68306B4C" w14:textId="77777777" w:rsidR="00220659" w:rsidRPr="00970C02" w:rsidRDefault="008955D4" w:rsidP="00812AB4">
      <w:pPr>
        <w:autoSpaceDE w:val="0"/>
        <w:autoSpaceDN w:val="0"/>
        <w:snapToGrid w:val="0"/>
        <w:spacing w:line="360" w:lineRule="auto"/>
        <w:rPr>
          <w:rFonts w:ascii="Book Antiqua" w:eastAsia="TimesNewRoman" w:hAnsi="Book Antiqua" w:cs="Times New Roman"/>
          <w:b/>
          <w:sz w:val="24"/>
          <w:szCs w:val="24"/>
        </w:rPr>
      </w:pPr>
      <w:r w:rsidRPr="008955D4">
        <w:rPr>
          <w:rFonts w:ascii="Book Antiqua" w:eastAsia="TimesNewRoman" w:hAnsi="Book Antiqua" w:cs="Times New Roman"/>
          <w:b/>
          <w:caps/>
          <w:sz w:val="24"/>
          <w:szCs w:val="24"/>
        </w:rPr>
        <w:t>materials</w:t>
      </w:r>
      <w:r w:rsidR="00220659" w:rsidRPr="00970C02">
        <w:rPr>
          <w:rFonts w:ascii="Book Antiqua" w:eastAsia="TimesNewRoman" w:hAnsi="Book Antiqua" w:cs="Times New Roman"/>
          <w:b/>
          <w:sz w:val="24"/>
          <w:szCs w:val="24"/>
        </w:rPr>
        <w:t xml:space="preserve"> AND METHODS</w:t>
      </w:r>
    </w:p>
    <w:p w14:paraId="24913268" w14:textId="77777777" w:rsidR="00220659" w:rsidRPr="00970C02" w:rsidRDefault="00220659" w:rsidP="00812AB4">
      <w:pPr>
        <w:autoSpaceDE w:val="0"/>
        <w:autoSpaceDN w:val="0"/>
        <w:snapToGrid w:val="0"/>
        <w:spacing w:line="360" w:lineRule="auto"/>
        <w:rPr>
          <w:rFonts w:ascii="Book Antiqua" w:hAnsi="Book Antiqua" w:cs="Times New Roman"/>
          <w:b/>
          <w:i/>
          <w:color w:val="000000" w:themeColor="text1"/>
          <w:sz w:val="24"/>
          <w:szCs w:val="24"/>
        </w:rPr>
      </w:pPr>
      <w:r w:rsidRPr="00970C02">
        <w:rPr>
          <w:rFonts w:ascii="Book Antiqua" w:hAnsi="Book Antiqua" w:cs="Times New Roman"/>
          <w:b/>
          <w:i/>
          <w:color w:val="000000" w:themeColor="text1"/>
          <w:sz w:val="24"/>
          <w:szCs w:val="24"/>
        </w:rPr>
        <w:t>Patients and study design</w:t>
      </w:r>
    </w:p>
    <w:p w14:paraId="7147738E" w14:textId="77777777" w:rsidR="00220659" w:rsidRPr="00970C02" w:rsidRDefault="00220659" w:rsidP="00812AB4">
      <w:pPr>
        <w:autoSpaceDE w:val="0"/>
        <w:autoSpaceDN w:val="0"/>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kern w:val="0"/>
          <w:sz w:val="24"/>
          <w:szCs w:val="24"/>
        </w:rPr>
        <w:t xml:space="preserve">The study was conducted from January to May 2017 at the Third Department of Internal Medicine of Nara Medical University. </w:t>
      </w:r>
      <w:r w:rsidRPr="00970C02">
        <w:rPr>
          <w:rFonts w:ascii="Book Antiqua" w:hAnsi="Book Antiqua" w:cs="Times New Roman"/>
          <w:color w:val="000000" w:themeColor="text1"/>
          <w:sz w:val="24"/>
          <w:szCs w:val="24"/>
        </w:rPr>
        <w:t xml:space="preserve">The </w:t>
      </w:r>
      <w:r w:rsidRPr="00970C02">
        <w:rPr>
          <w:rFonts w:ascii="Book Antiqua" w:eastAsia="TimesNewRoman" w:hAnsi="Book Antiqua" w:cs="Times New Roman"/>
          <w:color w:val="000000" w:themeColor="text1"/>
          <w:sz w:val="24"/>
          <w:szCs w:val="24"/>
        </w:rPr>
        <w:t xml:space="preserve">subjects were patients with </w:t>
      </w:r>
      <w:r w:rsidRPr="00970C02">
        <w:rPr>
          <w:rFonts w:ascii="Book Antiqua" w:hAnsi="Book Antiqua" w:cs="Times New Roman"/>
          <w:color w:val="000000" w:themeColor="text1"/>
          <w:sz w:val="24"/>
          <w:szCs w:val="24"/>
        </w:rPr>
        <w:t xml:space="preserve">decompensated </w:t>
      </w:r>
      <w:r w:rsidRPr="00970C02">
        <w:rPr>
          <w:rFonts w:ascii="Book Antiqua" w:eastAsia="TimesNewRoman" w:hAnsi="Book Antiqua" w:cs="Times New Roman"/>
          <w:color w:val="000000" w:themeColor="text1"/>
          <w:sz w:val="24"/>
          <w:szCs w:val="24"/>
        </w:rPr>
        <w:t xml:space="preserve">cirrhosis </w:t>
      </w:r>
      <w:r w:rsidRPr="00970C02">
        <w:rPr>
          <w:rFonts w:ascii="Book Antiqua" w:hAnsi="Book Antiqua" w:cs="Times New Roman"/>
          <w:color w:val="000000" w:themeColor="text1"/>
          <w:sz w:val="24"/>
          <w:szCs w:val="24"/>
        </w:rPr>
        <w:t>(Child-Pugh score &gt;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7) </w:t>
      </w:r>
      <w:r w:rsidRPr="00970C02">
        <w:rPr>
          <w:rFonts w:ascii="Book Antiqua" w:eastAsia="TimesNewRoman" w:hAnsi="Book Antiqua" w:cs="Times New Roman"/>
          <w:color w:val="000000" w:themeColor="text1"/>
          <w:sz w:val="24"/>
          <w:szCs w:val="24"/>
        </w:rPr>
        <w:t>due to several</w:t>
      </w:r>
      <w:r w:rsidRPr="00970C02">
        <w:rPr>
          <w:rFonts w:ascii="Book Antiqua" w:hAnsi="Book Antiqua" w:cs="Times New Roman"/>
          <w:color w:val="000000" w:themeColor="text1"/>
          <w:sz w:val="24"/>
          <w:szCs w:val="24"/>
        </w:rPr>
        <w:t xml:space="preserve"> causes, aged 18 years or older, who had been diagnosed by </w:t>
      </w:r>
      <w:r w:rsidRPr="00970C02">
        <w:rPr>
          <w:rFonts w:ascii="Book Antiqua" w:hAnsi="Book Antiqua" w:cs="Times New Roman"/>
          <w:color w:val="000000" w:themeColor="text1"/>
          <w:kern w:val="0"/>
          <w:sz w:val="24"/>
          <w:szCs w:val="24"/>
        </w:rPr>
        <w:t>clinical, biochemical, and ultrasound findings (</w:t>
      </w:r>
      <w:r w:rsidRPr="008955D4">
        <w:rPr>
          <w:rFonts w:ascii="Book Antiqua" w:hAnsi="Book Antiqua" w:cs="Times New Roman"/>
          <w:i/>
          <w:color w:val="000000" w:themeColor="text1"/>
          <w:kern w:val="0"/>
          <w:sz w:val="24"/>
          <w:szCs w:val="24"/>
        </w:rPr>
        <w:t>n</w:t>
      </w:r>
      <w:r w:rsidRPr="00970C02">
        <w:rPr>
          <w:rFonts w:ascii="Book Antiqua" w:hAnsi="Book Antiqua" w:cs="Times New Roman"/>
          <w:color w:val="000000" w:themeColor="text1"/>
          <w:kern w:val="0"/>
          <w:sz w:val="24"/>
          <w:szCs w:val="24"/>
        </w:rPr>
        <w:t xml:space="preserve"> =</w:t>
      </w:r>
      <w:r w:rsidR="008955D4">
        <w:rPr>
          <w:rFonts w:ascii="Book Antiqua" w:eastAsia="SimSun" w:hAnsi="Book Antiqua" w:cs="Times New Roman" w:hint="eastAsia"/>
          <w:color w:val="000000" w:themeColor="text1"/>
          <w:kern w:val="0"/>
          <w:sz w:val="24"/>
          <w:szCs w:val="24"/>
          <w:lang w:eastAsia="zh-CN"/>
        </w:rPr>
        <w:t xml:space="preserve"> </w:t>
      </w:r>
      <w:r w:rsidRPr="00970C02">
        <w:rPr>
          <w:rFonts w:ascii="Book Antiqua" w:hAnsi="Book Antiqua" w:cs="Times New Roman"/>
          <w:color w:val="000000" w:themeColor="text1"/>
          <w:kern w:val="0"/>
          <w:sz w:val="24"/>
          <w:szCs w:val="24"/>
        </w:rPr>
        <w:t xml:space="preserve">45). </w:t>
      </w:r>
      <w:r w:rsidRPr="00970C02">
        <w:rPr>
          <w:rFonts w:ascii="Book Antiqua" w:eastAsia="AdvOT678fd422" w:hAnsi="Book Antiqua" w:cs="Times New Roman"/>
          <w:color w:val="000000" w:themeColor="text1"/>
          <w:kern w:val="0"/>
          <w:sz w:val="24"/>
          <w:szCs w:val="24"/>
        </w:rPr>
        <w:t>The exclusion</w:t>
      </w:r>
      <w:r w:rsidRPr="00970C02">
        <w:rPr>
          <w:rFonts w:ascii="Book Antiqua" w:hAnsi="Book Antiqua" w:cs="Times New Roman"/>
          <w:color w:val="000000" w:themeColor="text1"/>
          <w:kern w:val="0"/>
          <w:sz w:val="24"/>
          <w:szCs w:val="24"/>
        </w:rPr>
        <w:t xml:space="preserve"> criteria were cardiac and/or respiratory failure </w:t>
      </w:r>
      <w:r w:rsidRPr="00970C02">
        <w:rPr>
          <w:rFonts w:ascii="Book Antiqua" w:eastAsia="AdvOT678fd422" w:hAnsi="Book Antiqua" w:cs="Times New Roman"/>
          <w:color w:val="000000" w:themeColor="text1"/>
          <w:kern w:val="0"/>
          <w:sz w:val="24"/>
          <w:szCs w:val="24"/>
        </w:rPr>
        <w:t>or</w:t>
      </w:r>
      <w:r w:rsidRPr="00970C02">
        <w:rPr>
          <w:rFonts w:ascii="Book Antiqua" w:hAnsi="Book Antiqua" w:cs="Times New Roman"/>
          <w:color w:val="000000" w:themeColor="text1"/>
          <w:kern w:val="0"/>
          <w:sz w:val="24"/>
          <w:szCs w:val="24"/>
        </w:rPr>
        <w:t xml:space="preserve"> invasive cancer within the past 5 years</w:t>
      </w:r>
      <w:r w:rsidRPr="00970C02">
        <w:rPr>
          <w:rFonts w:ascii="Book Antiqua" w:eastAsia="AdvOT678fd422"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renal failure with serum creatinine </w:t>
      </w:r>
      <w:r w:rsidRPr="00970C02">
        <w:rPr>
          <w:rFonts w:ascii="Book Antiqua" w:eastAsia="AdvOT678fd422" w:hAnsi="Book Antiqua" w:cs="Times New Roman"/>
          <w:color w:val="000000" w:themeColor="text1"/>
          <w:kern w:val="0"/>
          <w:sz w:val="24"/>
          <w:szCs w:val="24"/>
        </w:rPr>
        <w:t>&gt;</w:t>
      </w:r>
      <w:r w:rsidR="008955D4">
        <w:rPr>
          <w:rFonts w:ascii="Book Antiqua" w:eastAsia="SimSun" w:hAnsi="Book Antiqua" w:cs="Times New Roman" w:hint="eastAsia"/>
          <w:color w:val="000000" w:themeColor="text1"/>
          <w:kern w:val="0"/>
          <w:sz w:val="24"/>
          <w:szCs w:val="24"/>
          <w:lang w:eastAsia="zh-CN"/>
        </w:rPr>
        <w:t xml:space="preserve"> </w:t>
      </w:r>
      <w:r w:rsidRPr="00970C02">
        <w:rPr>
          <w:rFonts w:ascii="Book Antiqua" w:hAnsi="Book Antiqua" w:cs="Times New Roman"/>
          <w:color w:val="000000" w:themeColor="text1"/>
          <w:kern w:val="0"/>
          <w:sz w:val="24"/>
          <w:szCs w:val="24"/>
        </w:rPr>
        <w:t>200 μmol/L</w:t>
      </w:r>
      <w:r w:rsidRPr="00970C02">
        <w:rPr>
          <w:rFonts w:ascii="Book Antiqua" w:eastAsia="AdvOT678fd422"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clinical or biochemical signs of infection 28 d</w:t>
      </w:r>
      <w:r w:rsidR="008955D4">
        <w:rPr>
          <w:rFonts w:ascii="Book Antiqua" w:eastAsia="SimSun" w:hAnsi="Book Antiqua" w:cs="Times New Roman" w:hint="eastAsia"/>
          <w:color w:val="000000" w:themeColor="text1"/>
          <w:kern w:val="0"/>
          <w:sz w:val="24"/>
          <w:szCs w:val="24"/>
          <w:lang w:eastAsia="zh-CN"/>
        </w:rPr>
        <w:t xml:space="preserve"> </w:t>
      </w:r>
      <w:r w:rsidRPr="00970C02">
        <w:rPr>
          <w:rFonts w:ascii="Book Antiqua" w:hAnsi="Book Antiqua" w:cs="Times New Roman"/>
          <w:color w:val="000000" w:themeColor="text1"/>
          <w:kern w:val="0"/>
          <w:sz w:val="24"/>
          <w:szCs w:val="24"/>
        </w:rPr>
        <w:t>prior to inclusion</w:t>
      </w:r>
      <w:r w:rsidRPr="00970C02">
        <w:rPr>
          <w:rFonts w:ascii="Book Antiqua" w:eastAsia="AdvOT678fd422"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concomitant inflammatory bowel diseases and/or irritable bowel syndrome</w:t>
      </w:r>
      <w:r w:rsidRPr="00970C02">
        <w:rPr>
          <w:rFonts w:ascii="Book Antiqua" w:eastAsia="AdvOT678fd422"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w:t>
      </w:r>
      <w:r w:rsidRPr="00970C02">
        <w:rPr>
          <w:rFonts w:ascii="Book Antiqua" w:hAnsi="Book Antiqua" w:cs="Times New Roman"/>
          <w:color w:val="000000" w:themeColor="text1"/>
          <w:sz w:val="24"/>
          <w:szCs w:val="24"/>
        </w:rPr>
        <w:t>previous history of gastrectomy, enterectomy</w:t>
      </w:r>
      <w:r w:rsidRPr="00970C02">
        <w:rPr>
          <w:rFonts w:ascii="Book Antiqua" w:hAnsi="Book Antiqua" w:cs="Times New Roman"/>
          <w:bCs/>
          <w:color w:val="000000" w:themeColor="text1"/>
          <w:sz w:val="24"/>
          <w:szCs w:val="24"/>
          <w:lang w:bidi="th-TH"/>
        </w:rPr>
        <w:t>,</w:t>
      </w:r>
      <w:r w:rsidRPr="00970C02">
        <w:rPr>
          <w:rFonts w:ascii="Book Antiqua" w:hAnsi="Book Antiqua" w:cs="Times New Roman"/>
          <w:color w:val="000000" w:themeColor="text1"/>
          <w:sz w:val="24"/>
          <w:szCs w:val="24"/>
        </w:rPr>
        <w:t xml:space="preserve"> and/or liver transplantation</w:t>
      </w:r>
      <w:r w:rsidRPr="00970C02">
        <w:rPr>
          <w:rFonts w:ascii="Book Antiqua" w:eastAsia="AdvOT678fd422" w:hAnsi="Book Antiqua" w:cs="Times New Roman"/>
          <w:color w:val="000000" w:themeColor="text1"/>
          <w:kern w:val="0"/>
          <w:sz w:val="24"/>
          <w:szCs w:val="24"/>
        </w:rPr>
        <w:t xml:space="preserve">; </w:t>
      </w:r>
      <w:r w:rsidRPr="00970C02">
        <w:rPr>
          <w:rFonts w:ascii="Book Antiqua" w:hAnsi="Book Antiqua" w:cs="Times New Roman"/>
          <w:bCs/>
          <w:color w:val="000000" w:themeColor="text1"/>
          <w:sz w:val="24"/>
          <w:szCs w:val="24"/>
          <w:lang w:bidi="th-TH"/>
        </w:rPr>
        <w:t>and</w:t>
      </w:r>
      <w:r w:rsidRPr="00970C02">
        <w:rPr>
          <w:rFonts w:ascii="Book Antiqua" w:hAnsi="Book Antiqua" w:cs="Times New Roman"/>
          <w:color w:val="000000" w:themeColor="text1"/>
          <w:sz w:val="24"/>
          <w:szCs w:val="24"/>
        </w:rPr>
        <w:t xml:space="preserve"> developed portosystemic shunt. </w:t>
      </w:r>
      <w:r w:rsidRPr="00970C02">
        <w:rPr>
          <w:rFonts w:ascii="Book Antiqua" w:hAnsi="Book Antiqua" w:cs="Times New Roman"/>
          <w:bCs/>
          <w:color w:val="000000" w:themeColor="text1"/>
          <w:sz w:val="24"/>
          <w:szCs w:val="24"/>
          <w:lang w:bidi="th-TH"/>
        </w:rPr>
        <w:t>Patients</w:t>
      </w:r>
      <w:r w:rsidRPr="00970C02">
        <w:rPr>
          <w:rFonts w:ascii="Book Antiqua" w:hAnsi="Book Antiqua" w:cs="Times New Roman"/>
          <w:color w:val="000000" w:themeColor="text1"/>
          <w:sz w:val="24"/>
          <w:szCs w:val="24"/>
        </w:rPr>
        <w:t xml:space="preserve"> who </w:t>
      </w:r>
      <w:r w:rsidRPr="00970C02">
        <w:rPr>
          <w:rFonts w:ascii="Book Antiqua" w:hAnsi="Book Antiqua" w:cs="Times New Roman"/>
          <w:bCs/>
          <w:color w:val="000000" w:themeColor="text1"/>
          <w:sz w:val="24"/>
          <w:szCs w:val="24"/>
          <w:lang w:bidi="th-TH"/>
        </w:rPr>
        <w:t xml:space="preserve">consumed </w:t>
      </w:r>
      <w:r w:rsidRPr="00970C02">
        <w:rPr>
          <w:rFonts w:ascii="Book Antiqua" w:eastAsia="AdvByw" w:hAnsi="Book Antiqua" w:cs="Times New Roman"/>
          <w:color w:val="000000" w:themeColor="text1"/>
          <w:kern w:val="0"/>
          <w:sz w:val="24"/>
          <w:szCs w:val="24"/>
        </w:rPr>
        <w:lastRenderedPageBreak/>
        <w:t>nonabsorbable</w:t>
      </w:r>
      <w:r w:rsidRPr="00970C02">
        <w:rPr>
          <w:rFonts w:ascii="Book Antiqua" w:hAnsi="Book Antiqua" w:cs="Times New Roman"/>
          <w:color w:val="000000" w:themeColor="text1"/>
          <w:kern w:val="0"/>
          <w:sz w:val="24"/>
          <w:szCs w:val="24"/>
        </w:rPr>
        <w:t xml:space="preserve"> disaccharides</w:t>
      </w:r>
      <w:r w:rsidRPr="00970C02">
        <w:rPr>
          <w:rFonts w:ascii="Book Antiqua" w:eastAsia="AdvByw"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probiotics, prebiotics, synbiotics</w:t>
      </w:r>
      <w:r w:rsidRPr="00970C02">
        <w:rPr>
          <w:rFonts w:ascii="Book Antiqua" w:eastAsia="AdvByw" w:hAnsi="Book Antiqua" w:cs="Times New Roman"/>
          <w:color w:val="000000" w:themeColor="text1"/>
          <w:kern w:val="0"/>
          <w:sz w:val="24"/>
          <w:szCs w:val="24"/>
        </w:rPr>
        <w:t>, or</w:t>
      </w:r>
      <w:r w:rsidRPr="00970C02">
        <w:rPr>
          <w:rFonts w:ascii="Book Antiqua" w:hAnsi="Book Antiqua" w:cs="Times New Roman"/>
          <w:color w:val="000000" w:themeColor="text1"/>
          <w:kern w:val="0"/>
          <w:sz w:val="24"/>
          <w:szCs w:val="24"/>
        </w:rPr>
        <w:t xml:space="preserve"> other antibiotics 28 days prior to inclusion were also excluded. Finally, </w:t>
      </w:r>
      <w:r w:rsidRPr="00970C02">
        <w:rPr>
          <w:rFonts w:ascii="Book Antiqua" w:hAnsi="Book Antiqua" w:cs="Times New Roman"/>
          <w:color w:val="000000" w:themeColor="text1"/>
          <w:sz w:val="24"/>
          <w:szCs w:val="24"/>
        </w:rPr>
        <w:t>20 patients except for the patients to meet the exclusion criteria (</w:t>
      </w:r>
      <w:r w:rsidR="008955D4" w:rsidRPr="008955D4">
        <w:rPr>
          <w:rFonts w:ascii="Book Antiqua" w:hAnsi="Book Antiqua" w:cs="Times New Roman"/>
          <w:i/>
          <w:color w:val="000000" w:themeColor="text1"/>
          <w:kern w:val="0"/>
          <w:sz w:val="24"/>
          <w:szCs w:val="24"/>
        </w:rPr>
        <w:t>n</w:t>
      </w:r>
      <w:r w:rsidR="008955D4"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sz w:val="24"/>
          <w:szCs w:val="24"/>
        </w:rPr>
        <w: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17) and decline to participate (</w:t>
      </w:r>
      <w:r w:rsidR="008955D4" w:rsidRPr="008955D4">
        <w:rPr>
          <w:rFonts w:ascii="Book Antiqua" w:hAnsi="Book Antiqua" w:cs="Times New Roman"/>
          <w:i/>
          <w:color w:val="000000" w:themeColor="text1"/>
          <w:kern w:val="0"/>
          <w:sz w:val="24"/>
          <w:szCs w:val="24"/>
        </w:rPr>
        <w:t>n</w:t>
      </w:r>
      <w:r w:rsidRPr="00970C02">
        <w:rPr>
          <w:rFonts w:ascii="Book Antiqua" w:hAnsi="Book Antiqua" w:cs="Times New Roman"/>
          <w:color w:val="000000" w:themeColor="text1"/>
          <w:sz w:val="24"/>
          <w:szCs w:val="24"/>
        </w:rPr>
        <w:t xml:space="preserve"> =</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8) were finally analyzed.</w:t>
      </w:r>
    </w:p>
    <w:p w14:paraId="5D28FC21" w14:textId="77777777" w:rsidR="00220659" w:rsidRPr="00970C02" w:rsidRDefault="00220659" w:rsidP="00812AB4">
      <w:pPr>
        <w:autoSpaceDE w:val="0"/>
        <w:autoSpaceDN w:val="0"/>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 xml:space="preserve">All subjects were treated with rifaximin 400 mg </w:t>
      </w:r>
      <w:bookmarkStart w:id="25" w:name="_Hlk494806824"/>
      <w:r w:rsidRPr="00970C02">
        <w:rPr>
          <w:rFonts w:ascii="Book Antiqua" w:hAnsi="Book Antiqua" w:cs="Times New Roman"/>
          <w:color w:val="000000" w:themeColor="text1"/>
          <w:sz w:val="24"/>
          <w:szCs w:val="24"/>
        </w:rPr>
        <w:t>thrice a day</w:t>
      </w:r>
      <w:bookmarkEnd w:id="25"/>
      <w:r w:rsidR="008955D4">
        <w:rPr>
          <w:rFonts w:ascii="Book Antiqua" w:hAnsi="Book Antiqua" w:cs="Times New Roman"/>
          <w:color w:val="000000" w:themeColor="text1"/>
          <w:sz w:val="24"/>
          <w:szCs w:val="24"/>
        </w:rPr>
        <w:t xml:space="preserve"> for 4 wk</w:t>
      </w:r>
      <w:r w:rsidRPr="00970C02">
        <w:rPr>
          <w:rFonts w:ascii="Book Antiqua" w:hAnsi="Book Antiqua" w:cs="Times New Roman"/>
          <w:color w:val="000000" w:themeColor="text1"/>
          <w:sz w:val="24"/>
          <w:szCs w:val="24"/>
        </w:rPr>
        <w:t xml:space="preserve">, and the complete investigational program was performed at baseline and after 4 weeks of treatment. The program comprised general laboratory tests, measurement of serum ammonia levels, neuropsychological testing, measurement of whole blood endotoxin activity, and analysis of </w:t>
      </w:r>
      <w:r w:rsidRPr="00970C02">
        <w:rPr>
          <w:rFonts w:ascii="Book Antiqua" w:hAnsi="Book Antiqua" w:cs="Times New Roman"/>
          <w:bCs/>
          <w:iCs/>
          <w:color w:val="000000" w:themeColor="text1"/>
          <w:sz w:val="24"/>
          <w:szCs w:val="24"/>
        </w:rPr>
        <w:t>fecal</w:t>
      </w:r>
      <w:r w:rsidRPr="00970C02">
        <w:rPr>
          <w:rFonts w:ascii="Book Antiqua" w:hAnsi="Book Antiqua" w:cs="Times New Roman"/>
          <w:color w:val="000000" w:themeColor="text1"/>
          <w:sz w:val="24"/>
          <w:szCs w:val="24"/>
        </w:rPr>
        <w:t xml:space="preserve"> microbiota (Fig</w:t>
      </w:r>
      <w:r w:rsidR="002C4BAD"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1). </w:t>
      </w:r>
    </w:p>
    <w:p w14:paraId="085D6D69" w14:textId="77777777" w:rsidR="00220659" w:rsidRPr="00970C02" w:rsidRDefault="00220659" w:rsidP="00812AB4">
      <w:pPr>
        <w:autoSpaceDE w:val="0"/>
        <w:autoSpaceDN w:val="0"/>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 xml:space="preserve">The study protocols </w:t>
      </w:r>
      <w:r w:rsidRPr="00970C02">
        <w:rPr>
          <w:rFonts w:ascii="Book Antiqua" w:eastAsia="TimesNewRoman" w:hAnsi="Book Antiqua" w:cs="Times New Roman"/>
          <w:color w:val="000000" w:themeColor="text1"/>
          <w:sz w:val="24"/>
          <w:szCs w:val="24"/>
        </w:rPr>
        <w:t>conformed</w:t>
      </w:r>
      <w:r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kern w:val="0"/>
          <w:sz w:val="24"/>
          <w:szCs w:val="24"/>
        </w:rPr>
        <w:t xml:space="preserve">to the principles outlined </w:t>
      </w:r>
      <w:r w:rsidRPr="00970C02">
        <w:rPr>
          <w:rFonts w:ascii="Book Antiqua" w:hAnsi="Book Antiqua" w:cs="Times New Roman"/>
          <w:color w:val="000000" w:themeColor="text1"/>
          <w:sz w:val="24"/>
          <w:szCs w:val="24"/>
        </w:rPr>
        <w:t xml:space="preserve">in the </w:t>
      </w:r>
      <w:r w:rsidRPr="00970C02">
        <w:rPr>
          <w:rFonts w:ascii="Book Antiqua" w:eastAsia="TimesNewRoman" w:hAnsi="Book Antiqua" w:cs="Times New Roman"/>
          <w:color w:val="000000" w:themeColor="text1"/>
          <w:sz w:val="24"/>
          <w:szCs w:val="24"/>
        </w:rPr>
        <w:t>1964</w:t>
      </w:r>
      <w:r w:rsidRPr="00970C02">
        <w:rPr>
          <w:rFonts w:ascii="Book Antiqua" w:hAnsi="Book Antiqua" w:cs="Times New Roman"/>
          <w:color w:val="000000" w:themeColor="text1"/>
          <w:sz w:val="24"/>
          <w:szCs w:val="24"/>
        </w:rPr>
        <w:t xml:space="preserve"> Declaration</w:t>
      </w:r>
      <w:r w:rsidRPr="00970C02">
        <w:rPr>
          <w:rFonts w:ascii="Book Antiqua" w:eastAsia="TimesNewRoman" w:hAnsi="Book Antiqua" w:cs="Times New Roman"/>
          <w:color w:val="000000" w:themeColor="text1"/>
          <w:sz w:val="24"/>
          <w:szCs w:val="24"/>
        </w:rPr>
        <w:t xml:space="preserve"> of Helsinki and its later amendments and were</w:t>
      </w:r>
      <w:r w:rsidRPr="00970C02">
        <w:rPr>
          <w:rFonts w:ascii="Book Antiqua" w:hAnsi="Book Antiqua" w:cs="Times New Roman"/>
          <w:color w:val="000000" w:themeColor="text1"/>
          <w:sz w:val="24"/>
          <w:szCs w:val="24"/>
        </w:rPr>
        <w:t xml:space="preserve"> approved by the Ethics Committee of Nara Medical University (approval number 994) and were registered at </w:t>
      </w:r>
      <w:r w:rsidRPr="00970C02">
        <w:rPr>
          <w:rFonts w:ascii="Book Antiqua" w:hAnsi="Book Antiqua" w:cs="Times New Roman"/>
          <w:color w:val="000000"/>
          <w:sz w:val="24"/>
          <w:szCs w:val="24"/>
        </w:rPr>
        <w:t>UMIN000029127</w:t>
      </w:r>
      <w:r w:rsidRPr="00970C02">
        <w:rPr>
          <w:rFonts w:ascii="Book Antiqua" w:hAnsi="Book Antiqua" w:cs="Times New Roman"/>
          <w:color w:val="000000" w:themeColor="text1"/>
          <w:sz w:val="24"/>
          <w:szCs w:val="24"/>
        </w:rPr>
        <w:t xml:space="preserve">. All subjects provided written informed </w:t>
      </w:r>
      <w:r w:rsidRPr="00970C02">
        <w:rPr>
          <w:rFonts w:ascii="Book Antiqua" w:eastAsia="TimesNewRoman" w:hAnsi="Book Antiqua" w:cs="Times New Roman"/>
          <w:color w:val="000000" w:themeColor="text1"/>
          <w:sz w:val="24"/>
          <w:szCs w:val="24"/>
        </w:rPr>
        <w:t>consent prior to their inclusion in the study</w:t>
      </w:r>
      <w:r w:rsidRPr="00970C02">
        <w:rPr>
          <w:rFonts w:ascii="Book Antiqua" w:hAnsi="Book Antiqua" w:cs="Times New Roman"/>
          <w:color w:val="000000" w:themeColor="text1"/>
          <w:sz w:val="24"/>
          <w:szCs w:val="24"/>
        </w:rPr>
        <w:t xml:space="preserve">. </w:t>
      </w:r>
    </w:p>
    <w:p w14:paraId="033B0C72" w14:textId="77777777" w:rsidR="00220659" w:rsidRPr="00970C02" w:rsidRDefault="00220659" w:rsidP="00812AB4">
      <w:pPr>
        <w:autoSpaceDE w:val="0"/>
        <w:autoSpaceDN w:val="0"/>
        <w:snapToGrid w:val="0"/>
        <w:spacing w:line="360" w:lineRule="auto"/>
        <w:rPr>
          <w:rFonts w:ascii="Book Antiqua" w:hAnsi="Book Antiqua" w:cs="Times New Roman"/>
          <w:color w:val="000000" w:themeColor="text1"/>
          <w:sz w:val="24"/>
          <w:szCs w:val="24"/>
        </w:rPr>
      </w:pPr>
    </w:p>
    <w:p w14:paraId="0B5926D7" w14:textId="77777777" w:rsidR="00220659" w:rsidRPr="00970C02" w:rsidRDefault="00220659" w:rsidP="00812AB4">
      <w:pPr>
        <w:autoSpaceDE w:val="0"/>
        <w:autoSpaceDN w:val="0"/>
        <w:adjustRightInd w:val="0"/>
        <w:snapToGrid w:val="0"/>
        <w:spacing w:line="360" w:lineRule="auto"/>
        <w:rPr>
          <w:rFonts w:ascii="Book Antiqua" w:hAnsi="Book Antiqua" w:cs="Times New Roman"/>
          <w:b/>
          <w:i/>
          <w:color w:val="000000" w:themeColor="text1"/>
          <w:sz w:val="24"/>
          <w:szCs w:val="24"/>
        </w:rPr>
      </w:pPr>
      <w:r w:rsidRPr="00970C02">
        <w:rPr>
          <w:rFonts w:ascii="Book Antiqua" w:hAnsi="Book Antiqua" w:cs="Times New Roman"/>
          <w:b/>
          <w:i/>
          <w:color w:val="000000" w:themeColor="text1"/>
          <w:sz w:val="24"/>
          <w:szCs w:val="24"/>
        </w:rPr>
        <w:t>Neuropsychological test system</w:t>
      </w:r>
    </w:p>
    <w:p w14:paraId="7633CD23" w14:textId="77777777" w:rsidR="00220659" w:rsidRPr="00970C02" w:rsidRDefault="00220659" w:rsidP="00812AB4">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70C02">
        <w:rPr>
          <w:rFonts w:ascii="Book Antiqua" w:hAnsi="Book Antiqua" w:cs="Times New Roman"/>
          <w:color w:val="000000" w:themeColor="text1"/>
          <w:sz w:val="24"/>
          <w:szCs w:val="24"/>
        </w:rPr>
        <w:t>To objectively evaluate cognitive performance, we used the number connection test (NCT)-A distributed by the Japan Society of Hepa</w:t>
      </w:r>
      <w:r w:rsidR="00513158">
        <w:rPr>
          <w:rFonts w:ascii="Book Antiqua" w:hAnsi="Book Antiqua" w:cs="Times New Roman"/>
          <w:color w:val="000000" w:themeColor="text1"/>
          <w:sz w:val="24"/>
          <w:szCs w:val="24"/>
        </w:rPr>
        <w:t>tology, as previously described</w:t>
      </w:r>
      <w:r w:rsidR="00FD2F5F" w:rsidRPr="00970C02">
        <w:rPr>
          <w:rFonts w:ascii="Book Antiqua" w:hAnsi="Book Antiqua" w:cs="Times New Roman"/>
          <w:color w:val="000000" w:themeColor="text1"/>
          <w:sz w:val="24"/>
          <w:szCs w:val="24"/>
          <w:vertAlign w:val="superscript"/>
        </w:rPr>
        <w:t>[22,23</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kern w:val="0"/>
          <w:sz w:val="24"/>
          <w:szCs w:val="24"/>
        </w:rPr>
        <w:t>The hardware consisted of a touch screen tablet such as iPad (Apple, Cupertino, CA, U</w:t>
      </w:r>
      <w:r w:rsidR="008955D4">
        <w:rPr>
          <w:rFonts w:ascii="Book Antiqua" w:eastAsia="SimSun" w:hAnsi="Book Antiqua" w:cs="Times New Roman" w:hint="eastAsia"/>
          <w:color w:val="000000" w:themeColor="text1"/>
          <w:kern w:val="0"/>
          <w:sz w:val="24"/>
          <w:szCs w:val="24"/>
          <w:lang w:eastAsia="zh-CN"/>
        </w:rPr>
        <w:t>nited States</w:t>
      </w:r>
      <w:r w:rsidRPr="00970C02">
        <w:rPr>
          <w:rFonts w:ascii="Book Antiqua" w:hAnsi="Book Antiqua" w:cs="Times New Roman"/>
          <w:color w:val="000000" w:themeColor="text1"/>
          <w:kern w:val="0"/>
          <w:sz w:val="24"/>
          <w:szCs w:val="24"/>
        </w:rPr>
        <w:t>).</w:t>
      </w:r>
    </w:p>
    <w:p w14:paraId="3C51B00A" w14:textId="77777777" w:rsidR="00220659" w:rsidRPr="00970C02" w:rsidRDefault="00220659" w:rsidP="00812AB4">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p>
    <w:p w14:paraId="24DB55C3" w14:textId="77777777" w:rsidR="00220659" w:rsidRPr="00970C02" w:rsidRDefault="00220659" w:rsidP="00812AB4">
      <w:pPr>
        <w:pStyle w:val="Default"/>
        <w:snapToGrid w:val="0"/>
        <w:spacing w:line="360" w:lineRule="auto"/>
        <w:jc w:val="both"/>
        <w:rPr>
          <w:rFonts w:ascii="Book Antiqua" w:hAnsi="Book Antiqua" w:cs="Times New Roman"/>
          <w:b/>
          <w:i/>
          <w:color w:val="000000" w:themeColor="text1"/>
        </w:rPr>
      </w:pPr>
      <w:r w:rsidRPr="00970C02">
        <w:rPr>
          <w:rFonts w:ascii="Book Antiqua" w:hAnsi="Book Antiqua" w:cs="Times New Roman"/>
          <w:b/>
          <w:i/>
          <w:color w:val="000000" w:themeColor="text1"/>
        </w:rPr>
        <w:t>Measurement of endotoxin activity</w:t>
      </w:r>
    </w:p>
    <w:p w14:paraId="0D75E36C" w14:textId="77777777" w:rsidR="00220659" w:rsidRPr="00970C02" w:rsidRDefault="00220659" w:rsidP="00812AB4">
      <w:pPr>
        <w:pStyle w:val="Default"/>
        <w:snapToGrid w:val="0"/>
        <w:spacing w:line="360" w:lineRule="auto"/>
        <w:jc w:val="both"/>
        <w:rPr>
          <w:rFonts w:ascii="Book Antiqua" w:hAnsi="Book Antiqua" w:cs="Times New Roman"/>
          <w:color w:val="000000" w:themeColor="text1"/>
        </w:rPr>
      </w:pPr>
      <w:r w:rsidRPr="00970C02">
        <w:rPr>
          <w:rFonts w:ascii="Book Antiqua" w:hAnsi="Book Antiqua" w:cs="Times New Roman"/>
          <w:color w:val="000000" w:themeColor="text1"/>
        </w:rPr>
        <w:t xml:space="preserve">Whole blood endotoxin </w:t>
      </w:r>
      <w:r w:rsidRPr="00970C02">
        <w:rPr>
          <w:rFonts w:ascii="Book Antiqua" w:eastAsia="MS PGothic" w:hAnsi="Book Antiqua" w:cs="Times New Roman"/>
          <w:color w:val="000000" w:themeColor="text1"/>
        </w:rPr>
        <w:t>activity was</w:t>
      </w:r>
      <w:r w:rsidRPr="00970C02">
        <w:rPr>
          <w:rFonts w:ascii="Book Antiqua" w:hAnsi="Book Antiqua" w:cs="Times New Roman"/>
          <w:color w:val="000000" w:themeColor="text1"/>
        </w:rPr>
        <w:t xml:space="preserve"> assessed </w:t>
      </w:r>
      <w:r w:rsidRPr="00970C02">
        <w:rPr>
          <w:rFonts w:ascii="Book Antiqua" w:eastAsia="MS PGothic" w:hAnsi="Book Antiqua" w:cs="Times New Roman"/>
          <w:color w:val="000000" w:themeColor="text1"/>
        </w:rPr>
        <w:t>with</w:t>
      </w:r>
      <w:r w:rsidRPr="00970C02">
        <w:rPr>
          <w:rFonts w:ascii="Book Antiqua" w:hAnsi="Book Antiqua" w:cs="Times New Roman"/>
          <w:color w:val="000000" w:themeColor="text1"/>
        </w:rPr>
        <w:t xml:space="preserve"> the commercially available Endotoxin Activity Assay (EAA) kit (Spectral Diagnostics, Toronto, Canada), which uses a luminol chemiluminescence method. In brief, the EAA is based on the principle that endotoxin binds to </w:t>
      </w:r>
      <w:r w:rsidRPr="00970C02">
        <w:rPr>
          <w:rFonts w:ascii="Book Antiqua" w:eastAsia="MS PGothic" w:hAnsi="Book Antiqua" w:cs="Times New Roman"/>
          <w:color w:val="000000" w:themeColor="text1"/>
        </w:rPr>
        <w:t>antiendotoxin</w:t>
      </w:r>
      <w:r w:rsidRPr="00970C02">
        <w:rPr>
          <w:rFonts w:ascii="Book Antiqua" w:hAnsi="Book Antiqua" w:cs="Times New Roman"/>
          <w:color w:val="000000" w:themeColor="text1"/>
        </w:rPr>
        <w:t xml:space="preserve"> antibodies and is delivered to neutrophils by complement receptors. In the presence of β-glucan and luminol, </w:t>
      </w:r>
      <w:r w:rsidRPr="00970C02">
        <w:rPr>
          <w:rFonts w:ascii="Book Antiqua" w:eastAsia="MS PGothic" w:hAnsi="Book Antiqua" w:cs="Times New Roman"/>
          <w:color w:val="000000" w:themeColor="text1"/>
        </w:rPr>
        <w:t xml:space="preserve">the </w:t>
      </w:r>
      <w:r w:rsidRPr="00970C02">
        <w:rPr>
          <w:rFonts w:ascii="Book Antiqua" w:hAnsi="Book Antiqua" w:cs="Times New Roman"/>
          <w:color w:val="000000" w:themeColor="text1"/>
        </w:rPr>
        <w:t xml:space="preserve">neutrophils undergo a respiratory burst accompanied by light emission. The light produced is quantiﬁed </w:t>
      </w:r>
      <w:r w:rsidRPr="00970C02">
        <w:rPr>
          <w:rFonts w:ascii="Book Antiqua" w:eastAsia="MS PGothic" w:hAnsi="Book Antiqua" w:cs="Times New Roman"/>
          <w:color w:val="000000" w:themeColor="text1"/>
        </w:rPr>
        <w:t>by</w:t>
      </w:r>
      <w:r w:rsidRPr="00970C02">
        <w:rPr>
          <w:rFonts w:ascii="Book Antiqua" w:hAnsi="Book Antiqua" w:cs="Times New Roman"/>
          <w:color w:val="000000" w:themeColor="text1"/>
        </w:rPr>
        <w:t xml:space="preserve"> a chemiluminometer, and its </w:t>
      </w:r>
      <w:r w:rsidRPr="00970C02">
        <w:rPr>
          <w:rFonts w:ascii="Book Antiqua" w:hAnsi="Book Antiqua" w:cs="Times New Roman"/>
          <w:color w:val="000000" w:themeColor="text1"/>
        </w:rPr>
        <w:lastRenderedPageBreak/>
        <w:t>intensity is proportional to the amount of endotoxin present in the sampl</w:t>
      </w:r>
      <w:r w:rsidR="008955D4">
        <w:rPr>
          <w:rFonts w:ascii="Book Antiqua" w:hAnsi="Book Antiqua" w:cs="Times New Roman"/>
          <w:color w:val="000000" w:themeColor="text1"/>
        </w:rPr>
        <w:t>e</w:t>
      </w:r>
      <w:r w:rsidR="00FD2F5F" w:rsidRPr="00970C02">
        <w:rPr>
          <w:rFonts w:ascii="Book Antiqua" w:hAnsi="Book Antiqua" w:cs="Times New Roman"/>
          <w:color w:val="000000" w:themeColor="text1"/>
          <w:vertAlign w:val="superscript"/>
        </w:rPr>
        <w:t>[24</w:t>
      </w:r>
      <w:r w:rsidRPr="00970C02">
        <w:rPr>
          <w:rFonts w:ascii="Book Antiqua" w:hAnsi="Book Antiqua" w:cs="Times New Roman"/>
          <w:color w:val="000000" w:themeColor="text1"/>
          <w:vertAlign w:val="superscript"/>
        </w:rPr>
        <w:t>]</w:t>
      </w:r>
      <w:r w:rsidRPr="00970C02">
        <w:rPr>
          <w:rFonts w:ascii="Book Antiqua" w:hAnsi="Book Antiqua" w:cs="Times New Roman"/>
          <w:color w:val="000000" w:themeColor="text1"/>
        </w:rPr>
        <w:t>.</w:t>
      </w:r>
    </w:p>
    <w:p w14:paraId="7EA267F1" w14:textId="77777777" w:rsidR="00220659" w:rsidRPr="00970C02" w:rsidRDefault="00220659" w:rsidP="00812AB4">
      <w:pPr>
        <w:pStyle w:val="Default"/>
        <w:snapToGrid w:val="0"/>
        <w:spacing w:line="360" w:lineRule="auto"/>
        <w:ind w:firstLineChars="100" w:firstLine="240"/>
        <w:jc w:val="both"/>
        <w:rPr>
          <w:rFonts w:ascii="Book Antiqua" w:hAnsi="Book Antiqua" w:cs="Times New Roman"/>
          <w:color w:val="000000" w:themeColor="text1"/>
        </w:rPr>
      </w:pPr>
    </w:p>
    <w:p w14:paraId="377A9438" w14:textId="77777777" w:rsidR="00220659" w:rsidRPr="00970C02" w:rsidRDefault="00220659" w:rsidP="00812AB4">
      <w:pPr>
        <w:pStyle w:val="Default"/>
        <w:snapToGrid w:val="0"/>
        <w:spacing w:line="360" w:lineRule="auto"/>
        <w:jc w:val="both"/>
        <w:rPr>
          <w:rFonts w:ascii="Book Antiqua" w:hAnsi="Book Antiqua" w:cs="Times New Roman"/>
          <w:b/>
          <w:i/>
          <w:color w:val="000000" w:themeColor="text1"/>
        </w:rPr>
      </w:pPr>
      <w:r w:rsidRPr="00970C02">
        <w:rPr>
          <w:rFonts w:ascii="Book Antiqua" w:hAnsi="Book Antiqua" w:cs="Times New Roman"/>
          <w:b/>
          <w:i/>
          <w:color w:val="000000" w:themeColor="text1"/>
        </w:rPr>
        <w:t xml:space="preserve">Analysis of </w:t>
      </w:r>
      <w:r w:rsidRPr="00970C02">
        <w:rPr>
          <w:rFonts w:ascii="Book Antiqua" w:hAnsi="Book Antiqua" w:cs="Times New Roman"/>
          <w:b/>
          <w:bCs/>
          <w:i/>
          <w:iCs/>
          <w:color w:val="000000" w:themeColor="text1"/>
        </w:rPr>
        <w:t>fecal</w:t>
      </w:r>
      <w:r w:rsidRPr="00970C02">
        <w:rPr>
          <w:rFonts w:ascii="Book Antiqua" w:hAnsi="Book Antiqua" w:cs="Times New Roman"/>
          <w:b/>
          <w:i/>
          <w:color w:val="000000" w:themeColor="text1"/>
        </w:rPr>
        <w:t xml:space="preserve"> microbiota composition</w:t>
      </w:r>
    </w:p>
    <w:p w14:paraId="7494F1FF" w14:textId="77777777" w:rsidR="00220659" w:rsidRPr="00970C02" w:rsidRDefault="00220659" w:rsidP="00812AB4">
      <w:pPr>
        <w:pStyle w:val="Default"/>
        <w:snapToGrid w:val="0"/>
        <w:spacing w:line="360" w:lineRule="auto"/>
        <w:jc w:val="both"/>
        <w:rPr>
          <w:rFonts w:ascii="Book Antiqua" w:hAnsi="Book Antiqua" w:cs="Times New Roman"/>
          <w:color w:val="000000" w:themeColor="text1"/>
        </w:rPr>
      </w:pPr>
      <w:r w:rsidRPr="00970C02">
        <w:rPr>
          <w:rFonts w:ascii="Book Antiqua" w:hAnsi="Book Antiqua" w:cs="Times New Roman"/>
          <w:color w:val="000000" w:themeColor="text1"/>
        </w:rPr>
        <w:t>Fecal samples</w:t>
      </w:r>
      <w:r w:rsidR="008955D4">
        <w:rPr>
          <w:rFonts w:ascii="Book Antiqua" w:hAnsi="Book Antiqua" w:cs="Times New Roman"/>
          <w:color w:val="000000" w:themeColor="text1"/>
        </w:rPr>
        <w:t xml:space="preserve"> were collected before and 4 w</w:t>
      </w:r>
      <w:r w:rsidRPr="00970C02">
        <w:rPr>
          <w:rFonts w:ascii="Book Antiqua" w:hAnsi="Book Antiqua" w:cs="Times New Roman"/>
          <w:color w:val="000000" w:themeColor="text1"/>
        </w:rPr>
        <w:t>k</w:t>
      </w:r>
      <w:r w:rsidR="008955D4">
        <w:rPr>
          <w:rFonts w:ascii="Book Antiqua" w:eastAsia="SimSun" w:hAnsi="Book Antiqua" w:cs="Times New Roman" w:hint="eastAsia"/>
          <w:color w:val="000000" w:themeColor="text1"/>
          <w:lang w:eastAsia="zh-CN"/>
        </w:rPr>
        <w:t xml:space="preserve"> </w:t>
      </w:r>
      <w:r w:rsidRPr="00970C02">
        <w:rPr>
          <w:rFonts w:ascii="Book Antiqua" w:hAnsi="Book Antiqua" w:cs="Times New Roman"/>
          <w:color w:val="000000" w:themeColor="text1"/>
        </w:rPr>
        <w:t xml:space="preserve">after rifaximin administration and placed in 1.5-mL tubes, snap-frozen on dry ice, and stored at </w:t>
      </w:r>
      <w:r w:rsidR="008955D4">
        <w:rPr>
          <w:rFonts w:ascii="Book Antiqua" w:eastAsia="SimSun" w:hAnsi="Book Antiqua" w:cs="Times New Roman" w:hint="eastAsia"/>
          <w:color w:val="000000" w:themeColor="text1"/>
          <w:lang w:eastAsia="zh-CN"/>
        </w:rPr>
        <w:t>-</w:t>
      </w:r>
      <w:r w:rsidRPr="00970C02">
        <w:rPr>
          <w:rFonts w:ascii="Book Antiqua" w:hAnsi="Book Antiqua" w:cs="Times New Roman"/>
          <w:color w:val="000000" w:themeColor="text1"/>
        </w:rPr>
        <w:t>80 °C. 16S rRNA analysis of fecal samples was performed at Takara Bio (Shiga, Japan). DNA was extracted with the MoBio Powerlyzer Powersoil DNA Isolation Kit (MoBio Laboratories, Carlsbad, CA, USA). The V4 hypervariable region of the bacterial 16S rRNA gene was ampliﬁed from the fecal DNA extracts using the modiﬁed universal b</w:t>
      </w:r>
      <w:r w:rsidR="008955D4">
        <w:rPr>
          <w:rFonts w:ascii="Book Antiqua" w:hAnsi="Book Antiqua" w:cs="Times New Roman"/>
          <w:color w:val="000000" w:themeColor="text1"/>
        </w:rPr>
        <w:t>acterial primer pairs 341F (5′-</w:t>
      </w:r>
      <w:r w:rsidRPr="00970C02">
        <w:rPr>
          <w:rFonts w:ascii="Book Antiqua" w:hAnsi="Book Antiqua" w:cs="Times New Roman"/>
          <w:color w:val="000000" w:themeColor="text1"/>
        </w:rPr>
        <w:t>TCGTCG</w:t>
      </w:r>
      <w:r w:rsidR="002C4BAD" w:rsidRPr="00970C02">
        <w:rPr>
          <w:rFonts w:ascii="Book Antiqua" w:hAnsi="Book Antiqua" w:cs="Times New Roman"/>
          <w:color w:val="000000" w:themeColor="text1"/>
        </w:rPr>
        <w:t xml:space="preserve"> </w:t>
      </w:r>
      <w:r w:rsidRPr="00970C02">
        <w:rPr>
          <w:rFonts w:ascii="Book Antiqua" w:hAnsi="Book Antiqua" w:cs="Times New Roman"/>
          <w:color w:val="000000" w:themeColor="text1"/>
        </w:rPr>
        <w:t>GCAGCGTCAGATGTGTATAAGAGACAGCCTA</w:t>
      </w:r>
      <w:r w:rsidR="008955D4">
        <w:rPr>
          <w:rFonts w:ascii="Book Antiqua" w:hAnsi="Book Antiqua" w:cs="Times New Roman"/>
          <w:color w:val="000000" w:themeColor="text1"/>
        </w:rPr>
        <w:t>CGGGNGGCWGCAG-3′) and 806R (5′-</w:t>
      </w:r>
      <w:r w:rsidRPr="00970C02">
        <w:rPr>
          <w:rFonts w:ascii="Book Antiqua" w:hAnsi="Book Antiqua" w:cs="Times New Roman"/>
          <w:color w:val="000000" w:themeColor="text1"/>
        </w:rPr>
        <w:t>GTCTCGTGGGCTCGGAGATGTGTATAAGAGACAGGGACTA</w:t>
      </w:r>
      <w:r w:rsidR="002C4BAD" w:rsidRPr="00970C02">
        <w:rPr>
          <w:rFonts w:ascii="Book Antiqua" w:hAnsi="Book Antiqua" w:cs="Times New Roman"/>
          <w:color w:val="000000" w:themeColor="text1"/>
        </w:rPr>
        <w:t xml:space="preserve"> </w:t>
      </w:r>
      <w:r w:rsidRPr="00970C02">
        <w:rPr>
          <w:rFonts w:ascii="Book Antiqua" w:hAnsi="Book Antiqua" w:cs="Times New Roman"/>
          <w:color w:val="000000" w:themeColor="text1"/>
        </w:rPr>
        <w:t>CHVGGGTWTCTAAT-3′) with Illumina adaptor overhang sequences. Amplicons were generated, cleaned, indexed, and sequenced according to the Illumina MiSeq 16S Metagenomic Sequencing Library Preparation protocol (</w:t>
      </w:r>
      <w:hyperlink r:id="rId19" w:history="1">
        <w:r w:rsidRPr="00970C02">
          <w:rPr>
            <w:rStyle w:val="Hyperlink"/>
            <w:rFonts w:ascii="Book Antiqua" w:hAnsi="Book Antiqua" w:cs="Times New Roman"/>
            <w:color w:val="000000" w:themeColor="text1"/>
            <w:u w:val="none"/>
          </w:rPr>
          <w:t>http://support.illumina.com/downloads/16s_metagenomic_sequencing_library_preparation.html</w:t>
        </w:r>
      </w:hyperlink>
      <w:r w:rsidRPr="00970C02">
        <w:rPr>
          <w:rFonts w:ascii="Book Antiqua" w:hAnsi="Book Antiqua" w:cs="Times New Roman"/>
          <w:color w:val="000000" w:themeColor="text1"/>
        </w:rPr>
        <w:t>), with brief modiﬁcations.</w:t>
      </w:r>
    </w:p>
    <w:p w14:paraId="1114B2AF" w14:textId="77777777" w:rsidR="00220659" w:rsidRPr="00970C02" w:rsidRDefault="00220659" w:rsidP="00812AB4">
      <w:pPr>
        <w:pStyle w:val="Default"/>
        <w:snapToGrid w:val="0"/>
        <w:spacing w:line="360" w:lineRule="auto"/>
        <w:ind w:firstLineChars="100" w:firstLine="240"/>
        <w:jc w:val="both"/>
        <w:rPr>
          <w:rFonts w:ascii="Book Antiqua" w:hAnsi="Book Antiqua" w:cs="Times New Roman"/>
          <w:color w:val="000000" w:themeColor="text1"/>
        </w:rPr>
      </w:pPr>
      <w:r w:rsidRPr="00970C02">
        <w:rPr>
          <w:rFonts w:ascii="Book Antiqua" w:hAnsi="Book Antiqua" w:cs="Times New Roman"/>
          <w:color w:val="000000" w:themeColor="text1"/>
        </w:rPr>
        <w:t xml:space="preserve">Sequencing data were combined and sample identiﬁcation was assigned to multiplexed reads using </w:t>
      </w:r>
      <w:r w:rsidR="008955D4">
        <w:rPr>
          <w:rFonts w:ascii="Book Antiqua" w:hAnsi="Book Antiqua" w:cs="Times New Roman"/>
          <w:color w:val="000000" w:themeColor="text1"/>
        </w:rPr>
        <w:t>the MOTHUR software environment</w:t>
      </w:r>
      <w:r w:rsidR="00FD2F5F" w:rsidRPr="00970C02">
        <w:rPr>
          <w:rFonts w:ascii="Book Antiqua" w:hAnsi="Book Antiqua" w:cs="Times New Roman"/>
          <w:color w:val="000000" w:themeColor="text1"/>
          <w:vertAlign w:val="superscript"/>
        </w:rPr>
        <w:t>[25</w:t>
      </w:r>
      <w:r w:rsidRPr="00970C02">
        <w:rPr>
          <w:rFonts w:ascii="Book Antiqua" w:hAnsi="Book Antiqua" w:cs="Times New Roman"/>
          <w:color w:val="000000" w:themeColor="text1"/>
          <w:vertAlign w:val="superscript"/>
        </w:rPr>
        <w:t>]</w:t>
      </w:r>
      <w:r w:rsidRPr="00970C02">
        <w:rPr>
          <w:rFonts w:ascii="Book Antiqua" w:hAnsi="Book Antiqua" w:cs="Times New Roman"/>
          <w:color w:val="000000" w:themeColor="text1"/>
        </w:rPr>
        <w:t xml:space="preserve">. The data were denoised; low-quality sequences, pyrosequencing errors, and chimeras were removed; and then the sequences were clustered into operational taxonomic units (OTUs) at 97% identity using the CD-HITOTU pipeline (available from </w:t>
      </w:r>
      <w:hyperlink r:id="rId20" w:history="1">
        <w:r w:rsidRPr="00970C02">
          <w:rPr>
            <w:rStyle w:val="Hyperlink"/>
            <w:rFonts w:ascii="Book Antiqua" w:hAnsi="Book Antiqua" w:cs="Times New Roman"/>
            <w:color w:val="000000" w:themeColor="text1"/>
            <w:u w:val="none"/>
          </w:rPr>
          <w:t>http://eeizhong-lab.ucsd.edu/cd-hit-otu</w:t>
        </w:r>
      </w:hyperlink>
      <w:r w:rsidR="008955D4">
        <w:rPr>
          <w:rFonts w:ascii="Book Antiqua" w:hAnsi="Book Antiqua" w:cs="Times New Roman"/>
          <w:color w:val="000000" w:themeColor="text1"/>
        </w:rPr>
        <w:t>)</w:t>
      </w:r>
      <w:r w:rsidR="00FD2F5F" w:rsidRPr="00970C02">
        <w:rPr>
          <w:rFonts w:ascii="Book Antiqua" w:hAnsi="Book Antiqua" w:cs="Times New Roman"/>
          <w:color w:val="000000" w:themeColor="text1"/>
          <w:vertAlign w:val="superscript"/>
        </w:rPr>
        <w:t>[26</w:t>
      </w:r>
      <w:r w:rsidRPr="00970C02">
        <w:rPr>
          <w:rFonts w:ascii="Book Antiqua" w:hAnsi="Book Antiqua" w:cs="Times New Roman"/>
          <w:color w:val="000000" w:themeColor="text1"/>
          <w:vertAlign w:val="superscript"/>
        </w:rPr>
        <w:t>]</w:t>
      </w:r>
      <w:r w:rsidRPr="00970C02">
        <w:rPr>
          <w:rFonts w:ascii="Book Antiqua" w:hAnsi="Book Antiqua" w:cs="Times New Roman"/>
          <w:color w:val="000000" w:themeColor="text1"/>
        </w:rPr>
        <w:t>. OTUs containing fewer than four reads per individual diet/animal combination were excluded due to the likelihood of a sequencing artifact. The samples were normalized by random resampling sequences used to the lowest number of sequences per sample (each diet/animal combination) using Daisychopper (http://www.festinalente.me/ bioinf/). Taxonomic classiﬁcation of OTUs was done with the Ribos</w:t>
      </w:r>
      <w:r w:rsidR="008955D4">
        <w:rPr>
          <w:rFonts w:ascii="Book Antiqua" w:hAnsi="Book Antiqua" w:cs="Times New Roman"/>
          <w:color w:val="000000" w:themeColor="text1"/>
        </w:rPr>
        <w:t>omal Database Project Classiﬁer</w:t>
      </w:r>
      <w:r w:rsidR="00FD2F5F" w:rsidRPr="00970C02">
        <w:rPr>
          <w:rFonts w:ascii="Book Antiqua" w:hAnsi="Book Antiqua" w:cs="Times New Roman"/>
          <w:color w:val="000000" w:themeColor="text1"/>
          <w:vertAlign w:val="superscript"/>
        </w:rPr>
        <w:t>[27</w:t>
      </w:r>
      <w:r w:rsidRPr="00970C02">
        <w:rPr>
          <w:rFonts w:ascii="Book Antiqua" w:hAnsi="Book Antiqua" w:cs="Times New Roman"/>
          <w:color w:val="000000" w:themeColor="text1"/>
          <w:vertAlign w:val="superscript"/>
        </w:rPr>
        <w:t>]</w:t>
      </w:r>
      <w:r w:rsidRPr="00970C02">
        <w:rPr>
          <w:rFonts w:ascii="Book Antiqua" w:hAnsi="Book Antiqua" w:cs="Times New Roman"/>
          <w:color w:val="000000" w:themeColor="text1"/>
        </w:rPr>
        <w:t>.</w:t>
      </w:r>
    </w:p>
    <w:p w14:paraId="62179E8B" w14:textId="77777777" w:rsidR="00220659" w:rsidRPr="00970C02" w:rsidRDefault="00220659" w:rsidP="00812AB4">
      <w:pPr>
        <w:pStyle w:val="Default"/>
        <w:snapToGrid w:val="0"/>
        <w:spacing w:line="360" w:lineRule="auto"/>
        <w:ind w:firstLineChars="100" w:firstLine="240"/>
        <w:jc w:val="both"/>
        <w:rPr>
          <w:rFonts w:ascii="Book Antiqua" w:hAnsi="Book Antiqua" w:cs="Times New Roman"/>
          <w:color w:val="000000" w:themeColor="text1"/>
        </w:rPr>
      </w:pPr>
    </w:p>
    <w:p w14:paraId="3F2A1276" w14:textId="77777777" w:rsidR="00220659" w:rsidRPr="00970C02" w:rsidRDefault="00220659" w:rsidP="00812AB4">
      <w:pPr>
        <w:pStyle w:val="Default"/>
        <w:snapToGrid w:val="0"/>
        <w:spacing w:line="360" w:lineRule="auto"/>
        <w:jc w:val="both"/>
        <w:rPr>
          <w:rFonts w:ascii="Book Antiqua" w:hAnsi="Book Antiqua" w:cs="Times New Roman"/>
          <w:b/>
          <w:i/>
          <w:color w:val="000000" w:themeColor="text1"/>
        </w:rPr>
      </w:pPr>
      <w:r w:rsidRPr="00970C02">
        <w:rPr>
          <w:rFonts w:ascii="Book Antiqua" w:hAnsi="Book Antiqua" w:cs="Times New Roman"/>
          <w:b/>
          <w:i/>
          <w:color w:val="000000" w:themeColor="text1"/>
        </w:rPr>
        <w:t>Statistical analyses</w:t>
      </w:r>
    </w:p>
    <w:p w14:paraId="4C131C26" w14:textId="77777777" w:rsidR="00220659" w:rsidRPr="00970C02" w:rsidRDefault="00220659" w:rsidP="00812AB4">
      <w:pPr>
        <w:shd w:val="clear" w:color="auto" w:fill="FFFFFF"/>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Differences</w:t>
      </w:r>
      <w:r w:rsidR="00BD1B4E">
        <w:rPr>
          <w:rFonts w:ascii="Book Antiqua" w:hAnsi="Book Antiqua" w:cs="Times New Roman"/>
          <w:color w:val="000000" w:themeColor="text1"/>
          <w:sz w:val="24"/>
          <w:szCs w:val="24"/>
        </w:rPr>
        <w:t xml:space="preserve"> between the paired</w:t>
      </w:r>
      <w:r w:rsidRPr="00970C02">
        <w:rPr>
          <w:rFonts w:ascii="Book Antiqua" w:hAnsi="Book Antiqua" w:cs="Times New Roman"/>
          <w:color w:val="000000" w:themeColor="text1"/>
          <w:sz w:val="24"/>
          <w:szCs w:val="24"/>
        </w:rPr>
        <w:t xml:space="preserve"> groups were analyzed by the Mann–Whitney </w:t>
      </w:r>
      <w:r w:rsidRPr="008955D4">
        <w:rPr>
          <w:rFonts w:ascii="Book Antiqua" w:hAnsi="Book Antiqua" w:cs="Times New Roman"/>
          <w:i/>
          <w:color w:val="000000" w:themeColor="text1"/>
          <w:sz w:val="24"/>
          <w:szCs w:val="24"/>
        </w:rPr>
        <w:t xml:space="preserve">U </w:t>
      </w:r>
      <w:r w:rsidRPr="00970C02">
        <w:rPr>
          <w:rFonts w:ascii="Book Antiqua" w:hAnsi="Book Antiqua" w:cs="Times New Roman"/>
          <w:color w:val="000000" w:themeColor="text1"/>
          <w:sz w:val="24"/>
          <w:szCs w:val="24"/>
        </w:rPr>
        <w:t>test. Correlations were calculated with the Spearman rank test. The data are expressed as means ±</w:t>
      </w:r>
      <w:r w:rsidR="008955D4">
        <w:rPr>
          <w:rFonts w:ascii="Book Antiqua" w:eastAsia="SimSun" w:hAnsi="Book Antiqua" w:cs="Times New Roman" w:hint="eastAsia"/>
          <w:color w:val="000000" w:themeColor="text1"/>
          <w:sz w:val="24"/>
          <w:szCs w:val="24"/>
          <w:lang w:eastAsia="zh-CN"/>
        </w:rPr>
        <w:t xml:space="preserve"> </w:t>
      </w:r>
      <w:r w:rsidR="008955D4">
        <w:rPr>
          <w:rFonts w:ascii="Book Antiqua" w:hAnsi="Book Antiqua" w:cs="Times New Roman"/>
          <w:color w:val="000000" w:themeColor="text1"/>
          <w:sz w:val="24"/>
          <w:szCs w:val="24"/>
        </w:rPr>
        <w:t>SD</w:t>
      </w:r>
      <w:r w:rsidRPr="00970C02">
        <w:rPr>
          <w:rFonts w:ascii="Book Antiqua" w:hAnsi="Book Antiqua" w:cs="Times New Roman"/>
          <w:color w:val="000000" w:themeColor="text1"/>
          <w:sz w:val="24"/>
          <w:szCs w:val="24"/>
        </w:rPr>
        <w:t xml:space="preserve">. A two-tailed </w:t>
      </w:r>
      <w:r w:rsidRPr="00970C02">
        <w:rPr>
          <w:rFonts w:ascii="Book Antiqua" w:hAnsi="Book Antiqua" w:cs="Times New Roman"/>
          <w:i/>
          <w:color w:val="000000" w:themeColor="text1"/>
          <w:sz w:val="24"/>
          <w:szCs w:val="24"/>
        </w:rPr>
        <w:t>p</w:t>
      </w:r>
      <w:r w:rsidR="008955D4">
        <w:rPr>
          <w:rFonts w:ascii="Book Antiqua" w:hAnsi="Book Antiqua" w:cs="Times New Roman"/>
          <w:color w:val="000000" w:themeColor="text1"/>
          <w:sz w:val="24"/>
          <w:szCs w:val="24"/>
        </w:rPr>
        <w:t>-value less than 0.05</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was considered to indicate statistical significance. Analyses were performed with EZR (Saitama Medical Center, Jichi Medical University), which is a graphical user interface for R (The R Foundation for Statistical Computing, version 2.13.0). Specifically, EZR is a modified version of R commander (version 1.6-3) that includes statistical functions f</w:t>
      </w:r>
      <w:r w:rsidR="008955D4">
        <w:rPr>
          <w:rFonts w:ascii="Book Antiqua" w:hAnsi="Book Antiqua" w:cs="Times New Roman"/>
          <w:color w:val="000000" w:themeColor="text1"/>
          <w:sz w:val="24"/>
          <w:szCs w:val="24"/>
        </w:rPr>
        <w:t>requently used in biostatistics</w:t>
      </w:r>
      <w:r w:rsidR="00FD2F5F" w:rsidRPr="00970C02">
        <w:rPr>
          <w:rFonts w:ascii="Book Antiqua" w:hAnsi="Book Antiqua" w:cs="Times New Roman"/>
          <w:color w:val="000000" w:themeColor="text1"/>
          <w:sz w:val="24"/>
          <w:szCs w:val="24"/>
          <w:vertAlign w:val="superscript"/>
        </w:rPr>
        <w:t>[28</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w:t>
      </w:r>
    </w:p>
    <w:p w14:paraId="142BAB22" w14:textId="77777777" w:rsidR="00220659" w:rsidRPr="008955D4" w:rsidRDefault="00220659" w:rsidP="00812AB4">
      <w:pPr>
        <w:shd w:val="clear" w:color="auto" w:fill="FFFFFF"/>
        <w:snapToGrid w:val="0"/>
        <w:spacing w:line="360" w:lineRule="auto"/>
        <w:rPr>
          <w:rFonts w:ascii="Book Antiqua" w:hAnsi="Book Antiqua" w:cs="Times New Roman"/>
          <w:color w:val="000000" w:themeColor="text1"/>
          <w:sz w:val="24"/>
          <w:szCs w:val="24"/>
        </w:rPr>
      </w:pPr>
    </w:p>
    <w:p w14:paraId="6A50FC35" w14:textId="77777777" w:rsidR="00710E4F" w:rsidRPr="00970C02" w:rsidRDefault="002C4BAD" w:rsidP="00812AB4">
      <w:pPr>
        <w:snapToGrid w:val="0"/>
        <w:spacing w:line="360" w:lineRule="auto"/>
        <w:rPr>
          <w:rFonts w:ascii="Book Antiqua" w:hAnsi="Book Antiqua"/>
          <w:b/>
          <w:sz w:val="24"/>
          <w:szCs w:val="24"/>
        </w:rPr>
      </w:pPr>
      <w:r w:rsidRPr="00970C02">
        <w:rPr>
          <w:rFonts w:ascii="Book Antiqua" w:hAnsi="Book Antiqua" w:hint="eastAsia"/>
          <w:b/>
          <w:sz w:val="24"/>
          <w:szCs w:val="24"/>
        </w:rPr>
        <w:t>RESULTS</w:t>
      </w:r>
    </w:p>
    <w:p w14:paraId="3FE87AAF" w14:textId="77777777" w:rsidR="002C4BAD" w:rsidRPr="00970C02" w:rsidRDefault="002C4BAD" w:rsidP="00812AB4">
      <w:pPr>
        <w:snapToGrid w:val="0"/>
        <w:spacing w:line="360" w:lineRule="auto"/>
        <w:rPr>
          <w:rFonts w:ascii="Book Antiqua" w:hAnsi="Book Antiqua" w:cs="Times New Roman"/>
          <w:b/>
          <w:i/>
          <w:color w:val="000000" w:themeColor="text1"/>
          <w:sz w:val="24"/>
          <w:szCs w:val="24"/>
        </w:rPr>
      </w:pPr>
      <w:r w:rsidRPr="00970C02">
        <w:rPr>
          <w:rFonts w:ascii="Book Antiqua" w:hAnsi="Book Antiqua" w:cs="Times New Roman"/>
          <w:b/>
          <w:i/>
          <w:color w:val="000000" w:themeColor="text1"/>
          <w:sz w:val="24"/>
          <w:szCs w:val="24"/>
        </w:rPr>
        <w:t>Characteristic features of patients</w:t>
      </w:r>
    </w:p>
    <w:p w14:paraId="54B767F6" w14:textId="77777777" w:rsidR="00263915" w:rsidRPr="00970C02" w:rsidRDefault="002C4BAD" w:rsidP="00812AB4">
      <w:pPr>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 xml:space="preserve">The demographic and baseline clinical characteristics of the patients are presented in </w:t>
      </w:r>
      <w:hyperlink r:id="rId21" w:anchor="pone-0182710-t001" w:history="1">
        <w:r w:rsidRPr="00970C02">
          <w:rPr>
            <w:rStyle w:val="Hyperlink"/>
            <w:rFonts w:ascii="Book Antiqua" w:hAnsi="Book Antiqua" w:cs="Times New Roman"/>
            <w:color w:val="000000" w:themeColor="text1"/>
            <w:sz w:val="24"/>
            <w:szCs w:val="24"/>
            <w:u w:val="none"/>
          </w:rPr>
          <w:t>Table 1</w:t>
        </w:r>
      </w:hyperlink>
      <w:r w:rsidRPr="00970C02">
        <w:rPr>
          <w:rFonts w:ascii="Book Antiqua" w:hAnsi="Book Antiqua" w:cs="Times New Roman"/>
          <w:color w:val="000000" w:themeColor="text1"/>
          <w:sz w:val="24"/>
          <w:szCs w:val="24"/>
        </w:rPr>
        <w:t xml:space="preserve">. Twenty patients with decompensated cirrhosis (12 men and 8 women; </w:t>
      </w:r>
      <w:r w:rsidRPr="00970C02">
        <w:rPr>
          <w:rFonts w:ascii="Book Antiqua" w:hAnsi="Book Antiqua" w:cs="Times New Roman"/>
          <w:color w:val="000000" w:themeColor="text1"/>
          <w:kern w:val="0"/>
          <w:sz w:val="24"/>
          <w:szCs w:val="24"/>
        </w:rPr>
        <w:t xml:space="preserve">median age, </w:t>
      </w:r>
      <w:r w:rsidRPr="00970C02">
        <w:rPr>
          <w:rFonts w:ascii="Book Antiqua" w:hAnsi="Book Antiqua" w:cs="Times New Roman"/>
          <w:color w:val="000000" w:themeColor="text1"/>
          <w:sz w:val="24"/>
          <w:szCs w:val="24"/>
        </w:rPr>
        <w:t>66.8 years; range, 46</w:t>
      </w:r>
      <w:r w:rsidR="008955D4">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 xml:space="preserve">81 years) were included in the study. The etiology of cirrhosis was identified as alcohol (40%), hepatitis B virus </w:t>
      </w:r>
      <w:r w:rsidR="00535874" w:rsidRPr="00970C02">
        <w:rPr>
          <w:rFonts w:ascii="Book Antiqua" w:hAnsi="Book Antiqua" w:cs="Times New Roman"/>
          <w:color w:val="000000" w:themeColor="text1"/>
          <w:sz w:val="24"/>
          <w:szCs w:val="24"/>
        </w:rPr>
        <w:t xml:space="preserve">(HBV) </w:t>
      </w:r>
      <w:r w:rsidRPr="00970C02">
        <w:rPr>
          <w:rFonts w:ascii="Book Antiqua" w:hAnsi="Book Antiqua" w:cs="Times New Roman"/>
          <w:color w:val="000000" w:themeColor="text1"/>
          <w:sz w:val="24"/>
          <w:szCs w:val="24"/>
        </w:rPr>
        <w:t>(20%), hepatitis C virus</w:t>
      </w:r>
      <w:r w:rsidR="00535874" w:rsidRPr="00970C02">
        <w:rPr>
          <w:rFonts w:ascii="Book Antiqua" w:hAnsi="Book Antiqua" w:cs="Times New Roman"/>
          <w:color w:val="000000" w:themeColor="text1"/>
          <w:sz w:val="24"/>
          <w:szCs w:val="24"/>
        </w:rPr>
        <w:t xml:space="preserve"> (HCV)</w:t>
      </w:r>
      <w:r w:rsidRPr="00970C02">
        <w:rPr>
          <w:rFonts w:ascii="Book Antiqua" w:hAnsi="Book Antiqua" w:cs="Times New Roman"/>
          <w:color w:val="000000" w:themeColor="text1"/>
          <w:sz w:val="24"/>
          <w:szCs w:val="24"/>
        </w:rPr>
        <w:t xml:space="preserve"> (20%), nonalcoholic steatohepatitis</w:t>
      </w:r>
      <w:r w:rsidR="00535874" w:rsidRPr="00970C02">
        <w:rPr>
          <w:rFonts w:ascii="Book Antiqua" w:hAnsi="Book Antiqua" w:cs="Times New Roman"/>
          <w:color w:val="000000" w:themeColor="text1"/>
          <w:sz w:val="24"/>
          <w:szCs w:val="24"/>
        </w:rPr>
        <w:t xml:space="preserve"> (NASH)</w:t>
      </w:r>
      <w:r w:rsidRPr="00970C02">
        <w:rPr>
          <w:rFonts w:ascii="Book Antiqua" w:hAnsi="Book Antiqua" w:cs="Times New Roman"/>
          <w:color w:val="000000" w:themeColor="text1"/>
          <w:sz w:val="24"/>
          <w:szCs w:val="24"/>
        </w:rPr>
        <w:t xml:space="preserve"> (10%</w:t>
      </w:r>
      <w:r w:rsidR="00535874" w:rsidRPr="00970C02">
        <w:rPr>
          <w:rFonts w:ascii="Book Antiqua" w:hAnsi="Book Antiqua" w:cs="Times New Roman"/>
          <w:color w:val="000000" w:themeColor="text1"/>
          <w:sz w:val="24"/>
          <w:szCs w:val="24"/>
        </w:rPr>
        <w:t>), alcohol and HBV</w:t>
      </w:r>
      <w:r w:rsidRPr="00970C02">
        <w:rPr>
          <w:rFonts w:ascii="Book Antiqua" w:hAnsi="Book Antiqua" w:cs="Times New Roman"/>
          <w:color w:val="000000" w:themeColor="text1"/>
          <w:sz w:val="24"/>
          <w:szCs w:val="24"/>
        </w:rPr>
        <w:t xml:space="preserve"> (5%), a</w:t>
      </w:r>
      <w:r w:rsidR="00535874" w:rsidRPr="00970C02">
        <w:rPr>
          <w:rFonts w:ascii="Book Antiqua" w:hAnsi="Book Antiqua" w:cs="Times New Roman"/>
          <w:color w:val="000000" w:themeColor="text1"/>
          <w:sz w:val="24"/>
          <w:szCs w:val="24"/>
        </w:rPr>
        <w:t>nd alcohol and HCV</w:t>
      </w:r>
      <w:r w:rsidRPr="00970C02">
        <w:rPr>
          <w:rFonts w:ascii="Book Antiqua" w:hAnsi="Book Antiqua" w:cs="Times New Roman"/>
          <w:color w:val="000000" w:themeColor="text1"/>
          <w:sz w:val="24"/>
          <w:szCs w:val="24"/>
        </w:rPr>
        <w:t xml:space="preserve"> (5%). The majority of the patients (90%) were classified as Child-Pugh B, and the others (10%) were classified as Child-Pugh C; the median </w:t>
      </w:r>
      <w:r w:rsidRPr="00970C02">
        <w:rPr>
          <w:rFonts w:ascii="Book Antiqua" w:hAnsi="Book Antiqua" w:cs="Times New Roman"/>
          <w:color w:val="000000" w:themeColor="text1"/>
          <w:kern w:val="0"/>
          <w:sz w:val="24"/>
          <w:szCs w:val="24"/>
        </w:rPr>
        <w:t>Model of End-stage Liver Disease</w:t>
      </w:r>
      <w:r w:rsidRPr="00970C02">
        <w:rPr>
          <w:rFonts w:ascii="Book Antiqua" w:hAnsi="Book Antiqua" w:cs="Times New Roman"/>
          <w:color w:val="000000" w:themeColor="text1"/>
          <w:sz w:val="24"/>
          <w:szCs w:val="24"/>
        </w:rPr>
        <w:t xml:space="preserve"> (MELD) score was 8.6 (range, 2.6–15.0). Administration of rifaximin did not have any adverse effects, including hepatotoxicity and nephrotoxicity (</w:t>
      </w:r>
      <w:r w:rsidR="00E204F1" w:rsidRPr="00970C02">
        <w:rPr>
          <w:rFonts w:ascii="Book Antiqua" w:hAnsi="Book Antiqua" w:cs="Times New Roman"/>
          <w:color w:val="000000" w:themeColor="text1"/>
          <w:sz w:val="24"/>
          <w:szCs w:val="24"/>
        </w:rPr>
        <w:t xml:space="preserve">Supplementary </w:t>
      </w:r>
      <w:r w:rsidRPr="00970C02">
        <w:rPr>
          <w:rFonts w:ascii="Book Antiqua" w:hAnsi="Book Antiqua" w:cs="Times New Roman"/>
          <w:color w:val="000000" w:themeColor="text1"/>
          <w:sz w:val="24"/>
          <w:szCs w:val="24"/>
        </w:rPr>
        <w:t>Fig</w:t>
      </w:r>
      <w:r w:rsidR="00E204F1" w:rsidRPr="00970C02">
        <w:rPr>
          <w:rFonts w:ascii="Book Antiqua" w:hAnsi="Book Antiqua" w:cs="Times New Roman"/>
          <w:color w:val="000000" w:themeColor="text1"/>
          <w:sz w:val="24"/>
          <w:szCs w:val="24"/>
        </w:rPr>
        <w:t>ure 1</w:t>
      </w:r>
      <w:r w:rsidRPr="00970C02">
        <w:rPr>
          <w:rFonts w:ascii="Book Antiqua" w:hAnsi="Book Antiqua" w:cs="Times New Roman"/>
          <w:color w:val="000000" w:themeColor="text1"/>
          <w:sz w:val="24"/>
          <w:szCs w:val="24"/>
        </w:rPr>
        <w:t>), on any patient during the research period.</w:t>
      </w:r>
      <w:r w:rsidR="00263915" w:rsidRPr="00970C02">
        <w:rPr>
          <w:rFonts w:ascii="Book Antiqua" w:hAnsi="Book Antiqua" w:cs="Times New Roman"/>
          <w:color w:val="000000" w:themeColor="text1"/>
          <w:sz w:val="24"/>
          <w:szCs w:val="24"/>
        </w:rPr>
        <w:t xml:space="preserve"> Also, no significant changes were observed in MELD score, serum albumin, </w:t>
      </w:r>
      <w:r w:rsidR="00263915" w:rsidRPr="00970C02">
        <w:rPr>
          <w:rFonts w:ascii="Book Antiqua" w:hAnsi="Book Antiqua" w:cs="Times New Roman"/>
          <w:sz w:val="24"/>
          <w:szCs w:val="24"/>
        </w:rPr>
        <w:t xml:space="preserve">total bilirubin, </w:t>
      </w:r>
      <w:r w:rsidR="00535874" w:rsidRPr="00970C02">
        <w:rPr>
          <w:rFonts w:ascii="Book Antiqua" w:hAnsi="Book Antiqua" w:cs="Times New Roman"/>
          <w:sz w:val="24"/>
          <w:szCs w:val="24"/>
        </w:rPr>
        <w:t>p</w:t>
      </w:r>
      <w:r w:rsidR="00263915" w:rsidRPr="00970C02">
        <w:rPr>
          <w:rFonts w:ascii="Book Antiqua" w:hAnsi="Book Antiqua" w:cs="Times New Roman"/>
          <w:sz w:val="24"/>
          <w:szCs w:val="24"/>
        </w:rPr>
        <w:t>rothrombin time</w:t>
      </w:r>
      <w:r w:rsidR="00535874" w:rsidRPr="00970C02">
        <w:rPr>
          <w:rFonts w:ascii="Book Antiqua" w:hAnsi="Book Antiqua" w:cs="Times New Roman"/>
          <w:sz w:val="24"/>
          <w:szCs w:val="24"/>
        </w:rPr>
        <w:t>, C-reactive protein (CRP), wh</w:t>
      </w:r>
      <w:r w:rsidR="00D223ED" w:rsidRPr="00970C02">
        <w:rPr>
          <w:rFonts w:ascii="Book Antiqua" w:hAnsi="Book Antiqua" w:cs="Times New Roman"/>
          <w:sz w:val="24"/>
          <w:szCs w:val="24"/>
        </w:rPr>
        <w:t>ite blood cells (WBC), platelet and</w:t>
      </w:r>
      <w:r w:rsidR="00535874" w:rsidRPr="00970C02">
        <w:rPr>
          <w:rFonts w:ascii="Book Antiqua" w:hAnsi="Book Antiqua" w:cs="Times New Roman"/>
          <w:sz w:val="24"/>
          <w:szCs w:val="24"/>
        </w:rPr>
        <w:t xml:space="preserve"> </w:t>
      </w:r>
      <w:r w:rsidR="00535874" w:rsidRPr="00970C02">
        <w:rPr>
          <w:rFonts w:ascii="Book Antiqua" w:hAnsi="Book Antiqua" w:cs="Arial"/>
          <w:color w:val="000000" w:themeColor="text1"/>
          <w:sz w:val="24"/>
          <w:szCs w:val="24"/>
        </w:rPr>
        <w:t>Branched chain amino acid &amp; Tyrosine Ratio</w:t>
      </w:r>
      <w:r w:rsidR="008955D4">
        <w:rPr>
          <w:rFonts w:ascii="Book Antiqua" w:hAnsi="Book Antiqua" w:cs="Times New Roman"/>
          <w:sz w:val="24"/>
          <w:szCs w:val="24"/>
        </w:rPr>
        <w:t xml:space="preserve"> (BTR) after 4 wk</w:t>
      </w:r>
      <w:r w:rsidR="00535874" w:rsidRPr="00970C02">
        <w:rPr>
          <w:rFonts w:ascii="Book Antiqua" w:hAnsi="Book Antiqua" w:cs="Times New Roman"/>
          <w:sz w:val="24"/>
          <w:szCs w:val="24"/>
        </w:rPr>
        <w:t xml:space="preserve"> treatment of rifaximin</w:t>
      </w:r>
      <w:r w:rsidR="00FF1E10" w:rsidRPr="00970C02">
        <w:rPr>
          <w:rFonts w:ascii="Book Antiqua" w:hAnsi="Book Antiqua" w:cs="Times New Roman"/>
          <w:sz w:val="24"/>
          <w:szCs w:val="24"/>
        </w:rPr>
        <w:t xml:space="preserve"> (Table 1)</w:t>
      </w:r>
      <w:r w:rsidR="00535874" w:rsidRPr="00970C02">
        <w:rPr>
          <w:rFonts w:ascii="Book Antiqua" w:hAnsi="Book Antiqua" w:cs="Times New Roman"/>
          <w:sz w:val="24"/>
          <w:szCs w:val="24"/>
        </w:rPr>
        <w:t>.</w:t>
      </w:r>
      <w:r w:rsidR="00FF1E10" w:rsidRPr="00970C02">
        <w:rPr>
          <w:rFonts w:ascii="Book Antiqua" w:hAnsi="Book Antiqua" w:cs="Times New Roman" w:hint="eastAsia"/>
          <w:color w:val="000000" w:themeColor="text1"/>
          <w:sz w:val="24"/>
          <w:szCs w:val="24"/>
        </w:rPr>
        <w:t xml:space="preserve"> </w:t>
      </w:r>
      <w:r w:rsidR="00263915" w:rsidRPr="00970C02">
        <w:rPr>
          <w:rFonts w:ascii="Book Antiqua" w:hAnsi="Book Antiqua" w:cs="Arial"/>
          <w:color w:val="000000" w:themeColor="text1"/>
          <w:sz w:val="24"/>
          <w:szCs w:val="24"/>
        </w:rPr>
        <w:t xml:space="preserve">The numbers of </w:t>
      </w:r>
      <w:r w:rsidR="00FF1E10" w:rsidRPr="00970C02">
        <w:rPr>
          <w:rFonts w:ascii="Book Antiqua" w:hAnsi="Book Antiqua" w:cs="Arial"/>
          <w:color w:val="000000" w:themeColor="text1"/>
          <w:sz w:val="24"/>
          <w:szCs w:val="24"/>
        </w:rPr>
        <w:t>patient with the</w:t>
      </w:r>
      <w:r w:rsidR="00263915" w:rsidRPr="00970C02">
        <w:rPr>
          <w:rFonts w:ascii="Book Antiqua" w:hAnsi="Book Antiqua" w:cs="Arial"/>
          <w:color w:val="000000" w:themeColor="text1"/>
          <w:sz w:val="24"/>
          <w:szCs w:val="24"/>
        </w:rPr>
        <w:t xml:space="preserve"> </w:t>
      </w:r>
      <w:r w:rsidR="00FF1E10" w:rsidRPr="00970C02">
        <w:rPr>
          <w:rFonts w:ascii="Book Antiqua" w:hAnsi="Book Antiqua" w:cs="Arial"/>
          <w:color w:val="000000" w:themeColor="text1"/>
          <w:sz w:val="24"/>
          <w:szCs w:val="24"/>
        </w:rPr>
        <w:t>high endotoxin activity/delayed NCT/high ammonia</w:t>
      </w:r>
      <w:r w:rsidR="00263915" w:rsidRPr="00970C02">
        <w:rPr>
          <w:rFonts w:ascii="Book Antiqua" w:hAnsi="Book Antiqua" w:cs="Arial"/>
          <w:color w:val="000000" w:themeColor="text1"/>
          <w:sz w:val="24"/>
          <w:szCs w:val="24"/>
        </w:rPr>
        <w:t xml:space="preserve"> </w:t>
      </w:r>
      <w:r w:rsidR="00FF1E10" w:rsidRPr="00970C02">
        <w:rPr>
          <w:rFonts w:ascii="Book Antiqua" w:hAnsi="Book Antiqua" w:cs="Arial"/>
          <w:color w:val="000000" w:themeColor="text1"/>
          <w:sz w:val="24"/>
          <w:szCs w:val="24"/>
        </w:rPr>
        <w:t>are 11/10/16</w:t>
      </w:r>
      <w:r w:rsidR="00263915" w:rsidRPr="00970C02">
        <w:rPr>
          <w:rFonts w:ascii="Book Antiqua" w:hAnsi="Book Antiqua" w:cs="Arial"/>
          <w:color w:val="000000" w:themeColor="text1"/>
          <w:sz w:val="24"/>
          <w:szCs w:val="24"/>
        </w:rPr>
        <w:t xml:space="preserve">. All of the </w:t>
      </w:r>
      <w:r w:rsidR="00263915" w:rsidRPr="00970C02">
        <w:rPr>
          <w:rFonts w:ascii="Book Antiqua" w:hAnsi="Book Antiqua" w:cs="Arial"/>
          <w:color w:val="000000" w:themeColor="text1"/>
          <w:sz w:val="24"/>
          <w:szCs w:val="24"/>
        </w:rPr>
        <w:lastRenderedPageBreak/>
        <w:t>patients with high endotoxin activity were inclu</w:t>
      </w:r>
      <w:r w:rsidR="00D223ED" w:rsidRPr="00970C02">
        <w:rPr>
          <w:rFonts w:ascii="Book Antiqua" w:hAnsi="Book Antiqua" w:cs="Arial"/>
          <w:color w:val="000000" w:themeColor="text1"/>
          <w:sz w:val="24"/>
          <w:szCs w:val="24"/>
        </w:rPr>
        <w:t>ded in the high ammonia group. Seven</w:t>
      </w:r>
      <w:r w:rsidR="00263915" w:rsidRPr="00970C02">
        <w:rPr>
          <w:rFonts w:ascii="Book Antiqua" w:hAnsi="Book Antiqua" w:cs="Arial"/>
          <w:color w:val="000000" w:themeColor="text1"/>
          <w:sz w:val="24"/>
          <w:szCs w:val="24"/>
        </w:rPr>
        <w:t xml:space="preserve"> patients with delayed NCT were included in the high ammonia group.</w:t>
      </w:r>
    </w:p>
    <w:p w14:paraId="1B1C20C9" w14:textId="77777777" w:rsidR="002C4BAD" w:rsidRPr="00970C02" w:rsidRDefault="002C4BAD" w:rsidP="00812AB4">
      <w:pPr>
        <w:snapToGrid w:val="0"/>
        <w:spacing w:line="360" w:lineRule="auto"/>
        <w:rPr>
          <w:rFonts w:ascii="Book Antiqua" w:hAnsi="Book Antiqua" w:cs="Times New Roman"/>
          <w:color w:val="000000" w:themeColor="text1"/>
          <w:sz w:val="24"/>
          <w:szCs w:val="24"/>
          <w:lang w:val="en"/>
        </w:rPr>
      </w:pPr>
    </w:p>
    <w:p w14:paraId="21227F63" w14:textId="77777777" w:rsidR="002C4BAD" w:rsidRPr="00970C02" w:rsidRDefault="002C4BAD" w:rsidP="00812AB4">
      <w:pPr>
        <w:snapToGrid w:val="0"/>
        <w:spacing w:line="360" w:lineRule="auto"/>
        <w:rPr>
          <w:rFonts w:ascii="Book Antiqua" w:hAnsi="Book Antiqua" w:cs="Times New Roman"/>
          <w:b/>
          <w:i/>
          <w:color w:val="000000" w:themeColor="text1"/>
          <w:sz w:val="24"/>
          <w:szCs w:val="24"/>
        </w:rPr>
      </w:pPr>
      <w:r w:rsidRPr="00970C02">
        <w:rPr>
          <w:rFonts w:ascii="Book Antiqua" w:hAnsi="Book Antiqua" w:cs="Times New Roman"/>
          <w:b/>
          <w:i/>
          <w:color w:val="000000" w:themeColor="text1"/>
          <w:sz w:val="24"/>
          <w:szCs w:val="24"/>
        </w:rPr>
        <w:t>Effect of rifaximin on hepatic encephalopathy</w:t>
      </w:r>
    </w:p>
    <w:p w14:paraId="437DAD91" w14:textId="77777777" w:rsidR="002C4BAD" w:rsidRPr="00970C02" w:rsidRDefault="002C4BAD" w:rsidP="00812AB4">
      <w:pPr>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The mean levels of serum ammonia among all patie</w:t>
      </w:r>
      <w:r w:rsidR="008955D4">
        <w:rPr>
          <w:rFonts w:ascii="Book Antiqua" w:hAnsi="Book Antiqua" w:cs="Times New Roman"/>
          <w:color w:val="000000" w:themeColor="text1"/>
          <w:sz w:val="24"/>
          <w:szCs w:val="24"/>
        </w:rPr>
        <w:t>nts remain unaltered after 4 w</w:t>
      </w:r>
      <w:r w:rsidRPr="00970C02">
        <w:rPr>
          <w:rFonts w:ascii="Book Antiqua" w:hAnsi="Book Antiqua" w:cs="Times New Roman"/>
          <w:color w:val="000000" w:themeColor="text1"/>
          <w:sz w:val="24"/>
          <w:szCs w:val="24"/>
        </w:rPr>
        <w:t>k</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of treatment with rifaximin as compared with baseline (66.7 ± 29.8 μg/dL at baseline vs. 62.7 ± 27.6 μg/dL after treatment; </w:t>
      </w:r>
      <w:r w:rsidRPr="008955D4">
        <w:rPr>
          <w:rFonts w:ascii="Book Antiqua" w:hAnsi="Book Antiqua" w:cs="Times New Roman"/>
          <w:i/>
          <w:caps/>
          <w:color w:val="000000" w:themeColor="text1"/>
          <w:sz w:val="24"/>
          <w:szCs w:val="24"/>
        </w:rPr>
        <w:t>p</w:t>
      </w:r>
      <w:r w:rsidRPr="00970C02">
        <w:rPr>
          <w:rFonts w:ascii="Book Antiqua" w:hAnsi="Book Antiqua" w:cs="Times New Roman"/>
          <w:color w:val="000000" w:themeColor="text1"/>
          <w:sz w:val="24"/>
          <w:szCs w:val="24"/>
        </w:rPr>
        <w:t xml:space="preserve"> = 0.440;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2A), although the mean levels among the patients who revealed high levels of serum ammonia (&gt;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70 μg/dL) at baseline were significantly decreased after treatment (90.6 ± 23.9 μg/dL at baseline </w:t>
      </w:r>
      <w:r w:rsidRPr="008955D4">
        <w:rPr>
          <w:rFonts w:ascii="Book Antiqua" w:hAnsi="Book Antiqua" w:cs="Times New Roman"/>
          <w:i/>
          <w:color w:val="000000" w:themeColor="text1"/>
          <w:sz w:val="24"/>
          <w:szCs w:val="24"/>
        </w:rPr>
        <w:t>vs</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73.1 ± 33.1 μg/dL after treatment; </w:t>
      </w:r>
      <w:r w:rsidRPr="008955D4">
        <w:rPr>
          <w:rFonts w:ascii="Book Antiqua" w:hAnsi="Book Antiqua" w:cs="Times New Roman"/>
          <w:i/>
          <w:caps/>
          <w:color w:val="000000" w:themeColor="text1"/>
          <w:sz w:val="24"/>
          <w:szCs w:val="24"/>
        </w:rPr>
        <w:t>p</w:t>
      </w:r>
      <w:r w:rsidR="008955D4">
        <w:rPr>
          <w:rFonts w:ascii="Book Antiqua" w:eastAsia="SimSun" w:hAnsi="Book Antiqua" w:cs="Times New Roman" w:hint="eastAsia"/>
          <w:i/>
          <w:caps/>
          <w:color w:val="000000" w:themeColor="text1"/>
          <w:sz w:val="24"/>
          <w:szCs w:val="24"/>
          <w:lang w:eastAsia="zh-CN"/>
        </w:rPr>
        <w:t xml:space="preserve"> </w:t>
      </w:r>
      <w:r w:rsidRPr="00970C02">
        <w:rPr>
          <w:rFonts w:ascii="Book Antiqua" w:hAnsi="Book Antiqua" w:cs="Times New Roman"/>
          <w:color w:val="000000" w:themeColor="text1"/>
          <w:sz w:val="24"/>
          <w:szCs w:val="24"/>
        </w:rPr>
        <w:t>&lt;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0.05;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2B). In coincidence with serum ammonia levels, the mean time required for NCT among all patients did not differ from baseline after treatment (51.7 ± 18.7 s at baseline </w:t>
      </w:r>
      <w:r w:rsidRPr="008955D4">
        <w:rPr>
          <w:rFonts w:ascii="Book Antiqua" w:hAnsi="Book Antiqua" w:cs="Times New Roman"/>
          <w:i/>
          <w:color w:val="000000" w:themeColor="text1"/>
          <w:sz w:val="24"/>
          <w:szCs w:val="24"/>
        </w:rPr>
        <w:t>vs</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45.0 ± 18.4 s after treatment; </w:t>
      </w:r>
      <w:r w:rsidRPr="008955D4">
        <w:rPr>
          <w:rFonts w:ascii="Book Antiqua" w:hAnsi="Book Antiqua" w:cs="Times New Roman"/>
          <w:i/>
          <w:caps/>
          <w:color w:val="000000" w:themeColor="text1"/>
          <w:sz w:val="24"/>
          <w:szCs w:val="24"/>
        </w:rPr>
        <w:t>p</w:t>
      </w:r>
      <w:r w:rsidRPr="00970C02">
        <w:rPr>
          <w:rFonts w:ascii="Book Antiqua" w:hAnsi="Book Antiqua" w:cs="Times New Roman"/>
          <w:color w:val="000000" w:themeColor="text1"/>
          <w:sz w:val="24"/>
          <w:szCs w:val="24"/>
        </w:rPr>
        <w:t xml:space="preserve"> = 0.267;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3A), whereas the mean time required for NCT among patients who revealed prolongation of NCT (&gt;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50 s) at baseline was significantly shortened after treatment (68.2 ± 17.4 s at baseline </w:t>
      </w:r>
      <w:r w:rsidRPr="008955D4">
        <w:rPr>
          <w:rFonts w:ascii="Book Antiqua" w:hAnsi="Book Antiqua" w:cs="Times New Roman"/>
          <w:i/>
          <w:color w:val="000000" w:themeColor="text1"/>
          <w:sz w:val="24"/>
          <w:szCs w:val="24"/>
        </w:rPr>
        <w:t>vs</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54.9 ± 20.3 s after treatment; </w:t>
      </w:r>
      <w:r w:rsidRPr="008955D4">
        <w:rPr>
          <w:rFonts w:ascii="Book Antiqua" w:hAnsi="Book Antiqua" w:cs="Times New Roman"/>
          <w:i/>
          <w:caps/>
          <w:color w:val="000000" w:themeColor="text1"/>
          <w:sz w:val="24"/>
          <w:szCs w:val="24"/>
        </w:rPr>
        <w:t>p</w:t>
      </w:r>
      <w:r w:rsidRPr="00970C02">
        <w:rPr>
          <w:rFonts w:ascii="Book Antiqua" w:hAnsi="Book Antiqua" w:cs="Times New Roman"/>
          <w:i/>
          <w:color w:val="000000" w:themeColor="text1"/>
          <w:sz w:val="24"/>
          <w:szCs w:val="24"/>
        </w:rPr>
        <w:t xml:space="preserve"> </w:t>
      </w:r>
      <w:r w:rsidRPr="00970C02">
        <w:rPr>
          <w:rFonts w:ascii="Book Antiqua" w:hAnsi="Book Antiqua" w:cs="Times New Roman"/>
          <w:color w:val="000000" w:themeColor="text1"/>
          <w:sz w:val="24"/>
          <w:szCs w:val="24"/>
        </w:rPr>
        <w:t>&lt; 0.05;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3B).</w:t>
      </w:r>
    </w:p>
    <w:p w14:paraId="47785AC8" w14:textId="77777777" w:rsidR="002C4BAD" w:rsidRPr="00970C02" w:rsidRDefault="002C4BAD" w:rsidP="00812AB4">
      <w:pPr>
        <w:snapToGrid w:val="0"/>
        <w:spacing w:line="360" w:lineRule="auto"/>
        <w:rPr>
          <w:rFonts w:ascii="Book Antiqua" w:hAnsi="Book Antiqua" w:cs="Times New Roman"/>
          <w:color w:val="000000" w:themeColor="text1"/>
          <w:sz w:val="24"/>
          <w:szCs w:val="24"/>
        </w:rPr>
      </w:pPr>
    </w:p>
    <w:p w14:paraId="6F3F92F4" w14:textId="77777777" w:rsidR="002C4BAD" w:rsidRPr="008955D4" w:rsidRDefault="002C4BAD" w:rsidP="00812AB4">
      <w:pPr>
        <w:snapToGrid w:val="0"/>
        <w:spacing w:line="360" w:lineRule="auto"/>
        <w:rPr>
          <w:rFonts w:ascii="Book Antiqua" w:eastAsia="SimSun" w:hAnsi="Book Antiqua" w:cs="Times New Roman"/>
          <w:b/>
          <w:i/>
          <w:color w:val="000000" w:themeColor="text1"/>
          <w:sz w:val="24"/>
          <w:szCs w:val="24"/>
          <w:lang w:eastAsia="zh-CN"/>
        </w:rPr>
      </w:pPr>
      <w:r w:rsidRPr="00970C02">
        <w:rPr>
          <w:rFonts w:ascii="Book Antiqua" w:hAnsi="Book Antiqua" w:cs="Times New Roman"/>
          <w:b/>
          <w:i/>
          <w:color w:val="000000" w:themeColor="text1"/>
          <w:sz w:val="24"/>
          <w:szCs w:val="24"/>
        </w:rPr>
        <w:t>Endotoxin activity</w:t>
      </w:r>
    </w:p>
    <w:p w14:paraId="74F594D9" w14:textId="77777777" w:rsidR="002C4BAD" w:rsidRPr="00970C02" w:rsidRDefault="002C4BAD" w:rsidP="00812AB4">
      <w:pPr>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 xml:space="preserve">The mean endotoxin activity among all patients remained unaltered after 4 weeks of treatment compared with baseline (0.27 ± 0.14 at baseline </w:t>
      </w:r>
      <w:r w:rsidRPr="008955D4">
        <w:rPr>
          <w:rFonts w:ascii="Book Antiqua" w:hAnsi="Book Antiqua" w:cs="Times New Roman"/>
          <w:i/>
          <w:color w:val="000000" w:themeColor="text1"/>
          <w:sz w:val="24"/>
          <w:szCs w:val="24"/>
        </w:rPr>
        <w:t>vs</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0.29 ± 0.15 after treatment; </w:t>
      </w:r>
      <w:r w:rsidRPr="008955D4">
        <w:rPr>
          <w:rFonts w:ascii="Book Antiqua" w:hAnsi="Book Antiqua" w:cs="Times New Roman"/>
          <w:i/>
          <w:caps/>
          <w:color w:val="000000" w:themeColor="text1"/>
          <w:sz w:val="24"/>
          <w:szCs w:val="24"/>
        </w:rPr>
        <w:t>p</w:t>
      </w:r>
      <w:r w:rsidRPr="00970C02">
        <w:rPr>
          <w:rFonts w:ascii="Book Antiqua" w:hAnsi="Book Antiqua" w:cs="Times New Roman"/>
          <w:color w:val="000000" w:themeColor="text1"/>
          <w:sz w:val="24"/>
          <w:szCs w:val="24"/>
        </w:rPr>
        <w:t xml:space="preserve"> = 0.641;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4A). The mean endotoxin activity among patients who reported high levels of endotoxin activity (&gt;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0.4) at baseline was significantly decreased after treatment (0.43 ± 0.03 at baseline </w:t>
      </w:r>
      <w:r w:rsidRPr="008955D4">
        <w:rPr>
          <w:rFonts w:ascii="Book Antiqua" w:hAnsi="Book Antiqua" w:cs="Times New Roman"/>
          <w:i/>
          <w:color w:val="000000" w:themeColor="text1"/>
          <w:sz w:val="24"/>
          <w:szCs w:val="24"/>
        </w:rPr>
        <w:t>vs</w:t>
      </w:r>
      <w:r w:rsidR="008955D4" w:rsidRPr="008955D4">
        <w:rPr>
          <w:rFonts w:ascii="Book Antiqua" w:eastAsia="SimSun" w:hAnsi="Book Antiqua" w:cs="Times New Roman" w:hint="eastAsia"/>
          <w:i/>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0.32 ± 0.09 after treatment; </w:t>
      </w:r>
      <w:r w:rsidRPr="008955D4">
        <w:rPr>
          <w:rFonts w:ascii="Book Antiqua" w:hAnsi="Book Antiqua" w:cs="Times New Roman"/>
          <w:i/>
          <w:caps/>
          <w:color w:val="000000" w:themeColor="text1"/>
          <w:sz w:val="24"/>
          <w:szCs w:val="24"/>
        </w:rPr>
        <w:t>p</w:t>
      </w:r>
      <w:r w:rsidRPr="00970C02">
        <w:rPr>
          <w:rFonts w:ascii="Book Antiqua" w:hAnsi="Book Antiqua" w:cs="Times New Roman"/>
          <w:i/>
          <w:color w:val="000000" w:themeColor="text1"/>
          <w:sz w:val="24"/>
          <w:szCs w:val="24"/>
        </w:rPr>
        <w:t xml:space="preserve"> </w:t>
      </w:r>
      <w:r w:rsidRPr="00970C02">
        <w:rPr>
          <w:rFonts w:ascii="Book Antiqua" w:hAnsi="Book Antiqua" w:cs="Times New Roman"/>
          <w:color w:val="000000" w:themeColor="text1"/>
          <w:sz w:val="24"/>
          <w:szCs w:val="24"/>
        </w:rPr>
        <w:t>&lt; 0.05;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4B). Univariate correlation analysis demonstrated that the decrease in the endotoxin activity level after 4 weeks of treatment (Δ EA) correlated directly with the decrease in the serum ammonia level (Δ NH</w:t>
      </w:r>
      <w:r w:rsidRPr="00970C02">
        <w:rPr>
          <w:rFonts w:ascii="Book Antiqua" w:hAnsi="Book Antiqua" w:cs="Times New Roman"/>
          <w:color w:val="000000" w:themeColor="text1"/>
          <w:sz w:val="24"/>
          <w:szCs w:val="24"/>
          <w:vertAlign w:val="subscript"/>
        </w:rPr>
        <w:t>3</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r</w:t>
      </w:r>
      <w:r w:rsidRPr="00970C02">
        <w:rPr>
          <w:rFonts w:ascii="Book Antiqua" w:hAnsi="Book Antiqua" w:cs="Times New Roman"/>
          <w:color w:val="000000" w:themeColor="text1"/>
          <w:sz w:val="24"/>
          <w:szCs w:val="24"/>
        </w:rPr>
        <w:t xml:space="preserve"> = 0.5886, </w:t>
      </w:r>
      <w:r w:rsidRPr="008955D4">
        <w:rPr>
          <w:rFonts w:ascii="Book Antiqua" w:hAnsi="Book Antiqua" w:cs="Times New Roman"/>
          <w:i/>
          <w:caps/>
          <w:color w:val="000000" w:themeColor="text1"/>
          <w:sz w:val="24"/>
          <w:szCs w:val="24"/>
        </w:rPr>
        <w:t>p</w:t>
      </w:r>
      <w:r w:rsidRPr="00970C02">
        <w:rPr>
          <w:rFonts w:ascii="Book Antiqua" w:hAnsi="Book Antiqua" w:cs="Times New Roman"/>
          <w:i/>
          <w:color w:val="000000" w:themeColor="text1"/>
          <w:sz w:val="24"/>
          <w:szCs w:val="24"/>
        </w:rPr>
        <w:t xml:space="preserve"> </w:t>
      </w:r>
      <w:r w:rsidRPr="00970C02">
        <w:rPr>
          <w:rFonts w:ascii="Book Antiqua" w:hAnsi="Book Antiqua" w:cs="Times New Roman"/>
          <w:color w:val="000000" w:themeColor="text1"/>
          <w:sz w:val="24"/>
          <w:szCs w:val="24"/>
        </w:rPr>
        <w:t>&lt; 0.05;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4C).</w:t>
      </w:r>
    </w:p>
    <w:p w14:paraId="0C5C2C91" w14:textId="77777777" w:rsidR="002C4BAD" w:rsidRPr="008955D4" w:rsidRDefault="002C4BAD" w:rsidP="00812AB4">
      <w:pPr>
        <w:snapToGrid w:val="0"/>
        <w:spacing w:line="360" w:lineRule="auto"/>
        <w:rPr>
          <w:rFonts w:ascii="Book Antiqua" w:eastAsia="SimSun" w:hAnsi="Book Antiqua" w:cs="Times New Roman"/>
          <w:color w:val="000000" w:themeColor="text1"/>
          <w:sz w:val="24"/>
          <w:szCs w:val="24"/>
          <w:lang w:eastAsia="zh-CN"/>
        </w:rPr>
      </w:pPr>
    </w:p>
    <w:p w14:paraId="47266129" w14:textId="77777777" w:rsidR="002C4BAD" w:rsidRPr="00970C02" w:rsidRDefault="002C4BAD" w:rsidP="00812AB4">
      <w:pPr>
        <w:snapToGrid w:val="0"/>
        <w:spacing w:line="360" w:lineRule="auto"/>
        <w:rPr>
          <w:rFonts w:ascii="Book Antiqua" w:hAnsi="Book Antiqua" w:cs="Times New Roman"/>
          <w:b/>
          <w:i/>
          <w:color w:val="000000" w:themeColor="text1"/>
          <w:sz w:val="24"/>
          <w:szCs w:val="24"/>
        </w:rPr>
      </w:pPr>
      <w:r w:rsidRPr="00970C02">
        <w:rPr>
          <w:rFonts w:ascii="Book Antiqua" w:hAnsi="Book Antiqua" w:cs="Times New Roman"/>
          <w:b/>
          <w:i/>
          <w:color w:val="000000" w:themeColor="text1"/>
          <w:sz w:val="24"/>
          <w:szCs w:val="24"/>
        </w:rPr>
        <w:t xml:space="preserve">Microbiota </w:t>
      </w:r>
      <w:r w:rsidRPr="00970C02">
        <w:rPr>
          <w:rFonts w:ascii="Book Antiqua" w:hAnsi="Book Antiqua" w:cs="Times New Roman"/>
          <w:b/>
          <w:bCs/>
          <w:i/>
          <w:color w:val="000000" w:themeColor="text1"/>
          <w:sz w:val="24"/>
          <w:szCs w:val="24"/>
        </w:rPr>
        <w:t>composition of the</w:t>
      </w:r>
      <w:r w:rsidRPr="00970C02">
        <w:rPr>
          <w:rFonts w:ascii="Book Antiqua" w:hAnsi="Book Antiqua" w:cs="Times New Roman"/>
          <w:b/>
          <w:i/>
          <w:color w:val="000000" w:themeColor="text1"/>
          <w:sz w:val="24"/>
          <w:szCs w:val="24"/>
        </w:rPr>
        <w:t xml:space="preserve"> feces</w:t>
      </w:r>
    </w:p>
    <w:p w14:paraId="266A3B5C" w14:textId="77777777" w:rsidR="002C4BAD" w:rsidRPr="00970C02" w:rsidRDefault="002C4BAD" w:rsidP="00812AB4">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70C02">
        <w:rPr>
          <w:rFonts w:ascii="Book Antiqua" w:hAnsi="Book Antiqua" w:cs="Times New Roman"/>
          <w:color w:val="000000" w:themeColor="text1"/>
          <w:sz w:val="24"/>
          <w:szCs w:val="24"/>
        </w:rPr>
        <w:lastRenderedPageBreak/>
        <w:t xml:space="preserve">For gut microbiome analysis using 16S rRNA gene sequencing, fecal samples were </w:t>
      </w:r>
      <w:r w:rsidR="008955D4">
        <w:rPr>
          <w:rFonts w:ascii="Book Antiqua" w:hAnsi="Book Antiqua" w:cs="Times New Roman"/>
          <w:color w:val="000000" w:themeColor="text1"/>
          <w:sz w:val="24"/>
          <w:szCs w:val="24"/>
        </w:rPr>
        <w:t>collected before and after 4 wk</w:t>
      </w:r>
      <w:r w:rsidRPr="00970C02">
        <w:rPr>
          <w:rFonts w:ascii="Book Antiqua" w:hAnsi="Book Antiqua" w:cs="Times New Roman"/>
          <w:color w:val="000000" w:themeColor="text1"/>
          <w:sz w:val="24"/>
          <w:szCs w:val="24"/>
        </w:rPr>
        <w:t xml:space="preserve"> of treatment with rifaximin fro</w:t>
      </w:r>
      <w:r w:rsidR="003C08A5" w:rsidRPr="00970C02">
        <w:rPr>
          <w:rFonts w:ascii="Book Antiqua" w:hAnsi="Book Antiqua" w:cs="Times New Roman"/>
          <w:color w:val="000000" w:themeColor="text1"/>
          <w:sz w:val="24"/>
          <w:szCs w:val="24"/>
        </w:rPr>
        <w:t>m the 20 patients. In total, 33222</w:t>
      </w:r>
      <w:r w:rsidRPr="00970C02">
        <w:rPr>
          <w:rFonts w:ascii="Book Antiqua" w:hAnsi="Book Antiqua" w:cs="Times New Roman"/>
          <w:color w:val="000000" w:themeColor="text1"/>
          <w:sz w:val="24"/>
          <w:szCs w:val="24"/>
        </w:rPr>
        <w:t>538 raw reads were obtained from all 40 fec</w:t>
      </w:r>
      <w:r w:rsidR="003C08A5" w:rsidRPr="00970C02">
        <w:rPr>
          <w:rFonts w:ascii="Book Antiqua" w:hAnsi="Book Antiqua" w:cs="Times New Roman"/>
          <w:color w:val="000000" w:themeColor="text1"/>
          <w:sz w:val="24"/>
          <w:szCs w:val="24"/>
        </w:rPr>
        <w:t>al samples. After filtering, 17958</w:t>
      </w:r>
      <w:r w:rsidRPr="00970C02">
        <w:rPr>
          <w:rFonts w:ascii="Book Antiqua" w:hAnsi="Book Antiqua" w:cs="Times New Roman"/>
          <w:color w:val="000000" w:themeColor="text1"/>
          <w:sz w:val="24"/>
          <w:szCs w:val="24"/>
        </w:rPr>
        <w:t>952 high-quality sequences were p</w:t>
      </w:r>
      <w:r w:rsidR="003C08A5" w:rsidRPr="00970C02">
        <w:rPr>
          <w:rFonts w:ascii="Book Antiqua" w:hAnsi="Book Antiqua" w:cs="Times New Roman"/>
          <w:color w:val="000000" w:themeColor="text1"/>
          <w:sz w:val="24"/>
          <w:szCs w:val="24"/>
        </w:rPr>
        <w:t>roduced, with an average of 448</w:t>
      </w:r>
      <w:r w:rsidRPr="00970C02">
        <w:rPr>
          <w:rFonts w:ascii="Book Antiqua" w:hAnsi="Book Antiqua" w:cs="Times New Roman"/>
          <w:color w:val="000000" w:themeColor="text1"/>
          <w:sz w:val="24"/>
          <w:szCs w:val="24"/>
        </w:rPr>
        <w:t xml:space="preserve">473 ± 64690 reads per sample. </w:t>
      </w:r>
      <w:bookmarkStart w:id="26" w:name="_Hlk494807414"/>
      <w:r w:rsidRPr="00970C02">
        <w:rPr>
          <w:rFonts w:ascii="Book Antiqua" w:hAnsi="Book Antiqua" w:cs="Times New Roman"/>
          <w:color w:val="000000" w:themeColor="text1"/>
          <w:sz w:val="24"/>
          <w:szCs w:val="24"/>
        </w:rPr>
        <w:t xml:space="preserve">No statistically significant differences were observed in the diversity estimator (Shannon diversity index) between the baseline and treatment groups (3.948 ± 0.548 at baseline </w:t>
      </w:r>
      <w:r w:rsidRPr="008955D4">
        <w:rPr>
          <w:rFonts w:ascii="Book Antiqua" w:hAnsi="Book Antiqua" w:cs="Times New Roman"/>
          <w:i/>
          <w:color w:val="000000" w:themeColor="text1"/>
          <w:sz w:val="24"/>
          <w:szCs w:val="24"/>
        </w:rPr>
        <w:t>vs</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3.980 ± 0.968 after treatment; </w:t>
      </w:r>
      <w:r w:rsidRPr="008955D4">
        <w:rPr>
          <w:rFonts w:ascii="Book Antiqua" w:hAnsi="Book Antiqua" w:cs="Times New Roman"/>
          <w:i/>
          <w:caps/>
          <w:color w:val="000000" w:themeColor="text1"/>
          <w:sz w:val="24"/>
          <w:szCs w:val="24"/>
        </w:rPr>
        <w:t>p</w:t>
      </w:r>
      <w:r w:rsidRPr="008955D4">
        <w:rPr>
          <w:rFonts w:ascii="Book Antiqua" w:hAnsi="Book Antiqua" w:cs="Times New Roman"/>
          <w:caps/>
          <w:color w:val="000000" w:themeColor="text1"/>
          <w:sz w:val="24"/>
          <w:szCs w:val="24"/>
        </w:rPr>
        <w:t xml:space="preserve"> </w:t>
      </w:r>
      <w:r w:rsidRPr="00970C02">
        <w:rPr>
          <w:rFonts w:ascii="Book Antiqua" w:hAnsi="Book Antiqua" w:cs="Times New Roman"/>
          <w:color w:val="000000" w:themeColor="text1"/>
          <w:sz w:val="24"/>
          <w:szCs w:val="24"/>
        </w:rPr>
        <w:t>= 0.544;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5A).</w:t>
      </w:r>
      <w:bookmarkEnd w:id="26"/>
      <w:r w:rsidRPr="00970C02">
        <w:rPr>
          <w:rFonts w:ascii="Book Antiqua" w:hAnsi="Book Antiqua" w:cs="Times New Roman"/>
          <w:color w:val="000000" w:themeColor="text1"/>
          <w:sz w:val="24"/>
          <w:szCs w:val="24"/>
        </w:rPr>
        <w:t xml:space="preserve"> UniFrac principal coordinate analysis (PCoA)</w:t>
      </w:r>
      <w:r w:rsidRPr="00970C02">
        <w:rPr>
          <w:rFonts w:ascii="Book Antiqua" w:hAnsi="Book Antiqua" w:cs="Times New Roman"/>
          <w:color w:val="000000" w:themeColor="text1"/>
          <w:kern w:val="0"/>
          <w:sz w:val="24"/>
          <w:szCs w:val="24"/>
        </w:rPr>
        <w:t xml:space="preserve"> also revealed no significant clustering between the microbiota composition before and after rifaximin treatment (Fig</w:t>
      </w:r>
      <w:r w:rsidR="00E204F1" w:rsidRPr="00970C02">
        <w:rPr>
          <w:rFonts w:ascii="Book Antiqua" w:hAnsi="Book Antiqua" w:cs="Times New Roman"/>
          <w:color w:val="000000" w:themeColor="text1"/>
          <w:kern w:val="0"/>
          <w:sz w:val="24"/>
          <w:szCs w:val="24"/>
        </w:rPr>
        <w:t>ure</w:t>
      </w:r>
      <w:r w:rsidRPr="00970C02">
        <w:rPr>
          <w:rFonts w:ascii="Book Antiqua" w:hAnsi="Book Antiqua" w:cs="Times New Roman"/>
          <w:color w:val="000000" w:themeColor="text1"/>
          <w:kern w:val="0"/>
          <w:sz w:val="24"/>
          <w:szCs w:val="24"/>
        </w:rPr>
        <w:t xml:space="preserve"> 5B). The o</w:t>
      </w:r>
      <w:r w:rsidRPr="00970C02">
        <w:rPr>
          <w:rFonts w:ascii="Book Antiqua" w:hAnsi="Book Antiqua" w:cs="Times New Roman"/>
          <w:color w:val="000000" w:themeColor="text1"/>
          <w:sz w:val="24"/>
          <w:szCs w:val="24"/>
        </w:rPr>
        <w:t>verall microbiota composition and average relative abundances for each group at the phylum, class, and order levels are shown in Figure 4</w:t>
      </w:r>
      <w:r w:rsidRPr="008955D4">
        <w:rPr>
          <w:rFonts w:ascii="Book Antiqua" w:hAnsi="Book Antiqua" w:cs="Times New Roman"/>
          <w:caps/>
          <w:color w:val="000000" w:themeColor="text1"/>
          <w:sz w:val="24"/>
          <w:szCs w:val="24"/>
        </w:rPr>
        <w:t>c</w:t>
      </w:r>
      <w:r w:rsidR="008955D4">
        <w:rPr>
          <w:rFonts w:ascii="Book Antiqua" w:eastAsia="SimSun" w:hAnsi="Book Antiqua" w:cs="Times New Roman" w:hint="eastAsia"/>
          <w:color w:val="000000" w:themeColor="text1"/>
          <w:sz w:val="24"/>
          <w:szCs w:val="24"/>
          <w:lang w:eastAsia="zh-CN"/>
        </w:rPr>
        <w:t>-</w:t>
      </w:r>
      <w:r w:rsidRPr="008955D4">
        <w:rPr>
          <w:rFonts w:ascii="Book Antiqua" w:hAnsi="Book Antiqua" w:cs="Times New Roman"/>
          <w:caps/>
          <w:color w:val="000000" w:themeColor="text1"/>
          <w:sz w:val="24"/>
          <w:szCs w:val="24"/>
        </w:rPr>
        <w:t>e</w:t>
      </w:r>
      <w:r w:rsidRPr="00970C02">
        <w:rPr>
          <w:rFonts w:ascii="Book Antiqua" w:hAnsi="Book Antiqua" w:cs="Times New Roman"/>
          <w:color w:val="000000" w:themeColor="text1"/>
          <w:sz w:val="24"/>
          <w:szCs w:val="24"/>
        </w:rPr>
        <w:t xml:space="preserve">. There were 7 phyla, 12 classes, and 18 orders in the fecal samples. The dominant phyla of both groups were </w:t>
      </w:r>
      <w:r w:rsidRPr="008955D4">
        <w:rPr>
          <w:rFonts w:ascii="Book Antiqua" w:hAnsi="Book Antiqua" w:cs="Times New Roman"/>
          <w:i/>
          <w:color w:val="000000" w:themeColor="text1"/>
          <w:sz w:val="24"/>
          <w:szCs w:val="24"/>
        </w:rPr>
        <w:t>Firmicutes</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Actinobacteria</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Bacteroides</w:t>
      </w:r>
      <w:r w:rsidRPr="00970C02">
        <w:rPr>
          <w:rFonts w:ascii="Book Antiqua" w:hAnsi="Book Antiqua" w:cs="Times New Roman"/>
          <w:color w:val="000000" w:themeColor="text1"/>
          <w:sz w:val="24"/>
          <w:szCs w:val="24"/>
        </w:rPr>
        <w:t xml:space="preserve">, and </w:t>
      </w:r>
      <w:r w:rsidRPr="008955D4">
        <w:rPr>
          <w:rFonts w:ascii="Book Antiqua" w:hAnsi="Book Antiqua" w:cs="Times New Roman"/>
          <w:i/>
          <w:color w:val="000000" w:themeColor="text1"/>
          <w:sz w:val="24"/>
          <w:szCs w:val="24"/>
        </w:rPr>
        <w:t>Proteobacteria</w:t>
      </w:r>
      <w:r w:rsidRPr="00970C02">
        <w:rPr>
          <w:rFonts w:ascii="Book Antiqua" w:hAnsi="Book Antiqua" w:cs="Times New Roman"/>
          <w:color w:val="000000" w:themeColor="text1"/>
          <w:sz w:val="24"/>
          <w:szCs w:val="24"/>
        </w:rPr>
        <w:t xml:space="preserve">; the dominant classes of both groups were </w:t>
      </w:r>
      <w:r w:rsidRPr="008955D4">
        <w:rPr>
          <w:rFonts w:ascii="Book Antiqua" w:hAnsi="Book Antiqua" w:cs="Times New Roman"/>
          <w:i/>
          <w:color w:val="000000" w:themeColor="text1"/>
          <w:sz w:val="24"/>
          <w:szCs w:val="24"/>
        </w:rPr>
        <w:t>Clostridia</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Actinobacteria</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Bacteroidia</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Bacilli</w:t>
      </w:r>
      <w:r w:rsidRPr="00970C02">
        <w:rPr>
          <w:rFonts w:ascii="Book Antiqua" w:hAnsi="Book Antiqua" w:cs="Times New Roman"/>
          <w:color w:val="000000" w:themeColor="text1"/>
          <w:sz w:val="24"/>
          <w:szCs w:val="24"/>
        </w:rPr>
        <w:t xml:space="preserve">, and </w:t>
      </w:r>
      <w:r w:rsidRPr="008955D4">
        <w:rPr>
          <w:rFonts w:ascii="Book Antiqua" w:hAnsi="Book Antiqua" w:cs="Times New Roman"/>
          <w:i/>
          <w:color w:val="000000" w:themeColor="text1"/>
          <w:sz w:val="24"/>
          <w:szCs w:val="24"/>
        </w:rPr>
        <w:t>Coriobacteria</w:t>
      </w:r>
      <w:r w:rsidRPr="00970C02">
        <w:rPr>
          <w:rFonts w:ascii="Book Antiqua" w:hAnsi="Book Antiqua" w:cs="Times New Roman"/>
          <w:color w:val="000000" w:themeColor="text1"/>
          <w:sz w:val="24"/>
          <w:szCs w:val="24"/>
        </w:rPr>
        <w:t xml:space="preserve">; and the dominant orders of both groups were </w:t>
      </w:r>
      <w:r w:rsidRPr="008955D4">
        <w:rPr>
          <w:rFonts w:ascii="Book Antiqua" w:hAnsi="Book Antiqua" w:cs="Times New Roman"/>
          <w:i/>
          <w:color w:val="000000" w:themeColor="text1"/>
          <w:sz w:val="24"/>
          <w:szCs w:val="24"/>
        </w:rPr>
        <w:t>Bacillales</w:t>
      </w:r>
      <w:r w:rsidRPr="00970C02">
        <w:rPr>
          <w:rFonts w:ascii="Book Antiqua" w:hAnsi="Book Antiqua" w:cs="Times New Roman"/>
          <w:color w:val="000000" w:themeColor="text1"/>
          <w:sz w:val="24"/>
          <w:szCs w:val="24"/>
        </w:rPr>
        <w:t>,</w:t>
      </w:r>
      <w:r w:rsidR="008955D4">
        <w:rPr>
          <w:rFonts w:ascii="Book Antiqua" w:eastAsia="SimSun" w:hAnsi="Book Antiqua" w:cs="Times New Roman" w:hint="eastAsia"/>
          <w:color w:val="000000" w:themeColor="text1"/>
          <w:sz w:val="24"/>
          <w:szCs w:val="24"/>
          <w:lang w:eastAsia="zh-CN"/>
        </w:rPr>
        <w:t xml:space="preserve"> </w:t>
      </w:r>
      <w:r w:rsidRPr="008955D4">
        <w:rPr>
          <w:rFonts w:ascii="Book Antiqua" w:hAnsi="Book Antiqua" w:cs="Times New Roman"/>
          <w:i/>
          <w:color w:val="000000" w:themeColor="text1"/>
          <w:sz w:val="24"/>
          <w:szCs w:val="24"/>
        </w:rPr>
        <w:t>Actinomycetales</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Bacteroidales</w:t>
      </w:r>
      <w:r w:rsidRPr="00970C02">
        <w:rPr>
          <w:rFonts w:ascii="Book Antiqua" w:hAnsi="Book Antiqua" w:cs="Times New Roman"/>
          <w:color w:val="000000" w:themeColor="text1"/>
          <w:sz w:val="24"/>
          <w:szCs w:val="24"/>
        </w:rPr>
        <w:t xml:space="preserve">, </w:t>
      </w:r>
      <w:r w:rsidRPr="008955D4">
        <w:rPr>
          <w:rFonts w:ascii="Book Antiqua" w:hAnsi="Book Antiqua" w:cs="Times New Roman"/>
          <w:i/>
          <w:color w:val="000000" w:themeColor="text1"/>
          <w:sz w:val="24"/>
          <w:szCs w:val="24"/>
        </w:rPr>
        <w:t>Coriobacteriales</w:t>
      </w:r>
      <w:r w:rsidRPr="00970C02">
        <w:rPr>
          <w:rFonts w:ascii="Book Antiqua" w:hAnsi="Book Antiqua" w:cs="Times New Roman"/>
          <w:color w:val="000000" w:themeColor="text1"/>
          <w:sz w:val="24"/>
          <w:szCs w:val="24"/>
        </w:rPr>
        <w:t xml:space="preserve">, and </w:t>
      </w:r>
      <w:r w:rsidRPr="008955D4">
        <w:rPr>
          <w:rFonts w:ascii="Book Antiqua" w:hAnsi="Book Antiqua" w:cs="Times New Roman"/>
          <w:i/>
          <w:color w:val="000000" w:themeColor="text1"/>
          <w:sz w:val="24"/>
          <w:szCs w:val="24"/>
        </w:rPr>
        <w:t>Bifidobacteriales</w:t>
      </w:r>
      <w:r w:rsidRPr="00970C02">
        <w:rPr>
          <w:rFonts w:ascii="Book Antiqua" w:hAnsi="Book Antiqua" w:cs="Times New Roman"/>
          <w:color w:val="000000" w:themeColor="text1"/>
          <w:sz w:val="24"/>
          <w:szCs w:val="24"/>
        </w:rPr>
        <w:t>. At the phylum level, no differences were observed in the average abundance in the patients from baseline to after treatment with rifaximin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5C). Likewise, we did not observe any changes in the average abundance at the class and order levels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5D and</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E).</w:t>
      </w:r>
    </w:p>
    <w:p w14:paraId="54740D9D" w14:textId="77777777" w:rsidR="002C4BAD" w:rsidRPr="00970C02" w:rsidRDefault="002C4BAD" w:rsidP="00812AB4">
      <w:pPr>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Furthermore, we evaluated the changes in abundance of selected genera after treatment with rifaximin. We selected seven genera revealing elevation in the feces of cirrhotic patients compared with healthy co</w:t>
      </w:r>
      <w:r w:rsidR="00513158">
        <w:rPr>
          <w:rFonts w:ascii="Book Antiqua" w:hAnsi="Book Antiqua" w:cs="Times New Roman"/>
          <w:color w:val="000000" w:themeColor="text1"/>
          <w:sz w:val="24"/>
          <w:szCs w:val="24"/>
        </w:rPr>
        <w:t>ntrols, as previously described</w:t>
      </w:r>
      <w:r w:rsidR="00FD2F5F" w:rsidRPr="00970C02">
        <w:rPr>
          <w:rFonts w:ascii="Book Antiqua" w:hAnsi="Book Antiqua" w:cs="Times New Roman"/>
          <w:color w:val="000000" w:themeColor="text1"/>
          <w:sz w:val="24"/>
          <w:szCs w:val="24"/>
          <w:vertAlign w:val="superscript"/>
        </w:rPr>
        <w:t>[29</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The relative abundances of </w:t>
      </w:r>
      <w:r w:rsidRPr="00970C02">
        <w:rPr>
          <w:rFonts w:ascii="Book Antiqua" w:hAnsi="Book Antiqua" w:cs="Times New Roman"/>
          <w:i/>
          <w:color w:val="000000" w:themeColor="text1"/>
          <w:sz w:val="24"/>
          <w:szCs w:val="24"/>
        </w:rPr>
        <w:t>Veillonella</w:t>
      </w:r>
      <w:r w:rsidRPr="00970C02">
        <w:rPr>
          <w:rFonts w:ascii="Book Antiqua" w:hAnsi="Book Antiqua" w:cs="Times New Roman"/>
          <w:color w:val="000000" w:themeColor="text1"/>
          <w:sz w:val="24"/>
          <w:szCs w:val="24"/>
        </w:rPr>
        <w:t xml:space="preserve"> and </w:t>
      </w:r>
      <w:r w:rsidRPr="00970C02">
        <w:rPr>
          <w:rFonts w:ascii="Book Antiqua" w:hAnsi="Book Antiqua" w:cs="Times New Roman"/>
          <w:i/>
          <w:color w:val="000000" w:themeColor="text1"/>
          <w:sz w:val="24"/>
          <w:szCs w:val="24"/>
        </w:rPr>
        <w:t>Streptococcus</w:t>
      </w:r>
      <w:r w:rsidRPr="00970C02">
        <w:rPr>
          <w:rFonts w:ascii="Book Antiqua" w:hAnsi="Book Antiqua" w:cs="Times New Roman"/>
          <w:color w:val="000000" w:themeColor="text1"/>
          <w:sz w:val="24"/>
          <w:szCs w:val="24"/>
        </w:rPr>
        <w:t xml:space="preserve"> were lower in the treatment group than in the baseline group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6A and</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B), whereas no significant differences were observed in the relative abundances of </w:t>
      </w:r>
      <w:r w:rsidRPr="00970C02">
        <w:rPr>
          <w:rFonts w:ascii="Book Antiqua" w:hAnsi="Book Antiqua" w:cs="Times New Roman"/>
          <w:i/>
          <w:color w:val="000000" w:themeColor="text1"/>
          <w:sz w:val="24"/>
          <w:szCs w:val="24"/>
        </w:rPr>
        <w:t>Lactobacillus</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Prevotella</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Haemophilus</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Megaspaera,</w:t>
      </w:r>
      <w:r w:rsidRPr="00970C02">
        <w:rPr>
          <w:rFonts w:ascii="Book Antiqua" w:hAnsi="Book Antiqua" w:cs="Times New Roman"/>
          <w:color w:val="000000" w:themeColor="text1"/>
          <w:sz w:val="24"/>
          <w:szCs w:val="24"/>
        </w:rPr>
        <w:t xml:space="preserve"> and </w:t>
      </w:r>
      <w:r w:rsidRPr="00970C02">
        <w:rPr>
          <w:rFonts w:ascii="Book Antiqua" w:hAnsi="Book Antiqua" w:cs="Times New Roman"/>
          <w:i/>
          <w:color w:val="000000" w:themeColor="text1"/>
          <w:sz w:val="24"/>
          <w:szCs w:val="24"/>
        </w:rPr>
        <w:t>Fusobacterium</w:t>
      </w:r>
      <w:r w:rsidRPr="00970C02">
        <w:rPr>
          <w:rFonts w:ascii="Book Antiqua" w:hAnsi="Book Antiqua" w:cs="Times New Roman"/>
          <w:color w:val="000000" w:themeColor="text1"/>
          <w:sz w:val="24"/>
          <w:szCs w:val="24"/>
        </w:rPr>
        <w:t xml:space="preserve"> (Fig</w:t>
      </w:r>
      <w:r w:rsidR="00E204F1" w:rsidRPr="00970C02">
        <w:rPr>
          <w:rFonts w:ascii="Book Antiqua" w:hAnsi="Book Antiqua" w:cs="Times New Roman"/>
          <w:color w:val="000000" w:themeColor="text1"/>
          <w:sz w:val="24"/>
          <w:szCs w:val="24"/>
        </w:rPr>
        <w:t>ure</w:t>
      </w:r>
      <w:r w:rsidRPr="00970C02">
        <w:rPr>
          <w:rFonts w:ascii="Book Antiqua" w:hAnsi="Book Antiqua" w:cs="Times New Roman"/>
          <w:color w:val="000000" w:themeColor="text1"/>
          <w:sz w:val="24"/>
          <w:szCs w:val="24"/>
        </w:rPr>
        <w:t xml:space="preserve"> 6C</w:t>
      </w:r>
      <w:r w:rsidR="008955D4">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G).</w:t>
      </w:r>
    </w:p>
    <w:p w14:paraId="033B2E09" w14:textId="77777777" w:rsidR="00FD2F5F" w:rsidRPr="008955D4" w:rsidRDefault="00FD2F5F" w:rsidP="00812AB4">
      <w:pPr>
        <w:snapToGrid w:val="0"/>
        <w:spacing w:line="360" w:lineRule="auto"/>
        <w:rPr>
          <w:rFonts w:ascii="Book Antiqua" w:eastAsia="SimSun" w:hAnsi="Book Antiqua" w:cs="Times New Roman"/>
          <w:color w:val="000000" w:themeColor="text1"/>
          <w:sz w:val="24"/>
          <w:szCs w:val="24"/>
          <w:lang w:eastAsia="zh-CN"/>
        </w:rPr>
      </w:pPr>
    </w:p>
    <w:p w14:paraId="1061B543" w14:textId="77777777" w:rsidR="00E204F1" w:rsidRPr="00970C02" w:rsidRDefault="00E204F1" w:rsidP="00812AB4">
      <w:pPr>
        <w:shd w:val="clear" w:color="auto" w:fill="FFFFFF"/>
        <w:snapToGrid w:val="0"/>
        <w:spacing w:line="360" w:lineRule="auto"/>
        <w:rPr>
          <w:rFonts w:ascii="Book Antiqua" w:hAnsi="Book Antiqua" w:cs="Times New Roman"/>
          <w:b/>
          <w:color w:val="000000" w:themeColor="text1"/>
          <w:sz w:val="24"/>
          <w:szCs w:val="24"/>
        </w:rPr>
      </w:pPr>
      <w:r w:rsidRPr="00970C02">
        <w:rPr>
          <w:rFonts w:ascii="Book Antiqua" w:hAnsi="Book Antiqua" w:cs="Times New Roman"/>
          <w:b/>
          <w:color w:val="000000" w:themeColor="text1"/>
          <w:sz w:val="24"/>
          <w:szCs w:val="24"/>
        </w:rPr>
        <w:t>DISCUSSION</w:t>
      </w:r>
    </w:p>
    <w:p w14:paraId="0F738258" w14:textId="77777777" w:rsidR="00E204F1" w:rsidRPr="00970C02" w:rsidRDefault="00E204F1" w:rsidP="00812AB4">
      <w:pPr>
        <w:autoSpaceDE w:val="0"/>
        <w:autoSpaceDN w:val="0"/>
        <w:adjustRightInd w:val="0"/>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 xml:space="preserve">The results of this study demonstrate that rifaximin improves cognitive performance with reduced serum ammonia levels and endotoxin activity in patients with decompensated cirrhosis. The 16S rRNA gene analysis found no significant differences in the predominant organisms from before treatment to after treatment, indicating that rifaximin exerts its pharmacological actions independently of modification of the gut microbiota. Evidence reveals the effects of rifaximin on HE with the link between endotoxin and gut microbiota in </w:t>
      </w:r>
      <w:r w:rsidR="008955D4">
        <w:rPr>
          <w:rFonts w:ascii="Book Antiqua" w:hAnsi="Book Antiqua" w:cs="Times New Roman"/>
          <w:color w:val="000000" w:themeColor="text1"/>
          <w:sz w:val="24"/>
          <w:szCs w:val="24"/>
        </w:rPr>
        <w:t>patients from Western countries</w:t>
      </w:r>
      <w:r w:rsidR="00FD2F5F" w:rsidRPr="00970C02">
        <w:rPr>
          <w:rFonts w:ascii="Book Antiqua" w:hAnsi="Book Antiqua" w:cs="Times New Roman"/>
          <w:color w:val="000000" w:themeColor="text1"/>
          <w:sz w:val="24"/>
          <w:szCs w:val="24"/>
          <w:vertAlign w:val="superscript"/>
        </w:rPr>
        <w:t>[19-21</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Because </w:t>
      </w:r>
      <w:r w:rsidRPr="00970C02">
        <w:rPr>
          <w:rFonts w:ascii="Book Antiqua" w:hAnsi="Book Antiqua" w:cs="Times New Roman"/>
          <w:color w:val="000000" w:themeColor="text1"/>
          <w:kern w:val="0"/>
          <w:sz w:val="24"/>
          <w:szCs w:val="24"/>
        </w:rPr>
        <w:t xml:space="preserve">the microbial taxa involved are slightly different in cirrhotic patients from Eastern and Western countries, </w:t>
      </w:r>
      <w:r w:rsidRPr="00970C02">
        <w:rPr>
          <w:rFonts w:ascii="Book Antiqua" w:hAnsi="Book Antiqua" w:cs="Times New Roman"/>
          <w:color w:val="000000" w:themeColor="text1"/>
          <w:sz w:val="24"/>
          <w:szCs w:val="24"/>
        </w:rPr>
        <w:t xml:space="preserve">we undertook this study to assess the effects of rifaximin on HE in cirrhotic patients from </w:t>
      </w:r>
      <w:r w:rsidR="008955D4">
        <w:rPr>
          <w:rFonts w:ascii="Book Antiqua" w:hAnsi="Book Antiqua" w:cs="Times New Roman"/>
          <w:color w:val="000000" w:themeColor="text1"/>
          <w:kern w:val="0"/>
          <w:sz w:val="24"/>
          <w:szCs w:val="24"/>
        </w:rPr>
        <w:t>Eastern countries</w:t>
      </w:r>
      <w:r w:rsidR="00FD2F5F" w:rsidRPr="00970C02">
        <w:rPr>
          <w:rFonts w:ascii="Book Antiqua" w:hAnsi="Book Antiqua" w:cs="Times New Roman"/>
          <w:color w:val="000000" w:themeColor="text1"/>
          <w:kern w:val="0"/>
          <w:sz w:val="24"/>
          <w:szCs w:val="24"/>
          <w:vertAlign w:val="superscript"/>
        </w:rPr>
        <w:t>[30,31</w:t>
      </w:r>
      <w:r w:rsidRPr="00970C02">
        <w:rPr>
          <w:rFonts w:ascii="Book Antiqua" w:hAnsi="Book Antiqua" w:cs="Times New Roman"/>
          <w:color w:val="000000" w:themeColor="text1"/>
          <w:kern w:val="0"/>
          <w:sz w:val="24"/>
          <w:szCs w:val="24"/>
          <w:vertAlign w:val="superscript"/>
        </w:rPr>
        <w:t>]</w:t>
      </w:r>
      <w:r w:rsidRPr="00970C02">
        <w:rPr>
          <w:rFonts w:ascii="Book Antiqua" w:hAnsi="Book Antiqua" w:cs="Times New Roman"/>
          <w:color w:val="000000" w:themeColor="text1"/>
          <w:sz w:val="24"/>
          <w:szCs w:val="24"/>
        </w:rPr>
        <w:t>.</w:t>
      </w:r>
    </w:p>
    <w:p w14:paraId="5D5C1A85" w14:textId="77777777" w:rsidR="00E204F1" w:rsidRPr="00970C02" w:rsidRDefault="00E204F1" w:rsidP="00812AB4">
      <w:pPr>
        <w:widowControl/>
        <w:shd w:val="clear" w:color="auto" w:fill="FFFFFF"/>
        <w:snapToGrid w:val="0"/>
        <w:spacing w:line="360" w:lineRule="auto"/>
        <w:ind w:firstLineChars="100" w:firstLine="240"/>
        <w:rPr>
          <w:rFonts w:ascii="Book Antiqua" w:hAnsi="Book Antiqua" w:cs="Times New Roman"/>
          <w:color w:val="000000" w:themeColor="text1"/>
          <w:kern w:val="0"/>
          <w:sz w:val="24"/>
          <w:szCs w:val="24"/>
        </w:rPr>
      </w:pPr>
      <w:r w:rsidRPr="00970C02">
        <w:rPr>
          <w:rFonts w:ascii="Book Antiqua" w:hAnsi="Book Antiqua" w:cs="Times New Roman"/>
          <w:color w:val="000000" w:themeColor="text1"/>
          <w:sz w:val="24"/>
          <w:szCs w:val="24"/>
        </w:rPr>
        <w:t>Rifaximin exerts its antibiotic actions via inhibition of bacterial RNA synthesis by binding to the β-subunit of bacteri</w:t>
      </w:r>
      <w:r w:rsidR="00513158">
        <w:rPr>
          <w:rFonts w:ascii="Book Antiqua" w:hAnsi="Book Antiqua" w:cs="Times New Roman"/>
          <w:color w:val="000000" w:themeColor="text1"/>
          <w:sz w:val="24"/>
          <w:szCs w:val="24"/>
        </w:rPr>
        <w:t>al DNA-dependent RNA polymerase</w:t>
      </w:r>
      <w:r w:rsidR="00FD2F5F" w:rsidRPr="00970C02">
        <w:rPr>
          <w:rFonts w:ascii="Book Antiqua" w:hAnsi="Book Antiqua" w:cs="Times New Roman"/>
          <w:color w:val="000000" w:themeColor="text1"/>
          <w:sz w:val="24"/>
          <w:szCs w:val="24"/>
          <w:vertAlign w:val="superscript"/>
        </w:rPr>
        <w:t>[32</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The activity of rifaximin is targeted to the gastrointestinal tract due to its nonsystemic absorption; thus</w:t>
      </w:r>
      <w:r w:rsidRPr="00970C02">
        <w:rPr>
          <w:rFonts w:ascii="Book Antiqua" w:hAnsi="Book Antiqua" w:cs="Times New Roman"/>
          <w:color w:val="000000" w:themeColor="text1"/>
          <w:kern w:val="0"/>
          <w:sz w:val="24"/>
          <w:szCs w:val="24"/>
        </w:rPr>
        <w:t xml:space="preserve"> the use of rifaximin is a viable option as treatment for HE. </w:t>
      </w:r>
      <w:r w:rsidRPr="00970C02">
        <w:rPr>
          <w:rFonts w:ascii="Book Antiqua" w:hAnsi="Book Antiqua" w:cs="Times New Roman"/>
          <w:color w:val="000000" w:themeColor="text1"/>
          <w:sz w:val="24"/>
          <w:szCs w:val="24"/>
        </w:rPr>
        <w:t xml:space="preserve">A meta-analysis including 19 </w:t>
      </w:r>
      <w:r w:rsidRPr="00970C02">
        <w:rPr>
          <w:rFonts w:ascii="Book Antiqua" w:hAnsi="Book Antiqua" w:cs="Times New Roman"/>
          <w:color w:val="000000" w:themeColor="text1"/>
          <w:kern w:val="0"/>
          <w:sz w:val="24"/>
          <w:szCs w:val="24"/>
        </w:rPr>
        <w:t>randomized</w:t>
      </w:r>
      <w:r w:rsidRPr="00970C02">
        <w:rPr>
          <w:rFonts w:ascii="Book Antiqua" w:eastAsia="MS PGothic" w:hAnsi="Book Antiqua" w:cs="Times New Roman"/>
          <w:color w:val="000000" w:themeColor="text1"/>
          <w:kern w:val="0"/>
          <w:sz w:val="24"/>
          <w:szCs w:val="24"/>
        </w:rPr>
        <w:t>,</w:t>
      </w:r>
      <w:r w:rsidRPr="00970C02">
        <w:rPr>
          <w:rFonts w:ascii="Book Antiqua" w:hAnsi="Book Antiqua" w:cs="Times New Roman"/>
          <w:color w:val="000000" w:themeColor="text1"/>
          <w:kern w:val="0"/>
          <w:sz w:val="24"/>
          <w:szCs w:val="24"/>
        </w:rPr>
        <w:t xml:space="preserve"> controlled trials </w:t>
      </w:r>
      <w:r w:rsidRPr="00970C02">
        <w:rPr>
          <w:rFonts w:ascii="Book Antiqua" w:hAnsi="Book Antiqua" w:cs="Times New Roman"/>
          <w:color w:val="000000" w:themeColor="text1"/>
          <w:sz w:val="24"/>
          <w:szCs w:val="24"/>
        </w:rPr>
        <w:t xml:space="preserve">of rifaximin for HE demonstrated that it lowered serum ammonia (mean difference, </w:t>
      </w:r>
      <w:r w:rsidR="008955D4">
        <w:rPr>
          <w:rFonts w:ascii="Book Antiqua" w:eastAsia="SimSun" w:hAnsi="Book Antiqua" w:cs="Times New Roman" w:hint="eastAsia"/>
          <w:color w:val="000000" w:themeColor="text1"/>
          <w:sz w:val="24"/>
          <w:szCs w:val="24"/>
          <w:lang w:eastAsia="zh-CN"/>
        </w:rPr>
        <w:t>-</w:t>
      </w:r>
      <w:r w:rsidR="008955D4">
        <w:rPr>
          <w:rFonts w:ascii="Book Antiqua" w:hAnsi="Book Antiqua" w:cs="Times New Roman"/>
          <w:color w:val="000000" w:themeColor="text1"/>
          <w:sz w:val="24"/>
          <w:szCs w:val="24"/>
        </w:rPr>
        <w:t>7.10 μg/dL; 95%</w:t>
      </w:r>
      <w:r w:rsidRPr="00970C02">
        <w:rPr>
          <w:rFonts w:ascii="Book Antiqua" w:hAnsi="Book Antiqua" w:cs="Times New Roman"/>
          <w:color w:val="000000" w:themeColor="text1"/>
          <w:sz w:val="24"/>
          <w:szCs w:val="24"/>
        </w:rPr>
        <w:t>CI</w:t>
      </w:r>
      <w:r w:rsidR="008955D4">
        <w:rPr>
          <w:rFonts w:ascii="Book Antiqua" w:eastAsia="SimSun" w:hAnsi="Book Antiqua" w:cs="Times New Roman" w:hint="eastAsia"/>
          <w:color w:val="000000" w:themeColor="text1"/>
          <w:sz w:val="24"/>
          <w:szCs w:val="24"/>
          <w:lang w:eastAsia="zh-CN"/>
        </w:rPr>
        <w:t>: -</w:t>
      </w:r>
      <w:r w:rsidRPr="00970C02">
        <w:rPr>
          <w:rFonts w:ascii="Book Antiqua" w:hAnsi="Book Antiqua" w:cs="Times New Roman"/>
          <w:color w:val="000000" w:themeColor="text1"/>
          <w:sz w:val="24"/>
          <w:szCs w:val="24"/>
        </w:rPr>
        <w:t xml:space="preserve">12.29 to </w:t>
      </w:r>
      <w:r w:rsidR="008955D4">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 xml:space="preserve">1.91) and improved NCT (mean difference, </w:t>
      </w:r>
      <w:r w:rsidR="008955D4">
        <w:rPr>
          <w:rFonts w:ascii="Book Antiqua" w:eastAsia="SimSun" w:hAnsi="Book Antiqua" w:cs="Times New Roman" w:hint="eastAsia"/>
          <w:color w:val="000000" w:themeColor="text1"/>
          <w:sz w:val="24"/>
          <w:szCs w:val="24"/>
          <w:lang w:eastAsia="zh-CN"/>
        </w:rPr>
        <w:t>-</w:t>
      </w:r>
      <w:r w:rsidR="008955D4">
        <w:rPr>
          <w:rFonts w:ascii="Book Antiqua" w:hAnsi="Book Antiqua" w:cs="Times New Roman"/>
          <w:color w:val="000000" w:themeColor="text1"/>
          <w:sz w:val="24"/>
          <w:szCs w:val="24"/>
        </w:rPr>
        <w:t>5.29 s; 95%</w:t>
      </w:r>
      <w:r w:rsidRPr="00970C02">
        <w:rPr>
          <w:rFonts w:ascii="Book Antiqua" w:hAnsi="Book Antiqua" w:cs="Times New Roman"/>
          <w:color w:val="000000" w:themeColor="text1"/>
          <w:sz w:val="24"/>
          <w:szCs w:val="24"/>
        </w:rPr>
        <w:t>CI</w:t>
      </w:r>
      <w:r w:rsidR="008955D4">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 xml:space="preserve"> </w:t>
      </w:r>
      <w:r w:rsidR="008955D4">
        <w:rPr>
          <w:rFonts w:ascii="Book Antiqua" w:eastAsia="SimSun" w:hAnsi="Book Antiqua" w:cs="Times New Roman" w:hint="eastAsia"/>
          <w:color w:val="000000" w:themeColor="text1"/>
          <w:sz w:val="24"/>
          <w:szCs w:val="24"/>
          <w:lang w:eastAsia="zh-CN"/>
        </w:rPr>
        <w:t>-</w:t>
      </w:r>
      <w:r w:rsidRPr="00970C02">
        <w:rPr>
          <w:rFonts w:ascii="Book Antiqua" w:hAnsi="Book Antiqua" w:cs="Times New Roman"/>
          <w:color w:val="000000" w:themeColor="text1"/>
          <w:sz w:val="24"/>
          <w:szCs w:val="24"/>
        </w:rPr>
        <w:t xml:space="preserve">10.05 to </w:t>
      </w:r>
      <w:r w:rsidR="008955D4">
        <w:rPr>
          <w:rFonts w:ascii="Book Antiqua" w:eastAsia="SimSun" w:hAnsi="Book Antiqua" w:cs="Times New Roman" w:hint="eastAsia"/>
          <w:color w:val="000000" w:themeColor="text1"/>
          <w:sz w:val="24"/>
          <w:szCs w:val="24"/>
          <w:lang w:eastAsia="zh-CN"/>
        </w:rPr>
        <w:t>-</w:t>
      </w:r>
      <w:r w:rsidR="008955D4">
        <w:rPr>
          <w:rFonts w:ascii="Book Antiqua" w:hAnsi="Book Antiqua" w:cs="Times New Roman"/>
          <w:color w:val="000000" w:themeColor="text1"/>
          <w:sz w:val="24"/>
          <w:szCs w:val="24"/>
        </w:rPr>
        <w:t>0.53)</w:t>
      </w:r>
      <w:r w:rsidR="00FD2F5F" w:rsidRPr="00970C02">
        <w:rPr>
          <w:rFonts w:ascii="Book Antiqua" w:hAnsi="Book Antiqua" w:cs="Times New Roman"/>
          <w:color w:val="000000" w:themeColor="text1"/>
          <w:sz w:val="24"/>
          <w:szCs w:val="24"/>
          <w:vertAlign w:val="superscript"/>
        </w:rPr>
        <w:t>[33</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Consistent with this evidence, the present results indicate that 4 weeks of administration of rifaximin significantly reduced the serum ammonia levels and shortened the time required for NCT in cirrhotic patients who had reported higher levels at baseline. Recent clinical trials suggest that these beneficial effects of rifaximin on HE are strongly assoc</w:t>
      </w:r>
      <w:r w:rsidR="008955D4">
        <w:rPr>
          <w:rFonts w:ascii="Book Antiqua" w:hAnsi="Book Antiqua" w:cs="Times New Roman"/>
          <w:color w:val="000000" w:themeColor="text1"/>
          <w:sz w:val="24"/>
          <w:szCs w:val="24"/>
        </w:rPr>
        <w:t>iated with improved endotoxemia</w:t>
      </w:r>
      <w:r w:rsidR="00FD2F5F" w:rsidRPr="00970C02">
        <w:rPr>
          <w:rFonts w:ascii="Book Antiqua" w:hAnsi="Book Antiqua" w:cs="Times New Roman"/>
          <w:color w:val="000000" w:themeColor="text1"/>
          <w:sz w:val="24"/>
          <w:szCs w:val="24"/>
          <w:vertAlign w:val="superscript"/>
        </w:rPr>
        <w:t>[19,21,34</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Basic </w:t>
      </w:r>
      <w:r w:rsidRPr="00970C02">
        <w:rPr>
          <w:rFonts w:ascii="Book Antiqua" w:hAnsi="Book Antiqua" w:cs="Times New Roman"/>
          <w:i/>
          <w:color w:val="000000" w:themeColor="text1"/>
          <w:sz w:val="24"/>
          <w:szCs w:val="24"/>
        </w:rPr>
        <w:t>in vivo</w:t>
      </w:r>
      <w:r w:rsidRPr="00970C02">
        <w:rPr>
          <w:rFonts w:ascii="Book Antiqua" w:hAnsi="Book Antiqua" w:cs="Times New Roman"/>
          <w:color w:val="000000" w:themeColor="text1"/>
          <w:sz w:val="24"/>
          <w:szCs w:val="24"/>
        </w:rPr>
        <w:t xml:space="preserve"> studies revealed the mechanistic insight for the ability of rifaximin to lower plasma endotoxin levels. Kang et al. reported that rifaximin improved endotoxemia induced by humanization with stools from patients wi</w:t>
      </w:r>
      <w:r w:rsidR="008955D4">
        <w:rPr>
          <w:rFonts w:ascii="Book Antiqua" w:hAnsi="Book Antiqua" w:cs="Times New Roman"/>
          <w:color w:val="000000" w:themeColor="text1"/>
          <w:sz w:val="24"/>
          <w:szCs w:val="24"/>
        </w:rPr>
        <w:t>th minimal HE in germ-free mice</w:t>
      </w:r>
      <w:r w:rsidR="00FD2F5F" w:rsidRPr="00970C02">
        <w:rPr>
          <w:rFonts w:ascii="Book Antiqua" w:hAnsi="Book Antiqua" w:cs="Times New Roman"/>
          <w:color w:val="000000" w:themeColor="text1"/>
          <w:sz w:val="24"/>
          <w:szCs w:val="24"/>
          <w:vertAlign w:val="superscript"/>
        </w:rPr>
        <w:t>[20</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sz w:val="24"/>
          <w:szCs w:val="24"/>
        </w:rPr>
        <w:lastRenderedPageBreak/>
        <w:t xml:space="preserve">Zhu </w:t>
      </w:r>
      <w:r w:rsidRPr="008955D4">
        <w:rPr>
          <w:rFonts w:ascii="Book Antiqua" w:hAnsi="Book Antiqua" w:cs="Times New Roman"/>
          <w:i/>
          <w:color w:val="000000" w:themeColor="text1"/>
          <w:sz w:val="24"/>
          <w:szCs w:val="24"/>
        </w:rPr>
        <w:t>et al</w:t>
      </w:r>
      <w:r w:rsidR="008955D4" w:rsidRPr="00970C02">
        <w:rPr>
          <w:rFonts w:ascii="Book Antiqua" w:hAnsi="Book Antiqua" w:cs="Times New Roman"/>
          <w:color w:val="000000" w:themeColor="text1"/>
          <w:sz w:val="24"/>
          <w:szCs w:val="24"/>
          <w:vertAlign w:val="superscript"/>
        </w:rPr>
        <w:t>[35]</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demonstrated that rifaximin attenuates liver fibrosis and portal hypertension by inhibiting the </w:t>
      </w:r>
      <w:r w:rsidRPr="00970C02">
        <w:rPr>
          <w:rFonts w:ascii="Book Antiqua" w:hAnsi="Book Antiqua" w:cs="Times New Roman"/>
          <w:color w:val="000000" w:themeColor="text1"/>
          <w:kern w:val="0"/>
          <w:sz w:val="24"/>
          <w:szCs w:val="24"/>
        </w:rPr>
        <w:t>lipopolysaccharides</w:t>
      </w:r>
      <w:r w:rsidRPr="00970C02">
        <w:rPr>
          <w:rFonts w:ascii="Book Antiqua" w:hAnsi="Book Antiqua" w:cs="Times New Roman"/>
          <w:color w:val="000000" w:themeColor="text1"/>
          <w:sz w:val="24"/>
          <w:szCs w:val="24"/>
        </w:rPr>
        <w:t xml:space="preserve"> (LPS)/toll-like receptor (TLR)4 pathway in bile duct-ligation induced fibrotic mice. Unlike other studies, we assessed the plasma endotoxin activity by an endotoxin activity assay (EAA). Most quantitative limulus amebocyte lysate (LAL) tests, </w:t>
      </w:r>
      <w:r w:rsidRPr="00970C02">
        <w:rPr>
          <w:rFonts w:ascii="Book Antiqua" w:hAnsi="Book Antiqua" w:cs="Times New Roman"/>
          <w:color w:val="000000" w:themeColor="text1"/>
          <w:kern w:val="0"/>
          <w:sz w:val="24"/>
          <w:szCs w:val="24"/>
        </w:rPr>
        <w:t>which are widely used to measure the endotoxin levels,</w:t>
      </w:r>
      <w:r w:rsidRPr="00970C02">
        <w:rPr>
          <w:rFonts w:ascii="Book Antiqua" w:hAnsi="Book Antiqua" w:cs="Times New Roman"/>
          <w:color w:val="000000" w:themeColor="text1"/>
          <w:sz w:val="24"/>
          <w:szCs w:val="24"/>
        </w:rPr>
        <w:t xml:space="preserve"> are not endotoxin-specific, as these tests detect both endotoxin from Gram-negative bacteria and (1-3)-β-D-glucan from fungus, which are microbial products translocated from the intestine. Therefore, these tests are unable to detect spillover endotoxemia in liver diseases due to the complexity of the measurement, difficulty in standardization, and low sensitivity. </w:t>
      </w:r>
      <w:r w:rsidRPr="00970C02">
        <w:rPr>
          <w:rFonts w:ascii="Book Antiqua" w:hAnsi="Book Antiqua" w:cs="Times New Roman"/>
          <w:color w:val="000000" w:themeColor="text1"/>
          <w:kern w:val="0"/>
          <w:sz w:val="24"/>
          <w:szCs w:val="24"/>
        </w:rPr>
        <w:t>The EAA is a novel and simple method to assess blood levels of endotoxin with higher sensitivi</w:t>
      </w:r>
      <w:r w:rsidR="008955D4">
        <w:rPr>
          <w:rFonts w:ascii="Book Antiqua" w:hAnsi="Book Antiqua" w:cs="Times New Roman"/>
          <w:color w:val="000000" w:themeColor="text1"/>
          <w:kern w:val="0"/>
          <w:sz w:val="24"/>
          <w:szCs w:val="24"/>
        </w:rPr>
        <w:t>ty as compared with these tests</w:t>
      </w:r>
      <w:r w:rsidR="00FD2F5F" w:rsidRPr="00970C02">
        <w:rPr>
          <w:rFonts w:ascii="Book Antiqua" w:hAnsi="Book Antiqua" w:cs="Times New Roman"/>
          <w:color w:val="000000" w:themeColor="text1"/>
          <w:kern w:val="0"/>
          <w:sz w:val="24"/>
          <w:szCs w:val="24"/>
          <w:vertAlign w:val="superscript"/>
        </w:rPr>
        <w:t>[24,36</w:t>
      </w:r>
      <w:r w:rsidRPr="00970C02">
        <w:rPr>
          <w:rFonts w:ascii="Book Antiqua" w:hAnsi="Book Antiqua" w:cs="Times New Roman"/>
          <w:color w:val="000000" w:themeColor="text1"/>
          <w:kern w:val="0"/>
          <w:sz w:val="24"/>
          <w:szCs w:val="24"/>
          <w:vertAlign w:val="superscript"/>
        </w:rPr>
        <w:t>]</w:t>
      </w:r>
      <w:r w:rsidRPr="00970C02">
        <w:rPr>
          <w:rFonts w:ascii="Book Antiqua" w:hAnsi="Book Antiqua" w:cs="Times New Roman"/>
          <w:color w:val="000000" w:themeColor="text1"/>
          <w:kern w:val="0"/>
          <w:sz w:val="24"/>
          <w:szCs w:val="24"/>
        </w:rPr>
        <w:t>.</w:t>
      </w:r>
      <w:r w:rsidR="008955D4">
        <w:rPr>
          <w:rFonts w:ascii="Book Antiqua" w:eastAsia="SimSun" w:hAnsi="Book Antiqua" w:cs="Times New Roman" w:hint="eastAsia"/>
          <w:color w:val="000000" w:themeColor="text1"/>
          <w:kern w:val="0"/>
          <w:sz w:val="24"/>
          <w:szCs w:val="24"/>
          <w:lang w:eastAsia="zh-CN"/>
        </w:rPr>
        <w:t xml:space="preserve"> </w:t>
      </w:r>
      <w:r w:rsidRPr="00970C02">
        <w:rPr>
          <w:rFonts w:ascii="Book Antiqua" w:hAnsi="Book Antiqua" w:cs="Times New Roman"/>
          <w:color w:val="000000" w:themeColor="text1"/>
          <w:kern w:val="0"/>
          <w:sz w:val="24"/>
          <w:szCs w:val="24"/>
        </w:rPr>
        <w:t xml:space="preserve">In fact, our results demonstrated that rifaximin significantly decreased the plasma EA levels, but not endotoxin concentration as detected by LAL tests, in patients with cirrhosis (data not shown). </w:t>
      </w:r>
      <w:r w:rsidRPr="00970C02">
        <w:rPr>
          <w:rFonts w:ascii="Book Antiqua" w:hAnsi="Book Antiqua" w:cs="Times New Roman"/>
          <w:color w:val="000000" w:themeColor="text1"/>
          <w:sz w:val="24"/>
          <w:szCs w:val="24"/>
        </w:rPr>
        <w:t>Additionally, our results reveal a direct correlation between Δ NH</w:t>
      </w:r>
      <w:r w:rsidRPr="00970C02">
        <w:rPr>
          <w:rFonts w:ascii="Book Antiqua" w:hAnsi="Book Antiqua" w:cs="Times New Roman"/>
          <w:color w:val="000000" w:themeColor="text1"/>
          <w:sz w:val="24"/>
          <w:szCs w:val="24"/>
          <w:vertAlign w:val="subscript"/>
        </w:rPr>
        <w:t>3</w:t>
      </w:r>
      <w:r w:rsidRPr="00970C02">
        <w:rPr>
          <w:rFonts w:ascii="Book Antiqua" w:hAnsi="Book Antiqua" w:cs="Times New Roman"/>
          <w:color w:val="000000" w:themeColor="text1"/>
          <w:sz w:val="24"/>
          <w:szCs w:val="24"/>
        </w:rPr>
        <w:t xml:space="preserve"> and Δ EA, indicating that a decrease in endotoxin activity is crucial in the effect of rifaximin on </w:t>
      </w:r>
      <w:r w:rsidRPr="00970C02">
        <w:rPr>
          <w:rFonts w:ascii="Book Antiqua" w:hAnsi="Book Antiqua" w:cs="Times New Roman"/>
          <w:color w:val="000000" w:themeColor="text1"/>
          <w:kern w:val="0"/>
          <w:sz w:val="24"/>
          <w:szCs w:val="24"/>
        </w:rPr>
        <w:t xml:space="preserve">hyperammonemia. </w:t>
      </w:r>
      <w:r w:rsidRPr="00970C02">
        <w:rPr>
          <w:rFonts w:ascii="Book Antiqua" w:hAnsi="Book Antiqua" w:cs="Times New Roman"/>
          <w:color w:val="000000" w:themeColor="text1"/>
          <w:sz w:val="24"/>
          <w:szCs w:val="24"/>
        </w:rPr>
        <w:t xml:space="preserve">It has been reported that ammonia and </w:t>
      </w:r>
      <w:r w:rsidRPr="00970C02">
        <w:rPr>
          <w:rFonts w:ascii="Book Antiqua" w:hAnsi="Book Antiqua" w:cs="Times New Roman"/>
          <w:color w:val="000000" w:themeColor="text1"/>
          <w:kern w:val="0"/>
          <w:sz w:val="24"/>
          <w:szCs w:val="24"/>
        </w:rPr>
        <w:t xml:space="preserve">LPS synergistically </w:t>
      </w:r>
      <w:r w:rsidRPr="00970C02">
        <w:rPr>
          <w:rFonts w:ascii="Book Antiqua" w:eastAsia="MS PGothic" w:hAnsi="Book Antiqua" w:cs="Times New Roman"/>
          <w:color w:val="000000" w:themeColor="text1"/>
          <w:kern w:val="0"/>
          <w:sz w:val="24"/>
          <w:szCs w:val="24"/>
        </w:rPr>
        <w:t xml:space="preserve">facilitate </w:t>
      </w:r>
      <w:r w:rsidRPr="00970C02">
        <w:rPr>
          <w:rFonts w:ascii="Book Antiqua" w:hAnsi="Book Antiqua" w:cs="Times New Roman"/>
          <w:color w:val="000000" w:themeColor="text1"/>
          <w:sz w:val="24"/>
          <w:szCs w:val="24"/>
        </w:rPr>
        <w:t>cytotoxic edema and pre</w:t>
      </w:r>
      <w:r w:rsidR="008955D4">
        <w:rPr>
          <w:rFonts w:ascii="Book Antiqua" w:hAnsi="Book Antiqua" w:cs="Times New Roman"/>
          <w:color w:val="000000" w:themeColor="text1"/>
          <w:sz w:val="24"/>
          <w:szCs w:val="24"/>
        </w:rPr>
        <w:t>coma in cirrhotic rats</w:t>
      </w:r>
      <w:r w:rsidR="00FD2F5F" w:rsidRPr="00970C02">
        <w:rPr>
          <w:rFonts w:ascii="Book Antiqua" w:hAnsi="Book Antiqua" w:cs="Times New Roman"/>
          <w:color w:val="000000" w:themeColor="text1"/>
          <w:sz w:val="24"/>
          <w:szCs w:val="24"/>
          <w:vertAlign w:val="superscript"/>
        </w:rPr>
        <w:t>[37</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Another report suggested that </w:t>
      </w:r>
      <w:r w:rsidRPr="00970C02">
        <w:rPr>
          <w:rFonts w:ascii="Book Antiqua" w:hAnsi="Book Antiqua" w:cs="Times New Roman"/>
          <w:color w:val="000000" w:themeColor="text1"/>
          <w:kern w:val="0"/>
          <w:sz w:val="24"/>
          <w:szCs w:val="24"/>
        </w:rPr>
        <w:t xml:space="preserve">bacterial LPS </w:t>
      </w:r>
      <w:r w:rsidRPr="00970C02">
        <w:rPr>
          <w:rFonts w:ascii="Book Antiqua" w:eastAsia="MS PGothic" w:hAnsi="Book Antiqua" w:cs="Times New Roman"/>
          <w:color w:val="000000" w:themeColor="text1"/>
          <w:kern w:val="0"/>
          <w:sz w:val="24"/>
          <w:szCs w:val="24"/>
        </w:rPr>
        <w:t xml:space="preserve">inhibit the </w:t>
      </w:r>
      <w:r w:rsidRPr="00970C02">
        <w:rPr>
          <w:rFonts w:ascii="Book Antiqua" w:hAnsi="Book Antiqua" w:cs="Times New Roman"/>
          <w:color w:val="000000" w:themeColor="text1"/>
          <w:kern w:val="0"/>
          <w:sz w:val="24"/>
          <w:szCs w:val="24"/>
        </w:rPr>
        <w:t xml:space="preserve">hepatic ammonia </w:t>
      </w:r>
      <w:r w:rsidR="008955D4">
        <w:rPr>
          <w:rFonts w:ascii="Book Antiqua" w:hAnsi="Book Antiqua" w:cs="Times New Roman"/>
          <w:color w:val="000000" w:themeColor="text1"/>
          <w:kern w:val="0"/>
          <w:sz w:val="24"/>
          <w:szCs w:val="24"/>
        </w:rPr>
        <w:t>removal via glutamine synthesis</w:t>
      </w:r>
      <w:r w:rsidR="00FD2F5F" w:rsidRPr="00970C02">
        <w:rPr>
          <w:rFonts w:ascii="Book Antiqua" w:hAnsi="Book Antiqua" w:cs="Times New Roman"/>
          <w:color w:val="000000" w:themeColor="text1"/>
          <w:kern w:val="0"/>
          <w:sz w:val="24"/>
          <w:szCs w:val="24"/>
          <w:vertAlign w:val="superscript"/>
        </w:rPr>
        <w:t>[38</w:t>
      </w:r>
      <w:r w:rsidRPr="00970C02">
        <w:rPr>
          <w:rFonts w:ascii="Book Antiqua" w:hAnsi="Book Antiqua" w:cs="Times New Roman"/>
          <w:color w:val="000000" w:themeColor="text1"/>
          <w:kern w:val="0"/>
          <w:sz w:val="24"/>
          <w:szCs w:val="24"/>
          <w:vertAlign w:val="superscript"/>
        </w:rPr>
        <w:t>]</w:t>
      </w:r>
      <w:r w:rsidRPr="00970C02">
        <w:rPr>
          <w:rFonts w:ascii="Book Antiqua" w:eastAsia="MS PGothic" w:hAnsi="Book Antiqua" w:cs="Times New Roman"/>
          <w:color w:val="000000" w:themeColor="text1"/>
          <w:kern w:val="0"/>
          <w:sz w:val="24"/>
          <w:szCs w:val="24"/>
        </w:rPr>
        <w:t>; however, a</w:t>
      </w:r>
      <w:r w:rsidRPr="00970C02">
        <w:rPr>
          <w:rFonts w:ascii="Book Antiqua" w:hAnsi="Book Antiqua" w:cs="Times New Roman"/>
          <w:color w:val="000000" w:themeColor="text1"/>
          <w:kern w:val="0"/>
          <w:sz w:val="24"/>
          <w:szCs w:val="24"/>
        </w:rPr>
        <w:t xml:space="preserve"> large-scale prospective study </w:t>
      </w:r>
      <w:r w:rsidRPr="00970C02">
        <w:rPr>
          <w:rFonts w:ascii="Book Antiqua" w:eastAsia="MS PGothic" w:hAnsi="Book Antiqua" w:cs="Times New Roman"/>
          <w:color w:val="000000" w:themeColor="text1"/>
          <w:kern w:val="0"/>
          <w:sz w:val="24"/>
          <w:szCs w:val="24"/>
        </w:rPr>
        <w:t>would be</w:t>
      </w:r>
      <w:r w:rsidRPr="00970C02">
        <w:rPr>
          <w:rFonts w:ascii="Book Antiqua" w:hAnsi="Book Antiqua" w:cs="Times New Roman"/>
          <w:color w:val="000000" w:themeColor="text1"/>
          <w:kern w:val="0"/>
          <w:sz w:val="24"/>
          <w:szCs w:val="24"/>
        </w:rPr>
        <w:t xml:space="preserve"> required to elucidate the exact mechanism of interaction between </w:t>
      </w:r>
      <w:r w:rsidRPr="00970C02">
        <w:rPr>
          <w:rFonts w:ascii="Book Antiqua" w:eastAsia="MS PGothic" w:hAnsi="Book Antiqua" w:cs="Times New Roman"/>
          <w:color w:val="000000" w:themeColor="text1"/>
          <w:kern w:val="0"/>
          <w:sz w:val="24"/>
          <w:szCs w:val="24"/>
        </w:rPr>
        <w:t>the</w:t>
      </w:r>
      <w:r w:rsidRPr="00970C02">
        <w:rPr>
          <w:rFonts w:ascii="Book Antiqua" w:hAnsi="Book Antiqua" w:cs="Times New Roman"/>
          <w:color w:val="000000" w:themeColor="text1"/>
          <w:kern w:val="0"/>
          <w:sz w:val="24"/>
          <w:szCs w:val="24"/>
        </w:rPr>
        <w:t xml:space="preserve"> generation</w:t>
      </w:r>
      <w:r w:rsidRPr="00970C02">
        <w:rPr>
          <w:rFonts w:ascii="Book Antiqua" w:eastAsia="MS PGothic" w:hAnsi="Book Antiqua" w:cs="Times New Roman"/>
          <w:color w:val="000000" w:themeColor="text1"/>
          <w:kern w:val="0"/>
          <w:sz w:val="24"/>
          <w:szCs w:val="24"/>
        </w:rPr>
        <w:t xml:space="preserve"> of ammonia</w:t>
      </w:r>
      <w:r w:rsidRPr="00970C02">
        <w:rPr>
          <w:rFonts w:ascii="Book Antiqua" w:hAnsi="Book Antiqua" w:cs="Times New Roman"/>
          <w:color w:val="000000" w:themeColor="text1"/>
          <w:kern w:val="0"/>
          <w:sz w:val="24"/>
          <w:szCs w:val="24"/>
        </w:rPr>
        <w:t xml:space="preserve"> and endotoxemia.</w:t>
      </w:r>
    </w:p>
    <w:p w14:paraId="31725521" w14:textId="77777777" w:rsidR="00E204F1" w:rsidRPr="00970C02" w:rsidRDefault="00E204F1" w:rsidP="00812AB4">
      <w:pPr>
        <w:widowControl/>
        <w:shd w:val="clear" w:color="auto" w:fill="FFFFFF"/>
        <w:snapToGrid w:val="0"/>
        <w:spacing w:line="360" w:lineRule="auto"/>
        <w:ind w:firstLineChars="100" w:firstLine="240"/>
        <w:rPr>
          <w:rFonts w:ascii="Book Antiqua" w:hAnsi="Book Antiqua" w:cs="Times New Roman"/>
          <w:color w:val="000000" w:themeColor="text1"/>
          <w:kern w:val="0"/>
          <w:sz w:val="24"/>
          <w:szCs w:val="24"/>
        </w:rPr>
      </w:pPr>
      <w:r w:rsidRPr="00970C02">
        <w:rPr>
          <w:rFonts w:ascii="Book Antiqua" w:hAnsi="Book Antiqua" w:cs="Times New Roman"/>
          <w:color w:val="000000" w:themeColor="text1"/>
          <w:sz w:val="24"/>
          <w:szCs w:val="24"/>
        </w:rPr>
        <w:t>As described in the previous reports, we focused on the modulation of gut microbiota as the major cause of the ability of rifaximin to lower plasma endotoxin activi</w:t>
      </w:r>
      <w:r w:rsidR="008955D4">
        <w:rPr>
          <w:rFonts w:ascii="Book Antiqua" w:hAnsi="Book Antiqua" w:cs="Times New Roman"/>
          <w:color w:val="000000" w:themeColor="text1"/>
          <w:sz w:val="24"/>
          <w:szCs w:val="24"/>
        </w:rPr>
        <w:t>ty levels in cirrhotic patients</w:t>
      </w:r>
      <w:r w:rsidR="00FD2F5F" w:rsidRPr="00970C02">
        <w:rPr>
          <w:rFonts w:ascii="Book Antiqua" w:hAnsi="Book Antiqua" w:cs="Times New Roman"/>
          <w:color w:val="000000" w:themeColor="text1"/>
          <w:sz w:val="24"/>
          <w:szCs w:val="24"/>
          <w:vertAlign w:val="superscript"/>
        </w:rPr>
        <w:t>[19-21,33,39</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Remarkably, although </w:t>
      </w:r>
      <w:r w:rsidRPr="00970C02">
        <w:rPr>
          <w:rFonts w:ascii="Book Antiqua" w:hAnsi="Book Antiqua" w:cs="Times New Roman"/>
          <w:color w:val="000000" w:themeColor="text1"/>
          <w:kern w:val="0"/>
          <w:sz w:val="24"/>
          <w:szCs w:val="24"/>
        </w:rPr>
        <w:t xml:space="preserve">rifaximin exerts its effects on a wide spectrum of Gram-positive and Gram-negative organisms, </w:t>
      </w:r>
      <w:r w:rsidRPr="00970C02">
        <w:rPr>
          <w:rFonts w:ascii="Book Antiqua" w:hAnsi="Book Antiqua" w:cs="Times New Roman"/>
          <w:color w:val="000000" w:themeColor="text1"/>
          <w:sz w:val="24"/>
          <w:szCs w:val="24"/>
        </w:rPr>
        <w:t xml:space="preserve">recent evidence suggests that its pharmacological action may involve the alteration of bacterial function and </w:t>
      </w:r>
      <w:r w:rsidRPr="00970C02">
        <w:rPr>
          <w:rFonts w:ascii="Book Antiqua" w:hAnsi="Book Antiqua" w:cs="Times New Roman"/>
          <w:color w:val="000000" w:themeColor="text1"/>
          <w:kern w:val="0"/>
          <w:sz w:val="24"/>
          <w:szCs w:val="24"/>
        </w:rPr>
        <w:t xml:space="preserve">virulence rather than reduction of </w:t>
      </w:r>
      <w:r w:rsidR="008955D4">
        <w:rPr>
          <w:rFonts w:ascii="Book Antiqua" w:hAnsi="Book Antiqua" w:cs="Times New Roman"/>
          <w:color w:val="000000" w:themeColor="text1"/>
          <w:kern w:val="0"/>
          <w:sz w:val="24"/>
          <w:szCs w:val="24"/>
        </w:rPr>
        <w:t>the bacterial population</w:t>
      </w:r>
      <w:r w:rsidR="00FD2F5F" w:rsidRPr="00970C02">
        <w:rPr>
          <w:rFonts w:ascii="Book Antiqua" w:hAnsi="Book Antiqua" w:cs="Times New Roman"/>
          <w:color w:val="000000" w:themeColor="text1"/>
          <w:kern w:val="0"/>
          <w:sz w:val="24"/>
          <w:szCs w:val="24"/>
          <w:vertAlign w:val="superscript"/>
        </w:rPr>
        <w:t>[39</w:t>
      </w:r>
      <w:r w:rsidRPr="00970C02">
        <w:rPr>
          <w:rFonts w:ascii="Book Antiqua" w:hAnsi="Book Antiqua" w:cs="Times New Roman"/>
          <w:color w:val="000000" w:themeColor="text1"/>
          <w:kern w:val="0"/>
          <w:sz w:val="24"/>
          <w:szCs w:val="24"/>
          <w:vertAlign w:val="superscript"/>
        </w:rPr>
        <w:t>]</w:t>
      </w:r>
      <w:r w:rsidRPr="00970C02">
        <w:rPr>
          <w:rFonts w:ascii="Book Antiqua" w:hAnsi="Book Antiqua" w:cs="Times New Roman"/>
          <w:color w:val="000000" w:themeColor="text1"/>
          <w:kern w:val="0"/>
          <w:sz w:val="24"/>
          <w:szCs w:val="24"/>
        </w:rPr>
        <w:t xml:space="preserve">. </w:t>
      </w:r>
      <w:r w:rsidR="008B467D" w:rsidRPr="00970C02">
        <w:rPr>
          <w:rFonts w:ascii="Book Antiqua" w:hAnsi="Book Antiqua" w:cs="Times New Roman"/>
          <w:color w:val="000000" w:themeColor="text1"/>
          <w:kern w:val="0"/>
          <w:sz w:val="24"/>
          <w:szCs w:val="24"/>
        </w:rPr>
        <w:t xml:space="preserve">In </w:t>
      </w:r>
      <w:r w:rsidR="008B467D" w:rsidRPr="00970C02">
        <w:rPr>
          <w:rFonts w:ascii="Book Antiqua" w:hAnsi="Book Antiqua" w:cs="Times New Roman"/>
          <w:color w:val="000000" w:themeColor="text1"/>
          <w:sz w:val="24"/>
          <w:szCs w:val="24"/>
        </w:rPr>
        <w:t>a</w:t>
      </w:r>
      <w:r w:rsidRPr="00970C02">
        <w:rPr>
          <w:rFonts w:ascii="Book Antiqua" w:hAnsi="Book Antiqua" w:cs="Times New Roman"/>
          <w:color w:val="000000" w:themeColor="text1"/>
          <w:sz w:val="24"/>
          <w:szCs w:val="24"/>
        </w:rPr>
        <w:t xml:space="preserve"> previous cohort study</w:t>
      </w:r>
      <w:r w:rsidR="008B467D" w:rsidRPr="00970C02">
        <w:rPr>
          <w:rFonts w:ascii="Book Antiqua" w:hAnsi="Book Antiqua" w:cs="Times New Roman"/>
          <w:color w:val="000000" w:themeColor="text1"/>
          <w:sz w:val="24"/>
          <w:szCs w:val="24"/>
        </w:rPr>
        <w:t xml:space="preserve">, Bajaj </w:t>
      </w:r>
      <w:r w:rsidR="008B467D" w:rsidRPr="008955D4">
        <w:rPr>
          <w:rFonts w:ascii="Book Antiqua" w:hAnsi="Book Antiqua" w:cs="Times New Roman"/>
          <w:i/>
          <w:color w:val="000000" w:themeColor="text1"/>
          <w:sz w:val="24"/>
          <w:szCs w:val="24"/>
        </w:rPr>
        <w:t>et al</w:t>
      </w:r>
      <w:r w:rsidR="008955D4" w:rsidRPr="008955D4">
        <w:rPr>
          <w:rFonts w:ascii="Book Antiqua" w:eastAsia="SimSun" w:hAnsi="Book Antiqua" w:cs="Times New Roman" w:hint="eastAsia"/>
          <w:color w:val="000000" w:themeColor="text1"/>
          <w:sz w:val="24"/>
          <w:szCs w:val="24"/>
          <w:vertAlign w:val="superscript"/>
          <w:lang w:eastAsia="zh-CN"/>
        </w:rPr>
        <w:t>[</w:t>
      </w:r>
      <w:r w:rsidR="008955D4" w:rsidRPr="00970C02">
        <w:rPr>
          <w:rFonts w:ascii="Book Antiqua" w:hAnsi="Book Antiqua" w:cs="Times New Roman"/>
          <w:color w:val="000000" w:themeColor="text1"/>
          <w:sz w:val="24"/>
          <w:szCs w:val="24"/>
          <w:vertAlign w:val="superscript"/>
        </w:rPr>
        <w:t>40]</w:t>
      </w:r>
      <w:r w:rsidR="008955D4">
        <w:rPr>
          <w:rFonts w:ascii="Book Antiqua" w:eastAsia="SimSun" w:hAnsi="Book Antiqua" w:cs="Times New Roman" w:hint="eastAsia"/>
          <w:color w:val="000000" w:themeColor="text1"/>
          <w:sz w:val="24"/>
          <w:szCs w:val="24"/>
          <w:vertAlign w:val="superscript"/>
          <w:lang w:eastAsia="zh-CN"/>
        </w:rPr>
        <w:t xml:space="preserve"> </w:t>
      </w:r>
      <w:r w:rsidRPr="00970C02">
        <w:rPr>
          <w:rFonts w:ascii="Book Antiqua" w:hAnsi="Book Antiqua" w:cs="Times New Roman"/>
          <w:color w:val="000000" w:themeColor="text1"/>
          <w:sz w:val="24"/>
          <w:szCs w:val="24"/>
        </w:rPr>
        <w:lastRenderedPageBreak/>
        <w:t>assessed the modulation of the gut microbiome in cirrhotic patients with minimal HE and demonstrated that rifaximin affected neither the overall abundance of bacteria nor the bacterial load</w:t>
      </w:r>
      <w:r w:rsidR="008B467D" w:rsidRPr="00970C02">
        <w:rPr>
          <w:rFonts w:ascii="Book Antiqua" w:hAnsi="Book Antiqua" w:cs="Times New Roman"/>
          <w:color w:val="000000" w:themeColor="text1"/>
          <w:sz w:val="24"/>
          <w:szCs w:val="24"/>
        </w:rPr>
        <w:t xml:space="preserve">. They revealed that </w:t>
      </w:r>
      <w:r w:rsidR="008B467D" w:rsidRPr="00970C02">
        <w:rPr>
          <w:rFonts w:ascii="Book Antiqua" w:hAnsi="Book Antiqua" w:cs="Arial"/>
          <w:sz w:val="24"/>
          <w:szCs w:val="24"/>
        </w:rPr>
        <w:t>rifaximin's clinical activity might be attributed to effects on metabolic function of the gut microbiota, rather than a change in t</w:t>
      </w:r>
      <w:r w:rsidR="008955D4">
        <w:rPr>
          <w:rFonts w:ascii="Book Antiqua" w:hAnsi="Book Antiqua" w:cs="Arial"/>
          <w:sz w:val="24"/>
          <w:szCs w:val="24"/>
        </w:rPr>
        <w:t>he relative bacterial abundance</w:t>
      </w:r>
      <w:r w:rsidR="008955D4">
        <w:rPr>
          <w:rFonts w:ascii="Book Antiqua" w:hAnsi="Book Antiqua" w:cs="Times New Roman"/>
          <w:color w:val="000000" w:themeColor="text1"/>
          <w:sz w:val="24"/>
          <w:szCs w:val="24"/>
          <w:vertAlign w:val="superscript"/>
        </w:rPr>
        <w:t>[19,</w:t>
      </w:r>
      <w:r w:rsidR="00FD2F5F" w:rsidRPr="00970C02">
        <w:rPr>
          <w:rFonts w:ascii="Book Antiqua" w:hAnsi="Book Antiqua" w:cs="Times New Roman"/>
          <w:color w:val="000000" w:themeColor="text1"/>
          <w:sz w:val="24"/>
          <w:szCs w:val="24"/>
          <w:vertAlign w:val="superscript"/>
        </w:rPr>
        <w:t>40</w:t>
      </w:r>
      <w:r w:rsidR="008B467D" w:rsidRPr="00970C02">
        <w:rPr>
          <w:rFonts w:ascii="Book Antiqua" w:hAnsi="Book Antiqua" w:cs="Times New Roman"/>
          <w:color w:val="000000" w:themeColor="text1"/>
          <w:sz w:val="24"/>
          <w:szCs w:val="24"/>
          <w:vertAlign w:val="superscript"/>
        </w:rPr>
        <w:t>]</w:t>
      </w:r>
      <w:r w:rsidR="008B467D" w:rsidRPr="00970C02">
        <w:rPr>
          <w:rFonts w:ascii="Book Antiqua" w:hAnsi="Book Antiqua" w:cs="Arial"/>
          <w:sz w:val="24"/>
          <w:szCs w:val="24"/>
        </w:rPr>
        <w:t>.</w:t>
      </w:r>
      <w:r w:rsidRPr="00970C02">
        <w:rPr>
          <w:rFonts w:ascii="Book Antiqua" w:hAnsi="Book Antiqua" w:cs="Times New Roman"/>
          <w:color w:val="000000" w:themeColor="text1"/>
          <w:sz w:val="24"/>
          <w:szCs w:val="24"/>
        </w:rPr>
        <w:t xml:space="preserve"> Our results </w:t>
      </w:r>
      <w:r w:rsidR="008B467D" w:rsidRPr="00970C02">
        <w:rPr>
          <w:rFonts w:ascii="Book Antiqua" w:hAnsi="Book Antiqua" w:cs="Times New Roman"/>
          <w:color w:val="000000" w:themeColor="text1"/>
          <w:sz w:val="24"/>
          <w:szCs w:val="24"/>
        </w:rPr>
        <w:t xml:space="preserve">also </w:t>
      </w:r>
      <w:r w:rsidRPr="00970C02">
        <w:rPr>
          <w:rFonts w:ascii="Book Antiqua" w:hAnsi="Book Antiqua" w:cs="Times New Roman"/>
          <w:color w:val="000000" w:themeColor="text1"/>
          <w:sz w:val="24"/>
          <w:szCs w:val="24"/>
        </w:rPr>
        <w:t xml:space="preserve">reveal no significant changes in the relative abundances at the phylum, class, and order levels as well as in the overall diversity of fecal microbiota between baseline and follow-up samples. Furthermore, a previous quantitative metagenomic study reported that several genera of bacteria, including </w:t>
      </w:r>
      <w:r w:rsidRPr="00970C02">
        <w:rPr>
          <w:rFonts w:ascii="Book Antiqua" w:hAnsi="Book Antiqua" w:cs="Times New Roman"/>
          <w:i/>
          <w:color w:val="000000" w:themeColor="text1"/>
          <w:sz w:val="24"/>
          <w:szCs w:val="24"/>
        </w:rPr>
        <w:t>Veillonella</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Streptococcus</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Lactobacillus</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Prevotella</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Haemophilus</w:t>
      </w:r>
      <w:r w:rsidRPr="00970C02">
        <w:rPr>
          <w:rFonts w:ascii="Book Antiqua" w:hAnsi="Book Antiqua" w:cs="Times New Roman"/>
          <w:color w:val="000000" w:themeColor="text1"/>
          <w:sz w:val="24"/>
          <w:szCs w:val="24"/>
        </w:rPr>
        <w:t xml:space="preserve">, </w:t>
      </w:r>
      <w:r w:rsidRPr="00970C02">
        <w:rPr>
          <w:rFonts w:ascii="Book Antiqua" w:hAnsi="Book Antiqua" w:cs="Times New Roman"/>
          <w:i/>
          <w:color w:val="000000" w:themeColor="text1"/>
          <w:sz w:val="24"/>
          <w:szCs w:val="24"/>
        </w:rPr>
        <w:t>Megaspaera,</w:t>
      </w:r>
      <w:r w:rsidRPr="00970C02">
        <w:rPr>
          <w:rFonts w:ascii="Book Antiqua" w:hAnsi="Book Antiqua" w:cs="Times New Roman"/>
          <w:color w:val="000000" w:themeColor="text1"/>
          <w:sz w:val="24"/>
          <w:szCs w:val="24"/>
        </w:rPr>
        <w:t xml:space="preserve"> and </w:t>
      </w:r>
      <w:r w:rsidRPr="00970C02">
        <w:rPr>
          <w:rFonts w:ascii="Book Antiqua" w:hAnsi="Book Antiqua" w:cs="Times New Roman"/>
          <w:i/>
          <w:color w:val="000000" w:themeColor="text1"/>
          <w:sz w:val="24"/>
          <w:szCs w:val="24"/>
        </w:rPr>
        <w:t>Fusobacterium</w:t>
      </w:r>
      <w:r w:rsidRPr="00970C02">
        <w:rPr>
          <w:rFonts w:ascii="Book Antiqua" w:hAnsi="Book Antiqua" w:cs="Times New Roman"/>
          <w:color w:val="000000" w:themeColor="text1"/>
          <w:sz w:val="24"/>
          <w:szCs w:val="24"/>
        </w:rPr>
        <w:t>, were more</w:t>
      </w:r>
      <w:r w:rsidR="00513158">
        <w:rPr>
          <w:rFonts w:ascii="Book Antiqua" w:hAnsi="Book Antiqua" w:cs="Times New Roman"/>
          <w:color w:val="000000" w:themeColor="text1"/>
          <w:sz w:val="24"/>
          <w:szCs w:val="24"/>
        </w:rPr>
        <w:t xml:space="preserve"> abundant in cirrhotic patients</w:t>
      </w:r>
      <w:r w:rsidR="00FD2F5F" w:rsidRPr="00970C02">
        <w:rPr>
          <w:rFonts w:ascii="Book Antiqua" w:hAnsi="Book Antiqua" w:cs="Times New Roman"/>
          <w:color w:val="000000" w:themeColor="text1"/>
          <w:sz w:val="24"/>
          <w:szCs w:val="24"/>
          <w:vertAlign w:val="superscript"/>
        </w:rPr>
        <w:t>[29</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therefore, we next evaluated the effects of rifaximin on the levels of these organisms. Notably, present metagenomics revealed a marked decrease in </w:t>
      </w:r>
      <w:r w:rsidRPr="00970C02">
        <w:rPr>
          <w:rFonts w:ascii="Book Antiqua" w:hAnsi="Book Antiqua" w:cs="Times New Roman"/>
          <w:i/>
          <w:color w:val="000000" w:themeColor="text1"/>
          <w:sz w:val="24"/>
          <w:szCs w:val="24"/>
        </w:rPr>
        <w:t xml:space="preserve">Veillonella </w:t>
      </w:r>
      <w:r w:rsidRPr="00970C02">
        <w:rPr>
          <w:rFonts w:ascii="Book Antiqua" w:hAnsi="Book Antiqua" w:cs="Times New Roman"/>
          <w:color w:val="000000" w:themeColor="text1"/>
          <w:sz w:val="24"/>
          <w:szCs w:val="24"/>
        </w:rPr>
        <w:t xml:space="preserve">after treatment with rifaximin. </w:t>
      </w:r>
      <w:r w:rsidRPr="00970C02">
        <w:rPr>
          <w:rFonts w:ascii="Book Antiqua" w:hAnsi="Book Antiqua" w:cs="Times New Roman"/>
          <w:i/>
          <w:color w:val="000000" w:themeColor="text1"/>
          <w:kern w:val="0"/>
          <w:sz w:val="24"/>
          <w:szCs w:val="24"/>
        </w:rPr>
        <w:t>Veillonella</w:t>
      </w:r>
      <w:r w:rsidRPr="00970C02">
        <w:rPr>
          <w:rFonts w:ascii="Book Antiqua" w:hAnsi="Book Antiqua" w:cs="Times New Roman"/>
          <w:color w:val="000000" w:themeColor="text1"/>
          <w:kern w:val="0"/>
          <w:sz w:val="24"/>
          <w:szCs w:val="24"/>
        </w:rPr>
        <w:t xml:space="preserve"> is an anaerobic Gram-negative coccus, and previous studies reported that its abundance increased in the colonic mucosa of cirrhotic patients with HE as compared with those without HE, and decreased less in patients treated with rifaximin and </w:t>
      </w:r>
      <w:r w:rsidRPr="00970C02">
        <w:rPr>
          <w:rFonts w:ascii="Book Antiqua" w:eastAsia="AdvByw" w:hAnsi="Book Antiqua" w:cs="Times New Roman"/>
          <w:color w:val="000000" w:themeColor="text1"/>
          <w:kern w:val="0"/>
          <w:sz w:val="24"/>
          <w:szCs w:val="24"/>
        </w:rPr>
        <w:t>nonabsorbable</w:t>
      </w:r>
      <w:r w:rsidRPr="00970C02">
        <w:rPr>
          <w:rFonts w:ascii="Book Antiqua" w:hAnsi="Book Antiqua" w:cs="Times New Roman"/>
          <w:color w:val="000000" w:themeColor="text1"/>
          <w:kern w:val="0"/>
          <w:sz w:val="24"/>
          <w:szCs w:val="24"/>
        </w:rPr>
        <w:t xml:space="preserve"> disaccharide than in those receiving </w:t>
      </w:r>
      <w:r w:rsidRPr="00970C02">
        <w:rPr>
          <w:rFonts w:ascii="Book Antiqua" w:eastAsia="AdvByw" w:hAnsi="Book Antiqua" w:cs="Times New Roman"/>
          <w:color w:val="000000" w:themeColor="text1"/>
          <w:kern w:val="0"/>
          <w:sz w:val="24"/>
          <w:szCs w:val="24"/>
        </w:rPr>
        <w:t>nonabsorbable</w:t>
      </w:r>
      <w:r w:rsidR="00513158">
        <w:rPr>
          <w:rFonts w:ascii="Book Antiqua" w:hAnsi="Book Antiqua" w:cs="Times New Roman"/>
          <w:color w:val="000000" w:themeColor="text1"/>
          <w:kern w:val="0"/>
          <w:sz w:val="24"/>
          <w:szCs w:val="24"/>
        </w:rPr>
        <w:t xml:space="preserve"> disaccharide monotherapy</w:t>
      </w:r>
      <w:r w:rsidR="00FD2F5F" w:rsidRPr="00970C02">
        <w:rPr>
          <w:rFonts w:ascii="Book Antiqua" w:hAnsi="Book Antiqua" w:cs="Times New Roman"/>
          <w:color w:val="000000" w:themeColor="text1"/>
          <w:kern w:val="0"/>
          <w:sz w:val="24"/>
          <w:szCs w:val="24"/>
          <w:vertAlign w:val="superscript"/>
        </w:rPr>
        <w:t>[34</w:t>
      </w:r>
      <w:r w:rsidRPr="00970C02">
        <w:rPr>
          <w:rFonts w:ascii="Book Antiqua" w:hAnsi="Book Antiqua" w:cs="Times New Roman"/>
          <w:color w:val="000000" w:themeColor="text1"/>
          <w:kern w:val="0"/>
          <w:sz w:val="24"/>
          <w:szCs w:val="24"/>
          <w:vertAlign w:val="superscript"/>
        </w:rPr>
        <w:t>]</w:t>
      </w:r>
      <w:r w:rsidRPr="00970C02">
        <w:rPr>
          <w:rFonts w:ascii="Book Antiqua" w:hAnsi="Book Antiqua" w:cs="Times New Roman"/>
          <w:color w:val="000000" w:themeColor="text1"/>
          <w:kern w:val="0"/>
          <w:sz w:val="24"/>
          <w:szCs w:val="24"/>
        </w:rPr>
        <w:t xml:space="preserve">. These findings indicate that </w:t>
      </w:r>
      <w:r w:rsidRPr="00970C02">
        <w:rPr>
          <w:rFonts w:ascii="Book Antiqua" w:hAnsi="Book Antiqua" w:cs="Times New Roman"/>
          <w:i/>
          <w:color w:val="000000" w:themeColor="text1"/>
          <w:kern w:val="0"/>
          <w:sz w:val="24"/>
          <w:szCs w:val="24"/>
        </w:rPr>
        <w:t>Veillonella</w:t>
      </w:r>
      <w:r w:rsidRPr="00970C02">
        <w:rPr>
          <w:rFonts w:ascii="Book Antiqua" w:hAnsi="Book Antiqua" w:cs="Times New Roman"/>
          <w:color w:val="000000" w:themeColor="text1"/>
          <w:kern w:val="0"/>
          <w:sz w:val="24"/>
          <w:szCs w:val="24"/>
        </w:rPr>
        <w:t xml:space="preserve"> may be a candidate fecal marker for the presence of HE. </w:t>
      </w:r>
      <w:r w:rsidRPr="00970C02">
        <w:rPr>
          <w:rFonts w:ascii="Book Antiqua" w:hAnsi="Book Antiqua" w:cs="Times New Roman"/>
          <w:i/>
          <w:color w:val="000000" w:themeColor="text1"/>
          <w:kern w:val="0"/>
          <w:sz w:val="24"/>
          <w:szCs w:val="24"/>
        </w:rPr>
        <w:t xml:space="preserve">Veillonella </w:t>
      </w:r>
      <w:r w:rsidRPr="00970C02">
        <w:rPr>
          <w:rFonts w:ascii="Book Antiqua" w:hAnsi="Book Antiqua" w:cs="Times New Roman"/>
          <w:color w:val="000000" w:themeColor="text1"/>
          <w:kern w:val="0"/>
          <w:sz w:val="24"/>
          <w:szCs w:val="24"/>
        </w:rPr>
        <w:t xml:space="preserve">primarily requires lactic acid for fermentation, and hence it has a symbiotic relationship with </w:t>
      </w:r>
      <w:r w:rsidRPr="00970C02">
        <w:rPr>
          <w:rFonts w:ascii="Book Antiqua" w:hAnsi="Book Antiqua" w:cs="Times New Roman"/>
          <w:i/>
          <w:color w:val="000000" w:themeColor="text1"/>
          <w:sz w:val="24"/>
          <w:szCs w:val="24"/>
        </w:rPr>
        <w:t xml:space="preserve">Streptococcus, </w:t>
      </w:r>
      <w:r w:rsidRPr="00970C02">
        <w:rPr>
          <w:rFonts w:ascii="Book Antiqua" w:hAnsi="Book Antiqua" w:cs="Times New Roman"/>
          <w:color w:val="000000" w:themeColor="text1"/>
          <w:sz w:val="24"/>
          <w:szCs w:val="24"/>
        </w:rPr>
        <w:t>which</w:t>
      </w:r>
      <w:r w:rsidR="008955D4">
        <w:rPr>
          <w:rFonts w:ascii="Book Antiqua" w:hAnsi="Book Antiqua" w:cs="Times New Roman"/>
          <w:color w:val="000000" w:themeColor="text1"/>
          <w:sz w:val="24"/>
          <w:szCs w:val="24"/>
        </w:rPr>
        <w:t xml:space="preserve"> produces lactate metabolically</w:t>
      </w:r>
      <w:r w:rsidR="00FD2F5F" w:rsidRPr="00970C02">
        <w:rPr>
          <w:rFonts w:ascii="Book Antiqua" w:hAnsi="Book Antiqua" w:cs="Times New Roman"/>
          <w:color w:val="000000" w:themeColor="text1"/>
          <w:sz w:val="24"/>
          <w:szCs w:val="24"/>
          <w:vertAlign w:val="superscript"/>
        </w:rPr>
        <w:t>[41</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xml:space="preserve">. Based on their symbiosis, we also observed a significant decrease in </w:t>
      </w:r>
      <w:r w:rsidRPr="00970C02">
        <w:rPr>
          <w:rFonts w:ascii="Book Antiqua" w:hAnsi="Book Antiqua" w:cs="Times New Roman"/>
          <w:i/>
          <w:color w:val="000000" w:themeColor="text1"/>
          <w:sz w:val="24"/>
          <w:szCs w:val="24"/>
        </w:rPr>
        <w:t xml:space="preserve">Streptococcus </w:t>
      </w:r>
      <w:r w:rsidRPr="00970C02">
        <w:rPr>
          <w:rFonts w:ascii="Book Antiqua" w:hAnsi="Book Antiqua" w:cs="Times New Roman"/>
          <w:color w:val="000000" w:themeColor="text1"/>
          <w:sz w:val="24"/>
          <w:szCs w:val="24"/>
        </w:rPr>
        <w:t xml:space="preserve">in parallel with </w:t>
      </w:r>
      <w:r w:rsidRPr="00970C02">
        <w:rPr>
          <w:rFonts w:ascii="Book Antiqua" w:hAnsi="Book Antiqua" w:cs="Times New Roman"/>
          <w:i/>
          <w:color w:val="000000" w:themeColor="text1"/>
          <w:kern w:val="0"/>
          <w:sz w:val="24"/>
          <w:szCs w:val="24"/>
        </w:rPr>
        <w:t xml:space="preserve">Veillonella </w:t>
      </w:r>
      <w:r w:rsidRPr="00970C02">
        <w:rPr>
          <w:rFonts w:ascii="Book Antiqua" w:hAnsi="Book Antiqua" w:cs="Times New Roman"/>
          <w:color w:val="000000" w:themeColor="text1"/>
          <w:kern w:val="0"/>
          <w:sz w:val="24"/>
          <w:szCs w:val="24"/>
        </w:rPr>
        <w:t xml:space="preserve">in the fecal samples from patients treated with rifaximin. </w:t>
      </w:r>
    </w:p>
    <w:p w14:paraId="0A38B3A6" w14:textId="77777777" w:rsidR="00E204F1" w:rsidRPr="00970C02" w:rsidRDefault="00E204F1" w:rsidP="00812AB4">
      <w:pPr>
        <w:widowControl/>
        <w:shd w:val="clear" w:color="auto" w:fill="FFFFFF"/>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kern w:val="0"/>
          <w:sz w:val="24"/>
          <w:szCs w:val="24"/>
        </w:rPr>
        <w:t xml:space="preserve">In the present study, </w:t>
      </w:r>
      <w:r w:rsidR="00A44669" w:rsidRPr="00970C02">
        <w:rPr>
          <w:rFonts w:ascii="Book Antiqua" w:hAnsi="Book Antiqua" w:cs="Arial"/>
          <w:color w:val="000000" w:themeColor="text1"/>
          <w:sz w:val="24"/>
          <w:szCs w:val="24"/>
        </w:rPr>
        <w:t xml:space="preserve">endotoxin-generating Gram-negative bacteria were unchanged by treatment with rifaximin. </w:t>
      </w:r>
      <w:r w:rsidR="00A44669" w:rsidRPr="00970C02">
        <w:rPr>
          <w:rFonts w:ascii="Book Antiqua" w:hAnsi="Book Antiqua" w:cs="Times New Roman"/>
          <w:color w:val="000000" w:themeColor="text1"/>
          <w:kern w:val="0"/>
          <w:sz w:val="24"/>
          <w:szCs w:val="24"/>
        </w:rPr>
        <w:t>T</w:t>
      </w:r>
      <w:r w:rsidRPr="00970C02">
        <w:rPr>
          <w:rFonts w:ascii="Book Antiqua" w:hAnsi="Book Antiqua" w:cs="Times New Roman"/>
          <w:color w:val="000000" w:themeColor="text1"/>
          <w:kern w:val="0"/>
          <w:sz w:val="24"/>
          <w:szCs w:val="24"/>
        </w:rPr>
        <w:t>he role of rifaximin in lowering plasma endotoxin levels without modifying the overall composition of the gut microbiome remains unclear. We suggest two possible mechan</w:t>
      </w:r>
      <w:r w:rsidR="00A44669" w:rsidRPr="00970C02">
        <w:rPr>
          <w:rFonts w:ascii="Book Antiqua" w:hAnsi="Book Antiqua" w:cs="Times New Roman"/>
          <w:color w:val="000000" w:themeColor="text1"/>
          <w:kern w:val="0"/>
          <w:sz w:val="24"/>
          <w:szCs w:val="24"/>
        </w:rPr>
        <w:t>isms: first, the impact of metabolic modifications in the gut microbiota</w:t>
      </w:r>
      <w:r w:rsidR="00CB32BC" w:rsidRPr="00970C02">
        <w:rPr>
          <w:rFonts w:ascii="Book Antiqua" w:hAnsi="Book Antiqua" w:cs="Times New Roman"/>
          <w:color w:val="000000" w:themeColor="text1"/>
          <w:kern w:val="0"/>
          <w:sz w:val="24"/>
          <w:szCs w:val="24"/>
          <w:vertAlign w:val="superscript"/>
        </w:rPr>
        <w:t>[19]</w:t>
      </w:r>
      <w:r w:rsidRPr="00970C02">
        <w:rPr>
          <w:rFonts w:ascii="Book Antiqua" w:hAnsi="Book Antiqua" w:cs="Times New Roman"/>
          <w:color w:val="000000" w:themeColor="text1"/>
          <w:kern w:val="0"/>
          <w:sz w:val="24"/>
          <w:szCs w:val="24"/>
        </w:rPr>
        <w:t xml:space="preserve">; second, the </w:t>
      </w:r>
      <w:r w:rsidRPr="00970C02">
        <w:rPr>
          <w:rFonts w:ascii="Book Antiqua" w:hAnsi="Book Antiqua" w:cs="Times New Roman"/>
          <w:color w:val="000000" w:themeColor="text1"/>
          <w:kern w:val="0"/>
          <w:sz w:val="24"/>
          <w:szCs w:val="24"/>
        </w:rPr>
        <w:lastRenderedPageBreak/>
        <w:t xml:space="preserve">possibility that rifaximin may contribute in improvement of the intestinal barrier function. A recent </w:t>
      </w:r>
      <w:r w:rsidRPr="00970C02">
        <w:rPr>
          <w:rFonts w:ascii="Book Antiqua" w:hAnsi="Book Antiqua" w:cs="Times New Roman"/>
          <w:i/>
          <w:color w:val="000000" w:themeColor="text1"/>
          <w:kern w:val="0"/>
          <w:sz w:val="24"/>
          <w:szCs w:val="24"/>
        </w:rPr>
        <w:t>in vitro</w:t>
      </w:r>
      <w:r w:rsidRPr="00970C02">
        <w:rPr>
          <w:rFonts w:ascii="Book Antiqua" w:hAnsi="Book Antiqua" w:cs="Times New Roman"/>
          <w:color w:val="000000" w:themeColor="text1"/>
          <w:sz w:val="24"/>
          <w:szCs w:val="24"/>
        </w:rPr>
        <w:t xml:space="preserve"> study using human </w:t>
      </w:r>
      <w:r w:rsidRPr="00970C02">
        <w:rPr>
          <w:rFonts w:ascii="Book Antiqua" w:hAnsi="Book Antiqua" w:cs="Times New Roman"/>
          <w:color w:val="000000" w:themeColor="text1"/>
          <w:kern w:val="0"/>
          <w:sz w:val="24"/>
          <w:szCs w:val="24"/>
        </w:rPr>
        <w:t xml:space="preserve">intestinal epithelial cells </w:t>
      </w:r>
      <w:r w:rsidRPr="00970C02">
        <w:rPr>
          <w:rFonts w:ascii="Book Antiqua" w:hAnsi="Book Antiqua" w:cs="Times New Roman"/>
          <w:color w:val="000000" w:themeColor="text1"/>
          <w:sz w:val="24"/>
          <w:szCs w:val="24"/>
        </w:rPr>
        <w:t>reported</w:t>
      </w:r>
      <w:r w:rsidRPr="00970C02">
        <w:rPr>
          <w:rFonts w:ascii="Book Antiqua" w:hAnsi="Book Antiqua" w:cs="Times New Roman"/>
          <w:color w:val="000000" w:themeColor="text1"/>
          <w:kern w:val="0"/>
          <w:sz w:val="24"/>
          <w:szCs w:val="24"/>
        </w:rPr>
        <w:t xml:space="preserve"> that </w:t>
      </w:r>
      <w:r w:rsidRPr="00970C02">
        <w:rPr>
          <w:rFonts w:ascii="Book Antiqua" w:hAnsi="Book Antiqua" w:cs="Times New Roman"/>
          <w:i/>
          <w:color w:val="000000" w:themeColor="text1"/>
          <w:sz w:val="24"/>
          <w:szCs w:val="24"/>
        </w:rPr>
        <w:t xml:space="preserve">Clostridium difficile </w:t>
      </w:r>
      <w:r w:rsidRPr="00970C02">
        <w:rPr>
          <w:rFonts w:ascii="Book Antiqua" w:hAnsi="Book Antiqua" w:cs="Times New Roman"/>
          <w:color w:val="000000" w:themeColor="text1"/>
          <w:sz w:val="24"/>
          <w:szCs w:val="24"/>
        </w:rPr>
        <w:t>toxin A</w:t>
      </w:r>
      <w:r w:rsidRPr="00970C02">
        <w:rPr>
          <w:rFonts w:ascii="Book Antiqua" w:hAnsi="Book Antiqua" w:cs="Times New Roman"/>
          <w:color w:val="000000" w:themeColor="text1"/>
          <w:kern w:val="0"/>
          <w:sz w:val="24"/>
          <w:szCs w:val="24"/>
        </w:rPr>
        <w:t xml:space="preserve">-induced cell apoptosis </w:t>
      </w:r>
      <w:r w:rsidRPr="00970C02">
        <w:rPr>
          <w:rFonts w:ascii="Book Antiqua" w:hAnsi="Book Antiqua" w:cs="Times New Roman"/>
          <w:color w:val="000000" w:themeColor="text1"/>
          <w:sz w:val="24"/>
          <w:szCs w:val="24"/>
        </w:rPr>
        <w:t xml:space="preserve">and deprivation of tight junction proteins (TJPs) were suppressed </w:t>
      </w:r>
      <w:r w:rsidRPr="00970C02">
        <w:rPr>
          <w:rFonts w:ascii="Book Antiqua" w:hAnsi="Book Antiqua" w:cs="Times New Roman"/>
          <w:color w:val="000000" w:themeColor="text1"/>
          <w:kern w:val="0"/>
          <w:sz w:val="24"/>
          <w:szCs w:val="24"/>
        </w:rPr>
        <w:t xml:space="preserve">by treatment with rifaximin through the pregnane X receptor-dependent inhibition of </w:t>
      </w:r>
      <w:r w:rsidRPr="00970C02">
        <w:rPr>
          <w:rFonts w:ascii="Book Antiqua" w:eastAsia="EUOFA I+ Helvetica Neue LT Std" w:hAnsi="Book Antiqua" w:cs="Times New Roman"/>
          <w:color w:val="000000" w:themeColor="text1"/>
          <w:kern w:val="0"/>
          <w:sz w:val="24"/>
          <w:szCs w:val="24"/>
        </w:rPr>
        <w:t>theTLR4</w:t>
      </w:r>
      <w:r w:rsidR="008955D4">
        <w:rPr>
          <w:rFonts w:ascii="Book Antiqua" w:hAnsi="Book Antiqua" w:cs="Times New Roman"/>
          <w:color w:val="000000" w:themeColor="text1"/>
          <w:kern w:val="0"/>
          <w:sz w:val="24"/>
          <w:szCs w:val="24"/>
        </w:rPr>
        <w:t>/MyD88/NF-kB pathway</w:t>
      </w:r>
      <w:r w:rsidR="00FD2F5F" w:rsidRPr="00970C02">
        <w:rPr>
          <w:rFonts w:ascii="Book Antiqua" w:hAnsi="Book Antiqua" w:cs="Times New Roman"/>
          <w:color w:val="000000" w:themeColor="text1"/>
          <w:kern w:val="0"/>
          <w:sz w:val="24"/>
          <w:szCs w:val="24"/>
          <w:vertAlign w:val="superscript"/>
        </w:rPr>
        <w:t>[42</w:t>
      </w:r>
      <w:r w:rsidRPr="00970C02">
        <w:rPr>
          <w:rFonts w:ascii="Book Antiqua" w:hAnsi="Book Antiqua" w:cs="Times New Roman"/>
          <w:color w:val="000000" w:themeColor="text1"/>
          <w:kern w:val="0"/>
          <w:sz w:val="24"/>
          <w:szCs w:val="24"/>
          <w:vertAlign w:val="superscript"/>
        </w:rPr>
        <w:t>]</w:t>
      </w:r>
      <w:r w:rsidRPr="00970C02">
        <w:rPr>
          <w:rFonts w:ascii="Book Antiqua" w:hAnsi="Book Antiqua" w:cs="Times New Roman"/>
          <w:color w:val="000000" w:themeColor="text1"/>
          <w:kern w:val="0"/>
          <w:sz w:val="24"/>
          <w:szCs w:val="24"/>
        </w:rPr>
        <w:t xml:space="preserve">. </w:t>
      </w:r>
      <w:r w:rsidRPr="00970C02">
        <w:rPr>
          <w:rFonts w:ascii="Book Antiqua" w:eastAsia="EUOFA I+ Helvetica Neue LT Std" w:hAnsi="Book Antiqua" w:cs="Times New Roman"/>
          <w:color w:val="000000" w:themeColor="text1"/>
          <w:kern w:val="0"/>
          <w:sz w:val="24"/>
          <w:szCs w:val="24"/>
        </w:rPr>
        <w:t>Our</w:t>
      </w:r>
      <w:r w:rsidRPr="00970C02">
        <w:rPr>
          <w:rFonts w:ascii="Book Antiqua" w:hAnsi="Book Antiqua" w:cs="Times New Roman"/>
          <w:color w:val="000000" w:themeColor="text1"/>
          <w:kern w:val="0"/>
          <w:sz w:val="24"/>
          <w:szCs w:val="24"/>
        </w:rPr>
        <w:t xml:space="preserve"> previous report also demonstrated that antibiotics </w:t>
      </w:r>
      <w:r w:rsidRPr="00970C02">
        <w:rPr>
          <w:rFonts w:ascii="Book Antiqua" w:hAnsi="Book Antiqua" w:cs="Times New Roman"/>
          <w:color w:val="000000" w:themeColor="text1"/>
          <w:sz w:val="24"/>
          <w:szCs w:val="24"/>
        </w:rPr>
        <w:t xml:space="preserve">improved the intestinal permeability and enhanced TJP expression in the rat </w:t>
      </w:r>
      <w:r w:rsidRPr="00970C02">
        <w:rPr>
          <w:rFonts w:ascii="Book Antiqua" w:hAnsi="Book Antiqua" w:cs="Times New Roman"/>
          <w:color w:val="000000" w:themeColor="text1"/>
          <w:kern w:val="0"/>
          <w:sz w:val="24"/>
          <w:szCs w:val="24"/>
        </w:rPr>
        <w:t xml:space="preserve">nonalcoholic steatohepatitis (NASH) </w:t>
      </w:r>
      <w:r w:rsidR="008955D4">
        <w:rPr>
          <w:rFonts w:ascii="Book Antiqua" w:hAnsi="Book Antiqua" w:cs="Times New Roman"/>
          <w:color w:val="000000" w:themeColor="text1"/>
          <w:sz w:val="24"/>
          <w:szCs w:val="24"/>
        </w:rPr>
        <w:t>model</w:t>
      </w:r>
      <w:r w:rsidR="00FD2F5F" w:rsidRPr="00970C02">
        <w:rPr>
          <w:rFonts w:ascii="Book Antiqua" w:hAnsi="Book Antiqua" w:cs="Times New Roman"/>
          <w:color w:val="000000" w:themeColor="text1"/>
          <w:sz w:val="24"/>
          <w:szCs w:val="24"/>
          <w:vertAlign w:val="superscript"/>
        </w:rPr>
        <w:t>[43</w:t>
      </w:r>
      <w:r w:rsidRPr="00970C02">
        <w:rPr>
          <w:rFonts w:ascii="Book Antiqua" w:hAnsi="Book Antiqua" w:cs="Times New Roman"/>
          <w:color w:val="000000" w:themeColor="text1"/>
          <w:sz w:val="24"/>
          <w:szCs w:val="24"/>
          <w:vertAlign w:val="superscript"/>
        </w:rPr>
        <w:t>]</w:t>
      </w:r>
      <w:r w:rsidRPr="00970C02">
        <w:rPr>
          <w:rFonts w:ascii="Book Antiqua" w:hAnsi="Book Antiqua" w:cs="Times New Roman"/>
          <w:color w:val="000000" w:themeColor="text1"/>
          <w:sz w:val="24"/>
          <w:szCs w:val="24"/>
        </w:rPr>
        <w:t>. A further basic analysis is needed to elucidate the association of these mechanisms.</w:t>
      </w:r>
    </w:p>
    <w:p w14:paraId="3C50A6EB" w14:textId="77777777" w:rsidR="00E204F1" w:rsidRPr="00970C02" w:rsidRDefault="00E204F1" w:rsidP="00812AB4">
      <w:pPr>
        <w:widowControl/>
        <w:shd w:val="clear" w:color="auto" w:fill="FFFFFF"/>
        <w:snapToGrid w:val="0"/>
        <w:spacing w:line="360" w:lineRule="auto"/>
        <w:ind w:firstLineChars="100" w:firstLine="240"/>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A limitation of this study was the small sample size. Further studies are essential to evaluate the effects of rifaximin in a larger population and in other Asian countries, as well as the effects of its long-term administration. Additionally, assessment of proinflammatory cytokines such as tumor necrosis factor-α and interleukin-6 is currently in progress for deeper analysis of the interaction between endotoxemia and the development of HE.</w:t>
      </w:r>
    </w:p>
    <w:p w14:paraId="7D206760" w14:textId="77777777" w:rsidR="00E204F1" w:rsidRPr="00970C02" w:rsidRDefault="00E204F1" w:rsidP="00812AB4">
      <w:pPr>
        <w:widowControl/>
        <w:shd w:val="clear" w:color="auto" w:fill="FFFFFF"/>
        <w:snapToGrid w:val="0"/>
        <w:spacing w:line="360" w:lineRule="auto"/>
        <w:ind w:firstLineChars="100" w:firstLine="240"/>
        <w:rPr>
          <w:rFonts w:ascii="Book Antiqua" w:hAnsi="Book Antiqua" w:cs="Times New Roman"/>
          <w:b/>
          <w:color w:val="000000" w:themeColor="text1"/>
          <w:sz w:val="24"/>
          <w:szCs w:val="24"/>
        </w:rPr>
      </w:pPr>
      <w:r w:rsidRPr="00970C02">
        <w:rPr>
          <w:rFonts w:ascii="Book Antiqua" w:hAnsi="Book Antiqua" w:cs="Times New Roman"/>
          <w:color w:val="000000" w:themeColor="text1"/>
          <w:sz w:val="24"/>
          <w:szCs w:val="24"/>
        </w:rPr>
        <w:t xml:space="preserve">In conclusion, rifaximin significantly improved cognition and reduced endotoxin activity with </w:t>
      </w:r>
      <w:r w:rsidRPr="00970C02">
        <w:rPr>
          <w:rFonts w:ascii="Book Antiqua" w:hAnsi="Book Antiqua" w:cs="Times New Roman"/>
          <w:bCs/>
          <w:color w:val="000000" w:themeColor="text1"/>
          <w:sz w:val="24"/>
          <w:szCs w:val="24"/>
        </w:rPr>
        <w:t>minor</w:t>
      </w:r>
      <w:r w:rsidRPr="00970C02">
        <w:rPr>
          <w:rFonts w:ascii="Book Antiqua" w:hAnsi="Book Antiqua" w:cs="Times New Roman"/>
          <w:color w:val="000000" w:themeColor="text1"/>
          <w:sz w:val="24"/>
          <w:szCs w:val="24"/>
        </w:rPr>
        <w:t xml:space="preserve"> modification of </w:t>
      </w:r>
      <w:r w:rsidRPr="00970C02">
        <w:rPr>
          <w:rFonts w:ascii="Book Antiqua" w:hAnsi="Book Antiqua" w:cs="Times New Roman"/>
          <w:bCs/>
          <w:color w:val="000000" w:themeColor="text1"/>
          <w:sz w:val="24"/>
          <w:szCs w:val="24"/>
        </w:rPr>
        <w:t xml:space="preserve">the </w:t>
      </w:r>
      <w:r w:rsidRPr="00970C02">
        <w:rPr>
          <w:rFonts w:ascii="Book Antiqua" w:hAnsi="Book Antiqua" w:cs="Times New Roman"/>
          <w:color w:val="000000" w:themeColor="text1"/>
          <w:sz w:val="24"/>
          <w:szCs w:val="24"/>
        </w:rPr>
        <w:t xml:space="preserve">gut microbiome in </w:t>
      </w:r>
      <w:r w:rsidRPr="00970C02">
        <w:rPr>
          <w:rFonts w:ascii="Book Antiqua" w:hAnsi="Book Antiqua" w:cs="Times New Roman"/>
          <w:bCs/>
          <w:color w:val="000000" w:themeColor="text1"/>
          <w:sz w:val="24"/>
          <w:szCs w:val="24"/>
        </w:rPr>
        <w:t xml:space="preserve">patients with </w:t>
      </w:r>
      <w:r w:rsidRPr="00970C02">
        <w:rPr>
          <w:rFonts w:ascii="Book Antiqua" w:hAnsi="Book Antiqua" w:cs="Times New Roman"/>
          <w:color w:val="000000" w:themeColor="text1"/>
          <w:sz w:val="24"/>
          <w:szCs w:val="24"/>
        </w:rPr>
        <w:t xml:space="preserve">decompensated </w:t>
      </w:r>
      <w:r w:rsidRPr="00970C02">
        <w:rPr>
          <w:rFonts w:ascii="Book Antiqua" w:hAnsi="Book Antiqua" w:cs="Times New Roman"/>
          <w:bCs/>
          <w:color w:val="000000" w:themeColor="text1"/>
          <w:sz w:val="24"/>
          <w:szCs w:val="24"/>
        </w:rPr>
        <w:t>cirrhosis.</w:t>
      </w:r>
      <w:r w:rsidRPr="00970C02">
        <w:rPr>
          <w:rFonts w:ascii="Book Antiqua" w:hAnsi="Book Antiqua" w:cs="Times New Roman"/>
          <w:color w:val="000000" w:themeColor="text1"/>
          <w:sz w:val="24"/>
          <w:szCs w:val="24"/>
        </w:rPr>
        <w:t xml:space="preserve"> This is the first report </w:t>
      </w:r>
      <w:r w:rsidRPr="00970C02">
        <w:rPr>
          <w:rFonts w:ascii="Book Antiqua" w:hAnsi="Book Antiqua" w:cs="Times New Roman"/>
          <w:bCs/>
          <w:color w:val="000000" w:themeColor="text1"/>
          <w:sz w:val="24"/>
          <w:szCs w:val="24"/>
        </w:rPr>
        <w:t>of</w:t>
      </w:r>
      <w:r w:rsidRPr="00970C02">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kern w:val="0"/>
          <w:sz w:val="24"/>
          <w:szCs w:val="24"/>
        </w:rPr>
        <w:t xml:space="preserve">systemic and local effects of rifaximin in </w:t>
      </w:r>
      <w:r w:rsidRPr="00970C02">
        <w:rPr>
          <w:rFonts w:ascii="Book Antiqua" w:hAnsi="Book Antiqua" w:cs="Times New Roman"/>
          <w:color w:val="000000" w:themeColor="text1"/>
          <w:sz w:val="24"/>
          <w:szCs w:val="24"/>
        </w:rPr>
        <w:t>Japanese patients.</w:t>
      </w:r>
    </w:p>
    <w:p w14:paraId="05CF426F" w14:textId="7D973444" w:rsidR="002C4BAD" w:rsidRPr="00970C02" w:rsidRDefault="00E204F1" w:rsidP="00C1334D">
      <w:pPr>
        <w:widowControl/>
        <w:snapToGrid w:val="0"/>
        <w:spacing w:line="360" w:lineRule="auto"/>
        <w:rPr>
          <w:rFonts w:ascii="Book Antiqua" w:hAnsi="Book Antiqua"/>
          <w:sz w:val="24"/>
          <w:szCs w:val="24"/>
        </w:rPr>
      </w:pPr>
      <w:r w:rsidRPr="00970C02">
        <w:rPr>
          <w:rFonts w:ascii="Book Antiqua" w:hAnsi="Book Antiqua" w:cs="Times New Roman"/>
          <w:bCs/>
          <w:color w:val="000000" w:themeColor="text1"/>
          <w:sz w:val="24"/>
          <w:szCs w:val="24"/>
        </w:rPr>
        <w:br w:type="page"/>
      </w:r>
    </w:p>
    <w:p w14:paraId="1EDFBC99" w14:textId="77777777" w:rsidR="00E204F1" w:rsidRPr="00970C02" w:rsidRDefault="00A26586" w:rsidP="00812AB4">
      <w:pPr>
        <w:autoSpaceDE w:val="0"/>
        <w:autoSpaceDN w:val="0"/>
        <w:adjustRightInd w:val="0"/>
        <w:snapToGrid w:val="0"/>
        <w:spacing w:line="360" w:lineRule="auto"/>
        <w:rPr>
          <w:rFonts w:ascii="Book Antiqua" w:hAnsi="Book Antiqua" w:cs="Times New Roman"/>
          <w:b/>
          <w:color w:val="000000" w:themeColor="text1"/>
          <w:sz w:val="24"/>
          <w:szCs w:val="24"/>
        </w:rPr>
      </w:pPr>
      <w:r w:rsidRPr="00970C02">
        <w:rPr>
          <w:rFonts w:ascii="Book Antiqua" w:hAnsi="Book Antiqua" w:cs="Times New Roman" w:hint="eastAsia"/>
          <w:b/>
          <w:color w:val="000000" w:themeColor="text1"/>
          <w:sz w:val="24"/>
          <w:szCs w:val="24"/>
        </w:rPr>
        <w:lastRenderedPageBreak/>
        <w:t>ARTICLE HIGHLIGHTS</w:t>
      </w:r>
    </w:p>
    <w:p w14:paraId="0852F441" w14:textId="77777777" w:rsidR="00E204F1" w:rsidRPr="008955D4" w:rsidRDefault="00A26586" w:rsidP="00812AB4">
      <w:pPr>
        <w:autoSpaceDE w:val="0"/>
        <w:autoSpaceDN w:val="0"/>
        <w:adjustRightInd w:val="0"/>
        <w:snapToGrid w:val="0"/>
        <w:spacing w:line="360" w:lineRule="auto"/>
        <w:rPr>
          <w:rFonts w:ascii="Book Antiqua" w:hAnsi="Book Antiqua" w:cs="Book Antiqua"/>
          <w:b/>
          <w:i/>
          <w:iCs/>
          <w:color w:val="000000" w:themeColor="text1"/>
          <w:sz w:val="24"/>
          <w:szCs w:val="24"/>
        </w:rPr>
      </w:pPr>
      <w:r w:rsidRPr="008955D4">
        <w:rPr>
          <w:rFonts w:ascii="Book Antiqua" w:hAnsi="Book Antiqua" w:cs="Book Antiqua"/>
          <w:b/>
          <w:i/>
          <w:iCs/>
          <w:color w:val="000000" w:themeColor="text1"/>
          <w:sz w:val="24"/>
          <w:szCs w:val="24"/>
        </w:rPr>
        <w:t xml:space="preserve">Research </w:t>
      </w:r>
      <w:r w:rsidR="008955D4" w:rsidRPr="008955D4">
        <w:rPr>
          <w:rFonts w:ascii="Book Antiqua" w:hAnsi="Book Antiqua" w:cs="Book Antiqua"/>
          <w:b/>
          <w:i/>
          <w:iCs/>
          <w:color w:val="000000" w:themeColor="text1"/>
          <w:sz w:val="24"/>
          <w:szCs w:val="24"/>
        </w:rPr>
        <w:t>b</w:t>
      </w:r>
      <w:r w:rsidR="00E204F1" w:rsidRPr="008955D4">
        <w:rPr>
          <w:rFonts w:ascii="Book Antiqua" w:hAnsi="Book Antiqua" w:cs="Book Antiqua"/>
          <w:b/>
          <w:i/>
          <w:iCs/>
          <w:color w:val="000000" w:themeColor="text1"/>
          <w:sz w:val="24"/>
          <w:szCs w:val="24"/>
        </w:rPr>
        <w:t>ackground</w:t>
      </w:r>
    </w:p>
    <w:p w14:paraId="71711DB4" w14:textId="77777777" w:rsidR="00A26586" w:rsidRPr="00970C02" w:rsidRDefault="00834BB3" w:rsidP="00812AB4">
      <w:pPr>
        <w:autoSpaceDE w:val="0"/>
        <w:autoSpaceDN w:val="0"/>
        <w:adjustRightInd w:val="0"/>
        <w:snapToGrid w:val="0"/>
        <w:spacing w:line="360" w:lineRule="auto"/>
        <w:rPr>
          <w:rFonts w:ascii="Book Antiqua" w:hAnsi="Book Antiqua" w:cs="Times New Roman"/>
          <w:sz w:val="24"/>
          <w:szCs w:val="24"/>
        </w:rPr>
      </w:pPr>
      <w:r w:rsidRPr="00970C02">
        <w:rPr>
          <w:rFonts w:ascii="Book Antiqua" w:hAnsi="Book Antiqua" w:cs="Times New Roman"/>
          <w:sz w:val="24"/>
          <w:szCs w:val="24"/>
        </w:rPr>
        <w:t>Hepatic encephalopathy (HE) is characterized by deficits in cognitive, psychiatric, and motor function and ranges in severity from minimal to overt HE and coma. Rifaximin is used for standard treatment of HE, targeting reduction of ammonia and gut bacterial translocation. Currently, rifaximin</w:t>
      </w:r>
      <w:r w:rsidR="00214051" w:rsidRPr="00970C02">
        <w:rPr>
          <w:rFonts w:ascii="Book Antiqua" w:hAnsi="Book Antiqua" w:cs="Times New Roman"/>
          <w:sz w:val="24"/>
          <w:szCs w:val="24"/>
        </w:rPr>
        <w:t xml:space="preserve"> has been suggested to partially affect gut microbiome in the patients with HE.</w:t>
      </w:r>
    </w:p>
    <w:p w14:paraId="1B8D7628" w14:textId="77777777" w:rsidR="00A26586" w:rsidRPr="00970C02" w:rsidRDefault="00A26586" w:rsidP="00812AB4">
      <w:pPr>
        <w:autoSpaceDE w:val="0"/>
        <w:autoSpaceDN w:val="0"/>
        <w:adjustRightInd w:val="0"/>
        <w:snapToGrid w:val="0"/>
        <w:spacing w:line="360" w:lineRule="auto"/>
        <w:rPr>
          <w:rFonts w:ascii="Book Antiqua" w:hAnsi="Book Antiqua" w:cs="Times New Roman"/>
          <w:sz w:val="24"/>
          <w:szCs w:val="24"/>
        </w:rPr>
      </w:pPr>
    </w:p>
    <w:p w14:paraId="1CFAA870" w14:textId="77777777" w:rsidR="00A26586" w:rsidRPr="008955D4" w:rsidRDefault="00A26586" w:rsidP="00812AB4">
      <w:pPr>
        <w:autoSpaceDE w:val="0"/>
        <w:autoSpaceDN w:val="0"/>
        <w:adjustRightInd w:val="0"/>
        <w:snapToGrid w:val="0"/>
        <w:spacing w:line="360" w:lineRule="auto"/>
        <w:rPr>
          <w:rFonts w:ascii="Book Antiqua" w:hAnsi="Book Antiqua" w:cs="Times New Roman"/>
          <w:b/>
          <w:i/>
          <w:sz w:val="24"/>
          <w:szCs w:val="24"/>
        </w:rPr>
      </w:pPr>
      <w:r w:rsidRPr="008955D4">
        <w:rPr>
          <w:rFonts w:ascii="Book Antiqua" w:hAnsi="Book Antiqua" w:cs="Times New Roman"/>
          <w:b/>
          <w:i/>
          <w:sz w:val="24"/>
          <w:szCs w:val="24"/>
        </w:rPr>
        <w:t>Research motivation</w:t>
      </w:r>
    </w:p>
    <w:p w14:paraId="571C843D" w14:textId="77777777" w:rsidR="00AF1F34" w:rsidRPr="00970C02" w:rsidRDefault="00A26586" w:rsidP="00812AB4">
      <w:pPr>
        <w:autoSpaceDE w:val="0"/>
        <w:autoSpaceDN w:val="0"/>
        <w:adjustRightInd w:val="0"/>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color w:val="000000" w:themeColor="text1"/>
          <w:sz w:val="24"/>
          <w:szCs w:val="24"/>
        </w:rPr>
        <w:t>T</w:t>
      </w:r>
      <w:r w:rsidR="00203BE5" w:rsidRPr="00970C02">
        <w:rPr>
          <w:rFonts w:ascii="Book Antiqua" w:hAnsi="Book Antiqua" w:cs="Times New Roman"/>
          <w:color w:val="000000" w:themeColor="text1"/>
          <w:sz w:val="24"/>
          <w:szCs w:val="24"/>
        </w:rPr>
        <w:t xml:space="preserve">he effects of rifaximin on the gut microbiome in patients from the Eastern countries </w:t>
      </w:r>
      <w:r w:rsidR="00203BE5" w:rsidRPr="00970C02">
        <w:rPr>
          <w:rFonts w:ascii="Book Antiqua" w:hAnsi="Book Antiqua" w:cs="Times New Roman"/>
          <w:color w:val="000000" w:themeColor="text1"/>
          <w:kern w:val="0"/>
          <w:sz w:val="24"/>
          <w:szCs w:val="24"/>
        </w:rPr>
        <w:t xml:space="preserve">have not been assessed. </w:t>
      </w:r>
      <w:r w:rsidR="00203BE5" w:rsidRPr="00970C02">
        <w:rPr>
          <w:rFonts w:ascii="Book Antiqua" w:eastAsia="AdvOT678fd422" w:hAnsi="Book Antiqua" w:cs="Times New Roman"/>
          <w:color w:val="000000" w:themeColor="text1"/>
          <w:kern w:val="0"/>
          <w:sz w:val="24"/>
          <w:szCs w:val="24"/>
        </w:rPr>
        <w:t>Moreover,</w:t>
      </w:r>
      <w:r w:rsidR="00203BE5" w:rsidRPr="00970C02">
        <w:rPr>
          <w:rFonts w:ascii="Book Antiqua" w:hAnsi="Book Antiqua" w:cs="Times New Roman"/>
          <w:color w:val="000000" w:themeColor="text1"/>
          <w:kern w:val="0"/>
          <w:sz w:val="24"/>
          <w:szCs w:val="24"/>
        </w:rPr>
        <w:t xml:space="preserve"> </w:t>
      </w:r>
      <w:r w:rsidR="00203BE5" w:rsidRPr="00970C02">
        <w:rPr>
          <w:rFonts w:ascii="Book Antiqua" w:hAnsi="Book Antiqua" w:cs="Times New Roman"/>
          <w:color w:val="000000" w:themeColor="text1"/>
          <w:sz w:val="24"/>
          <w:szCs w:val="24"/>
        </w:rPr>
        <w:t xml:space="preserve">the relationship between the endotoxin activity and microbial alteration at the gene level has not been elucidated. </w:t>
      </w:r>
      <w:r w:rsidR="00A06937" w:rsidRPr="00970C02">
        <w:rPr>
          <w:rFonts w:ascii="Book Antiqua" w:hAnsi="Book Antiqua" w:cs="Times New Roman"/>
          <w:color w:val="000000" w:themeColor="text1"/>
          <w:sz w:val="24"/>
          <w:szCs w:val="24"/>
        </w:rPr>
        <w:t xml:space="preserve">Recently, 16S rRNA </w:t>
      </w:r>
      <w:r w:rsidR="00A06937" w:rsidRPr="00970C02">
        <w:rPr>
          <w:rFonts w:ascii="Book Antiqua" w:hAnsi="Book Antiqua" w:cs="Times New Roman"/>
          <w:sz w:val="24"/>
          <w:szCs w:val="24"/>
        </w:rPr>
        <w:t>gene sequencing</w:t>
      </w:r>
      <w:r w:rsidR="00A06937" w:rsidRPr="00970C02">
        <w:rPr>
          <w:rFonts w:ascii="Book Antiqua" w:hAnsi="Book Antiqua" w:cs="Times New Roman"/>
          <w:color w:val="000000" w:themeColor="text1"/>
          <w:sz w:val="24"/>
          <w:szCs w:val="24"/>
        </w:rPr>
        <w:t xml:space="preserve"> has been est</w:t>
      </w:r>
      <w:r w:rsidR="0064080D" w:rsidRPr="00970C02">
        <w:rPr>
          <w:rFonts w:ascii="Book Antiqua" w:hAnsi="Book Antiqua" w:cs="Times New Roman"/>
          <w:color w:val="000000" w:themeColor="text1"/>
          <w:sz w:val="24"/>
          <w:szCs w:val="24"/>
        </w:rPr>
        <w:t xml:space="preserve">ablished as a novel method </w:t>
      </w:r>
      <w:r w:rsidR="0064080D" w:rsidRPr="00970C02">
        <w:rPr>
          <w:rFonts w:ascii="Book Antiqua" w:hAnsi="Book Antiqua" w:cs="Arial"/>
          <w:sz w:val="24"/>
          <w:szCs w:val="24"/>
        </w:rPr>
        <w:t>to directly access the genetic content of entire communities of organisms</w:t>
      </w:r>
      <w:r w:rsidR="0064080D" w:rsidRPr="00970C02">
        <w:rPr>
          <w:rFonts w:ascii="Book Antiqua" w:hAnsi="Book Antiqua" w:cs="Times New Roman"/>
          <w:color w:val="000000" w:themeColor="text1"/>
          <w:sz w:val="24"/>
          <w:szCs w:val="24"/>
        </w:rPr>
        <w:t>. Some e</w:t>
      </w:r>
      <w:r w:rsidR="00AF1F34" w:rsidRPr="00970C02">
        <w:rPr>
          <w:rFonts w:ascii="Book Antiqua" w:hAnsi="Book Antiqua" w:cs="Times New Roman"/>
          <w:color w:val="000000" w:themeColor="text1"/>
          <w:sz w:val="24"/>
          <w:szCs w:val="24"/>
        </w:rPr>
        <w:t>vidence reveals the effects of rifaximin on HE with the</w:t>
      </w:r>
      <w:r w:rsidR="0064080D" w:rsidRPr="00970C02">
        <w:rPr>
          <w:rFonts w:ascii="Book Antiqua" w:hAnsi="Book Antiqua" w:cs="Times New Roman"/>
          <w:color w:val="000000" w:themeColor="text1"/>
          <w:sz w:val="24"/>
          <w:szCs w:val="24"/>
        </w:rPr>
        <w:t xml:space="preserve"> linkage of </w:t>
      </w:r>
      <w:r w:rsidR="00AF1F34" w:rsidRPr="00970C02">
        <w:rPr>
          <w:rFonts w:ascii="Book Antiqua" w:hAnsi="Book Antiqua" w:cs="Times New Roman"/>
          <w:color w:val="000000" w:themeColor="text1"/>
          <w:sz w:val="24"/>
          <w:szCs w:val="24"/>
        </w:rPr>
        <w:t xml:space="preserve">gut microbiota in patients from Western countries. Because </w:t>
      </w:r>
      <w:r w:rsidR="00AF1F34" w:rsidRPr="00970C02">
        <w:rPr>
          <w:rFonts w:ascii="Book Antiqua" w:hAnsi="Book Antiqua" w:cs="Times New Roman"/>
          <w:color w:val="000000" w:themeColor="text1"/>
          <w:kern w:val="0"/>
          <w:sz w:val="24"/>
          <w:szCs w:val="24"/>
        </w:rPr>
        <w:t xml:space="preserve">the microbial taxa involved are slightly different in cirrhotic patients from Eastern and Western countries, </w:t>
      </w:r>
      <w:r w:rsidR="00AF1F34" w:rsidRPr="00970C02">
        <w:rPr>
          <w:rFonts w:ascii="Book Antiqua" w:hAnsi="Book Antiqua" w:cs="Times New Roman"/>
          <w:color w:val="000000" w:themeColor="text1"/>
          <w:sz w:val="24"/>
          <w:szCs w:val="24"/>
        </w:rPr>
        <w:t xml:space="preserve">we undertook this study to assess the effects of rifaximin on HE in cirrhotic patients from </w:t>
      </w:r>
      <w:r w:rsidR="00AF1F34" w:rsidRPr="00970C02">
        <w:rPr>
          <w:rFonts w:ascii="Book Antiqua" w:hAnsi="Book Antiqua" w:cs="Times New Roman"/>
          <w:color w:val="000000" w:themeColor="text1"/>
          <w:kern w:val="0"/>
          <w:sz w:val="24"/>
          <w:szCs w:val="24"/>
        </w:rPr>
        <w:t>Eastern countries</w:t>
      </w:r>
      <w:r w:rsidR="00AF1F34" w:rsidRPr="00970C02">
        <w:rPr>
          <w:rFonts w:ascii="Book Antiqua" w:hAnsi="Book Antiqua" w:cs="Times New Roman"/>
          <w:color w:val="000000" w:themeColor="text1"/>
          <w:sz w:val="24"/>
          <w:szCs w:val="24"/>
        </w:rPr>
        <w:t xml:space="preserve">. </w:t>
      </w:r>
      <w:r w:rsidR="00AF1F34" w:rsidRPr="00970C02">
        <w:rPr>
          <w:rFonts w:ascii="Book Antiqua" w:eastAsia="AdvOT678fd422" w:hAnsi="Book Antiqua" w:cs="Times New Roman"/>
          <w:color w:val="000000" w:themeColor="text1"/>
          <w:kern w:val="0"/>
          <w:sz w:val="24"/>
          <w:szCs w:val="24"/>
        </w:rPr>
        <w:t>Moreover,</w:t>
      </w:r>
      <w:r w:rsidR="00AF1F34" w:rsidRPr="00970C02">
        <w:rPr>
          <w:rFonts w:ascii="Book Antiqua" w:hAnsi="Book Antiqua" w:cs="Times New Roman"/>
          <w:color w:val="000000" w:themeColor="text1"/>
          <w:kern w:val="0"/>
          <w:sz w:val="24"/>
          <w:szCs w:val="24"/>
        </w:rPr>
        <w:t xml:space="preserve"> </w:t>
      </w:r>
      <w:r w:rsidR="00AF1F34" w:rsidRPr="00970C02">
        <w:rPr>
          <w:rFonts w:ascii="Book Antiqua" w:hAnsi="Book Antiqua" w:cs="Times New Roman"/>
          <w:color w:val="000000" w:themeColor="text1"/>
          <w:sz w:val="24"/>
          <w:szCs w:val="24"/>
        </w:rPr>
        <w:t>the relationship between the endotoxin activity and microbial alteration at the gene level</w:t>
      </w:r>
      <w:r w:rsidR="0064080D" w:rsidRPr="00970C02">
        <w:rPr>
          <w:rFonts w:ascii="Book Antiqua" w:hAnsi="Book Antiqua" w:cs="Times New Roman"/>
          <w:color w:val="000000" w:themeColor="text1"/>
          <w:sz w:val="24"/>
          <w:szCs w:val="24"/>
        </w:rPr>
        <w:t>.</w:t>
      </w:r>
      <w:r w:rsidR="00AF1F34" w:rsidRPr="00970C02">
        <w:rPr>
          <w:rFonts w:ascii="Book Antiqua" w:hAnsi="Book Antiqua" w:cs="Times New Roman"/>
          <w:color w:val="000000" w:themeColor="text1"/>
          <w:sz w:val="24"/>
          <w:szCs w:val="24"/>
        </w:rPr>
        <w:t xml:space="preserve"> </w:t>
      </w:r>
    </w:p>
    <w:p w14:paraId="7C09F0CC" w14:textId="77777777" w:rsidR="00A26586" w:rsidRPr="00970C02" w:rsidRDefault="00A26586" w:rsidP="00812AB4">
      <w:pPr>
        <w:autoSpaceDE w:val="0"/>
        <w:autoSpaceDN w:val="0"/>
        <w:adjustRightInd w:val="0"/>
        <w:snapToGrid w:val="0"/>
        <w:spacing w:line="360" w:lineRule="auto"/>
        <w:rPr>
          <w:rFonts w:ascii="Book Antiqua" w:hAnsi="Book Antiqua" w:cs="Times New Roman"/>
          <w:color w:val="000000" w:themeColor="text1"/>
          <w:sz w:val="24"/>
          <w:szCs w:val="24"/>
        </w:rPr>
      </w:pPr>
    </w:p>
    <w:p w14:paraId="2467BDBE" w14:textId="77777777" w:rsidR="00914E24" w:rsidRPr="008955D4" w:rsidRDefault="00A26586" w:rsidP="00812AB4">
      <w:pPr>
        <w:autoSpaceDE w:val="0"/>
        <w:autoSpaceDN w:val="0"/>
        <w:adjustRightInd w:val="0"/>
        <w:snapToGrid w:val="0"/>
        <w:spacing w:line="360" w:lineRule="auto"/>
        <w:rPr>
          <w:rFonts w:ascii="Book Antiqua" w:hAnsi="Book Antiqua" w:cs="Book Antiqua"/>
          <w:b/>
          <w:i/>
          <w:iCs/>
          <w:color w:val="000000" w:themeColor="text1"/>
          <w:sz w:val="24"/>
          <w:szCs w:val="24"/>
        </w:rPr>
      </w:pPr>
      <w:r w:rsidRPr="008955D4">
        <w:rPr>
          <w:rFonts w:ascii="Book Antiqua" w:hAnsi="Book Antiqua" w:cs="Book Antiqua"/>
          <w:b/>
          <w:i/>
          <w:iCs/>
          <w:color w:val="000000" w:themeColor="text1"/>
          <w:sz w:val="24"/>
          <w:szCs w:val="24"/>
        </w:rPr>
        <w:t>Research objectives</w:t>
      </w:r>
    </w:p>
    <w:p w14:paraId="3AE6F0C6" w14:textId="77777777" w:rsidR="00166895" w:rsidRPr="00970C02" w:rsidRDefault="00166895" w:rsidP="00812AB4">
      <w:pPr>
        <w:autoSpaceDE w:val="0"/>
        <w:autoSpaceDN w:val="0"/>
        <w:adjustRightInd w:val="0"/>
        <w:snapToGrid w:val="0"/>
        <w:spacing w:line="360" w:lineRule="auto"/>
        <w:rPr>
          <w:rFonts w:ascii="Book Antiqua" w:hAnsi="Book Antiqua" w:cs="Book Antiqua"/>
          <w:b/>
          <w:iCs/>
          <w:color w:val="000000" w:themeColor="text1"/>
          <w:sz w:val="24"/>
          <w:szCs w:val="24"/>
        </w:rPr>
      </w:pPr>
      <w:r w:rsidRPr="00970C02">
        <w:rPr>
          <w:rFonts w:ascii="Book Antiqua" w:hAnsi="Book Antiqua" w:cs="Times New Roman"/>
          <w:sz w:val="24"/>
          <w:szCs w:val="24"/>
        </w:rPr>
        <w:t>To determine the efficacy of rifaximin for hepatic encephalopathy (HE), evaluated with serum ammonia level, NCT and endotoxin activity, with the linkage of gut microbiome in decompensated cirrhotic patients.</w:t>
      </w:r>
    </w:p>
    <w:p w14:paraId="48AFB219" w14:textId="77777777" w:rsidR="00166895" w:rsidRPr="00970C02" w:rsidRDefault="00166895" w:rsidP="00812AB4">
      <w:pPr>
        <w:widowControl/>
        <w:snapToGrid w:val="0"/>
        <w:spacing w:line="360" w:lineRule="auto"/>
        <w:rPr>
          <w:rFonts w:ascii="Book Antiqua" w:hAnsi="Book Antiqua" w:cs="Times New Roman"/>
          <w:sz w:val="24"/>
          <w:szCs w:val="24"/>
        </w:rPr>
      </w:pPr>
    </w:p>
    <w:p w14:paraId="17503E94" w14:textId="77777777" w:rsidR="00914E24" w:rsidRPr="008955D4" w:rsidRDefault="00166895" w:rsidP="00812AB4">
      <w:pPr>
        <w:autoSpaceDE w:val="0"/>
        <w:autoSpaceDN w:val="0"/>
        <w:adjustRightInd w:val="0"/>
        <w:snapToGrid w:val="0"/>
        <w:spacing w:line="360" w:lineRule="auto"/>
        <w:rPr>
          <w:rFonts w:ascii="Book Antiqua" w:hAnsi="Book Antiqua" w:cs="Book Antiqua"/>
          <w:b/>
          <w:i/>
          <w:iCs/>
          <w:color w:val="000000" w:themeColor="text1"/>
          <w:sz w:val="24"/>
          <w:szCs w:val="24"/>
        </w:rPr>
      </w:pPr>
      <w:r w:rsidRPr="008955D4">
        <w:rPr>
          <w:rFonts w:ascii="Book Antiqua" w:hAnsi="Book Antiqua" w:cs="Book Antiqua"/>
          <w:b/>
          <w:i/>
          <w:iCs/>
          <w:color w:val="000000" w:themeColor="text1"/>
          <w:sz w:val="24"/>
          <w:szCs w:val="24"/>
        </w:rPr>
        <w:t>Research methods</w:t>
      </w:r>
    </w:p>
    <w:p w14:paraId="7C7D70E7" w14:textId="71D94EA0" w:rsidR="00166895" w:rsidRPr="00970C02" w:rsidRDefault="007976AE" w:rsidP="00812AB4">
      <w:pPr>
        <w:autoSpaceDE w:val="0"/>
        <w:autoSpaceDN w:val="0"/>
        <w:adjustRightInd w:val="0"/>
        <w:snapToGrid w:val="0"/>
        <w:spacing w:line="360" w:lineRule="auto"/>
        <w:rPr>
          <w:rFonts w:ascii="Book Antiqua" w:hAnsi="Book Antiqua" w:cs="Book Antiqua"/>
          <w:b/>
          <w:iCs/>
          <w:color w:val="000000" w:themeColor="text1"/>
          <w:sz w:val="24"/>
          <w:szCs w:val="24"/>
        </w:rPr>
      </w:pPr>
      <w:r>
        <w:rPr>
          <w:rFonts w:ascii="Book Antiqua" w:hAnsi="Book Antiqua" w:cs="Times New Roman"/>
          <w:kern w:val="0"/>
          <w:sz w:val="24"/>
          <w:szCs w:val="24"/>
        </w:rPr>
        <w:t xml:space="preserve">Twenty patients with decompensated cirrhosis </w:t>
      </w:r>
      <w:r w:rsidR="00D666AD">
        <w:rPr>
          <w:rFonts w:ascii="Book Antiqua" w:hAnsi="Book Antiqua" w:cs="Times New Roman"/>
          <w:kern w:val="0"/>
          <w:sz w:val="24"/>
          <w:szCs w:val="24"/>
        </w:rPr>
        <w:t xml:space="preserve">were enrolled for this study. </w:t>
      </w:r>
      <w:r w:rsidR="00D666AD">
        <w:rPr>
          <w:rFonts w:ascii="Book Antiqua" w:hAnsi="Book Antiqua" w:cs="Times New Roman"/>
          <w:kern w:val="0"/>
          <w:sz w:val="24"/>
          <w:szCs w:val="24"/>
        </w:rPr>
        <w:lastRenderedPageBreak/>
        <w:t>They were treated with rifaximin 400</w:t>
      </w:r>
      <w:r w:rsidR="00812AB4">
        <w:rPr>
          <w:rFonts w:ascii="Book Antiqua" w:eastAsia="SimSun" w:hAnsi="Book Antiqua" w:cs="Times New Roman" w:hint="eastAsia"/>
          <w:kern w:val="0"/>
          <w:sz w:val="24"/>
          <w:szCs w:val="24"/>
          <w:lang w:eastAsia="zh-CN"/>
        </w:rPr>
        <w:t xml:space="preserve"> </w:t>
      </w:r>
      <w:r w:rsidR="00812AB4">
        <w:rPr>
          <w:rFonts w:ascii="Book Antiqua" w:hAnsi="Book Antiqua" w:cs="Times New Roman"/>
          <w:kern w:val="0"/>
          <w:sz w:val="24"/>
          <w:szCs w:val="24"/>
        </w:rPr>
        <w:t>mg three times a day for 4 wk</w:t>
      </w:r>
      <w:r w:rsidR="00D666AD">
        <w:rPr>
          <w:rFonts w:ascii="Book Antiqua" w:hAnsi="Book Antiqua" w:cs="Times New Roman"/>
          <w:kern w:val="0"/>
          <w:sz w:val="24"/>
          <w:szCs w:val="24"/>
        </w:rPr>
        <w:t xml:space="preserve">. </w:t>
      </w:r>
      <w:r>
        <w:rPr>
          <w:rFonts w:ascii="Book Antiqua" w:hAnsi="Book Antiqua" w:cs="Times New Roman"/>
          <w:kern w:val="0"/>
          <w:sz w:val="24"/>
          <w:szCs w:val="24"/>
        </w:rPr>
        <w:t xml:space="preserve">The </w:t>
      </w:r>
      <w:r w:rsidR="00D666AD">
        <w:rPr>
          <w:rFonts w:ascii="Book Antiqua" w:hAnsi="Book Antiqua" w:cs="Times New Roman"/>
          <w:kern w:val="0"/>
          <w:sz w:val="24"/>
          <w:szCs w:val="24"/>
        </w:rPr>
        <w:t xml:space="preserve">measurement of </w:t>
      </w:r>
      <w:r>
        <w:rPr>
          <w:rFonts w:ascii="Book Antiqua" w:hAnsi="Book Antiqua" w:cs="Times New Roman"/>
          <w:kern w:val="0"/>
          <w:sz w:val="24"/>
          <w:szCs w:val="24"/>
        </w:rPr>
        <w:t xml:space="preserve">serum ammonia level and number connection test (NCT)-A were performed to evaluate </w:t>
      </w:r>
      <w:r w:rsidR="00D666AD">
        <w:rPr>
          <w:rFonts w:ascii="Book Antiqua" w:hAnsi="Book Antiqua" w:cs="Times New Roman"/>
          <w:kern w:val="0"/>
          <w:sz w:val="24"/>
          <w:szCs w:val="24"/>
        </w:rPr>
        <w:t>their status of hepatic encephalopathy before and after treatment of rifaximin.</w:t>
      </w:r>
      <w:r w:rsidR="00812AB4">
        <w:rPr>
          <w:rFonts w:ascii="Book Antiqua" w:eastAsia="SimSun" w:hAnsi="Book Antiqua" w:cs="Times New Roman" w:hint="eastAsia"/>
          <w:kern w:val="0"/>
          <w:sz w:val="24"/>
          <w:szCs w:val="24"/>
          <w:lang w:eastAsia="zh-CN"/>
        </w:rPr>
        <w:t xml:space="preserve"> </w:t>
      </w:r>
      <w:r w:rsidR="00D666AD">
        <w:rPr>
          <w:rFonts w:ascii="Book Antiqua" w:hAnsi="Book Antiqua" w:cs="Times New Roman"/>
          <w:kern w:val="0"/>
          <w:sz w:val="24"/>
          <w:szCs w:val="24"/>
        </w:rPr>
        <w:t xml:space="preserve">Endotoxemia was assessed by blood endotoxin activity assay (EAA). </w:t>
      </w:r>
      <w:r w:rsidR="00D666AD">
        <w:rPr>
          <w:rFonts w:ascii="Book Antiqua" w:hAnsi="Book Antiqua" w:cs="Times New Roman"/>
          <w:color w:val="000000" w:themeColor="text1"/>
          <w:sz w:val="24"/>
          <w:szCs w:val="24"/>
        </w:rPr>
        <w:t xml:space="preserve">The </w:t>
      </w:r>
      <w:r w:rsidR="00166895" w:rsidRPr="00970C02">
        <w:rPr>
          <w:rFonts w:ascii="Book Antiqua" w:hAnsi="Book Antiqua" w:cs="Times New Roman"/>
          <w:sz w:val="24"/>
          <w:szCs w:val="24"/>
        </w:rPr>
        <w:t>1</w:t>
      </w:r>
      <w:r w:rsidR="00D666AD">
        <w:rPr>
          <w:rFonts w:ascii="Book Antiqua" w:hAnsi="Book Antiqua" w:cs="Times New Roman"/>
          <w:sz w:val="24"/>
          <w:szCs w:val="24"/>
        </w:rPr>
        <w:t xml:space="preserve">6S ribosome RNA gene sequencing was performed for analysis of fecal microbiome, </w:t>
      </w:r>
      <w:r w:rsidR="00264ADD">
        <w:rPr>
          <w:rFonts w:ascii="Book Antiqua" w:hAnsi="Book Antiqua" w:cs="Times New Roman"/>
          <w:sz w:val="24"/>
          <w:szCs w:val="24"/>
        </w:rPr>
        <w:t>and the diversity and compositions</w:t>
      </w:r>
      <w:r w:rsidR="00D666AD">
        <w:rPr>
          <w:rFonts w:ascii="Book Antiqua" w:hAnsi="Book Antiqua" w:cs="Times New Roman"/>
          <w:sz w:val="24"/>
          <w:szCs w:val="24"/>
        </w:rPr>
        <w:t xml:space="preserve"> of gut microbiome were compared between before and after treatment of rifaximin.</w:t>
      </w:r>
    </w:p>
    <w:p w14:paraId="73615682" w14:textId="77777777" w:rsidR="00E204F1" w:rsidRPr="00970C02" w:rsidRDefault="00E204F1" w:rsidP="00812AB4">
      <w:pPr>
        <w:snapToGrid w:val="0"/>
        <w:spacing w:line="360" w:lineRule="auto"/>
        <w:rPr>
          <w:rFonts w:ascii="Book Antiqua" w:hAnsi="Book Antiqua" w:cs="Book Antiqua"/>
          <w:b/>
          <w:color w:val="FF0000"/>
          <w:sz w:val="24"/>
          <w:szCs w:val="24"/>
        </w:rPr>
      </w:pPr>
    </w:p>
    <w:p w14:paraId="7840BE85" w14:textId="77777777" w:rsidR="00914E24" w:rsidRPr="008955D4" w:rsidRDefault="00166895" w:rsidP="00812AB4">
      <w:pPr>
        <w:autoSpaceDE w:val="0"/>
        <w:autoSpaceDN w:val="0"/>
        <w:adjustRightInd w:val="0"/>
        <w:snapToGrid w:val="0"/>
        <w:spacing w:line="360" w:lineRule="auto"/>
        <w:rPr>
          <w:rFonts w:ascii="Book Antiqua" w:hAnsi="Book Antiqua" w:cs="Book Antiqua"/>
          <w:b/>
          <w:i/>
          <w:iCs/>
          <w:color w:val="000000" w:themeColor="text1"/>
          <w:sz w:val="24"/>
          <w:szCs w:val="24"/>
        </w:rPr>
      </w:pPr>
      <w:r w:rsidRPr="008955D4">
        <w:rPr>
          <w:rFonts w:ascii="Book Antiqua" w:hAnsi="Book Antiqua" w:cs="Book Antiqua"/>
          <w:b/>
          <w:i/>
          <w:iCs/>
          <w:color w:val="000000" w:themeColor="text1"/>
          <w:sz w:val="24"/>
          <w:szCs w:val="24"/>
        </w:rPr>
        <w:t>Research results</w:t>
      </w:r>
    </w:p>
    <w:p w14:paraId="66D9F9E9" w14:textId="77777777" w:rsidR="00AB0481" w:rsidRPr="00970C02" w:rsidRDefault="00AB0481" w:rsidP="00812AB4">
      <w:pPr>
        <w:autoSpaceDE w:val="0"/>
        <w:autoSpaceDN w:val="0"/>
        <w:adjustRightInd w:val="0"/>
        <w:snapToGrid w:val="0"/>
        <w:spacing w:line="360" w:lineRule="auto"/>
        <w:rPr>
          <w:rFonts w:ascii="Book Antiqua" w:hAnsi="Book Antiqua" w:cs="Book Antiqua"/>
          <w:b/>
          <w:iCs/>
          <w:color w:val="000000" w:themeColor="text1"/>
          <w:sz w:val="24"/>
          <w:szCs w:val="24"/>
        </w:rPr>
      </w:pPr>
      <w:r w:rsidRPr="00970C02">
        <w:rPr>
          <w:rFonts w:ascii="Book Antiqua" w:hAnsi="Book Antiqua" w:cs="Times New Roman"/>
          <w:sz w:val="24"/>
          <w:szCs w:val="24"/>
        </w:rPr>
        <w:t>This study demonstrates that rifaximin improves hyperammonemia and cognitive impairment with the linkage of decreased endotoxin activity in patients with</w:t>
      </w:r>
      <w:r w:rsidRPr="00970C02" w:rsidDel="000F12D2">
        <w:rPr>
          <w:rFonts w:ascii="Book Antiqua" w:hAnsi="Book Antiqua" w:cs="Times New Roman"/>
          <w:sz w:val="24"/>
          <w:szCs w:val="24"/>
        </w:rPr>
        <w:t xml:space="preserve"> </w:t>
      </w:r>
      <w:r w:rsidRPr="00970C02">
        <w:rPr>
          <w:rFonts w:ascii="Book Antiqua" w:hAnsi="Book Antiqua" w:cs="Times New Roman"/>
          <w:sz w:val="24"/>
          <w:szCs w:val="24"/>
        </w:rPr>
        <w:t xml:space="preserve">decompensated cirrhosis. The diversity and major components of gut microbiome analyzed by 16S rRNA gene sequencing are not altered by treatment with rifaximin, although the relative abundances of genus </w:t>
      </w:r>
      <w:r w:rsidRPr="00970C02">
        <w:rPr>
          <w:rFonts w:ascii="Book Antiqua" w:hAnsi="Book Antiqua" w:cs="Times New Roman"/>
          <w:i/>
          <w:sz w:val="24"/>
          <w:szCs w:val="24"/>
        </w:rPr>
        <w:t>Veillonella</w:t>
      </w:r>
      <w:r w:rsidRPr="00970C02">
        <w:rPr>
          <w:rFonts w:ascii="Book Antiqua" w:hAnsi="Book Antiqua" w:cs="Times New Roman"/>
          <w:sz w:val="24"/>
          <w:szCs w:val="24"/>
        </w:rPr>
        <w:t xml:space="preserve"> and </w:t>
      </w:r>
      <w:r w:rsidRPr="00970C02">
        <w:rPr>
          <w:rFonts w:ascii="Book Antiqua" w:hAnsi="Book Antiqua" w:cs="Times New Roman"/>
          <w:i/>
          <w:sz w:val="24"/>
          <w:szCs w:val="24"/>
        </w:rPr>
        <w:t>Streptococcus</w:t>
      </w:r>
      <w:r w:rsidRPr="00970C02">
        <w:rPr>
          <w:rFonts w:ascii="Book Antiqua" w:hAnsi="Book Antiqua" w:cs="Times New Roman"/>
          <w:sz w:val="24"/>
          <w:szCs w:val="24"/>
        </w:rPr>
        <w:t xml:space="preserve"> were lowered.</w:t>
      </w:r>
    </w:p>
    <w:p w14:paraId="53555AC0" w14:textId="77777777" w:rsidR="00166895" w:rsidRPr="00970C02" w:rsidRDefault="00166895" w:rsidP="00812AB4">
      <w:pPr>
        <w:autoSpaceDE w:val="0"/>
        <w:autoSpaceDN w:val="0"/>
        <w:adjustRightInd w:val="0"/>
        <w:snapToGrid w:val="0"/>
        <w:spacing w:line="360" w:lineRule="auto"/>
        <w:rPr>
          <w:rFonts w:ascii="Book Antiqua" w:hAnsi="Book Antiqua" w:cs="Times New Roman"/>
          <w:sz w:val="24"/>
          <w:szCs w:val="24"/>
        </w:rPr>
      </w:pPr>
    </w:p>
    <w:p w14:paraId="756C6115" w14:textId="51D3086A" w:rsidR="000574E3" w:rsidRPr="00264ADD" w:rsidRDefault="00166895" w:rsidP="00812AB4">
      <w:pPr>
        <w:autoSpaceDE w:val="0"/>
        <w:autoSpaceDN w:val="0"/>
        <w:adjustRightInd w:val="0"/>
        <w:snapToGrid w:val="0"/>
        <w:spacing w:line="360" w:lineRule="auto"/>
        <w:rPr>
          <w:rFonts w:ascii="Book Antiqua" w:hAnsi="Book Antiqua" w:cs="Times New Roman"/>
          <w:b/>
          <w:i/>
          <w:sz w:val="24"/>
          <w:szCs w:val="24"/>
        </w:rPr>
      </w:pPr>
      <w:r w:rsidRPr="008955D4">
        <w:rPr>
          <w:rFonts w:ascii="Book Antiqua" w:hAnsi="Book Antiqua" w:cs="Times New Roman"/>
          <w:b/>
          <w:i/>
          <w:sz w:val="24"/>
          <w:szCs w:val="24"/>
        </w:rPr>
        <w:t>Research conclusions</w:t>
      </w:r>
    </w:p>
    <w:p w14:paraId="6B8A2F4A" w14:textId="5252F6C5" w:rsidR="00E81D96" w:rsidRPr="00F760D0" w:rsidRDefault="000574E3" w:rsidP="00812AB4">
      <w:pPr>
        <w:snapToGrid w:val="0"/>
        <w:spacing w:line="360" w:lineRule="auto"/>
        <w:rPr>
          <w:rFonts w:ascii="Book Antiqua" w:hAnsi="Book Antiqua" w:cs="Book Antiqua"/>
          <w:color w:val="000000" w:themeColor="text1"/>
          <w:sz w:val="24"/>
          <w:szCs w:val="24"/>
        </w:rPr>
      </w:pPr>
      <w:r w:rsidRPr="00F760D0">
        <w:rPr>
          <w:rFonts w:ascii="Book Antiqua" w:hAnsi="Book Antiqua" w:cs="Times New Roman"/>
          <w:color w:val="000000" w:themeColor="text1"/>
          <w:sz w:val="24"/>
          <w:szCs w:val="24"/>
        </w:rPr>
        <w:t>This study demonstrates that rifaximin significantly improves</w:t>
      </w:r>
      <w:r w:rsidR="00E81D96" w:rsidRPr="00F760D0">
        <w:rPr>
          <w:rFonts w:ascii="Book Antiqua" w:hAnsi="Book Antiqua" w:cs="Times New Roman"/>
          <w:color w:val="000000" w:themeColor="text1"/>
          <w:sz w:val="24"/>
          <w:szCs w:val="24"/>
        </w:rPr>
        <w:t xml:space="preserve"> hepatic encephalopathy with </w:t>
      </w:r>
      <w:r w:rsidR="00E81D96" w:rsidRPr="00F760D0">
        <w:rPr>
          <w:rFonts w:ascii="Book Antiqua" w:hAnsi="Book Antiqua" w:cs="Times New Roman"/>
          <w:bCs/>
          <w:color w:val="000000" w:themeColor="text1"/>
          <w:sz w:val="24"/>
          <w:szCs w:val="24"/>
        </w:rPr>
        <w:t>minor</w:t>
      </w:r>
      <w:r w:rsidR="00E81D96" w:rsidRPr="00F760D0">
        <w:rPr>
          <w:rFonts w:ascii="Book Antiqua" w:hAnsi="Book Antiqua" w:cs="Times New Roman"/>
          <w:color w:val="000000" w:themeColor="text1"/>
          <w:sz w:val="24"/>
          <w:szCs w:val="24"/>
        </w:rPr>
        <w:t xml:space="preserve"> modification of </w:t>
      </w:r>
      <w:r w:rsidR="00E81D96" w:rsidRPr="00F760D0">
        <w:rPr>
          <w:rFonts w:ascii="Book Antiqua" w:hAnsi="Book Antiqua" w:cs="Times New Roman"/>
          <w:bCs/>
          <w:color w:val="000000" w:themeColor="text1"/>
          <w:sz w:val="24"/>
          <w:szCs w:val="24"/>
        </w:rPr>
        <w:t xml:space="preserve">the </w:t>
      </w:r>
      <w:r w:rsidR="00E81D96" w:rsidRPr="00F760D0">
        <w:rPr>
          <w:rFonts w:ascii="Book Antiqua" w:hAnsi="Book Antiqua" w:cs="Times New Roman"/>
          <w:color w:val="000000" w:themeColor="text1"/>
          <w:sz w:val="24"/>
          <w:szCs w:val="24"/>
        </w:rPr>
        <w:t xml:space="preserve">gut microbiome in </w:t>
      </w:r>
      <w:r w:rsidR="00EA2348" w:rsidRPr="00F760D0">
        <w:rPr>
          <w:rFonts w:ascii="Book Antiqua" w:hAnsi="Book Antiqua" w:cs="Times New Roman"/>
          <w:color w:val="000000" w:themeColor="text1"/>
          <w:sz w:val="24"/>
          <w:szCs w:val="24"/>
        </w:rPr>
        <w:t xml:space="preserve">Japanese </w:t>
      </w:r>
      <w:r w:rsidR="00E81D96" w:rsidRPr="00F760D0">
        <w:rPr>
          <w:rFonts w:ascii="Book Antiqua" w:hAnsi="Book Antiqua" w:cs="Times New Roman"/>
          <w:bCs/>
          <w:color w:val="000000" w:themeColor="text1"/>
          <w:sz w:val="24"/>
          <w:szCs w:val="24"/>
        </w:rPr>
        <w:t xml:space="preserve">patients with </w:t>
      </w:r>
      <w:r w:rsidR="00E81D96" w:rsidRPr="00F760D0">
        <w:rPr>
          <w:rFonts w:ascii="Book Antiqua" w:hAnsi="Book Antiqua" w:cs="Times New Roman"/>
          <w:color w:val="000000" w:themeColor="text1"/>
          <w:sz w:val="24"/>
          <w:szCs w:val="24"/>
        </w:rPr>
        <w:t xml:space="preserve">decompensated </w:t>
      </w:r>
      <w:r w:rsidR="00E81D96" w:rsidRPr="00F760D0">
        <w:rPr>
          <w:rFonts w:ascii="Book Antiqua" w:hAnsi="Book Antiqua" w:cs="Times New Roman"/>
          <w:bCs/>
          <w:color w:val="000000" w:themeColor="text1"/>
          <w:sz w:val="24"/>
          <w:szCs w:val="24"/>
        </w:rPr>
        <w:t>cirrhosis.</w:t>
      </w:r>
      <w:r w:rsidRPr="00F760D0">
        <w:rPr>
          <w:rFonts w:ascii="Book Antiqua" w:hAnsi="Book Antiqua" w:cs="Times New Roman"/>
          <w:bCs/>
          <w:color w:val="000000" w:themeColor="text1"/>
          <w:sz w:val="24"/>
          <w:szCs w:val="24"/>
        </w:rPr>
        <w:t xml:space="preserve"> </w:t>
      </w:r>
      <w:r w:rsidRPr="00F760D0">
        <w:rPr>
          <w:rFonts w:ascii="Book Antiqua" w:hAnsi="Book Antiqua" w:cs="Times New Roman"/>
          <w:sz w:val="24"/>
          <w:szCs w:val="24"/>
        </w:rPr>
        <w:t xml:space="preserve">Rifaximin markedly improved cognition and reduced endotoxin activity without significantly affecting the composition of the gut microbiome </w:t>
      </w:r>
      <w:r w:rsidRPr="00F760D0">
        <w:rPr>
          <w:rFonts w:ascii="Book Antiqua" w:hAnsi="Book Antiqua" w:cs="Times New Roman"/>
          <w:bCs/>
          <w:sz w:val="24"/>
          <w:szCs w:val="24"/>
        </w:rPr>
        <w:t>indicating that</w:t>
      </w:r>
      <w:r w:rsidRPr="00F760D0">
        <w:rPr>
          <w:rFonts w:ascii="Book Antiqua" w:hAnsi="Book Antiqua" w:cs="Times New Roman"/>
          <w:sz w:val="24"/>
          <w:szCs w:val="24"/>
        </w:rPr>
        <w:t xml:space="preserve"> </w:t>
      </w:r>
      <w:r w:rsidRPr="00F760D0">
        <w:rPr>
          <w:rFonts w:ascii="Book Antiqua" w:hAnsi="Book Antiqua" w:cs="Book Antiqua" w:hint="eastAsia"/>
          <w:color w:val="000000" w:themeColor="text1"/>
          <w:sz w:val="24"/>
          <w:szCs w:val="24"/>
        </w:rPr>
        <w:t>t</w:t>
      </w:r>
      <w:r w:rsidR="00E81D96" w:rsidRPr="00F760D0">
        <w:rPr>
          <w:rFonts w:ascii="Book Antiqua" w:hAnsi="Book Antiqua" w:cs="Book Antiqua" w:hint="eastAsia"/>
          <w:color w:val="000000" w:themeColor="text1"/>
          <w:sz w:val="24"/>
          <w:szCs w:val="24"/>
        </w:rPr>
        <w:t>he e</w:t>
      </w:r>
      <w:r w:rsidR="00E81D96" w:rsidRPr="00F760D0">
        <w:rPr>
          <w:rFonts w:ascii="Book Antiqua" w:hAnsi="Book Antiqua" w:cs="Book Antiqua"/>
          <w:color w:val="000000" w:themeColor="text1"/>
          <w:sz w:val="24"/>
          <w:szCs w:val="24"/>
        </w:rPr>
        <w:t>ffect of rifaximin is independent of modification of gut microbial diversity.</w:t>
      </w:r>
      <w:r w:rsidRPr="00F760D0">
        <w:rPr>
          <w:rFonts w:ascii="Book Antiqua" w:hAnsi="Book Antiqua" w:cs="Book Antiqua"/>
          <w:color w:val="000000" w:themeColor="text1"/>
          <w:sz w:val="24"/>
          <w:szCs w:val="24"/>
        </w:rPr>
        <w:t xml:space="preserve"> </w:t>
      </w:r>
      <w:r w:rsidRPr="00F760D0">
        <w:rPr>
          <w:rFonts w:ascii="Book Antiqua" w:hAnsi="Book Antiqua" w:cs="Book Antiqua" w:hint="eastAsia"/>
          <w:color w:val="000000" w:themeColor="text1"/>
          <w:sz w:val="24"/>
          <w:szCs w:val="24"/>
        </w:rPr>
        <w:t>This</w:t>
      </w:r>
      <w:r w:rsidR="00E81D96" w:rsidRPr="00F760D0">
        <w:rPr>
          <w:rFonts w:ascii="Book Antiqua" w:hAnsi="Book Antiqua" w:cs="Book Antiqua" w:hint="eastAsia"/>
          <w:color w:val="000000" w:themeColor="text1"/>
          <w:sz w:val="24"/>
          <w:szCs w:val="24"/>
        </w:rPr>
        <w:t xml:space="preserve"> e</w:t>
      </w:r>
      <w:r w:rsidR="00E81D96" w:rsidRPr="00F760D0">
        <w:rPr>
          <w:rFonts w:ascii="Book Antiqua" w:hAnsi="Book Antiqua" w:cs="Book Antiqua"/>
          <w:color w:val="000000" w:themeColor="text1"/>
          <w:sz w:val="24"/>
          <w:szCs w:val="24"/>
        </w:rPr>
        <w:t xml:space="preserve">ffect of rifaximin on </w:t>
      </w:r>
      <w:r w:rsidR="00EA2348" w:rsidRPr="00F760D0">
        <w:rPr>
          <w:rFonts w:ascii="Book Antiqua" w:hAnsi="Book Antiqua" w:cs="Book Antiqua"/>
          <w:color w:val="000000" w:themeColor="text1"/>
          <w:sz w:val="24"/>
          <w:szCs w:val="24"/>
        </w:rPr>
        <w:t xml:space="preserve">gut microbiome in </w:t>
      </w:r>
      <w:r w:rsidR="00E81D96" w:rsidRPr="00F760D0">
        <w:rPr>
          <w:rFonts w:ascii="Book Antiqua" w:hAnsi="Book Antiqua" w:cs="Book Antiqua"/>
          <w:color w:val="000000" w:themeColor="text1"/>
          <w:sz w:val="24"/>
          <w:szCs w:val="24"/>
        </w:rPr>
        <w:t xml:space="preserve">Japanese cirrhotic patients is </w:t>
      </w:r>
      <w:r w:rsidR="00EA2348" w:rsidRPr="00F760D0">
        <w:rPr>
          <w:rFonts w:ascii="Book Antiqua" w:hAnsi="Book Antiqua" w:cs="Book Antiqua"/>
          <w:color w:val="000000" w:themeColor="text1"/>
          <w:sz w:val="24"/>
          <w:szCs w:val="24"/>
        </w:rPr>
        <w:t>similar to the patients in the West.</w:t>
      </w:r>
      <w:r w:rsidR="00264ADD" w:rsidRPr="00F760D0">
        <w:rPr>
          <w:rFonts w:ascii="Book Antiqua" w:hAnsi="Book Antiqua" w:cs="Book Antiqua"/>
          <w:color w:val="000000" w:themeColor="text1"/>
          <w:sz w:val="24"/>
          <w:szCs w:val="24"/>
        </w:rPr>
        <w:t xml:space="preserve"> On the other hands, rifaximin modified minor compositions of gut microbiome such as decreased </w:t>
      </w:r>
      <w:r w:rsidR="00264ADD" w:rsidRPr="00F760D0">
        <w:rPr>
          <w:rFonts w:ascii="Book Antiqua" w:hAnsi="Book Antiqua" w:cs="Times New Roman"/>
          <w:sz w:val="24"/>
          <w:szCs w:val="24"/>
        </w:rPr>
        <w:t xml:space="preserve">relative abundances of genus </w:t>
      </w:r>
      <w:r w:rsidR="00264ADD" w:rsidRPr="00F760D0">
        <w:rPr>
          <w:rFonts w:ascii="Book Antiqua" w:hAnsi="Book Antiqua" w:cs="Times New Roman"/>
          <w:i/>
          <w:sz w:val="24"/>
          <w:szCs w:val="24"/>
        </w:rPr>
        <w:t>Veillonella</w:t>
      </w:r>
      <w:r w:rsidR="00264ADD" w:rsidRPr="00F760D0">
        <w:rPr>
          <w:rFonts w:ascii="Book Antiqua" w:hAnsi="Book Antiqua" w:cs="Times New Roman"/>
          <w:sz w:val="24"/>
          <w:szCs w:val="24"/>
        </w:rPr>
        <w:t xml:space="preserve"> and </w:t>
      </w:r>
      <w:r w:rsidR="00264ADD" w:rsidRPr="00F760D0">
        <w:rPr>
          <w:rFonts w:ascii="Book Antiqua" w:hAnsi="Book Antiqua" w:cs="Times New Roman"/>
          <w:i/>
          <w:sz w:val="24"/>
          <w:szCs w:val="24"/>
        </w:rPr>
        <w:t>Streptococcus</w:t>
      </w:r>
      <w:r w:rsidR="00264ADD" w:rsidRPr="00F760D0">
        <w:rPr>
          <w:rFonts w:ascii="Book Antiqua" w:hAnsi="Book Antiqua" w:cs="Times New Roman"/>
          <w:sz w:val="24"/>
          <w:szCs w:val="24"/>
        </w:rPr>
        <w:t xml:space="preserve"> in </w:t>
      </w:r>
      <w:r w:rsidR="00264ADD" w:rsidRPr="00F760D0">
        <w:rPr>
          <w:rFonts w:ascii="Book Antiqua" w:hAnsi="Book Antiqua" w:cs="Times New Roman"/>
          <w:bCs/>
          <w:sz w:val="24"/>
          <w:szCs w:val="24"/>
        </w:rPr>
        <w:t xml:space="preserve">current subjects. So far, the mechanism of decreased endotoxin activity by rifaximin is still obscure, but we speculate that it </w:t>
      </w:r>
      <w:r w:rsidR="00EA2348" w:rsidRPr="00F760D0">
        <w:rPr>
          <w:rFonts w:ascii="Book Antiqua" w:hAnsi="Book Antiqua" w:cs="Book Antiqua" w:hint="eastAsia"/>
          <w:color w:val="000000" w:themeColor="text1"/>
          <w:sz w:val="24"/>
          <w:szCs w:val="24"/>
        </w:rPr>
        <w:t xml:space="preserve">is </w:t>
      </w:r>
      <w:r w:rsidR="00EA2348" w:rsidRPr="00F760D0">
        <w:rPr>
          <w:rFonts w:ascii="Book Antiqua" w:hAnsi="Book Antiqua" w:cs="Book Antiqua"/>
          <w:color w:val="000000" w:themeColor="text1"/>
          <w:sz w:val="24"/>
          <w:szCs w:val="24"/>
        </w:rPr>
        <w:t xml:space="preserve">possibly </w:t>
      </w:r>
      <w:r w:rsidR="00EA2348" w:rsidRPr="00F760D0">
        <w:rPr>
          <w:rFonts w:ascii="Book Antiqua" w:hAnsi="Book Antiqua" w:cs="Book Antiqua" w:hint="eastAsia"/>
          <w:color w:val="000000" w:themeColor="text1"/>
          <w:sz w:val="24"/>
          <w:szCs w:val="24"/>
        </w:rPr>
        <w:t xml:space="preserve">related </w:t>
      </w:r>
      <w:r w:rsidR="00264ADD" w:rsidRPr="00F760D0">
        <w:rPr>
          <w:rFonts w:ascii="Book Antiqua" w:hAnsi="Book Antiqua" w:cs="Book Antiqua"/>
          <w:color w:val="000000" w:themeColor="text1"/>
          <w:sz w:val="24"/>
          <w:szCs w:val="24"/>
        </w:rPr>
        <w:t xml:space="preserve">to the </w:t>
      </w:r>
      <w:r w:rsidR="00EA2348" w:rsidRPr="00F760D0">
        <w:rPr>
          <w:rFonts w:ascii="Book Antiqua" w:hAnsi="Book Antiqua" w:cs="Book Antiqua"/>
          <w:color w:val="000000" w:themeColor="text1"/>
          <w:sz w:val="24"/>
          <w:szCs w:val="24"/>
        </w:rPr>
        <w:t xml:space="preserve">pharmacological action </w:t>
      </w:r>
      <w:r w:rsidR="00264ADD" w:rsidRPr="00F760D0">
        <w:rPr>
          <w:rFonts w:ascii="Book Antiqua" w:hAnsi="Book Antiqua" w:cs="Book Antiqua"/>
          <w:color w:val="000000" w:themeColor="text1"/>
          <w:sz w:val="24"/>
          <w:szCs w:val="24"/>
        </w:rPr>
        <w:t xml:space="preserve">of rifaximin </w:t>
      </w:r>
      <w:r w:rsidR="00EA2348" w:rsidRPr="00F760D0">
        <w:rPr>
          <w:rFonts w:ascii="Book Antiqua" w:hAnsi="Book Antiqua" w:cs="Book Antiqua"/>
          <w:color w:val="000000" w:themeColor="text1"/>
          <w:sz w:val="24"/>
          <w:szCs w:val="24"/>
        </w:rPr>
        <w:t>to impro</w:t>
      </w:r>
      <w:r w:rsidR="00F760D0">
        <w:rPr>
          <w:rFonts w:ascii="Book Antiqua" w:hAnsi="Book Antiqua" w:cs="Book Antiqua"/>
          <w:color w:val="000000" w:themeColor="text1"/>
          <w:sz w:val="24"/>
          <w:szCs w:val="24"/>
        </w:rPr>
        <w:t>ve intestinal barrier function.</w:t>
      </w:r>
      <w:r w:rsidR="00F760D0" w:rsidRPr="00F760D0">
        <w:rPr>
          <w:rFonts w:ascii="Book Antiqua" w:hAnsi="Book Antiqua" w:cs="Arial"/>
          <w:color w:val="000000" w:themeColor="text1"/>
          <w:sz w:val="24"/>
          <w:szCs w:val="24"/>
          <w:shd w:val="clear" w:color="auto" w:fill="FFFFFF"/>
        </w:rPr>
        <w:t xml:space="preserve"> </w:t>
      </w:r>
      <w:r w:rsidR="00F760D0">
        <w:rPr>
          <w:rFonts w:ascii="Book Antiqua" w:hAnsi="Book Antiqua" w:cs="Arial" w:hint="eastAsia"/>
          <w:color w:val="000000" w:themeColor="text1"/>
          <w:sz w:val="24"/>
          <w:szCs w:val="24"/>
          <w:shd w:val="clear" w:color="auto" w:fill="FFFFFF"/>
        </w:rPr>
        <w:lastRenderedPageBreak/>
        <w:t>I</w:t>
      </w:r>
      <w:r w:rsidR="00F760D0">
        <w:rPr>
          <w:rFonts w:ascii="Book Antiqua" w:hAnsi="Book Antiqua" w:cs="Arial"/>
          <w:color w:val="000000" w:themeColor="text1"/>
          <w:sz w:val="24"/>
          <w:szCs w:val="24"/>
          <w:shd w:val="clear" w:color="auto" w:fill="FFFFFF"/>
        </w:rPr>
        <w:t xml:space="preserve">n conclusion, </w:t>
      </w:r>
      <w:r w:rsidR="00F760D0">
        <w:rPr>
          <w:rFonts w:ascii="Book Antiqua" w:hAnsi="Book Antiqua" w:cs="Book Antiqua" w:hint="eastAsia"/>
          <w:color w:val="000000" w:themeColor="text1"/>
          <w:sz w:val="24"/>
          <w:szCs w:val="24"/>
        </w:rPr>
        <w:t>r</w:t>
      </w:r>
      <w:r w:rsidR="00914E24" w:rsidRPr="00F760D0">
        <w:rPr>
          <w:rFonts w:ascii="Book Antiqua" w:hAnsi="Book Antiqua" w:cs="Book Antiqua" w:hint="eastAsia"/>
          <w:color w:val="000000" w:themeColor="text1"/>
          <w:sz w:val="24"/>
          <w:szCs w:val="24"/>
        </w:rPr>
        <w:t xml:space="preserve">ifaximin </w:t>
      </w:r>
      <w:r w:rsidR="00914E24" w:rsidRPr="00F760D0">
        <w:rPr>
          <w:rFonts w:ascii="Book Antiqua" w:hAnsi="Book Antiqua" w:cs="Book Antiqua"/>
          <w:color w:val="000000" w:themeColor="text1"/>
          <w:sz w:val="24"/>
          <w:szCs w:val="24"/>
        </w:rPr>
        <w:t xml:space="preserve">is </w:t>
      </w:r>
      <w:r w:rsidR="00FC3288" w:rsidRPr="00F760D0">
        <w:rPr>
          <w:rFonts w:ascii="Book Antiqua" w:hAnsi="Book Antiqua" w:cs="Book Antiqua"/>
          <w:color w:val="000000" w:themeColor="text1"/>
          <w:sz w:val="24"/>
          <w:szCs w:val="24"/>
        </w:rPr>
        <w:t>an effective medical agent</w:t>
      </w:r>
      <w:r w:rsidR="00914E24" w:rsidRPr="00F760D0">
        <w:rPr>
          <w:rFonts w:ascii="Book Antiqua" w:hAnsi="Book Antiqua" w:cs="Book Antiqua"/>
          <w:color w:val="000000" w:themeColor="text1"/>
          <w:sz w:val="24"/>
          <w:szCs w:val="24"/>
        </w:rPr>
        <w:t xml:space="preserve"> for the patients with hepatic encephalopathy.</w:t>
      </w:r>
    </w:p>
    <w:p w14:paraId="07BAAA5E" w14:textId="1D9D44B7" w:rsidR="00FC3288" w:rsidRPr="00F760D0" w:rsidRDefault="00FC3288" w:rsidP="00812AB4">
      <w:pPr>
        <w:snapToGrid w:val="0"/>
        <w:spacing w:line="360" w:lineRule="auto"/>
        <w:rPr>
          <w:rFonts w:ascii="Book Antiqua" w:hAnsi="Book Antiqua" w:cs="Book Antiqua"/>
          <w:color w:val="000000" w:themeColor="text1"/>
          <w:sz w:val="24"/>
          <w:szCs w:val="24"/>
        </w:rPr>
      </w:pPr>
    </w:p>
    <w:p w14:paraId="7F01C562" w14:textId="1E12A9D4" w:rsidR="00F760D0" w:rsidRPr="00F760D0" w:rsidRDefault="00FC3288" w:rsidP="00812AB4">
      <w:pPr>
        <w:snapToGrid w:val="0"/>
        <w:spacing w:line="360" w:lineRule="auto"/>
        <w:rPr>
          <w:rFonts w:ascii="Book Antiqua" w:hAnsi="Book Antiqua" w:cs="Book Antiqua"/>
          <w:b/>
          <w:i/>
          <w:color w:val="000000" w:themeColor="text1"/>
          <w:sz w:val="24"/>
          <w:szCs w:val="24"/>
        </w:rPr>
      </w:pPr>
      <w:r w:rsidRPr="001D3026">
        <w:rPr>
          <w:rFonts w:ascii="Book Antiqua" w:hAnsi="Book Antiqua" w:cs="Book Antiqua"/>
          <w:b/>
          <w:i/>
          <w:color w:val="000000" w:themeColor="text1"/>
          <w:sz w:val="24"/>
          <w:szCs w:val="24"/>
        </w:rPr>
        <w:t>Research perspectives</w:t>
      </w:r>
    </w:p>
    <w:p w14:paraId="0B5F7D2A" w14:textId="3AFF8C25" w:rsidR="00E81D96" w:rsidRPr="00970C02" w:rsidRDefault="00D7498C" w:rsidP="00812AB4">
      <w:pPr>
        <w:snapToGrid w:val="0"/>
        <w:spacing w:line="360" w:lineRule="auto"/>
        <w:rPr>
          <w:rFonts w:ascii="Book Antiqua" w:hAnsi="Book Antiqua" w:cs="Book Antiqua"/>
          <w:color w:val="000000" w:themeColor="text1"/>
          <w:sz w:val="24"/>
          <w:szCs w:val="24"/>
        </w:rPr>
      </w:pPr>
      <w:r w:rsidRPr="00970C02">
        <w:rPr>
          <w:rFonts w:ascii="Book Antiqua" w:hAnsi="Book Antiqua" w:cs="Times New Roman"/>
          <w:sz w:val="24"/>
          <w:szCs w:val="24"/>
        </w:rPr>
        <w:t>This study demonstrates that rifaximin improves hyperammonemia and cognitive impairment with the linkage of decreased endotoxin activity in patients with</w:t>
      </w:r>
      <w:r w:rsidRPr="00970C02" w:rsidDel="000F12D2">
        <w:rPr>
          <w:rFonts w:ascii="Book Antiqua" w:hAnsi="Book Antiqua" w:cs="Times New Roman"/>
          <w:sz w:val="24"/>
          <w:szCs w:val="24"/>
        </w:rPr>
        <w:t xml:space="preserve"> </w:t>
      </w:r>
      <w:r w:rsidRPr="00970C02">
        <w:rPr>
          <w:rFonts w:ascii="Book Antiqua" w:hAnsi="Book Antiqua" w:cs="Times New Roman"/>
          <w:sz w:val="24"/>
          <w:szCs w:val="24"/>
        </w:rPr>
        <w:t xml:space="preserve">decompensated cirrhosis. </w:t>
      </w:r>
      <w:r w:rsidRPr="00970C02">
        <w:rPr>
          <w:rFonts w:ascii="Book Antiqua" w:hAnsi="Book Antiqua" w:cs="Book Antiqua" w:hint="eastAsia"/>
          <w:color w:val="000000" w:themeColor="text1"/>
          <w:sz w:val="24"/>
          <w:szCs w:val="24"/>
        </w:rPr>
        <w:t>The</w:t>
      </w:r>
      <w:r w:rsidRPr="00970C02">
        <w:rPr>
          <w:rFonts w:ascii="Book Antiqua" w:hAnsi="Book Antiqua" w:cs="Book Antiqua"/>
          <w:color w:val="000000" w:themeColor="text1"/>
          <w:sz w:val="24"/>
          <w:szCs w:val="24"/>
        </w:rPr>
        <w:t>se</w:t>
      </w:r>
      <w:r w:rsidRPr="00970C02">
        <w:rPr>
          <w:rFonts w:ascii="Book Antiqua" w:hAnsi="Book Antiqua" w:cs="Book Antiqua" w:hint="eastAsia"/>
          <w:color w:val="000000" w:themeColor="text1"/>
          <w:sz w:val="24"/>
          <w:szCs w:val="24"/>
        </w:rPr>
        <w:t xml:space="preserve"> e</w:t>
      </w:r>
      <w:r w:rsidRPr="00970C02">
        <w:rPr>
          <w:rFonts w:ascii="Book Antiqua" w:hAnsi="Book Antiqua" w:cs="Book Antiqua"/>
          <w:color w:val="000000" w:themeColor="text1"/>
          <w:sz w:val="24"/>
          <w:szCs w:val="24"/>
        </w:rPr>
        <w:t xml:space="preserve">ffects of rifaximin are independent of alteration of gut microbial diversity, indicating that rifaximin has a </w:t>
      </w:r>
      <w:r w:rsidR="00D2043A" w:rsidRPr="00970C02">
        <w:rPr>
          <w:rFonts w:ascii="Book Antiqua" w:hAnsi="Book Antiqua" w:cs="Book Antiqua"/>
          <w:color w:val="000000" w:themeColor="text1"/>
          <w:sz w:val="24"/>
          <w:szCs w:val="24"/>
        </w:rPr>
        <w:t>potential capacity to decrease ammonia and endotoxin level other than the effect on gut microbiome such as the improvement of intestinal barrier function.</w:t>
      </w:r>
      <w:r w:rsidR="00F760D0">
        <w:rPr>
          <w:rFonts w:ascii="Book Antiqua" w:hAnsi="Book Antiqua" w:cs="Book Antiqua" w:hint="eastAsia"/>
          <w:color w:val="000000" w:themeColor="text1"/>
          <w:sz w:val="24"/>
          <w:szCs w:val="24"/>
        </w:rPr>
        <w:t xml:space="preserve"> </w:t>
      </w:r>
      <w:r w:rsidR="00F760D0">
        <w:rPr>
          <w:rFonts w:ascii="Book Antiqua" w:hAnsi="Book Antiqua" w:cs="Book Antiqua"/>
          <w:color w:val="000000" w:themeColor="text1"/>
          <w:sz w:val="24"/>
          <w:szCs w:val="24"/>
        </w:rPr>
        <w:t xml:space="preserve">Therefore, </w:t>
      </w:r>
      <w:r w:rsidR="00F760D0">
        <w:rPr>
          <w:rFonts w:ascii="Book Antiqua" w:hAnsi="Book Antiqua" w:cs="Arial"/>
          <w:color w:val="000000" w:themeColor="text1"/>
          <w:sz w:val="24"/>
          <w:szCs w:val="24"/>
          <w:shd w:val="clear" w:color="auto" w:fill="FFFFFF"/>
        </w:rPr>
        <w:t>w</w:t>
      </w:r>
      <w:r w:rsidRPr="00970C02">
        <w:rPr>
          <w:rFonts w:ascii="Book Antiqua" w:hAnsi="Book Antiqua" w:cs="Arial"/>
          <w:color w:val="000000" w:themeColor="text1"/>
          <w:sz w:val="24"/>
          <w:szCs w:val="24"/>
          <w:shd w:val="clear" w:color="auto" w:fill="FFFFFF"/>
        </w:rPr>
        <w:t xml:space="preserve">e will examine the effect of rifaximin on intestinal tight junction protein in the clinical practice </w:t>
      </w:r>
      <w:r w:rsidR="00F760D0">
        <w:rPr>
          <w:rFonts w:ascii="Book Antiqua" w:hAnsi="Book Antiqua" w:cs="Arial"/>
          <w:color w:val="000000" w:themeColor="text1"/>
          <w:sz w:val="24"/>
          <w:szCs w:val="24"/>
          <w:shd w:val="clear" w:color="auto" w:fill="FFFFFF"/>
        </w:rPr>
        <w:t xml:space="preserve">to elucidate above hypothesis </w:t>
      </w:r>
      <w:r w:rsidRPr="00970C02">
        <w:rPr>
          <w:rFonts w:ascii="Book Antiqua" w:hAnsi="Book Antiqua" w:cs="Arial"/>
          <w:color w:val="000000" w:themeColor="text1"/>
          <w:sz w:val="24"/>
          <w:szCs w:val="24"/>
          <w:shd w:val="clear" w:color="auto" w:fill="FFFFFF"/>
        </w:rPr>
        <w:t xml:space="preserve">in near future after the approval of ethical committee. </w:t>
      </w:r>
      <w:r w:rsidR="00D2043A" w:rsidRPr="00970C02">
        <w:rPr>
          <w:rFonts w:ascii="Book Antiqua" w:hAnsi="Book Antiqua" w:cs="Book Antiqua" w:hint="eastAsia"/>
          <w:color w:val="000000" w:themeColor="text1"/>
          <w:sz w:val="24"/>
          <w:szCs w:val="24"/>
        </w:rPr>
        <w:t xml:space="preserve">We consider that the best method is </w:t>
      </w:r>
      <w:r w:rsidR="00D2043A" w:rsidRPr="00970C02">
        <w:rPr>
          <w:rFonts w:ascii="Book Antiqua" w:hAnsi="Book Antiqua" w:cs="Book Antiqua"/>
          <w:color w:val="000000" w:themeColor="text1"/>
          <w:sz w:val="24"/>
          <w:szCs w:val="24"/>
        </w:rPr>
        <w:t>to analyze the alteration of intestinal tight junction protein before and after treatment with rifaximin in the biopsy tissues from the patients with decompensated cirrhosis.</w:t>
      </w:r>
    </w:p>
    <w:p w14:paraId="69515E11" w14:textId="77777777" w:rsidR="00AB0481" w:rsidRDefault="00AB0481" w:rsidP="00812AB4">
      <w:pPr>
        <w:snapToGrid w:val="0"/>
        <w:spacing w:line="360" w:lineRule="auto"/>
        <w:rPr>
          <w:rFonts w:ascii="Book Antiqua" w:eastAsia="SimSun" w:hAnsi="Book Antiqua" w:cs="Book Antiqua"/>
          <w:b/>
          <w:i/>
          <w:iCs/>
          <w:color w:val="FF0000"/>
          <w:sz w:val="24"/>
          <w:szCs w:val="24"/>
          <w:lang w:eastAsia="zh-CN"/>
        </w:rPr>
      </w:pPr>
    </w:p>
    <w:p w14:paraId="66B4340B" w14:textId="77777777" w:rsidR="00C1334D" w:rsidRPr="00C1334D" w:rsidRDefault="00C1334D" w:rsidP="00C1334D">
      <w:pPr>
        <w:widowControl/>
        <w:snapToGrid w:val="0"/>
        <w:spacing w:line="360" w:lineRule="auto"/>
        <w:rPr>
          <w:rFonts w:ascii="Book Antiqua" w:hAnsi="Book Antiqua" w:cs="Times New Roman"/>
          <w:b/>
          <w:bCs/>
          <w:caps/>
          <w:sz w:val="24"/>
          <w:szCs w:val="24"/>
        </w:rPr>
      </w:pPr>
      <w:r w:rsidRPr="00C1334D">
        <w:rPr>
          <w:rFonts w:ascii="Book Antiqua" w:hAnsi="Book Antiqua" w:cs="Times New Roman"/>
          <w:b/>
          <w:bCs/>
          <w:caps/>
          <w:sz w:val="24"/>
          <w:szCs w:val="24"/>
        </w:rPr>
        <w:t>Acknowledgments</w:t>
      </w:r>
    </w:p>
    <w:p w14:paraId="2A3D6C27" w14:textId="4DEED7C3" w:rsidR="00C1334D" w:rsidRPr="00C1334D" w:rsidRDefault="00C1334D" w:rsidP="00C1334D">
      <w:pPr>
        <w:snapToGrid w:val="0"/>
        <w:spacing w:line="360" w:lineRule="auto"/>
        <w:rPr>
          <w:rFonts w:ascii="Book Antiqua" w:eastAsia="SimSun" w:hAnsi="Book Antiqua" w:cs="Times New Roman"/>
          <w:sz w:val="24"/>
          <w:szCs w:val="24"/>
          <w:lang w:val="en" w:eastAsia="zh-CN"/>
        </w:rPr>
      </w:pPr>
      <w:r w:rsidRPr="00C1334D">
        <w:rPr>
          <w:rFonts w:ascii="Book Antiqua" w:hAnsi="Book Antiqua" w:cs="Times New Roman"/>
          <w:color w:val="000000" w:themeColor="text1"/>
          <w:sz w:val="24"/>
          <w:szCs w:val="24"/>
        </w:rPr>
        <w:t xml:space="preserve">The authors gratefully acknowledge the work of </w:t>
      </w:r>
      <w:r w:rsidRPr="00C1334D">
        <w:rPr>
          <w:rFonts w:ascii="Book Antiqua" w:hAnsi="Book Antiqua" w:cs="Times New Roman"/>
          <w:sz w:val="24"/>
          <w:szCs w:val="24"/>
        </w:rPr>
        <w:t xml:space="preserve">ASKA </w:t>
      </w:r>
      <w:r w:rsidRPr="00C1334D">
        <w:rPr>
          <w:rStyle w:val="Strong"/>
          <w:rFonts w:ascii="Book Antiqua" w:hAnsi="Book Antiqua" w:cs="Times New Roman"/>
          <w:b w:val="0"/>
          <w:sz w:val="24"/>
          <w:szCs w:val="24"/>
        </w:rPr>
        <w:t>Pharmaceutical</w:t>
      </w:r>
      <w:r>
        <w:rPr>
          <w:rFonts w:ascii="Book Antiqua" w:eastAsia="SimSun" w:hAnsi="Book Antiqua" w:cs="Times New Roman" w:hint="eastAsia"/>
          <w:b/>
          <w:sz w:val="24"/>
          <w:szCs w:val="24"/>
          <w:lang w:eastAsia="zh-CN"/>
        </w:rPr>
        <w:t xml:space="preserve"> </w:t>
      </w:r>
      <w:r w:rsidRPr="00C1334D">
        <w:rPr>
          <w:rFonts w:ascii="Book Antiqua" w:hAnsi="Book Antiqua" w:cs="Times New Roman"/>
          <w:sz w:val="24"/>
          <w:szCs w:val="24"/>
        </w:rPr>
        <w:t>Co.</w:t>
      </w:r>
      <w:r w:rsidRPr="00C1334D">
        <w:rPr>
          <w:rStyle w:val="Strong"/>
          <w:rFonts w:ascii="Book Antiqua" w:hAnsi="Book Antiqua" w:cs="Times New Roman"/>
          <w:sz w:val="24"/>
          <w:szCs w:val="24"/>
        </w:rPr>
        <w:t>,</w:t>
      </w:r>
      <w:r w:rsidRPr="00C1334D">
        <w:rPr>
          <w:rFonts w:ascii="Book Antiqua" w:hAnsi="Book Antiqua" w:cs="Times New Roman"/>
          <w:sz w:val="24"/>
          <w:szCs w:val="24"/>
        </w:rPr>
        <w:t xml:space="preserve"> Ltd for the support of 16S rRNA gene sequencing analysis</w:t>
      </w:r>
      <w:r w:rsidRPr="00C1334D">
        <w:rPr>
          <w:rFonts w:ascii="SimSun" w:eastAsia="SimSun" w:hAnsi="SimSun" w:cs="Times New Roman" w:hint="eastAsia"/>
          <w:sz w:val="24"/>
          <w:szCs w:val="24"/>
          <w:lang w:eastAsia="zh-CN"/>
        </w:rPr>
        <w:t>.</w:t>
      </w:r>
    </w:p>
    <w:p w14:paraId="3BC74523" w14:textId="77777777" w:rsidR="00C1334D" w:rsidRPr="00C1334D" w:rsidRDefault="00C1334D" w:rsidP="00812AB4">
      <w:pPr>
        <w:snapToGrid w:val="0"/>
        <w:spacing w:line="360" w:lineRule="auto"/>
        <w:rPr>
          <w:rFonts w:ascii="Book Antiqua" w:eastAsia="SimSun" w:hAnsi="Book Antiqua" w:cs="Book Antiqua"/>
          <w:b/>
          <w:i/>
          <w:iCs/>
          <w:color w:val="FF0000"/>
          <w:sz w:val="24"/>
          <w:szCs w:val="24"/>
          <w:lang w:val="en" w:eastAsia="zh-CN"/>
        </w:rPr>
      </w:pPr>
      <w:bookmarkStart w:id="27" w:name="_GoBack"/>
      <w:bookmarkEnd w:id="27"/>
    </w:p>
    <w:p w14:paraId="719299A6" w14:textId="77777777" w:rsidR="00D2043A" w:rsidRPr="00970C02" w:rsidRDefault="00D2043A" w:rsidP="00812AB4">
      <w:pPr>
        <w:widowControl/>
        <w:snapToGrid w:val="0"/>
        <w:spacing w:line="360" w:lineRule="auto"/>
        <w:rPr>
          <w:rFonts w:ascii="Book Antiqua" w:hAnsi="Book Antiqua" w:cs="Book Antiqua"/>
          <w:b/>
          <w:i/>
          <w:iCs/>
          <w:color w:val="000000" w:themeColor="text1"/>
          <w:sz w:val="24"/>
          <w:szCs w:val="24"/>
        </w:rPr>
      </w:pPr>
      <w:r w:rsidRPr="00970C02">
        <w:rPr>
          <w:rFonts w:ascii="Book Antiqua" w:hAnsi="Book Antiqua" w:cs="Book Antiqua"/>
          <w:b/>
          <w:i/>
          <w:iCs/>
          <w:color w:val="000000" w:themeColor="text1"/>
          <w:sz w:val="24"/>
          <w:szCs w:val="24"/>
        </w:rPr>
        <w:br w:type="page"/>
      </w:r>
    </w:p>
    <w:p w14:paraId="201D6F97" w14:textId="77777777" w:rsidR="00755854" w:rsidRPr="00970C02" w:rsidRDefault="00755854" w:rsidP="00812AB4">
      <w:pPr>
        <w:widowControl/>
        <w:snapToGrid w:val="0"/>
        <w:spacing w:line="360" w:lineRule="auto"/>
        <w:rPr>
          <w:rFonts w:ascii="Book Antiqua" w:eastAsia="MS PGothic" w:hAnsi="Book Antiqua" w:cs="Times New Roman"/>
          <w:b/>
          <w:color w:val="000000" w:themeColor="text1"/>
          <w:kern w:val="0"/>
          <w:sz w:val="24"/>
          <w:szCs w:val="24"/>
        </w:rPr>
      </w:pPr>
      <w:r w:rsidRPr="00970C02">
        <w:rPr>
          <w:rFonts w:ascii="Book Antiqua" w:eastAsia="MS PGothic" w:hAnsi="Book Antiqua" w:cs="Times New Roman"/>
          <w:b/>
          <w:color w:val="000000" w:themeColor="text1"/>
          <w:kern w:val="0"/>
          <w:sz w:val="24"/>
          <w:szCs w:val="24"/>
        </w:rPr>
        <w:lastRenderedPageBreak/>
        <w:t>REFERENCES</w:t>
      </w:r>
    </w:p>
    <w:p w14:paraId="244EB81E"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 </w:t>
      </w:r>
      <w:r w:rsidRPr="00503872">
        <w:rPr>
          <w:rFonts w:ascii="Book Antiqua" w:hAnsi="Book Antiqua"/>
          <w:b/>
          <w:sz w:val="24"/>
          <w:szCs w:val="24"/>
        </w:rPr>
        <w:t>Prakash R</w:t>
      </w:r>
      <w:r w:rsidRPr="00503872">
        <w:rPr>
          <w:rFonts w:ascii="Book Antiqua" w:hAnsi="Book Antiqua"/>
          <w:sz w:val="24"/>
          <w:szCs w:val="24"/>
        </w:rPr>
        <w:t xml:space="preserve">, Mullen KD. Mechanisms, diagnosis and management of hepatic encephalopathy. </w:t>
      </w:r>
      <w:r w:rsidRPr="00503872">
        <w:rPr>
          <w:rFonts w:ascii="Book Antiqua" w:hAnsi="Book Antiqua"/>
          <w:i/>
          <w:sz w:val="24"/>
          <w:szCs w:val="24"/>
        </w:rPr>
        <w:t>Nat Rev Gastroenterol Hepatol</w:t>
      </w:r>
      <w:r w:rsidRPr="00503872">
        <w:rPr>
          <w:rFonts w:ascii="Book Antiqua" w:hAnsi="Book Antiqua"/>
          <w:sz w:val="24"/>
          <w:szCs w:val="24"/>
        </w:rPr>
        <w:t xml:space="preserve"> 2010; </w:t>
      </w:r>
      <w:r w:rsidRPr="00503872">
        <w:rPr>
          <w:rFonts w:ascii="Book Antiqua" w:hAnsi="Book Antiqua"/>
          <w:b/>
          <w:sz w:val="24"/>
          <w:szCs w:val="24"/>
        </w:rPr>
        <w:t>7</w:t>
      </w:r>
      <w:r w:rsidRPr="00503872">
        <w:rPr>
          <w:rFonts w:ascii="Book Antiqua" w:hAnsi="Book Antiqua"/>
          <w:sz w:val="24"/>
          <w:szCs w:val="24"/>
        </w:rPr>
        <w:t>: 515-525 [PMID: 20703237 DOI: 10.1038/nrgastro.2010.116]</w:t>
      </w:r>
    </w:p>
    <w:p w14:paraId="7AFA1C94"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2</w:t>
      </w:r>
      <w:r w:rsidR="00BA5651">
        <w:rPr>
          <w:rFonts w:ascii="Book Antiqua" w:eastAsia="SimSun" w:hAnsi="Book Antiqua" w:hint="eastAsia"/>
          <w:sz w:val="24"/>
          <w:szCs w:val="24"/>
          <w:lang w:eastAsia="zh-CN"/>
        </w:rPr>
        <w:t xml:space="preserve"> </w:t>
      </w:r>
      <w:r w:rsidRPr="00503872">
        <w:rPr>
          <w:rFonts w:ascii="Book Antiqua" w:hAnsi="Book Antiqua"/>
          <w:b/>
          <w:sz w:val="24"/>
          <w:szCs w:val="24"/>
        </w:rPr>
        <w:t>Rikkers L</w:t>
      </w:r>
      <w:r w:rsidRPr="00503872">
        <w:rPr>
          <w:rFonts w:ascii="Book Antiqua" w:hAnsi="Book Antiqua"/>
          <w:sz w:val="24"/>
          <w:szCs w:val="24"/>
        </w:rPr>
        <w:t xml:space="preserve">, Jenko P, Rudman D, Freides D. Subclinical hepatic encephalopathy: detection, prevalence, and relationship to nitrogen metabolism. </w:t>
      </w:r>
      <w:r w:rsidRPr="00503872">
        <w:rPr>
          <w:rFonts w:ascii="Book Antiqua" w:hAnsi="Book Antiqua"/>
          <w:i/>
          <w:sz w:val="24"/>
          <w:szCs w:val="24"/>
        </w:rPr>
        <w:t>Gastroenterology</w:t>
      </w:r>
      <w:r w:rsidRPr="00503872">
        <w:rPr>
          <w:rFonts w:ascii="Book Antiqua" w:hAnsi="Book Antiqua"/>
          <w:sz w:val="24"/>
          <w:szCs w:val="24"/>
        </w:rPr>
        <w:t xml:space="preserve"> 1978; </w:t>
      </w:r>
      <w:r w:rsidRPr="00503872">
        <w:rPr>
          <w:rFonts w:ascii="Book Antiqua" w:hAnsi="Book Antiqua"/>
          <w:b/>
          <w:sz w:val="24"/>
          <w:szCs w:val="24"/>
        </w:rPr>
        <w:t>75</w:t>
      </w:r>
      <w:r w:rsidRPr="00503872">
        <w:rPr>
          <w:rFonts w:ascii="Book Antiqua" w:hAnsi="Book Antiqua"/>
          <w:sz w:val="24"/>
          <w:szCs w:val="24"/>
        </w:rPr>
        <w:t>: 462-469 [PMID: 680502]</w:t>
      </w:r>
    </w:p>
    <w:p w14:paraId="6827571E"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 </w:t>
      </w:r>
      <w:r w:rsidRPr="00503872">
        <w:rPr>
          <w:rFonts w:ascii="Book Antiqua" w:hAnsi="Book Antiqua"/>
          <w:b/>
          <w:sz w:val="24"/>
          <w:szCs w:val="24"/>
        </w:rPr>
        <w:t>Ortiz M</w:t>
      </w:r>
      <w:r w:rsidRPr="00503872">
        <w:rPr>
          <w:rFonts w:ascii="Book Antiqua" w:hAnsi="Book Antiqua"/>
          <w:sz w:val="24"/>
          <w:szCs w:val="24"/>
        </w:rPr>
        <w:t xml:space="preserve">, Jacas C, Córdoba J. Minimal hepatic encephalopathy: diagnosis, clinical significance and recommendations. </w:t>
      </w:r>
      <w:r w:rsidRPr="00503872">
        <w:rPr>
          <w:rFonts w:ascii="Book Antiqua" w:hAnsi="Book Antiqua"/>
          <w:i/>
          <w:sz w:val="24"/>
          <w:szCs w:val="24"/>
        </w:rPr>
        <w:t>J Hepatol</w:t>
      </w:r>
      <w:r w:rsidRPr="00503872">
        <w:rPr>
          <w:rFonts w:ascii="Book Antiqua" w:hAnsi="Book Antiqua"/>
          <w:sz w:val="24"/>
          <w:szCs w:val="24"/>
        </w:rPr>
        <w:t xml:space="preserve"> 2005; </w:t>
      </w:r>
      <w:r w:rsidRPr="00503872">
        <w:rPr>
          <w:rFonts w:ascii="Book Antiqua" w:hAnsi="Book Antiqua"/>
          <w:b/>
          <w:sz w:val="24"/>
          <w:szCs w:val="24"/>
        </w:rPr>
        <w:t>42 Suppl</w:t>
      </w:r>
      <w:r w:rsidRPr="00503872">
        <w:rPr>
          <w:rFonts w:ascii="Book Antiqua" w:hAnsi="Book Antiqua"/>
          <w:sz w:val="24"/>
          <w:szCs w:val="24"/>
        </w:rPr>
        <w:t>: S45-S53 [PMID: 15777572 DOI: 10.1016/j.jhep.2004.11.028]</w:t>
      </w:r>
    </w:p>
    <w:p w14:paraId="484615C1"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4 </w:t>
      </w:r>
      <w:r w:rsidRPr="00503872">
        <w:rPr>
          <w:rFonts w:ascii="Book Antiqua" w:hAnsi="Book Antiqua"/>
          <w:b/>
          <w:sz w:val="24"/>
          <w:szCs w:val="24"/>
        </w:rPr>
        <w:t>Chen Y</w:t>
      </w:r>
      <w:r w:rsidRPr="00503872">
        <w:rPr>
          <w:rFonts w:ascii="Book Antiqua" w:hAnsi="Book Antiqua"/>
          <w:sz w:val="24"/>
          <w:szCs w:val="24"/>
        </w:rPr>
        <w:t xml:space="preserve">, Yang F, Lu H, Wang B, Chen Y, Lei D, Wang Y, Zhu B, Li L. Characterization of fecal microbial communities in patients with liver cirrhosis. </w:t>
      </w:r>
      <w:r w:rsidRPr="00503872">
        <w:rPr>
          <w:rFonts w:ascii="Book Antiqua" w:hAnsi="Book Antiqua"/>
          <w:i/>
          <w:sz w:val="24"/>
          <w:szCs w:val="24"/>
        </w:rPr>
        <w:t>Hepatology</w:t>
      </w:r>
      <w:r w:rsidRPr="00503872">
        <w:rPr>
          <w:rFonts w:ascii="Book Antiqua" w:hAnsi="Book Antiqua"/>
          <w:sz w:val="24"/>
          <w:szCs w:val="24"/>
        </w:rPr>
        <w:t xml:space="preserve"> 2011; </w:t>
      </w:r>
      <w:r w:rsidRPr="00503872">
        <w:rPr>
          <w:rFonts w:ascii="Book Antiqua" w:hAnsi="Book Antiqua"/>
          <w:b/>
          <w:sz w:val="24"/>
          <w:szCs w:val="24"/>
        </w:rPr>
        <w:t>54</w:t>
      </w:r>
      <w:r w:rsidRPr="00503872">
        <w:rPr>
          <w:rFonts w:ascii="Book Antiqua" w:hAnsi="Book Antiqua"/>
          <w:sz w:val="24"/>
          <w:szCs w:val="24"/>
        </w:rPr>
        <w:t>: 562-572 [PMID: 21574172 DOI: 10.1002/hep.24423]</w:t>
      </w:r>
    </w:p>
    <w:p w14:paraId="43BD709E"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5 </w:t>
      </w:r>
      <w:r w:rsidRPr="00503872">
        <w:rPr>
          <w:rFonts w:ascii="Book Antiqua" w:hAnsi="Book Antiqua"/>
          <w:b/>
          <w:sz w:val="24"/>
          <w:szCs w:val="24"/>
        </w:rPr>
        <w:t>Bajaj JS</w:t>
      </w:r>
      <w:r w:rsidRPr="00503872">
        <w:rPr>
          <w:rFonts w:ascii="Book Antiqua" w:hAnsi="Book Antiqua"/>
          <w:sz w:val="24"/>
          <w:szCs w:val="24"/>
        </w:rPr>
        <w:t xml:space="preserve">, Ridlon JM, Hylemon PB, Thacker LR, Heuman DM, Smith S, Sikaroodi M, Gillevet PM. Linkage of gut microbiome with cognition in hepatic encephalopathy. </w:t>
      </w:r>
      <w:r w:rsidRPr="00503872">
        <w:rPr>
          <w:rFonts w:ascii="Book Antiqua" w:hAnsi="Book Antiqua"/>
          <w:i/>
          <w:sz w:val="24"/>
          <w:szCs w:val="24"/>
        </w:rPr>
        <w:t>Am J Physiol Gastrointest Liver Physiol</w:t>
      </w:r>
      <w:r w:rsidRPr="00503872">
        <w:rPr>
          <w:rFonts w:ascii="Book Antiqua" w:hAnsi="Book Antiqua"/>
          <w:sz w:val="24"/>
          <w:szCs w:val="24"/>
        </w:rPr>
        <w:t xml:space="preserve"> 2012; </w:t>
      </w:r>
      <w:r w:rsidRPr="00503872">
        <w:rPr>
          <w:rFonts w:ascii="Book Antiqua" w:hAnsi="Book Antiqua"/>
          <w:b/>
          <w:sz w:val="24"/>
          <w:szCs w:val="24"/>
        </w:rPr>
        <w:t>302</w:t>
      </w:r>
      <w:r w:rsidRPr="00503872">
        <w:rPr>
          <w:rFonts w:ascii="Book Antiqua" w:hAnsi="Book Antiqua"/>
          <w:sz w:val="24"/>
          <w:szCs w:val="24"/>
        </w:rPr>
        <w:t>: G168-G175 [PMID: 21940902 DOI: 10.1152/ajpgi.00190.2011]</w:t>
      </w:r>
    </w:p>
    <w:p w14:paraId="55963FA1"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6 </w:t>
      </w:r>
      <w:r w:rsidRPr="00503872">
        <w:rPr>
          <w:rFonts w:ascii="Book Antiqua" w:hAnsi="Book Antiqua"/>
          <w:b/>
          <w:sz w:val="24"/>
          <w:szCs w:val="24"/>
        </w:rPr>
        <w:t>Bajaj JS</w:t>
      </w:r>
      <w:r w:rsidRPr="00503872">
        <w:rPr>
          <w:rFonts w:ascii="Book Antiqua" w:hAnsi="Book Antiqua"/>
          <w:sz w:val="24"/>
          <w:szCs w:val="24"/>
        </w:rPr>
        <w:t xml:space="preserve">, Heuman DM, Hylemon PB, Sanyal AJ, White MB, Monteith P, Noble NA, Unser AB, Daita K, Fisher AR, Sikaroodi M, Gillevet PM. Altered profile of human gut microbiome is associated with cirrhosis and its complications. </w:t>
      </w:r>
      <w:r w:rsidRPr="00503872">
        <w:rPr>
          <w:rFonts w:ascii="Book Antiqua" w:hAnsi="Book Antiqua"/>
          <w:i/>
          <w:sz w:val="24"/>
          <w:szCs w:val="24"/>
        </w:rPr>
        <w:t>J Hepatol</w:t>
      </w:r>
      <w:r w:rsidRPr="00503872">
        <w:rPr>
          <w:rFonts w:ascii="Book Antiqua" w:hAnsi="Book Antiqua"/>
          <w:sz w:val="24"/>
          <w:szCs w:val="24"/>
        </w:rPr>
        <w:t xml:space="preserve"> 2014; </w:t>
      </w:r>
      <w:r w:rsidRPr="00503872">
        <w:rPr>
          <w:rFonts w:ascii="Book Antiqua" w:hAnsi="Book Antiqua"/>
          <w:b/>
          <w:sz w:val="24"/>
          <w:szCs w:val="24"/>
        </w:rPr>
        <w:t>60</w:t>
      </w:r>
      <w:r w:rsidRPr="00503872">
        <w:rPr>
          <w:rFonts w:ascii="Book Antiqua" w:hAnsi="Book Antiqua"/>
          <w:sz w:val="24"/>
          <w:szCs w:val="24"/>
        </w:rPr>
        <w:t>: 940-947 [PMID: 24374295 DOI: 10.1016/j.jhep.2013.12.019]</w:t>
      </w:r>
    </w:p>
    <w:p w14:paraId="0013E25A"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7 </w:t>
      </w:r>
      <w:r w:rsidRPr="00503872">
        <w:rPr>
          <w:rFonts w:ascii="Book Antiqua" w:hAnsi="Book Antiqua"/>
          <w:b/>
          <w:sz w:val="24"/>
          <w:szCs w:val="24"/>
        </w:rPr>
        <w:t>Bajaj JS</w:t>
      </w:r>
      <w:r w:rsidRPr="00503872">
        <w:rPr>
          <w:rFonts w:ascii="Book Antiqua" w:hAnsi="Book Antiqua"/>
          <w:sz w:val="24"/>
          <w:szCs w:val="24"/>
        </w:rPr>
        <w:t xml:space="preserve">. The role of microbiota in hepatic encephalopathy. </w:t>
      </w:r>
      <w:r w:rsidRPr="00503872">
        <w:rPr>
          <w:rFonts w:ascii="Book Antiqua" w:hAnsi="Book Antiqua"/>
          <w:i/>
          <w:sz w:val="24"/>
          <w:szCs w:val="24"/>
        </w:rPr>
        <w:t>Gut Microbes</w:t>
      </w:r>
      <w:r w:rsidRPr="00503872">
        <w:rPr>
          <w:rFonts w:ascii="Book Antiqua" w:hAnsi="Book Antiqua"/>
          <w:sz w:val="24"/>
          <w:szCs w:val="24"/>
        </w:rPr>
        <w:t xml:space="preserve"> 2014; </w:t>
      </w:r>
      <w:r w:rsidRPr="00503872">
        <w:rPr>
          <w:rFonts w:ascii="Book Antiqua" w:hAnsi="Book Antiqua"/>
          <w:b/>
          <w:sz w:val="24"/>
          <w:szCs w:val="24"/>
        </w:rPr>
        <w:t>5</w:t>
      </w:r>
      <w:r w:rsidRPr="00503872">
        <w:rPr>
          <w:rFonts w:ascii="Book Antiqua" w:hAnsi="Book Antiqua"/>
          <w:sz w:val="24"/>
          <w:szCs w:val="24"/>
        </w:rPr>
        <w:t>: 397-403 [PMID: 24690956 DOI: 10.4161/gmic.28684]</w:t>
      </w:r>
    </w:p>
    <w:p w14:paraId="15DF4887"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8 </w:t>
      </w:r>
      <w:r w:rsidRPr="00503872">
        <w:rPr>
          <w:rFonts w:ascii="Book Antiqua" w:hAnsi="Book Antiqua"/>
          <w:b/>
          <w:sz w:val="24"/>
          <w:szCs w:val="24"/>
        </w:rPr>
        <w:t>Bajaj JS</w:t>
      </w:r>
      <w:r w:rsidRPr="00503872">
        <w:rPr>
          <w:rFonts w:ascii="Book Antiqua" w:hAnsi="Book Antiqua"/>
          <w:sz w:val="24"/>
          <w:szCs w:val="24"/>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503872">
        <w:rPr>
          <w:rFonts w:ascii="Book Antiqua" w:hAnsi="Book Antiqua"/>
          <w:i/>
          <w:sz w:val="24"/>
          <w:szCs w:val="24"/>
        </w:rPr>
        <w:t>Hepatology</w:t>
      </w:r>
      <w:r w:rsidRPr="00503872">
        <w:rPr>
          <w:rFonts w:ascii="Book Antiqua" w:hAnsi="Book Antiqua"/>
          <w:sz w:val="24"/>
          <w:szCs w:val="24"/>
        </w:rPr>
        <w:t xml:space="preserve"> 2017; :  [PMID: 28586116 DOI: 10.1002/hep.29306]</w:t>
      </w:r>
    </w:p>
    <w:p w14:paraId="31EE0E81"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lastRenderedPageBreak/>
        <w:t xml:space="preserve">9 </w:t>
      </w:r>
      <w:r w:rsidRPr="00503872">
        <w:rPr>
          <w:rFonts w:ascii="Book Antiqua" w:hAnsi="Book Antiqua"/>
          <w:b/>
          <w:sz w:val="24"/>
          <w:szCs w:val="24"/>
        </w:rPr>
        <w:t>Verma S</w:t>
      </w:r>
      <w:r w:rsidRPr="00503872">
        <w:rPr>
          <w:rFonts w:ascii="Book Antiqua" w:hAnsi="Book Antiqua"/>
          <w:sz w:val="24"/>
          <w:szCs w:val="24"/>
        </w:rPr>
        <w:t xml:space="preserve">, Nakaoke R, Dohgu S, Banks WA. Release of cytokines by brain endothelial cells: A polarized response to lipopolysaccharide. </w:t>
      </w:r>
      <w:r w:rsidRPr="00503872">
        <w:rPr>
          <w:rFonts w:ascii="Book Antiqua" w:hAnsi="Book Antiqua"/>
          <w:i/>
          <w:sz w:val="24"/>
          <w:szCs w:val="24"/>
        </w:rPr>
        <w:t>Brain Behav Immun</w:t>
      </w:r>
      <w:r w:rsidRPr="00503872">
        <w:rPr>
          <w:rFonts w:ascii="Book Antiqua" w:hAnsi="Book Antiqua"/>
          <w:sz w:val="24"/>
          <w:szCs w:val="24"/>
        </w:rPr>
        <w:t xml:space="preserve"> 2006; </w:t>
      </w:r>
      <w:r w:rsidRPr="00503872">
        <w:rPr>
          <w:rFonts w:ascii="Book Antiqua" w:hAnsi="Book Antiqua"/>
          <w:b/>
          <w:sz w:val="24"/>
          <w:szCs w:val="24"/>
        </w:rPr>
        <w:t>20</w:t>
      </w:r>
      <w:r w:rsidRPr="00503872">
        <w:rPr>
          <w:rFonts w:ascii="Book Antiqua" w:hAnsi="Book Antiqua"/>
          <w:sz w:val="24"/>
          <w:szCs w:val="24"/>
        </w:rPr>
        <w:t>: 449-455 [PMID: 16309883 DOI: 10.1016/j.bbi.2005.10.005]</w:t>
      </w:r>
    </w:p>
    <w:p w14:paraId="14AF397C"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10 </w:t>
      </w:r>
      <w:r w:rsidRPr="00503872">
        <w:rPr>
          <w:rFonts w:ascii="Book Antiqua" w:hAnsi="Book Antiqua"/>
          <w:b/>
          <w:sz w:val="24"/>
          <w:szCs w:val="24"/>
        </w:rPr>
        <w:t>Luo M</w:t>
      </w:r>
      <w:r w:rsidRPr="00503872">
        <w:rPr>
          <w:rFonts w:ascii="Book Antiqua" w:hAnsi="Book Antiqua"/>
          <w:sz w:val="24"/>
          <w:szCs w:val="24"/>
        </w:rPr>
        <w:t xml:space="preserve">, Guo JY, Cao WK. Inflammation: A novel target of current therapies for hepatic encephalopathy in liver cirrhosis. </w:t>
      </w:r>
      <w:r w:rsidRPr="00503872">
        <w:rPr>
          <w:rFonts w:ascii="Book Antiqua" w:hAnsi="Book Antiqua"/>
          <w:i/>
          <w:sz w:val="24"/>
          <w:szCs w:val="24"/>
        </w:rPr>
        <w:t>World J Gastroenterol</w:t>
      </w:r>
      <w:r w:rsidRPr="00503872">
        <w:rPr>
          <w:rFonts w:ascii="Book Antiqua" w:hAnsi="Book Antiqua"/>
          <w:sz w:val="24"/>
          <w:szCs w:val="24"/>
        </w:rPr>
        <w:t xml:space="preserve"> 2015; </w:t>
      </w:r>
      <w:r w:rsidRPr="00503872">
        <w:rPr>
          <w:rFonts w:ascii="Book Antiqua" w:hAnsi="Book Antiqua"/>
          <w:b/>
          <w:sz w:val="24"/>
          <w:szCs w:val="24"/>
        </w:rPr>
        <w:t>21</w:t>
      </w:r>
      <w:r w:rsidRPr="00503872">
        <w:rPr>
          <w:rFonts w:ascii="Book Antiqua" w:hAnsi="Book Antiqua"/>
          <w:sz w:val="24"/>
          <w:szCs w:val="24"/>
        </w:rPr>
        <w:t>: 11815-11824 [PMID: 26557005 DOI: 10.3748/wjg.v21.i41.11815]</w:t>
      </w:r>
    </w:p>
    <w:p w14:paraId="213D0A6A"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11 </w:t>
      </w:r>
      <w:r w:rsidRPr="00503872">
        <w:rPr>
          <w:rFonts w:ascii="Book Antiqua" w:hAnsi="Book Antiqua"/>
          <w:b/>
          <w:sz w:val="24"/>
          <w:szCs w:val="24"/>
        </w:rPr>
        <w:t>Jayakumar AR</w:t>
      </w:r>
      <w:r w:rsidRPr="00503872">
        <w:rPr>
          <w:rFonts w:ascii="Book Antiqua" w:hAnsi="Book Antiqua"/>
          <w:sz w:val="24"/>
          <w:szCs w:val="24"/>
        </w:rPr>
        <w:t xml:space="preserve">, Rama Rao KV, Norenberg MD. Neuroinflammation in hepatic encephalopathy: mechanistic aspects. </w:t>
      </w:r>
      <w:r w:rsidRPr="00503872">
        <w:rPr>
          <w:rFonts w:ascii="Book Antiqua" w:hAnsi="Book Antiqua"/>
          <w:i/>
          <w:sz w:val="24"/>
          <w:szCs w:val="24"/>
        </w:rPr>
        <w:t>J Clin Exp Hepatol</w:t>
      </w:r>
      <w:r w:rsidRPr="00503872">
        <w:rPr>
          <w:rFonts w:ascii="Book Antiqua" w:hAnsi="Book Antiqua"/>
          <w:sz w:val="24"/>
          <w:szCs w:val="24"/>
        </w:rPr>
        <w:t xml:space="preserve"> 2015; </w:t>
      </w:r>
      <w:r w:rsidRPr="00503872">
        <w:rPr>
          <w:rFonts w:ascii="Book Antiqua" w:hAnsi="Book Antiqua"/>
          <w:b/>
          <w:sz w:val="24"/>
          <w:szCs w:val="24"/>
        </w:rPr>
        <w:t>5</w:t>
      </w:r>
      <w:r w:rsidRPr="00503872">
        <w:rPr>
          <w:rFonts w:ascii="Book Antiqua" w:hAnsi="Book Antiqua"/>
          <w:sz w:val="24"/>
          <w:szCs w:val="24"/>
        </w:rPr>
        <w:t>: S21-S28 [PMID: 26041953 DOI: 10.1016/j.jceh.2014.07.006]</w:t>
      </w:r>
    </w:p>
    <w:p w14:paraId="3DC5391C"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12 </w:t>
      </w:r>
      <w:r w:rsidRPr="00503872">
        <w:rPr>
          <w:rFonts w:ascii="Book Antiqua" w:hAnsi="Book Antiqua"/>
          <w:b/>
          <w:sz w:val="24"/>
          <w:szCs w:val="24"/>
        </w:rPr>
        <w:t>Ahluwalia V</w:t>
      </w:r>
      <w:r w:rsidRPr="00503872">
        <w:rPr>
          <w:rFonts w:ascii="Book Antiqua" w:hAnsi="Book Antiqua"/>
          <w:sz w:val="24"/>
          <w:szCs w:val="24"/>
        </w:rPr>
        <w:t xml:space="preserve">, Betrapally NS, Hylemon PB, White MB, Gillevet PM, Unser AB, Fagan A, Daita K, Heuman DM, Zhou H, Sikaroodi M, Bajaj JS. Impaired Gut-Liver-Brain Axis in Patients with Cirrhosis. </w:t>
      </w:r>
      <w:r w:rsidRPr="00503872">
        <w:rPr>
          <w:rFonts w:ascii="Book Antiqua" w:hAnsi="Book Antiqua"/>
          <w:i/>
          <w:sz w:val="24"/>
          <w:szCs w:val="24"/>
        </w:rPr>
        <w:t>Sci Rep</w:t>
      </w:r>
      <w:r w:rsidRPr="00503872">
        <w:rPr>
          <w:rFonts w:ascii="Book Antiqua" w:hAnsi="Book Antiqua"/>
          <w:sz w:val="24"/>
          <w:szCs w:val="24"/>
        </w:rPr>
        <w:t xml:space="preserve"> 2016; </w:t>
      </w:r>
      <w:r w:rsidRPr="00503872">
        <w:rPr>
          <w:rFonts w:ascii="Book Antiqua" w:hAnsi="Book Antiqua"/>
          <w:b/>
          <w:sz w:val="24"/>
          <w:szCs w:val="24"/>
        </w:rPr>
        <w:t>6</w:t>
      </w:r>
      <w:r w:rsidRPr="00503872">
        <w:rPr>
          <w:rFonts w:ascii="Book Antiqua" w:hAnsi="Book Antiqua"/>
          <w:sz w:val="24"/>
          <w:szCs w:val="24"/>
        </w:rPr>
        <w:t>: 26800 [PMID: 27225869 DOI: 10.1038/srep26800]</w:t>
      </w:r>
    </w:p>
    <w:p w14:paraId="522CAE47"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13 </w:t>
      </w:r>
      <w:r w:rsidRPr="00503872">
        <w:rPr>
          <w:rFonts w:ascii="Book Antiqua" w:hAnsi="Book Antiqua"/>
          <w:b/>
          <w:sz w:val="24"/>
          <w:szCs w:val="24"/>
        </w:rPr>
        <w:t>Chiva M</w:t>
      </w:r>
      <w:r w:rsidRPr="00503872">
        <w:rPr>
          <w:rFonts w:ascii="Book Antiqua" w:hAnsi="Book Antiqua"/>
          <w:sz w:val="24"/>
          <w:szCs w:val="24"/>
        </w:rPr>
        <w:t xml:space="preserve">, Soriano G, Rochat I, Peralta C, Rochat F, Llovet T, Mirelis B, Schiffrin EJ, Guarner C, Balanzó J. Effect of Lactobacillus johnsonii La1 and antioxidants on intestinal flora and bacterial translocation in rats with experimental cirrhosis. </w:t>
      </w:r>
      <w:r w:rsidRPr="00503872">
        <w:rPr>
          <w:rFonts w:ascii="Book Antiqua" w:hAnsi="Book Antiqua"/>
          <w:i/>
          <w:sz w:val="24"/>
          <w:szCs w:val="24"/>
        </w:rPr>
        <w:t>J Hepatol</w:t>
      </w:r>
      <w:r w:rsidRPr="00503872">
        <w:rPr>
          <w:rFonts w:ascii="Book Antiqua" w:hAnsi="Book Antiqua"/>
          <w:sz w:val="24"/>
          <w:szCs w:val="24"/>
        </w:rPr>
        <w:t xml:space="preserve"> 2002; </w:t>
      </w:r>
      <w:r w:rsidRPr="00503872">
        <w:rPr>
          <w:rFonts w:ascii="Book Antiqua" w:hAnsi="Book Antiqua"/>
          <w:b/>
          <w:sz w:val="24"/>
          <w:szCs w:val="24"/>
        </w:rPr>
        <w:t>37</w:t>
      </w:r>
      <w:r w:rsidRPr="00503872">
        <w:rPr>
          <w:rFonts w:ascii="Book Antiqua" w:hAnsi="Book Antiqua"/>
          <w:sz w:val="24"/>
          <w:szCs w:val="24"/>
        </w:rPr>
        <w:t>: 456-462 [PMID: 12217598]</w:t>
      </w:r>
    </w:p>
    <w:p w14:paraId="1726C219"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14 </w:t>
      </w:r>
      <w:r w:rsidRPr="00503872">
        <w:rPr>
          <w:rFonts w:ascii="Book Antiqua" w:hAnsi="Book Antiqua"/>
          <w:b/>
          <w:sz w:val="24"/>
          <w:szCs w:val="24"/>
        </w:rPr>
        <w:t>Liu Q</w:t>
      </w:r>
      <w:r w:rsidRPr="00503872">
        <w:rPr>
          <w:rFonts w:ascii="Book Antiqua" w:hAnsi="Book Antiqua"/>
          <w:sz w:val="24"/>
          <w:szCs w:val="24"/>
        </w:rPr>
        <w:t xml:space="preserve">, Duan ZP, Ha DK, Bengmark S, Kurtovic J, Riordan SM. Synbiotic modulation of gut flora: effect on minimal hepatic encephalopathy in patients with cirrhosis. </w:t>
      </w:r>
      <w:r w:rsidRPr="00503872">
        <w:rPr>
          <w:rFonts w:ascii="Book Antiqua" w:hAnsi="Book Antiqua"/>
          <w:i/>
          <w:sz w:val="24"/>
          <w:szCs w:val="24"/>
        </w:rPr>
        <w:t>Hepatology</w:t>
      </w:r>
      <w:r w:rsidRPr="00503872">
        <w:rPr>
          <w:rFonts w:ascii="Book Antiqua" w:hAnsi="Book Antiqua"/>
          <w:sz w:val="24"/>
          <w:szCs w:val="24"/>
        </w:rPr>
        <w:t xml:space="preserve"> 2004; </w:t>
      </w:r>
      <w:r w:rsidRPr="00503872">
        <w:rPr>
          <w:rFonts w:ascii="Book Antiqua" w:hAnsi="Book Antiqua"/>
          <w:b/>
          <w:sz w:val="24"/>
          <w:szCs w:val="24"/>
        </w:rPr>
        <w:t>39</w:t>
      </w:r>
      <w:r w:rsidRPr="00503872">
        <w:rPr>
          <w:rFonts w:ascii="Book Antiqua" w:hAnsi="Book Antiqua"/>
          <w:sz w:val="24"/>
          <w:szCs w:val="24"/>
        </w:rPr>
        <w:t>: 1441-1449 [PMID: 15122774 DOI: 10.1002/hep.20194]</w:t>
      </w:r>
    </w:p>
    <w:p w14:paraId="44F0E690"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15 </w:t>
      </w:r>
      <w:r w:rsidRPr="00503872">
        <w:rPr>
          <w:rFonts w:ascii="Book Antiqua" w:hAnsi="Book Antiqua"/>
          <w:b/>
          <w:sz w:val="24"/>
          <w:szCs w:val="24"/>
        </w:rPr>
        <w:t>Bajaj JS</w:t>
      </w:r>
      <w:r w:rsidRPr="00503872">
        <w:rPr>
          <w:rFonts w:ascii="Book Antiqua" w:hAnsi="Book Antiqua"/>
          <w:sz w:val="24"/>
          <w:szCs w:val="24"/>
        </w:rPr>
        <w:t xml:space="preserve">, Saeian K, Christensen KM, Hafeezullah M, Varma RR, Franco J, Pleuss JA, Krakower G, Hoffmann RG, Binion DG. Probiotic yogurt for the treatment of minimal hepatic encephalopathy. </w:t>
      </w:r>
      <w:r w:rsidRPr="00503872">
        <w:rPr>
          <w:rFonts w:ascii="Book Antiqua" w:hAnsi="Book Antiqua"/>
          <w:i/>
          <w:sz w:val="24"/>
          <w:szCs w:val="24"/>
        </w:rPr>
        <w:t>Am J Gastroenterol</w:t>
      </w:r>
      <w:r w:rsidRPr="00503872">
        <w:rPr>
          <w:rFonts w:ascii="Book Antiqua" w:hAnsi="Book Antiqua"/>
          <w:sz w:val="24"/>
          <w:szCs w:val="24"/>
        </w:rPr>
        <w:t xml:space="preserve"> 2008; </w:t>
      </w:r>
      <w:r w:rsidRPr="00503872">
        <w:rPr>
          <w:rFonts w:ascii="Book Antiqua" w:hAnsi="Book Antiqua"/>
          <w:b/>
          <w:sz w:val="24"/>
          <w:szCs w:val="24"/>
        </w:rPr>
        <w:t>103</w:t>
      </w:r>
      <w:r w:rsidRPr="00503872">
        <w:rPr>
          <w:rFonts w:ascii="Book Antiqua" w:hAnsi="Book Antiqua"/>
          <w:sz w:val="24"/>
          <w:szCs w:val="24"/>
        </w:rPr>
        <w:t>: 1707-1715 [PMID: 18691193 DOI: 10.1111/j.1572-0241.2008.01861.x]</w:t>
      </w:r>
    </w:p>
    <w:p w14:paraId="68CA05F7"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16 </w:t>
      </w:r>
      <w:r w:rsidRPr="00503872">
        <w:rPr>
          <w:rFonts w:ascii="Book Antiqua" w:hAnsi="Book Antiqua"/>
          <w:b/>
          <w:sz w:val="24"/>
          <w:szCs w:val="24"/>
        </w:rPr>
        <w:t>Rishi P</w:t>
      </w:r>
      <w:r w:rsidRPr="00503872">
        <w:rPr>
          <w:rFonts w:ascii="Book Antiqua" w:hAnsi="Book Antiqua"/>
          <w:sz w:val="24"/>
          <w:szCs w:val="24"/>
        </w:rPr>
        <w:t xml:space="preserve">, Bharrhan S, Singh G, Kaur IP. Effect of Lactobacillus plantarum and L-arginine against endotoxin-induced liver injury in a rat model. </w:t>
      </w:r>
      <w:r w:rsidRPr="00503872">
        <w:rPr>
          <w:rFonts w:ascii="Book Antiqua" w:hAnsi="Book Antiqua"/>
          <w:i/>
          <w:sz w:val="24"/>
          <w:szCs w:val="24"/>
        </w:rPr>
        <w:t>Life Sci</w:t>
      </w:r>
      <w:r w:rsidRPr="00503872">
        <w:rPr>
          <w:rFonts w:ascii="Book Antiqua" w:hAnsi="Book Antiqua"/>
          <w:sz w:val="24"/>
          <w:szCs w:val="24"/>
        </w:rPr>
        <w:t xml:space="preserve"> 2011; </w:t>
      </w:r>
      <w:r w:rsidRPr="00503872">
        <w:rPr>
          <w:rFonts w:ascii="Book Antiqua" w:hAnsi="Book Antiqua"/>
          <w:b/>
          <w:sz w:val="24"/>
          <w:szCs w:val="24"/>
        </w:rPr>
        <w:t>89</w:t>
      </w:r>
      <w:r w:rsidRPr="00503872">
        <w:rPr>
          <w:rFonts w:ascii="Book Antiqua" w:hAnsi="Book Antiqua"/>
          <w:sz w:val="24"/>
          <w:szCs w:val="24"/>
        </w:rPr>
        <w:t>: 847-853 [PMID: 21958471 DOI: 10.1016/j.lfs.2011.09.007]</w:t>
      </w:r>
    </w:p>
    <w:p w14:paraId="2953C4E6"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17 </w:t>
      </w:r>
      <w:r w:rsidRPr="00503872">
        <w:rPr>
          <w:rFonts w:ascii="Book Antiqua" w:hAnsi="Book Antiqua"/>
          <w:b/>
          <w:sz w:val="24"/>
          <w:szCs w:val="24"/>
        </w:rPr>
        <w:t>Scarpignato C</w:t>
      </w:r>
      <w:r w:rsidRPr="00503872">
        <w:rPr>
          <w:rFonts w:ascii="Book Antiqua" w:hAnsi="Book Antiqua"/>
          <w:sz w:val="24"/>
          <w:szCs w:val="24"/>
        </w:rPr>
        <w:t xml:space="preserve">, Pelosini I. Rifaximin, a poorly absorbed antibiotic: </w:t>
      </w:r>
      <w:r w:rsidRPr="00503872">
        <w:rPr>
          <w:rFonts w:ascii="Book Antiqua" w:hAnsi="Book Antiqua"/>
          <w:sz w:val="24"/>
          <w:szCs w:val="24"/>
        </w:rPr>
        <w:lastRenderedPageBreak/>
        <w:t xml:space="preserve">pharmacology and clinical potential. </w:t>
      </w:r>
      <w:r w:rsidRPr="00503872">
        <w:rPr>
          <w:rFonts w:ascii="Book Antiqua" w:hAnsi="Book Antiqua"/>
          <w:i/>
          <w:sz w:val="24"/>
          <w:szCs w:val="24"/>
        </w:rPr>
        <w:t>Chemotherapy</w:t>
      </w:r>
      <w:r w:rsidRPr="00503872">
        <w:rPr>
          <w:rFonts w:ascii="Book Antiqua" w:hAnsi="Book Antiqua"/>
          <w:sz w:val="24"/>
          <w:szCs w:val="24"/>
        </w:rPr>
        <w:t xml:space="preserve"> 2005; </w:t>
      </w:r>
      <w:r w:rsidRPr="00503872">
        <w:rPr>
          <w:rFonts w:ascii="Book Antiqua" w:hAnsi="Book Antiqua"/>
          <w:b/>
          <w:sz w:val="24"/>
          <w:szCs w:val="24"/>
        </w:rPr>
        <w:t>51 Suppl 1</w:t>
      </w:r>
      <w:r w:rsidRPr="00503872">
        <w:rPr>
          <w:rFonts w:ascii="Book Antiqua" w:hAnsi="Book Antiqua"/>
          <w:sz w:val="24"/>
          <w:szCs w:val="24"/>
        </w:rPr>
        <w:t>: 36-66 [PMID: 15855748 DOI: 10.1159/000081990]</w:t>
      </w:r>
    </w:p>
    <w:p w14:paraId="0DB5822D"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18 </w:t>
      </w:r>
      <w:r w:rsidRPr="00503872">
        <w:rPr>
          <w:rFonts w:ascii="Book Antiqua" w:hAnsi="Book Antiqua"/>
          <w:b/>
          <w:sz w:val="24"/>
          <w:szCs w:val="24"/>
        </w:rPr>
        <w:t>Bass NM</w:t>
      </w:r>
      <w:r w:rsidRPr="00503872">
        <w:rPr>
          <w:rFonts w:ascii="Book Antiqua" w:hAnsi="Book Antiqua"/>
          <w:sz w:val="24"/>
          <w:szCs w:val="24"/>
        </w:rPr>
        <w:t xml:space="preserve">, Mullen KD, Sanyal A, Poordad F, Neff G, Leevy CB, Sigal S, Sheikh MY, Beavers K, Frederick T, Teperman L, Hillebrand D, Huang S, Merchant K, Shaw A, Bortey E, Forbes WP. Rifaximin treatment in hepatic encephalopathy. </w:t>
      </w:r>
      <w:r w:rsidRPr="00503872">
        <w:rPr>
          <w:rFonts w:ascii="Book Antiqua" w:hAnsi="Book Antiqua"/>
          <w:i/>
          <w:sz w:val="24"/>
          <w:szCs w:val="24"/>
        </w:rPr>
        <w:t>N Engl J Med</w:t>
      </w:r>
      <w:r w:rsidRPr="00503872">
        <w:rPr>
          <w:rFonts w:ascii="Book Antiqua" w:hAnsi="Book Antiqua"/>
          <w:sz w:val="24"/>
          <w:szCs w:val="24"/>
        </w:rPr>
        <w:t xml:space="preserve"> 2010; </w:t>
      </w:r>
      <w:r w:rsidRPr="00503872">
        <w:rPr>
          <w:rFonts w:ascii="Book Antiqua" w:hAnsi="Book Antiqua"/>
          <w:b/>
          <w:sz w:val="24"/>
          <w:szCs w:val="24"/>
        </w:rPr>
        <w:t>362</w:t>
      </w:r>
      <w:r w:rsidRPr="00503872">
        <w:rPr>
          <w:rFonts w:ascii="Book Antiqua" w:hAnsi="Book Antiqua"/>
          <w:sz w:val="24"/>
          <w:szCs w:val="24"/>
        </w:rPr>
        <w:t>: 1071-1081 [PMID: 20335583 DOI: 10.1056/NEJMoa0907893]</w:t>
      </w:r>
    </w:p>
    <w:p w14:paraId="074FAAEE"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19 </w:t>
      </w:r>
      <w:r w:rsidRPr="00503872">
        <w:rPr>
          <w:rFonts w:ascii="Book Antiqua" w:hAnsi="Book Antiqua"/>
          <w:b/>
          <w:sz w:val="24"/>
          <w:szCs w:val="24"/>
        </w:rPr>
        <w:t>Bajaj JS</w:t>
      </w:r>
      <w:r w:rsidRPr="00503872">
        <w:rPr>
          <w:rFonts w:ascii="Book Antiqua" w:hAnsi="Book Antiqua"/>
          <w:sz w:val="24"/>
          <w:szCs w:val="24"/>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503872">
        <w:rPr>
          <w:rFonts w:ascii="Book Antiqua" w:hAnsi="Book Antiqua"/>
          <w:i/>
          <w:sz w:val="24"/>
          <w:szCs w:val="24"/>
        </w:rPr>
        <w:t>PLoS One</w:t>
      </w:r>
      <w:r w:rsidRPr="00503872">
        <w:rPr>
          <w:rFonts w:ascii="Book Antiqua" w:hAnsi="Book Antiqua"/>
          <w:sz w:val="24"/>
          <w:szCs w:val="24"/>
        </w:rPr>
        <w:t xml:space="preserve"> 2013; </w:t>
      </w:r>
      <w:r w:rsidRPr="00503872">
        <w:rPr>
          <w:rFonts w:ascii="Book Antiqua" w:hAnsi="Book Antiqua"/>
          <w:b/>
          <w:sz w:val="24"/>
          <w:szCs w:val="24"/>
        </w:rPr>
        <w:t>8</w:t>
      </w:r>
      <w:r w:rsidRPr="00503872">
        <w:rPr>
          <w:rFonts w:ascii="Book Antiqua" w:hAnsi="Book Antiqua"/>
          <w:sz w:val="24"/>
          <w:szCs w:val="24"/>
        </w:rPr>
        <w:t>: e60042 [PMID: 23565181 DOI: 10.1371/journal.pone.0060042]</w:t>
      </w:r>
    </w:p>
    <w:p w14:paraId="165D10E1"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20 </w:t>
      </w:r>
      <w:r w:rsidRPr="00503872">
        <w:rPr>
          <w:rFonts w:ascii="Book Antiqua" w:hAnsi="Book Antiqua"/>
          <w:b/>
          <w:sz w:val="24"/>
          <w:szCs w:val="24"/>
        </w:rPr>
        <w:t>Kang DJ</w:t>
      </w:r>
      <w:r w:rsidRPr="00503872">
        <w:rPr>
          <w:rFonts w:ascii="Book Antiqua" w:hAnsi="Book Antiqua"/>
          <w:sz w:val="24"/>
          <w:szCs w:val="24"/>
        </w:rPr>
        <w:t xml:space="preserve">, Kakiyama G, Betrapally NS, Herzog J, Nittono H, Hylemon PB, Zhou H, Carroll I, Yang J, Gillevet PM, Jiao C, Takei H, Pandak WM, Iida T, Heuman DM, Fan S, Fiehn O, Kurosawa T, Sikaroodi M, Sartor RB, Bajaj JS. Rifaximin Exerts Beneficial Effects Independent of its Ability to Alter Microbiota Composition. </w:t>
      </w:r>
      <w:r w:rsidRPr="00503872">
        <w:rPr>
          <w:rFonts w:ascii="Book Antiqua" w:hAnsi="Book Antiqua"/>
          <w:i/>
          <w:sz w:val="24"/>
          <w:szCs w:val="24"/>
        </w:rPr>
        <w:t>Clin Transl Gastroenterol</w:t>
      </w:r>
      <w:r w:rsidRPr="00503872">
        <w:rPr>
          <w:rFonts w:ascii="Book Antiqua" w:hAnsi="Book Antiqua"/>
          <w:sz w:val="24"/>
          <w:szCs w:val="24"/>
        </w:rPr>
        <w:t xml:space="preserve"> 2016; </w:t>
      </w:r>
      <w:r w:rsidRPr="00503872">
        <w:rPr>
          <w:rFonts w:ascii="Book Antiqua" w:hAnsi="Book Antiqua"/>
          <w:b/>
          <w:sz w:val="24"/>
          <w:szCs w:val="24"/>
        </w:rPr>
        <w:t>7</w:t>
      </w:r>
      <w:r w:rsidRPr="00503872">
        <w:rPr>
          <w:rFonts w:ascii="Book Antiqua" w:hAnsi="Book Antiqua"/>
          <w:sz w:val="24"/>
          <w:szCs w:val="24"/>
        </w:rPr>
        <w:t>: e187 [PMID: 27560928 DOI: 10.1038/ctg.2016.44]</w:t>
      </w:r>
    </w:p>
    <w:p w14:paraId="0B5D45DB"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21 </w:t>
      </w:r>
      <w:r w:rsidRPr="00503872">
        <w:rPr>
          <w:rFonts w:ascii="Book Antiqua" w:hAnsi="Book Antiqua"/>
          <w:b/>
          <w:sz w:val="24"/>
          <w:szCs w:val="24"/>
        </w:rPr>
        <w:t>Kimer N</w:t>
      </w:r>
      <w:r w:rsidRPr="00503872">
        <w:rPr>
          <w:rFonts w:ascii="Book Antiqua" w:hAnsi="Book Antiqua"/>
          <w:sz w:val="24"/>
          <w:szCs w:val="24"/>
        </w:rPr>
        <w:t xml:space="preserve">, Pedersen JS, Tavenier J, Christensen JE, Busk TM, Hobolth L, Krag A, Al-Soud WA, Mortensen MS, Sørensen SJ, Møller S, Bendtsen F; And members of the CoRif study group. Rifaximin has minor effects on bacterial composition, inflammation and bacterial translocation in cirrhosis; A randomized trial. </w:t>
      </w:r>
      <w:r w:rsidRPr="00503872">
        <w:rPr>
          <w:rFonts w:ascii="Book Antiqua" w:hAnsi="Book Antiqua"/>
          <w:i/>
          <w:sz w:val="24"/>
          <w:szCs w:val="24"/>
        </w:rPr>
        <w:t>J Gastroenterol Hepatol</w:t>
      </w:r>
      <w:r w:rsidRPr="00503872">
        <w:rPr>
          <w:rFonts w:ascii="Book Antiqua" w:hAnsi="Book Antiqua"/>
          <w:sz w:val="24"/>
          <w:szCs w:val="24"/>
        </w:rPr>
        <w:t xml:space="preserve"> 2017; :  [PMID: 28671712 DOI: 10.1111/jgh.13852]</w:t>
      </w:r>
    </w:p>
    <w:p w14:paraId="144DAC4B"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22 </w:t>
      </w:r>
      <w:r w:rsidRPr="00503872">
        <w:rPr>
          <w:rFonts w:ascii="Book Antiqua" w:hAnsi="Book Antiqua"/>
          <w:b/>
          <w:sz w:val="24"/>
          <w:szCs w:val="24"/>
        </w:rPr>
        <w:t>Bajaj JS</w:t>
      </w:r>
      <w:r w:rsidRPr="00503872">
        <w:rPr>
          <w:rFonts w:ascii="Book Antiqua" w:hAnsi="Book Antiqua"/>
          <w:sz w:val="24"/>
          <w:szCs w:val="24"/>
        </w:rPr>
        <w:t xml:space="preserve">, Wade JB, Sanyal AJ. Spectrum of neurocognitive impairment in cirrhosis: Implications for the assessment of hepatic encephalopathy. </w:t>
      </w:r>
      <w:r w:rsidRPr="00503872">
        <w:rPr>
          <w:rFonts w:ascii="Book Antiqua" w:hAnsi="Book Antiqua"/>
          <w:i/>
          <w:sz w:val="24"/>
          <w:szCs w:val="24"/>
        </w:rPr>
        <w:t>Hepatology</w:t>
      </w:r>
      <w:r w:rsidRPr="00503872">
        <w:rPr>
          <w:rFonts w:ascii="Book Antiqua" w:hAnsi="Book Antiqua"/>
          <w:sz w:val="24"/>
          <w:szCs w:val="24"/>
        </w:rPr>
        <w:t xml:space="preserve"> 2009; </w:t>
      </w:r>
      <w:r w:rsidRPr="00503872">
        <w:rPr>
          <w:rFonts w:ascii="Book Antiqua" w:hAnsi="Book Antiqua"/>
          <w:b/>
          <w:sz w:val="24"/>
          <w:szCs w:val="24"/>
        </w:rPr>
        <w:t>50</w:t>
      </w:r>
      <w:r w:rsidRPr="00503872">
        <w:rPr>
          <w:rFonts w:ascii="Book Antiqua" w:hAnsi="Book Antiqua"/>
          <w:sz w:val="24"/>
          <w:szCs w:val="24"/>
        </w:rPr>
        <w:t>: 2014-2021 [PMID: 19787808 DOI: 10.1002/hep.23216]</w:t>
      </w:r>
    </w:p>
    <w:p w14:paraId="02D76289"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23 </w:t>
      </w:r>
      <w:r w:rsidRPr="00503872">
        <w:rPr>
          <w:rFonts w:ascii="Book Antiqua" w:hAnsi="Book Antiqua"/>
          <w:b/>
          <w:sz w:val="24"/>
          <w:szCs w:val="24"/>
        </w:rPr>
        <w:t>Kawaguchi T</w:t>
      </w:r>
      <w:r w:rsidRPr="00503872">
        <w:rPr>
          <w:rFonts w:ascii="Book Antiqua" w:hAnsi="Book Antiqua"/>
          <w:sz w:val="24"/>
          <w:szCs w:val="24"/>
        </w:rPr>
        <w:t xml:space="preserve">, Konishi M, Kato A, Kato M, Kooka Y, Sawara K, Endo R, Torimura T, Suzuki K, Takikawa Y. Updating the neuropsychological test </w:t>
      </w:r>
      <w:r w:rsidRPr="00503872">
        <w:rPr>
          <w:rFonts w:ascii="Book Antiqua" w:hAnsi="Book Antiqua"/>
          <w:sz w:val="24"/>
          <w:szCs w:val="24"/>
        </w:rPr>
        <w:lastRenderedPageBreak/>
        <w:t xml:space="preserve">system in Japan for the elderly and in a modern touch screen tablet society by resetting the cut-off values. </w:t>
      </w:r>
      <w:r w:rsidRPr="00503872">
        <w:rPr>
          <w:rFonts w:ascii="Book Antiqua" w:hAnsi="Book Antiqua"/>
          <w:i/>
          <w:sz w:val="24"/>
          <w:szCs w:val="24"/>
        </w:rPr>
        <w:t>Hepatol Res</w:t>
      </w:r>
      <w:r w:rsidRPr="00503872">
        <w:rPr>
          <w:rFonts w:ascii="Book Antiqua" w:hAnsi="Book Antiqua"/>
          <w:sz w:val="24"/>
          <w:szCs w:val="24"/>
        </w:rPr>
        <w:t xml:space="preserve"> 2017;</w:t>
      </w:r>
      <w:r w:rsidR="00EB6DD4">
        <w:rPr>
          <w:rFonts w:eastAsia="SimSun" w:hint="eastAsia"/>
          <w:lang w:eastAsia="zh-CN"/>
        </w:rPr>
        <w:t xml:space="preserve"> </w:t>
      </w:r>
      <w:r w:rsidR="00EB6DD4" w:rsidRPr="00EB6DD4">
        <w:rPr>
          <w:rFonts w:ascii="Book Antiqua" w:hAnsi="Book Antiqua"/>
          <w:sz w:val="24"/>
          <w:szCs w:val="24"/>
        </w:rPr>
        <w:t>Epub ahead of print</w:t>
      </w:r>
      <w:r w:rsidRPr="00503872">
        <w:rPr>
          <w:rFonts w:ascii="Book Antiqua" w:hAnsi="Book Antiqua"/>
          <w:sz w:val="24"/>
          <w:szCs w:val="24"/>
        </w:rPr>
        <w:t xml:space="preserve"> [PMID: 28066966 DOI: 10.1111/hepr.12864]</w:t>
      </w:r>
    </w:p>
    <w:p w14:paraId="1BEBD878"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24 </w:t>
      </w:r>
      <w:r w:rsidRPr="00503872">
        <w:rPr>
          <w:rFonts w:ascii="Book Antiqua" w:hAnsi="Book Antiqua"/>
          <w:b/>
          <w:sz w:val="24"/>
          <w:szCs w:val="24"/>
        </w:rPr>
        <w:t>Yaroustovsky M</w:t>
      </w:r>
      <w:r w:rsidRPr="00503872">
        <w:rPr>
          <w:rFonts w:ascii="Book Antiqua" w:hAnsi="Book Antiqua"/>
          <w:sz w:val="24"/>
          <w:szCs w:val="24"/>
        </w:rPr>
        <w:t xml:space="preserve">, Plyushch M, Popov D, Samsonova N, Abramyan M, Popok Z, Krotenko N. Prognostic value of endotoxin activity assay in patients with severe sepsis after cardiac surgery. </w:t>
      </w:r>
      <w:r w:rsidRPr="00503872">
        <w:rPr>
          <w:rFonts w:ascii="Book Antiqua" w:hAnsi="Book Antiqua"/>
          <w:i/>
          <w:sz w:val="24"/>
          <w:szCs w:val="24"/>
        </w:rPr>
        <w:t>J Inflamm (Lond)</w:t>
      </w:r>
      <w:r w:rsidRPr="00503872">
        <w:rPr>
          <w:rFonts w:ascii="Book Antiqua" w:hAnsi="Book Antiqua"/>
          <w:sz w:val="24"/>
          <w:szCs w:val="24"/>
        </w:rPr>
        <w:t xml:space="preserve"> 2013; </w:t>
      </w:r>
      <w:r w:rsidRPr="00503872">
        <w:rPr>
          <w:rFonts w:ascii="Book Antiqua" w:hAnsi="Book Antiqua"/>
          <w:b/>
          <w:sz w:val="24"/>
          <w:szCs w:val="24"/>
        </w:rPr>
        <w:t>10</w:t>
      </w:r>
      <w:r w:rsidRPr="00503872">
        <w:rPr>
          <w:rFonts w:ascii="Book Antiqua" w:hAnsi="Book Antiqua"/>
          <w:sz w:val="24"/>
          <w:szCs w:val="24"/>
        </w:rPr>
        <w:t>: 8 [PMID: 23510603 DOI: 10.1186/1476-9255-10-8]</w:t>
      </w:r>
    </w:p>
    <w:p w14:paraId="41DC3E00"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25 </w:t>
      </w:r>
      <w:r w:rsidRPr="00503872">
        <w:rPr>
          <w:rFonts w:ascii="Book Antiqua" w:hAnsi="Book Antiqua"/>
          <w:b/>
          <w:sz w:val="24"/>
          <w:szCs w:val="24"/>
        </w:rPr>
        <w:t>Schloss PD</w:t>
      </w:r>
      <w:r w:rsidRPr="00503872">
        <w:rPr>
          <w:rFonts w:ascii="Book Antiqua" w:hAnsi="Book Antiqua"/>
          <w:sz w:val="24"/>
          <w:szCs w:val="24"/>
        </w:rPr>
        <w:t xml:space="preserve">, Westcott SL, Ryabin T, Hall JR, Hartmann M, Hollister EB, Lesniewski RA, Oakley BB, Parks DH, Robinson CJ, Sahl JW, Stres B, Thallinger GG, Van Horn DJ, Weber CF. Introducing mothur: open-source, platform-independent, community-supported software for describing and comparing microbial communities. </w:t>
      </w:r>
      <w:r w:rsidRPr="00503872">
        <w:rPr>
          <w:rFonts w:ascii="Book Antiqua" w:hAnsi="Book Antiqua"/>
          <w:i/>
          <w:sz w:val="24"/>
          <w:szCs w:val="24"/>
        </w:rPr>
        <w:t>Appl Environ Microbiol</w:t>
      </w:r>
      <w:r w:rsidRPr="00503872">
        <w:rPr>
          <w:rFonts w:ascii="Book Antiqua" w:hAnsi="Book Antiqua"/>
          <w:sz w:val="24"/>
          <w:szCs w:val="24"/>
        </w:rPr>
        <w:t xml:space="preserve"> 2009; </w:t>
      </w:r>
      <w:r w:rsidRPr="00503872">
        <w:rPr>
          <w:rFonts w:ascii="Book Antiqua" w:hAnsi="Book Antiqua"/>
          <w:b/>
          <w:sz w:val="24"/>
          <w:szCs w:val="24"/>
        </w:rPr>
        <w:t>75</w:t>
      </w:r>
      <w:r w:rsidRPr="00503872">
        <w:rPr>
          <w:rFonts w:ascii="Book Antiqua" w:hAnsi="Book Antiqua"/>
          <w:sz w:val="24"/>
          <w:szCs w:val="24"/>
        </w:rPr>
        <w:t>: 7537-7541 [PMID: 19801464 DOI: 10.1128/AEM.01541-09]</w:t>
      </w:r>
    </w:p>
    <w:p w14:paraId="39435EA4"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26 </w:t>
      </w:r>
      <w:r w:rsidRPr="00503872">
        <w:rPr>
          <w:rFonts w:ascii="Book Antiqua" w:hAnsi="Book Antiqua"/>
          <w:b/>
          <w:sz w:val="24"/>
          <w:szCs w:val="24"/>
        </w:rPr>
        <w:t>Li W</w:t>
      </w:r>
      <w:r w:rsidRPr="00503872">
        <w:rPr>
          <w:rFonts w:ascii="Book Antiqua" w:hAnsi="Book Antiqua"/>
          <w:sz w:val="24"/>
          <w:szCs w:val="24"/>
        </w:rPr>
        <w:t xml:space="preserve">, Fu L, Niu B, Wu S, Wooley J. Ultrafast clustering algorithms for metagenomic sequence analysis. </w:t>
      </w:r>
      <w:r w:rsidRPr="00503872">
        <w:rPr>
          <w:rFonts w:ascii="Book Antiqua" w:hAnsi="Book Antiqua"/>
          <w:i/>
          <w:sz w:val="24"/>
          <w:szCs w:val="24"/>
        </w:rPr>
        <w:t>Brief Bioinform</w:t>
      </w:r>
      <w:r w:rsidRPr="00503872">
        <w:rPr>
          <w:rFonts w:ascii="Book Antiqua" w:hAnsi="Book Antiqua"/>
          <w:sz w:val="24"/>
          <w:szCs w:val="24"/>
        </w:rPr>
        <w:t xml:space="preserve"> 2012; </w:t>
      </w:r>
      <w:r w:rsidRPr="00503872">
        <w:rPr>
          <w:rFonts w:ascii="Book Antiqua" w:hAnsi="Book Antiqua"/>
          <w:b/>
          <w:sz w:val="24"/>
          <w:szCs w:val="24"/>
        </w:rPr>
        <w:t>13</w:t>
      </w:r>
      <w:r w:rsidRPr="00503872">
        <w:rPr>
          <w:rFonts w:ascii="Book Antiqua" w:hAnsi="Book Antiqua"/>
          <w:sz w:val="24"/>
          <w:szCs w:val="24"/>
        </w:rPr>
        <w:t>: 656-668 [PMID: 22772836 DOI: 10.1093/bib/bbs035]</w:t>
      </w:r>
    </w:p>
    <w:p w14:paraId="68928ED8"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27 </w:t>
      </w:r>
      <w:r w:rsidRPr="00503872">
        <w:rPr>
          <w:rFonts w:ascii="Book Antiqua" w:hAnsi="Book Antiqua"/>
          <w:b/>
          <w:sz w:val="24"/>
          <w:szCs w:val="24"/>
        </w:rPr>
        <w:t>Wang Q</w:t>
      </w:r>
      <w:r w:rsidRPr="00503872">
        <w:rPr>
          <w:rFonts w:ascii="Book Antiqua" w:hAnsi="Book Antiqua"/>
          <w:sz w:val="24"/>
          <w:szCs w:val="24"/>
        </w:rPr>
        <w:t xml:space="preserve">, Garrity GM, Tiedje JM, Cole JR. Naive Bayesian classifier for rapid assignment of rRNA sequences into the new bacterial taxonomy. </w:t>
      </w:r>
      <w:r w:rsidRPr="00503872">
        <w:rPr>
          <w:rFonts w:ascii="Book Antiqua" w:hAnsi="Book Antiqua"/>
          <w:i/>
          <w:sz w:val="24"/>
          <w:szCs w:val="24"/>
        </w:rPr>
        <w:t>Appl Environ Microbiol</w:t>
      </w:r>
      <w:r w:rsidRPr="00503872">
        <w:rPr>
          <w:rFonts w:ascii="Book Antiqua" w:hAnsi="Book Antiqua"/>
          <w:sz w:val="24"/>
          <w:szCs w:val="24"/>
        </w:rPr>
        <w:t xml:space="preserve"> 2007; </w:t>
      </w:r>
      <w:r w:rsidRPr="00503872">
        <w:rPr>
          <w:rFonts w:ascii="Book Antiqua" w:hAnsi="Book Antiqua"/>
          <w:b/>
          <w:sz w:val="24"/>
          <w:szCs w:val="24"/>
        </w:rPr>
        <w:t>73</w:t>
      </w:r>
      <w:r w:rsidRPr="00503872">
        <w:rPr>
          <w:rFonts w:ascii="Book Antiqua" w:hAnsi="Book Antiqua"/>
          <w:sz w:val="24"/>
          <w:szCs w:val="24"/>
        </w:rPr>
        <w:t>: 5261-5267 [PMID: 17586664 DOI: 10.1128/AEM.00062-07]</w:t>
      </w:r>
    </w:p>
    <w:p w14:paraId="597EE96E"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28 </w:t>
      </w:r>
      <w:r w:rsidRPr="00503872">
        <w:rPr>
          <w:rFonts w:ascii="Book Antiqua" w:hAnsi="Book Antiqua"/>
          <w:b/>
          <w:sz w:val="24"/>
          <w:szCs w:val="24"/>
        </w:rPr>
        <w:t>Kanda Y</w:t>
      </w:r>
      <w:r w:rsidRPr="00503872">
        <w:rPr>
          <w:rFonts w:ascii="Book Antiqua" w:hAnsi="Book Antiqua"/>
          <w:sz w:val="24"/>
          <w:szCs w:val="24"/>
        </w:rPr>
        <w:t xml:space="preserve">. Investigation of the freely available easy-to-use software 'EZR' for medical statistics. </w:t>
      </w:r>
      <w:r w:rsidRPr="00503872">
        <w:rPr>
          <w:rFonts w:ascii="Book Antiqua" w:hAnsi="Book Antiqua"/>
          <w:i/>
          <w:sz w:val="24"/>
          <w:szCs w:val="24"/>
        </w:rPr>
        <w:t>Bone Marrow Transplant</w:t>
      </w:r>
      <w:r w:rsidRPr="00503872">
        <w:rPr>
          <w:rFonts w:ascii="Book Antiqua" w:hAnsi="Book Antiqua"/>
          <w:sz w:val="24"/>
          <w:szCs w:val="24"/>
        </w:rPr>
        <w:t xml:space="preserve"> 2013; </w:t>
      </w:r>
      <w:r w:rsidRPr="00503872">
        <w:rPr>
          <w:rFonts w:ascii="Book Antiqua" w:hAnsi="Book Antiqua"/>
          <w:b/>
          <w:sz w:val="24"/>
          <w:szCs w:val="24"/>
        </w:rPr>
        <w:t>48</w:t>
      </w:r>
      <w:r w:rsidRPr="00503872">
        <w:rPr>
          <w:rFonts w:ascii="Book Antiqua" w:hAnsi="Book Antiqua"/>
          <w:sz w:val="24"/>
          <w:szCs w:val="24"/>
        </w:rPr>
        <w:t>: 452-458 [PMID: 23208313 DOI: 10.1038/bmt.2012.244]</w:t>
      </w:r>
    </w:p>
    <w:p w14:paraId="74CE0F8D"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29 </w:t>
      </w:r>
      <w:r w:rsidRPr="00503872">
        <w:rPr>
          <w:rFonts w:ascii="Book Antiqua" w:hAnsi="Book Antiqua"/>
          <w:b/>
          <w:sz w:val="24"/>
          <w:szCs w:val="24"/>
        </w:rPr>
        <w:t>Qin N</w:t>
      </w:r>
      <w:r w:rsidRPr="00503872">
        <w:rPr>
          <w:rFonts w:ascii="Book Antiqua" w:hAnsi="Book Antiqua"/>
          <w:sz w:val="24"/>
          <w:szCs w:val="24"/>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503872">
        <w:rPr>
          <w:rFonts w:ascii="Book Antiqua" w:hAnsi="Book Antiqua"/>
          <w:i/>
          <w:sz w:val="24"/>
          <w:szCs w:val="24"/>
        </w:rPr>
        <w:t>Nature</w:t>
      </w:r>
      <w:r w:rsidRPr="00503872">
        <w:rPr>
          <w:rFonts w:ascii="Book Antiqua" w:hAnsi="Book Antiqua"/>
          <w:sz w:val="24"/>
          <w:szCs w:val="24"/>
        </w:rPr>
        <w:t xml:space="preserve"> 2014; </w:t>
      </w:r>
      <w:r w:rsidRPr="00503872">
        <w:rPr>
          <w:rFonts w:ascii="Book Antiqua" w:hAnsi="Book Antiqua"/>
          <w:b/>
          <w:sz w:val="24"/>
          <w:szCs w:val="24"/>
        </w:rPr>
        <w:t>513</w:t>
      </w:r>
      <w:r w:rsidRPr="00503872">
        <w:rPr>
          <w:rFonts w:ascii="Book Antiqua" w:hAnsi="Book Antiqua"/>
          <w:sz w:val="24"/>
          <w:szCs w:val="24"/>
        </w:rPr>
        <w:t>: 59-64 [PMID: 25079328 DOI: 10.1038/nature13568]</w:t>
      </w:r>
    </w:p>
    <w:p w14:paraId="20379853"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30 </w:t>
      </w:r>
      <w:r w:rsidRPr="00503872">
        <w:rPr>
          <w:rFonts w:ascii="Book Antiqua" w:hAnsi="Book Antiqua"/>
          <w:b/>
          <w:sz w:val="24"/>
          <w:szCs w:val="24"/>
        </w:rPr>
        <w:t>Fukui H</w:t>
      </w:r>
      <w:r w:rsidRPr="00503872">
        <w:rPr>
          <w:rFonts w:ascii="Book Antiqua" w:hAnsi="Book Antiqua"/>
          <w:sz w:val="24"/>
          <w:szCs w:val="24"/>
        </w:rPr>
        <w:t xml:space="preserve">. Gut-liver axis in liver cirrhosis: How to manage leaky gut and endotoxemia. </w:t>
      </w:r>
      <w:r w:rsidRPr="00503872">
        <w:rPr>
          <w:rFonts w:ascii="Book Antiqua" w:hAnsi="Book Antiqua"/>
          <w:i/>
          <w:sz w:val="24"/>
          <w:szCs w:val="24"/>
        </w:rPr>
        <w:t>World J Hepatol</w:t>
      </w:r>
      <w:r w:rsidRPr="00503872">
        <w:rPr>
          <w:rFonts w:ascii="Book Antiqua" w:hAnsi="Book Antiqua"/>
          <w:sz w:val="24"/>
          <w:szCs w:val="24"/>
        </w:rPr>
        <w:t xml:space="preserve"> 2015; </w:t>
      </w:r>
      <w:r w:rsidRPr="00503872">
        <w:rPr>
          <w:rFonts w:ascii="Book Antiqua" w:hAnsi="Book Antiqua"/>
          <w:b/>
          <w:sz w:val="24"/>
          <w:szCs w:val="24"/>
        </w:rPr>
        <w:t>7</w:t>
      </w:r>
      <w:r w:rsidRPr="00503872">
        <w:rPr>
          <w:rFonts w:ascii="Book Antiqua" w:hAnsi="Book Antiqua"/>
          <w:sz w:val="24"/>
          <w:szCs w:val="24"/>
        </w:rPr>
        <w:t xml:space="preserve">: 425-442 [PMID: 25848468 DOI: </w:t>
      </w:r>
      <w:r w:rsidRPr="00503872">
        <w:rPr>
          <w:rFonts w:ascii="Book Antiqua" w:hAnsi="Book Antiqua"/>
          <w:sz w:val="24"/>
          <w:szCs w:val="24"/>
        </w:rPr>
        <w:lastRenderedPageBreak/>
        <w:t>10.4254/wjh.v7.i3.425]</w:t>
      </w:r>
    </w:p>
    <w:p w14:paraId="0FDB649F"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31 </w:t>
      </w:r>
      <w:r w:rsidRPr="00503872">
        <w:rPr>
          <w:rFonts w:ascii="Book Antiqua" w:hAnsi="Book Antiqua"/>
          <w:b/>
          <w:sz w:val="24"/>
          <w:szCs w:val="24"/>
        </w:rPr>
        <w:t>Nakamoto N</w:t>
      </w:r>
      <w:r w:rsidRPr="00503872">
        <w:rPr>
          <w:rFonts w:ascii="Book Antiqua" w:hAnsi="Book Antiqua"/>
          <w:sz w:val="24"/>
          <w:szCs w:val="24"/>
        </w:rPr>
        <w:t xml:space="preserve">, Schnabl B. Does the Intestinal Microbiota Explain Differences in the Epidemiology of Liver Disease between East and West? </w:t>
      </w:r>
      <w:r w:rsidRPr="00503872">
        <w:rPr>
          <w:rFonts w:ascii="Book Antiqua" w:hAnsi="Book Antiqua"/>
          <w:i/>
          <w:sz w:val="24"/>
          <w:szCs w:val="24"/>
        </w:rPr>
        <w:t>Inflamm Intest Dis</w:t>
      </w:r>
      <w:r w:rsidRPr="00503872">
        <w:rPr>
          <w:rFonts w:ascii="Book Antiqua" w:hAnsi="Book Antiqua"/>
          <w:sz w:val="24"/>
          <w:szCs w:val="24"/>
        </w:rPr>
        <w:t xml:space="preserve"> 2016; </w:t>
      </w:r>
      <w:r w:rsidRPr="00503872">
        <w:rPr>
          <w:rFonts w:ascii="Book Antiqua" w:hAnsi="Book Antiqua"/>
          <w:b/>
          <w:sz w:val="24"/>
          <w:szCs w:val="24"/>
        </w:rPr>
        <w:t>1</w:t>
      </w:r>
      <w:r w:rsidRPr="00503872">
        <w:rPr>
          <w:rFonts w:ascii="Book Antiqua" w:hAnsi="Book Antiqua"/>
          <w:sz w:val="24"/>
          <w:szCs w:val="24"/>
        </w:rPr>
        <w:t>: 3-8 [PMID: 27243019 DOI: 10.1159/000443196]</w:t>
      </w:r>
    </w:p>
    <w:p w14:paraId="6EAFF1A3"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32 </w:t>
      </w:r>
      <w:r w:rsidRPr="00503872">
        <w:rPr>
          <w:rFonts w:ascii="Book Antiqua" w:hAnsi="Book Antiqua"/>
          <w:b/>
          <w:sz w:val="24"/>
          <w:szCs w:val="24"/>
        </w:rPr>
        <w:t>Jiang ZD</w:t>
      </w:r>
      <w:r w:rsidRPr="00503872">
        <w:rPr>
          <w:rFonts w:ascii="Book Antiqua" w:hAnsi="Book Antiqua"/>
          <w:sz w:val="24"/>
          <w:szCs w:val="24"/>
        </w:rPr>
        <w:t xml:space="preserve">, DuPont HL. Rifaximin: in vitro and in vivo antibacterial activity--a review. </w:t>
      </w:r>
      <w:r w:rsidRPr="00503872">
        <w:rPr>
          <w:rFonts w:ascii="Book Antiqua" w:hAnsi="Book Antiqua"/>
          <w:i/>
          <w:sz w:val="24"/>
          <w:szCs w:val="24"/>
        </w:rPr>
        <w:t>Chemotherapy</w:t>
      </w:r>
      <w:r w:rsidRPr="00503872">
        <w:rPr>
          <w:rFonts w:ascii="Book Antiqua" w:hAnsi="Book Antiqua"/>
          <w:sz w:val="24"/>
          <w:szCs w:val="24"/>
        </w:rPr>
        <w:t xml:space="preserve"> 2005; </w:t>
      </w:r>
      <w:r w:rsidRPr="00503872">
        <w:rPr>
          <w:rFonts w:ascii="Book Antiqua" w:hAnsi="Book Antiqua"/>
          <w:b/>
          <w:sz w:val="24"/>
          <w:szCs w:val="24"/>
        </w:rPr>
        <w:t>51 Suppl 1</w:t>
      </w:r>
      <w:r w:rsidRPr="00503872">
        <w:rPr>
          <w:rFonts w:ascii="Book Antiqua" w:hAnsi="Book Antiqua"/>
          <w:sz w:val="24"/>
          <w:szCs w:val="24"/>
        </w:rPr>
        <w:t>: 67-72 [PMID: 15855749 DOI: 10.1159/000081991]</w:t>
      </w:r>
    </w:p>
    <w:p w14:paraId="6ED5FE29"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33 </w:t>
      </w:r>
      <w:r w:rsidRPr="00503872">
        <w:rPr>
          <w:rFonts w:ascii="Book Antiqua" w:hAnsi="Book Antiqua"/>
          <w:b/>
          <w:sz w:val="24"/>
          <w:szCs w:val="24"/>
        </w:rPr>
        <w:t>Kimer N</w:t>
      </w:r>
      <w:r w:rsidRPr="00503872">
        <w:rPr>
          <w:rFonts w:ascii="Book Antiqua" w:hAnsi="Book Antiqua"/>
          <w:sz w:val="24"/>
          <w:szCs w:val="24"/>
        </w:rPr>
        <w:t xml:space="preserve">, Krag A, Møller S, Bendtsen F, Gluud LL. Systematic review with meta-analysis: the effects of rifaximin in hepatic encephalopathy. </w:t>
      </w:r>
      <w:r w:rsidRPr="00503872">
        <w:rPr>
          <w:rFonts w:ascii="Book Antiqua" w:hAnsi="Book Antiqua"/>
          <w:i/>
          <w:sz w:val="24"/>
          <w:szCs w:val="24"/>
        </w:rPr>
        <w:t>Aliment Pharmacol Ther</w:t>
      </w:r>
      <w:r w:rsidRPr="00503872">
        <w:rPr>
          <w:rFonts w:ascii="Book Antiqua" w:hAnsi="Book Antiqua"/>
          <w:sz w:val="24"/>
          <w:szCs w:val="24"/>
        </w:rPr>
        <w:t xml:space="preserve"> 2014; </w:t>
      </w:r>
      <w:r w:rsidRPr="00503872">
        <w:rPr>
          <w:rFonts w:ascii="Book Antiqua" w:hAnsi="Book Antiqua"/>
          <w:b/>
          <w:sz w:val="24"/>
          <w:szCs w:val="24"/>
        </w:rPr>
        <w:t>40</w:t>
      </w:r>
      <w:r w:rsidRPr="00503872">
        <w:rPr>
          <w:rFonts w:ascii="Book Antiqua" w:hAnsi="Book Antiqua"/>
          <w:sz w:val="24"/>
          <w:szCs w:val="24"/>
        </w:rPr>
        <w:t>: 123-132 [PMID: 24849268 DOI: 10.1111/apt.12803]</w:t>
      </w:r>
    </w:p>
    <w:p w14:paraId="22846627"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34 </w:t>
      </w:r>
      <w:r w:rsidRPr="00503872">
        <w:rPr>
          <w:rFonts w:ascii="Book Antiqua" w:hAnsi="Book Antiqua"/>
          <w:b/>
          <w:sz w:val="24"/>
          <w:szCs w:val="24"/>
        </w:rPr>
        <w:t>Bajaj JS</w:t>
      </w:r>
      <w:r w:rsidRPr="00503872">
        <w:rPr>
          <w:rFonts w:ascii="Book Antiqua" w:hAnsi="Book Antiqua"/>
          <w:sz w:val="24"/>
          <w:szCs w:val="24"/>
        </w:rPr>
        <w:t xml:space="preserve">, Hylemon PB, Ridlon JM, Heuman DM, Daita K, White MB, Monteith P, Noble NA, Sikaroodi M, Gillevet PM. Colonic mucosal microbiome differs from stool microbiome in cirrhosis and hepatic encephalopathy and is linked to cognition and inflammation. </w:t>
      </w:r>
      <w:r w:rsidRPr="00503872">
        <w:rPr>
          <w:rFonts w:ascii="Book Antiqua" w:hAnsi="Book Antiqua"/>
          <w:i/>
          <w:sz w:val="24"/>
          <w:szCs w:val="24"/>
        </w:rPr>
        <w:t>Am J Physiol Gastrointest Liver Physiol</w:t>
      </w:r>
      <w:r w:rsidRPr="00503872">
        <w:rPr>
          <w:rFonts w:ascii="Book Antiqua" w:hAnsi="Book Antiqua"/>
          <w:sz w:val="24"/>
          <w:szCs w:val="24"/>
        </w:rPr>
        <w:t xml:space="preserve"> 2012; </w:t>
      </w:r>
      <w:r w:rsidRPr="00503872">
        <w:rPr>
          <w:rFonts w:ascii="Book Antiqua" w:hAnsi="Book Antiqua"/>
          <w:b/>
          <w:sz w:val="24"/>
          <w:szCs w:val="24"/>
        </w:rPr>
        <w:t>303</w:t>
      </w:r>
      <w:r w:rsidRPr="00503872">
        <w:rPr>
          <w:rFonts w:ascii="Book Antiqua" w:hAnsi="Book Antiqua"/>
          <w:sz w:val="24"/>
          <w:szCs w:val="24"/>
        </w:rPr>
        <w:t>: G675-G685 [PMID: 22821944 DOI: 10.1152/ajpgi.00152.2012]</w:t>
      </w:r>
    </w:p>
    <w:p w14:paraId="4C4FB85D"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35 </w:t>
      </w:r>
      <w:r w:rsidRPr="00503872">
        <w:rPr>
          <w:rFonts w:ascii="Book Antiqua" w:hAnsi="Book Antiqua"/>
          <w:b/>
          <w:sz w:val="24"/>
          <w:szCs w:val="24"/>
        </w:rPr>
        <w:t>Zhu Q</w:t>
      </w:r>
      <w:r w:rsidRPr="00503872">
        <w:rPr>
          <w:rFonts w:ascii="Book Antiqua" w:hAnsi="Book Antiqua"/>
          <w:sz w:val="24"/>
          <w:szCs w:val="24"/>
        </w:rPr>
        <w:t xml:space="preserve">, Zou L, Jagavelu K, Simonetto DA, Huebert RC, Jiang ZD, DuPont HL, Shah VH. Intestinal decontamination inhibits TLR4 dependent fibronectin-mediated cross-talk between stellate cells and endothelial cells in liver fibrosis in mice. </w:t>
      </w:r>
      <w:r w:rsidRPr="00503872">
        <w:rPr>
          <w:rFonts w:ascii="Book Antiqua" w:hAnsi="Book Antiqua"/>
          <w:i/>
          <w:sz w:val="24"/>
          <w:szCs w:val="24"/>
        </w:rPr>
        <w:t>J Hepatol</w:t>
      </w:r>
      <w:r w:rsidRPr="00503872">
        <w:rPr>
          <w:rFonts w:ascii="Book Antiqua" w:hAnsi="Book Antiqua"/>
          <w:sz w:val="24"/>
          <w:szCs w:val="24"/>
        </w:rPr>
        <w:t xml:space="preserve"> 2012; </w:t>
      </w:r>
      <w:r w:rsidRPr="00503872">
        <w:rPr>
          <w:rFonts w:ascii="Book Antiqua" w:hAnsi="Book Antiqua"/>
          <w:b/>
          <w:sz w:val="24"/>
          <w:szCs w:val="24"/>
        </w:rPr>
        <w:t>56</w:t>
      </w:r>
      <w:r w:rsidRPr="00503872">
        <w:rPr>
          <w:rFonts w:ascii="Book Antiqua" w:hAnsi="Book Antiqua"/>
          <w:sz w:val="24"/>
          <w:szCs w:val="24"/>
        </w:rPr>
        <w:t>: 893-899 [PMID: 22173161 DOI: 10.1016/j.jhep.2011.11.013]</w:t>
      </w:r>
    </w:p>
    <w:p w14:paraId="2960AB97"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36 </w:t>
      </w:r>
      <w:r w:rsidRPr="00503872">
        <w:rPr>
          <w:rFonts w:ascii="Book Antiqua" w:hAnsi="Book Antiqua"/>
          <w:b/>
          <w:sz w:val="24"/>
          <w:szCs w:val="24"/>
        </w:rPr>
        <w:t>Marshall JC</w:t>
      </w:r>
      <w:r w:rsidRPr="00503872">
        <w:rPr>
          <w:rFonts w:ascii="Book Antiqua" w:hAnsi="Book Antiqua"/>
          <w:sz w:val="24"/>
          <w:szCs w:val="24"/>
        </w:rPr>
        <w:t xml:space="preserve">, Walker PM, Foster DM, Harris D, Ribeiro M, Paice J, Romaschin AD, Derzko AN. Measurement of endotoxin activity in critically ill patients using whole blood neutrophil dependent chemiluminescence. </w:t>
      </w:r>
      <w:r w:rsidRPr="00503872">
        <w:rPr>
          <w:rFonts w:ascii="Book Antiqua" w:hAnsi="Book Antiqua"/>
          <w:i/>
          <w:sz w:val="24"/>
          <w:szCs w:val="24"/>
        </w:rPr>
        <w:t>Crit Care</w:t>
      </w:r>
      <w:r w:rsidRPr="00503872">
        <w:rPr>
          <w:rFonts w:ascii="Book Antiqua" w:hAnsi="Book Antiqua"/>
          <w:sz w:val="24"/>
          <w:szCs w:val="24"/>
        </w:rPr>
        <w:t xml:space="preserve"> 2002; </w:t>
      </w:r>
      <w:r w:rsidRPr="00503872">
        <w:rPr>
          <w:rFonts w:ascii="Book Antiqua" w:hAnsi="Book Antiqua"/>
          <w:b/>
          <w:sz w:val="24"/>
          <w:szCs w:val="24"/>
        </w:rPr>
        <w:t>6</w:t>
      </w:r>
      <w:r w:rsidRPr="00503872">
        <w:rPr>
          <w:rFonts w:ascii="Book Antiqua" w:hAnsi="Book Antiqua"/>
          <w:sz w:val="24"/>
          <w:szCs w:val="24"/>
        </w:rPr>
        <w:t>: 342-348 [PMID: 12225611]</w:t>
      </w:r>
    </w:p>
    <w:p w14:paraId="7CA39798"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37 </w:t>
      </w:r>
      <w:r w:rsidRPr="00503872">
        <w:rPr>
          <w:rFonts w:ascii="Book Antiqua" w:hAnsi="Book Antiqua"/>
          <w:b/>
          <w:sz w:val="24"/>
          <w:szCs w:val="24"/>
        </w:rPr>
        <w:t>Wright G</w:t>
      </w:r>
      <w:r w:rsidRPr="00503872">
        <w:rPr>
          <w:rFonts w:ascii="Book Antiqua" w:hAnsi="Book Antiqua"/>
          <w:sz w:val="24"/>
          <w:szCs w:val="24"/>
        </w:rPr>
        <w:t xml:space="preserve">, Davies NA, Shawcross DL, Hodges SJ, Zwingmann C, Brooks HF, Mani AR, Harry D, Stadlbauer V, Zou Z, Williams R, Davies C, Moore KP, Jalan R. Endotoxemia produces coma and brain swelling in bile duct ligated rats. </w:t>
      </w:r>
      <w:r w:rsidRPr="00503872">
        <w:rPr>
          <w:rFonts w:ascii="Book Antiqua" w:hAnsi="Book Antiqua"/>
          <w:i/>
          <w:sz w:val="24"/>
          <w:szCs w:val="24"/>
        </w:rPr>
        <w:t>Hepatology</w:t>
      </w:r>
      <w:r w:rsidRPr="00503872">
        <w:rPr>
          <w:rFonts w:ascii="Book Antiqua" w:hAnsi="Book Antiqua"/>
          <w:sz w:val="24"/>
          <w:szCs w:val="24"/>
        </w:rPr>
        <w:t xml:space="preserve"> 2007; </w:t>
      </w:r>
      <w:r w:rsidRPr="00503872">
        <w:rPr>
          <w:rFonts w:ascii="Book Antiqua" w:hAnsi="Book Antiqua"/>
          <w:b/>
          <w:sz w:val="24"/>
          <w:szCs w:val="24"/>
        </w:rPr>
        <w:t>45</w:t>
      </w:r>
      <w:r w:rsidRPr="00503872">
        <w:rPr>
          <w:rFonts w:ascii="Book Antiqua" w:hAnsi="Book Antiqua"/>
          <w:sz w:val="24"/>
          <w:szCs w:val="24"/>
        </w:rPr>
        <w:t>: 1517-1526 [PMID: 17523148 DOI: 10.1002/hep.21599]</w:t>
      </w:r>
    </w:p>
    <w:p w14:paraId="2AFB96F5"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38 </w:t>
      </w:r>
      <w:r w:rsidRPr="00503872">
        <w:rPr>
          <w:rFonts w:ascii="Book Antiqua" w:hAnsi="Book Antiqua"/>
          <w:b/>
          <w:sz w:val="24"/>
          <w:szCs w:val="24"/>
        </w:rPr>
        <w:t>Görg B</w:t>
      </w:r>
      <w:r w:rsidRPr="00503872">
        <w:rPr>
          <w:rFonts w:ascii="Book Antiqua" w:hAnsi="Book Antiqua"/>
          <w:sz w:val="24"/>
          <w:szCs w:val="24"/>
        </w:rPr>
        <w:t xml:space="preserve">, Wettstein M, Metzger S, Schliess F, Häussinger D. </w:t>
      </w:r>
      <w:r w:rsidRPr="00503872">
        <w:rPr>
          <w:rFonts w:ascii="Book Antiqua" w:hAnsi="Book Antiqua"/>
          <w:sz w:val="24"/>
          <w:szCs w:val="24"/>
        </w:rPr>
        <w:lastRenderedPageBreak/>
        <w:t xml:space="preserve">Lipopolysaccharide-induced tyrosine nitration and inactivation of hepatic glutamine synthetase in the rat. </w:t>
      </w:r>
      <w:r w:rsidRPr="00503872">
        <w:rPr>
          <w:rFonts w:ascii="Book Antiqua" w:hAnsi="Book Antiqua"/>
          <w:i/>
          <w:sz w:val="24"/>
          <w:szCs w:val="24"/>
        </w:rPr>
        <w:t>Hepatology</w:t>
      </w:r>
      <w:r w:rsidRPr="00503872">
        <w:rPr>
          <w:rFonts w:ascii="Book Antiqua" w:hAnsi="Book Antiqua"/>
          <w:sz w:val="24"/>
          <w:szCs w:val="24"/>
        </w:rPr>
        <w:t xml:space="preserve"> 2005; </w:t>
      </w:r>
      <w:r w:rsidRPr="00503872">
        <w:rPr>
          <w:rFonts w:ascii="Book Antiqua" w:hAnsi="Book Antiqua"/>
          <w:b/>
          <w:sz w:val="24"/>
          <w:szCs w:val="24"/>
        </w:rPr>
        <w:t>41</w:t>
      </w:r>
      <w:r w:rsidRPr="00503872">
        <w:rPr>
          <w:rFonts w:ascii="Book Antiqua" w:hAnsi="Book Antiqua"/>
          <w:sz w:val="24"/>
          <w:szCs w:val="24"/>
        </w:rPr>
        <w:t>: 1065-1073 [PMID: 15830392 DOI: 10.1002/hep.20662]</w:t>
      </w:r>
    </w:p>
    <w:p w14:paraId="10DB0ED9"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39 </w:t>
      </w:r>
      <w:r w:rsidRPr="00503872">
        <w:rPr>
          <w:rFonts w:ascii="Book Antiqua" w:hAnsi="Book Antiqua"/>
          <w:b/>
          <w:sz w:val="24"/>
          <w:szCs w:val="24"/>
        </w:rPr>
        <w:t>Jiang ZD</w:t>
      </w:r>
      <w:r w:rsidRPr="00503872">
        <w:rPr>
          <w:rFonts w:ascii="Book Antiqua" w:hAnsi="Book Antiqua"/>
          <w:sz w:val="24"/>
          <w:szCs w:val="24"/>
        </w:rPr>
        <w:t xml:space="preserve">, Ke S, Dupont HL. Rifaximin-induced alteration of virulence of diarrhoea-producing Escherichia coli and Shigella sonnei. </w:t>
      </w:r>
      <w:r w:rsidRPr="00503872">
        <w:rPr>
          <w:rFonts w:ascii="Book Antiqua" w:hAnsi="Book Antiqua"/>
          <w:i/>
          <w:sz w:val="24"/>
          <w:szCs w:val="24"/>
        </w:rPr>
        <w:t>Int J Antimicrob Agents</w:t>
      </w:r>
      <w:r w:rsidRPr="00503872">
        <w:rPr>
          <w:rFonts w:ascii="Book Antiqua" w:hAnsi="Book Antiqua"/>
          <w:sz w:val="24"/>
          <w:szCs w:val="24"/>
        </w:rPr>
        <w:t xml:space="preserve"> 2010; </w:t>
      </w:r>
      <w:r w:rsidRPr="00503872">
        <w:rPr>
          <w:rFonts w:ascii="Book Antiqua" w:hAnsi="Book Antiqua"/>
          <w:b/>
          <w:sz w:val="24"/>
          <w:szCs w:val="24"/>
        </w:rPr>
        <w:t>35</w:t>
      </w:r>
      <w:r w:rsidRPr="00503872">
        <w:rPr>
          <w:rFonts w:ascii="Book Antiqua" w:hAnsi="Book Antiqua"/>
          <w:sz w:val="24"/>
          <w:szCs w:val="24"/>
        </w:rPr>
        <w:t>: 278-281 [PMID: 20045287 DOI: 10.1016/j.ijantimicag.2009.11.013]</w:t>
      </w:r>
    </w:p>
    <w:p w14:paraId="3ED54624"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40 </w:t>
      </w:r>
      <w:r w:rsidRPr="00503872">
        <w:rPr>
          <w:rFonts w:ascii="Book Antiqua" w:hAnsi="Book Antiqua"/>
          <w:b/>
          <w:sz w:val="24"/>
          <w:szCs w:val="24"/>
        </w:rPr>
        <w:t>Bajaj JS</w:t>
      </w:r>
      <w:r w:rsidRPr="00503872">
        <w:rPr>
          <w:rFonts w:ascii="Book Antiqua" w:hAnsi="Book Antiqua"/>
          <w:sz w:val="24"/>
          <w:szCs w:val="24"/>
        </w:rPr>
        <w:t xml:space="preserve">. Review article: potential mechanisms of action of rifaximin in the management of hepatic encephalopathy and other complications of cirrhosis. </w:t>
      </w:r>
      <w:r w:rsidRPr="00503872">
        <w:rPr>
          <w:rFonts w:ascii="Book Antiqua" w:hAnsi="Book Antiqua"/>
          <w:i/>
          <w:sz w:val="24"/>
          <w:szCs w:val="24"/>
        </w:rPr>
        <w:t>Aliment Pharmacol Ther</w:t>
      </w:r>
      <w:r w:rsidRPr="00503872">
        <w:rPr>
          <w:rFonts w:ascii="Book Antiqua" w:hAnsi="Book Antiqua"/>
          <w:sz w:val="24"/>
          <w:szCs w:val="24"/>
        </w:rPr>
        <w:t xml:space="preserve"> 2016; </w:t>
      </w:r>
      <w:r w:rsidRPr="00503872">
        <w:rPr>
          <w:rFonts w:ascii="Book Antiqua" w:hAnsi="Book Antiqua"/>
          <w:b/>
          <w:sz w:val="24"/>
          <w:szCs w:val="24"/>
        </w:rPr>
        <w:t>43 Suppl 1</w:t>
      </w:r>
      <w:r w:rsidRPr="00503872">
        <w:rPr>
          <w:rFonts w:ascii="Book Antiqua" w:hAnsi="Book Antiqua"/>
          <w:sz w:val="24"/>
          <w:szCs w:val="24"/>
        </w:rPr>
        <w:t>: 11-26 [PMID: 26618922 DOI: 10.1111/apt.13435]</w:t>
      </w:r>
    </w:p>
    <w:p w14:paraId="16F0AC78"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41 </w:t>
      </w:r>
      <w:r w:rsidRPr="00503872">
        <w:rPr>
          <w:rFonts w:ascii="Book Antiqua" w:hAnsi="Book Antiqua"/>
          <w:b/>
          <w:sz w:val="24"/>
          <w:szCs w:val="24"/>
        </w:rPr>
        <w:t>Mikx FH</w:t>
      </w:r>
      <w:r w:rsidRPr="00503872">
        <w:rPr>
          <w:rFonts w:ascii="Book Antiqua" w:hAnsi="Book Antiqua"/>
          <w:sz w:val="24"/>
          <w:szCs w:val="24"/>
        </w:rPr>
        <w:t xml:space="preserve">, Van der Hoeven JS. Symbiosis of Streptococcus mutans and Veillonella alcalescens in mixed continuous cultures. </w:t>
      </w:r>
      <w:r w:rsidRPr="00503872">
        <w:rPr>
          <w:rFonts w:ascii="Book Antiqua" w:hAnsi="Book Antiqua"/>
          <w:i/>
          <w:sz w:val="24"/>
          <w:szCs w:val="24"/>
        </w:rPr>
        <w:t>Arch Oral Biol</w:t>
      </w:r>
      <w:r w:rsidRPr="00503872">
        <w:rPr>
          <w:rFonts w:ascii="Book Antiqua" w:hAnsi="Book Antiqua"/>
          <w:sz w:val="24"/>
          <w:szCs w:val="24"/>
        </w:rPr>
        <w:t xml:space="preserve"> 1975; </w:t>
      </w:r>
      <w:r w:rsidRPr="00503872">
        <w:rPr>
          <w:rFonts w:ascii="Book Antiqua" w:hAnsi="Book Antiqua"/>
          <w:b/>
          <w:sz w:val="24"/>
          <w:szCs w:val="24"/>
        </w:rPr>
        <w:t>20</w:t>
      </w:r>
      <w:r w:rsidRPr="00503872">
        <w:rPr>
          <w:rFonts w:ascii="Book Antiqua" w:hAnsi="Book Antiqua"/>
          <w:sz w:val="24"/>
          <w:szCs w:val="24"/>
        </w:rPr>
        <w:t>: 407-410 [PMID: 1096856]</w:t>
      </w:r>
    </w:p>
    <w:p w14:paraId="2A1545D2" w14:textId="77777777" w:rsidR="003A2B5F" w:rsidRPr="00503872"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 xml:space="preserve">42 </w:t>
      </w:r>
      <w:r w:rsidRPr="00503872">
        <w:rPr>
          <w:rFonts w:ascii="Book Antiqua" w:hAnsi="Book Antiqua"/>
          <w:b/>
          <w:sz w:val="24"/>
          <w:szCs w:val="24"/>
        </w:rPr>
        <w:t>Esposito G</w:t>
      </w:r>
      <w:r w:rsidRPr="00503872">
        <w:rPr>
          <w:rFonts w:ascii="Book Antiqua" w:hAnsi="Book Antiqua"/>
          <w:sz w:val="24"/>
          <w:szCs w:val="24"/>
        </w:rPr>
        <w:t>, Nobile N, Gigli S, Seguella L, Pesce M, d'Alessandro A, Bruzzese E, Capoccia E, Steardo L, Cuomo R, Sarnelli G. Rifaximin Improves Clostridium difficile Toxin A-Induced Toxicity in Caco-2 Cells by the PXR-Dependent TLR4/MyD88/NF-κB Pathway.</w:t>
      </w:r>
      <w:r>
        <w:rPr>
          <w:rFonts w:ascii="Book Antiqua" w:hAnsi="Book Antiqua" w:hint="eastAsia"/>
          <w:sz w:val="24"/>
          <w:szCs w:val="24"/>
        </w:rPr>
        <w:t xml:space="preserve"> </w:t>
      </w:r>
      <w:r w:rsidRPr="00503872">
        <w:rPr>
          <w:rFonts w:ascii="Book Antiqua" w:hAnsi="Book Antiqua"/>
          <w:i/>
          <w:sz w:val="24"/>
          <w:szCs w:val="24"/>
        </w:rPr>
        <w:t>Front Pharmacol</w:t>
      </w:r>
      <w:r w:rsidRPr="00503872">
        <w:rPr>
          <w:rFonts w:ascii="Book Antiqua" w:hAnsi="Book Antiqua"/>
          <w:sz w:val="24"/>
          <w:szCs w:val="24"/>
        </w:rPr>
        <w:t xml:space="preserve"> 2016; </w:t>
      </w:r>
      <w:r w:rsidRPr="00503872">
        <w:rPr>
          <w:rFonts w:ascii="Book Antiqua" w:hAnsi="Book Antiqua"/>
          <w:b/>
          <w:sz w:val="24"/>
          <w:szCs w:val="24"/>
        </w:rPr>
        <w:t>7</w:t>
      </w:r>
      <w:r w:rsidRPr="00503872">
        <w:rPr>
          <w:rFonts w:ascii="Book Antiqua" w:hAnsi="Book Antiqua"/>
          <w:sz w:val="24"/>
          <w:szCs w:val="24"/>
        </w:rPr>
        <w:t>: 120 [PMID: 27242527 DOI: 10.3389/fphar.2016.00120]</w:t>
      </w:r>
    </w:p>
    <w:p w14:paraId="0D24550C" w14:textId="77777777" w:rsidR="003A2B5F" w:rsidRDefault="003A2B5F" w:rsidP="00812AB4">
      <w:pPr>
        <w:snapToGrid w:val="0"/>
        <w:spacing w:line="360" w:lineRule="auto"/>
        <w:rPr>
          <w:rFonts w:ascii="Book Antiqua" w:hAnsi="Book Antiqua"/>
          <w:sz w:val="24"/>
          <w:szCs w:val="24"/>
        </w:rPr>
      </w:pPr>
      <w:r w:rsidRPr="00503872">
        <w:rPr>
          <w:rFonts w:ascii="Book Antiqua" w:hAnsi="Book Antiqua"/>
          <w:sz w:val="24"/>
          <w:szCs w:val="24"/>
        </w:rPr>
        <w:t>43</w:t>
      </w:r>
      <w:r>
        <w:rPr>
          <w:rFonts w:ascii="Book Antiqua" w:hAnsi="Book Antiqua" w:hint="eastAsia"/>
          <w:sz w:val="24"/>
          <w:szCs w:val="24"/>
        </w:rPr>
        <w:t xml:space="preserve"> </w:t>
      </w:r>
      <w:r w:rsidRPr="00503872">
        <w:rPr>
          <w:rFonts w:ascii="Book Antiqua" w:hAnsi="Book Antiqua"/>
          <w:b/>
          <w:sz w:val="24"/>
          <w:szCs w:val="24"/>
        </w:rPr>
        <w:t>Douhara A</w:t>
      </w:r>
      <w:r w:rsidRPr="00503872">
        <w:rPr>
          <w:rFonts w:ascii="Book Antiqua" w:hAnsi="Book Antiqua"/>
          <w:sz w:val="24"/>
          <w:szCs w:val="24"/>
        </w:rPr>
        <w:t xml:space="preserve">, Moriya K, Yoshiji H, Noguchi R, Namisaki T, Kitade M, Kaji K, Aihara Y, Nishimura N, Takeda K, Okura Y, Kawaratani H, Fukui H. Reduction of endotoxin attenuates liver fibrosis through suppression of hepatic stellate cell activation and remission of intestinal permeability in a rat non-alcoholic steatohepatitis model. </w:t>
      </w:r>
      <w:r w:rsidRPr="00503872">
        <w:rPr>
          <w:rFonts w:ascii="Book Antiqua" w:hAnsi="Book Antiqua"/>
          <w:i/>
          <w:sz w:val="24"/>
          <w:szCs w:val="24"/>
        </w:rPr>
        <w:t>Mol Med Rep</w:t>
      </w:r>
      <w:r w:rsidRPr="00503872">
        <w:rPr>
          <w:rFonts w:ascii="Book Antiqua" w:hAnsi="Book Antiqua"/>
          <w:sz w:val="24"/>
          <w:szCs w:val="24"/>
        </w:rPr>
        <w:t xml:space="preserve"> 2015; </w:t>
      </w:r>
      <w:r w:rsidRPr="00503872">
        <w:rPr>
          <w:rFonts w:ascii="Book Antiqua" w:hAnsi="Book Antiqua"/>
          <w:b/>
          <w:sz w:val="24"/>
          <w:szCs w:val="24"/>
        </w:rPr>
        <w:t>11</w:t>
      </w:r>
      <w:r w:rsidRPr="00503872">
        <w:rPr>
          <w:rFonts w:ascii="Book Antiqua" w:hAnsi="Book Antiqua"/>
          <w:sz w:val="24"/>
          <w:szCs w:val="24"/>
        </w:rPr>
        <w:t>: 1693-1700 [PMID: 25421042 DOI: 10.3892/mmr.2014.2995]</w:t>
      </w:r>
    </w:p>
    <w:p w14:paraId="45DF52F9" w14:textId="77777777" w:rsidR="003A2B5F" w:rsidRDefault="003A2B5F" w:rsidP="00812AB4">
      <w:pPr>
        <w:widowControl/>
        <w:snapToGrid w:val="0"/>
        <w:spacing w:line="360" w:lineRule="auto"/>
        <w:jc w:val="right"/>
        <w:rPr>
          <w:rFonts w:ascii="Book Antiqua" w:eastAsia="SimSun" w:hAnsi="Book Antiqua" w:cs="Times New Roman"/>
          <w:b/>
          <w:bCs/>
          <w:kern w:val="0"/>
          <w:sz w:val="24"/>
          <w:szCs w:val="24"/>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1053"/>
      <w:bookmarkStart w:id="134" w:name="OLE_LINK1054"/>
      <w:r w:rsidRPr="00EC3969">
        <w:rPr>
          <w:rFonts w:ascii="Book Antiqua" w:eastAsia="SimSun" w:hAnsi="Book Antiqua" w:cs="Times New Roman"/>
          <w:b/>
          <w:bCs/>
          <w:kern w:val="0"/>
          <w:sz w:val="24"/>
          <w:szCs w:val="24"/>
        </w:rPr>
        <w:t>P-Reviewer:</w:t>
      </w:r>
      <w:r>
        <w:rPr>
          <w:rFonts w:ascii="Book Antiqua" w:eastAsia="SimSun" w:hAnsi="Book Antiqua" w:cs="Times New Roman" w:hint="eastAsia"/>
          <w:b/>
          <w:bCs/>
          <w:kern w:val="0"/>
          <w:sz w:val="24"/>
          <w:szCs w:val="24"/>
        </w:rPr>
        <w:t xml:space="preserve"> </w:t>
      </w:r>
      <w:r w:rsidRPr="00EC3969">
        <w:rPr>
          <w:rFonts w:ascii="Book Antiqua" w:eastAsia="SimSun" w:hAnsi="Book Antiqua" w:cs="Times New Roman"/>
          <w:bCs/>
          <w:kern w:val="0"/>
          <w:sz w:val="24"/>
          <w:szCs w:val="24"/>
        </w:rPr>
        <w:t>Gencdal G</w:t>
      </w:r>
      <w:r w:rsidRPr="00EC3969">
        <w:rPr>
          <w:rFonts w:ascii="Book Antiqua" w:eastAsia="SimSun" w:hAnsi="Book Antiqua" w:cs="Times New Roman" w:hint="eastAsia"/>
          <w:bCs/>
          <w:kern w:val="0"/>
          <w:sz w:val="24"/>
          <w:szCs w:val="24"/>
        </w:rPr>
        <w:t xml:space="preserve">, </w:t>
      </w:r>
      <w:r w:rsidRPr="00EC3969">
        <w:rPr>
          <w:rFonts w:ascii="Book Antiqua" w:eastAsia="SimSun" w:hAnsi="Book Antiqua" w:cs="Times New Roman"/>
          <w:bCs/>
          <w:kern w:val="0"/>
          <w:sz w:val="24"/>
          <w:szCs w:val="24"/>
        </w:rPr>
        <w:t>Hashimoto N</w:t>
      </w:r>
      <w:r w:rsidRPr="00EC3969">
        <w:rPr>
          <w:rFonts w:ascii="Book Antiqua" w:eastAsia="SimSun" w:hAnsi="Book Antiqua" w:cs="Times New Roman" w:hint="eastAsia"/>
          <w:bCs/>
          <w:kern w:val="0"/>
          <w:sz w:val="24"/>
          <w:szCs w:val="24"/>
        </w:rPr>
        <w:t>,</w:t>
      </w:r>
      <w:r>
        <w:rPr>
          <w:rFonts w:ascii="Book Antiqua" w:eastAsia="SimSun" w:hAnsi="Book Antiqua" w:cs="Times New Roman" w:hint="eastAsia"/>
          <w:bCs/>
          <w:kern w:val="0"/>
          <w:sz w:val="24"/>
          <w:szCs w:val="24"/>
        </w:rPr>
        <w:t xml:space="preserve"> </w:t>
      </w:r>
      <w:r w:rsidRPr="00EC3969">
        <w:rPr>
          <w:rFonts w:ascii="Book Antiqua" w:eastAsia="SimSun" w:hAnsi="Book Antiqua" w:cs="Times New Roman"/>
          <w:bCs/>
          <w:kern w:val="0"/>
          <w:sz w:val="24"/>
          <w:szCs w:val="24"/>
        </w:rPr>
        <w:t>McMillin</w:t>
      </w:r>
      <w:r w:rsidRPr="00EC3969">
        <w:rPr>
          <w:rFonts w:ascii="Book Antiqua" w:eastAsia="SimSun" w:hAnsi="Book Antiqua" w:cs="Times New Roman" w:hint="eastAsia"/>
          <w:bCs/>
          <w:kern w:val="0"/>
          <w:sz w:val="24"/>
          <w:szCs w:val="24"/>
        </w:rPr>
        <w:t xml:space="preserve"> </w:t>
      </w:r>
      <w:r w:rsidRPr="00EC3969">
        <w:rPr>
          <w:rFonts w:ascii="Book Antiqua" w:eastAsia="SimSun" w:hAnsi="Book Antiqua" w:cs="Times New Roman"/>
          <w:bCs/>
          <w:kern w:val="0"/>
          <w:sz w:val="24"/>
          <w:szCs w:val="24"/>
        </w:rPr>
        <w:t>MA</w:t>
      </w:r>
      <w:r w:rsidRPr="00EC3969">
        <w:rPr>
          <w:rFonts w:ascii="Book Antiqua" w:eastAsia="SimSun" w:hAnsi="Book Antiqua" w:cs="Times New Roman" w:hint="eastAsia"/>
          <w:bCs/>
          <w:kern w:val="0"/>
          <w:sz w:val="24"/>
          <w:szCs w:val="24"/>
        </w:rPr>
        <w:t xml:space="preserve">, </w:t>
      </w:r>
      <w:r w:rsidRPr="00EC3969">
        <w:rPr>
          <w:rFonts w:ascii="Book Antiqua" w:eastAsia="SimSun" w:hAnsi="Book Antiqua" w:cs="Times New Roman"/>
          <w:bCs/>
          <w:kern w:val="0"/>
          <w:sz w:val="24"/>
          <w:szCs w:val="24"/>
        </w:rPr>
        <w:t>Stanciu C</w:t>
      </w:r>
    </w:p>
    <w:p w14:paraId="237EFB57" w14:textId="77777777" w:rsidR="003A2B5F" w:rsidRPr="00EC3969" w:rsidRDefault="003A2B5F" w:rsidP="00812AB4">
      <w:pPr>
        <w:widowControl/>
        <w:snapToGrid w:val="0"/>
        <w:spacing w:line="360" w:lineRule="auto"/>
        <w:jc w:val="right"/>
        <w:rPr>
          <w:rFonts w:ascii="Book Antiqua" w:eastAsia="SimSun" w:hAnsi="Book Antiqua" w:cs="Times New Roman"/>
          <w:kern w:val="0"/>
          <w:sz w:val="24"/>
          <w:szCs w:val="24"/>
        </w:rPr>
      </w:pPr>
      <w:r w:rsidRPr="00EC3969">
        <w:rPr>
          <w:rFonts w:ascii="Book Antiqua" w:eastAsia="SimSun" w:hAnsi="Book Antiqua" w:cs="Times New Roman"/>
          <w:b/>
          <w:bCs/>
          <w:kern w:val="0"/>
          <w:sz w:val="24"/>
          <w:szCs w:val="24"/>
        </w:rPr>
        <w:t>S-Editor:</w:t>
      </w:r>
      <w:r w:rsidRPr="00EC3969">
        <w:rPr>
          <w:rFonts w:ascii="Book Antiqua" w:eastAsia="SimSun" w:hAnsi="Book Antiqua" w:cs="Times New Roman" w:hint="eastAsia"/>
          <w:kern w:val="0"/>
          <w:sz w:val="24"/>
          <w:szCs w:val="24"/>
        </w:rPr>
        <w:t xml:space="preserve"> Gong ZM</w:t>
      </w:r>
      <w:r>
        <w:rPr>
          <w:rFonts w:ascii="Book Antiqua" w:eastAsia="SimSun" w:hAnsi="Book Antiqua" w:cs="Times New Roman" w:hint="eastAsia"/>
          <w:kern w:val="0"/>
          <w:sz w:val="24"/>
          <w:szCs w:val="24"/>
        </w:rPr>
        <w:t xml:space="preserve"> </w:t>
      </w:r>
      <w:r w:rsidRPr="00EC3969">
        <w:rPr>
          <w:rFonts w:ascii="Book Antiqua" w:eastAsia="SimSun" w:hAnsi="Book Antiqua" w:cs="Times New Roman"/>
          <w:b/>
          <w:bCs/>
          <w:kern w:val="0"/>
          <w:sz w:val="24"/>
          <w:szCs w:val="24"/>
        </w:rPr>
        <w:t>L-Editor:</w:t>
      </w:r>
      <w:r w:rsidRPr="00EC3969">
        <w:rPr>
          <w:rFonts w:ascii="Book Antiqua" w:eastAsia="SimSun" w:hAnsi="Book Antiqua" w:cs="Times New Roman"/>
          <w:kern w:val="0"/>
          <w:sz w:val="24"/>
          <w:szCs w:val="24"/>
        </w:rPr>
        <w:t xml:space="preserve"> </w:t>
      </w:r>
      <w:r w:rsidRPr="00EC3969">
        <w:rPr>
          <w:rFonts w:ascii="Book Antiqua" w:eastAsia="SimSun" w:hAnsi="Book Antiqua" w:cs="Times New Roman"/>
          <w:b/>
          <w:bCs/>
          <w:kern w:val="0"/>
          <w:sz w:val="24"/>
          <w:szCs w:val="24"/>
        </w:rPr>
        <w:t>E-Editor:</w:t>
      </w:r>
    </w:p>
    <w:p w14:paraId="597D0D20" w14:textId="77777777" w:rsidR="003A2B5F" w:rsidRPr="00EC3969" w:rsidRDefault="003A2B5F" w:rsidP="00812AB4">
      <w:pPr>
        <w:widowControl/>
        <w:shd w:val="clear" w:color="auto" w:fill="FFFFFF"/>
        <w:snapToGrid w:val="0"/>
        <w:spacing w:line="360" w:lineRule="auto"/>
        <w:rPr>
          <w:rFonts w:ascii="Book Antiqua" w:eastAsia="SimSun" w:hAnsi="Book Antiqua" w:cs="Helvetica"/>
          <w:b/>
          <w:kern w:val="0"/>
          <w:sz w:val="24"/>
          <w:szCs w:val="24"/>
        </w:rPr>
      </w:pPr>
      <w:bookmarkStart w:id="135" w:name="OLE_LINK880"/>
      <w:bookmarkStart w:id="136" w:name="OLE_LINK881"/>
      <w:bookmarkStart w:id="137" w:name="OLE_LINK497"/>
      <w:bookmarkStart w:id="138"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EC3969">
        <w:rPr>
          <w:rFonts w:ascii="Book Antiqua" w:eastAsia="SimSun" w:hAnsi="Book Antiqua" w:cs="Helvetica"/>
          <w:b/>
          <w:kern w:val="0"/>
          <w:sz w:val="24"/>
          <w:szCs w:val="24"/>
        </w:rPr>
        <w:t xml:space="preserve">Specialty type: </w:t>
      </w:r>
      <w:r w:rsidRPr="00EC3969">
        <w:rPr>
          <w:rFonts w:ascii="Book Antiqua" w:eastAsia="SimSun" w:hAnsi="Book Antiqua" w:cs="Helvetica"/>
          <w:kern w:val="0"/>
          <w:sz w:val="24"/>
          <w:szCs w:val="24"/>
        </w:rPr>
        <w:t>Gastroenterology and</w:t>
      </w:r>
      <w:r w:rsidRPr="00EC3969">
        <w:rPr>
          <w:rFonts w:ascii="Book Antiqua" w:eastAsia="SimSun" w:hAnsi="Book Antiqua" w:cs="Helvetica" w:hint="eastAsia"/>
          <w:kern w:val="0"/>
          <w:sz w:val="24"/>
          <w:szCs w:val="24"/>
        </w:rPr>
        <w:t xml:space="preserve"> </w:t>
      </w:r>
      <w:r w:rsidRPr="00EC3969">
        <w:rPr>
          <w:rFonts w:ascii="Book Antiqua" w:eastAsia="SimSun" w:hAnsi="Book Antiqua" w:cs="Helvetica"/>
          <w:kern w:val="0"/>
          <w:sz w:val="24"/>
          <w:szCs w:val="24"/>
        </w:rPr>
        <w:t>hepatology</w:t>
      </w:r>
    </w:p>
    <w:p w14:paraId="2D6D5A45" w14:textId="77777777" w:rsidR="003A2B5F" w:rsidRPr="00EC3969" w:rsidRDefault="003A2B5F" w:rsidP="00812AB4">
      <w:pPr>
        <w:widowControl/>
        <w:shd w:val="clear" w:color="auto" w:fill="FFFFFF"/>
        <w:snapToGrid w:val="0"/>
        <w:spacing w:line="360" w:lineRule="auto"/>
        <w:rPr>
          <w:rFonts w:ascii="Book Antiqua" w:eastAsia="SimSun" w:hAnsi="Book Antiqua" w:cs="Helvetica"/>
          <w:b/>
          <w:kern w:val="0"/>
          <w:sz w:val="24"/>
          <w:szCs w:val="24"/>
        </w:rPr>
      </w:pPr>
      <w:r w:rsidRPr="00EC3969">
        <w:rPr>
          <w:rFonts w:ascii="Book Antiqua" w:eastAsia="SimSun" w:hAnsi="Book Antiqua" w:cs="Helvetica"/>
          <w:b/>
          <w:kern w:val="0"/>
          <w:sz w:val="24"/>
          <w:szCs w:val="24"/>
        </w:rPr>
        <w:t xml:space="preserve">Country of origin: </w:t>
      </w:r>
      <w:r w:rsidRPr="00EC3969">
        <w:rPr>
          <w:rFonts w:ascii="Book Antiqua" w:eastAsia="SimSun" w:hAnsi="Book Antiqua" w:cs="Helvetica"/>
          <w:kern w:val="0"/>
          <w:sz w:val="24"/>
          <w:szCs w:val="24"/>
          <w:lang w:val="en-CA"/>
        </w:rPr>
        <w:t>Japan</w:t>
      </w:r>
    </w:p>
    <w:p w14:paraId="572CD425" w14:textId="77777777" w:rsidR="003A2B5F" w:rsidRPr="00EC3969" w:rsidRDefault="003A2B5F" w:rsidP="00812AB4">
      <w:pPr>
        <w:widowControl/>
        <w:shd w:val="clear" w:color="auto" w:fill="FFFFFF"/>
        <w:snapToGrid w:val="0"/>
        <w:spacing w:line="360" w:lineRule="auto"/>
        <w:rPr>
          <w:rFonts w:ascii="Book Antiqua" w:eastAsia="SimSun" w:hAnsi="Book Antiqua" w:cs="Helvetica"/>
          <w:b/>
          <w:kern w:val="0"/>
          <w:sz w:val="24"/>
          <w:szCs w:val="24"/>
        </w:rPr>
      </w:pPr>
      <w:r w:rsidRPr="00EC3969">
        <w:rPr>
          <w:rFonts w:ascii="Book Antiqua" w:eastAsia="SimSun" w:hAnsi="Book Antiqua" w:cs="Helvetica"/>
          <w:b/>
          <w:kern w:val="0"/>
          <w:sz w:val="24"/>
          <w:szCs w:val="24"/>
        </w:rPr>
        <w:lastRenderedPageBreak/>
        <w:t>Peer-review report classification</w:t>
      </w:r>
    </w:p>
    <w:p w14:paraId="6DD3696E" w14:textId="77777777" w:rsidR="003A2B5F" w:rsidRPr="00EC3969" w:rsidRDefault="003A2B5F" w:rsidP="00812AB4">
      <w:pPr>
        <w:widowControl/>
        <w:shd w:val="clear" w:color="auto" w:fill="FFFFFF"/>
        <w:snapToGrid w:val="0"/>
        <w:spacing w:line="360" w:lineRule="auto"/>
        <w:rPr>
          <w:rFonts w:ascii="Book Antiqua" w:eastAsia="SimSun" w:hAnsi="Book Antiqua" w:cs="Helvetica"/>
          <w:kern w:val="0"/>
          <w:sz w:val="24"/>
          <w:szCs w:val="24"/>
        </w:rPr>
      </w:pPr>
      <w:r w:rsidRPr="00EC3969">
        <w:rPr>
          <w:rFonts w:ascii="Book Antiqua" w:eastAsia="SimSun" w:hAnsi="Book Antiqua" w:cs="Helvetica"/>
          <w:kern w:val="0"/>
          <w:sz w:val="24"/>
          <w:szCs w:val="24"/>
        </w:rPr>
        <w:t xml:space="preserve">Grade A (Excellent): </w:t>
      </w:r>
      <w:r w:rsidRPr="00EC3969">
        <w:rPr>
          <w:rFonts w:ascii="Book Antiqua" w:eastAsia="SimSun" w:hAnsi="Book Antiqua" w:cs="Helvetica" w:hint="eastAsia"/>
          <w:kern w:val="0"/>
          <w:sz w:val="24"/>
          <w:szCs w:val="24"/>
        </w:rPr>
        <w:t>0</w:t>
      </w:r>
    </w:p>
    <w:p w14:paraId="62808091" w14:textId="77777777" w:rsidR="003A2B5F" w:rsidRPr="00EC3969" w:rsidRDefault="003A2B5F" w:rsidP="00812AB4">
      <w:pPr>
        <w:widowControl/>
        <w:shd w:val="clear" w:color="auto" w:fill="FFFFFF"/>
        <w:snapToGrid w:val="0"/>
        <w:spacing w:line="360" w:lineRule="auto"/>
        <w:rPr>
          <w:rFonts w:ascii="Book Antiqua" w:eastAsia="SimSun" w:hAnsi="Book Antiqua" w:cs="Helvetica"/>
          <w:kern w:val="0"/>
          <w:sz w:val="24"/>
          <w:szCs w:val="24"/>
        </w:rPr>
      </w:pPr>
      <w:r w:rsidRPr="00EC3969">
        <w:rPr>
          <w:rFonts w:ascii="Book Antiqua" w:eastAsia="SimSun" w:hAnsi="Book Antiqua" w:cs="Helvetica"/>
          <w:kern w:val="0"/>
          <w:sz w:val="24"/>
          <w:szCs w:val="24"/>
        </w:rPr>
        <w:t xml:space="preserve">Grade B (Very good): </w:t>
      </w:r>
      <w:r>
        <w:rPr>
          <w:rFonts w:ascii="Book Antiqua" w:eastAsia="SimSun" w:hAnsi="Book Antiqua" w:cs="Helvetica" w:hint="eastAsia"/>
          <w:kern w:val="0"/>
          <w:sz w:val="24"/>
          <w:szCs w:val="24"/>
        </w:rPr>
        <w:t>B</w:t>
      </w:r>
    </w:p>
    <w:p w14:paraId="76D1322F" w14:textId="77777777" w:rsidR="003A2B5F" w:rsidRPr="00EC3969" w:rsidRDefault="003A2B5F" w:rsidP="00812AB4">
      <w:pPr>
        <w:widowControl/>
        <w:shd w:val="clear" w:color="auto" w:fill="FFFFFF"/>
        <w:snapToGrid w:val="0"/>
        <w:spacing w:line="360" w:lineRule="auto"/>
        <w:rPr>
          <w:rFonts w:ascii="Book Antiqua" w:eastAsia="SimSun" w:hAnsi="Book Antiqua" w:cs="Helvetica"/>
          <w:kern w:val="0"/>
          <w:sz w:val="24"/>
          <w:szCs w:val="24"/>
        </w:rPr>
      </w:pPr>
      <w:r w:rsidRPr="00EC3969">
        <w:rPr>
          <w:rFonts w:ascii="Book Antiqua" w:eastAsia="SimSun" w:hAnsi="Book Antiqua" w:cs="Helvetica"/>
          <w:kern w:val="0"/>
          <w:sz w:val="24"/>
          <w:szCs w:val="24"/>
        </w:rPr>
        <w:t xml:space="preserve">Grade C (Good): </w:t>
      </w:r>
      <w:r w:rsidRPr="00EC3969">
        <w:rPr>
          <w:rFonts w:ascii="Book Antiqua" w:eastAsia="SimSun" w:hAnsi="Book Antiqua" w:cs="Helvetica" w:hint="eastAsia"/>
          <w:kern w:val="0"/>
          <w:sz w:val="24"/>
          <w:szCs w:val="24"/>
        </w:rPr>
        <w:t>C, C, C</w:t>
      </w:r>
    </w:p>
    <w:p w14:paraId="527F2A69" w14:textId="77777777" w:rsidR="003A2B5F" w:rsidRPr="00EC3969" w:rsidRDefault="003A2B5F" w:rsidP="00812AB4">
      <w:pPr>
        <w:widowControl/>
        <w:shd w:val="clear" w:color="auto" w:fill="FFFFFF"/>
        <w:snapToGrid w:val="0"/>
        <w:spacing w:line="360" w:lineRule="auto"/>
        <w:rPr>
          <w:rFonts w:ascii="Book Antiqua" w:eastAsia="SimSun" w:hAnsi="Book Antiqua" w:cs="Helvetica"/>
          <w:kern w:val="0"/>
          <w:sz w:val="24"/>
          <w:szCs w:val="24"/>
        </w:rPr>
      </w:pPr>
      <w:r w:rsidRPr="00EC3969">
        <w:rPr>
          <w:rFonts w:ascii="Book Antiqua" w:eastAsia="SimSun" w:hAnsi="Book Antiqua" w:cs="Helvetica"/>
          <w:kern w:val="0"/>
          <w:sz w:val="24"/>
          <w:szCs w:val="24"/>
        </w:rPr>
        <w:t xml:space="preserve">Grade D (Fair): </w:t>
      </w:r>
      <w:r w:rsidRPr="00EC3969">
        <w:rPr>
          <w:rFonts w:ascii="Book Antiqua" w:eastAsia="SimSun" w:hAnsi="Book Antiqua" w:cs="Helvetica" w:hint="eastAsia"/>
          <w:kern w:val="0"/>
          <w:sz w:val="24"/>
          <w:szCs w:val="24"/>
        </w:rPr>
        <w:t>0</w:t>
      </w:r>
    </w:p>
    <w:p w14:paraId="738AE95D" w14:textId="77777777" w:rsidR="000A1BAA" w:rsidRPr="003A2B5F" w:rsidRDefault="003A2B5F" w:rsidP="00812AB4">
      <w:pPr>
        <w:widowControl/>
        <w:shd w:val="clear" w:color="auto" w:fill="FFFFFF"/>
        <w:snapToGrid w:val="0"/>
        <w:spacing w:line="360" w:lineRule="auto"/>
        <w:rPr>
          <w:rFonts w:ascii="Book Antiqua" w:eastAsia="SimSun" w:hAnsi="Book Antiqua" w:cs="Helvetica"/>
          <w:kern w:val="0"/>
          <w:sz w:val="24"/>
          <w:szCs w:val="24"/>
        </w:rPr>
      </w:pPr>
      <w:r w:rsidRPr="00EC3969">
        <w:rPr>
          <w:rFonts w:ascii="Book Antiqua" w:eastAsia="SimSun" w:hAnsi="Book Antiqua" w:cs="Helvetica"/>
          <w:kern w:val="0"/>
          <w:sz w:val="24"/>
          <w:szCs w:val="24"/>
        </w:rPr>
        <w:t xml:space="preserve">Grade E (Poor): </w:t>
      </w:r>
      <w:r w:rsidRPr="00EC3969">
        <w:rPr>
          <w:rFonts w:ascii="Book Antiqua" w:eastAsia="SimSun" w:hAnsi="Book Antiqua" w:cs="Helvetica" w:hint="eastAsia"/>
          <w:kern w:val="0"/>
          <w:sz w:val="24"/>
          <w:szCs w:val="24"/>
        </w:rPr>
        <w:t>0</w:t>
      </w:r>
      <w:bookmarkEnd w:id="135"/>
      <w:bookmarkEnd w:id="136"/>
      <w:r w:rsidRPr="00EC3969">
        <w:rPr>
          <w:rFonts w:ascii="Book Antiqua" w:eastAsia="SimSun" w:hAnsi="Book Antiqua" w:cs="Helvetica" w:hint="eastAsia"/>
          <w:kern w:val="0"/>
          <w:sz w:val="24"/>
          <w:szCs w:val="24"/>
        </w:rPr>
        <w:t xml:space="preserve"> </w:t>
      </w:r>
      <w:bookmarkEnd w:id="133"/>
      <w:bookmarkEnd w:id="134"/>
      <w:bookmarkEnd w:id="137"/>
      <w:bookmarkEnd w:id="138"/>
      <w:r w:rsidR="000A1BAA" w:rsidRPr="00970C02">
        <w:rPr>
          <w:rFonts w:ascii="Book Antiqua" w:hAnsi="Book Antiqua" w:cs="Arial"/>
          <w:color w:val="000000" w:themeColor="text1"/>
          <w:sz w:val="24"/>
          <w:szCs w:val="24"/>
        </w:rPr>
        <w:br w:type="page"/>
      </w:r>
    </w:p>
    <w:p w14:paraId="33279237" w14:textId="77777777" w:rsidR="00156EF0" w:rsidRPr="00970C02" w:rsidRDefault="00156EF0" w:rsidP="00812AB4">
      <w:pPr>
        <w:pStyle w:val="EndNoteBibliography"/>
        <w:snapToGrid w:val="0"/>
        <w:spacing w:line="360" w:lineRule="auto"/>
        <w:ind w:left="420"/>
        <w:rPr>
          <w:rFonts w:ascii="Book Antiqua" w:hAnsi="Book Antiqua" w:cs="Arial"/>
          <w:color w:val="000000" w:themeColor="text1"/>
          <w:sz w:val="24"/>
          <w:szCs w:val="24"/>
        </w:rPr>
      </w:pPr>
      <w:r w:rsidRPr="00970C02">
        <w:rPr>
          <w:rFonts w:ascii="Book Antiqua" w:hAnsi="Book Antiqua" w:cs="Arial" w:hint="eastAsia"/>
          <w:color w:val="000000" w:themeColor="text1"/>
          <w:sz w:val="24"/>
          <w:szCs w:val="24"/>
          <w:lang w:eastAsia="zh-CN"/>
        </w:rPr>
        <w:lastRenderedPageBreak/>
        <w:drawing>
          <wp:inline distT="0" distB="0" distL="0" distR="0" wp14:anchorId="4B67820A" wp14:editId="5CF4999D">
            <wp:extent cx="5204071" cy="2924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tif"/>
                    <pic:cNvPicPr/>
                  </pic:nvPicPr>
                  <pic:blipFill rotWithShape="1">
                    <a:blip r:embed="rId22">
                      <a:extLst>
                        <a:ext uri="{28A0092B-C50C-407E-A947-70E740481C1C}">
                          <a14:useLocalDpi xmlns:a14="http://schemas.microsoft.com/office/drawing/2010/main" val="0"/>
                        </a:ext>
                      </a:extLst>
                    </a:blip>
                    <a:srcRect l="6079" t="9722" r="3537"/>
                    <a:stretch/>
                  </pic:blipFill>
                  <pic:spPr bwMode="auto">
                    <a:xfrm>
                      <a:off x="0" y="0"/>
                      <a:ext cx="5208291" cy="2926546"/>
                    </a:xfrm>
                    <a:prstGeom prst="rect">
                      <a:avLst/>
                    </a:prstGeom>
                    <a:ln>
                      <a:noFill/>
                    </a:ln>
                    <a:extLst>
                      <a:ext uri="{53640926-AAD7-44D8-BBD7-CCE9431645EC}">
                        <a14:shadowObscured xmlns:a14="http://schemas.microsoft.com/office/drawing/2010/main"/>
                      </a:ext>
                    </a:extLst>
                  </pic:spPr>
                </pic:pic>
              </a:graphicData>
            </a:graphic>
          </wp:inline>
        </w:drawing>
      </w:r>
    </w:p>
    <w:p w14:paraId="10212485" w14:textId="77777777" w:rsidR="00156EF0" w:rsidRPr="00970C02" w:rsidRDefault="00156EF0" w:rsidP="00812AB4">
      <w:pPr>
        <w:autoSpaceDE w:val="0"/>
        <w:autoSpaceDN w:val="0"/>
        <w:snapToGrid w:val="0"/>
        <w:spacing w:line="360" w:lineRule="auto"/>
        <w:rPr>
          <w:rFonts w:ascii="Book Antiqua" w:hAnsi="Book Antiqua" w:cs="Times New Roman"/>
          <w:color w:val="000000" w:themeColor="text1"/>
          <w:sz w:val="24"/>
          <w:szCs w:val="24"/>
        </w:rPr>
      </w:pPr>
      <w:r w:rsidRPr="00970C02">
        <w:rPr>
          <w:rFonts w:ascii="Book Antiqua" w:hAnsi="Book Antiqua" w:cs="Times New Roman"/>
          <w:b/>
          <w:color w:val="000000" w:themeColor="text1"/>
          <w:sz w:val="24"/>
          <w:szCs w:val="24"/>
        </w:rPr>
        <w:t>Figure 1</w:t>
      </w:r>
      <w:r w:rsidR="008955D4">
        <w:rPr>
          <w:rFonts w:ascii="Book Antiqua" w:eastAsia="SimSun" w:hAnsi="Book Antiqua" w:cs="Times New Roman" w:hint="eastAsia"/>
          <w:b/>
          <w:color w:val="000000" w:themeColor="text1"/>
          <w:sz w:val="24"/>
          <w:szCs w:val="24"/>
          <w:lang w:eastAsia="zh-CN"/>
        </w:rPr>
        <w:t xml:space="preserve"> </w:t>
      </w:r>
      <w:r w:rsidRPr="00970C02">
        <w:rPr>
          <w:rFonts w:ascii="Book Antiqua" w:hAnsi="Book Antiqua" w:cs="Times New Roman"/>
          <w:b/>
          <w:color w:val="000000" w:themeColor="text1"/>
          <w:sz w:val="24"/>
          <w:szCs w:val="24"/>
        </w:rPr>
        <w:t xml:space="preserve">The selection of the study population and experimental design. </w:t>
      </w:r>
      <w:r w:rsidRPr="00970C02">
        <w:rPr>
          <w:rFonts w:ascii="Book Antiqua" w:hAnsi="Book Antiqua" w:cs="Times New Roman"/>
          <w:color w:val="000000" w:themeColor="text1"/>
          <w:sz w:val="24"/>
          <w:szCs w:val="24"/>
        </w:rPr>
        <w:t>20 patients except for 25 patients to meet the exclusion criteria and decline to participate were finally analyzed.</w:t>
      </w:r>
    </w:p>
    <w:p w14:paraId="6282C24E" w14:textId="77777777" w:rsidR="00156EF0" w:rsidRPr="00970C02" w:rsidRDefault="00156EF0" w:rsidP="00812AB4">
      <w:pPr>
        <w:widowControl/>
        <w:snapToGrid w:val="0"/>
        <w:spacing w:line="360" w:lineRule="auto"/>
        <w:rPr>
          <w:rFonts w:ascii="Book Antiqua" w:hAnsi="Book Antiqua" w:cs="Arial"/>
          <w:noProof/>
          <w:color w:val="000000" w:themeColor="text1"/>
          <w:sz w:val="24"/>
          <w:szCs w:val="24"/>
        </w:rPr>
      </w:pPr>
      <w:r w:rsidRPr="00970C02">
        <w:rPr>
          <w:rFonts w:ascii="Book Antiqua" w:hAnsi="Book Antiqua" w:cs="Arial"/>
          <w:color w:val="000000" w:themeColor="text1"/>
          <w:sz w:val="24"/>
          <w:szCs w:val="24"/>
        </w:rPr>
        <w:br w:type="page"/>
      </w:r>
    </w:p>
    <w:p w14:paraId="4D6508D2" w14:textId="77777777" w:rsidR="00156EF0" w:rsidRPr="008955D4" w:rsidRDefault="008955D4" w:rsidP="00812AB4">
      <w:pPr>
        <w:pStyle w:val="EndNoteBibliography"/>
        <w:snapToGrid w:val="0"/>
        <w:spacing w:line="360" w:lineRule="auto"/>
        <w:rPr>
          <w:rFonts w:ascii="Book Antiqua" w:eastAsia="SimSun" w:hAnsi="Book Antiqua" w:cs="Arial"/>
          <w:color w:val="000000" w:themeColor="text1"/>
          <w:sz w:val="24"/>
          <w:szCs w:val="24"/>
        </w:rPr>
      </w:pPr>
      <w:r w:rsidRPr="00970C02">
        <w:rPr>
          <w:rFonts w:ascii="Book Antiqua" w:hAnsi="Book Antiqua" w:cs="Arial" w:hint="eastAsia"/>
          <w:color w:val="000000" w:themeColor="text1"/>
          <w:sz w:val="24"/>
          <w:szCs w:val="24"/>
          <w:lang w:eastAsia="zh-CN"/>
        </w:rPr>
        <w:lastRenderedPageBreak/>
        <w:drawing>
          <wp:inline distT="0" distB="0" distL="0" distR="0" wp14:anchorId="2EB61007" wp14:editId="199196EA">
            <wp:extent cx="5302594" cy="2257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TIF"/>
                    <pic:cNvPicPr/>
                  </pic:nvPicPr>
                  <pic:blipFill rotWithShape="1">
                    <a:blip r:embed="rId23">
                      <a:extLst>
                        <a:ext uri="{28A0092B-C50C-407E-A947-70E740481C1C}">
                          <a14:useLocalDpi xmlns:a14="http://schemas.microsoft.com/office/drawing/2010/main" val="0"/>
                        </a:ext>
                      </a:extLst>
                    </a:blip>
                    <a:srcRect l="25802" t="29523" r="17963" b="27954"/>
                    <a:stretch/>
                  </pic:blipFill>
                  <pic:spPr bwMode="auto">
                    <a:xfrm>
                      <a:off x="0" y="0"/>
                      <a:ext cx="5313789" cy="2262191"/>
                    </a:xfrm>
                    <a:prstGeom prst="rect">
                      <a:avLst/>
                    </a:prstGeom>
                    <a:ln>
                      <a:noFill/>
                    </a:ln>
                    <a:extLst>
                      <a:ext uri="{53640926-AAD7-44D8-BBD7-CCE9431645EC}">
                        <a14:shadowObscured xmlns:a14="http://schemas.microsoft.com/office/drawing/2010/main"/>
                      </a:ext>
                    </a:extLst>
                  </pic:spPr>
                </pic:pic>
              </a:graphicData>
            </a:graphic>
          </wp:inline>
        </w:drawing>
      </w:r>
    </w:p>
    <w:p w14:paraId="38103C01" w14:textId="77777777" w:rsidR="003B13EC" w:rsidRPr="00970C02" w:rsidRDefault="003B13EC" w:rsidP="00812AB4">
      <w:pPr>
        <w:autoSpaceDE w:val="0"/>
        <w:autoSpaceDN w:val="0"/>
        <w:snapToGrid w:val="0"/>
        <w:spacing w:line="360" w:lineRule="auto"/>
        <w:rPr>
          <w:rFonts w:ascii="Book Antiqua" w:eastAsia="Arial Unicode MS" w:hAnsi="Book Antiqua" w:cs="Times New Roman"/>
          <w:sz w:val="24"/>
          <w:szCs w:val="24"/>
          <w:lang w:val="en"/>
        </w:rPr>
      </w:pPr>
      <w:r w:rsidRPr="00970C02">
        <w:rPr>
          <w:rFonts w:ascii="Book Antiqua" w:hAnsi="Book Antiqua" w:cs="Times New Roman"/>
          <w:b/>
          <w:color w:val="000000" w:themeColor="text1"/>
          <w:sz w:val="24"/>
          <w:szCs w:val="24"/>
        </w:rPr>
        <w:t>Figure 2</w:t>
      </w:r>
      <w:r w:rsidR="008955D4">
        <w:rPr>
          <w:rFonts w:ascii="Book Antiqua" w:eastAsia="SimSun" w:hAnsi="Book Antiqua" w:cs="Times New Roman" w:hint="eastAsia"/>
          <w:b/>
          <w:color w:val="000000" w:themeColor="text1"/>
          <w:sz w:val="24"/>
          <w:szCs w:val="24"/>
          <w:lang w:eastAsia="zh-CN"/>
        </w:rPr>
        <w:t xml:space="preserve"> </w:t>
      </w:r>
      <w:r w:rsidRPr="00970C02">
        <w:rPr>
          <w:rFonts w:ascii="Book Antiqua" w:hAnsi="Book Antiqua" w:cs="Times New Roman"/>
          <w:b/>
          <w:color w:val="000000" w:themeColor="text1"/>
          <w:sz w:val="24"/>
          <w:szCs w:val="24"/>
        </w:rPr>
        <w:t>Effect of rifaximin on serum ammonia level.</w:t>
      </w:r>
      <w:r w:rsidRPr="00970C02">
        <w:rPr>
          <w:rFonts w:ascii="Book Antiqua" w:hAnsi="Book Antiqua" w:cs="Times New Roman"/>
          <w:color w:val="000000" w:themeColor="text1"/>
          <w:sz w:val="24"/>
          <w:szCs w:val="24"/>
        </w:rPr>
        <w:t xml:space="preserve"> Comparison of the mean levels of serum am</w:t>
      </w:r>
      <w:r w:rsidR="00CA5EA3">
        <w:rPr>
          <w:rFonts w:ascii="Book Antiqua" w:hAnsi="Book Antiqua" w:cs="Times New Roman"/>
          <w:color w:val="000000" w:themeColor="text1"/>
          <w:sz w:val="24"/>
          <w:szCs w:val="24"/>
        </w:rPr>
        <w:t>monia between baseline and 4 w</w:t>
      </w:r>
      <w:r w:rsidRPr="00970C02">
        <w:rPr>
          <w:rFonts w:ascii="Book Antiqua" w:hAnsi="Book Antiqua" w:cs="Times New Roman"/>
          <w:color w:val="000000" w:themeColor="text1"/>
          <w:sz w:val="24"/>
          <w:szCs w:val="24"/>
        </w:rPr>
        <w:t>k</w:t>
      </w:r>
      <w:r w:rsidR="00CA5EA3">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post-rifaximin among (A) total patients</w:t>
      </w:r>
      <w:r w:rsidR="00FF1E10" w:rsidRPr="00970C02">
        <w:rPr>
          <w:rFonts w:ascii="Book Antiqua" w:hAnsi="Book Antiqua" w:cs="Times New Roman"/>
          <w:color w:val="000000" w:themeColor="text1"/>
          <w:sz w:val="24"/>
          <w:szCs w:val="24"/>
        </w:rPr>
        <w:t xml:space="preserve"> (</w:t>
      </w:r>
      <w:r w:rsidR="00FF1E10" w:rsidRPr="008955D4">
        <w:rPr>
          <w:rFonts w:ascii="Book Antiqua" w:hAnsi="Book Antiqua" w:cs="Times New Roman"/>
          <w:i/>
          <w:color w:val="000000" w:themeColor="text1"/>
          <w:sz w:val="24"/>
          <w:szCs w:val="24"/>
        </w:rPr>
        <w:t>n</w:t>
      </w:r>
      <w:r w:rsidR="00FF1E10" w:rsidRPr="00970C02">
        <w:rPr>
          <w:rFonts w:ascii="Book Antiqua" w:hAnsi="Book Antiqua" w:cs="Times New Roman"/>
          <w:color w:val="000000" w:themeColor="text1"/>
          <w:sz w:val="24"/>
          <w:szCs w:val="24"/>
        </w:rPr>
        <w:t xml:space="preserve"> =</w:t>
      </w:r>
      <w:r w:rsidR="008955D4">
        <w:rPr>
          <w:rFonts w:ascii="Book Antiqua" w:eastAsia="SimSun" w:hAnsi="Book Antiqua" w:cs="Times New Roman" w:hint="eastAsia"/>
          <w:color w:val="000000" w:themeColor="text1"/>
          <w:sz w:val="24"/>
          <w:szCs w:val="24"/>
          <w:lang w:eastAsia="zh-CN"/>
        </w:rPr>
        <w:t xml:space="preserve"> </w:t>
      </w:r>
      <w:r w:rsidR="00FF1E10" w:rsidRPr="00970C02">
        <w:rPr>
          <w:rFonts w:ascii="Book Antiqua" w:hAnsi="Book Antiqua" w:cs="Times New Roman"/>
          <w:color w:val="000000" w:themeColor="text1"/>
          <w:sz w:val="24"/>
          <w:szCs w:val="24"/>
        </w:rPr>
        <w:t>20)</w:t>
      </w:r>
      <w:r w:rsidRPr="00970C02">
        <w:rPr>
          <w:rFonts w:ascii="Book Antiqua" w:hAnsi="Book Antiqua" w:cs="Times New Roman"/>
          <w:color w:val="000000" w:themeColor="text1"/>
          <w:sz w:val="24"/>
          <w:szCs w:val="24"/>
        </w:rPr>
        <w:t xml:space="preserve"> and (B) the patients who showed high levels of serum ammonia (&gt;</w:t>
      </w:r>
      <w:r w:rsidR="008955D4">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70 μg/dL) at baseline</w:t>
      </w:r>
      <w:r w:rsidR="00FF1E10" w:rsidRPr="00970C02">
        <w:rPr>
          <w:rFonts w:ascii="Book Antiqua" w:hAnsi="Book Antiqua" w:cs="Times New Roman"/>
          <w:color w:val="000000" w:themeColor="text1"/>
          <w:sz w:val="24"/>
          <w:szCs w:val="24"/>
        </w:rPr>
        <w:t xml:space="preserve"> (</w:t>
      </w:r>
      <w:r w:rsidR="008955D4" w:rsidRPr="008955D4">
        <w:rPr>
          <w:rFonts w:ascii="Book Antiqua" w:hAnsi="Book Antiqua" w:cs="Times New Roman"/>
          <w:i/>
          <w:color w:val="000000" w:themeColor="text1"/>
          <w:sz w:val="24"/>
          <w:szCs w:val="24"/>
        </w:rPr>
        <w:t>n</w:t>
      </w:r>
      <w:r w:rsidR="008955D4" w:rsidRPr="00970C02">
        <w:rPr>
          <w:rFonts w:ascii="Book Antiqua" w:hAnsi="Book Antiqua" w:cs="Times New Roman"/>
          <w:color w:val="000000" w:themeColor="text1"/>
          <w:sz w:val="24"/>
          <w:szCs w:val="24"/>
        </w:rPr>
        <w:t xml:space="preserve"> </w:t>
      </w:r>
      <w:r w:rsidR="00FF1E10" w:rsidRPr="00970C02">
        <w:rPr>
          <w:rFonts w:ascii="Book Antiqua" w:hAnsi="Book Antiqua" w:cs="Times New Roman"/>
          <w:color w:val="000000" w:themeColor="text1"/>
          <w:sz w:val="24"/>
          <w:szCs w:val="24"/>
        </w:rPr>
        <w:t>=</w:t>
      </w:r>
      <w:r w:rsidR="008955D4">
        <w:rPr>
          <w:rFonts w:ascii="Book Antiqua" w:eastAsia="SimSun" w:hAnsi="Book Antiqua" w:cs="Times New Roman" w:hint="eastAsia"/>
          <w:color w:val="000000" w:themeColor="text1"/>
          <w:sz w:val="24"/>
          <w:szCs w:val="24"/>
          <w:lang w:eastAsia="zh-CN"/>
        </w:rPr>
        <w:t xml:space="preserve"> </w:t>
      </w:r>
      <w:r w:rsidR="00FF1E10" w:rsidRPr="00970C02">
        <w:rPr>
          <w:rFonts w:ascii="Book Antiqua" w:hAnsi="Book Antiqua" w:cs="Times New Roman"/>
          <w:color w:val="000000" w:themeColor="text1"/>
          <w:sz w:val="24"/>
          <w:szCs w:val="24"/>
        </w:rPr>
        <w:t>16)</w:t>
      </w:r>
      <w:r w:rsidRPr="00970C02">
        <w:rPr>
          <w:rFonts w:ascii="Book Antiqua" w:hAnsi="Book Antiqua" w:cs="Times New Roman"/>
          <w:color w:val="000000" w:themeColor="text1"/>
          <w:sz w:val="24"/>
          <w:szCs w:val="24"/>
        </w:rPr>
        <w:t xml:space="preserve">. </w:t>
      </w:r>
      <w:r w:rsidRPr="00970C02">
        <w:rPr>
          <w:rFonts w:ascii="Book Antiqua" w:hAnsi="Book Antiqua" w:cs="Times New Roman"/>
          <w:sz w:val="24"/>
          <w:szCs w:val="24"/>
        </w:rPr>
        <w:t>Data are means ± SD</w:t>
      </w:r>
      <w:r w:rsidRPr="00970C02">
        <w:rPr>
          <w:rFonts w:ascii="Book Antiqua" w:eastAsia="Arial Unicode MS" w:hAnsi="Book Antiqua" w:cs="Times New Roman"/>
          <w:sz w:val="24"/>
          <w:szCs w:val="24"/>
          <w:lang w:val="en"/>
        </w:rPr>
        <w:t>.</w:t>
      </w:r>
    </w:p>
    <w:p w14:paraId="61DAB26D" w14:textId="77777777" w:rsidR="003B13EC" w:rsidRPr="00970C02" w:rsidRDefault="003B13EC" w:rsidP="00812AB4">
      <w:pPr>
        <w:widowControl/>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sz w:val="24"/>
          <w:szCs w:val="24"/>
          <w:lang w:val="en"/>
        </w:rPr>
        <w:br w:type="page"/>
      </w:r>
    </w:p>
    <w:p w14:paraId="1DFBE50E" w14:textId="77777777" w:rsidR="003B13EC" w:rsidRPr="00970C02" w:rsidRDefault="003B13EC" w:rsidP="00812AB4">
      <w:pPr>
        <w:autoSpaceDE w:val="0"/>
        <w:autoSpaceDN w:val="0"/>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noProof/>
          <w:sz w:val="24"/>
          <w:szCs w:val="24"/>
          <w:lang w:eastAsia="zh-CN"/>
        </w:rPr>
        <w:lastRenderedPageBreak/>
        <w:drawing>
          <wp:inline distT="0" distB="0" distL="0" distR="0" wp14:anchorId="01575598" wp14:editId="0E7B5FBE">
            <wp:extent cx="5277010" cy="2196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TIF"/>
                    <pic:cNvPicPr/>
                  </pic:nvPicPr>
                  <pic:blipFill rotWithShape="1">
                    <a:blip r:embed="rId24">
                      <a:extLst>
                        <a:ext uri="{28A0092B-C50C-407E-A947-70E740481C1C}">
                          <a14:useLocalDpi xmlns:a14="http://schemas.microsoft.com/office/drawing/2010/main" val="0"/>
                        </a:ext>
                      </a:extLst>
                    </a:blip>
                    <a:srcRect l="24484" t="29098" r="17530" b="28041"/>
                    <a:stretch/>
                  </pic:blipFill>
                  <pic:spPr bwMode="auto">
                    <a:xfrm>
                      <a:off x="0" y="0"/>
                      <a:ext cx="5277010" cy="2196000"/>
                    </a:xfrm>
                    <a:prstGeom prst="rect">
                      <a:avLst/>
                    </a:prstGeom>
                    <a:ln>
                      <a:noFill/>
                    </a:ln>
                    <a:extLst>
                      <a:ext uri="{53640926-AAD7-44D8-BBD7-CCE9431645EC}">
                        <a14:shadowObscured xmlns:a14="http://schemas.microsoft.com/office/drawing/2010/main"/>
                      </a:ext>
                    </a:extLst>
                  </pic:spPr>
                </pic:pic>
              </a:graphicData>
            </a:graphic>
          </wp:inline>
        </w:drawing>
      </w:r>
    </w:p>
    <w:p w14:paraId="638EFB50" w14:textId="77777777" w:rsidR="003B13EC" w:rsidRPr="00970C02" w:rsidRDefault="003B13EC" w:rsidP="00812AB4">
      <w:pPr>
        <w:snapToGrid w:val="0"/>
        <w:spacing w:line="360" w:lineRule="auto"/>
        <w:rPr>
          <w:rFonts w:ascii="Book Antiqua" w:eastAsia="Arial Unicode MS" w:hAnsi="Book Antiqua" w:cs="Times New Roman"/>
          <w:sz w:val="24"/>
          <w:szCs w:val="24"/>
          <w:lang w:val="en"/>
        </w:rPr>
      </w:pPr>
      <w:r w:rsidRPr="00970C02">
        <w:rPr>
          <w:rFonts w:ascii="Book Antiqua" w:hAnsi="Book Antiqua" w:cs="Times New Roman"/>
          <w:b/>
          <w:color w:val="000000" w:themeColor="text1"/>
          <w:sz w:val="24"/>
        </w:rPr>
        <w:t>Figure 3</w:t>
      </w:r>
      <w:r w:rsidR="008955D4">
        <w:rPr>
          <w:rFonts w:ascii="Book Antiqua" w:eastAsia="SimSun" w:hAnsi="Book Antiqua" w:cs="Times New Roman" w:hint="eastAsia"/>
          <w:b/>
          <w:color w:val="000000" w:themeColor="text1"/>
          <w:sz w:val="24"/>
          <w:lang w:eastAsia="zh-CN"/>
        </w:rPr>
        <w:t xml:space="preserve"> </w:t>
      </w:r>
      <w:r w:rsidRPr="00970C02">
        <w:rPr>
          <w:rFonts w:ascii="Book Antiqua" w:hAnsi="Book Antiqua" w:cs="Times New Roman"/>
          <w:b/>
          <w:color w:val="000000" w:themeColor="text1"/>
          <w:sz w:val="24"/>
        </w:rPr>
        <w:t>Effect of rifaximin on cognitive disturbance.</w:t>
      </w:r>
      <w:r w:rsidRPr="00970C02">
        <w:rPr>
          <w:rFonts w:ascii="Book Antiqua" w:hAnsi="Book Antiqua" w:cs="Times New Roman"/>
          <w:color w:val="000000" w:themeColor="text1"/>
          <w:sz w:val="24"/>
        </w:rPr>
        <w:t xml:space="preserve"> Comparison of </w:t>
      </w:r>
      <w:r w:rsidRPr="00970C02">
        <w:rPr>
          <w:rFonts w:ascii="Book Antiqua" w:hAnsi="Book Antiqua" w:cs="Times New Roman"/>
          <w:color w:val="000000" w:themeColor="text1"/>
          <w:sz w:val="24"/>
          <w:szCs w:val="24"/>
        </w:rPr>
        <w:t>the mean time required f</w:t>
      </w:r>
      <w:r w:rsidR="00CA5EA3">
        <w:rPr>
          <w:rFonts w:ascii="Book Antiqua" w:hAnsi="Book Antiqua" w:cs="Times New Roman"/>
          <w:color w:val="000000" w:themeColor="text1"/>
          <w:sz w:val="24"/>
          <w:szCs w:val="24"/>
        </w:rPr>
        <w:t>or NCT between baseline and 4 w</w:t>
      </w:r>
      <w:r w:rsidRPr="00970C02">
        <w:rPr>
          <w:rFonts w:ascii="Book Antiqua" w:hAnsi="Book Antiqua" w:cs="Times New Roman"/>
          <w:color w:val="000000" w:themeColor="text1"/>
          <w:sz w:val="24"/>
          <w:szCs w:val="24"/>
        </w:rPr>
        <w:t>k</w:t>
      </w:r>
      <w:r w:rsidR="00CA5EA3">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color w:val="000000" w:themeColor="text1"/>
          <w:sz w:val="24"/>
          <w:szCs w:val="24"/>
        </w:rPr>
        <w:t xml:space="preserve">post-rifaximin among (A) total patients </w:t>
      </w:r>
      <w:r w:rsidR="00A26586" w:rsidRPr="00970C02">
        <w:rPr>
          <w:rFonts w:ascii="Book Antiqua" w:hAnsi="Book Antiqua" w:cs="Times New Roman"/>
          <w:color w:val="000000" w:themeColor="text1"/>
          <w:sz w:val="24"/>
          <w:szCs w:val="24"/>
        </w:rPr>
        <w:t>(</w:t>
      </w:r>
      <w:r w:rsidR="008955D4" w:rsidRPr="008955D4">
        <w:rPr>
          <w:rFonts w:ascii="Book Antiqua" w:hAnsi="Book Antiqua" w:cs="Times New Roman"/>
          <w:i/>
          <w:color w:val="000000" w:themeColor="text1"/>
          <w:sz w:val="24"/>
          <w:szCs w:val="24"/>
        </w:rPr>
        <w:t>n</w:t>
      </w:r>
      <w:r w:rsidR="00A26586" w:rsidRPr="00970C02">
        <w:rPr>
          <w:rFonts w:ascii="Book Antiqua" w:hAnsi="Book Antiqua" w:cs="Times New Roman"/>
          <w:color w:val="000000" w:themeColor="text1"/>
          <w:sz w:val="24"/>
          <w:szCs w:val="24"/>
        </w:rPr>
        <w:t xml:space="preserve"> =20) </w:t>
      </w:r>
      <w:r w:rsidRPr="00970C02">
        <w:rPr>
          <w:rFonts w:ascii="Book Antiqua" w:hAnsi="Book Antiqua" w:cs="Times New Roman"/>
          <w:color w:val="000000" w:themeColor="text1"/>
          <w:sz w:val="24"/>
          <w:szCs w:val="24"/>
        </w:rPr>
        <w:t>and (B) the patients who showed prolongation for NCT (&gt;</w:t>
      </w:r>
      <w:r w:rsidR="00CA5EA3">
        <w:rPr>
          <w:rFonts w:ascii="Book Antiqua" w:eastAsia="SimSun" w:hAnsi="Book Antiqua" w:cs="Times New Roman" w:hint="eastAsia"/>
          <w:color w:val="000000" w:themeColor="text1"/>
          <w:sz w:val="24"/>
          <w:szCs w:val="24"/>
          <w:lang w:eastAsia="zh-CN"/>
        </w:rPr>
        <w:t xml:space="preserve"> </w:t>
      </w:r>
      <w:r w:rsidR="00CA5EA3">
        <w:rPr>
          <w:rFonts w:ascii="Book Antiqua" w:hAnsi="Book Antiqua" w:cs="Times New Roman"/>
          <w:color w:val="000000" w:themeColor="text1"/>
          <w:sz w:val="24"/>
          <w:szCs w:val="24"/>
        </w:rPr>
        <w:t>50 s</w:t>
      </w:r>
      <w:r w:rsidRPr="00970C02">
        <w:rPr>
          <w:rFonts w:ascii="Book Antiqua" w:hAnsi="Book Antiqua" w:cs="Times New Roman"/>
          <w:color w:val="000000" w:themeColor="text1"/>
          <w:sz w:val="24"/>
          <w:szCs w:val="24"/>
        </w:rPr>
        <w:t>) at baseline</w:t>
      </w:r>
      <w:r w:rsidR="00A26586" w:rsidRPr="00970C02">
        <w:rPr>
          <w:rFonts w:ascii="Book Antiqua" w:hAnsi="Book Antiqua" w:cs="Times New Roman"/>
          <w:color w:val="000000" w:themeColor="text1"/>
          <w:sz w:val="24"/>
          <w:szCs w:val="24"/>
        </w:rPr>
        <w:t xml:space="preserve"> (</w:t>
      </w:r>
      <w:r w:rsidR="00CA5EA3" w:rsidRPr="008955D4">
        <w:rPr>
          <w:rFonts w:ascii="Book Antiqua" w:hAnsi="Book Antiqua" w:cs="Times New Roman"/>
          <w:i/>
          <w:color w:val="000000" w:themeColor="text1"/>
          <w:sz w:val="24"/>
          <w:szCs w:val="24"/>
        </w:rPr>
        <w:t>n</w:t>
      </w:r>
      <w:r w:rsidR="00A26586" w:rsidRPr="00970C02">
        <w:rPr>
          <w:rFonts w:ascii="Book Antiqua" w:hAnsi="Book Antiqua" w:cs="Times New Roman"/>
          <w:color w:val="000000" w:themeColor="text1"/>
          <w:sz w:val="24"/>
          <w:szCs w:val="24"/>
        </w:rPr>
        <w:t xml:space="preserve"> =</w:t>
      </w:r>
      <w:r w:rsidR="00CA5EA3">
        <w:rPr>
          <w:rFonts w:ascii="Book Antiqua" w:eastAsia="SimSun" w:hAnsi="Book Antiqua" w:cs="Times New Roman" w:hint="eastAsia"/>
          <w:color w:val="000000" w:themeColor="text1"/>
          <w:sz w:val="24"/>
          <w:szCs w:val="24"/>
          <w:lang w:eastAsia="zh-CN"/>
        </w:rPr>
        <w:t xml:space="preserve"> </w:t>
      </w:r>
      <w:r w:rsidR="00A26586" w:rsidRPr="00970C02">
        <w:rPr>
          <w:rFonts w:ascii="Book Antiqua" w:hAnsi="Book Antiqua" w:cs="Times New Roman"/>
          <w:color w:val="000000" w:themeColor="text1"/>
          <w:sz w:val="24"/>
          <w:szCs w:val="24"/>
        </w:rPr>
        <w:t>10)</w:t>
      </w:r>
      <w:r w:rsidRPr="00970C02">
        <w:rPr>
          <w:rFonts w:ascii="Book Antiqua" w:hAnsi="Book Antiqua" w:cs="Times New Roman"/>
          <w:color w:val="000000" w:themeColor="text1"/>
          <w:sz w:val="24"/>
          <w:szCs w:val="24"/>
        </w:rPr>
        <w:t xml:space="preserve">. </w:t>
      </w:r>
      <w:r w:rsidRPr="00970C02">
        <w:rPr>
          <w:rFonts w:ascii="Book Antiqua" w:hAnsi="Book Antiqua" w:cs="Times New Roman"/>
          <w:sz w:val="24"/>
          <w:szCs w:val="24"/>
        </w:rPr>
        <w:t>Data are means ± SD</w:t>
      </w:r>
      <w:r w:rsidRPr="00970C02">
        <w:rPr>
          <w:rFonts w:ascii="Book Antiqua" w:eastAsia="Arial Unicode MS" w:hAnsi="Book Antiqua" w:cs="Times New Roman"/>
          <w:sz w:val="24"/>
          <w:szCs w:val="24"/>
          <w:lang w:val="en"/>
        </w:rPr>
        <w:t>.</w:t>
      </w:r>
    </w:p>
    <w:p w14:paraId="7F4C12DC" w14:textId="77777777" w:rsidR="003B13EC" w:rsidRPr="00970C02" w:rsidRDefault="003B13EC" w:rsidP="00812AB4">
      <w:pPr>
        <w:widowControl/>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sz w:val="24"/>
          <w:szCs w:val="24"/>
          <w:lang w:val="en"/>
        </w:rPr>
        <w:br w:type="page"/>
      </w:r>
    </w:p>
    <w:p w14:paraId="247C8A38" w14:textId="77777777" w:rsidR="003B13EC" w:rsidRPr="00970C02" w:rsidRDefault="003B13EC" w:rsidP="00812AB4">
      <w:pPr>
        <w:snapToGrid w:val="0"/>
        <w:spacing w:line="360" w:lineRule="auto"/>
        <w:rPr>
          <w:rFonts w:ascii="Book Antiqua" w:hAnsi="Book Antiqua" w:cs="Times New Roman"/>
          <w:b/>
          <w:color w:val="000000" w:themeColor="text1"/>
          <w:sz w:val="24"/>
        </w:rPr>
      </w:pPr>
      <w:r w:rsidRPr="00970C02">
        <w:rPr>
          <w:rFonts w:ascii="Book Antiqua" w:hAnsi="Book Antiqua" w:cs="Times New Roman"/>
          <w:b/>
          <w:noProof/>
          <w:color w:val="000000" w:themeColor="text1"/>
          <w:sz w:val="24"/>
          <w:lang w:eastAsia="zh-CN"/>
        </w:rPr>
        <w:lastRenderedPageBreak/>
        <w:drawing>
          <wp:inline distT="0" distB="0" distL="0" distR="0" wp14:anchorId="2E14C65B" wp14:editId="6E0A573A">
            <wp:extent cx="5357642" cy="45624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4.TIF"/>
                    <pic:cNvPicPr/>
                  </pic:nvPicPr>
                  <pic:blipFill rotWithShape="1">
                    <a:blip r:embed="rId25">
                      <a:extLst>
                        <a:ext uri="{28A0092B-C50C-407E-A947-70E740481C1C}">
                          <a14:useLocalDpi xmlns:a14="http://schemas.microsoft.com/office/drawing/2010/main" val="0"/>
                        </a:ext>
                      </a:extLst>
                    </a:blip>
                    <a:srcRect l="25443" t="8317" r="18374" b="6702"/>
                    <a:stretch/>
                  </pic:blipFill>
                  <pic:spPr bwMode="auto">
                    <a:xfrm>
                      <a:off x="0" y="0"/>
                      <a:ext cx="5362647" cy="4566737"/>
                    </a:xfrm>
                    <a:prstGeom prst="rect">
                      <a:avLst/>
                    </a:prstGeom>
                    <a:ln>
                      <a:noFill/>
                    </a:ln>
                    <a:extLst>
                      <a:ext uri="{53640926-AAD7-44D8-BBD7-CCE9431645EC}">
                        <a14:shadowObscured xmlns:a14="http://schemas.microsoft.com/office/drawing/2010/main"/>
                      </a:ext>
                    </a:extLst>
                  </pic:spPr>
                </pic:pic>
              </a:graphicData>
            </a:graphic>
          </wp:inline>
        </w:drawing>
      </w:r>
    </w:p>
    <w:p w14:paraId="58CF4967" w14:textId="77777777" w:rsidR="00AE00D1" w:rsidRPr="00970C02" w:rsidRDefault="003B13EC" w:rsidP="00812AB4">
      <w:pPr>
        <w:snapToGrid w:val="0"/>
        <w:spacing w:line="360" w:lineRule="auto"/>
        <w:rPr>
          <w:rFonts w:ascii="Book Antiqua" w:eastAsia="Arial Unicode MS" w:hAnsi="Book Antiqua" w:cs="Times New Roman"/>
          <w:sz w:val="24"/>
          <w:szCs w:val="24"/>
          <w:lang w:val="en"/>
        </w:rPr>
      </w:pPr>
      <w:r w:rsidRPr="00970C02">
        <w:rPr>
          <w:rFonts w:ascii="Book Antiqua" w:hAnsi="Book Antiqua" w:cs="Times New Roman"/>
          <w:b/>
          <w:color w:val="000000" w:themeColor="text1"/>
          <w:sz w:val="24"/>
        </w:rPr>
        <w:t>Figure 4</w:t>
      </w:r>
      <w:r w:rsidR="00CA5EA3">
        <w:rPr>
          <w:rFonts w:ascii="Book Antiqua" w:eastAsia="SimSun" w:hAnsi="Book Antiqua" w:cs="Times New Roman" w:hint="eastAsia"/>
          <w:b/>
          <w:color w:val="000000" w:themeColor="text1"/>
          <w:sz w:val="24"/>
          <w:lang w:eastAsia="zh-CN"/>
        </w:rPr>
        <w:t xml:space="preserve"> </w:t>
      </w:r>
      <w:r w:rsidRPr="00970C02">
        <w:rPr>
          <w:rFonts w:ascii="Book Antiqua" w:hAnsi="Book Antiqua" w:cs="Times New Roman"/>
          <w:b/>
          <w:color w:val="000000" w:themeColor="text1"/>
          <w:sz w:val="24"/>
        </w:rPr>
        <w:t>Effect of rifaximin on endotoxin activity.</w:t>
      </w:r>
      <w:r w:rsidRPr="00970C02">
        <w:rPr>
          <w:rFonts w:ascii="Book Antiqua" w:hAnsi="Book Antiqua" w:cs="Times New Roman"/>
          <w:color w:val="000000" w:themeColor="text1"/>
          <w:sz w:val="24"/>
        </w:rPr>
        <w:t xml:space="preserve"> Comparison of </w:t>
      </w:r>
      <w:r w:rsidRPr="00970C02">
        <w:rPr>
          <w:rFonts w:ascii="Book Antiqua" w:hAnsi="Book Antiqua" w:cs="Times New Roman"/>
          <w:color w:val="000000" w:themeColor="text1"/>
          <w:sz w:val="24"/>
          <w:szCs w:val="24"/>
        </w:rPr>
        <w:t xml:space="preserve">the endotoxin activities between baseline and 4 weeks post-rifaximin among (A) total patients </w:t>
      </w:r>
      <w:r w:rsidR="00A26586" w:rsidRPr="00970C02">
        <w:rPr>
          <w:rFonts w:ascii="Book Antiqua" w:hAnsi="Book Antiqua" w:cs="Times New Roman"/>
          <w:color w:val="000000" w:themeColor="text1"/>
          <w:sz w:val="24"/>
          <w:szCs w:val="24"/>
        </w:rPr>
        <w:t>(</w:t>
      </w:r>
      <w:r w:rsidR="00CA5EA3" w:rsidRPr="008955D4">
        <w:rPr>
          <w:rFonts w:ascii="Book Antiqua" w:hAnsi="Book Antiqua" w:cs="Times New Roman"/>
          <w:i/>
          <w:color w:val="000000" w:themeColor="text1"/>
          <w:sz w:val="24"/>
          <w:szCs w:val="24"/>
        </w:rPr>
        <w:t>n</w:t>
      </w:r>
      <w:r w:rsidR="00A26586" w:rsidRPr="00970C02">
        <w:rPr>
          <w:rFonts w:ascii="Book Antiqua" w:hAnsi="Book Antiqua" w:cs="Times New Roman"/>
          <w:color w:val="000000" w:themeColor="text1"/>
          <w:sz w:val="24"/>
          <w:szCs w:val="24"/>
        </w:rPr>
        <w:t xml:space="preserve"> =</w:t>
      </w:r>
      <w:r w:rsidR="00CA5EA3">
        <w:rPr>
          <w:rFonts w:ascii="Book Antiqua" w:eastAsia="SimSun" w:hAnsi="Book Antiqua" w:cs="Times New Roman" w:hint="eastAsia"/>
          <w:color w:val="000000" w:themeColor="text1"/>
          <w:sz w:val="24"/>
          <w:szCs w:val="24"/>
          <w:lang w:eastAsia="zh-CN"/>
        </w:rPr>
        <w:t xml:space="preserve"> </w:t>
      </w:r>
      <w:r w:rsidR="00A26586" w:rsidRPr="00970C02">
        <w:rPr>
          <w:rFonts w:ascii="Book Antiqua" w:hAnsi="Book Antiqua" w:cs="Times New Roman"/>
          <w:color w:val="000000" w:themeColor="text1"/>
          <w:sz w:val="24"/>
          <w:szCs w:val="24"/>
        </w:rPr>
        <w:t xml:space="preserve">20) </w:t>
      </w:r>
      <w:r w:rsidRPr="00970C02">
        <w:rPr>
          <w:rFonts w:ascii="Book Antiqua" w:hAnsi="Book Antiqua" w:cs="Times New Roman"/>
          <w:color w:val="000000" w:themeColor="text1"/>
          <w:sz w:val="24"/>
          <w:szCs w:val="24"/>
        </w:rPr>
        <w:t xml:space="preserve">and (B) </w:t>
      </w:r>
      <w:r w:rsidRPr="00970C02">
        <w:rPr>
          <w:rFonts w:ascii="Book Antiqua" w:hAnsi="Book Antiqua" w:cs="Times New Roman"/>
          <w:sz w:val="24"/>
          <w:szCs w:val="24"/>
        </w:rPr>
        <w:t>the patients who showed high levels of EA (&gt;</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0.4) at baseline</w:t>
      </w:r>
      <w:r w:rsidR="00A26586" w:rsidRPr="00970C02">
        <w:rPr>
          <w:rFonts w:ascii="Book Antiqua" w:hAnsi="Book Antiqua" w:cs="Times New Roman"/>
          <w:sz w:val="24"/>
          <w:szCs w:val="24"/>
        </w:rPr>
        <w:t xml:space="preserve"> (</w:t>
      </w:r>
      <w:r w:rsidR="00CA5EA3" w:rsidRPr="008955D4">
        <w:rPr>
          <w:rFonts w:ascii="Book Antiqua" w:hAnsi="Book Antiqua" w:cs="Times New Roman"/>
          <w:i/>
          <w:color w:val="000000" w:themeColor="text1"/>
          <w:sz w:val="24"/>
          <w:szCs w:val="24"/>
        </w:rPr>
        <w:t>n</w:t>
      </w:r>
      <w:r w:rsidR="00A26586" w:rsidRPr="00970C02">
        <w:rPr>
          <w:rFonts w:ascii="Book Antiqua" w:hAnsi="Book Antiqua" w:cs="Times New Roman"/>
          <w:sz w:val="24"/>
          <w:szCs w:val="24"/>
        </w:rPr>
        <w:t xml:space="preserve"> =</w:t>
      </w:r>
      <w:r w:rsidR="00CA5EA3">
        <w:rPr>
          <w:rFonts w:ascii="Book Antiqua" w:eastAsia="SimSun" w:hAnsi="Book Antiqua" w:cs="Times New Roman" w:hint="eastAsia"/>
          <w:sz w:val="24"/>
          <w:szCs w:val="24"/>
          <w:lang w:eastAsia="zh-CN"/>
        </w:rPr>
        <w:t xml:space="preserve"> </w:t>
      </w:r>
      <w:r w:rsidR="00A26586" w:rsidRPr="00970C02">
        <w:rPr>
          <w:rFonts w:ascii="Book Antiqua" w:hAnsi="Book Antiqua" w:cs="Times New Roman"/>
          <w:sz w:val="24"/>
          <w:szCs w:val="24"/>
        </w:rPr>
        <w:t>11)</w:t>
      </w:r>
      <w:r w:rsidR="00CA5EA3">
        <w:rPr>
          <w:rFonts w:ascii="Book Antiqua" w:hAnsi="Book Antiqua" w:cs="Times New Roman"/>
          <w:color w:val="000000" w:themeColor="text1"/>
          <w:sz w:val="24"/>
          <w:szCs w:val="24"/>
        </w:rPr>
        <w:t xml:space="preserve">. </w:t>
      </w:r>
      <w:r w:rsidRPr="00970C02">
        <w:rPr>
          <w:rFonts w:ascii="Book Antiqua" w:hAnsi="Book Antiqua" w:cs="Times New Roman"/>
          <w:color w:val="000000" w:themeColor="text1"/>
          <w:sz w:val="24"/>
          <w:szCs w:val="24"/>
        </w:rPr>
        <w:t>C</w:t>
      </w:r>
      <w:r w:rsidR="00CA5EA3">
        <w:rPr>
          <w:rFonts w:ascii="Book Antiqua" w:eastAsia="SimSun" w:hAnsi="Book Antiqua" w:cs="Times New Roman" w:hint="eastAsia"/>
          <w:color w:val="000000" w:themeColor="text1"/>
          <w:sz w:val="24"/>
          <w:szCs w:val="24"/>
          <w:lang w:eastAsia="zh-CN"/>
        </w:rPr>
        <w:t xml:space="preserve">: </w:t>
      </w:r>
      <w:r w:rsidRPr="00970C02">
        <w:rPr>
          <w:rFonts w:ascii="Book Antiqua" w:hAnsi="Book Antiqua" w:cs="Times New Roman"/>
          <w:sz w:val="24"/>
          <w:szCs w:val="24"/>
        </w:rPr>
        <w:t>Univariate correlation analysis between the decrease in EA level (Δ EA) and that in serum ammonia level (Δ NH3) by treatment with rifaximin (</w:t>
      </w:r>
      <w:r w:rsidRPr="00CA5EA3">
        <w:rPr>
          <w:rFonts w:ascii="Book Antiqua" w:hAnsi="Book Antiqua" w:cs="Times New Roman"/>
          <w:i/>
          <w:sz w:val="24"/>
          <w:szCs w:val="24"/>
        </w:rPr>
        <w:t>r</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 xml:space="preserve">0.5886, </w:t>
      </w:r>
      <w:r w:rsidRPr="00CA5EA3">
        <w:rPr>
          <w:rFonts w:ascii="Book Antiqua" w:hAnsi="Book Antiqua" w:cs="Times New Roman"/>
          <w:i/>
          <w:caps/>
          <w:sz w:val="24"/>
          <w:szCs w:val="24"/>
        </w:rPr>
        <w:t>p</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&lt;</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0.05). Data are means ± SD</w:t>
      </w:r>
      <w:r w:rsidRPr="00970C02">
        <w:rPr>
          <w:rFonts w:ascii="Book Antiqua" w:eastAsia="Arial Unicode MS" w:hAnsi="Book Antiqua" w:cs="Times New Roman"/>
          <w:sz w:val="24"/>
          <w:szCs w:val="24"/>
          <w:lang w:val="en"/>
        </w:rPr>
        <w:t>.</w:t>
      </w:r>
    </w:p>
    <w:p w14:paraId="233FE410" w14:textId="77777777" w:rsidR="00AE00D1" w:rsidRPr="00970C02" w:rsidRDefault="00AE00D1" w:rsidP="00812AB4">
      <w:pPr>
        <w:widowControl/>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sz w:val="24"/>
          <w:szCs w:val="24"/>
          <w:lang w:val="en"/>
        </w:rPr>
        <w:br w:type="page"/>
      </w:r>
    </w:p>
    <w:p w14:paraId="651D0603" w14:textId="77777777" w:rsidR="00AE00D1" w:rsidRPr="00970C02" w:rsidRDefault="00AE00D1" w:rsidP="00812AB4">
      <w:pPr>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noProof/>
          <w:sz w:val="24"/>
          <w:szCs w:val="24"/>
          <w:lang w:eastAsia="zh-CN"/>
        </w:rPr>
        <w:lastRenderedPageBreak/>
        <w:drawing>
          <wp:inline distT="0" distB="0" distL="0" distR="0" wp14:anchorId="1DC13D2D" wp14:editId="1954B533">
            <wp:extent cx="5551207" cy="2676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5.tif"/>
                    <pic:cNvPicPr/>
                  </pic:nvPicPr>
                  <pic:blipFill rotWithShape="1">
                    <a:blip r:embed="rId26" cstate="print">
                      <a:extLst>
                        <a:ext uri="{28A0092B-C50C-407E-A947-70E740481C1C}">
                          <a14:useLocalDpi xmlns:a14="http://schemas.microsoft.com/office/drawing/2010/main" val="0"/>
                        </a:ext>
                      </a:extLst>
                    </a:blip>
                    <a:srcRect l="3831" t="14334" b="3243"/>
                    <a:stretch/>
                  </pic:blipFill>
                  <pic:spPr bwMode="auto">
                    <a:xfrm>
                      <a:off x="0" y="0"/>
                      <a:ext cx="5561934" cy="2681697"/>
                    </a:xfrm>
                    <a:prstGeom prst="rect">
                      <a:avLst/>
                    </a:prstGeom>
                    <a:ln>
                      <a:noFill/>
                    </a:ln>
                    <a:extLst>
                      <a:ext uri="{53640926-AAD7-44D8-BBD7-CCE9431645EC}">
                        <a14:shadowObscured xmlns:a14="http://schemas.microsoft.com/office/drawing/2010/main"/>
                      </a:ext>
                    </a:extLst>
                  </pic:spPr>
                </pic:pic>
              </a:graphicData>
            </a:graphic>
          </wp:inline>
        </w:drawing>
      </w:r>
    </w:p>
    <w:p w14:paraId="257C96E1" w14:textId="77777777" w:rsidR="00AE00D1" w:rsidRPr="00970C02" w:rsidRDefault="00AE00D1" w:rsidP="00812AB4">
      <w:pPr>
        <w:snapToGrid w:val="0"/>
        <w:spacing w:line="360" w:lineRule="auto"/>
        <w:rPr>
          <w:rFonts w:ascii="Book Antiqua" w:hAnsi="Book Antiqua" w:cs="Times New Roman"/>
          <w:kern w:val="0"/>
          <w:sz w:val="24"/>
          <w:szCs w:val="24"/>
        </w:rPr>
      </w:pPr>
      <w:r w:rsidRPr="00970C02">
        <w:rPr>
          <w:rFonts w:ascii="Book Antiqua" w:eastAsia="Arial Unicode MS" w:hAnsi="Book Antiqua" w:cs="Times New Roman"/>
          <w:b/>
          <w:sz w:val="24"/>
          <w:szCs w:val="24"/>
          <w:lang w:val="en"/>
        </w:rPr>
        <w:t>Figure 5</w:t>
      </w:r>
      <w:r w:rsidR="00CA5EA3">
        <w:rPr>
          <w:rFonts w:ascii="Book Antiqua" w:eastAsia="Arial Unicode MS" w:hAnsi="Book Antiqua" w:cs="Times New Roman" w:hint="eastAsia"/>
          <w:b/>
          <w:sz w:val="24"/>
          <w:szCs w:val="24"/>
          <w:lang w:val="en" w:eastAsia="zh-CN"/>
        </w:rPr>
        <w:t xml:space="preserve"> </w:t>
      </w:r>
      <w:r w:rsidRPr="00970C02">
        <w:rPr>
          <w:rFonts w:ascii="Book Antiqua" w:eastAsia="Arial Unicode MS" w:hAnsi="Book Antiqua" w:cs="Times New Roman"/>
          <w:b/>
          <w:sz w:val="24"/>
          <w:szCs w:val="24"/>
          <w:lang w:val="en"/>
        </w:rPr>
        <w:t xml:space="preserve">Effect of rifaximin on the diversity and major compositions of gut microbiome. </w:t>
      </w:r>
      <w:r w:rsidRPr="00970C02">
        <w:rPr>
          <w:rFonts w:ascii="Book Antiqua" w:eastAsia="Arial Unicode MS" w:hAnsi="Book Antiqua" w:cs="Times New Roman"/>
          <w:sz w:val="24"/>
          <w:szCs w:val="24"/>
          <w:lang w:val="en"/>
        </w:rPr>
        <w:t>A</w:t>
      </w:r>
      <w:r w:rsidR="00CA5EA3">
        <w:rPr>
          <w:rFonts w:ascii="Book Antiqua" w:eastAsia="Arial Unicode MS" w:hAnsi="Book Antiqua" w:cs="Times New Roman" w:hint="eastAsia"/>
          <w:sz w:val="24"/>
          <w:szCs w:val="24"/>
          <w:lang w:val="en" w:eastAsia="zh-CN"/>
        </w:rPr>
        <w:t xml:space="preserve">: </w:t>
      </w:r>
      <w:r w:rsidRPr="00970C02">
        <w:rPr>
          <w:rFonts w:ascii="Book Antiqua" w:hAnsi="Book Antiqua" w:cs="Times New Roman"/>
          <w:sz w:val="24"/>
          <w:szCs w:val="24"/>
        </w:rPr>
        <w:t>Shannon diversity between baseline and treatment groups (mean index ±</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SD 3.948 ±</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0.548 at baseline</w:t>
      </w:r>
      <w:r w:rsidRPr="00CA5EA3">
        <w:rPr>
          <w:rFonts w:ascii="Book Antiqua" w:hAnsi="Book Antiqua" w:cs="Times New Roman"/>
          <w:i/>
          <w:sz w:val="24"/>
          <w:szCs w:val="24"/>
        </w:rPr>
        <w:t xml:space="preserve"> vs</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3.980 ±</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 xml:space="preserve">0.968 at treatment, </w:t>
      </w:r>
      <w:r w:rsidRPr="00CA5EA3">
        <w:rPr>
          <w:rFonts w:ascii="Book Antiqua" w:hAnsi="Book Antiqua" w:cs="Times New Roman"/>
          <w:i/>
          <w:caps/>
          <w:sz w:val="24"/>
          <w:szCs w:val="24"/>
        </w:rPr>
        <w:t>p</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w:t>
      </w:r>
      <w:r w:rsidR="00CA5EA3">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0.544).</w:t>
      </w:r>
      <w:r w:rsidR="00CA5EA3">
        <w:rPr>
          <w:rFonts w:ascii="Book Antiqua" w:eastAsia="Arial Unicode MS" w:hAnsi="Book Antiqua" w:cs="Times New Roman"/>
          <w:sz w:val="24"/>
          <w:szCs w:val="24"/>
          <w:lang w:val="en"/>
        </w:rPr>
        <w:t xml:space="preserve"> </w:t>
      </w:r>
      <w:r w:rsidRPr="00970C02">
        <w:rPr>
          <w:rFonts w:ascii="Book Antiqua" w:eastAsia="Arial Unicode MS" w:hAnsi="Book Antiqua" w:cs="Times New Roman"/>
          <w:sz w:val="24"/>
          <w:szCs w:val="24"/>
          <w:lang w:val="en"/>
        </w:rPr>
        <w:t>B</w:t>
      </w:r>
      <w:r w:rsidR="00CA5EA3">
        <w:rPr>
          <w:rFonts w:ascii="Book Antiqua" w:eastAsia="Arial Unicode MS" w:hAnsi="Book Antiqua" w:cs="Times New Roman" w:hint="eastAsia"/>
          <w:sz w:val="24"/>
          <w:szCs w:val="24"/>
          <w:lang w:val="en" w:eastAsia="zh-CN"/>
        </w:rPr>
        <w:t xml:space="preserve">: </w:t>
      </w:r>
      <w:r w:rsidRPr="00970C02">
        <w:rPr>
          <w:rFonts w:ascii="Book Antiqua" w:eastAsia="Arial Unicode MS" w:hAnsi="Book Antiqua" w:cs="Times New Roman"/>
          <w:sz w:val="24"/>
          <w:szCs w:val="24"/>
          <w:lang w:val="en"/>
        </w:rPr>
        <w:t>Pco analysis (PcoA) of gut microbiota. Baseline samples (blue) were clustered together compar</w:t>
      </w:r>
      <w:r w:rsidR="00CA5EA3">
        <w:rPr>
          <w:rFonts w:ascii="Book Antiqua" w:eastAsia="Arial Unicode MS" w:hAnsi="Book Antiqua" w:cs="Times New Roman"/>
          <w:sz w:val="24"/>
          <w:szCs w:val="24"/>
          <w:lang w:val="en"/>
        </w:rPr>
        <w:t>ed to 4 w</w:t>
      </w:r>
      <w:r w:rsidRPr="00970C02">
        <w:rPr>
          <w:rFonts w:ascii="Book Antiqua" w:eastAsia="Arial Unicode MS" w:hAnsi="Book Antiqua" w:cs="Times New Roman"/>
          <w:sz w:val="24"/>
          <w:szCs w:val="24"/>
          <w:lang w:val="en"/>
        </w:rPr>
        <w:t>k</w:t>
      </w:r>
      <w:r w:rsidR="00CA5EA3">
        <w:rPr>
          <w:rFonts w:ascii="Book Antiqua" w:eastAsia="Arial Unicode MS" w:hAnsi="Book Antiqua" w:cs="Times New Roman" w:hint="eastAsia"/>
          <w:sz w:val="24"/>
          <w:szCs w:val="24"/>
          <w:lang w:val="en" w:eastAsia="zh-CN"/>
        </w:rPr>
        <w:t xml:space="preserve"> </w:t>
      </w:r>
      <w:r w:rsidRPr="00970C02">
        <w:rPr>
          <w:rFonts w:ascii="Book Antiqua" w:eastAsia="Arial Unicode MS" w:hAnsi="Book Antiqua" w:cs="Times New Roman"/>
          <w:sz w:val="24"/>
          <w:szCs w:val="24"/>
          <w:lang w:val="en"/>
        </w:rPr>
        <w:t>post-rifaximin (red).</w:t>
      </w:r>
      <w:r w:rsidR="00CA5EA3">
        <w:rPr>
          <w:rFonts w:ascii="Book Antiqua" w:eastAsia="Arial Unicode MS" w:hAnsi="Book Antiqua" w:cs="Times New Roman" w:hint="eastAsia"/>
          <w:sz w:val="24"/>
          <w:szCs w:val="24"/>
          <w:lang w:val="en" w:eastAsia="zh-CN"/>
        </w:rPr>
        <w:t xml:space="preserve"> </w:t>
      </w:r>
      <w:r w:rsidRPr="00970C02">
        <w:rPr>
          <w:rFonts w:ascii="Book Antiqua" w:eastAsia="Arial Unicode MS" w:hAnsi="Book Antiqua" w:cs="Times New Roman"/>
          <w:sz w:val="24"/>
          <w:szCs w:val="24"/>
          <w:lang w:val="en"/>
        </w:rPr>
        <w:t>C-E</w:t>
      </w:r>
      <w:r w:rsidR="00CA5EA3">
        <w:rPr>
          <w:rFonts w:ascii="Book Antiqua" w:eastAsia="Arial Unicode MS" w:hAnsi="Book Antiqua" w:cs="Times New Roman" w:hint="eastAsia"/>
          <w:sz w:val="24"/>
          <w:szCs w:val="24"/>
          <w:lang w:val="en" w:eastAsia="zh-CN"/>
        </w:rPr>
        <w:t xml:space="preserve">: </w:t>
      </w:r>
      <w:r w:rsidRPr="00970C02">
        <w:rPr>
          <w:rFonts w:ascii="Book Antiqua" w:hAnsi="Book Antiqua" w:cs="Times New Roman"/>
          <w:kern w:val="0"/>
          <w:sz w:val="24"/>
          <w:szCs w:val="24"/>
        </w:rPr>
        <w:t xml:space="preserve">Effects of rifaximin on alterations in the composition of gut microbiome in phylum (C), class (D) and order (E). </w:t>
      </w:r>
    </w:p>
    <w:p w14:paraId="37B4FDE5" w14:textId="77777777" w:rsidR="00AE00D1" w:rsidRPr="00970C02" w:rsidRDefault="00AE00D1" w:rsidP="00812AB4">
      <w:pPr>
        <w:widowControl/>
        <w:snapToGrid w:val="0"/>
        <w:spacing w:line="360" w:lineRule="auto"/>
        <w:rPr>
          <w:rFonts w:ascii="Book Antiqua" w:hAnsi="Book Antiqua" w:cs="Times New Roman"/>
          <w:kern w:val="0"/>
          <w:sz w:val="24"/>
          <w:szCs w:val="24"/>
        </w:rPr>
      </w:pPr>
      <w:r w:rsidRPr="00970C02">
        <w:rPr>
          <w:rFonts w:ascii="Book Antiqua" w:hAnsi="Book Antiqua" w:cs="Times New Roman"/>
          <w:kern w:val="0"/>
          <w:sz w:val="24"/>
          <w:szCs w:val="24"/>
        </w:rPr>
        <w:br w:type="page"/>
      </w:r>
    </w:p>
    <w:p w14:paraId="357D10F6" w14:textId="77777777" w:rsidR="00AE00D1" w:rsidRPr="00970C02" w:rsidRDefault="00AE00D1" w:rsidP="00812AB4">
      <w:pPr>
        <w:snapToGrid w:val="0"/>
        <w:spacing w:line="360" w:lineRule="auto"/>
        <w:rPr>
          <w:rFonts w:ascii="Book Antiqua" w:hAnsi="Book Antiqua" w:cs="Times New Roman"/>
          <w:kern w:val="0"/>
          <w:sz w:val="24"/>
          <w:szCs w:val="24"/>
        </w:rPr>
      </w:pPr>
      <w:r w:rsidRPr="00970C02">
        <w:rPr>
          <w:rFonts w:ascii="Book Antiqua" w:hAnsi="Book Antiqua" w:cs="Times New Roman"/>
          <w:noProof/>
          <w:kern w:val="0"/>
          <w:sz w:val="24"/>
          <w:szCs w:val="24"/>
          <w:lang w:eastAsia="zh-CN"/>
        </w:rPr>
        <w:lastRenderedPageBreak/>
        <w:drawing>
          <wp:inline distT="0" distB="0" distL="0" distR="0" wp14:anchorId="61B834CD" wp14:editId="72CE7D0D">
            <wp:extent cx="5448107" cy="2809875"/>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6.TIF"/>
                    <pic:cNvPicPr/>
                  </pic:nvPicPr>
                  <pic:blipFill rotWithShape="1">
                    <a:blip r:embed="rId27">
                      <a:extLst>
                        <a:ext uri="{28A0092B-C50C-407E-A947-70E740481C1C}">
                          <a14:useLocalDpi xmlns:a14="http://schemas.microsoft.com/office/drawing/2010/main" val="0"/>
                        </a:ext>
                      </a:extLst>
                    </a:blip>
                    <a:srcRect l="18431" t="25598" r="20604" b="18553"/>
                    <a:stretch/>
                  </pic:blipFill>
                  <pic:spPr bwMode="auto">
                    <a:xfrm>
                      <a:off x="0" y="0"/>
                      <a:ext cx="5452741" cy="2812265"/>
                    </a:xfrm>
                    <a:prstGeom prst="rect">
                      <a:avLst/>
                    </a:prstGeom>
                    <a:ln>
                      <a:noFill/>
                    </a:ln>
                    <a:extLst>
                      <a:ext uri="{53640926-AAD7-44D8-BBD7-CCE9431645EC}">
                        <a14:shadowObscured xmlns:a14="http://schemas.microsoft.com/office/drawing/2010/main"/>
                      </a:ext>
                    </a:extLst>
                  </pic:spPr>
                </pic:pic>
              </a:graphicData>
            </a:graphic>
          </wp:inline>
        </w:drawing>
      </w:r>
    </w:p>
    <w:p w14:paraId="1A006DE2" w14:textId="77777777" w:rsidR="00AE00D1" w:rsidRPr="00970C02" w:rsidRDefault="00AE00D1" w:rsidP="00812AB4">
      <w:pPr>
        <w:snapToGrid w:val="0"/>
        <w:spacing w:line="360" w:lineRule="auto"/>
        <w:rPr>
          <w:rFonts w:ascii="Book Antiqua" w:eastAsia="Arial Unicode MS" w:hAnsi="Book Antiqua" w:cs="Times New Roman"/>
          <w:sz w:val="24"/>
          <w:szCs w:val="24"/>
          <w:lang w:val="en"/>
        </w:rPr>
      </w:pPr>
      <w:r w:rsidRPr="00970C02">
        <w:rPr>
          <w:rFonts w:ascii="Book Antiqua" w:hAnsi="Book Antiqua" w:cs="Times New Roman"/>
          <w:b/>
          <w:kern w:val="0"/>
          <w:sz w:val="24"/>
          <w:szCs w:val="24"/>
        </w:rPr>
        <w:t>Figure 6</w:t>
      </w:r>
      <w:r w:rsidR="00B44AFA">
        <w:rPr>
          <w:rFonts w:ascii="Book Antiqua" w:eastAsia="SimSun" w:hAnsi="Book Antiqua" w:cs="Times New Roman" w:hint="eastAsia"/>
          <w:b/>
          <w:kern w:val="0"/>
          <w:sz w:val="24"/>
          <w:szCs w:val="24"/>
          <w:lang w:eastAsia="zh-CN"/>
        </w:rPr>
        <w:t xml:space="preserve"> </w:t>
      </w:r>
      <w:r w:rsidRPr="00970C02">
        <w:rPr>
          <w:rFonts w:ascii="Book Antiqua" w:hAnsi="Book Antiqua" w:cs="Times New Roman"/>
          <w:b/>
          <w:sz w:val="24"/>
          <w:szCs w:val="24"/>
        </w:rPr>
        <w:t xml:space="preserve">Alterations in abundances of selected genera by treatment with rifaximin. </w:t>
      </w:r>
      <w:r w:rsidRPr="00970C02">
        <w:rPr>
          <w:rFonts w:ascii="Book Antiqua" w:hAnsi="Book Antiqua" w:cs="Times New Roman"/>
          <w:sz w:val="24"/>
          <w:szCs w:val="24"/>
        </w:rPr>
        <w:t xml:space="preserve">Relative abundances of (A) </w:t>
      </w:r>
      <w:r w:rsidRPr="00970C02">
        <w:rPr>
          <w:rFonts w:ascii="Book Antiqua" w:hAnsi="Book Antiqua" w:cs="Times New Roman"/>
          <w:i/>
          <w:sz w:val="24"/>
          <w:szCs w:val="24"/>
        </w:rPr>
        <w:t>Veillonella</w:t>
      </w:r>
      <w:r w:rsidRPr="00970C02">
        <w:rPr>
          <w:rFonts w:ascii="Book Antiqua" w:hAnsi="Book Antiqua" w:cs="Times New Roman"/>
          <w:sz w:val="24"/>
          <w:szCs w:val="24"/>
        </w:rPr>
        <w:t xml:space="preserve">, (B) </w:t>
      </w:r>
      <w:r w:rsidRPr="00970C02">
        <w:rPr>
          <w:rFonts w:ascii="Book Antiqua" w:hAnsi="Book Antiqua" w:cs="Times New Roman"/>
          <w:i/>
          <w:sz w:val="24"/>
          <w:szCs w:val="24"/>
        </w:rPr>
        <w:t>Streptococcus</w:t>
      </w:r>
      <w:r w:rsidRPr="00970C02">
        <w:rPr>
          <w:rFonts w:ascii="Book Antiqua" w:hAnsi="Book Antiqua" w:cs="Times New Roman"/>
          <w:sz w:val="24"/>
          <w:szCs w:val="24"/>
        </w:rPr>
        <w:t xml:space="preserve">, (C) </w:t>
      </w:r>
      <w:r w:rsidRPr="00970C02">
        <w:rPr>
          <w:rFonts w:ascii="Book Antiqua" w:hAnsi="Book Antiqua" w:cs="Times New Roman"/>
          <w:i/>
          <w:sz w:val="24"/>
          <w:szCs w:val="24"/>
        </w:rPr>
        <w:t>Lactobacillus</w:t>
      </w:r>
      <w:r w:rsidRPr="00970C02">
        <w:rPr>
          <w:rFonts w:ascii="Book Antiqua" w:hAnsi="Book Antiqua" w:cs="Times New Roman"/>
          <w:sz w:val="24"/>
          <w:szCs w:val="24"/>
        </w:rPr>
        <w:t xml:space="preserve">, (D) </w:t>
      </w:r>
      <w:r w:rsidRPr="00970C02">
        <w:rPr>
          <w:rFonts w:ascii="Book Antiqua" w:hAnsi="Book Antiqua" w:cs="Times New Roman"/>
          <w:i/>
          <w:sz w:val="24"/>
          <w:szCs w:val="24"/>
        </w:rPr>
        <w:t>Prevotella</w:t>
      </w:r>
      <w:r w:rsidRPr="00970C02">
        <w:rPr>
          <w:rFonts w:ascii="Book Antiqua" w:hAnsi="Book Antiqua" w:cs="Times New Roman"/>
          <w:sz w:val="24"/>
          <w:szCs w:val="24"/>
        </w:rPr>
        <w:t xml:space="preserve">, (E) </w:t>
      </w:r>
      <w:r w:rsidRPr="00970C02">
        <w:rPr>
          <w:rFonts w:ascii="Book Antiqua" w:hAnsi="Book Antiqua" w:cs="Times New Roman"/>
          <w:i/>
          <w:sz w:val="24"/>
          <w:szCs w:val="24"/>
        </w:rPr>
        <w:t>Haemophilus</w:t>
      </w:r>
      <w:r w:rsidRPr="00970C02">
        <w:rPr>
          <w:rFonts w:ascii="Book Antiqua" w:hAnsi="Book Antiqua" w:cs="Times New Roman"/>
          <w:sz w:val="24"/>
          <w:szCs w:val="24"/>
        </w:rPr>
        <w:t xml:space="preserve">, (F) </w:t>
      </w:r>
      <w:r w:rsidRPr="00970C02">
        <w:rPr>
          <w:rFonts w:ascii="Book Antiqua" w:hAnsi="Book Antiqua" w:cs="Times New Roman"/>
          <w:i/>
          <w:sz w:val="24"/>
          <w:szCs w:val="24"/>
        </w:rPr>
        <w:t>Megaspaera</w:t>
      </w:r>
      <w:r w:rsidRPr="00970C02">
        <w:rPr>
          <w:rFonts w:ascii="Book Antiqua" w:hAnsi="Book Antiqua" w:cs="Times New Roman"/>
          <w:sz w:val="24"/>
          <w:szCs w:val="24"/>
        </w:rPr>
        <w:t xml:space="preserve"> and (G) </w:t>
      </w:r>
      <w:r w:rsidRPr="00970C02">
        <w:rPr>
          <w:rFonts w:ascii="Book Antiqua" w:hAnsi="Book Antiqua" w:cs="Times New Roman"/>
          <w:i/>
          <w:sz w:val="24"/>
          <w:szCs w:val="24"/>
        </w:rPr>
        <w:t>Fusobacterium</w:t>
      </w:r>
      <w:r w:rsidRPr="00970C02">
        <w:rPr>
          <w:rFonts w:ascii="Book Antiqua" w:hAnsi="Book Antiqua" w:cs="Times New Roman"/>
          <w:sz w:val="24"/>
          <w:szCs w:val="24"/>
        </w:rPr>
        <w:t>. Data are means ± SD</w:t>
      </w:r>
      <w:r w:rsidRPr="00970C02">
        <w:rPr>
          <w:rFonts w:ascii="Book Antiqua" w:eastAsia="Arial Unicode MS" w:hAnsi="Book Antiqua" w:cs="Times New Roman"/>
          <w:sz w:val="24"/>
          <w:szCs w:val="24"/>
          <w:lang w:val="en"/>
        </w:rPr>
        <w:t>.</w:t>
      </w:r>
    </w:p>
    <w:p w14:paraId="1D8439A4" w14:textId="77777777" w:rsidR="00AE00D1" w:rsidRPr="00970C02" w:rsidRDefault="00AE00D1" w:rsidP="00812AB4">
      <w:pPr>
        <w:widowControl/>
        <w:snapToGrid w:val="0"/>
        <w:spacing w:line="360" w:lineRule="auto"/>
        <w:rPr>
          <w:rFonts w:ascii="Book Antiqua" w:eastAsia="Arial Unicode MS" w:hAnsi="Book Antiqua" w:cs="Times New Roman"/>
          <w:sz w:val="24"/>
          <w:szCs w:val="24"/>
          <w:lang w:val="en"/>
        </w:rPr>
      </w:pPr>
      <w:r w:rsidRPr="00970C02">
        <w:rPr>
          <w:rFonts w:ascii="Book Antiqua" w:eastAsia="Arial Unicode MS" w:hAnsi="Book Antiqua" w:cs="Times New Roman"/>
          <w:sz w:val="24"/>
          <w:szCs w:val="24"/>
          <w:lang w:val="en"/>
        </w:rPr>
        <w:br w:type="page"/>
      </w:r>
    </w:p>
    <w:p w14:paraId="74A40771" w14:textId="77777777" w:rsidR="0047541E" w:rsidRPr="00B44AFA" w:rsidRDefault="00AE00D1" w:rsidP="00812AB4">
      <w:pPr>
        <w:snapToGrid w:val="0"/>
        <w:spacing w:line="360" w:lineRule="auto"/>
        <w:rPr>
          <w:rFonts w:ascii="Book Antiqua" w:eastAsia="SimSun" w:hAnsi="Book Antiqua" w:cs="Times New Roman"/>
          <w:b/>
          <w:color w:val="000000" w:themeColor="text1"/>
          <w:sz w:val="24"/>
          <w:szCs w:val="24"/>
          <w:lang w:val="en" w:eastAsia="zh-CN"/>
        </w:rPr>
      </w:pPr>
      <w:r w:rsidRPr="00970C02">
        <w:rPr>
          <w:rFonts w:ascii="Book Antiqua" w:hAnsi="Book Antiqua" w:cs="Times New Roman"/>
          <w:b/>
          <w:sz w:val="24"/>
          <w:szCs w:val="24"/>
        </w:rPr>
        <w:lastRenderedPageBreak/>
        <w:t>Table 1</w:t>
      </w:r>
      <w:r w:rsidR="00B44AFA">
        <w:rPr>
          <w:rFonts w:ascii="Book Antiqua" w:eastAsia="SimSun" w:hAnsi="Book Antiqua" w:cs="Times New Roman" w:hint="eastAsia"/>
          <w:b/>
          <w:sz w:val="24"/>
          <w:szCs w:val="24"/>
          <w:lang w:eastAsia="zh-CN"/>
        </w:rPr>
        <w:t xml:space="preserve"> </w:t>
      </w:r>
      <w:r w:rsidRPr="00970C02">
        <w:rPr>
          <w:rFonts w:ascii="Book Antiqua" w:hAnsi="Book Antiqua" w:cs="Times New Roman"/>
          <w:b/>
          <w:color w:val="000000" w:themeColor="text1"/>
          <w:sz w:val="24"/>
          <w:szCs w:val="24"/>
          <w:lang w:val="en"/>
        </w:rPr>
        <w:t>Characteristic features</w:t>
      </w:r>
      <w:r w:rsidR="00B44AFA">
        <w:rPr>
          <w:rFonts w:ascii="Book Antiqua" w:hAnsi="Book Antiqua" w:cs="Times New Roman"/>
          <w:b/>
          <w:color w:val="000000" w:themeColor="text1"/>
          <w:sz w:val="24"/>
          <w:szCs w:val="24"/>
          <w:lang w:val="en"/>
        </w:rPr>
        <w:t xml:space="preserve"> of patients at baseline (</w:t>
      </w:r>
      <w:r w:rsidR="00B44AFA" w:rsidRPr="009B5739">
        <w:rPr>
          <w:rFonts w:ascii="Book Antiqua" w:hAnsi="Book Antiqua" w:cs="Times New Roman"/>
          <w:b/>
          <w:i/>
          <w:color w:val="000000" w:themeColor="text1"/>
          <w:sz w:val="24"/>
          <w:szCs w:val="24"/>
          <w:lang w:val="en"/>
        </w:rPr>
        <w:t>n</w:t>
      </w:r>
      <w:r w:rsidR="009B5739">
        <w:rPr>
          <w:rFonts w:ascii="Book Antiqua" w:eastAsia="SimSun" w:hAnsi="Book Antiqua" w:cs="Times New Roman" w:hint="eastAsia"/>
          <w:b/>
          <w:color w:val="000000" w:themeColor="text1"/>
          <w:sz w:val="24"/>
          <w:szCs w:val="24"/>
          <w:lang w:val="en" w:eastAsia="zh-CN"/>
        </w:rPr>
        <w:t xml:space="preserve"> </w:t>
      </w:r>
      <w:r w:rsidR="00B44AFA">
        <w:rPr>
          <w:rFonts w:ascii="Book Antiqua" w:hAnsi="Book Antiqua" w:cs="Times New Roman"/>
          <w:b/>
          <w:color w:val="000000" w:themeColor="text1"/>
          <w:sz w:val="24"/>
          <w:szCs w:val="24"/>
          <w:lang w:val="en"/>
        </w:rPr>
        <w:t>=</w:t>
      </w:r>
      <w:r w:rsidR="009B5739">
        <w:rPr>
          <w:rFonts w:ascii="Book Antiqua" w:eastAsia="SimSun" w:hAnsi="Book Antiqua" w:cs="Times New Roman" w:hint="eastAsia"/>
          <w:b/>
          <w:color w:val="000000" w:themeColor="text1"/>
          <w:sz w:val="24"/>
          <w:szCs w:val="24"/>
          <w:lang w:val="en" w:eastAsia="zh-CN"/>
        </w:rPr>
        <w:t xml:space="preserve"> </w:t>
      </w:r>
      <w:r w:rsidR="00B44AFA">
        <w:rPr>
          <w:rFonts w:ascii="Book Antiqua" w:hAnsi="Book Antiqua" w:cs="Times New Roman"/>
          <w:b/>
          <w:color w:val="000000" w:themeColor="text1"/>
          <w:sz w:val="24"/>
          <w:szCs w:val="24"/>
          <w:lang w:val="en"/>
        </w:rPr>
        <w:t>20)</w:t>
      </w:r>
    </w:p>
    <w:tbl>
      <w:tblPr>
        <w:tblStyle w:val="1"/>
        <w:tblpPr w:leftFromText="142" w:rightFromText="142" w:horzAnchor="margin" w:tblpY="658"/>
        <w:tblW w:w="5595" w:type="pct"/>
        <w:tblBorders>
          <w:left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415"/>
        <w:gridCol w:w="2605"/>
        <w:gridCol w:w="2278"/>
        <w:gridCol w:w="1460"/>
      </w:tblGrid>
      <w:tr w:rsidR="0047541E" w:rsidRPr="00970C02" w14:paraId="291AF027" w14:textId="77777777" w:rsidTr="00B44AFA">
        <w:trPr>
          <w:trHeight w:val="454"/>
        </w:trPr>
        <w:tc>
          <w:tcPr>
            <w:tcW w:w="1750" w:type="pct"/>
            <w:tcBorders>
              <w:top w:val="single" w:sz="4" w:space="0" w:color="auto"/>
              <w:bottom w:val="single" w:sz="4" w:space="0" w:color="auto"/>
            </w:tcBorders>
          </w:tcPr>
          <w:p w14:paraId="53BE6319" w14:textId="77777777" w:rsidR="0047541E" w:rsidRPr="00970C02" w:rsidRDefault="0047541E" w:rsidP="00812AB4">
            <w:pPr>
              <w:snapToGrid w:val="0"/>
              <w:spacing w:line="360" w:lineRule="auto"/>
              <w:rPr>
                <w:rFonts w:ascii="Book Antiqua" w:hAnsi="Book Antiqua" w:cs="Times New Roman"/>
                <w:sz w:val="24"/>
                <w:szCs w:val="24"/>
              </w:rPr>
            </w:pPr>
          </w:p>
        </w:tc>
        <w:tc>
          <w:tcPr>
            <w:tcW w:w="1335" w:type="pct"/>
            <w:tcBorders>
              <w:top w:val="single" w:sz="4" w:space="0" w:color="auto"/>
              <w:bottom w:val="single" w:sz="4" w:space="0" w:color="auto"/>
            </w:tcBorders>
          </w:tcPr>
          <w:p w14:paraId="49ECA965" w14:textId="77777777" w:rsidR="0047541E" w:rsidRPr="00B44AFA" w:rsidRDefault="00BF5E96" w:rsidP="00812AB4">
            <w:pPr>
              <w:snapToGrid w:val="0"/>
              <w:spacing w:line="360" w:lineRule="auto"/>
              <w:rPr>
                <w:rFonts w:ascii="Book Antiqua" w:hAnsi="Book Antiqua" w:cs="Times New Roman"/>
                <w:b/>
                <w:sz w:val="24"/>
                <w:szCs w:val="24"/>
              </w:rPr>
            </w:pPr>
            <w:r w:rsidRPr="00B44AFA">
              <w:rPr>
                <w:rFonts w:ascii="Book Antiqua" w:hAnsi="Book Antiqua" w:cs="Times New Roman" w:hint="eastAsia"/>
                <w:b/>
                <w:sz w:val="24"/>
                <w:szCs w:val="24"/>
              </w:rPr>
              <w:t>Baseline</w:t>
            </w:r>
          </w:p>
        </w:tc>
        <w:tc>
          <w:tcPr>
            <w:tcW w:w="1167" w:type="pct"/>
            <w:tcBorders>
              <w:top w:val="single" w:sz="4" w:space="0" w:color="auto"/>
              <w:bottom w:val="single" w:sz="4" w:space="0" w:color="auto"/>
            </w:tcBorders>
          </w:tcPr>
          <w:p w14:paraId="172B7670" w14:textId="77777777" w:rsidR="0047541E" w:rsidRPr="00B44AFA" w:rsidRDefault="00BF5E96" w:rsidP="00812AB4">
            <w:pPr>
              <w:snapToGrid w:val="0"/>
              <w:spacing w:line="360" w:lineRule="auto"/>
              <w:jc w:val="center"/>
              <w:rPr>
                <w:rFonts w:ascii="Book Antiqua" w:hAnsi="Book Antiqua" w:cs="Times New Roman"/>
                <w:b/>
                <w:sz w:val="24"/>
                <w:szCs w:val="24"/>
              </w:rPr>
            </w:pPr>
            <w:r w:rsidRPr="00B44AFA">
              <w:rPr>
                <w:rFonts w:ascii="Book Antiqua" w:hAnsi="Book Antiqua" w:cs="Times New Roman" w:hint="eastAsia"/>
                <w:b/>
                <w:sz w:val="24"/>
                <w:szCs w:val="24"/>
              </w:rPr>
              <w:t>Treatment</w:t>
            </w:r>
          </w:p>
        </w:tc>
        <w:tc>
          <w:tcPr>
            <w:tcW w:w="749" w:type="pct"/>
            <w:tcBorders>
              <w:top w:val="single" w:sz="4" w:space="0" w:color="auto"/>
              <w:bottom w:val="single" w:sz="4" w:space="0" w:color="auto"/>
            </w:tcBorders>
          </w:tcPr>
          <w:p w14:paraId="796B6BFE" w14:textId="77777777" w:rsidR="0047541E" w:rsidRPr="00B44AFA" w:rsidRDefault="0047541E" w:rsidP="00812AB4">
            <w:pPr>
              <w:snapToGrid w:val="0"/>
              <w:spacing w:line="360" w:lineRule="auto"/>
              <w:jc w:val="center"/>
              <w:rPr>
                <w:rFonts w:ascii="Book Antiqua" w:hAnsi="Book Antiqua" w:cs="Times New Roman"/>
                <w:b/>
                <w:sz w:val="24"/>
                <w:szCs w:val="24"/>
              </w:rPr>
            </w:pPr>
            <w:r w:rsidRPr="00B44AFA">
              <w:rPr>
                <w:rFonts w:ascii="Book Antiqua" w:hAnsi="Book Antiqua" w:cs="Times New Roman" w:hint="eastAsia"/>
                <w:b/>
                <w:i/>
                <w:sz w:val="24"/>
                <w:szCs w:val="24"/>
              </w:rPr>
              <w:t>P</w:t>
            </w:r>
            <w:r w:rsidRPr="00B44AFA">
              <w:rPr>
                <w:rFonts w:ascii="Book Antiqua" w:hAnsi="Book Antiqua" w:cs="Times New Roman" w:hint="eastAsia"/>
                <w:b/>
                <w:sz w:val="24"/>
                <w:szCs w:val="24"/>
              </w:rPr>
              <w:t xml:space="preserve"> value</w:t>
            </w:r>
          </w:p>
        </w:tc>
      </w:tr>
      <w:tr w:rsidR="001E123A" w:rsidRPr="00970C02" w14:paraId="759FFE78" w14:textId="77777777" w:rsidTr="00B44AFA">
        <w:trPr>
          <w:trHeight w:val="893"/>
        </w:trPr>
        <w:tc>
          <w:tcPr>
            <w:tcW w:w="1750" w:type="pct"/>
            <w:tcBorders>
              <w:top w:val="single" w:sz="4" w:space="0" w:color="auto"/>
            </w:tcBorders>
            <w:hideMark/>
          </w:tcPr>
          <w:p w14:paraId="097BCBD5"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Age</w:t>
            </w:r>
          </w:p>
          <w:p w14:paraId="6D475EAD"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Sex (male/female)</w:t>
            </w:r>
          </w:p>
        </w:tc>
        <w:tc>
          <w:tcPr>
            <w:tcW w:w="2502" w:type="pct"/>
            <w:gridSpan w:val="2"/>
            <w:vMerge w:val="restart"/>
            <w:tcBorders>
              <w:top w:val="single" w:sz="4" w:space="0" w:color="auto"/>
            </w:tcBorders>
            <w:hideMark/>
          </w:tcPr>
          <w:p w14:paraId="66080ACE"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66.8 (46-81)</w:t>
            </w:r>
          </w:p>
          <w:p w14:paraId="5D9379B2"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12/8</w:t>
            </w:r>
          </w:p>
          <w:p w14:paraId="7DB07AFA" w14:textId="77777777" w:rsidR="001E123A" w:rsidRPr="00970C02" w:rsidRDefault="001E123A" w:rsidP="00812AB4">
            <w:pPr>
              <w:snapToGrid w:val="0"/>
              <w:spacing w:line="360" w:lineRule="auto"/>
              <w:rPr>
                <w:rFonts w:ascii="Book Antiqua" w:hAnsi="Book Antiqua" w:cs="Times New Roman"/>
                <w:sz w:val="24"/>
                <w:szCs w:val="24"/>
              </w:rPr>
            </w:pPr>
          </w:p>
          <w:p w14:paraId="766AB670"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4</w:t>
            </w:r>
          </w:p>
          <w:p w14:paraId="76E5DCFF"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4</w:t>
            </w:r>
          </w:p>
          <w:p w14:paraId="6B5C1BA5"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8</w:t>
            </w:r>
          </w:p>
          <w:p w14:paraId="479D7044"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2</w:t>
            </w:r>
          </w:p>
          <w:p w14:paraId="7DE8CD1F"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1</w:t>
            </w:r>
          </w:p>
          <w:p w14:paraId="67121818"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1</w:t>
            </w:r>
          </w:p>
          <w:p w14:paraId="3C33380C"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0/18/2</w:t>
            </w:r>
          </w:p>
        </w:tc>
        <w:tc>
          <w:tcPr>
            <w:tcW w:w="749" w:type="pct"/>
            <w:tcBorders>
              <w:top w:val="single" w:sz="4" w:space="0" w:color="auto"/>
            </w:tcBorders>
          </w:tcPr>
          <w:p w14:paraId="13F9EA58" w14:textId="77777777" w:rsidR="001E123A" w:rsidRPr="00970C02" w:rsidRDefault="001E123A" w:rsidP="00812AB4">
            <w:pPr>
              <w:snapToGrid w:val="0"/>
              <w:spacing w:line="360" w:lineRule="auto"/>
              <w:rPr>
                <w:rFonts w:ascii="Book Antiqua" w:hAnsi="Book Antiqua" w:cs="Times New Roman"/>
                <w:sz w:val="24"/>
                <w:szCs w:val="24"/>
              </w:rPr>
            </w:pPr>
          </w:p>
        </w:tc>
      </w:tr>
      <w:tr w:rsidR="001E123A" w:rsidRPr="00970C02" w14:paraId="40B1BCA5" w14:textId="77777777" w:rsidTr="00B44AFA">
        <w:trPr>
          <w:trHeight w:val="3165"/>
        </w:trPr>
        <w:tc>
          <w:tcPr>
            <w:tcW w:w="1750" w:type="pct"/>
            <w:tcBorders>
              <w:bottom w:val="nil"/>
            </w:tcBorders>
            <w:hideMark/>
          </w:tcPr>
          <w:p w14:paraId="15F22CE5"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Etiology</w:t>
            </w:r>
          </w:p>
          <w:p w14:paraId="06B104DE"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 xml:space="preserve"> Alcohol</w:t>
            </w:r>
          </w:p>
          <w:p w14:paraId="50146A8D" w14:textId="77777777" w:rsidR="001E123A" w:rsidRPr="00B44AFA" w:rsidRDefault="001E123A" w:rsidP="00812AB4">
            <w:pPr>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t xml:space="preserve"> </w:t>
            </w:r>
            <w:r w:rsidR="00B44AFA">
              <w:rPr>
                <w:rFonts w:ascii="Book Antiqua" w:hAnsi="Book Antiqua" w:cs="Times New Roman"/>
                <w:sz w:val="24"/>
                <w:szCs w:val="24"/>
              </w:rPr>
              <w:t>HBV</w:t>
            </w:r>
          </w:p>
          <w:p w14:paraId="3A487C03" w14:textId="77777777" w:rsidR="001E123A" w:rsidRPr="00B44AFA" w:rsidRDefault="001E123A" w:rsidP="00812AB4">
            <w:pPr>
              <w:snapToGrid w:val="0"/>
              <w:spacing w:line="360" w:lineRule="auto"/>
              <w:rPr>
                <w:rFonts w:ascii="Book Antiqua" w:eastAsia="SimSun" w:hAnsi="Book Antiqua" w:cs="Times New Roman"/>
                <w:sz w:val="24"/>
                <w:szCs w:val="24"/>
                <w:lang w:eastAsia="zh-CN"/>
              </w:rPr>
            </w:pPr>
            <w:r w:rsidRPr="00970C02">
              <w:rPr>
                <w:rFonts w:ascii="Book Antiqua" w:hAnsi="Book Antiqua" w:cs="Times New Roman"/>
                <w:sz w:val="24"/>
                <w:szCs w:val="24"/>
              </w:rPr>
              <w:t xml:space="preserve"> </w:t>
            </w:r>
            <w:r w:rsidR="00B44AFA">
              <w:rPr>
                <w:rFonts w:ascii="Book Antiqua" w:hAnsi="Book Antiqua" w:cs="Times New Roman"/>
                <w:sz w:val="24"/>
                <w:szCs w:val="24"/>
              </w:rPr>
              <w:t>HCV</w:t>
            </w:r>
          </w:p>
          <w:p w14:paraId="09CA624C"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 xml:space="preserve"> NASH</w:t>
            </w:r>
          </w:p>
          <w:p w14:paraId="3429C3F8"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 xml:space="preserve"> Alcohol</w:t>
            </w:r>
            <w:r w:rsidR="00B44AFA">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w:t>
            </w:r>
            <w:r w:rsidR="00B44AFA">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HBV</w:t>
            </w:r>
          </w:p>
          <w:p w14:paraId="414FCA13"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 xml:space="preserve"> Alcohol</w:t>
            </w:r>
            <w:r w:rsidR="00B44AFA">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w:t>
            </w:r>
            <w:r w:rsidR="00B44AFA">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HCV</w:t>
            </w:r>
          </w:p>
        </w:tc>
        <w:tc>
          <w:tcPr>
            <w:tcW w:w="2502" w:type="pct"/>
            <w:gridSpan w:val="2"/>
            <w:vMerge/>
            <w:hideMark/>
          </w:tcPr>
          <w:p w14:paraId="2D081199" w14:textId="77777777" w:rsidR="001E123A" w:rsidRPr="00970C02" w:rsidRDefault="001E123A" w:rsidP="00812AB4">
            <w:pPr>
              <w:snapToGrid w:val="0"/>
              <w:spacing w:line="360" w:lineRule="auto"/>
              <w:rPr>
                <w:rFonts w:ascii="Book Antiqua" w:hAnsi="Book Antiqua" w:cs="Times New Roman"/>
                <w:sz w:val="24"/>
                <w:szCs w:val="24"/>
              </w:rPr>
            </w:pPr>
          </w:p>
        </w:tc>
        <w:tc>
          <w:tcPr>
            <w:tcW w:w="749" w:type="pct"/>
            <w:tcBorders>
              <w:bottom w:val="nil"/>
            </w:tcBorders>
          </w:tcPr>
          <w:p w14:paraId="2997D421" w14:textId="77777777" w:rsidR="001E123A" w:rsidRPr="00970C02" w:rsidRDefault="001E123A" w:rsidP="00812AB4">
            <w:pPr>
              <w:snapToGrid w:val="0"/>
              <w:spacing w:line="360" w:lineRule="auto"/>
              <w:rPr>
                <w:rFonts w:ascii="Book Antiqua" w:hAnsi="Book Antiqua" w:cs="Times New Roman"/>
                <w:sz w:val="24"/>
                <w:szCs w:val="24"/>
              </w:rPr>
            </w:pPr>
          </w:p>
        </w:tc>
      </w:tr>
      <w:tr w:rsidR="001E123A" w:rsidRPr="00970C02" w14:paraId="1FC8C830" w14:textId="77777777" w:rsidTr="00B44AFA">
        <w:trPr>
          <w:trHeight w:val="454"/>
        </w:trPr>
        <w:tc>
          <w:tcPr>
            <w:tcW w:w="1750" w:type="pct"/>
            <w:tcBorders>
              <w:top w:val="nil"/>
              <w:bottom w:val="single" w:sz="4" w:space="0" w:color="auto"/>
            </w:tcBorders>
            <w:hideMark/>
          </w:tcPr>
          <w:p w14:paraId="7D9EEACB" w14:textId="77777777" w:rsidR="001E123A" w:rsidRPr="00970C02" w:rsidRDefault="001E123A"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Child class (A/B/C)</w:t>
            </w:r>
          </w:p>
        </w:tc>
        <w:tc>
          <w:tcPr>
            <w:tcW w:w="2502" w:type="pct"/>
            <w:gridSpan w:val="2"/>
            <w:vMerge/>
            <w:tcBorders>
              <w:bottom w:val="single" w:sz="4" w:space="0" w:color="auto"/>
            </w:tcBorders>
            <w:hideMark/>
          </w:tcPr>
          <w:p w14:paraId="54A25A51" w14:textId="77777777" w:rsidR="001E123A" w:rsidRPr="00970C02" w:rsidRDefault="001E123A" w:rsidP="00812AB4">
            <w:pPr>
              <w:snapToGrid w:val="0"/>
              <w:spacing w:line="360" w:lineRule="auto"/>
              <w:rPr>
                <w:rFonts w:ascii="Book Antiqua" w:hAnsi="Book Antiqua" w:cs="Times New Roman"/>
                <w:sz w:val="24"/>
                <w:szCs w:val="24"/>
              </w:rPr>
            </w:pPr>
          </w:p>
        </w:tc>
        <w:tc>
          <w:tcPr>
            <w:tcW w:w="749" w:type="pct"/>
            <w:tcBorders>
              <w:top w:val="nil"/>
              <w:bottom w:val="single" w:sz="4" w:space="0" w:color="auto"/>
            </w:tcBorders>
          </w:tcPr>
          <w:p w14:paraId="736FB6E8" w14:textId="77777777" w:rsidR="001E123A" w:rsidRPr="00970C02" w:rsidRDefault="001E123A" w:rsidP="00812AB4">
            <w:pPr>
              <w:snapToGrid w:val="0"/>
              <w:spacing w:line="360" w:lineRule="auto"/>
              <w:rPr>
                <w:rFonts w:ascii="Book Antiqua" w:hAnsi="Book Antiqua" w:cs="Times New Roman"/>
                <w:sz w:val="24"/>
                <w:szCs w:val="24"/>
              </w:rPr>
            </w:pPr>
          </w:p>
        </w:tc>
      </w:tr>
      <w:tr w:rsidR="0047541E" w:rsidRPr="00970C02" w14:paraId="5547C96C" w14:textId="77777777" w:rsidTr="00B44AFA">
        <w:trPr>
          <w:trHeight w:val="439"/>
        </w:trPr>
        <w:tc>
          <w:tcPr>
            <w:tcW w:w="1750" w:type="pct"/>
            <w:tcBorders>
              <w:top w:val="single" w:sz="4" w:space="0" w:color="auto"/>
            </w:tcBorders>
            <w:hideMark/>
          </w:tcPr>
          <w:p w14:paraId="74B48E1C"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MELD score</w:t>
            </w:r>
          </w:p>
        </w:tc>
        <w:tc>
          <w:tcPr>
            <w:tcW w:w="1335" w:type="pct"/>
            <w:tcBorders>
              <w:top w:val="single" w:sz="4" w:space="0" w:color="auto"/>
            </w:tcBorders>
            <w:hideMark/>
          </w:tcPr>
          <w:p w14:paraId="4DBCBC9C"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8.3 (2.6-15.0)</w:t>
            </w:r>
          </w:p>
        </w:tc>
        <w:tc>
          <w:tcPr>
            <w:tcW w:w="1167" w:type="pct"/>
            <w:tcBorders>
              <w:top w:val="single" w:sz="4" w:space="0" w:color="auto"/>
            </w:tcBorders>
          </w:tcPr>
          <w:p w14:paraId="5C9C9100" w14:textId="77777777" w:rsidR="0047541E" w:rsidRPr="00970C02" w:rsidRDefault="0047541E"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7.</w:t>
            </w:r>
            <w:r w:rsidRPr="00970C02">
              <w:rPr>
                <w:rFonts w:ascii="Book Antiqua" w:hAnsi="Book Antiqua" w:cs="Times New Roman"/>
                <w:sz w:val="24"/>
                <w:szCs w:val="24"/>
              </w:rPr>
              <w:t>5 (1.2-15.0)</w:t>
            </w:r>
          </w:p>
        </w:tc>
        <w:tc>
          <w:tcPr>
            <w:tcW w:w="749" w:type="pct"/>
            <w:tcBorders>
              <w:top w:val="single" w:sz="4" w:space="0" w:color="auto"/>
            </w:tcBorders>
          </w:tcPr>
          <w:p w14:paraId="7D738F27" w14:textId="77777777" w:rsidR="0047541E" w:rsidRPr="00970C02" w:rsidRDefault="0047541E"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0.474</w:t>
            </w:r>
          </w:p>
        </w:tc>
      </w:tr>
      <w:tr w:rsidR="0047541E" w:rsidRPr="00970C02" w14:paraId="0FFD0BC2" w14:textId="77777777" w:rsidTr="00B44AFA">
        <w:tblPrEx>
          <w:tblLook w:val="04A0" w:firstRow="1" w:lastRow="0" w:firstColumn="1" w:lastColumn="0" w:noHBand="0" w:noVBand="1"/>
        </w:tblPrEx>
        <w:trPr>
          <w:trHeight w:val="454"/>
        </w:trPr>
        <w:tc>
          <w:tcPr>
            <w:tcW w:w="1750" w:type="pct"/>
            <w:hideMark/>
          </w:tcPr>
          <w:p w14:paraId="3E07109F"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AST (U/L)</w:t>
            </w:r>
          </w:p>
        </w:tc>
        <w:tc>
          <w:tcPr>
            <w:tcW w:w="1335" w:type="pct"/>
            <w:hideMark/>
          </w:tcPr>
          <w:p w14:paraId="30157C2E"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50 ±22</w:t>
            </w:r>
          </w:p>
        </w:tc>
        <w:tc>
          <w:tcPr>
            <w:tcW w:w="1167" w:type="pct"/>
          </w:tcPr>
          <w:p w14:paraId="4349B113" w14:textId="77777777" w:rsidR="0047541E" w:rsidRPr="00970C02" w:rsidRDefault="0047541E"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53 ±29</w:t>
            </w:r>
          </w:p>
        </w:tc>
        <w:tc>
          <w:tcPr>
            <w:tcW w:w="749" w:type="pct"/>
          </w:tcPr>
          <w:p w14:paraId="7D1B00DD" w14:textId="77777777" w:rsidR="0047541E" w:rsidRPr="00970C02" w:rsidRDefault="0047541E"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0.791</w:t>
            </w:r>
          </w:p>
        </w:tc>
      </w:tr>
      <w:tr w:rsidR="0047541E" w:rsidRPr="00970C02" w14:paraId="55CE7B7C" w14:textId="77777777" w:rsidTr="00B44AFA">
        <w:tblPrEx>
          <w:tblLook w:val="04A0" w:firstRow="1" w:lastRow="0" w:firstColumn="1" w:lastColumn="0" w:noHBand="0" w:noVBand="1"/>
        </w:tblPrEx>
        <w:trPr>
          <w:trHeight w:val="454"/>
        </w:trPr>
        <w:tc>
          <w:tcPr>
            <w:tcW w:w="1750" w:type="pct"/>
            <w:hideMark/>
          </w:tcPr>
          <w:p w14:paraId="79B8D37C"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ALT (U/L)</w:t>
            </w:r>
          </w:p>
        </w:tc>
        <w:tc>
          <w:tcPr>
            <w:tcW w:w="1335" w:type="pct"/>
            <w:hideMark/>
          </w:tcPr>
          <w:p w14:paraId="42963D39"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32 ±14</w:t>
            </w:r>
          </w:p>
        </w:tc>
        <w:tc>
          <w:tcPr>
            <w:tcW w:w="1167" w:type="pct"/>
          </w:tcPr>
          <w:p w14:paraId="18B7933E"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31 ±14</w:t>
            </w:r>
          </w:p>
        </w:tc>
        <w:tc>
          <w:tcPr>
            <w:tcW w:w="749" w:type="pct"/>
          </w:tcPr>
          <w:p w14:paraId="55987BB4"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0.755</w:t>
            </w:r>
          </w:p>
        </w:tc>
      </w:tr>
      <w:tr w:rsidR="0047541E" w:rsidRPr="00970C02" w14:paraId="6E9ABDEF" w14:textId="77777777" w:rsidTr="00B44AFA">
        <w:tblPrEx>
          <w:tblLook w:val="04A0" w:firstRow="1" w:lastRow="0" w:firstColumn="1" w:lastColumn="0" w:noHBand="0" w:noVBand="1"/>
        </w:tblPrEx>
        <w:trPr>
          <w:trHeight w:val="454"/>
        </w:trPr>
        <w:tc>
          <w:tcPr>
            <w:tcW w:w="1750" w:type="pct"/>
            <w:hideMark/>
          </w:tcPr>
          <w:p w14:paraId="6D642EBE"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Albumin (g/dL)</w:t>
            </w:r>
          </w:p>
        </w:tc>
        <w:tc>
          <w:tcPr>
            <w:tcW w:w="1335" w:type="pct"/>
            <w:hideMark/>
          </w:tcPr>
          <w:p w14:paraId="3762220A"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3.3 ±0.6</w:t>
            </w:r>
          </w:p>
        </w:tc>
        <w:tc>
          <w:tcPr>
            <w:tcW w:w="1167" w:type="pct"/>
          </w:tcPr>
          <w:p w14:paraId="4AC0AC94"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3.3 ±0.5</w:t>
            </w:r>
          </w:p>
        </w:tc>
        <w:tc>
          <w:tcPr>
            <w:tcW w:w="749" w:type="pct"/>
          </w:tcPr>
          <w:p w14:paraId="5CA98687"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0.980</w:t>
            </w:r>
          </w:p>
        </w:tc>
      </w:tr>
      <w:tr w:rsidR="0047541E" w:rsidRPr="00970C02" w14:paraId="16FF1869" w14:textId="77777777" w:rsidTr="00B44AFA">
        <w:tblPrEx>
          <w:tblLook w:val="04A0" w:firstRow="1" w:lastRow="0" w:firstColumn="1" w:lastColumn="0" w:noHBand="0" w:noVBand="1"/>
        </w:tblPrEx>
        <w:trPr>
          <w:trHeight w:val="439"/>
        </w:trPr>
        <w:tc>
          <w:tcPr>
            <w:tcW w:w="1750" w:type="pct"/>
            <w:hideMark/>
          </w:tcPr>
          <w:p w14:paraId="4175724F"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Total bilirubin (mg/dL)</w:t>
            </w:r>
          </w:p>
        </w:tc>
        <w:tc>
          <w:tcPr>
            <w:tcW w:w="1335" w:type="pct"/>
            <w:hideMark/>
          </w:tcPr>
          <w:p w14:paraId="51AF1D89"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1.8 ±0.9</w:t>
            </w:r>
          </w:p>
        </w:tc>
        <w:tc>
          <w:tcPr>
            <w:tcW w:w="1167" w:type="pct"/>
          </w:tcPr>
          <w:p w14:paraId="460CECA2"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1.6 ±0.8</w:t>
            </w:r>
          </w:p>
        </w:tc>
        <w:tc>
          <w:tcPr>
            <w:tcW w:w="749" w:type="pct"/>
          </w:tcPr>
          <w:p w14:paraId="78DED0D9"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0.545</w:t>
            </w:r>
          </w:p>
        </w:tc>
      </w:tr>
      <w:tr w:rsidR="0047541E" w:rsidRPr="00970C02" w14:paraId="4A0FACFF" w14:textId="77777777" w:rsidTr="00B44AFA">
        <w:tblPrEx>
          <w:tblLook w:val="04A0" w:firstRow="1" w:lastRow="0" w:firstColumn="1" w:lastColumn="0" w:noHBand="0" w:noVBand="1"/>
        </w:tblPrEx>
        <w:trPr>
          <w:trHeight w:val="454"/>
        </w:trPr>
        <w:tc>
          <w:tcPr>
            <w:tcW w:w="1750" w:type="pct"/>
            <w:hideMark/>
          </w:tcPr>
          <w:p w14:paraId="5358261F"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Prothrombin time (INR)</w:t>
            </w:r>
          </w:p>
        </w:tc>
        <w:tc>
          <w:tcPr>
            <w:tcW w:w="1335" w:type="pct"/>
            <w:hideMark/>
          </w:tcPr>
          <w:p w14:paraId="77BB5304"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1.28 ±0.11</w:t>
            </w:r>
          </w:p>
        </w:tc>
        <w:tc>
          <w:tcPr>
            <w:tcW w:w="1167" w:type="pct"/>
          </w:tcPr>
          <w:p w14:paraId="686CC5E6"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1.26 ±0.11</w:t>
            </w:r>
          </w:p>
        </w:tc>
        <w:tc>
          <w:tcPr>
            <w:tcW w:w="749" w:type="pct"/>
          </w:tcPr>
          <w:p w14:paraId="2FF0F5BA"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0.630</w:t>
            </w:r>
          </w:p>
        </w:tc>
      </w:tr>
      <w:tr w:rsidR="0047541E" w:rsidRPr="00970C02" w14:paraId="37ADDBF6" w14:textId="77777777" w:rsidTr="00B44AFA">
        <w:tblPrEx>
          <w:tblLook w:val="04A0" w:firstRow="1" w:lastRow="0" w:firstColumn="1" w:lastColumn="0" w:noHBand="0" w:noVBand="1"/>
        </w:tblPrEx>
        <w:trPr>
          <w:trHeight w:val="454"/>
        </w:trPr>
        <w:tc>
          <w:tcPr>
            <w:tcW w:w="1750" w:type="pct"/>
            <w:hideMark/>
          </w:tcPr>
          <w:p w14:paraId="566C96F7"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CRP (mg/dL)</w:t>
            </w:r>
          </w:p>
        </w:tc>
        <w:tc>
          <w:tcPr>
            <w:tcW w:w="1335" w:type="pct"/>
            <w:hideMark/>
          </w:tcPr>
          <w:p w14:paraId="1EE863E4"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0.3 ±0.6</w:t>
            </w:r>
          </w:p>
        </w:tc>
        <w:tc>
          <w:tcPr>
            <w:tcW w:w="1167" w:type="pct"/>
          </w:tcPr>
          <w:p w14:paraId="544CD35B"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0.2 ±0.2</w:t>
            </w:r>
          </w:p>
        </w:tc>
        <w:tc>
          <w:tcPr>
            <w:tcW w:w="749" w:type="pct"/>
          </w:tcPr>
          <w:p w14:paraId="2255265F"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0.533</w:t>
            </w:r>
          </w:p>
        </w:tc>
      </w:tr>
      <w:tr w:rsidR="0047541E" w:rsidRPr="00970C02" w14:paraId="7F792ECD" w14:textId="77777777" w:rsidTr="00B44AFA">
        <w:tblPrEx>
          <w:tblLook w:val="04A0" w:firstRow="1" w:lastRow="0" w:firstColumn="1" w:lastColumn="0" w:noHBand="0" w:noVBand="1"/>
        </w:tblPrEx>
        <w:trPr>
          <w:trHeight w:val="454"/>
        </w:trPr>
        <w:tc>
          <w:tcPr>
            <w:tcW w:w="1750" w:type="pct"/>
            <w:hideMark/>
          </w:tcPr>
          <w:p w14:paraId="23DC30DB"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WBC (10</w:t>
            </w:r>
            <w:r w:rsidRPr="00970C02">
              <w:rPr>
                <w:rFonts w:ascii="Book Antiqua" w:hAnsi="Book Antiqua" w:cs="Times New Roman"/>
                <w:sz w:val="24"/>
                <w:szCs w:val="24"/>
                <w:vertAlign w:val="superscript"/>
              </w:rPr>
              <w:t>3</w:t>
            </w:r>
            <w:r w:rsidRPr="00970C02">
              <w:rPr>
                <w:rFonts w:ascii="Book Antiqua" w:hAnsi="Book Antiqua" w:cs="Times New Roman"/>
                <w:sz w:val="24"/>
                <w:szCs w:val="24"/>
              </w:rPr>
              <w:t>/μL)</w:t>
            </w:r>
          </w:p>
        </w:tc>
        <w:tc>
          <w:tcPr>
            <w:tcW w:w="1335" w:type="pct"/>
            <w:hideMark/>
          </w:tcPr>
          <w:p w14:paraId="514AF5C8"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3.4 ±1.1</w:t>
            </w:r>
          </w:p>
        </w:tc>
        <w:tc>
          <w:tcPr>
            <w:tcW w:w="1167" w:type="pct"/>
          </w:tcPr>
          <w:p w14:paraId="43C3EAA6"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3.5 ±1.0</w:t>
            </w:r>
          </w:p>
        </w:tc>
        <w:tc>
          <w:tcPr>
            <w:tcW w:w="749" w:type="pct"/>
          </w:tcPr>
          <w:p w14:paraId="4E0DB8D9"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0.847</w:t>
            </w:r>
          </w:p>
        </w:tc>
      </w:tr>
      <w:tr w:rsidR="0047541E" w:rsidRPr="00970C02" w14:paraId="0AFCC145" w14:textId="77777777" w:rsidTr="00B44AFA">
        <w:tblPrEx>
          <w:tblLook w:val="04A0" w:firstRow="1" w:lastRow="0" w:firstColumn="1" w:lastColumn="0" w:noHBand="0" w:noVBand="1"/>
        </w:tblPrEx>
        <w:trPr>
          <w:trHeight w:val="454"/>
        </w:trPr>
        <w:tc>
          <w:tcPr>
            <w:tcW w:w="1750" w:type="pct"/>
            <w:hideMark/>
          </w:tcPr>
          <w:p w14:paraId="670563BC"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Platelet (10</w:t>
            </w:r>
            <w:r w:rsidRPr="00970C02">
              <w:rPr>
                <w:rFonts w:ascii="Book Antiqua" w:hAnsi="Book Antiqua" w:cs="Times New Roman"/>
                <w:sz w:val="24"/>
                <w:szCs w:val="24"/>
                <w:vertAlign w:val="superscript"/>
              </w:rPr>
              <w:t>4</w:t>
            </w:r>
            <w:r w:rsidRPr="00970C02">
              <w:rPr>
                <w:rFonts w:ascii="Book Antiqua" w:hAnsi="Book Antiqua" w:cs="Times New Roman"/>
                <w:sz w:val="24"/>
                <w:szCs w:val="24"/>
              </w:rPr>
              <w:t>/μL)</w:t>
            </w:r>
          </w:p>
        </w:tc>
        <w:tc>
          <w:tcPr>
            <w:tcW w:w="1335" w:type="pct"/>
            <w:hideMark/>
          </w:tcPr>
          <w:p w14:paraId="54D0077A" w14:textId="77777777" w:rsidR="0047541E" w:rsidRPr="00970C02" w:rsidRDefault="0047541E"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8.1±4.1</w:t>
            </w:r>
          </w:p>
        </w:tc>
        <w:tc>
          <w:tcPr>
            <w:tcW w:w="1167" w:type="pct"/>
          </w:tcPr>
          <w:p w14:paraId="4BBBA78A"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7.7 ±3.5</w:t>
            </w:r>
          </w:p>
        </w:tc>
        <w:tc>
          <w:tcPr>
            <w:tcW w:w="749" w:type="pct"/>
          </w:tcPr>
          <w:p w14:paraId="79173943"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0.710</w:t>
            </w:r>
          </w:p>
        </w:tc>
      </w:tr>
      <w:tr w:rsidR="0047541E" w:rsidRPr="00970C02" w14:paraId="2FEF0E47" w14:textId="77777777" w:rsidTr="00B44AFA">
        <w:tblPrEx>
          <w:tblLook w:val="04A0" w:firstRow="1" w:lastRow="0" w:firstColumn="1" w:lastColumn="0" w:noHBand="0" w:noVBand="1"/>
        </w:tblPrEx>
        <w:trPr>
          <w:trHeight w:val="454"/>
        </w:trPr>
        <w:tc>
          <w:tcPr>
            <w:tcW w:w="1750" w:type="pct"/>
            <w:hideMark/>
          </w:tcPr>
          <w:p w14:paraId="1D8F2659" w14:textId="77777777" w:rsidR="0047541E" w:rsidRPr="00970C02" w:rsidRDefault="00BF5E96"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BTR</w:t>
            </w:r>
            <w:r w:rsidR="001E123A" w:rsidRPr="00970C02">
              <w:rPr>
                <w:rFonts w:ascii="Book Antiqua" w:hAnsi="Book Antiqua" w:cs="Times New Roman"/>
                <w:sz w:val="24"/>
                <w:szCs w:val="24"/>
              </w:rPr>
              <w:t xml:space="preserve"> </w:t>
            </w:r>
          </w:p>
        </w:tc>
        <w:tc>
          <w:tcPr>
            <w:tcW w:w="1335" w:type="pct"/>
            <w:hideMark/>
          </w:tcPr>
          <w:p w14:paraId="17BED33D" w14:textId="77777777" w:rsidR="0047541E" w:rsidRPr="00970C02" w:rsidRDefault="00BF5E96" w:rsidP="00812AB4">
            <w:pPr>
              <w:snapToGrid w:val="0"/>
              <w:spacing w:line="360" w:lineRule="auto"/>
              <w:rPr>
                <w:rFonts w:ascii="Book Antiqua" w:hAnsi="Book Antiqua" w:cs="Times New Roman"/>
                <w:sz w:val="24"/>
                <w:szCs w:val="24"/>
              </w:rPr>
            </w:pPr>
            <w:r w:rsidRPr="00970C02">
              <w:rPr>
                <w:rFonts w:ascii="Book Antiqua" w:hAnsi="Book Antiqua" w:cs="Times New Roman"/>
                <w:sz w:val="24"/>
                <w:szCs w:val="24"/>
              </w:rPr>
              <w:t>3.7 ±1.5</w:t>
            </w:r>
          </w:p>
        </w:tc>
        <w:tc>
          <w:tcPr>
            <w:tcW w:w="1167" w:type="pct"/>
          </w:tcPr>
          <w:p w14:paraId="0EBA99C3"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sz w:val="24"/>
                <w:szCs w:val="24"/>
              </w:rPr>
              <w:t>4.2 ±3.7</w:t>
            </w:r>
          </w:p>
        </w:tc>
        <w:tc>
          <w:tcPr>
            <w:tcW w:w="749" w:type="pct"/>
          </w:tcPr>
          <w:p w14:paraId="27A99613" w14:textId="77777777" w:rsidR="0047541E" w:rsidRPr="00970C02" w:rsidRDefault="00BF5E96" w:rsidP="00812AB4">
            <w:pPr>
              <w:snapToGrid w:val="0"/>
              <w:spacing w:line="360" w:lineRule="auto"/>
              <w:jc w:val="center"/>
              <w:rPr>
                <w:rFonts w:ascii="Book Antiqua" w:hAnsi="Book Antiqua" w:cs="Times New Roman"/>
                <w:sz w:val="24"/>
                <w:szCs w:val="24"/>
              </w:rPr>
            </w:pPr>
            <w:r w:rsidRPr="00970C02">
              <w:rPr>
                <w:rFonts w:ascii="Book Antiqua" w:hAnsi="Book Antiqua" w:cs="Times New Roman" w:hint="eastAsia"/>
                <w:sz w:val="24"/>
                <w:szCs w:val="24"/>
              </w:rPr>
              <w:t>0.601</w:t>
            </w:r>
          </w:p>
        </w:tc>
      </w:tr>
    </w:tbl>
    <w:p w14:paraId="01037630" w14:textId="3A3757E2" w:rsidR="00B44AFA" w:rsidRPr="00B44AFA" w:rsidRDefault="00B44AFA" w:rsidP="00812AB4">
      <w:pPr>
        <w:snapToGrid w:val="0"/>
        <w:spacing w:line="360" w:lineRule="auto"/>
        <w:rPr>
          <w:rFonts w:ascii="Book Antiqua" w:eastAsia="SimSun" w:hAnsi="Book Antiqua" w:cs="Times New Roman"/>
          <w:color w:val="000000" w:themeColor="text1"/>
          <w:sz w:val="24"/>
          <w:szCs w:val="24"/>
          <w:lang w:eastAsia="zh-CN"/>
        </w:rPr>
      </w:pPr>
      <w:r w:rsidRPr="00970C02">
        <w:rPr>
          <w:rFonts w:ascii="Book Antiqua" w:hAnsi="Book Antiqua" w:cs="Times New Roman"/>
          <w:color w:val="000000" w:themeColor="text1"/>
          <w:sz w:val="24"/>
          <w:szCs w:val="24"/>
          <w:lang w:val="en"/>
        </w:rPr>
        <w:t xml:space="preserve">Data of age and MELD score are given in median and total range. The other data are given in mean </w:t>
      </w:r>
      <w:r w:rsidRPr="00970C02">
        <w:rPr>
          <w:rFonts w:ascii="Book Antiqua" w:hAnsi="Book Antiqua" w:cs="Times New Roman"/>
          <w:sz w:val="24"/>
          <w:szCs w:val="24"/>
        </w:rPr>
        <w:t>±</w:t>
      </w:r>
      <w:r w:rsidR="00081709">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SD. BTR</w:t>
      </w:r>
      <w:r>
        <w:rPr>
          <w:rFonts w:ascii="Book Antiqua" w:eastAsia="SimSun" w:hAnsi="Book Antiqua" w:cs="Times New Roman" w:hint="eastAsia"/>
          <w:sz w:val="24"/>
          <w:szCs w:val="24"/>
          <w:lang w:eastAsia="zh-CN"/>
        </w:rPr>
        <w:t xml:space="preserve">: </w:t>
      </w:r>
      <w:r w:rsidRPr="00970C02">
        <w:rPr>
          <w:rFonts w:ascii="Book Antiqua" w:hAnsi="Book Antiqua" w:cs="Arial"/>
          <w:color w:val="000000" w:themeColor="text1"/>
          <w:sz w:val="24"/>
          <w:szCs w:val="24"/>
        </w:rPr>
        <w:t xml:space="preserve">Branched chain amino acid </w:t>
      </w:r>
      <w:r>
        <w:rPr>
          <w:rFonts w:ascii="Book Antiqua" w:eastAsia="SimSun" w:hAnsi="Book Antiqua" w:cs="Arial" w:hint="eastAsia"/>
          <w:color w:val="000000" w:themeColor="text1"/>
          <w:sz w:val="24"/>
          <w:szCs w:val="24"/>
          <w:lang w:eastAsia="zh-CN"/>
        </w:rPr>
        <w:t>and</w:t>
      </w:r>
      <w:r w:rsidRPr="00970C02">
        <w:rPr>
          <w:rFonts w:ascii="Book Antiqua" w:hAnsi="Book Antiqua" w:cs="Arial"/>
          <w:color w:val="000000" w:themeColor="text1"/>
          <w:sz w:val="24"/>
          <w:szCs w:val="24"/>
        </w:rPr>
        <w:t xml:space="preserve"> tyrosine r</w:t>
      </w:r>
      <w:r>
        <w:rPr>
          <w:rFonts w:ascii="Book Antiqua" w:hAnsi="Book Antiqua" w:cs="Arial"/>
          <w:color w:val="000000" w:themeColor="text1"/>
          <w:sz w:val="24"/>
          <w:szCs w:val="24"/>
        </w:rPr>
        <w:t>atio</w:t>
      </w:r>
      <w:r>
        <w:rPr>
          <w:rFonts w:ascii="Book Antiqua" w:eastAsia="SimSun" w:hAnsi="Book Antiqua" w:cs="Arial" w:hint="eastAsia"/>
          <w:color w:val="000000" w:themeColor="text1"/>
          <w:sz w:val="24"/>
          <w:szCs w:val="24"/>
          <w:lang w:eastAsia="zh-CN"/>
        </w:rPr>
        <w:t xml:space="preserve">; CRP: </w:t>
      </w:r>
      <w:r w:rsidRPr="00970C02">
        <w:rPr>
          <w:rFonts w:ascii="Book Antiqua" w:hAnsi="Book Antiqua" w:cs="Times New Roman"/>
          <w:sz w:val="24"/>
          <w:szCs w:val="24"/>
        </w:rPr>
        <w:t>C-reactive protein</w:t>
      </w:r>
      <w:r>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HBV</w:t>
      </w:r>
      <w:r>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Hepatitis B virus</w:t>
      </w:r>
      <w:r>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HCV</w:t>
      </w:r>
      <w:r>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Hepatitis C virus</w:t>
      </w:r>
      <w:r>
        <w:rPr>
          <w:rFonts w:ascii="Book Antiqua" w:eastAsia="SimSun" w:hAnsi="Book Antiqua" w:cs="Times New Roman" w:hint="eastAsia"/>
          <w:sz w:val="24"/>
          <w:szCs w:val="24"/>
          <w:lang w:eastAsia="zh-CN"/>
        </w:rPr>
        <w:t xml:space="preserve">; </w:t>
      </w:r>
      <w:r w:rsidRPr="00970C02">
        <w:rPr>
          <w:rFonts w:ascii="Book Antiqua" w:hAnsi="Book Antiqua" w:cs="Times New Roman"/>
          <w:sz w:val="24"/>
          <w:szCs w:val="24"/>
        </w:rPr>
        <w:t>NASH</w:t>
      </w:r>
      <w:r>
        <w:rPr>
          <w:rFonts w:ascii="Book Antiqua" w:eastAsia="SimSun" w:hAnsi="Book Antiqua" w:cs="Times New Roman" w:hint="eastAsia"/>
          <w:sz w:val="24"/>
          <w:szCs w:val="24"/>
          <w:lang w:eastAsia="zh-CN"/>
        </w:rPr>
        <w:t>:</w:t>
      </w:r>
      <w:r w:rsidRPr="00970C02">
        <w:rPr>
          <w:rFonts w:ascii="Book Antiqua" w:hAnsi="Book Antiqua" w:cs="Times New Roman"/>
          <w:color w:val="000000" w:themeColor="text1"/>
          <w:sz w:val="24"/>
          <w:szCs w:val="24"/>
        </w:rPr>
        <w:t xml:space="preserve"> </w:t>
      </w:r>
      <w:r w:rsidRPr="00B44AFA">
        <w:rPr>
          <w:rFonts w:ascii="Book Antiqua" w:hAnsi="Book Antiqua" w:cs="Times New Roman"/>
          <w:caps/>
          <w:color w:val="000000" w:themeColor="text1"/>
          <w:sz w:val="24"/>
          <w:szCs w:val="24"/>
        </w:rPr>
        <w:t>n</w:t>
      </w:r>
      <w:r w:rsidRPr="00970C02">
        <w:rPr>
          <w:rFonts w:ascii="Book Antiqua" w:hAnsi="Book Antiqua" w:cs="Times New Roman"/>
          <w:color w:val="000000" w:themeColor="text1"/>
          <w:sz w:val="24"/>
          <w:szCs w:val="24"/>
        </w:rPr>
        <w:t>onalcoholic steatohepatitis</w:t>
      </w:r>
      <w:r>
        <w:rPr>
          <w:rFonts w:ascii="Book Antiqua" w:eastAsia="SimSun" w:hAnsi="Book Antiqua" w:cs="Times New Roman" w:hint="eastAsia"/>
          <w:color w:val="000000" w:themeColor="text1"/>
          <w:sz w:val="24"/>
          <w:szCs w:val="24"/>
          <w:lang w:eastAsia="zh-CN"/>
        </w:rPr>
        <w:t>.</w:t>
      </w:r>
    </w:p>
    <w:p w14:paraId="7CD9D258" w14:textId="77777777" w:rsidR="0047541E" w:rsidRPr="00B44AFA" w:rsidRDefault="0047541E" w:rsidP="00812AB4">
      <w:pPr>
        <w:snapToGrid w:val="0"/>
        <w:spacing w:line="360" w:lineRule="auto"/>
        <w:rPr>
          <w:rFonts w:ascii="Book Antiqua" w:hAnsi="Book Antiqua" w:cs="Times New Roman"/>
          <w:color w:val="000000" w:themeColor="text1"/>
          <w:sz w:val="24"/>
          <w:szCs w:val="24"/>
        </w:rPr>
      </w:pPr>
    </w:p>
    <w:sectPr w:rsidR="0047541E" w:rsidRPr="00B44AF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9BBDA" w16cid:durableId="1DAAF7B5"/>
  <w16cid:commentId w16cid:paraId="4D683D7C" w16cid:durableId="1DAAF7B6"/>
  <w16cid:commentId w16cid:paraId="330BAD18" w16cid:durableId="1DAAF7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64EB" w14:textId="77777777" w:rsidR="00F24415" w:rsidRDefault="00F24415" w:rsidP="004865DA">
      <w:r>
        <w:separator/>
      </w:r>
    </w:p>
  </w:endnote>
  <w:endnote w:type="continuationSeparator" w:id="0">
    <w:p w14:paraId="257D6FDF" w14:textId="77777777" w:rsidR="00F24415" w:rsidRDefault="00F24415" w:rsidP="0048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dvOT678fd422">
    <w:altName w:val="MS Mincho"/>
    <w:panose1 w:val="00000000000000000000"/>
    <w:charset w:val="80"/>
    <w:family w:val="auto"/>
    <w:notTrueType/>
    <w:pitch w:val="default"/>
    <w:sig w:usb0="00000001" w:usb1="08070000" w:usb2="00000010" w:usb3="00000000" w:csb0="00020000" w:csb1="00000000"/>
  </w:font>
  <w:font w:name="AdvByw">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roman"/>
    <w:notTrueType/>
    <w:pitch w:val="default"/>
    <w:sig w:usb0="00000001" w:usb1="08070000" w:usb2="00000010" w:usb3="00000000" w:csb0="00020000" w:csb1="00000000"/>
  </w:font>
  <w:font w:name="EUOFA I+ Helvetica Neue LT St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33E1C" w14:textId="77777777" w:rsidR="00F24415" w:rsidRDefault="00F24415" w:rsidP="004865DA">
      <w:r>
        <w:separator/>
      </w:r>
    </w:p>
  </w:footnote>
  <w:footnote w:type="continuationSeparator" w:id="0">
    <w:p w14:paraId="11802748" w14:textId="77777777" w:rsidR="00F24415" w:rsidRDefault="00F24415" w:rsidP="0048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C6FB5"/>
    <w:multiLevelType w:val="multilevel"/>
    <w:tmpl w:val="722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A7814"/>
    <w:multiLevelType w:val="hybridMultilevel"/>
    <w:tmpl w:val="9752A7B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7C"/>
    <w:rsid w:val="000108F5"/>
    <w:rsid w:val="000574E3"/>
    <w:rsid w:val="00081709"/>
    <w:rsid w:val="000A1BAA"/>
    <w:rsid w:val="000A69B1"/>
    <w:rsid w:val="000E5466"/>
    <w:rsid w:val="00156EF0"/>
    <w:rsid w:val="00166895"/>
    <w:rsid w:val="00172D22"/>
    <w:rsid w:val="001D3026"/>
    <w:rsid w:val="001E123A"/>
    <w:rsid w:val="001E1393"/>
    <w:rsid w:val="001E2DD3"/>
    <w:rsid w:val="00203BE5"/>
    <w:rsid w:val="00214051"/>
    <w:rsid w:val="00220659"/>
    <w:rsid w:val="00235320"/>
    <w:rsid w:val="00246470"/>
    <w:rsid w:val="00263915"/>
    <w:rsid w:val="00264ADD"/>
    <w:rsid w:val="002C4BAD"/>
    <w:rsid w:val="002D1A80"/>
    <w:rsid w:val="00335EED"/>
    <w:rsid w:val="0034264E"/>
    <w:rsid w:val="003A2B5F"/>
    <w:rsid w:val="003A706C"/>
    <w:rsid w:val="003B13EC"/>
    <w:rsid w:val="003C08A5"/>
    <w:rsid w:val="003C33C8"/>
    <w:rsid w:val="003E6730"/>
    <w:rsid w:val="00402850"/>
    <w:rsid w:val="0047541E"/>
    <w:rsid w:val="004865DA"/>
    <w:rsid w:val="00490126"/>
    <w:rsid w:val="005012AA"/>
    <w:rsid w:val="00511A80"/>
    <w:rsid w:val="00513158"/>
    <w:rsid w:val="00534FC5"/>
    <w:rsid w:val="00535874"/>
    <w:rsid w:val="00546F26"/>
    <w:rsid w:val="005854BA"/>
    <w:rsid w:val="005B305E"/>
    <w:rsid w:val="005D5C9A"/>
    <w:rsid w:val="005E2B4B"/>
    <w:rsid w:val="00606DDB"/>
    <w:rsid w:val="0064080D"/>
    <w:rsid w:val="006749DF"/>
    <w:rsid w:val="0068779D"/>
    <w:rsid w:val="006C702C"/>
    <w:rsid w:val="00710E4F"/>
    <w:rsid w:val="00720A19"/>
    <w:rsid w:val="00755854"/>
    <w:rsid w:val="0076207C"/>
    <w:rsid w:val="007976AE"/>
    <w:rsid w:val="00812AB4"/>
    <w:rsid w:val="008203E7"/>
    <w:rsid w:val="00834BB3"/>
    <w:rsid w:val="00846801"/>
    <w:rsid w:val="00852158"/>
    <w:rsid w:val="008723D3"/>
    <w:rsid w:val="008955D4"/>
    <w:rsid w:val="008B467D"/>
    <w:rsid w:val="008D5419"/>
    <w:rsid w:val="00914E24"/>
    <w:rsid w:val="00921682"/>
    <w:rsid w:val="009462A7"/>
    <w:rsid w:val="00970C02"/>
    <w:rsid w:val="009B2548"/>
    <w:rsid w:val="009B5739"/>
    <w:rsid w:val="009B7C55"/>
    <w:rsid w:val="00A0421D"/>
    <w:rsid w:val="00A06937"/>
    <w:rsid w:val="00A11C20"/>
    <w:rsid w:val="00A26586"/>
    <w:rsid w:val="00A31A72"/>
    <w:rsid w:val="00A44669"/>
    <w:rsid w:val="00A86C77"/>
    <w:rsid w:val="00AB0481"/>
    <w:rsid w:val="00AD7592"/>
    <w:rsid w:val="00AE00D1"/>
    <w:rsid w:val="00AE3558"/>
    <w:rsid w:val="00AF1F34"/>
    <w:rsid w:val="00B11AC4"/>
    <w:rsid w:val="00B44AFA"/>
    <w:rsid w:val="00B51161"/>
    <w:rsid w:val="00B96F76"/>
    <w:rsid w:val="00BA5651"/>
    <w:rsid w:val="00BC4D53"/>
    <w:rsid w:val="00BD1B4E"/>
    <w:rsid w:val="00BF5E96"/>
    <w:rsid w:val="00C05AC8"/>
    <w:rsid w:val="00C1334D"/>
    <w:rsid w:val="00C5283D"/>
    <w:rsid w:val="00CA41EA"/>
    <w:rsid w:val="00CA5EA3"/>
    <w:rsid w:val="00CB32BC"/>
    <w:rsid w:val="00CE4337"/>
    <w:rsid w:val="00CF0EBD"/>
    <w:rsid w:val="00D065E2"/>
    <w:rsid w:val="00D2043A"/>
    <w:rsid w:val="00D223ED"/>
    <w:rsid w:val="00D3540B"/>
    <w:rsid w:val="00D666AD"/>
    <w:rsid w:val="00D7498C"/>
    <w:rsid w:val="00E10A7B"/>
    <w:rsid w:val="00E204F1"/>
    <w:rsid w:val="00E80017"/>
    <w:rsid w:val="00E81D96"/>
    <w:rsid w:val="00EA2348"/>
    <w:rsid w:val="00EB6DD4"/>
    <w:rsid w:val="00EC436D"/>
    <w:rsid w:val="00EE1A4A"/>
    <w:rsid w:val="00EE7B8C"/>
    <w:rsid w:val="00F24415"/>
    <w:rsid w:val="00F73BDF"/>
    <w:rsid w:val="00F760D0"/>
    <w:rsid w:val="00F979BF"/>
    <w:rsid w:val="00FB5FE4"/>
    <w:rsid w:val="00FC3288"/>
    <w:rsid w:val="00FD29FA"/>
    <w:rsid w:val="00FD2F5F"/>
    <w:rsid w:val="00FE2649"/>
    <w:rsid w:val="00FF1E10"/>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59263"/>
  <w15:docId w15:val="{62313705-19A2-4850-B0BD-D1FDB69F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7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07C"/>
    <w:rPr>
      <w:color w:val="0563C1" w:themeColor="hyperlink"/>
      <w:u w:val="single"/>
    </w:rPr>
  </w:style>
  <w:style w:type="paragraph" w:customStyle="1" w:styleId="Default">
    <w:name w:val="Default"/>
    <w:rsid w:val="00220659"/>
    <w:pPr>
      <w:widowControl w:val="0"/>
      <w:autoSpaceDE w:val="0"/>
      <w:autoSpaceDN w:val="0"/>
      <w:adjustRightInd w:val="0"/>
    </w:pPr>
    <w:rPr>
      <w:rFonts w:ascii="Arial" w:hAnsi="Arial" w:cs="Arial"/>
      <w:color w:val="000000"/>
      <w:kern w:val="0"/>
      <w:sz w:val="24"/>
      <w:szCs w:val="24"/>
    </w:rPr>
  </w:style>
  <w:style w:type="character" w:styleId="Strong">
    <w:name w:val="Strong"/>
    <w:basedOn w:val="DefaultParagraphFont"/>
    <w:uiPriority w:val="22"/>
    <w:qFormat/>
    <w:rsid w:val="00E204F1"/>
    <w:rPr>
      <w:b/>
      <w:bCs/>
    </w:rPr>
  </w:style>
  <w:style w:type="paragraph" w:customStyle="1" w:styleId="EndNoteBibliography">
    <w:name w:val="EndNote Bibliography"/>
    <w:basedOn w:val="Normal"/>
    <w:link w:val="EndNoteBibliography0"/>
    <w:rsid w:val="00E204F1"/>
    <w:rPr>
      <w:rFonts w:ascii="Century" w:hAnsi="Century"/>
      <w:noProof/>
      <w:sz w:val="20"/>
    </w:rPr>
  </w:style>
  <w:style w:type="character" w:customStyle="1" w:styleId="EndNoteBibliography0">
    <w:name w:val="EndNote Bibliography (文字)"/>
    <w:basedOn w:val="DefaultParagraphFont"/>
    <w:link w:val="EndNoteBibliography"/>
    <w:rsid w:val="00E204F1"/>
    <w:rPr>
      <w:rFonts w:ascii="Century" w:hAnsi="Century"/>
      <w:noProof/>
      <w:sz w:val="20"/>
    </w:rPr>
  </w:style>
  <w:style w:type="character" w:customStyle="1" w:styleId="highlight2">
    <w:name w:val="highlight2"/>
    <w:basedOn w:val="DefaultParagraphFont"/>
    <w:rsid w:val="005D5C9A"/>
  </w:style>
  <w:style w:type="table" w:customStyle="1" w:styleId="1">
    <w:name w:val="表 (格子)1"/>
    <w:basedOn w:val="TableNormal"/>
    <w:next w:val="TableGrid"/>
    <w:uiPriority w:val="39"/>
    <w:rsid w:val="00AE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5DA"/>
    <w:pPr>
      <w:tabs>
        <w:tab w:val="center" w:pos="4252"/>
        <w:tab w:val="right" w:pos="8504"/>
      </w:tabs>
      <w:snapToGrid w:val="0"/>
    </w:pPr>
  </w:style>
  <w:style w:type="character" w:customStyle="1" w:styleId="HeaderChar">
    <w:name w:val="Header Char"/>
    <w:basedOn w:val="DefaultParagraphFont"/>
    <w:link w:val="Header"/>
    <w:uiPriority w:val="99"/>
    <w:rsid w:val="004865DA"/>
  </w:style>
  <w:style w:type="paragraph" w:styleId="Footer">
    <w:name w:val="footer"/>
    <w:basedOn w:val="Normal"/>
    <w:link w:val="FooterChar"/>
    <w:uiPriority w:val="99"/>
    <w:unhideWhenUsed/>
    <w:rsid w:val="004865DA"/>
    <w:pPr>
      <w:tabs>
        <w:tab w:val="center" w:pos="4252"/>
        <w:tab w:val="right" w:pos="8504"/>
      </w:tabs>
      <w:snapToGrid w:val="0"/>
    </w:pPr>
  </w:style>
  <w:style w:type="character" w:customStyle="1" w:styleId="FooterChar">
    <w:name w:val="Footer Char"/>
    <w:basedOn w:val="DefaultParagraphFont"/>
    <w:link w:val="Footer"/>
    <w:uiPriority w:val="99"/>
    <w:rsid w:val="004865DA"/>
  </w:style>
  <w:style w:type="paragraph" w:styleId="BalloonText">
    <w:name w:val="Balloon Text"/>
    <w:basedOn w:val="Normal"/>
    <w:link w:val="BalloonTextChar"/>
    <w:uiPriority w:val="99"/>
    <w:semiHidden/>
    <w:unhideWhenUsed/>
    <w:rsid w:val="005B30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305E"/>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50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5012AA"/>
    <w:rPr>
      <w:rFonts w:ascii="MS Gothic" w:eastAsia="MS Gothic" w:hAnsi="MS Gothic" w:cs="MS Gothic"/>
      <w:kern w:val="0"/>
      <w:sz w:val="24"/>
      <w:szCs w:val="24"/>
    </w:rPr>
  </w:style>
  <w:style w:type="character" w:styleId="FollowedHyperlink">
    <w:name w:val="FollowedHyperlink"/>
    <w:basedOn w:val="DefaultParagraphFont"/>
    <w:uiPriority w:val="99"/>
    <w:semiHidden/>
    <w:unhideWhenUsed/>
    <w:rsid w:val="0034264E"/>
    <w:rPr>
      <w:color w:val="954F72" w:themeColor="followedHyperlink"/>
      <w:u w:val="single"/>
    </w:rPr>
  </w:style>
  <w:style w:type="paragraph" w:styleId="ListParagraph">
    <w:name w:val="List Paragraph"/>
    <w:basedOn w:val="Normal"/>
    <w:uiPriority w:val="34"/>
    <w:qFormat/>
    <w:rsid w:val="00E81D96"/>
    <w:pPr>
      <w:ind w:leftChars="400" w:left="840"/>
    </w:pPr>
  </w:style>
  <w:style w:type="character" w:customStyle="1" w:styleId="jrnl">
    <w:name w:val="jrnl"/>
    <w:basedOn w:val="DefaultParagraphFont"/>
    <w:rsid w:val="00A44669"/>
  </w:style>
  <w:style w:type="paragraph" w:customStyle="1" w:styleId="10">
    <w:name w:val="正文1"/>
    <w:uiPriority w:val="99"/>
    <w:rsid w:val="00F979BF"/>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1D3026"/>
    <w:rPr>
      <w:sz w:val="21"/>
      <w:szCs w:val="21"/>
    </w:rPr>
  </w:style>
  <w:style w:type="paragraph" w:styleId="CommentText">
    <w:name w:val="annotation text"/>
    <w:basedOn w:val="Normal"/>
    <w:link w:val="CommentTextChar"/>
    <w:uiPriority w:val="99"/>
    <w:semiHidden/>
    <w:unhideWhenUsed/>
    <w:rsid w:val="001D3026"/>
    <w:pPr>
      <w:jc w:val="left"/>
    </w:pPr>
  </w:style>
  <w:style w:type="character" w:customStyle="1" w:styleId="CommentTextChar">
    <w:name w:val="Comment Text Char"/>
    <w:basedOn w:val="DefaultParagraphFont"/>
    <w:link w:val="CommentText"/>
    <w:uiPriority w:val="99"/>
    <w:semiHidden/>
    <w:rsid w:val="001D3026"/>
  </w:style>
  <w:style w:type="paragraph" w:styleId="CommentSubject">
    <w:name w:val="annotation subject"/>
    <w:basedOn w:val="CommentText"/>
    <w:next w:val="CommentText"/>
    <w:link w:val="CommentSubjectChar"/>
    <w:uiPriority w:val="99"/>
    <w:semiHidden/>
    <w:unhideWhenUsed/>
    <w:rsid w:val="001D3026"/>
    <w:rPr>
      <w:b/>
      <w:bCs/>
    </w:rPr>
  </w:style>
  <w:style w:type="character" w:customStyle="1" w:styleId="CommentSubjectChar">
    <w:name w:val="Comment Subject Char"/>
    <w:basedOn w:val="CommentTextChar"/>
    <w:link w:val="CommentSubject"/>
    <w:uiPriority w:val="99"/>
    <w:semiHidden/>
    <w:rsid w:val="001D3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388">
      <w:bodyDiv w:val="1"/>
      <w:marLeft w:val="0"/>
      <w:marRight w:val="0"/>
      <w:marTop w:val="0"/>
      <w:marBottom w:val="0"/>
      <w:divBdr>
        <w:top w:val="none" w:sz="0" w:space="0" w:color="auto"/>
        <w:left w:val="none" w:sz="0" w:space="0" w:color="auto"/>
        <w:bottom w:val="none" w:sz="0" w:space="0" w:color="auto"/>
        <w:right w:val="none" w:sz="0" w:space="0" w:color="auto"/>
      </w:divBdr>
      <w:divsChild>
        <w:div w:id="623391824">
          <w:marLeft w:val="0"/>
          <w:marRight w:val="1"/>
          <w:marTop w:val="0"/>
          <w:marBottom w:val="0"/>
          <w:divBdr>
            <w:top w:val="none" w:sz="0" w:space="0" w:color="auto"/>
            <w:left w:val="none" w:sz="0" w:space="0" w:color="auto"/>
            <w:bottom w:val="none" w:sz="0" w:space="0" w:color="auto"/>
            <w:right w:val="none" w:sz="0" w:space="0" w:color="auto"/>
          </w:divBdr>
          <w:divsChild>
            <w:div w:id="1890145367">
              <w:marLeft w:val="0"/>
              <w:marRight w:val="0"/>
              <w:marTop w:val="0"/>
              <w:marBottom w:val="0"/>
              <w:divBdr>
                <w:top w:val="none" w:sz="0" w:space="0" w:color="auto"/>
                <w:left w:val="none" w:sz="0" w:space="0" w:color="auto"/>
                <w:bottom w:val="none" w:sz="0" w:space="0" w:color="auto"/>
                <w:right w:val="none" w:sz="0" w:space="0" w:color="auto"/>
              </w:divBdr>
              <w:divsChild>
                <w:div w:id="1498501832">
                  <w:marLeft w:val="0"/>
                  <w:marRight w:val="1"/>
                  <w:marTop w:val="0"/>
                  <w:marBottom w:val="0"/>
                  <w:divBdr>
                    <w:top w:val="none" w:sz="0" w:space="0" w:color="auto"/>
                    <w:left w:val="none" w:sz="0" w:space="0" w:color="auto"/>
                    <w:bottom w:val="none" w:sz="0" w:space="0" w:color="auto"/>
                    <w:right w:val="none" w:sz="0" w:space="0" w:color="auto"/>
                  </w:divBdr>
                  <w:divsChild>
                    <w:div w:id="1973947448">
                      <w:marLeft w:val="0"/>
                      <w:marRight w:val="0"/>
                      <w:marTop w:val="0"/>
                      <w:marBottom w:val="0"/>
                      <w:divBdr>
                        <w:top w:val="none" w:sz="0" w:space="0" w:color="auto"/>
                        <w:left w:val="none" w:sz="0" w:space="0" w:color="auto"/>
                        <w:bottom w:val="none" w:sz="0" w:space="0" w:color="auto"/>
                        <w:right w:val="none" w:sz="0" w:space="0" w:color="auto"/>
                      </w:divBdr>
                      <w:divsChild>
                        <w:div w:id="2022976231">
                          <w:marLeft w:val="0"/>
                          <w:marRight w:val="0"/>
                          <w:marTop w:val="0"/>
                          <w:marBottom w:val="0"/>
                          <w:divBdr>
                            <w:top w:val="none" w:sz="0" w:space="0" w:color="auto"/>
                            <w:left w:val="none" w:sz="0" w:space="0" w:color="auto"/>
                            <w:bottom w:val="none" w:sz="0" w:space="0" w:color="auto"/>
                            <w:right w:val="none" w:sz="0" w:space="0" w:color="auto"/>
                          </w:divBdr>
                          <w:divsChild>
                            <w:div w:id="2093355973">
                              <w:marLeft w:val="0"/>
                              <w:marRight w:val="0"/>
                              <w:marTop w:val="120"/>
                              <w:marBottom w:val="360"/>
                              <w:divBdr>
                                <w:top w:val="none" w:sz="0" w:space="0" w:color="auto"/>
                                <w:left w:val="none" w:sz="0" w:space="0" w:color="auto"/>
                                <w:bottom w:val="none" w:sz="0" w:space="0" w:color="auto"/>
                                <w:right w:val="none" w:sz="0" w:space="0" w:color="auto"/>
                              </w:divBdr>
                              <w:divsChild>
                                <w:div w:id="1933737289">
                                  <w:marLeft w:val="0"/>
                                  <w:marRight w:val="0"/>
                                  <w:marTop w:val="0"/>
                                  <w:marBottom w:val="0"/>
                                  <w:divBdr>
                                    <w:top w:val="none" w:sz="0" w:space="0" w:color="auto"/>
                                    <w:left w:val="none" w:sz="0" w:space="0" w:color="auto"/>
                                    <w:bottom w:val="none" w:sz="0" w:space="0" w:color="auto"/>
                                    <w:right w:val="none" w:sz="0" w:space="0" w:color="auto"/>
                                  </w:divBdr>
                                  <w:divsChild>
                                    <w:div w:id="6004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7648">
      <w:bodyDiv w:val="1"/>
      <w:marLeft w:val="0"/>
      <w:marRight w:val="0"/>
      <w:marTop w:val="0"/>
      <w:marBottom w:val="0"/>
      <w:divBdr>
        <w:top w:val="none" w:sz="0" w:space="0" w:color="auto"/>
        <w:left w:val="none" w:sz="0" w:space="0" w:color="auto"/>
        <w:bottom w:val="none" w:sz="0" w:space="0" w:color="auto"/>
        <w:right w:val="none" w:sz="0" w:space="0" w:color="auto"/>
      </w:divBdr>
      <w:divsChild>
        <w:div w:id="1672223319">
          <w:marLeft w:val="0"/>
          <w:marRight w:val="1"/>
          <w:marTop w:val="0"/>
          <w:marBottom w:val="0"/>
          <w:divBdr>
            <w:top w:val="none" w:sz="0" w:space="0" w:color="auto"/>
            <w:left w:val="none" w:sz="0" w:space="0" w:color="auto"/>
            <w:bottom w:val="none" w:sz="0" w:space="0" w:color="auto"/>
            <w:right w:val="none" w:sz="0" w:space="0" w:color="auto"/>
          </w:divBdr>
          <w:divsChild>
            <w:div w:id="1304887929">
              <w:marLeft w:val="0"/>
              <w:marRight w:val="0"/>
              <w:marTop w:val="0"/>
              <w:marBottom w:val="0"/>
              <w:divBdr>
                <w:top w:val="none" w:sz="0" w:space="0" w:color="auto"/>
                <w:left w:val="none" w:sz="0" w:space="0" w:color="auto"/>
                <w:bottom w:val="none" w:sz="0" w:space="0" w:color="auto"/>
                <w:right w:val="none" w:sz="0" w:space="0" w:color="auto"/>
              </w:divBdr>
              <w:divsChild>
                <w:div w:id="1041780473">
                  <w:marLeft w:val="0"/>
                  <w:marRight w:val="1"/>
                  <w:marTop w:val="0"/>
                  <w:marBottom w:val="0"/>
                  <w:divBdr>
                    <w:top w:val="none" w:sz="0" w:space="0" w:color="auto"/>
                    <w:left w:val="none" w:sz="0" w:space="0" w:color="auto"/>
                    <w:bottom w:val="none" w:sz="0" w:space="0" w:color="auto"/>
                    <w:right w:val="none" w:sz="0" w:space="0" w:color="auto"/>
                  </w:divBdr>
                  <w:divsChild>
                    <w:div w:id="992946918">
                      <w:marLeft w:val="0"/>
                      <w:marRight w:val="0"/>
                      <w:marTop w:val="0"/>
                      <w:marBottom w:val="0"/>
                      <w:divBdr>
                        <w:top w:val="none" w:sz="0" w:space="0" w:color="auto"/>
                        <w:left w:val="none" w:sz="0" w:space="0" w:color="auto"/>
                        <w:bottom w:val="none" w:sz="0" w:space="0" w:color="auto"/>
                        <w:right w:val="none" w:sz="0" w:space="0" w:color="auto"/>
                      </w:divBdr>
                      <w:divsChild>
                        <w:div w:id="1738671870">
                          <w:marLeft w:val="0"/>
                          <w:marRight w:val="0"/>
                          <w:marTop w:val="0"/>
                          <w:marBottom w:val="0"/>
                          <w:divBdr>
                            <w:top w:val="none" w:sz="0" w:space="0" w:color="auto"/>
                            <w:left w:val="none" w:sz="0" w:space="0" w:color="auto"/>
                            <w:bottom w:val="none" w:sz="0" w:space="0" w:color="auto"/>
                            <w:right w:val="none" w:sz="0" w:space="0" w:color="auto"/>
                          </w:divBdr>
                          <w:divsChild>
                            <w:div w:id="332219242">
                              <w:marLeft w:val="0"/>
                              <w:marRight w:val="0"/>
                              <w:marTop w:val="120"/>
                              <w:marBottom w:val="360"/>
                              <w:divBdr>
                                <w:top w:val="none" w:sz="0" w:space="0" w:color="auto"/>
                                <w:left w:val="none" w:sz="0" w:space="0" w:color="auto"/>
                                <w:bottom w:val="none" w:sz="0" w:space="0" w:color="auto"/>
                                <w:right w:val="none" w:sz="0" w:space="0" w:color="auto"/>
                              </w:divBdr>
                              <w:divsChild>
                                <w:div w:id="1988171207">
                                  <w:marLeft w:val="0"/>
                                  <w:marRight w:val="0"/>
                                  <w:marTop w:val="0"/>
                                  <w:marBottom w:val="0"/>
                                  <w:divBdr>
                                    <w:top w:val="none" w:sz="0" w:space="0" w:color="auto"/>
                                    <w:left w:val="none" w:sz="0" w:space="0" w:color="auto"/>
                                    <w:bottom w:val="none" w:sz="0" w:space="0" w:color="auto"/>
                                    <w:right w:val="none" w:sz="0" w:space="0" w:color="auto"/>
                                  </w:divBdr>
                                  <w:divsChild>
                                    <w:div w:id="16405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4283">
      <w:bodyDiv w:val="1"/>
      <w:marLeft w:val="0"/>
      <w:marRight w:val="0"/>
      <w:marTop w:val="0"/>
      <w:marBottom w:val="0"/>
      <w:divBdr>
        <w:top w:val="none" w:sz="0" w:space="0" w:color="auto"/>
        <w:left w:val="none" w:sz="0" w:space="0" w:color="auto"/>
        <w:bottom w:val="none" w:sz="0" w:space="0" w:color="auto"/>
        <w:right w:val="none" w:sz="0" w:space="0" w:color="auto"/>
      </w:divBdr>
      <w:divsChild>
        <w:div w:id="2135051803">
          <w:marLeft w:val="0"/>
          <w:marRight w:val="1"/>
          <w:marTop w:val="0"/>
          <w:marBottom w:val="0"/>
          <w:divBdr>
            <w:top w:val="none" w:sz="0" w:space="0" w:color="auto"/>
            <w:left w:val="none" w:sz="0" w:space="0" w:color="auto"/>
            <w:bottom w:val="none" w:sz="0" w:space="0" w:color="auto"/>
            <w:right w:val="none" w:sz="0" w:space="0" w:color="auto"/>
          </w:divBdr>
          <w:divsChild>
            <w:div w:id="1322847803">
              <w:marLeft w:val="0"/>
              <w:marRight w:val="0"/>
              <w:marTop w:val="0"/>
              <w:marBottom w:val="0"/>
              <w:divBdr>
                <w:top w:val="none" w:sz="0" w:space="0" w:color="auto"/>
                <w:left w:val="none" w:sz="0" w:space="0" w:color="auto"/>
                <w:bottom w:val="none" w:sz="0" w:space="0" w:color="auto"/>
                <w:right w:val="none" w:sz="0" w:space="0" w:color="auto"/>
              </w:divBdr>
              <w:divsChild>
                <w:div w:id="868958505">
                  <w:marLeft w:val="0"/>
                  <w:marRight w:val="1"/>
                  <w:marTop w:val="0"/>
                  <w:marBottom w:val="0"/>
                  <w:divBdr>
                    <w:top w:val="none" w:sz="0" w:space="0" w:color="auto"/>
                    <w:left w:val="none" w:sz="0" w:space="0" w:color="auto"/>
                    <w:bottom w:val="none" w:sz="0" w:space="0" w:color="auto"/>
                    <w:right w:val="none" w:sz="0" w:space="0" w:color="auto"/>
                  </w:divBdr>
                  <w:divsChild>
                    <w:div w:id="1739748435">
                      <w:marLeft w:val="0"/>
                      <w:marRight w:val="0"/>
                      <w:marTop w:val="0"/>
                      <w:marBottom w:val="0"/>
                      <w:divBdr>
                        <w:top w:val="none" w:sz="0" w:space="0" w:color="auto"/>
                        <w:left w:val="none" w:sz="0" w:space="0" w:color="auto"/>
                        <w:bottom w:val="none" w:sz="0" w:space="0" w:color="auto"/>
                        <w:right w:val="none" w:sz="0" w:space="0" w:color="auto"/>
                      </w:divBdr>
                      <w:divsChild>
                        <w:div w:id="1660305482">
                          <w:marLeft w:val="0"/>
                          <w:marRight w:val="0"/>
                          <w:marTop w:val="0"/>
                          <w:marBottom w:val="0"/>
                          <w:divBdr>
                            <w:top w:val="none" w:sz="0" w:space="0" w:color="auto"/>
                            <w:left w:val="none" w:sz="0" w:space="0" w:color="auto"/>
                            <w:bottom w:val="none" w:sz="0" w:space="0" w:color="auto"/>
                            <w:right w:val="none" w:sz="0" w:space="0" w:color="auto"/>
                          </w:divBdr>
                          <w:divsChild>
                            <w:div w:id="1533764250">
                              <w:marLeft w:val="0"/>
                              <w:marRight w:val="0"/>
                              <w:marTop w:val="120"/>
                              <w:marBottom w:val="36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1009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7037">
      <w:bodyDiv w:val="1"/>
      <w:marLeft w:val="0"/>
      <w:marRight w:val="0"/>
      <w:marTop w:val="0"/>
      <w:marBottom w:val="0"/>
      <w:divBdr>
        <w:top w:val="none" w:sz="0" w:space="0" w:color="auto"/>
        <w:left w:val="none" w:sz="0" w:space="0" w:color="auto"/>
        <w:bottom w:val="none" w:sz="0" w:space="0" w:color="auto"/>
        <w:right w:val="none" w:sz="0" w:space="0" w:color="auto"/>
      </w:divBdr>
      <w:divsChild>
        <w:div w:id="136652342">
          <w:marLeft w:val="0"/>
          <w:marRight w:val="1"/>
          <w:marTop w:val="0"/>
          <w:marBottom w:val="0"/>
          <w:divBdr>
            <w:top w:val="none" w:sz="0" w:space="0" w:color="auto"/>
            <w:left w:val="none" w:sz="0" w:space="0" w:color="auto"/>
            <w:bottom w:val="none" w:sz="0" w:space="0" w:color="auto"/>
            <w:right w:val="none" w:sz="0" w:space="0" w:color="auto"/>
          </w:divBdr>
          <w:divsChild>
            <w:div w:id="446896160">
              <w:marLeft w:val="0"/>
              <w:marRight w:val="0"/>
              <w:marTop w:val="0"/>
              <w:marBottom w:val="0"/>
              <w:divBdr>
                <w:top w:val="none" w:sz="0" w:space="0" w:color="auto"/>
                <w:left w:val="none" w:sz="0" w:space="0" w:color="auto"/>
                <w:bottom w:val="none" w:sz="0" w:space="0" w:color="auto"/>
                <w:right w:val="none" w:sz="0" w:space="0" w:color="auto"/>
              </w:divBdr>
              <w:divsChild>
                <w:div w:id="369458002">
                  <w:marLeft w:val="0"/>
                  <w:marRight w:val="1"/>
                  <w:marTop w:val="0"/>
                  <w:marBottom w:val="0"/>
                  <w:divBdr>
                    <w:top w:val="none" w:sz="0" w:space="0" w:color="auto"/>
                    <w:left w:val="none" w:sz="0" w:space="0" w:color="auto"/>
                    <w:bottom w:val="none" w:sz="0" w:space="0" w:color="auto"/>
                    <w:right w:val="none" w:sz="0" w:space="0" w:color="auto"/>
                  </w:divBdr>
                  <w:divsChild>
                    <w:div w:id="900797098">
                      <w:marLeft w:val="0"/>
                      <w:marRight w:val="0"/>
                      <w:marTop w:val="0"/>
                      <w:marBottom w:val="0"/>
                      <w:divBdr>
                        <w:top w:val="none" w:sz="0" w:space="0" w:color="auto"/>
                        <w:left w:val="none" w:sz="0" w:space="0" w:color="auto"/>
                        <w:bottom w:val="none" w:sz="0" w:space="0" w:color="auto"/>
                        <w:right w:val="none" w:sz="0" w:space="0" w:color="auto"/>
                      </w:divBdr>
                      <w:divsChild>
                        <w:div w:id="2439243">
                          <w:marLeft w:val="0"/>
                          <w:marRight w:val="0"/>
                          <w:marTop w:val="0"/>
                          <w:marBottom w:val="0"/>
                          <w:divBdr>
                            <w:top w:val="none" w:sz="0" w:space="0" w:color="auto"/>
                            <w:left w:val="none" w:sz="0" w:space="0" w:color="auto"/>
                            <w:bottom w:val="none" w:sz="0" w:space="0" w:color="auto"/>
                            <w:right w:val="none" w:sz="0" w:space="0" w:color="auto"/>
                          </w:divBdr>
                          <w:divsChild>
                            <w:div w:id="1566333528">
                              <w:marLeft w:val="0"/>
                              <w:marRight w:val="0"/>
                              <w:marTop w:val="120"/>
                              <w:marBottom w:val="360"/>
                              <w:divBdr>
                                <w:top w:val="none" w:sz="0" w:space="0" w:color="auto"/>
                                <w:left w:val="none" w:sz="0" w:space="0" w:color="auto"/>
                                <w:bottom w:val="none" w:sz="0" w:space="0" w:color="auto"/>
                                <w:right w:val="none" w:sz="0" w:space="0" w:color="auto"/>
                              </w:divBdr>
                              <w:divsChild>
                                <w:div w:id="148912895">
                                  <w:marLeft w:val="0"/>
                                  <w:marRight w:val="0"/>
                                  <w:marTop w:val="0"/>
                                  <w:marBottom w:val="0"/>
                                  <w:divBdr>
                                    <w:top w:val="none" w:sz="0" w:space="0" w:color="auto"/>
                                    <w:left w:val="none" w:sz="0" w:space="0" w:color="auto"/>
                                    <w:bottom w:val="none" w:sz="0" w:space="0" w:color="auto"/>
                                    <w:right w:val="none" w:sz="0" w:space="0" w:color="auto"/>
                                  </w:divBdr>
                                  <w:divsChild>
                                    <w:div w:id="84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8847">
      <w:bodyDiv w:val="1"/>
      <w:marLeft w:val="0"/>
      <w:marRight w:val="0"/>
      <w:marTop w:val="0"/>
      <w:marBottom w:val="0"/>
      <w:divBdr>
        <w:top w:val="none" w:sz="0" w:space="0" w:color="auto"/>
        <w:left w:val="none" w:sz="0" w:space="0" w:color="auto"/>
        <w:bottom w:val="none" w:sz="0" w:space="0" w:color="auto"/>
        <w:right w:val="none" w:sz="0" w:space="0" w:color="auto"/>
      </w:divBdr>
      <w:divsChild>
        <w:div w:id="78914733">
          <w:marLeft w:val="0"/>
          <w:marRight w:val="1"/>
          <w:marTop w:val="0"/>
          <w:marBottom w:val="0"/>
          <w:divBdr>
            <w:top w:val="none" w:sz="0" w:space="0" w:color="auto"/>
            <w:left w:val="none" w:sz="0" w:space="0" w:color="auto"/>
            <w:bottom w:val="none" w:sz="0" w:space="0" w:color="auto"/>
            <w:right w:val="none" w:sz="0" w:space="0" w:color="auto"/>
          </w:divBdr>
          <w:divsChild>
            <w:div w:id="842285561">
              <w:marLeft w:val="0"/>
              <w:marRight w:val="0"/>
              <w:marTop w:val="0"/>
              <w:marBottom w:val="0"/>
              <w:divBdr>
                <w:top w:val="none" w:sz="0" w:space="0" w:color="auto"/>
                <w:left w:val="none" w:sz="0" w:space="0" w:color="auto"/>
                <w:bottom w:val="none" w:sz="0" w:space="0" w:color="auto"/>
                <w:right w:val="none" w:sz="0" w:space="0" w:color="auto"/>
              </w:divBdr>
              <w:divsChild>
                <w:div w:id="237715218">
                  <w:marLeft w:val="0"/>
                  <w:marRight w:val="1"/>
                  <w:marTop w:val="0"/>
                  <w:marBottom w:val="0"/>
                  <w:divBdr>
                    <w:top w:val="none" w:sz="0" w:space="0" w:color="auto"/>
                    <w:left w:val="none" w:sz="0" w:space="0" w:color="auto"/>
                    <w:bottom w:val="none" w:sz="0" w:space="0" w:color="auto"/>
                    <w:right w:val="none" w:sz="0" w:space="0" w:color="auto"/>
                  </w:divBdr>
                  <w:divsChild>
                    <w:div w:id="1457599515">
                      <w:marLeft w:val="0"/>
                      <w:marRight w:val="0"/>
                      <w:marTop w:val="0"/>
                      <w:marBottom w:val="0"/>
                      <w:divBdr>
                        <w:top w:val="none" w:sz="0" w:space="0" w:color="auto"/>
                        <w:left w:val="none" w:sz="0" w:space="0" w:color="auto"/>
                        <w:bottom w:val="none" w:sz="0" w:space="0" w:color="auto"/>
                        <w:right w:val="none" w:sz="0" w:space="0" w:color="auto"/>
                      </w:divBdr>
                      <w:divsChild>
                        <w:div w:id="42565089">
                          <w:marLeft w:val="0"/>
                          <w:marRight w:val="0"/>
                          <w:marTop w:val="0"/>
                          <w:marBottom w:val="0"/>
                          <w:divBdr>
                            <w:top w:val="none" w:sz="0" w:space="0" w:color="auto"/>
                            <w:left w:val="none" w:sz="0" w:space="0" w:color="auto"/>
                            <w:bottom w:val="none" w:sz="0" w:space="0" w:color="auto"/>
                            <w:right w:val="none" w:sz="0" w:space="0" w:color="auto"/>
                          </w:divBdr>
                          <w:divsChild>
                            <w:div w:id="856429863">
                              <w:marLeft w:val="0"/>
                              <w:marRight w:val="0"/>
                              <w:marTop w:val="120"/>
                              <w:marBottom w:val="360"/>
                              <w:divBdr>
                                <w:top w:val="none" w:sz="0" w:space="0" w:color="auto"/>
                                <w:left w:val="none" w:sz="0" w:space="0" w:color="auto"/>
                                <w:bottom w:val="none" w:sz="0" w:space="0" w:color="auto"/>
                                <w:right w:val="none" w:sz="0" w:space="0" w:color="auto"/>
                              </w:divBdr>
                              <w:divsChild>
                                <w:div w:id="1943415619">
                                  <w:marLeft w:val="0"/>
                                  <w:marRight w:val="0"/>
                                  <w:marTop w:val="0"/>
                                  <w:marBottom w:val="0"/>
                                  <w:divBdr>
                                    <w:top w:val="none" w:sz="0" w:space="0" w:color="auto"/>
                                    <w:left w:val="none" w:sz="0" w:space="0" w:color="auto"/>
                                    <w:bottom w:val="none" w:sz="0" w:space="0" w:color="auto"/>
                                    <w:right w:val="none" w:sz="0" w:space="0" w:color="auto"/>
                                  </w:divBdr>
                                  <w:divsChild>
                                    <w:div w:id="15996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25111">
      <w:bodyDiv w:val="1"/>
      <w:marLeft w:val="0"/>
      <w:marRight w:val="0"/>
      <w:marTop w:val="0"/>
      <w:marBottom w:val="0"/>
      <w:divBdr>
        <w:top w:val="none" w:sz="0" w:space="0" w:color="auto"/>
        <w:left w:val="none" w:sz="0" w:space="0" w:color="auto"/>
        <w:bottom w:val="none" w:sz="0" w:space="0" w:color="auto"/>
        <w:right w:val="none" w:sz="0" w:space="0" w:color="auto"/>
      </w:divBdr>
      <w:divsChild>
        <w:div w:id="333999519">
          <w:marLeft w:val="0"/>
          <w:marRight w:val="1"/>
          <w:marTop w:val="0"/>
          <w:marBottom w:val="0"/>
          <w:divBdr>
            <w:top w:val="none" w:sz="0" w:space="0" w:color="auto"/>
            <w:left w:val="none" w:sz="0" w:space="0" w:color="auto"/>
            <w:bottom w:val="none" w:sz="0" w:space="0" w:color="auto"/>
            <w:right w:val="none" w:sz="0" w:space="0" w:color="auto"/>
          </w:divBdr>
          <w:divsChild>
            <w:div w:id="1985770735">
              <w:marLeft w:val="0"/>
              <w:marRight w:val="0"/>
              <w:marTop w:val="0"/>
              <w:marBottom w:val="0"/>
              <w:divBdr>
                <w:top w:val="none" w:sz="0" w:space="0" w:color="auto"/>
                <w:left w:val="none" w:sz="0" w:space="0" w:color="auto"/>
                <w:bottom w:val="none" w:sz="0" w:space="0" w:color="auto"/>
                <w:right w:val="none" w:sz="0" w:space="0" w:color="auto"/>
              </w:divBdr>
              <w:divsChild>
                <w:div w:id="984898626">
                  <w:marLeft w:val="0"/>
                  <w:marRight w:val="1"/>
                  <w:marTop w:val="0"/>
                  <w:marBottom w:val="0"/>
                  <w:divBdr>
                    <w:top w:val="none" w:sz="0" w:space="0" w:color="auto"/>
                    <w:left w:val="none" w:sz="0" w:space="0" w:color="auto"/>
                    <w:bottom w:val="none" w:sz="0" w:space="0" w:color="auto"/>
                    <w:right w:val="none" w:sz="0" w:space="0" w:color="auto"/>
                  </w:divBdr>
                  <w:divsChild>
                    <w:div w:id="1769349818">
                      <w:marLeft w:val="0"/>
                      <w:marRight w:val="0"/>
                      <w:marTop w:val="0"/>
                      <w:marBottom w:val="0"/>
                      <w:divBdr>
                        <w:top w:val="none" w:sz="0" w:space="0" w:color="auto"/>
                        <w:left w:val="none" w:sz="0" w:space="0" w:color="auto"/>
                        <w:bottom w:val="none" w:sz="0" w:space="0" w:color="auto"/>
                        <w:right w:val="none" w:sz="0" w:space="0" w:color="auto"/>
                      </w:divBdr>
                      <w:divsChild>
                        <w:div w:id="956567325">
                          <w:marLeft w:val="0"/>
                          <w:marRight w:val="0"/>
                          <w:marTop w:val="0"/>
                          <w:marBottom w:val="0"/>
                          <w:divBdr>
                            <w:top w:val="none" w:sz="0" w:space="0" w:color="auto"/>
                            <w:left w:val="none" w:sz="0" w:space="0" w:color="auto"/>
                            <w:bottom w:val="none" w:sz="0" w:space="0" w:color="auto"/>
                            <w:right w:val="none" w:sz="0" w:space="0" w:color="auto"/>
                          </w:divBdr>
                          <w:divsChild>
                            <w:div w:id="271714546">
                              <w:marLeft w:val="0"/>
                              <w:marRight w:val="0"/>
                              <w:marTop w:val="120"/>
                              <w:marBottom w:val="360"/>
                              <w:divBdr>
                                <w:top w:val="none" w:sz="0" w:space="0" w:color="auto"/>
                                <w:left w:val="none" w:sz="0" w:space="0" w:color="auto"/>
                                <w:bottom w:val="none" w:sz="0" w:space="0" w:color="auto"/>
                                <w:right w:val="none" w:sz="0" w:space="0" w:color="auto"/>
                              </w:divBdr>
                              <w:divsChild>
                                <w:div w:id="1832480449">
                                  <w:marLeft w:val="0"/>
                                  <w:marRight w:val="0"/>
                                  <w:marTop w:val="0"/>
                                  <w:marBottom w:val="0"/>
                                  <w:divBdr>
                                    <w:top w:val="none" w:sz="0" w:space="0" w:color="auto"/>
                                    <w:left w:val="none" w:sz="0" w:space="0" w:color="auto"/>
                                    <w:bottom w:val="none" w:sz="0" w:space="0" w:color="auto"/>
                                    <w:right w:val="none" w:sz="0" w:space="0" w:color="auto"/>
                                  </w:divBdr>
                                  <w:divsChild>
                                    <w:div w:id="11053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71823">
      <w:bodyDiv w:val="1"/>
      <w:marLeft w:val="0"/>
      <w:marRight w:val="0"/>
      <w:marTop w:val="0"/>
      <w:marBottom w:val="0"/>
      <w:divBdr>
        <w:top w:val="none" w:sz="0" w:space="0" w:color="auto"/>
        <w:left w:val="none" w:sz="0" w:space="0" w:color="auto"/>
        <w:bottom w:val="none" w:sz="0" w:space="0" w:color="auto"/>
        <w:right w:val="none" w:sz="0" w:space="0" w:color="auto"/>
      </w:divBdr>
      <w:divsChild>
        <w:div w:id="50689199">
          <w:marLeft w:val="0"/>
          <w:marRight w:val="1"/>
          <w:marTop w:val="0"/>
          <w:marBottom w:val="0"/>
          <w:divBdr>
            <w:top w:val="none" w:sz="0" w:space="0" w:color="auto"/>
            <w:left w:val="none" w:sz="0" w:space="0" w:color="auto"/>
            <w:bottom w:val="none" w:sz="0" w:space="0" w:color="auto"/>
            <w:right w:val="none" w:sz="0" w:space="0" w:color="auto"/>
          </w:divBdr>
          <w:divsChild>
            <w:div w:id="1617173462">
              <w:marLeft w:val="0"/>
              <w:marRight w:val="0"/>
              <w:marTop w:val="0"/>
              <w:marBottom w:val="0"/>
              <w:divBdr>
                <w:top w:val="none" w:sz="0" w:space="0" w:color="auto"/>
                <w:left w:val="none" w:sz="0" w:space="0" w:color="auto"/>
                <w:bottom w:val="none" w:sz="0" w:space="0" w:color="auto"/>
                <w:right w:val="none" w:sz="0" w:space="0" w:color="auto"/>
              </w:divBdr>
              <w:divsChild>
                <w:div w:id="651251413">
                  <w:marLeft w:val="0"/>
                  <w:marRight w:val="1"/>
                  <w:marTop w:val="0"/>
                  <w:marBottom w:val="0"/>
                  <w:divBdr>
                    <w:top w:val="none" w:sz="0" w:space="0" w:color="auto"/>
                    <w:left w:val="none" w:sz="0" w:space="0" w:color="auto"/>
                    <w:bottom w:val="none" w:sz="0" w:space="0" w:color="auto"/>
                    <w:right w:val="none" w:sz="0" w:space="0" w:color="auto"/>
                  </w:divBdr>
                  <w:divsChild>
                    <w:div w:id="313722061">
                      <w:marLeft w:val="0"/>
                      <w:marRight w:val="0"/>
                      <w:marTop w:val="0"/>
                      <w:marBottom w:val="0"/>
                      <w:divBdr>
                        <w:top w:val="none" w:sz="0" w:space="0" w:color="auto"/>
                        <w:left w:val="none" w:sz="0" w:space="0" w:color="auto"/>
                        <w:bottom w:val="none" w:sz="0" w:space="0" w:color="auto"/>
                        <w:right w:val="none" w:sz="0" w:space="0" w:color="auto"/>
                      </w:divBdr>
                      <w:divsChild>
                        <w:div w:id="26033283">
                          <w:marLeft w:val="0"/>
                          <w:marRight w:val="0"/>
                          <w:marTop w:val="0"/>
                          <w:marBottom w:val="0"/>
                          <w:divBdr>
                            <w:top w:val="none" w:sz="0" w:space="0" w:color="auto"/>
                            <w:left w:val="none" w:sz="0" w:space="0" w:color="auto"/>
                            <w:bottom w:val="none" w:sz="0" w:space="0" w:color="auto"/>
                            <w:right w:val="none" w:sz="0" w:space="0" w:color="auto"/>
                          </w:divBdr>
                          <w:divsChild>
                            <w:div w:id="1378552382">
                              <w:marLeft w:val="0"/>
                              <w:marRight w:val="0"/>
                              <w:marTop w:val="120"/>
                              <w:marBottom w:val="360"/>
                              <w:divBdr>
                                <w:top w:val="none" w:sz="0" w:space="0" w:color="auto"/>
                                <w:left w:val="none" w:sz="0" w:space="0" w:color="auto"/>
                                <w:bottom w:val="none" w:sz="0" w:space="0" w:color="auto"/>
                                <w:right w:val="none" w:sz="0" w:space="0" w:color="auto"/>
                              </w:divBdr>
                              <w:divsChild>
                                <w:div w:id="1902711758">
                                  <w:marLeft w:val="0"/>
                                  <w:marRight w:val="0"/>
                                  <w:marTop w:val="0"/>
                                  <w:marBottom w:val="0"/>
                                  <w:divBdr>
                                    <w:top w:val="none" w:sz="0" w:space="0" w:color="auto"/>
                                    <w:left w:val="none" w:sz="0" w:space="0" w:color="auto"/>
                                    <w:bottom w:val="none" w:sz="0" w:space="0" w:color="auto"/>
                                    <w:right w:val="none" w:sz="0" w:space="0" w:color="auto"/>
                                  </w:divBdr>
                                  <w:divsChild>
                                    <w:div w:id="1815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598742">
      <w:bodyDiv w:val="1"/>
      <w:marLeft w:val="0"/>
      <w:marRight w:val="0"/>
      <w:marTop w:val="0"/>
      <w:marBottom w:val="0"/>
      <w:divBdr>
        <w:top w:val="none" w:sz="0" w:space="0" w:color="auto"/>
        <w:left w:val="none" w:sz="0" w:space="0" w:color="auto"/>
        <w:bottom w:val="none" w:sz="0" w:space="0" w:color="auto"/>
        <w:right w:val="none" w:sz="0" w:space="0" w:color="auto"/>
      </w:divBdr>
      <w:divsChild>
        <w:div w:id="1143039464">
          <w:marLeft w:val="0"/>
          <w:marRight w:val="1"/>
          <w:marTop w:val="0"/>
          <w:marBottom w:val="0"/>
          <w:divBdr>
            <w:top w:val="none" w:sz="0" w:space="0" w:color="auto"/>
            <w:left w:val="none" w:sz="0" w:space="0" w:color="auto"/>
            <w:bottom w:val="none" w:sz="0" w:space="0" w:color="auto"/>
            <w:right w:val="none" w:sz="0" w:space="0" w:color="auto"/>
          </w:divBdr>
          <w:divsChild>
            <w:div w:id="1928490617">
              <w:marLeft w:val="0"/>
              <w:marRight w:val="0"/>
              <w:marTop w:val="0"/>
              <w:marBottom w:val="0"/>
              <w:divBdr>
                <w:top w:val="none" w:sz="0" w:space="0" w:color="auto"/>
                <w:left w:val="none" w:sz="0" w:space="0" w:color="auto"/>
                <w:bottom w:val="none" w:sz="0" w:space="0" w:color="auto"/>
                <w:right w:val="none" w:sz="0" w:space="0" w:color="auto"/>
              </w:divBdr>
              <w:divsChild>
                <w:div w:id="1315792139">
                  <w:marLeft w:val="0"/>
                  <w:marRight w:val="1"/>
                  <w:marTop w:val="0"/>
                  <w:marBottom w:val="0"/>
                  <w:divBdr>
                    <w:top w:val="none" w:sz="0" w:space="0" w:color="auto"/>
                    <w:left w:val="none" w:sz="0" w:space="0" w:color="auto"/>
                    <w:bottom w:val="none" w:sz="0" w:space="0" w:color="auto"/>
                    <w:right w:val="none" w:sz="0" w:space="0" w:color="auto"/>
                  </w:divBdr>
                  <w:divsChild>
                    <w:div w:id="325985368">
                      <w:marLeft w:val="0"/>
                      <w:marRight w:val="0"/>
                      <w:marTop w:val="0"/>
                      <w:marBottom w:val="0"/>
                      <w:divBdr>
                        <w:top w:val="none" w:sz="0" w:space="0" w:color="auto"/>
                        <w:left w:val="none" w:sz="0" w:space="0" w:color="auto"/>
                        <w:bottom w:val="none" w:sz="0" w:space="0" w:color="auto"/>
                        <w:right w:val="none" w:sz="0" w:space="0" w:color="auto"/>
                      </w:divBdr>
                      <w:divsChild>
                        <w:div w:id="2095012644">
                          <w:marLeft w:val="0"/>
                          <w:marRight w:val="0"/>
                          <w:marTop w:val="0"/>
                          <w:marBottom w:val="0"/>
                          <w:divBdr>
                            <w:top w:val="none" w:sz="0" w:space="0" w:color="auto"/>
                            <w:left w:val="none" w:sz="0" w:space="0" w:color="auto"/>
                            <w:bottom w:val="none" w:sz="0" w:space="0" w:color="auto"/>
                            <w:right w:val="none" w:sz="0" w:space="0" w:color="auto"/>
                          </w:divBdr>
                          <w:divsChild>
                            <w:div w:id="1267540514">
                              <w:marLeft w:val="0"/>
                              <w:marRight w:val="0"/>
                              <w:marTop w:val="120"/>
                              <w:marBottom w:val="360"/>
                              <w:divBdr>
                                <w:top w:val="none" w:sz="0" w:space="0" w:color="auto"/>
                                <w:left w:val="none" w:sz="0" w:space="0" w:color="auto"/>
                                <w:bottom w:val="none" w:sz="0" w:space="0" w:color="auto"/>
                                <w:right w:val="none" w:sz="0" w:space="0" w:color="auto"/>
                              </w:divBdr>
                              <w:divsChild>
                                <w:div w:id="1261183003">
                                  <w:marLeft w:val="0"/>
                                  <w:marRight w:val="0"/>
                                  <w:marTop w:val="0"/>
                                  <w:marBottom w:val="0"/>
                                  <w:divBdr>
                                    <w:top w:val="none" w:sz="0" w:space="0" w:color="auto"/>
                                    <w:left w:val="none" w:sz="0" w:space="0" w:color="auto"/>
                                    <w:bottom w:val="none" w:sz="0" w:space="0" w:color="auto"/>
                                    <w:right w:val="none" w:sz="0" w:space="0" w:color="auto"/>
                                  </w:divBdr>
                                  <w:divsChild>
                                    <w:div w:id="20760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56806">
      <w:bodyDiv w:val="1"/>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1"/>
          <w:marTop w:val="0"/>
          <w:marBottom w:val="0"/>
          <w:divBdr>
            <w:top w:val="none" w:sz="0" w:space="0" w:color="auto"/>
            <w:left w:val="none" w:sz="0" w:space="0" w:color="auto"/>
            <w:bottom w:val="none" w:sz="0" w:space="0" w:color="auto"/>
            <w:right w:val="none" w:sz="0" w:space="0" w:color="auto"/>
          </w:divBdr>
          <w:divsChild>
            <w:div w:id="2004818586">
              <w:marLeft w:val="0"/>
              <w:marRight w:val="0"/>
              <w:marTop w:val="0"/>
              <w:marBottom w:val="0"/>
              <w:divBdr>
                <w:top w:val="none" w:sz="0" w:space="0" w:color="auto"/>
                <w:left w:val="none" w:sz="0" w:space="0" w:color="auto"/>
                <w:bottom w:val="none" w:sz="0" w:space="0" w:color="auto"/>
                <w:right w:val="none" w:sz="0" w:space="0" w:color="auto"/>
              </w:divBdr>
              <w:divsChild>
                <w:div w:id="1186023726">
                  <w:marLeft w:val="0"/>
                  <w:marRight w:val="1"/>
                  <w:marTop w:val="0"/>
                  <w:marBottom w:val="0"/>
                  <w:divBdr>
                    <w:top w:val="none" w:sz="0" w:space="0" w:color="auto"/>
                    <w:left w:val="none" w:sz="0" w:space="0" w:color="auto"/>
                    <w:bottom w:val="none" w:sz="0" w:space="0" w:color="auto"/>
                    <w:right w:val="none" w:sz="0" w:space="0" w:color="auto"/>
                  </w:divBdr>
                  <w:divsChild>
                    <w:div w:id="1828352153">
                      <w:marLeft w:val="0"/>
                      <w:marRight w:val="0"/>
                      <w:marTop w:val="0"/>
                      <w:marBottom w:val="0"/>
                      <w:divBdr>
                        <w:top w:val="none" w:sz="0" w:space="0" w:color="auto"/>
                        <w:left w:val="none" w:sz="0" w:space="0" w:color="auto"/>
                        <w:bottom w:val="none" w:sz="0" w:space="0" w:color="auto"/>
                        <w:right w:val="none" w:sz="0" w:space="0" w:color="auto"/>
                      </w:divBdr>
                      <w:divsChild>
                        <w:div w:id="197470123">
                          <w:marLeft w:val="0"/>
                          <w:marRight w:val="0"/>
                          <w:marTop w:val="0"/>
                          <w:marBottom w:val="0"/>
                          <w:divBdr>
                            <w:top w:val="none" w:sz="0" w:space="0" w:color="auto"/>
                            <w:left w:val="none" w:sz="0" w:space="0" w:color="auto"/>
                            <w:bottom w:val="none" w:sz="0" w:space="0" w:color="auto"/>
                            <w:right w:val="none" w:sz="0" w:space="0" w:color="auto"/>
                          </w:divBdr>
                          <w:divsChild>
                            <w:div w:id="463890099">
                              <w:marLeft w:val="0"/>
                              <w:marRight w:val="0"/>
                              <w:marTop w:val="120"/>
                              <w:marBottom w:val="360"/>
                              <w:divBdr>
                                <w:top w:val="none" w:sz="0" w:space="0" w:color="auto"/>
                                <w:left w:val="none" w:sz="0" w:space="0" w:color="auto"/>
                                <w:bottom w:val="none" w:sz="0" w:space="0" w:color="auto"/>
                                <w:right w:val="none" w:sz="0" w:space="0" w:color="auto"/>
                              </w:divBdr>
                              <w:divsChild>
                                <w:div w:id="276840873">
                                  <w:marLeft w:val="0"/>
                                  <w:marRight w:val="0"/>
                                  <w:marTop w:val="0"/>
                                  <w:marBottom w:val="0"/>
                                  <w:divBdr>
                                    <w:top w:val="none" w:sz="0" w:space="0" w:color="auto"/>
                                    <w:left w:val="none" w:sz="0" w:space="0" w:color="auto"/>
                                    <w:bottom w:val="none" w:sz="0" w:space="0" w:color="auto"/>
                                    <w:right w:val="none" w:sz="0" w:space="0" w:color="auto"/>
                                  </w:divBdr>
                                  <w:divsChild>
                                    <w:div w:id="17416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560608">
      <w:bodyDiv w:val="1"/>
      <w:marLeft w:val="0"/>
      <w:marRight w:val="0"/>
      <w:marTop w:val="0"/>
      <w:marBottom w:val="0"/>
      <w:divBdr>
        <w:top w:val="none" w:sz="0" w:space="0" w:color="auto"/>
        <w:left w:val="none" w:sz="0" w:space="0" w:color="auto"/>
        <w:bottom w:val="none" w:sz="0" w:space="0" w:color="auto"/>
        <w:right w:val="none" w:sz="0" w:space="0" w:color="auto"/>
      </w:divBdr>
      <w:divsChild>
        <w:div w:id="697507429">
          <w:marLeft w:val="0"/>
          <w:marRight w:val="1"/>
          <w:marTop w:val="0"/>
          <w:marBottom w:val="0"/>
          <w:divBdr>
            <w:top w:val="none" w:sz="0" w:space="0" w:color="auto"/>
            <w:left w:val="none" w:sz="0" w:space="0" w:color="auto"/>
            <w:bottom w:val="none" w:sz="0" w:space="0" w:color="auto"/>
            <w:right w:val="none" w:sz="0" w:space="0" w:color="auto"/>
          </w:divBdr>
          <w:divsChild>
            <w:div w:id="1199125836">
              <w:marLeft w:val="0"/>
              <w:marRight w:val="0"/>
              <w:marTop w:val="0"/>
              <w:marBottom w:val="0"/>
              <w:divBdr>
                <w:top w:val="none" w:sz="0" w:space="0" w:color="auto"/>
                <w:left w:val="none" w:sz="0" w:space="0" w:color="auto"/>
                <w:bottom w:val="none" w:sz="0" w:space="0" w:color="auto"/>
                <w:right w:val="none" w:sz="0" w:space="0" w:color="auto"/>
              </w:divBdr>
              <w:divsChild>
                <w:div w:id="532807735">
                  <w:marLeft w:val="0"/>
                  <w:marRight w:val="1"/>
                  <w:marTop w:val="0"/>
                  <w:marBottom w:val="0"/>
                  <w:divBdr>
                    <w:top w:val="none" w:sz="0" w:space="0" w:color="auto"/>
                    <w:left w:val="none" w:sz="0" w:space="0" w:color="auto"/>
                    <w:bottom w:val="none" w:sz="0" w:space="0" w:color="auto"/>
                    <w:right w:val="none" w:sz="0" w:space="0" w:color="auto"/>
                  </w:divBdr>
                  <w:divsChild>
                    <w:div w:id="1313874343">
                      <w:marLeft w:val="0"/>
                      <w:marRight w:val="0"/>
                      <w:marTop w:val="0"/>
                      <w:marBottom w:val="0"/>
                      <w:divBdr>
                        <w:top w:val="none" w:sz="0" w:space="0" w:color="auto"/>
                        <w:left w:val="none" w:sz="0" w:space="0" w:color="auto"/>
                        <w:bottom w:val="none" w:sz="0" w:space="0" w:color="auto"/>
                        <w:right w:val="none" w:sz="0" w:space="0" w:color="auto"/>
                      </w:divBdr>
                      <w:divsChild>
                        <w:div w:id="1299991866">
                          <w:marLeft w:val="0"/>
                          <w:marRight w:val="0"/>
                          <w:marTop w:val="0"/>
                          <w:marBottom w:val="0"/>
                          <w:divBdr>
                            <w:top w:val="none" w:sz="0" w:space="0" w:color="auto"/>
                            <w:left w:val="none" w:sz="0" w:space="0" w:color="auto"/>
                            <w:bottom w:val="none" w:sz="0" w:space="0" w:color="auto"/>
                            <w:right w:val="none" w:sz="0" w:space="0" w:color="auto"/>
                          </w:divBdr>
                          <w:divsChild>
                            <w:div w:id="1573083007">
                              <w:marLeft w:val="0"/>
                              <w:marRight w:val="0"/>
                              <w:marTop w:val="120"/>
                              <w:marBottom w:val="360"/>
                              <w:divBdr>
                                <w:top w:val="none" w:sz="0" w:space="0" w:color="auto"/>
                                <w:left w:val="none" w:sz="0" w:space="0" w:color="auto"/>
                                <w:bottom w:val="none" w:sz="0" w:space="0" w:color="auto"/>
                                <w:right w:val="none" w:sz="0" w:space="0" w:color="auto"/>
                              </w:divBdr>
                              <w:divsChild>
                                <w:div w:id="1599487503">
                                  <w:marLeft w:val="0"/>
                                  <w:marRight w:val="0"/>
                                  <w:marTop w:val="0"/>
                                  <w:marBottom w:val="0"/>
                                  <w:divBdr>
                                    <w:top w:val="none" w:sz="0" w:space="0" w:color="auto"/>
                                    <w:left w:val="none" w:sz="0" w:space="0" w:color="auto"/>
                                    <w:bottom w:val="none" w:sz="0" w:space="0" w:color="auto"/>
                                    <w:right w:val="none" w:sz="0" w:space="0" w:color="auto"/>
                                  </w:divBdr>
                                  <w:divsChild>
                                    <w:div w:id="306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38546">
      <w:bodyDiv w:val="1"/>
      <w:marLeft w:val="0"/>
      <w:marRight w:val="0"/>
      <w:marTop w:val="0"/>
      <w:marBottom w:val="0"/>
      <w:divBdr>
        <w:top w:val="none" w:sz="0" w:space="0" w:color="auto"/>
        <w:left w:val="none" w:sz="0" w:space="0" w:color="auto"/>
        <w:bottom w:val="none" w:sz="0" w:space="0" w:color="auto"/>
        <w:right w:val="none" w:sz="0" w:space="0" w:color="auto"/>
      </w:divBdr>
      <w:divsChild>
        <w:div w:id="1303578505">
          <w:marLeft w:val="0"/>
          <w:marRight w:val="1"/>
          <w:marTop w:val="0"/>
          <w:marBottom w:val="0"/>
          <w:divBdr>
            <w:top w:val="none" w:sz="0" w:space="0" w:color="auto"/>
            <w:left w:val="none" w:sz="0" w:space="0" w:color="auto"/>
            <w:bottom w:val="none" w:sz="0" w:space="0" w:color="auto"/>
            <w:right w:val="none" w:sz="0" w:space="0" w:color="auto"/>
          </w:divBdr>
          <w:divsChild>
            <w:div w:id="1986276294">
              <w:marLeft w:val="0"/>
              <w:marRight w:val="0"/>
              <w:marTop w:val="0"/>
              <w:marBottom w:val="0"/>
              <w:divBdr>
                <w:top w:val="none" w:sz="0" w:space="0" w:color="auto"/>
                <w:left w:val="none" w:sz="0" w:space="0" w:color="auto"/>
                <w:bottom w:val="none" w:sz="0" w:space="0" w:color="auto"/>
                <w:right w:val="none" w:sz="0" w:space="0" w:color="auto"/>
              </w:divBdr>
              <w:divsChild>
                <w:div w:id="614950038">
                  <w:marLeft w:val="0"/>
                  <w:marRight w:val="1"/>
                  <w:marTop w:val="0"/>
                  <w:marBottom w:val="0"/>
                  <w:divBdr>
                    <w:top w:val="none" w:sz="0" w:space="0" w:color="auto"/>
                    <w:left w:val="none" w:sz="0" w:space="0" w:color="auto"/>
                    <w:bottom w:val="none" w:sz="0" w:space="0" w:color="auto"/>
                    <w:right w:val="none" w:sz="0" w:space="0" w:color="auto"/>
                  </w:divBdr>
                  <w:divsChild>
                    <w:div w:id="1393191477">
                      <w:marLeft w:val="0"/>
                      <w:marRight w:val="0"/>
                      <w:marTop w:val="0"/>
                      <w:marBottom w:val="0"/>
                      <w:divBdr>
                        <w:top w:val="none" w:sz="0" w:space="0" w:color="auto"/>
                        <w:left w:val="none" w:sz="0" w:space="0" w:color="auto"/>
                        <w:bottom w:val="none" w:sz="0" w:space="0" w:color="auto"/>
                        <w:right w:val="none" w:sz="0" w:space="0" w:color="auto"/>
                      </w:divBdr>
                      <w:divsChild>
                        <w:div w:id="1401750193">
                          <w:marLeft w:val="0"/>
                          <w:marRight w:val="0"/>
                          <w:marTop w:val="0"/>
                          <w:marBottom w:val="0"/>
                          <w:divBdr>
                            <w:top w:val="none" w:sz="0" w:space="0" w:color="auto"/>
                            <w:left w:val="none" w:sz="0" w:space="0" w:color="auto"/>
                            <w:bottom w:val="none" w:sz="0" w:space="0" w:color="auto"/>
                            <w:right w:val="none" w:sz="0" w:space="0" w:color="auto"/>
                          </w:divBdr>
                          <w:divsChild>
                            <w:div w:id="1607077688">
                              <w:marLeft w:val="0"/>
                              <w:marRight w:val="0"/>
                              <w:marTop w:val="120"/>
                              <w:marBottom w:val="360"/>
                              <w:divBdr>
                                <w:top w:val="none" w:sz="0" w:space="0" w:color="auto"/>
                                <w:left w:val="none" w:sz="0" w:space="0" w:color="auto"/>
                                <w:bottom w:val="none" w:sz="0" w:space="0" w:color="auto"/>
                                <w:right w:val="none" w:sz="0" w:space="0" w:color="auto"/>
                              </w:divBdr>
                              <w:divsChild>
                                <w:div w:id="1420132056">
                                  <w:marLeft w:val="0"/>
                                  <w:marRight w:val="0"/>
                                  <w:marTop w:val="0"/>
                                  <w:marBottom w:val="0"/>
                                  <w:divBdr>
                                    <w:top w:val="none" w:sz="0" w:space="0" w:color="auto"/>
                                    <w:left w:val="none" w:sz="0" w:space="0" w:color="auto"/>
                                    <w:bottom w:val="none" w:sz="0" w:space="0" w:color="auto"/>
                                    <w:right w:val="none" w:sz="0" w:space="0" w:color="auto"/>
                                  </w:divBdr>
                                  <w:divsChild>
                                    <w:div w:id="8868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651091">
      <w:bodyDiv w:val="1"/>
      <w:marLeft w:val="0"/>
      <w:marRight w:val="0"/>
      <w:marTop w:val="0"/>
      <w:marBottom w:val="0"/>
      <w:divBdr>
        <w:top w:val="none" w:sz="0" w:space="0" w:color="auto"/>
        <w:left w:val="none" w:sz="0" w:space="0" w:color="auto"/>
        <w:bottom w:val="none" w:sz="0" w:space="0" w:color="auto"/>
        <w:right w:val="none" w:sz="0" w:space="0" w:color="auto"/>
      </w:divBdr>
      <w:divsChild>
        <w:div w:id="2026203998">
          <w:marLeft w:val="0"/>
          <w:marRight w:val="1"/>
          <w:marTop w:val="0"/>
          <w:marBottom w:val="0"/>
          <w:divBdr>
            <w:top w:val="none" w:sz="0" w:space="0" w:color="auto"/>
            <w:left w:val="none" w:sz="0" w:space="0" w:color="auto"/>
            <w:bottom w:val="none" w:sz="0" w:space="0" w:color="auto"/>
            <w:right w:val="none" w:sz="0" w:space="0" w:color="auto"/>
          </w:divBdr>
          <w:divsChild>
            <w:div w:id="765342747">
              <w:marLeft w:val="0"/>
              <w:marRight w:val="0"/>
              <w:marTop w:val="0"/>
              <w:marBottom w:val="0"/>
              <w:divBdr>
                <w:top w:val="none" w:sz="0" w:space="0" w:color="auto"/>
                <w:left w:val="none" w:sz="0" w:space="0" w:color="auto"/>
                <w:bottom w:val="none" w:sz="0" w:space="0" w:color="auto"/>
                <w:right w:val="none" w:sz="0" w:space="0" w:color="auto"/>
              </w:divBdr>
              <w:divsChild>
                <w:div w:id="1442920156">
                  <w:marLeft w:val="0"/>
                  <w:marRight w:val="1"/>
                  <w:marTop w:val="0"/>
                  <w:marBottom w:val="0"/>
                  <w:divBdr>
                    <w:top w:val="none" w:sz="0" w:space="0" w:color="auto"/>
                    <w:left w:val="none" w:sz="0" w:space="0" w:color="auto"/>
                    <w:bottom w:val="none" w:sz="0" w:space="0" w:color="auto"/>
                    <w:right w:val="none" w:sz="0" w:space="0" w:color="auto"/>
                  </w:divBdr>
                  <w:divsChild>
                    <w:div w:id="440078346">
                      <w:marLeft w:val="0"/>
                      <w:marRight w:val="0"/>
                      <w:marTop w:val="0"/>
                      <w:marBottom w:val="0"/>
                      <w:divBdr>
                        <w:top w:val="none" w:sz="0" w:space="0" w:color="auto"/>
                        <w:left w:val="none" w:sz="0" w:space="0" w:color="auto"/>
                        <w:bottom w:val="none" w:sz="0" w:space="0" w:color="auto"/>
                        <w:right w:val="none" w:sz="0" w:space="0" w:color="auto"/>
                      </w:divBdr>
                      <w:divsChild>
                        <w:div w:id="853690934">
                          <w:marLeft w:val="0"/>
                          <w:marRight w:val="0"/>
                          <w:marTop w:val="0"/>
                          <w:marBottom w:val="0"/>
                          <w:divBdr>
                            <w:top w:val="none" w:sz="0" w:space="0" w:color="auto"/>
                            <w:left w:val="none" w:sz="0" w:space="0" w:color="auto"/>
                            <w:bottom w:val="none" w:sz="0" w:space="0" w:color="auto"/>
                            <w:right w:val="none" w:sz="0" w:space="0" w:color="auto"/>
                          </w:divBdr>
                          <w:divsChild>
                            <w:div w:id="1006202125">
                              <w:marLeft w:val="0"/>
                              <w:marRight w:val="0"/>
                              <w:marTop w:val="120"/>
                              <w:marBottom w:val="360"/>
                              <w:divBdr>
                                <w:top w:val="none" w:sz="0" w:space="0" w:color="auto"/>
                                <w:left w:val="none" w:sz="0" w:space="0" w:color="auto"/>
                                <w:bottom w:val="none" w:sz="0" w:space="0" w:color="auto"/>
                                <w:right w:val="none" w:sz="0" w:space="0" w:color="auto"/>
                              </w:divBdr>
                              <w:divsChild>
                                <w:div w:id="1380596428">
                                  <w:marLeft w:val="0"/>
                                  <w:marRight w:val="0"/>
                                  <w:marTop w:val="0"/>
                                  <w:marBottom w:val="0"/>
                                  <w:divBdr>
                                    <w:top w:val="none" w:sz="0" w:space="0" w:color="auto"/>
                                    <w:left w:val="none" w:sz="0" w:space="0" w:color="auto"/>
                                    <w:bottom w:val="none" w:sz="0" w:space="0" w:color="auto"/>
                                    <w:right w:val="none" w:sz="0" w:space="0" w:color="auto"/>
                                  </w:divBdr>
                                  <w:divsChild>
                                    <w:div w:id="21243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559913">
      <w:bodyDiv w:val="1"/>
      <w:marLeft w:val="0"/>
      <w:marRight w:val="0"/>
      <w:marTop w:val="0"/>
      <w:marBottom w:val="0"/>
      <w:divBdr>
        <w:top w:val="none" w:sz="0" w:space="0" w:color="auto"/>
        <w:left w:val="none" w:sz="0" w:space="0" w:color="auto"/>
        <w:bottom w:val="none" w:sz="0" w:space="0" w:color="auto"/>
        <w:right w:val="none" w:sz="0" w:space="0" w:color="auto"/>
      </w:divBdr>
      <w:divsChild>
        <w:div w:id="1578369719">
          <w:marLeft w:val="0"/>
          <w:marRight w:val="1"/>
          <w:marTop w:val="0"/>
          <w:marBottom w:val="0"/>
          <w:divBdr>
            <w:top w:val="none" w:sz="0" w:space="0" w:color="auto"/>
            <w:left w:val="none" w:sz="0" w:space="0" w:color="auto"/>
            <w:bottom w:val="none" w:sz="0" w:space="0" w:color="auto"/>
            <w:right w:val="none" w:sz="0" w:space="0" w:color="auto"/>
          </w:divBdr>
          <w:divsChild>
            <w:div w:id="134950064">
              <w:marLeft w:val="0"/>
              <w:marRight w:val="0"/>
              <w:marTop w:val="0"/>
              <w:marBottom w:val="0"/>
              <w:divBdr>
                <w:top w:val="none" w:sz="0" w:space="0" w:color="auto"/>
                <w:left w:val="none" w:sz="0" w:space="0" w:color="auto"/>
                <w:bottom w:val="none" w:sz="0" w:space="0" w:color="auto"/>
                <w:right w:val="none" w:sz="0" w:space="0" w:color="auto"/>
              </w:divBdr>
              <w:divsChild>
                <w:div w:id="98258086">
                  <w:marLeft w:val="0"/>
                  <w:marRight w:val="1"/>
                  <w:marTop w:val="0"/>
                  <w:marBottom w:val="0"/>
                  <w:divBdr>
                    <w:top w:val="none" w:sz="0" w:space="0" w:color="auto"/>
                    <w:left w:val="none" w:sz="0" w:space="0" w:color="auto"/>
                    <w:bottom w:val="none" w:sz="0" w:space="0" w:color="auto"/>
                    <w:right w:val="none" w:sz="0" w:space="0" w:color="auto"/>
                  </w:divBdr>
                  <w:divsChild>
                    <w:div w:id="1070731956">
                      <w:marLeft w:val="0"/>
                      <w:marRight w:val="0"/>
                      <w:marTop w:val="0"/>
                      <w:marBottom w:val="0"/>
                      <w:divBdr>
                        <w:top w:val="none" w:sz="0" w:space="0" w:color="auto"/>
                        <w:left w:val="none" w:sz="0" w:space="0" w:color="auto"/>
                        <w:bottom w:val="none" w:sz="0" w:space="0" w:color="auto"/>
                        <w:right w:val="none" w:sz="0" w:space="0" w:color="auto"/>
                      </w:divBdr>
                      <w:divsChild>
                        <w:div w:id="2039817947">
                          <w:marLeft w:val="0"/>
                          <w:marRight w:val="0"/>
                          <w:marTop w:val="0"/>
                          <w:marBottom w:val="0"/>
                          <w:divBdr>
                            <w:top w:val="none" w:sz="0" w:space="0" w:color="auto"/>
                            <w:left w:val="none" w:sz="0" w:space="0" w:color="auto"/>
                            <w:bottom w:val="none" w:sz="0" w:space="0" w:color="auto"/>
                            <w:right w:val="none" w:sz="0" w:space="0" w:color="auto"/>
                          </w:divBdr>
                          <w:divsChild>
                            <w:div w:id="1458455413">
                              <w:marLeft w:val="0"/>
                              <w:marRight w:val="0"/>
                              <w:marTop w:val="120"/>
                              <w:marBottom w:val="360"/>
                              <w:divBdr>
                                <w:top w:val="none" w:sz="0" w:space="0" w:color="auto"/>
                                <w:left w:val="none" w:sz="0" w:space="0" w:color="auto"/>
                                <w:bottom w:val="none" w:sz="0" w:space="0" w:color="auto"/>
                                <w:right w:val="none" w:sz="0" w:space="0" w:color="auto"/>
                              </w:divBdr>
                              <w:divsChild>
                                <w:div w:id="768818392">
                                  <w:marLeft w:val="0"/>
                                  <w:marRight w:val="0"/>
                                  <w:marTop w:val="0"/>
                                  <w:marBottom w:val="0"/>
                                  <w:divBdr>
                                    <w:top w:val="none" w:sz="0" w:space="0" w:color="auto"/>
                                    <w:left w:val="none" w:sz="0" w:space="0" w:color="auto"/>
                                    <w:bottom w:val="none" w:sz="0" w:space="0" w:color="auto"/>
                                    <w:right w:val="none" w:sz="0" w:space="0" w:color="auto"/>
                                  </w:divBdr>
                                  <w:divsChild>
                                    <w:div w:id="20586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505613">
      <w:bodyDiv w:val="1"/>
      <w:marLeft w:val="0"/>
      <w:marRight w:val="0"/>
      <w:marTop w:val="0"/>
      <w:marBottom w:val="0"/>
      <w:divBdr>
        <w:top w:val="none" w:sz="0" w:space="0" w:color="auto"/>
        <w:left w:val="none" w:sz="0" w:space="0" w:color="auto"/>
        <w:bottom w:val="none" w:sz="0" w:space="0" w:color="auto"/>
        <w:right w:val="none" w:sz="0" w:space="0" w:color="auto"/>
      </w:divBdr>
      <w:divsChild>
        <w:div w:id="927881306">
          <w:marLeft w:val="0"/>
          <w:marRight w:val="1"/>
          <w:marTop w:val="0"/>
          <w:marBottom w:val="0"/>
          <w:divBdr>
            <w:top w:val="none" w:sz="0" w:space="0" w:color="auto"/>
            <w:left w:val="none" w:sz="0" w:space="0" w:color="auto"/>
            <w:bottom w:val="none" w:sz="0" w:space="0" w:color="auto"/>
            <w:right w:val="none" w:sz="0" w:space="0" w:color="auto"/>
          </w:divBdr>
          <w:divsChild>
            <w:div w:id="1686247374">
              <w:marLeft w:val="0"/>
              <w:marRight w:val="0"/>
              <w:marTop w:val="0"/>
              <w:marBottom w:val="0"/>
              <w:divBdr>
                <w:top w:val="none" w:sz="0" w:space="0" w:color="auto"/>
                <w:left w:val="none" w:sz="0" w:space="0" w:color="auto"/>
                <w:bottom w:val="none" w:sz="0" w:space="0" w:color="auto"/>
                <w:right w:val="none" w:sz="0" w:space="0" w:color="auto"/>
              </w:divBdr>
              <w:divsChild>
                <w:div w:id="1347560763">
                  <w:marLeft w:val="0"/>
                  <w:marRight w:val="1"/>
                  <w:marTop w:val="0"/>
                  <w:marBottom w:val="0"/>
                  <w:divBdr>
                    <w:top w:val="none" w:sz="0" w:space="0" w:color="auto"/>
                    <w:left w:val="none" w:sz="0" w:space="0" w:color="auto"/>
                    <w:bottom w:val="none" w:sz="0" w:space="0" w:color="auto"/>
                    <w:right w:val="none" w:sz="0" w:space="0" w:color="auto"/>
                  </w:divBdr>
                  <w:divsChild>
                    <w:div w:id="1697151453">
                      <w:marLeft w:val="0"/>
                      <w:marRight w:val="0"/>
                      <w:marTop w:val="0"/>
                      <w:marBottom w:val="0"/>
                      <w:divBdr>
                        <w:top w:val="none" w:sz="0" w:space="0" w:color="auto"/>
                        <w:left w:val="none" w:sz="0" w:space="0" w:color="auto"/>
                        <w:bottom w:val="none" w:sz="0" w:space="0" w:color="auto"/>
                        <w:right w:val="none" w:sz="0" w:space="0" w:color="auto"/>
                      </w:divBdr>
                      <w:divsChild>
                        <w:div w:id="1459182237">
                          <w:marLeft w:val="0"/>
                          <w:marRight w:val="0"/>
                          <w:marTop w:val="0"/>
                          <w:marBottom w:val="0"/>
                          <w:divBdr>
                            <w:top w:val="none" w:sz="0" w:space="0" w:color="auto"/>
                            <w:left w:val="none" w:sz="0" w:space="0" w:color="auto"/>
                            <w:bottom w:val="none" w:sz="0" w:space="0" w:color="auto"/>
                            <w:right w:val="none" w:sz="0" w:space="0" w:color="auto"/>
                          </w:divBdr>
                          <w:divsChild>
                            <w:div w:id="1809929047">
                              <w:marLeft w:val="0"/>
                              <w:marRight w:val="0"/>
                              <w:marTop w:val="120"/>
                              <w:marBottom w:val="360"/>
                              <w:divBdr>
                                <w:top w:val="none" w:sz="0" w:space="0" w:color="auto"/>
                                <w:left w:val="none" w:sz="0" w:space="0" w:color="auto"/>
                                <w:bottom w:val="none" w:sz="0" w:space="0" w:color="auto"/>
                                <w:right w:val="none" w:sz="0" w:space="0" w:color="auto"/>
                              </w:divBdr>
                              <w:divsChild>
                                <w:div w:id="1406416335">
                                  <w:marLeft w:val="0"/>
                                  <w:marRight w:val="0"/>
                                  <w:marTop w:val="0"/>
                                  <w:marBottom w:val="0"/>
                                  <w:divBdr>
                                    <w:top w:val="none" w:sz="0" w:space="0" w:color="auto"/>
                                    <w:left w:val="none" w:sz="0" w:space="0" w:color="auto"/>
                                    <w:bottom w:val="none" w:sz="0" w:space="0" w:color="auto"/>
                                    <w:right w:val="none" w:sz="0" w:space="0" w:color="auto"/>
                                  </w:divBdr>
                                  <w:divsChild>
                                    <w:div w:id="2225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297566">
      <w:bodyDiv w:val="1"/>
      <w:marLeft w:val="0"/>
      <w:marRight w:val="0"/>
      <w:marTop w:val="0"/>
      <w:marBottom w:val="0"/>
      <w:divBdr>
        <w:top w:val="none" w:sz="0" w:space="0" w:color="auto"/>
        <w:left w:val="none" w:sz="0" w:space="0" w:color="auto"/>
        <w:bottom w:val="none" w:sz="0" w:space="0" w:color="auto"/>
        <w:right w:val="none" w:sz="0" w:space="0" w:color="auto"/>
      </w:divBdr>
      <w:divsChild>
        <w:div w:id="1819300480">
          <w:marLeft w:val="0"/>
          <w:marRight w:val="1"/>
          <w:marTop w:val="0"/>
          <w:marBottom w:val="0"/>
          <w:divBdr>
            <w:top w:val="none" w:sz="0" w:space="0" w:color="auto"/>
            <w:left w:val="none" w:sz="0" w:space="0" w:color="auto"/>
            <w:bottom w:val="none" w:sz="0" w:space="0" w:color="auto"/>
            <w:right w:val="none" w:sz="0" w:space="0" w:color="auto"/>
          </w:divBdr>
          <w:divsChild>
            <w:div w:id="1545101465">
              <w:marLeft w:val="0"/>
              <w:marRight w:val="0"/>
              <w:marTop w:val="0"/>
              <w:marBottom w:val="0"/>
              <w:divBdr>
                <w:top w:val="none" w:sz="0" w:space="0" w:color="auto"/>
                <w:left w:val="none" w:sz="0" w:space="0" w:color="auto"/>
                <w:bottom w:val="none" w:sz="0" w:space="0" w:color="auto"/>
                <w:right w:val="none" w:sz="0" w:space="0" w:color="auto"/>
              </w:divBdr>
              <w:divsChild>
                <w:div w:id="1810857261">
                  <w:marLeft w:val="0"/>
                  <w:marRight w:val="1"/>
                  <w:marTop w:val="0"/>
                  <w:marBottom w:val="0"/>
                  <w:divBdr>
                    <w:top w:val="none" w:sz="0" w:space="0" w:color="auto"/>
                    <w:left w:val="none" w:sz="0" w:space="0" w:color="auto"/>
                    <w:bottom w:val="none" w:sz="0" w:space="0" w:color="auto"/>
                    <w:right w:val="none" w:sz="0" w:space="0" w:color="auto"/>
                  </w:divBdr>
                  <w:divsChild>
                    <w:div w:id="1298532942">
                      <w:marLeft w:val="0"/>
                      <w:marRight w:val="0"/>
                      <w:marTop w:val="0"/>
                      <w:marBottom w:val="0"/>
                      <w:divBdr>
                        <w:top w:val="none" w:sz="0" w:space="0" w:color="auto"/>
                        <w:left w:val="none" w:sz="0" w:space="0" w:color="auto"/>
                        <w:bottom w:val="none" w:sz="0" w:space="0" w:color="auto"/>
                        <w:right w:val="none" w:sz="0" w:space="0" w:color="auto"/>
                      </w:divBdr>
                      <w:divsChild>
                        <w:div w:id="21515211">
                          <w:marLeft w:val="0"/>
                          <w:marRight w:val="0"/>
                          <w:marTop w:val="0"/>
                          <w:marBottom w:val="0"/>
                          <w:divBdr>
                            <w:top w:val="none" w:sz="0" w:space="0" w:color="auto"/>
                            <w:left w:val="none" w:sz="0" w:space="0" w:color="auto"/>
                            <w:bottom w:val="none" w:sz="0" w:space="0" w:color="auto"/>
                            <w:right w:val="none" w:sz="0" w:space="0" w:color="auto"/>
                          </w:divBdr>
                          <w:divsChild>
                            <w:div w:id="2105371522">
                              <w:marLeft w:val="0"/>
                              <w:marRight w:val="0"/>
                              <w:marTop w:val="120"/>
                              <w:marBottom w:val="360"/>
                              <w:divBdr>
                                <w:top w:val="none" w:sz="0" w:space="0" w:color="auto"/>
                                <w:left w:val="none" w:sz="0" w:space="0" w:color="auto"/>
                                <w:bottom w:val="none" w:sz="0" w:space="0" w:color="auto"/>
                                <w:right w:val="none" w:sz="0" w:space="0" w:color="auto"/>
                              </w:divBdr>
                              <w:divsChild>
                                <w:div w:id="31662709">
                                  <w:marLeft w:val="0"/>
                                  <w:marRight w:val="0"/>
                                  <w:marTop w:val="0"/>
                                  <w:marBottom w:val="0"/>
                                  <w:divBdr>
                                    <w:top w:val="none" w:sz="0" w:space="0" w:color="auto"/>
                                    <w:left w:val="none" w:sz="0" w:space="0" w:color="auto"/>
                                    <w:bottom w:val="none" w:sz="0" w:space="0" w:color="auto"/>
                                    <w:right w:val="none" w:sz="0" w:space="0" w:color="auto"/>
                                  </w:divBdr>
                                  <w:divsChild>
                                    <w:div w:id="13078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9342">
      <w:bodyDiv w:val="1"/>
      <w:marLeft w:val="0"/>
      <w:marRight w:val="0"/>
      <w:marTop w:val="0"/>
      <w:marBottom w:val="0"/>
      <w:divBdr>
        <w:top w:val="none" w:sz="0" w:space="0" w:color="auto"/>
        <w:left w:val="none" w:sz="0" w:space="0" w:color="auto"/>
        <w:bottom w:val="none" w:sz="0" w:space="0" w:color="auto"/>
        <w:right w:val="none" w:sz="0" w:space="0" w:color="auto"/>
      </w:divBdr>
      <w:divsChild>
        <w:div w:id="215623380">
          <w:marLeft w:val="0"/>
          <w:marRight w:val="1"/>
          <w:marTop w:val="0"/>
          <w:marBottom w:val="0"/>
          <w:divBdr>
            <w:top w:val="none" w:sz="0" w:space="0" w:color="auto"/>
            <w:left w:val="none" w:sz="0" w:space="0" w:color="auto"/>
            <w:bottom w:val="none" w:sz="0" w:space="0" w:color="auto"/>
            <w:right w:val="none" w:sz="0" w:space="0" w:color="auto"/>
          </w:divBdr>
          <w:divsChild>
            <w:div w:id="1096291737">
              <w:marLeft w:val="0"/>
              <w:marRight w:val="0"/>
              <w:marTop w:val="0"/>
              <w:marBottom w:val="0"/>
              <w:divBdr>
                <w:top w:val="none" w:sz="0" w:space="0" w:color="auto"/>
                <w:left w:val="none" w:sz="0" w:space="0" w:color="auto"/>
                <w:bottom w:val="none" w:sz="0" w:space="0" w:color="auto"/>
                <w:right w:val="none" w:sz="0" w:space="0" w:color="auto"/>
              </w:divBdr>
              <w:divsChild>
                <w:div w:id="896821620">
                  <w:marLeft w:val="0"/>
                  <w:marRight w:val="1"/>
                  <w:marTop w:val="0"/>
                  <w:marBottom w:val="0"/>
                  <w:divBdr>
                    <w:top w:val="none" w:sz="0" w:space="0" w:color="auto"/>
                    <w:left w:val="none" w:sz="0" w:space="0" w:color="auto"/>
                    <w:bottom w:val="none" w:sz="0" w:space="0" w:color="auto"/>
                    <w:right w:val="none" w:sz="0" w:space="0" w:color="auto"/>
                  </w:divBdr>
                  <w:divsChild>
                    <w:div w:id="671489211">
                      <w:marLeft w:val="0"/>
                      <w:marRight w:val="0"/>
                      <w:marTop w:val="0"/>
                      <w:marBottom w:val="0"/>
                      <w:divBdr>
                        <w:top w:val="none" w:sz="0" w:space="0" w:color="auto"/>
                        <w:left w:val="none" w:sz="0" w:space="0" w:color="auto"/>
                        <w:bottom w:val="none" w:sz="0" w:space="0" w:color="auto"/>
                        <w:right w:val="none" w:sz="0" w:space="0" w:color="auto"/>
                      </w:divBdr>
                      <w:divsChild>
                        <w:div w:id="1935824409">
                          <w:marLeft w:val="0"/>
                          <w:marRight w:val="0"/>
                          <w:marTop w:val="0"/>
                          <w:marBottom w:val="0"/>
                          <w:divBdr>
                            <w:top w:val="none" w:sz="0" w:space="0" w:color="auto"/>
                            <w:left w:val="none" w:sz="0" w:space="0" w:color="auto"/>
                            <w:bottom w:val="none" w:sz="0" w:space="0" w:color="auto"/>
                            <w:right w:val="none" w:sz="0" w:space="0" w:color="auto"/>
                          </w:divBdr>
                          <w:divsChild>
                            <w:div w:id="520584991">
                              <w:marLeft w:val="0"/>
                              <w:marRight w:val="0"/>
                              <w:marTop w:val="120"/>
                              <w:marBottom w:val="360"/>
                              <w:divBdr>
                                <w:top w:val="none" w:sz="0" w:space="0" w:color="auto"/>
                                <w:left w:val="none" w:sz="0" w:space="0" w:color="auto"/>
                                <w:bottom w:val="none" w:sz="0" w:space="0" w:color="auto"/>
                                <w:right w:val="none" w:sz="0" w:space="0" w:color="auto"/>
                              </w:divBdr>
                              <w:divsChild>
                                <w:div w:id="1300262477">
                                  <w:marLeft w:val="0"/>
                                  <w:marRight w:val="0"/>
                                  <w:marTop w:val="0"/>
                                  <w:marBottom w:val="0"/>
                                  <w:divBdr>
                                    <w:top w:val="none" w:sz="0" w:space="0" w:color="auto"/>
                                    <w:left w:val="none" w:sz="0" w:space="0" w:color="auto"/>
                                    <w:bottom w:val="none" w:sz="0" w:space="0" w:color="auto"/>
                                    <w:right w:val="none" w:sz="0" w:space="0" w:color="auto"/>
                                  </w:divBdr>
                                  <w:divsChild>
                                    <w:div w:id="29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7561">
      <w:bodyDiv w:val="1"/>
      <w:marLeft w:val="0"/>
      <w:marRight w:val="0"/>
      <w:marTop w:val="0"/>
      <w:marBottom w:val="0"/>
      <w:divBdr>
        <w:top w:val="none" w:sz="0" w:space="0" w:color="auto"/>
        <w:left w:val="none" w:sz="0" w:space="0" w:color="auto"/>
        <w:bottom w:val="none" w:sz="0" w:space="0" w:color="auto"/>
        <w:right w:val="none" w:sz="0" w:space="0" w:color="auto"/>
      </w:divBdr>
      <w:divsChild>
        <w:div w:id="2099448970">
          <w:marLeft w:val="0"/>
          <w:marRight w:val="0"/>
          <w:marTop w:val="0"/>
          <w:marBottom w:val="0"/>
          <w:divBdr>
            <w:top w:val="none" w:sz="0" w:space="0" w:color="auto"/>
            <w:left w:val="none" w:sz="0" w:space="0" w:color="auto"/>
            <w:bottom w:val="none" w:sz="0" w:space="0" w:color="auto"/>
            <w:right w:val="none" w:sz="0" w:space="0" w:color="auto"/>
          </w:divBdr>
          <w:divsChild>
            <w:div w:id="1313411370">
              <w:marLeft w:val="0"/>
              <w:marRight w:val="0"/>
              <w:marTop w:val="0"/>
              <w:marBottom w:val="0"/>
              <w:divBdr>
                <w:top w:val="none" w:sz="0" w:space="0" w:color="auto"/>
                <w:left w:val="none" w:sz="0" w:space="0" w:color="auto"/>
                <w:bottom w:val="none" w:sz="0" w:space="0" w:color="auto"/>
                <w:right w:val="none" w:sz="0" w:space="0" w:color="auto"/>
              </w:divBdr>
              <w:divsChild>
                <w:div w:id="903414249">
                  <w:marLeft w:val="0"/>
                  <w:marRight w:val="0"/>
                  <w:marTop w:val="0"/>
                  <w:marBottom w:val="0"/>
                  <w:divBdr>
                    <w:top w:val="none" w:sz="0" w:space="0" w:color="auto"/>
                    <w:left w:val="none" w:sz="0" w:space="0" w:color="auto"/>
                    <w:bottom w:val="none" w:sz="0" w:space="0" w:color="auto"/>
                    <w:right w:val="none" w:sz="0" w:space="0" w:color="auto"/>
                  </w:divBdr>
                  <w:divsChild>
                    <w:div w:id="968510634">
                      <w:marLeft w:val="0"/>
                      <w:marRight w:val="0"/>
                      <w:marTop w:val="0"/>
                      <w:marBottom w:val="0"/>
                      <w:divBdr>
                        <w:top w:val="none" w:sz="0" w:space="0" w:color="auto"/>
                        <w:left w:val="none" w:sz="0" w:space="0" w:color="auto"/>
                        <w:bottom w:val="none" w:sz="0" w:space="0" w:color="auto"/>
                        <w:right w:val="none" w:sz="0" w:space="0" w:color="auto"/>
                      </w:divBdr>
                      <w:divsChild>
                        <w:div w:id="5094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89629">
      <w:bodyDiv w:val="1"/>
      <w:marLeft w:val="0"/>
      <w:marRight w:val="0"/>
      <w:marTop w:val="0"/>
      <w:marBottom w:val="0"/>
      <w:divBdr>
        <w:top w:val="none" w:sz="0" w:space="0" w:color="auto"/>
        <w:left w:val="none" w:sz="0" w:space="0" w:color="auto"/>
        <w:bottom w:val="none" w:sz="0" w:space="0" w:color="auto"/>
        <w:right w:val="none" w:sz="0" w:space="0" w:color="auto"/>
      </w:divBdr>
      <w:divsChild>
        <w:div w:id="372577272">
          <w:marLeft w:val="0"/>
          <w:marRight w:val="1"/>
          <w:marTop w:val="0"/>
          <w:marBottom w:val="0"/>
          <w:divBdr>
            <w:top w:val="none" w:sz="0" w:space="0" w:color="auto"/>
            <w:left w:val="none" w:sz="0" w:space="0" w:color="auto"/>
            <w:bottom w:val="none" w:sz="0" w:space="0" w:color="auto"/>
            <w:right w:val="none" w:sz="0" w:space="0" w:color="auto"/>
          </w:divBdr>
          <w:divsChild>
            <w:div w:id="1583642206">
              <w:marLeft w:val="0"/>
              <w:marRight w:val="0"/>
              <w:marTop w:val="0"/>
              <w:marBottom w:val="0"/>
              <w:divBdr>
                <w:top w:val="none" w:sz="0" w:space="0" w:color="auto"/>
                <w:left w:val="none" w:sz="0" w:space="0" w:color="auto"/>
                <w:bottom w:val="none" w:sz="0" w:space="0" w:color="auto"/>
                <w:right w:val="none" w:sz="0" w:space="0" w:color="auto"/>
              </w:divBdr>
              <w:divsChild>
                <w:div w:id="390036508">
                  <w:marLeft w:val="0"/>
                  <w:marRight w:val="1"/>
                  <w:marTop w:val="0"/>
                  <w:marBottom w:val="0"/>
                  <w:divBdr>
                    <w:top w:val="none" w:sz="0" w:space="0" w:color="auto"/>
                    <w:left w:val="none" w:sz="0" w:space="0" w:color="auto"/>
                    <w:bottom w:val="none" w:sz="0" w:space="0" w:color="auto"/>
                    <w:right w:val="none" w:sz="0" w:space="0" w:color="auto"/>
                  </w:divBdr>
                  <w:divsChild>
                    <w:div w:id="531262372">
                      <w:marLeft w:val="0"/>
                      <w:marRight w:val="0"/>
                      <w:marTop w:val="0"/>
                      <w:marBottom w:val="0"/>
                      <w:divBdr>
                        <w:top w:val="none" w:sz="0" w:space="0" w:color="auto"/>
                        <w:left w:val="none" w:sz="0" w:space="0" w:color="auto"/>
                        <w:bottom w:val="none" w:sz="0" w:space="0" w:color="auto"/>
                        <w:right w:val="none" w:sz="0" w:space="0" w:color="auto"/>
                      </w:divBdr>
                      <w:divsChild>
                        <w:div w:id="1028022650">
                          <w:marLeft w:val="0"/>
                          <w:marRight w:val="0"/>
                          <w:marTop w:val="0"/>
                          <w:marBottom w:val="0"/>
                          <w:divBdr>
                            <w:top w:val="none" w:sz="0" w:space="0" w:color="auto"/>
                            <w:left w:val="none" w:sz="0" w:space="0" w:color="auto"/>
                            <w:bottom w:val="none" w:sz="0" w:space="0" w:color="auto"/>
                            <w:right w:val="none" w:sz="0" w:space="0" w:color="auto"/>
                          </w:divBdr>
                          <w:divsChild>
                            <w:div w:id="1510364745">
                              <w:marLeft w:val="0"/>
                              <w:marRight w:val="0"/>
                              <w:marTop w:val="120"/>
                              <w:marBottom w:val="360"/>
                              <w:divBdr>
                                <w:top w:val="none" w:sz="0" w:space="0" w:color="auto"/>
                                <w:left w:val="none" w:sz="0" w:space="0" w:color="auto"/>
                                <w:bottom w:val="none" w:sz="0" w:space="0" w:color="auto"/>
                                <w:right w:val="none" w:sz="0" w:space="0" w:color="auto"/>
                              </w:divBdr>
                              <w:divsChild>
                                <w:div w:id="858857373">
                                  <w:marLeft w:val="0"/>
                                  <w:marRight w:val="0"/>
                                  <w:marTop w:val="0"/>
                                  <w:marBottom w:val="0"/>
                                  <w:divBdr>
                                    <w:top w:val="none" w:sz="0" w:space="0" w:color="auto"/>
                                    <w:left w:val="none" w:sz="0" w:space="0" w:color="auto"/>
                                    <w:bottom w:val="none" w:sz="0" w:space="0" w:color="auto"/>
                                    <w:right w:val="none" w:sz="0" w:space="0" w:color="auto"/>
                                  </w:divBdr>
                                  <w:divsChild>
                                    <w:div w:id="1637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3263">
      <w:bodyDiv w:val="1"/>
      <w:marLeft w:val="0"/>
      <w:marRight w:val="0"/>
      <w:marTop w:val="0"/>
      <w:marBottom w:val="0"/>
      <w:divBdr>
        <w:top w:val="none" w:sz="0" w:space="0" w:color="auto"/>
        <w:left w:val="none" w:sz="0" w:space="0" w:color="auto"/>
        <w:bottom w:val="none" w:sz="0" w:space="0" w:color="auto"/>
        <w:right w:val="none" w:sz="0" w:space="0" w:color="auto"/>
      </w:divBdr>
      <w:divsChild>
        <w:div w:id="1153328176">
          <w:marLeft w:val="0"/>
          <w:marRight w:val="1"/>
          <w:marTop w:val="0"/>
          <w:marBottom w:val="0"/>
          <w:divBdr>
            <w:top w:val="none" w:sz="0" w:space="0" w:color="auto"/>
            <w:left w:val="none" w:sz="0" w:space="0" w:color="auto"/>
            <w:bottom w:val="none" w:sz="0" w:space="0" w:color="auto"/>
            <w:right w:val="none" w:sz="0" w:space="0" w:color="auto"/>
          </w:divBdr>
          <w:divsChild>
            <w:div w:id="1084451716">
              <w:marLeft w:val="0"/>
              <w:marRight w:val="0"/>
              <w:marTop w:val="0"/>
              <w:marBottom w:val="0"/>
              <w:divBdr>
                <w:top w:val="none" w:sz="0" w:space="0" w:color="auto"/>
                <w:left w:val="none" w:sz="0" w:space="0" w:color="auto"/>
                <w:bottom w:val="none" w:sz="0" w:space="0" w:color="auto"/>
                <w:right w:val="none" w:sz="0" w:space="0" w:color="auto"/>
              </w:divBdr>
              <w:divsChild>
                <w:div w:id="1342392003">
                  <w:marLeft w:val="0"/>
                  <w:marRight w:val="1"/>
                  <w:marTop w:val="0"/>
                  <w:marBottom w:val="0"/>
                  <w:divBdr>
                    <w:top w:val="none" w:sz="0" w:space="0" w:color="auto"/>
                    <w:left w:val="none" w:sz="0" w:space="0" w:color="auto"/>
                    <w:bottom w:val="none" w:sz="0" w:space="0" w:color="auto"/>
                    <w:right w:val="none" w:sz="0" w:space="0" w:color="auto"/>
                  </w:divBdr>
                  <w:divsChild>
                    <w:div w:id="1956402784">
                      <w:marLeft w:val="0"/>
                      <w:marRight w:val="0"/>
                      <w:marTop w:val="0"/>
                      <w:marBottom w:val="0"/>
                      <w:divBdr>
                        <w:top w:val="none" w:sz="0" w:space="0" w:color="auto"/>
                        <w:left w:val="none" w:sz="0" w:space="0" w:color="auto"/>
                        <w:bottom w:val="none" w:sz="0" w:space="0" w:color="auto"/>
                        <w:right w:val="none" w:sz="0" w:space="0" w:color="auto"/>
                      </w:divBdr>
                      <w:divsChild>
                        <w:div w:id="534385685">
                          <w:marLeft w:val="0"/>
                          <w:marRight w:val="0"/>
                          <w:marTop w:val="0"/>
                          <w:marBottom w:val="0"/>
                          <w:divBdr>
                            <w:top w:val="none" w:sz="0" w:space="0" w:color="auto"/>
                            <w:left w:val="none" w:sz="0" w:space="0" w:color="auto"/>
                            <w:bottom w:val="none" w:sz="0" w:space="0" w:color="auto"/>
                            <w:right w:val="none" w:sz="0" w:space="0" w:color="auto"/>
                          </w:divBdr>
                          <w:divsChild>
                            <w:div w:id="1015037233">
                              <w:marLeft w:val="0"/>
                              <w:marRight w:val="0"/>
                              <w:marTop w:val="120"/>
                              <w:marBottom w:val="360"/>
                              <w:divBdr>
                                <w:top w:val="none" w:sz="0" w:space="0" w:color="auto"/>
                                <w:left w:val="none" w:sz="0" w:space="0" w:color="auto"/>
                                <w:bottom w:val="none" w:sz="0" w:space="0" w:color="auto"/>
                                <w:right w:val="none" w:sz="0" w:space="0" w:color="auto"/>
                              </w:divBdr>
                              <w:divsChild>
                                <w:div w:id="411438399">
                                  <w:marLeft w:val="0"/>
                                  <w:marRight w:val="0"/>
                                  <w:marTop w:val="0"/>
                                  <w:marBottom w:val="0"/>
                                  <w:divBdr>
                                    <w:top w:val="none" w:sz="0" w:space="0" w:color="auto"/>
                                    <w:left w:val="none" w:sz="0" w:space="0" w:color="auto"/>
                                    <w:bottom w:val="none" w:sz="0" w:space="0" w:color="auto"/>
                                    <w:right w:val="none" w:sz="0" w:space="0" w:color="auto"/>
                                  </w:divBdr>
                                  <w:divsChild>
                                    <w:div w:id="6290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90075">
      <w:bodyDiv w:val="1"/>
      <w:marLeft w:val="0"/>
      <w:marRight w:val="0"/>
      <w:marTop w:val="0"/>
      <w:marBottom w:val="0"/>
      <w:divBdr>
        <w:top w:val="none" w:sz="0" w:space="0" w:color="auto"/>
        <w:left w:val="none" w:sz="0" w:space="0" w:color="auto"/>
        <w:bottom w:val="none" w:sz="0" w:space="0" w:color="auto"/>
        <w:right w:val="none" w:sz="0" w:space="0" w:color="auto"/>
      </w:divBdr>
      <w:divsChild>
        <w:div w:id="969243341">
          <w:marLeft w:val="0"/>
          <w:marRight w:val="1"/>
          <w:marTop w:val="0"/>
          <w:marBottom w:val="0"/>
          <w:divBdr>
            <w:top w:val="none" w:sz="0" w:space="0" w:color="auto"/>
            <w:left w:val="none" w:sz="0" w:space="0" w:color="auto"/>
            <w:bottom w:val="none" w:sz="0" w:space="0" w:color="auto"/>
            <w:right w:val="none" w:sz="0" w:space="0" w:color="auto"/>
          </w:divBdr>
          <w:divsChild>
            <w:div w:id="725419697">
              <w:marLeft w:val="0"/>
              <w:marRight w:val="0"/>
              <w:marTop w:val="0"/>
              <w:marBottom w:val="0"/>
              <w:divBdr>
                <w:top w:val="none" w:sz="0" w:space="0" w:color="auto"/>
                <w:left w:val="none" w:sz="0" w:space="0" w:color="auto"/>
                <w:bottom w:val="none" w:sz="0" w:space="0" w:color="auto"/>
                <w:right w:val="none" w:sz="0" w:space="0" w:color="auto"/>
              </w:divBdr>
              <w:divsChild>
                <w:div w:id="1462845252">
                  <w:marLeft w:val="0"/>
                  <w:marRight w:val="1"/>
                  <w:marTop w:val="0"/>
                  <w:marBottom w:val="0"/>
                  <w:divBdr>
                    <w:top w:val="none" w:sz="0" w:space="0" w:color="auto"/>
                    <w:left w:val="none" w:sz="0" w:space="0" w:color="auto"/>
                    <w:bottom w:val="none" w:sz="0" w:space="0" w:color="auto"/>
                    <w:right w:val="none" w:sz="0" w:space="0" w:color="auto"/>
                  </w:divBdr>
                  <w:divsChild>
                    <w:div w:id="1391803098">
                      <w:marLeft w:val="0"/>
                      <w:marRight w:val="0"/>
                      <w:marTop w:val="0"/>
                      <w:marBottom w:val="0"/>
                      <w:divBdr>
                        <w:top w:val="none" w:sz="0" w:space="0" w:color="auto"/>
                        <w:left w:val="none" w:sz="0" w:space="0" w:color="auto"/>
                        <w:bottom w:val="none" w:sz="0" w:space="0" w:color="auto"/>
                        <w:right w:val="none" w:sz="0" w:space="0" w:color="auto"/>
                      </w:divBdr>
                      <w:divsChild>
                        <w:div w:id="635069522">
                          <w:marLeft w:val="0"/>
                          <w:marRight w:val="0"/>
                          <w:marTop w:val="0"/>
                          <w:marBottom w:val="0"/>
                          <w:divBdr>
                            <w:top w:val="none" w:sz="0" w:space="0" w:color="auto"/>
                            <w:left w:val="none" w:sz="0" w:space="0" w:color="auto"/>
                            <w:bottom w:val="none" w:sz="0" w:space="0" w:color="auto"/>
                            <w:right w:val="none" w:sz="0" w:space="0" w:color="auto"/>
                          </w:divBdr>
                          <w:divsChild>
                            <w:div w:id="1441022234">
                              <w:marLeft w:val="0"/>
                              <w:marRight w:val="0"/>
                              <w:marTop w:val="120"/>
                              <w:marBottom w:val="360"/>
                              <w:divBdr>
                                <w:top w:val="none" w:sz="0" w:space="0" w:color="auto"/>
                                <w:left w:val="none" w:sz="0" w:space="0" w:color="auto"/>
                                <w:bottom w:val="none" w:sz="0" w:space="0" w:color="auto"/>
                                <w:right w:val="none" w:sz="0" w:space="0" w:color="auto"/>
                              </w:divBdr>
                              <w:divsChild>
                                <w:div w:id="256376954">
                                  <w:marLeft w:val="0"/>
                                  <w:marRight w:val="0"/>
                                  <w:marTop w:val="0"/>
                                  <w:marBottom w:val="0"/>
                                  <w:divBdr>
                                    <w:top w:val="none" w:sz="0" w:space="0" w:color="auto"/>
                                    <w:left w:val="none" w:sz="0" w:space="0" w:color="auto"/>
                                    <w:bottom w:val="none" w:sz="0" w:space="0" w:color="auto"/>
                                    <w:right w:val="none" w:sz="0" w:space="0" w:color="auto"/>
                                  </w:divBdr>
                                  <w:divsChild>
                                    <w:div w:id="846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43206">
      <w:bodyDiv w:val="1"/>
      <w:marLeft w:val="0"/>
      <w:marRight w:val="0"/>
      <w:marTop w:val="0"/>
      <w:marBottom w:val="0"/>
      <w:divBdr>
        <w:top w:val="none" w:sz="0" w:space="0" w:color="auto"/>
        <w:left w:val="none" w:sz="0" w:space="0" w:color="auto"/>
        <w:bottom w:val="none" w:sz="0" w:space="0" w:color="auto"/>
        <w:right w:val="none" w:sz="0" w:space="0" w:color="auto"/>
      </w:divBdr>
      <w:divsChild>
        <w:div w:id="187375776">
          <w:marLeft w:val="0"/>
          <w:marRight w:val="1"/>
          <w:marTop w:val="0"/>
          <w:marBottom w:val="0"/>
          <w:divBdr>
            <w:top w:val="none" w:sz="0" w:space="0" w:color="auto"/>
            <w:left w:val="none" w:sz="0" w:space="0" w:color="auto"/>
            <w:bottom w:val="none" w:sz="0" w:space="0" w:color="auto"/>
            <w:right w:val="none" w:sz="0" w:space="0" w:color="auto"/>
          </w:divBdr>
          <w:divsChild>
            <w:div w:id="277762688">
              <w:marLeft w:val="0"/>
              <w:marRight w:val="0"/>
              <w:marTop w:val="0"/>
              <w:marBottom w:val="0"/>
              <w:divBdr>
                <w:top w:val="none" w:sz="0" w:space="0" w:color="auto"/>
                <w:left w:val="none" w:sz="0" w:space="0" w:color="auto"/>
                <w:bottom w:val="none" w:sz="0" w:space="0" w:color="auto"/>
                <w:right w:val="none" w:sz="0" w:space="0" w:color="auto"/>
              </w:divBdr>
              <w:divsChild>
                <w:div w:id="2132899715">
                  <w:marLeft w:val="0"/>
                  <w:marRight w:val="1"/>
                  <w:marTop w:val="0"/>
                  <w:marBottom w:val="0"/>
                  <w:divBdr>
                    <w:top w:val="none" w:sz="0" w:space="0" w:color="auto"/>
                    <w:left w:val="none" w:sz="0" w:space="0" w:color="auto"/>
                    <w:bottom w:val="none" w:sz="0" w:space="0" w:color="auto"/>
                    <w:right w:val="none" w:sz="0" w:space="0" w:color="auto"/>
                  </w:divBdr>
                  <w:divsChild>
                    <w:div w:id="541863829">
                      <w:marLeft w:val="0"/>
                      <w:marRight w:val="0"/>
                      <w:marTop w:val="0"/>
                      <w:marBottom w:val="0"/>
                      <w:divBdr>
                        <w:top w:val="none" w:sz="0" w:space="0" w:color="auto"/>
                        <w:left w:val="none" w:sz="0" w:space="0" w:color="auto"/>
                        <w:bottom w:val="none" w:sz="0" w:space="0" w:color="auto"/>
                        <w:right w:val="none" w:sz="0" w:space="0" w:color="auto"/>
                      </w:divBdr>
                      <w:divsChild>
                        <w:div w:id="1903364764">
                          <w:marLeft w:val="0"/>
                          <w:marRight w:val="0"/>
                          <w:marTop w:val="0"/>
                          <w:marBottom w:val="0"/>
                          <w:divBdr>
                            <w:top w:val="none" w:sz="0" w:space="0" w:color="auto"/>
                            <w:left w:val="none" w:sz="0" w:space="0" w:color="auto"/>
                            <w:bottom w:val="none" w:sz="0" w:space="0" w:color="auto"/>
                            <w:right w:val="none" w:sz="0" w:space="0" w:color="auto"/>
                          </w:divBdr>
                          <w:divsChild>
                            <w:div w:id="1570380261">
                              <w:marLeft w:val="0"/>
                              <w:marRight w:val="0"/>
                              <w:marTop w:val="120"/>
                              <w:marBottom w:val="360"/>
                              <w:divBdr>
                                <w:top w:val="none" w:sz="0" w:space="0" w:color="auto"/>
                                <w:left w:val="none" w:sz="0" w:space="0" w:color="auto"/>
                                <w:bottom w:val="none" w:sz="0" w:space="0" w:color="auto"/>
                                <w:right w:val="none" w:sz="0" w:space="0" w:color="auto"/>
                              </w:divBdr>
                              <w:divsChild>
                                <w:div w:id="2008173592">
                                  <w:marLeft w:val="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278723">
      <w:bodyDiv w:val="1"/>
      <w:marLeft w:val="0"/>
      <w:marRight w:val="0"/>
      <w:marTop w:val="0"/>
      <w:marBottom w:val="0"/>
      <w:divBdr>
        <w:top w:val="none" w:sz="0" w:space="0" w:color="auto"/>
        <w:left w:val="none" w:sz="0" w:space="0" w:color="auto"/>
        <w:bottom w:val="none" w:sz="0" w:space="0" w:color="auto"/>
        <w:right w:val="none" w:sz="0" w:space="0" w:color="auto"/>
      </w:divBdr>
      <w:divsChild>
        <w:div w:id="403915471">
          <w:marLeft w:val="0"/>
          <w:marRight w:val="1"/>
          <w:marTop w:val="0"/>
          <w:marBottom w:val="0"/>
          <w:divBdr>
            <w:top w:val="none" w:sz="0" w:space="0" w:color="auto"/>
            <w:left w:val="none" w:sz="0" w:space="0" w:color="auto"/>
            <w:bottom w:val="none" w:sz="0" w:space="0" w:color="auto"/>
            <w:right w:val="none" w:sz="0" w:space="0" w:color="auto"/>
          </w:divBdr>
          <w:divsChild>
            <w:div w:id="1712671">
              <w:marLeft w:val="0"/>
              <w:marRight w:val="0"/>
              <w:marTop w:val="0"/>
              <w:marBottom w:val="0"/>
              <w:divBdr>
                <w:top w:val="none" w:sz="0" w:space="0" w:color="auto"/>
                <w:left w:val="none" w:sz="0" w:space="0" w:color="auto"/>
                <w:bottom w:val="none" w:sz="0" w:space="0" w:color="auto"/>
                <w:right w:val="none" w:sz="0" w:space="0" w:color="auto"/>
              </w:divBdr>
              <w:divsChild>
                <w:div w:id="1023048612">
                  <w:marLeft w:val="0"/>
                  <w:marRight w:val="1"/>
                  <w:marTop w:val="0"/>
                  <w:marBottom w:val="0"/>
                  <w:divBdr>
                    <w:top w:val="none" w:sz="0" w:space="0" w:color="auto"/>
                    <w:left w:val="none" w:sz="0" w:space="0" w:color="auto"/>
                    <w:bottom w:val="none" w:sz="0" w:space="0" w:color="auto"/>
                    <w:right w:val="none" w:sz="0" w:space="0" w:color="auto"/>
                  </w:divBdr>
                  <w:divsChild>
                    <w:div w:id="1152869905">
                      <w:marLeft w:val="0"/>
                      <w:marRight w:val="0"/>
                      <w:marTop w:val="0"/>
                      <w:marBottom w:val="0"/>
                      <w:divBdr>
                        <w:top w:val="none" w:sz="0" w:space="0" w:color="auto"/>
                        <w:left w:val="none" w:sz="0" w:space="0" w:color="auto"/>
                        <w:bottom w:val="none" w:sz="0" w:space="0" w:color="auto"/>
                        <w:right w:val="none" w:sz="0" w:space="0" w:color="auto"/>
                      </w:divBdr>
                      <w:divsChild>
                        <w:div w:id="34164857">
                          <w:marLeft w:val="0"/>
                          <w:marRight w:val="0"/>
                          <w:marTop w:val="0"/>
                          <w:marBottom w:val="0"/>
                          <w:divBdr>
                            <w:top w:val="none" w:sz="0" w:space="0" w:color="auto"/>
                            <w:left w:val="none" w:sz="0" w:space="0" w:color="auto"/>
                            <w:bottom w:val="none" w:sz="0" w:space="0" w:color="auto"/>
                            <w:right w:val="none" w:sz="0" w:space="0" w:color="auto"/>
                          </w:divBdr>
                          <w:divsChild>
                            <w:div w:id="119108920">
                              <w:marLeft w:val="0"/>
                              <w:marRight w:val="0"/>
                              <w:marTop w:val="120"/>
                              <w:marBottom w:val="360"/>
                              <w:divBdr>
                                <w:top w:val="none" w:sz="0" w:space="0" w:color="auto"/>
                                <w:left w:val="none" w:sz="0" w:space="0" w:color="auto"/>
                                <w:bottom w:val="none" w:sz="0" w:space="0" w:color="auto"/>
                                <w:right w:val="none" w:sz="0" w:space="0" w:color="auto"/>
                              </w:divBdr>
                              <w:divsChild>
                                <w:div w:id="1550652054">
                                  <w:marLeft w:val="0"/>
                                  <w:marRight w:val="0"/>
                                  <w:marTop w:val="0"/>
                                  <w:marBottom w:val="0"/>
                                  <w:divBdr>
                                    <w:top w:val="none" w:sz="0" w:space="0" w:color="auto"/>
                                    <w:left w:val="none" w:sz="0" w:space="0" w:color="auto"/>
                                    <w:bottom w:val="none" w:sz="0" w:space="0" w:color="auto"/>
                                    <w:right w:val="none" w:sz="0" w:space="0" w:color="auto"/>
                                  </w:divBdr>
                                  <w:divsChild>
                                    <w:div w:id="847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177567">
      <w:bodyDiv w:val="1"/>
      <w:marLeft w:val="0"/>
      <w:marRight w:val="0"/>
      <w:marTop w:val="0"/>
      <w:marBottom w:val="0"/>
      <w:divBdr>
        <w:top w:val="none" w:sz="0" w:space="0" w:color="auto"/>
        <w:left w:val="none" w:sz="0" w:space="0" w:color="auto"/>
        <w:bottom w:val="none" w:sz="0" w:space="0" w:color="auto"/>
        <w:right w:val="none" w:sz="0" w:space="0" w:color="auto"/>
      </w:divBdr>
      <w:divsChild>
        <w:div w:id="1150100627">
          <w:marLeft w:val="0"/>
          <w:marRight w:val="1"/>
          <w:marTop w:val="0"/>
          <w:marBottom w:val="0"/>
          <w:divBdr>
            <w:top w:val="none" w:sz="0" w:space="0" w:color="auto"/>
            <w:left w:val="none" w:sz="0" w:space="0" w:color="auto"/>
            <w:bottom w:val="none" w:sz="0" w:space="0" w:color="auto"/>
            <w:right w:val="none" w:sz="0" w:space="0" w:color="auto"/>
          </w:divBdr>
          <w:divsChild>
            <w:div w:id="1733385958">
              <w:marLeft w:val="0"/>
              <w:marRight w:val="0"/>
              <w:marTop w:val="0"/>
              <w:marBottom w:val="0"/>
              <w:divBdr>
                <w:top w:val="none" w:sz="0" w:space="0" w:color="auto"/>
                <w:left w:val="none" w:sz="0" w:space="0" w:color="auto"/>
                <w:bottom w:val="none" w:sz="0" w:space="0" w:color="auto"/>
                <w:right w:val="none" w:sz="0" w:space="0" w:color="auto"/>
              </w:divBdr>
              <w:divsChild>
                <w:div w:id="1349719584">
                  <w:marLeft w:val="0"/>
                  <w:marRight w:val="1"/>
                  <w:marTop w:val="0"/>
                  <w:marBottom w:val="0"/>
                  <w:divBdr>
                    <w:top w:val="none" w:sz="0" w:space="0" w:color="auto"/>
                    <w:left w:val="none" w:sz="0" w:space="0" w:color="auto"/>
                    <w:bottom w:val="none" w:sz="0" w:space="0" w:color="auto"/>
                    <w:right w:val="none" w:sz="0" w:space="0" w:color="auto"/>
                  </w:divBdr>
                  <w:divsChild>
                    <w:div w:id="1047990035">
                      <w:marLeft w:val="0"/>
                      <w:marRight w:val="0"/>
                      <w:marTop w:val="0"/>
                      <w:marBottom w:val="0"/>
                      <w:divBdr>
                        <w:top w:val="none" w:sz="0" w:space="0" w:color="auto"/>
                        <w:left w:val="none" w:sz="0" w:space="0" w:color="auto"/>
                        <w:bottom w:val="none" w:sz="0" w:space="0" w:color="auto"/>
                        <w:right w:val="none" w:sz="0" w:space="0" w:color="auto"/>
                      </w:divBdr>
                      <w:divsChild>
                        <w:div w:id="777484001">
                          <w:marLeft w:val="0"/>
                          <w:marRight w:val="0"/>
                          <w:marTop w:val="0"/>
                          <w:marBottom w:val="0"/>
                          <w:divBdr>
                            <w:top w:val="none" w:sz="0" w:space="0" w:color="auto"/>
                            <w:left w:val="none" w:sz="0" w:space="0" w:color="auto"/>
                            <w:bottom w:val="none" w:sz="0" w:space="0" w:color="auto"/>
                            <w:right w:val="none" w:sz="0" w:space="0" w:color="auto"/>
                          </w:divBdr>
                          <w:divsChild>
                            <w:div w:id="1970471527">
                              <w:marLeft w:val="0"/>
                              <w:marRight w:val="0"/>
                              <w:marTop w:val="120"/>
                              <w:marBottom w:val="360"/>
                              <w:divBdr>
                                <w:top w:val="none" w:sz="0" w:space="0" w:color="auto"/>
                                <w:left w:val="none" w:sz="0" w:space="0" w:color="auto"/>
                                <w:bottom w:val="none" w:sz="0" w:space="0" w:color="auto"/>
                                <w:right w:val="none" w:sz="0" w:space="0" w:color="auto"/>
                              </w:divBdr>
                              <w:divsChild>
                                <w:div w:id="232548412">
                                  <w:marLeft w:val="0"/>
                                  <w:marRight w:val="0"/>
                                  <w:marTop w:val="0"/>
                                  <w:marBottom w:val="0"/>
                                  <w:divBdr>
                                    <w:top w:val="none" w:sz="0" w:space="0" w:color="auto"/>
                                    <w:left w:val="none" w:sz="0" w:space="0" w:color="auto"/>
                                    <w:bottom w:val="none" w:sz="0" w:space="0" w:color="auto"/>
                                    <w:right w:val="none" w:sz="0" w:space="0" w:color="auto"/>
                                  </w:divBdr>
                                  <w:divsChild>
                                    <w:div w:id="416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67875">
      <w:bodyDiv w:val="1"/>
      <w:marLeft w:val="0"/>
      <w:marRight w:val="0"/>
      <w:marTop w:val="0"/>
      <w:marBottom w:val="0"/>
      <w:divBdr>
        <w:top w:val="none" w:sz="0" w:space="0" w:color="auto"/>
        <w:left w:val="none" w:sz="0" w:space="0" w:color="auto"/>
        <w:bottom w:val="none" w:sz="0" w:space="0" w:color="auto"/>
        <w:right w:val="none" w:sz="0" w:space="0" w:color="auto"/>
      </w:divBdr>
      <w:divsChild>
        <w:div w:id="921716689">
          <w:marLeft w:val="0"/>
          <w:marRight w:val="1"/>
          <w:marTop w:val="0"/>
          <w:marBottom w:val="0"/>
          <w:divBdr>
            <w:top w:val="none" w:sz="0" w:space="0" w:color="auto"/>
            <w:left w:val="none" w:sz="0" w:space="0" w:color="auto"/>
            <w:bottom w:val="none" w:sz="0" w:space="0" w:color="auto"/>
            <w:right w:val="none" w:sz="0" w:space="0" w:color="auto"/>
          </w:divBdr>
          <w:divsChild>
            <w:div w:id="550458479">
              <w:marLeft w:val="0"/>
              <w:marRight w:val="0"/>
              <w:marTop w:val="0"/>
              <w:marBottom w:val="0"/>
              <w:divBdr>
                <w:top w:val="none" w:sz="0" w:space="0" w:color="auto"/>
                <w:left w:val="none" w:sz="0" w:space="0" w:color="auto"/>
                <w:bottom w:val="none" w:sz="0" w:space="0" w:color="auto"/>
                <w:right w:val="none" w:sz="0" w:space="0" w:color="auto"/>
              </w:divBdr>
              <w:divsChild>
                <w:div w:id="1313173673">
                  <w:marLeft w:val="0"/>
                  <w:marRight w:val="1"/>
                  <w:marTop w:val="0"/>
                  <w:marBottom w:val="0"/>
                  <w:divBdr>
                    <w:top w:val="none" w:sz="0" w:space="0" w:color="auto"/>
                    <w:left w:val="none" w:sz="0" w:space="0" w:color="auto"/>
                    <w:bottom w:val="none" w:sz="0" w:space="0" w:color="auto"/>
                    <w:right w:val="none" w:sz="0" w:space="0" w:color="auto"/>
                  </w:divBdr>
                  <w:divsChild>
                    <w:div w:id="1567449417">
                      <w:marLeft w:val="0"/>
                      <w:marRight w:val="0"/>
                      <w:marTop w:val="0"/>
                      <w:marBottom w:val="0"/>
                      <w:divBdr>
                        <w:top w:val="none" w:sz="0" w:space="0" w:color="auto"/>
                        <w:left w:val="none" w:sz="0" w:space="0" w:color="auto"/>
                        <w:bottom w:val="none" w:sz="0" w:space="0" w:color="auto"/>
                        <w:right w:val="none" w:sz="0" w:space="0" w:color="auto"/>
                      </w:divBdr>
                      <w:divsChild>
                        <w:div w:id="383528742">
                          <w:marLeft w:val="0"/>
                          <w:marRight w:val="0"/>
                          <w:marTop w:val="0"/>
                          <w:marBottom w:val="0"/>
                          <w:divBdr>
                            <w:top w:val="none" w:sz="0" w:space="0" w:color="auto"/>
                            <w:left w:val="none" w:sz="0" w:space="0" w:color="auto"/>
                            <w:bottom w:val="none" w:sz="0" w:space="0" w:color="auto"/>
                            <w:right w:val="none" w:sz="0" w:space="0" w:color="auto"/>
                          </w:divBdr>
                          <w:divsChild>
                            <w:div w:id="484854012">
                              <w:marLeft w:val="0"/>
                              <w:marRight w:val="0"/>
                              <w:marTop w:val="120"/>
                              <w:marBottom w:val="360"/>
                              <w:divBdr>
                                <w:top w:val="none" w:sz="0" w:space="0" w:color="auto"/>
                                <w:left w:val="none" w:sz="0" w:space="0" w:color="auto"/>
                                <w:bottom w:val="none" w:sz="0" w:space="0" w:color="auto"/>
                                <w:right w:val="none" w:sz="0" w:space="0" w:color="auto"/>
                              </w:divBdr>
                              <w:divsChild>
                                <w:div w:id="606809492">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275348">
      <w:bodyDiv w:val="1"/>
      <w:marLeft w:val="0"/>
      <w:marRight w:val="0"/>
      <w:marTop w:val="0"/>
      <w:marBottom w:val="0"/>
      <w:divBdr>
        <w:top w:val="none" w:sz="0" w:space="0" w:color="auto"/>
        <w:left w:val="none" w:sz="0" w:space="0" w:color="auto"/>
        <w:bottom w:val="none" w:sz="0" w:space="0" w:color="auto"/>
        <w:right w:val="none" w:sz="0" w:space="0" w:color="auto"/>
      </w:divBdr>
      <w:divsChild>
        <w:div w:id="817964026">
          <w:marLeft w:val="0"/>
          <w:marRight w:val="1"/>
          <w:marTop w:val="0"/>
          <w:marBottom w:val="0"/>
          <w:divBdr>
            <w:top w:val="none" w:sz="0" w:space="0" w:color="auto"/>
            <w:left w:val="none" w:sz="0" w:space="0" w:color="auto"/>
            <w:bottom w:val="none" w:sz="0" w:space="0" w:color="auto"/>
            <w:right w:val="none" w:sz="0" w:space="0" w:color="auto"/>
          </w:divBdr>
          <w:divsChild>
            <w:div w:id="273369641">
              <w:marLeft w:val="0"/>
              <w:marRight w:val="0"/>
              <w:marTop w:val="0"/>
              <w:marBottom w:val="0"/>
              <w:divBdr>
                <w:top w:val="none" w:sz="0" w:space="0" w:color="auto"/>
                <w:left w:val="none" w:sz="0" w:space="0" w:color="auto"/>
                <w:bottom w:val="none" w:sz="0" w:space="0" w:color="auto"/>
                <w:right w:val="none" w:sz="0" w:space="0" w:color="auto"/>
              </w:divBdr>
              <w:divsChild>
                <w:div w:id="367805759">
                  <w:marLeft w:val="0"/>
                  <w:marRight w:val="1"/>
                  <w:marTop w:val="0"/>
                  <w:marBottom w:val="0"/>
                  <w:divBdr>
                    <w:top w:val="none" w:sz="0" w:space="0" w:color="auto"/>
                    <w:left w:val="none" w:sz="0" w:space="0" w:color="auto"/>
                    <w:bottom w:val="none" w:sz="0" w:space="0" w:color="auto"/>
                    <w:right w:val="none" w:sz="0" w:space="0" w:color="auto"/>
                  </w:divBdr>
                  <w:divsChild>
                    <w:div w:id="342821325">
                      <w:marLeft w:val="0"/>
                      <w:marRight w:val="0"/>
                      <w:marTop w:val="0"/>
                      <w:marBottom w:val="0"/>
                      <w:divBdr>
                        <w:top w:val="none" w:sz="0" w:space="0" w:color="auto"/>
                        <w:left w:val="none" w:sz="0" w:space="0" w:color="auto"/>
                        <w:bottom w:val="none" w:sz="0" w:space="0" w:color="auto"/>
                        <w:right w:val="none" w:sz="0" w:space="0" w:color="auto"/>
                      </w:divBdr>
                      <w:divsChild>
                        <w:div w:id="1133063735">
                          <w:marLeft w:val="0"/>
                          <w:marRight w:val="0"/>
                          <w:marTop w:val="0"/>
                          <w:marBottom w:val="0"/>
                          <w:divBdr>
                            <w:top w:val="none" w:sz="0" w:space="0" w:color="auto"/>
                            <w:left w:val="none" w:sz="0" w:space="0" w:color="auto"/>
                            <w:bottom w:val="none" w:sz="0" w:space="0" w:color="auto"/>
                            <w:right w:val="none" w:sz="0" w:space="0" w:color="auto"/>
                          </w:divBdr>
                          <w:divsChild>
                            <w:div w:id="1951087308">
                              <w:marLeft w:val="0"/>
                              <w:marRight w:val="0"/>
                              <w:marTop w:val="120"/>
                              <w:marBottom w:val="360"/>
                              <w:divBdr>
                                <w:top w:val="none" w:sz="0" w:space="0" w:color="auto"/>
                                <w:left w:val="none" w:sz="0" w:space="0" w:color="auto"/>
                                <w:bottom w:val="none" w:sz="0" w:space="0" w:color="auto"/>
                                <w:right w:val="none" w:sz="0" w:space="0" w:color="auto"/>
                              </w:divBdr>
                              <w:divsChild>
                                <w:div w:id="130487337">
                                  <w:marLeft w:val="0"/>
                                  <w:marRight w:val="0"/>
                                  <w:marTop w:val="0"/>
                                  <w:marBottom w:val="0"/>
                                  <w:divBdr>
                                    <w:top w:val="none" w:sz="0" w:space="0" w:color="auto"/>
                                    <w:left w:val="none" w:sz="0" w:space="0" w:color="auto"/>
                                    <w:bottom w:val="none" w:sz="0" w:space="0" w:color="auto"/>
                                    <w:right w:val="none" w:sz="0" w:space="0" w:color="auto"/>
                                  </w:divBdr>
                                  <w:divsChild>
                                    <w:div w:id="1849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47954">
      <w:bodyDiv w:val="1"/>
      <w:marLeft w:val="0"/>
      <w:marRight w:val="0"/>
      <w:marTop w:val="0"/>
      <w:marBottom w:val="0"/>
      <w:divBdr>
        <w:top w:val="none" w:sz="0" w:space="0" w:color="auto"/>
        <w:left w:val="none" w:sz="0" w:space="0" w:color="auto"/>
        <w:bottom w:val="none" w:sz="0" w:space="0" w:color="auto"/>
        <w:right w:val="none" w:sz="0" w:space="0" w:color="auto"/>
      </w:divBdr>
      <w:divsChild>
        <w:div w:id="847868854">
          <w:marLeft w:val="0"/>
          <w:marRight w:val="1"/>
          <w:marTop w:val="0"/>
          <w:marBottom w:val="0"/>
          <w:divBdr>
            <w:top w:val="none" w:sz="0" w:space="0" w:color="auto"/>
            <w:left w:val="none" w:sz="0" w:space="0" w:color="auto"/>
            <w:bottom w:val="none" w:sz="0" w:space="0" w:color="auto"/>
            <w:right w:val="none" w:sz="0" w:space="0" w:color="auto"/>
          </w:divBdr>
          <w:divsChild>
            <w:div w:id="1585335990">
              <w:marLeft w:val="0"/>
              <w:marRight w:val="0"/>
              <w:marTop w:val="0"/>
              <w:marBottom w:val="0"/>
              <w:divBdr>
                <w:top w:val="none" w:sz="0" w:space="0" w:color="auto"/>
                <w:left w:val="none" w:sz="0" w:space="0" w:color="auto"/>
                <w:bottom w:val="none" w:sz="0" w:space="0" w:color="auto"/>
                <w:right w:val="none" w:sz="0" w:space="0" w:color="auto"/>
              </w:divBdr>
              <w:divsChild>
                <w:div w:id="209730109">
                  <w:marLeft w:val="0"/>
                  <w:marRight w:val="1"/>
                  <w:marTop w:val="0"/>
                  <w:marBottom w:val="0"/>
                  <w:divBdr>
                    <w:top w:val="none" w:sz="0" w:space="0" w:color="auto"/>
                    <w:left w:val="none" w:sz="0" w:space="0" w:color="auto"/>
                    <w:bottom w:val="none" w:sz="0" w:space="0" w:color="auto"/>
                    <w:right w:val="none" w:sz="0" w:space="0" w:color="auto"/>
                  </w:divBdr>
                  <w:divsChild>
                    <w:div w:id="30155225">
                      <w:marLeft w:val="0"/>
                      <w:marRight w:val="0"/>
                      <w:marTop w:val="0"/>
                      <w:marBottom w:val="0"/>
                      <w:divBdr>
                        <w:top w:val="none" w:sz="0" w:space="0" w:color="auto"/>
                        <w:left w:val="none" w:sz="0" w:space="0" w:color="auto"/>
                        <w:bottom w:val="none" w:sz="0" w:space="0" w:color="auto"/>
                        <w:right w:val="none" w:sz="0" w:space="0" w:color="auto"/>
                      </w:divBdr>
                      <w:divsChild>
                        <w:div w:id="819661678">
                          <w:marLeft w:val="0"/>
                          <w:marRight w:val="0"/>
                          <w:marTop w:val="0"/>
                          <w:marBottom w:val="0"/>
                          <w:divBdr>
                            <w:top w:val="none" w:sz="0" w:space="0" w:color="auto"/>
                            <w:left w:val="none" w:sz="0" w:space="0" w:color="auto"/>
                            <w:bottom w:val="none" w:sz="0" w:space="0" w:color="auto"/>
                            <w:right w:val="none" w:sz="0" w:space="0" w:color="auto"/>
                          </w:divBdr>
                          <w:divsChild>
                            <w:div w:id="840393860">
                              <w:marLeft w:val="0"/>
                              <w:marRight w:val="0"/>
                              <w:marTop w:val="120"/>
                              <w:marBottom w:val="360"/>
                              <w:divBdr>
                                <w:top w:val="none" w:sz="0" w:space="0" w:color="auto"/>
                                <w:left w:val="none" w:sz="0" w:space="0" w:color="auto"/>
                                <w:bottom w:val="none" w:sz="0" w:space="0" w:color="auto"/>
                                <w:right w:val="none" w:sz="0" w:space="0" w:color="auto"/>
                              </w:divBdr>
                              <w:divsChild>
                                <w:div w:id="388113275">
                                  <w:marLeft w:val="0"/>
                                  <w:marRight w:val="0"/>
                                  <w:marTop w:val="0"/>
                                  <w:marBottom w:val="0"/>
                                  <w:divBdr>
                                    <w:top w:val="none" w:sz="0" w:space="0" w:color="auto"/>
                                    <w:left w:val="none" w:sz="0" w:space="0" w:color="auto"/>
                                    <w:bottom w:val="none" w:sz="0" w:space="0" w:color="auto"/>
                                    <w:right w:val="none" w:sz="0" w:space="0" w:color="auto"/>
                                  </w:divBdr>
                                  <w:divsChild>
                                    <w:div w:id="1349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40646">
      <w:bodyDiv w:val="1"/>
      <w:marLeft w:val="0"/>
      <w:marRight w:val="0"/>
      <w:marTop w:val="0"/>
      <w:marBottom w:val="0"/>
      <w:divBdr>
        <w:top w:val="none" w:sz="0" w:space="0" w:color="auto"/>
        <w:left w:val="none" w:sz="0" w:space="0" w:color="auto"/>
        <w:bottom w:val="none" w:sz="0" w:space="0" w:color="auto"/>
        <w:right w:val="none" w:sz="0" w:space="0" w:color="auto"/>
      </w:divBdr>
      <w:divsChild>
        <w:div w:id="1549607776">
          <w:marLeft w:val="0"/>
          <w:marRight w:val="1"/>
          <w:marTop w:val="0"/>
          <w:marBottom w:val="0"/>
          <w:divBdr>
            <w:top w:val="none" w:sz="0" w:space="0" w:color="auto"/>
            <w:left w:val="none" w:sz="0" w:space="0" w:color="auto"/>
            <w:bottom w:val="none" w:sz="0" w:space="0" w:color="auto"/>
            <w:right w:val="none" w:sz="0" w:space="0" w:color="auto"/>
          </w:divBdr>
          <w:divsChild>
            <w:div w:id="99683665">
              <w:marLeft w:val="0"/>
              <w:marRight w:val="0"/>
              <w:marTop w:val="0"/>
              <w:marBottom w:val="0"/>
              <w:divBdr>
                <w:top w:val="none" w:sz="0" w:space="0" w:color="auto"/>
                <w:left w:val="none" w:sz="0" w:space="0" w:color="auto"/>
                <w:bottom w:val="none" w:sz="0" w:space="0" w:color="auto"/>
                <w:right w:val="none" w:sz="0" w:space="0" w:color="auto"/>
              </w:divBdr>
              <w:divsChild>
                <w:div w:id="1196429273">
                  <w:marLeft w:val="0"/>
                  <w:marRight w:val="1"/>
                  <w:marTop w:val="0"/>
                  <w:marBottom w:val="0"/>
                  <w:divBdr>
                    <w:top w:val="none" w:sz="0" w:space="0" w:color="auto"/>
                    <w:left w:val="none" w:sz="0" w:space="0" w:color="auto"/>
                    <w:bottom w:val="none" w:sz="0" w:space="0" w:color="auto"/>
                    <w:right w:val="none" w:sz="0" w:space="0" w:color="auto"/>
                  </w:divBdr>
                  <w:divsChild>
                    <w:div w:id="698118521">
                      <w:marLeft w:val="0"/>
                      <w:marRight w:val="0"/>
                      <w:marTop w:val="0"/>
                      <w:marBottom w:val="0"/>
                      <w:divBdr>
                        <w:top w:val="none" w:sz="0" w:space="0" w:color="auto"/>
                        <w:left w:val="none" w:sz="0" w:space="0" w:color="auto"/>
                        <w:bottom w:val="none" w:sz="0" w:space="0" w:color="auto"/>
                        <w:right w:val="none" w:sz="0" w:space="0" w:color="auto"/>
                      </w:divBdr>
                      <w:divsChild>
                        <w:div w:id="112796492">
                          <w:marLeft w:val="0"/>
                          <w:marRight w:val="0"/>
                          <w:marTop w:val="0"/>
                          <w:marBottom w:val="0"/>
                          <w:divBdr>
                            <w:top w:val="none" w:sz="0" w:space="0" w:color="auto"/>
                            <w:left w:val="none" w:sz="0" w:space="0" w:color="auto"/>
                            <w:bottom w:val="none" w:sz="0" w:space="0" w:color="auto"/>
                            <w:right w:val="none" w:sz="0" w:space="0" w:color="auto"/>
                          </w:divBdr>
                          <w:divsChild>
                            <w:div w:id="1458254391">
                              <w:marLeft w:val="0"/>
                              <w:marRight w:val="0"/>
                              <w:marTop w:val="120"/>
                              <w:marBottom w:val="360"/>
                              <w:divBdr>
                                <w:top w:val="none" w:sz="0" w:space="0" w:color="auto"/>
                                <w:left w:val="none" w:sz="0" w:space="0" w:color="auto"/>
                                <w:bottom w:val="none" w:sz="0" w:space="0" w:color="auto"/>
                                <w:right w:val="none" w:sz="0" w:space="0" w:color="auto"/>
                              </w:divBdr>
                              <w:divsChild>
                                <w:div w:id="446394488">
                                  <w:marLeft w:val="0"/>
                                  <w:marRight w:val="0"/>
                                  <w:marTop w:val="0"/>
                                  <w:marBottom w:val="0"/>
                                  <w:divBdr>
                                    <w:top w:val="none" w:sz="0" w:space="0" w:color="auto"/>
                                    <w:left w:val="none" w:sz="0" w:space="0" w:color="auto"/>
                                    <w:bottom w:val="none" w:sz="0" w:space="0" w:color="auto"/>
                                    <w:right w:val="none" w:sz="0" w:space="0" w:color="auto"/>
                                  </w:divBdr>
                                  <w:divsChild>
                                    <w:div w:id="946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3849">
      <w:bodyDiv w:val="1"/>
      <w:marLeft w:val="0"/>
      <w:marRight w:val="0"/>
      <w:marTop w:val="0"/>
      <w:marBottom w:val="0"/>
      <w:divBdr>
        <w:top w:val="none" w:sz="0" w:space="0" w:color="auto"/>
        <w:left w:val="none" w:sz="0" w:space="0" w:color="auto"/>
        <w:bottom w:val="none" w:sz="0" w:space="0" w:color="auto"/>
        <w:right w:val="none" w:sz="0" w:space="0" w:color="auto"/>
      </w:divBdr>
      <w:divsChild>
        <w:div w:id="2046326320">
          <w:marLeft w:val="0"/>
          <w:marRight w:val="1"/>
          <w:marTop w:val="0"/>
          <w:marBottom w:val="0"/>
          <w:divBdr>
            <w:top w:val="none" w:sz="0" w:space="0" w:color="auto"/>
            <w:left w:val="none" w:sz="0" w:space="0" w:color="auto"/>
            <w:bottom w:val="none" w:sz="0" w:space="0" w:color="auto"/>
            <w:right w:val="none" w:sz="0" w:space="0" w:color="auto"/>
          </w:divBdr>
          <w:divsChild>
            <w:div w:id="880216595">
              <w:marLeft w:val="0"/>
              <w:marRight w:val="0"/>
              <w:marTop w:val="0"/>
              <w:marBottom w:val="0"/>
              <w:divBdr>
                <w:top w:val="none" w:sz="0" w:space="0" w:color="auto"/>
                <w:left w:val="none" w:sz="0" w:space="0" w:color="auto"/>
                <w:bottom w:val="none" w:sz="0" w:space="0" w:color="auto"/>
                <w:right w:val="none" w:sz="0" w:space="0" w:color="auto"/>
              </w:divBdr>
              <w:divsChild>
                <w:div w:id="758137395">
                  <w:marLeft w:val="0"/>
                  <w:marRight w:val="1"/>
                  <w:marTop w:val="0"/>
                  <w:marBottom w:val="0"/>
                  <w:divBdr>
                    <w:top w:val="none" w:sz="0" w:space="0" w:color="auto"/>
                    <w:left w:val="none" w:sz="0" w:space="0" w:color="auto"/>
                    <w:bottom w:val="none" w:sz="0" w:space="0" w:color="auto"/>
                    <w:right w:val="none" w:sz="0" w:space="0" w:color="auto"/>
                  </w:divBdr>
                  <w:divsChild>
                    <w:div w:id="2013751755">
                      <w:marLeft w:val="0"/>
                      <w:marRight w:val="0"/>
                      <w:marTop w:val="0"/>
                      <w:marBottom w:val="0"/>
                      <w:divBdr>
                        <w:top w:val="none" w:sz="0" w:space="0" w:color="auto"/>
                        <w:left w:val="none" w:sz="0" w:space="0" w:color="auto"/>
                        <w:bottom w:val="none" w:sz="0" w:space="0" w:color="auto"/>
                        <w:right w:val="none" w:sz="0" w:space="0" w:color="auto"/>
                      </w:divBdr>
                      <w:divsChild>
                        <w:div w:id="2079134207">
                          <w:marLeft w:val="0"/>
                          <w:marRight w:val="0"/>
                          <w:marTop w:val="0"/>
                          <w:marBottom w:val="0"/>
                          <w:divBdr>
                            <w:top w:val="none" w:sz="0" w:space="0" w:color="auto"/>
                            <w:left w:val="none" w:sz="0" w:space="0" w:color="auto"/>
                            <w:bottom w:val="none" w:sz="0" w:space="0" w:color="auto"/>
                            <w:right w:val="none" w:sz="0" w:space="0" w:color="auto"/>
                          </w:divBdr>
                          <w:divsChild>
                            <w:div w:id="1055734438">
                              <w:marLeft w:val="0"/>
                              <w:marRight w:val="0"/>
                              <w:marTop w:val="120"/>
                              <w:marBottom w:val="360"/>
                              <w:divBdr>
                                <w:top w:val="none" w:sz="0" w:space="0" w:color="auto"/>
                                <w:left w:val="none" w:sz="0" w:space="0" w:color="auto"/>
                                <w:bottom w:val="none" w:sz="0" w:space="0" w:color="auto"/>
                                <w:right w:val="none" w:sz="0" w:space="0" w:color="auto"/>
                              </w:divBdr>
                              <w:divsChild>
                                <w:div w:id="1072586370">
                                  <w:marLeft w:val="0"/>
                                  <w:marRight w:val="0"/>
                                  <w:marTop w:val="0"/>
                                  <w:marBottom w:val="0"/>
                                  <w:divBdr>
                                    <w:top w:val="none" w:sz="0" w:space="0" w:color="auto"/>
                                    <w:left w:val="none" w:sz="0" w:space="0" w:color="auto"/>
                                    <w:bottom w:val="none" w:sz="0" w:space="0" w:color="auto"/>
                                    <w:right w:val="none" w:sz="0" w:space="0" w:color="auto"/>
                                  </w:divBdr>
                                  <w:divsChild>
                                    <w:div w:id="12351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14930">
      <w:bodyDiv w:val="1"/>
      <w:marLeft w:val="0"/>
      <w:marRight w:val="0"/>
      <w:marTop w:val="0"/>
      <w:marBottom w:val="0"/>
      <w:divBdr>
        <w:top w:val="none" w:sz="0" w:space="0" w:color="auto"/>
        <w:left w:val="none" w:sz="0" w:space="0" w:color="auto"/>
        <w:bottom w:val="none" w:sz="0" w:space="0" w:color="auto"/>
        <w:right w:val="none" w:sz="0" w:space="0" w:color="auto"/>
      </w:divBdr>
      <w:divsChild>
        <w:div w:id="1197309892">
          <w:marLeft w:val="0"/>
          <w:marRight w:val="1"/>
          <w:marTop w:val="0"/>
          <w:marBottom w:val="0"/>
          <w:divBdr>
            <w:top w:val="none" w:sz="0" w:space="0" w:color="auto"/>
            <w:left w:val="none" w:sz="0" w:space="0" w:color="auto"/>
            <w:bottom w:val="none" w:sz="0" w:space="0" w:color="auto"/>
            <w:right w:val="none" w:sz="0" w:space="0" w:color="auto"/>
          </w:divBdr>
          <w:divsChild>
            <w:div w:id="1280602362">
              <w:marLeft w:val="0"/>
              <w:marRight w:val="0"/>
              <w:marTop w:val="0"/>
              <w:marBottom w:val="0"/>
              <w:divBdr>
                <w:top w:val="none" w:sz="0" w:space="0" w:color="auto"/>
                <w:left w:val="none" w:sz="0" w:space="0" w:color="auto"/>
                <w:bottom w:val="none" w:sz="0" w:space="0" w:color="auto"/>
                <w:right w:val="none" w:sz="0" w:space="0" w:color="auto"/>
              </w:divBdr>
              <w:divsChild>
                <w:div w:id="1011106849">
                  <w:marLeft w:val="0"/>
                  <w:marRight w:val="1"/>
                  <w:marTop w:val="0"/>
                  <w:marBottom w:val="0"/>
                  <w:divBdr>
                    <w:top w:val="none" w:sz="0" w:space="0" w:color="auto"/>
                    <w:left w:val="none" w:sz="0" w:space="0" w:color="auto"/>
                    <w:bottom w:val="none" w:sz="0" w:space="0" w:color="auto"/>
                    <w:right w:val="none" w:sz="0" w:space="0" w:color="auto"/>
                  </w:divBdr>
                  <w:divsChild>
                    <w:div w:id="105391835">
                      <w:marLeft w:val="0"/>
                      <w:marRight w:val="0"/>
                      <w:marTop w:val="0"/>
                      <w:marBottom w:val="0"/>
                      <w:divBdr>
                        <w:top w:val="none" w:sz="0" w:space="0" w:color="auto"/>
                        <w:left w:val="none" w:sz="0" w:space="0" w:color="auto"/>
                        <w:bottom w:val="none" w:sz="0" w:space="0" w:color="auto"/>
                        <w:right w:val="none" w:sz="0" w:space="0" w:color="auto"/>
                      </w:divBdr>
                      <w:divsChild>
                        <w:div w:id="206768459">
                          <w:marLeft w:val="0"/>
                          <w:marRight w:val="0"/>
                          <w:marTop w:val="0"/>
                          <w:marBottom w:val="0"/>
                          <w:divBdr>
                            <w:top w:val="none" w:sz="0" w:space="0" w:color="auto"/>
                            <w:left w:val="none" w:sz="0" w:space="0" w:color="auto"/>
                            <w:bottom w:val="none" w:sz="0" w:space="0" w:color="auto"/>
                            <w:right w:val="none" w:sz="0" w:space="0" w:color="auto"/>
                          </w:divBdr>
                          <w:divsChild>
                            <w:div w:id="1823082627">
                              <w:marLeft w:val="0"/>
                              <w:marRight w:val="0"/>
                              <w:marTop w:val="120"/>
                              <w:marBottom w:val="360"/>
                              <w:divBdr>
                                <w:top w:val="none" w:sz="0" w:space="0" w:color="auto"/>
                                <w:left w:val="none" w:sz="0" w:space="0" w:color="auto"/>
                                <w:bottom w:val="none" w:sz="0" w:space="0" w:color="auto"/>
                                <w:right w:val="none" w:sz="0" w:space="0" w:color="auto"/>
                              </w:divBdr>
                              <w:divsChild>
                                <w:div w:id="140118400">
                                  <w:marLeft w:val="0"/>
                                  <w:marRight w:val="0"/>
                                  <w:marTop w:val="0"/>
                                  <w:marBottom w:val="0"/>
                                  <w:divBdr>
                                    <w:top w:val="none" w:sz="0" w:space="0" w:color="auto"/>
                                    <w:left w:val="none" w:sz="0" w:space="0" w:color="auto"/>
                                    <w:bottom w:val="none" w:sz="0" w:space="0" w:color="auto"/>
                                    <w:right w:val="none" w:sz="0" w:space="0" w:color="auto"/>
                                  </w:divBdr>
                                  <w:divsChild>
                                    <w:div w:id="21334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3213">
      <w:bodyDiv w:val="1"/>
      <w:marLeft w:val="0"/>
      <w:marRight w:val="0"/>
      <w:marTop w:val="0"/>
      <w:marBottom w:val="0"/>
      <w:divBdr>
        <w:top w:val="none" w:sz="0" w:space="0" w:color="auto"/>
        <w:left w:val="none" w:sz="0" w:space="0" w:color="auto"/>
        <w:bottom w:val="none" w:sz="0" w:space="0" w:color="auto"/>
        <w:right w:val="none" w:sz="0" w:space="0" w:color="auto"/>
      </w:divBdr>
      <w:divsChild>
        <w:div w:id="1490755982">
          <w:marLeft w:val="0"/>
          <w:marRight w:val="1"/>
          <w:marTop w:val="0"/>
          <w:marBottom w:val="0"/>
          <w:divBdr>
            <w:top w:val="none" w:sz="0" w:space="0" w:color="auto"/>
            <w:left w:val="none" w:sz="0" w:space="0" w:color="auto"/>
            <w:bottom w:val="none" w:sz="0" w:space="0" w:color="auto"/>
            <w:right w:val="none" w:sz="0" w:space="0" w:color="auto"/>
          </w:divBdr>
          <w:divsChild>
            <w:div w:id="1586068544">
              <w:marLeft w:val="0"/>
              <w:marRight w:val="0"/>
              <w:marTop w:val="0"/>
              <w:marBottom w:val="0"/>
              <w:divBdr>
                <w:top w:val="none" w:sz="0" w:space="0" w:color="auto"/>
                <w:left w:val="none" w:sz="0" w:space="0" w:color="auto"/>
                <w:bottom w:val="none" w:sz="0" w:space="0" w:color="auto"/>
                <w:right w:val="none" w:sz="0" w:space="0" w:color="auto"/>
              </w:divBdr>
              <w:divsChild>
                <w:div w:id="644240416">
                  <w:marLeft w:val="0"/>
                  <w:marRight w:val="1"/>
                  <w:marTop w:val="0"/>
                  <w:marBottom w:val="0"/>
                  <w:divBdr>
                    <w:top w:val="none" w:sz="0" w:space="0" w:color="auto"/>
                    <w:left w:val="none" w:sz="0" w:space="0" w:color="auto"/>
                    <w:bottom w:val="none" w:sz="0" w:space="0" w:color="auto"/>
                    <w:right w:val="none" w:sz="0" w:space="0" w:color="auto"/>
                  </w:divBdr>
                  <w:divsChild>
                    <w:div w:id="552079592">
                      <w:marLeft w:val="0"/>
                      <w:marRight w:val="0"/>
                      <w:marTop w:val="0"/>
                      <w:marBottom w:val="0"/>
                      <w:divBdr>
                        <w:top w:val="none" w:sz="0" w:space="0" w:color="auto"/>
                        <w:left w:val="none" w:sz="0" w:space="0" w:color="auto"/>
                        <w:bottom w:val="none" w:sz="0" w:space="0" w:color="auto"/>
                        <w:right w:val="none" w:sz="0" w:space="0" w:color="auto"/>
                      </w:divBdr>
                      <w:divsChild>
                        <w:div w:id="1077632091">
                          <w:marLeft w:val="0"/>
                          <w:marRight w:val="0"/>
                          <w:marTop w:val="0"/>
                          <w:marBottom w:val="0"/>
                          <w:divBdr>
                            <w:top w:val="none" w:sz="0" w:space="0" w:color="auto"/>
                            <w:left w:val="none" w:sz="0" w:space="0" w:color="auto"/>
                            <w:bottom w:val="none" w:sz="0" w:space="0" w:color="auto"/>
                            <w:right w:val="none" w:sz="0" w:space="0" w:color="auto"/>
                          </w:divBdr>
                          <w:divsChild>
                            <w:div w:id="2012562465">
                              <w:marLeft w:val="0"/>
                              <w:marRight w:val="0"/>
                              <w:marTop w:val="120"/>
                              <w:marBottom w:val="360"/>
                              <w:divBdr>
                                <w:top w:val="none" w:sz="0" w:space="0" w:color="auto"/>
                                <w:left w:val="none" w:sz="0" w:space="0" w:color="auto"/>
                                <w:bottom w:val="none" w:sz="0" w:space="0" w:color="auto"/>
                                <w:right w:val="none" w:sz="0" w:space="0" w:color="auto"/>
                              </w:divBdr>
                              <w:divsChild>
                                <w:div w:id="305554802">
                                  <w:marLeft w:val="0"/>
                                  <w:marRight w:val="0"/>
                                  <w:marTop w:val="0"/>
                                  <w:marBottom w:val="0"/>
                                  <w:divBdr>
                                    <w:top w:val="none" w:sz="0" w:space="0" w:color="auto"/>
                                    <w:left w:val="none" w:sz="0" w:space="0" w:color="auto"/>
                                    <w:bottom w:val="none" w:sz="0" w:space="0" w:color="auto"/>
                                    <w:right w:val="none" w:sz="0" w:space="0" w:color="auto"/>
                                  </w:divBdr>
                                  <w:divsChild>
                                    <w:div w:id="2199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825">
      <w:bodyDiv w:val="1"/>
      <w:marLeft w:val="0"/>
      <w:marRight w:val="0"/>
      <w:marTop w:val="0"/>
      <w:marBottom w:val="0"/>
      <w:divBdr>
        <w:top w:val="none" w:sz="0" w:space="0" w:color="auto"/>
        <w:left w:val="none" w:sz="0" w:space="0" w:color="auto"/>
        <w:bottom w:val="none" w:sz="0" w:space="0" w:color="auto"/>
        <w:right w:val="none" w:sz="0" w:space="0" w:color="auto"/>
      </w:divBdr>
      <w:divsChild>
        <w:div w:id="1620261163">
          <w:marLeft w:val="0"/>
          <w:marRight w:val="1"/>
          <w:marTop w:val="0"/>
          <w:marBottom w:val="0"/>
          <w:divBdr>
            <w:top w:val="none" w:sz="0" w:space="0" w:color="auto"/>
            <w:left w:val="none" w:sz="0" w:space="0" w:color="auto"/>
            <w:bottom w:val="none" w:sz="0" w:space="0" w:color="auto"/>
            <w:right w:val="none" w:sz="0" w:space="0" w:color="auto"/>
          </w:divBdr>
          <w:divsChild>
            <w:div w:id="1562708995">
              <w:marLeft w:val="0"/>
              <w:marRight w:val="0"/>
              <w:marTop w:val="0"/>
              <w:marBottom w:val="0"/>
              <w:divBdr>
                <w:top w:val="none" w:sz="0" w:space="0" w:color="auto"/>
                <w:left w:val="none" w:sz="0" w:space="0" w:color="auto"/>
                <w:bottom w:val="none" w:sz="0" w:space="0" w:color="auto"/>
                <w:right w:val="none" w:sz="0" w:space="0" w:color="auto"/>
              </w:divBdr>
              <w:divsChild>
                <w:div w:id="732505476">
                  <w:marLeft w:val="0"/>
                  <w:marRight w:val="1"/>
                  <w:marTop w:val="0"/>
                  <w:marBottom w:val="0"/>
                  <w:divBdr>
                    <w:top w:val="none" w:sz="0" w:space="0" w:color="auto"/>
                    <w:left w:val="none" w:sz="0" w:space="0" w:color="auto"/>
                    <w:bottom w:val="none" w:sz="0" w:space="0" w:color="auto"/>
                    <w:right w:val="none" w:sz="0" w:space="0" w:color="auto"/>
                  </w:divBdr>
                  <w:divsChild>
                    <w:div w:id="1758987495">
                      <w:marLeft w:val="0"/>
                      <w:marRight w:val="0"/>
                      <w:marTop w:val="0"/>
                      <w:marBottom w:val="0"/>
                      <w:divBdr>
                        <w:top w:val="none" w:sz="0" w:space="0" w:color="auto"/>
                        <w:left w:val="none" w:sz="0" w:space="0" w:color="auto"/>
                        <w:bottom w:val="none" w:sz="0" w:space="0" w:color="auto"/>
                        <w:right w:val="none" w:sz="0" w:space="0" w:color="auto"/>
                      </w:divBdr>
                      <w:divsChild>
                        <w:div w:id="861018443">
                          <w:marLeft w:val="0"/>
                          <w:marRight w:val="0"/>
                          <w:marTop w:val="0"/>
                          <w:marBottom w:val="0"/>
                          <w:divBdr>
                            <w:top w:val="none" w:sz="0" w:space="0" w:color="auto"/>
                            <w:left w:val="none" w:sz="0" w:space="0" w:color="auto"/>
                            <w:bottom w:val="none" w:sz="0" w:space="0" w:color="auto"/>
                            <w:right w:val="none" w:sz="0" w:space="0" w:color="auto"/>
                          </w:divBdr>
                          <w:divsChild>
                            <w:div w:id="586770113">
                              <w:marLeft w:val="0"/>
                              <w:marRight w:val="0"/>
                              <w:marTop w:val="120"/>
                              <w:marBottom w:val="360"/>
                              <w:divBdr>
                                <w:top w:val="none" w:sz="0" w:space="0" w:color="auto"/>
                                <w:left w:val="none" w:sz="0" w:space="0" w:color="auto"/>
                                <w:bottom w:val="none" w:sz="0" w:space="0" w:color="auto"/>
                                <w:right w:val="none" w:sz="0" w:space="0" w:color="auto"/>
                              </w:divBdr>
                              <w:divsChild>
                                <w:div w:id="551238431">
                                  <w:marLeft w:val="0"/>
                                  <w:marRight w:val="0"/>
                                  <w:marTop w:val="0"/>
                                  <w:marBottom w:val="0"/>
                                  <w:divBdr>
                                    <w:top w:val="none" w:sz="0" w:space="0" w:color="auto"/>
                                    <w:left w:val="none" w:sz="0" w:space="0" w:color="auto"/>
                                    <w:bottom w:val="none" w:sz="0" w:space="0" w:color="auto"/>
                                    <w:right w:val="none" w:sz="0" w:space="0" w:color="auto"/>
                                  </w:divBdr>
                                  <w:divsChild>
                                    <w:div w:id="2048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3280">
      <w:bodyDiv w:val="1"/>
      <w:marLeft w:val="0"/>
      <w:marRight w:val="0"/>
      <w:marTop w:val="0"/>
      <w:marBottom w:val="0"/>
      <w:divBdr>
        <w:top w:val="none" w:sz="0" w:space="0" w:color="auto"/>
        <w:left w:val="none" w:sz="0" w:space="0" w:color="auto"/>
        <w:bottom w:val="none" w:sz="0" w:space="0" w:color="auto"/>
        <w:right w:val="none" w:sz="0" w:space="0" w:color="auto"/>
      </w:divBdr>
      <w:divsChild>
        <w:div w:id="1579972138">
          <w:marLeft w:val="0"/>
          <w:marRight w:val="1"/>
          <w:marTop w:val="0"/>
          <w:marBottom w:val="0"/>
          <w:divBdr>
            <w:top w:val="none" w:sz="0" w:space="0" w:color="auto"/>
            <w:left w:val="none" w:sz="0" w:space="0" w:color="auto"/>
            <w:bottom w:val="none" w:sz="0" w:space="0" w:color="auto"/>
            <w:right w:val="none" w:sz="0" w:space="0" w:color="auto"/>
          </w:divBdr>
          <w:divsChild>
            <w:div w:id="910576201">
              <w:marLeft w:val="0"/>
              <w:marRight w:val="0"/>
              <w:marTop w:val="0"/>
              <w:marBottom w:val="0"/>
              <w:divBdr>
                <w:top w:val="none" w:sz="0" w:space="0" w:color="auto"/>
                <w:left w:val="none" w:sz="0" w:space="0" w:color="auto"/>
                <w:bottom w:val="none" w:sz="0" w:space="0" w:color="auto"/>
                <w:right w:val="none" w:sz="0" w:space="0" w:color="auto"/>
              </w:divBdr>
              <w:divsChild>
                <w:div w:id="1525093769">
                  <w:marLeft w:val="0"/>
                  <w:marRight w:val="1"/>
                  <w:marTop w:val="0"/>
                  <w:marBottom w:val="0"/>
                  <w:divBdr>
                    <w:top w:val="none" w:sz="0" w:space="0" w:color="auto"/>
                    <w:left w:val="none" w:sz="0" w:space="0" w:color="auto"/>
                    <w:bottom w:val="none" w:sz="0" w:space="0" w:color="auto"/>
                    <w:right w:val="none" w:sz="0" w:space="0" w:color="auto"/>
                  </w:divBdr>
                  <w:divsChild>
                    <w:div w:id="1100415732">
                      <w:marLeft w:val="0"/>
                      <w:marRight w:val="0"/>
                      <w:marTop w:val="0"/>
                      <w:marBottom w:val="0"/>
                      <w:divBdr>
                        <w:top w:val="none" w:sz="0" w:space="0" w:color="auto"/>
                        <w:left w:val="none" w:sz="0" w:space="0" w:color="auto"/>
                        <w:bottom w:val="none" w:sz="0" w:space="0" w:color="auto"/>
                        <w:right w:val="none" w:sz="0" w:space="0" w:color="auto"/>
                      </w:divBdr>
                      <w:divsChild>
                        <w:div w:id="1971133657">
                          <w:marLeft w:val="0"/>
                          <w:marRight w:val="0"/>
                          <w:marTop w:val="0"/>
                          <w:marBottom w:val="0"/>
                          <w:divBdr>
                            <w:top w:val="none" w:sz="0" w:space="0" w:color="auto"/>
                            <w:left w:val="none" w:sz="0" w:space="0" w:color="auto"/>
                            <w:bottom w:val="none" w:sz="0" w:space="0" w:color="auto"/>
                            <w:right w:val="none" w:sz="0" w:space="0" w:color="auto"/>
                          </w:divBdr>
                          <w:divsChild>
                            <w:div w:id="698815786">
                              <w:marLeft w:val="0"/>
                              <w:marRight w:val="0"/>
                              <w:marTop w:val="120"/>
                              <w:marBottom w:val="360"/>
                              <w:divBdr>
                                <w:top w:val="none" w:sz="0" w:space="0" w:color="auto"/>
                                <w:left w:val="none" w:sz="0" w:space="0" w:color="auto"/>
                                <w:bottom w:val="none" w:sz="0" w:space="0" w:color="auto"/>
                                <w:right w:val="none" w:sz="0" w:space="0" w:color="auto"/>
                              </w:divBdr>
                              <w:divsChild>
                                <w:div w:id="1886405724">
                                  <w:marLeft w:val="0"/>
                                  <w:marRight w:val="0"/>
                                  <w:marTop w:val="0"/>
                                  <w:marBottom w:val="0"/>
                                  <w:divBdr>
                                    <w:top w:val="none" w:sz="0" w:space="0" w:color="auto"/>
                                    <w:left w:val="none" w:sz="0" w:space="0" w:color="auto"/>
                                    <w:bottom w:val="none" w:sz="0" w:space="0" w:color="auto"/>
                                    <w:right w:val="none" w:sz="0" w:space="0" w:color="auto"/>
                                  </w:divBdr>
                                  <w:divsChild>
                                    <w:div w:id="6847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755389">
      <w:bodyDiv w:val="1"/>
      <w:marLeft w:val="0"/>
      <w:marRight w:val="0"/>
      <w:marTop w:val="0"/>
      <w:marBottom w:val="0"/>
      <w:divBdr>
        <w:top w:val="none" w:sz="0" w:space="0" w:color="auto"/>
        <w:left w:val="none" w:sz="0" w:space="0" w:color="auto"/>
        <w:bottom w:val="none" w:sz="0" w:space="0" w:color="auto"/>
        <w:right w:val="none" w:sz="0" w:space="0" w:color="auto"/>
      </w:divBdr>
      <w:divsChild>
        <w:div w:id="2086143739">
          <w:marLeft w:val="0"/>
          <w:marRight w:val="1"/>
          <w:marTop w:val="0"/>
          <w:marBottom w:val="0"/>
          <w:divBdr>
            <w:top w:val="none" w:sz="0" w:space="0" w:color="auto"/>
            <w:left w:val="none" w:sz="0" w:space="0" w:color="auto"/>
            <w:bottom w:val="none" w:sz="0" w:space="0" w:color="auto"/>
            <w:right w:val="none" w:sz="0" w:space="0" w:color="auto"/>
          </w:divBdr>
          <w:divsChild>
            <w:div w:id="2048606412">
              <w:marLeft w:val="0"/>
              <w:marRight w:val="0"/>
              <w:marTop w:val="0"/>
              <w:marBottom w:val="0"/>
              <w:divBdr>
                <w:top w:val="none" w:sz="0" w:space="0" w:color="auto"/>
                <w:left w:val="none" w:sz="0" w:space="0" w:color="auto"/>
                <w:bottom w:val="none" w:sz="0" w:space="0" w:color="auto"/>
                <w:right w:val="none" w:sz="0" w:space="0" w:color="auto"/>
              </w:divBdr>
              <w:divsChild>
                <w:div w:id="997809715">
                  <w:marLeft w:val="0"/>
                  <w:marRight w:val="1"/>
                  <w:marTop w:val="0"/>
                  <w:marBottom w:val="0"/>
                  <w:divBdr>
                    <w:top w:val="none" w:sz="0" w:space="0" w:color="auto"/>
                    <w:left w:val="none" w:sz="0" w:space="0" w:color="auto"/>
                    <w:bottom w:val="none" w:sz="0" w:space="0" w:color="auto"/>
                    <w:right w:val="none" w:sz="0" w:space="0" w:color="auto"/>
                  </w:divBdr>
                  <w:divsChild>
                    <w:div w:id="1623994359">
                      <w:marLeft w:val="0"/>
                      <w:marRight w:val="0"/>
                      <w:marTop w:val="0"/>
                      <w:marBottom w:val="0"/>
                      <w:divBdr>
                        <w:top w:val="none" w:sz="0" w:space="0" w:color="auto"/>
                        <w:left w:val="none" w:sz="0" w:space="0" w:color="auto"/>
                        <w:bottom w:val="none" w:sz="0" w:space="0" w:color="auto"/>
                        <w:right w:val="none" w:sz="0" w:space="0" w:color="auto"/>
                      </w:divBdr>
                      <w:divsChild>
                        <w:div w:id="1065638380">
                          <w:marLeft w:val="0"/>
                          <w:marRight w:val="0"/>
                          <w:marTop w:val="0"/>
                          <w:marBottom w:val="0"/>
                          <w:divBdr>
                            <w:top w:val="none" w:sz="0" w:space="0" w:color="auto"/>
                            <w:left w:val="none" w:sz="0" w:space="0" w:color="auto"/>
                            <w:bottom w:val="none" w:sz="0" w:space="0" w:color="auto"/>
                            <w:right w:val="none" w:sz="0" w:space="0" w:color="auto"/>
                          </w:divBdr>
                          <w:divsChild>
                            <w:div w:id="997726391">
                              <w:marLeft w:val="0"/>
                              <w:marRight w:val="0"/>
                              <w:marTop w:val="120"/>
                              <w:marBottom w:val="360"/>
                              <w:divBdr>
                                <w:top w:val="none" w:sz="0" w:space="0" w:color="auto"/>
                                <w:left w:val="none" w:sz="0" w:space="0" w:color="auto"/>
                                <w:bottom w:val="none" w:sz="0" w:space="0" w:color="auto"/>
                                <w:right w:val="none" w:sz="0" w:space="0" w:color="auto"/>
                              </w:divBdr>
                              <w:divsChild>
                                <w:div w:id="1200358071">
                                  <w:marLeft w:val="0"/>
                                  <w:marRight w:val="0"/>
                                  <w:marTop w:val="0"/>
                                  <w:marBottom w:val="0"/>
                                  <w:divBdr>
                                    <w:top w:val="none" w:sz="0" w:space="0" w:color="auto"/>
                                    <w:left w:val="none" w:sz="0" w:space="0" w:color="auto"/>
                                    <w:bottom w:val="none" w:sz="0" w:space="0" w:color="auto"/>
                                    <w:right w:val="none" w:sz="0" w:space="0" w:color="auto"/>
                                  </w:divBdr>
                                  <w:divsChild>
                                    <w:div w:id="18788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954">
      <w:bodyDiv w:val="1"/>
      <w:marLeft w:val="0"/>
      <w:marRight w:val="0"/>
      <w:marTop w:val="0"/>
      <w:marBottom w:val="0"/>
      <w:divBdr>
        <w:top w:val="none" w:sz="0" w:space="0" w:color="auto"/>
        <w:left w:val="none" w:sz="0" w:space="0" w:color="auto"/>
        <w:bottom w:val="none" w:sz="0" w:space="0" w:color="auto"/>
        <w:right w:val="none" w:sz="0" w:space="0" w:color="auto"/>
      </w:divBdr>
      <w:divsChild>
        <w:div w:id="1796485506">
          <w:marLeft w:val="0"/>
          <w:marRight w:val="1"/>
          <w:marTop w:val="0"/>
          <w:marBottom w:val="0"/>
          <w:divBdr>
            <w:top w:val="none" w:sz="0" w:space="0" w:color="auto"/>
            <w:left w:val="none" w:sz="0" w:space="0" w:color="auto"/>
            <w:bottom w:val="none" w:sz="0" w:space="0" w:color="auto"/>
            <w:right w:val="none" w:sz="0" w:space="0" w:color="auto"/>
          </w:divBdr>
          <w:divsChild>
            <w:div w:id="1497724228">
              <w:marLeft w:val="0"/>
              <w:marRight w:val="0"/>
              <w:marTop w:val="0"/>
              <w:marBottom w:val="0"/>
              <w:divBdr>
                <w:top w:val="none" w:sz="0" w:space="0" w:color="auto"/>
                <w:left w:val="none" w:sz="0" w:space="0" w:color="auto"/>
                <w:bottom w:val="none" w:sz="0" w:space="0" w:color="auto"/>
                <w:right w:val="none" w:sz="0" w:space="0" w:color="auto"/>
              </w:divBdr>
              <w:divsChild>
                <w:div w:id="2094549586">
                  <w:marLeft w:val="0"/>
                  <w:marRight w:val="1"/>
                  <w:marTop w:val="0"/>
                  <w:marBottom w:val="0"/>
                  <w:divBdr>
                    <w:top w:val="none" w:sz="0" w:space="0" w:color="auto"/>
                    <w:left w:val="none" w:sz="0" w:space="0" w:color="auto"/>
                    <w:bottom w:val="none" w:sz="0" w:space="0" w:color="auto"/>
                    <w:right w:val="none" w:sz="0" w:space="0" w:color="auto"/>
                  </w:divBdr>
                  <w:divsChild>
                    <w:div w:id="1253053124">
                      <w:marLeft w:val="0"/>
                      <w:marRight w:val="0"/>
                      <w:marTop w:val="0"/>
                      <w:marBottom w:val="0"/>
                      <w:divBdr>
                        <w:top w:val="none" w:sz="0" w:space="0" w:color="auto"/>
                        <w:left w:val="none" w:sz="0" w:space="0" w:color="auto"/>
                        <w:bottom w:val="none" w:sz="0" w:space="0" w:color="auto"/>
                        <w:right w:val="none" w:sz="0" w:space="0" w:color="auto"/>
                      </w:divBdr>
                      <w:divsChild>
                        <w:div w:id="1344748276">
                          <w:marLeft w:val="0"/>
                          <w:marRight w:val="0"/>
                          <w:marTop w:val="0"/>
                          <w:marBottom w:val="0"/>
                          <w:divBdr>
                            <w:top w:val="none" w:sz="0" w:space="0" w:color="auto"/>
                            <w:left w:val="none" w:sz="0" w:space="0" w:color="auto"/>
                            <w:bottom w:val="none" w:sz="0" w:space="0" w:color="auto"/>
                            <w:right w:val="none" w:sz="0" w:space="0" w:color="auto"/>
                          </w:divBdr>
                          <w:divsChild>
                            <w:div w:id="1541015444">
                              <w:marLeft w:val="0"/>
                              <w:marRight w:val="0"/>
                              <w:marTop w:val="120"/>
                              <w:marBottom w:val="360"/>
                              <w:divBdr>
                                <w:top w:val="none" w:sz="0" w:space="0" w:color="auto"/>
                                <w:left w:val="none" w:sz="0" w:space="0" w:color="auto"/>
                                <w:bottom w:val="none" w:sz="0" w:space="0" w:color="auto"/>
                                <w:right w:val="none" w:sz="0" w:space="0" w:color="auto"/>
                              </w:divBdr>
                              <w:divsChild>
                                <w:div w:id="1835679954">
                                  <w:marLeft w:val="0"/>
                                  <w:marRight w:val="0"/>
                                  <w:marTop w:val="0"/>
                                  <w:marBottom w:val="0"/>
                                  <w:divBdr>
                                    <w:top w:val="none" w:sz="0" w:space="0" w:color="auto"/>
                                    <w:left w:val="none" w:sz="0" w:space="0" w:color="auto"/>
                                    <w:bottom w:val="none" w:sz="0" w:space="0" w:color="auto"/>
                                    <w:right w:val="none" w:sz="0" w:space="0" w:color="auto"/>
                                  </w:divBdr>
                                  <w:divsChild>
                                    <w:div w:id="20379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549149">
      <w:bodyDiv w:val="1"/>
      <w:marLeft w:val="0"/>
      <w:marRight w:val="0"/>
      <w:marTop w:val="0"/>
      <w:marBottom w:val="0"/>
      <w:divBdr>
        <w:top w:val="none" w:sz="0" w:space="0" w:color="auto"/>
        <w:left w:val="none" w:sz="0" w:space="0" w:color="auto"/>
        <w:bottom w:val="none" w:sz="0" w:space="0" w:color="auto"/>
        <w:right w:val="none" w:sz="0" w:space="0" w:color="auto"/>
      </w:divBdr>
      <w:divsChild>
        <w:div w:id="1094128833">
          <w:marLeft w:val="0"/>
          <w:marRight w:val="1"/>
          <w:marTop w:val="0"/>
          <w:marBottom w:val="0"/>
          <w:divBdr>
            <w:top w:val="none" w:sz="0" w:space="0" w:color="auto"/>
            <w:left w:val="none" w:sz="0" w:space="0" w:color="auto"/>
            <w:bottom w:val="none" w:sz="0" w:space="0" w:color="auto"/>
            <w:right w:val="none" w:sz="0" w:space="0" w:color="auto"/>
          </w:divBdr>
          <w:divsChild>
            <w:div w:id="559563565">
              <w:marLeft w:val="0"/>
              <w:marRight w:val="0"/>
              <w:marTop w:val="0"/>
              <w:marBottom w:val="0"/>
              <w:divBdr>
                <w:top w:val="none" w:sz="0" w:space="0" w:color="auto"/>
                <w:left w:val="none" w:sz="0" w:space="0" w:color="auto"/>
                <w:bottom w:val="none" w:sz="0" w:space="0" w:color="auto"/>
                <w:right w:val="none" w:sz="0" w:space="0" w:color="auto"/>
              </w:divBdr>
              <w:divsChild>
                <w:div w:id="80951381">
                  <w:marLeft w:val="0"/>
                  <w:marRight w:val="1"/>
                  <w:marTop w:val="0"/>
                  <w:marBottom w:val="0"/>
                  <w:divBdr>
                    <w:top w:val="none" w:sz="0" w:space="0" w:color="auto"/>
                    <w:left w:val="none" w:sz="0" w:space="0" w:color="auto"/>
                    <w:bottom w:val="none" w:sz="0" w:space="0" w:color="auto"/>
                    <w:right w:val="none" w:sz="0" w:space="0" w:color="auto"/>
                  </w:divBdr>
                  <w:divsChild>
                    <w:div w:id="1543712378">
                      <w:marLeft w:val="0"/>
                      <w:marRight w:val="0"/>
                      <w:marTop w:val="0"/>
                      <w:marBottom w:val="0"/>
                      <w:divBdr>
                        <w:top w:val="none" w:sz="0" w:space="0" w:color="auto"/>
                        <w:left w:val="none" w:sz="0" w:space="0" w:color="auto"/>
                        <w:bottom w:val="none" w:sz="0" w:space="0" w:color="auto"/>
                        <w:right w:val="none" w:sz="0" w:space="0" w:color="auto"/>
                      </w:divBdr>
                      <w:divsChild>
                        <w:div w:id="1638992559">
                          <w:marLeft w:val="0"/>
                          <w:marRight w:val="0"/>
                          <w:marTop w:val="0"/>
                          <w:marBottom w:val="0"/>
                          <w:divBdr>
                            <w:top w:val="none" w:sz="0" w:space="0" w:color="auto"/>
                            <w:left w:val="none" w:sz="0" w:space="0" w:color="auto"/>
                            <w:bottom w:val="none" w:sz="0" w:space="0" w:color="auto"/>
                            <w:right w:val="none" w:sz="0" w:space="0" w:color="auto"/>
                          </w:divBdr>
                          <w:divsChild>
                            <w:div w:id="724181227">
                              <w:marLeft w:val="0"/>
                              <w:marRight w:val="0"/>
                              <w:marTop w:val="120"/>
                              <w:marBottom w:val="360"/>
                              <w:divBdr>
                                <w:top w:val="none" w:sz="0" w:space="0" w:color="auto"/>
                                <w:left w:val="none" w:sz="0" w:space="0" w:color="auto"/>
                                <w:bottom w:val="none" w:sz="0" w:space="0" w:color="auto"/>
                                <w:right w:val="none" w:sz="0" w:space="0" w:color="auto"/>
                              </w:divBdr>
                              <w:divsChild>
                                <w:div w:id="992484578">
                                  <w:marLeft w:val="0"/>
                                  <w:marRight w:val="0"/>
                                  <w:marTop w:val="0"/>
                                  <w:marBottom w:val="0"/>
                                  <w:divBdr>
                                    <w:top w:val="none" w:sz="0" w:space="0" w:color="auto"/>
                                    <w:left w:val="none" w:sz="0" w:space="0" w:color="auto"/>
                                    <w:bottom w:val="none" w:sz="0" w:space="0" w:color="auto"/>
                                    <w:right w:val="none" w:sz="0" w:space="0" w:color="auto"/>
                                  </w:divBdr>
                                  <w:divsChild>
                                    <w:div w:id="15363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02277">
      <w:bodyDiv w:val="1"/>
      <w:marLeft w:val="0"/>
      <w:marRight w:val="0"/>
      <w:marTop w:val="0"/>
      <w:marBottom w:val="0"/>
      <w:divBdr>
        <w:top w:val="none" w:sz="0" w:space="0" w:color="auto"/>
        <w:left w:val="none" w:sz="0" w:space="0" w:color="auto"/>
        <w:bottom w:val="none" w:sz="0" w:space="0" w:color="auto"/>
        <w:right w:val="none" w:sz="0" w:space="0" w:color="auto"/>
      </w:divBdr>
      <w:divsChild>
        <w:div w:id="1506246337">
          <w:marLeft w:val="0"/>
          <w:marRight w:val="1"/>
          <w:marTop w:val="0"/>
          <w:marBottom w:val="0"/>
          <w:divBdr>
            <w:top w:val="none" w:sz="0" w:space="0" w:color="auto"/>
            <w:left w:val="none" w:sz="0" w:space="0" w:color="auto"/>
            <w:bottom w:val="none" w:sz="0" w:space="0" w:color="auto"/>
            <w:right w:val="none" w:sz="0" w:space="0" w:color="auto"/>
          </w:divBdr>
          <w:divsChild>
            <w:div w:id="1655067880">
              <w:marLeft w:val="0"/>
              <w:marRight w:val="0"/>
              <w:marTop w:val="0"/>
              <w:marBottom w:val="0"/>
              <w:divBdr>
                <w:top w:val="none" w:sz="0" w:space="0" w:color="auto"/>
                <w:left w:val="none" w:sz="0" w:space="0" w:color="auto"/>
                <w:bottom w:val="none" w:sz="0" w:space="0" w:color="auto"/>
                <w:right w:val="none" w:sz="0" w:space="0" w:color="auto"/>
              </w:divBdr>
              <w:divsChild>
                <w:div w:id="1712653545">
                  <w:marLeft w:val="0"/>
                  <w:marRight w:val="1"/>
                  <w:marTop w:val="0"/>
                  <w:marBottom w:val="0"/>
                  <w:divBdr>
                    <w:top w:val="none" w:sz="0" w:space="0" w:color="auto"/>
                    <w:left w:val="none" w:sz="0" w:space="0" w:color="auto"/>
                    <w:bottom w:val="none" w:sz="0" w:space="0" w:color="auto"/>
                    <w:right w:val="none" w:sz="0" w:space="0" w:color="auto"/>
                  </w:divBdr>
                  <w:divsChild>
                    <w:div w:id="721059418">
                      <w:marLeft w:val="0"/>
                      <w:marRight w:val="0"/>
                      <w:marTop w:val="0"/>
                      <w:marBottom w:val="0"/>
                      <w:divBdr>
                        <w:top w:val="none" w:sz="0" w:space="0" w:color="auto"/>
                        <w:left w:val="none" w:sz="0" w:space="0" w:color="auto"/>
                        <w:bottom w:val="none" w:sz="0" w:space="0" w:color="auto"/>
                        <w:right w:val="none" w:sz="0" w:space="0" w:color="auto"/>
                      </w:divBdr>
                      <w:divsChild>
                        <w:div w:id="1720201464">
                          <w:marLeft w:val="0"/>
                          <w:marRight w:val="0"/>
                          <w:marTop w:val="0"/>
                          <w:marBottom w:val="0"/>
                          <w:divBdr>
                            <w:top w:val="none" w:sz="0" w:space="0" w:color="auto"/>
                            <w:left w:val="none" w:sz="0" w:space="0" w:color="auto"/>
                            <w:bottom w:val="none" w:sz="0" w:space="0" w:color="auto"/>
                            <w:right w:val="none" w:sz="0" w:space="0" w:color="auto"/>
                          </w:divBdr>
                          <w:divsChild>
                            <w:div w:id="994459475">
                              <w:marLeft w:val="0"/>
                              <w:marRight w:val="0"/>
                              <w:marTop w:val="120"/>
                              <w:marBottom w:val="360"/>
                              <w:divBdr>
                                <w:top w:val="none" w:sz="0" w:space="0" w:color="auto"/>
                                <w:left w:val="none" w:sz="0" w:space="0" w:color="auto"/>
                                <w:bottom w:val="none" w:sz="0" w:space="0" w:color="auto"/>
                                <w:right w:val="none" w:sz="0" w:space="0" w:color="auto"/>
                              </w:divBdr>
                              <w:divsChild>
                                <w:div w:id="1952275117">
                                  <w:marLeft w:val="0"/>
                                  <w:marRight w:val="0"/>
                                  <w:marTop w:val="0"/>
                                  <w:marBottom w:val="0"/>
                                  <w:divBdr>
                                    <w:top w:val="none" w:sz="0" w:space="0" w:color="auto"/>
                                    <w:left w:val="none" w:sz="0" w:space="0" w:color="auto"/>
                                    <w:bottom w:val="none" w:sz="0" w:space="0" w:color="auto"/>
                                    <w:right w:val="none" w:sz="0" w:space="0" w:color="auto"/>
                                  </w:divBdr>
                                  <w:divsChild>
                                    <w:div w:id="17277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337391">
      <w:bodyDiv w:val="1"/>
      <w:marLeft w:val="0"/>
      <w:marRight w:val="0"/>
      <w:marTop w:val="0"/>
      <w:marBottom w:val="0"/>
      <w:divBdr>
        <w:top w:val="none" w:sz="0" w:space="0" w:color="auto"/>
        <w:left w:val="none" w:sz="0" w:space="0" w:color="auto"/>
        <w:bottom w:val="none" w:sz="0" w:space="0" w:color="auto"/>
        <w:right w:val="none" w:sz="0" w:space="0" w:color="auto"/>
      </w:divBdr>
      <w:divsChild>
        <w:div w:id="1509439224">
          <w:marLeft w:val="0"/>
          <w:marRight w:val="1"/>
          <w:marTop w:val="0"/>
          <w:marBottom w:val="0"/>
          <w:divBdr>
            <w:top w:val="none" w:sz="0" w:space="0" w:color="auto"/>
            <w:left w:val="none" w:sz="0" w:space="0" w:color="auto"/>
            <w:bottom w:val="none" w:sz="0" w:space="0" w:color="auto"/>
            <w:right w:val="none" w:sz="0" w:space="0" w:color="auto"/>
          </w:divBdr>
          <w:divsChild>
            <w:div w:id="1886600292">
              <w:marLeft w:val="0"/>
              <w:marRight w:val="0"/>
              <w:marTop w:val="0"/>
              <w:marBottom w:val="0"/>
              <w:divBdr>
                <w:top w:val="none" w:sz="0" w:space="0" w:color="auto"/>
                <w:left w:val="none" w:sz="0" w:space="0" w:color="auto"/>
                <w:bottom w:val="none" w:sz="0" w:space="0" w:color="auto"/>
                <w:right w:val="none" w:sz="0" w:space="0" w:color="auto"/>
              </w:divBdr>
              <w:divsChild>
                <w:div w:id="18816488">
                  <w:marLeft w:val="0"/>
                  <w:marRight w:val="1"/>
                  <w:marTop w:val="0"/>
                  <w:marBottom w:val="0"/>
                  <w:divBdr>
                    <w:top w:val="none" w:sz="0" w:space="0" w:color="auto"/>
                    <w:left w:val="none" w:sz="0" w:space="0" w:color="auto"/>
                    <w:bottom w:val="none" w:sz="0" w:space="0" w:color="auto"/>
                    <w:right w:val="none" w:sz="0" w:space="0" w:color="auto"/>
                  </w:divBdr>
                  <w:divsChild>
                    <w:div w:id="903638294">
                      <w:marLeft w:val="0"/>
                      <w:marRight w:val="0"/>
                      <w:marTop w:val="0"/>
                      <w:marBottom w:val="0"/>
                      <w:divBdr>
                        <w:top w:val="none" w:sz="0" w:space="0" w:color="auto"/>
                        <w:left w:val="none" w:sz="0" w:space="0" w:color="auto"/>
                        <w:bottom w:val="none" w:sz="0" w:space="0" w:color="auto"/>
                        <w:right w:val="none" w:sz="0" w:space="0" w:color="auto"/>
                      </w:divBdr>
                      <w:divsChild>
                        <w:div w:id="1376466028">
                          <w:marLeft w:val="0"/>
                          <w:marRight w:val="0"/>
                          <w:marTop w:val="0"/>
                          <w:marBottom w:val="0"/>
                          <w:divBdr>
                            <w:top w:val="none" w:sz="0" w:space="0" w:color="auto"/>
                            <w:left w:val="none" w:sz="0" w:space="0" w:color="auto"/>
                            <w:bottom w:val="none" w:sz="0" w:space="0" w:color="auto"/>
                            <w:right w:val="none" w:sz="0" w:space="0" w:color="auto"/>
                          </w:divBdr>
                          <w:divsChild>
                            <w:div w:id="443812526">
                              <w:marLeft w:val="0"/>
                              <w:marRight w:val="0"/>
                              <w:marTop w:val="120"/>
                              <w:marBottom w:val="360"/>
                              <w:divBdr>
                                <w:top w:val="none" w:sz="0" w:space="0" w:color="auto"/>
                                <w:left w:val="none" w:sz="0" w:space="0" w:color="auto"/>
                                <w:bottom w:val="none" w:sz="0" w:space="0" w:color="auto"/>
                                <w:right w:val="none" w:sz="0" w:space="0" w:color="auto"/>
                              </w:divBdr>
                              <w:divsChild>
                                <w:div w:id="980691081">
                                  <w:marLeft w:val="0"/>
                                  <w:marRight w:val="0"/>
                                  <w:marTop w:val="0"/>
                                  <w:marBottom w:val="0"/>
                                  <w:divBdr>
                                    <w:top w:val="none" w:sz="0" w:space="0" w:color="auto"/>
                                    <w:left w:val="none" w:sz="0" w:space="0" w:color="auto"/>
                                    <w:bottom w:val="none" w:sz="0" w:space="0" w:color="auto"/>
                                    <w:right w:val="none" w:sz="0" w:space="0" w:color="auto"/>
                                  </w:divBdr>
                                  <w:divsChild>
                                    <w:div w:id="1735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8659">
      <w:bodyDiv w:val="1"/>
      <w:marLeft w:val="0"/>
      <w:marRight w:val="0"/>
      <w:marTop w:val="0"/>
      <w:marBottom w:val="0"/>
      <w:divBdr>
        <w:top w:val="none" w:sz="0" w:space="0" w:color="auto"/>
        <w:left w:val="none" w:sz="0" w:space="0" w:color="auto"/>
        <w:bottom w:val="none" w:sz="0" w:space="0" w:color="auto"/>
        <w:right w:val="none" w:sz="0" w:space="0" w:color="auto"/>
      </w:divBdr>
      <w:divsChild>
        <w:div w:id="1082722840">
          <w:marLeft w:val="0"/>
          <w:marRight w:val="1"/>
          <w:marTop w:val="0"/>
          <w:marBottom w:val="0"/>
          <w:divBdr>
            <w:top w:val="none" w:sz="0" w:space="0" w:color="auto"/>
            <w:left w:val="none" w:sz="0" w:space="0" w:color="auto"/>
            <w:bottom w:val="none" w:sz="0" w:space="0" w:color="auto"/>
            <w:right w:val="none" w:sz="0" w:space="0" w:color="auto"/>
          </w:divBdr>
          <w:divsChild>
            <w:div w:id="624700217">
              <w:marLeft w:val="0"/>
              <w:marRight w:val="0"/>
              <w:marTop w:val="0"/>
              <w:marBottom w:val="0"/>
              <w:divBdr>
                <w:top w:val="none" w:sz="0" w:space="0" w:color="auto"/>
                <w:left w:val="none" w:sz="0" w:space="0" w:color="auto"/>
                <w:bottom w:val="none" w:sz="0" w:space="0" w:color="auto"/>
                <w:right w:val="none" w:sz="0" w:space="0" w:color="auto"/>
              </w:divBdr>
              <w:divsChild>
                <w:div w:id="619384931">
                  <w:marLeft w:val="0"/>
                  <w:marRight w:val="1"/>
                  <w:marTop w:val="0"/>
                  <w:marBottom w:val="0"/>
                  <w:divBdr>
                    <w:top w:val="none" w:sz="0" w:space="0" w:color="auto"/>
                    <w:left w:val="none" w:sz="0" w:space="0" w:color="auto"/>
                    <w:bottom w:val="none" w:sz="0" w:space="0" w:color="auto"/>
                    <w:right w:val="none" w:sz="0" w:space="0" w:color="auto"/>
                  </w:divBdr>
                  <w:divsChild>
                    <w:div w:id="1044644745">
                      <w:marLeft w:val="0"/>
                      <w:marRight w:val="0"/>
                      <w:marTop w:val="0"/>
                      <w:marBottom w:val="0"/>
                      <w:divBdr>
                        <w:top w:val="none" w:sz="0" w:space="0" w:color="auto"/>
                        <w:left w:val="none" w:sz="0" w:space="0" w:color="auto"/>
                        <w:bottom w:val="none" w:sz="0" w:space="0" w:color="auto"/>
                        <w:right w:val="none" w:sz="0" w:space="0" w:color="auto"/>
                      </w:divBdr>
                      <w:divsChild>
                        <w:div w:id="818496999">
                          <w:marLeft w:val="0"/>
                          <w:marRight w:val="0"/>
                          <w:marTop w:val="0"/>
                          <w:marBottom w:val="0"/>
                          <w:divBdr>
                            <w:top w:val="none" w:sz="0" w:space="0" w:color="auto"/>
                            <w:left w:val="none" w:sz="0" w:space="0" w:color="auto"/>
                            <w:bottom w:val="none" w:sz="0" w:space="0" w:color="auto"/>
                            <w:right w:val="none" w:sz="0" w:space="0" w:color="auto"/>
                          </w:divBdr>
                          <w:divsChild>
                            <w:div w:id="1775393329">
                              <w:marLeft w:val="0"/>
                              <w:marRight w:val="0"/>
                              <w:marTop w:val="120"/>
                              <w:marBottom w:val="360"/>
                              <w:divBdr>
                                <w:top w:val="none" w:sz="0" w:space="0" w:color="auto"/>
                                <w:left w:val="none" w:sz="0" w:space="0" w:color="auto"/>
                                <w:bottom w:val="none" w:sz="0" w:space="0" w:color="auto"/>
                                <w:right w:val="none" w:sz="0" w:space="0" w:color="auto"/>
                              </w:divBdr>
                              <w:divsChild>
                                <w:div w:id="1966040888">
                                  <w:marLeft w:val="0"/>
                                  <w:marRight w:val="0"/>
                                  <w:marTop w:val="0"/>
                                  <w:marBottom w:val="0"/>
                                  <w:divBdr>
                                    <w:top w:val="none" w:sz="0" w:space="0" w:color="auto"/>
                                    <w:left w:val="none" w:sz="0" w:space="0" w:color="auto"/>
                                    <w:bottom w:val="none" w:sz="0" w:space="0" w:color="auto"/>
                                    <w:right w:val="none" w:sz="0" w:space="0" w:color="auto"/>
                                  </w:divBdr>
                                  <w:divsChild>
                                    <w:div w:id="477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190605">
      <w:bodyDiv w:val="1"/>
      <w:marLeft w:val="0"/>
      <w:marRight w:val="0"/>
      <w:marTop w:val="0"/>
      <w:marBottom w:val="0"/>
      <w:divBdr>
        <w:top w:val="none" w:sz="0" w:space="0" w:color="auto"/>
        <w:left w:val="none" w:sz="0" w:space="0" w:color="auto"/>
        <w:bottom w:val="none" w:sz="0" w:space="0" w:color="auto"/>
        <w:right w:val="none" w:sz="0" w:space="0" w:color="auto"/>
      </w:divBdr>
      <w:divsChild>
        <w:div w:id="1492915640">
          <w:marLeft w:val="0"/>
          <w:marRight w:val="1"/>
          <w:marTop w:val="0"/>
          <w:marBottom w:val="0"/>
          <w:divBdr>
            <w:top w:val="none" w:sz="0" w:space="0" w:color="auto"/>
            <w:left w:val="none" w:sz="0" w:space="0" w:color="auto"/>
            <w:bottom w:val="none" w:sz="0" w:space="0" w:color="auto"/>
            <w:right w:val="none" w:sz="0" w:space="0" w:color="auto"/>
          </w:divBdr>
          <w:divsChild>
            <w:div w:id="565263613">
              <w:marLeft w:val="0"/>
              <w:marRight w:val="0"/>
              <w:marTop w:val="0"/>
              <w:marBottom w:val="0"/>
              <w:divBdr>
                <w:top w:val="none" w:sz="0" w:space="0" w:color="auto"/>
                <w:left w:val="none" w:sz="0" w:space="0" w:color="auto"/>
                <w:bottom w:val="none" w:sz="0" w:space="0" w:color="auto"/>
                <w:right w:val="none" w:sz="0" w:space="0" w:color="auto"/>
              </w:divBdr>
              <w:divsChild>
                <w:div w:id="1560170739">
                  <w:marLeft w:val="0"/>
                  <w:marRight w:val="1"/>
                  <w:marTop w:val="0"/>
                  <w:marBottom w:val="0"/>
                  <w:divBdr>
                    <w:top w:val="none" w:sz="0" w:space="0" w:color="auto"/>
                    <w:left w:val="none" w:sz="0" w:space="0" w:color="auto"/>
                    <w:bottom w:val="none" w:sz="0" w:space="0" w:color="auto"/>
                    <w:right w:val="none" w:sz="0" w:space="0" w:color="auto"/>
                  </w:divBdr>
                  <w:divsChild>
                    <w:div w:id="1885751380">
                      <w:marLeft w:val="0"/>
                      <w:marRight w:val="0"/>
                      <w:marTop w:val="0"/>
                      <w:marBottom w:val="0"/>
                      <w:divBdr>
                        <w:top w:val="none" w:sz="0" w:space="0" w:color="auto"/>
                        <w:left w:val="none" w:sz="0" w:space="0" w:color="auto"/>
                        <w:bottom w:val="none" w:sz="0" w:space="0" w:color="auto"/>
                        <w:right w:val="none" w:sz="0" w:space="0" w:color="auto"/>
                      </w:divBdr>
                      <w:divsChild>
                        <w:div w:id="1415783299">
                          <w:marLeft w:val="0"/>
                          <w:marRight w:val="0"/>
                          <w:marTop w:val="0"/>
                          <w:marBottom w:val="0"/>
                          <w:divBdr>
                            <w:top w:val="none" w:sz="0" w:space="0" w:color="auto"/>
                            <w:left w:val="none" w:sz="0" w:space="0" w:color="auto"/>
                            <w:bottom w:val="none" w:sz="0" w:space="0" w:color="auto"/>
                            <w:right w:val="none" w:sz="0" w:space="0" w:color="auto"/>
                          </w:divBdr>
                          <w:divsChild>
                            <w:div w:id="1845171217">
                              <w:marLeft w:val="0"/>
                              <w:marRight w:val="0"/>
                              <w:marTop w:val="120"/>
                              <w:marBottom w:val="360"/>
                              <w:divBdr>
                                <w:top w:val="none" w:sz="0" w:space="0" w:color="auto"/>
                                <w:left w:val="none" w:sz="0" w:space="0" w:color="auto"/>
                                <w:bottom w:val="none" w:sz="0" w:space="0" w:color="auto"/>
                                <w:right w:val="none" w:sz="0" w:space="0" w:color="auto"/>
                              </w:divBdr>
                              <w:divsChild>
                                <w:div w:id="2062292439">
                                  <w:marLeft w:val="0"/>
                                  <w:marRight w:val="0"/>
                                  <w:marTop w:val="0"/>
                                  <w:marBottom w:val="0"/>
                                  <w:divBdr>
                                    <w:top w:val="none" w:sz="0" w:space="0" w:color="auto"/>
                                    <w:left w:val="none" w:sz="0" w:space="0" w:color="auto"/>
                                    <w:bottom w:val="none" w:sz="0" w:space="0" w:color="auto"/>
                                    <w:right w:val="none" w:sz="0" w:space="0" w:color="auto"/>
                                  </w:divBdr>
                                  <w:divsChild>
                                    <w:div w:id="20260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216754">
      <w:bodyDiv w:val="1"/>
      <w:marLeft w:val="0"/>
      <w:marRight w:val="0"/>
      <w:marTop w:val="0"/>
      <w:marBottom w:val="0"/>
      <w:divBdr>
        <w:top w:val="none" w:sz="0" w:space="0" w:color="auto"/>
        <w:left w:val="none" w:sz="0" w:space="0" w:color="auto"/>
        <w:bottom w:val="none" w:sz="0" w:space="0" w:color="auto"/>
        <w:right w:val="none" w:sz="0" w:space="0" w:color="auto"/>
      </w:divBdr>
      <w:divsChild>
        <w:div w:id="1200169768">
          <w:marLeft w:val="0"/>
          <w:marRight w:val="1"/>
          <w:marTop w:val="0"/>
          <w:marBottom w:val="0"/>
          <w:divBdr>
            <w:top w:val="none" w:sz="0" w:space="0" w:color="auto"/>
            <w:left w:val="none" w:sz="0" w:space="0" w:color="auto"/>
            <w:bottom w:val="none" w:sz="0" w:space="0" w:color="auto"/>
            <w:right w:val="none" w:sz="0" w:space="0" w:color="auto"/>
          </w:divBdr>
          <w:divsChild>
            <w:div w:id="284698749">
              <w:marLeft w:val="0"/>
              <w:marRight w:val="0"/>
              <w:marTop w:val="0"/>
              <w:marBottom w:val="0"/>
              <w:divBdr>
                <w:top w:val="none" w:sz="0" w:space="0" w:color="auto"/>
                <w:left w:val="none" w:sz="0" w:space="0" w:color="auto"/>
                <w:bottom w:val="none" w:sz="0" w:space="0" w:color="auto"/>
                <w:right w:val="none" w:sz="0" w:space="0" w:color="auto"/>
              </w:divBdr>
              <w:divsChild>
                <w:div w:id="1899895944">
                  <w:marLeft w:val="0"/>
                  <w:marRight w:val="1"/>
                  <w:marTop w:val="0"/>
                  <w:marBottom w:val="0"/>
                  <w:divBdr>
                    <w:top w:val="none" w:sz="0" w:space="0" w:color="auto"/>
                    <w:left w:val="none" w:sz="0" w:space="0" w:color="auto"/>
                    <w:bottom w:val="none" w:sz="0" w:space="0" w:color="auto"/>
                    <w:right w:val="none" w:sz="0" w:space="0" w:color="auto"/>
                  </w:divBdr>
                  <w:divsChild>
                    <w:div w:id="1088035861">
                      <w:marLeft w:val="0"/>
                      <w:marRight w:val="0"/>
                      <w:marTop w:val="0"/>
                      <w:marBottom w:val="0"/>
                      <w:divBdr>
                        <w:top w:val="none" w:sz="0" w:space="0" w:color="auto"/>
                        <w:left w:val="none" w:sz="0" w:space="0" w:color="auto"/>
                        <w:bottom w:val="none" w:sz="0" w:space="0" w:color="auto"/>
                        <w:right w:val="none" w:sz="0" w:space="0" w:color="auto"/>
                      </w:divBdr>
                      <w:divsChild>
                        <w:div w:id="1292203405">
                          <w:marLeft w:val="0"/>
                          <w:marRight w:val="0"/>
                          <w:marTop w:val="0"/>
                          <w:marBottom w:val="0"/>
                          <w:divBdr>
                            <w:top w:val="none" w:sz="0" w:space="0" w:color="auto"/>
                            <w:left w:val="none" w:sz="0" w:space="0" w:color="auto"/>
                            <w:bottom w:val="none" w:sz="0" w:space="0" w:color="auto"/>
                            <w:right w:val="none" w:sz="0" w:space="0" w:color="auto"/>
                          </w:divBdr>
                          <w:divsChild>
                            <w:div w:id="2085175509">
                              <w:marLeft w:val="0"/>
                              <w:marRight w:val="0"/>
                              <w:marTop w:val="120"/>
                              <w:marBottom w:val="360"/>
                              <w:divBdr>
                                <w:top w:val="none" w:sz="0" w:space="0" w:color="auto"/>
                                <w:left w:val="none" w:sz="0" w:space="0" w:color="auto"/>
                                <w:bottom w:val="none" w:sz="0" w:space="0" w:color="auto"/>
                                <w:right w:val="none" w:sz="0" w:space="0" w:color="auto"/>
                              </w:divBdr>
                              <w:divsChild>
                                <w:div w:id="1373848550">
                                  <w:marLeft w:val="0"/>
                                  <w:marRight w:val="0"/>
                                  <w:marTop w:val="0"/>
                                  <w:marBottom w:val="0"/>
                                  <w:divBdr>
                                    <w:top w:val="none" w:sz="0" w:space="0" w:color="auto"/>
                                    <w:left w:val="none" w:sz="0" w:space="0" w:color="auto"/>
                                    <w:bottom w:val="none" w:sz="0" w:space="0" w:color="auto"/>
                                    <w:right w:val="none" w:sz="0" w:space="0" w:color="auto"/>
                                  </w:divBdr>
                                  <w:divsChild>
                                    <w:div w:id="15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25196">
      <w:bodyDiv w:val="1"/>
      <w:marLeft w:val="0"/>
      <w:marRight w:val="0"/>
      <w:marTop w:val="0"/>
      <w:marBottom w:val="0"/>
      <w:divBdr>
        <w:top w:val="none" w:sz="0" w:space="0" w:color="auto"/>
        <w:left w:val="none" w:sz="0" w:space="0" w:color="auto"/>
        <w:bottom w:val="none" w:sz="0" w:space="0" w:color="auto"/>
        <w:right w:val="none" w:sz="0" w:space="0" w:color="auto"/>
      </w:divBdr>
      <w:divsChild>
        <w:div w:id="2119173746">
          <w:marLeft w:val="0"/>
          <w:marRight w:val="1"/>
          <w:marTop w:val="0"/>
          <w:marBottom w:val="0"/>
          <w:divBdr>
            <w:top w:val="none" w:sz="0" w:space="0" w:color="auto"/>
            <w:left w:val="none" w:sz="0" w:space="0" w:color="auto"/>
            <w:bottom w:val="none" w:sz="0" w:space="0" w:color="auto"/>
            <w:right w:val="none" w:sz="0" w:space="0" w:color="auto"/>
          </w:divBdr>
          <w:divsChild>
            <w:div w:id="1194030572">
              <w:marLeft w:val="0"/>
              <w:marRight w:val="0"/>
              <w:marTop w:val="0"/>
              <w:marBottom w:val="0"/>
              <w:divBdr>
                <w:top w:val="none" w:sz="0" w:space="0" w:color="auto"/>
                <w:left w:val="none" w:sz="0" w:space="0" w:color="auto"/>
                <w:bottom w:val="none" w:sz="0" w:space="0" w:color="auto"/>
                <w:right w:val="none" w:sz="0" w:space="0" w:color="auto"/>
              </w:divBdr>
              <w:divsChild>
                <w:div w:id="995034461">
                  <w:marLeft w:val="0"/>
                  <w:marRight w:val="1"/>
                  <w:marTop w:val="0"/>
                  <w:marBottom w:val="0"/>
                  <w:divBdr>
                    <w:top w:val="none" w:sz="0" w:space="0" w:color="auto"/>
                    <w:left w:val="none" w:sz="0" w:space="0" w:color="auto"/>
                    <w:bottom w:val="none" w:sz="0" w:space="0" w:color="auto"/>
                    <w:right w:val="none" w:sz="0" w:space="0" w:color="auto"/>
                  </w:divBdr>
                  <w:divsChild>
                    <w:div w:id="1708948427">
                      <w:marLeft w:val="0"/>
                      <w:marRight w:val="0"/>
                      <w:marTop w:val="0"/>
                      <w:marBottom w:val="0"/>
                      <w:divBdr>
                        <w:top w:val="none" w:sz="0" w:space="0" w:color="auto"/>
                        <w:left w:val="none" w:sz="0" w:space="0" w:color="auto"/>
                        <w:bottom w:val="none" w:sz="0" w:space="0" w:color="auto"/>
                        <w:right w:val="none" w:sz="0" w:space="0" w:color="auto"/>
                      </w:divBdr>
                      <w:divsChild>
                        <w:div w:id="193467286">
                          <w:marLeft w:val="0"/>
                          <w:marRight w:val="0"/>
                          <w:marTop w:val="0"/>
                          <w:marBottom w:val="0"/>
                          <w:divBdr>
                            <w:top w:val="none" w:sz="0" w:space="0" w:color="auto"/>
                            <w:left w:val="none" w:sz="0" w:space="0" w:color="auto"/>
                            <w:bottom w:val="none" w:sz="0" w:space="0" w:color="auto"/>
                            <w:right w:val="none" w:sz="0" w:space="0" w:color="auto"/>
                          </w:divBdr>
                          <w:divsChild>
                            <w:div w:id="1086193991">
                              <w:marLeft w:val="0"/>
                              <w:marRight w:val="0"/>
                              <w:marTop w:val="120"/>
                              <w:marBottom w:val="360"/>
                              <w:divBdr>
                                <w:top w:val="none" w:sz="0" w:space="0" w:color="auto"/>
                                <w:left w:val="none" w:sz="0" w:space="0" w:color="auto"/>
                                <w:bottom w:val="none" w:sz="0" w:space="0" w:color="auto"/>
                                <w:right w:val="none" w:sz="0" w:space="0" w:color="auto"/>
                              </w:divBdr>
                              <w:divsChild>
                                <w:div w:id="525019387">
                                  <w:marLeft w:val="0"/>
                                  <w:marRight w:val="0"/>
                                  <w:marTop w:val="0"/>
                                  <w:marBottom w:val="0"/>
                                  <w:divBdr>
                                    <w:top w:val="none" w:sz="0" w:space="0" w:color="auto"/>
                                    <w:left w:val="none" w:sz="0" w:space="0" w:color="auto"/>
                                    <w:bottom w:val="none" w:sz="0" w:space="0" w:color="auto"/>
                                    <w:right w:val="none" w:sz="0" w:space="0" w:color="auto"/>
                                  </w:divBdr>
                                  <w:divsChild>
                                    <w:div w:id="437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49822">
      <w:bodyDiv w:val="1"/>
      <w:marLeft w:val="0"/>
      <w:marRight w:val="0"/>
      <w:marTop w:val="0"/>
      <w:marBottom w:val="0"/>
      <w:divBdr>
        <w:top w:val="none" w:sz="0" w:space="0" w:color="auto"/>
        <w:left w:val="none" w:sz="0" w:space="0" w:color="auto"/>
        <w:bottom w:val="none" w:sz="0" w:space="0" w:color="auto"/>
        <w:right w:val="none" w:sz="0" w:space="0" w:color="auto"/>
      </w:divBdr>
      <w:divsChild>
        <w:div w:id="1955282477">
          <w:marLeft w:val="0"/>
          <w:marRight w:val="1"/>
          <w:marTop w:val="0"/>
          <w:marBottom w:val="0"/>
          <w:divBdr>
            <w:top w:val="none" w:sz="0" w:space="0" w:color="auto"/>
            <w:left w:val="none" w:sz="0" w:space="0" w:color="auto"/>
            <w:bottom w:val="none" w:sz="0" w:space="0" w:color="auto"/>
            <w:right w:val="none" w:sz="0" w:space="0" w:color="auto"/>
          </w:divBdr>
          <w:divsChild>
            <w:div w:id="611745337">
              <w:marLeft w:val="0"/>
              <w:marRight w:val="0"/>
              <w:marTop w:val="0"/>
              <w:marBottom w:val="0"/>
              <w:divBdr>
                <w:top w:val="none" w:sz="0" w:space="0" w:color="auto"/>
                <w:left w:val="none" w:sz="0" w:space="0" w:color="auto"/>
                <w:bottom w:val="none" w:sz="0" w:space="0" w:color="auto"/>
                <w:right w:val="none" w:sz="0" w:space="0" w:color="auto"/>
              </w:divBdr>
              <w:divsChild>
                <w:div w:id="586571019">
                  <w:marLeft w:val="0"/>
                  <w:marRight w:val="1"/>
                  <w:marTop w:val="0"/>
                  <w:marBottom w:val="0"/>
                  <w:divBdr>
                    <w:top w:val="none" w:sz="0" w:space="0" w:color="auto"/>
                    <w:left w:val="none" w:sz="0" w:space="0" w:color="auto"/>
                    <w:bottom w:val="none" w:sz="0" w:space="0" w:color="auto"/>
                    <w:right w:val="none" w:sz="0" w:space="0" w:color="auto"/>
                  </w:divBdr>
                  <w:divsChild>
                    <w:div w:id="697196878">
                      <w:marLeft w:val="0"/>
                      <w:marRight w:val="0"/>
                      <w:marTop w:val="0"/>
                      <w:marBottom w:val="0"/>
                      <w:divBdr>
                        <w:top w:val="none" w:sz="0" w:space="0" w:color="auto"/>
                        <w:left w:val="none" w:sz="0" w:space="0" w:color="auto"/>
                        <w:bottom w:val="none" w:sz="0" w:space="0" w:color="auto"/>
                        <w:right w:val="none" w:sz="0" w:space="0" w:color="auto"/>
                      </w:divBdr>
                      <w:divsChild>
                        <w:div w:id="1725568096">
                          <w:marLeft w:val="0"/>
                          <w:marRight w:val="0"/>
                          <w:marTop w:val="0"/>
                          <w:marBottom w:val="0"/>
                          <w:divBdr>
                            <w:top w:val="none" w:sz="0" w:space="0" w:color="auto"/>
                            <w:left w:val="none" w:sz="0" w:space="0" w:color="auto"/>
                            <w:bottom w:val="none" w:sz="0" w:space="0" w:color="auto"/>
                            <w:right w:val="none" w:sz="0" w:space="0" w:color="auto"/>
                          </w:divBdr>
                          <w:divsChild>
                            <w:div w:id="131990661">
                              <w:marLeft w:val="0"/>
                              <w:marRight w:val="0"/>
                              <w:marTop w:val="120"/>
                              <w:marBottom w:val="360"/>
                              <w:divBdr>
                                <w:top w:val="none" w:sz="0" w:space="0" w:color="auto"/>
                                <w:left w:val="none" w:sz="0" w:space="0" w:color="auto"/>
                                <w:bottom w:val="none" w:sz="0" w:space="0" w:color="auto"/>
                                <w:right w:val="none" w:sz="0" w:space="0" w:color="auto"/>
                              </w:divBdr>
                              <w:divsChild>
                                <w:div w:id="2087920903">
                                  <w:marLeft w:val="0"/>
                                  <w:marRight w:val="0"/>
                                  <w:marTop w:val="0"/>
                                  <w:marBottom w:val="0"/>
                                  <w:divBdr>
                                    <w:top w:val="none" w:sz="0" w:space="0" w:color="auto"/>
                                    <w:left w:val="none" w:sz="0" w:space="0" w:color="auto"/>
                                    <w:bottom w:val="none" w:sz="0" w:space="0" w:color="auto"/>
                                    <w:right w:val="none" w:sz="0" w:space="0" w:color="auto"/>
                                  </w:divBdr>
                                  <w:divsChild>
                                    <w:div w:id="741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485017">
      <w:bodyDiv w:val="1"/>
      <w:marLeft w:val="0"/>
      <w:marRight w:val="0"/>
      <w:marTop w:val="0"/>
      <w:marBottom w:val="0"/>
      <w:divBdr>
        <w:top w:val="none" w:sz="0" w:space="0" w:color="auto"/>
        <w:left w:val="none" w:sz="0" w:space="0" w:color="auto"/>
        <w:bottom w:val="none" w:sz="0" w:space="0" w:color="auto"/>
        <w:right w:val="none" w:sz="0" w:space="0" w:color="auto"/>
      </w:divBdr>
      <w:divsChild>
        <w:div w:id="681398800">
          <w:marLeft w:val="0"/>
          <w:marRight w:val="1"/>
          <w:marTop w:val="0"/>
          <w:marBottom w:val="0"/>
          <w:divBdr>
            <w:top w:val="none" w:sz="0" w:space="0" w:color="auto"/>
            <w:left w:val="none" w:sz="0" w:space="0" w:color="auto"/>
            <w:bottom w:val="none" w:sz="0" w:space="0" w:color="auto"/>
            <w:right w:val="none" w:sz="0" w:space="0" w:color="auto"/>
          </w:divBdr>
          <w:divsChild>
            <w:div w:id="1317492373">
              <w:marLeft w:val="0"/>
              <w:marRight w:val="0"/>
              <w:marTop w:val="0"/>
              <w:marBottom w:val="0"/>
              <w:divBdr>
                <w:top w:val="none" w:sz="0" w:space="0" w:color="auto"/>
                <w:left w:val="none" w:sz="0" w:space="0" w:color="auto"/>
                <w:bottom w:val="none" w:sz="0" w:space="0" w:color="auto"/>
                <w:right w:val="none" w:sz="0" w:space="0" w:color="auto"/>
              </w:divBdr>
              <w:divsChild>
                <w:div w:id="848178978">
                  <w:marLeft w:val="0"/>
                  <w:marRight w:val="1"/>
                  <w:marTop w:val="0"/>
                  <w:marBottom w:val="0"/>
                  <w:divBdr>
                    <w:top w:val="none" w:sz="0" w:space="0" w:color="auto"/>
                    <w:left w:val="none" w:sz="0" w:space="0" w:color="auto"/>
                    <w:bottom w:val="none" w:sz="0" w:space="0" w:color="auto"/>
                    <w:right w:val="none" w:sz="0" w:space="0" w:color="auto"/>
                  </w:divBdr>
                  <w:divsChild>
                    <w:div w:id="998389358">
                      <w:marLeft w:val="0"/>
                      <w:marRight w:val="0"/>
                      <w:marTop w:val="0"/>
                      <w:marBottom w:val="0"/>
                      <w:divBdr>
                        <w:top w:val="none" w:sz="0" w:space="0" w:color="auto"/>
                        <w:left w:val="none" w:sz="0" w:space="0" w:color="auto"/>
                        <w:bottom w:val="none" w:sz="0" w:space="0" w:color="auto"/>
                        <w:right w:val="none" w:sz="0" w:space="0" w:color="auto"/>
                      </w:divBdr>
                      <w:divsChild>
                        <w:div w:id="2146698118">
                          <w:marLeft w:val="0"/>
                          <w:marRight w:val="0"/>
                          <w:marTop w:val="0"/>
                          <w:marBottom w:val="0"/>
                          <w:divBdr>
                            <w:top w:val="none" w:sz="0" w:space="0" w:color="auto"/>
                            <w:left w:val="none" w:sz="0" w:space="0" w:color="auto"/>
                            <w:bottom w:val="none" w:sz="0" w:space="0" w:color="auto"/>
                            <w:right w:val="none" w:sz="0" w:space="0" w:color="auto"/>
                          </w:divBdr>
                          <w:divsChild>
                            <w:div w:id="918171328">
                              <w:marLeft w:val="0"/>
                              <w:marRight w:val="0"/>
                              <w:marTop w:val="120"/>
                              <w:marBottom w:val="360"/>
                              <w:divBdr>
                                <w:top w:val="none" w:sz="0" w:space="0" w:color="auto"/>
                                <w:left w:val="none" w:sz="0" w:space="0" w:color="auto"/>
                                <w:bottom w:val="none" w:sz="0" w:space="0" w:color="auto"/>
                                <w:right w:val="none" w:sz="0" w:space="0" w:color="auto"/>
                              </w:divBdr>
                              <w:divsChild>
                                <w:div w:id="1189443957">
                                  <w:marLeft w:val="0"/>
                                  <w:marRight w:val="0"/>
                                  <w:marTop w:val="0"/>
                                  <w:marBottom w:val="0"/>
                                  <w:divBdr>
                                    <w:top w:val="none" w:sz="0" w:space="0" w:color="auto"/>
                                    <w:left w:val="none" w:sz="0" w:space="0" w:color="auto"/>
                                    <w:bottom w:val="none" w:sz="0" w:space="0" w:color="auto"/>
                                    <w:right w:val="none" w:sz="0" w:space="0" w:color="auto"/>
                                  </w:divBdr>
                                  <w:divsChild>
                                    <w:div w:id="9388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445540">
      <w:bodyDiv w:val="1"/>
      <w:marLeft w:val="0"/>
      <w:marRight w:val="0"/>
      <w:marTop w:val="0"/>
      <w:marBottom w:val="0"/>
      <w:divBdr>
        <w:top w:val="none" w:sz="0" w:space="0" w:color="auto"/>
        <w:left w:val="none" w:sz="0" w:space="0" w:color="auto"/>
        <w:bottom w:val="none" w:sz="0" w:space="0" w:color="auto"/>
        <w:right w:val="none" w:sz="0" w:space="0" w:color="auto"/>
      </w:divBdr>
      <w:divsChild>
        <w:div w:id="1506088564">
          <w:marLeft w:val="0"/>
          <w:marRight w:val="1"/>
          <w:marTop w:val="0"/>
          <w:marBottom w:val="0"/>
          <w:divBdr>
            <w:top w:val="none" w:sz="0" w:space="0" w:color="auto"/>
            <w:left w:val="none" w:sz="0" w:space="0" w:color="auto"/>
            <w:bottom w:val="none" w:sz="0" w:space="0" w:color="auto"/>
            <w:right w:val="none" w:sz="0" w:space="0" w:color="auto"/>
          </w:divBdr>
          <w:divsChild>
            <w:div w:id="670184777">
              <w:marLeft w:val="0"/>
              <w:marRight w:val="0"/>
              <w:marTop w:val="0"/>
              <w:marBottom w:val="0"/>
              <w:divBdr>
                <w:top w:val="none" w:sz="0" w:space="0" w:color="auto"/>
                <w:left w:val="none" w:sz="0" w:space="0" w:color="auto"/>
                <w:bottom w:val="none" w:sz="0" w:space="0" w:color="auto"/>
                <w:right w:val="none" w:sz="0" w:space="0" w:color="auto"/>
              </w:divBdr>
              <w:divsChild>
                <w:div w:id="156651930">
                  <w:marLeft w:val="0"/>
                  <w:marRight w:val="1"/>
                  <w:marTop w:val="0"/>
                  <w:marBottom w:val="0"/>
                  <w:divBdr>
                    <w:top w:val="none" w:sz="0" w:space="0" w:color="auto"/>
                    <w:left w:val="none" w:sz="0" w:space="0" w:color="auto"/>
                    <w:bottom w:val="none" w:sz="0" w:space="0" w:color="auto"/>
                    <w:right w:val="none" w:sz="0" w:space="0" w:color="auto"/>
                  </w:divBdr>
                  <w:divsChild>
                    <w:div w:id="1373966054">
                      <w:marLeft w:val="0"/>
                      <w:marRight w:val="0"/>
                      <w:marTop w:val="0"/>
                      <w:marBottom w:val="0"/>
                      <w:divBdr>
                        <w:top w:val="none" w:sz="0" w:space="0" w:color="auto"/>
                        <w:left w:val="none" w:sz="0" w:space="0" w:color="auto"/>
                        <w:bottom w:val="none" w:sz="0" w:space="0" w:color="auto"/>
                        <w:right w:val="none" w:sz="0" w:space="0" w:color="auto"/>
                      </w:divBdr>
                      <w:divsChild>
                        <w:div w:id="904340788">
                          <w:marLeft w:val="0"/>
                          <w:marRight w:val="0"/>
                          <w:marTop w:val="0"/>
                          <w:marBottom w:val="0"/>
                          <w:divBdr>
                            <w:top w:val="none" w:sz="0" w:space="0" w:color="auto"/>
                            <w:left w:val="none" w:sz="0" w:space="0" w:color="auto"/>
                            <w:bottom w:val="none" w:sz="0" w:space="0" w:color="auto"/>
                            <w:right w:val="none" w:sz="0" w:space="0" w:color="auto"/>
                          </w:divBdr>
                          <w:divsChild>
                            <w:div w:id="1212114782">
                              <w:marLeft w:val="0"/>
                              <w:marRight w:val="0"/>
                              <w:marTop w:val="120"/>
                              <w:marBottom w:val="360"/>
                              <w:divBdr>
                                <w:top w:val="none" w:sz="0" w:space="0" w:color="auto"/>
                                <w:left w:val="none" w:sz="0" w:space="0" w:color="auto"/>
                                <w:bottom w:val="none" w:sz="0" w:space="0" w:color="auto"/>
                                <w:right w:val="none" w:sz="0" w:space="0" w:color="auto"/>
                              </w:divBdr>
                              <w:divsChild>
                                <w:div w:id="668871898">
                                  <w:marLeft w:val="0"/>
                                  <w:marRight w:val="0"/>
                                  <w:marTop w:val="0"/>
                                  <w:marBottom w:val="0"/>
                                  <w:divBdr>
                                    <w:top w:val="none" w:sz="0" w:space="0" w:color="auto"/>
                                    <w:left w:val="none" w:sz="0" w:space="0" w:color="auto"/>
                                    <w:bottom w:val="none" w:sz="0" w:space="0" w:color="auto"/>
                                    <w:right w:val="none" w:sz="0" w:space="0" w:color="auto"/>
                                  </w:divBdr>
                                  <w:divsChild>
                                    <w:div w:id="1016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89461">
      <w:bodyDiv w:val="1"/>
      <w:marLeft w:val="0"/>
      <w:marRight w:val="0"/>
      <w:marTop w:val="0"/>
      <w:marBottom w:val="0"/>
      <w:divBdr>
        <w:top w:val="none" w:sz="0" w:space="0" w:color="auto"/>
        <w:left w:val="none" w:sz="0" w:space="0" w:color="auto"/>
        <w:bottom w:val="none" w:sz="0" w:space="0" w:color="auto"/>
        <w:right w:val="none" w:sz="0" w:space="0" w:color="auto"/>
      </w:divBdr>
      <w:divsChild>
        <w:div w:id="294023275">
          <w:marLeft w:val="0"/>
          <w:marRight w:val="0"/>
          <w:marTop w:val="0"/>
          <w:marBottom w:val="0"/>
          <w:divBdr>
            <w:top w:val="none" w:sz="0" w:space="0" w:color="auto"/>
            <w:left w:val="none" w:sz="0" w:space="0" w:color="auto"/>
            <w:bottom w:val="none" w:sz="0" w:space="0" w:color="auto"/>
            <w:right w:val="none" w:sz="0" w:space="0" w:color="auto"/>
          </w:divBdr>
          <w:divsChild>
            <w:div w:id="5644090">
              <w:marLeft w:val="0"/>
              <w:marRight w:val="0"/>
              <w:marTop w:val="0"/>
              <w:marBottom w:val="0"/>
              <w:divBdr>
                <w:top w:val="none" w:sz="0" w:space="0" w:color="auto"/>
                <w:left w:val="none" w:sz="0" w:space="0" w:color="auto"/>
                <w:bottom w:val="none" w:sz="0" w:space="0" w:color="auto"/>
                <w:right w:val="none" w:sz="0" w:space="0" w:color="auto"/>
              </w:divBdr>
              <w:divsChild>
                <w:div w:id="1232426263">
                  <w:marLeft w:val="0"/>
                  <w:marRight w:val="0"/>
                  <w:marTop w:val="0"/>
                  <w:marBottom w:val="0"/>
                  <w:divBdr>
                    <w:top w:val="none" w:sz="0" w:space="0" w:color="auto"/>
                    <w:left w:val="none" w:sz="0" w:space="0" w:color="auto"/>
                    <w:bottom w:val="none" w:sz="0" w:space="0" w:color="auto"/>
                    <w:right w:val="none" w:sz="0" w:space="0" w:color="auto"/>
                  </w:divBdr>
                  <w:divsChild>
                    <w:div w:id="513153641">
                      <w:marLeft w:val="0"/>
                      <w:marRight w:val="0"/>
                      <w:marTop w:val="0"/>
                      <w:marBottom w:val="0"/>
                      <w:divBdr>
                        <w:top w:val="none" w:sz="0" w:space="0" w:color="auto"/>
                        <w:left w:val="none" w:sz="0" w:space="0" w:color="auto"/>
                        <w:bottom w:val="none" w:sz="0" w:space="0" w:color="auto"/>
                        <w:right w:val="none" w:sz="0" w:space="0" w:color="auto"/>
                      </w:divBdr>
                      <w:divsChild>
                        <w:div w:id="17375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2128">
      <w:bodyDiv w:val="1"/>
      <w:marLeft w:val="0"/>
      <w:marRight w:val="0"/>
      <w:marTop w:val="0"/>
      <w:marBottom w:val="0"/>
      <w:divBdr>
        <w:top w:val="none" w:sz="0" w:space="0" w:color="auto"/>
        <w:left w:val="none" w:sz="0" w:space="0" w:color="auto"/>
        <w:bottom w:val="none" w:sz="0" w:space="0" w:color="auto"/>
        <w:right w:val="none" w:sz="0" w:space="0" w:color="auto"/>
      </w:divBdr>
      <w:divsChild>
        <w:div w:id="95515802">
          <w:marLeft w:val="0"/>
          <w:marRight w:val="1"/>
          <w:marTop w:val="0"/>
          <w:marBottom w:val="0"/>
          <w:divBdr>
            <w:top w:val="none" w:sz="0" w:space="0" w:color="auto"/>
            <w:left w:val="none" w:sz="0" w:space="0" w:color="auto"/>
            <w:bottom w:val="none" w:sz="0" w:space="0" w:color="auto"/>
            <w:right w:val="none" w:sz="0" w:space="0" w:color="auto"/>
          </w:divBdr>
          <w:divsChild>
            <w:div w:id="897210764">
              <w:marLeft w:val="0"/>
              <w:marRight w:val="0"/>
              <w:marTop w:val="0"/>
              <w:marBottom w:val="0"/>
              <w:divBdr>
                <w:top w:val="none" w:sz="0" w:space="0" w:color="auto"/>
                <w:left w:val="none" w:sz="0" w:space="0" w:color="auto"/>
                <w:bottom w:val="none" w:sz="0" w:space="0" w:color="auto"/>
                <w:right w:val="none" w:sz="0" w:space="0" w:color="auto"/>
              </w:divBdr>
              <w:divsChild>
                <w:div w:id="524439929">
                  <w:marLeft w:val="0"/>
                  <w:marRight w:val="1"/>
                  <w:marTop w:val="0"/>
                  <w:marBottom w:val="0"/>
                  <w:divBdr>
                    <w:top w:val="none" w:sz="0" w:space="0" w:color="auto"/>
                    <w:left w:val="none" w:sz="0" w:space="0" w:color="auto"/>
                    <w:bottom w:val="none" w:sz="0" w:space="0" w:color="auto"/>
                    <w:right w:val="none" w:sz="0" w:space="0" w:color="auto"/>
                  </w:divBdr>
                  <w:divsChild>
                    <w:div w:id="1953049130">
                      <w:marLeft w:val="0"/>
                      <w:marRight w:val="0"/>
                      <w:marTop w:val="0"/>
                      <w:marBottom w:val="0"/>
                      <w:divBdr>
                        <w:top w:val="none" w:sz="0" w:space="0" w:color="auto"/>
                        <w:left w:val="none" w:sz="0" w:space="0" w:color="auto"/>
                        <w:bottom w:val="none" w:sz="0" w:space="0" w:color="auto"/>
                        <w:right w:val="none" w:sz="0" w:space="0" w:color="auto"/>
                      </w:divBdr>
                      <w:divsChild>
                        <w:div w:id="454301137">
                          <w:marLeft w:val="0"/>
                          <w:marRight w:val="0"/>
                          <w:marTop w:val="0"/>
                          <w:marBottom w:val="0"/>
                          <w:divBdr>
                            <w:top w:val="none" w:sz="0" w:space="0" w:color="auto"/>
                            <w:left w:val="none" w:sz="0" w:space="0" w:color="auto"/>
                            <w:bottom w:val="none" w:sz="0" w:space="0" w:color="auto"/>
                            <w:right w:val="none" w:sz="0" w:space="0" w:color="auto"/>
                          </w:divBdr>
                          <w:divsChild>
                            <w:div w:id="366833375">
                              <w:marLeft w:val="0"/>
                              <w:marRight w:val="0"/>
                              <w:marTop w:val="120"/>
                              <w:marBottom w:val="360"/>
                              <w:divBdr>
                                <w:top w:val="none" w:sz="0" w:space="0" w:color="auto"/>
                                <w:left w:val="none" w:sz="0" w:space="0" w:color="auto"/>
                                <w:bottom w:val="none" w:sz="0" w:space="0" w:color="auto"/>
                                <w:right w:val="none" w:sz="0" w:space="0" w:color="auto"/>
                              </w:divBdr>
                              <w:divsChild>
                                <w:div w:id="124931235">
                                  <w:marLeft w:val="0"/>
                                  <w:marRight w:val="0"/>
                                  <w:marTop w:val="0"/>
                                  <w:marBottom w:val="0"/>
                                  <w:divBdr>
                                    <w:top w:val="none" w:sz="0" w:space="0" w:color="auto"/>
                                    <w:left w:val="none" w:sz="0" w:space="0" w:color="auto"/>
                                    <w:bottom w:val="none" w:sz="0" w:space="0" w:color="auto"/>
                                    <w:right w:val="none" w:sz="0" w:space="0" w:color="auto"/>
                                  </w:divBdr>
                                  <w:divsChild>
                                    <w:div w:id="1815172474">
                                      <w:marLeft w:val="0"/>
                                      <w:marRight w:val="0"/>
                                      <w:marTop w:val="0"/>
                                      <w:marBottom w:val="0"/>
                                      <w:divBdr>
                                        <w:top w:val="none" w:sz="0" w:space="0" w:color="auto"/>
                                        <w:left w:val="none" w:sz="0" w:space="0" w:color="auto"/>
                                        <w:bottom w:val="none" w:sz="0" w:space="0" w:color="auto"/>
                                        <w:right w:val="none" w:sz="0" w:space="0" w:color="auto"/>
                                      </w:divBdr>
                                    </w:div>
                                    <w:div w:id="17493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758033">
      <w:bodyDiv w:val="1"/>
      <w:marLeft w:val="0"/>
      <w:marRight w:val="0"/>
      <w:marTop w:val="0"/>
      <w:marBottom w:val="0"/>
      <w:divBdr>
        <w:top w:val="none" w:sz="0" w:space="0" w:color="auto"/>
        <w:left w:val="none" w:sz="0" w:space="0" w:color="auto"/>
        <w:bottom w:val="none" w:sz="0" w:space="0" w:color="auto"/>
        <w:right w:val="none" w:sz="0" w:space="0" w:color="auto"/>
      </w:divBdr>
      <w:divsChild>
        <w:div w:id="1546061481">
          <w:marLeft w:val="0"/>
          <w:marRight w:val="1"/>
          <w:marTop w:val="0"/>
          <w:marBottom w:val="0"/>
          <w:divBdr>
            <w:top w:val="none" w:sz="0" w:space="0" w:color="auto"/>
            <w:left w:val="none" w:sz="0" w:space="0" w:color="auto"/>
            <w:bottom w:val="none" w:sz="0" w:space="0" w:color="auto"/>
            <w:right w:val="none" w:sz="0" w:space="0" w:color="auto"/>
          </w:divBdr>
          <w:divsChild>
            <w:div w:id="1349059256">
              <w:marLeft w:val="0"/>
              <w:marRight w:val="0"/>
              <w:marTop w:val="0"/>
              <w:marBottom w:val="0"/>
              <w:divBdr>
                <w:top w:val="none" w:sz="0" w:space="0" w:color="auto"/>
                <w:left w:val="none" w:sz="0" w:space="0" w:color="auto"/>
                <w:bottom w:val="none" w:sz="0" w:space="0" w:color="auto"/>
                <w:right w:val="none" w:sz="0" w:space="0" w:color="auto"/>
              </w:divBdr>
              <w:divsChild>
                <w:div w:id="943615302">
                  <w:marLeft w:val="0"/>
                  <w:marRight w:val="1"/>
                  <w:marTop w:val="0"/>
                  <w:marBottom w:val="0"/>
                  <w:divBdr>
                    <w:top w:val="none" w:sz="0" w:space="0" w:color="auto"/>
                    <w:left w:val="none" w:sz="0" w:space="0" w:color="auto"/>
                    <w:bottom w:val="none" w:sz="0" w:space="0" w:color="auto"/>
                    <w:right w:val="none" w:sz="0" w:space="0" w:color="auto"/>
                  </w:divBdr>
                  <w:divsChild>
                    <w:div w:id="248319328">
                      <w:marLeft w:val="0"/>
                      <w:marRight w:val="0"/>
                      <w:marTop w:val="0"/>
                      <w:marBottom w:val="0"/>
                      <w:divBdr>
                        <w:top w:val="none" w:sz="0" w:space="0" w:color="auto"/>
                        <w:left w:val="none" w:sz="0" w:space="0" w:color="auto"/>
                        <w:bottom w:val="none" w:sz="0" w:space="0" w:color="auto"/>
                        <w:right w:val="none" w:sz="0" w:space="0" w:color="auto"/>
                      </w:divBdr>
                      <w:divsChild>
                        <w:div w:id="1526408658">
                          <w:marLeft w:val="0"/>
                          <w:marRight w:val="0"/>
                          <w:marTop w:val="0"/>
                          <w:marBottom w:val="0"/>
                          <w:divBdr>
                            <w:top w:val="none" w:sz="0" w:space="0" w:color="auto"/>
                            <w:left w:val="none" w:sz="0" w:space="0" w:color="auto"/>
                            <w:bottom w:val="none" w:sz="0" w:space="0" w:color="auto"/>
                            <w:right w:val="none" w:sz="0" w:space="0" w:color="auto"/>
                          </w:divBdr>
                          <w:divsChild>
                            <w:div w:id="1899169658">
                              <w:marLeft w:val="0"/>
                              <w:marRight w:val="0"/>
                              <w:marTop w:val="120"/>
                              <w:marBottom w:val="360"/>
                              <w:divBdr>
                                <w:top w:val="none" w:sz="0" w:space="0" w:color="auto"/>
                                <w:left w:val="none" w:sz="0" w:space="0" w:color="auto"/>
                                <w:bottom w:val="none" w:sz="0" w:space="0" w:color="auto"/>
                                <w:right w:val="none" w:sz="0" w:space="0" w:color="auto"/>
                              </w:divBdr>
                              <w:divsChild>
                                <w:div w:id="1038432116">
                                  <w:marLeft w:val="0"/>
                                  <w:marRight w:val="0"/>
                                  <w:marTop w:val="0"/>
                                  <w:marBottom w:val="0"/>
                                  <w:divBdr>
                                    <w:top w:val="none" w:sz="0" w:space="0" w:color="auto"/>
                                    <w:left w:val="none" w:sz="0" w:space="0" w:color="auto"/>
                                    <w:bottom w:val="none" w:sz="0" w:space="0" w:color="auto"/>
                                    <w:right w:val="none" w:sz="0" w:space="0" w:color="auto"/>
                                  </w:divBdr>
                                  <w:divsChild>
                                    <w:div w:id="13680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orcid.org/0000-0002-4990-7573" TargetMode="External"/><Relationship Id="rId13" Type="http://schemas.openxmlformats.org/officeDocument/2006/relationships/hyperlink" Target="http://orcid.org/orcid.org/0000-0002-3158-5318" TargetMode="External"/><Relationship Id="rId18" Type="http://schemas.openxmlformats.org/officeDocument/2006/relationships/hyperlink" Target="mailto:kajik@naramed-u.ac.jp" TargetMode="External"/><Relationship Id="rId26" Type="http://schemas.openxmlformats.org/officeDocument/2006/relationships/image" Target="media/image5.tiff"/><Relationship Id="rId3" Type="http://schemas.openxmlformats.org/officeDocument/2006/relationships/settings" Target="settings.xml"/><Relationship Id="rId21" Type="http://schemas.openxmlformats.org/officeDocument/2006/relationships/hyperlink" Target="http://journals.plos.org/plosone/article?id=10.1371/journal.pone.0182710" TargetMode="External"/><Relationship Id="rId7" Type="http://schemas.openxmlformats.org/officeDocument/2006/relationships/hyperlink" Target="http://orcid.org/orcid.org/0000-0002-1822-6759" TargetMode="External"/><Relationship Id="rId12" Type="http://schemas.openxmlformats.org/officeDocument/2006/relationships/hyperlink" Target="http://orcid.org/0000-0002-2878-8296" TargetMode="External"/><Relationship Id="rId17" Type="http://schemas.openxmlformats.org/officeDocument/2006/relationships/hyperlink" Target="http://creativecommons.org/licenses/by-nc/4.0/" TargetMode="External"/><Relationship Id="rId25" Type="http://schemas.openxmlformats.org/officeDocument/2006/relationships/image" Target="media/image4.TIF"/><Relationship Id="rId2" Type="http://schemas.openxmlformats.org/officeDocument/2006/relationships/styles" Target="styles.xml"/><Relationship Id="rId16" Type="http://schemas.openxmlformats.org/officeDocument/2006/relationships/hyperlink" Target="http://orcid.org/orcid.org/0000-0002-5243-8544" TargetMode="External"/><Relationship Id="rId20" Type="http://schemas.openxmlformats.org/officeDocument/2006/relationships/hyperlink" Target="http://eeizhong-lab.ucsd.edu/cd-hit-ot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orcid.org/0000-0003-3049-3443" TargetMode="External"/><Relationship Id="rId24" Type="http://schemas.openxmlformats.org/officeDocument/2006/relationships/image" Target="media/image3.TIF"/><Relationship Id="rId5" Type="http://schemas.openxmlformats.org/officeDocument/2006/relationships/footnotes" Target="footnotes.xml"/><Relationship Id="rId15" Type="http://schemas.openxmlformats.org/officeDocument/2006/relationships/hyperlink" Target="http://orcid.org/orcid.org/0000-0002-6666-5633" TargetMode="External"/><Relationship Id="rId23" Type="http://schemas.openxmlformats.org/officeDocument/2006/relationships/image" Target="media/image2.TIF"/><Relationship Id="rId28" Type="http://schemas.openxmlformats.org/officeDocument/2006/relationships/fontTable" Target="fontTable.xml"/><Relationship Id="rId10" Type="http://schemas.openxmlformats.org/officeDocument/2006/relationships/hyperlink" Target="http://orcid.org/orcid.org/0000-0002-9317-9083" TargetMode="External"/><Relationship Id="rId19" Type="http://schemas.openxmlformats.org/officeDocument/2006/relationships/hyperlink" Target="http://support.illumina.com/downloads/16s_metagenomic_sequencing_library_preparation.html"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orcid.org/0000-0002-3440-050X" TargetMode="External"/><Relationship Id="rId14" Type="http://schemas.openxmlformats.org/officeDocument/2006/relationships/hyperlink" Target="http://orcid.org/orcid.org/0000-0002-6675-0475" TargetMode="External"/><Relationship Id="rId22" Type="http://schemas.openxmlformats.org/officeDocument/2006/relationships/image" Target="media/image1.tif"/><Relationship Id="rId27" Type="http://schemas.openxmlformats.org/officeDocument/2006/relationships/image" Target="media/image6.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7110</Words>
  <Characters>40527</Characters>
  <Application>Microsoft Office Word</Application>
  <DocSecurity>0</DocSecurity>
  <Lines>337</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Dreamtheater</dc:creator>
  <cp:keywords/>
  <dc:description/>
  <cp:lastModifiedBy>Na Ma</cp:lastModifiedBy>
  <cp:revision>2</cp:revision>
  <cp:lastPrinted>2017-10-26T04:17:00Z</cp:lastPrinted>
  <dcterms:created xsi:type="dcterms:W3CDTF">2017-11-14T18:44:00Z</dcterms:created>
  <dcterms:modified xsi:type="dcterms:W3CDTF">2017-11-14T18:44:00Z</dcterms:modified>
</cp:coreProperties>
</file>