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B86" w:rsidRPr="00486BE7" w:rsidRDefault="003F3B86" w:rsidP="00EB67DB">
      <w:pPr>
        <w:snapToGrid w:val="0"/>
        <w:spacing w:line="360" w:lineRule="auto"/>
        <w:rPr>
          <w:rFonts w:ascii="Book Antiqua" w:hAnsi="Book Antiqua"/>
          <w:b/>
          <w:sz w:val="24"/>
          <w:szCs w:val="24"/>
        </w:rPr>
      </w:pPr>
      <w:bookmarkStart w:id="0" w:name="OLE_LINK68"/>
      <w:bookmarkStart w:id="1" w:name="OLE_LINK69"/>
      <w:bookmarkStart w:id="2" w:name="OLE_LINK56"/>
      <w:bookmarkStart w:id="3" w:name="OLE_LINK57"/>
      <w:bookmarkStart w:id="4" w:name="OLE_LINK17"/>
      <w:r w:rsidRPr="00486BE7">
        <w:rPr>
          <w:rFonts w:ascii="Book Antiqua" w:hAnsi="Book Antiqua"/>
          <w:b/>
          <w:sz w:val="24"/>
          <w:szCs w:val="24"/>
        </w:rPr>
        <w:t xml:space="preserve">Name of Journal: </w:t>
      </w:r>
      <w:r w:rsidRPr="00486BE7">
        <w:rPr>
          <w:rFonts w:ascii="Book Antiqua" w:hAnsi="Book Antiqua"/>
          <w:b/>
          <w:i/>
          <w:sz w:val="24"/>
          <w:szCs w:val="24"/>
        </w:rPr>
        <w:t>World Journal of Gastroenterology</w:t>
      </w:r>
    </w:p>
    <w:p w:rsidR="000F3CB4" w:rsidRPr="00486BE7" w:rsidRDefault="000F3CB4" w:rsidP="00EB67DB">
      <w:pPr>
        <w:snapToGrid w:val="0"/>
        <w:spacing w:line="360" w:lineRule="auto"/>
        <w:rPr>
          <w:rFonts w:ascii="Book Antiqua" w:hAnsi="Book Antiqua"/>
          <w:b/>
          <w:sz w:val="24"/>
          <w:szCs w:val="24"/>
        </w:rPr>
      </w:pPr>
      <w:r w:rsidRPr="00486BE7">
        <w:rPr>
          <w:rFonts w:ascii="Book Antiqua" w:hAnsi="Book Antiqua"/>
          <w:b/>
          <w:sz w:val="24"/>
          <w:szCs w:val="24"/>
        </w:rPr>
        <w:t>Manuscript NO:</w:t>
      </w:r>
      <w:r w:rsidR="00B3328E" w:rsidRPr="00486BE7">
        <w:rPr>
          <w:rFonts w:ascii="Book Antiqua" w:hAnsi="Book Antiqua"/>
          <w:b/>
          <w:sz w:val="24"/>
          <w:szCs w:val="24"/>
        </w:rPr>
        <w:t xml:space="preserve"> </w:t>
      </w:r>
      <w:r w:rsidRPr="00486BE7">
        <w:rPr>
          <w:rFonts w:ascii="Book Antiqua" w:hAnsi="Book Antiqua"/>
          <w:b/>
          <w:sz w:val="24"/>
          <w:szCs w:val="24"/>
        </w:rPr>
        <w:t>37076</w:t>
      </w:r>
    </w:p>
    <w:p w:rsidR="00B3328E" w:rsidRPr="00486BE7" w:rsidRDefault="00B3328E" w:rsidP="00EB67DB">
      <w:pPr>
        <w:snapToGrid w:val="0"/>
        <w:spacing w:line="360" w:lineRule="auto"/>
        <w:rPr>
          <w:rFonts w:ascii="Book Antiqua" w:hAnsi="Book Antiqua"/>
          <w:b/>
          <w:sz w:val="24"/>
          <w:szCs w:val="24"/>
        </w:rPr>
      </w:pPr>
      <w:bookmarkStart w:id="5" w:name="OLE_LINK995"/>
      <w:bookmarkStart w:id="6" w:name="OLE_LINK996"/>
      <w:bookmarkEnd w:id="0"/>
      <w:bookmarkEnd w:id="1"/>
      <w:r w:rsidRPr="00486BE7">
        <w:rPr>
          <w:rFonts w:ascii="Book Antiqua" w:hAnsi="Book Antiqua"/>
          <w:b/>
          <w:sz w:val="24"/>
          <w:szCs w:val="24"/>
        </w:rPr>
        <w:t>Manuscript Type: ORIGINAL ARTICLE</w:t>
      </w:r>
    </w:p>
    <w:p w:rsidR="00B3328E" w:rsidRPr="00486BE7" w:rsidRDefault="00B3328E" w:rsidP="00EB67DB">
      <w:pPr>
        <w:snapToGrid w:val="0"/>
        <w:spacing w:line="360" w:lineRule="auto"/>
        <w:rPr>
          <w:rFonts w:ascii="Book Antiqua" w:hAnsi="Book Antiqua"/>
          <w:b/>
          <w:i/>
          <w:sz w:val="24"/>
          <w:szCs w:val="24"/>
        </w:rPr>
      </w:pPr>
    </w:p>
    <w:p w:rsidR="003C74C7" w:rsidRPr="00486BE7" w:rsidRDefault="00B3328E" w:rsidP="00EB67DB">
      <w:pPr>
        <w:snapToGrid w:val="0"/>
        <w:spacing w:line="360" w:lineRule="auto"/>
        <w:rPr>
          <w:rFonts w:ascii="Book Antiqua" w:hAnsi="Book Antiqua"/>
          <w:b/>
          <w:i/>
          <w:sz w:val="24"/>
          <w:szCs w:val="24"/>
        </w:rPr>
      </w:pPr>
      <w:r w:rsidRPr="00486BE7">
        <w:rPr>
          <w:rFonts w:ascii="Book Antiqua" w:hAnsi="Book Antiqua"/>
          <w:b/>
          <w:i/>
          <w:sz w:val="24"/>
          <w:szCs w:val="24"/>
        </w:rPr>
        <w:t>Basic Study</w:t>
      </w:r>
      <w:bookmarkEnd w:id="5"/>
      <w:bookmarkEnd w:id="6"/>
    </w:p>
    <w:p w:rsidR="003F3B86" w:rsidRPr="00486BE7" w:rsidRDefault="003F3B86" w:rsidP="00EB67DB">
      <w:pPr>
        <w:snapToGrid w:val="0"/>
        <w:spacing w:line="360" w:lineRule="auto"/>
        <w:rPr>
          <w:rFonts w:ascii="Book Antiqua" w:hAnsi="Book Antiqua"/>
          <w:b/>
          <w:sz w:val="24"/>
          <w:szCs w:val="24"/>
        </w:rPr>
      </w:pPr>
      <w:bookmarkStart w:id="7" w:name="OLE_LINK70"/>
      <w:bookmarkStart w:id="8" w:name="OLE_LINK71"/>
      <w:r w:rsidRPr="00486BE7">
        <w:rPr>
          <w:rFonts w:ascii="Book Antiqua" w:hAnsi="Book Antiqua"/>
          <w:b/>
          <w:sz w:val="24"/>
          <w:szCs w:val="24"/>
        </w:rPr>
        <w:t>Metformin a</w:t>
      </w:r>
      <w:bookmarkStart w:id="9" w:name="OLE_LINK5"/>
      <w:bookmarkStart w:id="10" w:name="OLE_LINK14"/>
      <w:r w:rsidRPr="00486BE7">
        <w:rPr>
          <w:rFonts w:ascii="Book Antiqua" w:hAnsi="Book Antiqua"/>
          <w:b/>
          <w:sz w:val="24"/>
          <w:szCs w:val="24"/>
        </w:rPr>
        <w:t xml:space="preserve">ttenuates </w:t>
      </w:r>
      <w:bookmarkStart w:id="11" w:name="OLE_LINK24"/>
      <w:bookmarkStart w:id="12" w:name="OLE_LINK25"/>
      <w:r w:rsidRPr="00486BE7">
        <w:rPr>
          <w:rFonts w:ascii="Book Antiqua" w:hAnsi="Book Antiqua"/>
          <w:b/>
          <w:sz w:val="24"/>
          <w:szCs w:val="24"/>
        </w:rPr>
        <w:t>the motility</w:t>
      </w:r>
      <w:r w:rsidR="00BA5CA1" w:rsidRPr="00486BE7">
        <w:rPr>
          <w:rFonts w:ascii="Book Antiqua" w:hAnsi="Book Antiqua"/>
          <w:b/>
          <w:sz w:val="24"/>
          <w:szCs w:val="24"/>
        </w:rPr>
        <w:t xml:space="preserve">, </w:t>
      </w:r>
      <w:r w:rsidRPr="00486BE7">
        <w:rPr>
          <w:rFonts w:ascii="Book Antiqua" w:hAnsi="Book Antiqua"/>
          <w:b/>
          <w:sz w:val="24"/>
          <w:szCs w:val="24"/>
        </w:rPr>
        <w:t>contraction and</w:t>
      </w:r>
      <w:r w:rsidR="00B3328E" w:rsidRPr="00486BE7">
        <w:rPr>
          <w:rFonts w:ascii="Book Antiqua" w:hAnsi="Book Antiqua"/>
          <w:b/>
          <w:sz w:val="24"/>
          <w:szCs w:val="24"/>
        </w:rPr>
        <w:t xml:space="preserve"> </w:t>
      </w:r>
      <w:r w:rsidRPr="00486BE7">
        <w:rPr>
          <w:rFonts w:ascii="Book Antiqua" w:hAnsi="Book Antiqua"/>
          <w:b/>
          <w:sz w:val="24"/>
          <w:szCs w:val="24"/>
        </w:rPr>
        <w:t xml:space="preserve">fibrogenic response of </w:t>
      </w:r>
      <w:bookmarkEnd w:id="11"/>
      <w:bookmarkEnd w:id="12"/>
      <w:r w:rsidR="00B3328E" w:rsidRPr="00486BE7">
        <w:rPr>
          <w:rFonts w:ascii="Book Antiqua" w:hAnsi="Book Antiqua"/>
          <w:b/>
          <w:sz w:val="24"/>
          <w:szCs w:val="24"/>
        </w:rPr>
        <w:t>hepatic stellate cells</w:t>
      </w:r>
      <w:r w:rsidRPr="00486BE7">
        <w:rPr>
          <w:rFonts w:ascii="Book Antiqua" w:hAnsi="Book Antiqua"/>
          <w:b/>
          <w:sz w:val="24"/>
          <w:szCs w:val="24"/>
        </w:rPr>
        <w:t xml:space="preserve"> </w:t>
      </w:r>
      <w:bookmarkEnd w:id="9"/>
      <w:bookmarkEnd w:id="10"/>
      <w:r w:rsidRPr="00486BE7">
        <w:rPr>
          <w:rFonts w:ascii="Book Antiqua" w:hAnsi="Book Antiqua"/>
          <w:b/>
          <w:i/>
          <w:sz w:val="24"/>
          <w:szCs w:val="24"/>
        </w:rPr>
        <w:t>in vivo</w:t>
      </w:r>
      <w:r w:rsidRPr="00486BE7">
        <w:rPr>
          <w:rFonts w:ascii="Book Antiqua" w:hAnsi="Book Antiqua"/>
          <w:b/>
          <w:sz w:val="24"/>
          <w:szCs w:val="24"/>
        </w:rPr>
        <w:t xml:space="preserve"> and </w:t>
      </w:r>
      <w:r w:rsidRPr="00486BE7">
        <w:rPr>
          <w:rFonts w:ascii="Book Antiqua" w:hAnsi="Book Antiqua"/>
          <w:b/>
          <w:i/>
          <w:sz w:val="24"/>
          <w:szCs w:val="24"/>
        </w:rPr>
        <w:t>in vitro</w:t>
      </w:r>
      <w:r w:rsidRPr="00486BE7">
        <w:rPr>
          <w:rFonts w:ascii="Book Antiqua" w:hAnsi="Book Antiqua"/>
          <w:b/>
          <w:sz w:val="24"/>
          <w:szCs w:val="24"/>
        </w:rPr>
        <w:t xml:space="preserve"> </w:t>
      </w:r>
      <w:r w:rsidR="00BA5CA1" w:rsidRPr="00486BE7">
        <w:rPr>
          <w:rFonts w:ascii="Book Antiqua" w:hAnsi="Book Antiqua"/>
          <w:b/>
          <w:sz w:val="24"/>
          <w:szCs w:val="24"/>
        </w:rPr>
        <w:t>by</w:t>
      </w:r>
      <w:r w:rsidRPr="00486BE7">
        <w:rPr>
          <w:rFonts w:ascii="Book Antiqua" w:hAnsi="Book Antiqua"/>
          <w:b/>
          <w:sz w:val="24"/>
          <w:szCs w:val="24"/>
        </w:rPr>
        <w:t xml:space="preserve"> activating AMP-</w:t>
      </w:r>
      <w:r w:rsidR="00B3328E" w:rsidRPr="00486BE7">
        <w:rPr>
          <w:rFonts w:ascii="Book Antiqua" w:hAnsi="Book Antiqua"/>
          <w:b/>
          <w:sz w:val="24"/>
          <w:szCs w:val="24"/>
        </w:rPr>
        <w:t>a</w:t>
      </w:r>
      <w:r w:rsidRPr="00486BE7">
        <w:rPr>
          <w:rFonts w:ascii="Book Antiqua" w:hAnsi="Book Antiqua"/>
          <w:b/>
          <w:sz w:val="24"/>
          <w:szCs w:val="24"/>
        </w:rPr>
        <w:t xml:space="preserve">ctivated </w:t>
      </w:r>
      <w:r w:rsidR="00B3328E" w:rsidRPr="00486BE7">
        <w:rPr>
          <w:rFonts w:ascii="Book Antiqua" w:hAnsi="Book Antiqua"/>
          <w:b/>
          <w:sz w:val="24"/>
          <w:szCs w:val="24"/>
        </w:rPr>
        <w:t>p</w:t>
      </w:r>
      <w:r w:rsidRPr="00486BE7">
        <w:rPr>
          <w:rFonts w:ascii="Book Antiqua" w:hAnsi="Book Antiqua"/>
          <w:b/>
          <w:sz w:val="24"/>
          <w:szCs w:val="24"/>
        </w:rPr>
        <w:t xml:space="preserve">rotein </w:t>
      </w:r>
      <w:r w:rsidR="00B3328E" w:rsidRPr="00486BE7">
        <w:rPr>
          <w:rFonts w:ascii="Book Antiqua" w:hAnsi="Book Antiqua"/>
          <w:b/>
          <w:sz w:val="24"/>
          <w:szCs w:val="24"/>
        </w:rPr>
        <w:t>k</w:t>
      </w:r>
      <w:r w:rsidRPr="00486BE7">
        <w:rPr>
          <w:rFonts w:ascii="Book Antiqua" w:hAnsi="Book Antiqua"/>
          <w:b/>
          <w:sz w:val="24"/>
          <w:szCs w:val="24"/>
        </w:rPr>
        <w:t>inase</w:t>
      </w:r>
    </w:p>
    <w:p w:rsidR="003C74C7" w:rsidRPr="00486BE7" w:rsidRDefault="003C74C7" w:rsidP="00EB67DB">
      <w:pPr>
        <w:snapToGrid w:val="0"/>
        <w:spacing w:line="360" w:lineRule="auto"/>
        <w:rPr>
          <w:rFonts w:ascii="Book Antiqua" w:hAnsi="Book Antiqua"/>
          <w:b/>
          <w:sz w:val="24"/>
          <w:szCs w:val="24"/>
        </w:rPr>
      </w:pPr>
    </w:p>
    <w:bookmarkEnd w:id="7"/>
    <w:bookmarkEnd w:id="8"/>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 xml:space="preserve">Li Z </w:t>
      </w:r>
      <w:r w:rsidRPr="00486BE7">
        <w:rPr>
          <w:rFonts w:ascii="Book Antiqua" w:hAnsi="Book Antiqua"/>
          <w:i/>
          <w:sz w:val="24"/>
          <w:szCs w:val="24"/>
        </w:rPr>
        <w:t>et al</w:t>
      </w:r>
      <w:r w:rsidRPr="00486BE7">
        <w:rPr>
          <w:rFonts w:ascii="Book Antiqua" w:hAnsi="Book Antiqua"/>
          <w:sz w:val="24"/>
          <w:szCs w:val="24"/>
        </w:rPr>
        <w:t>. Effect</w:t>
      </w:r>
      <w:r w:rsidR="00B3328E" w:rsidRPr="00486BE7">
        <w:rPr>
          <w:rFonts w:ascii="Book Antiqua" w:hAnsi="Book Antiqua"/>
          <w:sz w:val="24"/>
          <w:szCs w:val="24"/>
        </w:rPr>
        <w:t xml:space="preserve"> of metformin on activated HSCs</w:t>
      </w:r>
    </w:p>
    <w:p w:rsidR="003C74C7" w:rsidRPr="00486BE7" w:rsidRDefault="003C74C7" w:rsidP="00EB67DB">
      <w:pPr>
        <w:snapToGrid w:val="0"/>
        <w:spacing w:line="360" w:lineRule="auto"/>
        <w:rPr>
          <w:rFonts w:ascii="Book Antiqua" w:hAnsi="Book Antiqua"/>
          <w:sz w:val="24"/>
          <w:szCs w:val="24"/>
        </w:rPr>
      </w:pPr>
    </w:p>
    <w:bookmarkEnd w:id="2"/>
    <w:bookmarkEnd w:id="3"/>
    <w:bookmarkEnd w:id="4"/>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Zhen Li, Qian Ding, Li-Ping Ling, Ying Wu, Dong-Xiao Meng, Xiao Li, Chun-Qing Zhang</w:t>
      </w:r>
    </w:p>
    <w:p w:rsidR="003C74C7" w:rsidRPr="00486BE7" w:rsidRDefault="003C74C7" w:rsidP="00EB67DB">
      <w:pPr>
        <w:snapToGrid w:val="0"/>
        <w:spacing w:line="360" w:lineRule="auto"/>
        <w:rPr>
          <w:rFonts w:ascii="Book Antiqua" w:hAnsi="Book Antiqua"/>
          <w:b/>
          <w:sz w:val="24"/>
          <w:szCs w:val="24"/>
        </w:rPr>
      </w:pPr>
    </w:p>
    <w:p w:rsidR="003F3B86" w:rsidRPr="00486BE7" w:rsidRDefault="003F3B86" w:rsidP="00EB67DB">
      <w:pPr>
        <w:snapToGrid w:val="0"/>
        <w:spacing w:line="360" w:lineRule="auto"/>
        <w:rPr>
          <w:rFonts w:ascii="Book Antiqua" w:hAnsi="Book Antiqua"/>
          <w:sz w:val="24"/>
          <w:szCs w:val="24"/>
        </w:rPr>
      </w:pPr>
      <w:bookmarkStart w:id="13" w:name="OLE_LINK37"/>
      <w:bookmarkStart w:id="14" w:name="OLE_LINK38"/>
      <w:r w:rsidRPr="00486BE7">
        <w:rPr>
          <w:rFonts w:ascii="Book Antiqua" w:hAnsi="Book Antiqua"/>
          <w:b/>
          <w:sz w:val="24"/>
          <w:szCs w:val="24"/>
        </w:rPr>
        <w:t>Zhen Li, Qian Ding, Li-Ping Ling, Ying Wu, Dong-Xiao Meng, Xiao Li, Chun-Qing Zhang,</w:t>
      </w:r>
      <w:r w:rsidRPr="00486BE7">
        <w:rPr>
          <w:rFonts w:ascii="Book Antiqua" w:hAnsi="Book Antiqua"/>
          <w:sz w:val="24"/>
          <w:szCs w:val="24"/>
        </w:rPr>
        <w:t xml:space="preserve"> Department of Gastroenterology,</w:t>
      </w:r>
      <w:bookmarkStart w:id="15" w:name="OLE_LINK2"/>
      <w:bookmarkStart w:id="16" w:name="OLE_LINK46"/>
      <w:r w:rsidR="00B3328E" w:rsidRPr="00486BE7">
        <w:rPr>
          <w:rFonts w:ascii="Book Antiqua" w:hAnsi="Book Antiqua"/>
          <w:sz w:val="24"/>
          <w:szCs w:val="24"/>
        </w:rPr>
        <w:t xml:space="preserve"> </w:t>
      </w:r>
      <w:r w:rsidRPr="00486BE7">
        <w:rPr>
          <w:rFonts w:ascii="Book Antiqua" w:hAnsi="Book Antiqua"/>
          <w:sz w:val="24"/>
          <w:szCs w:val="24"/>
        </w:rPr>
        <w:t>Shandong Provincial Hospital affiliated to Shandong University</w:t>
      </w:r>
      <w:bookmarkEnd w:id="15"/>
      <w:bookmarkEnd w:id="16"/>
      <w:r w:rsidRPr="00486BE7">
        <w:rPr>
          <w:rFonts w:ascii="Book Antiqua" w:hAnsi="Book Antiqua"/>
          <w:sz w:val="24"/>
          <w:szCs w:val="24"/>
        </w:rPr>
        <w:t>, Jinan 2</w:t>
      </w:r>
      <w:r w:rsidR="00B3328E" w:rsidRPr="00486BE7">
        <w:rPr>
          <w:rFonts w:ascii="Book Antiqua" w:hAnsi="Book Antiqua"/>
          <w:sz w:val="24"/>
          <w:szCs w:val="24"/>
        </w:rPr>
        <w:t>50021, Shandong Province, China</w:t>
      </w:r>
    </w:p>
    <w:p w:rsidR="003C74C7" w:rsidRPr="00486BE7" w:rsidRDefault="003C74C7" w:rsidP="00EB67DB">
      <w:pPr>
        <w:snapToGrid w:val="0"/>
        <w:spacing w:line="360" w:lineRule="auto"/>
        <w:rPr>
          <w:rFonts w:ascii="Book Antiqua" w:hAnsi="Book Antiqua"/>
          <w:sz w:val="24"/>
          <w:szCs w:val="24"/>
        </w:rPr>
      </w:pPr>
    </w:p>
    <w:bookmarkEnd w:id="13"/>
    <w:bookmarkEnd w:id="14"/>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b/>
          <w:sz w:val="24"/>
          <w:szCs w:val="24"/>
        </w:rPr>
        <w:t xml:space="preserve">Zhen Li, Li-Ping Ling, Ying Wu, Dong-Xiao Meng, Xiao Li, </w:t>
      </w:r>
      <w:r w:rsidRPr="00486BE7">
        <w:rPr>
          <w:rFonts w:ascii="Book Antiqua" w:hAnsi="Book Antiqua"/>
          <w:sz w:val="24"/>
          <w:szCs w:val="24"/>
        </w:rPr>
        <w:t xml:space="preserve">Shandong Provincial </w:t>
      </w:r>
      <w:r w:rsidRPr="00486BE7">
        <w:rPr>
          <w:rFonts w:ascii="Book Antiqua" w:hAnsi="Book Antiqua"/>
          <w:caps/>
          <w:sz w:val="24"/>
          <w:szCs w:val="24"/>
        </w:rPr>
        <w:t>e</w:t>
      </w:r>
      <w:r w:rsidRPr="00486BE7">
        <w:rPr>
          <w:rFonts w:ascii="Book Antiqua" w:hAnsi="Book Antiqua"/>
          <w:sz w:val="24"/>
          <w:szCs w:val="24"/>
        </w:rPr>
        <w:t xml:space="preserve">ngineering and </w:t>
      </w:r>
      <w:r w:rsidRPr="00486BE7">
        <w:rPr>
          <w:rFonts w:ascii="Book Antiqua" w:hAnsi="Book Antiqua"/>
          <w:caps/>
          <w:sz w:val="24"/>
          <w:szCs w:val="24"/>
        </w:rPr>
        <w:t>t</w:t>
      </w:r>
      <w:r w:rsidRPr="00486BE7">
        <w:rPr>
          <w:rFonts w:ascii="Book Antiqua" w:hAnsi="Book Antiqua"/>
          <w:sz w:val="24"/>
          <w:szCs w:val="24"/>
        </w:rPr>
        <w:t xml:space="preserve">echnological </w:t>
      </w:r>
      <w:r w:rsidRPr="00486BE7">
        <w:rPr>
          <w:rFonts w:ascii="Book Antiqua" w:hAnsi="Book Antiqua"/>
          <w:caps/>
          <w:sz w:val="24"/>
          <w:szCs w:val="24"/>
        </w:rPr>
        <w:t>r</w:t>
      </w:r>
      <w:r w:rsidRPr="00486BE7">
        <w:rPr>
          <w:rFonts w:ascii="Book Antiqua" w:hAnsi="Book Antiqua"/>
          <w:sz w:val="24"/>
          <w:szCs w:val="24"/>
        </w:rPr>
        <w:t xml:space="preserve">esearch </w:t>
      </w:r>
      <w:r w:rsidRPr="00486BE7">
        <w:rPr>
          <w:rFonts w:ascii="Book Antiqua" w:hAnsi="Book Antiqua"/>
          <w:caps/>
          <w:sz w:val="24"/>
          <w:szCs w:val="24"/>
        </w:rPr>
        <w:t>c</w:t>
      </w:r>
      <w:r w:rsidRPr="00486BE7">
        <w:rPr>
          <w:rFonts w:ascii="Book Antiqua" w:hAnsi="Book Antiqua"/>
          <w:sz w:val="24"/>
          <w:szCs w:val="24"/>
        </w:rPr>
        <w:t xml:space="preserve">enter for </w:t>
      </w:r>
      <w:r w:rsidRPr="00486BE7">
        <w:rPr>
          <w:rFonts w:ascii="Book Antiqua" w:hAnsi="Book Antiqua"/>
          <w:caps/>
          <w:sz w:val="24"/>
          <w:szCs w:val="24"/>
        </w:rPr>
        <w:t>l</w:t>
      </w:r>
      <w:r w:rsidRPr="00486BE7">
        <w:rPr>
          <w:rFonts w:ascii="Book Antiqua" w:hAnsi="Book Antiqua"/>
          <w:sz w:val="24"/>
          <w:szCs w:val="24"/>
        </w:rPr>
        <w:t xml:space="preserve">iver </w:t>
      </w:r>
      <w:r w:rsidRPr="00486BE7">
        <w:rPr>
          <w:rFonts w:ascii="Book Antiqua" w:hAnsi="Book Antiqua"/>
          <w:caps/>
          <w:sz w:val="24"/>
          <w:szCs w:val="24"/>
        </w:rPr>
        <w:t>d</w:t>
      </w:r>
      <w:r w:rsidRPr="00486BE7">
        <w:rPr>
          <w:rFonts w:ascii="Book Antiqua" w:hAnsi="Book Antiqua"/>
          <w:sz w:val="24"/>
          <w:szCs w:val="24"/>
        </w:rPr>
        <w:t xml:space="preserve">iseases </w:t>
      </w:r>
      <w:r w:rsidRPr="00486BE7">
        <w:rPr>
          <w:rFonts w:ascii="Book Antiqua" w:hAnsi="Book Antiqua"/>
          <w:caps/>
          <w:sz w:val="24"/>
          <w:szCs w:val="24"/>
        </w:rPr>
        <w:t>p</w:t>
      </w:r>
      <w:r w:rsidRPr="00486BE7">
        <w:rPr>
          <w:rFonts w:ascii="Book Antiqua" w:hAnsi="Book Antiqua"/>
          <w:sz w:val="24"/>
          <w:szCs w:val="24"/>
        </w:rPr>
        <w:t xml:space="preserve">revention and </w:t>
      </w:r>
      <w:r w:rsidRPr="00486BE7">
        <w:rPr>
          <w:rFonts w:ascii="Book Antiqua" w:hAnsi="Book Antiqua"/>
          <w:caps/>
          <w:sz w:val="24"/>
          <w:szCs w:val="24"/>
        </w:rPr>
        <w:t>c</w:t>
      </w:r>
      <w:r w:rsidRPr="00486BE7">
        <w:rPr>
          <w:rFonts w:ascii="Book Antiqua" w:hAnsi="Book Antiqua"/>
          <w:sz w:val="24"/>
          <w:szCs w:val="24"/>
        </w:rPr>
        <w:t>ontrol, Jinan 2</w:t>
      </w:r>
      <w:r w:rsidR="00B3328E" w:rsidRPr="00486BE7">
        <w:rPr>
          <w:rFonts w:ascii="Book Antiqua" w:hAnsi="Book Antiqua"/>
          <w:sz w:val="24"/>
          <w:szCs w:val="24"/>
        </w:rPr>
        <w:t>50021, Shandong Province, China</w:t>
      </w:r>
    </w:p>
    <w:p w:rsidR="003C74C7" w:rsidRPr="00486BE7" w:rsidRDefault="003C74C7" w:rsidP="00EB67DB">
      <w:pPr>
        <w:snapToGrid w:val="0"/>
        <w:spacing w:line="360" w:lineRule="auto"/>
        <w:rPr>
          <w:rFonts w:ascii="Book Antiqua" w:hAnsi="Book Antiqua"/>
          <w:sz w:val="24"/>
          <w:szCs w:val="24"/>
        </w:rPr>
      </w:pP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b/>
          <w:sz w:val="24"/>
          <w:szCs w:val="24"/>
        </w:rPr>
        <w:t>ORCID number:</w:t>
      </w:r>
      <w:r w:rsidR="00B3328E" w:rsidRPr="00486BE7">
        <w:rPr>
          <w:rFonts w:ascii="Book Antiqua" w:hAnsi="Book Antiqua"/>
          <w:sz w:val="24"/>
          <w:szCs w:val="24"/>
        </w:rPr>
        <w:t xml:space="preserve"> </w:t>
      </w:r>
      <w:r w:rsidRPr="00486BE7">
        <w:rPr>
          <w:rFonts w:ascii="Book Antiqua" w:hAnsi="Book Antiqua"/>
          <w:sz w:val="24"/>
          <w:szCs w:val="24"/>
        </w:rPr>
        <w:t>Zhen Li (0000-0003-1860-3048)</w:t>
      </w:r>
      <w:r w:rsidR="00B3328E" w:rsidRPr="00486BE7">
        <w:rPr>
          <w:rFonts w:ascii="Book Antiqua" w:hAnsi="Book Antiqua"/>
          <w:sz w:val="24"/>
          <w:szCs w:val="24"/>
        </w:rPr>
        <w:t>;</w:t>
      </w:r>
      <w:r w:rsidRPr="00486BE7">
        <w:rPr>
          <w:rFonts w:ascii="Book Antiqua" w:hAnsi="Book Antiqua"/>
          <w:sz w:val="24"/>
          <w:szCs w:val="24"/>
        </w:rPr>
        <w:t xml:space="preserve"> Qian Ding (0000-0002-2301-8487)</w:t>
      </w:r>
      <w:r w:rsidR="00B3328E" w:rsidRPr="00486BE7">
        <w:rPr>
          <w:rFonts w:ascii="Book Antiqua" w:hAnsi="Book Antiqua"/>
          <w:sz w:val="24"/>
          <w:szCs w:val="24"/>
        </w:rPr>
        <w:t>;</w:t>
      </w:r>
      <w:r w:rsidRPr="00486BE7">
        <w:rPr>
          <w:rFonts w:ascii="Book Antiqua" w:hAnsi="Book Antiqua"/>
          <w:sz w:val="24"/>
          <w:szCs w:val="24"/>
        </w:rPr>
        <w:t xml:space="preserve"> Li-Ping Ling (0000-0002-1738-830X)</w:t>
      </w:r>
      <w:r w:rsidR="00B3328E" w:rsidRPr="00486BE7">
        <w:rPr>
          <w:rFonts w:ascii="Book Antiqua" w:hAnsi="Book Antiqua"/>
          <w:sz w:val="24"/>
          <w:szCs w:val="24"/>
        </w:rPr>
        <w:t>;</w:t>
      </w:r>
      <w:r w:rsidRPr="00486BE7">
        <w:rPr>
          <w:rFonts w:ascii="Book Antiqua" w:hAnsi="Book Antiqua"/>
          <w:sz w:val="24"/>
          <w:szCs w:val="24"/>
        </w:rPr>
        <w:t xml:space="preserve"> Ying Wu (0000-0002-7813-7862)</w:t>
      </w:r>
      <w:r w:rsidR="00B3328E" w:rsidRPr="00486BE7">
        <w:rPr>
          <w:rFonts w:ascii="Book Antiqua" w:hAnsi="Book Antiqua"/>
          <w:sz w:val="24"/>
          <w:szCs w:val="24"/>
        </w:rPr>
        <w:t>;</w:t>
      </w:r>
      <w:r w:rsidRPr="00486BE7">
        <w:rPr>
          <w:rFonts w:ascii="Book Antiqua" w:hAnsi="Book Antiqua"/>
          <w:sz w:val="24"/>
          <w:szCs w:val="24"/>
        </w:rPr>
        <w:t xml:space="preserve"> Dong-Xiao Meng (0000-0003-4558-8760)</w:t>
      </w:r>
      <w:r w:rsidR="00B3328E" w:rsidRPr="00486BE7">
        <w:rPr>
          <w:rFonts w:ascii="Book Antiqua" w:hAnsi="Book Antiqua"/>
          <w:sz w:val="24"/>
          <w:szCs w:val="24"/>
        </w:rPr>
        <w:t>;</w:t>
      </w:r>
      <w:r w:rsidRPr="00486BE7">
        <w:rPr>
          <w:rFonts w:ascii="Book Antiqua" w:hAnsi="Book Antiqua"/>
          <w:sz w:val="24"/>
          <w:szCs w:val="24"/>
        </w:rPr>
        <w:t xml:space="preserve"> Xiao Li (</w:t>
      </w:r>
      <w:hyperlink r:id="rId7" w:tgtFrame="_blank" w:tooltip="Click for public view of ORCID" w:history="1">
        <w:r w:rsidRPr="00486BE7">
          <w:rPr>
            <w:rFonts w:ascii="Book Antiqua" w:hAnsi="Book Antiqua"/>
            <w:sz w:val="24"/>
            <w:szCs w:val="24"/>
          </w:rPr>
          <w:t>0000-0003-1992-3529</w:t>
        </w:r>
      </w:hyperlink>
      <w:r w:rsidRPr="00486BE7">
        <w:rPr>
          <w:rFonts w:ascii="Book Antiqua" w:hAnsi="Book Antiqua"/>
          <w:sz w:val="24"/>
          <w:szCs w:val="24"/>
        </w:rPr>
        <w:t>)</w:t>
      </w:r>
      <w:r w:rsidR="00B3328E" w:rsidRPr="00486BE7">
        <w:rPr>
          <w:rFonts w:ascii="Book Antiqua" w:hAnsi="Book Antiqua"/>
          <w:sz w:val="24"/>
          <w:szCs w:val="24"/>
        </w:rPr>
        <w:t>;</w:t>
      </w:r>
      <w:r w:rsidRPr="00486BE7">
        <w:rPr>
          <w:rFonts w:ascii="Book Antiqua" w:hAnsi="Book Antiqua"/>
          <w:sz w:val="24"/>
          <w:szCs w:val="24"/>
        </w:rPr>
        <w:t xml:space="preserve"> Chun-Qing Zhang (0000-0001-8711-1579)</w:t>
      </w:r>
      <w:r w:rsidR="00B3328E" w:rsidRPr="00486BE7">
        <w:rPr>
          <w:rFonts w:ascii="Book Antiqua" w:hAnsi="Book Antiqua"/>
          <w:sz w:val="24"/>
          <w:szCs w:val="24"/>
        </w:rPr>
        <w:t>.</w:t>
      </w:r>
    </w:p>
    <w:p w:rsidR="00B3328E" w:rsidRPr="00486BE7" w:rsidRDefault="00B3328E" w:rsidP="00EB67DB">
      <w:pPr>
        <w:snapToGrid w:val="0"/>
        <w:spacing w:line="360" w:lineRule="auto"/>
        <w:rPr>
          <w:rFonts w:ascii="Book Antiqua" w:hAnsi="Book Antiqua"/>
          <w:b/>
          <w:sz w:val="24"/>
          <w:szCs w:val="24"/>
        </w:rPr>
      </w:pP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b/>
          <w:sz w:val="24"/>
          <w:szCs w:val="24"/>
        </w:rPr>
        <w:t>Author contributions:</w:t>
      </w:r>
      <w:r w:rsidRPr="00486BE7">
        <w:rPr>
          <w:rFonts w:ascii="Book Antiqua" w:hAnsi="Book Antiqua"/>
          <w:sz w:val="24"/>
          <w:szCs w:val="24"/>
        </w:rPr>
        <w:t xml:space="preserve"> Li Z, Ding Q, Ling LP, Wu Y and Meng DX performed the study; Li Z, Ding Q and Li X collected and analyzed the data and edited the manuscript; Li Z and Zhang CQ designed the study and wrote the </w:t>
      </w:r>
      <w:r w:rsidRPr="00486BE7">
        <w:rPr>
          <w:rFonts w:ascii="Book Antiqua" w:hAnsi="Book Antiqua"/>
          <w:sz w:val="24"/>
          <w:szCs w:val="24"/>
        </w:rPr>
        <w:lastRenderedPageBreak/>
        <w:t>manuscript.</w:t>
      </w:r>
    </w:p>
    <w:p w:rsidR="003C74C7" w:rsidRPr="00486BE7" w:rsidRDefault="003C74C7" w:rsidP="00EB67DB">
      <w:pPr>
        <w:snapToGrid w:val="0"/>
        <w:spacing w:line="360" w:lineRule="auto"/>
        <w:rPr>
          <w:rFonts w:ascii="Book Antiqua" w:hAnsi="Book Antiqua"/>
          <w:sz w:val="24"/>
          <w:szCs w:val="24"/>
        </w:rPr>
      </w:pPr>
    </w:p>
    <w:p w:rsidR="003F3B86" w:rsidRPr="00486BE7" w:rsidRDefault="003F3B86" w:rsidP="00EB67DB">
      <w:pPr>
        <w:snapToGrid w:val="0"/>
        <w:spacing w:line="360" w:lineRule="auto"/>
        <w:rPr>
          <w:rFonts w:ascii="Book Antiqua" w:hAnsi="Book Antiqua"/>
          <w:color w:val="000000"/>
          <w:sz w:val="24"/>
          <w:szCs w:val="24"/>
        </w:rPr>
      </w:pPr>
      <w:r w:rsidRPr="00486BE7">
        <w:rPr>
          <w:rFonts w:ascii="Book Antiqua" w:hAnsi="Book Antiqua"/>
          <w:b/>
          <w:color w:val="000000"/>
          <w:sz w:val="24"/>
          <w:szCs w:val="24"/>
        </w:rPr>
        <w:t>Supported by</w:t>
      </w:r>
      <w:r w:rsidR="00B3328E" w:rsidRPr="00486BE7">
        <w:rPr>
          <w:rFonts w:ascii="Book Antiqua" w:hAnsi="Book Antiqua"/>
          <w:b/>
          <w:color w:val="000000"/>
          <w:sz w:val="24"/>
          <w:szCs w:val="24"/>
        </w:rPr>
        <w:t xml:space="preserve"> </w:t>
      </w:r>
      <w:r w:rsidRPr="00486BE7">
        <w:rPr>
          <w:rFonts w:ascii="Book Antiqua" w:hAnsi="Book Antiqua"/>
          <w:color w:val="000000"/>
          <w:sz w:val="24"/>
          <w:szCs w:val="24"/>
        </w:rPr>
        <w:t>National Natural Science Foundation of China, N</w:t>
      </w:r>
      <w:r w:rsidR="00B3328E" w:rsidRPr="00486BE7">
        <w:rPr>
          <w:rFonts w:ascii="Book Antiqua" w:hAnsi="Book Antiqua"/>
          <w:color w:val="000000"/>
          <w:sz w:val="24"/>
          <w:szCs w:val="24"/>
        </w:rPr>
        <w:t>o</w:t>
      </w:r>
      <w:r w:rsidRPr="00486BE7">
        <w:rPr>
          <w:rFonts w:ascii="Book Antiqua" w:hAnsi="Book Antiqua"/>
          <w:color w:val="000000"/>
          <w:sz w:val="24"/>
          <w:szCs w:val="24"/>
        </w:rPr>
        <w:t>. 81370590.</w:t>
      </w:r>
    </w:p>
    <w:p w:rsidR="003C74C7" w:rsidRPr="00486BE7" w:rsidRDefault="003C74C7" w:rsidP="00EB67DB">
      <w:pPr>
        <w:snapToGrid w:val="0"/>
        <w:spacing w:line="360" w:lineRule="auto"/>
        <w:rPr>
          <w:rFonts w:ascii="Book Antiqua" w:hAnsi="Book Antiqua"/>
          <w:color w:val="000000"/>
          <w:sz w:val="24"/>
          <w:szCs w:val="24"/>
        </w:rPr>
      </w:pP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b/>
          <w:bCs/>
          <w:color w:val="000000"/>
          <w:sz w:val="24"/>
          <w:szCs w:val="24"/>
        </w:rPr>
        <w:t>Institutional review board statement:</w:t>
      </w:r>
      <w:r w:rsidRPr="00486BE7">
        <w:rPr>
          <w:rFonts w:ascii="Book Antiqua" w:hAnsi="Book Antiqua"/>
          <w:sz w:val="24"/>
          <w:szCs w:val="24"/>
        </w:rPr>
        <w:t xml:space="preserve"> The study was reviewed and approved by the Institutional Review Board of Shandong Provincial Hospital affiliated to Shandong University.</w:t>
      </w:r>
    </w:p>
    <w:p w:rsidR="003C74C7" w:rsidRPr="00486BE7" w:rsidRDefault="003C74C7" w:rsidP="00EB67DB">
      <w:pPr>
        <w:snapToGrid w:val="0"/>
        <w:spacing w:line="360" w:lineRule="auto"/>
        <w:rPr>
          <w:rFonts w:ascii="Book Antiqua" w:hAnsi="Book Antiqua"/>
          <w:sz w:val="24"/>
          <w:szCs w:val="24"/>
        </w:rPr>
      </w:pP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b/>
          <w:bCs/>
          <w:color w:val="000000"/>
          <w:sz w:val="24"/>
          <w:szCs w:val="24"/>
        </w:rPr>
        <w:t xml:space="preserve">Institutional animal care and use committee statement: </w:t>
      </w:r>
      <w:r w:rsidRPr="00486BE7">
        <w:rPr>
          <w:rFonts w:ascii="Book Antiqua" w:hAnsi="Book Antiqua"/>
          <w:sz w:val="24"/>
          <w:szCs w:val="24"/>
        </w:rPr>
        <w:t xml:space="preserve">The consent procedure and study protocol were approved by the </w:t>
      </w:r>
      <w:r w:rsidR="00AC49FF" w:rsidRPr="00486BE7">
        <w:rPr>
          <w:rFonts w:ascii="Book Antiqua" w:hAnsi="Book Antiqua"/>
          <w:sz w:val="24"/>
          <w:szCs w:val="24"/>
        </w:rPr>
        <w:t>Animal Medical Ethics Committee</w:t>
      </w:r>
      <w:r w:rsidRPr="00486BE7">
        <w:rPr>
          <w:rFonts w:ascii="Book Antiqua" w:hAnsi="Book Antiqua"/>
          <w:sz w:val="24"/>
          <w:szCs w:val="24"/>
        </w:rPr>
        <w:t xml:space="preserve"> of Shandong Provincial Hospital Affiliated to Shandong University (NO. 2017-228).</w:t>
      </w:r>
    </w:p>
    <w:p w:rsidR="003C74C7" w:rsidRPr="00486BE7" w:rsidRDefault="003C74C7" w:rsidP="00EB67DB">
      <w:pPr>
        <w:snapToGrid w:val="0"/>
        <w:spacing w:line="360" w:lineRule="auto"/>
        <w:rPr>
          <w:rFonts w:ascii="Book Antiqua" w:hAnsi="Book Antiqua"/>
          <w:b/>
          <w:bCs/>
          <w:color w:val="000000"/>
          <w:sz w:val="24"/>
          <w:szCs w:val="24"/>
        </w:rPr>
      </w:pPr>
    </w:p>
    <w:p w:rsidR="003F3B86" w:rsidRPr="00486BE7" w:rsidRDefault="003F3B86" w:rsidP="00EB67DB">
      <w:pPr>
        <w:snapToGrid w:val="0"/>
        <w:spacing w:line="360" w:lineRule="auto"/>
        <w:rPr>
          <w:rFonts w:ascii="Book Antiqua" w:hAnsi="Book Antiqua"/>
          <w:color w:val="000000"/>
          <w:sz w:val="24"/>
          <w:szCs w:val="24"/>
        </w:rPr>
      </w:pPr>
      <w:r w:rsidRPr="00486BE7">
        <w:rPr>
          <w:rFonts w:ascii="Book Antiqua" w:hAnsi="Book Antiqua"/>
          <w:b/>
          <w:bCs/>
          <w:color w:val="000000"/>
          <w:sz w:val="24"/>
          <w:szCs w:val="24"/>
        </w:rPr>
        <w:t xml:space="preserve">Conflict-of-interest statement: </w:t>
      </w:r>
      <w:r w:rsidRPr="00486BE7">
        <w:rPr>
          <w:rFonts w:ascii="Book Antiqua" w:hAnsi="Book Antiqua"/>
          <w:bCs/>
          <w:color w:val="000000"/>
          <w:sz w:val="24"/>
          <w:szCs w:val="24"/>
        </w:rPr>
        <w:t xml:space="preserve">The </w:t>
      </w:r>
      <w:r w:rsidRPr="00486BE7">
        <w:rPr>
          <w:rFonts w:ascii="Book Antiqua" w:hAnsi="Book Antiqua"/>
          <w:color w:val="000000"/>
          <w:sz w:val="24"/>
          <w:szCs w:val="24"/>
        </w:rPr>
        <w:t>authors declare no conflict of interest related to this manuscript.</w:t>
      </w:r>
    </w:p>
    <w:p w:rsidR="003C74C7" w:rsidRPr="00486BE7" w:rsidRDefault="003C74C7" w:rsidP="00EB67DB">
      <w:pPr>
        <w:snapToGrid w:val="0"/>
        <w:spacing w:line="360" w:lineRule="auto"/>
        <w:rPr>
          <w:rFonts w:ascii="Book Antiqua" w:hAnsi="Book Antiqua"/>
          <w:color w:val="000000"/>
          <w:sz w:val="24"/>
          <w:szCs w:val="24"/>
        </w:rPr>
      </w:pPr>
    </w:p>
    <w:p w:rsidR="003F3B86" w:rsidRPr="00486BE7" w:rsidRDefault="003F3B86" w:rsidP="00EB67DB">
      <w:pPr>
        <w:snapToGrid w:val="0"/>
        <w:spacing w:line="360" w:lineRule="auto"/>
        <w:rPr>
          <w:rFonts w:ascii="Book Antiqua" w:hAnsi="Book Antiqua"/>
          <w:bCs/>
          <w:color w:val="000000"/>
          <w:sz w:val="24"/>
          <w:szCs w:val="24"/>
        </w:rPr>
      </w:pPr>
      <w:r w:rsidRPr="00486BE7">
        <w:rPr>
          <w:rFonts w:ascii="Book Antiqua" w:hAnsi="Book Antiqua"/>
          <w:b/>
          <w:bCs/>
          <w:color w:val="000000"/>
          <w:sz w:val="24"/>
          <w:szCs w:val="24"/>
        </w:rPr>
        <w:t xml:space="preserve">Data sharing statement: </w:t>
      </w:r>
      <w:r w:rsidRPr="00486BE7">
        <w:rPr>
          <w:rFonts w:ascii="Book Antiqua" w:hAnsi="Book Antiqua"/>
          <w:bCs/>
          <w:color w:val="000000"/>
          <w:sz w:val="24"/>
          <w:szCs w:val="24"/>
        </w:rPr>
        <w:t>No additional unpublished data are available.</w:t>
      </w:r>
    </w:p>
    <w:p w:rsidR="003C74C7" w:rsidRPr="00486BE7" w:rsidRDefault="003C74C7" w:rsidP="00EB67DB">
      <w:pPr>
        <w:snapToGrid w:val="0"/>
        <w:spacing w:line="360" w:lineRule="auto"/>
        <w:rPr>
          <w:rFonts w:ascii="Book Antiqua" w:hAnsi="Book Antiqua"/>
          <w:b/>
          <w:sz w:val="24"/>
          <w:szCs w:val="24"/>
        </w:rPr>
      </w:pPr>
    </w:p>
    <w:p w:rsidR="00B3328E" w:rsidRPr="00486BE7" w:rsidRDefault="00B3328E" w:rsidP="00EB67DB">
      <w:pPr>
        <w:pStyle w:val="1"/>
        <w:snapToGrid w:val="0"/>
        <w:spacing w:line="360" w:lineRule="auto"/>
        <w:jc w:val="both"/>
        <w:rPr>
          <w:rFonts w:ascii="Book Antiqua" w:hAnsi="Book Antiqua" w:cs="Times New Roman"/>
          <w:bCs/>
          <w:color w:val="auto"/>
          <w:sz w:val="24"/>
          <w:szCs w:val="24"/>
          <w:highlight w:val="white"/>
          <w:lang w:val="en-US"/>
        </w:rPr>
      </w:pPr>
      <w:bookmarkStart w:id="17" w:name="OLE_LINK734"/>
      <w:bookmarkStart w:id="18" w:name="OLE_LINK441"/>
      <w:bookmarkStart w:id="19" w:name="OLE_LINK442"/>
      <w:bookmarkStart w:id="20" w:name="OLE_LINK1032"/>
      <w:bookmarkStart w:id="21" w:name="OLE_LINK1232"/>
      <w:bookmarkStart w:id="22" w:name="OLE_LINK559"/>
      <w:bookmarkStart w:id="23" w:name="OLE_LINK878"/>
      <w:bookmarkStart w:id="24" w:name="OLE_LINK879"/>
      <w:r w:rsidRPr="00486BE7">
        <w:rPr>
          <w:rFonts w:ascii="Book Antiqua" w:hAnsi="Book Antiqua" w:cs="Times New Roman"/>
          <w:b/>
          <w:bCs/>
          <w:color w:val="auto"/>
          <w:sz w:val="24"/>
          <w:szCs w:val="24"/>
          <w:highlight w:val="white"/>
          <w:lang w:val="en-US"/>
        </w:rPr>
        <w:t>Open-Access:</w:t>
      </w:r>
      <w:r w:rsidRPr="00486BE7">
        <w:rPr>
          <w:rFonts w:ascii="Book Antiqua" w:hAnsi="Book Antiqua" w:cs="Times New Roman"/>
          <w:bCs/>
          <w:color w:val="auto"/>
          <w:sz w:val="24"/>
          <w:szCs w:val="24"/>
          <w:highlight w:val="white"/>
          <w:lang w:val="en-US"/>
        </w:rPr>
        <w:t xml:space="preserve"> </w:t>
      </w:r>
      <w:bookmarkStart w:id="25" w:name="OLE_LINK479"/>
      <w:bookmarkStart w:id="26" w:name="OLE_LINK496"/>
      <w:bookmarkStart w:id="27" w:name="OLE_LINK506"/>
      <w:bookmarkStart w:id="28" w:name="OLE_LINK507"/>
      <w:r w:rsidRPr="00486BE7">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86BE7">
        <w:rPr>
          <w:rFonts w:ascii="Book Antiqua" w:hAnsi="Book Antiqua" w:cs="Times New Roman"/>
          <w:bCs/>
          <w:color w:val="auto"/>
          <w:sz w:val="24"/>
          <w:szCs w:val="24"/>
          <w:highlight w:val="white"/>
          <w:lang w:val="en-US" w:eastAsia="zh-CN"/>
        </w:rPr>
        <w:t xml:space="preserve"> </w:t>
      </w:r>
      <w:r w:rsidRPr="00486BE7">
        <w:rPr>
          <w:rFonts w:ascii="Book Antiqua" w:hAnsi="Book Antiqua" w:cs="Times New Roman"/>
          <w:bCs/>
          <w:color w:val="auto"/>
          <w:sz w:val="24"/>
          <w:szCs w:val="24"/>
          <w:highlight w:val="white"/>
          <w:lang w:val="en-US"/>
        </w:rPr>
        <w:t>in</w:t>
      </w:r>
      <w:r w:rsidRPr="00486BE7">
        <w:rPr>
          <w:rFonts w:ascii="Book Antiqua" w:hAnsi="Book Antiqua" w:cs="Times New Roman"/>
          <w:bCs/>
          <w:color w:val="auto"/>
          <w:sz w:val="24"/>
          <w:szCs w:val="24"/>
          <w:highlight w:val="white"/>
          <w:lang w:val="en-US" w:eastAsia="zh-CN"/>
        </w:rPr>
        <w:t xml:space="preserve"> </w:t>
      </w:r>
      <w:r w:rsidRPr="00486BE7">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86BE7">
          <w:rPr>
            <w:rStyle w:val="Hyperlink"/>
            <w:rFonts w:ascii="Book Antiqua" w:hAnsi="Book Antiqua"/>
            <w:bCs/>
            <w:color w:val="auto"/>
            <w:sz w:val="24"/>
            <w:szCs w:val="24"/>
            <w:highlight w:val="white"/>
            <w:lang w:val="en-US"/>
          </w:rPr>
          <w:t>http://creativecommons.org/licenses/by-nc/4.0/</w:t>
        </w:r>
      </w:hyperlink>
      <w:bookmarkEnd w:id="17"/>
      <w:bookmarkEnd w:id="25"/>
      <w:bookmarkEnd w:id="26"/>
      <w:bookmarkEnd w:id="27"/>
      <w:bookmarkEnd w:id="28"/>
    </w:p>
    <w:bookmarkEnd w:id="18"/>
    <w:bookmarkEnd w:id="19"/>
    <w:bookmarkEnd w:id="20"/>
    <w:bookmarkEnd w:id="21"/>
    <w:bookmarkEnd w:id="22"/>
    <w:p w:rsidR="00B3328E" w:rsidRPr="00486BE7" w:rsidRDefault="00B3328E" w:rsidP="00EB67DB">
      <w:pPr>
        <w:pStyle w:val="1"/>
        <w:snapToGrid w:val="0"/>
        <w:spacing w:line="360" w:lineRule="auto"/>
        <w:jc w:val="both"/>
        <w:rPr>
          <w:rFonts w:ascii="Book Antiqua" w:hAnsi="Book Antiqua" w:cs="Times New Roman"/>
          <w:b/>
          <w:bCs/>
          <w:color w:val="FF0000"/>
          <w:sz w:val="24"/>
          <w:szCs w:val="24"/>
          <w:highlight w:val="white"/>
          <w:lang w:val="en-US" w:eastAsia="zh-CN"/>
        </w:rPr>
      </w:pPr>
    </w:p>
    <w:p w:rsidR="00B3328E" w:rsidRPr="00486BE7" w:rsidRDefault="00B3328E" w:rsidP="00EB67DB">
      <w:pPr>
        <w:snapToGrid w:val="0"/>
        <w:spacing w:line="360" w:lineRule="auto"/>
        <w:rPr>
          <w:rFonts w:ascii="Book Antiqua" w:hAnsi="Book Antiqua"/>
          <w:bCs/>
          <w:sz w:val="24"/>
          <w:szCs w:val="24"/>
        </w:rPr>
      </w:pPr>
      <w:r w:rsidRPr="00486BE7">
        <w:rPr>
          <w:rFonts w:ascii="Book Antiqua" w:hAnsi="Book Antiqua"/>
          <w:b/>
          <w:bCs/>
          <w:sz w:val="24"/>
          <w:szCs w:val="24"/>
          <w:highlight w:val="white"/>
        </w:rPr>
        <w:t xml:space="preserve">Manuscript source: </w:t>
      </w:r>
      <w:r w:rsidRPr="00486BE7">
        <w:rPr>
          <w:rFonts w:ascii="Book Antiqua" w:hAnsi="Book Antiqua"/>
          <w:bCs/>
          <w:sz w:val="24"/>
          <w:szCs w:val="24"/>
          <w:highlight w:val="white"/>
        </w:rPr>
        <w:t>Unsolicited manuscript</w:t>
      </w:r>
      <w:bookmarkEnd w:id="23"/>
      <w:bookmarkEnd w:id="24"/>
    </w:p>
    <w:p w:rsidR="00B3328E" w:rsidRPr="00486BE7" w:rsidRDefault="00B3328E" w:rsidP="00EB67DB">
      <w:pPr>
        <w:snapToGrid w:val="0"/>
        <w:spacing w:line="360" w:lineRule="auto"/>
        <w:rPr>
          <w:rFonts w:ascii="Book Antiqua" w:hAnsi="Book Antiqua"/>
          <w:b/>
          <w:sz w:val="24"/>
          <w:szCs w:val="24"/>
        </w:rPr>
      </w:pPr>
    </w:p>
    <w:p w:rsidR="003F3B86" w:rsidRPr="00486BE7" w:rsidRDefault="00B3328E" w:rsidP="00EB67DB">
      <w:pPr>
        <w:snapToGrid w:val="0"/>
        <w:spacing w:line="360" w:lineRule="auto"/>
        <w:rPr>
          <w:rFonts w:ascii="Book Antiqua" w:hAnsi="Book Antiqua"/>
          <w:sz w:val="24"/>
          <w:szCs w:val="24"/>
        </w:rPr>
      </w:pPr>
      <w:r w:rsidRPr="00486BE7">
        <w:rPr>
          <w:rFonts w:ascii="Book Antiqua" w:hAnsi="Book Antiqua"/>
          <w:b/>
          <w:sz w:val="24"/>
          <w:szCs w:val="24"/>
        </w:rPr>
        <w:t xml:space="preserve">Correspondence to: </w:t>
      </w:r>
      <w:r w:rsidR="003F3B86" w:rsidRPr="00486BE7">
        <w:rPr>
          <w:rFonts w:ascii="Book Antiqua" w:hAnsi="Book Antiqua"/>
          <w:b/>
          <w:sz w:val="24"/>
          <w:szCs w:val="24"/>
        </w:rPr>
        <w:t>Chun-Qing Zhang,</w:t>
      </w:r>
      <w:r w:rsidR="003F3B86" w:rsidRPr="00486BE7">
        <w:rPr>
          <w:rFonts w:ascii="Book Antiqua" w:hAnsi="Book Antiqua"/>
          <w:sz w:val="24"/>
          <w:szCs w:val="24"/>
        </w:rPr>
        <w:t xml:space="preserve"> </w:t>
      </w:r>
      <w:r w:rsidR="003F3B86" w:rsidRPr="00486BE7">
        <w:rPr>
          <w:rFonts w:ascii="Book Antiqua" w:hAnsi="Book Antiqua"/>
          <w:b/>
          <w:sz w:val="24"/>
          <w:szCs w:val="24"/>
        </w:rPr>
        <w:t xml:space="preserve">PhD, </w:t>
      </w:r>
      <w:r w:rsidR="002C3AA0" w:rsidRPr="002C3AA0">
        <w:rPr>
          <w:rFonts w:ascii="Book Antiqua" w:hAnsi="Book Antiqua"/>
          <w:b/>
          <w:sz w:val="24"/>
          <w:szCs w:val="24"/>
        </w:rPr>
        <w:t>Chief Doctor</w:t>
      </w:r>
      <w:r w:rsidR="002C3AA0">
        <w:rPr>
          <w:rFonts w:ascii="Book Antiqua" w:hAnsi="Book Antiqua" w:hint="eastAsia"/>
          <w:b/>
          <w:sz w:val="24"/>
          <w:szCs w:val="24"/>
        </w:rPr>
        <w:t xml:space="preserve">, </w:t>
      </w:r>
      <w:r w:rsidR="003F3B86" w:rsidRPr="00486BE7">
        <w:rPr>
          <w:rFonts w:ascii="Book Antiqua" w:hAnsi="Book Antiqua"/>
          <w:sz w:val="24"/>
          <w:szCs w:val="24"/>
        </w:rPr>
        <w:t xml:space="preserve">Department of Gastroenterology, Shandong Provincial Hospital </w:t>
      </w:r>
      <w:r w:rsidR="003F3B86" w:rsidRPr="00486BE7">
        <w:rPr>
          <w:rFonts w:ascii="Book Antiqua" w:hAnsi="Book Antiqua"/>
          <w:caps/>
          <w:sz w:val="24"/>
          <w:szCs w:val="24"/>
        </w:rPr>
        <w:t>a</w:t>
      </w:r>
      <w:r w:rsidR="003F3B86" w:rsidRPr="00486BE7">
        <w:rPr>
          <w:rFonts w:ascii="Book Antiqua" w:hAnsi="Book Antiqua"/>
          <w:sz w:val="24"/>
          <w:szCs w:val="24"/>
        </w:rPr>
        <w:t xml:space="preserve">ffiliated to Shandong </w:t>
      </w:r>
      <w:r w:rsidR="003F3B86" w:rsidRPr="00486BE7">
        <w:rPr>
          <w:rFonts w:ascii="Book Antiqua" w:hAnsi="Book Antiqua"/>
          <w:sz w:val="24"/>
          <w:szCs w:val="24"/>
        </w:rPr>
        <w:lastRenderedPageBreak/>
        <w:t>University, 324 Jingwu Weiqi Road, Jinan 250021, Shandong Province,</w:t>
      </w:r>
      <w:r w:rsidRPr="00486BE7">
        <w:rPr>
          <w:rFonts w:ascii="Book Antiqua" w:hAnsi="Book Antiqua"/>
          <w:sz w:val="24"/>
          <w:szCs w:val="24"/>
        </w:rPr>
        <w:t xml:space="preserve"> </w:t>
      </w:r>
      <w:r w:rsidR="003F3B86" w:rsidRPr="00486BE7">
        <w:rPr>
          <w:rFonts w:ascii="Book Antiqua" w:hAnsi="Book Antiqua"/>
          <w:sz w:val="24"/>
          <w:szCs w:val="24"/>
        </w:rPr>
        <w:t xml:space="preserve">China. </w:t>
      </w:r>
      <w:bookmarkStart w:id="29" w:name="OLE_LINK58"/>
      <w:bookmarkStart w:id="30" w:name="OLE_LINK59"/>
      <w:bookmarkStart w:id="31" w:name="OLE_LINK45"/>
      <w:r w:rsidR="003F3B86" w:rsidRPr="00486BE7">
        <w:rPr>
          <w:rFonts w:ascii="Book Antiqua" w:hAnsi="Book Antiqua"/>
          <w:sz w:val="24"/>
          <w:szCs w:val="24"/>
        </w:rPr>
        <w:t>zhangchunqing_sdu@163.com</w:t>
      </w:r>
      <w:bookmarkEnd w:id="29"/>
      <w:bookmarkEnd w:id="30"/>
      <w:bookmarkEnd w:id="31"/>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b/>
          <w:sz w:val="24"/>
          <w:szCs w:val="24"/>
        </w:rPr>
        <w:t xml:space="preserve">Telephone: </w:t>
      </w:r>
      <w:r w:rsidRPr="00486BE7">
        <w:rPr>
          <w:rFonts w:ascii="Book Antiqua" w:hAnsi="Book Antiqua"/>
          <w:sz w:val="24"/>
          <w:szCs w:val="24"/>
        </w:rPr>
        <w:t>+86-531-68773293</w:t>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b/>
          <w:sz w:val="24"/>
          <w:szCs w:val="24"/>
        </w:rPr>
        <w:t>Fax:</w:t>
      </w:r>
      <w:r w:rsidRPr="00486BE7">
        <w:rPr>
          <w:rFonts w:ascii="Book Antiqua" w:hAnsi="Book Antiqua"/>
          <w:sz w:val="24"/>
          <w:szCs w:val="24"/>
        </w:rPr>
        <w:t xml:space="preserve"> +86-531-87906348</w:t>
      </w:r>
    </w:p>
    <w:p w:rsidR="005338A5" w:rsidRPr="00486BE7" w:rsidRDefault="005338A5" w:rsidP="00EB67DB">
      <w:pPr>
        <w:snapToGrid w:val="0"/>
        <w:spacing w:line="360" w:lineRule="auto"/>
        <w:rPr>
          <w:rFonts w:ascii="Book Antiqua" w:hAnsi="Book Antiqua"/>
          <w:sz w:val="24"/>
          <w:szCs w:val="24"/>
        </w:rPr>
      </w:pPr>
    </w:p>
    <w:p w:rsidR="00B3328E" w:rsidRPr="00486BE7" w:rsidRDefault="00B3328E" w:rsidP="00EB67DB">
      <w:pPr>
        <w:widowControl/>
        <w:snapToGrid w:val="0"/>
        <w:spacing w:line="360" w:lineRule="auto"/>
        <w:rPr>
          <w:rFonts w:ascii="Book Antiqua" w:hAnsi="Book Antiqua" w:cs="SimSun"/>
          <w:b/>
          <w:kern w:val="0"/>
          <w:sz w:val="24"/>
          <w:szCs w:val="24"/>
        </w:rPr>
      </w:pPr>
      <w:r w:rsidRPr="00486BE7">
        <w:rPr>
          <w:rFonts w:ascii="Book Antiqua" w:hAnsi="Book Antiqua" w:cs="SimSun"/>
          <w:b/>
          <w:kern w:val="0"/>
          <w:sz w:val="24"/>
          <w:szCs w:val="24"/>
        </w:rPr>
        <w:t xml:space="preserve">Received: </w:t>
      </w:r>
      <w:r w:rsidRPr="00486BE7">
        <w:rPr>
          <w:rFonts w:ascii="Book Antiqua" w:hAnsi="Book Antiqua" w:cs="SimSun"/>
          <w:kern w:val="0"/>
          <w:sz w:val="24"/>
          <w:szCs w:val="24"/>
        </w:rPr>
        <w:t>November 21, 2017</w:t>
      </w:r>
    </w:p>
    <w:p w:rsidR="00B3328E" w:rsidRPr="00486BE7" w:rsidRDefault="00B3328E" w:rsidP="00EB67DB">
      <w:pPr>
        <w:widowControl/>
        <w:snapToGrid w:val="0"/>
        <w:spacing w:line="360" w:lineRule="auto"/>
        <w:rPr>
          <w:rFonts w:ascii="Book Antiqua" w:hAnsi="Book Antiqua" w:cs="SimSun"/>
          <w:b/>
          <w:kern w:val="0"/>
          <w:sz w:val="24"/>
          <w:szCs w:val="24"/>
        </w:rPr>
      </w:pPr>
      <w:r w:rsidRPr="00486BE7">
        <w:rPr>
          <w:rFonts w:ascii="Book Antiqua" w:hAnsi="Book Antiqua" w:cs="SimSun"/>
          <w:b/>
          <w:kern w:val="0"/>
          <w:sz w:val="24"/>
          <w:szCs w:val="24"/>
        </w:rPr>
        <w:t xml:space="preserve">Peer-review started: </w:t>
      </w:r>
      <w:r w:rsidRPr="00486BE7">
        <w:rPr>
          <w:rFonts w:ascii="Book Antiqua" w:hAnsi="Book Antiqua" w:cs="SimSun"/>
          <w:kern w:val="0"/>
          <w:sz w:val="24"/>
          <w:szCs w:val="24"/>
        </w:rPr>
        <w:t>November 21, 2017</w:t>
      </w:r>
    </w:p>
    <w:p w:rsidR="00B3328E" w:rsidRPr="00486BE7" w:rsidRDefault="00B3328E" w:rsidP="00EB67DB">
      <w:pPr>
        <w:widowControl/>
        <w:snapToGrid w:val="0"/>
        <w:spacing w:line="360" w:lineRule="auto"/>
        <w:rPr>
          <w:rFonts w:ascii="Book Antiqua" w:hAnsi="Book Antiqua" w:cs="SimSun"/>
          <w:b/>
          <w:kern w:val="0"/>
          <w:sz w:val="24"/>
          <w:szCs w:val="24"/>
        </w:rPr>
      </w:pPr>
      <w:r w:rsidRPr="00486BE7">
        <w:rPr>
          <w:rFonts w:ascii="Book Antiqua" w:hAnsi="Book Antiqua" w:cs="SimSun"/>
          <w:b/>
          <w:kern w:val="0"/>
          <w:sz w:val="24"/>
          <w:szCs w:val="24"/>
        </w:rPr>
        <w:t xml:space="preserve">First decision: </w:t>
      </w:r>
      <w:r w:rsidRPr="00486BE7">
        <w:rPr>
          <w:rFonts w:ascii="Book Antiqua" w:hAnsi="Book Antiqua" w:cs="SimSun"/>
          <w:kern w:val="0"/>
          <w:sz w:val="24"/>
          <w:szCs w:val="24"/>
        </w:rPr>
        <w:t>December 6, 2017</w:t>
      </w:r>
    </w:p>
    <w:p w:rsidR="00B3328E" w:rsidRPr="00486BE7" w:rsidRDefault="00B3328E" w:rsidP="00EB67DB">
      <w:pPr>
        <w:widowControl/>
        <w:snapToGrid w:val="0"/>
        <w:spacing w:line="360" w:lineRule="auto"/>
        <w:rPr>
          <w:rFonts w:ascii="Book Antiqua" w:hAnsi="Book Antiqua" w:cs="SimSun"/>
          <w:b/>
          <w:kern w:val="0"/>
          <w:sz w:val="24"/>
          <w:szCs w:val="24"/>
        </w:rPr>
      </w:pPr>
      <w:r w:rsidRPr="00486BE7">
        <w:rPr>
          <w:rFonts w:ascii="Book Antiqua" w:hAnsi="Book Antiqua" w:cs="SimSun"/>
          <w:b/>
          <w:kern w:val="0"/>
          <w:sz w:val="24"/>
          <w:szCs w:val="24"/>
        </w:rPr>
        <w:t xml:space="preserve">Revised: </w:t>
      </w:r>
      <w:r w:rsidRPr="00486BE7">
        <w:rPr>
          <w:rFonts w:ascii="Book Antiqua" w:hAnsi="Book Antiqua" w:cs="SimSun"/>
          <w:kern w:val="0"/>
          <w:sz w:val="24"/>
          <w:szCs w:val="24"/>
        </w:rPr>
        <w:t>December 12, 2017</w:t>
      </w:r>
    </w:p>
    <w:p w:rsidR="00B3328E" w:rsidRPr="00486BE7" w:rsidRDefault="00B3328E" w:rsidP="00EB67DB">
      <w:pPr>
        <w:widowControl/>
        <w:snapToGrid w:val="0"/>
        <w:spacing w:line="360" w:lineRule="auto"/>
        <w:rPr>
          <w:rFonts w:ascii="Book Antiqua" w:hAnsi="Book Antiqua" w:cs="SimSun"/>
          <w:b/>
          <w:kern w:val="0"/>
          <w:sz w:val="24"/>
          <w:szCs w:val="24"/>
        </w:rPr>
      </w:pPr>
      <w:r w:rsidRPr="00486BE7">
        <w:rPr>
          <w:rFonts w:ascii="Book Antiqua" w:hAnsi="Book Antiqua" w:cs="SimSun"/>
          <w:b/>
          <w:kern w:val="0"/>
          <w:sz w:val="24"/>
          <w:szCs w:val="24"/>
        </w:rPr>
        <w:t>Accepted:</w:t>
      </w:r>
      <w:r w:rsidR="00A9390A" w:rsidRPr="00A9390A">
        <w:t xml:space="preserve"> </w:t>
      </w:r>
      <w:r w:rsidR="00A9390A" w:rsidRPr="00A9390A">
        <w:rPr>
          <w:rFonts w:ascii="Book Antiqua" w:hAnsi="Book Antiqua" w:cs="SimSun"/>
          <w:kern w:val="0"/>
          <w:sz w:val="24"/>
          <w:szCs w:val="24"/>
        </w:rPr>
        <w:t>December 27, 2017</w:t>
      </w:r>
    </w:p>
    <w:p w:rsidR="00B3328E" w:rsidRPr="00486BE7" w:rsidRDefault="00B3328E" w:rsidP="00EB67DB">
      <w:pPr>
        <w:widowControl/>
        <w:snapToGrid w:val="0"/>
        <w:spacing w:line="360" w:lineRule="auto"/>
        <w:rPr>
          <w:rFonts w:ascii="Book Antiqua" w:hAnsi="Book Antiqua" w:cs="SimSun"/>
          <w:b/>
          <w:kern w:val="0"/>
          <w:sz w:val="24"/>
          <w:szCs w:val="24"/>
        </w:rPr>
      </w:pPr>
      <w:r w:rsidRPr="00486BE7">
        <w:rPr>
          <w:rFonts w:ascii="Book Antiqua" w:hAnsi="Book Antiqua" w:cs="SimSun"/>
          <w:b/>
          <w:kern w:val="0"/>
          <w:sz w:val="24"/>
          <w:szCs w:val="24"/>
        </w:rPr>
        <w:t>Article in press:</w:t>
      </w:r>
    </w:p>
    <w:p w:rsidR="00B3328E" w:rsidRPr="00486BE7" w:rsidRDefault="00B3328E" w:rsidP="00EB67DB">
      <w:pPr>
        <w:widowControl/>
        <w:snapToGrid w:val="0"/>
        <w:spacing w:line="360" w:lineRule="auto"/>
        <w:rPr>
          <w:rFonts w:ascii="Book Antiqua" w:hAnsi="Book Antiqua" w:cs="Arial"/>
          <w:b/>
          <w:kern w:val="0"/>
          <w:sz w:val="24"/>
          <w:szCs w:val="24"/>
          <w:lang w:val="pl-PL"/>
        </w:rPr>
      </w:pPr>
      <w:r w:rsidRPr="00486BE7">
        <w:rPr>
          <w:rFonts w:ascii="Book Antiqua" w:hAnsi="Book Antiqua" w:cs="Arial"/>
          <w:b/>
          <w:kern w:val="0"/>
          <w:sz w:val="24"/>
          <w:szCs w:val="24"/>
          <w:lang w:val="pl-PL" w:eastAsia="pl-PL"/>
        </w:rPr>
        <w:t>Published online:</w:t>
      </w:r>
    </w:p>
    <w:p w:rsidR="00B3328E" w:rsidRPr="00486BE7" w:rsidRDefault="00B3328E" w:rsidP="00EB67DB">
      <w:pPr>
        <w:snapToGrid w:val="0"/>
        <w:spacing w:line="360" w:lineRule="auto"/>
        <w:rPr>
          <w:rFonts w:ascii="Book Antiqua" w:hAnsi="Book Antiqua"/>
          <w:sz w:val="24"/>
          <w:szCs w:val="24"/>
        </w:rPr>
      </w:pPr>
    </w:p>
    <w:p w:rsidR="00B3328E" w:rsidRPr="00486BE7" w:rsidRDefault="00B3328E" w:rsidP="00EB67DB">
      <w:pPr>
        <w:widowControl/>
        <w:snapToGrid w:val="0"/>
        <w:spacing w:line="360" w:lineRule="auto"/>
        <w:rPr>
          <w:rFonts w:ascii="Book Antiqua" w:hAnsi="Book Antiqua"/>
          <w:b/>
          <w:color w:val="000000"/>
          <w:sz w:val="24"/>
          <w:szCs w:val="24"/>
        </w:rPr>
      </w:pPr>
      <w:r w:rsidRPr="00486BE7">
        <w:rPr>
          <w:rFonts w:ascii="Book Antiqua" w:hAnsi="Book Antiqua"/>
          <w:b/>
          <w:color w:val="000000"/>
          <w:sz w:val="24"/>
          <w:szCs w:val="24"/>
        </w:rPr>
        <w:br w:type="page"/>
      </w:r>
    </w:p>
    <w:p w:rsidR="003F3B86" w:rsidRPr="00486BE7" w:rsidRDefault="003F3B86" w:rsidP="00EB67DB">
      <w:pPr>
        <w:snapToGrid w:val="0"/>
        <w:spacing w:line="360" w:lineRule="auto"/>
        <w:rPr>
          <w:rFonts w:ascii="Book Antiqua" w:hAnsi="Book Antiqua"/>
          <w:b/>
          <w:color w:val="000000"/>
          <w:sz w:val="24"/>
          <w:szCs w:val="24"/>
        </w:rPr>
      </w:pPr>
      <w:r w:rsidRPr="00486BE7">
        <w:rPr>
          <w:rFonts w:ascii="Book Antiqua" w:hAnsi="Book Antiqua"/>
          <w:b/>
          <w:color w:val="000000"/>
          <w:sz w:val="24"/>
          <w:szCs w:val="24"/>
        </w:rPr>
        <w:lastRenderedPageBreak/>
        <w:t>Abstract</w:t>
      </w:r>
    </w:p>
    <w:p w:rsidR="003F3B86" w:rsidRPr="00486BE7" w:rsidRDefault="003F3B86" w:rsidP="00EB67DB">
      <w:pPr>
        <w:snapToGrid w:val="0"/>
        <w:spacing w:line="360" w:lineRule="auto"/>
        <w:rPr>
          <w:rFonts w:ascii="Book Antiqua" w:hAnsi="Book Antiqua"/>
          <w:b/>
          <w:i/>
          <w:color w:val="000000"/>
          <w:sz w:val="24"/>
          <w:szCs w:val="24"/>
        </w:rPr>
      </w:pPr>
      <w:r w:rsidRPr="00486BE7">
        <w:rPr>
          <w:rFonts w:ascii="Book Antiqua" w:hAnsi="Book Antiqua"/>
          <w:b/>
          <w:i/>
          <w:color w:val="000000"/>
          <w:sz w:val="24"/>
          <w:szCs w:val="24"/>
        </w:rPr>
        <w:t>A</w:t>
      </w:r>
      <w:r w:rsidR="000912B0" w:rsidRPr="00486BE7">
        <w:rPr>
          <w:rFonts w:ascii="Book Antiqua" w:hAnsi="Book Antiqua"/>
          <w:b/>
          <w:i/>
          <w:color w:val="000000"/>
          <w:sz w:val="24"/>
          <w:szCs w:val="24"/>
        </w:rPr>
        <w:t>IM</w:t>
      </w:r>
    </w:p>
    <w:p w:rsidR="003F3B86" w:rsidRPr="00486BE7" w:rsidRDefault="003F3B86" w:rsidP="00EB67DB">
      <w:pPr>
        <w:snapToGrid w:val="0"/>
        <w:spacing w:line="360" w:lineRule="auto"/>
        <w:rPr>
          <w:rFonts w:ascii="Book Antiqua" w:hAnsi="Book Antiqua"/>
          <w:color w:val="000000"/>
          <w:sz w:val="24"/>
          <w:szCs w:val="24"/>
        </w:rPr>
      </w:pPr>
      <w:r w:rsidRPr="00486BE7">
        <w:rPr>
          <w:rFonts w:ascii="Book Antiqua" w:hAnsi="Book Antiqua"/>
          <w:color w:val="000000"/>
          <w:sz w:val="24"/>
          <w:szCs w:val="24"/>
        </w:rPr>
        <w:t>To investigate the effect of metformin on activated hepatic stellate cells (HSCs) and the possible signaling pathways</w:t>
      </w:r>
      <w:r w:rsidR="00BA5CA1" w:rsidRPr="00486BE7">
        <w:rPr>
          <w:rFonts w:ascii="Book Antiqua" w:hAnsi="Book Antiqua"/>
          <w:color w:val="000000"/>
          <w:sz w:val="24"/>
          <w:szCs w:val="24"/>
        </w:rPr>
        <w:t xml:space="preserve"> involved</w:t>
      </w:r>
      <w:r w:rsidRPr="00486BE7">
        <w:rPr>
          <w:rFonts w:ascii="Book Antiqua" w:hAnsi="Book Antiqua"/>
          <w:color w:val="000000"/>
          <w:sz w:val="24"/>
          <w:szCs w:val="24"/>
        </w:rPr>
        <w:t xml:space="preserve">. </w:t>
      </w:r>
    </w:p>
    <w:p w:rsidR="003C74C7" w:rsidRPr="00486BE7" w:rsidRDefault="003C74C7" w:rsidP="00EB67DB">
      <w:pPr>
        <w:snapToGrid w:val="0"/>
        <w:spacing w:line="360" w:lineRule="auto"/>
        <w:rPr>
          <w:rFonts w:ascii="Book Antiqua" w:hAnsi="Book Antiqua"/>
          <w:color w:val="000000"/>
          <w:sz w:val="24"/>
          <w:szCs w:val="24"/>
        </w:rPr>
      </w:pPr>
    </w:p>
    <w:p w:rsidR="003F3B86" w:rsidRPr="00486BE7" w:rsidRDefault="003F3B86" w:rsidP="00EB67DB">
      <w:pPr>
        <w:snapToGrid w:val="0"/>
        <w:spacing w:line="360" w:lineRule="auto"/>
        <w:rPr>
          <w:rFonts w:ascii="Book Antiqua" w:hAnsi="Book Antiqua"/>
          <w:b/>
          <w:i/>
          <w:color w:val="000000"/>
          <w:sz w:val="24"/>
          <w:szCs w:val="24"/>
        </w:rPr>
      </w:pPr>
      <w:r w:rsidRPr="00486BE7">
        <w:rPr>
          <w:rFonts w:ascii="Book Antiqua" w:hAnsi="Book Antiqua"/>
          <w:b/>
          <w:i/>
          <w:color w:val="000000"/>
          <w:sz w:val="24"/>
          <w:szCs w:val="24"/>
        </w:rPr>
        <w:t>M</w:t>
      </w:r>
      <w:r w:rsidR="000912B0" w:rsidRPr="00486BE7">
        <w:rPr>
          <w:rFonts w:ascii="Book Antiqua" w:hAnsi="Book Antiqua"/>
          <w:b/>
          <w:i/>
          <w:color w:val="000000"/>
          <w:sz w:val="24"/>
          <w:szCs w:val="24"/>
        </w:rPr>
        <w:t>ETHODS</w:t>
      </w:r>
    </w:p>
    <w:p w:rsidR="000F3CB4" w:rsidRPr="00486BE7" w:rsidRDefault="00BA5CA1" w:rsidP="00EB67DB">
      <w:pPr>
        <w:snapToGrid w:val="0"/>
        <w:spacing w:line="360" w:lineRule="auto"/>
        <w:rPr>
          <w:rFonts w:ascii="Book Antiqua" w:hAnsi="Book Antiqua"/>
          <w:color w:val="000000"/>
          <w:sz w:val="24"/>
          <w:szCs w:val="24"/>
        </w:rPr>
      </w:pPr>
      <w:r w:rsidRPr="00486BE7">
        <w:rPr>
          <w:rFonts w:ascii="Book Antiqua" w:hAnsi="Book Antiqua"/>
          <w:color w:val="000000"/>
          <w:sz w:val="24"/>
          <w:szCs w:val="24"/>
        </w:rPr>
        <w:t>A</w:t>
      </w:r>
      <w:r w:rsidR="000F3CB4" w:rsidRPr="00486BE7">
        <w:rPr>
          <w:rFonts w:ascii="Book Antiqua" w:hAnsi="Book Antiqua"/>
          <w:color w:val="000000"/>
          <w:sz w:val="24"/>
          <w:szCs w:val="24"/>
        </w:rPr>
        <w:t xml:space="preserve"> fibrotic mouse model was </w:t>
      </w:r>
      <w:r w:rsidRPr="00486BE7">
        <w:rPr>
          <w:rFonts w:ascii="Book Antiqua" w:hAnsi="Book Antiqua"/>
          <w:color w:val="000000"/>
          <w:sz w:val="24"/>
          <w:szCs w:val="24"/>
        </w:rPr>
        <w:t>generated</w:t>
      </w:r>
      <w:r w:rsidR="000F3CB4" w:rsidRPr="00486BE7">
        <w:rPr>
          <w:rFonts w:ascii="Book Antiqua" w:hAnsi="Book Antiqua"/>
          <w:color w:val="000000"/>
          <w:sz w:val="24"/>
          <w:szCs w:val="24"/>
        </w:rPr>
        <w:t xml:space="preserve"> by intraperitoneal injection </w:t>
      </w:r>
      <w:r w:rsidRPr="00486BE7">
        <w:rPr>
          <w:rFonts w:ascii="Book Antiqua" w:hAnsi="Book Antiqua"/>
          <w:color w:val="000000"/>
          <w:sz w:val="24"/>
          <w:szCs w:val="24"/>
        </w:rPr>
        <w:t>of</w:t>
      </w:r>
      <w:r w:rsidR="000F3CB4" w:rsidRPr="00486BE7">
        <w:rPr>
          <w:rFonts w:ascii="Book Antiqua" w:hAnsi="Book Antiqua"/>
          <w:color w:val="000000"/>
          <w:sz w:val="24"/>
          <w:szCs w:val="24"/>
        </w:rPr>
        <w:t xml:space="preserve"> carbon tetrachloride (CCl</w:t>
      </w:r>
      <w:r w:rsidR="000F3CB4" w:rsidRPr="00486BE7">
        <w:rPr>
          <w:rFonts w:ascii="Book Antiqua" w:hAnsi="Book Antiqua"/>
          <w:color w:val="000000"/>
          <w:sz w:val="24"/>
          <w:szCs w:val="24"/>
          <w:vertAlign w:val="subscript"/>
        </w:rPr>
        <w:t>4</w:t>
      </w:r>
      <w:r w:rsidR="000F3CB4" w:rsidRPr="00486BE7">
        <w:rPr>
          <w:rFonts w:ascii="Book Antiqua" w:hAnsi="Book Antiqua"/>
          <w:color w:val="000000"/>
          <w:sz w:val="24"/>
          <w:szCs w:val="24"/>
        </w:rPr>
        <w:t xml:space="preserve">) and </w:t>
      </w:r>
      <w:r w:rsidRPr="00486BE7">
        <w:rPr>
          <w:rFonts w:ascii="Book Antiqua" w:hAnsi="Book Antiqua"/>
          <w:color w:val="000000"/>
          <w:sz w:val="24"/>
          <w:szCs w:val="24"/>
        </w:rPr>
        <w:t xml:space="preserve">subsequent </w:t>
      </w:r>
      <w:r w:rsidR="000F3CB4" w:rsidRPr="00486BE7">
        <w:rPr>
          <w:rFonts w:ascii="Book Antiqua" w:hAnsi="Book Antiqua"/>
          <w:color w:val="000000"/>
          <w:sz w:val="24"/>
          <w:szCs w:val="24"/>
        </w:rPr>
        <w:t>treat</w:t>
      </w:r>
      <w:r w:rsidRPr="00486BE7">
        <w:rPr>
          <w:rFonts w:ascii="Book Antiqua" w:hAnsi="Book Antiqua"/>
          <w:color w:val="000000"/>
          <w:sz w:val="24"/>
          <w:szCs w:val="24"/>
        </w:rPr>
        <w:t>ment</w:t>
      </w:r>
      <w:r w:rsidR="000F3CB4" w:rsidRPr="00486BE7">
        <w:rPr>
          <w:rFonts w:ascii="Book Antiqua" w:hAnsi="Book Antiqua"/>
          <w:color w:val="000000"/>
          <w:sz w:val="24"/>
          <w:szCs w:val="24"/>
        </w:rPr>
        <w:t xml:space="preserve"> with or without metformin. The level of fibrosis was detected by </w:t>
      </w:r>
      <w:r w:rsidRPr="00486BE7">
        <w:rPr>
          <w:rFonts w:ascii="Book Antiqua" w:hAnsi="Book Antiqua"/>
          <w:color w:val="000000"/>
          <w:sz w:val="24"/>
          <w:szCs w:val="24"/>
        </w:rPr>
        <w:t>h</w:t>
      </w:r>
      <w:r w:rsidR="000F3CB4" w:rsidRPr="00486BE7">
        <w:rPr>
          <w:rFonts w:ascii="Book Antiqua" w:hAnsi="Book Antiqua"/>
          <w:color w:val="000000"/>
          <w:sz w:val="24"/>
          <w:szCs w:val="24"/>
        </w:rPr>
        <w:t>ematoxylin-</w:t>
      </w:r>
      <w:r w:rsidRPr="00486BE7">
        <w:rPr>
          <w:rFonts w:ascii="Book Antiqua" w:hAnsi="Book Antiqua"/>
          <w:color w:val="000000"/>
          <w:sz w:val="24"/>
          <w:szCs w:val="24"/>
        </w:rPr>
        <w:t>e</w:t>
      </w:r>
      <w:r w:rsidR="000F3CB4" w:rsidRPr="00486BE7">
        <w:rPr>
          <w:rFonts w:ascii="Book Antiqua" w:hAnsi="Book Antiqua"/>
          <w:color w:val="000000"/>
          <w:sz w:val="24"/>
          <w:szCs w:val="24"/>
        </w:rPr>
        <w:t>osin stain</w:t>
      </w:r>
      <w:r w:rsidRPr="00486BE7">
        <w:rPr>
          <w:rFonts w:ascii="Book Antiqua" w:hAnsi="Book Antiqua"/>
          <w:color w:val="000000"/>
          <w:sz w:val="24"/>
          <w:szCs w:val="24"/>
        </w:rPr>
        <w:t>ing</w:t>
      </w:r>
      <w:r w:rsidR="000F3CB4" w:rsidRPr="00486BE7">
        <w:rPr>
          <w:rFonts w:ascii="Book Antiqua" w:hAnsi="Book Antiqua"/>
          <w:color w:val="000000"/>
          <w:sz w:val="24"/>
          <w:szCs w:val="24"/>
        </w:rPr>
        <w:t>, Sir</w:t>
      </w:r>
      <w:r w:rsidRPr="00486BE7">
        <w:rPr>
          <w:rFonts w:ascii="Book Antiqua" w:hAnsi="Book Antiqua"/>
          <w:color w:val="000000"/>
          <w:sz w:val="24"/>
          <w:szCs w:val="24"/>
        </w:rPr>
        <w:t>i</w:t>
      </w:r>
      <w:r w:rsidR="000F3CB4" w:rsidRPr="00486BE7">
        <w:rPr>
          <w:rFonts w:ascii="Book Antiqua" w:hAnsi="Book Antiqua"/>
          <w:color w:val="000000"/>
          <w:sz w:val="24"/>
          <w:szCs w:val="24"/>
        </w:rPr>
        <w:t>us-Red stain</w:t>
      </w:r>
      <w:r w:rsidRPr="00486BE7">
        <w:rPr>
          <w:rFonts w:ascii="Book Antiqua" w:hAnsi="Book Antiqua"/>
          <w:color w:val="000000"/>
          <w:sz w:val="24"/>
          <w:szCs w:val="24"/>
        </w:rPr>
        <w:t>ing</w:t>
      </w:r>
      <w:r w:rsidR="000F3CB4" w:rsidRPr="00486BE7">
        <w:rPr>
          <w:rFonts w:ascii="Book Antiqua" w:hAnsi="Book Antiqua"/>
          <w:color w:val="000000"/>
          <w:sz w:val="24"/>
          <w:szCs w:val="24"/>
        </w:rPr>
        <w:t xml:space="preserve"> and immunohistochemistry. The HSC cell line LX-2 was used for </w:t>
      </w:r>
      <w:r w:rsidR="000F3CB4" w:rsidRPr="00486BE7">
        <w:rPr>
          <w:rFonts w:ascii="Book Antiqua" w:hAnsi="Book Antiqua"/>
          <w:i/>
          <w:color w:val="000000"/>
          <w:sz w:val="24"/>
          <w:szCs w:val="24"/>
        </w:rPr>
        <w:t>in vitro</w:t>
      </w:r>
      <w:r w:rsidRPr="00486BE7">
        <w:rPr>
          <w:rFonts w:ascii="Book Antiqua" w:hAnsi="Book Antiqua"/>
          <w:color w:val="000000"/>
          <w:sz w:val="24"/>
          <w:szCs w:val="24"/>
        </w:rPr>
        <w:t xml:space="preserve"> studies</w:t>
      </w:r>
      <w:r w:rsidR="000F3CB4" w:rsidRPr="00486BE7">
        <w:rPr>
          <w:rFonts w:ascii="Book Antiqua" w:hAnsi="Book Antiqua"/>
          <w:color w:val="000000"/>
          <w:sz w:val="24"/>
          <w:szCs w:val="24"/>
        </w:rPr>
        <w:t xml:space="preserve">. The effect of metformin on cell proliferation (CCK8 assay), motility (scratch test and Transwell assay), contraction (collagen gel contraction assay), extracellular matrix (ECM) secretion (Western blot) and angiogenesis (ELISA and tube formation assay) was investigated. We also analyzed the possible signaling pathways </w:t>
      </w:r>
      <w:r w:rsidRPr="00486BE7">
        <w:rPr>
          <w:rFonts w:ascii="Book Antiqua" w:hAnsi="Book Antiqua"/>
          <w:color w:val="000000"/>
          <w:sz w:val="24"/>
          <w:szCs w:val="24"/>
        </w:rPr>
        <w:t xml:space="preserve">involved </w:t>
      </w:r>
      <w:r w:rsidR="000F3CB4" w:rsidRPr="00486BE7">
        <w:rPr>
          <w:rFonts w:ascii="Book Antiqua" w:hAnsi="Book Antiqua"/>
          <w:color w:val="000000"/>
          <w:sz w:val="24"/>
          <w:szCs w:val="24"/>
        </w:rPr>
        <w:t>by Western blot</w:t>
      </w:r>
      <w:r w:rsidRPr="00486BE7">
        <w:rPr>
          <w:rFonts w:ascii="Book Antiqua" w:hAnsi="Book Antiqua"/>
          <w:color w:val="000000"/>
          <w:sz w:val="24"/>
          <w:szCs w:val="24"/>
        </w:rPr>
        <w:t xml:space="preserve"> analysis</w:t>
      </w:r>
      <w:r w:rsidR="000F3CB4" w:rsidRPr="00486BE7">
        <w:rPr>
          <w:rFonts w:ascii="Book Antiqua" w:hAnsi="Book Antiqua"/>
          <w:color w:val="000000"/>
          <w:sz w:val="24"/>
          <w:szCs w:val="24"/>
        </w:rPr>
        <w:t>.</w:t>
      </w:r>
    </w:p>
    <w:p w:rsidR="003C74C7" w:rsidRPr="00486BE7" w:rsidRDefault="003C74C7" w:rsidP="00EB67DB">
      <w:pPr>
        <w:snapToGrid w:val="0"/>
        <w:spacing w:line="360" w:lineRule="auto"/>
        <w:rPr>
          <w:rFonts w:ascii="Book Antiqua" w:hAnsi="Book Antiqua"/>
          <w:color w:val="000000"/>
          <w:sz w:val="24"/>
          <w:szCs w:val="24"/>
        </w:rPr>
      </w:pPr>
    </w:p>
    <w:p w:rsidR="003F3B86" w:rsidRPr="00486BE7" w:rsidRDefault="003F3B86" w:rsidP="00EB67DB">
      <w:pPr>
        <w:snapToGrid w:val="0"/>
        <w:spacing w:line="360" w:lineRule="auto"/>
        <w:rPr>
          <w:rFonts w:ascii="Book Antiqua" w:hAnsi="Book Antiqua"/>
          <w:b/>
          <w:i/>
          <w:color w:val="000000"/>
          <w:sz w:val="24"/>
          <w:szCs w:val="24"/>
        </w:rPr>
      </w:pPr>
      <w:r w:rsidRPr="00486BE7">
        <w:rPr>
          <w:rFonts w:ascii="Book Antiqua" w:hAnsi="Book Antiqua"/>
          <w:b/>
          <w:i/>
          <w:color w:val="000000"/>
          <w:sz w:val="24"/>
          <w:szCs w:val="24"/>
        </w:rPr>
        <w:t>R</w:t>
      </w:r>
      <w:r w:rsidR="000912B0" w:rsidRPr="00486BE7">
        <w:rPr>
          <w:rFonts w:ascii="Book Antiqua" w:hAnsi="Book Antiqua"/>
          <w:b/>
          <w:i/>
          <w:color w:val="000000"/>
          <w:sz w:val="24"/>
          <w:szCs w:val="24"/>
        </w:rPr>
        <w:t>ESULTS</w:t>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 xml:space="preserve">Mice developed </w:t>
      </w:r>
      <w:r w:rsidR="00AC00FC" w:rsidRPr="00486BE7">
        <w:rPr>
          <w:rFonts w:ascii="Book Antiqua" w:hAnsi="Book Antiqua"/>
          <w:sz w:val="24"/>
          <w:szCs w:val="24"/>
        </w:rPr>
        <w:t>marked</w:t>
      </w:r>
      <w:r w:rsidRPr="00486BE7">
        <w:rPr>
          <w:rFonts w:ascii="Book Antiqua" w:hAnsi="Book Antiqua"/>
          <w:sz w:val="24"/>
          <w:szCs w:val="24"/>
        </w:rPr>
        <w:t xml:space="preserve"> liver fibrosis after intraperitoneal injection with CCl</w:t>
      </w:r>
      <w:r w:rsidRPr="00486BE7">
        <w:rPr>
          <w:rFonts w:ascii="Book Antiqua" w:hAnsi="Book Antiqua"/>
          <w:sz w:val="24"/>
          <w:szCs w:val="24"/>
          <w:vertAlign w:val="subscript"/>
        </w:rPr>
        <w:t>4</w:t>
      </w:r>
      <w:r w:rsidR="00C55F0B" w:rsidRPr="00486BE7">
        <w:rPr>
          <w:rFonts w:ascii="Book Antiqua" w:hAnsi="Book Antiqua"/>
          <w:color w:val="000000"/>
          <w:sz w:val="24"/>
          <w:szCs w:val="24"/>
        </w:rPr>
        <w:t xml:space="preserve"> for 6 wk</w:t>
      </w:r>
      <w:r w:rsidRPr="00486BE7">
        <w:rPr>
          <w:rFonts w:ascii="Book Antiqua" w:hAnsi="Book Antiqua"/>
          <w:color w:val="000000"/>
          <w:sz w:val="24"/>
          <w:szCs w:val="24"/>
        </w:rPr>
        <w:t xml:space="preserve">. </w:t>
      </w:r>
      <w:r w:rsidRPr="00486BE7">
        <w:rPr>
          <w:rFonts w:ascii="Book Antiqua" w:hAnsi="Book Antiqua"/>
          <w:sz w:val="24"/>
          <w:szCs w:val="24"/>
        </w:rPr>
        <w:t xml:space="preserve">Metformin decreased the activation of HSCs, reduced the deposition of ECM and inhibited angiogenesis in </w:t>
      </w:r>
      <w:bookmarkStart w:id="32" w:name="OLE_LINK62"/>
      <w:bookmarkStart w:id="33" w:name="OLE_LINK63"/>
      <w:r w:rsidRPr="00486BE7">
        <w:rPr>
          <w:rFonts w:ascii="Book Antiqua" w:hAnsi="Book Antiqua"/>
          <w:sz w:val="24"/>
          <w:szCs w:val="24"/>
        </w:rPr>
        <w:t>CCl</w:t>
      </w:r>
      <w:r w:rsidRPr="00486BE7">
        <w:rPr>
          <w:rFonts w:ascii="Book Antiqua" w:hAnsi="Book Antiqua"/>
          <w:sz w:val="24"/>
          <w:szCs w:val="24"/>
          <w:vertAlign w:val="subscript"/>
        </w:rPr>
        <w:t>4</w:t>
      </w:r>
      <w:bookmarkEnd w:id="32"/>
      <w:bookmarkEnd w:id="33"/>
      <w:r w:rsidR="00AC00FC" w:rsidRPr="00486BE7">
        <w:rPr>
          <w:rFonts w:ascii="Book Antiqua" w:hAnsi="Book Antiqua"/>
          <w:sz w:val="24"/>
          <w:szCs w:val="24"/>
        </w:rPr>
        <w:t>-</w:t>
      </w:r>
      <w:r w:rsidRPr="00486BE7">
        <w:rPr>
          <w:rFonts w:ascii="Book Antiqua" w:hAnsi="Book Antiqua"/>
          <w:sz w:val="24"/>
          <w:szCs w:val="24"/>
        </w:rPr>
        <w:t xml:space="preserve">treated mice. </w:t>
      </w:r>
      <w:r w:rsidR="00400CA1" w:rsidRPr="00486BE7">
        <w:rPr>
          <w:rFonts w:ascii="Book Antiqua" w:hAnsi="Book Antiqua"/>
          <w:sz w:val="24"/>
          <w:szCs w:val="24"/>
        </w:rPr>
        <w:t xml:space="preserve">Platelet-derived growth factor (PDGF) </w:t>
      </w:r>
      <w:r w:rsidRPr="00486BE7">
        <w:rPr>
          <w:rFonts w:ascii="Book Antiqua" w:hAnsi="Book Antiqua"/>
          <w:sz w:val="24"/>
          <w:szCs w:val="24"/>
        </w:rPr>
        <w:t xml:space="preserve">promoted the fibrogenic response of HSCs </w:t>
      </w:r>
      <w:r w:rsidRPr="00486BE7">
        <w:rPr>
          <w:rFonts w:ascii="Book Antiqua" w:hAnsi="Book Antiqua"/>
          <w:i/>
          <w:sz w:val="24"/>
          <w:szCs w:val="24"/>
        </w:rPr>
        <w:t>in vitro</w:t>
      </w:r>
      <w:r w:rsidRPr="00486BE7">
        <w:rPr>
          <w:rFonts w:ascii="Book Antiqua" w:hAnsi="Book Antiqua"/>
          <w:sz w:val="24"/>
          <w:szCs w:val="24"/>
        </w:rPr>
        <w:t>, while</w:t>
      </w:r>
      <w:r w:rsidR="00400CA1" w:rsidRPr="00486BE7">
        <w:rPr>
          <w:rFonts w:ascii="Book Antiqua" w:hAnsi="Book Antiqua"/>
          <w:sz w:val="24"/>
          <w:szCs w:val="24"/>
        </w:rPr>
        <w:t xml:space="preserve"> metformin inhibited the activation, proliferation, migration, </w:t>
      </w:r>
      <w:r w:rsidR="00AC00FC" w:rsidRPr="00486BE7">
        <w:rPr>
          <w:rFonts w:ascii="Book Antiqua" w:hAnsi="Book Antiqua"/>
          <w:sz w:val="24"/>
          <w:szCs w:val="24"/>
        </w:rPr>
        <w:t xml:space="preserve">and </w:t>
      </w:r>
      <w:r w:rsidR="00400CA1" w:rsidRPr="00486BE7">
        <w:rPr>
          <w:rFonts w:ascii="Book Antiqua" w:hAnsi="Book Antiqua"/>
          <w:sz w:val="24"/>
          <w:szCs w:val="24"/>
        </w:rPr>
        <w:t>contraction of HSCs, and reduced the secretion of ECM</w:t>
      </w:r>
      <w:r w:rsidRPr="00486BE7">
        <w:rPr>
          <w:rFonts w:ascii="Book Antiqua" w:hAnsi="Book Antiqua"/>
          <w:sz w:val="24"/>
          <w:szCs w:val="24"/>
        </w:rPr>
        <w:t xml:space="preserve">. Metformin decreased </w:t>
      </w:r>
      <w:r w:rsidR="00AC00FC" w:rsidRPr="00486BE7">
        <w:rPr>
          <w:rFonts w:ascii="Book Antiqua" w:hAnsi="Book Antiqua"/>
          <w:sz w:val="24"/>
          <w:szCs w:val="24"/>
        </w:rPr>
        <w:t xml:space="preserve">the </w:t>
      </w:r>
      <w:r w:rsidRPr="00486BE7">
        <w:rPr>
          <w:rFonts w:ascii="Book Antiqua" w:hAnsi="Book Antiqua"/>
          <w:sz w:val="24"/>
          <w:szCs w:val="24"/>
        </w:rPr>
        <w:t xml:space="preserve">expression of </w:t>
      </w:r>
      <w:r w:rsidR="00595C3F" w:rsidRPr="00486BE7">
        <w:rPr>
          <w:rFonts w:ascii="Book Antiqua" w:hAnsi="Book Antiqua"/>
          <w:sz w:val="24"/>
          <w:szCs w:val="24"/>
        </w:rPr>
        <w:t>vascular endothelial g</w:t>
      </w:r>
      <w:r w:rsidR="00AC00FC" w:rsidRPr="00486BE7">
        <w:rPr>
          <w:rFonts w:ascii="Book Antiqua" w:hAnsi="Book Antiqua"/>
          <w:sz w:val="24"/>
          <w:szCs w:val="24"/>
        </w:rPr>
        <w:t>r</w:t>
      </w:r>
      <w:r w:rsidR="00595C3F" w:rsidRPr="00486BE7">
        <w:rPr>
          <w:rFonts w:ascii="Book Antiqua" w:hAnsi="Book Antiqua"/>
          <w:sz w:val="24"/>
          <w:szCs w:val="24"/>
        </w:rPr>
        <w:t>owth factor (VEGF)</w:t>
      </w:r>
      <w:r w:rsidRPr="00486BE7">
        <w:rPr>
          <w:rFonts w:ascii="Book Antiqua" w:hAnsi="Book Antiqua"/>
          <w:sz w:val="24"/>
          <w:szCs w:val="24"/>
        </w:rPr>
        <w:t xml:space="preserve"> in HSCs through inhibit</w:t>
      </w:r>
      <w:r w:rsidR="00AC00FC" w:rsidRPr="00486BE7">
        <w:rPr>
          <w:rFonts w:ascii="Book Antiqua" w:hAnsi="Book Antiqua"/>
          <w:sz w:val="24"/>
          <w:szCs w:val="24"/>
        </w:rPr>
        <w:t>ion of</w:t>
      </w:r>
      <w:r w:rsidRPr="00486BE7">
        <w:rPr>
          <w:rFonts w:ascii="Book Antiqua" w:hAnsi="Book Antiqua"/>
          <w:sz w:val="24"/>
          <w:szCs w:val="24"/>
        </w:rPr>
        <w:t xml:space="preserve"> </w:t>
      </w:r>
      <w:r w:rsidR="00295148" w:rsidRPr="00486BE7">
        <w:rPr>
          <w:rFonts w:ascii="Book Antiqua" w:hAnsi="Book Antiqua"/>
          <w:sz w:val="24"/>
          <w:szCs w:val="24"/>
        </w:rPr>
        <w:t>hypoxia</w:t>
      </w:r>
      <w:r w:rsidR="008F247B" w:rsidRPr="00486BE7">
        <w:rPr>
          <w:rFonts w:ascii="Book Antiqua" w:hAnsi="Book Antiqua"/>
          <w:sz w:val="24"/>
          <w:szCs w:val="24"/>
        </w:rPr>
        <w:t xml:space="preserve"> </w:t>
      </w:r>
      <w:r w:rsidR="00295148" w:rsidRPr="00486BE7">
        <w:rPr>
          <w:rFonts w:ascii="Book Antiqua" w:hAnsi="Book Antiqua"/>
          <w:sz w:val="24"/>
          <w:szCs w:val="24"/>
        </w:rPr>
        <w:t>inducible factor (</w:t>
      </w:r>
      <w:r w:rsidRPr="00486BE7">
        <w:rPr>
          <w:rFonts w:ascii="Book Antiqua" w:hAnsi="Book Antiqua"/>
          <w:sz w:val="24"/>
          <w:szCs w:val="24"/>
        </w:rPr>
        <w:t>HIF</w:t>
      </w:r>
      <w:r w:rsidR="00295148" w:rsidRPr="00486BE7">
        <w:rPr>
          <w:rFonts w:ascii="Book Antiqua" w:hAnsi="Book Antiqua"/>
          <w:sz w:val="24"/>
          <w:szCs w:val="24"/>
        </w:rPr>
        <w:t>)</w:t>
      </w:r>
      <w:r w:rsidRPr="00486BE7">
        <w:rPr>
          <w:rFonts w:ascii="Book Antiqua" w:hAnsi="Book Antiqua"/>
          <w:sz w:val="24"/>
          <w:szCs w:val="24"/>
        </w:rPr>
        <w:t xml:space="preserve">-1α </w:t>
      </w:r>
      <w:r w:rsidR="00AC00FC" w:rsidRPr="00486BE7">
        <w:rPr>
          <w:rFonts w:ascii="Book Antiqua" w:hAnsi="Book Antiqua"/>
          <w:sz w:val="24"/>
          <w:szCs w:val="24"/>
        </w:rPr>
        <w:t>in</w:t>
      </w:r>
      <w:r w:rsidRPr="00486BE7">
        <w:rPr>
          <w:rFonts w:ascii="Book Antiqua" w:hAnsi="Book Antiqua"/>
          <w:sz w:val="24"/>
          <w:szCs w:val="24"/>
        </w:rPr>
        <w:t xml:space="preserve"> both PDGF-BB </w:t>
      </w:r>
      <w:r w:rsidR="003B7C0F" w:rsidRPr="00486BE7">
        <w:rPr>
          <w:rFonts w:ascii="Book Antiqua" w:hAnsi="Book Antiqua"/>
          <w:sz w:val="24"/>
          <w:szCs w:val="24"/>
        </w:rPr>
        <w:t xml:space="preserve">treatment </w:t>
      </w:r>
      <w:r w:rsidRPr="00486BE7">
        <w:rPr>
          <w:rFonts w:ascii="Book Antiqua" w:hAnsi="Book Antiqua"/>
          <w:sz w:val="24"/>
          <w:szCs w:val="24"/>
        </w:rPr>
        <w:t>and hypoxic conditions, and</w:t>
      </w:r>
      <w:r w:rsidR="003B7C0F" w:rsidRPr="00486BE7">
        <w:rPr>
          <w:rFonts w:ascii="Book Antiqua" w:hAnsi="Book Antiqua"/>
          <w:sz w:val="24"/>
          <w:szCs w:val="24"/>
        </w:rPr>
        <w:t xml:space="preserve"> it</w:t>
      </w:r>
      <w:r w:rsidRPr="00486BE7">
        <w:rPr>
          <w:rFonts w:ascii="Book Antiqua" w:hAnsi="Book Antiqua"/>
          <w:sz w:val="24"/>
          <w:szCs w:val="24"/>
        </w:rPr>
        <w:t xml:space="preserve"> down-regulated VEGF secretion by HSCs and inhibited HSC-based angiogenesis in hypoxic condition</w:t>
      </w:r>
      <w:r w:rsidR="003B7C0F" w:rsidRPr="00486BE7">
        <w:rPr>
          <w:rFonts w:ascii="Book Antiqua" w:hAnsi="Book Antiqua"/>
          <w:sz w:val="24"/>
          <w:szCs w:val="24"/>
        </w:rPr>
        <w:t>s</w:t>
      </w:r>
      <w:r w:rsidRPr="00486BE7">
        <w:rPr>
          <w:rFonts w:ascii="Book Antiqua" w:hAnsi="Book Antiqua"/>
          <w:sz w:val="24"/>
          <w:szCs w:val="24"/>
        </w:rPr>
        <w:t xml:space="preserve"> </w:t>
      </w:r>
      <w:r w:rsidRPr="00486BE7">
        <w:rPr>
          <w:rFonts w:ascii="Book Antiqua" w:hAnsi="Book Antiqua"/>
          <w:i/>
          <w:sz w:val="24"/>
          <w:szCs w:val="24"/>
        </w:rPr>
        <w:t>in vitro</w:t>
      </w:r>
      <w:r w:rsidRPr="00486BE7">
        <w:rPr>
          <w:rFonts w:ascii="Book Antiqua" w:hAnsi="Book Antiqua"/>
          <w:sz w:val="24"/>
          <w:szCs w:val="24"/>
        </w:rPr>
        <w:t>. The inhibitory effects of metformin on activated HSCs were mediated by inhibiting the Akt/</w:t>
      </w:r>
      <w:r w:rsidR="003C74C7" w:rsidRPr="00486BE7">
        <w:rPr>
          <w:rFonts w:ascii="Book Antiqua" w:hAnsi="Book Antiqua"/>
          <w:sz w:val="24"/>
          <w:szCs w:val="24"/>
        </w:rPr>
        <w:t>mammalian target of rapamycin (mTOR)</w:t>
      </w:r>
      <w:r w:rsidRPr="00486BE7">
        <w:rPr>
          <w:rFonts w:ascii="Book Antiqua" w:hAnsi="Book Antiqua"/>
          <w:sz w:val="24"/>
          <w:szCs w:val="24"/>
        </w:rPr>
        <w:t xml:space="preserve"> and </w:t>
      </w:r>
      <w:r w:rsidR="003C74C7" w:rsidRPr="00486BE7">
        <w:rPr>
          <w:rFonts w:ascii="Book Antiqua" w:hAnsi="Book Antiqua"/>
          <w:sz w:val="24"/>
          <w:szCs w:val="24"/>
        </w:rPr>
        <w:t xml:space="preserve">extracellular signal-regulated kinase (ERK) </w:t>
      </w:r>
      <w:r w:rsidR="003B7C0F" w:rsidRPr="00486BE7">
        <w:rPr>
          <w:rFonts w:ascii="Book Antiqua" w:hAnsi="Book Antiqua"/>
          <w:sz w:val="24"/>
          <w:szCs w:val="24"/>
        </w:rPr>
        <w:t xml:space="preserve">pathways </w:t>
      </w:r>
      <w:r w:rsidRPr="00486BE7">
        <w:rPr>
          <w:rFonts w:ascii="Book Antiqua" w:hAnsi="Book Antiqua"/>
          <w:sz w:val="24"/>
          <w:szCs w:val="24"/>
        </w:rPr>
        <w:t xml:space="preserve">via the activation of </w:t>
      </w:r>
      <w:r w:rsidR="00B14040" w:rsidRPr="00486BE7">
        <w:rPr>
          <w:rFonts w:ascii="Book Antiqua" w:hAnsi="Book Antiqua"/>
          <w:sz w:val="24"/>
          <w:szCs w:val="24"/>
        </w:rPr>
        <w:t>adenosine monophosphate-activated protein kinase (AMPK)</w:t>
      </w:r>
      <w:r w:rsidRPr="00486BE7">
        <w:rPr>
          <w:rFonts w:ascii="Book Antiqua" w:hAnsi="Book Antiqua"/>
          <w:sz w:val="24"/>
          <w:szCs w:val="24"/>
        </w:rPr>
        <w:t>.</w:t>
      </w:r>
    </w:p>
    <w:p w:rsidR="003C74C7" w:rsidRPr="00486BE7" w:rsidRDefault="003C74C7" w:rsidP="00EB67DB">
      <w:pPr>
        <w:snapToGrid w:val="0"/>
        <w:spacing w:line="360" w:lineRule="auto"/>
        <w:rPr>
          <w:rFonts w:ascii="Book Antiqua" w:hAnsi="Book Antiqua"/>
          <w:sz w:val="24"/>
          <w:szCs w:val="24"/>
        </w:rPr>
      </w:pPr>
    </w:p>
    <w:p w:rsidR="003F3B86" w:rsidRPr="00486BE7" w:rsidRDefault="003F3B86" w:rsidP="00EB67DB">
      <w:pPr>
        <w:snapToGrid w:val="0"/>
        <w:spacing w:line="360" w:lineRule="auto"/>
        <w:rPr>
          <w:rFonts w:ascii="Book Antiqua" w:hAnsi="Book Antiqua"/>
          <w:b/>
          <w:i/>
          <w:color w:val="000000"/>
          <w:sz w:val="24"/>
          <w:szCs w:val="24"/>
        </w:rPr>
      </w:pPr>
      <w:r w:rsidRPr="00486BE7">
        <w:rPr>
          <w:rFonts w:ascii="Book Antiqua" w:hAnsi="Book Antiqua"/>
          <w:b/>
          <w:i/>
          <w:color w:val="000000"/>
          <w:sz w:val="24"/>
          <w:szCs w:val="24"/>
        </w:rPr>
        <w:t>C</w:t>
      </w:r>
      <w:r w:rsidR="000912B0" w:rsidRPr="00486BE7">
        <w:rPr>
          <w:rFonts w:ascii="Book Antiqua" w:hAnsi="Book Antiqua"/>
          <w:b/>
          <w:i/>
          <w:color w:val="000000"/>
          <w:sz w:val="24"/>
          <w:szCs w:val="24"/>
        </w:rPr>
        <w:t>ONCLUSION</w:t>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 xml:space="preserve">Metformin attenuates the fibrogenic response of HSCs </w:t>
      </w:r>
      <w:r w:rsidRPr="00486BE7">
        <w:rPr>
          <w:rFonts w:ascii="Book Antiqua" w:hAnsi="Book Antiqua"/>
          <w:i/>
          <w:sz w:val="24"/>
          <w:szCs w:val="24"/>
        </w:rPr>
        <w:t>in vivo</w:t>
      </w:r>
      <w:r w:rsidRPr="00486BE7">
        <w:rPr>
          <w:rFonts w:ascii="Book Antiqua" w:hAnsi="Book Antiqua"/>
          <w:sz w:val="24"/>
          <w:szCs w:val="24"/>
        </w:rPr>
        <w:t xml:space="preserve"> and </w:t>
      </w:r>
      <w:r w:rsidRPr="00486BE7">
        <w:rPr>
          <w:rFonts w:ascii="Book Antiqua" w:hAnsi="Book Antiqua"/>
          <w:i/>
          <w:sz w:val="24"/>
          <w:szCs w:val="24"/>
        </w:rPr>
        <w:t>in vitro</w:t>
      </w:r>
      <w:r w:rsidRPr="00486BE7">
        <w:rPr>
          <w:rFonts w:ascii="Book Antiqua" w:hAnsi="Book Antiqua"/>
          <w:sz w:val="24"/>
          <w:szCs w:val="24"/>
        </w:rPr>
        <w:t xml:space="preserve">, </w:t>
      </w:r>
      <w:r w:rsidR="003B7C0F" w:rsidRPr="00486BE7">
        <w:rPr>
          <w:rFonts w:ascii="Book Antiqua" w:hAnsi="Book Antiqua"/>
          <w:sz w:val="24"/>
          <w:szCs w:val="24"/>
        </w:rPr>
        <w:t>and may therefore be useful for</w:t>
      </w:r>
      <w:r w:rsidRPr="00486BE7">
        <w:rPr>
          <w:rFonts w:ascii="Book Antiqua" w:hAnsi="Book Antiqua"/>
          <w:sz w:val="24"/>
          <w:szCs w:val="24"/>
        </w:rPr>
        <w:t xml:space="preserve"> the treatment of chronic liver diseases. </w:t>
      </w:r>
    </w:p>
    <w:p w:rsidR="003C74C7" w:rsidRPr="00486BE7" w:rsidRDefault="003C74C7" w:rsidP="00EB67DB">
      <w:pPr>
        <w:snapToGrid w:val="0"/>
        <w:spacing w:line="360" w:lineRule="auto"/>
        <w:rPr>
          <w:rFonts w:ascii="Book Antiqua" w:hAnsi="Book Antiqua"/>
          <w:sz w:val="24"/>
          <w:szCs w:val="24"/>
        </w:rPr>
      </w:pP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b/>
          <w:sz w:val="24"/>
          <w:szCs w:val="24"/>
        </w:rPr>
        <w:t>Key</w:t>
      </w:r>
      <w:r w:rsidR="00C55F0B" w:rsidRPr="00486BE7">
        <w:rPr>
          <w:rFonts w:ascii="Book Antiqua" w:hAnsi="Book Antiqua"/>
          <w:b/>
          <w:sz w:val="24"/>
          <w:szCs w:val="24"/>
        </w:rPr>
        <w:t xml:space="preserve"> </w:t>
      </w:r>
      <w:r w:rsidRPr="00486BE7">
        <w:rPr>
          <w:rFonts w:ascii="Book Antiqua" w:hAnsi="Book Antiqua"/>
          <w:b/>
          <w:sz w:val="24"/>
          <w:szCs w:val="24"/>
        </w:rPr>
        <w:t xml:space="preserve">words: </w:t>
      </w:r>
      <w:r w:rsidRPr="00486BE7">
        <w:rPr>
          <w:rFonts w:ascii="Book Antiqua" w:hAnsi="Book Antiqua"/>
          <w:caps/>
          <w:sz w:val="24"/>
          <w:szCs w:val="24"/>
        </w:rPr>
        <w:t>h</w:t>
      </w:r>
      <w:r w:rsidRPr="00486BE7">
        <w:rPr>
          <w:rFonts w:ascii="Book Antiqua" w:hAnsi="Book Antiqua"/>
          <w:sz w:val="24"/>
          <w:szCs w:val="24"/>
        </w:rPr>
        <w:t>epatic stellate cell</w:t>
      </w:r>
      <w:r w:rsidR="00C55F0B" w:rsidRPr="00486BE7">
        <w:rPr>
          <w:rFonts w:ascii="Book Antiqua" w:hAnsi="Book Antiqua"/>
          <w:sz w:val="24"/>
          <w:szCs w:val="24"/>
        </w:rPr>
        <w:t>;</w:t>
      </w:r>
      <w:r w:rsidRPr="00486BE7">
        <w:rPr>
          <w:rFonts w:ascii="Book Antiqua" w:hAnsi="Book Antiqua"/>
          <w:sz w:val="24"/>
          <w:szCs w:val="24"/>
        </w:rPr>
        <w:t xml:space="preserve"> </w:t>
      </w:r>
      <w:r w:rsidRPr="00486BE7">
        <w:rPr>
          <w:rFonts w:ascii="Book Antiqua" w:hAnsi="Book Antiqua"/>
          <w:caps/>
          <w:sz w:val="24"/>
          <w:szCs w:val="24"/>
        </w:rPr>
        <w:t>i</w:t>
      </w:r>
      <w:r w:rsidRPr="00486BE7">
        <w:rPr>
          <w:rFonts w:ascii="Book Antiqua" w:hAnsi="Book Antiqua"/>
          <w:sz w:val="24"/>
          <w:szCs w:val="24"/>
        </w:rPr>
        <w:t>ntrahepatic vascular resistance</w:t>
      </w:r>
      <w:bookmarkStart w:id="34" w:name="OLE_LINK18"/>
      <w:r w:rsidR="00C55F0B" w:rsidRPr="00486BE7">
        <w:rPr>
          <w:rFonts w:ascii="Book Antiqua" w:hAnsi="Book Antiqua"/>
          <w:sz w:val="24"/>
          <w:szCs w:val="24"/>
        </w:rPr>
        <w:t xml:space="preserve">; </w:t>
      </w:r>
      <w:r w:rsidRPr="00486BE7">
        <w:rPr>
          <w:rFonts w:ascii="Book Antiqua" w:hAnsi="Book Antiqua"/>
          <w:caps/>
          <w:sz w:val="24"/>
          <w:szCs w:val="24"/>
        </w:rPr>
        <w:t>a</w:t>
      </w:r>
      <w:r w:rsidRPr="00486BE7">
        <w:rPr>
          <w:rFonts w:ascii="Book Antiqua" w:hAnsi="Book Antiqua"/>
          <w:sz w:val="24"/>
          <w:szCs w:val="24"/>
        </w:rPr>
        <w:t>ngiogenesis</w:t>
      </w:r>
      <w:bookmarkEnd w:id="34"/>
      <w:r w:rsidR="00C55F0B" w:rsidRPr="00486BE7">
        <w:rPr>
          <w:rFonts w:ascii="Book Antiqua" w:hAnsi="Book Antiqua"/>
          <w:sz w:val="24"/>
          <w:szCs w:val="24"/>
        </w:rPr>
        <w:t>;</w:t>
      </w:r>
      <w:r w:rsidRPr="00486BE7">
        <w:rPr>
          <w:rFonts w:ascii="Book Antiqua" w:hAnsi="Book Antiqua"/>
          <w:sz w:val="24"/>
          <w:szCs w:val="24"/>
        </w:rPr>
        <w:t xml:space="preserve"> </w:t>
      </w:r>
      <w:r w:rsidRPr="00486BE7">
        <w:rPr>
          <w:rFonts w:ascii="Book Antiqua" w:hAnsi="Book Antiqua"/>
          <w:caps/>
          <w:sz w:val="24"/>
          <w:szCs w:val="24"/>
        </w:rPr>
        <w:t>c</w:t>
      </w:r>
      <w:r w:rsidRPr="00486BE7">
        <w:rPr>
          <w:rFonts w:ascii="Book Antiqua" w:hAnsi="Book Antiqua"/>
          <w:sz w:val="24"/>
          <w:szCs w:val="24"/>
        </w:rPr>
        <w:t>ontraction</w:t>
      </w:r>
      <w:r w:rsidR="00C55F0B" w:rsidRPr="00486BE7">
        <w:rPr>
          <w:rFonts w:ascii="Book Antiqua" w:hAnsi="Book Antiqua"/>
          <w:sz w:val="24"/>
          <w:szCs w:val="24"/>
        </w:rPr>
        <w:t>;</w:t>
      </w:r>
      <w:r w:rsidRPr="00486BE7">
        <w:rPr>
          <w:rFonts w:ascii="Book Antiqua" w:hAnsi="Book Antiqua"/>
          <w:sz w:val="24"/>
          <w:szCs w:val="24"/>
        </w:rPr>
        <w:t xml:space="preserve"> </w:t>
      </w:r>
      <w:r w:rsidR="005338A5" w:rsidRPr="00486BE7">
        <w:rPr>
          <w:rFonts w:ascii="Book Antiqua" w:hAnsi="Book Antiqua"/>
          <w:caps/>
          <w:sz w:val="24"/>
          <w:szCs w:val="24"/>
        </w:rPr>
        <w:t>l</w:t>
      </w:r>
      <w:r w:rsidR="005338A5" w:rsidRPr="00486BE7">
        <w:rPr>
          <w:rFonts w:ascii="Book Antiqua" w:hAnsi="Book Antiqua"/>
          <w:sz w:val="24"/>
          <w:szCs w:val="24"/>
        </w:rPr>
        <w:t>iver fibrosis</w:t>
      </w:r>
      <w:r w:rsidR="00C55F0B" w:rsidRPr="00486BE7">
        <w:rPr>
          <w:rFonts w:ascii="Book Antiqua" w:hAnsi="Book Antiqua"/>
          <w:sz w:val="24"/>
          <w:szCs w:val="24"/>
        </w:rPr>
        <w:t>;</w:t>
      </w:r>
      <w:r w:rsidR="005338A5" w:rsidRPr="00486BE7">
        <w:rPr>
          <w:rFonts w:ascii="Book Antiqua" w:hAnsi="Book Antiqua"/>
          <w:sz w:val="24"/>
          <w:szCs w:val="24"/>
        </w:rPr>
        <w:t xml:space="preserve"> </w:t>
      </w:r>
      <w:r w:rsidR="005338A5" w:rsidRPr="00486BE7">
        <w:rPr>
          <w:rFonts w:ascii="Book Antiqua" w:hAnsi="Book Antiqua"/>
          <w:caps/>
          <w:sz w:val="24"/>
          <w:szCs w:val="24"/>
        </w:rPr>
        <w:t>a</w:t>
      </w:r>
      <w:r w:rsidR="005338A5" w:rsidRPr="00486BE7">
        <w:rPr>
          <w:rFonts w:ascii="Book Antiqua" w:hAnsi="Book Antiqua"/>
          <w:sz w:val="24"/>
          <w:szCs w:val="24"/>
        </w:rPr>
        <w:t>denosine monophosphate-activated protein kinase</w:t>
      </w:r>
    </w:p>
    <w:p w:rsidR="003C74C7" w:rsidRPr="00486BE7" w:rsidRDefault="003C74C7" w:rsidP="00EB67DB">
      <w:pPr>
        <w:snapToGrid w:val="0"/>
        <w:spacing w:line="360" w:lineRule="auto"/>
        <w:rPr>
          <w:rFonts w:ascii="Book Antiqua" w:hAnsi="Book Antiqua"/>
          <w:sz w:val="24"/>
          <w:szCs w:val="24"/>
        </w:rPr>
      </w:pPr>
    </w:p>
    <w:p w:rsidR="00EB67DB" w:rsidRPr="00486BE7" w:rsidRDefault="00EB67DB" w:rsidP="00EB67DB">
      <w:pPr>
        <w:snapToGrid w:val="0"/>
        <w:spacing w:line="360" w:lineRule="auto"/>
        <w:rPr>
          <w:rFonts w:ascii="Book Antiqua" w:hAnsi="Book Antiqua"/>
          <w:sz w:val="24"/>
          <w:szCs w:val="24"/>
        </w:rPr>
      </w:pPr>
      <w:bookmarkStart w:id="35" w:name="OLE_LINK363"/>
      <w:bookmarkStart w:id="36" w:name="OLE_LINK364"/>
      <w:bookmarkStart w:id="37" w:name="OLE_LINK359"/>
      <w:bookmarkStart w:id="38" w:name="OLE_LINK1037"/>
      <w:bookmarkStart w:id="39" w:name="OLE_LINK1195"/>
      <w:bookmarkStart w:id="40" w:name="OLE_LINK1140"/>
      <w:bookmarkStart w:id="41" w:name="OLE_LINK1062"/>
      <w:bookmarkStart w:id="42" w:name="OLE_LINK500"/>
      <w:bookmarkStart w:id="43" w:name="OLE_LINK916"/>
      <w:bookmarkStart w:id="44" w:name="OLE_LINK956"/>
      <w:bookmarkStart w:id="45" w:name="OLE_LINK994"/>
      <w:r w:rsidRPr="00486BE7">
        <w:rPr>
          <w:rFonts w:ascii="Book Antiqua" w:hAnsi="Book Antiqua"/>
          <w:b/>
          <w:sz w:val="24"/>
          <w:szCs w:val="24"/>
        </w:rPr>
        <w:t>© The Author(s) 2017.</w:t>
      </w:r>
      <w:r w:rsidRPr="00486BE7">
        <w:rPr>
          <w:rFonts w:ascii="Book Antiqua" w:hAnsi="Book Antiqua"/>
          <w:sz w:val="24"/>
          <w:szCs w:val="24"/>
        </w:rPr>
        <w:t xml:space="preserve"> Published by Baishideng Publishing Group Inc. All rights reserved.</w:t>
      </w:r>
    </w:p>
    <w:bookmarkEnd w:id="35"/>
    <w:bookmarkEnd w:id="36"/>
    <w:bookmarkEnd w:id="37"/>
    <w:bookmarkEnd w:id="38"/>
    <w:bookmarkEnd w:id="39"/>
    <w:bookmarkEnd w:id="40"/>
    <w:bookmarkEnd w:id="41"/>
    <w:bookmarkEnd w:id="42"/>
    <w:bookmarkEnd w:id="43"/>
    <w:bookmarkEnd w:id="44"/>
    <w:bookmarkEnd w:id="45"/>
    <w:p w:rsidR="00EB67DB" w:rsidRPr="00486BE7" w:rsidRDefault="00EB67DB" w:rsidP="00EB67DB">
      <w:pPr>
        <w:snapToGrid w:val="0"/>
        <w:spacing w:line="360" w:lineRule="auto"/>
        <w:rPr>
          <w:rFonts w:ascii="Book Antiqua" w:hAnsi="Book Antiqua"/>
          <w:sz w:val="24"/>
          <w:szCs w:val="24"/>
        </w:rPr>
      </w:pP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b/>
          <w:color w:val="000000"/>
          <w:sz w:val="24"/>
          <w:szCs w:val="24"/>
        </w:rPr>
        <w:t xml:space="preserve">Core tip: </w:t>
      </w:r>
      <w:bookmarkStart w:id="46" w:name="OLE_LINK60"/>
      <w:bookmarkStart w:id="47" w:name="OLE_LINK61"/>
      <w:r w:rsidRPr="00486BE7">
        <w:rPr>
          <w:rFonts w:ascii="Book Antiqua" w:hAnsi="Book Antiqua"/>
          <w:color w:val="000000"/>
          <w:sz w:val="24"/>
          <w:szCs w:val="24"/>
        </w:rPr>
        <w:t xml:space="preserve">Activation of hepatic stellate cells (HSCs) contributes to liver fibrosis and portal hypertension. In this study, we </w:t>
      </w:r>
      <w:r w:rsidR="003B7C0F" w:rsidRPr="00486BE7">
        <w:rPr>
          <w:rFonts w:ascii="Book Antiqua" w:hAnsi="Book Antiqua"/>
          <w:color w:val="000000"/>
          <w:sz w:val="24"/>
          <w:szCs w:val="24"/>
        </w:rPr>
        <w:t>examined</w:t>
      </w:r>
      <w:r w:rsidRPr="00486BE7">
        <w:rPr>
          <w:rFonts w:ascii="Book Antiqua" w:hAnsi="Book Antiqua"/>
          <w:color w:val="000000"/>
          <w:sz w:val="24"/>
          <w:szCs w:val="24"/>
        </w:rPr>
        <w:t xml:space="preserve"> the effect of metformin on activated HSCs </w:t>
      </w:r>
      <w:r w:rsidRPr="00486BE7">
        <w:rPr>
          <w:rFonts w:ascii="Book Antiqua" w:hAnsi="Book Antiqua"/>
          <w:i/>
          <w:color w:val="000000"/>
          <w:sz w:val="24"/>
          <w:szCs w:val="24"/>
        </w:rPr>
        <w:t>in vivo</w:t>
      </w:r>
      <w:r w:rsidRPr="00486BE7">
        <w:rPr>
          <w:rFonts w:ascii="Book Antiqua" w:hAnsi="Book Antiqua"/>
          <w:color w:val="000000"/>
          <w:sz w:val="24"/>
          <w:szCs w:val="24"/>
        </w:rPr>
        <w:t xml:space="preserve"> and </w:t>
      </w:r>
      <w:r w:rsidRPr="00486BE7">
        <w:rPr>
          <w:rFonts w:ascii="Book Antiqua" w:hAnsi="Book Antiqua"/>
          <w:i/>
          <w:color w:val="000000"/>
          <w:sz w:val="24"/>
          <w:szCs w:val="24"/>
        </w:rPr>
        <w:t>in vitro</w:t>
      </w:r>
      <w:r w:rsidRPr="00486BE7">
        <w:rPr>
          <w:rFonts w:ascii="Book Antiqua" w:hAnsi="Book Antiqua"/>
          <w:color w:val="000000"/>
          <w:sz w:val="24"/>
          <w:szCs w:val="24"/>
        </w:rPr>
        <w:t xml:space="preserve">. </w:t>
      </w:r>
      <w:r w:rsidRPr="00486BE7">
        <w:rPr>
          <w:rFonts w:ascii="Book Antiqua" w:hAnsi="Book Antiqua"/>
          <w:sz w:val="24"/>
          <w:szCs w:val="24"/>
        </w:rPr>
        <w:t xml:space="preserve">Metformin decreased the activation of HSCs, reduced the deposition of </w:t>
      </w:r>
      <w:r w:rsidR="00C55F0B" w:rsidRPr="00486BE7">
        <w:rPr>
          <w:rFonts w:ascii="Book Antiqua" w:hAnsi="Book Antiqua"/>
          <w:color w:val="000000"/>
          <w:sz w:val="24"/>
          <w:szCs w:val="24"/>
        </w:rPr>
        <w:t>extracellular matrix (ECM)</w:t>
      </w:r>
      <w:r w:rsidRPr="00486BE7">
        <w:rPr>
          <w:rFonts w:ascii="Book Antiqua" w:hAnsi="Book Antiqua"/>
          <w:sz w:val="24"/>
          <w:szCs w:val="24"/>
        </w:rPr>
        <w:t xml:space="preserve"> and inhibited angiogenesis in CCl</w:t>
      </w:r>
      <w:r w:rsidRPr="00486BE7">
        <w:rPr>
          <w:rFonts w:ascii="Book Antiqua" w:hAnsi="Book Antiqua"/>
          <w:sz w:val="24"/>
          <w:szCs w:val="24"/>
          <w:vertAlign w:val="subscript"/>
        </w:rPr>
        <w:t>4</w:t>
      </w:r>
      <w:r w:rsidR="003B7C0F" w:rsidRPr="00486BE7">
        <w:rPr>
          <w:rFonts w:ascii="Book Antiqua" w:hAnsi="Book Antiqua"/>
          <w:sz w:val="24"/>
          <w:szCs w:val="24"/>
        </w:rPr>
        <w:t>-</w:t>
      </w:r>
      <w:r w:rsidRPr="00486BE7">
        <w:rPr>
          <w:rFonts w:ascii="Book Antiqua" w:hAnsi="Book Antiqua"/>
          <w:sz w:val="24"/>
          <w:szCs w:val="24"/>
        </w:rPr>
        <w:t xml:space="preserve">treated mice. </w:t>
      </w:r>
      <w:r w:rsidR="003B7C0F" w:rsidRPr="00486BE7">
        <w:rPr>
          <w:rFonts w:ascii="Book Antiqua" w:hAnsi="Book Antiqua"/>
          <w:sz w:val="24"/>
          <w:szCs w:val="24"/>
        </w:rPr>
        <w:t>Moreover</w:t>
      </w:r>
      <w:r w:rsidRPr="00486BE7">
        <w:rPr>
          <w:rFonts w:ascii="Book Antiqua" w:hAnsi="Book Antiqua"/>
          <w:sz w:val="24"/>
          <w:szCs w:val="24"/>
        </w:rPr>
        <w:t xml:space="preserve">, metformin inhibited the activation, proliferation, motility, </w:t>
      </w:r>
      <w:r w:rsidR="003B7C0F" w:rsidRPr="00486BE7">
        <w:rPr>
          <w:rFonts w:ascii="Book Antiqua" w:hAnsi="Book Antiqua"/>
          <w:sz w:val="24"/>
          <w:szCs w:val="24"/>
        </w:rPr>
        <w:t xml:space="preserve">and </w:t>
      </w:r>
      <w:r w:rsidRPr="00486BE7">
        <w:rPr>
          <w:rFonts w:ascii="Book Antiqua" w:hAnsi="Book Antiqua"/>
          <w:sz w:val="24"/>
          <w:szCs w:val="24"/>
        </w:rPr>
        <w:t>contraction of activated HSCs, reduced the secretion of ECM, and decreased HSC-based angiogenesis, thus providing a new therapeutic approach to the treatment of liver fibrosis and</w:t>
      </w:r>
      <w:r w:rsidR="00C72493" w:rsidRPr="00486BE7">
        <w:rPr>
          <w:rFonts w:ascii="Book Antiqua" w:hAnsi="Book Antiqua"/>
          <w:sz w:val="24"/>
          <w:szCs w:val="24"/>
        </w:rPr>
        <w:t xml:space="preserve"> portal hypertension</w:t>
      </w:r>
      <w:r w:rsidRPr="00486BE7">
        <w:rPr>
          <w:rFonts w:ascii="Book Antiqua" w:hAnsi="Book Antiqua"/>
          <w:sz w:val="24"/>
          <w:szCs w:val="24"/>
        </w:rPr>
        <w:t>.</w:t>
      </w:r>
    </w:p>
    <w:p w:rsidR="00324368" w:rsidRPr="00486BE7" w:rsidRDefault="00324368" w:rsidP="00EB67DB">
      <w:pPr>
        <w:snapToGrid w:val="0"/>
        <w:spacing w:line="360" w:lineRule="auto"/>
        <w:rPr>
          <w:rFonts w:ascii="Book Antiqua" w:hAnsi="Book Antiqua"/>
          <w:sz w:val="24"/>
          <w:szCs w:val="24"/>
        </w:rPr>
      </w:pPr>
    </w:p>
    <w:p w:rsidR="00FD3E49" w:rsidRPr="003F6B00" w:rsidRDefault="00FD3E49" w:rsidP="00EB67DB">
      <w:pPr>
        <w:snapToGrid w:val="0"/>
        <w:spacing w:line="360" w:lineRule="auto"/>
        <w:rPr>
          <w:rFonts w:ascii="Book Antiqua" w:hAnsi="Book Antiqua"/>
          <w:b/>
          <w:sz w:val="24"/>
          <w:szCs w:val="24"/>
        </w:rPr>
      </w:pPr>
      <w:r w:rsidRPr="00486BE7">
        <w:rPr>
          <w:rFonts w:ascii="Book Antiqua" w:hAnsi="Book Antiqua"/>
          <w:sz w:val="24"/>
          <w:szCs w:val="24"/>
        </w:rPr>
        <w:t>Li Z, Ding Q, Ling LP, Wu Y, Meng DX, Li X, Zhang CQ.</w:t>
      </w:r>
      <w:r w:rsidR="00AA4FA3">
        <w:rPr>
          <w:rFonts w:ascii="Book Antiqua" w:hAnsi="Book Antiqua" w:hint="eastAsia"/>
          <w:sz w:val="24"/>
          <w:szCs w:val="24"/>
        </w:rPr>
        <w:t xml:space="preserve"> </w:t>
      </w:r>
      <w:r w:rsidR="003F6B00" w:rsidRPr="003F6B00">
        <w:rPr>
          <w:rFonts w:ascii="Book Antiqua" w:hAnsi="Book Antiqua"/>
          <w:sz w:val="24"/>
          <w:szCs w:val="24"/>
        </w:rPr>
        <w:t xml:space="preserve">Metformin attenuates the motility, contraction and fibrogenic response of hepatic stellate cells </w:t>
      </w:r>
      <w:r w:rsidR="003F6B00" w:rsidRPr="003F6B00">
        <w:rPr>
          <w:rFonts w:ascii="Book Antiqua" w:hAnsi="Book Antiqua"/>
          <w:i/>
          <w:sz w:val="24"/>
          <w:szCs w:val="24"/>
        </w:rPr>
        <w:t>in vivo</w:t>
      </w:r>
      <w:r w:rsidR="003F6B00" w:rsidRPr="003F6B00">
        <w:rPr>
          <w:rFonts w:ascii="Book Antiqua" w:hAnsi="Book Antiqua"/>
          <w:sz w:val="24"/>
          <w:szCs w:val="24"/>
        </w:rPr>
        <w:t xml:space="preserve"> and </w:t>
      </w:r>
      <w:r w:rsidR="003F6B00" w:rsidRPr="003F6B00">
        <w:rPr>
          <w:rFonts w:ascii="Book Antiqua" w:hAnsi="Book Antiqua"/>
          <w:i/>
          <w:sz w:val="24"/>
          <w:szCs w:val="24"/>
        </w:rPr>
        <w:t>in vitro</w:t>
      </w:r>
      <w:r w:rsidR="003F6B00" w:rsidRPr="003F6B00">
        <w:rPr>
          <w:rFonts w:ascii="Book Antiqua" w:hAnsi="Book Antiqua"/>
          <w:sz w:val="24"/>
          <w:szCs w:val="24"/>
        </w:rPr>
        <w:t xml:space="preserve"> by activating AMP-activated protein kinase</w:t>
      </w:r>
      <w:r w:rsidR="003F6B00">
        <w:rPr>
          <w:rFonts w:ascii="Book Antiqua" w:hAnsi="Book Antiqua" w:hint="eastAsia"/>
          <w:sz w:val="24"/>
          <w:szCs w:val="24"/>
        </w:rPr>
        <w:t xml:space="preserve">. </w:t>
      </w:r>
      <w:r w:rsidR="003F6B00" w:rsidRPr="003F6B00">
        <w:rPr>
          <w:rFonts w:ascii="Book Antiqua" w:hAnsi="Book Antiqua"/>
          <w:i/>
          <w:sz w:val="24"/>
          <w:szCs w:val="24"/>
        </w:rPr>
        <w:t>World J Gastroenterol</w:t>
      </w:r>
      <w:r w:rsidR="003F6B00" w:rsidRPr="003F6B00">
        <w:rPr>
          <w:rFonts w:ascii="Book Antiqua" w:hAnsi="Book Antiqua"/>
          <w:sz w:val="24"/>
          <w:szCs w:val="24"/>
        </w:rPr>
        <w:t xml:space="preserve"> 2017; In press</w:t>
      </w:r>
    </w:p>
    <w:p w:rsidR="00FD3E49" w:rsidRPr="00486BE7" w:rsidRDefault="00FD3E49" w:rsidP="00EB67DB">
      <w:pPr>
        <w:snapToGrid w:val="0"/>
        <w:spacing w:line="360" w:lineRule="auto"/>
        <w:rPr>
          <w:rFonts w:ascii="Book Antiqua" w:hAnsi="Book Antiqua"/>
          <w:color w:val="000000"/>
          <w:sz w:val="24"/>
          <w:szCs w:val="24"/>
        </w:rPr>
      </w:pPr>
    </w:p>
    <w:bookmarkEnd w:id="46"/>
    <w:bookmarkEnd w:id="47"/>
    <w:p w:rsidR="00EB67DB" w:rsidRPr="00486BE7" w:rsidRDefault="00EB67DB" w:rsidP="00EB67DB">
      <w:pPr>
        <w:widowControl/>
        <w:snapToGrid w:val="0"/>
        <w:spacing w:line="360" w:lineRule="auto"/>
        <w:jc w:val="left"/>
        <w:rPr>
          <w:rFonts w:ascii="Book Antiqua" w:hAnsi="Book Antiqua"/>
          <w:b/>
          <w:sz w:val="24"/>
          <w:szCs w:val="24"/>
        </w:rPr>
      </w:pPr>
      <w:r w:rsidRPr="00486BE7">
        <w:rPr>
          <w:rFonts w:ascii="Book Antiqua" w:hAnsi="Book Antiqua"/>
          <w:b/>
          <w:sz w:val="24"/>
          <w:szCs w:val="24"/>
        </w:rPr>
        <w:br w:type="page"/>
      </w:r>
    </w:p>
    <w:p w:rsidR="003F3B86" w:rsidRPr="00486BE7" w:rsidRDefault="000912B0" w:rsidP="00EB67DB">
      <w:pPr>
        <w:snapToGrid w:val="0"/>
        <w:spacing w:line="360" w:lineRule="auto"/>
        <w:rPr>
          <w:rFonts w:ascii="Book Antiqua" w:hAnsi="Book Antiqua"/>
          <w:b/>
          <w:sz w:val="24"/>
          <w:szCs w:val="24"/>
        </w:rPr>
      </w:pPr>
      <w:r w:rsidRPr="00486BE7">
        <w:rPr>
          <w:rFonts w:ascii="Book Antiqua" w:hAnsi="Book Antiqua"/>
          <w:b/>
          <w:sz w:val="24"/>
          <w:szCs w:val="24"/>
        </w:rPr>
        <w:lastRenderedPageBreak/>
        <w:t>INTRODUCTION</w:t>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 xml:space="preserve">Liver fibrosis is a common pathological disease </w:t>
      </w:r>
      <w:r w:rsidR="003B7C0F" w:rsidRPr="00486BE7">
        <w:rPr>
          <w:rFonts w:ascii="Book Antiqua" w:hAnsi="Book Antiqua"/>
          <w:sz w:val="24"/>
          <w:szCs w:val="24"/>
        </w:rPr>
        <w:t>resulting from</w:t>
      </w:r>
      <w:r w:rsidRPr="00486BE7">
        <w:rPr>
          <w:rFonts w:ascii="Book Antiqua" w:hAnsi="Book Antiqua"/>
          <w:sz w:val="24"/>
          <w:szCs w:val="24"/>
        </w:rPr>
        <w:t xml:space="preserve"> chronic liver injury </w:t>
      </w:r>
      <w:r w:rsidR="003B7C0F" w:rsidRPr="00486BE7">
        <w:rPr>
          <w:rFonts w:ascii="Book Antiqua" w:hAnsi="Book Antiqua"/>
          <w:sz w:val="24"/>
          <w:szCs w:val="24"/>
        </w:rPr>
        <w:t>stemming from</w:t>
      </w:r>
      <w:r w:rsidRPr="00486BE7">
        <w:rPr>
          <w:rFonts w:ascii="Book Antiqua" w:hAnsi="Book Antiqua"/>
          <w:sz w:val="24"/>
          <w:szCs w:val="24"/>
        </w:rPr>
        <w:t xml:space="preserve"> a variety of etiological factors. Hepatic stellate cells (HSCs) play a key role in the progression of liver fibrosis</w:t>
      </w:r>
      <w:r w:rsidR="008F247B" w:rsidRPr="00486BE7">
        <w:rPr>
          <w:rFonts w:ascii="Book Antiqua" w:hAnsi="Book Antiqua"/>
          <w:sz w:val="24"/>
          <w:szCs w:val="24"/>
        </w:rPr>
        <w:t xml:space="preserve">, </w:t>
      </w:r>
      <w:r w:rsidRPr="00486BE7">
        <w:rPr>
          <w:rFonts w:ascii="Book Antiqua" w:hAnsi="Book Antiqua"/>
          <w:sz w:val="24"/>
          <w:szCs w:val="24"/>
        </w:rPr>
        <w:t xml:space="preserve">and are thought to be </w:t>
      </w:r>
      <w:r w:rsidR="005C22A7" w:rsidRPr="00486BE7">
        <w:rPr>
          <w:rFonts w:ascii="Book Antiqua" w:hAnsi="Book Antiqua"/>
          <w:sz w:val="24"/>
          <w:szCs w:val="24"/>
        </w:rPr>
        <w:t>its</w:t>
      </w:r>
      <w:r w:rsidRPr="00486BE7">
        <w:rPr>
          <w:rFonts w:ascii="Book Antiqua" w:hAnsi="Book Antiqua"/>
          <w:sz w:val="24"/>
          <w:szCs w:val="24"/>
        </w:rPr>
        <w:t xml:space="preserve"> primary effector cells</w:t>
      </w:r>
      <w:r w:rsidR="00A94EF7" w:rsidRPr="00486BE7">
        <w:rPr>
          <w:rFonts w:ascii="Book Antiqua" w:hAnsi="Book Antiqua"/>
          <w:sz w:val="24"/>
          <w:szCs w:val="24"/>
        </w:rPr>
        <w:fldChar w:fldCharType="begin"/>
      </w:r>
      <w:r w:rsidRPr="00486BE7">
        <w:rPr>
          <w:rFonts w:ascii="Book Antiqua" w:hAnsi="Book Antiqua"/>
          <w:sz w:val="24"/>
          <w:szCs w:val="24"/>
        </w:rPr>
        <w:instrText xml:space="preserve"> ADDIN EN.CITE &lt;EndNote&gt;&lt;Cite&gt;&lt;Author&gt;Lee&lt;/Author&gt;&lt;Year&gt;2011&lt;/Year&gt;&lt;RecNum&gt;3&lt;/RecNum&gt;&lt;DisplayText&gt;&lt;style face="superscript"&gt;[1]&lt;/style&gt;&lt;/DisplayText&gt;&lt;record&gt;&lt;rec-number&gt;3&lt;/rec-number&gt;&lt;foreign-keys&gt;&lt;key app="EN" db-id="tx0zxxttcfadwteetv1vxfwipw0rdx90ddxs"&gt;3&lt;/key&gt;&lt;/foreign-keys&gt;&lt;ref-type name="Journal Article"&gt;17&lt;/ref-type&gt;&lt;contributors&gt;&lt;authors&gt;&lt;author&gt;Lee, U. E.&lt;/author&gt;&lt;author&gt;Friedman, S. L.&lt;/author&gt;&lt;/authors&gt;&lt;/contributors&gt;&lt;auth-address&gt;Division of Liver Diseases, Mount Sinai School of Medicine, 1425 Madison Ave, Room 11-76, New York, NY 10029, USA. Ursula.lang@mssm.edu&lt;/auth-address&gt;&lt;titles&gt;&lt;title&gt;Mechanisms of hepatic fibrogenesis&lt;/title&gt;&lt;secondary-title&gt;Best Pract Res Clin Gastroenterol&lt;/secondary-title&gt;&lt;alt-title&gt;Best practice &amp;amp; research. Clinical gastroenterology&lt;/alt-title&gt;&lt;/titles&gt;&lt;periodical&gt;&lt;full-title&gt;Best Pract Res Clin Gastroenterol&lt;/full-title&gt;&lt;abbr-1&gt;Best practice &amp;amp; research. Clinical gastroenterology&lt;/abbr-1&gt;&lt;/periodical&gt;&lt;alt-periodical&gt;&lt;full-title&gt;Best Pract Res Clin Gastroenterol&lt;/full-title&gt;&lt;abbr-1&gt;Best practice &amp;amp; research. Clinical gastroenterology&lt;/abbr-1&gt;&lt;/alt-periodical&gt;&lt;pages&gt;195-206&lt;/pages&gt;&lt;volume&gt;25&lt;/volume&gt;&lt;number&gt;2&lt;/number&gt;&lt;keywords&gt;&lt;keyword&gt;Animals&lt;/keyword&gt;&lt;keyword&gt;Hepatic Stellate Cells/metabolism/*pathology&lt;/keyword&gt;&lt;keyword&gt;Humans&lt;/keyword&gt;&lt;keyword&gt;Liver Cirrhosis/genetics/metabolism/*pathology&lt;/keyword&gt;&lt;keyword&gt;*Signal Transduction/genetics&lt;/keyword&gt;&lt;/keywords&gt;&lt;dates&gt;&lt;year&gt;2011&lt;/year&gt;&lt;pub-dates&gt;&lt;date&gt;Apr&lt;/date&gt;&lt;/pub-dates&gt;&lt;/dates&gt;&lt;isbn&gt;1532-1916 (Electronic)&amp;#xD;1521-6918 (Linking)&lt;/isbn&gt;&lt;accession-num&gt;21497738&lt;/accession-num&gt;&lt;urls&gt;&lt;related-urls&gt;&lt;url&gt;http://www.ncbi.nlm.nih.gov/pubmed/21497738&lt;/url&gt;&lt;/related-urls&gt;&lt;/urls&gt;&lt;custom2&gt;3079877&lt;/custom2&gt;&lt;electronic-resource-num&gt;10.1016/j.bpg.2011.02.005&lt;/electronic-resource-num&gt;&lt;/record&gt;&lt;/Cite&gt;&lt;/EndNote&gt;</w:instrText>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1" w:tooltip="Lee, 2011 #3" w:history="1">
        <w:r w:rsidR="00CB7665" w:rsidRPr="00486BE7">
          <w:rPr>
            <w:rFonts w:ascii="Book Antiqua" w:hAnsi="Book Antiqua"/>
            <w:noProof/>
            <w:sz w:val="24"/>
            <w:szCs w:val="24"/>
            <w:vertAlign w:val="superscript"/>
          </w:rPr>
          <w:t>1</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In chronic liver diseases (CLDs), quiescent HSCs are activated and change to myofibroblast-like cells, whi</w:t>
      </w:r>
      <w:r w:rsidR="005C22A7" w:rsidRPr="00486BE7">
        <w:rPr>
          <w:rFonts w:ascii="Book Antiqua" w:hAnsi="Book Antiqua"/>
          <w:sz w:val="24"/>
          <w:szCs w:val="24"/>
        </w:rPr>
        <w:t>ch are proliferative, contractil</w:t>
      </w:r>
      <w:r w:rsidRPr="00486BE7">
        <w:rPr>
          <w:rFonts w:ascii="Book Antiqua" w:hAnsi="Book Antiqua"/>
          <w:sz w:val="24"/>
          <w:szCs w:val="24"/>
        </w:rPr>
        <w:t>e, and secret</w:t>
      </w:r>
      <w:r w:rsidR="005C22A7" w:rsidRPr="00486BE7">
        <w:rPr>
          <w:rFonts w:ascii="Book Antiqua" w:hAnsi="Book Antiqua"/>
          <w:sz w:val="24"/>
          <w:szCs w:val="24"/>
        </w:rPr>
        <w:t>e increased levels of</w:t>
      </w:r>
      <w:r w:rsidRPr="00486BE7">
        <w:rPr>
          <w:rFonts w:ascii="Book Antiqua" w:hAnsi="Book Antiqua"/>
          <w:sz w:val="24"/>
          <w:szCs w:val="24"/>
        </w:rPr>
        <w:t xml:space="preserve"> more extracellular matrix (ECM)</w:t>
      </w:r>
      <w:r w:rsidR="00A94EF7" w:rsidRPr="00486BE7">
        <w:rPr>
          <w:rFonts w:ascii="Book Antiqua" w:hAnsi="Book Antiqua"/>
          <w:sz w:val="24"/>
          <w:szCs w:val="24"/>
        </w:rPr>
        <w:fldChar w:fldCharType="begin">
          <w:fldData xml:space="preserve">PEVuZE5vdGU+PENpdGU+PEF1dGhvcj5FbHBlazwvQXV0aG9yPjxZZWFyPjIwMTQ8L1llYXI+PFJl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b2d5PC9hYmJyLTE+PC9hbHQtcGVyaW9kaWNhbD48cGFnZXM+NzI2MC03NjwvcGFnZXM+PHZvbHVt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</w:fldData>
        </w:fldChar>
      </w:r>
      <w:r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PEVuZE5vdGU+PENpdGU+PEF1dGhvcj5FbHBlazwvQXV0aG9yPjxZZWFyPjIwMTQ8L1llYXI+PFJl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b2d5PC9hYmJyLTE+PC9hbHQtcGVyaW9kaWNhbD48cGFnZXM+NzI2MC03NjwvcGFnZXM+PHZvbHVt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</w:fldData>
        </w:fldChar>
      </w:r>
      <w:r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2" w:tooltip="Elpek, 2014 #17" w:history="1">
        <w:r w:rsidR="00CB7665" w:rsidRPr="00486BE7">
          <w:rPr>
            <w:rFonts w:ascii="Book Antiqua" w:hAnsi="Book Antiqua"/>
            <w:noProof/>
            <w:sz w:val="24"/>
            <w:szCs w:val="24"/>
            <w:vertAlign w:val="superscript"/>
          </w:rPr>
          <w:t>2</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xml:space="preserve">. Angiogenesis is widely </w:t>
      </w:r>
      <w:r w:rsidR="005C22A7" w:rsidRPr="00486BE7">
        <w:rPr>
          <w:rFonts w:ascii="Book Antiqua" w:hAnsi="Book Antiqua"/>
          <w:sz w:val="24"/>
          <w:szCs w:val="24"/>
        </w:rPr>
        <w:t>noted</w:t>
      </w:r>
      <w:r w:rsidRPr="00486BE7">
        <w:rPr>
          <w:rFonts w:ascii="Book Antiqua" w:hAnsi="Book Antiqua"/>
          <w:sz w:val="24"/>
          <w:szCs w:val="24"/>
        </w:rPr>
        <w:t xml:space="preserve"> in CLDs, and </w:t>
      </w:r>
      <w:r w:rsidR="005C22A7" w:rsidRPr="00486BE7">
        <w:rPr>
          <w:rFonts w:ascii="Book Antiqua" w:hAnsi="Book Antiqua"/>
          <w:sz w:val="24"/>
          <w:szCs w:val="24"/>
        </w:rPr>
        <w:t>influences</w:t>
      </w:r>
      <w:r w:rsidRPr="00486BE7">
        <w:rPr>
          <w:rFonts w:ascii="Book Antiqua" w:hAnsi="Book Antiqua"/>
          <w:sz w:val="24"/>
          <w:szCs w:val="24"/>
        </w:rPr>
        <w:t xml:space="preserve"> liver fibrosis and portal hypertension (PHT)</w:t>
      </w:r>
      <w:r w:rsidR="00A94EF7" w:rsidRPr="00486BE7">
        <w:rPr>
          <w:rFonts w:ascii="Book Antiqua" w:hAnsi="Book Antiqua"/>
          <w:sz w:val="24"/>
          <w:szCs w:val="24"/>
        </w:rPr>
        <w:fldChar w:fldCharType="begin">
          <w:fldData xml:space="preserve">PEVuZE5vdGU+PENpdGU+PEF1dGhvcj5GZXJuYW5kZXo8L0F1dGhvcj48WWVhcj4yMDA5PC9ZZWFy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YWw+PGFsdC1wZXJpb2RpY2FsPjxmdWxsLXRpdGxlPkogSGVwYXRvbDwvZnVsbC10aXRsZT48YWJi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</w:fldData>
        </w:fldChar>
      </w:r>
      <w:r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PEVuZE5vdGU+PENpdGU+PEF1dGhvcj5GZXJuYW5kZXo8L0F1dGhvcj48WWVhcj4yMDA5PC9ZZWFy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YWw+PGFsdC1wZXJpb2RpY2FsPjxmdWxsLXRpdGxlPkogSGVwYXRvbDwvZnVsbC10aXRsZT48YWJi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</w:fldData>
        </w:fldChar>
      </w:r>
      <w:r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3" w:tooltip="Fernandez, 2009 #18" w:history="1">
        <w:r w:rsidR="00CB7665" w:rsidRPr="00486BE7">
          <w:rPr>
            <w:rFonts w:ascii="Book Antiqua" w:hAnsi="Book Antiqua"/>
            <w:noProof/>
            <w:sz w:val="24"/>
            <w:szCs w:val="24"/>
            <w:vertAlign w:val="superscript"/>
          </w:rPr>
          <w:t>3</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xml:space="preserve">. </w:t>
      </w:r>
      <w:bookmarkStart w:id="48" w:name="OLE_LINK15"/>
      <w:bookmarkStart w:id="49" w:name="OLE_LINK16"/>
      <w:r w:rsidRPr="00486BE7">
        <w:rPr>
          <w:rFonts w:ascii="Book Antiqua" w:hAnsi="Book Antiqua"/>
          <w:sz w:val="24"/>
          <w:szCs w:val="24"/>
        </w:rPr>
        <w:t xml:space="preserve">HSCs are liver-specific pericytes </w:t>
      </w:r>
      <w:r w:rsidR="005C22A7" w:rsidRPr="00486BE7">
        <w:rPr>
          <w:rFonts w:ascii="Book Antiqua" w:hAnsi="Book Antiqua"/>
          <w:sz w:val="24"/>
          <w:szCs w:val="24"/>
        </w:rPr>
        <w:t>that</w:t>
      </w:r>
      <w:r w:rsidRPr="00486BE7">
        <w:rPr>
          <w:rFonts w:ascii="Book Antiqua" w:hAnsi="Book Antiqua"/>
          <w:sz w:val="24"/>
          <w:szCs w:val="24"/>
        </w:rPr>
        <w:t xml:space="preserve"> participate in angiogenesis and sinusoidal remodeling. The </w:t>
      </w:r>
      <w:r w:rsidR="00E46B73" w:rsidRPr="00486BE7">
        <w:rPr>
          <w:rFonts w:ascii="Book Antiqua" w:hAnsi="Book Antiqua"/>
          <w:sz w:val="24"/>
          <w:szCs w:val="24"/>
        </w:rPr>
        <w:t xml:space="preserve">primary </w:t>
      </w:r>
      <w:r w:rsidRPr="00486BE7">
        <w:rPr>
          <w:rFonts w:ascii="Book Antiqua" w:hAnsi="Book Antiqua"/>
          <w:sz w:val="24"/>
          <w:szCs w:val="24"/>
        </w:rPr>
        <w:t>pathological feature of sinusoidal remodeling is sinusoidal capillarization and coverage of the vessels with contractile HSCs</w:t>
      </w:r>
      <w:r w:rsidR="00A94EF7" w:rsidRPr="00486BE7">
        <w:rPr>
          <w:rFonts w:ascii="Book Antiqua" w:hAnsi="Book Antiqua"/>
          <w:sz w:val="24"/>
          <w:szCs w:val="24"/>
        </w:rPr>
        <w:fldChar w:fldCharType="begin"/>
      </w:r>
      <w:r w:rsidRPr="00486BE7">
        <w:rPr>
          <w:rFonts w:ascii="Book Antiqua" w:hAnsi="Book Antiqua"/>
          <w:sz w:val="24"/>
          <w:szCs w:val="24"/>
        </w:rPr>
        <w:instrText xml:space="preserve"> ADDIN EN.CITE &lt;EndNote&gt;&lt;Cite&gt;&lt;Author&gt;Thabut&lt;/Author&gt;&lt;Year&gt;2010&lt;/Year&gt;&lt;RecNum&gt;19&lt;/RecNum&gt;&lt;DisplayText&gt;&lt;style face="superscript"&gt;[4]&lt;/style&gt;&lt;/DisplayText&gt;&lt;record&gt;&lt;rec-number&gt;19&lt;/rec-number&gt;&lt;foreign-keys&gt;&lt;key app="EN" db-id="tx0zxxttcfadwteetv1vxfwipw0rdx90ddxs"&gt;19&lt;/key&gt;&lt;/foreign-keys&gt;&lt;ref-type name="Journal Article"&gt;17&lt;/ref-type&gt;&lt;contributors&gt;&lt;authors&gt;&lt;author&gt;Thabut, D.&lt;/author&gt;&lt;author&gt;Shah, V.&lt;/author&gt;&lt;/authors&gt;&lt;/contributors&gt;&lt;auth-address&gt;Gastroenterology Research Unit, Advanced Liver Disease Study Group, Fiterman Center for Digestive Diseases, Mayo Clinic, Rochester, MN, USA.&lt;/auth-address&gt;&lt;titles&gt;&lt;title&gt;Intrahepatic angiogenesis and sinusoidal remodeling in chronic liver disease: new targets for the treatment of portal hypertension?&lt;/title&gt;&lt;secondary-title&gt;J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hepatology&lt;/abbr-1&gt;&lt;/alt-periodical&gt;&lt;pages&gt;976-80&lt;/pages&gt;&lt;volume&gt;53&lt;/volume&gt;&lt;number&gt;5&lt;/number&gt;&lt;keywords&gt;&lt;keyword&gt;Animals&lt;/keyword&gt;&lt;keyword&gt;Chronic Disease&lt;/keyword&gt;&lt;keyword&gt;Endothelial Cells/physiology&lt;/keyword&gt;&lt;keyword&gt;Hepatic Stellate Cells/physiology&lt;/keyword&gt;&lt;keyword&gt;Humans&lt;/keyword&gt;&lt;keyword&gt;Hypertension, Portal/*etiology/physiopathology/therapy&lt;/keyword&gt;&lt;keyword&gt;Liver/*blood supply&lt;/keyword&gt;&lt;keyword&gt;Liver Cirrhosis/physiopathology&lt;/keyword&gt;&lt;keyword&gt;Liver Diseases/*physiopathology&lt;/keyword&gt;&lt;keyword&gt;Neovascularization, Pathologic/*physiopathology&lt;/keyword&gt;&lt;/keywords&gt;&lt;dates&gt;&lt;year&gt;2010&lt;/year&gt;&lt;pub-dates&gt;&lt;date&gt;Nov&lt;/date&gt;&lt;/pub-dates&gt;&lt;/dates&gt;&lt;isbn&gt;1600-0641 (Electronic)&amp;#xD;0168-8278 (Linking)&lt;/isbn&gt;&lt;accession-num&gt;20800926&lt;/accession-num&gt;&lt;urls&gt;&lt;related-urls&gt;&lt;url&gt;http://www.ncbi.nlm.nih.gov/pubmed/20800926&lt;/url&gt;&lt;/related-urls&gt;&lt;/urls&gt;&lt;electronic-resource-num&gt;10.1016/j.jhep.2010.07.004&lt;/electronic-resource-num&gt;&lt;/record&gt;&lt;/Cite&gt;&lt;/EndNote&gt;</w:instrText>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4" w:tooltip="Thabut, 2010 #19" w:history="1">
        <w:r w:rsidR="00CB7665" w:rsidRPr="00486BE7">
          <w:rPr>
            <w:rFonts w:ascii="Book Antiqua" w:hAnsi="Book Antiqua"/>
            <w:noProof/>
            <w:sz w:val="24"/>
            <w:szCs w:val="24"/>
            <w:vertAlign w:val="superscript"/>
          </w:rPr>
          <w:t>4</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xml:space="preserve">. HSCs reduce the </w:t>
      </w:r>
      <w:r w:rsidR="00E46B73" w:rsidRPr="00486BE7">
        <w:rPr>
          <w:rFonts w:ascii="Book Antiqua" w:hAnsi="Book Antiqua"/>
          <w:sz w:val="24"/>
          <w:szCs w:val="24"/>
        </w:rPr>
        <w:t>diameter</w:t>
      </w:r>
      <w:r w:rsidRPr="00486BE7">
        <w:rPr>
          <w:rFonts w:ascii="Book Antiqua" w:hAnsi="Book Antiqua"/>
          <w:sz w:val="24"/>
          <w:szCs w:val="24"/>
        </w:rPr>
        <w:t xml:space="preserve"> of sinusoids after contraction, causing a functional change in modulating </w:t>
      </w:r>
      <w:r w:rsidR="00E46B73" w:rsidRPr="00486BE7">
        <w:rPr>
          <w:rFonts w:ascii="Book Antiqua" w:hAnsi="Book Antiqua"/>
          <w:sz w:val="24"/>
          <w:szCs w:val="24"/>
        </w:rPr>
        <w:t xml:space="preserve">the </w:t>
      </w:r>
      <w:r w:rsidRPr="00486BE7">
        <w:rPr>
          <w:rFonts w:ascii="Book Antiqua" w:hAnsi="Book Antiqua"/>
          <w:sz w:val="24"/>
          <w:szCs w:val="24"/>
        </w:rPr>
        <w:t xml:space="preserve">hepatic tone and increasing intrahepatic vascular resistance (IHVR), </w:t>
      </w:r>
      <w:r w:rsidR="00E46B73" w:rsidRPr="00486BE7">
        <w:rPr>
          <w:rFonts w:ascii="Book Antiqua" w:hAnsi="Book Antiqua"/>
          <w:sz w:val="24"/>
          <w:szCs w:val="24"/>
        </w:rPr>
        <w:t>ultimately</w:t>
      </w:r>
      <w:r w:rsidRPr="00486BE7">
        <w:rPr>
          <w:rFonts w:ascii="Book Antiqua" w:hAnsi="Book Antiqua"/>
          <w:sz w:val="24"/>
          <w:szCs w:val="24"/>
        </w:rPr>
        <w:t xml:space="preserve"> contributing to PHT</w:t>
      </w:r>
      <w:r w:rsidR="00A94EF7" w:rsidRPr="00486BE7">
        <w:rPr>
          <w:rFonts w:ascii="Book Antiqua" w:hAnsi="Book Antiqua"/>
          <w:sz w:val="24"/>
          <w:szCs w:val="24"/>
        </w:rPr>
        <w:fldChar w:fldCharType="begin">
          <w:fldData xml:space="preserve">PEVuZE5vdGU+PENpdGU+PEF1dGhvcj5HcmFjaWEtU2FuY2hvPC9BdXRob3I+PFllYXI+MjAxNTwv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</w:fldData>
        </w:fldChar>
      </w:r>
      <w:r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PEVuZE5vdGU+PENpdGU+PEF1dGhvcj5HcmFjaWEtU2FuY2hvPC9BdXRob3I+PFllYXI+MjAxNTwv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</w:fldData>
        </w:fldChar>
      </w:r>
      <w:r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5" w:tooltip="Gracia-Sancho, 2015 #20" w:history="1">
        <w:r w:rsidR="00CB7665" w:rsidRPr="00486BE7">
          <w:rPr>
            <w:rFonts w:ascii="Book Antiqua" w:hAnsi="Book Antiqua"/>
            <w:noProof/>
            <w:sz w:val="24"/>
            <w:szCs w:val="24"/>
            <w:vertAlign w:val="superscript"/>
          </w:rPr>
          <w:t>5</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xml:space="preserve">. HSCs </w:t>
      </w:r>
      <w:r w:rsidR="00E46B73" w:rsidRPr="00486BE7">
        <w:rPr>
          <w:rFonts w:ascii="Book Antiqua" w:hAnsi="Book Antiqua"/>
          <w:sz w:val="24"/>
          <w:szCs w:val="24"/>
        </w:rPr>
        <w:t>occupy</w:t>
      </w:r>
      <w:r w:rsidRPr="00486BE7">
        <w:rPr>
          <w:rFonts w:ascii="Book Antiqua" w:hAnsi="Book Antiqua"/>
          <w:sz w:val="24"/>
          <w:szCs w:val="24"/>
        </w:rPr>
        <w:t xml:space="preserve"> a crossroad</w:t>
      </w:r>
      <w:r w:rsidR="00E46B73" w:rsidRPr="00486BE7">
        <w:rPr>
          <w:rFonts w:ascii="Book Antiqua" w:hAnsi="Book Antiqua"/>
          <w:sz w:val="24"/>
          <w:szCs w:val="24"/>
        </w:rPr>
        <w:t>s</w:t>
      </w:r>
      <w:r w:rsidRPr="00486BE7">
        <w:rPr>
          <w:rFonts w:ascii="Book Antiqua" w:hAnsi="Book Antiqua"/>
          <w:sz w:val="24"/>
          <w:szCs w:val="24"/>
        </w:rPr>
        <w:t xml:space="preserve"> at the inter</w:t>
      </w:r>
      <w:r w:rsidR="00E46B73" w:rsidRPr="00486BE7">
        <w:rPr>
          <w:rFonts w:ascii="Book Antiqua" w:hAnsi="Book Antiqua"/>
          <w:sz w:val="24"/>
          <w:szCs w:val="24"/>
        </w:rPr>
        <w:t>section</w:t>
      </w:r>
      <w:r w:rsidRPr="00486BE7">
        <w:rPr>
          <w:rFonts w:ascii="Book Antiqua" w:hAnsi="Book Antiqua"/>
          <w:sz w:val="24"/>
          <w:szCs w:val="24"/>
        </w:rPr>
        <w:t xml:space="preserve"> between inflammation, angiogenesis, and fibrosis</w:t>
      </w:r>
      <w:r w:rsidR="00A94EF7" w:rsidRPr="00486BE7">
        <w:rPr>
          <w:rFonts w:ascii="Book Antiqua" w:hAnsi="Book Antiqua"/>
          <w:sz w:val="24"/>
          <w:szCs w:val="24"/>
        </w:rPr>
        <w:fldChar w:fldCharType="begin"/>
      </w:r>
      <w:r w:rsidRPr="00486BE7">
        <w:rPr>
          <w:rFonts w:ascii="Book Antiqua" w:hAnsi="Book Antiqua"/>
          <w:sz w:val="24"/>
          <w:szCs w:val="24"/>
        </w:rPr>
        <w:instrText xml:space="preserve"> ADDIN EN.CITE &lt;EndNote&gt;&lt;Cite&gt;&lt;Author&gt;Bocca&lt;/Author&gt;&lt;Year&gt;2015&lt;/Year&gt;&lt;RecNum&gt;21&lt;/RecNum&gt;&lt;DisplayText&gt;&lt;style face="superscript"&gt;[6]&lt;/style&gt;&lt;/DisplayText&gt;&lt;record&gt;&lt;rec-number&gt;21&lt;/rec-number&gt;&lt;foreign-keys&gt;&lt;key app="EN" db-id="tx0zxxttcfadwteetv1vxfwipw0rdx90ddxs"&gt;21&lt;/key&gt;&lt;/foreign-keys&gt;&lt;ref-type name="Journal Article"&gt;17&lt;/ref-type&gt;&lt;contributors&gt;&lt;authors&gt;&lt;author&gt;Bocca, C.&lt;/author&gt;&lt;author&gt;Novo, E.&lt;/author&gt;&lt;author&gt;Miglietta, A.&lt;/author&gt;&lt;author&gt;Parola, M.&lt;/author&gt;&lt;/authors&gt;&lt;/contributors&gt;&lt;auth-address&gt;Unit of Experimental Medicine and Clinical Pathology, Department of Clinical and Biological Sciences, School of Medicine, University of Torino, Torino, Italy.&lt;/auth-address&gt;&lt;titles&gt;&lt;title&gt;Angiogenesis and Fibrogenesis in Chronic Liver Diseases&lt;/title&gt;&lt;secondary-title&gt;Cell Mol Gastroenterol Hepatol&lt;/secondary-title&gt;&lt;alt-title&gt;Cellular and molecular gastroenterology and hepatology&lt;/alt-title&gt;&lt;/titles&gt;&lt;periodical&gt;&lt;full-title&gt;Cell Mol Gastroenterol Hepatol&lt;/full-title&gt;&lt;abbr-1&gt;Cellular and molecular gastroenterology and hepatology&lt;/abbr-1&gt;&lt;/periodical&gt;&lt;alt-periodical&gt;&lt;full-title&gt;Cell Mol Gastroenterol Hepatol&lt;/full-title&gt;&lt;abbr-1&gt;Cellular and molecular gastroenterology and hepatology&lt;/abbr-1&gt;&lt;/alt-periodical&gt;&lt;pages&gt;477-488&lt;/pages&gt;&lt;volume&gt;1&lt;/volume&gt;&lt;number&gt;5&lt;/number&gt;&lt;dates&gt;&lt;year&gt;2015&lt;/year&gt;&lt;pub-dates&gt;&lt;date&gt;Sep&lt;/date&gt;&lt;/pub-dates&gt;&lt;/dates&gt;&lt;isbn&gt;2352-345X (Print)&amp;#xD;2352-345X (Linking)&lt;/isbn&gt;&lt;accession-num&gt;28210697&lt;/accession-num&gt;&lt;urls&gt;&lt;related-urls&gt;&lt;url&gt;http://www.ncbi.nlm.nih.gov/pubmed/28210697&lt;/url&gt;&lt;/related-urls&gt;&lt;/urls&gt;&lt;custom2&gt;5301407&lt;/custom2&gt;&lt;electronic-resource-num&gt;10.1016/j.jcmgh.2015.06.011&lt;/electronic-resource-num&gt;&lt;/record&gt;&lt;/Cite&gt;&lt;/EndNote&gt;</w:instrText>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6" w:tooltip="Bocca, 2015 #21" w:history="1">
        <w:r w:rsidR="00CB7665" w:rsidRPr="00486BE7">
          <w:rPr>
            <w:rFonts w:ascii="Book Antiqua" w:hAnsi="Book Antiqua"/>
            <w:noProof/>
            <w:sz w:val="24"/>
            <w:szCs w:val="24"/>
            <w:vertAlign w:val="superscript"/>
          </w:rPr>
          <w:t>6</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xml:space="preserve">, and activation of HSCs is a key event mediating </w:t>
      </w:r>
      <w:r w:rsidR="00E46B73" w:rsidRPr="00486BE7">
        <w:rPr>
          <w:rFonts w:ascii="Book Antiqua" w:hAnsi="Book Antiqua"/>
          <w:sz w:val="24"/>
          <w:szCs w:val="24"/>
        </w:rPr>
        <w:t>increased</w:t>
      </w:r>
      <w:r w:rsidRPr="00486BE7">
        <w:rPr>
          <w:rFonts w:ascii="Book Antiqua" w:hAnsi="Book Antiqua"/>
          <w:sz w:val="24"/>
          <w:szCs w:val="24"/>
        </w:rPr>
        <w:t xml:space="preserve"> IHVR</w:t>
      </w:r>
      <w:r w:rsidR="00A94EF7" w:rsidRPr="00486BE7">
        <w:rPr>
          <w:rFonts w:ascii="Book Antiqua" w:hAnsi="Book Antiqua"/>
          <w:sz w:val="24"/>
          <w:szCs w:val="24"/>
        </w:rPr>
        <w:fldChar w:fldCharType="begin"/>
      </w:r>
      <w:r w:rsidRPr="00486BE7">
        <w:rPr>
          <w:rFonts w:ascii="Book Antiqua" w:hAnsi="Book Antiqua"/>
          <w:sz w:val="24"/>
          <w:szCs w:val="24"/>
        </w:rPr>
        <w:instrText xml:space="preserve"> ADDIN EN.CITE &lt;EndNote&gt;&lt;Cite&gt;&lt;Author&gt;Fernandez&lt;/Author&gt;&lt;Year&gt;2015&lt;/Year&gt;&lt;RecNum&gt;22&lt;/RecNum&gt;&lt;DisplayText&gt;&lt;style face="superscript"&gt;[7]&lt;/style&gt;&lt;/DisplayText&gt;&lt;record&gt;&lt;rec-number&gt;22&lt;/rec-number&gt;&lt;foreign-keys&gt;&lt;key app="EN" db-id="tx0zxxttcfadwteetv1vxfwipw0rdx90ddxs"&gt;22&lt;/key&gt;&lt;/foreign-keys&gt;&lt;ref-type name="Journal Article"&gt;17&lt;/ref-type&gt;&lt;contributors&gt;&lt;authors&gt;&lt;author&gt;Fernandez, M.&lt;/author&gt;&lt;/authors&gt;&lt;/contributors&gt;&lt;auth-address&gt;Angiogenesis in Liver Disease Research Group, Institute of Biomedical Research IDIBAPS, CIBERehd, University of Barcelona, Barcelona, Spain.&lt;/auth-address&gt;&lt;titles&gt;&lt;title&gt;Molecular pathophysiology of portal hypertension&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1406-15&lt;/pages&gt;&lt;volume&gt;61&lt;/volume&gt;&lt;number&gt;4&lt;/number&gt;&lt;keywords&gt;&lt;keyword&gt;Humans&lt;/keyword&gt;&lt;keyword&gt;Hypertension, Portal/*physiopathology&lt;/keyword&gt;&lt;keyword&gt;Neovascularization, Pathologic&lt;/keyword&gt;&lt;keyword&gt;Nitric Oxide/physiology&lt;/keyword&gt;&lt;keyword&gt;Splanchnic Circulation/physiology&lt;/keyword&gt;&lt;keyword&gt;Vascular Endothelial Growth Factor A/physiology&lt;/keyword&gt;&lt;keyword&gt;Vascular Resistance/physiology&lt;/keyword&gt;&lt;keyword&gt;Vasodilation/physiology&lt;/keyword&gt;&lt;/keywords&gt;&lt;dates&gt;&lt;year&gt;2015&lt;/year&gt;&lt;pub-dates&gt;&lt;date&gt;Apr&lt;/date&gt;&lt;/pub-dates&gt;&lt;/dates&gt;&lt;isbn&gt;1527-3350 (Electronic)&amp;#xD;0270-9139 (Linking)&lt;/isbn&gt;&lt;accession-num&gt;25092403&lt;/accession-num&gt;&lt;urls&gt;&lt;related-urls&gt;&lt;url&gt;http://www.ncbi.nlm.nih.gov/pubmed/25092403&lt;/url&gt;&lt;/related-urls&gt;&lt;/urls&gt;&lt;electronic-resource-num&gt;10.1002/hep.27343&lt;/electronic-resource-num&gt;&lt;/record&gt;&lt;/Cite&gt;&lt;/EndNote&gt;</w:instrText>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7" w:tooltip="Fernandez, 2015 #22" w:history="1">
        <w:r w:rsidR="00CB7665" w:rsidRPr="00486BE7">
          <w:rPr>
            <w:rFonts w:ascii="Book Antiqua" w:hAnsi="Book Antiqua"/>
            <w:noProof/>
            <w:sz w:val="24"/>
            <w:szCs w:val="24"/>
            <w:vertAlign w:val="superscript"/>
          </w:rPr>
          <w:t>7</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Thus</w:t>
      </w:r>
      <w:r w:rsidR="00E46B73" w:rsidRPr="00486BE7">
        <w:rPr>
          <w:rFonts w:ascii="Book Antiqua" w:hAnsi="Book Antiqua"/>
          <w:sz w:val="24"/>
          <w:szCs w:val="24"/>
        </w:rPr>
        <w:t>,</w:t>
      </w:r>
      <w:r w:rsidRPr="00486BE7">
        <w:rPr>
          <w:rFonts w:ascii="Book Antiqua" w:hAnsi="Book Antiqua"/>
          <w:sz w:val="24"/>
          <w:szCs w:val="24"/>
        </w:rPr>
        <w:t xml:space="preserve"> activated HSCs are a potent therapeutic target for the treatment of CLDs.</w:t>
      </w:r>
    </w:p>
    <w:bookmarkEnd w:id="48"/>
    <w:bookmarkEnd w:id="49"/>
    <w:p w:rsidR="003F3B86" w:rsidRPr="00486BE7" w:rsidRDefault="003F3B86" w:rsidP="00EB67DB">
      <w:pPr>
        <w:snapToGrid w:val="0"/>
        <w:spacing w:line="360" w:lineRule="auto"/>
        <w:ind w:firstLineChars="100" w:firstLine="240"/>
        <w:rPr>
          <w:rFonts w:ascii="Book Antiqua" w:hAnsi="Book Antiqua"/>
          <w:sz w:val="24"/>
          <w:szCs w:val="24"/>
        </w:rPr>
      </w:pPr>
      <w:r w:rsidRPr="00486BE7">
        <w:rPr>
          <w:rFonts w:ascii="Book Antiqua" w:hAnsi="Book Antiqua"/>
          <w:sz w:val="24"/>
          <w:szCs w:val="24"/>
        </w:rPr>
        <w:t>Metformin is the first</w:t>
      </w:r>
      <w:r w:rsidR="008F247B" w:rsidRPr="00486BE7">
        <w:rPr>
          <w:rFonts w:ascii="Book Antiqua" w:hAnsi="Book Antiqua"/>
          <w:sz w:val="24"/>
          <w:szCs w:val="24"/>
        </w:rPr>
        <w:t>-</w:t>
      </w:r>
      <w:r w:rsidRPr="00486BE7">
        <w:rPr>
          <w:rFonts w:ascii="Book Antiqua" w:hAnsi="Book Antiqua"/>
          <w:sz w:val="24"/>
          <w:szCs w:val="24"/>
        </w:rPr>
        <w:t xml:space="preserve">line drug recommended for </w:t>
      </w:r>
      <w:r w:rsidR="00E46B73" w:rsidRPr="00486BE7">
        <w:rPr>
          <w:rFonts w:ascii="Book Antiqua" w:hAnsi="Book Antiqua"/>
          <w:sz w:val="24"/>
          <w:szCs w:val="24"/>
        </w:rPr>
        <w:t xml:space="preserve">the treatment of </w:t>
      </w:r>
      <w:r w:rsidRPr="00486BE7">
        <w:rPr>
          <w:rFonts w:ascii="Book Antiqua" w:hAnsi="Book Antiqua"/>
          <w:sz w:val="24"/>
          <w:szCs w:val="24"/>
        </w:rPr>
        <w:t xml:space="preserve">diabetes. Previous </w:t>
      </w:r>
      <w:r w:rsidR="00E46B73" w:rsidRPr="00486BE7">
        <w:rPr>
          <w:rFonts w:ascii="Book Antiqua" w:hAnsi="Book Antiqua"/>
          <w:sz w:val="24"/>
          <w:szCs w:val="24"/>
        </w:rPr>
        <w:t>studies have</w:t>
      </w:r>
      <w:r w:rsidRPr="00486BE7">
        <w:rPr>
          <w:rFonts w:ascii="Book Antiqua" w:hAnsi="Book Antiqua"/>
          <w:sz w:val="24"/>
          <w:szCs w:val="24"/>
        </w:rPr>
        <w:t xml:space="preserve"> demonstrated that metformin has a wide range of pharmacological activities beyond its antidiabetic effects</w:t>
      </w:r>
      <w:hyperlink w:anchor="_ENREF_9" w:tooltip="Calvert, 2008 #24" w:history="1"/>
      <w:r w:rsidRPr="00486BE7">
        <w:rPr>
          <w:rFonts w:ascii="Book Antiqua" w:hAnsi="Book Antiqua"/>
          <w:sz w:val="24"/>
          <w:szCs w:val="24"/>
        </w:rPr>
        <w:t xml:space="preserve">. The beneficial effects of metformin </w:t>
      </w:r>
      <w:r w:rsidR="00E46B73" w:rsidRPr="00486BE7">
        <w:rPr>
          <w:rFonts w:ascii="Book Antiqua" w:hAnsi="Book Antiqua"/>
          <w:sz w:val="24"/>
          <w:szCs w:val="24"/>
        </w:rPr>
        <w:t>i</w:t>
      </w:r>
      <w:r w:rsidRPr="00486BE7">
        <w:rPr>
          <w:rFonts w:ascii="Book Antiqua" w:hAnsi="Book Antiqua"/>
          <w:sz w:val="24"/>
          <w:szCs w:val="24"/>
        </w:rPr>
        <w:t xml:space="preserve">n hepatic disorders have been previously confirmed </w:t>
      </w:r>
      <w:r w:rsidR="00E46B73" w:rsidRPr="00486BE7">
        <w:rPr>
          <w:rFonts w:ascii="Book Antiqua" w:hAnsi="Book Antiqua"/>
          <w:sz w:val="24"/>
          <w:szCs w:val="24"/>
        </w:rPr>
        <w:t>for</w:t>
      </w:r>
      <w:r w:rsidRPr="00486BE7">
        <w:rPr>
          <w:rFonts w:ascii="Book Antiqua" w:hAnsi="Book Antiqua"/>
          <w:sz w:val="24"/>
          <w:szCs w:val="24"/>
        </w:rPr>
        <w:t xml:space="preserve"> reducing fibrosis</w:t>
      </w:r>
      <w:r w:rsidR="00A94EF7" w:rsidRPr="00486BE7">
        <w:rPr>
          <w:rFonts w:ascii="Book Antiqua" w:hAnsi="Book Antiqua"/>
          <w:sz w:val="24"/>
          <w:szCs w:val="24"/>
        </w:rPr>
        <w:fldChar w:fldCharType="begin">
          <w:fldData xml:space="preserve">PEVuZE5vdGU+PENpdGU+PEF1dGhvcj5GYW48L0F1dGhvcj48WWVhcj4yMDE3PC9ZZWFyPjxSZWNO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=
</w:fldData>
        </w:fldChar>
      </w:r>
      <w:r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PEVuZE5vdGU+PENpdGU+PEF1dGhvcj5GYW48L0F1dGhvcj48WWVhcj4yMDE3PC9ZZWFyPjxSZWNO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=
</w:fldData>
        </w:fldChar>
      </w:r>
      <w:r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8" w:tooltip="Fan, 2017 #47" w:history="1">
        <w:r w:rsidR="00CB7665" w:rsidRPr="00486BE7">
          <w:rPr>
            <w:rFonts w:ascii="Book Antiqua" w:hAnsi="Book Antiqua"/>
            <w:noProof/>
            <w:sz w:val="24"/>
            <w:szCs w:val="24"/>
            <w:vertAlign w:val="superscript"/>
          </w:rPr>
          <w:t>8</w:t>
        </w:r>
      </w:hyperlink>
      <w:r w:rsidR="00880915">
        <w:rPr>
          <w:rFonts w:ascii="Book Antiqua" w:hAnsi="Book Antiqua"/>
          <w:noProof/>
          <w:sz w:val="24"/>
          <w:szCs w:val="24"/>
          <w:vertAlign w:val="superscript"/>
        </w:rPr>
        <w:t>,</w:t>
      </w:r>
      <w:hyperlink w:anchor="_ENREF_9" w:tooltip="Lim, 2012 #63" w:history="1">
        <w:r w:rsidR="00CB7665" w:rsidRPr="00486BE7">
          <w:rPr>
            <w:rFonts w:ascii="Book Antiqua" w:hAnsi="Book Antiqua"/>
            <w:noProof/>
            <w:sz w:val="24"/>
            <w:szCs w:val="24"/>
            <w:vertAlign w:val="superscript"/>
          </w:rPr>
          <w:t>9</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IHVR and therefore PHT in cirrhosis</w:t>
      </w:r>
      <w:r w:rsidR="00A94EF7" w:rsidRPr="00486BE7">
        <w:rPr>
          <w:rFonts w:ascii="Book Antiqua" w:hAnsi="Book Antiqua"/>
          <w:sz w:val="24"/>
          <w:szCs w:val="24"/>
        </w:rPr>
        <w:fldChar w:fldCharType="begin">
          <w:fldData xml:space="preserve">PEVuZE5vdGU+PENpdGU+PEF1dGhvcj5UcmlwYXRoaTwvQXV0aG9yPjxZZWFyPjIwMTU8L1llYXI+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</w:fldData>
        </w:fldChar>
      </w:r>
      <w:r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PEVuZE5vdGU+PENpdGU+PEF1dGhvcj5UcmlwYXRoaTwvQXV0aG9yPjxZZWFyPjIwMTU8L1llYXI+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</w:fldData>
        </w:fldChar>
      </w:r>
      <w:r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10" w:tooltip="Tripathi, 2015 #28" w:history="1">
        <w:r w:rsidR="00CB7665" w:rsidRPr="00486BE7">
          <w:rPr>
            <w:rFonts w:ascii="Book Antiqua" w:hAnsi="Book Antiqua"/>
            <w:noProof/>
            <w:sz w:val="24"/>
            <w:szCs w:val="24"/>
            <w:vertAlign w:val="superscript"/>
          </w:rPr>
          <w:t>10</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and decreasing hepatocellular carcinoma risk</w:t>
      </w:r>
      <w:r w:rsidR="00A94EF7" w:rsidRPr="00486BE7">
        <w:rPr>
          <w:rFonts w:ascii="Book Antiqua" w:hAnsi="Book Antiqua"/>
          <w:sz w:val="24"/>
          <w:szCs w:val="24"/>
        </w:rPr>
        <w:fldChar w:fldCharType="begin">
          <w:fldData xml:space="preserve">PEVuZE5vdGU+PENpdGU+PEF1dGhvcj5DaGVuPC9BdXRob3I+PFllYXI+MjAxMzwvWWVhcj48UmVj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R3V0PC9hYmJyLTE+PC9hbHQtcGVyaW9kaWNhbD48cGFnZXM+NjA2LTE1PC9wYWdlcz48dm9sdW1l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</w:fldData>
        </w:fldChar>
      </w:r>
      <w:r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PEVuZE5vdGU+PENpdGU+PEF1dGhvcj5DaGVuPC9BdXRob3I+PFllYXI+MjAxMzwvWWVhcj48UmVj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R3V0PC9hYmJyLTE+PC9hbHQtcGVyaW9kaWNhbD48cGFnZXM+NjA2LTE1PC9wYWdlcz48dm9sdW1l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</w:fldData>
        </w:fldChar>
      </w:r>
      <w:r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11" w:tooltip="Chen, 2013 #23" w:history="1">
        <w:r w:rsidR="00CB7665" w:rsidRPr="00486BE7">
          <w:rPr>
            <w:rFonts w:ascii="Book Antiqua" w:hAnsi="Book Antiqua"/>
            <w:noProof/>
            <w:sz w:val="24"/>
            <w:szCs w:val="24"/>
            <w:vertAlign w:val="superscript"/>
          </w:rPr>
          <w:t>11</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xml:space="preserve">. Metformin is a potent therapeutic approach </w:t>
      </w:r>
      <w:r w:rsidR="00E46B73" w:rsidRPr="00486BE7">
        <w:rPr>
          <w:rFonts w:ascii="Book Antiqua" w:hAnsi="Book Antiqua"/>
          <w:sz w:val="24"/>
          <w:szCs w:val="24"/>
        </w:rPr>
        <w:t>for</w:t>
      </w:r>
      <w:r w:rsidRPr="00486BE7">
        <w:rPr>
          <w:rFonts w:ascii="Book Antiqua" w:hAnsi="Book Antiqua"/>
          <w:sz w:val="24"/>
          <w:szCs w:val="24"/>
        </w:rPr>
        <w:t xml:space="preserve"> CLDs, but the mechanisms </w:t>
      </w:r>
      <w:r w:rsidR="00E46B73" w:rsidRPr="00486BE7">
        <w:rPr>
          <w:rFonts w:ascii="Book Antiqua" w:hAnsi="Book Antiqua"/>
          <w:sz w:val="24"/>
          <w:szCs w:val="24"/>
        </w:rPr>
        <w:t xml:space="preserve">underlying its effects </w:t>
      </w:r>
      <w:r w:rsidRPr="00486BE7">
        <w:rPr>
          <w:rFonts w:ascii="Book Antiqua" w:hAnsi="Book Antiqua"/>
          <w:sz w:val="24"/>
          <w:szCs w:val="24"/>
        </w:rPr>
        <w:t xml:space="preserve">are still unclear, especially in the treatment of PHT. Further studies are needed to investigate the effect of metformin </w:t>
      </w:r>
      <w:r w:rsidR="00E46B73" w:rsidRPr="00486BE7">
        <w:rPr>
          <w:rFonts w:ascii="Book Antiqua" w:hAnsi="Book Antiqua"/>
          <w:sz w:val="24"/>
          <w:szCs w:val="24"/>
        </w:rPr>
        <w:t>i</w:t>
      </w:r>
      <w:r w:rsidRPr="00486BE7">
        <w:rPr>
          <w:rFonts w:ascii="Book Antiqua" w:hAnsi="Book Antiqua"/>
          <w:sz w:val="24"/>
          <w:szCs w:val="24"/>
        </w:rPr>
        <w:t xml:space="preserve">n CLDs. </w:t>
      </w:r>
    </w:p>
    <w:p w:rsidR="003F3B86" w:rsidRPr="00486BE7" w:rsidRDefault="003F3B86" w:rsidP="00EB67DB">
      <w:pPr>
        <w:snapToGrid w:val="0"/>
        <w:spacing w:line="360" w:lineRule="auto"/>
        <w:ind w:firstLineChars="100" w:firstLine="240"/>
        <w:rPr>
          <w:rFonts w:ascii="Book Antiqua" w:hAnsi="Book Antiqua"/>
          <w:sz w:val="24"/>
          <w:szCs w:val="24"/>
        </w:rPr>
      </w:pPr>
      <w:bookmarkStart w:id="50" w:name="OLE_LINK43"/>
      <w:bookmarkStart w:id="51" w:name="OLE_LINK44"/>
      <w:bookmarkStart w:id="52" w:name="OLE_LINK53"/>
      <w:r w:rsidRPr="00486BE7">
        <w:rPr>
          <w:rFonts w:ascii="Book Antiqua" w:hAnsi="Book Antiqua"/>
          <w:sz w:val="24"/>
          <w:szCs w:val="24"/>
        </w:rPr>
        <w:t xml:space="preserve">Platelet-derived growth factor (PDGF) signaling is among the </w:t>
      </w:r>
      <w:r w:rsidR="00E46B73" w:rsidRPr="00486BE7">
        <w:rPr>
          <w:rFonts w:ascii="Book Antiqua" w:hAnsi="Book Antiqua"/>
          <w:sz w:val="24"/>
          <w:szCs w:val="24"/>
        </w:rPr>
        <w:t>most well</w:t>
      </w:r>
      <w:r w:rsidRPr="00486BE7">
        <w:rPr>
          <w:rFonts w:ascii="Book Antiqua" w:hAnsi="Book Antiqua"/>
          <w:sz w:val="24"/>
          <w:szCs w:val="24"/>
        </w:rPr>
        <w:t xml:space="preserve"> characterized pathways of HSC activation. It induces activation of the extracellular signal-regulated kinase (ERK) and the Akt/mammalian target of rapamycin (mTOR)</w:t>
      </w:r>
      <w:r w:rsidR="00E46B73" w:rsidRPr="00486BE7">
        <w:rPr>
          <w:rFonts w:ascii="Book Antiqua" w:hAnsi="Book Antiqua"/>
          <w:sz w:val="24"/>
          <w:szCs w:val="24"/>
        </w:rPr>
        <w:t xml:space="preserve"> pathways</w:t>
      </w:r>
      <w:r w:rsidRPr="00486BE7">
        <w:rPr>
          <w:rFonts w:ascii="Book Antiqua" w:hAnsi="Book Antiqua"/>
          <w:sz w:val="24"/>
          <w:szCs w:val="24"/>
        </w:rPr>
        <w:t xml:space="preserve">, which are associated with cellular proliferation </w:t>
      </w:r>
      <w:r w:rsidRPr="00486BE7">
        <w:rPr>
          <w:rFonts w:ascii="Book Antiqua" w:hAnsi="Book Antiqua"/>
          <w:sz w:val="24"/>
          <w:szCs w:val="24"/>
        </w:rPr>
        <w:lastRenderedPageBreak/>
        <w:t>and migration</w:t>
      </w:r>
      <w:r w:rsidR="00A94EF7" w:rsidRPr="00486BE7">
        <w:rPr>
          <w:rFonts w:ascii="Book Antiqua" w:hAnsi="Book Antiqua"/>
          <w:sz w:val="24"/>
          <w:szCs w:val="24"/>
        </w:rPr>
        <w:fldChar w:fldCharType="begin"/>
      </w:r>
      <w:r w:rsidRPr="00486BE7">
        <w:rPr>
          <w:rFonts w:ascii="Book Antiqua" w:hAnsi="Book Antiqua"/>
          <w:sz w:val="24"/>
          <w:szCs w:val="24"/>
        </w:rPr>
        <w:instrText xml:space="preserve"> ADDIN EN.CITE &lt;EndNote&gt;&lt;Cite&gt;&lt;Author&gt;Pinzani&lt;/Author&gt;&lt;Year&gt;2002&lt;/Year&gt;&lt;RecNum&gt;48&lt;/RecNum&gt;&lt;DisplayText&gt;&lt;style face="superscript"&gt;[12]&lt;/style&gt;&lt;/DisplayText&gt;&lt;record&gt;&lt;rec-number&gt;48&lt;/rec-number&gt;&lt;foreign-keys&gt;&lt;key app="EN" db-id="tx0zxxttcfadwteetv1vxfwipw0rdx90ddxs"&gt;48&lt;/key&gt;&lt;/foreign-keys&gt;&lt;ref-type name="Journal Article"&gt;17&lt;/ref-type&gt;&lt;contributors&gt;&lt;authors&gt;&lt;author&gt;Pinzani, M.&lt;/author&gt;&lt;/authors&gt;&lt;/contributors&gt;&lt;auth-address&gt;Dipartimento di Medicina Interna, Universit degli Studi di Firenze, Firenze, Italy. m.pinzani@dmi.unifi.it&lt;/auth-address&gt;&lt;titles&gt;&lt;title&gt;PDGF and signal transduction in hepatic stellate cells&lt;/title&gt;&lt;secondary-title&gt;Front Biosci&lt;/secondary-title&gt;&lt;alt-title&gt;Frontiers in bioscience : a journal and virtual library&lt;/alt-title&gt;&lt;/titles&gt;&lt;periodical&gt;&lt;full-title&gt;Front Biosci&lt;/full-title&gt;&lt;abbr-1&gt;Frontiers in bioscience : a journal and virtual library&lt;/abbr-1&gt;&lt;/periodical&gt;&lt;alt-periodical&gt;&lt;full-title&gt;Front Biosci&lt;/full-title&gt;&lt;abbr-1&gt;Frontiers in bioscience : a journal and virtual library&lt;/abbr-1&gt;&lt;/alt-periodical&gt;&lt;pages&gt;d1720-6&lt;/pages&gt;&lt;volume&gt;7&lt;/volume&gt;&lt;keywords&gt;&lt;keyword&gt;Animals&lt;/keyword&gt;&lt;keyword&gt;Hepatocytes/metabolism/physiology&lt;/keyword&gt;&lt;keyword&gt;Humans&lt;/keyword&gt;&lt;keyword&gt;Liver/*cytology/metabolism/*physiology&lt;/keyword&gt;&lt;keyword&gt;Models, Biological&lt;/keyword&gt;&lt;keyword&gt;Platelet-Derived Growth Factor/metabolism/*physiology&lt;/keyword&gt;&lt;keyword&gt;Signal Transduction/*physiology&lt;/keyword&gt;&lt;/keywords&gt;&lt;dates&gt;&lt;year&gt;2002&lt;/year&gt;&lt;pub-dates&gt;&lt;date&gt;Aug 01&lt;/date&gt;&lt;/pub-dates&gt;&lt;/dates&gt;&lt;isbn&gt;1093-9946 (Print)&amp;#xD;1093-4715 (Linking)&lt;/isbn&gt;&lt;accession-num&gt;12133817&lt;/accession-num&gt;&lt;urls&gt;&lt;related-urls&gt;&lt;url&gt;http://www.ncbi.nlm.nih.gov/pubmed/12133817&lt;/url&gt;&lt;/related-urls&gt;&lt;/urls&gt;&lt;/record&gt;&lt;/Cite&gt;&lt;/EndNote&gt;</w:instrText>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12" w:tooltip="Pinzani, 2002 #48" w:history="1">
        <w:r w:rsidR="00CB7665" w:rsidRPr="00486BE7">
          <w:rPr>
            <w:rFonts w:ascii="Book Antiqua" w:hAnsi="Book Antiqua"/>
            <w:noProof/>
            <w:sz w:val="24"/>
            <w:szCs w:val="24"/>
            <w:vertAlign w:val="superscript"/>
          </w:rPr>
          <w:t>12</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xml:space="preserve">. Studies have also linked ERK </w:t>
      </w:r>
      <w:r w:rsidR="00E46B73" w:rsidRPr="00486BE7">
        <w:rPr>
          <w:rFonts w:ascii="Book Antiqua" w:hAnsi="Book Antiqua"/>
          <w:sz w:val="24"/>
          <w:szCs w:val="24"/>
        </w:rPr>
        <w:t>and</w:t>
      </w:r>
      <w:r w:rsidRPr="00486BE7">
        <w:rPr>
          <w:rFonts w:ascii="Book Antiqua" w:hAnsi="Book Antiqua"/>
          <w:sz w:val="24"/>
          <w:szCs w:val="24"/>
        </w:rPr>
        <w:t xml:space="preserve"> mTOR </w:t>
      </w:r>
      <w:r w:rsidR="00E46B73" w:rsidRPr="00486BE7">
        <w:rPr>
          <w:rFonts w:ascii="Book Antiqua" w:hAnsi="Book Antiqua"/>
          <w:sz w:val="24"/>
          <w:szCs w:val="24"/>
        </w:rPr>
        <w:t xml:space="preserve">signaling </w:t>
      </w:r>
      <w:r w:rsidRPr="00486BE7">
        <w:rPr>
          <w:rFonts w:ascii="Book Antiqua" w:hAnsi="Book Antiqua"/>
          <w:sz w:val="24"/>
          <w:szCs w:val="24"/>
        </w:rPr>
        <w:t xml:space="preserve">to </w:t>
      </w:r>
      <w:r w:rsidR="00324368" w:rsidRPr="00486BE7">
        <w:rPr>
          <w:rFonts w:ascii="Book Antiqua" w:hAnsi="Book Antiqua"/>
          <w:sz w:val="24"/>
          <w:szCs w:val="24"/>
        </w:rPr>
        <w:t>vascular endothelial gowth factor (</w:t>
      </w:r>
      <w:r w:rsidRPr="00486BE7">
        <w:rPr>
          <w:rFonts w:ascii="Book Antiqua" w:hAnsi="Book Antiqua"/>
          <w:sz w:val="24"/>
          <w:szCs w:val="24"/>
        </w:rPr>
        <w:t>VEGF</w:t>
      </w:r>
      <w:r w:rsidR="00324368" w:rsidRPr="00486BE7">
        <w:rPr>
          <w:rFonts w:ascii="Book Antiqua" w:hAnsi="Book Antiqua"/>
          <w:sz w:val="24"/>
          <w:szCs w:val="24"/>
        </w:rPr>
        <w:t>)</w:t>
      </w:r>
      <w:r w:rsidRPr="00486BE7">
        <w:rPr>
          <w:rFonts w:ascii="Book Antiqua" w:hAnsi="Book Antiqua"/>
          <w:sz w:val="24"/>
          <w:szCs w:val="24"/>
        </w:rPr>
        <w:t xml:space="preserve"> expression during angiogenesis</w:t>
      </w:r>
      <w:r w:rsidR="00A94EF7" w:rsidRPr="00486BE7">
        <w:rPr>
          <w:rFonts w:ascii="Book Antiqua" w:hAnsi="Book Antiqua"/>
          <w:sz w:val="24"/>
          <w:szCs w:val="24"/>
        </w:rPr>
        <w:fldChar w:fldCharType="begin">
          <w:fldData xml:space="preserve">PEVuZE5vdGU+PENpdGU+PEF1dGhvcj5CZXJyYTwvQXV0aG9yPjxZZWFyPjIwMDA8L1llYXI+PFJl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</w:fldData>
        </w:fldChar>
      </w:r>
      <w:r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PEVuZE5vdGU+PENpdGU+PEF1dGhvcj5CZXJyYTwvQXV0aG9yPjxZZWFyPjIwMDA8L1llYXI+PFJl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</w:fldData>
        </w:fldChar>
      </w:r>
      <w:r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13" w:tooltip="Berra, 2000 #31" w:history="1">
        <w:r w:rsidR="00CB7665" w:rsidRPr="00486BE7">
          <w:rPr>
            <w:rFonts w:ascii="Book Antiqua" w:hAnsi="Book Antiqua"/>
            <w:noProof/>
            <w:sz w:val="24"/>
            <w:szCs w:val="24"/>
            <w:vertAlign w:val="superscript"/>
          </w:rPr>
          <w:t>13</w:t>
        </w:r>
      </w:hyperlink>
      <w:r w:rsidR="00EB67DB" w:rsidRPr="00486BE7">
        <w:rPr>
          <w:rFonts w:ascii="Book Antiqua" w:hAnsi="Book Antiqua"/>
          <w:noProof/>
          <w:sz w:val="24"/>
          <w:szCs w:val="24"/>
          <w:vertAlign w:val="superscript"/>
        </w:rPr>
        <w:t>,</w:t>
      </w:r>
      <w:hyperlink w:anchor="_ENREF_14" w:tooltip="Karar, 2011 #32" w:history="1">
        <w:r w:rsidR="00CB7665" w:rsidRPr="00486BE7">
          <w:rPr>
            <w:rFonts w:ascii="Book Antiqua" w:hAnsi="Book Antiqua"/>
            <w:noProof/>
            <w:sz w:val="24"/>
            <w:szCs w:val="24"/>
            <w:vertAlign w:val="superscript"/>
          </w:rPr>
          <w:t>14</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xml:space="preserve">. Activation of </w:t>
      </w:r>
      <w:r w:rsidR="003C74C7" w:rsidRPr="00486BE7">
        <w:rPr>
          <w:rFonts w:ascii="Book Antiqua" w:hAnsi="Book Antiqua"/>
          <w:sz w:val="24"/>
          <w:szCs w:val="24"/>
        </w:rPr>
        <w:t>adenosine monophosphate-activated protein kinase (AMPK)</w:t>
      </w:r>
      <w:r w:rsidRPr="00486BE7">
        <w:rPr>
          <w:rFonts w:ascii="Book Antiqua" w:hAnsi="Book Antiqua"/>
          <w:sz w:val="24"/>
          <w:szCs w:val="24"/>
        </w:rPr>
        <w:t xml:space="preserve"> inhibits the proliferation and migration of HSCs induced by PDGF, and this effect is related to the inhibition of the Akt and ERK pathways</w:t>
      </w:r>
      <w:r w:rsidR="00A94EF7" w:rsidRPr="00486BE7">
        <w:rPr>
          <w:rFonts w:ascii="Book Antiqua" w:hAnsi="Book Antiqua"/>
          <w:sz w:val="24"/>
          <w:szCs w:val="24"/>
        </w:rPr>
        <w:fldChar w:fldCharType="begin">
          <w:fldData xml:space="preserve">PEVuZE5vdGU+PENpdGU+PEF1dGhvcj5DYWxpZ2l1cmk8L0F1dGhvcj48WWVhcj4yMDA4PC9ZZWFy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</w:fldData>
        </w:fldChar>
      </w:r>
      <w:r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PEVuZE5vdGU+PENpdGU+PEF1dGhvcj5DYWxpZ2l1cmk8L0F1dGhvcj48WWVhcj4yMDA4PC9ZZWFy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</w:fldData>
        </w:fldChar>
      </w:r>
      <w:r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15" w:tooltip="Caligiuri, 2008 #29" w:history="1">
        <w:r w:rsidR="00CB7665" w:rsidRPr="00486BE7">
          <w:rPr>
            <w:rFonts w:ascii="Book Antiqua" w:hAnsi="Book Antiqua"/>
            <w:noProof/>
            <w:sz w:val="24"/>
            <w:szCs w:val="24"/>
            <w:vertAlign w:val="superscript"/>
          </w:rPr>
          <w:t>15</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xml:space="preserve">. Metformin is known to activate AMPK, </w:t>
      </w:r>
      <w:r w:rsidR="00E46B73" w:rsidRPr="00486BE7">
        <w:rPr>
          <w:rFonts w:ascii="Book Antiqua" w:hAnsi="Book Antiqua"/>
          <w:sz w:val="24"/>
          <w:szCs w:val="24"/>
        </w:rPr>
        <w:t>therefore</w:t>
      </w:r>
      <w:r w:rsidR="001E335F" w:rsidRPr="00486BE7">
        <w:rPr>
          <w:rFonts w:ascii="Book Antiqua" w:hAnsi="Book Antiqua"/>
          <w:sz w:val="24"/>
          <w:szCs w:val="24"/>
        </w:rPr>
        <w:t>,</w:t>
      </w:r>
      <w:r w:rsidRPr="00486BE7">
        <w:rPr>
          <w:rFonts w:ascii="Book Antiqua" w:hAnsi="Book Antiqua"/>
          <w:sz w:val="24"/>
          <w:szCs w:val="24"/>
        </w:rPr>
        <w:t xml:space="preserve"> we speculated that metformin </w:t>
      </w:r>
      <w:r w:rsidR="00E46B73" w:rsidRPr="00486BE7">
        <w:rPr>
          <w:rFonts w:ascii="Book Antiqua" w:hAnsi="Book Antiqua"/>
          <w:sz w:val="24"/>
          <w:szCs w:val="24"/>
        </w:rPr>
        <w:t>may</w:t>
      </w:r>
      <w:r w:rsidRPr="00486BE7">
        <w:rPr>
          <w:rFonts w:ascii="Book Antiqua" w:hAnsi="Book Antiqua"/>
          <w:sz w:val="24"/>
          <w:szCs w:val="24"/>
        </w:rPr>
        <w:t xml:space="preserve"> regulate the fibrogenic response of HSCs and have an anti-angiogenic effect.</w:t>
      </w:r>
      <w:bookmarkEnd w:id="50"/>
      <w:bookmarkEnd w:id="51"/>
      <w:bookmarkEnd w:id="52"/>
    </w:p>
    <w:p w:rsidR="003F3B86" w:rsidRPr="00486BE7" w:rsidRDefault="003F3B86" w:rsidP="00EB67DB">
      <w:pPr>
        <w:snapToGrid w:val="0"/>
        <w:spacing w:line="360" w:lineRule="auto"/>
        <w:ind w:firstLineChars="100" w:firstLine="240"/>
        <w:rPr>
          <w:rFonts w:ascii="Book Antiqua" w:hAnsi="Book Antiqua"/>
          <w:sz w:val="24"/>
          <w:szCs w:val="24"/>
        </w:rPr>
      </w:pPr>
      <w:r w:rsidRPr="00486BE7">
        <w:rPr>
          <w:rFonts w:ascii="Book Antiqua" w:hAnsi="Book Antiqua"/>
          <w:sz w:val="24"/>
          <w:szCs w:val="24"/>
        </w:rPr>
        <w:t xml:space="preserve">In the present study, we investigated the effect of metformin on activated HSCs. The inhibitory effects of metformin on the activation, proliferation, motility, contraction, </w:t>
      </w:r>
      <w:r w:rsidR="00CD0849" w:rsidRPr="00486BE7">
        <w:rPr>
          <w:rFonts w:ascii="Book Antiqua" w:hAnsi="Book Antiqua"/>
          <w:sz w:val="24"/>
          <w:szCs w:val="24"/>
        </w:rPr>
        <w:t xml:space="preserve">and </w:t>
      </w:r>
      <w:r w:rsidRPr="00486BE7">
        <w:rPr>
          <w:rFonts w:ascii="Book Antiqua" w:hAnsi="Book Antiqua"/>
          <w:sz w:val="24"/>
          <w:szCs w:val="24"/>
        </w:rPr>
        <w:t xml:space="preserve">ECM secretion of HSCs and HSC-based angiogenesis were </w:t>
      </w:r>
      <w:r w:rsidR="00CD0849" w:rsidRPr="00486BE7">
        <w:rPr>
          <w:rFonts w:ascii="Book Antiqua" w:hAnsi="Book Antiqua"/>
          <w:sz w:val="24"/>
          <w:szCs w:val="24"/>
        </w:rPr>
        <w:t>evaluated</w:t>
      </w:r>
      <w:r w:rsidRPr="00486BE7">
        <w:rPr>
          <w:rFonts w:ascii="Book Antiqua" w:hAnsi="Book Antiqua"/>
          <w:sz w:val="24"/>
          <w:szCs w:val="24"/>
        </w:rPr>
        <w:t xml:space="preserve">. </w:t>
      </w:r>
      <w:bookmarkStart w:id="53" w:name="OLE_LINK29"/>
      <w:bookmarkStart w:id="54" w:name="OLE_LINK30"/>
      <w:r w:rsidRPr="00486BE7">
        <w:rPr>
          <w:rFonts w:ascii="Book Antiqua" w:hAnsi="Book Antiqua"/>
          <w:sz w:val="24"/>
          <w:szCs w:val="24"/>
        </w:rPr>
        <w:t xml:space="preserve">We also </w:t>
      </w:r>
      <w:r w:rsidR="00CD0849" w:rsidRPr="00486BE7">
        <w:rPr>
          <w:rFonts w:ascii="Book Antiqua" w:hAnsi="Book Antiqua"/>
          <w:sz w:val="24"/>
          <w:szCs w:val="24"/>
        </w:rPr>
        <w:t>investigated</w:t>
      </w:r>
      <w:r w:rsidRPr="00486BE7">
        <w:rPr>
          <w:rFonts w:ascii="Book Antiqua" w:hAnsi="Book Antiqua"/>
          <w:sz w:val="24"/>
          <w:szCs w:val="24"/>
        </w:rPr>
        <w:t xml:space="preserve"> the underlying mechanisms</w:t>
      </w:r>
      <w:r w:rsidR="00CD0849" w:rsidRPr="00486BE7">
        <w:rPr>
          <w:rFonts w:ascii="Book Antiqua" w:hAnsi="Book Antiqua"/>
          <w:sz w:val="24"/>
          <w:szCs w:val="24"/>
        </w:rPr>
        <w:t>,</w:t>
      </w:r>
      <w:r w:rsidRPr="00486BE7">
        <w:rPr>
          <w:rFonts w:ascii="Book Antiqua" w:hAnsi="Book Antiqua"/>
          <w:sz w:val="24"/>
          <w:szCs w:val="24"/>
        </w:rPr>
        <w:t xml:space="preserve"> with a focus on AMPK and</w:t>
      </w:r>
      <w:r w:rsidR="00CD0849" w:rsidRPr="00486BE7">
        <w:rPr>
          <w:rFonts w:ascii="Book Antiqua" w:hAnsi="Book Antiqua"/>
          <w:sz w:val="24"/>
          <w:szCs w:val="24"/>
        </w:rPr>
        <w:t xml:space="preserve"> the</w:t>
      </w:r>
      <w:r w:rsidRPr="00486BE7">
        <w:rPr>
          <w:rFonts w:ascii="Book Antiqua" w:hAnsi="Book Antiqua"/>
          <w:sz w:val="24"/>
          <w:szCs w:val="24"/>
        </w:rPr>
        <w:t xml:space="preserve"> </w:t>
      </w:r>
      <w:bookmarkStart w:id="55" w:name="OLE_LINK6"/>
      <w:r w:rsidRPr="00486BE7">
        <w:rPr>
          <w:rFonts w:ascii="Book Antiqua" w:hAnsi="Book Antiqua"/>
          <w:sz w:val="24"/>
          <w:szCs w:val="24"/>
        </w:rPr>
        <w:t>downstream AKT/mTOR and ERK signaling pathways.</w:t>
      </w:r>
      <w:bookmarkEnd w:id="53"/>
      <w:bookmarkEnd w:id="54"/>
      <w:bookmarkEnd w:id="55"/>
    </w:p>
    <w:p w:rsidR="00804AA2" w:rsidRPr="00486BE7" w:rsidRDefault="00804AA2"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sz w:val="24"/>
          <w:szCs w:val="24"/>
        </w:rPr>
      </w:pPr>
      <w:r w:rsidRPr="00486BE7">
        <w:rPr>
          <w:rFonts w:ascii="Book Antiqua" w:hAnsi="Book Antiqua"/>
          <w:b/>
          <w:sz w:val="24"/>
          <w:szCs w:val="24"/>
        </w:rPr>
        <w:t>M</w:t>
      </w:r>
      <w:r w:rsidR="000912B0" w:rsidRPr="00486BE7">
        <w:rPr>
          <w:rFonts w:ascii="Book Antiqua" w:hAnsi="Book Antiqua"/>
          <w:b/>
          <w:sz w:val="24"/>
          <w:szCs w:val="24"/>
        </w:rPr>
        <w:t>ATERIALS AND METHODS</w:t>
      </w: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t>Animals</w:t>
      </w:r>
    </w:p>
    <w:p w:rsidR="003F3B86" w:rsidRPr="00486BE7" w:rsidRDefault="00CD0849" w:rsidP="00EB67DB">
      <w:pPr>
        <w:snapToGrid w:val="0"/>
        <w:spacing w:line="360" w:lineRule="auto"/>
        <w:rPr>
          <w:rFonts w:ascii="Book Antiqua" w:hAnsi="Book Antiqua"/>
          <w:sz w:val="24"/>
          <w:szCs w:val="24"/>
        </w:rPr>
      </w:pPr>
      <w:r w:rsidRPr="00486BE7">
        <w:rPr>
          <w:rFonts w:ascii="Book Antiqua" w:hAnsi="Book Antiqua"/>
          <w:sz w:val="24"/>
          <w:szCs w:val="24"/>
        </w:rPr>
        <w:t>Thirty</w:t>
      </w:r>
      <w:r w:rsidR="003F3B86" w:rsidRPr="00486BE7">
        <w:rPr>
          <w:rFonts w:ascii="Book Antiqua" w:hAnsi="Book Antiqua"/>
          <w:sz w:val="24"/>
          <w:szCs w:val="24"/>
        </w:rPr>
        <w:t xml:space="preserve"> male </w:t>
      </w:r>
      <w:bookmarkStart w:id="56" w:name="OLE_LINK54"/>
      <w:bookmarkStart w:id="57" w:name="OLE_LINK55"/>
      <w:r w:rsidR="003F3B86" w:rsidRPr="00486BE7">
        <w:rPr>
          <w:rFonts w:ascii="Book Antiqua" w:hAnsi="Book Antiqua"/>
          <w:sz w:val="24"/>
          <w:szCs w:val="24"/>
        </w:rPr>
        <w:t>C57BL/6</w:t>
      </w:r>
      <w:bookmarkEnd w:id="56"/>
      <w:bookmarkEnd w:id="57"/>
      <w:r w:rsidR="003F3B86" w:rsidRPr="00486BE7">
        <w:rPr>
          <w:rFonts w:ascii="Book Antiqua" w:hAnsi="Book Antiqua"/>
          <w:sz w:val="24"/>
          <w:szCs w:val="24"/>
        </w:rPr>
        <w:t xml:space="preserve"> mice weighing 20-22</w:t>
      </w:r>
      <w:r w:rsidRPr="00486BE7">
        <w:rPr>
          <w:rFonts w:ascii="Book Antiqua" w:hAnsi="Book Antiqua"/>
          <w:sz w:val="24"/>
          <w:szCs w:val="24"/>
        </w:rPr>
        <w:t xml:space="preserve"> </w:t>
      </w:r>
      <w:r w:rsidR="003F3B86" w:rsidRPr="00486BE7">
        <w:rPr>
          <w:rFonts w:ascii="Book Antiqua" w:hAnsi="Book Antiqua"/>
          <w:sz w:val="24"/>
          <w:szCs w:val="24"/>
        </w:rPr>
        <w:t xml:space="preserve">g were purchased from </w:t>
      </w:r>
      <w:r w:rsidRPr="00486BE7">
        <w:rPr>
          <w:rFonts w:ascii="Book Antiqua" w:hAnsi="Book Antiqua"/>
          <w:sz w:val="24"/>
          <w:szCs w:val="24"/>
        </w:rPr>
        <w:t xml:space="preserve">the </w:t>
      </w:r>
      <w:r w:rsidR="003F3B86" w:rsidRPr="00486BE7">
        <w:rPr>
          <w:rFonts w:ascii="Book Antiqua" w:hAnsi="Book Antiqua"/>
          <w:sz w:val="24"/>
          <w:szCs w:val="24"/>
        </w:rPr>
        <w:t>Central Animal Care Facility of Shandong University and randomly divided into 3 groups (</w:t>
      </w:r>
      <w:r w:rsidRPr="00486BE7">
        <w:rPr>
          <w:rFonts w:ascii="Book Antiqua" w:hAnsi="Book Antiqua"/>
          <w:sz w:val="24"/>
          <w:szCs w:val="24"/>
        </w:rPr>
        <w:t>a</w:t>
      </w:r>
      <w:r w:rsidR="003F3B86" w:rsidRPr="00486BE7">
        <w:rPr>
          <w:rFonts w:ascii="Book Antiqua" w:hAnsi="Book Antiqua"/>
          <w:sz w:val="24"/>
          <w:szCs w:val="24"/>
        </w:rPr>
        <w:t xml:space="preserve"> control group, </w:t>
      </w:r>
      <w:r w:rsidRPr="00486BE7">
        <w:rPr>
          <w:rFonts w:ascii="Book Antiqua" w:hAnsi="Book Antiqua"/>
          <w:sz w:val="24"/>
          <w:szCs w:val="24"/>
        </w:rPr>
        <w:t xml:space="preserve">a </w:t>
      </w:r>
      <w:r w:rsidR="003F3B86" w:rsidRPr="00486BE7">
        <w:rPr>
          <w:rFonts w:ascii="Book Antiqua" w:hAnsi="Book Antiqua"/>
          <w:sz w:val="24"/>
          <w:szCs w:val="24"/>
        </w:rPr>
        <w:t>CCl</w:t>
      </w:r>
      <w:r w:rsidR="003F3B86" w:rsidRPr="00486BE7">
        <w:rPr>
          <w:rFonts w:ascii="Book Antiqua" w:hAnsi="Book Antiqua"/>
          <w:sz w:val="24"/>
          <w:szCs w:val="24"/>
          <w:vertAlign w:val="subscript"/>
        </w:rPr>
        <w:t>4</w:t>
      </w:r>
      <w:r w:rsidR="003F3B86" w:rsidRPr="00486BE7">
        <w:rPr>
          <w:rFonts w:ascii="Book Antiqua" w:hAnsi="Book Antiqua"/>
          <w:sz w:val="24"/>
          <w:szCs w:val="24"/>
        </w:rPr>
        <w:t xml:space="preserve"> group and </w:t>
      </w:r>
      <w:r w:rsidRPr="00486BE7">
        <w:rPr>
          <w:rFonts w:ascii="Book Antiqua" w:hAnsi="Book Antiqua"/>
          <w:sz w:val="24"/>
          <w:szCs w:val="24"/>
        </w:rPr>
        <w:t xml:space="preserve">a </w:t>
      </w:r>
      <w:r w:rsidR="003F3B86" w:rsidRPr="00486BE7">
        <w:rPr>
          <w:rFonts w:ascii="Book Antiqua" w:hAnsi="Book Antiqua"/>
          <w:sz w:val="24"/>
          <w:szCs w:val="24"/>
        </w:rPr>
        <w:t xml:space="preserve">Metformin group, </w:t>
      </w:r>
      <w:r w:rsidR="003F3B86" w:rsidRPr="00486BE7">
        <w:rPr>
          <w:rFonts w:ascii="Book Antiqua" w:hAnsi="Book Antiqua"/>
          <w:i/>
          <w:sz w:val="24"/>
          <w:szCs w:val="24"/>
        </w:rPr>
        <w:t xml:space="preserve">n </w:t>
      </w:r>
      <w:r w:rsidR="003F3B86" w:rsidRPr="00486BE7">
        <w:rPr>
          <w:rFonts w:ascii="Book Antiqua" w:hAnsi="Book Antiqua"/>
          <w:sz w:val="24"/>
          <w:szCs w:val="24"/>
        </w:rPr>
        <w:t>= 10 in each group). The animals were housed in an air</w:t>
      </w:r>
      <w:r w:rsidR="003F3B86" w:rsidRPr="00486BE7">
        <w:rPr>
          <w:rFonts w:ascii="Book Antiqua" w:hAnsi="Book Antiqua"/>
          <w:sz w:val="24"/>
          <w:szCs w:val="24"/>
        </w:rPr>
        <w:noBreakHyphen/>
        <w:t>conditioned room at 23</w:t>
      </w:r>
      <w:r w:rsidR="003F3B86" w:rsidRPr="00486BE7">
        <w:rPr>
          <w:rFonts w:ascii="Book Antiqua" w:hAnsi="Book Antiqua"/>
          <w:sz w:val="24"/>
          <w:szCs w:val="24"/>
        </w:rPr>
        <w:noBreakHyphen/>
        <w:t>25</w:t>
      </w:r>
      <w:r w:rsidR="00486BE7" w:rsidRPr="00486BE7">
        <w:rPr>
          <w:rFonts w:ascii="Book Antiqua" w:hAnsi="Book Antiqua"/>
          <w:sz w:val="24"/>
          <w:szCs w:val="24"/>
        </w:rPr>
        <w:t xml:space="preserve"> </w:t>
      </w:r>
      <w:r w:rsidR="003F3B86" w:rsidRPr="00486BE7">
        <w:rPr>
          <w:rFonts w:ascii="Book Antiqua" w:hAnsi="Book Antiqua"/>
          <w:sz w:val="24"/>
          <w:szCs w:val="24"/>
        </w:rPr>
        <w:t>˚C with a light/dark (12</w:t>
      </w:r>
      <w:r w:rsidR="00486BE7" w:rsidRPr="00486BE7">
        <w:rPr>
          <w:rFonts w:ascii="Book Antiqua" w:hAnsi="Book Antiqua"/>
          <w:sz w:val="24"/>
          <w:szCs w:val="24"/>
        </w:rPr>
        <w:t xml:space="preserve"> </w:t>
      </w:r>
      <w:r w:rsidR="003F3B86" w:rsidRPr="00486BE7">
        <w:rPr>
          <w:rFonts w:ascii="Book Antiqua" w:hAnsi="Book Antiqua"/>
          <w:sz w:val="24"/>
          <w:szCs w:val="24"/>
        </w:rPr>
        <w:t>h:12</w:t>
      </w:r>
      <w:r w:rsidR="00486BE7" w:rsidRPr="00486BE7">
        <w:rPr>
          <w:rFonts w:ascii="Book Antiqua" w:hAnsi="Book Antiqua"/>
          <w:sz w:val="24"/>
          <w:szCs w:val="24"/>
        </w:rPr>
        <w:t xml:space="preserve"> </w:t>
      </w:r>
      <w:r w:rsidR="003F3B86" w:rsidRPr="00486BE7">
        <w:rPr>
          <w:rFonts w:ascii="Book Antiqua" w:hAnsi="Book Antiqua"/>
          <w:sz w:val="24"/>
          <w:szCs w:val="24"/>
        </w:rPr>
        <w:t>h) cycle for one week prior to initiation of the experiment. All animals received appropriate care during the study</w:t>
      </w:r>
      <w:r w:rsidRPr="00486BE7">
        <w:rPr>
          <w:rFonts w:ascii="Book Antiqua" w:hAnsi="Book Antiqua"/>
          <w:sz w:val="24"/>
          <w:szCs w:val="24"/>
        </w:rPr>
        <w:t>,</w:t>
      </w:r>
      <w:r w:rsidR="003F3B86" w:rsidRPr="00486BE7">
        <w:rPr>
          <w:rFonts w:ascii="Book Antiqua" w:hAnsi="Book Antiqua"/>
          <w:sz w:val="24"/>
          <w:szCs w:val="24"/>
        </w:rPr>
        <w:t xml:space="preserve"> with free access to chow and water. The liver fibrosis model was induced by intraperitoneal injection </w:t>
      </w:r>
      <w:r w:rsidRPr="00486BE7">
        <w:rPr>
          <w:rFonts w:ascii="Book Antiqua" w:hAnsi="Book Antiqua"/>
          <w:sz w:val="24"/>
          <w:szCs w:val="24"/>
        </w:rPr>
        <w:t>of</w:t>
      </w:r>
      <w:r w:rsidR="003F3B86" w:rsidRPr="00486BE7">
        <w:rPr>
          <w:rFonts w:ascii="Book Antiqua" w:hAnsi="Book Antiqua"/>
          <w:sz w:val="24"/>
          <w:szCs w:val="24"/>
        </w:rPr>
        <w:t xml:space="preserve"> carbon tetrachloride (CCl</w:t>
      </w:r>
      <w:r w:rsidR="003F3B86" w:rsidRPr="00486BE7">
        <w:rPr>
          <w:rFonts w:ascii="Book Antiqua" w:hAnsi="Book Antiqua"/>
          <w:sz w:val="24"/>
          <w:szCs w:val="24"/>
          <w:vertAlign w:val="subscript"/>
        </w:rPr>
        <w:t>4</w:t>
      </w:r>
      <w:r w:rsidR="003F3B86" w:rsidRPr="00486BE7">
        <w:rPr>
          <w:rFonts w:ascii="Book Antiqua" w:hAnsi="Book Antiqua"/>
          <w:sz w:val="24"/>
          <w:szCs w:val="24"/>
        </w:rPr>
        <w:t xml:space="preserve">, 1 </w:t>
      </w:r>
      <w:r w:rsidR="00EC3862" w:rsidRPr="00486BE7">
        <w:rPr>
          <w:rFonts w:ascii="Book Antiqua" w:hAnsi="Book Antiqua"/>
          <w:sz w:val="24"/>
          <w:szCs w:val="24"/>
        </w:rPr>
        <w:t>µ</w:t>
      </w:r>
      <w:r w:rsidR="003F3B86" w:rsidRPr="00486BE7">
        <w:rPr>
          <w:rFonts w:ascii="Book Antiqua" w:hAnsi="Book Antiqua"/>
          <w:caps/>
          <w:sz w:val="24"/>
          <w:szCs w:val="24"/>
        </w:rPr>
        <w:t>l</w:t>
      </w:r>
      <w:r w:rsidR="003F3B86" w:rsidRPr="00486BE7">
        <w:rPr>
          <w:rFonts w:ascii="Book Antiqua" w:hAnsi="Book Antiqua"/>
          <w:sz w:val="24"/>
          <w:szCs w:val="24"/>
        </w:rPr>
        <w:t>/g, Sinopharm, Beijing, China)</w:t>
      </w:r>
      <w:r w:rsidR="003F3B86" w:rsidRPr="00486BE7">
        <w:rPr>
          <w:rFonts w:ascii="Book Antiqua" w:hAnsi="Book Antiqua"/>
          <w:sz w:val="24"/>
          <w:szCs w:val="24"/>
          <w:vertAlign w:val="subscript"/>
        </w:rPr>
        <w:t xml:space="preserve"> </w:t>
      </w:r>
      <w:r w:rsidR="003F3B86" w:rsidRPr="00486BE7">
        <w:rPr>
          <w:rFonts w:ascii="Book Antiqua" w:hAnsi="Book Antiqua"/>
          <w:sz w:val="24"/>
          <w:szCs w:val="24"/>
        </w:rPr>
        <w:t xml:space="preserve">dissolved 1:1 (v/v) in olive oil twice </w:t>
      </w:r>
      <w:r w:rsidRPr="00486BE7">
        <w:rPr>
          <w:rFonts w:ascii="Book Antiqua" w:hAnsi="Book Antiqua"/>
          <w:sz w:val="24"/>
          <w:szCs w:val="24"/>
        </w:rPr>
        <w:t>per</w:t>
      </w:r>
      <w:r w:rsidR="003F3B86" w:rsidRPr="00486BE7">
        <w:rPr>
          <w:rFonts w:ascii="Book Antiqua" w:hAnsi="Book Antiqua"/>
          <w:sz w:val="24"/>
          <w:szCs w:val="24"/>
        </w:rPr>
        <w:t xml:space="preserve"> week, while the control mice were injected with olive oil </w:t>
      </w:r>
      <w:r w:rsidRPr="00486BE7">
        <w:rPr>
          <w:rFonts w:ascii="Book Antiqua" w:hAnsi="Book Antiqua"/>
          <w:sz w:val="24"/>
          <w:szCs w:val="24"/>
        </w:rPr>
        <w:t>alone</w:t>
      </w:r>
      <w:r w:rsidR="003F3B86" w:rsidRPr="00486BE7">
        <w:rPr>
          <w:rFonts w:ascii="Book Antiqua" w:hAnsi="Book Antiqua"/>
          <w:sz w:val="24"/>
          <w:szCs w:val="24"/>
        </w:rPr>
        <w:t>. Mice in the metformin group were treated with metformin (Sigma-Aldrich, Saint Louis, MO, U</w:t>
      </w:r>
      <w:r w:rsidR="00486BE7" w:rsidRPr="00486BE7">
        <w:rPr>
          <w:rFonts w:ascii="Book Antiqua" w:hAnsi="Book Antiqua"/>
          <w:sz w:val="24"/>
          <w:szCs w:val="24"/>
        </w:rPr>
        <w:t>nited States</w:t>
      </w:r>
      <w:r w:rsidR="003F3B86" w:rsidRPr="00486BE7">
        <w:rPr>
          <w:rFonts w:ascii="Book Antiqua" w:hAnsi="Book Antiqua"/>
          <w:sz w:val="24"/>
          <w:szCs w:val="24"/>
        </w:rPr>
        <w:t>) in drinking water (1 g/L) at the same time. All mice wer</w:t>
      </w:r>
      <w:r w:rsidR="00486BE7" w:rsidRPr="00486BE7">
        <w:rPr>
          <w:rFonts w:ascii="Book Antiqua" w:hAnsi="Book Antiqua"/>
          <w:sz w:val="24"/>
          <w:szCs w:val="24"/>
        </w:rPr>
        <w:t>e sacrificed at the end of 6 wk</w:t>
      </w:r>
      <w:r w:rsidR="003F3B86" w:rsidRPr="00486BE7">
        <w:rPr>
          <w:rFonts w:ascii="Book Antiqua" w:hAnsi="Book Antiqua"/>
          <w:sz w:val="24"/>
          <w:szCs w:val="24"/>
        </w:rPr>
        <w:t>.</w:t>
      </w:r>
      <w:r w:rsidR="003F3B86" w:rsidRPr="00486BE7">
        <w:rPr>
          <w:rFonts w:ascii="Book Antiqua" w:hAnsi="Book Antiqua"/>
          <w:bCs/>
          <w:sz w:val="24"/>
          <w:szCs w:val="24"/>
        </w:rPr>
        <w:t xml:space="preserve"> </w:t>
      </w:r>
      <w:r w:rsidR="003F3B86" w:rsidRPr="00486BE7">
        <w:rPr>
          <w:rFonts w:ascii="Book Antiqua" w:hAnsi="Book Antiqua"/>
          <w:sz w:val="24"/>
          <w:szCs w:val="24"/>
        </w:rPr>
        <w:t xml:space="preserve">A </w:t>
      </w:r>
      <w:r w:rsidRPr="00486BE7">
        <w:rPr>
          <w:rFonts w:ascii="Book Antiqua" w:hAnsi="Book Antiqua"/>
          <w:sz w:val="24"/>
          <w:szCs w:val="24"/>
        </w:rPr>
        <w:t>portion</w:t>
      </w:r>
      <w:r w:rsidR="003F3B86" w:rsidRPr="00486BE7">
        <w:rPr>
          <w:rFonts w:ascii="Book Antiqua" w:hAnsi="Book Antiqua"/>
          <w:sz w:val="24"/>
          <w:szCs w:val="24"/>
        </w:rPr>
        <w:t xml:space="preserve"> of liver tissue was fixed in 4% paraformaldehyde and then embedded in paraffin. The other liver tissues were stored at -80</w:t>
      </w:r>
      <w:r w:rsidR="00486BE7" w:rsidRPr="00486BE7">
        <w:rPr>
          <w:rFonts w:ascii="Book Antiqua" w:hAnsi="Book Antiqua"/>
          <w:sz w:val="24"/>
          <w:szCs w:val="24"/>
        </w:rPr>
        <w:t xml:space="preserve"> </w:t>
      </w:r>
      <w:r w:rsidR="003F3B86" w:rsidRPr="00486BE7">
        <w:rPr>
          <w:rFonts w:ascii="Book Antiqua" w:hAnsi="Book Antiqua"/>
          <w:sz w:val="24"/>
          <w:szCs w:val="24"/>
        </w:rPr>
        <w:t>°C.</w:t>
      </w:r>
    </w:p>
    <w:p w:rsidR="000912B0" w:rsidRPr="00486BE7" w:rsidRDefault="000912B0"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lastRenderedPageBreak/>
        <w:t>Cell culture</w:t>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 xml:space="preserve">The HSC cell line LX-2 (a kind gift from Professor Wei-fen Xie, Changzheng Hospital, the Second Military Medical University) and Human umbilical vascular endothelial cells (HUVECs, ATCC, Manassas, VA, </w:t>
      </w:r>
      <w:r w:rsidR="00486BE7" w:rsidRPr="00486BE7">
        <w:rPr>
          <w:rFonts w:ascii="Book Antiqua" w:hAnsi="Book Antiqua"/>
          <w:sz w:val="24"/>
          <w:szCs w:val="24"/>
        </w:rPr>
        <w:t>United States</w:t>
      </w:r>
      <w:r w:rsidRPr="00486BE7">
        <w:rPr>
          <w:rFonts w:ascii="Book Antiqua" w:hAnsi="Book Antiqua"/>
          <w:sz w:val="24"/>
          <w:szCs w:val="24"/>
        </w:rPr>
        <w:t>) were cultured in DMEM (Gibco, Grand Island, NY, USA) supplemented with 10% FBS (Gibco, Grand Island, NY, USA) at 37°C with 5% CO</w:t>
      </w:r>
      <w:r w:rsidRPr="00486BE7">
        <w:rPr>
          <w:rFonts w:ascii="Book Antiqua" w:hAnsi="Book Antiqua"/>
          <w:sz w:val="24"/>
          <w:szCs w:val="24"/>
          <w:vertAlign w:val="subscript"/>
        </w:rPr>
        <w:t>2</w:t>
      </w:r>
      <w:r w:rsidRPr="00486BE7">
        <w:rPr>
          <w:rFonts w:ascii="Book Antiqua" w:hAnsi="Book Antiqua"/>
          <w:sz w:val="24"/>
          <w:szCs w:val="24"/>
        </w:rPr>
        <w:t xml:space="preserve"> and 90% humidity in an incubator. </w:t>
      </w:r>
    </w:p>
    <w:p w:rsidR="000912B0" w:rsidRPr="00486BE7" w:rsidRDefault="000912B0"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t>CCK-8 assay</w:t>
      </w:r>
    </w:p>
    <w:p w:rsidR="003F3B86" w:rsidRPr="00486BE7" w:rsidRDefault="00CD0849" w:rsidP="00EB67DB">
      <w:pPr>
        <w:snapToGrid w:val="0"/>
        <w:spacing w:line="360" w:lineRule="auto"/>
        <w:rPr>
          <w:rFonts w:ascii="Book Antiqua" w:hAnsi="Book Antiqua"/>
          <w:sz w:val="24"/>
          <w:szCs w:val="24"/>
        </w:rPr>
      </w:pPr>
      <w:bookmarkStart w:id="58" w:name="OLE_LINK9"/>
      <w:bookmarkStart w:id="59" w:name="OLE_LINK10"/>
      <w:r w:rsidRPr="00486BE7">
        <w:rPr>
          <w:rFonts w:ascii="Book Antiqua" w:hAnsi="Book Antiqua"/>
          <w:sz w:val="24"/>
          <w:szCs w:val="24"/>
        </w:rPr>
        <w:t xml:space="preserve">First, </w:t>
      </w:r>
      <w:r w:rsidR="003F3B86" w:rsidRPr="00486BE7">
        <w:rPr>
          <w:rFonts w:ascii="Book Antiqua" w:hAnsi="Book Antiqua"/>
          <w:sz w:val="24"/>
          <w:szCs w:val="24"/>
        </w:rPr>
        <w:t>5 × 10</w:t>
      </w:r>
      <w:r w:rsidR="003F3B86" w:rsidRPr="00486BE7">
        <w:rPr>
          <w:rFonts w:ascii="Book Antiqua" w:hAnsi="Book Antiqua"/>
          <w:sz w:val="24"/>
          <w:szCs w:val="24"/>
          <w:vertAlign w:val="superscript"/>
        </w:rPr>
        <w:t>3</w:t>
      </w:r>
      <w:r w:rsidR="003F3B86" w:rsidRPr="00486BE7">
        <w:rPr>
          <w:rFonts w:ascii="Book Antiqua" w:hAnsi="Book Antiqua"/>
          <w:sz w:val="24"/>
          <w:szCs w:val="24"/>
        </w:rPr>
        <w:t xml:space="preserve"> LX-2 cells were seeded in 96-well plates and incubated overnight, and then the medium was changed to fresh medium containing different concentrations of metformin.</w:t>
      </w:r>
      <w:bookmarkEnd w:id="58"/>
      <w:bookmarkEnd w:id="59"/>
      <w:r w:rsidR="003F3B86" w:rsidRPr="00486BE7">
        <w:rPr>
          <w:rFonts w:ascii="Book Antiqua" w:hAnsi="Book Antiqua"/>
          <w:sz w:val="24"/>
          <w:szCs w:val="24"/>
        </w:rPr>
        <w:t xml:space="preserve"> After incubation for 24 h, 10 </w:t>
      </w:r>
      <w:r w:rsidR="00EC3862" w:rsidRPr="00486BE7">
        <w:rPr>
          <w:rFonts w:ascii="Book Antiqua" w:hAnsi="Book Antiqua"/>
          <w:sz w:val="24"/>
          <w:szCs w:val="24"/>
        </w:rPr>
        <w:t>µ</w:t>
      </w:r>
      <w:r w:rsidR="00595C3F" w:rsidRPr="00486BE7">
        <w:rPr>
          <w:rFonts w:ascii="Book Antiqua" w:hAnsi="Book Antiqua"/>
          <w:caps/>
          <w:sz w:val="24"/>
          <w:szCs w:val="24"/>
        </w:rPr>
        <w:t>l</w:t>
      </w:r>
      <w:r w:rsidR="003F3B86" w:rsidRPr="00486BE7">
        <w:rPr>
          <w:rFonts w:ascii="Book Antiqua" w:hAnsi="Book Antiqua"/>
          <w:sz w:val="24"/>
          <w:szCs w:val="24"/>
        </w:rPr>
        <w:t xml:space="preserve"> </w:t>
      </w:r>
      <w:r w:rsidRPr="00486BE7">
        <w:rPr>
          <w:rFonts w:ascii="Book Antiqua" w:hAnsi="Book Antiqua"/>
          <w:sz w:val="24"/>
          <w:szCs w:val="24"/>
        </w:rPr>
        <w:t xml:space="preserve">of </w:t>
      </w:r>
      <w:r w:rsidR="003F3B86" w:rsidRPr="00486BE7">
        <w:rPr>
          <w:rFonts w:ascii="Book Antiqua" w:hAnsi="Book Antiqua"/>
          <w:sz w:val="24"/>
          <w:szCs w:val="24"/>
        </w:rPr>
        <w:t>CCK-8 (Dojindo, Japan) was added to each well. The optical density (OD) values were measured every 30 min</w:t>
      </w:r>
      <w:r w:rsidR="00486BE7" w:rsidRPr="00486BE7">
        <w:rPr>
          <w:rFonts w:ascii="Book Antiqua" w:hAnsi="Book Antiqua"/>
          <w:sz w:val="24"/>
          <w:szCs w:val="24"/>
        </w:rPr>
        <w:t xml:space="preserve"> </w:t>
      </w:r>
      <w:r w:rsidR="003F3B86" w:rsidRPr="00486BE7">
        <w:rPr>
          <w:rFonts w:ascii="Book Antiqua" w:hAnsi="Book Antiqua"/>
          <w:sz w:val="24"/>
          <w:szCs w:val="24"/>
        </w:rPr>
        <w:t xml:space="preserve">with a spectrophotometer (Thermo Fisher, Finland) at </w:t>
      </w:r>
      <w:r w:rsidR="002A46F6">
        <w:rPr>
          <w:rFonts w:ascii="Book Antiqua" w:hAnsi="Book Antiqua"/>
          <w:sz w:val="24"/>
          <w:szCs w:val="24"/>
        </w:rPr>
        <w:t>450 nm. The OD values at 2 h</w:t>
      </w:r>
      <w:r w:rsidR="003F3B86" w:rsidRPr="00486BE7">
        <w:rPr>
          <w:rFonts w:ascii="Book Antiqua" w:hAnsi="Book Antiqua"/>
          <w:sz w:val="24"/>
          <w:szCs w:val="24"/>
        </w:rPr>
        <w:t xml:space="preserve"> were chosen for analysis.</w:t>
      </w:r>
    </w:p>
    <w:p w:rsidR="000912B0" w:rsidRPr="00486BE7" w:rsidRDefault="000912B0"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t>Migration and Invasion assay</w:t>
      </w:r>
    </w:p>
    <w:p w:rsidR="003F3B86" w:rsidRPr="00486BE7" w:rsidRDefault="003F3B86" w:rsidP="00EB67DB">
      <w:pPr>
        <w:snapToGrid w:val="0"/>
        <w:spacing w:line="360" w:lineRule="auto"/>
        <w:rPr>
          <w:rFonts w:ascii="Book Antiqua" w:hAnsi="Book Antiqua"/>
          <w:sz w:val="24"/>
          <w:szCs w:val="24"/>
        </w:rPr>
      </w:pPr>
      <w:bookmarkStart w:id="60" w:name="OLE_LINK12"/>
      <w:bookmarkStart w:id="61" w:name="OLE_LINK13"/>
      <w:r w:rsidRPr="00486BE7">
        <w:rPr>
          <w:rFonts w:ascii="Book Antiqua" w:hAnsi="Book Antiqua"/>
          <w:sz w:val="24"/>
          <w:szCs w:val="24"/>
        </w:rPr>
        <w:t>A scratch test</w:t>
      </w:r>
      <w:bookmarkEnd w:id="60"/>
      <w:bookmarkEnd w:id="61"/>
      <w:r w:rsidRPr="00486BE7">
        <w:rPr>
          <w:rFonts w:ascii="Book Antiqua" w:hAnsi="Book Antiqua"/>
          <w:sz w:val="24"/>
          <w:szCs w:val="24"/>
        </w:rPr>
        <w:t xml:space="preserve"> was used for HSCs migration assay. 5</w:t>
      </w:r>
      <w:bookmarkStart w:id="62" w:name="OLE_LINK11"/>
      <w:r w:rsidRPr="00486BE7">
        <w:rPr>
          <w:rFonts w:ascii="Book Antiqua" w:hAnsi="Book Antiqua"/>
          <w:sz w:val="24"/>
          <w:szCs w:val="24"/>
        </w:rPr>
        <w:t xml:space="preserve"> × 10</w:t>
      </w:r>
      <w:r w:rsidRPr="00486BE7">
        <w:rPr>
          <w:rFonts w:ascii="Book Antiqua" w:hAnsi="Book Antiqua"/>
          <w:sz w:val="24"/>
          <w:szCs w:val="24"/>
          <w:vertAlign w:val="superscript"/>
        </w:rPr>
        <w:t>5</w:t>
      </w:r>
      <w:bookmarkEnd w:id="62"/>
      <w:r w:rsidRPr="00486BE7">
        <w:rPr>
          <w:rFonts w:ascii="Book Antiqua" w:hAnsi="Book Antiqua"/>
          <w:sz w:val="24"/>
          <w:szCs w:val="24"/>
        </w:rPr>
        <w:t xml:space="preserve"> cells were seeded in 6-well plates and incubated overnight to cover the full plate, and then </w:t>
      </w:r>
      <w:r w:rsidR="00CD0849" w:rsidRPr="00486BE7">
        <w:rPr>
          <w:rFonts w:ascii="Book Antiqua" w:hAnsi="Book Antiqua"/>
          <w:sz w:val="24"/>
          <w:szCs w:val="24"/>
        </w:rPr>
        <w:t>serum-</w:t>
      </w:r>
      <w:r w:rsidRPr="00486BE7">
        <w:rPr>
          <w:rFonts w:ascii="Book Antiqua" w:hAnsi="Book Antiqua"/>
          <w:sz w:val="24"/>
          <w:szCs w:val="24"/>
        </w:rPr>
        <w:t>starved for 8 h. After making scra</w:t>
      </w:r>
      <w:r w:rsidR="00CD0849" w:rsidRPr="00486BE7">
        <w:rPr>
          <w:rFonts w:ascii="Book Antiqua" w:hAnsi="Book Antiqua"/>
          <w:sz w:val="24"/>
          <w:szCs w:val="24"/>
        </w:rPr>
        <w:t>tch</w:t>
      </w:r>
      <w:r w:rsidRPr="00486BE7">
        <w:rPr>
          <w:rFonts w:ascii="Book Antiqua" w:hAnsi="Book Antiqua"/>
          <w:sz w:val="24"/>
          <w:szCs w:val="24"/>
        </w:rPr>
        <w:t xml:space="preserve"> wounds, plates were washed 3 times with PBS. Cells were treated with or without 10 ng/m</w:t>
      </w:r>
      <w:r w:rsidRPr="00486BE7">
        <w:rPr>
          <w:rFonts w:ascii="Book Antiqua" w:hAnsi="Book Antiqua"/>
          <w:caps/>
          <w:sz w:val="24"/>
          <w:szCs w:val="24"/>
        </w:rPr>
        <w:t>l</w:t>
      </w:r>
      <w:r w:rsidRPr="00486BE7">
        <w:rPr>
          <w:rFonts w:ascii="Book Antiqua" w:hAnsi="Book Antiqua"/>
          <w:sz w:val="24"/>
          <w:szCs w:val="24"/>
        </w:rPr>
        <w:t xml:space="preserve"> PDGF-BB (PeproTech, Rocky Hill, NJ, </w:t>
      </w:r>
      <w:r w:rsidR="00486BE7" w:rsidRPr="00486BE7">
        <w:rPr>
          <w:rFonts w:ascii="Book Antiqua" w:hAnsi="Book Antiqua"/>
          <w:sz w:val="24"/>
          <w:szCs w:val="24"/>
        </w:rPr>
        <w:t>United States</w:t>
      </w:r>
      <w:r w:rsidRPr="00486BE7">
        <w:rPr>
          <w:rFonts w:ascii="Book Antiqua" w:hAnsi="Book Antiqua"/>
          <w:sz w:val="24"/>
          <w:szCs w:val="24"/>
        </w:rPr>
        <w:t>) for 24 h. Different concentrations of metformin were added to the medium 2 h</w:t>
      </w:r>
      <w:r w:rsidR="00486BE7" w:rsidRPr="00486BE7">
        <w:rPr>
          <w:rFonts w:ascii="Book Antiqua" w:hAnsi="Book Antiqua"/>
          <w:sz w:val="24"/>
          <w:szCs w:val="24"/>
        </w:rPr>
        <w:t xml:space="preserve"> </w:t>
      </w:r>
      <w:r w:rsidRPr="00486BE7">
        <w:rPr>
          <w:rFonts w:ascii="Book Antiqua" w:hAnsi="Book Antiqua"/>
          <w:sz w:val="24"/>
          <w:szCs w:val="24"/>
        </w:rPr>
        <w:t>before the PDGF-BB</w:t>
      </w:r>
      <w:r w:rsidR="00CD0849" w:rsidRPr="00486BE7">
        <w:rPr>
          <w:rFonts w:ascii="Book Antiqua" w:hAnsi="Book Antiqua"/>
          <w:sz w:val="24"/>
          <w:szCs w:val="24"/>
        </w:rPr>
        <w:t xml:space="preserve"> addition</w:t>
      </w:r>
      <w:r w:rsidRPr="00486BE7">
        <w:rPr>
          <w:rFonts w:ascii="Book Antiqua" w:hAnsi="Book Antiqua"/>
          <w:sz w:val="24"/>
          <w:szCs w:val="24"/>
        </w:rPr>
        <w:t xml:space="preserve">. </w:t>
      </w:r>
      <w:r w:rsidR="00CD0849" w:rsidRPr="00486BE7">
        <w:rPr>
          <w:rFonts w:ascii="Book Antiqua" w:hAnsi="Book Antiqua"/>
          <w:sz w:val="24"/>
          <w:szCs w:val="24"/>
        </w:rPr>
        <w:t>Images</w:t>
      </w:r>
      <w:r w:rsidRPr="00486BE7">
        <w:rPr>
          <w:rFonts w:ascii="Book Antiqua" w:hAnsi="Book Antiqua"/>
          <w:sz w:val="24"/>
          <w:szCs w:val="24"/>
        </w:rPr>
        <w:t xml:space="preserve"> were </w:t>
      </w:r>
      <w:r w:rsidR="00CD0849" w:rsidRPr="00486BE7">
        <w:rPr>
          <w:rFonts w:ascii="Book Antiqua" w:hAnsi="Book Antiqua"/>
          <w:sz w:val="24"/>
          <w:szCs w:val="24"/>
        </w:rPr>
        <w:t>acquired</w:t>
      </w:r>
      <w:r w:rsidRPr="00486BE7">
        <w:rPr>
          <w:rFonts w:ascii="Book Antiqua" w:hAnsi="Book Antiqua"/>
          <w:sz w:val="24"/>
          <w:szCs w:val="24"/>
        </w:rPr>
        <w:t xml:space="preserve"> at 0 and 24 h. The Transwell (8</w:t>
      </w:r>
      <w:r w:rsidR="00CD0849" w:rsidRPr="00486BE7">
        <w:rPr>
          <w:rFonts w:ascii="Book Antiqua" w:hAnsi="Book Antiqua"/>
          <w:sz w:val="24"/>
          <w:szCs w:val="24"/>
        </w:rPr>
        <w:t xml:space="preserve"> µm</w:t>
      </w:r>
      <w:r w:rsidRPr="00486BE7">
        <w:rPr>
          <w:rFonts w:ascii="Book Antiqua" w:hAnsi="Book Antiqua"/>
          <w:sz w:val="24"/>
          <w:szCs w:val="24"/>
        </w:rPr>
        <w:t xml:space="preserve"> pore size, Costar) assay was used to test </w:t>
      </w:r>
      <w:r w:rsidR="00CD0849" w:rsidRPr="00486BE7">
        <w:rPr>
          <w:rFonts w:ascii="Book Antiqua" w:hAnsi="Book Antiqua"/>
          <w:sz w:val="24"/>
          <w:szCs w:val="24"/>
        </w:rPr>
        <w:t xml:space="preserve">the </w:t>
      </w:r>
      <w:r w:rsidRPr="00486BE7">
        <w:rPr>
          <w:rFonts w:ascii="Book Antiqua" w:hAnsi="Book Antiqua"/>
          <w:sz w:val="24"/>
          <w:szCs w:val="24"/>
        </w:rPr>
        <w:t>invasive ability</w:t>
      </w:r>
      <w:r w:rsidR="00CD0849" w:rsidRPr="00486BE7">
        <w:rPr>
          <w:rFonts w:ascii="Book Antiqua" w:hAnsi="Book Antiqua"/>
          <w:sz w:val="24"/>
          <w:szCs w:val="24"/>
        </w:rPr>
        <w:t xml:space="preserve"> of HSCs</w:t>
      </w:r>
      <w:r w:rsidRPr="00486BE7">
        <w:rPr>
          <w:rFonts w:ascii="Book Antiqua" w:hAnsi="Book Antiqua"/>
          <w:sz w:val="24"/>
          <w:szCs w:val="24"/>
        </w:rPr>
        <w:t>. HSCs were serum</w:t>
      </w:r>
      <w:r w:rsidR="002360CD" w:rsidRPr="00486BE7">
        <w:rPr>
          <w:rFonts w:ascii="Book Antiqua" w:hAnsi="Book Antiqua"/>
          <w:sz w:val="24"/>
          <w:szCs w:val="24"/>
        </w:rPr>
        <w:t>-</w:t>
      </w:r>
      <w:r w:rsidRPr="00486BE7">
        <w:rPr>
          <w:rFonts w:ascii="Book Antiqua" w:hAnsi="Book Antiqua"/>
          <w:sz w:val="24"/>
          <w:szCs w:val="24"/>
        </w:rPr>
        <w:t>free for 6 hours and then harvested. 1 × 10</w:t>
      </w:r>
      <w:r w:rsidRPr="00486BE7">
        <w:rPr>
          <w:rFonts w:ascii="Book Antiqua" w:hAnsi="Book Antiqua"/>
          <w:sz w:val="24"/>
          <w:szCs w:val="24"/>
          <w:vertAlign w:val="superscript"/>
        </w:rPr>
        <w:t xml:space="preserve">5 </w:t>
      </w:r>
      <w:r w:rsidRPr="00486BE7">
        <w:rPr>
          <w:rFonts w:ascii="Book Antiqua" w:hAnsi="Book Antiqua"/>
          <w:sz w:val="24"/>
          <w:szCs w:val="24"/>
        </w:rPr>
        <w:t xml:space="preserve">cells in 100 </w:t>
      </w:r>
      <w:r w:rsidR="00EC3862" w:rsidRPr="00486BE7">
        <w:rPr>
          <w:rFonts w:ascii="Book Antiqua" w:hAnsi="Book Antiqua"/>
          <w:sz w:val="24"/>
          <w:szCs w:val="24"/>
        </w:rPr>
        <w:t>µ</w:t>
      </w:r>
      <w:r w:rsidRPr="00486BE7">
        <w:rPr>
          <w:rFonts w:ascii="Book Antiqua" w:hAnsi="Book Antiqua"/>
          <w:caps/>
          <w:sz w:val="24"/>
          <w:szCs w:val="24"/>
        </w:rPr>
        <w:t xml:space="preserve">l </w:t>
      </w:r>
      <w:r w:rsidRPr="00486BE7">
        <w:rPr>
          <w:rFonts w:ascii="Book Antiqua" w:hAnsi="Book Antiqua"/>
          <w:sz w:val="24"/>
          <w:szCs w:val="24"/>
        </w:rPr>
        <w:t>serum</w:t>
      </w:r>
      <w:r w:rsidR="002360CD" w:rsidRPr="00486BE7">
        <w:rPr>
          <w:rFonts w:ascii="Book Antiqua" w:hAnsi="Book Antiqua"/>
          <w:sz w:val="24"/>
          <w:szCs w:val="24"/>
        </w:rPr>
        <w:t>-</w:t>
      </w:r>
      <w:r w:rsidRPr="00486BE7">
        <w:rPr>
          <w:rFonts w:ascii="Book Antiqua" w:hAnsi="Book Antiqua"/>
          <w:sz w:val="24"/>
          <w:szCs w:val="24"/>
        </w:rPr>
        <w:t xml:space="preserve">free medium were seeded in the upper chambers with the Matrigel (BD Bioscience, Bedford, MA, </w:t>
      </w:r>
      <w:r w:rsidR="00486BE7" w:rsidRPr="00486BE7">
        <w:rPr>
          <w:rFonts w:ascii="Book Antiqua" w:hAnsi="Book Antiqua"/>
          <w:sz w:val="24"/>
          <w:szCs w:val="24"/>
        </w:rPr>
        <w:t>United States</w:t>
      </w:r>
      <w:r w:rsidRPr="00486BE7">
        <w:rPr>
          <w:rFonts w:ascii="Book Antiqua" w:hAnsi="Book Antiqua"/>
          <w:sz w:val="24"/>
          <w:szCs w:val="24"/>
        </w:rPr>
        <w:t xml:space="preserve">) membrane and different concentrations of metformin, and the lower chambers were loaded with DMEM with or without 10% FBS. After incubation for 24 h, cells that migrated through the membrane were fixed and stained with hematoxylin. Cell numbers were counted under a microscope </w:t>
      </w:r>
      <w:r w:rsidRPr="00486BE7">
        <w:rPr>
          <w:rFonts w:ascii="Book Antiqua" w:hAnsi="Book Antiqua"/>
          <w:sz w:val="24"/>
          <w:szCs w:val="24"/>
        </w:rPr>
        <w:lastRenderedPageBreak/>
        <w:t>(Olympus, Japan).</w:t>
      </w:r>
    </w:p>
    <w:p w:rsidR="000912B0" w:rsidRPr="00486BE7" w:rsidRDefault="000912B0"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t xml:space="preserve">Collagen </w:t>
      </w:r>
      <w:r w:rsidR="00486BE7" w:rsidRPr="00486BE7">
        <w:rPr>
          <w:rFonts w:ascii="Book Antiqua" w:hAnsi="Book Antiqua"/>
          <w:b/>
          <w:i/>
          <w:sz w:val="24"/>
          <w:szCs w:val="24"/>
        </w:rPr>
        <w:t>g</w:t>
      </w:r>
      <w:r w:rsidRPr="00486BE7">
        <w:rPr>
          <w:rFonts w:ascii="Book Antiqua" w:hAnsi="Book Antiqua"/>
          <w:b/>
          <w:i/>
          <w:sz w:val="24"/>
          <w:szCs w:val="24"/>
        </w:rPr>
        <w:t xml:space="preserve">el </w:t>
      </w:r>
      <w:r w:rsidR="00486BE7" w:rsidRPr="00486BE7">
        <w:rPr>
          <w:rFonts w:ascii="Book Antiqua" w:hAnsi="Book Antiqua"/>
          <w:b/>
          <w:i/>
          <w:sz w:val="24"/>
          <w:szCs w:val="24"/>
        </w:rPr>
        <w:t>c</w:t>
      </w:r>
      <w:r w:rsidRPr="00486BE7">
        <w:rPr>
          <w:rFonts w:ascii="Book Antiqua" w:hAnsi="Book Antiqua"/>
          <w:b/>
          <w:i/>
          <w:sz w:val="24"/>
          <w:szCs w:val="24"/>
        </w:rPr>
        <w:t>ontraction assay</w:t>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Rat tail tendon collagen type I was obtained from Sybio (Hangzhou, China). The collagen gel was prepared in 24-well plates. We used 0.1 mol/L NaOH to adjust the pH and 10</w:t>
      </w:r>
      <w:r w:rsidR="00486BE7" w:rsidRPr="00486BE7">
        <w:rPr>
          <w:rFonts w:ascii="Book Antiqua" w:hAnsi="Book Antiqua"/>
          <w:sz w:val="24"/>
          <w:szCs w:val="24"/>
        </w:rPr>
        <w:t xml:space="preserve"> </w:t>
      </w:r>
      <w:r w:rsidRPr="00486BE7">
        <w:rPr>
          <w:rFonts w:ascii="Book Antiqua" w:hAnsi="Book Antiqua"/>
          <w:sz w:val="24"/>
          <w:szCs w:val="24"/>
        </w:rPr>
        <w:t xml:space="preserve">× PBS to adjust the solution to physiological strength. 500 </w:t>
      </w:r>
      <w:r w:rsidR="00EC3862" w:rsidRPr="00486BE7">
        <w:rPr>
          <w:rFonts w:ascii="Book Antiqua" w:hAnsi="Book Antiqua"/>
          <w:sz w:val="24"/>
          <w:szCs w:val="24"/>
        </w:rPr>
        <w:t>µ</w:t>
      </w:r>
      <w:r w:rsidR="000A337B" w:rsidRPr="00486BE7">
        <w:rPr>
          <w:rFonts w:ascii="Book Antiqua" w:hAnsi="Book Antiqua"/>
          <w:sz w:val="24"/>
          <w:szCs w:val="24"/>
        </w:rPr>
        <w:t xml:space="preserve">L </w:t>
      </w:r>
      <w:r w:rsidRPr="00486BE7">
        <w:rPr>
          <w:rFonts w:ascii="Book Antiqua" w:hAnsi="Book Antiqua"/>
          <w:sz w:val="24"/>
          <w:szCs w:val="24"/>
        </w:rPr>
        <w:t>of the mixed solution was added to each plate and incubated at 37</w:t>
      </w:r>
      <w:r w:rsidR="00486BE7" w:rsidRPr="00486BE7">
        <w:rPr>
          <w:rFonts w:ascii="Book Antiqua" w:hAnsi="Book Antiqua"/>
          <w:sz w:val="24"/>
          <w:szCs w:val="24"/>
        </w:rPr>
        <w:t xml:space="preserve"> </w:t>
      </w:r>
      <w:r w:rsidRPr="00486BE7">
        <w:rPr>
          <w:rFonts w:ascii="Book Antiqua" w:hAnsi="Book Antiqua"/>
          <w:sz w:val="24"/>
          <w:szCs w:val="24"/>
        </w:rPr>
        <w:t>°C for 1 hour to allow gelatinization. 1 × 10</w:t>
      </w:r>
      <w:r w:rsidRPr="00486BE7">
        <w:rPr>
          <w:rFonts w:ascii="Book Antiqua" w:hAnsi="Book Antiqua"/>
          <w:sz w:val="24"/>
          <w:szCs w:val="24"/>
          <w:vertAlign w:val="superscript"/>
        </w:rPr>
        <w:t>5</w:t>
      </w:r>
      <w:r w:rsidRPr="00486BE7">
        <w:rPr>
          <w:rFonts w:ascii="Book Antiqua" w:hAnsi="Book Antiqua"/>
          <w:sz w:val="24"/>
          <w:szCs w:val="24"/>
        </w:rPr>
        <w:t xml:space="preserve"> LX-2 cells in 1000 </w:t>
      </w:r>
      <w:r w:rsidR="00EC3862" w:rsidRPr="00486BE7">
        <w:rPr>
          <w:rFonts w:ascii="Book Antiqua" w:hAnsi="Book Antiqua"/>
          <w:color w:val="000000"/>
          <w:sz w:val="24"/>
          <w:szCs w:val="24"/>
        </w:rPr>
        <w:t>µ</w:t>
      </w:r>
      <w:r w:rsidR="00000A65" w:rsidRPr="00486BE7">
        <w:rPr>
          <w:rFonts w:ascii="Book Antiqua" w:hAnsi="Book Antiqua"/>
          <w:sz w:val="24"/>
          <w:szCs w:val="24"/>
        </w:rPr>
        <w:t>L</w:t>
      </w:r>
      <w:r w:rsidRPr="00486BE7">
        <w:rPr>
          <w:rFonts w:ascii="Book Antiqua" w:hAnsi="Book Antiqua"/>
          <w:sz w:val="24"/>
          <w:szCs w:val="24"/>
        </w:rPr>
        <w:t xml:space="preserve"> </w:t>
      </w:r>
      <w:r w:rsidR="002360CD" w:rsidRPr="00486BE7">
        <w:rPr>
          <w:rFonts w:ascii="Book Antiqua" w:hAnsi="Book Antiqua"/>
          <w:sz w:val="24"/>
          <w:szCs w:val="24"/>
        </w:rPr>
        <w:t xml:space="preserve">of </w:t>
      </w:r>
      <w:r w:rsidRPr="00486BE7">
        <w:rPr>
          <w:rFonts w:ascii="Book Antiqua" w:hAnsi="Book Antiqua"/>
          <w:sz w:val="24"/>
          <w:szCs w:val="24"/>
        </w:rPr>
        <w:t>medium were seeded on the gel and incubated overnight</w:t>
      </w:r>
      <w:r w:rsidR="00D97CF2">
        <w:rPr>
          <w:rFonts w:ascii="Book Antiqua" w:hAnsi="Book Antiqua"/>
          <w:sz w:val="24"/>
          <w:szCs w:val="24"/>
        </w:rPr>
        <w:t>. Cells were starved for 8 h</w:t>
      </w:r>
      <w:r w:rsidRPr="00486BE7">
        <w:rPr>
          <w:rFonts w:ascii="Book Antiqua" w:hAnsi="Book Antiqua"/>
          <w:sz w:val="24"/>
          <w:szCs w:val="24"/>
        </w:rPr>
        <w:t xml:space="preserve"> in DMEM, </w:t>
      </w:r>
      <w:r w:rsidR="002360CD" w:rsidRPr="00486BE7">
        <w:rPr>
          <w:rFonts w:ascii="Book Antiqua" w:hAnsi="Book Antiqua"/>
          <w:sz w:val="24"/>
          <w:szCs w:val="24"/>
        </w:rPr>
        <w:t xml:space="preserve">and </w:t>
      </w:r>
      <w:r w:rsidRPr="00486BE7">
        <w:rPr>
          <w:rFonts w:ascii="Book Antiqua" w:hAnsi="Book Antiqua"/>
          <w:sz w:val="24"/>
          <w:szCs w:val="24"/>
        </w:rPr>
        <w:t>then the DMEM was replaced with fresh medium with 1% FBS and different concentrations of metformin. PDGF-BB (10 ng/m</w:t>
      </w:r>
      <w:r w:rsidR="00000A65" w:rsidRPr="00486BE7">
        <w:rPr>
          <w:rFonts w:ascii="Book Antiqua" w:hAnsi="Book Antiqua"/>
          <w:sz w:val="24"/>
          <w:szCs w:val="24"/>
        </w:rPr>
        <w:t>L</w:t>
      </w:r>
      <w:r w:rsidRPr="00486BE7">
        <w:rPr>
          <w:rFonts w:ascii="Book Antiqua" w:hAnsi="Book Antiqua"/>
          <w:sz w:val="24"/>
          <w:szCs w:val="24"/>
        </w:rPr>
        <w:t>) was added to the medium</w:t>
      </w:r>
      <w:r w:rsidR="002360CD" w:rsidRPr="00486BE7">
        <w:rPr>
          <w:rFonts w:ascii="Book Antiqua" w:hAnsi="Book Antiqua"/>
          <w:sz w:val="24"/>
          <w:szCs w:val="24"/>
        </w:rPr>
        <w:t>,</w:t>
      </w:r>
      <w:r w:rsidRPr="00486BE7">
        <w:rPr>
          <w:rFonts w:ascii="Book Antiqua" w:hAnsi="Book Antiqua"/>
          <w:sz w:val="24"/>
          <w:szCs w:val="24"/>
        </w:rPr>
        <w:t xml:space="preserve"> except </w:t>
      </w:r>
      <w:r w:rsidR="002360CD" w:rsidRPr="00486BE7">
        <w:rPr>
          <w:rFonts w:ascii="Book Antiqua" w:hAnsi="Book Antiqua"/>
          <w:sz w:val="24"/>
          <w:szCs w:val="24"/>
        </w:rPr>
        <w:t>in</w:t>
      </w:r>
      <w:r w:rsidRPr="00486BE7">
        <w:rPr>
          <w:rFonts w:ascii="Book Antiqua" w:hAnsi="Book Antiqua"/>
          <w:sz w:val="24"/>
          <w:szCs w:val="24"/>
        </w:rPr>
        <w:t xml:space="preserve"> the control group</w:t>
      </w:r>
      <w:r w:rsidR="002360CD" w:rsidRPr="00486BE7">
        <w:rPr>
          <w:rFonts w:ascii="Book Antiqua" w:hAnsi="Book Antiqua"/>
          <w:sz w:val="24"/>
          <w:szCs w:val="24"/>
        </w:rPr>
        <w:t>,</w:t>
      </w:r>
      <w:r w:rsidR="001513C2">
        <w:rPr>
          <w:rFonts w:ascii="Book Antiqua" w:hAnsi="Book Antiqua"/>
          <w:sz w:val="24"/>
          <w:szCs w:val="24"/>
        </w:rPr>
        <w:t xml:space="preserve"> 2 h</w:t>
      </w:r>
      <w:r w:rsidRPr="00486BE7">
        <w:rPr>
          <w:rFonts w:ascii="Book Antiqua" w:hAnsi="Book Antiqua"/>
          <w:sz w:val="24"/>
          <w:szCs w:val="24"/>
        </w:rPr>
        <w:t xml:space="preserve"> after metformin</w:t>
      </w:r>
      <w:r w:rsidR="002360CD" w:rsidRPr="00486BE7">
        <w:rPr>
          <w:rFonts w:ascii="Book Antiqua" w:hAnsi="Book Antiqua"/>
          <w:sz w:val="24"/>
          <w:szCs w:val="24"/>
        </w:rPr>
        <w:t xml:space="preserve"> addition</w:t>
      </w:r>
      <w:r w:rsidRPr="00486BE7">
        <w:rPr>
          <w:rFonts w:ascii="Book Antiqua" w:hAnsi="Book Antiqua"/>
          <w:sz w:val="24"/>
          <w:szCs w:val="24"/>
        </w:rPr>
        <w:t xml:space="preserve">. The tip of a 200 </w:t>
      </w:r>
      <w:r w:rsidR="00EC3862" w:rsidRPr="00486BE7">
        <w:rPr>
          <w:rFonts w:ascii="Book Antiqua" w:hAnsi="Book Antiqua"/>
          <w:sz w:val="24"/>
          <w:szCs w:val="24"/>
        </w:rPr>
        <w:t>µ</w:t>
      </w:r>
      <w:r w:rsidRPr="00486BE7">
        <w:rPr>
          <w:rFonts w:ascii="Book Antiqua" w:hAnsi="Book Antiqua"/>
          <w:caps/>
          <w:sz w:val="24"/>
          <w:szCs w:val="24"/>
        </w:rPr>
        <w:t>l</w:t>
      </w:r>
      <w:r w:rsidRPr="00486BE7">
        <w:rPr>
          <w:rFonts w:ascii="Book Antiqua" w:hAnsi="Book Antiqua"/>
          <w:sz w:val="24"/>
          <w:szCs w:val="24"/>
        </w:rPr>
        <w:t xml:space="preserve"> pipette was used to gently detach the gel from the plate</w:t>
      </w:r>
      <w:r w:rsidR="00C92BD3">
        <w:rPr>
          <w:rFonts w:ascii="Book Antiqua" w:hAnsi="Book Antiqua"/>
          <w:sz w:val="24"/>
          <w:szCs w:val="24"/>
        </w:rPr>
        <w:t>s. After incubation for 24 h</w:t>
      </w:r>
      <w:r w:rsidRPr="00486BE7">
        <w:rPr>
          <w:rFonts w:ascii="Book Antiqua" w:hAnsi="Book Antiqua"/>
          <w:sz w:val="24"/>
          <w:szCs w:val="24"/>
        </w:rPr>
        <w:t xml:space="preserve">, the areas of the gels were measured. </w:t>
      </w:r>
    </w:p>
    <w:p w:rsidR="000912B0" w:rsidRPr="00486BE7" w:rsidRDefault="000912B0"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t>ELISA assay</w:t>
      </w:r>
    </w:p>
    <w:p w:rsidR="003F3B86" w:rsidRPr="00486BE7" w:rsidRDefault="006302A0" w:rsidP="00EB67DB">
      <w:pPr>
        <w:snapToGrid w:val="0"/>
        <w:spacing w:line="360" w:lineRule="auto"/>
        <w:rPr>
          <w:rFonts w:ascii="Book Antiqua" w:hAnsi="Book Antiqua"/>
          <w:sz w:val="24"/>
          <w:szCs w:val="24"/>
        </w:rPr>
      </w:pPr>
      <w:r w:rsidRPr="00486BE7">
        <w:rPr>
          <w:rFonts w:ascii="Book Antiqua" w:hAnsi="Book Antiqua"/>
          <w:sz w:val="24"/>
          <w:szCs w:val="24"/>
        </w:rPr>
        <w:t xml:space="preserve">First, </w:t>
      </w:r>
      <w:r w:rsidR="003F3B86" w:rsidRPr="00486BE7">
        <w:rPr>
          <w:rFonts w:ascii="Book Antiqua" w:hAnsi="Book Antiqua"/>
          <w:sz w:val="24"/>
          <w:szCs w:val="24"/>
        </w:rPr>
        <w:t>4 × 10</w:t>
      </w:r>
      <w:r w:rsidR="003F3B86" w:rsidRPr="00486BE7">
        <w:rPr>
          <w:rFonts w:ascii="Book Antiqua" w:hAnsi="Book Antiqua"/>
          <w:sz w:val="24"/>
          <w:szCs w:val="24"/>
          <w:vertAlign w:val="superscript"/>
        </w:rPr>
        <w:t>5</w:t>
      </w:r>
      <w:r w:rsidR="003F3B86" w:rsidRPr="00486BE7">
        <w:rPr>
          <w:rFonts w:ascii="Book Antiqua" w:hAnsi="Book Antiqua"/>
          <w:sz w:val="24"/>
          <w:szCs w:val="24"/>
        </w:rPr>
        <w:t xml:space="preserve"> LX-2 cells were seeded in 6-well plates and incubated overnight. Cells were starved in DMEM for 8 h. The DMEM was changed to 1 ml fresh medium with 1% FBS and different concentrations of metformin. Cobalt</w:t>
      </w:r>
      <w:r w:rsidRPr="00486BE7">
        <w:rPr>
          <w:rFonts w:ascii="Book Antiqua" w:hAnsi="Book Antiqua"/>
          <w:sz w:val="24"/>
          <w:szCs w:val="24"/>
        </w:rPr>
        <w:t xml:space="preserve"> </w:t>
      </w:r>
      <w:r w:rsidR="003F3B86" w:rsidRPr="00486BE7">
        <w:rPr>
          <w:rFonts w:ascii="Book Antiqua" w:hAnsi="Book Antiqua"/>
          <w:sz w:val="24"/>
          <w:szCs w:val="24"/>
        </w:rPr>
        <w:t>(II) chloride hexahydrate (CoCl</w:t>
      </w:r>
      <w:r w:rsidR="003F3B86" w:rsidRPr="00486BE7">
        <w:rPr>
          <w:rFonts w:ascii="Book Antiqua" w:hAnsi="Book Antiqua"/>
          <w:sz w:val="24"/>
          <w:szCs w:val="24"/>
          <w:vertAlign w:val="subscript"/>
        </w:rPr>
        <w:t>2</w:t>
      </w:r>
      <w:r w:rsidR="003F3B86" w:rsidRPr="00486BE7">
        <w:rPr>
          <w:rFonts w:ascii="Book Antiqua" w:hAnsi="Book Antiqua"/>
          <w:b/>
          <w:color w:val="333333"/>
          <w:sz w:val="24"/>
          <w:szCs w:val="24"/>
          <w:shd w:val="clear" w:color="auto" w:fill="FFFFFF"/>
        </w:rPr>
        <w:t>·</w:t>
      </w:r>
      <w:r w:rsidR="003F3B86" w:rsidRPr="00486BE7">
        <w:rPr>
          <w:rFonts w:ascii="Book Antiqua" w:hAnsi="Book Antiqua"/>
          <w:sz w:val="24"/>
          <w:szCs w:val="24"/>
          <w:vertAlign w:val="subscript"/>
        </w:rPr>
        <w:t xml:space="preserve"> </w:t>
      </w:r>
      <w:r w:rsidR="003F3B86" w:rsidRPr="00486BE7">
        <w:rPr>
          <w:rFonts w:ascii="Book Antiqua" w:hAnsi="Book Antiqua"/>
          <w:sz w:val="24"/>
          <w:szCs w:val="24"/>
        </w:rPr>
        <w:t>6H</w:t>
      </w:r>
      <w:r w:rsidR="003F3B86" w:rsidRPr="00486BE7">
        <w:rPr>
          <w:rFonts w:ascii="Book Antiqua" w:hAnsi="Book Antiqua"/>
          <w:sz w:val="24"/>
          <w:szCs w:val="24"/>
          <w:vertAlign w:val="subscript"/>
        </w:rPr>
        <w:t>2</w:t>
      </w:r>
      <w:r w:rsidR="003F3B86" w:rsidRPr="00486BE7">
        <w:rPr>
          <w:rFonts w:ascii="Book Antiqua" w:hAnsi="Book Antiqua"/>
          <w:sz w:val="24"/>
          <w:szCs w:val="24"/>
        </w:rPr>
        <w:t>O, 150</w:t>
      </w:r>
      <w:bookmarkStart w:id="63" w:name="OLE_LINK74"/>
      <w:bookmarkStart w:id="64" w:name="OLE_LINK75"/>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w:t>
      </w:r>
      <w:r w:rsidR="00E628E9" w:rsidRPr="00486BE7">
        <w:rPr>
          <w:rFonts w:ascii="Book Antiqua" w:hAnsi="Book Antiqua"/>
          <w:sz w:val="24"/>
          <w:szCs w:val="24"/>
        </w:rPr>
        <w:t>/L</w:t>
      </w:r>
      <w:bookmarkEnd w:id="63"/>
      <w:bookmarkEnd w:id="64"/>
      <w:r w:rsidR="003F3B86" w:rsidRPr="00486BE7">
        <w:rPr>
          <w:rFonts w:ascii="Book Antiqua" w:hAnsi="Book Antiqua"/>
          <w:sz w:val="24"/>
          <w:szCs w:val="24"/>
        </w:rPr>
        <w:t>, Sigma-Aldrich, Saint Louis, MO, USA) was added to the medium</w:t>
      </w:r>
      <w:r w:rsidRPr="00486BE7">
        <w:rPr>
          <w:rFonts w:ascii="Book Antiqua" w:hAnsi="Book Antiqua"/>
          <w:sz w:val="24"/>
          <w:szCs w:val="24"/>
        </w:rPr>
        <w:t>,</w:t>
      </w:r>
      <w:r w:rsidR="003F3B86" w:rsidRPr="00486BE7">
        <w:rPr>
          <w:rFonts w:ascii="Book Antiqua" w:hAnsi="Book Antiqua"/>
          <w:sz w:val="24"/>
          <w:szCs w:val="24"/>
        </w:rPr>
        <w:t xml:space="preserve"> except for the control group</w:t>
      </w:r>
      <w:r w:rsidRPr="00486BE7">
        <w:rPr>
          <w:rFonts w:ascii="Book Antiqua" w:hAnsi="Book Antiqua"/>
          <w:sz w:val="24"/>
          <w:szCs w:val="24"/>
        </w:rPr>
        <w:t>,</w:t>
      </w:r>
      <w:r w:rsidR="003F3B86" w:rsidRPr="00486BE7">
        <w:rPr>
          <w:rFonts w:ascii="Book Antiqua" w:hAnsi="Book Antiqua"/>
          <w:sz w:val="24"/>
          <w:szCs w:val="24"/>
        </w:rPr>
        <w:t xml:space="preserve"> 2 h</w:t>
      </w:r>
      <w:r w:rsidR="00486BE7" w:rsidRPr="00486BE7">
        <w:rPr>
          <w:rFonts w:ascii="Book Antiqua" w:hAnsi="Book Antiqua"/>
          <w:sz w:val="24"/>
          <w:szCs w:val="24"/>
        </w:rPr>
        <w:t xml:space="preserve"> </w:t>
      </w:r>
      <w:r w:rsidR="003F3B86" w:rsidRPr="00486BE7">
        <w:rPr>
          <w:rFonts w:ascii="Book Antiqua" w:hAnsi="Book Antiqua"/>
          <w:sz w:val="24"/>
          <w:szCs w:val="24"/>
        </w:rPr>
        <w:t>after metformin</w:t>
      </w:r>
      <w:r w:rsidRPr="00486BE7">
        <w:rPr>
          <w:rFonts w:ascii="Book Antiqua" w:hAnsi="Book Antiqua"/>
          <w:sz w:val="24"/>
          <w:szCs w:val="24"/>
        </w:rPr>
        <w:t xml:space="preserve"> addition</w:t>
      </w:r>
      <w:r w:rsidR="003F3B86" w:rsidRPr="00486BE7">
        <w:rPr>
          <w:rFonts w:ascii="Book Antiqua" w:hAnsi="Book Antiqua"/>
          <w:sz w:val="24"/>
          <w:szCs w:val="24"/>
        </w:rPr>
        <w:t>. After 12 h</w:t>
      </w:r>
      <w:r w:rsidR="00486BE7" w:rsidRPr="00486BE7">
        <w:rPr>
          <w:rFonts w:ascii="Book Antiqua" w:hAnsi="Book Antiqua"/>
          <w:sz w:val="24"/>
          <w:szCs w:val="24"/>
        </w:rPr>
        <w:t xml:space="preserve"> </w:t>
      </w:r>
      <w:r w:rsidR="003F3B86" w:rsidRPr="00486BE7">
        <w:rPr>
          <w:rFonts w:ascii="Book Antiqua" w:hAnsi="Book Antiqua"/>
          <w:sz w:val="24"/>
          <w:szCs w:val="24"/>
        </w:rPr>
        <w:t xml:space="preserve">of incubation, the supernatant was collected and centrifuged at 1000 rpm </w:t>
      </w:r>
      <w:r w:rsidRPr="00486BE7">
        <w:rPr>
          <w:rFonts w:ascii="Book Antiqua" w:hAnsi="Book Antiqua"/>
          <w:sz w:val="24"/>
          <w:szCs w:val="24"/>
        </w:rPr>
        <w:t>for</w:t>
      </w:r>
      <w:r w:rsidR="00D97CF2">
        <w:rPr>
          <w:rFonts w:ascii="Book Antiqua" w:hAnsi="Book Antiqua"/>
          <w:sz w:val="24"/>
          <w:szCs w:val="24"/>
        </w:rPr>
        <w:t xml:space="preserve"> 4 min</w:t>
      </w:r>
      <w:r w:rsidR="003F3B86" w:rsidRPr="00486BE7">
        <w:rPr>
          <w:rFonts w:ascii="Book Antiqua" w:hAnsi="Book Antiqua"/>
          <w:sz w:val="24"/>
          <w:szCs w:val="24"/>
        </w:rPr>
        <w:t xml:space="preserve">. VEGF was measured by an ELISA kit (Boster, Wuhan, China). The ELISA protocol was </w:t>
      </w:r>
      <w:r w:rsidR="007A6328" w:rsidRPr="00486BE7">
        <w:rPr>
          <w:rFonts w:ascii="Book Antiqua" w:hAnsi="Book Antiqua"/>
          <w:sz w:val="24"/>
          <w:szCs w:val="24"/>
        </w:rPr>
        <w:t>performed</w:t>
      </w:r>
      <w:r w:rsidR="003F3B86" w:rsidRPr="00486BE7">
        <w:rPr>
          <w:rFonts w:ascii="Book Antiqua" w:hAnsi="Book Antiqua"/>
          <w:sz w:val="24"/>
          <w:szCs w:val="24"/>
        </w:rPr>
        <w:t xml:space="preserve"> according to the manufacturer’s instructions.</w:t>
      </w:r>
    </w:p>
    <w:p w:rsidR="000912B0" w:rsidRPr="00486BE7" w:rsidRDefault="000912B0"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t>Tube formation assay</w:t>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 xml:space="preserve">A 96-well plate was coated with 50 </w:t>
      </w:r>
      <w:r w:rsidR="00EC3862" w:rsidRPr="00486BE7">
        <w:rPr>
          <w:rFonts w:ascii="Book Antiqua" w:hAnsi="Book Antiqua"/>
          <w:sz w:val="24"/>
          <w:szCs w:val="24"/>
        </w:rPr>
        <w:t>µ</w:t>
      </w:r>
      <w:r w:rsidRPr="00486BE7">
        <w:rPr>
          <w:rFonts w:ascii="Book Antiqua" w:hAnsi="Book Antiqua"/>
          <w:caps/>
          <w:sz w:val="24"/>
          <w:szCs w:val="24"/>
        </w:rPr>
        <w:t>l</w:t>
      </w:r>
      <w:r w:rsidRPr="00486BE7">
        <w:rPr>
          <w:rFonts w:ascii="Book Antiqua" w:hAnsi="Book Antiqua"/>
          <w:sz w:val="24"/>
          <w:szCs w:val="24"/>
        </w:rPr>
        <w:t xml:space="preserve"> </w:t>
      </w:r>
      <w:r w:rsidR="007A6328" w:rsidRPr="00486BE7">
        <w:rPr>
          <w:rFonts w:ascii="Book Antiqua" w:hAnsi="Book Antiqua"/>
          <w:sz w:val="24"/>
          <w:szCs w:val="24"/>
        </w:rPr>
        <w:t xml:space="preserve">of </w:t>
      </w:r>
      <w:r w:rsidRPr="00486BE7">
        <w:rPr>
          <w:rFonts w:ascii="Book Antiqua" w:hAnsi="Book Antiqua"/>
          <w:sz w:val="24"/>
          <w:szCs w:val="24"/>
        </w:rPr>
        <w:t>Matrigel, and then placed in an incubator at 37</w:t>
      </w:r>
      <w:r w:rsidR="00486BE7" w:rsidRPr="00486BE7">
        <w:rPr>
          <w:rFonts w:ascii="Book Antiqua" w:hAnsi="Book Antiqua"/>
          <w:sz w:val="24"/>
          <w:szCs w:val="24"/>
        </w:rPr>
        <w:t xml:space="preserve"> </w:t>
      </w:r>
      <w:r w:rsidRPr="00486BE7">
        <w:rPr>
          <w:rFonts w:ascii="Book Antiqua" w:hAnsi="Book Antiqua"/>
          <w:sz w:val="24"/>
          <w:szCs w:val="24"/>
        </w:rPr>
        <w:t>°C for 1 h. Cells were treated in the same way as in the ELISA assay</w:t>
      </w:r>
      <w:r w:rsidR="007A6328" w:rsidRPr="00486BE7">
        <w:rPr>
          <w:rFonts w:ascii="Book Antiqua" w:hAnsi="Book Antiqua"/>
          <w:sz w:val="24"/>
          <w:szCs w:val="24"/>
        </w:rPr>
        <w:t>,</w:t>
      </w:r>
      <w:r w:rsidRPr="00486BE7">
        <w:rPr>
          <w:rFonts w:ascii="Book Antiqua" w:hAnsi="Book Antiqua"/>
          <w:sz w:val="24"/>
          <w:szCs w:val="24"/>
        </w:rPr>
        <w:t xml:space="preserve"> and the supernatant was collected. </w:t>
      </w:r>
      <w:bookmarkStart w:id="65" w:name="OLE_LINK47"/>
      <w:bookmarkStart w:id="66" w:name="OLE_LINK48"/>
      <w:r w:rsidRPr="00486BE7">
        <w:rPr>
          <w:rFonts w:ascii="Book Antiqua" w:hAnsi="Book Antiqua"/>
          <w:sz w:val="24"/>
          <w:szCs w:val="24"/>
        </w:rPr>
        <w:t xml:space="preserve">Conditioned medium was </w:t>
      </w:r>
      <w:r w:rsidR="007A6328" w:rsidRPr="00486BE7">
        <w:rPr>
          <w:rFonts w:ascii="Book Antiqua" w:hAnsi="Book Antiqua"/>
          <w:sz w:val="24"/>
          <w:szCs w:val="24"/>
        </w:rPr>
        <w:t>generated from</w:t>
      </w:r>
      <w:r w:rsidRPr="00486BE7">
        <w:rPr>
          <w:rFonts w:ascii="Book Antiqua" w:hAnsi="Book Antiqua"/>
          <w:sz w:val="24"/>
          <w:szCs w:val="24"/>
        </w:rPr>
        <w:t xml:space="preserve"> supernatant diluted 4:1 (v/v) in DMEM with 10% FBS. </w:t>
      </w:r>
      <w:r w:rsidRPr="00486BE7">
        <w:rPr>
          <w:rFonts w:ascii="Book Antiqua" w:hAnsi="Book Antiqua"/>
          <w:sz w:val="24"/>
          <w:szCs w:val="24"/>
        </w:rPr>
        <w:lastRenderedPageBreak/>
        <w:t>HUVECs were harvested and suspended in the conditioned medium.</w:t>
      </w:r>
      <w:bookmarkEnd w:id="65"/>
      <w:bookmarkEnd w:id="66"/>
      <w:r w:rsidRPr="00486BE7">
        <w:rPr>
          <w:rFonts w:ascii="Book Antiqua" w:hAnsi="Book Antiqua"/>
          <w:sz w:val="24"/>
          <w:szCs w:val="24"/>
        </w:rPr>
        <w:t xml:space="preserve"> 2 × 10</w:t>
      </w:r>
      <w:r w:rsidRPr="00486BE7">
        <w:rPr>
          <w:rFonts w:ascii="Book Antiqua" w:hAnsi="Book Antiqua"/>
          <w:sz w:val="24"/>
          <w:szCs w:val="24"/>
          <w:vertAlign w:val="superscript"/>
        </w:rPr>
        <w:t>4</w:t>
      </w:r>
      <w:r w:rsidRPr="00486BE7">
        <w:rPr>
          <w:rFonts w:ascii="Book Antiqua" w:hAnsi="Book Antiqua"/>
          <w:sz w:val="24"/>
          <w:szCs w:val="24"/>
        </w:rPr>
        <w:t xml:space="preserve"> HUVEC</w:t>
      </w:r>
      <w:r w:rsidR="007A6328" w:rsidRPr="00486BE7">
        <w:rPr>
          <w:rFonts w:ascii="Book Antiqua" w:hAnsi="Book Antiqua"/>
          <w:sz w:val="24"/>
          <w:szCs w:val="24"/>
        </w:rPr>
        <w:t>s</w:t>
      </w:r>
      <w:r w:rsidRPr="00486BE7">
        <w:rPr>
          <w:rFonts w:ascii="Book Antiqua" w:hAnsi="Book Antiqua"/>
          <w:sz w:val="24"/>
          <w:szCs w:val="24"/>
        </w:rPr>
        <w:t xml:space="preserve"> in 100 </w:t>
      </w:r>
      <w:r w:rsidR="00EC3862" w:rsidRPr="00486BE7">
        <w:rPr>
          <w:rFonts w:ascii="Book Antiqua" w:hAnsi="Book Antiqua"/>
          <w:sz w:val="24"/>
          <w:szCs w:val="24"/>
        </w:rPr>
        <w:t>µ</w:t>
      </w:r>
      <w:r w:rsidRPr="00486BE7">
        <w:rPr>
          <w:rFonts w:ascii="Book Antiqua" w:hAnsi="Book Antiqua"/>
          <w:caps/>
          <w:sz w:val="24"/>
          <w:szCs w:val="24"/>
        </w:rPr>
        <w:t>l</w:t>
      </w:r>
      <w:r w:rsidRPr="00486BE7">
        <w:rPr>
          <w:rFonts w:ascii="Book Antiqua" w:hAnsi="Book Antiqua"/>
          <w:sz w:val="24"/>
          <w:szCs w:val="24"/>
        </w:rPr>
        <w:t xml:space="preserve"> </w:t>
      </w:r>
      <w:r w:rsidR="007A6328" w:rsidRPr="00486BE7">
        <w:rPr>
          <w:rFonts w:ascii="Book Antiqua" w:hAnsi="Book Antiqua"/>
          <w:sz w:val="24"/>
          <w:szCs w:val="24"/>
        </w:rPr>
        <w:t xml:space="preserve">of </w:t>
      </w:r>
      <w:r w:rsidRPr="00486BE7">
        <w:rPr>
          <w:rFonts w:ascii="Book Antiqua" w:hAnsi="Book Antiqua"/>
          <w:sz w:val="24"/>
          <w:szCs w:val="24"/>
        </w:rPr>
        <w:t>conditioned medium were seeded in 96-well plates and incubated at 37</w:t>
      </w:r>
      <w:r w:rsidR="00486BE7" w:rsidRPr="00486BE7">
        <w:rPr>
          <w:rFonts w:ascii="Book Antiqua" w:hAnsi="Book Antiqua"/>
          <w:sz w:val="24"/>
          <w:szCs w:val="24"/>
        </w:rPr>
        <w:t xml:space="preserve"> </w:t>
      </w:r>
      <w:r w:rsidRPr="00486BE7">
        <w:rPr>
          <w:rFonts w:ascii="Book Antiqua" w:hAnsi="Book Antiqua"/>
          <w:sz w:val="24"/>
          <w:szCs w:val="24"/>
        </w:rPr>
        <w:t>°C. The cells were monitored every 2 h</w:t>
      </w:r>
      <w:r w:rsidR="00486BE7" w:rsidRPr="00486BE7">
        <w:rPr>
          <w:rFonts w:ascii="Book Antiqua" w:hAnsi="Book Antiqua"/>
          <w:sz w:val="24"/>
          <w:szCs w:val="24"/>
        </w:rPr>
        <w:t xml:space="preserve"> </w:t>
      </w:r>
      <w:r w:rsidRPr="00486BE7">
        <w:rPr>
          <w:rFonts w:ascii="Book Antiqua" w:hAnsi="Book Antiqua"/>
          <w:sz w:val="24"/>
          <w:szCs w:val="24"/>
        </w:rPr>
        <w:t>for 12 h</w:t>
      </w:r>
      <w:r w:rsidR="00486BE7" w:rsidRPr="00486BE7">
        <w:rPr>
          <w:rFonts w:ascii="Book Antiqua" w:hAnsi="Book Antiqua"/>
          <w:sz w:val="24"/>
          <w:szCs w:val="24"/>
        </w:rPr>
        <w:t xml:space="preserve"> </w:t>
      </w:r>
      <w:r w:rsidRPr="00486BE7">
        <w:rPr>
          <w:rFonts w:ascii="Book Antiqua" w:hAnsi="Book Antiqua"/>
          <w:sz w:val="24"/>
          <w:szCs w:val="24"/>
        </w:rPr>
        <w:t xml:space="preserve">under a microscope. </w:t>
      </w:r>
      <w:r w:rsidR="007A6328" w:rsidRPr="00486BE7">
        <w:rPr>
          <w:rFonts w:ascii="Book Antiqua" w:hAnsi="Book Antiqua"/>
          <w:sz w:val="24"/>
          <w:szCs w:val="24"/>
        </w:rPr>
        <w:t>Images</w:t>
      </w:r>
      <w:r w:rsidRPr="00486BE7">
        <w:rPr>
          <w:rFonts w:ascii="Book Antiqua" w:hAnsi="Book Antiqua"/>
          <w:sz w:val="24"/>
          <w:szCs w:val="24"/>
        </w:rPr>
        <w:t xml:space="preserve"> of the tube formation were </w:t>
      </w:r>
      <w:r w:rsidR="007A6328" w:rsidRPr="00486BE7">
        <w:rPr>
          <w:rFonts w:ascii="Book Antiqua" w:hAnsi="Book Antiqua"/>
          <w:sz w:val="24"/>
          <w:szCs w:val="24"/>
        </w:rPr>
        <w:t>acquired</w:t>
      </w:r>
      <w:r w:rsidRPr="00486BE7">
        <w:rPr>
          <w:rFonts w:ascii="Book Antiqua" w:hAnsi="Book Antiqua"/>
          <w:sz w:val="24"/>
          <w:szCs w:val="24"/>
        </w:rPr>
        <w:t xml:space="preserve"> at 8 hours.</w:t>
      </w:r>
    </w:p>
    <w:p w:rsidR="000912B0" w:rsidRPr="00486BE7" w:rsidRDefault="000912B0" w:rsidP="00486BE7">
      <w:pPr>
        <w:snapToGrid w:val="0"/>
        <w:spacing w:line="360" w:lineRule="auto"/>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t xml:space="preserve">Western blot </w:t>
      </w:r>
      <w:r w:rsidR="00804AA2" w:rsidRPr="00486BE7">
        <w:rPr>
          <w:rFonts w:ascii="Book Antiqua" w:hAnsi="Book Antiqua"/>
          <w:b/>
          <w:i/>
          <w:sz w:val="24"/>
          <w:szCs w:val="24"/>
        </w:rPr>
        <w:t>analysis</w:t>
      </w:r>
    </w:p>
    <w:p w:rsidR="003F3B86" w:rsidRPr="00486BE7" w:rsidRDefault="007A6328" w:rsidP="00EB67DB">
      <w:pPr>
        <w:snapToGrid w:val="0"/>
        <w:spacing w:line="360" w:lineRule="auto"/>
        <w:rPr>
          <w:rFonts w:ascii="Book Antiqua" w:hAnsi="Book Antiqua"/>
          <w:sz w:val="24"/>
          <w:szCs w:val="24"/>
        </w:rPr>
      </w:pPr>
      <w:r w:rsidRPr="00486BE7">
        <w:rPr>
          <w:rFonts w:ascii="Book Antiqua" w:hAnsi="Book Antiqua"/>
          <w:sz w:val="24"/>
          <w:szCs w:val="24"/>
        </w:rPr>
        <w:t>T</w:t>
      </w:r>
      <w:r w:rsidR="003F3B86" w:rsidRPr="00486BE7">
        <w:rPr>
          <w:rFonts w:ascii="Book Antiqua" w:hAnsi="Book Antiqua"/>
          <w:sz w:val="24"/>
          <w:szCs w:val="24"/>
        </w:rPr>
        <w:t>otal protein was extracted with RIPA buffer</w:t>
      </w:r>
      <w:r w:rsidRPr="00486BE7">
        <w:rPr>
          <w:rFonts w:ascii="Book Antiqua" w:hAnsi="Book Antiqua"/>
          <w:sz w:val="24"/>
          <w:szCs w:val="24"/>
        </w:rPr>
        <w:t>,</w:t>
      </w:r>
      <w:r w:rsidR="003F3B86" w:rsidRPr="00486BE7">
        <w:rPr>
          <w:rFonts w:ascii="Book Antiqua" w:hAnsi="Book Antiqua"/>
          <w:sz w:val="24"/>
          <w:szCs w:val="24"/>
        </w:rPr>
        <w:t xml:space="preserve"> and the protein concentration was measured by the BCA method. Equal amounts of proteins were loaded and separated by SDS-PAGE, and then transferred onto a PVDF membrane. The membrane was blocked in TBST buffer with 5% non-fat milk for 1 hour and incubated with different antibodies overnight at 4°C. Primary antibodies against α-SMA (14395-1-AP), Fibronectin (66042-1-IG) and Collagen type I (14695-1-AP) were obtained from Proteintech (Wuhan, China). Primary antibodies against Phospho-ERK1/2 (#4376), Phospho</w:t>
      </w:r>
      <w:r w:rsidR="007F67AA" w:rsidRPr="00486BE7">
        <w:rPr>
          <w:rFonts w:ascii="Book Antiqua" w:hAnsi="Book Antiqua"/>
          <w:sz w:val="24"/>
          <w:szCs w:val="24"/>
        </w:rPr>
        <w:t>-Akt (#4060), Phospho</w:t>
      </w:r>
      <w:r w:rsidR="003F3B86" w:rsidRPr="00486BE7">
        <w:rPr>
          <w:rFonts w:ascii="Book Antiqua" w:hAnsi="Book Antiqua"/>
          <w:sz w:val="24"/>
          <w:szCs w:val="24"/>
        </w:rPr>
        <w:t xml:space="preserve">-AMPK (#2535), Phospho-mTOR (#5536), ERK1/2 (#4695), Akt (#4691), AMPK (#5832) and mTOR (#2983) were obtained from CST (Boston, MA, </w:t>
      </w:r>
      <w:r w:rsidR="00486BE7" w:rsidRPr="00486BE7">
        <w:rPr>
          <w:rFonts w:ascii="Book Antiqua" w:hAnsi="Book Antiqua"/>
          <w:sz w:val="24"/>
          <w:szCs w:val="24"/>
        </w:rPr>
        <w:t>United States</w:t>
      </w:r>
      <w:r w:rsidR="003F3B86" w:rsidRPr="00486BE7">
        <w:rPr>
          <w:rFonts w:ascii="Book Antiqua" w:hAnsi="Book Antiqua"/>
          <w:sz w:val="24"/>
          <w:szCs w:val="24"/>
        </w:rPr>
        <w:t xml:space="preserve">). Primary antibody against VEGF (ab46154) was obtained from Abcam (Cambridge, CA, </w:t>
      </w:r>
      <w:r w:rsidR="00486BE7" w:rsidRPr="00486BE7">
        <w:rPr>
          <w:rFonts w:ascii="Book Antiqua" w:hAnsi="Book Antiqua"/>
          <w:sz w:val="24"/>
          <w:szCs w:val="24"/>
        </w:rPr>
        <w:t>United States</w:t>
      </w:r>
      <w:r w:rsidR="003F3B86" w:rsidRPr="00486BE7">
        <w:rPr>
          <w:rFonts w:ascii="Book Antiqua" w:hAnsi="Book Antiqua"/>
          <w:sz w:val="24"/>
          <w:szCs w:val="24"/>
        </w:rPr>
        <w:t xml:space="preserve">). Primary antibody against HIF-1α (NB100-105) was obtained from Novus (Littleton, CO, </w:t>
      </w:r>
      <w:r w:rsidR="00486BE7" w:rsidRPr="00486BE7">
        <w:rPr>
          <w:rFonts w:ascii="Book Antiqua" w:hAnsi="Book Antiqua"/>
          <w:sz w:val="24"/>
          <w:szCs w:val="24"/>
        </w:rPr>
        <w:t>United States</w:t>
      </w:r>
      <w:r w:rsidR="003F3B86" w:rsidRPr="00486BE7">
        <w:rPr>
          <w:rFonts w:ascii="Book Antiqua" w:hAnsi="Book Antiqua"/>
          <w:sz w:val="24"/>
          <w:szCs w:val="24"/>
        </w:rPr>
        <w:t xml:space="preserve">). Primary antibody against GAPDH and HRP-conjugated secondary antibody were obtained from Zhongshan Golden Bridge (Beijing, China). The HRP-conjugated secondary antibodies were goat anti-rabbit or anti-mouse </w:t>
      </w:r>
      <w:r w:rsidRPr="00486BE7">
        <w:rPr>
          <w:rFonts w:ascii="Book Antiqua" w:hAnsi="Book Antiqua"/>
          <w:sz w:val="24"/>
          <w:szCs w:val="24"/>
        </w:rPr>
        <w:t>depending on</w:t>
      </w:r>
      <w:r w:rsidR="003F3B86" w:rsidRPr="00486BE7">
        <w:rPr>
          <w:rFonts w:ascii="Book Antiqua" w:hAnsi="Book Antiqua"/>
          <w:sz w:val="24"/>
          <w:szCs w:val="24"/>
        </w:rPr>
        <w:t xml:space="preserve"> the primary antibodies. AICAR (</w:t>
      </w:r>
      <w:r w:rsidRPr="00486BE7">
        <w:rPr>
          <w:rFonts w:ascii="Book Antiqua" w:hAnsi="Book Antiqua"/>
          <w:sz w:val="24"/>
          <w:szCs w:val="24"/>
        </w:rPr>
        <w:t xml:space="preserve">an </w:t>
      </w:r>
      <w:r w:rsidR="003F3B86" w:rsidRPr="00486BE7">
        <w:rPr>
          <w:rFonts w:ascii="Book Antiqua" w:hAnsi="Book Antiqua"/>
          <w:sz w:val="24"/>
          <w:szCs w:val="24"/>
        </w:rPr>
        <w:t>AMPK activator) and rapamycin (</w:t>
      </w:r>
      <w:r w:rsidRPr="00486BE7">
        <w:rPr>
          <w:rFonts w:ascii="Book Antiqua" w:hAnsi="Book Antiqua"/>
          <w:sz w:val="24"/>
          <w:szCs w:val="24"/>
        </w:rPr>
        <w:t xml:space="preserve">a </w:t>
      </w:r>
      <w:r w:rsidR="003F3B86" w:rsidRPr="00486BE7">
        <w:rPr>
          <w:rFonts w:ascii="Book Antiqua" w:hAnsi="Book Antiqua"/>
          <w:sz w:val="24"/>
          <w:szCs w:val="24"/>
        </w:rPr>
        <w:t>mTOR inhibitor) were obtained from Selleck (Ho</w:t>
      </w:r>
      <w:r w:rsidRPr="00486BE7">
        <w:rPr>
          <w:rFonts w:ascii="Book Antiqua" w:hAnsi="Book Antiqua"/>
          <w:sz w:val="24"/>
          <w:szCs w:val="24"/>
        </w:rPr>
        <w:t>u</w:t>
      </w:r>
      <w:r w:rsidR="003F3B86" w:rsidRPr="00486BE7">
        <w:rPr>
          <w:rFonts w:ascii="Book Antiqua" w:hAnsi="Book Antiqua"/>
          <w:sz w:val="24"/>
          <w:szCs w:val="24"/>
        </w:rPr>
        <w:t xml:space="preserve">ston, TX, </w:t>
      </w:r>
      <w:r w:rsidR="00486BE7" w:rsidRPr="00486BE7">
        <w:rPr>
          <w:rFonts w:ascii="Book Antiqua" w:hAnsi="Book Antiqua"/>
          <w:sz w:val="24"/>
          <w:szCs w:val="24"/>
        </w:rPr>
        <w:t>United States</w:t>
      </w:r>
      <w:r w:rsidR="003F3B86" w:rsidRPr="00486BE7">
        <w:rPr>
          <w:rFonts w:ascii="Book Antiqua" w:hAnsi="Book Antiqua"/>
          <w:sz w:val="24"/>
          <w:szCs w:val="24"/>
        </w:rPr>
        <w:t>). PD98059 (</w:t>
      </w:r>
      <w:r w:rsidRPr="00486BE7">
        <w:rPr>
          <w:rFonts w:ascii="Book Antiqua" w:hAnsi="Book Antiqua"/>
          <w:sz w:val="24"/>
          <w:szCs w:val="24"/>
        </w:rPr>
        <w:t xml:space="preserve">an </w:t>
      </w:r>
      <w:r w:rsidR="003F3B86" w:rsidRPr="00486BE7">
        <w:rPr>
          <w:rFonts w:ascii="Book Antiqua" w:hAnsi="Book Antiqua"/>
          <w:sz w:val="24"/>
          <w:szCs w:val="24"/>
        </w:rPr>
        <w:t>ERK inhibitor) and LY294002 (</w:t>
      </w:r>
      <w:r w:rsidRPr="00486BE7">
        <w:rPr>
          <w:rFonts w:ascii="Book Antiqua" w:hAnsi="Book Antiqua"/>
          <w:sz w:val="24"/>
          <w:szCs w:val="24"/>
        </w:rPr>
        <w:t xml:space="preserve">an </w:t>
      </w:r>
      <w:r w:rsidR="003F3B86" w:rsidRPr="00486BE7">
        <w:rPr>
          <w:rFonts w:ascii="Book Antiqua" w:hAnsi="Book Antiqua"/>
          <w:sz w:val="24"/>
          <w:szCs w:val="24"/>
        </w:rPr>
        <w:t xml:space="preserve">AKT inhibitor) were obtained from MCE (Monmouth Junction, NJ, </w:t>
      </w:r>
      <w:r w:rsidR="00486BE7" w:rsidRPr="00486BE7">
        <w:rPr>
          <w:rFonts w:ascii="Book Antiqua" w:hAnsi="Book Antiqua"/>
          <w:sz w:val="24"/>
          <w:szCs w:val="24"/>
        </w:rPr>
        <w:t>United States</w:t>
      </w:r>
      <w:r w:rsidR="003F3B86" w:rsidRPr="00486BE7">
        <w:rPr>
          <w:rFonts w:ascii="Book Antiqua" w:hAnsi="Book Antiqua"/>
          <w:sz w:val="24"/>
          <w:szCs w:val="24"/>
        </w:rPr>
        <w:t xml:space="preserve">). Antibody bands were detected by ECL with Amersham Imager 600 (GE Healthcare, </w:t>
      </w:r>
      <w:r w:rsidR="00486BE7" w:rsidRPr="00486BE7">
        <w:rPr>
          <w:rFonts w:ascii="Book Antiqua" w:hAnsi="Book Antiqua"/>
          <w:sz w:val="24"/>
          <w:szCs w:val="24"/>
        </w:rPr>
        <w:t>United States</w:t>
      </w:r>
      <w:r w:rsidR="003F3B86" w:rsidRPr="00486BE7">
        <w:rPr>
          <w:rFonts w:ascii="Book Antiqua" w:hAnsi="Book Antiqua"/>
          <w:sz w:val="24"/>
          <w:szCs w:val="24"/>
        </w:rPr>
        <w:t xml:space="preserve">). GAPDH in the same membrane was used as </w:t>
      </w:r>
      <w:r w:rsidRPr="00486BE7">
        <w:rPr>
          <w:rFonts w:ascii="Book Antiqua" w:hAnsi="Book Antiqua"/>
          <w:sz w:val="24"/>
          <w:szCs w:val="24"/>
        </w:rPr>
        <w:t>an</w:t>
      </w:r>
      <w:r w:rsidR="003F3B86" w:rsidRPr="00486BE7">
        <w:rPr>
          <w:rFonts w:ascii="Book Antiqua" w:hAnsi="Book Antiqua"/>
          <w:sz w:val="24"/>
          <w:szCs w:val="24"/>
        </w:rPr>
        <w:t xml:space="preserve"> internal control</w:t>
      </w:r>
      <w:r w:rsidRPr="00486BE7">
        <w:rPr>
          <w:rFonts w:ascii="Book Antiqua" w:hAnsi="Book Antiqua"/>
          <w:sz w:val="24"/>
          <w:szCs w:val="24"/>
        </w:rPr>
        <w:t>,</w:t>
      </w:r>
      <w:r w:rsidR="003F3B86" w:rsidRPr="00486BE7">
        <w:rPr>
          <w:rFonts w:ascii="Book Antiqua" w:hAnsi="Book Antiqua"/>
          <w:sz w:val="24"/>
          <w:szCs w:val="24"/>
        </w:rPr>
        <w:t xml:space="preserve"> and all bands were normalized to its expression.</w:t>
      </w:r>
    </w:p>
    <w:p w:rsidR="000912B0" w:rsidRPr="00486BE7" w:rsidRDefault="000912B0"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t>RT-PCR analys</w:t>
      </w:r>
      <w:r w:rsidR="00486BE7" w:rsidRPr="00486BE7">
        <w:rPr>
          <w:rFonts w:ascii="Book Antiqua" w:hAnsi="Book Antiqua"/>
          <w:b/>
          <w:i/>
          <w:sz w:val="24"/>
          <w:szCs w:val="24"/>
        </w:rPr>
        <w:t>is</w:t>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lastRenderedPageBreak/>
        <w:t>Total cellular RNA was extracted with TRIzol reagent (Takara, Japan) from frozen liver tissues and was reverse</w:t>
      </w:r>
      <w:r w:rsidR="007A6328" w:rsidRPr="00486BE7">
        <w:rPr>
          <w:rFonts w:ascii="Book Antiqua" w:hAnsi="Book Antiqua"/>
          <w:sz w:val="24"/>
          <w:szCs w:val="24"/>
        </w:rPr>
        <w:t>-</w:t>
      </w:r>
      <w:r w:rsidRPr="00486BE7">
        <w:rPr>
          <w:rFonts w:ascii="Book Antiqua" w:hAnsi="Book Antiqua"/>
          <w:sz w:val="24"/>
          <w:szCs w:val="24"/>
        </w:rPr>
        <w:t xml:space="preserve">transcribed to cDNA </w:t>
      </w:r>
      <w:r w:rsidR="007A6328" w:rsidRPr="00486BE7">
        <w:rPr>
          <w:rFonts w:ascii="Book Antiqua" w:hAnsi="Book Antiqua"/>
          <w:sz w:val="24"/>
          <w:szCs w:val="24"/>
        </w:rPr>
        <w:t>using a</w:t>
      </w:r>
      <w:r w:rsidR="00486BE7" w:rsidRPr="00486BE7">
        <w:rPr>
          <w:rFonts w:ascii="Book Antiqua" w:hAnsi="Book Antiqua"/>
          <w:sz w:val="24"/>
          <w:szCs w:val="24"/>
        </w:rPr>
        <w:t xml:space="preserve"> </w:t>
      </w:r>
      <w:r w:rsidRPr="00486BE7">
        <w:rPr>
          <w:rFonts w:ascii="Book Antiqua" w:hAnsi="Book Antiqua"/>
          <w:sz w:val="24"/>
          <w:szCs w:val="24"/>
        </w:rPr>
        <w:t xml:space="preserve">the RT reagent kit (Takara, Japan). Amplifications were detected </w:t>
      </w:r>
      <w:r w:rsidR="007A6328" w:rsidRPr="00486BE7">
        <w:rPr>
          <w:rFonts w:ascii="Book Antiqua" w:hAnsi="Book Antiqua"/>
          <w:sz w:val="24"/>
          <w:szCs w:val="24"/>
        </w:rPr>
        <w:t>using a</w:t>
      </w:r>
      <w:r w:rsidRPr="00486BE7">
        <w:rPr>
          <w:rFonts w:ascii="Book Antiqua" w:hAnsi="Book Antiqua"/>
          <w:sz w:val="24"/>
          <w:szCs w:val="24"/>
        </w:rPr>
        <w:t xml:space="preserve"> the SYBR Premix Ex Taq kit (Takara, Japan) in </w:t>
      </w:r>
      <w:r w:rsidR="007A6328" w:rsidRPr="00486BE7">
        <w:rPr>
          <w:rFonts w:ascii="Book Antiqua" w:hAnsi="Book Antiqua"/>
          <w:sz w:val="24"/>
          <w:szCs w:val="24"/>
        </w:rPr>
        <w:t>a</w:t>
      </w:r>
      <w:r w:rsidR="002A46F6">
        <w:rPr>
          <w:rFonts w:ascii="Book Antiqua" w:hAnsi="Book Antiqua"/>
          <w:sz w:val="24"/>
          <w:szCs w:val="24"/>
        </w:rPr>
        <w:t xml:space="preserve"> LightCycler</w:t>
      </w:r>
      <w:r w:rsidRPr="002A46F6">
        <w:rPr>
          <w:rFonts w:ascii="Book Antiqua" w:hAnsi="Book Antiqua"/>
          <w:sz w:val="24"/>
          <w:szCs w:val="24"/>
          <w:vertAlign w:val="superscript"/>
        </w:rPr>
        <w:t>®</w:t>
      </w:r>
      <w:r w:rsidRPr="00486BE7">
        <w:rPr>
          <w:rFonts w:ascii="Book Antiqua" w:hAnsi="Book Antiqua"/>
          <w:sz w:val="24"/>
          <w:szCs w:val="24"/>
        </w:rPr>
        <w:t xml:space="preserve"> 480 Real-Time PCR system (Roche Diagnostics, </w:t>
      </w:r>
      <w:r w:rsidR="00486BE7" w:rsidRPr="00486BE7">
        <w:rPr>
          <w:rFonts w:ascii="Book Antiqua" w:hAnsi="Book Antiqua"/>
          <w:sz w:val="24"/>
          <w:szCs w:val="24"/>
        </w:rPr>
        <w:t>United States</w:t>
      </w:r>
      <w:r w:rsidRPr="00486BE7">
        <w:rPr>
          <w:rFonts w:ascii="Book Antiqua" w:hAnsi="Book Antiqua"/>
          <w:sz w:val="24"/>
          <w:szCs w:val="24"/>
        </w:rPr>
        <w:t xml:space="preserve">). The primers used in this </w:t>
      </w:r>
      <w:r w:rsidR="007A6328" w:rsidRPr="00486BE7">
        <w:rPr>
          <w:rFonts w:ascii="Book Antiqua" w:hAnsi="Book Antiqua"/>
          <w:sz w:val="24"/>
          <w:szCs w:val="24"/>
        </w:rPr>
        <w:t>study</w:t>
      </w:r>
      <w:r w:rsidRPr="00486BE7">
        <w:rPr>
          <w:rFonts w:ascii="Book Antiqua" w:hAnsi="Book Antiqua"/>
          <w:sz w:val="24"/>
          <w:szCs w:val="24"/>
        </w:rPr>
        <w:t xml:space="preserve"> are presented in Table 1. Expression of target genes was normalized </w:t>
      </w:r>
      <w:r w:rsidR="007A6328" w:rsidRPr="00486BE7">
        <w:rPr>
          <w:rFonts w:ascii="Book Antiqua" w:hAnsi="Book Antiqua"/>
          <w:sz w:val="24"/>
          <w:szCs w:val="24"/>
        </w:rPr>
        <w:t>to</w:t>
      </w:r>
      <w:r w:rsidRPr="00486BE7">
        <w:rPr>
          <w:rFonts w:ascii="Book Antiqua" w:hAnsi="Book Antiqua"/>
          <w:sz w:val="24"/>
          <w:szCs w:val="24"/>
        </w:rPr>
        <w:t xml:space="preserve"> expression of GAPDH by the 2</w:t>
      </w:r>
      <w:r w:rsidRPr="00486BE7">
        <w:rPr>
          <w:rFonts w:ascii="Book Antiqua" w:hAnsi="Book Antiqua"/>
          <w:sz w:val="24"/>
          <w:szCs w:val="24"/>
          <w:vertAlign w:val="superscript"/>
        </w:rPr>
        <w:t>-</w:t>
      </w:r>
      <w:r w:rsidRPr="00486BE7">
        <w:rPr>
          <w:rFonts w:ascii="Cambria Math" w:hAnsi="Cambria Math" w:cs="Cambria Math"/>
          <w:sz w:val="24"/>
          <w:szCs w:val="24"/>
          <w:vertAlign w:val="superscript"/>
        </w:rPr>
        <w:t>△</w:t>
      </w:r>
      <w:r w:rsidRPr="00486BE7">
        <w:rPr>
          <w:rFonts w:ascii="Book Antiqua" w:hAnsi="Book Antiqua"/>
          <w:sz w:val="24"/>
          <w:szCs w:val="24"/>
          <w:vertAlign w:val="superscript"/>
        </w:rPr>
        <w:t>CT</w:t>
      </w:r>
      <w:r w:rsidRPr="00486BE7">
        <w:rPr>
          <w:rFonts w:ascii="Book Antiqua" w:hAnsi="Book Antiqua"/>
          <w:sz w:val="24"/>
          <w:szCs w:val="24"/>
        </w:rPr>
        <w:t xml:space="preserve"> method.</w:t>
      </w:r>
    </w:p>
    <w:p w:rsidR="000912B0" w:rsidRPr="00486BE7" w:rsidRDefault="000912B0"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t>Histopathological and Immunohistochemical analysis</w:t>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Liver specimens embedded in paraffin were cut in</w:t>
      </w:r>
      <w:r w:rsidR="002F05B2" w:rsidRPr="00486BE7">
        <w:rPr>
          <w:rFonts w:ascii="Book Antiqua" w:hAnsi="Book Antiqua"/>
          <w:sz w:val="24"/>
          <w:szCs w:val="24"/>
        </w:rPr>
        <w:t>to</w:t>
      </w:r>
      <w:r w:rsidRPr="00486BE7">
        <w:rPr>
          <w:rFonts w:ascii="Book Antiqua" w:hAnsi="Book Antiqua"/>
          <w:sz w:val="24"/>
          <w:szCs w:val="24"/>
        </w:rPr>
        <w:t xml:space="preserve"> 4 </w:t>
      </w:r>
      <w:r w:rsidR="00DE5A92" w:rsidRPr="00486BE7">
        <w:rPr>
          <w:rFonts w:ascii="Book Antiqua" w:hAnsi="Book Antiqua"/>
          <w:sz w:val="24"/>
          <w:szCs w:val="24"/>
        </w:rPr>
        <w:t>µ</w:t>
      </w:r>
      <w:r w:rsidRPr="00486BE7">
        <w:rPr>
          <w:rFonts w:ascii="Book Antiqua" w:hAnsi="Book Antiqua"/>
          <w:sz w:val="24"/>
          <w:szCs w:val="24"/>
        </w:rPr>
        <w:t>m-thick sections. The specimens were stained with hematoxylin</w:t>
      </w:r>
      <w:r w:rsidR="002F05B2" w:rsidRPr="00486BE7">
        <w:rPr>
          <w:rFonts w:ascii="Book Antiqua" w:hAnsi="Book Antiqua"/>
          <w:sz w:val="24"/>
          <w:szCs w:val="24"/>
        </w:rPr>
        <w:t xml:space="preserve"> and </w:t>
      </w:r>
      <w:r w:rsidRPr="00486BE7">
        <w:rPr>
          <w:rFonts w:ascii="Book Antiqua" w:hAnsi="Book Antiqua"/>
          <w:sz w:val="24"/>
          <w:szCs w:val="24"/>
        </w:rPr>
        <w:t xml:space="preserve">eosin and </w:t>
      </w:r>
      <w:r w:rsidR="002F05B2" w:rsidRPr="00486BE7">
        <w:rPr>
          <w:rFonts w:ascii="Book Antiqua" w:hAnsi="Book Antiqua"/>
          <w:sz w:val="24"/>
          <w:szCs w:val="24"/>
        </w:rPr>
        <w:t>S</w:t>
      </w:r>
      <w:r w:rsidRPr="00486BE7">
        <w:rPr>
          <w:rFonts w:ascii="Book Antiqua" w:hAnsi="Book Antiqua"/>
          <w:sz w:val="24"/>
          <w:szCs w:val="24"/>
        </w:rPr>
        <w:t>ir</w:t>
      </w:r>
      <w:r w:rsidR="002F05B2" w:rsidRPr="00486BE7">
        <w:rPr>
          <w:rFonts w:ascii="Book Antiqua" w:hAnsi="Book Antiqua"/>
          <w:sz w:val="24"/>
          <w:szCs w:val="24"/>
        </w:rPr>
        <w:t>i</w:t>
      </w:r>
      <w:r w:rsidRPr="00486BE7">
        <w:rPr>
          <w:rFonts w:ascii="Book Antiqua" w:hAnsi="Book Antiqua"/>
          <w:sz w:val="24"/>
          <w:szCs w:val="24"/>
        </w:rPr>
        <w:t>us-red. For immunohistochemist</w:t>
      </w:r>
      <w:r w:rsidR="002A46F6">
        <w:rPr>
          <w:rFonts w:ascii="Book Antiqua" w:hAnsi="Book Antiqua"/>
          <w:sz w:val="24"/>
          <w:szCs w:val="24"/>
        </w:rPr>
        <w:t>ry (IHC), we used a 2-step plus</w:t>
      </w:r>
      <w:r w:rsidRPr="002A46F6">
        <w:rPr>
          <w:rFonts w:ascii="Book Antiqua" w:hAnsi="Book Antiqua"/>
          <w:sz w:val="24"/>
          <w:szCs w:val="24"/>
          <w:vertAlign w:val="superscript"/>
        </w:rPr>
        <w:t>®</w:t>
      </w:r>
      <w:r w:rsidRPr="00486BE7">
        <w:rPr>
          <w:rFonts w:ascii="Book Antiqua" w:hAnsi="Book Antiqua"/>
          <w:sz w:val="24"/>
          <w:szCs w:val="24"/>
        </w:rPr>
        <w:t xml:space="preserve"> Poly-HRP Anti-Mouse/Rabbit IgG Detection system (Zhongshan Golden Bridge, Beijing, China), and </w:t>
      </w:r>
      <w:r w:rsidR="002F05B2" w:rsidRPr="00486BE7">
        <w:rPr>
          <w:rFonts w:ascii="Book Antiqua" w:hAnsi="Book Antiqua"/>
          <w:sz w:val="24"/>
          <w:szCs w:val="24"/>
        </w:rPr>
        <w:t>was performed</w:t>
      </w:r>
      <w:r w:rsidRPr="00486BE7">
        <w:rPr>
          <w:rFonts w:ascii="Book Antiqua" w:hAnsi="Book Antiqua"/>
          <w:sz w:val="24"/>
          <w:szCs w:val="24"/>
        </w:rPr>
        <w:t xml:space="preserve"> according to the manufacturer’s instructions. Sections were incubated with antibodies against α-SMA, Fibronectin and VEGF and the blots were developed with </w:t>
      </w:r>
      <w:r w:rsidR="002F05B2" w:rsidRPr="00486BE7">
        <w:rPr>
          <w:rFonts w:ascii="Book Antiqua" w:hAnsi="Book Antiqua"/>
          <w:sz w:val="24"/>
          <w:szCs w:val="24"/>
        </w:rPr>
        <w:t>a</w:t>
      </w:r>
      <w:r w:rsidRPr="00486BE7">
        <w:rPr>
          <w:rFonts w:ascii="Book Antiqua" w:hAnsi="Book Antiqua"/>
          <w:sz w:val="24"/>
          <w:szCs w:val="24"/>
        </w:rPr>
        <w:t xml:space="preserve"> DAB kit (Zhongshan Golden Bridge, Beijing, China).</w:t>
      </w:r>
    </w:p>
    <w:p w:rsidR="000912B0" w:rsidRPr="00486BE7" w:rsidRDefault="000912B0" w:rsidP="00EB67DB">
      <w:pPr>
        <w:snapToGrid w:val="0"/>
        <w:spacing w:line="360" w:lineRule="auto"/>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t>Statistical analysis</w:t>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 xml:space="preserve">All data are presented as </w:t>
      </w:r>
      <w:r w:rsidR="00DE5A92" w:rsidRPr="00486BE7">
        <w:rPr>
          <w:rFonts w:ascii="Book Antiqua" w:hAnsi="Book Antiqua"/>
          <w:sz w:val="24"/>
          <w:szCs w:val="24"/>
        </w:rPr>
        <w:t xml:space="preserve">the </w:t>
      </w:r>
      <w:r w:rsidRPr="00486BE7">
        <w:rPr>
          <w:rFonts w:ascii="Book Antiqua" w:hAnsi="Book Antiqua"/>
          <w:sz w:val="24"/>
          <w:szCs w:val="24"/>
        </w:rPr>
        <w:t xml:space="preserve">mean ± SEM from at least three independent experiments. Statistics were analyzed </w:t>
      </w:r>
      <w:r w:rsidR="002F05B2" w:rsidRPr="00486BE7">
        <w:rPr>
          <w:rFonts w:ascii="Book Antiqua" w:hAnsi="Book Antiqua"/>
          <w:sz w:val="24"/>
          <w:szCs w:val="24"/>
        </w:rPr>
        <w:t>using</w:t>
      </w:r>
      <w:r w:rsidRPr="00486BE7">
        <w:rPr>
          <w:rFonts w:ascii="Book Antiqua" w:hAnsi="Book Antiqua"/>
          <w:sz w:val="24"/>
          <w:szCs w:val="24"/>
        </w:rPr>
        <w:t xml:space="preserve"> GraphPad Prism 5.0 and SPSS19.0 software. Statistical significance was determined by one-way analysis of variance (ANOVA) followed by </w:t>
      </w:r>
      <w:bookmarkStart w:id="67" w:name="OLE_LINK1"/>
      <w:r w:rsidRPr="00486BE7">
        <w:rPr>
          <w:rFonts w:ascii="Book Antiqua" w:hAnsi="Book Antiqua"/>
          <w:sz w:val="24"/>
          <w:szCs w:val="24"/>
        </w:rPr>
        <w:t>Dunnett’s test</w:t>
      </w:r>
      <w:bookmarkEnd w:id="67"/>
      <w:r w:rsidR="002F05B2" w:rsidRPr="00486BE7">
        <w:rPr>
          <w:rFonts w:ascii="Book Antiqua" w:hAnsi="Book Antiqua"/>
          <w:sz w:val="24"/>
          <w:szCs w:val="24"/>
        </w:rPr>
        <w:t xml:space="preserve">. A </w:t>
      </w:r>
      <w:r w:rsidR="002F05B2" w:rsidRPr="00486BE7">
        <w:rPr>
          <w:rFonts w:ascii="Book Antiqua" w:hAnsi="Book Antiqua"/>
          <w:i/>
          <w:caps/>
          <w:sz w:val="24"/>
          <w:szCs w:val="24"/>
        </w:rPr>
        <w:t>p</w:t>
      </w:r>
      <w:r w:rsidR="002F05B2" w:rsidRPr="00486BE7">
        <w:rPr>
          <w:rFonts w:ascii="Book Antiqua" w:hAnsi="Book Antiqua"/>
          <w:sz w:val="24"/>
          <w:szCs w:val="24"/>
        </w:rPr>
        <w:t>-</w:t>
      </w:r>
      <w:r w:rsidRPr="00486BE7">
        <w:rPr>
          <w:rFonts w:ascii="Book Antiqua" w:hAnsi="Book Antiqua"/>
          <w:sz w:val="24"/>
          <w:szCs w:val="24"/>
        </w:rPr>
        <w:t>value &lt; 0.05 was considered to be statistically significant.</w:t>
      </w:r>
    </w:p>
    <w:p w:rsidR="000912B0" w:rsidRPr="00486BE7" w:rsidRDefault="000912B0" w:rsidP="00EB67DB">
      <w:pPr>
        <w:snapToGrid w:val="0"/>
        <w:spacing w:line="360" w:lineRule="auto"/>
        <w:rPr>
          <w:rFonts w:ascii="Book Antiqua" w:hAnsi="Book Antiqua"/>
          <w:sz w:val="24"/>
          <w:szCs w:val="24"/>
        </w:rPr>
      </w:pPr>
    </w:p>
    <w:p w:rsidR="003F3B86" w:rsidRPr="00486BE7" w:rsidRDefault="003F3B86" w:rsidP="00EB67DB">
      <w:pPr>
        <w:snapToGrid w:val="0"/>
        <w:spacing w:line="360" w:lineRule="auto"/>
        <w:rPr>
          <w:rFonts w:ascii="Book Antiqua" w:hAnsi="Book Antiqua"/>
          <w:b/>
          <w:sz w:val="24"/>
          <w:szCs w:val="24"/>
        </w:rPr>
      </w:pPr>
      <w:r w:rsidRPr="00486BE7">
        <w:rPr>
          <w:rFonts w:ascii="Book Antiqua" w:hAnsi="Book Antiqua"/>
          <w:b/>
          <w:sz w:val="24"/>
          <w:szCs w:val="24"/>
        </w:rPr>
        <w:t>R</w:t>
      </w:r>
      <w:r w:rsidR="000912B0" w:rsidRPr="00486BE7">
        <w:rPr>
          <w:rFonts w:ascii="Book Antiqua" w:hAnsi="Book Antiqua"/>
          <w:b/>
          <w:sz w:val="24"/>
          <w:szCs w:val="24"/>
        </w:rPr>
        <w:t>ESULTS</w:t>
      </w:r>
    </w:p>
    <w:p w:rsidR="003F3B86" w:rsidRPr="00486BE7" w:rsidRDefault="003F3B86" w:rsidP="00EB67DB">
      <w:pPr>
        <w:snapToGrid w:val="0"/>
        <w:spacing w:line="360" w:lineRule="auto"/>
        <w:rPr>
          <w:rFonts w:ascii="Book Antiqua" w:hAnsi="Book Antiqua"/>
          <w:b/>
          <w:i/>
          <w:sz w:val="24"/>
          <w:szCs w:val="24"/>
        </w:rPr>
      </w:pPr>
      <w:bookmarkStart w:id="68" w:name="OLE_LINK7"/>
      <w:bookmarkStart w:id="69" w:name="OLE_LINK8"/>
      <w:r w:rsidRPr="00486BE7">
        <w:rPr>
          <w:rFonts w:ascii="Book Antiqua" w:hAnsi="Book Antiqua"/>
          <w:b/>
          <w:i/>
          <w:sz w:val="24"/>
          <w:szCs w:val="24"/>
        </w:rPr>
        <w:t>Metformin decreases the activation of HSCs, reduces the deposition of ECM, and inhibits angiogenesis in CCl</w:t>
      </w:r>
      <w:r w:rsidRPr="00486BE7">
        <w:rPr>
          <w:rFonts w:ascii="Book Antiqua" w:hAnsi="Book Antiqua"/>
          <w:b/>
          <w:i/>
          <w:sz w:val="24"/>
          <w:szCs w:val="24"/>
          <w:vertAlign w:val="subscript"/>
        </w:rPr>
        <w:t>4</w:t>
      </w:r>
      <w:r w:rsidR="002F05B2" w:rsidRPr="00486BE7">
        <w:rPr>
          <w:rFonts w:ascii="Book Antiqua" w:hAnsi="Book Antiqua"/>
          <w:b/>
          <w:i/>
          <w:sz w:val="24"/>
          <w:szCs w:val="24"/>
        </w:rPr>
        <w:t>-</w:t>
      </w:r>
      <w:r w:rsidRPr="00486BE7">
        <w:rPr>
          <w:rFonts w:ascii="Book Antiqua" w:hAnsi="Book Antiqua"/>
          <w:b/>
          <w:i/>
          <w:sz w:val="24"/>
          <w:szCs w:val="24"/>
        </w:rPr>
        <w:t>treated mice</w:t>
      </w:r>
      <w:bookmarkEnd w:id="68"/>
      <w:bookmarkEnd w:id="69"/>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 xml:space="preserve">Liver specimens </w:t>
      </w:r>
      <w:r w:rsidR="002F05B2" w:rsidRPr="00486BE7">
        <w:rPr>
          <w:rFonts w:ascii="Book Antiqua" w:hAnsi="Book Antiqua"/>
          <w:sz w:val="24"/>
          <w:szCs w:val="24"/>
        </w:rPr>
        <w:t>from</w:t>
      </w:r>
      <w:r w:rsidRPr="00486BE7">
        <w:rPr>
          <w:rFonts w:ascii="Book Antiqua" w:hAnsi="Book Antiqua"/>
          <w:sz w:val="24"/>
          <w:szCs w:val="24"/>
        </w:rPr>
        <w:t xml:space="preserve"> mice exposed to CCl</w:t>
      </w:r>
      <w:r w:rsidRPr="00486BE7">
        <w:rPr>
          <w:rFonts w:ascii="Book Antiqua" w:hAnsi="Book Antiqua"/>
          <w:sz w:val="24"/>
          <w:szCs w:val="24"/>
          <w:vertAlign w:val="subscript"/>
        </w:rPr>
        <w:t>4</w:t>
      </w:r>
      <w:r w:rsidRPr="00486BE7">
        <w:rPr>
          <w:rFonts w:ascii="Book Antiqua" w:hAnsi="Book Antiqua"/>
          <w:sz w:val="24"/>
          <w:szCs w:val="24"/>
        </w:rPr>
        <w:t xml:space="preserve"> showed hepatocellular degeneration with excessive accumulation of connective tissue, </w:t>
      </w:r>
      <w:r w:rsidR="002F05B2" w:rsidRPr="00486BE7">
        <w:rPr>
          <w:rFonts w:ascii="Book Antiqua" w:hAnsi="Book Antiqua"/>
          <w:sz w:val="24"/>
          <w:szCs w:val="24"/>
        </w:rPr>
        <w:t xml:space="preserve">the </w:t>
      </w:r>
      <w:r w:rsidRPr="00486BE7">
        <w:rPr>
          <w:rFonts w:ascii="Book Antiqua" w:hAnsi="Book Antiqua"/>
          <w:sz w:val="24"/>
          <w:szCs w:val="24"/>
        </w:rPr>
        <w:t xml:space="preserve">formation of fibrotic septa and infiltration </w:t>
      </w:r>
      <w:r w:rsidR="002F05B2" w:rsidRPr="00486BE7">
        <w:rPr>
          <w:rFonts w:ascii="Book Antiqua" w:hAnsi="Book Antiqua"/>
          <w:sz w:val="24"/>
          <w:szCs w:val="24"/>
        </w:rPr>
        <w:t>of</w:t>
      </w:r>
      <w:r w:rsidRPr="00486BE7">
        <w:rPr>
          <w:rFonts w:ascii="Book Antiqua" w:hAnsi="Book Antiqua"/>
          <w:sz w:val="24"/>
          <w:szCs w:val="24"/>
        </w:rPr>
        <w:t xml:space="preserve"> inflammatory cells. Metformin </w:t>
      </w:r>
      <w:r w:rsidR="002F05B2" w:rsidRPr="00486BE7">
        <w:rPr>
          <w:rFonts w:ascii="Book Antiqua" w:hAnsi="Book Antiqua"/>
          <w:sz w:val="24"/>
          <w:szCs w:val="24"/>
        </w:rPr>
        <w:t xml:space="preserve">treatment </w:t>
      </w:r>
      <w:r w:rsidRPr="00486BE7">
        <w:rPr>
          <w:rFonts w:ascii="Book Antiqua" w:hAnsi="Book Antiqua"/>
          <w:sz w:val="24"/>
          <w:szCs w:val="24"/>
        </w:rPr>
        <w:lastRenderedPageBreak/>
        <w:t xml:space="preserve">attenuated the fibrotic level of the fibrotic tissue, </w:t>
      </w:r>
      <w:r w:rsidR="002F05B2" w:rsidRPr="00486BE7">
        <w:rPr>
          <w:rFonts w:ascii="Book Antiqua" w:hAnsi="Book Antiqua"/>
          <w:sz w:val="24"/>
          <w:szCs w:val="24"/>
        </w:rPr>
        <w:t xml:space="preserve">the </w:t>
      </w:r>
      <w:r w:rsidRPr="00486BE7">
        <w:rPr>
          <w:rFonts w:ascii="Book Antiqua" w:hAnsi="Book Antiqua"/>
          <w:sz w:val="24"/>
          <w:szCs w:val="24"/>
        </w:rPr>
        <w:t xml:space="preserve">appearance of hepatocytes, and inflammatory cell infiltration (Figure 1A). </w:t>
      </w:r>
      <w:r w:rsidR="00DE1993" w:rsidRPr="00486BE7">
        <w:rPr>
          <w:rFonts w:ascii="Book Antiqua" w:hAnsi="Book Antiqua"/>
          <w:sz w:val="24"/>
          <w:szCs w:val="24"/>
        </w:rPr>
        <w:t>Increased</w:t>
      </w:r>
      <w:r w:rsidRPr="00486BE7">
        <w:rPr>
          <w:rFonts w:ascii="Book Antiqua" w:hAnsi="Book Antiqua"/>
          <w:sz w:val="24"/>
          <w:szCs w:val="24"/>
        </w:rPr>
        <w:t xml:space="preserve"> collagen deposition was </w:t>
      </w:r>
      <w:r w:rsidR="00DE1993" w:rsidRPr="00486BE7">
        <w:rPr>
          <w:rFonts w:ascii="Book Antiqua" w:hAnsi="Book Antiqua"/>
          <w:sz w:val="24"/>
          <w:szCs w:val="24"/>
        </w:rPr>
        <w:t>observed</w:t>
      </w:r>
      <w:r w:rsidRPr="00486BE7">
        <w:rPr>
          <w:rFonts w:ascii="Book Antiqua" w:hAnsi="Book Antiqua"/>
          <w:sz w:val="24"/>
          <w:szCs w:val="24"/>
        </w:rPr>
        <w:t xml:space="preserve"> in CCl</w:t>
      </w:r>
      <w:r w:rsidRPr="00486BE7">
        <w:rPr>
          <w:rFonts w:ascii="Book Antiqua" w:hAnsi="Book Antiqua"/>
          <w:sz w:val="24"/>
          <w:szCs w:val="24"/>
          <w:vertAlign w:val="subscript"/>
        </w:rPr>
        <w:t>4</w:t>
      </w:r>
      <w:r w:rsidR="00DE1993" w:rsidRPr="00486BE7">
        <w:rPr>
          <w:rFonts w:ascii="Book Antiqua" w:hAnsi="Book Antiqua"/>
          <w:sz w:val="24"/>
          <w:szCs w:val="24"/>
        </w:rPr>
        <w:t>-</w:t>
      </w:r>
      <w:r w:rsidRPr="00486BE7">
        <w:rPr>
          <w:rFonts w:ascii="Book Antiqua" w:hAnsi="Book Antiqua"/>
          <w:sz w:val="24"/>
          <w:szCs w:val="24"/>
        </w:rPr>
        <w:t xml:space="preserve">induced fibrotic mice, which could be suppressed by metformin (Figure 1B). </w:t>
      </w:r>
      <w:r w:rsidR="009D75D5" w:rsidRPr="00486BE7">
        <w:rPr>
          <w:rFonts w:ascii="Book Antiqua" w:hAnsi="Book Antiqua"/>
          <w:sz w:val="24"/>
          <w:szCs w:val="24"/>
        </w:rPr>
        <w:t>S</w:t>
      </w:r>
      <w:r w:rsidRPr="00486BE7">
        <w:rPr>
          <w:rFonts w:ascii="Book Antiqua" w:hAnsi="Book Antiqua"/>
          <w:sz w:val="24"/>
          <w:szCs w:val="24"/>
        </w:rPr>
        <w:t>imilar</w:t>
      </w:r>
      <w:r w:rsidR="00486BE7" w:rsidRPr="00486BE7">
        <w:rPr>
          <w:rFonts w:ascii="Book Antiqua" w:hAnsi="Book Antiqua"/>
          <w:sz w:val="24"/>
          <w:szCs w:val="24"/>
        </w:rPr>
        <w:t xml:space="preserve"> </w:t>
      </w:r>
      <w:r w:rsidRPr="00486BE7">
        <w:rPr>
          <w:rFonts w:ascii="Book Antiqua" w:hAnsi="Book Antiqua"/>
          <w:sz w:val="24"/>
          <w:szCs w:val="24"/>
        </w:rPr>
        <w:t>effect of metformin on fibronectin w</w:t>
      </w:r>
      <w:r w:rsidR="00DE5A92" w:rsidRPr="00486BE7">
        <w:rPr>
          <w:rFonts w:ascii="Book Antiqua" w:hAnsi="Book Antiqua"/>
          <w:sz w:val="24"/>
          <w:szCs w:val="24"/>
        </w:rPr>
        <w:t>ere</w:t>
      </w:r>
      <w:r w:rsidRPr="00486BE7">
        <w:rPr>
          <w:rFonts w:ascii="Book Antiqua" w:hAnsi="Book Antiqua"/>
          <w:sz w:val="24"/>
          <w:szCs w:val="24"/>
        </w:rPr>
        <w:t xml:space="preserve"> seen in IHC (Figure 1D). Figure 1E shows that fibrotic mice expressed more VEGF, indicating more intrahepatic angiogenesis than the control group. Treatment with metformin significantly suppressed expression of VEGF.    </w:t>
      </w:r>
    </w:p>
    <w:p w:rsidR="003F3B86" w:rsidRPr="00486BE7" w:rsidRDefault="003F3B86" w:rsidP="00486BE7">
      <w:pPr>
        <w:snapToGrid w:val="0"/>
        <w:spacing w:line="360" w:lineRule="auto"/>
        <w:ind w:firstLineChars="100" w:firstLine="240"/>
        <w:rPr>
          <w:rFonts w:ascii="Book Antiqua" w:hAnsi="Book Antiqua"/>
          <w:sz w:val="24"/>
          <w:szCs w:val="24"/>
        </w:rPr>
      </w:pPr>
      <w:r w:rsidRPr="00486BE7">
        <w:rPr>
          <w:rFonts w:ascii="Book Antiqua" w:hAnsi="Book Antiqua"/>
          <w:sz w:val="24"/>
          <w:szCs w:val="24"/>
        </w:rPr>
        <w:t>Mice exposed to CCl</w:t>
      </w:r>
      <w:r w:rsidRPr="00486BE7">
        <w:rPr>
          <w:rFonts w:ascii="Book Antiqua" w:hAnsi="Book Antiqua"/>
          <w:sz w:val="24"/>
          <w:szCs w:val="24"/>
          <w:vertAlign w:val="subscript"/>
        </w:rPr>
        <w:t>4</w:t>
      </w:r>
      <w:r w:rsidRPr="00486BE7">
        <w:rPr>
          <w:rFonts w:ascii="Book Antiqua" w:hAnsi="Book Antiqua"/>
          <w:sz w:val="24"/>
          <w:szCs w:val="24"/>
        </w:rPr>
        <w:t xml:space="preserve"> increased </w:t>
      </w:r>
      <w:bookmarkStart w:id="70" w:name="OLE_LINK19"/>
      <w:bookmarkStart w:id="71" w:name="OLE_LINK20"/>
      <w:r w:rsidRPr="00486BE7">
        <w:rPr>
          <w:rFonts w:ascii="Book Antiqua" w:hAnsi="Book Antiqua"/>
          <w:sz w:val="24"/>
          <w:szCs w:val="24"/>
        </w:rPr>
        <w:t>α-SMA</w:t>
      </w:r>
      <w:bookmarkEnd w:id="70"/>
      <w:bookmarkEnd w:id="71"/>
      <w:r w:rsidRPr="00486BE7">
        <w:rPr>
          <w:rFonts w:ascii="Book Antiqua" w:hAnsi="Book Antiqua"/>
          <w:sz w:val="24"/>
          <w:szCs w:val="24"/>
        </w:rPr>
        <w:t xml:space="preserve"> at both the protein and mRNA level, while co-trea</w:t>
      </w:r>
      <w:r w:rsidR="009D75D5" w:rsidRPr="00486BE7">
        <w:rPr>
          <w:rFonts w:ascii="Book Antiqua" w:hAnsi="Book Antiqua"/>
          <w:sz w:val="24"/>
          <w:szCs w:val="24"/>
        </w:rPr>
        <w:t>tment with metformin reduced this</w:t>
      </w:r>
      <w:r w:rsidR="00486BE7" w:rsidRPr="00486BE7">
        <w:rPr>
          <w:rFonts w:ascii="Book Antiqua" w:hAnsi="Book Antiqua"/>
          <w:sz w:val="24"/>
          <w:szCs w:val="24"/>
        </w:rPr>
        <w:t xml:space="preserve"> effect (Figure 2A and </w:t>
      </w:r>
      <w:r w:rsidRPr="00486BE7">
        <w:rPr>
          <w:rFonts w:ascii="Book Antiqua" w:hAnsi="Book Antiqua"/>
          <w:sz w:val="24"/>
          <w:szCs w:val="24"/>
        </w:rPr>
        <w:t>B), which was also confirmed in IHC (Figure 1C). The CCl</w:t>
      </w:r>
      <w:r w:rsidRPr="00486BE7">
        <w:rPr>
          <w:rFonts w:ascii="Book Antiqua" w:hAnsi="Book Antiqua"/>
          <w:sz w:val="24"/>
          <w:szCs w:val="24"/>
          <w:vertAlign w:val="subscript"/>
        </w:rPr>
        <w:t>4</w:t>
      </w:r>
      <w:r w:rsidRPr="00486BE7">
        <w:rPr>
          <w:rFonts w:ascii="Book Antiqua" w:hAnsi="Book Antiqua"/>
          <w:sz w:val="24"/>
          <w:szCs w:val="24"/>
        </w:rPr>
        <w:t xml:space="preserve">-induced increase </w:t>
      </w:r>
      <w:r w:rsidR="009D75D5" w:rsidRPr="00486BE7">
        <w:rPr>
          <w:rFonts w:ascii="Book Antiqua" w:hAnsi="Book Antiqua"/>
          <w:sz w:val="24"/>
          <w:szCs w:val="24"/>
        </w:rPr>
        <w:t>in</w:t>
      </w:r>
      <w:r w:rsidRPr="00486BE7">
        <w:rPr>
          <w:rFonts w:ascii="Book Antiqua" w:hAnsi="Book Antiqua"/>
          <w:sz w:val="24"/>
          <w:szCs w:val="24"/>
        </w:rPr>
        <w:t xml:space="preserve"> Collagen I mRNA expression was reduced by co-treatment with metformin. </w:t>
      </w:r>
      <w:r w:rsidR="009D75D5" w:rsidRPr="00486BE7">
        <w:rPr>
          <w:rFonts w:ascii="Book Antiqua" w:hAnsi="Book Antiqua"/>
          <w:sz w:val="24"/>
          <w:szCs w:val="24"/>
        </w:rPr>
        <w:t>Taken together</w:t>
      </w:r>
      <w:r w:rsidRPr="00486BE7">
        <w:rPr>
          <w:rFonts w:ascii="Book Antiqua" w:hAnsi="Book Antiqua"/>
          <w:sz w:val="24"/>
          <w:szCs w:val="24"/>
        </w:rPr>
        <w:t>, metformin decreased the activation of HSCs, reduced the deposition of ECM and inhibited angiogenesis in CCl</w:t>
      </w:r>
      <w:r w:rsidRPr="00486BE7">
        <w:rPr>
          <w:rFonts w:ascii="Book Antiqua" w:hAnsi="Book Antiqua"/>
          <w:sz w:val="24"/>
          <w:szCs w:val="24"/>
          <w:vertAlign w:val="subscript"/>
        </w:rPr>
        <w:t>4</w:t>
      </w:r>
      <w:r w:rsidR="009D75D5" w:rsidRPr="00486BE7">
        <w:rPr>
          <w:rFonts w:ascii="Book Antiqua" w:hAnsi="Book Antiqua"/>
          <w:sz w:val="24"/>
          <w:szCs w:val="24"/>
        </w:rPr>
        <w:t>-</w:t>
      </w:r>
      <w:r w:rsidRPr="00486BE7">
        <w:rPr>
          <w:rFonts w:ascii="Book Antiqua" w:hAnsi="Book Antiqua"/>
          <w:sz w:val="24"/>
          <w:szCs w:val="24"/>
        </w:rPr>
        <w:t>treated</w:t>
      </w:r>
      <w:r w:rsidR="009D75D5" w:rsidRPr="00486BE7">
        <w:rPr>
          <w:rFonts w:ascii="Book Antiqua" w:hAnsi="Book Antiqua"/>
          <w:sz w:val="24"/>
          <w:szCs w:val="24"/>
        </w:rPr>
        <w:t xml:space="preserve"> mice. Therefore,</w:t>
      </w:r>
      <w:r w:rsidRPr="00486BE7">
        <w:rPr>
          <w:rFonts w:ascii="Book Antiqua" w:hAnsi="Book Antiqua"/>
          <w:sz w:val="24"/>
          <w:szCs w:val="24"/>
        </w:rPr>
        <w:t xml:space="preserve"> metformin attenuated CCl</w:t>
      </w:r>
      <w:r w:rsidRPr="00486BE7">
        <w:rPr>
          <w:rFonts w:ascii="Book Antiqua" w:hAnsi="Book Antiqua"/>
          <w:sz w:val="24"/>
          <w:szCs w:val="24"/>
          <w:vertAlign w:val="subscript"/>
        </w:rPr>
        <w:t>4</w:t>
      </w:r>
      <w:r w:rsidRPr="00486BE7">
        <w:rPr>
          <w:rFonts w:ascii="Book Antiqua" w:hAnsi="Book Antiqua"/>
          <w:sz w:val="24"/>
          <w:szCs w:val="24"/>
        </w:rPr>
        <w:t xml:space="preserve"> induced liver fibrosis in mice. </w:t>
      </w:r>
    </w:p>
    <w:p w:rsidR="000912B0" w:rsidRPr="00486BE7" w:rsidRDefault="000912B0"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t xml:space="preserve">Metformin inhibits </w:t>
      </w:r>
      <w:r w:rsidR="009D75D5" w:rsidRPr="00486BE7">
        <w:rPr>
          <w:rFonts w:ascii="Book Antiqua" w:hAnsi="Book Antiqua"/>
          <w:b/>
          <w:i/>
          <w:sz w:val="24"/>
          <w:szCs w:val="24"/>
        </w:rPr>
        <w:t xml:space="preserve">the </w:t>
      </w:r>
      <w:r w:rsidRPr="00486BE7">
        <w:rPr>
          <w:rFonts w:ascii="Book Antiqua" w:hAnsi="Book Antiqua"/>
          <w:b/>
          <w:i/>
          <w:sz w:val="24"/>
          <w:szCs w:val="24"/>
        </w:rPr>
        <w:t>proliferati</w:t>
      </w:r>
      <w:r w:rsidR="00486BE7" w:rsidRPr="00486BE7">
        <w:rPr>
          <w:rFonts w:ascii="Book Antiqua" w:hAnsi="Book Antiqua"/>
          <w:b/>
          <w:i/>
          <w:sz w:val="24"/>
          <w:szCs w:val="24"/>
        </w:rPr>
        <w:t>on of activated HSCs</w:t>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 xml:space="preserve">HSCs were treated with different concentrations (1 </w:t>
      </w:r>
      <w:r w:rsidR="006F3F4C" w:rsidRPr="00486BE7">
        <w:rPr>
          <w:rFonts w:ascii="Book Antiqua" w:hAnsi="Book Antiqua"/>
          <w:sz w:val="24"/>
          <w:szCs w:val="24"/>
        </w:rPr>
        <w:t>mmol/L</w:t>
      </w:r>
      <w:r w:rsidRPr="00486BE7">
        <w:rPr>
          <w:rFonts w:ascii="Book Antiqua" w:hAnsi="Book Antiqua"/>
          <w:sz w:val="24"/>
          <w:szCs w:val="24"/>
        </w:rPr>
        <w:t xml:space="preserve"> to 100 </w:t>
      </w:r>
      <w:r w:rsidR="006F3F4C" w:rsidRPr="00486BE7">
        <w:rPr>
          <w:rFonts w:ascii="Book Antiqua" w:hAnsi="Book Antiqua"/>
          <w:sz w:val="24"/>
          <w:szCs w:val="24"/>
        </w:rPr>
        <w:t>mmol/L</w:t>
      </w:r>
      <w:r w:rsidRPr="00486BE7">
        <w:rPr>
          <w:rFonts w:ascii="Book Antiqua" w:hAnsi="Book Antiqua"/>
          <w:sz w:val="24"/>
          <w:szCs w:val="24"/>
        </w:rPr>
        <w:t>) of metformin for 24 h</w:t>
      </w:r>
      <w:r w:rsidR="00486BE7" w:rsidRPr="00486BE7">
        <w:rPr>
          <w:rFonts w:ascii="Book Antiqua" w:hAnsi="Book Antiqua"/>
          <w:sz w:val="24"/>
          <w:szCs w:val="24"/>
        </w:rPr>
        <w:t xml:space="preserve"> </w:t>
      </w:r>
      <w:r w:rsidRPr="00486BE7">
        <w:rPr>
          <w:rFonts w:ascii="Book Antiqua" w:hAnsi="Book Antiqua"/>
          <w:sz w:val="24"/>
          <w:szCs w:val="24"/>
        </w:rPr>
        <w:t xml:space="preserve">(Figure 2E). The proliferation of HSCs was inhibited by metformin in a dose-dependent manner, and the IC50 was 50.01 </w:t>
      </w:r>
      <w:r w:rsidR="006F3F4C" w:rsidRPr="00486BE7">
        <w:rPr>
          <w:rFonts w:ascii="Book Antiqua" w:hAnsi="Book Antiqua"/>
          <w:sz w:val="24"/>
          <w:szCs w:val="24"/>
        </w:rPr>
        <w:t>mmol/L</w:t>
      </w:r>
      <w:r w:rsidRPr="00486BE7">
        <w:rPr>
          <w:rFonts w:ascii="Book Antiqua" w:hAnsi="Book Antiqua"/>
          <w:sz w:val="24"/>
          <w:szCs w:val="24"/>
        </w:rPr>
        <w:t>.</w:t>
      </w:r>
    </w:p>
    <w:p w:rsidR="000912B0" w:rsidRPr="00486BE7" w:rsidRDefault="000912B0"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bookmarkStart w:id="72" w:name="OLE_LINK23"/>
      <w:bookmarkStart w:id="73" w:name="OLE_LINK28"/>
      <w:r w:rsidRPr="00486BE7">
        <w:rPr>
          <w:rFonts w:ascii="Book Antiqua" w:hAnsi="Book Antiqua"/>
          <w:b/>
          <w:i/>
          <w:sz w:val="24"/>
          <w:szCs w:val="24"/>
        </w:rPr>
        <w:t>Metformin suppresses the activation of HSCs and decreases the expression of ECM in vitro</w:t>
      </w:r>
      <w:bookmarkEnd w:id="72"/>
      <w:bookmarkEnd w:id="73"/>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 xml:space="preserve">The protein levels of α-SMA, collagen type I and fibronectin were </w:t>
      </w:r>
      <w:r w:rsidR="009D75D5" w:rsidRPr="00486BE7">
        <w:rPr>
          <w:rFonts w:ascii="Book Antiqua" w:hAnsi="Book Antiqua"/>
          <w:sz w:val="24"/>
          <w:szCs w:val="24"/>
        </w:rPr>
        <w:t>measured</w:t>
      </w:r>
      <w:r w:rsidRPr="00486BE7">
        <w:rPr>
          <w:rFonts w:ascii="Book Antiqua" w:hAnsi="Book Antiqua"/>
          <w:sz w:val="24"/>
          <w:szCs w:val="24"/>
        </w:rPr>
        <w:t xml:space="preserve"> by Western blot (Figure 2C</w:t>
      </w:r>
      <w:r w:rsidR="00486BE7" w:rsidRPr="00486BE7">
        <w:rPr>
          <w:rFonts w:ascii="Book Antiqua" w:hAnsi="Book Antiqua"/>
          <w:sz w:val="24"/>
          <w:szCs w:val="24"/>
        </w:rPr>
        <w:t xml:space="preserve"> and </w:t>
      </w:r>
      <w:r w:rsidRPr="00486BE7">
        <w:rPr>
          <w:rFonts w:ascii="Book Antiqua" w:hAnsi="Book Antiqua"/>
          <w:sz w:val="24"/>
          <w:szCs w:val="24"/>
        </w:rPr>
        <w:t xml:space="preserve">D). PDGF-BB up-regulated the expression of α-SMA, while metformin </w:t>
      </w:r>
      <w:r w:rsidR="009D75D5" w:rsidRPr="00486BE7">
        <w:rPr>
          <w:rFonts w:ascii="Book Antiqua" w:hAnsi="Book Antiqua"/>
          <w:sz w:val="24"/>
          <w:szCs w:val="24"/>
        </w:rPr>
        <w:t xml:space="preserve">treatment </w:t>
      </w:r>
      <w:r w:rsidRPr="00486BE7">
        <w:rPr>
          <w:rFonts w:ascii="Book Antiqua" w:hAnsi="Book Antiqua"/>
          <w:sz w:val="24"/>
          <w:szCs w:val="24"/>
        </w:rPr>
        <w:t xml:space="preserve">at 5 </w:t>
      </w:r>
      <w:r w:rsidR="006F3F4C" w:rsidRPr="00486BE7">
        <w:rPr>
          <w:rFonts w:ascii="Book Antiqua" w:hAnsi="Book Antiqua"/>
          <w:sz w:val="24"/>
          <w:szCs w:val="24"/>
        </w:rPr>
        <w:t>mmol/L</w:t>
      </w:r>
      <w:r w:rsidRPr="00486BE7">
        <w:rPr>
          <w:rFonts w:ascii="Book Antiqua" w:hAnsi="Book Antiqua"/>
          <w:sz w:val="24"/>
          <w:szCs w:val="24"/>
        </w:rPr>
        <w:t xml:space="preserve"> and 10 </w:t>
      </w:r>
      <w:r w:rsidR="006F3F4C" w:rsidRPr="00486BE7">
        <w:rPr>
          <w:rFonts w:ascii="Book Antiqua" w:hAnsi="Book Antiqua"/>
          <w:sz w:val="24"/>
          <w:szCs w:val="24"/>
        </w:rPr>
        <w:t>mmol/L</w:t>
      </w:r>
      <w:r w:rsidRPr="00486BE7">
        <w:rPr>
          <w:rFonts w:ascii="Book Antiqua" w:hAnsi="Book Antiqua"/>
          <w:sz w:val="24"/>
          <w:szCs w:val="24"/>
        </w:rPr>
        <w:t xml:space="preserve"> suppressed th</w:t>
      </w:r>
      <w:r w:rsidR="009D75D5" w:rsidRPr="00486BE7">
        <w:rPr>
          <w:rFonts w:ascii="Book Antiqua" w:hAnsi="Book Antiqua"/>
          <w:sz w:val="24"/>
          <w:szCs w:val="24"/>
        </w:rPr>
        <w:t>is</w:t>
      </w:r>
      <w:r w:rsidRPr="00486BE7">
        <w:rPr>
          <w:rFonts w:ascii="Book Antiqua" w:hAnsi="Book Antiqua"/>
          <w:sz w:val="24"/>
          <w:szCs w:val="24"/>
        </w:rPr>
        <w:t xml:space="preserve"> increase</w:t>
      </w:r>
      <w:r w:rsidR="009D75D5" w:rsidRPr="00486BE7">
        <w:rPr>
          <w:rFonts w:ascii="Book Antiqua" w:hAnsi="Book Antiqua"/>
          <w:sz w:val="24"/>
          <w:szCs w:val="24"/>
        </w:rPr>
        <w:t>,</w:t>
      </w:r>
      <w:r w:rsidRPr="00486BE7">
        <w:rPr>
          <w:rFonts w:ascii="Book Antiqua" w:hAnsi="Book Antiqua"/>
          <w:sz w:val="24"/>
          <w:szCs w:val="24"/>
        </w:rPr>
        <w:t xml:space="preserve"> from 113.5 ± 4.66% to 84.87 ± 6.63% and 58.79 ± 12.64%, respectively (</w:t>
      </w:r>
      <w:r w:rsidR="00B37407" w:rsidRPr="00486BE7">
        <w:rPr>
          <w:rFonts w:ascii="Book Antiqua" w:hAnsi="Book Antiqua"/>
          <w:i/>
          <w:sz w:val="24"/>
          <w:szCs w:val="24"/>
        </w:rPr>
        <w:t>P</w:t>
      </w:r>
      <w:r w:rsidR="00B37407" w:rsidRPr="00486BE7">
        <w:rPr>
          <w:rFonts w:ascii="Book Antiqua" w:hAnsi="Book Antiqua"/>
          <w:sz w:val="24"/>
          <w:szCs w:val="24"/>
        </w:rPr>
        <w:t xml:space="preserve"> &lt;</w:t>
      </w:r>
      <w:r w:rsidRPr="00486BE7">
        <w:rPr>
          <w:rFonts w:ascii="Book Antiqua" w:hAnsi="Book Antiqua"/>
          <w:sz w:val="24"/>
          <w:szCs w:val="24"/>
        </w:rPr>
        <w:t xml:space="preserve"> 0.05). Collagen type I and fibronectin are the major components of </w:t>
      </w:r>
      <w:r w:rsidR="009D75D5" w:rsidRPr="00486BE7">
        <w:rPr>
          <w:rFonts w:ascii="Book Antiqua" w:hAnsi="Book Antiqua"/>
          <w:sz w:val="24"/>
          <w:szCs w:val="24"/>
        </w:rPr>
        <w:t xml:space="preserve">the </w:t>
      </w:r>
      <w:r w:rsidRPr="00486BE7">
        <w:rPr>
          <w:rFonts w:ascii="Book Antiqua" w:hAnsi="Book Antiqua"/>
          <w:sz w:val="24"/>
          <w:szCs w:val="24"/>
        </w:rPr>
        <w:t xml:space="preserve">ECM, and HSCs expressed </w:t>
      </w:r>
      <w:r w:rsidR="009D75D5" w:rsidRPr="00486BE7">
        <w:rPr>
          <w:rFonts w:ascii="Book Antiqua" w:hAnsi="Book Antiqua"/>
          <w:sz w:val="24"/>
          <w:szCs w:val="24"/>
        </w:rPr>
        <w:t>increased level of these protein</w:t>
      </w:r>
      <w:r w:rsidRPr="00486BE7">
        <w:rPr>
          <w:rFonts w:ascii="Book Antiqua" w:hAnsi="Book Antiqua"/>
          <w:sz w:val="24"/>
          <w:szCs w:val="24"/>
        </w:rPr>
        <w:t xml:space="preserve"> after co-incubation with PDGF-BB. Metformin decreased the protein level at </w:t>
      </w:r>
      <w:r w:rsidR="009D75D5" w:rsidRPr="00486BE7">
        <w:rPr>
          <w:rFonts w:ascii="Book Antiqua" w:hAnsi="Book Antiqua"/>
          <w:sz w:val="24"/>
          <w:szCs w:val="24"/>
        </w:rPr>
        <w:t xml:space="preserve">doses of </w:t>
      </w:r>
      <w:r w:rsidRPr="00486BE7">
        <w:rPr>
          <w:rFonts w:ascii="Book Antiqua" w:hAnsi="Book Antiqua"/>
          <w:sz w:val="24"/>
          <w:szCs w:val="24"/>
        </w:rPr>
        <w:t xml:space="preserve">2, 5 and 10 </w:t>
      </w:r>
      <w:r w:rsidR="006F3F4C" w:rsidRPr="00486BE7">
        <w:rPr>
          <w:rFonts w:ascii="Book Antiqua" w:hAnsi="Book Antiqua"/>
          <w:sz w:val="24"/>
          <w:szCs w:val="24"/>
        </w:rPr>
        <w:t>mmol/L</w:t>
      </w:r>
      <w:r w:rsidRPr="00486BE7">
        <w:rPr>
          <w:rFonts w:ascii="Book Antiqua" w:hAnsi="Book Antiqua"/>
          <w:sz w:val="24"/>
          <w:szCs w:val="24"/>
        </w:rPr>
        <w:t xml:space="preserve">. These results indicated that metformin </w:t>
      </w:r>
      <w:r w:rsidRPr="00486BE7">
        <w:rPr>
          <w:rFonts w:ascii="Book Antiqua" w:hAnsi="Book Antiqua"/>
          <w:sz w:val="24"/>
          <w:szCs w:val="24"/>
        </w:rPr>
        <w:lastRenderedPageBreak/>
        <w:t xml:space="preserve">suppressed the activation of HSCs and the secretion of ECM </w:t>
      </w:r>
      <w:r w:rsidRPr="00486BE7">
        <w:rPr>
          <w:rFonts w:ascii="Book Antiqua" w:hAnsi="Book Antiqua"/>
          <w:i/>
          <w:sz w:val="24"/>
          <w:szCs w:val="24"/>
        </w:rPr>
        <w:t>in vitro</w:t>
      </w:r>
      <w:r w:rsidRPr="00486BE7">
        <w:rPr>
          <w:rFonts w:ascii="Book Antiqua" w:hAnsi="Book Antiqua"/>
          <w:sz w:val="24"/>
          <w:szCs w:val="24"/>
        </w:rPr>
        <w:t>.</w:t>
      </w:r>
    </w:p>
    <w:p w:rsidR="000912B0" w:rsidRPr="00486BE7" w:rsidRDefault="000912B0"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t>Metformin decreases the migration and inv</w:t>
      </w:r>
      <w:r w:rsidR="00486BE7" w:rsidRPr="00486BE7">
        <w:rPr>
          <w:rFonts w:ascii="Book Antiqua" w:hAnsi="Book Antiqua"/>
          <w:b/>
          <w:i/>
          <w:sz w:val="24"/>
          <w:szCs w:val="24"/>
        </w:rPr>
        <w:t>asion of HSCs</w:t>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 xml:space="preserve">The migration rate of HSCs was significantly increased by PDGF-BB </w:t>
      </w:r>
      <w:r w:rsidR="009D75D5" w:rsidRPr="00486BE7">
        <w:rPr>
          <w:rFonts w:ascii="Book Antiqua" w:hAnsi="Book Antiqua"/>
          <w:sz w:val="24"/>
          <w:szCs w:val="24"/>
        </w:rPr>
        <w:t xml:space="preserve">treatment </w:t>
      </w:r>
      <w:r w:rsidRPr="00486BE7">
        <w:rPr>
          <w:rFonts w:ascii="Book Antiqua" w:hAnsi="Book Antiqua"/>
          <w:sz w:val="24"/>
          <w:szCs w:val="24"/>
        </w:rPr>
        <w:t xml:space="preserve">compared with </w:t>
      </w:r>
      <w:r w:rsidR="009D75D5" w:rsidRPr="00486BE7">
        <w:rPr>
          <w:rFonts w:ascii="Book Antiqua" w:hAnsi="Book Antiqua"/>
          <w:sz w:val="24"/>
          <w:szCs w:val="24"/>
        </w:rPr>
        <w:t xml:space="preserve">that of </w:t>
      </w:r>
      <w:r w:rsidRPr="00486BE7">
        <w:rPr>
          <w:rFonts w:ascii="Book Antiqua" w:hAnsi="Book Antiqua"/>
          <w:sz w:val="24"/>
          <w:szCs w:val="24"/>
        </w:rPr>
        <w:t xml:space="preserve">the control group (26.38 ± 2.98% to 48.05 ± 3.67%, </w:t>
      </w:r>
      <w:r w:rsidR="00486BE7" w:rsidRPr="00486BE7">
        <w:rPr>
          <w:rFonts w:ascii="Book Antiqua" w:hAnsi="Book Antiqua"/>
          <w:i/>
          <w:sz w:val="24"/>
          <w:szCs w:val="24"/>
        </w:rPr>
        <w:t>P</w:t>
      </w:r>
      <w:r w:rsidR="00B37407" w:rsidRPr="00486BE7">
        <w:rPr>
          <w:rFonts w:ascii="Book Antiqua" w:hAnsi="Book Antiqua"/>
          <w:sz w:val="24"/>
          <w:szCs w:val="24"/>
        </w:rPr>
        <w:t xml:space="preserve"> &lt;</w:t>
      </w:r>
      <w:r w:rsidRPr="00486BE7">
        <w:rPr>
          <w:rFonts w:ascii="Book Antiqua" w:hAnsi="Book Antiqua"/>
          <w:sz w:val="24"/>
          <w:szCs w:val="24"/>
        </w:rPr>
        <w:t xml:space="preserve"> 0.01). Metformin </w:t>
      </w:r>
      <w:r w:rsidR="0093373D" w:rsidRPr="00486BE7">
        <w:rPr>
          <w:rFonts w:ascii="Book Antiqua" w:hAnsi="Book Antiqua"/>
          <w:sz w:val="24"/>
          <w:szCs w:val="24"/>
        </w:rPr>
        <w:t xml:space="preserve">treatment </w:t>
      </w:r>
      <w:r w:rsidRPr="00486BE7">
        <w:rPr>
          <w:rFonts w:ascii="Book Antiqua" w:hAnsi="Book Antiqua"/>
          <w:sz w:val="24"/>
          <w:szCs w:val="24"/>
        </w:rPr>
        <w:t xml:space="preserve">at 5 </w:t>
      </w:r>
      <w:r w:rsidR="006F3F4C" w:rsidRPr="00486BE7">
        <w:rPr>
          <w:rFonts w:ascii="Book Antiqua" w:hAnsi="Book Antiqua"/>
          <w:sz w:val="24"/>
          <w:szCs w:val="24"/>
        </w:rPr>
        <w:t>mmol/L</w:t>
      </w:r>
      <w:r w:rsidRPr="00486BE7">
        <w:rPr>
          <w:rFonts w:ascii="Book Antiqua" w:hAnsi="Book Antiqua"/>
          <w:sz w:val="24"/>
          <w:szCs w:val="24"/>
        </w:rPr>
        <w:t xml:space="preserve"> and 10 </w:t>
      </w:r>
      <w:r w:rsidR="006F3F4C" w:rsidRPr="00486BE7">
        <w:rPr>
          <w:rFonts w:ascii="Book Antiqua" w:hAnsi="Book Antiqua"/>
          <w:sz w:val="24"/>
          <w:szCs w:val="24"/>
        </w:rPr>
        <w:t>mmol/L</w:t>
      </w:r>
      <w:r w:rsidRPr="00486BE7">
        <w:rPr>
          <w:rFonts w:ascii="Book Antiqua" w:hAnsi="Book Antiqua"/>
          <w:sz w:val="24"/>
          <w:szCs w:val="24"/>
        </w:rPr>
        <w:t xml:space="preserve"> reduced PDGF-BB induced migration</w:t>
      </w:r>
      <w:r w:rsidR="0093373D" w:rsidRPr="00486BE7">
        <w:rPr>
          <w:rFonts w:ascii="Book Antiqua" w:hAnsi="Book Antiqua"/>
          <w:sz w:val="24"/>
          <w:szCs w:val="24"/>
        </w:rPr>
        <w:t>,</w:t>
      </w:r>
      <w:r w:rsidRPr="00486BE7">
        <w:rPr>
          <w:rFonts w:ascii="Book Antiqua" w:hAnsi="Book Antiqua"/>
          <w:sz w:val="24"/>
          <w:szCs w:val="24"/>
        </w:rPr>
        <w:t xml:space="preserve"> from 48.05</w:t>
      </w:r>
      <w:r w:rsidR="00486BE7" w:rsidRPr="00486BE7">
        <w:rPr>
          <w:rFonts w:ascii="Book Antiqua" w:hAnsi="Book Antiqua"/>
          <w:sz w:val="24"/>
          <w:szCs w:val="24"/>
        </w:rPr>
        <w:t>%</w:t>
      </w:r>
      <w:r w:rsidRPr="00486BE7">
        <w:rPr>
          <w:rFonts w:ascii="Book Antiqua" w:hAnsi="Book Antiqua"/>
          <w:sz w:val="24"/>
          <w:szCs w:val="24"/>
        </w:rPr>
        <w:t xml:space="preserve"> ± 3.67% to 21.67 ± 2.73% and 14.99 ± 0.25% (</w:t>
      </w:r>
      <w:r w:rsidR="00486BE7" w:rsidRPr="00486BE7">
        <w:rPr>
          <w:rFonts w:ascii="Book Antiqua" w:hAnsi="Book Antiqua"/>
          <w:i/>
          <w:sz w:val="24"/>
          <w:szCs w:val="24"/>
        </w:rPr>
        <w:t>P</w:t>
      </w:r>
      <w:r w:rsidR="00B37407" w:rsidRPr="00486BE7">
        <w:rPr>
          <w:rFonts w:ascii="Book Antiqua" w:hAnsi="Book Antiqua"/>
          <w:sz w:val="24"/>
          <w:szCs w:val="24"/>
        </w:rPr>
        <w:t xml:space="preserve"> &lt;</w:t>
      </w:r>
      <w:r w:rsidRPr="00486BE7">
        <w:rPr>
          <w:rFonts w:ascii="Book Antiqua" w:hAnsi="Book Antiqua"/>
          <w:sz w:val="24"/>
          <w:szCs w:val="24"/>
        </w:rPr>
        <w:t xml:space="preserve"> 0.01), respectively (Figure 3A</w:t>
      </w:r>
      <w:r w:rsidR="00486BE7" w:rsidRPr="00486BE7">
        <w:rPr>
          <w:rFonts w:ascii="Book Antiqua" w:hAnsi="Book Antiqua"/>
          <w:sz w:val="24"/>
          <w:szCs w:val="24"/>
        </w:rPr>
        <w:t xml:space="preserve"> and </w:t>
      </w:r>
      <w:r w:rsidRPr="00486BE7">
        <w:rPr>
          <w:rFonts w:ascii="Book Antiqua" w:hAnsi="Book Antiqua"/>
          <w:sz w:val="24"/>
          <w:szCs w:val="24"/>
        </w:rPr>
        <w:t xml:space="preserve">C). As shown in Figure 3B, cells that migrated through the </w:t>
      </w:r>
      <w:r w:rsidR="00486BE7" w:rsidRPr="00486BE7">
        <w:rPr>
          <w:rFonts w:ascii="Book Antiqua" w:hAnsi="Book Antiqua"/>
          <w:sz w:val="24"/>
          <w:szCs w:val="24"/>
        </w:rPr>
        <w:t>m</w:t>
      </w:r>
      <w:r w:rsidRPr="00486BE7">
        <w:rPr>
          <w:rFonts w:ascii="Book Antiqua" w:hAnsi="Book Antiqua"/>
          <w:sz w:val="24"/>
          <w:szCs w:val="24"/>
        </w:rPr>
        <w:t xml:space="preserve">atrigel membrane decreased from </w:t>
      </w:r>
      <w:bookmarkStart w:id="74" w:name="OLE_LINK31"/>
      <w:bookmarkStart w:id="75" w:name="OLE_LINK32"/>
      <w:r w:rsidRPr="00486BE7">
        <w:rPr>
          <w:rFonts w:ascii="Book Antiqua" w:hAnsi="Book Antiqua"/>
          <w:sz w:val="24"/>
          <w:szCs w:val="24"/>
        </w:rPr>
        <w:t>1352</w:t>
      </w:r>
      <w:r w:rsidR="00486BE7" w:rsidRPr="00486BE7">
        <w:rPr>
          <w:rFonts w:ascii="Book Antiqua" w:hAnsi="Book Antiqua"/>
          <w:sz w:val="24"/>
          <w:szCs w:val="24"/>
        </w:rPr>
        <w:t>%</w:t>
      </w:r>
      <w:r w:rsidRPr="00486BE7">
        <w:rPr>
          <w:rFonts w:ascii="Book Antiqua" w:hAnsi="Book Antiqua"/>
          <w:sz w:val="24"/>
          <w:szCs w:val="24"/>
        </w:rPr>
        <w:t xml:space="preserve"> ± 62.87%</w:t>
      </w:r>
      <w:bookmarkEnd w:id="74"/>
      <w:bookmarkEnd w:id="75"/>
      <w:r w:rsidRPr="00486BE7">
        <w:rPr>
          <w:rFonts w:ascii="Book Antiqua" w:hAnsi="Book Antiqua"/>
          <w:sz w:val="24"/>
          <w:szCs w:val="24"/>
        </w:rPr>
        <w:t xml:space="preserve"> to 7</w:t>
      </w:r>
      <w:r w:rsidR="003725FB" w:rsidRPr="00486BE7">
        <w:rPr>
          <w:rFonts w:ascii="Book Antiqua" w:hAnsi="Book Antiqua"/>
          <w:sz w:val="24"/>
          <w:szCs w:val="24"/>
        </w:rPr>
        <w:t>48.0</w:t>
      </w:r>
      <w:r w:rsidR="00486BE7" w:rsidRPr="00486BE7">
        <w:rPr>
          <w:rFonts w:ascii="Book Antiqua" w:hAnsi="Book Antiqua"/>
          <w:sz w:val="24"/>
          <w:szCs w:val="24"/>
        </w:rPr>
        <w:t>%</w:t>
      </w:r>
      <w:r w:rsidRPr="00486BE7">
        <w:rPr>
          <w:rFonts w:ascii="Book Antiqua" w:hAnsi="Book Antiqua"/>
          <w:sz w:val="24"/>
          <w:szCs w:val="24"/>
        </w:rPr>
        <w:t xml:space="preserve"> ± 7</w:t>
      </w:r>
      <w:r w:rsidR="003725FB" w:rsidRPr="00486BE7">
        <w:rPr>
          <w:rFonts w:ascii="Book Antiqua" w:hAnsi="Book Antiqua"/>
          <w:sz w:val="24"/>
          <w:szCs w:val="24"/>
        </w:rPr>
        <w:t>6.18</w:t>
      </w:r>
      <w:r w:rsidRPr="00486BE7">
        <w:rPr>
          <w:rFonts w:ascii="Book Antiqua" w:hAnsi="Book Antiqua"/>
          <w:sz w:val="24"/>
          <w:szCs w:val="24"/>
        </w:rPr>
        <w:t>%, 453.0</w:t>
      </w:r>
      <w:r w:rsidR="00486BE7" w:rsidRPr="00486BE7">
        <w:rPr>
          <w:rFonts w:ascii="Book Antiqua" w:hAnsi="Book Antiqua"/>
          <w:sz w:val="24"/>
          <w:szCs w:val="24"/>
        </w:rPr>
        <w:t>%</w:t>
      </w:r>
      <w:r w:rsidRPr="00486BE7">
        <w:rPr>
          <w:rFonts w:ascii="Book Antiqua" w:hAnsi="Book Antiqua"/>
          <w:sz w:val="24"/>
          <w:szCs w:val="24"/>
        </w:rPr>
        <w:t xml:space="preserve"> ± 4.58% and 190.0</w:t>
      </w:r>
      <w:r w:rsidR="00486BE7" w:rsidRPr="00486BE7">
        <w:rPr>
          <w:rFonts w:ascii="Book Antiqua" w:hAnsi="Book Antiqua"/>
          <w:sz w:val="24"/>
          <w:szCs w:val="24"/>
        </w:rPr>
        <w:t>%</w:t>
      </w:r>
      <w:r w:rsidRPr="00486BE7">
        <w:rPr>
          <w:rFonts w:ascii="Book Antiqua" w:hAnsi="Book Antiqua"/>
          <w:sz w:val="24"/>
          <w:szCs w:val="24"/>
        </w:rPr>
        <w:t xml:space="preserve"> ± 14.73% (</w:t>
      </w:r>
      <w:r w:rsidR="00486BE7" w:rsidRPr="00486BE7">
        <w:rPr>
          <w:rFonts w:ascii="Book Antiqua" w:hAnsi="Book Antiqua"/>
          <w:i/>
          <w:sz w:val="24"/>
          <w:szCs w:val="24"/>
        </w:rPr>
        <w:t>P</w:t>
      </w:r>
      <w:r w:rsidR="00B37407" w:rsidRPr="00486BE7">
        <w:rPr>
          <w:rFonts w:ascii="Book Antiqua" w:hAnsi="Book Antiqua"/>
          <w:sz w:val="24"/>
          <w:szCs w:val="24"/>
        </w:rPr>
        <w:t xml:space="preserve"> &lt;</w:t>
      </w:r>
      <w:r w:rsidRPr="00486BE7">
        <w:rPr>
          <w:rFonts w:ascii="Book Antiqua" w:hAnsi="Book Antiqua"/>
          <w:sz w:val="24"/>
          <w:szCs w:val="24"/>
        </w:rPr>
        <w:t xml:space="preserve"> 0.01) compared with the control group when treated with metformin at 1, 5 and 10 </w:t>
      </w:r>
      <w:r w:rsidR="006F3F4C" w:rsidRPr="00486BE7">
        <w:rPr>
          <w:rFonts w:ascii="Book Antiqua" w:hAnsi="Book Antiqua"/>
          <w:sz w:val="24"/>
          <w:szCs w:val="24"/>
        </w:rPr>
        <w:t xml:space="preserve">mmol/L </w:t>
      </w:r>
      <w:r w:rsidRPr="00486BE7">
        <w:rPr>
          <w:rFonts w:ascii="Book Antiqua" w:hAnsi="Book Antiqua"/>
          <w:sz w:val="24"/>
          <w:szCs w:val="24"/>
        </w:rPr>
        <w:t xml:space="preserve">(Figure 3D). These </w:t>
      </w:r>
      <w:r w:rsidR="0093373D" w:rsidRPr="00486BE7">
        <w:rPr>
          <w:rFonts w:ascii="Book Antiqua" w:hAnsi="Book Antiqua"/>
          <w:sz w:val="24"/>
          <w:szCs w:val="24"/>
        </w:rPr>
        <w:t xml:space="preserve">findings </w:t>
      </w:r>
      <w:r w:rsidRPr="00486BE7">
        <w:rPr>
          <w:rFonts w:ascii="Book Antiqua" w:hAnsi="Book Antiqua"/>
          <w:sz w:val="24"/>
          <w:szCs w:val="24"/>
        </w:rPr>
        <w:t>indicated that metformin decreased the motility of HSCs.</w:t>
      </w:r>
    </w:p>
    <w:p w:rsidR="000912B0" w:rsidRPr="00486BE7" w:rsidRDefault="000912B0"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t>Metformin i</w:t>
      </w:r>
      <w:r w:rsidR="00486BE7" w:rsidRPr="00486BE7">
        <w:rPr>
          <w:rFonts w:ascii="Book Antiqua" w:hAnsi="Book Antiqua"/>
          <w:b/>
          <w:i/>
          <w:sz w:val="24"/>
          <w:szCs w:val="24"/>
        </w:rPr>
        <w:t>nhibits the contraction of HSCs</w:t>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We assessed the inhibitory effect of metformin on the contractility of HSCs by collagen gel contraction assay. PDGF-BB caused a significant increase in cell contractility, while co-culture with metformin neutralized the</w:t>
      </w:r>
      <w:r w:rsidR="0093373D" w:rsidRPr="00486BE7">
        <w:rPr>
          <w:rFonts w:ascii="Book Antiqua" w:hAnsi="Book Antiqua"/>
          <w:sz w:val="24"/>
          <w:szCs w:val="24"/>
        </w:rPr>
        <w:t>se</w:t>
      </w:r>
      <w:r w:rsidRPr="00486BE7">
        <w:rPr>
          <w:rFonts w:ascii="Book Antiqua" w:hAnsi="Book Antiqua"/>
          <w:sz w:val="24"/>
          <w:szCs w:val="24"/>
        </w:rPr>
        <w:t xml:space="preserve"> effec</w:t>
      </w:r>
      <w:r w:rsidR="0093373D" w:rsidRPr="00486BE7">
        <w:rPr>
          <w:rFonts w:ascii="Book Antiqua" w:hAnsi="Book Antiqua"/>
          <w:sz w:val="24"/>
          <w:szCs w:val="24"/>
        </w:rPr>
        <w:t>ts</w:t>
      </w:r>
      <w:r w:rsidRPr="00486BE7">
        <w:rPr>
          <w:rFonts w:ascii="Book Antiqua" w:hAnsi="Book Antiqua"/>
          <w:sz w:val="24"/>
          <w:szCs w:val="24"/>
        </w:rPr>
        <w:t xml:space="preserve"> (Figure 4A</w:t>
      </w:r>
      <w:r w:rsidR="00486BE7" w:rsidRPr="00486BE7">
        <w:rPr>
          <w:rFonts w:ascii="Book Antiqua" w:hAnsi="Book Antiqua"/>
          <w:sz w:val="24"/>
          <w:szCs w:val="24"/>
        </w:rPr>
        <w:t xml:space="preserve"> and </w:t>
      </w:r>
      <w:r w:rsidRPr="00486BE7">
        <w:rPr>
          <w:rFonts w:ascii="Book Antiqua" w:hAnsi="Book Antiqua"/>
          <w:sz w:val="24"/>
          <w:szCs w:val="24"/>
        </w:rPr>
        <w:t xml:space="preserve">C). PDGF-BB </w:t>
      </w:r>
      <w:r w:rsidR="0093373D" w:rsidRPr="00486BE7">
        <w:rPr>
          <w:rFonts w:ascii="Book Antiqua" w:hAnsi="Book Antiqua"/>
          <w:sz w:val="24"/>
          <w:szCs w:val="24"/>
        </w:rPr>
        <w:t xml:space="preserve">treatment </w:t>
      </w:r>
      <w:r w:rsidRPr="00486BE7">
        <w:rPr>
          <w:rFonts w:ascii="Book Antiqua" w:hAnsi="Book Antiqua"/>
          <w:sz w:val="24"/>
          <w:szCs w:val="24"/>
        </w:rPr>
        <w:t xml:space="preserve">enhanced the contraction rate of HSCs from 47.43 ± 2.13% to </w:t>
      </w:r>
      <w:bookmarkStart w:id="76" w:name="OLE_LINK64"/>
      <w:bookmarkStart w:id="77" w:name="OLE_LINK65"/>
      <w:r w:rsidRPr="00486BE7">
        <w:rPr>
          <w:rFonts w:ascii="Book Antiqua" w:hAnsi="Book Antiqua"/>
          <w:sz w:val="24"/>
          <w:szCs w:val="24"/>
        </w:rPr>
        <w:t>70.25 ± 1.35%</w:t>
      </w:r>
      <w:bookmarkEnd w:id="76"/>
      <w:bookmarkEnd w:id="77"/>
      <w:r w:rsidRPr="00486BE7">
        <w:rPr>
          <w:rFonts w:ascii="Book Antiqua" w:hAnsi="Book Antiqua"/>
          <w:sz w:val="24"/>
          <w:szCs w:val="24"/>
        </w:rPr>
        <w:t xml:space="preserve"> (</w:t>
      </w:r>
      <w:r w:rsidR="00486BE7" w:rsidRPr="00486BE7">
        <w:rPr>
          <w:rFonts w:ascii="Book Antiqua" w:hAnsi="Book Antiqua"/>
          <w:i/>
          <w:sz w:val="24"/>
          <w:szCs w:val="24"/>
        </w:rPr>
        <w:t>P</w:t>
      </w:r>
      <w:r w:rsidR="00B37407" w:rsidRPr="00486BE7">
        <w:rPr>
          <w:rFonts w:ascii="Book Antiqua" w:hAnsi="Book Antiqua"/>
          <w:sz w:val="24"/>
          <w:szCs w:val="24"/>
        </w:rPr>
        <w:t xml:space="preserve"> &lt;</w:t>
      </w:r>
      <w:r w:rsidRPr="00486BE7">
        <w:rPr>
          <w:rFonts w:ascii="Book Antiqua" w:hAnsi="Book Antiqua"/>
          <w:sz w:val="24"/>
          <w:szCs w:val="24"/>
        </w:rPr>
        <w:t xml:space="preserve"> 0.01), while metformin </w:t>
      </w:r>
      <w:r w:rsidR="0093373D" w:rsidRPr="00486BE7">
        <w:rPr>
          <w:rFonts w:ascii="Book Antiqua" w:hAnsi="Book Antiqua"/>
          <w:sz w:val="24"/>
          <w:szCs w:val="24"/>
        </w:rPr>
        <w:t xml:space="preserve">treatment </w:t>
      </w:r>
      <w:r w:rsidRPr="00486BE7">
        <w:rPr>
          <w:rFonts w:ascii="Book Antiqua" w:hAnsi="Book Antiqua"/>
          <w:sz w:val="24"/>
          <w:szCs w:val="24"/>
        </w:rPr>
        <w:t xml:space="preserve">at 1, 5 and 10 </w:t>
      </w:r>
      <w:r w:rsidR="006F3F4C" w:rsidRPr="00486BE7">
        <w:rPr>
          <w:rFonts w:ascii="Book Antiqua" w:hAnsi="Book Antiqua"/>
          <w:sz w:val="24"/>
          <w:szCs w:val="24"/>
        </w:rPr>
        <w:t>mmol/L</w:t>
      </w:r>
      <w:r w:rsidRPr="00486BE7">
        <w:rPr>
          <w:rFonts w:ascii="Book Antiqua" w:hAnsi="Book Antiqua"/>
          <w:sz w:val="24"/>
          <w:szCs w:val="24"/>
        </w:rPr>
        <w:t xml:space="preserve"> attenuated the contraction rate to 49.70</w:t>
      </w:r>
      <w:r w:rsidR="00486BE7" w:rsidRPr="00486BE7">
        <w:rPr>
          <w:rFonts w:ascii="Book Antiqua" w:hAnsi="Book Antiqua"/>
          <w:sz w:val="24"/>
          <w:szCs w:val="24"/>
        </w:rPr>
        <w:t>%</w:t>
      </w:r>
      <w:r w:rsidRPr="00486BE7">
        <w:rPr>
          <w:rFonts w:ascii="Book Antiqua" w:hAnsi="Book Antiqua"/>
          <w:sz w:val="24"/>
          <w:szCs w:val="24"/>
        </w:rPr>
        <w:t xml:space="preserve"> ± 6.59% (</w:t>
      </w:r>
      <w:r w:rsidR="00486BE7" w:rsidRPr="00486BE7">
        <w:rPr>
          <w:rFonts w:ascii="Book Antiqua" w:hAnsi="Book Antiqua"/>
          <w:i/>
          <w:sz w:val="24"/>
          <w:szCs w:val="24"/>
        </w:rPr>
        <w:t>P</w:t>
      </w:r>
      <w:r w:rsidR="00B37407" w:rsidRPr="00486BE7">
        <w:rPr>
          <w:rFonts w:ascii="Book Antiqua" w:hAnsi="Book Antiqua"/>
          <w:sz w:val="24"/>
          <w:szCs w:val="24"/>
        </w:rPr>
        <w:t xml:space="preserve"> &lt;</w:t>
      </w:r>
      <w:r w:rsidRPr="00486BE7">
        <w:rPr>
          <w:rFonts w:ascii="Book Antiqua" w:hAnsi="Book Antiqua"/>
          <w:sz w:val="24"/>
          <w:szCs w:val="24"/>
        </w:rPr>
        <w:t xml:space="preserve"> 0.05), 44.73</w:t>
      </w:r>
      <w:r w:rsidR="00486BE7" w:rsidRPr="00486BE7">
        <w:rPr>
          <w:rFonts w:ascii="Book Antiqua" w:hAnsi="Book Antiqua"/>
          <w:sz w:val="24"/>
          <w:szCs w:val="24"/>
        </w:rPr>
        <w:t>%</w:t>
      </w:r>
      <w:r w:rsidRPr="00486BE7">
        <w:rPr>
          <w:rFonts w:ascii="Book Antiqua" w:hAnsi="Book Antiqua"/>
          <w:sz w:val="24"/>
          <w:szCs w:val="24"/>
        </w:rPr>
        <w:t xml:space="preserve"> ± 4.65% and 42.26 ± 3.28% (</w:t>
      </w:r>
      <w:r w:rsidR="00486BE7" w:rsidRPr="00486BE7">
        <w:rPr>
          <w:rFonts w:ascii="Book Antiqua" w:hAnsi="Book Antiqua"/>
          <w:i/>
          <w:sz w:val="24"/>
          <w:szCs w:val="24"/>
        </w:rPr>
        <w:t>P</w:t>
      </w:r>
      <w:r w:rsidR="00B37407" w:rsidRPr="00486BE7">
        <w:rPr>
          <w:rFonts w:ascii="Book Antiqua" w:hAnsi="Book Antiqua"/>
          <w:sz w:val="24"/>
          <w:szCs w:val="24"/>
        </w:rPr>
        <w:t xml:space="preserve"> &lt;</w:t>
      </w:r>
      <w:r w:rsidRPr="00486BE7">
        <w:rPr>
          <w:rFonts w:ascii="Book Antiqua" w:hAnsi="Book Antiqua"/>
          <w:sz w:val="24"/>
          <w:szCs w:val="24"/>
        </w:rPr>
        <w:t xml:space="preserve"> 0.01), respectively.</w:t>
      </w:r>
    </w:p>
    <w:p w:rsidR="000912B0" w:rsidRPr="00486BE7" w:rsidRDefault="000912B0"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sz w:val="24"/>
          <w:szCs w:val="24"/>
        </w:rPr>
      </w:pPr>
      <w:r w:rsidRPr="00486BE7">
        <w:rPr>
          <w:rFonts w:ascii="Book Antiqua" w:hAnsi="Book Antiqua"/>
          <w:b/>
          <w:i/>
          <w:sz w:val="24"/>
          <w:szCs w:val="24"/>
        </w:rPr>
        <w:t xml:space="preserve">Metformin decreases </w:t>
      </w:r>
      <w:r w:rsidR="0093373D" w:rsidRPr="00486BE7">
        <w:rPr>
          <w:rFonts w:ascii="Book Antiqua" w:hAnsi="Book Antiqua"/>
          <w:b/>
          <w:i/>
          <w:sz w:val="24"/>
          <w:szCs w:val="24"/>
        </w:rPr>
        <w:t xml:space="preserve">the </w:t>
      </w:r>
      <w:r w:rsidRPr="00486BE7">
        <w:rPr>
          <w:rFonts w:ascii="Book Antiqua" w:hAnsi="Book Antiqua"/>
          <w:b/>
          <w:i/>
          <w:sz w:val="24"/>
          <w:szCs w:val="24"/>
        </w:rPr>
        <w:t>expression of VEGF in HSCs through inhibit</w:t>
      </w:r>
      <w:r w:rsidR="0093373D" w:rsidRPr="00486BE7">
        <w:rPr>
          <w:rFonts w:ascii="Book Antiqua" w:hAnsi="Book Antiqua"/>
          <w:b/>
          <w:i/>
          <w:sz w:val="24"/>
          <w:szCs w:val="24"/>
        </w:rPr>
        <w:t>ion of</w:t>
      </w:r>
      <w:r w:rsidRPr="00486BE7">
        <w:rPr>
          <w:rFonts w:ascii="Book Antiqua" w:hAnsi="Book Antiqua"/>
          <w:b/>
          <w:i/>
          <w:sz w:val="24"/>
          <w:szCs w:val="24"/>
        </w:rPr>
        <w:t xml:space="preserve"> </w:t>
      </w:r>
      <w:bookmarkStart w:id="78" w:name="OLE_LINK33"/>
      <w:bookmarkStart w:id="79" w:name="OLE_LINK34"/>
      <w:r w:rsidRPr="00486BE7">
        <w:rPr>
          <w:rFonts w:ascii="Book Antiqua" w:hAnsi="Book Antiqua"/>
          <w:b/>
          <w:i/>
          <w:sz w:val="24"/>
          <w:szCs w:val="24"/>
        </w:rPr>
        <w:t>HIF-1α</w:t>
      </w:r>
      <w:bookmarkEnd w:id="78"/>
      <w:bookmarkEnd w:id="79"/>
      <w:r w:rsidRPr="00486BE7">
        <w:rPr>
          <w:rFonts w:ascii="Book Antiqua" w:hAnsi="Book Antiqua"/>
          <w:b/>
          <w:i/>
          <w:sz w:val="24"/>
          <w:szCs w:val="24"/>
        </w:rPr>
        <w:t xml:space="preserve"> </w:t>
      </w:r>
      <w:r w:rsidR="0093373D" w:rsidRPr="00486BE7">
        <w:rPr>
          <w:rFonts w:ascii="Book Antiqua" w:hAnsi="Book Antiqua"/>
          <w:b/>
          <w:i/>
          <w:sz w:val="24"/>
          <w:szCs w:val="24"/>
        </w:rPr>
        <w:t>in</w:t>
      </w:r>
      <w:r w:rsidRPr="00486BE7">
        <w:rPr>
          <w:rFonts w:ascii="Book Antiqua" w:hAnsi="Book Antiqua"/>
          <w:b/>
          <w:i/>
          <w:sz w:val="24"/>
          <w:szCs w:val="24"/>
        </w:rPr>
        <w:t xml:space="preserve"> both</w:t>
      </w:r>
      <w:r w:rsidR="00486BE7" w:rsidRPr="00486BE7">
        <w:rPr>
          <w:rFonts w:ascii="Book Antiqua" w:hAnsi="Book Antiqua"/>
          <w:b/>
          <w:i/>
          <w:sz w:val="24"/>
          <w:szCs w:val="24"/>
        </w:rPr>
        <w:t xml:space="preserve"> PDGF-BB and hypoxic conditions</w:t>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CoCl</w:t>
      </w:r>
      <w:r w:rsidRPr="00486BE7">
        <w:rPr>
          <w:rFonts w:ascii="Book Antiqua" w:hAnsi="Book Antiqua"/>
          <w:sz w:val="24"/>
          <w:szCs w:val="24"/>
          <w:vertAlign w:val="subscript"/>
        </w:rPr>
        <w:t>2</w:t>
      </w:r>
      <w:r w:rsidRPr="00486BE7">
        <w:rPr>
          <w:rFonts w:ascii="Book Antiqua" w:hAnsi="Book Antiqua"/>
          <w:b/>
          <w:color w:val="333333"/>
          <w:sz w:val="24"/>
          <w:szCs w:val="24"/>
          <w:shd w:val="clear" w:color="auto" w:fill="FFFFFF"/>
        </w:rPr>
        <w:t>·</w:t>
      </w:r>
      <w:r w:rsidRPr="00486BE7">
        <w:rPr>
          <w:rFonts w:ascii="Book Antiqua" w:hAnsi="Book Antiqua"/>
          <w:sz w:val="24"/>
          <w:szCs w:val="24"/>
          <w:vertAlign w:val="subscript"/>
        </w:rPr>
        <w:t xml:space="preserve"> </w:t>
      </w:r>
      <w:r w:rsidRPr="00486BE7">
        <w:rPr>
          <w:rFonts w:ascii="Book Antiqua" w:hAnsi="Book Antiqua"/>
          <w:sz w:val="24"/>
          <w:szCs w:val="24"/>
        </w:rPr>
        <w:t>6H</w:t>
      </w:r>
      <w:r w:rsidRPr="00486BE7">
        <w:rPr>
          <w:rFonts w:ascii="Book Antiqua" w:hAnsi="Book Antiqua"/>
          <w:sz w:val="24"/>
          <w:szCs w:val="24"/>
          <w:vertAlign w:val="subscript"/>
        </w:rPr>
        <w:t>2</w:t>
      </w:r>
      <w:r w:rsidRPr="00486BE7">
        <w:rPr>
          <w:rFonts w:ascii="Book Antiqua" w:hAnsi="Book Antiqua"/>
          <w:sz w:val="24"/>
          <w:szCs w:val="24"/>
        </w:rPr>
        <w:t>O (150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w:t>
      </w:r>
      <w:r w:rsidRPr="00486BE7">
        <w:rPr>
          <w:rFonts w:ascii="Book Antiqua" w:hAnsi="Book Antiqua"/>
          <w:sz w:val="24"/>
          <w:szCs w:val="24"/>
          <w:vertAlign w:val="subscript"/>
        </w:rPr>
        <w:t xml:space="preserve"> </w:t>
      </w:r>
      <w:r w:rsidRPr="00486BE7">
        <w:rPr>
          <w:rFonts w:ascii="Book Antiqua" w:hAnsi="Book Antiqua"/>
          <w:sz w:val="24"/>
          <w:szCs w:val="24"/>
        </w:rPr>
        <w:t>was added to the medium to mimic hypoxic condition</w:t>
      </w:r>
      <w:r w:rsidR="0093373D" w:rsidRPr="00486BE7">
        <w:rPr>
          <w:rFonts w:ascii="Book Antiqua" w:hAnsi="Book Antiqua"/>
          <w:sz w:val="24"/>
          <w:szCs w:val="24"/>
        </w:rPr>
        <w:t>s</w:t>
      </w:r>
      <w:r w:rsidR="00A94EF7" w:rsidRPr="00486BE7">
        <w:rPr>
          <w:rFonts w:ascii="Book Antiqua" w:hAnsi="Book Antiqua"/>
          <w:sz w:val="24"/>
          <w:szCs w:val="24"/>
        </w:rPr>
        <w:fldChar w:fldCharType="begin">
          <w:fldData xml:space="preserve">PEVuZE5vdGU+PENpdGU+PEF1dGhvcj5UYWRha2F3YTwvQXV0aG9yPjxZZWFyPjIwMTU8L1llYXI+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</w:fldData>
        </w:fldChar>
      </w:r>
      <w:r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PEVuZE5vdGU+PENpdGU+PEF1dGhvcj5UYWRha2F3YTwvQXV0aG9yPjxZZWFyPjIwMTU8L1llYXI+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</w:fldData>
        </w:fldChar>
      </w:r>
      <w:r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16" w:tooltip="Tadakawa, 2015 #49" w:history="1">
        <w:r w:rsidR="00CB7665" w:rsidRPr="00486BE7">
          <w:rPr>
            <w:rFonts w:ascii="Book Antiqua" w:hAnsi="Book Antiqua"/>
            <w:noProof/>
            <w:sz w:val="24"/>
            <w:szCs w:val="24"/>
            <w:vertAlign w:val="superscript"/>
          </w:rPr>
          <w:t>16</w:t>
        </w:r>
      </w:hyperlink>
      <w:r w:rsidR="00486BE7" w:rsidRPr="00486BE7">
        <w:rPr>
          <w:rFonts w:ascii="Book Antiqua" w:hAnsi="Book Antiqua"/>
          <w:noProof/>
          <w:sz w:val="24"/>
          <w:szCs w:val="24"/>
          <w:vertAlign w:val="superscript"/>
        </w:rPr>
        <w:t>,</w:t>
      </w:r>
      <w:hyperlink w:anchor="_ENREF_17" w:tooltip="Al Qahtani, 2017 #62" w:history="1">
        <w:r w:rsidR="00CB7665" w:rsidRPr="00486BE7">
          <w:rPr>
            <w:rFonts w:ascii="Book Antiqua" w:hAnsi="Book Antiqua"/>
            <w:noProof/>
            <w:sz w:val="24"/>
            <w:szCs w:val="24"/>
            <w:vertAlign w:val="superscript"/>
          </w:rPr>
          <w:t>17</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HSCs expressed more VEGF when incubated with PDGF-BB or CoCl</w:t>
      </w:r>
      <w:r w:rsidRPr="00486BE7">
        <w:rPr>
          <w:rFonts w:ascii="Book Antiqua" w:hAnsi="Book Antiqua"/>
          <w:sz w:val="24"/>
          <w:szCs w:val="24"/>
          <w:vertAlign w:val="subscript"/>
        </w:rPr>
        <w:t>2</w:t>
      </w:r>
      <w:r w:rsidRPr="00486BE7">
        <w:rPr>
          <w:rFonts w:ascii="Book Antiqua" w:hAnsi="Book Antiqua"/>
          <w:sz w:val="24"/>
          <w:szCs w:val="24"/>
        </w:rPr>
        <w:t xml:space="preserve"> compared with the control group, and this effect was associated with </w:t>
      </w:r>
      <w:r w:rsidR="0093373D" w:rsidRPr="00486BE7">
        <w:rPr>
          <w:rFonts w:ascii="Book Antiqua" w:hAnsi="Book Antiqua"/>
          <w:sz w:val="24"/>
          <w:szCs w:val="24"/>
        </w:rPr>
        <w:t>an</w:t>
      </w:r>
      <w:r w:rsidRPr="00486BE7">
        <w:rPr>
          <w:rFonts w:ascii="Book Antiqua" w:hAnsi="Book Antiqua"/>
          <w:sz w:val="24"/>
          <w:szCs w:val="24"/>
        </w:rPr>
        <w:t xml:space="preserve"> increased </w:t>
      </w:r>
      <w:bookmarkStart w:id="80" w:name="OLE_LINK35"/>
      <w:bookmarkStart w:id="81" w:name="OLE_LINK36"/>
      <w:r w:rsidRPr="00486BE7">
        <w:rPr>
          <w:rFonts w:ascii="Book Antiqua" w:hAnsi="Book Antiqua"/>
          <w:sz w:val="24"/>
          <w:szCs w:val="24"/>
        </w:rPr>
        <w:t>level of HIF-1α</w:t>
      </w:r>
      <w:bookmarkEnd w:id="80"/>
      <w:bookmarkEnd w:id="81"/>
      <w:r w:rsidRPr="00486BE7">
        <w:rPr>
          <w:rFonts w:ascii="Book Antiqua" w:hAnsi="Book Antiqua"/>
          <w:sz w:val="24"/>
          <w:szCs w:val="24"/>
        </w:rPr>
        <w:t xml:space="preserve"> (Figure 5A</w:t>
      </w:r>
      <w:r w:rsidR="00486BE7" w:rsidRPr="00486BE7">
        <w:rPr>
          <w:rFonts w:ascii="Book Antiqua" w:hAnsi="Book Antiqua"/>
          <w:sz w:val="24"/>
          <w:szCs w:val="24"/>
        </w:rPr>
        <w:t xml:space="preserve"> and </w:t>
      </w:r>
      <w:r w:rsidRPr="00486BE7">
        <w:rPr>
          <w:rFonts w:ascii="Book Antiqua" w:hAnsi="Book Antiqua"/>
          <w:sz w:val="24"/>
          <w:szCs w:val="24"/>
        </w:rPr>
        <w:t xml:space="preserve">B). Metformin decreased the level of HIF-1α and further reduced </w:t>
      </w:r>
      <w:r w:rsidR="0093373D" w:rsidRPr="00486BE7">
        <w:rPr>
          <w:rFonts w:ascii="Book Antiqua" w:hAnsi="Book Antiqua"/>
          <w:sz w:val="24"/>
          <w:szCs w:val="24"/>
        </w:rPr>
        <w:t xml:space="preserve">the </w:t>
      </w:r>
      <w:r w:rsidRPr="00486BE7">
        <w:rPr>
          <w:rFonts w:ascii="Book Antiqua" w:hAnsi="Book Antiqua"/>
          <w:sz w:val="24"/>
          <w:szCs w:val="24"/>
        </w:rPr>
        <w:t xml:space="preserve">expression of VEGF in HSCs. Metformin </w:t>
      </w:r>
      <w:r w:rsidR="0093373D" w:rsidRPr="00486BE7">
        <w:rPr>
          <w:rFonts w:ascii="Book Antiqua" w:hAnsi="Book Antiqua"/>
          <w:sz w:val="24"/>
          <w:szCs w:val="24"/>
        </w:rPr>
        <w:t xml:space="preserve">treatment </w:t>
      </w:r>
      <w:r w:rsidRPr="00486BE7">
        <w:rPr>
          <w:rFonts w:ascii="Book Antiqua" w:hAnsi="Book Antiqua"/>
          <w:sz w:val="24"/>
          <w:szCs w:val="24"/>
        </w:rPr>
        <w:t xml:space="preserve">at 5 and 10 </w:t>
      </w:r>
      <w:r w:rsidR="006F3F4C" w:rsidRPr="00486BE7">
        <w:rPr>
          <w:rFonts w:ascii="Book Antiqua" w:hAnsi="Book Antiqua"/>
          <w:sz w:val="24"/>
          <w:szCs w:val="24"/>
        </w:rPr>
        <w:t>mmol/L</w:t>
      </w:r>
      <w:r w:rsidRPr="00486BE7">
        <w:rPr>
          <w:rFonts w:ascii="Book Antiqua" w:hAnsi="Book Antiqua"/>
          <w:sz w:val="24"/>
          <w:szCs w:val="24"/>
        </w:rPr>
        <w:t xml:space="preserve"> had an inhibitory effect </w:t>
      </w:r>
      <w:r w:rsidR="0093373D" w:rsidRPr="00486BE7">
        <w:rPr>
          <w:rFonts w:ascii="Book Antiqua" w:hAnsi="Book Antiqua"/>
          <w:sz w:val="24"/>
          <w:szCs w:val="24"/>
        </w:rPr>
        <w:t>on</w:t>
      </w:r>
      <w:r w:rsidRPr="00486BE7">
        <w:rPr>
          <w:rFonts w:ascii="Book Antiqua" w:hAnsi="Book Antiqua"/>
          <w:sz w:val="24"/>
          <w:szCs w:val="24"/>
        </w:rPr>
        <w:t xml:space="preserve"> VEGF expression </w:t>
      </w:r>
      <w:r w:rsidR="0093373D" w:rsidRPr="00486BE7">
        <w:rPr>
          <w:rFonts w:ascii="Book Antiqua" w:hAnsi="Book Antiqua"/>
          <w:sz w:val="24"/>
          <w:szCs w:val="24"/>
        </w:rPr>
        <w:t>i</w:t>
      </w:r>
      <w:r w:rsidRPr="00486BE7">
        <w:rPr>
          <w:rFonts w:ascii="Book Antiqua" w:hAnsi="Book Antiqua"/>
          <w:sz w:val="24"/>
          <w:szCs w:val="24"/>
        </w:rPr>
        <w:t xml:space="preserve">n </w:t>
      </w:r>
      <w:r w:rsidRPr="00486BE7">
        <w:rPr>
          <w:rFonts w:ascii="Book Antiqua" w:hAnsi="Book Antiqua"/>
          <w:sz w:val="24"/>
          <w:szCs w:val="24"/>
        </w:rPr>
        <w:lastRenderedPageBreak/>
        <w:t>both PDGF-BB and hypoxic conditions.</w:t>
      </w:r>
    </w:p>
    <w:p w:rsidR="000912B0" w:rsidRPr="00486BE7" w:rsidRDefault="000912B0"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t xml:space="preserve">Metformin </w:t>
      </w:r>
      <w:bookmarkStart w:id="82" w:name="OLE_LINK66"/>
      <w:bookmarkStart w:id="83" w:name="OLE_LINK67"/>
      <w:r w:rsidRPr="00486BE7">
        <w:rPr>
          <w:rFonts w:ascii="Book Antiqua" w:hAnsi="Book Antiqua"/>
          <w:b/>
          <w:i/>
          <w:sz w:val="24"/>
          <w:szCs w:val="24"/>
        </w:rPr>
        <w:t>down-regulates VEGF secretion by HSCs and inhibits angiogenesis in hypoxic condition in vitro</w:t>
      </w:r>
      <w:bookmarkEnd w:id="82"/>
      <w:bookmarkEnd w:id="83"/>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The VEGF protein level in the supernatant was increased from 148.96 ± 50.62 pg/m</w:t>
      </w:r>
      <w:r w:rsidRPr="00486BE7">
        <w:rPr>
          <w:rFonts w:ascii="Book Antiqua" w:hAnsi="Book Antiqua"/>
          <w:caps/>
          <w:sz w:val="24"/>
          <w:szCs w:val="24"/>
        </w:rPr>
        <w:t>l</w:t>
      </w:r>
      <w:r w:rsidRPr="00486BE7">
        <w:rPr>
          <w:rFonts w:ascii="Book Antiqua" w:hAnsi="Book Antiqua"/>
          <w:sz w:val="24"/>
          <w:szCs w:val="24"/>
        </w:rPr>
        <w:t xml:space="preserve"> to 343.52 ± 25.91 pg/m</w:t>
      </w:r>
      <w:r w:rsidRPr="00486BE7">
        <w:rPr>
          <w:rFonts w:ascii="Book Antiqua" w:hAnsi="Book Antiqua"/>
          <w:caps/>
          <w:sz w:val="24"/>
          <w:szCs w:val="24"/>
        </w:rPr>
        <w:t>l</w:t>
      </w:r>
      <w:r w:rsidRPr="00486BE7">
        <w:rPr>
          <w:rFonts w:ascii="Book Antiqua" w:hAnsi="Book Antiqua"/>
          <w:sz w:val="24"/>
          <w:szCs w:val="24"/>
        </w:rPr>
        <w:t xml:space="preserve"> (</w:t>
      </w:r>
      <w:r w:rsidR="00486BE7" w:rsidRPr="00486BE7">
        <w:rPr>
          <w:rFonts w:ascii="Book Antiqua" w:hAnsi="Book Antiqua"/>
          <w:i/>
          <w:sz w:val="24"/>
          <w:szCs w:val="24"/>
        </w:rPr>
        <w:t>P</w:t>
      </w:r>
      <w:r w:rsidR="00B37407" w:rsidRPr="00486BE7">
        <w:rPr>
          <w:rFonts w:ascii="Book Antiqua" w:hAnsi="Book Antiqua"/>
          <w:sz w:val="24"/>
          <w:szCs w:val="24"/>
        </w:rPr>
        <w:t xml:space="preserve"> &lt;</w:t>
      </w:r>
      <w:r w:rsidRPr="00486BE7">
        <w:rPr>
          <w:rFonts w:ascii="Book Antiqua" w:hAnsi="Book Antiqua"/>
          <w:sz w:val="24"/>
          <w:szCs w:val="24"/>
        </w:rPr>
        <w:t xml:space="preserve"> 0.01)</w:t>
      </w:r>
      <w:r w:rsidR="00B37407" w:rsidRPr="00486BE7">
        <w:rPr>
          <w:rFonts w:ascii="Book Antiqua" w:hAnsi="Book Antiqua"/>
          <w:sz w:val="24"/>
          <w:szCs w:val="24"/>
        </w:rPr>
        <w:t xml:space="preserve"> </w:t>
      </w:r>
      <w:r w:rsidRPr="00486BE7">
        <w:rPr>
          <w:rFonts w:ascii="Book Antiqua" w:hAnsi="Book Antiqua"/>
          <w:sz w:val="24"/>
          <w:szCs w:val="24"/>
        </w:rPr>
        <w:t>when CoCl</w:t>
      </w:r>
      <w:r w:rsidRPr="00486BE7">
        <w:rPr>
          <w:rFonts w:ascii="Book Antiqua" w:hAnsi="Book Antiqua"/>
          <w:sz w:val="24"/>
          <w:szCs w:val="24"/>
          <w:vertAlign w:val="subscript"/>
        </w:rPr>
        <w:t>2</w:t>
      </w:r>
      <w:r w:rsidRPr="00486BE7">
        <w:rPr>
          <w:rFonts w:ascii="Book Antiqua" w:hAnsi="Book Antiqua"/>
          <w:sz w:val="24"/>
          <w:szCs w:val="24"/>
        </w:rPr>
        <w:t xml:space="preserve"> (150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xml:space="preserve">) was added to the medium, but co-culture with metformin at 5 </w:t>
      </w:r>
      <w:r w:rsidR="006F3F4C" w:rsidRPr="00486BE7">
        <w:rPr>
          <w:rFonts w:ascii="Book Antiqua" w:hAnsi="Book Antiqua"/>
          <w:sz w:val="24"/>
          <w:szCs w:val="24"/>
        </w:rPr>
        <w:t>mmol/L</w:t>
      </w:r>
      <w:r w:rsidRPr="00486BE7">
        <w:rPr>
          <w:rFonts w:ascii="Book Antiqua" w:hAnsi="Book Antiqua"/>
          <w:sz w:val="24"/>
          <w:szCs w:val="24"/>
        </w:rPr>
        <w:t xml:space="preserve"> and 10 </w:t>
      </w:r>
      <w:r w:rsidR="006F3F4C" w:rsidRPr="00486BE7">
        <w:rPr>
          <w:rFonts w:ascii="Book Antiqua" w:hAnsi="Book Antiqua"/>
          <w:sz w:val="24"/>
          <w:szCs w:val="24"/>
        </w:rPr>
        <w:t>mmol/L</w:t>
      </w:r>
      <w:r w:rsidRPr="00486BE7">
        <w:rPr>
          <w:rFonts w:ascii="Book Antiqua" w:hAnsi="Book Antiqua"/>
          <w:sz w:val="24"/>
          <w:szCs w:val="24"/>
        </w:rPr>
        <w:t xml:space="preserve"> decreased VEGF </w:t>
      </w:r>
      <w:r w:rsidR="0093373D" w:rsidRPr="00486BE7">
        <w:rPr>
          <w:rFonts w:ascii="Book Antiqua" w:hAnsi="Book Antiqua"/>
          <w:sz w:val="24"/>
          <w:szCs w:val="24"/>
        </w:rPr>
        <w:t xml:space="preserve">levels </w:t>
      </w:r>
      <w:r w:rsidRPr="00486BE7">
        <w:rPr>
          <w:rFonts w:ascii="Book Antiqua" w:hAnsi="Book Antiqua"/>
          <w:sz w:val="24"/>
          <w:szCs w:val="24"/>
        </w:rPr>
        <w:t>to 254.40 ± 16.91 pg/ml and 229.04 ± 1.62 pg/ml (</w:t>
      </w:r>
      <w:r w:rsidR="00486BE7" w:rsidRPr="00486BE7">
        <w:rPr>
          <w:rFonts w:ascii="Book Antiqua" w:hAnsi="Book Antiqua"/>
          <w:i/>
          <w:sz w:val="24"/>
          <w:szCs w:val="24"/>
        </w:rPr>
        <w:t>P</w:t>
      </w:r>
      <w:r w:rsidR="00B37407" w:rsidRPr="00486BE7">
        <w:rPr>
          <w:rFonts w:ascii="Book Antiqua" w:hAnsi="Book Antiqua"/>
          <w:sz w:val="24"/>
          <w:szCs w:val="24"/>
        </w:rPr>
        <w:t xml:space="preserve"> &lt;</w:t>
      </w:r>
      <w:r w:rsidRPr="00486BE7">
        <w:rPr>
          <w:rFonts w:ascii="Book Antiqua" w:hAnsi="Book Antiqua"/>
          <w:sz w:val="24"/>
          <w:szCs w:val="24"/>
        </w:rPr>
        <w:t xml:space="preserve"> 0.01) (Figure 5C). Tube formation of HUVEC</w:t>
      </w:r>
      <w:r w:rsidR="0093373D" w:rsidRPr="00486BE7">
        <w:rPr>
          <w:rFonts w:ascii="Book Antiqua" w:hAnsi="Book Antiqua"/>
          <w:sz w:val="24"/>
          <w:szCs w:val="24"/>
        </w:rPr>
        <w:t>s</w:t>
      </w:r>
      <w:r w:rsidRPr="00486BE7">
        <w:rPr>
          <w:rFonts w:ascii="Book Antiqua" w:hAnsi="Book Antiqua"/>
          <w:sz w:val="24"/>
          <w:szCs w:val="24"/>
        </w:rPr>
        <w:t xml:space="preserve"> on Matrigel can be used to analyze angiogenesis </w:t>
      </w:r>
      <w:r w:rsidRPr="00486BE7">
        <w:rPr>
          <w:rFonts w:ascii="Book Antiqua" w:hAnsi="Book Antiqua"/>
          <w:i/>
          <w:sz w:val="24"/>
          <w:szCs w:val="24"/>
        </w:rPr>
        <w:t>in vitro</w:t>
      </w:r>
      <w:r w:rsidRPr="00486BE7">
        <w:rPr>
          <w:rFonts w:ascii="Book Antiqua" w:hAnsi="Book Antiqua"/>
          <w:sz w:val="24"/>
          <w:szCs w:val="24"/>
        </w:rPr>
        <w:t>. HUVECs were cultured in conditioned medium on Matrigel</w:t>
      </w:r>
      <w:r w:rsidR="0093373D" w:rsidRPr="00486BE7">
        <w:rPr>
          <w:rFonts w:ascii="Book Antiqua" w:hAnsi="Book Antiqua"/>
          <w:sz w:val="24"/>
          <w:szCs w:val="24"/>
        </w:rPr>
        <w:t>-</w:t>
      </w:r>
      <w:r w:rsidRPr="00486BE7">
        <w:rPr>
          <w:rFonts w:ascii="Book Antiqua" w:hAnsi="Book Antiqua"/>
          <w:sz w:val="24"/>
          <w:szCs w:val="24"/>
        </w:rPr>
        <w:t>coated plates. The conditioned medium from CoCl</w:t>
      </w:r>
      <w:r w:rsidRPr="00486BE7">
        <w:rPr>
          <w:rFonts w:ascii="Book Antiqua" w:hAnsi="Book Antiqua"/>
          <w:sz w:val="24"/>
          <w:szCs w:val="24"/>
          <w:vertAlign w:val="subscript"/>
        </w:rPr>
        <w:t>2</w:t>
      </w:r>
      <w:r w:rsidR="0093373D" w:rsidRPr="00486BE7">
        <w:rPr>
          <w:rFonts w:ascii="Book Antiqua" w:hAnsi="Book Antiqua"/>
          <w:sz w:val="24"/>
          <w:szCs w:val="24"/>
        </w:rPr>
        <w:t>-</w:t>
      </w:r>
      <w:r w:rsidRPr="00486BE7">
        <w:rPr>
          <w:rFonts w:ascii="Book Antiqua" w:hAnsi="Book Antiqua"/>
          <w:sz w:val="24"/>
          <w:szCs w:val="24"/>
        </w:rPr>
        <w:t>treated HSCs significantly increased tube formation, while conditioned medium from HSCs co-treated with CoCl</w:t>
      </w:r>
      <w:r w:rsidRPr="00486BE7">
        <w:rPr>
          <w:rFonts w:ascii="Book Antiqua" w:hAnsi="Book Antiqua"/>
          <w:sz w:val="24"/>
          <w:szCs w:val="24"/>
          <w:vertAlign w:val="subscript"/>
        </w:rPr>
        <w:t>2</w:t>
      </w:r>
      <w:r w:rsidRPr="00486BE7">
        <w:rPr>
          <w:rFonts w:ascii="Book Antiqua" w:hAnsi="Book Antiqua"/>
          <w:sz w:val="24"/>
          <w:szCs w:val="24"/>
        </w:rPr>
        <w:t xml:space="preserve"> and metformin decreased tube formation. AICAR mimicked the effect of metformin on tube formation (Figure 5D and</w:t>
      </w:r>
      <w:r w:rsidR="00486BE7" w:rsidRPr="00486BE7">
        <w:rPr>
          <w:rFonts w:ascii="Book Antiqua" w:hAnsi="Book Antiqua"/>
          <w:sz w:val="24"/>
          <w:szCs w:val="24"/>
        </w:rPr>
        <w:t xml:space="preserve"> </w:t>
      </w:r>
      <w:r w:rsidRPr="00486BE7">
        <w:rPr>
          <w:rFonts w:ascii="Book Antiqua" w:hAnsi="Book Antiqua"/>
          <w:sz w:val="24"/>
          <w:szCs w:val="24"/>
        </w:rPr>
        <w:t>E).</w:t>
      </w:r>
    </w:p>
    <w:p w:rsidR="000912B0" w:rsidRPr="00486BE7" w:rsidRDefault="000912B0"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t>Metformin inhibits the fibrogenic response of HSCs through inhibiti</w:t>
      </w:r>
      <w:r w:rsidR="0093373D" w:rsidRPr="00486BE7">
        <w:rPr>
          <w:rFonts w:ascii="Book Antiqua" w:hAnsi="Book Antiqua"/>
          <w:b/>
          <w:i/>
          <w:sz w:val="24"/>
          <w:szCs w:val="24"/>
        </w:rPr>
        <w:t>on of</w:t>
      </w:r>
      <w:r w:rsidRPr="00486BE7">
        <w:rPr>
          <w:rFonts w:ascii="Book Antiqua" w:hAnsi="Book Antiqua"/>
          <w:b/>
          <w:i/>
          <w:sz w:val="24"/>
          <w:szCs w:val="24"/>
        </w:rPr>
        <w:t xml:space="preserve"> the Akt/mTOR and ERK pathways </w:t>
      </w:r>
      <w:r w:rsidR="0093373D" w:rsidRPr="00486BE7">
        <w:rPr>
          <w:rFonts w:ascii="Book Antiqua" w:hAnsi="Book Antiqua"/>
          <w:b/>
          <w:i/>
          <w:sz w:val="24"/>
          <w:szCs w:val="24"/>
        </w:rPr>
        <w:t>via</w:t>
      </w:r>
      <w:r w:rsidRPr="00486BE7">
        <w:rPr>
          <w:rFonts w:ascii="Book Antiqua" w:hAnsi="Book Antiqua"/>
          <w:b/>
          <w:i/>
          <w:sz w:val="24"/>
          <w:szCs w:val="24"/>
        </w:rPr>
        <w:t xml:space="preserve"> the activation </w:t>
      </w:r>
      <w:r w:rsidR="0093373D" w:rsidRPr="00486BE7">
        <w:rPr>
          <w:rFonts w:ascii="Book Antiqua" w:hAnsi="Book Antiqua"/>
          <w:b/>
          <w:i/>
          <w:sz w:val="24"/>
          <w:szCs w:val="24"/>
        </w:rPr>
        <w:t xml:space="preserve">of </w:t>
      </w:r>
      <w:r w:rsidR="00486BE7" w:rsidRPr="00486BE7">
        <w:rPr>
          <w:rFonts w:ascii="Book Antiqua" w:hAnsi="Book Antiqua"/>
          <w:b/>
          <w:i/>
          <w:sz w:val="24"/>
          <w:szCs w:val="24"/>
        </w:rPr>
        <w:t>AMPK</w:t>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 xml:space="preserve">Metformin increased the phosphorylation of AMPK in a dose-dependent manner (Figure 6C). After stimulation with PDGF-BB, the levels of p-Akt, p-mTOR and p-ERK were significantly increased compared with </w:t>
      </w:r>
      <w:r w:rsidR="0093373D" w:rsidRPr="00486BE7">
        <w:rPr>
          <w:rFonts w:ascii="Book Antiqua" w:hAnsi="Book Antiqua"/>
          <w:sz w:val="24"/>
          <w:szCs w:val="24"/>
        </w:rPr>
        <w:t xml:space="preserve">those of </w:t>
      </w:r>
      <w:r w:rsidRPr="00486BE7">
        <w:rPr>
          <w:rFonts w:ascii="Book Antiqua" w:hAnsi="Book Antiqua"/>
          <w:sz w:val="24"/>
          <w:szCs w:val="24"/>
        </w:rPr>
        <w:t>the control group, while co-treatment with metformin decreased the</w:t>
      </w:r>
      <w:r w:rsidR="0093373D" w:rsidRPr="00486BE7">
        <w:rPr>
          <w:rFonts w:ascii="Book Antiqua" w:hAnsi="Book Antiqua"/>
          <w:sz w:val="24"/>
          <w:szCs w:val="24"/>
        </w:rPr>
        <w:t>se</w:t>
      </w:r>
      <w:r w:rsidRPr="00486BE7">
        <w:rPr>
          <w:rFonts w:ascii="Book Antiqua" w:hAnsi="Book Antiqua"/>
          <w:sz w:val="24"/>
          <w:szCs w:val="24"/>
        </w:rPr>
        <w:t xml:space="preserve"> effect</w:t>
      </w:r>
      <w:r w:rsidR="0093373D" w:rsidRPr="00486BE7">
        <w:rPr>
          <w:rFonts w:ascii="Book Antiqua" w:hAnsi="Book Antiqua"/>
          <w:sz w:val="24"/>
          <w:szCs w:val="24"/>
        </w:rPr>
        <w:t>s</w:t>
      </w:r>
      <w:r w:rsidRPr="00486BE7">
        <w:rPr>
          <w:rFonts w:ascii="Book Antiqua" w:hAnsi="Book Antiqua"/>
          <w:sz w:val="24"/>
          <w:szCs w:val="24"/>
        </w:rPr>
        <w:t xml:space="preserve"> (Figure 6A</w:t>
      </w:r>
      <w:r w:rsidR="00486BE7" w:rsidRPr="00486BE7">
        <w:rPr>
          <w:rFonts w:ascii="Book Antiqua" w:hAnsi="Book Antiqua"/>
          <w:sz w:val="24"/>
          <w:szCs w:val="24"/>
        </w:rPr>
        <w:t xml:space="preserve"> and </w:t>
      </w:r>
      <w:r w:rsidRPr="00486BE7">
        <w:rPr>
          <w:rFonts w:ascii="Book Antiqua" w:hAnsi="Book Antiqua"/>
          <w:sz w:val="24"/>
          <w:szCs w:val="24"/>
        </w:rPr>
        <w:t>E). The Akt/mTOR and ERK pathways are associated with cell prolif</w:t>
      </w:r>
      <w:r w:rsidR="0093373D" w:rsidRPr="00486BE7">
        <w:rPr>
          <w:rFonts w:ascii="Book Antiqua" w:hAnsi="Book Antiqua"/>
          <w:sz w:val="24"/>
          <w:szCs w:val="24"/>
        </w:rPr>
        <w:t>eration, migration and phenotypic</w:t>
      </w:r>
      <w:r w:rsidRPr="00486BE7">
        <w:rPr>
          <w:rFonts w:ascii="Book Antiqua" w:hAnsi="Book Antiqua"/>
          <w:sz w:val="24"/>
          <w:szCs w:val="24"/>
        </w:rPr>
        <w:t xml:space="preserve"> change in HSCs. To further confirm the</w:t>
      </w:r>
      <w:r w:rsidR="0093373D" w:rsidRPr="00486BE7">
        <w:rPr>
          <w:rFonts w:ascii="Book Antiqua" w:hAnsi="Book Antiqua"/>
          <w:sz w:val="24"/>
          <w:szCs w:val="24"/>
        </w:rPr>
        <w:t>se</w:t>
      </w:r>
      <w:r w:rsidRPr="00486BE7">
        <w:rPr>
          <w:rFonts w:ascii="Book Antiqua" w:hAnsi="Book Antiqua"/>
          <w:sz w:val="24"/>
          <w:szCs w:val="24"/>
        </w:rPr>
        <w:t xml:space="preserve"> effect</w:t>
      </w:r>
      <w:r w:rsidR="0093373D" w:rsidRPr="00486BE7">
        <w:rPr>
          <w:rFonts w:ascii="Book Antiqua" w:hAnsi="Book Antiqua"/>
          <w:sz w:val="24"/>
          <w:szCs w:val="24"/>
        </w:rPr>
        <w:t>s</w:t>
      </w:r>
      <w:r w:rsidRPr="00486BE7">
        <w:rPr>
          <w:rFonts w:ascii="Book Antiqua" w:hAnsi="Book Antiqua"/>
          <w:sz w:val="24"/>
          <w:szCs w:val="24"/>
        </w:rPr>
        <w:t>, we used the indicated inhibitors to treat HSCs (Figure 7A</w:t>
      </w:r>
      <w:r w:rsidR="00486BE7" w:rsidRPr="00486BE7">
        <w:rPr>
          <w:rFonts w:ascii="Book Antiqua" w:hAnsi="Book Antiqua"/>
          <w:sz w:val="24"/>
          <w:szCs w:val="24"/>
        </w:rPr>
        <w:t xml:space="preserve"> and </w:t>
      </w:r>
      <w:r w:rsidRPr="00486BE7">
        <w:rPr>
          <w:rFonts w:ascii="Book Antiqua" w:hAnsi="Book Antiqua"/>
          <w:sz w:val="24"/>
          <w:szCs w:val="24"/>
        </w:rPr>
        <w:t>C). LY294002 (</w:t>
      </w:r>
      <w:r w:rsidR="00113872" w:rsidRPr="00486BE7">
        <w:rPr>
          <w:rFonts w:ascii="Book Antiqua" w:hAnsi="Book Antiqua"/>
          <w:sz w:val="24"/>
          <w:szCs w:val="24"/>
        </w:rPr>
        <w:t xml:space="preserve">an </w:t>
      </w:r>
      <w:r w:rsidRPr="00486BE7">
        <w:rPr>
          <w:rFonts w:ascii="Book Antiqua" w:hAnsi="Book Antiqua"/>
          <w:sz w:val="24"/>
          <w:szCs w:val="24"/>
        </w:rPr>
        <w:t xml:space="preserve">Akt inhibitor, 20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and Rapamycin (</w:t>
      </w:r>
      <w:r w:rsidR="00113872" w:rsidRPr="00486BE7">
        <w:rPr>
          <w:rFonts w:ascii="Book Antiqua" w:hAnsi="Book Antiqua"/>
          <w:sz w:val="24"/>
          <w:szCs w:val="24"/>
        </w:rPr>
        <w:t xml:space="preserve">a </w:t>
      </w:r>
      <w:r w:rsidRPr="00486BE7">
        <w:rPr>
          <w:rFonts w:ascii="Book Antiqua" w:hAnsi="Book Antiqua"/>
          <w:sz w:val="24"/>
          <w:szCs w:val="24"/>
        </w:rPr>
        <w:t>mTOR inhibitor, 100 n</w:t>
      </w:r>
      <w:r w:rsidR="006F3F4C" w:rsidRPr="00486BE7">
        <w:rPr>
          <w:rFonts w:ascii="Book Antiqua" w:hAnsi="Book Antiqua"/>
          <w:sz w:val="24"/>
          <w:szCs w:val="24"/>
        </w:rPr>
        <w:t>mol/L</w:t>
      </w:r>
      <w:r w:rsidRPr="00486BE7">
        <w:rPr>
          <w:rFonts w:ascii="Book Antiqua" w:hAnsi="Book Antiqua"/>
          <w:sz w:val="24"/>
          <w:szCs w:val="24"/>
        </w:rPr>
        <w:t xml:space="preserve">) inhibited the activation of HSCs, decreased ECM secretion, and reduced </w:t>
      </w:r>
      <w:r w:rsidR="00113872" w:rsidRPr="00486BE7">
        <w:rPr>
          <w:rFonts w:ascii="Book Antiqua" w:hAnsi="Book Antiqua"/>
          <w:sz w:val="24"/>
          <w:szCs w:val="24"/>
        </w:rPr>
        <w:t xml:space="preserve">the </w:t>
      </w:r>
      <w:r w:rsidRPr="00486BE7">
        <w:rPr>
          <w:rFonts w:ascii="Book Antiqua" w:hAnsi="Book Antiqua"/>
          <w:sz w:val="24"/>
          <w:szCs w:val="24"/>
        </w:rPr>
        <w:t xml:space="preserve">expression of HIF-1α and VEGF. </w:t>
      </w:r>
      <w:r w:rsidR="00113872" w:rsidRPr="00486BE7">
        <w:rPr>
          <w:rFonts w:ascii="Book Antiqua" w:hAnsi="Book Antiqua"/>
          <w:sz w:val="24"/>
          <w:szCs w:val="24"/>
        </w:rPr>
        <w:t>Moreover</w:t>
      </w:r>
      <w:r w:rsidRPr="00486BE7">
        <w:rPr>
          <w:rFonts w:ascii="Book Antiqua" w:hAnsi="Book Antiqua"/>
          <w:sz w:val="24"/>
          <w:szCs w:val="24"/>
        </w:rPr>
        <w:t>, LY294002 inhibited the contraction of HSCs (Figure 4B</w:t>
      </w:r>
      <w:r w:rsidR="00486BE7" w:rsidRPr="00486BE7">
        <w:rPr>
          <w:rFonts w:ascii="Book Antiqua" w:hAnsi="Book Antiqua"/>
          <w:sz w:val="24"/>
          <w:szCs w:val="24"/>
        </w:rPr>
        <w:t xml:space="preserve"> and </w:t>
      </w:r>
      <w:r w:rsidRPr="00486BE7">
        <w:rPr>
          <w:rFonts w:ascii="Book Antiqua" w:hAnsi="Book Antiqua"/>
          <w:sz w:val="24"/>
          <w:szCs w:val="24"/>
        </w:rPr>
        <w:t>D). PD98059 (</w:t>
      </w:r>
      <w:r w:rsidR="00C564ED" w:rsidRPr="00486BE7">
        <w:rPr>
          <w:rFonts w:ascii="Book Antiqua" w:hAnsi="Book Antiqua"/>
          <w:sz w:val="24"/>
          <w:szCs w:val="24"/>
        </w:rPr>
        <w:t xml:space="preserve">an </w:t>
      </w:r>
      <w:r w:rsidRPr="00486BE7">
        <w:rPr>
          <w:rFonts w:ascii="Book Antiqua" w:hAnsi="Book Antiqua"/>
          <w:sz w:val="24"/>
          <w:szCs w:val="24"/>
        </w:rPr>
        <w:t>ERK inhibitor, 10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xml:space="preserve">) had a similar effect </w:t>
      </w:r>
      <w:r w:rsidR="00C564ED" w:rsidRPr="00486BE7">
        <w:rPr>
          <w:rFonts w:ascii="Book Antiqua" w:hAnsi="Book Antiqua"/>
          <w:sz w:val="24"/>
          <w:szCs w:val="24"/>
        </w:rPr>
        <w:t>as</w:t>
      </w:r>
      <w:r w:rsidRPr="00486BE7">
        <w:rPr>
          <w:rFonts w:ascii="Book Antiqua" w:hAnsi="Book Antiqua"/>
          <w:sz w:val="24"/>
          <w:szCs w:val="24"/>
        </w:rPr>
        <w:t xml:space="preserve"> LY294002</w:t>
      </w:r>
      <w:r w:rsidR="00C564ED" w:rsidRPr="00486BE7">
        <w:rPr>
          <w:rFonts w:ascii="Book Antiqua" w:hAnsi="Book Antiqua"/>
          <w:sz w:val="24"/>
          <w:szCs w:val="24"/>
        </w:rPr>
        <w:t>,</w:t>
      </w:r>
      <w:r w:rsidRPr="00486BE7">
        <w:rPr>
          <w:rFonts w:ascii="Book Antiqua" w:hAnsi="Book Antiqua"/>
          <w:sz w:val="24"/>
          <w:szCs w:val="24"/>
        </w:rPr>
        <w:t xml:space="preserve"> except that it could not decrease the secretion of collagen type I. </w:t>
      </w:r>
      <w:r w:rsidR="00C564ED" w:rsidRPr="00486BE7">
        <w:rPr>
          <w:rFonts w:ascii="Book Antiqua" w:hAnsi="Book Antiqua"/>
          <w:sz w:val="24"/>
          <w:szCs w:val="24"/>
        </w:rPr>
        <w:t>Additionally</w:t>
      </w:r>
      <w:r w:rsidRPr="00486BE7">
        <w:rPr>
          <w:rFonts w:ascii="Book Antiqua" w:hAnsi="Book Antiqua"/>
          <w:sz w:val="24"/>
          <w:szCs w:val="24"/>
        </w:rPr>
        <w:t>, AICAR (500</w:t>
      </w:r>
      <w:r w:rsidR="006F3F4C" w:rsidRPr="00486BE7">
        <w:rPr>
          <w:rFonts w:ascii="Book Antiqua" w:hAnsi="Book Antiqua"/>
          <w:sz w:val="24"/>
          <w:szCs w:val="24"/>
        </w:rPr>
        <w:t xml:space="preserve"> </w:t>
      </w:r>
      <w:r w:rsidR="00EC3862" w:rsidRPr="00486BE7">
        <w:rPr>
          <w:rFonts w:ascii="Book Antiqua" w:hAnsi="Book Antiqua"/>
          <w:sz w:val="24"/>
          <w:szCs w:val="24"/>
        </w:rPr>
        <w:lastRenderedPageBreak/>
        <w:t>µ</w:t>
      </w:r>
      <w:r w:rsidR="006F3F4C" w:rsidRPr="00486BE7">
        <w:rPr>
          <w:rFonts w:ascii="Book Antiqua" w:hAnsi="Book Antiqua"/>
          <w:sz w:val="24"/>
          <w:szCs w:val="24"/>
        </w:rPr>
        <w:t>mol/L</w:t>
      </w:r>
      <w:r w:rsidRPr="00486BE7">
        <w:rPr>
          <w:rFonts w:ascii="Book Antiqua" w:hAnsi="Book Antiqua"/>
          <w:sz w:val="24"/>
          <w:szCs w:val="24"/>
        </w:rPr>
        <w:t>), another AMPK activator, mimicked the effect of metformin. In conclusion, PDGF-BB increased the fibrogenic response of HSCs through activating the downstream Akt/mTOR and ERK pathways, while metformin inhibited the</w:t>
      </w:r>
      <w:r w:rsidR="00C564ED" w:rsidRPr="00486BE7">
        <w:rPr>
          <w:rFonts w:ascii="Book Antiqua" w:hAnsi="Book Antiqua"/>
          <w:sz w:val="24"/>
          <w:szCs w:val="24"/>
        </w:rPr>
        <w:t>se</w:t>
      </w:r>
      <w:r w:rsidRPr="00486BE7">
        <w:rPr>
          <w:rFonts w:ascii="Book Antiqua" w:hAnsi="Book Antiqua"/>
          <w:sz w:val="24"/>
          <w:szCs w:val="24"/>
        </w:rPr>
        <w:t xml:space="preserve"> effect</w:t>
      </w:r>
      <w:r w:rsidR="00C564ED" w:rsidRPr="00486BE7">
        <w:rPr>
          <w:rFonts w:ascii="Book Antiqua" w:hAnsi="Book Antiqua"/>
          <w:sz w:val="24"/>
          <w:szCs w:val="24"/>
        </w:rPr>
        <w:t>s</w:t>
      </w:r>
      <w:r w:rsidRPr="00486BE7">
        <w:rPr>
          <w:rFonts w:ascii="Book Antiqua" w:hAnsi="Book Antiqua"/>
          <w:sz w:val="24"/>
          <w:szCs w:val="24"/>
        </w:rPr>
        <w:t xml:space="preserve"> via activat</w:t>
      </w:r>
      <w:r w:rsidR="00C564ED" w:rsidRPr="00486BE7">
        <w:rPr>
          <w:rFonts w:ascii="Book Antiqua" w:hAnsi="Book Antiqua"/>
          <w:sz w:val="24"/>
          <w:szCs w:val="24"/>
        </w:rPr>
        <w:t>ion of</w:t>
      </w:r>
      <w:r w:rsidRPr="00486BE7">
        <w:rPr>
          <w:rFonts w:ascii="Book Antiqua" w:hAnsi="Book Antiqua"/>
          <w:sz w:val="24"/>
          <w:szCs w:val="24"/>
        </w:rPr>
        <w:t xml:space="preserve"> AMPK. </w:t>
      </w:r>
    </w:p>
    <w:p w:rsidR="000912B0" w:rsidRPr="00486BE7" w:rsidRDefault="000912B0" w:rsidP="00EB67DB">
      <w:pPr>
        <w:snapToGrid w:val="0"/>
        <w:spacing w:line="360" w:lineRule="auto"/>
        <w:ind w:firstLineChars="200" w:firstLine="480"/>
        <w:rPr>
          <w:rFonts w:ascii="Book Antiqua" w:hAnsi="Book Antiqua"/>
          <w:sz w:val="24"/>
          <w:szCs w:val="24"/>
        </w:rPr>
      </w:pPr>
    </w:p>
    <w:p w:rsidR="003F3B86" w:rsidRPr="00486BE7" w:rsidRDefault="003F3B86" w:rsidP="00EB67DB">
      <w:pPr>
        <w:snapToGrid w:val="0"/>
        <w:spacing w:line="360" w:lineRule="auto"/>
        <w:rPr>
          <w:rFonts w:ascii="Book Antiqua" w:hAnsi="Book Antiqua"/>
          <w:b/>
          <w:i/>
          <w:sz w:val="24"/>
          <w:szCs w:val="24"/>
        </w:rPr>
      </w:pPr>
      <w:r w:rsidRPr="00486BE7">
        <w:rPr>
          <w:rFonts w:ascii="Book Antiqua" w:hAnsi="Book Antiqua"/>
          <w:b/>
          <w:i/>
          <w:sz w:val="24"/>
          <w:szCs w:val="24"/>
        </w:rPr>
        <w:t>Metformin decreases VEGF expression by activated HSCs through down-regulating the mTOR/HIF-1α and ERK/HIF-1α pa</w:t>
      </w:r>
      <w:r w:rsidR="00486BE7" w:rsidRPr="00486BE7">
        <w:rPr>
          <w:rFonts w:ascii="Book Antiqua" w:hAnsi="Book Antiqua"/>
          <w:b/>
          <w:i/>
          <w:sz w:val="24"/>
          <w:szCs w:val="24"/>
        </w:rPr>
        <w:t>thways under hypoxic conditions</w:t>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The levels of p-mTOR and p-ERK were significantly increased when compared with the control group under hypoxic conditions, while no change was found in the phosphorylation of Akt (Figure 6B</w:t>
      </w:r>
      <w:r w:rsidR="00486BE7" w:rsidRPr="00486BE7">
        <w:rPr>
          <w:rFonts w:ascii="Book Antiqua" w:hAnsi="Book Antiqua"/>
          <w:sz w:val="24"/>
          <w:szCs w:val="24"/>
        </w:rPr>
        <w:t xml:space="preserve"> and </w:t>
      </w:r>
      <w:r w:rsidRPr="00486BE7">
        <w:rPr>
          <w:rFonts w:ascii="Book Antiqua" w:hAnsi="Book Antiqua"/>
          <w:sz w:val="24"/>
          <w:szCs w:val="24"/>
        </w:rPr>
        <w:t xml:space="preserve">D). Metformin increased the phosphorylation of AMPK and inhibited the activation of p-mTOR and p-ERK. PD98059 and Rapamycin decreased </w:t>
      </w:r>
      <w:r w:rsidR="00C564ED" w:rsidRPr="00486BE7">
        <w:rPr>
          <w:rFonts w:ascii="Book Antiqua" w:hAnsi="Book Antiqua"/>
          <w:sz w:val="24"/>
          <w:szCs w:val="24"/>
        </w:rPr>
        <w:t xml:space="preserve">the </w:t>
      </w:r>
      <w:r w:rsidRPr="00486BE7">
        <w:rPr>
          <w:rFonts w:ascii="Book Antiqua" w:hAnsi="Book Antiqua"/>
          <w:sz w:val="24"/>
          <w:szCs w:val="24"/>
        </w:rPr>
        <w:t xml:space="preserve">expression of HIF-1α and VEGF. LY294002 inhibited the activation of p-Akt and </w:t>
      </w:r>
      <w:r w:rsidR="00C564ED" w:rsidRPr="00486BE7">
        <w:rPr>
          <w:rFonts w:ascii="Book Antiqua" w:hAnsi="Book Antiqua"/>
          <w:sz w:val="24"/>
          <w:szCs w:val="24"/>
        </w:rPr>
        <w:t>the</w:t>
      </w:r>
      <w:r w:rsidRPr="00486BE7">
        <w:rPr>
          <w:rFonts w:ascii="Book Antiqua" w:hAnsi="Book Antiqua"/>
          <w:sz w:val="24"/>
          <w:szCs w:val="24"/>
        </w:rPr>
        <w:t xml:space="preserve"> downstream p-mTOR, </w:t>
      </w:r>
      <w:r w:rsidR="00C564ED" w:rsidRPr="00486BE7">
        <w:rPr>
          <w:rFonts w:ascii="Book Antiqua" w:hAnsi="Book Antiqua"/>
          <w:sz w:val="24"/>
          <w:szCs w:val="24"/>
        </w:rPr>
        <w:t>which therefore</w:t>
      </w:r>
      <w:r w:rsidRPr="00486BE7">
        <w:rPr>
          <w:rFonts w:ascii="Book Antiqua" w:hAnsi="Book Antiqua"/>
          <w:sz w:val="24"/>
          <w:szCs w:val="24"/>
        </w:rPr>
        <w:t xml:space="preserve"> decrease</w:t>
      </w:r>
      <w:r w:rsidR="00C564ED" w:rsidRPr="00486BE7">
        <w:rPr>
          <w:rFonts w:ascii="Book Antiqua" w:hAnsi="Book Antiqua"/>
          <w:sz w:val="24"/>
          <w:szCs w:val="24"/>
        </w:rPr>
        <w:t>d</w:t>
      </w:r>
      <w:r w:rsidRPr="00486BE7">
        <w:rPr>
          <w:rFonts w:ascii="Book Antiqua" w:hAnsi="Book Antiqua"/>
          <w:sz w:val="24"/>
          <w:szCs w:val="24"/>
        </w:rPr>
        <w:t xml:space="preserve"> </w:t>
      </w:r>
      <w:r w:rsidR="00C564ED" w:rsidRPr="00486BE7">
        <w:rPr>
          <w:rFonts w:ascii="Book Antiqua" w:hAnsi="Book Antiqua"/>
          <w:sz w:val="24"/>
          <w:szCs w:val="24"/>
        </w:rPr>
        <w:t xml:space="preserve">the </w:t>
      </w:r>
      <w:r w:rsidRPr="00486BE7">
        <w:rPr>
          <w:rFonts w:ascii="Book Antiqua" w:hAnsi="Book Antiqua"/>
          <w:sz w:val="24"/>
          <w:szCs w:val="24"/>
        </w:rPr>
        <w:t xml:space="preserve">expression of HIF-1α and VEGF. AICAR had a similar effect </w:t>
      </w:r>
      <w:r w:rsidR="00C564ED" w:rsidRPr="00486BE7">
        <w:rPr>
          <w:rFonts w:ascii="Book Antiqua" w:hAnsi="Book Antiqua"/>
          <w:sz w:val="24"/>
          <w:szCs w:val="24"/>
        </w:rPr>
        <w:t>as</w:t>
      </w:r>
      <w:r w:rsidRPr="00486BE7">
        <w:rPr>
          <w:rFonts w:ascii="Book Antiqua" w:hAnsi="Book Antiqua"/>
          <w:sz w:val="24"/>
          <w:szCs w:val="24"/>
        </w:rPr>
        <w:t xml:space="preserve"> metformin under th</w:t>
      </w:r>
      <w:r w:rsidR="00C564ED" w:rsidRPr="00486BE7">
        <w:rPr>
          <w:rFonts w:ascii="Book Antiqua" w:hAnsi="Book Antiqua"/>
          <w:sz w:val="24"/>
          <w:szCs w:val="24"/>
        </w:rPr>
        <w:t>ese</w:t>
      </w:r>
      <w:r w:rsidRPr="00486BE7">
        <w:rPr>
          <w:rFonts w:ascii="Book Antiqua" w:hAnsi="Book Antiqua"/>
          <w:sz w:val="24"/>
          <w:szCs w:val="24"/>
        </w:rPr>
        <w:t xml:space="preserve"> condition</w:t>
      </w:r>
      <w:r w:rsidR="00C564ED" w:rsidRPr="00486BE7">
        <w:rPr>
          <w:rFonts w:ascii="Book Antiqua" w:hAnsi="Book Antiqua"/>
          <w:sz w:val="24"/>
          <w:szCs w:val="24"/>
        </w:rPr>
        <w:t>s</w:t>
      </w:r>
      <w:r w:rsidRPr="00486BE7">
        <w:rPr>
          <w:rFonts w:ascii="Book Antiqua" w:hAnsi="Book Antiqua"/>
          <w:sz w:val="24"/>
          <w:szCs w:val="24"/>
        </w:rPr>
        <w:t xml:space="preserve"> (Figure 7D</w:t>
      </w:r>
      <w:r w:rsidR="00486BE7" w:rsidRPr="00486BE7">
        <w:rPr>
          <w:rFonts w:ascii="Book Antiqua" w:hAnsi="Book Antiqua"/>
          <w:sz w:val="24"/>
          <w:szCs w:val="24"/>
        </w:rPr>
        <w:t xml:space="preserve"> and </w:t>
      </w:r>
      <w:r w:rsidRPr="00486BE7">
        <w:rPr>
          <w:rFonts w:ascii="Book Antiqua" w:hAnsi="Book Antiqua"/>
          <w:sz w:val="24"/>
          <w:szCs w:val="24"/>
        </w:rPr>
        <w:t xml:space="preserve">F). These results indicated that metformin decreased VEGF expression by activated HSCs through down-regulating the mTOR/HIF-1α and ERK/HIF-1α </w:t>
      </w:r>
      <w:r w:rsidR="00C564ED" w:rsidRPr="00486BE7">
        <w:rPr>
          <w:rFonts w:ascii="Book Antiqua" w:hAnsi="Book Antiqua"/>
          <w:sz w:val="24"/>
          <w:szCs w:val="24"/>
        </w:rPr>
        <w:t xml:space="preserve">signaling </w:t>
      </w:r>
      <w:r w:rsidRPr="00486BE7">
        <w:rPr>
          <w:rFonts w:ascii="Book Antiqua" w:hAnsi="Book Antiqua"/>
          <w:sz w:val="24"/>
          <w:szCs w:val="24"/>
        </w:rPr>
        <w:t>pathways under hypoxic conditions.</w:t>
      </w:r>
    </w:p>
    <w:p w:rsidR="003C78F5" w:rsidRPr="00486BE7" w:rsidRDefault="003C78F5" w:rsidP="00486BE7">
      <w:pPr>
        <w:snapToGrid w:val="0"/>
        <w:spacing w:line="360" w:lineRule="auto"/>
        <w:rPr>
          <w:rFonts w:ascii="Book Antiqua" w:hAnsi="Book Antiqua"/>
          <w:sz w:val="24"/>
          <w:szCs w:val="24"/>
        </w:rPr>
      </w:pPr>
    </w:p>
    <w:p w:rsidR="003F3B86" w:rsidRPr="00486BE7" w:rsidRDefault="003F3B86" w:rsidP="00EB67DB">
      <w:pPr>
        <w:snapToGrid w:val="0"/>
        <w:spacing w:line="360" w:lineRule="auto"/>
        <w:rPr>
          <w:rFonts w:ascii="Book Antiqua" w:hAnsi="Book Antiqua"/>
          <w:b/>
          <w:sz w:val="24"/>
          <w:szCs w:val="24"/>
        </w:rPr>
      </w:pPr>
      <w:r w:rsidRPr="00486BE7">
        <w:rPr>
          <w:rFonts w:ascii="Book Antiqua" w:hAnsi="Book Antiqua"/>
          <w:b/>
          <w:sz w:val="24"/>
          <w:szCs w:val="24"/>
        </w:rPr>
        <w:t>D</w:t>
      </w:r>
      <w:r w:rsidR="003C78F5" w:rsidRPr="00486BE7">
        <w:rPr>
          <w:rFonts w:ascii="Book Antiqua" w:hAnsi="Book Antiqua"/>
          <w:b/>
          <w:sz w:val="24"/>
          <w:szCs w:val="24"/>
        </w:rPr>
        <w:t>ISCUSSION</w:t>
      </w:r>
    </w:p>
    <w:p w:rsidR="003F3B86" w:rsidRPr="00486BE7" w:rsidRDefault="003F3B86" w:rsidP="00EB67DB">
      <w:pPr>
        <w:snapToGrid w:val="0"/>
        <w:spacing w:line="360" w:lineRule="auto"/>
        <w:rPr>
          <w:rFonts w:ascii="Book Antiqua" w:hAnsi="Book Antiqua"/>
          <w:sz w:val="24"/>
          <w:szCs w:val="24"/>
        </w:rPr>
      </w:pPr>
      <w:bookmarkStart w:id="84" w:name="OLE_LINK26"/>
      <w:bookmarkStart w:id="85" w:name="OLE_LINK27"/>
      <w:r w:rsidRPr="00486BE7">
        <w:rPr>
          <w:rFonts w:ascii="Book Antiqua" w:hAnsi="Book Antiqua"/>
          <w:sz w:val="24"/>
          <w:szCs w:val="24"/>
        </w:rPr>
        <w:t>The prime determinant of PHT is increased IHVR</w:t>
      </w:r>
      <w:r w:rsidR="00C564ED" w:rsidRPr="00486BE7">
        <w:rPr>
          <w:rFonts w:ascii="Book Antiqua" w:hAnsi="Book Antiqua"/>
          <w:sz w:val="24"/>
          <w:szCs w:val="24"/>
        </w:rPr>
        <w:t>,</w:t>
      </w:r>
      <w:r w:rsidRPr="00486BE7">
        <w:rPr>
          <w:rFonts w:ascii="Book Antiqua" w:hAnsi="Book Antiqua"/>
          <w:sz w:val="24"/>
          <w:szCs w:val="24"/>
        </w:rPr>
        <w:t xml:space="preserve"> </w:t>
      </w:r>
      <w:bookmarkEnd w:id="84"/>
      <w:bookmarkEnd w:id="85"/>
      <w:r w:rsidRPr="00486BE7">
        <w:rPr>
          <w:rFonts w:ascii="Book Antiqua" w:hAnsi="Book Antiqua"/>
          <w:sz w:val="24"/>
          <w:szCs w:val="24"/>
        </w:rPr>
        <w:t xml:space="preserve">which is thought to be </w:t>
      </w:r>
      <w:r w:rsidR="00C564ED" w:rsidRPr="00486BE7">
        <w:rPr>
          <w:rFonts w:ascii="Book Antiqua" w:hAnsi="Book Antiqua"/>
          <w:sz w:val="24"/>
          <w:szCs w:val="24"/>
        </w:rPr>
        <w:t>generated by the following two factors</w:t>
      </w:r>
      <w:r w:rsidRPr="00486BE7">
        <w:rPr>
          <w:rFonts w:ascii="Book Antiqua" w:hAnsi="Book Antiqua"/>
          <w:sz w:val="24"/>
          <w:szCs w:val="24"/>
        </w:rPr>
        <w:t xml:space="preserve">: </w:t>
      </w:r>
      <w:bookmarkStart w:id="86" w:name="OLE_LINK39"/>
      <w:bookmarkStart w:id="87" w:name="OLE_LINK40"/>
      <w:r w:rsidRPr="00486BE7">
        <w:rPr>
          <w:rFonts w:ascii="Book Antiqua" w:hAnsi="Book Antiqua"/>
          <w:sz w:val="24"/>
          <w:szCs w:val="24"/>
        </w:rPr>
        <w:t>structural (distortion of the liver vascular architecture caused by fibrosis, scarring, and nodule formation) and functional (hepatic sinusoidal cellular alterations that promote constriction of the hepatic sinusoids) components</w:t>
      </w:r>
      <w:bookmarkEnd w:id="86"/>
      <w:bookmarkEnd w:id="87"/>
      <w:r w:rsidR="00A94EF7" w:rsidRPr="00486BE7">
        <w:rPr>
          <w:rFonts w:ascii="Book Antiqua" w:hAnsi="Book Antiqua"/>
          <w:sz w:val="24"/>
          <w:szCs w:val="24"/>
        </w:rPr>
        <w:fldChar w:fldCharType="begin"/>
      </w:r>
      <w:r w:rsidRPr="00486BE7">
        <w:rPr>
          <w:rFonts w:ascii="Book Antiqua" w:hAnsi="Book Antiqua"/>
          <w:sz w:val="24"/>
          <w:szCs w:val="24"/>
        </w:rPr>
        <w:instrText xml:space="preserve"> ADDIN EN.CITE &lt;EndNote&gt;&lt;Cite&gt;&lt;Author&gt;Garcia-Tsao&lt;/Author&gt;&lt;Year&gt;2017&lt;/Year&gt;&lt;RecNum&gt;50&lt;/RecNum&gt;&lt;DisplayText&gt;&lt;style face="superscript"&gt;[18]&lt;/style&gt;&lt;/DisplayText&gt;&lt;record&gt;&lt;rec-number&gt;50&lt;/rec-number&gt;&lt;foreign-keys&gt;&lt;key app="EN" db-id="tx0zxxttcfadwteetv1vxfwipw0rdx90ddxs"&gt;50&lt;/key&gt;&lt;/foreign-keys&gt;&lt;ref-type name="Journal Article"&gt;17&lt;/ref-type&gt;&lt;contributors&gt;&lt;authors&gt;&lt;author&gt;Garcia-Tsao, G.&lt;/author&gt;&lt;author&gt;Abraldes, J. G.&lt;/author&gt;&lt;author&gt;Berzigotti, A.&lt;/author&gt;&lt;author&gt;Bosch, J.&lt;/author&gt;&lt;/authors&gt;&lt;/contributors&gt;&lt;auth-address&gt;Department of Internal Medicine, Section of Digestive Diseases, Yale University School of Medicine, New Haven, CT.&amp;#xD;Department of Medicine, VA-CT Healthcare System, West Haven, CT.&amp;#xD;Cirrhosis Care Clinic, Division of Gastroenterology (Liver Unit), Department of Medicine, University of Alberta, Edmonton, Alberta, Canada.&amp;#xD;Hepatology, Inselspital, University Clinic of Visceral Surgery and Medicine (UVCM), University of Bern, Switzerland.&amp;#xD;Hospital Clinic, Barcelona, Spain.&amp;#xD;Liver Unit, Hepatic Hemodynamic Laboratory, Institute of Biomedical Research, August Pi i Sunyer (IDIBAPS), University of Barcelona, Barcelona, Spain.&lt;/auth-address&gt;&lt;titles&gt;&lt;title&gt;Portal hypertensive bleeding in cirrhosis: Risk stratification, diagnosis, and management: 2016 practice guidance by the American Association for the study of liver disease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310-335&lt;/pages&gt;&lt;volume&gt;65&lt;/volume&gt;&lt;number&gt;1&lt;/number&gt;&lt;dates&gt;&lt;year&gt;2017&lt;/year&gt;&lt;pub-dates&gt;&lt;date&gt;Jan&lt;/date&gt;&lt;/pub-dates&gt;&lt;/dates&gt;&lt;isbn&gt;1527-3350 (Electronic)&amp;#xD;0270-9139 (Linking)&lt;/isbn&gt;&lt;accession-num&gt;27786365&lt;/accession-num&gt;&lt;urls&gt;&lt;related-urls&gt;&lt;url&gt;http://www.ncbi.nlm.nih.gov/pubmed/27786365&lt;/url&gt;&lt;/related-urls&gt;&lt;/urls&gt;&lt;electronic-resource-num&gt;10.1002/hep.28906&lt;/electronic-resource-num&gt;&lt;/record&gt;&lt;/Cite&gt;&lt;/EndNote&gt;</w:instrText>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18" w:tooltip="Garcia-Tsao, 2017 #50" w:history="1">
        <w:r w:rsidR="00CB7665" w:rsidRPr="00486BE7">
          <w:rPr>
            <w:rFonts w:ascii="Book Antiqua" w:hAnsi="Book Antiqua"/>
            <w:noProof/>
            <w:sz w:val="24"/>
            <w:szCs w:val="24"/>
            <w:vertAlign w:val="superscript"/>
          </w:rPr>
          <w:t>18</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xml:space="preserve">. Research </w:t>
      </w:r>
      <w:r w:rsidR="00C564ED" w:rsidRPr="00486BE7">
        <w:rPr>
          <w:rFonts w:ascii="Book Antiqua" w:hAnsi="Book Antiqua"/>
          <w:sz w:val="24"/>
          <w:szCs w:val="24"/>
        </w:rPr>
        <w:t xml:space="preserve">has </w:t>
      </w:r>
      <w:r w:rsidRPr="00486BE7">
        <w:rPr>
          <w:rFonts w:ascii="Book Antiqua" w:hAnsi="Book Antiqua"/>
          <w:sz w:val="24"/>
          <w:szCs w:val="24"/>
        </w:rPr>
        <w:t>show</w:t>
      </w:r>
      <w:r w:rsidR="00C564ED" w:rsidRPr="00486BE7">
        <w:rPr>
          <w:rFonts w:ascii="Book Antiqua" w:hAnsi="Book Antiqua"/>
          <w:sz w:val="24"/>
          <w:szCs w:val="24"/>
        </w:rPr>
        <w:t>n</w:t>
      </w:r>
      <w:r w:rsidRPr="00486BE7">
        <w:rPr>
          <w:rFonts w:ascii="Book Antiqua" w:hAnsi="Book Antiqua"/>
          <w:sz w:val="24"/>
          <w:szCs w:val="24"/>
        </w:rPr>
        <w:t xml:space="preserve"> that activation of HSCs is a key event mediating augmented IHVR</w:t>
      </w:r>
      <w:r w:rsidR="00A94EF7" w:rsidRPr="00486BE7">
        <w:rPr>
          <w:rFonts w:ascii="Book Antiqua" w:hAnsi="Book Antiqua"/>
          <w:sz w:val="24"/>
          <w:szCs w:val="24"/>
        </w:rPr>
        <w:fldChar w:fldCharType="begin"/>
      </w:r>
      <w:r w:rsidRPr="00486BE7">
        <w:rPr>
          <w:rFonts w:ascii="Book Antiqua" w:hAnsi="Book Antiqua"/>
          <w:sz w:val="24"/>
          <w:szCs w:val="24"/>
        </w:rPr>
        <w:instrText xml:space="preserve"> ADDIN EN.CITE &lt;EndNote&gt;&lt;Cite&gt;&lt;Author&gt;Fernandez&lt;/Author&gt;&lt;Year&gt;2015&lt;/Year&gt;&lt;RecNum&gt;22&lt;/RecNum&gt;&lt;DisplayText&gt;&lt;style face="superscript"&gt;[7]&lt;/style&gt;&lt;/DisplayText&gt;&lt;record&gt;&lt;rec-number&gt;22&lt;/rec-number&gt;&lt;foreign-keys&gt;&lt;key app="EN" db-id="tx0zxxttcfadwteetv1vxfwipw0rdx90ddxs"&gt;22&lt;/key&gt;&lt;/foreign-keys&gt;&lt;ref-type name="Journal Article"&gt;17&lt;/ref-type&gt;&lt;contributors&gt;&lt;authors&gt;&lt;author&gt;Fernandez, M.&lt;/author&gt;&lt;/authors&gt;&lt;/contributors&gt;&lt;auth-address&gt;Angiogenesis in Liver Disease Research Group, Institute of Biomedical Research IDIBAPS, CIBERehd, University of Barcelona, Barcelona, Spain.&lt;/auth-address&gt;&lt;titles&gt;&lt;title&gt;Molecular pathophysiology of portal hypertension&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1406-15&lt;/pages&gt;&lt;volume&gt;61&lt;/volume&gt;&lt;number&gt;4&lt;/number&gt;&lt;keywords&gt;&lt;keyword&gt;Humans&lt;/keyword&gt;&lt;keyword&gt;Hypertension, Portal/*physiopathology&lt;/keyword&gt;&lt;keyword&gt;Neovascularization, Pathologic&lt;/keyword&gt;&lt;keyword&gt;Nitric Oxide/physiology&lt;/keyword&gt;&lt;keyword&gt;Splanchnic Circulation/physiology&lt;/keyword&gt;&lt;keyword&gt;Vascular Endothelial Growth Factor A/physiology&lt;/keyword&gt;&lt;keyword&gt;Vascular Resistance/physiology&lt;/keyword&gt;&lt;keyword&gt;Vasodilation/physiology&lt;/keyword&gt;&lt;/keywords&gt;&lt;dates&gt;&lt;year&gt;2015&lt;/year&gt;&lt;pub-dates&gt;&lt;date&gt;Apr&lt;/date&gt;&lt;/pub-dates&gt;&lt;/dates&gt;&lt;isbn&gt;1527-3350 (Electronic)&amp;#xD;0270-9139 (Linking)&lt;/isbn&gt;&lt;accession-num&gt;25092403&lt;/accession-num&gt;&lt;urls&gt;&lt;related-urls&gt;&lt;url&gt;http://www.ncbi.nlm.nih.gov/pubmed/25092403&lt;/url&gt;&lt;/related-urls&gt;&lt;/urls&gt;&lt;electronic-resource-num&gt;10.1002/hep.27343&lt;/electronic-resource-num&gt;&lt;/record&gt;&lt;/Cite&gt;&lt;/EndNote&gt;</w:instrText>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7" w:tooltip="Fernandez, 2015 #22" w:history="1">
        <w:r w:rsidR="00CB7665" w:rsidRPr="00486BE7">
          <w:rPr>
            <w:rFonts w:ascii="Book Antiqua" w:hAnsi="Book Antiqua"/>
            <w:noProof/>
            <w:sz w:val="24"/>
            <w:szCs w:val="24"/>
            <w:vertAlign w:val="superscript"/>
          </w:rPr>
          <w:t>7</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We designed this study to investigat</w:t>
      </w:r>
      <w:r w:rsidR="00C564ED" w:rsidRPr="00486BE7">
        <w:rPr>
          <w:rFonts w:ascii="Book Antiqua" w:hAnsi="Book Antiqua"/>
          <w:sz w:val="24"/>
          <w:szCs w:val="24"/>
        </w:rPr>
        <w:t>e the role of metformin i</w:t>
      </w:r>
      <w:r w:rsidRPr="00486BE7">
        <w:rPr>
          <w:rFonts w:ascii="Book Antiqua" w:hAnsi="Book Antiqua"/>
          <w:sz w:val="24"/>
          <w:szCs w:val="24"/>
        </w:rPr>
        <w:t xml:space="preserve">n activated HSCs. We found that metformin could attenuate the fibrogenic response of HSCs and decrease IHVR. Our research indicated that metformin </w:t>
      </w:r>
      <w:r w:rsidR="00C564ED" w:rsidRPr="00486BE7">
        <w:rPr>
          <w:rFonts w:ascii="Book Antiqua" w:hAnsi="Book Antiqua"/>
          <w:sz w:val="24"/>
          <w:szCs w:val="24"/>
        </w:rPr>
        <w:t>treatment may be</w:t>
      </w:r>
      <w:r w:rsidRPr="00486BE7">
        <w:rPr>
          <w:rFonts w:ascii="Book Antiqua" w:hAnsi="Book Antiqua"/>
          <w:sz w:val="24"/>
          <w:szCs w:val="24"/>
        </w:rPr>
        <w:t xml:space="preserve"> a potent therapeutic approach to </w:t>
      </w:r>
      <w:r w:rsidR="00C564ED" w:rsidRPr="00486BE7">
        <w:rPr>
          <w:rFonts w:ascii="Book Antiqua" w:hAnsi="Book Antiqua"/>
          <w:sz w:val="24"/>
          <w:szCs w:val="24"/>
        </w:rPr>
        <w:t xml:space="preserve">treating </w:t>
      </w:r>
      <w:r w:rsidRPr="00486BE7">
        <w:rPr>
          <w:rFonts w:ascii="Book Antiqua" w:hAnsi="Book Antiqua"/>
          <w:sz w:val="24"/>
          <w:szCs w:val="24"/>
        </w:rPr>
        <w:t>liver fibrosis and PHT.</w:t>
      </w:r>
    </w:p>
    <w:p w:rsidR="003F3B86" w:rsidRPr="00486BE7" w:rsidRDefault="003F3B86" w:rsidP="00486BE7">
      <w:pPr>
        <w:snapToGrid w:val="0"/>
        <w:spacing w:line="360" w:lineRule="auto"/>
        <w:ind w:firstLineChars="100" w:firstLine="240"/>
        <w:rPr>
          <w:rFonts w:ascii="Book Antiqua" w:hAnsi="Book Antiqua"/>
          <w:sz w:val="24"/>
          <w:szCs w:val="24"/>
        </w:rPr>
      </w:pPr>
      <w:r w:rsidRPr="00486BE7">
        <w:rPr>
          <w:rFonts w:ascii="Book Antiqua" w:hAnsi="Book Antiqua"/>
          <w:sz w:val="24"/>
          <w:szCs w:val="24"/>
        </w:rPr>
        <w:lastRenderedPageBreak/>
        <w:t xml:space="preserve">First, we used </w:t>
      </w:r>
      <w:r w:rsidR="00C564ED" w:rsidRPr="00486BE7">
        <w:rPr>
          <w:rFonts w:ascii="Book Antiqua" w:hAnsi="Book Antiqua"/>
          <w:sz w:val="24"/>
          <w:szCs w:val="24"/>
        </w:rPr>
        <w:t>a</w:t>
      </w:r>
      <w:r w:rsidRPr="00486BE7">
        <w:rPr>
          <w:rFonts w:ascii="Book Antiqua" w:hAnsi="Book Antiqua"/>
          <w:sz w:val="24"/>
          <w:szCs w:val="24"/>
        </w:rPr>
        <w:t xml:space="preserve"> fibrotic mouse model to </w:t>
      </w:r>
      <w:r w:rsidR="00C564ED" w:rsidRPr="00486BE7">
        <w:rPr>
          <w:rFonts w:ascii="Book Antiqua" w:hAnsi="Book Antiqua"/>
          <w:sz w:val="24"/>
          <w:szCs w:val="24"/>
        </w:rPr>
        <w:t>determine</w:t>
      </w:r>
      <w:r w:rsidRPr="00486BE7">
        <w:rPr>
          <w:rFonts w:ascii="Book Antiqua" w:hAnsi="Book Antiqua"/>
          <w:sz w:val="24"/>
          <w:szCs w:val="24"/>
        </w:rPr>
        <w:t xml:space="preserve"> whether metformin had effect</w:t>
      </w:r>
      <w:r w:rsidR="00E932D1" w:rsidRPr="00486BE7">
        <w:rPr>
          <w:rFonts w:ascii="Book Antiqua" w:hAnsi="Book Antiqua"/>
          <w:sz w:val="24"/>
          <w:szCs w:val="24"/>
        </w:rPr>
        <w:t>s</w:t>
      </w:r>
      <w:r w:rsidRPr="00486BE7">
        <w:rPr>
          <w:rFonts w:ascii="Book Antiqua" w:hAnsi="Book Antiqua"/>
          <w:sz w:val="24"/>
          <w:szCs w:val="24"/>
        </w:rPr>
        <w:t xml:space="preserve"> on liver fibrosis. Mice </w:t>
      </w:r>
      <w:r w:rsidR="00E932D1" w:rsidRPr="00486BE7">
        <w:rPr>
          <w:rFonts w:ascii="Book Antiqua" w:hAnsi="Book Antiqua"/>
          <w:sz w:val="24"/>
          <w:szCs w:val="24"/>
        </w:rPr>
        <w:t>injected with</w:t>
      </w:r>
      <w:r w:rsidRPr="00486BE7">
        <w:rPr>
          <w:rFonts w:ascii="Book Antiqua" w:hAnsi="Book Antiqua"/>
          <w:sz w:val="24"/>
          <w:szCs w:val="24"/>
        </w:rPr>
        <w:t xml:space="preserve"> CCl</w:t>
      </w:r>
      <w:r w:rsidRPr="00486BE7">
        <w:rPr>
          <w:rFonts w:ascii="Book Antiqua" w:hAnsi="Book Antiqua"/>
          <w:sz w:val="24"/>
          <w:szCs w:val="24"/>
          <w:vertAlign w:val="subscript"/>
        </w:rPr>
        <w:t xml:space="preserve">4 </w:t>
      </w:r>
      <w:r w:rsidR="00486BE7" w:rsidRPr="00486BE7">
        <w:rPr>
          <w:rFonts w:ascii="Book Antiqua" w:hAnsi="Book Antiqua"/>
          <w:sz w:val="24"/>
          <w:szCs w:val="24"/>
        </w:rPr>
        <w:t>for 6 w</w:t>
      </w:r>
      <w:r w:rsidRPr="00486BE7">
        <w:rPr>
          <w:rFonts w:ascii="Book Antiqua" w:hAnsi="Book Antiqua"/>
          <w:sz w:val="24"/>
          <w:szCs w:val="24"/>
        </w:rPr>
        <w:t>k</w:t>
      </w:r>
      <w:r w:rsidR="00486BE7" w:rsidRPr="00486BE7">
        <w:rPr>
          <w:rFonts w:ascii="Book Antiqua" w:hAnsi="Book Antiqua"/>
          <w:sz w:val="24"/>
          <w:szCs w:val="24"/>
        </w:rPr>
        <w:t xml:space="preserve"> </w:t>
      </w:r>
      <w:r w:rsidRPr="00486BE7">
        <w:rPr>
          <w:rFonts w:ascii="Book Antiqua" w:hAnsi="Book Antiqua"/>
          <w:sz w:val="24"/>
          <w:szCs w:val="24"/>
        </w:rPr>
        <w:t xml:space="preserve">developed </w:t>
      </w:r>
      <w:r w:rsidR="00E932D1" w:rsidRPr="00486BE7">
        <w:rPr>
          <w:rFonts w:ascii="Book Antiqua" w:hAnsi="Book Antiqua"/>
          <w:sz w:val="24"/>
          <w:szCs w:val="24"/>
        </w:rPr>
        <w:t>marked</w:t>
      </w:r>
      <w:r w:rsidRPr="00486BE7">
        <w:rPr>
          <w:rFonts w:ascii="Book Antiqua" w:hAnsi="Book Antiqua"/>
          <w:sz w:val="24"/>
          <w:szCs w:val="24"/>
        </w:rPr>
        <w:t xml:space="preserve"> fibrosis compared with </w:t>
      </w:r>
      <w:r w:rsidR="00E932D1" w:rsidRPr="00486BE7">
        <w:rPr>
          <w:rFonts w:ascii="Book Antiqua" w:hAnsi="Book Antiqua"/>
          <w:sz w:val="24"/>
          <w:szCs w:val="24"/>
        </w:rPr>
        <w:t>a</w:t>
      </w:r>
      <w:r w:rsidRPr="00486BE7">
        <w:rPr>
          <w:rFonts w:ascii="Book Antiqua" w:hAnsi="Book Antiqua"/>
          <w:sz w:val="24"/>
          <w:szCs w:val="24"/>
        </w:rPr>
        <w:t xml:space="preserve"> control group, while co-treatment with metformin attenuated</w:t>
      </w:r>
      <w:r w:rsidR="00E932D1" w:rsidRPr="00486BE7">
        <w:rPr>
          <w:rFonts w:ascii="Book Antiqua" w:hAnsi="Book Antiqua"/>
          <w:sz w:val="24"/>
          <w:szCs w:val="24"/>
        </w:rPr>
        <w:t xml:space="preserve"> histopathologic features of</w:t>
      </w:r>
      <w:r w:rsidR="00486BE7" w:rsidRPr="00486BE7">
        <w:rPr>
          <w:rFonts w:ascii="Book Antiqua" w:hAnsi="Book Antiqua"/>
          <w:sz w:val="24"/>
          <w:szCs w:val="24"/>
        </w:rPr>
        <w:t xml:space="preserve"> </w:t>
      </w:r>
      <w:r w:rsidRPr="00486BE7">
        <w:rPr>
          <w:rFonts w:ascii="Book Antiqua" w:hAnsi="Book Antiqua"/>
          <w:sz w:val="24"/>
          <w:szCs w:val="24"/>
        </w:rPr>
        <w:t>fibrosis.</w:t>
      </w:r>
      <w:bookmarkStart w:id="88" w:name="OLE_LINK21"/>
      <w:bookmarkStart w:id="89" w:name="OLE_LINK22"/>
      <w:r w:rsidR="00486BE7" w:rsidRPr="00486BE7">
        <w:rPr>
          <w:rFonts w:ascii="Book Antiqua" w:hAnsi="Book Antiqua"/>
          <w:sz w:val="24"/>
          <w:szCs w:val="24"/>
        </w:rPr>
        <w:t xml:space="preserve"> </w:t>
      </w:r>
      <w:r w:rsidRPr="00486BE7">
        <w:rPr>
          <w:rFonts w:ascii="Book Antiqua" w:hAnsi="Book Antiqua"/>
          <w:sz w:val="24"/>
          <w:szCs w:val="24"/>
        </w:rPr>
        <w:t>α-SMA</w:t>
      </w:r>
      <w:bookmarkEnd w:id="88"/>
      <w:bookmarkEnd w:id="89"/>
      <w:r w:rsidRPr="00486BE7">
        <w:rPr>
          <w:rFonts w:ascii="Book Antiqua" w:hAnsi="Book Antiqua"/>
          <w:sz w:val="24"/>
          <w:szCs w:val="24"/>
        </w:rPr>
        <w:t xml:space="preserve">, </w:t>
      </w:r>
      <w:r w:rsidR="00E932D1" w:rsidRPr="00486BE7">
        <w:rPr>
          <w:rFonts w:ascii="Book Antiqua" w:hAnsi="Book Antiqua"/>
          <w:sz w:val="24"/>
          <w:szCs w:val="24"/>
        </w:rPr>
        <w:t>a</w:t>
      </w:r>
      <w:r w:rsidRPr="00486BE7">
        <w:rPr>
          <w:rFonts w:ascii="Book Antiqua" w:hAnsi="Book Antiqua"/>
          <w:sz w:val="24"/>
          <w:szCs w:val="24"/>
        </w:rPr>
        <w:t xml:space="preserve"> marker of HSC activation, was inhibited by metformin at both the protein and mRNA level. Sir</w:t>
      </w:r>
      <w:r w:rsidR="00E932D1" w:rsidRPr="00486BE7">
        <w:rPr>
          <w:rFonts w:ascii="Book Antiqua" w:hAnsi="Book Antiqua"/>
          <w:sz w:val="24"/>
          <w:szCs w:val="24"/>
        </w:rPr>
        <w:t>i</w:t>
      </w:r>
      <w:r w:rsidRPr="00486BE7">
        <w:rPr>
          <w:rFonts w:ascii="Book Antiqua" w:hAnsi="Book Antiqua"/>
          <w:sz w:val="24"/>
          <w:szCs w:val="24"/>
        </w:rPr>
        <w:t>us-Red stain</w:t>
      </w:r>
      <w:r w:rsidR="00E932D1" w:rsidRPr="00486BE7">
        <w:rPr>
          <w:rFonts w:ascii="Book Antiqua" w:hAnsi="Book Antiqua"/>
          <w:sz w:val="24"/>
          <w:szCs w:val="24"/>
        </w:rPr>
        <w:t>ing</w:t>
      </w:r>
      <w:r w:rsidRPr="00486BE7">
        <w:rPr>
          <w:rFonts w:ascii="Book Antiqua" w:hAnsi="Book Antiqua"/>
          <w:sz w:val="24"/>
          <w:szCs w:val="24"/>
        </w:rPr>
        <w:t xml:space="preserve"> showed that collagen deposition was also decreased, as well as the mRNA level of collagen type I. </w:t>
      </w:r>
      <w:r w:rsidR="00E932D1" w:rsidRPr="00486BE7">
        <w:rPr>
          <w:rFonts w:ascii="Book Antiqua" w:hAnsi="Book Antiqua"/>
          <w:sz w:val="24"/>
          <w:szCs w:val="24"/>
        </w:rPr>
        <w:t>Moreover</w:t>
      </w:r>
      <w:r w:rsidRPr="00486BE7">
        <w:rPr>
          <w:rFonts w:ascii="Book Antiqua" w:hAnsi="Book Antiqua"/>
          <w:sz w:val="24"/>
          <w:szCs w:val="24"/>
        </w:rPr>
        <w:t xml:space="preserve">, VEGF </w:t>
      </w:r>
      <w:r w:rsidR="00E932D1" w:rsidRPr="00486BE7">
        <w:rPr>
          <w:rFonts w:ascii="Book Antiqua" w:hAnsi="Book Antiqua"/>
          <w:sz w:val="24"/>
          <w:szCs w:val="24"/>
        </w:rPr>
        <w:t xml:space="preserve">expression </w:t>
      </w:r>
      <w:r w:rsidRPr="00486BE7">
        <w:rPr>
          <w:rFonts w:ascii="Book Antiqua" w:hAnsi="Book Antiqua"/>
          <w:sz w:val="24"/>
          <w:szCs w:val="24"/>
        </w:rPr>
        <w:t>was up-regulated in fibrotic mice</w:t>
      </w:r>
      <w:r w:rsidR="00E932D1" w:rsidRPr="00486BE7">
        <w:rPr>
          <w:rFonts w:ascii="Book Antiqua" w:hAnsi="Book Antiqua"/>
          <w:sz w:val="24"/>
          <w:szCs w:val="24"/>
        </w:rPr>
        <w:t>,</w:t>
      </w:r>
      <w:r w:rsidRPr="00486BE7">
        <w:rPr>
          <w:rFonts w:ascii="Book Antiqua" w:hAnsi="Book Antiqua"/>
          <w:sz w:val="24"/>
          <w:szCs w:val="24"/>
        </w:rPr>
        <w:t xml:space="preserve"> </w:t>
      </w:r>
      <w:r w:rsidR="00E932D1" w:rsidRPr="00486BE7">
        <w:rPr>
          <w:rFonts w:ascii="Book Antiqua" w:hAnsi="Book Antiqua"/>
          <w:sz w:val="24"/>
          <w:szCs w:val="24"/>
        </w:rPr>
        <w:t>which</w:t>
      </w:r>
      <w:r w:rsidRPr="00486BE7">
        <w:rPr>
          <w:rFonts w:ascii="Book Antiqua" w:hAnsi="Book Antiqua"/>
          <w:sz w:val="24"/>
          <w:szCs w:val="24"/>
        </w:rPr>
        <w:t xml:space="preserve"> was decreased by metformin</w:t>
      </w:r>
      <w:r w:rsidR="00E932D1" w:rsidRPr="00486BE7">
        <w:rPr>
          <w:rFonts w:ascii="Book Antiqua" w:hAnsi="Book Antiqua"/>
          <w:sz w:val="24"/>
          <w:szCs w:val="24"/>
        </w:rPr>
        <w:t xml:space="preserve"> treatment</w:t>
      </w:r>
      <w:r w:rsidRPr="00486BE7">
        <w:rPr>
          <w:rFonts w:ascii="Book Antiqua" w:hAnsi="Book Antiqua"/>
          <w:sz w:val="24"/>
          <w:szCs w:val="24"/>
        </w:rPr>
        <w:t xml:space="preserve">. </w:t>
      </w:r>
      <w:r w:rsidR="00E932D1" w:rsidRPr="00486BE7">
        <w:rPr>
          <w:rFonts w:ascii="Book Antiqua" w:hAnsi="Book Antiqua"/>
          <w:sz w:val="24"/>
          <w:szCs w:val="24"/>
        </w:rPr>
        <w:t>Therefore,</w:t>
      </w:r>
      <w:r w:rsidRPr="00486BE7">
        <w:rPr>
          <w:rFonts w:ascii="Book Antiqua" w:hAnsi="Book Antiqua"/>
          <w:sz w:val="24"/>
          <w:szCs w:val="24"/>
        </w:rPr>
        <w:t xml:space="preserve"> metformin c</w:t>
      </w:r>
      <w:r w:rsidR="00E932D1" w:rsidRPr="00486BE7">
        <w:rPr>
          <w:rFonts w:ascii="Book Antiqua" w:hAnsi="Book Antiqua"/>
          <w:sz w:val="24"/>
          <w:szCs w:val="24"/>
        </w:rPr>
        <w:t>ould</w:t>
      </w:r>
      <w:r w:rsidRPr="00486BE7">
        <w:rPr>
          <w:rFonts w:ascii="Book Antiqua" w:hAnsi="Book Antiqua"/>
          <w:sz w:val="24"/>
          <w:szCs w:val="24"/>
        </w:rPr>
        <w:t xml:space="preserve"> alleviate the progression of liver fibrosis in fibrotic mice. </w:t>
      </w:r>
      <w:r w:rsidR="00A36DFF" w:rsidRPr="00486BE7">
        <w:rPr>
          <w:rFonts w:ascii="Book Antiqua" w:hAnsi="Book Antiqua"/>
          <w:sz w:val="24"/>
          <w:szCs w:val="24"/>
        </w:rPr>
        <w:t>A recent study also showed that metformin mitigated CCl</w:t>
      </w:r>
      <w:r w:rsidR="00A36DFF" w:rsidRPr="00486BE7">
        <w:rPr>
          <w:rFonts w:ascii="Book Antiqua" w:hAnsi="Book Antiqua"/>
          <w:sz w:val="24"/>
          <w:szCs w:val="24"/>
          <w:vertAlign w:val="subscript"/>
        </w:rPr>
        <w:t>4</w:t>
      </w:r>
      <w:r w:rsidR="00E932D1" w:rsidRPr="00486BE7">
        <w:rPr>
          <w:rFonts w:ascii="Book Antiqua" w:hAnsi="Book Antiqua"/>
          <w:sz w:val="24"/>
          <w:szCs w:val="24"/>
        </w:rPr>
        <w:t>-</w:t>
      </w:r>
      <w:r w:rsidR="00A36DFF" w:rsidRPr="00486BE7">
        <w:rPr>
          <w:rFonts w:ascii="Book Antiqua" w:hAnsi="Book Antiqua"/>
          <w:sz w:val="24"/>
          <w:szCs w:val="24"/>
        </w:rPr>
        <w:t xml:space="preserve">induced liver fibrosis in mice. The anti-fibrogenic response was </w:t>
      </w:r>
      <w:r w:rsidR="00E932D1" w:rsidRPr="00486BE7">
        <w:rPr>
          <w:rFonts w:ascii="Book Antiqua" w:hAnsi="Book Antiqua"/>
          <w:sz w:val="24"/>
          <w:szCs w:val="24"/>
        </w:rPr>
        <w:t>reported to primarily involve</w:t>
      </w:r>
      <w:r w:rsidR="00A36DFF" w:rsidRPr="00486BE7">
        <w:rPr>
          <w:rFonts w:ascii="Book Antiqua" w:hAnsi="Book Antiqua"/>
          <w:sz w:val="24"/>
          <w:szCs w:val="24"/>
        </w:rPr>
        <w:t xml:space="preserve"> </w:t>
      </w:r>
      <w:r w:rsidR="00E932D1" w:rsidRPr="00486BE7">
        <w:rPr>
          <w:rFonts w:ascii="Book Antiqua" w:hAnsi="Book Antiqua"/>
          <w:sz w:val="24"/>
          <w:szCs w:val="24"/>
        </w:rPr>
        <w:t>suppression of ECM</w:t>
      </w:r>
      <w:r w:rsidR="00A36DFF" w:rsidRPr="00486BE7">
        <w:rPr>
          <w:rFonts w:ascii="Book Antiqua" w:hAnsi="Book Antiqua"/>
          <w:sz w:val="24"/>
          <w:szCs w:val="24"/>
        </w:rPr>
        <w:t xml:space="preserve"> deposition</w:t>
      </w:r>
      <w:r w:rsidR="00E932D1" w:rsidRPr="00486BE7">
        <w:rPr>
          <w:rFonts w:ascii="Book Antiqua" w:hAnsi="Book Antiqua"/>
          <w:sz w:val="24"/>
          <w:szCs w:val="24"/>
        </w:rPr>
        <w:t>,</w:t>
      </w:r>
      <w:r w:rsidR="00A36DFF" w:rsidRPr="00486BE7">
        <w:rPr>
          <w:rFonts w:ascii="Book Antiqua" w:hAnsi="Book Antiqua"/>
          <w:sz w:val="24"/>
          <w:szCs w:val="24"/>
        </w:rPr>
        <w:t xml:space="preserve"> and this effect might </w:t>
      </w:r>
      <w:r w:rsidR="00E932D1" w:rsidRPr="00486BE7">
        <w:rPr>
          <w:rFonts w:ascii="Book Antiqua" w:hAnsi="Book Antiqua"/>
          <w:sz w:val="24"/>
          <w:szCs w:val="24"/>
        </w:rPr>
        <w:t xml:space="preserve">have </w:t>
      </w:r>
      <w:r w:rsidR="00A36DFF" w:rsidRPr="00486BE7">
        <w:rPr>
          <w:rFonts w:ascii="Book Antiqua" w:hAnsi="Book Antiqua"/>
          <w:sz w:val="24"/>
          <w:szCs w:val="24"/>
        </w:rPr>
        <w:t>result</w:t>
      </w:r>
      <w:r w:rsidR="00E932D1" w:rsidRPr="00486BE7">
        <w:rPr>
          <w:rFonts w:ascii="Book Antiqua" w:hAnsi="Book Antiqua"/>
          <w:sz w:val="24"/>
          <w:szCs w:val="24"/>
        </w:rPr>
        <w:t>ed</w:t>
      </w:r>
      <w:r w:rsidR="00A36DFF" w:rsidRPr="00486BE7">
        <w:rPr>
          <w:rFonts w:ascii="Book Antiqua" w:hAnsi="Book Antiqua"/>
          <w:sz w:val="24"/>
          <w:szCs w:val="24"/>
        </w:rPr>
        <w:t xml:space="preserve"> from suppressed TGF-b1/Smad3 signaling</w:t>
      </w:r>
      <w:r w:rsidR="00A94EF7" w:rsidRPr="00486BE7">
        <w:rPr>
          <w:rFonts w:ascii="Book Antiqua" w:hAnsi="Book Antiqua"/>
          <w:sz w:val="24"/>
          <w:szCs w:val="24"/>
        </w:rPr>
        <w:fldChar w:fldCharType="begin"/>
      </w:r>
      <w:r w:rsidR="00A36DFF" w:rsidRPr="00486BE7">
        <w:rPr>
          <w:rFonts w:ascii="Book Antiqua" w:hAnsi="Book Antiqua"/>
          <w:sz w:val="24"/>
          <w:szCs w:val="24"/>
        </w:rPr>
        <w:instrText xml:space="preserve"> ADDIN EN.CITE &lt;EndNote&gt;&lt;Cite&gt;&lt;Author&gt;Fan&lt;/Author&gt;&lt;Year&gt;2017&lt;/Year&gt;&lt;RecNum&gt;47&lt;/RecNum&gt;&lt;DisplayText&gt;&lt;style face="superscript"&gt;[8]&lt;/style&gt;&lt;/DisplayText&gt;&lt;record&gt;&lt;rec-number&gt;47&lt;/rec-number&gt;&lt;foreign-keys&gt;&lt;key app="EN" db-id="tx0zxxttcfadwteetv1vxfwipw0rdx90ddxs"&gt;47&lt;/key&gt;&lt;/foreign-keys&gt;&lt;ref-type name="Journal Article"&gt;17&lt;/ref-type&gt;&lt;contributors&gt;&lt;authors&gt;&lt;author&gt;Fan, K.&lt;/author&gt;&lt;author&gt;Wu, K.&lt;/author&gt;&lt;author&gt;Lin, L.&lt;/author&gt;&lt;author&gt;Ge, P.&lt;/author&gt;&lt;author&gt;Dai, J.&lt;/author&gt;&lt;author&gt;He, X.&lt;/author&gt;&lt;author&gt;Hu, K.&lt;/author&gt;&lt;author&gt;Zhang, L.&lt;/author&gt;&lt;/authors&gt;&lt;/contributors&gt;&lt;auth-address&gt;Department of Pathophysiology, Chongqing Medical University, Chongqing, China.&amp;#xD;Hospital of Chongqing University of Arts and Sciences, Chongqing, China.&amp;#xD;Department of Pharmacy, Chongqing Armed Corps Police Hospital, Chongqing, China.&amp;#xD;Department of Pathophysiology, Chongqing Medical University, Chongqing, China. Electronic address: zhangli@cqmu.edu.cn.&lt;/auth-address&gt;&lt;titles&gt;&lt;title&gt;Metformin mitigates carbon tetrachloride-induced TGF-beta1/Smad3 signaling and liver fibrosis in mice&lt;/title&gt;&lt;secondary-title&gt;Biomed Pharmacother&lt;/secondary-title&gt;&lt;alt-title&gt;Biomedicine &amp;amp; pharmacotherapy = Biomedecine &amp;amp; pharmacotherapie&lt;/alt-title&gt;&lt;/titles&gt;&lt;periodical&gt;&lt;full-title&gt;Biomed Pharmacother&lt;/full-title&gt;&lt;abbr-1&gt;Biomedicine &amp;amp; pharmacotherapy = Biomedecine &amp;amp; pharmacotherapie&lt;/abbr-1&gt;&lt;/periodical&gt;&lt;alt-periodical&gt;&lt;full-title&gt;Biomed Pharmacother&lt;/full-title&gt;&lt;abbr-1&gt;Biomedicine &amp;amp; pharmacotherapy = Biomedecine &amp;amp; pharmacotherapie&lt;/abbr-1&gt;&lt;/alt-periodical&gt;&lt;pages&gt;421-426&lt;/pages&gt;&lt;volume&gt;90&lt;/volume&gt;&lt;dates&gt;&lt;year&gt;2017&lt;/year&gt;&lt;pub-dates&gt;&lt;date&gt;Jun&lt;/date&gt;&lt;/pub-dates&gt;&lt;/dates&gt;&lt;isbn&gt;1950-6007 (Electronic)&amp;#xD;0753-3322 (Linking)&lt;/isbn&gt;&lt;accession-num&gt;28390311&lt;/accession-num&gt;&lt;urls&gt;&lt;related-urls&gt;&lt;url&gt;http://www.ncbi.nlm.nih.gov/pubmed/28390311&lt;/url&gt;&lt;/related-urls&gt;&lt;/urls&gt;&lt;electronic-resource-num&gt;10.1016/j.biopha.2017.03.079&lt;/electronic-resource-num&gt;&lt;/record&gt;&lt;/Cite&gt;&lt;/EndNote&gt;</w:instrText>
      </w:r>
      <w:r w:rsidR="00A94EF7" w:rsidRPr="00486BE7">
        <w:rPr>
          <w:rFonts w:ascii="Book Antiqua" w:hAnsi="Book Antiqua"/>
          <w:sz w:val="24"/>
          <w:szCs w:val="24"/>
        </w:rPr>
        <w:fldChar w:fldCharType="separate"/>
      </w:r>
      <w:r w:rsidR="00A36DFF" w:rsidRPr="00486BE7">
        <w:rPr>
          <w:rFonts w:ascii="Book Antiqua" w:hAnsi="Book Antiqua"/>
          <w:noProof/>
          <w:sz w:val="24"/>
          <w:szCs w:val="24"/>
          <w:vertAlign w:val="superscript"/>
        </w:rPr>
        <w:t>[</w:t>
      </w:r>
      <w:hyperlink w:anchor="_ENREF_8" w:tooltip="Fan, 2017 #47" w:history="1">
        <w:r w:rsidR="00CB7665" w:rsidRPr="00486BE7">
          <w:rPr>
            <w:rFonts w:ascii="Book Antiqua" w:hAnsi="Book Antiqua"/>
            <w:noProof/>
            <w:sz w:val="24"/>
            <w:szCs w:val="24"/>
            <w:vertAlign w:val="superscript"/>
          </w:rPr>
          <w:t>8</w:t>
        </w:r>
      </w:hyperlink>
      <w:r w:rsidR="00A36DFF"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0067271E" w:rsidRPr="00486BE7">
        <w:rPr>
          <w:rFonts w:ascii="Book Antiqua" w:hAnsi="Book Antiqua"/>
          <w:sz w:val="24"/>
          <w:szCs w:val="24"/>
        </w:rPr>
        <w:t>;</w:t>
      </w:r>
      <w:r w:rsidR="00A36DFF" w:rsidRPr="00486BE7">
        <w:rPr>
          <w:rFonts w:ascii="Book Antiqua" w:hAnsi="Book Antiqua"/>
          <w:sz w:val="24"/>
          <w:szCs w:val="24"/>
        </w:rPr>
        <w:t xml:space="preserve"> this was </w:t>
      </w:r>
      <w:r w:rsidR="00E932D1" w:rsidRPr="00486BE7">
        <w:rPr>
          <w:rFonts w:ascii="Book Antiqua" w:hAnsi="Book Antiqua"/>
          <w:sz w:val="24"/>
          <w:szCs w:val="24"/>
        </w:rPr>
        <w:t>supported</w:t>
      </w:r>
      <w:r w:rsidR="00A36DFF" w:rsidRPr="00486BE7">
        <w:rPr>
          <w:rFonts w:ascii="Book Antiqua" w:hAnsi="Book Antiqua"/>
          <w:sz w:val="24"/>
          <w:szCs w:val="24"/>
        </w:rPr>
        <w:t xml:space="preserve"> by </w:t>
      </w:r>
      <w:r w:rsidR="00E932D1" w:rsidRPr="00486BE7">
        <w:rPr>
          <w:rFonts w:ascii="Book Antiqua" w:hAnsi="Book Antiqua"/>
          <w:sz w:val="24"/>
          <w:szCs w:val="24"/>
        </w:rPr>
        <w:t xml:space="preserve">a previous </w:t>
      </w:r>
      <w:r w:rsidR="00A36DFF" w:rsidRPr="00486BE7">
        <w:rPr>
          <w:rFonts w:ascii="Book Antiqua" w:hAnsi="Book Antiqua"/>
          <w:i/>
          <w:sz w:val="24"/>
          <w:szCs w:val="24"/>
        </w:rPr>
        <w:t>in vitro</w:t>
      </w:r>
      <w:r w:rsidR="00A36DFF" w:rsidRPr="00486BE7">
        <w:rPr>
          <w:rFonts w:ascii="Book Antiqua" w:hAnsi="Book Antiqua"/>
          <w:sz w:val="24"/>
          <w:szCs w:val="24"/>
        </w:rPr>
        <w:t xml:space="preserve"> study</w:t>
      </w:r>
      <w:r w:rsidR="00A94EF7" w:rsidRPr="00486BE7">
        <w:rPr>
          <w:rFonts w:ascii="Book Antiqua" w:hAnsi="Book Antiqua"/>
          <w:sz w:val="24"/>
          <w:szCs w:val="24"/>
        </w:rPr>
        <w:fldChar w:fldCharType="begin">
          <w:fldData xml:space="preserve">PEVuZE5vdGU+PENpdGU+PEF1dGhvcj5MaW08L0F1dGhvcj48WWVhcj4yMDEyPC9ZZWFyPjxSZWNO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</w:fldData>
        </w:fldChar>
      </w:r>
      <w:r w:rsidR="00A36DFF"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PEVuZE5vdGU+PENpdGU+PEF1dGhvcj5MaW08L0F1dGhvcj48WWVhcj4yMDEyPC9ZZWFyPjxSZWNO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</w:fldData>
        </w:fldChar>
      </w:r>
      <w:r w:rsidR="00A36DFF"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00A36DFF" w:rsidRPr="00486BE7">
        <w:rPr>
          <w:rFonts w:ascii="Book Antiqua" w:hAnsi="Book Antiqua"/>
          <w:noProof/>
          <w:sz w:val="24"/>
          <w:szCs w:val="24"/>
          <w:vertAlign w:val="superscript"/>
        </w:rPr>
        <w:t>[</w:t>
      </w:r>
      <w:hyperlink w:anchor="_ENREF_9" w:tooltip="Lim, 2012 #63" w:history="1">
        <w:r w:rsidR="00CB7665" w:rsidRPr="00486BE7">
          <w:rPr>
            <w:rFonts w:ascii="Book Antiqua" w:hAnsi="Book Antiqua"/>
            <w:noProof/>
            <w:sz w:val="24"/>
            <w:szCs w:val="24"/>
            <w:vertAlign w:val="superscript"/>
          </w:rPr>
          <w:t>9</w:t>
        </w:r>
      </w:hyperlink>
      <w:r w:rsidR="00A36DFF"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00A36DFF" w:rsidRPr="00486BE7">
        <w:rPr>
          <w:rFonts w:ascii="Book Antiqua" w:hAnsi="Book Antiqua"/>
          <w:sz w:val="24"/>
          <w:szCs w:val="24"/>
        </w:rPr>
        <w:t xml:space="preserve">. In our study, we found </w:t>
      </w:r>
      <w:r w:rsidR="0067271E" w:rsidRPr="00486BE7">
        <w:rPr>
          <w:rFonts w:ascii="Book Antiqua" w:hAnsi="Book Antiqua"/>
          <w:sz w:val="24"/>
          <w:szCs w:val="24"/>
        </w:rPr>
        <w:t xml:space="preserve">that </w:t>
      </w:r>
      <w:r w:rsidR="00A36DFF" w:rsidRPr="00486BE7">
        <w:rPr>
          <w:rFonts w:ascii="Book Antiqua" w:hAnsi="Book Antiqua"/>
          <w:sz w:val="24"/>
          <w:szCs w:val="24"/>
        </w:rPr>
        <w:t>metformin could also inhibit the angiogenesis in liver fibrosis, indicat</w:t>
      </w:r>
      <w:r w:rsidR="0067271E" w:rsidRPr="00486BE7">
        <w:rPr>
          <w:rFonts w:ascii="Book Antiqua" w:hAnsi="Book Antiqua"/>
          <w:sz w:val="24"/>
          <w:szCs w:val="24"/>
        </w:rPr>
        <w:t>ing</w:t>
      </w:r>
      <w:r w:rsidR="00A36DFF" w:rsidRPr="00486BE7">
        <w:rPr>
          <w:rFonts w:ascii="Book Antiqua" w:hAnsi="Book Antiqua"/>
          <w:sz w:val="24"/>
          <w:szCs w:val="24"/>
        </w:rPr>
        <w:t xml:space="preserve"> that metformin may attenuate liver fibrosis in other ways. The PDGF signaling pathway is among the </w:t>
      </w:r>
      <w:r w:rsidR="0067271E" w:rsidRPr="00486BE7">
        <w:rPr>
          <w:rFonts w:ascii="Book Antiqua" w:hAnsi="Book Antiqua"/>
          <w:sz w:val="24"/>
          <w:szCs w:val="24"/>
        </w:rPr>
        <w:t>most well</w:t>
      </w:r>
      <w:r w:rsidR="00A36DFF" w:rsidRPr="00486BE7">
        <w:rPr>
          <w:rFonts w:ascii="Book Antiqua" w:hAnsi="Book Antiqua"/>
          <w:sz w:val="24"/>
          <w:szCs w:val="24"/>
        </w:rPr>
        <w:t xml:space="preserve"> characterized pathways of HSC activation</w:t>
      </w:r>
      <w:r w:rsidR="0067271E" w:rsidRPr="00486BE7">
        <w:rPr>
          <w:rFonts w:ascii="Book Antiqua" w:hAnsi="Book Antiqua"/>
          <w:sz w:val="24"/>
          <w:szCs w:val="24"/>
        </w:rPr>
        <w:t xml:space="preserve">; </w:t>
      </w:r>
      <w:r w:rsidR="00A36DFF" w:rsidRPr="00486BE7">
        <w:rPr>
          <w:rFonts w:ascii="Book Antiqua" w:hAnsi="Book Antiqua"/>
          <w:sz w:val="24"/>
          <w:szCs w:val="24"/>
        </w:rPr>
        <w:t>PDGF-BB is the most potent</w:t>
      </w:r>
      <w:r w:rsidR="0067271E" w:rsidRPr="00486BE7">
        <w:rPr>
          <w:rFonts w:ascii="Book Antiqua" w:hAnsi="Book Antiqua"/>
          <w:sz w:val="24"/>
          <w:szCs w:val="24"/>
        </w:rPr>
        <w:t xml:space="preserve"> stimulator of</w:t>
      </w:r>
      <w:r w:rsidR="00A36DFF" w:rsidRPr="00486BE7">
        <w:rPr>
          <w:rFonts w:ascii="Book Antiqua" w:hAnsi="Book Antiqua"/>
          <w:sz w:val="24"/>
          <w:szCs w:val="24"/>
        </w:rPr>
        <w:t xml:space="preserve"> HSC growth and intracellular signaling</w:t>
      </w:r>
      <w:r w:rsidR="00A94EF7" w:rsidRPr="00486BE7">
        <w:rPr>
          <w:rFonts w:ascii="Book Antiqua" w:hAnsi="Book Antiqua"/>
          <w:sz w:val="24"/>
          <w:szCs w:val="24"/>
        </w:rPr>
        <w:fldChar w:fldCharType="begin"/>
      </w:r>
      <w:r w:rsidR="00A36DFF" w:rsidRPr="00486BE7">
        <w:rPr>
          <w:rFonts w:ascii="Book Antiqua" w:hAnsi="Book Antiqua"/>
          <w:sz w:val="24"/>
          <w:szCs w:val="24"/>
        </w:rPr>
        <w:instrText xml:space="preserve"> ADDIN EN.CITE &lt;EndNote&gt;&lt;Cite&gt;&lt;Author&gt;Lee&lt;/Author&gt;&lt;Year&gt;2011&lt;/Year&gt;&lt;RecNum&gt;3&lt;/RecNum&gt;&lt;DisplayText&gt;&lt;style face="superscript"&gt;[1]&lt;/style&gt;&lt;/DisplayText&gt;&lt;record&gt;&lt;rec-number&gt;3&lt;/rec-number&gt;&lt;foreign-keys&gt;&lt;key app="EN" db-id="tx0zxxttcfadwteetv1vxfwipw0rdx90ddxs"&gt;3&lt;/key&gt;&lt;/foreign-keys&gt;&lt;ref-type name="Journal Article"&gt;17&lt;/ref-type&gt;&lt;contributors&gt;&lt;authors&gt;&lt;author&gt;Lee, U. E.&lt;/author&gt;&lt;author&gt;Friedman, S. L.&lt;/author&gt;&lt;/authors&gt;&lt;/contributors&gt;&lt;auth-address&gt;Division of Liver Diseases, Mount Sinai School of Medicine, 1425 Madison Ave, Room 11-76, New York, NY 10029, USA. Ursula.lang@mssm.edu&lt;/auth-address&gt;&lt;titles&gt;&lt;title&gt;Mechanisms of hepatic fibrogenesis&lt;/title&gt;&lt;secondary-title&gt;Best Pract Res Clin Gastroenterol&lt;/secondary-title&gt;&lt;alt-title&gt;Best practice &amp;amp; research. Clinical gastroenterology&lt;/alt-title&gt;&lt;/titles&gt;&lt;periodical&gt;&lt;full-title&gt;Best Pract Res Clin Gastroenterol&lt;/full-title&gt;&lt;abbr-1&gt;Best practice &amp;amp; research. Clinical gastroenterology&lt;/abbr-1&gt;&lt;/periodical&gt;&lt;alt-periodical&gt;&lt;full-title&gt;Best Pract Res Clin Gastroenterol&lt;/full-title&gt;&lt;abbr-1&gt;Best practice &amp;amp; research. Clinical gastroenterology&lt;/abbr-1&gt;&lt;/alt-periodical&gt;&lt;pages&gt;195-206&lt;/pages&gt;&lt;volume&gt;25&lt;/volume&gt;&lt;number&gt;2&lt;/number&gt;&lt;keywords&gt;&lt;keyword&gt;Animals&lt;/keyword&gt;&lt;keyword&gt;Hepatic Stellate Cells/metabolism/*pathology&lt;/keyword&gt;&lt;keyword&gt;Humans&lt;/keyword&gt;&lt;keyword&gt;Liver Cirrhosis/genetics/metabolism/*pathology&lt;/keyword&gt;&lt;keyword&gt;*Signal Transduction/genetics&lt;/keyword&gt;&lt;/keywords&gt;&lt;dates&gt;&lt;year&gt;2011&lt;/year&gt;&lt;pub-dates&gt;&lt;date&gt;Apr&lt;/date&gt;&lt;/pub-dates&gt;&lt;/dates&gt;&lt;isbn&gt;1532-1916 (Electronic)&amp;#xD;1521-6918 (Linking)&lt;/isbn&gt;&lt;accession-num&gt;21497738&lt;/accession-num&gt;&lt;urls&gt;&lt;related-urls&gt;&lt;url&gt;http://www.ncbi.nlm.nih.gov/pubmed/21497738&lt;/url&gt;&lt;/related-urls&gt;&lt;/urls&gt;&lt;custom2&gt;3079877&lt;/custom2&gt;&lt;electronic-resource-num&gt;10.1016/j.bpg.2011.02.005&lt;/electronic-resource-num&gt;&lt;/record&gt;&lt;/Cite&gt;&lt;/EndNote&gt;</w:instrText>
      </w:r>
      <w:r w:rsidR="00A94EF7" w:rsidRPr="00486BE7">
        <w:rPr>
          <w:rFonts w:ascii="Book Antiqua" w:hAnsi="Book Antiqua"/>
          <w:sz w:val="24"/>
          <w:szCs w:val="24"/>
        </w:rPr>
        <w:fldChar w:fldCharType="separate"/>
      </w:r>
      <w:r w:rsidR="00A36DFF" w:rsidRPr="00486BE7">
        <w:rPr>
          <w:rFonts w:ascii="Book Antiqua" w:hAnsi="Book Antiqua"/>
          <w:noProof/>
          <w:sz w:val="24"/>
          <w:szCs w:val="24"/>
          <w:vertAlign w:val="superscript"/>
        </w:rPr>
        <w:t>[</w:t>
      </w:r>
      <w:hyperlink w:anchor="_ENREF_1" w:tooltip="Lee, 2011 #3" w:history="1">
        <w:r w:rsidR="00CB7665" w:rsidRPr="00486BE7">
          <w:rPr>
            <w:rFonts w:ascii="Book Antiqua" w:hAnsi="Book Antiqua"/>
            <w:noProof/>
            <w:sz w:val="24"/>
            <w:szCs w:val="24"/>
            <w:vertAlign w:val="superscript"/>
          </w:rPr>
          <w:t>1</w:t>
        </w:r>
      </w:hyperlink>
      <w:r w:rsidR="00A36DFF"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0052081C" w:rsidRPr="00486BE7">
        <w:rPr>
          <w:rFonts w:ascii="Book Antiqua" w:hAnsi="Book Antiqua"/>
          <w:sz w:val="24"/>
          <w:szCs w:val="24"/>
        </w:rPr>
        <w:t>, and blocking of PDGF signaling ameliorates experimental liver fibrogenesis</w:t>
      </w:r>
      <w:r w:rsidR="00A94EF7" w:rsidRPr="00486BE7">
        <w:rPr>
          <w:rFonts w:ascii="Book Antiqua" w:hAnsi="Book Antiqua"/>
          <w:sz w:val="24"/>
          <w:szCs w:val="24"/>
        </w:rPr>
        <w:fldChar w:fldCharType="begin">
          <w:fldData xml:space="preserve">PEVuZE5vdGU+PENpdGU+PEF1dGhvcj5Cb3JraGFtLUthbXBob3JzdDwvQXV0aG9yPjxZZWFyPjIw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</w:fldData>
        </w:fldChar>
      </w:r>
      <w:r w:rsidR="00CB7665"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PEVuZE5vdGU+PENpdGU+PEF1dGhvcj5Cb3JraGFtLUthbXBob3JzdDwvQXV0aG9yPjxZZWFyPjIw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</w:fldData>
        </w:fldChar>
      </w:r>
      <w:r w:rsidR="00CB7665"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00CB7665" w:rsidRPr="00486BE7">
        <w:rPr>
          <w:rFonts w:ascii="Book Antiqua" w:hAnsi="Book Antiqua"/>
          <w:noProof/>
          <w:sz w:val="24"/>
          <w:szCs w:val="24"/>
          <w:vertAlign w:val="superscript"/>
        </w:rPr>
        <w:t>[</w:t>
      </w:r>
      <w:hyperlink w:anchor="_ENREF_19" w:tooltip="Borkham-Kamphorst, 2016 #64" w:history="1">
        <w:r w:rsidR="00CB7665" w:rsidRPr="00486BE7">
          <w:rPr>
            <w:rFonts w:ascii="Book Antiqua" w:hAnsi="Book Antiqua"/>
            <w:noProof/>
            <w:sz w:val="24"/>
            <w:szCs w:val="24"/>
            <w:vertAlign w:val="superscript"/>
          </w:rPr>
          <w:t>19</w:t>
        </w:r>
      </w:hyperlink>
      <w:r w:rsidR="00CB7665"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0052081C" w:rsidRPr="00486BE7">
        <w:rPr>
          <w:rFonts w:ascii="Book Antiqua" w:hAnsi="Book Antiqua"/>
          <w:sz w:val="24"/>
          <w:szCs w:val="24"/>
        </w:rPr>
        <w:t xml:space="preserve">. </w:t>
      </w:r>
      <w:r w:rsidR="00CB7665" w:rsidRPr="00486BE7">
        <w:rPr>
          <w:rFonts w:ascii="Book Antiqua" w:hAnsi="Book Antiqua"/>
          <w:sz w:val="24"/>
          <w:szCs w:val="24"/>
        </w:rPr>
        <w:t xml:space="preserve">As </w:t>
      </w:r>
      <w:r w:rsidR="0067271E" w:rsidRPr="00486BE7">
        <w:rPr>
          <w:rFonts w:ascii="Book Antiqua" w:hAnsi="Book Antiqua"/>
          <w:sz w:val="24"/>
          <w:szCs w:val="24"/>
        </w:rPr>
        <w:t>discribed</w:t>
      </w:r>
      <w:r w:rsidR="00CB7665" w:rsidRPr="00486BE7">
        <w:rPr>
          <w:rFonts w:ascii="Book Antiqua" w:hAnsi="Book Antiqua"/>
          <w:sz w:val="24"/>
          <w:szCs w:val="24"/>
        </w:rPr>
        <w:t xml:space="preserve"> above, we speculated that metformin c</w:t>
      </w:r>
      <w:r w:rsidR="0067271E" w:rsidRPr="00486BE7">
        <w:rPr>
          <w:rFonts w:ascii="Book Antiqua" w:hAnsi="Book Antiqua"/>
          <w:sz w:val="24"/>
          <w:szCs w:val="24"/>
        </w:rPr>
        <w:t>ould</w:t>
      </w:r>
      <w:r w:rsidR="00CB7665" w:rsidRPr="00486BE7">
        <w:rPr>
          <w:rFonts w:ascii="Book Antiqua" w:hAnsi="Book Antiqua"/>
          <w:sz w:val="24"/>
          <w:szCs w:val="24"/>
        </w:rPr>
        <w:t xml:space="preserve"> regulate the fibrogenic response of HSCs and have an anti-angiogenic effect via PDGF and its downstream pathways. </w:t>
      </w:r>
      <w:r w:rsidR="0067271E" w:rsidRPr="00486BE7">
        <w:rPr>
          <w:rFonts w:ascii="Book Antiqua" w:hAnsi="Book Antiqua"/>
          <w:sz w:val="24"/>
          <w:szCs w:val="24"/>
        </w:rPr>
        <w:t xml:space="preserve">Therefore, </w:t>
      </w:r>
      <w:r w:rsidRPr="00486BE7">
        <w:rPr>
          <w:rFonts w:ascii="Book Antiqua" w:hAnsi="Book Antiqua"/>
          <w:sz w:val="24"/>
          <w:szCs w:val="24"/>
        </w:rPr>
        <w:t xml:space="preserve">we </w:t>
      </w:r>
      <w:r w:rsidR="0067271E" w:rsidRPr="00486BE7">
        <w:rPr>
          <w:rFonts w:ascii="Book Antiqua" w:hAnsi="Book Antiqua"/>
          <w:sz w:val="24"/>
          <w:szCs w:val="24"/>
        </w:rPr>
        <w:t>performed</w:t>
      </w:r>
      <w:r w:rsidRPr="00486BE7">
        <w:rPr>
          <w:rFonts w:ascii="Book Antiqua" w:hAnsi="Book Antiqua"/>
          <w:sz w:val="24"/>
          <w:szCs w:val="24"/>
        </w:rPr>
        <w:t xml:space="preserve"> an </w:t>
      </w:r>
      <w:r w:rsidRPr="00486BE7">
        <w:rPr>
          <w:rFonts w:ascii="Book Antiqua" w:hAnsi="Book Antiqua"/>
          <w:i/>
          <w:sz w:val="24"/>
          <w:szCs w:val="24"/>
        </w:rPr>
        <w:t>in vitro</w:t>
      </w:r>
      <w:r w:rsidRPr="00486BE7">
        <w:rPr>
          <w:rFonts w:ascii="Book Antiqua" w:hAnsi="Book Antiqua"/>
          <w:sz w:val="24"/>
          <w:szCs w:val="24"/>
        </w:rPr>
        <w:t xml:space="preserve"> study to further explain the effect of metformin on activated HSCs</w:t>
      </w:r>
      <w:r w:rsidR="0067271E" w:rsidRPr="00486BE7">
        <w:rPr>
          <w:rFonts w:ascii="Book Antiqua" w:hAnsi="Book Antiqua"/>
          <w:sz w:val="24"/>
          <w:szCs w:val="24"/>
        </w:rPr>
        <w:t xml:space="preserve"> and investigate</w:t>
      </w:r>
      <w:r w:rsidR="00A36DFF" w:rsidRPr="00486BE7">
        <w:rPr>
          <w:rFonts w:ascii="Book Antiqua" w:hAnsi="Book Antiqua"/>
          <w:sz w:val="24"/>
          <w:szCs w:val="24"/>
        </w:rPr>
        <w:t xml:space="preserve"> the possible </w:t>
      </w:r>
      <w:r w:rsidR="00A36DFF" w:rsidRPr="00486BE7">
        <w:rPr>
          <w:rFonts w:ascii="Book Antiqua" w:hAnsi="Book Antiqua"/>
          <w:color w:val="000000"/>
          <w:sz w:val="24"/>
          <w:szCs w:val="24"/>
        </w:rPr>
        <w:t>signaling pathways</w:t>
      </w:r>
      <w:r w:rsidR="00A36DFF" w:rsidRPr="00486BE7">
        <w:rPr>
          <w:rFonts w:ascii="Book Antiqua" w:hAnsi="Book Antiqua"/>
          <w:sz w:val="24"/>
          <w:szCs w:val="24"/>
        </w:rPr>
        <w:t xml:space="preserve"> </w:t>
      </w:r>
      <w:r w:rsidR="0067271E" w:rsidRPr="00486BE7">
        <w:rPr>
          <w:rFonts w:ascii="Book Antiqua" w:hAnsi="Book Antiqua"/>
          <w:sz w:val="24"/>
          <w:szCs w:val="24"/>
        </w:rPr>
        <w:t>involved</w:t>
      </w:r>
      <w:r w:rsidRPr="00486BE7">
        <w:rPr>
          <w:rFonts w:ascii="Book Antiqua" w:hAnsi="Book Antiqua"/>
          <w:sz w:val="24"/>
          <w:szCs w:val="24"/>
        </w:rPr>
        <w:t xml:space="preserve">. </w:t>
      </w:r>
    </w:p>
    <w:p w:rsidR="003F3B86" w:rsidRPr="00486BE7" w:rsidRDefault="00A36DFF" w:rsidP="00486BE7">
      <w:pPr>
        <w:snapToGrid w:val="0"/>
        <w:spacing w:line="360" w:lineRule="auto"/>
        <w:ind w:firstLineChars="100" w:firstLine="240"/>
        <w:rPr>
          <w:rFonts w:ascii="Book Antiqua" w:hAnsi="Book Antiqua"/>
          <w:sz w:val="24"/>
          <w:szCs w:val="24"/>
        </w:rPr>
      </w:pPr>
      <w:r w:rsidRPr="00486BE7">
        <w:rPr>
          <w:rFonts w:ascii="Book Antiqua" w:hAnsi="Book Antiqua"/>
          <w:sz w:val="24"/>
          <w:szCs w:val="24"/>
        </w:rPr>
        <w:t>W</w:t>
      </w:r>
      <w:r w:rsidR="003F3B86" w:rsidRPr="00486BE7">
        <w:rPr>
          <w:rFonts w:ascii="Book Antiqua" w:hAnsi="Book Antiqua"/>
          <w:sz w:val="24"/>
          <w:szCs w:val="24"/>
        </w:rPr>
        <w:t>e used PDGF-BB to stimulate HSCs</w:t>
      </w:r>
      <w:r w:rsidRPr="00486BE7">
        <w:rPr>
          <w:rFonts w:ascii="Book Antiqua" w:hAnsi="Book Antiqua"/>
          <w:sz w:val="24"/>
          <w:szCs w:val="24"/>
        </w:rPr>
        <w:t xml:space="preserve"> </w:t>
      </w:r>
      <w:r w:rsidRPr="00486BE7">
        <w:rPr>
          <w:rFonts w:ascii="Book Antiqua" w:hAnsi="Book Antiqua"/>
          <w:i/>
          <w:sz w:val="24"/>
          <w:szCs w:val="24"/>
        </w:rPr>
        <w:t>in vitro</w:t>
      </w:r>
      <w:r w:rsidR="003F3B86" w:rsidRPr="00486BE7">
        <w:rPr>
          <w:rFonts w:ascii="Book Antiqua" w:hAnsi="Book Antiqua"/>
          <w:sz w:val="24"/>
          <w:szCs w:val="24"/>
        </w:rPr>
        <w:t xml:space="preserve">. </w:t>
      </w:r>
      <w:r w:rsidR="00CB7665" w:rsidRPr="00486BE7">
        <w:rPr>
          <w:rFonts w:ascii="Book Antiqua" w:hAnsi="Book Antiqua"/>
          <w:sz w:val="24"/>
          <w:szCs w:val="24"/>
        </w:rPr>
        <w:t>PDGF-BB up-regulated the expression of</w:t>
      </w:r>
      <w:bookmarkStart w:id="90" w:name="OLE_LINK49"/>
      <w:bookmarkStart w:id="91" w:name="OLE_LINK50"/>
      <w:r w:rsidR="00CB7665" w:rsidRPr="00486BE7">
        <w:rPr>
          <w:rFonts w:ascii="Book Antiqua" w:hAnsi="Book Antiqua"/>
          <w:sz w:val="24"/>
          <w:szCs w:val="24"/>
        </w:rPr>
        <w:t xml:space="preserve"> </w:t>
      </w:r>
      <w:r w:rsidR="003F3B86" w:rsidRPr="00486BE7">
        <w:rPr>
          <w:rFonts w:ascii="Book Antiqua" w:hAnsi="Book Antiqua"/>
          <w:sz w:val="24"/>
          <w:szCs w:val="24"/>
        </w:rPr>
        <w:t>α-SMA</w:t>
      </w:r>
      <w:bookmarkEnd w:id="90"/>
      <w:bookmarkEnd w:id="91"/>
      <w:r w:rsidR="0067271E" w:rsidRPr="00486BE7">
        <w:rPr>
          <w:rFonts w:ascii="Book Antiqua" w:hAnsi="Book Antiqua"/>
          <w:sz w:val="24"/>
          <w:szCs w:val="24"/>
        </w:rPr>
        <w:t>,</w:t>
      </w:r>
      <w:r w:rsidR="003F3B86" w:rsidRPr="00486BE7">
        <w:rPr>
          <w:rFonts w:ascii="Book Antiqua" w:hAnsi="Book Antiqua"/>
          <w:sz w:val="24"/>
          <w:szCs w:val="24"/>
        </w:rPr>
        <w:t xml:space="preserve"> as well as type I collagen and fibronectin</w:t>
      </w:r>
      <w:r w:rsidR="0067271E" w:rsidRPr="00486BE7">
        <w:rPr>
          <w:rFonts w:ascii="Book Antiqua" w:hAnsi="Book Antiqua"/>
          <w:sz w:val="24"/>
          <w:szCs w:val="24"/>
        </w:rPr>
        <w:t>,</w:t>
      </w:r>
      <w:r w:rsidR="00CB7665" w:rsidRPr="00486BE7">
        <w:rPr>
          <w:rFonts w:ascii="Book Antiqua" w:hAnsi="Book Antiqua"/>
          <w:sz w:val="24"/>
          <w:szCs w:val="24"/>
        </w:rPr>
        <w:t xml:space="preserve"> in HSCs</w:t>
      </w:r>
      <w:r w:rsidR="003F3B86" w:rsidRPr="00486BE7">
        <w:rPr>
          <w:rFonts w:ascii="Book Antiqua" w:hAnsi="Book Antiqua"/>
          <w:sz w:val="24"/>
          <w:szCs w:val="24"/>
        </w:rPr>
        <w:t>, while the</w:t>
      </w:r>
      <w:r w:rsidR="0067271E" w:rsidRPr="00486BE7">
        <w:rPr>
          <w:rFonts w:ascii="Book Antiqua" w:hAnsi="Book Antiqua"/>
          <w:sz w:val="24"/>
          <w:szCs w:val="24"/>
        </w:rPr>
        <w:t>se</w:t>
      </w:r>
      <w:r w:rsidR="003F3B86" w:rsidRPr="00486BE7">
        <w:rPr>
          <w:rFonts w:ascii="Book Antiqua" w:hAnsi="Book Antiqua"/>
          <w:sz w:val="24"/>
          <w:szCs w:val="24"/>
        </w:rPr>
        <w:t xml:space="preserve"> protein levels were decreased when treated with metformin. These results were in agreement with our animal experiment</w:t>
      </w:r>
      <w:r w:rsidR="0067271E" w:rsidRPr="00486BE7">
        <w:rPr>
          <w:rFonts w:ascii="Book Antiqua" w:hAnsi="Book Antiqua"/>
          <w:sz w:val="24"/>
          <w:szCs w:val="24"/>
        </w:rPr>
        <w:t>s</w:t>
      </w:r>
      <w:r w:rsidR="003F3B86" w:rsidRPr="00486BE7">
        <w:rPr>
          <w:rFonts w:ascii="Book Antiqua" w:hAnsi="Book Antiqua"/>
          <w:sz w:val="24"/>
          <w:szCs w:val="24"/>
        </w:rPr>
        <w:t>. Caligiuri showed that activation of AMPK modulated the activated phenotype change of HSCs caused by PDGF-BB</w:t>
      </w:r>
      <w:r w:rsidR="00A94EF7" w:rsidRPr="00486BE7">
        <w:rPr>
          <w:rFonts w:ascii="Book Antiqua" w:hAnsi="Book Antiqua"/>
          <w:sz w:val="24"/>
          <w:szCs w:val="24"/>
        </w:rPr>
        <w:fldChar w:fldCharType="begin">
          <w:fldData xml:space="preserve">PEVuZE5vdGU+PENpdGU+PEF1dGhvcj5DYWxpZ2l1cmk8L0F1dGhvcj48WWVhcj4yMDA4PC9ZZWFy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</w:fldData>
        </w:fldChar>
      </w:r>
      <w:r w:rsidR="003F3B86"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PEVuZE5vdGU+PENpdGU+PEF1dGhvcj5DYWxpZ2l1cmk8L0F1dGhvcj48WWVhcj4yMDA4PC9ZZWFy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</w:fldData>
        </w:fldChar>
      </w:r>
      <w:r w:rsidR="003F3B86"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003F3B86" w:rsidRPr="00486BE7">
        <w:rPr>
          <w:rFonts w:ascii="Book Antiqua" w:hAnsi="Book Antiqua"/>
          <w:noProof/>
          <w:sz w:val="24"/>
          <w:szCs w:val="24"/>
          <w:vertAlign w:val="superscript"/>
        </w:rPr>
        <w:t>[</w:t>
      </w:r>
      <w:hyperlink w:anchor="_ENREF_15" w:tooltip="Caligiuri, 2008 #29" w:history="1">
        <w:r w:rsidR="00CB7665" w:rsidRPr="00486BE7">
          <w:rPr>
            <w:rFonts w:ascii="Book Antiqua" w:hAnsi="Book Antiqua"/>
            <w:noProof/>
            <w:sz w:val="24"/>
            <w:szCs w:val="24"/>
            <w:vertAlign w:val="superscript"/>
          </w:rPr>
          <w:t>15</w:t>
        </w:r>
      </w:hyperlink>
      <w:r w:rsidR="003F3B86"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003F3B86" w:rsidRPr="00486BE7">
        <w:rPr>
          <w:rFonts w:ascii="Book Antiqua" w:hAnsi="Book Antiqua"/>
          <w:sz w:val="24"/>
          <w:szCs w:val="24"/>
        </w:rPr>
        <w:t xml:space="preserve">. In this study, PDGF induced activation of the downstream molecules ERK and Akt/mTOR in activated HSCs, which </w:t>
      </w:r>
      <w:r w:rsidR="0067271E" w:rsidRPr="00486BE7">
        <w:rPr>
          <w:rFonts w:ascii="Book Antiqua" w:hAnsi="Book Antiqua"/>
          <w:sz w:val="24"/>
          <w:szCs w:val="24"/>
        </w:rPr>
        <w:t>a</w:t>
      </w:r>
      <w:r w:rsidR="003F3B86" w:rsidRPr="00486BE7">
        <w:rPr>
          <w:rFonts w:ascii="Book Antiqua" w:hAnsi="Book Antiqua"/>
          <w:sz w:val="24"/>
          <w:szCs w:val="24"/>
        </w:rPr>
        <w:t xml:space="preserve">re </w:t>
      </w:r>
      <w:r w:rsidR="003F3B86" w:rsidRPr="00486BE7">
        <w:rPr>
          <w:rFonts w:ascii="Book Antiqua" w:hAnsi="Book Antiqua"/>
          <w:sz w:val="24"/>
          <w:szCs w:val="24"/>
        </w:rPr>
        <w:lastRenderedPageBreak/>
        <w:t>associated with cellular proliferation, migration and phenotype change</w:t>
      </w:r>
      <w:r w:rsidR="0067271E" w:rsidRPr="00486BE7">
        <w:rPr>
          <w:rFonts w:ascii="Book Antiqua" w:hAnsi="Book Antiqua"/>
          <w:sz w:val="24"/>
          <w:szCs w:val="24"/>
        </w:rPr>
        <w:t>s</w:t>
      </w:r>
      <w:r w:rsidR="003F3B86" w:rsidRPr="00486BE7">
        <w:rPr>
          <w:rFonts w:ascii="Book Antiqua" w:hAnsi="Book Antiqua"/>
          <w:sz w:val="24"/>
          <w:szCs w:val="24"/>
        </w:rPr>
        <w:t xml:space="preserve">. Metformin inhibited the activation of ERK and Akt/mTOR by activating AMPK. To further analyze the role of the signaling pathways, we used the indicated inhibitors to </w:t>
      </w:r>
      <w:r w:rsidR="0067271E" w:rsidRPr="00486BE7">
        <w:rPr>
          <w:rFonts w:ascii="Book Antiqua" w:hAnsi="Book Antiqua"/>
          <w:sz w:val="24"/>
          <w:szCs w:val="24"/>
        </w:rPr>
        <w:t>determine</w:t>
      </w:r>
      <w:r w:rsidR="003F3B86" w:rsidRPr="00486BE7">
        <w:rPr>
          <w:rFonts w:ascii="Book Antiqua" w:hAnsi="Book Antiqua"/>
          <w:sz w:val="24"/>
          <w:szCs w:val="24"/>
        </w:rPr>
        <w:t xml:space="preserve"> whether the signaling pathways could affect activated HSCs. LY294002 and Rapamycin inhibited </w:t>
      </w:r>
      <w:r w:rsidR="0067271E" w:rsidRPr="00486BE7">
        <w:rPr>
          <w:rFonts w:ascii="Book Antiqua" w:hAnsi="Book Antiqua"/>
          <w:sz w:val="24"/>
          <w:szCs w:val="24"/>
        </w:rPr>
        <w:t xml:space="preserve">the </w:t>
      </w:r>
      <w:r w:rsidR="003F3B86" w:rsidRPr="00486BE7">
        <w:rPr>
          <w:rFonts w:ascii="Book Antiqua" w:hAnsi="Book Antiqua"/>
          <w:sz w:val="24"/>
          <w:szCs w:val="24"/>
        </w:rPr>
        <w:t>expression of α-SMA, collagen I and fibronectin. PD98059 had a similar effect</w:t>
      </w:r>
      <w:r w:rsidR="0067271E" w:rsidRPr="00486BE7">
        <w:rPr>
          <w:rFonts w:ascii="Book Antiqua" w:hAnsi="Book Antiqua"/>
          <w:sz w:val="24"/>
          <w:szCs w:val="24"/>
        </w:rPr>
        <w:t>,</w:t>
      </w:r>
      <w:r w:rsidR="003F3B86" w:rsidRPr="00486BE7">
        <w:rPr>
          <w:rFonts w:ascii="Book Antiqua" w:hAnsi="Book Antiqua"/>
          <w:sz w:val="24"/>
          <w:szCs w:val="24"/>
        </w:rPr>
        <w:t xml:space="preserve"> except </w:t>
      </w:r>
      <w:r w:rsidR="0067271E" w:rsidRPr="00486BE7">
        <w:rPr>
          <w:rFonts w:ascii="Book Antiqua" w:hAnsi="Book Antiqua"/>
          <w:sz w:val="24"/>
          <w:szCs w:val="24"/>
        </w:rPr>
        <w:t>for the</w:t>
      </w:r>
      <w:r w:rsidR="003F3B86" w:rsidRPr="00486BE7">
        <w:rPr>
          <w:rFonts w:ascii="Book Antiqua" w:hAnsi="Book Antiqua"/>
          <w:sz w:val="24"/>
          <w:szCs w:val="24"/>
        </w:rPr>
        <w:t xml:space="preserve"> expression of collagen </w:t>
      </w:r>
      <w:r w:rsidR="0067271E" w:rsidRPr="00486BE7">
        <w:rPr>
          <w:rFonts w:ascii="Book Antiqua" w:hAnsi="Book Antiqua"/>
          <w:sz w:val="24"/>
          <w:szCs w:val="24"/>
        </w:rPr>
        <w:t>ty</w:t>
      </w:r>
      <w:r w:rsidR="00CB7665" w:rsidRPr="00486BE7">
        <w:rPr>
          <w:rFonts w:ascii="Book Antiqua" w:hAnsi="Book Antiqua"/>
          <w:sz w:val="24"/>
          <w:szCs w:val="24"/>
        </w:rPr>
        <w:t xml:space="preserve">pe </w:t>
      </w:r>
      <w:r w:rsidR="003F3B86" w:rsidRPr="00486BE7">
        <w:rPr>
          <w:rFonts w:ascii="Book Antiqua" w:hAnsi="Book Antiqua"/>
          <w:sz w:val="24"/>
          <w:szCs w:val="24"/>
        </w:rPr>
        <w:t>I. Furthermore, AICAR, another AMPK activator, c</w:t>
      </w:r>
      <w:r w:rsidR="0067271E" w:rsidRPr="00486BE7">
        <w:rPr>
          <w:rFonts w:ascii="Book Antiqua" w:hAnsi="Book Antiqua"/>
          <w:sz w:val="24"/>
          <w:szCs w:val="24"/>
        </w:rPr>
        <w:t>ould</w:t>
      </w:r>
      <w:r w:rsidR="003F3B86" w:rsidRPr="00486BE7">
        <w:rPr>
          <w:rFonts w:ascii="Book Antiqua" w:hAnsi="Book Antiqua"/>
          <w:sz w:val="24"/>
          <w:szCs w:val="24"/>
        </w:rPr>
        <w:t xml:space="preserve"> imitate the effect of metformin on activated HSCs. Metformin inhibit</w:t>
      </w:r>
      <w:r w:rsidR="0067271E" w:rsidRPr="00486BE7">
        <w:rPr>
          <w:rFonts w:ascii="Book Antiqua" w:hAnsi="Book Antiqua"/>
          <w:sz w:val="24"/>
          <w:szCs w:val="24"/>
        </w:rPr>
        <w:t>ed</w:t>
      </w:r>
      <w:r w:rsidR="003F3B86" w:rsidRPr="00486BE7">
        <w:rPr>
          <w:rFonts w:ascii="Book Antiqua" w:hAnsi="Book Antiqua"/>
          <w:sz w:val="24"/>
          <w:szCs w:val="24"/>
        </w:rPr>
        <w:t xml:space="preserve"> activation and ECM secretion of HSCs. This effect </w:t>
      </w:r>
      <w:r w:rsidR="0067271E" w:rsidRPr="00486BE7">
        <w:rPr>
          <w:rFonts w:ascii="Book Antiqua" w:hAnsi="Book Antiqua"/>
          <w:sz w:val="24"/>
          <w:szCs w:val="24"/>
        </w:rPr>
        <w:t>was mediated by</w:t>
      </w:r>
      <w:r w:rsidR="003F3B86" w:rsidRPr="00486BE7">
        <w:rPr>
          <w:rFonts w:ascii="Book Antiqua" w:hAnsi="Book Antiqua"/>
          <w:sz w:val="24"/>
          <w:szCs w:val="24"/>
        </w:rPr>
        <w:t xml:space="preserve"> the activation of AMPK, </w:t>
      </w:r>
      <w:r w:rsidR="0067271E" w:rsidRPr="00486BE7">
        <w:rPr>
          <w:rFonts w:ascii="Book Antiqua" w:hAnsi="Book Antiqua"/>
          <w:sz w:val="24"/>
          <w:szCs w:val="24"/>
        </w:rPr>
        <w:t>thereby,</w:t>
      </w:r>
      <w:r w:rsidR="003F3B86" w:rsidRPr="00486BE7">
        <w:rPr>
          <w:rFonts w:ascii="Book Antiqua" w:hAnsi="Book Antiqua"/>
          <w:sz w:val="24"/>
          <w:szCs w:val="24"/>
        </w:rPr>
        <w:t xml:space="preserve"> inhibiting the activation </w:t>
      </w:r>
      <w:r w:rsidR="00486BE7" w:rsidRPr="00486BE7">
        <w:rPr>
          <w:rFonts w:ascii="Book Antiqua" w:hAnsi="Book Antiqua"/>
          <w:sz w:val="24"/>
          <w:szCs w:val="24"/>
        </w:rPr>
        <w:t>of ERK and Akt/mTOR by PDGF-BB.</w:t>
      </w:r>
    </w:p>
    <w:p w:rsidR="003F3B86" w:rsidRPr="00486BE7" w:rsidRDefault="003F3B86" w:rsidP="00486BE7">
      <w:pPr>
        <w:snapToGrid w:val="0"/>
        <w:spacing w:line="360" w:lineRule="auto"/>
        <w:ind w:firstLineChars="100" w:firstLine="240"/>
        <w:rPr>
          <w:rFonts w:ascii="Book Antiqua" w:hAnsi="Book Antiqua"/>
          <w:sz w:val="24"/>
          <w:szCs w:val="24"/>
        </w:rPr>
      </w:pPr>
      <w:r w:rsidRPr="00486BE7">
        <w:rPr>
          <w:rFonts w:ascii="Book Antiqua" w:hAnsi="Book Antiqua"/>
          <w:sz w:val="24"/>
          <w:szCs w:val="24"/>
        </w:rPr>
        <w:t xml:space="preserve">In liver cirrhosis, </w:t>
      </w:r>
      <w:r w:rsidR="0067271E" w:rsidRPr="00486BE7">
        <w:rPr>
          <w:rFonts w:ascii="Book Antiqua" w:hAnsi="Book Antiqua"/>
          <w:sz w:val="24"/>
          <w:szCs w:val="24"/>
        </w:rPr>
        <w:t>an</w:t>
      </w:r>
      <w:r w:rsidRPr="00486BE7">
        <w:rPr>
          <w:rFonts w:ascii="Book Antiqua" w:hAnsi="Book Antiqua"/>
          <w:sz w:val="24"/>
          <w:szCs w:val="24"/>
        </w:rPr>
        <w:t xml:space="preserve"> imbalance </w:t>
      </w:r>
      <w:r w:rsidR="00A024E7" w:rsidRPr="00486BE7">
        <w:rPr>
          <w:rFonts w:ascii="Book Antiqua" w:hAnsi="Book Antiqua"/>
          <w:sz w:val="24"/>
          <w:szCs w:val="24"/>
        </w:rPr>
        <w:t xml:space="preserve">between </w:t>
      </w:r>
      <w:r w:rsidRPr="00486BE7">
        <w:rPr>
          <w:rFonts w:ascii="Book Antiqua" w:hAnsi="Book Antiqua"/>
          <w:sz w:val="24"/>
          <w:szCs w:val="24"/>
        </w:rPr>
        <w:t>vasoconstrictors and vasodilators make</w:t>
      </w:r>
      <w:r w:rsidR="00EF5BF3" w:rsidRPr="00486BE7">
        <w:rPr>
          <w:rFonts w:ascii="Book Antiqua" w:hAnsi="Book Antiqua"/>
          <w:sz w:val="24"/>
          <w:szCs w:val="24"/>
        </w:rPr>
        <w:t>s</w:t>
      </w:r>
      <w:r w:rsidRPr="00486BE7">
        <w:rPr>
          <w:rFonts w:ascii="Book Antiqua" w:hAnsi="Book Antiqua"/>
          <w:sz w:val="24"/>
          <w:szCs w:val="24"/>
        </w:rPr>
        <w:t xml:space="preserve"> HSCs more contractile, which increase</w:t>
      </w:r>
      <w:r w:rsidR="00EF5BF3" w:rsidRPr="00486BE7">
        <w:rPr>
          <w:rFonts w:ascii="Book Antiqua" w:hAnsi="Book Antiqua"/>
          <w:sz w:val="24"/>
          <w:szCs w:val="24"/>
        </w:rPr>
        <w:t>s</w:t>
      </w:r>
      <w:r w:rsidRPr="00486BE7">
        <w:rPr>
          <w:rFonts w:ascii="Book Antiqua" w:hAnsi="Book Antiqua"/>
          <w:sz w:val="24"/>
          <w:szCs w:val="24"/>
        </w:rPr>
        <w:t xml:space="preserve"> IHVR and aggravate</w:t>
      </w:r>
      <w:r w:rsidR="00EF5BF3" w:rsidRPr="00486BE7">
        <w:rPr>
          <w:rFonts w:ascii="Book Antiqua" w:hAnsi="Book Antiqua"/>
          <w:sz w:val="24"/>
          <w:szCs w:val="24"/>
        </w:rPr>
        <w:t>s</w:t>
      </w:r>
      <w:r w:rsidRPr="00486BE7">
        <w:rPr>
          <w:rFonts w:ascii="Book Antiqua" w:hAnsi="Book Antiqua"/>
          <w:sz w:val="24"/>
          <w:szCs w:val="24"/>
        </w:rPr>
        <w:t xml:space="preserve"> PHT. Metformin </w:t>
      </w:r>
      <w:r w:rsidR="00EF5BF3" w:rsidRPr="00486BE7">
        <w:rPr>
          <w:rFonts w:ascii="Book Antiqua" w:hAnsi="Book Antiqua"/>
          <w:sz w:val="24"/>
          <w:szCs w:val="24"/>
        </w:rPr>
        <w:t xml:space="preserve">has been </w:t>
      </w:r>
      <w:r w:rsidRPr="00486BE7">
        <w:rPr>
          <w:rFonts w:ascii="Book Antiqua" w:hAnsi="Book Antiqua"/>
          <w:sz w:val="24"/>
          <w:szCs w:val="24"/>
        </w:rPr>
        <w:t>reported to attenuate contractile response</w:t>
      </w:r>
      <w:r w:rsidR="00EF5BF3" w:rsidRPr="00486BE7">
        <w:rPr>
          <w:rFonts w:ascii="Book Antiqua" w:hAnsi="Book Antiqua"/>
          <w:sz w:val="24"/>
          <w:szCs w:val="24"/>
        </w:rPr>
        <w:t>s</w:t>
      </w:r>
      <w:r w:rsidRPr="00486BE7">
        <w:rPr>
          <w:rFonts w:ascii="Book Antiqua" w:hAnsi="Book Antiqua"/>
          <w:sz w:val="24"/>
          <w:szCs w:val="24"/>
        </w:rPr>
        <w:t xml:space="preserve"> in rat aortas</w:t>
      </w:r>
      <w:r w:rsidR="00A94EF7" w:rsidRPr="00486BE7">
        <w:rPr>
          <w:rFonts w:ascii="Book Antiqua" w:hAnsi="Book Antiqua"/>
          <w:sz w:val="24"/>
          <w:szCs w:val="24"/>
        </w:rPr>
        <w:fldChar w:fldCharType="begin">
          <w:fldData xml:space="preserve">PEVuZE5vdGU+PENpdGU+PEF1dGhvcj5QeWxhPC9BdXRob3I+PFllYXI+MjAxNDwvWWVhcj48UmVj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</w:fldData>
        </w:fldChar>
      </w:r>
      <w:r w:rsidR="00CB7665"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PEVuZE5vdGU+PENpdGU+PEF1dGhvcj5QeWxhPC9BdXRob3I+PFllYXI+MjAxNDwvWWVhcj48UmVj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</w:fldData>
        </w:fldChar>
      </w:r>
      <w:r w:rsidR="00CB7665"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00CB7665" w:rsidRPr="00486BE7">
        <w:rPr>
          <w:rFonts w:ascii="Book Antiqua" w:hAnsi="Book Antiqua"/>
          <w:noProof/>
          <w:sz w:val="24"/>
          <w:szCs w:val="24"/>
          <w:vertAlign w:val="superscript"/>
        </w:rPr>
        <w:t>[</w:t>
      </w:r>
      <w:hyperlink w:anchor="_ENREF_20" w:tooltip="Pyla, 2014 #39" w:history="1">
        <w:r w:rsidR="00CB7665" w:rsidRPr="00486BE7">
          <w:rPr>
            <w:rFonts w:ascii="Book Antiqua" w:hAnsi="Book Antiqua"/>
            <w:noProof/>
            <w:sz w:val="24"/>
            <w:szCs w:val="24"/>
            <w:vertAlign w:val="superscript"/>
          </w:rPr>
          <w:t>20</w:t>
        </w:r>
      </w:hyperlink>
      <w:r w:rsidR="00CB7665"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xml:space="preserve">, and </w:t>
      </w:r>
      <w:r w:rsidR="00EF5BF3" w:rsidRPr="00486BE7">
        <w:rPr>
          <w:rFonts w:ascii="Book Antiqua" w:hAnsi="Book Antiqua"/>
          <w:sz w:val="24"/>
          <w:szCs w:val="24"/>
        </w:rPr>
        <w:t>to</w:t>
      </w:r>
      <w:r w:rsidRPr="00486BE7">
        <w:rPr>
          <w:rFonts w:ascii="Book Antiqua" w:hAnsi="Book Antiqua"/>
          <w:sz w:val="24"/>
          <w:szCs w:val="24"/>
        </w:rPr>
        <w:t xml:space="preserve"> reduce pulmonary artery contraction in pulmonary arterial hypertension</w:t>
      </w:r>
      <w:r w:rsidR="00A94EF7" w:rsidRPr="00486BE7">
        <w:rPr>
          <w:rFonts w:ascii="Book Antiqua" w:hAnsi="Book Antiqua"/>
          <w:sz w:val="24"/>
          <w:szCs w:val="24"/>
        </w:rPr>
        <w:fldChar w:fldCharType="begin">
          <w:fldData xml:space="preserve">PEVuZE5vdGU+PENpdGU+PEF1dGhvcj5BZ2FyZDwvQXV0aG9yPjxZZWFyPjIwMDk8L1llYXI+PFJl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</w:fldData>
        </w:fldChar>
      </w:r>
      <w:r w:rsidR="00CB7665"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PEVuZE5vdGU+PENpdGU+PEF1dGhvcj5BZ2FyZDwvQXV0aG9yPjxZZWFyPjIwMDk8L1llYXI+PFJl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</w:fldData>
        </w:fldChar>
      </w:r>
      <w:r w:rsidR="00CB7665"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00CB7665" w:rsidRPr="00486BE7">
        <w:rPr>
          <w:rFonts w:ascii="Book Antiqua" w:hAnsi="Book Antiqua"/>
          <w:noProof/>
          <w:sz w:val="24"/>
          <w:szCs w:val="24"/>
          <w:vertAlign w:val="superscript"/>
        </w:rPr>
        <w:t>[</w:t>
      </w:r>
      <w:hyperlink w:anchor="_ENREF_21" w:tooltip="Agard, 2009 #40" w:history="1">
        <w:r w:rsidR="00CB7665" w:rsidRPr="00486BE7">
          <w:rPr>
            <w:rFonts w:ascii="Book Antiqua" w:hAnsi="Book Antiqua"/>
            <w:noProof/>
            <w:sz w:val="24"/>
            <w:szCs w:val="24"/>
            <w:vertAlign w:val="superscript"/>
          </w:rPr>
          <w:t>21</w:t>
        </w:r>
      </w:hyperlink>
      <w:r w:rsidR="00CB7665"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xml:space="preserve">. </w:t>
      </w:r>
      <w:r w:rsidR="00EF5BF3" w:rsidRPr="00486BE7">
        <w:rPr>
          <w:rFonts w:ascii="Book Antiqua" w:hAnsi="Book Antiqua"/>
          <w:sz w:val="24"/>
          <w:szCs w:val="24"/>
        </w:rPr>
        <w:t>Therefore,</w:t>
      </w:r>
      <w:r w:rsidRPr="00486BE7">
        <w:rPr>
          <w:rFonts w:ascii="Book Antiqua" w:hAnsi="Book Antiqua"/>
          <w:sz w:val="24"/>
          <w:szCs w:val="24"/>
        </w:rPr>
        <w:t xml:space="preserve"> we used </w:t>
      </w:r>
      <w:r w:rsidR="00EF5BF3" w:rsidRPr="00486BE7">
        <w:rPr>
          <w:rFonts w:ascii="Book Antiqua" w:hAnsi="Book Antiqua"/>
          <w:sz w:val="24"/>
          <w:szCs w:val="24"/>
        </w:rPr>
        <w:t>a</w:t>
      </w:r>
      <w:r w:rsidRPr="00486BE7">
        <w:rPr>
          <w:rFonts w:ascii="Book Antiqua" w:hAnsi="Book Antiqua"/>
          <w:sz w:val="24"/>
          <w:szCs w:val="24"/>
        </w:rPr>
        <w:t xml:space="preserve"> collagen gel contraction assay to </w:t>
      </w:r>
      <w:r w:rsidR="00EF5BF3" w:rsidRPr="00486BE7">
        <w:rPr>
          <w:rFonts w:ascii="Book Antiqua" w:hAnsi="Book Antiqua"/>
          <w:sz w:val="24"/>
          <w:szCs w:val="24"/>
        </w:rPr>
        <w:t>evaluate</w:t>
      </w:r>
      <w:r w:rsidRPr="00486BE7">
        <w:rPr>
          <w:rFonts w:ascii="Book Antiqua" w:hAnsi="Book Antiqua"/>
          <w:sz w:val="24"/>
          <w:szCs w:val="24"/>
        </w:rPr>
        <w:t xml:space="preserve"> the effect of metformin on the contraction of HSCs. Our result</w:t>
      </w:r>
      <w:r w:rsidR="00EF5BF3" w:rsidRPr="00486BE7">
        <w:rPr>
          <w:rFonts w:ascii="Book Antiqua" w:hAnsi="Book Antiqua"/>
          <w:sz w:val="24"/>
          <w:szCs w:val="24"/>
        </w:rPr>
        <w:t>s</w:t>
      </w:r>
      <w:r w:rsidRPr="00486BE7">
        <w:rPr>
          <w:rFonts w:ascii="Book Antiqua" w:hAnsi="Book Antiqua"/>
          <w:sz w:val="24"/>
          <w:szCs w:val="24"/>
        </w:rPr>
        <w:t xml:space="preserve"> showed that metformin inhibited the contraction of HSCs caused by PDGF-BB. The RhoA/Rock pathway is the contractile pathway in vascular smooth muscle </w:t>
      </w:r>
      <w:r w:rsidR="00EF5BF3" w:rsidRPr="00486BE7">
        <w:rPr>
          <w:rFonts w:ascii="Book Antiqua" w:hAnsi="Book Antiqua"/>
          <w:sz w:val="24"/>
          <w:szCs w:val="24"/>
        </w:rPr>
        <w:t>that</w:t>
      </w:r>
      <w:r w:rsidRPr="00486BE7">
        <w:rPr>
          <w:rFonts w:ascii="Book Antiqua" w:hAnsi="Book Antiqua"/>
          <w:sz w:val="24"/>
          <w:szCs w:val="24"/>
        </w:rPr>
        <w:t xml:space="preserve"> is also expressed in HSCs</w:t>
      </w:r>
      <w:r w:rsidR="00A94EF7" w:rsidRPr="00486BE7">
        <w:rPr>
          <w:rFonts w:ascii="Book Antiqua" w:hAnsi="Book Antiqua"/>
          <w:sz w:val="24"/>
          <w:szCs w:val="24"/>
        </w:rPr>
        <w:fldChar w:fldCharType="begin">
          <w:fldData xml:space="preserve">PEVuZE5vdGU+PENpdGU+PEF1dGhvcj5UcmViaWNrYTwvQXV0aG9yPjxZZWFyPjIwMDc8L1llYXI+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YmJyLTE+SGVwYXRvbG9neTwvYWJici0xPjwvYWx0LXBlcmlvZGljYWw+PHBhZ2VzPjI0Mi01Mzwv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</w:fldData>
        </w:fldChar>
      </w:r>
      <w:r w:rsidR="00CB7665"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PEVuZE5vdGU+PENpdGU+PEF1dGhvcj5UcmViaWNrYTwvQXV0aG9yPjxZZWFyPjIwMDc8L1llYXI+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YmJyLTE+SGVwYXRvbG9neTwvYWJici0xPjwvYWx0LXBlcmlvZGljYWw+PHBhZ2VzPjI0Mi01Mzwv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</w:fldData>
        </w:fldChar>
      </w:r>
      <w:r w:rsidR="00CB7665"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00CB7665" w:rsidRPr="00486BE7">
        <w:rPr>
          <w:rFonts w:ascii="Book Antiqua" w:hAnsi="Book Antiqua"/>
          <w:noProof/>
          <w:sz w:val="24"/>
          <w:szCs w:val="24"/>
          <w:vertAlign w:val="superscript"/>
        </w:rPr>
        <w:t>[</w:t>
      </w:r>
      <w:hyperlink w:anchor="_ENREF_22" w:tooltip="Trebicka, 2007 #52" w:history="1">
        <w:r w:rsidR="00CB7665" w:rsidRPr="00486BE7">
          <w:rPr>
            <w:rFonts w:ascii="Book Antiqua" w:hAnsi="Book Antiqua"/>
            <w:noProof/>
            <w:sz w:val="24"/>
            <w:szCs w:val="24"/>
            <w:vertAlign w:val="superscript"/>
          </w:rPr>
          <w:t>22</w:t>
        </w:r>
      </w:hyperlink>
      <w:r w:rsidR="00CB7665"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00EF5BF3" w:rsidRPr="00486BE7">
        <w:rPr>
          <w:rFonts w:ascii="Book Antiqua" w:hAnsi="Book Antiqua"/>
          <w:sz w:val="24"/>
          <w:szCs w:val="24"/>
        </w:rPr>
        <w:t xml:space="preserve">. Sorafenib can down-regulate </w:t>
      </w:r>
      <w:r w:rsidRPr="00486BE7">
        <w:rPr>
          <w:rFonts w:ascii="Book Antiqua" w:hAnsi="Book Antiqua"/>
          <w:sz w:val="24"/>
          <w:szCs w:val="24"/>
        </w:rPr>
        <w:t>Rho kinase by inhibiting the ERK pathway in secondary biliary cirrhotic rats and further reduce portal pressure</w:t>
      </w:r>
      <w:r w:rsidR="00A94EF7" w:rsidRPr="00486BE7">
        <w:rPr>
          <w:rFonts w:ascii="Book Antiqua" w:hAnsi="Book Antiqua"/>
          <w:sz w:val="24"/>
          <w:szCs w:val="24"/>
        </w:rPr>
        <w:fldChar w:fldCharType="begin">
          <w:fldData xml:space="preserve">PEVuZE5vdGU+PENpdGU+PEF1dGhvcj5IZW5uZW5iZXJnPC9BdXRob3I+PFllYXI+MjAwOTwvWWVh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</w:fldData>
        </w:fldChar>
      </w:r>
      <w:r w:rsidR="00CB7665"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PEVuZE5vdGU+PENpdGU+PEF1dGhvcj5IZW5uZW5iZXJnPC9BdXRob3I+PFllYXI+MjAwOTwvWWVh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</w:fldData>
        </w:fldChar>
      </w:r>
      <w:r w:rsidR="00CB7665"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00CB7665" w:rsidRPr="00486BE7">
        <w:rPr>
          <w:rFonts w:ascii="Book Antiqua" w:hAnsi="Book Antiqua"/>
          <w:noProof/>
          <w:sz w:val="24"/>
          <w:szCs w:val="24"/>
          <w:vertAlign w:val="superscript"/>
        </w:rPr>
        <w:t>[</w:t>
      </w:r>
      <w:hyperlink w:anchor="_ENREF_23" w:tooltip="Hennenberg, 2009 #53" w:history="1">
        <w:r w:rsidR="00CB7665" w:rsidRPr="00486BE7">
          <w:rPr>
            <w:rFonts w:ascii="Book Antiqua" w:hAnsi="Book Antiqua"/>
            <w:noProof/>
            <w:sz w:val="24"/>
            <w:szCs w:val="24"/>
            <w:vertAlign w:val="superscript"/>
          </w:rPr>
          <w:t>23</w:t>
        </w:r>
      </w:hyperlink>
      <w:r w:rsidR="00CB7665"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Metformin can decrease the activation of ERK caused by PDGF-BB</w:t>
      </w:r>
      <w:r w:rsidR="00EF5BF3" w:rsidRPr="00486BE7">
        <w:rPr>
          <w:rFonts w:ascii="Book Antiqua" w:hAnsi="Book Antiqua"/>
          <w:sz w:val="24"/>
          <w:szCs w:val="24"/>
        </w:rPr>
        <w:t>;</w:t>
      </w:r>
      <w:r w:rsidRPr="00486BE7">
        <w:rPr>
          <w:rFonts w:ascii="Book Antiqua" w:hAnsi="Book Antiqua"/>
          <w:sz w:val="24"/>
          <w:szCs w:val="24"/>
        </w:rPr>
        <w:t xml:space="preserve"> </w:t>
      </w:r>
      <w:r w:rsidR="00EF5BF3" w:rsidRPr="00486BE7">
        <w:rPr>
          <w:rFonts w:ascii="Book Antiqua" w:hAnsi="Book Antiqua"/>
          <w:sz w:val="24"/>
          <w:szCs w:val="24"/>
        </w:rPr>
        <w:t>therefore,</w:t>
      </w:r>
      <w:r w:rsidRPr="00486BE7">
        <w:rPr>
          <w:rFonts w:ascii="Book Antiqua" w:hAnsi="Book Antiqua"/>
          <w:sz w:val="24"/>
          <w:szCs w:val="24"/>
        </w:rPr>
        <w:t xml:space="preserve"> we speculated that the inhibitory effect of metformin on the contraction of HSCs </w:t>
      </w:r>
      <w:r w:rsidR="00EF5BF3" w:rsidRPr="00486BE7">
        <w:rPr>
          <w:rFonts w:ascii="Book Antiqua" w:hAnsi="Book Antiqua"/>
          <w:sz w:val="24"/>
          <w:szCs w:val="24"/>
        </w:rPr>
        <w:t>were due in part to</w:t>
      </w:r>
      <w:r w:rsidRPr="00486BE7">
        <w:rPr>
          <w:rFonts w:ascii="Book Antiqua" w:hAnsi="Book Antiqua"/>
          <w:sz w:val="24"/>
          <w:szCs w:val="24"/>
        </w:rPr>
        <w:t xml:space="preserve"> through the inhibition of the ERK pathway. To confirm this effect, we used PD98059 to treat HSCs stimulated with PDGF-BB. PD98059 inhibited the contraction of HSCs</w:t>
      </w:r>
      <w:r w:rsidR="00EF5BF3" w:rsidRPr="00486BE7">
        <w:rPr>
          <w:rFonts w:ascii="Book Antiqua" w:hAnsi="Book Antiqua"/>
          <w:sz w:val="24"/>
          <w:szCs w:val="24"/>
        </w:rPr>
        <w:t>,</w:t>
      </w:r>
      <w:r w:rsidRPr="00486BE7">
        <w:rPr>
          <w:rFonts w:ascii="Book Antiqua" w:hAnsi="Book Antiqua"/>
          <w:sz w:val="24"/>
          <w:szCs w:val="24"/>
        </w:rPr>
        <w:t xml:space="preserve"> as expected. There </w:t>
      </w:r>
      <w:r w:rsidR="00EF5BF3" w:rsidRPr="00486BE7">
        <w:rPr>
          <w:rFonts w:ascii="Book Antiqua" w:hAnsi="Book Antiqua"/>
          <w:sz w:val="24"/>
          <w:szCs w:val="24"/>
        </w:rPr>
        <w:t>have</w:t>
      </w:r>
      <w:r w:rsidRPr="00486BE7">
        <w:rPr>
          <w:rFonts w:ascii="Book Antiqua" w:hAnsi="Book Antiqua"/>
          <w:sz w:val="24"/>
          <w:szCs w:val="24"/>
        </w:rPr>
        <w:t xml:space="preserve"> also </w:t>
      </w:r>
      <w:r w:rsidR="00EF5BF3" w:rsidRPr="00486BE7">
        <w:rPr>
          <w:rFonts w:ascii="Book Antiqua" w:hAnsi="Book Antiqua"/>
          <w:sz w:val="24"/>
          <w:szCs w:val="24"/>
        </w:rPr>
        <w:t>been studies</w:t>
      </w:r>
      <w:r w:rsidRPr="00486BE7">
        <w:rPr>
          <w:rFonts w:ascii="Book Antiqua" w:hAnsi="Book Antiqua"/>
          <w:sz w:val="24"/>
          <w:szCs w:val="24"/>
        </w:rPr>
        <w:t xml:space="preserve"> that linked the inhibition</w:t>
      </w:r>
      <w:r w:rsidR="00EF5BF3" w:rsidRPr="00486BE7">
        <w:rPr>
          <w:rFonts w:ascii="Book Antiqua" w:hAnsi="Book Antiqua"/>
          <w:sz w:val="24"/>
          <w:szCs w:val="24"/>
        </w:rPr>
        <w:t xml:space="preserve"> of the Akt pathway to attenuation</w:t>
      </w:r>
      <w:r w:rsidRPr="00486BE7">
        <w:rPr>
          <w:rFonts w:ascii="Book Antiqua" w:hAnsi="Book Antiqua"/>
          <w:sz w:val="24"/>
          <w:szCs w:val="24"/>
        </w:rPr>
        <w:t xml:space="preserve"> </w:t>
      </w:r>
      <w:r w:rsidR="00EF5BF3" w:rsidRPr="00486BE7">
        <w:rPr>
          <w:rFonts w:ascii="Book Antiqua" w:hAnsi="Book Antiqua"/>
          <w:sz w:val="24"/>
          <w:szCs w:val="24"/>
        </w:rPr>
        <w:t xml:space="preserve">of </w:t>
      </w:r>
      <w:r w:rsidRPr="00486BE7">
        <w:rPr>
          <w:rFonts w:ascii="Book Antiqua" w:hAnsi="Book Antiqua"/>
          <w:sz w:val="24"/>
          <w:szCs w:val="24"/>
        </w:rPr>
        <w:t>contraction</w:t>
      </w:r>
      <w:r w:rsidR="00A94EF7" w:rsidRPr="00486BE7">
        <w:rPr>
          <w:rFonts w:ascii="Book Antiqua" w:hAnsi="Book Antiqua"/>
          <w:sz w:val="24"/>
          <w:szCs w:val="24"/>
        </w:rPr>
        <w:fldChar w:fldCharType="begin">
          <w:fldData xml:space="preserve">PEVuZE5vdGU+PENpdGU+PEF1dGhvcj5MaXU8L0F1dGhvcj48WWVhcj4yMDE0PC9ZZWFyPjxSZWNO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</w:fldData>
        </w:fldChar>
      </w:r>
      <w:r w:rsidR="00CB7665"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PEVuZE5vdGU+PENpdGU+PEF1dGhvcj5MaXU8L0F1dGhvcj48WWVhcj4yMDE0PC9ZZWFyPjxSZWNO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</w:fldData>
        </w:fldChar>
      </w:r>
      <w:r w:rsidR="00CB7665"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00CB7665" w:rsidRPr="00486BE7">
        <w:rPr>
          <w:rFonts w:ascii="Book Antiqua" w:hAnsi="Book Antiqua"/>
          <w:noProof/>
          <w:sz w:val="24"/>
          <w:szCs w:val="24"/>
          <w:vertAlign w:val="superscript"/>
        </w:rPr>
        <w:t>[</w:t>
      </w:r>
      <w:hyperlink w:anchor="_ENREF_24" w:tooltip="Liu, 2014 #43" w:history="1">
        <w:r w:rsidR="00CB7665" w:rsidRPr="00486BE7">
          <w:rPr>
            <w:rFonts w:ascii="Book Antiqua" w:hAnsi="Book Antiqua"/>
            <w:noProof/>
            <w:sz w:val="24"/>
            <w:szCs w:val="24"/>
            <w:vertAlign w:val="superscript"/>
          </w:rPr>
          <w:t>24</w:t>
        </w:r>
      </w:hyperlink>
      <w:r w:rsidR="00486BE7" w:rsidRPr="00486BE7">
        <w:rPr>
          <w:rFonts w:ascii="Book Antiqua" w:hAnsi="Book Antiqua"/>
          <w:noProof/>
          <w:sz w:val="24"/>
          <w:szCs w:val="24"/>
          <w:vertAlign w:val="superscript"/>
        </w:rPr>
        <w:t>,</w:t>
      </w:r>
      <w:hyperlink w:anchor="_ENREF_25" w:tooltip="Liegl, 2014 #42" w:history="1">
        <w:r w:rsidR="00CB7665" w:rsidRPr="00486BE7">
          <w:rPr>
            <w:rFonts w:ascii="Book Antiqua" w:hAnsi="Book Antiqua"/>
            <w:noProof/>
            <w:sz w:val="24"/>
            <w:szCs w:val="24"/>
            <w:vertAlign w:val="superscript"/>
          </w:rPr>
          <w:t>25</w:t>
        </w:r>
      </w:hyperlink>
      <w:r w:rsidR="00CB7665"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00EF5BF3" w:rsidRPr="00486BE7">
        <w:rPr>
          <w:rFonts w:ascii="Book Antiqua" w:hAnsi="Book Antiqua"/>
          <w:sz w:val="24"/>
          <w:szCs w:val="24"/>
        </w:rPr>
        <w:t xml:space="preserve">, </w:t>
      </w:r>
      <w:r w:rsidRPr="00486BE7">
        <w:rPr>
          <w:rFonts w:ascii="Book Antiqua" w:hAnsi="Book Antiqua"/>
          <w:sz w:val="24"/>
          <w:szCs w:val="24"/>
        </w:rPr>
        <w:t xml:space="preserve">and this effect may be associated with the Akt/L-type calcium channel and </w:t>
      </w:r>
      <w:r w:rsidR="00EF5BF3" w:rsidRPr="00486BE7">
        <w:rPr>
          <w:rFonts w:ascii="Book Antiqua" w:hAnsi="Book Antiqua"/>
          <w:sz w:val="24"/>
          <w:szCs w:val="24"/>
        </w:rPr>
        <w:t xml:space="preserve">the </w:t>
      </w:r>
      <w:r w:rsidRPr="00486BE7">
        <w:rPr>
          <w:rFonts w:ascii="Book Antiqua" w:hAnsi="Book Antiqua"/>
          <w:sz w:val="24"/>
          <w:szCs w:val="24"/>
        </w:rPr>
        <w:t>Akt/RhoA/Rho kinase pathways</w:t>
      </w:r>
      <w:r w:rsidR="00A94EF7" w:rsidRPr="00486BE7">
        <w:rPr>
          <w:rFonts w:ascii="Book Antiqua" w:hAnsi="Book Antiqua"/>
          <w:sz w:val="24"/>
          <w:szCs w:val="24"/>
        </w:rPr>
        <w:fldChar w:fldCharType="begin">
          <w:fldData xml:space="preserve">PEVuZE5vdGU+PENpdGU+PEF1dGhvcj5DYXJuZXZhbGU8L0F1dGhvcj48WWVhcj4yMDEyPC9ZZWFy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</w:fldData>
        </w:fldChar>
      </w:r>
      <w:r w:rsidR="00CB7665"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PEVuZE5vdGU+PENpdGU+PEF1dGhvcj5DYXJuZXZhbGU8L0F1dGhvcj48WWVhcj4yMDEyPC9ZZWFy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</w:fldData>
        </w:fldChar>
      </w:r>
      <w:r w:rsidR="00CB7665"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00CB7665" w:rsidRPr="00486BE7">
        <w:rPr>
          <w:rFonts w:ascii="Book Antiqua" w:hAnsi="Book Antiqua"/>
          <w:noProof/>
          <w:sz w:val="24"/>
          <w:szCs w:val="24"/>
          <w:vertAlign w:val="superscript"/>
        </w:rPr>
        <w:t>[</w:t>
      </w:r>
      <w:hyperlink w:anchor="_ENREF_26" w:tooltip="Carnevale, 2012 #46" w:history="1">
        <w:r w:rsidR="00CB7665" w:rsidRPr="00486BE7">
          <w:rPr>
            <w:rFonts w:ascii="Book Antiqua" w:hAnsi="Book Antiqua"/>
            <w:noProof/>
            <w:sz w:val="24"/>
            <w:szCs w:val="24"/>
            <w:vertAlign w:val="superscript"/>
          </w:rPr>
          <w:t>26</w:t>
        </w:r>
      </w:hyperlink>
      <w:r w:rsidR="00486BE7" w:rsidRPr="00486BE7">
        <w:rPr>
          <w:rFonts w:ascii="Book Antiqua" w:hAnsi="Book Antiqua"/>
          <w:noProof/>
          <w:sz w:val="24"/>
          <w:szCs w:val="24"/>
          <w:vertAlign w:val="superscript"/>
        </w:rPr>
        <w:t>,</w:t>
      </w:r>
      <w:hyperlink w:anchor="_ENREF_27" w:tooltip="Miao, 2002 #45" w:history="1">
        <w:r w:rsidR="00CB7665" w:rsidRPr="00486BE7">
          <w:rPr>
            <w:rFonts w:ascii="Book Antiqua" w:hAnsi="Book Antiqua"/>
            <w:noProof/>
            <w:sz w:val="24"/>
            <w:szCs w:val="24"/>
            <w:vertAlign w:val="superscript"/>
          </w:rPr>
          <w:t>27</w:t>
        </w:r>
      </w:hyperlink>
      <w:r w:rsidR="00CB7665"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xml:space="preserve">. In our research, LY294002 could also inhibit the contraction of HSCs, indicating that the Akt pathway was also involved in </w:t>
      </w:r>
      <w:r w:rsidRPr="00486BE7">
        <w:rPr>
          <w:rFonts w:ascii="Book Antiqua" w:hAnsi="Book Antiqua"/>
          <w:sz w:val="24"/>
          <w:szCs w:val="24"/>
        </w:rPr>
        <w:lastRenderedPageBreak/>
        <w:t xml:space="preserve">modulating the contraction of HSCs. In addition, AICAR had a similar effect </w:t>
      </w:r>
      <w:r w:rsidR="00EF5BF3" w:rsidRPr="00486BE7">
        <w:rPr>
          <w:rFonts w:ascii="Book Antiqua" w:hAnsi="Book Antiqua"/>
          <w:sz w:val="24"/>
          <w:szCs w:val="24"/>
        </w:rPr>
        <w:t>as</w:t>
      </w:r>
      <w:r w:rsidRPr="00486BE7">
        <w:rPr>
          <w:rFonts w:ascii="Book Antiqua" w:hAnsi="Book Antiqua"/>
          <w:sz w:val="24"/>
          <w:szCs w:val="24"/>
        </w:rPr>
        <w:t xml:space="preserve"> metformin on the contraction of HSCs. Thus, metformin inhibits the contraction of activated HSCs</w:t>
      </w:r>
      <w:r w:rsidR="00EF5BF3" w:rsidRPr="00486BE7">
        <w:rPr>
          <w:rFonts w:ascii="Book Antiqua" w:hAnsi="Book Antiqua"/>
          <w:sz w:val="24"/>
          <w:szCs w:val="24"/>
        </w:rPr>
        <w:t>, which</w:t>
      </w:r>
      <w:r w:rsidRPr="00486BE7">
        <w:rPr>
          <w:rFonts w:ascii="Book Antiqua" w:hAnsi="Book Antiqua"/>
          <w:sz w:val="24"/>
          <w:szCs w:val="24"/>
        </w:rPr>
        <w:t xml:space="preserve"> can decrease IHVR and lower portal pressure. </w:t>
      </w:r>
    </w:p>
    <w:p w:rsidR="003F3B86" w:rsidRPr="00486BE7" w:rsidRDefault="003F3B86" w:rsidP="00486BE7">
      <w:pPr>
        <w:snapToGrid w:val="0"/>
        <w:spacing w:line="360" w:lineRule="auto"/>
        <w:ind w:firstLineChars="100" w:firstLine="240"/>
        <w:rPr>
          <w:rFonts w:ascii="Book Antiqua" w:hAnsi="Book Antiqua"/>
          <w:sz w:val="24"/>
          <w:szCs w:val="24"/>
        </w:rPr>
      </w:pPr>
      <w:r w:rsidRPr="00486BE7">
        <w:rPr>
          <w:rFonts w:ascii="Book Antiqua" w:hAnsi="Book Antiqua"/>
          <w:sz w:val="24"/>
          <w:szCs w:val="24"/>
        </w:rPr>
        <w:t xml:space="preserve">PDGF can promote HSCs to </w:t>
      </w:r>
      <w:r w:rsidR="00EF5BF3" w:rsidRPr="00486BE7">
        <w:rPr>
          <w:rFonts w:ascii="Book Antiqua" w:hAnsi="Book Antiqua"/>
          <w:sz w:val="24"/>
          <w:szCs w:val="24"/>
        </w:rPr>
        <w:t xml:space="preserve">develop </w:t>
      </w:r>
      <w:r w:rsidRPr="00486BE7">
        <w:rPr>
          <w:rFonts w:ascii="Book Antiqua" w:hAnsi="Book Antiqua"/>
          <w:sz w:val="24"/>
          <w:szCs w:val="24"/>
        </w:rPr>
        <w:t>an angiogenic phenotype via modulating HSC-based vascular tube formation and increasing coverage of sinusoids, with resulting effects on vascular permeability, vessel mutation and portal pressure regulation</w:t>
      </w:r>
      <w:r w:rsidR="00A94EF7" w:rsidRPr="00486BE7">
        <w:rPr>
          <w:rFonts w:ascii="Book Antiqua" w:hAnsi="Book Antiqua"/>
          <w:sz w:val="24"/>
          <w:szCs w:val="24"/>
        </w:rPr>
        <w:fldChar w:fldCharType="begin">
          <w:fldData xml:space="preserve">PEVuZE5vdGU+PENpdGU+PEF1dGhvcj5Cb2NjYTwvQXV0aG9yPjxZZWFyPjIwMTU8L1llYXI+PFJl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==
</w:fldData>
        </w:fldChar>
      </w:r>
      <w:r w:rsidR="00CB7665"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PEVuZE5vdGU+PENpdGU+PEF1dGhvcj5Cb2NjYTwvQXV0aG9yPjxZZWFyPjIwMTU8L1llYXI+PFJl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==
</w:fldData>
        </w:fldChar>
      </w:r>
      <w:r w:rsidR="00CB7665"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00CB7665" w:rsidRPr="00486BE7">
        <w:rPr>
          <w:rFonts w:ascii="Book Antiqua" w:hAnsi="Book Antiqua"/>
          <w:noProof/>
          <w:sz w:val="24"/>
          <w:szCs w:val="24"/>
          <w:vertAlign w:val="superscript"/>
        </w:rPr>
        <w:t>[</w:t>
      </w:r>
      <w:hyperlink w:anchor="_ENREF_6" w:tooltip="Bocca, 2015 #21" w:history="1">
        <w:r w:rsidR="00CB7665" w:rsidRPr="00486BE7">
          <w:rPr>
            <w:rFonts w:ascii="Book Antiqua" w:hAnsi="Book Antiqua"/>
            <w:noProof/>
            <w:sz w:val="24"/>
            <w:szCs w:val="24"/>
            <w:vertAlign w:val="superscript"/>
          </w:rPr>
          <w:t>6</w:t>
        </w:r>
      </w:hyperlink>
      <w:r w:rsidR="00486BE7" w:rsidRPr="00486BE7">
        <w:rPr>
          <w:rFonts w:ascii="Book Antiqua" w:hAnsi="Book Antiqua"/>
          <w:noProof/>
          <w:sz w:val="24"/>
          <w:szCs w:val="24"/>
          <w:vertAlign w:val="superscript"/>
        </w:rPr>
        <w:t>,</w:t>
      </w:r>
      <w:hyperlink w:anchor="_ENREF_28" w:tooltip="Coulon, 2011 #54" w:history="1">
        <w:r w:rsidR="00CB7665" w:rsidRPr="00486BE7">
          <w:rPr>
            <w:rFonts w:ascii="Book Antiqua" w:hAnsi="Book Antiqua"/>
            <w:noProof/>
            <w:sz w:val="24"/>
            <w:szCs w:val="24"/>
            <w:vertAlign w:val="superscript"/>
          </w:rPr>
          <w:t>28</w:t>
        </w:r>
      </w:hyperlink>
      <w:r w:rsidR="00CB7665"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Activated HSC recruitment to liver sinusoidal epithelial cells is an important step in sinusoidal remodeling</w:t>
      </w:r>
      <w:r w:rsidR="00EF5BF3" w:rsidRPr="00486BE7">
        <w:rPr>
          <w:rFonts w:ascii="Book Antiqua" w:hAnsi="Book Antiqua"/>
          <w:sz w:val="24"/>
          <w:szCs w:val="24"/>
        </w:rPr>
        <w:t>,</w:t>
      </w:r>
      <w:r w:rsidRPr="00486BE7">
        <w:rPr>
          <w:rFonts w:ascii="Book Antiqua" w:hAnsi="Book Antiqua"/>
          <w:sz w:val="24"/>
          <w:szCs w:val="24"/>
        </w:rPr>
        <w:t xml:space="preserve"> and PDGF may be the most </w:t>
      </w:r>
      <w:r w:rsidR="00EF5BF3" w:rsidRPr="00486BE7">
        <w:rPr>
          <w:rFonts w:ascii="Book Antiqua" w:hAnsi="Book Antiqua"/>
          <w:sz w:val="24"/>
          <w:szCs w:val="24"/>
        </w:rPr>
        <w:t>important</w:t>
      </w:r>
      <w:r w:rsidRPr="00486BE7">
        <w:rPr>
          <w:rFonts w:ascii="Book Antiqua" w:hAnsi="Book Antiqua"/>
          <w:sz w:val="24"/>
          <w:szCs w:val="24"/>
        </w:rPr>
        <w:t xml:space="preserve"> growth factor in this process</w:t>
      </w:r>
      <w:r w:rsidR="00A94EF7" w:rsidRPr="00486BE7">
        <w:rPr>
          <w:rFonts w:ascii="Book Antiqua" w:hAnsi="Book Antiqua"/>
          <w:sz w:val="24"/>
          <w:szCs w:val="24"/>
        </w:rPr>
        <w:fldChar w:fldCharType="begin"/>
      </w:r>
      <w:r w:rsidR="00CB7665" w:rsidRPr="00486BE7">
        <w:rPr>
          <w:rFonts w:ascii="Book Antiqua" w:hAnsi="Book Antiqua"/>
          <w:sz w:val="24"/>
          <w:szCs w:val="24"/>
        </w:rPr>
        <w:instrText xml:space="preserve"> ADDIN EN.CITE &lt;EndNote&gt;&lt;Cite&gt;&lt;Author&gt;Lee&lt;/Author&gt;&lt;Year&gt;2007&lt;/Year&gt;&lt;RecNum&gt;55&lt;/RecNum&gt;&lt;DisplayText&gt;&lt;style face="superscript"&gt;[29]&lt;/style&gt;&lt;/DisplayText&gt;&lt;record&gt;&lt;rec-number&gt;55&lt;/rec-number&gt;&lt;foreign-keys&gt;&lt;key app="EN" db-id="tx0zxxttcfadwteetv1vxfwipw0rdx90ddxs"&gt;55&lt;/key&gt;&lt;/foreign-keys&gt;&lt;ref-type name="Journal Article"&gt;17&lt;/ref-type&gt;&lt;contributors&gt;&lt;authors&gt;&lt;author&gt;Lee, J. S.&lt;/author&gt;&lt;author&gt;Semela, D.&lt;/author&gt;&lt;author&gt;Iredale, J.&lt;/author&gt;&lt;author&gt;Shah, V. H.&lt;/author&gt;&lt;/authors&gt;&lt;/contributors&gt;&lt;auth-address&gt;Department of Internal Medicine, Inje University Ilsanpaik Hospital, Gyeonggi-do, South Korea.&lt;/auth-address&gt;&lt;titles&gt;&lt;title&gt;Sinusoidal remodeling and angiogenesis: a new function for the liver-specific pericyte?&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817-25&lt;/pages&gt;&lt;volume&gt;45&lt;/volume&gt;&lt;number&gt;3&lt;/number&gt;&lt;keywords&gt;&lt;keyword&gt;Endothelium, Vascular/physiopathology&lt;/keyword&gt;&lt;keyword&gt;Hepatocytes/pathology&lt;/keyword&gt;&lt;keyword&gt;Humans&lt;/keyword&gt;&lt;keyword&gt;Hypertension, Portal/physiopathology&lt;/keyword&gt;&lt;keyword&gt;Liver/*blood supply/*physiopathology&lt;/keyword&gt;&lt;keyword&gt;Liver Cirrhosis/physiopathology&lt;/keyword&gt;&lt;keyword&gt;Liver Neoplasms/blood supply/physiopathology&lt;/keyword&gt;&lt;keyword&gt;Neovascularization, Pathologic/*physiopathology&lt;/keyword&gt;&lt;keyword&gt;Pericytes/*physiology&lt;/keyword&gt;&lt;/keywords&gt;&lt;dates&gt;&lt;year&gt;2007&lt;/year&gt;&lt;pub-dates&gt;&lt;date&gt;Mar&lt;/date&gt;&lt;/pub-dates&gt;&lt;/dates&gt;&lt;isbn&gt;0270-9139 (Print)&amp;#xD;0270-9139 (Linking)&lt;/isbn&gt;&lt;accession-num&gt;17326208&lt;/accession-num&gt;&lt;urls&gt;&lt;related-urls&gt;&lt;url&gt;http://www.ncbi.nlm.nih.gov/pubmed/17326208&lt;/url&gt;&lt;/related-urls&gt;&lt;/urls&gt;&lt;electronic-resource-num&gt;10.1002/hep.21564&lt;/electronic-resource-num&gt;&lt;/record&gt;&lt;/Cite&gt;&lt;/EndNote&gt;</w:instrText>
      </w:r>
      <w:r w:rsidR="00A94EF7" w:rsidRPr="00486BE7">
        <w:rPr>
          <w:rFonts w:ascii="Book Antiqua" w:hAnsi="Book Antiqua"/>
          <w:sz w:val="24"/>
          <w:szCs w:val="24"/>
        </w:rPr>
        <w:fldChar w:fldCharType="separate"/>
      </w:r>
      <w:r w:rsidR="00CB7665" w:rsidRPr="00486BE7">
        <w:rPr>
          <w:rFonts w:ascii="Book Antiqua" w:hAnsi="Book Antiqua"/>
          <w:noProof/>
          <w:sz w:val="24"/>
          <w:szCs w:val="24"/>
          <w:vertAlign w:val="superscript"/>
        </w:rPr>
        <w:t>[</w:t>
      </w:r>
      <w:hyperlink w:anchor="_ENREF_29" w:tooltip="Lee, 2007 #55" w:history="1">
        <w:r w:rsidR="00CB7665" w:rsidRPr="00486BE7">
          <w:rPr>
            <w:rFonts w:ascii="Book Antiqua" w:hAnsi="Book Antiqua"/>
            <w:noProof/>
            <w:sz w:val="24"/>
            <w:szCs w:val="24"/>
            <w:vertAlign w:val="superscript"/>
          </w:rPr>
          <w:t>29</w:t>
        </w:r>
      </w:hyperlink>
      <w:r w:rsidR="00CB7665"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xml:space="preserve">. In our study, metformin decreased the motility of HSCs. </w:t>
      </w:r>
      <w:r w:rsidR="00EF5BF3" w:rsidRPr="00486BE7">
        <w:rPr>
          <w:rFonts w:ascii="Book Antiqua" w:hAnsi="Book Antiqua"/>
          <w:sz w:val="24"/>
          <w:szCs w:val="24"/>
        </w:rPr>
        <w:t>Moreover</w:t>
      </w:r>
      <w:r w:rsidRPr="00486BE7">
        <w:rPr>
          <w:rFonts w:ascii="Book Antiqua" w:hAnsi="Book Antiqua"/>
          <w:sz w:val="24"/>
          <w:szCs w:val="24"/>
        </w:rPr>
        <w:t xml:space="preserve">, metformin decreased the level of VEGF secreted by HSCs, and inhibited angiogenesis </w:t>
      </w:r>
      <w:r w:rsidRPr="00486BE7">
        <w:rPr>
          <w:rFonts w:ascii="Book Antiqua" w:hAnsi="Book Antiqua"/>
          <w:i/>
          <w:sz w:val="24"/>
          <w:szCs w:val="24"/>
        </w:rPr>
        <w:t>in vitro</w:t>
      </w:r>
      <w:r w:rsidRPr="00486BE7">
        <w:rPr>
          <w:rFonts w:ascii="Book Antiqua" w:hAnsi="Book Antiqua"/>
          <w:sz w:val="24"/>
          <w:szCs w:val="24"/>
        </w:rPr>
        <w:t xml:space="preserve">. </w:t>
      </w:r>
      <w:r w:rsidR="00EF5BF3" w:rsidRPr="00486BE7">
        <w:rPr>
          <w:rFonts w:ascii="Book Antiqua" w:hAnsi="Book Antiqua"/>
          <w:sz w:val="24"/>
          <w:szCs w:val="24"/>
        </w:rPr>
        <w:t>Taken together</w:t>
      </w:r>
      <w:r w:rsidRPr="00486BE7">
        <w:rPr>
          <w:rFonts w:ascii="Book Antiqua" w:hAnsi="Book Antiqua"/>
          <w:sz w:val="24"/>
          <w:szCs w:val="24"/>
        </w:rPr>
        <w:t xml:space="preserve">, </w:t>
      </w:r>
      <w:r w:rsidR="00EF5BF3" w:rsidRPr="00486BE7">
        <w:rPr>
          <w:rFonts w:ascii="Book Antiqua" w:hAnsi="Book Antiqua"/>
          <w:sz w:val="24"/>
          <w:szCs w:val="24"/>
        </w:rPr>
        <w:t xml:space="preserve">we showed that </w:t>
      </w:r>
      <w:r w:rsidRPr="00486BE7">
        <w:rPr>
          <w:rFonts w:ascii="Book Antiqua" w:hAnsi="Book Antiqua"/>
          <w:sz w:val="24"/>
          <w:szCs w:val="24"/>
        </w:rPr>
        <w:t>metformin could inhibit the angiogenic properties of HSCs.</w:t>
      </w:r>
    </w:p>
    <w:p w:rsidR="003F3B86" w:rsidRPr="00486BE7" w:rsidRDefault="003F3B86" w:rsidP="00486BE7">
      <w:pPr>
        <w:snapToGrid w:val="0"/>
        <w:spacing w:line="360" w:lineRule="auto"/>
        <w:ind w:firstLineChars="100" w:firstLine="240"/>
        <w:rPr>
          <w:rFonts w:ascii="Book Antiqua" w:hAnsi="Book Antiqua"/>
          <w:sz w:val="24"/>
          <w:szCs w:val="24"/>
        </w:rPr>
      </w:pPr>
      <w:r w:rsidRPr="00486BE7">
        <w:rPr>
          <w:rFonts w:ascii="Book Antiqua" w:hAnsi="Book Antiqua"/>
          <w:sz w:val="24"/>
          <w:szCs w:val="24"/>
        </w:rPr>
        <w:t>VEGF plays a predominant role in the initial stages of angiogenesis</w:t>
      </w:r>
      <w:r w:rsidR="00A94EF7" w:rsidRPr="00486BE7">
        <w:rPr>
          <w:rFonts w:ascii="Book Antiqua" w:hAnsi="Book Antiqua"/>
          <w:sz w:val="24"/>
          <w:szCs w:val="24"/>
        </w:rPr>
        <w:fldChar w:fldCharType="begin">
          <w:fldData xml:space="preserve">PEVuZE5vdGU+PENpdGU+PEF1dGhvcj5GZXJuYW5kZXo8L0F1dGhvcj48WWVhcj4yMDA5PC9ZZWFy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YWw+PGFsdC1wZXJpb2RpY2FsPjxmdWxsLXRpdGxlPkogSGVwYXRvbDwvZnVsbC10aXRsZT48YWJi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</w:fldData>
        </w:fldChar>
      </w:r>
      <w:r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PEVuZE5vdGU+PENpdGU+PEF1dGhvcj5GZXJuYW5kZXo8L0F1dGhvcj48WWVhcj4yMDA5PC9ZZWFy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YWw+PGFsdC1wZXJpb2RpY2FsPjxmdWxsLXRpdGxlPkogSGVwYXRvbDwvZnVsbC10aXRsZT48YWJi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</w:fldData>
        </w:fldChar>
      </w:r>
      <w:r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Pr="00486BE7">
        <w:rPr>
          <w:rFonts w:ascii="Book Antiqua" w:hAnsi="Book Antiqua"/>
          <w:noProof/>
          <w:sz w:val="24"/>
          <w:szCs w:val="24"/>
          <w:vertAlign w:val="superscript"/>
        </w:rPr>
        <w:t>[</w:t>
      </w:r>
      <w:hyperlink w:anchor="_ENREF_3" w:tooltip="Fernandez, 2009 #18" w:history="1">
        <w:r w:rsidR="00CB7665" w:rsidRPr="00486BE7">
          <w:rPr>
            <w:rFonts w:ascii="Book Antiqua" w:hAnsi="Book Antiqua"/>
            <w:noProof/>
            <w:sz w:val="24"/>
            <w:szCs w:val="24"/>
            <w:vertAlign w:val="superscript"/>
          </w:rPr>
          <w:t>3</w:t>
        </w:r>
      </w:hyperlink>
      <w:r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Reports</w:t>
      </w:r>
      <w:r w:rsidR="00153FD3" w:rsidRPr="00486BE7">
        <w:rPr>
          <w:rFonts w:ascii="Book Antiqua" w:hAnsi="Book Antiqua"/>
          <w:sz w:val="24"/>
          <w:szCs w:val="24"/>
        </w:rPr>
        <w:t xml:space="preserve"> have</w:t>
      </w:r>
      <w:r w:rsidRPr="00486BE7">
        <w:rPr>
          <w:rFonts w:ascii="Book Antiqua" w:hAnsi="Book Antiqua"/>
          <w:sz w:val="24"/>
          <w:szCs w:val="24"/>
        </w:rPr>
        <w:t xml:space="preserve"> show</w:t>
      </w:r>
      <w:r w:rsidR="00153FD3" w:rsidRPr="00486BE7">
        <w:rPr>
          <w:rFonts w:ascii="Book Antiqua" w:hAnsi="Book Antiqua"/>
          <w:sz w:val="24"/>
          <w:szCs w:val="24"/>
        </w:rPr>
        <w:t>n</w:t>
      </w:r>
      <w:r w:rsidRPr="00486BE7">
        <w:rPr>
          <w:rFonts w:ascii="Book Antiqua" w:hAnsi="Book Antiqua"/>
          <w:sz w:val="24"/>
          <w:szCs w:val="24"/>
        </w:rPr>
        <w:t xml:space="preserve"> that PDGF can increase the </w:t>
      </w:r>
      <w:bookmarkStart w:id="92" w:name="OLE_LINK41"/>
      <w:bookmarkStart w:id="93" w:name="OLE_LINK42"/>
      <w:r w:rsidRPr="00486BE7">
        <w:rPr>
          <w:rFonts w:ascii="Book Antiqua" w:hAnsi="Book Antiqua"/>
          <w:sz w:val="24"/>
          <w:szCs w:val="24"/>
        </w:rPr>
        <w:t>HIF-1α</w:t>
      </w:r>
      <w:bookmarkEnd w:id="92"/>
      <w:bookmarkEnd w:id="93"/>
      <w:r w:rsidRPr="00486BE7">
        <w:rPr>
          <w:rFonts w:ascii="Book Antiqua" w:hAnsi="Book Antiqua"/>
          <w:sz w:val="24"/>
          <w:szCs w:val="24"/>
        </w:rPr>
        <w:t xml:space="preserve"> and VEGF protein level</w:t>
      </w:r>
      <w:r w:rsidR="00153FD3" w:rsidRPr="00486BE7">
        <w:rPr>
          <w:rFonts w:ascii="Book Antiqua" w:hAnsi="Book Antiqua"/>
          <w:sz w:val="24"/>
          <w:szCs w:val="24"/>
        </w:rPr>
        <w:t>s</w:t>
      </w:r>
      <w:r w:rsidRPr="00486BE7">
        <w:rPr>
          <w:rFonts w:ascii="Book Antiqua" w:hAnsi="Book Antiqua"/>
          <w:sz w:val="24"/>
          <w:szCs w:val="24"/>
        </w:rPr>
        <w:t xml:space="preserve"> in activated HSCs</w:t>
      </w:r>
      <w:r w:rsidR="00A94EF7" w:rsidRPr="00486BE7">
        <w:rPr>
          <w:rFonts w:ascii="Book Antiqua" w:hAnsi="Book Antiqua"/>
          <w:sz w:val="24"/>
          <w:szCs w:val="24"/>
        </w:rPr>
        <w:fldChar w:fldCharType="begin">
          <w:fldData xml:space="preserve">PEVuZE5vdGU+PENpdGU+PEF1dGhvcj5BbGVmZmk8L0F1dGhvcj48WWVhcj4yMDExPC9ZZWFyPjxS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</w:fldData>
        </w:fldChar>
      </w:r>
      <w:r w:rsidR="00CB7665"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PEVuZE5vdGU+PENpdGU+PEF1dGhvcj5BbGVmZmk8L0F1dGhvcj48WWVhcj4yMDExPC9ZZWFyPjxS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</w:fldData>
        </w:fldChar>
      </w:r>
      <w:r w:rsidR="00CB7665"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00CB7665" w:rsidRPr="00486BE7">
        <w:rPr>
          <w:rFonts w:ascii="Book Antiqua" w:hAnsi="Book Antiqua"/>
          <w:noProof/>
          <w:sz w:val="24"/>
          <w:szCs w:val="24"/>
          <w:vertAlign w:val="superscript"/>
        </w:rPr>
        <w:t>[</w:t>
      </w:r>
      <w:hyperlink w:anchor="_ENREF_30" w:tooltip="Aleffi, 2011 #57" w:history="1">
        <w:r w:rsidR="00CB7665" w:rsidRPr="00486BE7">
          <w:rPr>
            <w:rFonts w:ascii="Book Antiqua" w:hAnsi="Book Antiqua"/>
            <w:noProof/>
            <w:sz w:val="24"/>
            <w:szCs w:val="24"/>
            <w:vertAlign w:val="superscript"/>
          </w:rPr>
          <w:t>30</w:t>
        </w:r>
      </w:hyperlink>
      <w:r w:rsidR="00CB7665"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PDGF can also stimulate VEGF expression and HSC-driven vascularization through signals mediated by ERK and mTOR</w:t>
      </w:r>
      <w:r w:rsidR="00A94EF7" w:rsidRPr="00486BE7">
        <w:rPr>
          <w:rFonts w:ascii="Book Antiqua" w:hAnsi="Book Antiqua"/>
          <w:sz w:val="24"/>
          <w:szCs w:val="24"/>
        </w:rPr>
        <w:fldChar w:fldCharType="begin">
          <w:fldData xml:space="preserve">PEVuZE5vdGU+PENpdGU+PEF1dGhvcj5aaGFuZzwvQXV0aG9yPjxZZWFyPjIwMTQ8L1llYXI+PFJl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</w:fldData>
        </w:fldChar>
      </w:r>
      <w:r w:rsidR="00CB7665"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PEVuZE5vdGU+PENpdGU+PEF1dGhvcj5aaGFuZzwvQXV0aG9yPjxZZWFyPjIwMTQ8L1llYXI+PFJl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</w:fldData>
        </w:fldChar>
      </w:r>
      <w:r w:rsidR="00CB7665"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00CB7665" w:rsidRPr="00486BE7">
        <w:rPr>
          <w:rFonts w:ascii="Book Antiqua" w:hAnsi="Book Antiqua"/>
          <w:noProof/>
          <w:sz w:val="24"/>
          <w:szCs w:val="24"/>
          <w:vertAlign w:val="superscript"/>
        </w:rPr>
        <w:t>[</w:t>
      </w:r>
      <w:hyperlink w:anchor="_ENREF_31" w:tooltip="Zhang, 2014 #58" w:history="1">
        <w:r w:rsidR="00CB7665" w:rsidRPr="00486BE7">
          <w:rPr>
            <w:rFonts w:ascii="Book Antiqua" w:hAnsi="Book Antiqua"/>
            <w:noProof/>
            <w:sz w:val="24"/>
            <w:szCs w:val="24"/>
            <w:vertAlign w:val="superscript"/>
          </w:rPr>
          <w:t>31</w:t>
        </w:r>
      </w:hyperlink>
      <w:r w:rsidR="00CB7665"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In our study, the AKT/mTOR and ERK pathways were up-regulated by PDGF and caused increased level</w:t>
      </w:r>
      <w:r w:rsidR="00153FD3" w:rsidRPr="00486BE7">
        <w:rPr>
          <w:rFonts w:ascii="Book Antiqua" w:hAnsi="Book Antiqua"/>
          <w:sz w:val="24"/>
          <w:szCs w:val="24"/>
        </w:rPr>
        <w:t>s</w:t>
      </w:r>
      <w:r w:rsidRPr="00486BE7">
        <w:rPr>
          <w:rFonts w:ascii="Book Antiqua" w:hAnsi="Book Antiqua"/>
          <w:sz w:val="24"/>
          <w:szCs w:val="24"/>
        </w:rPr>
        <w:t xml:space="preserve"> of HIF-1α and VEGF in HSCs. The activation of AMPK by metformin decreased the up-regulation of VEGF by PDGF. This result was partly in agreement with research by Zhang, who found that curcumin interrupted the PDGF-βR/ERK and mTOR pathways</w:t>
      </w:r>
      <w:r w:rsidR="00153FD3" w:rsidRPr="00486BE7">
        <w:rPr>
          <w:rFonts w:ascii="Book Antiqua" w:hAnsi="Book Antiqua"/>
          <w:sz w:val="24"/>
          <w:szCs w:val="24"/>
        </w:rPr>
        <w:t>,</w:t>
      </w:r>
      <w:r w:rsidRPr="00486BE7">
        <w:rPr>
          <w:rFonts w:ascii="Book Antiqua" w:hAnsi="Book Antiqua"/>
          <w:sz w:val="24"/>
          <w:szCs w:val="24"/>
        </w:rPr>
        <w:t xml:space="preserve"> leading to reduction</w:t>
      </w:r>
      <w:r w:rsidR="00153FD3" w:rsidRPr="00486BE7">
        <w:rPr>
          <w:rFonts w:ascii="Book Antiqua" w:hAnsi="Book Antiqua"/>
          <w:sz w:val="24"/>
          <w:szCs w:val="24"/>
        </w:rPr>
        <w:t>s in</w:t>
      </w:r>
      <w:r w:rsidRPr="00486BE7">
        <w:rPr>
          <w:rFonts w:ascii="Book Antiqua" w:hAnsi="Book Antiqua"/>
          <w:sz w:val="24"/>
          <w:szCs w:val="24"/>
        </w:rPr>
        <w:t xml:space="preserve"> VEGF expression in HSCs</w:t>
      </w:r>
      <w:hyperlink w:anchor="_ENREF_29" w:tooltip="Zhang, 2014 #59" w:history="1"/>
      <w:r w:rsidR="00A94EF7" w:rsidRPr="00486BE7">
        <w:rPr>
          <w:rFonts w:ascii="Book Antiqua" w:hAnsi="Book Antiqua"/>
          <w:sz w:val="24"/>
          <w:szCs w:val="24"/>
        </w:rPr>
        <w:fldChar w:fldCharType="begin">
          <w:fldData xml:space="preserve">PEVuZE5vdGU+PENpdGU+PEF1dGhvcj5aaGFuZzwvQXV0aG9yPjxZZWFyPjIwMTQ8L1llYXI+PFJl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</w:fldData>
        </w:fldChar>
      </w:r>
      <w:r w:rsidR="00CB7665" w:rsidRPr="00486BE7">
        <w:rPr>
          <w:rFonts w:ascii="Book Antiqua" w:hAnsi="Book Antiqua"/>
          <w:sz w:val="24"/>
          <w:szCs w:val="24"/>
        </w:rPr>
        <w:instrText xml:space="preserve"> ADDIN EN.CITE </w:instrText>
      </w:r>
      <w:r w:rsidR="00A94EF7" w:rsidRPr="00486BE7">
        <w:rPr>
          <w:rFonts w:ascii="Book Antiqua" w:hAnsi="Book Antiqua"/>
          <w:sz w:val="24"/>
          <w:szCs w:val="24"/>
        </w:rPr>
        <w:fldChar w:fldCharType="begin">
          <w:fldData xml:space="preserve">PEVuZE5vdGU+PENpdGU+PEF1dGhvcj5aaGFuZzwvQXV0aG9yPjxZZWFyPjIwMTQ8L1llYXI+PFJl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</w:fldData>
        </w:fldChar>
      </w:r>
      <w:r w:rsidR="00CB7665" w:rsidRPr="00486BE7">
        <w:rPr>
          <w:rFonts w:ascii="Book Antiqua" w:hAnsi="Book Antiqua"/>
          <w:sz w:val="24"/>
          <w:szCs w:val="24"/>
        </w:rPr>
        <w:instrText xml:space="preserve"> ADDIN EN.CITE.DATA </w:instrText>
      </w:r>
      <w:r w:rsidR="00A94EF7" w:rsidRPr="00486BE7">
        <w:rPr>
          <w:rFonts w:ascii="Book Antiqua" w:hAnsi="Book Antiqua"/>
          <w:sz w:val="24"/>
          <w:szCs w:val="24"/>
        </w:rPr>
      </w:r>
      <w:r w:rsidR="00A94EF7" w:rsidRPr="00486BE7">
        <w:rPr>
          <w:rFonts w:ascii="Book Antiqua" w:hAnsi="Book Antiqua"/>
          <w:sz w:val="24"/>
          <w:szCs w:val="24"/>
        </w:rPr>
        <w:fldChar w:fldCharType="end"/>
      </w:r>
      <w:r w:rsidR="00A94EF7" w:rsidRPr="00486BE7">
        <w:rPr>
          <w:rFonts w:ascii="Book Antiqua" w:hAnsi="Book Antiqua"/>
          <w:sz w:val="24"/>
          <w:szCs w:val="24"/>
        </w:rPr>
      </w:r>
      <w:r w:rsidR="00A94EF7" w:rsidRPr="00486BE7">
        <w:rPr>
          <w:rFonts w:ascii="Book Antiqua" w:hAnsi="Book Antiqua"/>
          <w:sz w:val="24"/>
          <w:szCs w:val="24"/>
        </w:rPr>
        <w:fldChar w:fldCharType="separate"/>
      </w:r>
      <w:r w:rsidR="00CB7665" w:rsidRPr="00486BE7">
        <w:rPr>
          <w:rFonts w:ascii="Book Antiqua" w:hAnsi="Book Antiqua"/>
          <w:noProof/>
          <w:sz w:val="24"/>
          <w:szCs w:val="24"/>
          <w:vertAlign w:val="superscript"/>
        </w:rPr>
        <w:t>[</w:t>
      </w:r>
      <w:hyperlink w:anchor="_ENREF_32" w:tooltip="Zhang, 2014 #59" w:history="1">
        <w:r w:rsidR="00CB7665" w:rsidRPr="00486BE7">
          <w:rPr>
            <w:rFonts w:ascii="Book Antiqua" w:hAnsi="Book Antiqua"/>
            <w:noProof/>
            <w:sz w:val="24"/>
            <w:szCs w:val="24"/>
            <w:vertAlign w:val="superscript"/>
          </w:rPr>
          <w:t>32</w:t>
        </w:r>
      </w:hyperlink>
      <w:r w:rsidR="00CB7665" w:rsidRPr="00486BE7">
        <w:rPr>
          <w:rFonts w:ascii="Book Antiqua" w:hAnsi="Book Antiqua"/>
          <w:noProof/>
          <w:sz w:val="24"/>
          <w:szCs w:val="24"/>
          <w:vertAlign w:val="superscript"/>
        </w:rPr>
        <w:t>]</w:t>
      </w:r>
      <w:r w:rsidR="00A94EF7" w:rsidRPr="00486BE7">
        <w:rPr>
          <w:rFonts w:ascii="Book Antiqua" w:hAnsi="Book Antiqua"/>
          <w:sz w:val="24"/>
          <w:szCs w:val="24"/>
        </w:rPr>
        <w:fldChar w:fldCharType="end"/>
      </w:r>
      <w:r w:rsidRPr="00486BE7">
        <w:rPr>
          <w:rFonts w:ascii="Book Antiqua" w:hAnsi="Book Antiqua"/>
          <w:sz w:val="24"/>
          <w:szCs w:val="24"/>
        </w:rPr>
        <w:t>. As hypoxia is the most potent stimulus for VEGF expression, we further used CoCl</w:t>
      </w:r>
      <w:r w:rsidRPr="00486BE7">
        <w:rPr>
          <w:rFonts w:ascii="Book Antiqua" w:hAnsi="Book Antiqua"/>
          <w:sz w:val="24"/>
          <w:szCs w:val="24"/>
          <w:vertAlign w:val="subscript"/>
        </w:rPr>
        <w:t>2</w:t>
      </w:r>
      <w:r w:rsidRPr="00486BE7">
        <w:rPr>
          <w:rFonts w:ascii="Book Antiqua" w:hAnsi="Book Antiqua"/>
          <w:sz w:val="24"/>
          <w:szCs w:val="24"/>
        </w:rPr>
        <w:t xml:space="preserve"> to mimic a hypoxic environment. Hypoxia stabilized HIF-1α and up-regulated </w:t>
      </w:r>
      <w:r w:rsidR="00153FD3" w:rsidRPr="00486BE7">
        <w:rPr>
          <w:rFonts w:ascii="Book Antiqua" w:hAnsi="Book Antiqua"/>
          <w:sz w:val="24"/>
          <w:szCs w:val="24"/>
        </w:rPr>
        <w:t xml:space="preserve">the </w:t>
      </w:r>
      <w:r w:rsidRPr="00486BE7">
        <w:rPr>
          <w:rFonts w:ascii="Book Antiqua" w:hAnsi="Book Antiqua"/>
          <w:sz w:val="24"/>
          <w:szCs w:val="24"/>
        </w:rPr>
        <w:t xml:space="preserve">expression of VEGF in our study. The protein level of VEGF in the HSCs and the medium was significantly higher than that in the control group, and the </w:t>
      </w:r>
      <w:bookmarkStart w:id="94" w:name="OLE_LINK51"/>
      <w:bookmarkStart w:id="95" w:name="OLE_LINK52"/>
      <w:r w:rsidRPr="00486BE7">
        <w:rPr>
          <w:rFonts w:ascii="Book Antiqua" w:hAnsi="Book Antiqua"/>
          <w:sz w:val="24"/>
          <w:szCs w:val="24"/>
        </w:rPr>
        <w:t>phosphorylation of ERK and mTOR</w:t>
      </w:r>
      <w:bookmarkEnd w:id="94"/>
      <w:bookmarkEnd w:id="95"/>
      <w:r w:rsidRPr="00486BE7">
        <w:rPr>
          <w:rFonts w:ascii="Book Antiqua" w:hAnsi="Book Antiqua"/>
          <w:sz w:val="24"/>
          <w:szCs w:val="24"/>
        </w:rPr>
        <w:t xml:space="preserve"> was also increased. Co-treatment with the AMPK activator metformin inhibited the increase of HIF-1α, VEGF, and the activation of ERK and mTOR. In addition, AICAR, LY294002, PD98059 </w:t>
      </w:r>
      <w:r w:rsidRPr="00486BE7">
        <w:rPr>
          <w:rFonts w:ascii="Book Antiqua" w:hAnsi="Book Antiqua"/>
          <w:sz w:val="24"/>
          <w:szCs w:val="24"/>
        </w:rPr>
        <w:lastRenderedPageBreak/>
        <w:t xml:space="preserve">and Rapamycin could also inhibit </w:t>
      </w:r>
      <w:r w:rsidR="00153FD3" w:rsidRPr="00486BE7">
        <w:rPr>
          <w:rFonts w:ascii="Book Antiqua" w:hAnsi="Book Antiqua"/>
          <w:sz w:val="24"/>
          <w:szCs w:val="24"/>
        </w:rPr>
        <w:t xml:space="preserve">the </w:t>
      </w:r>
      <w:r w:rsidRPr="00486BE7">
        <w:rPr>
          <w:rFonts w:ascii="Book Antiqua" w:hAnsi="Book Antiqua"/>
          <w:sz w:val="24"/>
          <w:szCs w:val="24"/>
        </w:rPr>
        <w:t>expression of HIF-1α and VEGF. These results indicated that metformin could decrease the VEGF level</w:t>
      </w:r>
      <w:r w:rsidR="00153FD3" w:rsidRPr="00486BE7">
        <w:rPr>
          <w:rFonts w:ascii="Book Antiqua" w:hAnsi="Book Antiqua"/>
          <w:sz w:val="24"/>
          <w:szCs w:val="24"/>
        </w:rPr>
        <w:t>s</w:t>
      </w:r>
      <w:r w:rsidRPr="00486BE7">
        <w:rPr>
          <w:rFonts w:ascii="Book Antiqua" w:hAnsi="Book Antiqua"/>
          <w:sz w:val="24"/>
          <w:szCs w:val="24"/>
        </w:rPr>
        <w:t xml:space="preserve"> secreted by HSCs, and this effect was partly </w:t>
      </w:r>
      <w:r w:rsidR="00153FD3" w:rsidRPr="00486BE7">
        <w:rPr>
          <w:rFonts w:ascii="Book Antiqua" w:hAnsi="Book Antiqua"/>
          <w:sz w:val="24"/>
          <w:szCs w:val="24"/>
        </w:rPr>
        <w:t>mediated by the</w:t>
      </w:r>
      <w:r w:rsidRPr="00486BE7">
        <w:rPr>
          <w:rFonts w:ascii="Book Antiqua" w:hAnsi="Book Antiqua"/>
          <w:sz w:val="24"/>
          <w:szCs w:val="24"/>
        </w:rPr>
        <w:t xml:space="preserve"> the ERK/HIF-1α and mTOR/ HIF-1α pathways. Finally, we used tube formation assay</w:t>
      </w:r>
      <w:r w:rsidR="00153FD3" w:rsidRPr="00486BE7">
        <w:rPr>
          <w:rFonts w:ascii="Book Antiqua" w:hAnsi="Book Antiqua"/>
          <w:sz w:val="24"/>
          <w:szCs w:val="24"/>
        </w:rPr>
        <w:t>s</w:t>
      </w:r>
      <w:r w:rsidRPr="00486BE7">
        <w:rPr>
          <w:rFonts w:ascii="Book Antiqua" w:hAnsi="Book Antiqua"/>
          <w:sz w:val="24"/>
          <w:szCs w:val="24"/>
        </w:rPr>
        <w:t xml:space="preserve"> to analyze angiogenesis </w:t>
      </w:r>
      <w:r w:rsidRPr="00486BE7">
        <w:rPr>
          <w:rFonts w:ascii="Book Antiqua" w:hAnsi="Book Antiqua"/>
          <w:i/>
          <w:sz w:val="24"/>
          <w:szCs w:val="24"/>
        </w:rPr>
        <w:t>in vitro</w:t>
      </w:r>
      <w:r w:rsidRPr="00486BE7">
        <w:rPr>
          <w:rFonts w:ascii="Book Antiqua" w:hAnsi="Book Antiqua"/>
          <w:sz w:val="24"/>
          <w:szCs w:val="24"/>
        </w:rPr>
        <w:t xml:space="preserve">. When HUVECs were cultured with conditioned medium from HSCs treated with metformin under hypoxic conditions, tube formation was less than that in medium without metformin. AICAR had a similar effect </w:t>
      </w:r>
      <w:r w:rsidR="00153FD3" w:rsidRPr="00486BE7">
        <w:rPr>
          <w:rFonts w:ascii="Book Antiqua" w:hAnsi="Book Antiqua"/>
          <w:sz w:val="24"/>
          <w:szCs w:val="24"/>
        </w:rPr>
        <w:t>as</w:t>
      </w:r>
      <w:r w:rsidRPr="00486BE7">
        <w:rPr>
          <w:rFonts w:ascii="Book Antiqua" w:hAnsi="Book Antiqua"/>
          <w:sz w:val="24"/>
          <w:szCs w:val="24"/>
        </w:rPr>
        <w:t xml:space="preserve"> metformin. </w:t>
      </w:r>
      <w:r w:rsidR="00153FD3" w:rsidRPr="00486BE7">
        <w:rPr>
          <w:rFonts w:ascii="Book Antiqua" w:hAnsi="Book Antiqua"/>
          <w:sz w:val="24"/>
          <w:szCs w:val="24"/>
        </w:rPr>
        <w:t>Therefore, metformin could</w:t>
      </w:r>
      <w:r w:rsidRPr="00486BE7">
        <w:rPr>
          <w:rFonts w:ascii="Book Antiqua" w:hAnsi="Book Antiqua"/>
          <w:sz w:val="24"/>
          <w:szCs w:val="24"/>
        </w:rPr>
        <w:t xml:space="preserve"> inhibit PDGF and hypoxia</w:t>
      </w:r>
      <w:r w:rsidR="00153FD3" w:rsidRPr="00486BE7">
        <w:rPr>
          <w:rFonts w:ascii="Book Antiqua" w:hAnsi="Book Antiqua"/>
          <w:sz w:val="24"/>
          <w:szCs w:val="24"/>
        </w:rPr>
        <w:t>-</w:t>
      </w:r>
      <w:r w:rsidRPr="00486BE7">
        <w:rPr>
          <w:rFonts w:ascii="Book Antiqua" w:hAnsi="Book Antiqua"/>
          <w:sz w:val="24"/>
          <w:szCs w:val="24"/>
        </w:rPr>
        <w:t>induced VEGF express</w:t>
      </w:r>
      <w:r w:rsidR="00153FD3" w:rsidRPr="00486BE7">
        <w:rPr>
          <w:rFonts w:ascii="Book Antiqua" w:hAnsi="Book Antiqua"/>
          <w:sz w:val="24"/>
          <w:szCs w:val="24"/>
        </w:rPr>
        <w:t>ion</w:t>
      </w:r>
      <w:r w:rsidRPr="00486BE7">
        <w:rPr>
          <w:rFonts w:ascii="Book Antiqua" w:hAnsi="Book Antiqua"/>
          <w:sz w:val="24"/>
          <w:szCs w:val="24"/>
        </w:rPr>
        <w:t xml:space="preserve"> in HSCs, thus </w:t>
      </w:r>
      <w:r w:rsidRPr="00486BE7">
        <w:rPr>
          <w:rFonts w:ascii="Book Antiqua" w:hAnsi="Book Antiqua"/>
          <w:noProof/>
          <w:sz w:val="24"/>
          <w:szCs w:val="24"/>
        </w:rPr>
        <w:t>decreasing HSC-based angiogenesis. Th</w:t>
      </w:r>
      <w:r w:rsidR="00153FD3" w:rsidRPr="00486BE7">
        <w:rPr>
          <w:rFonts w:ascii="Book Antiqua" w:hAnsi="Book Antiqua"/>
          <w:noProof/>
          <w:sz w:val="24"/>
          <w:szCs w:val="24"/>
        </w:rPr>
        <w:t>ese effects were mediated</w:t>
      </w:r>
      <w:r w:rsidRPr="00486BE7">
        <w:rPr>
          <w:rFonts w:ascii="Book Antiqua" w:hAnsi="Book Antiqua"/>
          <w:noProof/>
          <w:sz w:val="24"/>
          <w:szCs w:val="24"/>
        </w:rPr>
        <w:t xml:space="preserve"> </w:t>
      </w:r>
      <w:r w:rsidR="00153FD3" w:rsidRPr="00486BE7">
        <w:rPr>
          <w:rFonts w:ascii="Book Antiqua" w:hAnsi="Book Antiqua"/>
          <w:noProof/>
          <w:sz w:val="24"/>
          <w:szCs w:val="24"/>
        </w:rPr>
        <w:t xml:space="preserve">through </w:t>
      </w:r>
      <w:r w:rsidRPr="00486BE7">
        <w:rPr>
          <w:rFonts w:ascii="Book Antiqua" w:hAnsi="Book Antiqua"/>
          <w:noProof/>
          <w:sz w:val="24"/>
          <w:szCs w:val="24"/>
        </w:rPr>
        <w:t>the inhibition of the ERK/</w:t>
      </w:r>
      <w:r w:rsidRPr="00486BE7">
        <w:rPr>
          <w:rFonts w:ascii="Book Antiqua" w:hAnsi="Book Antiqua"/>
          <w:sz w:val="24"/>
          <w:szCs w:val="24"/>
        </w:rPr>
        <w:t xml:space="preserve"> HIF-1α and mTOR/ HIF-1α pathways by activation of AMPK.</w:t>
      </w:r>
    </w:p>
    <w:p w:rsidR="003F3B86" w:rsidRPr="00486BE7" w:rsidRDefault="003F3B86" w:rsidP="00486BE7">
      <w:pPr>
        <w:snapToGrid w:val="0"/>
        <w:spacing w:line="360" w:lineRule="auto"/>
        <w:ind w:firstLineChars="100" w:firstLine="240"/>
        <w:rPr>
          <w:rFonts w:ascii="Book Antiqua" w:hAnsi="Book Antiqua"/>
          <w:sz w:val="24"/>
          <w:szCs w:val="24"/>
        </w:rPr>
      </w:pPr>
      <w:r w:rsidRPr="00486BE7">
        <w:rPr>
          <w:rFonts w:ascii="Book Antiqua" w:hAnsi="Book Antiqua"/>
          <w:sz w:val="24"/>
          <w:szCs w:val="24"/>
        </w:rPr>
        <w:t xml:space="preserve">In conclusion, metformin can inhibit the activation, proliferation, motility and contraction of HSCs, reduce the secretion of ECM, attenuate HSC angiogenic properties, and decrease HSC-based angiogenesis. Metformin has effects on both structural and functional components of IHVR, </w:t>
      </w:r>
      <w:r w:rsidR="00153FD3" w:rsidRPr="00486BE7">
        <w:rPr>
          <w:rFonts w:ascii="Book Antiqua" w:hAnsi="Book Antiqua"/>
          <w:sz w:val="24"/>
          <w:szCs w:val="24"/>
        </w:rPr>
        <w:t>suggesting</w:t>
      </w:r>
      <w:r w:rsidRPr="00486BE7">
        <w:rPr>
          <w:rFonts w:ascii="Book Antiqua" w:hAnsi="Book Antiqua"/>
          <w:sz w:val="24"/>
          <w:szCs w:val="24"/>
        </w:rPr>
        <w:t xml:space="preserve"> a n</w:t>
      </w:r>
      <w:r w:rsidR="00153FD3" w:rsidRPr="00486BE7">
        <w:rPr>
          <w:rFonts w:ascii="Book Antiqua" w:hAnsi="Book Antiqua"/>
          <w:sz w:val="24"/>
          <w:szCs w:val="24"/>
        </w:rPr>
        <w:t>ovel</w:t>
      </w:r>
      <w:r w:rsidRPr="00486BE7">
        <w:rPr>
          <w:rFonts w:ascii="Book Antiqua" w:hAnsi="Book Antiqua"/>
          <w:sz w:val="24"/>
          <w:szCs w:val="24"/>
        </w:rPr>
        <w:t xml:space="preserve"> therapeutic approach </w:t>
      </w:r>
      <w:r w:rsidR="00153FD3" w:rsidRPr="00486BE7">
        <w:rPr>
          <w:rFonts w:ascii="Book Antiqua" w:hAnsi="Book Antiqua"/>
          <w:sz w:val="24"/>
          <w:szCs w:val="24"/>
        </w:rPr>
        <w:t>for</w:t>
      </w:r>
      <w:r w:rsidRPr="00486BE7">
        <w:rPr>
          <w:rFonts w:ascii="Book Antiqua" w:hAnsi="Book Antiqua"/>
          <w:sz w:val="24"/>
          <w:szCs w:val="24"/>
        </w:rPr>
        <w:t xml:space="preserve"> the treatment of liver fibrosis and PHT.     </w:t>
      </w:r>
    </w:p>
    <w:p w:rsidR="003C74C7" w:rsidRPr="00486BE7" w:rsidRDefault="003C74C7" w:rsidP="00EB67DB">
      <w:pPr>
        <w:snapToGrid w:val="0"/>
        <w:spacing w:line="360" w:lineRule="auto"/>
        <w:rPr>
          <w:rFonts w:ascii="Book Antiqua" w:hAnsi="Book Antiqua"/>
          <w:color w:val="000000"/>
          <w:sz w:val="24"/>
          <w:szCs w:val="24"/>
        </w:rPr>
      </w:pPr>
    </w:p>
    <w:p w:rsidR="003C74C7" w:rsidRPr="00486BE7" w:rsidRDefault="003C74C7" w:rsidP="00EB67DB">
      <w:pPr>
        <w:snapToGrid w:val="0"/>
        <w:spacing w:line="360" w:lineRule="auto"/>
        <w:rPr>
          <w:rFonts w:ascii="Book Antiqua" w:hAnsi="Book Antiqua"/>
          <w:b/>
          <w:color w:val="000000"/>
          <w:sz w:val="24"/>
          <w:szCs w:val="24"/>
        </w:rPr>
      </w:pPr>
      <w:r w:rsidRPr="00486BE7">
        <w:rPr>
          <w:rFonts w:ascii="Book Antiqua" w:hAnsi="Book Antiqua"/>
          <w:b/>
          <w:color w:val="000000"/>
          <w:sz w:val="24"/>
          <w:szCs w:val="24"/>
        </w:rPr>
        <w:t>ARTICLE HIGHLIGHTS</w:t>
      </w:r>
    </w:p>
    <w:p w:rsidR="00DD21F2" w:rsidRPr="00486BE7" w:rsidRDefault="00DD21F2" w:rsidP="00EB67DB">
      <w:pPr>
        <w:snapToGrid w:val="0"/>
        <w:spacing w:line="360" w:lineRule="auto"/>
        <w:rPr>
          <w:rFonts w:ascii="Book Antiqua" w:hAnsi="Book Antiqua"/>
          <w:b/>
          <w:i/>
          <w:color w:val="000000"/>
          <w:sz w:val="24"/>
          <w:szCs w:val="24"/>
        </w:rPr>
      </w:pPr>
      <w:r w:rsidRPr="00486BE7">
        <w:rPr>
          <w:rFonts w:ascii="Book Antiqua" w:hAnsi="Book Antiqua"/>
          <w:b/>
          <w:i/>
          <w:color w:val="000000"/>
          <w:sz w:val="24"/>
          <w:szCs w:val="24"/>
        </w:rPr>
        <w:t>Research background</w:t>
      </w:r>
    </w:p>
    <w:p w:rsidR="00DD21F2" w:rsidRPr="00486BE7" w:rsidRDefault="00DD21F2" w:rsidP="00EB67DB">
      <w:pPr>
        <w:snapToGrid w:val="0"/>
        <w:spacing w:line="360" w:lineRule="auto"/>
        <w:rPr>
          <w:rFonts w:ascii="Book Antiqua" w:hAnsi="Book Antiqua"/>
          <w:color w:val="000000"/>
          <w:sz w:val="24"/>
          <w:szCs w:val="24"/>
        </w:rPr>
      </w:pPr>
      <w:r w:rsidRPr="00486BE7">
        <w:rPr>
          <w:rFonts w:ascii="Book Antiqua" w:hAnsi="Book Antiqua"/>
          <w:color w:val="000000"/>
          <w:sz w:val="24"/>
          <w:szCs w:val="24"/>
        </w:rPr>
        <w:t>Activation of hepatic stellate cells (HSCs) contributes to liver f</w:t>
      </w:r>
      <w:r w:rsidR="004D19A9" w:rsidRPr="00486BE7">
        <w:rPr>
          <w:rFonts w:ascii="Book Antiqua" w:hAnsi="Book Antiqua"/>
          <w:color w:val="000000"/>
          <w:sz w:val="24"/>
          <w:szCs w:val="24"/>
        </w:rPr>
        <w:t>ibrosis and portal hypertension</w:t>
      </w:r>
      <w:r w:rsidR="00380C9A" w:rsidRPr="00486BE7">
        <w:rPr>
          <w:rFonts w:ascii="Book Antiqua" w:hAnsi="Book Antiqua"/>
          <w:color w:val="000000"/>
          <w:sz w:val="24"/>
          <w:szCs w:val="24"/>
        </w:rPr>
        <w:t xml:space="preserve">, </w:t>
      </w:r>
      <w:r w:rsidR="004D19A9" w:rsidRPr="00486BE7">
        <w:rPr>
          <w:rFonts w:ascii="Book Antiqua" w:hAnsi="Book Antiqua"/>
          <w:color w:val="000000"/>
          <w:sz w:val="24"/>
          <w:szCs w:val="24"/>
        </w:rPr>
        <w:t xml:space="preserve">and it is a therapeutic target </w:t>
      </w:r>
      <w:r w:rsidR="00153FD3" w:rsidRPr="00486BE7">
        <w:rPr>
          <w:rFonts w:ascii="Book Antiqua" w:hAnsi="Book Antiqua"/>
          <w:color w:val="000000"/>
          <w:sz w:val="24"/>
          <w:szCs w:val="24"/>
        </w:rPr>
        <w:t>for</w:t>
      </w:r>
      <w:r w:rsidR="004D19A9" w:rsidRPr="00486BE7">
        <w:rPr>
          <w:rFonts w:ascii="Book Antiqua" w:hAnsi="Book Antiqua"/>
          <w:color w:val="000000"/>
          <w:sz w:val="24"/>
          <w:szCs w:val="24"/>
        </w:rPr>
        <w:t xml:space="preserve"> the treatment of chronic liver diseases</w:t>
      </w:r>
      <w:r w:rsidR="00866509" w:rsidRPr="00486BE7">
        <w:rPr>
          <w:rFonts w:ascii="Book Antiqua" w:hAnsi="Book Antiqua"/>
          <w:color w:val="000000"/>
          <w:sz w:val="24"/>
          <w:szCs w:val="24"/>
        </w:rPr>
        <w:t xml:space="preserve"> (CLDs)</w:t>
      </w:r>
      <w:r w:rsidR="004D19A9" w:rsidRPr="00486BE7">
        <w:rPr>
          <w:rFonts w:ascii="Book Antiqua" w:hAnsi="Book Antiqua"/>
          <w:color w:val="000000"/>
          <w:sz w:val="24"/>
          <w:szCs w:val="24"/>
        </w:rPr>
        <w:t xml:space="preserve">. </w:t>
      </w:r>
      <w:r w:rsidR="004D19A9" w:rsidRPr="00486BE7">
        <w:rPr>
          <w:rFonts w:ascii="Book Antiqua" w:hAnsi="Book Antiqua"/>
          <w:sz w:val="24"/>
          <w:szCs w:val="24"/>
        </w:rPr>
        <w:t xml:space="preserve">Previous </w:t>
      </w:r>
      <w:r w:rsidR="00153FD3" w:rsidRPr="00486BE7">
        <w:rPr>
          <w:rFonts w:ascii="Book Antiqua" w:hAnsi="Book Antiqua"/>
          <w:sz w:val="24"/>
          <w:szCs w:val="24"/>
        </w:rPr>
        <w:t>studies have</w:t>
      </w:r>
      <w:r w:rsidR="004D19A9" w:rsidRPr="00486BE7">
        <w:rPr>
          <w:rFonts w:ascii="Book Antiqua" w:hAnsi="Book Antiqua"/>
          <w:sz w:val="24"/>
          <w:szCs w:val="24"/>
        </w:rPr>
        <w:t xml:space="preserve"> demonstrated that metformin has a wide range of pharmacological activities beyond its antidiabetic effects</w:t>
      </w:r>
      <w:r w:rsidR="00153FD3" w:rsidRPr="00486BE7">
        <w:rPr>
          <w:rFonts w:ascii="Book Antiqua" w:hAnsi="Book Antiqua"/>
          <w:sz w:val="24"/>
          <w:szCs w:val="24"/>
        </w:rPr>
        <w:t>. I</w:t>
      </w:r>
      <w:r w:rsidR="004D19A9" w:rsidRPr="00486BE7">
        <w:rPr>
          <w:rFonts w:ascii="Book Antiqua" w:hAnsi="Book Antiqua"/>
          <w:sz w:val="24"/>
          <w:szCs w:val="24"/>
        </w:rPr>
        <w:t xml:space="preserve">t </w:t>
      </w:r>
      <w:r w:rsidR="00153FD3" w:rsidRPr="00486BE7">
        <w:rPr>
          <w:rFonts w:ascii="Book Antiqua" w:hAnsi="Book Antiqua"/>
          <w:sz w:val="24"/>
          <w:szCs w:val="24"/>
        </w:rPr>
        <w:t>may therefore represent</w:t>
      </w:r>
      <w:r w:rsidR="004D19A9" w:rsidRPr="00486BE7">
        <w:rPr>
          <w:rFonts w:ascii="Book Antiqua" w:hAnsi="Book Antiqua"/>
          <w:sz w:val="24"/>
          <w:szCs w:val="24"/>
        </w:rPr>
        <w:t xml:space="preserve"> a potent therapeutic approach to </w:t>
      </w:r>
      <w:r w:rsidR="00866509" w:rsidRPr="00486BE7">
        <w:rPr>
          <w:rFonts w:ascii="Book Antiqua" w:hAnsi="Book Antiqua"/>
          <w:color w:val="000000"/>
          <w:sz w:val="24"/>
          <w:szCs w:val="24"/>
        </w:rPr>
        <w:t>CLD</w:t>
      </w:r>
      <w:r w:rsidR="004D19A9" w:rsidRPr="00486BE7">
        <w:rPr>
          <w:rFonts w:ascii="Book Antiqua" w:hAnsi="Book Antiqua"/>
          <w:color w:val="000000"/>
          <w:sz w:val="24"/>
          <w:szCs w:val="24"/>
        </w:rPr>
        <w:t>s</w:t>
      </w:r>
      <w:r w:rsidR="004D19A9" w:rsidRPr="00486BE7">
        <w:rPr>
          <w:rFonts w:ascii="Book Antiqua" w:hAnsi="Book Antiqua"/>
          <w:sz w:val="24"/>
          <w:szCs w:val="24"/>
        </w:rPr>
        <w:t xml:space="preserve">, but the mechanisms </w:t>
      </w:r>
      <w:r w:rsidR="00153FD3" w:rsidRPr="00486BE7">
        <w:rPr>
          <w:rFonts w:ascii="Book Antiqua" w:hAnsi="Book Antiqua"/>
          <w:sz w:val="24"/>
          <w:szCs w:val="24"/>
        </w:rPr>
        <w:t xml:space="preserve">underlying its effects </w:t>
      </w:r>
      <w:r w:rsidR="004D19A9" w:rsidRPr="00486BE7">
        <w:rPr>
          <w:rFonts w:ascii="Book Antiqua" w:hAnsi="Book Antiqua"/>
          <w:sz w:val="24"/>
          <w:szCs w:val="24"/>
        </w:rPr>
        <w:t>are still unclear.</w:t>
      </w:r>
    </w:p>
    <w:p w:rsidR="00486BE7" w:rsidRPr="00486BE7" w:rsidRDefault="00486BE7" w:rsidP="00EB67DB">
      <w:pPr>
        <w:snapToGrid w:val="0"/>
        <w:spacing w:line="360" w:lineRule="auto"/>
        <w:rPr>
          <w:rFonts w:ascii="Book Antiqua" w:hAnsi="Book Antiqua"/>
          <w:b/>
          <w:i/>
          <w:color w:val="000000"/>
          <w:sz w:val="24"/>
          <w:szCs w:val="24"/>
        </w:rPr>
      </w:pPr>
    </w:p>
    <w:p w:rsidR="00380C9A" w:rsidRPr="00486BE7" w:rsidRDefault="00DD21F2" w:rsidP="00EB67DB">
      <w:pPr>
        <w:snapToGrid w:val="0"/>
        <w:spacing w:line="360" w:lineRule="auto"/>
        <w:rPr>
          <w:rFonts w:ascii="Book Antiqua" w:hAnsi="Book Antiqua"/>
          <w:b/>
          <w:i/>
          <w:color w:val="000000"/>
          <w:sz w:val="24"/>
          <w:szCs w:val="24"/>
        </w:rPr>
      </w:pPr>
      <w:r w:rsidRPr="00486BE7">
        <w:rPr>
          <w:rFonts w:ascii="Book Antiqua" w:hAnsi="Book Antiqua"/>
          <w:b/>
          <w:i/>
          <w:color w:val="000000"/>
          <w:sz w:val="24"/>
          <w:szCs w:val="24"/>
        </w:rPr>
        <w:t>Research motivation</w:t>
      </w:r>
    </w:p>
    <w:p w:rsidR="00866509" w:rsidRPr="00486BE7" w:rsidRDefault="0024040B" w:rsidP="00EB67DB">
      <w:pPr>
        <w:snapToGrid w:val="0"/>
        <w:spacing w:line="360" w:lineRule="auto"/>
        <w:rPr>
          <w:rFonts w:ascii="Book Antiqua" w:hAnsi="Book Antiqua"/>
          <w:color w:val="000000"/>
          <w:sz w:val="24"/>
          <w:szCs w:val="24"/>
        </w:rPr>
      </w:pPr>
      <w:r w:rsidRPr="00486BE7">
        <w:rPr>
          <w:rFonts w:ascii="Book Antiqua" w:hAnsi="Book Antiqua"/>
          <w:color w:val="000000"/>
          <w:sz w:val="24"/>
          <w:szCs w:val="24"/>
        </w:rPr>
        <w:t xml:space="preserve">This study was </w:t>
      </w:r>
      <w:r w:rsidR="00153FD3" w:rsidRPr="00486BE7">
        <w:rPr>
          <w:rFonts w:ascii="Book Antiqua" w:hAnsi="Book Antiqua"/>
          <w:color w:val="000000"/>
          <w:sz w:val="24"/>
          <w:szCs w:val="24"/>
        </w:rPr>
        <w:t>performed</w:t>
      </w:r>
      <w:r w:rsidRPr="00486BE7">
        <w:rPr>
          <w:rFonts w:ascii="Book Antiqua" w:hAnsi="Book Antiqua"/>
          <w:color w:val="000000"/>
          <w:sz w:val="24"/>
          <w:szCs w:val="24"/>
        </w:rPr>
        <w:t xml:space="preserve"> to investigate the effect of metformin on activated HSCs and clarify </w:t>
      </w:r>
      <w:r w:rsidR="00553A97" w:rsidRPr="00486BE7">
        <w:rPr>
          <w:rFonts w:ascii="Book Antiqua" w:hAnsi="Book Antiqua"/>
          <w:color w:val="000000"/>
          <w:sz w:val="24"/>
          <w:szCs w:val="24"/>
        </w:rPr>
        <w:t>its</w:t>
      </w:r>
      <w:r w:rsidRPr="00486BE7">
        <w:rPr>
          <w:rFonts w:ascii="Book Antiqua" w:hAnsi="Book Antiqua"/>
          <w:color w:val="000000"/>
          <w:sz w:val="24"/>
          <w:szCs w:val="24"/>
        </w:rPr>
        <w:t xml:space="preserve"> molecular mechanism</w:t>
      </w:r>
      <w:r w:rsidR="00553A97" w:rsidRPr="00486BE7">
        <w:rPr>
          <w:rFonts w:ascii="Book Antiqua" w:hAnsi="Book Antiqua"/>
          <w:color w:val="000000"/>
          <w:sz w:val="24"/>
          <w:szCs w:val="24"/>
        </w:rPr>
        <w:t>s</w:t>
      </w:r>
      <w:r w:rsidRPr="00486BE7">
        <w:rPr>
          <w:rFonts w:ascii="Book Antiqua" w:hAnsi="Book Antiqua"/>
          <w:color w:val="000000"/>
          <w:sz w:val="24"/>
          <w:szCs w:val="24"/>
        </w:rPr>
        <w:t>.</w:t>
      </w:r>
      <w:r w:rsidR="00866509" w:rsidRPr="00486BE7">
        <w:rPr>
          <w:rFonts w:ascii="Book Antiqua" w:hAnsi="Book Antiqua"/>
          <w:color w:val="000000"/>
          <w:sz w:val="24"/>
          <w:szCs w:val="24"/>
        </w:rPr>
        <w:t xml:space="preserve"> </w:t>
      </w:r>
    </w:p>
    <w:p w:rsidR="00486BE7" w:rsidRPr="00486BE7" w:rsidRDefault="00486BE7" w:rsidP="00EB67DB">
      <w:pPr>
        <w:snapToGrid w:val="0"/>
        <w:spacing w:line="360" w:lineRule="auto"/>
        <w:rPr>
          <w:rFonts w:ascii="Book Antiqua" w:hAnsi="Book Antiqua"/>
          <w:b/>
          <w:i/>
          <w:color w:val="000000"/>
          <w:sz w:val="24"/>
          <w:szCs w:val="24"/>
        </w:rPr>
      </w:pPr>
    </w:p>
    <w:p w:rsidR="00DD21F2" w:rsidRPr="00486BE7" w:rsidRDefault="00DD21F2" w:rsidP="00EB67DB">
      <w:pPr>
        <w:snapToGrid w:val="0"/>
        <w:spacing w:line="360" w:lineRule="auto"/>
        <w:rPr>
          <w:rFonts w:ascii="Book Antiqua" w:hAnsi="Book Antiqua"/>
          <w:b/>
          <w:i/>
          <w:color w:val="000000"/>
          <w:sz w:val="24"/>
          <w:szCs w:val="24"/>
        </w:rPr>
      </w:pPr>
      <w:r w:rsidRPr="00486BE7">
        <w:rPr>
          <w:rFonts w:ascii="Book Antiqua" w:hAnsi="Book Antiqua"/>
          <w:b/>
          <w:i/>
          <w:color w:val="000000"/>
          <w:sz w:val="24"/>
          <w:szCs w:val="24"/>
        </w:rPr>
        <w:t>Research objectives</w:t>
      </w:r>
    </w:p>
    <w:p w:rsidR="00866509" w:rsidRPr="00486BE7" w:rsidRDefault="00866509" w:rsidP="00EB67DB">
      <w:pPr>
        <w:snapToGrid w:val="0"/>
        <w:spacing w:line="360" w:lineRule="auto"/>
        <w:rPr>
          <w:rFonts w:ascii="Book Antiqua" w:hAnsi="Book Antiqua"/>
          <w:b/>
          <w:color w:val="000000"/>
          <w:sz w:val="24"/>
          <w:szCs w:val="24"/>
        </w:rPr>
      </w:pPr>
      <w:r w:rsidRPr="00486BE7">
        <w:rPr>
          <w:rFonts w:ascii="Book Antiqua" w:hAnsi="Book Antiqua"/>
          <w:sz w:val="24"/>
          <w:szCs w:val="24"/>
        </w:rPr>
        <w:lastRenderedPageBreak/>
        <w:t xml:space="preserve">The inhibitory effects of metformin on the activation, proliferation, motility, contraction, </w:t>
      </w:r>
      <w:r w:rsidR="00486BE7" w:rsidRPr="00486BE7">
        <w:rPr>
          <w:rFonts w:ascii="Book Antiqua" w:hAnsi="Book Antiqua"/>
          <w:sz w:val="24"/>
          <w:szCs w:val="24"/>
        </w:rPr>
        <w:t xml:space="preserve">extracellular matrix (ECM) </w:t>
      </w:r>
      <w:r w:rsidRPr="00486BE7">
        <w:rPr>
          <w:rFonts w:ascii="Book Antiqua" w:hAnsi="Book Antiqua"/>
          <w:sz w:val="24"/>
          <w:szCs w:val="24"/>
        </w:rPr>
        <w:t xml:space="preserve">secretion of HSCs and HSC-based angiogenesis were </w:t>
      </w:r>
      <w:r w:rsidR="00BD5240" w:rsidRPr="00486BE7">
        <w:rPr>
          <w:rFonts w:ascii="Book Antiqua" w:hAnsi="Book Antiqua"/>
          <w:sz w:val="24"/>
          <w:szCs w:val="24"/>
        </w:rPr>
        <w:t>evaluated</w:t>
      </w:r>
      <w:r w:rsidRPr="00486BE7">
        <w:rPr>
          <w:rFonts w:ascii="Book Antiqua" w:hAnsi="Book Antiqua"/>
          <w:sz w:val="24"/>
          <w:szCs w:val="24"/>
        </w:rPr>
        <w:t xml:space="preserve">. We also </w:t>
      </w:r>
      <w:r w:rsidR="00BD5240" w:rsidRPr="00486BE7">
        <w:rPr>
          <w:rFonts w:ascii="Book Antiqua" w:hAnsi="Book Antiqua"/>
          <w:sz w:val="24"/>
          <w:szCs w:val="24"/>
        </w:rPr>
        <w:t>characterized its</w:t>
      </w:r>
      <w:r w:rsidRPr="00486BE7">
        <w:rPr>
          <w:rFonts w:ascii="Book Antiqua" w:hAnsi="Book Antiqua"/>
          <w:sz w:val="24"/>
          <w:szCs w:val="24"/>
        </w:rPr>
        <w:t xml:space="preserve"> underlying mechanisms with a focus on AMPK and downstream AKT/mTOR and ERK signaling pathways.</w:t>
      </w:r>
    </w:p>
    <w:p w:rsidR="00486BE7" w:rsidRPr="00486BE7" w:rsidRDefault="00486BE7" w:rsidP="00EB67DB">
      <w:pPr>
        <w:snapToGrid w:val="0"/>
        <w:spacing w:line="360" w:lineRule="auto"/>
        <w:rPr>
          <w:rFonts w:ascii="Book Antiqua" w:hAnsi="Book Antiqua"/>
          <w:b/>
          <w:i/>
          <w:color w:val="000000"/>
          <w:sz w:val="24"/>
          <w:szCs w:val="24"/>
        </w:rPr>
      </w:pPr>
    </w:p>
    <w:p w:rsidR="00DD21F2" w:rsidRPr="00486BE7" w:rsidRDefault="00DD21F2" w:rsidP="00EB67DB">
      <w:pPr>
        <w:snapToGrid w:val="0"/>
        <w:spacing w:line="360" w:lineRule="auto"/>
        <w:rPr>
          <w:rFonts w:ascii="Book Antiqua" w:hAnsi="Book Antiqua"/>
          <w:b/>
          <w:i/>
          <w:color w:val="000000"/>
          <w:sz w:val="24"/>
          <w:szCs w:val="24"/>
        </w:rPr>
      </w:pPr>
      <w:r w:rsidRPr="00486BE7">
        <w:rPr>
          <w:rFonts w:ascii="Book Antiqua" w:hAnsi="Book Antiqua"/>
          <w:b/>
          <w:i/>
          <w:color w:val="000000"/>
          <w:sz w:val="24"/>
          <w:szCs w:val="24"/>
        </w:rPr>
        <w:t>Research methods</w:t>
      </w:r>
    </w:p>
    <w:p w:rsidR="0053745B" w:rsidRPr="00486BE7" w:rsidRDefault="0053745B" w:rsidP="00EB67DB">
      <w:pPr>
        <w:snapToGrid w:val="0"/>
        <w:spacing w:line="360" w:lineRule="auto"/>
        <w:rPr>
          <w:rFonts w:ascii="Book Antiqua" w:hAnsi="Book Antiqua"/>
          <w:color w:val="000000"/>
          <w:sz w:val="24"/>
          <w:szCs w:val="24"/>
        </w:rPr>
      </w:pPr>
      <w:r w:rsidRPr="00486BE7">
        <w:rPr>
          <w:rFonts w:ascii="Book Antiqua" w:hAnsi="Book Antiqua"/>
          <w:color w:val="000000"/>
          <w:sz w:val="24"/>
          <w:szCs w:val="24"/>
        </w:rPr>
        <w:t>The effect of</w:t>
      </w:r>
      <w:r w:rsidR="00BD5240" w:rsidRPr="00486BE7">
        <w:rPr>
          <w:rFonts w:ascii="Book Antiqua" w:hAnsi="Book Antiqua"/>
          <w:color w:val="000000"/>
          <w:sz w:val="24"/>
          <w:szCs w:val="24"/>
        </w:rPr>
        <w:t xml:space="preserve"> metformin on activated HSCs were</w:t>
      </w:r>
      <w:r w:rsidRPr="00486BE7">
        <w:rPr>
          <w:rFonts w:ascii="Book Antiqua" w:hAnsi="Book Antiqua"/>
          <w:color w:val="000000"/>
          <w:sz w:val="24"/>
          <w:szCs w:val="24"/>
        </w:rPr>
        <w:t xml:space="preserve"> investigated </w:t>
      </w:r>
      <w:r w:rsidRPr="00486BE7">
        <w:rPr>
          <w:rFonts w:ascii="Book Antiqua" w:hAnsi="Book Antiqua"/>
          <w:i/>
          <w:color w:val="000000"/>
          <w:sz w:val="24"/>
          <w:szCs w:val="24"/>
        </w:rPr>
        <w:t>in vivo</w:t>
      </w:r>
      <w:r w:rsidRPr="00486BE7">
        <w:rPr>
          <w:rFonts w:ascii="Book Antiqua" w:hAnsi="Book Antiqua"/>
          <w:color w:val="000000"/>
          <w:sz w:val="24"/>
          <w:szCs w:val="24"/>
        </w:rPr>
        <w:t xml:space="preserve"> and </w:t>
      </w:r>
      <w:r w:rsidRPr="00486BE7">
        <w:rPr>
          <w:rFonts w:ascii="Book Antiqua" w:hAnsi="Book Antiqua"/>
          <w:i/>
          <w:color w:val="000000"/>
          <w:sz w:val="24"/>
          <w:szCs w:val="24"/>
        </w:rPr>
        <w:t>in vitro</w:t>
      </w:r>
      <w:r w:rsidRPr="00486BE7">
        <w:rPr>
          <w:rFonts w:ascii="Book Antiqua" w:hAnsi="Book Antiqua"/>
          <w:color w:val="000000"/>
          <w:sz w:val="24"/>
          <w:szCs w:val="24"/>
        </w:rPr>
        <w:t xml:space="preserve">. </w:t>
      </w:r>
      <w:r w:rsidR="00BD5240" w:rsidRPr="00486BE7">
        <w:rPr>
          <w:rFonts w:ascii="Book Antiqua" w:hAnsi="Book Antiqua"/>
          <w:color w:val="000000"/>
          <w:sz w:val="24"/>
          <w:szCs w:val="24"/>
        </w:rPr>
        <w:t>A f</w:t>
      </w:r>
      <w:r w:rsidR="001A39FA" w:rsidRPr="00486BE7">
        <w:rPr>
          <w:rFonts w:ascii="Book Antiqua" w:hAnsi="Book Antiqua"/>
          <w:color w:val="000000"/>
          <w:sz w:val="24"/>
          <w:szCs w:val="24"/>
        </w:rPr>
        <w:t>ibrotic mouse model was treated with or without metformin, and the effect of metformin on liver fibrosis w</w:t>
      </w:r>
      <w:r w:rsidR="00BD5240" w:rsidRPr="00486BE7">
        <w:rPr>
          <w:rFonts w:ascii="Book Antiqua" w:hAnsi="Book Antiqua"/>
          <w:color w:val="000000"/>
          <w:sz w:val="24"/>
          <w:szCs w:val="24"/>
        </w:rPr>
        <w:t>ere</w:t>
      </w:r>
      <w:r w:rsidR="001A39FA" w:rsidRPr="00486BE7">
        <w:rPr>
          <w:rFonts w:ascii="Book Antiqua" w:hAnsi="Book Antiqua"/>
          <w:color w:val="000000"/>
          <w:sz w:val="24"/>
          <w:szCs w:val="24"/>
        </w:rPr>
        <w:t xml:space="preserve"> </w:t>
      </w:r>
      <w:r w:rsidR="00BD5240" w:rsidRPr="00486BE7">
        <w:rPr>
          <w:rFonts w:ascii="Book Antiqua" w:hAnsi="Book Antiqua"/>
          <w:color w:val="000000"/>
          <w:sz w:val="24"/>
          <w:szCs w:val="24"/>
        </w:rPr>
        <w:t>evaluated</w:t>
      </w:r>
      <w:r w:rsidR="001A39FA" w:rsidRPr="00486BE7">
        <w:rPr>
          <w:rFonts w:ascii="Book Antiqua" w:hAnsi="Book Antiqua"/>
          <w:color w:val="000000"/>
          <w:sz w:val="24"/>
          <w:szCs w:val="24"/>
        </w:rPr>
        <w:t>.</w:t>
      </w:r>
      <w:r w:rsidR="00486BE7" w:rsidRPr="00486BE7">
        <w:rPr>
          <w:rFonts w:ascii="Book Antiqua" w:hAnsi="Book Antiqua"/>
          <w:color w:val="000000"/>
          <w:sz w:val="24"/>
          <w:szCs w:val="24"/>
        </w:rPr>
        <w:t xml:space="preserve"> </w:t>
      </w:r>
      <w:r w:rsidRPr="00486BE7">
        <w:rPr>
          <w:rFonts w:ascii="Book Antiqua" w:hAnsi="Book Antiqua"/>
          <w:color w:val="000000"/>
          <w:sz w:val="24"/>
          <w:szCs w:val="24"/>
        </w:rPr>
        <w:t xml:space="preserve">The HSC cell line LX-2 was used for </w:t>
      </w:r>
      <w:r w:rsidRPr="00486BE7">
        <w:rPr>
          <w:rFonts w:ascii="Book Antiqua" w:hAnsi="Book Antiqua"/>
          <w:i/>
          <w:color w:val="000000"/>
          <w:sz w:val="24"/>
          <w:szCs w:val="24"/>
        </w:rPr>
        <w:t>in vitro</w:t>
      </w:r>
      <w:r w:rsidR="00BD5240" w:rsidRPr="00486BE7">
        <w:rPr>
          <w:rFonts w:ascii="Book Antiqua" w:hAnsi="Book Antiqua"/>
          <w:color w:val="000000"/>
          <w:sz w:val="24"/>
          <w:szCs w:val="24"/>
        </w:rPr>
        <w:t xml:space="preserve"> studies</w:t>
      </w:r>
      <w:r w:rsidRPr="00486BE7">
        <w:rPr>
          <w:rFonts w:ascii="Book Antiqua" w:hAnsi="Book Antiqua"/>
          <w:color w:val="000000"/>
          <w:sz w:val="24"/>
          <w:szCs w:val="24"/>
        </w:rPr>
        <w:t>. The effect of metformin on cell proliferation w</w:t>
      </w:r>
      <w:r w:rsidR="00BD5240" w:rsidRPr="00486BE7">
        <w:rPr>
          <w:rFonts w:ascii="Book Antiqua" w:hAnsi="Book Antiqua"/>
          <w:color w:val="000000"/>
          <w:sz w:val="24"/>
          <w:szCs w:val="24"/>
        </w:rPr>
        <w:t>ere</w:t>
      </w:r>
      <w:r w:rsidRPr="00486BE7">
        <w:rPr>
          <w:rFonts w:ascii="Book Antiqua" w:hAnsi="Book Antiqua"/>
          <w:color w:val="000000"/>
          <w:sz w:val="24"/>
          <w:szCs w:val="24"/>
        </w:rPr>
        <w:t xml:space="preserve"> detected by CCK8 assay. Cell motility was measured by scratch test</w:t>
      </w:r>
      <w:r w:rsidR="00BD5240" w:rsidRPr="00486BE7">
        <w:rPr>
          <w:rFonts w:ascii="Book Antiqua" w:hAnsi="Book Antiqua"/>
          <w:color w:val="000000"/>
          <w:sz w:val="24"/>
          <w:szCs w:val="24"/>
        </w:rPr>
        <w:t>s</w:t>
      </w:r>
      <w:r w:rsidRPr="00486BE7">
        <w:rPr>
          <w:rFonts w:ascii="Book Antiqua" w:hAnsi="Book Antiqua"/>
          <w:color w:val="000000"/>
          <w:sz w:val="24"/>
          <w:szCs w:val="24"/>
        </w:rPr>
        <w:t xml:space="preserve"> and Transwell assay</w:t>
      </w:r>
      <w:r w:rsidR="00BD5240" w:rsidRPr="00486BE7">
        <w:rPr>
          <w:rFonts w:ascii="Book Antiqua" w:hAnsi="Book Antiqua"/>
          <w:color w:val="000000"/>
          <w:sz w:val="24"/>
          <w:szCs w:val="24"/>
        </w:rPr>
        <w:t>s</w:t>
      </w:r>
      <w:r w:rsidRPr="00486BE7">
        <w:rPr>
          <w:rFonts w:ascii="Book Antiqua" w:hAnsi="Book Antiqua"/>
          <w:color w:val="000000"/>
          <w:sz w:val="24"/>
          <w:szCs w:val="24"/>
        </w:rPr>
        <w:t>. Collagen gel contraction assay</w:t>
      </w:r>
      <w:r w:rsidR="00BD5240" w:rsidRPr="00486BE7">
        <w:rPr>
          <w:rFonts w:ascii="Book Antiqua" w:hAnsi="Book Antiqua"/>
          <w:color w:val="000000"/>
          <w:sz w:val="24"/>
          <w:szCs w:val="24"/>
        </w:rPr>
        <w:t>s</w:t>
      </w:r>
      <w:r w:rsidRPr="00486BE7">
        <w:rPr>
          <w:rFonts w:ascii="Book Antiqua" w:hAnsi="Book Antiqua"/>
          <w:color w:val="000000"/>
          <w:sz w:val="24"/>
          <w:szCs w:val="24"/>
        </w:rPr>
        <w:t xml:space="preserve"> </w:t>
      </w:r>
      <w:r w:rsidR="00BD5240" w:rsidRPr="00486BE7">
        <w:rPr>
          <w:rFonts w:ascii="Book Antiqua" w:hAnsi="Book Antiqua"/>
          <w:color w:val="000000"/>
          <w:sz w:val="24"/>
          <w:szCs w:val="24"/>
        </w:rPr>
        <w:t>were performed</w:t>
      </w:r>
      <w:r w:rsidRPr="00486BE7">
        <w:rPr>
          <w:rFonts w:ascii="Book Antiqua" w:hAnsi="Book Antiqua"/>
          <w:color w:val="000000"/>
          <w:sz w:val="24"/>
          <w:szCs w:val="24"/>
        </w:rPr>
        <w:t xml:space="preserve"> to assess the effect of metformin on cell contraction. Expression of </w:t>
      </w:r>
      <w:r w:rsidR="001A39FA" w:rsidRPr="00486BE7">
        <w:rPr>
          <w:rFonts w:ascii="Book Antiqua" w:hAnsi="Book Antiqua"/>
          <w:color w:val="000000"/>
          <w:sz w:val="24"/>
          <w:szCs w:val="24"/>
        </w:rPr>
        <w:t>α-SMA, collagen type I and</w:t>
      </w:r>
      <w:r w:rsidRPr="00486BE7">
        <w:rPr>
          <w:rFonts w:ascii="Book Antiqua" w:hAnsi="Book Antiqua"/>
          <w:color w:val="000000"/>
          <w:sz w:val="24"/>
          <w:szCs w:val="24"/>
        </w:rPr>
        <w:t xml:space="preserve"> </w:t>
      </w:r>
      <w:r w:rsidR="001A39FA" w:rsidRPr="00486BE7">
        <w:rPr>
          <w:rFonts w:ascii="Book Antiqua" w:hAnsi="Book Antiqua"/>
          <w:color w:val="000000"/>
          <w:sz w:val="24"/>
          <w:szCs w:val="24"/>
        </w:rPr>
        <w:t>f</w:t>
      </w:r>
      <w:r w:rsidRPr="00486BE7">
        <w:rPr>
          <w:rFonts w:ascii="Book Antiqua" w:hAnsi="Book Antiqua"/>
          <w:color w:val="000000"/>
          <w:sz w:val="24"/>
          <w:szCs w:val="24"/>
        </w:rPr>
        <w:t>ibronectin w</w:t>
      </w:r>
      <w:r w:rsidR="001A39FA" w:rsidRPr="00486BE7">
        <w:rPr>
          <w:rFonts w:ascii="Book Antiqua" w:hAnsi="Book Antiqua"/>
          <w:color w:val="000000"/>
          <w:sz w:val="24"/>
          <w:szCs w:val="24"/>
        </w:rPr>
        <w:t>as determined by Western blot</w:t>
      </w:r>
      <w:r w:rsidR="00BD5240" w:rsidRPr="00486BE7">
        <w:rPr>
          <w:rFonts w:ascii="Book Antiqua" w:hAnsi="Book Antiqua"/>
          <w:color w:val="000000"/>
          <w:sz w:val="24"/>
          <w:szCs w:val="24"/>
        </w:rPr>
        <w:t xml:space="preserve"> analysis</w:t>
      </w:r>
      <w:r w:rsidRPr="00486BE7">
        <w:rPr>
          <w:rFonts w:ascii="Book Antiqua" w:hAnsi="Book Antiqua"/>
          <w:color w:val="000000"/>
          <w:sz w:val="24"/>
          <w:szCs w:val="24"/>
        </w:rPr>
        <w:t xml:space="preserve">. We also analyzed the </w:t>
      </w:r>
      <w:r w:rsidR="001A39FA" w:rsidRPr="00486BE7">
        <w:rPr>
          <w:rFonts w:ascii="Book Antiqua" w:hAnsi="Book Antiqua"/>
          <w:color w:val="000000"/>
          <w:sz w:val="24"/>
          <w:szCs w:val="24"/>
        </w:rPr>
        <w:t xml:space="preserve">effect of metformin on HSC-based angiogenesis </w:t>
      </w:r>
      <w:r w:rsidR="00BD5240" w:rsidRPr="00486BE7">
        <w:rPr>
          <w:rFonts w:ascii="Book Antiqua" w:hAnsi="Book Antiqua"/>
          <w:color w:val="000000"/>
          <w:sz w:val="24"/>
          <w:szCs w:val="24"/>
        </w:rPr>
        <w:t>i</w:t>
      </w:r>
      <w:r w:rsidR="001A39FA" w:rsidRPr="00486BE7">
        <w:rPr>
          <w:rFonts w:ascii="Book Antiqua" w:hAnsi="Book Antiqua"/>
          <w:color w:val="000000"/>
          <w:sz w:val="24"/>
          <w:szCs w:val="24"/>
        </w:rPr>
        <w:t xml:space="preserve">n both PDGF and hypoxic </w:t>
      </w:r>
      <w:r w:rsidR="00B876DF" w:rsidRPr="00486BE7">
        <w:rPr>
          <w:rFonts w:ascii="Book Antiqua" w:hAnsi="Book Antiqua"/>
          <w:color w:val="000000"/>
          <w:sz w:val="24"/>
          <w:szCs w:val="24"/>
        </w:rPr>
        <w:t xml:space="preserve">conditions. </w:t>
      </w:r>
      <w:r w:rsidRPr="00486BE7">
        <w:rPr>
          <w:rFonts w:ascii="Book Antiqua" w:hAnsi="Book Antiqua"/>
          <w:color w:val="000000"/>
          <w:sz w:val="24"/>
          <w:szCs w:val="24"/>
        </w:rPr>
        <w:t xml:space="preserve">The phosphorylation levels </w:t>
      </w:r>
      <w:r w:rsidR="00BD5240" w:rsidRPr="00486BE7">
        <w:rPr>
          <w:rFonts w:ascii="Book Antiqua" w:hAnsi="Book Antiqua"/>
          <w:color w:val="000000"/>
          <w:sz w:val="24"/>
          <w:szCs w:val="24"/>
        </w:rPr>
        <w:t xml:space="preserve">of </w:t>
      </w:r>
      <w:r w:rsidRPr="00486BE7">
        <w:rPr>
          <w:rFonts w:ascii="Book Antiqua" w:hAnsi="Book Antiqua"/>
          <w:color w:val="000000"/>
          <w:sz w:val="24"/>
          <w:szCs w:val="24"/>
        </w:rPr>
        <w:t>AMPK, AKT, mTOR</w:t>
      </w:r>
      <w:r w:rsidR="00B876DF" w:rsidRPr="00486BE7">
        <w:rPr>
          <w:rFonts w:ascii="Book Antiqua" w:hAnsi="Book Antiqua"/>
          <w:color w:val="000000"/>
          <w:sz w:val="24"/>
          <w:szCs w:val="24"/>
        </w:rPr>
        <w:t xml:space="preserve"> and ERK </w:t>
      </w:r>
      <w:r w:rsidRPr="00486BE7">
        <w:rPr>
          <w:rFonts w:ascii="Book Antiqua" w:hAnsi="Book Antiqua"/>
          <w:color w:val="000000"/>
          <w:sz w:val="24"/>
          <w:szCs w:val="24"/>
        </w:rPr>
        <w:t>were measured by Western blot</w:t>
      </w:r>
      <w:r w:rsidR="00BD5240" w:rsidRPr="00486BE7">
        <w:rPr>
          <w:rFonts w:ascii="Book Antiqua" w:hAnsi="Book Antiqua"/>
          <w:color w:val="000000"/>
          <w:sz w:val="24"/>
          <w:szCs w:val="24"/>
        </w:rPr>
        <w:t xml:space="preserve"> analysis</w:t>
      </w:r>
      <w:r w:rsidRPr="00486BE7">
        <w:rPr>
          <w:rFonts w:ascii="Book Antiqua" w:hAnsi="Book Antiqua"/>
          <w:color w:val="000000"/>
          <w:sz w:val="24"/>
          <w:szCs w:val="24"/>
        </w:rPr>
        <w:t xml:space="preserve">. </w:t>
      </w:r>
      <w:r w:rsidR="00BD5240" w:rsidRPr="00486BE7">
        <w:rPr>
          <w:rFonts w:ascii="Book Antiqua" w:hAnsi="Book Antiqua"/>
          <w:color w:val="000000"/>
          <w:sz w:val="24"/>
          <w:szCs w:val="24"/>
        </w:rPr>
        <w:t>We also</w:t>
      </w:r>
      <w:r w:rsidRPr="00486BE7">
        <w:rPr>
          <w:rFonts w:ascii="Book Antiqua" w:hAnsi="Book Antiqua"/>
          <w:color w:val="000000"/>
          <w:sz w:val="24"/>
          <w:szCs w:val="24"/>
        </w:rPr>
        <w:t xml:space="preserve"> used the indicated </w:t>
      </w:r>
      <w:r w:rsidR="00BD5240" w:rsidRPr="00486BE7">
        <w:rPr>
          <w:rFonts w:ascii="Book Antiqua" w:hAnsi="Book Antiqua"/>
          <w:color w:val="000000"/>
          <w:sz w:val="24"/>
          <w:szCs w:val="24"/>
        </w:rPr>
        <w:t xml:space="preserve">pharmacologic </w:t>
      </w:r>
      <w:r w:rsidRPr="00486BE7">
        <w:rPr>
          <w:rFonts w:ascii="Book Antiqua" w:hAnsi="Book Antiqua"/>
          <w:color w:val="000000"/>
          <w:sz w:val="24"/>
          <w:szCs w:val="24"/>
        </w:rPr>
        <w:t xml:space="preserve">inhibitors and agonists to confirm </w:t>
      </w:r>
      <w:r w:rsidR="00BD5240" w:rsidRPr="00486BE7">
        <w:rPr>
          <w:rFonts w:ascii="Book Antiqua" w:hAnsi="Book Antiqua"/>
          <w:color w:val="000000"/>
          <w:sz w:val="24"/>
          <w:szCs w:val="24"/>
        </w:rPr>
        <w:t>our findings</w:t>
      </w:r>
      <w:r w:rsidRPr="00486BE7">
        <w:rPr>
          <w:rFonts w:ascii="Book Antiqua" w:hAnsi="Book Antiqua"/>
          <w:color w:val="000000"/>
          <w:sz w:val="24"/>
          <w:szCs w:val="24"/>
        </w:rPr>
        <w:t xml:space="preserve">. </w:t>
      </w:r>
    </w:p>
    <w:p w:rsidR="00486BE7" w:rsidRPr="00486BE7" w:rsidRDefault="00486BE7" w:rsidP="00EB67DB">
      <w:pPr>
        <w:snapToGrid w:val="0"/>
        <w:spacing w:line="360" w:lineRule="auto"/>
        <w:rPr>
          <w:rFonts w:ascii="Book Antiqua" w:hAnsi="Book Antiqua"/>
          <w:b/>
          <w:i/>
          <w:color w:val="000000"/>
          <w:sz w:val="24"/>
          <w:szCs w:val="24"/>
        </w:rPr>
      </w:pPr>
    </w:p>
    <w:p w:rsidR="00DD21F2" w:rsidRPr="00486BE7" w:rsidRDefault="00DD21F2" w:rsidP="00EB67DB">
      <w:pPr>
        <w:snapToGrid w:val="0"/>
        <w:spacing w:line="360" w:lineRule="auto"/>
        <w:rPr>
          <w:rFonts w:ascii="Book Antiqua" w:hAnsi="Book Antiqua"/>
          <w:b/>
          <w:i/>
          <w:color w:val="000000"/>
          <w:sz w:val="24"/>
          <w:szCs w:val="24"/>
        </w:rPr>
      </w:pPr>
      <w:r w:rsidRPr="00486BE7">
        <w:rPr>
          <w:rFonts w:ascii="Book Antiqua" w:hAnsi="Book Antiqua"/>
          <w:b/>
          <w:i/>
          <w:color w:val="000000"/>
          <w:sz w:val="24"/>
          <w:szCs w:val="24"/>
        </w:rPr>
        <w:t>Research results</w:t>
      </w:r>
    </w:p>
    <w:p w:rsidR="00B876DF" w:rsidRPr="00486BE7" w:rsidRDefault="00B876DF" w:rsidP="00EB67DB">
      <w:pPr>
        <w:snapToGrid w:val="0"/>
        <w:spacing w:line="360" w:lineRule="auto"/>
        <w:rPr>
          <w:rFonts w:ascii="Book Antiqua" w:hAnsi="Book Antiqua"/>
          <w:b/>
          <w:color w:val="000000"/>
          <w:sz w:val="24"/>
          <w:szCs w:val="24"/>
        </w:rPr>
      </w:pPr>
      <w:r w:rsidRPr="00486BE7">
        <w:rPr>
          <w:rFonts w:ascii="Book Antiqua" w:hAnsi="Book Antiqua"/>
          <w:color w:val="000000"/>
          <w:sz w:val="24"/>
          <w:szCs w:val="24"/>
        </w:rPr>
        <w:t xml:space="preserve">Metformin decreased the activation of HSCs, reduced the deposition of ECM and inhibited angiogenesis in </w:t>
      </w:r>
      <w:r w:rsidR="00F828A8" w:rsidRPr="00486BE7">
        <w:rPr>
          <w:rFonts w:ascii="Book Antiqua" w:hAnsi="Book Antiqua"/>
          <w:color w:val="000000"/>
          <w:sz w:val="24"/>
          <w:szCs w:val="24"/>
        </w:rPr>
        <w:t>fibrotic</w:t>
      </w:r>
      <w:r w:rsidRPr="00486BE7">
        <w:rPr>
          <w:rFonts w:ascii="Book Antiqua" w:hAnsi="Book Antiqua"/>
          <w:color w:val="000000"/>
          <w:sz w:val="24"/>
          <w:szCs w:val="24"/>
        </w:rPr>
        <w:t xml:space="preserve"> mice. PDGF-BB promoted the fibrogenic response of HSCs, while metformin inhibited the activation, proliferation, migration, </w:t>
      </w:r>
      <w:r w:rsidR="00BD5240" w:rsidRPr="00486BE7">
        <w:rPr>
          <w:rFonts w:ascii="Book Antiqua" w:hAnsi="Book Antiqua"/>
          <w:color w:val="000000"/>
          <w:sz w:val="24"/>
          <w:szCs w:val="24"/>
        </w:rPr>
        <w:t xml:space="preserve">and </w:t>
      </w:r>
      <w:r w:rsidRPr="00486BE7">
        <w:rPr>
          <w:rFonts w:ascii="Book Antiqua" w:hAnsi="Book Antiqua"/>
          <w:color w:val="000000"/>
          <w:sz w:val="24"/>
          <w:szCs w:val="24"/>
        </w:rPr>
        <w:t>contraction of HSCs, reduced the</w:t>
      </w:r>
      <w:r w:rsidR="00BD5240" w:rsidRPr="00486BE7">
        <w:rPr>
          <w:rFonts w:ascii="Book Antiqua" w:hAnsi="Book Antiqua"/>
          <w:color w:val="000000"/>
          <w:sz w:val="24"/>
          <w:szCs w:val="24"/>
        </w:rPr>
        <w:t>ir</w:t>
      </w:r>
      <w:r w:rsidRPr="00486BE7">
        <w:rPr>
          <w:rFonts w:ascii="Book Antiqua" w:hAnsi="Book Antiqua"/>
          <w:color w:val="000000"/>
          <w:sz w:val="24"/>
          <w:szCs w:val="24"/>
        </w:rPr>
        <w:t xml:space="preserve"> secretion of ECM, and decreased HSC-based angiogenesis. The</w:t>
      </w:r>
      <w:r w:rsidR="00BD5240" w:rsidRPr="00486BE7">
        <w:rPr>
          <w:rFonts w:ascii="Book Antiqua" w:hAnsi="Book Antiqua"/>
          <w:color w:val="000000"/>
          <w:sz w:val="24"/>
          <w:szCs w:val="24"/>
        </w:rPr>
        <w:t>se</w:t>
      </w:r>
      <w:r w:rsidRPr="00486BE7">
        <w:rPr>
          <w:rFonts w:ascii="Book Antiqua" w:hAnsi="Book Antiqua"/>
          <w:color w:val="000000"/>
          <w:sz w:val="24"/>
          <w:szCs w:val="24"/>
        </w:rPr>
        <w:t xml:space="preserve"> inhibitory effects were mediated by inhibiti</w:t>
      </w:r>
      <w:r w:rsidR="00BD5240" w:rsidRPr="00486BE7">
        <w:rPr>
          <w:rFonts w:ascii="Book Antiqua" w:hAnsi="Book Antiqua"/>
          <w:color w:val="000000"/>
          <w:sz w:val="24"/>
          <w:szCs w:val="24"/>
        </w:rPr>
        <w:t>on of</w:t>
      </w:r>
      <w:r w:rsidRPr="00486BE7">
        <w:rPr>
          <w:rFonts w:ascii="Book Antiqua" w:hAnsi="Book Antiqua"/>
          <w:color w:val="000000"/>
          <w:sz w:val="24"/>
          <w:szCs w:val="24"/>
        </w:rPr>
        <w:t xml:space="preserve"> the Akt/mTOR and ERK pathways </w:t>
      </w:r>
      <w:r w:rsidR="00BD5240" w:rsidRPr="00486BE7">
        <w:rPr>
          <w:rFonts w:ascii="Book Antiqua" w:hAnsi="Book Antiqua"/>
          <w:color w:val="000000"/>
          <w:sz w:val="24"/>
          <w:szCs w:val="24"/>
        </w:rPr>
        <w:t>via</w:t>
      </w:r>
      <w:r w:rsidRPr="00486BE7">
        <w:rPr>
          <w:rFonts w:ascii="Book Antiqua" w:hAnsi="Book Antiqua"/>
          <w:color w:val="000000"/>
          <w:sz w:val="24"/>
          <w:szCs w:val="24"/>
        </w:rPr>
        <w:t xml:space="preserve"> the activation of AMPK.</w:t>
      </w:r>
    </w:p>
    <w:p w:rsidR="00486BE7" w:rsidRPr="00486BE7" w:rsidRDefault="00486BE7" w:rsidP="00EB67DB">
      <w:pPr>
        <w:snapToGrid w:val="0"/>
        <w:spacing w:line="360" w:lineRule="auto"/>
        <w:rPr>
          <w:rFonts w:ascii="Book Antiqua" w:hAnsi="Book Antiqua"/>
          <w:b/>
          <w:i/>
          <w:color w:val="000000"/>
          <w:sz w:val="24"/>
          <w:szCs w:val="24"/>
        </w:rPr>
      </w:pPr>
    </w:p>
    <w:p w:rsidR="00DD21F2" w:rsidRPr="00486BE7" w:rsidRDefault="00DD21F2" w:rsidP="00EB67DB">
      <w:pPr>
        <w:snapToGrid w:val="0"/>
        <w:spacing w:line="360" w:lineRule="auto"/>
        <w:rPr>
          <w:rFonts w:ascii="Book Antiqua" w:hAnsi="Book Antiqua"/>
          <w:b/>
          <w:i/>
          <w:color w:val="000000"/>
          <w:sz w:val="24"/>
          <w:szCs w:val="24"/>
        </w:rPr>
      </w:pPr>
      <w:r w:rsidRPr="00486BE7">
        <w:rPr>
          <w:rFonts w:ascii="Book Antiqua" w:hAnsi="Book Antiqua"/>
          <w:b/>
          <w:i/>
          <w:color w:val="000000"/>
          <w:sz w:val="24"/>
          <w:szCs w:val="24"/>
        </w:rPr>
        <w:t>Research conclusions</w:t>
      </w:r>
    </w:p>
    <w:p w:rsidR="00BD3DB8" w:rsidRPr="00486BE7" w:rsidRDefault="00BD3DB8" w:rsidP="00EB67DB">
      <w:pPr>
        <w:snapToGrid w:val="0"/>
        <w:spacing w:line="360" w:lineRule="auto"/>
        <w:rPr>
          <w:rFonts w:ascii="Book Antiqua" w:hAnsi="Book Antiqua"/>
          <w:b/>
          <w:color w:val="000000"/>
          <w:sz w:val="24"/>
          <w:szCs w:val="24"/>
        </w:rPr>
      </w:pPr>
      <w:r w:rsidRPr="00486BE7">
        <w:rPr>
          <w:rFonts w:ascii="Book Antiqua" w:hAnsi="Book Antiqua"/>
          <w:sz w:val="24"/>
          <w:szCs w:val="24"/>
        </w:rPr>
        <w:t xml:space="preserve">Metformin attenuates the fibrogenic response of HSCs </w:t>
      </w:r>
      <w:r w:rsidRPr="00486BE7">
        <w:rPr>
          <w:rFonts w:ascii="Book Antiqua" w:hAnsi="Book Antiqua"/>
          <w:i/>
          <w:sz w:val="24"/>
          <w:szCs w:val="24"/>
        </w:rPr>
        <w:t>in vivo</w:t>
      </w:r>
      <w:r w:rsidRPr="00486BE7">
        <w:rPr>
          <w:rFonts w:ascii="Book Antiqua" w:hAnsi="Book Antiqua"/>
          <w:sz w:val="24"/>
          <w:szCs w:val="24"/>
        </w:rPr>
        <w:t xml:space="preserve"> and </w:t>
      </w:r>
      <w:r w:rsidRPr="00486BE7">
        <w:rPr>
          <w:rFonts w:ascii="Book Antiqua" w:hAnsi="Book Antiqua"/>
          <w:i/>
          <w:sz w:val="24"/>
          <w:szCs w:val="24"/>
        </w:rPr>
        <w:t>in vitro</w:t>
      </w:r>
      <w:r w:rsidRPr="00486BE7">
        <w:rPr>
          <w:rFonts w:ascii="Book Antiqua" w:hAnsi="Book Antiqua"/>
          <w:sz w:val="24"/>
          <w:szCs w:val="24"/>
        </w:rPr>
        <w:t xml:space="preserve">, </w:t>
      </w:r>
      <w:r w:rsidR="00BD5240" w:rsidRPr="00486BE7">
        <w:rPr>
          <w:rFonts w:ascii="Book Antiqua" w:hAnsi="Book Antiqua"/>
          <w:sz w:val="24"/>
          <w:szCs w:val="24"/>
        </w:rPr>
        <w:t xml:space="preserve">and </w:t>
      </w:r>
      <w:r w:rsidR="00BD5240" w:rsidRPr="00486BE7">
        <w:rPr>
          <w:rFonts w:ascii="Book Antiqua" w:hAnsi="Book Antiqua"/>
          <w:sz w:val="24"/>
          <w:szCs w:val="24"/>
        </w:rPr>
        <w:lastRenderedPageBreak/>
        <w:t>may therefore be useful for</w:t>
      </w:r>
      <w:r w:rsidRPr="00486BE7">
        <w:rPr>
          <w:rFonts w:ascii="Book Antiqua" w:hAnsi="Book Antiqua"/>
          <w:sz w:val="24"/>
          <w:szCs w:val="24"/>
        </w:rPr>
        <w:t xml:space="preserve"> the treatment of chronic liver diseases.</w:t>
      </w:r>
    </w:p>
    <w:p w:rsidR="00486BE7" w:rsidRPr="00486BE7" w:rsidRDefault="00486BE7" w:rsidP="00EB67DB">
      <w:pPr>
        <w:snapToGrid w:val="0"/>
        <w:spacing w:line="360" w:lineRule="auto"/>
        <w:rPr>
          <w:rFonts w:ascii="Book Antiqua" w:hAnsi="Book Antiqua"/>
          <w:b/>
          <w:i/>
          <w:color w:val="000000"/>
          <w:sz w:val="24"/>
          <w:szCs w:val="24"/>
        </w:rPr>
      </w:pPr>
    </w:p>
    <w:p w:rsidR="00DD21F2" w:rsidRPr="00486BE7" w:rsidRDefault="00DD21F2" w:rsidP="00EB67DB">
      <w:pPr>
        <w:snapToGrid w:val="0"/>
        <w:spacing w:line="360" w:lineRule="auto"/>
        <w:rPr>
          <w:rFonts w:ascii="Book Antiqua" w:hAnsi="Book Antiqua"/>
          <w:b/>
          <w:i/>
          <w:color w:val="000000"/>
          <w:sz w:val="24"/>
          <w:szCs w:val="24"/>
        </w:rPr>
      </w:pPr>
      <w:r w:rsidRPr="00486BE7">
        <w:rPr>
          <w:rFonts w:ascii="Book Antiqua" w:hAnsi="Book Antiqua"/>
          <w:b/>
          <w:i/>
          <w:color w:val="000000"/>
          <w:sz w:val="24"/>
          <w:szCs w:val="24"/>
        </w:rPr>
        <w:t>Research perspective</w:t>
      </w:r>
    </w:p>
    <w:p w:rsidR="00DD21F2" w:rsidRPr="00486BE7" w:rsidRDefault="00BD3DB8" w:rsidP="00EB67DB">
      <w:pPr>
        <w:snapToGrid w:val="0"/>
        <w:spacing w:line="360" w:lineRule="auto"/>
        <w:rPr>
          <w:rFonts w:ascii="Book Antiqua" w:hAnsi="Book Antiqua"/>
          <w:color w:val="000000"/>
          <w:sz w:val="24"/>
          <w:szCs w:val="24"/>
        </w:rPr>
      </w:pPr>
      <w:r w:rsidRPr="00486BE7">
        <w:rPr>
          <w:rFonts w:ascii="Book Antiqua" w:hAnsi="Book Antiqua"/>
          <w:color w:val="000000"/>
          <w:sz w:val="24"/>
          <w:szCs w:val="24"/>
        </w:rPr>
        <w:t xml:space="preserve">This </w:t>
      </w:r>
      <w:r w:rsidR="004B3EB6" w:rsidRPr="00486BE7">
        <w:rPr>
          <w:rFonts w:ascii="Book Antiqua" w:hAnsi="Book Antiqua"/>
          <w:color w:val="000000"/>
          <w:sz w:val="24"/>
          <w:szCs w:val="24"/>
        </w:rPr>
        <w:t>study investigated the inhibitory effect of metformin on activated HSCs and the possible signaling pathways</w:t>
      </w:r>
      <w:r w:rsidR="00BD5240" w:rsidRPr="00486BE7">
        <w:rPr>
          <w:rFonts w:ascii="Book Antiqua" w:hAnsi="Book Antiqua"/>
          <w:color w:val="000000"/>
          <w:sz w:val="24"/>
          <w:szCs w:val="24"/>
        </w:rPr>
        <w:t xml:space="preserve"> involved</w:t>
      </w:r>
      <w:r w:rsidR="004B3EB6" w:rsidRPr="00486BE7">
        <w:rPr>
          <w:rFonts w:ascii="Book Antiqua" w:hAnsi="Book Antiqua"/>
          <w:color w:val="000000"/>
          <w:sz w:val="24"/>
          <w:szCs w:val="24"/>
        </w:rPr>
        <w:t xml:space="preserve">. The results strongly confirmed the potential </w:t>
      </w:r>
      <w:r w:rsidR="00BD5240" w:rsidRPr="00486BE7">
        <w:rPr>
          <w:rFonts w:ascii="Book Antiqua" w:hAnsi="Book Antiqua"/>
          <w:color w:val="000000"/>
          <w:sz w:val="24"/>
          <w:szCs w:val="24"/>
        </w:rPr>
        <w:t>use</w:t>
      </w:r>
      <w:r w:rsidR="004B3EB6" w:rsidRPr="00486BE7">
        <w:rPr>
          <w:rFonts w:ascii="Book Antiqua" w:hAnsi="Book Antiqua"/>
          <w:color w:val="000000"/>
          <w:sz w:val="24"/>
          <w:szCs w:val="24"/>
        </w:rPr>
        <w:t xml:space="preserve"> of metformin </w:t>
      </w:r>
      <w:r w:rsidR="00BD5240" w:rsidRPr="00486BE7">
        <w:rPr>
          <w:rFonts w:ascii="Book Antiqua" w:hAnsi="Book Antiqua"/>
          <w:color w:val="000000"/>
          <w:sz w:val="24"/>
          <w:szCs w:val="24"/>
        </w:rPr>
        <w:t>for</w:t>
      </w:r>
      <w:r w:rsidR="004B3EB6" w:rsidRPr="00486BE7">
        <w:rPr>
          <w:rFonts w:ascii="Book Antiqua" w:hAnsi="Book Antiqua"/>
          <w:color w:val="000000"/>
          <w:sz w:val="24"/>
          <w:szCs w:val="24"/>
        </w:rPr>
        <w:t xml:space="preserve"> the treatment of </w:t>
      </w:r>
      <w:r w:rsidR="00F828A8" w:rsidRPr="00486BE7">
        <w:rPr>
          <w:rFonts w:ascii="Book Antiqua" w:hAnsi="Book Antiqua"/>
          <w:color w:val="000000"/>
          <w:sz w:val="24"/>
          <w:szCs w:val="24"/>
        </w:rPr>
        <w:t>CLD</w:t>
      </w:r>
      <w:r w:rsidR="004B3EB6" w:rsidRPr="00486BE7">
        <w:rPr>
          <w:rFonts w:ascii="Book Antiqua" w:hAnsi="Book Antiqua"/>
          <w:color w:val="000000"/>
          <w:sz w:val="24"/>
          <w:szCs w:val="24"/>
        </w:rPr>
        <w:t xml:space="preserve">s. In </w:t>
      </w:r>
      <w:r w:rsidR="00BD5240" w:rsidRPr="00486BE7">
        <w:rPr>
          <w:rFonts w:ascii="Book Antiqua" w:hAnsi="Book Antiqua"/>
          <w:color w:val="000000"/>
          <w:sz w:val="24"/>
          <w:szCs w:val="24"/>
        </w:rPr>
        <w:t>future studies</w:t>
      </w:r>
      <w:r w:rsidR="004B3EB6" w:rsidRPr="00486BE7">
        <w:rPr>
          <w:rFonts w:ascii="Book Antiqua" w:hAnsi="Book Antiqua"/>
          <w:color w:val="000000"/>
          <w:sz w:val="24"/>
          <w:szCs w:val="24"/>
        </w:rPr>
        <w:t>, we will provide more evidence</w:t>
      </w:r>
      <w:r w:rsidR="00F828A8" w:rsidRPr="00486BE7">
        <w:rPr>
          <w:rFonts w:ascii="Book Antiqua" w:hAnsi="Book Antiqua"/>
          <w:color w:val="000000"/>
          <w:sz w:val="24"/>
          <w:szCs w:val="24"/>
        </w:rPr>
        <w:t xml:space="preserve"> for the use of metformin, especially in the treatment of portal hypertension. The effect of metformin on liver sinusoidal endothelial cell</w:t>
      </w:r>
      <w:r w:rsidR="00BD5240" w:rsidRPr="00486BE7">
        <w:rPr>
          <w:rFonts w:ascii="Book Antiqua" w:hAnsi="Book Antiqua"/>
          <w:color w:val="000000"/>
          <w:sz w:val="24"/>
          <w:szCs w:val="24"/>
        </w:rPr>
        <w:t>s</w:t>
      </w:r>
      <w:r w:rsidR="00F828A8" w:rsidRPr="00486BE7">
        <w:rPr>
          <w:rFonts w:ascii="Book Antiqua" w:hAnsi="Book Antiqua"/>
          <w:color w:val="000000"/>
          <w:sz w:val="24"/>
          <w:szCs w:val="24"/>
        </w:rPr>
        <w:t xml:space="preserve"> will also be analyzed.  </w:t>
      </w:r>
      <w:r w:rsidR="004B3EB6" w:rsidRPr="00486BE7">
        <w:rPr>
          <w:rFonts w:ascii="Book Antiqua" w:hAnsi="Book Antiqua"/>
          <w:color w:val="000000"/>
          <w:sz w:val="24"/>
          <w:szCs w:val="24"/>
        </w:rPr>
        <w:t xml:space="preserve">  </w:t>
      </w:r>
    </w:p>
    <w:p w:rsidR="00224FC7" w:rsidRPr="00486BE7" w:rsidRDefault="00224FC7" w:rsidP="00EB67DB">
      <w:pPr>
        <w:snapToGrid w:val="0"/>
        <w:spacing w:line="360" w:lineRule="auto"/>
        <w:rPr>
          <w:rFonts w:ascii="Book Antiqua" w:hAnsi="Book Antiqua"/>
          <w:color w:val="000000"/>
          <w:sz w:val="24"/>
          <w:szCs w:val="24"/>
        </w:rPr>
      </w:pPr>
    </w:p>
    <w:p w:rsidR="00486BE7" w:rsidRPr="00486BE7" w:rsidRDefault="00486BE7" w:rsidP="00486BE7">
      <w:pPr>
        <w:snapToGrid w:val="0"/>
        <w:spacing w:line="360" w:lineRule="auto"/>
        <w:rPr>
          <w:rFonts w:ascii="Book Antiqua" w:hAnsi="Book Antiqua"/>
          <w:b/>
          <w:sz w:val="24"/>
          <w:szCs w:val="24"/>
        </w:rPr>
      </w:pPr>
      <w:r w:rsidRPr="00486BE7">
        <w:rPr>
          <w:rFonts w:ascii="Book Antiqua" w:hAnsi="Book Antiqua"/>
          <w:b/>
          <w:sz w:val="24"/>
          <w:szCs w:val="24"/>
        </w:rPr>
        <w:t>ACKNOWLEDGEMENTS</w:t>
      </w:r>
    </w:p>
    <w:p w:rsidR="00486BE7" w:rsidRPr="00486BE7" w:rsidRDefault="00486BE7" w:rsidP="00486BE7">
      <w:pPr>
        <w:snapToGrid w:val="0"/>
        <w:spacing w:line="360" w:lineRule="auto"/>
        <w:rPr>
          <w:rFonts w:ascii="Book Antiqua" w:hAnsi="Book Antiqua"/>
          <w:color w:val="000000"/>
          <w:sz w:val="24"/>
          <w:szCs w:val="24"/>
        </w:rPr>
      </w:pPr>
      <w:r w:rsidRPr="00486BE7">
        <w:rPr>
          <w:rFonts w:ascii="Book Antiqua" w:hAnsi="Book Antiqua"/>
          <w:sz w:val="24"/>
          <w:szCs w:val="24"/>
        </w:rPr>
        <w:t>We gratefully thank Dr. Edward C Mignot, Shandong University, for linguistic advice</w:t>
      </w:r>
      <w:r w:rsidRPr="00486BE7">
        <w:rPr>
          <w:rFonts w:ascii="Book Antiqua" w:hAnsi="Book Antiqua"/>
          <w:color w:val="000000"/>
          <w:sz w:val="24"/>
          <w:szCs w:val="24"/>
        </w:rPr>
        <w:t>.</w:t>
      </w:r>
    </w:p>
    <w:p w:rsidR="00486BE7" w:rsidRPr="00486BE7" w:rsidRDefault="00486BE7" w:rsidP="00EB67DB">
      <w:pPr>
        <w:snapToGrid w:val="0"/>
        <w:spacing w:line="360" w:lineRule="auto"/>
        <w:rPr>
          <w:rFonts w:ascii="Book Antiqua" w:hAnsi="Book Antiqua"/>
          <w:color w:val="000000"/>
          <w:sz w:val="24"/>
          <w:szCs w:val="24"/>
        </w:rPr>
      </w:pPr>
      <w:bookmarkStart w:id="96" w:name="_GoBack"/>
      <w:bookmarkEnd w:id="96"/>
    </w:p>
    <w:p w:rsidR="00F8283E" w:rsidRPr="00486BE7" w:rsidRDefault="00F8283E" w:rsidP="00EB67DB">
      <w:pPr>
        <w:widowControl/>
        <w:snapToGrid w:val="0"/>
        <w:spacing w:line="360" w:lineRule="auto"/>
        <w:rPr>
          <w:rFonts w:ascii="Book Antiqua" w:hAnsi="Book Antiqua"/>
          <w:b/>
          <w:sz w:val="24"/>
          <w:szCs w:val="24"/>
        </w:rPr>
      </w:pPr>
      <w:r w:rsidRPr="00486BE7">
        <w:rPr>
          <w:rFonts w:ascii="Book Antiqua" w:hAnsi="Book Antiqua"/>
          <w:b/>
          <w:sz w:val="24"/>
          <w:szCs w:val="24"/>
        </w:rPr>
        <w:br w:type="page"/>
      </w:r>
    </w:p>
    <w:p w:rsidR="003F3B86" w:rsidRDefault="003F3B86" w:rsidP="00EB67DB">
      <w:pPr>
        <w:snapToGrid w:val="0"/>
        <w:spacing w:line="360" w:lineRule="auto"/>
        <w:rPr>
          <w:rFonts w:ascii="Book Antiqua" w:hAnsi="Book Antiqua"/>
          <w:b/>
          <w:sz w:val="24"/>
          <w:szCs w:val="24"/>
        </w:rPr>
      </w:pPr>
      <w:r w:rsidRPr="00486BE7">
        <w:rPr>
          <w:rFonts w:ascii="Book Antiqua" w:hAnsi="Book Antiqua"/>
          <w:b/>
          <w:sz w:val="24"/>
          <w:szCs w:val="24"/>
        </w:rPr>
        <w:lastRenderedPageBreak/>
        <w:t>R</w:t>
      </w:r>
      <w:r w:rsidR="004C090A" w:rsidRPr="00486BE7">
        <w:rPr>
          <w:rFonts w:ascii="Book Antiqua" w:hAnsi="Book Antiqua"/>
          <w:b/>
          <w:sz w:val="24"/>
          <w:szCs w:val="24"/>
        </w:rPr>
        <w:t>EFERENCES</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1 </w:t>
      </w:r>
      <w:r w:rsidRPr="00950331">
        <w:rPr>
          <w:rFonts w:ascii="Book Antiqua" w:hAnsi="Book Antiqua"/>
          <w:b/>
          <w:sz w:val="24"/>
          <w:szCs w:val="24"/>
        </w:rPr>
        <w:t>Lee UE</w:t>
      </w:r>
      <w:r w:rsidRPr="00950331">
        <w:rPr>
          <w:rFonts w:ascii="Book Antiqua" w:hAnsi="Book Antiqua"/>
          <w:sz w:val="24"/>
          <w:szCs w:val="24"/>
        </w:rPr>
        <w:t xml:space="preserve">, Friedman SL. Mechanisms of hepatic fibrogenesis. </w:t>
      </w:r>
      <w:r w:rsidRPr="00950331">
        <w:rPr>
          <w:rFonts w:ascii="Book Antiqua" w:hAnsi="Book Antiqua"/>
          <w:i/>
          <w:sz w:val="24"/>
          <w:szCs w:val="24"/>
        </w:rPr>
        <w:t>Best Pract Res Clin Gastroenterol</w:t>
      </w:r>
      <w:r w:rsidRPr="00950331">
        <w:rPr>
          <w:rFonts w:ascii="Book Antiqua" w:hAnsi="Book Antiqua"/>
          <w:sz w:val="24"/>
          <w:szCs w:val="24"/>
        </w:rPr>
        <w:t xml:space="preserve"> 2011; </w:t>
      </w:r>
      <w:r w:rsidRPr="00950331">
        <w:rPr>
          <w:rFonts w:ascii="Book Antiqua" w:hAnsi="Book Antiqua"/>
          <w:b/>
          <w:sz w:val="24"/>
          <w:szCs w:val="24"/>
        </w:rPr>
        <w:t>25</w:t>
      </w:r>
      <w:r w:rsidRPr="00950331">
        <w:rPr>
          <w:rFonts w:ascii="Book Antiqua" w:hAnsi="Book Antiqua"/>
          <w:sz w:val="24"/>
          <w:szCs w:val="24"/>
        </w:rPr>
        <w:t>: 195-206 [PMID: 21497738 DOI: 10.1016/j.bpg.2011.02.005]</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2 </w:t>
      </w:r>
      <w:r w:rsidRPr="00950331">
        <w:rPr>
          <w:rFonts w:ascii="Book Antiqua" w:hAnsi="Book Antiqua"/>
          <w:b/>
          <w:sz w:val="24"/>
          <w:szCs w:val="24"/>
        </w:rPr>
        <w:t>Elpek GÖ</w:t>
      </w:r>
      <w:r w:rsidRPr="00950331">
        <w:rPr>
          <w:rFonts w:ascii="Book Antiqua" w:hAnsi="Book Antiqua"/>
          <w:sz w:val="24"/>
          <w:szCs w:val="24"/>
        </w:rPr>
        <w:t xml:space="preserve">. Cellular and molecular mechanisms in the pathogenesis of liver fibrosis: An update. </w:t>
      </w:r>
      <w:r w:rsidRPr="00950331">
        <w:rPr>
          <w:rFonts w:ascii="Book Antiqua" w:hAnsi="Book Antiqua"/>
          <w:i/>
          <w:sz w:val="24"/>
          <w:szCs w:val="24"/>
        </w:rPr>
        <w:t>World J Gastroenterol</w:t>
      </w:r>
      <w:r w:rsidRPr="00950331">
        <w:rPr>
          <w:rFonts w:ascii="Book Antiqua" w:hAnsi="Book Antiqua"/>
          <w:sz w:val="24"/>
          <w:szCs w:val="24"/>
        </w:rPr>
        <w:t xml:space="preserve"> 2014; </w:t>
      </w:r>
      <w:r w:rsidRPr="00950331">
        <w:rPr>
          <w:rFonts w:ascii="Book Antiqua" w:hAnsi="Book Antiqua"/>
          <w:b/>
          <w:sz w:val="24"/>
          <w:szCs w:val="24"/>
        </w:rPr>
        <w:t>20</w:t>
      </w:r>
      <w:r w:rsidRPr="00950331">
        <w:rPr>
          <w:rFonts w:ascii="Book Antiqua" w:hAnsi="Book Antiqua"/>
          <w:sz w:val="24"/>
          <w:szCs w:val="24"/>
        </w:rPr>
        <w:t>: 7260-7276 [PMID: 24966597 DOI: 10.3748/wjg.v20.i23.7260]</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3 </w:t>
      </w:r>
      <w:r w:rsidRPr="00950331">
        <w:rPr>
          <w:rFonts w:ascii="Book Antiqua" w:hAnsi="Book Antiqua"/>
          <w:b/>
          <w:sz w:val="24"/>
          <w:szCs w:val="24"/>
        </w:rPr>
        <w:t>Fernández M</w:t>
      </w:r>
      <w:r w:rsidRPr="00950331">
        <w:rPr>
          <w:rFonts w:ascii="Book Antiqua" w:hAnsi="Book Antiqua"/>
          <w:sz w:val="24"/>
          <w:szCs w:val="24"/>
        </w:rPr>
        <w:t xml:space="preserve">, Semela D, Bruix J, Colle I, Pinzani M, Bosch J. Angiogenesis in liver disease. </w:t>
      </w:r>
      <w:r w:rsidRPr="00950331">
        <w:rPr>
          <w:rFonts w:ascii="Book Antiqua" w:hAnsi="Book Antiqua"/>
          <w:i/>
          <w:sz w:val="24"/>
          <w:szCs w:val="24"/>
        </w:rPr>
        <w:t>J Hepatol</w:t>
      </w:r>
      <w:r w:rsidRPr="00950331">
        <w:rPr>
          <w:rFonts w:ascii="Book Antiqua" w:hAnsi="Book Antiqua"/>
          <w:sz w:val="24"/>
          <w:szCs w:val="24"/>
        </w:rPr>
        <w:t xml:space="preserve"> 2009; </w:t>
      </w:r>
      <w:r w:rsidRPr="00950331">
        <w:rPr>
          <w:rFonts w:ascii="Book Antiqua" w:hAnsi="Book Antiqua"/>
          <w:b/>
          <w:sz w:val="24"/>
          <w:szCs w:val="24"/>
        </w:rPr>
        <w:t>50</w:t>
      </w:r>
      <w:r w:rsidRPr="00950331">
        <w:rPr>
          <w:rFonts w:ascii="Book Antiqua" w:hAnsi="Book Antiqua"/>
          <w:sz w:val="24"/>
          <w:szCs w:val="24"/>
        </w:rPr>
        <w:t>: 604-620 [PMID: 19157625 DOI: 10.1016/j.jhep.2008.12.011]</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4 </w:t>
      </w:r>
      <w:r w:rsidRPr="00950331">
        <w:rPr>
          <w:rFonts w:ascii="Book Antiqua" w:hAnsi="Book Antiqua"/>
          <w:b/>
          <w:sz w:val="24"/>
          <w:szCs w:val="24"/>
        </w:rPr>
        <w:t>Thabut D</w:t>
      </w:r>
      <w:r w:rsidRPr="00950331">
        <w:rPr>
          <w:rFonts w:ascii="Book Antiqua" w:hAnsi="Book Antiqua"/>
          <w:sz w:val="24"/>
          <w:szCs w:val="24"/>
        </w:rPr>
        <w:t xml:space="preserve">, Shah V. Intrahepatic angiogenesis and sinusoidal remodeling in chronic liver disease: new targets for the treatment of portal hypertension? </w:t>
      </w:r>
      <w:r w:rsidRPr="00950331">
        <w:rPr>
          <w:rFonts w:ascii="Book Antiqua" w:hAnsi="Book Antiqua"/>
          <w:i/>
          <w:sz w:val="24"/>
          <w:szCs w:val="24"/>
        </w:rPr>
        <w:t>J Hepatol</w:t>
      </w:r>
      <w:r w:rsidRPr="00950331">
        <w:rPr>
          <w:rFonts w:ascii="Book Antiqua" w:hAnsi="Book Antiqua"/>
          <w:sz w:val="24"/>
          <w:szCs w:val="24"/>
        </w:rPr>
        <w:t xml:space="preserve"> 2010; </w:t>
      </w:r>
      <w:r w:rsidRPr="00950331">
        <w:rPr>
          <w:rFonts w:ascii="Book Antiqua" w:hAnsi="Book Antiqua"/>
          <w:b/>
          <w:sz w:val="24"/>
          <w:szCs w:val="24"/>
        </w:rPr>
        <w:t>53</w:t>
      </w:r>
      <w:r w:rsidRPr="00950331">
        <w:rPr>
          <w:rFonts w:ascii="Book Antiqua" w:hAnsi="Book Antiqua"/>
          <w:sz w:val="24"/>
          <w:szCs w:val="24"/>
        </w:rPr>
        <w:t>: 976-980 [PMID: 20800926 DOI: 10.1016/j.jhep.2010.07.004]</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5 </w:t>
      </w:r>
      <w:r w:rsidRPr="00950331">
        <w:rPr>
          <w:rFonts w:ascii="Book Antiqua" w:hAnsi="Book Antiqua"/>
          <w:b/>
          <w:sz w:val="24"/>
          <w:szCs w:val="24"/>
        </w:rPr>
        <w:t>Gracia-Sancho J</w:t>
      </w:r>
      <w:r w:rsidRPr="00950331">
        <w:rPr>
          <w:rFonts w:ascii="Book Antiqua" w:hAnsi="Book Antiqua"/>
          <w:sz w:val="24"/>
          <w:szCs w:val="24"/>
        </w:rPr>
        <w:t xml:space="preserve">, Maeso-Díaz R, Fernández-Iglesias A, Navarro-Zornoza M, Bosch J. New cellular and molecular targets for the treatment of portal hypertension. </w:t>
      </w:r>
      <w:r w:rsidRPr="00950331">
        <w:rPr>
          <w:rFonts w:ascii="Book Antiqua" w:hAnsi="Book Antiqua"/>
          <w:i/>
          <w:sz w:val="24"/>
          <w:szCs w:val="24"/>
        </w:rPr>
        <w:t>Hepatol Int</w:t>
      </w:r>
      <w:r w:rsidRPr="00950331">
        <w:rPr>
          <w:rFonts w:ascii="Book Antiqua" w:hAnsi="Book Antiqua"/>
          <w:sz w:val="24"/>
          <w:szCs w:val="24"/>
        </w:rPr>
        <w:t xml:space="preserve"> 2015; </w:t>
      </w:r>
      <w:r w:rsidRPr="00950331">
        <w:rPr>
          <w:rFonts w:ascii="Book Antiqua" w:hAnsi="Book Antiqua"/>
          <w:b/>
          <w:sz w:val="24"/>
          <w:szCs w:val="24"/>
        </w:rPr>
        <w:t>9</w:t>
      </w:r>
      <w:r w:rsidRPr="00950331">
        <w:rPr>
          <w:rFonts w:ascii="Book Antiqua" w:hAnsi="Book Antiqua"/>
          <w:sz w:val="24"/>
          <w:szCs w:val="24"/>
        </w:rPr>
        <w:t>: 183-191 [PMID: 25788198 DOI: 10.1007/s12072-015-9613-5]</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6 </w:t>
      </w:r>
      <w:r w:rsidRPr="00950331">
        <w:rPr>
          <w:rFonts w:ascii="Book Antiqua" w:hAnsi="Book Antiqua"/>
          <w:b/>
          <w:sz w:val="24"/>
          <w:szCs w:val="24"/>
        </w:rPr>
        <w:t>Bocca C</w:t>
      </w:r>
      <w:r w:rsidRPr="00950331">
        <w:rPr>
          <w:rFonts w:ascii="Book Antiqua" w:hAnsi="Book Antiqua"/>
          <w:sz w:val="24"/>
          <w:szCs w:val="24"/>
        </w:rPr>
        <w:t xml:space="preserve">, Novo E, Miglietta A, Parola M. Angiogenesis and Fibrogenesis in Chronic Liver Diseases. </w:t>
      </w:r>
      <w:r w:rsidRPr="00950331">
        <w:rPr>
          <w:rFonts w:ascii="Book Antiqua" w:hAnsi="Book Antiqua"/>
          <w:i/>
          <w:sz w:val="24"/>
          <w:szCs w:val="24"/>
        </w:rPr>
        <w:t>Cell Mol Gastroenterol Hepatol</w:t>
      </w:r>
      <w:r w:rsidRPr="00950331">
        <w:rPr>
          <w:rFonts w:ascii="Book Antiqua" w:hAnsi="Book Antiqua"/>
          <w:sz w:val="24"/>
          <w:szCs w:val="24"/>
        </w:rPr>
        <w:t xml:space="preserve"> 2015; </w:t>
      </w:r>
      <w:r w:rsidRPr="00950331">
        <w:rPr>
          <w:rFonts w:ascii="Book Antiqua" w:hAnsi="Book Antiqua"/>
          <w:b/>
          <w:sz w:val="24"/>
          <w:szCs w:val="24"/>
        </w:rPr>
        <w:t>1</w:t>
      </w:r>
      <w:r w:rsidRPr="00950331">
        <w:rPr>
          <w:rFonts w:ascii="Book Antiqua" w:hAnsi="Book Antiqua"/>
          <w:sz w:val="24"/>
          <w:szCs w:val="24"/>
        </w:rPr>
        <w:t>: 477-488 [PMID: 28210697 DOI: 10.1016/j.jcmgh.2015.06.011]</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7 </w:t>
      </w:r>
      <w:r w:rsidRPr="00950331">
        <w:rPr>
          <w:rFonts w:ascii="Book Antiqua" w:hAnsi="Book Antiqua"/>
          <w:b/>
          <w:sz w:val="24"/>
          <w:szCs w:val="24"/>
        </w:rPr>
        <w:t>Fernandez M</w:t>
      </w:r>
      <w:r w:rsidRPr="00950331">
        <w:rPr>
          <w:rFonts w:ascii="Book Antiqua" w:hAnsi="Book Antiqua"/>
          <w:sz w:val="24"/>
          <w:szCs w:val="24"/>
        </w:rPr>
        <w:t xml:space="preserve">. Molecular pathophysiology of portal hypertension. </w:t>
      </w:r>
      <w:r w:rsidRPr="00950331">
        <w:rPr>
          <w:rFonts w:ascii="Book Antiqua" w:hAnsi="Book Antiqua"/>
          <w:i/>
          <w:sz w:val="24"/>
          <w:szCs w:val="24"/>
        </w:rPr>
        <w:t>Hepatology</w:t>
      </w:r>
      <w:r w:rsidRPr="00950331">
        <w:rPr>
          <w:rFonts w:ascii="Book Antiqua" w:hAnsi="Book Antiqua"/>
          <w:sz w:val="24"/>
          <w:szCs w:val="24"/>
        </w:rPr>
        <w:t xml:space="preserve"> 2015; </w:t>
      </w:r>
      <w:r w:rsidRPr="00950331">
        <w:rPr>
          <w:rFonts w:ascii="Book Antiqua" w:hAnsi="Book Antiqua"/>
          <w:b/>
          <w:sz w:val="24"/>
          <w:szCs w:val="24"/>
        </w:rPr>
        <w:t>61</w:t>
      </w:r>
      <w:r w:rsidRPr="00950331">
        <w:rPr>
          <w:rFonts w:ascii="Book Antiqua" w:hAnsi="Book Antiqua"/>
          <w:sz w:val="24"/>
          <w:szCs w:val="24"/>
        </w:rPr>
        <w:t>: 1406-1415 [PMID: 25092403 DOI: 10.1002/hep.27343]</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8 </w:t>
      </w:r>
      <w:r w:rsidRPr="00950331">
        <w:rPr>
          <w:rFonts w:ascii="Book Antiqua" w:hAnsi="Book Antiqua"/>
          <w:b/>
          <w:sz w:val="24"/>
          <w:szCs w:val="24"/>
        </w:rPr>
        <w:t>Fan K</w:t>
      </w:r>
      <w:r w:rsidRPr="00950331">
        <w:rPr>
          <w:rFonts w:ascii="Book Antiqua" w:hAnsi="Book Antiqua"/>
          <w:sz w:val="24"/>
          <w:szCs w:val="24"/>
        </w:rPr>
        <w:t xml:space="preserve">, Wu K, Lin L, Ge P, Dai J, He X, Hu K, Zhang L. Metformin mitigates carbon tetrachloride-induced TGF-β1/Smad3 signaling and liver fibrosis in mice. </w:t>
      </w:r>
      <w:r w:rsidRPr="00950331">
        <w:rPr>
          <w:rFonts w:ascii="Book Antiqua" w:hAnsi="Book Antiqua"/>
          <w:i/>
          <w:sz w:val="24"/>
          <w:szCs w:val="24"/>
        </w:rPr>
        <w:t>Biomed Pharmacother</w:t>
      </w:r>
      <w:r w:rsidRPr="00950331">
        <w:rPr>
          <w:rFonts w:ascii="Book Antiqua" w:hAnsi="Book Antiqua"/>
          <w:sz w:val="24"/>
          <w:szCs w:val="24"/>
        </w:rPr>
        <w:t xml:space="preserve"> 2017; </w:t>
      </w:r>
      <w:r w:rsidRPr="00950331">
        <w:rPr>
          <w:rFonts w:ascii="Book Antiqua" w:hAnsi="Book Antiqua"/>
          <w:b/>
          <w:sz w:val="24"/>
          <w:szCs w:val="24"/>
        </w:rPr>
        <w:t>90</w:t>
      </w:r>
      <w:r w:rsidRPr="00950331">
        <w:rPr>
          <w:rFonts w:ascii="Book Antiqua" w:hAnsi="Book Antiqua"/>
          <w:sz w:val="24"/>
          <w:szCs w:val="24"/>
        </w:rPr>
        <w:t>: 421-426 [PMID: 28390311 DOI: 10.1016/j.biopha.2017.03.079]</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9 </w:t>
      </w:r>
      <w:r w:rsidRPr="00950331">
        <w:rPr>
          <w:rFonts w:ascii="Book Antiqua" w:hAnsi="Book Antiqua"/>
          <w:b/>
          <w:sz w:val="24"/>
          <w:szCs w:val="24"/>
        </w:rPr>
        <w:t>Lim JY</w:t>
      </w:r>
      <w:r w:rsidRPr="00950331">
        <w:rPr>
          <w:rFonts w:ascii="Book Antiqua" w:hAnsi="Book Antiqua"/>
          <w:sz w:val="24"/>
          <w:szCs w:val="24"/>
        </w:rPr>
        <w:t xml:space="preserve">, Oh MA, Kim WH, Sohn HY, Park SI. AMP-activated protein kinase inhibits TGF-β-induced fibrogenic responses of hepatic stellate cells by targeting transcriptional coactivator p300. </w:t>
      </w:r>
      <w:r w:rsidRPr="00950331">
        <w:rPr>
          <w:rFonts w:ascii="Book Antiqua" w:hAnsi="Book Antiqua"/>
          <w:i/>
          <w:sz w:val="24"/>
          <w:szCs w:val="24"/>
        </w:rPr>
        <w:t>J Cell Physiol</w:t>
      </w:r>
      <w:r w:rsidRPr="00950331">
        <w:rPr>
          <w:rFonts w:ascii="Book Antiqua" w:hAnsi="Book Antiqua"/>
          <w:sz w:val="24"/>
          <w:szCs w:val="24"/>
        </w:rPr>
        <w:t xml:space="preserve"> 2012; </w:t>
      </w:r>
      <w:r w:rsidRPr="00950331">
        <w:rPr>
          <w:rFonts w:ascii="Book Antiqua" w:hAnsi="Book Antiqua"/>
          <w:b/>
          <w:sz w:val="24"/>
          <w:szCs w:val="24"/>
        </w:rPr>
        <w:t>227</w:t>
      </w:r>
      <w:r w:rsidRPr="00950331">
        <w:rPr>
          <w:rFonts w:ascii="Book Antiqua" w:hAnsi="Book Antiqua"/>
          <w:sz w:val="24"/>
          <w:szCs w:val="24"/>
        </w:rPr>
        <w:t>: 1081-1089 [PMID: 21567395 DOI: 10.1002/jcp.22824]</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10 </w:t>
      </w:r>
      <w:r w:rsidRPr="00950331">
        <w:rPr>
          <w:rFonts w:ascii="Book Antiqua" w:hAnsi="Book Antiqua"/>
          <w:b/>
          <w:sz w:val="24"/>
          <w:szCs w:val="24"/>
        </w:rPr>
        <w:t>Tripathi DM</w:t>
      </w:r>
      <w:r w:rsidRPr="00950331">
        <w:rPr>
          <w:rFonts w:ascii="Book Antiqua" w:hAnsi="Book Antiqua"/>
          <w:sz w:val="24"/>
          <w:szCs w:val="24"/>
        </w:rPr>
        <w:t xml:space="preserve">, Erice E, Lafoz E, García-Calderó H, Sarin SK, Bosch J, </w:t>
      </w:r>
      <w:r w:rsidRPr="00950331">
        <w:rPr>
          <w:rFonts w:ascii="Book Antiqua" w:hAnsi="Book Antiqua"/>
          <w:sz w:val="24"/>
          <w:szCs w:val="24"/>
        </w:rPr>
        <w:lastRenderedPageBreak/>
        <w:t xml:space="preserve">Gracia-Sancho J, García-Pagán JC. Metformin reduces hepatic resistance and portal pressure in cirrhotic rats. </w:t>
      </w:r>
      <w:r w:rsidRPr="00950331">
        <w:rPr>
          <w:rFonts w:ascii="Book Antiqua" w:hAnsi="Book Antiqua"/>
          <w:i/>
          <w:sz w:val="24"/>
          <w:szCs w:val="24"/>
        </w:rPr>
        <w:t>Am J Physiol Gastrointest Liver Physiol</w:t>
      </w:r>
      <w:r w:rsidRPr="00950331">
        <w:rPr>
          <w:rFonts w:ascii="Book Antiqua" w:hAnsi="Book Antiqua"/>
          <w:sz w:val="24"/>
          <w:szCs w:val="24"/>
        </w:rPr>
        <w:t xml:space="preserve"> 2015; </w:t>
      </w:r>
      <w:r w:rsidRPr="00950331">
        <w:rPr>
          <w:rFonts w:ascii="Book Antiqua" w:hAnsi="Book Antiqua"/>
          <w:b/>
          <w:sz w:val="24"/>
          <w:szCs w:val="24"/>
        </w:rPr>
        <w:t>309</w:t>
      </w:r>
      <w:r w:rsidRPr="00950331">
        <w:rPr>
          <w:rFonts w:ascii="Book Antiqua" w:hAnsi="Book Antiqua"/>
          <w:sz w:val="24"/>
          <w:szCs w:val="24"/>
        </w:rPr>
        <w:t>: G301-G309 [PMID: 26138461 DOI: 10.1152/ajpgi.00010.2015]</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11 </w:t>
      </w:r>
      <w:r w:rsidRPr="00950331">
        <w:rPr>
          <w:rFonts w:ascii="Book Antiqua" w:hAnsi="Book Antiqua"/>
          <w:b/>
          <w:sz w:val="24"/>
          <w:szCs w:val="24"/>
        </w:rPr>
        <w:t>Chen HP</w:t>
      </w:r>
      <w:r w:rsidRPr="00950331">
        <w:rPr>
          <w:rFonts w:ascii="Book Antiqua" w:hAnsi="Book Antiqua"/>
          <w:sz w:val="24"/>
          <w:szCs w:val="24"/>
        </w:rPr>
        <w:t xml:space="preserve">, Shieh JJ, Chang CC, Chen TT, Lin JT, Wu MS, Lin JH, Wu CY. Metformin decreases hepatocellular carcinoma risk in a dose-dependent manner: population-based and in vitro studies. </w:t>
      </w:r>
      <w:r w:rsidRPr="00950331">
        <w:rPr>
          <w:rFonts w:ascii="Book Antiqua" w:hAnsi="Book Antiqua"/>
          <w:i/>
          <w:sz w:val="24"/>
          <w:szCs w:val="24"/>
        </w:rPr>
        <w:t>Gut</w:t>
      </w:r>
      <w:r w:rsidRPr="00950331">
        <w:rPr>
          <w:rFonts w:ascii="Book Antiqua" w:hAnsi="Book Antiqua"/>
          <w:sz w:val="24"/>
          <w:szCs w:val="24"/>
        </w:rPr>
        <w:t xml:space="preserve"> 2013; </w:t>
      </w:r>
      <w:r w:rsidRPr="00950331">
        <w:rPr>
          <w:rFonts w:ascii="Book Antiqua" w:hAnsi="Book Antiqua"/>
          <w:b/>
          <w:sz w:val="24"/>
          <w:szCs w:val="24"/>
        </w:rPr>
        <w:t>62</w:t>
      </w:r>
      <w:r w:rsidRPr="00950331">
        <w:rPr>
          <w:rFonts w:ascii="Book Antiqua" w:hAnsi="Book Antiqua"/>
          <w:sz w:val="24"/>
          <w:szCs w:val="24"/>
        </w:rPr>
        <w:t>: 606-615 [PMID: 22773548 DOI: 10.1136/gutjnl-2011-301708]</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12 </w:t>
      </w:r>
      <w:r w:rsidRPr="00950331">
        <w:rPr>
          <w:rFonts w:ascii="Book Antiqua" w:hAnsi="Book Antiqua"/>
          <w:b/>
          <w:sz w:val="24"/>
          <w:szCs w:val="24"/>
        </w:rPr>
        <w:t>Pinzani M</w:t>
      </w:r>
      <w:r w:rsidRPr="00950331">
        <w:rPr>
          <w:rFonts w:ascii="Book Antiqua" w:hAnsi="Book Antiqua"/>
          <w:sz w:val="24"/>
          <w:szCs w:val="24"/>
        </w:rPr>
        <w:t xml:space="preserve">. PDGF and signal transduction in hepatic stellate cells. </w:t>
      </w:r>
      <w:r w:rsidRPr="00950331">
        <w:rPr>
          <w:rFonts w:ascii="Book Antiqua" w:hAnsi="Book Antiqua"/>
          <w:i/>
          <w:sz w:val="24"/>
          <w:szCs w:val="24"/>
        </w:rPr>
        <w:t>Front Biosci</w:t>
      </w:r>
      <w:r w:rsidRPr="00950331">
        <w:rPr>
          <w:rFonts w:ascii="Book Antiqua" w:hAnsi="Book Antiqua"/>
          <w:sz w:val="24"/>
          <w:szCs w:val="24"/>
        </w:rPr>
        <w:t xml:space="preserve"> 2002; </w:t>
      </w:r>
      <w:r w:rsidRPr="00950331">
        <w:rPr>
          <w:rFonts w:ascii="Book Antiqua" w:hAnsi="Book Antiqua"/>
          <w:b/>
          <w:sz w:val="24"/>
          <w:szCs w:val="24"/>
        </w:rPr>
        <w:t>7</w:t>
      </w:r>
      <w:r w:rsidRPr="00950331">
        <w:rPr>
          <w:rFonts w:ascii="Book Antiqua" w:hAnsi="Book Antiqua"/>
          <w:sz w:val="24"/>
          <w:szCs w:val="24"/>
        </w:rPr>
        <w:t>: d1720-d1726 [PMID: 12133817]</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13 </w:t>
      </w:r>
      <w:r w:rsidRPr="00950331">
        <w:rPr>
          <w:rFonts w:ascii="Book Antiqua" w:hAnsi="Book Antiqua"/>
          <w:b/>
          <w:sz w:val="24"/>
          <w:szCs w:val="24"/>
        </w:rPr>
        <w:t>Berra E</w:t>
      </w:r>
      <w:r w:rsidRPr="00950331">
        <w:rPr>
          <w:rFonts w:ascii="Book Antiqua" w:hAnsi="Book Antiqua"/>
          <w:sz w:val="24"/>
          <w:szCs w:val="24"/>
        </w:rPr>
        <w:t xml:space="preserve">, Pagès G, Pouysségur J. MAP kinases and hypoxia in the control of VEGF expression. </w:t>
      </w:r>
      <w:r w:rsidRPr="00950331">
        <w:rPr>
          <w:rFonts w:ascii="Book Antiqua" w:hAnsi="Book Antiqua"/>
          <w:i/>
          <w:sz w:val="24"/>
          <w:szCs w:val="24"/>
        </w:rPr>
        <w:t>Cancer Metastasis Rev</w:t>
      </w:r>
      <w:r w:rsidRPr="00950331">
        <w:rPr>
          <w:rFonts w:ascii="Book Antiqua" w:hAnsi="Book Antiqua"/>
          <w:sz w:val="24"/>
          <w:szCs w:val="24"/>
        </w:rPr>
        <w:t xml:space="preserve"> 2000; </w:t>
      </w:r>
      <w:r w:rsidRPr="00950331">
        <w:rPr>
          <w:rFonts w:ascii="Book Antiqua" w:hAnsi="Book Antiqua"/>
          <w:b/>
          <w:sz w:val="24"/>
          <w:szCs w:val="24"/>
        </w:rPr>
        <w:t>19</w:t>
      </w:r>
      <w:r w:rsidRPr="00950331">
        <w:rPr>
          <w:rFonts w:ascii="Book Antiqua" w:hAnsi="Book Antiqua"/>
          <w:sz w:val="24"/>
          <w:szCs w:val="24"/>
        </w:rPr>
        <w:t>: 139-145 [PMID: 11191053]</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14 </w:t>
      </w:r>
      <w:r w:rsidRPr="00950331">
        <w:rPr>
          <w:rFonts w:ascii="Book Antiqua" w:hAnsi="Book Antiqua"/>
          <w:b/>
          <w:sz w:val="24"/>
          <w:szCs w:val="24"/>
        </w:rPr>
        <w:t>Karar J</w:t>
      </w:r>
      <w:r w:rsidRPr="00950331">
        <w:rPr>
          <w:rFonts w:ascii="Book Antiqua" w:hAnsi="Book Antiqua"/>
          <w:sz w:val="24"/>
          <w:szCs w:val="24"/>
        </w:rPr>
        <w:t xml:space="preserve">, Maity A. PI3K/AKT/mTOR Pathway in Angiogenesis. </w:t>
      </w:r>
      <w:r w:rsidRPr="00950331">
        <w:rPr>
          <w:rFonts w:ascii="Book Antiqua" w:hAnsi="Book Antiqua"/>
          <w:i/>
          <w:sz w:val="24"/>
          <w:szCs w:val="24"/>
        </w:rPr>
        <w:t>Front Mol Neurosci</w:t>
      </w:r>
      <w:r w:rsidRPr="00950331">
        <w:rPr>
          <w:rFonts w:ascii="Book Antiqua" w:hAnsi="Book Antiqua"/>
          <w:sz w:val="24"/>
          <w:szCs w:val="24"/>
        </w:rPr>
        <w:t xml:space="preserve"> 2011; </w:t>
      </w:r>
      <w:r w:rsidRPr="00950331">
        <w:rPr>
          <w:rFonts w:ascii="Book Antiqua" w:hAnsi="Book Antiqua"/>
          <w:b/>
          <w:sz w:val="24"/>
          <w:szCs w:val="24"/>
        </w:rPr>
        <w:t>4</w:t>
      </w:r>
      <w:r w:rsidRPr="00950331">
        <w:rPr>
          <w:rFonts w:ascii="Book Antiqua" w:hAnsi="Book Antiqua"/>
          <w:sz w:val="24"/>
          <w:szCs w:val="24"/>
        </w:rPr>
        <w:t>: 51 [PMID: 22144946 DOI: 10.3389/fnmol.2011.00051]</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15 </w:t>
      </w:r>
      <w:r w:rsidRPr="00950331">
        <w:rPr>
          <w:rFonts w:ascii="Book Antiqua" w:hAnsi="Book Antiqua"/>
          <w:b/>
          <w:sz w:val="24"/>
          <w:szCs w:val="24"/>
        </w:rPr>
        <w:t>Caligiuri A</w:t>
      </w:r>
      <w:r w:rsidRPr="00950331">
        <w:rPr>
          <w:rFonts w:ascii="Book Antiqua" w:hAnsi="Book Antiqua"/>
          <w:sz w:val="24"/>
          <w:szCs w:val="24"/>
        </w:rPr>
        <w:t xml:space="preserve">, Bertolani C, Guerra CT, Aleffi S, Galastri S, Trappoliere M, Vizzutti F, Gelmini S, Laffi G, Pinzani M, Marra F. Adenosine monophosphate-activated protein kinase modulates the activated phenotype of hepatic stellate cells. </w:t>
      </w:r>
      <w:r w:rsidRPr="00950331">
        <w:rPr>
          <w:rFonts w:ascii="Book Antiqua" w:hAnsi="Book Antiqua"/>
          <w:i/>
          <w:sz w:val="24"/>
          <w:szCs w:val="24"/>
        </w:rPr>
        <w:t>Hepatology</w:t>
      </w:r>
      <w:r w:rsidRPr="00950331">
        <w:rPr>
          <w:rFonts w:ascii="Book Antiqua" w:hAnsi="Book Antiqua"/>
          <w:sz w:val="24"/>
          <w:szCs w:val="24"/>
        </w:rPr>
        <w:t xml:space="preserve"> 2008; </w:t>
      </w:r>
      <w:r w:rsidRPr="00950331">
        <w:rPr>
          <w:rFonts w:ascii="Book Antiqua" w:hAnsi="Book Antiqua"/>
          <w:b/>
          <w:sz w:val="24"/>
          <w:szCs w:val="24"/>
        </w:rPr>
        <w:t>47</w:t>
      </w:r>
      <w:r w:rsidRPr="00950331">
        <w:rPr>
          <w:rFonts w:ascii="Book Antiqua" w:hAnsi="Book Antiqua"/>
          <w:sz w:val="24"/>
          <w:szCs w:val="24"/>
        </w:rPr>
        <w:t>: 668-676 [PMID: 18098312 DOI: 10.1002/hep.21995]</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16 </w:t>
      </w:r>
      <w:r w:rsidRPr="00950331">
        <w:rPr>
          <w:rFonts w:ascii="Book Antiqua" w:hAnsi="Book Antiqua"/>
          <w:b/>
          <w:sz w:val="24"/>
          <w:szCs w:val="24"/>
        </w:rPr>
        <w:t>Tadakawa M</w:t>
      </w:r>
      <w:r w:rsidRPr="00950331">
        <w:rPr>
          <w:rFonts w:ascii="Book Antiqua" w:hAnsi="Book Antiqua"/>
          <w:sz w:val="24"/>
          <w:szCs w:val="24"/>
        </w:rPr>
        <w:t xml:space="preserve">, Takeda T, Li B, Tsuiji K, Yaegashi N. The anti-diabetic drug metformin inhibits vascular endothelial growth factor expression via the mammalian target of rapamycin complex 1/hypoxia-inducible factor-1α signaling pathway in ELT-3 cells. </w:t>
      </w:r>
      <w:r w:rsidRPr="00950331">
        <w:rPr>
          <w:rFonts w:ascii="Book Antiqua" w:hAnsi="Book Antiqua"/>
          <w:i/>
          <w:sz w:val="24"/>
          <w:szCs w:val="24"/>
        </w:rPr>
        <w:t>Mol Cell Endocrinol</w:t>
      </w:r>
      <w:r w:rsidRPr="00950331">
        <w:rPr>
          <w:rFonts w:ascii="Book Antiqua" w:hAnsi="Book Antiqua"/>
          <w:sz w:val="24"/>
          <w:szCs w:val="24"/>
        </w:rPr>
        <w:t xml:space="preserve"> 2015; </w:t>
      </w:r>
      <w:r w:rsidRPr="00950331">
        <w:rPr>
          <w:rFonts w:ascii="Book Antiqua" w:hAnsi="Book Antiqua"/>
          <w:b/>
          <w:sz w:val="24"/>
          <w:szCs w:val="24"/>
        </w:rPr>
        <w:t>399</w:t>
      </w:r>
      <w:r w:rsidRPr="00950331">
        <w:rPr>
          <w:rFonts w:ascii="Book Antiqua" w:hAnsi="Book Antiqua"/>
          <w:sz w:val="24"/>
          <w:szCs w:val="24"/>
        </w:rPr>
        <w:t>: 1-8 [PMID: 25179820 DOI: 10.1016/j.mce.2014.08.012]</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17 </w:t>
      </w:r>
      <w:r w:rsidRPr="00950331">
        <w:rPr>
          <w:rFonts w:ascii="Book Antiqua" w:hAnsi="Book Antiqua"/>
          <w:b/>
          <w:sz w:val="24"/>
          <w:szCs w:val="24"/>
        </w:rPr>
        <w:t>Al Qahtani A</w:t>
      </w:r>
      <w:r w:rsidRPr="00950331">
        <w:rPr>
          <w:rFonts w:ascii="Book Antiqua" w:hAnsi="Book Antiqua"/>
          <w:sz w:val="24"/>
          <w:szCs w:val="24"/>
        </w:rPr>
        <w:t xml:space="preserve">, Holly J, Perks C. Hypoxia negates hyperglycaemia-induced chemo-resistance in breast cancer cells: the role of insulin-like growth factor binding protein 2. </w:t>
      </w:r>
      <w:r w:rsidRPr="00950331">
        <w:rPr>
          <w:rFonts w:ascii="Book Antiqua" w:hAnsi="Book Antiqua"/>
          <w:i/>
          <w:sz w:val="24"/>
          <w:szCs w:val="24"/>
        </w:rPr>
        <w:t>Oncotarget</w:t>
      </w:r>
      <w:r w:rsidRPr="00950331">
        <w:rPr>
          <w:rFonts w:ascii="Book Antiqua" w:hAnsi="Book Antiqua"/>
          <w:sz w:val="24"/>
          <w:szCs w:val="24"/>
        </w:rPr>
        <w:t xml:space="preserve"> 2017; </w:t>
      </w:r>
      <w:r w:rsidRPr="00950331">
        <w:rPr>
          <w:rFonts w:ascii="Book Antiqua" w:hAnsi="Book Antiqua"/>
          <w:b/>
          <w:sz w:val="24"/>
          <w:szCs w:val="24"/>
        </w:rPr>
        <w:t>8</w:t>
      </w:r>
      <w:r w:rsidRPr="00950331">
        <w:rPr>
          <w:rFonts w:ascii="Book Antiqua" w:hAnsi="Book Antiqua"/>
          <w:sz w:val="24"/>
          <w:szCs w:val="24"/>
        </w:rPr>
        <w:t>: 74635-74648 [PMID: 29088813 DOI: 10.18632/oncotarget.20287]</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18 </w:t>
      </w:r>
      <w:r w:rsidRPr="00950331">
        <w:rPr>
          <w:rFonts w:ascii="Book Antiqua" w:hAnsi="Book Antiqua"/>
          <w:b/>
          <w:sz w:val="24"/>
          <w:szCs w:val="24"/>
        </w:rPr>
        <w:t>Garcia-Tsao G</w:t>
      </w:r>
      <w:r w:rsidRPr="00950331">
        <w:rPr>
          <w:rFonts w:ascii="Book Antiqua" w:hAnsi="Book Antiqua"/>
          <w:sz w:val="24"/>
          <w:szCs w:val="24"/>
        </w:rPr>
        <w:t xml:space="preserve">, Abraldes JG, Berzigotti A, Bosch J. Portal hypertensive bleeding in cirrhosis: Risk stratification, diagnosis, and management: 2016 practice guidance by the American Association for the study of liver diseases. </w:t>
      </w:r>
      <w:r w:rsidRPr="00950331">
        <w:rPr>
          <w:rFonts w:ascii="Book Antiqua" w:hAnsi="Book Antiqua"/>
          <w:i/>
          <w:sz w:val="24"/>
          <w:szCs w:val="24"/>
        </w:rPr>
        <w:t>Hepatology</w:t>
      </w:r>
      <w:r w:rsidRPr="00950331">
        <w:rPr>
          <w:rFonts w:ascii="Book Antiqua" w:hAnsi="Book Antiqua"/>
          <w:sz w:val="24"/>
          <w:szCs w:val="24"/>
        </w:rPr>
        <w:t xml:space="preserve"> 2017; </w:t>
      </w:r>
      <w:r w:rsidRPr="00950331">
        <w:rPr>
          <w:rFonts w:ascii="Book Antiqua" w:hAnsi="Book Antiqua"/>
          <w:b/>
          <w:sz w:val="24"/>
          <w:szCs w:val="24"/>
        </w:rPr>
        <w:t>65</w:t>
      </w:r>
      <w:r w:rsidRPr="00950331">
        <w:rPr>
          <w:rFonts w:ascii="Book Antiqua" w:hAnsi="Book Antiqua"/>
          <w:sz w:val="24"/>
          <w:szCs w:val="24"/>
        </w:rPr>
        <w:t>: 310-335 [PMID: 27786365 DOI: 10.1002/hep.28906]</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lastRenderedPageBreak/>
        <w:t xml:space="preserve">19 </w:t>
      </w:r>
      <w:r w:rsidRPr="00950331">
        <w:rPr>
          <w:rFonts w:ascii="Book Antiqua" w:hAnsi="Book Antiqua"/>
          <w:b/>
          <w:sz w:val="24"/>
          <w:szCs w:val="24"/>
        </w:rPr>
        <w:t>Borkham-Kamphorst E</w:t>
      </w:r>
      <w:r w:rsidRPr="00950331">
        <w:rPr>
          <w:rFonts w:ascii="Book Antiqua" w:hAnsi="Book Antiqua"/>
          <w:sz w:val="24"/>
          <w:szCs w:val="24"/>
        </w:rPr>
        <w:t xml:space="preserve">, Weiskirchen R. The PDGF system and its antagonists in liver fibrosis. </w:t>
      </w:r>
      <w:r w:rsidRPr="00950331">
        <w:rPr>
          <w:rFonts w:ascii="Book Antiqua" w:hAnsi="Book Antiqua"/>
          <w:i/>
          <w:sz w:val="24"/>
          <w:szCs w:val="24"/>
        </w:rPr>
        <w:t>Cytokine Growth Factor Rev</w:t>
      </w:r>
      <w:r w:rsidRPr="00950331">
        <w:rPr>
          <w:rFonts w:ascii="Book Antiqua" w:hAnsi="Book Antiqua"/>
          <w:sz w:val="24"/>
          <w:szCs w:val="24"/>
        </w:rPr>
        <w:t xml:space="preserve"> 2016; </w:t>
      </w:r>
      <w:r w:rsidRPr="00950331">
        <w:rPr>
          <w:rFonts w:ascii="Book Antiqua" w:hAnsi="Book Antiqua"/>
          <w:b/>
          <w:sz w:val="24"/>
          <w:szCs w:val="24"/>
        </w:rPr>
        <w:t>28</w:t>
      </w:r>
      <w:r w:rsidRPr="00950331">
        <w:rPr>
          <w:rFonts w:ascii="Book Antiqua" w:hAnsi="Book Antiqua"/>
          <w:sz w:val="24"/>
          <w:szCs w:val="24"/>
        </w:rPr>
        <w:t>: 53-61 [PMID: 26547628 DOI: 10.1016/j.cytogfr.2015.10.002]</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20 </w:t>
      </w:r>
      <w:r w:rsidRPr="00950331">
        <w:rPr>
          <w:rFonts w:ascii="Book Antiqua" w:hAnsi="Book Antiqua"/>
          <w:b/>
          <w:sz w:val="24"/>
          <w:szCs w:val="24"/>
        </w:rPr>
        <w:t>Pyla R</w:t>
      </w:r>
      <w:r w:rsidRPr="00950331">
        <w:rPr>
          <w:rFonts w:ascii="Book Antiqua" w:hAnsi="Book Antiqua"/>
          <w:sz w:val="24"/>
          <w:szCs w:val="24"/>
        </w:rPr>
        <w:t xml:space="preserve">, Osman I, Pichavaram P, Hansen P, Segar L. Metformin exaggerates phenylephrine-induced AMPK phosphorylation independent of CaMKKβ and attenuates contractile response in endothelium-denuded rat aorta. </w:t>
      </w:r>
      <w:r w:rsidRPr="00950331">
        <w:rPr>
          <w:rFonts w:ascii="Book Antiqua" w:hAnsi="Book Antiqua"/>
          <w:i/>
          <w:sz w:val="24"/>
          <w:szCs w:val="24"/>
        </w:rPr>
        <w:t>Biochem Pharmacol</w:t>
      </w:r>
      <w:r w:rsidRPr="00950331">
        <w:rPr>
          <w:rFonts w:ascii="Book Antiqua" w:hAnsi="Book Antiqua"/>
          <w:sz w:val="24"/>
          <w:szCs w:val="24"/>
        </w:rPr>
        <w:t xml:space="preserve"> 2014; </w:t>
      </w:r>
      <w:r w:rsidRPr="00950331">
        <w:rPr>
          <w:rFonts w:ascii="Book Antiqua" w:hAnsi="Book Antiqua"/>
          <w:b/>
          <w:sz w:val="24"/>
          <w:szCs w:val="24"/>
        </w:rPr>
        <w:t>92</w:t>
      </w:r>
      <w:r w:rsidRPr="00950331">
        <w:rPr>
          <w:rFonts w:ascii="Book Antiqua" w:hAnsi="Book Antiqua"/>
          <w:sz w:val="24"/>
          <w:szCs w:val="24"/>
        </w:rPr>
        <w:t>: 266-279 [PMID: 25179145 DOI: 10.1016/j.bcp.2014.08.024]</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21 </w:t>
      </w:r>
      <w:r w:rsidRPr="00950331">
        <w:rPr>
          <w:rFonts w:ascii="Book Antiqua" w:hAnsi="Book Antiqua"/>
          <w:b/>
          <w:sz w:val="24"/>
          <w:szCs w:val="24"/>
        </w:rPr>
        <w:t>Agard C</w:t>
      </w:r>
      <w:r w:rsidRPr="00950331">
        <w:rPr>
          <w:rFonts w:ascii="Book Antiqua" w:hAnsi="Book Antiqua"/>
          <w:sz w:val="24"/>
          <w:szCs w:val="24"/>
        </w:rPr>
        <w:t xml:space="preserve">, Rolli-Derkinderen M, Dumas-de-La-Roque E, Rio M, Sagan C, Savineau JP, Loirand G, Pacaud P. Protective role of the antidiabetic drug metformin against chronic experimental pulmonary hypertension. </w:t>
      </w:r>
      <w:r w:rsidRPr="00950331">
        <w:rPr>
          <w:rFonts w:ascii="Book Antiqua" w:hAnsi="Book Antiqua"/>
          <w:i/>
          <w:sz w:val="24"/>
          <w:szCs w:val="24"/>
        </w:rPr>
        <w:t>Br J Pharmacol</w:t>
      </w:r>
      <w:r w:rsidRPr="00950331">
        <w:rPr>
          <w:rFonts w:ascii="Book Antiqua" w:hAnsi="Book Antiqua"/>
          <w:sz w:val="24"/>
          <w:szCs w:val="24"/>
        </w:rPr>
        <w:t xml:space="preserve"> 2009; </w:t>
      </w:r>
      <w:r w:rsidRPr="00950331">
        <w:rPr>
          <w:rFonts w:ascii="Book Antiqua" w:hAnsi="Book Antiqua"/>
          <w:b/>
          <w:sz w:val="24"/>
          <w:szCs w:val="24"/>
        </w:rPr>
        <w:t>158</w:t>
      </w:r>
      <w:r w:rsidRPr="00950331">
        <w:rPr>
          <w:rFonts w:ascii="Book Antiqua" w:hAnsi="Book Antiqua"/>
          <w:sz w:val="24"/>
          <w:szCs w:val="24"/>
        </w:rPr>
        <w:t>: 1285-1294 [PMID: 19814724 DOI: 10.1111/j.1476-5381.2009.00445.x]</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22 </w:t>
      </w:r>
      <w:r w:rsidRPr="00950331">
        <w:rPr>
          <w:rFonts w:ascii="Book Antiqua" w:hAnsi="Book Antiqua"/>
          <w:b/>
          <w:sz w:val="24"/>
          <w:szCs w:val="24"/>
        </w:rPr>
        <w:t>Trebicka J</w:t>
      </w:r>
      <w:r w:rsidRPr="00950331">
        <w:rPr>
          <w:rFonts w:ascii="Book Antiqua" w:hAnsi="Book Antiqua"/>
          <w:sz w:val="24"/>
          <w:szCs w:val="24"/>
        </w:rPr>
        <w:t xml:space="preserve">, Hennenberg M, Laleman W, Shelest N, Biecker E, Schepke M, Nevens F, Sauerbruch T, Heller J. Atorvastatin lowers portal pressure in cirrhotic rats by inhibition of RhoA/Rho-kinase and activation of endothelial nitric oxide synthase. </w:t>
      </w:r>
      <w:r w:rsidRPr="00950331">
        <w:rPr>
          <w:rFonts w:ascii="Book Antiqua" w:hAnsi="Book Antiqua"/>
          <w:i/>
          <w:sz w:val="24"/>
          <w:szCs w:val="24"/>
        </w:rPr>
        <w:t>Hepatology</w:t>
      </w:r>
      <w:r w:rsidRPr="00950331">
        <w:rPr>
          <w:rFonts w:ascii="Book Antiqua" w:hAnsi="Book Antiqua"/>
          <w:sz w:val="24"/>
          <w:szCs w:val="24"/>
        </w:rPr>
        <w:t xml:space="preserve"> 2007; </w:t>
      </w:r>
      <w:r w:rsidRPr="00950331">
        <w:rPr>
          <w:rFonts w:ascii="Book Antiqua" w:hAnsi="Book Antiqua"/>
          <w:b/>
          <w:sz w:val="24"/>
          <w:szCs w:val="24"/>
        </w:rPr>
        <w:t>46</w:t>
      </w:r>
      <w:r w:rsidRPr="00950331">
        <w:rPr>
          <w:rFonts w:ascii="Book Antiqua" w:hAnsi="Book Antiqua"/>
          <w:sz w:val="24"/>
          <w:szCs w:val="24"/>
        </w:rPr>
        <w:t>: 242-253 [PMID: 17596891 DOI: 10.1002/hep.21673]</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23 </w:t>
      </w:r>
      <w:r w:rsidRPr="00950331">
        <w:rPr>
          <w:rFonts w:ascii="Book Antiqua" w:hAnsi="Book Antiqua"/>
          <w:b/>
          <w:sz w:val="24"/>
          <w:szCs w:val="24"/>
        </w:rPr>
        <w:t>Hennenberg M</w:t>
      </w:r>
      <w:r w:rsidRPr="00950331">
        <w:rPr>
          <w:rFonts w:ascii="Book Antiqua" w:hAnsi="Book Antiqua"/>
          <w:sz w:val="24"/>
          <w:szCs w:val="24"/>
        </w:rPr>
        <w:t xml:space="preserve">, Trebicka J, Stark C, Kohistani AZ, Heller J, Sauerbruch T. Sorafenib targets dysregulated Rho kinase expression and portal hypertension in rats with secondary biliary cirrhosis. </w:t>
      </w:r>
      <w:r w:rsidRPr="00950331">
        <w:rPr>
          <w:rFonts w:ascii="Book Antiqua" w:hAnsi="Book Antiqua"/>
          <w:i/>
          <w:sz w:val="24"/>
          <w:szCs w:val="24"/>
        </w:rPr>
        <w:t>Br J Pharmacol</w:t>
      </w:r>
      <w:r w:rsidRPr="00950331">
        <w:rPr>
          <w:rFonts w:ascii="Book Antiqua" w:hAnsi="Book Antiqua"/>
          <w:sz w:val="24"/>
          <w:szCs w:val="24"/>
        </w:rPr>
        <w:t xml:space="preserve"> 2009; </w:t>
      </w:r>
      <w:r w:rsidRPr="00950331">
        <w:rPr>
          <w:rFonts w:ascii="Book Antiqua" w:hAnsi="Book Antiqua"/>
          <w:b/>
          <w:sz w:val="24"/>
          <w:szCs w:val="24"/>
        </w:rPr>
        <w:t>157</w:t>
      </w:r>
      <w:r w:rsidRPr="00950331">
        <w:rPr>
          <w:rFonts w:ascii="Book Antiqua" w:hAnsi="Book Antiqua"/>
          <w:sz w:val="24"/>
          <w:szCs w:val="24"/>
        </w:rPr>
        <w:t>: 258-270 [PMID: 19338580 DOI: 10.1111/j.1476-5381.2009.00158.x]</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24 </w:t>
      </w:r>
      <w:r w:rsidRPr="00950331">
        <w:rPr>
          <w:rFonts w:ascii="Book Antiqua" w:hAnsi="Book Antiqua"/>
          <w:b/>
          <w:sz w:val="24"/>
          <w:szCs w:val="24"/>
        </w:rPr>
        <w:t>Liu H</w:t>
      </w:r>
      <w:r w:rsidRPr="00950331">
        <w:rPr>
          <w:rFonts w:ascii="Book Antiqua" w:hAnsi="Book Antiqua"/>
          <w:sz w:val="24"/>
          <w:szCs w:val="24"/>
        </w:rPr>
        <w:t xml:space="preserve">, Chen Z, Liu J, Liu L, Gao Y, Dou D. Endothelium-independent hypoxic contraction of porcine coronary arteries may be mediated by activation of phosphoinositide 3-kinase/Akt pathway. </w:t>
      </w:r>
      <w:r w:rsidRPr="00950331">
        <w:rPr>
          <w:rFonts w:ascii="Book Antiqua" w:hAnsi="Book Antiqua"/>
          <w:i/>
          <w:sz w:val="24"/>
          <w:szCs w:val="24"/>
        </w:rPr>
        <w:t>Vascul Pharmacol</w:t>
      </w:r>
      <w:r w:rsidRPr="00950331">
        <w:rPr>
          <w:rFonts w:ascii="Book Antiqua" w:hAnsi="Book Antiqua"/>
          <w:sz w:val="24"/>
          <w:szCs w:val="24"/>
        </w:rPr>
        <w:t xml:space="preserve"> 2014; </w:t>
      </w:r>
      <w:r w:rsidRPr="00950331">
        <w:rPr>
          <w:rFonts w:ascii="Book Antiqua" w:hAnsi="Book Antiqua"/>
          <w:b/>
          <w:sz w:val="24"/>
          <w:szCs w:val="24"/>
        </w:rPr>
        <w:t>61</w:t>
      </w:r>
      <w:r w:rsidRPr="00950331">
        <w:rPr>
          <w:rFonts w:ascii="Book Antiqua" w:hAnsi="Book Antiqua"/>
          <w:sz w:val="24"/>
          <w:szCs w:val="24"/>
        </w:rPr>
        <w:t>: 56-62 [PMID: 24685819 DOI: 10.1016/j.vph.2014.03.005]</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25 </w:t>
      </w:r>
      <w:r w:rsidRPr="00950331">
        <w:rPr>
          <w:rFonts w:ascii="Book Antiqua" w:hAnsi="Book Antiqua"/>
          <w:b/>
          <w:sz w:val="24"/>
          <w:szCs w:val="24"/>
        </w:rPr>
        <w:t>Liegl R</w:t>
      </w:r>
      <w:r w:rsidRPr="00950331">
        <w:rPr>
          <w:rFonts w:ascii="Book Antiqua" w:hAnsi="Book Antiqua"/>
          <w:sz w:val="24"/>
          <w:szCs w:val="24"/>
        </w:rPr>
        <w:t xml:space="preserve">, Wertheimer C, Kernt M, Docheva D, Kampik A, Eibl-Lindner KH. Attenuation of human lens epithelial cell spreading, migration and contraction via downregulation of the PI3K/Akt pathway. </w:t>
      </w:r>
      <w:r w:rsidRPr="00950331">
        <w:rPr>
          <w:rFonts w:ascii="Book Antiqua" w:hAnsi="Book Antiqua"/>
          <w:i/>
          <w:sz w:val="24"/>
          <w:szCs w:val="24"/>
        </w:rPr>
        <w:t>Graefes Arch Clin Exp Ophthalmol</w:t>
      </w:r>
      <w:r w:rsidRPr="00950331">
        <w:rPr>
          <w:rFonts w:ascii="Book Antiqua" w:hAnsi="Book Antiqua"/>
          <w:sz w:val="24"/>
          <w:szCs w:val="24"/>
        </w:rPr>
        <w:t xml:space="preserve"> 2014; </w:t>
      </w:r>
      <w:r w:rsidRPr="00950331">
        <w:rPr>
          <w:rFonts w:ascii="Book Antiqua" w:hAnsi="Book Antiqua"/>
          <w:b/>
          <w:sz w:val="24"/>
          <w:szCs w:val="24"/>
        </w:rPr>
        <w:t>252</w:t>
      </w:r>
      <w:r w:rsidRPr="00950331">
        <w:rPr>
          <w:rFonts w:ascii="Book Antiqua" w:hAnsi="Book Antiqua"/>
          <w:sz w:val="24"/>
          <w:szCs w:val="24"/>
        </w:rPr>
        <w:t>: 285-292 [PMID: 24263529 DOI: 10.1007/s00417-013-2524-z]</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lastRenderedPageBreak/>
        <w:t xml:space="preserve">26 </w:t>
      </w:r>
      <w:r w:rsidRPr="00950331">
        <w:rPr>
          <w:rFonts w:ascii="Book Antiqua" w:hAnsi="Book Antiqua"/>
          <w:b/>
          <w:sz w:val="24"/>
          <w:szCs w:val="24"/>
        </w:rPr>
        <w:t>Carnevale D</w:t>
      </w:r>
      <w:r w:rsidRPr="00950331">
        <w:rPr>
          <w:rFonts w:ascii="Book Antiqua" w:hAnsi="Book Antiqua"/>
          <w:sz w:val="24"/>
          <w:szCs w:val="24"/>
        </w:rPr>
        <w:t xml:space="preserve">, Vecchione C, Mascio G, Esposito G, Cifelli G, Martinello K, Landolfi A, Selvetella G, Grieco P, Damato A, Franco E, Haase H, Maffei A, Ciraolo E, Fucile S, Frati G, Mazzoni O, Hirsch E, Lembo G. PI3Kγ inhibition reduces blood pressure by a vasorelaxant Akt/L-type calcium channel mechanism. </w:t>
      </w:r>
      <w:r w:rsidRPr="00950331">
        <w:rPr>
          <w:rFonts w:ascii="Book Antiqua" w:hAnsi="Book Antiqua"/>
          <w:i/>
          <w:sz w:val="24"/>
          <w:szCs w:val="24"/>
        </w:rPr>
        <w:t>Cardiovasc Res</w:t>
      </w:r>
      <w:r w:rsidRPr="00950331">
        <w:rPr>
          <w:rFonts w:ascii="Book Antiqua" w:hAnsi="Book Antiqua"/>
          <w:sz w:val="24"/>
          <w:szCs w:val="24"/>
        </w:rPr>
        <w:t xml:space="preserve"> 2012; </w:t>
      </w:r>
      <w:r w:rsidRPr="00950331">
        <w:rPr>
          <w:rFonts w:ascii="Book Antiqua" w:hAnsi="Book Antiqua"/>
          <w:b/>
          <w:sz w:val="24"/>
          <w:szCs w:val="24"/>
        </w:rPr>
        <w:t>93</w:t>
      </w:r>
      <w:r w:rsidRPr="00950331">
        <w:rPr>
          <w:rFonts w:ascii="Book Antiqua" w:hAnsi="Book Antiqua"/>
          <w:sz w:val="24"/>
          <w:szCs w:val="24"/>
        </w:rPr>
        <w:t>: 200-209 [PMID: 22038741 DOI: 10.1093/cvr/cvr288]</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27 </w:t>
      </w:r>
      <w:r w:rsidRPr="00950331">
        <w:rPr>
          <w:rFonts w:ascii="Book Antiqua" w:hAnsi="Book Antiqua"/>
          <w:b/>
          <w:sz w:val="24"/>
          <w:szCs w:val="24"/>
        </w:rPr>
        <w:t>Miao L</w:t>
      </w:r>
      <w:r w:rsidRPr="00950331">
        <w:rPr>
          <w:rFonts w:ascii="Book Antiqua" w:hAnsi="Book Antiqua"/>
          <w:sz w:val="24"/>
          <w:szCs w:val="24"/>
        </w:rPr>
        <w:t xml:space="preserve">, Dai Y, Zhang J. Mechanism of RhoA/Rho kinase activation in endothelin-1- induced contraction in rabbit basilar artery. </w:t>
      </w:r>
      <w:r w:rsidRPr="00950331">
        <w:rPr>
          <w:rFonts w:ascii="Book Antiqua" w:hAnsi="Book Antiqua"/>
          <w:i/>
          <w:sz w:val="24"/>
          <w:szCs w:val="24"/>
        </w:rPr>
        <w:t>Am J Physiol Heart Circ Physiol</w:t>
      </w:r>
      <w:r w:rsidRPr="00950331">
        <w:rPr>
          <w:rFonts w:ascii="Book Antiqua" w:hAnsi="Book Antiqua"/>
          <w:sz w:val="24"/>
          <w:szCs w:val="24"/>
        </w:rPr>
        <w:t xml:space="preserve"> 2002; </w:t>
      </w:r>
      <w:r w:rsidRPr="00950331">
        <w:rPr>
          <w:rFonts w:ascii="Book Antiqua" w:hAnsi="Book Antiqua"/>
          <w:b/>
          <w:sz w:val="24"/>
          <w:szCs w:val="24"/>
        </w:rPr>
        <w:t>283</w:t>
      </w:r>
      <w:r w:rsidRPr="00950331">
        <w:rPr>
          <w:rFonts w:ascii="Book Antiqua" w:hAnsi="Book Antiqua"/>
          <w:sz w:val="24"/>
          <w:szCs w:val="24"/>
        </w:rPr>
        <w:t>: H983-H989 [PMID: 12181127 DOI: 10.1152/ajpheart.00141.2002]</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28 </w:t>
      </w:r>
      <w:r w:rsidRPr="00950331">
        <w:rPr>
          <w:rFonts w:ascii="Book Antiqua" w:hAnsi="Book Antiqua"/>
          <w:b/>
          <w:sz w:val="24"/>
          <w:szCs w:val="24"/>
        </w:rPr>
        <w:t>Coulon S</w:t>
      </w:r>
      <w:r w:rsidRPr="00950331">
        <w:rPr>
          <w:rFonts w:ascii="Book Antiqua" w:hAnsi="Book Antiqua"/>
          <w:sz w:val="24"/>
          <w:szCs w:val="24"/>
        </w:rPr>
        <w:t xml:space="preserve">, Heindryckx F, Geerts A, Van Steenkiste C, Colle I, Van Vlierberghe H. Angiogenesis in chronic liver disease and its complications. </w:t>
      </w:r>
      <w:r w:rsidRPr="00950331">
        <w:rPr>
          <w:rFonts w:ascii="Book Antiqua" w:hAnsi="Book Antiqua"/>
          <w:i/>
          <w:sz w:val="24"/>
          <w:szCs w:val="24"/>
        </w:rPr>
        <w:t>Liver Int</w:t>
      </w:r>
      <w:r w:rsidRPr="00950331">
        <w:rPr>
          <w:rFonts w:ascii="Book Antiqua" w:hAnsi="Book Antiqua"/>
          <w:sz w:val="24"/>
          <w:szCs w:val="24"/>
        </w:rPr>
        <w:t xml:space="preserve"> 2011; </w:t>
      </w:r>
      <w:r w:rsidRPr="00950331">
        <w:rPr>
          <w:rFonts w:ascii="Book Antiqua" w:hAnsi="Book Antiqua"/>
          <w:b/>
          <w:sz w:val="24"/>
          <w:szCs w:val="24"/>
        </w:rPr>
        <w:t>31</w:t>
      </w:r>
      <w:r w:rsidRPr="00950331">
        <w:rPr>
          <w:rFonts w:ascii="Book Antiqua" w:hAnsi="Book Antiqua"/>
          <w:sz w:val="24"/>
          <w:szCs w:val="24"/>
        </w:rPr>
        <w:t>: 146-162 [PMID: 21073649 DOI: 10.1111/j.1478-3231.2010.02369.x]</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29 </w:t>
      </w:r>
      <w:r w:rsidRPr="00950331">
        <w:rPr>
          <w:rFonts w:ascii="Book Antiqua" w:hAnsi="Book Antiqua"/>
          <w:b/>
          <w:sz w:val="24"/>
          <w:szCs w:val="24"/>
        </w:rPr>
        <w:t>Lee JS</w:t>
      </w:r>
      <w:r w:rsidRPr="00950331">
        <w:rPr>
          <w:rFonts w:ascii="Book Antiqua" w:hAnsi="Book Antiqua"/>
          <w:sz w:val="24"/>
          <w:szCs w:val="24"/>
        </w:rPr>
        <w:t xml:space="preserve">, Semela D, Iredale J, Shah VH. Sinusoidal remodeling and angiogenesis: a new function for the liver-specific pericyte? </w:t>
      </w:r>
      <w:r w:rsidRPr="00950331">
        <w:rPr>
          <w:rFonts w:ascii="Book Antiqua" w:hAnsi="Book Antiqua"/>
          <w:i/>
          <w:sz w:val="24"/>
          <w:szCs w:val="24"/>
        </w:rPr>
        <w:t>Hepatology</w:t>
      </w:r>
      <w:r w:rsidRPr="00950331">
        <w:rPr>
          <w:rFonts w:ascii="Book Antiqua" w:hAnsi="Book Antiqua"/>
          <w:sz w:val="24"/>
          <w:szCs w:val="24"/>
        </w:rPr>
        <w:t xml:space="preserve"> 2007; </w:t>
      </w:r>
      <w:r w:rsidRPr="00950331">
        <w:rPr>
          <w:rFonts w:ascii="Book Antiqua" w:hAnsi="Book Antiqua"/>
          <w:b/>
          <w:sz w:val="24"/>
          <w:szCs w:val="24"/>
        </w:rPr>
        <w:t>45</w:t>
      </w:r>
      <w:r w:rsidRPr="00950331">
        <w:rPr>
          <w:rFonts w:ascii="Book Antiqua" w:hAnsi="Book Antiqua"/>
          <w:sz w:val="24"/>
          <w:szCs w:val="24"/>
        </w:rPr>
        <w:t>: 817-825 [PMID: 17326208 DOI: 10.1002/hep.21564]</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30 </w:t>
      </w:r>
      <w:r w:rsidRPr="00950331">
        <w:rPr>
          <w:rFonts w:ascii="Book Antiqua" w:hAnsi="Book Antiqua"/>
          <w:b/>
          <w:sz w:val="24"/>
          <w:szCs w:val="24"/>
        </w:rPr>
        <w:t>Aleffi S</w:t>
      </w:r>
      <w:r w:rsidRPr="00950331">
        <w:rPr>
          <w:rFonts w:ascii="Book Antiqua" w:hAnsi="Book Antiqua"/>
          <w:sz w:val="24"/>
          <w:szCs w:val="24"/>
        </w:rPr>
        <w:t xml:space="preserve">, Navari N, Delogu W, Galastri S, Novo E, Rombouts K, Pinzani M, Parola M, Marra F. Mammalian target of rapamycin mediates the angiogenic effects of leptin in human hepatic stellate cells. </w:t>
      </w:r>
      <w:r w:rsidRPr="00950331">
        <w:rPr>
          <w:rFonts w:ascii="Book Antiqua" w:hAnsi="Book Antiqua"/>
          <w:i/>
          <w:sz w:val="24"/>
          <w:szCs w:val="24"/>
        </w:rPr>
        <w:t>Am J Physiol Gastrointest Liver Physiol</w:t>
      </w:r>
      <w:r w:rsidRPr="00950331">
        <w:rPr>
          <w:rFonts w:ascii="Book Antiqua" w:hAnsi="Book Antiqua"/>
          <w:sz w:val="24"/>
          <w:szCs w:val="24"/>
        </w:rPr>
        <w:t xml:space="preserve"> 2011; </w:t>
      </w:r>
      <w:r w:rsidRPr="00950331">
        <w:rPr>
          <w:rFonts w:ascii="Book Antiqua" w:hAnsi="Book Antiqua"/>
          <w:b/>
          <w:sz w:val="24"/>
          <w:szCs w:val="24"/>
        </w:rPr>
        <w:t>301</w:t>
      </w:r>
      <w:r w:rsidRPr="00950331">
        <w:rPr>
          <w:rFonts w:ascii="Book Antiqua" w:hAnsi="Book Antiqua"/>
          <w:sz w:val="24"/>
          <w:szCs w:val="24"/>
        </w:rPr>
        <w:t>: G210-G219 [PMID: 21252047 DOI: 10.1152/ajpgi.00047.2010]</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31 </w:t>
      </w:r>
      <w:r w:rsidRPr="00950331">
        <w:rPr>
          <w:rFonts w:ascii="Book Antiqua" w:hAnsi="Book Antiqua"/>
          <w:b/>
          <w:sz w:val="24"/>
          <w:szCs w:val="24"/>
        </w:rPr>
        <w:t>Zhang F</w:t>
      </w:r>
      <w:r w:rsidRPr="00950331">
        <w:rPr>
          <w:rFonts w:ascii="Book Antiqua" w:hAnsi="Book Antiqua"/>
          <w:sz w:val="24"/>
          <w:szCs w:val="24"/>
        </w:rPr>
        <w:t>, Kong D, Chen L, Zhang X, Lian N, Zhu X, Lu Y, Zheng S. Peroxisome proliferator-activated receptor-γ interrupts angiogenic signal transduction by transrepression of platelet-derived growth factor-β receptor in hepatic stellate cells.</w:t>
      </w:r>
      <w:r w:rsidRPr="00950331">
        <w:rPr>
          <w:rFonts w:ascii="Book Antiqua" w:hAnsi="Book Antiqua" w:hint="eastAsia"/>
          <w:sz w:val="24"/>
          <w:szCs w:val="24"/>
        </w:rPr>
        <w:t xml:space="preserve"> </w:t>
      </w:r>
      <w:r w:rsidRPr="00950331">
        <w:rPr>
          <w:rFonts w:ascii="Book Antiqua" w:hAnsi="Book Antiqua"/>
          <w:i/>
          <w:sz w:val="24"/>
          <w:szCs w:val="24"/>
        </w:rPr>
        <w:t>J Cell Sci</w:t>
      </w:r>
      <w:r w:rsidRPr="00950331">
        <w:rPr>
          <w:rFonts w:ascii="Book Antiqua" w:hAnsi="Book Antiqua"/>
          <w:sz w:val="24"/>
          <w:szCs w:val="24"/>
        </w:rPr>
        <w:t xml:space="preserve"> 2014; </w:t>
      </w:r>
      <w:r w:rsidRPr="00950331">
        <w:rPr>
          <w:rFonts w:ascii="Book Antiqua" w:hAnsi="Book Antiqua"/>
          <w:b/>
          <w:sz w:val="24"/>
          <w:szCs w:val="24"/>
        </w:rPr>
        <w:t>127</w:t>
      </w:r>
      <w:r w:rsidRPr="00950331">
        <w:rPr>
          <w:rFonts w:ascii="Book Antiqua" w:hAnsi="Book Antiqua"/>
          <w:sz w:val="24"/>
          <w:szCs w:val="24"/>
        </w:rPr>
        <w:t>: 305-314 [PMID: 24259663 DOI: 10.1242/jcs.128306]</w:t>
      </w:r>
    </w:p>
    <w:p w:rsidR="00950331" w:rsidRPr="00950331" w:rsidRDefault="00950331" w:rsidP="00950331">
      <w:pPr>
        <w:snapToGrid w:val="0"/>
        <w:spacing w:line="360" w:lineRule="auto"/>
        <w:rPr>
          <w:rFonts w:ascii="Book Antiqua" w:hAnsi="Book Antiqua"/>
          <w:sz w:val="24"/>
          <w:szCs w:val="24"/>
        </w:rPr>
      </w:pPr>
      <w:r w:rsidRPr="00950331">
        <w:rPr>
          <w:rFonts w:ascii="Book Antiqua" w:hAnsi="Book Antiqua"/>
          <w:sz w:val="24"/>
          <w:szCs w:val="24"/>
        </w:rPr>
        <w:t xml:space="preserve">32 </w:t>
      </w:r>
      <w:r w:rsidRPr="00950331">
        <w:rPr>
          <w:rFonts w:ascii="Book Antiqua" w:hAnsi="Book Antiqua"/>
          <w:b/>
          <w:sz w:val="24"/>
          <w:szCs w:val="24"/>
        </w:rPr>
        <w:t>Zhang F</w:t>
      </w:r>
      <w:r w:rsidRPr="00950331">
        <w:rPr>
          <w:rFonts w:ascii="Book Antiqua" w:hAnsi="Book Antiqua"/>
          <w:sz w:val="24"/>
          <w:szCs w:val="24"/>
        </w:rPr>
        <w:t xml:space="preserve">, Zhang Z, Chen L, Kong D, Zhang X, Lu C, Lu Y, Zheng S. Curcumin attenuates angiogenesis in liver fibrosis and inhibits angiogenic properties of hepatic stellate cells. </w:t>
      </w:r>
      <w:r w:rsidRPr="00950331">
        <w:rPr>
          <w:rFonts w:ascii="Book Antiqua" w:hAnsi="Book Antiqua"/>
          <w:i/>
          <w:sz w:val="24"/>
          <w:szCs w:val="24"/>
        </w:rPr>
        <w:t>J Cell Mol Med</w:t>
      </w:r>
      <w:r w:rsidRPr="00950331">
        <w:rPr>
          <w:rFonts w:ascii="Book Antiqua" w:hAnsi="Book Antiqua"/>
          <w:sz w:val="24"/>
          <w:szCs w:val="24"/>
        </w:rPr>
        <w:t xml:space="preserve"> 2014; </w:t>
      </w:r>
      <w:r w:rsidRPr="00950331">
        <w:rPr>
          <w:rFonts w:ascii="Book Antiqua" w:hAnsi="Book Antiqua"/>
          <w:b/>
          <w:sz w:val="24"/>
          <w:szCs w:val="24"/>
        </w:rPr>
        <w:t>18</w:t>
      </w:r>
      <w:r w:rsidRPr="00950331">
        <w:rPr>
          <w:rFonts w:ascii="Book Antiqua" w:hAnsi="Book Antiqua"/>
          <w:sz w:val="24"/>
          <w:szCs w:val="24"/>
        </w:rPr>
        <w:t>: 1392-1406 [PMID: 24779927 DOI: 10.1111/jcmm.12286]</w:t>
      </w:r>
    </w:p>
    <w:p w:rsidR="00950331" w:rsidRPr="00950331" w:rsidRDefault="00950331" w:rsidP="00950331">
      <w:pPr>
        <w:widowControl/>
        <w:wordWrap w:val="0"/>
        <w:snapToGrid w:val="0"/>
        <w:spacing w:line="360" w:lineRule="auto"/>
        <w:jc w:val="right"/>
        <w:rPr>
          <w:rFonts w:ascii="Book Antiqua" w:hAnsi="Book Antiqua"/>
          <w:kern w:val="0"/>
          <w:sz w:val="24"/>
          <w:szCs w:val="24"/>
        </w:rPr>
      </w:pPr>
      <w:bookmarkStart w:id="97" w:name="OLE_LINK120"/>
      <w:bookmarkStart w:id="98" w:name="OLE_LINK148"/>
      <w:bookmarkStart w:id="99" w:name="OLE_LINK72"/>
      <w:bookmarkStart w:id="100" w:name="OLE_LINK112"/>
      <w:bookmarkStart w:id="101" w:name="OLE_LINK320"/>
      <w:bookmarkStart w:id="102" w:name="OLE_LINK387"/>
      <w:bookmarkStart w:id="103" w:name="OLE_LINK183"/>
      <w:bookmarkStart w:id="104" w:name="OLE_LINK254"/>
      <w:bookmarkStart w:id="105" w:name="OLE_LINK149"/>
      <w:bookmarkStart w:id="106" w:name="OLE_LINK225"/>
      <w:bookmarkStart w:id="107" w:name="OLE_LINK207"/>
      <w:bookmarkStart w:id="108" w:name="OLE_LINK226"/>
      <w:bookmarkStart w:id="109" w:name="OLE_LINK212"/>
      <w:bookmarkStart w:id="110" w:name="OLE_LINK250"/>
      <w:bookmarkStart w:id="111" w:name="OLE_LINK281"/>
      <w:bookmarkStart w:id="112" w:name="OLE_LINK282"/>
      <w:bookmarkStart w:id="113" w:name="OLE_LINK313"/>
      <w:bookmarkStart w:id="114" w:name="OLE_LINK304"/>
      <w:bookmarkStart w:id="115" w:name="OLE_LINK321"/>
      <w:bookmarkStart w:id="116" w:name="OLE_LINK385"/>
      <w:bookmarkStart w:id="117" w:name="OLE_LINK400"/>
      <w:bookmarkStart w:id="118" w:name="OLE_LINK346"/>
      <w:bookmarkStart w:id="119" w:name="OLE_LINK371"/>
      <w:bookmarkStart w:id="120" w:name="OLE_LINK334"/>
      <w:bookmarkStart w:id="121" w:name="OLE_LINK1830"/>
      <w:bookmarkStart w:id="122" w:name="OLE_LINK457"/>
      <w:bookmarkStart w:id="123" w:name="OLE_LINK288"/>
      <w:bookmarkStart w:id="124" w:name="OLE_LINK384"/>
      <w:bookmarkStart w:id="125" w:name="OLE_LINK379"/>
      <w:bookmarkStart w:id="126" w:name="OLE_LINK303"/>
      <w:bookmarkStart w:id="127" w:name="OLE_LINK450"/>
      <w:bookmarkStart w:id="128" w:name="OLE_LINK489"/>
      <w:bookmarkStart w:id="129" w:name="OLE_LINK535"/>
      <w:bookmarkStart w:id="130" w:name="OLE_LINK648"/>
      <w:bookmarkStart w:id="131" w:name="OLE_LINK686"/>
      <w:bookmarkStart w:id="132" w:name="OLE_LINK471"/>
      <w:bookmarkStart w:id="133" w:name="OLE_LINK462"/>
      <w:bookmarkStart w:id="134" w:name="OLE_LINK519"/>
      <w:bookmarkStart w:id="135" w:name="OLE_LINK575"/>
      <w:bookmarkStart w:id="136" w:name="OLE_LINK491"/>
      <w:bookmarkStart w:id="137" w:name="OLE_LINK532"/>
      <w:bookmarkStart w:id="138" w:name="OLE_LINK572"/>
      <w:bookmarkStart w:id="139" w:name="OLE_LINK574"/>
      <w:bookmarkStart w:id="140" w:name="OLE_LINK480"/>
      <w:bookmarkStart w:id="141" w:name="OLE_LINK567"/>
      <w:bookmarkStart w:id="142" w:name="OLE_LINK2700"/>
      <w:bookmarkStart w:id="143" w:name="OLE_LINK581"/>
      <w:bookmarkStart w:id="144" w:name="OLE_LINK639"/>
      <w:bookmarkStart w:id="145" w:name="OLE_LINK688"/>
      <w:bookmarkStart w:id="146" w:name="OLE_LINK722"/>
      <w:bookmarkStart w:id="147" w:name="OLE_LINK542"/>
      <w:bookmarkStart w:id="148" w:name="OLE_LINK589"/>
      <w:bookmarkStart w:id="149" w:name="OLE_LINK582"/>
      <w:bookmarkStart w:id="150" w:name="OLE_LINK640"/>
      <w:bookmarkStart w:id="151" w:name="OLE_LINK714"/>
      <w:bookmarkStart w:id="152" w:name="OLE_LINK593"/>
      <w:bookmarkStart w:id="153" w:name="OLE_LINK716"/>
      <w:bookmarkStart w:id="154" w:name="OLE_LINK770"/>
      <w:bookmarkStart w:id="155" w:name="OLE_LINK801"/>
      <w:bookmarkStart w:id="156" w:name="OLE_LINK660"/>
      <w:bookmarkStart w:id="157" w:name="OLE_LINK781"/>
      <w:bookmarkStart w:id="158" w:name="OLE_LINK833"/>
      <w:bookmarkStart w:id="159" w:name="OLE_LINK642"/>
      <w:bookmarkStart w:id="160" w:name="OLE_LINK700"/>
      <w:bookmarkStart w:id="161" w:name="OLE_LINK792"/>
      <w:bookmarkStart w:id="162" w:name="OLE_LINK2882"/>
      <w:bookmarkStart w:id="163" w:name="OLE_LINK836"/>
      <w:bookmarkStart w:id="164" w:name="OLE_LINK889"/>
      <w:bookmarkStart w:id="165" w:name="OLE_LINK782"/>
      <w:bookmarkStart w:id="166" w:name="OLE_LINK826"/>
      <w:bookmarkStart w:id="167" w:name="OLE_LINK865"/>
      <w:bookmarkStart w:id="168" w:name="OLE_LINK856"/>
      <w:bookmarkStart w:id="169" w:name="OLE_LINK908"/>
      <w:bookmarkStart w:id="170" w:name="OLE_LINK980"/>
      <w:bookmarkStart w:id="171" w:name="OLE_LINK1018"/>
      <w:bookmarkStart w:id="172" w:name="OLE_LINK1049"/>
      <w:bookmarkStart w:id="173" w:name="OLE_LINK1076"/>
      <w:bookmarkStart w:id="174" w:name="OLE_LINK1106"/>
      <w:bookmarkStart w:id="175" w:name="OLE_LINK891"/>
      <w:bookmarkStart w:id="176" w:name="OLE_LINK943"/>
      <w:bookmarkStart w:id="177" w:name="OLE_LINK981"/>
      <w:bookmarkStart w:id="178" w:name="OLE_LINK1030"/>
      <w:bookmarkStart w:id="179" w:name="OLE_LINK847"/>
      <w:bookmarkStart w:id="180" w:name="OLE_LINK909"/>
      <w:bookmarkStart w:id="181" w:name="OLE_LINK906"/>
      <w:bookmarkStart w:id="182" w:name="OLE_LINK992"/>
      <w:bookmarkStart w:id="183" w:name="OLE_LINK993"/>
      <w:bookmarkStart w:id="184" w:name="OLE_LINK1052"/>
      <w:bookmarkStart w:id="185" w:name="OLE_LINK946"/>
      <w:bookmarkStart w:id="186" w:name="OLE_LINK911"/>
      <w:bookmarkStart w:id="187" w:name="OLE_LINK930"/>
      <w:bookmarkStart w:id="188" w:name="OLE_LINK1059"/>
      <w:bookmarkStart w:id="189" w:name="OLE_LINK1174"/>
      <w:bookmarkStart w:id="190" w:name="OLE_LINK1137"/>
      <w:bookmarkStart w:id="191" w:name="OLE_LINK1167"/>
      <w:bookmarkStart w:id="192" w:name="OLE_LINK1200"/>
      <w:bookmarkStart w:id="193" w:name="OLE_LINK1241"/>
      <w:bookmarkStart w:id="194" w:name="OLE_LINK1288"/>
      <w:bookmarkStart w:id="195" w:name="OLE_LINK1056"/>
      <w:bookmarkStart w:id="196" w:name="OLE_LINK1158"/>
      <w:bookmarkStart w:id="197" w:name="OLE_LINK1175"/>
      <w:bookmarkStart w:id="198" w:name="OLE_LINK1074"/>
      <w:bookmarkStart w:id="199" w:name="OLE_LINK1169"/>
      <w:bookmarkStart w:id="200" w:name="OLE_LINK1053"/>
      <w:bookmarkStart w:id="201" w:name="OLE_LINK1054"/>
      <w:r w:rsidRPr="00950331">
        <w:rPr>
          <w:rFonts w:ascii="Book Antiqua" w:hAnsi="Book Antiqua"/>
          <w:b/>
          <w:bCs/>
          <w:kern w:val="0"/>
          <w:sz w:val="24"/>
          <w:szCs w:val="24"/>
        </w:rPr>
        <w:t>P-Reviewer:</w:t>
      </w:r>
      <w:r w:rsidRPr="00950331">
        <w:rPr>
          <w:rFonts w:ascii="Book Antiqua" w:hAnsi="Book Antiqua" w:hint="eastAsia"/>
          <w:b/>
          <w:bCs/>
          <w:kern w:val="0"/>
          <w:sz w:val="24"/>
          <w:szCs w:val="24"/>
        </w:rPr>
        <w:t xml:space="preserve"> </w:t>
      </w:r>
      <w:r w:rsidR="004001AF" w:rsidRPr="004001AF">
        <w:rPr>
          <w:rFonts w:ascii="Book Antiqua" w:hAnsi="Book Antiqua"/>
          <w:bCs/>
          <w:kern w:val="0"/>
          <w:sz w:val="24"/>
          <w:szCs w:val="24"/>
        </w:rPr>
        <w:t>Shin</w:t>
      </w:r>
      <w:r w:rsidR="004001AF">
        <w:rPr>
          <w:rFonts w:ascii="Book Antiqua" w:hAnsi="Book Antiqua" w:hint="eastAsia"/>
          <w:bCs/>
          <w:kern w:val="0"/>
          <w:sz w:val="24"/>
          <w:szCs w:val="24"/>
        </w:rPr>
        <w:t xml:space="preserve"> </w:t>
      </w:r>
      <w:r w:rsidR="004001AF" w:rsidRPr="004001AF">
        <w:rPr>
          <w:rFonts w:ascii="Book Antiqua" w:hAnsi="Book Antiqua"/>
          <w:bCs/>
          <w:kern w:val="0"/>
          <w:sz w:val="24"/>
          <w:szCs w:val="24"/>
        </w:rPr>
        <w:t>T</w:t>
      </w:r>
      <w:r w:rsidR="004001AF">
        <w:rPr>
          <w:rFonts w:ascii="Book Antiqua" w:hAnsi="Book Antiqua" w:hint="eastAsia"/>
          <w:bCs/>
          <w:kern w:val="0"/>
          <w:sz w:val="24"/>
          <w:szCs w:val="24"/>
        </w:rPr>
        <w:t xml:space="preserve">, </w:t>
      </w:r>
      <w:r w:rsidR="004001AF" w:rsidRPr="004001AF">
        <w:rPr>
          <w:rFonts w:ascii="Book Antiqua" w:hAnsi="Book Antiqua"/>
          <w:bCs/>
          <w:kern w:val="0"/>
          <w:sz w:val="24"/>
          <w:szCs w:val="24"/>
        </w:rPr>
        <w:t>Siddiqui</w:t>
      </w:r>
      <w:r w:rsidR="004001AF">
        <w:rPr>
          <w:rFonts w:ascii="Book Antiqua" w:hAnsi="Book Antiqua" w:hint="eastAsia"/>
          <w:bCs/>
          <w:kern w:val="0"/>
          <w:sz w:val="24"/>
          <w:szCs w:val="24"/>
        </w:rPr>
        <w:t xml:space="preserve"> </w:t>
      </w:r>
      <w:r w:rsidR="004001AF" w:rsidRPr="004001AF">
        <w:rPr>
          <w:rFonts w:ascii="Book Antiqua" w:hAnsi="Book Antiqua"/>
          <w:bCs/>
          <w:kern w:val="0"/>
          <w:sz w:val="24"/>
          <w:szCs w:val="24"/>
        </w:rPr>
        <w:t>I</w:t>
      </w:r>
      <w:r w:rsidR="004001AF">
        <w:rPr>
          <w:rFonts w:ascii="Book Antiqua" w:hAnsi="Book Antiqua" w:hint="eastAsia"/>
          <w:bCs/>
          <w:kern w:val="0"/>
          <w:sz w:val="24"/>
          <w:szCs w:val="24"/>
        </w:rPr>
        <w:t xml:space="preserve"> </w:t>
      </w:r>
      <w:r w:rsidRPr="00950331">
        <w:rPr>
          <w:rFonts w:ascii="Book Antiqua" w:hAnsi="Book Antiqua"/>
          <w:b/>
          <w:bCs/>
          <w:kern w:val="0"/>
          <w:sz w:val="24"/>
          <w:szCs w:val="24"/>
        </w:rPr>
        <w:t>S-Editor:</w:t>
      </w:r>
      <w:r w:rsidRPr="00950331">
        <w:rPr>
          <w:rFonts w:ascii="Book Antiqua" w:hAnsi="Book Antiqua" w:hint="eastAsia"/>
          <w:kern w:val="0"/>
          <w:sz w:val="24"/>
          <w:szCs w:val="24"/>
        </w:rPr>
        <w:t xml:space="preserve"> Gong ZM</w:t>
      </w:r>
    </w:p>
    <w:p w:rsidR="00950331" w:rsidRPr="00950331" w:rsidRDefault="00950331" w:rsidP="00950331">
      <w:pPr>
        <w:widowControl/>
        <w:snapToGrid w:val="0"/>
        <w:spacing w:line="360" w:lineRule="auto"/>
        <w:jc w:val="right"/>
        <w:rPr>
          <w:rFonts w:ascii="Book Antiqua" w:hAnsi="Book Antiqua"/>
          <w:b/>
          <w:bCs/>
          <w:kern w:val="0"/>
          <w:sz w:val="24"/>
          <w:szCs w:val="24"/>
        </w:rPr>
      </w:pPr>
      <w:r w:rsidRPr="00950331">
        <w:rPr>
          <w:rFonts w:ascii="Book Antiqua" w:hAnsi="Book Antiqua"/>
          <w:b/>
          <w:bCs/>
          <w:kern w:val="0"/>
          <w:sz w:val="24"/>
          <w:szCs w:val="24"/>
        </w:rPr>
        <w:lastRenderedPageBreak/>
        <w:t>L-Editor:</w:t>
      </w:r>
      <w:r w:rsidRPr="00950331">
        <w:rPr>
          <w:rFonts w:ascii="Book Antiqua" w:hAnsi="Book Antiqua"/>
          <w:kern w:val="0"/>
          <w:sz w:val="24"/>
          <w:szCs w:val="24"/>
        </w:rPr>
        <w:t xml:space="preserve"> </w:t>
      </w:r>
      <w:r w:rsidRPr="00950331">
        <w:rPr>
          <w:rFonts w:ascii="Book Antiqua" w:hAnsi="Book Antiqua"/>
          <w:b/>
          <w:bCs/>
          <w:kern w:val="0"/>
          <w:sz w:val="24"/>
          <w:szCs w:val="24"/>
        </w:rPr>
        <w:t>E-Editor:</w:t>
      </w:r>
    </w:p>
    <w:p w:rsidR="00950331" w:rsidRPr="00950331" w:rsidRDefault="00950331" w:rsidP="00950331">
      <w:pPr>
        <w:widowControl/>
        <w:shd w:val="clear" w:color="auto" w:fill="FFFFFF"/>
        <w:snapToGrid w:val="0"/>
        <w:spacing w:line="360" w:lineRule="auto"/>
        <w:rPr>
          <w:rFonts w:ascii="Book Antiqua" w:hAnsi="Book Antiqua" w:cs="Helvetica"/>
          <w:b/>
          <w:kern w:val="0"/>
          <w:sz w:val="24"/>
          <w:szCs w:val="24"/>
        </w:rPr>
      </w:pPr>
      <w:bookmarkStart w:id="202" w:name="OLE_LINK880"/>
      <w:bookmarkStart w:id="203" w:name="OLE_LINK881"/>
      <w:bookmarkStart w:id="204" w:name="OLE_LINK497"/>
      <w:bookmarkStart w:id="205" w:name="OLE_LINK813"/>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950331">
        <w:rPr>
          <w:rFonts w:ascii="Book Antiqua" w:hAnsi="Book Antiqua" w:cs="Helvetica"/>
          <w:b/>
          <w:kern w:val="0"/>
          <w:sz w:val="24"/>
          <w:szCs w:val="24"/>
        </w:rPr>
        <w:t xml:space="preserve">Specialty type: </w:t>
      </w:r>
      <w:r w:rsidRPr="00950331">
        <w:rPr>
          <w:rFonts w:ascii="Book Antiqua" w:hAnsi="Book Antiqua" w:cs="Helvetica"/>
          <w:kern w:val="0"/>
          <w:sz w:val="24"/>
          <w:szCs w:val="24"/>
        </w:rPr>
        <w:t>Gastroenterology and</w:t>
      </w:r>
      <w:r w:rsidRPr="00950331">
        <w:rPr>
          <w:rFonts w:ascii="Book Antiqua" w:hAnsi="Book Antiqua" w:cs="Helvetica" w:hint="eastAsia"/>
          <w:kern w:val="0"/>
          <w:sz w:val="24"/>
          <w:szCs w:val="24"/>
        </w:rPr>
        <w:t xml:space="preserve"> </w:t>
      </w:r>
      <w:r w:rsidRPr="00950331">
        <w:rPr>
          <w:rFonts w:ascii="Book Antiqua" w:hAnsi="Book Antiqua" w:cs="Helvetica"/>
          <w:kern w:val="0"/>
          <w:sz w:val="24"/>
          <w:szCs w:val="24"/>
        </w:rPr>
        <w:t>hepatology</w:t>
      </w:r>
    </w:p>
    <w:p w:rsidR="00950331" w:rsidRPr="00950331" w:rsidRDefault="00950331" w:rsidP="00950331">
      <w:pPr>
        <w:widowControl/>
        <w:shd w:val="clear" w:color="auto" w:fill="FFFFFF"/>
        <w:snapToGrid w:val="0"/>
        <w:spacing w:line="360" w:lineRule="auto"/>
        <w:rPr>
          <w:rFonts w:ascii="Book Antiqua" w:hAnsi="Book Antiqua" w:cs="Helvetica"/>
          <w:b/>
          <w:kern w:val="0"/>
          <w:sz w:val="24"/>
          <w:szCs w:val="24"/>
        </w:rPr>
      </w:pPr>
      <w:r w:rsidRPr="00950331">
        <w:rPr>
          <w:rFonts w:ascii="Book Antiqua" w:hAnsi="Book Antiqua" w:cs="Helvetica"/>
          <w:b/>
          <w:kern w:val="0"/>
          <w:sz w:val="24"/>
          <w:szCs w:val="24"/>
        </w:rPr>
        <w:t xml:space="preserve">Country of origin: </w:t>
      </w:r>
      <w:r w:rsidRPr="00950331">
        <w:rPr>
          <w:rFonts w:ascii="Book Antiqua" w:hAnsi="Book Antiqua" w:cs="Helvetica"/>
          <w:kern w:val="0"/>
          <w:sz w:val="24"/>
          <w:szCs w:val="24"/>
          <w:lang w:val="en-CA"/>
        </w:rPr>
        <w:t>China</w:t>
      </w:r>
    </w:p>
    <w:p w:rsidR="00950331" w:rsidRPr="00950331" w:rsidRDefault="00950331" w:rsidP="00950331">
      <w:pPr>
        <w:widowControl/>
        <w:shd w:val="clear" w:color="auto" w:fill="FFFFFF"/>
        <w:snapToGrid w:val="0"/>
        <w:spacing w:line="360" w:lineRule="auto"/>
        <w:rPr>
          <w:rFonts w:ascii="Book Antiqua" w:hAnsi="Book Antiqua" w:cs="Helvetica"/>
          <w:b/>
          <w:kern w:val="0"/>
          <w:sz w:val="24"/>
          <w:szCs w:val="24"/>
        </w:rPr>
      </w:pPr>
      <w:r w:rsidRPr="00950331">
        <w:rPr>
          <w:rFonts w:ascii="Book Antiqua" w:hAnsi="Book Antiqua" w:cs="Helvetica"/>
          <w:b/>
          <w:kern w:val="0"/>
          <w:sz w:val="24"/>
          <w:szCs w:val="24"/>
        </w:rPr>
        <w:t>Peer-review report classification</w:t>
      </w:r>
    </w:p>
    <w:p w:rsidR="00950331" w:rsidRPr="00950331" w:rsidRDefault="00950331" w:rsidP="00950331">
      <w:pPr>
        <w:widowControl/>
        <w:shd w:val="clear" w:color="auto" w:fill="FFFFFF"/>
        <w:snapToGrid w:val="0"/>
        <w:spacing w:line="360" w:lineRule="auto"/>
        <w:rPr>
          <w:rFonts w:ascii="Book Antiqua" w:hAnsi="Book Antiqua" w:cs="Helvetica"/>
          <w:kern w:val="0"/>
          <w:sz w:val="24"/>
          <w:szCs w:val="24"/>
        </w:rPr>
      </w:pPr>
      <w:r w:rsidRPr="00950331">
        <w:rPr>
          <w:rFonts w:ascii="Book Antiqua" w:hAnsi="Book Antiqua" w:cs="Helvetica"/>
          <w:kern w:val="0"/>
          <w:sz w:val="24"/>
          <w:szCs w:val="24"/>
        </w:rPr>
        <w:t xml:space="preserve">Grade A (Excellent): </w:t>
      </w:r>
      <w:r w:rsidRPr="00950331">
        <w:rPr>
          <w:rFonts w:ascii="Book Antiqua" w:hAnsi="Book Antiqua" w:cs="Helvetica" w:hint="eastAsia"/>
          <w:kern w:val="0"/>
          <w:sz w:val="24"/>
          <w:szCs w:val="24"/>
        </w:rPr>
        <w:t>0</w:t>
      </w:r>
    </w:p>
    <w:p w:rsidR="00950331" w:rsidRPr="00950331" w:rsidRDefault="00950331" w:rsidP="00950331">
      <w:pPr>
        <w:widowControl/>
        <w:shd w:val="clear" w:color="auto" w:fill="FFFFFF"/>
        <w:snapToGrid w:val="0"/>
        <w:spacing w:line="360" w:lineRule="auto"/>
        <w:rPr>
          <w:rFonts w:ascii="Book Antiqua" w:hAnsi="Book Antiqua" w:cs="Helvetica"/>
          <w:kern w:val="0"/>
          <w:sz w:val="24"/>
          <w:szCs w:val="24"/>
        </w:rPr>
      </w:pPr>
      <w:r w:rsidRPr="00950331">
        <w:rPr>
          <w:rFonts w:ascii="Book Antiqua" w:hAnsi="Book Antiqua" w:cs="Helvetica"/>
          <w:kern w:val="0"/>
          <w:sz w:val="24"/>
          <w:szCs w:val="24"/>
        </w:rPr>
        <w:t xml:space="preserve">Grade B (Very good): </w:t>
      </w:r>
      <w:r w:rsidRPr="00950331">
        <w:rPr>
          <w:rFonts w:ascii="Book Antiqua" w:hAnsi="Book Antiqua" w:cs="Helvetica" w:hint="eastAsia"/>
          <w:kern w:val="0"/>
          <w:sz w:val="24"/>
          <w:szCs w:val="24"/>
        </w:rPr>
        <w:t>B</w:t>
      </w:r>
    </w:p>
    <w:p w:rsidR="00950331" w:rsidRPr="00950331" w:rsidRDefault="00950331" w:rsidP="00950331">
      <w:pPr>
        <w:widowControl/>
        <w:shd w:val="clear" w:color="auto" w:fill="FFFFFF"/>
        <w:snapToGrid w:val="0"/>
        <w:spacing w:line="360" w:lineRule="auto"/>
        <w:rPr>
          <w:rFonts w:ascii="Book Antiqua" w:hAnsi="Book Antiqua" w:cs="Helvetica"/>
          <w:kern w:val="0"/>
          <w:sz w:val="24"/>
          <w:szCs w:val="24"/>
        </w:rPr>
      </w:pPr>
      <w:r w:rsidRPr="00950331">
        <w:rPr>
          <w:rFonts w:ascii="Book Antiqua" w:hAnsi="Book Antiqua" w:cs="Helvetica"/>
          <w:kern w:val="0"/>
          <w:sz w:val="24"/>
          <w:szCs w:val="24"/>
        </w:rPr>
        <w:t xml:space="preserve">Grade C (Good): </w:t>
      </w:r>
      <w:r w:rsidR="004001AF">
        <w:rPr>
          <w:rFonts w:ascii="Book Antiqua" w:hAnsi="Book Antiqua" w:cs="Helvetica" w:hint="eastAsia"/>
          <w:kern w:val="0"/>
          <w:sz w:val="24"/>
          <w:szCs w:val="24"/>
        </w:rPr>
        <w:t>C</w:t>
      </w:r>
    </w:p>
    <w:p w:rsidR="00950331" w:rsidRPr="00950331" w:rsidRDefault="00950331" w:rsidP="00950331">
      <w:pPr>
        <w:widowControl/>
        <w:shd w:val="clear" w:color="auto" w:fill="FFFFFF"/>
        <w:snapToGrid w:val="0"/>
        <w:spacing w:line="360" w:lineRule="auto"/>
        <w:rPr>
          <w:rFonts w:ascii="Book Antiqua" w:hAnsi="Book Antiqua" w:cs="Helvetica"/>
          <w:kern w:val="0"/>
          <w:sz w:val="24"/>
          <w:szCs w:val="24"/>
        </w:rPr>
      </w:pPr>
      <w:r w:rsidRPr="00950331">
        <w:rPr>
          <w:rFonts w:ascii="Book Antiqua" w:hAnsi="Book Antiqua" w:cs="Helvetica"/>
          <w:kern w:val="0"/>
          <w:sz w:val="24"/>
          <w:szCs w:val="24"/>
        </w:rPr>
        <w:t xml:space="preserve">Grade D (Fair): </w:t>
      </w:r>
      <w:r w:rsidRPr="00950331">
        <w:rPr>
          <w:rFonts w:ascii="Book Antiqua" w:hAnsi="Book Antiqua" w:cs="Helvetica" w:hint="eastAsia"/>
          <w:kern w:val="0"/>
          <w:sz w:val="24"/>
          <w:szCs w:val="24"/>
        </w:rPr>
        <w:t>0</w:t>
      </w:r>
    </w:p>
    <w:p w:rsidR="00950331" w:rsidRPr="00950331" w:rsidRDefault="00950331" w:rsidP="00950331">
      <w:pPr>
        <w:widowControl/>
        <w:shd w:val="clear" w:color="auto" w:fill="FFFFFF"/>
        <w:snapToGrid w:val="0"/>
        <w:spacing w:line="360" w:lineRule="auto"/>
        <w:rPr>
          <w:rFonts w:ascii="Book Antiqua" w:hAnsi="Book Antiqua" w:cs="Helvetica"/>
          <w:kern w:val="0"/>
          <w:sz w:val="24"/>
          <w:szCs w:val="24"/>
        </w:rPr>
      </w:pPr>
      <w:r w:rsidRPr="00950331">
        <w:rPr>
          <w:rFonts w:ascii="Book Antiqua" w:hAnsi="Book Antiqua" w:cs="Helvetica"/>
          <w:kern w:val="0"/>
          <w:sz w:val="24"/>
          <w:szCs w:val="24"/>
        </w:rPr>
        <w:t xml:space="preserve">Grade E (Poor): </w:t>
      </w:r>
      <w:r w:rsidRPr="00950331">
        <w:rPr>
          <w:rFonts w:ascii="Book Antiqua" w:hAnsi="Book Antiqua" w:cs="Helvetica" w:hint="eastAsia"/>
          <w:kern w:val="0"/>
          <w:sz w:val="24"/>
          <w:szCs w:val="24"/>
        </w:rPr>
        <w:t>0</w:t>
      </w:r>
      <w:bookmarkEnd w:id="202"/>
      <w:bookmarkEnd w:id="203"/>
      <w:r w:rsidRPr="00950331">
        <w:rPr>
          <w:rFonts w:ascii="Book Antiqua" w:hAnsi="Book Antiqua" w:cs="Helvetica" w:hint="eastAsia"/>
          <w:kern w:val="0"/>
          <w:sz w:val="24"/>
          <w:szCs w:val="24"/>
        </w:rPr>
        <w:t xml:space="preserve"> </w:t>
      </w:r>
      <w:bookmarkEnd w:id="200"/>
      <w:bookmarkEnd w:id="201"/>
      <w:bookmarkEnd w:id="204"/>
      <w:bookmarkEnd w:id="205"/>
    </w:p>
    <w:p w:rsidR="00950331" w:rsidRDefault="00950331">
      <w:pPr>
        <w:widowControl/>
        <w:jc w:val="left"/>
        <w:rPr>
          <w:rFonts w:ascii="Book Antiqua" w:hAnsi="Book Antiqua"/>
          <w:noProof/>
          <w:sz w:val="24"/>
          <w:szCs w:val="24"/>
        </w:rPr>
      </w:pPr>
      <w:r>
        <w:rPr>
          <w:rFonts w:ascii="Book Antiqua" w:hAnsi="Book Antiqua"/>
          <w:sz w:val="24"/>
          <w:szCs w:val="24"/>
        </w:rPr>
        <w:br w:type="page"/>
      </w:r>
    </w:p>
    <w:p w:rsidR="00CB7665" w:rsidRPr="00486BE7" w:rsidRDefault="00470CDE" w:rsidP="00950331">
      <w:pPr>
        <w:pStyle w:val="EndNoteBibliography"/>
        <w:snapToGrid w:val="0"/>
        <w:spacing w:line="360" w:lineRule="auto"/>
        <w:rPr>
          <w:rFonts w:ascii="Book Antiqua" w:hAnsi="Book Antiqua" w:cs="Times New Roman"/>
          <w:sz w:val="24"/>
          <w:szCs w:val="24"/>
        </w:rPr>
      </w:pPr>
      <w:r>
        <w:lastRenderedPageBreak/>
        <w:drawing>
          <wp:inline distT="0" distB="0" distL="0" distR="0" wp14:anchorId="2DC506AC" wp14:editId="7A9DB3A5">
            <wp:extent cx="5105400" cy="51136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02943" cy="5111211"/>
                    </a:xfrm>
                    <a:prstGeom prst="rect">
                      <a:avLst/>
                    </a:prstGeom>
                  </pic:spPr>
                </pic:pic>
              </a:graphicData>
            </a:graphic>
          </wp:inline>
        </w:drawing>
      </w:r>
      <w:r w:rsidR="00A94EF7" w:rsidRPr="00486BE7">
        <w:rPr>
          <w:rFonts w:ascii="Book Antiqua" w:hAnsi="Book Antiqua" w:cs="Times New Roman"/>
          <w:sz w:val="24"/>
          <w:szCs w:val="24"/>
        </w:rPr>
        <w:fldChar w:fldCharType="begin"/>
      </w:r>
      <w:r w:rsidR="003F3B86" w:rsidRPr="00486BE7">
        <w:rPr>
          <w:rFonts w:ascii="Book Antiqua" w:hAnsi="Book Antiqua" w:cs="Times New Roman"/>
          <w:sz w:val="24"/>
          <w:szCs w:val="24"/>
        </w:rPr>
        <w:instrText xml:space="preserve"> ADDIN EN.REFLIST </w:instrText>
      </w:r>
      <w:r w:rsidR="00A94EF7" w:rsidRPr="00486BE7">
        <w:rPr>
          <w:rFonts w:ascii="Book Antiqua" w:hAnsi="Book Antiqua" w:cs="Times New Roman"/>
          <w:sz w:val="24"/>
          <w:szCs w:val="24"/>
        </w:rPr>
        <w:fldChar w:fldCharType="separate"/>
      </w:r>
    </w:p>
    <w:p w:rsidR="00486BE7" w:rsidRDefault="00A94EF7" w:rsidP="00EB67DB">
      <w:pPr>
        <w:snapToGrid w:val="0"/>
        <w:spacing w:line="360" w:lineRule="auto"/>
        <w:rPr>
          <w:rFonts w:ascii="Book Antiqua" w:hAnsi="Book Antiqua"/>
          <w:color w:val="000000"/>
          <w:sz w:val="24"/>
          <w:szCs w:val="24"/>
        </w:rPr>
      </w:pPr>
      <w:r w:rsidRPr="00486BE7">
        <w:rPr>
          <w:rFonts w:ascii="Book Antiqua" w:hAnsi="Book Antiqua"/>
          <w:sz w:val="24"/>
          <w:szCs w:val="24"/>
        </w:rPr>
        <w:fldChar w:fldCharType="end"/>
      </w:r>
      <w:r w:rsidR="00133351" w:rsidRPr="00486BE7">
        <w:rPr>
          <w:rFonts w:ascii="Book Antiqua" w:hAnsi="Book Antiqua"/>
          <w:b/>
          <w:sz w:val="24"/>
          <w:szCs w:val="24"/>
        </w:rPr>
        <w:t>Figure 1</w:t>
      </w:r>
      <w:r w:rsidR="00C81406">
        <w:rPr>
          <w:rFonts w:ascii="Book Antiqua" w:hAnsi="Book Antiqua" w:hint="eastAsia"/>
          <w:b/>
          <w:sz w:val="24"/>
          <w:szCs w:val="24"/>
        </w:rPr>
        <w:t xml:space="preserve"> </w:t>
      </w:r>
      <w:r w:rsidR="00133351" w:rsidRPr="00486BE7">
        <w:rPr>
          <w:rFonts w:ascii="Book Antiqua" w:hAnsi="Book Antiqua"/>
          <w:b/>
          <w:sz w:val="24"/>
          <w:szCs w:val="24"/>
        </w:rPr>
        <w:t>Effect of metformin in CCl</w:t>
      </w:r>
      <w:r w:rsidR="00133351" w:rsidRPr="00486BE7">
        <w:rPr>
          <w:rFonts w:ascii="Book Antiqua" w:hAnsi="Book Antiqua"/>
          <w:b/>
          <w:sz w:val="24"/>
          <w:szCs w:val="24"/>
          <w:vertAlign w:val="subscript"/>
        </w:rPr>
        <w:t>4</w:t>
      </w:r>
      <w:r w:rsidR="00133351" w:rsidRPr="00486BE7">
        <w:rPr>
          <w:rFonts w:ascii="Book Antiqua" w:hAnsi="Book Antiqua"/>
          <w:b/>
          <w:sz w:val="24"/>
          <w:szCs w:val="24"/>
        </w:rPr>
        <w:t>-induced fibrotic mice.</w:t>
      </w:r>
      <w:r w:rsidR="00133351" w:rsidRPr="00486BE7">
        <w:rPr>
          <w:rFonts w:ascii="Book Antiqua" w:hAnsi="Book Antiqua"/>
          <w:sz w:val="24"/>
          <w:szCs w:val="24"/>
        </w:rPr>
        <w:t xml:space="preserve"> A fibrotic mouse model was induced by intraperitoneal injection of CCl</w:t>
      </w:r>
      <w:r w:rsidR="00133351" w:rsidRPr="00486BE7">
        <w:rPr>
          <w:rFonts w:ascii="Book Antiqua" w:hAnsi="Book Antiqua"/>
          <w:sz w:val="24"/>
          <w:szCs w:val="24"/>
          <w:vertAlign w:val="subscript"/>
        </w:rPr>
        <w:t>4</w:t>
      </w:r>
      <w:r w:rsidR="00133351" w:rsidRPr="00486BE7">
        <w:rPr>
          <w:rFonts w:ascii="Book Antiqua" w:hAnsi="Book Antiqua"/>
          <w:sz w:val="24"/>
          <w:szCs w:val="24"/>
        </w:rPr>
        <w:t xml:space="preserve"> (1 µ</w:t>
      </w:r>
      <w:r w:rsidR="00133351" w:rsidRPr="00C81406">
        <w:rPr>
          <w:rFonts w:ascii="Book Antiqua" w:hAnsi="Book Antiqua"/>
          <w:caps/>
          <w:sz w:val="24"/>
          <w:szCs w:val="24"/>
        </w:rPr>
        <w:t>l</w:t>
      </w:r>
      <w:r w:rsidR="00133351" w:rsidRPr="00486BE7">
        <w:rPr>
          <w:rFonts w:ascii="Book Antiqua" w:hAnsi="Book Antiqua"/>
          <w:sz w:val="24"/>
          <w:szCs w:val="24"/>
        </w:rPr>
        <w:t>/g) dissolved in olive oil (CCl</w:t>
      </w:r>
      <w:r w:rsidR="00133351" w:rsidRPr="00486BE7">
        <w:rPr>
          <w:rFonts w:ascii="Book Antiqua" w:hAnsi="Book Antiqua"/>
          <w:sz w:val="24"/>
          <w:szCs w:val="24"/>
          <w:vertAlign w:val="subscript"/>
        </w:rPr>
        <w:t>4</w:t>
      </w:r>
      <w:r w:rsidR="00133351" w:rsidRPr="00486BE7">
        <w:rPr>
          <w:rFonts w:ascii="Book Antiqua" w:hAnsi="Book Antiqua"/>
          <w:sz w:val="24"/>
          <w:szCs w:val="24"/>
        </w:rPr>
        <w:t xml:space="preserve">:olive oil = 1:1, v/v) twice per week for 6 weeks. A and B: Histological changes were assessed by </w:t>
      </w:r>
      <w:r w:rsidR="00133351" w:rsidRPr="00486BE7">
        <w:rPr>
          <w:rFonts w:ascii="Book Antiqua" w:hAnsi="Book Antiqua"/>
          <w:color w:val="000000"/>
          <w:sz w:val="24"/>
          <w:szCs w:val="24"/>
        </w:rPr>
        <w:t>hematoxylin-eosin staining and Sirius-Red staining (100</w:t>
      </w:r>
      <w:r w:rsidR="00133351" w:rsidRPr="00486BE7">
        <w:rPr>
          <w:rFonts w:ascii="Book Antiqua" w:hAnsi="Book Antiqua"/>
          <w:sz w:val="24"/>
          <w:szCs w:val="24"/>
        </w:rPr>
        <w:t>× magnification</w:t>
      </w:r>
      <w:r w:rsidR="00133351" w:rsidRPr="00486BE7">
        <w:rPr>
          <w:rFonts w:ascii="Book Antiqua" w:hAnsi="Book Antiqua"/>
          <w:color w:val="000000"/>
          <w:sz w:val="24"/>
          <w:szCs w:val="24"/>
        </w:rPr>
        <w:t>). C-E: Expression levels of α-SMA, fibronectin and VEGF in the liver tissues were measured by immunohistochemistry (100</w:t>
      </w:r>
      <w:r w:rsidR="00133351" w:rsidRPr="00486BE7">
        <w:rPr>
          <w:rFonts w:ascii="Book Antiqua" w:hAnsi="Book Antiqua"/>
          <w:sz w:val="24"/>
          <w:szCs w:val="24"/>
        </w:rPr>
        <w:t>× magnification).</w:t>
      </w:r>
      <w:r w:rsidR="00133351" w:rsidRPr="00486BE7">
        <w:rPr>
          <w:rFonts w:ascii="Book Antiqua" w:hAnsi="Book Antiqua"/>
          <w:color w:val="000000"/>
          <w:sz w:val="24"/>
          <w:szCs w:val="24"/>
        </w:rPr>
        <w:t xml:space="preserve"> Sirius-red staining was analyzed with ImageJ and immunohistochemical</w:t>
      </w:r>
      <w:r w:rsidR="00133351" w:rsidRPr="00486BE7">
        <w:rPr>
          <w:rFonts w:ascii="Book Antiqua" w:hAnsi="Book Antiqua"/>
          <w:sz w:val="24"/>
          <w:szCs w:val="24"/>
        </w:rPr>
        <w:t xml:space="preserve"> </w:t>
      </w:r>
      <w:r w:rsidR="00133351" w:rsidRPr="00486BE7">
        <w:rPr>
          <w:rFonts w:ascii="Book Antiqua" w:hAnsi="Book Antiqua"/>
          <w:color w:val="000000"/>
          <w:sz w:val="24"/>
          <w:szCs w:val="24"/>
        </w:rPr>
        <w:t>staining was analyzed with Image-Pro Plus 6.0.</w:t>
      </w:r>
      <w:r w:rsidR="00133351" w:rsidRPr="00486BE7">
        <w:rPr>
          <w:rFonts w:ascii="Book Antiqua" w:hAnsi="Book Antiqua"/>
          <w:sz w:val="24"/>
          <w:szCs w:val="24"/>
        </w:rPr>
        <w:t xml:space="preserve"> </w:t>
      </w:r>
      <w:r w:rsidR="00133351" w:rsidRPr="00486BE7">
        <w:rPr>
          <w:rFonts w:ascii="Book Antiqua" w:hAnsi="Book Antiqua"/>
          <w:color w:val="000000"/>
          <w:sz w:val="24"/>
          <w:szCs w:val="24"/>
        </w:rPr>
        <w:t xml:space="preserve">(Scale bar = 200 µm, </w:t>
      </w:r>
      <w:r w:rsidR="00133351" w:rsidRPr="00C81406">
        <w:rPr>
          <w:rFonts w:ascii="Book Antiqua" w:hAnsi="Book Antiqua"/>
          <w:i/>
          <w:color w:val="000000"/>
          <w:sz w:val="24"/>
          <w:szCs w:val="24"/>
        </w:rPr>
        <w:t>n</w:t>
      </w:r>
      <w:r w:rsidR="00133351" w:rsidRPr="00486BE7">
        <w:rPr>
          <w:rFonts w:ascii="Book Antiqua" w:hAnsi="Book Antiqua"/>
          <w:color w:val="000000"/>
          <w:sz w:val="24"/>
          <w:szCs w:val="24"/>
        </w:rPr>
        <w:t xml:space="preserve"> = 5,</w:t>
      </w:r>
      <w:r w:rsidR="00133351" w:rsidRPr="00486BE7">
        <w:rPr>
          <w:rFonts w:ascii="Book Antiqua" w:hAnsi="Book Antiqua"/>
          <w:sz w:val="24"/>
          <w:szCs w:val="24"/>
          <w:vertAlign w:val="superscript"/>
        </w:rPr>
        <w:t xml:space="preserve"> a</w:t>
      </w:r>
      <w:r w:rsidR="00133351" w:rsidRPr="00C81406">
        <w:rPr>
          <w:rFonts w:ascii="Book Antiqua" w:hAnsi="Book Antiqua"/>
          <w:i/>
          <w:sz w:val="24"/>
          <w:szCs w:val="24"/>
        </w:rPr>
        <w:t>P</w:t>
      </w:r>
      <w:r w:rsidR="00133351" w:rsidRPr="00486BE7">
        <w:rPr>
          <w:rFonts w:ascii="Book Antiqua" w:hAnsi="Book Antiqua"/>
          <w:sz w:val="24"/>
          <w:szCs w:val="24"/>
        </w:rPr>
        <w:t xml:space="preserve"> &lt; 0.01 versus the control group,</w:t>
      </w:r>
      <w:r w:rsidR="00133351" w:rsidRPr="00486BE7">
        <w:rPr>
          <w:rFonts w:ascii="Book Antiqua" w:hAnsi="Book Antiqua"/>
          <w:sz w:val="24"/>
          <w:szCs w:val="24"/>
          <w:vertAlign w:val="superscript"/>
        </w:rPr>
        <w:t xml:space="preserve"> b</w:t>
      </w:r>
      <w:r w:rsidR="00133351" w:rsidRPr="00C81406">
        <w:rPr>
          <w:rFonts w:ascii="Book Antiqua" w:hAnsi="Book Antiqua"/>
          <w:i/>
          <w:sz w:val="24"/>
          <w:szCs w:val="24"/>
        </w:rPr>
        <w:t>P</w:t>
      </w:r>
      <w:r w:rsidR="00133351" w:rsidRPr="00486BE7">
        <w:rPr>
          <w:rFonts w:ascii="Book Antiqua" w:hAnsi="Book Antiqua"/>
          <w:sz w:val="24"/>
          <w:szCs w:val="24"/>
        </w:rPr>
        <w:t xml:space="preserve"> &lt; 0.01 versus the CCl</w:t>
      </w:r>
      <w:r w:rsidR="00133351" w:rsidRPr="00486BE7">
        <w:rPr>
          <w:rFonts w:ascii="Book Antiqua" w:hAnsi="Book Antiqua"/>
          <w:sz w:val="24"/>
          <w:szCs w:val="24"/>
          <w:vertAlign w:val="subscript"/>
        </w:rPr>
        <w:t xml:space="preserve">4 </w:t>
      </w:r>
      <w:r w:rsidR="00133351" w:rsidRPr="00486BE7">
        <w:rPr>
          <w:rFonts w:ascii="Book Antiqua" w:hAnsi="Book Antiqua"/>
          <w:color w:val="000000"/>
          <w:sz w:val="24"/>
          <w:szCs w:val="24"/>
        </w:rPr>
        <w:t>group).</w:t>
      </w:r>
    </w:p>
    <w:p w:rsidR="00486BE7" w:rsidRDefault="00486BE7">
      <w:pPr>
        <w:widowControl/>
        <w:jc w:val="left"/>
        <w:rPr>
          <w:rFonts w:ascii="Book Antiqua" w:hAnsi="Book Antiqua"/>
          <w:color w:val="000000"/>
          <w:sz w:val="24"/>
          <w:szCs w:val="24"/>
        </w:rPr>
      </w:pPr>
      <w:r>
        <w:rPr>
          <w:rFonts w:ascii="Book Antiqua" w:hAnsi="Book Antiqua"/>
          <w:color w:val="000000"/>
          <w:sz w:val="24"/>
          <w:szCs w:val="24"/>
        </w:rPr>
        <w:br w:type="page"/>
      </w:r>
    </w:p>
    <w:p w:rsidR="00486BE7" w:rsidRDefault="00486BE7" w:rsidP="00EB67DB">
      <w:pPr>
        <w:snapToGrid w:val="0"/>
        <w:spacing w:line="360" w:lineRule="auto"/>
        <w:rPr>
          <w:rFonts w:ascii="Book Antiqua" w:hAnsi="Book Antiqua"/>
          <w:sz w:val="24"/>
          <w:szCs w:val="24"/>
        </w:rPr>
      </w:pPr>
      <w:r>
        <w:rPr>
          <w:noProof/>
        </w:rPr>
        <w:lastRenderedPageBreak/>
        <w:drawing>
          <wp:inline distT="0" distB="0" distL="0" distR="0" wp14:anchorId="5971E9F5" wp14:editId="71F0FD68">
            <wp:extent cx="4929358" cy="5029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28913" cy="5028746"/>
                    </a:xfrm>
                    <a:prstGeom prst="rect">
                      <a:avLst/>
                    </a:prstGeom>
                  </pic:spPr>
                </pic:pic>
              </a:graphicData>
            </a:graphic>
          </wp:inline>
        </w:drawing>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b/>
          <w:sz w:val="24"/>
          <w:szCs w:val="24"/>
        </w:rPr>
        <w:t>Figure 2</w:t>
      </w:r>
      <w:r w:rsidR="000C28AD">
        <w:rPr>
          <w:rFonts w:ascii="Book Antiqua" w:hAnsi="Book Antiqua" w:hint="eastAsia"/>
          <w:b/>
          <w:sz w:val="24"/>
          <w:szCs w:val="24"/>
        </w:rPr>
        <w:t xml:space="preserve"> </w:t>
      </w:r>
      <w:r w:rsidRPr="00486BE7">
        <w:rPr>
          <w:rFonts w:ascii="Book Antiqua" w:hAnsi="Book Antiqua"/>
          <w:b/>
          <w:sz w:val="24"/>
          <w:szCs w:val="24"/>
        </w:rPr>
        <w:t xml:space="preserve">Effect of metformin on the activation, proliferation and </w:t>
      </w:r>
      <w:r w:rsidR="000C28AD" w:rsidRPr="000C28AD">
        <w:rPr>
          <w:rFonts w:ascii="Book Antiqua" w:hAnsi="Book Antiqua"/>
          <w:b/>
          <w:sz w:val="24"/>
          <w:szCs w:val="24"/>
        </w:rPr>
        <w:t>extracellular matrix</w:t>
      </w:r>
      <w:r w:rsidR="000C28AD">
        <w:rPr>
          <w:rFonts w:ascii="Book Antiqua" w:hAnsi="Book Antiqua" w:hint="eastAsia"/>
          <w:b/>
          <w:sz w:val="24"/>
          <w:szCs w:val="24"/>
        </w:rPr>
        <w:t xml:space="preserve"> </w:t>
      </w:r>
      <w:r w:rsidRPr="00486BE7">
        <w:rPr>
          <w:rFonts w:ascii="Book Antiqua" w:hAnsi="Book Antiqua"/>
          <w:b/>
          <w:sz w:val="24"/>
          <w:szCs w:val="24"/>
        </w:rPr>
        <w:t xml:space="preserve">secretion of </w:t>
      </w:r>
      <w:r w:rsidR="000C28AD" w:rsidRPr="000C28AD">
        <w:rPr>
          <w:rFonts w:ascii="Book Antiqua" w:hAnsi="Book Antiqua"/>
          <w:b/>
          <w:sz w:val="24"/>
          <w:szCs w:val="24"/>
        </w:rPr>
        <w:t>hepatic stellate cells</w:t>
      </w:r>
      <w:r w:rsidRPr="00486BE7">
        <w:rPr>
          <w:rFonts w:ascii="Book Antiqua" w:hAnsi="Book Antiqua"/>
          <w:b/>
          <w:sz w:val="24"/>
          <w:szCs w:val="24"/>
        </w:rPr>
        <w:t>.</w:t>
      </w:r>
      <w:r w:rsidR="000C28AD">
        <w:rPr>
          <w:rFonts w:ascii="Book Antiqua" w:hAnsi="Book Antiqua" w:hint="eastAsia"/>
          <w:b/>
          <w:sz w:val="24"/>
          <w:szCs w:val="24"/>
        </w:rPr>
        <w:t xml:space="preserve"> </w:t>
      </w:r>
      <w:r w:rsidRPr="00486BE7">
        <w:rPr>
          <w:rFonts w:ascii="Book Antiqua" w:hAnsi="Book Antiqua"/>
          <w:sz w:val="24"/>
          <w:szCs w:val="24"/>
        </w:rPr>
        <w:t xml:space="preserve">A: Measurement of α-SMA </w:t>
      </w:r>
      <w:r w:rsidR="008107D7" w:rsidRPr="00486BE7">
        <w:rPr>
          <w:rFonts w:ascii="Book Antiqua" w:hAnsi="Book Antiqua"/>
          <w:sz w:val="24"/>
          <w:szCs w:val="24"/>
        </w:rPr>
        <w:t xml:space="preserve">levels </w:t>
      </w:r>
      <w:r w:rsidRPr="00486BE7">
        <w:rPr>
          <w:rFonts w:ascii="Book Antiqua" w:hAnsi="Book Antiqua"/>
          <w:sz w:val="24"/>
          <w:szCs w:val="24"/>
        </w:rPr>
        <w:t>in m</w:t>
      </w:r>
      <w:r w:rsidR="008B22A0" w:rsidRPr="00486BE7">
        <w:rPr>
          <w:rFonts w:ascii="Book Antiqua" w:hAnsi="Book Antiqua"/>
          <w:sz w:val="24"/>
          <w:szCs w:val="24"/>
        </w:rPr>
        <w:t>urine</w:t>
      </w:r>
      <w:r w:rsidRPr="00486BE7">
        <w:rPr>
          <w:rFonts w:ascii="Book Antiqua" w:hAnsi="Book Antiqua"/>
          <w:sz w:val="24"/>
          <w:szCs w:val="24"/>
        </w:rPr>
        <w:t xml:space="preserve"> liver tissue</w:t>
      </w:r>
      <w:r w:rsidR="008107D7" w:rsidRPr="00486BE7">
        <w:rPr>
          <w:rFonts w:ascii="Book Antiqua" w:hAnsi="Book Antiqua"/>
          <w:sz w:val="24"/>
          <w:szCs w:val="24"/>
        </w:rPr>
        <w:t>s</w:t>
      </w:r>
      <w:r w:rsidRPr="00486BE7">
        <w:rPr>
          <w:rFonts w:ascii="Book Antiqua" w:hAnsi="Book Antiqua"/>
          <w:sz w:val="24"/>
          <w:szCs w:val="24"/>
        </w:rPr>
        <w:t xml:space="preserve"> by Western blot. B: Measurement of hepatic α-SMA and collagen type I mRNA expression </w:t>
      </w:r>
      <w:r w:rsidR="008107D7" w:rsidRPr="00486BE7">
        <w:rPr>
          <w:rFonts w:ascii="Book Antiqua" w:hAnsi="Book Antiqua"/>
          <w:sz w:val="24"/>
          <w:szCs w:val="24"/>
        </w:rPr>
        <w:t xml:space="preserve">levels </w:t>
      </w:r>
      <w:r w:rsidRPr="00486BE7">
        <w:rPr>
          <w:rFonts w:ascii="Book Antiqua" w:hAnsi="Book Antiqua"/>
          <w:sz w:val="24"/>
          <w:szCs w:val="24"/>
        </w:rPr>
        <w:t>by quantitative real-time PCR, (</w:t>
      </w:r>
      <w:r w:rsidRPr="000C28AD">
        <w:rPr>
          <w:rFonts w:ascii="Book Antiqua" w:hAnsi="Book Antiqua"/>
          <w:i/>
          <w:sz w:val="24"/>
          <w:szCs w:val="24"/>
        </w:rPr>
        <w:t>n</w:t>
      </w:r>
      <w:r w:rsidR="00966802" w:rsidRPr="00486BE7">
        <w:rPr>
          <w:rFonts w:ascii="Book Antiqua" w:hAnsi="Book Antiqua"/>
          <w:sz w:val="24"/>
          <w:szCs w:val="24"/>
        </w:rPr>
        <w:t xml:space="preserve"> </w:t>
      </w:r>
      <w:r w:rsidRPr="00486BE7">
        <w:rPr>
          <w:rFonts w:ascii="Book Antiqua" w:hAnsi="Book Antiqua"/>
          <w:sz w:val="24"/>
          <w:szCs w:val="24"/>
        </w:rPr>
        <w:t>=</w:t>
      </w:r>
      <w:r w:rsidR="00966802" w:rsidRPr="00486BE7">
        <w:rPr>
          <w:rFonts w:ascii="Book Antiqua" w:hAnsi="Book Antiqua"/>
          <w:sz w:val="24"/>
          <w:szCs w:val="24"/>
        </w:rPr>
        <w:t xml:space="preserve"> </w:t>
      </w:r>
      <w:r w:rsidRPr="00486BE7">
        <w:rPr>
          <w:rFonts w:ascii="Book Antiqua" w:hAnsi="Book Antiqua"/>
          <w:sz w:val="24"/>
          <w:szCs w:val="24"/>
        </w:rPr>
        <w:t xml:space="preserve">5, </w:t>
      </w:r>
      <w:r w:rsidRPr="00486BE7">
        <w:rPr>
          <w:rFonts w:ascii="Book Antiqua" w:hAnsi="Book Antiqua"/>
          <w:sz w:val="24"/>
          <w:szCs w:val="24"/>
          <w:vertAlign w:val="superscript"/>
        </w:rPr>
        <w:t>a</w:t>
      </w:r>
      <w:r w:rsidR="00B37407" w:rsidRPr="000C28AD">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0.01 </w:t>
      </w:r>
      <w:r w:rsidRPr="000C28AD">
        <w:rPr>
          <w:rFonts w:ascii="Book Antiqua" w:hAnsi="Book Antiqua"/>
          <w:i/>
          <w:sz w:val="24"/>
          <w:szCs w:val="24"/>
        </w:rPr>
        <w:t>vs</w:t>
      </w:r>
      <w:r w:rsidRPr="00486BE7">
        <w:rPr>
          <w:rFonts w:ascii="Book Antiqua" w:hAnsi="Book Antiqua"/>
          <w:sz w:val="24"/>
          <w:szCs w:val="24"/>
        </w:rPr>
        <w:t xml:space="preserve"> the control group, </w:t>
      </w:r>
      <w:r w:rsidRPr="00486BE7">
        <w:rPr>
          <w:rFonts w:ascii="Book Antiqua" w:hAnsi="Book Antiqua"/>
          <w:sz w:val="24"/>
          <w:szCs w:val="24"/>
          <w:vertAlign w:val="superscript"/>
        </w:rPr>
        <w:t>b</w:t>
      </w:r>
      <w:r w:rsidR="00B37407" w:rsidRPr="00470CDE">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0.01 </w:t>
      </w:r>
      <w:r w:rsidRPr="00470CDE">
        <w:rPr>
          <w:rFonts w:ascii="Book Antiqua" w:hAnsi="Book Antiqua"/>
          <w:i/>
          <w:sz w:val="24"/>
          <w:szCs w:val="24"/>
        </w:rPr>
        <w:t xml:space="preserve">vs </w:t>
      </w:r>
      <w:r w:rsidRPr="00486BE7">
        <w:rPr>
          <w:rFonts w:ascii="Book Antiqua" w:hAnsi="Book Antiqua"/>
          <w:sz w:val="24"/>
          <w:szCs w:val="24"/>
        </w:rPr>
        <w:t>the CCl</w:t>
      </w:r>
      <w:r w:rsidRPr="00486BE7">
        <w:rPr>
          <w:rFonts w:ascii="Book Antiqua" w:hAnsi="Book Antiqua"/>
          <w:sz w:val="24"/>
          <w:szCs w:val="24"/>
          <w:vertAlign w:val="subscript"/>
        </w:rPr>
        <w:t xml:space="preserve">4 </w:t>
      </w:r>
      <w:r w:rsidR="008107D7" w:rsidRPr="00486BE7">
        <w:rPr>
          <w:rFonts w:ascii="Book Antiqua" w:hAnsi="Book Antiqua"/>
          <w:sz w:val="24"/>
          <w:szCs w:val="24"/>
        </w:rPr>
        <w:t>group</w:t>
      </w:r>
      <w:r w:rsidRPr="00486BE7">
        <w:rPr>
          <w:rFonts w:ascii="Book Antiqua" w:hAnsi="Book Antiqua"/>
          <w:sz w:val="24"/>
          <w:szCs w:val="24"/>
        </w:rPr>
        <w:t>). C and D: HSCs were treated with or without 10</w:t>
      </w:r>
      <w:r w:rsidR="008107D7" w:rsidRPr="00486BE7">
        <w:rPr>
          <w:rFonts w:ascii="Book Antiqua" w:hAnsi="Book Antiqua"/>
          <w:sz w:val="24"/>
          <w:szCs w:val="24"/>
        </w:rPr>
        <w:t xml:space="preserve"> </w:t>
      </w:r>
      <w:r w:rsidRPr="00486BE7">
        <w:rPr>
          <w:rFonts w:ascii="Book Antiqua" w:hAnsi="Book Antiqua"/>
          <w:sz w:val="24"/>
          <w:szCs w:val="24"/>
        </w:rPr>
        <w:t>ng/m</w:t>
      </w:r>
      <w:r w:rsidRPr="009D2210">
        <w:rPr>
          <w:rFonts w:ascii="Book Antiqua" w:hAnsi="Book Antiqua"/>
          <w:caps/>
          <w:sz w:val="24"/>
          <w:szCs w:val="24"/>
        </w:rPr>
        <w:t>l</w:t>
      </w:r>
      <w:r w:rsidRPr="00486BE7">
        <w:rPr>
          <w:rFonts w:ascii="Book Antiqua" w:hAnsi="Book Antiqua"/>
          <w:sz w:val="24"/>
          <w:szCs w:val="24"/>
        </w:rPr>
        <w:t xml:space="preserve"> PDGF-BB for 24 h, and the effect of metformin</w:t>
      </w:r>
      <w:r w:rsidR="00966802" w:rsidRPr="00486BE7">
        <w:rPr>
          <w:rFonts w:ascii="Book Antiqua" w:hAnsi="Book Antiqua"/>
          <w:sz w:val="24"/>
          <w:szCs w:val="24"/>
        </w:rPr>
        <w:t xml:space="preserve"> </w:t>
      </w:r>
      <w:r w:rsidRPr="00486BE7">
        <w:rPr>
          <w:rFonts w:ascii="Book Antiqua" w:hAnsi="Book Antiqua"/>
          <w:sz w:val="24"/>
          <w:szCs w:val="24"/>
        </w:rPr>
        <w:t xml:space="preserve">(1, 2, 5 and 10 </w:t>
      </w:r>
      <w:r w:rsidR="006F3F4C" w:rsidRPr="00486BE7">
        <w:rPr>
          <w:rFonts w:ascii="Book Antiqua" w:hAnsi="Book Antiqua"/>
          <w:sz w:val="24"/>
          <w:szCs w:val="24"/>
        </w:rPr>
        <w:t>mmol/L</w:t>
      </w:r>
      <w:r w:rsidRPr="00486BE7">
        <w:rPr>
          <w:rFonts w:ascii="Book Antiqua" w:hAnsi="Book Antiqua"/>
          <w:sz w:val="24"/>
          <w:szCs w:val="24"/>
        </w:rPr>
        <w:t xml:space="preserve">) on </w:t>
      </w:r>
      <w:r w:rsidR="008107D7" w:rsidRPr="00486BE7">
        <w:rPr>
          <w:rFonts w:ascii="Book Antiqua" w:hAnsi="Book Antiqua"/>
          <w:sz w:val="24"/>
          <w:szCs w:val="24"/>
        </w:rPr>
        <w:t xml:space="preserve">the </w:t>
      </w:r>
      <w:r w:rsidRPr="00486BE7">
        <w:rPr>
          <w:rFonts w:ascii="Book Antiqua" w:hAnsi="Book Antiqua"/>
          <w:sz w:val="24"/>
          <w:szCs w:val="24"/>
        </w:rPr>
        <w:t xml:space="preserve">expression </w:t>
      </w:r>
      <w:r w:rsidR="008107D7" w:rsidRPr="00486BE7">
        <w:rPr>
          <w:rFonts w:ascii="Book Antiqua" w:hAnsi="Book Antiqua"/>
          <w:sz w:val="24"/>
          <w:szCs w:val="24"/>
        </w:rPr>
        <w:t xml:space="preserve">levels </w:t>
      </w:r>
      <w:r w:rsidRPr="00486BE7">
        <w:rPr>
          <w:rFonts w:ascii="Book Antiqua" w:hAnsi="Book Antiqua"/>
          <w:sz w:val="24"/>
          <w:szCs w:val="24"/>
        </w:rPr>
        <w:t>of α-SMA, collagen type I and fibronectin (FN) w</w:t>
      </w:r>
      <w:r w:rsidR="008107D7" w:rsidRPr="00486BE7">
        <w:rPr>
          <w:rFonts w:ascii="Book Antiqua" w:hAnsi="Book Antiqua"/>
          <w:sz w:val="24"/>
          <w:szCs w:val="24"/>
        </w:rPr>
        <w:t>ere</w:t>
      </w:r>
      <w:r w:rsidRPr="00486BE7">
        <w:rPr>
          <w:rFonts w:ascii="Book Antiqua" w:hAnsi="Book Antiqua"/>
          <w:sz w:val="24"/>
          <w:szCs w:val="24"/>
        </w:rPr>
        <w:t xml:space="preserve"> measured by Western blot (</w:t>
      </w:r>
      <w:r w:rsidRPr="00486BE7">
        <w:rPr>
          <w:rFonts w:ascii="Book Antiqua" w:hAnsi="Book Antiqua"/>
          <w:sz w:val="24"/>
          <w:szCs w:val="24"/>
          <w:vertAlign w:val="superscript"/>
        </w:rPr>
        <w:t>a</w:t>
      </w:r>
      <w:r w:rsidR="00B37407" w:rsidRPr="00486BE7">
        <w:rPr>
          <w:rFonts w:ascii="Book Antiqua" w:hAnsi="Book Antiqua"/>
          <w:sz w:val="24"/>
          <w:szCs w:val="24"/>
        </w:rPr>
        <w:t>P &lt;</w:t>
      </w:r>
      <w:r w:rsidR="00966802" w:rsidRPr="00486BE7">
        <w:rPr>
          <w:rFonts w:ascii="Book Antiqua" w:hAnsi="Book Antiqua"/>
          <w:sz w:val="24"/>
          <w:szCs w:val="24"/>
        </w:rPr>
        <w:t xml:space="preserve"> </w:t>
      </w:r>
      <w:r w:rsidRPr="00486BE7">
        <w:rPr>
          <w:rFonts w:ascii="Book Antiqua" w:hAnsi="Book Antiqua"/>
          <w:sz w:val="24"/>
          <w:szCs w:val="24"/>
        </w:rPr>
        <w:t xml:space="preserve">0.05 </w:t>
      </w:r>
      <w:r w:rsidR="000C28AD" w:rsidRPr="000C28AD">
        <w:rPr>
          <w:rFonts w:ascii="Book Antiqua" w:hAnsi="Book Antiqua"/>
          <w:i/>
          <w:sz w:val="24"/>
          <w:szCs w:val="24"/>
        </w:rPr>
        <w:t>vs</w:t>
      </w:r>
      <w:r w:rsidRPr="00486BE7">
        <w:rPr>
          <w:rFonts w:ascii="Book Antiqua" w:hAnsi="Book Antiqua"/>
          <w:sz w:val="24"/>
          <w:szCs w:val="24"/>
        </w:rPr>
        <w:t xml:space="preserve"> the control group, </w:t>
      </w:r>
      <w:r w:rsidR="00936D39" w:rsidRPr="00486BE7">
        <w:rPr>
          <w:rFonts w:ascii="Book Antiqua" w:hAnsi="Book Antiqua"/>
          <w:sz w:val="24"/>
          <w:szCs w:val="24"/>
          <w:vertAlign w:val="superscript"/>
        </w:rPr>
        <w:t>b</w:t>
      </w:r>
      <w:r w:rsidR="000C28AD" w:rsidRPr="000C28AD">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0.05 and </w:t>
      </w:r>
      <w:r w:rsidR="003D0405" w:rsidRPr="00486BE7">
        <w:rPr>
          <w:rFonts w:ascii="Book Antiqua" w:hAnsi="Book Antiqua"/>
          <w:sz w:val="24"/>
          <w:szCs w:val="24"/>
          <w:vertAlign w:val="superscript"/>
        </w:rPr>
        <w:t>c</w:t>
      </w:r>
      <w:r w:rsidR="000C28AD" w:rsidRPr="000C28AD">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0.01 </w:t>
      </w:r>
      <w:r w:rsidR="000C28AD" w:rsidRPr="000C28AD">
        <w:rPr>
          <w:rFonts w:ascii="Book Antiqua" w:hAnsi="Book Antiqua"/>
          <w:i/>
          <w:sz w:val="24"/>
          <w:szCs w:val="24"/>
        </w:rPr>
        <w:t>vs</w:t>
      </w:r>
      <w:r w:rsidRPr="00486BE7">
        <w:rPr>
          <w:rFonts w:ascii="Book Antiqua" w:hAnsi="Book Antiqua"/>
          <w:sz w:val="24"/>
          <w:szCs w:val="24"/>
        </w:rPr>
        <w:t xml:space="preserve"> the PDGF-BB only group). E: HSCs were treated with a series of concentrations ranging from 1</w:t>
      </w:r>
      <w:r w:rsidR="00966802" w:rsidRPr="00486BE7">
        <w:rPr>
          <w:rFonts w:ascii="Book Antiqua" w:hAnsi="Book Antiqua"/>
          <w:sz w:val="24"/>
          <w:szCs w:val="24"/>
        </w:rPr>
        <w:t xml:space="preserve"> </w:t>
      </w:r>
      <w:r w:rsidR="006F3F4C" w:rsidRPr="00486BE7">
        <w:rPr>
          <w:rFonts w:ascii="Book Antiqua" w:hAnsi="Book Antiqua"/>
          <w:sz w:val="24"/>
          <w:szCs w:val="24"/>
        </w:rPr>
        <w:t>mmol/L</w:t>
      </w:r>
      <w:r w:rsidRPr="00486BE7">
        <w:rPr>
          <w:rFonts w:ascii="Book Antiqua" w:hAnsi="Book Antiqua"/>
          <w:sz w:val="24"/>
          <w:szCs w:val="24"/>
        </w:rPr>
        <w:t xml:space="preserve"> to 100 </w:t>
      </w:r>
      <w:r w:rsidR="006F3F4C" w:rsidRPr="00486BE7">
        <w:rPr>
          <w:rFonts w:ascii="Book Antiqua" w:hAnsi="Book Antiqua"/>
          <w:sz w:val="24"/>
          <w:szCs w:val="24"/>
        </w:rPr>
        <w:t>mmol/L</w:t>
      </w:r>
      <w:r w:rsidRPr="00486BE7">
        <w:rPr>
          <w:rFonts w:ascii="Book Antiqua" w:hAnsi="Book Antiqua"/>
          <w:sz w:val="24"/>
          <w:szCs w:val="24"/>
        </w:rPr>
        <w:t xml:space="preserve"> of metformin for 24 h, and the proliferation was measured by CCK-8 assay</w:t>
      </w:r>
      <w:r w:rsidR="008107D7" w:rsidRPr="00486BE7">
        <w:rPr>
          <w:rFonts w:ascii="Book Antiqua" w:hAnsi="Book Antiqua"/>
          <w:sz w:val="24"/>
          <w:szCs w:val="24"/>
        </w:rPr>
        <w:t>s</w:t>
      </w:r>
      <w:r w:rsidRPr="00486BE7">
        <w:rPr>
          <w:rFonts w:ascii="Book Antiqua" w:hAnsi="Book Antiqua"/>
          <w:sz w:val="24"/>
          <w:szCs w:val="24"/>
        </w:rPr>
        <w:t>.</w:t>
      </w:r>
      <w:r w:rsidR="009D2210">
        <w:rPr>
          <w:rFonts w:ascii="Book Antiqua" w:hAnsi="Book Antiqua" w:hint="eastAsia"/>
          <w:sz w:val="24"/>
          <w:szCs w:val="24"/>
        </w:rPr>
        <w:t xml:space="preserve"> </w:t>
      </w:r>
      <w:r w:rsidR="009D2210" w:rsidRPr="009D2210">
        <w:rPr>
          <w:rFonts w:ascii="Book Antiqua" w:hAnsi="Book Antiqua"/>
          <w:sz w:val="24"/>
          <w:szCs w:val="24"/>
        </w:rPr>
        <w:t>HSCs</w:t>
      </w:r>
      <w:r w:rsidR="009D2210" w:rsidRPr="009D2210">
        <w:rPr>
          <w:rFonts w:ascii="Book Antiqua" w:hAnsi="Book Antiqua" w:hint="eastAsia"/>
          <w:sz w:val="24"/>
          <w:szCs w:val="24"/>
        </w:rPr>
        <w:t>:</w:t>
      </w:r>
      <w:r w:rsidR="009D2210" w:rsidRPr="009D2210">
        <w:rPr>
          <w:rFonts w:ascii="Book Antiqua" w:hAnsi="Book Antiqua"/>
          <w:sz w:val="24"/>
          <w:szCs w:val="24"/>
        </w:rPr>
        <w:t xml:space="preserve"> </w:t>
      </w:r>
      <w:r w:rsidR="009D2210" w:rsidRPr="009D2210">
        <w:rPr>
          <w:rFonts w:ascii="Book Antiqua" w:hAnsi="Book Antiqua"/>
          <w:caps/>
          <w:sz w:val="24"/>
          <w:szCs w:val="24"/>
        </w:rPr>
        <w:t>h</w:t>
      </w:r>
      <w:r w:rsidR="009D2210" w:rsidRPr="009D2210">
        <w:rPr>
          <w:rFonts w:ascii="Book Antiqua" w:hAnsi="Book Antiqua"/>
          <w:sz w:val="24"/>
          <w:szCs w:val="24"/>
        </w:rPr>
        <w:t>epatic stellate cell</w:t>
      </w:r>
      <w:r w:rsidR="009D2210" w:rsidRPr="009D2210">
        <w:rPr>
          <w:rFonts w:ascii="Book Antiqua" w:hAnsi="Book Antiqua" w:hint="eastAsia"/>
          <w:sz w:val="24"/>
          <w:szCs w:val="24"/>
        </w:rPr>
        <w:t>s.</w:t>
      </w:r>
    </w:p>
    <w:p w:rsidR="009D2210" w:rsidRDefault="009D2210">
      <w:pPr>
        <w:widowControl/>
        <w:jc w:val="left"/>
        <w:rPr>
          <w:rFonts w:ascii="Book Antiqua" w:hAnsi="Book Antiqua"/>
          <w:sz w:val="24"/>
          <w:szCs w:val="24"/>
        </w:rPr>
      </w:pPr>
      <w:r>
        <w:rPr>
          <w:rFonts w:ascii="Book Antiqua" w:hAnsi="Book Antiqua"/>
          <w:sz w:val="24"/>
          <w:szCs w:val="24"/>
        </w:rPr>
        <w:br w:type="page"/>
      </w:r>
    </w:p>
    <w:p w:rsidR="0030648F" w:rsidRPr="00486BE7" w:rsidRDefault="009D2210" w:rsidP="00EB67DB">
      <w:pPr>
        <w:snapToGrid w:val="0"/>
        <w:spacing w:line="360" w:lineRule="auto"/>
        <w:rPr>
          <w:rFonts w:ascii="Book Antiqua" w:hAnsi="Book Antiqua"/>
          <w:sz w:val="24"/>
          <w:szCs w:val="24"/>
        </w:rPr>
      </w:pPr>
      <w:r>
        <w:rPr>
          <w:noProof/>
        </w:rPr>
        <w:lastRenderedPageBreak/>
        <w:drawing>
          <wp:inline distT="0" distB="0" distL="0" distR="0" wp14:anchorId="446027F2" wp14:editId="444A441F">
            <wp:extent cx="5274310" cy="406378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4063783"/>
                    </a:xfrm>
                    <a:prstGeom prst="rect">
                      <a:avLst/>
                    </a:prstGeom>
                  </pic:spPr>
                </pic:pic>
              </a:graphicData>
            </a:graphic>
          </wp:inline>
        </w:drawing>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b/>
          <w:sz w:val="24"/>
          <w:szCs w:val="24"/>
        </w:rPr>
        <w:t>Figure 3</w:t>
      </w:r>
      <w:r w:rsidR="009D2210">
        <w:rPr>
          <w:rFonts w:ascii="Book Antiqua" w:hAnsi="Book Antiqua" w:hint="eastAsia"/>
          <w:b/>
          <w:sz w:val="24"/>
          <w:szCs w:val="24"/>
        </w:rPr>
        <w:t xml:space="preserve"> </w:t>
      </w:r>
      <w:r w:rsidRPr="00486BE7">
        <w:rPr>
          <w:rFonts w:ascii="Book Antiqua" w:hAnsi="Book Antiqua"/>
          <w:b/>
          <w:sz w:val="24"/>
          <w:szCs w:val="24"/>
        </w:rPr>
        <w:t xml:space="preserve">Effect of metformin on </w:t>
      </w:r>
      <w:r w:rsidR="009D2210" w:rsidRPr="000C28AD">
        <w:rPr>
          <w:rFonts w:ascii="Book Antiqua" w:hAnsi="Book Antiqua"/>
          <w:b/>
          <w:sz w:val="24"/>
          <w:szCs w:val="24"/>
        </w:rPr>
        <w:t>hepatic stellate cell</w:t>
      </w:r>
      <w:r w:rsidRPr="00486BE7">
        <w:rPr>
          <w:rFonts w:ascii="Book Antiqua" w:hAnsi="Book Antiqua"/>
          <w:b/>
          <w:sz w:val="24"/>
          <w:szCs w:val="24"/>
        </w:rPr>
        <w:t xml:space="preserve"> migration and invasion.</w:t>
      </w:r>
      <w:r w:rsidRPr="00486BE7">
        <w:rPr>
          <w:rFonts w:ascii="Book Antiqua" w:hAnsi="Book Antiqua"/>
          <w:sz w:val="24"/>
          <w:szCs w:val="24"/>
        </w:rPr>
        <w:t xml:space="preserve"> </w:t>
      </w:r>
      <w:r w:rsidR="008107D7" w:rsidRPr="00486BE7">
        <w:rPr>
          <w:rFonts w:ascii="Book Antiqua" w:hAnsi="Book Antiqua"/>
          <w:sz w:val="24"/>
          <w:szCs w:val="24"/>
        </w:rPr>
        <w:t>S</w:t>
      </w:r>
      <w:r w:rsidRPr="00486BE7">
        <w:rPr>
          <w:rFonts w:ascii="Book Antiqua" w:hAnsi="Book Antiqua"/>
          <w:sz w:val="24"/>
          <w:szCs w:val="24"/>
        </w:rPr>
        <w:t>cratch test</w:t>
      </w:r>
      <w:r w:rsidR="008107D7" w:rsidRPr="00486BE7">
        <w:rPr>
          <w:rFonts w:ascii="Book Antiqua" w:hAnsi="Book Antiqua"/>
          <w:sz w:val="24"/>
          <w:szCs w:val="24"/>
        </w:rPr>
        <w:t>s</w:t>
      </w:r>
      <w:r w:rsidRPr="00486BE7">
        <w:rPr>
          <w:rFonts w:ascii="Book Antiqua" w:hAnsi="Book Antiqua"/>
          <w:sz w:val="24"/>
          <w:szCs w:val="24"/>
        </w:rPr>
        <w:t xml:space="preserve"> w</w:t>
      </w:r>
      <w:r w:rsidR="008107D7" w:rsidRPr="00486BE7">
        <w:rPr>
          <w:rFonts w:ascii="Book Antiqua" w:hAnsi="Book Antiqua"/>
          <w:sz w:val="24"/>
          <w:szCs w:val="24"/>
        </w:rPr>
        <w:t>ere</w:t>
      </w:r>
      <w:r w:rsidRPr="00486BE7">
        <w:rPr>
          <w:rFonts w:ascii="Book Antiqua" w:hAnsi="Book Antiqua"/>
          <w:sz w:val="24"/>
          <w:szCs w:val="24"/>
        </w:rPr>
        <w:t xml:space="preserve"> used to </w:t>
      </w:r>
      <w:r w:rsidR="008107D7" w:rsidRPr="00486BE7">
        <w:rPr>
          <w:rFonts w:ascii="Book Antiqua" w:hAnsi="Book Antiqua"/>
          <w:sz w:val="24"/>
          <w:szCs w:val="24"/>
        </w:rPr>
        <w:t>determine</w:t>
      </w:r>
      <w:r w:rsidRPr="00486BE7">
        <w:rPr>
          <w:rFonts w:ascii="Book Antiqua" w:hAnsi="Book Antiqua"/>
          <w:sz w:val="24"/>
          <w:szCs w:val="24"/>
        </w:rPr>
        <w:t xml:space="preserve"> cell migration, and Transwell assay</w:t>
      </w:r>
      <w:r w:rsidR="008107D7" w:rsidRPr="00486BE7">
        <w:rPr>
          <w:rFonts w:ascii="Book Antiqua" w:hAnsi="Book Antiqua"/>
          <w:sz w:val="24"/>
          <w:szCs w:val="24"/>
        </w:rPr>
        <w:t>s</w:t>
      </w:r>
      <w:r w:rsidRPr="00486BE7">
        <w:rPr>
          <w:rFonts w:ascii="Book Antiqua" w:hAnsi="Book Antiqua"/>
          <w:sz w:val="24"/>
          <w:szCs w:val="24"/>
        </w:rPr>
        <w:t xml:space="preserve"> w</w:t>
      </w:r>
      <w:r w:rsidR="008107D7" w:rsidRPr="00486BE7">
        <w:rPr>
          <w:rFonts w:ascii="Book Antiqua" w:hAnsi="Book Antiqua"/>
          <w:sz w:val="24"/>
          <w:szCs w:val="24"/>
        </w:rPr>
        <w:t>ere</w:t>
      </w:r>
      <w:r w:rsidRPr="00486BE7">
        <w:rPr>
          <w:rFonts w:ascii="Book Antiqua" w:hAnsi="Book Antiqua"/>
          <w:sz w:val="24"/>
          <w:szCs w:val="24"/>
        </w:rPr>
        <w:t xml:space="preserve"> used to </w:t>
      </w:r>
      <w:r w:rsidR="008107D7" w:rsidRPr="00486BE7">
        <w:rPr>
          <w:rFonts w:ascii="Book Antiqua" w:hAnsi="Book Antiqua"/>
          <w:sz w:val="24"/>
          <w:szCs w:val="24"/>
        </w:rPr>
        <w:t xml:space="preserve">evaluated </w:t>
      </w:r>
      <w:r w:rsidRPr="00486BE7">
        <w:rPr>
          <w:rFonts w:ascii="Book Antiqua" w:hAnsi="Book Antiqua"/>
          <w:sz w:val="24"/>
          <w:szCs w:val="24"/>
        </w:rPr>
        <w:t>cell invasion. A: HSCs were scraped and then incubated with or without PDGF-BB (10</w:t>
      </w:r>
      <w:r w:rsidR="00966802" w:rsidRPr="00486BE7">
        <w:rPr>
          <w:rFonts w:ascii="Book Antiqua" w:hAnsi="Book Antiqua"/>
          <w:sz w:val="24"/>
          <w:szCs w:val="24"/>
        </w:rPr>
        <w:t xml:space="preserve"> </w:t>
      </w:r>
      <w:r w:rsidRPr="00486BE7">
        <w:rPr>
          <w:rFonts w:ascii="Book Antiqua" w:hAnsi="Book Antiqua"/>
          <w:sz w:val="24"/>
          <w:szCs w:val="24"/>
        </w:rPr>
        <w:t>ng/m</w:t>
      </w:r>
      <w:r w:rsidRPr="009D2210">
        <w:rPr>
          <w:rFonts w:ascii="Book Antiqua" w:hAnsi="Book Antiqua"/>
          <w:caps/>
          <w:sz w:val="24"/>
          <w:szCs w:val="24"/>
        </w:rPr>
        <w:t>l</w:t>
      </w:r>
      <w:r w:rsidRPr="00486BE7">
        <w:rPr>
          <w:rFonts w:ascii="Book Antiqua" w:hAnsi="Book Antiqua"/>
          <w:sz w:val="24"/>
          <w:szCs w:val="24"/>
        </w:rPr>
        <w:t xml:space="preserve">) and metformin (1, 2, 5 and 10 </w:t>
      </w:r>
      <w:r w:rsidR="006F3F4C" w:rsidRPr="00486BE7">
        <w:rPr>
          <w:rFonts w:ascii="Book Antiqua" w:hAnsi="Book Antiqua"/>
          <w:sz w:val="24"/>
          <w:szCs w:val="24"/>
        </w:rPr>
        <w:t>mmol/L</w:t>
      </w:r>
      <w:r w:rsidRPr="00486BE7">
        <w:rPr>
          <w:rFonts w:ascii="Book Antiqua" w:hAnsi="Book Antiqua"/>
          <w:sz w:val="24"/>
          <w:szCs w:val="24"/>
        </w:rPr>
        <w:t xml:space="preserve">). </w:t>
      </w:r>
      <w:r w:rsidR="008107D7" w:rsidRPr="00486BE7">
        <w:rPr>
          <w:rFonts w:ascii="Book Antiqua" w:hAnsi="Book Antiqua"/>
          <w:sz w:val="24"/>
          <w:szCs w:val="24"/>
        </w:rPr>
        <w:t>Images</w:t>
      </w:r>
      <w:r w:rsidRPr="00486BE7">
        <w:rPr>
          <w:rFonts w:ascii="Book Antiqua" w:hAnsi="Book Antiqua"/>
          <w:sz w:val="24"/>
          <w:szCs w:val="24"/>
        </w:rPr>
        <w:t xml:space="preserve"> were </w:t>
      </w:r>
      <w:r w:rsidR="008107D7" w:rsidRPr="00486BE7">
        <w:rPr>
          <w:rFonts w:ascii="Book Antiqua" w:hAnsi="Book Antiqua"/>
          <w:sz w:val="24"/>
          <w:szCs w:val="24"/>
        </w:rPr>
        <w:t>acquired</w:t>
      </w:r>
      <w:r w:rsidRPr="00486BE7">
        <w:rPr>
          <w:rFonts w:ascii="Book Antiqua" w:hAnsi="Book Antiqua"/>
          <w:sz w:val="24"/>
          <w:szCs w:val="24"/>
        </w:rPr>
        <w:t xml:space="preserve"> at 0 and 24 h (100</w:t>
      </w:r>
      <w:r w:rsidR="009D2210">
        <w:rPr>
          <w:rFonts w:ascii="Book Antiqua" w:hAnsi="Book Antiqua" w:hint="eastAsia"/>
          <w:sz w:val="24"/>
          <w:szCs w:val="24"/>
        </w:rPr>
        <w:t xml:space="preserve"> </w:t>
      </w:r>
      <w:r w:rsidRPr="00486BE7">
        <w:rPr>
          <w:rFonts w:ascii="Book Antiqua" w:hAnsi="Book Antiqua"/>
          <w:sz w:val="24"/>
          <w:szCs w:val="24"/>
        </w:rPr>
        <w:t>×</w:t>
      </w:r>
      <w:r w:rsidR="008107D7" w:rsidRPr="00486BE7">
        <w:rPr>
          <w:rFonts w:ascii="Book Antiqua" w:hAnsi="Book Antiqua"/>
          <w:sz w:val="24"/>
          <w:szCs w:val="24"/>
        </w:rPr>
        <w:t xml:space="preserve"> </w:t>
      </w:r>
      <w:r w:rsidR="008107D7" w:rsidRPr="00486BE7">
        <w:rPr>
          <w:rFonts w:ascii="Book Antiqua" w:hAnsi="Book Antiqua"/>
          <w:color w:val="000000"/>
          <w:sz w:val="24"/>
          <w:szCs w:val="24"/>
        </w:rPr>
        <w:t>magnification</w:t>
      </w:r>
      <w:r w:rsidRPr="00486BE7">
        <w:rPr>
          <w:rFonts w:ascii="Book Antiqua" w:hAnsi="Book Antiqua"/>
          <w:sz w:val="24"/>
          <w:szCs w:val="24"/>
        </w:rPr>
        <w:t xml:space="preserve">). B: HSCs were seeded in the upper chamber with a Matrigel membrane, and various concentrations of metformin (0, 1, 5 and 10 </w:t>
      </w:r>
      <w:r w:rsidR="006F3F4C" w:rsidRPr="00486BE7">
        <w:rPr>
          <w:rFonts w:ascii="Book Antiqua" w:hAnsi="Book Antiqua"/>
          <w:sz w:val="24"/>
          <w:szCs w:val="24"/>
        </w:rPr>
        <w:t>mmol/L</w:t>
      </w:r>
      <w:r w:rsidRPr="00486BE7">
        <w:rPr>
          <w:rFonts w:ascii="Book Antiqua" w:hAnsi="Book Antiqua"/>
          <w:sz w:val="24"/>
          <w:szCs w:val="24"/>
        </w:rPr>
        <w:t xml:space="preserve">) were added to the medium. The lower chambers were loaded with DMEM with or without 10% FBS. Cells that migrated through the membrane were fixed and stained with hematoxylin at 24 h. C: The migration ability was quantified by measuring the distance of the scratch </w:t>
      </w:r>
      <w:r w:rsidR="008107D7" w:rsidRPr="00486BE7">
        <w:rPr>
          <w:rFonts w:ascii="Book Antiqua" w:hAnsi="Book Antiqua"/>
          <w:sz w:val="24"/>
          <w:szCs w:val="24"/>
        </w:rPr>
        <w:t>edge</w:t>
      </w:r>
      <w:r w:rsidRPr="00486BE7">
        <w:rPr>
          <w:rFonts w:ascii="Book Antiqua" w:hAnsi="Book Antiqua"/>
          <w:sz w:val="24"/>
          <w:szCs w:val="24"/>
        </w:rPr>
        <w:t xml:space="preserve">. D: Cells that migrated through the membrane were </w:t>
      </w:r>
      <w:bookmarkStart w:id="206" w:name="OLE_LINK4"/>
      <w:r w:rsidRPr="00486BE7">
        <w:rPr>
          <w:rFonts w:ascii="Book Antiqua" w:hAnsi="Book Antiqua"/>
          <w:sz w:val="24"/>
          <w:szCs w:val="24"/>
        </w:rPr>
        <w:t>counted and quantified</w:t>
      </w:r>
      <w:bookmarkEnd w:id="206"/>
      <w:r w:rsidRPr="00486BE7">
        <w:rPr>
          <w:rFonts w:ascii="Book Antiqua" w:hAnsi="Book Antiqua"/>
          <w:sz w:val="24"/>
          <w:szCs w:val="24"/>
        </w:rPr>
        <w:t>. (</w:t>
      </w:r>
      <w:r w:rsidRPr="00486BE7">
        <w:rPr>
          <w:rFonts w:ascii="Book Antiqua" w:hAnsi="Book Antiqua"/>
          <w:sz w:val="24"/>
          <w:szCs w:val="24"/>
          <w:vertAlign w:val="superscript"/>
        </w:rPr>
        <w:t>a</w:t>
      </w:r>
      <w:r w:rsidR="00B37407" w:rsidRPr="009D2210">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0.01 </w:t>
      </w:r>
      <w:r w:rsidRPr="009D2210">
        <w:rPr>
          <w:rFonts w:ascii="Book Antiqua" w:hAnsi="Book Antiqua"/>
          <w:i/>
          <w:sz w:val="24"/>
          <w:szCs w:val="24"/>
        </w:rPr>
        <w:t>vs</w:t>
      </w:r>
      <w:r w:rsidRPr="00486BE7">
        <w:rPr>
          <w:rFonts w:ascii="Book Antiqua" w:hAnsi="Book Antiqua"/>
          <w:sz w:val="24"/>
          <w:szCs w:val="24"/>
        </w:rPr>
        <w:t xml:space="preserve"> the control group, </w:t>
      </w:r>
      <w:r w:rsidRPr="00486BE7">
        <w:rPr>
          <w:rFonts w:ascii="Book Antiqua" w:hAnsi="Book Antiqua"/>
          <w:sz w:val="24"/>
          <w:szCs w:val="24"/>
          <w:vertAlign w:val="superscript"/>
        </w:rPr>
        <w:t>b</w:t>
      </w:r>
      <w:r w:rsidR="009D2210" w:rsidRPr="009D2210">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0.05 and </w:t>
      </w:r>
      <w:r w:rsidRPr="00486BE7">
        <w:rPr>
          <w:rFonts w:ascii="Book Antiqua" w:hAnsi="Book Antiqua"/>
          <w:sz w:val="24"/>
          <w:szCs w:val="24"/>
          <w:vertAlign w:val="superscript"/>
        </w:rPr>
        <w:t>c</w:t>
      </w:r>
      <w:r w:rsidR="009D2210" w:rsidRPr="009D2210">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0.01 </w:t>
      </w:r>
      <w:r w:rsidR="009D2210" w:rsidRPr="009D2210">
        <w:rPr>
          <w:rFonts w:ascii="Book Antiqua" w:hAnsi="Book Antiqua"/>
          <w:i/>
          <w:sz w:val="24"/>
          <w:szCs w:val="24"/>
        </w:rPr>
        <w:t>vs</w:t>
      </w:r>
      <w:r w:rsidR="009D2210">
        <w:rPr>
          <w:rFonts w:ascii="Book Antiqua" w:hAnsi="Book Antiqua" w:hint="eastAsia"/>
          <w:sz w:val="24"/>
          <w:szCs w:val="24"/>
        </w:rPr>
        <w:t xml:space="preserve"> </w:t>
      </w:r>
      <w:r w:rsidRPr="00486BE7">
        <w:rPr>
          <w:rFonts w:ascii="Book Antiqua" w:hAnsi="Book Antiqua"/>
          <w:sz w:val="24"/>
          <w:szCs w:val="24"/>
        </w:rPr>
        <w:t>the PDGF-BB</w:t>
      </w:r>
      <w:r w:rsidR="008107D7" w:rsidRPr="00486BE7">
        <w:rPr>
          <w:rFonts w:ascii="Book Antiqua" w:hAnsi="Book Antiqua"/>
          <w:sz w:val="24"/>
          <w:szCs w:val="24"/>
        </w:rPr>
        <w:t xml:space="preserve"> </w:t>
      </w:r>
      <w:r w:rsidRPr="00486BE7">
        <w:rPr>
          <w:rFonts w:ascii="Book Antiqua" w:hAnsi="Book Antiqua"/>
          <w:sz w:val="24"/>
          <w:szCs w:val="24"/>
        </w:rPr>
        <w:t>or FBS only group</w:t>
      </w:r>
      <w:r w:rsidR="008107D7" w:rsidRPr="00486BE7">
        <w:rPr>
          <w:rFonts w:ascii="Book Antiqua" w:hAnsi="Book Antiqua"/>
          <w:sz w:val="24"/>
          <w:szCs w:val="24"/>
        </w:rPr>
        <w:t>s</w:t>
      </w:r>
      <w:r w:rsidRPr="00486BE7">
        <w:rPr>
          <w:rFonts w:ascii="Book Antiqua" w:hAnsi="Book Antiqua"/>
          <w:sz w:val="24"/>
          <w:szCs w:val="24"/>
        </w:rPr>
        <w:t>).</w:t>
      </w:r>
      <w:r w:rsidR="009D2210">
        <w:rPr>
          <w:rFonts w:ascii="Book Antiqua" w:hAnsi="Book Antiqua" w:hint="eastAsia"/>
          <w:sz w:val="24"/>
          <w:szCs w:val="24"/>
        </w:rPr>
        <w:t xml:space="preserve"> </w:t>
      </w:r>
      <w:r w:rsidR="009D2210" w:rsidRPr="009D2210">
        <w:rPr>
          <w:rFonts w:ascii="Book Antiqua" w:hAnsi="Book Antiqua"/>
          <w:sz w:val="24"/>
          <w:szCs w:val="24"/>
        </w:rPr>
        <w:t>HSCs</w:t>
      </w:r>
      <w:r w:rsidR="009D2210" w:rsidRPr="009D2210">
        <w:rPr>
          <w:rFonts w:ascii="Book Antiqua" w:hAnsi="Book Antiqua" w:hint="eastAsia"/>
          <w:sz w:val="24"/>
          <w:szCs w:val="24"/>
        </w:rPr>
        <w:t>:</w:t>
      </w:r>
      <w:r w:rsidR="009D2210" w:rsidRPr="009D2210">
        <w:rPr>
          <w:rFonts w:ascii="Book Antiqua" w:hAnsi="Book Antiqua"/>
          <w:sz w:val="24"/>
          <w:szCs w:val="24"/>
        </w:rPr>
        <w:t xml:space="preserve"> </w:t>
      </w:r>
      <w:r w:rsidR="009D2210" w:rsidRPr="009D2210">
        <w:rPr>
          <w:rFonts w:ascii="Book Antiqua" w:hAnsi="Book Antiqua"/>
          <w:caps/>
          <w:sz w:val="24"/>
          <w:szCs w:val="24"/>
        </w:rPr>
        <w:t>h</w:t>
      </w:r>
      <w:r w:rsidR="009D2210" w:rsidRPr="009D2210">
        <w:rPr>
          <w:rFonts w:ascii="Book Antiqua" w:hAnsi="Book Antiqua"/>
          <w:sz w:val="24"/>
          <w:szCs w:val="24"/>
        </w:rPr>
        <w:t>epatic stellate cell</w:t>
      </w:r>
      <w:r w:rsidR="009D2210" w:rsidRPr="009D2210">
        <w:rPr>
          <w:rFonts w:ascii="Book Antiqua" w:hAnsi="Book Antiqua" w:hint="eastAsia"/>
          <w:sz w:val="24"/>
          <w:szCs w:val="24"/>
        </w:rPr>
        <w:t>s.</w:t>
      </w:r>
    </w:p>
    <w:p w:rsidR="00AD78E1" w:rsidRDefault="00AD78E1">
      <w:pPr>
        <w:widowControl/>
        <w:jc w:val="left"/>
        <w:rPr>
          <w:rFonts w:ascii="Book Antiqua" w:hAnsi="Book Antiqua"/>
          <w:sz w:val="24"/>
          <w:szCs w:val="24"/>
        </w:rPr>
      </w:pPr>
      <w:r>
        <w:rPr>
          <w:rFonts w:ascii="Book Antiqua" w:hAnsi="Book Antiqua"/>
          <w:sz w:val="24"/>
          <w:szCs w:val="24"/>
        </w:rPr>
        <w:br w:type="page"/>
      </w:r>
    </w:p>
    <w:p w:rsidR="0030648F" w:rsidRPr="00486BE7" w:rsidRDefault="00AD78E1" w:rsidP="00EB67DB">
      <w:pPr>
        <w:snapToGrid w:val="0"/>
        <w:spacing w:line="360" w:lineRule="auto"/>
        <w:rPr>
          <w:rFonts w:ascii="Book Antiqua" w:hAnsi="Book Antiqua"/>
          <w:sz w:val="24"/>
          <w:szCs w:val="24"/>
        </w:rPr>
      </w:pPr>
      <w:r>
        <w:rPr>
          <w:noProof/>
        </w:rPr>
        <w:lastRenderedPageBreak/>
        <w:drawing>
          <wp:inline distT="0" distB="0" distL="0" distR="0" wp14:anchorId="7B23F28B" wp14:editId="32D1A070">
            <wp:extent cx="5274310" cy="395390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953901"/>
                    </a:xfrm>
                    <a:prstGeom prst="rect">
                      <a:avLst/>
                    </a:prstGeom>
                  </pic:spPr>
                </pic:pic>
              </a:graphicData>
            </a:graphic>
          </wp:inline>
        </w:drawing>
      </w:r>
    </w:p>
    <w:p w:rsidR="00AD78E1" w:rsidRPr="00486BE7" w:rsidRDefault="003F3B86" w:rsidP="00AD78E1">
      <w:pPr>
        <w:snapToGrid w:val="0"/>
        <w:spacing w:line="360" w:lineRule="auto"/>
        <w:rPr>
          <w:rFonts w:ascii="Book Antiqua" w:hAnsi="Book Antiqua"/>
          <w:sz w:val="24"/>
          <w:szCs w:val="24"/>
        </w:rPr>
      </w:pPr>
      <w:r w:rsidRPr="00486BE7">
        <w:rPr>
          <w:rFonts w:ascii="Book Antiqua" w:hAnsi="Book Antiqua"/>
          <w:b/>
          <w:sz w:val="24"/>
          <w:szCs w:val="24"/>
        </w:rPr>
        <w:t>Figure 4</w:t>
      </w:r>
      <w:r w:rsidR="00AD78E1">
        <w:rPr>
          <w:rFonts w:ascii="Book Antiqua" w:hAnsi="Book Antiqua" w:hint="eastAsia"/>
          <w:b/>
          <w:sz w:val="24"/>
          <w:szCs w:val="24"/>
        </w:rPr>
        <w:t xml:space="preserve"> </w:t>
      </w:r>
      <w:r w:rsidRPr="00486BE7">
        <w:rPr>
          <w:rFonts w:ascii="Book Antiqua" w:hAnsi="Book Antiqua"/>
          <w:b/>
          <w:sz w:val="24"/>
          <w:szCs w:val="24"/>
        </w:rPr>
        <w:t xml:space="preserve">Effect of metformin on </w:t>
      </w:r>
      <w:r w:rsidR="00AD78E1" w:rsidRPr="000C28AD">
        <w:rPr>
          <w:rFonts w:ascii="Book Antiqua" w:hAnsi="Book Antiqua"/>
          <w:b/>
          <w:sz w:val="24"/>
          <w:szCs w:val="24"/>
        </w:rPr>
        <w:t>hepatic stellate cell</w:t>
      </w:r>
      <w:r w:rsidR="00AD78E1">
        <w:rPr>
          <w:rFonts w:ascii="Book Antiqua" w:hAnsi="Book Antiqua" w:hint="eastAsia"/>
          <w:b/>
          <w:sz w:val="24"/>
          <w:szCs w:val="24"/>
        </w:rPr>
        <w:t xml:space="preserve"> </w:t>
      </w:r>
      <w:r w:rsidRPr="00486BE7">
        <w:rPr>
          <w:rFonts w:ascii="Book Antiqua" w:hAnsi="Book Antiqua"/>
          <w:b/>
          <w:sz w:val="24"/>
          <w:szCs w:val="24"/>
        </w:rPr>
        <w:t>contraction.</w:t>
      </w:r>
      <w:r w:rsidRPr="00486BE7">
        <w:rPr>
          <w:rFonts w:ascii="Book Antiqua" w:hAnsi="Book Antiqua"/>
          <w:sz w:val="24"/>
          <w:szCs w:val="24"/>
        </w:rPr>
        <w:t xml:space="preserve"> Collagen gel</w:t>
      </w:r>
      <w:r w:rsidR="008107D7" w:rsidRPr="00486BE7">
        <w:rPr>
          <w:rFonts w:ascii="Book Antiqua" w:hAnsi="Book Antiqua"/>
          <w:sz w:val="24"/>
          <w:szCs w:val="24"/>
        </w:rPr>
        <w:t>s</w:t>
      </w:r>
      <w:r w:rsidRPr="00486BE7">
        <w:rPr>
          <w:rFonts w:ascii="Book Antiqua" w:hAnsi="Book Antiqua"/>
          <w:sz w:val="24"/>
          <w:szCs w:val="24"/>
        </w:rPr>
        <w:t xml:space="preserve"> w</w:t>
      </w:r>
      <w:r w:rsidR="008107D7" w:rsidRPr="00486BE7">
        <w:rPr>
          <w:rFonts w:ascii="Book Antiqua" w:hAnsi="Book Antiqua"/>
          <w:sz w:val="24"/>
          <w:szCs w:val="24"/>
        </w:rPr>
        <w:t>ere</w:t>
      </w:r>
      <w:r w:rsidRPr="00486BE7">
        <w:rPr>
          <w:rFonts w:ascii="Book Antiqua" w:hAnsi="Book Antiqua"/>
          <w:sz w:val="24"/>
          <w:szCs w:val="24"/>
        </w:rPr>
        <w:t xml:space="preserve"> prepared in 24-well plates. A: HSCs were seeded on the collagen gel with or without PDGF-BB (10 ng/m</w:t>
      </w:r>
      <w:r w:rsidRPr="00AD78E1">
        <w:rPr>
          <w:rFonts w:ascii="Book Antiqua" w:hAnsi="Book Antiqua"/>
          <w:caps/>
          <w:sz w:val="24"/>
          <w:szCs w:val="24"/>
        </w:rPr>
        <w:t>l</w:t>
      </w:r>
      <w:r w:rsidRPr="00486BE7">
        <w:rPr>
          <w:rFonts w:ascii="Book Antiqua" w:hAnsi="Book Antiqua"/>
          <w:sz w:val="24"/>
          <w:szCs w:val="24"/>
        </w:rPr>
        <w:t xml:space="preserve">) and metformin (1, 5 and 10 </w:t>
      </w:r>
      <w:r w:rsidR="006F3F4C" w:rsidRPr="00486BE7">
        <w:rPr>
          <w:rFonts w:ascii="Book Antiqua" w:hAnsi="Book Antiqua"/>
          <w:sz w:val="24"/>
          <w:szCs w:val="24"/>
        </w:rPr>
        <w:t>mmol/L</w:t>
      </w:r>
      <w:r w:rsidRPr="00486BE7">
        <w:rPr>
          <w:rFonts w:ascii="Book Antiqua" w:hAnsi="Book Antiqua"/>
          <w:sz w:val="24"/>
          <w:szCs w:val="24"/>
        </w:rPr>
        <w:t>). B:</w:t>
      </w:r>
      <w:r w:rsidR="008107D7" w:rsidRPr="00486BE7">
        <w:rPr>
          <w:rFonts w:ascii="Book Antiqua" w:hAnsi="Book Antiqua"/>
          <w:sz w:val="24"/>
          <w:szCs w:val="24"/>
        </w:rPr>
        <w:t xml:space="preserve"> </w:t>
      </w:r>
      <w:r w:rsidRPr="00486BE7">
        <w:rPr>
          <w:rFonts w:ascii="Book Antiqua" w:hAnsi="Book Antiqua"/>
          <w:sz w:val="24"/>
          <w:szCs w:val="24"/>
        </w:rPr>
        <w:t>Metformin was changed to AICAR (500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LY294002 (20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and PD98059 (10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C and D: After incubation for 24 hours, the areas of the collagen gel were measured for analysis. (</w:t>
      </w:r>
      <w:r w:rsidRPr="00486BE7">
        <w:rPr>
          <w:rFonts w:ascii="Book Antiqua" w:hAnsi="Book Antiqua"/>
          <w:sz w:val="24"/>
          <w:szCs w:val="24"/>
          <w:vertAlign w:val="superscript"/>
        </w:rPr>
        <w:t>a</w:t>
      </w:r>
      <w:r w:rsidR="00B37407" w:rsidRPr="00AD78E1">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0.01 </w:t>
      </w:r>
      <w:r w:rsidRPr="00AD78E1">
        <w:rPr>
          <w:rFonts w:ascii="Book Antiqua" w:hAnsi="Book Antiqua"/>
          <w:i/>
          <w:sz w:val="24"/>
          <w:szCs w:val="24"/>
        </w:rPr>
        <w:t>vs</w:t>
      </w:r>
      <w:r w:rsidRPr="00486BE7">
        <w:rPr>
          <w:rFonts w:ascii="Book Antiqua" w:hAnsi="Book Antiqua"/>
          <w:sz w:val="24"/>
          <w:szCs w:val="24"/>
        </w:rPr>
        <w:t xml:space="preserve"> the control group, </w:t>
      </w:r>
      <w:r w:rsidRPr="00486BE7">
        <w:rPr>
          <w:rFonts w:ascii="Book Antiqua" w:hAnsi="Book Antiqua"/>
          <w:sz w:val="24"/>
          <w:szCs w:val="24"/>
          <w:vertAlign w:val="superscript"/>
        </w:rPr>
        <w:t>b</w:t>
      </w:r>
      <w:r w:rsidR="00AD78E1" w:rsidRPr="00AD78E1">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0.05 and </w:t>
      </w:r>
      <w:r w:rsidRPr="00486BE7">
        <w:rPr>
          <w:rFonts w:ascii="Book Antiqua" w:hAnsi="Book Antiqua"/>
          <w:sz w:val="24"/>
          <w:szCs w:val="24"/>
          <w:vertAlign w:val="superscript"/>
        </w:rPr>
        <w:t>c</w:t>
      </w:r>
      <w:r w:rsidR="00AD78E1" w:rsidRPr="00AD78E1">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0.01 </w:t>
      </w:r>
      <w:r w:rsidR="00AD78E1" w:rsidRPr="00AD78E1">
        <w:rPr>
          <w:rFonts w:ascii="Book Antiqua" w:hAnsi="Book Antiqua"/>
          <w:i/>
          <w:sz w:val="24"/>
          <w:szCs w:val="24"/>
        </w:rPr>
        <w:t>vs</w:t>
      </w:r>
      <w:r w:rsidRPr="00486BE7">
        <w:rPr>
          <w:rFonts w:ascii="Book Antiqua" w:hAnsi="Book Antiqua"/>
          <w:sz w:val="24"/>
          <w:szCs w:val="24"/>
        </w:rPr>
        <w:t xml:space="preserve"> the PDGF-BB only group).</w:t>
      </w:r>
      <w:r w:rsidR="00AD78E1">
        <w:rPr>
          <w:rFonts w:ascii="Book Antiqua" w:hAnsi="Book Antiqua" w:hint="eastAsia"/>
          <w:sz w:val="24"/>
          <w:szCs w:val="24"/>
        </w:rPr>
        <w:t xml:space="preserve"> </w:t>
      </w:r>
      <w:r w:rsidR="00AD78E1" w:rsidRPr="009D2210">
        <w:rPr>
          <w:rFonts w:ascii="Book Antiqua" w:hAnsi="Book Antiqua"/>
          <w:sz w:val="24"/>
          <w:szCs w:val="24"/>
        </w:rPr>
        <w:t>HSCs</w:t>
      </w:r>
      <w:r w:rsidR="00AD78E1" w:rsidRPr="009D2210">
        <w:rPr>
          <w:rFonts w:ascii="Book Antiqua" w:hAnsi="Book Antiqua" w:hint="eastAsia"/>
          <w:sz w:val="24"/>
          <w:szCs w:val="24"/>
        </w:rPr>
        <w:t>:</w:t>
      </w:r>
      <w:r w:rsidR="00AD78E1" w:rsidRPr="009D2210">
        <w:rPr>
          <w:rFonts w:ascii="Book Antiqua" w:hAnsi="Book Antiqua"/>
          <w:sz w:val="24"/>
          <w:szCs w:val="24"/>
        </w:rPr>
        <w:t xml:space="preserve"> </w:t>
      </w:r>
      <w:r w:rsidR="00AD78E1" w:rsidRPr="009D2210">
        <w:rPr>
          <w:rFonts w:ascii="Book Antiqua" w:hAnsi="Book Antiqua"/>
          <w:caps/>
          <w:sz w:val="24"/>
          <w:szCs w:val="24"/>
        </w:rPr>
        <w:t>h</w:t>
      </w:r>
      <w:r w:rsidR="00AD78E1" w:rsidRPr="009D2210">
        <w:rPr>
          <w:rFonts w:ascii="Book Antiqua" w:hAnsi="Book Antiqua"/>
          <w:sz w:val="24"/>
          <w:szCs w:val="24"/>
        </w:rPr>
        <w:t>epatic stellate cell</w:t>
      </w:r>
      <w:r w:rsidR="00AD78E1" w:rsidRPr="009D2210">
        <w:rPr>
          <w:rFonts w:ascii="Book Antiqua" w:hAnsi="Book Antiqua" w:hint="eastAsia"/>
          <w:sz w:val="24"/>
          <w:szCs w:val="24"/>
        </w:rPr>
        <w:t>s.</w:t>
      </w:r>
    </w:p>
    <w:p w:rsidR="003F3B86" w:rsidRPr="00486BE7" w:rsidRDefault="003F3B86" w:rsidP="00EB67DB">
      <w:pPr>
        <w:snapToGrid w:val="0"/>
        <w:spacing w:line="360" w:lineRule="auto"/>
        <w:rPr>
          <w:rFonts w:ascii="Book Antiqua" w:hAnsi="Book Antiqua"/>
          <w:sz w:val="24"/>
          <w:szCs w:val="24"/>
        </w:rPr>
      </w:pPr>
    </w:p>
    <w:p w:rsidR="00AD78E1" w:rsidRDefault="00AD78E1">
      <w:pPr>
        <w:widowControl/>
        <w:jc w:val="left"/>
        <w:rPr>
          <w:rFonts w:ascii="Book Antiqua" w:hAnsi="Book Antiqua"/>
          <w:sz w:val="24"/>
          <w:szCs w:val="24"/>
        </w:rPr>
      </w:pPr>
      <w:r>
        <w:rPr>
          <w:rFonts w:ascii="Book Antiqua" w:hAnsi="Book Antiqua"/>
          <w:sz w:val="24"/>
          <w:szCs w:val="24"/>
        </w:rPr>
        <w:br w:type="page"/>
      </w:r>
    </w:p>
    <w:p w:rsidR="0030648F" w:rsidRPr="00486BE7" w:rsidRDefault="00AD78E1" w:rsidP="00EB67DB">
      <w:pPr>
        <w:snapToGrid w:val="0"/>
        <w:spacing w:line="360" w:lineRule="auto"/>
        <w:rPr>
          <w:rFonts w:ascii="Book Antiqua" w:hAnsi="Book Antiqua"/>
          <w:sz w:val="24"/>
          <w:szCs w:val="24"/>
        </w:rPr>
      </w:pPr>
      <w:r>
        <w:rPr>
          <w:noProof/>
        </w:rPr>
        <w:lastRenderedPageBreak/>
        <w:drawing>
          <wp:inline distT="0" distB="0" distL="0" distR="0" wp14:anchorId="17989C59" wp14:editId="35DCAD5F">
            <wp:extent cx="5274310" cy="470475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4704758"/>
                    </a:xfrm>
                    <a:prstGeom prst="rect">
                      <a:avLst/>
                    </a:prstGeom>
                  </pic:spPr>
                </pic:pic>
              </a:graphicData>
            </a:graphic>
          </wp:inline>
        </w:drawing>
      </w:r>
    </w:p>
    <w:p w:rsidR="00AD78E1" w:rsidRDefault="003F3B86" w:rsidP="00EB67DB">
      <w:pPr>
        <w:snapToGrid w:val="0"/>
        <w:spacing w:line="360" w:lineRule="auto"/>
        <w:rPr>
          <w:rFonts w:ascii="Book Antiqua" w:hAnsi="Book Antiqua"/>
          <w:sz w:val="24"/>
          <w:szCs w:val="24"/>
        </w:rPr>
      </w:pPr>
      <w:r w:rsidRPr="00486BE7">
        <w:rPr>
          <w:rFonts w:ascii="Book Antiqua" w:hAnsi="Book Antiqua"/>
          <w:b/>
          <w:sz w:val="24"/>
          <w:szCs w:val="24"/>
        </w:rPr>
        <w:t>Figure 5</w:t>
      </w:r>
      <w:r w:rsidR="00AD78E1">
        <w:rPr>
          <w:rFonts w:ascii="Book Antiqua" w:hAnsi="Book Antiqua" w:hint="eastAsia"/>
          <w:b/>
          <w:sz w:val="24"/>
          <w:szCs w:val="24"/>
        </w:rPr>
        <w:t xml:space="preserve"> </w:t>
      </w:r>
      <w:r w:rsidRPr="00486BE7">
        <w:rPr>
          <w:rFonts w:ascii="Book Antiqua" w:hAnsi="Book Antiqua"/>
          <w:b/>
          <w:sz w:val="24"/>
          <w:szCs w:val="24"/>
        </w:rPr>
        <w:t xml:space="preserve">Effect of metformin on VEGF expression and secretion of </w:t>
      </w:r>
      <w:r w:rsidR="00AD78E1" w:rsidRPr="00AD78E1">
        <w:rPr>
          <w:rFonts w:ascii="Book Antiqua" w:hAnsi="Book Antiqua"/>
          <w:b/>
          <w:sz w:val="24"/>
          <w:szCs w:val="24"/>
        </w:rPr>
        <w:t>hepatic stellate cells</w:t>
      </w:r>
      <w:r w:rsidRPr="00486BE7">
        <w:rPr>
          <w:rFonts w:ascii="Book Antiqua" w:hAnsi="Book Antiqua"/>
          <w:b/>
          <w:sz w:val="24"/>
          <w:szCs w:val="24"/>
        </w:rPr>
        <w:t xml:space="preserve"> and angiogenesis </w:t>
      </w:r>
      <w:r w:rsidRPr="00486BE7">
        <w:rPr>
          <w:rFonts w:ascii="Book Antiqua" w:hAnsi="Book Antiqua"/>
          <w:b/>
          <w:i/>
          <w:sz w:val="24"/>
          <w:szCs w:val="24"/>
        </w:rPr>
        <w:t>in vitro</w:t>
      </w:r>
      <w:r w:rsidRPr="00486BE7">
        <w:rPr>
          <w:rFonts w:ascii="Book Antiqua" w:hAnsi="Book Antiqua"/>
          <w:b/>
          <w:sz w:val="24"/>
          <w:szCs w:val="24"/>
        </w:rPr>
        <w:t xml:space="preserve">. </w:t>
      </w:r>
      <w:r w:rsidRPr="00486BE7">
        <w:rPr>
          <w:rFonts w:ascii="Book Antiqua" w:hAnsi="Book Antiqua"/>
          <w:sz w:val="24"/>
          <w:szCs w:val="24"/>
        </w:rPr>
        <w:t>A and B: HSCs were incubated with or without PDGF-BB (10 ng/m</w:t>
      </w:r>
      <w:r w:rsidRPr="00AD78E1">
        <w:rPr>
          <w:rFonts w:ascii="Book Antiqua" w:hAnsi="Book Antiqua"/>
          <w:caps/>
          <w:sz w:val="24"/>
          <w:szCs w:val="24"/>
        </w:rPr>
        <w:t>l</w:t>
      </w:r>
      <w:r w:rsidRPr="00486BE7">
        <w:rPr>
          <w:rFonts w:ascii="Book Antiqua" w:hAnsi="Book Antiqua"/>
          <w:sz w:val="24"/>
          <w:szCs w:val="24"/>
        </w:rPr>
        <w:t>) for 24 h</w:t>
      </w:r>
      <w:r w:rsidR="00AD78E1">
        <w:rPr>
          <w:rFonts w:ascii="Book Antiqua" w:hAnsi="Book Antiqua" w:hint="eastAsia"/>
          <w:sz w:val="24"/>
          <w:szCs w:val="24"/>
        </w:rPr>
        <w:t xml:space="preserve"> </w:t>
      </w:r>
      <w:r w:rsidRPr="00486BE7">
        <w:rPr>
          <w:rFonts w:ascii="Book Antiqua" w:hAnsi="Book Antiqua"/>
          <w:sz w:val="24"/>
          <w:szCs w:val="24"/>
        </w:rPr>
        <w:t>or CoCl</w:t>
      </w:r>
      <w:r w:rsidRPr="00486BE7">
        <w:rPr>
          <w:rFonts w:ascii="Book Antiqua" w:hAnsi="Book Antiqua"/>
          <w:sz w:val="24"/>
          <w:szCs w:val="24"/>
          <w:vertAlign w:val="subscript"/>
        </w:rPr>
        <w:t xml:space="preserve">2 </w:t>
      </w:r>
      <w:r w:rsidRPr="00486BE7">
        <w:rPr>
          <w:rFonts w:ascii="Book Antiqua" w:hAnsi="Book Antiqua"/>
          <w:sz w:val="24"/>
          <w:szCs w:val="24"/>
        </w:rPr>
        <w:t>(150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for 12 h</w:t>
      </w:r>
      <w:r w:rsidR="00AD78E1">
        <w:rPr>
          <w:rFonts w:ascii="Book Antiqua" w:hAnsi="Book Antiqua" w:hint="eastAsia"/>
          <w:sz w:val="24"/>
          <w:szCs w:val="24"/>
        </w:rPr>
        <w:t xml:space="preserve"> </w:t>
      </w:r>
      <w:r w:rsidRPr="00486BE7">
        <w:rPr>
          <w:rFonts w:ascii="Book Antiqua" w:hAnsi="Book Antiqua"/>
          <w:sz w:val="24"/>
          <w:szCs w:val="24"/>
        </w:rPr>
        <w:t xml:space="preserve">and metformin (1, 2, 5 and 10 </w:t>
      </w:r>
      <w:r w:rsidR="006F3F4C" w:rsidRPr="00486BE7">
        <w:rPr>
          <w:rFonts w:ascii="Book Antiqua" w:hAnsi="Book Antiqua"/>
          <w:sz w:val="24"/>
          <w:szCs w:val="24"/>
        </w:rPr>
        <w:t>mmol/L</w:t>
      </w:r>
      <w:r w:rsidR="008107D7" w:rsidRPr="00486BE7">
        <w:rPr>
          <w:rFonts w:ascii="Book Antiqua" w:hAnsi="Book Antiqua"/>
          <w:sz w:val="24"/>
          <w:szCs w:val="24"/>
        </w:rPr>
        <w:t>).</w:t>
      </w:r>
      <w:r w:rsidRPr="00486BE7">
        <w:rPr>
          <w:rFonts w:ascii="Book Antiqua" w:hAnsi="Book Antiqua"/>
          <w:sz w:val="24"/>
          <w:szCs w:val="24"/>
        </w:rPr>
        <w:t xml:space="preserve"> </w:t>
      </w:r>
      <w:r w:rsidR="008107D7" w:rsidRPr="00486BE7">
        <w:rPr>
          <w:rFonts w:ascii="Book Antiqua" w:hAnsi="Book Antiqua"/>
          <w:sz w:val="24"/>
          <w:szCs w:val="24"/>
        </w:rPr>
        <w:t xml:space="preserve">The </w:t>
      </w:r>
      <w:r w:rsidRPr="00486BE7">
        <w:rPr>
          <w:rFonts w:ascii="Book Antiqua" w:hAnsi="Book Antiqua"/>
          <w:sz w:val="24"/>
          <w:szCs w:val="24"/>
        </w:rPr>
        <w:t xml:space="preserve">expression </w:t>
      </w:r>
      <w:r w:rsidR="008107D7" w:rsidRPr="00486BE7">
        <w:rPr>
          <w:rFonts w:ascii="Book Antiqua" w:hAnsi="Book Antiqua"/>
          <w:sz w:val="24"/>
          <w:szCs w:val="24"/>
        </w:rPr>
        <w:t xml:space="preserve">levels </w:t>
      </w:r>
      <w:r w:rsidRPr="00486BE7">
        <w:rPr>
          <w:rFonts w:ascii="Book Antiqua" w:hAnsi="Book Antiqua"/>
          <w:sz w:val="24"/>
          <w:szCs w:val="24"/>
        </w:rPr>
        <w:t xml:space="preserve">of HIF-1α and VEGF were measured by Western blot analysis, and the results were quantified. C: Cells were treated </w:t>
      </w:r>
      <w:r w:rsidR="001123BE" w:rsidRPr="00486BE7">
        <w:rPr>
          <w:rFonts w:ascii="Book Antiqua" w:hAnsi="Book Antiqua"/>
          <w:sz w:val="24"/>
          <w:szCs w:val="24"/>
        </w:rPr>
        <w:t>as in panel</w:t>
      </w:r>
      <w:r w:rsidRPr="00486BE7">
        <w:rPr>
          <w:rFonts w:ascii="Book Antiqua" w:hAnsi="Book Antiqua"/>
          <w:sz w:val="24"/>
          <w:szCs w:val="24"/>
        </w:rPr>
        <w:t xml:space="preserve"> B, and the supernatant was collected. The protein level of VEGF was measured by ELISA assay. D and E: HSCs were pretreated with metformin (5 and 10 </w:t>
      </w:r>
      <w:r w:rsidR="006F3F4C" w:rsidRPr="00486BE7">
        <w:rPr>
          <w:rFonts w:ascii="Book Antiqua" w:hAnsi="Book Antiqua"/>
          <w:sz w:val="24"/>
          <w:szCs w:val="24"/>
        </w:rPr>
        <w:t>mmol/L</w:t>
      </w:r>
      <w:r w:rsidRPr="00486BE7">
        <w:rPr>
          <w:rFonts w:ascii="Book Antiqua" w:hAnsi="Book Antiqua"/>
          <w:sz w:val="24"/>
          <w:szCs w:val="24"/>
        </w:rPr>
        <w:t>) or AICAR (500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for 2 h, and then incubated with or without CoCl</w:t>
      </w:r>
      <w:r w:rsidRPr="00486BE7">
        <w:rPr>
          <w:rFonts w:ascii="Book Antiqua" w:hAnsi="Book Antiqua"/>
          <w:sz w:val="24"/>
          <w:szCs w:val="24"/>
          <w:vertAlign w:val="subscript"/>
        </w:rPr>
        <w:t xml:space="preserve">2 </w:t>
      </w:r>
      <w:r w:rsidRPr="00486BE7">
        <w:rPr>
          <w:rFonts w:ascii="Book Antiqua" w:hAnsi="Book Antiqua"/>
          <w:sz w:val="24"/>
          <w:szCs w:val="24"/>
        </w:rPr>
        <w:t>(150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xml:space="preserve">) for 12 h. The supernatant was collected and diluted 4:1 (v/v) in DMEM with 10% FBS to form conditioned medium. HUVECs were harvested and suspended </w:t>
      </w:r>
      <w:r w:rsidR="001123BE" w:rsidRPr="00486BE7">
        <w:rPr>
          <w:rFonts w:ascii="Book Antiqua" w:hAnsi="Book Antiqua"/>
          <w:sz w:val="24"/>
          <w:szCs w:val="24"/>
        </w:rPr>
        <w:t>in</w:t>
      </w:r>
      <w:r w:rsidRPr="00486BE7">
        <w:rPr>
          <w:rFonts w:ascii="Book Antiqua" w:hAnsi="Book Antiqua"/>
          <w:sz w:val="24"/>
          <w:szCs w:val="24"/>
        </w:rPr>
        <w:t xml:space="preserve"> the conditioned medium, and then seeded on Matrigel. </w:t>
      </w:r>
      <w:r w:rsidR="001123BE" w:rsidRPr="00486BE7">
        <w:rPr>
          <w:rFonts w:ascii="Book Antiqua" w:hAnsi="Book Antiqua"/>
          <w:sz w:val="24"/>
          <w:szCs w:val="24"/>
        </w:rPr>
        <w:t>Images</w:t>
      </w:r>
      <w:r w:rsidRPr="00486BE7">
        <w:rPr>
          <w:rFonts w:ascii="Book Antiqua" w:hAnsi="Book Antiqua"/>
          <w:sz w:val="24"/>
          <w:szCs w:val="24"/>
        </w:rPr>
        <w:t xml:space="preserve"> were </w:t>
      </w:r>
      <w:r w:rsidR="001123BE" w:rsidRPr="00486BE7">
        <w:rPr>
          <w:rFonts w:ascii="Book Antiqua" w:hAnsi="Book Antiqua"/>
          <w:sz w:val="24"/>
          <w:szCs w:val="24"/>
        </w:rPr>
        <w:t>acquired</w:t>
      </w:r>
      <w:r w:rsidRPr="00486BE7">
        <w:rPr>
          <w:rFonts w:ascii="Book Antiqua" w:hAnsi="Book Antiqua"/>
          <w:sz w:val="24"/>
          <w:szCs w:val="24"/>
        </w:rPr>
        <w:t xml:space="preserve"> at 8 hours (100</w:t>
      </w:r>
      <w:r w:rsidR="00AD78E1">
        <w:rPr>
          <w:rFonts w:ascii="Book Antiqua" w:hAnsi="Book Antiqua" w:hint="eastAsia"/>
          <w:sz w:val="24"/>
          <w:szCs w:val="24"/>
        </w:rPr>
        <w:t xml:space="preserve"> </w:t>
      </w:r>
      <w:r w:rsidRPr="00486BE7">
        <w:rPr>
          <w:rFonts w:ascii="Book Antiqua" w:hAnsi="Book Antiqua"/>
          <w:sz w:val="24"/>
          <w:szCs w:val="24"/>
        </w:rPr>
        <w:t>×</w:t>
      </w:r>
      <w:r w:rsidR="001123BE" w:rsidRPr="00486BE7">
        <w:rPr>
          <w:rFonts w:ascii="Book Antiqua" w:hAnsi="Book Antiqua"/>
          <w:sz w:val="24"/>
          <w:szCs w:val="24"/>
        </w:rPr>
        <w:t xml:space="preserve"> magnification</w:t>
      </w:r>
      <w:r w:rsidRPr="00486BE7">
        <w:rPr>
          <w:rFonts w:ascii="Book Antiqua" w:hAnsi="Book Antiqua"/>
          <w:sz w:val="24"/>
          <w:szCs w:val="24"/>
        </w:rPr>
        <w:t>)</w:t>
      </w:r>
      <w:r w:rsidR="001123BE" w:rsidRPr="00486BE7">
        <w:rPr>
          <w:rFonts w:ascii="Book Antiqua" w:hAnsi="Book Antiqua"/>
          <w:sz w:val="24"/>
          <w:szCs w:val="24"/>
        </w:rPr>
        <w:t xml:space="preserve">, </w:t>
      </w:r>
      <w:r w:rsidRPr="00486BE7">
        <w:rPr>
          <w:rFonts w:ascii="Book Antiqua" w:hAnsi="Book Antiqua"/>
          <w:sz w:val="24"/>
          <w:szCs w:val="24"/>
        </w:rPr>
        <w:t>and tube length</w:t>
      </w:r>
      <w:r w:rsidR="001123BE" w:rsidRPr="00486BE7">
        <w:rPr>
          <w:rFonts w:ascii="Book Antiqua" w:hAnsi="Book Antiqua"/>
          <w:sz w:val="24"/>
          <w:szCs w:val="24"/>
        </w:rPr>
        <w:t>s</w:t>
      </w:r>
      <w:r w:rsidRPr="00486BE7">
        <w:rPr>
          <w:rFonts w:ascii="Book Antiqua" w:hAnsi="Book Antiqua"/>
          <w:sz w:val="24"/>
          <w:szCs w:val="24"/>
        </w:rPr>
        <w:t xml:space="preserve"> w</w:t>
      </w:r>
      <w:r w:rsidR="001123BE" w:rsidRPr="00486BE7">
        <w:rPr>
          <w:rFonts w:ascii="Book Antiqua" w:hAnsi="Book Antiqua"/>
          <w:sz w:val="24"/>
          <w:szCs w:val="24"/>
        </w:rPr>
        <w:t>ere</w:t>
      </w:r>
      <w:r w:rsidRPr="00486BE7">
        <w:rPr>
          <w:rFonts w:ascii="Book Antiqua" w:hAnsi="Book Antiqua"/>
          <w:sz w:val="24"/>
          <w:szCs w:val="24"/>
        </w:rPr>
        <w:t xml:space="preserve"> calculated </w:t>
      </w:r>
      <w:r w:rsidR="001123BE" w:rsidRPr="00486BE7">
        <w:rPr>
          <w:rFonts w:ascii="Book Antiqua" w:hAnsi="Book Antiqua"/>
          <w:sz w:val="24"/>
          <w:szCs w:val="24"/>
        </w:rPr>
        <w:t>with Image</w:t>
      </w:r>
      <w:r w:rsidRPr="00486BE7">
        <w:rPr>
          <w:rFonts w:ascii="Book Antiqua" w:hAnsi="Book Antiqua"/>
          <w:sz w:val="24"/>
          <w:szCs w:val="24"/>
        </w:rPr>
        <w:t>J and quantified. (</w:t>
      </w:r>
      <w:r w:rsidRPr="00486BE7">
        <w:rPr>
          <w:rFonts w:ascii="Book Antiqua" w:hAnsi="Book Antiqua"/>
          <w:sz w:val="24"/>
          <w:szCs w:val="24"/>
          <w:vertAlign w:val="superscript"/>
        </w:rPr>
        <w:t>a</w:t>
      </w:r>
      <w:r w:rsidR="00B37407" w:rsidRPr="00AD78E1">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0.05 and </w:t>
      </w:r>
      <w:r w:rsidRPr="00486BE7">
        <w:rPr>
          <w:rFonts w:ascii="Book Antiqua" w:hAnsi="Book Antiqua"/>
          <w:sz w:val="24"/>
          <w:szCs w:val="24"/>
          <w:vertAlign w:val="superscript"/>
        </w:rPr>
        <w:t>c</w:t>
      </w:r>
      <w:r w:rsidR="00AD78E1" w:rsidRPr="00AD78E1">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0.01 </w:t>
      </w:r>
      <w:r w:rsidRPr="00AD78E1">
        <w:rPr>
          <w:rFonts w:ascii="Book Antiqua" w:hAnsi="Book Antiqua"/>
          <w:i/>
          <w:sz w:val="24"/>
          <w:szCs w:val="24"/>
        </w:rPr>
        <w:t>vs</w:t>
      </w:r>
      <w:r w:rsidRPr="00486BE7">
        <w:rPr>
          <w:rFonts w:ascii="Book Antiqua" w:hAnsi="Book Antiqua"/>
          <w:sz w:val="24"/>
          <w:szCs w:val="24"/>
        </w:rPr>
        <w:t xml:space="preserve"> the control group, </w:t>
      </w:r>
      <w:r w:rsidRPr="00486BE7">
        <w:rPr>
          <w:rFonts w:ascii="Book Antiqua" w:hAnsi="Book Antiqua"/>
          <w:sz w:val="24"/>
          <w:szCs w:val="24"/>
          <w:vertAlign w:val="superscript"/>
        </w:rPr>
        <w:t>b</w:t>
      </w:r>
      <w:r w:rsidR="00AD78E1" w:rsidRPr="00AD78E1">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0.05 </w:t>
      </w:r>
      <w:r w:rsidRPr="00486BE7">
        <w:rPr>
          <w:rFonts w:ascii="Book Antiqua" w:hAnsi="Book Antiqua"/>
          <w:sz w:val="24"/>
          <w:szCs w:val="24"/>
        </w:rPr>
        <w:lastRenderedPageBreak/>
        <w:t xml:space="preserve">and </w:t>
      </w:r>
      <w:r w:rsidRPr="00486BE7">
        <w:rPr>
          <w:rFonts w:ascii="Book Antiqua" w:hAnsi="Book Antiqua"/>
          <w:sz w:val="24"/>
          <w:szCs w:val="24"/>
          <w:vertAlign w:val="superscript"/>
        </w:rPr>
        <w:t>d</w:t>
      </w:r>
      <w:r w:rsidR="00AD78E1" w:rsidRPr="00AD78E1">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0.01 </w:t>
      </w:r>
      <w:r w:rsidR="00AD78E1" w:rsidRPr="00AD78E1">
        <w:rPr>
          <w:rFonts w:ascii="Book Antiqua" w:hAnsi="Book Antiqua"/>
          <w:i/>
          <w:sz w:val="24"/>
          <w:szCs w:val="24"/>
        </w:rPr>
        <w:t>vs</w:t>
      </w:r>
      <w:r w:rsidRPr="00486BE7">
        <w:rPr>
          <w:rFonts w:ascii="Book Antiqua" w:hAnsi="Book Antiqua"/>
          <w:sz w:val="24"/>
          <w:szCs w:val="24"/>
        </w:rPr>
        <w:t xml:space="preserve"> the PDGF-BB or CoCl</w:t>
      </w:r>
      <w:r w:rsidRPr="00486BE7">
        <w:rPr>
          <w:rFonts w:ascii="Book Antiqua" w:hAnsi="Book Antiqua"/>
          <w:sz w:val="24"/>
          <w:szCs w:val="24"/>
          <w:vertAlign w:val="subscript"/>
        </w:rPr>
        <w:t>2</w:t>
      </w:r>
      <w:r w:rsidRPr="00486BE7">
        <w:rPr>
          <w:rFonts w:ascii="Book Antiqua" w:hAnsi="Book Antiqua"/>
          <w:sz w:val="24"/>
          <w:szCs w:val="24"/>
        </w:rPr>
        <w:t xml:space="preserve"> only group</w:t>
      </w:r>
      <w:r w:rsidR="001123BE" w:rsidRPr="00486BE7">
        <w:rPr>
          <w:rFonts w:ascii="Book Antiqua" w:hAnsi="Book Antiqua"/>
          <w:sz w:val="24"/>
          <w:szCs w:val="24"/>
        </w:rPr>
        <w:t>s</w:t>
      </w:r>
      <w:r w:rsidRPr="00486BE7">
        <w:rPr>
          <w:rFonts w:ascii="Book Antiqua" w:hAnsi="Book Antiqua"/>
          <w:sz w:val="24"/>
          <w:szCs w:val="24"/>
        </w:rPr>
        <w:t>).</w:t>
      </w:r>
      <w:r w:rsidR="00AD78E1">
        <w:rPr>
          <w:rFonts w:ascii="Book Antiqua" w:hAnsi="Book Antiqua" w:hint="eastAsia"/>
          <w:sz w:val="24"/>
          <w:szCs w:val="24"/>
        </w:rPr>
        <w:t xml:space="preserve"> </w:t>
      </w:r>
      <w:r w:rsidR="00AD78E1" w:rsidRPr="009D2210">
        <w:rPr>
          <w:rFonts w:ascii="Book Antiqua" w:hAnsi="Book Antiqua"/>
          <w:sz w:val="24"/>
          <w:szCs w:val="24"/>
        </w:rPr>
        <w:t>HSCs</w:t>
      </w:r>
      <w:r w:rsidR="00AD78E1" w:rsidRPr="009D2210">
        <w:rPr>
          <w:rFonts w:ascii="Book Antiqua" w:hAnsi="Book Antiqua" w:hint="eastAsia"/>
          <w:sz w:val="24"/>
          <w:szCs w:val="24"/>
        </w:rPr>
        <w:t>:</w:t>
      </w:r>
      <w:r w:rsidR="00AD78E1" w:rsidRPr="009D2210">
        <w:rPr>
          <w:rFonts w:ascii="Book Antiqua" w:hAnsi="Book Antiqua"/>
          <w:sz w:val="24"/>
          <w:szCs w:val="24"/>
        </w:rPr>
        <w:t xml:space="preserve"> </w:t>
      </w:r>
      <w:r w:rsidR="00AD78E1" w:rsidRPr="009D2210">
        <w:rPr>
          <w:rFonts w:ascii="Book Antiqua" w:hAnsi="Book Antiqua"/>
          <w:caps/>
          <w:sz w:val="24"/>
          <w:szCs w:val="24"/>
        </w:rPr>
        <w:t>h</w:t>
      </w:r>
      <w:r w:rsidR="00AD78E1" w:rsidRPr="009D2210">
        <w:rPr>
          <w:rFonts w:ascii="Book Antiqua" w:hAnsi="Book Antiqua"/>
          <w:sz w:val="24"/>
          <w:szCs w:val="24"/>
        </w:rPr>
        <w:t>epatic stellate cell</w:t>
      </w:r>
      <w:r w:rsidR="00AD78E1" w:rsidRPr="009D2210">
        <w:rPr>
          <w:rFonts w:ascii="Book Antiqua" w:hAnsi="Book Antiqua" w:hint="eastAsia"/>
          <w:sz w:val="24"/>
          <w:szCs w:val="24"/>
        </w:rPr>
        <w:t>s.</w:t>
      </w:r>
    </w:p>
    <w:p w:rsidR="00AD78E1" w:rsidRDefault="00AD78E1">
      <w:pPr>
        <w:widowControl/>
        <w:jc w:val="left"/>
        <w:rPr>
          <w:rFonts w:ascii="Book Antiqua" w:hAnsi="Book Antiqua"/>
          <w:sz w:val="24"/>
          <w:szCs w:val="24"/>
        </w:rPr>
      </w:pPr>
      <w:r>
        <w:rPr>
          <w:rFonts w:ascii="Book Antiqua" w:hAnsi="Book Antiqua"/>
          <w:sz w:val="24"/>
          <w:szCs w:val="24"/>
        </w:rPr>
        <w:br w:type="page"/>
      </w:r>
    </w:p>
    <w:p w:rsidR="003F3B86" w:rsidRPr="00486BE7" w:rsidRDefault="003035A2" w:rsidP="00EB67DB">
      <w:pPr>
        <w:snapToGrid w:val="0"/>
        <w:spacing w:line="360" w:lineRule="auto"/>
        <w:rPr>
          <w:rFonts w:ascii="Book Antiqua" w:hAnsi="Book Antiqua"/>
          <w:sz w:val="24"/>
          <w:szCs w:val="24"/>
        </w:rPr>
      </w:pPr>
      <w:r>
        <w:rPr>
          <w:noProof/>
        </w:rPr>
        <w:lastRenderedPageBreak/>
        <w:drawing>
          <wp:inline distT="0" distB="0" distL="0" distR="0" wp14:anchorId="35382C2C" wp14:editId="65AAF696">
            <wp:extent cx="5274310" cy="439525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4395258"/>
                    </a:xfrm>
                    <a:prstGeom prst="rect">
                      <a:avLst/>
                    </a:prstGeom>
                  </pic:spPr>
                </pic:pic>
              </a:graphicData>
            </a:graphic>
          </wp:inline>
        </w:drawing>
      </w:r>
    </w:p>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b/>
          <w:sz w:val="24"/>
          <w:szCs w:val="24"/>
        </w:rPr>
        <w:t>Figure 6</w:t>
      </w:r>
      <w:r w:rsidR="003035A2">
        <w:rPr>
          <w:rFonts w:ascii="Book Antiqua" w:hAnsi="Book Antiqua" w:hint="eastAsia"/>
          <w:b/>
          <w:sz w:val="24"/>
          <w:szCs w:val="24"/>
        </w:rPr>
        <w:t xml:space="preserve"> </w:t>
      </w:r>
      <w:r w:rsidRPr="00486BE7">
        <w:rPr>
          <w:rFonts w:ascii="Book Antiqua" w:hAnsi="Book Antiqua"/>
          <w:b/>
          <w:sz w:val="24"/>
          <w:szCs w:val="24"/>
        </w:rPr>
        <w:t xml:space="preserve">Effect of metformin on AMPK, Akt/mTOR and ERK signaling in </w:t>
      </w:r>
      <w:r w:rsidR="003035A2" w:rsidRPr="003035A2">
        <w:rPr>
          <w:rFonts w:ascii="Book Antiqua" w:hAnsi="Book Antiqua"/>
          <w:b/>
          <w:sz w:val="24"/>
          <w:szCs w:val="24"/>
        </w:rPr>
        <w:t>hepatic stellate cells</w:t>
      </w:r>
      <w:r w:rsidRPr="00486BE7">
        <w:rPr>
          <w:rFonts w:ascii="Book Antiqua" w:hAnsi="Book Antiqua"/>
          <w:b/>
          <w:sz w:val="24"/>
          <w:szCs w:val="24"/>
        </w:rPr>
        <w:t xml:space="preserve">. </w:t>
      </w:r>
      <w:r w:rsidRPr="00486BE7">
        <w:rPr>
          <w:rFonts w:ascii="Book Antiqua" w:hAnsi="Book Antiqua"/>
          <w:sz w:val="24"/>
          <w:szCs w:val="24"/>
        </w:rPr>
        <w:t xml:space="preserve">A and B: HSCs were pretreated with metformin (1, 2, 5 and 10 </w:t>
      </w:r>
      <w:r w:rsidR="006F3F4C" w:rsidRPr="00486BE7">
        <w:rPr>
          <w:rFonts w:ascii="Book Antiqua" w:hAnsi="Book Antiqua"/>
          <w:sz w:val="24"/>
          <w:szCs w:val="24"/>
        </w:rPr>
        <w:t>mmol/L</w:t>
      </w:r>
      <w:r w:rsidRPr="00486BE7">
        <w:rPr>
          <w:rFonts w:ascii="Book Antiqua" w:hAnsi="Book Antiqua"/>
          <w:sz w:val="24"/>
          <w:szCs w:val="24"/>
        </w:rPr>
        <w:t>) for 2 h</w:t>
      </w:r>
      <w:r w:rsidR="003035A2">
        <w:rPr>
          <w:rFonts w:ascii="Book Antiqua" w:hAnsi="Book Antiqua" w:hint="eastAsia"/>
          <w:sz w:val="24"/>
          <w:szCs w:val="24"/>
        </w:rPr>
        <w:t xml:space="preserve"> </w:t>
      </w:r>
      <w:r w:rsidRPr="00486BE7">
        <w:rPr>
          <w:rFonts w:ascii="Book Antiqua" w:hAnsi="Book Antiqua"/>
          <w:sz w:val="24"/>
          <w:szCs w:val="24"/>
        </w:rPr>
        <w:t>and then incubated with PDGF-BB (10 ng/m</w:t>
      </w:r>
      <w:r w:rsidRPr="003035A2">
        <w:rPr>
          <w:rFonts w:ascii="Book Antiqua" w:hAnsi="Book Antiqua"/>
          <w:caps/>
          <w:sz w:val="24"/>
          <w:szCs w:val="24"/>
        </w:rPr>
        <w:t>l</w:t>
      </w:r>
      <w:r w:rsidRPr="00486BE7">
        <w:rPr>
          <w:rFonts w:ascii="Book Antiqua" w:hAnsi="Book Antiqua"/>
          <w:sz w:val="24"/>
          <w:szCs w:val="24"/>
        </w:rPr>
        <w:t>) for 24 h</w:t>
      </w:r>
      <w:r w:rsidR="003035A2">
        <w:rPr>
          <w:rFonts w:ascii="Book Antiqua" w:hAnsi="Book Antiqua" w:hint="eastAsia"/>
          <w:sz w:val="24"/>
          <w:szCs w:val="24"/>
        </w:rPr>
        <w:t xml:space="preserve"> </w:t>
      </w:r>
      <w:r w:rsidRPr="00486BE7">
        <w:rPr>
          <w:rFonts w:ascii="Book Antiqua" w:hAnsi="Book Antiqua"/>
          <w:sz w:val="24"/>
          <w:szCs w:val="24"/>
        </w:rPr>
        <w:t>or CoCl</w:t>
      </w:r>
      <w:r w:rsidRPr="00486BE7">
        <w:rPr>
          <w:rFonts w:ascii="Book Antiqua" w:hAnsi="Book Antiqua"/>
          <w:sz w:val="24"/>
          <w:szCs w:val="24"/>
          <w:vertAlign w:val="subscript"/>
        </w:rPr>
        <w:t xml:space="preserve">2 </w:t>
      </w:r>
      <w:r w:rsidRPr="00486BE7">
        <w:rPr>
          <w:rFonts w:ascii="Book Antiqua" w:hAnsi="Book Antiqua"/>
          <w:sz w:val="24"/>
          <w:szCs w:val="24"/>
        </w:rPr>
        <w:t>(150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xml:space="preserve">) for 12 h. AMPK, Akt/mTOR and ERK signaling pathways were </w:t>
      </w:r>
      <w:r w:rsidR="001123BE" w:rsidRPr="00486BE7">
        <w:rPr>
          <w:rFonts w:ascii="Book Antiqua" w:hAnsi="Book Antiqua"/>
          <w:sz w:val="24"/>
          <w:szCs w:val="24"/>
        </w:rPr>
        <w:t>assessed</w:t>
      </w:r>
      <w:r w:rsidRPr="00486BE7">
        <w:rPr>
          <w:rFonts w:ascii="Book Antiqua" w:hAnsi="Book Antiqua"/>
          <w:sz w:val="24"/>
          <w:szCs w:val="24"/>
        </w:rPr>
        <w:t xml:space="preserve"> by Western blot analysis. C and D: The results were quantified. (</w:t>
      </w:r>
      <w:r w:rsidRPr="00486BE7">
        <w:rPr>
          <w:rFonts w:ascii="Book Antiqua" w:hAnsi="Book Antiqua"/>
          <w:sz w:val="24"/>
          <w:szCs w:val="24"/>
          <w:vertAlign w:val="superscript"/>
        </w:rPr>
        <w:t>a</w:t>
      </w:r>
      <w:r w:rsidR="003035A2" w:rsidRPr="003035A2">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0.05 </w:t>
      </w:r>
      <w:r w:rsidR="00DF775A" w:rsidRPr="006D7673">
        <w:rPr>
          <w:rFonts w:ascii="Book Antiqua" w:hAnsi="Book Antiqua"/>
          <w:i/>
          <w:sz w:val="24"/>
          <w:szCs w:val="24"/>
        </w:rPr>
        <w:t>vs</w:t>
      </w:r>
      <w:r w:rsidRPr="00486BE7">
        <w:rPr>
          <w:rFonts w:ascii="Book Antiqua" w:hAnsi="Book Antiqua"/>
          <w:sz w:val="24"/>
          <w:szCs w:val="24"/>
        </w:rPr>
        <w:t xml:space="preserve"> the control group, </w:t>
      </w:r>
      <w:r w:rsidRPr="00486BE7">
        <w:rPr>
          <w:rFonts w:ascii="Book Antiqua" w:hAnsi="Book Antiqua"/>
          <w:sz w:val="24"/>
          <w:szCs w:val="24"/>
          <w:vertAlign w:val="superscript"/>
        </w:rPr>
        <w:t>b</w:t>
      </w:r>
      <w:r w:rsidR="00B37407" w:rsidRPr="003035A2">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0.05 and </w:t>
      </w:r>
      <w:r w:rsidR="00BB753D" w:rsidRPr="00486BE7">
        <w:rPr>
          <w:rFonts w:ascii="Book Antiqua" w:hAnsi="Book Antiqua"/>
          <w:sz w:val="24"/>
          <w:szCs w:val="24"/>
          <w:vertAlign w:val="superscript"/>
        </w:rPr>
        <w:t>c</w:t>
      </w:r>
      <w:r w:rsidR="003035A2" w:rsidRPr="003035A2">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0.01 </w:t>
      </w:r>
      <w:r w:rsidR="00DF775A" w:rsidRPr="006D7673">
        <w:rPr>
          <w:rFonts w:ascii="Book Antiqua" w:hAnsi="Book Antiqua"/>
          <w:i/>
          <w:sz w:val="24"/>
          <w:szCs w:val="24"/>
        </w:rPr>
        <w:t>vs</w:t>
      </w:r>
      <w:r w:rsidRPr="00486BE7">
        <w:rPr>
          <w:rFonts w:ascii="Book Antiqua" w:hAnsi="Book Antiqua"/>
          <w:sz w:val="24"/>
          <w:szCs w:val="24"/>
        </w:rPr>
        <w:t xml:space="preserve"> the PDGF-BB or CoCl</w:t>
      </w:r>
      <w:r w:rsidRPr="00486BE7">
        <w:rPr>
          <w:rFonts w:ascii="Book Antiqua" w:hAnsi="Book Antiqua"/>
          <w:sz w:val="24"/>
          <w:szCs w:val="24"/>
          <w:vertAlign w:val="subscript"/>
        </w:rPr>
        <w:t>2</w:t>
      </w:r>
      <w:r w:rsidRPr="00486BE7">
        <w:rPr>
          <w:rFonts w:ascii="Book Antiqua" w:hAnsi="Book Antiqua"/>
          <w:sz w:val="24"/>
          <w:szCs w:val="24"/>
        </w:rPr>
        <w:t xml:space="preserve"> only group</w:t>
      </w:r>
      <w:r w:rsidR="001123BE" w:rsidRPr="00486BE7">
        <w:rPr>
          <w:rFonts w:ascii="Book Antiqua" w:hAnsi="Book Antiqua"/>
          <w:sz w:val="24"/>
          <w:szCs w:val="24"/>
        </w:rPr>
        <w:t>s</w:t>
      </w:r>
      <w:r w:rsidRPr="00486BE7">
        <w:rPr>
          <w:rFonts w:ascii="Book Antiqua" w:hAnsi="Book Antiqua"/>
          <w:sz w:val="24"/>
          <w:szCs w:val="24"/>
        </w:rPr>
        <w:t>).</w:t>
      </w:r>
      <w:r w:rsidR="003035A2">
        <w:rPr>
          <w:rFonts w:ascii="Book Antiqua" w:hAnsi="Book Antiqua" w:hint="eastAsia"/>
          <w:sz w:val="24"/>
          <w:szCs w:val="24"/>
        </w:rPr>
        <w:t xml:space="preserve"> </w:t>
      </w:r>
      <w:r w:rsidR="003035A2" w:rsidRPr="009D2210">
        <w:rPr>
          <w:rFonts w:ascii="Book Antiqua" w:hAnsi="Book Antiqua"/>
          <w:sz w:val="24"/>
          <w:szCs w:val="24"/>
        </w:rPr>
        <w:t>HSCs</w:t>
      </w:r>
      <w:r w:rsidR="003035A2" w:rsidRPr="009D2210">
        <w:rPr>
          <w:rFonts w:ascii="Book Antiqua" w:hAnsi="Book Antiqua" w:hint="eastAsia"/>
          <w:sz w:val="24"/>
          <w:szCs w:val="24"/>
        </w:rPr>
        <w:t>:</w:t>
      </w:r>
      <w:r w:rsidR="003035A2" w:rsidRPr="009D2210">
        <w:rPr>
          <w:rFonts w:ascii="Book Antiqua" w:hAnsi="Book Antiqua"/>
          <w:sz w:val="24"/>
          <w:szCs w:val="24"/>
        </w:rPr>
        <w:t xml:space="preserve"> </w:t>
      </w:r>
      <w:r w:rsidR="003035A2" w:rsidRPr="009D2210">
        <w:rPr>
          <w:rFonts w:ascii="Book Antiqua" w:hAnsi="Book Antiqua"/>
          <w:caps/>
          <w:sz w:val="24"/>
          <w:szCs w:val="24"/>
        </w:rPr>
        <w:t>h</w:t>
      </w:r>
      <w:r w:rsidR="003035A2" w:rsidRPr="009D2210">
        <w:rPr>
          <w:rFonts w:ascii="Book Antiqua" w:hAnsi="Book Antiqua"/>
          <w:sz w:val="24"/>
          <w:szCs w:val="24"/>
        </w:rPr>
        <w:t>epatic stellate cell</w:t>
      </w:r>
      <w:r w:rsidR="003035A2" w:rsidRPr="009D2210">
        <w:rPr>
          <w:rFonts w:ascii="Book Antiqua" w:hAnsi="Book Antiqua" w:hint="eastAsia"/>
          <w:sz w:val="24"/>
          <w:szCs w:val="24"/>
        </w:rPr>
        <w:t>s.</w:t>
      </w:r>
    </w:p>
    <w:p w:rsidR="00812B2F" w:rsidRDefault="00812B2F">
      <w:pPr>
        <w:widowControl/>
        <w:jc w:val="left"/>
        <w:rPr>
          <w:rFonts w:ascii="Book Antiqua" w:hAnsi="Book Antiqua"/>
          <w:sz w:val="24"/>
          <w:szCs w:val="24"/>
        </w:rPr>
      </w:pPr>
      <w:r>
        <w:rPr>
          <w:rFonts w:ascii="Book Antiqua" w:hAnsi="Book Antiqua"/>
          <w:sz w:val="24"/>
          <w:szCs w:val="24"/>
        </w:rPr>
        <w:br w:type="page"/>
      </w:r>
    </w:p>
    <w:p w:rsidR="00812B2F" w:rsidRDefault="00812B2F" w:rsidP="00EB67DB">
      <w:pPr>
        <w:snapToGrid w:val="0"/>
        <w:spacing w:line="360" w:lineRule="auto"/>
        <w:rPr>
          <w:rFonts w:ascii="Book Antiqua" w:hAnsi="Book Antiqua"/>
          <w:b/>
          <w:sz w:val="24"/>
          <w:szCs w:val="24"/>
        </w:rPr>
      </w:pPr>
      <w:r>
        <w:rPr>
          <w:noProof/>
        </w:rPr>
        <w:lastRenderedPageBreak/>
        <w:drawing>
          <wp:inline distT="0" distB="0" distL="0" distR="0" wp14:anchorId="7DCE27A8" wp14:editId="36A877C4">
            <wp:extent cx="5274310" cy="465225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4652259"/>
                    </a:xfrm>
                    <a:prstGeom prst="rect">
                      <a:avLst/>
                    </a:prstGeom>
                  </pic:spPr>
                </pic:pic>
              </a:graphicData>
            </a:graphic>
          </wp:inline>
        </w:drawing>
      </w:r>
    </w:p>
    <w:p w:rsidR="00E63FD5" w:rsidRDefault="003F3B86" w:rsidP="00EB67DB">
      <w:pPr>
        <w:snapToGrid w:val="0"/>
        <w:spacing w:line="360" w:lineRule="auto"/>
        <w:rPr>
          <w:rFonts w:ascii="Book Antiqua" w:hAnsi="Book Antiqua"/>
          <w:sz w:val="24"/>
          <w:szCs w:val="24"/>
        </w:rPr>
      </w:pPr>
      <w:r w:rsidRPr="00486BE7">
        <w:rPr>
          <w:rFonts w:ascii="Book Antiqua" w:hAnsi="Book Antiqua"/>
          <w:b/>
          <w:sz w:val="24"/>
          <w:szCs w:val="24"/>
        </w:rPr>
        <w:t>Figure 7</w:t>
      </w:r>
      <w:r w:rsidR="00E63FD5">
        <w:rPr>
          <w:rFonts w:ascii="Book Antiqua" w:hAnsi="Book Antiqua" w:hint="eastAsia"/>
          <w:b/>
          <w:sz w:val="24"/>
          <w:szCs w:val="24"/>
        </w:rPr>
        <w:t xml:space="preserve"> </w:t>
      </w:r>
      <w:r w:rsidRPr="00486BE7">
        <w:rPr>
          <w:rFonts w:ascii="Book Antiqua" w:hAnsi="Book Antiqua"/>
          <w:b/>
          <w:sz w:val="24"/>
          <w:szCs w:val="24"/>
        </w:rPr>
        <w:t xml:space="preserve">The inhibitory effects of metformin on activated </w:t>
      </w:r>
      <w:r w:rsidR="00812B2F" w:rsidRPr="00812B2F">
        <w:rPr>
          <w:rFonts w:ascii="Book Antiqua" w:hAnsi="Book Antiqua"/>
          <w:b/>
          <w:sz w:val="24"/>
          <w:szCs w:val="24"/>
        </w:rPr>
        <w:t>hepatic stellate cells</w:t>
      </w:r>
      <w:r w:rsidR="00812B2F">
        <w:rPr>
          <w:rFonts w:ascii="Book Antiqua" w:hAnsi="Book Antiqua" w:hint="eastAsia"/>
          <w:b/>
          <w:sz w:val="24"/>
          <w:szCs w:val="24"/>
        </w:rPr>
        <w:t xml:space="preserve"> </w:t>
      </w:r>
      <w:r w:rsidRPr="00486BE7">
        <w:rPr>
          <w:rFonts w:ascii="Book Antiqua" w:hAnsi="Book Antiqua"/>
          <w:b/>
          <w:sz w:val="24"/>
          <w:szCs w:val="24"/>
        </w:rPr>
        <w:t>were associated with activat</w:t>
      </w:r>
      <w:r w:rsidR="001123BE" w:rsidRPr="00486BE7">
        <w:rPr>
          <w:rFonts w:ascii="Book Antiqua" w:hAnsi="Book Antiqua"/>
          <w:b/>
          <w:sz w:val="24"/>
          <w:szCs w:val="24"/>
        </w:rPr>
        <w:t>ion of</w:t>
      </w:r>
      <w:r w:rsidRPr="00486BE7">
        <w:rPr>
          <w:rFonts w:ascii="Book Antiqua" w:hAnsi="Book Antiqua"/>
          <w:b/>
          <w:sz w:val="24"/>
          <w:szCs w:val="24"/>
        </w:rPr>
        <w:t xml:space="preserve"> AMPK and </w:t>
      </w:r>
      <w:r w:rsidR="001123BE" w:rsidRPr="00486BE7">
        <w:rPr>
          <w:rFonts w:ascii="Book Antiqua" w:hAnsi="Book Antiqua"/>
          <w:b/>
          <w:sz w:val="24"/>
          <w:szCs w:val="24"/>
        </w:rPr>
        <w:t>subsequent</w:t>
      </w:r>
      <w:r w:rsidRPr="00486BE7">
        <w:rPr>
          <w:rFonts w:ascii="Book Antiqua" w:hAnsi="Book Antiqua"/>
          <w:b/>
          <w:sz w:val="24"/>
          <w:szCs w:val="24"/>
        </w:rPr>
        <w:t xml:space="preserve"> down-regulat</w:t>
      </w:r>
      <w:r w:rsidR="001123BE" w:rsidRPr="00486BE7">
        <w:rPr>
          <w:rFonts w:ascii="Book Antiqua" w:hAnsi="Book Antiqua"/>
          <w:b/>
          <w:sz w:val="24"/>
          <w:szCs w:val="24"/>
        </w:rPr>
        <w:t>ion of the</w:t>
      </w:r>
      <w:r w:rsidRPr="00486BE7">
        <w:rPr>
          <w:rFonts w:ascii="Book Antiqua" w:hAnsi="Book Antiqua"/>
          <w:b/>
          <w:sz w:val="24"/>
          <w:szCs w:val="24"/>
        </w:rPr>
        <w:t xml:space="preserve"> Akt/mTOR and ERK signaling pathways. </w:t>
      </w:r>
      <w:r w:rsidRPr="00486BE7">
        <w:rPr>
          <w:rFonts w:ascii="Book Antiqua" w:hAnsi="Book Antiqua"/>
          <w:sz w:val="24"/>
          <w:szCs w:val="24"/>
        </w:rPr>
        <w:t>A and B: HSCs were pretreated with AICAR (500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LY294002 (20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PD98059 (10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xml:space="preserve">) </w:t>
      </w:r>
      <w:r w:rsidR="001123BE" w:rsidRPr="00486BE7">
        <w:rPr>
          <w:rFonts w:ascii="Book Antiqua" w:hAnsi="Book Antiqua"/>
          <w:sz w:val="24"/>
          <w:szCs w:val="24"/>
        </w:rPr>
        <w:t>or</w:t>
      </w:r>
      <w:r w:rsidRPr="00486BE7">
        <w:rPr>
          <w:rFonts w:ascii="Book Antiqua" w:hAnsi="Book Antiqua"/>
          <w:sz w:val="24"/>
          <w:szCs w:val="24"/>
        </w:rPr>
        <w:t xml:space="preserve"> Rapamycin (100 </w:t>
      </w:r>
      <w:r w:rsidR="006F3F4C" w:rsidRPr="00486BE7">
        <w:rPr>
          <w:rFonts w:ascii="Book Antiqua" w:hAnsi="Book Antiqua"/>
          <w:sz w:val="24"/>
          <w:szCs w:val="24"/>
        </w:rPr>
        <w:t>nmol/L</w:t>
      </w:r>
      <w:r w:rsidRPr="00486BE7">
        <w:rPr>
          <w:rFonts w:ascii="Book Antiqua" w:hAnsi="Book Antiqua"/>
          <w:sz w:val="24"/>
          <w:szCs w:val="24"/>
        </w:rPr>
        <w:t>) for 2 h</w:t>
      </w:r>
      <w:r w:rsidR="00E63FD5">
        <w:rPr>
          <w:rFonts w:ascii="Book Antiqua" w:hAnsi="Book Antiqua" w:hint="eastAsia"/>
          <w:sz w:val="24"/>
          <w:szCs w:val="24"/>
        </w:rPr>
        <w:t xml:space="preserve"> </w:t>
      </w:r>
      <w:r w:rsidRPr="00486BE7">
        <w:rPr>
          <w:rFonts w:ascii="Book Antiqua" w:hAnsi="Book Antiqua"/>
          <w:sz w:val="24"/>
          <w:szCs w:val="24"/>
        </w:rPr>
        <w:t xml:space="preserve">and then incubated with PDGF-BB (10 ng/ml) for 24 h. Expression </w:t>
      </w:r>
      <w:r w:rsidR="001123BE" w:rsidRPr="00486BE7">
        <w:rPr>
          <w:rFonts w:ascii="Book Antiqua" w:hAnsi="Book Antiqua"/>
          <w:sz w:val="24"/>
          <w:szCs w:val="24"/>
        </w:rPr>
        <w:t xml:space="preserve">levels </w:t>
      </w:r>
      <w:r w:rsidRPr="00486BE7">
        <w:rPr>
          <w:rFonts w:ascii="Book Antiqua" w:hAnsi="Book Antiqua"/>
          <w:sz w:val="24"/>
          <w:szCs w:val="24"/>
        </w:rPr>
        <w:t>of fibronectin (FN), collagen type I and α-SMA were measured by Western blot analysis and the results were quantified. C and D: HSCs were pretreated with AICAR (500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LY294002 (20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PD98059 (10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xml:space="preserve">) </w:t>
      </w:r>
      <w:r w:rsidR="001123BE" w:rsidRPr="00486BE7">
        <w:rPr>
          <w:rFonts w:ascii="Book Antiqua" w:hAnsi="Book Antiqua"/>
          <w:sz w:val="24"/>
          <w:szCs w:val="24"/>
        </w:rPr>
        <w:t>or</w:t>
      </w:r>
      <w:r w:rsidRPr="00486BE7">
        <w:rPr>
          <w:rFonts w:ascii="Book Antiqua" w:hAnsi="Book Antiqua"/>
          <w:sz w:val="24"/>
          <w:szCs w:val="24"/>
        </w:rPr>
        <w:t xml:space="preserve"> Rapamycin (100 n</w:t>
      </w:r>
      <w:r w:rsidR="006F3F4C" w:rsidRPr="00486BE7">
        <w:rPr>
          <w:rFonts w:ascii="Book Antiqua" w:hAnsi="Book Antiqua"/>
          <w:sz w:val="24"/>
          <w:szCs w:val="24"/>
        </w:rPr>
        <w:t>mol/L</w:t>
      </w:r>
      <w:r w:rsidRPr="00486BE7">
        <w:rPr>
          <w:rFonts w:ascii="Book Antiqua" w:hAnsi="Book Antiqua"/>
          <w:sz w:val="24"/>
          <w:szCs w:val="24"/>
        </w:rPr>
        <w:t>) for 2 h</w:t>
      </w:r>
      <w:r w:rsidR="00E63FD5">
        <w:rPr>
          <w:rFonts w:ascii="Book Antiqua" w:hAnsi="Book Antiqua" w:hint="eastAsia"/>
          <w:sz w:val="24"/>
          <w:szCs w:val="24"/>
        </w:rPr>
        <w:t xml:space="preserve"> </w:t>
      </w:r>
      <w:r w:rsidRPr="00486BE7">
        <w:rPr>
          <w:rFonts w:ascii="Book Antiqua" w:hAnsi="Book Antiqua"/>
          <w:sz w:val="24"/>
          <w:szCs w:val="24"/>
        </w:rPr>
        <w:t>and then incubated with or without CoCl</w:t>
      </w:r>
      <w:r w:rsidRPr="00486BE7">
        <w:rPr>
          <w:rFonts w:ascii="Book Antiqua" w:hAnsi="Book Antiqua"/>
          <w:sz w:val="24"/>
          <w:szCs w:val="24"/>
          <w:vertAlign w:val="subscript"/>
        </w:rPr>
        <w:t xml:space="preserve">2 </w:t>
      </w:r>
      <w:r w:rsidRPr="00486BE7">
        <w:rPr>
          <w:rFonts w:ascii="Book Antiqua" w:hAnsi="Book Antiqua"/>
          <w:sz w:val="24"/>
          <w:szCs w:val="24"/>
        </w:rPr>
        <w:t>(150</w:t>
      </w:r>
      <w:r w:rsidR="006F3F4C" w:rsidRPr="00486BE7">
        <w:rPr>
          <w:rFonts w:ascii="Book Antiqua" w:hAnsi="Book Antiqua"/>
          <w:sz w:val="24"/>
          <w:szCs w:val="24"/>
        </w:rPr>
        <w:t xml:space="preserve"> </w:t>
      </w:r>
      <w:r w:rsidR="00EC3862" w:rsidRPr="00486BE7">
        <w:rPr>
          <w:rFonts w:ascii="Book Antiqua" w:hAnsi="Book Antiqua"/>
          <w:sz w:val="24"/>
          <w:szCs w:val="24"/>
        </w:rPr>
        <w:t>µ</w:t>
      </w:r>
      <w:r w:rsidR="006F3F4C" w:rsidRPr="00486BE7">
        <w:rPr>
          <w:rFonts w:ascii="Book Antiqua" w:hAnsi="Book Antiqua"/>
          <w:sz w:val="24"/>
          <w:szCs w:val="24"/>
        </w:rPr>
        <w:t>mol/L</w:t>
      </w:r>
      <w:r w:rsidRPr="00486BE7">
        <w:rPr>
          <w:rFonts w:ascii="Book Antiqua" w:hAnsi="Book Antiqua"/>
          <w:sz w:val="24"/>
          <w:szCs w:val="24"/>
        </w:rPr>
        <w:t xml:space="preserve">) for 12 h. Expression </w:t>
      </w:r>
      <w:r w:rsidR="001123BE" w:rsidRPr="00486BE7">
        <w:rPr>
          <w:rFonts w:ascii="Book Antiqua" w:hAnsi="Book Antiqua"/>
          <w:sz w:val="24"/>
          <w:szCs w:val="24"/>
        </w:rPr>
        <w:t xml:space="preserve">levels </w:t>
      </w:r>
      <w:r w:rsidRPr="00486BE7">
        <w:rPr>
          <w:rFonts w:ascii="Book Antiqua" w:hAnsi="Book Antiqua"/>
          <w:sz w:val="24"/>
          <w:szCs w:val="24"/>
        </w:rPr>
        <w:t xml:space="preserve">of HIF-1α and VEGF were measured by </w:t>
      </w:r>
      <w:r w:rsidR="001123BE" w:rsidRPr="00486BE7">
        <w:rPr>
          <w:rFonts w:ascii="Book Antiqua" w:hAnsi="Book Antiqua"/>
          <w:sz w:val="24"/>
          <w:szCs w:val="24"/>
        </w:rPr>
        <w:t>W</w:t>
      </w:r>
      <w:r w:rsidRPr="00486BE7">
        <w:rPr>
          <w:rFonts w:ascii="Book Antiqua" w:hAnsi="Book Antiqua"/>
          <w:sz w:val="24"/>
          <w:szCs w:val="24"/>
        </w:rPr>
        <w:t>estern blot analysis. E and F: The results were quantified. (</w:t>
      </w:r>
      <w:r w:rsidRPr="00486BE7">
        <w:rPr>
          <w:rFonts w:ascii="Book Antiqua" w:hAnsi="Book Antiqua"/>
          <w:sz w:val="24"/>
          <w:szCs w:val="24"/>
          <w:vertAlign w:val="superscript"/>
        </w:rPr>
        <w:t>a</w:t>
      </w:r>
      <w:r w:rsidR="00B37407" w:rsidRPr="00E63FD5">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0.05 and </w:t>
      </w:r>
      <w:r w:rsidRPr="00486BE7">
        <w:rPr>
          <w:rFonts w:ascii="Book Antiqua" w:hAnsi="Book Antiqua"/>
          <w:sz w:val="24"/>
          <w:szCs w:val="24"/>
          <w:vertAlign w:val="superscript"/>
        </w:rPr>
        <w:t>c</w:t>
      </w:r>
      <w:r w:rsidR="00E63FD5" w:rsidRPr="00E63FD5">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0.01 </w:t>
      </w:r>
      <w:r w:rsidRPr="006D7673">
        <w:rPr>
          <w:rFonts w:ascii="Book Antiqua" w:hAnsi="Book Antiqua"/>
          <w:i/>
          <w:sz w:val="24"/>
          <w:szCs w:val="24"/>
        </w:rPr>
        <w:t>vs</w:t>
      </w:r>
      <w:r w:rsidRPr="00486BE7">
        <w:rPr>
          <w:rFonts w:ascii="Book Antiqua" w:hAnsi="Book Antiqua"/>
          <w:sz w:val="24"/>
          <w:szCs w:val="24"/>
        </w:rPr>
        <w:t xml:space="preserve"> the control group,</w:t>
      </w:r>
      <w:r w:rsidRPr="00486BE7">
        <w:rPr>
          <w:rFonts w:ascii="Book Antiqua" w:hAnsi="Book Antiqua"/>
          <w:sz w:val="24"/>
          <w:szCs w:val="24"/>
          <w:vertAlign w:val="superscript"/>
        </w:rPr>
        <w:t xml:space="preserve"> b</w:t>
      </w:r>
      <w:r w:rsidR="00E63FD5" w:rsidRPr="00E63FD5">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0.05 and </w:t>
      </w:r>
      <w:r w:rsidRPr="00486BE7">
        <w:rPr>
          <w:rFonts w:ascii="Book Antiqua" w:hAnsi="Book Antiqua"/>
          <w:sz w:val="24"/>
          <w:szCs w:val="24"/>
          <w:vertAlign w:val="superscript"/>
        </w:rPr>
        <w:t>d</w:t>
      </w:r>
      <w:r w:rsidR="00E63FD5" w:rsidRPr="00E63FD5">
        <w:rPr>
          <w:rFonts w:ascii="Book Antiqua" w:hAnsi="Book Antiqua"/>
          <w:i/>
          <w:sz w:val="24"/>
          <w:szCs w:val="24"/>
        </w:rPr>
        <w:t>P</w:t>
      </w:r>
      <w:r w:rsidR="00B37407" w:rsidRPr="00486BE7">
        <w:rPr>
          <w:rFonts w:ascii="Book Antiqua" w:hAnsi="Book Antiqua"/>
          <w:sz w:val="24"/>
          <w:szCs w:val="24"/>
        </w:rPr>
        <w:t xml:space="preserve"> &lt;</w:t>
      </w:r>
      <w:r w:rsidR="00966802" w:rsidRPr="00486BE7">
        <w:rPr>
          <w:rFonts w:ascii="Book Antiqua" w:hAnsi="Book Antiqua"/>
          <w:sz w:val="24"/>
          <w:szCs w:val="24"/>
        </w:rPr>
        <w:t xml:space="preserve"> </w:t>
      </w:r>
      <w:r w:rsidRPr="00486BE7">
        <w:rPr>
          <w:rFonts w:ascii="Book Antiqua" w:hAnsi="Book Antiqua"/>
          <w:sz w:val="24"/>
          <w:szCs w:val="24"/>
        </w:rPr>
        <w:t xml:space="preserve">0.01 </w:t>
      </w:r>
      <w:r w:rsidR="006D7673" w:rsidRPr="006D7673">
        <w:rPr>
          <w:rFonts w:ascii="Book Antiqua" w:hAnsi="Book Antiqua"/>
          <w:i/>
          <w:sz w:val="24"/>
          <w:szCs w:val="24"/>
        </w:rPr>
        <w:t>vs</w:t>
      </w:r>
      <w:r w:rsidRPr="00486BE7">
        <w:rPr>
          <w:rFonts w:ascii="Book Antiqua" w:hAnsi="Book Antiqua"/>
          <w:sz w:val="24"/>
          <w:szCs w:val="24"/>
        </w:rPr>
        <w:t xml:space="preserve"> the PDGF-BB or CoCl</w:t>
      </w:r>
      <w:r w:rsidRPr="00486BE7">
        <w:rPr>
          <w:rFonts w:ascii="Book Antiqua" w:hAnsi="Book Antiqua"/>
          <w:sz w:val="24"/>
          <w:szCs w:val="24"/>
          <w:vertAlign w:val="subscript"/>
        </w:rPr>
        <w:t>2</w:t>
      </w:r>
      <w:r w:rsidRPr="00486BE7">
        <w:rPr>
          <w:rFonts w:ascii="Book Antiqua" w:hAnsi="Book Antiqua"/>
          <w:sz w:val="24"/>
          <w:szCs w:val="24"/>
        </w:rPr>
        <w:t xml:space="preserve"> only group</w:t>
      </w:r>
      <w:r w:rsidR="001123BE" w:rsidRPr="00486BE7">
        <w:rPr>
          <w:rFonts w:ascii="Book Antiqua" w:hAnsi="Book Antiqua"/>
          <w:sz w:val="24"/>
          <w:szCs w:val="24"/>
        </w:rPr>
        <w:t>s</w:t>
      </w:r>
      <w:r w:rsidRPr="00486BE7">
        <w:rPr>
          <w:rFonts w:ascii="Book Antiqua" w:hAnsi="Book Antiqua"/>
          <w:sz w:val="24"/>
          <w:szCs w:val="24"/>
        </w:rPr>
        <w:t>).</w:t>
      </w:r>
      <w:r w:rsidR="00812B2F">
        <w:rPr>
          <w:rFonts w:ascii="Book Antiqua" w:hAnsi="Book Antiqua" w:hint="eastAsia"/>
          <w:sz w:val="24"/>
          <w:szCs w:val="24"/>
        </w:rPr>
        <w:t xml:space="preserve"> </w:t>
      </w:r>
      <w:r w:rsidR="00812B2F" w:rsidRPr="009D2210">
        <w:rPr>
          <w:rFonts w:ascii="Book Antiqua" w:hAnsi="Book Antiqua"/>
          <w:sz w:val="24"/>
          <w:szCs w:val="24"/>
        </w:rPr>
        <w:t>HSCs</w:t>
      </w:r>
      <w:r w:rsidR="00812B2F" w:rsidRPr="009D2210">
        <w:rPr>
          <w:rFonts w:ascii="Book Antiqua" w:hAnsi="Book Antiqua" w:hint="eastAsia"/>
          <w:sz w:val="24"/>
          <w:szCs w:val="24"/>
        </w:rPr>
        <w:t>:</w:t>
      </w:r>
      <w:r w:rsidR="00812B2F" w:rsidRPr="009D2210">
        <w:rPr>
          <w:rFonts w:ascii="Book Antiqua" w:hAnsi="Book Antiqua"/>
          <w:sz w:val="24"/>
          <w:szCs w:val="24"/>
        </w:rPr>
        <w:t xml:space="preserve"> </w:t>
      </w:r>
      <w:r w:rsidR="00812B2F" w:rsidRPr="009D2210">
        <w:rPr>
          <w:rFonts w:ascii="Book Antiqua" w:hAnsi="Book Antiqua"/>
          <w:caps/>
          <w:sz w:val="24"/>
          <w:szCs w:val="24"/>
        </w:rPr>
        <w:t>h</w:t>
      </w:r>
      <w:r w:rsidR="00812B2F" w:rsidRPr="009D2210">
        <w:rPr>
          <w:rFonts w:ascii="Book Antiqua" w:hAnsi="Book Antiqua"/>
          <w:sz w:val="24"/>
          <w:szCs w:val="24"/>
        </w:rPr>
        <w:t>epatic stellate cell</w:t>
      </w:r>
      <w:r w:rsidR="00812B2F" w:rsidRPr="009D2210">
        <w:rPr>
          <w:rFonts w:ascii="Book Antiqua" w:hAnsi="Book Antiqua" w:hint="eastAsia"/>
          <w:sz w:val="24"/>
          <w:szCs w:val="24"/>
        </w:rPr>
        <w:t>s.</w:t>
      </w:r>
    </w:p>
    <w:p w:rsidR="003F3B86" w:rsidRPr="00486BE7" w:rsidRDefault="003F3B86" w:rsidP="00EB67DB">
      <w:pPr>
        <w:snapToGrid w:val="0"/>
        <w:spacing w:line="360" w:lineRule="auto"/>
        <w:rPr>
          <w:rFonts w:ascii="Book Antiqua" w:hAnsi="Book Antiqua"/>
          <w:b/>
          <w:sz w:val="24"/>
          <w:szCs w:val="24"/>
        </w:rPr>
      </w:pPr>
      <w:r w:rsidRPr="00486BE7">
        <w:rPr>
          <w:rFonts w:ascii="Book Antiqua" w:hAnsi="Book Antiqua"/>
          <w:b/>
          <w:sz w:val="24"/>
          <w:szCs w:val="24"/>
        </w:rPr>
        <w:lastRenderedPageBreak/>
        <w:t>Table 1</w:t>
      </w:r>
      <w:r w:rsidR="00E3691E">
        <w:rPr>
          <w:rFonts w:ascii="Book Antiqua" w:hAnsi="Book Antiqua" w:hint="eastAsia"/>
          <w:b/>
          <w:sz w:val="24"/>
          <w:szCs w:val="24"/>
        </w:rPr>
        <w:t xml:space="preserve"> </w:t>
      </w:r>
      <w:r w:rsidRPr="00E63FD5">
        <w:rPr>
          <w:rFonts w:ascii="Book Antiqua" w:hAnsi="Book Antiqua"/>
          <w:b/>
          <w:sz w:val="24"/>
          <w:szCs w:val="24"/>
        </w:rPr>
        <w:t xml:space="preserve">The primers used </w:t>
      </w:r>
      <w:r w:rsidR="001123BE" w:rsidRPr="00E63FD5">
        <w:rPr>
          <w:rFonts w:ascii="Book Antiqua" w:hAnsi="Book Antiqua"/>
          <w:b/>
          <w:sz w:val="24"/>
          <w:szCs w:val="24"/>
        </w:rPr>
        <w:t>for</w:t>
      </w:r>
      <w:r w:rsidRPr="00E63FD5">
        <w:rPr>
          <w:rFonts w:ascii="Book Antiqua" w:hAnsi="Book Antiqua"/>
          <w:b/>
          <w:sz w:val="24"/>
          <w:szCs w:val="24"/>
        </w:rPr>
        <w:t xml:space="preserve"> RT-PCR</w:t>
      </w:r>
      <w:r w:rsidR="001123BE" w:rsidRPr="00E63FD5">
        <w:rPr>
          <w:rFonts w:ascii="Book Antiqua" w:hAnsi="Book Antiqua"/>
          <w:b/>
          <w:sz w:val="24"/>
          <w:szCs w:val="24"/>
        </w:rPr>
        <w:t xml:space="preserve"> analysis</w:t>
      </w:r>
    </w:p>
    <w:tbl>
      <w:tblPr>
        <w:tblW w:w="0" w:type="auto"/>
        <w:tblBorders>
          <w:top w:val="single" w:sz="12" w:space="0" w:color="auto"/>
          <w:bottom w:val="single" w:sz="12" w:space="0" w:color="auto"/>
        </w:tblBorders>
        <w:tblLook w:val="01E0" w:firstRow="1" w:lastRow="1" w:firstColumn="1" w:lastColumn="1" w:noHBand="0" w:noVBand="0"/>
      </w:tblPr>
      <w:tblGrid>
        <w:gridCol w:w="2660"/>
        <w:gridCol w:w="5862"/>
      </w:tblGrid>
      <w:tr w:rsidR="003F3B86" w:rsidRPr="00486BE7" w:rsidTr="005338A5">
        <w:tc>
          <w:tcPr>
            <w:tcW w:w="2660" w:type="dxa"/>
            <w:vAlign w:val="center"/>
          </w:tcPr>
          <w:p w:rsidR="003F3B86" w:rsidRPr="00E63FD5" w:rsidRDefault="003F3B86" w:rsidP="00E63FD5">
            <w:pPr>
              <w:snapToGrid w:val="0"/>
              <w:spacing w:line="360" w:lineRule="auto"/>
              <w:jc w:val="left"/>
              <w:rPr>
                <w:rFonts w:ascii="Book Antiqua" w:hAnsi="Book Antiqua"/>
                <w:b/>
                <w:sz w:val="24"/>
                <w:szCs w:val="24"/>
              </w:rPr>
            </w:pPr>
            <w:r w:rsidRPr="00E63FD5">
              <w:rPr>
                <w:rFonts w:ascii="Book Antiqua" w:hAnsi="Book Antiqua"/>
                <w:b/>
                <w:sz w:val="24"/>
                <w:szCs w:val="24"/>
              </w:rPr>
              <w:t>Primer (Mouse)</w:t>
            </w:r>
          </w:p>
        </w:tc>
        <w:tc>
          <w:tcPr>
            <w:tcW w:w="5862" w:type="dxa"/>
            <w:vAlign w:val="center"/>
          </w:tcPr>
          <w:p w:rsidR="003F3B86" w:rsidRPr="00E63FD5" w:rsidRDefault="003F3B86" w:rsidP="00E63FD5">
            <w:pPr>
              <w:snapToGrid w:val="0"/>
              <w:spacing w:line="360" w:lineRule="auto"/>
              <w:ind w:firstLineChars="200" w:firstLine="482"/>
              <w:jc w:val="center"/>
              <w:rPr>
                <w:rFonts w:ascii="Book Antiqua" w:hAnsi="Book Antiqua"/>
                <w:b/>
                <w:sz w:val="24"/>
                <w:szCs w:val="24"/>
              </w:rPr>
            </w:pPr>
            <w:r w:rsidRPr="00E63FD5">
              <w:rPr>
                <w:rFonts w:ascii="Book Antiqua" w:hAnsi="Book Antiqua"/>
                <w:b/>
                <w:sz w:val="24"/>
                <w:szCs w:val="24"/>
              </w:rPr>
              <w:t>Sequence (5’-3’)</w:t>
            </w:r>
          </w:p>
        </w:tc>
      </w:tr>
      <w:tr w:rsidR="003F3B86" w:rsidRPr="00486BE7" w:rsidTr="005338A5">
        <w:tc>
          <w:tcPr>
            <w:tcW w:w="2660" w:type="dxa"/>
            <w:vAlign w:val="center"/>
          </w:tcPr>
          <w:p w:rsidR="003F3B86" w:rsidRPr="00486BE7" w:rsidRDefault="00660AC1" w:rsidP="00E63FD5">
            <w:pPr>
              <w:snapToGrid w:val="0"/>
              <w:spacing w:line="360" w:lineRule="auto"/>
              <w:jc w:val="left"/>
              <w:rPr>
                <w:rFonts w:ascii="Book Antiqua" w:hAnsi="Book Antiqua"/>
                <w:sz w:val="24"/>
                <w:szCs w:val="24"/>
              </w:rPr>
            </w:pPr>
            <w:r>
              <w:rPr>
                <w:rFonts w:ascii="Book Antiqua" w:hAnsi="Book Antiqua"/>
                <w:i/>
                <w:noProof/>
                <w:sz w:val="24"/>
                <w:szCs w:val="24"/>
              </w:rPr>
              <mc:AlternateContent>
                <mc:Choice Requires="wps">
                  <w:drawing>
                    <wp:anchor distT="0" distB="0" distL="114300" distR="114300" simplePos="0" relativeHeight="251657728" behindDoc="0" locked="0" layoutInCell="1" allowOverlap="1">
                      <wp:simplePos x="0" y="0"/>
                      <wp:positionH relativeFrom="column">
                        <wp:posOffset>-48895</wp:posOffset>
                      </wp:positionH>
                      <wp:positionV relativeFrom="paragraph">
                        <wp:posOffset>10160</wp:posOffset>
                      </wp:positionV>
                      <wp:extent cx="5372100" cy="0"/>
                      <wp:effectExtent l="8255" t="8890" r="10795" b="1016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05B33"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8pt" to="419.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C+EAIAACk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" strokeweight="1pt"/>
                  </w:pict>
                </mc:Fallback>
              </mc:AlternateContent>
            </w:r>
            <w:r w:rsidR="003F3B86" w:rsidRPr="00E63FD5">
              <w:rPr>
                <w:rFonts w:ascii="Book Antiqua" w:hAnsi="Book Antiqua"/>
                <w:i/>
                <w:sz w:val="24"/>
                <w:szCs w:val="24"/>
              </w:rPr>
              <w:t>GAPDH</w:t>
            </w:r>
            <w:r w:rsidR="003F3B86" w:rsidRPr="00486BE7">
              <w:rPr>
                <w:rFonts w:ascii="Book Antiqua" w:hAnsi="Book Antiqua"/>
                <w:sz w:val="24"/>
                <w:szCs w:val="24"/>
              </w:rPr>
              <w:t xml:space="preserve"> F</w:t>
            </w:r>
          </w:p>
        </w:tc>
        <w:tc>
          <w:tcPr>
            <w:tcW w:w="5862" w:type="dxa"/>
            <w:vAlign w:val="center"/>
          </w:tcPr>
          <w:p w:rsidR="003F3B86" w:rsidRPr="00486BE7" w:rsidRDefault="003F3B86" w:rsidP="00E63FD5">
            <w:pPr>
              <w:snapToGrid w:val="0"/>
              <w:spacing w:line="360" w:lineRule="auto"/>
              <w:ind w:firstLineChars="200" w:firstLine="480"/>
              <w:jc w:val="center"/>
              <w:rPr>
                <w:rFonts w:ascii="Book Antiqua" w:hAnsi="Book Antiqua"/>
                <w:sz w:val="24"/>
                <w:szCs w:val="24"/>
              </w:rPr>
            </w:pPr>
            <w:r w:rsidRPr="00486BE7">
              <w:rPr>
                <w:rFonts w:ascii="Book Antiqua" w:hAnsi="Book Antiqua"/>
                <w:sz w:val="24"/>
                <w:szCs w:val="24"/>
              </w:rPr>
              <w:t>AAATGGTGAAGGTCGGTGTGAAC</w:t>
            </w:r>
          </w:p>
        </w:tc>
      </w:tr>
      <w:tr w:rsidR="003F3B86" w:rsidRPr="00486BE7" w:rsidTr="005338A5">
        <w:tc>
          <w:tcPr>
            <w:tcW w:w="2660" w:type="dxa"/>
            <w:vAlign w:val="center"/>
          </w:tcPr>
          <w:p w:rsidR="003F3B86" w:rsidRPr="00486BE7" w:rsidRDefault="003F3B86" w:rsidP="00E63FD5">
            <w:pPr>
              <w:snapToGrid w:val="0"/>
              <w:spacing w:line="360" w:lineRule="auto"/>
              <w:jc w:val="left"/>
              <w:rPr>
                <w:rFonts w:ascii="Book Antiqua" w:hAnsi="Book Antiqua"/>
                <w:sz w:val="24"/>
                <w:szCs w:val="24"/>
              </w:rPr>
            </w:pPr>
            <w:r w:rsidRPr="00E63FD5">
              <w:rPr>
                <w:rFonts w:ascii="Book Antiqua" w:hAnsi="Book Antiqua"/>
                <w:i/>
                <w:sz w:val="24"/>
                <w:szCs w:val="24"/>
              </w:rPr>
              <w:t>GAPDH</w:t>
            </w:r>
            <w:r w:rsidRPr="00486BE7">
              <w:rPr>
                <w:rFonts w:ascii="Book Antiqua" w:hAnsi="Book Antiqua"/>
                <w:sz w:val="24"/>
                <w:szCs w:val="24"/>
              </w:rPr>
              <w:t xml:space="preserve"> R</w:t>
            </w:r>
          </w:p>
        </w:tc>
        <w:tc>
          <w:tcPr>
            <w:tcW w:w="5862" w:type="dxa"/>
            <w:vAlign w:val="center"/>
          </w:tcPr>
          <w:p w:rsidR="003F3B86" w:rsidRPr="00486BE7" w:rsidRDefault="003F3B86" w:rsidP="00E63FD5">
            <w:pPr>
              <w:snapToGrid w:val="0"/>
              <w:spacing w:line="360" w:lineRule="auto"/>
              <w:ind w:firstLineChars="200" w:firstLine="480"/>
              <w:jc w:val="center"/>
              <w:rPr>
                <w:rFonts w:ascii="Book Antiqua" w:hAnsi="Book Antiqua"/>
                <w:sz w:val="24"/>
                <w:szCs w:val="24"/>
              </w:rPr>
            </w:pPr>
            <w:r w:rsidRPr="00486BE7">
              <w:rPr>
                <w:rFonts w:ascii="Book Antiqua" w:hAnsi="Book Antiqua"/>
                <w:sz w:val="24"/>
                <w:szCs w:val="24"/>
              </w:rPr>
              <w:t>CAACAATCTCCACTTTGCCACTG</w:t>
            </w:r>
          </w:p>
        </w:tc>
      </w:tr>
      <w:tr w:rsidR="003F3B86" w:rsidRPr="00486BE7" w:rsidTr="005338A5">
        <w:tc>
          <w:tcPr>
            <w:tcW w:w="2660" w:type="dxa"/>
            <w:vAlign w:val="center"/>
          </w:tcPr>
          <w:p w:rsidR="003F3B86" w:rsidRPr="00486BE7" w:rsidRDefault="003F3B86" w:rsidP="00E63FD5">
            <w:pPr>
              <w:snapToGrid w:val="0"/>
              <w:spacing w:line="360" w:lineRule="auto"/>
              <w:jc w:val="left"/>
              <w:rPr>
                <w:rFonts w:ascii="Book Antiqua" w:hAnsi="Book Antiqua"/>
                <w:sz w:val="24"/>
                <w:szCs w:val="24"/>
              </w:rPr>
            </w:pPr>
            <w:r w:rsidRPr="00E63FD5">
              <w:rPr>
                <w:rFonts w:ascii="Book Antiqua" w:hAnsi="Book Antiqua"/>
                <w:i/>
                <w:sz w:val="24"/>
                <w:szCs w:val="24"/>
              </w:rPr>
              <w:t>α-SMA</w:t>
            </w:r>
            <w:r w:rsidRPr="00486BE7">
              <w:rPr>
                <w:rFonts w:ascii="Book Antiqua" w:hAnsi="Book Antiqua"/>
                <w:sz w:val="24"/>
                <w:szCs w:val="24"/>
              </w:rPr>
              <w:t xml:space="preserve"> F</w:t>
            </w:r>
          </w:p>
        </w:tc>
        <w:tc>
          <w:tcPr>
            <w:tcW w:w="5862" w:type="dxa"/>
            <w:vAlign w:val="center"/>
          </w:tcPr>
          <w:p w:rsidR="003F3B86" w:rsidRPr="00486BE7" w:rsidRDefault="003F3B86" w:rsidP="00E63FD5">
            <w:pPr>
              <w:snapToGrid w:val="0"/>
              <w:spacing w:line="360" w:lineRule="auto"/>
              <w:ind w:firstLineChars="200" w:firstLine="480"/>
              <w:jc w:val="center"/>
              <w:rPr>
                <w:rFonts w:ascii="Book Antiqua" w:hAnsi="Book Antiqua"/>
                <w:sz w:val="24"/>
                <w:szCs w:val="24"/>
              </w:rPr>
            </w:pPr>
            <w:r w:rsidRPr="00486BE7">
              <w:rPr>
                <w:rFonts w:ascii="Book Antiqua" w:hAnsi="Book Antiqua"/>
                <w:sz w:val="24"/>
                <w:szCs w:val="24"/>
              </w:rPr>
              <w:t>GACAATGGCTCTGGGCTCTGTA</w:t>
            </w:r>
          </w:p>
        </w:tc>
      </w:tr>
      <w:tr w:rsidR="003F3B86" w:rsidRPr="00486BE7" w:rsidTr="005338A5">
        <w:tc>
          <w:tcPr>
            <w:tcW w:w="2660" w:type="dxa"/>
            <w:vAlign w:val="center"/>
          </w:tcPr>
          <w:p w:rsidR="003F3B86" w:rsidRPr="00486BE7" w:rsidRDefault="003F3B86" w:rsidP="00E63FD5">
            <w:pPr>
              <w:snapToGrid w:val="0"/>
              <w:spacing w:line="360" w:lineRule="auto"/>
              <w:jc w:val="left"/>
              <w:rPr>
                <w:rFonts w:ascii="Book Antiqua" w:hAnsi="Book Antiqua"/>
                <w:sz w:val="24"/>
                <w:szCs w:val="24"/>
              </w:rPr>
            </w:pPr>
            <w:r w:rsidRPr="00E63FD5">
              <w:rPr>
                <w:rFonts w:ascii="Book Antiqua" w:hAnsi="Book Antiqua"/>
                <w:i/>
                <w:sz w:val="24"/>
                <w:szCs w:val="24"/>
              </w:rPr>
              <w:t>α-SMA</w:t>
            </w:r>
            <w:r w:rsidRPr="00486BE7">
              <w:rPr>
                <w:rFonts w:ascii="Book Antiqua" w:hAnsi="Book Antiqua"/>
                <w:sz w:val="24"/>
                <w:szCs w:val="24"/>
              </w:rPr>
              <w:t xml:space="preserve"> R</w:t>
            </w:r>
          </w:p>
        </w:tc>
        <w:tc>
          <w:tcPr>
            <w:tcW w:w="5862" w:type="dxa"/>
            <w:vAlign w:val="center"/>
          </w:tcPr>
          <w:p w:rsidR="003F3B86" w:rsidRPr="00486BE7" w:rsidRDefault="003F3B86" w:rsidP="00E63FD5">
            <w:pPr>
              <w:snapToGrid w:val="0"/>
              <w:spacing w:line="360" w:lineRule="auto"/>
              <w:ind w:firstLineChars="200" w:firstLine="480"/>
              <w:jc w:val="center"/>
              <w:rPr>
                <w:rFonts w:ascii="Book Antiqua" w:hAnsi="Book Antiqua"/>
                <w:sz w:val="24"/>
                <w:szCs w:val="24"/>
              </w:rPr>
            </w:pPr>
            <w:r w:rsidRPr="00486BE7">
              <w:rPr>
                <w:rFonts w:ascii="Book Antiqua" w:hAnsi="Book Antiqua"/>
                <w:sz w:val="24"/>
                <w:szCs w:val="24"/>
              </w:rPr>
              <w:t>TTTGGCCCATTCCAACCATTA</w:t>
            </w:r>
          </w:p>
        </w:tc>
      </w:tr>
      <w:tr w:rsidR="003F3B86" w:rsidRPr="00486BE7" w:rsidTr="00E63FD5">
        <w:trPr>
          <w:trHeight w:val="80"/>
        </w:trPr>
        <w:tc>
          <w:tcPr>
            <w:tcW w:w="2660" w:type="dxa"/>
            <w:vAlign w:val="center"/>
          </w:tcPr>
          <w:p w:rsidR="003F3B86" w:rsidRPr="00486BE7" w:rsidRDefault="003F3B86" w:rsidP="00E63FD5">
            <w:pPr>
              <w:snapToGrid w:val="0"/>
              <w:spacing w:line="360" w:lineRule="auto"/>
              <w:jc w:val="left"/>
              <w:rPr>
                <w:rFonts w:ascii="Book Antiqua" w:hAnsi="Book Antiqua"/>
                <w:sz w:val="24"/>
                <w:szCs w:val="24"/>
              </w:rPr>
            </w:pPr>
            <w:r w:rsidRPr="00E63FD5">
              <w:rPr>
                <w:rFonts w:ascii="Book Antiqua" w:hAnsi="Book Antiqua"/>
                <w:i/>
                <w:sz w:val="24"/>
                <w:szCs w:val="24"/>
              </w:rPr>
              <w:t>COL1A1</w:t>
            </w:r>
            <w:r w:rsidRPr="00486BE7">
              <w:rPr>
                <w:rFonts w:ascii="Book Antiqua" w:hAnsi="Book Antiqua"/>
                <w:sz w:val="24"/>
                <w:szCs w:val="24"/>
              </w:rPr>
              <w:t xml:space="preserve"> F</w:t>
            </w:r>
          </w:p>
        </w:tc>
        <w:tc>
          <w:tcPr>
            <w:tcW w:w="5862" w:type="dxa"/>
            <w:vAlign w:val="center"/>
          </w:tcPr>
          <w:p w:rsidR="003F3B86" w:rsidRPr="00486BE7" w:rsidRDefault="003F3B86" w:rsidP="00E63FD5">
            <w:pPr>
              <w:snapToGrid w:val="0"/>
              <w:spacing w:line="360" w:lineRule="auto"/>
              <w:ind w:firstLineChars="200" w:firstLine="480"/>
              <w:jc w:val="center"/>
              <w:rPr>
                <w:rFonts w:ascii="Book Antiqua" w:hAnsi="Book Antiqua"/>
                <w:sz w:val="24"/>
                <w:szCs w:val="24"/>
              </w:rPr>
            </w:pPr>
            <w:r w:rsidRPr="00486BE7">
              <w:rPr>
                <w:rFonts w:ascii="Book Antiqua" w:hAnsi="Book Antiqua"/>
                <w:sz w:val="24"/>
                <w:szCs w:val="24"/>
              </w:rPr>
              <w:t>GACATGTTCAGCTTTGTGGACCTC</w:t>
            </w:r>
          </w:p>
        </w:tc>
      </w:tr>
      <w:tr w:rsidR="003F3B86" w:rsidRPr="00486BE7" w:rsidTr="005338A5">
        <w:tc>
          <w:tcPr>
            <w:tcW w:w="2660" w:type="dxa"/>
            <w:vAlign w:val="center"/>
          </w:tcPr>
          <w:p w:rsidR="003F3B86" w:rsidRPr="00486BE7" w:rsidRDefault="003F3B86" w:rsidP="00E63FD5">
            <w:pPr>
              <w:snapToGrid w:val="0"/>
              <w:spacing w:line="360" w:lineRule="auto"/>
              <w:jc w:val="left"/>
              <w:rPr>
                <w:rFonts w:ascii="Book Antiqua" w:hAnsi="Book Antiqua"/>
                <w:sz w:val="24"/>
                <w:szCs w:val="24"/>
              </w:rPr>
            </w:pPr>
            <w:r w:rsidRPr="00E63FD5">
              <w:rPr>
                <w:rFonts w:ascii="Book Antiqua" w:hAnsi="Book Antiqua"/>
                <w:i/>
                <w:sz w:val="24"/>
                <w:szCs w:val="24"/>
              </w:rPr>
              <w:t>COL1A1</w:t>
            </w:r>
            <w:r w:rsidRPr="00486BE7">
              <w:rPr>
                <w:rFonts w:ascii="Book Antiqua" w:hAnsi="Book Antiqua"/>
                <w:sz w:val="24"/>
                <w:szCs w:val="24"/>
              </w:rPr>
              <w:t xml:space="preserve"> R</w:t>
            </w:r>
          </w:p>
        </w:tc>
        <w:tc>
          <w:tcPr>
            <w:tcW w:w="5862" w:type="dxa"/>
            <w:vAlign w:val="center"/>
          </w:tcPr>
          <w:p w:rsidR="003F3B86" w:rsidRPr="00486BE7" w:rsidRDefault="003F3B86" w:rsidP="00E63FD5">
            <w:pPr>
              <w:snapToGrid w:val="0"/>
              <w:spacing w:line="360" w:lineRule="auto"/>
              <w:ind w:firstLineChars="200" w:firstLine="480"/>
              <w:jc w:val="center"/>
              <w:rPr>
                <w:rFonts w:ascii="Book Antiqua" w:hAnsi="Book Antiqua"/>
                <w:sz w:val="24"/>
                <w:szCs w:val="24"/>
              </w:rPr>
            </w:pPr>
            <w:r w:rsidRPr="00486BE7">
              <w:rPr>
                <w:rFonts w:ascii="Book Antiqua" w:hAnsi="Book Antiqua"/>
                <w:sz w:val="24"/>
                <w:szCs w:val="24"/>
              </w:rPr>
              <w:t>GGGACCCTTAGGCCATTGTGTA</w:t>
            </w:r>
          </w:p>
        </w:tc>
      </w:tr>
    </w:tbl>
    <w:p w:rsidR="003F3B86" w:rsidRPr="00486BE7" w:rsidRDefault="003F3B86" w:rsidP="00EB67DB">
      <w:pPr>
        <w:snapToGrid w:val="0"/>
        <w:spacing w:line="360" w:lineRule="auto"/>
        <w:rPr>
          <w:rFonts w:ascii="Book Antiqua" w:hAnsi="Book Antiqua"/>
          <w:sz w:val="24"/>
          <w:szCs w:val="24"/>
        </w:rPr>
      </w:pPr>
      <w:r w:rsidRPr="00486BE7">
        <w:rPr>
          <w:rFonts w:ascii="Book Antiqua" w:hAnsi="Book Antiqua"/>
          <w:sz w:val="24"/>
          <w:szCs w:val="24"/>
        </w:rPr>
        <w:t>α-SMA</w:t>
      </w:r>
      <w:r w:rsidR="00E63FD5">
        <w:rPr>
          <w:rFonts w:ascii="Book Antiqua" w:hAnsi="Book Antiqua" w:hint="eastAsia"/>
          <w:sz w:val="24"/>
          <w:szCs w:val="24"/>
        </w:rPr>
        <w:t xml:space="preserve">: </w:t>
      </w:r>
      <w:r w:rsidRPr="00E63FD5">
        <w:rPr>
          <w:rFonts w:ascii="Book Antiqua" w:hAnsi="Book Antiqua"/>
          <w:caps/>
          <w:sz w:val="24"/>
          <w:szCs w:val="24"/>
        </w:rPr>
        <w:t>a</w:t>
      </w:r>
      <w:r w:rsidRPr="00486BE7">
        <w:rPr>
          <w:rFonts w:ascii="Book Antiqua" w:hAnsi="Book Antiqua"/>
          <w:sz w:val="24"/>
          <w:szCs w:val="24"/>
        </w:rPr>
        <w:t>lpha-smooth muscle actin; COL1A1</w:t>
      </w:r>
      <w:r w:rsidR="00E63FD5">
        <w:rPr>
          <w:rFonts w:ascii="Book Antiqua" w:hAnsi="Book Antiqua" w:hint="eastAsia"/>
          <w:sz w:val="24"/>
          <w:szCs w:val="24"/>
        </w:rPr>
        <w:t xml:space="preserve">: </w:t>
      </w:r>
      <w:r w:rsidRPr="00E63FD5">
        <w:rPr>
          <w:rFonts w:ascii="Book Antiqua" w:hAnsi="Book Antiqua"/>
          <w:caps/>
          <w:sz w:val="24"/>
          <w:szCs w:val="24"/>
        </w:rPr>
        <w:t>c</w:t>
      </w:r>
      <w:r w:rsidRPr="00486BE7">
        <w:rPr>
          <w:rFonts w:ascii="Book Antiqua" w:hAnsi="Book Antiqua"/>
          <w:sz w:val="24"/>
          <w:szCs w:val="24"/>
        </w:rPr>
        <w:t>ollagen type 1</w:t>
      </w:r>
      <w:r w:rsidR="001123BE" w:rsidRPr="00486BE7">
        <w:rPr>
          <w:rFonts w:ascii="Book Antiqua" w:hAnsi="Book Antiqua"/>
          <w:sz w:val="24"/>
          <w:szCs w:val="24"/>
        </w:rPr>
        <w:t xml:space="preserve"> </w:t>
      </w:r>
      <w:r w:rsidRPr="00486BE7">
        <w:rPr>
          <w:rFonts w:ascii="Book Antiqua" w:hAnsi="Book Antiqua"/>
          <w:sz w:val="24"/>
          <w:szCs w:val="24"/>
        </w:rPr>
        <w:t>alpha 1.</w:t>
      </w:r>
    </w:p>
    <w:p w:rsidR="00581AC8" w:rsidRPr="00486BE7" w:rsidRDefault="00581AC8" w:rsidP="00EB67DB">
      <w:pPr>
        <w:snapToGrid w:val="0"/>
        <w:spacing w:line="360" w:lineRule="auto"/>
        <w:rPr>
          <w:rFonts w:ascii="Book Antiqua" w:hAnsi="Book Antiqua"/>
          <w:sz w:val="24"/>
          <w:szCs w:val="24"/>
        </w:rPr>
      </w:pPr>
    </w:p>
    <w:sectPr w:rsidR="00581AC8" w:rsidRPr="00486BE7" w:rsidSect="00581AC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880" w:rsidRDefault="00820880">
      <w:r>
        <w:separator/>
      </w:r>
    </w:p>
  </w:endnote>
  <w:endnote w:type="continuationSeparator" w:id="0">
    <w:p w:rsidR="00820880" w:rsidRDefault="00820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charset w:val="00"/>
    <w:family w:val="auto"/>
    <w:pitch w:val="default"/>
    <w:sig w:usb0="00000001" w:usb1="080E0000" w:usb2="00000010" w:usb3="00000000" w:csb0="00040001" w:csb1="00000000"/>
  </w:font>
  <w:font w:name="AdvP7DA6">
    <w:altName w:val="Times New Roman"/>
    <w:panose1 w:val="00000000000000000000"/>
    <w:charset w:val="00"/>
    <w:family w:val="roman"/>
    <w:notTrueType/>
    <w:pitch w:val="default"/>
  </w:font>
  <w:font w:name="AdvOT863180fb+fb">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880" w:rsidRDefault="00820880">
      <w:r>
        <w:separator/>
      </w:r>
    </w:p>
  </w:footnote>
  <w:footnote w:type="continuationSeparator" w:id="0">
    <w:p w:rsidR="00820880" w:rsidRDefault="008208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F74DC"/>
    <w:multiLevelType w:val="multilevel"/>
    <w:tmpl w:val="EAF4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AB65A55"/>
    <w:multiLevelType w:val="hybridMultilevel"/>
    <w:tmpl w:val="DD5A5294"/>
    <w:lvl w:ilvl="0" w:tplc="EE141E96">
      <w:start w:val="1"/>
      <w:numFmt w:val="bullet"/>
      <w:lvlText w:val=""/>
      <w:lvlJc w:val="left"/>
      <w:pPr>
        <w:ind w:left="420" w:hanging="420"/>
      </w:pPr>
      <w:rPr>
        <w:rFonts w:ascii="Wingdings" w:hAnsi="Wingdings" w:hint="default"/>
        <w:b w:val="0"/>
        <w:sz w:val="10"/>
        <w:szCs w:val="1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x0zxxttcfadwteetv1vxfwipw0rdx90ddxs&quot;&gt;我的EndNote库&lt;record-ids&gt;&lt;item&gt;3&lt;/item&gt;&lt;item&gt;17&lt;/item&gt;&lt;item&gt;18&lt;/item&gt;&lt;item&gt;19&lt;/item&gt;&lt;item&gt;20&lt;/item&gt;&lt;item&gt;21&lt;/item&gt;&lt;item&gt;22&lt;/item&gt;&lt;item&gt;23&lt;/item&gt;&lt;item&gt;28&lt;/item&gt;&lt;item&gt;29&lt;/item&gt;&lt;item&gt;31&lt;/item&gt;&lt;item&gt;32&lt;/item&gt;&lt;item&gt;39&lt;/item&gt;&lt;item&gt;40&lt;/item&gt;&lt;item&gt;42&lt;/item&gt;&lt;item&gt;43&lt;/item&gt;&lt;item&gt;45&lt;/item&gt;&lt;item&gt;46&lt;/item&gt;&lt;item&gt;47&lt;/item&gt;&lt;item&gt;48&lt;/item&gt;&lt;item&gt;49&lt;/item&gt;&lt;item&gt;50&lt;/item&gt;&lt;item&gt;52&lt;/item&gt;&lt;item&gt;53&lt;/item&gt;&lt;item&gt;54&lt;/item&gt;&lt;item&gt;55&lt;/item&gt;&lt;item&gt;57&lt;/item&gt;&lt;item&gt;58&lt;/item&gt;&lt;item&gt;59&lt;/item&gt;&lt;item&gt;62&lt;/item&gt;&lt;item&gt;63&lt;/item&gt;&lt;item&gt;64&lt;/item&gt;&lt;/record-ids&gt;&lt;/item&gt;&lt;/Libraries&gt;"/>
  </w:docVars>
  <w:rsids>
    <w:rsidRoot w:val="003F3B86"/>
    <w:rsid w:val="00000A65"/>
    <w:rsid w:val="00004880"/>
    <w:rsid w:val="00004F92"/>
    <w:rsid w:val="000055E5"/>
    <w:rsid w:val="00011C99"/>
    <w:rsid w:val="000120E8"/>
    <w:rsid w:val="000126D6"/>
    <w:rsid w:val="00014F8C"/>
    <w:rsid w:val="00017ADA"/>
    <w:rsid w:val="00021B5D"/>
    <w:rsid w:val="00023B73"/>
    <w:rsid w:val="00024802"/>
    <w:rsid w:val="000255AA"/>
    <w:rsid w:val="00025B55"/>
    <w:rsid w:val="000261FA"/>
    <w:rsid w:val="0002757B"/>
    <w:rsid w:val="00027FE3"/>
    <w:rsid w:val="000342AD"/>
    <w:rsid w:val="00036FCF"/>
    <w:rsid w:val="0003785F"/>
    <w:rsid w:val="0004668F"/>
    <w:rsid w:val="000565B4"/>
    <w:rsid w:val="00061F4F"/>
    <w:rsid w:val="00062E5D"/>
    <w:rsid w:val="00063E56"/>
    <w:rsid w:val="0006650E"/>
    <w:rsid w:val="00066B85"/>
    <w:rsid w:val="00071BD5"/>
    <w:rsid w:val="00071F39"/>
    <w:rsid w:val="000726D7"/>
    <w:rsid w:val="00072B90"/>
    <w:rsid w:val="00073643"/>
    <w:rsid w:val="000745A5"/>
    <w:rsid w:val="00075605"/>
    <w:rsid w:val="00080711"/>
    <w:rsid w:val="00084670"/>
    <w:rsid w:val="000912B0"/>
    <w:rsid w:val="000924A2"/>
    <w:rsid w:val="00092FEC"/>
    <w:rsid w:val="00093ABB"/>
    <w:rsid w:val="00094A45"/>
    <w:rsid w:val="000A09EF"/>
    <w:rsid w:val="000A2678"/>
    <w:rsid w:val="000A337B"/>
    <w:rsid w:val="000A6059"/>
    <w:rsid w:val="000A79FC"/>
    <w:rsid w:val="000B086F"/>
    <w:rsid w:val="000B5D1D"/>
    <w:rsid w:val="000B7415"/>
    <w:rsid w:val="000B76C7"/>
    <w:rsid w:val="000C19B1"/>
    <w:rsid w:val="000C28AD"/>
    <w:rsid w:val="000D00A5"/>
    <w:rsid w:val="000D0D5A"/>
    <w:rsid w:val="000D11C6"/>
    <w:rsid w:val="000D137F"/>
    <w:rsid w:val="000E0B13"/>
    <w:rsid w:val="000E371A"/>
    <w:rsid w:val="000E6898"/>
    <w:rsid w:val="000F03E6"/>
    <w:rsid w:val="000F04BD"/>
    <w:rsid w:val="000F1EC6"/>
    <w:rsid w:val="000F3CB4"/>
    <w:rsid w:val="000F54A9"/>
    <w:rsid w:val="000F5C9C"/>
    <w:rsid w:val="000F62FA"/>
    <w:rsid w:val="000F7805"/>
    <w:rsid w:val="001008E8"/>
    <w:rsid w:val="00101065"/>
    <w:rsid w:val="00101376"/>
    <w:rsid w:val="00102DF1"/>
    <w:rsid w:val="001031F7"/>
    <w:rsid w:val="0010344D"/>
    <w:rsid w:val="00104386"/>
    <w:rsid w:val="001065DF"/>
    <w:rsid w:val="00106A07"/>
    <w:rsid w:val="00107AFA"/>
    <w:rsid w:val="001123BE"/>
    <w:rsid w:val="0011329F"/>
    <w:rsid w:val="0011369E"/>
    <w:rsid w:val="00113872"/>
    <w:rsid w:val="00116074"/>
    <w:rsid w:val="00116D43"/>
    <w:rsid w:val="001176D6"/>
    <w:rsid w:val="00117863"/>
    <w:rsid w:val="00120F08"/>
    <w:rsid w:val="00124137"/>
    <w:rsid w:val="00130073"/>
    <w:rsid w:val="00133351"/>
    <w:rsid w:val="001362FB"/>
    <w:rsid w:val="0014059F"/>
    <w:rsid w:val="00142811"/>
    <w:rsid w:val="00147223"/>
    <w:rsid w:val="00147383"/>
    <w:rsid w:val="00147692"/>
    <w:rsid w:val="001513C2"/>
    <w:rsid w:val="00153848"/>
    <w:rsid w:val="00153FD3"/>
    <w:rsid w:val="00154EEC"/>
    <w:rsid w:val="0015569A"/>
    <w:rsid w:val="001559EA"/>
    <w:rsid w:val="0015686D"/>
    <w:rsid w:val="00167117"/>
    <w:rsid w:val="001742AB"/>
    <w:rsid w:val="001770FD"/>
    <w:rsid w:val="00180077"/>
    <w:rsid w:val="001814F1"/>
    <w:rsid w:val="00182107"/>
    <w:rsid w:val="001841CB"/>
    <w:rsid w:val="00184C76"/>
    <w:rsid w:val="00184FE0"/>
    <w:rsid w:val="00191918"/>
    <w:rsid w:val="001A037A"/>
    <w:rsid w:val="001A0487"/>
    <w:rsid w:val="001A39FA"/>
    <w:rsid w:val="001A6087"/>
    <w:rsid w:val="001B3CC2"/>
    <w:rsid w:val="001B5B1B"/>
    <w:rsid w:val="001B60A3"/>
    <w:rsid w:val="001B649E"/>
    <w:rsid w:val="001B7CC7"/>
    <w:rsid w:val="001C1509"/>
    <w:rsid w:val="001C1E39"/>
    <w:rsid w:val="001C22FD"/>
    <w:rsid w:val="001C325F"/>
    <w:rsid w:val="001C32E3"/>
    <w:rsid w:val="001C5D24"/>
    <w:rsid w:val="001C5F88"/>
    <w:rsid w:val="001C68E2"/>
    <w:rsid w:val="001D141B"/>
    <w:rsid w:val="001D2406"/>
    <w:rsid w:val="001E0488"/>
    <w:rsid w:val="001E0F5B"/>
    <w:rsid w:val="001E335F"/>
    <w:rsid w:val="001E3458"/>
    <w:rsid w:val="001E3F5A"/>
    <w:rsid w:val="001E48D8"/>
    <w:rsid w:val="001E6AF4"/>
    <w:rsid w:val="001E7BA5"/>
    <w:rsid w:val="001F448A"/>
    <w:rsid w:val="001F4641"/>
    <w:rsid w:val="00200078"/>
    <w:rsid w:val="00201582"/>
    <w:rsid w:val="0020644D"/>
    <w:rsid w:val="002105F9"/>
    <w:rsid w:val="00211680"/>
    <w:rsid w:val="00211D76"/>
    <w:rsid w:val="00212BBE"/>
    <w:rsid w:val="00213A6B"/>
    <w:rsid w:val="00213F74"/>
    <w:rsid w:val="002142B2"/>
    <w:rsid w:val="0021449B"/>
    <w:rsid w:val="002150FA"/>
    <w:rsid w:val="002157E4"/>
    <w:rsid w:val="00216368"/>
    <w:rsid w:val="0021735A"/>
    <w:rsid w:val="00220E9B"/>
    <w:rsid w:val="0022152D"/>
    <w:rsid w:val="00224FC7"/>
    <w:rsid w:val="0022517C"/>
    <w:rsid w:val="0022526C"/>
    <w:rsid w:val="00225FAC"/>
    <w:rsid w:val="00231275"/>
    <w:rsid w:val="002360CD"/>
    <w:rsid w:val="00236A3F"/>
    <w:rsid w:val="00236B7F"/>
    <w:rsid w:val="00237377"/>
    <w:rsid w:val="0024040B"/>
    <w:rsid w:val="002439D8"/>
    <w:rsid w:val="00243C0B"/>
    <w:rsid w:val="0025374A"/>
    <w:rsid w:val="00254B47"/>
    <w:rsid w:val="0026025A"/>
    <w:rsid w:val="00261E50"/>
    <w:rsid w:val="00262992"/>
    <w:rsid w:val="00263676"/>
    <w:rsid w:val="00264096"/>
    <w:rsid w:val="00264653"/>
    <w:rsid w:val="002703E2"/>
    <w:rsid w:val="00275838"/>
    <w:rsid w:val="002766AB"/>
    <w:rsid w:val="0028041E"/>
    <w:rsid w:val="00280CC7"/>
    <w:rsid w:val="002814F7"/>
    <w:rsid w:val="00282314"/>
    <w:rsid w:val="00291070"/>
    <w:rsid w:val="00291CB2"/>
    <w:rsid w:val="00295148"/>
    <w:rsid w:val="00295973"/>
    <w:rsid w:val="002978CB"/>
    <w:rsid w:val="002A0E87"/>
    <w:rsid w:val="002A46F6"/>
    <w:rsid w:val="002A501C"/>
    <w:rsid w:val="002A764B"/>
    <w:rsid w:val="002B008E"/>
    <w:rsid w:val="002B1937"/>
    <w:rsid w:val="002B1A40"/>
    <w:rsid w:val="002B4C87"/>
    <w:rsid w:val="002B5027"/>
    <w:rsid w:val="002B58B5"/>
    <w:rsid w:val="002C3AA0"/>
    <w:rsid w:val="002C3C30"/>
    <w:rsid w:val="002C69CF"/>
    <w:rsid w:val="002C6EFA"/>
    <w:rsid w:val="002D011A"/>
    <w:rsid w:val="002D4449"/>
    <w:rsid w:val="002E2A15"/>
    <w:rsid w:val="002E2C94"/>
    <w:rsid w:val="002E2D07"/>
    <w:rsid w:val="002E2FA9"/>
    <w:rsid w:val="002E39E2"/>
    <w:rsid w:val="002E452A"/>
    <w:rsid w:val="002E7088"/>
    <w:rsid w:val="002F05B2"/>
    <w:rsid w:val="002F14C5"/>
    <w:rsid w:val="002F1739"/>
    <w:rsid w:val="002F4787"/>
    <w:rsid w:val="002F4A8C"/>
    <w:rsid w:val="00300A30"/>
    <w:rsid w:val="003035A2"/>
    <w:rsid w:val="00303EE5"/>
    <w:rsid w:val="0030648F"/>
    <w:rsid w:val="00311FB3"/>
    <w:rsid w:val="00313BB6"/>
    <w:rsid w:val="00314D0C"/>
    <w:rsid w:val="00321EC8"/>
    <w:rsid w:val="00324368"/>
    <w:rsid w:val="003252BA"/>
    <w:rsid w:val="003264E8"/>
    <w:rsid w:val="00330385"/>
    <w:rsid w:val="00330A52"/>
    <w:rsid w:val="0033715C"/>
    <w:rsid w:val="00337679"/>
    <w:rsid w:val="0034085C"/>
    <w:rsid w:val="003413A3"/>
    <w:rsid w:val="003426E8"/>
    <w:rsid w:val="00342CB6"/>
    <w:rsid w:val="00344E7A"/>
    <w:rsid w:val="0035142B"/>
    <w:rsid w:val="00354ABC"/>
    <w:rsid w:val="0035595C"/>
    <w:rsid w:val="00356678"/>
    <w:rsid w:val="00356AE6"/>
    <w:rsid w:val="00357C76"/>
    <w:rsid w:val="00357F31"/>
    <w:rsid w:val="003618C6"/>
    <w:rsid w:val="003624C1"/>
    <w:rsid w:val="003631A2"/>
    <w:rsid w:val="00363436"/>
    <w:rsid w:val="00363687"/>
    <w:rsid w:val="00365252"/>
    <w:rsid w:val="00370CD1"/>
    <w:rsid w:val="00371D96"/>
    <w:rsid w:val="003725FB"/>
    <w:rsid w:val="00380C9A"/>
    <w:rsid w:val="00381537"/>
    <w:rsid w:val="00381C16"/>
    <w:rsid w:val="00385D65"/>
    <w:rsid w:val="00391EBC"/>
    <w:rsid w:val="0039225B"/>
    <w:rsid w:val="00392B13"/>
    <w:rsid w:val="00394F8A"/>
    <w:rsid w:val="00396683"/>
    <w:rsid w:val="003A55BD"/>
    <w:rsid w:val="003A56D0"/>
    <w:rsid w:val="003A5C4F"/>
    <w:rsid w:val="003A5CB9"/>
    <w:rsid w:val="003A66CE"/>
    <w:rsid w:val="003A6EE7"/>
    <w:rsid w:val="003A750F"/>
    <w:rsid w:val="003A779D"/>
    <w:rsid w:val="003B07AE"/>
    <w:rsid w:val="003B12C3"/>
    <w:rsid w:val="003B37B2"/>
    <w:rsid w:val="003B3DDD"/>
    <w:rsid w:val="003B5D28"/>
    <w:rsid w:val="003B68E0"/>
    <w:rsid w:val="003B7C0F"/>
    <w:rsid w:val="003C01A0"/>
    <w:rsid w:val="003C151C"/>
    <w:rsid w:val="003C26E5"/>
    <w:rsid w:val="003C56EE"/>
    <w:rsid w:val="003C6D6E"/>
    <w:rsid w:val="003C74C7"/>
    <w:rsid w:val="003C78F5"/>
    <w:rsid w:val="003D00EF"/>
    <w:rsid w:val="003D0405"/>
    <w:rsid w:val="003D1F7B"/>
    <w:rsid w:val="003D212F"/>
    <w:rsid w:val="003D2E31"/>
    <w:rsid w:val="003D308E"/>
    <w:rsid w:val="003D376A"/>
    <w:rsid w:val="003D7F6F"/>
    <w:rsid w:val="003E3991"/>
    <w:rsid w:val="003E5A1B"/>
    <w:rsid w:val="003E5C10"/>
    <w:rsid w:val="003E797C"/>
    <w:rsid w:val="003F1312"/>
    <w:rsid w:val="003F3B86"/>
    <w:rsid w:val="003F6B00"/>
    <w:rsid w:val="003F7A42"/>
    <w:rsid w:val="004001AF"/>
    <w:rsid w:val="00400CA1"/>
    <w:rsid w:val="004017C4"/>
    <w:rsid w:val="0040202E"/>
    <w:rsid w:val="00405759"/>
    <w:rsid w:val="00407A87"/>
    <w:rsid w:val="00411931"/>
    <w:rsid w:val="004144AF"/>
    <w:rsid w:val="00414AC9"/>
    <w:rsid w:val="004157E2"/>
    <w:rsid w:val="00415CF3"/>
    <w:rsid w:val="00415D74"/>
    <w:rsid w:val="00422799"/>
    <w:rsid w:val="0043460E"/>
    <w:rsid w:val="00436706"/>
    <w:rsid w:val="00436917"/>
    <w:rsid w:val="00442097"/>
    <w:rsid w:val="00445115"/>
    <w:rsid w:val="00447431"/>
    <w:rsid w:val="004520E7"/>
    <w:rsid w:val="0045399B"/>
    <w:rsid w:val="00463CBE"/>
    <w:rsid w:val="004660C9"/>
    <w:rsid w:val="00467CC6"/>
    <w:rsid w:val="00470CDE"/>
    <w:rsid w:val="004732C8"/>
    <w:rsid w:val="004766C3"/>
    <w:rsid w:val="00477BB6"/>
    <w:rsid w:val="00480B6A"/>
    <w:rsid w:val="004813D4"/>
    <w:rsid w:val="00481986"/>
    <w:rsid w:val="00486BE7"/>
    <w:rsid w:val="00486CF6"/>
    <w:rsid w:val="00492D29"/>
    <w:rsid w:val="00496CBF"/>
    <w:rsid w:val="00497D65"/>
    <w:rsid w:val="004A6B10"/>
    <w:rsid w:val="004A7A19"/>
    <w:rsid w:val="004A7DA2"/>
    <w:rsid w:val="004B17D3"/>
    <w:rsid w:val="004B1D6B"/>
    <w:rsid w:val="004B3EB6"/>
    <w:rsid w:val="004B3EFB"/>
    <w:rsid w:val="004B58F9"/>
    <w:rsid w:val="004C090A"/>
    <w:rsid w:val="004C0F48"/>
    <w:rsid w:val="004C1660"/>
    <w:rsid w:val="004C2557"/>
    <w:rsid w:val="004C3B82"/>
    <w:rsid w:val="004C542D"/>
    <w:rsid w:val="004D19A9"/>
    <w:rsid w:val="004D3844"/>
    <w:rsid w:val="004D62CD"/>
    <w:rsid w:val="004D760A"/>
    <w:rsid w:val="004E29C0"/>
    <w:rsid w:val="004E349F"/>
    <w:rsid w:val="004E41EE"/>
    <w:rsid w:val="004E65C0"/>
    <w:rsid w:val="004E7287"/>
    <w:rsid w:val="004F40BF"/>
    <w:rsid w:val="005031C3"/>
    <w:rsid w:val="00503909"/>
    <w:rsid w:val="00506D98"/>
    <w:rsid w:val="00507C9B"/>
    <w:rsid w:val="00510580"/>
    <w:rsid w:val="00510C33"/>
    <w:rsid w:val="0051338B"/>
    <w:rsid w:val="00516C64"/>
    <w:rsid w:val="005177BF"/>
    <w:rsid w:val="0052081C"/>
    <w:rsid w:val="005232A6"/>
    <w:rsid w:val="0052593F"/>
    <w:rsid w:val="00526584"/>
    <w:rsid w:val="005273BF"/>
    <w:rsid w:val="0053124C"/>
    <w:rsid w:val="0053336B"/>
    <w:rsid w:val="005338A5"/>
    <w:rsid w:val="00535FA9"/>
    <w:rsid w:val="0053636B"/>
    <w:rsid w:val="00536CAF"/>
    <w:rsid w:val="0053745B"/>
    <w:rsid w:val="00540E78"/>
    <w:rsid w:val="00544CFD"/>
    <w:rsid w:val="00553A97"/>
    <w:rsid w:val="00553FBA"/>
    <w:rsid w:val="00554725"/>
    <w:rsid w:val="00560F57"/>
    <w:rsid w:val="005642BF"/>
    <w:rsid w:val="005678FF"/>
    <w:rsid w:val="005728D0"/>
    <w:rsid w:val="00573221"/>
    <w:rsid w:val="005753AB"/>
    <w:rsid w:val="00576B8B"/>
    <w:rsid w:val="0057711D"/>
    <w:rsid w:val="00581AC8"/>
    <w:rsid w:val="00583907"/>
    <w:rsid w:val="00586362"/>
    <w:rsid w:val="00590E4E"/>
    <w:rsid w:val="0059128E"/>
    <w:rsid w:val="00592440"/>
    <w:rsid w:val="00593DE7"/>
    <w:rsid w:val="005958C0"/>
    <w:rsid w:val="00595C3F"/>
    <w:rsid w:val="005A0502"/>
    <w:rsid w:val="005A0C7E"/>
    <w:rsid w:val="005A0DBB"/>
    <w:rsid w:val="005A13C5"/>
    <w:rsid w:val="005A29A3"/>
    <w:rsid w:val="005A439A"/>
    <w:rsid w:val="005A46F6"/>
    <w:rsid w:val="005A4F1F"/>
    <w:rsid w:val="005A6596"/>
    <w:rsid w:val="005B1711"/>
    <w:rsid w:val="005B33B0"/>
    <w:rsid w:val="005B3B8F"/>
    <w:rsid w:val="005B40CF"/>
    <w:rsid w:val="005C08CB"/>
    <w:rsid w:val="005C1869"/>
    <w:rsid w:val="005C22A7"/>
    <w:rsid w:val="005C23BF"/>
    <w:rsid w:val="005C3AC1"/>
    <w:rsid w:val="005C4FC4"/>
    <w:rsid w:val="005C6C45"/>
    <w:rsid w:val="005D025B"/>
    <w:rsid w:val="005D3416"/>
    <w:rsid w:val="005D3E76"/>
    <w:rsid w:val="005F466D"/>
    <w:rsid w:val="005F7C01"/>
    <w:rsid w:val="00602428"/>
    <w:rsid w:val="00602B6A"/>
    <w:rsid w:val="00603404"/>
    <w:rsid w:val="00603847"/>
    <w:rsid w:val="00603B31"/>
    <w:rsid w:val="00605BF0"/>
    <w:rsid w:val="00606280"/>
    <w:rsid w:val="00611E89"/>
    <w:rsid w:val="0061455D"/>
    <w:rsid w:val="00614C79"/>
    <w:rsid w:val="00624BD8"/>
    <w:rsid w:val="0062613E"/>
    <w:rsid w:val="006302A0"/>
    <w:rsid w:val="006324D0"/>
    <w:rsid w:val="00632D5B"/>
    <w:rsid w:val="006332EC"/>
    <w:rsid w:val="006359CE"/>
    <w:rsid w:val="00636AED"/>
    <w:rsid w:val="0064031A"/>
    <w:rsid w:val="00640B8E"/>
    <w:rsid w:val="006417DC"/>
    <w:rsid w:val="00643F5C"/>
    <w:rsid w:val="00644041"/>
    <w:rsid w:val="006471D1"/>
    <w:rsid w:val="0065415B"/>
    <w:rsid w:val="00655065"/>
    <w:rsid w:val="00657E50"/>
    <w:rsid w:val="00660AC1"/>
    <w:rsid w:val="00663AFA"/>
    <w:rsid w:val="0066437D"/>
    <w:rsid w:val="006652DB"/>
    <w:rsid w:val="00666DA6"/>
    <w:rsid w:val="0066712D"/>
    <w:rsid w:val="00667EB5"/>
    <w:rsid w:val="0067271E"/>
    <w:rsid w:val="00672790"/>
    <w:rsid w:val="00672AA9"/>
    <w:rsid w:val="00674DC3"/>
    <w:rsid w:val="006831A9"/>
    <w:rsid w:val="00686E3C"/>
    <w:rsid w:val="0068761F"/>
    <w:rsid w:val="00692AD4"/>
    <w:rsid w:val="006946EA"/>
    <w:rsid w:val="00694CFA"/>
    <w:rsid w:val="00697C4F"/>
    <w:rsid w:val="006A0849"/>
    <w:rsid w:val="006A1006"/>
    <w:rsid w:val="006A2408"/>
    <w:rsid w:val="006A2542"/>
    <w:rsid w:val="006A2B5F"/>
    <w:rsid w:val="006A5413"/>
    <w:rsid w:val="006A582A"/>
    <w:rsid w:val="006A6684"/>
    <w:rsid w:val="006B14C2"/>
    <w:rsid w:val="006B1945"/>
    <w:rsid w:val="006B3F91"/>
    <w:rsid w:val="006B64B3"/>
    <w:rsid w:val="006B6840"/>
    <w:rsid w:val="006C34F8"/>
    <w:rsid w:val="006C375D"/>
    <w:rsid w:val="006C3A5A"/>
    <w:rsid w:val="006C6B7B"/>
    <w:rsid w:val="006D29B1"/>
    <w:rsid w:val="006D54DB"/>
    <w:rsid w:val="006D639F"/>
    <w:rsid w:val="006D6810"/>
    <w:rsid w:val="006D7673"/>
    <w:rsid w:val="006E33E2"/>
    <w:rsid w:val="006E3A64"/>
    <w:rsid w:val="006E42B3"/>
    <w:rsid w:val="006E42FC"/>
    <w:rsid w:val="006E515F"/>
    <w:rsid w:val="006F2605"/>
    <w:rsid w:val="006F3F4C"/>
    <w:rsid w:val="006F424C"/>
    <w:rsid w:val="006F758F"/>
    <w:rsid w:val="00702342"/>
    <w:rsid w:val="0070393C"/>
    <w:rsid w:val="00704968"/>
    <w:rsid w:val="00705585"/>
    <w:rsid w:val="00707394"/>
    <w:rsid w:val="00713503"/>
    <w:rsid w:val="00714226"/>
    <w:rsid w:val="00716CE0"/>
    <w:rsid w:val="00720CC7"/>
    <w:rsid w:val="007221F0"/>
    <w:rsid w:val="00722600"/>
    <w:rsid w:val="007235F0"/>
    <w:rsid w:val="00726087"/>
    <w:rsid w:val="00731491"/>
    <w:rsid w:val="007346C2"/>
    <w:rsid w:val="007351E8"/>
    <w:rsid w:val="00735F3C"/>
    <w:rsid w:val="00736454"/>
    <w:rsid w:val="00740A67"/>
    <w:rsid w:val="007418A7"/>
    <w:rsid w:val="0074321E"/>
    <w:rsid w:val="00743C40"/>
    <w:rsid w:val="007463FF"/>
    <w:rsid w:val="00747ECE"/>
    <w:rsid w:val="00751B03"/>
    <w:rsid w:val="00754093"/>
    <w:rsid w:val="00754656"/>
    <w:rsid w:val="00757CAB"/>
    <w:rsid w:val="00760B20"/>
    <w:rsid w:val="007619A8"/>
    <w:rsid w:val="007634D0"/>
    <w:rsid w:val="00763827"/>
    <w:rsid w:val="00763940"/>
    <w:rsid w:val="00764A00"/>
    <w:rsid w:val="00764A1A"/>
    <w:rsid w:val="00765FB8"/>
    <w:rsid w:val="007676DF"/>
    <w:rsid w:val="00771AB4"/>
    <w:rsid w:val="0077215F"/>
    <w:rsid w:val="007722C0"/>
    <w:rsid w:val="00772FEA"/>
    <w:rsid w:val="0077390E"/>
    <w:rsid w:val="00775692"/>
    <w:rsid w:val="0077591E"/>
    <w:rsid w:val="0078194A"/>
    <w:rsid w:val="00782A74"/>
    <w:rsid w:val="00785D71"/>
    <w:rsid w:val="00786A88"/>
    <w:rsid w:val="00787456"/>
    <w:rsid w:val="00791BDE"/>
    <w:rsid w:val="0079429E"/>
    <w:rsid w:val="00795960"/>
    <w:rsid w:val="00797ADE"/>
    <w:rsid w:val="007A0869"/>
    <w:rsid w:val="007A17C8"/>
    <w:rsid w:val="007A2758"/>
    <w:rsid w:val="007A3F8F"/>
    <w:rsid w:val="007A58AB"/>
    <w:rsid w:val="007A6328"/>
    <w:rsid w:val="007A67C8"/>
    <w:rsid w:val="007B005C"/>
    <w:rsid w:val="007B7E73"/>
    <w:rsid w:val="007C08D0"/>
    <w:rsid w:val="007C0907"/>
    <w:rsid w:val="007C104E"/>
    <w:rsid w:val="007C2CDF"/>
    <w:rsid w:val="007C2E09"/>
    <w:rsid w:val="007C45F2"/>
    <w:rsid w:val="007C6697"/>
    <w:rsid w:val="007C7C1E"/>
    <w:rsid w:val="007D26DA"/>
    <w:rsid w:val="007D4922"/>
    <w:rsid w:val="007D514E"/>
    <w:rsid w:val="007D79D9"/>
    <w:rsid w:val="007E65E6"/>
    <w:rsid w:val="007E7D1D"/>
    <w:rsid w:val="007F1190"/>
    <w:rsid w:val="007F1191"/>
    <w:rsid w:val="007F140A"/>
    <w:rsid w:val="007F15AA"/>
    <w:rsid w:val="007F3594"/>
    <w:rsid w:val="007F4134"/>
    <w:rsid w:val="007F46A9"/>
    <w:rsid w:val="007F67AA"/>
    <w:rsid w:val="007F69EF"/>
    <w:rsid w:val="007F7FA5"/>
    <w:rsid w:val="008004D8"/>
    <w:rsid w:val="0080090A"/>
    <w:rsid w:val="00804AA2"/>
    <w:rsid w:val="00806569"/>
    <w:rsid w:val="008075BB"/>
    <w:rsid w:val="008101EC"/>
    <w:rsid w:val="008105D5"/>
    <w:rsid w:val="008107D7"/>
    <w:rsid w:val="0081144E"/>
    <w:rsid w:val="00811E4C"/>
    <w:rsid w:val="00812B2F"/>
    <w:rsid w:val="0082026B"/>
    <w:rsid w:val="00820880"/>
    <w:rsid w:val="0082122D"/>
    <w:rsid w:val="008228C1"/>
    <w:rsid w:val="008241BA"/>
    <w:rsid w:val="008242E3"/>
    <w:rsid w:val="00827C0C"/>
    <w:rsid w:val="00830738"/>
    <w:rsid w:val="008312B5"/>
    <w:rsid w:val="008322FA"/>
    <w:rsid w:val="008337C2"/>
    <w:rsid w:val="00833E5C"/>
    <w:rsid w:val="00835DA7"/>
    <w:rsid w:val="0083649D"/>
    <w:rsid w:val="00841706"/>
    <w:rsid w:val="0084425B"/>
    <w:rsid w:val="008467E5"/>
    <w:rsid w:val="0084784E"/>
    <w:rsid w:val="00847CF0"/>
    <w:rsid w:val="0085003C"/>
    <w:rsid w:val="00850AA1"/>
    <w:rsid w:val="008547A3"/>
    <w:rsid w:val="008573B6"/>
    <w:rsid w:val="00857458"/>
    <w:rsid w:val="008641FA"/>
    <w:rsid w:val="00866509"/>
    <w:rsid w:val="00867101"/>
    <w:rsid w:val="00867203"/>
    <w:rsid w:val="008740FF"/>
    <w:rsid w:val="0087629C"/>
    <w:rsid w:val="00876E75"/>
    <w:rsid w:val="00880915"/>
    <w:rsid w:val="00881428"/>
    <w:rsid w:val="008818E3"/>
    <w:rsid w:val="00881D43"/>
    <w:rsid w:val="00883600"/>
    <w:rsid w:val="00884CD8"/>
    <w:rsid w:val="008903CA"/>
    <w:rsid w:val="0089045C"/>
    <w:rsid w:val="008947B5"/>
    <w:rsid w:val="00895846"/>
    <w:rsid w:val="008A124F"/>
    <w:rsid w:val="008A2EF4"/>
    <w:rsid w:val="008A441B"/>
    <w:rsid w:val="008B22A0"/>
    <w:rsid w:val="008B40B1"/>
    <w:rsid w:val="008B495B"/>
    <w:rsid w:val="008B6667"/>
    <w:rsid w:val="008B7AB2"/>
    <w:rsid w:val="008B7CB3"/>
    <w:rsid w:val="008C11B5"/>
    <w:rsid w:val="008C494B"/>
    <w:rsid w:val="008D0349"/>
    <w:rsid w:val="008D3C9C"/>
    <w:rsid w:val="008D79BD"/>
    <w:rsid w:val="008E1406"/>
    <w:rsid w:val="008E1B15"/>
    <w:rsid w:val="008E22E9"/>
    <w:rsid w:val="008E711C"/>
    <w:rsid w:val="008E7E6F"/>
    <w:rsid w:val="008F247B"/>
    <w:rsid w:val="008F2994"/>
    <w:rsid w:val="008F4217"/>
    <w:rsid w:val="009002D2"/>
    <w:rsid w:val="00904D7E"/>
    <w:rsid w:val="009064E4"/>
    <w:rsid w:val="0090688D"/>
    <w:rsid w:val="00907CBA"/>
    <w:rsid w:val="009108F4"/>
    <w:rsid w:val="0091095C"/>
    <w:rsid w:val="00910CD1"/>
    <w:rsid w:val="00913A5F"/>
    <w:rsid w:val="00915E17"/>
    <w:rsid w:val="00916588"/>
    <w:rsid w:val="00920340"/>
    <w:rsid w:val="0092035E"/>
    <w:rsid w:val="00922732"/>
    <w:rsid w:val="009229FE"/>
    <w:rsid w:val="0092407F"/>
    <w:rsid w:val="00926761"/>
    <w:rsid w:val="00927CE8"/>
    <w:rsid w:val="00927D17"/>
    <w:rsid w:val="00931EA7"/>
    <w:rsid w:val="0093373D"/>
    <w:rsid w:val="0093538B"/>
    <w:rsid w:val="009357E8"/>
    <w:rsid w:val="00936D39"/>
    <w:rsid w:val="009372A9"/>
    <w:rsid w:val="00940045"/>
    <w:rsid w:val="00940F45"/>
    <w:rsid w:val="00942D73"/>
    <w:rsid w:val="00943AEF"/>
    <w:rsid w:val="0094675D"/>
    <w:rsid w:val="0095027C"/>
    <w:rsid w:val="00950331"/>
    <w:rsid w:val="00954C15"/>
    <w:rsid w:val="0095553D"/>
    <w:rsid w:val="00962E8E"/>
    <w:rsid w:val="009654C8"/>
    <w:rsid w:val="00966802"/>
    <w:rsid w:val="00971607"/>
    <w:rsid w:val="00972367"/>
    <w:rsid w:val="00974E8E"/>
    <w:rsid w:val="00981C17"/>
    <w:rsid w:val="00981D98"/>
    <w:rsid w:val="0098220E"/>
    <w:rsid w:val="0098241E"/>
    <w:rsid w:val="00984F14"/>
    <w:rsid w:val="009904D2"/>
    <w:rsid w:val="009924BD"/>
    <w:rsid w:val="009A343F"/>
    <w:rsid w:val="009A4418"/>
    <w:rsid w:val="009B01DD"/>
    <w:rsid w:val="009B042A"/>
    <w:rsid w:val="009B1C33"/>
    <w:rsid w:val="009B2ABE"/>
    <w:rsid w:val="009B2CF6"/>
    <w:rsid w:val="009B64F6"/>
    <w:rsid w:val="009B770A"/>
    <w:rsid w:val="009B78CE"/>
    <w:rsid w:val="009B7B45"/>
    <w:rsid w:val="009C10B2"/>
    <w:rsid w:val="009C2EEC"/>
    <w:rsid w:val="009C3852"/>
    <w:rsid w:val="009C52D1"/>
    <w:rsid w:val="009C5A3B"/>
    <w:rsid w:val="009D2210"/>
    <w:rsid w:val="009D585C"/>
    <w:rsid w:val="009D6327"/>
    <w:rsid w:val="009D6BD5"/>
    <w:rsid w:val="009D75D5"/>
    <w:rsid w:val="009D7703"/>
    <w:rsid w:val="009E7921"/>
    <w:rsid w:val="009F028C"/>
    <w:rsid w:val="009F0AF7"/>
    <w:rsid w:val="009F1218"/>
    <w:rsid w:val="009F2B41"/>
    <w:rsid w:val="009F3846"/>
    <w:rsid w:val="009F3EE7"/>
    <w:rsid w:val="009F5605"/>
    <w:rsid w:val="00A024E7"/>
    <w:rsid w:val="00A0275E"/>
    <w:rsid w:val="00A03D86"/>
    <w:rsid w:val="00A139ED"/>
    <w:rsid w:val="00A13BF8"/>
    <w:rsid w:val="00A151D6"/>
    <w:rsid w:val="00A21A2C"/>
    <w:rsid w:val="00A22956"/>
    <w:rsid w:val="00A27AF0"/>
    <w:rsid w:val="00A30868"/>
    <w:rsid w:val="00A3388B"/>
    <w:rsid w:val="00A3417B"/>
    <w:rsid w:val="00A34FBF"/>
    <w:rsid w:val="00A36DFF"/>
    <w:rsid w:val="00A411AD"/>
    <w:rsid w:val="00A41888"/>
    <w:rsid w:val="00A42008"/>
    <w:rsid w:val="00A47B2C"/>
    <w:rsid w:val="00A50AD4"/>
    <w:rsid w:val="00A51F74"/>
    <w:rsid w:val="00A5725E"/>
    <w:rsid w:val="00A63E6E"/>
    <w:rsid w:val="00A64475"/>
    <w:rsid w:val="00A6478C"/>
    <w:rsid w:val="00A65677"/>
    <w:rsid w:val="00A668EC"/>
    <w:rsid w:val="00A7053A"/>
    <w:rsid w:val="00A72580"/>
    <w:rsid w:val="00A72C8C"/>
    <w:rsid w:val="00A8022D"/>
    <w:rsid w:val="00A841D9"/>
    <w:rsid w:val="00A85524"/>
    <w:rsid w:val="00A85E71"/>
    <w:rsid w:val="00A91024"/>
    <w:rsid w:val="00A9390A"/>
    <w:rsid w:val="00A94EF7"/>
    <w:rsid w:val="00AA081A"/>
    <w:rsid w:val="00AA1168"/>
    <w:rsid w:val="00AA24D4"/>
    <w:rsid w:val="00AA3FF6"/>
    <w:rsid w:val="00AA4971"/>
    <w:rsid w:val="00AA4FA3"/>
    <w:rsid w:val="00AA6427"/>
    <w:rsid w:val="00AA78F8"/>
    <w:rsid w:val="00AB2A74"/>
    <w:rsid w:val="00AB2DBB"/>
    <w:rsid w:val="00AB40EA"/>
    <w:rsid w:val="00AB519C"/>
    <w:rsid w:val="00AC00FC"/>
    <w:rsid w:val="00AC0EC6"/>
    <w:rsid w:val="00AC15C5"/>
    <w:rsid w:val="00AC1712"/>
    <w:rsid w:val="00AC2DB2"/>
    <w:rsid w:val="00AC49FF"/>
    <w:rsid w:val="00AC6129"/>
    <w:rsid w:val="00AC6382"/>
    <w:rsid w:val="00AD12A0"/>
    <w:rsid w:val="00AD2246"/>
    <w:rsid w:val="00AD3713"/>
    <w:rsid w:val="00AD7887"/>
    <w:rsid w:val="00AD78E1"/>
    <w:rsid w:val="00AD7C84"/>
    <w:rsid w:val="00AE11A9"/>
    <w:rsid w:val="00AE1B9E"/>
    <w:rsid w:val="00AE2064"/>
    <w:rsid w:val="00AE241F"/>
    <w:rsid w:val="00AE5076"/>
    <w:rsid w:val="00AE5BCC"/>
    <w:rsid w:val="00AF04C8"/>
    <w:rsid w:val="00AF0D30"/>
    <w:rsid w:val="00AF1759"/>
    <w:rsid w:val="00AF39AD"/>
    <w:rsid w:val="00AF7F0C"/>
    <w:rsid w:val="00B0052A"/>
    <w:rsid w:val="00B00935"/>
    <w:rsid w:val="00B0145E"/>
    <w:rsid w:val="00B0177C"/>
    <w:rsid w:val="00B04F28"/>
    <w:rsid w:val="00B05015"/>
    <w:rsid w:val="00B0507D"/>
    <w:rsid w:val="00B055E2"/>
    <w:rsid w:val="00B05679"/>
    <w:rsid w:val="00B0617D"/>
    <w:rsid w:val="00B124B3"/>
    <w:rsid w:val="00B1338E"/>
    <w:rsid w:val="00B139A4"/>
    <w:rsid w:val="00B14040"/>
    <w:rsid w:val="00B17146"/>
    <w:rsid w:val="00B21D4C"/>
    <w:rsid w:val="00B22AA4"/>
    <w:rsid w:val="00B25F37"/>
    <w:rsid w:val="00B26EAE"/>
    <w:rsid w:val="00B27535"/>
    <w:rsid w:val="00B31488"/>
    <w:rsid w:val="00B32334"/>
    <w:rsid w:val="00B331DD"/>
    <w:rsid w:val="00B3328E"/>
    <w:rsid w:val="00B35A51"/>
    <w:rsid w:val="00B37407"/>
    <w:rsid w:val="00B40CCD"/>
    <w:rsid w:val="00B42173"/>
    <w:rsid w:val="00B43163"/>
    <w:rsid w:val="00B4387D"/>
    <w:rsid w:val="00B43FF8"/>
    <w:rsid w:val="00B455F6"/>
    <w:rsid w:val="00B46FA5"/>
    <w:rsid w:val="00B500E2"/>
    <w:rsid w:val="00B518D0"/>
    <w:rsid w:val="00B533D8"/>
    <w:rsid w:val="00B54821"/>
    <w:rsid w:val="00B62D8D"/>
    <w:rsid w:val="00B62F5D"/>
    <w:rsid w:val="00B63606"/>
    <w:rsid w:val="00B67A8F"/>
    <w:rsid w:val="00B67B97"/>
    <w:rsid w:val="00B74D6A"/>
    <w:rsid w:val="00B80392"/>
    <w:rsid w:val="00B81C29"/>
    <w:rsid w:val="00B82600"/>
    <w:rsid w:val="00B8351D"/>
    <w:rsid w:val="00B84782"/>
    <w:rsid w:val="00B85899"/>
    <w:rsid w:val="00B85C2F"/>
    <w:rsid w:val="00B86D3D"/>
    <w:rsid w:val="00B876DF"/>
    <w:rsid w:val="00B87D4C"/>
    <w:rsid w:val="00B87DA1"/>
    <w:rsid w:val="00B92521"/>
    <w:rsid w:val="00B93AC7"/>
    <w:rsid w:val="00B9461A"/>
    <w:rsid w:val="00BA5925"/>
    <w:rsid w:val="00BA5CA1"/>
    <w:rsid w:val="00BA761F"/>
    <w:rsid w:val="00BB1539"/>
    <w:rsid w:val="00BB2A2D"/>
    <w:rsid w:val="00BB569A"/>
    <w:rsid w:val="00BB60BA"/>
    <w:rsid w:val="00BB6A90"/>
    <w:rsid w:val="00BB7037"/>
    <w:rsid w:val="00BB7196"/>
    <w:rsid w:val="00BB753D"/>
    <w:rsid w:val="00BC5E10"/>
    <w:rsid w:val="00BC6219"/>
    <w:rsid w:val="00BC76C2"/>
    <w:rsid w:val="00BD2E88"/>
    <w:rsid w:val="00BD3715"/>
    <w:rsid w:val="00BD376D"/>
    <w:rsid w:val="00BD3B4A"/>
    <w:rsid w:val="00BD3DB8"/>
    <w:rsid w:val="00BD5240"/>
    <w:rsid w:val="00BD59E4"/>
    <w:rsid w:val="00BE45BA"/>
    <w:rsid w:val="00BE56FA"/>
    <w:rsid w:val="00BE5802"/>
    <w:rsid w:val="00BE6990"/>
    <w:rsid w:val="00BE794E"/>
    <w:rsid w:val="00BF16FB"/>
    <w:rsid w:val="00BF3176"/>
    <w:rsid w:val="00BF4B95"/>
    <w:rsid w:val="00BF4D9C"/>
    <w:rsid w:val="00BF5BD2"/>
    <w:rsid w:val="00BF5D7E"/>
    <w:rsid w:val="00BF6C78"/>
    <w:rsid w:val="00BF72F8"/>
    <w:rsid w:val="00C016E8"/>
    <w:rsid w:val="00C026D3"/>
    <w:rsid w:val="00C040D9"/>
    <w:rsid w:val="00C045B5"/>
    <w:rsid w:val="00C04A3E"/>
    <w:rsid w:val="00C04D4F"/>
    <w:rsid w:val="00C04F33"/>
    <w:rsid w:val="00C104F3"/>
    <w:rsid w:val="00C11DF4"/>
    <w:rsid w:val="00C12BBA"/>
    <w:rsid w:val="00C148B7"/>
    <w:rsid w:val="00C15EBC"/>
    <w:rsid w:val="00C171D7"/>
    <w:rsid w:val="00C21561"/>
    <w:rsid w:val="00C235C1"/>
    <w:rsid w:val="00C3774F"/>
    <w:rsid w:val="00C462D1"/>
    <w:rsid w:val="00C4707E"/>
    <w:rsid w:val="00C503AB"/>
    <w:rsid w:val="00C5222A"/>
    <w:rsid w:val="00C52DE0"/>
    <w:rsid w:val="00C55F0B"/>
    <w:rsid w:val="00C564ED"/>
    <w:rsid w:val="00C56D84"/>
    <w:rsid w:val="00C61CDE"/>
    <w:rsid w:val="00C65887"/>
    <w:rsid w:val="00C66253"/>
    <w:rsid w:val="00C6703E"/>
    <w:rsid w:val="00C70D76"/>
    <w:rsid w:val="00C72493"/>
    <w:rsid w:val="00C732FF"/>
    <w:rsid w:val="00C74369"/>
    <w:rsid w:val="00C755A7"/>
    <w:rsid w:val="00C75F46"/>
    <w:rsid w:val="00C81406"/>
    <w:rsid w:val="00C81A68"/>
    <w:rsid w:val="00C842AF"/>
    <w:rsid w:val="00C8465E"/>
    <w:rsid w:val="00C857A9"/>
    <w:rsid w:val="00C90914"/>
    <w:rsid w:val="00C9105A"/>
    <w:rsid w:val="00C91BD3"/>
    <w:rsid w:val="00C92BD3"/>
    <w:rsid w:val="00C948DB"/>
    <w:rsid w:val="00C960A5"/>
    <w:rsid w:val="00CA5971"/>
    <w:rsid w:val="00CA5C91"/>
    <w:rsid w:val="00CA698A"/>
    <w:rsid w:val="00CA6F0C"/>
    <w:rsid w:val="00CB2224"/>
    <w:rsid w:val="00CB4E8F"/>
    <w:rsid w:val="00CB5AC2"/>
    <w:rsid w:val="00CB6CBA"/>
    <w:rsid w:val="00CB6CC7"/>
    <w:rsid w:val="00CB7665"/>
    <w:rsid w:val="00CC14D4"/>
    <w:rsid w:val="00CC2817"/>
    <w:rsid w:val="00CC73F7"/>
    <w:rsid w:val="00CD0849"/>
    <w:rsid w:val="00CD37A2"/>
    <w:rsid w:val="00CD3C22"/>
    <w:rsid w:val="00CE0C16"/>
    <w:rsid w:val="00CE29FF"/>
    <w:rsid w:val="00CE4A60"/>
    <w:rsid w:val="00CE5971"/>
    <w:rsid w:val="00CE62E8"/>
    <w:rsid w:val="00CF06FB"/>
    <w:rsid w:val="00CF098E"/>
    <w:rsid w:val="00CF1C07"/>
    <w:rsid w:val="00CF2517"/>
    <w:rsid w:val="00CF5199"/>
    <w:rsid w:val="00CF6345"/>
    <w:rsid w:val="00D032E0"/>
    <w:rsid w:val="00D04242"/>
    <w:rsid w:val="00D06D81"/>
    <w:rsid w:val="00D10034"/>
    <w:rsid w:val="00D13416"/>
    <w:rsid w:val="00D2235F"/>
    <w:rsid w:val="00D22F30"/>
    <w:rsid w:val="00D238BE"/>
    <w:rsid w:val="00D23A34"/>
    <w:rsid w:val="00D23EDC"/>
    <w:rsid w:val="00D24CC8"/>
    <w:rsid w:val="00D25B6C"/>
    <w:rsid w:val="00D30625"/>
    <w:rsid w:val="00D307DA"/>
    <w:rsid w:val="00D32528"/>
    <w:rsid w:val="00D32791"/>
    <w:rsid w:val="00D343F4"/>
    <w:rsid w:val="00D37347"/>
    <w:rsid w:val="00D42042"/>
    <w:rsid w:val="00D424CE"/>
    <w:rsid w:val="00D438E0"/>
    <w:rsid w:val="00D45CE2"/>
    <w:rsid w:val="00D50996"/>
    <w:rsid w:val="00D540AD"/>
    <w:rsid w:val="00D54A64"/>
    <w:rsid w:val="00D63180"/>
    <w:rsid w:val="00D63688"/>
    <w:rsid w:val="00D668D2"/>
    <w:rsid w:val="00D6737C"/>
    <w:rsid w:val="00D709D3"/>
    <w:rsid w:val="00D721D8"/>
    <w:rsid w:val="00D72C91"/>
    <w:rsid w:val="00D73101"/>
    <w:rsid w:val="00D75990"/>
    <w:rsid w:val="00D75C44"/>
    <w:rsid w:val="00D814B4"/>
    <w:rsid w:val="00D81A02"/>
    <w:rsid w:val="00D8243F"/>
    <w:rsid w:val="00D83A14"/>
    <w:rsid w:val="00D84ED0"/>
    <w:rsid w:val="00D85634"/>
    <w:rsid w:val="00D90A64"/>
    <w:rsid w:val="00D925A9"/>
    <w:rsid w:val="00D97CF2"/>
    <w:rsid w:val="00DA210C"/>
    <w:rsid w:val="00DA36B6"/>
    <w:rsid w:val="00DA698C"/>
    <w:rsid w:val="00DA725D"/>
    <w:rsid w:val="00DB0127"/>
    <w:rsid w:val="00DB4196"/>
    <w:rsid w:val="00DB5DE0"/>
    <w:rsid w:val="00DB6002"/>
    <w:rsid w:val="00DC1C60"/>
    <w:rsid w:val="00DC3FFE"/>
    <w:rsid w:val="00DD0998"/>
    <w:rsid w:val="00DD21F2"/>
    <w:rsid w:val="00DD3477"/>
    <w:rsid w:val="00DD5248"/>
    <w:rsid w:val="00DE1269"/>
    <w:rsid w:val="00DE1993"/>
    <w:rsid w:val="00DE3EB1"/>
    <w:rsid w:val="00DE5A92"/>
    <w:rsid w:val="00DE703D"/>
    <w:rsid w:val="00DF1075"/>
    <w:rsid w:val="00DF3214"/>
    <w:rsid w:val="00DF373E"/>
    <w:rsid w:val="00DF481F"/>
    <w:rsid w:val="00DF6497"/>
    <w:rsid w:val="00DF775A"/>
    <w:rsid w:val="00E00988"/>
    <w:rsid w:val="00E03855"/>
    <w:rsid w:val="00E061A8"/>
    <w:rsid w:val="00E064E7"/>
    <w:rsid w:val="00E13DD8"/>
    <w:rsid w:val="00E17C2D"/>
    <w:rsid w:val="00E22C6F"/>
    <w:rsid w:val="00E246FE"/>
    <w:rsid w:val="00E24C76"/>
    <w:rsid w:val="00E252D8"/>
    <w:rsid w:val="00E3005F"/>
    <w:rsid w:val="00E3069E"/>
    <w:rsid w:val="00E3073C"/>
    <w:rsid w:val="00E310DB"/>
    <w:rsid w:val="00E34285"/>
    <w:rsid w:val="00E34999"/>
    <w:rsid w:val="00E34AF2"/>
    <w:rsid w:val="00E357E9"/>
    <w:rsid w:val="00E3691E"/>
    <w:rsid w:val="00E3773D"/>
    <w:rsid w:val="00E42645"/>
    <w:rsid w:val="00E42ED0"/>
    <w:rsid w:val="00E43F44"/>
    <w:rsid w:val="00E46645"/>
    <w:rsid w:val="00E46B73"/>
    <w:rsid w:val="00E4785B"/>
    <w:rsid w:val="00E526FE"/>
    <w:rsid w:val="00E55ABE"/>
    <w:rsid w:val="00E567B5"/>
    <w:rsid w:val="00E628E9"/>
    <w:rsid w:val="00E63FD5"/>
    <w:rsid w:val="00E6681E"/>
    <w:rsid w:val="00E70C39"/>
    <w:rsid w:val="00E71C6F"/>
    <w:rsid w:val="00E7312E"/>
    <w:rsid w:val="00E73FFE"/>
    <w:rsid w:val="00E77039"/>
    <w:rsid w:val="00E81761"/>
    <w:rsid w:val="00E82CCA"/>
    <w:rsid w:val="00E878C2"/>
    <w:rsid w:val="00E932D1"/>
    <w:rsid w:val="00E93738"/>
    <w:rsid w:val="00E94B81"/>
    <w:rsid w:val="00E962D4"/>
    <w:rsid w:val="00EA28C1"/>
    <w:rsid w:val="00EA36A7"/>
    <w:rsid w:val="00EB2298"/>
    <w:rsid w:val="00EB294A"/>
    <w:rsid w:val="00EB4558"/>
    <w:rsid w:val="00EB67DB"/>
    <w:rsid w:val="00EC08FC"/>
    <w:rsid w:val="00EC0E77"/>
    <w:rsid w:val="00EC3862"/>
    <w:rsid w:val="00EC4F78"/>
    <w:rsid w:val="00ED095D"/>
    <w:rsid w:val="00ED2070"/>
    <w:rsid w:val="00ED25D2"/>
    <w:rsid w:val="00ED2AC4"/>
    <w:rsid w:val="00ED5154"/>
    <w:rsid w:val="00ED5321"/>
    <w:rsid w:val="00ED5411"/>
    <w:rsid w:val="00ED5D33"/>
    <w:rsid w:val="00ED79E2"/>
    <w:rsid w:val="00EE0DD0"/>
    <w:rsid w:val="00EE50F2"/>
    <w:rsid w:val="00EE6F9C"/>
    <w:rsid w:val="00EF1901"/>
    <w:rsid w:val="00EF28A5"/>
    <w:rsid w:val="00EF3F7A"/>
    <w:rsid w:val="00EF4316"/>
    <w:rsid w:val="00EF54E6"/>
    <w:rsid w:val="00EF5BF3"/>
    <w:rsid w:val="00EF760B"/>
    <w:rsid w:val="00F010FA"/>
    <w:rsid w:val="00F07D6B"/>
    <w:rsid w:val="00F07FF5"/>
    <w:rsid w:val="00F11999"/>
    <w:rsid w:val="00F11F30"/>
    <w:rsid w:val="00F124BF"/>
    <w:rsid w:val="00F1533E"/>
    <w:rsid w:val="00F15A94"/>
    <w:rsid w:val="00F172BD"/>
    <w:rsid w:val="00F17770"/>
    <w:rsid w:val="00F206A5"/>
    <w:rsid w:val="00F22E3F"/>
    <w:rsid w:val="00F24B64"/>
    <w:rsid w:val="00F31AEB"/>
    <w:rsid w:val="00F32624"/>
    <w:rsid w:val="00F3511F"/>
    <w:rsid w:val="00F35BD5"/>
    <w:rsid w:val="00F3604C"/>
    <w:rsid w:val="00F403F6"/>
    <w:rsid w:val="00F42038"/>
    <w:rsid w:val="00F42169"/>
    <w:rsid w:val="00F44D5A"/>
    <w:rsid w:val="00F45589"/>
    <w:rsid w:val="00F51957"/>
    <w:rsid w:val="00F5445A"/>
    <w:rsid w:val="00F56BC0"/>
    <w:rsid w:val="00F57AFD"/>
    <w:rsid w:val="00F6212F"/>
    <w:rsid w:val="00F66CA7"/>
    <w:rsid w:val="00F70640"/>
    <w:rsid w:val="00F70754"/>
    <w:rsid w:val="00F70A7D"/>
    <w:rsid w:val="00F70E82"/>
    <w:rsid w:val="00F712EA"/>
    <w:rsid w:val="00F71B42"/>
    <w:rsid w:val="00F752C1"/>
    <w:rsid w:val="00F766C7"/>
    <w:rsid w:val="00F77CAF"/>
    <w:rsid w:val="00F8283E"/>
    <w:rsid w:val="00F828A8"/>
    <w:rsid w:val="00F857EB"/>
    <w:rsid w:val="00F86E19"/>
    <w:rsid w:val="00F91D93"/>
    <w:rsid w:val="00F92CBB"/>
    <w:rsid w:val="00F94CAA"/>
    <w:rsid w:val="00F95C3B"/>
    <w:rsid w:val="00FA1AA7"/>
    <w:rsid w:val="00FA4DA5"/>
    <w:rsid w:val="00FA5706"/>
    <w:rsid w:val="00FA624E"/>
    <w:rsid w:val="00FA7C78"/>
    <w:rsid w:val="00FB1081"/>
    <w:rsid w:val="00FB16EB"/>
    <w:rsid w:val="00FB69FC"/>
    <w:rsid w:val="00FB6AAE"/>
    <w:rsid w:val="00FC5B77"/>
    <w:rsid w:val="00FC5F04"/>
    <w:rsid w:val="00FD1355"/>
    <w:rsid w:val="00FD3E49"/>
    <w:rsid w:val="00FE263E"/>
    <w:rsid w:val="00FE311A"/>
    <w:rsid w:val="00FE36B8"/>
    <w:rsid w:val="00FE724A"/>
    <w:rsid w:val="00FF2553"/>
    <w:rsid w:val="00FF6564"/>
    <w:rsid w:val="00FF7C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12CE1B-49F3-4CCD-AC11-F37070BCE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B86"/>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F3B8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3F3B86"/>
    <w:rPr>
      <w:rFonts w:ascii="Calibri" w:eastAsia="SimSun" w:hAnsi="Calibri" w:cs="Times New Roman"/>
      <w:sz w:val="18"/>
      <w:szCs w:val="18"/>
    </w:rPr>
  </w:style>
  <w:style w:type="paragraph" w:styleId="Footer">
    <w:name w:val="footer"/>
    <w:basedOn w:val="Normal"/>
    <w:link w:val="FooterChar"/>
    <w:uiPriority w:val="99"/>
    <w:semiHidden/>
    <w:unhideWhenUsed/>
    <w:rsid w:val="003F3B8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3F3B86"/>
    <w:rPr>
      <w:rFonts w:ascii="Calibri" w:eastAsia="SimSun" w:hAnsi="Calibri" w:cs="Times New Roman"/>
      <w:sz w:val="18"/>
      <w:szCs w:val="18"/>
    </w:rPr>
  </w:style>
  <w:style w:type="character" w:styleId="Hyperlink">
    <w:name w:val="Hyperlink"/>
    <w:basedOn w:val="DefaultParagraphFont"/>
    <w:uiPriority w:val="99"/>
    <w:unhideWhenUsed/>
    <w:rsid w:val="003F3B86"/>
    <w:rPr>
      <w:color w:val="0000FF"/>
      <w:u w:val="single"/>
    </w:rPr>
  </w:style>
  <w:style w:type="character" w:customStyle="1" w:styleId="CommentTextChar">
    <w:name w:val="Comment Text Char"/>
    <w:basedOn w:val="DefaultParagraphFont"/>
    <w:link w:val="CommentText"/>
    <w:uiPriority w:val="99"/>
    <w:rsid w:val="003F3B86"/>
    <w:rPr>
      <w:rFonts w:ascii="Calibri" w:eastAsia="SimSun" w:hAnsi="Calibri" w:cs="Times New Roman"/>
    </w:rPr>
  </w:style>
  <w:style w:type="paragraph" w:styleId="CommentText">
    <w:name w:val="annotation text"/>
    <w:basedOn w:val="Normal"/>
    <w:link w:val="CommentTextChar"/>
    <w:uiPriority w:val="99"/>
    <w:unhideWhenUsed/>
    <w:rsid w:val="003F3B86"/>
    <w:pPr>
      <w:jc w:val="left"/>
    </w:pPr>
  </w:style>
  <w:style w:type="character" w:customStyle="1" w:styleId="Char1">
    <w:name w:val="批注文字 Char1"/>
    <w:basedOn w:val="DefaultParagraphFont"/>
    <w:uiPriority w:val="99"/>
    <w:semiHidden/>
    <w:rsid w:val="003F3B86"/>
    <w:rPr>
      <w:rFonts w:ascii="Calibri" w:eastAsia="SimSun" w:hAnsi="Calibri" w:cs="Times New Roman"/>
    </w:rPr>
  </w:style>
  <w:style w:type="character" w:customStyle="1" w:styleId="CommentSubjectChar">
    <w:name w:val="Comment Subject Char"/>
    <w:basedOn w:val="CommentTextChar"/>
    <w:link w:val="CommentSubject"/>
    <w:uiPriority w:val="99"/>
    <w:semiHidden/>
    <w:rsid w:val="003F3B86"/>
    <w:rPr>
      <w:rFonts w:ascii="Calibri" w:eastAsia="SimSun" w:hAnsi="Calibri" w:cs="Times New Roman"/>
      <w:b/>
      <w:bCs/>
    </w:rPr>
  </w:style>
  <w:style w:type="paragraph" w:styleId="CommentSubject">
    <w:name w:val="annotation subject"/>
    <w:basedOn w:val="CommentText"/>
    <w:next w:val="CommentText"/>
    <w:link w:val="CommentSubjectChar"/>
    <w:uiPriority w:val="99"/>
    <w:semiHidden/>
    <w:unhideWhenUsed/>
    <w:rsid w:val="003F3B86"/>
    <w:rPr>
      <w:b/>
      <w:bCs/>
    </w:rPr>
  </w:style>
  <w:style w:type="character" w:customStyle="1" w:styleId="Char10">
    <w:name w:val="批注主题 Char1"/>
    <w:basedOn w:val="Char1"/>
    <w:uiPriority w:val="99"/>
    <w:semiHidden/>
    <w:rsid w:val="003F3B86"/>
    <w:rPr>
      <w:rFonts w:ascii="Calibri" w:eastAsia="SimSun" w:hAnsi="Calibri" w:cs="Times New Roman"/>
      <w:b/>
      <w:bCs/>
    </w:rPr>
  </w:style>
  <w:style w:type="character" w:customStyle="1" w:styleId="BalloonTextChar">
    <w:name w:val="Balloon Text Char"/>
    <w:basedOn w:val="DefaultParagraphFont"/>
    <w:link w:val="BalloonText"/>
    <w:uiPriority w:val="99"/>
    <w:semiHidden/>
    <w:rsid w:val="003F3B86"/>
    <w:rPr>
      <w:rFonts w:ascii="Calibri" w:eastAsia="SimSun" w:hAnsi="Calibri" w:cs="Times New Roman"/>
      <w:sz w:val="18"/>
      <w:szCs w:val="18"/>
    </w:rPr>
  </w:style>
  <w:style w:type="paragraph" w:styleId="BalloonText">
    <w:name w:val="Balloon Text"/>
    <w:basedOn w:val="Normal"/>
    <w:link w:val="BalloonTextChar"/>
    <w:uiPriority w:val="99"/>
    <w:semiHidden/>
    <w:unhideWhenUsed/>
    <w:rsid w:val="003F3B86"/>
    <w:rPr>
      <w:sz w:val="18"/>
      <w:szCs w:val="18"/>
    </w:rPr>
  </w:style>
  <w:style w:type="character" w:customStyle="1" w:styleId="Char11">
    <w:name w:val="批注框文本 Char1"/>
    <w:basedOn w:val="DefaultParagraphFont"/>
    <w:uiPriority w:val="99"/>
    <w:semiHidden/>
    <w:rsid w:val="003F3B86"/>
    <w:rPr>
      <w:rFonts w:ascii="Calibri" w:eastAsia="SimSun" w:hAnsi="Calibri" w:cs="Times New Roman"/>
      <w:sz w:val="18"/>
      <w:szCs w:val="18"/>
    </w:rPr>
  </w:style>
  <w:style w:type="paragraph" w:customStyle="1" w:styleId="EndNoteBibliographyTitle">
    <w:name w:val="EndNote Bibliography Title"/>
    <w:basedOn w:val="Normal"/>
    <w:link w:val="EndNoteBibliographyTitleChar"/>
    <w:rsid w:val="003F3B86"/>
    <w:pPr>
      <w:jc w:val="center"/>
    </w:pPr>
    <w:rPr>
      <w:rFonts w:cs="Calibri"/>
      <w:noProof/>
      <w:sz w:val="20"/>
    </w:rPr>
  </w:style>
  <w:style w:type="character" w:customStyle="1" w:styleId="EndNoteBibliographyTitleChar">
    <w:name w:val="EndNote Bibliography Title Char"/>
    <w:basedOn w:val="DefaultParagraphFont"/>
    <w:link w:val="EndNoteBibliographyTitle"/>
    <w:rsid w:val="003F3B86"/>
    <w:rPr>
      <w:rFonts w:cs="Calibri"/>
      <w:noProof/>
      <w:kern w:val="2"/>
      <w:szCs w:val="22"/>
    </w:rPr>
  </w:style>
  <w:style w:type="paragraph" w:customStyle="1" w:styleId="EndNoteBibliography">
    <w:name w:val="EndNote Bibliography"/>
    <w:basedOn w:val="Normal"/>
    <w:link w:val="EndNoteBibliographyChar"/>
    <w:rsid w:val="003F3B86"/>
    <w:rPr>
      <w:rFonts w:cs="Calibri"/>
      <w:noProof/>
      <w:sz w:val="20"/>
    </w:rPr>
  </w:style>
  <w:style w:type="character" w:customStyle="1" w:styleId="EndNoteBibliographyChar">
    <w:name w:val="EndNote Bibliography Char"/>
    <w:basedOn w:val="DefaultParagraphFont"/>
    <w:link w:val="EndNoteBibliography"/>
    <w:rsid w:val="003F3B86"/>
    <w:rPr>
      <w:rFonts w:cs="Calibri"/>
      <w:noProof/>
      <w:kern w:val="2"/>
      <w:szCs w:val="22"/>
    </w:rPr>
  </w:style>
  <w:style w:type="character" w:customStyle="1" w:styleId="fontstyle01">
    <w:name w:val="fontstyle01"/>
    <w:basedOn w:val="DefaultParagraphFont"/>
    <w:rsid w:val="003F3B86"/>
    <w:rPr>
      <w:rFonts w:ascii="TimesNewRomanPSMT" w:hAnsi="TimesNewRomanPSMT" w:hint="default"/>
      <w:b w:val="0"/>
      <w:bCs w:val="0"/>
      <w:i w:val="0"/>
      <w:iCs w:val="0"/>
      <w:color w:val="000000"/>
      <w:sz w:val="18"/>
      <w:szCs w:val="18"/>
    </w:rPr>
  </w:style>
  <w:style w:type="character" w:customStyle="1" w:styleId="fontstyle21">
    <w:name w:val="fontstyle21"/>
    <w:basedOn w:val="DefaultParagraphFont"/>
    <w:rsid w:val="003F3B86"/>
    <w:rPr>
      <w:rFonts w:ascii="AdvP7DA6" w:hAnsi="AdvP7DA6" w:hint="default"/>
      <w:b w:val="0"/>
      <w:bCs w:val="0"/>
      <w:i w:val="0"/>
      <w:iCs w:val="0"/>
      <w:color w:val="000000"/>
      <w:sz w:val="32"/>
      <w:szCs w:val="32"/>
    </w:rPr>
  </w:style>
  <w:style w:type="character" w:customStyle="1" w:styleId="fontstyle31">
    <w:name w:val="fontstyle31"/>
    <w:basedOn w:val="DefaultParagraphFont"/>
    <w:rsid w:val="003F3B86"/>
    <w:rPr>
      <w:rFonts w:ascii="AdvOT863180fb+fb" w:hAnsi="AdvOT863180fb+fb" w:hint="default"/>
      <w:b w:val="0"/>
      <w:bCs w:val="0"/>
      <w:i w:val="0"/>
      <w:iCs w:val="0"/>
      <w:color w:val="000000"/>
      <w:sz w:val="28"/>
      <w:szCs w:val="28"/>
    </w:rPr>
  </w:style>
  <w:style w:type="character" w:styleId="CommentReference">
    <w:name w:val="annotation reference"/>
    <w:uiPriority w:val="99"/>
    <w:semiHidden/>
    <w:unhideWhenUsed/>
    <w:rsid w:val="004D19A9"/>
    <w:rPr>
      <w:sz w:val="21"/>
      <w:szCs w:val="21"/>
    </w:rPr>
  </w:style>
  <w:style w:type="paragraph" w:customStyle="1" w:styleId="1">
    <w:name w:val="正文1"/>
    <w:uiPriority w:val="99"/>
    <w:rsid w:val="00B3328E"/>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orcid.org/0000-0003-1992-3529"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10742</Words>
  <Characters>61233</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3</cp:revision>
  <cp:lastPrinted>2017-11-15T17:51:00Z</cp:lastPrinted>
  <dcterms:created xsi:type="dcterms:W3CDTF">2017-12-26T18:58:00Z</dcterms:created>
  <dcterms:modified xsi:type="dcterms:W3CDTF">2017-12-26T18:58:00Z</dcterms:modified>
</cp:coreProperties>
</file>