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7C" w:rsidRPr="00C94B13" w:rsidRDefault="0075077C" w:rsidP="00811544">
      <w:pPr>
        <w:adjustRightInd w:val="0"/>
        <w:snapToGrid w:val="0"/>
        <w:spacing w:line="360" w:lineRule="auto"/>
        <w:rPr>
          <w:rFonts w:ascii="Book Antiqua" w:eastAsia="Times New Roman" w:hAnsi="Book Antiqua" w:cs="SimSun"/>
          <w:b/>
          <w:i/>
          <w:color w:val="000000"/>
          <w:sz w:val="24"/>
          <w:szCs w:val="24"/>
        </w:rPr>
      </w:pPr>
      <w:bookmarkStart w:id="0" w:name="OLE_LINK545"/>
      <w:bookmarkStart w:id="1" w:name="OLE_LINK592"/>
      <w:bookmarkStart w:id="2" w:name="OLE_LINK546"/>
      <w:bookmarkStart w:id="3" w:name="OLE_LINK28"/>
      <w:bookmarkStart w:id="4" w:name="OLE_LINK29"/>
      <w:bookmarkStart w:id="5" w:name="OLE_LINK21"/>
      <w:bookmarkStart w:id="6" w:name="OLE_LINK22"/>
      <w:r w:rsidRPr="00C94B13">
        <w:rPr>
          <w:rFonts w:ascii="Book Antiqua" w:eastAsia="Times New Roman" w:hAnsi="Book Antiqua" w:cs="SimSun"/>
          <w:b/>
          <w:color w:val="000000"/>
          <w:sz w:val="24"/>
          <w:szCs w:val="24"/>
        </w:rPr>
        <w:t xml:space="preserve">Name of journal: </w:t>
      </w:r>
      <w:bookmarkStart w:id="7" w:name="OLE_LINK661"/>
      <w:bookmarkStart w:id="8" w:name="OLE_LINK1068"/>
      <w:bookmarkStart w:id="9" w:name="OLE_LINK719"/>
      <w:bookmarkStart w:id="10" w:name="OLE_LINK718"/>
      <w:bookmarkStart w:id="11" w:name="OLE_LINK645"/>
      <w:r w:rsidRPr="00C94B13">
        <w:rPr>
          <w:rFonts w:ascii="Book Antiqua" w:eastAsia="Times New Roman" w:hAnsi="Book Antiqua" w:cs="SimSun"/>
          <w:b/>
          <w:i/>
          <w:color w:val="000000"/>
          <w:sz w:val="24"/>
          <w:szCs w:val="24"/>
        </w:rPr>
        <w:t xml:space="preserve">World Journal of </w:t>
      </w:r>
      <w:bookmarkStart w:id="12" w:name="OLE_LINK1223"/>
      <w:bookmarkStart w:id="13" w:name="OLE_LINK1222"/>
      <w:r w:rsidRPr="00C94B13">
        <w:rPr>
          <w:rFonts w:ascii="Book Antiqua" w:eastAsia="Times New Roman" w:hAnsi="Book Antiqua" w:cs="SimSun"/>
          <w:b/>
          <w:i/>
          <w:color w:val="000000"/>
          <w:sz w:val="24"/>
          <w:szCs w:val="24"/>
        </w:rPr>
        <w:t>Gastroenterology</w:t>
      </w:r>
      <w:bookmarkEnd w:id="7"/>
      <w:bookmarkEnd w:id="8"/>
      <w:bookmarkEnd w:id="9"/>
      <w:bookmarkEnd w:id="10"/>
      <w:bookmarkEnd w:id="11"/>
      <w:bookmarkEnd w:id="12"/>
      <w:bookmarkEnd w:id="13"/>
    </w:p>
    <w:p w:rsidR="0075077C" w:rsidRPr="00C94B13" w:rsidRDefault="00C315AC" w:rsidP="00811544">
      <w:pPr>
        <w:adjustRightInd w:val="0"/>
        <w:snapToGrid w:val="0"/>
        <w:spacing w:line="360" w:lineRule="auto"/>
        <w:rPr>
          <w:rFonts w:ascii="Book Antiqua" w:hAnsi="Book Antiqua" w:cs="Arial"/>
          <w:color w:val="000000"/>
          <w:sz w:val="24"/>
          <w:szCs w:val="24"/>
        </w:rPr>
      </w:pPr>
      <w:r w:rsidRPr="00C94B13">
        <w:rPr>
          <w:rFonts w:ascii="Book Antiqua" w:hAnsi="Book Antiqua" w:cs="Arial"/>
          <w:b/>
          <w:color w:val="000000"/>
          <w:sz w:val="24"/>
          <w:szCs w:val="24"/>
        </w:rPr>
        <w:t>Manuscript NO: 37203</w:t>
      </w:r>
    </w:p>
    <w:p w:rsidR="0075077C" w:rsidRPr="00C94B13" w:rsidRDefault="0075077C" w:rsidP="00811544">
      <w:pPr>
        <w:spacing w:line="360" w:lineRule="auto"/>
        <w:rPr>
          <w:rFonts w:ascii="Book Antiqua" w:hAnsi="Book Antiqua"/>
          <w:b/>
          <w:sz w:val="24"/>
          <w:szCs w:val="24"/>
        </w:rPr>
      </w:pPr>
      <w:r w:rsidRPr="00C94B13">
        <w:rPr>
          <w:rFonts w:ascii="Book Antiqua" w:hAnsi="Book Antiqua"/>
          <w:b/>
          <w:sz w:val="24"/>
          <w:szCs w:val="24"/>
        </w:rPr>
        <w:t xml:space="preserve">Manuscript Type: </w:t>
      </w:r>
      <w:r w:rsidR="003D30D5" w:rsidRPr="00C94B13">
        <w:rPr>
          <w:rFonts w:ascii="Book Antiqua" w:hAnsi="Book Antiqua"/>
          <w:b/>
          <w:sz w:val="24"/>
          <w:szCs w:val="24"/>
        </w:rPr>
        <w:t>ORIGINAL ARTICLE</w:t>
      </w:r>
    </w:p>
    <w:bookmarkEnd w:id="0"/>
    <w:bookmarkEnd w:id="1"/>
    <w:bookmarkEnd w:id="2"/>
    <w:p w:rsidR="0075077C" w:rsidRPr="00C94B13" w:rsidRDefault="0075077C" w:rsidP="00811544">
      <w:pPr>
        <w:spacing w:line="360" w:lineRule="auto"/>
        <w:rPr>
          <w:rFonts w:ascii="Book Antiqua" w:eastAsia="SimSun" w:hAnsi="Book Antiqua" w:cs="Times New Roman"/>
          <w:kern w:val="0"/>
          <w:sz w:val="24"/>
          <w:szCs w:val="24"/>
        </w:rPr>
      </w:pPr>
    </w:p>
    <w:p w:rsidR="0075077C" w:rsidRPr="00C94B13" w:rsidRDefault="0075077C" w:rsidP="00811544">
      <w:pPr>
        <w:spacing w:line="360" w:lineRule="auto"/>
        <w:rPr>
          <w:rFonts w:ascii="Book Antiqua" w:eastAsia="SimSun" w:hAnsi="Book Antiqua" w:cs="Times New Roman"/>
          <w:b/>
          <w:i/>
          <w:kern w:val="0"/>
          <w:sz w:val="24"/>
          <w:szCs w:val="24"/>
        </w:rPr>
      </w:pPr>
      <w:r w:rsidRPr="00C94B13">
        <w:rPr>
          <w:rFonts w:ascii="Book Antiqua" w:eastAsia="SimSun" w:hAnsi="Book Antiqua" w:cs="Times New Roman"/>
          <w:b/>
          <w:i/>
          <w:kern w:val="0"/>
          <w:sz w:val="24"/>
          <w:szCs w:val="24"/>
        </w:rPr>
        <w:t>Retrospective Study</w:t>
      </w:r>
    </w:p>
    <w:p w:rsidR="0075077C" w:rsidRPr="00C94B13" w:rsidRDefault="0075077C" w:rsidP="00811544">
      <w:pPr>
        <w:spacing w:line="360" w:lineRule="auto"/>
        <w:rPr>
          <w:rFonts w:ascii="Book Antiqua" w:hAnsi="Book Antiqua" w:cs="Times New Roman"/>
          <w:b/>
          <w:bCs/>
          <w:sz w:val="24"/>
          <w:szCs w:val="24"/>
        </w:rPr>
      </w:pPr>
      <w:r w:rsidRPr="00C94B13">
        <w:rPr>
          <w:rFonts w:ascii="Book Antiqua" w:hAnsi="Book Antiqua" w:cs="Times New Roman"/>
          <w:b/>
          <w:bCs/>
          <w:sz w:val="24"/>
          <w:szCs w:val="24"/>
        </w:rPr>
        <w:t>Prognostic</w:t>
      </w:r>
      <w:bookmarkEnd w:id="3"/>
      <w:bookmarkEnd w:id="4"/>
      <w:r w:rsidRPr="00C94B13">
        <w:rPr>
          <w:rFonts w:ascii="Book Antiqua" w:hAnsi="Book Antiqua" w:cs="Times New Roman"/>
          <w:b/>
          <w:bCs/>
          <w:sz w:val="24"/>
          <w:szCs w:val="24"/>
        </w:rPr>
        <w:t xml:space="preserve"> value of lymph node metastasis in patients with T1-stage colorectal cancer</w:t>
      </w:r>
      <w:bookmarkEnd w:id="5"/>
      <w:r w:rsidRPr="00C94B13">
        <w:rPr>
          <w:rFonts w:ascii="Book Antiqua" w:hAnsi="Book Antiqua" w:cs="Times New Roman"/>
          <w:b/>
          <w:bCs/>
          <w:sz w:val="24"/>
          <w:szCs w:val="24"/>
        </w:rPr>
        <w:t xml:space="preserve"> in multiplecenters in China</w:t>
      </w:r>
      <w:bookmarkEnd w:id="6"/>
    </w:p>
    <w:p w:rsidR="0075077C" w:rsidRPr="00C94B13" w:rsidRDefault="0075077C" w:rsidP="00811544">
      <w:pPr>
        <w:pStyle w:val="CommentText"/>
        <w:spacing w:line="360" w:lineRule="auto"/>
        <w:jc w:val="both"/>
        <w:rPr>
          <w:rFonts w:ascii="Book Antiqua" w:hAnsi="Book Antiqua" w:cs="Book Antiqua"/>
          <w:kern w:val="0"/>
          <w:sz w:val="24"/>
          <w:szCs w:val="24"/>
        </w:rPr>
      </w:pPr>
    </w:p>
    <w:p w:rsidR="0075077C" w:rsidRPr="00C94B13" w:rsidRDefault="00C315AC" w:rsidP="00811544">
      <w:pPr>
        <w:pStyle w:val="CommentText"/>
        <w:spacing w:line="360" w:lineRule="auto"/>
        <w:jc w:val="both"/>
        <w:rPr>
          <w:rFonts w:ascii="Book Antiqua" w:hAnsi="Book Antiqua" w:cs="Times New Roman"/>
          <w:bCs/>
          <w:sz w:val="24"/>
          <w:szCs w:val="24"/>
        </w:rPr>
      </w:pPr>
      <w:r w:rsidRPr="00C94B13">
        <w:rPr>
          <w:rFonts w:ascii="Book Antiqua" w:hAnsi="Book Antiqua" w:cs="Times New Roman"/>
          <w:kern w:val="0"/>
          <w:sz w:val="24"/>
          <w:szCs w:val="24"/>
        </w:rPr>
        <w:t>Sun ZQ</w:t>
      </w:r>
      <w:r w:rsidR="00214DEA">
        <w:rPr>
          <w:rFonts w:ascii="Book Antiqua" w:hAnsi="Book Antiqua" w:cs="Times New Roman" w:hint="eastAsia"/>
          <w:kern w:val="0"/>
          <w:sz w:val="24"/>
          <w:szCs w:val="24"/>
        </w:rPr>
        <w:t xml:space="preserve"> </w:t>
      </w:r>
      <w:r w:rsidR="00435DB7" w:rsidRPr="00C94B13">
        <w:rPr>
          <w:rFonts w:ascii="Book Antiqua" w:hAnsi="Book Antiqua" w:cs="Times New Roman"/>
          <w:i/>
          <w:iCs/>
          <w:kern w:val="0"/>
          <w:sz w:val="24"/>
          <w:szCs w:val="24"/>
        </w:rPr>
        <w:t>et al</w:t>
      </w:r>
      <w:r w:rsidR="0075077C" w:rsidRPr="00C94B13">
        <w:rPr>
          <w:rFonts w:ascii="Book Antiqua" w:hAnsi="Book Antiqua" w:cs="Times New Roman"/>
          <w:kern w:val="0"/>
          <w:sz w:val="24"/>
          <w:szCs w:val="24"/>
        </w:rPr>
        <w:t>. Clinical predictors of survival after resection</w:t>
      </w:r>
    </w:p>
    <w:p w:rsidR="0075077C" w:rsidRPr="00C94B13" w:rsidRDefault="0075077C" w:rsidP="00811544">
      <w:pPr>
        <w:pStyle w:val="CommentText"/>
        <w:spacing w:line="360" w:lineRule="auto"/>
        <w:jc w:val="both"/>
        <w:rPr>
          <w:rFonts w:ascii="Book Antiqua" w:hAnsi="Book Antiqua" w:cs="Times New Roman"/>
          <w:bCs/>
          <w:sz w:val="24"/>
          <w:szCs w:val="24"/>
        </w:rPr>
      </w:pPr>
    </w:p>
    <w:p w:rsidR="0075077C" w:rsidRPr="00C94B13" w:rsidRDefault="0075077C" w:rsidP="00811544">
      <w:pPr>
        <w:pStyle w:val="CommentText"/>
        <w:spacing w:line="360" w:lineRule="auto"/>
        <w:jc w:val="both"/>
        <w:rPr>
          <w:rFonts w:ascii="Book Antiqua" w:hAnsi="Book Antiqua" w:cs="Times New Roman"/>
          <w:bCs/>
          <w:sz w:val="24"/>
          <w:szCs w:val="24"/>
        </w:rPr>
      </w:pPr>
      <w:bookmarkStart w:id="14" w:name="OLE_LINK1"/>
      <w:bookmarkStart w:id="15" w:name="OLE_LINK5"/>
      <w:r w:rsidRPr="00C94B13">
        <w:rPr>
          <w:rFonts w:ascii="Book Antiqua" w:hAnsi="Book Antiqua" w:cs="Times New Roman"/>
          <w:bCs/>
          <w:sz w:val="24"/>
          <w:szCs w:val="24"/>
        </w:rPr>
        <w:t>Zhen-Qiang</w:t>
      </w:r>
      <w:r w:rsidR="0004369B">
        <w:rPr>
          <w:rFonts w:ascii="Book Antiqua" w:hAnsi="Book Antiqua" w:cs="Times New Roman" w:hint="eastAsia"/>
          <w:bCs/>
          <w:sz w:val="24"/>
          <w:szCs w:val="24"/>
        </w:rPr>
        <w:t xml:space="preserve"> </w:t>
      </w:r>
      <w:r w:rsidRPr="00C94B13">
        <w:rPr>
          <w:rFonts w:ascii="Book Antiqua" w:hAnsi="Book Antiqua" w:cs="Times New Roman"/>
          <w:bCs/>
          <w:sz w:val="24"/>
          <w:szCs w:val="24"/>
        </w:rPr>
        <w:t>Sun,</w:t>
      </w:r>
      <w:r w:rsidR="0004369B">
        <w:rPr>
          <w:rFonts w:ascii="Book Antiqua" w:hAnsi="Book Antiqua" w:cs="Times New Roman" w:hint="eastAsia"/>
          <w:bCs/>
          <w:sz w:val="24"/>
          <w:szCs w:val="24"/>
        </w:rPr>
        <w:t xml:space="preserve"> </w:t>
      </w:r>
      <w:r w:rsidRPr="00C94B13">
        <w:rPr>
          <w:rFonts w:ascii="Book Antiqua" w:hAnsi="Book Antiqua" w:cs="Times New Roman"/>
          <w:bCs/>
          <w:sz w:val="24"/>
          <w:szCs w:val="24"/>
        </w:rPr>
        <w:t>Shuai Ma,</w:t>
      </w:r>
      <w:r w:rsidR="0004369B">
        <w:rPr>
          <w:rFonts w:ascii="Book Antiqua" w:hAnsi="Book Antiqua" w:cs="Times New Roman" w:hint="eastAsia"/>
          <w:bCs/>
          <w:sz w:val="24"/>
          <w:szCs w:val="24"/>
        </w:rPr>
        <w:t xml:space="preserve"> </w:t>
      </w:r>
      <w:r w:rsidRPr="00C94B13">
        <w:rPr>
          <w:rFonts w:ascii="Book Antiqua" w:hAnsi="Book Antiqua" w:cs="Times New Roman"/>
          <w:bCs/>
          <w:sz w:val="24"/>
          <w:szCs w:val="24"/>
        </w:rPr>
        <w:t>Quan-Bo Zhou</w:t>
      </w:r>
      <w:bookmarkStart w:id="16" w:name="OLE_LINK24"/>
      <w:r w:rsidRPr="00C94B13">
        <w:rPr>
          <w:rFonts w:ascii="Book Antiqua" w:hAnsi="Book Antiqua" w:cs="Times New Roman"/>
          <w:bCs/>
          <w:sz w:val="24"/>
          <w:szCs w:val="24"/>
        </w:rPr>
        <w:t>,</w:t>
      </w:r>
      <w:bookmarkEnd w:id="16"/>
      <w:r w:rsidR="0004369B">
        <w:rPr>
          <w:rFonts w:ascii="Book Antiqua" w:hAnsi="Book Antiqua" w:cs="Times New Roman" w:hint="eastAsia"/>
          <w:bCs/>
          <w:sz w:val="24"/>
          <w:szCs w:val="24"/>
        </w:rPr>
        <w:t xml:space="preserve"> </w:t>
      </w:r>
      <w:r w:rsidRPr="00C94B13">
        <w:rPr>
          <w:rFonts w:ascii="Book Antiqua" w:hAnsi="Book Antiqua" w:cs="Times New Roman"/>
          <w:bCs/>
          <w:sz w:val="24"/>
          <w:szCs w:val="24"/>
        </w:rPr>
        <w:t>Shuai-Xi Yang,</w:t>
      </w:r>
      <w:bookmarkStart w:id="17" w:name="OLE_LINK47"/>
      <w:bookmarkStart w:id="18" w:name="OLE_LINK46"/>
      <w:r w:rsidR="0004369B">
        <w:rPr>
          <w:rFonts w:ascii="Book Antiqua" w:hAnsi="Book Antiqua" w:cs="Times New Roman" w:hint="eastAsia"/>
          <w:bCs/>
          <w:sz w:val="24"/>
          <w:szCs w:val="24"/>
        </w:rPr>
        <w:t xml:space="preserve"> </w:t>
      </w:r>
      <w:r w:rsidRPr="00C94B13">
        <w:rPr>
          <w:rFonts w:ascii="Book Antiqua" w:hAnsi="Book Antiqua" w:cs="Times New Roman"/>
          <w:bCs/>
          <w:sz w:val="24"/>
          <w:szCs w:val="24"/>
        </w:rPr>
        <w:t>Yuan Chang</w:t>
      </w:r>
      <w:bookmarkEnd w:id="17"/>
      <w:bookmarkEnd w:id="18"/>
      <w:r w:rsidRPr="00C94B13">
        <w:rPr>
          <w:rFonts w:ascii="Book Antiqua" w:hAnsi="Book Antiqua" w:cs="Times New Roman"/>
          <w:bCs/>
          <w:sz w:val="24"/>
          <w:szCs w:val="24"/>
        </w:rPr>
        <w:t>,</w:t>
      </w:r>
      <w:r w:rsidR="0004369B">
        <w:rPr>
          <w:rFonts w:ascii="Book Antiqua" w:hAnsi="Book Antiqua" w:cs="Times New Roman" w:hint="eastAsia"/>
          <w:bCs/>
          <w:sz w:val="24"/>
          <w:szCs w:val="24"/>
        </w:rPr>
        <w:t xml:space="preserve"> </w:t>
      </w:r>
      <w:r w:rsidRPr="00C94B13">
        <w:rPr>
          <w:rFonts w:ascii="Book Antiqua" w:hAnsi="Book Antiqua" w:cs="Times New Roman"/>
          <w:bCs/>
          <w:sz w:val="24"/>
          <w:szCs w:val="24"/>
        </w:rPr>
        <w:t>Xiang-Yue Zeng,</w:t>
      </w:r>
      <w:r w:rsidR="0004369B">
        <w:rPr>
          <w:rFonts w:ascii="Book Antiqua" w:hAnsi="Book Antiqua" w:cs="Times New Roman" w:hint="eastAsia"/>
          <w:bCs/>
          <w:sz w:val="24"/>
          <w:szCs w:val="24"/>
        </w:rPr>
        <w:t xml:space="preserve"> </w:t>
      </w:r>
      <w:r w:rsidRPr="00C94B13">
        <w:rPr>
          <w:rFonts w:ascii="Book Antiqua" w:hAnsi="Book Antiqua" w:cs="Times New Roman"/>
          <w:bCs/>
          <w:sz w:val="24"/>
          <w:szCs w:val="24"/>
        </w:rPr>
        <w:t>Wei-Guo Ren,</w:t>
      </w:r>
      <w:r w:rsidR="0004369B">
        <w:rPr>
          <w:rFonts w:ascii="Book Antiqua" w:hAnsi="Book Antiqua" w:cs="Times New Roman" w:hint="eastAsia"/>
          <w:bCs/>
          <w:sz w:val="24"/>
          <w:szCs w:val="24"/>
        </w:rPr>
        <w:t xml:space="preserve"> </w:t>
      </w:r>
      <w:r w:rsidRPr="00C94B13">
        <w:rPr>
          <w:rFonts w:ascii="Book Antiqua" w:hAnsi="Book Antiqua" w:cs="Times New Roman"/>
          <w:bCs/>
          <w:sz w:val="24"/>
          <w:szCs w:val="24"/>
        </w:rPr>
        <w:t>Fang-Hai Han,</w:t>
      </w:r>
      <w:r w:rsidR="0004369B">
        <w:rPr>
          <w:rFonts w:ascii="Book Antiqua" w:hAnsi="Book Antiqua" w:cs="Times New Roman" w:hint="eastAsia"/>
          <w:bCs/>
          <w:sz w:val="24"/>
          <w:szCs w:val="24"/>
        </w:rPr>
        <w:t xml:space="preserve"> </w:t>
      </w:r>
      <w:r w:rsidRPr="00C94B13">
        <w:rPr>
          <w:rFonts w:ascii="Book Antiqua" w:hAnsi="Book Antiqua" w:cs="Times New Roman"/>
          <w:bCs/>
          <w:sz w:val="24"/>
          <w:szCs w:val="24"/>
        </w:rPr>
        <w:t>Xiang Xie,</w:t>
      </w:r>
      <w:r w:rsidR="0004369B">
        <w:rPr>
          <w:rFonts w:ascii="Book Antiqua" w:hAnsi="Book Antiqua" w:cs="Times New Roman" w:hint="eastAsia"/>
          <w:bCs/>
          <w:sz w:val="24"/>
          <w:szCs w:val="24"/>
        </w:rPr>
        <w:t xml:space="preserve"> </w:t>
      </w:r>
      <w:r w:rsidRPr="00C94B13">
        <w:rPr>
          <w:rFonts w:ascii="Book Antiqua" w:hAnsi="Book Antiqua" w:cs="Times New Roman"/>
          <w:bCs/>
          <w:sz w:val="24"/>
          <w:szCs w:val="24"/>
        </w:rPr>
        <w:t>Fan-Ye Zeng</w:t>
      </w:r>
      <w:bookmarkStart w:id="19" w:name="OLE_LINK49"/>
      <w:bookmarkStart w:id="20" w:name="OLE_LINK48"/>
      <w:r w:rsidRPr="00C94B13">
        <w:rPr>
          <w:rFonts w:ascii="Book Antiqua" w:hAnsi="Book Antiqua" w:cs="Times New Roman"/>
          <w:bCs/>
          <w:sz w:val="24"/>
          <w:szCs w:val="24"/>
        </w:rPr>
        <w:t>,</w:t>
      </w:r>
      <w:bookmarkEnd w:id="19"/>
      <w:bookmarkEnd w:id="20"/>
      <w:r w:rsidR="0004369B">
        <w:rPr>
          <w:rFonts w:ascii="Book Antiqua" w:hAnsi="Book Antiqua" w:cs="Times New Roman" w:hint="eastAsia"/>
          <w:bCs/>
          <w:sz w:val="24"/>
          <w:szCs w:val="24"/>
        </w:rPr>
        <w:t xml:space="preserve"> </w:t>
      </w:r>
      <w:r w:rsidRPr="00C94B13">
        <w:rPr>
          <w:rFonts w:ascii="Book Antiqua" w:hAnsi="Book Antiqua" w:cs="Times New Roman"/>
          <w:bCs/>
          <w:sz w:val="24"/>
          <w:szCs w:val="24"/>
        </w:rPr>
        <w:t>Xian-Tao Sun,</w:t>
      </w:r>
      <w:r w:rsidR="0004369B">
        <w:rPr>
          <w:rFonts w:ascii="Book Antiqua" w:hAnsi="Book Antiqua" w:cs="Times New Roman" w:hint="eastAsia"/>
          <w:bCs/>
          <w:sz w:val="24"/>
          <w:szCs w:val="24"/>
        </w:rPr>
        <w:t xml:space="preserve"> </w:t>
      </w:r>
      <w:r w:rsidRPr="00C94B13">
        <w:rPr>
          <w:rFonts w:ascii="Book Antiqua" w:hAnsi="Book Antiqua" w:cs="Times New Roman"/>
          <w:bCs/>
          <w:sz w:val="24"/>
          <w:szCs w:val="24"/>
        </w:rPr>
        <w:t>Gui-Xian Wang,</w:t>
      </w:r>
      <w:r w:rsidR="0004369B">
        <w:rPr>
          <w:rFonts w:ascii="Book Antiqua" w:hAnsi="Book Antiqua" w:cs="Times New Roman" w:hint="eastAsia"/>
          <w:bCs/>
          <w:sz w:val="24"/>
          <w:szCs w:val="24"/>
        </w:rPr>
        <w:t xml:space="preserve"> </w:t>
      </w:r>
      <w:r w:rsidRPr="00C94B13">
        <w:rPr>
          <w:rFonts w:ascii="Book Antiqua" w:hAnsi="Book Antiqua" w:cs="Times New Roman"/>
          <w:bCs/>
          <w:sz w:val="24"/>
          <w:szCs w:val="24"/>
        </w:rPr>
        <w:t>Zhen Li,</w:t>
      </w:r>
      <w:r w:rsidR="0004369B">
        <w:rPr>
          <w:rFonts w:ascii="Book Antiqua" w:hAnsi="Book Antiqua" w:cs="Times New Roman" w:hint="eastAsia"/>
          <w:bCs/>
          <w:sz w:val="24"/>
          <w:szCs w:val="24"/>
        </w:rPr>
        <w:t xml:space="preserve"> </w:t>
      </w:r>
      <w:r w:rsidRPr="00C94B13">
        <w:rPr>
          <w:rFonts w:ascii="Book Antiqua" w:hAnsi="Book Antiqua" w:cs="Times New Roman"/>
          <w:bCs/>
          <w:sz w:val="24"/>
          <w:szCs w:val="24"/>
        </w:rPr>
        <w:t>Zhi-Yong Zhang,</w:t>
      </w:r>
      <w:r w:rsidR="0004369B">
        <w:rPr>
          <w:rFonts w:ascii="Book Antiqua" w:hAnsi="Book Antiqua" w:cs="Times New Roman" w:hint="eastAsia"/>
          <w:bCs/>
          <w:sz w:val="24"/>
          <w:szCs w:val="24"/>
        </w:rPr>
        <w:t xml:space="preserve"> </w:t>
      </w:r>
      <w:r w:rsidRPr="00C94B13">
        <w:rPr>
          <w:rFonts w:ascii="Book Antiqua" w:hAnsi="Book Antiqua" w:cs="Times New Roman"/>
          <w:bCs/>
          <w:sz w:val="24"/>
          <w:szCs w:val="24"/>
        </w:rPr>
        <w:t>Jun-Min Song,</w:t>
      </w:r>
      <w:r w:rsidR="0004369B">
        <w:rPr>
          <w:rFonts w:ascii="Book Antiqua" w:hAnsi="Book Antiqua" w:cs="Times New Roman" w:hint="eastAsia"/>
          <w:bCs/>
          <w:sz w:val="24"/>
          <w:szCs w:val="24"/>
        </w:rPr>
        <w:t xml:space="preserve"> </w:t>
      </w:r>
      <w:r w:rsidRPr="00C94B13">
        <w:rPr>
          <w:rFonts w:ascii="Book Antiqua" w:hAnsi="Book Antiqua" w:cs="Times New Roman"/>
          <w:bCs/>
          <w:sz w:val="24"/>
          <w:szCs w:val="24"/>
        </w:rPr>
        <w:t>Jin-Bo Liu,</w:t>
      </w:r>
      <w:r w:rsidR="0004369B">
        <w:rPr>
          <w:rFonts w:ascii="Book Antiqua" w:hAnsi="Book Antiqua" w:cs="Times New Roman" w:hint="eastAsia"/>
          <w:bCs/>
          <w:sz w:val="24"/>
          <w:szCs w:val="24"/>
        </w:rPr>
        <w:t xml:space="preserve"> </w:t>
      </w:r>
      <w:r w:rsidRPr="00C94B13">
        <w:rPr>
          <w:rFonts w:ascii="Book Antiqua" w:hAnsi="Book Antiqua" w:cs="Times New Roman"/>
          <w:bCs/>
          <w:sz w:val="24"/>
          <w:szCs w:val="24"/>
        </w:rPr>
        <w:t>Wei-Tang Yuan</w:t>
      </w:r>
    </w:p>
    <w:bookmarkEnd w:id="14"/>
    <w:bookmarkEnd w:id="15"/>
    <w:p w:rsidR="0075077C" w:rsidRPr="00C94B13" w:rsidRDefault="0075077C" w:rsidP="00811544">
      <w:pPr>
        <w:spacing w:line="360" w:lineRule="auto"/>
        <w:rPr>
          <w:rFonts w:ascii="Book Antiqua" w:hAnsi="Book Antiqua" w:cs="Times New Roman"/>
          <w:b/>
          <w:bCs/>
          <w:sz w:val="24"/>
          <w:szCs w:val="24"/>
        </w:rPr>
      </w:pPr>
    </w:p>
    <w:p w:rsidR="0075077C" w:rsidRPr="00C94B13" w:rsidRDefault="0075077C" w:rsidP="00811544">
      <w:pPr>
        <w:spacing w:line="360" w:lineRule="auto"/>
        <w:rPr>
          <w:rFonts w:ascii="Book Antiqua" w:hAnsi="Book Antiqua" w:cs="Times New Roman"/>
          <w:bCs/>
          <w:sz w:val="24"/>
          <w:szCs w:val="24"/>
        </w:rPr>
      </w:pPr>
      <w:r w:rsidRPr="00C94B13">
        <w:rPr>
          <w:rFonts w:ascii="Book Antiqua" w:hAnsi="Book Antiqua" w:cs="Times New Roman"/>
          <w:b/>
          <w:bCs/>
          <w:sz w:val="24"/>
          <w:szCs w:val="24"/>
        </w:rPr>
        <w:t>Zhen-Qiang Sun, Shuai Ma, Quan-Bo Zhou, Shuai-Xi Yang, Yuan Chang</w:t>
      </w:r>
      <w:bookmarkStart w:id="21" w:name="OLE_LINK6"/>
      <w:r w:rsidRPr="00C94B13">
        <w:rPr>
          <w:rFonts w:ascii="Book Antiqua" w:hAnsi="Book Antiqua" w:cs="Times New Roman"/>
          <w:b/>
          <w:bCs/>
          <w:sz w:val="24"/>
          <w:szCs w:val="24"/>
        </w:rPr>
        <w:t xml:space="preserve">, Xian-Tao Sun, Gui-Xian Wang, Zhen Li, Zhi-Yong Zhang, Jun-Min Song, Jin-Bo Liu, Wei-Tang Yuan, </w:t>
      </w:r>
      <w:r w:rsidRPr="00C94B13">
        <w:rPr>
          <w:rFonts w:ascii="Book Antiqua" w:hAnsi="Book Antiqua" w:cs="Times New Roman"/>
          <w:bCs/>
          <w:sz w:val="24"/>
          <w:szCs w:val="24"/>
        </w:rPr>
        <w:t xml:space="preserve">Department of </w:t>
      </w:r>
      <w:bookmarkStart w:id="22" w:name="OLE_LINK23"/>
      <w:r w:rsidRPr="00C94B13">
        <w:rPr>
          <w:rFonts w:ascii="Book Antiqua" w:hAnsi="Book Antiqua" w:cs="Times New Roman"/>
          <w:bCs/>
          <w:sz w:val="24"/>
          <w:szCs w:val="24"/>
        </w:rPr>
        <w:t>Anorectal Surgery</w:t>
      </w:r>
      <w:bookmarkEnd w:id="21"/>
      <w:bookmarkEnd w:id="22"/>
      <w:r w:rsidRPr="00C94B13">
        <w:rPr>
          <w:rFonts w:ascii="Book Antiqua" w:hAnsi="Book Antiqua" w:cs="Times New Roman"/>
          <w:bCs/>
          <w:sz w:val="24"/>
          <w:szCs w:val="24"/>
        </w:rPr>
        <w:t>, the First Affiliated Hospital of Zhengzhou Unive</w:t>
      </w:r>
      <w:r w:rsidR="00C315AC" w:rsidRPr="00C94B13">
        <w:rPr>
          <w:rFonts w:ascii="Book Antiqua" w:hAnsi="Book Antiqua" w:cs="Times New Roman"/>
          <w:bCs/>
          <w:sz w:val="24"/>
          <w:szCs w:val="24"/>
        </w:rPr>
        <w:t>rsity, Zhengzhou 450052, Henan Province, China</w:t>
      </w:r>
    </w:p>
    <w:p w:rsidR="0075077C" w:rsidRPr="00C94B13" w:rsidRDefault="0075077C" w:rsidP="00811544">
      <w:pPr>
        <w:spacing w:line="360" w:lineRule="auto"/>
        <w:rPr>
          <w:rFonts w:ascii="Book Antiqua" w:hAnsi="Book Antiqua" w:cs="Times New Roman"/>
          <w:b/>
          <w:bCs/>
          <w:sz w:val="24"/>
          <w:szCs w:val="24"/>
        </w:rPr>
      </w:pPr>
    </w:p>
    <w:p w:rsidR="0075077C" w:rsidRPr="00C94B13" w:rsidRDefault="0075077C" w:rsidP="00811544">
      <w:pPr>
        <w:spacing w:line="360" w:lineRule="auto"/>
        <w:rPr>
          <w:rFonts w:ascii="Book Antiqua" w:hAnsi="Book Antiqua" w:cs="Times New Roman"/>
          <w:bCs/>
          <w:sz w:val="24"/>
          <w:szCs w:val="24"/>
        </w:rPr>
      </w:pPr>
      <w:r w:rsidRPr="00C94B13">
        <w:rPr>
          <w:rFonts w:ascii="Book Antiqua" w:hAnsi="Book Antiqua" w:cs="Times New Roman"/>
          <w:b/>
          <w:bCs/>
          <w:sz w:val="24"/>
          <w:szCs w:val="24"/>
        </w:rPr>
        <w:t>Zhen-Qiang Sun, Xiang-Yue Zeng</w:t>
      </w:r>
      <w:r w:rsidRPr="00C94B13">
        <w:rPr>
          <w:rFonts w:ascii="Book Antiqua" w:hAnsi="Book Antiqua" w:cs="Times New Roman"/>
          <w:bCs/>
          <w:sz w:val="24"/>
          <w:szCs w:val="24"/>
        </w:rPr>
        <w:t>, Department of Gastrointestinal Surgery, the Affiliated Tumor Hospital of Xinjiang Med</w:t>
      </w:r>
      <w:r w:rsidR="00C315AC" w:rsidRPr="00C94B13">
        <w:rPr>
          <w:rFonts w:ascii="Book Antiqua" w:hAnsi="Book Antiqua" w:cs="Times New Roman"/>
          <w:bCs/>
          <w:sz w:val="24"/>
          <w:szCs w:val="24"/>
        </w:rPr>
        <w:t xml:space="preserve">ical University, Urumqi 830001, </w:t>
      </w:r>
      <w:bookmarkStart w:id="23" w:name="OLE_LINK85"/>
      <w:bookmarkStart w:id="24" w:name="OLE_LINK86"/>
      <w:r w:rsidR="00C315AC" w:rsidRPr="00C94B13">
        <w:rPr>
          <w:rFonts w:ascii="Book Antiqua" w:hAnsi="Book Antiqua" w:cs="Times New Roman"/>
          <w:bCs/>
          <w:sz w:val="24"/>
          <w:szCs w:val="24"/>
        </w:rPr>
        <w:t>Xinjiang Uygur Autonomous Region</w:t>
      </w:r>
      <w:bookmarkEnd w:id="23"/>
      <w:bookmarkEnd w:id="24"/>
      <w:r w:rsidR="00C315AC" w:rsidRPr="00C94B13">
        <w:rPr>
          <w:rFonts w:ascii="Book Antiqua" w:hAnsi="Book Antiqua" w:cs="Times New Roman"/>
          <w:bCs/>
          <w:sz w:val="24"/>
          <w:szCs w:val="24"/>
        </w:rPr>
        <w:t xml:space="preserve">, </w:t>
      </w:r>
      <w:r w:rsidR="000434B1" w:rsidRPr="00C94B13">
        <w:rPr>
          <w:rFonts w:ascii="Book Antiqua" w:hAnsi="Book Antiqua" w:cs="Times New Roman"/>
          <w:bCs/>
          <w:sz w:val="24"/>
          <w:szCs w:val="24"/>
        </w:rPr>
        <w:t>China</w:t>
      </w:r>
    </w:p>
    <w:p w:rsidR="0075077C" w:rsidRPr="00C94B13" w:rsidRDefault="0075077C" w:rsidP="00811544">
      <w:pPr>
        <w:spacing w:line="360" w:lineRule="auto"/>
        <w:rPr>
          <w:rFonts w:ascii="Book Antiqua" w:hAnsi="Book Antiqua" w:cs="Times New Roman"/>
          <w:b/>
          <w:bCs/>
          <w:sz w:val="24"/>
          <w:szCs w:val="24"/>
        </w:rPr>
      </w:pPr>
    </w:p>
    <w:p w:rsidR="0075077C" w:rsidRPr="00C94B13" w:rsidRDefault="0075077C" w:rsidP="00811544">
      <w:pPr>
        <w:spacing w:line="360" w:lineRule="auto"/>
        <w:rPr>
          <w:rFonts w:ascii="Book Antiqua" w:hAnsi="Book Antiqua" w:cs="Times New Roman"/>
          <w:bCs/>
          <w:sz w:val="24"/>
          <w:szCs w:val="24"/>
        </w:rPr>
      </w:pPr>
      <w:r w:rsidRPr="00C94B13">
        <w:rPr>
          <w:rFonts w:ascii="Book Antiqua" w:hAnsi="Book Antiqua" w:cs="Times New Roman"/>
          <w:b/>
          <w:bCs/>
          <w:sz w:val="24"/>
          <w:szCs w:val="24"/>
        </w:rPr>
        <w:t>Wei-Guo Ren,</w:t>
      </w:r>
      <w:r w:rsidRPr="00C94B13">
        <w:rPr>
          <w:rFonts w:ascii="Book Antiqua" w:hAnsi="Book Antiqua" w:cs="Times New Roman"/>
          <w:bCs/>
          <w:sz w:val="24"/>
          <w:szCs w:val="24"/>
        </w:rPr>
        <w:t xml:space="preserve"> Department of Gastroenterology, the Third Xiangya Hospital of Central South University, Changsha 410013, </w:t>
      </w:r>
      <w:r w:rsidR="00C315AC" w:rsidRPr="00C94B13">
        <w:rPr>
          <w:rFonts w:ascii="Book Antiqua" w:hAnsi="Book Antiqua" w:cs="Times New Roman"/>
          <w:bCs/>
          <w:sz w:val="24"/>
          <w:szCs w:val="24"/>
        </w:rPr>
        <w:t>Hunan Province, China</w:t>
      </w:r>
    </w:p>
    <w:p w:rsidR="0075077C" w:rsidRPr="00C94B13" w:rsidRDefault="0075077C" w:rsidP="00811544">
      <w:pPr>
        <w:spacing w:line="360" w:lineRule="auto"/>
        <w:rPr>
          <w:rFonts w:ascii="Book Antiqua" w:hAnsi="Book Antiqua" w:cs="Times New Roman"/>
          <w:b/>
          <w:bCs/>
          <w:sz w:val="24"/>
          <w:szCs w:val="24"/>
        </w:rPr>
      </w:pPr>
    </w:p>
    <w:p w:rsidR="0075077C" w:rsidRPr="00C94B13" w:rsidRDefault="0075077C" w:rsidP="00811544">
      <w:pPr>
        <w:spacing w:line="360" w:lineRule="auto"/>
        <w:rPr>
          <w:rFonts w:ascii="Book Antiqua" w:hAnsi="Book Antiqua" w:cs="Times New Roman"/>
          <w:bCs/>
          <w:sz w:val="24"/>
          <w:szCs w:val="24"/>
        </w:rPr>
      </w:pPr>
      <w:r w:rsidRPr="00C94B13">
        <w:rPr>
          <w:rFonts w:ascii="Book Antiqua" w:hAnsi="Book Antiqua" w:cs="Times New Roman"/>
          <w:b/>
          <w:bCs/>
          <w:sz w:val="24"/>
          <w:szCs w:val="24"/>
        </w:rPr>
        <w:t>Fang-Hai Han,</w:t>
      </w:r>
      <w:r w:rsidRPr="00C94B13">
        <w:rPr>
          <w:rFonts w:ascii="Book Antiqua" w:hAnsi="Book Antiqua" w:cs="Times New Roman"/>
          <w:bCs/>
          <w:sz w:val="24"/>
          <w:szCs w:val="24"/>
        </w:rPr>
        <w:t xml:space="preserve"> Department of Gastrointestinal Surgery, Sun Yat-sen Memorial Hospital of Sun Yat-sen University, Guangzhou 510000,</w:t>
      </w:r>
      <w:r w:rsidR="00214DEA">
        <w:rPr>
          <w:rFonts w:ascii="Book Antiqua" w:hAnsi="Book Antiqua" w:cs="Times New Roman" w:hint="eastAsia"/>
          <w:bCs/>
          <w:sz w:val="24"/>
          <w:szCs w:val="24"/>
        </w:rPr>
        <w:t xml:space="preserve"> </w:t>
      </w:r>
      <w:r w:rsidR="00C315AC" w:rsidRPr="00C94B13">
        <w:rPr>
          <w:rFonts w:ascii="Book Antiqua" w:hAnsi="Book Antiqua" w:cs="Times New Roman"/>
          <w:bCs/>
          <w:sz w:val="24"/>
          <w:szCs w:val="24"/>
        </w:rPr>
        <w:lastRenderedPageBreak/>
        <w:t>Guangdong Province, China</w:t>
      </w:r>
    </w:p>
    <w:p w:rsidR="0075077C" w:rsidRPr="00C94B13" w:rsidRDefault="0075077C" w:rsidP="00811544">
      <w:pPr>
        <w:spacing w:line="360" w:lineRule="auto"/>
        <w:rPr>
          <w:rFonts w:ascii="Book Antiqua" w:hAnsi="Book Antiqua" w:cs="Times New Roman"/>
          <w:b/>
          <w:bCs/>
          <w:sz w:val="24"/>
          <w:szCs w:val="24"/>
        </w:rPr>
      </w:pPr>
    </w:p>
    <w:p w:rsidR="0075077C" w:rsidRPr="00C94B13" w:rsidRDefault="0075077C" w:rsidP="00811544">
      <w:pPr>
        <w:spacing w:line="360" w:lineRule="auto"/>
        <w:rPr>
          <w:rFonts w:ascii="Book Antiqua" w:hAnsi="Book Antiqua" w:cs="Times New Roman"/>
          <w:bCs/>
          <w:sz w:val="24"/>
          <w:szCs w:val="24"/>
        </w:rPr>
      </w:pPr>
      <w:r w:rsidRPr="00C94B13">
        <w:rPr>
          <w:rFonts w:ascii="Book Antiqua" w:hAnsi="Book Antiqua" w:cs="Times New Roman"/>
          <w:b/>
          <w:bCs/>
          <w:sz w:val="24"/>
          <w:szCs w:val="24"/>
        </w:rPr>
        <w:t xml:space="preserve">Xiang Xie, </w:t>
      </w:r>
      <w:r w:rsidRPr="00C94B13">
        <w:rPr>
          <w:rFonts w:ascii="Book Antiqua" w:hAnsi="Book Antiqua" w:cs="Times New Roman"/>
          <w:bCs/>
          <w:sz w:val="24"/>
          <w:szCs w:val="24"/>
        </w:rPr>
        <w:t xml:space="preserve">Department of Coronary Artery Disease, Heart Center, the First Affiliated Hospital of Xinjiang Medical University, Urumqi 830001, </w:t>
      </w:r>
      <w:r w:rsidR="00C315AC" w:rsidRPr="00C94B13">
        <w:rPr>
          <w:rFonts w:ascii="Book Antiqua" w:hAnsi="Book Antiqua" w:cs="Times New Roman"/>
          <w:bCs/>
          <w:sz w:val="24"/>
          <w:szCs w:val="24"/>
        </w:rPr>
        <w:t>X</w:t>
      </w:r>
      <w:r w:rsidR="00193BD0">
        <w:rPr>
          <w:rFonts w:ascii="Book Antiqua" w:hAnsi="Book Antiqua" w:cs="Times New Roman"/>
          <w:bCs/>
          <w:sz w:val="24"/>
          <w:szCs w:val="24"/>
        </w:rPr>
        <w:t>injiang Uygur Autonomous Region</w:t>
      </w:r>
      <w:r w:rsidR="00C315AC" w:rsidRPr="00C94B13">
        <w:rPr>
          <w:rFonts w:ascii="Book Antiqua" w:hAnsi="Book Antiqua" w:cs="Times New Roman"/>
          <w:bCs/>
          <w:sz w:val="24"/>
          <w:szCs w:val="24"/>
        </w:rPr>
        <w:t>, China</w:t>
      </w:r>
    </w:p>
    <w:p w:rsidR="0075077C" w:rsidRPr="00C94B13" w:rsidRDefault="0075077C" w:rsidP="00811544">
      <w:pPr>
        <w:spacing w:line="360" w:lineRule="auto"/>
        <w:rPr>
          <w:rFonts w:ascii="Book Antiqua" w:hAnsi="Book Antiqua" w:cs="Times New Roman"/>
          <w:b/>
          <w:bCs/>
          <w:sz w:val="24"/>
          <w:szCs w:val="24"/>
        </w:rPr>
      </w:pPr>
    </w:p>
    <w:p w:rsidR="0075077C" w:rsidRPr="00C94B13" w:rsidRDefault="0075077C" w:rsidP="00811544">
      <w:pPr>
        <w:spacing w:line="360" w:lineRule="auto"/>
        <w:rPr>
          <w:rFonts w:ascii="Book Antiqua" w:hAnsi="Book Antiqua" w:cs="Times New Roman"/>
          <w:bCs/>
          <w:sz w:val="24"/>
          <w:szCs w:val="24"/>
        </w:rPr>
      </w:pPr>
      <w:r w:rsidRPr="00C94B13">
        <w:rPr>
          <w:rFonts w:ascii="Book Antiqua" w:hAnsi="Book Antiqua" w:cs="Times New Roman"/>
          <w:b/>
          <w:bCs/>
          <w:sz w:val="24"/>
          <w:szCs w:val="24"/>
        </w:rPr>
        <w:t>Fan-Ye Zeng,</w:t>
      </w:r>
      <w:r w:rsidRPr="00C94B13">
        <w:rPr>
          <w:rFonts w:ascii="Book Antiqua" w:hAnsi="Book Antiqua" w:cs="Times New Roman"/>
          <w:bCs/>
          <w:sz w:val="24"/>
          <w:szCs w:val="24"/>
        </w:rPr>
        <w:t xml:space="preserve"> Department of Oncology, the Affiliated Hospital of Traditional Chinese Medicine of Xinjiang Medical University, Urumqi 830001,</w:t>
      </w:r>
      <w:r w:rsidR="00C315AC" w:rsidRPr="00C94B13">
        <w:rPr>
          <w:rFonts w:ascii="Book Antiqua" w:hAnsi="Book Antiqua" w:cs="Times New Roman"/>
          <w:bCs/>
          <w:sz w:val="24"/>
          <w:szCs w:val="24"/>
        </w:rPr>
        <w:t xml:space="preserve"> Xinjiang Uygur Autonomous Region, China</w:t>
      </w:r>
    </w:p>
    <w:p w:rsidR="0075077C" w:rsidRDefault="0075077C" w:rsidP="00811544">
      <w:pPr>
        <w:spacing w:line="360" w:lineRule="auto"/>
        <w:rPr>
          <w:rFonts w:ascii="Book Antiqua" w:hAnsi="Book Antiqua" w:cs="Times New Roman"/>
          <w:sz w:val="24"/>
          <w:szCs w:val="24"/>
        </w:rPr>
      </w:pPr>
    </w:p>
    <w:p w:rsidR="0004369B" w:rsidRPr="00C94B13" w:rsidRDefault="0004369B" w:rsidP="0004369B">
      <w:pPr>
        <w:pStyle w:val="CommentText"/>
        <w:spacing w:line="360" w:lineRule="auto"/>
        <w:jc w:val="both"/>
        <w:rPr>
          <w:rFonts w:ascii="Book Antiqua" w:hAnsi="Book Antiqua" w:cs="Times New Roman"/>
          <w:bCs/>
          <w:sz w:val="24"/>
          <w:szCs w:val="24"/>
        </w:rPr>
      </w:pPr>
      <w:r w:rsidRPr="0004369B">
        <w:rPr>
          <w:rFonts w:ascii="Book Antiqua" w:hAnsi="Book Antiqua" w:cs="Times New Roman" w:hint="eastAsia"/>
          <w:b/>
          <w:bCs/>
          <w:sz w:val="24"/>
          <w:szCs w:val="24"/>
        </w:rPr>
        <w:t>ORCID number:</w:t>
      </w:r>
      <w:r>
        <w:rPr>
          <w:rFonts w:ascii="Book Antiqua" w:hAnsi="Book Antiqua" w:cs="Times New Roman" w:hint="eastAsia"/>
          <w:bCs/>
          <w:sz w:val="24"/>
          <w:szCs w:val="24"/>
        </w:rPr>
        <w:t xml:space="preserve"> </w:t>
      </w:r>
      <w:r w:rsidRPr="00C94B13">
        <w:rPr>
          <w:rFonts w:ascii="Book Antiqua" w:hAnsi="Book Antiqua" w:cs="Times New Roman"/>
          <w:bCs/>
          <w:sz w:val="24"/>
          <w:szCs w:val="24"/>
        </w:rPr>
        <w:t>Zhen-Qiang</w:t>
      </w:r>
      <w:r>
        <w:rPr>
          <w:rFonts w:ascii="Book Antiqua" w:hAnsi="Book Antiqua" w:cs="Times New Roman" w:hint="eastAsia"/>
          <w:bCs/>
          <w:sz w:val="24"/>
          <w:szCs w:val="24"/>
        </w:rPr>
        <w:t xml:space="preserve"> </w:t>
      </w:r>
      <w:r w:rsidRPr="00C94B13">
        <w:rPr>
          <w:rFonts w:ascii="Book Antiqua" w:hAnsi="Book Antiqua" w:cs="Times New Roman"/>
          <w:bCs/>
          <w:sz w:val="24"/>
          <w:szCs w:val="24"/>
        </w:rPr>
        <w:t>Sun</w:t>
      </w:r>
      <w:r w:rsidRPr="0004369B">
        <w:t xml:space="preserve"> </w:t>
      </w:r>
      <w:r>
        <w:rPr>
          <w:rFonts w:hint="eastAsia"/>
        </w:rPr>
        <w:t>(</w:t>
      </w:r>
      <w:r w:rsidRPr="0004369B">
        <w:rPr>
          <w:rFonts w:ascii="Book Antiqua" w:hAnsi="Book Antiqua" w:cs="Times New Roman"/>
          <w:bCs/>
          <w:sz w:val="24"/>
          <w:szCs w:val="24"/>
        </w:rPr>
        <w:t>0000-0001-5926-2716</w:t>
      </w:r>
      <w:r>
        <w:rPr>
          <w:rFonts w:ascii="Book Antiqua" w:hAnsi="Book Antiqua" w:cs="Times New Roman" w:hint="eastAsia"/>
          <w:bCs/>
          <w:sz w:val="24"/>
          <w:szCs w:val="24"/>
        </w:rPr>
        <w:t xml:space="preserve">); </w:t>
      </w:r>
      <w:r w:rsidRPr="00C94B13">
        <w:rPr>
          <w:rFonts w:ascii="Book Antiqua" w:hAnsi="Book Antiqua" w:cs="Times New Roman"/>
          <w:bCs/>
          <w:sz w:val="24"/>
          <w:szCs w:val="24"/>
        </w:rPr>
        <w:t>Shuai Ma</w:t>
      </w:r>
      <w:r w:rsidRPr="0004369B">
        <w:t xml:space="preserve"> </w:t>
      </w:r>
      <w:r>
        <w:rPr>
          <w:rFonts w:hint="eastAsia"/>
        </w:rPr>
        <w:t>(</w:t>
      </w:r>
      <w:r w:rsidRPr="0004369B">
        <w:rPr>
          <w:rFonts w:ascii="Book Antiqua" w:hAnsi="Book Antiqua" w:cs="Times New Roman"/>
          <w:bCs/>
          <w:sz w:val="24"/>
          <w:szCs w:val="24"/>
        </w:rPr>
        <w:t>0000-0003-1771-6585</w:t>
      </w:r>
      <w:r>
        <w:rPr>
          <w:rFonts w:ascii="Book Antiqua" w:hAnsi="Book Antiqua" w:cs="Times New Roman" w:hint="eastAsia"/>
          <w:bCs/>
          <w:sz w:val="24"/>
          <w:szCs w:val="24"/>
        </w:rPr>
        <w:t xml:space="preserve">); </w:t>
      </w:r>
      <w:r w:rsidRPr="00C94B13">
        <w:rPr>
          <w:rFonts w:ascii="Book Antiqua" w:hAnsi="Book Antiqua" w:cs="Times New Roman"/>
          <w:bCs/>
          <w:sz w:val="24"/>
          <w:szCs w:val="24"/>
        </w:rPr>
        <w:t>Quan-Bo Zhou</w:t>
      </w:r>
      <w:r w:rsidRPr="0004369B">
        <w:t xml:space="preserve"> </w:t>
      </w:r>
      <w:r>
        <w:rPr>
          <w:rFonts w:hint="eastAsia"/>
        </w:rPr>
        <w:t>(</w:t>
      </w:r>
      <w:r w:rsidRPr="0004369B">
        <w:rPr>
          <w:rFonts w:ascii="Book Antiqua" w:hAnsi="Book Antiqua" w:cs="Times New Roman"/>
          <w:bCs/>
          <w:sz w:val="24"/>
          <w:szCs w:val="24"/>
        </w:rPr>
        <w:t>0000-0003-2406-9339</w:t>
      </w:r>
      <w:r>
        <w:rPr>
          <w:rFonts w:ascii="Book Antiqua" w:hAnsi="Book Antiqua" w:cs="Times New Roman" w:hint="eastAsia"/>
          <w:bCs/>
          <w:sz w:val="24"/>
          <w:szCs w:val="24"/>
        </w:rPr>
        <w:t xml:space="preserve">); </w:t>
      </w:r>
      <w:r w:rsidRPr="00C94B13">
        <w:rPr>
          <w:rFonts w:ascii="Book Antiqua" w:hAnsi="Book Antiqua" w:cs="Times New Roman"/>
          <w:bCs/>
          <w:sz w:val="24"/>
          <w:szCs w:val="24"/>
        </w:rPr>
        <w:t>Shuai-Xi Yang</w:t>
      </w:r>
      <w:r w:rsidRPr="0004369B">
        <w:t xml:space="preserve"> </w:t>
      </w:r>
      <w:r>
        <w:rPr>
          <w:rFonts w:hint="eastAsia"/>
        </w:rPr>
        <w:t>(</w:t>
      </w:r>
      <w:r w:rsidRPr="0004369B">
        <w:rPr>
          <w:rFonts w:ascii="Book Antiqua" w:hAnsi="Book Antiqua" w:cs="Times New Roman"/>
          <w:bCs/>
          <w:sz w:val="24"/>
          <w:szCs w:val="24"/>
        </w:rPr>
        <w:t>0000-0002-9383-6469</w:t>
      </w:r>
      <w:r>
        <w:rPr>
          <w:rFonts w:ascii="Book Antiqua" w:hAnsi="Book Antiqua" w:cs="Times New Roman" w:hint="eastAsia"/>
          <w:bCs/>
          <w:sz w:val="24"/>
          <w:szCs w:val="24"/>
        </w:rPr>
        <w:t xml:space="preserve">); </w:t>
      </w:r>
      <w:r w:rsidRPr="00C94B13">
        <w:rPr>
          <w:rFonts w:ascii="Book Antiqua" w:hAnsi="Book Antiqua" w:cs="Times New Roman"/>
          <w:bCs/>
          <w:sz w:val="24"/>
          <w:szCs w:val="24"/>
        </w:rPr>
        <w:t>Yuan Chang</w:t>
      </w:r>
      <w:r w:rsidRPr="0004369B">
        <w:t xml:space="preserve"> </w:t>
      </w:r>
      <w:r>
        <w:rPr>
          <w:rFonts w:hint="eastAsia"/>
        </w:rPr>
        <w:t>(</w:t>
      </w:r>
      <w:r w:rsidRPr="0004369B">
        <w:rPr>
          <w:rFonts w:ascii="Book Antiqua" w:hAnsi="Book Antiqua" w:cs="Times New Roman"/>
          <w:bCs/>
          <w:sz w:val="24"/>
          <w:szCs w:val="24"/>
        </w:rPr>
        <w:t>0000-0002-3708-3474</w:t>
      </w:r>
      <w:r>
        <w:rPr>
          <w:rFonts w:ascii="Book Antiqua" w:hAnsi="Book Antiqua" w:cs="Times New Roman" w:hint="eastAsia"/>
          <w:bCs/>
          <w:sz w:val="24"/>
          <w:szCs w:val="24"/>
        </w:rPr>
        <w:t xml:space="preserve">); </w:t>
      </w:r>
      <w:r w:rsidRPr="00C94B13">
        <w:rPr>
          <w:rFonts w:ascii="Book Antiqua" w:hAnsi="Book Antiqua" w:cs="Times New Roman"/>
          <w:bCs/>
          <w:sz w:val="24"/>
          <w:szCs w:val="24"/>
        </w:rPr>
        <w:t>Xiang-Yue Zeng</w:t>
      </w:r>
      <w:r w:rsidRPr="0004369B">
        <w:t xml:space="preserve"> </w:t>
      </w:r>
      <w:r>
        <w:rPr>
          <w:rFonts w:hint="eastAsia"/>
        </w:rPr>
        <w:t>(</w:t>
      </w:r>
      <w:r w:rsidRPr="0004369B">
        <w:rPr>
          <w:rFonts w:ascii="Book Antiqua" w:hAnsi="Book Antiqua" w:cs="Times New Roman"/>
          <w:bCs/>
          <w:sz w:val="24"/>
          <w:szCs w:val="24"/>
        </w:rPr>
        <w:t>0000-0001-5983-1974</w:t>
      </w:r>
      <w:r>
        <w:rPr>
          <w:rFonts w:ascii="Book Antiqua" w:hAnsi="Book Antiqua" w:cs="Times New Roman" w:hint="eastAsia"/>
          <w:bCs/>
          <w:sz w:val="24"/>
          <w:szCs w:val="24"/>
        </w:rPr>
        <w:t xml:space="preserve">); </w:t>
      </w:r>
      <w:r w:rsidRPr="00C94B13">
        <w:rPr>
          <w:rFonts w:ascii="Book Antiqua" w:hAnsi="Book Antiqua" w:cs="Times New Roman"/>
          <w:bCs/>
          <w:sz w:val="24"/>
          <w:szCs w:val="24"/>
        </w:rPr>
        <w:t>Wei-Guo Ren</w:t>
      </w:r>
      <w:r w:rsidRPr="0004369B">
        <w:t xml:space="preserve"> </w:t>
      </w:r>
      <w:r>
        <w:rPr>
          <w:rFonts w:hint="eastAsia"/>
        </w:rPr>
        <w:t>(</w:t>
      </w:r>
      <w:r w:rsidRPr="0004369B">
        <w:rPr>
          <w:rFonts w:ascii="Book Antiqua" w:hAnsi="Book Antiqua" w:cs="Times New Roman"/>
          <w:bCs/>
          <w:sz w:val="24"/>
          <w:szCs w:val="24"/>
        </w:rPr>
        <w:t>0000-0002-2691-1537</w:t>
      </w:r>
      <w:r>
        <w:rPr>
          <w:rFonts w:ascii="Book Antiqua" w:hAnsi="Book Antiqua" w:cs="Times New Roman" w:hint="eastAsia"/>
          <w:bCs/>
          <w:sz w:val="24"/>
          <w:szCs w:val="24"/>
        </w:rPr>
        <w:t xml:space="preserve">); </w:t>
      </w:r>
      <w:r w:rsidRPr="00C94B13">
        <w:rPr>
          <w:rFonts w:ascii="Book Antiqua" w:hAnsi="Book Antiqua" w:cs="Times New Roman"/>
          <w:bCs/>
          <w:sz w:val="24"/>
          <w:szCs w:val="24"/>
        </w:rPr>
        <w:t>Fang-Hai Han</w:t>
      </w:r>
      <w:r w:rsidRPr="0004369B">
        <w:t xml:space="preserve"> </w:t>
      </w:r>
      <w:r>
        <w:rPr>
          <w:rFonts w:hint="eastAsia"/>
        </w:rPr>
        <w:t>(</w:t>
      </w:r>
      <w:r w:rsidRPr="0004369B">
        <w:rPr>
          <w:rFonts w:ascii="Book Antiqua" w:hAnsi="Book Antiqua" w:cs="Times New Roman"/>
          <w:bCs/>
          <w:sz w:val="24"/>
          <w:szCs w:val="24"/>
        </w:rPr>
        <w:t>0000-0002-1347-7292</w:t>
      </w:r>
      <w:r>
        <w:rPr>
          <w:rFonts w:ascii="Book Antiqua" w:hAnsi="Book Antiqua" w:cs="Times New Roman" w:hint="eastAsia"/>
          <w:bCs/>
          <w:sz w:val="24"/>
          <w:szCs w:val="24"/>
        </w:rPr>
        <w:t xml:space="preserve">); </w:t>
      </w:r>
      <w:r w:rsidRPr="00C94B13">
        <w:rPr>
          <w:rFonts w:ascii="Book Antiqua" w:hAnsi="Book Antiqua" w:cs="Times New Roman"/>
          <w:bCs/>
          <w:sz w:val="24"/>
          <w:szCs w:val="24"/>
        </w:rPr>
        <w:t>Xiang Xie</w:t>
      </w:r>
      <w:r w:rsidRPr="0004369B">
        <w:t xml:space="preserve"> </w:t>
      </w:r>
      <w:r>
        <w:rPr>
          <w:rFonts w:hint="eastAsia"/>
        </w:rPr>
        <w:t>(</w:t>
      </w:r>
      <w:r w:rsidRPr="0004369B">
        <w:rPr>
          <w:rFonts w:ascii="Book Antiqua" w:hAnsi="Book Antiqua" w:cs="Times New Roman"/>
          <w:bCs/>
          <w:sz w:val="24"/>
          <w:szCs w:val="24"/>
        </w:rPr>
        <w:t>0000-0001-7909-3876</w:t>
      </w:r>
      <w:r>
        <w:rPr>
          <w:rFonts w:ascii="Book Antiqua" w:hAnsi="Book Antiqua" w:cs="Times New Roman" w:hint="eastAsia"/>
          <w:bCs/>
          <w:sz w:val="24"/>
          <w:szCs w:val="24"/>
        </w:rPr>
        <w:t xml:space="preserve">); </w:t>
      </w:r>
      <w:r w:rsidRPr="00C94B13">
        <w:rPr>
          <w:rFonts w:ascii="Book Antiqua" w:hAnsi="Book Antiqua" w:cs="Times New Roman"/>
          <w:bCs/>
          <w:sz w:val="24"/>
          <w:szCs w:val="24"/>
        </w:rPr>
        <w:t>Fan-Ye Zeng</w:t>
      </w:r>
      <w:r w:rsidRPr="0004369B">
        <w:t xml:space="preserve"> </w:t>
      </w:r>
      <w:r>
        <w:rPr>
          <w:rFonts w:hint="eastAsia"/>
        </w:rPr>
        <w:t>(</w:t>
      </w:r>
      <w:r w:rsidRPr="0004369B">
        <w:rPr>
          <w:rFonts w:ascii="Book Antiqua" w:hAnsi="Book Antiqua" w:cs="Times New Roman"/>
          <w:bCs/>
          <w:sz w:val="24"/>
          <w:szCs w:val="24"/>
        </w:rPr>
        <w:t>0000-0002-5239-2128</w:t>
      </w:r>
      <w:r>
        <w:rPr>
          <w:rFonts w:ascii="Book Antiqua" w:hAnsi="Book Antiqua" w:cs="Times New Roman" w:hint="eastAsia"/>
          <w:bCs/>
          <w:sz w:val="24"/>
          <w:szCs w:val="24"/>
        </w:rPr>
        <w:t xml:space="preserve">); </w:t>
      </w:r>
      <w:r w:rsidRPr="00C94B13">
        <w:rPr>
          <w:rFonts w:ascii="Book Antiqua" w:hAnsi="Book Antiqua" w:cs="Times New Roman"/>
          <w:bCs/>
          <w:sz w:val="24"/>
          <w:szCs w:val="24"/>
        </w:rPr>
        <w:t>Xian-Tao Sun</w:t>
      </w:r>
      <w:r w:rsidRPr="0004369B">
        <w:t xml:space="preserve"> </w:t>
      </w:r>
      <w:r>
        <w:rPr>
          <w:rFonts w:hint="eastAsia"/>
        </w:rPr>
        <w:t>(</w:t>
      </w:r>
      <w:r w:rsidRPr="0004369B">
        <w:rPr>
          <w:rFonts w:ascii="Book Antiqua" w:hAnsi="Book Antiqua" w:cs="Times New Roman"/>
          <w:bCs/>
          <w:sz w:val="24"/>
          <w:szCs w:val="24"/>
        </w:rPr>
        <w:t>0000-0002-6620-5725</w:t>
      </w:r>
      <w:r>
        <w:rPr>
          <w:rFonts w:ascii="Book Antiqua" w:hAnsi="Book Antiqua" w:cs="Times New Roman" w:hint="eastAsia"/>
          <w:bCs/>
          <w:sz w:val="24"/>
          <w:szCs w:val="24"/>
        </w:rPr>
        <w:t xml:space="preserve">); </w:t>
      </w:r>
      <w:r w:rsidRPr="00C94B13">
        <w:rPr>
          <w:rFonts w:ascii="Book Antiqua" w:hAnsi="Book Antiqua" w:cs="Times New Roman"/>
          <w:bCs/>
          <w:sz w:val="24"/>
          <w:szCs w:val="24"/>
        </w:rPr>
        <w:t>Gui-Xian Wang</w:t>
      </w:r>
      <w:r w:rsidRPr="0004369B">
        <w:t xml:space="preserve"> </w:t>
      </w:r>
      <w:r>
        <w:rPr>
          <w:rFonts w:hint="eastAsia"/>
        </w:rPr>
        <w:t>(</w:t>
      </w:r>
      <w:r w:rsidRPr="0004369B">
        <w:rPr>
          <w:rFonts w:ascii="Book Antiqua" w:hAnsi="Book Antiqua" w:cs="Times New Roman"/>
          <w:bCs/>
          <w:sz w:val="24"/>
          <w:szCs w:val="24"/>
        </w:rPr>
        <w:t>0000-0001-9115-3405</w:t>
      </w:r>
      <w:r>
        <w:rPr>
          <w:rFonts w:ascii="Book Antiqua" w:hAnsi="Book Antiqua" w:cs="Times New Roman" w:hint="eastAsia"/>
          <w:bCs/>
          <w:sz w:val="24"/>
          <w:szCs w:val="24"/>
        </w:rPr>
        <w:t xml:space="preserve">); </w:t>
      </w:r>
      <w:r w:rsidRPr="00C94B13">
        <w:rPr>
          <w:rFonts w:ascii="Book Antiqua" w:hAnsi="Book Antiqua" w:cs="Times New Roman"/>
          <w:bCs/>
          <w:sz w:val="24"/>
          <w:szCs w:val="24"/>
        </w:rPr>
        <w:t>Zhen Li</w:t>
      </w:r>
      <w:r w:rsidRPr="0004369B">
        <w:t xml:space="preserve"> </w:t>
      </w:r>
      <w:r>
        <w:rPr>
          <w:rFonts w:hint="eastAsia"/>
        </w:rPr>
        <w:t>(</w:t>
      </w:r>
      <w:r w:rsidRPr="0004369B">
        <w:rPr>
          <w:rFonts w:ascii="Book Antiqua" w:hAnsi="Book Antiqua" w:cs="Times New Roman"/>
          <w:bCs/>
          <w:sz w:val="24"/>
          <w:szCs w:val="24"/>
        </w:rPr>
        <w:t>0000-0003-4928-8407</w:t>
      </w:r>
      <w:r>
        <w:rPr>
          <w:rFonts w:ascii="Book Antiqua" w:hAnsi="Book Antiqua" w:cs="Times New Roman" w:hint="eastAsia"/>
          <w:bCs/>
          <w:sz w:val="24"/>
          <w:szCs w:val="24"/>
        </w:rPr>
        <w:t xml:space="preserve">); </w:t>
      </w:r>
      <w:r w:rsidRPr="00C94B13">
        <w:rPr>
          <w:rFonts w:ascii="Book Antiqua" w:hAnsi="Book Antiqua" w:cs="Times New Roman"/>
          <w:bCs/>
          <w:sz w:val="24"/>
          <w:szCs w:val="24"/>
        </w:rPr>
        <w:t>Zhi-Yong Zhang</w:t>
      </w:r>
      <w:r w:rsidRPr="0004369B">
        <w:t xml:space="preserve"> </w:t>
      </w:r>
      <w:r>
        <w:rPr>
          <w:rFonts w:hint="eastAsia"/>
        </w:rPr>
        <w:t>(</w:t>
      </w:r>
      <w:r w:rsidRPr="0004369B">
        <w:rPr>
          <w:rFonts w:ascii="Book Antiqua" w:hAnsi="Book Antiqua" w:cs="Times New Roman"/>
          <w:bCs/>
          <w:sz w:val="24"/>
          <w:szCs w:val="24"/>
        </w:rPr>
        <w:t>0000-0001-5647-1563</w:t>
      </w:r>
      <w:r>
        <w:rPr>
          <w:rFonts w:ascii="Book Antiqua" w:hAnsi="Book Antiqua" w:cs="Times New Roman" w:hint="eastAsia"/>
          <w:bCs/>
          <w:sz w:val="24"/>
          <w:szCs w:val="24"/>
        </w:rPr>
        <w:t xml:space="preserve">); </w:t>
      </w:r>
      <w:r w:rsidRPr="00C94B13">
        <w:rPr>
          <w:rFonts w:ascii="Book Antiqua" w:hAnsi="Book Antiqua" w:cs="Times New Roman"/>
          <w:bCs/>
          <w:sz w:val="24"/>
          <w:szCs w:val="24"/>
        </w:rPr>
        <w:t>Jun-Min Song</w:t>
      </w:r>
      <w:r w:rsidRPr="0004369B">
        <w:t xml:space="preserve"> </w:t>
      </w:r>
      <w:r>
        <w:rPr>
          <w:rFonts w:hint="eastAsia"/>
        </w:rPr>
        <w:t>(</w:t>
      </w:r>
      <w:r w:rsidRPr="0004369B">
        <w:rPr>
          <w:rFonts w:ascii="Book Antiqua" w:hAnsi="Book Antiqua" w:cs="Times New Roman"/>
          <w:bCs/>
          <w:sz w:val="24"/>
          <w:szCs w:val="24"/>
        </w:rPr>
        <w:t>0000-0003-0557-1673</w:t>
      </w:r>
      <w:r>
        <w:rPr>
          <w:rFonts w:ascii="Book Antiqua" w:hAnsi="Book Antiqua" w:cs="Times New Roman" w:hint="eastAsia"/>
          <w:bCs/>
          <w:sz w:val="24"/>
          <w:szCs w:val="24"/>
        </w:rPr>
        <w:t xml:space="preserve">); </w:t>
      </w:r>
      <w:r w:rsidRPr="00C94B13">
        <w:rPr>
          <w:rFonts w:ascii="Book Antiqua" w:hAnsi="Book Antiqua" w:cs="Times New Roman"/>
          <w:bCs/>
          <w:sz w:val="24"/>
          <w:szCs w:val="24"/>
        </w:rPr>
        <w:t>Jin-Bo Liu</w:t>
      </w:r>
      <w:r w:rsidRPr="0004369B">
        <w:t xml:space="preserve"> </w:t>
      </w:r>
      <w:r>
        <w:rPr>
          <w:rFonts w:hint="eastAsia"/>
        </w:rPr>
        <w:t>(</w:t>
      </w:r>
      <w:r w:rsidRPr="0004369B">
        <w:rPr>
          <w:rFonts w:ascii="Book Antiqua" w:hAnsi="Book Antiqua" w:cs="Times New Roman"/>
          <w:bCs/>
          <w:sz w:val="24"/>
          <w:szCs w:val="24"/>
        </w:rPr>
        <w:t>0000-0002-7719-3205</w:t>
      </w:r>
      <w:r>
        <w:rPr>
          <w:rFonts w:ascii="Book Antiqua" w:hAnsi="Book Antiqua" w:cs="Times New Roman" w:hint="eastAsia"/>
          <w:bCs/>
          <w:sz w:val="24"/>
          <w:szCs w:val="24"/>
        </w:rPr>
        <w:t xml:space="preserve">); </w:t>
      </w:r>
      <w:r w:rsidRPr="00C94B13">
        <w:rPr>
          <w:rFonts w:ascii="Book Antiqua" w:hAnsi="Book Antiqua" w:cs="Times New Roman"/>
          <w:bCs/>
          <w:sz w:val="24"/>
          <w:szCs w:val="24"/>
        </w:rPr>
        <w:t>Wei-Tang Yuan</w:t>
      </w:r>
      <w:r w:rsidRPr="0004369B">
        <w:t xml:space="preserve"> </w:t>
      </w:r>
      <w:r>
        <w:rPr>
          <w:rFonts w:hint="eastAsia"/>
        </w:rPr>
        <w:t>(</w:t>
      </w:r>
      <w:r w:rsidRPr="0004369B">
        <w:rPr>
          <w:rFonts w:ascii="Book Antiqua" w:hAnsi="Book Antiqua" w:cs="Times New Roman"/>
          <w:bCs/>
          <w:sz w:val="24"/>
          <w:szCs w:val="24"/>
        </w:rPr>
        <w:t>0000-0003-2866-6261</w:t>
      </w:r>
      <w:r>
        <w:rPr>
          <w:rFonts w:ascii="Book Antiqua" w:hAnsi="Book Antiqua" w:cs="Times New Roman" w:hint="eastAsia"/>
          <w:bCs/>
          <w:sz w:val="24"/>
          <w:szCs w:val="24"/>
        </w:rPr>
        <w:t>).</w:t>
      </w:r>
    </w:p>
    <w:p w:rsidR="0004369B" w:rsidRPr="0004369B" w:rsidRDefault="0004369B" w:rsidP="00811544">
      <w:pPr>
        <w:spacing w:line="360" w:lineRule="auto"/>
        <w:rPr>
          <w:rFonts w:ascii="Book Antiqua" w:hAnsi="Book Antiqua" w:cs="Times New Roman"/>
          <w:sz w:val="24"/>
          <w:szCs w:val="24"/>
        </w:rPr>
      </w:pPr>
    </w:p>
    <w:p w:rsidR="0075077C" w:rsidRPr="00C94B13" w:rsidRDefault="0075077C" w:rsidP="00811544">
      <w:pPr>
        <w:spacing w:line="360" w:lineRule="auto"/>
        <w:rPr>
          <w:rFonts w:ascii="Book Antiqua" w:hAnsi="Book Antiqua" w:cs="Times New Roman"/>
          <w:bCs/>
          <w:sz w:val="24"/>
          <w:szCs w:val="24"/>
        </w:rPr>
      </w:pPr>
      <w:bookmarkStart w:id="25" w:name="OLE_LINK43"/>
      <w:bookmarkStart w:id="26" w:name="OLE_LINK42"/>
      <w:r w:rsidRPr="00C94B13">
        <w:rPr>
          <w:rFonts w:ascii="Book Antiqua" w:hAnsi="Book Antiqua" w:cs="Times New Roman"/>
          <w:b/>
          <w:bCs/>
          <w:iCs/>
          <w:sz w:val="24"/>
          <w:szCs w:val="24"/>
        </w:rPr>
        <w:t xml:space="preserve">Author contributions: </w:t>
      </w:r>
      <w:bookmarkEnd w:id="25"/>
      <w:bookmarkEnd w:id="26"/>
      <w:r w:rsidRPr="00C94B13">
        <w:rPr>
          <w:rFonts w:ascii="Book Antiqua" w:hAnsi="Book Antiqua" w:cs="Times New Roman"/>
          <w:bCs/>
          <w:sz w:val="24"/>
          <w:szCs w:val="24"/>
        </w:rPr>
        <w:t>Sun</w:t>
      </w:r>
      <w:r w:rsidR="00214DEA">
        <w:rPr>
          <w:rFonts w:ascii="Book Antiqua" w:hAnsi="Book Antiqua" w:cs="Times New Roman" w:hint="eastAsia"/>
          <w:bCs/>
          <w:sz w:val="24"/>
          <w:szCs w:val="24"/>
        </w:rPr>
        <w:t xml:space="preserve"> ZQ</w:t>
      </w:r>
      <w:r w:rsidRPr="00C94B13">
        <w:rPr>
          <w:rFonts w:ascii="Book Antiqua" w:hAnsi="Book Antiqua" w:cs="Times New Roman"/>
          <w:bCs/>
          <w:sz w:val="24"/>
          <w:szCs w:val="24"/>
        </w:rPr>
        <w:t>, Ma</w:t>
      </w:r>
      <w:r w:rsidR="00214DEA">
        <w:rPr>
          <w:rFonts w:ascii="Book Antiqua" w:hAnsi="Book Antiqua" w:cs="Times New Roman" w:hint="eastAsia"/>
          <w:bCs/>
          <w:sz w:val="24"/>
          <w:szCs w:val="24"/>
        </w:rPr>
        <w:t xml:space="preserve"> S</w:t>
      </w:r>
      <w:r w:rsidRPr="00C94B13">
        <w:rPr>
          <w:rFonts w:ascii="Book Antiqua" w:hAnsi="Book Antiqua" w:cs="Times New Roman"/>
          <w:bCs/>
          <w:sz w:val="24"/>
          <w:szCs w:val="24"/>
        </w:rPr>
        <w:t xml:space="preserve"> and Zhou</w:t>
      </w:r>
      <w:r w:rsidR="00214DEA">
        <w:rPr>
          <w:rFonts w:ascii="Book Antiqua" w:hAnsi="Book Antiqua" w:cs="Times New Roman" w:hint="eastAsia"/>
          <w:bCs/>
          <w:sz w:val="24"/>
          <w:szCs w:val="24"/>
        </w:rPr>
        <w:t xml:space="preserve"> QB</w:t>
      </w:r>
      <w:r w:rsidRPr="00C94B13">
        <w:rPr>
          <w:rFonts w:ascii="Book Antiqua" w:hAnsi="Book Antiqua" w:cs="Times New Roman"/>
          <w:bCs/>
          <w:sz w:val="24"/>
          <w:szCs w:val="24"/>
        </w:rPr>
        <w:t xml:space="preserve"> have contributed equally to this work. Sun</w:t>
      </w:r>
      <w:r w:rsidR="00214DEA">
        <w:rPr>
          <w:rFonts w:ascii="Book Antiqua" w:hAnsi="Book Antiqua" w:cs="Times New Roman" w:hint="eastAsia"/>
          <w:bCs/>
          <w:sz w:val="24"/>
          <w:szCs w:val="24"/>
        </w:rPr>
        <w:t xml:space="preserve"> ZQ</w:t>
      </w:r>
      <w:r w:rsidRPr="00C94B13">
        <w:rPr>
          <w:rFonts w:ascii="Book Antiqua" w:hAnsi="Book Antiqua" w:cs="Times New Roman"/>
          <w:bCs/>
          <w:sz w:val="24"/>
          <w:szCs w:val="24"/>
        </w:rPr>
        <w:t xml:space="preserve"> and Zhou</w:t>
      </w:r>
      <w:r w:rsidR="00214DEA">
        <w:rPr>
          <w:rFonts w:ascii="Book Antiqua" w:hAnsi="Book Antiqua" w:cs="Times New Roman" w:hint="eastAsia"/>
          <w:bCs/>
          <w:sz w:val="24"/>
          <w:szCs w:val="24"/>
        </w:rPr>
        <w:t xml:space="preserve"> QB</w:t>
      </w:r>
      <w:r w:rsidRPr="00C94B13">
        <w:rPr>
          <w:rFonts w:ascii="Book Antiqua" w:hAnsi="Book Antiqua" w:cs="Times New Roman"/>
          <w:bCs/>
          <w:sz w:val="24"/>
          <w:szCs w:val="24"/>
        </w:rPr>
        <w:t xml:space="preserve"> designed the study and analyzed the data; Ma</w:t>
      </w:r>
      <w:r w:rsidR="00214DEA">
        <w:rPr>
          <w:rFonts w:ascii="Book Antiqua" w:hAnsi="Book Antiqua" w:cs="Times New Roman" w:hint="eastAsia"/>
          <w:bCs/>
          <w:sz w:val="24"/>
          <w:szCs w:val="24"/>
        </w:rPr>
        <w:t xml:space="preserve"> S</w:t>
      </w:r>
      <w:r w:rsidRPr="00C94B13">
        <w:rPr>
          <w:rFonts w:ascii="Book Antiqua" w:hAnsi="Book Antiqua" w:cs="Times New Roman"/>
          <w:bCs/>
          <w:sz w:val="24"/>
          <w:szCs w:val="24"/>
        </w:rPr>
        <w:t>, Yang</w:t>
      </w:r>
      <w:r w:rsidR="00214DEA">
        <w:rPr>
          <w:rFonts w:ascii="Book Antiqua" w:hAnsi="Book Antiqua" w:cs="Times New Roman" w:hint="eastAsia"/>
          <w:bCs/>
          <w:sz w:val="24"/>
          <w:szCs w:val="24"/>
        </w:rPr>
        <w:t xml:space="preserve"> SX</w:t>
      </w:r>
      <w:r w:rsidRPr="00C94B13">
        <w:rPr>
          <w:rFonts w:ascii="Book Antiqua" w:hAnsi="Book Antiqua" w:cs="Times New Roman"/>
          <w:bCs/>
          <w:sz w:val="24"/>
          <w:szCs w:val="24"/>
        </w:rPr>
        <w:t>, and Chang</w:t>
      </w:r>
      <w:r w:rsidR="00214DEA">
        <w:rPr>
          <w:rFonts w:ascii="Book Antiqua" w:hAnsi="Book Antiqua" w:cs="Times New Roman" w:hint="eastAsia"/>
          <w:bCs/>
          <w:sz w:val="24"/>
          <w:szCs w:val="24"/>
        </w:rPr>
        <w:t xml:space="preserve"> Y</w:t>
      </w:r>
      <w:r w:rsidRPr="00C94B13">
        <w:rPr>
          <w:rFonts w:ascii="Book Antiqua" w:hAnsi="Book Antiqua" w:cs="Times New Roman"/>
          <w:bCs/>
          <w:sz w:val="24"/>
          <w:szCs w:val="24"/>
        </w:rPr>
        <w:t xml:space="preserve"> performed the experiments and Ma </w:t>
      </w:r>
      <w:r w:rsidR="00214DEA">
        <w:rPr>
          <w:rFonts w:ascii="Book Antiqua" w:hAnsi="Book Antiqua" w:cs="Times New Roman" w:hint="eastAsia"/>
          <w:bCs/>
          <w:sz w:val="24"/>
          <w:szCs w:val="24"/>
        </w:rPr>
        <w:t xml:space="preserve">S </w:t>
      </w:r>
      <w:r w:rsidRPr="00C94B13">
        <w:rPr>
          <w:rFonts w:ascii="Book Antiqua" w:hAnsi="Book Antiqua" w:cs="Times New Roman"/>
          <w:bCs/>
          <w:sz w:val="24"/>
          <w:szCs w:val="24"/>
        </w:rPr>
        <w:t>wrote the paper; Zeng</w:t>
      </w:r>
      <w:r w:rsidR="00214DEA">
        <w:rPr>
          <w:rFonts w:ascii="Book Antiqua" w:hAnsi="Book Antiqua" w:cs="Times New Roman" w:hint="eastAsia"/>
          <w:bCs/>
          <w:sz w:val="24"/>
          <w:szCs w:val="24"/>
        </w:rPr>
        <w:t xml:space="preserve"> XY</w:t>
      </w:r>
      <w:r w:rsidRPr="00C94B13">
        <w:rPr>
          <w:rFonts w:ascii="Book Antiqua" w:hAnsi="Book Antiqua" w:cs="Times New Roman"/>
          <w:bCs/>
          <w:sz w:val="24"/>
          <w:szCs w:val="24"/>
        </w:rPr>
        <w:t>, Ren</w:t>
      </w:r>
      <w:r w:rsidR="00214DEA">
        <w:rPr>
          <w:rFonts w:ascii="Book Antiqua" w:hAnsi="Book Antiqua" w:cs="Times New Roman" w:hint="eastAsia"/>
          <w:bCs/>
          <w:sz w:val="24"/>
          <w:szCs w:val="24"/>
        </w:rPr>
        <w:t xml:space="preserve"> WG</w:t>
      </w:r>
      <w:r w:rsidRPr="00C94B13">
        <w:rPr>
          <w:rFonts w:ascii="Book Antiqua" w:hAnsi="Book Antiqua" w:cs="Times New Roman"/>
          <w:bCs/>
          <w:sz w:val="24"/>
          <w:szCs w:val="24"/>
        </w:rPr>
        <w:t>, Han</w:t>
      </w:r>
      <w:r w:rsidR="00214DEA">
        <w:rPr>
          <w:rFonts w:ascii="Book Antiqua" w:hAnsi="Book Antiqua" w:cs="Times New Roman" w:hint="eastAsia"/>
          <w:bCs/>
          <w:sz w:val="24"/>
          <w:szCs w:val="24"/>
        </w:rPr>
        <w:t xml:space="preserve"> FH</w:t>
      </w:r>
      <w:r w:rsidRPr="00C94B13">
        <w:rPr>
          <w:rFonts w:ascii="Book Antiqua" w:hAnsi="Book Antiqua" w:cs="Times New Roman"/>
          <w:bCs/>
          <w:sz w:val="24"/>
          <w:szCs w:val="24"/>
        </w:rPr>
        <w:t>, Xie</w:t>
      </w:r>
      <w:r w:rsidR="00214DEA">
        <w:rPr>
          <w:rFonts w:ascii="Book Antiqua" w:hAnsi="Book Antiqua" w:cs="Times New Roman" w:hint="eastAsia"/>
          <w:bCs/>
          <w:sz w:val="24"/>
          <w:szCs w:val="24"/>
        </w:rPr>
        <w:t xml:space="preserve"> X</w:t>
      </w:r>
      <w:r w:rsidRPr="00C94B13">
        <w:rPr>
          <w:rFonts w:ascii="Book Antiqua" w:hAnsi="Book Antiqua" w:cs="Times New Roman"/>
          <w:bCs/>
          <w:sz w:val="24"/>
          <w:szCs w:val="24"/>
        </w:rPr>
        <w:t>, Zeng</w:t>
      </w:r>
      <w:r w:rsidR="00214DEA">
        <w:rPr>
          <w:rFonts w:ascii="Book Antiqua" w:hAnsi="Book Antiqua" w:cs="Times New Roman" w:hint="eastAsia"/>
          <w:bCs/>
          <w:sz w:val="24"/>
          <w:szCs w:val="24"/>
        </w:rPr>
        <w:t xml:space="preserve"> FY</w:t>
      </w:r>
      <w:r w:rsidRPr="00C94B13">
        <w:rPr>
          <w:rFonts w:ascii="Book Antiqua" w:hAnsi="Book Antiqua" w:cs="Times New Roman"/>
          <w:bCs/>
          <w:sz w:val="24"/>
          <w:szCs w:val="24"/>
        </w:rPr>
        <w:t>, Sun</w:t>
      </w:r>
      <w:r w:rsidR="00214DEA">
        <w:rPr>
          <w:rFonts w:ascii="Book Antiqua" w:hAnsi="Book Antiqua" w:cs="Times New Roman" w:hint="eastAsia"/>
          <w:bCs/>
          <w:sz w:val="24"/>
          <w:szCs w:val="24"/>
        </w:rPr>
        <w:t xml:space="preserve"> XT</w:t>
      </w:r>
      <w:r w:rsidRPr="00C94B13">
        <w:rPr>
          <w:rFonts w:ascii="Book Antiqua" w:hAnsi="Book Antiqua" w:cs="Times New Roman"/>
          <w:bCs/>
          <w:sz w:val="24"/>
          <w:szCs w:val="24"/>
        </w:rPr>
        <w:t>, Wang</w:t>
      </w:r>
      <w:r w:rsidR="00214DEA">
        <w:rPr>
          <w:rFonts w:ascii="Book Antiqua" w:hAnsi="Book Antiqua" w:cs="Times New Roman" w:hint="eastAsia"/>
          <w:bCs/>
          <w:sz w:val="24"/>
          <w:szCs w:val="24"/>
        </w:rPr>
        <w:t xml:space="preserve"> GX</w:t>
      </w:r>
      <w:r w:rsidRPr="00C94B13">
        <w:rPr>
          <w:rFonts w:ascii="Book Antiqua" w:hAnsi="Book Antiqua" w:cs="Times New Roman"/>
          <w:bCs/>
          <w:sz w:val="24"/>
          <w:szCs w:val="24"/>
        </w:rPr>
        <w:t>, Li</w:t>
      </w:r>
      <w:r w:rsidR="00214DEA">
        <w:rPr>
          <w:rFonts w:ascii="Book Antiqua" w:hAnsi="Book Antiqua" w:cs="Times New Roman" w:hint="eastAsia"/>
          <w:bCs/>
          <w:sz w:val="24"/>
          <w:szCs w:val="24"/>
        </w:rPr>
        <w:t xml:space="preserve"> Z</w:t>
      </w:r>
      <w:r w:rsidRPr="00C94B13">
        <w:rPr>
          <w:rFonts w:ascii="Book Antiqua" w:hAnsi="Book Antiqua" w:cs="Times New Roman"/>
          <w:bCs/>
          <w:sz w:val="24"/>
          <w:szCs w:val="24"/>
        </w:rPr>
        <w:t>, Zhang</w:t>
      </w:r>
      <w:r w:rsidR="00214DEA">
        <w:rPr>
          <w:rFonts w:ascii="Book Antiqua" w:hAnsi="Book Antiqua" w:cs="Times New Roman" w:hint="eastAsia"/>
          <w:bCs/>
          <w:sz w:val="24"/>
          <w:szCs w:val="24"/>
        </w:rPr>
        <w:t xml:space="preserve"> ZY</w:t>
      </w:r>
      <w:r w:rsidRPr="00C94B13">
        <w:rPr>
          <w:rFonts w:ascii="Book Antiqua" w:hAnsi="Book Antiqua" w:cs="Times New Roman"/>
          <w:bCs/>
          <w:sz w:val="24"/>
          <w:szCs w:val="24"/>
        </w:rPr>
        <w:t xml:space="preserve"> and Song</w:t>
      </w:r>
      <w:r w:rsidR="00214DEA">
        <w:rPr>
          <w:rFonts w:ascii="Book Antiqua" w:hAnsi="Book Antiqua" w:cs="Times New Roman" w:hint="eastAsia"/>
          <w:bCs/>
          <w:sz w:val="24"/>
          <w:szCs w:val="24"/>
        </w:rPr>
        <w:t xml:space="preserve"> JM</w:t>
      </w:r>
      <w:r w:rsidRPr="00C94B13">
        <w:rPr>
          <w:rFonts w:ascii="Book Antiqua" w:hAnsi="Book Antiqua" w:cs="Times New Roman"/>
          <w:bCs/>
          <w:sz w:val="24"/>
          <w:szCs w:val="24"/>
        </w:rPr>
        <w:t xml:space="preserve"> collected the data;</w:t>
      </w:r>
      <w:r w:rsidR="00214DEA">
        <w:rPr>
          <w:rFonts w:ascii="Book Antiqua" w:hAnsi="Book Antiqua" w:cs="Times New Roman" w:hint="eastAsia"/>
          <w:bCs/>
          <w:sz w:val="24"/>
          <w:szCs w:val="24"/>
        </w:rPr>
        <w:t xml:space="preserve"> </w:t>
      </w:r>
      <w:r w:rsidRPr="00C94B13">
        <w:rPr>
          <w:rFonts w:ascii="Book Antiqua" w:hAnsi="Book Antiqua" w:cs="Times New Roman"/>
          <w:bCs/>
          <w:sz w:val="24"/>
          <w:szCs w:val="24"/>
        </w:rPr>
        <w:t>Liu</w:t>
      </w:r>
      <w:r w:rsidR="00214DEA">
        <w:rPr>
          <w:rFonts w:ascii="Book Antiqua" w:hAnsi="Book Antiqua" w:cs="Times New Roman" w:hint="eastAsia"/>
          <w:bCs/>
          <w:sz w:val="24"/>
          <w:szCs w:val="24"/>
        </w:rPr>
        <w:t xml:space="preserve"> JB</w:t>
      </w:r>
      <w:r w:rsidRPr="00C94B13">
        <w:rPr>
          <w:rFonts w:ascii="Book Antiqua" w:hAnsi="Book Antiqua" w:cs="Times New Roman"/>
          <w:bCs/>
          <w:sz w:val="24"/>
          <w:szCs w:val="24"/>
        </w:rPr>
        <w:t xml:space="preserve"> and Yuan</w:t>
      </w:r>
      <w:r w:rsidR="00214DEA">
        <w:rPr>
          <w:rFonts w:ascii="Book Antiqua" w:hAnsi="Book Antiqua" w:cs="Times New Roman" w:hint="eastAsia"/>
          <w:bCs/>
          <w:sz w:val="24"/>
          <w:szCs w:val="24"/>
        </w:rPr>
        <w:t xml:space="preserve"> WT</w:t>
      </w:r>
      <w:r w:rsidRPr="00C94B13">
        <w:rPr>
          <w:rFonts w:ascii="Book Antiqua" w:hAnsi="Book Antiqua" w:cs="Times New Roman"/>
          <w:bCs/>
          <w:sz w:val="24"/>
          <w:szCs w:val="24"/>
        </w:rPr>
        <w:t xml:space="preserve"> designed the study and revised the paper; all authors have read and approved the final version to be published.</w:t>
      </w:r>
    </w:p>
    <w:p w:rsidR="0075077C" w:rsidRPr="00C94B13" w:rsidRDefault="0075077C" w:rsidP="00811544">
      <w:pPr>
        <w:spacing w:line="360" w:lineRule="auto"/>
        <w:rPr>
          <w:rFonts w:ascii="Book Antiqua" w:hAnsi="Book Antiqua" w:cs="Times New Roman"/>
          <w:bCs/>
          <w:sz w:val="24"/>
          <w:szCs w:val="24"/>
        </w:rPr>
      </w:pPr>
    </w:p>
    <w:p w:rsidR="0075077C" w:rsidRPr="00C94B13" w:rsidRDefault="0075077C" w:rsidP="00811544">
      <w:pPr>
        <w:spacing w:line="360" w:lineRule="auto"/>
        <w:rPr>
          <w:rStyle w:val="fontstyle01"/>
          <w:rFonts w:ascii="Book Antiqua" w:eastAsiaTheme="minorEastAsia" w:hAnsi="Book Antiqua" w:cs="Times New Roman"/>
          <w:b/>
          <w:bCs/>
          <w:iCs/>
          <w:sz w:val="24"/>
          <w:szCs w:val="24"/>
        </w:rPr>
      </w:pPr>
      <w:r w:rsidRPr="00C94B13">
        <w:rPr>
          <w:rFonts w:ascii="Book Antiqua" w:hAnsi="Book Antiqua" w:cs="Times New Roman"/>
          <w:b/>
          <w:bCs/>
          <w:iCs/>
          <w:sz w:val="24"/>
          <w:szCs w:val="24"/>
        </w:rPr>
        <w:t xml:space="preserve">Institutional review board statement: </w:t>
      </w:r>
      <w:r w:rsidRPr="00C94B13">
        <w:rPr>
          <w:rStyle w:val="fontstyle01"/>
          <w:rFonts w:ascii="Book Antiqua" w:hAnsi="Book Antiqua" w:cs="Times New Roman"/>
          <w:sz w:val="24"/>
          <w:szCs w:val="24"/>
        </w:rPr>
        <w:t xml:space="preserve">All tissues have been approved by the Ethics Review Committees of the First Affiliated Hospital, Zhengzhou </w:t>
      </w:r>
      <w:r w:rsidR="00797449" w:rsidRPr="00C94B13">
        <w:rPr>
          <w:rStyle w:val="fontstyle01"/>
          <w:rFonts w:ascii="Book Antiqua" w:hAnsi="Book Antiqua" w:cs="Times New Roman"/>
          <w:sz w:val="24"/>
          <w:szCs w:val="24"/>
        </w:rPr>
        <w:lastRenderedPageBreak/>
        <w:t xml:space="preserve">University </w:t>
      </w:r>
      <w:r w:rsidRPr="00C94B13">
        <w:rPr>
          <w:rStyle w:val="fontstyle01"/>
          <w:rFonts w:ascii="Book Antiqua" w:hAnsi="Book Antiqua" w:cs="Times New Roman"/>
          <w:sz w:val="24"/>
          <w:szCs w:val="24"/>
        </w:rPr>
        <w:t>before they w</w:t>
      </w:r>
      <w:r w:rsidR="00C315AC" w:rsidRPr="00C94B13">
        <w:rPr>
          <w:rStyle w:val="fontstyle01"/>
          <w:rFonts w:ascii="Book Antiqua" w:hAnsi="Book Antiqua" w:cs="Times New Roman"/>
          <w:sz w:val="24"/>
          <w:szCs w:val="24"/>
        </w:rPr>
        <w:t>ere used for research purposes.</w:t>
      </w:r>
    </w:p>
    <w:p w:rsidR="0075077C" w:rsidRPr="00C94B13" w:rsidRDefault="0075077C" w:rsidP="00811544">
      <w:pPr>
        <w:spacing w:line="360" w:lineRule="auto"/>
        <w:rPr>
          <w:rFonts w:ascii="Book Antiqua" w:hAnsi="Book Antiqua" w:cs="Times New Roman"/>
          <w:b/>
          <w:bCs/>
          <w:iCs/>
          <w:sz w:val="24"/>
          <w:szCs w:val="24"/>
        </w:rPr>
      </w:pPr>
    </w:p>
    <w:p w:rsidR="0075077C" w:rsidRPr="00C94B13" w:rsidRDefault="0075077C" w:rsidP="00811544">
      <w:pPr>
        <w:spacing w:line="360" w:lineRule="auto"/>
        <w:rPr>
          <w:rStyle w:val="fontstyle01"/>
          <w:rFonts w:ascii="Book Antiqua" w:hAnsi="Book Antiqua" w:cs="Times New Roman"/>
          <w:b/>
          <w:bCs/>
          <w:iCs/>
          <w:sz w:val="24"/>
          <w:szCs w:val="24"/>
        </w:rPr>
      </w:pPr>
      <w:r w:rsidRPr="00C94B13">
        <w:rPr>
          <w:rFonts w:ascii="Book Antiqua" w:hAnsi="Book Antiqua" w:cs="Times New Roman"/>
          <w:b/>
          <w:bCs/>
          <w:iCs/>
          <w:sz w:val="24"/>
          <w:szCs w:val="24"/>
        </w:rPr>
        <w:t xml:space="preserve">Informed consent statement: </w:t>
      </w:r>
      <w:r w:rsidRPr="00C94B13">
        <w:rPr>
          <w:rStyle w:val="fontstyle01"/>
          <w:rFonts w:ascii="Book Antiqua" w:hAnsi="Book Antiqua" w:cs="Times New Roman"/>
          <w:sz w:val="24"/>
          <w:szCs w:val="24"/>
        </w:rPr>
        <w:t xml:space="preserve">All patients who provided clinical material signed informed consent. </w:t>
      </w:r>
    </w:p>
    <w:p w:rsidR="0075077C" w:rsidRPr="00C94B13" w:rsidRDefault="0075077C" w:rsidP="00811544">
      <w:pPr>
        <w:spacing w:line="360" w:lineRule="auto"/>
        <w:rPr>
          <w:rFonts w:ascii="Book Antiqua" w:hAnsi="Book Antiqua" w:cs="Times New Roman"/>
          <w:b/>
          <w:bCs/>
          <w:iCs/>
          <w:sz w:val="24"/>
          <w:szCs w:val="24"/>
        </w:rPr>
      </w:pPr>
    </w:p>
    <w:p w:rsidR="0075077C" w:rsidRPr="00C94B13" w:rsidRDefault="0075077C" w:rsidP="00811544">
      <w:pPr>
        <w:autoSpaceDE w:val="0"/>
        <w:autoSpaceDN w:val="0"/>
        <w:adjustRightInd w:val="0"/>
        <w:spacing w:line="360" w:lineRule="auto"/>
        <w:rPr>
          <w:rStyle w:val="fontstyle01"/>
          <w:rFonts w:ascii="Book Antiqua" w:hAnsi="Book Antiqua" w:cs="Times New Roman"/>
          <w:sz w:val="24"/>
          <w:szCs w:val="24"/>
        </w:rPr>
      </w:pPr>
      <w:bookmarkStart w:id="27" w:name="OLE_LINK68"/>
      <w:bookmarkStart w:id="28" w:name="OLE_LINK69"/>
      <w:r w:rsidRPr="00C94B13">
        <w:rPr>
          <w:rFonts w:ascii="Book Antiqua" w:hAnsi="Book Antiqua" w:cs="Times New Roman"/>
          <w:b/>
          <w:bCs/>
          <w:iCs/>
          <w:sz w:val="24"/>
          <w:szCs w:val="24"/>
        </w:rPr>
        <w:t>Conflict-of-interest statement:</w:t>
      </w:r>
      <w:r w:rsidR="007B791A">
        <w:rPr>
          <w:rFonts w:ascii="Book Antiqua" w:hAnsi="Book Antiqua" w:cs="Times New Roman" w:hint="eastAsia"/>
          <w:b/>
          <w:bCs/>
          <w:iCs/>
          <w:sz w:val="24"/>
          <w:szCs w:val="24"/>
        </w:rPr>
        <w:t xml:space="preserve"> </w:t>
      </w:r>
      <w:r w:rsidRPr="00C94B13">
        <w:rPr>
          <w:rStyle w:val="fontstyle01"/>
          <w:rFonts w:ascii="Book Antiqua" w:hAnsi="Book Antiqua" w:cs="Times New Roman"/>
          <w:sz w:val="24"/>
          <w:szCs w:val="24"/>
        </w:rPr>
        <w:t>All authors have declared that there is no conflict of interest.</w:t>
      </w:r>
    </w:p>
    <w:bookmarkEnd w:id="27"/>
    <w:bookmarkEnd w:id="28"/>
    <w:p w:rsidR="0075077C" w:rsidRPr="00C94B13" w:rsidRDefault="0075077C" w:rsidP="00811544">
      <w:pPr>
        <w:autoSpaceDE w:val="0"/>
        <w:autoSpaceDN w:val="0"/>
        <w:adjustRightInd w:val="0"/>
        <w:spacing w:line="360" w:lineRule="auto"/>
        <w:rPr>
          <w:rFonts w:ascii="Book Antiqua" w:hAnsi="Book Antiqua" w:cs="TimesNewRomanPSMT"/>
          <w:kern w:val="0"/>
          <w:sz w:val="24"/>
          <w:szCs w:val="24"/>
        </w:rPr>
      </w:pPr>
    </w:p>
    <w:p w:rsidR="0075077C" w:rsidRPr="00C94B13" w:rsidRDefault="0075077C" w:rsidP="00811544">
      <w:pPr>
        <w:autoSpaceDE w:val="0"/>
        <w:autoSpaceDN w:val="0"/>
        <w:adjustRightInd w:val="0"/>
        <w:spacing w:line="360" w:lineRule="auto"/>
        <w:rPr>
          <w:rStyle w:val="fontstyle01"/>
          <w:rFonts w:ascii="Book Antiqua" w:hAnsi="Book Antiqua" w:cs="Times New Roman"/>
          <w:sz w:val="24"/>
          <w:szCs w:val="24"/>
        </w:rPr>
      </w:pPr>
      <w:r w:rsidRPr="00C94B13">
        <w:rPr>
          <w:rFonts w:ascii="Book Antiqua" w:hAnsi="Book Antiqua" w:cs="Times New Roman"/>
          <w:b/>
          <w:bCs/>
          <w:iCs/>
          <w:sz w:val="24"/>
          <w:szCs w:val="24"/>
        </w:rPr>
        <w:t>Data sharing statement:</w:t>
      </w:r>
      <w:r w:rsidR="00214DEA">
        <w:rPr>
          <w:rFonts w:ascii="Book Antiqua" w:hAnsi="Book Antiqua" w:cs="Times New Roman" w:hint="eastAsia"/>
          <w:b/>
          <w:bCs/>
          <w:iCs/>
          <w:sz w:val="24"/>
          <w:szCs w:val="24"/>
        </w:rPr>
        <w:t xml:space="preserve"> </w:t>
      </w:r>
      <w:r w:rsidRPr="00C94B13">
        <w:rPr>
          <w:rStyle w:val="fontstyle01"/>
          <w:rFonts w:ascii="Book Antiqua" w:hAnsi="Book Antiqua" w:cs="Times New Roman"/>
          <w:sz w:val="24"/>
          <w:szCs w:val="24"/>
        </w:rPr>
        <w:t>No additional data are available for</w:t>
      </w:r>
      <w:r w:rsidR="00797449">
        <w:rPr>
          <w:rStyle w:val="fontstyle01"/>
          <w:rFonts w:ascii="Book Antiqua" w:eastAsiaTheme="minorEastAsia" w:hAnsi="Book Antiqua" w:cs="Times New Roman" w:hint="eastAsia"/>
          <w:sz w:val="24"/>
          <w:szCs w:val="24"/>
        </w:rPr>
        <w:t xml:space="preserve"> </w:t>
      </w:r>
      <w:r w:rsidRPr="00C94B13">
        <w:rPr>
          <w:rStyle w:val="fontstyle01"/>
          <w:rFonts w:ascii="Book Antiqua" w:hAnsi="Book Antiqua" w:cs="Times New Roman"/>
          <w:sz w:val="24"/>
          <w:szCs w:val="24"/>
        </w:rPr>
        <w:t>this manuscript.</w:t>
      </w:r>
    </w:p>
    <w:p w:rsidR="0075077C" w:rsidRPr="00797449" w:rsidRDefault="0075077C" w:rsidP="00811544">
      <w:pPr>
        <w:autoSpaceDE w:val="0"/>
        <w:autoSpaceDN w:val="0"/>
        <w:adjustRightInd w:val="0"/>
        <w:spacing w:line="360" w:lineRule="auto"/>
        <w:rPr>
          <w:rStyle w:val="fontstyle01"/>
          <w:rFonts w:ascii="Book Antiqua" w:hAnsi="Book Antiqua" w:cs="Times New Roman"/>
          <w:sz w:val="24"/>
          <w:szCs w:val="24"/>
        </w:rPr>
      </w:pPr>
    </w:p>
    <w:p w:rsidR="0075077C" w:rsidRPr="00C94B13" w:rsidRDefault="0075077C" w:rsidP="00811544">
      <w:pPr>
        <w:spacing w:line="360" w:lineRule="auto"/>
        <w:rPr>
          <w:rFonts w:ascii="Book Antiqua" w:hAnsi="Book Antiqua"/>
          <w:b/>
          <w:color w:val="000000"/>
          <w:kern w:val="0"/>
          <w:sz w:val="24"/>
          <w:szCs w:val="24"/>
        </w:rPr>
      </w:pPr>
      <w:bookmarkStart w:id="29" w:name="OLE_LINK155"/>
      <w:bookmarkStart w:id="30" w:name="OLE_LINK183"/>
      <w:bookmarkStart w:id="31" w:name="OLE_LINK441"/>
      <w:r w:rsidRPr="00C94B13">
        <w:rPr>
          <w:rFonts w:ascii="Book Antiqua" w:hAnsi="Book Antiqua"/>
          <w:b/>
          <w:color w:val="000000"/>
          <w:kern w:val="0"/>
          <w:sz w:val="24"/>
          <w:szCs w:val="24"/>
        </w:rPr>
        <w:t xml:space="preserve">Open-Access: </w:t>
      </w:r>
      <w:r w:rsidRPr="00C94B13">
        <w:rPr>
          <w:rFonts w:ascii="Book Antiqua" w:hAnsi="Book Antiqua"/>
          <w:color w:val="000000"/>
          <w:kern w:val="0"/>
          <w:sz w:val="24"/>
          <w:szCs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9"/>
    <w:bookmarkEnd w:id="30"/>
    <w:bookmarkEnd w:id="31"/>
    <w:p w:rsidR="0075077C" w:rsidRPr="00C94B13" w:rsidRDefault="0075077C" w:rsidP="00811544">
      <w:pPr>
        <w:spacing w:line="360" w:lineRule="auto"/>
        <w:rPr>
          <w:rFonts w:ascii="Book Antiqua" w:hAnsi="Book Antiqua" w:cs="Arial Unicode MS"/>
          <w:color w:val="000000"/>
          <w:sz w:val="24"/>
          <w:szCs w:val="24"/>
        </w:rPr>
      </w:pPr>
    </w:p>
    <w:p w:rsidR="0075077C" w:rsidRPr="00C94B13" w:rsidRDefault="0075077C" w:rsidP="00811544">
      <w:pPr>
        <w:spacing w:line="360" w:lineRule="auto"/>
        <w:rPr>
          <w:rFonts w:ascii="Book Antiqua" w:hAnsi="Book Antiqua" w:cs="Arial Unicode MS"/>
          <w:color w:val="000000"/>
          <w:sz w:val="24"/>
          <w:szCs w:val="24"/>
        </w:rPr>
      </w:pPr>
      <w:r w:rsidRPr="00C94B13">
        <w:rPr>
          <w:rFonts w:ascii="Book Antiqua" w:hAnsi="Book Antiqua" w:cs="Arial Unicode MS"/>
          <w:b/>
          <w:color w:val="000000"/>
          <w:sz w:val="24"/>
          <w:szCs w:val="24"/>
        </w:rPr>
        <w:t xml:space="preserve">Manuscript source: </w:t>
      </w:r>
      <w:r w:rsidRPr="00C94B13">
        <w:rPr>
          <w:rFonts w:ascii="Book Antiqua" w:hAnsi="Book Antiqua" w:cs="Arial Unicode MS"/>
          <w:color w:val="000000"/>
          <w:sz w:val="24"/>
          <w:szCs w:val="24"/>
        </w:rPr>
        <w:t>Unsolicited manuscript</w:t>
      </w:r>
    </w:p>
    <w:p w:rsidR="0075077C" w:rsidRPr="00C94B13" w:rsidRDefault="0075077C" w:rsidP="00811544">
      <w:pPr>
        <w:spacing w:line="360" w:lineRule="auto"/>
        <w:rPr>
          <w:rFonts w:ascii="Book Antiqua" w:hAnsi="Book Antiqua" w:cs="Times New Roman"/>
          <w:b/>
          <w:bCs/>
          <w:iCs/>
          <w:sz w:val="24"/>
          <w:szCs w:val="24"/>
        </w:rPr>
      </w:pPr>
    </w:p>
    <w:p w:rsidR="0075077C" w:rsidRPr="00C94B13" w:rsidRDefault="0075077C" w:rsidP="00811544">
      <w:pPr>
        <w:spacing w:line="360" w:lineRule="auto"/>
        <w:rPr>
          <w:rFonts w:ascii="Book Antiqua" w:hAnsi="Book Antiqua" w:cs="Times New Roman"/>
          <w:iCs/>
          <w:color w:val="0000FF"/>
          <w:sz w:val="24"/>
          <w:szCs w:val="24"/>
          <w:u w:val="single"/>
        </w:rPr>
      </w:pPr>
      <w:r w:rsidRPr="00C94B13">
        <w:rPr>
          <w:rFonts w:ascii="Book Antiqua" w:hAnsi="Book Antiqua" w:cs="Times New Roman"/>
          <w:b/>
          <w:bCs/>
          <w:iCs/>
          <w:sz w:val="24"/>
          <w:szCs w:val="24"/>
        </w:rPr>
        <w:t>Correspondence to:</w:t>
      </w:r>
      <w:r w:rsidR="00781776">
        <w:rPr>
          <w:rFonts w:ascii="Book Antiqua" w:hAnsi="Book Antiqua" w:cs="Times New Roman" w:hint="eastAsia"/>
          <w:b/>
          <w:bCs/>
          <w:iCs/>
          <w:sz w:val="24"/>
          <w:szCs w:val="24"/>
        </w:rPr>
        <w:t xml:space="preserve"> </w:t>
      </w:r>
      <w:r w:rsidRPr="00C94B13">
        <w:rPr>
          <w:rFonts w:ascii="Book Antiqua" w:hAnsi="Book Antiqua" w:cs="Times New Roman"/>
          <w:b/>
          <w:iCs/>
          <w:sz w:val="24"/>
          <w:szCs w:val="24"/>
        </w:rPr>
        <w:t>Wei</w:t>
      </w:r>
      <w:r w:rsidR="00C315AC" w:rsidRPr="00C94B13">
        <w:rPr>
          <w:rFonts w:ascii="Book Antiqua" w:hAnsi="Book Antiqua" w:cs="Times New Roman"/>
          <w:b/>
          <w:iCs/>
          <w:sz w:val="24"/>
          <w:szCs w:val="24"/>
        </w:rPr>
        <w:t>-T</w:t>
      </w:r>
      <w:r w:rsidRPr="00C94B13">
        <w:rPr>
          <w:rFonts w:ascii="Book Antiqua" w:hAnsi="Book Antiqua" w:cs="Times New Roman"/>
          <w:b/>
          <w:iCs/>
          <w:sz w:val="24"/>
          <w:szCs w:val="24"/>
        </w:rPr>
        <w:t>ang Yuan</w:t>
      </w:r>
      <w:r w:rsidRPr="00C94B13">
        <w:rPr>
          <w:rFonts w:ascii="Book Antiqua" w:hAnsi="Book Antiqua" w:cs="Times New Roman"/>
          <w:iCs/>
          <w:sz w:val="24"/>
          <w:szCs w:val="24"/>
        </w:rPr>
        <w:t xml:space="preserve">, </w:t>
      </w:r>
      <w:r w:rsidRPr="00214DEA">
        <w:rPr>
          <w:rFonts w:ascii="Book Antiqua" w:hAnsi="Book Antiqua" w:cs="Times New Roman"/>
          <w:b/>
          <w:iCs/>
          <w:sz w:val="24"/>
          <w:szCs w:val="24"/>
        </w:rPr>
        <w:t>MD, P</w:t>
      </w:r>
      <w:r w:rsidR="00797449" w:rsidRPr="00214DEA">
        <w:rPr>
          <w:rFonts w:ascii="Book Antiqua" w:hAnsi="Book Antiqua" w:cs="Times New Roman"/>
          <w:b/>
          <w:iCs/>
          <w:sz w:val="24"/>
          <w:szCs w:val="24"/>
        </w:rPr>
        <w:t>h</w:t>
      </w:r>
      <w:r w:rsidRPr="00214DEA">
        <w:rPr>
          <w:rFonts w:ascii="Book Antiqua" w:hAnsi="Book Antiqua" w:cs="Times New Roman"/>
          <w:b/>
          <w:iCs/>
          <w:sz w:val="24"/>
          <w:szCs w:val="24"/>
        </w:rPr>
        <w:t xml:space="preserve">D, </w:t>
      </w:r>
      <w:r w:rsidR="00797449" w:rsidRPr="00797449">
        <w:rPr>
          <w:rFonts w:ascii="Book Antiqua" w:hAnsi="Book Antiqua" w:cs="Times New Roman"/>
          <w:b/>
          <w:iCs/>
          <w:sz w:val="24"/>
          <w:szCs w:val="24"/>
        </w:rPr>
        <w:t>Chief Doctor, Professor,</w:t>
      </w:r>
      <w:r w:rsidR="00797449">
        <w:rPr>
          <w:rFonts w:ascii="Book Antiqua" w:hAnsi="Book Antiqua" w:cs="Times New Roman" w:hint="eastAsia"/>
          <w:b/>
          <w:iCs/>
          <w:sz w:val="24"/>
          <w:szCs w:val="24"/>
        </w:rPr>
        <w:t xml:space="preserve"> </w:t>
      </w:r>
      <w:r w:rsidRPr="00C94B13">
        <w:rPr>
          <w:rFonts w:ascii="Book Antiqua" w:hAnsi="Book Antiqua" w:cs="Times New Roman"/>
          <w:sz w:val="24"/>
          <w:szCs w:val="24"/>
        </w:rPr>
        <w:t xml:space="preserve">Department of Anorectal Surgery, the First Affiliated Hospital of Zhengzhou University, No 1 Jian she road, Zhengzhou 450052, </w:t>
      </w:r>
      <w:r w:rsidR="00C315AC" w:rsidRPr="00C94B13">
        <w:rPr>
          <w:rFonts w:ascii="Book Antiqua" w:hAnsi="Book Antiqua" w:cs="Times New Roman"/>
          <w:sz w:val="24"/>
          <w:szCs w:val="24"/>
        </w:rPr>
        <w:t xml:space="preserve">Henan Province, </w:t>
      </w:r>
      <w:r w:rsidRPr="00C94B13">
        <w:rPr>
          <w:rFonts w:ascii="Book Antiqua" w:hAnsi="Book Antiqua" w:cs="Times New Roman"/>
          <w:sz w:val="24"/>
          <w:szCs w:val="24"/>
        </w:rPr>
        <w:t xml:space="preserve">China. </w:t>
      </w:r>
      <w:bookmarkStart w:id="32" w:name="OLE_LINK54"/>
      <w:bookmarkStart w:id="33" w:name="OLE_LINK55"/>
      <w:r w:rsidR="009F1B79" w:rsidRPr="00C94B13">
        <w:rPr>
          <w:rFonts w:ascii="Book Antiqua" w:hAnsi="Book Antiqua"/>
          <w:sz w:val="24"/>
          <w:szCs w:val="24"/>
        </w:rPr>
        <w:fldChar w:fldCharType="begin"/>
      </w:r>
      <w:r w:rsidRPr="00C94B13">
        <w:rPr>
          <w:rFonts w:ascii="Book Antiqua" w:hAnsi="Book Antiqua"/>
          <w:sz w:val="24"/>
          <w:szCs w:val="24"/>
        </w:rPr>
        <w:instrText>HYPERLINK "mailto:yuanweitang@zzu.edu.cn"</w:instrText>
      </w:r>
      <w:r w:rsidR="009F1B79" w:rsidRPr="00C94B13">
        <w:rPr>
          <w:rFonts w:ascii="Book Antiqua" w:hAnsi="Book Antiqua"/>
          <w:sz w:val="24"/>
          <w:szCs w:val="24"/>
        </w:rPr>
        <w:fldChar w:fldCharType="separate"/>
      </w:r>
      <w:r w:rsidRPr="00C94B13">
        <w:rPr>
          <w:rStyle w:val="Hyperlink"/>
          <w:rFonts w:ascii="Book Antiqua" w:hAnsi="Book Antiqua" w:cs="Times New Roman"/>
          <w:sz w:val="24"/>
          <w:szCs w:val="24"/>
        </w:rPr>
        <w:t>yuanweitang@zzu.edu.cn</w:t>
      </w:r>
      <w:r w:rsidR="009F1B79" w:rsidRPr="00C94B13">
        <w:rPr>
          <w:rFonts w:ascii="Book Antiqua" w:hAnsi="Book Antiqua"/>
          <w:sz w:val="24"/>
          <w:szCs w:val="24"/>
        </w:rPr>
        <w:fldChar w:fldCharType="end"/>
      </w:r>
      <w:bookmarkEnd w:id="32"/>
      <w:bookmarkEnd w:id="33"/>
    </w:p>
    <w:p w:rsidR="0075077C" w:rsidRPr="00C94B13" w:rsidRDefault="0075077C" w:rsidP="00811544">
      <w:pPr>
        <w:spacing w:line="360" w:lineRule="auto"/>
        <w:rPr>
          <w:rFonts w:ascii="Book Antiqua" w:hAnsi="Book Antiqua" w:cs="Times New Roman"/>
          <w:iCs/>
          <w:sz w:val="24"/>
          <w:szCs w:val="24"/>
        </w:rPr>
      </w:pPr>
      <w:r w:rsidRPr="00214DEA">
        <w:rPr>
          <w:rFonts w:ascii="Book Antiqua" w:hAnsi="Book Antiqua" w:cs="Times New Roman"/>
          <w:b/>
          <w:iCs/>
          <w:sz w:val="24"/>
          <w:szCs w:val="24"/>
        </w:rPr>
        <w:t>Telephone:</w:t>
      </w:r>
      <w:r w:rsidRPr="00C94B13">
        <w:rPr>
          <w:rFonts w:ascii="Book Antiqua" w:hAnsi="Book Antiqua" w:cs="Times New Roman"/>
          <w:iCs/>
          <w:sz w:val="24"/>
          <w:szCs w:val="24"/>
        </w:rPr>
        <w:t xml:space="preserve"> +1-51-49341934</w:t>
      </w:r>
    </w:p>
    <w:p w:rsidR="0075077C" w:rsidRPr="00C94B13" w:rsidRDefault="0075077C" w:rsidP="00811544">
      <w:pPr>
        <w:spacing w:line="360" w:lineRule="auto"/>
        <w:rPr>
          <w:rFonts w:ascii="Book Antiqua" w:hAnsi="Book Antiqua" w:cs="Times New Roman"/>
          <w:iCs/>
          <w:sz w:val="24"/>
          <w:szCs w:val="24"/>
        </w:rPr>
      </w:pPr>
      <w:r w:rsidRPr="00214DEA">
        <w:rPr>
          <w:rFonts w:ascii="Book Antiqua" w:hAnsi="Book Antiqua" w:cs="Times New Roman"/>
          <w:b/>
          <w:iCs/>
          <w:sz w:val="24"/>
          <w:szCs w:val="24"/>
        </w:rPr>
        <w:t>Fax:</w:t>
      </w:r>
      <w:r w:rsidRPr="00C94B13">
        <w:rPr>
          <w:rFonts w:ascii="Book Antiqua" w:hAnsi="Book Antiqua" w:cs="Times New Roman"/>
          <w:iCs/>
          <w:sz w:val="24"/>
          <w:szCs w:val="24"/>
        </w:rPr>
        <w:t xml:space="preserve"> +1-51-48431434</w:t>
      </w:r>
    </w:p>
    <w:p w:rsidR="00C315AC" w:rsidRPr="00C94B13" w:rsidRDefault="00C315AC" w:rsidP="00811544">
      <w:pPr>
        <w:spacing w:line="360" w:lineRule="auto"/>
        <w:rPr>
          <w:rFonts w:ascii="Book Antiqua" w:hAnsi="Book Antiqua" w:cs="Times New Roman"/>
          <w:iCs/>
          <w:sz w:val="24"/>
          <w:szCs w:val="24"/>
        </w:rPr>
      </w:pPr>
    </w:p>
    <w:p w:rsidR="0075077C" w:rsidRPr="00C94B13" w:rsidRDefault="0075077C" w:rsidP="00811544">
      <w:pPr>
        <w:spacing w:line="360" w:lineRule="auto"/>
        <w:rPr>
          <w:rFonts w:ascii="Book Antiqua" w:hAnsi="Book Antiqua"/>
          <w:sz w:val="24"/>
          <w:szCs w:val="24"/>
        </w:rPr>
      </w:pPr>
      <w:bookmarkStart w:id="34" w:name="OLE_LINK117"/>
      <w:bookmarkStart w:id="35" w:name="OLE_LINK476"/>
      <w:bookmarkStart w:id="36" w:name="OLE_LINK528"/>
      <w:bookmarkStart w:id="37" w:name="OLE_LINK477"/>
      <w:bookmarkStart w:id="38" w:name="OLE_LINK557"/>
      <w:r w:rsidRPr="00C94B13">
        <w:rPr>
          <w:rFonts w:ascii="Book Antiqua" w:hAnsi="Book Antiqua"/>
          <w:b/>
          <w:sz w:val="24"/>
          <w:szCs w:val="24"/>
        </w:rPr>
        <w:t>Received:</w:t>
      </w:r>
      <w:r w:rsidR="00214DEA">
        <w:rPr>
          <w:rFonts w:ascii="Book Antiqua" w:hAnsi="Book Antiqua" w:hint="eastAsia"/>
          <w:b/>
          <w:sz w:val="24"/>
          <w:szCs w:val="24"/>
        </w:rPr>
        <w:t xml:space="preserve"> </w:t>
      </w:r>
      <w:r w:rsidR="00435DB7" w:rsidRPr="00C94B13">
        <w:rPr>
          <w:rFonts w:ascii="Book Antiqua" w:hAnsi="Book Antiqua"/>
          <w:sz w:val="24"/>
          <w:szCs w:val="24"/>
        </w:rPr>
        <w:t>July 20, 2017</w:t>
      </w:r>
    </w:p>
    <w:p w:rsidR="0075077C" w:rsidRPr="00C94B13" w:rsidRDefault="0075077C" w:rsidP="00811544">
      <w:pPr>
        <w:spacing w:line="360" w:lineRule="auto"/>
        <w:rPr>
          <w:rFonts w:ascii="Book Antiqua" w:hAnsi="Book Antiqua"/>
          <w:sz w:val="24"/>
          <w:szCs w:val="24"/>
        </w:rPr>
      </w:pPr>
      <w:r w:rsidRPr="00C94B13">
        <w:rPr>
          <w:rFonts w:ascii="Book Antiqua" w:hAnsi="Book Antiqua"/>
          <w:b/>
          <w:sz w:val="24"/>
          <w:szCs w:val="24"/>
        </w:rPr>
        <w:t>Peer-review started:</w:t>
      </w:r>
      <w:r w:rsidR="00214DEA">
        <w:rPr>
          <w:rFonts w:ascii="Book Antiqua" w:hAnsi="Book Antiqua" w:hint="eastAsia"/>
          <w:b/>
          <w:sz w:val="24"/>
          <w:szCs w:val="24"/>
        </w:rPr>
        <w:t xml:space="preserve"> </w:t>
      </w:r>
      <w:r w:rsidR="00435DB7" w:rsidRPr="00C94B13">
        <w:rPr>
          <w:rFonts w:ascii="Book Antiqua" w:hAnsi="Book Antiqua"/>
          <w:sz w:val="24"/>
          <w:szCs w:val="24"/>
        </w:rPr>
        <w:t>July 21, 2017</w:t>
      </w:r>
    </w:p>
    <w:p w:rsidR="0075077C" w:rsidRPr="00C94B13" w:rsidRDefault="0075077C" w:rsidP="00811544">
      <w:pPr>
        <w:spacing w:line="360" w:lineRule="auto"/>
        <w:rPr>
          <w:rFonts w:ascii="Book Antiqua" w:hAnsi="Book Antiqua"/>
          <w:sz w:val="24"/>
          <w:szCs w:val="24"/>
        </w:rPr>
      </w:pPr>
      <w:r w:rsidRPr="00C94B13">
        <w:rPr>
          <w:rFonts w:ascii="Book Antiqua" w:hAnsi="Book Antiqua"/>
          <w:b/>
          <w:sz w:val="24"/>
          <w:szCs w:val="24"/>
        </w:rPr>
        <w:lastRenderedPageBreak/>
        <w:t>First decision:</w:t>
      </w:r>
      <w:r w:rsidR="00435DB7" w:rsidRPr="00C94B13">
        <w:rPr>
          <w:rFonts w:ascii="Book Antiqua" w:hAnsi="Book Antiqua"/>
          <w:sz w:val="24"/>
          <w:szCs w:val="24"/>
        </w:rPr>
        <w:t xml:space="preserve"> August 30, 2017</w:t>
      </w:r>
    </w:p>
    <w:p w:rsidR="0075077C" w:rsidRPr="00C94B13" w:rsidRDefault="0075077C" w:rsidP="00811544">
      <w:pPr>
        <w:spacing w:line="360" w:lineRule="auto"/>
        <w:rPr>
          <w:rFonts w:ascii="Book Antiqua" w:hAnsi="Book Antiqua"/>
          <w:sz w:val="24"/>
          <w:szCs w:val="24"/>
        </w:rPr>
      </w:pPr>
      <w:r w:rsidRPr="00C94B13">
        <w:rPr>
          <w:rFonts w:ascii="Book Antiqua" w:hAnsi="Book Antiqua"/>
          <w:b/>
          <w:sz w:val="24"/>
          <w:szCs w:val="24"/>
        </w:rPr>
        <w:t>Revised:</w:t>
      </w:r>
      <w:r w:rsidR="00214DEA">
        <w:rPr>
          <w:rFonts w:ascii="Book Antiqua" w:hAnsi="Book Antiqua" w:hint="eastAsia"/>
          <w:b/>
          <w:sz w:val="24"/>
          <w:szCs w:val="24"/>
        </w:rPr>
        <w:t xml:space="preserve"> </w:t>
      </w:r>
      <w:r w:rsidR="00435DB7" w:rsidRPr="00C94B13">
        <w:rPr>
          <w:rFonts w:ascii="Book Antiqua" w:hAnsi="Book Antiqua"/>
          <w:sz w:val="24"/>
          <w:szCs w:val="24"/>
        </w:rPr>
        <w:t>October 21, 2017</w:t>
      </w:r>
    </w:p>
    <w:p w:rsidR="0075077C" w:rsidRPr="00C94B13" w:rsidRDefault="0075077C" w:rsidP="00811544">
      <w:pPr>
        <w:spacing w:line="360" w:lineRule="auto"/>
        <w:rPr>
          <w:rFonts w:ascii="Book Antiqua" w:hAnsi="Book Antiqua"/>
          <w:b/>
          <w:sz w:val="24"/>
          <w:szCs w:val="24"/>
        </w:rPr>
      </w:pPr>
      <w:r w:rsidRPr="00C94B13">
        <w:rPr>
          <w:rFonts w:ascii="Book Antiqua" w:hAnsi="Book Antiqua"/>
          <w:b/>
          <w:sz w:val="24"/>
          <w:szCs w:val="24"/>
        </w:rPr>
        <w:t>Accepted:</w:t>
      </w:r>
      <w:r w:rsidR="00B36C5B" w:rsidRPr="00B36C5B">
        <w:t xml:space="preserve"> </w:t>
      </w:r>
      <w:r w:rsidR="00B36C5B" w:rsidRPr="00B36C5B">
        <w:rPr>
          <w:rFonts w:ascii="Book Antiqua" w:hAnsi="Book Antiqua"/>
          <w:sz w:val="24"/>
          <w:szCs w:val="24"/>
        </w:rPr>
        <w:t>November 28, 2017</w:t>
      </w:r>
    </w:p>
    <w:p w:rsidR="0075077C" w:rsidRPr="00C94B13" w:rsidRDefault="0075077C" w:rsidP="00811544">
      <w:pPr>
        <w:spacing w:line="360" w:lineRule="auto"/>
        <w:rPr>
          <w:rFonts w:ascii="Book Antiqua" w:hAnsi="Book Antiqua"/>
          <w:b/>
          <w:sz w:val="24"/>
          <w:szCs w:val="24"/>
        </w:rPr>
      </w:pPr>
      <w:r w:rsidRPr="00C94B13">
        <w:rPr>
          <w:rFonts w:ascii="Book Antiqua" w:hAnsi="Book Antiqua"/>
          <w:b/>
          <w:sz w:val="24"/>
          <w:szCs w:val="24"/>
        </w:rPr>
        <w:t>Article in press:</w:t>
      </w:r>
    </w:p>
    <w:p w:rsidR="0075077C" w:rsidRPr="00C94B13" w:rsidRDefault="0075077C" w:rsidP="00811544">
      <w:pPr>
        <w:spacing w:line="360" w:lineRule="auto"/>
        <w:rPr>
          <w:rFonts w:ascii="Book Antiqua" w:hAnsi="Book Antiqua"/>
          <w:b/>
          <w:sz w:val="24"/>
          <w:szCs w:val="24"/>
        </w:rPr>
      </w:pPr>
      <w:r w:rsidRPr="00C94B13">
        <w:rPr>
          <w:rFonts w:ascii="Book Antiqua" w:hAnsi="Book Antiqua"/>
          <w:b/>
          <w:sz w:val="24"/>
          <w:szCs w:val="24"/>
        </w:rPr>
        <w:t>Published online:</w:t>
      </w:r>
    </w:p>
    <w:bookmarkEnd w:id="34"/>
    <w:bookmarkEnd w:id="35"/>
    <w:bookmarkEnd w:id="36"/>
    <w:bookmarkEnd w:id="37"/>
    <w:bookmarkEnd w:id="38"/>
    <w:p w:rsidR="0075077C" w:rsidRPr="00C94B13" w:rsidRDefault="0075077C" w:rsidP="00811544">
      <w:pPr>
        <w:spacing w:line="360" w:lineRule="auto"/>
        <w:rPr>
          <w:rFonts w:ascii="Book Antiqua" w:hAnsi="Book Antiqua" w:cs="Times New Roman"/>
          <w:iCs/>
          <w:sz w:val="24"/>
          <w:szCs w:val="24"/>
        </w:rPr>
      </w:pPr>
    </w:p>
    <w:p w:rsidR="00435DB7" w:rsidRPr="00C94B13" w:rsidRDefault="00435DB7" w:rsidP="00811544">
      <w:pPr>
        <w:spacing w:line="360" w:lineRule="auto"/>
        <w:rPr>
          <w:rFonts w:ascii="Book Antiqua" w:hAnsi="Book Antiqua" w:cs="Times New Roman"/>
          <w:iCs/>
          <w:sz w:val="24"/>
          <w:szCs w:val="24"/>
        </w:rPr>
      </w:pPr>
    </w:p>
    <w:p w:rsidR="00435DB7" w:rsidRDefault="00435DB7"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540215" w:rsidRDefault="00540215" w:rsidP="00811544">
      <w:pPr>
        <w:spacing w:line="360" w:lineRule="auto"/>
        <w:rPr>
          <w:rFonts w:ascii="Book Antiqua" w:hAnsi="Book Antiqua" w:cs="Times New Roman"/>
          <w:iCs/>
          <w:sz w:val="24"/>
          <w:szCs w:val="24"/>
        </w:rPr>
      </w:pPr>
    </w:p>
    <w:p w:rsidR="00214DEA" w:rsidRPr="00C94B13" w:rsidRDefault="00214DEA" w:rsidP="00811544">
      <w:pPr>
        <w:spacing w:line="360" w:lineRule="auto"/>
        <w:rPr>
          <w:rFonts w:ascii="Book Antiqua" w:hAnsi="Book Antiqua" w:cs="Times New Roman"/>
          <w:iCs/>
          <w:sz w:val="24"/>
          <w:szCs w:val="24"/>
        </w:rPr>
      </w:pPr>
    </w:p>
    <w:p w:rsidR="0075077C" w:rsidRPr="00C94B13" w:rsidRDefault="0075077C" w:rsidP="00811544">
      <w:pPr>
        <w:spacing w:line="360" w:lineRule="auto"/>
        <w:rPr>
          <w:rFonts w:ascii="Book Antiqua" w:hAnsi="Book Antiqua" w:cs="Times New Roman"/>
          <w:iCs/>
          <w:sz w:val="24"/>
          <w:szCs w:val="24"/>
        </w:rPr>
      </w:pPr>
    </w:p>
    <w:p w:rsidR="0075077C" w:rsidRPr="00C94B13" w:rsidRDefault="0075077C" w:rsidP="00811544">
      <w:pPr>
        <w:spacing w:line="360" w:lineRule="auto"/>
        <w:rPr>
          <w:rFonts w:ascii="Book Antiqua" w:hAnsi="Book Antiqua" w:cs="Times New Roman"/>
          <w:b/>
          <w:bCs/>
          <w:kern w:val="0"/>
          <w:sz w:val="24"/>
          <w:szCs w:val="24"/>
        </w:rPr>
      </w:pPr>
      <w:r w:rsidRPr="00C94B13">
        <w:rPr>
          <w:rFonts w:ascii="Book Antiqua" w:hAnsi="Book Antiqua" w:cs="Times New Roman"/>
          <w:b/>
          <w:bCs/>
          <w:kern w:val="0"/>
          <w:sz w:val="24"/>
          <w:szCs w:val="24"/>
        </w:rPr>
        <w:lastRenderedPageBreak/>
        <w:t>Abstract</w:t>
      </w:r>
    </w:p>
    <w:p w:rsidR="00435DB7" w:rsidRPr="00C94B13" w:rsidRDefault="0075077C" w:rsidP="00811544">
      <w:pPr>
        <w:spacing w:line="360" w:lineRule="auto"/>
        <w:rPr>
          <w:rFonts w:ascii="Book Antiqua" w:hAnsi="Book Antiqua" w:cs="Times New Roman"/>
          <w:b/>
          <w:bCs/>
          <w:i/>
          <w:kern w:val="0"/>
          <w:sz w:val="24"/>
          <w:szCs w:val="24"/>
        </w:rPr>
      </w:pPr>
      <w:r w:rsidRPr="00C94B13">
        <w:rPr>
          <w:rFonts w:ascii="Book Antiqua" w:hAnsi="Book Antiqua" w:cs="Times New Roman"/>
          <w:b/>
          <w:bCs/>
          <w:i/>
          <w:iCs/>
          <w:kern w:val="0"/>
          <w:sz w:val="24"/>
          <w:szCs w:val="24"/>
        </w:rPr>
        <w:t>AIM</w:t>
      </w:r>
      <w:bookmarkStart w:id="39" w:name="OLE_LINK59"/>
      <w:bookmarkStart w:id="40" w:name="OLE_LINK58"/>
    </w:p>
    <w:p w:rsidR="0075077C" w:rsidRPr="00C94B13" w:rsidRDefault="0075077C" w:rsidP="00811544">
      <w:pPr>
        <w:spacing w:line="360" w:lineRule="auto"/>
        <w:rPr>
          <w:rFonts w:ascii="Book Antiqua" w:hAnsi="Book Antiqua" w:cs="Times New Roman"/>
          <w:b/>
          <w:bCs/>
          <w:kern w:val="0"/>
          <w:sz w:val="24"/>
          <w:szCs w:val="24"/>
        </w:rPr>
      </w:pPr>
      <w:r w:rsidRPr="00C94B13">
        <w:rPr>
          <w:rFonts w:ascii="Book Antiqua" w:hAnsi="Book Antiqua" w:cs="Times New Roman"/>
          <w:kern w:val="0"/>
          <w:sz w:val="24"/>
          <w:szCs w:val="24"/>
        </w:rPr>
        <w:t xml:space="preserve">To </w:t>
      </w:r>
      <w:bookmarkStart w:id="41" w:name="OLE_LINK50"/>
      <w:bookmarkStart w:id="42" w:name="OLE_LINK51"/>
      <w:r w:rsidRPr="00C94B13">
        <w:rPr>
          <w:rFonts w:ascii="Book Antiqua" w:hAnsi="Book Antiqua" w:cs="Times New Roman"/>
          <w:kern w:val="0"/>
          <w:sz w:val="24"/>
          <w:szCs w:val="24"/>
        </w:rPr>
        <w:t xml:space="preserve">explore the features and prognostic value of </w:t>
      </w:r>
      <w:bookmarkStart w:id="43" w:name="OLE_LINK25"/>
      <w:r w:rsidRPr="00C94B13">
        <w:rPr>
          <w:rFonts w:ascii="Book Antiqua" w:hAnsi="Book Antiqua" w:cs="Times New Roman"/>
          <w:kern w:val="0"/>
          <w:sz w:val="24"/>
          <w:szCs w:val="24"/>
        </w:rPr>
        <w:t>lymph node metastasis</w:t>
      </w:r>
      <w:bookmarkEnd w:id="43"/>
      <w:r w:rsidR="00F32282">
        <w:rPr>
          <w:rFonts w:ascii="Book Antiqua" w:hAnsi="Book Antiqua" w:cs="Times New Roman" w:hint="eastAsia"/>
          <w:kern w:val="0"/>
          <w:sz w:val="24"/>
          <w:szCs w:val="24"/>
        </w:rPr>
        <w:t xml:space="preserve"> </w:t>
      </w:r>
      <w:r w:rsidR="00214DEA">
        <w:rPr>
          <w:rFonts w:ascii="Book Antiqua" w:hAnsi="Book Antiqua" w:cs="Times New Roman"/>
          <w:kern w:val="0"/>
          <w:sz w:val="24"/>
          <w:szCs w:val="24"/>
        </w:rPr>
        <w:t>in patients with T1-stage</w:t>
      </w:r>
      <w:r w:rsidR="00214DEA">
        <w:rPr>
          <w:rFonts w:ascii="Book Antiqua" w:hAnsi="Book Antiqua" w:cs="Times New Roman" w:hint="eastAsia"/>
          <w:kern w:val="0"/>
          <w:sz w:val="24"/>
          <w:szCs w:val="24"/>
        </w:rPr>
        <w:t xml:space="preserve"> </w:t>
      </w:r>
      <w:r w:rsidR="00214DEA" w:rsidRPr="00C94B13">
        <w:rPr>
          <w:rFonts w:ascii="Book Antiqua" w:hAnsi="Book Antiqua" w:cs="Times New Roman"/>
          <w:sz w:val="24"/>
          <w:szCs w:val="24"/>
        </w:rPr>
        <w:t>colorectal cancer</w:t>
      </w:r>
      <w:r w:rsidR="00214DEA" w:rsidRPr="00C94B13">
        <w:rPr>
          <w:rFonts w:ascii="Book Antiqua" w:hAnsi="Book Antiqua" w:cs="Times New Roman"/>
          <w:kern w:val="0"/>
          <w:sz w:val="24"/>
          <w:szCs w:val="24"/>
        </w:rPr>
        <w:t xml:space="preserve"> </w:t>
      </w:r>
      <w:r w:rsidR="00214DEA">
        <w:rPr>
          <w:rFonts w:ascii="Book Antiqua" w:hAnsi="Book Antiqua" w:cs="Times New Roman" w:hint="eastAsia"/>
          <w:kern w:val="0"/>
          <w:sz w:val="24"/>
          <w:szCs w:val="24"/>
        </w:rPr>
        <w:t>(</w:t>
      </w:r>
      <w:r w:rsidRPr="00C94B13">
        <w:rPr>
          <w:rFonts w:ascii="Book Antiqua" w:hAnsi="Book Antiqua" w:cs="Times New Roman"/>
          <w:kern w:val="0"/>
          <w:sz w:val="24"/>
          <w:szCs w:val="24"/>
        </w:rPr>
        <w:t>CRC</w:t>
      </w:r>
      <w:r w:rsidR="00214DEA">
        <w:rPr>
          <w:rFonts w:ascii="Book Antiqua" w:hAnsi="Book Antiqua" w:cs="Times New Roman" w:hint="eastAsia"/>
          <w:kern w:val="0"/>
          <w:sz w:val="24"/>
          <w:szCs w:val="24"/>
        </w:rPr>
        <w:t>)</w:t>
      </w:r>
      <w:r w:rsidRPr="00C94B13">
        <w:rPr>
          <w:rFonts w:ascii="Book Antiqua" w:hAnsi="Book Antiqua" w:cs="Times New Roman"/>
          <w:kern w:val="0"/>
          <w:sz w:val="24"/>
          <w:szCs w:val="24"/>
        </w:rPr>
        <w:t>.</w:t>
      </w:r>
      <w:bookmarkEnd w:id="39"/>
      <w:bookmarkEnd w:id="40"/>
      <w:bookmarkEnd w:id="41"/>
      <w:bookmarkEnd w:id="42"/>
    </w:p>
    <w:p w:rsidR="0075077C" w:rsidRPr="00C94B13" w:rsidRDefault="0075077C" w:rsidP="00811544">
      <w:pPr>
        <w:spacing w:line="360" w:lineRule="auto"/>
        <w:rPr>
          <w:rFonts w:ascii="Book Antiqua" w:hAnsi="Book Antiqua" w:cs="Times New Roman"/>
          <w:b/>
          <w:bCs/>
          <w:iCs/>
          <w:kern w:val="0"/>
          <w:sz w:val="24"/>
          <w:szCs w:val="24"/>
        </w:rPr>
      </w:pPr>
    </w:p>
    <w:p w:rsidR="00435DB7" w:rsidRPr="00C94B13" w:rsidRDefault="0075077C" w:rsidP="00811544">
      <w:pPr>
        <w:spacing w:line="360" w:lineRule="auto"/>
        <w:rPr>
          <w:rFonts w:ascii="Book Antiqua" w:hAnsi="Book Antiqua" w:cs="Times New Roman"/>
          <w:b/>
          <w:bCs/>
          <w:i/>
          <w:iCs/>
          <w:kern w:val="0"/>
          <w:sz w:val="24"/>
          <w:szCs w:val="24"/>
        </w:rPr>
      </w:pPr>
      <w:r w:rsidRPr="00C94B13">
        <w:rPr>
          <w:rFonts w:ascii="Book Antiqua" w:hAnsi="Book Antiqua" w:cs="Times New Roman"/>
          <w:b/>
          <w:bCs/>
          <w:i/>
          <w:iCs/>
          <w:kern w:val="0"/>
          <w:sz w:val="24"/>
          <w:szCs w:val="24"/>
        </w:rPr>
        <w:t>METHODS</w:t>
      </w:r>
      <w:bookmarkStart w:id="44" w:name="OLE_LINK10"/>
      <w:bookmarkStart w:id="45" w:name="OLE_LINK3"/>
    </w:p>
    <w:p w:rsidR="0075077C" w:rsidRPr="00C94B13" w:rsidRDefault="0075077C" w:rsidP="00811544">
      <w:pPr>
        <w:spacing w:line="360" w:lineRule="auto"/>
        <w:rPr>
          <w:rFonts w:ascii="Book Antiqua" w:hAnsi="Book Antiqua" w:cs="Times New Roman"/>
          <w:b/>
          <w:bCs/>
          <w:i/>
          <w:iCs/>
          <w:kern w:val="0"/>
          <w:sz w:val="24"/>
          <w:szCs w:val="24"/>
        </w:rPr>
      </w:pPr>
      <w:r w:rsidRPr="00C94B13">
        <w:rPr>
          <w:rFonts w:ascii="Book Antiqua" w:hAnsi="Book Antiqua" w:cs="Times New Roman"/>
          <w:kern w:val="0"/>
          <w:sz w:val="24"/>
          <w:szCs w:val="24"/>
        </w:rPr>
        <w:t xml:space="preserve">In all, 321 cases of T1-stage CRC were selected from 10132 total patients with CRC who received surgical therapy in 6 large-scale hospitals in China and were retrospectively analyzed. Univariate and multivariate analyses were performed to analyze the risk factors of lymphatic metastasis. A survival analysis was then performed to analyze the prognostic </w:t>
      </w:r>
      <w:r w:rsidR="00207E14" w:rsidRPr="00C94B13">
        <w:rPr>
          <w:rFonts w:ascii="Book Antiqua" w:hAnsi="Book Antiqua" w:cs="Times New Roman"/>
          <w:kern w:val="0"/>
          <w:sz w:val="24"/>
          <w:szCs w:val="24"/>
        </w:rPr>
        <w:t>value of lymph node metastasis.</w:t>
      </w:r>
    </w:p>
    <w:p w:rsidR="0075077C" w:rsidRPr="00C94B13" w:rsidRDefault="0075077C" w:rsidP="00811544">
      <w:pPr>
        <w:spacing w:line="360" w:lineRule="auto"/>
        <w:rPr>
          <w:rFonts w:ascii="Book Antiqua" w:hAnsi="Book Antiqua" w:cs="Times New Roman"/>
          <w:b/>
          <w:bCs/>
          <w:iCs/>
          <w:kern w:val="0"/>
          <w:sz w:val="24"/>
          <w:szCs w:val="24"/>
        </w:rPr>
      </w:pPr>
    </w:p>
    <w:p w:rsidR="00435DB7" w:rsidRPr="00C94B13" w:rsidRDefault="0075077C" w:rsidP="00811544">
      <w:pPr>
        <w:spacing w:line="360" w:lineRule="auto"/>
        <w:rPr>
          <w:rFonts w:ascii="Book Antiqua" w:hAnsi="Book Antiqua" w:cs="Times New Roman"/>
          <w:i/>
          <w:kern w:val="0"/>
          <w:sz w:val="24"/>
          <w:szCs w:val="24"/>
        </w:rPr>
      </w:pPr>
      <w:r w:rsidRPr="00C94B13">
        <w:rPr>
          <w:rFonts w:ascii="Book Antiqua" w:hAnsi="Book Antiqua" w:cs="Times New Roman"/>
          <w:b/>
          <w:bCs/>
          <w:i/>
          <w:iCs/>
          <w:kern w:val="0"/>
          <w:sz w:val="24"/>
          <w:szCs w:val="24"/>
        </w:rPr>
        <w:t>RESULTS</w:t>
      </w:r>
      <w:bookmarkStart w:id="46" w:name="OLE_LINK20"/>
      <w:bookmarkEnd w:id="44"/>
      <w:bookmarkEnd w:id="45"/>
    </w:p>
    <w:p w:rsidR="0075077C" w:rsidRPr="00C94B13" w:rsidRDefault="0075077C" w:rsidP="00811544">
      <w:pPr>
        <w:spacing w:line="360" w:lineRule="auto"/>
        <w:rPr>
          <w:rFonts w:ascii="Book Antiqua" w:hAnsi="Book Antiqua" w:cs="Times New Roman"/>
          <w:kern w:val="0"/>
          <w:sz w:val="24"/>
          <w:szCs w:val="24"/>
        </w:rPr>
      </w:pPr>
      <w:r w:rsidRPr="00C94B13">
        <w:rPr>
          <w:rFonts w:ascii="Book Antiqua" w:hAnsi="Book Antiqua" w:cs="Times New Roman"/>
          <w:kern w:val="0"/>
          <w:sz w:val="24"/>
          <w:szCs w:val="24"/>
        </w:rPr>
        <w:t xml:space="preserve">The occurrence rate of T1 stage was </w:t>
      </w:r>
      <w:r w:rsidRPr="00C94B13">
        <w:rPr>
          <w:rFonts w:ascii="Book Antiqua" w:hAnsi="Book Antiqua" w:cs="Times New Roman"/>
          <w:sz w:val="24"/>
          <w:szCs w:val="24"/>
        </w:rPr>
        <w:t xml:space="preserve">3.17% (321/10132); of these patients, the </w:t>
      </w:r>
      <w:r w:rsidRPr="00C94B13">
        <w:rPr>
          <w:rFonts w:ascii="Book Antiqua" w:hAnsi="Book Antiqua" w:cs="Times New Roman"/>
          <w:kern w:val="0"/>
          <w:sz w:val="24"/>
          <w:szCs w:val="24"/>
        </w:rPr>
        <w:t>lymph node metastasis rate was 8.41% (27/321), and the non-lymph node metastasis rate was 91.59% (294/321)</w:t>
      </w:r>
      <w:bookmarkEnd w:id="46"/>
      <w:r w:rsidRPr="00C94B13">
        <w:rPr>
          <w:rFonts w:ascii="Book Antiqua" w:hAnsi="Book Antiqua" w:cs="Times New Roman"/>
          <w:kern w:val="0"/>
          <w:sz w:val="24"/>
          <w:szCs w:val="24"/>
        </w:rPr>
        <w:t xml:space="preserve">. A univariate analysis showed that preoperative serum CEA, preoperative serum CA199, preoperative serum CA724, vascular invasion and degree of differentiation were associated with lymph node metastasis in T1-stage CRC (all </w:t>
      </w:r>
      <w:r w:rsidRPr="00C94B13">
        <w:rPr>
          <w:rFonts w:ascii="Book Antiqua" w:hAnsi="Book Antiqua" w:cs="Times New Roman"/>
          <w:i/>
          <w:kern w:val="0"/>
          <w:sz w:val="24"/>
          <w:szCs w:val="24"/>
        </w:rPr>
        <w:t xml:space="preserve">P </w:t>
      </w:r>
      <w:r w:rsidRPr="00C94B13">
        <w:rPr>
          <w:rFonts w:ascii="Book Antiqua" w:hAnsi="Book Antiqua" w:cs="Times New Roman"/>
          <w:kern w:val="0"/>
          <w:sz w:val="24"/>
          <w:szCs w:val="24"/>
        </w:rPr>
        <w:t>&lt; 0.05). A multivariate analysis indicated that preoperative serum CA724, vascular invasion and degree of differentiation were closely related to lymph node metastasis</w:t>
      </w:r>
      <w:r w:rsidR="00915699">
        <w:rPr>
          <w:rFonts w:ascii="Book Antiqua" w:hAnsi="Book Antiqua" w:cs="Times New Roman" w:hint="eastAsia"/>
          <w:kern w:val="0"/>
          <w:sz w:val="24"/>
          <w:szCs w:val="24"/>
        </w:rPr>
        <w:t xml:space="preserve"> </w:t>
      </w:r>
      <w:r w:rsidRPr="00C94B13">
        <w:rPr>
          <w:rFonts w:ascii="Book Antiqua" w:hAnsi="Book Antiqua" w:cs="Times New Roman"/>
          <w:kern w:val="0"/>
          <w:sz w:val="24"/>
          <w:szCs w:val="24"/>
        </w:rPr>
        <w:t xml:space="preserve">(all </w:t>
      </w:r>
      <w:r w:rsidRPr="00C94B13">
        <w:rPr>
          <w:rFonts w:ascii="Book Antiqua" w:hAnsi="Book Antiqua" w:cs="Times New Roman"/>
          <w:i/>
          <w:kern w:val="0"/>
          <w:sz w:val="24"/>
          <w:szCs w:val="24"/>
        </w:rPr>
        <w:t>P</w:t>
      </w:r>
      <w:r w:rsidR="00214DEA">
        <w:rPr>
          <w:rFonts w:ascii="Book Antiqua" w:hAnsi="Book Antiqua" w:cs="Times New Roman" w:hint="eastAsia"/>
          <w:i/>
          <w:kern w:val="0"/>
          <w:sz w:val="24"/>
          <w:szCs w:val="24"/>
        </w:rPr>
        <w:t xml:space="preserve"> </w:t>
      </w:r>
      <w:r w:rsidRPr="00C94B13">
        <w:rPr>
          <w:rFonts w:ascii="Book Antiqua" w:hAnsi="Book Antiqua" w:cs="Times New Roman"/>
          <w:kern w:val="0"/>
          <w:sz w:val="24"/>
          <w:szCs w:val="24"/>
        </w:rPr>
        <w:t>&lt; 0.05). A log-rank survival analysis showed that age, preoperative serum CEA, preoperative serum CA199, vascular invasion, degree of differentiation and lymph node metastasis (</w:t>
      </w:r>
      <w:r w:rsidR="00435DB7" w:rsidRPr="00C94B13">
        <w:rPr>
          <w:rFonts w:ascii="Book Antiqua" w:hAnsi="Book Antiqua" w:cs="Times New Roman"/>
          <w:i/>
          <w:kern w:val="0"/>
          <w:sz w:val="24"/>
          <w:szCs w:val="24"/>
        </w:rPr>
        <w:t>χ</w:t>
      </w:r>
      <w:r w:rsidR="00435DB7" w:rsidRPr="00C94B13">
        <w:rPr>
          <w:rFonts w:ascii="Book Antiqua" w:hAnsi="Book Antiqua" w:cs="Times New Roman"/>
          <w:kern w:val="0"/>
          <w:sz w:val="24"/>
          <w:szCs w:val="24"/>
          <w:vertAlign w:val="superscript"/>
        </w:rPr>
        <w:t>2</w:t>
      </w:r>
      <w:r w:rsidR="00681A00">
        <w:rPr>
          <w:rFonts w:ascii="Book Antiqua" w:hAnsi="Book Antiqua" w:cs="Times New Roman" w:hint="eastAsia"/>
          <w:kern w:val="0"/>
          <w:sz w:val="24"/>
          <w:szCs w:val="24"/>
        </w:rPr>
        <w:t xml:space="preserve"> </w:t>
      </w:r>
      <w:r w:rsidRPr="00C94B13">
        <w:rPr>
          <w:rFonts w:ascii="Book Antiqua" w:hAnsi="Book Antiqua" w:cs="Times New Roman"/>
          <w:kern w:val="0"/>
          <w:sz w:val="24"/>
          <w:szCs w:val="24"/>
        </w:rPr>
        <w:t>=</w:t>
      </w:r>
      <w:r w:rsidR="00214DEA">
        <w:rPr>
          <w:rFonts w:ascii="Book Antiqua" w:hAnsi="Book Antiqua" w:cs="Times New Roman" w:hint="eastAsia"/>
          <w:kern w:val="0"/>
          <w:sz w:val="24"/>
          <w:szCs w:val="24"/>
        </w:rPr>
        <w:t xml:space="preserve"> </w:t>
      </w:r>
      <w:r w:rsidRPr="00C94B13">
        <w:rPr>
          <w:rFonts w:ascii="Book Antiqua" w:hAnsi="Book Antiqua" w:cs="Times New Roman"/>
          <w:kern w:val="0"/>
          <w:sz w:val="24"/>
          <w:szCs w:val="24"/>
        </w:rPr>
        <w:t xml:space="preserve">24.180, </w:t>
      </w:r>
      <w:r w:rsidR="00214DEA" w:rsidRPr="00214DEA">
        <w:rPr>
          <w:rFonts w:ascii="Book Antiqua" w:hAnsi="Book Antiqua" w:cs="Times New Roman"/>
          <w:i/>
          <w:kern w:val="0"/>
          <w:sz w:val="24"/>
          <w:szCs w:val="24"/>
        </w:rPr>
        <w:t>P &lt;</w:t>
      </w:r>
      <w:r w:rsidRPr="00C94B13">
        <w:rPr>
          <w:rFonts w:ascii="Book Antiqua" w:hAnsi="Book Antiqua" w:cs="Times New Roman"/>
          <w:kern w:val="0"/>
          <w:sz w:val="24"/>
          <w:szCs w:val="24"/>
        </w:rPr>
        <w:t xml:space="preserve"> 0.001) were predictors of</w:t>
      </w:r>
      <w:r w:rsidR="00915699">
        <w:rPr>
          <w:rFonts w:ascii="Book Antiqua" w:hAnsi="Book Antiqua" w:cs="Times New Roman" w:hint="eastAsia"/>
          <w:kern w:val="0"/>
          <w:sz w:val="24"/>
          <w:szCs w:val="24"/>
        </w:rPr>
        <w:t xml:space="preserve"> </w:t>
      </w:r>
      <w:r w:rsidRPr="00C94B13">
        <w:rPr>
          <w:rFonts w:ascii="Book Antiqua" w:hAnsi="Book Antiqua" w:cs="Times New Roman"/>
          <w:kern w:val="0"/>
          <w:sz w:val="24"/>
          <w:szCs w:val="24"/>
        </w:rPr>
        <w:t xml:space="preserve">the 5-year overall survival (OS) (all </w:t>
      </w:r>
      <w:r w:rsidR="00214DEA" w:rsidRPr="00214DEA">
        <w:rPr>
          <w:rFonts w:ascii="Book Antiqua" w:hAnsi="Book Antiqua" w:cs="Times New Roman"/>
          <w:i/>
          <w:kern w:val="0"/>
          <w:sz w:val="24"/>
          <w:szCs w:val="24"/>
        </w:rPr>
        <w:t>P &lt;</w:t>
      </w:r>
      <w:r w:rsidRPr="00C94B13">
        <w:rPr>
          <w:rFonts w:ascii="Book Antiqua" w:hAnsi="Book Antiqua" w:cs="Times New Roman"/>
          <w:kern w:val="0"/>
          <w:sz w:val="24"/>
          <w:szCs w:val="24"/>
        </w:rPr>
        <w:t xml:space="preserve"> 0.05). A COX regression analysis demonstrated that preoperative serum CA199 and lymph node metastasis (</w:t>
      </w:r>
      <w:r w:rsidR="00214DEA">
        <w:rPr>
          <w:rFonts w:ascii="Book Antiqua" w:hAnsi="Book Antiqua" w:cs="Times New Roman"/>
          <w:kern w:val="0"/>
          <w:sz w:val="24"/>
          <w:szCs w:val="24"/>
        </w:rPr>
        <w:t>HR =</w:t>
      </w:r>
      <w:r w:rsidRPr="00C94B13">
        <w:rPr>
          <w:rFonts w:ascii="Book Antiqua" w:hAnsi="Book Antiqua" w:cs="Times New Roman"/>
          <w:kern w:val="0"/>
          <w:sz w:val="24"/>
          <w:szCs w:val="24"/>
        </w:rPr>
        <w:t xml:space="preserve"> 5.117; </w:t>
      </w:r>
      <w:r w:rsidR="00214DEA" w:rsidRPr="00214DEA">
        <w:rPr>
          <w:rFonts w:ascii="Book Antiqua" w:hAnsi="Book Antiqua" w:cs="Times New Roman"/>
          <w:i/>
          <w:kern w:val="0"/>
          <w:sz w:val="24"/>
          <w:szCs w:val="24"/>
        </w:rPr>
        <w:t>P &lt;</w:t>
      </w:r>
      <w:r w:rsidR="00E31F91" w:rsidRPr="00C94B13">
        <w:rPr>
          <w:rFonts w:ascii="Book Antiqua" w:hAnsi="Book Antiqua" w:cs="Times New Roman"/>
          <w:kern w:val="0"/>
          <w:sz w:val="24"/>
          <w:szCs w:val="24"/>
        </w:rPr>
        <w:t xml:space="preserve"> 0.05</w:t>
      </w:r>
      <w:r w:rsidRPr="00C94B13">
        <w:rPr>
          <w:rFonts w:ascii="Book Antiqua" w:hAnsi="Book Antiqua" w:cs="Times New Roman"/>
          <w:kern w:val="0"/>
          <w:sz w:val="24"/>
          <w:szCs w:val="24"/>
        </w:rPr>
        <w:t xml:space="preserve">; </w:t>
      </w:r>
      <w:r w:rsidR="00214DEA">
        <w:rPr>
          <w:rFonts w:ascii="Book Antiqua" w:hAnsi="Book Antiqua" w:cs="Times New Roman"/>
          <w:kern w:val="0"/>
          <w:sz w:val="24"/>
          <w:szCs w:val="24"/>
        </w:rPr>
        <w:t>95%CI:</w:t>
      </w:r>
      <w:r w:rsidRPr="00C94B13">
        <w:rPr>
          <w:rFonts w:ascii="Book Antiqua" w:hAnsi="Book Antiqua" w:cs="Times New Roman"/>
          <w:kern w:val="0"/>
          <w:sz w:val="24"/>
          <w:szCs w:val="24"/>
        </w:rPr>
        <w:t xml:space="preserve"> 0.058-0.815) were independent prognostic indicators of the 5-year OS of patients with T1-stage CRC (both </w:t>
      </w:r>
      <w:r w:rsidR="00214DEA" w:rsidRPr="00214DEA">
        <w:rPr>
          <w:rFonts w:ascii="Book Antiqua" w:hAnsi="Book Antiqua" w:cs="Times New Roman"/>
          <w:i/>
          <w:kern w:val="0"/>
          <w:sz w:val="24"/>
          <w:szCs w:val="24"/>
        </w:rPr>
        <w:t>P &lt;</w:t>
      </w:r>
      <w:r w:rsidRPr="00C94B13">
        <w:rPr>
          <w:rFonts w:ascii="Book Antiqua" w:hAnsi="Book Antiqua" w:cs="Times New Roman"/>
          <w:kern w:val="0"/>
          <w:sz w:val="24"/>
          <w:szCs w:val="24"/>
        </w:rPr>
        <w:t xml:space="preserve"> 0.05). </w:t>
      </w:r>
    </w:p>
    <w:p w:rsidR="0075077C" w:rsidRPr="00C94B13" w:rsidRDefault="0075077C" w:rsidP="00811544">
      <w:pPr>
        <w:spacing w:line="360" w:lineRule="auto"/>
        <w:rPr>
          <w:rFonts w:ascii="Book Antiqua" w:hAnsi="Book Antiqua" w:cs="Times New Roman"/>
          <w:b/>
          <w:bCs/>
          <w:iCs/>
          <w:kern w:val="0"/>
          <w:sz w:val="24"/>
          <w:szCs w:val="24"/>
        </w:rPr>
      </w:pPr>
    </w:p>
    <w:p w:rsidR="00435DB7" w:rsidRPr="00C94B13" w:rsidRDefault="0075077C" w:rsidP="00811544">
      <w:pPr>
        <w:spacing w:line="360" w:lineRule="auto"/>
        <w:rPr>
          <w:rFonts w:ascii="Book Antiqua" w:hAnsi="Book Antiqua" w:cs="Times New Roman"/>
          <w:i/>
          <w:kern w:val="0"/>
          <w:sz w:val="24"/>
          <w:szCs w:val="24"/>
        </w:rPr>
      </w:pPr>
      <w:r w:rsidRPr="00C94B13">
        <w:rPr>
          <w:rFonts w:ascii="Book Antiqua" w:hAnsi="Book Antiqua" w:cs="Times New Roman"/>
          <w:b/>
          <w:bCs/>
          <w:i/>
          <w:iCs/>
          <w:kern w:val="0"/>
          <w:sz w:val="24"/>
          <w:szCs w:val="24"/>
        </w:rPr>
        <w:lastRenderedPageBreak/>
        <w:t>CONCLUSION</w:t>
      </w:r>
    </w:p>
    <w:p w:rsidR="0075077C" w:rsidRPr="00C94B13" w:rsidRDefault="0075077C" w:rsidP="00811544">
      <w:pPr>
        <w:spacing w:line="360" w:lineRule="auto"/>
        <w:rPr>
          <w:rFonts w:ascii="Book Antiqua" w:hAnsi="Book Antiqua" w:cs="Times New Roman"/>
          <w:kern w:val="0"/>
          <w:sz w:val="24"/>
          <w:szCs w:val="24"/>
        </w:rPr>
      </w:pPr>
      <w:r w:rsidRPr="00C94B13">
        <w:rPr>
          <w:rFonts w:ascii="Book Antiqua" w:hAnsi="Book Antiqua" w:cs="Times New Roman"/>
          <w:kern w:val="0"/>
          <w:sz w:val="24"/>
          <w:szCs w:val="24"/>
        </w:rPr>
        <w:t>The morbidity of T1-stage CRC was 3.17%</w:t>
      </w:r>
      <w:r w:rsidR="00214DEA">
        <w:rPr>
          <w:rFonts w:ascii="Book Antiqua" w:hAnsi="Book Antiqua" w:cs="Times New Roman" w:hint="eastAsia"/>
          <w:kern w:val="0"/>
          <w:sz w:val="24"/>
          <w:szCs w:val="24"/>
        </w:rPr>
        <w:t xml:space="preserve"> </w:t>
      </w:r>
      <w:r w:rsidRPr="00C94B13">
        <w:rPr>
          <w:rFonts w:ascii="Book Antiqua" w:hAnsi="Book Antiqua" w:cs="Times New Roman"/>
          <w:kern w:val="0"/>
          <w:sz w:val="24"/>
          <w:szCs w:val="24"/>
        </w:rPr>
        <w:t xml:space="preserve">for all CRC cases. </w:t>
      </w:r>
      <w:bookmarkStart w:id="47" w:name="OLE_LINK7"/>
      <w:r w:rsidRPr="00C94B13">
        <w:rPr>
          <w:rFonts w:ascii="Book Antiqua" w:hAnsi="Book Antiqua" w:cs="Times New Roman"/>
          <w:kern w:val="0"/>
          <w:sz w:val="24"/>
          <w:szCs w:val="24"/>
        </w:rPr>
        <w:t>Preoperative serum CA724, vascular invasion and degree of differentiation were independent risk factors for lymph node metastasis. Lymph node metastasis was an independent prognostic factor for OS of patients with T1-stage CRC.</w:t>
      </w:r>
      <w:bookmarkEnd w:id="47"/>
    </w:p>
    <w:p w:rsidR="0075077C" w:rsidRPr="00C94B13" w:rsidRDefault="0075077C" w:rsidP="00811544">
      <w:pPr>
        <w:spacing w:line="360" w:lineRule="auto"/>
        <w:rPr>
          <w:rFonts w:ascii="Book Antiqua" w:hAnsi="Book Antiqua" w:cs="Times New Roman"/>
          <w:kern w:val="0"/>
          <w:sz w:val="24"/>
          <w:szCs w:val="24"/>
        </w:rPr>
      </w:pPr>
    </w:p>
    <w:p w:rsidR="0075077C" w:rsidRPr="00C94B13" w:rsidRDefault="0075077C" w:rsidP="00811544">
      <w:pPr>
        <w:spacing w:line="360" w:lineRule="auto"/>
        <w:rPr>
          <w:rFonts w:ascii="Book Antiqua" w:hAnsi="Book Antiqua" w:cs="Times New Roman"/>
          <w:kern w:val="0"/>
          <w:sz w:val="24"/>
          <w:szCs w:val="24"/>
        </w:rPr>
      </w:pPr>
      <w:r w:rsidRPr="00C94B13">
        <w:rPr>
          <w:rFonts w:ascii="Book Antiqua" w:hAnsi="Book Antiqua" w:cs="Times New Roman"/>
          <w:b/>
          <w:bCs/>
          <w:iCs/>
          <w:sz w:val="24"/>
          <w:szCs w:val="24"/>
        </w:rPr>
        <w:t>Key words:</w:t>
      </w:r>
      <w:bookmarkStart w:id="48" w:name="OLE_LINK27"/>
      <w:r w:rsidR="00915699">
        <w:rPr>
          <w:rFonts w:ascii="Book Antiqua" w:hAnsi="Book Antiqua" w:cs="Times New Roman" w:hint="eastAsia"/>
          <w:b/>
          <w:bCs/>
          <w:iCs/>
          <w:sz w:val="24"/>
          <w:szCs w:val="24"/>
        </w:rPr>
        <w:t xml:space="preserve"> </w:t>
      </w:r>
      <w:r w:rsidR="00435DB7" w:rsidRPr="00C94B13">
        <w:rPr>
          <w:rFonts w:ascii="Book Antiqua" w:hAnsi="Book Antiqua" w:cs="Times New Roman"/>
          <w:kern w:val="0"/>
          <w:sz w:val="24"/>
          <w:szCs w:val="24"/>
        </w:rPr>
        <w:t>C</w:t>
      </w:r>
      <w:r w:rsidRPr="00C94B13">
        <w:rPr>
          <w:rFonts w:ascii="Book Antiqua" w:hAnsi="Book Antiqua" w:cs="Times New Roman"/>
          <w:kern w:val="0"/>
          <w:sz w:val="24"/>
          <w:szCs w:val="24"/>
        </w:rPr>
        <w:t xml:space="preserve">olorectal cancer; </w:t>
      </w:r>
      <w:r w:rsidR="00435DB7" w:rsidRPr="00C94B13">
        <w:rPr>
          <w:rFonts w:ascii="Book Antiqua" w:hAnsi="Book Antiqua" w:cs="Times New Roman"/>
          <w:kern w:val="0"/>
          <w:sz w:val="24"/>
          <w:szCs w:val="24"/>
        </w:rPr>
        <w:t>L</w:t>
      </w:r>
      <w:r w:rsidRPr="00C94B13">
        <w:rPr>
          <w:rFonts w:ascii="Book Antiqua" w:hAnsi="Book Antiqua" w:cs="Times New Roman"/>
          <w:kern w:val="0"/>
          <w:sz w:val="24"/>
          <w:szCs w:val="24"/>
        </w:rPr>
        <w:t xml:space="preserve">ymph node metastasis; T1 stage; </w:t>
      </w:r>
      <w:r w:rsidR="00435DB7" w:rsidRPr="00C94B13">
        <w:rPr>
          <w:rFonts w:ascii="Book Antiqua" w:hAnsi="Book Antiqua" w:cs="Times New Roman"/>
          <w:kern w:val="0"/>
          <w:sz w:val="24"/>
          <w:szCs w:val="24"/>
        </w:rPr>
        <w:t>P</w:t>
      </w:r>
      <w:r w:rsidRPr="00C94B13">
        <w:rPr>
          <w:rFonts w:ascii="Book Antiqua" w:hAnsi="Book Antiqua" w:cs="Times New Roman"/>
          <w:kern w:val="0"/>
          <w:sz w:val="24"/>
          <w:szCs w:val="24"/>
        </w:rPr>
        <w:t>rognosis</w:t>
      </w:r>
      <w:bookmarkEnd w:id="48"/>
    </w:p>
    <w:p w:rsidR="0075077C" w:rsidRPr="00C94B13" w:rsidRDefault="0075077C" w:rsidP="00811544">
      <w:pPr>
        <w:spacing w:line="360" w:lineRule="auto"/>
        <w:rPr>
          <w:rFonts w:ascii="Book Antiqua" w:hAnsi="Book Antiqua" w:cs="Times New Roman"/>
          <w:kern w:val="0"/>
          <w:sz w:val="24"/>
          <w:szCs w:val="24"/>
        </w:rPr>
      </w:pPr>
    </w:p>
    <w:p w:rsidR="0075077C" w:rsidRPr="00C94B13" w:rsidRDefault="0075077C" w:rsidP="00811544">
      <w:pPr>
        <w:spacing w:line="360" w:lineRule="auto"/>
        <w:rPr>
          <w:rFonts w:ascii="Book Antiqua" w:hAnsi="Book Antiqua" w:cs="Arial"/>
          <w:sz w:val="24"/>
          <w:szCs w:val="24"/>
        </w:rPr>
      </w:pPr>
      <w:bookmarkStart w:id="49" w:name="OLE_LINK116"/>
      <w:bookmarkStart w:id="50" w:name="OLE_LINK105"/>
      <w:bookmarkStart w:id="51" w:name="OLE_LINK89"/>
      <w:r w:rsidRPr="00C94B13">
        <w:rPr>
          <w:rFonts w:ascii="Book Antiqua" w:hAnsi="Book Antiqua"/>
          <w:b/>
          <w:sz w:val="24"/>
          <w:szCs w:val="24"/>
        </w:rPr>
        <w:t>©</w:t>
      </w:r>
      <w:r w:rsidRPr="00C94B13">
        <w:rPr>
          <w:rFonts w:ascii="Book Antiqua" w:hAnsi="Book Antiqua" w:cs="Arial"/>
          <w:b/>
          <w:sz w:val="24"/>
          <w:szCs w:val="24"/>
        </w:rPr>
        <w:t>The Author(s) 2017.</w:t>
      </w:r>
      <w:r w:rsidRPr="00C94B13">
        <w:rPr>
          <w:rFonts w:ascii="Book Antiqua" w:hAnsi="Book Antiqua" w:cs="Arial"/>
          <w:sz w:val="24"/>
          <w:szCs w:val="24"/>
        </w:rPr>
        <w:t>Published by Baishideng Publishing Group Inc. All rights reserved.</w:t>
      </w:r>
    </w:p>
    <w:bookmarkEnd w:id="49"/>
    <w:bookmarkEnd w:id="50"/>
    <w:bookmarkEnd w:id="51"/>
    <w:p w:rsidR="0075077C" w:rsidRPr="00C94B13" w:rsidRDefault="0075077C" w:rsidP="00811544">
      <w:pPr>
        <w:spacing w:line="360" w:lineRule="auto"/>
        <w:rPr>
          <w:rFonts w:ascii="Book Antiqua" w:hAnsi="Book Antiqua" w:cs="Times New Roman"/>
          <w:b/>
          <w:bCs/>
          <w:kern w:val="0"/>
          <w:sz w:val="24"/>
          <w:szCs w:val="24"/>
        </w:rPr>
      </w:pPr>
    </w:p>
    <w:p w:rsidR="0075077C" w:rsidRPr="00C94B13" w:rsidRDefault="0075077C" w:rsidP="00811544">
      <w:pPr>
        <w:spacing w:line="360" w:lineRule="auto"/>
        <w:rPr>
          <w:rFonts w:ascii="Book Antiqua" w:hAnsi="Book Antiqua" w:cs="Times New Roman"/>
          <w:b/>
          <w:bCs/>
          <w:kern w:val="0"/>
          <w:sz w:val="24"/>
          <w:szCs w:val="24"/>
        </w:rPr>
      </w:pPr>
      <w:bookmarkStart w:id="52" w:name="OLE_LINK44"/>
      <w:bookmarkStart w:id="53" w:name="OLE_LINK45"/>
      <w:r w:rsidRPr="00C94B13">
        <w:rPr>
          <w:rFonts w:ascii="Book Antiqua" w:hAnsi="Book Antiqua" w:cs="Times New Roman"/>
          <w:b/>
          <w:bCs/>
          <w:kern w:val="0"/>
          <w:sz w:val="24"/>
          <w:szCs w:val="24"/>
        </w:rPr>
        <w:t>Core tip:</w:t>
      </w:r>
      <w:bookmarkEnd w:id="52"/>
      <w:bookmarkEnd w:id="53"/>
      <w:r w:rsidR="00311D49">
        <w:rPr>
          <w:rFonts w:ascii="Book Antiqua" w:hAnsi="Book Antiqua" w:cs="Times New Roman" w:hint="eastAsia"/>
          <w:b/>
          <w:bCs/>
          <w:kern w:val="0"/>
          <w:sz w:val="24"/>
          <w:szCs w:val="24"/>
        </w:rPr>
        <w:t xml:space="preserve"> </w:t>
      </w:r>
      <w:r w:rsidRPr="00C94B13">
        <w:rPr>
          <w:rFonts w:ascii="Book Antiqua" w:hAnsi="Book Antiqua" w:cs="Times New Roman"/>
          <w:bCs/>
          <w:kern w:val="0"/>
          <w:sz w:val="24"/>
          <w:szCs w:val="24"/>
        </w:rPr>
        <w:t>The</w:t>
      </w:r>
      <w:r w:rsidR="00311D49">
        <w:rPr>
          <w:rFonts w:ascii="Book Antiqua" w:hAnsi="Book Antiqua" w:cs="Times New Roman" w:hint="eastAsia"/>
          <w:bCs/>
          <w:kern w:val="0"/>
          <w:sz w:val="24"/>
          <w:szCs w:val="24"/>
        </w:rPr>
        <w:t xml:space="preserve"> </w:t>
      </w:r>
      <w:r w:rsidRPr="00C94B13">
        <w:rPr>
          <w:rFonts w:ascii="Book Antiqua" w:hAnsi="Book Antiqua" w:cs="Times New Roman"/>
          <w:sz w:val="24"/>
          <w:szCs w:val="24"/>
        </w:rPr>
        <w:t xml:space="preserve">high </w:t>
      </w:r>
      <w:bookmarkStart w:id="54" w:name="OLE_LINK11"/>
      <w:bookmarkStart w:id="55" w:name="OLE_LINK12"/>
      <w:r w:rsidRPr="00C94B13">
        <w:rPr>
          <w:rFonts w:ascii="Book Antiqua" w:hAnsi="Book Antiqua" w:cs="Times New Roman"/>
          <w:sz w:val="24"/>
          <w:szCs w:val="24"/>
        </w:rPr>
        <w:t>morbidity</w:t>
      </w:r>
      <w:bookmarkEnd w:id="54"/>
      <w:bookmarkEnd w:id="55"/>
      <w:r w:rsidRPr="00C94B13">
        <w:rPr>
          <w:rFonts w:ascii="Book Antiqua" w:hAnsi="Book Antiqua" w:cs="Times New Roman"/>
          <w:sz w:val="24"/>
          <w:szCs w:val="24"/>
        </w:rPr>
        <w:t xml:space="preserve"> of patients with colorectal cancer (CRC) is caused by the likelihood of recurrence and metastasis. This study focused on the features and prognostic value of lymph node metastasis in patients with T1-stage CRC. According to the statistical analysis, we found a very low morbidity in patients with T1-stage CRC. Moreover, our findings confirm that preoperative serum CA724, vascular invasion and degree of differentiation were independent risk factors for lymph node metastasis, which was demonstrated to be an independent prognostic factor for the 5-year overall survival of patients with T1-stage CRC.</w:t>
      </w:r>
    </w:p>
    <w:p w:rsidR="0075077C" w:rsidRPr="00C94B13" w:rsidRDefault="0075077C" w:rsidP="00811544">
      <w:pPr>
        <w:spacing w:line="360" w:lineRule="auto"/>
        <w:rPr>
          <w:rFonts w:ascii="Book Antiqua" w:eastAsia="SimSun" w:hAnsi="Book Antiqua" w:cs="Tahoma"/>
          <w:kern w:val="0"/>
          <w:sz w:val="24"/>
          <w:szCs w:val="24"/>
        </w:rPr>
      </w:pPr>
    </w:p>
    <w:p w:rsidR="00435DB7" w:rsidRPr="00C94B13" w:rsidRDefault="0075077C" w:rsidP="00811544">
      <w:pPr>
        <w:adjustRightInd w:val="0"/>
        <w:snapToGrid w:val="0"/>
        <w:spacing w:line="360" w:lineRule="auto"/>
        <w:rPr>
          <w:rFonts w:ascii="Book Antiqua" w:hAnsi="Book Antiqua"/>
          <w:sz w:val="24"/>
          <w:szCs w:val="24"/>
        </w:rPr>
      </w:pPr>
      <w:r w:rsidRPr="00C94B13">
        <w:rPr>
          <w:rFonts w:ascii="Book Antiqua" w:hAnsi="Book Antiqua" w:cs="Times New Roman"/>
          <w:kern w:val="0"/>
          <w:sz w:val="24"/>
          <w:szCs w:val="24"/>
        </w:rPr>
        <w:t>Sun ZQ, Ma S, Zhou QB, Yang SX, Chang Y, Zeng XY, Ren WG, Han FH, Xie X, Zeng FY, Sun XT, Wang GX, Li Z, Zhang ZY, Song JM, Liu JB, Yuan WT.</w:t>
      </w:r>
      <w:r w:rsidR="00540215">
        <w:rPr>
          <w:rFonts w:ascii="Book Antiqua" w:hAnsi="Book Antiqua" w:cs="Times New Roman" w:hint="eastAsia"/>
          <w:kern w:val="0"/>
          <w:sz w:val="24"/>
          <w:szCs w:val="24"/>
        </w:rPr>
        <w:t xml:space="preserve"> </w:t>
      </w:r>
      <w:r w:rsidRPr="00C94B13">
        <w:rPr>
          <w:rFonts w:ascii="Book Antiqua" w:hAnsi="Book Antiqua" w:cs="Times New Roman"/>
          <w:kern w:val="0"/>
          <w:sz w:val="24"/>
          <w:szCs w:val="24"/>
        </w:rPr>
        <w:t>Prognostic value of lymph node metastasis in patients with T1-stage colorectal cancer in multiplecenters in China.</w:t>
      </w:r>
      <w:bookmarkStart w:id="56" w:name="OLE_LINK424"/>
      <w:bookmarkStart w:id="57" w:name="OLE_LINK425"/>
      <w:r w:rsidR="00915699">
        <w:rPr>
          <w:rFonts w:ascii="Book Antiqua" w:hAnsi="Book Antiqua" w:cs="Times New Roman" w:hint="eastAsia"/>
          <w:kern w:val="0"/>
          <w:sz w:val="24"/>
          <w:szCs w:val="24"/>
        </w:rPr>
        <w:t xml:space="preserve"> </w:t>
      </w:r>
      <w:r w:rsidR="00435DB7" w:rsidRPr="00C94B13">
        <w:rPr>
          <w:rFonts w:ascii="Book Antiqua" w:hAnsi="Book Antiqua"/>
          <w:i/>
          <w:sz w:val="24"/>
          <w:szCs w:val="24"/>
        </w:rPr>
        <w:t>World J Gastroenterol</w:t>
      </w:r>
      <w:r w:rsidR="00435DB7" w:rsidRPr="00C94B13">
        <w:rPr>
          <w:rFonts w:ascii="Book Antiqua" w:hAnsi="Book Antiqua"/>
          <w:sz w:val="24"/>
          <w:szCs w:val="24"/>
        </w:rPr>
        <w:t xml:space="preserve"> 2017; </w:t>
      </w:r>
      <w:bookmarkStart w:id="58" w:name="OLE_LINK1689"/>
      <w:bookmarkStart w:id="59" w:name="OLE_LINK1298"/>
      <w:bookmarkStart w:id="60" w:name="OLE_LINK1297"/>
      <w:r w:rsidR="00435DB7" w:rsidRPr="00C94B13">
        <w:rPr>
          <w:rFonts w:ascii="Book Antiqua" w:hAnsi="Book Antiqua"/>
          <w:sz w:val="24"/>
          <w:szCs w:val="24"/>
        </w:rPr>
        <w:t>In press</w:t>
      </w:r>
      <w:bookmarkEnd w:id="58"/>
      <w:bookmarkEnd w:id="59"/>
      <w:bookmarkEnd w:id="60"/>
    </w:p>
    <w:bookmarkEnd w:id="56"/>
    <w:bookmarkEnd w:id="57"/>
    <w:p w:rsidR="0075077C" w:rsidRPr="00C94B13" w:rsidRDefault="0075077C" w:rsidP="00811544">
      <w:pPr>
        <w:spacing w:line="360" w:lineRule="auto"/>
        <w:rPr>
          <w:rFonts w:ascii="Book Antiqua" w:hAnsi="Book Antiqua" w:cs="Times New Roman"/>
          <w:kern w:val="0"/>
          <w:sz w:val="24"/>
          <w:szCs w:val="24"/>
        </w:rPr>
      </w:pPr>
    </w:p>
    <w:p w:rsidR="0075077C" w:rsidRPr="00C94B13" w:rsidRDefault="0075077C" w:rsidP="00811544">
      <w:pPr>
        <w:spacing w:line="360" w:lineRule="auto"/>
        <w:rPr>
          <w:rFonts w:ascii="Book Antiqua" w:hAnsi="Book Antiqua" w:cs="Times New Roman"/>
          <w:b/>
          <w:bCs/>
          <w:kern w:val="0"/>
          <w:sz w:val="24"/>
          <w:szCs w:val="24"/>
        </w:rPr>
      </w:pPr>
    </w:p>
    <w:p w:rsidR="0075077C" w:rsidRDefault="0075077C" w:rsidP="00811544">
      <w:pPr>
        <w:spacing w:line="360" w:lineRule="auto"/>
        <w:rPr>
          <w:rFonts w:ascii="Book Antiqua" w:hAnsi="Book Antiqua" w:cs="Times New Roman"/>
          <w:b/>
          <w:bCs/>
          <w:kern w:val="0"/>
          <w:sz w:val="24"/>
          <w:szCs w:val="24"/>
        </w:rPr>
      </w:pPr>
    </w:p>
    <w:p w:rsidR="00214DEA" w:rsidRPr="00C94B13" w:rsidRDefault="00214DEA" w:rsidP="00811544">
      <w:pPr>
        <w:spacing w:line="360" w:lineRule="auto"/>
        <w:rPr>
          <w:rFonts w:ascii="Book Antiqua" w:hAnsi="Book Antiqua" w:cs="Times New Roman"/>
          <w:b/>
          <w:bCs/>
          <w:kern w:val="0"/>
          <w:sz w:val="24"/>
          <w:szCs w:val="24"/>
        </w:rPr>
      </w:pPr>
    </w:p>
    <w:p w:rsidR="0075077C" w:rsidRPr="00C94B13" w:rsidRDefault="0075077C" w:rsidP="00811544">
      <w:pPr>
        <w:spacing w:line="360" w:lineRule="auto"/>
        <w:rPr>
          <w:rFonts w:ascii="Book Antiqua" w:hAnsi="Book Antiqua" w:cs="Times New Roman"/>
          <w:b/>
          <w:bCs/>
          <w:kern w:val="0"/>
          <w:sz w:val="24"/>
          <w:szCs w:val="24"/>
        </w:rPr>
      </w:pPr>
      <w:r w:rsidRPr="00C94B13">
        <w:rPr>
          <w:rFonts w:ascii="Book Antiqua" w:hAnsi="Book Antiqua" w:cs="Times New Roman"/>
          <w:b/>
          <w:bCs/>
          <w:kern w:val="0"/>
          <w:sz w:val="24"/>
          <w:szCs w:val="24"/>
        </w:rPr>
        <w:lastRenderedPageBreak/>
        <w:t>INTRODUCTION</w:t>
      </w:r>
      <w:bookmarkStart w:id="61" w:name="_GoBack"/>
      <w:bookmarkEnd w:id="61"/>
    </w:p>
    <w:p w:rsidR="0075077C" w:rsidRPr="00C94B13" w:rsidRDefault="0075077C" w:rsidP="00811544">
      <w:pPr>
        <w:spacing w:line="360" w:lineRule="auto"/>
        <w:rPr>
          <w:rFonts w:ascii="Book Antiqua" w:hAnsi="Book Antiqua" w:cs="Times New Roman"/>
          <w:sz w:val="24"/>
          <w:szCs w:val="24"/>
        </w:rPr>
      </w:pPr>
      <w:bookmarkStart w:id="62" w:name="OLE_LINK14"/>
      <w:bookmarkStart w:id="63" w:name="OLE_LINK13"/>
      <w:r w:rsidRPr="00C94B13">
        <w:rPr>
          <w:rFonts w:ascii="Book Antiqua" w:hAnsi="Book Antiqua" w:cs="Times New Roman"/>
          <w:sz w:val="24"/>
          <w:szCs w:val="24"/>
        </w:rPr>
        <w:t xml:space="preserve">Colorectal cancer (CRC) </w:t>
      </w:r>
      <w:bookmarkEnd w:id="62"/>
      <w:bookmarkEnd w:id="63"/>
      <w:r w:rsidRPr="00C94B13">
        <w:rPr>
          <w:rFonts w:ascii="Book Antiqua" w:hAnsi="Book Antiqua" w:cs="Times New Roman"/>
          <w:sz w:val="24"/>
          <w:szCs w:val="24"/>
        </w:rPr>
        <w:t>is one of the most common malignancies worldwide</w:t>
      </w:r>
      <w:r w:rsidR="009F1B79" w:rsidRPr="00C94B13">
        <w:rPr>
          <w:rFonts w:ascii="Book Antiqua" w:hAnsi="Book Antiqua" w:cs="Times New Roman"/>
          <w:sz w:val="24"/>
          <w:szCs w:val="24"/>
        </w:rPr>
        <w:fldChar w:fldCharType="begin"/>
      </w:r>
      <w:r w:rsidRPr="00C94B13">
        <w:rPr>
          <w:rFonts w:ascii="Book Antiqua" w:hAnsi="Book Antiqua" w:cs="Times New Roman"/>
          <w:sz w:val="24"/>
          <w:szCs w:val="24"/>
        </w:rPr>
        <w:instrText xml:space="preserve"> ADDIN EN.CITE &lt;EndNote&gt;&lt;Cite&gt;&lt;Author&gt;Siegel&lt;/Author&gt;&lt;Year&gt;2017&lt;/Year&gt;&lt;RecNum&gt;76&lt;/RecNum&gt;&lt;DisplayText&gt;&lt;style face="superscript"&gt;[1]&lt;/style&gt;&lt;/DisplayText&gt;&lt;record&gt;&lt;rec-number&gt;76&lt;/rec-number&gt;&lt;foreign-keys&gt;&lt;key app="EN" db-id="s5xxvd2pozer5aevd9mvfar3a0zeefta9zws"&gt;76&lt;/key&gt;&lt;/foreign-keys&gt;&lt;ref-type name="Journal Article"&gt;17&lt;/ref-type&gt;&lt;contributors&gt;&lt;authors&gt;&lt;author&gt;Siegel, R. L.&lt;/author&gt;&lt;author&gt;Miller, K. D.&lt;/author&gt;&lt;author&gt;Fedewa, S. A.&lt;/author&gt;&lt;author&gt;Ahnen, D. J.&lt;/author&gt;&lt;author&gt;Meester, R. G.&lt;/author&gt;&lt;author&gt;Barzi, A&lt;/author&gt;&lt;author&gt;Jemal, A&lt;/author&gt;&lt;/authors&gt;&lt;/contributors&gt;&lt;titles&gt;&lt;title&gt;Colorectal cancer statistics, 2017&lt;/title&gt;&lt;secondary-title&gt;Ca A Cancer Journal for Clinicians&lt;/secondary-title&gt;&lt;/titles&gt;&lt;periodical&gt;&lt;full-title&gt;Ca A Cancer Journal for Clinicians&lt;/full-title&gt;&lt;/periodical&gt;&lt;volume&gt;67&lt;/volume&gt;&lt;number&gt;3&lt;/number&gt;&lt;dates&gt;&lt;year&gt;2017&lt;/year&gt;&lt;/dates&gt;&lt;urls&gt;&lt;/urls&gt;&lt;/record&gt;&lt;/Cite&gt;&lt;/EndNote&gt;</w:instrText>
      </w:r>
      <w:r w:rsidR="009F1B79" w:rsidRPr="00C94B13">
        <w:rPr>
          <w:rFonts w:ascii="Book Antiqua" w:hAnsi="Book Antiqua" w:cs="Times New Roman"/>
          <w:sz w:val="24"/>
          <w:szCs w:val="24"/>
        </w:rPr>
        <w:fldChar w:fldCharType="separate"/>
      </w:r>
      <w:r w:rsidRPr="00C94B13">
        <w:rPr>
          <w:rFonts w:ascii="Book Antiqua" w:hAnsi="Book Antiqua" w:cs="Times New Roman"/>
          <w:sz w:val="24"/>
          <w:szCs w:val="24"/>
          <w:vertAlign w:val="superscript"/>
        </w:rPr>
        <w:t>[</w:t>
      </w:r>
      <w:hyperlink w:anchor="_ENREF_1" w:tooltip="Siegel, 2017 #76" w:history="1">
        <w:r w:rsidRPr="00C94B13">
          <w:rPr>
            <w:rFonts w:ascii="Book Antiqua" w:hAnsi="Book Antiqua" w:cs="Times New Roman"/>
            <w:sz w:val="24"/>
            <w:szCs w:val="24"/>
            <w:vertAlign w:val="superscript"/>
          </w:rPr>
          <w:t>1</w:t>
        </w:r>
      </w:hyperlink>
      <w:r w:rsidRPr="00C94B13">
        <w:rPr>
          <w:rFonts w:ascii="Book Antiqua" w:hAnsi="Book Antiqua" w:cs="Times New Roman"/>
          <w:sz w:val="24"/>
          <w:szCs w:val="24"/>
          <w:vertAlign w:val="superscript"/>
        </w:rPr>
        <w:t>]</w:t>
      </w:r>
      <w:r w:rsidR="009F1B79" w:rsidRPr="00C94B13">
        <w:rPr>
          <w:rFonts w:ascii="Book Antiqua" w:hAnsi="Book Antiqua" w:cs="Times New Roman"/>
          <w:sz w:val="24"/>
          <w:szCs w:val="24"/>
        </w:rPr>
        <w:fldChar w:fldCharType="end"/>
      </w:r>
      <w:r w:rsidRPr="00C94B13">
        <w:rPr>
          <w:rFonts w:ascii="Book Antiqua" w:hAnsi="Book Antiqua" w:cs="Times New Roman"/>
          <w:sz w:val="24"/>
          <w:szCs w:val="24"/>
        </w:rPr>
        <w:t>. With economic development and changes in dietary history, CRC has shown a steady increasing incidence and is now the fifth leading cause of cancer-related death in China</w:t>
      </w:r>
      <w:r w:rsidR="009F1B79" w:rsidRPr="00C94B13">
        <w:rPr>
          <w:rFonts w:ascii="Book Antiqua" w:hAnsi="Book Antiqua" w:cs="Times New Roman"/>
          <w:sz w:val="24"/>
          <w:szCs w:val="24"/>
        </w:rPr>
        <w:fldChar w:fldCharType="begin"/>
      </w:r>
      <w:r w:rsidRPr="00C94B13">
        <w:rPr>
          <w:rFonts w:ascii="Book Antiqua" w:hAnsi="Book Antiqua" w:cs="Times New Roman"/>
          <w:sz w:val="24"/>
          <w:szCs w:val="24"/>
        </w:rPr>
        <w:instrText xml:space="preserve"> ADDIN EN.CITE &lt;EndNote&gt;&lt;Cite&gt;&lt;Author&gt;Chen&lt;/Author&gt;&lt;Year&gt;2016&lt;/Year&gt;&lt;RecNum&gt;77&lt;/RecNum&gt;&lt;DisplayText&gt;&lt;style face="superscript"&gt;[2, 3]&lt;/style&gt;&lt;/DisplayText&gt;&lt;record&gt;&lt;rec-number&gt;77&lt;/rec-number&gt;&lt;foreign-keys&gt;&lt;key app="EN" db-id="s5xxvd2pozer5aevd9mvfar3a0zeefta9zws"&gt;77&lt;/key&gt;&lt;/foreign-keys&gt;&lt;ref-type name="Journal Article"&gt;17&lt;/ref-type&gt;&lt;contributors&gt;&lt;authors&gt;&lt;author&gt;Chen, W.&lt;/author&gt;&lt;author&gt;Zheng, R.&lt;/author&gt;&lt;author&gt;Baade, P. D.&lt;/author&gt;&lt;author&gt;Zhang, S.&lt;/author&gt;&lt;author&gt;Zeng, H.&lt;/author&gt;&lt;author&gt;Bray, F&lt;/author&gt;&lt;author&gt;Jemal, A&lt;/author&gt;&lt;author&gt;Yu, X. Q.&lt;/author&gt;&lt;author&gt;He, J.&lt;/author&gt;&lt;/authors&gt;&lt;/contributors&gt;&lt;titles&gt;&lt;title&gt;Cancer statistics in China, 2015&lt;/title&gt;&lt;secondary-title&gt;Ca A Cancer Journal for Clinicians&lt;/secondary-title&gt;&lt;/titles&gt;&lt;periodical&gt;&lt;full-title&gt;Ca A Cancer Journal for Clinicians&lt;/full-title&gt;&lt;/periodical&gt;&lt;pages&gt;115&lt;/pages&gt;&lt;volume&gt;66&lt;/volume&gt;&lt;number&gt;2&lt;/number&gt;&lt;dates&gt;&lt;year&gt;2016&lt;/year&gt;&lt;/dates&gt;&lt;urls&gt;&lt;/urls&gt;&lt;/record&gt;&lt;/Cite&gt;&lt;Cite&gt;&lt;Author&gt;Zhu&lt;/Author&gt;&lt;Year&gt;2016&lt;/Year&gt;&lt;RecNum&gt;78&lt;/RecNum&gt;&lt;record&gt;&lt;rec-number&gt;78&lt;/rec-number&gt;&lt;foreign-keys&gt;&lt;key app="EN" db-id="s5xxvd2pozer5aevd9mvfar3a0zeefta9zws"&gt;78&lt;/key&gt;&lt;/foreign-keys&gt;&lt;ref-type name="Journal Article"&gt;17&lt;/ref-type&gt;&lt;contributors&gt;&lt;authors&gt;&lt;author&gt;Zhu, J.&lt;/author&gt;&lt;author&gt;Tan, Z.&lt;/author&gt;&lt;author&gt;Hollis-Hansen, K&lt;/author&gt;&lt;author&gt;Zhang, Y.&lt;/author&gt;&lt;author&gt;Yu, C.&lt;/author&gt;&lt;author&gt;Li, Y.&lt;/author&gt;&lt;/authors&gt;&lt;/contributors&gt;&lt;titles&gt;&lt;title&gt;Epidemiological Trends in Colorectal Cancer in China: An Ecological Study&lt;/title&gt;&lt;secondary-title&gt;Digestive Diseases &amp;amp; Sciences&lt;/secondary-title&gt;&lt;/titles&gt;&lt;periodical&gt;&lt;full-title&gt;Digestive Diseases &amp;amp; Sciences&lt;/full-title&gt;&lt;/periodical&gt;&lt;pages&gt;1-9&lt;/pages&gt;&lt;volume&gt;62&lt;/volume&gt;&lt;number&gt;1&lt;/number&gt;&lt;dates&gt;&lt;year&gt;2016&lt;/year&gt;&lt;/dates&gt;&lt;urls&gt;&lt;/urls&gt;&lt;/record&gt;&lt;/Cite&gt;&lt;/EndNote&gt;</w:instrText>
      </w:r>
      <w:r w:rsidR="009F1B79" w:rsidRPr="00C94B13">
        <w:rPr>
          <w:rFonts w:ascii="Book Antiqua" w:hAnsi="Book Antiqua" w:cs="Times New Roman"/>
          <w:sz w:val="24"/>
          <w:szCs w:val="24"/>
        </w:rPr>
        <w:fldChar w:fldCharType="separate"/>
      </w:r>
      <w:r w:rsidRPr="00C94B13">
        <w:rPr>
          <w:rFonts w:ascii="Book Antiqua" w:hAnsi="Book Antiqua" w:cs="Times New Roman"/>
          <w:sz w:val="24"/>
          <w:szCs w:val="24"/>
          <w:vertAlign w:val="superscript"/>
        </w:rPr>
        <w:t>[</w:t>
      </w:r>
      <w:hyperlink w:anchor="_ENREF_2" w:tooltip="Chen, 2016 #77" w:history="1">
        <w:r w:rsidRPr="00C94B13">
          <w:rPr>
            <w:rFonts w:ascii="Book Antiqua" w:hAnsi="Book Antiqua" w:cs="Times New Roman"/>
            <w:sz w:val="24"/>
            <w:szCs w:val="24"/>
            <w:vertAlign w:val="superscript"/>
          </w:rPr>
          <w:t>2</w:t>
        </w:r>
      </w:hyperlink>
      <w:r w:rsidR="00435DB7" w:rsidRPr="00C94B13">
        <w:rPr>
          <w:rFonts w:ascii="Book Antiqua" w:hAnsi="Book Antiqua" w:cs="Times New Roman"/>
          <w:sz w:val="24"/>
          <w:szCs w:val="24"/>
          <w:vertAlign w:val="superscript"/>
        </w:rPr>
        <w:t>,</w:t>
      </w:r>
      <w:hyperlink w:anchor="_ENREF_3" w:tooltip="Zhu, 2016 #78" w:history="1">
        <w:r w:rsidRPr="00C94B13">
          <w:rPr>
            <w:rFonts w:ascii="Book Antiqua" w:hAnsi="Book Antiqua" w:cs="Times New Roman"/>
            <w:sz w:val="24"/>
            <w:szCs w:val="24"/>
            <w:vertAlign w:val="superscript"/>
          </w:rPr>
          <w:t>3</w:t>
        </w:r>
      </w:hyperlink>
      <w:r w:rsidRPr="00C94B13">
        <w:rPr>
          <w:rFonts w:ascii="Book Antiqua" w:hAnsi="Book Antiqua" w:cs="Times New Roman"/>
          <w:sz w:val="24"/>
          <w:szCs w:val="24"/>
          <w:vertAlign w:val="superscript"/>
        </w:rPr>
        <w:t>]</w:t>
      </w:r>
      <w:r w:rsidR="009F1B79" w:rsidRPr="00C94B13">
        <w:rPr>
          <w:rFonts w:ascii="Book Antiqua" w:hAnsi="Book Antiqua" w:cs="Times New Roman"/>
          <w:sz w:val="24"/>
          <w:szCs w:val="24"/>
        </w:rPr>
        <w:fldChar w:fldCharType="end"/>
      </w:r>
      <w:r w:rsidRPr="00C94B13">
        <w:rPr>
          <w:rFonts w:ascii="Book Antiqua" w:hAnsi="Book Antiqua" w:cs="Times New Roman"/>
          <w:sz w:val="24"/>
          <w:szCs w:val="24"/>
        </w:rPr>
        <w:t>. Due to adverse treatment-related side effects and the poor prognosis of this disease, which</w:t>
      </w:r>
      <w:r w:rsidR="00915699">
        <w:rPr>
          <w:rFonts w:ascii="Book Antiqua" w:hAnsi="Book Antiqua" w:cs="Times New Roman" w:hint="eastAsia"/>
          <w:sz w:val="24"/>
          <w:szCs w:val="24"/>
        </w:rPr>
        <w:t xml:space="preserve"> </w:t>
      </w:r>
      <w:r w:rsidRPr="00C94B13">
        <w:rPr>
          <w:rFonts w:ascii="Book Antiqua" w:hAnsi="Book Antiqua" w:cs="Times New Roman"/>
          <w:sz w:val="24"/>
          <w:szCs w:val="24"/>
        </w:rPr>
        <w:t>results from</w:t>
      </w:r>
      <w:r w:rsidR="00915699">
        <w:rPr>
          <w:rFonts w:ascii="Book Antiqua" w:hAnsi="Book Antiqua" w:cs="Times New Roman" w:hint="eastAsia"/>
          <w:sz w:val="24"/>
          <w:szCs w:val="24"/>
        </w:rPr>
        <w:t xml:space="preserve"> </w:t>
      </w:r>
      <w:r w:rsidRPr="00C94B13">
        <w:rPr>
          <w:rFonts w:ascii="Book Antiqua" w:hAnsi="Book Antiqua" w:cs="Times New Roman"/>
          <w:sz w:val="24"/>
          <w:szCs w:val="24"/>
        </w:rPr>
        <w:t>easy recurrence and metastasis, oncotherapy for CRC has posed a dilemma</w:t>
      </w:r>
      <w:r w:rsidR="009F1B79" w:rsidRPr="00C94B13">
        <w:rPr>
          <w:rFonts w:ascii="Book Antiqua" w:hAnsi="Book Antiqua" w:cs="Times New Roman"/>
          <w:sz w:val="24"/>
          <w:szCs w:val="24"/>
        </w:rPr>
        <w:fldChar w:fldCharType="begin"/>
      </w:r>
      <w:r w:rsidRPr="00C94B13">
        <w:rPr>
          <w:rFonts w:ascii="Book Antiqua" w:hAnsi="Book Antiqua" w:cs="Times New Roman"/>
          <w:sz w:val="24"/>
          <w:szCs w:val="24"/>
        </w:rPr>
        <w:instrText xml:space="preserve"> ADDIN EN.CITE &lt;EndNote&gt;&lt;Cite&gt;&lt;Author&gt;Imai&lt;/Author&gt;&lt;Year&gt;2015&lt;/Year&gt;&lt;RecNum&gt;79&lt;/RecNum&gt;&lt;DisplayText&gt;&lt;style face="superscript"&gt;[4]&lt;/style&gt;&lt;/DisplayText&gt;&lt;record&gt;&lt;rec-number&gt;79&lt;/rec-number&gt;&lt;foreign-keys&gt;&lt;key app="EN" db-id="s5xxvd2pozer5aevd9mvfar3a0zeefta9zws"&gt;79&lt;/key&gt;&lt;/foreign-keys&gt;&lt;ref-type name="Journal Article"&gt;17&lt;/ref-type&gt;&lt;contributors&gt;&lt;authors&gt;&lt;author&gt;Imai, H&lt;/author&gt;&lt;author&gt;Sawada, K&lt;/author&gt;&lt;author&gt;Sato, A&lt;/author&gt;&lt;author&gt;Nishi, K&lt;/author&gt;&lt;author&gt;Sasaki, T&lt;/author&gt;&lt;author&gt;Takahashi, T&lt;/author&gt;&lt;author&gt;Ohori, H&lt;/author&gt;&lt;/authors&gt;&lt;/contributors&gt;&lt;titles&gt;&lt;title&gt;[Complete resection of liver metastases of colorectal cancer after high efficacy bevacizumab, S-1, and CPT -11 combination chemotherapy]&lt;/title&gt;&lt;secondary-title&gt;Gan to Kagaku Ryoho Cancer &amp;amp; Chemotherapy&lt;/secondary-title&gt;&lt;/titles&gt;&lt;periodical&gt;&lt;full-title&gt;Gan to Kagaku Ryoho Cancer &amp;amp; Chemotherapy&lt;/full-title&gt;&lt;/periodical&gt;&lt;pages&gt;101-104&lt;/pages&gt;&lt;volume&gt;42&lt;/volume&gt;&lt;number&gt;1&lt;/number&gt;&lt;dates&gt;&lt;year&gt;2015&lt;/year&gt;&lt;/dates&gt;&lt;urls&gt;&lt;/urls&gt;&lt;/record&gt;&lt;/Cite&gt;&lt;/EndNote&gt;</w:instrText>
      </w:r>
      <w:r w:rsidR="009F1B79" w:rsidRPr="00C94B13">
        <w:rPr>
          <w:rFonts w:ascii="Book Antiqua" w:hAnsi="Book Antiqua" w:cs="Times New Roman"/>
          <w:sz w:val="24"/>
          <w:szCs w:val="24"/>
        </w:rPr>
        <w:fldChar w:fldCharType="separate"/>
      </w:r>
      <w:r w:rsidRPr="00C94B13">
        <w:rPr>
          <w:rFonts w:ascii="Book Antiqua" w:hAnsi="Book Antiqua" w:cs="Times New Roman"/>
          <w:sz w:val="24"/>
          <w:szCs w:val="24"/>
          <w:vertAlign w:val="superscript"/>
        </w:rPr>
        <w:t>[</w:t>
      </w:r>
      <w:hyperlink w:anchor="_ENREF_4" w:tooltip="Imai, 2015 #79" w:history="1">
        <w:r w:rsidRPr="00C94B13">
          <w:rPr>
            <w:rFonts w:ascii="Book Antiqua" w:hAnsi="Book Antiqua" w:cs="Times New Roman"/>
            <w:sz w:val="24"/>
            <w:szCs w:val="24"/>
            <w:vertAlign w:val="superscript"/>
          </w:rPr>
          <w:t>4</w:t>
        </w:r>
      </w:hyperlink>
      <w:r w:rsidRPr="00C94B13">
        <w:rPr>
          <w:rFonts w:ascii="Book Antiqua" w:hAnsi="Book Antiqua" w:cs="Times New Roman"/>
          <w:sz w:val="24"/>
          <w:szCs w:val="24"/>
          <w:vertAlign w:val="superscript"/>
        </w:rPr>
        <w:t>]</w:t>
      </w:r>
      <w:r w:rsidR="009F1B79" w:rsidRPr="00C94B13">
        <w:rPr>
          <w:rFonts w:ascii="Book Antiqua" w:hAnsi="Book Antiqua" w:cs="Times New Roman"/>
          <w:sz w:val="24"/>
          <w:szCs w:val="24"/>
        </w:rPr>
        <w:fldChar w:fldCharType="end"/>
      </w:r>
      <w:r w:rsidRPr="00C94B13">
        <w:rPr>
          <w:rFonts w:ascii="Book Antiqua" w:hAnsi="Book Antiqua" w:cs="Times New Roman"/>
          <w:sz w:val="24"/>
          <w:szCs w:val="24"/>
        </w:rPr>
        <w:t xml:space="preserve">. In addition, lymph node metastasis is the main type of metastasis in advanced CRC. The occurrence rate of </w:t>
      </w:r>
      <w:bookmarkStart w:id="64" w:name="OLE_LINK2"/>
      <w:r w:rsidRPr="00C94B13">
        <w:rPr>
          <w:rFonts w:ascii="Book Antiqua" w:hAnsi="Book Antiqua" w:cs="Times New Roman"/>
          <w:sz w:val="24"/>
          <w:szCs w:val="24"/>
        </w:rPr>
        <w:t>T1-stage CRC</w:t>
      </w:r>
      <w:bookmarkEnd w:id="64"/>
      <w:r w:rsidRPr="00C94B13">
        <w:rPr>
          <w:rFonts w:ascii="Book Antiqua" w:hAnsi="Book Antiqua" w:cs="Times New Roman"/>
          <w:sz w:val="24"/>
          <w:szCs w:val="24"/>
        </w:rPr>
        <w:t xml:space="preserve"> has been reported to be approximately </w:t>
      </w:r>
      <w:r w:rsidRPr="00C94B13">
        <w:rPr>
          <w:rFonts w:ascii="Book Antiqua" w:hAnsi="Book Antiqua" w:cs="Times New Roman"/>
          <w:kern w:val="0"/>
          <w:sz w:val="24"/>
          <w:szCs w:val="24"/>
        </w:rPr>
        <w:t>3.51</w:t>
      </w:r>
      <w:r w:rsidRPr="00C94B13">
        <w:rPr>
          <w:rFonts w:ascii="Book Antiqua" w:hAnsi="Book Antiqua" w:cs="Times New Roman"/>
          <w:kern w:val="0"/>
          <w:sz w:val="24"/>
          <w:szCs w:val="24"/>
        </w:rPr>
        <w:t>％</w:t>
      </w:r>
      <w:r w:rsidR="009F1B79" w:rsidRPr="00C94B13">
        <w:rPr>
          <w:rFonts w:ascii="Book Antiqua" w:hAnsi="Book Antiqua" w:cs="Times New Roman"/>
          <w:kern w:val="0"/>
          <w:sz w:val="24"/>
          <w:szCs w:val="24"/>
        </w:rPr>
        <w:fldChar w:fldCharType="begin"/>
      </w:r>
      <w:r w:rsidRPr="00C94B13">
        <w:rPr>
          <w:rFonts w:ascii="Book Antiqua" w:hAnsi="Book Antiqua" w:cs="Times New Roman"/>
          <w:kern w:val="0"/>
          <w:sz w:val="24"/>
          <w:szCs w:val="24"/>
        </w:rPr>
        <w:instrText xml:space="preserve"> ADDIN EN.CITE &lt;EndNote&gt;&lt;Cite&gt;&lt;Author&gt;Iida&lt;/Author&gt;&lt;Year&gt;2012&lt;/Year&gt;&lt;RecNum&gt;80&lt;/RecNum&gt;&lt;DisplayText&gt;&lt;style face="superscript"&gt;[5, 6]&lt;/style&gt;&lt;/DisplayText&gt;&lt;record&gt;&lt;rec-number&gt;80&lt;/rec-number&gt;&lt;foreign-keys&gt;&lt;key app="EN" db-id="s5xxvd2pozer5aevd9mvfar3a0zeefta9zws"&gt;80&lt;/key&gt;&lt;/foreign-keys&gt;&lt;ref-type name="Journal Article"&gt;17&lt;/ref-type&gt;&lt;contributors&gt;&lt;authors&gt;&lt;author&gt;Iida, Shuji&lt;/author&gt;&lt;author&gt;Hasegawa, Hirotoshi&lt;/author&gt;&lt;author&gt;Okabayashi, Koji&lt;/author&gt;&lt;author&gt;Moritani, Konosuke&lt;/author&gt;&lt;author&gt;Mukai, Makio&lt;/author&gt;&lt;author&gt;Kitagawa, Yuko&lt;/author&gt;&lt;/authors&gt;&lt;/contributors&gt;&lt;titles&gt;&lt;title&gt;Risk Factors for Postoperative Recurrence in Patients with Pathologically T1 Colorectal Cancer&lt;/title&gt;&lt;secondary-title&gt;World Journal of Surgery&lt;/secondary-title&gt;&lt;/titles&gt;&lt;periodical&gt;&lt;full-title&gt;World Journal of Surgery&lt;/full-title&gt;&lt;/periodical&gt;&lt;pages&gt;424-430&lt;/pages&gt;&lt;volume&gt;36&lt;/volume&gt;&lt;number&gt;2&lt;/number&gt;&lt;dates&gt;&lt;year&gt;2012&lt;/year&gt;&lt;/dates&gt;&lt;urls&gt;&lt;/urls&gt;&lt;/record&gt;&lt;/Cite&gt;&lt;Cite&gt;&lt;Author&gt;Kobayashi&lt;/Author&gt;&lt;Year&gt;2011&lt;/Year&gt;&lt;RecNum&gt;81&lt;/RecNum&gt;&lt;record&gt;&lt;rec-number&gt;81&lt;/rec-number&gt;&lt;foreign-keys&gt;&lt;key app="EN" db-id="s5xxvd2pozer5aevd9mvfar3a0zeefta9zws"&gt;81&lt;/key&gt;&lt;/foreign-keys&gt;&lt;ref-type name="Journal Article"&gt;17&lt;/ref-type&gt;&lt;contributors&gt;&lt;authors&gt;&lt;author&gt;Kobayashi, H&lt;/author&gt;&lt;author&gt;Mochizuki, H&lt;/author&gt;&lt;author&gt;Morita, T&lt;/author&gt;&lt;author&gt;Kotake, K&lt;/author&gt;&lt;author&gt;Teramoto, T&lt;/author&gt;&lt;author&gt;Kameoka, S&lt;/author&gt;&lt;author&gt;Saito, Y&lt;/author&gt;&lt;author&gt;Takahashi, K&lt;/author&gt;&lt;author&gt;Hase, K&lt;/author&gt;&lt;author&gt;Oya, M&lt;/author&gt;&lt;/authors&gt;&lt;/contributors&gt;&lt;titles&gt;&lt;title&gt;Characteristics of recurrence after curative resection for T1 colorectal cancer: Japanese multicenter study&lt;/title&gt;&lt;secondary-title&gt;Journal of Gastroenterology&lt;/secondary-title&gt;&lt;/titles&gt;&lt;periodical&gt;&lt;full-title&gt;Journal of Gastroenterology&lt;/full-title&gt;&lt;/periodical&gt;&lt;pages&gt;203-211&lt;/pages&gt;&lt;volume&gt;46&lt;/volume&gt;&lt;number&gt;2&lt;/number&gt;&lt;dates&gt;&lt;year&gt;2011&lt;/year&gt;&lt;/dates&gt;&lt;urls&gt;&lt;/urls&gt;&lt;/record&gt;&lt;/Cite&gt;&lt;/EndNote&gt;</w:instrText>
      </w:r>
      <w:r w:rsidR="009F1B79" w:rsidRPr="00C94B13">
        <w:rPr>
          <w:rFonts w:ascii="Book Antiqua" w:hAnsi="Book Antiqua" w:cs="Times New Roman"/>
          <w:kern w:val="0"/>
          <w:sz w:val="24"/>
          <w:szCs w:val="24"/>
        </w:rPr>
        <w:fldChar w:fldCharType="separate"/>
      </w:r>
      <w:r w:rsidRPr="00C94B13">
        <w:rPr>
          <w:rFonts w:ascii="Book Antiqua" w:hAnsi="Book Antiqua" w:cs="Times New Roman"/>
          <w:kern w:val="0"/>
          <w:sz w:val="24"/>
          <w:szCs w:val="24"/>
          <w:vertAlign w:val="superscript"/>
        </w:rPr>
        <w:t>[</w:t>
      </w:r>
      <w:hyperlink w:anchor="_ENREF_5" w:tooltip="Iida, 2012 #80" w:history="1">
        <w:r w:rsidRPr="00C94B13">
          <w:rPr>
            <w:rFonts w:ascii="Book Antiqua" w:hAnsi="Book Antiqua" w:cs="Times New Roman"/>
            <w:kern w:val="0"/>
            <w:sz w:val="24"/>
            <w:szCs w:val="24"/>
            <w:vertAlign w:val="superscript"/>
          </w:rPr>
          <w:t>5</w:t>
        </w:r>
      </w:hyperlink>
      <w:r w:rsidR="00435DB7" w:rsidRPr="00C94B13">
        <w:rPr>
          <w:rFonts w:ascii="Book Antiqua" w:hAnsi="Book Antiqua" w:cs="Times New Roman"/>
          <w:kern w:val="0"/>
          <w:sz w:val="24"/>
          <w:szCs w:val="24"/>
          <w:vertAlign w:val="superscript"/>
        </w:rPr>
        <w:t>,</w:t>
      </w:r>
      <w:hyperlink w:anchor="_ENREF_6" w:tooltip="Kobayashi, 2011 #81" w:history="1">
        <w:r w:rsidRPr="00C94B13">
          <w:rPr>
            <w:rFonts w:ascii="Book Antiqua" w:hAnsi="Book Antiqua" w:cs="Times New Roman"/>
            <w:kern w:val="0"/>
            <w:sz w:val="24"/>
            <w:szCs w:val="24"/>
            <w:vertAlign w:val="superscript"/>
          </w:rPr>
          <w:t>6</w:t>
        </w:r>
      </w:hyperlink>
      <w:r w:rsidRPr="00C94B13">
        <w:rPr>
          <w:rFonts w:ascii="Book Antiqua" w:hAnsi="Book Antiqua" w:cs="Times New Roman"/>
          <w:kern w:val="0"/>
          <w:sz w:val="24"/>
          <w:szCs w:val="24"/>
          <w:vertAlign w:val="superscript"/>
        </w:rPr>
        <w:t>]</w:t>
      </w:r>
      <w:r w:rsidR="009F1B79" w:rsidRPr="00C94B13">
        <w:rPr>
          <w:rFonts w:ascii="Book Antiqua" w:hAnsi="Book Antiqua" w:cs="Times New Roman"/>
          <w:kern w:val="0"/>
          <w:sz w:val="24"/>
          <w:szCs w:val="24"/>
        </w:rPr>
        <w:fldChar w:fldCharType="end"/>
      </w:r>
      <w:r w:rsidRPr="00C94B13">
        <w:rPr>
          <w:rFonts w:ascii="Book Antiqua" w:hAnsi="Book Antiqua" w:cs="Times New Roman"/>
          <w:sz w:val="24"/>
          <w:szCs w:val="24"/>
        </w:rPr>
        <w:t>.</w:t>
      </w:r>
      <w:r w:rsidR="00214DEA">
        <w:rPr>
          <w:rFonts w:ascii="Book Antiqua" w:hAnsi="Book Antiqua" w:cs="Times New Roman" w:hint="eastAsia"/>
          <w:sz w:val="24"/>
          <w:szCs w:val="24"/>
        </w:rPr>
        <w:t xml:space="preserve"> </w:t>
      </w:r>
      <w:r w:rsidRPr="00C94B13">
        <w:rPr>
          <w:rFonts w:ascii="Book Antiqua" w:hAnsi="Book Antiqua" w:cs="Times New Roman"/>
          <w:kern w:val="0"/>
          <w:sz w:val="24"/>
          <w:szCs w:val="24"/>
        </w:rPr>
        <w:t xml:space="preserve">When the tumor is completely removed, patients with T1-stage CRC generally have a good prognosis. However, because metastasis does not often occur in lymph nodes in T1-stage CRC, lymph node metastasis is often overlooked during the process of diagnosis and treatment. Nevertheless, lymph node metastasis is one of the most essential prognostic risk factors. Chock </w:t>
      </w:r>
      <w:r w:rsidR="00435DB7" w:rsidRPr="00C94B13">
        <w:rPr>
          <w:rFonts w:ascii="Book Antiqua" w:hAnsi="Book Antiqua" w:cs="Times New Roman"/>
          <w:i/>
          <w:kern w:val="0"/>
          <w:sz w:val="24"/>
          <w:szCs w:val="24"/>
        </w:rPr>
        <w:t>et al</w:t>
      </w:r>
      <w:r w:rsidRPr="00C94B13">
        <w:rPr>
          <w:rFonts w:ascii="Book Antiqua" w:hAnsi="Book Antiqua" w:cs="Times New Roman"/>
          <w:kern w:val="0"/>
          <w:sz w:val="24"/>
          <w:szCs w:val="24"/>
        </w:rPr>
        <w:t xml:space="preserve"> reported that the incidence of lymph node metastasis was 5.6% in </w:t>
      </w:r>
      <w:r w:rsidRPr="00C94B13">
        <w:rPr>
          <w:rFonts w:ascii="Book Antiqua" w:hAnsi="Book Antiqua" w:cs="Times New Roman"/>
          <w:sz w:val="24"/>
          <w:szCs w:val="24"/>
        </w:rPr>
        <w:t>T1-stage CRC</w:t>
      </w:r>
      <w:r w:rsidR="009F1B79" w:rsidRPr="00C94B13">
        <w:rPr>
          <w:rFonts w:ascii="Book Antiqua" w:hAnsi="Book Antiqua" w:cs="Times New Roman"/>
          <w:sz w:val="24"/>
          <w:szCs w:val="24"/>
        </w:rPr>
        <w:fldChar w:fldCharType="begin"/>
      </w:r>
      <w:r w:rsidRPr="00C94B13">
        <w:rPr>
          <w:rFonts w:ascii="Book Antiqua" w:hAnsi="Book Antiqua" w:cs="Times New Roman"/>
          <w:sz w:val="24"/>
          <w:szCs w:val="24"/>
        </w:rPr>
        <w:instrText xml:space="preserve"> ADDIN EN.CITE &lt;EndNote&gt;&lt;Cite&gt;&lt;Author&gt;Chok&lt;/Author&gt;&lt;Year&gt;2007&lt;/Year&gt;&lt;RecNum&gt;82&lt;/RecNum&gt;&lt;DisplayText&gt;&lt;style face="superscript"&gt;[7]&lt;/style&gt;&lt;/DisplayText&gt;&lt;record&gt;&lt;rec-number&gt;82&lt;/rec-number&gt;&lt;foreign-keys&gt;&lt;key app="EN" db-id="s5xxvd2pozer5aevd9mvfar3a0zeefta9zws"&gt;82&lt;/key&gt;&lt;/foreign-keys&gt;&lt;ref-type name="Journal Article"&gt;17&lt;/ref-type&gt;&lt;contributors&gt;&lt;authors&gt;&lt;author&gt;Chok, K. S.&lt;/author&gt;&lt;author&gt;Law, W. L.&lt;/author&gt;&lt;/authors&gt;&lt;/contributors&gt;&lt;titles&gt;&lt;title&gt;Prognostic factors affecting survival and recurrence of patients with pT1 and pT2 colorectal cancer&lt;/title&gt;&lt;secondary-title&gt;World Journal of Surgery&lt;/secondary-title&gt;&lt;/titles&gt;&lt;periodical&gt;&lt;full-title&gt;World Journal of Surgery&lt;/full-title&gt;&lt;/periodical&gt;&lt;pages&gt;1485-90&lt;/pages&gt;&lt;volume&gt;31&lt;/volume&gt;&lt;number&gt;7&lt;/number&gt;&lt;dates&gt;&lt;year&gt;2007&lt;/year&gt;&lt;/dates&gt;&lt;urls&gt;&lt;/urls&gt;&lt;/record&gt;&lt;/Cite&gt;&lt;/EndNote&gt;</w:instrText>
      </w:r>
      <w:r w:rsidR="009F1B79" w:rsidRPr="00C94B13">
        <w:rPr>
          <w:rFonts w:ascii="Book Antiqua" w:hAnsi="Book Antiqua" w:cs="Times New Roman"/>
          <w:sz w:val="24"/>
          <w:szCs w:val="24"/>
        </w:rPr>
        <w:fldChar w:fldCharType="separate"/>
      </w:r>
      <w:r w:rsidRPr="00C94B13">
        <w:rPr>
          <w:rFonts w:ascii="Book Antiqua" w:hAnsi="Book Antiqua" w:cs="Times New Roman"/>
          <w:sz w:val="24"/>
          <w:szCs w:val="24"/>
          <w:vertAlign w:val="superscript"/>
        </w:rPr>
        <w:t>[</w:t>
      </w:r>
      <w:hyperlink w:anchor="_ENREF_7" w:tooltip="Chok, 2007 #82" w:history="1">
        <w:r w:rsidRPr="00C94B13">
          <w:rPr>
            <w:rFonts w:ascii="Book Antiqua" w:hAnsi="Book Antiqua" w:cs="Times New Roman"/>
            <w:sz w:val="24"/>
            <w:szCs w:val="24"/>
            <w:vertAlign w:val="superscript"/>
          </w:rPr>
          <w:t>7</w:t>
        </w:r>
      </w:hyperlink>
      <w:r w:rsidRPr="00C94B13">
        <w:rPr>
          <w:rFonts w:ascii="Book Antiqua" w:hAnsi="Book Antiqua" w:cs="Times New Roman"/>
          <w:sz w:val="24"/>
          <w:szCs w:val="24"/>
          <w:vertAlign w:val="superscript"/>
        </w:rPr>
        <w:t>]</w:t>
      </w:r>
      <w:r w:rsidR="009F1B79" w:rsidRPr="00C94B13">
        <w:rPr>
          <w:rFonts w:ascii="Book Antiqua" w:hAnsi="Book Antiqua" w:cs="Times New Roman"/>
          <w:sz w:val="24"/>
          <w:szCs w:val="24"/>
        </w:rPr>
        <w:fldChar w:fldCharType="end"/>
      </w:r>
      <w:r w:rsidR="00435DB7" w:rsidRPr="00C94B13">
        <w:rPr>
          <w:rFonts w:ascii="Book Antiqua" w:hAnsi="Book Antiqua" w:cs="Times New Roman"/>
          <w:sz w:val="24"/>
          <w:szCs w:val="24"/>
        </w:rPr>
        <w:t xml:space="preserve">, whereas Gao </w:t>
      </w:r>
      <w:r w:rsidR="00435DB7" w:rsidRPr="00C94B13">
        <w:rPr>
          <w:rFonts w:ascii="Book Antiqua" w:hAnsi="Book Antiqua" w:cs="Times New Roman"/>
          <w:i/>
          <w:sz w:val="24"/>
          <w:szCs w:val="24"/>
        </w:rPr>
        <w:t>et al</w:t>
      </w:r>
      <w:r w:rsidR="009F1B79" w:rsidRPr="00C94B13">
        <w:rPr>
          <w:rFonts w:ascii="Book Antiqua" w:hAnsi="Book Antiqua" w:cs="Times New Roman"/>
          <w:sz w:val="24"/>
          <w:szCs w:val="24"/>
        </w:rPr>
        <w:fldChar w:fldCharType="begin"/>
      </w:r>
      <w:r w:rsidRPr="00C94B13">
        <w:rPr>
          <w:rFonts w:ascii="Book Antiqua" w:hAnsi="Book Antiqua" w:cs="Times New Roman"/>
          <w:sz w:val="24"/>
          <w:szCs w:val="24"/>
        </w:rPr>
        <w:instrText xml:space="preserve"> ADDIN EN.CITE &lt;EndNote&gt;&lt;Cite&gt;&lt;Author&gt;Gao&lt;/Author&gt;&lt;Year&gt;2013&lt;/Year&gt;&lt;RecNum&gt;83&lt;/RecNum&gt;&lt;DisplayText&gt;&lt;style face="superscript"&gt;[8]&lt;/style&gt;&lt;/DisplayText&gt;&lt;record&gt;&lt;rec-number&gt;83&lt;/rec-number&gt;&lt;foreign-keys&gt;&lt;key app="EN" db-id="s5xxvd2pozer5aevd9mvfar3a0zeefta9zws"&gt;83&lt;/key&gt;&lt;/foreign-keys&gt;&lt;ref-type name="Journal Article"&gt;17&lt;/ref-type&gt;&lt;contributors&gt;&lt;authors&gt;&lt;author&gt;Gao, C.&lt;/author&gt;&lt;author&gt;Li, J. T.&lt;/author&gt;&lt;author&gt;Fang, L.&lt;/author&gt;&lt;author&gt;Wen, S. W.&lt;/author&gt;&lt;author&gt;Zhang, L.&lt;/author&gt;&lt;author&gt;Zhao, H. C.&lt;/author&gt;&lt;/authors&gt;&lt;/contributors&gt;&lt;titles&gt;&lt;title&gt;Pre-operative predictive factors for intra-operative pathological lymph node metastasis in rectal cancers&lt;/title&gt;&lt;secondary-title&gt;Asian Pacific Journal of Cancer Prevention Apjcp&lt;/secondary-title&gt;&lt;/titles&gt;&lt;periodical&gt;&lt;full-title&gt;Asian Pacific Journal of Cancer Prevention Apjcp&lt;/full-title&gt;&lt;/periodical&gt;&lt;pages&gt;6293-9&lt;/pages&gt;&lt;volume&gt;14&lt;/volume&gt;&lt;number&gt;11&lt;/number&gt;&lt;dates&gt;&lt;year&gt;2013&lt;/year&gt;&lt;/dates&gt;&lt;urls&gt;&lt;/urls&gt;&lt;/record&gt;&lt;/Cite&gt;&lt;/EndNote&gt;</w:instrText>
      </w:r>
      <w:r w:rsidR="009F1B79" w:rsidRPr="00C94B13">
        <w:rPr>
          <w:rFonts w:ascii="Book Antiqua" w:hAnsi="Book Antiqua" w:cs="Times New Roman"/>
          <w:sz w:val="24"/>
          <w:szCs w:val="24"/>
        </w:rPr>
        <w:fldChar w:fldCharType="separate"/>
      </w:r>
      <w:r w:rsidRPr="00C94B13">
        <w:rPr>
          <w:rFonts w:ascii="Book Antiqua" w:hAnsi="Book Antiqua" w:cs="Times New Roman"/>
          <w:sz w:val="24"/>
          <w:szCs w:val="24"/>
          <w:vertAlign w:val="superscript"/>
        </w:rPr>
        <w:t>[</w:t>
      </w:r>
      <w:hyperlink w:anchor="_ENREF_8" w:tooltip="Gao, 2013 #107" w:history="1">
        <w:r w:rsidRPr="00C94B13">
          <w:rPr>
            <w:rFonts w:ascii="Book Antiqua" w:hAnsi="Book Antiqua" w:cs="Times New Roman"/>
            <w:sz w:val="24"/>
            <w:szCs w:val="24"/>
            <w:vertAlign w:val="superscript"/>
          </w:rPr>
          <w:t>8</w:t>
        </w:r>
      </w:hyperlink>
      <w:r w:rsidRPr="00C94B13">
        <w:rPr>
          <w:rFonts w:ascii="Book Antiqua" w:hAnsi="Book Antiqua" w:cs="Times New Roman"/>
          <w:sz w:val="24"/>
          <w:szCs w:val="24"/>
          <w:vertAlign w:val="superscript"/>
        </w:rPr>
        <w:t>]</w:t>
      </w:r>
      <w:r w:rsidR="009F1B79" w:rsidRPr="00C94B13">
        <w:rPr>
          <w:rFonts w:ascii="Book Antiqua" w:hAnsi="Book Antiqua" w:cs="Times New Roman"/>
          <w:sz w:val="24"/>
          <w:szCs w:val="24"/>
        </w:rPr>
        <w:fldChar w:fldCharType="end"/>
      </w:r>
      <w:r w:rsidRPr="00C94B13">
        <w:rPr>
          <w:rFonts w:ascii="Book Antiqua" w:hAnsi="Book Antiqua" w:cs="Times New Roman"/>
          <w:sz w:val="24"/>
          <w:szCs w:val="24"/>
        </w:rPr>
        <w:t xml:space="preserve"> demonstrated that the occurrence of </w:t>
      </w:r>
      <w:r w:rsidRPr="00C94B13">
        <w:rPr>
          <w:rFonts w:ascii="Book Antiqua" w:hAnsi="Book Antiqua" w:cs="Times New Roman"/>
          <w:kern w:val="0"/>
          <w:sz w:val="24"/>
          <w:szCs w:val="24"/>
        </w:rPr>
        <w:t xml:space="preserve">lymph node metastasis was 5.5% in </w:t>
      </w:r>
      <w:r w:rsidRPr="00C94B13">
        <w:rPr>
          <w:rFonts w:ascii="Book Antiqua" w:hAnsi="Book Antiqua" w:cs="Times New Roman"/>
          <w:sz w:val="24"/>
          <w:szCs w:val="24"/>
        </w:rPr>
        <w:t xml:space="preserve">T1-stage CRC. Zheng reported that </w:t>
      </w:r>
      <w:bookmarkStart w:id="65" w:name="OLE_LINK33"/>
      <w:r w:rsidRPr="00C94B13">
        <w:rPr>
          <w:rFonts w:ascii="Book Antiqua" w:hAnsi="Book Antiqua" w:cs="Times New Roman"/>
          <w:sz w:val="24"/>
          <w:szCs w:val="24"/>
        </w:rPr>
        <w:t>elevated serum levels of tumor markers indicate a high risk of cancer recurrence and poor survival, yet the relationship between tumor markers and lymph node metastasis in T1-stage CRC remains unknown</w:t>
      </w:r>
      <w:r w:rsidR="009F1B79" w:rsidRPr="00C94B13">
        <w:rPr>
          <w:rFonts w:ascii="Book Antiqua" w:hAnsi="Book Antiqua" w:cs="Times New Roman"/>
          <w:sz w:val="24"/>
          <w:szCs w:val="24"/>
        </w:rPr>
        <w:fldChar w:fldCharType="begin"/>
      </w:r>
      <w:r w:rsidRPr="00C94B13">
        <w:rPr>
          <w:rFonts w:ascii="Book Antiqua" w:hAnsi="Book Antiqua" w:cs="Times New Roman"/>
          <w:sz w:val="24"/>
          <w:szCs w:val="24"/>
        </w:rPr>
        <w:instrText xml:space="preserve"> ADDIN EN.CITE &lt;EndNote&gt;&lt;Cite&gt;&lt;Author&gt;Zheng&lt;/Author&gt;&lt;Year&gt;2001&lt;/Year&gt;&lt;RecNum&gt;117&lt;/RecNum&gt;&lt;DisplayText&gt;&lt;style face="superscript"&gt;[9]&lt;/style&gt;&lt;/DisplayText&gt;&lt;record&gt;&lt;rec-number&gt;117&lt;/rec-number&gt;&lt;foreign-keys&gt;&lt;key app="EN" db-id="s5xxvd2pozer5aevd9mvfar3a0zeefta9zws"&gt;117&lt;/key&gt;&lt;/foreign-keys&gt;&lt;ref-type name="Journal Article"&gt;17&lt;/ref-type&gt;&lt;contributors&gt;&lt;authors&gt;&lt;author&gt;Zheng, Chao Xu&lt;/author&gt;&lt;author&gt;Zhan, Wen Hua&lt;/author&gt;&lt;author&gt;Zhao, Ji Zong&lt;/author&gt;&lt;author&gt;Zheng, Dong&lt;/author&gt;&lt;author&gt;Wang, Dong Ping&lt;/author&gt;&lt;author&gt;He, Yu Long&lt;/author&gt;&lt;author&gt;Zheng, Zhang Qing&lt;/author&gt;&lt;/authors&gt;&lt;/contributors&gt;&lt;titles&gt;&lt;title&gt;The prognostic value of preoperative serum levels of CEA, CAl9-9 and CA72-4 in patients with colorectal cancer&lt;/title&gt;&lt;secondary-title&gt;World J Gastroenterol&lt;/secondary-title&gt;&lt;/titles&gt;&lt;periodical&gt;&lt;full-title&gt;World J Gastroenterol&lt;/full-title&gt;&lt;/periodical&gt;&lt;pages&gt;431-434&lt;/pages&gt;&lt;volume&gt;7&lt;/volume&gt;&lt;number&gt;3&lt;/number&gt;&lt;dates&gt;&lt;year&gt;2001&lt;/year&gt;&lt;/dates&gt;&lt;urls&gt;&lt;/urls&gt;&lt;/record&gt;&lt;/Cite&gt;&lt;/EndNote&gt;</w:instrText>
      </w:r>
      <w:r w:rsidR="009F1B79" w:rsidRPr="00C94B13">
        <w:rPr>
          <w:rFonts w:ascii="Book Antiqua" w:hAnsi="Book Antiqua" w:cs="Times New Roman"/>
          <w:sz w:val="24"/>
          <w:szCs w:val="24"/>
        </w:rPr>
        <w:fldChar w:fldCharType="separate"/>
      </w:r>
      <w:r w:rsidRPr="00C94B13">
        <w:rPr>
          <w:rFonts w:ascii="Book Antiqua" w:hAnsi="Book Antiqua" w:cs="Times New Roman"/>
          <w:sz w:val="24"/>
          <w:szCs w:val="24"/>
          <w:vertAlign w:val="superscript"/>
        </w:rPr>
        <w:t>[</w:t>
      </w:r>
      <w:hyperlink w:anchor="_ENREF_9" w:tooltip="Zheng, 2001 #117" w:history="1">
        <w:r w:rsidRPr="00C94B13">
          <w:rPr>
            <w:rFonts w:ascii="Book Antiqua" w:hAnsi="Book Antiqua" w:cs="Times New Roman"/>
            <w:sz w:val="24"/>
            <w:szCs w:val="24"/>
            <w:vertAlign w:val="superscript"/>
          </w:rPr>
          <w:t>9</w:t>
        </w:r>
      </w:hyperlink>
      <w:r w:rsidRPr="00C94B13">
        <w:rPr>
          <w:rFonts w:ascii="Book Antiqua" w:hAnsi="Book Antiqua" w:cs="Times New Roman"/>
          <w:sz w:val="24"/>
          <w:szCs w:val="24"/>
          <w:vertAlign w:val="superscript"/>
        </w:rPr>
        <w:t>]</w:t>
      </w:r>
      <w:r w:rsidR="009F1B79" w:rsidRPr="00C94B13">
        <w:rPr>
          <w:rFonts w:ascii="Book Antiqua" w:hAnsi="Book Antiqua" w:cs="Times New Roman"/>
          <w:sz w:val="24"/>
          <w:szCs w:val="24"/>
        </w:rPr>
        <w:fldChar w:fldCharType="end"/>
      </w:r>
      <w:r w:rsidRPr="00C94B13">
        <w:rPr>
          <w:rFonts w:ascii="Book Antiqua" w:hAnsi="Book Antiqua" w:cs="Times New Roman"/>
          <w:sz w:val="24"/>
          <w:szCs w:val="24"/>
        </w:rPr>
        <w:t>.</w:t>
      </w:r>
      <w:bookmarkEnd w:id="65"/>
      <w:r w:rsidRPr="00C94B13">
        <w:rPr>
          <w:rFonts w:ascii="Book Antiqua" w:hAnsi="Book Antiqua" w:cs="Times New Roman"/>
          <w:sz w:val="24"/>
          <w:szCs w:val="24"/>
        </w:rPr>
        <w:t xml:space="preserve">Our study found that </w:t>
      </w:r>
      <w:r w:rsidRPr="00C94B13">
        <w:rPr>
          <w:rFonts w:ascii="Book Antiqua" w:hAnsi="Book Antiqua" w:cs="Times New Roman"/>
          <w:kern w:val="0"/>
          <w:sz w:val="24"/>
          <w:szCs w:val="24"/>
        </w:rPr>
        <w:t xml:space="preserve">the incidence of lymph node metastasis was 8.41% in </w:t>
      </w:r>
      <w:r w:rsidRPr="00C94B13">
        <w:rPr>
          <w:rFonts w:ascii="Book Antiqua" w:hAnsi="Book Antiqua" w:cs="Times New Roman"/>
          <w:sz w:val="24"/>
          <w:szCs w:val="24"/>
        </w:rPr>
        <w:t xml:space="preserve">T1-stage CRC. What is the detailed prognostic value of </w:t>
      </w:r>
      <w:r w:rsidRPr="00C94B13">
        <w:rPr>
          <w:rFonts w:ascii="Book Antiqua" w:hAnsi="Book Antiqua" w:cs="Times New Roman"/>
          <w:kern w:val="0"/>
          <w:sz w:val="24"/>
          <w:szCs w:val="24"/>
        </w:rPr>
        <w:t xml:space="preserve">lymph node metastasis in </w:t>
      </w:r>
      <w:r w:rsidRPr="00C94B13">
        <w:rPr>
          <w:rFonts w:ascii="Book Antiqua" w:hAnsi="Book Antiqua" w:cs="Times New Roman"/>
          <w:sz w:val="24"/>
          <w:szCs w:val="24"/>
        </w:rPr>
        <w:t>T1-stage CRC? This</w:t>
      </w:r>
      <w:r w:rsidR="00915699">
        <w:rPr>
          <w:rFonts w:ascii="Book Antiqua" w:hAnsi="Book Antiqua" w:cs="Times New Roman" w:hint="eastAsia"/>
          <w:sz w:val="24"/>
          <w:szCs w:val="24"/>
        </w:rPr>
        <w:t xml:space="preserve"> </w:t>
      </w:r>
      <w:r w:rsidRPr="00C94B13">
        <w:rPr>
          <w:rFonts w:ascii="Book Antiqua" w:hAnsi="Book Antiqua" w:cs="Times New Roman"/>
          <w:sz w:val="24"/>
          <w:szCs w:val="24"/>
        </w:rPr>
        <w:t>question has received increased attention in clinical practice, but as of now,</w:t>
      </w:r>
      <w:r w:rsidR="00915699">
        <w:rPr>
          <w:rFonts w:ascii="Book Antiqua" w:hAnsi="Book Antiqua" w:cs="Times New Roman" w:hint="eastAsia"/>
          <w:sz w:val="24"/>
          <w:szCs w:val="24"/>
        </w:rPr>
        <w:t xml:space="preserve"> </w:t>
      </w:r>
      <w:r w:rsidRPr="00C94B13">
        <w:rPr>
          <w:rFonts w:ascii="Book Antiqua" w:hAnsi="Book Antiqua" w:cs="Times New Roman"/>
          <w:sz w:val="24"/>
          <w:szCs w:val="24"/>
        </w:rPr>
        <w:t xml:space="preserve">no definite answer has been provided. </w:t>
      </w:r>
    </w:p>
    <w:p w:rsidR="0075077C" w:rsidRPr="00C94B13" w:rsidRDefault="0075077C" w:rsidP="00811544">
      <w:pPr>
        <w:spacing w:line="360" w:lineRule="auto"/>
        <w:ind w:firstLineChars="200" w:firstLine="480"/>
        <w:rPr>
          <w:rFonts w:ascii="Book Antiqua" w:hAnsi="Book Antiqua" w:cs="Times New Roman"/>
          <w:kern w:val="0"/>
          <w:sz w:val="24"/>
          <w:szCs w:val="24"/>
        </w:rPr>
      </w:pPr>
      <w:r w:rsidRPr="00C94B13">
        <w:rPr>
          <w:rFonts w:ascii="Book Antiqua" w:hAnsi="Book Antiqua" w:cs="Times New Roman"/>
          <w:sz w:val="24"/>
          <w:szCs w:val="24"/>
        </w:rPr>
        <w:t xml:space="preserve">In this study, 321 cases of T1-stage CRC were selected from 10,132 total patients with CRC who received surgical therapy in 6 large-scale hospitals in China and were retrospectively analyzed. A statistical analysis was employed to analyze the features of </w:t>
      </w:r>
      <w:r w:rsidRPr="00C94B13">
        <w:rPr>
          <w:rFonts w:ascii="Book Antiqua" w:hAnsi="Book Antiqua" w:cs="Times New Roman"/>
          <w:kern w:val="0"/>
          <w:sz w:val="24"/>
          <w:szCs w:val="24"/>
        </w:rPr>
        <w:t xml:space="preserve">lymph node metastasis and to </w:t>
      </w:r>
      <w:r w:rsidRPr="00C94B13">
        <w:rPr>
          <w:rFonts w:ascii="Book Antiqua" w:hAnsi="Book Antiqua" w:cs="Times New Roman"/>
          <w:sz w:val="24"/>
          <w:szCs w:val="24"/>
        </w:rPr>
        <w:t xml:space="preserve">evaluate its related risk factors </w:t>
      </w:r>
      <w:r w:rsidRPr="00C94B13">
        <w:rPr>
          <w:rFonts w:ascii="Book Antiqua" w:hAnsi="Book Antiqua" w:cs="Times New Roman"/>
          <w:kern w:val="0"/>
          <w:sz w:val="24"/>
          <w:szCs w:val="24"/>
        </w:rPr>
        <w:t xml:space="preserve">and prognostic value in patients with </w:t>
      </w:r>
      <w:r w:rsidRPr="00C94B13">
        <w:rPr>
          <w:rFonts w:ascii="Book Antiqua" w:hAnsi="Book Antiqua" w:cs="Times New Roman"/>
          <w:sz w:val="24"/>
          <w:szCs w:val="24"/>
        </w:rPr>
        <w:t>T1-stage CRC</w:t>
      </w:r>
      <w:r w:rsidRPr="00C94B13">
        <w:rPr>
          <w:rFonts w:ascii="Book Antiqua" w:hAnsi="Book Antiqua" w:cs="Times New Roman"/>
          <w:kern w:val="0"/>
          <w:sz w:val="24"/>
          <w:szCs w:val="24"/>
        </w:rPr>
        <w:t xml:space="preserve">. </w:t>
      </w:r>
      <w:bookmarkStart w:id="66" w:name="OLE_LINK26"/>
      <w:r w:rsidRPr="00C94B13">
        <w:rPr>
          <w:rFonts w:ascii="Book Antiqua" w:hAnsi="Book Antiqua" w:cs="Times New Roman"/>
          <w:kern w:val="0"/>
          <w:sz w:val="24"/>
          <w:szCs w:val="24"/>
        </w:rPr>
        <w:t xml:space="preserve">These data will provide a theoretical basis for more effective treatments for patients with </w:t>
      </w:r>
      <w:r w:rsidRPr="00C94B13">
        <w:rPr>
          <w:rFonts w:ascii="Book Antiqua" w:hAnsi="Book Antiqua" w:cs="Times New Roman"/>
          <w:kern w:val="0"/>
          <w:sz w:val="24"/>
          <w:szCs w:val="24"/>
        </w:rPr>
        <w:lastRenderedPageBreak/>
        <w:t>T1-stage CRC.</w:t>
      </w:r>
      <w:bookmarkEnd w:id="66"/>
    </w:p>
    <w:p w:rsidR="0075077C" w:rsidRPr="00C94B13" w:rsidRDefault="0075077C" w:rsidP="00811544">
      <w:pPr>
        <w:spacing w:line="360" w:lineRule="auto"/>
        <w:rPr>
          <w:rFonts w:ascii="Book Antiqua" w:hAnsi="Book Antiqua" w:cs="Times New Roman"/>
          <w:b/>
          <w:bCs/>
          <w:kern w:val="0"/>
          <w:sz w:val="24"/>
          <w:szCs w:val="24"/>
        </w:rPr>
      </w:pPr>
    </w:p>
    <w:p w:rsidR="0075077C" w:rsidRPr="00C94B13" w:rsidRDefault="0075077C" w:rsidP="00811544">
      <w:pPr>
        <w:autoSpaceDE w:val="0"/>
        <w:autoSpaceDN w:val="0"/>
        <w:adjustRightInd w:val="0"/>
        <w:spacing w:line="360" w:lineRule="auto"/>
        <w:rPr>
          <w:rFonts w:ascii="Book Antiqua" w:hAnsi="Book Antiqua" w:cs="Times New Roman"/>
          <w:b/>
          <w:bCs/>
          <w:kern w:val="0"/>
          <w:sz w:val="24"/>
          <w:szCs w:val="24"/>
        </w:rPr>
      </w:pPr>
      <w:r w:rsidRPr="00C94B13">
        <w:rPr>
          <w:rFonts w:ascii="Book Antiqua" w:hAnsi="Book Antiqua" w:cs="Times New Roman"/>
          <w:b/>
          <w:bCs/>
          <w:kern w:val="0"/>
          <w:sz w:val="24"/>
          <w:szCs w:val="24"/>
        </w:rPr>
        <w:t>MATERIALS AND METHODS</w:t>
      </w:r>
    </w:p>
    <w:p w:rsidR="0075077C" w:rsidRPr="00C94B13" w:rsidRDefault="0075077C" w:rsidP="00811544">
      <w:pPr>
        <w:pStyle w:val="CommentText"/>
        <w:spacing w:line="360" w:lineRule="auto"/>
        <w:jc w:val="both"/>
        <w:rPr>
          <w:rFonts w:ascii="Book Antiqua" w:hAnsi="Book Antiqua" w:cs="Times New Roman"/>
          <w:b/>
          <w:i/>
          <w:kern w:val="0"/>
          <w:sz w:val="24"/>
          <w:szCs w:val="24"/>
        </w:rPr>
      </w:pPr>
      <w:r w:rsidRPr="00C94B13">
        <w:rPr>
          <w:rFonts w:ascii="Book Antiqua" w:hAnsi="Book Antiqua" w:cs="Times New Roman"/>
          <w:b/>
          <w:i/>
          <w:kern w:val="0"/>
          <w:sz w:val="24"/>
          <w:szCs w:val="24"/>
        </w:rPr>
        <w:t xml:space="preserve">Research </w:t>
      </w:r>
      <w:r w:rsidR="00F803C6" w:rsidRPr="00C94B13">
        <w:rPr>
          <w:rFonts w:ascii="Book Antiqua" w:hAnsi="Book Antiqua" w:cs="Times New Roman"/>
          <w:b/>
          <w:i/>
          <w:kern w:val="0"/>
          <w:sz w:val="24"/>
          <w:szCs w:val="24"/>
        </w:rPr>
        <w:t>subjects</w:t>
      </w:r>
    </w:p>
    <w:p w:rsidR="0075077C" w:rsidRPr="00C94B13" w:rsidRDefault="0075077C" w:rsidP="00811544">
      <w:pPr>
        <w:pStyle w:val="CommentText"/>
        <w:spacing w:line="360" w:lineRule="auto"/>
        <w:jc w:val="both"/>
        <w:rPr>
          <w:rStyle w:val="fontstyle01"/>
          <w:rFonts w:ascii="Book Antiqua" w:hAnsi="Book Antiqua" w:cs="Times New Roman"/>
          <w:sz w:val="24"/>
          <w:szCs w:val="24"/>
        </w:rPr>
      </w:pPr>
      <w:r w:rsidRPr="00C94B13">
        <w:rPr>
          <w:rFonts w:ascii="Book Antiqua" w:hAnsi="Book Antiqua" w:cs="Times New Roman"/>
          <w:kern w:val="0"/>
          <w:sz w:val="24"/>
          <w:szCs w:val="24"/>
        </w:rPr>
        <w:t>In all, 321 cases of T1-stage CRC were screened from 10132 total patients with CRC who received surgical therapy in 6 large-scale hospitals in China (</w:t>
      </w:r>
      <w:r w:rsidRPr="00C94B13">
        <w:rPr>
          <w:rFonts w:ascii="Book Antiqua" w:hAnsi="Book Antiqua" w:cs="Times New Roman"/>
          <w:sz w:val="24"/>
          <w:szCs w:val="24"/>
        </w:rPr>
        <w:t>the First Affiliated Hospital of Zhengzhou University, the Affiliated Tumor Hospital of Xinjiang Medical University, Sun Yat-sen Memorial Hospital of Sun Yat-sen University, the First Affiliated Hospital of Xinjiang Medical University, the Third Xiangya Hospital of Central South University and the Affiliated Hospital of Traditional Chinese Medicine of Xinjiang Medical University</w:t>
      </w:r>
      <w:r w:rsidRPr="00C94B13">
        <w:rPr>
          <w:rFonts w:ascii="Book Antiqua" w:hAnsi="Book Antiqua" w:cs="Times New Roman"/>
          <w:kern w:val="0"/>
          <w:sz w:val="24"/>
          <w:szCs w:val="24"/>
        </w:rPr>
        <w:t xml:space="preserve">) from June 2001 to June 2011. These cases consisted of 172 males and 149 females. </w:t>
      </w:r>
      <w:r w:rsidRPr="00C94B13">
        <w:rPr>
          <w:rStyle w:val="fontstyle01"/>
          <w:rFonts w:ascii="Book Antiqua" w:hAnsi="Book Antiqua" w:cs="Times New Roman"/>
          <w:sz w:val="24"/>
          <w:szCs w:val="24"/>
        </w:rPr>
        <w:t>The mean patient age was 61.37 ± 13.41 years. Prior to participation, a diagnosis of CRC was confirmed by histopathology for all patients. The tumor-node-metastasis (TNM) stage was determined according to the American Joint Committee on Cancer/International Union Against Cancer TNM staging system for colorectal cancer (2010, 7</w:t>
      </w:r>
      <w:r w:rsidRPr="00C94B13">
        <w:rPr>
          <w:rStyle w:val="fontstyle01"/>
          <w:rFonts w:ascii="Book Antiqua" w:hAnsi="Book Antiqua" w:cs="Times New Roman"/>
          <w:sz w:val="24"/>
          <w:szCs w:val="24"/>
          <w:vertAlign w:val="superscript"/>
        </w:rPr>
        <w:t>th</w:t>
      </w:r>
      <w:r w:rsidRPr="00C94B13">
        <w:rPr>
          <w:rStyle w:val="fontstyle01"/>
          <w:rFonts w:ascii="Book Antiqua" w:hAnsi="Book Antiqua" w:cs="Times New Roman"/>
          <w:sz w:val="24"/>
          <w:szCs w:val="24"/>
        </w:rPr>
        <w:t xml:space="preserve"> edition). No patient received preoperative chemotherapy, radiotherapy or immunotherapy. The following exclusion criteria were used: cases with incomplete clinical data,</w:t>
      </w:r>
      <w:r w:rsidR="00F803C6">
        <w:rPr>
          <w:rStyle w:val="fontstyle01"/>
          <w:rFonts w:ascii="Book Antiqua" w:eastAsiaTheme="minorEastAsia" w:hAnsi="Book Antiqua" w:cs="Times New Roman" w:hint="eastAsia"/>
          <w:sz w:val="24"/>
          <w:szCs w:val="24"/>
        </w:rPr>
        <w:t xml:space="preserve"> </w:t>
      </w:r>
      <w:r w:rsidRPr="00C94B13">
        <w:rPr>
          <w:rStyle w:val="fontstyle01"/>
          <w:rFonts w:ascii="Book Antiqua" w:hAnsi="Book Antiqua" w:cs="Times New Roman"/>
          <w:sz w:val="24"/>
          <w:szCs w:val="24"/>
        </w:rPr>
        <w:t xml:space="preserve">those that were inappropriate for statistical analysis, cases that were combined with other malignant tumors and cases that were treated by endoscopic resection. </w:t>
      </w:r>
    </w:p>
    <w:p w:rsidR="0075077C" w:rsidRPr="00C94B13" w:rsidRDefault="0075077C" w:rsidP="00811544">
      <w:pPr>
        <w:pStyle w:val="CommentText"/>
        <w:spacing w:line="360" w:lineRule="auto"/>
        <w:ind w:firstLineChars="100" w:firstLine="240"/>
        <w:jc w:val="both"/>
        <w:rPr>
          <w:rStyle w:val="fontstyle01"/>
          <w:rFonts w:ascii="Book Antiqua" w:hAnsi="Book Antiqua" w:cs="Times New Roman"/>
          <w:sz w:val="24"/>
          <w:szCs w:val="24"/>
        </w:rPr>
      </w:pPr>
      <w:bookmarkStart w:id="67" w:name="OLE_LINK39"/>
      <w:bookmarkStart w:id="68" w:name="OLE_LINK30"/>
      <w:r w:rsidRPr="00C94B13">
        <w:rPr>
          <w:rStyle w:val="fontstyle01"/>
          <w:rFonts w:ascii="Book Antiqua" w:hAnsi="Book Antiqua" w:cs="Times New Roman"/>
          <w:sz w:val="24"/>
          <w:szCs w:val="24"/>
        </w:rPr>
        <w:t xml:space="preserve">All tissues were approved by the Ethics Review Committees of the First Affiliated Hospital, Zhengzhou university before they were used for research purposes. All the patients who provided clinical material signed an informed consent. </w:t>
      </w:r>
    </w:p>
    <w:bookmarkEnd w:id="67"/>
    <w:bookmarkEnd w:id="68"/>
    <w:p w:rsidR="0075077C" w:rsidRPr="00C94B13" w:rsidRDefault="0075077C" w:rsidP="00811544">
      <w:pPr>
        <w:pStyle w:val="CommentText"/>
        <w:spacing w:line="360" w:lineRule="auto"/>
        <w:ind w:firstLine="420"/>
        <w:jc w:val="both"/>
        <w:rPr>
          <w:rStyle w:val="fontstyle01"/>
          <w:rFonts w:ascii="Book Antiqua" w:hAnsi="Book Antiqua" w:cs="Times New Roman"/>
          <w:sz w:val="24"/>
          <w:szCs w:val="24"/>
        </w:rPr>
      </w:pPr>
    </w:p>
    <w:p w:rsidR="0075077C" w:rsidRPr="00C94B13" w:rsidRDefault="0075077C" w:rsidP="00811544">
      <w:pPr>
        <w:pStyle w:val="CommentText"/>
        <w:spacing w:line="360" w:lineRule="auto"/>
        <w:jc w:val="both"/>
        <w:rPr>
          <w:rFonts w:ascii="Book Antiqua" w:hAnsi="Book Antiqua" w:cs="Times New Roman"/>
          <w:bCs/>
          <w:kern w:val="0"/>
          <w:sz w:val="24"/>
          <w:szCs w:val="24"/>
        </w:rPr>
      </w:pPr>
      <w:r w:rsidRPr="00C94B13">
        <w:rPr>
          <w:rFonts w:ascii="Book Antiqua" w:hAnsi="Book Antiqua" w:cs="Times New Roman"/>
          <w:b/>
          <w:i/>
          <w:kern w:val="0"/>
          <w:sz w:val="24"/>
          <w:szCs w:val="24"/>
        </w:rPr>
        <w:t>Patient follow-up</w:t>
      </w:r>
      <w:r w:rsidRPr="00C94B13">
        <w:rPr>
          <w:rFonts w:ascii="Book Antiqua" w:hAnsi="Book Antiqua" w:cs="Times New Roman"/>
          <w:bCs/>
          <w:kern w:val="0"/>
          <w:sz w:val="24"/>
          <w:szCs w:val="24"/>
        </w:rPr>
        <w:br/>
        <w:t xml:space="preserve">After surgery, the patients were assessed once a month for the first 6 </w:t>
      </w:r>
      <w:r w:rsidR="00681A00">
        <w:rPr>
          <w:rFonts w:ascii="Book Antiqua" w:hAnsi="Book Antiqua" w:cs="Times New Roman"/>
          <w:bCs/>
          <w:kern w:val="0"/>
          <w:sz w:val="24"/>
          <w:szCs w:val="24"/>
        </w:rPr>
        <w:t>mo</w:t>
      </w:r>
      <w:r w:rsidRPr="00C94B13">
        <w:rPr>
          <w:rFonts w:ascii="Book Antiqua" w:hAnsi="Book Antiqua" w:cs="Times New Roman"/>
          <w:bCs/>
          <w:kern w:val="0"/>
          <w:sz w:val="24"/>
          <w:szCs w:val="24"/>
        </w:rPr>
        <w:t xml:space="preserve">, once every 3 </w:t>
      </w:r>
      <w:r w:rsidR="00681A00">
        <w:rPr>
          <w:rFonts w:ascii="Book Antiqua" w:hAnsi="Book Antiqua" w:cs="Times New Roman"/>
          <w:bCs/>
          <w:kern w:val="0"/>
          <w:sz w:val="24"/>
          <w:szCs w:val="24"/>
        </w:rPr>
        <w:t>mo</w:t>
      </w:r>
      <w:r w:rsidRPr="00C94B13">
        <w:rPr>
          <w:rFonts w:ascii="Book Antiqua" w:hAnsi="Book Antiqua" w:cs="Times New Roman"/>
          <w:bCs/>
          <w:kern w:val="0"/>
          <w:sz w:val="24"/>
          <w:szCs w:val="24"/>
        </w:rPr>
        <w:t xml:space="preserve"> from 6 </w:t>
      </w:r>
      <w:r w:rsidR="00681A00">
        <w:rPr>
          <w:rFonts w:ascii="Book Antiqua" w:hAnsi="Book Antiqua" w:cs="Times New Roman"/>
          <w:bCs/>
          <w:kern w:val="0"/>
          <w:sz w:val="24"/>
          <w:szCs w:val="24"/>
        </w:rPr>
        <w:t>mo</w:t>
      </w:r>
      <w:r w:rsidRPr="00C94B13">
        <w:rPr>
          <w:rFonts w:ascii="Book Antiqua" w:hAnsi="Book Antiqua" w:cs="Times New Roman"/>
          <w:bCs/>
          <w:kern w:val="0"/>
          <w:sz w:val="24"/>
          <w:szCs w:val="24"/>
        </w:rPr>
        <w:t xml:space="preserve"> to 2 years, once every 6 </w:t>
      </w:r>
      <w:r w:rsidR="00681A00">
        <w:rPr>
          <w:rFonts w:ascii="Book Antiqua" w:hAnsi="Book Antiqua" w:cs="Times New Roman"/>
          <w:bCs/>
          <w:kern w:val="0"/>
          <w:sz w:val="24"/>
          <w:szCs w:val="24"/>
        </w:rPr>
        <w:t>mo</w:t>
      </w:r>
      <w:r w:rsidRPr="00C94B13">
        <w:rPr>
          <w:rFonts w:ascii="Book Antiqua" w:hAnsi="Book Antiqua" w:cs="Times New Roman"/>
          <w:bCs/>
          <w:kern w:val="0"/>
          <w:sz w:val="24"/>
          <w:szCs w:val="24"/>
        </w:rPr>
        <w:t xml:space="preserve"> from 2 years to 5 years, and </w:t>
      </w:r>
      <w:r w:rsidRPr="00C94B13">
        <w:rPr>
          <w:rFonts w:ascii="Book Antiqua" w:hAnsi="Book Antiqua" w:cs="Times New Roman"/>
          <w:bCs/>
          <w:kern w:val="0"/>
          <w:sz w:val="24"/>
          <w:szCs w:val="24"/>
        </w:rPr>
        <w:lastRenderedPageBreak/>
        <w:t>finally,</w:t>
      </w:r>
      <w:r w:rsidR="00915699">
        <w:rPr>
          <w:rFonts w:ascii="Book Antiqua" w:hAnsi="Book Antiqua" w:cs="Times New Roman" w:hint="eastAsia"/>
          <w:bCs/>
          <w:kern w:val="0"/>
          <w:sz w:val="24"/>
          <w:szCs w:val="24"/>
        </w:rPr>
        <w:t xml:space="preserve"> </w:t>
      </w:r>
      <w:r w:rsidRPr="00C94B13">
        <w:rPr>
          <w:rFonts w:ascii="Book Antiqua" w:hAnsi="Book Antiqua" w:cs="Times New Roman"/>
          <w:bCs/>
          <w:kern w:val="0"/>
          <w:sz w:val="24"/>
          <w:szCs w:val="24"/>
        </w:rPr>
        <w:t>once a year after 5 years. Follow-ups were conducted either by outpatient or inpatient review or by telephone. Forty patients did not participate in the follow-up analyses because they did not communicate with the physicians after surgery. In addition, 16 patients developed dysthymia and were unable to cooperate for the remainder of the study, 2 patients committed suicide, and 21 patients did not participate in the follow-up for unknown reasons. Therefore, the total follow-up rate in the study was 75.39%.</w:t>
      </w:r>
    </w:p>
    <w:p w:rsidR="0075077C" w:rsidRPr="00C94B13" w:rsidRDefault="0075077C" w:rsidP="00811544">
      <w:pPr>
        <w:pStyle w:val="NormalWeb"/>
        <w:widowControl/>
        <w:spacing w:beforeAutospacing="0" w:afterAutospacing="0" w:line="360" w:lineRule="auto"/>
        <w:contextualSpacing/>
        <w:jc w:val="both"/>
        <w:rPr>
          <w:rFonts w:ascii="Book Antiqua" w:eastAsia="Times-Roman" w:hAnsi="Book Antiqua"/>
          <w:b/>
          <w:bCs/>
          <w:szCs w:val="24"/>
        </w:rPr>
      </w:pPr>
    </w:p>
    <w:p w:rsidR="0075077C" w:rsidRPr="00C94B13" w:rsidRDefault="0075077C" w:rsidP="00811544">
      <w:pPr>
        <w:pStyle w:val="NormalWeb"/>
        <w:widowControl/>
        <w:spacing w:beforeAutospacing="0" w:afterAutospacing="0" w:line="360" w:lineRule="auto"/>
        <w:contextualSpacing/>
        <w:jc w:val="both"/>
        <w:rPr>
          <w:rFonts w:ascii="Book Antiqua" w:eastAsia="Times-Roman" w:hAnsi="Book Antiqua"/>
          <w:b/>
          <w:bCs/>
          <w:i/>
          <w:szCs w:val="24"/>
        </w:rPr>
      </w:pPr>
      <w:r w:rsidRPr="00C94B13">
        <w:rPr>
          <w:rFonts w:ascii="Book Antiqua" w:eastAsia="Times-Roman" w:hAnsi="Book Antiqua"/>
          <w:b/>
          <w:bCs/>
          <w:i/>
          <w:szCs w:val="24"/>
        </w:rPr>
        <w:t>Chemotherapy</w:t>
      </w:r>
      <w:r w:rsidR="00F803C6">
        <w:rPr>
          <w:rFonts w:ascii="Book Antiqua" w:hAnsi="Book Antiqua" w:hint="eastAsia"/>
          <w:b/>
          <w:bCs/>
          <w:i/>
          <w:szCs w:val="24"/>
        </w:rPr>
        <w:t xml:space="preserve"> </w:t>
      </w:r>
      <w:r w:rsidRPr="00C94B13">
        <w:rPr>
          <w:rFonts w:ascii="Book Antiqua" w:eastAsia="Times-Roman" w:hAnsi="Book Antiqua"/>
          <w:b/>
          <w:bCs/>
          <w:i/>
          <w:szCs w:val="24"/>
        </w:rPr>
        <w:t>and radical surgery</w:t>
      </w:r>
    </w:p>
    <w:p w:rsidR="0075077C" w:rsidRPr="00C94B13" w:rsidRDefault="0075077C" w:rsidP="00811544">
      <w:pPr>
        <w:pStyle w:val="NormalWeb"/>
        <w:widowControl/>
        <w:spacing w:beforeAutospacing="0" w:afterAutospacing="0" w:line="360" w:lineRule="auto"/>
        <w:contextualSpacing/>
        <w:jc w:val="both"/>
        <w:rPr>
          <w:rFonts w:ascii="Book Antiqua" w:eastAsia="SimSun" w:hAnsi="Book Antiqua"/>
          <w:szCs w:val="24"/>
        </w:rPr>
      </w:pPr>
      <w:r w:rsidRPr="00C94B13">
        <w:rPr>
          <w:rFonts w:ascii="Book Antiqua" w:eastAsia="Times-Roman" w:hAnsi="Book Antiqua"/>
          <w:szCs w:val="24"/>
        </w:rPr>
        <w:t xml:space="preserve">According to the NCCN Guidelines, colorectal cancer with lymph node metastasis is defined as stage </w:t>
      </w:r>
      <w:r w:rsidRPr="00C94B13">
        <w:rPr>
          <w:rFonts w:ascii="Book Antiqua" w:eastAsia="SimSun" w:hAnsi="Book Antiqua"/>
          <w:szCs w:val="24"/>
        </w:rPr>
        <w:t>III disease</w:t>
      </w:r>
      <w:r w:rsidRPr="00C94B13">
        <w:rPr>
          <w:rFonts w:ascii="Book Antiqua" w:eastAsia="Times-Roman" w:hAnsi="Book Antiqua"/>
          <w:szCs w:val="24"/>
        </w:rPr>
        <w:t xml:space="preserve">, but </w:t>
      </w:r>
      <w:r w:rsidRPr="00C94B13">
        <w:rPr>
          <w:rFonts w:ascii="Book Antiqua" w:eastAsia="SimSun" w:hAnsi="Book Antiqua"/>
          <w:szCs w:val="24"/>
        </w:rPr>
        <w:t>p</w:t>
      </w:r>
      <w:r w:rsidRPr="00C94B13">
        <w:rPr>
          <w:rFonts w:ascii="Book Antiqua" w:eastAsia="Times-Roman" w:hAnsi="Book Antiqua"/>
          <w:szCs w:val="24"/>
        </w:rPr>
        <w:t>ostoperative chemotherapy should be</w:t>
      </w:r>
      <w:r w:rsidR="00915699">
        <w:rPr>
          <w:rFonts w:ascii="Book Antiqua" w:hAnsi="Book Antiqua" w:hint="eastAsia"/>
          <w:szCs w:val="24"/>
        </w:rPr>
        <w:t xml:space="preserve"> </w:t>
      </w:r>
      <w:r w:rsidRPr="00C94B13">
        <w:rPr>
          <w:rFonts w:ascii="Book Antiqua" w:eastAsia="Times-Roman" w:hAnsi="Book Antiqua"/>
          <w:szCs w:val="24"/>
        </w:rPr>
        <w:t>performed in patients with colorectal cancer with lymph node metastasis</w:t>
      </w:r>
      <w:r w:rsidRPr="00C94B13">
        <w:rPr>
          <w:rFonts w:ascii="Book Antiqua" w:eastAsia="SimSun" w:hAnsi="Book Antiqua"/>
          <w:szCs w:val="24"/>
        </w:rPr>
        <w:t xml:space="preserve">, </w:t>
      </w:r>
      <w:r w:rsidRPr="00C94B13">
        <w:rPr>
          <w:rFonts w:ascii="Book Antiqua" w:eastAsia="Times-Roman" w:hAnsi="Book Antiqua"/>
          <w:szCs w:val="24"/>
        </w:rPr>
        <w:t>regardless of T stag</w:t>
      </w:r>
      <w:r w:rsidRPr="00C94B13">
        <w:rPr>
          <w:rFonts w:ascii="Book Antiqua" w:eastAsia="SimSun" w:hAnsi="Book Antiqua"/>
          <w:szCs w:val="24"/>
        </w:rPr>
        <w:t xml:space="preserve">e. </w:t>
      </w:r>
      <w:r w:rsidRPr="00C94B13">
        <w:rPr>
          <w:rFonts w:ascii="Book Antiqua" w:eastAsia="Times-Roman" w:hAnsi="Book Antiqua"/>
          <w:szCs w:val="24"/>
        </w:rPr>
        <w:t>FOLFOX6 was used as the first-line adjuvant or neoadjuvant therapy regimen for CRC patients with</w:t>
      </w:r>
      <w:r w:rsidR="00915699">
        <w:rPr>
          <w:rFonts w:ascii="Book Antiqua" w:hAnsi="Book Antiqua" w:hint="eastAsia"/>
          <w:szCs w:val="24"/>
        </w:rPr>
        <w:t xml:space="preserve"> </w:t>
      </w:r>
      <w:r w:rsidRPr="00C94B13">
        <w:rPr>
          <w:rFonts w:ascii="Book Antiqua" w:eastAsia="SimSun" w:hAnsi="Book Antiqua"/>
          <w:szCs w:val="24"/>
        </w:rPr>
        <w:t>stage III dis</w:t>
      </w:r>
      <w:r w:rsidR="004F0BA0">
        <w:rPr>
          <w:rFonts w:ascii="Book Antiqua" w:eastAsia="SimSun" w:hAnsi="Book Antiqua"/>
          <w:szCs w:val="24"/>
        </w:rPr>
        <w:t>ease. CapeOX was used as either</w:t>
      </w:r>
      <w:r w:rsidR="004F0BA0">
        <w:rPr>
          <w:rFonts w:ascii="Book Antiqua" w:eastAsia="SimSun" w:hAnsi="Book Antiqua" w:hint="eastAsia"/>
          <w:szCs w:val="24"/>
        </w:rPr>
        <w:t xml:space="preserve"> </w:t>
      </w:r>
      <w:r w:rsidRPr="00C94B13">
        <w:rPr>
          <w:rFonts w:ascii="Book Antiqua" w:eastAsia="SimSun" w:hAnsi="Book Antiqua"/>
          <w:szCs w:val="24"/>
        </w:rPr>
        <w:t>a first- or second-line adjuvant or neoadjuvant chemotherapy regimen</w:t>
      </w:r>
      <w:r w:rsidR="00915699">
        <w:rPr>
          <w:rFonts w:ascii="Book Antiqua" w:eastAsia="SimSun" w:hAnsi="Book Antiqua" w:hint="eastAsia"/>
          <w:szCs w:val="24"/>
        </w:rPr>
        <w:t xml:space="preserve"> </w:t>
      </w:r>
      <w:r w:rsidRPr="00C94B13">
        <w:rPr>
          <w:rFonts w:ascii="Book Antiqua" w:eastAsia="SimSun" w:hAnsi="Book Antiqua"/>
          <w:szCs w:val="24"/>
        </w:rPr>
        <w:t xml:space="preserve">for patients with stage III CRC, those with </w:t>
      </w:r>
      <w:r w:rsidRPr="00C94B13">
        <w:rPr>
          <w:rFonts w:ascii="Book Antiqua" w:eastAsia="Times-Roman" w:hAnsi="Book Antiqua"/>
          <w:szCs w:val="24"/>
        </w:rPr>
        <w:t>drug resistance</w:t>
      </w:r>
      <w:r w:rsidR="00915699">
        <w:rPr>
          <w:rFonts w:ascii="Book Antiqua" w:hAnsi="Book Antiqua" w:hint="eastAsia"/>
          <w:szCs w:val="24"/>
        </w:rPr>
        <w:t xml:space="preserve"> </w:t>
      </w:r>
      <w:r w:rsidRPr="00C94B13">
        <w:rPr>
          <w:rFonts w:ascii="Book Antiqua" w:eastAsia="SimSun" w:hAnsi="Book Antiqua"/>
          <w:szCs w:val="24"/>
        </w:rPr>
        <w:t>or those with postoperative recurrence.</w:t>
      </w:r>
      <w:r w:rsidR="00915699">
        <w:rPr>
          <w:rFonts w:ascii="Book Antiqua" w:eastAsia="SimSun" w:hAnsi="Book Antiqua" w:hint="eastAsia"/>
          <w:szCs w:val="24"/>
        </w:rPr>
        <w:t xml:space="preserve"> </w:t>
      </w:r>
      <w:r w:rsidRPr="00C94B13">
        <w:rPr>
          <w:rFonts w:ascii="Book Antiqua" w:eastAsia="SimSun" w:hAnsi="Book Antiqua"/>
          <w:szCs w:val="24"/>
        </w:rPr>
        <w:t xml:space="preserve">FOLFIRI was used as the chemotherapy regimen for CRC patients with postoperative recurrence, metastasis or </w:t>
      </w:r>
      <w:r w:rsidRPr="00C94B13">
        <w:rPr>
          <w:rFonts w:ascii="Book Antiqua" w:eastAsia="Times-Roman" w:hAnsi="Book Antiqua"/>
          <w:szCs w:val="24"/>
        </w:rPr>
        <w:t>drug resistance</w:t>
      </w:r>
      <w:r w:rsidR="00207E14" w:rsidRPr="00C94B13">
        <w:rPr>
          <w:rFonts w:ascii="Book Antiqua" w:eastAsia="SimSun" w:hAnsi="Book Antiqua"/>
          <w:szCs w:val="24"/>
        </w:rPr>
        <w:t>.</w:t>
      </w:r>
    </w:p>
    <w:p w:rsidR="0075077C" w:rsidRPr="00C94B13" w:rsidRDefault="0075077C" w:rsidP="00811544">
      <w:pPr>
        <w:pStyle w:val="NormalWeb"/>
        <w:widowControl/>
        <w:spacing w:beforeAutospacing="0" w:afterAutospacing="0" w:line="360" w:lineRule="auto"/>
        <w:ind w:firstLineChars="200" w:firstLine="480"/>
        <w:contextualSpacing/>
        <w:jc w:val="both"/>
        <w:rPr>
          <w:rFonts w:ascii="Book Antiqua" w:eastAsia="SimSun" w:hAnsi="Book Antiqua"/>
          <w:szCs w:val="24"/>
        </w:rPr>
      </w:pPr>
      <w:r w:rsidRPr="00C94B13">
        <w:rPr>
          <w:rFonts w:ascii="Book Antiqua" w:eastAsia="SimSun" w:hAnsi="Book Antiqua"/>
          <w:szCs w:val="24"/>
        </w:rPr>
        <w:t>Radical surgery was performed according to complete mesocolic excision for patients with colon cancer and total mesorectal excision</w:t>
      </w:r>
      <w:r w:rsidR="00681A00">
        <w:rPr>
          <w:rFonts w:ascii="Book Antiqua" w:eastAsia="SimSun" w:hAnsi="Book Antiqua" w:hint="eastAsia"/>
          <w:szCs w:val="24"/>
        </w:rPr>
        <w:t xml:space="preserve"> </w:t>
      </w:r>
      <w:r w:rsidRPr="00C94B13">
        <w:rPr>
          <w:rFonts w:ascii="Book Antiqua" w:eastAsia="SimSun" w:hAnsi="Book Antiqua"/>
          <w:szCs w:val="24"/>
        </w:rPr>
        <w:t>for patients with rectal cancer.</w:t>
      </w:r>
      <w:r w:rsidR="00915699">
        <w:rPr>
          <w:rFonts w:ascii="Book Antiqua" w:eastAsia="SimSun" w:hAnsi="Book Antiqua" w:hint="eastAsia"/>
          <w:szCs w:val="24"/>
        </w:rPr>
        <w:t xml:space="preserve"> </w:t>
      </w:r>
      <w:r w:rsidRPr="00C94B13">
        <w:rPr>
          <w:rFonts w:ascii="Book Antiqua" w:eastAsia="SimSun" w:hAnsi="Book Antiqua"/>
          <w:szCs w:val="24"/>
        </w:rPr>
        <w:t>All the patients received scheduled surgery (</w:t>
      </w:r>
      <w:r w:rsidRPr="00C94B13">
        <w:rPr>
          <w:rFonts w:ascii="Book Antiqua" w:eastAsia="SimSun" w:hAnsi="Book Antiqua"/>
          <w:i/>
          <w:szCs w:val="24"/>
        </w:rPr>
        <w:t>i.e.</w:t>
      </w:r>
      <w:r w:rsidRPr="00C94B13">
        <w:rPr>
          <w:rFonts w:ascii="Book Antiqua" w:eastAsia="SimSun" w:hAnsi="Book Antiqua"/>
          <w:szCs w:val="24"/>
        </w:rPr>
        <w:t>, not emergency surgery). More than 12 lymph nodes were removed during surgery.</w:t>
      </w:r>
    </w:p>
    <w:p w:rsidR="0075077C" w:rsidRPr="00C94B13" w:rsidRDefault="0075077C" w:rsidP="00811544">
      <w:pPr>
        <w:pStyle w:val="CommentText"/>
        <w:spacing w:line="360" w:lineRule="auto"/>
        <w:ind w:firstLine="420"/>
        <w:jc w:val="both"/>
        <w:rPr>
          <w:rFonts w:ascii="Book Antiqua" w:hAnsi="Book Antiqua" w:cs="Times New Roman"/>
          <w:sz w:val="24"/>
          <w:szCs w:val="24"/>
        </w:rPr>
      </w:pPr>
    </w:p>
    <w:p w:rsidR="0075077C" w:rsidRPr="00C94B13" w:rsidRDefault="0075077C" w:rsidP="00811544">
      <w:pPr>
        <w:pStyle w:val="NormalWeb"/>
        <w:widowControl/>
        <w:spacing w:beforeAutospacing="0" w:afterAutospacing="0" w:line="360" w:lineRule="auto"/>
        <w:jc w:val="both"/>
        <w:rPr>
          <w:rFonts w:ascii="Book Antiqua" w:hAnsi="Book Antiqua"/>
          <w:b/>
          <w:bCs/>
          <w:i/>
          <w:szCs w:val="24"/>
        </w:rPr>
      </w:pPr>
      <w:r w:rsidRPr="00C94B13">
        <w:rPr>
          <w:rFonts w:ascii="Book Antiqua" w:eastAsia="SimSun" w:hAnsi="Book Antiqua"/>
          <w:b/>
          <w:i/>
          <w:szCs w:val="24"/>
        </w:rPr>
        <w:t>Statistical analysis</w:t>
      </w:r>
    </w:p>
    <w:p w:rsidR="0075077C" w:rsidRPr="00C94B13" w:rsidRDefault="0075077C" w:rsidP="00811544">
      <w:pPr>
        <w:pStyle w:val="NormalWeb"/>
        <w:widowControl/>
        <w:spacing w:beforeAutospacing="0" w:afterAutospacing="0" w:line="360" w:lineRule="auto"/>
        <w:jc w:val="both"/>
        <w:rPr>
          <w:rFonts w:ascii="Book Antiqua" w:hAnsi="Book Antiqua"/>
          <w:b/>
          <w:bCs/>
          <w:szCs w:val="24"/>
        </w:rPr>
      </w:pPr>
      <w:bookmarkStart w:id="69" w:name="OLE_LINK60"/>
      <w:bookmarkStart w:id="70" w:name="OLE_LINK61"/>
      <w:r w:rsidRPr="00C94B13">
        <w:rPr>
          <w:rFonts w:ascii="Book Antiqua" w:hAnsi="Book Antiqua"/>
          <w:szCs w:val="24"/>
        </w:rPr>
        <w:t xml:space="preserve">All statistical analyses were performed with SPSS version 18.0. Graphs were constructed with the GraphPad Prism software. The univariate analysis was performed using the </w:t>
      </w:r>
      <w:r w:rsidRPr="00681A00">
        <w:rPr>
          <w:rFonts w:ascii="Book Antiqua" w:hAnsi="Book Antiqua"/>
          <w:i/>
          <w:szCs w:val="24"/>
        </w:rPr>
        <w:t>χ</w:t>
      </w:r>
      <w:r w:rsidRPr="00C94B13">
        <w:rPr>
          <w:rFonts w:ascii="Book Antiqua" w:hAnsi="Book Antiqua"/>
          <w:szCs w:val="24"/>
          <w:vertAlign w:val="superscript"/>
        </w:rPr>
        <w:t>2</w:t>
      </w:r>
      <w:r w:rsidRPr="00C94B13">
        <w:rPr>
          <w:rFonts w:ascii="Book Antiqua" w:hAnsi="Book Antiqua"/>
          <w:szCs w:val="24"/>
        </w:rPr>
        <w:t xml:space="preserve"> test to analyze lymph node metastasis and clinicopathological parameters. Kaplan-Meier survival curves and the log-rank test were used to compare the group with lymph node metastasis</w:t>
      </w:r>
      <w:r w:rsidR="00915699">
        <w:rPr>
          <w:rFonts w:ascii="Book Antiqua" w:hAnsi="Book Antiqua" w:hint="eastAsia"/>
          <w:szCs w:val="24"/>
        </w:rPr>
        <w:t xml:space="preserve"> </w:t>
      </w:r>
      <w:r w:rsidRPr="00C94B13">
        <w:rPr>
          <w:rFonts w:ascii="Book Antiqua" w:hAnsi="Book Antiqua"/>
          <w:szCs w:val="24"/>
        </w:rPr>
        <w:lastRenderedPageBreak/>
        <w:t xml:space="preserve">and the group without lymph node metastasis. The multivariate survival analysis was performed using the Cox regression model to determine the relative risk (RR) and 95% confidence intervals (CIs). Statistical significance was defined as </w:t>
      </w:r>
      <w:r w:rsidRPr="00C94B13">
        <w:rPr>
          <w:rFonts w:ascii="Book Antiqua" w:hAnsi="Book Antiqua"/>
          <w:i/>
          <w:szCs w:val="24"/>
        </w:rPr>
        <w:t>P &lt;</w:t>
      </w:r>
      <w:r w:rsidR="00435DB7" w:rsidRPr="00C94B13">
        <w:rPr>
          <w:rFonts w:ascii="Book Antiqua" w:hAnsi="Book Antiqua"/>
          <w:szCs w:val="24"/>
        </w:rPr>
        <w:t xml:space="preserve"> 0.05.</w:t>
      </w:r>
    </w:p>
    <w:bookmarkEnd w:id="69"/>
    <w:bookmarkEnd w:id="70"/>
    <w:p w:rsidR="0075077C" w:rsidRPr="00C94B13" w:rsidRDefault="0075077C" w:rsidP="00811544">
      <w:pPr>
        <w:spacing w:line="360" w:lineRule="auto"/>
        <w:rPr>
          <w:rFonts w:ascii="Book Antiqua" w:hAnsi="Book Antiqua" w:cs="Times New Roman"/>
          <w:b/>
          <w:bCs/>
          <w:kern w:val="0"/>
          <w:sz w:val="24"/>
          <w:szCs w:val="24"/>
        </w:rPr>
      </w:pPr>
    </w:p>
    <w:p w:rsidR="0075077C" w:rsidRPr="00C94B13" w:rsidRDefault="0075077C" w:rsidP="00811544">
      <w:pPr>
        <w:spacing w:line="360" w:lineRule="auto"/>
        <w:rPr>
          <w:rFonts w:ascii="Book Antiqua" w:hAnsi="Book Antiqua" w:cs="Times New Roman"/>
          <w:kern w:val="0"/>
          <w:sz w:val="24"/>
          <w:szCs w:val="24"/>
        </w:rPr>
      </w:pPr>
      <w:r w:rsidRPr="00C94B13">
        <w:rPr>
          <w:rFonts w:ascii="Book Antiqua" w:hAnsi="Book Antiqua" w:cs="Times New Roman"/>
          <w:b/>
          <w:bCs/>
          <w:kern w:val="0"/>
          <w:sz w:val="24"/>
          <w:szCs w:val="24"/>
        </w:rPr>
        <w:t>RESULTS</w:t>
      </w:r>
    </w:p>
    <w:p w:rsidR="0075077C" w:rsidRPr="00C94B13" w:rsidRDefault="0075077C" w:rsidP="00811544">
      <w:pPr>
        <w:spacing w:line="360" w:lineRule="auto"/>
        <w:contextualSpacing/>
        <w:rPr>
          <w:rFonts w:ascii="Book Antiqua" w:hAnsi="Book Antiqua" w:cs="Times New Roman"/>
          <w:b/>
          <w:bCs/>
          <w:i/>
          <w:sz w:val="24"/>
          <w:szCs w:val="24"/>
        </w:rPr>
      </w:pPr>
      <w:r w:rsidRPr="00C94B13">
        <w:rPr>
          <w:rFonts w:ascii="Book Antiqua" w:hAnsi="Book Antiqua" w:cs="Times New Roman"/>
          <w:b/>
          <w:bCs/>
          <w:i/>
          <w:sz w:val="24"/>
          <w:szCs w:val="24"/>
        </w:rPr>
        <w:t xml:space="preserve">Univariate analysis of the correlation between lymph node metastasis and the clinicopathological parameters of patients with T1-stage </w:t>
      </w:r>
      <w:r w:rsidR="00214DEA" w:rsidRPr="00214DEA">
        <w:rPr>
          <w:rFonts w:ascii="Book Antiqua" w:hAnsi="Book Antiqua" w:cs="Times New Roman"/>
          <w:b/>
          <w:bCs/>
          <w:i/>
          <w:sz w:val="24"/>
          <w:szCs w:val="24"/>
        </w:rPr>
        <w:t>colorectal cancer</w:t>
      </w:r>
    </w:p>
    <w:p w:rsidR="0075077C" w:rsidRPr="00C94B13" w:rsidRDefault="0075077C" w:rsidP="00811544">
      <w:pPr>
        <w:spacing w:line="360" w:lineRule="auto"/>
        <w:contextualSpacing/>
        <w:rPr>
          <w:rFonts w:ascii="Book Antiqua" w:hAnsi="Book Antiqua" w:cs="Times New Roman"/>
          <w:b/>
          <w:bCs/>
          <w:sz w:val="24"/>
          <w:szCs w:val="24"/>
        </w:rPr>
      </w:pPr>
      <w:r w:rsidRPr="00C94B13">
        <w:rPr>
          <w:rFonts w:ascii="Book Antiqua" w:hAnsi="Book Antiqua" w:cs="Times New Roman"/>
          <w:sz w:val="24"/>
          <w:szCs w:val="24"/>
        </w:rPr>
        <w:t xml:space="preserve">In all, 321 patients with T1-stage CRC were divided into the lymph node metastasis group (27 cases) and the non-lymph node metastasis group (294 cases). The occurrence rate of lymph node metastasis was 8.41%. The univariate analysis showed that lymph node metastasis was associated with </w:t>
      </w:r>
      <w:bookmarkStart w:id="71" w:name="OLE_LINK16"/>
      <w:r w:rsidRPr="00C94B13">
        <w:rPr>
          <w:rFonts w:ascii="Book Antiqua" w:hAnsi="Book Antiqua" w:cs="Times New Roman"/>
          <w:sz w:val="24"/>
          <w:szCs w:val="24"/>
        </w:rPr>
        <w:t>preoperative CEA, preoperative CA199, preoperative CA724, vascular invasion and degree of differentiation (</w:t>
      </w:r>
      <w:r w:rsidRPr="00C94B13">
        <w:rPr>
          <w:rFonts w:ascii="Book Antiqua" w:hAnsi="Book Antiqua" w:cs="Times New Roman"/>
          <w:i/>
          <w:sz w:val="24"/>
          <w:szCs w:val="24"/>
        </w:rPr>
        <w:t>P</w:t>
      </w:r>
      <w:r w:rsidRPr="00F803C6">
        <w:rPr>
          <w:rFonts w:ascii="Book Antiqua" w:hAnsi="Book Antiqua" w:cs="Times New Roman"/>
          <w:sz w:val="24"/>
          <w:szCs w:val="24"/>
        </w:rPr>
        <w:t xml:space="preserve"> &lt; 0.05 </w:t>
      </w:r>
      <w:r w:rsidRPr="00C94B13">
        <w:rPr>
          <w:rFonts w:ascii="Book Antiqua" w:hAnsi="Book Antiqua" w:cs="Times New Roman"/>
          <w:sz w:val="24"/>
          <w:szCs w:val="24"/>
        </w:rPr>
        <w:t xml:space="preserve">for all parameters; Table 1). Lymph node metastasis was not associated with gender, age, smoking status, absolute granulocyte count, the D-dimer value, preoperative hemoglobin level, tumor location, tumor size, general tumor type or tumor tissue type (all </w:t>
      </w:r>
      <w:r w:rsidRPr="00C94B13">
        <w:rPr>
          <w:rFonts w:ascii="Book Antiqua" w:hAnsi="Book Antiqua" w:cs="Times New Roman"/>
          <w:i/>
          <w:sz w:val="24"/>
          <w:szCs w:val="24"/>
        </w:rPr>
        <w:t xml:space="preserve">P </w:t>
      </w:r>
      <w:r w:rsidRPr="00C94B13">
        <w:rPr>
          <w:rFonts w:ascii="Book Antiqua" w:hAnsi="Book Antiqua" w:cs="Times New Roman"/>
          <w:sz w:val="24"/>
          <w:szCs w:val="24"/>
        </w:rPr>
        <w:t>&gt; 0.05).</w:t>
      </w:r>
    </w:p>
    <w:bookmarkEnd w:id="71"/>
    <w:p w:rsidR="0075077C" w:rsidRPr="00C94B13" w:rsidRDefault="0075077C" w:rsidP="00811544">
      <w:pPr>
        <w:pStyle w:val="CommentText"/>
        <w:spacing w:line="360" w:lineRule="auto"/>
        <w:jc w:val="both"/>
        <w:rPr>
          <w:rFonts w:ascii="Book Antiqua" w:hAnsi="Book Antiqua" w:cs="Times New Roman"/>
          <w:b/>
          <w:bCs/>
          <w:sz w:val="24"/>
          <w:szCs w:val="24"/>
        </w:rPr>
      </w:pPr>
    </w:p>
    <w:p w:rsidR="0075077C" w:rsidRPr="00C94B13" w:rsidRDefault="0075077C" w:rsidP="00811544">
      <w:pPr>
        <w:pStyle w:val="CommentText"/>
        <w:spacing w:line="360" w:lineRule="auto"/>
        <w:jc w:val="both"/>
        <w:rPr>
          <w:rFonts w:ascii="Book Antiqua" w:hAnsi="Book Antiqua" w:cs="Times New Roman"/>
          <w:i/>
          <w:kern w:val="0"/>
          <w:sz w:val="24"/>
          <w:szCs w:val="24"/>
        </w:rPr>
      </w:pPr>
      <w:r w:rsidRPr="00C94B13">
        <w:rPr>
          <w:rFonts w:ascii="Book Antiqua" w:hAnsi="Book Antiqua" w:cs="Times New Roman"/>
          <w:b/>
          <w:bCs/>
          <w:i/>
          <w:sz w:val="24"/>
          <w:szCs w:val="24"/>
        </w:rPr>
        <w:t xml:space="preserve">Multivariate analysis of the correlation between lymph node metastasis and the clinicopathological parameters of patients with T1-stage </w:t>
      </w:r>
      <w:r w:rsidR="00214DEA" w:rsidRPr="00214DEA">
        <w:rPr>
          <w:rFonts w:ascii="Book Antiqua" w:hAnsi="Book Antiqua" w:cs="Times New Roman"/>
          <w:b/>
          <w:bCs/>
          <w:i/>
          <w:sz w:val="24"/>
          <w:szCs w:val="24"/>
        </w:rPr>
        <w:t>colorectal cancer</w:t>
      </w:r>
      <w:r w:rsidRPr="00C94B13">
        <w:rPr>
          <w:rFonts w:ascii="Book Antiqua" w:hAnsi="Book Antiqua" w:cs="Times New Roman"/>
          <w:b/>
          <w:bCs/>
          <w:i/>
          <w:sz w:val="24"/>
          <w:szCs w:val="24"/>
        </w:rPr>
        <w:t xml:space="preserve"> </w:t>
      </w:r>
    </w:p>
    <w:p w:rsidR="0075077C" w:rsidRPr="00C94B13" w:rsidRDefault="0075077C" w:rsidP="00811544">
      <w:pPr>
        <w:pStyle w:val="CommentText"/>
        <w:spacing w:line="360" w:lineRule="auto"/>
        <w:jc w:val="both"/>
        <w:rPr>
          <w:rFonts w:ascii="Book Antiqua" w:hAnsi="Book Antiqua" w:cs="Times New Roman"/>
          <w:kern w:val="0"/>
          <w:sz w:val="24"/>
          <w:szCs w:val="24"/>
        </w:rPr>
      </w:pPr>
      <w:r w:rsidRPr="00C94B13">
        <w:rPr>
          <w:rFonts w:ascii="Book Antiqua" w:hAnsi="Book Antiqua" w:cs="Times New Roman"/>
          <w:sz w:val="24"/>
          <w:szCs w:val="24"/>
        </w:rPr>
        <w:t>The multivariate analysis showed that lymph node metastasis was associated with preoperative CA724, vascular invasion and degree of differentiation</w:t>
      </w:r>
      <w:r w:rsidR="00915699">
        <w:rPr>
          <w:rFonts w:ascii="Book Antiqua" w:hAnsi="Book Antiqua" w:cs="Times New Roman" w:hint="eastAsia"/>
          <w:sz w:val="24"/>
          <w:szCs w:val="24"/>
        </w:rPr>
        <w:t xml:space="preserve"> </w:t>
      </w:r>
      <w:r w:rsidRPr="00C94B13">
        <w:rPr>
          <w:rFonts w:ascii="Book Antiqua" w:hAnsi="Book Antiqua" w:cs="Times New Roman"/>
          <w:sz w:val="24"/>
          <w:szCs w:val="24"/>
        </w:rPr>
        <w:t>(</w:t>
      </w:r>
      <w:r w:rsidRPr="00C94B13">
        <w:rPr>
          <w:rFonts w:ascii="Book Antiqua" w:hAnsi="Book Antiqua" w:cs="Times New Roman"/>
          <w:i/>
          <w:sz w:val="24"/>
          <w:szCs w:val="24"/>
        </w:rPr>
        <w:t xml:space="preserve">P </w:t>
      </w:r>
      <w:r w:rsidRPr="00C94B13">
        <w:rPr>
          <w:rFonts w:ascii="Book Antiqua" w:hAnsi="Book Antiqua" w:cs="Times New Roman"/>
          <w:sz w:val="24"/>
          <w:szCs w:val="24"/>
        </w:rPr>
        <w:t xml:space="preserve">&lt; 0.05 for all parameters; Table 2). Lymph node metastasis was not associated with gender, age, smoking status, preoperative CEA, preoperative CA199, absolute granulocyte count, the D-dimer value, preoperative hemoglobin level, tumor location, tumor size, general tumor typeor tumor tissue type (all </w:t>
      </w:r>
      <w:r w:rsidRPr="00C94B13">
        <w:rPr>
          <w:rFonts w:ascii="Book Antiqua" w:hAnsi="Book Antiqua" w:cs="Times New Roman"/>
          <w:i/>
          <w:sz w:val="24"/>
          <w:szCs w:val="24"/>
        </w:rPr>
        <w:t xml:space="preserve">P </w:t>
      </w:r>
      <w:r w:rsidRPr="00C94B13">
        <w:rPr>
          <w:rFonts w:ascii="Book Antiqua" w:hAnsi="Book Antiqua" w:cs="Times New Roman"/>
          <w:sz w:val="24"/>
          <w:szCs w:val="24"/>
        </w:rPr>
        <w:t>&gt; 0.05).</w:t>
      </w:r>
    </w:p>
    <w:p w:rsidR="0075077C" w:rsidRPr="00C94B13" w:rsidRDefault="0075077C" w:rsidP="00811544">
      <w:pPr>
        <w:autoSpaceDE w:val="0"/>
        <w:autoSpaceDN w:val="0"/>
        <w:adjustRightInd w:val="0"/>
        <w:spacing w:line="360" w:lineRule="auto"/>
        <w:rPr>
          <w:rFonts w:ascii="Book Antiqua" w:hAnsi="Book Antiqua" w:cs="Times New Roman"/>
          <w:b/>
          <w:kern w:val="0"/>
          <w:sz w:val="24"/>
          <w:szCs w:val="24"/>
        </w:rPr>
      </w:pPr>
    </w:p>
    <w:p w:rsidR="0075077C" w:rsidRPr="00C94B13" w:rsidRDefault="0075077C" w:rsidP="00811544">
      <w:pPr>
        <w:autoSpaceDE w:val="0"/>
        <w:autoSpaceDN w:val="0"/>
        <w:adjustRightInd w:val="0"/>
        <w:spacing w:line="360" w:lineRule="auto"/>
        <w:rPr>
          <w:rFonts w:ascii="Book Antiqua" w:hAnsi="Book Antiqua" w:cs="Times New Roman"/>
          <w:b/>
          <w:i/>
          <w:kern w:val="0"/>
          <w:sz w:val="24"/>
          <w:szCs w:val="24"/>
        </w:rPr>
      </w:pPr>
      <w:r w:rsidRPr="00C94B13">
        <w:rPr>
          <w:rFonts w:ascii="Book Antiqua" w:hAnsi="Book Antiqua" w:cs="Times New Roman"/>
          <w:b/>
          <w:i/>
          <w:kern w:val="0"/>
          <w:sz w:val="24"/>
          <w:szCs w:val="24"/>
        </w:rPr>
        <w:t xml:space="preserve">Univariate analysis of the correlation between the clinicopathological parameters and the 5-year </w:t>
      </w:r>
      <w:r w:rsidR="00214DEA" w:rsidRPr="00214DEA">
        <w:rPr>
          <w:rFonts w:ascii="Book Antiqua" w:hAnsi="Book Antiqua" w:cs="Times New Roman"/>
          <w:b/>
          <w:i/>
          <w:kern w:val="0"/>
          <w:sz w:val="24"/>
          <w:szCs w:val="24"/>
        </w:rPr>
        <w:t>overall survival</w:t>
      </w:r>
      <w:r w:rsidR="00214DEA">
        <w:rPr>
          <w:rFonts w:ascii="Book Antiqua" w:hAnsi="Book Antiqua" w:cs="Times New Roman" w:hint="eastAsia"/>
          <w:b/>
          <w:i/>
          <w:kern w:val="0"/>
          <w:sz w:val="24"/>
          <w:szCs w:val="24"/>
        </w:rPr>
        <w:t xml:space="preserve"> (</w:t>
      </w:r>
      <w:r w:rsidR="00214DEA">
        <w:rPr>
          <w:rFonts w:ascii="Book Antiqua" w:hAnsi="Book Antiqua" w:cs="Times New Roman"/>
          <w:b/>
          <w:i/>
          <w:kern w:val="0"/>
          <w:sz w:val="24"/>
          <w:szCs w:val="24"/>
        </w:rPr>
        <w:t>OS</w:t>
      </w:r>
      <w:r w:rsidR="00214DEA">
        <w:rPr>
          <w:rFonts w:ascii="Book Antiqua" w:hAnsi="Book Antiqua" w:cs="Times New Roman" w:hint="eastAsia"/>
          <w:b/>
          <w:i/>
          <w:kern w:val="0"/>
          <w:sz w:val="24"/>
          <w:szCs w:val="24"/>
        </w:rPr>
        <w:t>)</w:t>
      </w:r>
    </w:p>
    <w:p w:rsidR="0075077C" w:rsidRPr="00C94B13" w:rsidRDefault="0075077C" w:rsidP="00811544">
      <w:pPr>
        <w:spacing w:line="360" w:lineRule="auto"/>
        <w:rPr>
          <w:rFonts w:ascii="Book Antiqua" w:hAnsi="Book Antiqua" w:cs="Times New Roman"/>
          <w:sz w:val="24"/>
          <w:szCs w:val="24"/>
        </w:rPr>
      </w:pPr>
      <w:r w:rsidRPr="00C94B13">
        <w:rPr>
          <w:rFonts w:ascii="Book Antiqua" w:hAnsi="Book Antiqua" w:cs="Times New Roman"/>
          <w:sz w:val="24"/>
          <w:szCs w:val="24"/>
        </w:rPr>
        <w:t>As shown in Table 3, the univariate survival analysis demonstrated that age, preoperative CEA, preoperative CA199, vascular invasion, degree of differentiation and lymph node metastasis (</w:t>
      </w:r>
      <w:r w:rsidR="00435DB7" w:rsidRPr="00C94B13">
        <w:rPr>
          <w:rFonts w:ascii="Book Antiqua" w:hAnsi="Book Antiqua" w:cs="Times New Roman"/>
          <w:i/>
          <w:kern w:val="0"/>
          <w:sz w:val="24"/>
          <w:szCs w:val="24"/>
        </w:rPr>
        <w:t>χ</w:t>
      </w:r>
      <w:r w:rsidR="00435DB7" w:rsidRPr="00C94B13">
        <w:rPr>
          <w:rFonts w:ascii="Book Antiqua" w:hAnsi="Book Antiqua" w:cs="Times New Roman"/>
          <w:kern w:val="0"/>
          <w:sz w:val="24"/>
          <w:szCs w:val="24"/>
          <w:vertAlign w:val="superscript"/>
        </w:rPr>
        <w:t xml:space="preserve">2 </w:t>
      </w:r>
      <w:r w:rsidRPr="00C94B13">
        <w:rPr>
          <w:rFonts w:ascii="Book Antiqua" w:hAnsi="Book Antiqua" w:cs="Times New Roman"/>
          <w:sz w:val="24"/>
          <w:szCs w:val="24"/>
        </w:rPr>
        <w:t>=</w:t>
      </w:r>
      <w:r w:rsidR="00681A00">
        <w:rPr>
          <w:rFonts w:ascii="Book Antiqua" w:hAnsi="Book Antiqua" w:cs="Times New Roman" w:hint="eastAsia"/>
          <w:sz w:val="24"/>
          <w:szCs w:val="24"/>
        </w:rPr>
        <w:t xml:space="preserve"> </w:t>
      </w:r>
      <w:r w:rsidRPr="00C94B13">
        <w:rPr>
          <w:rFonts w:ascii="Book Antiqua" w:hAnsi="Book Antiqua" w:cs="Times New Roman"/>
          <w:sz w:val="24"/>
          <w:szCs w:val="24"/>
        </w:rPr>
        <w:t>24.180</w:t>
      </w:r>
      <w:r w:rsidR="009120DC">
        <w:rPr>
          <w:rFonts w:ascii="Book Antiqua" w:hAnsi="Book Antiqua" w:cs="Times New Roman" w:hint="eastAsia"/>
          <w:sz w:val="24"/>
          <w:szCs w:val="24"/>
        </w:rPr>
        <w:t xml:space="preserve">, </w:t>
      </w:r>
      <w:r w:rsidRPr="00C94B13">
        <w:rPr>
          <w:rFonts w:ascii="Book Antiqua" w:hAnsi="Book Antiqua" w:cs="Times New Roman"/>
          <w:i/>
          <w:sz w:val="24"/>
          <w:szCs w:val="24"/>
        </w:rPr>
        <w:t xml:space="preserve">P </w:t>
      </w:r>
      <w:r w:rsidRPr="00C94B13">
        <w:rPr>
          <w:rFonts w:ascii="Book Antiqua" w:hAnsi="Book Antiqua" w:cs="Times New Roman"/>
          <w:sz w:val="24"/>
          <w:szCs w:val="24"/>
        </w:rPr>
        <w:t>&lt; 0.001) were associated with the 5-year OS</w:t>
      </w:r>
      <w:r w:rsidR="00214DEA">
        <w:rPr>
          <w:rFonts w:ascii="Book Antiqua" w:hAnsi="Book Antiqua" w:cs="Times New Roman" w:hint="eastAsia"/>
          <w:sz w:val="24"/>
          <w:szCs w:val="24"/>
        </w:rPr>
        <w:t xml:space="preserve"> (</w:t>
      </w:r>
      <w:r w:rsidRPr="00C94B13">
        <w:rPr>
          <w:rFonts w:ascii="Book Antiqua" w:hAnsi="Book Antiqua" w:cs="Times New Roman"/>
          <w:sz w:val="24"/>
          <w:szCs w:val="24"/>
        </w:rPr>
        <w:t xml:space="preserve">all </w:t>
      </w:r>
      <w:r w:rsidRPr="00C94B13">
        <w:rPr>
          <w:rFonts w:ascii="Book Antiqua" w:hAnsi="Book Antiqua" w:cs="Times New Roman"/>
          <w:i/>
          <w:sz w:val="24"/>
          <w:szCs w:val="24"/>
        </w:rPr>
        <w:t xml:space="preserve">P </w:t>
      </w:r>
      <w:r w:rsidRPr="00C94B13">
        <w:rPr>
          <w:rFonts w:ascii="Book Antiqua" w:hAnsi="Book Antiqua" w:cs="Times New Roman"/>
          <w:sz w:val="24"/>
          <w:szCs w:val="24"/>
        </w:rPr>
        <w:t xml:space="preserve">&lt; 0.05). Gender, smoking status, preoperative CA724, absolute granulocyte count, the D-dimer value, preoperative hemoglobin level, tumor location, tumor size, general tumor type and tissue type were not associated with the 5-year OS (all </w:t>
      </w:r>
      <w:r w:rsidRPr="00C94B13">
        <w:rPr>
          <w:rFonts w:ascii="Book Antiqua" w:hAnsi="Book Antiqua" w:cs="Times New Roman"/>
          <w:i/>
          <w:sz w:val="24"/>
          <w:szCs w:val="24"/>
        </w:rPr>
        <w:t xml:space="preserve">P </w:t>
      </w:r>
      <w:r w:rsidRPr="00C94B13">
        <w:rPr>
          <w:rFonts w:ascii="Book Antiqua" w:hAnsi="Book Antiqua" w:cs="Times New Roman"/>
          <w:sz w:val="24"/>
          <w:szCs w:val="24"/>
        </w:rPr>
        <w:t>&gt; 0.05). The Kaplan-Meier curve showed that the 5-year OS of patients in the lymph node metastasis group was lower than that of patients in the non-lymph node metastasis group for patients with T1 stage CRC (</w:t>
      </w:r>
      <w:r w:rsidR="00811544" w:rsidRPr="00C94B13">
        <w:rPr>
          <w:rFonts w:ascii="Book Antiqua" w:hAnsi="Book Antiqua" w:cs="Times New Roman"/>
          <w:sz w:val="24"/>
          <w:szCs w:val="24"/>
        </w:rPr>
        <w:t>Figure</w:t>
      </w:r>
      <w:r w:rsidRPr="00C94B13">
        <w:rPr>
          <w:rFonts w:ascii="Book Antiqua" w:hAnsi="Book Antiqua" w:cs="Times New Roman"/>
          <w:sz w:val="24"/>
          <w:szCs w:val="24"/>
        </w:rPr>
        <w:t xml:space="preserve"> 1).</w:t>
      </w:r>
    </w:p>
    <w:p w:rsidR="0075077C" w:rsidRPr="00C94B13" w:rsidRDefault="0075077C" w:rsidP="00811544">
      <w:pPr>
        <w:spacing w:line="360" w:lineRule="auto"/>
        <w:rPr>
          <w:rFonts w:ascii="Book Antiqua" w:hAnsi="Book Antiqua" w:cs="Times New Roman"/>
          <w:kern w:val="0"/>
          <w:sz w:val="24"/>
          <w:szCs w:val="24"/>
        </w:rPr>
      </w:pPr>
    </w:p>
    <w:p w:rsidR="0075077C" w:rsidRPr="00C94B13" w:rsidRDefault="0075077C" w:rsidP="00811544">
      <w:pPr>
        <w:autoSpaceDE w:val="0"/>
        <w:autoSpaceDN w:val="0"/>
        <w:adjustRightInd w:val="0"/>
        <w:spacing w:line="360" w:lineRule="auto"/>
        <w:rPr>
          <w:rFonts w:ascii="Book Antiqua" w:hAnsi="Book Antiqua" w:cs="Times New Roman"/>
          <w:b/>
          <w:i/>
          <w:kern w:val="0"/>
          <w:sz w:val="24"/>
          <w:szCs w:val="24"/>
        </w:rPr>
      </w:pPr>
      <w:r w:rsidRPr="00C94B13">
        <w:rPr>
          <w:rFonts w:ascii="Book Antiqua" w:hAnsi="Book Antiqua" w:cs="Times New Roman"/>
          <w:b/>
          <w:bCs/>
          <w:i/>
          <w:sz w:val="24"/>
          <w:szCs w:val="24"/>
        </w:rPr>
        <w:t>Cox regression</w:t>
      </w:r>
      <w:r w:rsidRPr="00C94B13">
        <w:rPr>
          <w:rFonts w:ascii="Book Antiqua" w:hAnsi="Book Antiqua" w:cs="Times New Roman"/>
          <w:b/>
          <w:i/>
          <w:kern w:val="0"/>
          <w:sz w:val="24"/>
          <w:szCs w:val="24"/>
        </w:rPr>
        <w:t xml:space="preserve"> analysis of the correlation between the clinicopathological parameters and the 5-year </w:t>
      </w:r>
      <w:r w:rsidR="00214DEA" w:rsidRPr="00214DEA">
        <w:rPr>
          <w:rFonts w:ascii="Book Antiqua" w:hAnsi="Book Antiqua" w:cs="Times New Roman"/>
          <w:b/>
          <w:i/>
          <w:kern w:val="0"/>
          <w:sz w:val="24"/>
          <w:szCs w:val="24"/>
        </w:rPr>
        <w:t>overall survival</w:t>
      </w:r>
    </w:p>
    <w:p w:rsidR="0075077C" w:rsidRPr="00C94B13" w:rsidRDefault="0075077C" w:rsidP="00811544">
      <w:pPr>
        <w:autoSpaceDE w:val="0"/>
        <w:autoSpaceDN w:val="0"/>
        <w:adjustRightInd w:val="0"/>
        <w:spacing w:line="360" w:lineRule="auto"/>
        <w:rPr>
          <w:rFonts w:ascii="Book Antiqua" w:hAnsi="Book Antiqua" w:cs="Times New Roman"/>
          <w:b/>
          <w:kern w:val="0"/>
          <w:sz w:val="24"/>
          <w:szCs w:val="24"/>
        </w:rPr>
      </w:pPr>
      <w:r w:rsidRPr="00C94B13">
        <w:rPr>
          <w:rFonts w:ascii="Book Antiqua" w:hAnsi="Book Antiqua" w:cs="Times New Roman"/>
          <w:sz w:val="24"/>
          <w:szCs w:val="24"/>
        </w:rPr>
        <w:t>The multivariate survival analysis showed that the preoperative CA199 level and lymph node metastasis (RR:</w:t>
      </w:r>
      <w:r w:rsidR="004F0BA0">
        <w:rPr>
          <w:rFonts w:ascii="Book Antiqua" w:hAnsi="Book Antiqua" w:cs="Times New Roman" w:hint="eastAsia"/>
          <w:sz w:val="24"/>
          <w:szCs w:val="24"/>
        </w:rPr>
        <w:t xml:space="preserve"> </w:t>
      </w:r>
      <w:r w:rsidRPr="00C94B13">
        <w:rPr>
          <w:rFonts w:ascii="Book Antiqua" w:eastAsia="MingLiU" w:hAnsi="Book Antiqua" w:cs="Times New Roman"/>
          <w:kern w:val="0"/>
          <w:sz w:val="24"/>
          <w:szCs w:val="24"/>
        </w:rPr>
        <w:t>5.117</w:t>
      </w:r>
      <w:r w:rsidRPr="00C94B13">
        <w:rPr>
          <w:rFonts w:ascii="Book Antiqua" w:eastAsia="SimSun" w:hAnsi="Book Antiqua" w:cs="Times New Roman"/>
          <w:kern w:val="0"/>
          <w:sz w:val="24"/>
          <w:szCs w:val="24"/>
        </w:rPr>
        <w:t>,</w:t>
      </w:r>
      <w:r w:rsidR="00915699">
        <w:rPr>
          <w:rFonts w:ascii="Book Antiqua" w:eastAsia="SimSun" w:hAnsi="Book Antiqua" w:cs="Times New Roman" w:hint="eastAsia"/>
          <w:kern w:val="0"/>
          <w:sz w:val="24"/>
          <w:szCs w:val="24"/>
        </w:rPr>
        <w:t xml:space="preserve"> </w:t>
      </w:r>
      <w:r w:rsidRPr="00C94B13">
        <w:rPr>
          <w:rFonts w:ascii="Book Antiqua" w:hAnsi="Book Antiqua" w:cs="Times New Roman"/>
          <w:i/>
          <w:sz w:val="24"/>
          <w:szCs w:val="24"/>
        </w:rPr>
        <w:t xml:space="preserve">P </w:t>
      </w:r>
      <w:r w:rsidRPr="00C94B13">
        <w:rPr>
          <w:rFonts w:ascii="Book Antiqua" w:hAnsi="Book Antiqua" w:cs="Times New Roman"/>
          <w:sz w:val="24"/>
          <w:szCs w:val="24"/>
        </w:rPr>
        <w:t xml:space="preserve">&lt; 0.05, </w:t>
      </w:r>
      <w:r w:rsidR="00681A00">
        <w:rPr>
          <w:rFonts w:ascii="Book Antiqua" w:hAnsi="Book Antiqua" w:cs="Times New Roman" w:hint="eastAsia"/>
          <w:sz w:val="24"/>
          <w:szCs w:val="24"/>
        </w:rPr>
        <w:t>95%</w:t>
      </w:r>
      <w:r w:rsidRPr="00C94B13">
        <w:rPr>
          <w:rFonts w:ascii="Book Antiqua" w:hAnsi="Book Antiqua" w:cs="Times New Roman"/>
          <w:sz w:val="24"/>
          <w:szCs w:val="24"/>
        </w:rPr>
        <w:t>CI:</w:t>
      </w:r>
      <w:r w:rsidR="004F0BA0">
        <w:rPr>
          <w:rFonts w:ascii="Book Antiqua" w:hAnsi="Book Antiqua" w:cs="Times New Roman" w:hint="eastAsia"/>
          <w:sz w:val="24"/>
          <w:szCs w:val="24"/>
        </w:rPr>
        <w:t xml:space="preserve"> </w:t>
      </w:r>
      <w:r w:rsidRPr="00C94B13">
        <w:rPr>
          <w:rFonts w:ascii="Book Antiqua" w:eastAsia="SimSun" w:hAnsi="Book Antiqua" w:cs="Times New Roman"/>
          <w:kern w:val="0"/>
          <w:sz w:val="24"/>
          <w:szCs w:val="24"/>
        </w:rPr>
        <w:t>0.058-0.815</w:t>
      </w:r>
      <w:r w:rsidRPr="00C94B13">
        <w:rPr>
          <w:rFonts w:ascii="Book Antiqua" w:hAnsi="Book Antiqua" w:cs="Times New Roman"/>
          <w:sz w:val="24"/>
          <w:szCs w:val="24"/>
        </w:rPr>
        <w:t xml:space="preserve">) were associated with the 5-year OS (both </w:t>
      </w:r>
      <w:r w:rsidRPr="00C94B13">
        <w:rPr>
          <w:rFonts w:ascii="Book Antiqua" w:hAnsi="Book Antiqua" w:cs="Times New Roman"/>
          <w:i/>
          <w:sz w:val="24"/>
          <w:szCs w:val="24"/>
        </w:rPr>
        <w:t xml:space="preserve">P </w:t>
      </w:r>
      <w:r w:rsidRPr="00C94B13">
        <w:rPr>
          <w:rFonts w:ascii="Book Antiqua" w:hAnsi="Book Antiqua" w:cs="Times New Roman"/>
          <w:sz w:val="24"/>
          <w:szCs w:val="24"/>
        </w:rPr>
        <w:t xml:space="preserve">&lt; 0.05, Table 4). Moreover, gender, age, smoking status, preoperative CEA level, preoperative CA724 level, absolute granulocyte count, D-dimer value, preoperative hemoglobin level, tumor location, tumor size, general tumor type, tissue type, vascular invasion and degree of differentiation were not associated with the 5-year OS (all </w:t>
      </w:r>
      <w:r w:rsidRPr="00C94B13">
        <w:rPr>
          <w:rFonts w:ascii="Book Antiqua" w:hAnsi="Book Antiqua" w:cs="Times New Roman"/>
          <w:i/>
          <w:sz w:val="24"/>
          <w:szCs w:val="24"/>
        </w:rPr>
        <w:t xml:space="preserve">P </w:t>
      </w:r>
      <w:r w:rsidRPr="00C94B13">
        <w:rPr>
          <w:rFonts w:ascii="Book Antiqua" w:hAnsi="Book Antiqua" w:cs="Times New Roman"/>
          <w:sz w:val="24"/>
          <w:szCs w:val="24"/>
        </w:rPr>
        <w:t>&gt; 0.05).</w:t>
      </w:r>
    </w:p>
    <w:p w:rsidR="0075077C" w:rsidRPr="00C94B13" w:rsidRDefault="0075077C" w:rsidP="00811544">
      <w:pPr>
        <w:tabs>
          <w:tab w:val="left" w:pos="541"/>
        </w:tabs>
        <w:autoSpaceDE w:val="0"/>
        <w:autoSpaceDN w:val="0"/>
        <w:adjustRightInd w:val="0"/>
        <w:spacing w:line="360" w:lineRule="auto"/>
        <w:rPr>
          <w:rFonts w:ascii="Book Antiqua" w:hAnsi="Book Antiqua" w:cs="Times New Roman"/>
          <w:kern w:val="0"/>
          <w:sz w:val="24"/>
          <w:szCs w:val="24"/>
        </w:rPr>
      </w:pPr>
    </w:p>
    <w:p w:rsidR="0075077C" w:rsidRPr="00C94B13" w:rsidRDefault="00435DB7" w:rsidP="00811544">
      <w:pPr>
        <w:spacing w:line="360" w:lineRule="auto"/>
        <w:rPr>
          <w:rFonts w:ascii="Book Antiqua" w:hAnsi="Book Antiqua" w:cs="Times New Roman"/>
          <w:b/>
          <w:bCs/>
          <w:kern w:val="0"/>
          <w:sz w:val="24"/>
          <w:szCs w:val="24"/>
        </w:rPr>
      </w:pPr>
      <w:r w:rsidRPr="00C94B13">
        <w:rPr>
          <w:rFonts w:ascii="Book Antiqua" w:hAnsi="Book Antiqua" w:cs="Times New Roman"/>
          <w:b/>
          <w:bCs/>
          <w:kern w:val="0"/>
          <w:sz w:val="24"/>
          <w:szCs w:val="24"/>
        </w:rPr>
        <w:t>DISCUSSION</w:t>
      </w:r>
    </w:p>
    <w:p w:rsidR="0075077C" w:rsidRPr="00C94B13" w:rsidRDefault="00214DEA" w:rsidP="00811544">
      <w:pPr>
        <w:pStyle w:val="CommentText"/>
        <w:spacing w:line="360" w:lineRule="auto"/>
        <w:jc w:val="both"/>
        <w:rPr>
          <w:rFonts w:ascii="Book Antiqua" w:hAnsi="Book Antiqua" w:cs="Times New Roman"/>
          <w:sz w:val="24"/>
          <w:szCs w:val="24"/>
        </w:rPr>
      </w:pPr>
      <w:r>
        <w:rPr>
          <w:rFonts w:ascii="Book Antiqua" w:eastAsia="TimesNewRomanPSMT" w:hAnsi="Book Antiqua" w:cs="Times New Roman"/>
          <w:sz w:val="24"/>
          <w:szCs w:val="24"/>
        </w:rPr>
        <w:t>CRC</w:t>
      </w:r>
      <w:r w:rsidR="0075077C" w:rsidRPr="00C94B13">
        <w:rPr>
          <w:rFonts w:ascii="Book Antiqua" w:eastAsia="TimesNewRomanPSMT" w:hAnsi="Book Antiqua" w:cs="Times New Roman"/>
          <w:sz w:val="24"/>
          <w:szCs w:val="24"/>
        </w:rPr>
        <w:t xml:space="preserve"> is the third most common</w:t>
      </w:r>
      <w:r w:rsidR="00915699">
        <w:rPr>
          <w:rFonts w:ascii="Book Antiqua" w:eastAsia="TimesNewRomanPSMT" w:hAnsi="Book Antiqua" w:cs="Times New Roman" w:hint="eastAsia"/>
          <w:sz w:val="24"/>
          <w:szCs w:val="24"/>
        </w:rPr>
        <w:t xml:space="preserve"> </w:t>
      </w:r>
      <w:r w:rsidR="0075077C" w:rsidRPr="00C94B13">
        <w:rPr>
          <w:rFonts w:ascii="Book Antiqua" w:eastAsia="TimesNewRomanPSMT" w:hAnsi="Book Antiqua" w:cs="Times New Roman"/>
          <w:sz w:val="24"/>
          <w:szCs w:val="24"/>
        </w:rPr>
        <w:t>cancer and the third leading cause of cancer-related</w:t>
      </w:r>
      <w:r w:rsidR="00915699">
        <w:rPr>
          <w:rFonts w:ascii="Book Antiqua" w:eastAsia="TimesNewRomanPSMT" w:hAnsi="Book Antiqua" w:cs="Times New Roman" w:hint="eastAsia"/>
          <w:sz w:val="24"/>
          <w:szCs w:val="24"/>
        </w:rPr>
        <w:t xml:space="preserve"> </w:t>
      </w:r>
      <w:r w:rsidR="0075077C" w:rsidRPr="00C94B13">
        <w:rPr>
          <w:rFonts w:ascii="Book Antiqua" w:eastAsia="TimesNewRomanPSMT" w:hAnsi="Book Antiqua" w:cs="Times New Roman"/>
          <w:sz w:val="24"/>
          <w:szCs w:val="24"/>
        </w:rPr>
        <w:t>death worldwide</w:t>
      </w:r>
      <w:r w:rsidR="009F1B79" w:rsidRPr="00C94B13">
        <w:rPr>
          <w:rFonts w:ascii="Book Antiqua" w:eastAsia="TimesNewRomanPSMT" w:hAnsi="Book Antiqua" w:cs="Times New Roman"/>
          <w:sz w:val="24"/>
          <w:szCs w:val="24"/>
        </w:rPr>
        <w:fldChar w:fldCharType="begin"/>
      </w:r>
      <w:r w:rsidR="0075077C" w:rsidRPr="00C94B13">
        <w:rPr>
          <w:rFonts w:ascii="Book Antiqua" w:eastAsia="TimesNewRomanPSMT" w:hAnsi="Book Antiqua" w:cs="Times New Roman"/>
          <w:sz w:val="24"/>
          <w:szCs w:val="24"/>
        </w:rPr>
        <w:instrText xml:space="preserve"> ADDIN EN.CITE &lt;EndNote&gt;&lt;Cite&gt;&lt;Author&gt;Siegel&lt;/Author&gt;&lt;Year&gt;2011&lt;/Year&gt;&lt;RecNum&gt;85&lt;/RecNum&gt;&lt;DisplayText&gt;&lt;style face="superscript"&gt;[10]&lt;/style&gt;&lt;/DisplayText&gt;&lt;record&gt;&lt;rec-number&gt;85&lt;/rec-number&gt;&lt;foreign-keys&gt;&lt;key app="EN" db-id="s5xxvd2pozer5aevd9mvfar3a0zeefta9zws"&gt;85&lt;/key&gt;&lt;/foreign-keys&gt;&lt;ref-type name="Journal Article"&gt;17&lt;/ref-type&gt;&lt;contributors&gt;&lt;authors&gt;&lt;author&gt;Siegel, R&lt;/author&gt;&lt;author&gt;Ward, E&lt;/author&gt;&lt;author&gt;Brawley, O&lt;/author&gt;&lt;author&gt;Jemal, A&lt;/author&gt;&lt;/authors&gt;&lt;/contributors&gt;&lt;titles&gt;&lt;title&gt;Cancer statistics, 2011: the impact of eliminating socioeconomic and racial disparities on premature cancer deaths&lt;/title&gt;&lt;secondary-title&gt;Ca A Cancer Journal for Clinicians&lt;/secondary-title&gt;&lt;/titles&gt;&lt;periodical&gt;&lt;full-title&gt;Ca A Cancer Journal for Clinicians&lt;/full-title&gt;&lt;/periodical&gt;&lt;pages&gt;212&lt;/pages&gt;&lt;volume&gt;61&lt;/volume&gt;&lt;number&gt;4&lt;/number&gt;&lt;dates&gt;&lt;year&gt;2011&lt;/year&gt;&lt;/dates&gt;&lt;urls&gt;&lt;/urls&gt;&lt;/record&gt;&lt;/Cite&gt;&lt;/EndNote&gt;</w:instrText>
      </w:r>
      <w:r w:rsidR="009F1B79" w:rsidRPr="00C94B13">
        <w:rPr>
          <w:rFonts w:ascii="Book Antiqua" w:eastAsia="TimesNewRomanPSMT" w:hAnsi="Book Antiqua" w:cs="Times New Roman"/>
          <w:sz w:val="24"/>
          <w:szCs w:val="24"/>
        </w:rPr>
        <w:fldChar w:fldCharType="separate"/>
      </w:r>
      <w:r w:rsidR="0075077C" w:rsidRPr="00C94B13">
        <w:rPr>
          <w:rFonts w:ascii="Book Antiqua" w:eastAsia="TimesNewRomanPSMT" w:hAnsi="Book Antiqua" w:cs="Times New Roman"/>
          <w:sz w:val="24"/>
          <w:szCs w:val="24"/>
          <w:vertAlign w:val="superscript"/>
        </w:rPr>
        <w:t>[</w:t>
      </w:r>
      <w:hyperlink w:anchor="_ENREF_10" w:tooltip="Siegel, 2011 #85" w:history="1">
        <w:r w:rsidR="0075077C" w:rsidRPr="00C94B13">
          <w:rPr>
            <w:rFonts w:ascii="Book Antiqua" w:eastAsia="TimesNewRomanPSMT" w:hAnsi="Book Antiqua" w:cs="Times New Roman"/>
            <w:sz w:val="24"/>
            <w:szCs w:val="24"/>
            <w:vertAlign w:val="superscript"/>
          </w:rPr>
          <w:t>10</w:t>
        </w:r>
      </w:hyperlink>
      <w:r w:rsidR="0075077C" w:rsidRPr="00C94B13">
        <w:rPr>
          <w:rFonts w:ascii="Book Antiqua" w:eastAsia="TimesNewRomanPSMT" w:hAnsi="Book Antiqua" w:cs="Times New Roman"/>
          <w:sz w:val="24"/>
          <w:szCs w:val="24"/>
          <w:vertAlign w:val="superscript"/>
        </w:rPr>
        <w:t>]</w:t>
      </w:r>
      <w:r w:rsidR="009F1B79" w:rsidRPr="00C94B13">
        <w:rPr>
          <w:rFonts w:ascii="Book Antiqua" w:eastAsia="TimesNewRomanPSMT" w:hAnsi="Book Antiqua" w:cs="Times New Roman"/>
          <w:sz w:val="24"/>
          <w:szCs w:val="24"/>
        </w:rPr>
        <w:fldChar w:fldCharType="end"/>
      </w:r>
      <w:r w:rsidR="0075077C" w:rsidRPr="00C94B13">
        <w:rPr>
          <w:rFonts w:ascii="Book Antiqua" w:hAnsi="Book Antiqua" w:cs="Times New Roman"/>
          <w:sz w:val="24"/>
          <w:szCs w:val="24"/>
        </w:rPr>
        <w:t xml:space="preserve">. </w:t>
      </w:r>
      <w:r w:rsidR="0075077C" w:rsidRPr="00C94B13">
        <w:rPr>
          <w:rFonts w:ascii="Book Antiqua" w:eastAsia="TimesNewRomanPSMT" w:hAnsi="Book Antiqua" w:cs="Times New Roman"/>
          <w:sz w:val="24"/>
          <w:szCs w:val="24"/>
        </w:rPr>
        <w:t>The</w:t>
      </w:r>
      <w:r w:rsidR="00915699">
        <w:rPr>
          <w:rFonts w:ascii="Book Antiqua" w:eastAsia="TimesNewRomanPSMT" w:hAnsi="Book Antiqua" w:cs="Times New Roman" w:hint="eastAsia"/>
          <w:sz w:val="24"/>
          <w:szCs w:val="24"/>
        </w:rPr>
        <w:t xml:space="preserve"> </w:t>
      </w:r>
      <w:r w:rsidR="0075077C" w:rsidRPr="00C94B13">
        <w:rPr>
          <w:rFonts w:ascii="Book Antiqua" w:eastAsia="TimesNewRomanPSMT" w:hAnsi="Book Antiqua" w:cs="Times New Roman"/>
          <w:sz w:val="24"/>
          <w:szCs w:val="24"/>
        </w:rPr>
        <w:t>5-year</w:t>
      </w:r>
      <w:r w:rsidR="00915699">
        <w:rPr>
          <w:rFonts w:ascii="Book Antiqua" w:eastAsia="TimesNewRomanPSMT" w:hAnsi="Book Antiqua" w:cs="Times New Roman" w:hint="eastAsia"/>
          <w:sz w:val="24"/>
          <w:szCs w:val="24"/>
        </w:rPr>
        <w:t xml:space="preserve"> </w:t>
      </w:r>
      <w:r w:rsidR="0075077C" w:rsidRPr="00C94B13">
        <w:rPr>
          <w:rFonts w:ascii="Book Antiqua" w:eastAsia="TimesNewRomanPSMT" w:hAnsi="Book Antiqua" w:cs="Times New Roman"/>
          <w:sz w:val="24"/>
          <w:szCs w:val="24"/>
        </w:rPr>
        <w:t>overall survival</w:t>
      </w:r>
      <w:r w:rsidR="00915699">
        <w:rPr>
          <w:rFonts w:ascii="Book Antiqua" w:eastAsia="TimesNewRomanPSMT" w:hAnsi="Book Antiqua" w:cs="Times New Roman" w:hint="eastAsia"/>
          <w:sz w:val="24"/>
          <w:szCs w:val="24"/>
        </w:rPr>
        <w:t xml:space="preserve"> </w:t>
      </w:r>
      <w:r w:rsidR="0075077C" w:rsidRPr="00C94B13">
        <w:rPr>
          <w:rFonts w:ascii="Book Antiqua" w:hAnsi="Book Antiqua" w:cs="Times New Roman"/>
          <w:sz w:val="24"/>
          <w:szCs w:val="24"/>
        </w:rPr>
        <w:t>(OS)</w:t>
      </w:r>
      <w:r w:rsidR="0075077C" w:rsidRPr="00C94B13">
        <w:rPr>
          <w:rFonts w:ascii="Book Antiqua" w:eastAsia="TimesNewRomanPSMT" w:hAnsi="Book Antiqua" w:cs="Times New Roman"/>
          <w:sz w:val="24"/>
          <w:szCs w:val="24"/>
        </w:rPr>
        <w:t xml:space="preserve"> rate of patients with colon cancer is 64.9% and is 66.5% for those with rectal cancer. </w:t>
      </w:r>
      <w:r w:rsidR="0075077C" w:rsidRPr="00C94B13">
        <w:rPr>
          <w:rFonts w:ascii="Book Antiqua" w:hAnsi="Book Antiqua" w:cs="Times New Roman"/>
          <w:sz w:val="24"/>
          <w:szCs w:val="24"/>
        </w:rPr>
        <w:t xml:space="preserve">T1 stage is generally early-stage CRC and has a good prognosis, but if lymph node metastasis occurs, the prognosis is usually poor. Therefore, lymph node </w:t>
      </w:r>
      <w:r w:rsidR="0075077C" w:rsidRPr="00C94B13">
        <w:rPr>
          <w:rFonts w:ascii="Book Antiqua" w:hAnsi="Book Antiqua" w:cs="Times New Roman"/>
          <w:sz w:val="24"/>
          <w:szCs w:val="24"/>
        </w:rPr>
        <w:lastRenderedPageBreak/>
        <w:t>metastasis has garnered increased attention in recent years. According to previous studies, the proportion of lymph node metastasis in patients with T1-stage CRC was reported to be 5.6% and 5.5%, which is relatively low</w:t>
      </w:r>
      <w:r w:rsidR="009F1B79" w:rsidRPr="00C94B13">
        <w:rPr>
          <w:rFonts w:ascii="Book Antiqua" w:hAnsi="Book Antiqua" w:cs="Times New Roman"/>
          <w:sz w:val="24"/>
          <w:szCs w:val="24"/>
        </w:rPr>
        <w:fldChar w:fldCharType="begin"/>
      </w:r>
      <w:r w:rsidR="0075077C" w:rsidRPr="00C94B13">
        <w:rPr>
          <w:rFonts w:ascii="Book Antiqua" w:hAnsi="Book Antiqua" w:cs="Times New Roman"/>
          <w:sz w:val="24"/>
          <w:szCs w:val="24"/>
        </w:rPr>
        <w:instrText xml:space="preserve"> ADDIN EN.CITE &lt;EndNote&gt;&lt;Cite&gt;&lt;Author&gt;Wada&lt;/Author&gt;&lt;Year&gt;2015&lt;/Year&gt;&lt;RecNum&gt;87&lt;/RecNum&gt;&lt;DisplayText&gt;&lt;style face="superscript"&gt;[11, 12]&lt;/style&gt;&lt;/DisplayText&gt;&lt;record&gt;&lt;rec-number&gt;87&lt;/rec-number&gt;&lt;foreign-keys&gt;&lt;key app="EN" db-id="s5xxvd2pozer5aevd9mvfar3a0zeefta9zws"&gt;87&lt;/key&gt;&lt;/foreign-keys&gt;&lt;ref-type name="Journal Article"&gt;17&lt;/ref-type&gt;&lt;contributors&gt;&lt;authors&gt;&lt;author&gt;Wada, H&lt;/author&gt;&lt;author&gt;Shiozawa, M&lt;/author&gt;&lt;author&gt;Katayama, K&lt;/author&gt;&lt;author&gt;Okamoto, N&lt;/author&gt;&lt;author&gt;Miyagi, Y&lt;/author&gt;&lt;author&gt;Rino, Y&lt;/author&gt;&lt;author&gt;Masuda, M&lt;/author&gt;&lt;author&gt;Akaike, M&lt;/author&gt;&lt;/authors&gt;&lt;/contributors&gt;&lt;titles&gt;&lt;title&gt;Systematic review and meta-analysis of histopathological predictive factors for lymph node metastasis in T1 colorectal cancer&lt;/title&gt;&lt;secondary-title&gt;Journal of Gastroenterology&lt;/secondary-title&gt;&lt;/titles&gt;&lt;periodical&gt;&lt;full-title&gt;Journal of Gastroenterology&lt;/full-title&gt;&lt;/periodical&gt;&lt;pages&gt;727-734&lt;/pages&gt;&lt;volume&gt;50&lt;/volume&gt;&lt;number&gt;7&lt;/number&gt;&lt;dates&gt;&lt;year&gt;2015&lt;/year&gt;&lt;/dates&gt;&lt;urls&gt;&lt;/urls&gt;&lt;/record&gt;&lt;/Cite&gt;&lt;Cite&gt;&lt;Author&gt;Caputo&lt;/Author&gt;&lt;Year&gt;2014&lt;/Year&gt;&lt;RecNum&gt;88&lt;/RecNum&gt;&lt;record&gt;&lt;rec-number&gt;88&lt;/rec-number&gt;&lt;foreign-keys&gt;&lt;key app="EN" db-id="s5xxvd2pozer5aevd9mvfar3a0zeefta9zws"&gt;88&lt;/key&gt;&lt;/foreign-keys&gt;&lt;ref-type name="Journal Article"&gt;17&lt;/ref-type&gt;&lt;contributors&gt;&lt;authors&gt;&lt;author&gt;Caputo, D&lt;/author&gt;&lt;author&gt;Caricato, M&lt;/author&gt;&lt;author&gt;La, Vaccara V&lt;/author&gt;&lt;author&gt;Taffon, C&lt;/author&gt;&lt;author&gt;Capolupo, G. T.&lt;/author&gt;&lt;author&gt;Coppola, R&lt;/author&gt;&lt;/authors&gt;&lt;/contributors&gt;&lt;titles&gt;&lt;title&gt;T1 colorectal cancer: poor histological grading is predictive of lymph-node metastases&lt;/title&gt;&lt;secondary-title&gt;International Journal of Surgery&lt;/secondary-title&gt;&lt;/titles&gt;&lt;periodical&gt;&lt;full-title&gt;International Journal of Surgery&lt;/full-title&gt;&lt;/periodical&gt;&lt;pages&gt;209-12&lt;/pages&gt;&lt;volume&gt;12&lt;/volume&gt;&lt;number&gt;3&lt;/number&gt;&lt;dates&gt;&lt;year&gt;2014&lt;/year&gt;&lt;/dates&gt;&lt;urls&gt;&lt;/urls&gt;&lt;/record&gt;&lt;/Cite&gt;&lt;/EndNote&gt;</w:instrText>
      </w:r>
      <w:r w:rsidR="009F1B79" w:rsidRPr="00C94B13">
        <w:rPr>
          <w:rFonts w:ascii="Book Antiqua" w:hAnsi="Book Antiqua" w:cs="Times New Roman"/>
          <w:sz w:val="24"/>
          <w:szCs w:val="24"/>
        </w:rPr>
        <w:fldChar w:fldCharType="separate"/>
      </w:r>
      <w:r w:rsidR="0075077C" w:rsidRPr="00C94B13">
        <w:rPr>
          <w:rFonts w:ascii="Book Antiqua" w:hAnsi="Book Antiqua" w:cs="Times New Roman"/>
          <w:sz w:val="24"/>
          <w:szCs w:val="24"/>
          <w:vertAlign w:val="superscript"/>
        </w:rPr>
        <w:t>[</w:t>
      </w:r>
      <w:hyperlink w:anchor="_ENREF_11" w:tooltip="Wada, 2015 #87" w:history="1">
        <w:r w:rsidR="0075077C" w:rsidRPr="00C94B13">
          <w:rPr>
            <w:rFonts w:ascii="Book Antiqua" w:hAnsi="Book Antiqua" w:cs="Times New Roman"/>
            <w:sz w:val="24"/>
            <w:szCs w:val="24"/>
            <w:vertAlign w:val="superscript"/>
          </w:rPr>
          <w:t>11</w:t>
        </w:r>
      </w:hyperlink>
      <w:r w:rsidR="00435DB7" w:rsidRPr="00C94B13">
        <w:rPr>
          <w:rFonts w:ascii="Book Antiqua" w:hAnsi="Book Antiqua" w:cs="Times New Roman"/>
          <w:sz w:val="24"/>
          <w:szCs w:val="24"/>
          <w:vertAlign w:val="superscript"/>
        </w:rPr>
        <w:t>,</w:t>
      </w:r>
      <w:hyperlink w:anchor="_ENREF_12" w:tooltip="Caputo, 2014 #88" w:history="1">
        <w:r w:rsidR="0075077C" w:rsidRPr="00C94B13">
          <w:rPr>
            <w:rFonts w:ascii="Book Antiqua" w:hAnsi="Book Antiqua" w:cs="Times New Roman"/>
            <w:sz w:val="24"/>
            <w:szCs w:val="24"/>
            <w:vertAlign w:val="superscript"/>
          </w:rPr>
          <w:t>12</w:t>
        </w:r>
      </w:hyperlink>
      <w:r w:rsidR="0075077C" w:rsidRPr="00C94B13">
        <w:rPr>
          <w:rFonts w:ascii="Book Antiqua" w:hAnsi="Book Antiqua" w:cs="Times New Roman"/>
          <w:sz w:val="24"/>
          <w:szCs w:val="24"/>
          <w:vertAlign w:val="superscript"/>
        </w:rPr>
        <w:t>]</w:t>
      </w:r>
      <w:r w:rsidR="009F1B79" w:rsidRPr="00C94B13">
        <w:rPr>
          <w:rFonts w:ascii="Book Antiqua" w:hAnsi="Book Antiqua" w:cs="Times New Roman"/>
          <w:sz w:val="24"/>
          <w:szCs w:val="24"/>
        </w:rPr>
        <w:fldChar w:fldCharType="end"/>
      </w:r>
      <w:r w:rsidR="0075077C" w:rsidRPr="00C94B13">
        <w:rPr>
          <w:rFonts w:ascii="Book Antiqua" w:hAnsi="Book Antiqua" w:cs="Times New Roman"/>
          <w:sz w:val="24"/>
          <w:szCs w:val="24"/>
        </w:rPr>
        <w:t>. In this study, the proportion of</w:t>
      </w:r>
      <w:r w:rsidR="00915699">
        <w:rPr>
          <w:rFonts w:ascii="Book Antiqua" w:hAnsi="Book Antiqua" w:cs="Times New Roman" w:hint="eastAsia"/>
          <w:sz w:val="24"/>
          <w:szCs w:val="24"/>
        </w:rPr>
        <w:t xml:space="preserve"> </w:t>
      </w:r>
      <w:r w:rsidR="0075077C" w:rsidRPr="00C94B13">
        <w:rPr>
          <w:rFonts w:ascii="Book Antiqua" w:hAnsi="Book Antiqua" w:cs="Times New Roman"/>
          <w:sz w:val="24"/>
          <w:szCs w:val="24"/>
        </w:rPr>
        <w:t>lymph node metastasis in patients with T1-stage CRC was 8.41%. The factors that affect</w:t>
      </w:r>
      <w:r w:rsidR="00915699">
        <w:rPr>
          <w:rFonts w:ascii="Book Antiqua" w:hAnsi="Book Antiqua" w:cs="Times New Roman" w:hint="eastAsia"/>
          <w:sz w:val="24"/>
          <w:szCs w:val="24"/>
        </w:rPr>
        <w:t xml:space="preserve"> </w:t>
      </w:r>
      <w:r w:rsidR="0075077C" w:rsidRPr="00C94B13">
        <w:rPr>
          <w:rFonts w:ascii="Book Antiqua" w:hAnsi="Book Antiqua" w:cs="Times New Roman"/>
          <w:sz w:val="24"/>
          <w:szCs w:val="24"/>
        </w:rPr>
        <w:t>lymph node metastasis of T1 colorectal cancer are multifaceted and</w:t>
      </w:r>
      <w:r w:rsidR="00915699">
        <w:rPr>
          <w:rFonts w:ascii="Book Antiqua" w:hAnsi="Book Antiqua" w:cs="Times New Roman" w:hint="eastAsia"/>
          <w:sz w:val="24"/>
          <w:szCs w:val="24"/>
        </w:rPr>
        <w:t xml:space="preserve"> </w:t>
      </w:r>
      <w:r w:rsidR="0075077C" w:rsidRPr="00C94B13">
        <w:rPr>
          <w:rFonts w:ascii="Book Antiqua" w:hAnsi="Book Antiqua" w:cs="Times New Roman"/>
          <w:sz w:val="24"/>
          <w:szCs w:val="24"/>
        </w:rPr>
        <w:t xml:space="preserve">are also interrelated with each other. Lymph node metastasis is the main basis for </w:t>
      </w:r>
      <w:r w:rsidR="00332CDB" w:rsidRPr="00C94B13">
        <w:rPr>
          <w:rFonts w:ascii="Book Antiqua" w:hAnsi="Book Antiqua" w:cs="Times New Roman"/>
          <w:sz w:val="24"/>
          <w:szCs w:val="24"/>
        </w:rPr>
        <w:t xml:space="preserve">clinic </w:t>
      </w:r>
      <w:r w:rsidR="0075077C" w:rsidRPr="00C94B13">
        <w:rPr>
          <w:rFonts w:ascii="Book Antiqua" w:hAnsi="Book Antiqua" w:cs="Times New Roman"/>
          <w:sz w:val="24"/>
          <w:szCs w:val="24"/>
        </w:rPr>
        <w:t>pathological staging of CRC for the prediction of the prognosis of patients and for the determination of</w:t>
      </w:r>
      <w:r w:rsidR="00915699">
        <w:rPr>
          <w:rFonts w:ascii="Book Antiqua" w:hAnsi="Book Antiqua" w:cs="Times New Roman" w:hint="eastAsia"/>
          <w:sz w:val="24"/>
          <w:szCs w:val="24"/>
        </w:rPr>
        <w:t xml:space="preserve"> </w:t>
      </w:r>
      <w:r w:rsidR="0075077C" w:rsidRPr="00C94B13">
        <w:rPr>
          <w:rFonts w:ascii="Book Antiqua" w:hAnsi="Book Antiqua" w:cs="Times New Roman"/>
          <w:sz w:val="24"/>
          <w:szCs w:val="24"/>
        </w:rPr>
        <w:t>the appropriate regimen of postoperative adjuvant therapy. Therefore, it is necessary to study the risk factors that are correlated with lymph node metastasis of CRC, as well as their influence o</w:t>
      </w:r>
      <w:r w:rsidR="00435DB7" w:rsidRPr="00C94B13">
        <w:rPr>
          <w:rFonts w:ascii="Book Antiqua" w:hAnsi="Book Antiqua" w:cs="Times New Roman"/>
          <w:sz w:val="24"/>
          <w:szCs w:val="24"/>
        </w:rPr>
        <w:t>n the prognosis of T1-stage CRC</w:t>
      </w:r>
      <w:r>
        <w:fldChar w:fldCharType="begin"/>
      </w:r>
      <w:r>
        <w:fldChar w:fldCharType="separate"/>
      </w:r>
      <w:r w:rsidR="0075077C" w:rsidRPr="00C94B13">
        <w:rPr>
          <w:rFonts w:ascii="Book Antiqua" w:hAnsi="Book Antiqua" w:cs="Times New Roman"/>
          <w:sz w:val="24"/>
          <w:szCs w:val="24"/>
          <w:vertAlign w:val="superscript"/>
        </w:rPr>
        <w:t>&lt;Bosch, 2013 #12;Frattini, 2004 #13;Kawachi, 2015 #14}</w:t>
      </w:r>
      <w:r>
        <w:rPr>
          <w:rFonts w:ascii="Book Antiqua" w:hAnsi="Book Antiqua" w:cs="Times New Roman"/>
          <w:sz w:val="24"/>
          <w:szCs w:val="24"/>
          <w:vertAlign w:val="superscript"/>
        </w:rPr>
        <w:fldChar w:fldCharType="end"/>
      </w:r>
      <w:r>
        <w:fldChar w:fldCharType="begin"/>
      </w:r>
      <w:r>
        <w:fldChar w:fldCharType="separate"/>
      </w:r>
      <w:r w:rsidR="0075077C" w:rsidRPr="00C94B13">
        <w:rPr>
          <w:rFonts w:ascii="Book Antiqua" w:hAnsi="Book Antiqua" w:cs="Times New Roman"/>
          <w:sz w:val="24"/>
          <w:szCs w:val="24"/>
          <w:vertAlign w:val="superscript"/>
        </w:rPr>
        <w:t>&lt;Bosch, 2013 #15;Frattini, 2004 #16;Kawachi, 2015 #17}</w:t>
      </w:r>
      <w:r>
        <w:rPr>
          <w:rFonts w:ascii="Book Antiqua" w:hAnsi="Book Antiqua" w:cs="Times New Roman"/>
          <w:sz w:val="24"/>
          <w:szCs w:val="24"/>
          <w:vertAlign w:val="superscript"/>
        </w:rPr>
        <w:fldChar w:fldCharType="end"/>
      </w:r>
      <w:r w:rsidR="009F1B79" w:rsidRPr="00C94B13">
        <w:rPr>
          <w:rFonts w:ascii="Book Antiqua" w:hAnsi="Book Antiqua" w:cs="Times New Roman"/>
          <w:sz w:val="24"/>
          <w:szCs w:val="24"/>
          <w:vertAlign w:val="superscript"/>
        </w:rPr>
        <w:fldChar w:fldCharType="begin">
          <w:fldData xml:space="preserve">PEVuZE5vdGU+PENpdGU+PEF1dGhvcj5Cb3NjaDwvQXV0aG9yPjxZZWFyPjIwMTM8L1llYXI+PFJl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</w:fldData>
        </w:fldChar>
      </w:r>
      <w:r w:rsidR="0075077C" w:rsidRPr="00C94B13">
        <w:rPr>
          <w:rFonts w:ascii="Book Antiqua" w:hAnsi="Book Antiqua" w:cs="Times New Roman"/>
          <w:sz w:val="24"/>
          <w:szCs w:val="24"/>
          <w:vertAlign w:val="superscript"/>
        </w:rPr>
        <w:instrText xml:space="preserve"> ADDIN EN.CITE </w:instrText>
      </w:r>
      <w:r w:rsidR="009F1B79" w:rsidRPr="00C94B13">
        <w:rPr>
          <w:rFonts w:ascii="Book Antiqua" w:hAnsi="Book Antiqua" w:cs="Times New Roman"/>
          <w:sz w:val="24"/>
          <w:szCs w:val="24"/>
          <w:vertAlign w:val="superscript"/>
        </w:rPr>
        <w:fldChar w:fldCharType="begin">
          <w:fldData xml:space="preserve">PEVuZE5vdGU+PENpdGU+PEF1dGhvcj5Cb3NjaDwvQXV0aG9yPjxZZWFyPjIwMTM8L1llYXI+PFJl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</w:fldData>
        </w:fldChar>
      </w:r>
      <w:r w:rsidR="0075077C" w:rsidRPr="00C94B13">
        <w:rPr>
          <w:rFonts w:ascii="Book Antiqua" w:hAnsi="Book Antiqua" w:cs="Times New Roman"/>
          <w:sz w:val="24"/>
          <w:szCs w:val="24"/>
          <w:vertAlign w:val="superscript"/>
        </w:rPr>
        <w:instrText xml:space="preserve"> ADDIN EN.CITE.DATA </w:instrText>
      </w:r>
      <w:r w:rsidR="009F1B79" w:rsidRPr="00C94B13">
        <w:rPr>
          <w:rFonts w:ascii="Book Antiqua" w:hAnsi="Book Antiqua" w:cs="Times New Roman"/>
          <w:sz w:val="24"/>
          <w:szCs w:val="24"/>
          <w:vertAlign w:val="superscript"/>
        </w:rPr>
      </w:r>
      <w:r w:rsidR="009F1B79" w:rsidRPr="00C94B13">
        <w:rPr>
          <w:rFonts w:ascii="Book Antiqua" w:hAnsi="Book Antiqua" w:cs="Times New Roman"/>
          <w:sz w:val="24"/>
          <w:szCs w:val="24"/>
          <w:vertAlign w:val="superscript"/>
        </w:rPr>
        <w:fldChar w:fldCharType="end"/>
      </w:r>
      <w:r w:rsidR="009F1B79" w:rsidRPr="00C94B13">
        <w:rPr>
          <w:rFonts w:ascii="Book Antiqua" w:hAnsi="Book Antiqua" w:cs="Times New Roman"/>
          <w:sz w:val="24"/>
          <w:szCs w:val="24"/>
          <w:vertAlign w:val="superscript"/>
        </w:rPr>
      </w:r>
      <w:r w:rsidR="009F1B79" w:rsidRPr="00C94B13">
        <w:rPr>
          <w:rFonts w:ascii="Book Antiqua" w:hAnsi="Book Antiqua" w:cs="Times New Roman"/>
          <w:sz w:val="24"/>
          <w:szCs w:val="24"/>
          <w:vertAlign w:val="superscript"/>
        </w:rPr>
        <w:fldChar w:fldCharType="separate"/>
      </w:r>
      <w:r w:rsidR="0075077C" w:rsidRPr="00C94B13">
        <w:rPr>
          <w:rFonts w:ascii="Book Antiqua" w:hAnsi="Book Antiqua" w:cs="Times New Roman"/>
          <w:sz w:val="24"/>
          <w:szCs w:val="24"/>
          <w:vertAlign w:val="superscript"/>
        </w:rPr>
        <w:t>[</w:t>
      </w:r>
      <w:hyperlink w:anchor="_ENREF_13" w:tooltip="Bosch, 2013 #89" w:history="1">
        <w:r w:rsidR="0075077C" w:rsidRPr="00C94B13">
          <w:rPr>
            <w:rFonts w:ascii="Book Antiqua" w:hAnsi="Book Antiqua" w:cs="Times New Roman"/>
            <w:sz w:val="24"/>
            <w:szCs w:val="24"/>
            <w:vertAlign w:val="superscript"/>
          </w:rPr>
          <w:t>13-15</w:t>
        </w:r>
      </w:hyperlink>
      <w:r w:rsidR="0075077C" w:rsidRPr="00C94B13">
        <w:rPr>
          <w:rFonts w:ascii="Book Antiqua" w:hAnsi="Book Antiqua" w:cs="Times New Roman"/>
          <w:sz w:val="24"/>
          <w:szCs w:val="24"/>
          <w:vertAlign w:val="superscript"/>
        </w:rPr>
        <w:t>]</w:t>
      </w:r>
      <w:r w:rsidR="009F1B79" w:rsidRPr="00C94B13">
        <w:rPr>
          <w:rFonts w:ascii="Book Antiqua" w:hAnsi="Book Antiqua" w:cs="Times New Roman"/>
          <w:sz w:val="24"/>
          <w:szCs w:val="24"/>
          <w:vertAlign w:val="superscript"/>
        </w:rPr>
        <w:fldChar w:fldCharType="end"/>
      </w:r>
      <w:r w:rsidR="0075077C" w:rsidRPr="00C94B13">
        <w:rPr>
          <w:rFonts w:ascii="Book Antiqua" w:hAnsi="Book Antiqua" w:cs="Times New Roman"/>
          <w:sz w:val="24"/>
          <w:szCs w:val="24"/>
        </w:rPr>
        <w:t>.</w:t>
      </w:r>
    </w:p>
    <w:p w:rsidR="0075077C" w:rsidRPr="00C94B13" w:rsidRDefault="0075077C" w:rsidP="00811544">
      <w:pPr>
        <w:pStyle w:val="CommentText"/>
        <w:spacing w:line="360" w:lineRule="auto"/>
        <w:ind w:firstLineChars="200" w:firstLine="480"/>
        <w:jc w:val="both"/>
        <w:rPr>
          <w:rFonts w:ascii="Book Antiqua" w:hAnsi="Book Antiqua" w:cs="Times New Roman"/>
          <w:kern w:val="0"/>
          <w:sz w:val="24"/>
          <w:szCs w:val="24"/>
        </w:rPr>
      </w:pPr>
      <w:r w:rsidRPr="00C94B13">
        <w:rPr>
          <w:rFonts w:ascii="Book Antiqua" w:hAnsi="Book Antiqua" w:cs="Times New Roman"/>
          <w:kern w:val="0"/>
          <w:sz w:val="24"/>
          <w:szCs w:val="24"/>
        </w:rPr>
        <w:t>Some studies have reported that t</w:t>
      </w:r>
      <w:r w:rsidRPr="00C94B13">
        <w:rPr>
          <w:rFonts w:ascii="Book Antiqua" w:hAnsi="Book Antiqua" w:cs="Times New Roman"/>
          <w:sz w:val="24"/>
          <w:szCs w:val="24"/>
        </w:rPr>
        <w:t>umor markers had certain clinical value in the detection of postoperative recurrence and metastasis of colorectal cancer as well as in the judgment of prognosis</w:t>
      </w:r>
      <w:r w:rsidR="009F1B79" w:rsidRPr="00C94B13">
        <w:rPr>
          <w:rFonts w:ascii="Book Antiqua" w:hAnsi="Book Antiqua" w:cs="Times New Roman"/>
          <w:sz w:val="24"/>
          <w:szCs w:val="24"/>
        </w:rPr>
        <w:fldChar w:fldCharType="begin">
          <w:fldData xml:space="preserve">PEVuZE5vdGU+PENpdGU+PEF1dGhvcj5CcmFtc2VuPC9BdXRob3I+PFllYXI+MjAxNzwvWWVhcj48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</w:fldData>
        </w:fldChar>
      </w:r>
      <w:r w:rsidRPr="00C94B13">
        <w:rPr>
          <w:rFonts w:ascii="Book Antiqua" w:hAnsi="Book Antiqua" w:cs="Times New Roman"/>
          <w:sz w:val="24"/>
          <w:szCs w:val="24"/>
        </w:rPr>
        <w:instrText xml:space="preserve"> ADDIN EN.CITE </w:instrText>
      </w:r>
      <w:r w:rsidR="009F1B79" w:rsidRPr="00C94B13">
        <w:rPr>
          <w:rFonts w:ascii="Book Antiqua" w:hAnsi="Book Antiqua" w:cs="Times New Roman"/>
          <w:sz w:val="24"/>
          <w:szCs w:val="24"/>
        </w:rPr>
        <w:fldChar w:fldCharType="begin">
          <w:fldData xml:space="preserve">PEVuZE5vdGU+PENpdGU+PEF1dGhvcj5CcmFtc2VuPC9BdXRob3I+PFllYXI+MjAxNzwvWWVhcj48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</w:fldData>
        </w:fldChar>
      </w:r>
      <w:r w:rsidRPr="00C94B13">
        <w:rPr>
          <w:rFonts w:ascii="Book Antiqua" w:hAnsi="Book Antiqua" w:cs="Times New Roman"/>
          <w:sz w:val="24"/>
          <w:szCs w:val="24"/>
        </w:rPr>
        <w:instrText xml:space="preserve"> ADDIN EN.CITE.DATA </w:instrText>
      </w:r>
      <w:r w:rsidR="009F1B79" w:rsidRPr="00C94B13">
        <w:rPr>
          <w:rFonts w:ascii="Book Antiqua" w:hAnsi="Book Antiqua" w:cs="Times New Roman"/>
          <w:sz w:val="24"/>
          <w:szCs w:val="24"/>
        </w:rPr>
      </w:r>
      <w:r w:rsidR="009F1B79" w:rsidRPr="00C94B13">
        <w:rPr>
          <w:rFonts w:ascii="Book Antiqua" w:hAnsi="Book Antiqua" w:cs="Times New Roman"/>
          <w:sz w:val="24"/>
          <w:szCs w:val="24"/>
        </w:rPr>
        <w:fldChar w:fldCharType="end"/>
      </w:r>
      <w:r w:rsidR="009F1B79" w:rsidRPr="00C94B13">
        <w:rPr>
          <w:rFonts w:ascii="Book Antiqua" w:hAnsi="Book Antiqua" w:cs="Times New Roman"/>
          <w:sz w:val="24"/>
          <w:szCs w:val="24"/>
        </w:rPr>
      </w:r>
      <w:r w:rsidR="009F1B79" w:rsidRPr="00C94B13">
        <w:rPr>
          <w:rFonts w:ascii="Book Antiqua" w:hAnsi="Book Antiqua" w:cs="Times New Roman"/>
          <w:sz w:val="24"/>
          <w:szCs w:val="24"/>
        </w:rPr>
        <w:fldChar w:fldCharType="separate"/>
      </w:r>
      <w:r w:rsidRPr="00C94B13">
        <w:rPr>
          <w:rFonts w:ascii="Book Antiqua" w:hAnsi="Book Antiqua" w:cs="Times New Roman"/>
          <w:sz w:val="24"/>
          <w:szCs w:val="24"/>
          <w:vertAlign w:val="superscript"/>
        </w:rPr>
        <w:t>[</w:t>
      </w:r>
      <w:hyperlink w:anchor="_ENREF_16" w:tooltip="Bramsen, 2017 #92" w:history="1">
        <w:r w:rsidRPr="00C94B13">
          <w:rPr>
            <w:rFonts w:ascii="Book Antiqua" w:hAnsi="Book Antiqua" w:cs="Times New Roman"/>
            <w:sz w:val="24"/>
            <w:szCs w:val="24"/>
            <w:vertAlign w:val="superscript"/>
          </w:rPr>
          <w:t>16-18</w:t>
        </w:r>
      </w:hyperlink>
      <w:r w:rsidRPr="00C94B13">
        <w:rPr>
          <w:rFonts w:ascii="Book Antiqua" w:hAnsi="Book Antiqua" w:cs="Times New Roman"/>
          <w:sz w:val="24"/>
          <w:szCs w:val="24"/>
          <w:vertAlign w:val="superscript"/>
        </w:rPr>
        <w:t>]</w:t>
      </w:r>
      <w:r w:rsidR="009F1B79" w:rsidRPr="00C94B13">
        <w:rPr>
          <w:rFonts w:ascii="Book Antiqua" w:hAnsi="Book Antiqua" w:cs="Times New Roman"/>
          <w:sz w:val="24"/>
          <w:szCs w:val="24"/>
        </w:rPr>
        <w:fldChar w:fldCharType="end"/>
      </w:r>
      <w:r w:rsidRPr="00C94B13">
        <w:rPr>
          <w:rFonts w:ascii="Book Antiqua" w:hAnsi="Book Antiqua" w:cs="Times New Roman"/>
          <w:sz w:val="24"/>
          <w:szCs w:val="24"/>
        </w:rPr>
        <w:t xml:space="preserve">. In our study, a univariate analysis showed that preoperative CEA, preoperative CA199 and preoperative CA724 were associated with lymph node metastasis, while amultivariate analysis showed that preoperative CA724was an independent risk factor for lymph node metastasis. CA724 has been reported to be a marker for gastrointestinal and ovarian cancer and was shown to be a better indicator for the diagnosis of gastric cancer compared with the levels of CA199 and CEA. Our study found that the CA724 level was a good indicatorof lymph node metastasis, which has not been previously reported in T1-stage CRC. </w:t>
      </w:r>
    </w:p>
    <w:p w:rsidR="0075077C" w:rsidRPr="00C94B13" w:rsidRDefault="0075077C" w:rsidP="00811544">
      <w:pPr>
        <w:pStyle w:val="CommentText"/>
        <w:spacing w:line="360" w:lineRule="auto"/>
        <w:ind w:firstLineChars="200" w:firstLine="480"/>
        <w:jc w:val="both"/>
        <w:rPr>
          <w:rFonts w:ascii="Book Antiqua" w:hAnsi="Book Antiqua" w:cs="Times New Roman"/>
          <w:kern w:val="0"/>
          <w:sz w:val="24"/>
          <w:szCs w:val="24"/>
        </w:rPr>
      </w:pPr>
      <w:r w:rsidRPr="00C94B13">
        <w:rPr>
          <w:rFonts w:ascii="Book Antiqua" w:hAnsi="Book Antiqua" w:cs="Times New Roman"/>
          <w:kern w:val="0"/>
          <w:sz w:val="24"/>
          <w:szCs w:val="24"/>
        </w:rPr>
        <w:t xml:space="preserve">Previous studies have reported that the </w:t>
      </w:r>
      <w:bookmarkStart w:id="72" w:name="OLE_LINK4"/>
      <w:r w:rsidRPr="00C94B13">
        <w:rPr>
          <w:rFonts w:ascii="Book Antiqua" w:hAnsi="Book Antiqua" w:cs="Times New Roman"/>
          <w:kern w:val="0"/>
          <w:sz w:val="24"/>
          <w:szCs w:val="24"/>
        </w:rPr>
        <w:t xml:space="preserve">degree of differentiation </w:t>
      </w:r>
      <w:bookmarkEnd w:id="72"/>
      <w:r w:rsidRPr="00C94B13">
        <w:rPr>
          <w:rFonts w:ascii="Book Antiqua" w:hAnsi="Book Antiqua" w:cs="Times New Roman"/>
          <w:kern w:val="0"/>
          <w:sz w:val="24"/>
          <w:szCs w:val="24"/>
        </w:rPr>
        <w:t>of</w:t>
      </w:r>
      <w:r w:rsidR="00915699">
        <w:rPr>
          <w:rFonts w:ascii="Book Antiqua" w:hAnsi="Book Antiqua" w:cs="Times New Roman" w:hint="eastAsia"/>
          <w:kern w:val="0"/>
          <w:sz w:val="24"/>
          <w:szCs w:val="24"/>
        </w:rPr>
        <w:t xml:space="preserve"> </w:t>
      </w:r>
      <w:r w:rsidRPr="00C94B13">
        <w:rPr>
          <w:rFonts w:ascii="Book Antiqua" w:hAnsi="Book Antiqua" w:cs="Times New Roman"/>
          <w:kern w:val="0"/>
          <w:sz w:val="24"/>
          <w:szCs w:val="24"/>
        </w:rPr>
        <w:t>tumor cells of rectal cancer was closely related to lymph node metastasis</w:t>
      </w:r>
      <w:r w:rsidR="009F1B79" w:rsidRPr="00C94B13">
        <w:rPr>
          <w:rFonts w:ascii="Book Antiqua" w:hAnsi="Book Antiqua" w:cs="Times New Roman"/>
          <w:kern w:val="0"/>
          <w:sz w:val="24"/>
          <w:szCs w:val="24"/>
        </w:rPr>
        <w:fldChar w:fldCharType="begin"/>
      </w:r>
      <w:r w:rsidRPr="00C94B13">
        <w:rPr>
          <w:rFonts w:ascii="Book Antiqua" w:hAnsi="Book Antiqua" w:cs="Times New Roman"/>
          <w:kern w:val="0"/>
          <w:sz w:val="24"/>
          <w:szCs w:val="24"/>
        </w:rPr>
        <w:instrText xml:space="preserve"> ADDIN EN.CITE &lt;EndNote&gt;&lt;Cite&gt;&lt;Author&gt;Choi&lt;/Author&gt;&lt;Year&gt;2011&lt;/Year&gt;&lt;RecNum&gt;95&lt;/RecNum&gt;&lt;DisplayText&gt;&lt;style face="superscript"&gt;[19, 20]&lt;/style&gt;&lt;/DisplayText&gt;&lt;record&gt;&lt;rec-number&gt;95&lt;/rec-number&gt;&lt;foreign-keys&gt;&lt;key app="EN" db-id="s5xxvd2pozer5aevd9mvfar3a0zeefta9zws"&gt;95&lt;/key&gt;&lt;/foreign-keys&gt;&lt;ref-type name="Journal Article"&gt;17&lt;/ref-type&gt;&lt;contributors&gt;&lt;authors&gt;&lt;author&gt;Choi, Y&lt;/author&gt;&lt;author&gt;Roh, M. S.&lt;/author&gt;&lt;author&gt;Hong, Y. S.&lt;/author&gt;&lt;author&gt;Lee, H. S.&lt;/author&gt;&lt;author&gt;Hur, W. J.&lt;/author&gt;&lt;/authors&gt;&lt;/contributors&gt;&lt;titles&gt;&lt;title&gt;Interleukin-24 is correlated with differentiation and lymph node numbers in rectal cancer&lt;/title&gt;&lt;secondary-title&gt;World Journal of Gastroenterology&lt;/secondary-title&gt;&lt;/titles&gt;&lt;periodical&gt;&lt;full-title&gt;World Journal of Gastroenterology&lt;/full-title&gt;&lt;/periodical&gt;&lt;pages&gt;1167-1173&lt;/pages&gt;&lt;volume&gt;17&lt;/volume&gt;&lt;number&gt;9&lt;/number&gt;&lt;dates&gt;&lt;year&gt;2011&lt;/year&gt;&lt;/dates&gt;&lt;urls&gt;&lt;/urls&gt;&lt;/record&gt;&lt;/Cite&gt;&lt;Cite&gt;&lt;Author&gt;Hahn</w:instrText>
      </w:r>
      <w:r w:rsidRPr="00C94B13">
        <w:rPr>
          <w:rFonts w:ascii="SimSun" w:eastAsia="SimSun" w:hAnsi="SimSun" w:cs="SimSun" w:hint="eastAsia"/>
          <w:kern w:val="0"/>
          <w:sz w:val="24"/>
          <w:szCs w:val="24"/>
        </w:rPr>
        <w:instrText>‐</w:instrText>
      </w:r>
      <w:r w:rsidRPr="00C94B13">
        <w:rPr>
          <w:rFonts w:ascii="Book Antiqua" w:hAnsi="Book Antiqua" w:cs="Times New Roman"/>
          <w:kern w:val="0"/>
          <w:sz w:val="24"/>
          <w:szCs w:val="24"/>
        </w:rPr>
        <w:instrText>Str</w:instrText>
      </w:r>
      <w:r w:rsidRPr="00C94B13">
        <w:rPr>
          <w:rFonts w:ascii="Book Antiqua" w:hAnsi="Book Antiqua" w:cs="Book Antiqua"/>
          <w:kern w:val="0"/>
          <w:sz w:val="24"/>
          <w:szCs w:val="24"/>
        </w:rPr>
        <w:instrText>ö</w:instrText>
      </w:r>
      <w:r w:rsidRPr="00C94B13">
        <w:rPr>
          <w:rFonts w:ascii="Book Antiqua" w:hAnsi="Book Antiqua" w:cs="Times New Roman"/>
          <w:kern w:val="0"/>
          <w:sz w:val="24"/>
          <w:szCs w:val="24"/>
        </w:rPr>
        <w:instrText>mberg&lt;/Author&gt;&lt;Year&gt;2014&lt;/Year&gt;&lt;RecNum&gt;96&lt;/RecNum&gt;&lt;record&gt;&lt;rec-number&gt;96&lt;/rec-number&gt;&lt;foreign-keys&gt;&lt;key app="EN" db-id="s5xxvd2pozer5aevd9mvfar3a0zeefta9zws"&gt;96&lt;/key&gt;&lt;/foreign-keys&gt;&lt;ref-type name="Journal Article"&gt;17&lt;/ref-type&gt;&lt;contributors&gt;&lt;authors&gt;&lt;author&gt;Hahn</w:instrText>
      </w:r>
      <w:r w:rsidRPr="00C94B13">
        <w:rPr>
          <w:rFonts w:ascii="SimSun" w:eastAsia="SimSun" w:hAnsi="SimSun" w:cs="SimSun" w:hint="eastAsia"/>
          <w:kern w:val="0"/>
          <w:sz w:val="24"/>
          <w:szCs w:val="24"/>
        </w:rPr>
        <w:instrText>‐</w:instrText>
      </w:r>
      <w:r w:rsidRPr="00C94B13">
        <w:rPr>
          <w:rFonts w:ascii="Book Antiqua" w:hAnsi="Book Antiqua" w:cs="Times New Roman"/>
          <w:kern w:val="0"/>
          <w:sz w:val="24"/>
          <w:szCs w:val="24"/>
        </w:rPr>
        <w:instrText>Str</w:instrText>
      </w:r>
      <w:r w:rsidRPr="00C94B13">
        <w:rPr>
          <w:rFonts w:ascii="Book Antiqua" w:hAnsi="Book Antiqua" w:cs="Book Antiqua"/>
          <w:kern w:val="0"/>
          <w:sz w:val="24"/>
          <w:szCs w:val="24"/>
        </w:rPr>
        <w:instrText>ö</w:instrText>
      </w:r>
      <w:r w:rsidRPr="00C94B13">
        <w:rPr>
          <w:rFonts w:ascii="Book Antiqua" w:hAnsi="Book Antiqua" w:cs="Times New Roman"/>
          <w:kern w:val="0"/>
          <w:sz w:val="24"/>
          <w:szCs w:val="24"/>
        </w:rPr>
        <w:instrText>mberg, Victoria&lt;/author&gt;&lt;author&gt;Askari, Shlear&lt;/author&gt;&lt;author&gt;Befekadu, Rahel&lt;/author&gt;&lt;author&gt;Matthiessen, Peter&lt;/author&gt;&lt;author&gt;Karlsson, Sune&lt;/author&gt;&lt;author&gt;Nilsson, Torbjörn K&lt;/author&gt;&lt;/authors&gt;&lt;/contributors&gt;&lt;titles&gt;&lt;title&gt;Polymorphisms in the CLDN1 and CLDN7 genes are related to differentiation and tumor stage in colon carcinoma&lt;/title&gt;&lt;secondary-title&gt;Apmis Acta Pathologica Microbiologica Et Immunologica Scandinavica&lt;/secondary-title&gt;&lt;/titles&gt;&lt;periodical&gt;&lt;full-title&gt;Apmis Acta Pathologica Microbiologica Et Immunologica Scandinavica&lt;/full-title&gt;&lt;/periodical&gt;&lt;pages&gt;636-42&lt;/pages&gt;&lt;volume&gt;122&lt;/volume&gt;&lt;number&gt;7&lt;/number&gt;&lt;dates&gt;&lt;year&gt;2014&lt;/year&gt;&lt;/dates&gt;&lt;urls&gt;&lt;/urls&gt;&lt;/record&gt;&lt;/Cite&gt;&lt;/EndNote&gt;</w:instrText>
      </w:r>
      <w:r w:rsidR="009F1B79" w:rsidRPr="00C94B13">
        <w:rPr>
          <w:rFonts w:ascii="Book Antiqua" w:hAnsi="Book Antiqua" w:cs="Times New Roman"/>
          <w:kern w:val="0"/>
          <w:sz w:val="24"/>
          <w:szCs w:val="24"/>
        </w:rPr>
        <w:fldChar w:fldCharType="separate"/>
      </w:r>
      <w:r w:rsidRPr="00C94B13">
        <w:rPr>
          <w:rFonts w:ascii="Book Antiqua" w:hAnsi="Book Antiqua" w:cs="Times New Roman"/>
          <w:kern w:val="0"/>
          <w:sz w:val="24"/>
          <w:szCs w:val="24"/>
          <w:vertAlign w:val="superscript"/>
        </w:rPr>
        <w:t>[</w:t>
      </w:r>
      <w:hyperlink w:anchor="_ENREF_19" w:tooltip="Choi, 2011 #95" w:history="1">
        <w:r w:rsidRPr="00C94B13">
          <w:rPr>
            <w:rFonts w:ascii="Book Antiqua" w:hAnsi="Book Antiqua" w:cs="Times New Roman"/>
            <w:kern w:val="0"/>
            <w:sz w:val="24"/>
            <w:szCs w:val="24"/>
            <w:vertAlign w:val="superscript"/>
          </w:rPr>
          <w:t>19</w:t>
        </w:r>
      </w:hyperlink>
      <w:r w:rsidRPr="00C94B13">
        <w:rPr>
          <w:rFonts w:ascii="Book Antiqua" w:hAnsi="Book Antiqua" w:cs="Times New Roman"/>
          <w:kern w:val="0"/>
          <w:sz w:val="24"/>
          <w:szCs w:val="24"/>
          <w:vertAlign w:val="superscript"/>
        </w:rPr>
        <w:t xml:space="preserve">, </w:t>
      </w:r>
      <w:hyperlink w:anchor="_ENREF_20" w:tooltip="Hahn‐Strömberg, 2014 #96" w:history="1">
        <w:r w:rsidRPr="00C94B13">
          <w:rPr>
            <w:rFonts w:ascii="Book Antiqua" w:hAnsi="Book Antiqua" w:cs="Times New Roman"/>
            <w:kern w:val="0"/>
            <w:sz w:val="24"/>
            <w:szCs w:val="24"/>
            <w:vertAlign w:val="superscript"/>
          </w:rPr>
          <w:t>20</w:t>
        </w:r>
      </w:hyperlink>
      <w:r w:rsidRPr="00C94B13">
        <w:rPr>
          <w:rFonts w:ascii="Book Antiqua" w:hAnsi="Book Antiqua" w:cs="Times New Roman"/>
          <w:kern w:val="0"/>
          <w:sz w:val="24"/>
          <w:szCs w:val="24"/>
          <w:vertAlign w:val="superscript"/>
        </w:rPr>
        <w:t>]</w:t>
      </w:r>
      <w:r w:rsidR="009F1B79" w:rsidRPr="00C94B13">
        <w:rPr>
          <w:rFonts w:ascii="Book Antiqua" w:hAnsi="Book Antiqua" w:cs="Times New Roman"/>
          <w:kern w:val="0"/>
          <w:sz w:val="24"/>
          <w:szCs w:val="24"/>
        </w:rPr>
        <w:fldChar w:fldCharType="end"/>
      </w:r>
      <w:r w:rsidRPr="00C94B13">
        <w:rPr>
          <w:rFonts w:ascii="Book Antiqua" w:hAnsi="Book Antiqua" w:cs="Times New Roman"/>
          <w:kern w:val="0"/>
          <w:sz w:val="24"/>
          <w:szCs w:val="24"/>
        </w:rPr>
        <w:t xml:space="preserve">. Our study demonstrated that the degree of differentiation was an independent risk factor for lymph node metastasis of T1-stage CRC. The reason for this may be that </w:t>
      </w:r>
      <w:r w:rsidRPr="00C94B13">
        <w:rPr>
          <w:rFonts w:ascii="Book Antiqua" w:hAnsi="Book Antiqua" w:cs="Times New Roman"/>
          <w:sz w:val="24"/>
          <w:szCs w:val="24"/>
        </w:rPr>
        <w:t>when the degree of differentiation is relatively high, the tumor cells are still in a more primitive stage, and the possibility that they</w:t>
      </w:r>
      <w:r w:rsidR="00915699">
        <w:rPr>
          <w:rFonts w:ascii="Book Antiqua" w:hAnsi="Book Antiqua" w:cs="Times New Roman" w:hint="eastAsia"/>
          <w:sz w:val="24"/>
          <w:szCs w:val="24"/>
        </w:rPr>
        <w:t xml:space="preserve"> </w:t>
      </w:r>
      <w:r w:rsidRPr="00C94B13">
        <w:rPr>
          <w:rFonts w:ascii="Book Antiqua" w:hAnsi="Book Antiqua" w:cs="Times New Roman"/>
          <w:sz w:val="24"/>
          <w:szCs w:val="24"/>
        </w:rPr>
        <w:t xml:space="preserve">may </w:t>
      </w:r>
      <w:r w:rsidRPr="00C94B13">
        <w:rPr>
          <w:rFonts w:ascii="Book Antiqua" w:hAnsi="Book Antiqua" w:cs="Times New Roman"/>
          <w:sz w:val="24"/>
          <w:szCs w:val="24"/>
        </w:rPr>
        <w:lastRenderedPageBreak/>
        <w:t>invade the lymph nodes is much lower. Poorly differentiated or undifferentiated carcinomas have a strong ability to invade the surrounding tissues, especially the lymphatic vessels. Derwinger</w:t>
      </w:r>
      <w:r w:rsidR="00915699">
        <w:rPr>
          <w:rFonts w:ascii="Book Antiqua" w:hAnsi="Book Antiqua" w:cs="Times New Roman" w:hint="eastAsia"/>
          <w:sz w:val="24"/>
          <w:szCs w:val="24"/>
        </w:rPr>
        <w:t xml:space="preserve"> </w:t>
      </w:r>
      <w:r w:rsidR="00435DB7" w:rsidRPr="00C94B13">
        <w:rPr>
          <w:rFonts w:ascii="Book Antiqua" w:hAnsi="Book Antiqua" w:cs="Times New Roman"/>
          <w:i/>
          <w:sz w:val="24"/>
          <w:szCs w:val="24"/>
        </w:rPr>
        <w:t>et al</w:t>
      </w:r>
      <w:r w:rsidR="009F1B79" w:rsidRPr="00C94B13">
        <w:rPr>
          <w:rFonts w:ascii="Book Antiqua" w:hAnsi="Book Antiqua" w:cs="Times New Roman"/>
          <w:sz w:val="24"/>
          <w:szCs w:val="24"/>
        </w:rPr>
        <w:fldChar w:fldCharType="begin"/>
      </w:r>
      <w:r w:rsidRPr="00C94B13">
        <w:rPr>
          <w:rFonts w:ascii="Book Antiqua" w:hAnsi="Book Antiqua" w:cs="Times New Roman"/>
          <w:sz w:val="24"/>
          <w:szCs w:val="24"/>
        </w:rPr>
        <w:instrText xml:space="preserve"> ADDIN EN.CITE &lt;EndNote&gt;&lt;Cite&gt;&lt;Author&gt;Derwinger&lt;/Author&gt;&lt;Year&gt;2010&lt;/Year&gt;&lt;RecNum&gt;97&lt;/RecNum&gt;&lt;DisplayText&gt;&lt;style face="superscript"&gt;[21]&lt;/style&gt;&lt;/DisplayText&gt;&lt;record&gt;&lt;rec-number&gt;97&lt;/rec-number&gt;&lt;foreign-keys&gt;&lt;key app="EN" db-id="s5xxvd2pozer5aevd9mvfar3a0zeefta9zws"&gt;97&lt;/key&gt;&lt;/foreign-keys&gt;&lt;ref-type name="Journal Article"&gt;17&lt;/ref-type&gt;&lt;contributors&gt;&lt;authors&gt;&lt;author&gt;Derwinger, K&lt;/author&gt;&lt;author&gt;Kodeda, K&lt;/author&gt;&lt;author&gt;Bexe-Lindskog, E&lt;/author&gt;&lt;author&gt;Taflin, H&lt;/author&gt;&lt;/authors&gt;&lt;/contributors&gt;&lt;titles&gt;&lt;title&gt;Tumour differentiation grade is associated with TNM staging and the risk of node metastasis in colorectal cancer&lt;/title&gt;&lt;secondary-title&gt;Acta Oncologica&lt;/secondary-title&gt;&lt;/titles&gt;&lt;periodical&gt;&lt;full-title&gt;Acta Oncologica&lt;/full-title&gt;&lt;/periodical&gt;&lt;pages&gt;57&lt;/pages&gt;&lt;volume&gt;49&lt;/volume&gt;&lt;number&gt;1&lt;/number&gt;&lt;dates&gt;&lt;year&gt;2010&lt;/year&gt;&lt;/dates&gt;&lt;urls&gt;&lt;/urls&gt;&lt;/record&gt;&lt;/Cite&gt;&lt;/EndNote&gt;</w:instrText>
      </w:r>
      <w:r w:rsidR="009F1B79" w:rsidRPr="00C94B13">
        <w:rPr>
          <w:rFonts w:ascii="Book Antiqua" w:hAnsi="Book Antiqua" w:cs="Times New Roman"/>
          <w:sz w:val="24"/>
          <w:szCs w:val="24"/>
        </w:rPr>
        <w:fldChar w:fldCharType="separate"/>
      </w:r>
      <w:r w:rsidRPr="00C94B13">
        <w:rPr>
          <w:rFonts w:ascii="Book Antiqua" w:hAnsi="Book Antiqua" w:cs="Times New Roman"/>
          <w:sz w:val="24"/>
          <w:szCs w:val="24"/>
          <w:vertAlign w:val="superscript"/>
        </w:rPr>
        <w:t>[</w:t>
      </w:r>
      <w:hyperlink w:anchor="_ENREF_21" w:tooltip="Derwinger, 2010 #97" w:history="1">
        <w:r w:rsidRPr="00C94B13">
          <w:rPr>
            <w:rFonts w:ascii="Book Antiqua" w:hAnsi="Book Antiqua" w:cs="Times New Roman"/>
            <w:sz w:val="24"/>
            <w:szCs w:val="24"/>
            <w:vertAlign w:val="superscript"/>
          </w:rPr>
          <w:t>21</w:t>
        </w:r>
      </w:hyperlink>
      <w:r w:rsidRPr="00C94B13">
        <w:rPr>
          <w:rFonts w:ascii="Book Antiqua" w:hAnsi="Book Antiqua" w:cs="Times New Roman"/>
          <w:sz w:val="24"/>
          <w:szCs w:val="24"/>
          <w:vertAlign w:val="superscript"/>
        </w:rPr>
        <w:t>]</w:t>
      </w:r>
      <w:r w:rsidR="009F1B79" w:rsidRPr="00C94B13">
        <w:rPr>
          <w:rFonts w:ascii="Book Antiqua" w:hAnsi="Book Antiqua" w:cs="Times New Roman"/>
          <w:sz w:val="24"/>
          <w:szCs w:val="24"/>
        </w:rPr>
        <w:fldChar w:fldCharType="end"/>
      </w:r>
      <w:r w:rsidRPr="00C94B13">
        <w:rPr>
          <w:rFonts w:ascii="Book Antiqua" w:hAnsi="Book Antiqua" w:cs="Times New Roman"/>
          <w:sz w:val="24"/>
          <w:szCs w:val="24"/>
        </w:rPr>
        <w:t xml:space="preserve"> showed that the degree of differentiation of colorectal cancer was significantly associated with </w:t>
      </w:r>
      <w:r w:rsidRPr="00C94B13">
        <w:rPr>
          <w:rFonts w:ascii="Book Antiqua" w:hAnsi="Book Antiqua" w:cs="Times New Roman"/>
          <w:kern w:val="0"/>
          <w:sz w:val="24"/>
          <w:szCs w:val="24"/>
        </w:rPr>
        <w:t>lymph node metastasis</w:t>
      </w:r>
      <w:r w:rsidRPr="00C94B13">
        <w:rPr>
          <w:rFonts w:ascii="Book Antiqua" w:hAnsi="Book Antiqua" w:cs="Times New Roman"/>
          <w:sz w:val="24"/>
          <w:szCs w:val="24"/>
        </w:rPr>
        <w:t xml:space="preserve">. In our study, the rate of </w:t>
      </w:r>
      <w:r w:rsidRPr="00C94B13">
        <w:rPr>
          <w:rFonts w:ascii="Book Antiqua" w:hAnsi="Book Antiqua" w:cs="Times New Roman"/>
          <w:kern w:val="0"/>
          <w:sz w:val="24"/>
          <w:szCs w:val="24"/>
        </w:rPr>
        <w:t>lymph node metastasis</w:t>
      </w:r>
      <w:r w:rsidRPr="00C94B13">
        <w:rPr>
          <w:rFonts w:ascii="Book Antiqua" w:hAnsi="Book Antiqua" w:cs="Times New Roman"/>
          <w:sz w:val="24"/>
          <w:szCs w:val="24"/>
        </w:rPr>
        <w:t xml:space="preserve"> in patients with highly/moderately and poorly differentiated T1-stage CRC was 7.5% and 28.6%, respectively. In addition, a univariate survival analysis showed that the degree of tumor differentiation was a prognostic factor in patients with T1-stage CRC.</w:t>
      </w:r>
    </w:p>
    <w:p w:rsidR="0075077C" w:rsidRPr="00C94B13" w:rsidRDefault="0075077C" w:rsidP="00811544">
      <w:pPr>
        <w:autoSpaceDE w:val="0"/>
        <w:autoSpaceDN w:val="0"/>
        <w:adjustRightInd w:val="0"/>
        <w:spacing w:line="360" w:lineRule="auto"/>
        <w:ind w:firstLineChars="200" w:firstLine="480"/>
        <w:rPr>
          <w:rFonts w:ascii="Book Antiqua" w:eastAsia="SimSun" w:hAnsi="Book Antiqua" w:cs="Times New Roman"/>
          <w:kern w:val="0"/>
          <w:sz w:val="24"/>
          <w:szCs w:val="24"/>
        </w:rPr>
      </w:pPr>
      <w:r w:rsidRPr="00C94B13">
        <w:rPr>
          <w:rFonts w:ascii="Book Antiqua" w:eastAsia="SimSun" w:hAnsi="Book Antiqua" w:cs="Times New Roman"/>
          <w:kern w:val="0"/>
          <w:sz w:val="24"/>
          <w:szCs w:val="24"/>
        </w:rPr>
        <w:t xml:space="preserve">Most studies have reported that </w:t>
      </w:r>
      <w:bookmarkStart w:id="73" w:name="OLE_LINK32"/>
      <w:r w:rsidRPr="00C94B13">
        <w:rPr>
          <w:rFonts w:ascii="Book Antiqua" w:eastAsia="SimSun" w:hAnsi="Book Antiqua" w:cs="Times New Roman"/>
          <w:kern w:val="0"/>
          <w:sz w:val="24"/>
          <w:szCs w:val="24"/>
        </w:rPr>
        <w:t>vascular</w:t>
      </w:r>
      <w:bookmarkEnd w:id="73"/>
      <w:r w:rsidRPr="00C94B13">
        <w:rPr>
          <w:rFonts w:ascii="Book Antiqua" w:eastAsia="SimSun" w:hAnsi="Book Antiqua" w:cs="Times New Roman"/>
          <w:kern w:val="0"/>
          <w:sz w:val="24"/>
          <w:szCs w:val="24"/>
        </w:rPr>
        <w:t xml:space="preserve"> invasion was an essential risk factor for</w:t>
      </w:r>
      <w:bookmarkStart w:id="74" w:name="OLE_LINK18"/>
      <w:r w:rsidR="00915699">
        <w:rPr>
          <w:rFonts w:ascii="Book Antiqua" w:eastAsia="SimSun" w:hAnsi="Book Antiqua" w:cs="Times New Roman" w:hint="eastAsia"/>
          <w:kern w:val="0"/>
          <w:sz w:val="24"/>
          <w:szCs w:val="24"/>
        </w:rPr>
        <w:t xml:space="preserve"> </w:t>
      </w:r>
      <w:r w:rsidRPr="00C94B13">
        <w:rPr>
          <w:rFonts w:ascii="Book Antiqua" w:eastAsia="SimSun" w:hAnsi="Book Antiqua" w:cs="Times New Roman"/>
          <w:kern w:val="0"/>
          <w:sz w:val="24"/>
          <w:szCs w:val="24"/>
        </w:rPr>
        <w:t>lymph node metastasis in CRC</w:t>
      </w:r>
      <w:bookmarkEnd w:id="74"/>
      <w:r w:rsidR="009F1B79" w:rsidRPr="00C94B13">
        <w:rPr>
          <w:rFonts w:ascii="Book Antiqua" w:eastAsia="SimSun" w:hAnsi="Book Antiqua" w:cs="Times New Roman"/>
          <w:kern w:val="0"/>
          <w:sz w:val="24"/>
          <w:szCs w:val="24"/>
        </w:rPr>
        <w:fldChar w:fldCharType="begin"/>
      </w:r>
      <w:r w:rsidRPr="00C94B13">
        <w:rPr>
          <w:rFonts w:ascii="Book Antiqua" w:eastAsia="SimSun" w:hAnsi="Book Antiqua" w:cs="Times New Roman"/>
          <w:kern w:val="0"/>
          <w:sz w:val="24"/>
          <w:szCs w:val="24"/>
        </w:rPr>
        <w:instrText xml:space="preserve"> ADDIN EN.CITE &lt;EndNote&gt;&lt;Cite&gt;&lt;Author&gt;Wyk&lt;/Author&gt;&lt;Year&gt;2014&lt;/Year&gt;&lt;RecNum&gt;98&lt;/RecNum&gt;&lt;DisplayText&gt;&lt;style face="superscript"&gt;[22, 23]&lt;/style&gt;&lt;/DisplayText&gt;&lt;record&gt;&lt;rec-number&gt;98&lt;/rec-number&gt;&lt;foreign-keys&gt;&lt;key app="EN" db-id="s5xxvd2pozer5aevd9mvfar3a0zeefta9zws"&gt;98&lt;/key&gt;&lt;/foreign-keys&gt;&lt;ref-type name="Journal Article"&gt;17&lt;/ref-type&gt;&lt;contributors&gt;&lt;authors&gt;&lt;author&gt;Wyk, Hester C. Van&lt;/author&gt;&lt;author&gt;Roxburgh, Campbell S.&lt;/author&gt;&lt;author&gt;Horgan, Paul G.&lt;/author&gt;&lt;author&gt;Foulis, Alan F.&lt;/author&gt;&lt;author&gt;Mcmillan, Donald C.&lt;/author&gt;&lt;/authors&gt;&lt;/contributors&gt;&lt;titles&gt;&lt;title&gt;The detection and role of lymphatic and blood vessel invasion in predicting survival in patients with node negative operable primary colorectal cancer&lt;/title&gt;&lt;secondary-title&gt;Critical Reviews in Oncology/hematology&lt;/secondary-title&gt;&lt;/titles&gt;&lt;periodical&gt;&lt;full-title&gt;Critical Reviews in Oncology/hematology&lt;/full-title&gt;&lt;/periodical&gt;&lt;pages&gt;77-90&lt;/pages&gt;&lt;volume&gt;90&lt;/volume&gt;&lt;number&gt;1&lt;/number&gt;&lt;dates&gt;&lt;year&gt;2014&lt;/year&gt;&lt;/dates&gt;&lt;urls&gt;&lt;/urls&gt;&lt;/record&gt;&lt;/Cite&gt;&lt;Cite&gt;&lt;Author&gt;Mou&lt;/Author&gt;&lt;Year&gt;2013&lt;/Year&gt;&lt;RecNum&gt;99&lt;/RecNum&gt;&lt;record&gt;&lt;rec-number&gt;99&lt;/rec-number&gt;&lt;foreign-keys&gt;&lt;key app="EN" db-id="s5xxvd2pozer5aevd9mvfar3a0zeefta9zws"&gt;99&lt;/key&gt;&lt;/foreign-keys&gt;&lt;ref-type name="Journal Article"&gt;17&lt;/ref-type&gt;&lt;contributors&gt;&lt;authors&gt;&lt;author&gt;Mou, S.&lt;/author&gt;&lt;author&gt;Soetikno, R&lt;/author&gt;&lt;author&gt;Shimoda, T&lt;/author&gt;&lt;author&gt;Rouse, R&lt;/author&gt;&lt;author&gt;Kaltenbach, T&lt;/author&gt;&lt;/authors&gt;&lt;/contributors&gt;&lt;titles&gt;&lt;title&gt;Pathologic predictive factors for lymph node metastasis in submucosal invasive (T1) colorectal cancer: a systematic review and meta-analysis&lt;/title&gt;&lt;secondary-title&gt;Surgical Endoscopy&lt;/secondary-title&gt;&lt;/titles&gt;&lt;periodical&gt;&lt;full-title&gt;Surgical Endoscopy&lt;/full-title&gt;&lt;/periodical&gt;&lt;pages&gt;2692-2703&lt;/pages&gt;&lt;volume&gt;27&lt;/volume&gt;&lt;number&gt;8&lt;/number&gt;&lt;dates&gt;&lt;year&gt;2013&lt;/year&gt;&lt;/dates&gt;&lt;urls&gt;&lt;/urls&gt;&lt;/record&gt;&lt;/Cite&gt;&lt;/EndNote&gt;</w:instrText>
      </w:r>
      <w:r w:rsidR="009F1B79" w:rsidRPr="00C94B13">
        <w:rPr>
          <w:rFonts w:ascii="Book Antiqua" w:eastAsia="SimSun" w:hAnsi="Book Antiqua" w:cs="Times New Roman"/>
          <w:kern w:val="0"/>
          <w:sz w:val="24"/>
          <w:szCs w:val="24"/>
        </w:rPr>
        <w:fldChar w:fldCharType="separate"/>
      </w:r>
      <w:r w:rsidRPr="00C94B13">
        <w:rPr>
          <w:rFonts w:ascii="Book Antiqua" w:eastAsia="SimSun" w:hAnsi="Book Antiqua" w:cs="Times New Roman"/>
          <w:kern w:val="0"/>
          <w:sz w:val="24"/>
          <w:szCs w:val="24"/>
          <w:vertAlign w:val="superscript"/>
        </w:rPr>
        <w:t>[</w:t>
      </w:r>
      <w:hyperlink w:anchor="_ENREF_22" w:tooltip="Wyk, 2014 #98" w:history="1">
        <w:r w:rsidRPr="00C94B13">
          <w:rPr>
            <w:rFonts w:ascii="Book Antiqua" w:eastAsia="SimSun" w:hAnsi="Book Antiqua" w:cs="Times New Roman"/>
            <w:kern w:val="0"/>
            <w:sz w:val="24"/>
            <w:szCs w:val="24"/>
            <w:vertAlign w:val="superscript"/>
          </w:rPr>
          <w:t>22</w:t>
        </w:r>
      </w:hyperlink>
      <w:r w:rsidRPr="00C94B13">
        <w:rPr>
          <w:rFonts w:ascii="Book Antiqua" w:eastAsia="SimSun" w:hAnsi="Book Antiqua" w:cs="Times New Roman"/>
          <w:kern w:val="0"/>
          <w:sz w:val="24"/>
          <w:szCs w:val="24"/>
          <w:vertAlign w:val="superscript"/>
        </w:rPr>
        <w:t xml:space="preserve">, </w:t>
      </w:r>
      <w:hyperlink w:anchor="_ENREF_23" w:tooltip="Mou, 2013 #99" w:history="1">
        <w:r w:rsidRPr="00C94B13">
          <w:rPr>
            <w:rFonts w:ascii="Book Antiqua" w:eastAsia="SimSun" w:hAnsi="Book Antiqua" w:cs="Times New Roman"/>
            <w:kern w:val="0"/>
            <w:sz w:val="24"/>
            <w:szCs w:val="24"/>
            <w:vertAlign w:val="superscript"/>
          </w:rPr>
          <w:t>23</w:t>
        </w:r>
      </w:hyperlink>
      <w:r w:rsidRPr="00C94B13">
        <w:rPr>
          <w:rFonts w:ascii="Book Antiqua" w:eastAsia="SimSun" w:hAnsi="Book Antiqua" w:cs="Times New Roman"/>
          <w:kern w:val="0"/>
          <w:sz w:val="24"/>
          <w:szCs w:val="24"/>
          <w:vertAlign w:val="superscript"/>
        </w:rPr>
        <w:t>]</w:t>
      </w:r>
      <w:r w:rsidR="009F1B79" w:rsidRPr="00C94B13">
        <w:rPr>
          <w:rFonts w:ascii="Book Antiqua" w:eastAsia="SimSun" w:hAnsi="Book Antiqua" w:cs="Times New Roman"/>
          <w:kern w:val="0"/>
          <w:sz w:val="24"/>
          <w:szCs w:val="24"/>
        </w:rPr>
        <w:fldChar w:fldCharType="end"/>
      </w:r>
      <w:r w:rsidRPr="00C94B13">
        <w:rPr>
          <w:rFonts w:ascii="Book Antiqua" w:eastAsia="SimSun" w:hAnsi="Book Antiqua" w:cs="Times New Roman"/>
          <w:kern w:val="0"/>
          <w:sz w:val="24"/>
          <w:szCs w:val="24"/>
        </w:rPr>
        <w:t>. Similarly, our study verified that vascular invasion was a positive independent risk factor for</w:t>
      </w:r>
      <w:bookmarkStart w:id="75" w:name="OLE_LINK34"/>
      <w:r w:rsidR="00915699">
        <w:rPr>
          <w:rFonts w:ascii="Book Antiqua" w:eastAsia="SimSun" w:hAnsi="Book Antiqua" w:cs="Times New Roman" w:hint="eastAsia"/>
          <w:kern w:val="0"/>
          <w:sz w:val="24"/>
          <w:szCs w:val="24"/>
        </w:rPr>
        <w:t xml:space="preserve"> </w:t>
      </w:r>
      <w:r w:rsidRPr="00C94B13">
        <w:rPr>
          <w:rFonts w:ascii="Book Antiqua" w:eastAsia="SimSun" w:hAnsi="Book Antiqua" w:cs="Times New Roman"/>
          <w:kern w:val="0"/>
          <w:sz w:val="24"/>
          <w:szCs w:val="24"/>
        </w:rPr>
        <w:t>lymph node metastasis</w:t>
      </w:r>
      <w:bookmarkEnd w:id="75"/>
      <w:r w:rsidRPr="00C94B13">
        <w:rPr>
          <w:rFonts w:ascii="Book Antiqua" w:eastAsia="SimSun" w:hAnsi="Book Antiqua" w:cs="Times New Roman"/>
          <w:kern w:val="0"/>
          <w:sz w:val="24"/>
          <w:szCs w:val="24"/>
        </w:rPr>
        <w:t xml:space="preserve"> in T1-stage CRC</w:t>
      </w:r>
      <w:r w:rsidR="009F1B79" w:rsidRPr="00C94B13">
        <w:rPr>
          <w:rFonts w:ascii="Book Antiqua" w:eastAsia="SimSun" w:hAnsi="Book Antiqua" w:cs="Times New Roman"/>
          <w:kern w:val="0"/>
          <w:sz w:val="24"/>
          <w:szCs w:val="24"/>
        </w:rPr>
        <w:fldChar w:fldCharType="begin"/>
      </w:r>
      <w:r w:rsidRPr="00C94B13">
        <w:rPr>
          <w:rFonts w:ascii="Book Antiqua" w:eastAsia="SimSun" w:hAnsi="Book Antiqua" w:cs="Times New Roman"/>
          <w:kern w:val="0"/>
          <w:sz w:val="24"/>
          <w:szCs w:val="24"/>
        </w:rPr>
        <w:instrText xml:space="preserve"> ADDIN EN.CITE &lt;EndNote&gt;&lt;Cite&gt;&lt;Author&gt;Mou&lt;/Author&gt;&lt;Year&gt;2013&lt;/Year&gt;&lt;RecNum&gt;99&lt;/RecNum&gt;&lt;DisplayText&gt;&lt;style face="superscript"&gt;[23]&lt;/style&gt;&lt;/DisplayText&gt;&lt;record&gt;&lt;rec-number&gt;99&lt;/rec-number&gt;&lt;foreign-keys&gt;&lt;key app="EN" db-id="s5xxvd2pozer5aevd9mvfar3a0zeefta9zws"&gt;99&lt;/key&gt;&lt;/foreign-keys&gt;&lt;ref-type name="Journal Article"&gt;17&lt;/ref-type&gt;&lt;contributors&gt;&lt;authors&gt;&lt;author&gt;Mou, S.&lt;/author&gt;&lt;author&gt;Soetikno, R&lt;/author&gt;&lt;author&gt;Shimoda, T&lt;/author&gt;&lt;author&gt;Rouse, R&lt;/author&gt;&lt;author&gt;Kaltenbach, T&lt;/author&gt;&lt;/authors&gt;&lt;/contributors&gt;&lt;titles&gt;&lt;title&gt;Pathologic predictive factors for lymph node metastasis in submucosal invasive (T1) colorectal cancer: a systematic review and meta-analysis&lt;/title&gt;&lt;secondary-title&gt;Surgical Endoscopy&lt;/secondary-title&gt;&lt;/titles&gt;&lt;periodical&gt;&lt;full-title&gt;Surgical Endoscopy&lt;/full-title&gt;&lt;/periodical&gt;&lt;pages&gt;2692-2703&lt;/pages&gt;&lt;volume&gt;27&lt;/volume&gt;&lt;number&gt;8&lt;/number&gt;&lt;dates&gt;&lt;year&gt;2013&lt;/year&gt;&lt;/dates&gt;&lt;urls&gt;&lt;/urls&gt;&lt;/record&gt;&lt;/Cite&gt;&lt;/EndNote&gt;</w:instrText>
      </w:r>
      <w:r w:rsidR="009F1B79" w:rsidRPr="00C94B13">
        <w:rPr>
          <w:rFonts w:ascii="Book Antiqua" w:eastAsia="SimSun" w:hAnsi="Book Antiqua" w:cs="Times New Roman"/>
          <w:kern w:val="0"/>
          <w:sz w:val="24"/>
          <w:szCs w:val="24"/>
        </w:rPr>
        <w:fldChar w:fldCharType="separate"/>
      </w:r>
      <w:r w:rsidRPr="00C94B13">
        <w:rPr>
          <w:rFonts w:ascii="Book Antiqua" w:eastAsia="SimSun" w:hAnsi="Book Antiqua" w:cs="Times New Roman"/>
          <w:kern w:val="0"/>
          <w:sz w:val="24"/>
          <w:szCs w:val="24"/>
          <w:vertAlign w:val="superscript"/>
        </w:rPr>
        <w:t>[</w:t>
      </w:r>
      <w:hyperlink w:anchor="_ENREF_23" w:tooltip="Mou, 2013 #99" w:history="1">
        <w:r w:rsidRPr="00C94B13">
          <w:rPr>
            <w:rFonts w:ascii="Book Antiqua" w:eastAsia="SimSun" w:hAnsi="Book Antiqua" w:cs="Times New Roman"/>
            <w:kern w:val="0"/>
            <w:sz w:val="24"/>
            <w:szCs w:val="24"/>
            <w:vertAlign w:val="superscript"/>
          </w:rPr>
          <w:t>23</w:t>
        </w:r>
      </w:hyperlink>
      <w:r w:rsidRPr="00C94B13">
        <w:rPr>
          <w:rFonts w:ascii="Book Antiqua" w:eastAsia="SimSun" w:hAnsi="Book Antiqua" w:cs="Times New Roman"/>
          <w:kern w:val="0"/>
          <w:sz w:val="24"/>
          <w:szCs w:val="24"/>
          <w:vertAlign w:val="superscript"/>
        </w:rPr>
        <w:t>]</w:t>
      </w:r>
      <w:r w:rsidR="009F1B79" w:rsidRPr="00C94B13">
        <w:rPr>
          <w:rFonts w:ascii="Book Antiqua" w:eastAsia="SimSun" w:hAnsi="Book Antiqua" w:cs="Times New Roman"/>
          <w:kern w:val="0"/>
          <w:sz w:val="24"/>
          <w:szCs w:val="24"/>
        </w:rPr>
        <w:fldChar w:fldCharType="end"/>
      </w:r>
      <w:r w:rsidRPr="00C94B13">
        <w:rPr>
          <w:rFonts w:ascii="Book Antiqua" w:eastAsia="SimSun" w:hAnsi="Book Antiqua" w:cs="Times New Roman"/>
          <w:kern w:val="0"/>
          <w:sz w:val="24"/>
          <w:szCs w:val="24"/>
        </w:rPr>
        <w:t xml:space="preserve">. </w:t>
      </w:r>
      <w:r w:rsidRPr="00C94B13">
        <w:rPr>
          <w:rFonts w:ascii="Book Antiqua" w:hAnsi="Book Antiqua" w:cs="Times New Roman"/>
          <w:sz w:val="24"/>
          <w:szCs w:val="24"/>
        </w:rPr>
        <w:t xml:space="preserve">A univariate survival analysis showed that vascular invasion was associated with </w:t>
      </w:r>
      <w:bookmarkStart w:id="76" w:name="OLE_LINK19"/>
      <w:r w:rsidRPr="00C94B13">
        <w:rPr>
          <w:rFonts w:ascii="Book Antiqua" w:hAnsi="Book Antiqua" w:cs="Times New Roman"/>
          <w:sz w:val="24"/>
          <w:szCs w:val="24"/>
        </w:rPr>
        <w:t xml:space="preserve">the 5-year </w:t>
      </w:r>
      <w:bookmarkEnd w:id="76"/>
      <w:r w:rsidRPr="00C94B13">
        <w:rPr>
          <w:rFonts w:ascii="Book Antiqua" w:hAnsi="Book Antiqua" w:cs="Times New Roman"/>
          <w:sz w:val="24"/>
          <w:szCs w:val="24"/>
        </w:rPr>
        <w:t xml:space="preserve">OS of patients with </w:t>
      </w:r>
      <w:r w:rsidRPr="00C94B13">
        <w:rPr>
          <w:rFonts w:ascii="Book Antiqua" w:eastAsia="SimSun" w:hAnsi="Book Antiqua" w:cs="Times New Roman"/>
          <w:kern w:val="0"/>
          <w:sz w:val="24"/>
          <w:szCs w:val="24"/>
        </w:rPr>
        <w:t>T1-stage CRC. However, according to the multivariate analysis, no correlation was observed between lymph node metastasis</w:t>
      </w:r>
      <w:r w:rsidRPr="00C94B13">
        <w:rPr>
          <w:rFonts w:ascii="Book Antiqua" w:hAnsi="Book Antiqua" w:cs="Times New Roman"/>
          <w:sz w:val="24"/>
          <w:szCs w:val="24"/>
        </w:rPr>
        <w:t xml:space="preserve"> and the 5-year OS </w:t>
      </w:r>
      <w:r w:rsidRPr="00C94B13">
        <w:rPr>
          <w:rFonts w:ascii="Book Antiqua" w:eastAsia="SimSun" w:hAnsi="Book Antiqua" w:cs="Times New Roman"/>
          <w:kern w:val="0"/>
          <w:sz w:val="24"/>
          <w:szCs w:val="24"/>
        </w:rPr>
        <w:t>in T1-stage CRC</w:t>
      </w:r>
      <w:r w:rsidRPr="00C94B13">
        <w:rPr>
          <w:rFonts w:ascii="Book Antiqua" w:hAnsi="Book Antiqua" w:cs="Times New Roman"/>
          <w:sz w:val="24"/>
          <w:szCs w:val="24"/>
        </w:rPr>
        <w:t>, which may have been due to the</w:t>
      </w:r>
      <w:r w:rsidR="00915699">
        <w:rPr>
          <w:rFonts w:ascii="Book Antiqua" w:hAnsi="Book Antiqua" w:cs="Times New Roman" w:hint="eastAsia"/>
          <w:sz w:val="24"/>
          <w:szCs w:val="24"/>
        </w:rPr>
        <w:t xml:space="preserve"> </w:t>
      </w:r>
      <w:r w:rsidRPr="00C94B13">
        <w:rPr>
          <w:rFonts w:ascii="Book Antiqua" w:hAnsi="Book Antiqua" w:cs="Times New Roman"/>
          <w:sz w:val="24"/>
          <w:szCs w:val="24"/>
        </w:rPr>
        <w:t>limited case number.</w:t>
      </w:r>
    </w:p>
    <w:p w:rsidR="0075077C" w:rsidRPr="00C94B13" w:rsidRDefault="0075077C" w:rsidP="00811544">
      <w:pPr>
        <w:spacing w:line="360" w:lineRule="auto"/>
        <w:ind w:firstLineChars="200" w:firstLine="480"/>
        <w:rPr>
          <w:rFonts w:ascii="Book Antiqua" w:hAnsi="Book Antiqua" w:cs="Times New Roman"/>
          <w:sz w:val="24"/>
          <w:szCs w:val="24"/>
        </w:rPr>
      </w:pPr>
      <w:r w:rsidRPr="00C94B13">
        <w:rPr>
          <w:rFonts w:ascii="Book Antiqua" w:hAnsi="Book Antiqua" w:cs="Times New Roman"/>
          <w:kern w:val="0"/>
          <w:sz w:val="24"/>
          <w:szCs w:val="24"/>
        </w:rPr>
        <w:t xml:space="preserve">In clinical practice, </w:t>
      </w:r>
      <w:r w:rsidRPr="00C94B13">
        <w:rPr>
          <w:rFonts w:ascii="Book Antiqua" w:hAnsi="Book Antiqua" w:cs="Times New Roman"/>
          <w:sz w:val="24"/>
          <w:szCs w:val="24"/>
        </w:rPr>
        <w:t>lymph node metastasis is a significant indicator of clinical evaluation of rectal cancer recurrence and the survival of patients, and is also the</w:t>
      </w:r>
      <w:r w:rsidR="00915699">
        <w:rPr>
          <w:rFonts w:ascii="Book Antiqua" w:hAnsi="Book Antiqua" w:cs="Times New Roman" w:hint="eastAsia"/>
          <w:sz w:val="24"/>
          <w:szCs w:val="24"/>
        </w:rPr>
        <w:t xml:space="preserve"> </w:t>
      </w:r>
      <w:r w:rsidRPr="00C94B13">
        <w:rPr>
          <w:rFonts w:ascii="Book Antiqua" w:hAnsi="Book Antiqua" w:cs="Times New Roman"/>
          <w:sz w:val="24"/>
          <w:szCs w:val="24"/>
        </w:rPr>
        <w:t>primary method</w:t>
      </w:r>
      <w:r w:rsidR="00915699">
        <w:rPr>
          <w:rFonts w:ascii="Book Antiqua" w:hAnsi="Book Antiqua" w:cs="Times New Roman" w:hint="eastAsia"/>
          <w:sz w:val="24"/>
          <w:szCs w:val="24"/>
        </w:rPr>
        <w:t xml:space="preserve"> </w:t>
      </w:r>
      <w:r w:rsidRPr="00C94B13">
        <w:rPr>
          <w:rFonts w:ascii="Book Antiqua" w:hAnsi="Book Antiqua" w:cs="Times New Roman"/>
          <w:sz w:val="24"/>
          <w:szCs w:val="24"/>
        </w:rPr>
        <w:t>used to determine the therapeutic schedule of patients with rectal cancer</w:t>
      </w:r>
      <w:r w:rsidR="009F1B79" w:rsidRPr="00C94B13">
        <w:rPr>
          <w:rFonts w:ascii="Book Antiqua" w:hAnsi="Book Antiqua" w:cs="Times New Roman"/>
          <w:sz w:val="24"/>
          <w:szCs w:val="24"/>
        </w:rPr>
        <w:fldChar w:fldCharType="begin">
          <w:fldData xml:space="preserve">PEVuZE5vdGU+PENpdGU+PEF1dGhvcj5Pa3VnYXdhPC9BdXRob3I+PFllYXI+MjAxMzwvWWVhcj48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</w:fldData>
        </w:fldChar>
      </w:r>
      <w:r w:rsidRPr="00C94B13">
        <w:rPr>
          <w:rFonts w:ascii="Book Antiqua" w:hAnsi="Book Antiqua" w:cs="Times New Roman"/>
          <w:sz w:val="24"/>
          <w:szCs w:val="24"/>
        </w:rPr>
        <w:instrText xml:space="preserve"> ADDIN EN.CITE </w:instrText>
      </w:r>
      <w:r w:rsidR="009F1B79" w:rsidRPr="00C94B13">
        <w:rPr>
          <w:rFonts w:ascii="Book Antiqua" w:hAnsi="Book Antiqua" w:cs="Times New Roman"/>
          <w:sz w:val="24"/>
          <w:szCs w:val="24"/>
        </w:rPr>
        <w:fldChar w:fldCharType="begin">
          <w:fldData xml:space="preserve">PEVuZE5vdGU+PENpdGU+PEF1dGhvcj5Pa3VnYXdhPC9BdXRob3I+PFllYXI+MjAxMzwvWWVhcj48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</w:fldData>
        </w:fldChar>
      </w:r>
      <w:r w:rsidRPr="00C94B13">
        <w:rPr>
          <w:rFonts w:ascii="Book Antiqua" w:hAnsi="Book Antiqua" w:cs="Times New Roman"/>
          <w:sz w:val="24"/>
          <w:szCs w:val="24"/>
        </w:rPr>
        <w:instrText xml:space="preserve"> ADDIN EN.CITE.DATA </w:instrText>
      </w:r>
      <w:r w:rsidR="009F1B79" w:rsidRPr="00C94B13">
        <w:rPr>
          <w:rFonts w:ascii="Book Antiqua" w:hAnsi="Book Antiqua" w:cs="Times New Roman"/>
          <w:sz w:val="24"/>
          <w:szCs w:val="24"/>
        </w:rPr>
      </w:r>
      <w:r w:rsidR="009F1B79" w:rsidRPr="00C94B13">
        <w:rPr>
          <w:rFonts w:ascii="Book Antiqua" w:hAnsi="Book Antiqua" w:cs="Times New Roman"/>
          <w:sz w:val="24"/>
          <w:szCs w:val="24"/>
        </w:rPr>
        <w:fldChar w:fldCharType="end"/>
      </w:r>
      <w:r w:rsidR="009F1B79" w:rsidRPr="00C94B13">
        <w:rPr>
          <w:rFonts w:ascii="Book Antiqua" w:hAnsi="Book Antiqua" w:cs="Times New Roman"/>
          <w:sz w:val="24"/>
          <w:szCs w:val="24"/>
        </w:rPr>
      </w:r>
      <w:r w:rsidR="009F1B79" w:rsidRPr="00C94B13">
        <w:rPr>
          <w:rFonts w:ascii="Book Antiqua" w:hAnsi="Book Antiqua" w:cs="Times New Roman"/>
          <w:sz w:val="24"/>
          <w:szCs w:val="24"/>
        </w:rPr>
        <w:fldChar w:fldCharType="separate"/>
      </w:r>
      <w:r w:rsidRPr="00C94B13">
        <w:rPr>
          <w:rFonts w:ascii="Book Antiqua" w:hAnsi="Book Antiqua" w:cs="Times New Roman"/>
          <w:sz w:val="24"/>
          <w:szCs w:val="24"/>
          <w:vertAlign w:val="superscript"/>
        </w:rPr>
        <w:t>[</w:t>
      </w:r>
      <w:hyperlink w:anchor="_ENREF_24" w:tooltip="Okugawa, 2013 #100" w:history="1">
        <w:r w:rsidRPr="00C94B13">
          <w:rPr>
            <w:rFonts w:ascii="Book Antiqua" w:hAnsi="Book Antiqua" w:cs="Times New Roman"/>
            <w:sz w:val="24"/>
            <w:szCs w:val="24"/>
            <w:vertAlign w:val="superscript"/>
          </w:rPr>
          <w:t>24-27</w:t>
        </w:r>
      </w:hyperlink>
      <w:r w:rsidRPr="00C94B13">
        <w:rPr>
          <w:rFonts w:ascii="Book Antiqua" w:hAnsi="Book Antiqua" w:cs="Times New Roman"/>
          <w:sz w:val="24"/>
          <w:szCs w:val="24"/>
          <w:vertAlign w:val="superscript"/>
        </w:rPr>
        <w:t>]</w:t>
      </w:r>
      <w:r w:rsidR="009F1B79" w:rsidRPr="00C94B13">
        <w:rPr>
          <w:rFonts w:ascii="Book Antiqua" w:hAnsi="Book Antiqua" w:cs="Times New Roman"/>
          <w:sz w:val="24"/>
          <w:szCs w:val="24"/>
        </w:rPr>
        <w:fldChar w:fldCharType="end"/>
      </w:r>
      <w:r w:rsidRPr="00C94B13">
        <w:rPr>
          <w:rFonts w:ascii="Book Antiqua" w:hAnsi="Book Antiqua" w:cs="Times New Roman"/>
          <w:sz w:val="24"/>
          <w:szCs w:val="24"/>
        </w:rPr>
        <w:t>. When the tumor is confined to the mucosal layer, no lymph node metastasis occurs because the layer has no lymphatic vessels. When lymphatic vessels are distributed in the submucosa, lymph node metastasis is likely to occur when the tumor invades the submucosa. When the tumor invades the deep intestinal wall, the lymph node metastasis rate will increase significantly</w:t>
      </w:r>
      <w:r w:rsidR="009F1B79" w:rsidRPr="00C94B13">
        <w:rPr>
          <w:rFonts w:ascii="Book Antiqua" w:hAnsi="Book Antiqua" w:cs="Times New Roman"/>
          <w:sz w:val="24"/>
          <w:szCs w:val="24"/>
        </w:rPr>
        <w:fldChar w:fldCharType="begin"/>
      </w:r>
      <w:r w:rsidRPr="00C94B13">
        <w:rPr>
          <w:rFonts w:ascii="Book Antiqua" w:hAnsi="Book Antiqua" w:cs="Times New Roman"/>
          <w:sz w:val="24"/>
          <w:szCs w:val="24"/>
        </w:rPr>
        <w:instrText xml:space="preserve"> ADDIN EN.CITE &lt;EndNote&gt;&lt;Cite&gt;&lt;Author&gt;Huang&lt;/Author&gt;&lt;Year&gt;2017&lt;/Year&gt;&lt;RecNum&gt;104&lt;/RecNum&gt;&lt;DisplayText&gt;&lt;style face="superscript"&gt;[28, 29]&lt;/style&gt;&lt;/DisplayText&gt;&lt;record&gt;&lt;rec-number&gt;104&lt;/rec-number&gt;&lt;foreign-keys&gt;&lt;key app="EN" db-id="s5xxvd2pozer5aevd9mvfar3a0zeefta9zws"&gt;104&lt;/key&gt;&lt;/foreign-keys&gt;&lt;ref-type name="Journal Article"&gt;17&lt;/ref-type&gt;&lt;contributors&gt;&lt;authors&gt;&lt;author&gt;Huang, C.&lt;/author&gt;&lt;author&gt;Chen, Y.&lt;/author&gt;&lt;/authors&gt;&lt;/contributors&gt;&lt;titles&gt;&lt;title&gt;Lymphangiogenesis and colorectal cancer&lt;/title&gt;&lt;secondary-title&gt;Saudi Medical Journal&lt;/secondary-title&gt;&lt;/titles&gt;&lt;periodical&gt;&lt;full-title&gt;Saudi Medical Journal&lt;/full-title&gt;&lt;/periodical&gt;&lt;pages&gt;237&lt;/pages&gt;&lt;volume&gt;38&lt;/volume&gt;&lt;number&gt;3&lt;/number&gt;&lt;dates&gt;&lt;year&gt;2017&lt;/year&gt;&lt;/dates&gt;&lt;urls&gt;&lt;/urls&gt;&lt;/record&gt;&lt;/Cite&gt;&lt;Cite&gt;&lt;Author&gt;Haraguchi&lt;/Author&gt;&lt;Year&gt;2017&lt;/Year&gt;&lt;RecNum&gt;105&lt;/RecNum&gt;&lt;record&gt;&lt;rec-number&gt;105&lt;/rec-number&gt;&lt;foreign-keys&gt;&lt;key app="EN" db-id="s5xxvd2pozer5aevd9mvfar3a0zeefta9zws"&gt;105&lt;/key&gt;&lt;/foreign-keys&gt;&lt;ref-type name="Journal Article"&gt;17&lt;/ref-type&gt;&lt;contributors&gt;&lt;authors&gt;&lt;author&gt;Haraguchi, N&lt;/author&gt;&lt;author&gt;Ohara, N&lt;/author&gt;&lt;author&gt;Koseki, J&lt;/author&gt;&lt;author&gt;Takahashi, H&lt;/author&gt;&lt;author&gt;Nishimura, J&lt;/author&gt;&lt;author&gt;Hata, T&lt;/author&gt;&lt;author&gt;Mizushima, T&lt;/author&gt;&lt;author&gt;Yamamoto, H&lt;/author&gt;&lt;author&gt;Ishii, H&lt;/author&gt;&lt;author&gt;Doki, Y&lt;/author&gt;&lt;/authors&gt;&lt;/contributors&gt;&lt;titles&gt;&lt;title&gt;High expression of ADAMTS5 is a potent marker for lymphatic invasion and lymph node metastasis in colorectal cancer&lt;/title&gt;&lt;secondary-title&gt;Molecular &amp;amp; Clinical Oncology&lt;/secondary-title&gt;&lt;/titles&gt;&lt;periodical&gt;&lt;full-title&gt;Molecular &amp;amp; Clinical Oncology&lt;/full-title&gt;&lt;/periodical&gt;&lt;pages&gt;130&lt;/pages&gt;&lt;volume&gt;6&lt;/volume&gt;&lt;number&gt;1&lt;/number&gt;&lt;dates&gt;&lt;year&gt;2017&lt;/year&gt;&lt;/dates&gt;&lt;urls&gt;&lt;/urls&gt;&lt;/record&gt;&lt;/Cite&gt;&lt;/EndNote&gt;</w:instrText>
      </w:r>
      <w:r w:rsidR="009F1B79" w:rsidRPr="00C94B13">
        <w:rPr>
          <w:rFonts w:ascii="Book Antiqua" w:hAnsi="Book Antiqua" w:cs="Times New Roman"/>
          <w:sz w:val="24"/>
          <w:szCs w:val="24"/>
        </w:rPr>
        <w:fldChar w:fldCharType="separate"/>
      </w:r>
      <w:r w:rsidRPr="00C94B13">
        <w:rPr>
          <w:rFonts w:ascii="Book Antiqua" w:hAnsi="Book Antiqua" w:cs="Times New Roman"/>
          <w:sz w:val="24"/>
          <w:szCs w:val="24"/>
          <w:vertAlign w:val="superscript"/>
        </w:rPr>
        <w:t>[</w:t>
      </w:r>
      <w:hyperlink w:anchor="_ENREF_28" w:tooltip="Huang, 2017 #104" w:history="1">
        <w:r w:rsidRPr="00C94B13">
          <w:rPr>
            <w:rFonts w:ascii="Book Antiqua" w:hAnsi="Book Antiqua" w:cs="Times New Roman"/>
            <w:sz w:val="24"/>
            <w:szCs w:val="24"/>
            <w:vertAlign w:val="superscript"/>
          </w:rPr>
          <w:t>28</w:t>
        </w:r>
      </w:hyperlink>
      <w:r w:rsidR="00681A00">
        <w:rPr>
          <w:rFonts w:ascii="Book Antiqua" w:hAnsi="Book Antiqua" w:cs="Times New Roman"/>
          <w:sz w:val="24"/>
          <w:szCs w:val="24"/>
          <w:vertAlign w:val="superscript"/>
        </w:rPr>
        <w:t>,</w:t>
      </w:r>
      <w:hyperlink w:anchor="_ENREF_29" w:tooltip="Haraguchi, 2017 #105" w:history="1">
        <w:r w:rsidRPr="00C94B13">
          <w:rPr>
            <w:rFonts w:ascii="Book Antiqua" w:hAnsi="Book Antiqua" w:cs="Times New Roman"/>
            <w:sz w:val="24"/>
            <w:szCs w:val="24"/>
            <w:vertAlign w:val="superscript"/>
          </w:rPr>
          <w:t>29</w:t>
        </w:r>
      </w:hyperlink>
      <w:r w:rsidRPr="00C94B13">
        <w:rPr>
          <w:rFonts w:ascii="Book Antiqua" w:hAnsi="Book Antiqua" w:cs="Times New Roman"/>
          <w:sz w:val="24"/>
          <w:szCs w:val="24"/>
          <w:vertAlign w:val="superscript"/>
        </w:rPr>
        <w:t>]</w:t>
      </w:r>
      <w:r w:rsidR="009F1B79" w:rsidRPr="00C94B13">
        <w:rPr>
          <w:rFonts w:ascii="Book Antiqua" w:hAnsi="Book Antiqua" w:cs="Times New Roman"/>
          <w:sz w:val="24"/>
          <w:szCs w:val="24"/>
        </w:rPr>
        <w:fldChar w:fldCharType="end"/>
      </w:r>
      <w:r w:rsidRPr="00C94B13">
        <w:rPr>
          <w:rFonts w:ascii="Book Antiqua" w:hAnsi="Book Antiqua" w:cs="Times New Roman"/>
          <w:sz w:val="24"/>
          <w:szCs w:val="24"/>
        </w:rPr>
        <w:t>. In our study, the lymph node metastasis rate of this group of patients with T1-stage CRC was 8.41%, which is mostly consistent with previous reports</w:t>
      </w:r>
      <w:r w:rsidR="009F1B79" w:rsidRPr="00C94B13">
        <w:rPr>
          <w:rFonts w:ascii="Book Antiqua" w:hAnsi="Book Antiqua" w:cs="Times New Roman"/>
          <w:sz w:val="24"/>
          <w:szCs w:val="24"/>
        </w:rPr>
        <w:fldChar w:fldCharType="begin"/>
      </w:r>
      <w:r w:rsidRPr="00C94B13">
        <w:rPr>
          <w:rFonts w:ascii="Book Antiqua" w:hAnsi="Book Antiqua" w:cs="Times New Roman"/>
          <w:sz w:val="24"/>
          <w:szCs w:val="24"/>
        </w:rPr>
        <w:instrText xml:space="preserve"> ADDIN EN.CITE &lt;EndNote&gt;&lt;Cite&gt;&lt;Author&gt;Chok&lt;/Author&gt;&lt;Year&gt;2007&lt;/Year&gt;&lt;RecNum&gt;106&lt;/RecNum&gt;&lt;DisplayText&gt;&lt;style face="superscript"&gt;[7, 8]&lt;/style&gt;&lt;/DisplayText&gt;&lt;record&gt;&lt;rec-number&gt;106&lt;/rec-number&gt;&lt;foreign-keys&gt;&lt;key app="EN" db-id="s5xxvd2pozer5aevd9mvfar3a0zeefta9zws"&gt;106&lt;/key&gt;&lt;/foreign-keys&gt;&lt;ref-type name="Journal Article"&gt;17&lt;/ref-type&gt;&lt;contributors&gt;&lt;authors&gt;&lt;author&gt;Chok, K. S.&lt;/author&gt;&lt;author&gt;Law, W. L.&lt;/author&gt;&lt;/authors&gt;&lt;/contributors&gt;&lt;titles&gt;&lt;title&gt;Prognostic factors affecting survival and recurrence of patients with pT1 and pT2 colorectal cancer&lt;/title&gt;&lt;secondary-title&gt;World Journal of Surgery&lt;/secondary-title&gt;&lt;/titles&gt;&lt;periodical&gt;&lt;full-title&gt;World Journal of Surgery&lt;/full-title&gt;&lt;/periodical&gt;&lt;pages&gt;1485-90&lt;/pages&gt;&lt;volume&gt;31&lt;/volume&gt;&lt;number&gt;7&lt;/number&gt;&lt;dates&gt;&lt;year&gt;2007&lt;/year&gt;&lt;/dates&gt;&lt;urls&gt;&lt;/urls&gt;&lt;/record&gt;&lt;/Cite&gt;&lt;Cite&gt;&lt;Author&gt;Gao&lt;/Author&gt;&lt;Year&gt;2013&lt;/Year&gt;&lt;RecNum&gt;107&lt;/RecNum&gt;&lt;record&gt;&lt;rec-number&gt;107&lt;/rec-number&gt;&lt;foreign-keys&gt;&lt;key app="EN" db-id="s5xxvd2pozer5aevd9mvfar3a0zeefta9zws"&gt;107&lt;/key&gt;&lt;/foreign-keys&gt;&lt;ref-type name="Journal Article"&gt;17&lt;/ref-type&gt;&lt;contributors&gt;&lt;authors&gt;&lt;author&gt;Gao, C.&lt;/author&gt;&lt;author&gt;Li, J. T.&lt;/author&gt;&lt;author&gt;Fang, L.&lt;/author&gt;&lt;author&gt;Wen, S. W.&lt;/author&gt;&lt;author&gt;Zhang, L.&lt;/author&gt;&lt;author&gt;Zhao, H. C.&lt;/author&gt;&lt;/authors&gt;&lt;/contributors&gt;&lt;titles&gt;&lt;title&gt;Pre-operative predictive factors for intra-operative pathological lymph node metastasis in rectal cancers&lt;/title&gt;&lt;secondary-title&gt;Asian Pacific Journal of Cancer Prevention Apjcp&lt;/secondary-title&gt;&lt;/titles&gt;&lt;periodical&gt;&lt;full-title&gt;Asian Pacific Journal of Cancer Prevention Apjcp&lt;/full-title&gt;&lt;/periodical&gt;&lt;pages&gt;6293-9&lt;/pages&gt;&lt;volume&gt;14&lt;/volume&gt;&lt;number&gt;11&lt;/number&gt;&lt;dates&gt;&lt;year&gt;2013&lt;/year&gt;&lt;/dates&gt;&lt;urls&gt;&lt;/urls&gt;&lt;/record&gt;&lt;/Cite&gt;&lt;/EndNote&gt;</w:instrText>
      </w:r>
      <w:r w:rsidR="009F1B79" w:rsidRPr="00C94B13">
        <w:rPr>
          <w:rFonts w:ascii="Book Antiqua" w:hAnsi="Book Antiqua" w:cs="Times New Roman"/>
          <w:sz w:val="24"/>
          <w:szCs w:val="24"/>
        </w:rPr>
        <w:fldChar w:fldCharType="separate"/>
      </w:r>
      <w:r w:rsidRPr="00C94B13">
        <w:rPr>
          <w:rFonts w:ascii="Book Antiqua" w:hAnsi="Book Antiqua" w:cs="Times New Roman"/>
          <w:sz w:val="24"/>
          <w:szCs w:val="24"/>
          <w:vertAlign w:val="superscript"/>
        </w:rPr>
        <w:t>[</w:t>
      </w:r>
      <w:hyperlink w:anchor="_ENREF_7" w:tooltip="Chok, 2007 #82" w:history="1">
        <w:r w:rsidRPr="00C94B13">
          <w:rPr>
            <w:rFonts w:ascii="Book Antiqua" w:hAnsi="Book Antiqua" w:cs="Times New Roman"/>
            <w:sz w:val="24"/>
            <w:szCs w:val="24"/>
            <w:vertAlign w:val="superscript"/>
          </w:rPr>
          <w:t>7</w:t>
        </w:r>
      </w:hyperlink>
      <w:r w:rsidR="00681A00">
        <w:rPr>
          <w:rFonts w:ascii="Book Antiqua" w:hAnsi="Book Antiqua" w:cs="Times New Roman"/>
          <w:sz w:val="24"/>
          <w:szCs w:val="24"/>
          <w:vertAlign w:val="superscript"/>
        </w:rPr>
        <w:t>,</w:t>
      </w:r>
      <w:hyperlink w:anchor="_ENREF_8" w:tooltip="Gao, 2013 #107" w:history="1">
        <w:r w:rsidRPr="00C94B13">
          <w:rPr>
            <w:rFonts w:ascii="Book Antiqua" w:hAnsi="Book Antiqua" w:cs="Times New Roman"/>
            <w:sz w:val="24"/>
            <w:szCs w:val="24"/>
            <w:vertAlign w:val="superscript"/>
          </w:rPr>
          <w:t>8</w:t>
        </w:r>
      </w:hyperlink>
      <w:r w:rsidRPr="00C94B13">
        <w:rPr>
          <w:rFonts w:ascii="Book Antiqua" w:hAnsi="Book Antiqua" w:cs="Times New Roman"/>
          <w:sz w:val="24"/>
          <w:szCs w:val="24"/>
          <w:vertAlign w:val="superscript"/>
        </w:rPr>
        <w:t>]</w:t>
      </w:r>
      <w:r w:rsidR="009F1B79" w:rsidRPr="00C94B13">
        <w:rPr>
          <w:rFonts w:ascii="Book Antiqua" w:hAnsi="Book Antiqua" w:cs="Times New Roman"/>
          <w:sz w:val="24"/>
          <w:szCs w:val="24"/>
        </w:rPr>
        <w:fldChar w:fldCharType="end"/>
      </w:r>
      <w:r w:rsidRPr="00C94B13">
        <w:rPr>
          <w:rFonts w:ascii="Book Antiqua" w:hAnsi="Book Antiqua" w:cs="Times New Roman"/>
          <w:sz w:val="24"/>
          <w:szCs w:val="24"/>
        </w:rPr>
        <w:t xml:space="preserve">. In this study, the survival analysis of patients with lymph node metastasis of T1-stage CRC showed that patients without lymph node metastasis had a significantly higher 5-year survival rate </w:t>
      </w:r>
      <w:r w:rsidRPr="00C94B13">
        <w:rPr>
          <w:rFonts w:ascii="Book Antiqua" w:hAnsi="Book Antiqua" w:cs="Times New Roman"/>
          <w:sz w:val="24"/>
          <w:szCs w:val="24"/>
        </w:rPr>
        <w:lastRenderedPageBreak/>
        <w:t>than those with lymph node metastasis. Furthermore, our study verified that lymph node metastasis was an independent prognostic factor in patients with T1-stage CRC, which was also consistent with previous reports</w:t>
      </w:r>
      <w:r w:rsidR="009F1B79" w:rsidRPr="00C94B13">
        <w:rPr>
          <w:rFonts w:ascii="Book Antiqua" w:hAnsi="Book Antiqua" w:cs="Times New Roman"/>
          <w:sz w:val="24"/>
          <w:szCs w:val="24"/>
        </w:rPr>
        <w:fldChar w:fldCharType="begin"/>
      </w:r>
      <w:r w:rsidRPr="00C94B13">
        <w:rPr>
          <w:rFonts w:ascii="Book Antiqua" w:hAnsi="Book Antiqua" w:cs="Times New Roman"/>
          <w:sz w:val="24"/>
          <w:szCs w:val="24"/>
        </w:rPr>
        <w:instrText xml:space="preserve"> ADDIN EN.CITE &lt;EndNote&gt;&lt;Cite&gt;&lt;Author&gt;Akagi&lt;/Author&gt;&lt;Year&gt;2013&lt;/Year&gt;&lt;RecNum&gt;108&lt;/RecNum&gt;&lt;DisplayText&gt;&lt;style face="superscript"&gt;[30]&lt;/style&gt;&lt;/DisplayText&gt;&lt;record&gt;&lt;rec-number&gt;108&lt;/rec-number&gt;&lt;foreign-keys&gt;&lt;key app="EN" db-id="s5xxvd2pozer5aevd9mvfar3a0zeefta9zws"&gt;108&lt;/key&gt;&lt;/foreign-keys&gt;&lt;ref-type name="Journal Article"&gt;17&lt;/ref-type&gt;&lt;contributors&gt;&lt;authors&gt;&lt;author&gt;Akagi, Y&lt;/author&gt;&lt;author&gt;Adachi, Y&lt;/author&gt;&lt;author&gt;Kinugasa, T&lt;/author&gt;&lt;author&gt;Oka, Y&lt;/author&gt;&lt;author&gt;Mizobe, T&lt;/author&gt;&lt;author&gt;Shirouzu, K&lt;/author&gt;&lt;/authors&gt;&lt;/contributors&gt;&lt;titles&gt;&lt;title&gt;Lymph node evaluation and survival in colorectal cancer: review of population-based, prospective studies&lt;/title&gt;&lt;secondary-title&gt;Anticancer Research&lt;/secondary-title&gt;&lt;/titles&gt;&lt;periodical&gt;&lt;full-title&gt;Anticancer Research&lt;/full-title&gt;&lt;/periodical&gt;&lt;pages&gt;2839-47&lt;/pages&gt;&lt;volume&gt;33&lt;/volume&gt;&lt;number&gt;7&lt;/number&gt;&lt;dates&gt;&lt;year&gt;2013&lt;/year&gt;&lt;/dates&gt;&lt;urls&gt;&lt;/urls&gt;&lt;/record&gt;&lt;/Cite&gt;&lt;/EndNote&gt;</w:instrText>
      </w:r>
      <w:r w:rsidR="009F1B79" w:rsidRPr="00C94B13">
        <w:rPr>
          <w:rFonts w:ascii="Book Antiqua" w:hAnsi="Book Antiqua" w:cs="Times New Roman"/>
          <w:sz w:val="24"/>
          <w:szCs w:val="24"/>
        </w:rPr>
        <w:fldChar w:fldCharType="separate"/>
      </w:r>
      <w:r w:rsidRPr="00C94B13">
        <w:rPr>
          <w:rFonts w:ascii="Book Antiqua" w:hAnsi="Book Antiqua" w:cs="Times New Roman"/>
          <w:sz w:val="24"/>
          <w:szCs w:val="24"/>
          <w:vertAlign w:val="superscript"/>
        </w:rPr>
        <w:t>[</w:t>
      </w:r>
      <w:hyperlink w:anchor="_ENREF_30" w:tooltip="Akagi, 2013 #108" w:history="1">
        <w:r w:rsidRPr="00C94B13">
          <w:rPr>
            <w:rFonts w:ascii="Book Antiqua" w:hAnsi="Book Antiqua" w:cs="Times New Roman"/>
            <w:sz w:val="24"/>
            <w:szCs w:val="24"/>
            <w:vertAlign w:val="superscript"/>
          </w:rPr>
          <w:t>30</w:t>
        </w:r>
      </w:hyperlink>
      <w:r w:rsidRPr="00C94B13">
        <w:rPr>
          <w:rFonts w:ascii="Book Antiqua" w:hAnsi="Book Antiqua" w:cs="Times New Roman"/>
          <w:sz w:val="24"/>
          <w:szCs w:val="24"/>
          <w:vertAlign w:val="superscript"/>
        </w:rPr>
        <w:t>]</w:t>
      </w:r>
      <w:r w:rsidR="009F1B79" w:rsidRPr="00C94B13">
        <w:rPr>
          <w:rFonts w:ascii="Book Antiqua" w:hAnsi="Book Antiqua" w:cs="Times New Roman"/>
          <w:sz w:val="24"/>
          <w:szCs w:val="24"/>
        </w:rPr>
        <w:fldChar w:fldCharType="end"/>
      </w:r>
      <w:r w:rsidRPr="00C94B13">
        <w:rPr>
          <w:rFonts w:ascii="Book Antiqua" w:hAnsi="Book Antiqua" w:cs="Times New Roman"/>
          <w:sz w:val="24"/>
          <w:szCs w:val="24"/>
        </w:rPr>
        <w:t>. With the development of several new technologies, such as endoscopic mucosal resection, endoscopic submucosal dissection and transanal endoscopic microsurgery, studies on local resection for the treatment of early rectal cancer have gradually increased</w:t>
      </w:r>
      <w:r w:rsidR="00214DEA">
        <w:fldChar w:fldCharType="begin"/>
      </w:r>
      <w:r w:rsidR="00214DEA">
        <w:fldChar w:fldCharType="separate"/>
      </w:r>
      <w:r w:rsidRPr="00C94B13">
        <w:rPr>
          <w:rFonts w:ascii="Book Antiqua" w:hAnsi="Book Antiqua" w:cs="Times New Roman"/>
          <w:sz w:val="24"/>
          <w:szCs w:val="24"/>
        </w:rPr>
        <w:t>&lt;De, 2016 #53;Backes, 2016 #54}</w:t>
      </w:r>
      <w:r w:rsidR="00214DEA">
        <w:rPr>
          <w:rFonts w:ascii="Book Antiqua" w:hAnsi="Book Antiqua" w:cs="Times New Roman"/>
          <w:sz w:val="24"/>
          <w:szCs w:val="24"/>
        </w:rPr>
        <w:fldChar w:fldCharType="end"/>
      </w:r>
      <w:r w:rsidR="009F1B79" w:rsidRPr="00C94B13">
        <w:rPr>
          <w:rFonts w:ascii="Book Antiqua" w:hAnsi="Book Antiqua" w:cs="Times New Roman"/>
          <w:sz w:val="24"/>
          <w:szCs w:val="24"/>
        </w:rPr>
        <w:fldChar w:fldCharType="begin">
          <w:fldData xml:space="preserve">PEVuZE5vdGU+PENpdGU+PEF1dGhvcj5EZTwvQXV0aG9yPjxZZWFyPjIwMTY8L1llYXI+PFJlY051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</w:fldData>
        </w:fldChar>
      </w:r>
      <w:r w:rsidRPr="00C94B13">
        <w:rPr>
          <w:rFonts w:ascii="Book Antiqua" w:hAnsi="Book Antiqua" w:cs="Times New Roman"/>
          <w:sz w:val="24"/>
          <w:szCs w:val="24"/>
        </w:rPr>
        <w:instrText xml:space="preserve"> ADDIN EN.CITE </w:instrText>
      </w:r>
      <w:r w:rsidR="009F1B79" w:rsidRPr="00C94B13">
        <w:rPr>
          <w:rFonts w:ascii="Book Antiqua" w:hAnsi="Book Antiqua" w:cs="Times New Roman"/>
          <w:sz w:val="24"/>
          <w:szCs w:val="24"/>
        </w:rPr>
        <w:fldChar w:fldCharType="begin">
          <w:fldData xml:space="preserve">PEVuZE5vdGU+PENpdGU+PEF1dGhvcj5EZTwvQXV0aG9yPjxZZWFyPjIwMTY8L1llYXI+PFJlY051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</w:fldData>
        </w:fldChar>
      </w:r>
      <w:r w:rsidRPr="00C94B13">
        <w:rPr>
          <w:rFonts w:ascii="Book Antiqua" w:hAnsi="Book Antiqua" w:cs="Times New Roman"/>
          <w:sz w:val="24"/>
          <w:szCs w:val="24"/>
        </w:rPr>
        <w:instrText xml:space="preserve"> ADDIN EN.CITE.DATA </w:instrText>
      </w:r>
      <w:r w:rsidR="009F1B79" w:rsidRPr="00C94B13">
        <w:rPr>
          <w:rFonts w:ascii="Book Antiqua" w:hAnsi="Book Antiqua" w:cs="Times New Roman"/>
          <w:sz w:val="24"/>
          <w:szCs w:val="24"/>
        </w:rPr>
      </w:r>
      <w:r w:rsidR="009F1B79" w:rsidRPr="00C94B13">
        <w:rPr>
          <w:rFonts w:ascii="Book Antiqua" w:hAnsi="Book Antiqua" w:cs="Times New Roman"/>
          <w:sz w:val="24"/>
          <w:szCs w:val="24"/>
        </w:rPr>
        <w:fldChar w:fldCharType="end"/>
      </w:r>
      <w:r w:rsidR="009F1B79" w:rsidRPr="00C94B13">
        <w:rPr>
          <w:rFonts w:ascii="Book Antiqua" w:hAnsi="Book Antiqua" w:cs="Times New Roman"/>
          <w:sz w:val="24"/>
          <w:szCs w:val="24"/>
        </w:rPr>
      </w:r>
      <w:r w:rsidR="009F1B79" w:rsidRPr="00C94B13">
        <w:rPr>
          <w:rFonts w:ascii="Book Antiqua" w:hAnsi="Book Antiqua" w:cs="Times New Roman"/>
          <w:sz w:val="24"/>
          <w:szCs w:val="24"/>
        </w:rPr>
        <w:fldChar w:fldCharType="separate"/>
      </w:r>
      <w:r w:rsidRPr="00C94B13">
        <w:rPr>
          <w:rFonts w:ascii="Book Antiqua" w:hAnsi="Book Antiqua" w:cs="Times New Roman"/>
          <w:sz w:val="24"/>
          <w:szCs w:val="24"/>
          <w:vertAlign w:val="superscript"/>
        </w:rPr>
        <w:t>[</w:t>
      </w:r>
      <w:hyperlink w:anchor="_ENREF_31" w:tooltip="De, 2016 #109" w:history="1">
        <w:r w:rsidRPr="00C94B13">
          <w:rPr>
            <w:rFonts w:ascii="Book Antiqua" w:hAnsi="Book Antiqua" w:cs="Times New Roman"/>
            <w:sz w:val="24"/>
            <w:szCs w:val="24"/>
            <w:vertAlign w:val="superscript"/>
          </w:rPr>
          <w:t>31-33</w:t>
        </w:r>
      </w:hyperlink>
      <w:r w:rsidRPr="00C94B13">
        <w:rPr>
          <w:rFonts w:ascii="Book Antiqua" w:hAnsi="Book Antiqua" w:cs="Times New Roman"/>
          <w:sz w:val="24"/>
          <w:szCs w:val="24"/>
          <w:vertAlign w:val="superscript"/>
        </w:rPr>
        <w:t>]</w:t>
      </w:r>
      <w:r w:rsidR="009F1B79" w:rsidRPr="00C94B13">
        <w:rPr>
          <w:rFonts w:ascii="Book Antiqua" w:hAnsi="Book Antiqua" w:cs="Times New Roman"/>
          <w:sz w:val="24"/>
          <w:szCs w:val="24"/>
        </w:rPr>
        <w:fldChar w:fldCharType="end"/>
      </w:r>
      <w:r w:rsidRPr="00C94B13">
        <w:rPr>
          <w:rFonts w:ascii="Book Antiqua" w:hAnsi="Book Antiqua" w:cs="Times New Roman"/>
          <w:sz w:val="24"/>
          <w:szCs w:val="24"/>
        </w:rPr>
        <w:t>. The biggest drawback of local resection is its failure to dissect the lymph nodes in relevant drainage areas. Left metastatic lymph nodes are an important reason for postoperative recurrence, which is also the reason why caution should be taken if local resection is selected</w:t>
      </w:r>
      <w:r w:rsidR="009F1B79" w:rsidRPr="00C94B13">
        <w:rPr>
          <w:rFonts w:ascii="Book Antiqua" w:hAnsi="Book Antiqua" w:cs="Times New Roman"/>
          <w:sz w:val="24"/>
          <w:szCs w:val="24"/>
        </w:rPr>
        <w:fldChar w:fldCharType="begin">
          <w:fldData xml:space="preserve">PEVuZE5vdGU+PENpdGU+PEF1dGhvcj5PbHNlbjwvQXV0aG9yPjxZZWFyPjIwMTc8L1llYXI+PFJl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=
</w:fldData>
        </w:fldChar>
      </w:r>
      <w:r w:rsidRPr="00C94B13">
        <w:rPr>
          <w:rFonts w:ascii="Book Antiqua" w:hAnsi="Book Antiqua" w:cs="Times New Roman"/>
          <w:sz w:val="24"/>
          <w:szCs w:val="24"/>
        </w:rPr>
        <w:instrText xml:space="preserve"> ADDIN EN.CITE </w:instrText>
      </w:r>
      <w:r w:rsidR="009F1B79" w:rsidRPr="00C94B13">
        <w:rPr>
          <w:rFonts w:ascii="Book Antiqua" w:hAnsi="Book Antiqua" w:cs="Times New Roman"/>
          <w:sz w:val="24"/>
          <w:szCs w:val="24"/>
        </w:rPr>
        <w:fldChar w:fldCharType="begin">
          <w:fldData xml:space="preserve">PEVuZE5vdGU+PENpdGU+PEF1dGhvcj5PbHNlbjwvQXV0aG9yPjxZZWFyPjIwMTc8L1llYXI+PFJl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=
</w:fldData>
        </w:fldChar>
      </w:r>
      <w:r w:rsidRPr="00C94B13">
        <w:rPr>
          <w:rFonts w:ascii="Book Antiqua" w:hAnsi="Book Antiqua" w:cs="Times New Roman"/>
          <w:sz w:val="24"/>
          <w:szCs w:val="24"/>
        </w:rPr>
        <w:instrText xml:space="preserve"> ADDIN EN.CITE.DATA </w:instrText>
      </w:r>
      <w:r w:rsidR="009F1B79" w:rsidRPr="00C94B13">
        <w:rPr>
          <w:rFonts w:ascii="Book Antiqua" w:hAnsi="Book Antiqua" w:cs="Times New Roman"/>
          <w:sz w:val="24"/>
          <w:szCs w:val="24"/>
        </w:rPr>
      </w:r>
      <w:r w:rsidR="009F1B79" w:rsidRPr="00C94B13">
        <w:rPr>
          <w:rFonts w:ascii="Book Antiqua" w:hAnsi="Book Antiqua" w:cs="Times New Roman"/>
          <w:sz w:val="24"/>
          <w:szCs w:val="24"/>
        </w:rPr>
        <w:fldChar w:fldCharType="end"/>
      </w:r>
      <w:r w:rsidR="009F1B79" w:rsidRPr="00C94B13">
        <w:rPr>
          <w:rFonts w:ascii="Book Antiqua" w:hAnsi="Book Antiqua" w:cs="Times New Roman"/>
          <w:sz w:val="24"/>
          <w:szCs w:val="24"/>
        </w:rPr>
      </w:r>
      <w:r w:rsidR="009F1B79" w:rsidRPr="00C94B13">
        <w:rPr>
          <w:rFonts w:ascii="Book Antiqua" w:hAnsi="Book Antiqua" w:cs="Times New Roman"/>
          <w:sz w:val="24"/>
          <w:szCs w:val="24"/>
        </w:rPr>
        <w:fldChar w:fldCharType="separate"/>
      </w:r>
      <w:r w:rsidRPr="00C94B13">
        <w:rPr>
          <w:rFonts w:ascii="Book Antiqua" w:hAnsi="Book Antiqua" w:cs="Times New Roman"/>
          <w:sz w:val="24"/>
          <w:szCs w:val="24"/>
          <w:vertAlign w:val="superscript"/>
        </w:rPr>
        <w:t>[</w:t>
      </w:r>
      <w:hyperlink w:anchor="_ENREF_34" w:tooltip="Olsen, 2017 #112" w:history="1">
        <w:r w:rsidRPr="00C94B13">
          <w:rPr>
            <w:rFonts w:ascii="Book Antiqua" w:hAnsi="Book Antiqua" w:cs="Times New Roman"/>
            <w:sz w:val="24"/>
            <w:szCs w:val="24"/>
            <w:vertAlign w:val="superscript"/>
          </w:rPr>
          <w:t>34-36</w:t>
        </w:r>
      </w:hyperlink>
      <w:r w:rsidRPr="00C94B13">
        <w:rPr>
          <w:rFonts w:ascii="Book Antiqua" w:hAnsi="Book Antiqua" w:cs="Times New Roman"/>
          <w:sz w:val="24"/>
          <w:szCs w:val="24"/>
          <w:vertAlign w:val="superscript"/>
        </w:rPr>
        <w:t>]</w:t>
      </w:r>
      <w:r w:rsidR="009F1B79" w:rsidRPr="00C94B13">
        <w:rPr>
          <w:rFonts w:ascii="Book Antiqua" w:hAnsi="Book Antiqua" w:cs="Times New Roman"/>
          <w:sz w:val="24"/>
          <w:szCs w:val="24"/>
        </w:rPr>
        <w:fldChar w:fldCharType="end"/>
      </w:r>
      <w:r w:rsidRPr="00C94B13">
        <w:rPr>
          <w:rFonts w:ascii="Book Antiqua" w:hAnsi="Book Antiqua" w:cs="Times New Roman"/>
          <w:sz w:val="24"/>
          <w:szCs w:val="24"/>
        </w:rPr>
        <w:t>. Consequently, if it is not clear whether preoperative lymph node metastasis is present in T1-stage CRC, radical surgery may be the most suitable choice. Moreover, the intraoperative dissection of lymph nodes should be standardized.</w:t>
      </w:r>
    </w:p>
    <w:p w:rsidR="0075077C" w:rsidRPr="00C94B13" w:rsidRDefault="0075077C" w:rsidP="00811544">
      <w:pPr>
        <w:spacing w:line="360" w:lineRule="auto"/>
        <w:ind w:firstLineChars="200" w:firstLine="480"/>
        <w:rPr>
          <w:rFonts w:ascii="Book Antiqua" w:hAnsi="Book Antiqua" w:cs="Times New Roman"/>
          <w:b/>
          <w:bCs/>
          <w:sz w:val="24"/>
          <w:szCs w:val="24"/>
        </w:rPr>
      </w:pPr>
      <w:r w:rsidRPr="00C94B13">
        <w:rPr>
          <w:rFonts w:ascii="Book Antiqua" w:hAnsi="Book Antiqua" w:cs="Times New Roman"/>
          <w:kern w:val="0"/>
          <w:sz w:val="24"/>
          <w:szCs w:val="24"/>
        </w:rPr>
        <w:t>In conclusion, through statistical analysis, we verified that the occurrence rate of T1 stage out of all the cases of CRC was 3.17</w:t>
      </w:r>
      <w:r w:rsidR="00915699" w:rsidRPr="00C94B13">
        <w:rPr>
          <w:rFonts w:ascii="Book Antiqua" w:hAnsi="Book Antiqua" w:cs="Times New Roman"/>
          <w:kern w:val="0"/>
          <w:sz w:val="24"/>
          <w:szCs w:val="24"/>
        </w:rPr>
        <w:t>%</w:t>
      </w:r>
      <w:r w:rsidRPr="00C94B13">
        <w:rPr>
          <w:rFonts w:ascii="Book Antiqua" w:hAnsi="Book Antiqua" w:cs="Times New Roman"/>
          <w:kern w:val="0"/>
          <w:sz w:val="24"/>
          <w:szCs w:val="24"/>
        </w:rPr>
        <w:t xml:space="preserve">; </w:t>
      </w:r>
      <w:r w:rsidR="00915699">
        <w:rPr>
          <w:rFonts w:ascii="Book Antiqua" w:hAnsi="Book Antiqua" w:cs="Times New Roman" w:hint="eastAsia"/>
          <w:kern w:val="0"/>
          <w:sz w:val="24"/>
          <w:szCs w:val="24"/>
        </w:rPr>
        <w:t>T</w:t>
      </w:r>
      <w:r w:rsidRPr="00C94B13">
        <w:rPr>
          <w:rFonts w:ascii="Book Antiqua" w:hAnsi="Book Antiqua" w:cs="Times New Roman"/>
          <w:kern w:val="0"/>
          <w:sz w:val="24"/>
          <w:szCs w:val="24"/>
        </w:rPr>
        <w:t>he lymph node metastasis rate was 8.41%, and the non-lymph node metastasis rate was 91.59%. The preoperative serum CA724 level, vascular invasion and degree of differentiation</w:t>
      </w:r>
      <w:r w:rsidR="00915699">
        <w:rPr>
          <w:rFonts w:ascii="Book Antiqua" w:hAnsi="Book Antiqua" w:cs="Times New Roman" w:hint="eastAsia"/>
          <w:kern w:val="0"/>
          <w:sz w:val="24"/>
          <w:szCs w:val="24"/>
        </w:rPr>
        <w:t xml:space="preserve"> </w:t>
      </w:r>
      <w:r w:rsidRPr="00C94B13">
        <w:rPr>
          <w:rFonts w:ascii="Book Antiqua" w:hAnsi="Book Antiqua" w:cs="Times New Roman"/>
          <w:kern w:val="0"/>
          <w:sz w:val="24"/>
          <w:szCs w:val="24"/>
        </w:rPr>
        <w:t>were independent risk factors for lymph node metastasis in patients with T1-stage CRC. Lymph node metastasis was an essential prognostic factor in patients with T1-stage CRC. An accurate assessment of the lymph node metastasis status is essential for decision-making regarding</w:t>
      </w:r>
      <w:r w:rsidR="00915699">
        <w:rPr>
          <w:rFonts w:ascii="Book Antiqua" w:hAnsi="Book Antiqua" w:cs="Times New Roman" w:hint="eastAsia"/>
          <w:kern w:val="0"/>
          <w:sz w:val="24"/>
          <w:szCs w:val="24"/>
        </w:rPr>
        <w:t xml:space="preserve"> </w:t>
      </w:r>
      <w:r w:rsidRPr="00C94B13">
        <w:rPr>
          <w:rFonts w:ascii="Book Antiqua" w:hAnsi="Book Antiqua" w:cs="Times New Roman"/>
          <w:kern w:val="0"/>
          <w:sz w:val="24"/>
          <w:szCs w:val="24"/>
        </w:rPr>
        <w:t>effective intraoperative therapeutic strategies</w:t>
      </w:r>
      <w:r w:rsidR="00915699">
        <w:rPr>
          <w:rFonts w:ascii="Book Antiqua" w:hAnsi="Book Antiqua" w:cs="Times New Roman" w:hint="eastAsia"/>
          <w:kern w:val="0"/>
          <w:sz w:val="24"/>
          <w:szCs w:val="24"/>
        </w:rPr>
        <w:t xml:space="preserve"> </w:t>
      </w:r>
      <w:r w:rsidRPr="00C94B13">
        <w:rPr>
          <w:rFonts w:ascii="Book Antiqua" w:hAnsi="Book Antiqua" w:cs="Times New Roman"/>
          <w:kern w:val="0"/>
          <w:sz w:val="24"/>
          <w:szCs w:val="24"/>
        </w:rPr>
        <w:t xml:space="preserve">for T1-stage CRC. </w:t>
      </w:r>
    </w:p>
    <w:p w:rsidR="0075077C" w:rsidRPr="00915699" w:rsidRDefault="0075077C" w:rsidP="00811544">
      <w:pPr>
        <w:autoSpaceDE w:val="0"/>
        <w:autoSpaceDN w:val="0"/>
        <w:adjustRightInd w:val="0"/>
        <w:spacing w:line="360" w:lineRule="auto"/>
        <w:rPr>
          <w:rFonts w:ascii="Book Antiqua" w:hAnsi="Book Antiqua" w:cs="Times New Roman"/>
          <w:b/>
          <w:bCs/>
          <w:kern w:val="0"/>
          <w:sz w:val="24"/>
          <w:szCs w:val="24"/>
        </w:rPr>
      </w:pPr>
    </w:p>
    <w:p w:rsidR="00811544" w:rsidRPr="003E0CB2" w:rsidRDefault="003E0CB2" w:rsidP="00811544">
      <w:pPr>
        <w:spacing w:line="360" w:lineRule="auto"/>
        <w:rPr>
          <w:rFonts w:ascii="Book Antiqua" w:hAnsi="Book Antiqua" w:cs="Segoe UI"/>
          <w:b/>
          <w:color w:val="000000"/>
          <w:sz w:val="24"/>
          <w:szCs w:val="24"/>
        </w:rPr>
      </w:pPr>
      <w:r w:rsidRPr="003E0CB2">
        <w:rPr>
          <w:rFonts w:ascii="Book Antiqua" w:hAnsi="Book Antiqua" w:cs="Segoe UI"/>
          <w:b/>
          <w:color w:val="000000"/>
          <w:sz w:val="24"/>
          <w:szCs w:val="24"/>
        </w:rPr>
        <w:t>ARTICLE HIGHLIGHTS</w:t>
      </w:r>
    </w:p>
    <w:p w:rsidR="00811544" w:rsidRPr="00C94B13" w:rsidRDefault="00811544" w:rsidP="00811544">
      <w:pPr>
        <w:spacing w:line="360" w:lineRule="auto"/>
        <w:rPr>
          <w:rFonts w:ascii="Book Antiqua" w:hAnsi="Book Antiqua"/>
          <w:b/>
          <w:i/>
          <w:color w:val="000000"/>
          <w:sz w:val="24"/>
          <w:szCs w:val="24"/>
        </w:rPr>
      </w:pPr>
      <w:r w:rsidRPr="00C94B13">
        <w:rPr>
          <w:rFonts w:ascii="Book Antiqua" w:hAnsi="Book Antiqua"/>
          <w:b/>
          <w:i/>
          <w:color w:val="000000"/>
          <w:sz w:val="24"/>
          <w:szCs w:val="24"/>
        </w:rPr>
        <w:t xml:space="preserve">Research </w:t>
      </w:r>
      <w:r w:rsidR="003E0CB2" w:rsidRPr="00C94B13">
        <w:rPr>
          <w:rFonts w:ascii="Book Antiqua" w:hAnsi="Book Antiqua"/>
          <w:b/>
          <w:i/>
          <w:color w:val="000000"/>
          <w:sz w:val="24"/>
          <w:szCs w:val="24"/>
        </w:rPr>
        <w:t>background</w:t>
      </w:r>
    </w:p>
    <w:p w:rsidR="00811544" w:rsidRPr="00C94B13" w:rsidRDefault="00811544" w:rsidP="00811544">
      <w:pPr>
        <w:spacing w:line="360" w:lineRule="auto"/>
        <w:rPr>
          <w:rFonts w:ascii="Book Antiqua" w:hAnsi="Book Antiqua"/>
          <w:color w:val="000000"/>
          <w:sz w:val="24"/>
          <w:szCs w:val="24"/>
        </w:rPr>
      </w:pPr>
      <w:r w:rsidRPr="00C94B13">
        <w:rPr>
          <w:rFonts w:ascii="Book Antiqua" w:hAnsi="Book Antiqua"/>
          <w:color w:val="000000"/>
          <w:sz w:val="24"/>
          <w:szCs w:val="24"/>
        </w:rPr>
        <w:t xml:space="preserve">The background, present status and significance of the study should be described in detail. </w:t>
      </w:r>
      <w:r w:rsidRPr="00C94B13">
        <w:rPr>
          <w:rFonts w:ascii="Book Antiqua" w:hAnsi="Book Antiqua" w:cs="Times New Roman"/>
          <w:sz w:val="24"/>
          <w:szCs w:val="24"/>
        </w:rPr>
        <w:t xml:space="preserve">Lymph node metastasis is the primary type of metastasis seen in advanced </w:t>
      </w:r>
      <w:r w:rsidR="00214DEA" w:rsidRPr="00C94B13">
        <w:rPr>
          <w:rFonts w:ascii="Book Antiqua" w:hAnsi="Book Antiqua" w:cs="Times New Roman"/>
          <w:sz w:val="24"/>
          <w:szCs w:val="24"/>
        </w:rPr>
        <w:t xml:space="preserve">colorectal cancer </w:t>
      </w:r>
      <w:r w:rsidR="00214DEA">
        <w:rPr>
          <w:rFonts w:ascii="Book Antiqua" w:hAnsi="Book Antiqua" w:cs="Times New Roman" w:hint="eastAsia"/>
          <w:sz w:val="24"/>
          <w:szCs w:val="24"/>
        </w:rPr>
        <w:t>(</w:t>
      </w:r>
      <w:r w:rsidRPr="00C94B13">
        <w:rPr>
          <w:rFonts w:ascii="Book Antiqua" w:hAnsi="Book Antiqua" w:cs="Times New Roman"/>
          <w:sz w:val="24"/>
          <w:szCs w:val="24"/>
        </w:rPr>
        <w:t>CRC</w:t>
      </w:r>
      <w:r w:rsidR="00214DEA">
        <w:rPr>
          <w:rFonts w:ascii="Book Antiqua" w:hAnsi="Book Antiqua" w:cs="Times New Roman" w:hint="eastAsia"/>
          <w:sz w:val="24"/>
          <w:szCs w:val="24"/>
        </w:rPr>
        <w:t>)</w:t>
      </w:r>
      <w:r w:rsidRPr="00C94B13">
        <w:rPr>
          <w:rFonts w:ascii="Book Antiqua" w:hAnsi="Book Antiqua" w:cs="Times New Roman"/>
          <w:sz w:val="24"/>
          <w:szCs w:val="24"/>
        </w:rPr>
        <w:t xml:space="preserve">. The occurrence rate of T1-stage CRC has been reported to be approximately </w:t>
      </w:r>
      <w:r w:rsidRPr="00C94B13">
        <w:rPr>
          <w:rFonts w:ascii="Book Antiqua" w:hAnsi="Book Antiqua" w:cs="Times New Roman"/>
          <w:kern w:val="0"/>
          <w:sz w:val="24"/>
          <w:szCs w:val="24"/>
        </w:rPr>
        <w:t>3.51</w:t>
      </w:r>
      <w:r w:rsidR="00915699" w:rsidRPr="00C94B13">
        <w:rPr>
          <w:rFonts w:ascii="Book Antiqua" w:hAnsi="Book Antiqua" w:cs="Times New Roman"/>
          <w:kern w:val="0"/>
          <w:sz w:val="24"/>
          <w:szCs w:val="24"/>
        </w:rPr>
        <w:t>%</w:t>
      </w:r>
      <w:r w:rsidR="009F1B79" w:rsidRPr="00C94B13">
        <w:rPr>
          <w:rFonts w:ascii="Book Antiqua" w:hAnsi="Book Antiqua" w:cs="Times New Roman"/>
          <w:kern w:val="0"/>
          <w:sz w:val="24"/>
          <w:szCs w:val="24"/>
        </w:rPr>
        <w:fldChar w:fldCharType="begin"/>
      </w:r>
      <w:r w:rsidRPr="00C94B13">
        <w:rPr>
          <w:rFonts w:ascii="Book Antiqua" w:hAnsi="Book Antiqua" w:cs="Times New Roman"/>
          <w:kern w:val="0"/>
          <w:sz w:val="24"/>
          <w:szCs w:val="24"/>
        </w:rPr>
        <w:instrText xml:space="preserve"> ADDIN EN.CITE &lt;EndNote&gt;&lt;Cite&gt;&lt;Author&gt;Iida&lt;/Author&gt;&lt;Year&gt;2012&lt;/Year&gt;&lt;RecNum&gt;115&lt;/RecNum&gt;&lt;DisplayText&gt;&lt;style face="superscript"&gt;[5, 6]&lt;/style&gt;&lt;/DisplayText&gt;&lt;record&gt;&lt;rec-number&gt;115&lt;/rec-number&gt;&lt;foreign-keys&gt;&lt;key app="EN" db-id="s5xxvd2pozer5aevd9mvfar3a0zeefta9zws"&gt;115&lt;/key&gt;&lt;/foreign-keys&gt;&lt;ref-type name="Journal Article"&gt;17&lt;/ref-type&gt;&lt;contributors&gt;&lt;authors&gt;&lt;author&gt;Iida, Shuji&lt;/author&gt;&lt;author&gt;Hasegawa, Hirotoshi&lt;/author&gt;&lt;author&gt;Okabayashi, Koji&lt;/author&gt;&lt;author&gt;Moritani, Konosuke&lt;/author&gt;&lt;author&gt;Mukai, Makio&lt;/author&gt;&lt;author&gt;Kitagawa, Yuko&lt;/author&gt;&lt;/authors&gt;&lt;/contributors&gt;&lt;titles&gt;&lt;title&gt;Risk Factors for Postoperative Recurrence in Patients with Pathologically T1 Colorectal Cancer&lt;/title&gt;&lt;secondary-title&gt;World Journal of Surgery&lt;/secondary-title&gt;&lt;/titles&gt;&lt;periodical&gt;&lt;full-title&gt;World Journal of Surgery&lt;/full-title&gt;&lt;/periodical&gt;&lt;pages&gt;424-430&lt;/pages&gt;&lt;volume&gt;36&lt;/volume&gt;&lt;number&gt;2&lt;/number&gt;&lt;dates&gt;&lt;year&gt;2012&lt;/year&gt;&lt;/dates&gt;&lt;urls&gt;&lt;/urls&gt;&lt;/record&gt;&lt;/Cite&gt;&lt;Cite&gt;&lt;Author&gt;Kobayashi&lt;/Author&gt;&lt;Year&gt;2011&lt;/Year&gt;&lt;RecNum&gt;116&lt;/RecNum&gt;&lt;record&gt;&lt;rec-number&gt;116&lt;/rec-number&gt;&lt;foreign-keys&gt;&lt;key app="EN" db-id="s5xxvd2pozer5aevd9mvfar3a0zeefta9zws"&gt;116&lt;/key&gt;&lt;/foreign-keys&gt;&lt;ref-type name="Journal Article"&gt;17&lt;/ref-type&gt;&lt;contributors&gt;&lt;authors&gt;&lt;author&gt;Kobayashi, H&lt;/author&gt;&lt;author&gt;Mochizuki, H&lt;/author&gt;&lt;author&gt;Morita, T&lt;/author&gt;&lt;author&gt;Kotake, K&lt;/author&gt;&lt;author&gt;Teramoto, T&lt;/author&gt;&lt;author&gt;Kameoka, S&lt;/author&gt;&lt;author&gt;Saito, Y&lt;/author&gt;&lt;author&gt;Takahashi, K&lt;/author&gt;&lt;author&gt;Hase, K&lt;/author&gt;&lt;author&gt;Oya, M&lt;/author&gt;&lt;/authors&gt;&lt;/contributors&gt;&lt;titles&gt;&lt;title&gt;Characteristics of recurrence after curative resection for T1 colorectal cancer: Japanese multicenter study&lt;/title&gt;&lt;secondary-title&gt;Journal of Gastroenterology&lt;/secondary-title&gt;&lt;/titles&gt;&lt;periodical&gt;&lt;full-title&gt;Journal of Gastroenterology&lt;/full-title&gt;&lt;/periodical&gt;&lt;pages&gt;203-211&lt;/pages&gt;&lt;volume&gt;46&lt;/volume&gt;&lt;number&gt;2&lt;/number&gt;&lt;dates&gt;&lt;year&gt;2011&lt;/year&gt;&lt;/dates&gt;&lt;urls&gt;&lt;/urls&gt;&lt;/record&gt;&lt;/Cite&gt;&lt;/EndNote&gt;</w:instrText>
      </w:r>
      <w:r w:rsidR="009F1B79" w:rsidRPr="00C94B13">
        <w:rPr>
          <w:rFonts w:ascii="Book Antiqua" w:hAnsi="Book Antiqua" w:cs="Times New Roman"/>
          <w:kern w:val="0"/>
          <w:sz w:val="24"/>
          <w:szCs w:val="24"/>
        </w:rPr>
        <w:fldChar w:fldCharType="separate"/>
      </w:r>
      <w:r w:rsidRPr="00C94B13">
        <w:rPr>
          <w:rFonts w:ascii="Book Antiqua" w:hAnsi="Book Antiqua" w:cs="Times New Roman"/>
          <w:kern w:val="0"/>
          <w:sz w:val="24"/>
          <w:szCs w:val="24"/>
          <w:vertAlign w:val="superscript"/>
        </w:rPr>
        <w:t>[</w:t>
      </w:r>
      <w:hyperlink w:anchor="_ENREF_5" w:tooltip="Iida, 2012 #80" w:history="1">
        <w:r w:rsidRPr="00C94B13">
          <w:rPr>
            <w:rFonts w:ascii="Book Antiqua" w:hAnsi="Book Antiqua" w:cs="Times New Roman"/>
            <w:kern w:val="0"/>
            <w:sz w:val="24"/>
            <w:szCs w:val="24"/>
            <w:vertAlign w:val="superscript"/>
          </w:rPr>
          <w:t>5</w:t>
        </w:r>
      </w:hyperlink>
      <w:r w:rsidR="00681A00">
        <w:rPr>
          <w:rFonts w:ascii="Book Antiqua" w:hAnsi="Book Antiqua" w:cs="Times New Roman"/>
          <w:kern w:val="0"/>
          <w:sz w:val="24"/>
          <w:szCs w:val="24"/>
          <w:vertAlign w:val="superscript"/>
        </w:rPr>
        <w:t>,</w:t>
      </w:r>
      <w:hyperlink w:anchor="_ENREF_6" w:tooltip="Kobayashi, 2011 #81" w:history="1">
        <w:r w:rsidRPr="00C94B13">
          <w:rPr>
            <w:rFonts w:ascii="Book Antiqua" w:hAnsi="Book Antiqua" w:cs="Times New Roman"/>
            <w:kern w:val="0"/>
            <w:sz w:val="24"/>
            <w:szCs w:val="24"/>
            <w:vertAlign w:val="superscript"/>
          </w:rPr>
          <w:t>6</w:t>
        </w:r>
      </w:hyperlink>
      <w:r w:rsidRPr="00C94B13">
        <w:rPr>
          <w:rFonts w:ascii="Book Antiqua" w:hAnsi="Book Antiqua" w:cs="Times New Roman"/>
          <w:kern w:val="0"/>
          <w:sz w:val="24"/>
          <w:szCs w:val="24"/>
          <w:vertAlign w:val="superscript"/>
        </w:rPr>
        <w:t>]</w:t>
      </w:r>
      <w:r w:rsidR="009F1B79" w:rsidRPr="00C94B13">
        <w:rPr>
          <w:rFonts w:ascii="Book Antiqua" w:hAnsi="Book Antiqua" w:cs="Times New Roman"/>
          <w:kern w:val="0"/>
          <w:sz w:val="24"/>
          <w:szCs w:val="24"/>
        </w:rPr>
        <w:fldChar w:fldCharType="end"/>
      </w:r>
      <w:r w:rsidRPr="00C94B13">
        <w:rPr>
          <w:rFonts w:ascii="Book Antiqua" w:hAnsi="Book Antiqua" w:cs="Times New Roman"/>
          <w:sz w:val="24"/>
          <w:szCs w:val="24"/>
        </w:rPr>
        <w:t>.</w:t>
      </w:r>
      <w:r w:rsidRPr="00C94B13">
        <w:rPr>
          <w:rFonts w:ascii="Book Antiqua" w:hAnsi="Book Antiqua"/>
          <w:color w:val="000000"/>
          <w:sz w:val="24"/>
          <w:szCs w:val="24"/>
        </w:rPr>
        <w:t>When the tumor is</w:t>
      </w:r>
      <w:r w:rsidR="00915699">
        <w:rPr>
          <w:rFonts w:ascii="Book Antiqua" w:hAnsi="Book Antiqua" w:hint="eastAsia"/>
          <w:color w:val="000000"/>
          <w:sz w:val="24"/>
          <w:szCs w:val="24"/>
        </w:rPr>
        <w:t xml:space="preserve"> </w:t>
      </w:r>
      <w:r w:rsidRPr="00C94B13">
        <w:rPr>
          <w:rFonts w:ascii="Book Antiqua" w:hAnsi="Book Antiqua"/>
          <w:color w:val="000000"/>
          <w:sz w:val="24"/>
          <w:szCs w:val="24"/>
        </w:rPr>
        <w:lastRenderedPageBreak/>
        <w:t>completely removed, patients with T1-stage CRC generally have a good prognosis. However, since lymph node metastasis rarely occurs in</w:t>
      </w:r>
      <w:r w:rsidR="00866144">
        <w:rPr>
          <w:rFonts w:ascii="Book Antiqua" w:hAnsi="Book Antiqua" w:hint="eastAsia"/>
          <w:color w:val="000000"/>
          <w:sz w:val="24"/>
          <w:szCs w:val="24"/>
        </w:rPr>
        <w:t xml:space="preserve"> </w:t>
      </w:r>
      <w:r w:rsidRPr="00C94B13">
        <w:rPr>
          <w:rFonts w:ascii="Book Antiqua" w:hAnsi="Book Antiqua"/>
          <w:color w:val="000000"/>
          <w:sz w:val="24"/>
          <w:szCs w:val="24"/>
        </w:rPr>
        <w:t>T1-stage CRC, lymph node metastasis is often overlooked during the process of diagnosis and treatment. Nevertheless, lymph node metastasis is one of the most essential prognostic factors. In this study, we explored the features and prognostic value of lymph node metastasis, which will provide a theoretical basis for more effective treatments for patients with T1-stage CRC.</w:t>
      </w:r>
    </w:p>
    <w:p w:rsidR="00811544" w:rsidRPr="00C94B13" w:rsidRDefault="00811544" w:rsidP="00811544">
      <w:pPr>
        <w:spacing w:line="360" w:lineRule="auto"/>
        <w:rPr>
          <w:rFonts w:ascii="Book Antiqua" w:hAnsi="Book Antiqua"/>
          <w:color w:val="000000"/>
          <w:sz w:val="24"/>
          <w:szCs w:val="24"/>
        </w:rPr>
      </w:pPr>
    </w:p>
    <w:p w:rsidR="00811544" w:rsidRPr="00C94B13" w:rsidRDefault="00811544" w:rsidP="00811544">
      <w:pPr>
        <w:spacing w:line="360" w:lineRule="auto"/>
        <w:rPr>
          <w:rFonts w:ascii="Book Antiqua" w:hAnsi="Book Antiqua"/>
          <w:i/>
          <w:color w:val="000000"/>
          <w:sz w:val="24"/>
          <w:szCs w:val="24"/>
        </w:rPr>
      </w:pPr>
      <w:r w:rsidRPr="00C94B13">
        <w:rPr>
          <w:rFonts w:ascii="Book Antiqua" w:hAnsi="Book Antiqua"/>
          <w:b/>
          <w:i/>
          <w:color w:val="000000"/>
          <w:sz w:val="24"/>
          <w:szCs w:val="24"/>
        </w:rPr>
        <w:t>Research motivation</w:t>
      </w:r>
    </w:p>
    <w:p w:rsidR="00811544" w:rsidRPr="00C94B13" w:rsidRDefault="00811544" w:rsidP="00811544">
      <w:pPr>
        <w:spacing w:line="360" w:lineRule="auto"/>
        <w:rPr>
          <w:rFonts w:ascii="Book Antiqua" w:hAnsi="Book Antiqua"/>
          <w:color w:val="000000"/>
          <w:sz w:val="24"/>
          <w:szCs w:val="24"/>
        </w:rPr>
      </w:pPr>
      <w:r w:rsidRPr="00C94B13">
        <w:rPr>
          <w:rFonts w:ascii="Book Antiqua" w:hAnsi="Book Antiqua"/>
          <w:color w:val="000000"/>
          <w:sz w:val="24"/>
          <w:szCs w:val="24"/>
        </w:rPr>
        <w:t>The main topic of this study is the exploration of whether lymph node metastasis in patients with T1-stage colorectal cancer is valuable for patient survival in multiplecenters in China. The key is to find the risk factors for lymph node metastasis of CRC. The significance is the confirmation of the prognostic value of lymph node metastasis in patients with T1-stage CRC.</w:t>
      </w:r>
    </w:p>
    <w:p w:rsidR="00811544" w:rsidRPr="00C94B13" w:rsidRDefault="00811544" w:rsidP="00811544">
      <w:pPr>
        <w:spacing w:line="360" w:lineRule="auto"/>
        <w:rPr>
          <w:rFonts w:ascii="Book Antiqua" w:hAnsi="Book Antiqua"/>
          <w:color w:val="000000"/>
          <w:sz w:val="24"/>
          <w:szCs w:val="24"/>
        </w:rPr>
      </w:pPr>
    </w:p>
    <w:p w:rsidR="00811544" w:rsidRPr="00C94B13" w:rsidRDefault="00811544" w:rsidP="00811544">
      <w:pPr>
        <w:spacing w:line="360" w:lineRule="auto"/>
        <w:rPr>
          <w:rFonts w:ascii="Book Antiqua" w:hAnsi="Book Antiqua"/>
          <w:b/>
          <w:i/>
          <w:color w:val="000000"/>
          <w:sz w:val="24"/>
          <w:szCs w:val="24"/>
        </w:rPr>
      </w:pPr>
      <w:r w:rsidRPr="00C94B13">
        <w:rPr>
          <w:rFonts w:ascii="Book Antiqua" w:hAnsi="Book Antiqua"/>
          <w:b/>
          <w:i/>
          <w:color w:val="000000"/>
          <w:sz w:val="24"/>
          <w:szCs w:val="24"/>
        </w:rPr>
        <w:t xml:space="preserve">Research objectives </w:t>
      </w:r>
    </w:p>
    <w:p w:rsidR="00811544" w:rsidRPr="00C94B13" w:rsidRDefault="00811544" w:rsidP="00811544">
      <w:pPr>
        <w:spacing w:line="360" w:lineRule="auto"/>
        <w:rPr>
          <w:rFonts w:ascii="Book Antiqua" w:hAnsi="Book Antiqua"/>
          <w:color w:val="000000"/>
          <w:sz w:val="24"/>
          <w:szCs w:val="24"/>
        </w:rPr>
      </w:pPr>
      <w:r w:rsidRPr="00C94B13">
        <w:rPr>
          <w:rFonts w:ascii="Book Antiqua" w:hAnsi="Book Antiqua"/>
          <w:color w:val="000000"/>
          <w:sz w:val="24"/>
          <w:szCs w:val="24"/>
        </w:rPr>
        <w:t>Studies have reported that lymph node metastasis is an essential prognostic factor for patients with colorectal cancer (CRC) and that lymph node metastasis seldom occurs in T1-stage CRC. However, the definitive prognostic value of lymph node metastasis of T1-stage CRC remains elusive. The main objective was to explore the features and prognostic value of lymph node metastasis in patients with T1-stage CRC.</w:t>
      </w:r>
    </w:p>
    <w:p w:rsidR="00811544" w:rsidRPr="00C94B13" w:rsidRDefault="00811544" w:rsidP="00811544">
      <w:pPr>
        <w:spacing w:line="360" w:lineRule="auto"/>
        <w:rPr>
          <w:rFonts w:ascii="Book Antiqua" w:hAnsi="Book Antiqua"/>
          <w:b/>
          <w:color w:val="000000"/>
          <w:sz w:val="24"/>
          <w:szCs w:val="24"/>
        </w:rPr>
      </w:pPr>
    </w:p>
    <w:p w:rsidR="00811544" w:rsidRPr="00C94B13" w:rsidRDefault="00811544" w:rsidP="00811544">
      <w:pPr>
        <w:spacing w:line="360" w:lineRule="auto"/>
        <w:rPr>
          <w:rFonts w:ascii="Book Antiqua" w:hAnsi="Book Antiqua"/>
          <w:b/>
          <w:i/>
          <w:color w:val="000000"/>
          <w:sz w:val="24"/>
          <w:szCs w:val="24"/>
        </w:rPr>
      </w:pPr>
      <w:r w:rsidRPr="00C94B13">
        <w:rPr>
          <w:rFonts w:ascii="Book Antiqua" w:hAnsi="Book Antiqua"/>
          <w:b/>
          <w:i/>
          <w:color w:val="000000"/>
          <w:sz w:val="24"/>
          <w:szCs w:val="24"/>
        </w:rPr>
        <w:t>Research methods</w:t>
      </w:r>
    </w:p>
    <w:p w:rsidR="00811544" w:rsidRPr="00C94B13" w:rsidRDefault="00811544" w:rsidP="00811544">
      <w:pPr>
        <w:spacing w:line="360" w:lineRule="auto"/>
        <w:rPr>
          <w:rFonts w:ascii="Book Antiqua" w:hAnsi="Book Antiqua"/>
          <w:color w:val="000000"/>
          <w:sz w:val="24"/>
          <w:szCs w:val="24"/>
        </w:rPr>
      </w:pPr>
      <w:r w:rsidRPr="00C94B13">
        <w:rPr>
          <w:rFonts w:ascii="Book Antiqua" w:hAnsi="Book Antiqua"/>
          <w:color w:val="000000"/>
          <w:sz w:val="24"/>
          <w:szCs w:val="24"/>
        </w:rPr>
        <w:t>The current research was a case-control study.</w:t>
      </w:r>
    </w:p>
    <w:p w:rsidR="00811544" w:rsidRPr="00C94B13" w:rsidRDefault="00811544" w:rsidP="00811544">
      <w:pPr>
        <w:spacing w:line="360" w:lineRule="auto"/>
        <w:rPr>
          <w:rFonts w:ascii="Book Antiqua" w:hAnsi="Book Antiqua"/>
          <w:color w:val="000000"/>
          <w:sz w:val="24"/>
          <w:szCs w:val="24"/>
        </w:rPr>
      </w:pPr>
    </w:p>
    <w:p w:rsidR="00811544" w:rsidRPr="00C94B13" w:rsidRDefault="00811544" w:rsidP="00811544">
      <w:pPr>
        <w:spacing w:line="360" w:lineRule="auto"/>
        <w:rPr>
          <w:rFonts w:ascii="Book Antiqua" w:hAnsi="Book Antiqua"/>
          <w:b/>
          <w:i/>
          <w:color w:val="000000"/>
          <w:sz w:val="24"/>
          <w:szCs w:val="24"/>
        </w:rPr>
      </w:pPr>
      <w:r w:rsidRPr="00C94B13">
        <w:rPr>
          <w:rFonts w:ascii="Book Antiqua" w:hAnsi="Book Antiqua"/>
          <w:b/>
          <w:i/>
          <w:color w:val="000000"/>
          <w:sz w:val="24"/>
          <w:szCs w:val="24"/>
        </w:rPr>
        <w:t>Research results</w:t>
      </w:r>
    </w:p>
    <w:p w:rsidR="00811544" w:rsidRPr="00C94B13" w:rsidRDefault="00811544" w:rsidP="00811544">
      <w:pPr>
        <w:spacing w:line="360" w:lineRule="auto"/>
        <w:rPr>
          <w:rFonts w:ascii="Book Antiqua" w:hAnsi="Book Antiqua"/>
          <w:color w:val="000000"/>
          <w:sz w:val="24"/>
          <w:szCs w:val="24"/>
        </w:rPr>
      </w:pPr>
      <w:r w:rsidRPr="00C94B13">
        <w:rPr>
          <w:rFonts w:ascii="Book Antiqua" w:hAnsi="Book Antiqua"/>
          <w:color w:val="000000"/>
          <w:sz w:val="24"/>
          <w:szCs w:val="24"/>
        </w:rPr>
        <w:t>The occurrence rate of T1 stage CRC was 3.17</w:t>
      </w:r>
      <w:r w:rsidRPr="00C94B13">
        <w:rPr>
          <w:rFonts w:ascii="Book Antiqua" w:hAnsi="Book Antiqua"/>
          <w:color w:val="000000"/>
          <w:sz w:val="24"/>
          <w:szCs w:val="24"/>
        </w:rPr>
        <w:t>％</w:t>
      </w:r>
      <w:r w:rsidRPr="00C94B13">
        <w:rPr>
          <w:rFonts w:ascii="Book Antiqua" w:hAnsi="Book Antiqua"/>
          <w:color w:val="000000"/>
          <w:sz w:val="24"/>
          <w:szCs w:val="24"/>
        </w:rPr>
        <w:t xml:space="preserve"> (321/10,132); of these cases, the lymph node metastasis rate was 8.41% (27/321), and the non-lymph node metastasis rate was 91.59% (294/321). The univariate analysis showed that </w:t>
      </w:r>
      <w:r w:rsidRPr="00C94B13">
        <w:rPr>
          <w:rFonts w:ascii="Book Antiqua" w:hAnsi="Book Antiqua"/>
          <w:color w:val="000000"/>
          <w:sz w:val="24"/>
          <w:szCs w:val="24"/>
        </w:rPr>
        <w:lastRenderedPageBreak/>
        <w:t>preoperative serum CEA,</w:t>
      </w:r>
      <w:r w:rsidR="00915699">
        <w:rPr>
          <w:rFonts w:ascii="Book Antiqua" w:hAnsi="Book Antiqua" w:hint="eastAsia"/>
          <w:color w:val="000000"/>
          <w:sz w:val="24"/>
          <w:szCs w:val="24"/>
        </w:rPr>
        <w:t xml:space="preserve"> </w:t>
      </w:r>
      <w:r w:rsidRPr="00C94B13">
        <w:rPr>
          <w:rFonts w:ascii="Book Antiqua" w:hAnsi="Book Antiqua"/>
          <w:color w:val="000000"/>
          <w:sz w:val="24"/>
          <w:szCs w:val="24"/>
        </w:rPr>
        <w:t>preoperative serum CA199, preoperative serum CA724, vascular invasion and degree of differentiation</w:t>
      </w:r>
      <w:r w:rsidR="00915699">
        <w:rPr>
          <w:rFonts w:ascii="Book Antiqua" w:hAnsi="Book Antiqua" w:hint="eastAsia"/>
          <w:color w:val="000000"/>
          <w:sz w:val="24"/>
          <w:szCs w:val="24"/>
        </w:rPr>
        <w:t xml:space="preserve"> </w:t>
      </w:r>
      <w:r w:rsidRPr="00C94B13">
        <w:rPr>
          <w:rFonts w:ascii="Book Antiqua" w:hAnsi="Book Antiqua"/>
          <w:color w:val="000000"/>
          <w:sz w:val="24"/>
          <w:szCs w:val="24"/>
        </w:rPr>
        <w:t xml:space="preserve">were associated with lymph node metastasis in T1-stage CRC (all </w:t>
      </w:r>
      <w:r w:rsidRPr="00915699">
        <w:rPr>
          <w:rFonts w:ascii="Book Antiqua" w:hAnsi="Book Antiqua"/>
          <w:i/>
          <w:color w:val="000000"/>
          <w:sz w:val="24"/>
          <w:szCs w:val="24"/>
        </w:rPr>
        <w:t>P</w:t>
      </w:r>
      <w:r w:rsidRPr="00C94B13">
        <w:rPr>
          <w:rFonts w:ascii="Book Antiqua" w:hAnsi="Book Antiqua"/>
          <w:color w:val="000000"/>
          <w:sz w:val="24"/>
          <w:szCs w:val="24"/>
        </w:rPr>
        <w:t xml:space="preserve"> &lt; 0.05). A multivariate analysis indicated that</w:t>
      </w:r>
      <w:r w:rsidR="00915699">
        <w:rPr>
          <w:rFonts w:ascii="Book Antiqua" w:hAnsi="Book Antiqua" w:hint="eastAsia"/>
          <w:color w:val="000000"/>
          <w:sz w:val="24"/>
          <w:szCs w:val="24"/>
        </w:rPr>
        <w:t xml:space="preserve"> </w:t>
      </w:r>
      <w:r w:rsidRPr="00C94B13">
        <w:rPr>
          <w:rFonts w:ascii="Book Antiqua" w:hAnsi="Book Antiqua"/>
          <w:color w:val="000000"/>
          <w:sz w:val="24"/>
          <w:szCs w:val="24"/>
        </w:rPr>
        <w:t>preoperative serum CA724, vascular invasion and degree of differentiation were closely related to lymph node metastasis</w:t>
      </w:r>
      <w:r w:rsidR="00681A00">
        <w:rPr>
          <w:rFonts w:ascii="Book Antiqua" w:hAnsi="Book Antiqua" w:hint="eastAsia"/>
          <w:color w:val="000000"/>
          <w:sz w:val="24"/>
          <w:szCs w:val="24"/>
        </w:rPr>
        <w:t xml:space="preserve"> </w:t>
      </w:r>
      <w:r w:rsidRPr="00C94B13">
        <w:rPr>
          <w:rFonts w:ascii="Book Antiqua" w:hAnsi="Book Antiqua"/>
          <w:color w:val="000000"/>
          <w:sz w:val="24"/>
          <w:szCs w:val="24"/>
        </w:rPr>
        <w:t xml:space="preserve">(all </w:t>
      </w:r>
      <w:r w:rsidRPr="00915699">
        <w:rPr>
          <w:rFonts w:ascii="Book Antiqua" w:hAnsi="Book Antiqua"/>
          <w:i/>
          <w:color w:val="000000"/>
          <w:sz w:val="24"/>
          <w:szCs w:val="24"/>
        </w:rPr>
        <w:t>P</w:t>
      </w:r>
      <w:r w:rsidRPr="00C94B13">
        <w:rPr>
          <w:rFonts w:ascii="Book Antiqua" w:hAnsi="Book Antiqua"/>
          <w:color w:val="000000"/>
          <w:sz w:val="24"/>
          <w:szCs w:val="24"/>
        </w:rPr>
        <w:t xml:space="preserve"> &lt; 0.05). The log-rank survival analysis showed that age, preoperative serum CEA, preoperative serum CA199, vascular invasion, degree of differentiationand lymph node metastasis (</w:t>
      </w:r>
      <w:r w:rsidRPr="00C94B13">
        <w:rPr>
          <w:rFonts w:ascii="Book Antiqua" w:hAnsi="Book Antiqua" w:cs="Times New Roman"/>
          <w:i/>
          <w:kern w:val="0"/>
          <w:sz w:val="24"/>
          <w:szCs w:val="24"/>
        </w:rPr>
        <w:t>χ</w:t>
      </w:r>
      <w:r w:rsidRPr="00C94B13">
        <w:rPr>
          <w:rFonts w:ascii="Book Antiqua" w:hAnsi="Book Antiqua" w:cs="Times New Roman"/>
          <w:kern w:val="0"/>
          <w:sz w:val="24"/>
          <w:szCs w:val="24"/>
          <w:vertAlign w:val="superscript"/>
        </w:rPr>
        <w:t xml:space="preserve">2 </w:t>
      </w:r>
      <w:r w:rsidRPr="00C94B13">
        <w:rPr>
          <w:rFonts w:ascii="Book Antiqua" w:hAnsi="Book Antiqua"/>
          <w:color w:val="000000"/>
          <w:sz w:val="24"/>
          <w:szCs w:val="24"/>
        </w:rPr>
        <w:t>=</w:t>
      </w:r>
      <w:r w:rsidR="00681A00">
        <w:rPr>
          <w:rFonts w:ascii="Book Antiqua" w:hAnsi="Book Antiqua" w:hint="eastAsia"/>
          <w:color w:val="000000"/>
          <w:sz w:val="24"/>
          <w:szCs w:val="24"/>
        </w:rPr>
        <w:t xml:space="preserve"> </w:t>
      </w:r>
      <w:r w:rsidRPr="00C94B13">
        <w:rPr>
          <w:rFonts w:ascii="Book Antiqua" w:hAnsi="Book Antiqua"/>
          <w:color w:val="000000"/>
          <w:sz w:val="24"/>
          <w:szCs w:val="24"/>
        </w:rPr>
        <w:t xml:space="preserve">24.180, </w:t>
      </w:r>
      <w:r w:rsidRPr="00915699">
        <w:rPr>
          <w:rFonts w:ascii="Book Antiqua" w:hAnsi="Book Antiqua"/>
          <w:i/>
          <w:color w:val="000000"/>
          <w:sz w:val="24"/>
          <w:szCs w:val="24"/>
        </w:rPr>
        <w:t>P</w:t>
      </w:r>
      <w:r w:rsidRPr="00C94B13">
        <w:rPr>
          <w:rFonts w:ascii="Book Antiqua" w:hAnsi="Book Antiqua"/>
          <w:color w:val="000000"/>
          <w:sz w:val="24"/>
          <w:szCs w:val="24"/>
        </w:rPr>
        <w:t xml:space="preserve"> &lt; 0.001) were prognostic factors for the 5-year overall survival (OS) (all </w:t>
      </w:r>
      <w:r w:rsidRPr="00915699">
        <w:rPr>
          <w:rFonts w:ascii="Book Antiqua" w:hAnsi="Book Antiqua"/>
          <w:i/>
          <w:color w:val="000000"/>
          <w:sz w:val="24"/>
          <w:szCs w:val="24"/>
        </w:rPr>
        <w:t>P</w:t>
      </w:r>
      <w:r w:rsidRPr="00C94B13">
        <w:rPr>
          <w:rFonts w:ascii="Book Antiqua" w:hAnsi="Book Antiqua"/>
          <w:color w:val="000000"/>
          <w:sz w:val="24"/>
          <w:szCs w:val="24"/>
        </w:rPr>
        <w:t xml:space="preserve"> &lt; 0.05). A COX regression analysis demonstrated that preoperative serum CA199 and lymph node metastasis (</w:t>
      </w:r>
      <w:r w:rsidR="00214DEA">
        <w:rPr>
          <w:rFonts w:ascii="Book Antiqua" w:hAnsi="Book Antiqua"/>
          <w:color w:val="000000"/>
          <w:sz w:val="24"/>
          <w:szCs w:val="24"/>
        </w:rPr>
        <w:t>HR =</w:t>
      </w:r>
      <w:r w:rsidRPr="00C94B13">
        <w:rPr>
          <w:rFonts w:ascii="Book Antiqua" w:hAnsi="Book Antiqua"/>
          <w:color w:val="000000"/>
          <w:sz w:val="24"/>
          <w:szCs w:val="24"/>
        </w:rPr>
        <w:t xml:space="preserve"> 5.117; </w:t>
      </w:r>
      <w:r w:rsidR="00915699" w:rsidRPr="00915699">
        <w:rPr>
          <w:rFonts w:ascii="Book Antiqua" w:hAnsi="Book Antiqua" w:hint="eastAsia"/>
          <w:i/>
          <w:color w:val="000000"/>
          <w:sz w:val="24"/>
          <w:szCs w:val="24"/>
        </w:rPr>
        <w:t>P</w:t>
      </w:r>
      <w:r w:rsidRPr="00C94B13">
        <w:rPr>
          <w:rFonts w:ascii="Book Antiqua" w:hAnsi="Book Antiqua"/>
          <w:color w:val="000000"/>
          <w:sz w:val="24"/>
          <w:szCs w:val="24"/>
        </w:rPr>
        <w:t xml:space="preserve">, 0.024; </w:t>
      </w:r>
      <w:r w:rsidR="00214DEA">
        <w:rPr>
          <w:rFonts w:ascii="Book Antiqua" w:hAnsi="Book Antiqua"/>
          <w:color w:val="000000"/>
          <w:sz w:val="24"/>
          <w:szCs w:val="24"/>
        </w:rPr>
        <w:t>95%CI:</w:t>
      </w:r>
      <w:r w:rsidRPr="00C94B13">
        <w:rPr>
          <w:rFonts w:ascii="Book Antiqua" w:hAnsi="Book Antiqua"/>
          <w:color w:val="000000"/>
          <w:sz w:val="24"/>
          <w:szCs w:val="24"/>
        </w:rPr>
        <w:t xml:space="preserve"> 0.058-0.815) were independent prognostic factors for the 5-year OS of patients with T1-stage CRC (both </w:t>
      </w:r>
      <w:r w:rsidRPr="00915699">
        <w:rPr>
          <w:rFonts w:ascii="Book Antiqua" w:hAnsi="Book Antiqua"/>
          <w:i/>
          <w:color w:val="000000"/>
          <w:sz w:val="24"/>
          <w:szCs w:val="24"/>
        </w:rPr>
        <w:t>P</w:t>
      </w:r>
      <w:r w:rsidRPr="00C94B13">
        <w:rPr>
          <w:rFonts w:ascii="Book Antiqua" w:hAnsi="Book Antiqua"/>
          <w:color w:val="000000"/>
          <w:sz w:val="24"/>
          <w:szCs w:val="24"/>
        </w:rPr>
        <w:t xml:space="preserve"> &lt; 0.05).</w:t>
      </w:r>
    </w:p>
    <w:p w:rsidR="00811544" w:rsidRPr="00C94B13" w:rsidRDefault="00811544" w:rsidP="00811544">
      <w:pPr>
        <w:spacing w:line="360" w:lineRule="auto"/>
        <w:rPr>
          <w:rFonts w:ascii="Book Antiqua" w:hAnsi="Book Antiqua"/>
          <w:color w:val="000000"/>
          <w:sz w:val="24"/>
          <w:szCs w:val="24"/>
        </w:rPr>
      </w:pPr>
    </w:p>
    <w:p w:rsidR="00811544" w:rsidRPr="00C94B13" w:rsidRDefault="00811544" w:rsidP="00811544">
      <w:pPr>
        <w:spacing w:line="360" w:lineRule="auto"/>
        <w:rPr>
          <w:rFonts w:ascii="Book Antiqua" w:hAnsi="Book Antiqua"/>
          <w:b/>
          <w:i/>
          <w:color w:val="000000"/>
          <w:sz w:val="24"/>
          <w:szCs w:val="24"/>
        </w:rPr>
      </w:pPr>
      <w:r w:rsidRPr="00C94B13">
        <w:rPr>
          <w:rFonts w:ascii="Book Antiqua" w:hAnsi="Book Antiqua"/>
          <w:b/>
          <w:i/>
          <w:color w:val="000000"/>
          <w:sz w:val="24"/>
          <w:szCs w:val="24"/>
        </w:rPr>
        <w:t>Research conclusions</w:t>
      </w:r>
    </w:p>
    <w:p w:rsidR="00811544" w:rsidRPr="00C94B13" w:rsidRDefault="00811544" w:rsidP="00811544">
      <w:pPr>
        <w:spacing w:line="360" w:lineRule="auto"/>
        <w:rPr>
          <w:rFonts w:ascii="Book Antiqua" w:hAnsi="Book Antiqua"/>
          <w:bCs/>
          <w:color w:val="000000"/>
          <w:sz w:val="24"/>
          <w:szCs w:val="24"/>
        </w:rPr>
      </w:pPr>
      <w:r w:rsidRPr="00C94B13">
        <w:rPr>
          <w:rFonts w:ascii="Book Antiqua" w:hAnsi="Book Antiqua"/>
          <w:bCs/>
          <w:color w:val="000000"/>
          <w:sz w:val="24"/>
          <w:szCs w:val="24"/>
        </w:rPr>
        <w:t xml:space="preserve">The morbidity of T1-stage CRC was 3.17% out of all cases of CRC. </w:t>
      </w:r>
      <w:bookmarkStart w:id="77" w:name="OLE_LINK31"/>
      <w:r w:rsidRPr="00C94B13">
        <w:rPr>
          <w:rFonts w:ascii="Book Antiqua" w:hAnsi="Book Antiqua"/>
          <w:bCs/>
          <w:color w:val="000000"/>
          <w:sz w:val="24"/>
          <w:szCs w:val="24"/>
        </w:rPr>
        <w:t>Preoperative serum CA724, vascular invasion and degree of differentiation</w:t>
      </w:r>
      <w:r w:rsidR="00915699">
        <w:rPr>
          <w:rFonts w:ascii="Book Antiqua" w:hAnsi="Book Antiqua" w:hint="eastAsia"/>
          <w:bCs/>
          <w:color w:val="000000"/>
          <w:sz w:val="24"/>
          <w:szCs w:val="24"/>
        </w:rPr>
        <w:t xml:space="preserve"> </w:t>
      </w:r>
      <w:r w:rsidRPr="00C94B13">
        <w:rPr>
          <w:rFonts w:ascii="Book Antiqua" w:hAnsi="Book Antiqua"/>
          <w:bCs/>
          <w:color w:val="000000"/>
          <w:sz w:val="24"/>
          <w:szCs w:val="24"/>
        </w:rPr>
        <w:t>were independent risk factors for lymph node metastasis of T1-stage CRC.</w:t>
      </w:r>
      <w:bookmarkEnd w:id="77"/>
      <w:r w:rsidRPr="00C94B13">
        <w:rPr>
          <w:rFonts w:ascii="Book Antiqua" w:hAnsi="Book Antiqua"/>
          <w:bCs/>
          <w:color w:val="000000"/>
          <w:sz w:val="24"/>
          <w:szCs w:val="24"/>
        </w:rPr>
        <w:t xml:space="preserve"> Lymph node metastasis was an independent prognostic factor of OS in patients with T1-stage CRC.</w:t>
      </w:r>
    </w:p>
    <w:p w:rsidR="00811544" w:rsidRPr="00C94B13" w:rsidRDefault="00811544" w:rsidP="00811544">
      <w:pPr>
        <w:spacing w:line="360" w:lineRule="auto"/>
        <w:rPr>
          <w:rFonts w:ascii="Book Antiqua" w:hAnsi="Book Antiqua"/>
          <w:bCs/>
          <w:color w:val="000000"/>
          <w:sz w:val="24"/>
          <w:szCs w:val="24"/>
        </w:rPr>
      </w:pPr>
    </w:p>
    <w:p w:rsidR="0097437D" w:rsidRDefault="0097437D" w:rsidP="0097437D">
      <w:pPr>
        <w:spacing w:line="360" w:lineRule="auto"/>
        <w:rPr>
          <w:rFonts w:ascii="Book Antiqua" w:hAnsi="Book Antiqua" w:cs="Segoe UI"/>
          <w:b/>
          <w:i/>
          <w:color w:val="333333"/>
          <w:sz w:val="24"/>
          <w:szCs w:val="24"/>
        </w:rPr>
      </w:pPr>
      <w:r>
        <w:rPr>
          <w:rFonts w:ascii="Book Antiqua" w:hAnsi="Book Antiqua" w:cs="Segoe UI"/>
          <w:b/>
          <w:i/>
          <w:color w:val="333333"/>
          <w:sz w:val="24"/>
          <w:szCs w:val="24"/>
        </w:rPr>
        <w:t xml:space="preserve">Research perspectives </w:t>
      </w:r>
    </w:p>
    <w:p w:rsidR="0097437D" w:rsidRPr="0097437D" w:rsidRDefault="0097437D" w:rsidP="0097437D">
      <w:pPr>
        <w:spacing w:line="360" w:lineRule="auto"/>
        <w:rPr>
          <w:rFonts w:ascii="Book Antiqua" w:hAnsi="Book Antiqua" w:cs="Segoe UI"/>
          <w:sz w:val="24"/>
          <w:szCs w:val="24"/>
        </w:rPr>
      </w:pPr>
      <w:r>
        <w:rPr>
          <w:rFonts w:ascii="Book Antiqua" w:hAnsi="Book Antiqua" w:cs="Times New Roman"/>
          <w:kern w:val="0"/>
          <w:sz w:val="24"/>
          <w:szCs w:val="24"/>
        </w:rPr>
        <w:t>T1-stage CRC</w:t>
      </w:r>
      <w:r>
        <w:rPr>
          <w:rFonts w:ascii="Book Antiqua" w:hAnsi="Book Antiqua" w:cs="Times New Roman" w:hint="eastAsia"/>
          <w:kern w:val="0"/>
          <w:sz w:val="24"/>
          <w:szCs w:val="24"/>
        </w:rPr>
        <w:t xml:space="preserve"> is generally regarded as the early stage, easily leading to the </w:t>
      </w:r>
      <w:r>
        <w:rPr>
          <w:rFonts w:ascii="Book Antiqua" w:hAnsi="Book Antiqua" w:cs="Times New Roman"/>
          <w:kern w:val="0"/>
          <w:sz w:val="24"/>
          <w:szCs w:val="24"/>
        </w:rPr>
        <w:t>neglect</w:t>
      </w:r>
      <w:r>
        <w:rPr>
          <w:rFonts w:ascii="Book Antiqua" w:hAnsi="Book Antiqua" w:cs="Times New Roman" w:hint="eastAsia"/>
          <w:kern w:val="0"/>
          <w:sz w:val="24"/>
          <w:szCs w:val="24"/>
        </w:rPr>
        <w:t xml:space="preserve"> of </w:t>
      </w:r>
      <w:r>
        <w:rPr>
          <w:rFonts w:ascii="Book Antiqua" w:hAnsi="Book Antiqua" w:cs="Times New Roman"/>
          <w:kern w:val="0"/>
          <w:sz w:val="24"/>
          <w:szCs w:val="24"/>
        </w:rPr>
        <w:t>metastasis</w:t>
      </w:r>
      <w:r>
        <w:rPr>
          <w:rFonts w:ascii="Book Antiqua" w:hAnsi="Book Antiqua" w:cs="Times New Roman" w:hint="eastAsia"/>
          <w:kern w:val="0"/>
          <w:sz w:val="24"/>
          <w:szCs w:val="24"/>
        </w:rPr>
        <w:t xml:space="preserve">, especially </w:t>
      </w:r>
      <w:r>
        <w:rPr>
          <w:rFonts w:ascii="Book Antiqua" w:hAnsi="Book Antiqua" w:cs="Times New Roman"/>
          <w:kern w:val="0"/>
          <w:sz w:val="24"/>
          <w:szCs w:val="24"/>
        </w:rPr>
        <w:t>lymph node metastasis</w:t>
      </w:r>
      <w:r>
        <w:rPr>
          <w:rFonts w:ascii="Book Antiqua" w:hAnsi="Book Antiqua" w:cs="Times New Roman" w:hint="eastAsia"/>
          <w:kern w:val="0"/>
          <w:sz w:val="24"/>
          <w:szCs w:val="24"/>
        </w:rPr>
        <w:t>. However, a little part of these case</w:t>
      </w:r>
      <w:r w:rsidRPr="004C5839">
        <w:rPr>
          <w:rFonts w:ascii="Book Antiqua" w:hAnsi="Book Antiqua" w:cs="Times New Roman" w:hint="eastAsia"/>
          <w:kern w:val="0"/>
          <w:sz w:val="24"/>
          <w:szCs w:val="24"/>
        </w:rPr>
        <w:t>s (</w:t>
      </w:r>
      <w:r w:rsidRPr="00C94B13">
        <w:rPr>
          <w:rFonts w:ascii="Book Antiqua" w:hAnsi="Book Antiqua" w:cs="Times New Roman"/>
          <w:kern w:val="0"/>
          <w:sz w:val="24"/>
          <w:szCs w:val="24"/>
        </w:rPr>
        <w:t>8.41%</w:t>
      </w:r>
      <w:r w:rsidRPr="004C5839">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 xml:space="preserve">combined with </w:t>
      </w:r>
      <w:r>
        <w:rPr>
          <w:rFonts w:ascii="Book Antiqua" w:hAnsi="Book Antiqua" w:cs="Times New Roman"/>
          <w:kern w:val="0"/>
          <w:sz w:val="24"/>
          <w:szCs w:val="24"/>
        </w:rPr>
        <w:t>lymph node metastasis</w:t>
      </w:r>
      <w:r>
        <w:rPr>
          <w:rFonts w:ascii="Book Antiqua" w:hAnsi="Book Antiqua" w:cs="Times New Roman" w:hint="eastAsia"/>
          <w:kern w:val="0"/>
          <w:sz w:val="24"/>
          <w:szCs w:val="24"/>
        </w:rPr>
        <w:t xml:space="preserve"> and their prognosis will be much poorer than none ones. We also analysed high risk factors of </w:t>
      </w:r>
      <w:r>
        <w:rPr>
          <w:rFonts w:ascii="Book Antiqua" w:hAnsi="Book Antiqua" w:cs="Times New Roman"/>
          <w:kern w:val="0"/>
          <w:sz w:val="24"/>
          <w:szCs w:val="24"/>
        </w:rPr>
        <w:t>lymph node metastasis</w:t>
      </w:r>
      <w:r>
        <w:rPr>
          <w:rFonts w:ascii="Book Antiqua" w:hAnsi="Book Antiqua" w:cs="Times New Roman" w:hint="eastAsia"/>
          <w:kern w:val="0"/>
          <w:sz w:val="24"/>
          <w:szCs w:val="24"/>
        </w:rPr>
        <w:t xml:space="preserve"> of </w:t>
      </w:r>
      <w:r>
        <w:rPr>
          <w:rFonts w:ascii="Book Antiqua" w:hAnsi="Book Antiqua" w:cs="Times New Roman"/>
          <w:kern w:val="0"/>
          <w:sz w:val="24"/>
          <w:szCs w:val="24"/>
        </w:rPr>
        <w:t>T1-stage CRC patients</w:t>
      </w:r>
      <w:r>
        <w:rPr>
          <w:rFonts w:ascii="Book Antiqua" w:hAnsi="Book Antiqua" w:cs="Times New Roman" w:hint="eastAsia"/>
          <w:kern w:val="0"/>
          <w:sz w:val="24"/>
          <w:szCs w:val="24"/>
        </w:rPr>
        <w:t xml:space="preserve">. Therefore, we must pay enough attention to </w:t>
      </w:r>
      <w:r>
        <w:rPr>
          <w:rFonts w:ascii="Book Antiqua" w:hAnsi="Book Antiqua" w:cs="Times New Roman"/>
          <w:kern w:val="0"/>
          <w:sz w:val="24"/>
          <w:szCs w:val="24"/>
        </w:rPr>
        <w:t>lymph node metastasis</w:t>
      </w:r>
      <w:r>
        <w:rPr>
          <w:rFonts w:ascii="Book Antiqua" w:hAnsi="Book Antiqua" w:cs="Times New Roman" w:hint="eastAsia"/>
          <w:kern w:val="0"/>
          <w:sz w:val="24"/>
          <w:szCs w:val="24"/>
        </w:rPr>
        <w:t xml:space="preserve"> status of </w:t>
      </w:r>
      <w:r>
        <w:rPr>
          <w:rFonts w:ascii="Book Antiqua" w:hAnsi="Book Antiqua" w:cs="Times New Roman"/>
          <w:kern w:val="0"/>
          <w:sz w:val="24"/>
          <w:szCs w:val="24"/>
        </w:rPr>
        <w:t>T1-stage CRC patients</w:t>
      </w:r>
      <w:r>
        <w:rPr>
          <w:rFonts w:ascii="Book Antiqua" w:hAnsi="Book Antiqua" w:cs="Times New Roman" w:hint="eastAsia"/>
          <w:kern w:val="0"/>
          <w:sz w:val="24"/>
          <w:szCs w:val="24"/>
        </w:rPr>
        <w:t xml:space="preserve"> to guide clinic therapy.</w:t>
      </w:r>
      <w:r>
        <w:rPr>
          <w:rFonts w:ascii="Book Antiqua" w:hAnsi="Book Antiqua" w:cs="Segoe UI" w:hint="eastAsia"/>
          <w:sz w:val="24"/>
          <w:szCs w:val="24"/>
        </w:rPr>
        <w:t xml:space="preserve"> Future researches should be focused on greater </w:t>
      </w:r>
      <w:r>
        <w:rPr>
          <w:rFonts w:ascii="Book Antiqua" w:hAnsi="Book Antiqua" w:cs="Segoe UI"/>
          <w:sz w:val="24"/>
          <w:szCs w:val="24"/>
        </w:rPr>
        <w:t>verifying</w:t>
      </w:r>
      <w:r>
        <w:rPr>
          <w:rFonts w:ascii="Book Antiqua" w:hAnsi="Book Antiqua" w:cs="Segoe UI" w:hint="eastAsia"/>
          <w:sz w:val="24"/>
          <w:szCs w:val="24"/>
        </w:rPr>
        <w:t xml:space="preserve"> study to </w:t>
      </w:r>
      <w:r>
        <w:rPr>
          <w:rFonts w:ascii="Book Antiqua" w:hAnsi="Book Antiqua" w:cs="Segoe UI"/>
          <w:sz w:val="24"/>
          <w:szCs w:val="24"/>
        </w:rPr>
        <w:t xml:space="preserve">expand further </w:t>
      </w:r>
      <w:r>
        <w:rPr>
          <w:rFonts w:ascii="Book Antiqua" w:hAnsi="Book Antiqua" w:cs="Segoe UI" w:hint="eastAsia"/>
          <w:sz w:val="24"/>
          <w:szCs w:val="24"/>
        </w:rPr>
        <w:t xml:space="preserve">clinical </w:t>
      </w:r>
      <w:r>
        <w:rPr>
          <w:rFonts w:ascii="Book Antiqua" w:hAnsi="Book Antiqua" w:cs="Segoe UI"/>
          <w:sz w:val="24"/>
          <w:szCs w:val="24"/>
        </w:rPr>
        <w:t>samples</w:t>
      </w:r>
      <w:r>
        <w:rPr>
          <w:rFonts w:ascii="Book Antiqua" w:hAnsi="Book Antiqua" w:cs="Times New Roman" w:hint="eastAsia"/>
          <w:kern w:val="0"/>
          <w:sz w:val="24"/>
          <w:szCs w:val="24"/>
        </w:rPr>
        <w:t>. In addition, t</w:t>
      </w:r>
      <w:r>
        <w:rPr>
          <w:rFonts w:ascii="Book Antiqua" w:hAnsi="Book Antiqua" w:cs="Segoe UI" w:hint="eastAsia"/>
          <w:sz w:val="24"/>
          <w:szCs w:val="24"/>
        </w:rPr>
        <w:t xml:space="preserve">he mechanism study of </w:t>
      </w:r>
      <w:r>
        <w:rPr>
          <w:rFonts w:ascii="Book Antiqua" w:hAnsi="Book Antiqua" w:cs="Times New Roman"/>
          <w:kern w:val="0"/>
          <w:sz w:val="24"/>
          <w:szCs w:val="24"/>
        </w:rPr>
        <w:t>lymph node metastasis</w:t>
      </w:r>
      <w:r>
        <w:rPr>
          <w:rFonts w:ascii="Book Antiqua" w:hAnsi="Book Antiqua" w:cs="Times New Roman" w:hint="eastAsia"/>
          <w:kern w:val="0"/>
          <w:sz w:val="24"/>
          <w:szCs w:val="24"/>
        </w:rPr>
        <w:t xml:space="preserve"> in </w:t>
      </w:r>
      <w:r>
        <w:rPr>
          <w:rFonts w:ascii="Book Antiqua" w:hAnsi="Book Antiqua" w:cs="Times New Roman"/>
          <w:kern w:val="0"/>
          <w:sz w:val="24"/>
          <w:szCs w:val="24"/>
        </w:rPr>
        <w:t>T1-stage CRC patients</w:t>
      </w:r>
      <w:r>
        <w:rPr>
          <w:rFonts w:ascii="Book Antiqua" w:hAnsi="Book Antiqua" w:cs="Times New Roman" w:hint="eastAsia"/>
          <w:kern w:val="0"/>
          <w:sz w:val="24"/>
          <w:szCs w:val="24"/>
        </w:rPr>
        <w:t xml:space="preserve"> </w:t>
      </w:r>
      <w:r>
        <w:rPr>
          <w:rFonts w:ascii="Book Antiqua" w:hAnsi="Book Antiqua" w:cs="Segoe UI" w:hint="eastAsia"/>
          <w:sz w:val="24"/>
          <w:szCs w:val="24"/>
        </w:rPr>
        <w:t xml:space="preserve">should </w:t>
      </w:r>
      <w:r>
        <w:rPr>
          <w:rFonts w:ascii="Book Antiqua" w:hAnsi="Book Antiqua" w:cs="Segoe UI" w:hint="eastAsia"/>
          <w:sz w:val="24"/>
          <w:szCs w:val="24"/>
        </w:rPr>
        <w:lastRenderedPageBreak/>
        <w:t>be further explored</w:t>
      </w:r>
      <w:r>
        <w:rPr>
          <w:rFonts w:ascii="Book Antiqua" w:hAnsi="Book Antiqua" w:cs="Times New Roman" w:hint="eastAsia"/>
          <w:kern w:val="0"/>
          <w:sz w:val="24"/>
          <w:szCs w:val="24"/>
        </w:rPr>
        <w:t>.</w:t>
      </w:r>
      <w:r>
        <w:rPr>
          <w:rFonts w:ascii="Book Antiqua" w:hAnsi="Book Antiqua" w:cs="Segoe UI" w:hint="eastAsia"/>
          <w:sz w:val="24"/>
          <w:szCs w:val="24"/>
        </w:rPr>
        <w:t xml:space="preserve"> </w:t>
      </w:r>
      <w:r>
        <w:rPr>
          <w:rFonts w:ascii="Book Antiqua" w:hAnsi="Book Antiqua" w:cs="Times New Roman" w:hint="eastAsia"/>
          <w:kern w:val="0"/>
          <w:sz w:val="24"/>
          <w:szCs w:val="24"/>
        </w:rPr>
        <w:t>Clinical m</w:t>
      </w:r>
      <w:r>
        <w:rPr>
          <w:rFonts w:ascii="Book Antiqua" w:hAnsi="Book Antiqua" w:cs="Times New Roman"/>
          <w:kern w:val="0"/>
          <w:sz w:val="24"/>
          <w:szCs w:val="24"/>
        </w:rPr>
        <w:t>ulti-center</w:t>
      </w:r>
      <w:r>
        <w:rPr>
          <w:rFonts w:ascii="Book Antiqua" w:hAnsi="Book Antiqua" w:cs="Times New Roman" w:hint="eastAsia"/>
          <w:kern w:val="0"/>
          <w:sz w:val="24"/>
          <w:szCs w:val="24"/>
        </w:rPr>
        <w:t xml:space="preserve"> </w:t>
      </w:r>
      <w:r>
        <w:rPr>
          <w:rFonts w:ascii="Book Antiqua" w:hAnsi="Book Antiqua" w:cs="Times New Roman"/>
          <w:kern w:val="0"/>
          <w:sz w:val="24"/>
          <w:szCs w:val="24"/>
        </w:rPr>
        <w:t>prospective cohort</w:t>
      </w:r>
      <w:r>
        <w:rPr>
          <w:rFonts w:ascii="Book Antiqua" w:hAnsi="Book Antiqua" w:cs="Times New Roman" w:hint="eastAsia"/>
          <w:kern w:val="0"/>
          <w:sz w:val="24"/>
          <w:szCs w:val="24"/>
        </w:rPr>
        <w:t xml:space="preserve"> study will be needed to further validate the </w:t>
      </w:r>
      <w:r w:rsidR="003E0CB2">
        <w:rPr>
          <w:rFonts w:ascii="Book Antiqua" w:hAnsi="Book Antiqua" w:cs="Times New Roman"/>
          <w:kern w:val="0"/>
          <w:sz w:val="24"/>
          <w:szCs w:val="24"/>
        </w:rPr>
        <w:t>conclusion</w:t>
      </w:r>
      <w:r>
        <w:rPr>
          <w:rFonts w:ascii="Book Antiqua" w:hAnsi="Book Antiqua" w:cs="Times New Roman" w:hint="eastAsia"/>
          <w:kern w:val="0"/>
          <w:sz w:val="24"/>
          <w:szCs w:val="24"/>
        </w:rPr>
        <w:t xml:space="preserve">. Moreover, high-throughput screening technology of </w:t>
      </w:r>
      <w:r>
        <w:rPr>
          <w:rFonts w:ascii="Book Antiqua" w:hAnsi="Book Antiqua" w:cs="Times New Roman"/>
          <w:kern w:val="0"/>
          <w:sz w:val="24"/>
          <w:szCs w:val="24"/>
        </w:rPr>
        <w:t>transcriptome</w:t>
      </w:r>
      <w:r>
        <w:rPr>
          <w:rFonts w:ascii="Book Antiqua" w:hAnsi="Book Antiqua" w:cs="Times New Roman" w:hint="eastAsia"/>
          <w:kern w:val="0"/>
          <w:sz w:val="24"/>
          <w:szCs w:val="24"/>
        </w:rPr>
        <w:t xml:space="preserve"> or </w:t>
      </w:r>
      <w:r>
        <w:rPr>
          <w:rFonts w:ascii="Book Antiqua" w:hAnsi="Book Antiqua" w:cs="Times New Roman"/>
          <w:kern w:val="0"/>
          <w:sz w:val="24"/>
          <w:szCs w:val="24"/>
        </w:rPr>
        <w:t>proteome</w:t>
      </w:r>
      <w:r>
        <w:rPr>
          <w:rFonts w:ascii="Book Antiqua" w:hAnsi="Book Antiqua" w:cs="Times New Roman" w:hint="eastAsia"/>
          <w:kern w:val="0"/>
          <w:sz w:val="24"/>
          <w:szCs w:val="24"/>
        </w:rPr>
        <w:t xml:space="preserve"> will be necessary for </w:t>
      </w:r>
      <w:r>
        <w:rPr>
          <w:rFonts w:ascii="Book Antiqua" w:hAnsi="Book Antiqua" w:cs="Times New Roman"/>
          <w:kern w:val="0"/>
          <w:sz w:val="24"/>
          <w:szCs w:val="24"/>
        </w:rPr>
        <w:t>analy</w:t>
      </w:r>
      <w:r>
        <w:rPr>
          <w:rFonts w:ascii="Book Antiqua" w:hAnsi="Book Antiqua" w:cs="Times New Roman" w:hint="eastAsia"/>
          <w:kern w:val="0"/>
          <w:sz w:val="24"/>
          <w:szCs w:val="24"/>
        </w:rPr>
        <w:t xml:space="preserve">sing the regulators of </w:t>
      </w:r>
      <w:r>
        <w:rPr>
          <w:rFonts w:ascii="Book Antiqua" w:hAnsi="Book Antiqua" w:cs="Times New Roman"/>
          <w:kern w:val="0"/>
          <w:sz w:val="24"/>
          <w:szCs w:val="24"/>
        </w:rPr>
        <w:t>lymph node metastasis</w:t>
      </w:r>
      <w:r>
        <w:rPr>
          <w:rFonts w:ascii="Book Antiqua" w:hAnsi="Book Antiqua" w:cs="Times New Roman" w:hint="eastAsia"/>
          <w:kern w:val="0"/>
          <w:sz w:val="24"/>
          <w:szCs w:val="24"/>
        </w:rPr>
        <w:t xml:space="preserve"> in </w:t>
      </w:r>
      <w:r>
        <w:rPr>
          <w:rFonts w:ascii="Book Antiqua" w:hAnsi="Book Antiqua" w:cs="Times New Roman"/>
          <w:kern w:val="0"/>
          <w:sz w:val="24"/>
          <w:szCs w:val="24"/>
        </w:rPr>
        <w:t>T1-stage CRC patients</w:t>
      </w:r>
      <w:r>
        <w:rPr>
          <w:rFonts w:ascii="Book Antiqua" w:hAnsi="Book Antiqua" w:cs="Times New Roman" w:hint="eastAsia"/>
          <w:kern w:val="0"/>
          <w:sz w:val="24"/>
          <w:szCs w:val="24"/>
        </w:rPr>
        <w:t xml:space="preserve"> in the future.</w:t>
      </w:r>
    </w:p>
    <w:p w:rsidR="0097437D" w:rsidRDefault="0097437D" w:rsidP="0097437D"/>
    <w:p w:rsidR="0097437D" w:rsidRPr="00440530" w:rsidRDefault="0097437D" w:rsidP="0097437D"/>
    <w:p w:rsidR="00811544" w:rsidRPr="0097437D" w:rsidRDefault="00811544" w:rsidP="00811544">
      <w:pPr>
        <w:spacing w:line="360" w:lineRule="auto"/>
        <w:rPr>
          <w:rFonts w:ascii="Book Antiqua" w:hAnsi="Book Antiqua" w:cs="Segoe UI"/>
          <w:color w:val="000000"/>
          <w:sz w:val="24"/>
          <w:szCs w:val="24"/>
        </w:rPr>
      </w:pPr>
    </w:p>
    <w:p w:rsidR="00207E14" w:rsidRDefault="00207E14"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Default="00681A00" w:rsidP="00811544">
      <w:pPr>
        <w:autoSpaceDE w:val="0"/>
        <w:autoSpaceDN w:val="0"/>
        <w:adjustRightInd w:val="0"/>
        <w:spacing w:line="360" w:lineRule="auto"/>
        <w:rPr>
          <w:rFonts w:ascii="Book Antiqua" w:hAnsi="Book Antiqua" w:cs="Times New Roman"/>
          <w:b/>
          <w:bCs/>
          <w:kern w:val="0"/>
          <w:sz w:val="24"/>
          <w:szCs w:val="24"/>
        </w:rPr>
      </w:pPr>
    </w:p>
    <w:p w:rsidR="00681A00" w:rsidRPr="00C94B13" w:rsidRDefault="00681A00" w:rsidP="00811544">
      <w:pPr>
        <w:autoSpaceDE w:val="0"/>
        <w:autoSpaceDN w:val="0"/>
        <w:adjustRightInd w:val="0"/>
        <w:spacing w:line="360" w:lineRule="auto"/>
        <w:rPr>
          <w:rFonts w:ascii="Book Antiqua" w:hAnsi="Book Antiqua" w:cs="Times New Roman"/>
          <w:b/>
          <w:bCs/>
          <w:kern w:val="0"/>
          <w:sz w:val="24"/>
          <w:szCs w:val="24"/>
        </w:rPr>
      </w:pPr>
    </w:p>
    <w:p w:rsidR="0075077C" w:rsidRPr="00C94B13" w:rsidRDefault="004E49FD" w:rsidP="00811544">
      <w:pPr>
        <w:autoSpaceDE w:val="0"/>
        <w:autoSpaceDN w:val="0"/>
        <w:adjustRightInd w:val="0"/>
        <w:spacing w:line="360" w:lineRule="auto"/>
        <w:rPr>
          <w:rFonts w:ascii="Book Antiqua" w:hAnsi="Book Antiqua" w:cs="Times New Roman"/>
          <w:b/>
          <w:bCs/>
          <w:kern w:val="0"/>
          <w:sz w:val="24"/>
          <w:szCs w:val="24"/>
        </w:rPr>
      </w:pPr>
      <w:r>
        <w:rPr>
          <w:rFonts w:ascii="Book Antiqua" w:hAnsi="Book Antiqua" w:cs="Times New Roman"/>
          <w:b/>
          <w:bCs/>
          <w:kern w:val="0"/>
          <w:sz w:val="24"/>
          <w:szCs w:val="24"/>
        </w:rPr>
        <w:lastRenderedPageBreak/>
        <w:t>REFERENCE</w:t>
      </w:r>
    </w:p>
    <w:p w:rsidR="00207E14" w:rsidRPr="00C94B13" w:rsidRDefault="009F1B79" w:rsidP="00811544">
      <w:pPr>
        <w:spacing w:line="360" w:lineRule="auto"/>
        <w:rPr>
          <w:rFonts w:ascii="Book Antiqua" w:hAnsi="Book Antiqua"/>
          <w:sz w:val="24"/>
          <w:szCs w:val="24"/>
        </w:rPr>
      </w:pPr>
      <w:r w:rsidRPr="00C94B13">
        <w:rPr>
          <w:rFonts w:ascii="Book Antiqua" w:hAnsi="Book Antiqua" w:cs="Times New Roman"/>
          <w:sz w:val="24"/>
          <w:szCs w:val="24"/>
        </w:rPr>
        <w:fldChar w:fldCharType="begin"/>
      </w:r>
      <w:r w:rsidR="0075077C" w:rsidRPr="00C94B13">
        <w:rPr>
          <w:rFonts w:ascii="Book Antiqua" w:hAnsi="Book Antiqua" w:cs="Times New Roman"/>
          <w:sz w:val="24"/>
          <w:szCs w:val="24"/>
        </w:rPr>
        <w:instrText xml:space="preserve"> ADDIN EN.REFLIST </w:instrText>
      </w:r>
      <w:r w:rsidRPr="00C94B13">
        <w:rPr>
          <w:rFonts w:ascii="Book Antiqua" w:hAnsi="Book Antiqua" w:cs="Times New Roman"/>
          <w:sz w:val="24"/>
          <w:szCs w:val="24"/>
        </w:rPr>
        <w:fldChar w:fldCharType="separate"/>
      </w:r>
      <w:bookmarkStart w:id="78" w:name="OLE_LINK83"/>
      <w:bookmarkStart w:id="79" w:name="OLE_LINK84"/>
      <w:r w:rsidR="00207E14" w:rsidRPr="00C94B13">
        <w:rPr>
          <w:rFonts w:ascii="Book Antiqua" w:hAnsi="Book Antiqua"/>
          <w:sz w:val="24"/>
          <w:szCs w:val="24"/>
        </w:rPr>
        <w:t xml:space="preserve">1 </w:t>
      </w:r>
      <w:r w:rsidR="00207E14" w:rsidRPr="00C94B13">
        <w:rPr>
          <w:rFonts w:ascii="Book Antiqua" w:hAnsi="Book Antiqua"/>
          <w:b/>
          <w:sz w:val="24"/>
          <w:szCs w:val="24"/>
        </w:rPr>
        <w:t>Siegel RL</w:t>
      </w:r>
      <w:r w:rsidR="00207E14" w:rsidRPr="00C94B13">
        <w:rPr>
          <w:rFonts w:ascii="Book Antiqua" w:hAnsi="Book Antiqua"/>
          <w:sz w:val="24"/>
          <w:szCs w:val="24"/>
        </w:rPr>
        <w:t xml:space="preserve">, Miller KD, Fedewa SA, Ahnen DJ, Meester RGS, Barzi A, Jemal A. Colorectal cancer statistics, 2017. </w:t>
      </w:r>
      <w:r w:rsidR="00207E14" w:rsidRPr="00C94B13">
        <w:rPr>
          <w:rFonts w:ascii="Book Antiqua" w:hAnsi="Book Antiqua"/>
          <w:i/>
          <w:sz w:val="24"/>
          <w:szCs w:val="24"/>
        </w:rPr>
        <w:t>CA Cancer J Clin</w:t>
      </w:r>
      <w:r w:rsidR="00207E14" w:rsidRPr="00C94B13">
        <w:rPr>
          <w:rFonts w:ascii="Book Antiqua" w:hAnsi="Book Antiqua"/>
          <w:sz w:val="24"/>
          <w:szCs w:val="24"/>
        </w:rPr>
        <w:t xml:space="preserve"> 2017; </w:t>
      </w:r>
      <w:r w:rsidR="00207E14" w:rsidRPr="00C94B13">
        <w:rPr>
          <w:rFonts w:ascii="Book Antiqua" w:hAnsi="Book Antiqua"/>
          <w:b/>
          <w:sz w:val="24"/>
          <w:szCs w:val="24"/>
        </w:rPr>
        <w:t>67</w:t>
      </w:r>
      <w:r w:rsidR="00207E14" w:rsidRPr="00C94B13">
        <w:rPr>
          <w:rFonts w:ascii="Book Antiqua" w:hAnsi="Book Antiqua"/>
          <w:sz w:val="24"/>
          <w:szCs w:val="24"/>
        </w:rPr>
        <w:t>: 177-193 [PMID: 28248415 DOI: 10.3322/caac.21395]</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2 </w:t>
      </w:r>
      <w:r w:rsidRPr="00C94B13">
        <w:rPr>
          <w:rFonts w:ascii="Book Antiqua" w:hAnsi="Book Antiqua"/>
          <w:b/>
          <w:sz w:val="24"/>
          <w:szCs w:val="24"/>
        </w:rPr>
        <w:t>Chen W</w:t>
      </w:r>
      <w:r w:rsidRPr="00C94B13">
        <w:rPr>
          <w:rFonts w:ascii="Book Antiqua" w:hAnsi="Book Antiqua"/>
          <w:sz w:val="24"/>
          <w:szCs w:val="24"/>
        </w:rPr>
        <w:t xml:space="preserve">, Zheng R, Baade PD, Zhang S, Zeng H, Bray F, Jemal A, Yu XQ, He J. Cancer statistics in China, 2015. </w:t>
      </w:r>
      <w:r w:rsidRPr="00C94B13">
        <w:rPr>
          <w:rFonts w:ascii="Book Antiqua" w:hAnsi="Book Antiqua"/>
          <w:i/>
          <w:sz w:val="24"/>
          <w:szCs w:val="24"/>
        </w:rPr>
        <w:t>CA Cancer J Clin</w:t>
      </w:r>
      <w:r w:rsidRPr="00C94B13">
        <w:rPr>
          <w:rFonts w:ascii="Book Antiqua" w:hAnsi="Book Antiqua"/>
          <w:sz w:val="24"/>
          <w:szCs w:val="24"/>
        </w:rPr>
        <w:t xml:space="preserve"> 2016; </w:t>
      </w:r>
      <w:r w:rsidRPr="00C94B13">
        <w:rPr>
          <w:rFonts w:ascii="Book Antiqua" w:hAnsi="Book Antiqua"/>
          <w:b/>
          <w:sz w:val="24"/>
          <w:szCs w:val="24"/>
        </w:rPr>
        <w:t>66</w:t>
      </w:r>
      <w:r w:rsidRPr="00C94B13">
        <w:rPr>
          <w:rFonts w:ascii="Book Antiqua" w:hAnsi="Book Antiqua"/>
          <w:sz w:val="24"/>
          <w:szCs w:val="24"/>
        </w:rPr>
        <w:t>: 115-132 [PMID: 26808342 DOI: 10.3322/caac.21338]</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3 </w:t>
      </w:r>
      <w:r w:rsidRPr="00C94B13">
        <w:rPr>
          <w:rFonts w:ascii="Book Antiqua" w:hAnsi="Book Antiqua"/>
          <w:b/>
          <w:sz w:val="24"/>
          <w:szCs w:val="24"/>
        </w:rPr>
        <w:t>Zhu J</w:t>
      </w:r>
      <w:r w:rsidRPr="00C94B13">
        <w:rPr>
          <w:rFonts w:ascii="Book Antiqua" w:hAnsi="Book Antiqua"/>
          <w:sz w:val="24"/>
          <w:szCs w:val="24"/>
        </w:rPr>
        <w:t xml:space="preserve">, Tan Z, Hollis-Hansen K, Zhang Y, Yu C, Li Y. Epidemiological Trends in Colorectal Cancer in China: An Ecological Study. </w:t>
      </w:r>
      <w:r w:rsidRPr="00C94B13">
        <w:rPr>
          <w:rFonts w:ascii="Book Antiqua" w:hAnsi="Book Antiqua"/>
          <w:i/>
          <w:sz w:val="24"/>
          <w:szCs w:val="24"/>
        </w:rPr>
        <w:t>Dig Dis Sci</w:t>
      </w:r>
      <w:r w:rsidRPr="00C94B13">
        <w:rPr>
          <w:rFonts w:ascii="Book Antiqua" w:hAnsi="Book Antiqua"/>
          <w:sz w:val="24"/>
          <w:szCs w:val="24"/>
        </w:rPr>
        <w:t xml:space="preserve"> 2017; </w:t>
      </w:r>
      <w:r w:rsidRPr="00C94B13">
        <w:rPr>
          <w:rFonts w:ascii="Book Antiqua" w:hAnsi="Book Antiqua"/>
          <w:b/>
          <w:sz w:val="24"/>
          <w:szCs w:val="24"/>
        </w:rPr>
        <w:t>62</w:t>
      </w:r>
      <w:r w:rsidRPr="00C94B13">
        <w:rPr>
          <w:rFonts w:ascii="Book Antiqua" w:hAnsi="Book Antiqua"/>
          <w:sz w:val="24"/>
          <w:szCs w:val="24"/>
        </w:rPr>
        <w:t>: 235-243 [PMID: 27796769 DOI: 10.1007/s10620-016-4362-4]</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4 </w:t>
      </w:r>
      <w:r w:rsidRPr="00C94B13">
        <w:rPr>
          <w:rFonts w:ascii="Book Antiqua" w:hAnsi="Book Antiqua"/>
          <w:b/>
          <w:sz w:val="24"/>
          <w:szCs w:val="24"/>
        </w:rPr>
        <w:t>Imai H</w:t>
      </w:r>
      <w:r w:rsidRPr="00C94B13">
        <w:rPr>
          <w:rFonts w:ascii="Book Antiqua" w:hAnsi="Book Antiqua"/>
          <w:sz w:val="24"/>
          <w:szCs w:val="24"/>
        </w:rPr>
        <w:t xml:space="preserve">, Sawada K, Sato A, Nishi K, Sasaki T, Takahashi T, Ohori H. [Complete resection of liver metastases of colorectal cancer after high efficacy bevacizumab, S-1, and CPT -11 combination chemotherapy]. </w:t>
      </w:r>
      <w:r w:rsidRPr="00C94B13">
        <w:rPr>
          <w:rFonts w:ascii="Book Antiqua" w:hAnsi="Book Antiqua"/>
          <w:i/>
          <w:sz w:val="24"/>
          <w:szCs w:val="24"/>
        </w:rPr>
        <w:t>GanTo Kagaku Ryoho</w:t>
      </w:r>
      <w:r w:rsidRPr="00C94B13">
        <w:rPr>
          <w:rFonts w:ascii="Book Antiqua" w:hAnsi="Book Antiqua"/>
          <w:sz w:val="24"/>
          <w:szCs w:val="24"/>
        </w:rPr>
        <w:t xml:space="preserve"> 2015; </w:t>
      </w:r>
      <w:r w:rsidRPr="00C94B13">
        <w:rPr>
          <w:rFonts w:ascii="Book Antiqua" w:hAnsi="Book Antiqua"/>
          <w:b/>
          <w:sz w:val="24"/>
          <w:szCs w:val="24"/>
        </w:rPr>
        <w:t>42</w:t>
      </w:r>
      <w:r w:rsidRPr="00C94B13">
        <w:rPr>
          <w:rFonts w:ascii="Book Antiqua" w:hAnsi="Book Antiqua"/>
          <w:sz w:val="24"/>
          <w:szCs w:val="24"/>
        </w:rPr>
        <w:t>: 101-104 [PMID: 25596689]</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5 </w:t>
      </w:r>
      <w:r w:rsidRPr="00C94B13">
        <w:rPr>
          <w:rFonts w:ascii="Book Antiqua" w:hAnsi="Book Antiqua"/>
          <w:b/>
          <w:sz w:val="24"/>
          <w:szCs w:val="24"/>
        </w:rPr>
        <w:t>Iida S</w:t>
      </w:r>
      <w:r w:rsidRPr="00C94B13">
        <w:rPr>
          <w:rFonts w:ascii="Book Antiqua" w:hAnsi="Book Antiqua"/>
          <w:sz w:val="24"/>
          <w:szCs w:val="24"/>
        </w:rPr>
        <w:t xml:space="preserve">, Hasegawa H, Okabayashi K, Moritani K, Mukai M, Kitagawa Y. Risk factors for postoperative recurrence in patients with pathologically T1 colorectal cancer. </w:t>
      </w:r>
      <w:r w:rsidRPr="00C94B13">
        <w:rPr>
          <w:rFonts w:ascii="Book Antiqua" w:hAnsi="Book Antiqua"/>
          <w:i/>
          <w:sz w:val="24"/>
          <w:szCs w:val="24"/>
        </w:rPr>
        <w:t>World J Surg</w:t>
      </w:r>
      <w:r w:rsidRPr="00C94B13">
        <w:rPr>
          <w:rFonts w:ascii="Book Antiqua" w:hAnsi="Book Antiqua"/>
          <w:sz w:val="24"/>
          <w:szCs w:val="24"/>
        </w:rPr>
        <w:t xml:space="preserve"> 2012; </w:t>
      </w:r>
      <w:r w:rsidRPr="00C94B13">
        <w:rPr>
          <w:rFonts w:ascii="Book Antiqua" w:hAnsi="Book Antiqua"/>
          <w:b/>
          <w:sz w:val="24"/>
          <w:szCs w:val="24"/>
        </w:rPr>
        <w:t>36</w:t>
      </w:r>
      <w:r w:rsidRPr="00C94B13">
        <w:rPr>
          <w:rFonts w:ascii="Book Antiqua" w:hAnsi="Book Antiqua"/>
          <w:sz w:val="24"/>
          <w:szCs w:val="24"/>
        </w:rPr>
        <w:t>: 424-430 [PMID: 22187130 DOI: 10.1007/s00268-011-1378-y]</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6 </w:t>
      </w:r>
      <w:r w:rsidRPr="00C94B13">
        <w:rPr>
          <w:rFonts w:ascii="Book Antiqua" w:hAnsi="Book Antiqua"/>
          <w:b/>
          <w:sz w:val="24"/>
          <w:szCs w:val="24"/>
        </w:rPr>
        <w:t>Kobayashi H</w:t>
      </w:r>
      <w:r w:rsidRPr="00C94B13">
        <w:rPr>
          <w:rFonts w:ascii="Book Antiqua" w:hAnsi="Book Antiqua"/>
          <w:sz w:val="24"/>
          <w:szCs w:val="24"/>
        </w:rPr>
        <w:t xml:space="preserve">, Mochizuki H, Morita T, Kotake K, Teramoto T, Kameoka S, Saito Y, Takahashi K, Hase K, Oya M, Maeda K, Hirai T, Kameyama M, Shirouzu K, Sugihara K. Characteristics of recurrence after curative resection for T1 colorectal cancer: Japanese multicenter study. </w:t>
      </w:r>
      <w:r w:rsidRPr="00C94B13">
        <w:rPr>
          <w:rFonts w:ascii="Book Antiqua" w:hAnsi="Book Antiqua"/>
          <w:i/>
          <w:sz w:val="24"/>
          <w:szCs w:val="24"/>
        </w:rPr>
        <w:t>J Gastroenterol</w:t>
      </w:r>
      <w:r w:rsidRPr="00C94B13">
        <w:rPr>
          <w:rFonts w:ascii="Book Antiqua" w:hAnsi="Book Antiqua"/>
          <w:sz w:val="24"/>
          <w:szCs w:val="24"/>
        </w:rPr>
        <w:t xml:space="preserve"> 2011; </w:t>
      </w:r>
      <w:r w:rsidRPr="00C94B13">
        <w:rPr>
          <w:rFonts w:ascii="Book Antiqua" w:hAnsi="Book Antiqua"/>
          <w:b/>
          <w:sz w:val="24"/>
          <w:szCs w:val="24"/>
        </w:rPr>
        <w:t>46</w:t>
      </w:r>
      <w:r w:rsidRPr="00C94B13">
        <w:rPr>
          <w:rFonts w:ascii="Book Antiqua" w:hAnsi="Book Antiqua"/>
          <w:sz w:val="24"/>
          <w:szCs w:val="24"/>
        </w:rPr>
        <w:t>: 203-211 [PMID: 21152938 DOI: 10.1007/s00535-010-0341-2]</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7 </w:t>
      </w:r>
      <w:r w:rsidRPr="00C94B13">
        <w:rPr>
          <w:rFonts w:ascii="Book Antiqua" w:hAnsi="Book Antiqua"/>
          <w:b/>
          <w:sz w:val="24"/>
          <w:szCs w:val="24"/>
        </w:rPr>
        <w:t>Chok KS</w:t>
      </w:r>
      <w:r w:rsidRPr="00C94B13">
        <w:rPr>
          <w:rFonts w:ascii="Book Antiqua" w:hAnsi="Book Antiqua"/>
          <w:sz w:val="24"/>
          <w:szCs w:val="24"/>
        </w:rPr>
        <w:t>, Law WL.Prognostic factors affecting survival and recurrence of patients with pT1 and pT2 colorectal cancer.</w:t>
      </w:r>
      <w:r w:rsidRPr="00C94B13">
        <w:rPr>
          <w:rFonts w:ascii="Book Antiqua" w:hAnsi="Book Antiqua"/>
          <w:i/>
          <w:sz w:val="24"/>
          <w:szCs w:val="24"/>
        </w:rPr>
        <w:t>World J Surg</w:t>
      </w:r>
      <w:r w:rsidRPr="00C94B13">
        <w:rPr>
          <w:rFonts w:ascii="Book Antiqua" w:hAnsi="Book Antiqua"/>
          <w:sz w:val="24"/>
          <w:szCs w:val="24"/>
        </w:rPr>
        <w:t xml:space="preserve"> 2007; </w:t>
      </w:r>
      <w:r w:rsidRPr="00C94B13">
        <w:rPr>
          <w:rFonts w:ascii="Book Antiqua" w:hAnsi="Book Antiqua"/>
          <w:b/>
          <w:sz w:val="24"/>
          <w:szCs w:val="24"/>
        </w:rPr>
        <w:t>31</w:t>
      </w:r>
      <w:r w:rsidRPr="00C94B13">
        <w:rPr>
          <w:rFonts w:ascii="Book Antiqua" w:hAnsi="Book Antiqua"/>
          <w:sz w:val="24"/>
          <w:szCs w:val="24"/>
        </w:rPr>
        <w:t>: 1485-1490 [PMID: 17510767 DOI: 10.1007/s00268-007-9089-0]</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8 </w:t>
      </w:r>
      <w:r w:rsidRPr="00C94B13">
        <w:rPr>
          <w:rFonts w:ascii="Book Antiqua" w:hAnsi="Book Antiqua"/>
          <w:b/>
          <w:sz w:val="24"/>
          <w:szCs w:val="24"/>
        </w:rPr>
        <w:t>Gao C</w:t>
      </w:r>
      <w:r w:rsidRPr="00C94B13">
        <w:rPr>
          <w:rFonts w:ascii="Book Antiqua" w:hAnsi="Book Antiqua"/>
          <w:sz w:val="24"/>
          <w:szCs w:val="24"/>
        </w:rPr>
        <w:t>, Li JT, Fang L, Wen SW, Zhang L, Zhao HC. Pre-operative predictive factors for intra-operative pathological lymph node metastasis in rectal cancers.</w:t>
      </w:r>
      <w:r w:rsidRPr="00C94B13">
        <w:rPr>
          <w:rFonts w:ascii="Book Antiqua" w:hAnsi="Book Antiqua"/>
          <w:i/>
          <w:sz w:val="24"/>
          <w:szCs w:val="24"/>
        </w:rPr>
        <w:t>Asian Pac J Cancer Prev</w:t>
      </w:r>
      <w:r w:rsidRPr="00C94B13">
        <w:rPr>
          <w:rFonts w:ascii="Book Antiqua" w:hAnsi="Book Antiqua"/>
          <w:sz w:val="24"/>
          <w:szCs w:val="24"/>
        </w:rPr>
        <w:t xml:space="preserve"> 2013; </w:t>
      </w:r>
      <w:r w:rsidRPr="00C94B13">
        <w:rPr>
          <w:rFonts w:ascii="Book Antiqua" w:hAnsi="Book Antiqua"/>
          <w:b/>
          <w:sz w:val="24"/>
          <w:szCs w:val="24"/>
        </w:rPr>
        <w:t>14</w:t>
      </w:r>
      <w:r w:rsidRPr="00C94B13">
        <w:rPr>
          <w:rFonts w:ascii="Book Antiqua" w:hAnsi="Book Antiqua"/>
          <w:sz w:val="24"/>
          <w:szCs w:val="24"/>
        </w:rPr>
        <w:t>: 6293-6299 [PMID: 24377520]</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9 </w:t>
      </w:r>
      <w:r w:rsidRPr="00C94B13">
        <w:rPr>
          <w:rFonts w:ascii="Book Antiqua" w:hAnsi="Book Antiqua"/>
          <w:b/>
          <w:sz w:val="24"/>
          <w:szCs w:val="24"/>
        </w:rPr>
        <w:t>Zheng CX</w:t>
      </w:r>
      <w:r w:rsidRPr="00C94B13">
        <w:rPr>
          <w:rFonts w:ascii="Book Antiqua" w:hAnsi="Book Antiqua"/>
          <w:sz w:val="24"/>
          <w:szCs w:val="24"/>
        </w:rPr>
        <w:t xml:space="preserve">, Zhan WH, Zhao JZ, Zheng D, Wang DP, He YL, Zheng ZQ. The </w:t>
      </w:r>
      <w:r w:rsidRPr="00C94B13">
        <w:rPr>
          <w:rFonts w:ascii="Book Antiqua" w:hAnsi="Book Antiqua"/>
          <w:sz w:val="24"/>
          <w:szCs w:val="24"/>
        </w:rPr>
        <w:lastRenderedPageBreak/>
        <w:t xml:space="preserve">prognostic value of preoperative serum levels of CEA, CA19-9 and CA72-4 in patients with colorectal cancer. </w:t>
      </w:r>
      <w:r w:rsidRPr="00C94B13">
        <w:rPr>
          <w:rFonts w:ascii="Book Antiqua" w:hAnsi="Book Antiqua"/>
          <w:i/>
          <w:sz w:val="24"/>
          <w:szCs w:val="24"/>
        </w:rPr>
        <w:t>World J Gastroenterol</w:t>
      </w:r>
      <w:r w:rsidRPr="00C94B13">
        <w:rPr>
          <w:rFonts w:ascii="Book Antiqua" w:hAnsi="Book Antiqua"/>
          <w:sz w:val="24"/>
          <w:szCs w:val="24"/>
        </w:rPr>
        <w:t xml:space="preserve"> 2001; </w:t>
      </w:r>
      <w:r w:rsidRPr="00C94B13">
        <w:rPr>
          <w:rFonts w:ascii="Book Antiqua" w:hAnsi="Book Antiqua"/>
          <w:b/>
          <w:sz w:val="24"/>
          <w:szCs w:val="24"/>
        </w:rPr>
        <w:t>7</w:t>
      </w:r>
      <w:r w:rsidRPr="00C94B13">
        <w:rPr>
          <w:rFonts w:ascii="Book Antiqua" w:hAnsi="Book Antiqua"/>
          <w:sz w:val="24"/>
          <w:szCs w:val="24"/>
        </w:rPr>
        <w:t>: 431-434 [PMID: 11819806]</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10 </w:t>
      </w:r>
      <w:r w:rsidRPr="00C94B13">
        <w:rPr>
          <w:rFonts w:ascii="Book Antiqua" w:hAnsi="Book Antiqua"/>
          <w:b/>
          <w:sz w:val="24"/>
          <w:szCs w:val="24"/>
        </w:rPr>
        <w:t>Siegel R</w:t>
      </w:r>
      <w:r w:rsidRPr="00C94B13">
        <w:rPr>
          <w:rFonts w:ascii="Book Antiqua" w:hAnsi="Book Antiqua"/>
          <w:sz w:val="24"/>
          <w:szCs w:val="24"/>
        </w:rPr>
        <w:t xml:space="preserve">, Ward E, Brawley O, Jemal A. Cancer statistics, 2011: the impact of eliminating socioeconomic and racial disparities on premature cancer deaths. </w:t>
      </w:r>
      <w:r w:rsidRPr="00C94B13">
        <w:rPr>
          <w:rFonts w:ascii="Book Antiqua" w:hAnsi="Book Antiqua"/>
          <w:i/>
          <w:sz w:val="24"/>
          <w:szCs w:val="24"/>
        </w:rPr>
        <w:t>CA Cancer J Clin</w:t>
      </w:r>
      <w:r w:rsidRPr="00C94B13">
        <w:rPr>
          <w:rFonts w:ascii="Book Antiqua" w:hAnsi="Book Antiqua"/>
          <w:sz w:val="24"/>
          <w:szCs w:val="24"/>
        </w:rPr>
        <w:t xml:space="preserve"> 2011; </w:t>
      </w:r>
      <w:r w:rsidRPr="00C94B13">
        <w:rPr>
          <w:rFonts w:ascii="Book Antiqua" w:hAnsi="Book Antiqua"/>
          <w:b/>
          <w:sz w:val="24"/>
          <w:szCs w:val="24"/>
        </w:rPr>
        <w:t>61</w:t>
      </w:r>
      <w:r w:rsidRPr="00C94B13">
        <w:rPr>
          <w:rFonts w:ascii="Book Antiqua" w:hAnsi="Book Antiqua"/>
          <w:sz w:val="24"/>
          <w:szCs w:val="24"/>
        </w:rPr>
        <w:t>: 212-236 [PMID: 21685461 DOI: 10.3322/caac.20121]</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11 </w:t>
      </w:r>
      <w:r w:rsidRPr="00C94B13">
        <w:rPr>
          <w:rFonts w:ascii="Book Antiqua" w:hAnsi="Book Antiqua"/>
          <w:b/>
          <w:sz w:val="24"/>
          <w:szCs w:val="24"/>
        </w:rPr>
        <w:t>Wada H</w:t>
      </w:r>
      <w:r w:rsidRPr="00C94B13">
        <w:rPr>
          <w:rFonts w:ascii="Book Antiqua" w:hAnsi="Book Antiqua"/>
          <w:sz w:val="24"/>
          <w:szCs w:val="24"/>
        </w:rPr>
        <w:t xml:space="preserve">, Shiozawa M, Katayama K, Okamoto N, Miyagi Y, Rino Y, Masuda M, Akaike M. Systematic review and meta-analysis of histopathological predictive factors for lymph node metastasis in T1 colorectal cancer. </w:t>
      </w:r>
      <w:r w:rsidRPr="00C94B13">
        <w:rPr>
          <w:rFonts w:ascii="Book Antiqua" w:hAnsi="Book Antiqua"/>
          <w:i/>
          <w:sz w:val="24"/>
          <w:szCs w:val="24"/>
        </w:rPr>
        <w:t>J Gastroenterol</w:t>
      </w:r>
      <w:r w:rsidRPr="00C94B13">
        <w:rPr>
          <w:rFonts w:ascii="Book Antiqua" w:hAnsi="Book Antiqua"/>
          <w:sz w:val="24"/>
          <w:szCs w:val="24"/>
        </w:rPr>
        <w:t xml:space="preserve"> 2015; </w:t>
      </w:r>
      <w:r w:rsidRPr="00C94B13">
        <w:rPr>
          <w:rFonts w:ascii="Book Antiqua" w:hAnsi="Book Antiqua"/>
          <w:b/>
          <w:sz w:val="24"/>
          <w:szCs w:val="24"/>
        </w:rPr>
        <w:t>50</w:t>
      </w:r>
      <w:r w:rsidRPr="00C94B13">
        <w:rPr>
          <w:rFonts w:ascii="Book Antiqua" w:hAnsi="Book Antiqua"/>
          <w:sz w:val="24"/>
          <w:szCs w:val="24"/>
        </w:rPr>
        <w:t>: 727-734 [PMID: 25725617 DOI: 10.1007/s00535-015-1057-0]</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12 </w:t>
      </w:r>
      <w:r w:rsidRPr="00C94B13">
        <w:rPr>
          <w:rFonts w:ascii="Book Antiqua" w:hAnsi="Book Antiqua"/>
          <w:b/>
          <w:sz w:val="24"/>
          <w:szCs w:val="24"/>
        </w:rPr>
        <w:t>Caputo D</w:t>
      </w:r>
      <w:r w:rsidRPr="00C94B13">
        <w:rPr>
          <w:rFonts w:ascii="Book Antiqua" w:hAnsi="Book Antiqua"/>
          <w:sz w:val="24"/>
          <w:szCs w:val="24"/>
        </w:rPr>
        <w:t xml:space="preserve">, Caricato M, La Vaccara V, Taffon C, Capolupo GT, Coppola R. T1 colorectal cancer: poor histological grading is predictive of lymph-node metastases. </w:t>
      </w:r>
      <w:r w:rsidRPr="00C94B13">
        <w:rPr>
          <w:rFonts w:ascii="Book Antiqua" w:hAnsi="Book Antiqua"/>
          <w:i/>
          <w:sz w:val="24"/>
          <w:szCs w:val="24"/>
        </w:rPr>
        <w:t>Int J Surg</w:t>
      </w:r>
      <w:r w:rsidRPr="00C94B13">
        <w:rPr>
          <w:rFonts w:ascii="Book Antiqua" w:hAnsi="Book Antiqua"/>
          <w:sz w:val="24"/>
          <w:szCs w:val="24"/>
        </w:rPr>
        <w:t xml:space="preserve"> 2014; </w:t>
      </w:r>
      <w:r w:rsidRPr="00C94B13">
        <w:rPr>
          <w:rFonts w:ascii="Book Antiqua" w:hAnsi="Book Antiqua"/>
          <w:b/>
          <w:sz w:val="24"/>
          <w:szCs w:val="24"/>
        </w:rPr>
        <w:t>12</w:t>
      </w:r>
      <w:r w:rsidRPr="00C94B13">
        <w:rPr>
          <w:rFonts w:ascii="Book Antiqua" w:hAnsi="Book Antiqua"/>
          <w:sz w:val="24"/>
          <w:szCs w:val="24"/>
        </w:rPr>
        <w:t>: 209-212 [PMID: 24378911 DOI: 10.1016/j.ijsu.2013.12.012]</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13 </w:t>
      </w:r>
      <w:r w:rsidRPr="00C94B13">
        <w:rPr>
          <w:rFonts w:ascii="Book Antiqua" w:hAnsi="Book Antiqua"/>
          <w:b/>
          <w:sz w:val="24"/>
          <w:szCs w:val="24"/>
        </w:rPr>
        <w:t>Bosch SL,</w:t>
      </w:r>
      <w:r w:rsidRPr="00C94B13">
        <w:rPr>
          <w:rFonts w:ascii="Book Antiqua" w:hAnsi="Book Antiqua"/>
          <w:sz w:val="24"/>
          <w:szCs w:val="24"/>
        </w:rPr>
        <w:t>Teerenstra S, de Wilt JH, Cunningham C, Nagtegaal ID. Predicting lymph node metastasis in pT1 colorectal cancer: a systematic review of risk factors providing rationale for therapy decisions.</w:t>
      </w:r>
      <w:r w:rsidRPr="00C94B13">
        <w:rPr>
          <w:rFonts w:ascii="Book Antiqua" w:hAnsi="Book Antiqua"/>
          <w:i/>
          <w:sz w:val="24"/>
          <w:szCs w:val="24"/>
        </w:rPr>
        <w:t xml:space="preserve">Endoscopy </w:t>
      </w:r>
      <w:r w:rsidRPr="00C94B13">
        <w:rPr>
          <w:rFonts w:ascii="Book Antiqua" w:hAnsi="Book Antiqua"/>
          <w:sz w:val="24"/>
          <w:szCs w:val="24"/>
        </w:rPr>
        <w:t xml:space="preserve">2013; </w:t>
      </w:r>
      <w:r w:rsidRPr="00C94B13">
        <w:rPr>
          <w:rFonts w:ascii="Book Antiqua" w:hAnsi="Book Antiqua"/>
          <w:b/>
          <w:sz w:val="24"/>
          <w:szCs w:val="24"/>
        </w:rPr>
        <w:t>45</w:t>
      </w:r>
      <w:r w:rsidRPr="00C94B13">
        <w:rPr>
          <w:rFonts w:ascii="Book Antiqua" w:hAnsi="Book Antiqua"/>
          <w:sz w:val="24"/>
          <w:szCs w:val="24"/>
        </w:rPr>
        <w:t>: 827.</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14 </w:t>
      </w:r>
      <w:r w:rsidRPr="00C94B13">
        <w:rPr>
          <w:rFonts w:ascii="Book Antiqua" w:hAnsi="Book Antiqua"/>
          <w:b/>
          <w:sz w:val="24"/>
          <w:szCs w:val="24"/>
        </w:rPr>
        <w:t>Frattini M</w:t>
      </w:r>
      <w:r w:rsidRPr="00C94B13">
        <w:rPr>
          <w:rFonts w:ascii="Book Antiqua" w:hAnsi="Book Antiqua"/>
          <w:sz w:val="24"/>
          <w:szCs w:val="24"/>
        </w:rPr>
        <w:t xml:space="preserve">, Balestra D, Suardi S, Oggionni M, Alberici P, Radice P, Costa A, Daidone MG, Leo E, Pilotti S, Bertario L, Pierotti MA. Different genetic features associated with colon and rectal carcinogenesis. </w:t>
      </w:r>
      <w:r w:rsidRPr="00C94B13">
        <w:rPr>
          <w:rFonts w:ascii="Book Antiqua" w:hAnsi="Book Antiqua"/>
          <w:i/>
          <w:sz w:val="24"/>
          <w:szCs w:val="24"/>
        </w:rPr>
        <w:t>Clin Cancer Res</w:t>
      </w:r>
      <w:r w:rsidRPr="00C94B13">
        <w:rPr>
          <w:rFonts w:ascii="Book Antiqua" w:hAnsi="Book Antiqua"/>
          <w:sz w:val="24"/>
          <w:szCs w:val="24"/>
        </w:rPr>
        <w:t xml:space="preserve"> 2004; </w:t>
      </w:r>
      <w:r w:rsidRPr="00C94B13">
        <w:rPr>
          <w:rFonts w:ascii="Book Antiqua" w:hAnsi="Book Antiqua"/>
          <w:b/>
          <w:sz w:val="24"/>
          <w:szCs w:val="24"/>
        </w:rPr>
        <w:t>10</w:t>
      </w:r>
      <w:r w:rsidRPr="00C94B13">
        <w:rPr>
          <w:rFonts w:ascii="Book Antiqua" w:hAnsi="Book Antiqua"/>
          <w:sz w:val="24"/>
          <w:szCs w:val="24"/>
        </w:rPr>
        <w:t>: 4015-4021 [PMID: 15217933 DOI: 10.1158/1078-0432.CCR-04-0031]</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15 </w:t>
      </w:r>
      <w:r w:rsidRPr="00C94B13">
        <w:rPr>
          <w:rFonts w:ascii="Book Antiqua" w:hAnsi="Book Antiqua"/>
          <w:b/>
          <w:sz w:val="24"/>
          <w:szCs w:val="24"/>
        </w:rPr>
        <w:t>Kawachi H</w:t>
      </w:r>
      <w:r w:rsidRPr="00C94B13">
        <w:rPr>
          <w:rFonts w:ascii="Book Antiqua" w:hAnsi="Book Antiqua"/>
          <w:sz w:val="24"/>
          <w:szCs w:val="24"/>
        </w:rPr>
        <w:t xml:space="preserve">, Eishi Y, Ueno H, Nemoto T, Fujimori T, Iwashita A, Ajioka Y, Ochiai A, Ishiguro S, Shimoda T, Mochizuki H, Kato Y, Watanabe H, Koike M, Sugihara K. A three-tier classification system based on the depth of submucosal invasion and budding/sprouting can improve the treatment strategy for T1 colorectal cancer: a retrospective multicenter study. </w:t>
      </w:r>
      <w:r w:rsidRPr="00C94B13">
        <w:rPr>
          <w:rFonts w:ascii="Book Antiqua" w:hAnsi="Book Antiqua"/>
          <w:i/>
          <w:sz w:val="24"/>
          <w:szCs w:val="24"/>
        </w:rPr>
        <w:t>Mod Pathol</w:t>
      </w:r>
      <w:r w:rsidRPr="00C94B13">
        <w:rPr>
          <w:rFonts w:ascii="Book Antiqua" w:hAnsi="Book Antiqua"/>
          <w:sz w:val="24"/>
          <w:szCs w:val="24"/>
        </w:rPr>
        <w:t xml:space="preserve"> 2015; </w:t>
      </w:r>
      <w:r w:rsidRPr="00C94B13">
        <w:rPr>
          <w:rFonts w:ascii="Book Antiqua" w:hAnsi="Book Antiqua"/>
          <w:b/>
          <w:sz w:val="24"/>
          <w:szCs w:val="24"/>
        </w:rPr>
        <w:t>28</w:t>
      </w:r>
      <w:r w:rsidRPr="00C94B13">
        <w:rPr>
          <w:rFonts w:ascii="Book Antiqua" w:hAnsi="Book Antiqua"/>
          <w:sz w:val="24"/>
          <w:szCs w:val="24"/>
        </w:rPr>
        <w:t>: 872-879 [PMID: 25720321 DOI: 10.1038/modpathol.2015.36]</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16 </w:t>
      </w:r>
      <w:r w:rsidRPr="00C94B13">
        <w:rPr>
          <w:rFonts w:ascii="Book Antiqua" w:hAnsi="Book Antiqua"/>
          <w:b/>
          <w:sz w:val="24"/>
          <w:szCs w:val="24"/>
        </w:rPr>
        <w:t>Bramsen JB</w:t>
      </w:r>
      <w:r w:rsidRPr="00C94B13">
        <w:rPr>
          <w:rFonts w:ascii="Book Antiqua" w:hAnsi="Book Antiqua"/>
          <w:sz w:val="24"/>
          <w:szCs w:val="24"/>
        </w:rPr>
        <w:t xml:space="preserve">, Rasmussen MH, Ongen H, Mattesen TB, Ørntoft MW, </w:t>
      </w:r>
      <w:r w:rsidRPr="00C94B13">
        <w:rPr>
          <w:rFonts w:ascii="Book Antiqua" w:hAnsi="Book Antiqua"/>
          <w:sz w:val="24"/>
          <w:szCs w:val="24"/>
        </w:rPr>
        <w:lastRenderedPageBreak/>
        <w:t xml:space="preserve">Árnadóttir SS, Sandoval J, Laguna T, Vang S, Øster B, Lamy P, Madsen MR, Laurberg S, Esteller M, Dermitzakis ET, Ørntoft TF, Andersen CL. Molecular-Subtype-Specific Biomarkers Improve Prediction of Prognosis in Colorectal Cancer. </w:t>
      </w:r>
      <w:r w:rsidRPr="00C94B13">
        <w:rPr>
          <w:rFonts w:ascii="Book Antiqua" w:hAnsi="Book Antiqua"/>
          <w:i/>
          <w:sz w:val="24"/>
          <w:szCs w:val="24"/>
        </w:rPr>
        <w:t>Cell Rep</w:t>
      </w:r>
      <w:r w:rsidRPr="00C94B13">
        <w:rPr>
          <w:rFonts w:ascii="Book Antiqua" w:hAnsi="Book Antiqua"/>
          <w:sz w:val="24"/>
          <w:szCs w:val="24"/>
        </w:rPr>
        <w:t xml:space="preserve"> 2017; </w:t>
      </w:r>
      <w:r w:rsidRPr="00C94B13">
        <w:rPr>
          <w:rFonts w:ascii="Book Antiqua" w:hAnsi="Book Antiqua"/>
          <w:b/>
          <w:sz w:val="24"/>
          <w:szCs w:val="24"/>
        </w:rPr>
        <w:t>19</w:t>
      </w:r>
      <w:r w:rsidRPr="00C94B13">
        <w:rPr>
          <w:rFonts w:ascii="Book Antiqua" w:hAnsi="Book Antiqua"/>
          <w:sz w:val="24"/>
          <w:szCs w:val="24"/>
        </w:rPr>
        <w:t>: 1268-1280 [PMID: 28494874 DOI: 10.1016/j.celrep.2017.04.045]</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17 </w:t>
      </w:r>
      <w:r w:rsidRPr="00C94B13">
        <w:rPr>
          <w:rFonts w:ascii="Book Antiqua" w:hAnsi="Book Antiqua"/>
          <w:b/>
          <w:sz w:val="24"/>
          <w:szCs w:val="24"/>
        </w:rPr>
        <w:t>Qian Z</w:t>
      </w:r>
      <w:r w:rsidRPr="00C94B13">
        <w:rPr>
          <w:rFonts w:ascii="Book Antiqua" w:hAnsi="Book Antiqua"/>
          <w:sz w:val="24"/>
          <w:szCs w:val="24"/>
        </w:rPr>
        <w:t xml:space="preserve">, Zhang G, Song G, Shi J, Gong L, Mou Y, Han Y. Integrated analysis of genes associated with poor prognosis of patients with colorectal cancer liver metastasis. </w:t>
      </w:r>
      <w:r w:rsidRPr="00C94B13">
        <w:rPr>
          <w:rFonts w:ascii="Book Antiqua" w:hAnsi="Book Antiqua"/>
          <w:i/>
          <w:sz w:val="24"/>
          <w:szCs w:val="24"/>
        </w:rPr>
        <w:t>Oncotarget</w:t>
      </w:r>
      <w:r w:rsidRPr="00C94B13">
        <w:rPr>
          <w:rFonts w:ascii="Book Antiqua" w:hAnsi="Book Antiqua"/>
          <w:sz w:val="24"/>
          <w:szCs w:val="24"/>
        </w:rPr>
        <w:t xml:space="preserve"> 2017; </w:t>
      </w:r>
      <w:r w:rsidRPr="00C94B13">
        <w:rPr>
          <w:rFonts w:ascii="Book Antiqua" w:hAnsi="Book Antiqua"/>
          <w:b/>
          <w:sz w:val="24"/>
          <w:szCs w:val="24"/>
        </w:rPr>
        <w:t>8</w:t>
      </w:r>
      <w:r w:rsidRPr="00C94B13">
        <w:rPr>
          <w:rFonts w:ascii="Book Antiqua" w:hAnsi="Book Antiqua"/>
          <w:sz w:val="24"/>
          <w:szCs w:val="24"/>
        </w:rPr>
        <w:t>: 25500-25512 [PMID: 28424419 DOI: 10.18632/oncotarget.16064]</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18 </w:t>
      </w:r>
      <w:r w:rsidRPr="00C94B13">
        <w:rPr>
          <w:rFonts w:ascii="Book Antiqua" w:hAnsi="Book Antiqua"/>
          <w:b/>
          <w:sz w:val="24"/>
          <w:szCs w:val="24"/>
        </w:rPr>
        <w:t>Huang Y</w:t>
      </w:r>
      <w:r w:rsidRPr="00C94B13">
        <w:rPr>
          <w:rFonts w:ascii="Book Antiqua" w:hAnsi="Book Antiqua"/>
          <w:sz w:val="24"/>
          <w:szCs w:val="24"/>
        </w:rPr>
        <w:t xml:space="preserve">, Li Y, He F, Wang S, Li Y, Ji G, Liu X, Zhao Q, Li J. Metastasis-associated protein 3 in colorectal cancer determines tumor recurrence and prognosis. </w:t>
      </w:r>
      <w:r w:rsidRPr="00C94B13">
        <w:rPr>
          <w:rFonts w:ascii="Book Antiqua" w:hAnsi="Book Antiqua"/>
          <w:i/>
          <w:sz w:val="24"/>
          <w:szCs w:val="24"/>
        </w:rPr>
        <w:t>Oncotarget</w:t>
      </w:r>
      <w:r w:rsidRPr="00C94B13">
        <w:rPr>
          <w:rFonts w:ascii="Book Antiqua" w:hAnsi="Book Antiqua"/>
          <w:sz w:val="24"/>
          <w:szCs w:val="24"/>
        </w:rPr>
        <w:t xml:space="preserve"> 2017; </w:t>
      </w:r>
      <w:r w:rsidRPr="00C94B13">
        <w:rPr>
          <w:rFonts w:ascii="Book Antiqua" w:hAnsi="Book Antiqua"/>
          <w:b/>
          <w:sz w:val="24"/>
          <w:szCs w:val="24"/>
        </w:rPr>
        <w:t>8</w:t>
      </w:r>
      <w:r w:rsidRPr="00C94B13">
        <w:rPr>
          <w:rFonts w:ascii="Book Antiqua" w:hAnsi="Book Antiqua"/>
          <w:sz w:val="24"/>
          <w:szCs w:val="24"/>
        </w:rPr>
        <w:t>: 37164-37171 [PMID: 28418887 DOI: 10.18632/oncotarget.16332]</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19 </w:t>
      </w:r>
      <w:r w:rsidRPr="00C94B13">
        <w:rPr>
          <w:rFonts w:ascii="Book Antiqua" w:hAnsi="Book Antiqua"/>
          <w:b/>
          <w:sz w:val="24"/>
          <w:szCs w:val="24"/>
        </w:rPr>
        <w:t>Choi Y</w:t>
      </w:r>
      <w:r w:rsidRPr="00C94B13">
        <w:rPr>
          <w:rFonts w:ascii="Book Antiqua" w:hAnsi="Book Antiqua"/>
          <w:sz w:val="24"/>
          <w:szCs w:val="24"/>
        </w:rPr>
        <w:t xml:space="preserve">, Roh MS, Hong YS, Lee HS, Hur WJ. Interleukin-24 is correlated with differentiation and lymph node numbers in rectal cancer. </w:t>
      </w:r>
      <w:r w:rsidRPr="00C94B13">
        <w:rPr>
          <w:rFonts w:ascii="Book Antiqua" w:hAnsi="Book Antiqua"/>
          <w:i/>
          <w:sz w:val="24"/>
          <w:szCs w:val="24"/>
        </w:rPr>
        <w:t>World J Gastroenterol</w:t>
      </w:r>
      <w:r w:rsidRPr="00C94B13">
        <w:rPr>
          <w:rFonts w:ascii="Book Antiqua" w:hAnsi="Book Antiqua"/>
          <w:sz w:val="24"/>
          <w:szCs w:val="24"/>
        </w:rPr>
        <w:t xml:space="preserve"> 2011; </w:t>
      </w:r>
      <w:r w:rsidRPr="00C94B13">
        <w:rPr>
          <w:rFonts w:ascii="Book Antiqua" w:hAnsi="Book Antiqua"/>
          <w:b/>
          <w:sz w:val="24"/>
          <w:szCs w:val="24"/>
        </w:rPr>
        <w:t>17</w:t>
      </w:r>
      <w:r w:rsidRPr="00C94B13">
        <w:rPr>
          <w:rFonts w:ascii="Book Antiqua" w:hAnsi="Book Antiqua"/>
          <w:sz w:val="24"/>
          <w:szCs w:val="24"/>
        </w:rPr>
        <w:t>: 1167-1173 [PMID: 21448421 DOI: 10.3748/wjg.v17.i9.1167]</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20 </w:t>
      </w:r>
      <w:r w:rsidRPr="00C94B13">
        <w:rPr>
          <w:rFonts w:ascii="Book Antiqua" w:hAnsi="Book Antiqua"/>
          <w:b/>
          <w:sz w:val="24"/>
          <w:szCs w:val="24"/>
        </w:rPr>
        <w:t>Hahn-Strömberg V</w:t>
      </w:r>
      <w:r w:rsidRPr="00C94B13">
        <w:rPr>
          <w:rFonts w:ascii="Book Antiqua" w:hAnsi="Book Antiqua"/>
          <w:sz w:val="24"/>
          <w:szCs w:val="24"/>
        </w:rPr>
        <w:t xml:space="preserve">, Askari S, Befekadu R, Matthiessen P, Karlsson S, Nilsson TK. Polymorphisms in the CLDN1 and CLDN7 genes are related to differentiation and tumor stage in colon carcinoma. </w:t>
      </w:r>
      <w:r w:rsidRPr="00C94B13">
        <w:rPr>
          <w:rFonts w:ascii="Book Antiqua" w:hAnsi="Book Antiqua"/>
          <w:i/>
          <w:sz w:val="24"/>
          <w:szCs w:val="24"/>
        </w:rPr>
        <w:t>APMIS</w:t>
      </w:r>
      <w:r w:rsidRPr="00C94B13">
        <w:rPr>
          <w:rFonts w:ascii="Book Antiqua" w:hAnsi="Book Antiqua"/>
          <w:sz w:val="24"/>
          <w:szCs w:val="24"/>
        </w:rPr>
        <w:t xml:space="preserve"> 2014; </w:t>
      </w:r>
      <w:r w:rsidRPr="00C94B13">
        <w:rPr>
          <w:rFonts w:ascii="Book Antiqua" w:hAnsi="Book Antiqua"/>
          <w:b/>
          <w:sz w:val="24"/>
          <w:szCs w:val="24"/>
        </w:rPr>
        <w:t>122</w:t>
      </w:r>
      <w:r w:rsidRPr="00C94B13">
        <w:rPr>
          <w:rFonts w:ascii="Book Antiqua" w:hAnsi="Book Antiqua"/>
          <w:sz w:val="24"/>
          <w:szCs w:val="24"/>
        </w:rPr>
        <w:t>: 636-642 [PMID: 24479816 DOI: 10.1111/apm.12211]</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21 </w:t>
      </w:r>
      <w:r w:rsidRPr="00C94B13">
        <w:rPr>
          <w:rFonts w:ascii="Book Antiqua" w:hAnsi="Book Antiqua"/>
          <w:b/>
          <w:sz w:val="24"/>
          <w:szCs w:val="24"/>
        </w:rPr>
        <w:t>Derwinger K</w:t>
      </w:r>
      <w:r w:rsidRPr="00C94B13">
        <w:rPr>
          <w:rFonts w:ascii="Book Antiqua" w:hAnsi="Book Antiqua"/>
          <w:sz w:val="24"/>
          <w:szCs w:val="24"/>
        </w:rPr>
        <w:t xml:space="preserve">, Kodeda K, Bexe-Lindskog E, Taflin H. Tumour differentiation grade is associated with TNM staging and the risk of node metastasis in colorectal cancer. </w:t>
      </w:r>
      <w:r w:rsidRPr="00C94B13">
        <w:rPr>
          <w:rFonts w:ascii="Book Antiqua" w:hAnsi="Book Antiqua"/>
          <w:i/>
          <w:sz w:val="24"/>
          <w:szCs w:val="24"/>
        </w:rPr>
        <w:t>ActaOncol</w:t>
      </w:r>
      <w:r w:rsidRPr="00C94B13">
        <w:rPr>
          <w:rFonts w:ascii="Book Antiqua" w:hAnsi="Book Antiqua"/>
          <w:sz w:val="24"/>
          <w:szCs w:val="24"/>
        </w:rPr>
        <w:t xml:space="preserve"> 2010; </w:t>
      </w:r>
      <w:r w:rsidRPr="00C94B13">
        <w:rPr>
          <w:rFonts w:ascii="Book Antiqua" w:hAnsi="Book Antiqua"/>
          <w:b/>
          <w:sz w:val="24"/>
          <w:szCs w:val="24"/>
        </w:rPr>
        <w:t>49</w:t>
      </w:r>
      <w:r w:rsidRPr="00C94B13">
        <w:rPr>
          <w:rFonts w:ascii="Book Antiqua" w:hAnsi="Book Antiqua"/>
          <w:sz w:val="24"/>
          <w:szCs w:val="24"/>
        </w:rPr>
        <w:t>: 57-62 [PMID: 20001500 DOI: 10.3109/02841860903334411]</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22 </w:t>
      </w:r>
      <w:r w:rsidRPr="00C94B13">
        <w:rPr>
          <w:rFonts w:ascii="Book Antiqua" w:hAnsi="Book Antiqua"/>
          <w:b/>
          <w:sz w:val="24"/>
          <w:szCs w:val="24"/>
        </w:rPr>
        <w:t>van Wyk HC</w:t>
      </w:r>
      <w:r w:rsidRPr="00C94B13">
        <w:rPr>
          <w:rFonts w:ascii="Book Antiqua" w:hAnsi="Book Antiqua"/>
          <w:sz w:val="24"/>
          <w:szCs w:val="24"/>
        </w:rPr>
        <w:t xml:space="preserve">, Roxburgh CS, Horgan PG, Foulis AF, McMillan DC. The detection and role of lymphatic and blood vessel invasion in predicting survival in patients with node negative operable primary colorectal cancer. </w:t>
      </w:r>
      <w:r w:rsidRPr="00C94B13">
        <w:rPr>
          <w:rFonts w:ascii="Book Antiqua" w:hAnsi="Book Antiqua"/>
          <w:i/>
          <w:sz w:val="24"/>
          <w:szCs w:val="24"/>
        </w:rPr>
        <w:t>Crit Rev OncolHematol</w:t>
      </w:r>
      <w:r w:rsidRPr="00C94B13">
        <w:rPr>
          <w:rFonts w:ascii="Book Antiqua" w:hAnsi="Book Antiqua"/>
          <w:sz w:val="24"/>
          <w:szCs w:val="24"/>
        </w:rPr>
        <w:t xml:space="preserve"> 2014; </w:t>
      </w:r>
      <w:r w:rsidRPr="00C94B13">
        <w:rPr>
          <w:rFonts w:ascii="Book Antiqua" w:hAnsi="Book Antiqua"/>
          <w:b/>
          <w:sz w:val="24"/>
          <w:szCs w:val="24"/>
        </w:rPr>
        <w:t>90</w:t>
      </w:r>
      <w:r w:rsidRPr="00C94B13">
        <w:rPr>
          <w:rFonts w:ascii="Book Antiqua" w:hAnsi="Book Antiqua"/>
          <w:sz w:val="24"/>
          <w:szCs w:val="24"/>
        </w:rPr>
        <w:t>: 77-90 [PMID: 24332522 DOI: 10.1016/j.critrevonc.2013.11.004]</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lastRenderedPageBreak/>
        <w:t xml:space="preserve">23 </w:t>
      </w:r>
      <w:r w:rsidRPr="00C94B13">
        <w:rPr>
          <w:rFonts w:ascii="Book Antiqua" w:hAnsi="Book Antiqua"/>
          <w:b/>
          <w:sz w:val="24"/>
          <w:szCs w:val="24"/>
        </w:rPr>
        <w:t>Mou S</w:t>
      </w:r>
      <w:r w:rsidRPr="00C94B13">
        <w:rPr>
          <w:rFonts w:ascii="Book Antiqua" w:hAnsi="Book Antiqua"/>
          <w:sz w:val="24"/>
          <w:szCs w:val="24"/>
        </w:rPr>
        <w:t xml:space="preserve">, Soetikno R, Shimoda T, Rouse R, Kaltenbach T. Pathologic predictive factors for lymph node metastasis in submucosal invasive (T1) colorectal cancer: a systematic review and meta-analysis. </w:t>
      </w:r>
      <w:r w:rsidRPr="00C94B13">
        <w:rPr>
          <w:rFonts w:ascii="Book Antiqua" w:hAnsi="Book Antiqua"/>
          <w:i/>
          <w:sz w:val="24"/>
          <w:szCs w:val="24"/>
        </w:rPr>
        <w:t>SurgEndosc</w:t>
      </w:r>
      <w:r w:rsidRPr="00C94B13">
        <w:rPr>
          <w:rFonts w:ascii="Book Antiqua" w:hAnsi="Book Antiqua"/>
          <w:sz w:val="24"/>
          <w:szCs w:val="24"/>
        </w:rPr>
        <w:t xml:space="preserve"> 2013; </w:t>
      </w:r>
      <w:r w:rsidRPr="00C94B13">
        <w:rPr>
          <w:rFonts w:ascii="Book Antiqua" w:hAnsi="Book Antiqua"/>
          <w:b/>
          <w:sz w:val="24"/>
          <w:szCs w:val="24"/>
        </w:rPr>
        <w:t>27</w:t>
      </w:r>
      <w:r w:rsidRPr="00C94B13">
        <w:rPr>
          <w:rFonts w:ascii="Book Antiqua" w:hAnsi="Book Antiqua"/>
          <w:sz w:val="24"/>
          <w:szCs w:val="24"/>
        </w:rPr>
        <w:t>: 2692-2703 [PMID: 23392988 DOI: 10.1007/s00464-013-2835-5]</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24 </w:t>
      </w:r>
      <w:r w:rsidRPr="00C94B13">
        <w:rPr>
          <w:rFonts w:ascii="Book Antiqua" w:hAnsi="Book Antiqua"/>
          <w:b/>
          <w:sz w:val="24"/>
          <w:szCs w:val="24"/>
        </w:rPr>
        <w:t>Okugawa Y</w:t>
      </w:r>
      <w:r w:rsidRPr="00C94B13">
        <w:rPr>
          <w:rFonts w:ascii="Book Antiqua" w:hAnsi="Book Antiqua"/>
          <w:sz w:val="24"/>
          <w:szCs w:val="24"/>
        </w:rPr>
        <w:t xml:space="preserve">, Inoue Y, Tanaka K, Toiyama Y, Shimura T, Okigami M, Kawamoto A, Hiro J, Saigusa S, Mohri Y, Uchida K, Kusunoki M. Loss of the metastasis suppressor gene KiSS1 is associated with lymph node metastasis and poor prognosis in human colorectal cancer. </w:t>
      </w:r>
      <w:r w:rsidRPr="00C94B13">
        <w:rPr>
          <w:rFonts w:ascii="Book Antiqua" w:hAnsi="Book Antiqua"/>
          <w:i/>
          <w:sz w:val="24"/>
          <w:szCs w:val="24"/>
        </w:rPr>
        <w:t>Oncol Rep</w:t>
      </w:r>
      <w:r w:rsidRPr="00C94B13">
        <w:rPr>
          <w:rFonts w:ascii="Book Antiqua" w:hAnsi="Book Antiqua"/>
          <w:sz w:val="24"/>
          <w:szCs w:val="24"/>
        </w:rPr>
        <w:t xml:space="preserve"> 2013; </w:t>
      </w:r>
      <w:r w:rsidRPr="00C94B13">
        <w:rPr>
          <w:rFonts w:ascii="Book Antiqua" w:hAnsi="Book Antiqua"/>
          <w:b/>
          <w:sz w:val="24"/>
          <w:szCs w:val="24"/>
        </w:rPr>
        <w:t>30</w:t>
      </w:r>
      <w:r w:rsidRPr="00C94B13">
        <w:rPr>
          <w:rFonts w:ascii="Book Antiqua" w:hAnsi="Book Antiqua"/>
          <w:sz w:val="24"/>
          <w:szCs w:val="24"/>
        </w:rPr>
        <w:t>: 1449-1454 [PMID: 23784200 DOI: 10.3892/or.2013.2558]</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25 </w:t>
      </w:r>
      <w:r w:rsidRPr="00C94B13">
        <w:rPr>
          <w:rFonts w:ascii="Book Antiqua" w:hAnsi="Book Antiqua"/>
          <w:b/>
          <w:sz w:val="24"/>
          <w:szCs w:val="24"/>
        </w:rPr>
        <w:t>Huh JW</w:t>
      </w:r>
      <w:r w:rsidRPr="00C94B13">
        <w:rPr>
          <w:rFonts w:ascii="Book Antiqua" w:hAnsi="Book Antiqua"/>
          <w:sz w:val="24"/>
          <w:szCs w:val="24"/>
        </w:rPr>
        <w:t xml:space="preserve">, Kim HC, Kim SH, Park YA, Cho YB, Yun SH, Lee WY, Chun HK. Mismatch repair system and p53 expression in patients with T1 and T2 colorectal cancer: predictive role of lymph node metastasis and survival. </w:t>
      </w:r>
      <w:r w:rsidRPr="00C94B13">
        <w:rPr>
          <w:rFonts w:ascii="Book Antiqua" w:hAnsi="Book Antiqua"/>
          <w:i/>
          <w:sz w:val="24"/>
          <w:szCs w:val="24"/>
        </w:rPr>
        <w:t>J SurgOncol</w:t>
      </w:r>
      <w:r w:rsidRPr="00C94B13">
        <w:rPr>
          <w:rFonts w:ascii="Book Antiqua" w:hAnsi="Book Antiqua"/>
          <w:sz w:val="24"/>
          <w:szCs w:val="24"/>
        </w:rPr>
        <w:t xml:space="preserve"> 2014; </w:t>
      </w:r>
      <w:r w:rsidRPr="00C94B13">
        <w:rPr>
          <w:rFonts w:ascii="Book Antiqua" w:hAnsi="Book Antiqua"/>
          <w:b/>
          <w:sz w:val="24"/>
          <w:szCs w:val="24"/>
        </w:rPr>
        <w:t>109</w:t>
      </w:r>
      <w:r w:rsidRPr="00C94B13">
        <w:rPr>
          <w:rFonts w:ascii="Book Antiqua" w:hAnsi="Book Antiqua"/>
          <w:sz w:val="24"/>
          <w:szCs w:val="24"/>
        </w:rPr>
        <w:t>: 848-852 [PMID: 24623275 DOI: 10.1002/jso.23592]</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26 </w:t>
      </w:r>
      <w:r w:rsidRPr="00C94B13">
        <w:rPr>
          <w:rFonts w:ascii="Book Antiqua" w:hAnsi="Book Antiqua"/>
          <w:b/>
          <w:sz w:val="24"/>
          <w:szCs w:val="24"/>
        </w:rPr>
        <w:t>Wada H</w:t>
      </w:r>
      <w:r w:rsidRPr="00C94B13">
        <w:rPr>
          <w:rFonts w:ascii="Book Antiqua" w:hAnsi="Book Antiqua"/>
          <w:sz w:val="24"/>
          <w:szCs w:val="24"/>
        </w:rPr>
        <w:t xml:space="preserve">, Shiozawa M, Sugano N, Morinaga S, Rino Y, Masuda M, Akaike M, Miyagi Y. Lymphatic invasion identified with D2-40 immunostaining as a risk factor of nodal metastasis in T1 colorectal cancer. </w:t>
      </w:r>
      <w:r w:rsidRPr="00C94B13">
        <w:rPr>
          <w:rFonts w:ascii="Book Antiqua" w:hAnsi="Book Antiqua"/>
          <w:i/>
          <w:sz w:val="24"/>
          <w:szCs w:val="24"/>
        </w:rPr>
        <w:t>Int J ClinOncol</w:t>
      </w:r>
      <w:r w:rsidRPr="00C94B13">
        <w:rPr>
          <w:rFonts w:ascii="Book Antiqua" w:hAnsi="Book Antiqua"/>
          <w:sz w:val="24"/>
          <w:szCs w:val="24"/>
        </w:rPr>
        <w:t xml:space="preserve"> 2013; </w:t>
      </w:r>
      <w:r w:rsidRPr="00C94B13">
        <w:rPr>
          <w:rFonts w:ascii="Book Antiqua" w:hAnsi="Book Antiqua"/>
          <w:b/>
          <w:sz w:val="24"/>
          <w:szCs w:val="24"/>
        </w:rPr>
        <w:t>18</w:t>
      </w:r>
      <w:r w:rsidRPr="00C94B13">
        <w:rPr>
          <w:rFonts w:ascii="Book Antiqua" w:hAnsi="Book Antiqua"/>
          <w:sz w:val="24"/>
          <w:szCs w:val="24"/>
        </w:rPr>
        <w:t>: 1025-1031 [PMID: 23114785 DOI: 10.1007/s10147-012-0490-9]</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27 </w:t>
      </w:r>
      <w:r w:rsidRPr="00C94B13">
        <w:rPr>
          <w:rFonts w:ascii="Book Antiqua" w:hAnsi="Book Antiqua"/>
          <w:b/>
          <w:sz w:val="24"/>
          <w:szCs w:val="24"/>
        </w:rPr>
        <w:t>Ishihara S</w:t>
      </w:r>
      <w:r w:rsidRPr="00C94B13">
        <w:rPr>
          <w:rFonts w:ascii="Book Antiqua" w:hAnsi="Book Antiqua"/>
          <w:sz w:val="24"/>
          <w:szCs w:val="24"/>
        </w:rPr>
        <w:t xml:space="preserve">, Kawai K, Tanaka T, Kiyomatsu T, Hata K, Nozawa H, Morikawa T, Watanabe T. Oncological Outcomes of Lateral Pelvic Lymph Node Metastasis in Rectal Cancer Treated With Preoperative Chemoradiotherapy. </w:t>
      </w:r>
      <w:r w:rsidRPr="00C94B13">
        <w:rPr>
          <w:rFonts w:ascii="Book Antiqua" w:hAnsi="Book Antiqua"/>
          <w:i/>
          <w:sz w:val="24"/>
          <w:szCs w:val="24"/>
        </w:rPr>
        <w:t>Dis Colon Rectum</w:t>
      </w:r>
      <w:r w:rsidRPr="00C94B13">
        <w:rPr>
          <w:rFonts w:ascii="Book Antiqua" w:hAnsi="Book Antiqua"/>
          <w:sz w:val="24"/>
          <w:szCs w:val="24"/>
        </w:rPr>
        <w:t xml:space="preserve"> 2017; </w:t>
      </w:r>
      <w:r w:rsidRPr="00C94B13">
        <w:rPr>
          <w:rFonts w:ascii="Book Antiqua" w:hAnsi="Book Antiqua"/>
          <w:b/>
          <w:sz w:val="24"/>
          <w:szCs w:val="24"/>
        </w:rPr>
        <w:t>60</w:t>
      </w:r>
      <w:r w:rsidRPr="00C94B13">
        <w:rPr>
          <w:rFonts w:ascii="Book Antiqua" w:hAnsi="Book Antiqua"/>
          <w:sz w:val="24"/>
          <w:szCs w:val="24"/>
        </w:rPr>
        <w:t>: 469-476 [PMID: 28383446 DOI: 10.1097/DCR.0000000000000752]</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28 </w:t>
      </w:r>
      <w:r w:rsidRPr="00C94B13">
        <w:rPr>
          <w:rFonts w:ascii="Book Antiqua" w:hAnsi="Book Antiqua"/>
          <w:b/>
          <w:sz w:val="24"/>
          <w:szCs w:val="24"/>
        </w:rPr>
        <w:t>Huang C</w:t>
      </w:r>
      <w:r w:rsidRPr="00C94B13">
        <w:rPr>
          <w:rFonts w:ascii="Book Antiqua" w:hAnsi="Book Antiqua"/>
          <w:sz w:val="24"/>
          <w:szCs w:val="24"/>
        </w:rPr>
        <w:t>, Chen Y. Lymphangiogenesis and colorectal cancer.</w:t>
      </w:r>
      <w:r w:rsidRPr="00C94B13">
        <w:rPr>
          <w:rFonts w:ascii="Book Antiqua" w:hAnsi="Book Antiqua"/>
          <w:i/>
          <w:sz w:val="24"/>
          <w:szCs w:val="24"/>
        </w:rPr>
        <w:t>Saudi Med J</w:t>
      </w:r>
      <w:r w:rsidRPr="00C94B13">
        <w:rPr>
          <w:rFonts w:ascii="Book Antiqua" w:hAnsi="Book Antiqua"/>
          <w:sz w:val="24"/>
          <w:szCs w:val="24"/>
        </w:rPr>
        <w:t xml:space="preserve"> 2017; </w:t>
      </w:r>
      <w:r w:rsidRPr="00C94B13">
        <w:rPr>
          <w:rFonts w:ascii="Book Antiqua" w:hAnsi="Book Antiqua"/>
          <w:b/>
          <w:sz w:val="24"/>
          <w:szCs w:val="24"/>
        </w:rPr>
        <w:t>38</w:t>
      </w:r>
      <w:r w:rsidRPr="00C94B13">
        <w:rPr>
          <w:rFonts w:ascii="Book Antiqua" w:hAnsi="Book Antiqua"/>
          <w:sz w:val="24"/>
          <w:szCs w:val="24"/>
        </w:rPr>
        <w:t>: 237-244 [PMID: 28251217 DOI: 10.15537/smj.2017.3.16245]</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29 </w:t>
      </w:r>
      <w:r w:rsidRPr="00C94B13">
        <w:rPr>
          <w:rFonts w:ascii="Book Antiqua" w:hAnsi="Book Antiqua"/>
          <w:b/>
          <w:sz w:val="24"/>
          <w:szCs w:val="24"/>
        </w:rPr>
        <w:t>Haraguchi N</w:t>
      </w:r>
      <w:r w:rsidRPr="00C94B13">
        <w:rPr>
          <w:rFonts w:ascii="Book Antiqua" w:hAnsi="Book Antiqua"/>
          <w:sz w:val="24"/>
          <w:szCs w:val="24"/>
        </w:rPr>
        <w:t xml:space="preserve">, Ohara N, Koseki J, Takahashi H, Nishimura J, Hata T, Mizushima T, Yamamoto H, Ishii H, Doki Y, Mori M. High expression of ADAMTS5 is a potent marker for lymphatic invasion and lymph node metastasis in colorectal cancer. </w:t>
      </w:r>
      <w:r w:rsidRPr="00C94B13">
        <w:rPr>
          <w:rFonts w:ascii="Book Antiqua" w:hAnsi="Book Antiqua"/>
          <w:i/>
          <w:sz w:val="24"/>
          <w:szCs w:val="24"/>
        </w:rPr>
        <w:t>MolClinOncol</w:t>
      </w:r>
      <w:r w:rsidRPr="00C94B13">
        <w:rPr>
          <w:rFonts w:ascii="Book Antiqua" w:hAnsi="Book Antiqua"/>
          <w:sz w:val="24"/>
          <w:szCs w:val="24"/>
        </w:rPr>
        <w:t xml:space="preserve"> 2017; </w:t>
      </w:r>
      <w:r w:rsidRPr="00C94B13">
        <w:rPr>
          <w:rFonts w:ascii="Book Antiqua" w:hAnsi="Book Antiqua"/>
          <w:b/>
          <w:sz w:val="24"/>
          <w:szCs w:val="24"/>
        </w:rPr>
        <w:t>6</w:t>
      </w:r>
      <w:r w:rsidRPr="00C94B13">
        <w:rPr>
          <w:rFonts w:ascii="Book Antiqua" w:hAnsi="Book Antiqua"/>
          <w:sz w:val="24"/>
          <w:szCs w:val="24"/>
        </w:rPr>
        <w:t>: 130-134 [PMID: 28123746 DOI: 10.3892/mco.2016.1088]</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30 </w:t>
      </w:r>
      <w:r w:rsidRPr="00C94B13">
        <w:rPr>
          <w:rFonts w:ascii="Book Antiqua" w:hAnsi="Book Antiqua"/>
          <w:b/>
          <w:sz w:val="24"/>
          <w:szCs w:val="24"/>
        </w:rPr>
        <w:t>Akagi Y</w:t>
      </w:r>
      <w:r w:rsidRPr="00C94B13">
        <w:rPr>
          <w:rFonts w:ascii="Book Antiqua" w:hAnsi="Book Antiqua"/>
          <w:sz w:val="24"/>
          <w:szCs w:val="24"/>
        </w:rPr>
        <w:t xml:space="preserve">, Adachi Y, Kinugasa T, Oka Y, Mizobe T, Shirouzu K. Lymph </w:t>
      </w:r>
      <w:r w:rsidRPr="00C94B13">
        <w:rPr>
          <w:rFonts w:ascii="Book Antiqua" w:hAnsi="Book Antiqua"/>
          <w:sz w:val="24"/>
          <w:szCs w:val="24"/>
        </w:rPr>
        <w:lastRenderedPageBreak/>
        <w:t xml:space="preserve">node evaluation and survival in colorectal cancer: review of population-based, prospective studies. </w:t>
      </w:r>
      <w:r w:rsidRPr="00C94B13">
        <w:rPr>
          <w:rFonts w:ascii="Book Antiqua" w:hAnsi="Book Antiqua"/>
          <w:i/>
          <w:sz w:val="24"/>
          <w:szCs w:val="24"/>
        </w:rPr>
        <w:t>Anticancer Res</w:t>
      </w:r>
      <w:r w:rsidRPr="00C94B13">
        <w:rPr>
          <w:rFonts w:ascii="Book Antiqua" w:hAnsi="Book Antiqua"/>
          <w:sz w:val="24"/>
          <w:szCs w:val="24"/>
        </w:rPr>
        <w:t xml:space="preserve"> 2013; </w:t>
      </w:r>
      <w:r w:rsidRPr="00C94B13">
        <w:rPr>
          <w:rFonts w:ascii="Book Antiqua" w:hAnsi="Book Antiqua"/>
          <w:b/>
          <w:sz w:val="24"/>
          <w:szCs w:val="24"/>
        </w:rPr>
        <w:t>33</w:t>
      </w:r>
      <w:r w:rsidRPr="00C94B13">
        <w:rPr>
          <w:rFonts w:ascii="Book Antiqua" w:hAnsi="Book Antiqua"/>
          <w:sz w:val="24"/>
          <w:szCs w:val="24"/>
        </w:rPr>
        <w:t>: 2839-2847 [PMID: 23780968]</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31 </w:t>
      </w:r>
      <w:r w:rsidRPr="00C94B13">
        <w:rPr>
          <w:rFonts w:ascii="Book Antiqua" w:hAnsi="Book Antiqua"/>
          <w:b/>
          <w:sz w:val="24"/>
          <w:szCs w:val="24"/>
        </w:rPr>
        <w:t>De Ceglie A</w:t>
      </w:r>
      <w:r w:rsidRPr="00C94B13">
        <w:rPr>
          <w:rFonts w:ascii="Book Antiqua" w:hAnsi="Book Antiqua"/>
          <w:sz w:val="24"/>
          <w:szCs w:val="24"/>
        </w:rPr>
        <w:t xml:space="preserve">, Hassan C, Mangiavillano B, Matsuda T, Saito Y, Ridola L, Bhandari P, Boeri F, Conio M. Endoscopic mucosal resection and endoscopic submucosal dissection for colorectal lesions: A systematic review. </w:t>
      </w:r>
      <w:r w:rsidRPr="00C94B13">
        <w:rPr>
          <w:rFonts w:ascii="Book Antiqua" w:hAnsi="Book Antiqua"/>
          <w:i/>
          <w:sz w:val="24"/>
          <w:szCs w:val="24"/>
        </w:rPr>
        <w:t>Crit Rev OncolHematol</w:t>
      </w:r>
      <w:r w:rsidRPr="00C94B13">
        <w:rPr>
          <w:rFonts w:ascii="Book Antiqua" w:hAnsi="Book Antiqua"/>
          <w:sz w:val="24"/>
          <w:szCs w:val="24"/>
        </w:rPr>
        <w:t xml:space="preserve"> 2016; </w:t>
      </w:r>
      <w:r w:rsidRPr="00C94B13">
        <w:rPr>
          <w:rFonts w:ascii="Book Antiqua" w:hAnsi="Book Antiqua"/>
          <w:b/>
          <w:sz w:val="24"/>
          <w:szCs w:val="24"/>
        </w:rPr>
        <w:t>104</w:t>
      </w:r>
      <w:r w:rsidRPr="00C94B13">
        <w:rPr>
          <w:rFonts w:ascii="Book Antiqua" w:hAnsi="Book Antiqua"/>
          <w:sz w:val="24"/>
          <w:szCs w:val="24"/>
        </w:rPr>
        <w:t>: 138-155 [PMID: 27370173 DOI: 10.1016/j.critrevonc.2016.06.008]</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32 </w:t>
      </w:r>
      <w:r w:rsidRPr="00C94B13">
        <w:rPr>
          <w:rFonts w:ascii="Book Antiqua" w:hAnsi="Book Antiqua"/>
          <w:b/>
          <w:sz w:val="24"/>
          <w:szCs w:val="24"/>
        </w:rPr>
        <w:t>Backes Y</w:t>
      </w:r>
      <w:r w:rsidRPr="00C94B13">
        <w:rPr>
          <w:rFonts w:ascii="Book Antiqua" w:hAnsi="Book Antiqua"/>
          <w:sz w:val="24"/>
          <w:szCs w:val="24"/>
        </w:rPr>
        <w:t xml:space="preserve">, Moons LM, van Bergeijk JD, Berk L, Ter Borg F, Ter Borg PC, Elias SG, Geesing JM, Groen JN, Hadithi M, Hardwick JC, Kerkhof M, Mangen MJ, Straathof JW, Schröder R, Schwartz MP, Spanier BW, de Vos Tot NederveenCappel WH, Wolfhagen FH, Koch AD. Endoscopic mucosal resection (EMR) versus endoscopic submucosal dissection (ESD) for resection of large distal non-pedunculated colorectal adenomas (MATILDA-trial): rationale and design of a multicenter randomized clinical trial. </w:t>
      </w:r>
      <w:r w:rsidRPr="00C94B13">
        <w:rPr>
          <w:rFonts w:ascii="Book Antiqua" w:hAnsi="Book Antiqua"/>
          <w:i/>
          <w:sz w:val="24"/>
          <w:szCs w:val="24"/>
        </w:rPr>
        <w:t>BMC Gastroenterol</w:t>
      </w:r>
      <w:r w:rsidRPr="00C94B13">
        <w:rPr>
          <w:rFonts w:ascii="Book Antiqua" w:hAnsi="Book Antiqua"/>
          <w:sz w:val="24"/>
          <w:szCs w:val="24"/>
        </w:rPr>
        <w:t xml:space="preserve"> 2016; </w:t>
      </w:r>
      <w:r w:rsidRPr="00C94B13">
        <w:rPr>
          <w:rFonts w:ascii="Book Antiqua" w:hAnsi="Book Antiqua"/>
          <w:b/>
          <w:sz w:val="24"/>
          <w:szCs w:val="24"/>
        </w:rPr>
        <w:t>16</w:t>
      </w:r>
      <w:r w:rsidRPr="00C94B13">
        <w:rPr>
          <w:rFonts w:ascii="Book Antiqua" w:hAnsi="Book Antiqua"/>
          <w:sz w:val="24"/>
          <w:szCs w:val="24"/>
        </w:rPr>
        <w:t>: 56 [PMID: 27229709 DOI: 10.1186/s12876-016-0468-6]</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33 </w:t>
      </w:r>
      <w:r w:rsidRPr="00C94B13">
        <w:rPr>
          <w:rFonts w:ascii="Book Antiqua" w:hAnsi="Book Antiqua"/>
          <w:b/>
          <w:sz w:val="24"/>
          <w:szCs w:val="24"/>
        </w:rPr>
        <w:t>Zhou P</w:t>
      </w:r>
      <w:r w:rsidRPr="00C94B13">
        <w:rPr>
          <w:rFonts w:ascii="Book Antiqua" w:hAnsi="Book Antiqua"/>
          <w:sz w:val="24"/>
          <w:szCs w:val="24"/>
        </w:rPr>
        <w:t xml:space="preserve">, Yao L, Qin X, Xu M, Zhong Y, Chen W. Endoscopic submucosal dissection for locally recurrent colorectal lesions after previous endoscopic mucosal resection. </w:t>
      </w:r>
      <w:r w:rsidRPr="00C94B13">
        <w:rPr>
          <w:rFonts w:ascii="Book Antiqua" w:hAnsi="Book Antiqua"/>
          <w:i/>
          <w:sz w:val="24"/>
          <w:szCs w:val="24"/>
        </w:rPr>
        <w:t>Dis Colon Rectum</w:t>
      </w:r>
      <w:r w:rsidRPr="00C94B13">
        <w:rPr>
          <w:rFonts w:ascii="Book Antiqua" w:hAnsi="Book Antiqua"/>
          <w:sz w:val="24"/>
          <w:szCs w:val="24"/>
        </w:rPr>
        <w:t xml:space="preserve"> 2009; </w:t>
      </w:r>
      <w:r w:rsidRPr="00C94B13">
        <w:rPr>
          <w:rFonts w:ascii="Book Antiqua" w:hAnsi="Book Antiqua"/>
          <w:b/>
          <w:sz w:val="24"/>
          <w:szCs w:val="24"/>
        </w:rPr>
        <w:t>52</w:t>
      </w:r>
      <w:r w:rsidRPr="00C94B13">
        <w:rPr>
          <w:rFonts w:ascii="Book Antiqua" w:hAnsi="Book Antiqua"/>
          <w:sz w:val="24"/>
          <w:szCs w:val="24"/>
        </w:rPr>
        <w:t>: 305-310 [PMID: 19279438 DOI: 10.1007/DCR.0b013e318197e261]</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34 </w:t>
      </w:r>
      <w:r w:rsidRPr="00C94B13">
        <w:rPr>
          <w:rFonts w:ascii="Book Antiqua" w:hAnsi="Book Antiqua"/>
          <w:b/>
          <w:sz w:val="24"/>
          <w:szCs w:val="24"/>
        </w:rPr>
        <w:t>Olsen S</w:t>
      </w:r>
      <w:r w:rsidRPr="00C94B13">
        <w:rPr>
          <w:rFonts w:ascii="Book Antiqua" w:hAnsi="Book Antiqua"/>
          <w:sz w:val="24"/>
          <w:szCs w:val="24"/>
        </w:rPr>
        <w:t xml:space="preserve">, Jin L, Fields RC, Yan Y, Nalbantoglu I. Tumor budding in intestinal-type gastric adenocarcinoma is associated with nodal metastasis and recurrence. </w:t>
      </w:r>
      <w:r w:rsidRPr="00C94B13">
        <w:rPr>
          <w:rFonts w:ascii="Book Antiqua" w:hAnsi="Book Antiqua"/>
          <w:i/>
          <w:sz w:val="24"/>
          <w:szCs w:val="24"/>
        </w:rPr>
        <w:t>Hum Pathol</w:t>
      </w:r>
      <w:r w:rsidRPr="00C94B13">
        <w:rPr>
          <w:rFonts w:ascii="Book Antiqua" w:hAnsi="Book Antiqua"/>
          <w:sz w:val="24"/>
          <w:szCs w:val="24"/>
        </w:rPr>
        <w:t xml:space="preserve"> 2017; </w:t>
      </w:r>
      <w:r w:rsidRPr="00C94B13">
        <w:rPr>
          <w:rFonts w:ascii="Book Antiqua" w:hAnsi="Book Antiqua"/>
          <w:b/>
          <w:sz w:val="24"/>
          <w:szCs w:val="24"/>
        </w:rPr>
        <w:t>68</w:t>
      </w:r>
      <w:r w:rsidRPr="00C94B13">
        <w:rPr>
          <w:rFonts w:ascii="Book Antiqua" w:hAnsi="Book Antiqua"/>
          <w:sz w:val="24"/>
          <w:szCs w:val="24"/>
        </w:rPr>
        <w:t>: 26-33 [PMID: 28428104 DOI: 10.1016/j.humpath.2017.03.021]</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35 </w:t>
      </w:r>
      <w:r w:rsidRPr="00C94B13">
        <w:rPr>
          <w:rFonts w:ascii="Book Antiqua" w:hAnsi="Book Antiqua"/>
          <w:b/>
          <w:sz w:val="24"/>
          <w:szCs w:val="24"/>
        </w:rPr>
        <w:t>Fujita S</w:t>
      </w:r>
      <w:r w:rsidRPr="00C94B13">
        <w:rPr>
          <w:rFonts w:ascii="Book Antiqua" w:hAnsi="Book Antiqua"/>
          <w:sz w:val="24"/>
          <w:szCs w:val="24"/>
        </w:rPr>
        <w:t xml:space="preserve">, Mizusawa J, Kanemitsu Y, Ito M, Kinugasa Y, Komori K, Ohue M, Ota M, Akazai Y, Shiozawa M, Yamaguchi T, Bandou H, Katsumata K, Murata K, Akagi Y, Takiguchi N, Saida Y, Nakamura K, Fukuda H, Akasu T, Moriya Y; Colorectal Cancer Study Group of Japan Clinical Oncology Group. Mesorectal Excision With or Without Lateral Lymph Node Dissection for Clinical Stage II/III Lower Rectal Cancer (JCOG0212): A Multicenter, Randomized Controlled, Noninferiority Trial. </w:t>
      </w:r>
      <w:r w:rsidRPr="00C94B13">
        <w:rPr>
          <w:rFonts w:ascii="Book Antiqua" w:hAnsi="Book Antiqua"/>
          <w:i/>
          <w:sz w:val="24"/>
          <w:szCs w:val="24"/>
        </w:rPr>
        <w:t>Ann Surg</w:t>
      </w:r>
      <w:r w:rsidRPr="00C94B13">
        <w:rPr>
          <w:rFonts w:ascii="Book Antiqua" w:hAnsi="Book Antiqua"/>
          <w:sz w:val="24"/>
          <w:szCs w:val="24"/>
        </w:rPr>
        <w:t xml:space="preserve"> 2017; </w:t>
      </w:r>
      <w:r w:rsidRPr="00C94B13">
        <w:rPr>
          <w:rFonts w:ascii="Book Antiqua" w:hAnsi="Book Antiqua"/>
          <w:b/>
          <w:sz w:val="24"/>
          <w:szCs w:val="24"/>
        </w:rPr>
        <w:t>266</w:t>
      </w:r>
      <w:r w:rsidRPr="00C94B13">
        <w:rPr>
          <w:rFonts w:ascii="Book Antiqua" w:hAnsi="Book Antiqua"/>
          <w:sz w:val="24"/>
          <w:szCs w:val="24"/>
        </w:rPr>
        <w:t xml:space="preserve">: 201-207 </w:t>
      </w:r>
      <w:r w:rsidRPr="00C94B13">
        <w:rPr>
          <w:rFonts w:ascii="Book Antiqua" w:hAnsi="Book Antiqua"/>
          <w:sz w:val="24"/>
          <w:szCs w:val="24"/>
        </w:rPr>
        <w:lastRenderedPageBreak/>
        <w:t>[PMID: 28288057 DOI: 10.1097/SLA.0000000000002212]</w:t>
      </w:r>
    </w:p>
    <w:p w:rsidR="00207E14" w:rsidRPr="00C94B13" w:rsidRDefault="00207E14" w:rsidP="00811544">
      <w:pPr>
        <w:spacing w:line="360" w:lineRule="auto"/>
        <w:rPr>
          <w:rFonts w:ascii="Book Antiqua" w:hAnsi="Book Antiqua"/>
          <w:sz w:val="24"/>
          <w:szCs w:val="24"/>
        </w:rPr>
      </w:pPr>
      <w:r w:rsidRPr="00C94B13">
        <w:rPr>
          <w:rFonts w:ascii="Book Antiqua" w:hAnsi="Book Antiqua"/>
          <w:sz w:val="24"/>
          <w:szCs w:val="24"/>
        </w:rPr>
        <w:t xml:space="preserve">36 </w:t>
      </w:r>
      <w:r w:rsidRPr="00C94B13">
        <w:rPr>
          <w:rFonts w:ascii="Book Antiqua" w:hAnsi="Book Antiqua"/>
          <w:b/>
          <w:sz w:val="24"/>
          <w:szCs w:val="24"/>
        </w:rPr>
        <w:t>Asano H</w:t>
      </w:r>
      <w:r w:rsidRPr="00C94B13">
        <w:rPr>
          <w:rFonts w:ascii="Book Antiqua" w:hAnsi="Book Antiqua"/>
          <w:sz w:val="24"/>
          <w:szCs w:val="24"/>
        </w:rPr>
        <w:t xml:space="preserve">, Kojima K, Ogino N, Fukano H, Ohara Y, Shinozuka N. Postoperative recurrence and risk factors of colorectal cancer perforation. </w:t>
      </w:r>
      <w:r w:rsidRPr="00C94B13">
        <w:rPr>
          <w:rFonts w:ascii="Book Antiqua" w:hAnsi="Book Antiqua"/>
          <w:i/>
          <w:sz w:val="24"/>
          <w:szCs w:val="24"/>
        </w:rPr>
        <w:t>Int J Colorectal Dis</w:t>
      </w:r>
      <w:r w:rsidRPr="00C94B13">
        <w:rPr>
          <w:rFonts w:ascii="Book Antiqua" w:hAnsi="Book Antiqua"/>
          <w:sz w:val="24"/>
          <w:szCs w:val="24"/>
        </w:rPr>
        <w:t xml:space="preserve"> 2017; </w:t>
      </w:r>
      <w:r w:rsidRPr="00C94B13">
        <w:rPr>
          <w:rFonts w:ascii="Book Antiqua" w:hAnsi="Book Antiqua"/>
          <w:b/>
          <w:sz w:val="24"/>
          <w:szCs w:val="24"/>
        </w:rPr>
        <w:t>32</w:t>
      </w:r>
      <w:r w:rsidRPr="00C94B13">
        <w:rPr>
          <w:rFonts w:ascii="Book Antiqua" w:hAnsi="Book Antiqua"/>
          <w:sz w:val="24"/>
          <w:szCs w:val="24"/>
        </w:rPr>
        <w:t>: 419-424 [PMID: 27796497 DOI: 10.1007/s00384-016-2694-3]</w:t>
      </w:r>
    </w:p>
    <w:p w:rsidR="0075077C" w:rsidRPr="00C94B13" w:rsidRDefault="0075077C" w:rsidP="00811544">
      <w:pPr>
        <w:spacing w:line="360" w:lineRule="auto"/>
        <w:ind w:hanging="720"/>
        <w:rPr>
          <w:rFonts w:ascii="Book Antiqua" w:hAnsi="Book Antiqua" w:cs="Times New Roman"/>
          <w:sz w:val="24"/>
          <w:szCs w:val="24"/>
        </w:rPr>
      </w:pPr>
    </w:p>
    <w:p w:rsidR="00811544" w:rsidRPr="00C94B13" w:rsidRDefault="00811544" w:rsidP="00811544">
      <w:pPr>
        <w:pStyle w:val="ListParagraph"/>
        <w:spacing w:line="360" w:lineRule="auto"/>
        <w:ind w:firstLineChars="699" w:firstLine="1684"/>
        <w:jc w:val="both"/>
        <w:rPr>
          <w:rFonts w:ascii="Book Antiqua" w:eastAsia="SimSun" w:hAnsi="Book Antiqua"/>
          <w:b/>
          <w:bCs/>
          <w:color w:val="000000"/>
          <w:szCs w:val="24"/>
          <w:lang w:eastAsia="zh-CN"/>
        </w:rPr>
      </w:pPr>
      <w:bookmarkStart w:id="80" w:name="OLE_LINK79"/>
      <w:bookmarkStart w:id="81" w:name="OLE_LINK80"/>
      <w:bookmarkStart w:id="82" w:name="OLE_LINK64"/>
      <w:bookmarkStart w:id="83" w:name="OLE_LINK87"/>
      <w:bookmarkStart w:id="84" w:name="OLE_LINK100"/>
      <w:bookmarkEnd w:id="78"/>
      <w:bookmarkEnd w:id="79"/>
      <w:r w:rsidRPr="00C94B13">
        <w:rPr>
          <w:rStyle w:val="Strong"/>
          <w:rFonts w:ascii="Book Antiqua" w:hAnsi="Book Antiqua" w:cs="Arial"/>
          <w:bCs w:val="0"/>
          <w:noProof/>
          <w:color w:val="000000"/>
          <w:szCs w:val="24"/>
        </w:rPr>
        <w:t>P-Reviewer</w:t>
      </w:r>
      <w:r w:rsidRPr="00C94B13">
        <w:rPr>
          <w:rStyle w:val="Strong"/>
          <w:rFonts w:ascii="Book Antiqua" w:eastAsia="SimSun" w:hAnsi="Book Antiqua" w:cs="Arial"/>
          <w:bCs w:val="0"/>
          <w:noProof/>
          <w:color w:val="000000"/>
          <w:szCs w:val="24"/>
          <w:lang w:eastAsia="zh-CN"/>
        </w:rPr>
        <w:t>:</w:t>
      </w:r>
      <w:r w:rsidRPr="00C94B13">
        <w:rPr>
          <w:rFonts w:ascii="Book Antiqua" w:hAnsi="Book Antiqua"/>
          <w:bCs/>
          <w:color w:val="000000"/>
          <w:szCs w:val="24"/>
        </w:rPr>
        <w:t xml:space="preserve"> Barreto</w:t>
      </w:r>
      <w:r w:rsidRPr="00C94B13">
        <w:rPr>
          <w:rFonts w:ascii="Book Antiqua" w:eastAsiaTheme="minorEastAsia" w:hAnsi="Book Antiqua"/>
          <w:bCs/>
          <w:color w:val="000000"/>
          <w:szCs w:val="24"/>
          <w:lang w:eastAsia="zh-CN"/>
        </w:rPr>
        <w:t xml:space="preserve"> S, Giordano A, Su CC </w:t>
      </w:r>
      <w:r w:rsidRPr="00C94B13">
        <w:rPr>
          <w:rFonts w:ascii="Book Antiqua" w:hAnsi="Book Antiqua"/>
          <w:b/>
          <w:bCs/>
          <w:color w:val="000000"/>
          <w:szCs w:val="24"/>
        </w:rPr>
        <w:t>S-Editor</w:t>
      </w:r>
      <w:r w:rsidRPr="00C94B13">
        <w:rPr>
          <w:rFonts w:ascii="Book Antiqua" w:eastAsia="SimSun" w:hAnsi="Book Antiqua"/>
          <w:b/>
          <w:bCs/>
          <w:color w:val="000000"/>
          <w:szCs w:val="24"/>
          <w:lang w:eastAsia="zh-CN"/>
        </w:rPr>
        <w:t>:</w:t>
      </w:r>
      <w:r w:rsidR="00214DEA">
        <w:rPr>
          <w:rFonts w:ascii="Book Antiqua" w:eastAsia="SimSun" w:hAnsi="Book Antiqua" w:hint="eastAsia"/>
          <w:b/>
          <w:bCs/>
          <w:color w:val="000000"/>
          <w:szCs w:val="24"/>
          <w:lang w:eastAsia="zh-CN"/>
        </w:rPr>
        <w:t xml:space="preserve"> </w:t>
      </w:r>
      <w:r w:rsidRPr="00C94B13">
        <w:rPr>
          <w:rFonts w:ascii="Book Antiqua" w:eastAsia="SimSun" w:hAnsi="Book Antiqua"/>
          <w:bCs/>
          <w:color w:val="000000"/>
          <w:szCs w:val="24"/>
          <w:lang w:eastAsia="zh-CN"/>
        </w:rPr>
        <w:t>Chen K</w:t>
      </w:r>
      <w:r w:rsidRPr="00C94B13">
        <w:rPr>
          <w:rFonts w:ascii="Book Antiqua" w:hAnsi="Book Antiqua"/>
          <w:b/>
          <w:bCs/>
          <w:color w:val="000000"/>
          <w:szCs w:val="24"/>
        </w:rPr>
        <w:t xml:space="preserve">   L-Editor</w:t>
      </w:r>
      <w:r w:rsidRPr="00C94B13">
        <w:rPr>
          <w:rFonts w:ascii="Book Antiqua" w:eastAsia="SimSun" w:hAnsi="Book Antiqua"/>
          <w:b/>
          <w:bCs/>
          <w:color w:val="000000"/>
          <w:szCs w:val="24"/>
          <w:lang w:eastAsia="zh-CN"/>
        </w:rPr>
        <w:t>:</w:t>
      </w:r>
      <w:r w:rsidRPr="00C94B13">
        <w:rPr>
          <w:rFonts w:ascii="Book Antiqua" w:hAnsi="Book Antiqua"/>
          <w:b/>
          <w:bCs/>
          <w:color w:val="000000"/>
          <w:szCs w:val="24"/>
        </w:rPr>
        <w:t xml:space="preserve">   E-Editor</w:t>
      </w:r>
      <w:r w:rsidRPr="00C94B13">
        <w:rPr>
          <w:rFonts w:ascii="Book Antiqua" w:eastAsia="SimSun" w:hAnsi="Book Antiqua"/>
          <w:b/>
          <w:bCs/>
          <w:color w:val="000000"/>
          <w:szCs w:val="24"/>
          <w:lang w:eastAsia="zh-CN"/>
        </w:rPr>
        <w:t>:</w:t>
      </w:r>
    </w:p>
    <w:p w:rsidR="00811544" w:rsidRPr="00C94B13" w:rsidRDefault="00811544" w:rsidP="00811544">
      <w:pPr>
        <w:snapToGrid w:val="0"/>
        <w:spacing w:line="360" w:lineRule="auto"/>
        <w:rPr>
          <w:rFonts w:ascii="Book Antiqua" w:hAnsi="Book Antiqua" w:cs="Helvetica"/>
          <w:b/>
          <w:sz w:val="24"/>
          <w:szCs w:val="24"/>
        </w:rPr>
      </w:pPr>
      <w:r w:rsidRPr="00C94B13">
        <w:rPr>
          <w:rFonts w:ascii="Book Antiqua" w:hAnsi="Book Antiqua" w:cs="Helvetica"/>
          <w:b/>
          <w:sz w:val="24"/>
          <w:szCs w:val="24"/>
        </w:rPr>
        <w:t xml:space="preserve">Specialty type: </w:t>
      </w:r>
      <w:r w:rsidRPr="00C94B13">
        <w:rPr>
          <w:rFonts w:ascii="Book Antiqua" w:hAnsi="Book Antiqua" w:cs="Helvetica"/>
          <w:sz w:val="24"/>
          <w:szCs w:val="24"/>
        </w:rPr>
        <w:t>Gastroenterology and hepatology</w:t>
      </w:r>
    </w:p>
    <w:p w:rsidR="00811544" w:rsidRPr="00C94B13" w:rsidRDefault="00811544" w:rsidP="00811544">
      <w:pPr>
        <w:snapToGrid w:val="0"/>
        <w:spacing w:line="360" w:lineRule="auto"/>
        <w:rPr>
          <w:rFonts w:ascii="Book Antiqua" w:hAnsi="Book Antiqua" w:cs="Helvetica"/>
          <w:sz w:val="24"/>
          <w:szCs w:val="24"/>
        </w:rPr>
      </w:pPr>
      <w:r w:rsidRPr="00C94B13">
        <w:rPr>
          <w:rFonts w:ascii="Book Antiqua" w:hAnsi="Book Antiqua" w:cs="Helvetica"/>
          <w:b/>
          <w:sz w:val="24"/>
          <w:szCs w:val="24"/>
        </w:rPr>
        <w:t xml:space="preserve">Country of origin: </w:t>
      </w:r>
      <w:r w:rsidRPr="00C94B13">
        <w:rPr>
          <w:rFonts w:ascii="Book Antiqua" w:hAnsi="Book Antiqua" w:cs="Helvetica"/>
          <w:sz w:val="24"/>
          <w:szCs w:val="24"/>
        </w:rPr>
        <w:t>China</w:t>
      </w:r>
    </w:p>
    <w:p w:rsidR="00811544" w:rsidRPr="00C94B13" w:rsidRDefault="00811544" w:rsidP="00811544">
      <w:pPr>
        <w:snapToGrid w:val="0"/>
        <w:spacing w:line="360" w:lineRule="auto"/>
        <w:rPr>
          <w:rFonts w:ascii="Book Antiqua" w:hAnsi="Book Antiqua" w:cs="Helvetica"/>
          <w:b/>
          <w:sz w:val="24"/>
          <w:szCs w:val="24"/>
        </w:rPr>
      </w:pPr>
      <w:r w:rsidRPr="00C94B13">
        <w:rPr>
          <w:rFonts w:ascii="Book Antiqua" w:hAnsi="Book Antiqua" w:cs="Helvetica"/>
          <w:b/>
          <w:sz w:val="24"/>
          <w:szCs w:val="24"/>
        </w:rPr>
        <w:t>Peer-review report classification</w:t>
      </w:r>
    </w:p>
    <w:p w:rsidR="00811544" w:rsidRPr="00C94B13" w:rsidRDefault="00811544" w:rsidP="00811544">
      <w:pPr>
        <w:snapToGrid w:val="0"/>
        <w:spacing w:line="360" w:lineRule="auto"/>
        <w:rPr>
          <w:rFonts w:ascii="Book Antiqua" w:hAnsi="Book Antiqua" w:cs="Helvetica"/>
          <w:sz w:val="24"/>
          <w:szCs w:val="24"/>
        </w:rPr>
      </w:pPr>
      <w:r w:rsidRPr="00C94B13">
        <w:rPr>
          <w:rFonts w:ascii="Book Antiqua" w:hAnsi="Book Antiqua" w:cs="Helvetica"/>
          <w:sz w:val="24"/>
          <w:szCs w:val="24"/>
        </w:rPr>
        <w:t>Grade A (Excellent): A</w:t>
      </w:r>
    </w:p>
    <w:p w:rsidR="00811544" w:rsidRPr="00C94B13" w:rsidRDefault="00811544" w:rsidP="00811544">
      <w:pPr>
        <w:snapToGrid w:val="0"/>
        <w:spacing w:line="360" w:lineRule="auto"/>
        <w:rPr>
          <w:rFonts w:ascii="Book Antiqua" w:hAnsi="Book Antiqua" w:cs="Helvetica"/>
          <w:sz w:val="24"/>
          <w:szCs w:val="24"/>
        </w:rPr>
      </w:pPr>
      <w:r w:rsidRPr="00C94B13">
        <w:rPr>
          <w:rFonts w:ascii="Book Antiqua" w:hAnsi="Book Antiqua" w:cs="Helvetica"/>
          <w:sz w:val="24"/>
          <w:szCs w:val="24"/>
        </w:rPr>
        <w:t>Grade B (Very good): 0</w:t>
      </w:r>
    </w:p>
    <w:p w:rsidR="00811544" w:rsidRPr="00C94B13" w:rsidRDefault="00811544" w:rsidP="00811544">
      <w:pPr>
        <w:snapToGrid w:val="0"/>
        <w:spacing w:line="360" w:lineRule="auto"/>
        <w:rPr>
          <w:rFonts w:ascii="Book Antiqua" w:hAnsi="Book Antiqua" w:cs="Helvetica"/>
          <w:sz w:val="24"/>
          <w:szCs w:val="24"/>
        </w:rPr>
      </w:pPr>
      <w:r w:rsidRPr="00C94B13">
        <w:rPr>
          <w:rFonts w:ascii="Book Antiqua" w:hAnsi="Book Antiqua" w:cs="Helvetica"/>
          <w:sz w:val="24"/>
          <w:szCs w:val="24"/>
        </w:rPr>
        <w:t>Grade C (Good): C</w:t>
      </w:r>
    </w:p>
    <w:p w:rsidR="00811544" w:rsidRPr="00C94B13" w:rsidRDefault="00811544" w:rsidP="00811544">
      <w:pPr>
        <w:snapToGrid w:val="0"/>
        <w:spacing w:line="360" w:lineRule="auto"/>
        <w:rPr>
          <w:rFonts w:ascii="Book Antiqua" w:hAnsi="Book Antiqua" w:cs="Helvetica"/>
          <w:sz w:val="24"/>
          <w:szCs w:val="24"/>
        </w:rPr>
      </w:pPr>
      <w:r w:rsidRPr="00C94B13">
        <w:rPr>
          <w:rFonts w:ascii="Book Antiqua" w:hAnsi="Book Antiqua" w:cs="Helvetica"/>
          <w:sz w:val="24"/>
          <w:szCs w:val="24"/>
        </w:rPr>
        <w:t>Grade D (Fair): 0</w:t>
      </w:r>
    </w:p>
    <w:p w:rsidR="00811544" w:rsidRPr="00C94B13" w:rsidRDefault="00811544" w:rsidP="00811544">
      <w:pPr>
        <w:snapToGrid w:val="0"/>
        <w:spacing w:line="360" w:lineRule="auto"/>
        <w:rPr>
          <w:rFonts w:ascii="Book Antiqua" w:hAnsi="Book Antiqua" w:cs="Helvetica"/>
          <w:sz w:val="24"/>
          <w:szCs w:val="24"/>
        </w:rPr>
      </w:pPr>
      <w:r w:rsidRPr="00C94B13">
        <w:rPr>
          <w:rFonts w:ascii="Book Antiqua" w:hAnsi="Book Antiqua" w:cs="Helvetica"/>
          <w:sz w:val="24"/>
          <w:szCs w:val="24"/>
        </w:rPr>
        <w:t xml:space="preserve">Grade E (Poor): </w:t>
      </w:r>
      <w:bookmarkEnd w:id="80"/>
      <w:bookmarkEnd w:id="81"/>
      <w:bookmarkEnd w:id="82"/>
      <w:r w:rsidRPr="00C94B13">
        <w:rPr>
          <w:rFonts w:ascii="Book Antiqua" w:hAnsi="Book Antiqua" w:cs="Helvetica"/>
          <w:sz w:val="24"/>
          <w:szCs w:val="24"/>
        </w:rPr>
        <w:t>E</w:t>
      </w:r>
    </w:p>
    <w:bookmarkEnd w:id="83"/>
    <w:bookmarkEnd w:id="84"/>
    <w:p w:rsidR="0075077C" w:rsidRPr="00C94B13" w:rsidRDefault="0075077C" w:rsidP="00811544">
      <w:pPr>
        <w:spacing w:line="360" w:lineRule="auto"/>
        <w:rPr>
          <w:rFonts w:ascii="Book Antiqua" w:hAnsi="Book Antiqua" w:cs="Times New Roman"/>
          <w:sz w:val="24"/>
          <w:szCs w:val="24"/>
        </w:rPr>
      </w:pPr>
    </w:p>
    <w:p w:rsidR="00811544" w:rsidRDefault="009F1B79" w:rsidP="00811544">
      <w:pPr>
        <w:autoSpaceDE w:val="0"/>
        <w:autoSpaceDN w:val="0"/>
        <w:adjustRightInd w:val="0"/>
        <w:spacing w:line="360" w:lineRule="auto"/>
        <w:rPr>
          <w:rFonts w:ascii="Book Antiqua" w:hAnsi="Book Antiqua" w:cs="Times New Roman"/>
          <w:sz w:val="24"/>
          <w:szCs w:val="24"/>
        </w:rPr>
      </w:pPr>
      <w:r w:rsidRPr="00C94B13">
        <w:rPr>
          <w:rFonts w:ascii="Book Antiqua" w:hAnsi="Book Antiqua" w:cs="Times New Roman"/>
          <w:sz w:val="24"/>
          <w:szCs w:val="24"/>
        </w:rPr>
        <w:fldChar w:fldCharType="end"/>
      </w:r>
    </w:p>
    <w:p w:rsidR="00681A00" w:rsidRDefault="00681A00" w:rsidP="00811544">
      <w:pPr>
        <w:autoSpaceDE w:val="0"/>
        <w:autoSpaceDN w:val="0"/>
        <w:adjustRightInd w:val="0"/>
        <w:spacing w:line="360" w:lineRule="auto"/>
        <w:rPr>
          <w:rFonts w:ascii="Book Antiqua" w:hAnsi="Book Antiqua" w:cs="Times New Roman"/>
          <w:sz w:val="24"/>
          <w:szCs w:val="24"/>
        </w:rPr>
      </w:pPr>
    </w:p>
    <w:p w:rsidR="00681A00" w:rsidRDefault="00681A00" w:rsidP="00811544">
      <w:pPr>
        <w:autoSpaceDE w:val="0"/>
        <w:autoSpaceDN w:val="0"/>
        <w:adjustRightInd w:val="0"/>
        <w:spacing w:line="360" w:lineRule="auto"/>
        <w:rPr>
          <w:rFonts w:ascii="Book Antiqua" w:hAnsi="Book Antiqua" w:cs="Times New Roman"/>
          <w:sz w:val="24"/>
          <w:szCs w:val="24"/>
        </w:rPr>
      </w:pPr>
    </w:p>
    <w:p w:rsidR="00681A00" w:rsidRDefault="00681A00" w:rsidP="00811544">
      <w:pPr>
        <w:autoSpaceDE w:val="0"/>
        <w:autoSpaceDN w:val="0"/>
        <w:adjustRightInd w:val="0"/>
        <w:spacing w:line="360" w:lineRule="auto"/>
        <w:rPr>
          <w:rFonts w:ascii="Book Antiqua" w:hAnsi="Book Antiqua" w:cs="Times New Roman"/>
          <w:sz w:val="24"/>
          <w:szCs w:val="24"/>
        </w:rPr>
      </w:pPr>
    </w:p>
    <w:p w:rsidR="00681A00" w:rsidRDefault="00681A00" w:rsidP="00811544">
      <w:pPr>
        <w:autoSpaceDE w:val="0"/>
        <w:autoSpaceDN w:val="0"/>
        <w:adjustRightInd w:val="0"/>
        <w:spacing w:line="360" w:lineRule="auto"/>
        <w:rPr>
          <w:rFonts w:ascii="Book Antiqua" w:hAnsi="Book Antiqua" w:cs="Times New Roman"/>
          <w:sz w:val="24"/>
          <w:szCs w:val="24"/>
        </w:rPr>
      </w:pPr>
    </w:p>
    <w:p w:rsidR="00681A00" w:rsidRDefault="00681A00" w:rsidP="00811544">
      <w:pPr>
        <w:autoSpaceDE w:val="0"/>
        <w:autoSpaceDN w:val="0"/>
        <w:adjustRightInd w:val="0"/>
        <w:spacing w:line="360" w:lineRule="auto"/>
        <w:rPr>
          <w:rFonts w:ascii="Book Antiqua" w:hAnsi="Book Antiqua" w:cs="Times New Roman"/>
          <w:sz w:val="24"/>
          <w:szCs w:val="24"/>
        </w:rPr>
      </w:pPr>
    </w:p>
    <w:p w:rsidR="00681A00" w:rsidRDefault="00681A00" w:rsidP="00811544">
      <w:pPr>
        <w:autoSpaceDE w:val="0"/>
        <w:autoSpaceDN w:val="0"/>
        <w:adjustRightInd w:val="0"/>
        <w:spacing w:line="360" w:lineRule="auto"/>
        <w:rPr>
          <w:rFonts w:ascii="Book Antiqua" w:hAnsi="Book Antiqua" w:cs="Times New Roman"/>
          <w:sz w:val="24"/>
          <w:szCs w:val="24"/>
        </w:rPr>
      </w:pPr>
    </w:p>
    <w:p w:rsidR="00681A00" w:rsidRDefault="00681A00" w:rsidP="00811544">
      <w:pPr>
        <w:autoSpaceDE w:val="0"/>
        <w:autoSpaceDN w:val="0"/>
        <w:adjustRightInd w:val="0"/>
        <w:spacing w:line="360" w:lineRule="auto"/>
        <w:rPr>
          <w:rFonts w:ascii="Book Antiqua" w:hAnsi="Book Antiqua" w:cs="Times New Roman"/>
          <w:sz w:val="24"/>
          <w:szCs w:val="24"/>
        </w:rPr>
      </w:pPr>
    </w:p>
    <w:p w:rsidR="00681A00" w:rsidRDefault="00681A00" w:rsidP="00811544">
      <w:pPr>
        <w:autoSpaceDE w:val="0"/>
        <w:autoSpaceDN w:val="0"/>
        <w:adjustRightInd w:val="0"/>
        <w:spacing w:line="360" w:lineRule="auto"/>
        <w:rPr>
          <w:rFonts w:ascii="Book Antiqua" w:hAnsi="Book Antiqua" w:cs="Times New Roman"/>
          <w:sz w:val="24"/>
          <w:szCs w:val="24"/>
        </w:rPr>
      </w:pPr>
    </w:p>
    <w:p w:rsidR="00681A00" w:rsidRDefault="00681A00" w:rsidP="00811544">
      <w:pPr>
        <w:autoSpaceDE w:val="0"/>
        <w:autoSpaceDN w:val="0"/>
        <w:adjustRightInd w:val="0"/>
        <w:spacing w:line="360" w:lineRule="auto"/>
        <w:rPr>
          <w:rFonts w:ascii="Book Antiqua" w:hAnsi="Book Antiqua" w:cs="Times New Roman"/>
          <w:sz w:val="24"/>
          <w:szCs w:val="24"/>
        </w:rPr>
      </w:pPr>
    </w:p>
    <w:p w:rsidR="00681A00" w:rsidRDefault="00681A00" w:rsidP="00811544">
      <w:pPr>
        <w:autoSpaceDE w:val="0"/>
        <w:autoSpaceDN w:val="0"/>
        <w:adjustRightInd w:val="0"/>
        <w:spacing w:line="360" w:lineRule="auto"/>
        <w:rPr>
          <w:rFonts w:ascii="Book Antiqua" w:hAnsi="Book Antiqua" w:cs="Times New Roman"/>
          <w:sz w:val="24"/>
          <w:szCs w:val="24"/>
        </w:rPr>
      </w:pPr>
    </w:p>
    <w:p w:rsidR="00681A00" w:rsidRPr="00C94B13" w:rsidRDefault="00681A00" w:rsidP="00811544">
      <w:pPr>
        <w:autoSpaceDE w:val="0"/>
        <w:autoSpaceDN w:val="0"/>
        <w:adjustRightInd w:val="0"/>
        <w:spacing w:line="360" w:lineRule="auto"/>
        <w:rPr>
          <w:rFonts w:ascii="Book Antiqua" w:hAnsi="Book Antiqua" w:cs="Times New Roman"/>
          <w:b/>
          <w:bCs/>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kern w:val="0"/>
          <w:sz w:val="24"/>
          <w:szCs w:val="24"/>
        </w:rPr>
      </w:pPr>
      <w:r w:rsidRPr="00C94B13">
        <w:rPr>
          <w:rFonts w:ascii="Book Antiqua" w:hAnsi="Book Antiqua" w:cs="Times New Roman"/>
          <w:noProof/>
          <w:kern w:val="0"/>
          <w:sz w:val="24"/>
          <w:szCs w:val="24"/>
        </w:rPr>
        <w:lastRenderedPageBreak/>
        <w:drawing>
          <wp:inline distT="0" distB="0" distL="114300" distR="114300" wp14:anchorId="79166579" wp14:editId="6B3FC06D">
            <wp:extent cx="3497580" cy="2300605"/>
            <wp:effectExtent l="0" t="0" r="7620" b="4445"/>
            <wp:docPr id="1" name="图片 2" descr="马帅 生存 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马帅 生存 最新"/>
                    <pic:cNvPicPr>
                      <a:picLocks noChangeAspect="1"/>
                    </pic:cNvPicPr>
                  </pic:nvPicPr>
                  <pic:blipFill>
                    <a:blip r:embed="rId7" cstate="print"/>
                    <a:stretch>
                      <a:fillRect/>
                    </a:stretch>
                  </pic:blipFill>
                  <pic:spPr>
                    <a:xfrm>
                      <a:off x="0" y="0"/>
                      <a:ext cx="3497580" cy="2300605"/>
                    </a:xfrm>
                    <a:prstGeom prst="rect">
                      <a:avLst/>
                    </a:prstGeom>
                  </pic:spPr>
                </pic:pic>
              </a:graphicData>
            </a:graphic>
          </wp:inline>
        </w:drawing>
      </w:r>
    </w:p>
    <w:p w:rsidR="00811544" w:rsidRPr="00C94B13" w:rsidRDefault="00811544" w:rsidP="00811544">
      <w:pPr>
        <w:autoSpaceDE w:val="0"/>
        <w:autoSpaceDN w:val="0"/>
        <w:adjustRightInd w:val="0"/>
        <w:spacing w:line="360" w:lineRule="auto"/>
        <w:rPr>
          <w:rFonts w:ascii="Book Antiqua" w:hAnsi="Book Antiqua" w:cs="Times New Roman"/>
          <w:kern w:val="0"/>
          <w:sz w:val="24"/>
          <w:szCs w:val="24"/>
        </w:rPr>
      </w:pPr>
      <w:r w:rsidRPr="00C94B13">
        <w:rPr>
          <w:rFonts w:ascii="Book Antiqua" w:hAnsi="Book Antiqua" w:cs="Times New Roman"/>
          <w:b/>
          <w:bCs/>
          <w:kern w:val="0"/>
          <w:sz w:val="24"/>
          <w:szCs w:val="24"/>
        </w:rPr>
        <w:t xml:space="preserve">Figure 1 </w:t>
      </w:r>
      <w:r w:rsidRPr="00C94B13">
        <w:rPr>
          <w:rFonts w:ascii="Book Antiqua" w:hAnsi="Book Antiqua" w:cs="Times New Roman"/>
          <w:b/>
          <w:kern w:val="0"/>
          <w:sz w:val="24"/>
          <w:szCs w:val="24"/>
        </w:rPr>
        <w:t xml:space="preserve">Kaplan-Meier curve of lymph node metastasis in </w:t>
      </w:r>
      <w:r w:rsidR="00214DEA" w:rsidRPr="00214DEA">
        <w:rPr>
          <w:rFonts w:ascii="Book Antiqua" w:hAnsi="Book Antiqua" w:cs="Times New Roman"/>
          <w:b/>
          <w:kern w:val="0"/>
          <w:sz w:val="24"/>
          <w:szCs w:val="24"/>
        </w:rPr>
        <w:t>colorectal cancer</w:t>
      </w:r>
      <w:r w:rsidRPr="00C94B13">
        <w:rPr>
          <w:rFonts w:ascii="Book Antiqua" w:hAnsi="Book Antiqua" w:cs="Times New Roman"/>
          <w:b/>
          <w:kern w:val="0"/>
          <w:sz w:val="24"/>
          <w:szCs w:val="24"/>
        </w:rPr>
        <w:t xml:space="preserve"> patients with T1 stage.</w:t>
      </w:r>
      <w:r w:rsidR="00681A00">
        <w:rPr>
          <w:rFonts w:ascii="Book Antiqua" w:hAnsi="Book Antiqua" w:cs="Times New Roman" w:hint="eastAsia"/>
          <w:b/>
          <w:kern w:val="0"/>
          <w:sz w:val="24"/>
          <w:szCs w:val="24"/>
        </w:rPr>
        <w:t xml:space="preserve"> </w:t>
      </w:r>
      <w:r w:rsidRPr="00C94B13">
        <w:rPr>
          <w:rFonts w:ascii="Book Antiqua" w:hAnsi="Book Antiqua" w:cs="Times New Roman"/>
          <w:sz w:val="24"/>
          <w:szCs w:val="24"/>
        </w:rPr>
        <w:t xml:space="preserve">Overall survival of T1-stage CRC patients with non-lymph node metastasis (blue) and lymph node metastasis (red) pre-operative CEA levels compared to total (gray) CRC patients based on Kaplan-Meier curves and log-rank test. As shown, patients with low pre-CEA levels survived longer than those with high pre-CEA levels (log-rank test, </w:t>
      </w:r>
      <w:r w:rsidR="00214DEA" w:rsidRPr="00214DEA">
        <w:rPr>
          <w:rFonts w:ascii="Book Antiqua" w:hAnsi="Book Antiqua" w:cs="Times New Roman"/>
          <w:i/>
          <w:sz w:val="24"/>
          <w:szCs w:val="24"/>
        </w:rPr>
        <w:t>P &lt;</w:t>
      </w:r>
      <w:r w:rsidR="00681A00">
        <w:rPr>
          <w:rFonts w:ascii="Book Antiqua" w:hAnsi="Book Antiqua" w:cs="Times New Roman"/>
          <w:sz w:val="24"/>
          <w:szCs w:val="24"/>
        </w:rPr>
        <w:t xml:space="preserve"> 0.001).</w:t>
      </w:r>
    </w:p>
    <w:p w:rsidR="00811544" w:rsidRPr="00C94B13" w:rsidRDefault="00811544" w:rsidP="00811544">
      <w:pPr>
        <w:spacing w:line="360" w:lineRule="auto"/>
        <w:rPr>
          <w:rFonts w:ascii="Book Antiqua" w:hAnsi="Book Antiqua" w:cs="Times New Roman"/>
          <w:kern w:val="0"/>
          <w:sz w:val="24"/>
          <w:szCs w:val="24"/>
        </w:rPr>
      </w:pPr>
    </w:p>
    <w:p w:rsidR="00811544" w:rsidRPr="00C94B13" w:rsidRDefault="00811544" w:rsidP="00811544">
      <w:pPr>
        <w:spacing w:line="360" w:lineRule="auto"/>
        <w:rPr>
          <w:rFonts w:ascii="Book Antiqua" w:hAnsi="Book Antiqua" w:cs="Times New Roman"/>
          <w:sz w:val="24"/>
          <w:szCs w:val="24"/>
        </w:rPr>
      </w:pPr>
    </w:p>
    <w:p w:rsidR="00811544" w:rsidRPr="00C94B13" w:rsidRDefault="00811544" w:rsidP="00811544">
      <w:pPr>
        <w:spacing w:line="360" w:lineRule="auto"/>
        <w:rPr>
          <w:rFonts w:ascii="Book Antiqua" w:hAnsi="Book Antiqua" w:cs="Times New Roman"/>
          <w:sz w:val="24"/>
          <w:szCs w:val="24"/>
        </w:rPr>
      </w:pPr>
    </w:p>
    <w:p w:rsidR="00811544" w:rsidRPr="00C94B13" w:rsidRDefault="00811544" w:rsidP="00811544">
      <w:pPr>
        <w:spacing w:line="360" w:lineRule="auto"/>
        <w:rPr>
          <w:rFonts w:ascii="Book Antiqua" w:hAnsi="Book Antiqua" w:cs="Times New Roman"/>
          <w:sz w:val="24"/>
          <w:szCs w:val="24"/>
        </w:rPr>
      </w:pPr>
    </w:p>
    <w:p w:rsidR="00811544" w:rsidRPr="00C94B13" w:rsidRDefault="00811544" w:rsidP="00811544">
      <w:pPr>
        <w:spacing w:line="360" w:lineRule="auto"/>
        <w:rPr>
          <w:rFonts w:ascii="Book Antiqua" w:hAnsi="Book Antiqua" w:cs="Times New Roman"/>
          <w:sz w:val="24"/>
          <w:szCs w:val="24"/>
        </w:rPr>
      </w:pPr>
    </w:p>
    <w:p w:rsidR="00811544" w:rsidRPr="00C94B13" w:rsidRDefault="00811544" w:rsidP="00811544">
      <w:pPr>
        <w:spacing w:line="360" w:lineRule="auto"/>
        <w:rPr>
          <w:rFonts w:ascii="Book Antiqua" w:hAnsi="Book Antiqua" w:cs="Times New Roman"/>
          <w:sz w:val="24"/>
          <w:szCs w:val="24"/>
        </w:rPr>
      </w:pPr>
    </w:p>
    <w:p w:rsidR="00811544" w:rsidRPr="00C94B13" w:rsidRDefault="00811544" w:rsidP="00811544">
      <w:pPr>
        <w:spacing w:line="360" w:lineRule="auto"/>
        <w:rPr>
          <w:rFonts w:ascii="Book Antiqua" w:hAnsi="Book Antiqua" w:cs="Times New Roman"/>
          <w:sz w:val="24"/>
          <w:szCs w:val="24"/>
        </w:rPr>
      </w:pPr>
    </w:p>
    <w:p w:rsidR="00811544" w:rsidRPr="00C94B13" w:rsidRDefault="00811544" w:rsidP="00811544">
      <w:pPr>
        <w:spacing w:line="360" w:lineRule="auto"/>
        <w:rPr>
          <w:rFonts w:ascii="Book Antiqua" w:hAnsi="Book Antiqua" w:cs="Times New Roman"/>
          <w:sz w:val="24"/>
          <w:szCs w:val="24"/>
        </w:rPr>
      </w:pPr>
    </w:p>
    <w:p w:rsidR="00811544" w:rsidRPr="00C94B13" w:rsidRDefault="00811544" w:rsidP="00811544">
      <w:pPr>
        <w:spacing w:line="360" w:lineRule="auto"/>
        <w:rPr>
          <w:rFonts w:ascii="Book Antiqua" w:hAnsi="Book Antiqua" w:cs="Times New Roman"/>
          <w:sz w:val="24"/>
          <w:szCs w:val="24"/>
        </w:rPr>
      </w:pPr>
    </w:p>
    <w:p w:rsidR="00811544" w:rsidRPr="00C94B13" w:rsidRDefault="00811544" w:rsidP="00811544">
      <w:pPr>
        <w:spacing w:line="360" w:lineRule="auto"/>
        <w:rPr>
          <w:rFonts w:ascii="Book Antiqua" w:hAnsi="Book Antiqua" w:cs="Times New Roman"/>
          <w:sz w:val="24"/>
          <w:szCs w:val="24"/>
        </w:rPr>
      </w:pPr>
    </w:p>
    <w:p w:rsidR="00811544" w:rsidRPr="00C94B13" w:rsidRDefault="00811544" w:rsidP="00811544">
      <w:pPr>
        <w:spacing w:line="360" w:lineRule="auto"/>
        <w:rPr>
          <w:rFonts w:ascii="Book Antiqua" w:hAnsi="Book Antiqua" w:cs="Times New Roman"/>
          <w:sz w:val="24"/>
          <w:szCs w:val="24"/>
        </w:rPr>
      </w:pPr>
    </w:p>
    <w:p w:rsidR="00811544" w:rsidRPr="00C94B13" w:rsidRDefault="00811544" w:rsidP="00811544">
      <w:pPr>
        <w:spacing w:line="360" w:lineRule="auto"/>
        <w:rPr>
          <w:rFonts w:ascii="Book Antiqua" w:hAnsi="Book Antiqua" w:cs="Times New Roman"/>
          <w:sz w:val="24"/>
          <w:szCs w:val="24"/>
        </w:rPr>
      </w:pPr>
    </w:p>
    <w:p w:rsidR="00811544" w:rsidRPr="00C94B13" w:rsidRDefault="00811544" w:rsidP="00811544">
      <w:pPr>
        <w:spacing w:line="360" w:lineRule="auto"/>
        <w:rPr>
          <w:rFonts w:ascii="Book Antiqua" w:hAnsi="Book Antiqua" w:cs="Times New Roman"/>
          <w:sz w:val="24"/>
          <w:szCs w:val="24"/>
        </w:rPr>
      </w:pPr>
    </w:p>
    <w:p w:rsidR="00811544" w:rsidRDefault="00811544" w:rsidP="00811544">
      <w:pPr>
        <w:spacing w:line="360" w:lineRule="auto"/>
        <w:rPr>
          <w:rFonts w:ascii="Book Antiqua" w:hAnsi="Book Antiqua" w:cs="Times New Roman"/>
          <w:sz w:val="24"/>
          <w:szCs w:val="24"/>
        </w:rPr>
      </w:pPr>
    </w:p>
    <w:p w:rsidR="00811544" w:rsidRPr="00C94B13" w:rsidRDefault="00811544" w:rsidP="00811544">
      <w:pPr>
        <w:spacing w:line="360" w:lineRule="auto"/>
        <w:rPr>
          <w:rFonts w:ascii="Book Antiqua" w:hAnsi="Book Antiqua" w:cs="Times New Roman"/>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r w:rsidRPr="00C94B13">
        <w:rPr>
          <w:rFonts w:ascii="Book Antiqua" w:hAnsi="Book Antiqua" w:cs="Times New Roman"/>
          <w:b/>
          <w:bCs/>
          <w:sz w:val="24"/>
          <w:szCs w:val="24"/>
        </w:rPr>
        <w:lastRenderedPageBreak/>
        <w:t xml:space="preserve">Table 1 </w:t>
      </w:r>
      <w:r w:rsidRPr="00C94B13">
        <w:rPr>
          <w:rFonts w:ascii="Book Antiqua" w:hAnsi="Book Antiqua" w:cs="Times New Roman"/>
          <w:b/>
          <w:sz w:val="24"/>
          <w:szCs w:val="24"/>
        </w:rPr>
        <w:t xml:space="preserve">Univariate analysis of correlation between lymph node metastasis with clinicopathological parameters of T1-stage </w:t>
      </w:r>
      <w:r w:rsidR="00535DB6" w:rsidRPr="00C94B13">
        <w:rPr>
          <w:rFonts w:ascii="Book Antiqua" w:hAnsi="Book Antiqua" w:cs="Times New Roman"/>
          <w:b/>
          <w:sz w:val="24"/>
          <w:szCs w:val="24"/>
        </w:rPr>
        <w:t>colorectal cancer</w:t>
      </w:r>
      <w:r w:rsidRPr="00C94B13">
        <w:rPr>
          <w:rFonts w:ascii="Book Antiqua" w:hAnsi="Book Antiqua" w:cs="Times New Roman"/>
          <w:b/>
          <w:sz w:val="24"/>
          <w:szCs w:val="24"/>
        </w:rPr>
        <w:t xml:space="preserve"> patients</w:t>
      </w:r>
    </w:p>
    <w:tbl>
      <w:tblPr>
        <w:tblW w:w="8215" w:type="dxa"/>
        <w:tblInd w:w="119" w:type="dxa"/>
        <w:tblBorders>
          <w:top w:val="single" w:sz="4" w:space="0" w:color="auto"/>
          <w:bottom w:val="single" w:sz="4" w:space="0" w:color="auto"/>
        </w:tblBorders>
        <w:tblLayout w:type="fixed"/>
        <w:tblLook w:val="04A0" w:firstRow="1" w:lastRow="0" w:firstColumn="1" w:lastColumn="0" w:noHBand="0" w:noVBand="1"/>
      </w:tblPr>
      <w:tblGrid>
        <w:gridCol w:w="2541"/>
        <w:gridCol w:w="992"/>
        <w:gridCol w:w="1418"/>
        <w:gridCol w:w="1134"/>
        <w:gridCol w:w="1275"/>
        <w:gridCol w:w="855"/>
      </w:tblGrid>
      <w:tr w:rsidR="00811544" w:rsidRPr="00C94B13" w:rsidTr="00811544">
        <w:tc>
          <w:tcPr>
            <w:tcW w:w="2541" w:type="dxa"/>
            <w:vMerge w:val="restart"/>
            <w:tcBorders>
              <w:bottom w:val="single" w:sz="4" w:space="0" w:color="auto"/>
            </w:tcBorders>
          </w:tcPr>
          <w:p w:rsidR="00811544" w:rsidRPr="00C94B13" w:rsidRDefault="00811544" w:rsidP="00811544">
            <w:pPr>
              <w:spacing w:line="360" w:lineRule="auto"/>
              <w:rPr>
                <w:rFonts w:ascii="Book Antiqua" w:hAnsi="Book Antiqua"/>
                <w:b/>
                <w:bCs/>
                <w:sz w:val="24"/>
                <w:szCs w:val="24"/>
                <w:shd w:val="clear" w:color="auto" w:fill="FFFFFF"/>
              </w:rPr>
            </w:pPr>
            <w:r w:rsidRPr="00C94B13">
              <w:rPr>
                <w:rFonts w:ascii="Book Antiqua" w:hAnsi="Book Antiqua"/>
                <w:b/>
                <w:bCs/>
                <w:sz w:val="24"/>
                <w:szCs w:val="24"/>
              </w:rPr>
              <w:t>Clinicopathologic characteristics</w:t>
            </w:r>
          </w:p>
        </w:tc>
        <w:tc>
          <w:tcPr>
            <w:tcW w:w="992" w:type="dxa"/>
            <w:vMerge w:val="restart"/>
            <w:tcBorders>
              <w:bottom w:val="single" w:sz="4" w:space="0" w:color="auto"/>
            </w:tcBorders>
          </w:tcPr>
          <w:p w:rsidR="00811544" w:rsidRPr="00C94B13" w:rsidRDefault="00811544" w:rsidP="00811544">
            <w:pPr>
              <w:spacing w:line="360" w:lineRule="auto"/>
              <w:rPr>
                <w:rFonts w:ascii="Book Antiqua" w:hAnsi="Book Antiqua"/>
                <w:b/>
                <w:bCs/>
                <w:i/>
                <w:sz w:val="24"/>
                <w:szCs w:val="24"/>
              </w:rPr>
            </w:pPr>
            <w:r w:rsidRPr="00C94B13">
              <w:rPr>
                <w:rFonts w:ascii="Book Antiqua" w:hAnsi="Book Antiqua"/>
                <w:b/>
                <w:bCs/>
                <w:i/>
                <w:sz w:val="24"/>
                <w:szCs w:val="24"/>
              </w:rPr>
              <w:t>n</w:t>
            </w:r>
          </w:p>
        </w:tc>
        <w:tc>
          <w:tcPr>
            <w:tcW w:w="2552" w:type="dxa"/>
            <w:gridSpan w:val="2"/>
            <w:tcBorders>
              <w:bottom w:val="single" w:sz="4" w:space="0" w:color="auto"/>
            </w:tcBorders>
          </w:tcPr>
          <w:p w:rsidR="00811544" w:rsidRPr="00C94B13" w:rsidRDefault="00535DB6" w:rsidP="00811544">
            <w:pPr>
              <w:spacing w:line="360" w:lineRule="auto"/>
              <w:rPr>
                <w:rFonts w:ascii="Book Antiqua" w:hAnsi="Book Antiqua"/>
                <w:b/>
                <w:bCs/>
                <w:sz w:val="24"/>
                <w:szCs w:val="24"/>
              </w:rPr>
            </w:pPr>
            <w:r w:rsidRPr="00C94B13">
              <w:rPr>
                <w:rFonts w:ascii="Book Antiqua" w:hAnsi="Book Antiqua"/>
                <w:b/>
                <w:bCs/>
                <w:sz w:val="24"/>
                <w:szCs w:val="24"/>
              </w:rPr>
              <w:t>L</w:t>
            </w:r>
            <w:r w:rsidR="00811544" w:rsidRPr="00C94B13">
              <w:rPr>
                <w:rFonts w:ascii="Book Antiqua" w:hAnsi="Book Antiqua"/>
                <w:b/>
                <w:bCs/>
                <w:sz w:val="24"/>
                <w:szCs w:val="24"/>
              </w:rPr>
              <w:t>ymph node metastasis</w:t>
            </w:r>
          </w:p>
        </w:tc>
        <w:tc>
          <w:tcPr>
            <w:tcW w:w="1275" w:type="dxa"/>
            <w:vMerge w:val="restart"/>
            <w:tcBorders>
              <w:bottom w:val="single" w:sz="4" w:space="0" w:color="auto"/>
            </w:tcBorders>
          </w:tcPr>
          <w:p w:rsidR="00811544" w:rsidRPr="00C94B13" w:rsidRDefault="00535DB6" w:rsidP="00811544">
            <w:pPr>
              <w:spacing w:line="360" w:lineRule="auto"/>
              <w:rPr>
                <w:rFonts w:ascii="Book Antiqua" w:hAnsi="Book Antiqua"/>
                <w:b/>
                <w:bCs/>
                <w:sz w:val="24"/>
                <w:szCs w:val="24"/>
              </w:rPr>
            </w:pPr>
            <w:r w:rsidRPr="00C94B13">
              <w:rPr>
                <w:rFonts w:ascii="Book Antiqua" w:hAnsi="Book Antiqua"/>
                <w:b/>
                <w:bCs/>
                <w:sz w:val="24"/>
                <w:szCs w:val="24"/>
              </w:rPr>
              <w:t>χ</w:t>
            </w:r>
            <w:r w:rsidR="00811544" w:rsidRPr="00C94B13">
              <w:rPr>
                <w:rFonts w:ascii="Book Antiqua" w:hAnsi="Book Antiqua"/>
                <w:b/>
                <w:bCs/>
                <w:sz w:val="24"/>
                <w:szCs w:val="24"/>
                <w:vertAlign w:val="superscript"/>
              </w:rPr>
              <w:t>2</w:t>
            </w:r>
          </w:p>
        </w:tc>
        <w:tc>
          <w:tcPr>
            <w:tcW w:w="855" w:type="dxa"/>
            <w:vMerge w:val="restart"/>
            <w:tcBorders>
              <w:bottom w:val="single" w:sz="4" w:space="0" w:color="auto"/>
            </w:tcBorders>
          </w:tcPr>
          <w:p w:rsidR="00811544" w:rsidRPr="00C94B13" w:rsidRDefault="00811544" w:rsidP="00811544">
            <w:pPr>
              <w:spacing w:line="360" w:lineRule="auto"/>
              <w:rPr>
                <w:rFonts w:ascii="Book Antiqua" w:hAnsi="Book Antiqua"/>
                <w:b/>
                <w:bCs/>
                <w:sz w:val="24"/>
                <w:szCs w:val="24"/>
              </w:rPr>
            </w:pPr>
            <w:r w:rsidRPr="00C94B13">
              <w:rPr>
                <w:rFonts w:ascii="Book Antiqua" w:hAnsi="Book Antiqua"/>
                <w:b/>
                <w:bCs/>
                <w:i/>
                <w:sz w:val="24"/>
                <w:szCs w:val="24"/>
              </w:rPr>
              <w:t>P</w:t>
            </w:r>
            <w:r w:rsidRPr="00C94B13">
              <w:rPr>
                <w:rFonts w:ascii="Book Antiqua" w:hAnsi="Book Antiqua"/>
                <w:b/>
                <w:bCs/>
                <w:sz w:val="24"/>
                <w:szCs w:val="24"/>
              </w:rPr>
              <w:t xml:space="preserve"> value</w:t>
            </w:r>
          </w:p>
        </w:tc>
      </w:tr>
      <w:tr w:rsidR="00811544" w:rsidRPr="00C94B13" w:rsidTr="00811544">
        <w:tc>
          <w:tcPr>
            <w:tcW w:w="2541" w:type="dxa"/>
            <w:vMerge/>
            <w:tcBorders>
              <w:top w:val="single" w:sz="4" w:space="0" w:color="auto"/>
              <w:bottom w:val="single" w:sz="4" w:space="0" w:color="auto"/>
              <w:tl2br w:val="nil"/>
              <w:tr2bl w:val="nil"/>
            </w:tcBorders>
          </w:tcPr>
          <w:p w:rsidR="00811544" w:rsidRPr="00C94B13" w:rsidRDefault="00811544" w:rsidP="00811544">
            <w:pPr>
              <w:spacing w:line="360" w:lineRule="auto"/>
              <w:rPr>
                <w:rFonts w:ascii="Book Antiqua" w:hAnsi="Book Antiqua"/>
                <w:sz w:val="24"/>
                <w:szCs w:val="24"/>
              </w:rPr>
            </w:pPr>
          </w:p>
        </w:tc>
        <w:tc>
          <w:tcPr>
            <w:tcW w:w="992" w:type="dxa"/>
            <w:vMerge/>
            <w:tcBorders>
              <w:top w:val="single" w:sz="4" w:space="0" w:color="auto"/>
              <w:bottom w:val="single" w:sz="4" w:space="0" w:color="auto"/>
              <w:tl2br w:val="nil"/>
              <w:tr2bl w:val="nil"/>
            </w:tcBorders>
          </w:tcPr>
          <w:p w:rsidR="00811544" w:rsidRPr="00C94B13" w:rsidRDefault="00811544" w:rsidP="00811544">
            <w:pPr>
              <w:spacing w:line="360" w:lineRule="auto"/>
              <w:rPr>
                <w:rFonts w:ascii="Book Antiqua" w:hAnsi="Book Antiqua"/>
                <w:sz w:val="24"/>
                <w:szCs w:val="24"/>
              </w:rPr>
            </w:pPr>
          </w:p>
        </w:tc>
        <w:tc>
          <w:tcPr>
            <w:tcW w:w="1418" w:type="dxa"/>
            <w:tcBorders>
              <w:top w:val="single" w:sz="4" w:space="0" w:color="auto"/>
              <w:bottom w:val="single" w:sz="4" w:space="0" w:color="auto"/>
            </w:tcBorders>
          </w:tcPr>
          <w:p w:rsidR="00811544" w:rsidRPr="00C94B13" w:rsidRDefault="00811544" w:rsidP="00811544">
            <w:pPr>
              <w:spacing w:line="360" w:lineRule="auto"/>
              <w:rPr>
                <w:rFonts w:ascii="Book Antiqua" w:hAnsi="Book Antiqua"/>
                <w:b/>
                <w:sz w:val="24"/>
                <w:szCs w:val="24"/>
              </w:rPr>
            </w:pPr>
            <w:r w:rsidRPr="00C94B13">
              <w:rPr>
                <w:rFonts w:ascii="Book Antiqua" w:hAnsi="Book Antiqua"/>
                <w:b/>
                <w:sz w:val="24"/>
                <w:szCs w:val="24"/>
              </w:rPr>
              <w:t>Yes</w:t>
            </w:r>
          </w:p>
        </w:tc>
        <w:tc>
          <w:tcPr>
            <w:tcW w:w="1134" w:type="dxa"/>
            <w:tcBorders>
              <w:top w:val="single" w:sz="4" w:space="0" w:color="auto"/>
              <w:bottom w:val="single" w:sz="4" w:space="0" w:color="auto"/>
            </w:tcBorders>
          </w:tcPr>
          <w:p w:rsidR="00811544" w:rsidRPr="00C94B13" w:rsidRDefault="00811544" w:rsidP="00811544">
            <w:pPr>
              <w:spacing w:line="360" w:lineRule="auto"/>
              <w:rPr>
                <w:rFonts w:ascii="Book Antiqua" w:hAnsi="Book Antiqua"/>
                <w:b/>
                <w:sz w:val="24"/>
                <w:szCs w:val="24"/>
              </w:rPr>
            </w:pPr>
            <w:r w:rsidRPr="00C94B13">
              <w:rPr>
                <w:rFonts w:ascii="Book Antiqua" w:hAnsi="Book Antiqua"/>
                <w:b/>
                <w:sz w:val="24"/>
                <w:szCs w:val="24"/>
              </w:rPr>
              <w:t>No</w:t>
            </w:r>
          </w:p>
        </w:tc>
        <w:tc>
          <w:tcPr>
            <w:tcW w:w="1275" w:type="dxa"/>
            <w:vMerge/>
            <w:tcBorders>
              <w:top w:val="single" w:sz="4" w:space="0" w:color="auto"/>
              <w:bottom w:val="single" w:sz="4" w:space="0" w:color="auto"/>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vMerge/>
            <w:tcBorders>
              <w:top w:val="single" w:sz="4" w:space="0" w:color="auto"/>
              <w:bottom w:val="single" w:sz="4" w:space="0" w:color="auto"/>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op w:val="single" w:sz="4" w:space="0" w:color="auto"/>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Gender</w:t>
            </w:r>
          </w:p>
        </w:tc>
        <w:tc>
          <w:tcPr>
            <w:tcW w:w="992" w:type="dxa"/>
            <w:tcBorders>
              <w:top w:val="single" w:sz="4" w:space="0" w:color="auto"/>
              <w:tl2br w:val="nil"/>
              <w:tr2bl w:val="nil"/>
            </w:tcBorders>
          </w:tcPr>
          <w:p w:rsidR="00811544" w:rsidRPr="00C94B13" w:rsidRDefault="00811544" w:rsidP="00811544">
            <w:pPr>
              <w:spacing w:line="360" w:lineRule="auto"/>
              <w:rPr>
                <w:rFonts w:ascii="Book Antiqua" w:hAnsi="Book Antiqua"/>
                <w:sz w:val="24"/>
                <w:szCs w:val="24"/>
              </w:rPr>
            </w:pPr>
          </w:p>
        </w:tc>
        <w:tc>
          <w:tcPr>
            <w:tcW w:w="1418" w:type="dxa"/>
            <w:tcBorders>
              <w:top w:val="single" w:sz="4" w:space="0" w:color="auto"/>
              <w:tl2br w:val="nil"/>
              <w:tr2bl w:val="nil"/>
            </w:tcBorders>
          </w:tcPr>
          <w:p w:rsidR="00811544" w:rsidRPr="00C94B13" w:rsidRDefault="00811544" w:rsidP="00811544">
            <w:pPr>
              <w:spacing w:line="360" w:lineRule="auto"/>
              <w:rPr>
                <w:rFonts w:ascii="Book Antiqua" w:hAnsi="Book Antiqua"/>
                <w:sz w:val="24"/>
                <w:szCs w:val="24"/>
              </w:rPr>
            </w:pPr>
          </w:p>
        </w:tc>
        <w:tc>
          <w:tcPr>
            <w:tcW w:w="1134" w:type="dxa"/>
            <w:tcBorders>
              <w:top w:val="single" w:sz="4" w:space="0" w:color="auto"/>
              <w:tl2br w:val="nil"/>
              <w:tr2bl w:val="nil"/>
            </w:tcBorders>
          </w:tcPr>
          <w:p w:rsidR="00811544" w:rsidRPr="00C94B13" w:rsidRDefault="00811544" w:rsidP="00811544">
            <w:pPr>
              <w:spacing w:line="360" w:lineRule="auto"/>
              <w:rPr>
                <w:rFonts w:ascii="Book Antiqua" w:hAnsi="Book Antiqua"/>
                <w:sz w:val="24"/>
                <w:szCs w:val="24"/>
              </w:rPr>
            </w:pPr>
          </w:p>
        </w:tc>
        <w:tc>
          <w:tcPr>
            <w:tcW w:w="1275" w:type="dxa"/>
            <w:tcBorders>
              <w:top w:val="single" w:sz="4" w:space="0" w:color="auto"/>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1.955</w:t>
            </w:r>
          </w:p>
        </w:tc>
        <w:tc>
          <w:tcPr>
            <w:tcW w:w="855" w:type="dxa"/>
            <w:tcBorders>
              <w:top w:val="single" w:sz="4" w:space="0" w:color="auto"/>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0.162</w:t>
            </w:r>
          </w:p>
        </w:tc>
      </w:tr>
      <w:tr w:rsidR="00811544" w:rsidRPr="00C94B13" w:rsidTr="00811544">
        <w:tc>
          <w:tcPr>
            <w:tcW w:w="2541" w:type="dxa"/>
            <w:tcBorders>
              <w:tl2br w:val="nil"/>
              <w:tr2bl w:val="nil"/>
            </w:tcBorders>
          </w:tcPr>
          <w:p w:rsidR="00811544" w:rsidRPr="00C94B13" w:rsidRDefault="00811544" w:rsidP="00535DB6">
            <w:pPr>
              <w:tabs>
                <w:tab w:val="left" w:pos="2536"/>
              </w:tabs>
              <w:spacing w:line="360" w:lineRule="auto"/>
              <w:ind w:firstLineChars="100" w:firstLine="240"/>
              <w:rPr>
                <w:rFonts w:ascii="Book Antiqua" w:hAnsi="Book Antiqua"/>
                <w:sz w:val="24"/>
                <w:szCs w:val="24"/>
              </w:rPr>
            </w:pPr>
            <w:r w:rsidRPr="00C94B13">
              <w:rPr>
                <w:rFonts w:ascii="Book Antiqua" w:hAnsi="Book Antiqua"/>
                <w:sz w:val="24"/>
                <w:szCs w:val="24"/>
              </w:rPr>
              <w:t xml:space="preserve">Male </w:t>
            </w:r>
            <w:r w:rsidRPr="00C94B13">
              <w:rPr>
                <w:rFonts w:ascii="Book Antiqua" w:hAnsi="Book Antiqua"/>
                <w:sz w:val="24"/>
                <w:szCs w:val="24"/>
              </w:rPr>
              <w:tab/>
              <w:t>1138</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172</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11</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161</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535DB6">
            <w:pPr>
              <w:tabs>
                <w:tab w:val="left" w:pos="2608"/>
              </w:tabs>
              <w:spacing w:line="360" w:lineRule="auto"/>
              <w:ind w:firstLineChars="100" w:firstLine="240"/>
              <w:rPr>
                <w:rFonts w:ascii="Book Antiqua" w:hAnsi="Book Antiqua"/>
                <w:sz w:val="24"/>
                <w:szCs w:val="24"/>
              </w:rPr>
            </w:pPr>
            <w:r w:rsidRPr="00C94B13">
              <w:rPr>
                <w:rFonts w:ascii="Book Antiqua" w:hAnsi="Book Antiqua"/>
                <w:sz w:val="24"/>
                <w:szCs w:val="24"/>
              </w:rPr>
              <w:t xml:space="preserve">Female                    </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149</w:t>
            </w:r>
          </w:p>
        </w:tc>
        <w:tc>
          <w:tcPr>
            <w:tcW w:w="1418" w:type="dxa"/>
            <w:tcBorders>
              <w:tl2br w:val="nil"/>
              <w:tr2bl w:val="nil"/>
            </w:tcBorders>
          </w:tcPr>
          <w:p w:rsidR="00811544" w:rsidRPr="00C94B13" w:rsidRDefault="00811544" w:rsidP="00811544">
            <w:pPr>
              <w:tabs>
                <w:tab w:val="center" w:pos="1110"/>
              </w:tabs>
              <w:spacing w:line="360" w:lineRule="auto"/>
              <w:rPr>
                <w:rFonts w:ascii="Book Antiqua" w:hAnsi="Book Antiqua"/>
                <w:sz w:val="24"/>
                <w:szCs w:val="24"/>
              </w:rPr>
            </w:pPr>
            <w:r w:rsidRPr="00C94B13">
              <w:rPr>
                <w:rFonts w:ascii="Book Antiqua" w:hAnsi="Book Antiqua"/>
                <w:sz w:val="24"/>
                <w:szCs w:val="24"/>
              </w:rPr>
              <w:t>16</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133</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Age</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0.436</w:t>
            </w: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0.509</w:t>
            </w: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 60</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174</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13</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161</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&lt; 60</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147</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14</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133</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Smoking</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0.766</w:t>
            </w: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0.382</w:t>
            </w:r>
          </w:p>
        </w:tc>
      </w:tr>
      <w:tr w:rsidR="00811544" w:rsidRPr="00C94B13" w:rsidTr="00811544">
        <w:trPr>
          <w:trHeight w:val="269"/>
        </w:trPr>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No</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279</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22</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257</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Yes</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42</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5</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37</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Preoperative CEA (ng/m</w:t>
            </w:r>
            <w:r w:rsidR="00535DB6" w:rsidRPr="00C94B13">
              <w:rPr>
                <w:rFonts w:ascii="Book Antiqua" w:hAnsi="Book Antiqua"/>
                <w:bCs/>
                <w:sz w:val="24"/>
                <w:szCs w:val="24"/>
              </w:rPr>
              <w:t>L</w:t>
            </w:r>
            <w:r w:rsidRPr="00C94B13">
              <w:rPr>
                <w:rFonts w:ascii="Book Antiqua" w:hAnsi="Book Antiqua"/>
                <w:bCs/>
                <w:sz w:val="24"/>
                <w:szCs w:val="24"/>
              </w:rPr>
              <w:t>)</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5.994</w:t>
            </w: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0.014</w:t>
            </w: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&lt; 5</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284</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20</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264</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 5</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37</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7</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30</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rPr>
          <w:trHeight w:val="417"/>
        </w:trPr>
        <w:tc>
          <w:tcPr>
            <w:tcW w:w="2541"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Preoperative CA199 (ng/m</w:t>
            </w:r>
            <w:r w:rsidR="00535DB6" w:rsidRPr="00C94B13">
              <w:rPr>
                <w:rFonts w:ascii="Book Antiqua" w:hAnsi="Book Antiqua"/>
                <w:bCs/>
                <w:sz w:val="24"/>
                <w:szCs w:val="24"/>
              </w:rPr>
              <w:t>L</w:t>
            </w:r>
            <w:r w:rsidRPr="00C94B13">
              <w:rPr>
                <w:rFonts w:ascii="Book Antiqua" w:hAnsi="Book Antiqua"/>
                <w:bCs/>
                <w:sz w:val="24"/>
                <w:szCs w:val="24"/>
              </w:rPr>
              <w:t>)</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5.015</w:t>
            </w: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0.025</w:t>
            </w: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&lt; 9</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173</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9</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164</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 9</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148</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18</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130</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Preoperative CA724 (ng/m</w:t>
            </w:r>
            <w:r w:rsidR="00535DB6" w:rsidRPr="00C94B13">
              <w:rPr>
                <w:rFonts w:ascii="Book Antiqua" w:hAnsi="Book Antiqua"/>
                <w:bCs/>
                <w:sz w:val="24"/>
                <w:szCs w:val="24"/>
              </w:rPr>
              <w:t>L</w:t>
            </w:r>
            <w:r w:rsidRPr="00C94B13">
              <w:rPr>
                <w:rFonts w:ascii="Book Antiqua" w:hAnsi="Book Antiqua"/>
                <w:bCs/>
                <w:sz w:val="24"/>
                <w:szCs w:val="24"/>
              </w:rPr>
              <w:t>)</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12.275</w:t>
            </w: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0.000</w:t>
            </w: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&lt; 2</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163</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5</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158</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 2</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158</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22</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136</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Granulocyte absolute value</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0.771</w:t>
            </w: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0.380</w:t>
            </w: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&lt; 2.2</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32</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4</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28</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lastRenderedPageBreak/>
              <w:t>≥ 2.2</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289</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23</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266</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D-dimer</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2.227</w:t>
            </w: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0.136</w:t>
            </w: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&lt; 0.21</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158</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17</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141</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 0.21</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163</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10</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153</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Preoperative hemoglobin</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1.504</w:t>
            </w: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0.220</w:t>
            </w: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&lt; 132</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154</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16</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138</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 132</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167</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11</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156</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Vascular invasion</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18.421</w:t>
            </w: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0.000</w:t>
            </w: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No</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313</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23</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290</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Yes</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8</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4</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4</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Tumor location</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1.184</w:t>
            </w: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0.277</w:t>
            </w: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Rectum</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170</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17</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153</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Colon</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151</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10</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141</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Tumor size (cm)</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1.526</w:t>
            </w: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0.217</w:t>
            </w: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&lt; 3</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190</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19</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171</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 3</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131</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8</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123</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c>
          <w:tcPr>
            <w:tcW w:w="2541" w:type="dxa"/>
            <w:tcBorders>
              <w:tl2br w:val="nil"/>
              <w:tr2bl w:val="nil"/>
            </w:tcBorders>
          </w:tcPr>
          <w:p w:rsidR="00811544" w:rsidRPr="00C94B13" w:rsidRDefault="00811544" w:rsidP="00811544">
            <w:pPr>
              <w:spacing w:line="360" w:lineRule="auto"/>
              <w:rPr>
                <w:rFonts w:ascii="Book Antiqua" w:hAnsi="Book Antiqua"/>
                <w:bCs/>
                <w:sz w:val="24"/>
                <w:szCs w:val="24"/>
              </w:rPr>
            </w:pPr>
            <w:bookmarkStart w:id="85" w:name="OLE_LINK15"/>
            <w:r w:rsidRPr="00C94B13">
              <w:rPr>
                <w:rFonts w:ascii="Book Antiqua" w:hAnsi="Book Antiqua"/>
                <w:bCs/>
                <w:sz w:val="24"/>
                <w:szCs w:val="24"/>
              </w:rPr>
              <w:t>Differentiated degree</w:t>
            </w:r>
            <w:bookmarkEnd w:id="85"/>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7.723</w:t>
            </w: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0.005</w:t>
            </w:r>
          </w:p>
        </w:tc>
      </w:tr>
      <w:tr w:rsidR="00811544" w:rsidRPr="00C94B13" w:rsidTr="00811544">
        <w:trPr>
          <w:trHeight w:val="323"/>
        </w:trPr>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High/Moderate</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307</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23</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284</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rPr>
          <w:trHeight w:val="370"/>
        </w:trPr>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Low</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14</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4</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10</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rPr>
          <w:trHeight w:val="370"/>
        </w:trPr>
        <w:tc>
          <w:tcPr>
            <w:tcW w:w="254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bCs/>
                <w:sz w:val="24"/>
                <w:szCs w:val="24"/>
              </w:rPr>
              <w:t>Tumor general type</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0.219</w:t>
            </w: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0.640</w:t>
            </w:r>
          </w:p>
        </w:tc>
      </w:tr>
      <w:tr w:rsidR="00811544" w:rsidRPr="00C94B13" w:rsidTr="00811544">
        <w:trPr>
          <w:trHeight w:val="370"/>
        </w:trPr>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Ulcer</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238</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19</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219</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rPr>
          <w:trHeight w:val="370"/>
        </w:trPr>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Non-ulcer</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83</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8</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75</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rPr>
          <w:trHeight w:val="370"/>
        </w:trPr>
        <w:tc>
          <w:tcPr>
            <w:tcW w:w="254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bCs/>
                <w:sz w:val="24"/>
                <w:szCs w:val="24"/>
              </w:rPr>
              <w:t>Tumor tissue type</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2.293</w:t>
            </w: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0.130</w:t>
            </w:r>
          </w:p>
        </w:tc>
      </w:tr>
      <w:tr w:rsidR="00811544" w:rsidRPr="00C94B13" w:rsidTr="00811544">
        <w:trPr>
          <w:trHeight w:val="370"/>
        </w:trPr>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Non-adenocarcinoma</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9</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7</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811544">
        <w:trPr>
          <w:trHeight w:val="370"/>
        </w:trPr>
        <w:tc>
          <w:tcPr>
            <w:tcW w:w="2541" w:type="dxa"/>
            <w:tcBorders>
              <w:tl2br w:val="nil"/>
              <w:tr2bl w:val="nil"/>
            </w:tcBorders>
          </w:tcPr>
          <w:p w:rsidR="00811544" w:rsidRPr="00C94B13" w:rsidRDefault="00811544" w:rsidP="00535DB6">
            <w:pPr>
              <w:spacing w:line="360" w:lineRule="auto"/>
              <w:ind w:firstLineChars="100" w:firstLine="240"/>
              <w:rPr>
                <w:rFonts w:ascii="Book Antiqua" w:hAnsi="Book Antiqua"/>
                <w:sz w:val="24"/>
                <w:szCs w:val="24"/>
              </w:rPr>
            </w:pPr>
            <w:r w:rsidRPr="00C94B13">
              <w:rPr>
                <w:rFonts w:ascii="Book Antiqua" w:hAnsi="Book Antiqua"/>
                <w:sz w:val="24"/>
                <w:szCs w:val="24"/>
              </w:rPr>
              <w:t>Adenocarcinoma</w:t>
            </w:r>
          </w:p>
        </w:tc>
        <w:tc>
          <w:tcPr>
            <w:tcW w:w="992"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312</w:t>
            </w:r>
          </w:p>
        </w:tc>
        <w:tc>
          <w:tcPr>
            <w:tcW w:w="1418"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25</w:t>
            </w:r>
          </w:p>
        </w:tc>
        <w:tc>
          <w:tcPr>
            <w:tcW w:w="113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287</w:t>
            </w:r>
          </w:p>
        </w:tc>
        <w:tc>
          <w:tcPr>
            <w:tcW w:w="1275"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855" w:type="dxa"/>
            <w:tcBorders>
              <w:tl2br w:val="nil"/>
              <w:tr2bl w:val="nil"/>
            </w:tcBorders>
          </w:tcPr>
          <w:p w:rsidR="00811544" w:rsidRPr="00C94B13" w:rsidRDefault="00811544" w:rsidP="00811544">
            <w:pPr>
              <w:spacing w:line="360" w:lineRule="auto"/>
              <w:rPr>
                <w:rFonts w:ascii="Book Antiqua" w:hAnsi="Book Antiqua"/>
                <w:sz w:val="24"/>
                <w:szCs w:val="24"/>
              </w:rPr>
            </w:pPr>
          </w:p>
        </w:tc>
      </w:tr>
    </w:tbl>
    <w:p w:rsidR="00811544" w:rsidRPr="00C94B13" w:rsidRDefault="00811544" w:rsidP="00811544">
      <w:pPr>
        <w:pStyle w:val="NormalWeb"/>
        <w:widowControl/>
        <w:spacing w:beforeAutospacing="0" w:afterAutospacing="0" w:line="360" w:lineRule="auto"/>
        <w:jc w:val="both"/>
        <w:rPr>
          <w:rFonts w:ascii="Book Antiqua" w:hAnsi="Book Antiqua"/>
          <w:szCs w:val="24"/>
        </w:rPr>
      </w:pPr>
    </w:p>
    <w:p w:rsidR="00811544" w:rsidRPr="00C94B13" w:rsidRDefault="00811544" w:rsidP="00811544">
      <w:pPr>
        <w:spacing w:line="360" w:lineRule="auto"/>
        <w:rPr>
          <w:rFonts w:ascii="Book Antiqua" w:hAnsi="Book Antiqua" w:cs="Times New Roman"/>
          <w:b/>
          <w:bCs/>
          <w:sz w:val="24"/>
          <w:szCs w:val="24"/>
        </w:rPr>
      </w:pPr>
    </w:p>
    <w:p w:rsidR="00811544" w:rsidRPr="00C94B13" w:rsidRDefault="00811544" w:rsidP="00811544">
      <w:pPr>
        <w:spacing w:line="360" w:lineRule="auto"/>
        <w:rPr>
          <w:rFonts w:ascii="Book Antiqua" w:hAnsi="Book Antiqua" w:cs="Times New Roman"/>
          <w:b/>
          <w:kern w:val="0"/>
          <w:sz w:val="24"/>
          <w:szCs w:val="24"/>
        </w:rPr>
      </w:pPr>
      <w:r w:rsidRPr="00C94B13">
        <w:rPr>
          <w:rFonts w:ascii="Book Antiqua" w:hAnsi="Book Antiqua" w:cs="Times New Roman"/>
          <w:b/>
          <w:bCs/>
          <w:sz w:val="24"/>
          <w:szCs w:val="24"/>
        </w:rPr>
        <w:lastRenderedPageBreak/>
        <w:t xml:space="preserve">Table 2 </w:t>
      </w:r>
      <w:r w:rsidRPr="00C94B13">
        <w:rPr>
          <w:rFonts w:ascii="Book Antiqua" w:hAnsi="Book Antiqua" w:cs="Times New Roman"/>
          <w:b/>
          <w:sz w:val="24"/>
          <w:szCs w:val="24"/>
        </w:rPr>
        <w:t xml:space="preserve">Multivariate analysis of the correlation between lymph node metastasis with clinicopathological parameters of T1-stage </w:t>
      </w:r>
      <w:r w:rsidR="00C94B13" w:rsidRPr="00C94B13">
        <w:rPr>
          <w:rFonts w:ascii="Book Antiqua" w:hAnsi="Book Antiqua" w:cs="Times New Roman"/>
          <w:b/>
          <w:sz w:val="24"/>
          <w:szCs w:val="24"/>
        </w:rPr>
        <w:t>colorectal cancer</w:t>
      </w:r>
      <w:r w:rsidRPr="00C94B13">
        <w:rPr>
          <w:rFonts w:ascii="Book Antiqua" w:hAnsi="Book Antiqua" w:cs="Times New Roman"/>
          <w:b/>
          <w:sz w:val="24"/>
          <w:szCs w:val="24"/>
        </w:rPr>
        <w:t xml:space="preserve"> patients</w:t>
      </w:r>
    </w:p>
    <w:tbl>
      <w:tblPr>
        <w:tblW w:w="5000" w:type="pct"/>
        <w:tblCellMar>
          <w:left w:w="0" w:type="dxa"/>
          <w:right w:w="0" w:type="dxa"/>
        </w:tblCellMar>
        <w:tblLook w:val="04A0" w:firstRow="1" w:lastRow="0" w:firstColumn="1" w:lastColumn="0" w:noHBand="0" w:noVBand="1"/>
      </w:tblPr>
      <w:tblGrid>
        <w:gridCol w:w="2551"/>
        <w:gridCol w:w="1595"/>
        <w:gridCol w:w="1213"/>
        <w:gridCol w:w="1304"/>
        <w:gridCol w:w="1643"/>
      </w:tblGrid>
      <w:tr w:rsidR="00811544" w:rsidRPr="00C94B13" w:rsidTr="00C94B13">
        <w:trPr>
          <w:cantSplit/>
          <w:trHeight w:val="472"/>
        </w:trPr>
        <w:tc>
          <w:tcPr>
            <w:tcW w:w="1536" w:type="pct"/>
            <w:vMerge w:val="restart"/>
            <w:tcBorders>
              <w:top w:val="single" w:sz="4" w:space="0" w:color="auto"/>
              <w:tl2br w:val="nil"/>
              <w:tr2bl w:val="nil"/>
            </w:tcBorders>
            <w:shd w:val="clear" w:color="auto" w:fill="auto"/>
          </w:tcPr>
          <w:p w:rsidR="00811544" w:rsidRPr="00C94B13" w:rsidRDefault="00811544" w:rsidP="00811544">
            <w:pPr>
              <w:spacing w:line="360" w:lineRule="auto"/>
              <w:rPr>
                <w:rFonts w:ascii="Book Antiqua" w:hAnsi="Book Antiqua" w:cs="Times New Roman"/>
                <w:b/>
                <w:bCs/>
                <w:sz w:val="24"/>
                <w:szCs w:val="24"/>
              </w:rPr>
            </w:pPr>
            <w:r w:rsidRPr="00C94B13">
              <w:rPr>
                <w:rFonts w:ascii="Book Antiqua" w:eastAsia="SimSun" w:hAnsi="Book Antiqua" w:cs="Times New Roman"/>
                <w:b/>
                <w:bCs/>
                <w:sz w:val="24"/>
                <w:szCs w:val="24"/>
              </w:rPr>
              <w:t>Clinicopathologic characteristics</w:t>
            </w:r>
          </w:p>
        </w:tc>
        <w:tc>
          <w:tcPr>
            <w:tcW w:w="960" w:type="pct"/>
            <w:vMerge w:val="restart"/>
            <w:tcBorders>
              <w:top w:val="single" w:sz="4" w:space="0" w:color="auto"/>
              <w:tl2br w:val="nil"/>
              <w:tr2bl w:val="nil"/>
            </w:tcBorders>
            <w:shd w:val="clear" w:color="auto" w:fill="auto"/>
          </w:tcPr>
          <w:p w:rsidR="00811544" w:rsidRPr="00C94B13" w:rsidRDefault="00811544" w:rsidP="00811544">
            <w:pPr>
              <w:spacing w:line="360" w:lineRule="auto"/>
              <w:rPr>
                <w:rFonts w:ascii="Book Antiqua" w:hAnsi="Book Antiqua" w:cs="Times New Roman"/>
                <w:b/>
                <w:bCs/>
                <w:sz w:val="24"/>
                <w:szCs w:val="24"/>
              </w:rPr>
            </w:pPr>
            <w:r w:rsidRPr="00C94B13">
              <w:rPr>
                <w:rFonts w:ascii="Book Antiqua" w:hAnsi="Book Antiqua" w:cs="Times New Roman"/>
                <w:b/>
                <w:bCs/>
                <w:sz w:val="24"/>
                <w:szCs w:val="24"/>
              </w:rPr>
              <w:t>HR</w:t>
            </w:r>
          </w:p>
        </w:tc>
        <w:tc>
          <w:tcPr>
            <w:tcW w:w="730" w:type="pct"/>
            <w:vMerge w:val="restart"/>
            <w:tcBorders>
              <w:top w:val="single" w:sz="4" w:space="0" w:color="auto"/>
              <w:tl2br w:val="nil"/>
              <w:tr2bl w:val="nil"/>
            </w:tcBorders>
            <w:shd w:val="clear" w:color="auto" w:fill="auto"/>
          </w:tcPr>
          <w:p w:rsidR="00811544" w:rsidRPr="00C94B13" w:rsidRDefault="00811544" w:rsidP="00811544">
            <w:pPr>
              <w:spacing w:line="360" w:lineRule="auto"/>
              <w:rPr>
                <w:rFonts w:ascii="Book Antiqua" w:hAnsi="Book Antiqua" w:cs="Times New Roman"/>
                <w:b/>
                <w:bCs/>
                <w:sz w:val="24"/>
                <w:szCs w:val="24"/>
              </w:rPr>
            </w:pPr>
            <w:r w:rsidRPr="00C94B13">
              <w:rPr>
                <w:rFonts w:ascii="Book Antiqua" w:hAnsi="Book Antiqua" w:cs="Times New Roman"/>
                <w:b/>
                <w:bCs/>
                <w:i/>
                <w:sz w:val="24"/>
                <w:szCs w:val="24"/>
              </w:rPr>
              <w:t>P</w:t>
            </w:r>
            <w:r w:rsidRPr="00C94B13">
              <w:rPr>
                <w:rFonts w:ascii="Book Antiqua" w:hAnsi="Book Antiqua" w:cs="Times New Roman"/>
                <w:b/>
                <w:bCs/>
                <w:sz w:val="24"/>
                <w:szCs w:val="24"/>
              </w:rPr>
              <w:t xml:space="preserve"> value</w:t>
            </w:r>
          </w:p>
        </w:tc>
        <w:tc>
          <w:tcPr>
            <w:tcW w:w="1774" w:type="pct"/>
            <w:gridSpan w:val="2"/>
            <w:tcBorders>
              <w:top w:val="single" w:sz="4" w:space="0" w:color="auto"/>
              <w:bottom w:val="single" w:sz="4" w:space="0" w:color="auto"/>
              <w:tl2br w:val="nil"/>
              <w:tr2bl w:val="nil"/>
            </w:tcBorders>
            <w:shd w:val="clear" w:color="auto" w:fill="auto"/>
          </w:tcPr>
          <w:p w:rsidR="00811544" w:rsidRPr="00C94B13" w:rsidRDefault="00214DEA" w:rsidP="00C94B13">
            <w:pPr>
              <w:spacing w:line="360" w:lineRule="auto"/>
              <w:rPr>
                <w:rFonts w:ascii="Book Antiqua" w:hAnsi="Book Antiqua" w:cs="Times New Roman"/>
                <w:b/>
                <w:bCs/>
                <w:sz w:val="24"/>
                <w:szCs w:val="24"/>
              </w:rPr>
            </w:pPr>
            <w:r>
              <w:rPr>
                <w:rFonts w:ascii="Book Antiqua" w:hAnsi="Book Antiqua" w:cs="Times New Roman"/>
                <w:b/>
                <w:bCs/>
                <w:sz w:val="24"/>
                <w:szCs w:val="24"/>
              </w:rPr>
              <w:t>95%CI</w:t>
            </w:r>
          </w:p>
        </w:tc>
      </w:tr>
      <w:tr w:rsidR="00811544" w:rsidRPr="00C94B13" w:rsidTr="00C94B13">
        <w:trPr>
          <w:cantSplit/>
          <w:trHeight w:val="421"/>
        </w:trPr>
        <w:tc>
          <w:tcPr>
            <w:tcW w:w="1536" w:type="pct"/>
            <w:vMerge/>
            <w:tcBorders>
              <w:bottom w:val="single" w:sz="4" w:space="0" w:color="auto"/>
              <w:tl2br w:val="nil"/>
              <w:tr2bl w:val="nil"/>
            </w:tcBorders>
            <w:shd w:val="clear" w:color="auto" w:fill="auto"/>
          </w:tcPr>
          <w:p w:rsidR="00811544" w:rsidRPr="00C94B13" w:rsidRDefault="00811544" w:rsidP="00811544">
            <w:pPr>
              <w:spacing w:line="360" w:lineRule="auto"/>
              <w:rPr>
                <w:rFonts w:ascii="Book Antiqua" w:hAnsi="Book Antiqua" w:cs="Times New Roman"/>
                <w:b/>
                <w:bCs/>
                <w:sz w:val="24"/>
                <w:szCs w:val="24"/>
              </w:rPr>
            </w:pPr>
          </w:p>
        </w:tc>
        <w:tc>
          <w:tcPr>
            <w:tcW w:w="960" w:type="pct"/>
            <w:vMerge/>
            <w:tcBorders>
              <w:bottom w:val="single" w:sz="4" w:space="0" w:color="auto"/>
              <w:tl2br w:val="nil"/>
              <w:tr2bl w:val="nil"/>
            </w:tcBorders>
            <w:shd w:val="clear" w:color="auto" w:fill="auto"/>
          </w:tcPr>
          <w:p w:rsidR="00811544" w:rsidRPr="00C94B13" w:rsidRDefault="00811544" w:rsidP="00811544">
            <w:pPr>
              <w:spacing w:line="360" w:lineRule="auto"/>
              <w:rPr>
                <w:rFonts w:ascii="Book Antiqua" w:hAnsi="Book Antiqua" w:cs="Times New Roman"/>
                <w:b/>
                <w:bCs/>
                <w:sz w:val="24"/>
                <w:szCs w:val="24"/>
              </w:rPr>
            </w:pPr>
          </w:p>
        </w:tc>
        <w:tc>
          <w:tcPr>
            <w:tcW w:w="730" w:type="pct"/>
            <w:vMerge/>
            <w:tcBorders>
              <w:bottom w:val="single" w:sz="4" w:space="0" w:color="auto"/>
              <w:tl2br w:val="nil"/>
              <w:tr2bl w:val="nil"/>
            </w:tcBorders>
            <w:shd w:val="clear" w:color="auto" w:fill="auto"/>
          </w:tcPr>
          <w:p w:rsidR="00811544" w:rsidRPr="00C94B13" w:rsidRDefault="00811544" w:rsidP="00811544">
            <w:pPr>
              <w:spacing w:line="360" w:lineRule="auto"/>
              <w:rPr>
                <w:rFonts w:ascii="Book Antiqua" w:hAnsi="Book Antiqua" w:cs="Times New Roman"/>
                <w:b/>
                <w:bCs/>
                <w:sz w:val="24"/>
                <w:szCs w:val="24"/>
              </w:rPr>
            </w:pPr>
          </w:p>
        </w:tc>
        <w:tc>
          <w:tcPr>
            <w:tcW w:w="785" w:type="pct"/>
            <w:tcBorders>
              <w:top w:val="single" w:sz="4" w:space="0" w:color="auto"/>
              <w:bottom w:val="single" w:sz="4" w:space="0" w:color="auto"/>
              <w:tl2br w:val="nil"/>
              <w:tr2bl w:val="nil"/>
            </w:tcBorders>
            <w:shd w:val="clear" w:color="auto" w:fill="auto"/>
          </w:tcPr>
          <w:p w:rsidR="00811544" w:rsidRPr="00C94B13" w:rsidRDefault="00811544" w:rsidP="00811544">
            <w:pPr>
              <w:spacing w:line="360" w:lineRule="auto"/>
              <w:rPr>
                <w:rFonts w:ascii="Book Antiqua" w:hAnsi="Book Antiqua" w:cs="Times New Roman"/>
                <w:b/>
                <w:bCs/>
                <w:sz w:val="24"/>
                <w:szCs w:val="24"/>
              </w:rPr>
            </w:pPr>
            <w:r w:rsidRPr="00C94B13">
              <w:rPr>
                <w:rFonts w:ascii="Book Antiqua" w:hAnsi="Book Antiqua" w:cs="Times New Roman"/>
                <w:b/>
                <w:bCs/>
                <w:sz w:val="24"/>
                <w:szCs w:val="24"/>
              </w:rPr>
              <w:t>Lower bound</w:t>
            </w:r>
          </w:p>
        </w:tc>
        <w:tc>
          <w:tcPr>
            <w:tcW w:w="989" w:type="pct"/>
            <w:tcBorders>
              <w:top w:val="single" w:sz="4" w:space="0" w:color="auto"/>
              <w:bottom w:val="single" w:sz="4" w:space="0" w:color="auto"/>
              <w:tl2br w:val="nil"/>
              <w:tr2bl w:val="nil"/>
            </w:tcBorders>
            <w:shd w:val="clear" w:color="auto" w:fill="auto"/>
          </w:tcPr>
          <w:p w:rsidR="00811544" w:rsidRPr="00C94B13" w:rsidRDefault="00811544" w:rsidP="00811544">
            <w:pPr>
              <w:spacing w:line="360" w:lineRule="auto"/>
              <w:rPr>
                <w:rFonts w:ascii="Book Antiqua" w:hAnsi="Book Antiqua" w:cs="Times New Roman"/>
                <w:b/>
                <w:bCs/>
                <w:sz w:val="24"/>
                <w:szCs w:val="24"/>
              </w:rPr>
            </w:pPr>
            <w:r w:rsidRPr="00C94B13">
              <w:rPr>
                <w:rFonts w:ascii="Book Antiqua" w:hAnsi="Book Antiqua" w:cs="Times New Roman"/>
                <w:b/>
                <w:bCs/>
                <w:sz w:val="24"/>
                <w:szCs w:val="24"/>
              </w:rPr>
              <w:t>Upper bound</w:t>
            </w:r>
          </w:p>
        </w:tc>
      </w:tr>
      <w:tr w:rsidR="00811544" w:rsidRPr="00C94B13" w:rsidTr="00C94B13">
        <w:trPr>
          <w:cantSplit/>
          <w:trHeight w:val="936"/>
        </w:trPr>
        <w:tc>
          <w:tcPr>
            <w:tcW w:w="1536" w:type="pct"/>
            <w:tcBorders>
              <w:top w:val="single" w:sz="4" w:space="0" w:color="auto"/>
              <w:tl2br w:val="nil"/>
              <w:tr2bl w:val="nil"/>
            </w:tcBorders>
            <w:shd w:val="clear" w:color="auto" w:fill="auto"/>
            <w:vAlign w:val="center"/>
          </w:tcPr>
          <w:p w:rsidR="00811544" w:rsidRPr="00C94B13" w:rsidRDefault="00811544" w:rsidP="00811544">
            <w:pPr>
              <w:spacing w:line="360" w:lineRule="auto"/>
              <w:rPr>
                <w:rFonts w:ascii="Book Antiqua" w:eastAsia="SimSun" w:hAnsi="Book Antiqua" w:cs="Times New Roman"/>
                <w:bCs/>
                <w:kern w:val="0"/>
                <w:sz w:val="24"/>
                <w:szCs w:val="24"/>
              </w:rPr>
            </w:pPr>
            <w:r w:rsidRPr="00C94B13">
              <w:rPr>
                <w:rFonts w:ascii="Book Antiqua" w:eastAsia="SimSun" w:hAnsi="Book Antiqua" w:cs="Times New Roman"/>
                <w:bCs/>
                <w:kern w:val="0"/>
                <w:sz w:val="24"/>
                <w:szCs w:val="24"/>
              </w:rPr>
              <w:t>Gender</w:t>
            </w:r>
          </w:p>
          <w:p w:rsidR="00811544" w:rsidRPr="00C94B13" w:rsidRDefault="00811544" w:rsidP="00811544">
            <w:pPr>
              <w:spacing w:line="360" w:lineRule="auto"/>
              <w:rPr>
                <w:rFonts w:ascii="Book Antiqua" w:hAnsi="Book Antiqua" w:cs="Times New Roman"/>
                <w:b/>
                <w:bCs/>
                <w:sz w:val="24"/>
                <w:szCs w:val="24"/>
              </w:rPr>
            </w:pPr>
            <w:r w:rsidRPr="00C94B13">
              <w:rPr>
                <w:rFonts w:ascii="Book Antiqua" w:eastAsia="SimSun" w:hAnsi="Book Antiqua" w:cs="Times New Roman"/>
                <w:kern w:val="0"/>
                <w:sz w:val="24"/>
                <w:szCs w:val="24"/>
              </w:rPr>
              <w:t xml:space="preserve">Males </w:t>
            </w:r>
            <w:r w:rsidRPr="00C94B13">
              <w:rPr>
                <w:rFonts w:ascii="Book Antiqua" w:eastAsia="SimSun" w:hAnsi="Book Antiqua" w:cs="Times New Roman"/>
                <w:i/>
                <w:iCs/>
                <w:kern w:val="0"/>
                <w:sz w:val="24"/>
                <w:szCs w:val="24"/>
              </w:rPr>
              <w:t>vs</w:t>
            </w:r>
            <w:r w:rsidRPr="00C94B13">
              <w:rPr>
                <w:rFonts w:ascii="Book Antiqua" w:eastAsia="SimSun" w:hAnsi="Book Antiqua" w:cs="Times New Roman"/>
                <w:kern w:val="0"/>
                <w:sz w:val="24"/>
                <w:szCs w:val="24"/>
              </w:rPr>
              <w:t xml:space="preserve"> Females</w:t>
            </w:r>
          </w:p>
        </w:tc>
        <w:tc>
          <w:tcPr>
            <w:tcW w:w="960" w:type="pct"/>
            <w:tcBorders>
              <w:top w:val="single" w:sz="4" w:space="0" w:color="auto"/>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1.636</w:t>
            </w:r>
          </w:p>
        </w:tc>
        <w:tc>
          <w:tcPr>
            <w:tcW w:w="730" w:type="pct"/>
            <w:tcBorders>
              <w:top w:val="single" w:sz="4" w:space="0" w:color="auto"/>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.201</w:t>
            </w:r>
          </w:p>
        </w:tc>
        <w:tc>
          <w:tcPr>
            <w:tcW w:w="785" w:type="pct"/>
            <w:tcBorders>
              <w:top w:val="single" w:sz="4" w:space="0" w:color="auto"/>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.698</w:t>
            </w:r>
          </w:p>
        </w:tc>
        <w:tc>
          <w:tcPr>
            <w:tcW w:w="989" w:type="pct"/>
            <w:tcBorders>
              <w:top w:val="single" w:sz="4" w:space="0" w:color="auto"/>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5.518</w:t>
            </w:r>
          </w:p>
        </w:tc>
      </w:tr>
      <w:tr w:rsidR="00811544" w:rsidRPr="00C94B13" w:rsidTr="00C94B13">
        <w:trPr>
          <w:cantSplit/>
          <w:trHeight w:val="936"/>
        </w:trPr>
        <w:tc>
          <w:tcPr>
            <w:tcW w:w="1536" w:type="pct"/>
            <w:tcBorders>
              <w:tl2br w:val="nil"/>
              <w:tr2bl w:val="nil"/>
            </w:tcBorders>
            <w:shd w:val="clear" w:color="auto" w:fill="auto"/>
            <w:vAlign w:val="center"/>
          </w:tcPr>
          <w:p w:rsidR="00811544" w:rsidRPr="00C94B13" w:rsidRDefault="00811544" w:rsidP="00811544">
            <w:pPr>
              <w:spacing w:line="360" w:lineRule="auto"/>
              <w:rPr>
                <w:rFonts w:ascii="Book Antiqua" w:eastAsia="SimSun" w:hAnsi="Book Antiqua" w:cs="Times New Roman"/>
                <w:bCs/>
                <w:kern w:val="0"/>
                <w:sz w:val="24"/>
                <w:szCs w:val="24"/>
              </w:rPr>
            </w:pPr>
            <w:r w:rsidRPr="00C94B13">
              <w:rPr>
                <w:rFonts w:ascii="Book Antiqua" w:eastAsia="SimSun" w:hAnsi="Book Antiqua" w:cs="Times New Roman"/>
                <w:bCs/>
                <w:kern w:val="0"/>
                <w:sz w:val="24"/>
                <w:szCs w:val="24"/>
              </w:rPr>
              <w:t>Age</w:t>
            </w:r>
          </w:p>
          <w:p w:rsidR="00811544" w:rsidRPr="00C94B13" w:rsidRDefault="00811544" w:rsidP="00681A00">
            <w:pPr>
              <w:spacing w:line="360" w:lineRule="auto"/>
              <w:rPr>
                <w:rFonts w:ascii="Book Antiqua" w:hAnsi="Book Antiqua" w:cs="Times New Roman"/>
                <w:b/>
                <w:bCs/>
                <w:sz w:val="24"/>
                <w:szCs w:val="24"/>
              </w:rPr>
            </w:pPr>
            <w:r w:rsidRPr="00C94B13">
              <w:rPr>
                <w:rFonts w:ascii="Book Antiqua" w:eastAsia="SimSun" w:hAnsi="Book Antiqua" w:cs="Times New Roman"/>
                <w:kern w:val="0"/>
                <w:sz w:val="24"/>
                <w:szCs w:val="24"/>
              </w:rPr>
              <w:t xml:space="preserve">&lt; 60 </w:t>
            </w:r>
            <w:r w:rsidRPr="00C94B13">
              <w:rPr>
                <w:rFonts w:ascii="Book Antiqua" w:eastAsia="SimSun" w:hAnsi="Book Antiqua" w:cs="Times New Roman"/>
                <w:i/>
                <w:iCs/>
                <w:kern w:val="0"/>
                <w:sz w:val="24"/>
                <w:szCs w:val="24"/>
              </w:rPr>
              <w:t>vs</w:t>
            </w:r>
            <w:r w:rsidR="00681A00">
              <w:rPr>
                <w:rFonts w:ascii="Book Antiqua" w:eastAsia="SimSun" w:hAnsi="Book Antiqua" w:cs="Times New Roman" w:hint="eastAsia"/>
                <w:i/>
                <w:iCs/>
                <w:kern w:val="0"/>
                <w:sz w:val="24"/>
                <w:szCs w:val="24"/>
              </w:rPr>
              <w:t xml:space="preserve"> </w:t>
            </w:r>
            <w:r w:rsidRPr="00C94B13">
              <w:rPr>
                <w:rFonts w:ascii="Book Antiqua" w:hAnsi="Book Antiqua" w:cs="Times New Roman"/>
                <w:kern w:val="0"/>
                <w:sz w:val="24"/>
                <w:szCs w:val="24"/>
              </w:rPr>
              <w:t xml:space="preserve">≥ </w:t>
            </w:r>
            <w:r w:rsidRPr="00C94B13">
              <w:rPr>
                <w:rFonts w:ascii="Book Antiqua" w:eastAsia="SimSun" w:hAnsi="Book Antiqua" w:cs="Times New Roman"/>
                <w:kern w:val="0"/>
                <w:sz w:val="24"/>
                <w:szCs w:val="24"/>
              </w:rPr>
              <w:t>60</w:t>
            </w:r>
          </w:p>
        </w:tc>
        <w:tc>
          <w:tcPr>
            <w:tcW w:w="96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.063</w:t>
            </w:r>
          </w:p>
        </w:tc>
        <w:tc>
          <w:tcPr>
            <w:tcW w:w="73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.801</w:t>
            </w:r>
          </w:p>
        </w:tc>
        <w:tc>
          <w:tcPr>
            <w:tcW w:w="785"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.357</w:t>
            </w:r>
          </w:p>
        </w:tc>
        <w:tc>
          <w:tcPr>
            <w:tcW w:w="989"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2.218</w:t>
            </w:r>
          </w:p>
        </w:tc>
      </w:tr>
      <w:tr w:rsidR="00811544" w:rsidRPr="00C94B13" w:rsidTr="00C94B13">
        <w:trPr>
          <w:cantSplit/>
          <w:trHeight w:val="936"/>
        </w:trPr>
        <w:tc>
          <w:tcPr>
            <w:tcW w:w="1536" w:type="pct"/>
            <w:tcBorders>
              <w:tl2br w:val="nil"/>
              <w:tr2bl w:val="nil"/>
            </w:tcBorders>
            <w:shd w:val="clear" w:color="auto" w:fill="auto"/>
            <w:vAlign w:val="center"/>
          </w:tcPr>
          <w:p w:rsidR="00811544" w:rsidRPr="00C94B13" w:rsidRDefault="00811544" w:rsidP="00811544">
            <w:pPr>
              <w:spacing w:line="360" w:lineRule="auto"/>
              <w:rPr>
                <w:rFonts w:ascii="Book Antiqua" w:eastAsia="SimSun" w:hAnsi="Book Antiqua" w:cs="Times New Roman"/>
                <w:bCs/>
                <w:kern w:val="0"/>
                <w:sz w:val="24"/>
                <w:szCs w:val="24"/>
              </w:rPr>
            </w:pPr>
            <w:r w:rsidRPr="00C94B13">
              <w:rPr>
                <w:rFonts w:ascii="Book Antiqua" w:eastAsia="SimSun" w:hAnsi="Book Antiqua" w:cs="Times New Roman"/>
                <w:bCs/>
                <w:kern w:val="0"/>
                <w:sz w:val="24"/>
                <w:szCs w:val="24"/>
              </w:rPr>
              <w:t>Smoking</w:t>
            </w:r>
          </w:p>
          <w:p w:rsidR="00811544" w:rsidRPr="00C94B13" w:rsidRDefault="00811544" w:rsidP="00811544">
            <w:pPr>
              <w:spacing w:line="360" w:lineRule="auto"/>
              <w:rPr>
                <w:rFonts w:ascii="Book Antiqua" w:hAnsi="Book Antiqua" w:cs="Times New Roman"/>
                <w:b/>
                <w:bCs/>
                <w:sz w:val="24"/>
                <w:szCs w:val="24"/>
              </w:rPr>
            </w:pPr>
            <w:r w:rsidRPr="00C94B13">
              <w:rPr>
                <w:rFonts w:ascii="Book Antiqua" w:eastAsia="SimSun" w:hAnsi="Book Antiqua" w:cs="Times New Roman"/>
                <w:kern w:val="0"/>
                <w:sz w:val="24"/>
                <w:szCs w:val="24"/>
              </w:rPr>
              <w:t xml:space="preserve">No </w:t>
            </w:r>
            <w:r w:rsidRPr="00C94B13">
              <w:rPr>
                <w:rFonts w:ascii="Book Antiqua" w:eastAsia="SimSun" w:hAnsi="Book Antiqua" w:cs="Times New Roman"/>
                <w:i/>
                <w:iCs/>
                <w:kern w:val="0"/>
                <w:sz w:val="24"/>
                <w:szCs w:val="24"/>
              </w:rPr>
              <w:t>vs</w:t>
            </w:r>
            <w:r w:rsidRPr="00C94B13">
              <w:rPr>
                <w:rFonts w:ascii="Book Antiqua" w:eastAsia="SimSun" w:hAnsi="Book Antiqua" w:cs="Times New Roman"/>
                <w:kern w:val="0"/>
                <w:sz w:val="24"/>
                <w:szCs w:val="24"/>
              </w:rPr>
              <w:t xml:space="preserve"> Yes </w:t>
            </w:r>
          </w:p>
        </w:tc>
        <w:tc>
          <w:tcPr>
            <w:tcW w:w="96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.880</w:t>
            </w:r>
          </w:p>
        </w:tc>
        <w:tc>
          <w:tcPr>
            <w:tcW w:w="73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.348</w:t>
            </w:r>
          </w:p>
        </w:tc>
        <w:tc>
          <w:tcPr>
            <w:tcW w:w="785"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.529</w:t>
            </w:r>
          </w:p>
        </w:tc>
        <w:tc>
          <w:tcPr>
            <w:tcW w:w="989"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6.077</w:t>
            </w:r>
          </w:p>
        </w:tc>
      </w:tr>
      <w:tr w:rsidR="00811544" w:rsidRPr="00C94B13" w:rsidTr="00C94B13">
        <w:trPr>
          <w:cantSplit/>
          <w:trHeight w:val="936"/>
        </w:trPr>
        <w:tc>
          <w:tcPr>
            <w:tcW w:w="1536" w:type="pct"/>
            <w:tcBorders>
              <w:tl2br w:val="nil"/>
              <w:tr2bl w:val="nil"/>
            </w:tcBorders>
            <w:shd w:val="clear" w:color="auto" w:fill="auto"/>
            <w:vAlign w:val="center"/>
          </w:tcPr>
          <w:p w:rsidR="00811544" w:rsidRPr="00C94B13" w:rsidRDefault="00811544" w:rsidP="00811544">
            <w:pPr>
              <w:spacing w:line="360" w:lineRule="auto"/>
              <w:rPr>
                <w:rFonts w:ascii="Book Antiqua" w:eastAsia="MingLiU" w:hAnsi="Book Antiqua" w:cs="Times New Roman"/>
                <w:bCs/>
                <w:kern w:val="0"/>
                <w:sz w:val="24"/>
                <w:szCs w:val="24"/>
              </w:rPr>
            </w:pPr>
            <w:r w:rsidRPr="00C94B13">
              <w:rPr>
                <w:rFonts w:ascii="Book Antiqua" w:eastAsia="SimSun" w:hAnsi="Book Antiqua" w:cs="Times New Roman"/>
                <w:bCs/>
                <w:kern w:val="0"/>
                <w:sz w:val="24"/>
                <w:szCs w:val="24"/>
              </w:rPr>
              <w:t xml:space="preserve">Preoperative </w:t>
            </w:r>
            <w:r w:rsidRPr="00C94B13">
              <w:rPr>
                <w:rFonts w:ascii="Book Antiqua" w:eastAsia="MingLiU" w:hAnsi="Book Antiqua" w:cs="Times New Roman"/>
                <w:bCs/>
                <w:kern w:val="0"/>
                <w:sz w:val="24"/>
                <w:szCs w:val="24"/>
              </w:rPr>
              <w:t>CEA</w:t>
            </w:r>
          </w:p>
          <w:p w:rsidR="00811544" w:rsidRPr="00C94B13" w:rsidRDefault="00811544" w:rsidP="00811544">
            <w:pPr>
              <w:spacing w:line="360" w:lineRule="auto"/>
              <w:rPr>
                <w:rFonts w:ascii="Book Antiqua" w:hAnsi="Book Antiqua" w:cs="Times New Roman"/>
                <w:b/>
                <w:bCs/>
                <w:sz w:val="24"/>
                <w:szCs w:val="24"/>
              </w:rPr>
            </w:pPr>
            <w:r w:rsidRPr="00C94B13">
              <w:rPr>
                <w:rFonts w:ascii="Book Antiqua" w:eastAsia="SimSun" w:hAnsi="Book Antiqua" w:cs="Times New Roman"/>
                <w:kern w:val="0"/>
                <w:sz w:val="24"/>
                <w:szCs w:val="24"/>
              </w:rPr>
              <w:t xml:space="preserve">&lt; 5 </w:t>
            </w:r>
            <w:r w:rsidRPr="00C94B13">
              <w:rPr>
                <w:rFonts w:ascii="Book Antiqua" w:eastAsia="SimSun" w:hAnsi="Book Antiqua" w:cs="Times New Roman"/>
                <w:i/>
                <w:iCs/>
                <w:kern w:val="0"/>
                <w:sz w:val="24"/>
                <w:szCs w:val="24"/>
              </w:rPr>
              <w:t>vs</w:t>
            </w:r>
            <w:r w:rsidR="00681A00">
              <w:rPr>
                <w:rFonts w:ascii="Book Antiqua" w:eastAsia="SimSun" w:hAnsi="Book Antiqua" w:cs="Times New Roman" w:hint="eastAsia"/>
                <w:i/>
                <w:iCs/>
                <w:kern w:val="0"/>
                <w:sz w:val="24"/>
                <w:szCs w:val="24"/>
              </w:rPr>
              <w:t xml:space="preserve"> </w:t>
            </w:r>
            <w:r w:rsidRPr="00C94B13">
              <w:rPr>
                <w:rFonts w:ascii="Book Antiqua" w:hAnsi="Book Antiqua" w:cs="Times New Roman"/>
                <w:kern w:val="0"/>
                <w:sz w:val="24"/>
                <w:szCs w:val="24"/>
              </w:rPr>
              <w:t>≥</w:t>
            </w:r>
            <w:r w:rsidR="00681A00">
              <w:rPr>
                <w:rFonts w:ascii="Book Antiqua" w:hAnsi="Book Antiqua" w:cs="Times New Roman" w:hint="eastAsia"/>
                <w:kern w:val="0"/>
                <w:sz w:val="24"/>
                <w:szCs w:val="24"/>
              </w:rPr>
              <w:t xml:space="preserve"> </w:t>
            </w:r>
            <w:r w:rsidRPr="00C94B13">
              <w:rPr>
                <w:rFonts w:ascii="Book Antiqua" w:eastAsia="SimSun" w:hAnsi="Book Antiqua" w:cs="Times New Roman"/>
                <w:kern w:val="0"/>
                <w:sz w:val="24"/>
                <w:szCs w:val="24"/>
              </w:rPr>
              <w:t>5</w:t>
            </w:r>
          </w:p>
        </w:tc>
        <w:tc>
          <w:tcPr>
            <w:tcW w:w="96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1.188</w:t>
            </w:r>
          </w:p>
        </w:tc>
        <w:tc>
          <w:tcPr>
            <w:tcW w:w="73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.276</w:t>
            </w:r>
          </w:p>
        </w:tc>
        <w:tc>
          <w:tcPr>
            <w:tcW w:w="785"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.603</w:t>
            </w:r>
          </w:p>
        </w:tc>
        <w:tc>
          <w:tcPr>
            <w:tcW w:w="989"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5.904</w:t>
            </w:r>
          </w:p>
        </w:tc>
      </w:tr>
      <w:tr w:rsidR="00811544" w:rsidRPr="00C94B13" w:rsidTr="00C94B13">
        <w:trPr>
          <w:cantSplit/>
          <w:trHeight w:val="936"/>
        </w:trPr>
        <w:tc>
          <w:tcPr>
            <w:tcW w:w="1536" w:type="pct"/>
            <w:tcBorders>
              <w:tl2br w:val="nil"/>
              <w:tr2bl w:val="nil"/>
            </w:tcBorders>
            <w:shd w:val="clear" w:color="auto" w:fill="auto"/>
            <w:vAlign w:val="center"/>
          </w:tcPr>
          <w:p w:rsidR="00811544" w:rsidRPr="00C94B13" w:rsidRDefault="00811544" w:rsidP="00811544">
            <w:pPr>
              <w:spacing w:line="360" w:lineRule="auto"/>
              <w:rPr>
                <w:rFonts w:ascii="Book Antiqua" w:eastAsia="SimSun" w:hAnsi="Book Antiqua" w:cs="Times New Roman"/>
                <w:bCs/>
                <w:kern w:val="0"/>
                <w:sz w:val="24"/>
                <w:szCs w:val="24"/>
              </w:rPr>
            </w:pPr>
            <w:r w:rsidRPr="00C94B13">
              <w:rPr>
                <w:rFonts w:ascii="Book Antiqua" w:eastAsia="SimSun" w:hAnsi="Book Antiqua" w:cs="Times New Roman"/>
                <w:bCs/>
                <w:kern w:val="0"/>
                <w:sz w:val="24"/>
                <w:szCs w:val="24"/>
              </w:rPr>
              <w:t xml:space="preserve">Preoperative </w:t>
            </w:r>
            <w:r w:rsidRPr="00C94B13">
              <w:rPr>
                <w:rFonts w:ascii="Book Antiqua" w:eastAsia="MingLiU" w:hAnsi="Book Antiqua" w:cs="Times New Roman"/>
                <w:bCs/>
                <w:kern w:val="0"/>
                <w:sz w:val="24"/>
                <w:szCs w:val="24"/>
              </w:rPr>
              <w:t>CA199</w:t>
            </w:r>
          </w:p>
          <w:p w:rsidR="00811544" w:rsidRPr="00C94B13" w:rsidRDefault="00811544" w:rsidP="00811544">
            <w:pPr>
              <w:spacing w:line="360" w:lineRule="auto"/>
              <w:rPr>
                <w:rFonts w:ascii="Book Antiqua" w:hAnsi="Book Antiqua" w:cs="Times New Roman"/>
                <w:b/>
                <w:bCs/>
                <w:sz w:val="24"/>
                <w:szCs w:val="24"/>
              </w:rPr>
            </w:pPr>
            <w:r w:rsidRPr="00C94B13">
              <w:rPr>
                <w:rFonts w:ascii="Book Antiqua" w:eastAsia="SimSun" w:hAnsi="Book Antiqua" w:cs="Times New Roman"/>
                <w:kern w:val="0"/>
                <w:sz w:val="24"/>
                <w:szCs w:val="24"/>
              </w:rPr>
              <w:t xml:space="preserve">&lt; 9 </w:t>
            </w:r>
            <w:r w:rsidRPr="00C94B13">
              <w:rPr>
                <w:rFonts w:ascii="Book Antiqua" w:eastAsia="SimSun" w:hAnsi="Book Antiqua" w:cs="Times New Roman"/>
                <w:i/>
                <w:iCs/>
                <w:kern w:val="0"/>
                <w:sz w:val="24"/>
                <w:szCs w:val="24"/>
              </w:rPr>
              <w:t>vs</w:t>
            </w:r>
            <w:r w:rsidR="00681A00">
              <w:rPr>
                <w:rFonts w:ascii="Book Antiqua" w:eastAsia="SimSun" w:hAnsi="Book Antiqua" w:cs="Times New Roman" w:hint="eastAsia"/>
                <w:i/>
                <w:iCs/>
                <w:kern w:val="0"/>
                <w:sz w:val="24"/>
                <w:szCs w:val="24"/>
              </w:rPr>
              <w:t xml:space="preserve"> </w:t>
            </w:r>
            <w:r w:rsidRPr="00C94B13">
              <w:rPr>
                <w:rFonts w:ascii="Book Antiqua" w:hAnsi="Book Antiqua" w:cs="Times New Roman"/>
                <w:kern w:val="0"/>
                <w:sz w:val="24"/>
                <w:szCs w:val="24"/>
              </w:rPr>
              <w:t xml:space="preserve">≥ </w:t>
            </w:r>
            <w:r w:rsidRPr="00C94B13">
              <w:rPr>
                <w:rFonts w:ascii="Book Antiqua" w:eastAsia="SimSun" w:hAnsi="Book Antiqua" w:cs="Times New Roman"/>
                <w:kern w:val="0"/>
                <w:sz w:val="24"/>
                <w:szCs w:val="24"/>
              </w:rPr>
              <w:t xml:space="preserve">9  </w:t>
            </w:r>
          </w:p>
        </w:tc>
        <w:tc>
          <w:tcPr>
            <w:tcW w:w="96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2.765</w:t>
            </w:r>
          </w:p>
        </w:tc>
        <w:tc>
          <w:tcPr>
            <w:tcW w:w="73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.096</w:t>
            </w:r>
          </w:p>
        </w:tc>
        <w:tc>
          <w:tcPr>
            <w:tcW w:w="785"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.869</w:t>
            </w:r>
          </w:p>
        </w:tc>
        <w:tc>
          <w:tcPr>
            <w:tcW w:w="989"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5.541</w:t>
            </w:r>
          </w:p>
        </w:tc>
      </w:tr>
      <w:tr w:rsidR="00811544" w:rsidRPr="00C94B13" w:rsidTr="00C94B13">
        <w:trPr>
          <w:cantSplit/>
          <w:trHeight w:val="936"/>
        </w:trPr>
        <w:tc>
          <w:tcPr>
            <w:tcW w:w="1536" w:type="pct"/>
            <w:tcBorders>
              <w:tl2br w:val="nil"/>
              <w:tr2bl w:val="nil"/>
            </w:tcBorders>
            <w:shd w:val="clear" w:color="auto" w:fill="auto"/>
            <w:vAlign w:val="center"/>
          </w:tcPr>
          <w:p w:rsidR="00811544" w:rsidRPr="00C94B13" w:rsidRDefault="00811544" w:rsidP="00811544">
            <w:pPr>
              <w:spacing w:line="360" w:lineRule="auto"/>
              <w:rPr>
                <w:rFonts w:ascii="Book Antiqua" w:eastAsia="MingLiU" w:hAnsi="Book Antiqua" w:cs="Times New Roman"/>
                <w:bCs/>
                <w:kern w:val="0"/>
                <w:sz w:val="24"/>
                <w:szCs w:val="24"/>
              </w:rPr>
            </w:pPr>
            <w:r w:rsidRPr="00C94B13">
              <w:rPr>
                <w:rFonts w:ascii="Book Antiqua" w:eastAsia="SimSun" w:hAnsi="Book Antiqua" w:cs="Times New Roman"/>
                <w:bCs/>
                <w:kern w:val="0"/>
                <w:sz w:val="24"/>
                <w:szCs w:val="24"/>
              </w:rPr>
              <w:t xml:space="preserve">Preoperative </w:t>
            </w:r>
            <w:r w:rsidRPr="00C94B13">
              <w:rPr>
                <w:rFonts w:ascii="Book Antiqua" w:eastAsia="MingLiU" w:hAnsi="Book Antiqua" w:cs="Times New Roman"/>
                <w:bCs/>
                <w:kern w:val="0"/>
                <w:sz w:val="24"/>
                <w:szCs w:val="24"/>
              </w:rPr>
              <w:t>CA724</w:t>
            </w:r>
          </w:p>
          <w:p w:rsidR="00811544" w:rsidRPr="00C94B13" w:rsidRDefault="00811544" w:rsidP="00811544">
            <w:pPr>
              <w:spacing w:line="360" w:lineRule="auto"/>
              <w:rPr>
                <w:rFonts w:ascii="Book Antiqua" w:eastAsia="SimSun" w:hAnsi="Book Antiqua" w:cs="Times New Roman"/>
                <w:b/>
                <w:bCs/>
                <w:kern w:val="0"/>
                <w:sz w:val="24"/>
                <w:szCs w:val="24"/>
              </w:rPr>
            </w:pPr>
            <w:r w:rsidRPr="00C94B13">
              <w:rPr>
                <w:rFonts w:ascii="Book Antiqua" w:eastAsia="SimSun" w:hAnsi="Book Antiqua" w:cs="Times New Roman"/>
                <w:kern w:val="0"/>
                <w:sz w:val="24"/>
                <w:szCs w:val="24"/>
              </w:rPr>
              <w:t xml:space="preserve">&lt; 2 </w:t>
            </w:r>
            <w:r w:rsidRPr="00C94B13">
              <w:rPr>
                <w:rFonts w:ascii="Book Antiqua" w:eastAsia="SimSun" w:hAnsi="Book Antiqua" w:cs="Times New Roman"/>
                <w:i/>
                <w:iCs/>
                <w:kern w:val="0"/>
                <w:sz w:val="24"/>
                <w:szCs w:val="24"/>
              </w:rPr>
              <w:t>vs</w:t>
            </w:r>
            <w:r w:rsidR="00681A00">
              <w:rPr>
                <w:rFonts w:ascii="Book Antiqua" w:eastAsia="SimSun" w:hAnsi="Book Antiqua" w:cs="Times New Roman" w:hint="eastAsia"/>
                <w:i/>
                <w:iCs/>
                <w:kern w:val="0"/>
                <w:sz w:val="24"/>
                <w:szCs w:val="24"/>
              </w:rPr>
              <w:t xml:space="preserve"> </w:t>
            </w:r>
            <w:r w:rsidRPr="00C94B13">
              <w:rPr>
                <w:rFonts w:ascii="Book Antiqua" w:hAnsi="Book Antiqua" w:cs="Times New Roman"/>
                <w:kern w:val="0"/>
                <w:sz w:val="24"/>
                <w:szCs w:val="24"/>
              </w:rPr>
              <w:t xml:space="preserve">≥ </w:t>
            </w:r>
            <w:r w:rsidRPr="00C94B13">
              <w:rPr>
                <w:rFonts w:ascii="Book Antiqua" w:eastAsia="SimSun" w:hAnsi="Book Antiqua" w:cs="Times New Roman"/>
                <w:kern w:val="0"/>
                <w:sz w:val="24"/>
                <w:szCs w:val="24"/>
              </w:rPr>
              <w:t>2</w:t>
            </w:r>
          </w:p>
        </w:tc>
        <w:tc>
          <w:tcPr>
            <w:tcW w:w="96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5.461</w:t>
            </w:r>
          </w:p>
        </w:tc>
        <w:tc>
          <w:tcPr>
            <w:tcW w:w="73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.019</w:t>
            </w:r>
          </w:p>
        </w:tc>
        <w:tc>
          <w:tcPr>
            <w:tcW w:w="785"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1.232</w:t>
            </w:r>
          </w:p>
        </w:tc>
        <w:tc>
          <w:tcPr>
            <w:tcW w:w="989"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10.783</w:t>
            </w:r>
          </w:p>
        </w:tc>
      </w:tr>
      <w:tr w:rsidR="00811544" w:rsidRPr="00C94B13" w:rsidTr="00C94B13">
        <w:trPr>
          <w:cantSplit/>
          <w:trHeight w:val="936"/>
        </w:trPr>
        <w:tc>
          <w:tcPr>
            <w:tcW w:w="1536" w:type="pct"/>
            <w:tcBorders>
              <w:tl2br w:val="nil"/>
              <w:tr2bl w:val="nil"/>
            </w:tcBorders>
            <w:shd w:val="clear" w:color="auto" w:fill="auto"/>
            <w:vAlign w:val="center"/>
          </w:tcPr>
          <w:p w:rsidR="00811544" w:rsidRPr="00C94B13" w:rsidRDefault="00811544" w:rsidP="00811544">
            <w:pPr>
              <w:spacing w:line="360" w:lineRule="auto"/>
              <w:rPr>
                <w:rFonts w:ascii="Book Antiqua" w:eastAsia="MingLiU" w:hAnsi="Book Antiqua" w:cs="Times New Roman"/>
                <w:bCs/>
                <w:kern w:val="0"/>
                <w:sz w:val="24"/>
                <w:szCs w:val="24"/>
              </w:rPr>
            </w:pPr>
            <w:r w:rsidRPr="00C94B13">
              <w:rPr>
                <w:rFonts w:ascii="Book Antiqua" w:hAnsi="Book Antiqua" w:cs="Times New Roman"/>
                <w:bCs/>
                <w:sz w:val="24"/>
                <w:szCs w:val="24"/>
              </w:rPr>
              <w:t>Granulocyte absolute value</w:t>
            </w:r>
          </w:p>
          <w:p w:rsidR="00811544" w:rsidRPr="00C94B13" w:rsidRDefault="00811544" w:rsidP="00811544">
            <w:pPr>
              <w:spacing w:line="360" w:lineRule="auto"/>
              <w:rPr>
                <w:rFonts w:ascii="Book Antiqua" w:eastAsia="SimSun" w:hAnsi="Book Antiqua" w:cs="Times New Roman"/>
                <w:b/>
                <w:bCs/>
                <w:kern w:val="0"/>
                <w:sz w:val="24"/>
                <w:szCs w:val="24"/>
              </w:rPr>
            </w:pPr>
            <w:r w:rsidRPr="00C94B13">
              <w:rPr>
                <w:rFonts w:ascii="Book Antiqua" w:eastAsia="SimSun" w:hAnsi="Book Antiqua" w:cs="Times New Roman"/>
                <w:kern w:val="0"/>
                <w:sz w:val="24"/>
                <w:szCs w:val="24"/>
              </w:rPr>
              <w:t xml:space="preserve">&lt; 2.2 </w:t>
            </w:r>
            <w:r w:rsidRPr="00C94B13">
              <w:rPr>
                <w:rFonts w:ascii="Book Antiqua" w:eastAsia="SimSun" w:hAnsi="Book Antiqua" w:cs="Times New Roman"/>
                <w:i/>
                <w:iCs/>
                <w:kern w:val="0"/>
                <w:sz w:val="24"/>
                <w:szCs w:val="24"/>
              </w:rPr>
              <w:t>vs</w:t>
            </w:r>
            <w:r w:rsidR="00681A00">
              <w:rPr>
                <w:rFonts w:ascii="Book Antiqua" w:eastAsia="SimSun" w:hAnsi="Book Antiqua" w:cs="Times New Roman" w:hint="eastAsia"/>
                <w:i/>
                <w:iCs/>
                <w:kern w:val="0"/>
                <w:sz w:val="24"/>
                <w:szCs w:val="24"/>
              </w:rPr>
              <w:t xml:space="preserve"> </w:t>
            </w:r>
            <w:r w:rsidRPr="00C94B13">
              <w:rPr>
                <w:rFonts w:ascii="Book Antiqua" w:hAnsi="Book Antiqua" w:cs="Times New Roman"/>
                <w:kern w:val="0"/>
                <w:sz w:val="24"/>
                <w:szCs w:val="24"/>
              </w:rPr>
              <w:t xml:space="preserve">≥ </w:t>
            </w:r>
            <w:r w:rsidRPr="00C94B13">
              <w:rPr>
                <w:rFonts w:ascii="Book Antiqua" w:eastAsia="SimSun" w:hAnsi="Book Antiqua" w:cs="Times New Roman"/>
                <w:kern w:val="0"/>
                <w:sz w:val="24"/>
                <w:szCs w:val="24"/>
              </w:rPr>
              <w:t xml:space="preserve">2.2 </w:t>
            </w:r>
          </w:p>
        </w:tc>
        <w:tc>
          <w:tcPr>
            <w:tcW w:w="96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.004</w:t>
            </w:r>
          </w:p>
        </w:tc>
        <w:tc>
          <w:tcPr>
            <w:tcW w:w="73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.951</w:t>
            </w:r>
          </w:p>
        </w:tc>
        <w:tc>
          <w:tcPr>
            <w:tcW w:w="785"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.285</w:t>
            </w:r>
          </w:p>
        </w:tc>
        <w:tc>
          <w:tcPr>
            <w:tcW w:w="989"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3.797</w:t>
            </w:r>
          </w:p>
        </w:tc>
      </w:tr>
      <w:tr w:rsidR="00811544" w:rsidRPr="00C94B13" w:rsidTr="00C94B13">
        <w:trPr>
          <w:cantSplit/>
          <w:trHeight w:val="936"/>
        </w:trPr>
        <w:tc>
          <w:tcPr>
            <w:tcW w:w="1536" w:type="pct"/>
            <w:tcBorders>
              <w:tl2br w:val="nil"/>
              <w:tr2bl w:val="nil"/>
            </w:tcBorders>
            <w:shd w:val="clear" w:color="auto" w:fill="auto"/>
            <w:vAlign w:val="center"/>
          </w:tcPr>
          <w:p w:rsidR="00811544" w:rsidRPr="00C94B13" w:rsidRDefault="00811544" w:rsidP="00811544">
            <w:pPr>
              <w:spacing w:line="360" w:lineRule="auto"/>
              <w:rPr>
                <w:rFonts w:ascii="Book Antiqua" w:eastAsia="MingLiU" w:hAnsi="Book Antiqua" w:cs="Times New Roman"/>
                <w:bCs/>
                <w:kern w:val="0"/>
                <w:sz w:val="24"/>
                <w:szCs w:val="24"/>
              </w:rPr>
            </w:pPr>
            <w:r w:rsidRPr="00C94B13">
              <w:rPr>
                <w:rFonts w:ascii="Book Antiqua" w:eastAsia="MingLiU" w:hAnsi="Book Antiqua" w:cs="Times New Roman"/>
                <w:bCs/>
                <w:kern w:val="0"/>
                <w:sz w:val="24"/>
                <w:szCs w:val="24"/>
              </w:rPr>
              <w:t>D</w:t>
            </w:r>
            <w:r w:rsidRPr="00C94B13">
              <w:rPr>
                <w:rFonts w:ascii="Book Antiqua" w:eastAsia="SimSun" w:hAnsi="Book Antiqua" w:cs="Times New Roman"/>
                <w:bCs/>
                <w:kern w:val="0"/>
                <w:sz w:val="24"/>
                <w:szCs w:val="24"/>
              </w:rPr>
              <w:t>-dimer</w:t>
            </w:r>
          </w:p>
          <w:p w:rsidR="00811544" w:rsidRPr="00C94B13" w:rsidRDefault="00811544" w:rsidP="00811544">
            <w:pPr>
              <w:spacing w:line="360" w:lineRule="auto"/>
              <w:rPr>
                <w:rFonts w:ascii="Book Antiqua" w:eastAsia="SimSun" w:hAnsi="Book Antiqua" w:cs="Times New Roman"/>
                <w:b/>
                <w:bCs/>
                <w:kern w:val="0"/>
                <w:sz w:val="24"/>
                <w:szCs w:val="24"/>
              </w:rPr>
            </w:pPr>
            <w:r w:rsidRPr="00C94B13">
              <w:rPr>
                <w:rFonts w:ascii="Book Antiqua" w:eastAsia="SimSun" w:hAnsi="Book Antiqua" w:cs="Times New Roman"/>
                <w:kern w:val="0"/>
                <w:sz w:val="24"/>
                <w:szCs w:val="24"/>
              </w:rPr>
              <w:t xml:space="preserve">&lt; 0.21 </w:t>
            </w:r>
            <w:r w:rsidRPr="00C94B13">
              <w:rPr>
                <w:rFonts w:ascii="Book Antiqua" w:eastAsia="SimSun" w:hAnsi="Book Antiqua" w:cs="Times New Roman"/>
                <w:i/>
                <w:iCs/>
                <w:kern w:val="0"/>
                <w:sz w:val="24"/>
                <w:szCs w:val="24"/>
              </w:rPr>
              <w:t>vs</w:t>
            </w:r>
            <w:r w:rsidR="00681A00">
              <w:rPr>
                <w:rFonts w:ascii="Book Antiqua" w:eastAsia="SimSun" w:hAnsi="Book Antiqua" w:cs="Times New Roman" w:hint="eastAsia"/>
                <w:i/>
                <w:iCs/>
                <w:kern w:val="0"/>
                <w:sz w:val="24"/>
                <w:szCs w:val="24"/>
              </w:rPr>
              <w:t xml:space="preserve"> </w:t>
            </w:r>
            <w:r w:rsidRPr="00C94B13">
              <w:rPr>
                <w:rFonts w:ascii="Book Antiqua" w:hAnsi="Book Antiqua" w:cs="Times New Roman"/>
                <w:kern w:val="0"/>
                <w:sz w:val="24"/>
                <w:szCs w:val="24"/>
              </w:rPr>
              <w:t xml:space="preserve">≥ </w:t>
            </w:r>
            <w:r w:rsidR="00861182">
              <w:rPr>
                <w:rFonts w:ascii="Book Antiqua" w:eastAsia="SimSun" w:hAnsi="Book Antiqua" w:cs="Times New Roman"/>
                <w:kern w:val="0"/>
                <w:sz w:val="24"/>
                <w:szCs w:val="24"/>
              </w:rPr>
              <w:t>0</w:t>
            </w:r>
            <w:r w:rsidR="00861182">
              <w:rPr>
                <w:rFonts w:ascii="Book Antiqua" w:eastAsia="SimSun" w:hAnsi="Book Antiqua" w:cs="Times New Roman" w:hint="eastAsia"/>
                <w:kern w:val="0"/>
                <w:sz w:val="24"/>
                <w:szCs w:val="24"/>
              </w:rPr>
              <w:t>.</w:t>
            </w:r>
            <w:r w:rsidRPr="00C94B13">
              <w:rPr>
                <w:rFonts w:ascii="Book Antiqua" w:eastAsia="SimSun" w:hAnsi="Book Antiqua" w:cs="Times New Roman"/>
                <w:kern w:val="0"/>
                <w:sz w:val="24"/>
                <w:szCs w:val="24"/>
              </w:rPr>
              <w:t xml:space="preserve">21 </w:t>
            </w:r>
          </w:p>
        </w:tc>
        <w:tc>
          <w:tcPr>
            <w:tcW w:w="96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1.398</w:t>
            </w:r>
          </w:p>
        </w:tc>
        <w:tc>
          <w:tcPr>
            <w:tcW w:w="73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.237</w:t>
            </w:r>
          </w:p>
        </w:tc>
        <w:tc>
          <w:tcPr>
            <w:tcW w:w="785"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.651</w:t>
            </w:r>
          </w:p>
        </w:tc>
        <w:tc>
          <w:tcPr>
            <w:tcW w:w="989"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5.652</w:t>
            </w:r>
          </w:p>
        </w:tc>
      </w:tr>
      <w:tr w:rsidR="00811544" w:rsidRPr="00C94B13" w:rsidTr="00C94B13">
        <w:trPr>
          <w:cantSplit/>
          <w:trHeight w:val="936"/>
        </w:trPr>
        <w:tc>
          <w:tcPr>
            <w:tcW w:w="1536" w:type="pct"/>
            <w:tcBorders>
              <w:tl2br w:val="nil"/>
              <w:tr2bl w:val="nil"/>
            </w:tcBorders>
            <w:shd w:val="clear" w:color="auto" w:fill="auto"/>
            <w:vAlign w:val="center"/>
          </w:tcPr>
          <w:p w:rsidR="00811544" w:rsidRPr="00C94B13" w:rsidRDefault="00811544" w:rsidP="00811544">
            <w:pPr>
              <w:spacing w:line="360" w:lineRule="auto"/>
              <w:rPr>
                <w:rFonts w:ascii="Book Antiqua" w:eastAsia="MingLiU" w:hAnsi="Book Antiqua" w:cs="Times New Roman"/>
                <w:bCs/>
                <w:kern w:val="0"/>
                <w:sz w:val="24"/>
                <w:szCs w:val="24"/>
              </w:rPr>
            </w:pPr>
            <w:r w:rsidRPr="00C94B13">
              <w:rPr>
                <w:rFonts w:ascii="Book Antiqua" w:eastAsia="MingLiU" w:hAnsi="Book Antiqua" w:cs="Times New Roman"/>
                <w:bCs/>
                <w:kern w:val="0"/>
                <w:sz w:val="24"/>
                <w:szCs w:val="24"/>
              </w:rPr>
              <w:t>Preoperative hemoglobin</w:t>
            </w:r>
          </w:p>
          <w:p w:rsidR="00811544" w:rsidRPr="00C94B13" w:rsidRDefault="00811544" w:rsidP="00811544">
            <w:pPr>
              <w:spacing w:line="360" w:lineRule="auto"/>
              <w:rPr>
                <w:rFonts w:ascii="Book Antiqua" w:eastAsia="SimSun" w:hAnsi="Book Antiqua" w:cs="Times New Roman"/>
                <w:b/>
                <w:bCs/>
                <w:kern w:val="0"/>
                <w:sz w:val="24"/>
                <w:szCs w:val="24"/>
              </w:rPr>
            </w:pPr>
            <w:r w:rsidRPr="00C94B13">
              <w:rPr>
                <w:rFonts w:ascii="Book Antiqua" w:eastAsia="SimSun" w:hAnsi="Book Antiqua" w:cs="Times New Roman"/>
                <w:kern w:val="0"/>
                <w:sz w:val="24"/>
                <w:szCs w:val="24"/>
              </w:rPr>
              <w:t xml:space="preserve">&lt; 132 </w:t>
            </w:r>
            <w:r w:rsidRPr="00C94B13">
              <w:rPr>
                <w:rFonts w:ascii="Book Antiqua" w:eastAsia="SimSun" w:hAnsi="Book Antiqua" w:cs="Times New Roman"/>
                <w:i/>
                <w:iCs/>
                <w:kern w:val="0"/>
                <w:sz w:val="24"/>
                <w:szCs w:val="24"/>
              </w:rPr>
              <w:t>vs</w:t>
            </w:r>
            <w:r w:rsidR="00681A00">
              <w:rPr>
                <w:rFonts w:ascii="Book Antiqua" w:eastAsia="SimSun" w:hAnsi="Book Antiqua" w:cs="Times New Roman" w:hint="eastAsia"/>
                <w:i/>
                <w:iCs/>
                <w:kern w:val="0"/>
                <w:sz w:val="24"/>
                <w:szCs w:val="24"/>
              </w:rPr>
              <w:t xml:space="preserve"> </w:t>
            </w:r>
            <w:r w:rsidRPr="00C94B13">
              <w:rPr>
                <w:rFonts w:ascii="Book Antiqua" w:hAnsi="Book Antiqua" w:cs="Times New Roman"/>
                <w:kern w:val="0"/>
                <w:sz w:val="24"/>
                <w:szCs w:val="24"/>
              </w:rPr>
              <w:t xml:space="preserve">≥ </w:t>
            </w:r>
            <w:r w:rsidRPr="00C94B13">
              <w:rPr>
                <w:rFonts w:ascii="Book Antiqua" w:eastAsia="SimSun" w:hAnsi="Book Antiqua" w:cs="Times New Roman"/>
                <w:kern w:val="0"/>
                <w:sz w:val="24"/>
                <w:szCs w:val="24"/>
              </w:rPr>
              <w:t xml:space="preserve">132 </w:t>
            </w:r>
          </w:p>
        </w:tc>
        <w:tc>
          <w:tcPr>
            <w:tcW w:w="96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.437</w:t>
            </w:r>
          </w:p>
        </w:tc>
        <w:tc>
          <w:tcPr>
            <w:tcW w:w="73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.508</w:t>
            </w:r>
          </w:p>
        </w:tc>
        <w:tc>
          <w:tcPr>
            <w:tcW w:w="785"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.249</w:t>
            </w:r>
          </w:p>
        </w:tc>
        <w:tc>
          <w:tcPr>
            <w:tcW w:w="989"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1.992</w:t>
            </w:r>
          </w:p>
        </w:tc>
      </w:tr>
      <w:tr w:rsidR="00811544" w:rsidRPr="00C94B13" w:rsidTr="00C94B13">
        <w:trPr>
          <w:cantSplit/>
          <w:trHeight w:val="936"/>
        </w:trPr>
        <w:tc>
          <w:tcPr>
            <w:tcW w:w="1536" w:type="pct"/>
            <w:tcBorders>
              <w:tl2br w:val="nil"/>
              <w:tr2bl w:val="nil"/>
            </w:tcBorders>
            <w:shd w:val="clear" w:color="auto" w:fill="auto"/>
            <w:vAlign w:val="center"/>
          </w:tcPr>
          <w:p w:rsidR="00811544" w:rsidRPr="00C94B13" w:rsidRDefault="00811544" w:rsidP="00811544">
            <w:pPr>
              <w:spacing w:line="360" w:lineRule="auto"/>
              <w:rPr>
                <w:rFonts w:ascii="Book Antiqua" w:eastAsia="SimSun" w:hAnsi="Book Antiqua" w:cs="Times New Roman"/>
                <w:bCs/>
                <w:kern w:val="0"/>
                <w:sz w:val="24"/>
                <w:szCs w:val="24"/>
              </w:rPr>
            </w:pPr>
            <w:r w:rsidRPr="00C94B13">
              <w:rPr>
                <w:rFonts w:ascii="Book Antiqua" w:eastAsia="SimSun" w:hAnsi="Book Antiqua" w:cs="Times New Roman"/>
                <w:bCs/>
                <w:kern w:val="0"/>
                <w:sz w:val="24"/>
                <w:szCs w:val="24"/>
              </w:rPr>
              <w:t>Location size (cm)</w:t>
            </w:r>
          </w:p>
          <w:p w:rsidR="00811544" w:rsidRPr="00C94B13" w:rsidRDefault="00811544" w:rsidP="00811544">
            <w:pPr>
              <w:spacing w:line="360" w:lineRule="auto"/>
              <w:rPr>
                <w:rFonts w:ascii="Book Antiqua" w:eastAsia="SimSun" w:hAnsi="Book Antiqua" w:cs="Times New Roman"/>
                <w:b/>
                <w:bCs/>
                <w:kern w:val="0"/>
                <w:sz w:val="24"/>
                <w:szCs w:val="24"/>
              </w:rPr>
            </w:pPr>
            <w:r w:rsidRPr="00C94B13">
              <w:rPr>
                <w:rFonts w:ascii="Book Antiqua" w:eastAsia="SimSun" w:hAnsi="Book Antiqua" w:cs="Times New Roman"/>
                <w:kern w:val="0"/>
                <w:sz w:val="24"/>
                <w:szCs w:val="24"/>
              </w:rPr>
              <w:t>&lt; 3</w:t>
            </w:r>
            <w:r w:rsidR="00681A00">
              <w:rPr>
                <w:rFonts w:ascii="Book Antiqua" w:eastAsia="SimSun" w:hAnsi="Book Antiqua" w:cs="Times New Roman" w:hint="eastAsia"/>
                <w:kern w:val="0"/>
                <w:sz w:val="24"/>
                <w:szCs w:val="24"/>
              </w:rPr>
              <w:t xml:space="preserve"> </w:t>
            </w:r>
            <w:r w:rsidRPr="00C94B13">
              <w:rPr>
                <w:rFonts w:ascii="Book Antiqua" w:eastAsia="SimSun" w:hAnsi="Book Antiqua" w:cs="Times New Roman"/>
                <w:kern w:val="0"/>
                <w:sz w:val="24"/>
                <w:szCs w:val="24"/>
              </w:rPr>
              <w:t>cm</w:t>
            </w:r>
            <w:r w:rsidRPr="00C94B13">
              <w:rPr>
                <w:rFonts w:ascii="Book Antiqua" w:eastAsia="SimSun" w:hAnsi="Book Antiqua" w:cs="Times New Roman"/>
                <w:i/>
                <w:iCs/>
                <w:kern w:val="0"/>
                <w:sz w:val="24"/>
                <w:szCs w:val="24"/>
              </w:rPr>
              <w:t xml:space="preserve"> vs</w:t>
            </w:r>
            <w:r w:rsidR="00681A00">
              <w:rPr>
                <w:rFonts w:ascii="Book Antiqua" w:eastAsia="SimSun" w:hAnsi="Book Antiqua" w:cs="Times New Roman" w:hint="eastAsia"/>
                <w:i/>
                <w:iCs/>
                <w:kern w:val="0"/>
                <w:sz w:val="24"/>
                <w:szCs w:val="24"/>
              </w:rPr>
              <w:t xml:space="preserve"> </w:t>
            </w:r>
            <w:r w:rsidRPr="00C94B13">
              <w:rPr>
                <w:rFonts w:ascii="Book Antiqua" w:hAnsi="Book Antiqua" w:cs="Times New Roman"/>
                <w:kern w:val="0"/>
                <w:sz w:val="24"/>
                <w:szCs w:val="24"/>
              </w:rPr>
              <w:t xml:space="preserve">≥ </w:t>
            </w:r>
            <w:r w:rsidRPr="00C94B13">
              <w:rPr>
                <w:rFonts w:ascii="Book Antiqua" w:eastAsia="SimSun" w:hAnsi="Book Antiqua" w:cs="Times New Roman"/>
                <w:kern w:val="0"/>
                <w:sz w:val="24"/>
                <w:szCs w:val="24"/>
              </w:rPr>
              <w:t>3</w:t>
            </w:r>
            <w:r w:rsidR="00681A00">
              <w:rPr>
                <w:rFonts w:ascii="Book Antiqua" w:eastAsia="SimSun" w:hAnsi="Book Antiqua" w:cs="Times New Roman" w:hint="eastAsia"/>
                <w:kern w:val="0"/>
                <w:sz w:val="24"/>
                <w:szCs w:val="24"/>
              </w:rPr>
              <w:t xml:space="preserve"> </w:t>
            </w:r>
            <w:r w:rsidRPr="00C94B13">
              <w:rPr>
                <w:rFonts w:ascii="Book Antiqua" w:eastAsia="SimSun" w:hAnsi="Book Antiqua" w:cs="Times New Roman"/>
                <w:kern w:val="0"/>
                <w:sz w:val="24"/>
                <w:szCs w:val="24"/>
              </w:rPr>
              <w:t xml:space="preserve">cm </w:t>
            </w:r>
          </w:p>
        </w:tc>
        <w:tc>
          <w:tcPr>
            <w:tcW w:w="96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2.090</w:t>
            </w:r>
          </w:p>
        </w:tc>
        <w:tc>
          <w:tcPr>
            <w:tcW w:w="73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.148</w:t>
            </w:r>
          </w:p>
        </w:tc>
        <w:tc>
          <w:tcPr>
            <w:tcW w:w="785"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.185</w:t>
            </w:r>
          </w:p>
        </w:tc>
        <w:tc>
          <w:tcPr>
            <w:tcW w:w="989"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1.290</w:t>
            </w:r>
          </w:p>
        </w:tc>
      </w:tr>
      <w:tr w:rsidR="00811544" w:rsidRPr="00C94B13" w:rsidTr="00C94B13">
        <w:trPr>
          <w:cantSplit/>
          <w:trHeight w:val="936"/>
        </w:trPr>
        <w:tc>
          <w:tcPr>
            <w:tcW w:w="1536" w:type="pct"/>
            <w:tcBorders>
              <w:tl2br w:val="nil"/>
              <w:tr2bl w:val="nil"/>
            </w:tcBorders>
            <w:shd w:val="clear" w:color="auto" w:fill="auto"/>
            <w:vAlign w:val="center"/>
          </w:tcPr>
          <w:p w:rsidR="00811544" w:rsidRPr="00C94B13" w:rsidRDefault="00811544" w:rsidP="00811544">
            <w:pPr>
              <w:spacing w:line="360" w:lineRule="auto"/>
              <w:rPr>
                <w:rFonts w:ascii="Book Antiqua" w:eastAsia="MingLiU" w:hAnsi="Book Antiqua" w:cs="Times New Roman"/>
                <w:bCs/>
                <w:kern w:val="0"/>
                <w:sz w:val="24"/>
                <w:szCs w:val="24"/>
              </w:rPr>
            </w:pPr>
            <w:r w:rsidRPr="00C94B13">
              <w:rPr>
                <w:rFonts w:ascii="Book Antiqua" w:eastAsia="SimSun" w:hAnsi="Book Antiqua" w:cs="Times New Roman"/>
                <w:sz w:val="24"/>
                <w:szCs w:val="24"/>
              </w:rPr>
              <w:lastRenderedPageBreak/>
              <w:t>Vascular invasion</w:t>
            </w:r>
          </w:p>
          <w:p w:rsidR="00811544" w:rsidRPr="00C94B13" w:rsidRDefault="00811544" w:rsidP="00811544">
            <w:pPr>
              <w:spacing w:line="360" w:lineRule="auto"/>
              <w:rPr>
                <w:rFonts w:ascii="Book Antiqua" w:eastAsia="SimSun" w:hAnsi="Book Antiqua" w:cs="Times New Roman"/>
                <w:b/>
                <w:bCs/>
                <w:kern w:val="0"/>
                <w:sz w:val="24"/>
                <w:szCs w:val="24"/>
              </w:rPr>
            </w:pPr>
            <w:r w:rsidRPr="00C94B13">
              <w:rPr>
                <w:rFonts w:ascii="Book Antiqua" w:eastAsia="SimSun" w:hAnsi="Book Antiqua" w:cs="Times New Roman"/>
                <w:kern w:val="0"/>
                <w:sz w:val="24"/>
                <w:szCs w:val="24"/>
              </w:rPr>
              <w:t xml:space="preserve">No </w:t>
            </w:r>
            <w:r w:rsidRPr="00C94B13">
              <w:rPr>
                <w:rFonts w:ascii="Book Antiqua" w:eastAsia="SimSun" w:hAnsi="Book Antiqua" w:cs="Times New Roman"/>
                <w:i/>
                <w:iCs/>
                <w:kern w:val="0"/>
                <w:sz w:val="24"/>
                <w:szCs w:val="24"/>
              </w:rPr>
              <w:t>vs</w:t>
            </w:r>
            <w:r w:rsidRPr="00C94B13">
              <w:rPr>
                <w:rFonts w:ascii="Book Antiqua" w:eastAsia="SimSun" w:hAnsi="Book Antiqua" w:cs="Times New Roman"/>
                <w:kern w:val="0"/>
                <w:sz w:val="24"/>
                <w:szCs w:val="24"/>
              </w:rPr>
              <w:t xml:space="preserve"> Yes </w:t>
            </w:r>
          </w:p>
        </w:tc>
        <w:tc>
          <w:tcPr>
            <w:tcW w:w="96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8.461</w:t>
            </w:r>
          </w:p>
        </w:tc>
        <w:tc>
          <w:tcPr>
            <w:tcW w:w="73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.004</w:t>
            </w:r>
          </w:p>
        </w:tc>
        <w:tc>
          <w:tcPr>
            <w:tcW w:w="785"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2.358</w:t>
            </w:r>
          </w:p>
        </w:tc>
        <w:tc>
          <w:tcPr>
            <w:tcW w:w="989"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81.596</w:t>
            </w:r>
          </w:p>
        </w:tc>
      </w:tr>
      <w:tr w:rsidR="00811544" w:rsidRPr="00C94B13" w:rsidTr="00C94B13">
        <w:trPr>
          <w:cantSplit/>
          <w:trHeight w:val="936"/>
        </w:trPr>
        <w:tc>
          <w:tcPr>
            <w:tcW w:w="1536" w:type="pct"/>
            <w:tcBorders>
              <w:tl2br w:val="nil"/>
              <w:tr2bl w:val="nil"/>
            </w:tcBorders>
            <w:shd w:val="clear" w:color="auto" w:fill="auto"/>
            <w:vAlign w:val="center"/>
          </w:tcPr>
          <w:p w:rsidR="00811544" w:rsidRPr="00C94B13" w:rsidRDefault="00811544" w:rsidP="00811544">
            <w:pPr>
              <w:spacing w:line="360" w:lineRule="auto"/>
              <w:rPr>
                <w:rFonts w:ascii="Book Antiqua" w:eastAsia="SimSun" w:hAnsi="Book Antiqua" w:cs="Times New Roman"/>
                <w:bCs/>
                <w:kern w:val="0"/>
                <w:sz w:val="24"/>
                <w:szCs w:val="24"/>
              </w:rPr>
            </w:pPr>
            <w:r w:rsidRPr="00C94B13">
              <w:rPr>
                <w:rFonts w:ascii="Book Antiqua" w:eastAsia="SimSun" w:hAnsi="Book Antiqua" w:cs="Times New Roman"/>
                <w:bCs/>
                <w:kern w:val="0"/>
                <w:sz w:val="24"/>
                <w:szCs w:val="24"/>
              </w:rPr>
              <w:t>Tumor location</w:t>
            </w:r>
          </w:p>
          <w:p w:rsidR="00811544" w:rsidRPr="00C94B13" w:rsidRDefault="00811544" w:rsidP="00811544">
            <w:pPr>
              <w:spacing w:line="360" w:lineRule="auto"/>
              <w:rPr>
                <w:rFonts w:ascii="Book Antiqua" w:eastAsia="SimSun" w:hAnsi="Book Antiqua" w:cs="Times New Roman"/>
                <w:b/>
                <w:bCs/>
                <w:kern w:val="0"/>
                <w:sz w:val="24"/>
                <w:szCs w:val="24"/>
              </w:rPr>
            </w:pPr>
            <w:r w:rsidRPr="00C94B13">
              <w:rPr>
                <w:rFonts w:ascii="Book Antiqua" w:eastAsia="SimSun" w:hAnsi="Book Antiqua" w:cs="Times New Roman"/>
                <w:kern w:val="0"/>
                <w:sz w:val="24"/>
                <w:szCs w:val="24"/>
              </w:rPr>
              <w:t xml:space="preserve">Rectum </w:t>
            </w:r>
            <w:r w:rsidRPr="00C94B13">
              <w:rPr>
                <w:rFonts w:ascii="Book Antiqua" w:eastAsia="SimSun" w:hAnsi="Book Antiqua" w:cs="Times New Roman"/>
                <w:i/>
                <w:iCs/>
                <w:kern w:val="0"/>
                <w:sz w:val="24"/>
                <w:szCs w:val="24"/>
              </w:rPr>
              <w:t>vs</w:t>
            </w:r>
            <w:r w:rsidRPr="00C94B13">
              <w:rPr>
                <w:rFonts w:ascii="Book Antiqua" w:eastAsia="SimSun" w:hAnsi="Book Antiqua" w:cs="Times New Roman"/>
                <w:kern w:val="0"/>
                <w:sz w:val="24"/>
                <w:szCs w:val="24"/>
              </w:rPr>
              <w:t xml:space="preserve"> Colon</w:t>
            </w:r>
          </w:p>
        </w:tc>
        <w:tc>
          <w:tcPr>
            <w:tcW w:w="96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.264</w:t>
            </w:r>
          </w:p>
        </w:tc>
        <w:tc>
          <w:tcPr>
            <w:tcW w:w="730"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.607</w:t>
            </w:r>
          </w:p>
        </w:tc>
        <w:tc>
          <w:tcPr>
            <w:tcW w:w="785"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.485</w:t>
            </w:r>
          </w:p>
        </w:tc>
        <w:tc>
          <w:tcPr>
            <w:tcW w:w="989" w:type="pct"/>
            <w:tcBorders>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3.444</w:t>
            </w:r>
          </w:p>
        </w:tc>
      </w:tr>
      <w:tr w:rsidR="00811544" w:rsidRPr="00C94B13" w:rsidTr="00C94B13">
        <w:trPr>
          <w:cantSplit/>
          <w:trHeight w:val="936"/>
        </w:trPr>
        <w:tc>
          <w:tcPr>
            <w:tcW w:w="1536" w:type="pct"/>
            <w:tcBorders>
              <w:bottom w:val="single" w:sz="4" w:space="0" w:color="auto"/>
              <w:tl2br w:val="nil"/>
              <w:tr2bl w:val="nil"/>
            </w:tcBorders>
            <w:shd w:val="clear" w:color="auto" w:fill="auto"/>
            <w:vAlign w:val="center"/>
          </w:tcPr>
          <w:p w:rsidR="00811544" w:rsidRPr="00C94B13" w:rsidRDefault="00811544" w:rsidP="00811544">
            <w:pPr>
              <w:spacing w:line="360" w:lineRule="auto"/>
              <w:rPr>
                <w:rFonts w:ascii="Book Antiqua" w:hAnsi="Book Antiqua" w:cs="Times New Roman"/>
                <w:bCs/>
                <w:kern w:val="0"/>
                <w:sz w:val="24"/>
                <w:szCs w:val="24"/>
              </w:rPr>
            </w:pPr>
            <w:r w:rsidRPr="00C94B13">
              <w:rPr>
                <w:rFonts w:ascii="Book Antiqua" w:hAnsi="Book Antiqua" w:cs="Times New Roman"/>
                <w:bCs/>
                <w:kern w:val="0"/>
                <w:sz w:val="24"/>
                <w:szCs w:val="24"/>
              </w:rPr>
              <w:t>Differentiated degree</w:t>
            </w:r>
          </w:p>
          <w:p w:rsidR="00811544" w:rsidRPr="00C94B13" w:rsidRDefault="00811544" w:rsidP="00811544">
            <w:pPr>
              <w:spacing w:line="360" w:lineRule="auto"/>
              <w:rPr>
                <w:rFonts w:ascii="Book Antiqua" w:eastAsia="SimSun" w:hAnsi="Book Antiqua" w:cs="Times New Roman"/>
                <w:kern w:val="0"/>
                <w:sz w:val="24"/>
                <w:szCs w:val="24"/>
              </w:rPr>
            </w:pPr>
            <w:r w:rsidRPr="00C94B13">
              <w:rPr>
                <w:rFonts w:ascii="Book Antiqua" w:eastAsia="SimSun" w:hAnsi="Book Antiqua" w:cs="Times New Roman"/>
                <w:kern w:val="0"/>
                <w:sz w:val="24"/>
                <w:szCs w:val="24"/>
              </w:rPr>
              <w:t xml:space="preserve">High/Media </w:t>
            </w:r>
            <w:r w:rsidRPr="00C94B13">
              <w:rPr>
                <w:rFonts w:ascii="Book Antiqua" w:eastAsia="SimSun" w:hAnsi="Book Antiqua" w:cs="Times New Roman"/>
                <w:i/>
                <w:iCs/>
                <w:kern w:val="0"/>
                <w:sz w:val="24"/>
                <w:szCs w:val="24"/>
              </w:rPr>
              <w:t>vs</w:t>
            </w:r>
            <w:r w:rsidRPr="00C94B13">
              <w:rPr>
                <w:rFonts w:ascii="Book Antiqua" w:eastAsia="SimSun" w:hAnsi="Book Antiqua" w:cs="Times New Roman"/>
                <w:kern w:val="0"/>
                <w:sz w:val="24"/>
                <w:szCs w:val="24"/>
              </w:rPr>
              <w:t xml:space="preserve"> Low </w:t>
            </w:r>
          </w:p>
          <w:p w:rsidR="00811544" w:rsidRPr="00C94B13" w:rsidRDefault="00811544" w:rsidP="00811544">
            <w:pPr>
              <w:spacing w:line="360" w:lineRule="auto"/>
              <w:rPr>
                <w:rFonts w:ascii="Book Antiqua" w:eastAsia="SimSun" w:hAnsi="Book Antiqua" w:cs="Times New Roman"/>
                <w:bCs/>
                <w:kern w:val="0"/>
                <w:sz w:val="24"/>
                <w:szCs w:val="24"/>
              </w:rPr>
            </w:pPr>
            <w:r w:rsidRPr="00C94B13">
              <w:rPr>
                <w:rFonts w:ascii="Book Antiqua" w:eastAsia="SimSun" w:hAnsi="Book Antiqua" w:cs="Times New Roman"/>
                <w:bCs/>
                <w:kern w:val="0"/>
                <w:sz w:val="24"/>
                <w:szCs w:val="24"/>
              </w:rPr>
              <w:t xml:space="preserve">Tumor general type                                                                         </w:t>
            </w:r>
          </w:p>
          <w:p w:rsidR="00811544" w:rsidRPr="00C94B13" w:rsidRDefault="00811544" w:rsidP="00811544">
            <w:pPr>
              <w:spacing w:line="360" w:lineRule="auto"/>
              <w:rPr>
                <w:rFonts w:ascii="Book Antiqua" w:eastAsia="SimSun" w:hAnsi="Book Antiqua" w:cs="Times New Roman"/>
                <w:bCs/>
                <w:kern w:val="0"/>
                <w:sz w:val="24"/>
                <w:szCs w:val="24"/>
              </w:rPr>
            </w:pPr>
            <w:r w:rsidRPr="00C94B13">
              <w:rPr>
                <w:rFonts w:ascii="Book Antiqua" w:eastAsia="SimSun" w:hAnsi="Book Antiqua" w:cs="Times New Roman"/>
                <w:kern w:val="0"/>
                <w:sz w:val="24"/>
                <w:szCs w:val="24"/>
              </w:rPr>
              <w:t xml:space="preserve">Non-ulcer </w:t>
            </w:r>
            <w:r w:rsidRPr="00C94B13">
              <w:rPr>
                <w:rFonts w:ascii="Book Antiqua" w:eastAsia="SimSun" w:hAnsi="Book Antiqua" w:cs="Times New Roman"/>
                <w:i/>
                <w:iCs/>
                <w:kern w:val="0"/>
                <w:sz w:val="24"/>
                <w:szCs w:val="24"/>
              </w:rPr>
              <w:t>vs</w:t>
            </w:r>
            <w:r w:rsidRPr="00C94B13">
              <w:rPr>
                <w:rFonts w:ascii="Book Antiqua" w:eastAsia="SimSun" w:hAnsi="Book Antiqua" w:cs="Times New Roman"/>
                <w:kern w:val="0"/>
                <w:sz w:val="24"/>
                <w:szCs w:val="24"/>
              </w:rPr>
              <w:t xml:space="preserve"> Ulcer</w:t>
            </w:r>
          </w:p>
          <w:p w:rsidR="00811544" w:rsidRPr="00C94B13" w:rsidRDefault="00811544" w:rsidP="00811544">
            <w:pPr>
              <w:spacing w:line="360" w:lineRule="auto"/>
              <w:rPr>
                <w:rFonts w:ascii="Book Antiqua" w:eastAsia="SimSun" w:hAnsi="Book Antiqua" w:cs="Times New Roman"/>
                <w:bCs/>
                <w:kern w:val="0"/>
                <w:sz w:val="24"/>
                <w:szCs w:val="24"/>
              </w:rPr>
            </w:pPr>
            <w:r w:rsidRPr="00C94B13">
              <w:rPr>
                <w:rFonts w:ascii="Book Antiqua" w:eastAsia="SimSun" w:hAnsi="Book Antiqua" w:cs="Times New Roman"/>
                <w:bCs/>
                <w:kern w:val="0"/>
                <w:sz w:val="24"/>
                <w:szCs w:val="24"/>
              </w:rPr>
              <w:t>Tissue type</w:t>
            </w:r>
          </w:p>
          <w:p w:rsidR="00811544" w:rsidRPr="00C94B13" w:rsidRDefault="00811544" w:rsidP="00811544">
            <w:pPr>
              <w:spacing w:line="360" w:lineRule="auto"/>
              <w:ind w:left="240" w:hangingChars="100" w:hanging="240"/>
              <w:rPr>
                <w:rFonts w:ascii="Book Antiqua" w:eastAsia="SimSun" w:hAnsi="Book Antiqua" w:cs="Times New Roman"/>
                <w:b/>
                <w:bCs/>
                <w:kern w:val="0"/>
                <w:sz w:val="24"/>
                <w:szCs w:val="24"/>
              </w:rPr>
            </w:pPr>
            <w:r w:rsidRPr="00C94B13">
              <w:rPr>
                <w:rFonts w:ascii="Book Antiqua" w:eastAsia="SimSun" w:hAnsi="Book Antiqua" w:cs="Times New Roman"/>
                <w:kern w:val="0"/>
                <w:sz w:val="24"/>
                <w:szCs w:val="24"/>
              </w:rPr>
              <w:t>Non-</w:t>
            </w:r>
            <w:bookmarkStart w:id="86" w:name="OLE_LINK17"/>
            <w:r w:rsidRPr="00C94B13">
              <w:rPr>
                <w:rFonts w:ascii="Book Antiqua" w:eastAsia="SimSun" w:hAnsi="Book Antiqua" w:cs="Times New Roman"/>
                <w:kern w:val="0"/>
                <w:sz w:val="24"/>
                <w:szCs w:val="24"/>
              </w:rPr>
              <w:t>adenocarcinoma</w:t>
            </w:r>
            <w:bookmarkEnd w:id="86"/>
            <w:r w:rsidRPr="00C94B13">
              <w:rPr>
                <w:rFonts w:ascii="Book Antiqua" w:eastAsia="SimSun" w:hAnsi="Book Antiqua" w:cs="Times New Roman"/>
                <w:i/>
                <w:iCs/>
                <w:kern w:val="0"/>
                <w:sz w:val="24"/>
                <w:szCs w:val="24"/>
              </w:rPr>
              <w:t>vs</w:t>
            </w:r>
            <w:r w:rsidRPr="00C94B13">
              <w:rPr>
                <w:rFonts w:ascii="Book Antiqua" w:eastAsia="SimSun" w:hAnsi="Book Antiqua" w:cs="Times New Roman"/>
                <w:kern w:val="0"/>
                <w:sz w:val="24"/>
                <w:szCs w:val="24"/>
              </w:rPr>
              <w:t xml:space="preserve"> Adenocarcinoma</w:t>
            </w:r>
          </w:p>
        </w:tc>
        <w:tc>
          <w:tcPr>
            <w:tcW w:w="960" w:type="pct"/>
            <w:tcBorders>
              <w:bottom w:val="single" w:sz="4" w:space="0" w:color="auto"/>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4.204</w:t>
            </w:r>
          </w:p>
          <w:p w:rsidR="00811544" w:rsidRPr="00C94B13" w:rsidRDefault="00811544" w:rsidP="00811544">
            <w:pPr>
              <w:spacing w:line="360" w:lineRule="auto"/>
              <w:rPr>
                <w:rFonts w:ascii="Book Antiqua" w:eastAsia="MingLiU" w:hAnsi="Book Antiqua" w:cs="Times New Roman"/>
                <w:sz w:val="24"/>
                <w:szCs w:val="24"/>
              </w:rPr>
            </w:pPr>
          </w:p>
          <w:p w:rsidR="00811544" w:rsidRPr="00C94B13" w:rsidRDefault="00811544" w:rsidP="00811544">
            <w:pPr>
              <w:spacing w:line="360" w:lineRule="auto"/>
              <w:rPr>
                <w:rFonts w:ascii="Book Antiqua" w:eastAsia="MingLiU" w:hAnsi="Book Antiqua" w:cs="Times New Roman"/>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.686</w:t>
            </w:r>
          </w:p>
          <w:p w:rsidR="00811544" w:rsidRPr="00C94B13" w:rsidRDefault="00811544" w:rsidP="00811544">
            <w:pPr>
              <w:spacing w:line="360" w:lineRule="auto"/>
              <w:rPr>
                <w:rFonts w:ascii="Book Antiqua" w:eastAsia="MingLiU" w:hAnsi="Book Antiqua" w:cs="Times New Roman"/>
                <w:sz w:val="24"/>
                <w:szCs w:val="24"/>
              </w:rPr>
            </w:pPr>
          </w:p>
          <w:p w:rsidR="00811544" w:rsidRPr="00C94B13" w:rsidRDefault="00811544" w:rsidP="00811544">
            <w:pPr>
              <w:spacing w:line="360" w:lineRule="auto"/>
              <w:rPr>
                <w:rFonts w:ascii="Book Antiqua" w:eastAsia="MingLiU" w:hAnsi="Book Antiqua" w:cs="Times New Roman"/>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.897</w:t>
            </w:r>
          </w:p>
        </w:tc>
        <w:tc>
          <w:tcPr>
            <w:tcW w:w="730" w:type="pct"/>
            <w:tcBorders>
              <w:bottom w:val="single" w:sz="4" w:space="0" w:color="auto"/>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.040</w:t>
            </w:r>
          </w:p>
          <w:p w:rsidR="00811544" w:rsidRPr="00C94B13" w:rsidRDefault="00811544" w:rsidP="00811544">
            <w:pPr>
              <w:spacing w:line="360" w:lineRule="auto"/>
              <w:rPr>
                <w:rFonts w:ascii="Book Antiqua" w:eastAsia="MingLiU" w:hAnsi="Book Antiqua" w:cs="Times New Roman"/>
                <w:sz w:val="24"/>
                <w:szCs w:val="24"/>
              </w:rPr>
            </w:pPr>
          </w:p>
          <w:p w:rsidR="00811544" w:rsidRPr="00C94B13" w:rsidRDefault="00811544" w:rsidP="00811544">
            <w:pPr>
              <w:spacing w:line="360" w:lineRule="auto"/>
              <w:rPr>
                <w:rFonts w:ascii="Book Antiqua" w:eastAsia="MingLiU" w:hAnsi="Book Antiqua" w:cs="Times New Roman"/>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.407</w:t>
            </w:r>
          </w:p>
          <w:p w:rsidR="00811544" w:rsidRPr="00C94B13" w:rsidRDefault="00811544" w:rsidP="00811544">
            <w:pPr>
              <w:spacing w:line="360" w:lineRule="auto"/>
              <w:rPr>
                <w:rFonts w:ascii="Book Antiqua" w:eastAsia="MingLiU" w:hAnsi="Book Antiqua" w:cs="Times New Roman"/>
                <w:sz w:val="24"/>
                <w:szCs w:val="24"/>
              </w:rPr>
            </w:pPr>
          </w:p>
          <w:p w:rsidR="00811544" w:rsidRPr="00C94B13" w:rsidRDefault="00811544" w:rsidP="00811544">
            <w:pPr>
              <w:spacing w:line="360" w:lineRule="auto"/>
              <w:rPr>
                <w:rFonts w:ascii="Book Antiqua" w:eastAsia="MingLiU" w:hAnsi="Book Antiqua" w:cs="Times New Roman"/>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.344</w:t>
            </w:r>
          </w:p>
        </w:tc>
        <w:tc>
          <w:tcPr>
            <w:tcW w:w="785" w:type="pct"/>
            <w:tcBorders>
              <w:bottom w:val="single" w:sz="4" w:space="0" w:color="auto"/>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1.057</w:t>
            </w:r>
          </w:p>
          <w:p w:rsidR="00811544" w:rsidRPr="00C94B13" w:rsidRDefault="00811544" w:rsidP="00811544">
            <w:pPr>
              <w:spacing w:line="360" w:lineRule="auto"/>
              <w:rPr>
                <w:rFonts w:ascii="Book Antiqua" w:eastAsia="MingLiU" w:hAnsi="Book Antiqua" w:cs="Times New Roman"/>
                <w:sz w:val="24"/>
                <w:szCs w:val="24"/>
              </w:rPr>
            </w:pPr>
          </w:p>
          <w:p w:rsidR="00811544" w:rsidRPr="00C94B13" w:rsidRDefault="00811544" w:rsidP="00811544">
            <w:pPr>
              <w:spacing w:line="360" w:lineRule="auto"/>
              <w:rPr>
                <w:rFonts w:ascii="Book Antiqua" w:eastAsia="MingLiU" w:hAnsi="Book Antiqua" w:cs="Times New Roman"/>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.556</w:t>
            </w:r>
          </w:p>
          <w:p w:rsidR="00811544" w:rsidRPr="00C94B13" w:rsidRDefault="00811544" w:rsidP="00811544">
            <w:pPr>
              <w:spacing w:line="360" w:lineRule="auto"/>
              <w:rPr>
                <w:rFonts w:ascii="Book Antiqua" w:eastAsia="MingLiU" w:hAnsi="Book Antiqua" w:cs="Times New Roman"/>
                <w:sz w:val="24"/>
                <w:szCs w:val="24"/>
              </w:rPr>
            </w:pPr>
          </w:p>
          <w:p w:rsidR="00811544" w:rsidRPr="00C94B13" w:rsidRDefault="00811544" w:rsidP="00811544">
            <w:pPr>
              <w:spacing w:line="360" w:lineRule="auto"/>
              <w:rPr>
                <w:rFonts w:ascii="Book Antiqua" w:eastAsia="MingLiU" w:hAnsi="Book Antiqua" w:cs="Times New Roman"/>
                <w:sz w:val="24"/>
                <w:szCs w:val="24"/>
              </w:rPr>
            </w:pPr>
            <w:r w:rsidRPr="00C94B13">
              <w:rPr>
                <w:rFonts w:ascii="Book Antiqua" w:eastAsia="SimSun" w:hAnsi="Book Antiqua" w:cs="Times New Roman"/>
                <w:kern w:val="0"/>
                <w:sz w:val="24"/>
                <w:szCs w:val="24"/>
              </w:rPr>
              <w:t>0</w:t>
            </w:r>
            <w:r w:rsidRPr="00C94B13">
              <w:rPr>
                <w:rFonts w:ascii="Book Antiqua" w:eastAsia="MingLiU" w:hAnsi="Book Antiqua" w:cs="Times New Roman"/>
                <w:kern w:val="0"/>
                <w:sz w:val="24"/>
                <w:szCs w:val="24"/>
              </w:rPr>
              <w:t>.043</w:t>
            </w:r>
          </w:p>
        </w:tc>
        <w:tc>
          <w:tcPr>
            <w:tcW w:w="989" w:type="pct"/>
            <w:tcBorders>
              <w:bottom w:val="single" w:sz="4" w:space="0" w:color="auto"/>
              <w:tl2br w:val="nil"/>
              <w:tr2bl w:val="nil"/>
            </w:tcBorders>
            <w:shd w:val="clear" w:color="auto" w:fill="auto"/>
          </w:tcPr>
          <w:p w:rsidR="00811544" w:rsidRPr="00C94B13" w:rsidRDefault="00811544" w:rsidP="00811544">
            <w:pPr>
              <w:autoSpaceDE w:val="0"/>
              <w:autoSpaceDN w:val="0"/>
              <w:adjustRightInd w:val="0"/>
              <w:spacing w:line="360" w:lineRule="auto"/>
              <w:rPr>
                <w:rFonts w:ascii="Book Antiqua" w:eastAsia="MingLiU" w:hAnsi="Book Antiqua" w:cs="Times New Roman"/>
                <w:kern w:val="0"/>
                <w:sz w:val="24"/>
                <w:szCs w:val="24"/>
              </w:rPr>
            </w:pPr>
            <w:r w:rsidRPr="00C94B13">
              <w:rPr>
                <w:rFonts w:ascii="Book Antiqua" w:eastAsia="MingLiU" w:hAnsi="Book Antiqua" w:cs="Times New Roman"/>
                <w:kern w:val="0"/>
                <w:sz w:val="24"/>
                <w:szCs w:val="24"/>
              </w:rPr>
              <w:t>11.956</w:t>
            </w:r>
          </w:p>
          <w:p w:rsidR="00811544" w:rsidRPr="00C94B13" w:rsidRDefault="00811544" w:rsidP="00811544">
            <w:pPr>
              <w:spacing w:line="360" w:lineRule="auto"/>
              <w:rPr>
                <w:rFonts w:ascii="Book Antiqua" w:eastAsia="MingLiU" w:hAnsi="Book Antiqua" w:cs="Times New Roman"/>
                <w:sz w:val="24"/>
                <w:szCs w:val="24"/>
              </w:rPr>
            </w:pPr>
          </w:p>
          <w:p w:rsidR="00811544" w:rsidRPr="00C94B13" w:rsidRDefault="00811544" w:rsidP="00811544">
            <w:pPr>
              <w:spacing w:line="360" w:lineRule="auto"/>
              <w:rPr>
                <w:rFonts w:ascii="Book Antiqua" w:eastAsia="MingLiU" w:hAnsi="Book Antiqua" w:cs="Times New Roman"/>
                <w:sz w:val="24"/>
                <w:szCs w:val="24"/>
              </w:rPr>
            </w:pPr>
            <w:r w:rsidRPr="00C94B13">
              <w:rPr>
                <w:rFonts w:ascii="Book Antiqua" w:eastAsia="MingLiU" w:hAnsi="Book Antiqua" w:cs="Times New Roman"/>
                <w:kern w:val="0"/>
                <w:sz w:val="24"/>
                <w:szCs w:val="24"/>
              </w:rPr>
              <w:t>4.239</w:t>
            </w:r>
          </w:p>
          <w:p w:rsidR="00811544" w:rsidRPr="00C94B13" w:rsidRDefault="00811544" w:rsidP="00811544">
            <w:pPr>
              <w:spacing w:line="360" w:lineRule="auto"/>
              <w:rPr>
                <w:rFonts w:ascii="Book Antiqua" w:eastAsia="MingLiU" w:hAnsi="Book Antiqua" w:cs="Times New Roman"/>
                <w:sz w:val="24"/>
                <w:szCs w:val="24"/>
              </w:rPr>
            </w:pPr>
          </w:p>
          <w:p w:rsidR="00811544" w:rsidRPr="00C94B13" w:rsidRDefault="00811544" w:rsidP="00811544">
            <w:pPr>
              <w:spacing w:line="360" w:lineRule="auto"/>
              <w:rPr>
                <w:rFonts w:ascii="Book Antiqua" w:eastAsia="MingLiU" w:hAnsi="Book Antiqua" w:cs="Times New Roman"/>
                <w:sz w:val="24"/>
                <w:szCs w:val="24"/>
              </w:rPr>
            </w:pPr>
            <w:r w:rsidRPr="00C94B13">
              <w:rPr>
                <w:rFonts w:ascii="Book Antiqua" w:eastAsia="MingLiU" w:hAnsi="Book Antiqua" w:cs="Times New Roman"/>
                <w:kern w:val="0"/>
                <w:sz w:val="24"/>
                <w:szCs w:val="24"/>
              </w:rPr>
              <w:t>2.989</w:t>
            </w:r>
          </w:p>
        </w:tc>
      </w:tr>
    </w:tbl>
    <w:p w:rsidR="00811544" w:rsidRPr="00C94B13" w:rsidRDefault="00811544" w:rsidP="00811544">
      <w:pPr>
        <w:spacing w:line="360" w:lineRule="auto"/>
        <w:rPr>
          <w:rFonts w:ascii="Book Antiqua" w:hAnsi="Book Antiqua" w:cs="Times New Roman"/>
          <w:kern w:val="0"/>
          <w:sz w:val="24"/>
          <w:szCs w:val="24"/>
        </w:rPr>
      </w:pPr>
    </w:p>
    <w:p w:rsidR="00811544" w:rsidRPr="00C94B13" w:rsidRDefault="00811544" w:rsidP="00811544">
      <w:pPr>
        <w:spacing w:line="360" w:lineRule="auto"/>
        <w:rPr>
          <w:rFonts w:ascii="Book Antiqua" w:hAnsi="Book Antiqua" w:cs="Times New Roman"/>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r w:rsidRPr="00C94B13">
        <w:rPr>
          <w:rFonts w:ascii="Book Antiqua" w:hAnsi="Book Antiqua" w:cs="Times New Roman"/>
          <w:b/>
          <w:kern w:val="0"/>
          <w:sz w:val="24"/>
          <w:szCs w:val="24"/>
        </w:rPr>
        <w:lastRenderedPageBreak/>
        <w:t xml:space="preserve">Table 3 </w:t>
      </w:r>
      <w:bookmarkStart w:id="87" w:name="OLE_LINK8"/>
      <w:r w:rsidRPr="00C94B13">
        <w:rPr>
          <w:rFonts w:ascii="Book Antiqua" w:hAnsi="Book Antiqua" w:cs="Times New Roman"/>
          <w:b/>
          <w:bCs/>
          <w:kern w:val="0"/>
          <w:sz w:val="24"/>
          <w:szCs w:val="24"/>
        </w:rPr>
        <w:t xml:space="preserve">Univariate analysis of the correlation between clinicopathological parameters and 5-year </w:t>
      </w:r>
      <w:bookmarkEnd w:id="87"/>
      <w:r w:rsidR="00C94B13" w:rsidRPr="00C94B13">
        <w:rPr>
          <w:rFonts w:ascii="Book Antiqua" w:hAnsi="Book Antiqua" w:cs="Times New Roman"/>
          <w:b/>
          <w:bCs/>
          <w:kern w:val="0"/>
          <w:sz w:val="24"/>
          <w:szCs w:val="24"/>
        </w:rPr>
        <w:t>overall survival</w:t>
      </w:r>
    </w:p>
    <w:tbl>
      <w:tblPr>
        <w:tblW w:w="8516" w:type="dxa"/>
        <w:tblLayout w:type="fixed"/>
        <w:tblLook w:val="04A0" w:firstRow="1" w:lastRow="0" w:firstColumn="1" w:lastColumn="0" w:noHBand="0" w:noVBand="1"/>
      </w:tblPr>
      <w:tblGrid>
        <w:gridCol w:w="2376"/>
        <w:gridCol w:w="1491"/>
        <w:gridCol w:w="1809"/>
        <w:gridCol w:w="1674"/>
        <w:gridCol w:w="1166"/>
      </w:tblGrid>
      <w:tr w:rsidR="00811544" w:rsidRPr="00C94B13" w:rsidTr="00C94B13">
        <w:trPr>
          <w:trHeight w:val="312"/>
        </w:trPr>
        <w:tc>
          <w:tcPr>
            <w:tcW w:w="2376" w:type="dxa"/>
            <w:tcBorders>
              <w:top w:val="single" w:sz="4" w:space="0" w:color="auto"/>
              <w:bottom w:val="single" w:sz="4" w:space="0" w:color="auto"/>
            </w:tcBorders>
          </w:tcPr>
          <w:p w:rsidR="00811544" w:rsidRPr="00C94B13" w:rsidRDefault="00811544" w:rsidP="00811544">
            <w:pPr>
              <w:spacing w:line="360" w:lineRule="auto"/>
              <w:rPr>
                <w:rFonts w:ascii="Book Antiqua" w:hAnsi="Book Antiqua"/>
                <w:b/>
                <w:bCs/>
                <w:sz w:val="24"/>
                <w:szCs w:val="24"/>
                <w:shd w:val="clear" w:color="auto" w:fill="FFFFFF"/>
              </w:rPr>
            </w:pPr>
            <w:r w:rsidRPr="00C94B13">
              <w:rPr>
                <w:rFonts w:ascii="Book Antiqua" w:hAnsi="Book Antiqua"/>
                <w:b/>
                <w:bCs/>
                <w:sz w:val="24"/>
                <w:szCs w:val="24"/>
              </w:rPr>
              <w:t>Clinicopathologic characteristics</w:t>
            </w:r>
          </w:p>
        </w:tc>
        <w:tc>
          <w:tcPr>
            <w:tcW w:w="1491" w:type="dxa"/>
            <w:tcBorders>
              <w:top w:val="single" w:sz="4" w:space="0" w:color="auto"/>
              <w:bottom w:val="single" w:sz="4" w:space="0" w:color="auto"/>
            </w:tcBorders>
          </w:tcPr>
          <w:p w:rsidR="00811544" w:rsidRPr="00C94B13" w:rsidRDefault="00811544" w:rsidP="00811544">
            <w:pPr>
              <w:spacing w:line="360" w:lineRule="auto"/>
              <w:rPr>
                <w:rFonts w:ascii="Book Antiqua" w:hAnsi="Book Antiqua"/>
                <w:b/>
                <w:bCs/>
                <w:i/>
                <w:sz w:val="24"/>
                <w:szCs w:val="24"/>
              </w:rPr>
            </w:pPr>
            <w:r w:rsidRPr="00C94B13">
              <w:rPr>
                <w:rFonts w:ascii="Book Antiqua" w:hAnsi="Book Antiqua"/>
                <w:b/>
                <w:bCs/>
                <w:i/>
                <w:sz w:val="24"/>
                <w:szCs w:val="24"/>
              </w:rPr>
              <w:t>n</w:t>
            </w:r>
          </w:p>
        </w:tc>
        <w:tc>
          <w:tcPr>
            <w:tcW w:w="1809" w:type="dxa"/>
            <w:tcBorders>
              <w:top w:val="single" w:sz="4" w:space="0" w:color="auto"/>
              <w:bottom w:val="single" w:sz="4" w:space="0" w:color="auto"/>
            </w:tcBorders>
          </w:tcPr>
          <w:p w:rsidR="00811544" w:rsidRPr="00C94B13" w:rsidRDefault="00811544" w:rsidP="00811544">
            <w:pPr>
              <w:spacing w:line="360" w:lineRule="auto"/>
              <w:rPr>
                <w:rFonts w:ascii="Book Antiqua" w:hAnsi="Book Antiqua"/>
                <w:b/>
                <w:bCs/>
                <w:sz w:val="24"/>
                <w:szCs w:val="24"/>
              </w:rPr>
            </w:pPr>
            <w:r w:rsidRPr="00C94B13">
              <w:rPr>
                <w:rFonts w:ascii="Book Antiqua" w:hAnsi="Book Antiqua"/>
                <w:b/>
                <w:bCs/>
                <w:sz w:val="24"/>
                <w:szCs w:val="24"/>
              </w:rPr>
              <w:t>OS%</w:t>
            </w:r>
          </w:p>
          <w:p w:rsidR="00811544" w:rsidRPr="00C94B13" w:rsidRDefault="00811544" w:rsidP="00811544">
            <w:pPr>
              <w:spacing w:line="360" w:lineRule="auto"/>
              <w:ind w:firstLine="485"/>
              <w:rPr>
                <w:rFonts w:ascii="Book Antiqua" w:hAnsi="Book Antiqua"/>
                <w:sz w:val="24"/>
                <w:szCs w:val="24"/>
              </w:rPr>
            </w:pPr>
          </w:p>
        </w:tc>
        <w:tc>
          <w:tcPr>
            <w:tcW w:w="1674" w:type="dxa"/>
            <w:tcBorders>
              <w:top w:val="single" w:sz="4" w:space="0" w:color="auto"/>
              <w:bottom w:val="single" w:sz="4" w:space="0" w:color="auto"/>
            </w:tcBorders>
          </w:tcPr>
          <w:p w:rsidR="00811544" w:rsidRPr="00C94B13" w:rsidRDefault="00C94B13" w:rsidP="00811544">
            <w:pPr>
              <w:spacing w:line="360" w:lineRule="auto"/>
              <w:rPr>
                <w:rFonts w:ascii="Book Antiqua" w:hAnsi="Book Antiqua"/>
                <w:b/>
                <w:bCs/>
                <w:sz w:val="24"/>
                <w:szCs w:val="24"/>
              </w:rPr>
            </w:pPr>
            <w:r w:rsidRPr="00C94B13">
              <w:rPr>
                <w:rFonts w:ascii="Book Antiqua" w:hAnsi="Book Antiqua"/>
                <w:b/>
                <w:bCs/>
                <w:sz w:val="24"/>
                <w:szCs w:val="24"/>
              </w:rPr>
              <w:t>χ</w:t>
            </w:r>
            <w:r w:rsidRPr="00C94B13">
              <w:rPr>
                <w:rFonts w:ascii="Book Antiqua" w:hAnsi="Book Antiqua"/>
                <w:b/>
                <w:bCs/>
                <w:sz w:val="24"/>
                <w:szCs w:val="24"/>
                <w:vertAlign w:val="superscript"/>
              </w:rPr>
              <w:t>2</w:t>
            </w:r>
          </w:p>
        </w:tc>
        <w:tc>
          <w:tcPr>
            <w:tcW w:w="1166" w:type="dxa"/>
            <w:tcBorders>
              <w:top w:val="single" w:sz="4" w:space="0" w:color="auto"/>
              <w:bottom w:val="single" w:sz="4" w:space="0" w:color="auto"/>
            </w:tcBorders>
          </w:tcPr>
          <w:p w:rsidR="00811544" w:rsidRPr="00C94B13" w:rsidRDefault="00811544" w:rsidP="00811544">
            <w:pPr>
              <w:spacing w:line="360" w:lineRule="auto"/>
              <w:rPr>
                <w:rFonts w:ascii="Book Antiqua" w:hAnsi="Book Antiqua"/>
                <w:b/>
                <w:bCs/>
                <w:sz w:val="24"/>
                <w:szCs w:val="24"/>
              </w:rPr>
            </w:pPr>
            <w:r w:rsidRPr="00C94B13">
              <w:rPr>
                <w:rFonts w:ascii="Book Antiqua" w:hAnsi="Book Antiqua"/>
                <w:b/>
                <w:bCs/>
                <w:i/>
                <w:sz w:val="24"/>
                <w:szCs w:val="24"/>
              </w:rPr>
              <w:t>P</w:t>
            </w:r>
            <w:r w:rsidRPr="00C94B13">
              <w:rPr>
                <w:rFonts w:ascii="Book Antiqua" w:hAnsi="Book Antiqua"/>
                <w:b/>
                <w:bCs/>
                <w:sz w:val="24"/>
                <w:szCs w:val="24"/>
              </w:rPr>
              <w:t xml:space="preserve"> value</w:t>
            </w:r>
          </w:p>
        </w:tc>
      </w:tr>
      <w:tr w:rsidR="00811544" w:rsidRPr="00C94B13" w:rsidTr="00C94B13">
        <w:tc>
          <w:tcPr>
            <w:tcW w:w="2376" w:type="dxa"/>
            <w:tcBorders>
              <w:top w:val="single" w:sz="4" w:space="0" w:color="auto"/>
              <w:tl2br w:val="nil"/>
              <w:tr2bl w:val="nil"/>
            </w:tcBorders>
          </w:tcPr>
          <w:p w:rsidR="00811544" w:rsidRPr="00C94B13" w:rsidRDefault="00811544" w:rsidP="00C94B13">
            <w:pPr>
              <w:spacing w:line="360" w:lineRule="auto"/>
              <w:rPr>
                <w:rFonts w:ascii="Book Antiqua" w:hAnsi="Book Antiqua"/>
                <w:bCs/>
                <w:sz w:val="24"/>
                <w:szCs w:val="24"/>
              </w:rPr>
            </w:pPr>
            <w:r w:rsidRPr="00C94B13">
              <w:rPr>
                <w:rFonts w:ascii="Book Antiqua" w:hAnsi="Book Antiqua"/>
                <w:bCs/>
                <w:sz w:val="24"/>
                <w:szCs w:val="24"/>
              </w:rPr>
              <w:t>Gender</w:t>
            </w:r>
          </w:p>
        </w:tc>
        <w:tc>
          <w:tcPr>
            <w:tcW w:w="1491" w:type="dxa"/>
            <w:tcBorders>
              <w:top w:val="single" w:sz="4" w:space="0" w:color="auto"/>
              <w:tl2br w:val="nil"/>
              <w:tr2bl w:val="nil"/>
            </w:tcBorders>
          </w:tcPr>
          <w:p w:rsidR="00811544" w:rsidRPr="00C94B13" w:rsidRDefault="00811544" w:rsidP="00811544">
            <w:pPr>
              <w:spacing w:line="360" w:lineRule="auto"/>
              <w:rPr>
                <w:rFonts w:ascii="Book Antiqua" w:hAnsi="Book Antiqua"/>
                <w:sz w:val="24"/>
                <w:szCs w:val="24"/>
              </w:rPr>
            </w:pPr>
          </w:p>
        </w:tc>
        <w:tc>
          <w:tcPr>
            <w:tcW w:w="1809" w:type="dxa"/>
            <w:tcBorders>
              <w:top w:val="single" w:sz="4" w:space="0" w:color="auto"/>
              <w:tl2br w:val="nil"/>
              <w:tr2bl w:val="nil"/>
            </w:tcBorders>
          </w:tcPr>
          <w:p w:rsidR="00811544" w:rsidRPr="00C94B13" w:rsidRDefault="00811544" w:rsidP="00811544">
            <w:pPr>
              <w:spacing w:line="360" w:lineRule="auto"/>
              <w:rPr>
                <w:rFonts w:ascii="Book Antiqua" w:hAnsi="Book Antiqua"/>
                <w:sz w:val="24"/>
                <w:szCs w:val="24"/>
              </w:rPr>
            </w:pPr>
          </w:p>
        </w:tc>
        <w:tc>
          <w:tcPr>
            <w:tcW w:w="1674" w:type="dxa"/>
            <w:tcBorders>
              <w:top w:val="single" w:sz="4" w:space="0" w:color="auto"/>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1.225</w:t>
            </w:r>
          </w:p>
        </w:tc>
        <w:tc>
          <w:tcPr>
            <w:tcW w:w="1166" w:type="dxa"/>
            <w:tcBorders>
              <w:top w:val="single" w:sz="4" w:space="0" w:color="auto"/>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0.268</w:t>
            </w:r>
          </w:p>
        </w:tc>
      </w:tr>
      <w:tr w:rsidR="00811544" w:rsidRPr="00C94B13" w:rsidTr="00C94B13">
        <w:tc>
          <w:tcPr>
            <w:tcW w:w="2376" w:type="dxa"/>
            <w:tcBorders>
              <w:tl2br w:val="nil"/>
              <w:tr2bl w:val="nil"/>
            </w:tcBorders>
          </w:tcPr>
          <w:p w:rsidR="00811544" w:rsidRPr="00C94B13" w:rsidRDefault="00811544" w:rsidP="00C94B13">
            <w:pPr>
              <w:tabs>
                <w:tab w:val="left" w:pos="2536"/>
              </w:tabs>
              <w:spacing w:line="360" w:lineRule="auto"/>
              <w:ind w:firstLineChars="100" w:firstLine="240"/>
              <w:rPr>
                <w:rFonts w:ascii="Book Antiqua" w:hAnsi="Book Antiqua"/>
                <w:sz w:val="24"/>
                <w:szCs w:val="24"/>
              </w:rPr>
            </w:pPr>
            <w:r w:rsidRPr="00C94B13">
              <w:rPr>
                <w:rFonts w:ascii="Book Antiqua" w:hAnsi="Book Antiqua"/>
                <w:sz w:val="24"/>
                <w:szCs w:val="24"/>
              </w:rPr>
              <w:t>Male</w:t>
            </w:r>
            <w:r w:rsidRPr="00C94B13">
              <w:rPr>
                <w:rFonts w:ascii="Book Antiqua" w:hAnsi="Book Antiqua"/>
                <w:sz w:val="24"/>
                <w:szCs w:val="24"/>
              </w:rPr>
              <w:tab/>
              <w:t>1138</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172</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90.9%</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tabs>
                <w:tab w:val="left" w:pos="2608"/>
              </w:tabs>
              <w:spacing w:line="360" w:lineRule="auto"/>
              <w:ind w:firstLineChars="100" w:firstLine="240"/>
              <w:rPr>
                <w:rFonts w:ascii="Book Antiqua" w:hAnsi="Book Antiqua"/>
                <w:sz w:val="24"/>
                <w:szCs w:val="24"/>
              </w:rPr>
            </w:pPr>
            <w:r w:rsidRPr="00C94B13">
              <w:rPr>
                <w:rFonts w:ascii="Book Antiqua" w:hAnsi="Book Antiqua"/>
                <w:sz w:val="24"/>
                <w:szCs w:val="24"/>
              </w:rPr>
              <w:t xml:space="preserve">Female                    </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149</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90.1%</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Age</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6.103</w:t>
            </w: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0.013</w:t>
            </w:r>
          </w:p>
        </w:tc>
      </w:tr>
      <w:tr w:rsidR="00811544" w:rsidRPr="00C94B13" w:rsidTr="00C94B13">
        <w:tc>
          <w:tcPr>
            <w:tcW w:w="2376" w:type="dxa"/>
            <w:tcBorders>
              <w:tl2br w:val="nil"/>
              <w:tr2bl w:val="nil"/>
            </w:tcBorders>
          </w:tcPr>
          <w:p w:rsidR="00811544" w:rsidRPr="00C94B13" w:rsidRDefault="00811544" w:rsidP="00C94B13">
            <w:pPr>
              <w:spacing w:line="360" w:lineRule="auto"/>
              <w:ind w:firstLineChars="100" w:firstLine="240"/>
              <w:rPr>
                <w:rFonts w:ascii="Book Antiqua" w:hAnsi="Book Antiqua"/>
                <w:sz w:val="24"/>
                <w:szCs w:val="24"/>
              </w:rPr>
            </w:pPr>
            <w:r w:rsidRPr="00C94B13">
              <w:rPr>
                <w:rFonts w:ascii="Book Antiqua" w:hAnsi="Book Antiqua"/>
                <w:sz w:val="24"/>
                <w:szCs w:val="24"/>
              </w:rPr>
              <w:t>≥</w:t>
            </w:r>
            <w:r w:rsidR="00681A00">
              <w:rPr>
                <w:rFonts w:ascii="Book Antiqua" w:hAnsi="Book Antiqua" w:hint="eastAsia"/>
                <w:sz w:val="24"/>
                <w:szCs w:val="24"/>
              </w:rPr>
              <w:t xml:space="preserve"> </w:t>
            </w:r>
            <w:r w:rsidRPr="00C94B13">
              <w:rPr>
                <w:rFonts w:ascii="Book Antiqua" w:hAnsi="Book Antiqua"/>
                <w:sz w:val="24"/>
                <w:szCs w:val="24"/>
              </w:rPr>
              <w:t>60</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174</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86.5%</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8A584F" w:rsidRDefault="00681A00" w:rsidP="00C94B13">
            <w:pPr>
              <w:spacing w:line="360" w:lineRule="auto"/>
              <w:ind w:firstLineChars="100" w:firstLine="240"/>
              <w:rPr>
                <w:rFonts w:ascii="Book Antiqua" w:hAnsi="Book Antiqua"/>
                <w:sz w:val="24"/>
                <w:szCs w:val="24"/>
              </w:rPr>
            </w:pPr>
            <w:r>
              <w:rPr>
                <w:rFonts w:ascii="Book Antiqua" w:hAnsi="Book Antiqua" w:hint="eastAsia"/>
                <w:sz w:val="24"/>
                <w:szCs w:val="24"/>
              </w:rPr>
              <w:t xml:space="preserve">&lt; </w:t>
            </w:r>
            <w:r w:rsidR="00811544" w:rsidRPr="008A584F">
              <w:rPr>
                <w:rFonts w:ascii="Book Antiqua" w:hAnsi="Book Antiqua"/>
                <w:sz w:val="24"/>
                <w:szCs w:val="24"/>
              </w:rPr>
              <w:t>60</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147</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95.5%</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Smoking</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0.429</w:t>
            </w: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0.513</w:t>
            </w:r>
          </w:p>
        </w:tc>
      </w:tr>
      <w:tr w:rsidR="00811544" w:rsidRPr="00C94B13" w:rsidTr="00C94B13">
        <w:tc>
          <w:tcPr>
            <w:tcW w:w="2376" w:type="dxa"/>
            <w:tcBorders>
              <w:tl2br w:val="nil"/>
              <w:tr2bl w:val="nil"/>
            </w:tcBorders>
          </w:tcPr>
          <w:p w:rsidR="00811544" w:rsidRPr="00C94B13" w:rsidRDefault="00811544" w:rsidP="00811544">
            <w:pPr>
              <w:spacing w:line="360" w:lineRule="auto"/>
              <w:ind w:firstLineChars="100" w:firstLine="240"/>
              <w:rPr>
                <w:rFonts w:ascii="Book Antiqua" w:hAnsi="Book Antiqua"/>
                <w:sz w:val="24"/>
                <w:szCs w:val="24"/>
              </w:rPr>
            </w:pPr>
            <w:r w:rsidRPr="00C94B13">
              <w:rPr>
                <w:rFonts w:ascii="Book Antiqua" w:hAnsi="Book Antiqua"/>
                <w:sz w:val="24"/>
                <w:szCs w:val="24"/>
              </w:rPr>
              <w:t>No</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279</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91.0%</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ind w:firstLineChars="100" w:firstLine="240"/>
              <w:rPr>
                <w:rFonts w:ascii="Book Antiqua" w:hAnsi="Book Antiqua"/>
                <w:sz w:val="24"/>
                <w:szCs w:val="24"/>
              </w:rPr>
            </w:pPr>
            <w:r w:rsidRPr="00C94B13">
              <w:rPr>
                <w:rFonts w:ascii="Book Antiqua" w:hAnsi="Book Antiqua"/>
                <w:sz w:val="24"/>
                <w:szCs w:val="24"/>
              </w:rPr>
              <w:t>Yes</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42</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87.5%</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Preoperative CEA</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13.594</w:t>
            </w: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0.000</w:t>
            </w:r>
          </w:p>
        </w:tc>
      </w:tr>
      <w:tr w:rsidR="00811544" w:rsidRPr="00C94B13" w:rsidTr="00C94B13">
        <w:tc>
          <w:tcPr>
            <w:tcW w:w="2376" w:type="dxa"/>
            <w:tcBorders>
              <w:tl2br w:val="nil"/>
              <w:tr2bl w:val="nil"/>
            </w:tcBorders>
          </w:tcPr>
          <w:p w:rsidR="00811544" w:rsidRPr="00C94B13" w:rsidRDefault="00681A00" w:rsidP="00C94B13">
            <w:pPr>
              <w:spacing w:line="360" w:lineRule="auto"/>
              <w:ind w:firstLineChars="100" w:firstLine="240"/>
              <w:rPr>
                <w:rFonts w:ascii="Book Antiqua" w:hAnsi="Book Antiqua"/>
                <w:sz w:val="24"/>
                <w:szCs w:val="24"/>
              </w:rPr>
            </w:pPr>
            <w:r>
              <w:rPr>
                <w:rFonts w:ascii="Book Antiqua" w:hAnsi="Book Antiqua" w:hint="eastAsia"/>
                <w:sz w:val="24"/>
                <w:szCs w:val="24"/>
              </w:rPr>
              <w:t xml:space="preserve">&lt; </w:t>
            </w:r>
            <w:r w:rsidR="00811544" w:rsidRPr="00C94B13">
              <w:rPr>
                <w:rFonts w:ascii="Book Antiqua" w:hAnsi="Book Antiqua"/>
                <w:sz w:val="24"/>
                <w:szCs w:val="24"/>
              </w:rPr>
              <w:t>5</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284</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92.7%</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C94B13">
            <w:pPr>
              <w:spacing w:line="360" w:lineRule="auto"/>
              <w:ind w:firstLineChars="100" w:firstLine="240"/>
              <w:rPr>
                <w:rFonts w:ascii="Book Antiqua" w:hAnsi="Book Antiqua"/>
                <w:sz w:val="24"/>
                <w:szCs w:val="24"/>
              </w:rPr>
            </w:pPr>
            <w:r w:rsidRPr="00C94B13">
              <w:rPr>
                <w:rFonts w:ascii="Book Antiqua" w:hAnsi="Book Antiqua"/>
                <w:sz w:val="24"/>
                <w:szCs w:val="24"/>
              </w:rPr>
              <w:t>≥</w:t>
            </w:r>
            <w:r w:rsidR="00681A00">
              <w:rPr>
                <w:rFonts w:ascii="Book Antiqua" w:hAnsi="Book Antiqua" w:hint="eastAsia"/>
                <w:sz w:val="24"/>
                <w:szCs w:val="24"/>
              </w:rPr>
              <w:t xml:space="preserve"> </w:t>
            </w:r>
            <w:r w:rsidRPr="00C94B13">
              <w:rPr>
                <w:rFonts w:ascii="Book Antiqua" w:hAnsi="Book Antiqua"/>
                <w:sz w:val="24"/>
                <w:szCs w:val="24"/>
              </w:rPr>
              <w:t>5</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37</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78.4%</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Preoperative CA199</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7.229</w:t>
            </w: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0.007</w:t>
            </w:r>
          </w:p>
        </w:tc>
      </w:tr>
      <w:tr w:rsidR="00811544" w:rsidRPr="00C94B13" w:rsidTr="00C94B13">
        <w:tc>
          <w:tcPr>
            <w:tcW w:w="2376" w:type="dxa"/>
            <w:tcBorders>
              <w:tl2br w:val="nil"/>
              <w:tr2bl w:val="nil"/>
            </w:tcBorders>
          </w:tcPr>
          <w:p w:rsidR="00811544" w:rsidRPr="00C94B13" w:rsidRDefault="00681A00" w:rsidP="00681A00">
            <w:pPr>
              <w:spacing w:line="360" w:lineRule="auto"/>
              <w:ind w:firstLineChars="100" w:firstLine="240"/>
              <w:rPr>
                <w:rFonts w:ascii="Book Antiqua" w:hAnsi="Book Antiqua"/>
                <w:sz w:val="24"/>
                <w:szCs w:val="24"/>
              </w:rPr>
            </w:pPr>
            <w:r>
              <w:rPr>
                <w:rFonts w:ascii="Book Antiqua" w:hAnsi="Book Antiqua" w:hint="eastAsia"/>
                <w:sz w:val="24"/>
                <w:szCs w:val="24"/>
              </w:rPr>
              <w:t xml:space="preserve">&lt; </w:t>
            </w:r>
            <w:r w:rsidR="00811544" w:rsidRPr="00C94B13">
              <w:rPr>
                <w:rFonts w:ascii="Book Antiqua" w:hAnsi="Book Antiqua"/>
                <w:sz w:val="24"/>
                <w:szCs w:val="24"/>
              </w:rPr>
              <w:t>9</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173</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94.7%</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C94B13">
            <w:pPr>
              <w:spacing w:line="360" w:lineRule="auto"/>
              <w:ind w:firstLineChars="100" w:firstLine="240"/>
              <w:rPr>
                <w:rFonts w:ascii="Book Antiqua" w:hAnsi="Book Antiqua"/>
                <w:sz w:val="24"/>
                <w:szCs w:val="24"/>
              </w:rPr>
            </w:pPr>
            <w:r w:rsidRPr="00C94B13">
              <w:rPr>
                <w:rFonts w:ascii="Book Antiqua" w:hAnsi="Book Antiqua"/>
                <w:sz w:val="24"/>
                <w:szCs w:val="24"/>
              </w:rPr>
              <w:t>≥</w:t>
            </w:r>
            <w:r w:rsidR="00681A00">
              <w:rPr>
                <w:rFonts w:ascii="Book Antiqua" w:hAnsi="Book Antiqua" w:hint="eastAsia"/>
                <w:sz w:val="24"/>
                <w:szCs w:val="24"/>
              </w:rPr>
              <w:t xml:space="preserve"> </w:t>
            </w:r>
            <w:r w:rsidRPr="00C94B13">
              <w:rPr>
                <w:rFonts w:ascii="Book Antiqua" w:hAnsi="Book Antiqua"/>
                <w:sz w:val="24"/>
                <w:szCs w:val="24"/>
              </w:rPr>
              <w:t>9</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148</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85.7%</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 xml:space="preserve">Preoperative CA724 </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0.012</w:t>
            </w: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0.912</w:t>
            </w:r>
          </w:p>
        </w:tc>
      </w:tr>
      <w:tr w:rsidR="00811544" w:rsidRPr="00C94B13" w:rsidTr="00C94B13">
        <w:tc>
          <w:tcPr>
            <w:tcW w:w="2376" w:type="dxa"/>
            <w:tcBorders>
              <w:tl2br w:val="nil"/>
              <w:tr2bl w:val="nil"/>
            </w:tcBorders>
          </w:tcPr>
          <w:p w:rsidR="00811544" w:rsidRPr="00C94B13" w:rsidRDefault="00681A00" w:rsidP="00C94B13">
            <w:pPr>
              <w:spacing w:line="360" w:lineRule="auto"/>
              <w:ind w:firstLineChars="100" w:firstLine="240"/>
              <w:rPr>
                <w:rFonts w:ascii="Book Antiqua" w:hAnsi="Book Antiqua"/>
                <w:sz w:val="24"/>
                <w:szCs w:val="24"/>
              </w:rPr>
            </w:pPr>
            <w:r>
              <w:rPr>
                <w:rFonts w:ascii="Book Antiqua" w:hAnsi="Book Antiqua" w:hint="eastAsia"/>
                <w:sz w:val="24"/>
                <w:szCs w:val="24"/>
              </w:rPr>
              <w:t xml:space="preserve">&lt; </w:t>
            </w:r>
            <w:r w:rsidR="00811544" w:rsidRPr="00C94B13">
              <w:rPr>
                <w:rFonts w:ascii="Book Antiqua" w:hAnsi="Book Antiqua"/>
                <w:sz w:val="24"/>
                <w:szCs w:val="24"/>
              </w:rPr>
              <w:t>2</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163</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87.4%</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rPr>
          <w:trHeight w:val="90"/>
        </w:trPr>
        <w:tc>
          <w:tcPr>
            <w:tcW w:w="2376" w:type="dxa"/>
            <w:tcBorders>
              <w:tl2br w:val="nil"/>
              <w:tr2bl w:val="nil"/>
            </w:tcBorders>
          </w:tcPr>
          <w:p w:rsidR="00811544" w:rsidRPr="00C94B13" w:rsidRDefault="00811544" w:rsidP="00C94B13">
            <w:pPr>
              <w:spacing w:line="360" w:lineRule="auto"/>
              <w:ind w:firstLineChars="100" w:firstLine="240"/>
              <w:rPr>
                <w:rFonts w:ascii="Book Antiqua" w:hAnsi="Book Antiqua"/>
                <w:sz w:val="24"/>
                <w:szCs w:val="24"/>
              </w:rPr>
            </w:pPr>
            <w:r w:rsidRPr="00C94B13">
              <w:rPr>
                <w:rFonts w:ascii="Book Antiqua" w:hAnsi="Book Antiqua"/>
                <w:sz w:val="24"/>
                <w:szCs w:val="24"/>
              </w:rPr>
              <w:t>≥2</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158</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93.2%</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bCs/>
                <w:sz w:val="24"/>
                <w:szCs w:val="24"/>
              </w:rPr>
              <w:t>Granulocyte absolute value</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1.613</w:t>
            </w: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0.204</w:t>
            </w:r>
          </w:p>
        </w:tc>
      </w:tr>
      <w:tr w:rsidR="00811544" w:rsidRPr="00C94B13" w:rsidTr="00C94B13">
        <w:tc>
          <w:tcPr>
            <w:tcW w:w="2376" w:type="dxa"/>
            <w:tcBorders>
              <w:tl2br w:val="nil"/>
              <w:tr2bl w:val="nil"/>
            </w:tcBorders>
          </w:tcPr>
          <w:p w:rsidR="00811544" w:rsidRPr="00C94B13" w:rsidRDefault="00681A00" w:rsidP="00C94B13">
            <w:pPr>
              <w:spacing w:line="360" w:lineRule="auto"/>
              <w:ind w:firstLineChars="100" w:firstLine="240"/>
              <w:rPr>
                <w:rFonts w:ascii="Book Antiqua" w:hAnsi="Book Antiqua"/>
                <w:sz w:val="24"/>
                <w:szCs w:val="24"/>
              </w:rPr>
            </w:pPr>
            <w:r>
              <w:rPr>
                <w:rFonts w:ascii="Book Antiqua" w:hAnsi="Book Antiqua" w:hint="eastAsia"/>
                <w:sz w:val="24"/>
                <w:szCs w:val="24"/>
              </w:rPr>
              <w:t xml:space="preserve">&lt; </w:t>
            </w:r>
            <w:r w:rsidR="00811544" w:rsidRPr="00C94B13">
              <w:rPr>
                <w:rFonts w:ascii="Book Antiqua" w:hAnsi="Book Antiqua"/>
                <w:sz w:val="24"/>
                <w:szCs w:val="24"/>
              </w:rPr>
              <w:t>2.2</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32</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85.0%</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C94B13">
            <w:pPr>
              <w:spacing w:line="360" w:lineRule="auto"/>
              <w:ind w:firstLineChars="100" w:firstLine="240"/>
              <w:rPr>
                <w:rFonts w:ascii="Book Antiqua" w:hAnsi="Book Antiqua"/>
                <w:sz w:val="24"/>
                <w:szCs w:val="24"/>
              </w:rPr>
            </w:pPr>
            <w:r w:rsidRPr="00C94B13">
              <w:rPr>
                <w:rFonts w:ascii="Book Antiqua" w:hAnsi="Book Antiqua"/>
                <w:sz w:val="24"/>
                <w:szCs w:val="24"/>
              </w:rPr>
              <w:t>≥</w:t>
            </w:r>
            <w:r w:rsidR="00681A00">
              <w:rPr>
                <w:rFonts w:ascii="Book Antiqua" w:hAnsi="Book Antiqua" w:hint="eastAsia"/>
                <w:sz w:val="24"/>
                <w:szCs w:val="24"/>
              </w:rPr>
              <w:t xml:space="preserve"> </w:t>
            </w:r>
            <w:r w:rsidRPr="00C94B13">
              <w:rPr>
                <w:rFonts w:ascii="Book Antiqua" w:hAnsi="Book Antiqua"/>
                <w:sz w:val="24"/>
                <w:szCs w:val="24"/>
              </w:rPr>
              <w:t>2.2</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289</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91.0%</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bCs/>
                <w:sz w:val="24"/>
                <w:szCs w:val="24"/>
              </w:rPr>
              <w:t>D-dimer</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0.001</w:t>
            </w: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0.979</w:t>
            </w:r>
          </w:p>
        </w:tc>
      </w:tr>
      <w:tr w:rsidR="00811544" w:rsidRPr="00C94B13" w:rsidTr="00C94B13">
        <w:tc>
          <w:tcPr>
            <w:tcW w:w="2376" w:type="dxa"/>
            <w:tcBorders>
              <w:tl2br w:val="nil"/>
              <w:tr2bl w:val="nil"/>
            </w:tcBorders>
          </w:tcPr>
          <w:p w:rsidR="00811544" w:rsidRPr="00C94B13" w:rsidRDefault="00681A00" w:rsidP="00C94B13">
            <w:pPr>
              <w:spacing w:line="360" w:lineRule="auto"/>
              <w:ind w:firstLineChars="100" w:firstLine="240"/>
              <w:rPr>
                <w:rFonts w:ascii="Book Antiqua" w:hAnsi="Book Antiqua"/>
                <w:sz w:val="24"/>
                <w:szCs w:val="24"/>
              </w:rPr>
            </w:pPr>
            <w:r>
              <w:rPr>
                <w:rFonts w:ascii="Book Antiqua" w:hAnsi="Book Antiqua" w:hint="eastAsia"/>
                <w:sz w:val="24"/>
                <w:szCs w:val="24"/>
              </w:rPr>
              <w:t xml:space="preserve">&lt; </w:t>
            </w:r>
            <w:r w:rsidR="00811544" w:rsidRPr="00C94B13">
              <w:rPr>
                <w:rFonts w:ascii="Book Antiqua" w:hAnsi="Book Antiqua"/>
                <w:sz w:val="24"/>
                <w:szCs w:val="24"/>
              </w:rPr>
              <w:t>0.21</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158</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88.8%</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C94B13">
            <w:pPr>
              <w:spacing w:line="360" w:lineRule="auto"/>
              <w:ind w:firstLineChars="100" w:firstLine="240"/>
              <w:rPr>
                <w:rFonts w:ascii="Book Antiqua" w:hAnsi="Book Antiqua"/>
                <w:sz w:val="24"/>
                <w:szCs w:val="24"/>
              </w:rPr>
            </w:pPr>
            <w:r w:rsidRPr="00C94B13">
              <w:rPr>
                <w:rFonts w:ascii="Book Antiqua" w:hAnsi="Book Antiqua"/>
                <w:sz w:val="24"/>
                <w:szCs w:val="24"/>
              </w:rPr>
              <w:t>≥</w:t>
            </w:r>
            <w:r w:rsidR="00681A00">
              <w:rPr>
                <w:rFonts w:ascii="Book Antiqua" w:hAnsi="Book Antiqua" w:hint="eastAsia"/>
                <w:sz w:val="24"/>
                <w:szCs w:val="24"/>
              </w:rPr>
              <w:t xml:space="preserve"> </w:t>
            </w:r>
            <w:r w:rsidRPr="00C94B13">
              <w:rPr>
                <w:rFonts w:ascii="Book Antiqua" w:hAnsi="Book Antiqua"/>
                <w:sz w:val="24"/>
                <w:szCs w:val="24"/>
              </w:rPr>
              <w:t>0.21</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163</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91.9%</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lastRenderedPageBreak/>
              <w:t>Preoperative hemoglobin</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0.907</w:t>
            </w: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0.341</w:t>
            </w:r>
          </w:p>
        </w:tc>
      </w:tr>
      <w:tr w:rsidR="00811544" w:rsidRPr="00C94B13" w:rsidTr="00C94B13">
        <w:tc>
          <w:tcPr>
            <w:tcW w:w="2376" w:type="dxa"/>
            <w:tcBorders>
              <w:tl2br w:val="nil"/>
              <w:tr2bl w:val="nil"/>
            </w:tcBorders>
          </w:tcPr>
          <w:p w:rsidR="00811544" w:rsidRPr="00C94B13" w:rsidRDefault="00681A00" w:rsidP="00C94B13">
            <w:pPr>
              <w:spacing w:line="360" w:lineRule="auto"/>
              <w:ind w:firstLineChars="100" w:firstLine="240"/>
              <w:rPr>
                <w:rFonts w:ascii="Book Antiqua" w:hAnsi="Book Antiqua"/>
                <w:sz w:val="24"/>
                <w:szCs w:val="24"/>
              </w:rPr>
            </w:pPr>
            <w:r>
              <w:rPr>
                <w:rFonts w:ascii="Book Antiqua" w:hAnsi="Book Antiqua" w:hint="eastAsia"/>
                <w:sz w:val="24"/>
                <w:szCs w:val="24"/>
              </w:rPr>
              <w:t xml:space="preserve">&lt; </w:t>
            </w:r>
            <w:r w:rsidR="00811544" w:rsidRPr="00C94B13">
              <w:rPr>
                <w:rFonts w:ascii="Book Antiqua" w:hAnsi="Book Antiqua"/>
                <w:sz w:val="24"/>
                <w:szCs w:val="24"/>
              </w:rPr>
              <w:t>132</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154</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89.1%</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 xml:space="preserve">  ≥</w:t>
            </w:r>
            <w:r w:rsidR="00681A00">
              <w:rPr>
                <w:rFonts w:ascii="Book Antiqua" w:hAnsi="Book Antiqua" w:hint="eastAsia"/>
                <w:sz w:val="24"/>
                <w:szCs w:val="24"/>
              </w:rPr>
              <w:t xml:space="preserve"> </w:t>
            </w:r>
            <w:r w:rsidRPr="00C94B13">
              <w:rPr>
                <w:rFonts w:ascii="Book Antiqua" w:hAnsi="Book Antiqua"/>
                <w:sz w:val="24"/>
                <w:szCs w:val="24"/>
              </w:rPr>
              <w:t xml:space="preserve">132 </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167</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91.7%</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Vascular invasion</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12.955</w:t>
            </w: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0.000</w:t>
            </w:r>
          </w:p>
        </w:tc>
      </w:tr>
      <w:tr w:rsidR="00811544" w:rsidRPr="00C94B13" w:rsidTr="00C94B13">
        <w:tc>
          <w:tcPr>
            <w:tcW w:w="2376" w:type="dxa"/>
            <w:tcBorders>
              <w:tl2br w:val="nil"/>
              <w:tr2bl w:val="nil"/>
            </w:tcBorders>
          </w:tcPr>
          <w:p w:rsidR="00811544" w:rsidRPr="00C94B13" w:rsidRDefault="00811544" w:rsidP="00C94B13">
            <w:pPr>
              <w:spacing w:line="360" w:lineRule="auto"/>
              <w:ind w:firstLineChars="100" w:firstLine="240"/>
              <w:rPr>
                <w:rFonts w:ascii="Book Antiqua" w:hAnsi="Book Antiqua"/>
                <w:sz w:val="24"/>
                <w:szCs w:val="24"/>
              </w:rPr>
            </w:pPr>
            <w:r w:rsidRPr="00C94B13">
              <w:rPr>
                <w:rFonts w:ascii="Book Antiqua" w:hAnsi="Book Antiqua"/>
                <w:sz w:val="24"/>
                <w:szCs w:val="24"/>
              </w:rPr>
              <w:t>No</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313</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91.6%</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C94B13">
            <w:pPr>
              <w:spacing w:line="360" w:lineRule="auto"/>
              <w:ind w:firstLineChars="100" w:firstLine="240"/>
              <w:rPr>
                <w:rFonts w:ascii="Book Antiqua" w:hAnsi="Book Antiqua"/>
                <w:sz w:val="24"/>
                <w:szCs w:val="24"/>
              </w:rPr>
            </w:pPr>
            <w:r w:rsidRPr="00C94B13">
              <w:rPr>
                <w:rFonts w:ascii="Book Antiqua" w:hAnsi="Book Antiqua"/>
                <w:sz w:val="24"/>
                <w:szCs w:val="24"/>
              </w:rPr>
              <w:t>Yes</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8</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40.0%</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Tumor location</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1.121</w:t>
            </w: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0.290</w:t>
            </w: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Rectum</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170</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89.8%</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Colon</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151</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91.9%</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Tumor size</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0.210</w:t>
            </w: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0.647</w:t>
            </w:r>
          </w:p>
        </w:tc>
      </w:tr>
      <w:tr w:rsidR="00811544" w:rsidRPr="00C94B13" w:rsidTr="00C94B13">
        <w:tc>
          <w:tcPr>
            <w:tcW w:w="2376" w:type="dxa"/>
            <w:tcBorders>
              <w:tl2br w:val="nil"/>
              <w:tr2bl w:val="nil"/>
            </w:tcBorders>
          </w:tcPr>
          <w:p w:rsidR="00811544" w:rsidRPr="00C94B13" w:rsidRDefault="00681A00" w:rsidP="00C94B13">
            <w:pPr>
              <w:spacing w:line="360" w:lineRule="auto"/>
              <w:ind w:firstLineChars="100" w:firstLine="240"/>
              <w:rPr>
                <w:rFonts w:ascii="Book Antiqua" w:hAnsi="Book Antiqua"/>
                <w:sz w:val="24"/>
                <w:szCs w:val="24"/>
              </w:rPr>
            </w:pPr>
            <w:r>
              <w:rPr>
                <w:rFonts w:ascii="Book Antiqua" w:hAnsi="Book Antiqua" w:hint="eastAsia"/>
                <w:sz w:val="24"/>
                <w:szCs w:val="24"/>
              </w:rPr>
              <w:t xml:space="preserve">&lt; </w:t>
            </w:r>
            <w:r w:rsidR="00811544" w:rsidRPr="00C94B13">
              <w:rPr>
                <w:rFonts w:ascii="Book Antiqua" w:hAnsi="Book Antiqua"/>
                <w:sz w:val="24"/>
                <w:szCs w:val="24"/>
              </w:rPr>
              <w:t>3</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190</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90.0%</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C94B13">
            <w:pPr>
              <w:spacing w:line="360" w:lineRule="auto"/>
              <w:ind w:firstLineChars="100" w:firstLine="240"/>
              <w:rPr>
                <w:rFonts w:ascii="Book Antiqua" w:hAnsi="Book Antiqua"/>
                <w:sz w:val="24"/>
                <w:szCs w:val="24"/>
              </w:rPr>
            </w:pPr>
            <w:r w:rsidRPr="00C94B13">
              <w:rPr>
                <w:rFonts w:ascii="Book Antiqua" w:hAnsi="Book Antiqua"/>
                <w:sz w:val="24"/>
                <w:szCs w:val="24"/>
              </w:rPr>
              <w:t>≥</w:t>
            </w:r>
            <w:r w:rsidR="00681A00">
              <w:rPr>
                <w:rFonts w:ascii="Book Antiqua" w:hAnsi="Book Antiqua" w:hint="eastAsia"/>
                <w:sz w:val="24"/>
                <w:szCs w:val="24"/>
              </w:rPr>
              <w:t xml:space="preserve"> </w:t>
            </w:r>
            <w:r w:rsidRPr="00C94B13">
              <w:rPr>
                <w:rFonts w:ascii="Book Antiqua" w:hAnsi="Book Antiqua"/>
                <w:sz w:val="24"/>
                <w:szCs w:val="24"/>
              </w:rPr>
              <w:t>3</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131</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91.2%</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Differentiated degree</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6.825</w:t>
            </w: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0.009</w:t>
            </w: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High/Media</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307</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91.3%</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Low</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14</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78.6%</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Tumor general type</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3.149</w:t>
            </w: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0.207</w:t>
            </w: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Protrude</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228</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91.8%</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rPr>
          <w:trHeight w:val="381"/>
        </w:trPr>
        <w:tc>
          <w:tcPr>
            <w:tcW w:w="237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Infiltration</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10</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100.0%</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rPr>
          <w:trHeight w:val="381"/>
        </w:trPr>
        <w:tc>
          <w:tcPr>
            <w:tcW w:w="237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Ulcer</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83</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86.2%</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811544">
            <w:pPr>
              <w:spacing w:line="360" w:lineRule="auto"/>
              <w:rPr>
                <w:rFonts w:ascii="Book Antiqua" w:hAnsi="Book Antiqua"/>
                <w:bCs/>
                <w:sz w:val="24"/>
                <w:szCs w:val="24"/>
              </w:rPr>
            </w:pPr>
            <w:r w:rsidRPr="00C94B13">
              <w:rPr>
                <w:rFonts w:ascii="Book Antiqua" w:hAnsi="Book Antiqua"/>
                <w:bCs/>
                <w:sz w:val="24"/>
                <w:szCs w:val="24"/>
              </w:rPr>
              <w:t>Tumor tissue type</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1.828</w:t>
            </w: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0.176</w:t>
            </w:r>
          </w:p>
        </w:tc>
      </w:tr>
      <w:tr w:rsidR="00811544" w:rsidRPr="00C94B13" w:rsidTr="00C94B13">
        <w:tc>
          <w:tcPr>
            <w:tcW w:w="2376" w:type="dxa"/>
            <w:tcBorders>
              <w:tl2br w:val="nil"/>
              <w:tr2bl w:val="nil"/>
            </w:tcBorders>
          </w:tcPr>
          <w:p w:rsidR="00811544" w:rsidRPr="00C94B13" w:rsidRDefault="00811544" w:rsidP="00C94B13">
            <w:pPr>
              <w:spacing w:line="360" w:lineRule="auto"/>
              <w:ind w:firstLineChars="100" w:firstLine="240"/>
              <w:rPr>
                <w:rFonts w:ascii="Book Antiqua" w:hAnsi="Book Antiqua"/>
                <w:sz w:val="24"/>
                <w:szCs w:val="24"/>
              </w:rPr>
            </w:pPr>
            <w:r w:rsidRPr="00C94B13">
              <w:rPr>
                <w:rFonts w:ascii="Book Antiqua" w:hAnsi="Book Antiqua"/>
                <w:sz w:val="24"/>
                <w:szCs w:val="24"/>
              </w:rPr>
              <w:t>Non-adenocarcinoma</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9</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75.0%</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tl2br w:val="nil"/>
              <w:tr2bl w:val="nil"/>
            </w:tcBorders>
          </w:tcPr>
          <w:p w:rsidR="00811544" w:rsidRPr="00C94B13" w:rsidRDefault="00811544" w:rsidP="00C94B13">
            <w:pPr>
              <w:spacing w:line="360" w:lineRule="auto"/>
              <w:ind w:firstLineChars="100" w:firstLine="240"/>
              <w:rPr>
                <w:rFonts w:ascii="Book Antiqua" w:hAnsi="Book Antiqua"/>
                <w:sz w:val="24"/>
                <w:szCs w:val="24"/>
              </w:rPr>
            </w:pPr>
            <w:r w:rsidRPr="00C94B13">
              <w:rPr>
                <w:rFonts w:ascii="Book Antiqua" w:hAnsi="Book Antiqua"/>
                <w:sz w:val="24"/>
                <w:szCs w:val="24"/>
              </w:rPr>
              <w:t>Adenocarcinoma</w:t>
            </w:r>
          </w:p>
        </w:tc>
        <w:tc>
          <w:tcPr>
            <w:tcW w:w="1491"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312</w:t>
            </w:r>
          </w:p>
        </w:tc>
        <w:tc>
          <w:tcPr>
            <w:tcW w:w="1809" w:type="dxa"/>
            <w:tcBorders>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91.3%</w:t>
            </w:r>
          </w:p>
        </w:tc>
        <w:tc>
          <w:tcPr>
            <w:tcW w:w="1674" w:type="dxa"/>
            <w:tcBorders>
              <w:tl2br w:val="nil"/>
              <w:tr2bl w:val="nil"/>
            </w:tcBorders>
          </w:tcPr>
          <w:p w:rsidR="00811544" w:rsidRPr="00C94B13" w:rsidRDefault="00811544" w:rsidP="00811544">
            <w:pPr>
              <w:spacing w:line="360" w:lineRule="auto"/>
              <w:rPr>
                <w:rFonts w:ascii="Book Antiqua" w:hAnsi="Book Antiqua"/>
                <w:sz w:val="24"/>
                <w:szCs w:val="24"/>
              </w:rPr>
            </w:pPr>
          </w:p>
        </w:tc>
        <w:tc>
          <w:tcPr>
            <w:tcW w:w="1166" w:type="dxa"/>
            <w:tcBorders>
              <w:tl2br w:val="nil"/>
              <w:tr2bl w:val="nil"/>
            </w:tcBorders>
          </w:tcPr>
          <w:p w:rsidR="00811544" w:rsidRPr="00C94B13" w:rsidRDefault="00811544" w:rsidP="00811544">
            <w:pPr>
              <w:spacing w:line="360" w:lineRule="auto"/>
              <w:rPr>
                <w:rFonts w:ascii="Book Antiqua" w:hAnsi="Book Antiqua"/>
                <w:sz w:val="24"/>
                <w:szCs w:val="24"/>
              </w:rPr>
            </w:pPr>
          </w:p>
        </w:tc>
      </w:tr>
      <w:tr w:rsidR="00811544" w:rsidRPr="00C94B13" w:rsidTr="00C94B13">
        <w:tc>
          <w:tcPr>
            <w:tcW w:w="2376" w:type="dxa"/>
            <w:tcBorders>
              <w:bottom w:val="single" w:sz="4" w:space="0" w:color="auto"/>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Lymph node metastasis</w:t>
            </w:r>
          </w:p>
          <w:p w:rsidR="00811544" w:rsidRPr="00C94B13" w:rsidRDefault="00811544" w:rsidP="00C4420A">
            <w:pPr>
              <w:spacing w:line="360" w:lineRule="auto"/>
              <w:ind w:firstLineChars="100" w:firstLine="240"/>
              <w:rPr>
                <w:rFonts w:ascii="Book Antiqua" w:hAnsi="Book Antiqua"/>
                <w:sz w:val="24"/>
                <w:szCs w:val="24"/>
              </w:rPr>
            </w:pPr>
            <w:r w:rsidRPr="00C94B13">
              <w:rPr>
                <w:rFonts w:ascii="Book Antiqua" w:hAnsi="Book Antiqua"/>
                <w:sz w:val="24"/>
                <w:szCs w:val="24"/>
              </w:rPr>
              <w:t>No</w:t>
            </w:r>
          </w:p>
          <w:p w:rsidR="00811544" w:rsidRPr="00C94B13" w:rsidRDefault="00811544" w:rsidP="00811544">
            <w:pPr>
              <w:spacing w:line="360" w:lineRule="auto"/>
              <w:ind w:firstLineChars="100" w:firstLine="240"/>
              <w:rPr>
                <w:rFonts w:ascii="Book Antiqua" w:hAnsi="Book Antiqua"/>
                <w:sz w:val="24"/>
                <w:szCs w:val="24"/>
              </w:rPr>
            </w:pPr>
            <w:r w:rsidRPr="00C94B13">
              <w:rPr>
                <w:rFonts w:ascii="Book Antiqua" w:hAnsi="Book Antiqua"/>
                <w:sz w:val="24"/>
                <w:szCs w:val="24"/>
              </w:rPr>
              <w:t>Yes</w:t>
            </w:r>
          </w:p>
        </w:tc>
        <w:tc>
          <w:tcPr>
            <w:tcW w:w="1491" w:type="dxa"/>
            <w:tcBorders>
              <w:bottom w:val="single" w:sz="4" w:space="0" w:color="auto"/>
              <w:tl2br w:val="nil"/>
              <w:tr2bl w:val="nil"/>
            </w:tcBorders>
          </w:tcPr>
          <w:p w:rsidR="00811544" w:rsidRPr="00C94B13" w:rsidRDefault="00811544" w:rsidP="00811544">
            <w:pPr>
              <w:spacing w:line="360" w:lineRule="auto"/>
              <w:rPr>
                <w:rFonts w:ascii="Book Antiqua" w:hAnsi="Book Antiqua"/>
                <w:sz w:val="24"/>
                <w:szCs w:val="24"/>
              </w:rPr>
            </w:pPr>
          </w:p>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294</w:t>
            </w:r>
          </w:p>
          <w:p w:rsidR="00811544" w:rsidRPr="00C94B13" w:rsidRDefault="00811544" w:rsidP="00811544">
            <w:pPr>
              <w:spacing w:line="360" w:lineRule="auto"/>
              <w:rPr>
                <w:rFonts w:ascii="Book Antiqua" w:hAnsi="Book Antiqua"/>
                <w:sz w:val="24"/>
                <w:szCs w:val="24"/>
              </w:rPr>
            </w:pPr>
            <w:r w:rsidRPr="00C94B13">
              <w:rPr>
                <w:rFonts w:ascii="Book Antiqua" w:hAnsi="Book Antiqua"/>
                <w:sz w:val="24"/>
                <w:szCs w:val="24"/>
              </w:rPr>
              <w:t>27</w:t>
            </w:r>
          </w:p>
        </w:tc>
        <w:tc>
          <w:tcPr>
            <w:tcW w:w="1809" w:type="dxa"/>
            <w:tcBorders>
              <w:bottom w:val="single" w:sz="4" w:space="0" w:color="auto"/>
              <w:tl2br w:val="nil"/>
              <w:tr2bl w:val="nil"/>
            </w:tcBorders>
          </w:tcPr>
          <w:p w:rsidR="00811544" w:rsidRPr="00C94B13" w:rsidRDefault="00811544" w:rsidP="00811544">
            <w:pPr>
              <w:spacing w:line="360" w:lineRule="auto"/>
              <w:rPr>
                <w:rFonts w:ascii="Book Antiqua" w:eastAsia="MingLiU" w:hAnsi="Book Antiqua"/>
                <w:sz w:val="24"/>
                <w:szCs w:val="24"/>
              </w:rPr>
            </w:pPr>
          </w:p>
          <w:p w:rsidR="00811544" w:rsidRPr="00C94B13" w:rsidRDefault="00811544" w:rsidP="00811544">
            <w:pPr>
              <w:spacing w:line="360" w:lineRule="auto"/>
              <w:rPr>
                <w:rFonts w:ascii="Book Antiqua" w:eastAsia="MingLiU" w:hAnsi="Book Antiqua"/>
                <w:sz w:val="24"/>
                <w:szCs w:val="24"/>
              </w:rPr>
            </w:pPr>
            <w:r w:rsidRPr="00C94B13">
              <w:rPr>
                <w:rFonts w:ascii="Book Antiqua" w:eastAsia="MingLiU" w:hAnsi="Book Antiqua"/>
                <w:sz w:val="24"/>
                <w:szCs w:val="24"/>
              </w:rPr>
              <w:t>93.2%</w:t>
            </w:r>
          </w:p>
          <w:p w:rsidR="00811544" w:rsidRPr="00C94B13" w:rsidRDefault="00811544" w:rsidP="00811544">
            <w:pPr>
              <w:spacing w:line="360" w:lineRule="auto"/>
              <w:rPr>
                <w:rFonts w:ascii="Book Antiqua" w:eastAsia="MingLiU" w:hAnsi="Book Antiqua"/>
                <w:sz w:val="24"/>
                <w:szCs w:val="24"/>
              </w:rPr>
            </w:pPr>
            <w:r w:rsidRPr="00C94B13">
              <w:rPr>
                <w:rFonts w:ascii="Book Antiqua" w:eastAsia="MingLiU" w:hAnsi="Book Antiqua"/>
                <w:sz w:val="24"/>
                <w:szCs w:val="24"/>
              </w:rPr>
              <w:t>65.2%</w:t>
            </w:r>
          </w:p>
        </w:tc>
        <w:tc>
          <w:tcPr>
            <w:tcW w:w="1674" w:type="dxa"/>
            <w:tcBorders>
              <w:bottom w:val="single" w:sz="4" w:space="0" w:color="auto"/>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24.180</w:t>
            </w:r>
          </w:p>
        </w:tc>
        <w:tc>
          <w:tcPr>
            <w:tcW w:w="1166" w:type="dxa"/>
            <w:tcBorders>
              <w:bottom w:val="single" w:sz="4" w:space="0" w:color="auto"/>
              <w:tl2br w:val="nil"/>
              <w:tr2bl w:val="nil"/>
            </w:tcBorders>
          </w:tcPr>
          <w:p w:rsidR="00811544" w:rsidRPr="00C94B13" w:rsidRDefault="00811544" w:rsidP="00811544">
            <w:pPr>
              <w:spacing w:line="360" w:lineRule="auto"/>
              <w:rPr>
                <w:rFonts w:ascii="Book Antiqua" w:hAnsi="Book Antiqua"/>
                <w:sz w:val="24"/>
                <w:szCs w:val="24"/>
              </w:rPr>
            </w:pPr>
            <w:r w:rsidRPr="00C94B13">
              <w:rPr>
                <w:rFonts w:ascii="Book Antiqua" w:eastAsia="MingLiU" w:hAnsi="Book Antiqua"/>
                <w:sz w:val="24"/>
                <w:szCs w:val="24"/>
              </w:rPr>
              <w:t>.000</w:t>
            </w:r>
          </w:p>
        </w:tc>
      </w:tr>
    </w:tbl>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p>
    <w:p w:rsidR="00811544" w:rsidRPr="00C94B13" w:rsidRDefault="00811544" w:rsidP="00811544">
      <w:pPr>
        <w:autoSpaceDE w:val="0"/>
        <w:autoSpaceDN w:val="0"/>
        <w:adjustRightInd w:val="0"/>
        <w:spacing w:line="360" w:lineRule="auto"/>
        <w:rPr>
          <w:rFonts w:ascii="Book Antiqua" w:hAnsi="Book Antiqua" w:cs="Times New Roman"/>
          <w:b/>
          <w:kern w:val="0"/>
          <w:sz w:val="24"/>
          <w:szCs w:val="24"/>
        </w:rPr>
      </w:pPr>
      <w:r w:rsidRPr="00C94B13">
        <w:rPr>
          <w:rFonts w:ascii="Book Antiqua" w:hAnsi="Book Antiqua" w:cs="Times New Roman"/>
          <w:b/>
          <w:kern w:val="0"/>
          <w:sz w:val="24"/>
          <w:szCs w:val="24"/>
        </w:rPr>
        <w:t xml:space="preserve">Table 4 </w:t>
      </w:r>
      <w:bookmarkStart w:id="88" w:name="OLE_LINK9"/>
      <w:r w:rsidRPr="00C94B13">
        <w:rPr>
          <w:rFonts w:ascii="Book Antiqua" w:hAnsi="Book Antiqua" w:cs="Times New Roman"/>
          <w:b/>
          <w:kern w:val="0"/>
          <w:sz w:val="24"/>
          <w:szCs w:val="24"/>
        </w:rPr>
        <w:t xml:space="preserve">COX regress analysis of the correlation between clinicopathological parameters and 5-year </w:t>
      </w:r>
      <w:bookmarkEnd w:id="88"/>
      <w:r w:rsidR="00C94B13" w:rsidRPr="00C94B13">
        <w:rPr>
          <w:rFonts w:ascii="Book Antiqua" w:hAnsi="Book Antiqua" w:cs="Times New Roman"/>
          <w:b/>
          <w:kern w:val="0"/>
          <w:sz w:val="24"/>
          <w:szCs w:val="24"/>
        </w:rPr>
        <w:t>overall survival</w:t>
      </w:r>
    </w:p>
    <w:tbl>
      <w:tblPr>
        <w:tblW w:w="8306" w:type="dxa"/>
        <w:tblLayout w:type="fixed"/>
        <w:tblCellMar>
          <w:left w:w="0" w:type="dxa"/>
          <w:right w:w="0" w:type="dxa"/>
        </w:tblCellMar>
        <w:tblLook w:val="04A0" w:firstRow="1" w:lastRow="0" w:firstColumn="1" w:lastColumn="0" w:noHBand="0" w:noVBand="1"/>
      </w:tblPr>
      <w:tblGrid>
        <w:gridCol w:w="2657"/>
        <w:gridCol w:w="1192"/>
        <w:gridCol w:w="951"/>
        <w:gridCol w:w="1860"/>
        <w:gridCol w:w="1646"/>
      </w:tblGrid>
      <w:tr w:rsidR="00811544" w:rsidRPr="00C94B13" w:rsidTr="00C94B13">
        <w:trPr>
          <w:cantSplit/>
          <w:trHeight w:val="253"/>
        </w:trPr>
        <w:tc>
          <w:tcPr>
            <w:tcW w:w="2657" w:type="dxa"/>
            <w:vMerge w:val="restart"/>
            <w:tcBorders>
              <w:top w:val="single" w:sz="4" w:space="0" w:color="auto"/>
              <w:tl2br w:val="nil"/>
              <w:tr2bl w:val="nil"/>
            </w:tcBorders>
            <w:shd w:val="clear" w:color="auto" w:fill="auto"/>
          </w:tcPr>
          <w:p w:rsidR="00811544" w:rsidRPr="00C94B13" w:rsidRDefault="00811544" w:rsidP="00811544">
            <w:pPr>
              <w:spacing w:line="360" w:lineRule="auto"/>
              <w:rPr>
                <w:rFonts w:ascii="Book Antiqua" w:hAnsi="Book Antiqua" w:cs="Times New Roman"/>
                <w:sz w:val="24"/>
                <w:szCs w:val="24"/>
              </w:rPr>
            </w:pPr>
          </w:p>
        </w:tc>
        <w:tc>
          <w:tcPr>
            <w:tcW w:w="1192" w:type="dxa"/>
            <w:vMerge w:val="restart"/>
            <w:tcBorders>
              <w:top w:val="single" w:sz="4" w:space="0" w:color="auto"/>
              <w:tl2br w:val="nil"/>
              <w:tr2bl w:val="nil"/>
            </w:tcBorders>
            <w:shd w:val="clear" w:color="auto" w:fill="auto"/>
          </w:tcPr>
          <w:p w:rsidR="00811544" w:rsidRPr="00C94B13" w:rsidRDefault="00811544" w:rsidP="00811544">
            <w:pPr>
              <w:spacing w:line="360" w:lineRule="auto"/>
              <w:rPr>
                <w:rFonts w:ascii="Book Antiqua" w:hAnsi="Book Antiqua" w:cs="Times New Roman"/>
                <w:b/>
                <w:bCs/>
                <w:sz w:val="24"/>
                <w:szCs w:val="24"/>
              </w:rPr>
            </w:pPr>
            <w:r w:rsidRPr="00C94B13">
              <w:rPr>
                <w:rFonts w:ascii="Book Antiqua" w:hAnsi="Book Antiqua" w:cs="Times New Roman"/>
                <w:b/>
                <w:bCs/>
                <w:sz w:val="24"/>
                <w:szCs w:val="24"/>
              </w:rPr>
              <w:t>RR</w:t>
            </w:r>
          </w:p>
        </w:tc>
        <w:tc>
          <w:tcPr>
            <w:tcW w:w="951" w:type="dxa"/>
            <w:vMerge w:val="restart"/>
            <w:tcBorders>
              <w:top w:val="single" w:sz="4" w:space="0" w:color="auto"/>
              <w:tl2br w:val="nil"/>
              <w:tr2bl w:val="nil"/>
            </w:tcBorders>
            <w:shd w:val="clear" w:color="auto" w:fill="auto"/>
          </w:tcPr>
          <w:p w:rsidR="00811544" w:rsidRPr="00C94B13" w:rsidRDefault="00811544" w:rsidP="00811544">
            <w:pPr>
              <w:spacing w:line="360" w:lineRule="auto"/>
              <w:rPr>
                <w:rFonts w:ascii="Book Antiqua" w:hAnsi="Book Antiqua" w:cs="Times New Roman"/>
                <w:b/>
                <w:bCs/>
                <w:sz w:val="24"/>
                <w:szCs w:val="24"/>
              </w:rPr>
            </w:pPr>
            <w:r w:rsidRPr="00D73148">
              <w:rPr>
                <w:rFonts w:ascii="Book Antiqua" w:hAnsi="Book Antiqua" w:cs="Times New Roman"/>
                <w:b/>
                <w:bCs/>
                <w:i/>
                <w:sz w:val="24"/>
                <w:szCs w:val="24"/>
              </w:rPr>
              <w:t>P</w:t>
            </w:r>
            <w:r w:rsidRPr="00C94B13">
              <w:rPr>
                <w:rFonts w:ascii="Book Antiqua" w:hAnsi="Book Antiqua" w:cs="Times New Roman"/>
                <w:b/>
                <w:bCs/>
                <w:sz w:val="24"/>
                <w:szCs w:val="24"/>
              </w:rPr>
              <w:t xml:space="preserve"> value</w:t>
            </w:r>
          </w:p>
        </w:tc>
        <w:tc>
          <w:tcPr>
            <w:tcW w:w="3506" w:type="dxa"/>
            <w:gridSpan w:val="2"/>
            <w:tcBorders>
              <w:top w:val="single" w:sz="4" w:space="0" w:color="auto"/>
              <w:bottom w:val="single" w:sz="4" w:space="0" w:color="auto"/>
              <w:tl2br w:val="nil"/>
              <w:tr2bl w:val="nil"/>
            </w:tcBorders>
            <w:shd w:val="clear" w:color="auto" w:fill="auto"/>
          </w:tcPr>
          <w:p w:rsidR="00811544" w:rsidRPr="00C94B13" w:rsidRDefault="00214DEA" w:rsidP="00D73148">
            <w:pPr>
              <w:spacing w:line="360" w:lineRule="auto"/>
              <w:rPr>
                <w:rFonts w:ascii="Book Antiqua" w:hAnsi="Book Antiqua" w:cs="Times New Roman"/>
                <w:b/>
                <w:bCs/>
                <w:sz w:val="24"/>
                <w:szCs w:val="24"/>
              </w:rPr>
            </w:pPr>
            <w:r>
              <w:rPr>
                <w:rFonts w:ascii="Book Antiqua" w:hAnsi="Book Antiqua" w:cs="Times New Roman"/>
                <w:b/>
                <w:bCs/>
                <w:sz w:val="24"/>
                <w:szCs w:val="24"/>
              </w:rPr>
              <w:t>95%CI</w:t>
            </w:r>
          </w:p>
        </w:tc>
      </w:tr>
      <w:tr w:rsidR="00811544" w:rsidRPr="00C94B13" w:rsidTr="00C94B13">
        <w:trPr>
          <w:cantSplit/>
          <w:trHeight w:val="253"/>
        </w:trPr>
        <w:tc>
          <w:tcPr>
            <w:tcW w:w="2657" w:type="dxa"/>
            <w:vMerge/>
            <w:tcBorders>
              <w:bottom w:val="single" w:sz="4" w:space="0" w:color="auto"/>
              <w:tl2br w:val="nil"/>
              <w:tr2bl w:val="nil"/>
            </w:tcBorders>
            <w:shd w:val="clear" w:color="auto" w:fill="auto"/>
          </w:tcPr>
          <w:p w:rsidR="00811544" w:rsidRPr="00C94B13" w:rsidRDefault="00811544" w:rsidP="00811544">
            <w:pPr>
              <w:spacing w:line="360" w:lineRule="auto"/>
              <w:rPr>
                <w:rFonts w:ascii="Book Antiqua" w:hAnsi="Book Antiqua" w:cs="Times New Roman"/>
                <w:sz w:val="24"/>
                <w:szCs w:val="24"/>
              </w:rPr>
            </w:pPr>
          </w:p>
        </w:tc>
        <w:tc>
          <w:tcPr>
            <w:tcW w:w="1192" w:type="dxa"/>
            <w:vMerge/>
            <w:tcBorders>
              <w:bottom w:val="single" w:sz="4" w:space="0" w:color="auto"/>
              <w:tl2br w:val="nil"/>
              <w:tr2bl w:val="nil"/>
            </w:tcBorders>
            <w:shd w:val="clear" w:color="auto" w:fill="auto"/>
          </w:tcPr>
          <w:p w:rsidR="00811544" w:rsidRPr="00C94B13" w:rsidRDefault="00811544" w:rsidP="00811544">
            <w:pPr>
              <w:spacing w:line="360" w:lineRule="auto"/>
              <w:rPr>
                <w:rFonts w:ascii="Book Antiqua" w:hAnsi="Book Antiqua" w:cs="Times New Roman"/>
                <w:b/>
                <w:bCs/>
                <w:sz w:val="24"/>
                <w:szCs w:val="24"/>
              </w:rPr>
            </w:pPr>
          </w:p>
        </w:tc>
        <w:tc>
          <w:tcPr>
            <w:tcW w:w="951" w:type="dxa"/>
            <w:vMerge/>
            <w:tcBorders>
              <w:bottom w:val="single" w:sz="4" w:space="0" w:color="auto"/>
              <w:tl2br w:val="nil"/>
              <w:tr2bl w:val="nil"/>
            </w:tcBorders>
            <w:shd w:val="clear" w:color="auto" w:fill="auto"/>
          </w:tcPr>
          <w:p w:rsidR="00811544" w:rsidRPr="00C94B13" w:rsidRDefault="00811544" w:rsidP="00811544">
            <w:pPr>
              <w:spacing w:line="360" w:lineRule="auto"/>
              <w:rPr>
                <w:rFonts w:ascii="Book Antiqua" w:hAnsi="Book Antiqua" w:cs="Times New Roman"/>
                <w:b/>
                <w:bCs/>
                <w:sz w:val="24"/>
                <w:szCs w:val="24"/>
              </w:rPr>
            </w:pPr>
          </w:p>
        </w:tc>
        <w:tc>
          <w:tcPr>
            <w:tcW w:w="1860" w:type="dxa"/>
            <w:tcBorders>
              <w:top w:val="single" w:sz="4" w:space="0" w:color="auto"/>
              <w:bottom w:val="single" w:sz="4" w:space="0" w:color="auto"/>
              <w:tl2br w:val="nil"/>
              <w:tr2bl w:val="nil"/>
            </w:tcBorders>
            <w:shd w:val="clear" w:color="auto" w:fill="auto"/>
          </w:tcPr>
          <w:p w:rsidR="00811544" w:rsidRPr="00C94B13" w:rsidRDefault="00811544" w:rsidP="00811544">
            <w:pPr>
              <w:spacing w:line="360" w:lineRule="auto"/>
              <w:rPr>
                <w:rFonts w:ascii="Book Antiqua" w:hAnsi="Book Antiqua" w:cs="Times New Roman"/>
                <w:b/>
                <w:bCs/>
                <w:sz w:val="24"/>
                <w:szCs w:val="24"/>
              </w:rPr>
            </w:pPr>
            <w:r w:rsidRPr="00C94B13">
              <w:rPr>
                <w:rFonts w:ascii="Book Antiqua" w:hAnsi="Book Antiqua" w:cs="Times New Roman"/>
                <w:b/>
                <w:bCs/>
                <w:sz w:val="24"/>
                <w:szCs w:val="24"/>
              </w:rPr>
              <w:t>Lower bound</w:t>
            </w:r>
          </w:p>
        </w:tc>
        <w:tc>
          <w:tcPr>
            <w:tcW w:w="1646" w:type="dxa"/>
            <w:tcBorders>
              <w:top w:val="single" w:sz="4" w:space="0" w:color="auto"/>
              <w:bottom w:val="single" w:sz="4" w:space="0" w:color="auto"/>
              <w:tl2br w:val="nil"/>
              <w:tr2bl w:val="nil"/>
            </w:tcBorders>
            <w:shd w:val="clear" w:color="auto" w:fill="auto"/>
          </w:tcPr>
          <w:p w:rsidR="00811544" w:rsidRPr="00C94B13" w:rsidRDefault="00811544" w:rsidP="00811544">
            <w:pPr>
              <w:spacing w:line="360" w:lineRule="auto"/>
              <w:rPr>
                <w:rFonts w:ascii="Book Antiqua" w:hAnsi="Book Antiqua" w:cs="Times New Roman"/>
                <w:b/>
                <w:bCs/>
                <w:sz w:val="24"/>
                <w:szCs w:val="24"/>
              </w:rPr>
            </w:pPr>
            <w:r w:rsidRPr="00C94B13">
              <w:rPr>
                <w:rFonts w:ascii="Book Antiqua" w:hAnsi="Book Antiqua" w:cs="Times New Roman"/>
                <w:b/>
                <w:bCs/>
                <w:sz w:val="24"/>
                <w:szCs w:val="24"/>
              </w:rPr>
              <w:t>Upper bound</w:t>
            </w:r>
          </w:p>
        </w:tc>
      </w:tr>
      <w:tr w:rsidR="00811544" w:rsidRPr="00C94B13" w:rsidTr="00C94B13">
        <w:trPr>
          <w:cantSplit/>
          <w:trHeight w:val="253"/>
        </w:trPr>
        <w:tc>
          <w:tcPr>
            <w:tcW w:w="2657" w:type="dxa"/>
            <w:tcBorders>
              <w:top w:val="single" w:sz="4" w:space="0" w:color="auto"/>
              <w:tl2br w:val="nil"/>
              <w:tr2bl w:val="nil"/>
            </w:tcBorders>
            <w:shd w:val="clear" w:color="auto" w:fill="auto"/>
            <w:vAlign w:val="center"/>
          </w:tcPr>
          <w:p w:rsidR="00811544" w:rsidRPr="00D73148" w:rsidRDefault="00811544" w:rsidP="00811544">
            <w:pPr>
              <w:spacing w:line="360" w:lineRule="auto"/>
              <w:rPr>
                <w:rFonts w:ascii="Book Antiqua" w:eastAsia="SimSun" w:hAnsi="Book Antiqua" w:cs="Times New Roman"/>
                <w:bCs/>
                <w:kern w:val="0"/>
                <w:sz w:val="24"/>
                <w:szCs w:val="24"/>
              </w:rPr>
            </w:pPr>
            <w:r w:rsidRPr="00D73148">
              <w:rPr>
                <w:rFonts w:ascii="Book Antiqua" w:eastAsia="SimSun" w:hAnsi="Book Antiqua" w:cs="Times New Roman"/>
                <w:bCs/>
                <w:kern w:val="0"/>
                <w:sz w:val="24"/>
                <w:szCs w:val="24"/>
              </w:rPr>
              <w:t>Gender</w:t>
            </w:r>
          </w:p>
          <w:p w:rsidR="00811544" w:rsidRPr="00D73148" w:rsidRDefault="00811544" w:rsidP="00D73148">
            <w:pPr>
              <w:spacing w:line="360" w:lineRule="auto"/>
              <w:ind w:firstLineChars="100" w:firstLine="240"/>
              <w:rPr>
                <w:rFonts w:ascii="Book Antiqua" w:hAnsi="Book Antiqua" w:cs="Times New Roman"/>
                <w:bCs/>
                <w:sz w:val="24"/>
                <w:szCs w:val="24"/>
              </w:rPr>
            </w:pPr>
            <w:r w:rsidRPr="00D73148">
              <w:rPr>
                <w:rFonts w:ascii="Book Antiqua" w:eastAsia="SimSun" w:hAnsi="Book Antiqua" w:cs="Times New Roman"/>
                <w:kern w:val="0"/>
                <w:sz w:val="24"/>
                <w:szCs w:val="24"/>
              </w:rPr>
              <w:t xml:space="preserve">Male </w:t>
            </w:r>
            <w:r w:rsidRPr="00D73148">
              <w:rPr>
                <w:rFonts w:ascii="Book Antiqua" w:eastAsia="SimSun" w:hAnsi="Book Antiqua" w:cs="Times New Roman"/>
                <w:i/>
                <w:iCs/>
                <w:kern w:val="0"/>
                <w:sz w:val="24"/>
                <w:szCs w:val="24"/>
              </w:rPr>
              <w:t>vs</w:t>
            </w:r>
            <w:r w:rsidRPr="00D73148">
              <w:rPr>
                <w:rFonts w:ascii="Book Antiqua" w:eastAsia="SimSun" w:hAnsi="Book Antiqua" w:cs="Times New Roman"/>
                <w:kern w:val="0"/>
                <w:sz w:val="24"/>
                <w:szCs w:val="24"/>
              </w:rPr>
              <w:t xml:space="preserve"> Female</w:t>
            </w:r>
          </w:p>
        </w:tc>
        <w:tc>
          <w:tcPr>
            <w:tcW w:w="1192" w:type="dxa"/>
            <w:tcBorders>
              <w:top w:val="single" w:sz="4" w:space="0" w:color="auto"/>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1.784</w:t>
            </w:r>
          </w:p>
        </w:tc>
        <w:tc>
          <w:tcPr>
            <w:tcW w:w="951" w:type="dxa"/>
            <w:tcBorders>
              <w:top w:val="single" w:sz="4" w:space="0" w:color="auto"/>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.182</w:t>
            </w:r>
          </w:p>
        </w:tc>
        <w:tc>
          <w:tcPr>
            <w:tcW w:w="1860" w:type="dxa"/>
            <w:tcBorders>
              <w:top w:val="single" w:sz="4" w:space="0" w:color="auto"/>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.695</w:t>
            </w:r>
          </w:p>
        </w:tc>
        <w:tc>
          <w:tcPr>
            <w:tcW w:w="1646" w:type="dxa"/>
            <w:tcBorders>
              <w:top w:val="single" w:sz="4" w:space="0" w:color="auto"/>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6.816</w:t>
            </w:r>
          </w:p>
        </w:tc>
      </w:tr>
      <w:tr w:rsidR="00811544" w:rsidRPr="00C94B13" w:rsidTr="00C94B13">
        <w:trPr>
          <w:cantSplit/>
          <w:trHeight w:val="225"/>
        </w:trPr>
        <w:tc>
          <w:tcPr>
            <w:tcW w:w="2657" w:type="dxa"/>
            <w:tcBorders>
              <w:tl2br w:val="nil"/>
              <w:tr2bl w:val="nil"/>
            </w:tcBorders>
            <w:shd w:val="clear" w:color="auto" w:fill="auto"/>
            <w:vAlign w:val="center"/>
          </w:tcPr>
          <w:p w:rsidR="00811544" w:rsidRPr="00D73148" w:rsidRDefault="00811544" w:rsidP="00811544">
            <w:pPr>
              <w:spacing w:line="360" w:lineRule="auto"/>
              <w:rPr>
                <w:rFonts w:ascii="Book Antiqua" w:eastAsia="SimSun" w:hAnsi="Book Antiqua" w:cs="Times New Roman"/>
                <w:bCs/>
                <w:kern w:val="0"/>
                <w:sz w:val="24"/>
                <w:szCs w:val="24"/>
              </w:rPr>
            </w:pPr>
            <w:r w:rsidRPr="00D73148">
              <w:rPr>
                <w:rFonts w:ascii="Book Antiqua" w:eastAsia="SimSun" w:hAnsi="Book Antiqua" w:cs="Times New Roman"/>
                <w:bCs/>
                <w:kern w:val="0"/>
                <w:sz w:val="24"/>
                <w:szCs w:val="24"/>
              </w:rPr>
              <w:t>Age</w:t>
            </w:r>
          </w:p>
          <w:p w:rsidR="00811544" w:rsidRPr="00D73148" w:rsidRDefault="00811544" w:rsidP="00D73148">
            <w:pPr>
              <w:spacing w:line="360" w:lineRule="auto"/>
              <w:ind w:firstLineChars="100" w:firstLine="240"/>
              <w:rPr>
                <w:rFonts w:ascii="Book Antiqua" w:hAnsi="Book Antiqua" w:cs="Times New Roman"/>
                <w:bCs/>
                <w:sz w:val="24"/>
                <w:szCs w:val="24"/>
              </w:rPr>
            </w:pPr>
            <w:r w:rsidRPr="00D73148">
              <w:rPr>
                <w:rFonts w:ascii="Book Antiqua" w:eastAsia="SimSun" w:hAnsi="Book Antiqua" w:cs="Times New Roman"/>
                <w:kern w:val="0"/>
                <w:sz w:val="24"/>
                <w:szCs w:val="24"/>
              </w:rPr>
              <w:t>&lt;</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 xml:space="preserve">60 </w:t>
            </w:r>
            <w:r w:rsidRPr="00D73148">
              <w:rPr>
                <w:rFonts w:ascii="Book Antiqua" w:eastAsia="SimSun" w:hAnsi="Book Antiqua" w:cs="Times New Roman"/>
                <w:i/>
                <w:iCs/>
                <w:kern w:val="0"/>
                <w:sz w:val="24"/>
                <w:szCs w:val="24"/>
              </w:rPr>
              <w:t>vs</w:t>
            </w:r>
            <w:r w:rsidR="00861182">
              <w:rPr>
                <w:rFonts w:ascii="Book Antiqua" w:eastAsia="SimSun" w:hAnsi="Book Antiqua" w:cs="Times New Roman" w:hint="eastAsia"/>
                <w:i/>
                <w:iCs/>
                <w:kern w:val="0"/>
                <w:sz w:val="24"/>
                <w:szCs w:val="24"/>
              </w:rPr>
              <w:t xml:space="preserve"> </w:t>
            </w:r>
            <w:r w:rsidR="00D73148" w:rsidRPr="00D73148">
              <w:rPr>
                <w:rFonts w:ascii="Book Antiqua" w:eastAsia="SimSun" w:hAnsi="Book Antiqua" w:cs="Times New Roman"/>
                <w:kern w:val="0"/>
                <w:sz w:val="24"/>
                <w:szCs w:val="24"/>
              </w:rPr>
              <w:t>≥</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60</w:t>
            </w:r>
          </w:p>
        </w:tc>
        <w:tc>
          <w:tcPr>
            <w:tcW w:w="1192"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3.805</w:t>
            </w:r>
          </w:p>
        </w:tc>
        <w:tc>
          <w:tcPr>
            <w:tcW w:w="951"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.051</w:t>
            </w:r>
          </w:p>
        </w:tc>
        <w:tc>
          <w:tcPr>
            <w:tcW w:w="1860"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.995</w:t>
            </w:r>
          </w:p>
        </w:tc>
        <w:tc>
          <w:tcPr>
            <w:tcW w:w="1646"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9.034</w:t>
            </w:r>
          </w:p>
        </w:tc>
      </w:tr>
      <w:tr w:rsidR="00811544" w:rsidRPr="00C94B13" w:rsidTr="00C94B13">
        <w:trPr>
          <w:cantSplit/>
          <w:trHeight w:val="225"/>
        </w:trPr>
        <w:tc>
          <w:tcPr>
            <w:tcW w:w="2657" w:type="dxa"/>
            <w:tcBorders>
              <w:tl2br w:val="nil"/>
              <w:tr2bl w:val="nil"/>
            </w:tcBorders>
            <w:shd w:val="clear" w:color="auto" w:fill="auto"/>
            <w:vAlign w:val="center"/>
          </w:tcPr>
          <w:p w:rsidR="00811544" w:rsidRPr="00D73148" w:rsidRDefault="00811544" w:rsidP="00811544">
            <w:pPr>
              <w:spacing w:line="360" w:lineRule="auto"/>
              <w:rPr>
                <w:rFonts w:ascii="Book Antiqua" w:eastAsia="SimSun" w:hAnsi="Book Antiqua" w:cs="Times New Roman"/>
                <w:bCs/>
                <w:kern w:val="0"/>
                <w:sz w:val="24"/>
                <w:szCs w:val="24"/>
              </w:rPr>
            </w:pPr>
            <w:r w:rsidRPr="00D73148">
              <w:rPr>
                <w:rFonts w:ascii="Book Antiqua" w:eastAsia="SimSun" w:hAnsi="Book Antiqua" w:cs="Times New Roman"/>
                <w:bCs/>
                <w:kern w:val="0"/>
                <w:sz w:val="24"/>
                <w:szCs w:val="24"/>
              </w:rPr>
              <w:t xml:space="preserve">Smoking </w:t>
            </w:r>
          </w:p>
          <w:p w:rsidR="00811544" w:rsidRPr="00D73148" w:rsidRDefault="00811544" w:rsidP="00D73148">
            <w:pPr>
              <w:spacing w:line="360" w:lineRule="auto"/>
              <w:ind w:firstLineChars="100" w:firstLine="240"/>
              <w:rPr>
                <w:rFonts w:ascii="Book Antiqua" w:hAnsi="Book Antiqua" w:cs="Times New Roman"/>
                <w:bCs/>
                <w:sz w:val="24"/>
                <w:szCs w:val="24"/>
              </w:rPr>
            </w:pPr>
            <w:r w:rsidRPr="00D73148">
              <w:rPr>
                <w:rFonts w:ascii="Book Antiqua" w:eastAsia="SimSun" w:hAnsi="Book Antiqua" w:cs="Times New Roman"/>
                <w:kern w:val="0"/>
                <w:sz w:val="24"/>
                <w:szCs w:val="24"/>
              </w:rPr>
              <w:t>No</w:t>
            </w:r>
            <w:r w:rsidRPr="00D73148">
              <w:rPr>
                <w:rFonts w:ascii="Book Antiqua" w:eastAsia="SimSun" w:hAnsi="Book Antiqua" w:cs="Times New Roman"/>
                <w:i/>
                <w:iCs/>
                <w:kern w:val="0"/>
                <w:sz w:val="24"/>
                <w:szCs w:val="24"/>
              </w:rPr>
              <w:t xml:space="preserve"> vs</w:t>
            </w:r>
            <w:r w:rsidRPr="00D73148">
              <w:rPr>
                <w:rFonts w:ascii="Book Antiqua" w:eastAsia="SimSun" w:hAnsi="Book Antiqua" w:cs="Times New Roman"/>
                <w:kern w:val="0"/>
                <w:sz w:val="24"/>
                <w:szCs w:val="24"/>
              </w:rPr>
              <w:t xml:space="preserve"> Yes</w:t>
            </w:r>
          </w:p>
        </w:tc>
        <w:tc>
          <w:tcPr>
            <w:tcW w:w="1192"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.590</w:t>
            </w:r>
          </w:p>
        </w:tc>
        <w:tc>
          <w:tcPr>
            <w:tcW w:w="951"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.442</w:t>
            </w:r>
          </w:p>
        </w:tc>
        <w:tc>
          <w:tcPr>
            <w:tcW w:w="1860"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.413</w:t>
            </w:r>
          </w:p>
        </w:tc>
        <w:tc>
          <w:tcPr>
            <w:tcW w:w="1646"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7.565</w:t>
            </w:r>
          </w:p>
        </w:tc>
      </w:tr>
      <w:tr w:rsidR="00811544" w:rsidRPr="00C94B13" w:rsidTr="00C94B13">
        <w:trPr>
          <w:cantSplit/>
          <w:trHeight w:val="225"/>
        </w:trPr>
        <w:tc>
          <w:tcPr>
            <w:tcW w:w="2657" w:type="dxa"/>
            <w:tcBorders>
              <w:tl2br w:val="nil"/>
              <w:tr2bl w:val="nil"/>
            </w:tcBorders>
            <w:shd w:val="clear" w:color="auto" w:fill="auto"/>
            <w:vAlign w:val="center"/>
          </w:tcPr>
          <w:p w:rsidR="00811544" w:rsidRPr="00D73148" w:rsidRDefault="00811544" w:rsidP="00811544">
            <w:pPr>
              <w:spacing w:line="360" w:lineRule="auto"/>
              <w:rPr>
                <w:rFonts w:ascii="Book Antiqua" w:eastAsia="MingLiU" w:hAnsi="Book Antiqua" w:cs="Times New Roman"/>
                <w:bCs/>
                <w:kern w:val="0"/>
                <w:sz w:val="24"/>
                <w:szCs w:val="24"/>
              </w:rPr>
            </w:pPr>
            <w:r w:rsidRPr="00D73148">
              <w:rPr>
                <w:rFonts w:ascii="Book Antiqua" w:eastAsia="SimSun" w:hAnsi="Book Antiqua" w:cs="Times New Roman"/>
                <w:bCs/>
                <w:kern w:val="0"/>
                <w:sz w:val="24"/>
                <w:szCs w:val="24"/>
              </w:rPr>
              <w:t xml:space="preserve">Preoperative </w:t>
            </w:r>
            <w:r w:rsidRPr="00D73148">
              <w:rPr>
                <w:rFonts w:ascii="Book Antiqua" w:eastAsia="MingLiU" w:hAnsi="Book Antiqua" w:cs="Times New Roman"/>
                <w:bCs/>
                <w:kern w:val="0"/>
                <w:sz w:val="24"/>
                <w:szCs w:val="24"/>
              </w:rPr>
              <w:t>CEA</w:t>
            </w:r>
          </w:p>
          <w:p w:rsidR="00811544" w:rsidRPr="00D73148" w:rsidRDefault="00811544" w:rsidP="00D73148">
            <w:pPr>
              <w:spacing w:line="360" w:lineRule="auto"/>
              <w:ind w:firstLineChars="100" w:firstLine="240"/>
              <w:rPr>
                <w:rFonts w:ascii="Book Antiqua" w:hAnsi="Book Antiqua" w:cs="Times New Roman"/>
                <w:bCs/>
                <w:sz w:val="24"/>
                <w:szCs w:val="24"/>
              </w:rPr>
            </w:pPr>
            <w:r w:rsidRPr="00D73148">
              <w:rPr>
                <w:rFonts w:ascii="Book Antiqua" w:eastAsia="SimSun" w:hAnsi="Book Antiqua" w:cs="Times New Roman"/>
                <w:kern w:val="0"/>
                <w:sz w:val="24"/>
                <w:szCs w:val="24"/>
              </w:rPr>
              <w:t>&lt;</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5</w:t>
            </w:r>
            <w:r w:rsidRPr="00D73148">
              <w:rPr>
                <w:rFonts w:ascii="Book Antiqua" w:eastAsia="SimSun" w:hAnsi="Book Antiqua" w:cs="Times New Roman"/>
                <w:i/>
                <w:iCs/>
                <w:kern w:val="0"/>
                <w:sz w:val="24"/>
                <w:szCs w:val="24"/>
              </w:rPr>
              <w:t xml:space="preserve"> vs </w:t>
            </w:r>
            <w:r w:rsidR="00D73148" w:rsidRPr="00D73148">
              <w:rPr>
                <w:rFonts w:ascii="Book Antiqua" w:eastAsia="SimSun" w:hAnsi="Book Antiqua" w:cs="Times New Roman"/>
                <w:kern w:val="0"/>
                <w:sz w:val="24"/>
                <w:szCs w:val="24"/>
              </w:rPr>
              <w:t>≥</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5</w:t>
            </w:r>
          </w:p>
        </w:tc>
        <w:tc>
          <w:tcPr>
            <w:tcW w:w="1192"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1.121</w:t>
            </w:r>
          </w:p>
        </w:tc>
        <w:tc>
          <w:tcPr>
            <w:tcW w:w="951"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.290</w:t>
            </w:r>
          </w:p>
        </w:tc>
        <w:tc>
          <w:tcPr>
            <w:tcW w:w="1860"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.580</w:t>
            </w:r>
          </w:p>
        </w:tc>
        <w:tc>
          <w:tcPr>
            <w:tcW w:w="1646"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6.206</w:t>
            </w:r>
          </w:p>
        </w:tc>
      </w:tr>
      <w:tr w:rsidR="00811544" w:rsidRPr="00C94B13" w:rsidTr="00C94B13">
        <w:trPr>
          <w:cantSplit/>
          <w:trHeight w:val="450"/>
        </w:trPr>
        <w:tc>
          <w:tcPr>
            <w:tcW w:w="2657" w:type="dxa"/>
            <w:tcBorders>
              <w:tl2br w:val="nil"/>
              <w:tr2bl w:val="nil"/>
            </w:tcBorders>
            <w:shd w:val="clear" w:color="auto" w:fill="auto"/>
            <w:vAlign w:val="center"/>
          </w:tcPr>
          <w:p w:rsidR="00811544" w:rsidRPr="00D73148" w:rsidRDefault="00811544" w:rsidP="00811544">
            <w:pPr>
              <w:spacing w:line="360" w:lineRule="auto"/>
              <w:rPr>
                <w:rFonts w:ascii="Book Antiqua" w:eastAsia="SimSun" w:hAnsi="Book Antiqua" w:cs="Times New Roman"/>
                <w:bCs/>
                <w:kern w:val="0"/>
                <w:sz w:val="24"/>
                <w:szCs w:val="24"/>
              </w:rPr>
            </w:pPr>
            <w:r w:rsidRPr="00D73148">
              <w:rPr>
                <w:rFonts w:ascii="Book Antiqua" w:eastAsia="SimSun" w:hAnsi="Book Antiqua" w:cs="Times New Roman"/>
                <w:bCs/>
                <w:kern w:val="0"/>
                <w:sz w:val="24"/>
                <w:szCs w:val="24"/>
              </w:rPr>
              <w:t xml:space="preserve">Preoperative </w:t>
            </w:r>
            <w:r w:rsidRPr="00D73148">
              <w:rPr>
                <w:rFonts w:ascii="Book Antiqua" w:eastAsia="MingLiU" w:hAnsi="Book Antiqua" w:cs="Times New Roman"/>
                <w:bCs/>
                <w:kern w:val="0"/>
                <w:sz w:val="24"/>
                <w:szCs w:val="24"/>
              </w:rPr>
              <w:t>CA199</w:t>
            </w:r>
          </w:p>
          <w:p w:rsidR="00811544" w:rsidRPr="00D73148" w:rsidRDefault="00811544" w:rsidP="00861182">
            <w:pPr>
              <w:spacing w:line="360" w:lineRule="auto"/>
              <w:ind w:firstLineChars="100" w:firstLine="240"/>
              <w:rPr>
                <w:rFonts w:ascii="Book Antiqua" w:hAnsi="Book Antiqua" w:cs="Times New Roman"/>
                <w:bCs/>
                <w:sz w:val="24"/>
                <w:szCs w:val="24"/>
              </w:rPr>
            </w:pPr>
            <w:r w:rsidRPr="00D73148">
              <w:rPr>
                <w:rFonts w:ascii="Book Antiqua" w:eastAsia="SimSun" w:hAnsi="Book Antiqua" w:cs="Times New Roman"/>
                <w:kern w:val="0"/>
                <w:sz w:val="24"/>
                <w:szCs w:val="24"/>
              </w:rPr>
              <w:t>&lt;</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 xml:space="preserve">9 </w:t>
            </w:r>
            <w:r w:rsidRPr="00D73148">
              <w:rPr>
                <w:rFonts w:ascii="Book Antiqua" w:eastAsia="SimSun" w:hAnsi="Book Antiqua" w:cs="Times New Roman"/>
                <w:i/>
                <w:iCs/>
                <w:kern w:val="0"/>
                <w:sz w:val="24"/>
                <w:szCs w:val="24"/>
              </w:rPr>
              <w:t>vs</w:t>
            </w:r>
            <w:r w:rsidR="00861182">
              <w:rPr>
                <w:rFonts w:ascii="Book Antiqua" w:eastAsia="SimSun" w:hAnsi="Book Antiqua" w:cs="Times New Roman" w:hint="eastAsia"/>
                <w:i/>
                <w:iCs/>
                <w:kern w:val="0"/>
                <w:sz w:val="24"/>
                <w:szCs w:val="24"/>
              </w:rPr>
              <w:t xml:space="preserve"> </w:t>
            </w:r>
            <w:r w:rsidR="00D73148" w:rsidRPr="00D73148">
              <w:rPr>
                <w:rFonts w:ascii="Book Antiqua" w:eastAsia="SimSun" w:hAnsi="Book Antiqua" w:cs="Times New Roman"/>
                <w:kern w:val="0"/>
                <w:sz w:val="24"/>
                <w:szCs w:val="24"/>
              </w:rPr>
              <w:t>≥</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 xml:space="preserve">9   </w:t>
            </w:r>
          </w:p>
        </w:tc>
        <w:tc>
          <w:tcPr>
            <w:tcW w:w="1192"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6.452</w:t>
            </w:r>
          </w:p>
        </w:tc>
        <w:tc>
          <w:tcPr>
            <w:tcW w:w="951"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.011</w:t>
            </w:r>
          </w:p>
        </w:tc>
        <w:tc>
          <w:tcPr>
            <w:tcW w:w="1860"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1.411</w:t>
            </w:r>
          </w:p>
        </w:tc>
        <w:tc>
          <w:tcPr>
            <w:tcW w:w="1646"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14.481</w:t>
            </w:r>
          </w:p>
        </w:tc>
      </w:tr>
      <w:tr w:rsidR="00811544" w:rsidRPr="00C94B13" w:rsidTr="00C94B13">
        <w:trPr>
          <w:cantSplit/>
          <w:trHeight w:val="225"/>
        </w:trPr>
        <w:tc>
          <w:tcPr>
            <w:tcW w:w="2657" w:type="dxa"/>
            <w:tcBorders>
              <w:tl2br w:val="nil"/>
              <w:tr2bl w:val="nil"/>
            </w:tcBorders>
            <w:shd w:val="clear" w:color="auto" w:fill="auto"/>
            <w:vAlign w:val="center"/>
          </w:tcPr>
          <w:p w:rsidR="00811544" w:rsidRPr="00D73148" w:rsidRDefault="00811544" w:rsidP="00811544">
            <w:pPr>
              <w:spacing w:line="360" w:lineRule="auto"/>
              <w:rPr>
                <w:rFonts w:ascii="Book Antiqua" w:eastAsia="MingLiU" w:hAnsi="Book Antiqua" w:cs="Times New Roman"/>
                <w:bCs/>
                <w:kern w:val="0"/>
                <w:sz w:val="24"/>
                <w:szCs w:val="24"/>
              </w:rPr>
            </w:pPr>
            <w:r w:rsidRPr="00D73148">
              <w:rPr>
                <w:rFonts w:ascii="Book Antiqua" w:eastAsia="SimSun" w:hAnsi="Book Antiqua" w:cs="Times New Roman"/>
                <w:bCs/>
                <w:kern w:val="0"/>
                <w:sz w:val="24"/>
                <w:szCs w:val="24"/>
              </w:rPr>
              <w:t xml:space="preserve">Preoperative </w:t>
            </w:r>
            <w:r w:rsidRPr="00D73148">
              <w:rPr>
                <w:rFonts w:ascii="Book Antiqua" w:eastAsia="MingLiU" w:hAnsi="Book Antiqua" w:cs="Times New Roman"/>
                <w:bCs/>
                <w:kern w:val="0"/>
                <w:sz w:val="24"/>
                <w:szCs w:val="24"/>
              </w:rPr>
              <w:t>CA724</w:t>
            </w:r>
          </w:p>
          <w:p w:rsidR="00811544" w:rsidRPr="00D73148" w:rsidRDefault="00811544" w:rsidP="00D73148">
            <w:pPr>
              <w:spacing w:line="360" w:lineRule="auto"/>
              <w:ind w:firstLineChars="100" w:firstLine="240"/>
              <w:rPr>
                <w:rFonts w:ascii="Book Antiqua" w:eastAsia="SimSun" w:hAnsi="Book Antiqua" w:cs="Times New Roman"/>
                <w:bCs/>
                <w:kern w:val="0"/>
                <w:sz w:val="24"/>
                <w:szCs w:val="24"/>
              </w:rPr>
            </w:pPr>
            <w:r w:rsidRPr="00D73148">
              <w:rPr>
                <w:rFonts w:ascii="Book Antiqua" w:eastAsia="SimSun" w:hAnsi="Book Antiqua" w:cs="Times New Roman"/>
                <w:kern w:val="0"/>
                <w:sz w:val="24"/>
                <w:szCs w:val="24"/>
              </w:rPr>
              <w:t>&lt;</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 xml:space="preserve">2 </w:t>
            </w:r>
            <w:r w:rsidRPr="00D73148">
              <w:rPr>
                <w:rFonts w:ascii="Book Antiqua" w:eastAsia="SimSun" w:hAnsi="Book Antiqua" w:cs="Times New Roman"/>
                <w:i/>
                <w:iCs/>
                <w:kern w:val="0"/>
                <w:sz w:val="24"/>
                <w:szCs w:val="24"/>
              </w:rPr>
              <w:t>vs</w:t>
            </w:r>
            <w:r w:rsidR="00861182">
              <w:rPr>
                <w:rFonts w:ascii="Book Antiqua" w:eastAsia="SimSun" w:hAnsi="Book Antiqua" w:cs="Times New Roman" w:hint="eastAsia"/>
                <w:i/>
                <w:iCs/>
                <w:kern w:val="0"/>
                <w:sz w:val="24"/>
                <w:szCs w:val="24"/>
              </w:rPr>
              <w:t xml:space="preserve"> </w:t>
            </w:r>
            <w:r w:rsidR="00D73148" w:rsidRPr="00D73148">
              <w:rPr>
                <w:rFonts w:ascii="Book Antiqua" w:eastAsia="SimSun" w:hAnsi="Book Antiqua" w:cs="Times New Roman"/>
                <w:kern w:val="0"/>
                <w:sz w:val="24"/>
                <w:szCs w:val="24"/>
              </w:rPr>
              <w:t>≥</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2</w:t>
            </w:r>
          </w:p>
        </w:tc>
        <w:tc>
          <w:tcPr>
            <w:tcW w:w="1192"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.935</w:t>
            </w:r>
          </w:p>
        </w:tc>
        <w:tc>
          <w:tcPr>
            <w:tcW w:w="951"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.333</w:t>
            </w:r>
          </w:p>
        </w:tc>
        <w:tc>
          <w:tcPr>
            <w:tcW w:w="1860"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.201</w:t>
            </w:r>
          </w:p>
        </w:tc>
        <w:tc>
          <w:tcPr>
            <w:tcW w:w="1646"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1.725</w:t>
            </w:r>
          </w:p>
        </w:tc>
      </w:tr>
      <w:tr w:rsidR="00811544" w:rsidRPr="00C94B13" w:rsidTr="00C94B13">
        <w:trPr>
          <w:cantSplit/>
          <w:trHeight w:val="225"/>
        </w:trPr>
        <w:tc>
          <w:tcPr>
            <w:tcW w:w="2657" w:type="dxa"/>
            <w:tcBorders>
              <w:tl2br w:val="nil"/>
              <w:tr2bl w:val="nil"/>
            </w:tcBorders>
            <w:shd w:val="clear" w:color="auto" w:fill="auto"/>
            <w:vAlign w:val="center"/>
          </w:tcPr>
          <w:p w:rsidR="00811544" w:rsidRPr="00D73148" w:rsidRDefault="00D73148" w:rsidP="00811544">
            <w:pPr>
              <w:spacing w:line="360" w:lineRule="auto"/>
              <w:rPr>
                <w:rFonts w:ascii="Book Antiqua" w:hAnsi="Book Antiqua" w:cs="Times New Roman"/>
                <w:sz w:val="24"/>
                <w:szCs w:val="24"/>
              </w:rPr>
            </w:pPr>
            <w:r w:rsidRPr="00D73148">
              <w:rPr>
                <w:rFonts w:ascii="Book Antiqua" w:hAnsi="Book Antiqua" w:cs="Times New Roman"/>
                <w:sz w:val="24"/>
                <w:szCs w:val="24"/>
              </w:rPr>
              <w:t>G</w:t>
            </w:r>
            <w:r w:rsidR="00811544" w:rsidRPr="00D73148">
              <w:rPr>
                <w:rFonts w:ascii="Book Antiqua" w:hAnsi="Book Antiqua" w:cs="Times New Roman"/>
                <w:sz w:val="24"/>
                <w:szCs w:val="24"/>
              </w:rPr>
              <w:t>ranulocyte absolute value</w:t>
            </w:r>
          </w:p>
          <w:p w:rsidR="00811544" w:rsidRPr="00D73148" w:rsidRDefault="00811544" w:rsidP="00D73148">
            <w:pPr>
              <w:spacing w:line="360" w:lineRule="auto"/>
              <w:ind w:firstLineChars="100" w:firstLine="240"/>
              <w:rPr>
                <w:rFonts w:ascii="Book Antiqua" w:eastAsia="SimSun" w:hAnsi="Book Antiqua" w:cs="Times New Roman"/>
                <w:bCs/>
                <w:kern w:val="0"/>
                <w:sz w:val="24"/>
                <w:szCs w:val="24"/>
              </w:rPr>
            </w:pPr>
            <w:r w:rsidRPr="00D73148">
              <w:rPr>
                <w:rFonts w:ascii="Book Antiqua" w:eastAsia="SimSun" w:hAnsi="Book Antiqua" w:cs="Times New Roman"/>
                <w:kern w:val="0"/>
                <w:sz w:val="24"/>
                <w:szCs w:val="24"/>
              </w:rPr>
              <w:t>&lt;</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 xml:space="preserve">2.2 </w:t>
            </w:r>
            <w:r w:rsidRPr="00D73148">
              <w:rPr>
                <w:rFonts w:ascii="Book Antiqua" w:eastAsia="SimSun" w:hAnsi="Book Antiqua" w:cs="Times New Roman"/>
                <w:i/>
                <w:iCs/>
                <w:kern w:val="0"/>
                <w:sz w:val="24"/>
                <w:szCs w:val="24"/>
              </w:rPr>
              <w:t>vs</w:t>
            </w:r>
            <w:r w:rsidR="00861182">
              <w:rPr>
                <w:rFonts w:ascii="Book Antiqua" w:eastAsia="SimSun" w:hAnsi="Book Antiqua" w:cs="Times New Roman" w:hint="eastAsia"/>
                <w:i/>
                <w:iCs/>
                <w:kern w:val="0"/>
                <w:sz w:val="24"/>
                <w:szCs w:val="24"/>
              </w:rPr>
              <w:t xml:space="preserve"> </w:t>
            </w:r>
            <w:r w:rsidR="00D73148" w:rsidRPr="00D73148">
              <w:rPr>
                <w:rFonts w:ascii="Book Antiqua" w:eastAsia="SimSun" w:hAnsi="Book Antiqua" w:cs="Times New Roman"/>
                <w:kern w:val="0"/>
                <w:sz w:val="24"/>
                <w:szCs w:val="24"/>
              </w:rPr>
              <w:t>≥</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2.2</w:t>
            </w:r>
          </w:p>
        </w:tc>
        <w:tc>
          <w:tcPr>
            <w:tcW w:w="1192"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.040</w:t>
            </w:r>
          </w:p>
        </w:tc>
        <w:tc>
          <w:tcPr>
            <w:tcW w:w="951"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.841</w:t>
            </w:r>
          </w:p>
        </w:tc>
        <w:tc>
          <w:tcPr>
            <w:tcW w:w="1860"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.171</w:t>
            </w:r>
          </w:p>
        </w:tc>
        <w:tc>
          <w:tcPr>
            <w:tcW w:w="1646"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8.761</w:t>
            </w:r>
          </w:p>
        </w:tc>
      </w:tr>
      <w:tr w:rsidR="00811544" w:rsidRPr="00C94B13" w:rsidTr="00C94B13">
        <w:trPr>
          <w:cantSplit/>
          <w:trHeight w:val="183"/>
        </w:trPr>
        <w:tc>
          <w:tcPr>
            <w:tcW w:w="2657" w:type="dxa"/>
            <w:tcBorders>
              <w:tl2br w:val="nil"/>
              <w:tr2bl w:val="nil"/>
            </w:tcBorders>
            <w:shd w:val="clear" w:color="auto" w:fill="auto"/>
            <w:vAlign w:val="center"/>
          </w:tcPr>
          <w:p w:rsidR="00811544" w:rsidRPr="00D73148" w:rsidRDefault="00811544" w:rsidP="00811544">
            <w:pPr>
              <w:spacing w:line="360" w:lineRule="auto"/>
              <w:rPr>
                <w:rFonts w:ascii="Book Antiqua" w:eastAsia="MingLiU" w:hAnsi="Book Antiqua" w:cs="Times New Roman"/>
                <w:bCs/>
                <w:kern w:val="0"/>
                <w:sz w:val="24"/>
                <w:szCs w:val="24"/>
              </w:rPr>
            </w:pPr>
            <w:r w:rsidRPr="00D73148">
              <w:rPr>
                <w:rFonts w:ascii="Book Antiqua" w:eastAsia="MingLiU" w:hAnsi="Book Antiqua" w:cs="Times New Roman"/>
                <w:bCs/>
                <w:kern w:val="0"/>
                <w:sz w:val="24"/>
                <w:szCs w:val="24"/>
              </w:rPr>
              <w:t>D</w:t>
            </w:r>
            <w:r w:rsidRPr="00D73148">
              <w:rPr>
                <w:rFonts w:ascii="Book Antiqua" w:eastAsia="SimSun" w:hAnsi="Book Antiqua" w:cs="Times New Roman"/>
                <w:bCs/>
                <w:kern w:val="0"/>
                <w:sz w:val="24"/>
                <w:szCs w:val="24"/>
              </w:rPr>
              <w:t>-dimer</w:t>
            </w:r>
          </w:p>
          <w:p w:rsidR="00811544" w:rsidRPr="00D73148" w:rsidRDefault="00811544" w:rsidP="00D73148">
            <w:pPr>
              <w:spacing w:line="360" w:lineRule="auto"/>
              <w:ind w:firstLineChars="100" w:firstLine="240"/>
              <w:rPr>
                <w:rFonts w:ascii="Book Antiqua" w:eastAsia="SimSun" w:hAnsi="Book Antiqua" w:cs="Times New Roman"/>
                <w:bCs/>
                <w:kern w:val="0"/>
                <w:sz w:val="24"/>
                <w:szCs w:val="24"/>
              </w:rPr>
            </w:pPr>
            <w:r w:rsidRPr="00D73148">
              <w:rPr>
                <w:rFonts w:ascii="Book Antiqua" w:eastAsia="SimSun" w:hAnsi="Book Antiqua" w:cs="Times New Roman"/>
                <w:kern w:val="0"/>
                <w:sz w:val="24"/>
                <w:szCs w:val="24"/>
              </w:rPr>
              <w:t>&lt;</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 xml:space="preserve">0.21 </w:t>
            </w:r>
            <w:r w:rsidRPr="00D73148">
              <w:rPr>
                <w:rFonts w:ascii="Book Antiqua" w:eastAsia="SimSun" w:hAnsi="Book Antiqua" w:cs="Times New Roman"/>
                <w:i/>
                <w:iCs/>
                <w:kern w:val="0"/>
                <w:sz w:val="24"/>
                <w:szCs w:val="24"/>
              </w:rPr>
              <w:t>vs</w:t>
            </w:r>
            <w:r w:rsidR="00861182">
              <w:rPr>
                <w:rFonts w:ascii="Book Antiqua" w:eastAsia="SimSun" w:hAnsi="Book Antiqua" w:cs="Times New Roman" w:hint="eastAsia"/>
                <w:i/>
                <w:iCs/>
                <w:kern w:val="0"/>
                <w:sz w:val="24"/>
                <w:szCs w:val="24"/>
              </w:rPr>
              <w:t xml:space="preserve"> </w:t>
            </w:r>
            <w:r w:rsidR="00D73148" w:rsidRPr="00D73148">
              <w:rPr>
                <w:rFonts w:ascii="Book Antiqua" w:eastAsia="SimSun" w:hAnsi="Book Antiqua" w:cs="Times New Roman"/>
                <w:kern w:val="0"/>
                <w:sz w:val="24"/>
                <w:szCs w:val="24"/>
              </w:rPr>
              <w:t>≥</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0.21</w:t>
            </w:r>
          </w:p>
        </w:tc>
        <w:tc>
          <w:tcPr>
            <w:tcW w:w="1192"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2.373</w:t>
            </w:r>
          </w:p>
        </w:tc>
        <w:tc>
          <w:tcPr>
            <w:tcW w:w="951"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.123</w:t>
            </w:r>
          </w:p>
        </w:tc>
        <w:tc>
          <w:tcPr>
            <w:tcW w:w="1860"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.777</w:t>
            </w:r>
          </w:p>
        </w:tc>
        <w:tc>
          <w:tcPr>
            <w:tcW w:w="1646"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8.217</w:t>
            </w:r>
          </w:p>
        </w:tc>
      </w:tr>
      <w:tr w:rsidR="00811544" w:rsidRPr="00C94B13" w:rsidTr="00C94B13">
        <w:trPr>
          <w:cantSplit/>
          <w:trHeight w:val="225"/>
        </w:trPr>
        <w:tc>
          <w:tcPr>
            <w:tcW w:w="2657" w:type="dxa"/>
            <w:tcBorders>
              <w:tl2br w:val="nil"/>
              <w:tr2bl w:val="nil"/>
            </w:tcBorders>
            <w:shd w:val="clear" w:color="auto" w:fill="auto"/>
            <w:vAlign w:val="center"/>
          </w:tcPr>
          <w:p w:rsidR="00811544" w:rsidRPr="00D73148" w:rsidRDefault="00D73148" w:rsidP="00811544">
            <w:pPr>
              <w:spacing w:line="360" w:lineRule="auto"/>
              <w:rPr>
                <w:rFonts w:ascii="Book Antiqua" w:hAnsi="Book Antiqua" w:cs="Times New Roman"/>
                <w:sz w:val="24"/>
                <w:szCs w:val="24"/>
              </w:rPr>
            </w:pPr>
            <w:r w:rsidRPr="00D73148">
              <w:rPr>
                <w:rFonts w:ascii="Book Antiqua" w:hAnsi="Book Antiqua" w:cs="Times New Roman"/>
                <w:sz w:val="24"/>
                <w:szCs w:val="24"/>
              </w:rPr>
              <w:t>P</w:t>
            </w:r>
            <w:r w:rsidR="00811544" w:rsidRPr="00D73148">
              <w:rPr>
                <w:rFonts w:ascii="Book Antiqua" w:hAnsi="Book Antiqua" w:cs="Times New Roman"/>
                <w:sz w:val="24"/>
                <w:szCs w:val="24"/>
              </w:rPr>
              <w:t>reoperative hemoglobin</w:t>
            </w:r>
          </w:p>
          <w:p w:rsidR="00811544" w:rsidRPr="00D73148" w:rsidRDefault="00811544" w:rsidP="00D73148">
            <w:pPr>
              <w:spacing w:line="360" w:lineRule="auto"/>
              <w:ind w:firstLineChars="100" w:firstLine="240"/>
              <w:rPr>
                <w:rFonts w:ascii="Book Antiqua" w:eastAsia="SimSun" w:hAnsi="Book Antiqua" w:cs="Times New Roman"/>
                <w:bCs/>
                <w:kern w:val="0"/>
                <w:sz w:val="24"/>
                <w:szCs w:val="24"/>
              </w:rPr>
            </w:pPr>
            <w:r w:rsidRPr="00D73148">
              <w:rPr>
                <w:rFonts w:ascii="Book Antiqua" w:eastAsia="SimSun" w:hAnsi="Book Antiqua" w:cs="Times New Roman"/>
                <w:kern w:val="0"/>
                <w:sz w:val="24"/>
                <w:szCs w:val="24"/>
              </w:rPr>
              <w:t>(&lt;</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 xml:space="preserve">132 </w:t>
            </w:r>
            <w:r w:rsidRPr="00D73148">
              <w:rPr>
                <w:rFonts w:ascii="Book Antiqua" w:eastAsia="SimSun" w:hAnsi="Book Antiqua" w:cs="Times New Roman"/>
                <w:i/>
                <w:iCs/>
                <w:kern w:val="0"/>
                <w:sz w:val="24"/>
                <w:szCs w:val="24"/>
              </w:rPr>
              <w:t>vs</w:t>
            </w:r>
            <w:r w:rsidR="00861182">
              <w:rPr>
                <w:rFonts w:ascii="Book Antiqua" w:eastAsia="SimSun" w:hAnsi="Book Antiqua" w:cs="Times New Roman" w:hint="eastAsia"/>
                <w:i/>
                <w:iCs/>
                <w:kern w:val="0"/>
                <w:sz w:val="24"/>
                <w:szCs w:val="24"/>
              </w:rPr>
              <w:t xml:space="preserve"> </w:t>
            </w:r>
            <w:r w:rsidR="00D73148" w:rsidRPr="00D73148">
              <w:rPr>
                <w:rFonts w:ascii="Book Antiqua" w:eastAsia="SimSun" w:hAnsi="Book Antiqua" w:cs="Times New Roman"/>
                <w:kern w:val="0"/>
                <w:sz w:val="24"/>
                <w:szCs w:val="24"/>
              </w:rPr>
              <w:t>≥</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132)</w:t>
            </w:r>
          </w:p>
        </w:tc>
        <w:tc>
          <w:tcPr>
            <w:tcW w:w="1192"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.577</w:t>
            </w:r>
          </w:p>
        </w:tc>
        <w:tc>
          <w:tcPr>
            <w:tcW w:w="951"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.448</w:t>
            </w:r>
          </w:p>
        </w:tc>
        <w:tc>
          <w:tcPr>
            <w:tcW w:w="1860"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.198</w:t>
            </w:r>
          </w:p>
        </w:tc>
        <w:tc>
          <w:tcPr>
            <w:tcW w:w="1646"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2.042</w:t>
            </w:r>
          </w:p>
        </w:tc>
      </w:tr>
      <w:tr w:rsidR="00811544" w:rsidRPr="00C94B13" w:rsidTr="00C94B13">
        <w:trPr>
          <w:cantSplit/>
          <w:trHeight w:val="225"/>
        </w:trPr>
        <w:tc>
          <w:tcPr>
            <w:tcW w:w="2657" w:type="dxa"/>
            <w:tcBorders>
              <w:tl2br w:val="nil"/>
              <w:tr2bl w:val="nil"/>
            </w:tcBorders>
            <w:shd w:val="clear" w:color="auto" w:fill="auto"/>
            <w:vAlign w:val="center"/>
          </w:tcPr>
          <w:p w:rsidR="00811544" w:rsidRPr="00D73148" w:rsidRDefault="00811544" w:rsidP="00811544">
            <w:pPr>
              <w:spacing w:line="360" w:lineRule="auto"/>
              <w:rPr>
                <w:rFonts w:ascii="Book Antiqua" w:eastAsia="SimSun" w:hAnsi="Book Antiqua" w:cs="Times New Roman"/>
                <w:bCs/>
                <w:kern w:val="0"/>
                <w:sz w:val="24"/>
                <w:szCs w:val="24"/>
              </w:rPr>
            </w:pPr>
            <w:r w:rsidRPr="00D73148">
              <w:rPr>
                <w:rFonts w:ascii="Book Antiqua" w:eastAsia="SimSun" w:hAnsi="Book Antiqua" w:cs="Times New Roman"/>
                <w:bCs/>
                <w:kern w:val="0"/>
                <w:sz w:val="24"/>
                <w:szCs w:val="24"/>
              </w:rPr>
              <w:t>Tumor size</w:t>
            </w:r>
          </w:p>
          <w:p w:rsidR="00811544" w:rsidRPr="00D73148" w:rsidRDefault="00811544" w:rsidP="00D73148">
            <w:pPr>
              <w:spacing w:line="360" w:lineRule="auto"/>
              <w:ind w:firstLineChars="100" w:firstLine="240"/>
              <w:rPr>
                <w:rFonts w:ascii="Book Antiqua" w:eastAsia="SimSun" w:hAnsi="Book Antiqua" w:cs="Times New Roman"/>
                <w:bCs/>
                <w:kern w:val="0"/>
                <w:sz w:val="24"/>
                <w:szCs w:val="24"/>
              </w:rPr>
            </w:pPr>
            <w:r w:rsidRPr="00D73148">
              <w:rPr>
                <w:rFonts w:ascii="Book Antiqua" w:eastAsia="SimSun" w:hAnsi="Book Antiqua" w:cs="Times New Roman"/>
                <w:kern w:val="0"/>
                <w:sz w:val="24"/>
                <w:szCs w:val="24"/>
              </w:rPr>
              <w:t>&lt;</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3</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cm</w:t>
            </w:r>
            <w:r w:rsidRPr="00D73148">
              <w:rPr>
                <w:rFonts w:ascii="Book Antiqua" w:eastAsia="SimSun" w:hAnsi="Book Antiqua" w:cs="Times New Roman"/>
                <w:i/>
                <w:iCs/>
                <w:kern w:val="0"/>
                <w:sz w:val="24"/>
                <w:szCs w:val="24"/>
              </w:rPr>
              <w:t xml:space="preserve"> vs</w:t>
            </w:r>
            <w:r w:rsidR="00861182">
              <w:rPr>
                <w:rFonts w:ascii="Book Antiqua" w:eastAsia="SimSun" w:hAnsi="Book Antiqua" w:cs="Times New Roman" w:hint="eastAsia"/>
                <w:i/>
                <w:iCs/>
                <w:kern w:val="0"/>
                <w:sz w:val="24"/>
                <w:szCs w:val="24"/>
              </w:rPr>
              <w:t xml:space="preserve"> </w:t>
            </w:r>
            <w:r w:rsidR="00D73148" w:rsidRPr="00D73148">
              <w:rPr>
                <w:rFonts w:ascii="Book Antiqua" w:eastAsia="SimSun" w:hAnsi="Book Antiqua" w:cs="Times New Roman"/>
                <w:kern w:val="0"/>
                <w:sz w:val="24"/>
                <w:szCs w:val="24"/>
              </w:rPr>
              <w:t>≥</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3</w:t>
            </w:r>
            <w:r w:rsidR="00861182">
              <w:rPr>
                <w:rFonts w:ascii="Book Antiqua" w:eastAsia="SimSun" w:hAnsi="Book Antiqua" w:cs="Times New Roman" w:hint="eastAsia"/>
                <w:kern w:val="0"/>
                <w:sz w:val="24"/>
                <w:szCs w:val="24"/>
              </w:rPr>
              <w:t xml:space="preserve"> </w:t>
            </w:r>
            <w:r w:rsidRPr="00D73148">
              <w:rPr>
                <w:rFonts w:ascii="Book Antiqua" w:eastAsia="SimSun" w:hAnsi="Book Antiqua" w:cs="Times New Roman"/>
                <w:kern w:val="0"/>
                <w:sz w:val="24"/>
                <w:szCs w:val="24"/>
              </w:rPr>
              <w:t>cm</w:t>
            </w:r>
          </w:p>
        </w:tc>
        <w:tc>
          <w:tcPr>
            <w:tcW w:w="1192"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.581</w:t>
            </w:r>
          </w:p>
        </w:tc>
        <w:tc>
          <w:tcPr>
            <w:tcW w:w="951"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.446</w:t>
            </w:r>
          </w:p>
        </w:tc>
        <w:tc>
          <w:tcPr>
            <w:tcW w:w="1860"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.261</w:t>
            </w:r>
          </w:p>
        </w:tc>
        <w:tc>
          <w:tcPr>
            <w:tcW w:w="1646"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21.193</w:t>
            </w:r>
          </w:p>
        </w:tc>
      </w:tr>
      <w:tr w:rsidR="00811544" w:rsidRPr="00C94B13" w:rsidTr="00C94B13">
        <w:trPr>
          <w:cantSplit/>
          <w:trHeight w:val="225"/>
        </w:trPr>
        <w:tc>
          <w:tcPr>
            <w:tcW w:w="2657" w:type="dxa"/>
            <w:tcBorders>
              <w:tl2br w:val="nil"/>
              <w:tr2bl w:val="nil"/>
            </w:tcBorders>
            <w:shd w:val="clear" w:color="auto" w:fill="auto"/>
            <w:vAlign w:val="center"/>
          </w:tcPr>
          <w:p w:rsidR="00811544" w:rsidRPr="00D73148" w:rsidRDefault="00811544" w:rsidP="00811544">
            <w:pPr>
              <w:spacing w:line="360" w:lineRule="auto"/>
              <w:rPr>
                <w:rFonts w:ascii="Book Antiqua" w:eastAsia="SimSun" w:hAnsi="Book Antiqua" w:cs="Times New Roman"/>
                <w:sz w:val="24"/>
                <w:szCs w:val="24"/>
              </w:rPr>
            </w:pPr>
            <w:r w:rsidRPr="00D73148">
              <w:rPr>
                <w:rFonts w:ascii="Book Antiqua" w:eastAsia="SimSun" w:hAnsi="Book Antiqua" w:cs="Times New Roman"/>
                <w:sz w:val="24"/>
                <w:szCs w:val="24"/>
              </w:rPr>
              <w:t>Vascular invasion</w:t>
            </w:r>
          </w:p>
          <w:p w:rsidR="00811544" w:rsidRPr="00D73148" w:rsidRDefault="00811544" w:rsidP="00D73148">
            <w:pPr>
              <w:spacing w:line="360" w:lineRule="auto"/>
              <w:ind w:firstLineChars="100" w:firstLine="240"/>
              <w:rPr>
                <w:rFonts w:ascii="Book Antiqua" w:eastAsia="SimSun" w:hAnsi="Book Antiqua" w:cs="Times New Roman"/>
                <w:bCs/>
                <w:kern w:val="0"/>
                <w:sz w:val="24"/>
                <w:szCs w:val="24"/>
              </w:rPr>
            </w:pPr>
            <w:r w:rsidRPr="00D73148">
              <w:rPr>
                <w:rFonts w:ascii="Book Antiqua" w:eastAsia="SimSun" w:hAnsi="Book Antiqua" w:cs="Times New Roman"/>
                <w:kern w:val="0"/>
                <w:sz w:val="24"/>
                <w:szCs w:val="24"/>
              </w:rPr>
              <w:t xml:space="preserve">No </w:t>
            </w:r>
            <w:r w:rsidRPr="00D73148">
              <w:rPr>
                <w:rFonts w:ascii="Book Antiqua" w:eastAsia="SimSun" w:hAnsi="Book Antiqua" w:cs="Times New Roman"/>
                <w:i/>
                <w:iCs/>
                <w:kern w:val="0"/>
                <w:sz w:val="24"/>
                <w:szCs w:val="24"/>
              </w:rPr>
              <w:t>vs</w:t>
            </w:r>
            <w:r w:rsidRPr="00D73148">
              <w:rPr>
                <w:rFonts w:ascii="Book Antiqua" w:eastAsia="SimSun" w:hAnsi="Book Antiqua" w:cs="Times New Roman"/>
                <w:kern w:val="0"/>
                <w:sz w:val="24"/>
                <w:szCs w:val="24"/>
              </w:rPr>
              <w:t xml:space="preserve"> Yes</w:t>
            </w:r>
          </w:p>
        </w:tc>
        <w:tc>
          <w:tcPr>
            <w:tcW w:w="1192"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.343</w:t>
            </w:r>
          </w:p>
        </w:tc>
        <w:tc>
          <w:tcPr>
            <w:tcW w:w="951"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.558</w:t>
            </w:r>
          </w:p>
        </w:tc>
        <w:tc>
          <w:tcPr>
            <w:tcW w:w="1860"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.468</w:t>
            </w:r>
          </w:p>
        </w:tc>
        <w:tc>
          <w:tcPr>
            <w:tcW w:w="1646"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4.076</w:t>
            </w:r>
          </w:p>
        </w:tc>
      </w:tr>
      <w:tr w:rsidR="00811544" w:rsidRPr="00C94B13" w:rsidTr="00C94B13">
        <w:trPr>
          <w:cantSplit/>
          <w:trHeight w:val="308"/>
        </w:trPr>
        <w:tc>
          <w:tcPr>
            <w:tcW w:w="2657" w:type="dxa"/>
            <w:tcBorders>
              <w:tl2br w:val="nil"/>
              <w:tr2bl w:val="nil"/>
            </w:tcBorders>
            <w:shd w:val="clear" w:color="auto" w:fill="auto"/>
            <w:vAlign w:val="center"/>
          </w:tcPr>
          <w:p w:rsidR="00811544" w:rsidRPr="00D73148" w:rsidRDefault="00811544" w:rsidP="00811544">
            <w:pPr>
              <w:spacing w:line="360" w:lineRule="auto"/>
              <w:rPr>
                <w:rFonts w:ascii="Book Antiqua" w:eastAsia="SimSun" w:hAnsi="Book Antiqua" w:cs="Times New Roman"/>
                <w:bCs/>
                <w:kern w:val="0"/>
                <w:sz w:val="24"/>
                <w:szCs w:val="24"/>
              </w:rPr>
            </w:pPr>
            <w:r w:rsidRPr="00D73148">
              <w:rPr>
                <w:rFonts w:ascii="Book Antiqua" w:eastAsia="SimSun" w:hAnsi="Book Antiqua" w:cs="Times New Roman"/>
                <w:bCs/>
                <w:kern w:val="0"/>
                <w:sz w:val="24"/>
                <w:szCs w:val="24"/>
              </w:rPr>
              <w:lastRenderedPageBreak/>
              <w:t>Tumor location</w:t>
            </w:r>
          </w:p>
          <w:p w:rsidR="00811544" w:rsidRPr="00D73148" w:rsidRDefault="00811544" w:rsidP="00D73148">
            <w:pPr>
              <w:spacing w:line="360" w:lineRule="auto"/>
              <w:ind w:firstLineChars="100" w:firstLine="240"/>
              <w:rPr>
                <w:rFonts w:ascii="Book Antiqua" w:eastAsia="SimSun" w:hAnsi="Book Antiqua" w:cs="Times New Roman"/>
                <w:bCs/>
                <w:kern w:val="0"/>
                <w:sz w:val="24"/>
                <w:szCs w:val="24"/>
              </w:rPr>
            </w:pPr>
            <w:r w:rsidRPr="00D73148">
              <w:rPr>
                <w:rFonts w:ascii="Book Antiqua" w:eastAsia="SimSun" w:hAnsi="Book Antiqua" w:cs="Times New Roman"/>
                <w:kern w:val="0"/>
                <w:sz w:val="24"/>
                <w:szCs w:val="24"/>
              </w:rPr>
              <w:t>Rectum</w:t>
            </w:r>
            <w:r w:rsidRPr="00D73148">
              <w:rPr>
                <w:rFonts w:ascii="Book Antiqua" w:eastAsia="SimSun" w:hAnsi="Book Antiqua" w:cs="Times New Roman"/>
                <w:i/>
                <w:iCs/>
                <w:kern w:val="0"/>
                <w:sz w:val="24"/>
                <w:szCs w:val="24"/>
              </w:rPr>
              <w:t xml:space="preserve"> vs</w:t>
            </w:r>
            <w:r w:rsidRPr="00D73148">
              <w:rPr>
                <w:rFonts w:ascii="Book Antiqua" w:eastAsia="SimSun" w:hAnsi="Book Antiqua" w:cs="Times New Roman"/>
                <w:kern w:val="0"/>
                <w:sz w:val="24"/>
                <w:szCs w:val="24"/>
              </w:rPr>
              <w:t xml:space="preserve"> Colon</w:t>
            </w:r>
          </w:p>
        </w:tc>
        <w:tc>
          <w:tcPr>
            <w:tcW w:w="1192"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.210</w:t>
            </w:r>
          </w:p>
        </w:tc>
        <w:tc>
          <w:tcPr>
            <w:tcW w:w="951"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.647</w:t>
            </w:r>
          </w:p>
        </w:tc>
        <w:tc>
          <w:tcPr>
            <w:tcW w:w="1860"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.310</w:t>
            </w:r>
          </w:p>
        </w:tc>
        <w:tc>
          <w:tcPr>
            <w:tcW w:w="1646"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2.068</w:t>
            </w:r>
          </w:p>
        </w:tc>
      </w:tr>
      <w:tr w:rsidR="00811544" w:rsidRPr="00C94B13" w:rsidTr="00C94B13">
        <w:trPr>
          <w:cantSplit/>
          <w:trHeight w:val="450"/>
        </w:trPr>
        <w:tc>
          <w:tcPr>
            <w:tcW w:w="2657" w:type="dxa"/>
            <w:tcBorders>
              <w:tl2br w:val="nil"/>
              <w:tr2bl w:val="nil"/>
            </w:tcBorders>
            <w:shd w:val="clear" w:color="auto" w:fill="auto"/>
            <w:vAlign w:val="center"/>
          </w:tcPr>
          <w:p w:rsidR="00811544" w:rsidRPr="00D73148" w:rsidRDefault="00811544" w:rsidP="00811544">
            <w:pPr>
              <w:spacing w:line="360" w:lineRule="auto"/>
              <w:rPr>
                <w:rFonts w:ascii="Book Antiqua" w:hAnsi="Book Antiqua" w:cs="Times New Roman"/>
                <w:bCs/>
                <w:sz w:val="24"/>
                <w:szCs w:val="24"/>
              </w:rPr>
            </w:pPr>
            <w:r w:rsidRPr="00D73148">
              <w:rPr>
                <w:rFonts w:ascii="Book Antiqua" w:hAnsi="Book Antiqua" w:cs="Times New Roman"/>
                <w:bCs/>
                <w:sz w:val="24"/>
                <w:szCs w:val="24"/>
              </w:rPr>
              <w:t xml:space="preserve">Differentiated degree </w:t>
            </w:r>
          </w:p>
          <w:p w:rsidR="00811544" w:rsidRPr="00D73148" w:rsidRDefault="00811544" w:rsidP="00D73148">
            <w:pPr>
              <w:spacing w:line="360" w:lineRule="auto"/>
              <w:ind w:firstLineChars="100" w:firstLine="240"/>
              <w:rPr>
                <w:rFonts w:ascii="Book Antiqua" w:eastAsia="SimSun" w:hAnsi="Book Antiqua" w:cs="Times New Roman"/>
                <w:bCs/>
                <w:kern w:val="0"/>
                <w:sz w:val="24"/>
                <w:szCs w:val="24"/>
              </w:rPr>
            </w:pPr>
            <w:r w:rsidRPr="00D73148">
              <w:rPr>
                <w:rFonts w:ascii="Book Antiqua" w:eastAsia="SimSun" w:hAnsi="Book Antiqua" w:cs="Times New Roman"/>
                <w:kern w:val="0"/>
                <w:sz w:val="24"/>
                <w:szCs w:val="24"/>
              </w:rPr>
              <w:t xml:space="preserve">High/Media </w:t>
            </w:r>
            <w:r w:rsidRPr="00D73148">
              <w:rPr>
                <w:rFonts w:ascii="Book Antiqua" w:eastAsia="SimSun" w:hAnsi="Book Antiqua" w:cs="Times New Roman"/>
                <w:i/>
                <w:iCs/>
                <w:kern w:val="0"/>
                <w:sz w:val="24"/>
                <w:szCs w:val="24"/>
              </w:rPr>
              <w:t>vs</w:t>
            </w:r>
            <w:r w:rsidRPr="00D73148">
              <w:rPr>
                <w:rFonts w:ascii="Book Antiqua" w:eastAsia="SimSun" w:hAnsi="Book Antiqua" w:cs="Times New Roman"/>
                <w:kern w:val="0"/>
                <w:sz w:val="24"/>
                <w:szCs w:val="24"/>
              </w:rPr>
              <w:t xml:space="preserve"> Low</w:t>
            </w:r>
          </w:p>
        </w:tc>
        <w:tc>
          <w:tcPr>
            <w:tcW w:w="1192"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sz w:val="24"/>
                <w:szCs w:val="24"/>
              </w:rPr>
            </w:pPr>
            <w:r w:rsidRPr="00C94B13">
              <w:rPr>
                <w:rFonts w:ascii="Book Antiqua" w:eastAsia="MingLiU" w:hAnsi="Book Antiqua" w:cs="Times New Roman"/>
                <w:sz w:val="24"/>
                <w:szCs w:val="24"/>
              </w:rPr>
              <w:t>1.031</w:t>
            </w:r>
          </w:p>
          <w:p w:rsidR="00811544" w:rsidRPr="00C94B13" w:rsidRDefault="00811544" w:rsidP="00811544">
            <w:pPr>
              <w:spacing w:line="360" w:lineRule="auto"/>
              <w:rPr>
                <w:rFonts w:ascii="Book Antiqua" w:eastAsia="MingLiU" w:hAnsi="Book Antiqua" w:cs="Times New Roman"/>
                <w:sz w:val="24"/>
                <w:szCs w:val="24"/>
              </w:rPr>
            </w:pPr>
          </w:p>
          <w:p w:rsidR="00811544" w:rsidRPr="00C94B13" w:rsidRDefault="00811544" w:rsidP="00811544">
            <w:pPr>
              <w:spacing w:line="360" w:lineRule="auto"/>
              <w:rPr>
                <w:rFonts w:ascii="Book Antiqua" w:eastAsia="MingLiU" w:hAnsi="Book Antiqua" w:cs="Times New Roman"/>
                <w:kern w:val="0"/>
                <w:sz w:val="24"/>
                <w:szCs w:val="24"/>
              </w:rPr>
            </w:pPr>
          </w:p>
        </w:tc>
        <w:tc>
          <w:tcPr>
            <w:tcW w:w="951"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.310</w:t>
            </w:r>
          </w:p>
          <w:p w:rsidR="00811544" w:rsidRPr="00C94B13" w:rsidRDefault="00811544" w:rsidP="00811544">
            <w:pPr>
              <w:spacing w:line="360" w:lineRule="auto"/>
              <w:rPr>
                <w:rFonts w:ascii="Book Antiqua" w:eastAsia="MingLiU" w:hAnsi="Book Antiqua" w:cs="Times New Roman"/>
                <w:sz w:val="24"/>
                <w:szCs w:val="24"/>
              </w:rPr>
            </w:pPr>
          </w:p>
          <w:p w:rsidR="00811544" w:rsidRPr="00C94B13" w:rsidRDefault="00811544" w:rsidP="00811544">
            <w:pPr>
              <w:spacing w:line="360" w:lineRule="auto"/>
              <w:rPr>
                <w:rFonts w:ascii="Book Antiqua" w:eastAsia="MingLiU" w:hAnsi="Book Antiqua" w:cs="Times New Roman"/>
                <w:kern w:val="0"/>
                <w:sz w:val="24"/>
                <w:szCs w:val="24"/>
              </w:rPr>
            </w:pPr>
          </w:p>
        </w:tc>
        <w:tc>
          <w:tcPr>
            <w:tcW w:w="1860"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.435</w:t>
            </w:r>
          </w:p>
          <w:p w:rsidR="00811544" w:rsidRPr="00C94B13" w:rsidRDefault="00811544" w:rsidP="00811544">
            <w:pPr>
              <w:spacing w:line="360" w:lineRule="auto"/>
              <w:rPr>
                <w:rFonts w:ascii="Book Antiqua" w:eastAsia="MingLiU" w:hAnsi="Book Antiqua" w:cs="Times New Roman"/>
                <w:sz w:val="24"/>
                <w:szCs w:val="24"/>
              </w:rPr>
            </w:pPr>
          </w:p>
          <w:p w:rsidR="00811544" w:rsidRPr="00C94B13" w:rsidRDefault="00811544" w:rsidP="00811544">
            <w:pPr>
              <w:spacing w:line="360" w:lineRule="auto"/>
              <w:rPr>
                <w:rFonts w:ascii="Book Antiqua" w:eastAsia="MingLiU" w:hAnsi="Book Antiqua" w:cs="Times New Roman"/>
                <w:kern w:val="0"/>
                <w:sz w:val="24"/>
                <w:szCs w:val="24"/>
              </w:rPr>
            </w:pPr>
          </w:p>
        </w:tc>
        <w:tc>
          <w:tcPr>
            <w:tcW w:w="1646"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sz w:val="24"/>
                <w:szCs w:val="24"/>
              </w:rPr>
            </w:pPr>
            <w:r w:rsidRPr="00C94B13">
              <w:rPr>
                <w:rFonts w:ascii="Book Antiqua" w:eastAsia="MingLiU" w:hAnsi="Book Antiqua" w:cs="Times New Roman"/>
                <w:sz w:val="24"/>
                <w:szCs w:val="24"/>
              </w:rPr>
              <w:t>13.792</w:t>
            </w:r>
          </w:p>
          <w:p w:rsidR="00811544" w:rsidRPr="00C94B13" w:rsidRDefault="00811544" w:rsidP="00811544">
            <w:pPr>
              <w:spacing w:line="360" w:lineRule="auto"/>
              <w:rPr>
                <w:rFonts w:ascii="Book Antiqua" w:eastAsia="MingLiU" w:hAnsi="Book Antiqua" w:cs="Times New Roman"/>
                <w:sz w:val="24"/>
                <w:szCs w:val="24"/>
              </w:rPr>
            </w:pPr>
          </w:p>
          <w:p w:rsidR="00811544" w:rsidRPr="00C94B13" w:rsidRDefault="00811544" w:rsidP="00811544">
            <w:pPr>
              <w:tabs>
                <w:tab w:val="left" w:pos="438"/>
              </w:tabs>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ab/>
            </w:r>
          </w:p>
        </w:tc>
      </w:tr>
      <w:tr w:rsidR="00811544" w:rsidRPr="00C94B13" w:rsidTr="00C94B13">
        <w:trPr>
          <w:cantSplit/>
          <w:trHeight w:val="450"/>
        </w:trPr>
        <w:tc>
          <w:tcPr>
            <w:tcW w:w="2657" w:type="dxa"/>
            <w:tcBorders>
              <w:tl2br w:val="nil"/>
              <w:tr2bl w:val="nil"/>
            </w:tcBorders>
            <w:shd w:val="clear" w:color="auto" w:fill="auto"/>
            <w:vAlign w:val="center"/>
          </w:tcPr>
          <w:p w:rsidR="00811544" w:rsidRPr="00D73148" w:rsidRDefault="00811544" w:rsidP="00811544">
            <w:pPr>
              <w:spacing w:line="360" w:lineRule="auto"/>
              <w:rPr>
                <w:rFonts w:ascii="Book Antiqua" w:hAnsi="Book Antiqua" w:cs="Times New Roman"/>
                <w:sz w:val="24"/>
                <w:szCs w:val="24"/>
              </w:rPr>
            </w:pPr>
            <w:r w:rsidRPr="00D73148">
              <w:rPr>
                <w:rFonts w:ascii="Book Antiqua" w:eastAsia="SimSun" w:hAnsi="Book Antiqua" w:cs="Times New Roman"/>
                <w:bCs/>
                <w:kern w:val="0"/>
                <w:sz w:val="24"/>
                <w:szCs w:val="24"/>
              </w:rPr>
              <w:t>Tumor general type</w:t>
            </w:r>
          </w:p>
          <w:p w:rsidR="00811544" w:rsidRPr="00D73148" w:rsidRDefault="00811544" w:rsidP="00D73148">
            <w:pPr>
              <w:spacing w:line="360" w:lineRule="auto"/>
              <w:ind w:firstLineChars="100" w:firstLine="240"/>
              <w:rPr>
                <w:rFonts w:ascii="Book Antiqua" w:hAnsi="Book Antiqua" w:cs="Times New Roman"/>
                <w:sz w:val="24"/>
                <w:szCs w:val="24"/>
              </w:rPr>
            </w:pPr>
            <w:r w:rsidRPr="00D73148">
              <w:rPr>
                <w:rFonts w:ascii="Book Antiqua" w:hAnsi="Book Antiqua" w:cs="Times New Roman"/>
                <w:kern w:val="0"/>
                <w:sz w:val="24"/>
                <w:szCs w:val="24"/>
              </w:rPr>
              <w:t xml:space="preserve">Ulcer </w:t>
            </w:r>
            <w:r w:rsidRPr="00D73148">
              <w:rPr>
                <w:rFonts w:ascii="Book Antiqua" w:hAnsi="Book Antiqua" w:cs="Times New Roman"/>
                <w:i/>
                <w:iCs/>
                <w:kern w:val="0"/>
                <w:sz w:val="24"/>
                <w:szCs w:val="24"/>
              </w:rPr>
              <w:t>vs</w:t>
            </w:r>
            <w:r w:rsidRPr="00D73148">
              <w:rPr>
                <w:rFonts w:ascii="Book Antiqua" w:hAnsi="Book Antiqua" w:cs="Times New Roman"/>
                <w:kern w:val="0"/>
                <w:sz w:val="24"/>
                <w:szCs w:val="24"/>
              </w:rPr>
              <w:t xml:space="preserve"> Non-ulcer</w:t>
            </w:r>
          </w:p>
        </w:tc>
        <w:tc>
          <w:tcPr>
            <w:tcW w:w="1192"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2</w:t>
            </w:r>
            <w:r w:rsidRPr="00C94B13">
              <w:rPr>
                <w:rFonts w:ascii="Book Antiqua" w:hAnsi="Book Antiqua" w:cs="Times New Roman"/>
                <w:sz w:val="24"/>
                <w:szCs w:val="24"/>
              </w:rPr>
              <w:t>.338</w:t>
            </w:r>
          </w:p>
        </w:tc>
        <w:tc>
          <w:tcPr>
            <w:tcW w:w="951"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hAnsi="Book Antiqua" w:cs="Times New Roman"/>
                <w:sz w:val="24"/>
                <w:szCs w:val="24"/>
              </w:rPr>
              <w:t>0.</w:t>
            </w:r>
            <w:r w:rsidRPr="00C94B13">
              <w:rPr>
                <w:rFonts w:ascii="Book Antiqua" w:eastAsia="SimSun" w:hAnsi="Book Antiqua" w:cs="Times New Roman"/>
                <w:sz w:val="24"/>
                <w:szCs w:val="24"/>
              </w:rPr>
              <w:t>126</w:t>
            </w:r>
          </w:p>
        </w:tc>
        <w:tc>
          <w:tcPr>
            <w:tcW w:w="1860" w:type="dxa"/>
            <w:tcBorders>
              <w:tl2br w:val="nil"/>
              <w:tr2bl w:val="nil"/>
            </w:tcBorders>
            <w:shd w:val="clear" w:color="auto" w:fill="auto"/>
          </w:tcPr>
          <w:p w:rsidR="00811544" w:rsidRPr="00C94B13" w:rsidRDefault="00811544" w:rsidP="00811544">
            <w:pPr>
              <w:spacing w:line="360" w:lineRule="auto"/>
              <w:rPr>
                <w:rFonts w:ascii="Book Antiqua" w:hAnsi="Book Antiqua" w:cs="Times New Roman"/>
                <w:kern w:val="0"/>
                <w:sz w:val="24"/>
                <w:szCs w:val="24"/>
              </w:rPr>
            </w:pPr>
            <w:r w:rsidRPr="00C94B13">
              <w:rPr>
                <w:rFonts w:ascii="Book Antiqua" w:hAnsi="Book Antiqua" w:cs="Times New Roman"/>
                <w:sz w:val="24"/>
                <w:szCs w:val="24"/>
              </w:rPr>
              <w:t xml:space="preserve"> 0</w:t>
            </w:r>
            <w:r w:rsidRPr="00C94B13">
              <w:rPr>
                <w:rFonts w:ascii="Book Antiqua" w:eastAsia="SimSun" w:hAnsi="Book Antiqua" w:cs="Times New Roman"/>
                <w:sz w:val="24"/>
                <w:szCs w:val="24"/>
              </w:rPr>
              <w:t>.811</w:t>
            </w:r>
          </w:p>
        </w:tc>
        <w:tc>
          <w:tcPr>
            <w:tcW w:w="1646" w:type="dxa"/>
            <w:tcBorders>
              <w:tl2br w:val="nil"/>
              <w:tr2bl w:val="nil"/>
            </w:tcBorders>
            <w:shd w:val="clear" w:color="auto" w:fill="auto"/>
          </w:tcPr>
          <w:p w:rsidR="00811544" w:rsidRPr="00C94B13" w:rsidRDefault="00811544" w:rsidP="00811544">
            <w:pPr>
              <w:spacing w:line="360" w:lineRule="auto"/>
              <w:rPr>
                <w:rFonts w:ascii="Book Antiqua" w:hAnsi="Book Antiqua" w:cs="Times New Roman"/>
                <w:kern w:val="0"/>
                <w:sz w:val="24"/>
                <w:szCs w:val="24"/>
              </w:rPr>
            </w:pPr>
            <w:r w:rsidRPr="00C94B13">
              <w:rPr>
                <w:rFonts w:ascii="Book Antiqua" w:eastAsia="SimSun" w:hAnsi="Book Antiqua" w:cs="Times New Roman"/>
                <w:sz w:val="24"/>
                <w:szCs w:val="24"/>
              </w:rPr>
              <w:t xml:space="preserve"> 5.471</w:t>
            </w:r>
          </w:p>
        </w:tc>
      </w:tr>
      <w:tr w:rsidR="00811544" w:rsidRPr="00C94B13" w:rsidTr="00C94B13">
        <w:trPr>
          <w:cantSplit/>
          <w:trHeight w:val="478"/>
        </w:trPr>
        <w:tc>
          <w:tcPr>
            <w:tcW w:w="2657" w:type="dxa"/>
            <w:tcBorders>
              <w:tl2br w:val="nil"/>
              <w:tr2bl w:val="nil"/>
            </w:tcBorders>
            <w:shd w:val="clear" w:color="auto" w:fill="auto"/>
            <w:vAlign w:val="center"/>
          </w:tcPr>
          <w:p w:rsidR="00811544" w:rsidRPr="00D73148" w:rsidRDefault="00811544" w:rsidP="00811544">
            <w:pPr>
              <w:spacing w:line="360" w:lineRule="auto"/>
              <w:rPr>
                <w:rFonts w:ascii="Book Antiqua" w:eastAsia="SimSun" w:hAnsi="Book Antiqua" w:cs="Times New Roman"/>
                <w:bCs/>
                <w:kern w:val="0"/>
                <w:sz w:val="24"/>
                <w:szCs w:val="24"/>
              </w:rPr>
            </w:pPr>
            <w:r w:rsidRPr="00D73148">
              <w:rPr>
                <w:rFonts w:ascii="Book Antiqua" w:eastAsia="SimSun" w:hAnsi="Book Antiqua" w:cs="Times New Roman"/>
                <w:bCs/>
                <w:kern w:val="0"/>
                <w:sz w:val="24"/>
                <w:szCs w:val="24"/>
              </w:rPr>
              <w:t>Tumor tissue type</w:t>
            </w:r>
          </w:p>
          <w:p w:rsidR="00811544" w:rsidRPr="00D73148" w:rsidRDefault="00811544" w:rsidP="00D73148">
            <w:pPr>
              <w:spacing w:line="360" w:lineRule="auto"/>
              <w:ind w:firstLineChars="100" w:firstLine="240"/>
              <w:rPr>
                <w:rFonts w:ascii="Book Antiqua" w:eastAsia="SimSun" w:hAnsi="Book Antiqua" w:cs="Times New Roman"/>
                <w:bCs/>
                <w:kern w:val="0"/>
                <w:sz w:val="24"/>
                <w:szCs w:val="24"/>
              </w:rPr>
            </w:pPr>
            <w:r w:rsidRPr="00D73148">
              <w:rPr>
                <w:rFonts w:ascii="Book Antiqua" w:eastAsia="SimSun" w:hAnsi="Book Antiqua" w:cs="Times New Roman"/>
                <w:kern w:val="0"/>
                <w:sz w:val="24"/>
                <w:szCs w:val="24"/>
              </w:rPr>
              <w:t xml:space="preserve">Non-adenocarcinoma </w:t>
            </w:r>
            <w:r w:rsidRPr="00D73148">
              <w:rPr>
                <w:rFonts w:ascii="Book Antiqua" w:eastAsia="SimSun" w:hAnsi="Book Antiqua" w:cs="Times New Roman"/>
                <w:i/>
                <w:iCs/>
                <w:kern w:val="0"/>
                <w:sz w:val="24"/>
                <w:szCs w:val="24"/>
              </w:rPr>
              <w:t>vs</w:t>
            </w:r>
            <w:r w:rsidRPr="00D73148">
              <w:rPr>
                <w:rFonts w:ascii="Book Antiqua" w:eastAsia="SimSun" w:hAnsi="Book Antiqua" w:cs="Times New Roman"/>
                <w:kern w:val="0"/>
                <w:sz w:val="24"/>
                <w:szCs w:val="24"/>
              </w:rPr>
              <w:t xml:space="preserve"> Adenocarcinoma </w:t>
            </w:r>
          </w:p>
        </w:tc>
        <w:tc>
          <w:tcPr>
            <w:tcW w:w="1192"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0.783</w:t>
            </w:r>
          </w:p>
        </w:tc>
        <w:tc>
          <w:tcPr>
            <w:tcW w:w="951"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.3</w:t>
            </w:r>
            <w:r w:rsidRPr="00C94B13">
              <w:rPr>
                <w:rFonts w:ascii="Book Antiqua" w:eastAsia="SimSun" w:hAnsi="Book Antiqua" w:cs="Times New Roman"/>
                <w:sz w:val="24"/>
                <w:szCs w:val="24"/>
              </w:rPr>
              <w:t>76</w:t>
            </w:r>
          </w:p>
        </w:tc>
        <w:tc>
          <w:tcPr>
            <w:tcW w:w="1860"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w:t>
            </w:r>
            <w:r w:rsidRPr="00C94B13">
              <w:rPr>
                <w:rFonts w:ascii="Book Antiqua" w:eastAsia="SimSun" w:hAnsi="Book Antiqua" w:cs="Times New Roman"/>
                <w:sz w:val="24"/>
                <w:szCs w:val="24"/>
              </w:rPr>
              <w:t>068</w:t>
            </w:r>
          </w:p>
        </w:tc>
        <w:tc>
          <w:tcPr>
            <w:tcW w:w="1646" w:type="dxa"/>
            <w:tcBorders>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2.755</w:t>
            </w:r>
          </w:p>
        </w:tc>
      </w:tr>
      <w:tr w:rsidR="00811544" w:rsidRPr="00535DB6" w:rsidTr="00C94B13">
        <w:trPr>
          <w:cantSplit/>
          <w:trHeight w:val="478"/>
        </w:trPr>
        <w:tc>
          <w:tcPr>
            <w:tcW w:w="2657" w:type="dxa"/>
            <w:tcBorders>
              <w:bottom w:val="single" w:sz="4" w:space="0" w:color="auto"/>
              <w:tl2br w:val="nil"/>
              <w:tr2bl w:val="nil"/>
            </w:tcBorders>
            <w:shd w:val="clear" w:color="auto" w:fill="auto"/>
            <w:vAlign w:val="center"/>
          </w:tcPr>
          <w:p w:rsidR="00811544" w:rsidRPr="00D73148" w:rsidRDefault="00811544" w:rsidP="00811544">
            <w:pPr>
              <w:spacing w:line="360" w:lineRule="auto"/>
              <w:rPr>
                <w:rFonts w:ascii="Book Antiqua" w:eastAsia="SimSun" w:hAnsi="Book Antiqua" w:cs="Times New Roman"/>
                <w:kern w:val="0"/>
                <w:sz w:val="24"/>
                <w:szCs w:val="24"/>
              </w:rPr>
            </w:pPr>
            <w:r w:rsidRPr="00D73148">
              <w:rPr>
                <w:rFonts w:ascii="Book Antiqua" w:eastAsia="SimSun" w:hAnsi="Book Antiqua" w:cs="Times New Roman"/>
                <w:kern w:val="0"/>
                <w:sz w:val="24"/>
                <w:szCs w:val="24"/>
              </w:rPr>
              <w:t>Lymph node metastasis</w:t>
            </w:r>
          </w:p>
          <w:p w:rsidR="00811544" w:rsidRPr="00D73148" w:rsidRDefault="00811544" w:rsidP="00D73148">
            <w:pPr>
              <w:spacing w:line="360" w:lineRule="auto"/>
              <w:ind w:firstLineChars="100" w:firstLine="240"/>
              <w:rPr>
                <w:rFonts w:ascii="Book Antiqua" w:hAnsi="Book Antiqua" w:cs="Times New Roman"/>
                <w:bCs/>
                <w:kern w:val="0"/>
                <w:sz w:val="24"/>
                <w:szCs w:val="24"/>
              </w:rPr>
            </w:pPr>
            <w:r w:rsidRPr="00D73148">
              <w:rPr>
                <w:rFonts w:ascii="Book Antiqua" w:eastAsia="SimSun" w:hAnsi="Book Antiqua" w:cs="Times New Roman"/>
                <w:kern w:val="0"/>
                <w:sz w:val="24"/>
                <w:szCs w:val="24"/>
              </w:rPr>
              <w:t xml:space="preserve">No </w:t>
            </w:r>
            <w:r w:rsidRPr="00D73148">
              <w:rPr>
                <w:rFonts w:ascii="Book Antiqua" w:eastAsia="SimSun" w:hAnsi="Book Antiqua" w:cs="Times New Roman"/>
                <w:i/>
                <w:iCs/>
                <w:kern w:val="0"/>
                <w:sz w:val="24"/>
                <w:szCs w:val="24"/>
              </w:rPr>
              <w:t>vs</w:t>
            </w:r>
            <w:r w:rsidRPr="00D73148">
              <w:rPr>
                <w:rFonts w:ascii="Book Antiqua" w:eastAsia="SimSun" w:hAnsi="Book Antiqua" w:cs="Times New Roman"/>
                <w:kern w:val="0"/>
                <w:sz w:val="24"/>
                <w:szCs w:val="24"/>
              </w:rPr>
              <w:t xml:space="preserve"> Yes</w:t>
            </w:r>
          </w:p>
        </w:tc>
        <w:tc>
          <w:tcPr>
            <w:tcW w:w="1192" w:type="dxa"/>
            <w:tcBorders>
              <w:bottom w:val="single" w:sz="4" w:space="0" w:color="auto"/>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MingLiU" w:hAnsi="Book Antiqua" w:cs="Times New Roman"/>
                <w:sz w:val="24"/>
                <w:szCs w:val="24"/>
              </w:rPr>
              <w:t>5.</w:t>
            </w:r>
            <w:r w:rsidRPr="00C94B13">
              <w:rPr>
                <w:rFonts w:ascii="Book Antiqua" w:eastAsia="SimSun" w:hAnsi="Book Antiqua" w:cs="Times New Roman"/>
                <w:sz w:val="24"/>
                <w:szCs w:val="24"/>
              </w:rPr>
              <w:t>328</w:t>
            </w:r>
          </w:p>
        </w:tc>
        <w:tc>
          <w:tcPr>
            <w:tcW w:w="951" w:type="dxa"/>
            <w:tcBorders>
              <w:bottom w:val="single" w:sz="4" w:space="0" w:color="auto"/>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0</w:t>
            </w:r>
            <w:r w:rsidRPr="00C94B13">
              <w:rPr>
                <w:rFonts w:ascii="Book Antiqua" w:eastAsia="MingLiU" w:hAnsi="Book Antiqua" w:cs="Times New Roman"/>
                <w:sz w:val="24"/>
                <w:szCs w:val="24"/>
              </w:rPr>
              <w:t>.02</w:t>
            </w:r>
            <w:r w:rsidRPr="00C94B13">
              <w:rPr>
                <w:rFonts w:ascii="Book Antiqua" w:eastAsia="SimSun" w:hAnsi="Book Antiqua" w:cs="Times New Roman"/>
                <w:sz w:val="24"/>
                <w:szCs w:val="24"/>
              </w:rPr>
              <w:t>1</w:t>
            </w:r>
          </w:p>
        </w:tc>
        <w:tc>
          <w:tcPr>
            <w:tcW w:w="1860" w:type="dxa"/>
            <w:tcBorders>
              <w:bottom w:val="single" w:sz="4" w:space="0" w:color="auto"/>
              <w:tl2br w:val="nil"/>
              <w:tr2bl w:val="nil"/>
            </w:tcBorders>
            <w:shd w:val="clear" w:color="auto" w:fill="auto"/>
          </w:tcPr>
          <w:p w:rsidR="00811544" w:rsidRPr="00C94B13"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1.264</w:t>
            </w:r>
          </w:p>
        </w:tc>
        <w:tc>
          <w:tcPr>
            <w:tcW w:w="1646" w:type="dxa"/>
            <w:tcBorders>
              <w:bottom w:val="single" w:sz="4" w:space="0" w:color="auto"/>
              <w:tl2br w:val="nil"/>
              <w:tr2bl w:val="nil"/>
            </w:tcBorders>
            <w:shd w:val="clear" w:color="auto" w:fill="auto"/>
          </w:tcPr>
          <w:p w:rsidR="00811544" w:rsidRPr="00535DB6" w:rsidRDefault="00811544" w:rsidP="00811544">
            <w:pPr>
              <w:spacing w:line="360" w:lineRule="auto"/>
              <w:rPr>
                <w:rFonts w:ascii="Book Antiqua" w:eastAsia="MingLiU" w:hAnsi="Book Antiqua" w:cs="Times New Roman"/>
                <w:kern w:val="0"/>
                <w:sz w:val="24"/>
                <w:szCs w:val="24"/>
              </w:rPr>
            </w:pPr>
            <w:r w:rsidRPr="00C94B13">
              <w:rPr>
                <w:rFonts w:ascii="Book Antiqua" w:eastAsia="SimSun" w:hAnsi="Book Antiqua" w:cs="Times New Roman"/>
                <w:sz w:val="24"/>
                <w:szCs w:val="24"/>
              </w:rPr>
              <w:t>17.592</w:t>
            </w:r>
          </w:p>
        </w:tc>
      </w:tr>
    </w:tbl>
    <w:p w:rsidR="00811544" w:rsidRPr="00535DB6" w:rsidRDefault="00811544" w:rsidP="00811544">
      <w:pPr>
        <w:spacing w:line="360" w:lineRule="auto"/>
        <w:rPr>
          <w:rFonts w:ascii="Book Antiqua" w:hAnsi="Book Antiqua" w:cs="Times New Roman"/>
          <w:sz w:val="24"/>
          <w:szCs w:val="24"/>
        </w:rPr>
      </w:pPr>
      <w:r w:rsidRPr="00535DB6">
        <w:rPr>
          <w:rFonts w:ascii="Book Antiqua" w:hAnsi="Book Antiqua" w:cs="Times New Roman"/>
          <w:kern w:val="0"/>
          <w:sz w:val="24"/>
          <w:szCs w:val="24"/>
        </w:rPr>
        <w:tab/>
      </w:r>
    </w:p>
    <w:p w:rsidR="00811544" w:rsidRPr="00535DB6" w:rsidRDefault="00811544" w:rsidP="00811544">
      <w:pPr>
        <w:spacing w:line="360" w:lineRule="auto"/>
        <w:rPr>
          <w:rFonts w:ascii="Book Antiqua" w:hAnsi="Book Antiqua" w:cs="Times New Roman"/>
          <w:sz w:val="24"/>
          <w:szCs w:val="24"/>
        </w:rPr>
      </w:pPr>
    </w:p>
    <w:p w:rsidR="00811544" w:rsidRPr="00535DB6" w:rsidRDefault="00811544" w:rsidP="00811544">
      <w:pPr>
        <w:spacing w:line="360" w:lineRule="auto"/>
        <w:rPr>
          <w:rFonts w:ascii="Book Antiqua" w:hAnsi="Book Antiqua" w:cs="Times New Roman"/>
          <w:sz w:val="24"/>
          <w:szCs w:val="24"/>
        </w:rPr>
      </w:pPr>
    </w:p>
    <w:p w:rsidR="00811544" w:rsidRPr="00535DB6" w:rsidRDefault="00811544" w:rsidP="00811544">
      <w:pPr>
        <w:spacing w:line="360" w:lineRule="auto"/>
        <w:rPr>
          <w:rFonts w:ascii="Book Antiqua" w:hAnsi="Book Antiqua" w:cs="Times New Roman"/>
          <w:sz w:val="24"/>
          <w:szCs w:val="24"/>
        </w:rPr>
      </w:pPr>
    </w:p>
    <w:p w:rsidR="00811544" w:rsidRPr="00535DB6" w:rsidRDefault="00811544" w:rsidP="00811544">
      <w:pPr>
        <w:spacing w:line="360" w:lineRule="auto"/>
        <w:rPr>
          <w:rFonts w:ascii="Book Antiqua" w:hAnsi="Book Antiqua" w:cs="Times New Roman"/>
          <w:sz w:val="24"/>
          <w:szCs w:val="24"/>
        </w:rPr>
      </w:pPr>
    </w:p>
    <w:p w:rsidR="00811544" w:rsidRPr="00535DB6" w:rsidRDefault="00811544" w:rsidP="00811544">
      <w:pPr>
        <w:spacing w:line="360" w:lineRule="auto"/>
        <w:rPr>
          <w:rFonts w:ascii="Book Antiqua" w:hAnsi="Book Antiqua" w:cs="Times New Roman"/>
          <w:sz w:val="24"/>
          <w:szCs w:val="24"/>
        </w:rPr>
      </w:pPr>
    </w:p>
    <w:p w:rsidR="0075077C" w:rsidRPr="00535DB6" w:rsidRDefault="0075077C" w:rsidP="00811544">
      <w:pPr>
        <w:spacing w:line="360" w:lineRule="auto"/>
        <w:rPr>
          <w:rFonts w:ascii="Book Antiqua" w:hAnsi="Book Antiqua" w:cs="Times New Roman"/>
          <w:kern w:val="0"/>
          <w:sz w:val="24"/>
          <w:szCs w:val="24"/>
        </w:rPr>
      </w:pPr>
    </w:p>
    <w:p w:rsidR="0075077C" w:rsidRPr="00535DB6" w:rsidRDefault="0075077C" w:rsidP="00811544">
      <w:pPr>
        <w:spacing w:line="360" w:lineRule="auto"/>
        <w:rPr>
          <w:rFonts w:ascii="Book Antiqua" w:hAnsi="Book Antiqua"/>
          <w:sz w:val="24"/>
          <w:szCs w:val="24"/>
        </w:rPr>
      </w:pPr>
    </w:p>
    <w:sectPr w:rsidR="0075077C" w:rsidRPr="00535DB6" w:rsidSect="00C94B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A53" w:rsidRDefault="00252A53" w:rsidP="00CD6D5D">
      <w:r>
        <w:separator/>
      </w:r>
    </w:p>
  </w:endnote>
  <w:endnote w:type="continuationSeparator" w:id="0">
    <w:p w:rsidR="00252A53" w:rsidRDefault="00252A53" w:rsidP="00CD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auto"/>
    <w:pitch w:val="default"/>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A53" w:rsidRDefault="00252A53" w:rsidP="00CD6D5D">
      <w:r>
        <w:separator/>
      </w:r>
    </w:p>
  </w:footnote>
  <w:footnote w:type="continuationSeparator" w:id="0">
    <w:p w:rsidR="00252A53" w:rsidRDefault="00252A53" w:rsidP="00CD6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0E269"/>
    <w:multiLevelType w:val="singleLevel"/>
    <w:tmpl w:val="59E0E269"/>
    <w:lvl w:ilvl="0">
      <w:start w:val="4"/>
      <w:numFmt w:val="decimal"/>
      <w:suff w:val="nothing"/>
      <w:lvlText w:val="%1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7C"/>
    <w:rsid w:val="000434B1"/>
    <w:rsid w:val="0004369B"/>
    <w:rsid w:val="00064004"/>
    <w:rsid w:val="00146013"/>
    <w:rsid w:val="00193BD0"/>
    <w:rsid w:val="001E6450"/>
    <w:rsid w:val="00207E14"/>
    <w:rsid w:val="00210293"/>
    <w:rsid w:val="00214DEA"/>
    <w:rsid w:val="0024052D"/>
    <w:rsid w:val="00252A53"/>
    <w:rsid w:val="00283EFF"/>
    <w:rsid w:val="002B2BC1"/>
    <w:rsid w:val="00311D49"/>
    <w:rsid w:val="00332CDB"/>
    <w:rsid w:val="0033789D"/>
    <w:rsid w:val="003B184F"/>
    <w:rsid w:val="003D0CD8"/>
    <w:rsid w:val="003D30D5"/>
    <w:rsid w:val="003E0CB2"/>
    <w:rsid w:val="00435DB7"/>
    <w:rsid w:val="004667EB"/>
    <w:rsid w:val="00472289"/>
    <w:rsid w:val="004801E8"/>
    <w:rsid w:val="004B1A9C"/>
    <w:rsid w:val="004E49FD"/>
    <w:rsid w:val="004F0BA0"/>
    <w:rsid w:val="004F3B12"/>
    <w:rsid w:val="00505ACB"/>
    <w:rsid w:val="00535DB6"/>
    <w:rsid w:val="00540215"/>
    <w:rsid w:val="00583A71"/>
    <w:rsid w:val="005C2D23"/>
    <w:rsid w:val="005F5ED0"/>
    <w:rsid w:val="005F6850"/>
    <w:rsid w:val="00617A6B"/>
    <w:rsid w:val="00681A00"/>
    <w:rsid w:val="006C1E9A"/>
    <w:rsid w:val="006D6E7E"/>
    <w:rsid w:val="0072607E"/>
    <w:rsid w:val="0075077C"/>
    <w:rsid w:val="00753D60"/>
    <w:rsid w:val="00765C8F"/>
    <w:rsid w:val="00781776"/>
    <w:rsid w:val="00797449"/>
    <w:rsid w:val="007B791A"/>
    <w:rsid w:val="007F552E"/>
    <w:rsid w:val="00811544"/>
    <w:rsid w:val="00861182"/>
    <w:rsid w:val="00866144"/>
    <w:rsid w:val="00893645"/>
    <w:rsid w:val="008A584F"/>
    <w:rsid w:val="009120DC"/>
    <w:rsid w:val="00915699"/>
    <w:rsid w:val="009455AD"/>
    <w:rsid w:val="0097437D"/>
    <w:rsid w:val="009919D4"/>
    <w:rsid w:val="009A283E"/>
    <w:rsid w:val="009B5BFF"/>
    <w:rsid w:val="009F1B79"/>
    <w:rsid w:val="00A53EED"/>
    <w:rsid w:val="00A567C8"/>
    <w:rsid w:val="00A91D3D"/>
    <w:rsid w:val="00AA0402"/>
    <w:rsid w:val="00AC0A4F"/>
    <w:rsid w:val="00AE6BEC"/>
    <w:rsid w:val="00B36C5B"/>
    <w:rsid w:val="00B814AC"/>
    <w:rsid w:val="00C315AC"/>
    <w:rsid w:val="00C36313"/>
    <w:rsid w:val="00C4420A"/>
    <w:rsid w:val="00C674C4"/>
    <w:rsid w:val="00C94B13"/>
    <w:rsid w:val="00C97913"/>
    <w:rsid w:val="00CD6D5D"/>
    <w:rsid w:val="00CE46F6"/>
    <w:rsid w:val="00CE4BF5"/>
    <w:rsid w:val="00D01A3E"/>
    <w:rsid w:val="00D22F7F"/>
    <w:rsid w:val="00D43DDE"/>
    <w:rsid w:val="00D62E4D"/>
    <w:rsid w:val="00D73148"/>
    <w:rsid w:val="00E31F91"/>
    <w:rsid w:val="00E64C25"/>
    <w:rsid w:val="00E81A2E"/>
    <w:rsid w:val="00F32282"/>
    <w:rsid w:val="00F34C23"/>
    <w:rsid w:val="00F803C6"/>
    <w:rsid w:val="00FD63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73B88-C4C4-4956-804E-98CA4C0F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4">
    <w:name w:val="heading 4"/>
    <w:basedOn w:val="Normal"/>
    <w:next w:val="Normal"/>
    <w:link w:val="4Char"/>
    <w:unhideWhenUsed/>
    <w:qFormat/>
    <w:rsid w:val="0075077C"/>
    <w:pPr>
      <w:spacing w:beforeAutospacing="1" w:afterAutospacing="1"/>
      <w:jc w:val="left"/>
      <w:outlineLvl w:val="3"/>
    </w:pPr>
    <w:rPr>
      <w:rFonts w:ascii="SimSun" w:eastAsia="SimSun" w:hAnsi="SimSun" w:cs="Times New Roman" w:hint="eastAsia"/>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Char">
    <w:name w:val="标题 4 Char"/>
    <w:basedOn w:val="DefaultParagraphFont"/>
    <w:link w:val="Heading4"/>
    <w:rsid w:val="0075077C"/>
    <w:rPr>
      <w:rFonts w:ascii="SimSun" w:eastAsia="SimSun" w:hAnsi="SimSun" w:cs="Times New Roman"/>
      <w:b/>
      <w:kern w:val="0"/>
      <w:sz w:val="24"/>
      <w:szCs w:val="24"/>
    </w:rPr>
  </w:style>
  <w:style w:type="paragraph" w:styleId="CommentText">
    <w:name w:val="annotation text"/>
    <w:basedOn w:val="Normal"/>
    <w:link w:val="Char"/>
    <w:unhideWhenUsed/>
    <w:qFormat/>
    <w:rsid w:val="0075077C"/>
    <w:pPr>
      <w:jc w:val="left"/>
    </w:pPr>
  </w:style>
  <w:style w:type="character" w:customStyle="1" w:styleId="Char">
    <w:name w:val="批注文字 Char"/>
    <w:basedOn w:val="DefaultParagraphFont"/>
    <w:link w:val="CommentText"/>
    <w:rsid w:val="0075077C"/>
    <w:rPr>
      <w:szCs w:val="24"/>
    </w:rPr>
  </w:style>
  <w:style w:type="paragraph" w:styleId="CommentSubject">
    <w:name w:val="annotation subject"/>
    <w:basedOn w:val="CommentText"/>
    <w:next w:val="CommentText"/>
    <w:link w:val="Char0"/>
    <w:rsid w:val="0075077C"/>
    <w:rPr>
      <w:b/>
      <w:bCs/>
      <w:sz w:val="16"/>
    </w:rPr>
  </w:style>
  <w:style w:type="character" w:customStyle="1" w:styleId="Char0">
    <w:name w:val="批注主题 Char"/>
    <w:basedOn w:val="Char"/>
    <w:link w:val="CommentSubject"/>
    <w:rsid w:val="0075077C"/>
    <w:rPr>
      <w:b/>
      <w:bCs/>
      <w:sz w:val="16"/>
      <w:szCs w:val="24"/>
    </w:rPr>
  </w:style>
  <w:style w:type="paragraph" w:styleId="BalloonText">
    <w:name w:val="Balloon Text"/>
    <w:basedOn w:val="Normal"/>
    <w:link w:val="Char1"/>
    <w:rsid w:val="0075077C"/>
    <w:pPr>
      <w:jc w:val="left"/>
    </w:pPr>
    <w:rPr>
      <w:rFonts w:ascii="Tahoma" w:hAnsi="Tahoma" w:cs="Tahoma"/>
      <w:sz w:val="16"/>
      <w:szCs w:val="18"/>
    </w:rPr>
  </w:style>
  <w:style w:type="character" w:customStyle="1" w:styleId="Char1">
    <w:name w:val="批注框文本 Char"/>
    <w:basedOn w:val="DefaultParagraphFont"/>
    <w:link w:val="BalloonText"/>
    <w:qFormat/>
    <w:rsid w:val="0075077C"/>
    <w:rPr>
      <w:rFonts w:ascii="Tahoma" w:hAnsi="Tahoma" w:cs="Tahoma"/>
      <w:sz w:val="16"/>
      <w:szCs w:val="18"/>
    </w:rPr>
  </w:style>
  <w:style w:type="paragraph" w:styleId="Footer">
    <w:name w:val="footer"/>
    <w:basedOn w:val="Normal"/>
    <w:link w:val="Char2"/>
    <w:rsid w:val="0075077C"/>
    <w:pPr>
      <w:tabs>
        <w:tab w:val="center" w:pos="4153"/>
        <w:tab w:val="right" w:pos="8306"/>
      </w:tabs>
      <w:snapToGrid w:val="0"/>
      <w:jc w:val="left"/>
    </w:pPr>
    <w:rPr>
      <w:sz w:val="18"/>
      <w:szCs w:val="18"/>
    </w:rPr>
  </w:style>
  <w:style w:type="character" w:customStyle="1" w:styleId="Char2">
    <w:name w:val="页脚 Char"/>
    <w:basedOn w:val="DefaultParagraphFont"/>
    <w:link w:val="Footer"/>
    <w:qFormat/>
    <w:rsid w:val="0075077C"/>
    <w:rPr>
      <w:sz w:val="18"/>
      <w:szCs w:val="18"/>
    </w:rPr>
  </w:style>
  <w:style w:type="paragraph" w:styleId="Header">
    <w:name w:val="header"/>
    <w:basedOn w:val="Normal"/>
    <w:link w:val="Char3"/>
    <w:rsid w:val="0075077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DefaultParagraphFont"/>
    <w:link w:val="Header"/>
    <w:qFormat/>
    <w:rsid w:val="0075077C"/>
    <w:rPr>
      <w:sz w:val="18"/>
      <w:szCs w:val="18"/>
    </w:rPr>
  </w:style>
  <w:style w:type="paragraph" w:styleId="NormalWeb">
    <w:name w:val="Normal (Web)"/>
    <w:basedOn w:val="Normal"/>
    <w:qFormat/>
    <w:rsid w:val="0075077C"/>
    <w:pPr>
      <w:spacing w:beforeAutospacing="1" w:afterAutospacing="1"/>
      <w:jc w:val="left"/>
    </w:pPr>
    <w:rPr>
      <w:rFonts w:cs="Times New Roman"/>
      <w:kern w:val="0"/>
      <w:sz w:val="24"/>
    </w:rPr>
  </w:style>
  <w:style w:type="character" w:styleId="Emphasis">
    <w:name w:val="Emphasis"/>
    <w:basedOn w:val="DefaultParagraphFont"/>
    <w:qFormat/>
    <w:rsid w:val="0075077C"/>
    <w:rPr>
      <w:i/>
    </w:rPr>
  </w:style>
  <w:style w:type="character" w:styleId="LineNumber">
    <w:name w:val="line number"/>
    <w:basedOn w:val="DefaultParagraphFont"/>
    <w:qFormat/>
    <w:rsid w:val="0075077C"/>
  </w:style>
  <w:style w:type="character" w:styleId="Hyperlink">
    <w:name w:val="Hyperlink"/>
    <w:basedOn w:val="DefaultParagraphFont"/>
    <w:qFormat/>
    <w:rsid w:val="0075077C"/>
    <w:rPr>
      <w:color w:val="0000FF"/>
      <w:u w:val="single"/>
    </w:rPr>
  </w:style>
  <w:style w:type="character" w:styleId="CommentReference">
    <w:name w:val="annotation reference"/>
    <w:basedOn w:val="DefaultParagraphFont"/>
    <w:qFormat/>
    <w:rsid w:val="0075077C"/>
    <w:rPr>
      <w:sz w:val="21"/>
      <w:szCs w:val="21"/>
    </w:rPr>
  </w:style>
  <w:style w:type="character" w:customStyle="1" w:styleId="fontstyle01">
    <w:name w:val="fontstyle01"/>
    <w:basedOn w:val="DefaultParagraphFont"/>
    <w:qFormat/>
    <w:rsid w:val="0075077C"/>
    <w:rPr>
      <w:rFonts w:ascii="Garamond" w:eastAsia="Garamond" w:hAnsi="Garamond" w:cs="Garamond"/>
      <w:color w:val="000000"/>
      <w:sz w:val="22"/>
      <w:szCs w:val="22"/>
    </w:rPr>
  </w:style>
  <w:style w:type="character" w:customStyle="1" w:styleId="element-citation">
    <w:name w:val="element-citation"/>
    <w:basedOn w:val="DefaultParagraphFont"/>
    <w:qFormat/>
    <w:rsid w:val="0075077C"/>
  </w:style>
  <w:style w:type="character" w:customStyle="1" w:styleId="apple-converted-space">
    <w:name w:val="apple-converted-space"/>
    <w:basedOn w:val="DefaultParagraphFont"/>
    <w:qFormat/>
    <w:rsid w:val="0075077C"/>
  </w:style>
  <w:style w:type="character" w:customStyle="1" w:styleId="ref-journal">
    <w:name w:val="ref-journal"/>
    <w:basedOn w:val="DefaultParagraphFont"/>
    <w:qFormat/>
    <w:rsid w:val="0075077C"/>
  </w:style>
  <w:style w:type="character" w:customStyle="1" w:styleId="ref-vol">
    <w:name w:val="ref-vol"/>
    <w:basedOn w:val="DefaultParagraphFont"/>
    <w:qFormat/>
    <w:rsid w:val="0075077C"/>
  </w:style>
  <w:style w:type="paragraph" w:customStyle="1" w:styleId="desc">
    <w:name w:val="desc"/>
    <w:basedOn w:val="Normal"/>
    <w:qFormat/>
    <w:rsid w:val="0075077C"/>
    <w:pPr>
      <w:widowControl/>
      <w:spacing w:before="100" w:beforeAutospacing="1" w:after="100" w:afterAutospacing="1"/>
      <w:jc w:val="left"/>
    </w:pPr>
    <w:rPr>
      <w:rFonts w:ascii="SimSun" w:eastAsia="SimSun" w:hAnsi="SimSun" w:cs="SimSun"/>
      <w:kern w:val="0"/>
      <w:sz w:val="24"/>
    </w:rPr>
  </w:style>
  <w:style w:type="paragraph" w:customStyle="1" w:styleId="details">
    <w:name w:val="details"/>
    <w:basedOn w:val="Normal"/>
    <w:qFormat/>
    <w:rsid w:val="0075077C"/>
    <w:pPr>
      <w:widowControl/>
      <w:spacing w:before="100" w:beforeAutospacing="1" w:after="100" w:afterAutospacing="1"/>
      <w:jc w:val="left"/>
    </w:pPr>
    <w:rPr>
      <w:rFonts w:ascii="SimSun" w:eastAsia="SimSun" w:hAnsi="SimSun" w:cs="SimSun"/>
      <w:kern w:val="0"/>
      <w:sz w:val="24"/>
    </w:rPr>
  </w:style>
  <w:style w:type="character" w:customStyle="1" w:styleId="jrnl">
    <w:name w:val="jrnl"/>
    <w:basedOn w:val="DefaultParagraphFont"/>
    <w:qFormat/>
    <w:rsid w:val="0075077C"/>
  </w:style>
  <w:style w:type="character" w:customStyle="1" w:styleId="journal">
    <w:name w:val="journal"/>
    <w:basedOn w:val="DefaultParagraphFont"/>
    <w:qFormat/>
    <w:rsid w:val="0075077C"/>
  </w:style>
  <w:style w:type="character" w:customStyle="1" w:styleId="jnumber">
    <w:name w:val="jnumber"/>
    <w:basedOn w:val="DefaultParagraphFont"/>
    <w:qFormat/>
    <w:rsid w:val="0075077C"/>
  </w:style>
  <w:style w:type="paragraph" w:customStyle="1" w:styleId="Pa9">
    <w:name w:val="Pa9"/>
    <w:basedOn w:val="Default"/>
    <w:next w:val="Default"/>
    <w:uiPriority w:val="99"/>
    <w:unhideWhenUsed/>
    <w:qFormat/>
    <w:rsid w:val="0075077C"/>
    <w:pPr>
      <w:spacing w:line="241" w:lineRule="atLeast"/>
    </w:pPr>
    <w:rPr>
      <w:rFonts w:hint="default"/>
    </w:rPr>
  </w:style>
  <w:style w:type="paragraph" w:customStyle="1" w:styleId="Default">
    <w:name w:val="Default"/>
    <w:uiPriority w:val="99"/>
    <w:unhideWhenUsed/>
    <w:qFormat/>
    <w:rsid w:val="0075077C"/>
    <w:pPr>
      <w:widowControl w:val="0"/>
      <w:autoSpaceDE w:val="0"/>
      <w:autoSpaceDN w:val="0"/>
      <w:adjustRightInd w:val="0"/>
    </w:pPr>
    <w:rPr>
      <w:rFonts w:ascii="Times New Roman" w:eastAsia="Times New Roman" w:hAnsi="Times New Roman" w:cs="Times New Roman" w:hint="eastAsia"/>
      <w:color w:val="000000"/>
      <w:kern w:val="0"/>
      <w:sz w:val="24"/>
    </w:rPr>
  </w:style>
  <w:style w:type="paragraph" w:customStyle="1" w:styleId="Pa11">
    <w:name w:val="Pa11"/>
    <w:basedOn w:val="Default"/>
    <w:next w:val="Default"/>
    <w:uiPriority w:val="99"/>
    <w:unhideWhenUsed/>
    <w:qFormat/>
    <w:rsid w:val="0075077C"/>
    <w:pPr>
      <w:spacing w:line="201" w:lineRule="atLeast"/>
    </w:pPr>
    <w:rPr>
      <w:rFonts w:hint="default"/>
    </w:rPr>
  </w:style>
  <w:style w:type="paragraph" w:customStyle="1" w:styleId="1">
    <w:name w:val="列出段落1"/>
    <w:basedOn w:val="Normal"/>
    <w:uiPriority w:val="99"/>
    <w:unhideWhenUsed/>
    <w:qFormat/>
    <w:rsid w:val="0075077C"/>
    <w:pPr>
      <w:ind w:firstLineChars="200" w:firstLine="420"/>
    </w:pPr>
  </w:style>
  <w:style w:type="paragraph" w:styleId="Revision">
    <w:name w:val="Revision"/>
    <w:hidden/>
    <w:uiPriority w:val="99"/>
    <w:unhideWhenUsed/>
    <w:rsid w:val="0075077C"/>
    <w:rPr>
      <w:szCs w:val="24"/>
    </w:rPr>
  </w:style>
  <w:style w:type="character" w:styleId="Strong">
    <w:name w:val="Strong"/>
    <w:uiPriority w:val="22"/>
    <w:qFormat/>
    <w:rsid w:val="00811544"/>
    <w:rPr>
      <w:b/>
      <w:bCs/>
    </w:rPr>
  </w:style>
  <w:style w:type="paragraph" w:styleId="ListParagraph">
    <w:name w:val="List Paragraph"/>
    <w:basedOn w:val="Normal"/>
    <w:uiPriority w:val="34"/>
    <w:qFormat/>
    <w:rsid w:val="00811544"/>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150">
      <w:bodyDiv w:val="1"/>
      <w:marLeft w:val="0"/>
      <w:marRight w:val="0"/>
      <w:marTop w:val="0"/>
      <w:marBottom w:val="0"/>
      <w:divBdr>
        <w:top w:val="none" w:sz="0" w:space="0" w:color="auto"/>
        <w:left w:val="none" w:sz="0" w:space="0" w:color="auto"/>
        <w:bottom w:val="none" w:sz="0" w:space="0" w:color="auto"/>
        <w:right w:val="none" w:sz="0" w:space="0" w:color="auto"/>
      </w:divBdr>
    </w:div>
    <w:div w:id="235823725">
      <w:bodyDiv w:val="1"/>
      <w:marLeft w:val="0"/>
      <w:marRight w:val="0"/>
      <w:marTop w:val="0"/>
      <w:marBottom w:val="0"/>
      <w:divBdr>
        <w:top w:val="none" w:sz="0" w:space="0" w:color="auto"/>
        <w:left w:val="none" w:sz="0" w:space="0" w:color="auto"/>
        <w:bottom w:val="none" w:sz="0" w:space="0" w:color="auto"/>
        <w:right w:val="none" w:sz="0" w:space="0" w:color="auto"/>
      </w:divBdr>
    </w:div>
    <w:div w:id="260572047">
      <w:bodyDiv w:val="1"/>
      <w:marLeft w:val="0"/>
      <w:marRight w:val="0"/>
      <w:marTop w:val="0"/>
      <w:marBottom w:val="0"/>
      <w:divBdr>
        <w:top w:val="none" w:sz="0" w:space="0" w:color="auto"/>
        <w:left w:val="none" w:sz="0" w:space="0" w:color="auto"/>
        <w:bottom w:val="none" w:sz="0" w:space="0" w:color="auto"/>
        <w:right w:val="none" w:sz="0" w:space="0" w:color="auto"/>
      </w:divBdr>
    </w:div>
    <w:div w:id="308219015">
      <w:bodyDiv w:val="1"/>
      <w:marLeft w:val="0"/>
      <w:marRight w:val="0"/>
      <w:marTop w:val="0"/>
      <w:marBottom w:val="0"/>
      <w:divBdr>
        <w:top w:val="none" w:sz="0" w:space="0" w:color="auto"/>
        <w:left w:val="none" w:sz="0" w:space="0" w:color="auto"/>
        <w:bottom w:val="none" w:sz="0" w:space="0" w:color="auto"/>
        <w:right w:val="none" w:sz="0" w:space="0" w:color="auto"/>
      </w:divBdr>
    </w:div>
    <w:div w:id="319888903">
      <w:bodyDiv w:val="1"/>
      <w:marLeft w:val="0"/>
      <w:marRight w:val="0"/>
      <w:marTop w:val="0"/>
      <w:marBottom w:val="0"/>
      <w:divBdr>
        <w:top w:val="none" w:sz="0" w:space="0" w:color="auto"/>
        <w:left w:val="none" w:sz="0" w:space="0" w:color="auto"/>
        <w:bottom w:val="none" w:sz="0" w:space="0" w:color="auto"/>
        <w:right w:val="none" w:sz="0" w:space="0" w:color="auto"/>
      </w:divBdr>
    </w:div>
    <w:div w:id="320164203">
      <w:bodyDiv w:val="1"/>
      <w:marLeft w:val="0"/>
      <w:marRight w:val="0"/>
      <w:marTop w:val="0"/>
      <w:marBottom w:val="0"/>
      <w:divBdr>
        <w:top w:val="none" w:sz="0" w:space="0" w:color="auto"/>
        <w:left w:val="none" w:sz="0" w:space="0" w:color="auto"/>
        <w:bottom w:val="none" w:sz="0" w:space="0" w:color="auto"/>
        <w:right w:val="none" w:sz="0" w:space="0" w:color="auto"/>
      </w:divBdr>
    </w:div>
    <w:div w:id="360478693">
      <w:bodyDiv w:val="1"/>
      <w:marLeft w:val="0"/>
      <w:marRight w:val="0"/>
      <w:marTop w:val="0"/>
      <w:marBottom w:val="0"/>
      <w:divBdr>
        <w:top w:val="none" w:sz="0" w:space="0" w:color="auto"/>
        <w:left w:val="none" w:sz="0" w:space="0" w:color="auto"/>
        <w:bottom w:val="none" w:sz="0" w:space="0" w:color="auto"/>
        <w:right w:val="none" w:sz="0" w:space="0" w:color="auto"/>
      </w:divBdr>
    </w:div>
    <w:div w:id="376321797">
      <w:bodyDiv w:val="1"/>
      <w:marLeft w:val="0"/>
      <w:marRight w:val="0"/>
      <w:marTop w:val="0"/>
      <w:marBottom w:val="0"/>
      <w:divBdr>
        <w:top w:val="none" w:sz="0" w:space="0" w:color="auto"/>
        <w:left w:val="none" w:sz="0" w:space="0" w:color="auto"/>
        <w:bottom w:val="none" w:sz="0" w:space="0" w:color="auto"/>
        <w:right w:val="none" w:sz="0" w:space="0" w:color="auto"/>
      </w:divBdr>
    </w:div>
    <w:div w:id="387993331">
      <w:bodyDiv w:val="1"/>
      <w:marLeft w:val="0"/>
      <w:marRight w:val="0"/>
      <w:marTop w:val="0"/>
      <w:marBottom w:val="0"/>
      <w:divBdr>
        <w:top w:val="none" w:sz="0" w:space="0" w:color="auto"/>
        <w:left w:val="none" w:sz="0" w:space="0" w:color="auto"/>
        <w:bottom w:val="none" w:sz="0" w:space="0" w:color="auto"/>
        <w:right w:val="none" w:sz="0" w:space="0" w:color="auto"/>
      </w:divBdr>
    </w:div>
    <w:div w:id="402028968">
      <w:bodyDiv w:val="1"/>
      <w:marLeft w:val="0"/>
      <w:marRight w:val="0"/>
      <w:marTop w:val="0"/>
      <w:marBottom w:val="0"/>
      <w:divBdr>
        <w:top w:val="none" w:sz="0" w:space="0" w:color="auto"/>
        <w:left w:val="none" w:sz="0" w:space="0" w:color="auto"/>
        <w:bottom w:val="none" w:sz="0" w:space="0" w:color="auto"/>
        <w:right w:val="none" w:sz="0" w:space="0" w:color="auto"/>
      </w:divBdr>
    </w:div>
    <w:div w:id="426583122">
      <w:bodyDiv w:val="1"/>
      <w:marLeft w:val="0"/>
      <w:marRight w:val="0"/>
      <w:marTop w:val="0"/>
      <w:marBottom w:val="0"/>
      <w:divBdr>
        <w:top w:val="none" w:sz="0" w:space="0" w:color="auto"/>
        <w:left w:val="none" w:sz="0" w:space="0" w:color="auto"/>
        <w:bottom w:val="none" w:sz="0" w:space="0" w:color="auto"/>
        <w:right w:val="none" w:sz="0" w:space="0" w:color="auto"/>
      </w:divBdr>
    </w:div>
    <w:div w:id="495341653">
      <w:bodyDiv w:val="1"/>
      <w:marLeft w:val="0"/>
      <w:marRight w:val="0"/>
      <w:marTop w:val="0"/>
      <w:marBottom w:val="0"/>
      <w:divBdr>
        <w:top w:val="none" w:sz="0" w:space="0" w:color="auto"/>
        <w:left w:val="none" w:sz="0" w:space="0" w:color="auto"/>
        <w:bottom w:val="none" w:sz="0" w:space="0" w:color="auto"/>
        <w:right w:val="none" w:sz="0" w:space="0" w:color="auto"/>
      </w:divBdr>
    </w:div>
    <w:div w:id="598369660">
      <w:bodyDiv w:val="1"/>
      <w:marLeft w:val="0"/>
      <w:marRight w:val="0"/>
      <w:marTop w:val="0"/>
      <w:marBottom w:val="0"/>
      <w:divBdr>
        <w:top w:val="none" w:sz="0" w:space="0" w:color="auto"/>
        <w:left w:val="none" w:sz="0" w:space="0" w:color="auto"/>
        <w:bottom w:val="none" w:sz="0" w:space="0" w:color="auto"/>
        <w:right w:val="none" w:sz="0" w:space="0" w:color="auto"/>
      </w:divBdr>
    </w:div>
    <w:div w:id="622200297">
      <w:bodyDiv w:val="1"/>
      <w:marLeft w:val="0"/>
      <w:marRight w:val="0"/>
      <w:marTop w:val="0"/>
      <w:marBottom w:val="0"/>
      <w:divBdr>
        <w:top w:val="none" w:sz="0" w:space="0" w:color="auto"/>
        <w:left w:val="none" w:sz="0" w:space="0" w:color="auto"/>
        <w:bottom w:val="none" w:sz="0" w:space="0" w:color="auto"/>
        <w:right w:val="none" w:sz="0" w:space="0" w:color="auto"/>
      </w:divBdr>
    </w:div>
    <w:div w:id="755253256">
      <w:bodyDiv w:val="1"/>
      <w:marLeft w:val="0"/>
      <w:marRight w:val="0"/>
      <w:marTop w:val="0"/>
      <w:marBottom w:val="0"/>
      <w:divBdr>
        <w:top w:val="none" w:sz="0" w:space="0" w:color="auto"/>
        <w:left w:val="none" w:sz="0" w:space="0" w:color="auto"/>
        <w:bottom w:val="none" w:sz="0" w:space="0" w:color="auto"/>
        <w:right w:val="none" w:sz="0" w:space="0" w:color="auto"/>
      </w:divBdr>
    </w:div>
    <w:div w:id="866984545">
      <w:bodyDiv w:val="1"/>
      <w:marLeft w:val="0"/>
      <w:marRight w:val="0"/>
      <w:marTop w:val="0"/>
      <w:marBottom w:val="0"/>
      <w:divBdr>
        <w:top w:val="none" w:sz="0" w:space="0" w:color="auto"/>
        <w:left w:val="none" w:sz="0" w:space="0" w:color="auto"/>
        <w:bottom w:val="none" w:sz="0" w:space="0" w:color="auto"/>
        <w:right w:val="none" w:sz="0" w:space="0" w:color="auto"/>
      </w:divBdr>
    </w:div>
    <w:div w:id="886648360">
      <w:bodyDiv w:val="1"/>
      <w:marLeft w:val="0"/>
      <w:marRight w:val="0"/>
      <w:marTop w:val="0"/>
      <w:marBottom w:val="0"/>
      <w:divBdr>
        <w:top w:val="none" w:sz="0" w:space="0" w:color="auto"/>
        <w:left w:val="none" w:sz="0" w:space="0" w:color="auto"/>
        <w:bottom w:val="none" w:sz="0" w:space="0" w:color="auto"/>
        <w:right w:val="none" w:sz="0" w:space="0" w:color="auto"/>
      </w:divBdr>
    </w:div>
    <w:div w:id="1017119411">
      <w:bodyDiv w:val="1"/>
      <w:marLeft w:val="0"/>
      <w:marRight w:val="0"/>
      <w:marTop w:val="0"/>
      <w:marBottom w:val="0"/>
      <w:divBdr>
        <w:top w:val="none" w:sz="0" w:space="0" w:color="auto"/>
        <w:left w:val="none" w:sz="0" w:space="0" w:color="auto"/>
        <w:bottom w:val="none" w:sz="0" w:space="0" w:color="auto"/>
        <w:right w:val="none" w:sz="0" w:space="0" w:color="auto"/>
      </w:divBdr>
    </w:div>
    <w:div w:id="1027560644">
      <w:bodyDiv w:val="1"/>
      <w:marLeft w:val="0"/>
      <w:marRight w:val="0"/>
      <w:marTop w:val="0"/>
      <w:marBottom w:val="0"/>
      <w:divBdr>
        <w:top w:val="none" w:sz="0" w:space="0" w:color="auto"/>
        <w:left w:val="none" w:sz="0" w:space="0" w:color="auto"/>
        <w:bottom w:val="none" w:sz="0" w:space="0" w:color="auto"/>
        <w:right w:val="none" w:sz="0" w:space="0" w:color="auto"/>
      </w:divBdr>
    </w:div>
    <w:div w:id="1087192543">
      <w:bodyDiv w:val="1"/>
      <w:marLeft w:val="0"/>
      <w:marRight w:val="0"/>
      <w:marTop w:val="0"/>
      <w:marBottom w:val="0"/>
      <w:divBdr>
        <w:top w:val="none" w:sz="0" w:space="0" w:color="auto"/>
        <w:left w:val="none" w:sz="0" w:space="0" w:color="auto"/>
        <w:bottom w:val="none" w:sz="0" w:space="0" w:color="auto"/>
        <w:right w:val="none" w:sz="0" w:space="0" w:color="auto"/>
      </w:divBdr>
    </w:div>
    <w:div w:id="1096244055">
      <w:bodyDiv w:val="1"/>
      <w:marLeft w:val="0"/>
      <w:marRight w:val="0"/>
      <w:marTop w:val="0"/>
      <w:marBottom w:val="0"/>
      <w:divBdr>
        <w:top w:val="none" w:sz="0" w:space="0" w:color="auto"/>
        <w:left w:val="none" w:sz="0" w:space="0" w:color="auto"/>
        <w:bottom w:val="none" w:sz="0" w:space="0" w:color="auto"/>
        <w:right w:val="none" w:sz="0" w:space="0" w:color="auto"/>
      </w:divBdr>
    </w:div>
    <w:div w:id="1119765161">
      <w:bodyDiv w:val="1"/>
      <w:marLeft w:val="0"/>
      <w:marRight w:val="0"/>
      <w:marTop w:val="0"/>
      <w:marBottom w:val="0"/>
      <w:divBdr>
        <w:top w:val="none" w:sz="0" w:space="0" w:color="auto"/>
        <w:left w:val="none" w:sz="0" w:space="0" w:color="auto"/>
        <w:bottom w:val="none" w:sz="0" w:space="0" w:color="auto"/>
        <w:right w:val="none" w:sz="0" w:space="0" w:color="auto"/>
      </w:divBdr>
    </w:div>
    <w:div w:id="1167669589">
      <w:bodyDiv w:val="1"/>
      <w:marLeft w:val="0"/>
      <w:marRight w:val="0"/>
      <w:marTop w:val="0"/>
      <w:marBottom w:val="0"/>
      <w:divBdr>
        <w:top w:val="none" w:sz="0" w:space="0" w:color="auto"/>
        <w:left w:val="none" w:sz="0" w:space="0" w:color="auto"/>
        <w:bottom w:val="none" w:sz="0" w:space="0" w:color="auto"/>
        <w:right w:val="none" w:sz="0" w:space="0" w:color="auto"/>
      </w:divBdr>
    </w:div>
    <w:div w:id="1233202526">
      <w:bodyDiv w:val="1"/>
      <w:marLeft w:val="0"/>
      <w:marRight w:val="0"/>
      <w:marTop w:val="0"/>
      <w:marBottom w:val="0"/>
      <w:divBdr>
        <w:top w:val="none" w:sz="0" w:space="0" w:color="auto"/>
        <w:left w:val="none" w:sz="0" w:space="0" w:color="auto"/>
        <w:bottom w:val="none" w:sz="0" w:space="0" w:color="auto"/>
        <w:right w:val="none" w:sz="0" w:space="0" w:color="auto"/>
      </w:divBdr>
    </w:div>
    <w:div w:id="1266381974">
      <w:bodyDiv w:val="1"/>
      <w:marLeft w:val="0"/>
      <w:marRight w:val="0"/>
      <w:marTop w:val="0"/>
      <w:marBottom w:val="0"/>
      <w:divBdr>
        <w:top w:val="none" w:sz="0" w:space="0" w:color="auto"/>
        <w:left w:val="none" w:sz="0" w:space="0" w:color="auto"/>
        <w:bottom w:val="none" w:sz="0" w:space="0" w:color="auto"/>
        <w:right w:val="none" w:sz="0" w:space="0" w:color="auto"/>
      </w:divBdr>
    </w:div>
    <w:div w:id="1278947005">
      <w:bodyDiv w:val="1"/>
      <w:marLeft w:val="0"/>
      <w:marRight w:val="0"/>
      <w:marTop w:val="0"/>
      <w:marBottom w:val="0"/>
      <w:divBdr>
        <w:top w:val="none" w:sz="0" w:space="0" w:color="auto"/>
        <w:left w:val="none" w:sz="0" w:space="0" w:color="auto"/>
        <w:bottom w:val="none" w:sz="0" w:space="0" w:color="auto"/>
        <w:right w:val="none" w:sz="0" w:space="0" w:color="auto"/>
      </w:divBdr>
    </w:div>
    <w:div w:id="1355381937">
      <w:bodyDiv w:val="1"/>
      <w:marLeft w:val="0"/>
      <w:marRight w:val="0"/>
      <w:marTop w:val="0"/>
      <w:marBottom w:val="0"/>
      <w:divBdr>
        <w:top w:val="none" w:sz="0" w:space="0" w:color="auto"/>
        <w:left w:val="none" w:sz="0" w:space="0" w:color="auto"/>
        <w:bottom w:val="none" w:sz="0" w:space="0" w:color="auto"/>
        <w:right w:val="none" w:sz="0" w:space="0" w:color="auto"/>
      </w:divBdr>
      <w:divsChild>
        <w:div w:id="1582828967">
          <w:marLeft w:val="0"/>
          <w:marRight w:val="0"/>
          <w:marTop w:val="0"/>
          <w:marBottom w:val="0"/>
          <w:divBdr>
            <w:top w:val="single" w:sz="4" w:space="16" w:color="414141"/>
            <w:left w:val="single" w:sz="4" w:space="18" w:color="414141"/>
            <w:bottom w:val="single" w:sz="4" w:space="0" w:color="414141"/>
            <w:right w:val="single" w:sz="4" w:space="31" w:color="414141"/>
          </w:divBdr>
          <w:divsChild>
            <w:div w:id="1789621395">
              <w:marLeft w:val="0"/>
              <w:marRight w:val="0"/>
              <w:marTop w:val="0"/>
              <w:marBottom w:val="0"/>
              <w:divBdr>
                <w:top w:val="none" w:sz="0" w:space="0" w:color="auto"/>
                <w:left w:val="none" w:sz="0" w:space="0" w:color="auto"/>
                <w:bottom w:val="none" w:sz="0" w:space="0" w:color="auto"/>
                <w:right w:val="none" w:sz="0" w:space="0" w:color="auto"/>
              </w:divBdr>
            </w:div>
          </w:divsChild>
        </w:div>
        <w:div w:id="1260219167">
          <w:marLeft w:val="0"/>
          <w:marRight w:val="0"/>
          <w:marTop w:val="0"/>
          <w:marBottom w:val="0"/>
          <w:divBdr>
            <w:top w:val="single" w:sz="4" w:space="16" w:color="414141"/>
            <w:left w:val="single" w:sz="4" w:space="18" w:color="414141"/>
            <w:bottom w:val="single" w:sz="4" w:space="0" w:color="414141"/>
            <w:right w:val="single" w:sz="4" w:space="31" w:color="414141"/>
          </w:divBdr>
          <w:divsChild>
            <w:div w:id="1369375045">
              <w:marLeft w:val="0"/>
              <w:marRight w:val="0"/>
              <w:marTop w:val="0"/>
              <w:marBottom w:val="0"/>
              <w:divBdr>
                <w:top w:val="none" w:sz="0" w:space="0" w:color="auto"/>
                <w:left w:val="none" w:sz="0" w:space="0" w:color="auto"/>
                <w:bottom w:val="none" w:sz="0" w:space="0" w:color="auto"/>
                <w:right w:val="none" w:sz="0" w:space="0" w:color="auto"/>
              </w:divBdr>
            </w:div>
          </w:divsChild>
        </w:div>
        <w:div w:id="907495229">
          <w:marLeft w:val="0"/>
          <w:marRight w:val="0"/>
          <w:marTop w:val="0"/>
          <w:marBottom w:val="0"/>
          <w:divBdr>
            <w:top w:val="single" w:sz="4" w:space="16" w:color="414141"/>
            <w:left w:val="single" w:sz="4" w:space="18" w:color="414141"/>
            <w:bottom w:val="single" w:sz="4" w:space="0" w:color="414141"/>
            <w:right w:val="single" w:sz="4" w:space="31" w:color="414141"/>
          </w:divBdr>
          <w:divsChild>
            <w:div w:id="582884115">
              <w:marLeft w:val="0"/>
              <w:marRight w:val="0"/>
              <w:marTop w:val="0"/>
              <w:marBottom w:val="0"/>
              <w:divBdr>
                <w:top w:val="none" w:sz="0" w:space="0" w:color="auto"/>
                <w:left w:val="none" w:sz="0" w:space="0" w:color="auto"/>
                <w:bottom w:val="none" w:sz="0" w:space="0" w:color="auto"/>
                <w:right w:val="none" w:sz="0" w:space="0" w:color="auto"/>
              </w:divBdr>
            </w:div>
          </w:divsChild>
        </w:div>
        <w:div w:id="264120616">
          <w:marLeft w:val="0"/>
          <w:marRight w:val="0"/>
          <w:marTop w:val="0"/>
          <w:marBottom w:val="0"/>
          <w:divBdr>
            <w:top w:val="single" w:sz="4" w:space="16" w:color="414141"/>
            <w:left w:val="single" w:sz="4" w:space="18" w:color="414141"/>
            <w:bottom w:val="single" w:sz="4" w:space="0" w:color="414141"/>
            <w:right w:val="single" w:sz="4" w:space="31" w:color="414141"/>
          </w:divBdr>
          <w:divsChild>
            <w:div w:id="2118133179">
              <w:marLeft w:val="0"/>
              <w:marRight w:val="0"/>
              <w:marTop w:val="0"/>
              <w:marBottom w:val="0"/>
              <w:divBdr>
                <w:top w:val="none" w:sz="0" w:space="0" w:color="auto"/>
                <w:left w:val="none" w:sz="0" w:space="0" w:color="auto"/>
                <w:bottom w:val="none" w:sz="0" w:space="0" w:color="auto"/>
                <w:right w:val="none" w:sz="0" w:space="0" w:color="auto"/>
              </w:divBdr>
            </w:div>
          </w:divsChild>
        </w:div>
        <w:div w:id="785320252">
          <w:marLeft w:val="0"/>
          <w:marRight w:val="0"/>
          <w:marTop w:val="0"/>
          <w:marBottom w:val="0"/>
          <w:divBdr>
            <w:top w:val="single" w:sz="4" w:space="16" w:color="414141"/>
            <w:left w:val="single" w:sz="4" w:space="18" w:color="414141"/>
            <w:bottom w:val="single" w:sz="4" w:space="0" w:color="414141"/>
            <w:right w:val="single" w:sz="4" w:space="31" w:color="414141"/>
          </w:divBdr>
          <w:divsChild>
            <w:div w:id="1995448590">
              <w:marLeft w:val="0"/>
              <w:marRight w:val="0"/>
              <w:marTop w:val="0"/>
              <w:marBottom w:val="0"/>
              <w:divBdr>
                <w:top w:val="none" w:sz="0" w:space="0" w:color="auto"/>
                <w:left w:val="none" w:sz="0" w:space="0" w:color="auto"/>
                <w:bottom w:val="none" w:sz="0" w:space="0" w:color="auto"/>
                <w:right w:val="none" w:sz="0" w:space="0" w:color="auto"/>
              </w:divBdr>
            </w:div>
          </w:divsChild>
        </w:div>
        <w:div w:id="521548859">
          <w:marLeft w:val="0"/>
          <w:marRight w:val="0"/>
          <w:marTop w:val="0"/>
          <w:marBottom w:val="0"/>
          <w:divBdr>
            <w:top w:val="single" w:sz="4" w:space="16" w:color="414141"/>
            <w:left w:val="single" w:sz="4" w:space="18" w:color="414141"/>
            <w:bottom w:val="single" w:sz="4" w:space="0" w:color="414141"/>
            <w:right w:val="single" w:sz="4" w:space="31" w:color="414141"/>
          </w:divBdr>
          <w:divsChild>
            <w:div w:id="1260600028">
              <w:marLeft w:val="0"/>
              <w:marRight w:val="0"/>
              <w:marTop w:val="0"/>
              <w:marBottom w:val="0"/>
              <w:divBdr>
                <w:top w:val="none" w:sz="0" w:space="0" w:color="auto"/>
                <w:left w:val="none" w:sz="0" w:space="0" w:color="auto"/>
                <w:bottom w:val="none" w:sz="0" w:space="0" w:color="auto"/>
                <w:right w:val="none" w:sz="0" w:space="0" w:color="auto"/>
              </w:divBdr>
            </w:div>
          </w:divsChild>
        </w:div>
        <w:div w:id="348410527">
          <w:marLeft w:val="0"/>
          <w:marRight w:val="0"/>
          <w:marTop w:val="0"/>
          <w:marBottom w:val="0"/>
          <w:divBdr>
            <w:top w:val="single" w:sz="4" w:space="16" w:color="414141"/>
            <w:left w:val="single" w:sz="4" w:space="18" w:color="414141"/>
            <w:bottom w:val="single" w:sz="4" w:space="0" w:color="414141"/>
            <w:right w:val="single" w:sz="4" w:space="31" w:color="414141"/>
          </w:divBdr>
          <w:divsChild>
            <w:div w:id="15985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606">
      <w:bodyDiv w:val="1"/>
      <w:marLeft w:val="0"/>
      <w:marRight w:val="0"/>
      <w:marTop w:val="0"/>
      <w:marBottom w:val="0"/>
      <w:divBdr>
        <w:top w:val="none" w:sz="0" w:space="0" w:color="auto"/>
        <w:left w:val="none" w:sz="0" w:space="0" w:color="auto"/>
        <w:bottom w:val="none" w:sz="0" w:space="0" w:color="auto"/>
        <w:right w:val="none" w:sz="0" w:space="0" w:color="auto"/>
      </w:divBdr>
    </w:div>
    <w:div w:id="1501852448">
      <w:bodyDiv w:val="1"/>
      <w:marLeft w:val="0"/>
      <w:marRight w:val="0"/>
      <w:marTop w:val="0"/>
      <w:marBottom w:val="0"/>
      <w:divBdr>
        <w:top w:val="none" w:sz="0" w:space="0" w:color="auto"/>
        <w:left w:val="none" w:sz="0" w:space="0" w:color="auto"/>
        <w:bottom w:val="none" w:sz="0" w:space="0" w:color="auto"/>
        <w:right w:val="none" w:sz="0" w:space="0" w:color="auto"/>
      </w:divBdr>
    </w:div>
    <w:div w:id="1600748894">
      <w:bodyDiv w:val="1"/>
      <w:marLeft w:val="0"/>
      <w:marRight w:val="0"/>
      <w:marTop w:val="0"/>
      <w:marBottom w:val="0"/>
      <w:divBdr>
        <w:top w:val="none" w:sz="0" w:space="0" w:color="auto"/>
        <w:left w:val="none" w:sz="0" w:space="0" w:color="auto"/>
        <w:bottom w:val="none" w:sz="0" w:space="0" w:color="auto"/>
        <w:right w:val="none" w:sz="0" w:space="0" w:color="auto"/>
      </w:divBdr>
    </w:div>
    <w:div w:id="1639459907">
      <w:bodyDiv w:val="1"/>
      <w:marLeft w:val="0"/>
      <w:marRight w:val="0"/>
      <w:marTop w:val="0"/>
      <w:marBottom w:val="0"/>
      <w:divBdr>
        <w:top w:val="none" w:sz="0" w:space="0" w:color="auto"/>
        <w:left w:val="none" w:sz="0" w:space="0" w:color="auto"/>
        <w:bottom w:val="none" w:sz="0" w:space="0" w:color="auto"/>
        <w:right w:val="none" w:sz="0" w:space="0" w:color="auto"/>
      </w:divBdr>
    </w:div>
    <w:div w:id="1704936391">
      <w:bodyDiv w:val="1"/>
      <w:marLeft w:val="0"/>
      <w:marRight w:val="0"/>
      <w:marTop w:val="0"/>
      <w:marBottom w:val="0"/>
      <w:divBdr>
        <w:top w:val="none" w:sz="0" w:space="0" w:color="auto"/>
        <w:left w:val="none" w:sz="0" w:space="0" w:color="auto"/>
        <w:bottom w:val="none" w:sz="0" w:space="0" w:color="auto"/>
        <w:right w:val="none" w:sz="0" w:space="0" w:color="auto"/>
      </w:divBdr>
    </w:div>
    <w:div w:id="1737820827">
      <w:bodyDiv w:val="1"/>
      <w:marLeft w:val="0"/>
      <w:marRight w:val="0"/>
      <w:marTop w:val="0"/>
      <w:marBottom w:val="0"/>
      <w:divBdr>
        <w:top w:val="none" w:sz="0" w:space="0" w:color="auto"/>
        <w:left w:val="none" w:sz="0" w:space="0" w:color="auto"/>
        <w:bottom w:val="none" w:sz="0" w:space="0" w:color="auto"/>
        <w:right w:val="none" w:sz="0" w:space="0" w:color="auto"/>
      </w:divBdr>
    </w:div>
    <w:div w:id="1832404714">
      <w:bodyDiv w:val="1"/>
      <w:marLeft w:val="0"/>
      <w:marRight w:val="0"/>
      <w:marTop w:val="0"/>
      <w:marBottom w:val="0"/>
      <w:divBdr>
        <w:top w:val="none" w:sz="0" w:space="0" w:color="auto"/>
        <w:left w:val="none" w:sz="0" w:space="0" w:color="auto"/>
        <w:bottom w:val="none" w:sz="0" w:space="0" w:color="auto"/>
        <w:right w:val="none" w:sz="0" w:space="0" w:color="auto"/>
      </w:divBdr>
    </w:div>
    <w:div w:id="1860121967">
      <w:bodyDiv w:val="1"/>
      <w:marLeft w:val="0"/>
      <w:marRight w:val="0"/>
      <w:marTop w:val="0"/>
      <w:marBottom w:val="0"/>
      <w:divBdr>
        <w:top w:val="none" w:sz="0" w:space="0" w:color="auto"/>
        <w:left w:val="none" w:sz="0" w:space="0" w:color="auto"/>
        <w:bottom w:val="none" w:sz="0" w:space="0" w:color="auto"/>
        <w:right w:val="none" w:sz="0" w:space="0" w:color="auto"/>
      </w:divBdr>
    </w:div>
    <w:div w:id="1893224915">
      <w:bodyDiv w:val="1"/>
      <w:marLeft w:val="0"/>
      <w:marRight w:val="0"/>
      <w:marTop w:val="0"/>
      <w:marBottom w:val="0"/>
      <w:divBdr>
        <w:top w:val="none" w:sz="0" w:space="0" w:color="auto"/>
        <w:left w:val="none" w:sz="0" w:space="0" w:color="auto"/>
        <w:bottom w:val="none" w:sz="0" w:space="0" w:color="auto"/>
        <w:right w:val="none" w:sz="0" w:space="0" w:color="auto"/>
      </w:divBdr>
    </w:div>
    <w:div w:id="1932347053">
      <w:bodyDiv w:val="1"/>
      <w:marLeft w:val="0"/>
      <w:marRight w:val="0"/>
      <w:marTop w:val="0"/>
      <w:marBottom w:val="0"/>
      <w:divBdr>
        <w:top w:val="none" w:sz="0" w:space="0" w:color="auto"/>
        <w:left w:val="none" w:sz="0" w:space="0" w:color="auto"/>
        <w:bottom w:val="none" w:sz="0" w:space="0" w:color="auto"/>
        <w:right w:val="none" w:sz="0" w:space="0" w:color="auto"/>
      </w:divBdr>
    </w:div>
    <w:div w:id="20391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10089</Words>
  <Characters>57513</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Na Ma</cp:lastModifiedBy>
  <cp:revision>2</cp:revision>
  <dcterms:created xsi:type="dcterms:W3CDTF">2017-11-27T19:40:00Z</dcterms:created>
  <dcterms:modified xsi:type="dcterms:W3CDTF">2017-11-27T19:40:00Z</dcterms:modified>
</cp:coreProperties>
</file>