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2A0" w:rsidRPr="0003401B" w:rsidRDefault="005D38AD" w:rsidP="008A3261">
      <w:pPr>
        <w:pStyle w:val="10"/>
        <w:snapToGrid w:val="0"/>
        <w:spacing w:line="360" w:lineRule="auto"/>
        <w:jc w:val="both"/>
        <w:rPr>
          <w:rFonts w:ascii="Book Antiqua" w:hAnsi="Book Antiqua" w:cs="Times New Roman"/>
          <w:b/>
          <w:color w:val="auto"/>
          <w:sz w:val="24"/>
          <w:szCs w:val="24"/>
          <w:highlight w:val="white"/>
          <w:lang w:val="en-US" w:eastAsia="zh-CN"/>
        </w:rPr>
      </w:pPr>
      <w:bookmarkStart w:id="0" w:name="OLE_LINK709"/>
      <w:bookmarkStart w:id="1" w:name="OLE_LINK840"/>
      <w:bookmarkStart w:id="2" w:name="OLE_LINK970"/>
      <w:bookmarkStart w:id="3" w:name="OLE_LINK708"/>
      <w:bookmarkStart w:id="4" w:name="OLE_LINK707"/>
      <w:bookmarkStart w:id="5" w:name="OLE_LINK737"/>
      <w:bookmarkStart w:id="6" w:name="OLE_LINK866"/>
      <w:bookmarkStart w:id="7" w:name="OLE_LINK887"/>
      <w:bookmarkStart w:id="8" w:name="OLE_LINK923"/>
      <w:bookmarkStart w:id="9" w:name="OLE_LINK987"/>
      <w:bookmarkStart w:id="10" w:name="OLE_LINK1024"/>
      <w:r w:rsidRPr="0003401B">
        <w:rPr>
          <w:rFonts w:ascii="Book Antiqua" w:hAnsi="Book Antiqua" w:cs="Times New Roman"/>
          <w:b/>
          <w:color w:val="auto"/>
          <w:sz w:val="24"/>
          <w:szCs w:val="24"/>
          <w:highlight w:val="white"/>
          <w:lang w:val="en-US" w:eastAsia="zh-CN"/>
        </w:rPr>
        <w:t xml:space="preserve">Name of </w:t>
      </w:r>
      <w:r w:rsidRPr="0003401B">
        <w:rPr>
          <w:rFonts w:ascii="Book Antiqua" w:hAnsi="Book Antiqua" w:cs="Times New Roman"/>
          <w:b/>
          <w:caps/>
          <w:color w:val="auto"/>
          <w:sz w:val="24"/>
          <w:szCs w:val="24"/>
          <w:highlight w:val="white"/>
          <w:lang w:val="en-US" w:eastAsia="zh-CN"/>
        </w:rPr>
        <w:t>j</w:t>
      </w:r>
      <w:r w:rsidRPr="0003401B">
        <w:rPr>
          <w:rFonts w:ascii="Book Antiqua" w:hAnsi="Book Antiqua" w:cs="Times New Roman"/>
          <w:b/>
          <w:color w:val="auto"/>
          <w:sz w:val="24"/>
          <w:szCs w:val="24"/>
          <w:highlight w:val="white"/>
          <w:lang w:val="en-US" w:eastAsia="zh-CN"/>
        </w:rPr>
        <w:t xml:space="preserve">ournal: </w:t>
      </w:r>
      <w:bookmarkStart w:id="11" w:name="OLE_LINK718"/>
      <w:bookmarkStart w:id="12" w:name="OLE_LINK719"/>
      <w:r w:rsidRPr="0003401B">
        <w:rPr>
          <w:rFonts w:ascii="Book Antiqua" w:hAnsi="Book Antiqua" w:cs="Times New Roman"/>
          <w:b/>
          <w:i/>
          <w:color w:val="auto"/>
          <w:sz w:val="24"/>
          <w:szCs w:val="24"/>
          <w:highlight w:val="white"/>
          <w:lang w:val="en-US" w:eastAsia="zh-CN"/>
        </w:rPr>
        <w:t>World Journal of Gastroenterology</w:t>
      </w:r>
      <w:bookmarkEnd w:id="11"/>
      <w:bookmarkEnd w:id="12"/>
    </w:p>
    <w:p w:rsidR="009522A0" w:rsidRPr="0003401B" w:rsidRDefault="005D38AD" w:rsidP="008A3261">
      <w:pPr>
        <w:pStyle w:val="10"/>
        <w:snapToGrid w:val="0"/>
        <w:spacing w:line="360" w:lineRule="auto"/>
        <w:jc w:val="both"/>
        <w:rPr>
          <w:rFonts w:ascii="Book Antiqua" w:hAnsi="Book Antiqua" w:cs="Times New Roman"/>
          <w:b/>
          <w:i/>
          <w:color w:val="auto"/>
          <w:sz w:val="24"/>
          <w:szCs w:val="24"/>
          <w:highlight w:val="white"/>
          <w:lang w:val="en-US" w:eastAsia="zh-CN"/>
        </w:rPr>
      </w:pPr>
      <w:bookmarkStart w:id="13" w:name="OLE_LINK486"/>
      <w:bookmarkStart w:id="14" w:name="OLE_LINK768"/>
      <w:bookmarkStart w:id="15" w:name="OLE_LINK485"/>
      <w:bookmarkStart w:id="16" w:name="OLE_LINK661"/>
      <w:bookmarkStart w:id="17" w:name="OLE_LINK514"/>
      <w:bookmarkStart w:id="18" w:name="OLE_LINK515"/>
      <w:r w:rsidRPr="0003401B">
        <w:rPr>
          <w:rFonts w:ascii="Book Antiqua" w:hAnsi="Book Antiqua" w:cs="Times New Roman"/>
          <w:b/>
          <w:color w:val="auto"/>
          <w:sz w:val="24"/>
          <w:szCs w:val="24"/>
          <w:highlight w:val="white"/>
          <w:lang w:eastAsia="zh-CN"/>
        </w:rPr>
        <w:t>Manuscript NO:</w:t>
      </w:r>
      <w:bookmarkEnd w:id="13"/>
      <w:bookmarkEnd w:id="14"/>
      <w:bookmarkEnd w:id="15"/>
      <w:bookmarkEnd w:id="16"/>
      <w:r w:rsidRPr="0003401B">
        <w:rPr>
          <w:rFonts w:ascii="Book Antiqua" w:hAnsi="Book Antiqua" w:cs="Times New Roman"/>
          <w:b/>
          <w:color w:val="auto"/>
          <w:sz w:val="24"/>
          <w:szCs w:val="24"/>
          <w:highlight w:val="white"/>
          <w:lang w:val="en-US" w:eastAsia="zh-CN"/>
        </w:rPr>
        <w:t xml:space="preserve"> 39052</w:t>
      </w:r>
    </w:p>
    <w:bookmarkEnd w:id="17"/>
    <w:bookmarkEnd w:id="18"/>
    <w:p w:rsidR="009522A0" w:rsidRPr="0003401B" w:rsidRDefault="005D38AD" w:rsidP="008A3261">
      <w:pPr>
        <w:snapToGrid w:val="0"/>
        <w:spacing w:after="0" w:line="360" w:lineRule="auto"/>
        <w:rPr>
          <w:rFonts w:ascii="Book Antiqua" w:hAnsi="Book Antiqua" w:cs="Book Antiqua"/>
          <w:b/>
          <w:sz w:val="24"/>
        </w:rPr>
      </w:pPr>
      <w:r w:rsidRPr="0003401B">
        <w:rPr>
          <w:rFonts w:ascii="Book Antiqua" w:hAnsi="Book Antiqua"/>
          <w:b/>
          <w:sz w:val="24"/>
          <w:highlight w:val="white"/>
          <w:lang w:val="it-IT"/>
        </w:rPr>
        <w:t xml:space="preserve">Manuscript </w:t>
      </w:r>
      <w:r w:rsidRPr="0003401B">
        <w:rPr>
          <w:rFonts w:ascii="Book Antiqua" w:hAnsi="Book Antiqua"/>
          <w:b/>
          <w:caps/>
          <w:sz w:val="24"/>
          <w:highlight w:val="white"/>
        </w:rPr>
        <w:t>t</w:t>
      </w:r>
      <w:r w:rsidRPr="0003401B">
        <w:rPr>
          <w:rFonts w:ascii="Book Antiqua" w:hAnsi="Book Antiqua"/>
          <w:b/>
          <w:sz w:val="24"/>
          <w:highlight w:val="white"/>
          <w:lang w:val="it-IT"/>
        </w:rPr>
        <w:t>ype</w:t>
      </w:r>
      <w:r w:rsidRPr="0003401B">
        <w:rPr>
          <w:rFonts w:ascii="Book Antiqua" w:hAnsi="Book Antiqua"/>
          <w:b/>
          <w:sz w:val="24"/>
          <w:lang w:val="it-IT"/>
        </w:rPr>
        <w:t>:</w:t>
      </w:r>
      <w:bookmarkStart w:id="19" w:name="OLE_LINK253"/>
      <w:bookmarkStart w:id="20" w:name="OLE_LINK301"/>
      <w:bookmarkStart w:id="21" w:name="OLE_LINK632"/>
      <w:bookmarkStart w:id="22" w:name="OLE_LINK703"/>
      <w:bookmarkStart w:id="23" w:name="OLE_LINK808"/>
      <w:bookmarkStart w:id="24" w:name="OLE_LINK871"/>
      <w:bookmarkStart w:id="25" w:name="OLE_LINK872"/>
      <w:bookmarkStart w:id="26" w:name="OLE_LINK873"/>
      <w:bookmarkStart w:id="27" w:name="OLE_LINK874"/>
      <w:bookmarkStart w:id="28" w:name="OLE_LINK875"/>
      <w:bookmarkStart w:id="29" w:name="OLE_LINK1051"/>
      <w:bookmarkEnd w:id="0"/>
      <w:bookmarkEnd w:id="1"/>
      <w:bookmarkEnd w:id="2"/>
      <w:bookmarkEnd w:id="3"/>
      <w:bookmarkEnd w:id="4"/>
      <w:bookmarkEnd w:id="5"/>
      <w:bookmarkEnd w:id="6"/>
      <w:bookmarkEnd w:id="7"/>
      <w:bookmarkEnd w:id="8"/>
      <w:bookmarkEnd w:id="9"/>
      <w:bookmarkEnd w:id="10"/>
      <w:r w:rsidR="00C5655D">
        <w:rPr>
          <w:rFonts w:ascii="Book Antiqua" w:hAnsi="Book Antiqua" w:hint="eastAsia"/>
          <w:b/>
          <w:sz w:val="24"/>
        </w:rPr>
        <w:t xml:space="preserve"> </w:t>
      </w:r>
      <w:r w:rsidRPr="0003401B">
        <w:rPr>
          <w:rFonts w:ascii="Book Antiqua" w:hAnsi="Book Antiqua"/>
          <w:b/>
          <w:sz w:val="24"/>
        </w:rPr>
        <w:t>ORIGINAL ARTICLE</w:t>
      </w:r>
      <w:bookmarkEnd w:id="19"/>
      <w:bookmarkEnd w:id="20"/>
      <w:bookmarkEnd w:id="21"/>
      <w:bookmarkEnd w:id="22"/>
      <w:bookmarkEnd w:id="23"/>
      <w:bookmarkEnd w:id="24"/>
      <w:bookmarkEnd w:id="25"/>
      <w:bookmarkEnd w:id="26"/>
      <w:bookmarkEnd w:id="27"/>
      <w:bookmarkEnd w:id="28"/>
      <w:bookmarkEnd w:id="29"/>
    </w:p>
    <w:p w:rsidR="005D38AD" w:rsidRPr="0003401B" w:rsidRDefault="005D38AD" w:rsidP="008A3261">
      <w:pPr>
        <w:adjustRightInd w:val="0"/>
        <w:snapToGrid w:val="0"/>
        <w:spacing w:after="0" w:line="360" w:lineRule="auto"/>
        <w:rPr>
          <w:rFonts w:ascii="Book Antiqua" w:eastAsia="STXihei" w:hAnsi="Book Antiqua" w:cs="Tahoma"/>
          <w:b/>
          <w:i/>
          <w:sz w:val="24"/>
        </w:rPr>
      </w:pPr>
    </w:p>
    <w:p w:rsidR="005D38AD" w:rsidRPr="0003401B" w:rsidRDefault="005D38AD" w:rsidP="008A3261">
      <w:pPr>
        <w:snapToGrid w:val="0"/>
        <w:spacing w:after="0" w:line="360" w:lineRule="auto"/>
        <w:jc w:val="left"/>
        <w:rPr>
          <w:rFonts w:ascii="Book Antiqua" w:eastAsia="STXihei" w:hAnsi="Book Antiqua" w:cs="Tahoma"/>
          <w:b/>
          <w:i/>
          <w:sz w:val="24"/>
        </w:rPr>
      </w:pPr>
      <w:r w:rsidRPr="0003401B">
        <w:rPr>
          <w:rFonts w:ascii="Book Antiqua" w:eastAsia="STXihei" w:hAnsi="Book Antiqua" w:cs="Tahoma"/>
          <w:b/>
          <w:i/>
          <w:sz w:val="24"/>
        </w:rPr>
        <w:t>Prospective Study</w:t>
      </w:r>
    </w:p>
    <w:p w:rsidR="009522A0" w:rsidRPr="0003401B" w:rsidRDefault="005D38AD" w:rsidP="008A3261">
      <w:pPr>
        <w:snapToGrid w:val="0"/>
        <w:spacing w:after="0" w:line="360" w:lineRule="auto"/>
        <w:rPr>
          <w:rFonts w:ascii="Book Antiqua" w:hAnsi="Book Antiqua" w:cs="Book Antiqua"/>
          <w:b/>
          <w:sz w:val="24"/>
        </w:rPr>
      </w:pPr>
      <w:r w:rsidRPr="0003401B">
        <w:rPr>
          <w:rFonts w:ascii="Book Antiqua" w:hAnsi="Book Antiqua" w:cs="Book Antiqua"/>
          <w:b/>
          <w:sz w:val="24"/>
        </w:rPr>
        <w:t>Acute kidney injury in acute-on-chronic liver failure is different from in decompensated cirrhosis</w:t>
      </w:r>
    </w:p>
    <w:p w:rsidR="005D38AD" w:rsidRPr="0003401B" w:rsidRDefault="005D38AD" w:rsidP="008A3261">
      <w:pPr>
        <w:snapToGrid w:val="0"/>
        <w:spacing w:after="0" w:line="360" w:lineRule="auto"/>
        <w:jc w:val="left"/>
        <w:rPr>
          <w:rFonts w:ascii="Book Antiqua" w:hAnsi="Book Antiqua" w:cs="Times New Roman"/>
          <w:b/>
          <w:sz w:val="24"/>
          <w:highlight w:val="white"/>
        </w:rPr>
      </w:pPr>
    </w:p>
    <w:p w:rsidR="009522A0" w:rsidRPr="004B5649" w:rsidRDefault="005D38AD" w:rsidP="008A3261">
      <w:pPr>
        <w:snapToGrid w:val="0"/>
        <w:spacing w:after="0" w:line="360" w:lineRule="auto"/>
        <w:jc w:val="left"/>
        <w:rPr>
          <w:rFonts w:ascii="Book Antiqua" w:hAnsi="Book Antiqua" w:cs="Book Antiqua"/>
          <w:sz w:val="24"/>
        </w:rPr>
      </w:pPr>
      <w:r w:rsidRPr="004B5649">
        <w:rPr>
          <w:rFonts w:ascii="Book Antiqua" w:hAnsi="Book Antiqua" w:cs="Times New Roman"/>
          <w:sz w:val="24"/>
          <w:highlight w:val="white"/>
        </w:rPr>
        <w:t xml:space="preserve">Jiang QQ </w:t>
      </w:r>
      <w:r w:rsidRPr="004B5649">
        <w:rPr>
          <w:rFonts w:ascii="Book Antiqua" w:hAnsi="Book Antiqua" w:cs="Times New Roman"/>
          <w:i/>
          <w:iCs/>
          <w:sz w:val="24"/>
          <w:highlight w:val="white"/>
        </w:rPr>
        <w:t>et al</w:t>
      </w:r>
      <w:r w:rsidRPr="004B5649">
        <w:rPr>
          <w:rFonts w:ascii="Book Antiqua" w:hAnsi="Book Antiqua" w:cs="Times New Roman"/>
          <w:sz w:val="24"/>
          <w:highlight w:val="white"/>
        </w:rPr>
        <w:t>. AKI in ACLF and DC</w:t>
      </w:r>
    </w:p>
    <w:p w:rsidR="005D38AD" w:rsidRPr="0003401B" w:rsidRDefault="005D38AD" w:rsidP="008A3261">
      <w:pPr>
        <w:snapToGrid w:val="0"/>
        <w:spacing w:after="0" w:line="360" w:lineRule="auto"/>
        <w:rPr>
          <w:rFonts w:ascii="Book Antiqua" w:hAnsi="Book Antiqua" w:cs="Book Antiqua"/>
          <w:b/>
          <w:sz w:val="24"/>
        </w:rPr>
      </w:pPr>
    </w:p>
    <w:p w:rsidR="009522A0" w:rsidRPr="0003401B" w:rsidRDefault="005D38AD" w:rsidP="008A3261">
      <w:pPr>
        <w:snapToGrid w:val="0"/>
        <w:spacing w:after="0" w:line="360" w:lineRule="auto"/>
        <w:rPr>
          <w:rFonts w:ascii="Book Antiqua" w:hAnsi="Book Antiqua" w:cs="Book Antiqua"/>
          <w:sz w:val="24"/>
        </w:rPr>
      </w:pPr>
      <w:r w:rsidRPr="0003401B">
        <w:rPr>
          <w:rFonts w:ascii="Book Antiqua" w:hAnsi="Book Antiqua" w:cs="Book Antiqua"/>
          <w:sz w:val="24"/>
        </w:rPr>
        <w:t>Qun-Qun Jiang, Mei-</w:t>
      </w:r>
      <w:r w:rsidRPr="00C43897">
        <w:rPr>
          <w:rFonts w:ascii="Book Antiqua" w:hAnsi="Book Antiqua" w:cs="Book Antiqua"/>
          <w:caps/>
          <w:sz w:val="24"/>
        </w:rPr>
        <w:t>f</w:t>
      </w:r>
      <w:r w:rsidRPr="0003401B">
        <w:rPr>
          <w:rFonts w:ascii="Book Antiqua" w:hAnsi="Book Antiqua" w:cs="Book Antiqua"/>
          <w:sz w:val="24"/>
        </w:rPr>
        <w:t>ang Han,</w:t>
      </w:r>
      <w:r w:rsidR="006239BB">
        <w:rPr>
          <w:rFonts w:ascii="Book Antiqua" w:hAnsi="Book Antiqua" w:cs="Book Antiqua" w:hint="eastAsia"/>
          <w:sz w:val="24"/>
        </w:rPr>
        <w:t xml:space="preserve"> </w:t>
      </w:r>
      <w:r w:rsidRPr="0003401B">
        <w:rPr>
          <w:rFonts w:ascii="Book Antiqua" w:hAnsi="Book Antiqua" w:cs="Book Antiqua"/>
          <w:sz w:val="24"/>
        </w:rPr>
        <w:t>Ke Ma</w:t>
      </w:r>
      <w:r w:rsidR="006B05AD" w:rsidRPr="0003401B">
        <w:rPr>
          <w:rFonts w:ascii="Book Antiqua" w:hAnsi="Book Antiqua" w:cs="Book Antiqua"/>
          <w:sz w:val="24"/>
        </w:rPr>
        <w:t>,</w:t>
      </w:r>
      <w:r w:rsidRPr="0003401B">
        <w:rPr>
          <w:rFonts w:ascii="Book Antiqua" w:hAnsi="Book Antiqua" w:cs="Book Antiqua"/>
          <w:sz w:val="24"/>
        </w:rPr>
        <w:t xml:space="preserve"> Guang Chen, Xiao-Yang Wan, Semvua</w:t>
      </w:r>
      <w:r w:rsidR="006239BB">
        <w:rPr>
          <w:rFonts w:ascii="Book Antiqua" w:hAnsi="Book Antiqua" w:cs="Book Antiqua" w:hint="eastAsia"/>
          <w:sz w:val="24"/>
        </w:rPr>
        <w:t xml:space="preserve"> </w:t>
      </w:r>
      <w:r w:rsidRPr="0003401B">
        <w:rPr>
          <w:rFonts w:ascii="Book Antiqua" w:hAnsi="Book Antiqua" w:cs="Book Antiqua"/>
          <w:sz w:val="24"/>
        </w:rPr>
        <w:t>Bukheti</w:t>
      </w:r>
      <w:r w:rsidR="006239BB">
        <w:rPr>
          <w:rFonts w:ascii="Book Antiqua" w:hAnsi="Book Antiqua" w:cs="Book Antiqua" w:hint="eastAsia"/>
          <w:sz w:val="24"/>
        </w:rPr>
        <w:t xml:space="preserve"> </w:t>
      </w:r>
      <w:r w:rsidRPr="0003401B">
        <w:rPr>
          <w:rFonts w:ascii="Book Antiqua" w:hAnsi="Book Antiqua" w:cs="Book Antiqua"/>
          <w:sz w:val="24"/>
        </w:rPr>
        <w:t>Kilonzo, Wen-Yu Wu,</w:t>
      </w:r>
      <w:r w:rsidR="00C258A2">
        <w:rPr>
          <w:rFonts w:ascii="Book Antiqua" w:hAnsi="Book Antiqua" w:cs="Book Antiqua" w:hint="eastAsia"/>
          <w:sz w:val="24"/>
        </w:rPr>
        <w:t xml:space="preserve"> </w:t>
      </w:r>
      <w:r w:rsidRPr="0003401B">
        <w:rPr>
          <w:rFonts w:ascii="Book Antiqua" w:hAnsi="Book Antiqua" w:cs="Book Antiqua"/>
          <w:sz w:val="24"/>
        </w:rPr>
        <w:t>Yong-Li Wang,</w:t>
      </w:r>
      <w:r w:rsidR="00C258A2">
        <w:rPr>
          <w:rFonts w:ascii="Book Antiqua" w:hAnsi="Book Antiqua" w:cs="Book Antiqua" w:hint="eastAsia"/>
          <w:sz w:val="24"/>
        </w:rPr>
        <w:t xml:space="preserve"> </w:t>
      </w:r>
      <w:r w:rsidRPr="0003401B">
        <w:rPr>
          <w:rFonts w:ascii="Book Antiqua" w:hAnsi="Book Antiqua" w:cs="Book Antiqua"/>
          <w:sz w:val="24"/>
        </w:rPr>
        <w:t>Jie You,</w:t>
      </w:r>
      <w:r w:rsidR="00330A36">
        <w:rPr>
          <w:rFonts w:ascii="Book Antiqua" w:hAnsi="Book Antiqua" w:cs="Book Antiqua" w:hint="eastAsia"/>
          <w:sz w:val="24"/>
        </w:rPr>
        <w:t xml:space="preserve"> </w:t>
      </w:r>
      <w:r w:rsidRPr="0003401B">
        <w:rPr>
          <w:rFonts w:ascii="Book Antiqua" w:hAnsi="Book Antiqua" w:cs="Book Antiqua"/>
          <w:sz w:val="24"/>
        </w:rPr>
        <w:t>Qin Ning</w:t>
      </w:r>
    </w:p>
    <w:p w:rsidR="005D38AD" w:rsidRPr="00D934B0" w:rsidRDefault="005D38AD" w:rsidP="008A3261">
      <w:pPr>
        <w:snapToGrid w:val="0"/>
        <w:spacing w:after="0" w:line="360" w:lineRule="auto"/>
        <w:rPr>
          <w:rFonts w:ascii="Book Antiqua" w:hAnsi="Book Antiqua" w:cs="Book Antiqua"/>
          <w:b/>
          <w:sz w:val="24"/>
        </w:rPr>
      </w:pPr>
    </w:p>
    <w:p w:rsidR="009522A0" w:rsidRPr="0003401B" w:rsidRDefault="005D38AD" w:rsidP="008A3261">
      <w:pPr>
        <w:snapToGrid w:val="0"/>
        <w:spacing w:after="0" w:line="360" w:lineRule="auto"/>
        <w:rPr>
          <w:rFonts w:ascii="Book Antiqua" w:hAnsi="Book Antiqua" w:cs="Book Antiqua"/>
          <w:bCs/>
          <w:sz w:val="24"/>
        </w:rPr>
      </w:pPr>
      <w:r w:rsidRPr="0003401B">
        <w:rPr>
          <w:rFonts w:ascii="Book Antiqua" w:hAnsi="Book Antiqua" w:cs="Book Antiqua"/>
          <w:b/>
          <w:sz w:val="24"/>
        </w:rPr>
        <w:t>Qun-Qun Jiang, Mei-Fang Han,Ke Ma, Guang Chen, Xiao-Yang Wan, Semvua</w:t>
      </w:r>
      <w:r w:rsidR="00C43897">
        <w:rPr>
          <w:rFonts w:ascii="Book Antiqua" w:hAnsi="Book Antiqua" w:cs="Book Antiqua" w:hint="eastAsia"/>
          <w:b/>
          <w:sz w:val="24"/>
        </w:rPr>
        <w:t xml:space="preserve"> </w:t>
      </w:r>
      <w:r w:rsidRPr="0003401B">
        <w:rPr>
          <w:rFonts w:ascii="Book Antiqua" w:hAnsi="Book Antiqua" w:cs="Book Antiqua"/>
          <w:b/>
          <w:sz w:val="24"/>
        </w:rPr>
        <w:t>Bukheti Kilonzo, Wen-Yu Wu,</w:t>
      </w:r>
      <w:r w:rsidR="002549F3">
        <w:rPr>
          <w:rFonts w:ascii="Book Antiqua" w:hAnsi="Book Antiqua" w:cs="Book Antiqua" w:hint="eastAsia"/>
          <w:b/>
          <w:sz w:val="24"/>
        </w:rPr>
        <w:t xml:space="preserve"> </w:t>
      </w:r>
      <w:r w:rsidRPr="0003401B">
        <w:rPr>
          <w:rFonts w:ascii="Book Antiqua" w:hAnsi="Book Antiqua" w:cs="Book Antiqua"/>
          <w:b/>
          <w:sz w:val="24"/>
        </w:rPr>
        <w:t>Yong-Li Wang, Jie You</w:t>
      </w:r>
      <w:r w:rsidR="00330A36">
        <w:rPr>
          <w:rFonts w:ascii="Book Antiqua" w:hAnsi="Book Antiqua" w:cs="Book Antiqua" w:hint="eastAsia"/>
          <w:b/>
          <w:sz w:val="24"/>
        </w:rPr>
        <w:t xml:space="preserve">, </w:t>
      </w:r>
      <w:r w:rsidRPr="0003401B">
        <w:rPr>
          <w:rFonts w:ascii="Book Antiqua" w:hAnsi="Book Antiqua" w:cs="Book Antiqua"/>
          <w:b/>
          <w:sz w:val="24"/>
        </w:rPr>
        <w:t>Qin Ning</w:t>
      </w:r>
      <w:r w:rsidR="006069CB">
        <w:rPr>
          <w:rFonts w:ascii="Book Antiqua" w:hAnsi="Book Antiqua" w:cs="Book Antiqua" w:hint="eastAsia"/>
          <w:b/>
          <w:sz w:val="24"/>
        </w:rPr>
        <w:t xml:space="preserve">, </w:t>
      </w:r>
      <w:r w:rsidRPr="0003401B">
        <w:rPr>
          <w:rFonts w:ascii="Book Antiqua" w:hAnsi="Book Antiqua" w:cs="Book Antiqua"/>
          <w:bCs/>
          <w:sz w:val="24"/>
        </w:rPr>
        <w:t xml:space="preserve">Department and </w:t>
      </w:r>
      <w:r w:rsidR="005B5CF1" w:rsidRPr="0003401B">
        <w:rPr>
          <w:rFonts w:ascii="Book Antiqua" w:hAnsi="Book Antiqua" w:cs="Book Antiqua"/>
          <w:bCs/>
          <w:sz w:val="24"/>
        </w:rPr>
        <w:t>I</w:t>
      </w:r>
      <w:r w:rsidRPr="0003401B">
        <w:rPr>
          <w:rFonts w:ascii="Book Antiqua" w:hAnsi="Book Antiqua" w:cs="Book Antiqua"/>
          <w:bCs/>
          <w:sz w:val="24"/>
        </w:rPr>
        <w:t>nstitute of Infectious Disease, Tongji Hospital,</w:t>
      </w:r>
      <w:r w:rsidR="00805F90">
        <w:rPr>
          <w:rFonts w:ascii="Book Antiqua" w:hAnsi="Book Antiqua" w:cs="Book Antiqua" w:hint="eastAsia"/>
          <w:bCs/>
          <w:sz w:val="24"/>
        </w:rPr>
        <w:t xml:space="preserve"> </w:t>
      </w:r>
      <w:r w:rsidRPr="0003401B">
        <w:rPr>
          <w:rFonts w:ascii="Book Antiqua" w:hAnsi="Book Antiqua" w:cs="Book Antiqua"/>
          <w:bCs/>
          <w:sz w:val="24"/>
        </w:rPr>
        <w:t>Tongji Medical College,</w:t>
      </w:r>
      <w:r w:rsidR="00805F90">
        <w:rPr>
          <w:rFonts w:ascii="Book Antiqua" w:hAnsi="Book Antiqua" w:cs="Book Antiqua" w:hint="eastAsia"/>
          <w:bCs/>
          <w:sz w:val="24"/>
        </w:rPr>
        <w:t xml:space="preserve"> </w:t>
      </w:r>
      <w:r w:rsidRPr="0003401B">
        <w:rPr>
          <w:rFonts w:ascii="Book Antiqua" w:hAnsi="Book Antiqua" w:cs="Book Antiqua"/>
          <w:bCs/>
          <w:sz w:val="24"/>
        </w:rPr>
        <w:t>Huazhong University of Science and Technology, Wuhan</w:t>
      </w:r>
      <w:r w:rsidR="001B4747">
        <w:rPr>
          <w:rFonts w:ascii="Book Antiqua" w:hAnsi="Book Antiqua" w:cs="Book Antiqua" w:hint="eastAsia"/>
          <w:bCs/>
          <w:sz w:val="24"/>
        </w:rPr>
        <w:t xml:space="preserve"> </w:t>
      </w:r>
      <w:r w:rsidRPr="0003401B">
        <w:rPr>
          <w:rFonts w:ascii="Book Antiqua" w:hAnsi="Book Antiqua" w:cs="Book Antiqua"/>
          <w:bCs/>
          <w:sz w:val="24"/>
        </w:rPr>
        <w:t xml:space="preserve">430030, </w:t>
      </w:r>
      <w:r w:rsidR="00D934B0">
        <w:rPr>
          <w:rFonts w:ascii="Book Antiqua" w:hAnsi="Book Antiqua" w:cs="Book Antiqua"/>
          <w:bCs/>
          <w:sz w:val="24"/>
        </w:rPr>
        <w:t>Hubei Province</w:t>
      </w:r>
      <w:r w:rsidR="001706BF" w:rsidRPr="0003401B">
        <w:rPr>
          <w:rFonts w:ascii="Book Antiqua" w:hAnsi="Book Antiqua" w:cs="Book Antiqua"/>
          <w:bCs/>
          <w:sz w:val="24"/>
        </w:rPr>
        <w:t>,</w:t>
      </w:r>
      <w:r w:rsidR="00D934B0">
        <w:rPr>
          <w:rFonts w:ascii="Book Antiqua" w:hAnsi="Book Antiqua" w:cs="Book Antiqua" w:hint="eastAsia"/>
          <w:bCs/>
          <w:sz w:val="24"/>
        </w:rPr>
        <w:t xml:space="preserve"> </w:t>
      </w:r>
      <w:r w:rsidR="001706BF" w:rsidRPr="0003401B">
        <w:rPr>
          <w:rFonts w:ascii="Book Antiqua" w:hAnsi="Book Antiqua" w:cs="Book Antiqua"/>
          <w:bCs/>
          <w:sz w:val="24"/>
        </w:rPr>
        <w:t>China</w:t>
      </w:r>
    </w:p>
    <w:p w:rsidR="00517475" w:rsidRPr="0003401B" w:rsidRDefault="00517475" w:rsidP="008A3261">
      <w:pPr>
        <w:snapToGrid w:val="0"/>
        <w:spacing w:after="0" w:line="360" w:lineRule="auto"/>
        <w:rPr>
          <w:rFonts w:ascii="Book Antiqua" w:hAnsi="Book Antiqua" w:cs="Book Antiqua"/>
          <w:b/>
          <w:sz w:val="24"/>
        </w:rPr>
      </w:pPr>
    </w:p>
    <w:p w:rsidR="009522A0" w:rsidRPr="0003401B" w:rsidRDefault="005D38AD" w:rsidP="008A3261">
      <w:pPr>
        <w:snapToGrid w:val="0"/>
        <w:spacing w:after="0" w:line="360" w:lineRule="auto"/>
        <w:rPr>
          <w:rFonts w:ascii="Book Antiqua" w:eastAsia="Book Antiqua" w:hAnsi="Book Antiqua" w:cs="Book Antiqua"/>
          <w:sz w:val="24"/>
        </w:rPr>
      </w:pPr>
      <w:r w:rsidRPr="0003401B">
        <w:rPr>
          <w:rFonts w:ascii="Book Antiqua" w:eastAsia="Book Antiqua" w:hAnsi="Book Antiqua" w:cs="Book Antiqua"/>
          <w:b/>
          <w:sz w:val="24"/>
        </w:rPr>
        <w:t>ORCID number:</w:t>
      </w:r>
      <w:r w:rsidRPr="0003401B">
        <w:rPr>
          <w:rFonts w:ascii="Book Antiqua" w:eastAsia="Book Antiqua" w:hAnsi="Book Antiqua" w:cs="Book Antiqua"/>
          <w:sz w:val="24"/>
        </w:rPr>
        <w:t xml:space="preserve"> </w:t>
      </w:r>
      <w:r w:rsidRPr="0003401B">
        <w:rPr>
          <w:rFonts w:ascii="Book Antiqua" w:eastAsia="SimSun" w:hAnsi="Book Antiqua" w:cs="Book Antiqua"/>
          <w:sz w:val="24"/>
        </w:rPr>
        <w:t>Qun</w:t>
      </w:r>
      <w:r w:rsidR="00C43897">
        <w:rPr>
          <w:rFonts w:ascii="Book Antiqua" w:eastAsia="SimSun" w:hAnsi="Book Antiqua" w:cs="Book Antiqua" w:hint="eastAsia"/>
          <w:sz w:val="24"/>
        </w:rPr>
        <w:t>-</w:t>
      </w:r>
      <w:r w:rsidRPr="00C43897">
        <w:rPr>
          <w:rFonts w:ascii="Book Antiqua" w:eastAsia="SimSun" w:hAnsi="Book Antiqua" w:cs="Book Antiqua"/>
          <w:caps/>
          <w:sz w:val="24"/>
        </w:rPr>
        <w:t>q</w:t>
      </w:r>
      <w:r w:rsidRPr="0003401B">
        <w:rPr>
          <w:rFonts w:ascii="Book Antiqua" w:eastAsia="SimSun" w:hAnsi="Book Antiqua" w:cs="Book Antiqua"/>
          <w:sz w:val="24"/>
        </w:rPr>
        <w:t>un Jiang</w:t>
      </w:r>
      <w:r w:rsidR="005A0764" w:rsidRPr="0003401B">
        <w:rPr>
          <w:rFonts w:ascii="Book Antiqua" w:eastAsia="SimSun" w:hAnsi="Book Antiqua" w:cs="Book Antiqua"/>
          <w:bCs/>
          <w:sz w:val="24"/>
        </w:rPr>
        <w:t xml:space="preserve"> (</w:t>
      </w:r>
      <w:r w:rsidRPr="0003401B">
        <w:rPr>
          <w:rFonts w:ascii="Book Antiqua" w:eastAsia="SimSun" w:hAnsi="Book Antiqua" w:cs="Book Antiqua"/>
          <w:bCs/>
          <w:sz w:val="24"/>
        </w:rPr>
        <w:t>0000-0001-7271-4975)</w:t>
      </w:r>
      <w:r w:rsidR="004F6804" w:rsidRPr="0003401B">
        <w:rPr>
          <w:rFonts w:ascii="Book Antiqua" w:eastAsia="SimSun" w:hAnsi="Book Antiqua" w:cs="Book Antiqua" w:hint="eastAsia"/>
          <w:sz w:val="24"/>
        </w:rPr>
        <w:t>;</w:t>
      </w:r>
      <w:r w:rsidRPr="0003401B">
        <w:rPr>
          <w:rFonts w:ascii="Book Antiqua" w:eastAsia="SimSun" w:hAnsi="Book Antiqua" w:cs="Book Antiqua"/>
          <w:sz w:val="24"/>
        </w:rPr>
        <w:t xml:space="preserve"> Mei</w:t>
      </w:r>
      <w:r w:rsidR="00C43897">
        <w:rPr>
          <w:rFonts w:ascii="Book Antiqua" w:eastAsia="SimSun" w:hAnsi="Book Antiqua" w:cs="Book Antiqua" w:hint="eastAsia"/>
          <w:sz w:val="24"/>
        </w:rPr>
        <w:t>-</w:t>
      </w:r>
      <w:r w:rsidRPr="00C43897">
        <w:rPr>
          <w:rFonts w:ascii="Book Antiqua" w:eastAsia="SimSun" w:hAnsi="Book Antiqua" w:cs="Book Antiqua"/>
          <w:caps/>
          <w:sz w:val="24"/>
        </w:rPr>
        <w:t>f</w:t>
      </w:r>
      <w:r w:rsidRPr="0003401B">
        <w:rPr>
          <w:rFonts w:ascii="Book Antiqua" w:eastAsia="SimSun" w:hAnsi="Book Antiqua" w:cs="Book Antiqua"/>
          <w:sz w:val="24"/>
        </w:rPr>
        <w:t>ang Han</w:t>
      </w:r>
      <w:r w:rsidR="005A0764" w:rsidRPr="0003401B">
        <w:rPr>
          <w:rFonts w:ascii="Book Antiqua" w:eastAsia="SimSun" w:hAnsi="Book Antiqua" w:cs="Book Antiqua"/>
          <w:bCs/>
          <w:sz w:val="24"/>
        </w:rPr>
        <w:t xml:space="preserve"> (</w:t>
      </w:r>
      <w:r w:rsidRPr="0003401B">
        <w:rPr>
          <w:rFonts w:ascii="Book Antiqua" w:eastAsia="SimSun" w:hAnsi="Book Antiqua" w:cs="Book Antiqua"/>
          <w:bCs/>
          <w:sz w:val="24"/>
        </w:rPr>
        <w:t>0000-0002-1948</w:t>
      </w:r>
      <w:r w:rsidR="006B05AD" w:rsidRPr="0003401B">
        <w:rPr>
          <w:rFonts w:ascii="Book Antiqua" w:eastAsia="SimSun" w:hAnsi="Book Antiqua" w:cs="Book Antiqua"/>
          <w:bCs/>
          <w:sz w:val="24"/>
        </w:rPr>
        <w:t>-8128)</w:t>
      </w:r>
      <w:r w:rsidR="006B05AD" w:rsidRPr="0003401B">
        <w:rPr>
          <w:rFonts w:ascii="Book Antiqua" w:eastAsia="SimSun" w:hAnsi="Book Antiqua" w:cs="Book Antiqua" w:hint="eastAsia"/>
          <w:bCs/>
          <w:sz w:val="24"/>
        </w:rPr>
        <w:t xml:space="preserve">; </w:t>
      </w:r>
      <w:r w:rsidRPr="0003401B">
        <w:rPr>
          <w:rFonts w:ascii="Book Antiqua" w:eastAsia="SimSun" w:hAnsi="Book Antiqua" w:cs="Book Antiqua"/>
          <w:sz w:val="24"/>
        </w:rPr>
        <w:t>Ke Ma</w:t>
      </w:r>
      <w:r w:rsidR="005A0764" w:rsidRPr="0003401B">
        <w:rPr>
          <w:rFonts w:ascii="Book Antiqua" w:eastAsia="SimSun" w:hAnsi="Book Antiqua" w:cs="Book Antiqua"/>
          <w:sz w:val="24"/>
        </w:rPr>
        <w:t xml:space="preserve"> (</w:t>
      </w:r>
      <w:r w:rsidR="006B05AD" w:rsidRPr="0003401B">
        <w:rPr>
          <w:rFonts w:ascii="Book Antiqua" w:eastAsia="SimSun" w:hAnsi="Book Antiqua" w:cs="Book Antiqua"/>
          <w:bCs/>
          <w:sz w:val="24"/>
        </w:rPr>
        <w:t>0000-0003-1436-3673)</w:t>
      </w:r>
      <w:r w:rsidR="006B05AD" w:rsidRPr="0003401B">
        <w:rPr>
          <w:rFonts w:ascii="Book Antiqua" w:eastAsia="SimSun" w:hAnsi="Book Antiqua" w:cs="Book Antiqua" w:hint="eastAsia"/>
          <w:bCs/>
          <w:sz w:val="24"/>
        </w:rPr>
        <w:t>;</w:t>
      </w:r>
      <w:r w:rsidRPr="0003401B">
        <w:rPr>
          <w:rFonts w:ascii="Book Antiqua" w:eastAsia="SimSun" w:hAnsi="Book Antiqua" w:cs="Book Antiqua"/>
          <w:bCs/>
          <w:sz w:val="24"/>
        </w:rPr>
        <w:t xml:space="preserve"> </w:t>
      </w:r>
      <w:r w:rsidRPr="0003401B">
        <w:rPr>
          <w:rFonts w:ascii="Book Antiqua" w:hAnsi="Book Antiqua" w:cs="Book Antiqua"/>
          <w:sz w:val="24"/>
        </w:rPr>
        <w:t>Guang Chen</w:t>
      </w:r>
      <w:r w:rsidR="005A0764" w:rsidRPr="0003401B">
        <w:rPr>
          <w:rFonts w:ascii="Book Antiqua" w:hAnsi="Book Antiqua" w:cs="Book Antiqua"/>
          <w:bCs/>
          <w:sz w:val="24"/>
        </w:rPr>
        <w:t xml:space="preserve"> (</w:t>
      </w:r>
      <w:r w:rsidRPr="0003401B">
        <w:rPr>
          <w:rFonts w:ascii="Book Antiqua" w:hAnsi="Book Antiqua" w:cs="Book Antiqua"/>
          <w:bCs/>
          <w:sz w:val="24"/>
        </w:rPr>
        <w:t>0000-0002-9964-373X)</w:t>
      </w:r>
      <w:r w:rsidR="006B05AD" w:rsidRPr="0003401B">
        <w:rPr>
          <w:rFonts w:ascii="Book Antiqua" w:hAnsi="Book Antiqua" w:cs="Book Antiqua" w:hint="eastAsia"/>
          <w:sz w:val="24"/>
        </w:rPr>
        <w:t>;</w:t>
      </w:r>
      <w:r w:rsidRPr="0003401B">
        <w:rPr>
          <w:rFonts w:ascii="Book Antiqua" w:hAnsi="Book Antiqua" w:cs="Book Antiqua"/>
          <w:sz w:val="24"/>
        </w:rPr>
        <w:t xml:space="preserve"> Xiaoyang Wan</w:t>
      </w:r>
      <w:r w:rsidR="005A0764" w:rsidRPr="0003401B">
        <w:rPr>
          <w:rFonts w:ascii="Book Antiqua" w:hAnsi="Book Antiqua" w:cs="Book Antiqua"/>
          <w:bCs/>
          <w:sz w:val="24"/>
        </w:rPr>
        <w:t xml:space="preserve"> (</w:t>
      </w:r>
      <w:r w:rsidRPr="0003401B">
        <w:rPr>
          <w:rFonts w:ascii="Book Antiqua" w:hAnsi="Book Antiqua" w:cs="Book Antiqua"/>
          <w:bCs/>
          <w:sz w:val="24"/>
        </w:rPr>
        <w:t>0000-0002-8871-2015)</w:t>
      </w:r>
      <w:r w:rsidR="006B05AD" w:rsidRPr="0003401B">
        <w:rPr>
          <w:rFonts w:ascii="Book Antiqua" w:hAnsi="Book Antiqua" w:cs="Book Antiqua" w:hint="eastAsia"/>
          <w:sz w:val="24"/>
        </w:rPr>
        <w:t>;</w:t>
      </w:r>
      <w:r w:rsidRPr="0003401B">
        <w:rPr>
          <w:rFonts w:ascii="Book Antiqua" w:hAnsi="Book Antiqua" w:cs="Book Antiqua"/>
          <w:sz w:val="24"/>
        </w:rPr>
        <w:t xml:space="preserve"> Semvua</w:t>
      </w:r>
      <w:r w:rsidR="00C43897">
        <w:rPr>
          <w:rFonts w:ascii="Book Antiqua" w:hAnsi="Book Antiqua" w:cs="Book Antiqua" w:hint="eastAsia"/>
          <w:sz w:val="24"/>
        </w:rPr>
        <w:t xml:space="preserve"> </w:t>
      </w:r>
      <w:r w:rsidRPr="0003401B">
        <w:rPr>
          <w:rFonts w:ascii="Book Antiqua" w:hAnsi="Book Antiqua" w:cs="Book Antiqua"/>
          <w:sz w:val="24"/>
        </w:rPr>
        <w:t>Bukheti Kilonzo</w:t>
      </w:r>
      <w:r w:rsidR="005A0764" w:rsidRPr="0003401B">
        <w:rPr>
          <w:rFonts w:ascii="Book Antiqua" w:hAnsi="Book Antiqua" w:cs="Book Antiqua"/>
          <w:bCs/>
          <w:sz w:val="24"/>
        </w:rPr>
        <w:t xml:space="preserve"> (</w:t>
      </w:r>
      <w:r w:rsidRPr="0003401B">
        <w:rPr>
          <w:rFonts w:ascii="Book Antiqua" w:hAnsi="Book Antiqua" w:cs="Book Antiqua"/>
          <w:bCs/>
          <w:sz w:val="24"/>
        </w:rPr>
        <w:t>0000-0003-1197-9368)</w:t>
      </w:r>
      <w:r w:rsidR="006B05AD" w:rsidRPr="0003401B">
        <w:rPr>
          <w:rFonts w:ascii="Book Antiqua" w:hAnsi="Book Antiqua" w:cs="Book Antiqua" w:hint="eastAsia"/>
          <w:sz w:val="24"/>
        </w:rPr>
        <w:t>;</w:t>
      </w:r>
      <w:r w:rsidRPr="0003401B">
        <w:rPr>
          <w:rFonts w:ascii="Book Antiqua" w:hAnsi="Book Antiqua" w:cs="Book Antiqua"/>
          <w:sz w:val="24"/>
        </w:rPr>
        <w:t xml:space="preserve"> Wen</w:t>
      </w:r>
      <w:r w:rsidR="00C43897">
        <w:rPr>
          <w:rFonts w:ascii="Book Antiqua" w:hAnsi="Book Antiqua" w:cs="Book Antiqua" w:hint="eastAsia"/>
          <w:sz w:val="24"/>
        </w:rPr>
        <w:t>-</w:t>
      </w:r>
      <w:r w:rsidRPr="00C43897">
        <w:rPr>
          <w:rFonts w:ascii="Book Antiqua" w:hAnsi="Book Antiqua" w:cs="Book Antiqua"/>
          <w:caps/>
          <w:sz w:val="24"/>
        </w:rPr>
        <w:t>y</w:t>
      </w:r>
      <w:r w:rsidRPr="0003401B">
        <w:rPr>
          <w:rFonts w:ascii="Book Antiqua" w:hAnsi="Book Antiqua" w:cs="Book Antiqua"/>
          <w:sz w:val="24"/>
        </w:rPr>
        <w:t>u Wu</w:t>
      </w:r>
      <w:r w:rsidR="005A0764" w:rsidRPr="0003401B">
        <w:rPr>
          <w:rFonts w:ascii="Book Antiqua" w:hAnsi="Book Antiqua" w:cs="Book Antiqua"/>
          <w:bCs/>
          <w:sz w:val="24"/>
        </w:rPr>
        <w:t xml:space="preserve"> (</w:t>
      </w:r>
      <w:r w:rsidRPr="0003401B">
        <w:rPr>
          <w:rFonts w:ascii="Book Antiqua" w:hAnsi="Book Antiqua" w:cs="Book Antiqua"/>
          <w:bCs/>
          <w:sz w:val="24"/>
        </w:rPr>
        <w:t>0000-0002-8507-1806)</w:t>
      </w:r>
      <w:r w:rsidR="006B05AD" w:rsidRPr="0003401B">
        <w:rPr>
          <w:rFonts w:ascii="Book Antiqua" w:hAnsi="Book Antiqua" w:cs="Book Antiqua" w:hint="eastAsia"/>
          <w:sz w:val="24"/>
        </w:rPr>
        <w:t xml:space="preserve">; </w:t>
      </w:r>
      <w:r w:rsidRPr="0003401B">
        <w:rPr>
          <w:rFonts w:ascii="Book Antiqua" w:hAnsi="Book Antiqua" w:cs="Book Antiqua"/>
          <w:sz w:val="24"/>
        </w:rPr>
        <w:t>Yong</w:t>
      </w:r>
      <w:r w:rsidR="00C43897">
        <w:rPr>
          <w:rFonts w:ascii="Book Antiqua" w:hAnsi="Book Antiqua" w:cs="Book Antiqua" w:hint="eastAsia"/>
          <w:sz w:val="24"/>
        </w:rPr>
        <w:t>-</w:t>
      </w:r>
      <w:r w:rsidRPr="00C43897">
        <w:rPr>
          <w:rFonts w:ascii="Book Antiqua" w:hAnsi="Book Antiqua" w:cs="Book Antiqua"/>
          <w:caps/>
          <w:sz w:val="24"/>
        </w:rPr>
        <w:t>l</w:t>
      </w:r>
      <w:r w:rsidRPr="0003401B">
        <w:rPr>
          <w:rFonts w:ascii="Book Antiqua" w:hAnsi="Book Antiqua" w:cs="Book Antiqua"/>
          <w:sz w:val="24"/>
        </w:rPr>
        <w:t>i Wang</w:t>
      </w:r>
      <w:r w:rsidR="005A0764" w:rsidRPr="0003401B">
        <w:rPr>
          <w:rFonts w:ascii="Book Antiqua" w:hAnsi="Book Antiqua" w:cs="Book Antiqua"/>
          <w:bCs/>
          <w:sz w:val="24"/>
        </w:rPr>
        <w:t xml:space="preserve"> (</w:t>
      </w:r>
      <w:r w:rsidRPr="0003401B">
        <w:rPr>
          <w:rFonts w:ascii="Book Antiqua" w:hAnsi="Book Antiqua" w:cs="Book Antiqua"/>
          <w:bCs/>
          <w:sz w:val="24"/>
        </w:rPr>
        <w:t>0000-0002-5278-9395)</w:t>
      </w:r>
      <w:r w:rsidR="006B05AD" w:rsidRPr="0003401B">
        <w:rPr>
          <w:rFonts w:ascii="Book Antiqua" w:hAnsi="Book Antiqua" w:cs="Book Antiqua" w:hint="eastAsia"/>
          <w:sz w:val="24"/>
        </w:rPr>
        <w:t xml:space="preserve">; </w:t>
      </w:r>
      <w:r w:rsidRPr="0003401B">
        <w:rPr>
          <w:rFonts w:ascii="Book Antiqua" w:hAnsi="Book Antiqua" w:cs="Book Antiqua"/>
          <w:sz w:val="24"/>
        </w:rPr>
        <w:t>Jie You</w:t>
      </w:r>
      <w:r w:rsidR="005A0764" w:rsidRPr="0003401B">
        <w:rPr>
          <w:rFonts w:ascii="Book Antiqua" w:hAnsi="Book Antiqua" w:cs="Book Antiqua"/>
          <w:bCs/>
          <w:sz w:val="24"/>
        </w:rPr>
        <w:t xml:space="preserve"> (</w:t>
      </w:r>
      <w:r w:rsidRPr="0003401B">
        <w:rPr>
          <w:rFonts w:ascii="Book Antiqua" w:hAnsi="Book Antiqua" w:cs="Book Antiqua"/>
          <w:bCs/>
          <w:sz w:val="24"/>
        </w:rPr>
        <w:t>0000-0001-8116-8902)</w:t>
      </w:r>
      <w:r w:rsidR="006B05AD" w:rsidRPr="0003401B">
        <w:rPr>
          <w:rFonts w:ascii="Book Antiqua" w:eastAsia="SimSun" w:hAnsi="Book Antiqua" w:cs="Book Antiqua" w:hint="eastAsia"/>
          <w:bCs/>
          <w:sz w:val="24"/>
        </w:rPr>
        <w:t xml:space="preserve">; </w:t>
      </w:r>
      <w:r w:rsidRPr="0003401B">
        <w:rPr>
          <w:rFonts w:ascii="Book Antiqua" w:hAnsi="Book Antiqua" w:cs="Book Antiqua"/>
          <w:sz w:val="24"/>
        </w:rPr>
        <w:t>Qin Ning</w:t>
      </w:r>
      <w:r w:rsidR="005A0764" w:rsidRPr="0003401B">
        <w:rPr>
          <w:rFonts w:ascii="Book Antiqua" w:hAnsi="Book Antiqua" w:cs="Book Antiqua"/>
          <w:sz w:val="24"/>
        </w:rPr>
        <w:t xml:space="preserve"> (</w:t>
      </w:r>
      <w:r w:rsidRPr="0003401B">
        <w:rPr>
          <w:rFonts w:ascii="Book Antiqua" w:eastAsia="Book Antiqua" w:hAnsi="Book Antiqua" w:cs="Book Antiqua"/>
          <w:bCs/>
          <w:sz w:val="24"/>
        </w:rPr>
        <w:t>0000-0002-2027-9593</w:t>
      </w:r>
      <w:r w:rsidRPr="0003401B">
        <w:rPr>
          <w:rFonts w:ascii="Book Antiqua" w:eastAsia="SimSun" w:hAnsi="Book Antiqua" w:cs="Book Antiqua"/>
          <w:bCs/>
          <w:sz w:val="24"/>
        </w:rPr>
        <w:t>)</w:t>
      </w:r>
      <w:r w:rsidR="00EF0A44">
        <w:rPr>
          <w:rFonts w:ascii="Book Antiqua" w:eastAsia="SimSun" w:hAnsi="Book Antiqua" w:cs="Book Antiqua" w:hint="eastAsia"/>
          <w:bCs/>
          <w:sz w:val="24"/>
        </w:rPr>
        <w:t>.</w:t>
      </w:r>
    </w:p>
    <w:p w:rsidR="00517475" w:rsidRPr="00C43897" w:rsidRDefault="00517475" w:rsidP="008A3261">
      <w:pPr>
        <w:snapToGrid w:val="0"/>
        <w:spacing w:after="0" w:line="360" w:lineRule="auto"/>
        <w:rPr>
          <w:rFonts w:ascii="Book Antiqua" w:hAnsi="Book Antiqua" w:cs="Book Antiqua"/>
          <w:b/>
          <w:sz w:val="24"/>
        </w:rPr>
      </w:pPr>
    </w:p>
    <w:p w:rsidR="009522A0" w:rsidRPr="0003401B" w:rsidRDefault="005D38AD" w:rsidP="008A3261">
      <w:pPr>
        <w:snapToGrid w:val="0"/>
        <w:spacing w:after="0" w:line="360" w:lineRule="auto"/>
        <w:rPr>
          <w:rFonts w:ascii="Book Antiqua" w:eastAsia="SimSun" w:hAnsi="Book Antiqua" w:cs="SimSun"/>
          <w:sz w:val="24"/>
        </w:rPr>
      </w:pPr>
      <w:r w:rsidRPr="0003401B">
        <w:rPr>
          <w:rFonts w:ascii="Book Antiqua" w:eastAsia="Book Antiqua" w:hAnsi="Book Antiqua" w:cs="Book Antiqua"/>
          <w:b/>
          <w:sz w:val="24"/>
        </w:rPr>
        <w:t>Author contributions</w:t>
      </w:r>
      <w:r w:rsidRPr="0003401B">
        <w:rPr>
          <w:rFonts w:ascii="Book Antiqua" w:eastAsia="Book Antiqua" w:hAnsi="Book Antiqua" w:cs="Book Antiqua"/>
          <w:sz w:val="24"/>
        </w:rPr>
        <w:t>:</w:t>
      </w:r>
      <w:r w:rsidRPr="0003401B">
        <w:rPr>
          <w:rFonts w:ascii="Book Antiqua" w:eastAsia="SimSun" w:hAnsi="Book Antiqua" w:cs="Book Antiqua"/>
          <w:sz w:val="24"/>
        </w:rPr>
        <w:t xml:space="preserve"> Jiang QQ</w:t>
      </w:r>
      <w:r w:rsidRPr="0003401B">
        <w:rPr>
          <w:rFonts w:ascii="Book Antiqua" w:eastAsia="Times New Roman" w:hAnsi="Book Antiqua" w:cs="Times New Roman"/>
          <w:sz w:val="24"/>
        </w:rPr>
        <w:t xml:space="preserve"> designed</w:t>
      </w:r>
      <w:r w:rsidRPr="0003401B">
        <w:rPr>
          <w:rFonts w:ascii="Book Antiqua" w:eastAsia="SimSun" w:hAnsi="Book Antiqua" w:cs="Times New Roman"/>
          <w:sz w:val="24"/>
        </w:rPr>
        <w:t xml:space="preserve"> the study, </w:t>
      </w:r>
      <w:r w:rsidRPr="0003401B">
        <w:rPr>
          <w:rFonts w:ascii="Book Antiqua" w:eastAsia="Times New Roman" w:hAnsi="Book Antiqua" w:cs="Times New Roman"/>
          <w:sz w:val="24"/>
        </w:rPr>
        <w:t xml:space="preserve">performed </w:t>
      </w:r>
      <w:r w:rsidRPr="0003401B">
        <w:rPr>
          <w:rFonts w:ascii="Book Antiqua" w:eastAsia="SimSun" w:hAnsi="Book Antiqua" w:cs="Times New Roman"/>
          <w:sz w:val="24"/>
        </w:rPr>
        <w:t xml:space="preserve">the </w:t>
      </w:r>
      <w:r w:rsidRPr="0003401B">
        <w:rPr>
          <w:rFonts w:ascii="Book Antiqua" w:eastAsia="Times New Roman" w:hAnsi="Book Antiqua" w:cs="Times New Roman"/>
          <w:sz w:val="24"/>
        </w:rPr>
        <w:t>experiments</w:t>
      </w:r>
      <w:r w:rsidRPr="0003401B">
        <w:rPr>
          <w:rFonts w:ascii="Book Antiqua" w:eastAsia="SimSun" w:hAnsi="Book Antiqua" w:cs="Times New Roman"/>
          <w:sz w:val="24"/>
        </w:rPr>
        <w:t>, analyzed the</w:t>
      </w:r>
      <w:r w:rsidRPr="0003401B">
        <w:rPr>
          <w:rFonts w:ascii="Book Antiqua" w:eastAsia="Times New Roman" w:hAnsi="Book Antiqua" w:cs="Times New Roman"/>
          <w:sz w:val="24"/>
        </w:rPr>
        <w:t xml:space="preserve"> data</w:t>
      </w:r>
      <w:r w:rsidRPr="0003401B">
        <w:rPr>
          <w:rFonts w:ascii="Book Antiqua" w:eastAsia="SimSun" w:hAnsi="Book Antiqua" w:cs="Times New Roman"/>
          <w:sz w:val="24"/>
        </w:rPr>
        <w:t xml:space="preserve">, </w:t>
      </w:r>
      <w:r w:rsidR="00517475" w:rsidRPr="0003401B">
        <w:rPr>
          <w:rFonts w:ascii="Book Antiqua" w:eastAsia="Times New Roman" w:hAnsi="Book Antiqua" w:cs="Times New Roman"/>
          <w:sz w:val="24"/>
        </w:rPr>
        <w:t>and drafted the manuscript</w:t>
      </w:r>
      <w:r w:rsidR="00517475" w:rsidRPr="0003401B">
        <w:rPr>
          <w:rFonts w:ascii="Book Antiqua" w:hAnsi="Book Antiqua" w:cs="Times New Roman"/>
          <w:sz w:val="24"/>
        </w:rPr>
        <w:t>;</w:t>
      </w:r>
      <w:r w:rsidRPr="0003401B">
        <w:rPr>
          <w:rFonts w:ascii="Book Antiqua" w:eastAsia="Times New Roman" w:hAnsi="Book Antiqua" w:cs="Times New Roman"/>
          <w:sz w:val="24"/>
        </w:rPr>
        <w:t xml:space="preserve"> </w:t>
      </w:r>
      <w:r w:rsidRPr="0003401B">
        <w:rPr>
          <w:rFonts w:ascii="Book Antiqua" w:eastAsia="SimSun" w:hAnsi="Book Antiqua" w:cs="Times New Roman"/>
          <w:sz w:val="24"/>
        </w:rPr>
        <w:t>Wu WY, Wang YL, Jie Y enrolled the patie</w:t>
      </w:r>
      <w:r w:rsidR="00517475" w:rsidRPr="0003401B">
        <w:rPr>
          <w:rFonts w:ascii="Book Antiqua" w:eastAsia="SimSun" w:hAnsi="Book Antiqua" w:cs="Times New Roman"/>
          <w:sz w:val="24"/>
        </w:rPr>
        <w:t>nts and collected clinical data;</w:t>
      </w:r>
      <w:r w:rsidRPr="0003401B">
        <w:rPr>
          <w:rFonts w:ascii="Book Antiqua" w:eastAsia="SimSun" w:hAnsi="Book Antiqua" w:cs="Times New Roman"/>
          <w:sz w:val="24"/>
        </w:rPr>
        <w:t xml:space="preserve"> Ning Q, Han MF, Ma K, Wan XY and Chen G</w:t>
      </w:r>
      <w:r w:rsidRPr="0003401B">
        <w:rPr>
          <w:rFonts w:ascii="Book Antiqua" w:eastAsia="Times New Roman" w:hAnsi="Book Antiqua" w:cs="Times New Roman"/>
          <w:sz w:val="24"/>
        </w:rPr>
        <w:t xml:space="preserve"> designed </w:t>
      </w:r>
      <w:r w:rsidRPr="0003401B">
        <w:rPr>
          <w:rFonts w:ascii="Book Antiqua" w:eastAsia="SimSun" w:hAnsi="Book Antiqua" w:cs="Times New Roman"/>
          <w:sz w:val="24"/>
        </w:rPr>
        <w:t>the study and</w:t>
      </w:r>
      <w:r w:rsidR="00517475" w:rsidRPr="0003401B">
        <w:rPr>
          <w:rFonts w:ascii="Book Antiqua" w:eastAsia="Times New Roman" w:hAnsi="Book Antiqua" w:cs="Times New Roman"/>
          <w:sz w:val="24"/>
        </w:rPr>
        <w:t xml:space="preserve"> revised the manuscript</w:t>
      </w:r>
      <w:r w:rsidR="00517475" w:rsidRPr="0003401B">
        <w:rPr>
          <w:rFonts w:ascii="Book Antiqua" w:hAnsi="Book Antiqua" w:cs="Times New Roman"/>
          <w:sz w:val="24"/>
        </w:rPr>
        <w:t>;</w:t>
      </w:r>
      <w:r w:rsidRPr="0003401B">
        <w:rPr>
          <w:rFonts w:ascii="Book Antiqua" w:eastAsia="SimSun" w:hAnsi="Book Antiqua" w:cs="Times New Roman"/>
          <w:sz w:val="24"/>
        </w:rPr>
        <w:t xml:space="preserve"> </w:t>
      </w:r>
      <w:r w:rsidR="00DA05C3">
        <w:rPr>
          <w:rFonts w:ascii="Book Antiqua" w:eastAsia="SimSun" w:hAnsi="Book Antiqua" w:cs="Times New Roman"/>
          <w:sz w:val="24"/>
        </w:rPr>
        <w:t>and</w:t>
      </w:r>
      <w:r w:rsidR="00DA05C3">
        <w:rPr>
          <w:rFonts w:ascii="Book Antiqua" w:eastAsia="SimSun" w:hAnsi="Book Antiqua" w:cs="Times New Roman" w:hint="eastAsia"/>
          <w:sz w:val="24"/>
        </w:rPr>
        <w:t xml:space="preserve"> </w:t>
      </w:r>
      <w:r w:rsidRPr="0003401B">
        <w:rPr>
          <w:rFonts w:ascii="Book Antiqua" w:eastAsia="SimSun" w:hAnsi="Book Antiqua" w:cs="Times New Roman"/>
          <w:sz w:val="24"/>
        </w:rPr>
        <w:t xml:space="preserve">Kilonzo SM </w:t>
      </w:r>
      <w:r w:rsidRPr="0003401B">
        <w:rPr>
          <w:rFonts w:ascii="Book Antiqua" w:eastAsia="Times New Roman" w:hAnsi="Book Antiqua" w:cs="Times New Roman"/>
          <w:sz w:val="24"/>
        </w:rPr>
        <w:t>revised the manuscript</w:t>
      </w:r>
      <w:r w:rsidR="00123E15">
        <w:rPr>
          <w:rFonts w:ascii="Book Antiqua" w:eastAsia="SimSun" w:hAnsi="Book Antiqua" w:cs="Times New Roman" w:hint="eastAsia"/>
          <w:sz w:val="24"/>
        </w:rPr>
        <w:t>.</w:t>
      </w:r>
    </w:p>
    <w:p w:rsidR="00517475" w:rsidRPr="00DA05C3" w:rsidRDefault="00517475" w:rsidP="008A3261">
      <w:pPr>
        <w:snapToGrid w:val="0"/>
        <w:spacing w:after="0" w:line="360" w:lineRule="auto"/>
        <w:rPr>
          <w:rFonts w:ascii="Book Antiqua" w:hAnsi="Book Antiqua" w:cs="Book Antiqua"/>
          <w:b/>
          <w:sz w:val="24"/>
        </w:rPr>
      </w:pPr>
    </w:p>
    <w:p w:rsidR="009522A0" w:rsidRPr="0003401B" w:rsidRDefault="005D38AD" w:rsidP="008A3261">
      <w:pPr>
        <w:snapToGrid w:val="0"/>
        <w:spacing w:after="0" w:line="360" w:lineRule="auto"/>
        <w:rPr>
          <w:rFonts w:ascii="Book Antiqua" w:eastAsia="SimSun" w:hAnsi="Book Antiqua" w:cs="SimSun"/>
          <w:sz w:val="24"/>
        </w:rPr>
      </w:pPr>
      <w:r w:rsidRPr="0003401B">
        <w:rPr>
          <w:rFonts w:ascii="Book Antiqua" w:eastAsia="Book Antiqua" w:hAnsi="Book Antiqua" w:cs="Book Antiqua"/>
          <w:b/>
          <w:sz w:val="24"/>
        </w:rPr>
        <w:t>Support</w:t>
      </w:r>
      <w:r w:rsidR="00517475" w:rsidRPr="0003401B">
        <w:rPr>
          <w:rFonts w:ascii="Book Antiqua" w:eastAsia="SimSun" w:hAnsi="Book Antiqua" w:cs="Book Antiqua"/>
          <w:b/>
          <w:sz w:val="24"/>
        </w:rPr>
        <w:t>ed by</w:t>
      </w:r>
      <w:r w:rsidR="00063B9B">
        <w:rPr>
          <w:rFonts w:ascii="Book Antiqua" w:hAnsi="Book Antiqua" w:cs="Times New Roman" w:hint="eastAsia"/>
          <w:sz w:val="24"/>
        </w:rPr>
        <w:t xml:space="preserve"> </w:t>
      </w:r>
      <w:r w:rsidRPr="0003401B">
        <w:rPr>
          <w:rFonts w:ascii="Book Antiqua" w:eastAsia="Times New Roman" w:hAnsi="Book Antiqua" w:cs="Times New Roman"/>
          <w:sz w:val="24"/>
        </w:rPr>
        <w:t>the Innovation Team Development Plan of the Ministry of</w:t>
      </w:r>
      <w:r w:rsidR="00024358">
        <w:rPr>
          <w:rFonts w:ascii="Book Antiqua" w:hAnsi="Book Antiqua" w:cs="Times New Roman" w:hint="eastAsia"/>
          <w:sz w:val="24"/>
        </w:rPr>
        <w:t xml:space="preserve"> </w:t>
      </w:r>
      <w:r w:rsidRPr="0003401B">
        <w:rPr>
          <w:rFonts w:ascii="Book Antiqua" w:eastAsia="Times New Roman" w:hAnsi="Book Antiqua" w:cs="Times New Roman"/>
          <w:sz w:val="24"/>
        </w:rPr>
        <w:t>Education</w:t>
      </w:r>
      <w:r w:rsidR="00FE157B">
        <w:rPr>
          <w:rFonts w:ascii="Book Antiqua" w:hAnsi="Book Antiqua" w:cs="Times New Roman" w:hint="eastAsia"/>
          <w:sz w:val="24"/>
        </w:rPr>
        <w:t xml:space="preserve">, </w:t>
      </w:r>
      <w:r w:rsidR="00FE157B">
        <w:rPr>
          <w:rFonts w:ascii="Book Antiqua" w:hAnsi="Book Antiqua" w:cs="Times New Roman"/>
          <w:sz w:val="24"/>
        </w:rPr>
        <w:t>No</w:t>
      </w:r>
      <w:r w:rsidR="00FE157B">
        <w:rPr>
          <w:rFonts w:ascii="Book Antiqua" w:hAnsi="Book Antiqua" w:cs="Times New Roman" w:hint="eastAsia"/>
          <w:sz w:val="24"/>
        </w:rPr>
        <w:t xml:space="preserve">. </w:t>
      </w:r>
      <w:r w:rsidRPr="0003401B">
        <w:rPr>
          <w:rFonts w:ascii="Book Antiqua" w:eastAsia="Times New Roman" w:hAnsi="Book Antiqua" w:cs="Times New Roman"/>
          <w:sz w:val="24"/>
        </w:rPr>
        <w:t>IRT</w:t>
      </w:r>
      <w:r w:rsidRPr="0003401B">
        <w:rPr>
          <w:rFonts w:ascii="Book Antiqua" w:eastAsia="SimSun" w:hAnsi="Book Antiqua" w:cs="Times New Roman"/>
          <w:sz w:val="24"/>
        </w:rPr>
        <w:t>_</w:t>
      </w:r>
      <w:r w:rsidR="00FE157B">
        <w:rPr>
          <w:rFonts w:ascii="Book Antiqua" w:eastAsia="Times New Roman" w:hAnsi="Book Antiqua" w:cs="Times New Roman"/>
          <w:sz w:val="24"/>
        </w:rPr>
        <w:t>14R20</w:t>
      </w:r>
      <w:r w:rsidR="00FE157B">
        <w:rPr>
          <w:rFonts w:ascii="Book Antiqua" w:hAnsi="Book Antiqua" w:cs="Times New Roman" w:hint="eastAsia"/>
          <w:sz w:val="24"/>
        </w:rPr>
        <w:t>;</w:t>
      </w:r>
      <w:r w:rsidRPr="0003401B">
        <w:rPr>
          <w:rFonts w:ascii="Book Antiqua" w:eastAsia="Times New Roman" w:hAnsi="Book Antiqua" w:cs="Times New Roman"/>
          <w:sz w:val="24"/>
        </w:rPr>
        <w:t xml:space="preserve"> and National Natural Science Foundation of China</w:t>
      </w:r>
      <w:r w:rsidR="00FE157B">
        <w:rPr>
          <w:rFonts w:ascii="Book Antiqua" w:hAnsi="Book Antiqua" w:cs="Times New Roman" w:hint="eastAsia"/>
          <w:sz w:val="24"/>
        </w:rPr>
        <w:t xml:space="preserve">, </w:t>
      </w:r>
      <w:r w:rsidR="00FE157B">
        <w:rPr>
          <w:rFonts w:ascii="Book Antiqua" w:hAnsi="Book Antiqua" w:cs="Times New Roman"/>
          <w:sz w:val="24"/>
        </w:rPr>
        <w:t>No</w:t>
      </w:r>
      <w:r w:rsidR="00FE157B">
        <w:rPr>
          <w:rFonts w:ascii="Book Antiqua" w:hAnsi="Book Antiqua" w:cs="Times New Roman" w:hint="eastAsia"/>
          <w:sz w:val="24"/>
        </w:rPr>
        <w:t xml:space="preserve">. </w:t>
      </w:r>
      <w:r w:rsidR="00FE157B">
        <w:rPr>
          <w:rFonts w:ascii="Book Antiqua" w:eastAsia="Times New Roman" w:hAnsi="Book Antiqua" w:cs="Times New Roman"/>
          <w:sz w:val="24"/>
        </w:rPr>
        <w:t>81571989</w:t>
      </w:r>
      <w:r w:rsidRPr="0003401B">
        <w:rPr>
          <w:rFonts w:ascii="Book Antiqua" w:eastAsia="Times New Roman" w:hAnsi="Book Antiqua" w:cs="Times New Roman"/>
          <w:sz w:val="24"/>
        </w:rPr>
        <w:t>.</w:t>
      </w:r>
    </w:p>
    <w:p w:rsidR="00517475" w:rsidRPr="0003401B" w:rsidRDefault="00517475" w:rsidP="008A3261">
      <w:pPr>
        <w:snapToGrid w:val="0"/>
        <w:spacing w:after="0" w:line="360" w:lineRule="auto"/>
        <w:rPr>
          <w:rFonts w:ascii="Book Antiqua" w:hAnsi="Book Antiqua" w:cs="Book Antiqua"/>
          <w:b/>
          <w:sz w:val="24"/>
        </w:rPr>
      </w:pPr>
    </w:p>
    <w:p w:rsidR="009522A0" w:rsidRPr="0003401B" w:rsidRDefault="005D38AD" w:rsidP="008A3261">
      <w:pPr>
        <w:snapToGrid w:val="0"/>
        <w:spacing w:after="0" w:line="360" w:lineRule="auto"/>
        <w:rPr>
          <w:rFonts w:ascii="Book Antiqua" w:eastAsia="SimSun" w:hAnsi="Book Antiqua" w:cs="SimSun"/>
          <w:sz w:val="24"/>
        </w:rPr>
      </w:pPr>
      <w:r w:rsidRPr="0003401B">
        <w:rPr>
          <w:rFonts w:ascii="Book Antiqua" w:eastAsia="Book Antiqua" w:hAnsi="Book Antiqua" w:cs="Book Antiqua"/>
          <w:b/>
          <w:sz w:val="24"/>
        </w:rPr>
        <w:t>Institutional review board statement:</w:t>
      </w:r>
      <w:r w:rsidR="00517475" w:rsidRPr="0003401B">
        <w:rPr>
          <w:rFonts w:ascii="Book Antiqua" w:hAnsi="Book Antiqua" w:cs="Book Antiqua"/>
          <w:b/>
          <w:sz w:val="24"/>
        </w:rPr>
        <w:t xml:space="preserve"> </w:t>
      </w:r>
      <w:r w:rsidRPr="0003401B">
        <w:rPr>
          <w:rFonts w:ascii="Book Antiqua" w:hAnsi="Book Antiqua" w:cs="Book Antiqua"/>
          <w:sz w:val="24"/>
        </w:rPr>
        <w:t>The study was approved by the ethics committee of Tongji hospital</w:t>
      </w:r>
      <w:r w:rsidR="005A0764" w:rsidRPr="0003401B">
        <w:rPr>
          <w:rFonts w:ascii="Book Antiqua" w:hAnsi="Book Antiqua" w:cs="Book Antiqua"/>
          <w:sz w:val="24"/>
        </w:rPr>
        <w:t xml:space="preserve"> (</w:t>
      </w:r>
      <w:r w:rsidRPr="0003401B">
        <w:rPr>
          <w:rFonts w:ascii="Book Antiqua" w:hAnsi="Book Antiqua" w:cs="Book Antiqua"/>
          <w:sz w:val="24"/>
        </w:rPr>
        <w:t>TJ_C20151108)</w:t>
      </w:r>
      <w:r w:rsidR="00AB1BFA">
        <w:rPr>
          <w:rFonts w:ascii="Book Antiqua" w:hAnsi="Book Antiqua" w:cs="Book Antiqua" w:hint="eastAsia"/>
          <w:sz w:val="24"/>
        </w:rPr>
        <w:t>.</w:t>
      </w:r>
    </w:p>
    <w:p w:rsidR="00517475" w:rsidRPr="0003401B" w:rsidRDefault="00517475" w:rsidP="008A3261">
      <w:pPr>
        <w:snapToGrid w:val="0"/>
        <w:spacing w:after="0" w:line="360" w:lineRule="auto"/>
        <w:rPr>
          <w:rFonts w:ascii="Book Antiqua" w:eastAsia="SimSun" w:hAnsi="Book Antiqua" w:cs="Book Antiqua"/>
          <w:b/>
          <w:sz w:val="24"/>
        </w:rPr>
      </w:pPr>
    </w:p>
    <w:p w:rsidR="009522A0" w:rsidRPr="0003401B" w:rsidRDefault="00673DF9" w:rsidP="008A3261">
      <w:pPr>
        <w:snapToGrid w:val="0"/>
        <w:spacing w:after="0" w:line="360" w:lineRule="auto"/>
        <w:rPr>
          <w:rFonts w:ascii="Book Antiqua" w:eastAsia="SimSun" w:hAnsi="Book Antiqua" w:cs="Book Antiqua"/>
          <w:bCs/>
          <w:sz w:val="24"/>
        </w:rPr>
      </w:pPr>
      <w:r w:rsidRPr="00673DF9">
        <w:rPr>
          <w:rFonts w:ascii="Book Antiqua" w:eastAsia="SimSun" w:hAnsi="Book Antiqua" w:cs="Book Antiqua"/>
          <w:b/>
          <w:sz w:val="24"/>
        </w:rPr>
        <w:t>Clinical trial registration statement:</w:t>
      </w:r>
      <w:r w:rsidR="005D38AD" w:rsidRPr="0003401B">
        <w:rPr>
          <w:rFonts w:ascii="Book Antiqua" w:eastAsia="SimSun" w:hAnsi="Book Antiqua" w:cs="Book Antiqua"/>
          <w:b/>
          <w:sz w:val="24"/>
        </w:rPr>
        <w:t xml:space="preserve"> </w:t>
      </w:r>
      <w:r w:rsidR="005D38AD" w:rsidRPr="0003401B">
        <w:rPr>
          <w:rFonts w:ascii="Book Antiqua" w:eastAsia="SimSun" w:hAnsi="Book Antiqua" w:cs="Book Antiqua"/>
          <w:bCs/>
          <w:sz w:val="24"/>
        </w:rPr>
        <w:t>ChiCTR1800015492</w:t>
      </w:r>
      <w:r w:rsidR="00AB1BFA">
        <w:rPr>
          <w:rFonts w:ascii="Book Antiqua" w:eastAsia="SimSun" w:hAnsi="Book Antiqua" w:cs="Book Antiqua" w:hint="eastAsia"/>
          <w:bCs/>
          <w:sz w:val="24"/>
        </w:rPr>
        <w:t>.</w:t>
      </w:r>
    </w:p>
    <w:p w:rsidR="00517475" w:rsidRPr="00805F90" w:rsidRDefault="00517475" w:rsidP="008A3261">
      <w:pPr>
        <w:snapToGrid w:val="0"/>
        <w:spacing w:after="0" w:line="360" w:lineRule="auto"/>
        <w:rPr>
          <w:rFonts w:ascii="Book Antiqua" w:hAnsi="Book Antiqua" w:cs="Book Antiqua"/>
          <w:b/>
          <w:sz w:val="24"/>
        </w:rPr>
      </w:pPr>
    </w:p>
    <w:p w:rsidR="00517475" w:rsidRPr="0003401B" w:rsidRDefault="005D38AD" w:rsidP="008A3261">
      <w:pPr>
        <w:snapToGrid w:val="0"/>
        <w:spacing w:after="0" w:line="360" w:lineRule="auto"/>
        <w:rPr>
          <w:rFonts w:ascii="Book Antiqua" w:hAnsi="Book Antiqua" w:cs="Book Antiqua"/>
          <w:b/>
          <w:sz w:val="24"/>
        </w:rPr>
      </w:pPr>
      <w:r w:rsidRPr="0003401B">
        <w:rPr>
          <w:rFonts w:ascii="Book Antiqua" w:eastAsia="Book Antiqua" w:hAnsi="Book Antiqua" w:cs="Book Antiqua"/>
          <w:b/>
          <w:sz w:val="24"/>
        </w:rPr>
        <w:t>Informed consent statement:</w:t>
      </w:r>
      <w:r w:rsidRPr="0003401B">
        <w:rPr>
          <w:rFonts w:ascii="Book Antiqua" w:eastAsia="SimSun" w:hAnsi="Book Antiqua" w:cs="Book Antiqua"/>
          <w:b/>
          <w:sz w:val="24"/>
        </w:rPr>
        <w:t xml:space="preserve"> </w:t>
      </w:r>
      <w:r w:rsidRPr="0003401B">
        <w:rPr>
          <w:rFonts w:ascii="Book Antiqua" w:eastAsia="SimSun" w:hAnsi="Book Antiqua" w:cs="Book Antiqua"/>
          <w:bCs/>
          <w:sz w:val="24"/>
        </w:rPr>
        <w:t>W</w:t>
      </w:r>
      <w:r w:rsidRPr="0003401B">
        <w:rPr>
          <w:rFonts w:ascii="Book Antiqua" w:hAnsi="Book Antiqua" w:cs="Book Antiqua"/>
          <w:bCs/>
          <w:sz w:val="24"/>
        </w:rPr>
        <w:t>ritten informed consents were obtained from all participants or their legal representatives</w:t>
      </w:r>
      <w:r w:rsidR="00617432">
        <w:rPr>
          <w:rFonts w:ascii="Book Antiqua" w:hAnsi="Book Antiqua" w:cs="Book Antiqua" w:hint="eastAsia"/>
          <w:bCs/>
          <w:sz w:val="24"/>
        </w:rPr>
        <w:t>.</w:t>
      </w:r>
      <w:r w:rsidRPr="0003401B">
        <w:rPr>
          <w:rFonts w:ascii="Book Antiqua" w:eastAsia="Book Antiqua" w:hAnsi="Book Antiqua" w:cs="Book Antiqua"/>
          <w:b/>
          <w:sz w:val="24"/>
        </w:rPr>
        <w:br/>
      </w:r>
    </w:p>
    <w:p w:rsidR="009522A0" w:rsidRPr="0003401B" w:rsidRDefault="005D38AD" w:rsidP="008A3261">
      <w:pPr>
        <w:snapToGrid w:val="0"/>
        <w:spacing w:after="0" w:line="360" w:lineRule="auto"/>
        <w:rPr>
          <w:rFonts w:ascii="Book Antiqua" w:eastAsia="Book Antiqua" w:hAnsi="Book Antiqua" w:cs="Book Antiqua"/>
          <w:b/>
          <w:sz w:val="24"/>
        </w:rPr>
      </w:pPr>
      <w:r w:rsidRPr="0003401B">
        <w:rPr>
          <w:rFonts w:ascii="Book Antiqua" w:eastAsia="Book Antiqua" w:hAnsi="Book Antiqua" w:cs="Book Antiqua"/>
          <w:b/>
          <w:sz w:val="24"/>
        </w:rPr>
        <w:t>Conflict-of-interest statement:</w:t>
      </w:r>
      <w:r w:rsidR="00517475" w:rsidRPr="0003401B">
        <w:rPr>
          <w:rFonts w:ascii="Book Antiqua" w:hAnsi="Book Antiqua" w:cs="Book Antiqua"/>
          <w:b/>
          <w:sz w:val="24"/>
        </w:rPr>
        <w:t xml:space="preserve"> </w:t>
      </w:r>
      <w:r w:rsidRPr="0003401B">
        <w:rPr>
          <w:rFonts w:ascii="Book Antiqua" w:eastAsia="SimSun" w:hAnsi="Book Antiqua" w:cs="Book Antiqua"/>
          <w:bCs/>
          <w:sz w:val="24"/>
        </w:rPr>
        <w:t>The authors declare no conflicts of interest.</w:t>
      </w:r>
    </w:p>
    <w:p w:rsidR="00517475" w:rsidRPr="0003401B" w:rsidRDefault="00517475" w:rsidP="008A3261">
      <w:pPr>
        <w:snapToGrid w:val="0"/>
        <w:spacing w:after="0" w:line="360" w:lineRule="auto"/>
        <w:rPr>
          <w:rFonts w:ascii="Book Antiqua" w:hAnsi="Book Antiqua" w:cs="Book Antiqua"/>
          <w:b/>
          <w:sz w:val="24"/>
        </w:rPr>
      </w:pPr>
    </w:p>
    <w:p w:rsidR="009522A0" w:rsidRPr="0003401B" w:rsidRDefault="005D38AD" w:rsidP="008A3261">
      <w:pPr>
        <w:snapToGrid w:val="0"/>
        <w:spacing w:after="0" w:line="360" w:lineRule="auto"/>
        <w:rPr>
          <w:rFonts w:ascii="Book Antiqua" w:eastAsia="SimSun" w:hAnsi="Book Antiqua" w:cs="Book Antiqua"/>
          <w:b/>
          <w:sz w:val="24"/>
        </w:rPr>
      </w:pPr>
      <w:r w:rsidRPr="0003401B">
        <w:rPr>
          <w:rFonts w:ascii="Book Antiqua" w:eastAsia="Book Antiqua" w:hAnsi="Book Antiqua" w:cs="Book Antiqua"/>
          <w:b/>
          <w:sz w:val="24"/>
        </w:rPr>
        <w:t>Data sharing statement:</w:t>
      </w:r>
      <w:r w:rsidR="00617432">
        <w:rPr>
          <w:rFonts w:ascii="Book Antiqua" w:hAnsi="Book Antiqua" w:cs="Book Antiqua" w:hint="eastAsia"/>
          <w:b/>
          <w:sz w:val="24"/>
        </w:rPr>
        <w:t xml:space="preserve"> </w:t>
      </w:r>
      <w:r w:rsidRPr="0003401B">
        <w:rPr>
          <w:rFonts w:ascii="Book Antiqua" w:eastAsia="SimSun" w:hAnsi="Book Antiqua" w:cs="Book Antiqua"/>
          <w:bCs/>
          <w:sz w:val="24"/>
        </w:rPr>
        <w:t>No additional data are available.</w:t>
      </w:r>
    </w:p>
    <w:p w:rsidR="00517475" w:rsidRPr="0003401B" w:rsidRDefault="00517475" w:rsidP="008A3261">
      <w:pPr>
        <w:snapToGrid w:val="0"/>
        <w:spacing w:after="0" w:line="360" w:lineRule="auto"/>
        <w:rPr>
          <w:rFonts w:ascii="Book Antiqua" w:hAnsi="Book Antiqua" w:cs="Book Antiqua"/>
          <w:b/>
          <w:sz w:val="24"/>
        </w:rPr>
      </w:pPr>
    </w:p>
    <w:p w:rsidR="00517475" w:rsidRPr="0003401B" w:rsidRDefault="00517475" w:rsidP="008A3261">
      <w:pPr>
        <w:snapToGrid w:val="0"/>
        <w:spacing w:after="0" w:line="360" w:lineRule="auto"/>
        <w:rPr>
          <w:rFonts w:ascii="Book Antiqua" w:eastAsia="MS Mincho" w:hAnsi="Book Antiqua" w:cs="Times New Roman"/>
          <w:b/>
          <w:sz w:val="24"/>
          <w:lang w:eastAsia="it-IT"/>
        </w:rPr>
      </w:pPr>
      <w:r w:rsidRPr="0003401B">
        <w:rPr>
          <w:rFonts w:ascii="Book Antiqua" w:eastAsia="MS Mincho" w:hAnsi="Book Antiqua" w:cs="Times New Roman"/>
          <w:b/>
          <w:sz w:val="24"/>
          <w:lang w:eastAsia="it-IT"/>
        </w:rPr>
        <w:t xml:space="preserve">Open-Access: </w:t>
      </w:r>
      <w:r w:rsidRPr="0003401B">
        <w:rPr>
          <w:rFonts w:ascii="Book Antiqua" w:eastAsia="MS Mincho" w:hAnsi="Book Antiqua" w:cs="Times New Roman"/>
          <w:sz w:val="24"/>
          <w:lang w:eastAsia="it-IT"/>
        </w:rPr>
        <w:t>This article is an open-access article which was selected by an in-house editor and fully peer-reviewed by external reviewers. It is distributed in accordance with the Creative Commons Attribution Non Commercial</w:t>
      </w:r>
      <w:r w:rsidR="005A0764" w:rsidRPr="0003401B">
        <w:rPr>
          <w:rFonts w:ascii="Book Antiqua" w:eastAsia="MS Mincho" w:hAnsi="Book Antiqua" w:cs="Times New Roman"/>
          <w:sz w:val="24"/>
          <w:lang w:eastAsia="it-IT"/>
        </w:rPr>
        <w:t xml:space="preserve"> (</w:t>
      </w:r>
      <w:r w:rsidRPr="0003401B">
        <w:rPr>
          <w:rFonts w:ascii="Book Antiqua" w:eastAsia="MS Mincho" w:hAnsi="Book Antiqua" w:cs="Times New Roman"/>
          <w:sz w:val="24"/>
          <w:lang w:eastAsia="it-IT"/>
        </w:rPr>
        <w:t>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517475" w:rsidRPr="0003401B" w:rsidRDefault="00517475" w:rsidP="008A3261">
      <w:pPr>
        <w:snapToGrid w:val="0"/>
        <w:spacing w:after="0" w:line="360" w:lineRule="auto"/>
        <w:rPr>
          <w:rFonts w:ascii="Book Antiqua" w:hAnsi="Book Antiqua" w:cs="Book Antiqua"/>
          <w:b/>
          <w:sz w:val="24"/>
        </w:rPr>
      </w:pPr>
    </w:p>
    <w:p w:rsidR="00517475" w:rsidRPr="0003401B" w:rsidRDefault="00517475" w:rsidP="008A3261">
      <w:pPr>
        <w:adjustRightInd w:val="0"/>
        <w:snapToGrid w:val="0"/>
        <w:spacing w:after="0" w:line="360" w:lineRule="auto"/>
        <w:rPr>
          <w:rFonts w:ascii="Book Antiqua" w:hAnsi="Book Antiqua" w:cs="Arial Unicode MS"/>
          <w:sz w:val="24"/>
        </w:rPr>
      </w:pPr>
      <w:r w:rsidRPr="0003401B">
        <w:rPr>
          <w:rFonts w:ascii="Book Antiqua" w:hAnsi="Book Antiqua" w:cs="Arial Unicode MS"/>
          <w:b/>
          <w:sz w:val="24"/>
        </w:rPr>
        <w:t xml:space="preserve">Manuscript source: </w:t>
      </w:r>
      <w:r w:rsidRPr="0003401B">
        <w:rPr>
          <w:rFonts w:ascii="Book Antiqua" w:hAnsi="Book Antiqua" w:cs="Arial Unicode MS"/>
          <w:sz w:val="24"/>
        </w:rPr>
        <w:t>Unsolicited manuscript</w:t>
      </w:r>
    </w:p>
    <w:p w:rsidR="00517475" w:rsidRPr="0003401B" w:rsidRDefault="00517475" w:rsidP="008A3261">
      <w:pPr>
        <w:snapToGrid w:val="0"/>
        <w:spacing w:after="0" w:line="360" w:lineRule="auto"/>
        <w:rPr>
          <w:rFonts w:ascii="Book Antiqua" w:hAnsi="Book Antiqua" w:cs="Book Antiqua"/>
          <w:b/>
          <w:sz w:val="24"/>
        </w:rPr>
      </w:pPr>
    </w:p>
    <w:p w:rsidR="009522A0" w:rsidRPr="0003401B" w:rsidRDefault="005D38AD" w:rsidP="008A3261">
      <w:pPr>
        <w:snapToGrid w:val="0"/>
        <w:spacing w:after="0" w:line="360" w:lineRule="auto"/>
        <w:rPr>
          <w:rFonts w:ascii="Book Antiqua" w:hAnsi="Book Antiqua" w:cs="Book Antiqua"/>
          <w:b/>
          <w:sz w:val="24"/>
        </w:rPr>
      </w:pPr>
      <w:r w:rsidRPr="0003401B">
        <w:rPr>
          <w:rFonts w:ascii="Book Antiqua" w:eastAsia="Book Antiqua" w:hAnsi="Book Antiqua" w:cs="Book Antiqua"/>
          <w:b/>
          <w:sz w:val="24"/>
        </w:rPr>
        <w:t xml:space="preserve">Correspondence to: </w:t>
      </w:r>
      <w:r w:rsidRPr="0003401B">
        <w:rPr>
          <w:rFonts w:ascii="Book Antiqua" w:hAnsi="Book Antiqua" w:cs="Book Antiqua"/>
          <w:b/>
          <w:sz w:val="24"/>
        </w:rPr>
        <w:t xml:space="preserve">Qin Ning, </w:t>
      </w:r>
      <w:r w:rsidR="00517475" w:rsidRPr="0003401B">
        <w:rPr>
          <w:rFonts w:ascii="Book Antiqua" w:hAnsi="Book Antiqua"/>
          <w:b/>
          <w:sz w:val="24"/>
        </w:rPr>
        <w:t>MD, PhD,</w:t>
      </w:r>
      <w:r w:rsidR="00517475" w:rsidRPr="0003401B">
        <w:rPr>
          <w:rFonts w:ascii="Book Antiqua" w:hAnsi="Book Antiqua" w:cs="Book Antiqua"/>
          <w:b/>
          <w:sz w:val="24"/>
        </w:rPr>
        <w:t xml:space="preserve"> </w:t>
      </w:r>
      <w:r w:rsidRPr="0003401B">
        <w:rPr>
          <w:rFonts w:ascii="Book Antiqua" w:hAnsi="Book Antiqua" w:cs="Book Antiqua"/>
          <w:b/>
          <w:sz w:val="24"/>
        </w:rPr>
        <w:t xml:space="preserve">Professor, Director, </w:t>
      </w:r>
      <w:r w:rsidRPr="0003401B">
        <w:rPr>
          <w:rFonts w:ascii="Book Antiqua" w:hAnsi="Book Antiqua" w:cs="Book Antiqua"/>
          <w:bCs/>
          <w:sz w:val="24"/>
        </w:rPr>
        <w:t xml:space="preserve">Department and </w:t>
      </w:r>
      <w:r w:rsidR="005B5CF1" w:rsidRPr="0003401B">
        <w:rPr>
          <w:rFonts w:ascii="Book Antiqua" w:hAnsi="Book Antiqua" w:cs="Book Antiqua"/>
          <w:bCs/>
          <w:sz w:val="24"/>
        </w:rPr>
        <w:t>I</w:t>
      </w:r>
      <w:r w:rsidRPr="0003401B">
        <w:rPr>
          <w:rFonts w:ascii="Book Antiqua" w:hAnsi="Book Antiqua" w:cs="Book Antiqua"/>
          <w:bCs/>
          <w:sz w:val="24"/>
        </w:rPr>
        <w:t>nstitute of Infectious Disease, Tongji Hospital, Tongji Medical College, Huazhong</w:t>
      </w:r>
      <w:r w:rsidR="00805F90">
        <w:rPr>
          <w:rFonts w:ascii="Book Antiqua" w:hAnsi="Book Antiqua" w:cs="Book Antiqua" w:hint="eastAsia"/>
          <w:bCs/>
          <w:sz w:val="24"/>
        </w:rPr>
        <w:t xml:space="preserve"> </w:t>
      </w:r>
      <w:r w:rsidRPr="0003401B">
        <w:rPr>
          <w:rFonts w:ascii="Book Antiqua" w:hAnsi="Book Antiqua" w:cs="Book Antiqua"/>
          <w:bCs/>
          <w:sz w:val="24"/>
        </w:rPr>
        <w:t>University of Science and Technology, No.1095 Jiefang Avenue,</w:t>
      </w:r>
      <w:r w:rsidR="00C345CB" w:rsidRPr="0003401B">
        <w:rPr>
          <w:rFonts w:ascii="Book Antiqua" w:hAnsi="Book Antiqua" w:cs="Book Antiqua"/>
          <w:bCs/>
          <w:sz w:val="24"/>
        </w:rPr>
        <w:t xml:space="preserve"> </w:t>
      </w:r>
      <w:r w:rsidRPr="0003401B">
        <w:rPr>
          <w:rFonts w:ascii="Book Antiqua" w:hAnsi="Book Antiqua" w:cs="Book Antiqua"/>
          <w:bCs/>
          <w:sz w:val="24"/>
        </w:rPr>
        <w:lastRenderedPageBreak/>
        <w:t>Wuhan 430030, Hubei Province, China.</w:t>
      </w:r>
      <w:r w:rsidR="00C345CB" w:rsidRPr="0003401B">
        <w:rPr>
          <w:rFonts w:ascii="Book Antiqua" w:hAnsi="Book Antiqua" w:cs="Book Antiqua"/>
          <w:bCs/>
          <w:sz w:val="24"/>
        </w:rPr>
        <w:t xml:space="preserve"> </w:t>
      </w:r>
      <w:r w:rsidRPr="0003401B">
        <w:rPr>
          <w:rFonts w:ascii="Book Antiqua" w:hAnsi="Book Antiqua" w:cs="Book Antiqua"/>
          <w:bCs/>
          <w:sz w:val="24"/>
        </w:rPr>
        <w:t>qning@vip.sina.com</w:t>
      </w:r>
    </w:p>
    <w:p w:rsidR="009522A0" w:rsidRPr="0003401B" w:rsidRDefault="005D38AD" w:rsidP="008A3261">
      <w:pPr>
        <w:snapToGrid w:val="0"/>
        <w:spacing w:after="0" w:line="360" w:lineRule="auto"/>
        <w:rPr>
          <w:rFonts w:ascii="Book Antiqua" w:hAnsi="Book Antiqua" w:cs="Book Antiqua"/>
          <w:b/>
          <w:sz w:val="24"/>
        </w:rPr>
      </w:pPr>
      <w:r w:rsidRPr="0003401B">
        <w:rPr>
          <w:rFonts w:ascii="Book Antiqua" w:eastAsia="Book Antiqua" w:hAnsi="Book Antiqua" w:cs="Book Antiqua"/>
          <w:b/>
          <w:sz w:val="24"/>
        </w:rPr>
        <w:t>Telephone:</w:t>
      </w:r>
      <w:r w:rsidRPr="0003401B">
        <w:rPr>
          <w:rFonts w:ascii="Book Antiqua" w:hAnsi="Book Antiqua" w:cs="Book Antiqua"/>
          <w:bCs/>
          <w:sz w:val="24"/>
        </w:rPr>
        <w:t xml:space="preserve"> +86</w:t>
      </w:r>
      <w:r w:rsidR="00805F90">
        <w:rPr>
          <w:rFonts w:ascii="Book Antiqua" w:hAnsi="Book Antiqua" w:cs="Book Antiqua" w:hint="eastAsia"/>
          <w:bCs/>
          <w:sz w:val="24"/>
        </w:rPr>
        <w:t>-</w:t>
      </w:r>
      <w:r w:rsidRPr="0003401B">
        <w:rPr>
          <w:rFonts w:ascii="Book Antiqua" w:hAnsi="Book Antiqua" w:cs="Book Antiqua"/>
          <w:bCs/>
          <w:sz w:val="24"/>
        </w:rPr>
        <w:t>27-83662391</w:t>
      </w:r>
    </w:p>
    <w:p w:rsidR="009522A0" w:rsidRPr="0003401B" w:rsidRDefault="005D38AD" w:rsidP="008A3261">
      <w:pPr>
        <w:snapToGrid w:val="0"/>
        <w:spacing w:after="0" w:line="360" w:lineRule="auto"/>
        <w:rPr>
          <w:rFonts w:ascii="Book Antiqua" w:hAnsi="Book Antiqua" w:cs="Book Antiqua"/>
          <w:b/>
          <w:sz w:val="24"/>
        </w:rPr>
      </w:pPr>
      <w:r w:rsidRPr="0003401B">
        <w:rPr>
          <w:rFonts w:ascii="Book Antiqua" w:hAnsi="Book Antiqua" w:cs="Book Antiqua"/>
          <w:b/>
          <w:sz w:val="24"/>
        </w:rPr>
        <w:t>Fax:</w:t>
      </w:r>
      <w:r w:rsidR="00805F90">
        <w:rPr>
          <w:rFonts w:ascii="Book Antiqua" w:hAnsi="Book Antiqua" w:cs="Book Antiqua" w:hint="eastAsia"/>
          <w:b/>
          <w:sz w:val="24"/>
        </w:rPr>
        <w:t xml:space="preserve"> </w:t>
      </w:r>
      <w:r w:rsidRPr="0003401B">
        <w:rPr>
          <w:rFonts w:ascii="Book Antiqua" w:hAnsi="Book Antiqua" w:cs="Book Antiqua"/>
          <w:bCs/>
          <w:sz w:val="24"/>
        </w:rPr>
        <w:t>+86-10</w:t>
      </w:r>
      <w:r w:rsidR="00805F90">
        <w:rPr>
          <w:rFonts w:ascii="Book Antiqua" w:hAnsi="Book Antiqua" w:cs="Book Antiqua" w:hint="eastAsia"/>
          <w:bCs/>
          <w:sz w:val="24"/>
        </w:rPr>
        <w:t>-</w:t>
      </w:r>
      <w:r w:rsidRPr="0003401B">
        <w:rPr>
          <w:rFonts w:ascii="Book Antiqua" w:hAnsi="Book Antiqua" w:cs="Book Antiqua"/>
          <w:bCs/>
          <w:sz w:val="24"/>
        </w:rPr>
        <w:t>85381893</w:t>
      </w:r>
    </w:p>
    <w:p w:rsidR="009522A0" w:rsidRDefault="009522A0" w:rsidP="008A3261">
      <w:pPr>
        <w:snapToGrid w:val="0"/>
        <w:spacing w:after="0" w:line="360" w:lineRule="auto"/>
        <w:rPr>
          <w:rFonts w:ascii="Book Antiqua" w:hAnsi="Book Antiqua" w:cs="Book Antiqua"/>
          <w:b/>
          <w:sz w:val="24"/>
        </w:rPr>
      </w:pPr>
    </w:p>
    <w:p w:rsidR="00633260" w:rsidRPr="00392E04" w:rsidRDefault="00633260" w:rsidP="008A3261">
      <w:pPr>
        <w:snapToGrid w:val="0"/>
        <w:spacing w:after="0" w:line="360" w:lineRule="auto"/>
        <w:rPr>
          <w:rFonts w:ascii="Book Antiqua" w:hAnsi="Book Antiqua"/>
          <w:b/>
          <w:sz w:val="24"/>
        </w:rPr>
      </w:pPr>
      <w:r w:rsidRPr="00392E04">
        <w:rPr>
          <w:rFonts w:ascii="Book Antiqua" w:hAnsi="Book Antiqua"/>
          <w:b/>
          <w:sz w:val="24"/>
        </w:rPr>
        <w:t>Received:</w:t>
      </w:r>
      <w:r w:rsidRPr="00392E04">
        <w:rPr>
          <w:rFonts w:ascii="Book Antiqua" w:hAnsi="Book Antiqua" w:hint="eastAsia"/>
          <w:b/>
          <w:sz w:val="24"/>
        </w:rPr>
        <w:t xml:space="preserve"> </w:t>
      </w:r>
      <w:r w:rsidRPr="00392E04">
        <w:rPr>
          <w:rFonts w:ascii="Book Antiqua" w:hAnsi="Book Antiqua" w:hint="eastAsia"/>
          <w:sz w:val="24"/>
        </w:rPr>
        <w:t>March 2</w:t>
      </w:r>
      <w:r w:rsidR="0023012B">
        <w:rPr>
          <w:rFonts w:ascii="Book Antiqua" w:hAnsi="Book Antiqua" w:hint="eastAsia"/>
          <w:sz w:val="24"/>
        </w:rPr>
        <w:t>7</w:t>
      </w:r>
      <w:r w:rsidRPr="00392E04">
        <w:rPr>
          <w:rFonts w:ascii="Book Antiqua" w:hAnsi="Book Antiqua" w:hint="eastAsia"/>
          <w:sz w:val="24"/>
        </w:rPr>
        <w:t>, 2018</w:t>
      </w:r>
    </w:p>
    <w:p w:rsidR="00633260" w:rsidRPr="00392E04" w:rsidRDefault="00633260" w:rsidP="008A3261">
      <w:pPr>
        <w:snapToGrid w:val="0"/>
        <w:spacing w:after="0" w:line="360" w:lineRule="auto"/>
        <w:rPr>
          <w:rFonts w:ascii="Book Antiqua" w:hAnsi="Book Antiqua"/>
          <w:b/>
          <w:sz w:val="24"/>
        </w:rPr>
      </w:pPr>
      <w:r w:rsidRPr="00392E04">
        <w:rPr>
          <w:rFonts w:ascii="Book Antiqua" w:hAnsi="Book Antiqua"/>
          <w:b/>
          <w:sz w:val="24"/>
        </w:rPr>
        <w:t>Peer-review started:</w:t>
      </w:r>
      <w:r w:rsidRPr="00392E04">
        <w:rPr>
          <w:rFonts w:ascii="Book Antiqua" w:hAnsi="Book Antiqua" w:hint="eastAsia"/>
          <w:b/>
          <w:sz w:val="24"/>
        </w:rPr>
        <w:t xml:space="preserve"> </w:t>
      </w:r>
      <w:r w:rsidRPr="00392E04">
        <w:rPr>
          <w:rFonts w:ascii="Book Antiqua" w:hAnsi="Book Antiqua" w:hint="eastAsia"/>
          <w:sz w:val="24"/>
        </w:rPr>
        <w:t>March 2</w:t>
      </w:r>
      <w:r w:rsidR="0023012B">
        <w:rPr>
          <w:rFonts w:ascii="Book Antiqua" w:hAnsi="Book Antiqua" w:hint="eastAsia"/>
          <w:sz w:val="24"/>
        </w:rPr>
        <w:t>8</w:t>
      </w:r>
      <w:r w:rsidRPr="00392E04">
        <w:rPr>
          <w:rFonts w:ascii="Book Antiqua" w:hAnsi="Book Antiqua" w:hint="eastAsia"/>
          <w:sz w:val="24"/>
        </w:rPr>
        <w:t>, 2018</w:t>
      </w:r>
    </w:p>
    <w:p w:rsidR="00633260" w:rsidRPr="00392E04" w:rsidRDefault="00633260" w:rsidP="008A3261">
      <w:pPr>
        <w:snapToGrid w:val="0"/>
        <w:spacing w:after="0" w:line="360" w:lineRule="auto"/>
        <w:rPr>
          <w:rFonts w:ascii="Book Antiqua" w:hAnsi="Book Antiqua"/>
          <w:b/>
          <w:sz w:val="24"/>
        </w:rPr>
      </w:pPr>
      <w:r w:rsidRPr="00392E04">
        <w:rPr>
          <w:rFonts w:ascii="Book Antiqua" w:hAnsi="Book Antiqua"/>
          <w:b/>
          <w:sz w:val="24"/>
        </w:rPr>
        <w:t>First decision:</w:t>
      </w:r>
      <w:r w:rsidRPr="00392E04">
        <w:rPr>
          <w:rFonts w:ascii="Book Antiqua" w:hAnsi="Book Antiqua" w:hint="eastAsia"/>
          <w:b/>
          <w:sz w:val="24"/>
        </w:rPr>
        <w:t xml:space="preserve"> </w:t>
      </w:r>
      <w:r w:rsidRPr="00392E04">
        <w:rPr>
          <w:rFonts w:ascii="Book Antiqua" w:hAnsi="Book Antiqua" w:hint="eastAsia"/>
          <w:sz w:val="24"/>
        </w:rPr>
        <w:t>April 19, 2018</w:t>
      </w:r>
    </w:p>
    <w:p w:rsidR="00633260" w:rsidRPr="00392E04" w:rsidRDefault="00633260" w:rsidP="008A3261">
      <w:pPr>
        <w:snapToGrid w:val="0"/>
        <w:spacing w:after="0" w:line="360" w:lineRule="auto"/>
        <w:rPr>
          <w:rFonts w:ascii="Book Antiqua" w:hAnsi="Book Antiqua"/>
          <w:b/>
          <w:sz w:val="24"/>
        </w:rPr>
      </w:pPr>
      <w:r w:rsidRPr="00392E04">
        <w:rPr>
          <w:rFonts w:ascii="Book Antiqua" w:hAnsi="Book Antiqua"/>
          <w:b/>
          <w:sz w:val="24"/>
        </w:rPr>
        <w:t>Revised:</w:t>
      </w:r>
      <w:r w:rsidRPr="00392E04">
        <w:rPr>
          <w:rFonts w:ascii="Book Antiqua" w:hAnsi="Book Antiqua" w:hint="eastAsia"/>
          <w:b/>
          <w:sz w:val="24"/>
        </w:rPr>
        <w:t xml:space="preserve"> </w:t>
      </w:r>
      <w:r w:rsidRPr="00392E04">
        <w:rPr>
          <w:rFonts w:ascii="Book Antiqua" w:hAnsi="Book Antiqua" w:hint="eastAsia"/>
          <w:sz w:val="24"/>
        </w:rPr>
        <w:t>April 2</w:t>
      </w:r>
      <w:r w:rsidR="0023012B">
        <w:rPr>
          <w:rFonts w:ascii="Book Antiqua" w:hAnsi="Book Antiqua" w:hint="eastAsia"/>
          <w:sz w:val="24"/>
        </w:rPr>
        <w:t>8</w:t>
      </w:r>
      <w:r w:rsidRPr="00392E04">
        <w:rPr>
          <w:rFonts w:ascii="Book Antiqua" w:hAnsi="Book Antiqua" w:hint="eastAsia"/>
          <w:sz w:val="24"/>
        </w:rPr>
        <w:t>, 2018</w:t>
      </w:r>
    </w:p>
    <w:p w:rsidR="00633260" w:rsidRPr="00392E04" w:rsidRDefault="00633260" w:rsidP="008A3261">
      <w:pPr>
        <w:snapToGrid w:val="0"/>
        <w:spacing w:after="0" w:line="360" w:lineRule="auto"/>
        <w:rPr>
          <w:rFonts w:ascii="Book Antiqua" w:hAnsi="Book Antiqua"/>
          <w:b/>
          <w:sz w:val="24"/>
        </w:rPr>
      </w:pPr>
      <w:r w:rsidRPr="00392E04">
        <w:rPr>
          <w:rFonts w:ascii="Book Antiqua" w:hAnsi="Book Antiqua"/>
          <w:b/>
          <w:sz w:val="24"/>
        </w:rPr>
        <w:t>Accepted:</w:t>
      </w:r>
      <w:r w:rsidR="00DA425B" w:rsidRPr="00DA425B">
        <w:t xml:space="preserve"> </w:t>
      </w:r>
      <w:r w:rsidR="00DA425B" w:rsidRPr="00DA425B">
        <w:rPr>
          <w:rFonts w:ascii="Book Antiqua" w:hAnsi="Book Antiqua"/>
          <w:sz w:val="24"/>
        </w:rPr>
        <w:t>May 6, 2018</w:t>
      </w:r>
    </w:p>
    <w:p w:rsidR="00633260" w:rsidRPr="00392E04" w:rsidRDefault="00633260" w:rsidP="008A3261">
      <w:pPr>
        <w:snapToGrid w:val="0"/>
        <w:spacing w:after="0" w:line="360" w:lineRule="auto"/>
        <w:rPr>
          <w:rFonts w:ascii="Book Antiqua" w:hAnsi="Book Antiqua"/>
          <w:b/>
          <w:sz w:val="24"/>
        </w:rPr>
      </w:pPr>
      <w:r w:rsidRPr="00392E04">
        <w:rPr>
          <w:rFonts w:ascii="Book Antiqua" w:hAnsi="Book Antiqua"/>
          <w:b/>
          <w:sz w:val="24"/>
        </w:rPr>
        <w:t>Article in press:</w:t>
      </w:r>
    </w:p>
    <w:p w:rsidR="00633260" w:rsidRPr="00392E04" w:rsidRDefault="00633260" w:rsidP="008A3261">
      <w:pPr>
        <w:snapToGrid w:val="0"/>
        <w:spacing w:after="0" w:line="360" w:lineRule="auto"/>
        <w:rPr>
          <w:rFonts w:ascii="Book Antiqua" w:hAnsi="Book Antiqua" w:cs="Arial"/>
          <w:b/>
          <w:sz w:val="24"/>
          <w:lang w:val="pl-PL"/>
        </w:rPr>
      </w:pPr>
      <w:r w:rsidRPr="00392E04">
        <w:rPr>
          <w:rFonts w:ascii="Book Antiqua" w:hAnsi="Book Antiqua" w:cs="Arial"/>
          <w:b/>
          <w:sz w:val="24"/>
          <w:lang w:val="pl-PL" w:eastAsia="pl-PL"/>
        </w:rPr>
        <w:t>Published online</w:t>
      </w:r>
      <w:r w:rsidRPr="00392E04">
        <w:rPr>
          <w:rFonts w:ascii="Book Antiqua" w:hAnsi="Book Antiqua" w:cs="Arial" w:hint="eastAsia"/>
          <w:b/>
          <w:sz w:val="24"/>
          <w:lang w:val="pl-PL" w:eastAsia="pl-PL"/>
        </w:rPr>
        <w:t>:</w:t>
      </w:r>
    </w:p>
    <w:p w:rsidR="00633260" w:rsidRPr="00633260" w:rsidRDefault="00633260" w:rsidP="008A3261">
      <w:pPr>
        <w:snapToGrid w:val="0"/>
        <w:spacing w:after="0" w:line="360" w:lineRule="auto"/>
        <w:rPr>
          <w:rFonts w:ascii="Book Antiqua" w:hAnsi="Book Antiqua" w:cs="Book Antiqua"/>
          <w:b/>
          <w:sz w:val="24"/>
          <w:lang w:val="pl-PL"/>
        </w:rPr>
      </w:pPr>
    </w:p>
    <w:p w:rsidR="00805F90" w:rsidRDefault="00805F90" w:rsidP="008A3261">
      <w:pPr>
        <w:widowControl/>
        <w:snapToGrid w:val="0"/>
        <w:spacing w:after="0" w:line="360" w:lineRule="auto"/>
        <w:jc w:val="left"/>
        <w:rPr>
          <w:rFonts w:ascii="Book Antiqua" w:hAnsi="Book Antiqua" w:cs="Book Antiqua"/>
          <w:b/>
          <w:sz w:val="24"/>
        </w:rPr>
      </w:pPr>
      <w:r>
        <w:rPr>
          <w:rFonts w:ascii="Book Antiqua" w:hAnsi="Book Antiqua" w:cs="Book Antiqua"/>
          <w:b/>
          <w:sz w:val="24"/>
        </w:rPr>
        <w:br w:type="page"/>
      </w:r>
    </w:p>
    <w:p w:rsidR="009522A0" w:rsidRPr="0003401B" w:rsidRDefault="005D38AD" w:rsidP="008A3261">
      <w:pPr>
        <w:snapToGrid w:val="0"/>
        <w:spacing w:after="0" w:line="360" w:lineRule="auto"/>
        <w:rPr>
          <w:rFonts w:ascii="Book Antiqua" w:hAnsi="Book Antiqua" w:cs="Book Antiqua"/>
          <w:b/>
          <w:sz w:val="24"/>
        </w:rPr>
      </w:pPr>
      <w:r w:rsidRPr="0003401B">
        <w:rPr>
          <w:rFonts w:ascii="Book Antiqua" w:hAnsi="Book Antiqua" w:cs="Book Antiqua"/>
          <w:b/>
          <w:sz w:val="24"/>
        </w:rPr>
        <w:lastRenderedPageBreak/>
        <w:t>Abstract</w:t>
      </w:r>
    </w:p>
    <w:p w:rsidR="009522A0" w:rsidRPr="0003401B" w:rsidRDefault="005D38AD" w:rsidP="008A3261">
      <w:pPr>
        <w:snapToGrid w:val="0"/>
        <w:spacing w:after="0" w:line="360" w:lineRule="auto"/>
        <w:rPr>
          <w:rFonts w:ascii="Book Antiqua" w:hAnsi="Book Antiqua" w:cs="Book Antiqua"/>
          <w:sz w:val="24"/>
        </w:rPr>
      </w:pPr>
      <w:r w:rsidRPr="0003401B">
        <w:rPr>
          <w:rFonts w:ascii="Book Antiqua" w:hAnsi="Book Antiqua" w:cs="Book Antiqua"/>
          <w:b/>
          <w:bCs/>
          <w:i/>
          <w:iCs/>
          <w:sz w:val="24"/>
        </w:rPr>
        <w:t>AIM</w:t>
      </w:r>
    </w:p>
    <w:p w:rsidR="009522A0" w:rsidRPr="0003401B" w:rsidRDefault="005D38AD" w:rsidP="008A3261">
      <w:pPr>
        <w:snapToGrid w:val="0"/>
        <w:spacing w:after="0" w:line="360" w:lineRule="auto"/>
        <w:rPr>
          <w:rFonts w:ascii="Book Antiqua" w:hAnsi="Book Antiqua" w:cs="Book Antiqua"/>
          <w:sz w:val="24"/>
        </w:rPr>
      </w:pPr>
      <w:r w:rsidRPr="0003401B">
        <w:rPr>
          <w:rFonts w:ascii="Book Antiqua" w:hAnsi="Book Antiqua" w:cs="Book Antiqua"/>
          <w:sz w:val="24"/>
        </w:rPr>
        <w:t>To evaluatethe differences in</w:t>
      </w:r>
      <w:r w:rsidR="00805F90">
        <w:rPr>
          <w:rFonts w:ascii="Book Antiqua" w:hAnsi="Book Antiqua" w:cs="Book Antiqua" w:hint="eastAsia"/>
          <w:sz w:val="24"/>
        </w:rPr>
        <w:t xml:space="preserve"> </w:t>
      </w:r>
      <w:r w:rsidRPr="0003401B">
        <w:rPr>
          <w:rFonts w:ascii="Book Antiqua" w:hAnsi="Book Antiqua" w:cs="Book Antiqua"/>
          <w:sz w:val="24"/>
        </w:rPr>
        <w:t>acute kidney injury</w:t>
      </w:r>
      <w:r w:rsidR="005A0764" w:rsidRPr="0003401B">
        <w:rPr>
          <w:rFonts w:ascii="Book Antiqua" w:hAnsi="Book Antiqua" w:cs="Book Antiqua"/>
          <w:sz w:val="24"/>
        </w:rPr>
        <w:t xml:space="preserve"> (</w:t>
      </w:r>
      <w:r w:rsidRPr="0003401B">
        <w:rPr>
          <w:rFonts w:ascii="Book Antiqua" w:hAnsi="Book Antiqua" w:cs="Book Antiqua"/>
          <w:sz w:val="24"/>
        </w:rPr>
        <w:t>AKI)</w:t>
      </w:r>
      <w:r w:rsidR="008E59A1" w:rsidRPr="0003401B">
        <w:rPr>
          <w:rFonts w:ascii="Book Antiqua" w:hAnsi="Book Antiqua" w:cs="Book Antiqua"/>
          <w:sz w:val="24"/>
        </w:rPr>
        <w:t xml:space="preserve"> </w:t>
      </w:r>
      <w:r w:rsidRPr="0003401B">
        <w:rPr>
          <w:rFonts w:ascii="Book Antiqua" w:hAnsi="Book Antiqua" w:cs="Book Antiqua"/>
          <w:sz w:val="24"/>
        </w:rPr>
        <w:t>between acute-on-chronic liver failure</w:t>
      </w:r>
      <w:r w:rsidR="005A0764" w:rsidRPr="0003401B">
        <w:rPr>
          <w:rFonts w:ascii="Book Antiqua" w:hAnsi="Book Antiqua" w:cs="Book Antiqua"/>
          <w:sz w:val="24"/>
        </w:rPr>
        <w:t xml:space="preserve"> (</w:t>
      </w:r>
      <w:r w:rsidRPr="0003401B">
        <w:rPr>
          <w:rFonts w:ascii="Book Antiqua" w:hAnsi="Book Antiqua" w:cs="Book Antiqua"/>
          <w:sz w:val="24"/>
        </w:rPr>
        <w:t>ACLF) and decompensated cirrhosis</w:t>
      </w:r>
      <w:r w:rsidR="005A0764" w:rsidRPr="0003401B">
        <w:rPr>
          <w:rFonts w:ascii="Book Antiqua" w:hAnsi="Book Antiqua" w:cs="Book Antiqua"/>
          <w:sz w:val="24"/>
        </w:rPr>
        <w:t xml:space="preserve"> (</w:t>
      </w:r>
      <w:r w:rsidRPr="0003401B">
        <w:rPr>
          <w:rFonts w:ascii="Book Antiqua" w:hAnsi="Book Antiqua" w:cs="Book Antiqua"/>
          <w:sz w:val="24"/>
        </w:rPr>
        <w:t xml:space="preserve">DC) patients. </w:t>
      </w:r>
    </w:p>
    <w:p w:rsidR="008E59A1" w:rsidRPr="0003401B" w:rsidRDefault="008E59A1" w:rsidP="008A3261">
      <w:pPr>
        <w:snapToGrid w:val="0"/>
        <w:spacing w:after="0" w:line="360" w:lineRule="auto"/>
        <w:rPr>
          <w:rFonts w:ascii="Book Antiqua" w:hAnsi="Book Antiqua" w:cs="Book Antiqua"/>
          <w:b/>
          <w:bCs/>
          <w:i/>
          <w:iCs/>
          <w:sz w:val="24"/>
        </w:rPr>
      </w:pPr>
    </w:p>
    <w:p w:rsidR="009522A0" w:rsidRPr="0003401B" w:rsidRDefault="005D38AD" w:rsidP="008A3261">
      <w:pPr>
        <w:snapToGrid w:val="0"/>
        <w:spacing w:after="0" w:line="360" w:lineRule="auto"/>
        <w:rPr>
          <w:rFonts w:ascii="Book Antiqua" w:hAnsi="Book Antiqua" w:cs="Book Antiqua"/>
          <w:b/>
          <w:bCs/>
          <w:i/>
          <w:iCs/>
          <w:sz w:val="24"/>
        </w:rPr>
      </w:pPr>
      <w:r w:rsidRPr="0003401B">
        <w:rPr>
          <w:rFonts w:ascii="Book Antiqua" w:hAnsi="Book Antiqua" w:cs="Book Antiqua"/>
          <w:b/>
          <w:bCs/>
          <w:i/>
          <w:iCs/>
          <w:sz w:val="24"/>
        </w:rPr>
        <w:t>METHODS</w:t>
      </w:r>
    </w:p>
    <w:p w:rsidR="009522A0" w:rsidRPr="0003401B" w:rsidRDefault="005D38AD" w:rsidP="008A3261">
      <w:pPr>
        <w:snapToGrid w:val="0"/>
        <w:spacing w:after="0" w:line="360" w:lineRule="auto"/>
        <w:rPr>
          <w:rFonts w:ascii="Book Antiqua" w:hAnsi="Book Antiqua" w:cs="Book Antiqua"/>
          <w:sz w:val="24"/>
        </w:rPr>
      </w:pPr>
      <w:bookmarkStart w:id="30" w:name="OLE_LINK9"/>
      <w:r w:rsidRPr="0003401B">
        <w:rPr>
          <w:rFonts w:ascii="Book Antiqua" w:hAnsi="Book Antiqua" w:cs="Book Antiqua"/>
          <w:sz w:val="24"/>
        </w:rPr>
        <w:t xml:space="preserve">During the period from December 2015 to July 2017, 280 patients with </w:t>
      </w:r>
      <w:r w:rsidR="00FB624C" w:rsidRPr="00FB624C">
        <w:rPr>
          <w:rFonts w:ascii="Book Antiqua" w:hAnsi="Book Antiqua" w:cs="Book Antiqua"/>
          <w:sz w:val="24"/>
        </w:rPr>
        <w:t>hepatitis B virus</w:t>
      </w:r>
      <w:r w:rsidR="00FB624C">
        <w:rPr>
          <w:rFonts w:ascii="Book Antiqua" w:hAnsi="Book Antiqua" w:cs="Book Antiqua" w:hint="eastAsia"/>
          <w:sz w:val="24"/>
        </w:rPr>
        <w:t xml:space="preserve"> (</w:t>
      </w:r>
      <w:r w:rsidRPr="0003401B">
        <w:rPr>
          <w:rFonts w:ascii="Book Antiqua" w:hAnsi="Book Antiqua" w:cs="Book Antiqua"/>
          <w:sz w:val="24"/>
        </w:rPr>
        <w:t>HBV</w:t>
      </w:r>
      <w:r w:rsidR="00FB624C">
        <w:rPr>
          <w:rFonts w:ascii="Book Antiqua" w:hAnsi="Book Antiqua" w:cs="Book Antiqua" w:hint="eastAsia"/>
          <w:sz w:val="24"/>
        </w:rPr>
        <w:t>)</w:t>
      </w:r>
      <w:r w:rsidRPr="0003401B">
        <w:rPr>
          <w:rFonts w:ascii="Book Antiqua" w:hAnsi="Book Antiqua" w:cs="Book Antiqua"/>
          <w:sz w:val="24"/>
        </w:rPr>
        <w:t>-related ACLF</w:t>
      </w:r>
      <w:r w:rsidR="00C65713" w:rsidRPr="0003401B">
        <w:rPr>
          <w:rFonts w:ascii="Book Antiqua" w:hAnsi="Book Antiqua" w:cs="Book Antiqua"/>
          <w:sz w:val="24"/>
        </w:rPr>
        <w:t xml:space="preserve"> (</w:t>
      </w:r>
      <w:r w:rsidRPr="0003401B">
        <w:rPr>
          <w:rFonts w:ascii="Book Antiqua" w:hAnsi="Book Antiqua" w:cs="Book Antiqua"/>
          <w:sz w:val="24"/>
        </w:rPr>
        <w:t>HBV-ACLF) and 132 patients with HBV-related DC</w:t>
      </w:r>
      <w:r w:rsidR="00C65713" w:rsidRPr="0003401B">
        <w:rPr>
          <w:rFonts w:ascii="Book Antiqua" w:hAnsi="Book Antiqua" w:cs="Book Antiqua"/>
          <w:sz w:val="24"/>
        </w:rPr>
        <w:t xml:space="preserve"> (</w:t>
      </w:r>
      <w:r w:rsidRPr="0003401B">
        <w:rPr>
          <w:rFonts w:ascii="Book Antiqua" w:hAnsi="Book Antiqua" w:cs="Book Antiqua"/>
          <w:sz w:val="24"/>
        </w:rPr>
        <w:t>HBV-DC) who were admitted to our center were recruited consecutively into an observational study. Urine specimens were collected from all subjects and the levels of five urinary tubular injury biomarkers were detected,including neutrophil gelatinase-associated lipocalin</w:t>
      </w:r>
      <w:r w:rsidR="005A0764" w:rsidRPr="0003401B">
        <w:rPr>
          <w:rFonts w:ascii="Book Antiqua" w:hAnsi="Book Antiqua" w:cs="Book Antiqua"/>
          <w:sz w:val="24"/>
        </w:rPr>
        <w:t xml:space="preserve"> (</w:t>
      </w:r>
      <w:r w:rsidRPr="0003401B">
        <w:rPr>
          <w:rFonts w:ascii="Book Antiqua" w:hAnsi="Book Antiqua" w:cs="Book Antiqua"/>
          <w:sz w:val="24"/>
        </w:rPr>
        <w:t>NGAL), interleukin-18</w:t>
      </w:r>
      <w:r w:rsidR="005A0764" w:rsidRPr="0003401B">
        <w:rPr>
          <w:rFonts w:ascii="Book Antiqua" w:hAnsi="Book Antiqua" w:cs="Book Antiqua"/>
          <w:sz w:val="24"/>
        </w:rPr>
        <w:t xml:space="preserve"> (</w:t>
      </w:r>
      <w:r w:rsidRPr="0003401B">
        <w:rPr>
          <w:rFonts w:ascii="Book Antiqua" w:hAnsi="Book Antiqua" w:cs="Book Antiqua"/>
          <w:sz w:val="24"/>
        </w:rPr>
        <w:t>IL-18), liver-type fatty acid binding protein</w:t>
      </w:r>
      <w:r w:rsidR="005A0764" w:rsidRPr="0003401B">
        <w:rPr>
          <w:rFonts w:ascii="Book Antiqua" w:hAnsi="Book Antiqua" w:cs="Book Antiqua"/>
          <w:sz w:val="24"/>
        </w:rPr>
        <w:t xml:space="preserve"> (</w:t>
      </w:r>
      <w:r w:rsidRPr="0003401B">
        <w:rPr>
          <w:rFonts w:ascii="Book Antiqua" w:hAnsi="Book Antiqua" w:cs="Book Antiqua"/>
          <w:sz w:val="24"/>
        </w:rPr>
        <w:t>L-FABP), and cystatin C</w:t>
      </w:r>
      <w:r w:rsidR="005A0764" w:rsidRPr="0003401B">
        <w:rPr>
          <w:rFonts w:ascii="Book Antiqua" w:hAnsi="Book Antiqua" w:cs="Book Antiqua"/>
          <w:sz w:val="24"/>
        </w:rPr>
        <w:t xml:space="preserve"> (</w:t>
      </w:r>
      <w:r w:rsidRPr="0003401B">
        <w:rPr>
          <w:rFonts w:ascii="Book Antiqua" w:hAnsi="Book Antiqua" w:cs="Book Antiqua"/>
          <w:sz w:val="24"/>
        </w:rPr>
        <w:t>CysC), kidney injury molecule-1</w:t>
      </w:r>
      <w:r w:rsidR="005A0764" w:rsidRPr="0003401B">
        <w:rPr>
          <w:rFonts w:ascii="Book Antiqua" w:hAnsi="Book Antiqua" w:cs="Book Antiqua"/>
          <w:sz w:val="24"/>
        </w:rPr>
        <w:t xml:space="preserve"> (</w:t>
      </w:r>
      <w:r w:rsidRPr="0003401B">
        <w:rPr>
          <w:rFonts w:ascii="Book Antiqua" w:hAnsi="Book Antiqua" w:cs="Book Antiqua"/>
          <w:sz w:val="24"/>
        </w:rPr>
        <w:t>KIM-1). Simultaneously, the patient demographics, occurrence and progression of AKI, and response to terlipressin therapy were recorded. All patients were followed up for 3 mo</w:t>
      </w:r>
      <w:r w:rsidR="007C110C">
        <w:rPr>
          <w:rFonts w:ascii="Book Antiqua" w:hAnsi="Book Antiqua" w:cs="Book Antiqua" w:hint="eastAsia"/>
          <w:sz w:val="24"/>
        </w:rPr>
        <w:t xml:space="preserve"> </w:t>
      </w:r>
      <w:r w:rsidRPr="0003401B">
        <w:rPr>
          <w:rFonts w:ascii="Book Antiqua" w:hAnsi="Book Antiqua" w:cs="Book Antiqua"/>
          <w:sz w:val="24"/>
        </w:rPr>
        <w:t xml:space="preserve">after enrollment or until death. </w:t>
      </w:r>
    </w:p>
    <w:p w:rsidR="008E59A1" w:rsidRPr="0003401B" w:rsidRDefault="008E59A1" w:rsidP="008A3261">
      <w:pPr>
        <w:snapToGrid w:val="0"/>
        <w:spacing w:after="0" w:line="360" w:lineRule="auto"/>
        <w:rPr>
          <w:rFonts w:ascii="Book Antiqua" w:hAnsi="Book Antiqua" w:cs="Book Antiqua"/>
          <w:b/>
          <w:bCs/>
          <w:i/>
          <w:iCs/>
          <w:sz w:val="24"/>
        </w:rPr>
      </w:pPr>
    </w:p>
    <w:p w:rsidR="009522A0" w:rsidRPr="0003401B" w:rsidRDefault="005D38AD" w:rsidP="008A3261">
      <w:pPr>
        <w:snapToGrid w:val="0"/>
        <w:spacing w:after="0" w:line="360" w:lineRule="auto"/>
        <w:rPr>
          <w:rFonts w:ascii="Book Antiqua" w:hAnsi="Book Antiqua" w:cs="Book Antiqua"/>
          <w:b/>
          <w:bCs/>
          <w:i/>
          <w:iCs/>
          <w:sz w:val="24"/>
        </w:rPr>
      </w:pPr>
      <w:r w:rsidRPr="0003401B">
        <w:rPr>
          <w:rFonts w:ascii="Book Antiqua" w:hAnsi="Book Antiqua" w:cs="Book Antiqua"/>
          <w:b/>
          <w:bCs/>
          <w:i/>
          <w:iCs/>
          <w:sz w:val="24"/>
        </w:rPr>
        <w:t>RESULTS</w:t>
      </w:r>
    </w:p>
    <w:p w:rsidR="009522A0" w:rsidRPr="0003401B" w:rsidRDefault="005D38AD" w:rsidP="008A3261">
      <w:pPr>
        <w:snapToGrid w:val="0"/>
        <w:spacing w:after="0" w:line="360" w:lineRule="auto"/>
        <w:rPr>
          <w:rFonts w:ascii="Book Antiqua" w:hAnsi="Book Antiqua" w:cs="Book Antiqua"/>
          <w:sz w:val="24"/>
        </w:rPr>
      </w:pPr>
      <w:r w:rsidRPr="0003401B">
        <w:rPr>
          <w:rFonts w:ascii="Book Antiqua" w:hAnsi="Book Antiqua" w:cs="Book Antiqua"/>
          <w:sz w:val="24"/>
        </w:rPr>
        <w:t>AKI occurred in 71 and 28 of HBV-ACLF and HBV-DC patients, respectively</w:t>
      </w:r>
      <w:r w:rsidR="005A0764" w:rsidRPr="0003401B">
        <w:rPr>
          <w:rFonts w:ascii="Book Antiqua" w:hAnsi="Book Antiqua" w:cs="Book Antiqua"/>
          <w:sz w:val="24"/>
        </w:rPr>
        <w:t xml:space="preserve"> (</w:t>
      </w:r>
      <w:r w:rsidRPr="0003401B">
        <w:rPr>
          <w:rFonts w:ascii="Book Antiqua" w:hAnsi="Book Antiqua" w:cs="Book Antiqua"/>
          <w:sz w:val="24"/>
        </w:rPr>
        <w:t>25.4%</w:t>
      </w:r>
      <w:r w:rsidR="0041072D" w:rsidRPr="0003401B">
        <w:rPr>
          <w:rFonts w:ascii="Book Antiqua" w:hAnsi="Book Antiqua" w:cs="Book Antiqua" w:hint="eastAsia"/>
          <w:sz w:val="24"/>
        </w:rPr>
        <w:t xml:space="preserve"> </w:t>
      </w:r>
      <w:r w:rsidRPr="0003401B">
        <w:rPr>
          <w:rFonts w:ascii="Book Antiqua" w:hAnsi="Book Antiqua" w:cs="Book Antiqua"/>
          <w:i/>
          <w:iCs/>
          <w:sz w:val="24"/>
        </w:rPr>
        <w:t>vs</w:t>
      </w:r>
      <w:r w:rsidR="0041072D" w:rsidRPr="0003401B">
        <w:rPr>
          <w:rFonts w:ascii="Book Antiqua" w:hAnsi="Book Antiqua" w:cs="Book Antiqua" w:hint="eastAsia"/>
          <w:i/>
          <w:iCs/>
          <w:sz w:val="24"/>
        </w:rPr>
        <w:t xml:space="preserve"> </w:t>
      </w:r>
      <w:r w:rsidRPr="0003401B">
        <w:rPr>
          <w:rFonts w:ascii="Book Antiqua" w:hAnsi="Book Antiqua" w:cs="Book Antiqua"/>
          <w:sz w:val="24"/>
        </w:rPr>
        <w:t xml:space="preserve">21.2%, </w:t>
      </w:r>
      <w:r w:rsidRPr="0003401B">
        <w:rPr>
          <w:rFonts w:ascii="Book Antiqua" w:hAnsi="Book Antiqua" w:cs="Book Antiqua"/>
          <w:i/>
          <w:iCs/>
          <w:sz w:val="24"/>
        </w:rPr>
        <w:t>P</w:t>
      </w:r>
      <w:r w:rsidRPr="0003401B">
        <w:rPr>
          <w:rFonts w:ascii="Book Antiqua" w:hAnsi="Book Antiqua" w:cs="Book Antiqua"/>
          <w:sz w:val="24"/>
        </w:rPr>
        <w:t xml:space="preserve"> = 0.358). Among all patients, the levels of four urinary biomarkers</w:t>
      </w:r>
      <w:r w:rsidR="005A0764" w:rsidRPr="0003401B">
        <w:rPr>
          <w:rFonts w:ascii="Book Antiqua" w:hAnsi="Book Antiqua" w:cs="Book Antiqua"/>
          <w:sz w:val="24"/>
        </w:rPr>
        <w:t xml:space="preserve"> (</w:t>
      </w:r>
      <w:r w:rsidRPr="0003401B">
        <w:rPr>
          <w:rFonts w:ascii="Book Antiqua" w:hAnsi="Book Antiqua" w:cs="Book Antiqua"/>
          <w:sz w:val="24"/>
        </w:rPr>
        <w:t>NGAL, CysC, L-FABP, IL-18)were significantly elevated in patients with HBV-ACLF and AKI</w:t>
      </w:r>
      <w:r w:rsidR="005A0764" w:rsidRPr="0003401B">
        <w:rPr>
          <w:rFonts w:ascii="Book Antiqua" w:hAnsi="Book Antiqua" w:cs="Book Antiqua"/>
          <w:sz w:val="24"/>
        </w:rPr>
        <w:t xml:space="preserve"> (</w:t>
      </w:r>
      <w:r w:rsidRPr="0003401B">
        <w:rPr>
          <w:rFonts w:ascii="Book Antiqua" w:hAnsi="Book Antiqua" w:cs="Book Antiqua"/>
          <w:sz w:val="24"/>
        </w:rPr>
        <w:t>ACLF-AKI), compared with that in patients with HBV-DC and AKI</w:t>
      </w:r>
      <w:r w:rsidR="005A0764" w:rsidRPr="0003401B">
        <w:rPr>
          <w:rFonts w:ascii="Book Antiqua" w:hAnsi="Book Antiqua" w:cs="Book Antiqua"/>
          <w:sz w:val="24"/>
        </w:rPr>
        <w:t xml:space="preserve"> (</w:t>
      </w:r>
      <w:r w:rsidRPr="0003401B">
        <w:rPr>
          <w:rFonts w:ascii="Book Antiqua" w:hAnsi="Book Antiqua" w:cs="Book Antiqua"/>
          <w:sz w:val="24"/>
        </w:rPr>
        <w:t>DC-AKI) or</w:t>
      </w:r>
      <w:r w:rsidR="00330A36">
        <w:rPr>
          <w:rFonts w:ascii="Book Antiqua" w:hAnsi="Book Antiqua" w:cs="Book Antiqua"/>
          <w:sz w:val="24"/>
        </w:rPr>
        <w:t xml:space="preserve"> </w:t>
      </w:r>
      <w:r w:rsidRPr="0003401B">
        <w:rPr>
          <w:rFonts w:ascii="Book Antiqua" w:hAnsi="Book Antiqua" w:cs="Book Antiqua"/>
          <w:sz w:val="24"/>
        </w:rPr>
        <w:t>those without AKI.</w:t>
      </w:r>
      <w:r w:rsidR="0041072D" w:rsidRPr="0003401B">
        <w:rPr>
          <w:rFonts w:ascii="Book Antiqua" w:hAnsi="Book Antiqua" w:cs="Book Antiqua" w:hint="eastAsia"/>
          <w:sz w:val="24"/>
        </w:rPr>
        <w:t xml:space="preserve"> </w:t>
      </w:r>
      <w:r w:rsidRPr="0003401B">
        <w:rPr>
          <w:rFonts w:ascii="Book Antiqua" w:hAnsi="Book Antiqua" w:cs="Book Antiqua"/>
          <w:sz w:val="24"/>
        </w:rPr>
        <w:t>There was a higher proportion of patients with AKI progression in ACLF-AKI patients than in DC-AKIpatients</w:t>
      </w:r>
      <w:r w:rsidR="005A0764" w:rsidRPr="0003401B">
        <w:rPr>
          <w:rFonts w:ascii="Book Antiqua" w:hAnsi="Book Antiqua" w:cs="Book Antiqua"/>
          <w:sz w:val="24"/>
        </w:rPr>
        <w:t xml:space="preserve"> (</w:t>
      </w:r>
      <w:r w:rsidRPr="0003401B">
        <w:rPr>
          <w:rFonts w:ascii="Book Antiqua" w:hAnsi="Book Antiqua" w:cs="Book Antiqua"/>
          <w:sz w:val="24"/>
        </w:rPr>
        <w:t xml:space="preserve">49.3% </w:t>
      </w:r>
      <w:r w:rsidR="008E59A1" w:rsidRPr="0003401B">
        <w:rPr>
          <w:rFonts w:ascii="Book Antiqua" w:hAnsi="Book Antiqua" w:cs="Book Antiqua"/>
          <w:i/>
          <w:iCs/>
          <w:sz w:val="24"/>
        </w:rPr>
        <w:t xml:space="preserve">vs </w:t>
      </w:r>
      <w:r w:rsidRPr="0003401B">
        <w:rPr>
          <w:rFonts w:ascii="Book Antiqua" w:hAnsi="Book Antiqua" w:cs="Book Antiqua"/>
          <w:sz w:val="24"/>
        </w:rPr>
        <w:t>17.9%,</w:t>
      </w:r>
      <w:r w:rsidR="008E59A1" w:rsidRPr="0003401B">
        <w:rPr>
          <w:rFonts w:ascii="Book Antiqua" w:hAnsi="Book Antiqua" w:cs="Book Antiqua"/>
          <w:sz w:val="24"/>
        </w:rPr>
        <w:t xml:space="preserve"> </w:t>
      </w:r>
      <w:r w:rsidRPr="0003401B">
        <w:rPr>
          <w:rFonts w:ascii="Book Antiqua" w:hAnsi="Book Antiqua" w:cs="Book Antiqua"/>
          <w:i/>
          <w:iCs/>
          <w:sz w:val="24"/>
        </w:rPr>
        <w:t>P</w:t>
      </w:r>
      <w:r w:rsidR="008E59A1" w:rsidRPr="0003401B">
        <w:rPr>
          <w:rFonts w:ascii="Book Antiqua" w:hAnsi="Book Antiqua" w:cs="Book Antiqua"/>
          <w:i/>
          <w:iCs/>
          <w:sz w:val="24"/>
        </w:rPr>
        <w:t xml:space="preserve"> </w:t>
      </w:r>
      <w:r w:rsidRPr="0003401B">
        <w:rPr>
          <w:rFonts w:ascii="Book Antiqua" w:hAnsi="Book Antiqua" w:cs="Book Antiqua"/>
          <w:sz w:val="24"/>
        </w:rPr>
        <w:t>=</w:t>
      </w:r>
      <w:r w:rsidR="008E59A1" w:rsidRPr="0003401B">
        <w:rPr>
          <w:rFonts w:ascii="Book Antiqua" w:hAnsi="Book Antiqua" w:cs="Book Antiqua"/>
          <w:sz w:val="24"/>
        </w:rPr>
        <w:t xml:space="preserve"> </w:t>
      </w:r>
      <w:r w:rsidRPr="0003401B">
        <w:rPr>
          <w:rFonts w:ascii="Book Antiqua" w:hAnsi="Book Antiqua" w:cs="Book Antiqua"/>
          <w:sz w:val="24"/>
        </w:rPr>
        <w:t xml:space="preserve">0.013). </w:t>
      </w:r>
      <w:r w:rsidRPr="0003401B">
        <w:rPr>
          <w:rFonts w:ascii="Book Antiqua" w:eastAsia="SimSun" w:hAnsi="Book Antiqua" w:cs="Book Antiqua"/>
          <w:sz w:val="24"/>
        </w:rPr>
        <w:t>Forty-three patients with ACLF-AKI and 19 patients with DC-AKI were treated with terlipressin. The response rate of ACLF-AKI patients was significantly lower than that of patients with DC-AKI</w:t>
      </w:r>
      <w:r w:rsidR="005A0764" w:rsidRPr="0003401B">
        <w:rPr>
          <w:rFonts w:ascii="Book Antiqua" w:eastAsia="SimSun" w:hAnsi="Book Antiqua" w:cs="Book Antiqua" w:hint="eastAsia"/>
          <w:sz w:val="24"/>
        </w:rPr>
        <w:t xml:space="preserve"> (</w:t>
      </w:r>
      <w:r w:rsidRPr="0003401B">
        <w:rPr>
          <w:rFonts w:ascii="Book Antiqua" w:hAnsi="Book Antiqua" w:cs="Book Antiqua"/>
          <w:sz w:val="24"/>
        </w:rPr>
        <w:t>32.6%</w:t>
      </w:r>
      <w:r w:rsidR="008E59A1" w:rsidRPr="0003401B">
        <w:rPr>
          <w:rFonts w:ascii="Book Antiqua" w:hAnsi="Book Antiqua" w:cs="Book Antiqua"/>
          <w:sz w:val="24"/>
        </w:rPr>
        <w:t xml:space="preserve"> </w:t>
      </w:r>
      <w:r w:rsidRPr="0003401B">
        <w:rPr>
          <w:rFonts w:ascii="Book Antiqua" w:hAnsi="Book Antiqua" w:cs="Book Antiqua"/>
          <w:i/>
          <w:iCs/>
          <w:sz w:val="24"/>
        </w:rPr>
        <w:t>vs</w:t>
      </w:r>
      <w:r w:rsidR="008E59A1" w:rsidRPr="0003401B">
        <w:rPr>
          <w:rFonts w:ascii="Book Antiqua" w:hAnsi="Book Antiqua" w:cs="Book Antiqua"/>
          <w:i/>
          <w:iCs/>
          <w:sz w:val="24"/>
        </w:rPr>
        <w:t xml:space="preserve"> </w:t>
      </w:r>
      <w:r w:rsidRPr="0003401B">
        <w:rPr>
          <w:rFonts w:ascii="Book Antiqua" w:hAnsi="Book Antiqua" w:cs="Book Antiqua"/>
          <w:sz w:val="24"/>
        </w:rPr>
        <w:t xml:space="preserve">57.9%, </w:t>
      </w:r>
      <w:r w:rsidRPr="0003401B">
        <w:rPr>
          <w:rFonts w:ascii="Book Antiqua" w:hAnsi="Book Antiqua" w:cs="Book Antiqua"/>
          <w:i/>
          <w:iCs/>
          <w:sz w:val="24"/>
        </w:rPr>
        <w:t>P</w:t>
      </w:r>
      <w:r w:rsidR="008E59A1" w:rsidRPr="0003401B">
        <w:rPr>
          <w:rFonts w:ascii="Book Antiqua" w:hAnsi="Book Antiqua" w:cs="Book Antiqua"/>
          <w:i/>
          <w:iCs/>
          <w:sz w:val="24"/>
        </w:rPr>
        <w:t xml:space="preserve"> </w:t>
      </w:r>
      <w:r w:rsidRPr="0003401B">
        <w:rPr>
          <w:rFonts w:ascii="Book Antiqua" w:hAnsi="Book Antiqua" w:cs="Book Antiqua"/>
          <w:sz w:val="24"/>
        </w:rPr>
        <w:t>=</w:t>
      </w:r>
      <w:r w:rsidR="008E59A1" w:rsidRPr="0003401B">
        <w:rPr>
          <w:rFonts w:ascii="Book Antiqua" w:hAnsi="Book Antiqua" w:cs="Book Antiqua"/>
          <w:sz w:val="24"/>
        </w:rPr>
        <w:t xml:space="preserve"> </w:t>
      </w:r>
      <w:r w:rsidRPr="0003401B">
        <w:rPr>
          <w:rFonts w:ascii="Book Antiqua" w:hAnsi="Book Antiqua" w:cs="Book Antiqua"/>
          <w:sz w:val="24"/>
        </w:rPr>
        <w:t>0.018). Furthermore, patients with ACLF-AKI had the lowest 90 d survival rates among all groups</w:t>
      </w:r>
      <w:r w:rsidR="005A0764" w:rsidRPr="0003401B">
        <w:rPr>
          <w:rFonts w:ascii="Book Antiqua" w:hAnsi="Book Antiqua" w:cs="Book Antiqua"/>
          <w:sz w:val="24"/>
        </w:rPr>
        <w:t xml:space="preserve"> (</w:t>
      </w:r>
      <w:r w:rsidRPr="0003401B">
        <w:rPr>
          <w:rFonts w:ascii="Book Antiqua" w:hAnsi="Book Antiqua" w:cs="Book Antiqua"/>
          <w:i/>
          <w:iCs/>
          <w:sz w:val="24"/>
        </w:rPr>
        <w:t>P</w:t>
      </w:r>
      <w:r w:rsidR="008E59A1" w:rsidRPr="0003401B">
        <w:rPr>
          <w:rFonts w:ascii="Book Antiqua" w:hAnsi="Book Antiqua" w:cs="Book Antiqua"/>
          <w:i/>
          <w:iCs/>
          <w:sz w:val="24"/>
        </w:rPr>
        <w:t xml:space="preserve"> </w:t>
      </w:r>
      <w:r w:rsidRPr="0003401B">
        <w:rPr>
          <w:rFonts w:ascii="Book Antiqua" w:hAnsi="Book Antiqua" w:cs="Book Antiqua"/>
          <w:sz w:val="24"/>
        </w:rPr>
        <w:t>&lt;</w:t>
      </w:r>
      <w:r w:rsidR="008E59A1" w:rsidRPr="0003401B">
        <w:rPr>
          <w:rFonts w:ascii="Book Antiqua" w:hAnsi="Book Antiqua" w:cs="Book Antiqua"/>
          <w:sz w:val="24"/>
        </w:rPr>
        <w:t xml:space="preserve"> </w:t>
      </w:r>
      <w:r w:rsidRPr="0003401B">
        <w:rPr>
          <w:rFonts w:ascii="Book Antiqua" w:hAnsi="Book Antiqua" w:cs="Book Antiqua"/>
          <w:sz w:val="24"/>
        </w:rPr>
        <w:t>0.001).</w:t>
      </w:r>
    </w:p>
    <w:p w:rsidR="008E59A1" w:rsidRPr="0003401B" w:rsidRDefault="008E59A1" w:rsidP="008A3261">
      <w:pPr>
        <w:snapToGrid w:val="0"/>
        <w:spacing w:after="0" w:line="360" w:lineRule="auto"/>
        <w:rPr>
          <w:rFonts w:ascii="Book Antiqua" w:hAnsi="Book Antiqua" w:cs="Book Antiqua"/>
          <w:b/>
          <w:bCs/>
          <w:i/>
          <w:iCs/>
          <w:sz w:val="24"/>
        </w:rPr>
      </w:pPr>
    </w:p>
    <w:p w:rsidR="009522A0" w:rsidRPr="0003401B" w:rsidRDefault="005D38AD" w:rsidP="008A3261">
      <w:pPr>
        <w:snapToGrid w:val="0"/>
        <w:spacing w:after="0" w:line="360" w:lineRule="auto"/>
        <w:rPr>
          <w:rFonts w:ascii="Book Antiqua" w:hAnsi="Book Antiqua" w:cs="Book Antiqua"/>
          <w:b/>
          <w:bCs/>
          <w:i/>
          <w:iCs/>
          <w:sz w:val="24"/>
        </w:rPr>
      </w:pPr>
      <w:r w:rsidRPr="0003401B">
        <w:rPr>
          <w:rFonts w:ascii="Book Antiqua" w:hAnsi="Book Antiqua" w:cs="Book Antiqua"/>
          <w:b/>
          <w:bCs/>
          <w:i/>
          <w:iCs/>
          <w:sz w:val="24"/>
        </w:rPr>
        <w:lastRenderedPageBreak/>
        <w:t>CONCLUSION</w:t>
      </w:r>
    </w:p>
    <w:p w:rsidR="009522A0" w:rsidRPr="0003401B" w:rsidRDefault="005D38AD" w:rsidP="008A3261">
      <w:pPr>
        <w:snapToGrid w:val="0"/>
        <w:spacing w:after="0" w:line="360" w:lineRule="auto"/>
        <w:rPr>
          <w:rFonts w:ascii="Book Antiqua" w:hAnsi="Book Antiqua" w:cs="Book Antiqua"/>
          <w:sz w:val="24"/>
        </w:rPr>
      </w:pPr>
      <w:r w:rsidRPr="0003401B">
        <w:rPr>
          <w:rFonts w:ascii="Book Antiqua" w:hAnsi="Book Antiqua" w:cs="Book Antiqua"/>
          <w:sz w:val="24"/>
        </w:rPr>
        <w:t>AKI in ACLF patients is more likely associated with structural kdiney injury, and is more progressive, with a poorer response to terlipressin treatment and a worse prognosis than that in DC patients.</w:t>
      </w:r>
      <w:bookmarkEnd w:id="30"/>
    </w:p>
    <w:p w:rsidR="008E59A1" w:rsidRPr="0003401B" w:rsidRDefault="008E59A1" w:rsidP="008A3261">
      <w:pPr>
        <w:snapToGrid w:val="0"/>
        <w:spacing w:after="0" w:line="360" w:lineRule="auto"/>
        <w:rPr>
          <w:rFonts w:ascii="Book Antiqua" w:hAnsi="Book Antiqua" w:cs="Book Antiqua"/>
          <w:b/>
          <w:sz w:val="24"/>
        </w:rPr>
      </w:pPr>
    </w:p>
    <w:p w:rsidR="009522A0" w:rsidRPr="0003401B" w:rsidRDefault="008E59A1" w:rsidP="008A3261">
      <w:pPr>
        <w:snapToGrid w:val="0"/>
        <w:spacing w:after="0" w:line="360" w:lineRule="auto"/>
        <w:rPr>
          <w:rFonts w:ascii="Book Antiqua" w:hAnsi="Book Antiqua" w:cs="Book Antiqua"/>
          <w:sz w:val="24"/>
        </w:rPr>
      </w:pPr>
      <w:r w:rsidRPr="0003401B">
        <w:rPr>
          <w:rFonts w:ascii="Book Antiqua" w:hAnsi="Book Antiqua" w:cs="Times New Roman"/>
          <w:b/>
          <w:sz w:val="24"/>
        </w:rPr>
        <w:t>Key words:</w:t>
      </w:r>
      <w:r w:rsidR="005D38AD" w:rsidRPr="0003401B">
        <w:rPr>
          <w:rFonts w:ascii="Book Antiqua" w:hAnsi="Book Antiqua" w:cs="Book Antiqua"/>
          <w:sz w:val="24"/>
        </w:rPr>
        <w:t xml:space="preserve"> Acute-on-chronic liver failure; Decompensated cirrhosis; Acute kidney injury; Biomarker;</w:t>
      </w:r>
      <w:r w:rsidR="0041072D" w:rsidRPr="0003401B">
        <w:rPr>
          <w:rFonts w:ascii="Book Antiqua" w:hAnsi="Book Antiqua" w:cs="Book Antiqua"/>
          <w:sz w:val="24"/>
        </w:rPr>
        <w:t xml:space="preserve"> </w:t>
      </w:r>
      <w:r w:rsidR="005D38AD" w:rsidRPr="0003401B">
        <w:rPr>
          <w:rFonts w:ascii="Book Antiqua" w:hAnsi="Book Antiqua" w:cs="Book Antiqua"/>
          <w:sz w:val="24"/>
        </w:rPr>
        <w:t>Etiology; Treatment;</w:t>
      </w:r>
      <w:r w:rsidR="0041072D" w:rsidRPr="0003401B">
        <w:rPr>
          <w:rFonts w:ascii="Book Antiqua" w:hAnsi="Book Antiqua" w:cs="Book Antiqua"/>
          <w:sz w:val="24"/>
        </w:rPr>
        <w:t xml:space="preserve"> </w:t>
      </w:r>
      <w:r w:rsidR="005D38AD" w:rsidRPr="0003401B">
        <w:rPr>
          <w:rFonts w:ascii="Book Antiqua" w:hAnsi="Book Antiqua" w:cs="Book Antiqua"/>
          <w:sz w:val="24"/>
        </w:rPr>
        <w:t>Prognosis</w:t>
      </w:r>
    </w:p>
    <w:p w:rsidR="008E59A1" w:rsidRPr="0003401B" w:rsidRDefault="008E59A1" w:rsidP="008A3261">
      <w:pPr>
        <w:snapToGrid w:val="0"/>
        <w:spacing w:after="0" w:line="360" w:lineRule="auto"/>
        <w:rPr>
          <w:rFonts w:ascii="Book Antiqua" w:hAnsi="Book Antiqua" w:cs="Book Antiqua"/>
          <w:b/>
          <w:bCs/>
          <w:sz w:val="24"/>
        </w:rPr>
      </w:pPr>
    </w:p>
    <w:p w:rsidR="008E59A1" w:rsidRPr="0003401B" w:rsidRDefault="008E59A1" w:rsidP="008A3261">
      <w:pPr>
        <w:adjustRightInd w:val="0"/>
        <w:snapToGrid w:val="0"/>
        <w:spacing w:after="0" w:line="360" w:lineRule="auto"/>
        <w:rPr>
          <w:rFonts w:ascii="Book Antiqua" w:hAnsi="Book Antiqua" w:cs="Arial"/>
          <w:sz w:val="24"/>
        </w:rPr>
      </w:pPr>
      <w:bookmarkStart w:id="31" w:name="OLE_LINK779"/>
      <w:bookmarkStart w:id="32" w:name="OLE_LINK780"/>
      <w:bookmarkStart w:id="33" w:name="OLE_LINK935"/>
      <w:bookmarkStart w:id="34" w:name="OLE_LINK936"/>
      <w:bookmarkStart w:id="35" w:name="OLE_LINK255"/>
      <w:bookmarkStart w:id="36" w:name="OLE_LINK940"/>
      <w:bookmarkStart w:id="37" w:name="OLE_LINK941"/>
      <w:bookmarkStart w:id="38" w:name="OLE_LINK942"/>
      <w:bookmarkStart w:id="39" w:name="OLE_LINK1112"/>
      <w:bookmarkStart w:id="40" w:name="OLE_LINK1113"/>
      <w:bookmarkStart w:id="41" w:name="OLE_LINK1114"/>
      <w:bookmarkStart w:id="42" w:name="OLE_LINK1115"/>
      <w:bookmarkStart w:id="43" w:name="OLE_LINK929"/>
      <w:bookmarkStart w:id="44" w:name="OLE_LINK930"/>
      <w:bookmarkStart w:id="45" w:name="OLE_LINK931"/>
      <w:bookmarkStart w:id="46" w:name="OLE_LINK932"/>
      <w:bookmarkStart w:id="47" w:name="OLE_LINK1125"/>
      <w:bookmarkStart w:id="48" w:name="OLE_LINK1150"/>
      <w:bookmarkStart w:id="49" w:name="OLE_LINK1151"/>
      <w:bookmarkStart w:id="50" w:name="OLE_LINK1164"/>
      <w:bookmarkStart w:id="51" w:name="OLE_LINK1166"/>
      <w:bookmarkStart w:id="52" w:name="OLE_LINK1167"/>
      <w:bookmarkStart w:id="53" w:name="OLE_LINK1226"/>
      <w:bookmarkStart w:id="54" w:name="OLE_LINK1227"/>
      <w:bookmarkStart w:id="55" w:name="OLE_LINK1228"/>
      <w:bookmarkStart w:id="56" w:name="OLE_LINK1229"/>
      <w:bookmarkStart w:id="57" w:name="OLE_LINK1230"/>
      <w:bookmarkStart w:id="58" w:name="OLE_LINK1231"/>
      <w:bookmarkStart w:id="59" w:name="OLE_LINK1364"/>
      <w:bookmarkStart w:id="60" w:name="OLE_LINK1714"/>
      <w:bookmarkStart w:id="61" w:name="OLE_LINK1715"/>
      <w:bookmarkStart w:id="62" w:name="OLE_LINK1831"/>
      <w:bookmarkStart w:id="63" w:name="OLE_LINK1603"/>
      <w:bookmarkStart w:id="64" w:name="OLE_LINK1604"/>
      <w:r w:rsidRPr="0003401B">
        <w:rPr>
          <w:rFonts w:ascii="Book Antiqua" w:hAnsi="Book Antiqua"/>
          <w:b/>
          <w:sz w:val="24"/>
        </w:rPr>
        <w:t xml:space="preserve">© </w:t>
      </w:r>
      <w:r w:rsidRPr="0003401B">
        <w:rPr>
          <w:rFonts w:ascii="Book Antiqua" w:hAnsi="Book Antiqua" w:cs="Arial"/>
          <w:b/>
          <w:sz w:val="24"/>
        </w:rPr>
        <w:t>The Author</w:t>
      </w:r>
      <w:r w:rsidR="005A0764" w:rsidRPr="0003401B">
        <w:rPr>
          <w:rFonts w:ascii="Book Antiqua" w:hAnsi="Book Antiqua" w:cs="Arial"/>
          <w:b/>
          <w:sz w:val="24"/>
        </w:rPr>
        <w:t xml:space="preserve"> (</w:t>
      </w:r>
      <w:r w:rsidRPr="0003401B">
        <w:rPr>
          <w:rFonts w:ascii="Book Antiqua" w:hAnsi="Book Antiqua" w:cs="Arial"/>
          <w:b/>
          <w:sz w:val="24"/>
        </w:rPr>
        <w:t xml:space="preserve">s) 2018. </w:t>
      </w:r>
      <w:r w:rsidRPr="0003401B">
        <w:rPr>
          <w:rFonts w:ascii="Book Antiqua" w:hAnsi="Book Antiqua" w:cs="Arial"/>
          <w:sz w:val="24"/>
        </w:rPr>
        <w:t>Published by Baishideng Publishing Group Inc. All rights reserved</w:t>
      </w:r>
      <w:bookmarkStart w:id="65" w:name="OLE_LINK969"/>
      <w:bookmarkStart w:id="66" w:name="OLE_LINK972"/>
      <w:bookmarkStart w:id="67" w:name="OLE_LINK973"/>
      <w:bookmarkStart w:id="68" w:name="OLE_LINK974"/>
      <w:bookmarkStart w:id="69" w:name="OLE_LINK975"/>
      <w:bookmarkStart w:id="70" w:name="OLE_LINK976"/>
      <w:r w:rsidRPr="0003401B">
        <w:rPr>
          <w:rFonts w:ascii="Book Antiqua" w:hAnsi="Book Antiqua" w:cs="Arial"/>
          <w:sz w:val="24"/>
        </w:rPr>
        <w: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8E59A1" w:rsidRPr="0003401B" w:rsidRDefault="008E59A1" w:rsidP="008A3261">
      <w:pPr>
        <w:snapToGrid w:val="0"/>
        <w:spacing w:after="0" w:line="360" w:lineRule="auto"/>
        <w:rPr>
          <w:rFonts w:ascii="Book Antiqua" w:hAnsi="Book Antiqua" w:cs="Book Antiqua"/>
          <w:b/>
          <w:bCs/>
          <w:sz w:val="24"/>
        </w:rPr>
      </w:pPr>
    </w:p>
    <w:p w:rsidR="009522A0" w:rsidRPr="0003401B" w:rsidRDefault="008E59A1" w:rsidP="008A3261">
      <w:pPr>
        <w:snapToGrid w:val="0"/>
        <w:spacing w:after="0" w:line="360" w:lineRule="auto"/>
        <w:rPr>
          <w:rFonts w:ascii="Book Antiqua" w:hAnsi="Book Antiqua" w:cs="Book Antiqua"/>
          <w:sz w:val="24"/>
        </w:rPr>
      </w:pPr>
      <w:r w:rsidRPr="0003401B">
        <w:rPr>
          <w:rFonts w:ascii="Book Antiqua" w:hAnsi="Book Antiqua"/>
          <w:b/>
          <w:sz w:val="24"/>
        </w:rPr>
        <w:t>Core tip:</w:t>
      </w:r>
      <w:r w:rsidR="005D38AD" w:rsidRPr="0003401B">
        <w:rPr>
          <w:rFonts w:ascii="Book Antiqua" w:hAnsi="Book Antiqua" w:cs="Book Antiqua"/>
          <w:sz w:val="24"/>
        </w:rPr>
        <w:t xml:space="preserve"> Acute kidney injury</w:t>
      </w:r>
      <w:r w:rsidR="005A0764" w:rsidRPr="0003401B">
        <w:rPr>
          <w:rFonts w:ascii="Book Antiqua" w:hAnsi="Book Antiqua" w:cs="Book Antiqua" w:hint="eastAsia"/>
          <w:sz w:val="24"/>
        </w:rPr>
        <w:t xml:space="preserve"> (</w:t>
      </w:r>
      <w:r w:rsidR="0041072D" w:rsidRPr="0003401B">
        <w:rPr>
          <w:rFonts w:ascii="Book Antiqua" w:hAnsi="Book Antiqua" w:cs="Book Antiqua" w:hint="eastAsia"/>
          <w:sz w:val="24"/>
        </w:rPr>
        <w:t>AKI)</w:t>
      </w:r>
      <w:r w:rsidR="005D38AD" w:rsidRPr="0003401B">
        <w:rPr>
          <w:rFonts w:ascii="Book Antiqua" w:hAnsi="Book Antiqua" w:cs="Book Antiqua"/>
          <w:sz w:val="24"/>
        </w:rPr>
        <w:t xml:space="preserve"> is common in </w:t>
      </w:r>
      <w:r w:rsidR="0041072D" w:rsidRPr="0003401B">
        <w:rPr>
          <w:rFonts w:ascii="Book Antiqua" w:hAnsi="Book Antiqua" w:cs="Book Antiqua"/>
          <w:sz w:val="24"/>
        </w:rPr>
        <w:t>acute-on-chronic liver failure</w:t>
      </w:r>
      <w:r w:rsidR="005A0764" w:rsidRPr="0003401B">
        <w:rPr>
          <w:rFonts w:ascii="Book Antiqua" w:hAnsi="Book Antiqua" w:cs="Book Antiqua"/>
          <w:sz w:val="24"/>
        </w:rPr>
        <w:t xml:space="preserve"> (</w:t>
      </w:r>
      <w:r w:rsidR="005D38AD" w:rsidRPr="0003401B">
        <w:rPr>
          <w:rFonts w:ascii="Book Antiqua" w:hAnsi="Book Antiqua" w:cs="Book Antiqua"/>
          <w:sz w:val="24"/>
        </w:rPr>
        <w:t>ACLF</w:t>
      </w:r>
      <w:r w:rsidR="0041072D" w:rsidRPr="0003401B">
        <w:rPr>
          <w:rFonts w:ascii="Book Antiqua" w:hAnsi="Book Antiqua" w:cs="Book Antiqua" w:hint="eastAsia"/>
          <w:sz w:val="24"/>
        </w:rPr>
        <w:t>)</w:t>
      </w:r>
      <w:r w:rsidR="005D38AD" w:rsidRPr="0003401B">
        <w:rPr>
          <w:rFonts w:ascii="Book Antiqua" w:hAnsi="Book Antiqua" w:cs="Book Antiqua"/>
          <w:sz w:val="24"/>
        </w:rPr>
        <w:t xml:space="preserve"> and </w:t>
      </w:r>
      <w:r w:rsidR="0041072D" w:rsidRPr="0003401B">
        <w:rPr>
          <w:rFonts w:ascii="Book Antiqua" w:hAnsi="Book Antiqua" w:cs="Book Antiqua"/>
          <w:sz w:val="24"/>
        </w:rPr>
        <w:t>decompensated cirrhosis</w:t>
      </w:r>
      <w:r w:rsidR="005A0764" w:rsidRPr="0003401B">
        <w:rPr>
          <w:rFonts w:ascii="Book Antiqua" w:hAnsi="Book Antiqua" w:cs="Book Antiqua"/>
          <w:sz w:val="24"/>
        </w:rPr>
        <w:t xml:space="preserve"> (</w:t>
      </w:r>
      <w:r w:rsidR="005D38AD" w:rsidRPr="0003401B">
        <w:rPr>
          <w:rFonts w:ascii="Book Antiqua" w:hAnsi="Book Antiqua" w:cs="Book Antiqua"/>
          <w:sz w:val="24"/>
        </w:rPr>
        <w:t>DC</w:t>
      </w:r>
      <w:r w:rsidR="0041072D" w:rsidRPr="0003401B">
        <w:rPr>
          <w:rFonts w:ascii="Book Antiqua" w:hAnsi="Book Antiqua" w:cs="Book Antiqua" w:hint="eastAsia"/>
          <w:sz w:val="24"/>
        </w:rPr>
        <w:t>)</w:t>
      </w:r>
      <w:r w:rsidR="005D38AD" w:rsidRPr="0003401B">
        <w:rPr>
          <w:rFonts w:ascii="Book Antiqua" w:hAnsi="Book Antiqua" w:cs="Book Antiqua"/>
          <w:sz w:val="24"/>
        </w:rPr>
        <w:t xml:space="preserve"> patients. Though ACLF and DC have been identified as two different diseases, the difference in AKI between these two diseases is rarely studied, and whether AKI should be handled in the same way in both diseases is still uncertain. This study combined multiple tubular injury biomarkers and has shown that AKI in patients with ACLF is distinctly different from in DC patients. AKI in ACLF patients is more likely to be caused by structural damage, and tends to be more progressive, with poorer response to terlipressin treatment and a worse prognosis.</w:t>
      </w:r>
    </w:p>
    <w:p w:rsidR="008E59A1" w:rsidRPr="0003401B" w:rsidRDefault="008E59A1" w:rsidP="008A3261">
      <w:pPr>
        <w:snapToGrid w:val="0"/>
        <w:spacing w:after="0" w:line="360" w:lineRule="auto"/>
        <w:rPr>
          <w:rFonts w:ascii="Book Antiqua" w:hAnsi="Book Antiqua" w:cs="Book Antiqua"/>
          <w:sz w:val="24"/>
        </w:rPr>
      </w:pPr>
    </w:p>
    <w:p w:rsidR="009522A0" w:rsidRPr="0003401B" w:rsidRDefault="005D38AD" w:rsidP="008A3261">
      <w:pPr>
        <w:snapToGrid w:val="0"/>
        <w:spacing w:after="0" w:line="360" w:lineRule="auto"/>
        <w:rPr>
          <w:rFonts w:ascii="Book Antiqua" w:hAnsi="Book Antiqua" w:cs="Book Antiqua"/>
          <w:sz w:val="24"/>
        </w:rPr>
      </w:pPr>
      <w:r w:rsidRPr="0003401B">
        <w:rPr>
          <w:rFonts w:ascii="Book Antiqua" w:hAnsi="Book Antiqua" w:cs="Book Antiqua"/>
          <w:sz w:val="24"/>
        </w:rPr>
        <w:t>Jiang QQ,</w:t>
      </w:r>
      <w:r w:rsidR="008E59A1" w:rsidRPr="0003401B">
        <w:rPr>
          <w:rFonts w:ascii="Book Antiqua" w:hAnsi="Book Antiqua" w:cs="Book Antiqua"/>
          <w:sz w:val="24"/>
        </w:rPr>
        <w:t xml:space="preserve"> </w:t>
      </w:r>
      <w:r w:rsidRPr="0003401B">
        <w:rPr>
          <w:rFonts w:ascii="Book Antiqua" w:hAnsi="Book Antiqua" w:cs="Book Antiqua"/>
          <w:sz w:val="24"/>
        </w:rPr>
        <w:t>Han MF,</w:t>
      </w:r>
      <w:r w:rsidR="008E59A1" w:rsidRPr="0003401B">
        <w:rPr>
          <w:rFonts w:ascii="Book Antiqua" w:hAnsi="Book Antiqua" w:cs="Book Antiqua"/>
          <w:sz w:val="24"/>
        </w:rPr>
        <w:t xml:space="preserve"> </w:t>
      </w:r>
      <w:r w:rsidRPr="0003401B">
        <w:rPr>
          <w:rFonts w:ascii="Book Antiqua" w:hAnsi="Book Antiqua" w:cs="Book Antiqua"/>
          <w:sz w:val="24"/>
        </w:rPr>
        <w:t>Ma K, Chen G,</w:t>
      </w:r>
      <w:r w:rsidR="008E59A1" w:rsidRPr="0003401B">
        <w:rPr>
          <w:rFonts w:ascii="Book Antiqua" w:hAnsi="Book Antiqua" w:cs="Book Antiqua"/>
          <w:sz w:val="24"/>
        </w:rPr>
        <w:t xml:space="preserve"> </w:t>
      </w:r>
      <w:r w:rsidRPr="0003401B">
        <w:rPr>
          <w:rFonts w:ascii="Book Antiqua" w:hAnsi="Book Antiqua" w:cs="Book Antiqua"/>
          <w:sz w:val="24"/>
        </w:rPr>
        <w:t>Wan XY, Kilonzo SB, Wu WY,</w:t>
      </w:r>
      <w:r w:rsidR="008E59A1" w:rsidRPr="0003401B">
        <w:rPr>
          <w:rFonts w:ascii="Book Antiqua" w:hAnsi="Book Antiqua" w:cs="Book Antiqua"/>
          <w:sz w:val="24"/>
        </w:rPr>
        <w:t xml:space="preserve"> </w:t>
      </w:r>
      <w:r w:rsidRPr="0003401B">
        <w:rPr>
          <w:rFonts w:ascii="Book Antiqua" w:hAnsi="Book Antiqua" w:cs="Book Antiqua"/>
          <w:sz w:val="24"/>
        </w:rPr>
        <w:t>Wang YL, You J, Ning Q.</w:t>
      </w:r>
      <w:r w:rsidR="008E59A1" w:rsidRPr="0003401B">
        <w:rPr>
          <w:rFonts w:ascii="Book Antiqua" w:hAnsi="Book Antiqua" w:cs="Book Antiqua"/>
          <w:sz w:val="24"/>
        </w:rPr>
        <w:t xml:space="preserve"> </w:t>
      </w:r>
      <w:r w:rsidRPr="0003401B">
        <w:rPr>
          <w:rFonts w:ascii="Book Antiqua" w:hAnsi="Book Antiqua" w:cs="Book Antiqua"/>
          <w:sz w:val="24"/>
        </w:rPr>
        <w:t>Acute kidney injury in acute-on-chronic liver failure is different from in decompensated cirrhosis.</w:t>
      </w:r>
      <w:bookmarkStart w:id="71" w:name="OLE_LINK1105"/>
      <w:bookmarkStart w:id="72" w:name="OLE_LINK1107"/>
      <w:r w:rsidR="008E59A1" w:rsidRPr="0003401B">
        <w:rPr>
          <w:rFonts w:ascii="Book Antiqua" w:hAnsi="Book Antiqua" w:cs="Book Antiqua"/>
          <w:sz w:val="24"/>
        </w:rPr>
        <w:t xml:space="preserve"> </w:t>
      </w:r>
      <w:bookmarkEnd w:id="71"/>
      <w:bookmarkEnd w:id="72"/>
      <w:r w:rsidR="008E59A1" w:rsidRPr="0003401B">
        <w:rPr>
          <w:rFonts w:ascii="Book Antiqua" w:hAnsi="Book Antiqua"/>
          <w:i/>
          <w:sz w:val="24"/>
        </w:rPr>
        <w:t>World J Gastroenterol</w:t>
      </w:r>
      <w:r w:rsidR="008E59A1" w:rsidRPr="0003401B">
        <w:rPr>
          <w:rFonts w:ascii="Book Antiqua" w:hAnsi="Book Antiqua"/>
          <w:sz w:val="24"/>
        </w:rPr>
        <w:t xml:space="preserve"> 2018; </w:t>
      </w:r>
      <w:bookmarkStart w:id="73" w:name="OLE_LINK1297"/>
      <w:bookmarkStart w:id="74" w:name="OLE_LINK1298"/>
      <w:bookmarkStart w:id="75" w:name="OLE_LINK1689"/>
      <w:r w:rsidR="008E59A1" w:rsidRPr="0003401B">
        <w:rPr>
          <w:rFonts w:ascii="Book Antiqua" w:hAnsi="Book Antiqua"/>
          <w:sz w:val="24"/>
        </w:rPr>
        <w:t>In press</w:t>
      </w:r>
      <w:bookmarkEnd w:id="73"/>
      <w:bookmarkEnd w:id="74"/>
      <w:bookmarkEnd w:id="75"/>
    </w:p>
    <w:p w:rsidR="008E59A1" w:rsidRPr="0003401B" w:rsidRDefault="008E59A1" w:rsidP="008A3261">
      <w:pPr>
        <w:snapToGrid w:val="0"/>
        <w:spacing w:after="0" w:line="360" w:lineRule="auto"/>
        <w:rPr>
          <w:rFonts w:ascii="Book Antiqua" w:hAnsi="Book Antiqua" w:cs="Book Antiqua"/>
          <w:b/>
          <w:bCs/>
          <w:sz w:val="24"/>
        </w:rPr>
      </w:pPr>
    </w:p>
    <w:p w:rsidR="007C110C" w:rsidRDefault="007C110C" w:rsidP="008A3261">
      <w:pPr>
        <w:widowControl/>
        <w:snapToGrid w:val="0"/>
        <w:spacing w:after="0" w:line="360" w:lineRule="auto"/>
        <w:jc w:val="left"/>
        <w:rPr>
          <w:rFonts w:ascii="Book Antiqua" w:hAnsi="Book Antiqua" w:cs="Book Antiqua"/>
          <w:b/>
          <w:bCs/>
          <w:sz w:val="24"/>
        </w:rPr>
      </w:pPr>
      <w:r>
        <w:rPr>
          <w:rFonts w:ascii="Book Antiqua" w:hAnsi="Book Antiqua" w:cs="Book Antiqua"/>
          <w:b/>
          <w:bCs/>
          <w:sz w:val="24"/>
        </w:rPr>
        <w:br w:type="page"/>
      </w:r>
      <w:bookmarkStart w:id="76" w:name="_GoBack"/>
      <w:bookmarkEnd w:id="76"/>
    </w:p>
    <w:p w:rsidR="009522A0" w:rsidRPr="0003401B" w:rsidRDefault="005D38AD" w:rsidP="008A3261">
      <w:pPr>
        <w:snapToGrid w:val="0"/>
        <w:spacing w:after="0" w:line="360" w:lineRule="auto"/>
        <w:rPr>
          <w:rFonts w:ascii="Book Antiqua" w:hAnsi="Book Antiqua" w:cs="Book Antiqua"/>
          <w:b/>
          <w:bCs/>
          <w:sz w:val="24"/>
        </w:rPr>
      </w:pPr>
      <w:r w:rsidRPr="0003401B">
        <w:rPr>
          <w:rFonts w:ascii="Book Antiqua" w:hAnsi="Book Antiqua" w:cs="Book Antiqua"/>
          <w:b/>
          <w:bCs/>
          <w:sz w:val="24"/>
        </w:rPr>
        <w:lastRenderedPageBreak/>
        <w:t>INTRODUCTION</w:t>
      </w:r>
    </w:p>
    <w:p w:rsidR="009522A0" w:rsidRPr="0003401B" w:rsidRDefault="005D38AD" w:rsidP="008A3261">
      <w:pPr>
        <w:widowControl/>
        <w:snapToGrid w:val="0"/>
        <w:spacing w:after="0" w:line="360" w:lineRule="auto"/>
        <w:rPr>
          <w:rFonts w:ascii="Book Antiqua" w:hAnsi="Book Antiqua" w:cs="Book Antiqua"/>
          <w:sz w:val="24"/>
        </w:rPr>
      </w:pPr>
      <w:r w:rsidRPr="0003401B">
        <w:rPr>
          <w:rFonts w:ascii="Book Antiqua" w:hAnsi="Book Antiqua" w:cs="Book Antiqua"/>
          <w:sz w:val="24"/>
        </w:rPr>
        <w:t>Acute kidney injury</w:t>
      </w:r>
      <w:r w:rsidR="005A0764" w:rsidRPr="0003401B">
        <w:rPr>
          <w:rFonts w:ascii="Book Antiqua" w:hAnsi="Book Antiqua" w:cs="Book Antiqua"/>
          <w:sz w:val="24"/>
        </w:rPr>
        <w:t xml:space="preserve"> (</w:t>
      </w:r>
      <w:r w:rsidRPr="0003401B">
        <w:rPr>
          <w:rFonts w:ascii="Book Antiqua" w:hAnsi="Book Antiqua" w:cs="Book Antiqua"/>
          <w:sz w:val="24"/>
        </w:rPr>
        <w:t>AKI), including hepatorenal syndrome</w:t>
      </w:r>
      <w:r w:rsidR="005A0764" w:rsidRPr="0003401B">
        <w:rPr>
          <w:rFonts w:ascii="Book Antiqua" w:hAnsi="Book Antiqua" w:cs="Book Antiqua"/>
          <w:sz w:val="24"/>
        </w:rPr>
        <w:t xml:space="preserve"> (</w:t>
      </w:r>
      <w:r w:rsidRPr="0003401B">
        <w:rPr>
          <w:rFonts w:ascii="Book Antiqua" w:hAnsi="Book Antiqua" w:cs="Book Antiqua"/>
          <w:sz w:val="24"/>
        </w:rPr>
        <w:t xml:space="preserve">HRS), is a common complication of patients with </w:t>
      </w:r>
      <w:r w:rsidR="0041072D" w:rsidRPr="0003401B">
        <w:rPr>
          <w:rFonts w:ascii="Book Antiqua" w:hAnsi="Book Antiqua" w:cs="Book Antiqua"/>
          <w:sz w:val="24"/>
        </w:rPr>
        <w:t>acute-on-chronic liver failure</w:t>
      </w:r>
      <w:r w:rsidR="005A0764" w:rsidRPr="0003401B">
        <w:rPr>
          <w:rFonts w:ascii="Book Antiqua" w:hAnsi="Book Antiqua" w:cs="Book Antiqua"/>
          <w:sz w:val="24"/>
        </w:rPr>
        <w:t xml:space="preserve"> (</w:t>
      </w:r>
      <w:r w:rsidR="0041072D" w:rsidRPr="0003401B">
        <w:rPr>
          <w:rFonts w:ascii="Book Antiqua" w:hAnsi="Book Antiqua" w:cs="Book Antiqua"/>
          <w:sz w:val="24"/>
        </w:rPr>
        <w:t>ACLF</w:t>
      </w:r>
      <w:r w:rsidR="0041072D" w:rsidRPr="0003401B">
        <w:rPr>
          <w:rFonts w:ascii="Book Antiqua" w:hAnsi="Book Antiqua" w:cs="Book Antiqua" w:hint="eastAsia"/>
          <w:sz w:val="24"/>
        </w:rPr>
        <w:t>)</w:t>
      </w:r>
      <w:r w:rsidRPr="0003401B">
        <w:rPr>
          <w:rFonts w:ascii="Book Antiqua" w:hAnsi="Book Antiqua" w:cs="Book Antiqua"/>
          <w:sz w:val="24"/>
        </w:rPr>
        <w:t xml:space="preserve"> or </w:t>
      </w:r>
      <w:r w:rsidR="0041072D" w:rsidRPr="0003401B">
        <w:rPr>
          <w:rFonts w:ascii="Book Antiqua" w:hAnsi="Book Antiqua" w:cs="Book Antiqua"/>
          <w:sz w:val="24"/>
        </w:rPr>
        <w:t>decompensated cirrhosis</w:t>
      </w:r>
      <w:r w:rsidR="005A0764" w:rsidRPr="0003401B">
        <w:rPr>
          <w:rFonts w:ascii="Book Antiqua" w:hAnsi="Book Antiqua" w:cs="Book Antiqua"/>
          <w:sz w:val="24"/>
        </w:rPr>
        <w:t xml:space="preserve"> (</w:t>
      </w:r>
      <w:r w:rsidR="0041072D" w:rsidRPr="0003401B">
        <w:rPr>
          <w:rFonts w:ascii="Book Antiqua" w:hAnsi="Book Antiqua" w:cs="Book Antiqua"/>
          <w:sz w:val="24"/>
        </w:rPr>
        <w:t>DC</w:t>
      </w:r>
      <w:r w:rsidR="0041072D" w:rsidRPr="0003401B">
        <w:rPr>
          <w:rFonts w:ascii="Book Antiqua" w:hAnsi="Book Antiqua" w:cs="Book Antiqua" w:hint="eastAsia"/>
          <w:sz w:val="24"/>
        </w:rPr>
        <w:t>)</w:t>
      </w:r>
      <w:r w:rsidRPr="0003401B">
        <w:rPr>
          <w:rFonts w:ascii="Book Antiqua" w:hAnsi="Book Antiqua" w:cs="Book Antiqua"/>
          <w:sz w:val="24"/>
        </w:rPr>
        <w:t xml:space="preserve"> and is always associated with poor outcome</w:t>
      </w:r>
      <w:r w:rsidRPr="0003401B">
        <w:rPr>
          <w:rFonts w:ascii="Book Antiqua" w:eastAsia="Book Antiqua" w:hAnsi="Book Antiqua"/>
          <w:sz w:val="24"/>
          <w:vertAlign w:val="superscript"/>
        </w:rPr>
        <w:t>[1-3]</w:t>
      </w:r>
      <w:r w:rsidRPr="0003401B">
        <w:rPr>
          <w:rFonts w:ascii="Book Antiqua" w:hAnsi="Book Antiqua" w:cs="Book Antiqua"/>
          <w:sz w:val="24"/>
        </w:rPr>
        <w:t>. Previous studies have clearly demonstrated that acute-on-chronic liver failure and decompensated cirrhosis are two different diseases</w:t>
      </w:r>
      <w:r w:rsidRPr="0003401B">
        <w:rPr>
          <w:rFonts w:ascii="Book Antiqua" w:hAnsi="Book Antiqua" w:cs="Book Antiqua"/>
          <w:sz w:val="24"/>
          <w:vertAlign w:val="superscript"/>
        </w:rPr>
        <w:t>[4,5]</w:t>
      </w:r>
      <w:r w:rsidRPr="0003401B">
        <w:rPr>
          <w:rFonts w:ascii="Book Antiqua" w:hAnsi="Book Antiqua" w:cs="Book Antiqua"/>
          <w:sz w:val="24"/>
        </w:rPr>
        <w:t>. In patients with decompensated cirrhosis, the liver and extrahepatic organ failure usually occurs gradually over several weeks to several months on the basis of cirrhosis, and patients often have severe circulatory dysfunction. For acute-on-chronic liver failure, the liver failure often</w:t>
      </w:r>
      <w:r w:rsidR="008E59A1" w:rsidRPr="0003401B">
        <w:rPr>
          <w:rFonts w:ascii="Book Antiqua" w:hAnsi="Book Antiqua" w:cs="Book Antiqua"/>
          <w:sz w:val="24"/>
        </w:rPr>
        <w:t xml:space="preserve"> happens suddenly within 4 wk</w:t>
      </w:r>
      <w:r w:rsidRPr="0003401B">
        <w:rPr>
          <w:rFonts w:ascii="Book Antiqua" w:hAnsi="Book Antiqua" w:cs="Book Antiqua"/>
          <w:sz w:val="24"/>
        </w:rPr>
        <w:t>, in patients with either previously diagnosed or undiagnosed chronic liver disease and is usually associated with a precipitating even, and the systemic inflammatory response play an important role in the pathogenesis of organ failure</w:t>
      </w:r>
      <w:r w:rsidRPr="0003401B">
        <w:rPr>
          <w:rFonts w:ascii="Book Antiqua" w:hAnsi="Book Antiqua" w:cs="Book Antiqua"/>
          <w:sz w:val="24"/>
          <w:vertAlign w:val="superscript"/>
        </w:rPr>
        <w:t>[4,5]</w:t>
      </w:r>
      <w:r w:rsidRPr="0003401B">
        <w:rPr>
          <w:rFonts w:ascii="Book Antiqua" w:hAnsi="Book Antiqua" w:cs="Book Antiqua"/>
          <w:sz w:val="24"/>
        </w:rPr>
        <w:t xml:space="preserve">. However, the differences in acute kidney injury between patients with these two diseases are rarely studied, and it is uncertain whether AKI should be treated in the same way in these two diseases. A clear clarification on the differences </w:t>
      </w:r>
      <w:r w:rsidRPr="0003401B">
        <w:rPr>
          <w:rFonts w:ascii="Book Antiqua" w:eastAsia="SimSun" w:hAnsi="Book Antiqua" w:cs="Book Antiqua"/>
          <w:sz w:val="24"/>
        </w:rPr>
        <w:t>in AKI between ACLF and DC patients will promote timely and more appropriate management of the patients.</w:t>
      </w:r>
    </w:p>
    <w:p w:rsidR="009522A0" w:rsidRPr="0003401B" w:rsidRDefault="005D38AD" w:rsidP="008A3261">
      <w:pPr>
        <w:widowControl/>
        <w:snapToGrid w:val="0"/>
        <w:spacing w:after="0" w:line="360" w:lineRule="auto"/>
        <w:ind w:firstLineChars="200" w:firstLine="480"/>
        <w:rPr>
          <w:rFonts w:ascii="Book Antiqua" w:hAnsi="Book Antiqua" w:cs="Book Antiqua"/>
          <w:sz w:val="24"/>
        </w:rPr>
      </w:pPr>
      <w:r w:rsidRPr="0003401B">
        <w:rPr>
          <w:rFonts w:ascii="Book Antiqua" w:hAnsi="Book Antiqua" w:cs="Book Antiqua"/>
          <w:sz w:val="24"/>
        </w:rPr>
        <w:t>Clinically, AKI can be divided into structural and functional kidney injury, prerenal azotemia and HRS are the most common causes of functional kidney injury, and acute tubular necrosis is the most common cause of structural renal impairment</w:t>
      </w:r>
      <w:r w:rsidRPr="0003401B">
        <w:rPr>
          <w:rFonts w:ascii="Book Antiqua" w:eastAsia="Book Antiqua" w:hAnsi="Book Antiqua"/>
          <w:sz w:val="24"/>
          <w:vertAlign w:val="superscript"/>
        </w:rPr>
        <w:t>[6-8]</w:t>
      </w:r>
      <w:r w:rsidRPr="0003401B">
        <w:rPr>
          <w:rFonts w:ascii="Book Antiqua" w:hAnsi="Book Antiqua" w:cs="Book Antiqua"/>
          <w:sz w:val="24"/>
        </w:rPr>
        <w:t>. Accurate distinguishing the etiologies of AKI is critical as their treatments differ markedly</w:t>
      </w:r>
      <w:r w:rsidRPr="0003401B">
        <w:rPr>
          <w:rFonts w:ascii="Book Antiqua" w:eastAsia="Book Antiqua" w:hAnsi="Book Antiqua"/>
          <w:sz w:val="24"/>
          <w:vertAlign w:val="superscript"/>
        </w:rPr>
        <w:t>[6-8]</w:t>
      </w:r>
      <w:r w:rsidRPr="0003401B">
        <w:rPr>
          <w:rFonts w:ascii="Book Antiqua" w:hAnsi="Book Antiqua" w:cs="Book Antiqua"/>
          <w:sz w:val="24"/>
        </w:rPr>
        <w:t>.In recent years, studies on kidney tubular injury biomarkers for early detection of AKI have garnered broad interest, several studies demonstrated that some of these biomarkers in urine are significantly increased in patients with structural kidney injury and have the potential to distinguish structural from functional AKI, the combination of these biomarkers can improve the accuracy of diagnosis</w:t>
      </w:r>
      <w:r w:rsidRPr="0003401B">
        <w:rPr>
          <w:rFonts w:ascii="Book Antiqua" w:eastAsia="Book Antiqua" w:hAnsi="Book Antiqua"/>
          <w:sz w:val="24"/>
          <w:vertAlign w:val="superscript"/>
        </w:rPr>
        <w:t>[7-10]</w:t>
      </w:r>
      <w:r w:rsidRPr="0003401B">
        <w:rPr>
          <w:rFonts w:ascii="Book Antiqua" w:hAnsi="Book Antiqua" w:cs="Book Antiqua"/>
          <w:sz w:val="24"/>
        </w:rPr>
        <w:t xml:space="preserve">. Terlipressin is a vasoconstrictor and is widely used in the treatment of HRS. Previous studies have shown that it can improve renal function in most </w:t>
      </w:r>
      <w:r w:rsidRPr="0003401B">
        <w:rPr>
          <w:rFonts w:ascii="Book Antiqua" w:hAnsi="Book Antiqua" w:cs="Book Antiqua"/>
          <w:sz w:val="24"/>
        </w:rPr>
        <w:lastRenderedPageBreak/>
        <w:t>patients with HRS.However, it is ineffective in patients with structural kidney injury</w:t>
      </w:r>
      <w:r w:rsidR="007C110C">
        <w:rPr>
          <w:rFonts w:ascii="Book Antiqua" w:eastAsia="Book Antiqua" w:hAnsi="Book Antiqua"/>
          <w:sz w:val="24"/>
          <w:vertAlign w:val="superscript"/>
        </w:rPr>
        <w:t>[11,</w:t>
      </w:r>
      <w:r w:rsidRPr="0003401B">
        <w:rPr>
          <w:rFonts w:ascii="Book Antiqua" w:eastAsia="Book Antiqua" w:hAnsi="Book Antiqua"/>
          <w:sz w:val="24"/>
          <w:vertAlign w:val="superscript"/>
        </w:rPr>
        <w:t>12]</w:t>
      </w:r>
      <w:r w:rsidRPr="0003401B">
        <w:rPr>
          <w:rFonts w:ascii="Book Antiqua" w:hAnsi="Book Antiqua" w:cs="Book Antiqua"/>
          <w:sz w:val="24"/>
        </w:rPr>
        <w:t xml:space="preserve">. </w:t>
      </w:r>
    </w:p>
    <w:p w:rsidR="009522A0" w:rsidRPr="0003401B" w:rsidRDefault="005D38AD" w:rsidP="008A3261">
      <w:pPr>
        <w:widowControl/>
        <w:snapToGrid w:val="0"/>
        <w:spacing w:after="0" w:line="360" w:lineRule="auto"/>
        <w:ind w:firstLineChars="200" w:firstLine="480"/>
        <w:rPr>
          <w:rFonts w:ascii="Book Antiqua" w:hAnsi="Book Antiqua" w:cs="Book Antiqua"/>
          <w:sz w:val="24"/>
        </w:rPr>
      </w:pPr>
      <w:r w:rsidRPr="0003401B">
        <w:rPr>
          <w:rFonts w:ascii="Book Antiqua" w:hAnsi="Book Antiqua" w:cs="Book Antiqua"/>
          <w:sz w:val="24"/>
        </w:rPr>
        <w:t xml:space="preserve">Furthermore, due to the high incidence of </w:t>
      </w:r>
      <w:r w:rsidR="00FB624C" w:rsidRPr="0003401B">
        <w:rPr>
          <w:rFonts w:ascii="Book Antiqua" w:hAnsi="Book Antiqua" w:cs="Book Antiqua"/>
          <w:sz w:val="24"/>
        </w:rPr>
        <w:t>h</w:t>
      </w:r>
      <w:r w:rsidRPr="0003401B">
        <w:rPr>
          <w:rFonts w:ascii="Book Antiqua" w:hAnsi="Book Antiqua" w:cs="Book Antiqua"/>
          <w:sz w:val="24"/>
        </w:rPr>
        <w:t>epatitis B virus</w:t>
      </w:r>
      <w:r w:rsidR="005A0764" w:rsidRPr="0003401B">
        <w:rPr>
          <w:rFonts w:ascii="Book Antiqua" w:hAnsi="Book Antiqua" w:cs="Book Antiqua"/>
          <w:sz w:val="24"/>
        </w:rPr>
        <w:t xml:space="preserve"> (</w:t>
      </w:r>
      <w:r w:rsidRPr="0003401B">
        <w:rPr>
          <w:rFonts w:ascii="Book Antiqua" w:hAnsi="Book Antiqua" w:cs="Book Antiqua"/>
          <w:sz w:val="24"/>
        </w:rPr>
        <w:t>HBV) infection, patients with HBV-ACLF account for over 80% of all ACLF patients in China</w:t>
      </w:r>
      <w:r w:rsidRPr="0003401B">
        <w:rPr>
          <w:rFonts w:ascii="Book Antiqua" w:eastAsia="Book Antiqua" w:hAnsi="Book Antiqua"/>
          <w:sz w:val="24"/>
          <w:vertAlign w:val="superscript"/>
        </w:rPr>
        <w:t>[1]</w:t>
      </w:r>
      <w:r w:rsidRPr="0003401B">
        <w:rPr>
          <w:rFonts w:ascii="Book Antiqua" w:hAnsi="Book Antiqua" w:cs="Book Antiqua"/>
          <w:sz w:val="24"/>
        </w:rPr>
        <w:t>. Therefore, in this prospective study, we assessed the levels of five extensively studied urinary biomarkers of tubular damage, including</w:t>
      </w:r>
      <w:bookmarkStart w:id="77" w:name="OLE_LINK17"/>
      <w:r w:rsidRPr="0003401B">
        <w:rPr>
          <w:rFonts w:ascii="Book Antiqua" w:hAnsi="Book Antiqua" w:cs="Book Antiqua"/>
          <w:sz w:val="24"/>
        </w:rPr>
        <w:t xml:space="preserve"> neutrophil gelatinase-associated lipocalin</w:t>
      </w:r>
      <w:r w:rsidR="005A0764" w:rsidRPr="0003401B">
        <w:rPr>
          <w:rFonts w:ascii="Book Antiqua" w:hAnsi="Book Antiqua" w:cs="Book Antiqua"/>
          <w:sz w:val="24"/>
        </w:rPr>
        <w:t xml:space="preserve"> (</w:t>
      </w:r>
      <w:r w:rsidRPr="0003401B">
        <w:rPr>
          <w:rFonts w:ascii="Book Antiqua" w:hAnsi="Book Antiqua" w:cs="Book Antiqua"/>
          <w:sz w:val="24"/>
        </w:rPr>
        <w:t>NGAL), interleukin-18</w:t>
      </w:r>
      <w:r w:rsidR="005A0764" w:rsidRPr="0003401B">
        <w:rPr>
          <w:rFonts w:ascii="Book Antiqua" w:hAnsi="Book Antiqua" w:cs="Book Antiqua"/>
          <w:sz w:val="24"/>
        </w:rPr>
        <w:t xml:space="preserve"> (</w:t>
      </w:r>
      <w:r w:rsidRPr="0003401B">
        <w:rPr>
          <w:rFonts w:ascii="Book Antiqua" w:hAnsi="Book Antiqua" w:cs="Book Antiqua"/>
          <w:sz w:val="24"/>
        </w:rPr>
        <w:t>IL-18), kidney injury molecule-1</w:t>
      </w:r>
      <w:r w:rsidR="005A0764" w:rsidRPr="0003401B">
        <w:rPr>
          <w:rFonts w:ascii="Book Antiqua" w:hAnsi="Book Antiqua" w:cs="Book Antiqua"/>
          <w:sz w:val="24"/>
        </w:rPr>
        <w:t xml:space="preserve"> (</w:t>
      </w:r>
      <w:r w:rsidRPr="0003401B">
        <w:rPr>
          <w:rFonts w:ascii="Book Antiqua" w:hAnsi="Book Antiqua" w:cs="Book Antiqua"/>
          <w:sz w:val="24"/>
        </w:rPr>
        <w:t>KIM-1), liver-type fatty acid binding protein</w:t>
      </w:r>
      <w:r w:rsidR="005A0764" w:rsidRPr="0003401B">
        <w:rPr>
          <w:rFonts w:ascii="Book Antiqua" w:hAnsi="Book Antiqua" w:cs="Book Antiqua"/>
          <w:sz w:val="24"/>
        </w:rPr>
        <w:t xml:space="preserve"> (</w:t>
      </w:r>
      <w:r w:rsidRPr="0003401B">
        <w:rPr>
          <w:rFonts w:ascii="Book Antiqua" w:hAnsi="Book Antiqua" w:cs="Book Antiqua"/>
          <w:sz w:val="24"/>
        </w:rPr>
        <w:t>L-FABP), and cystatin C</w:t>
      </w:r>
      <w:r w:rsidR="005A0764" w:rsidRPr="0003401B">
        <w:rPr>
          <w:rFonts w:ascii="Book Antiqua" w:hAnsi="Book Antiqua" w:cs="Book Antiqua"/>
          <w:sz w:val="24"/>
        </w:rPr>
        <w:t xml:space="preserve"> (</w:t>
      </w:r>
      <w:r w:rsidRPr="0003401B">
        <w:rPr>
          <w:rFonts w:ascii="Book Antiqua" w:hAnsi="Book Antiqua" w:cs="Book Antiqua"/>
          <w:sz w:val="24"/>
        </w:rPr>
        <w:t>CysC)</w:t>
      </w:r>
      <w:bookmarkEnd w:id="77"/>
      <w:r w:rsidRPr="0003401B">
        <w:rPr>
          <w:rFonts w:ascii="Book Antiqua" w:hAnsi="Book Antiqua" w:cs="Book Antiqua"/>
          <w:sz w:val="24"/>
        </w:rPr>
        <w:t>, to explore the etiological differences of AKI between HBV-ACLF and HBV-DCpatients. Simultaneously, differences in the natural course of AKI, patient’s response to terlipressin treatment and patient outcomes were also evaluated, aimed to clarify the differences in AKI between ACLF and DC patients.</w:t>
      </w:r>
    </w:p>
    <w:p w:rsidR="008E59A1" w:rsidRPr="0003401B" w:rsidRDefault="008E59A1" w:rsidP="008A3261">
      <w:pPr>
        <w:snapToGrid w:val="0"/>
        <w:spacing w:after="0" w:line="360" w:lineRule="auto"/>
        <w:rPr>
          <w:rFonts w:ascii="Book Antiqua" w:hAnsi="Book Antiqua" w:cs="Book Antiqua"/>
          <w:b/>
          <w:bCs/>
          <w:sz w:val="24"/>
        </w:rPr>
      </w:pPr>
    </w:p>
    <w:p w:rsidR="009522A0" w:rsidRPr="0003401B" w:rsidRDefault="005D38AD" w:rsidP="008A3261">
      <w:pPr>
        <w:snapToGrid w:val="0"/>
        <w:spacing w:after="0" w:line="360" w:lineRule="auto"/>
        <w:rPr>
          <w:rFonts w:ascii="Book Antiqua" w:hAnsi="Book Antiqua" w:cs="Book Antiqua"/>
          <w:b/>
          <w:bCs/>
          <w:sz w:val="24"/>
        </w:rPr>
      </w:pPr>
      <w:r w:rsidRPr="0003401B">
        <w:rPr>
          <w:rFonts w:ascii="Book Antiqua" w:hAnsi="Book Antiqua" w:cs="Book Antiqua"/>
          <w:b/>
          <w:bCs/>
          <w:sz w:val="24"/>
        </w:rPr>
        <w:t>MATERIAL</w:t>
      </w:r>
      <w:r w:rsidR="007C110C" w:rsidRPr="007C110C">
        <w:rPr>
          <w:rFonts w:ascii="Book Antiqua" w:hAnsi="Book Antiqua" w:cs="Book Antiqua" w:hint="eastAsia"/>
          <w:b/>
          <w:bCs/>
          <w:caps/>
          <w:sz w:val="24"/>
        </w:rPr>
        <w:t>s</w:t>
      </w:r>
      <w:r w:rsidRPr="0003401B">
        <w:rPr>
          <w:rFonts w:ascii="Book Antiqua" w:hAnsi="Book Antiqua" w:cs="Book Antiqua"/>
          <w:b/>
          <w:bCs/>
          <w:sz w:val="24"/>
        </w:rPr>
        <w:t xml:space="preserve"> AND METHODS</w:t>
      </w:r>
    </w:p>
    <w:p w:rsidR="009522A0" w:rsidRPr="0003401B" w:rsidRDefault="005D38AD" w:rsidP="008A3261">
      <w:pPr>
        <w:snapToGrid w:val="0"/>
        <w:spacing w:after="0" w:line="360" w:lineRule="auto"/>
        <w:rPr>
          <w:rFonts w:ascii="Book Antiqua" w:hAnsi="Book Antiqua" w:cs="Book Antiqua"/>
          <w:iCs/>
          <w:sz w:val="24"/>
        </w:rPr>
      </w:pPr>
      <w:r w:rsidRPr="0003401B">
        <w:rPr>
          <w:rFonts w:ascii="Book Antiqua" w:hAnsi="Book Antiqua" w:cs="Book Antiqua"/>
          <w:b/>
          <w:bCs/>
          <w:i/>
          <w:sz w:val="24"/>
        </w:rPr>
        <w:t>Patients</w:t>
      </w:r>
    </w:p>
    <w:p w:rsidR="009522A0" w:rsidRPr="0003401B" w:rsidRDefault="005D38AD" w:rsidP="008A3261">
      <w:pPr>
        <w:snapToGrid w:val="0"/>
        <w:spacing w:after="0" w:line="360" w:lineRule="auto"/>
        <w:rPr>
          <w:rFonts w:ascii="Book Antiqua" w:hAnsi="Book Antiqua" w:cs="Book Antiqua"/>
          <w:sz w:val="24"/>
        </w:rPr>
      </w:pPr>
      <w:r w:rsidRPr="0003401B">
        <w:rPr>
          <w:rFonts w:ascii="Book Antiqua" w:hAnsi="Book Antiqua" w:cs="Book Antiqua"/>
          <w:sz w:val="24"/>
        </w:rPr>
        <w:t>Consecutive patients with HBV-ACLF or HBV-DC who were admitted to Tongji Hospital, Tongji Medical College, Huazhong University of Science and Technology between December 2015 and July 2017 were enrolled in this observational study. This study was approved by the Ethics Committee of Tongji Hospital</w:t>
      </w:r>
      <w:r w:rsidR="005A0764" w:rsidRPr="0003401B">
        <w:rPr>
          <w:rFonts w:ascii="Book Antiqua" w:hAnsi="Book Antiqua" w:cs="Book Antiqua"/>
          <w:sz w:val="24"/>
        </w:rPr>
        <w:t xml:space="preserve"> (</w:t>
      </w:r>
      <w:r w:rsidRPr="0003401B">
        <w:rPr>
          <w:rFonts w:ascii="Book Antiqua" w:hAnsi="Book Antiqua" w:cs="Book Antiqua"/>
          <w:sz w:val="24"/>
        </w:rPr>
        <w:t>TJ-C20151108), and written informed consents were obtained from all participants or their legal representatives. Two hundred and eighty patients with HBV-ACLF and 132 patients with HBV-DC were recruited and were divided into four groups according to the presence of ACLF, DC, and AKI, as follows:</w:t>
      </w:r>
      <w:r w:rsidR="005A0764" w:rsidRPr="0003401B">
        <w:rPr>
          <w:rFonts w:ascii="Book Antiqua" w:hAnsi="Book Antiqua" w:cs="Book Antiqua"/>
          <w:sz w:val="24"/>
        </w:rPr>
        <w:t xml:space="preserve"> (</w:t>
      </w:r>
      <w:r w:rsidRPr="0003401B">
        <w:rPr>
          <w:rFonts w:ascii="Book Antiqua" w:hAnsi="Book Antiqua" w:cs="Book Antiqua"/>
          <w:sz w:val="24"/>
        </w:rPr>
        <w:t>1) patients with DC without AKI</w:t>
      </w:r>
      <w:r w:rsidR="005A0764" w:rsidRPr="0003401B">
        <w:rPr>
          <w:rFonts w:ascii="Book Antiqua" w:hAnsi="Book Antiqua" w:cs="Book Antiqua"/>
          <w:sz w:val="24"/>
        </w:rPr>
        <w:t xml:space="preserve"> (</w:t>
      </w:r>
      <w:r w:rsidRPr="0003401B">
        <w:rPr>
          <w:rFonts w:ascii="Book Antiqua" w:hAnsi="Book Antiqua" w:cs="Book Antiqua"/>
          <w:sz w:val="24"/>
        </w:rPr>
        <w:t>DC-non-AKI) group</w:t>
      </w:r>
      <w:r w:rsidR="007C110C">
        <w:rPr>
          <w:rFonts w:ascii="Book Antiqua" w:hAnsi="Book Antiqua" w:cs="Book Antiqua" w:hint="eastAsia"/>
          <w:sz w:val="24"/>
        </w:rPr>
        <w:t>;</w:t>
      </w:r>
      <w:r w:rsidR="005A0764" w:rsidRPr="0003401B">
        <w:rPr>
          <w:rFonts w:ascii="Book Antiqua" w:hAnsi="Book Antiqua" w:cs="Book Antiqua"/>
          <w:sz w:val="24"/>
        </w:rPr>
        <w:t xml:space="preserve"> (</w:t>
      </w:r>
      <w:r w:rsidRPr="0003401B">
        <w:rPr>
          <w:rFonts w:ascii="Book Antiqua" w:hAnsi="Book Antiqua" w:cs="Book Antiqua"/>
          <w:sz w:val="24"/>
        </w:rPr>
        <w:t>2) patients with ACLF without AKI</w:t>
      </w:r>
      <w:r w:rsidR="005A0764" w:rsidRPr="0003401B">
        <w:rPr>
          <w:rFonts w:ascii="Book Antiqua" w:hAnsi="Book Antiqua" w:cs="Book Antiqua"/>
          <w:sz w:val="24"/>
        </w:rPr>
        <w:t xml:space="preserve"> (</w:t>
      </w:r>
      <w:r w:rsidRPr="0003401B">
        <w:rPr>
          <w:rFonts w:ascii="Book Antiqua" w:hAnsi="Book Antiqua" w:cs="Book Antiqua"/>
          <w:sz w:val="24"/>
        </w:rPr>
        <w:t>ACLF-non-AKI) group</w:t>
      </w:r>
      <w:r w:rsidR="007C110C">
        <w:rPr>
          <w:rFonts w:ascii="Book Antiqua" w:hAnsi="Book Antiqua" w:cs="Book Antiqua" w:hint="eastAsia"/>
          <w:sz w:val="24"/>
        </w:rPr>
        <w:t>;</w:t>
      </w:r>
      <w:r w:rsidR="005A0764" w:rsidRPr="0003401B">
        <w:rPr>
          <w:rFonts w:ascii="Book Antiqua" w:hAnsi="Book Antiqua" w:cs="Book Antiqua"/>
          <w:sz w:val="24"/>
        </w:rPr>
        <w:t xml:space="preserve"> (</w:t>
      </w:r>
      <w:r w:rsidRPr="0003401B">
        <w:rPr>
          <w:rFonts w:ascii="Book Antiqua" w:hAnsi="Book Antiqua" w:cs="Book Antiqua"/>
          <w:sz w:val="24"/>
        </w:rPr>
        <w:t>3) patients with both DC and AKI</w:t>
      </w:r>
      <w:r w:rsidR="005A0764" w:rsidRPr="0003401B">
        <w:rPr>
          <w:rFonts w:ascii="Book Antiqua" w:hAnsi="Book Antiqua" w:cs="Book Antiqua"/>
          <w:sz w:val="24"/>
        </w:rPr>
        <w:t xml:space="preserve"> (</w:t>
      </w:r>
      <w:r w:rsidRPr="0003401B">
        <w:rPr>
          <w:rFonts w:ascii="Book Antiqua" w:hAnsi="Book Antiqua" w:cs="Book Antiqua"/>
          <w:sz w:val="24"/>
        </w:rPr>
        <w:t>DC-AKI) group</w:t>
      </w:r>
      <w:r w:rsidR="007C110C">
        <w:rPr>
          <w:rFonts w:ascii="Book Antiqua" w:hAnsi="Book Antiqua" w:cs="Book Antiqua" w:hint="eastAsia"/>
          <w:sz w:val="24"/>
        </w:rPr>
        <w:t>;</w:t>
      </w:r>
      <w:r w:rsidR="005A0764" w:rsidRPr="0003401B">
        <w:rPr>
          <w:rFonts w:ascii="Book Antiqua" w:hAnsi="Book Antiqua" w:cs="Book Antiqua"/>
          <w:sz w:val="24"/>
        </w:rPr>
        <w:t xml:space="preserve"> </w:t>
      </w:r>
      <w:r w:rsidR="007C110C">
        <w:rPr>
          <w:rFonts w:ascii="Book Antiqua" w:hAnsi="Book Antiqua" w:cs="Book Antiqua" w:hint="eastAsia"/>
          <w:sz w:val="24"/>
        </w:rPr>
        <w:t xml:space="preserve">and </w:t>
      </w:r>
      <w:r w:rsidR="005A0764" w:rsidRPr="0003401B">
        <w:rPr>
          <w:rFonts w:ascii="Book Antiqua" w:hAnsi="Book Antiqua" w:cs="Book Antiqua"/>
          <w:sz w:val="24"/>
        </w:rPr>
        <w:t>(</w:t>
      </w:r>
      <w:r w:rsidRPr="0003401B">
        <w:rPr>
          <w:rFonts w:ascii="Book Antiqua" w:hAnsi="Book Antiqua" w:cs="Book Antiqua"/>
          <w:sz w:val="24"/>
        </w:rPr>
        <w:t>4) patients with both ACLF and AKI</w:t>
      </w:r>
      <w:r w:rsidR="005A0764" w:rsidRPr="0003401B">
        <w:rPr>
          <w:rFonts w:ascii="Book Antiqua" w:hAnsi="Book Antiqua" w:cs="Book Antiqua"/>
          <w:sz w:val="24"/>
        </w:rPr>
        <w:t xml:space="preserve"> (</w:t>
      </w:r>
      <w:r w:rsidRPr="0003401B">
        <w:rPr>
          <w:rFonts w:ascii="Book Antiqua" w:hAnsi="Book Antiqua" w:cs="Book Antiqua"/>
          <w:sz w:val="24"/>
        </w:rPr>
        <w:t xml:space="preserve">ACLF-AKI) group. </w:t>
      </w:r>
      <w:r w:rsidRPr="0003401B">
        <w:rPr>
          <w:rFonts w:ascii="Book Antiqua" w:eastAsia="SimSun" w:hAnsi="Book Antiqua" w:cs="Book Antiqua"/>
          <w:sz w:val="24"/>
        </w:rPr>
        <w:t xml:space="preserve">Patients with </w:t>
      </w:r>
      <w:r w:rsidRPr="0003401B">
        <w:rPr>
          <w:rFonts w:ascii="Book Antiqua" w:hAnsi="Book Antiqua" w:cs="Book Antiqua"/>
          <w:sz w:val="24"/>
        </w:rPr>
        <w:t xml:space="preserve">HBV-ACLF were </w:t>
      </w:r>
      <w:r w:rsidRPr="0003401B">
        <w:rPr>
          <w:rFonts w:ascii="Book Antiqua" w:eastAsia="SimSun" w:hAnsi="Book Antiqua" w:cs="Book Antiqua"/>
          <w:sz w:val="24"/>
        </w:rPr>
        <w:t xml:space="preserve">diagnosed </w:t>
      </w:r>
      <w:r w:rsidRPr="0003401B">
        <w:rPr>
          <w:rFonts w:ascii="Book Antiqua" w:hAnsi="Book Antiqua" w:cs="Book Antiqua"/>
          <w:sz w:val="24"/>
        </w:rPr>
        <w:t>according to the definition of the Asian Pacific Study for the Liver</w:t>
      </w:r>
      <w:r w:rsidR="005A0764" w:rsidRPr="0003401B">
        <w:rPr>
          <w:rFonts w:ascii="Book Antiqua" w:hAnsi="Book Antiqua" w:cs="Book Antiqua"/>
          <w:sz w:val="24"/>
        </w:rPr>
        <w:t xml:space="preserve"> (</w:t>
      </w:r>
      <w:r w:rsidRPr="0003401B">
        <w:rPr>
          <w:rFonts w:ascii="Book Antiqua" w:hAnsi="Book Antiqua" w:cs="Book Antiqua"/>
          <w:sz w:val="24"/>
        </w:rPr>
        <w:t>APASL) 2014</w:t>
      </w:r>
      <w:r w:rsidRPr="0003401B">
        <w:rPr>
          <w:rFonts w:ascii="Book Antiqua" w:eastAsia="Book Antiqua" w:hAnsi="Book Antiqua"/>
          <w:sz w:val="24"/>
          <w:vertAlign w:val="superscript"/>
        </w:rPr>
        <w:t>[5]</w:t>
      </w:r>
      <w:r w:rsidRPr="0003401B">
        <w:rPr>
          <w:rFonts w:ascii="Book Antiqua" w:hAnsi="Book Antiqua" w:cs="Book Antiqua"/>
          <w:sz w:val="24"/>
        </w:rPr>
        <w:t>, this includes patients with previous HBV infection who had developed jaundice</w:t>
      </w:r>
      <w:r w:rsidR="005A0764" w:rsidRPr="0003401B">
        <w:rPr>
          <w:rFonts w:ascii="Book Antiqua" w:hAnsi="Book Antiqua" w:cs="Book Antiqua"/>
          <w:sz w:val="24"/>
        </w:rPr>
        <w:t xml:space="preserve"> (</w:t>
      </w:r>
      <w:r w:rsidRPr="0003401B">
        <w:rPr>
          <w:rFonts w:ascii="Book Antiqua" w:hAnsi="Book Antiqua" w:cs="Book Antiqua"/>
          <w:sz w:val="24"/>
        </w:rPr>
        <w:t>total bilirubin ≥ 5 mg/d</w:t>
      </w:r>
      <w:r w:rsidRPr="0003401B">
        <w:rPr>
          <w:rFonts w:ascii="Book Antiqua" w:hAnsi="Book Antiqua" w:cs="Book Antiqua"/>
          <w:caps/>
          <w:sz w:val="24"/>
        </w:rPr>
        <w:t>l</w:t>
      </w:r>
      <w:r w:rsidRPr="0003401B">
        <w:rPr>
          <w:rFonts w:ascii="Book Antiqua" w:hAnsi="Book Antiqua" w:cs="Book Antiqua"/>
          <w:sz w:val="24"/>
        </w:rPr>
        <w:t>) and coagulopathy</w:t>
      </w:r>
      <w:r w:rsidR="005A0764" w:rsidRPr="0003401B">
        <w:rPr>
          <w:rFonts w:ascii="Book Antiqua" w:hAnsi="Book Antiqua" w:cs="Book Antiqua"/>
          <w:sz w:val="24"/>
        </w:rPr>
        <w:t xml:space="preserve"> (</w:t>
      </w:r>
      <w:r w:rsidRPr="0003401B">
        <w:rPr>
          <w:rFonts w:ascii="Book Antiqua" w:hAnsi="Book Antiqua" w:cs="Book Antiqua"/>
          <w:sz w:val="24"/>
        </w:rPr>
        <w:t>prothrombin activity</w:t>
      </w:r>
      <w:r w:rsidR="005A0764" w:rsidRPr="0003401B">
        <w:rPr>
          <w:rFonts w:ascii="Book Antiqua" w:hAnsi="Book Antiqua" w:cs="Book Antiqua"/>
          <w:sz w:val="24"/>
        </w:rPr>
        <w:t xml:space="preserve"> (</w:t>
      </w:r>
      <w:r w:rsidRPr="0003401B">
        <w:rPr>
          <w:rFonts w:ascii="Book Antiqua" w:hAnsi="Book Antiqua" w:cs="Book Antiqua"/>
          <w:sz w:val="24"/>
        </w:rPr>
        <w:t>PTA) &lt;</w:t>
      </w:r>
      <w:r w:rsidR="008E59A1" w:rsidRPr="0003401B">
        <w:rPr>
          <w:rFonts w:ascii="Book Antiqua" w:hAnsi="Book Antiqua" w:cs="Book Antiqua"/>
          <w:sz w:val="24"/>
        </w:rPr>
        <w:t xml:space="preserve"> </w:t>
      </w:r>
      <w:r w:rsidR="008E59A1" w:rsidRPr="0003401B">
        <w:rPr>
          <w:rFonts w:ascii="Book Antiqua" w:hAnsi="Book Antiqua" w:cs="Book Antiqua"/>
          <w:sz w:val="24"/>
        </w:rPr>
        <w:lastRenderedPageBreak/>
        <w:t>40% or INR ≥ 1.5)</w:t>
      </w:r>
      <w:r w:rsidR="00886956">
        <w:rPr>
          <w:rFonts w:ascii="Book Antiqua" w:hAnsi="Book Antiqua" w:cs="Book Antiqua" w:hint="eastAsia"/>
          <w:sz w:val="24"/>
        </w:rPr>
        <w:t xml:space="preserve"> </w:t>
      </w:r>
      <w:r w:rsidR="008E59A1" w:rsidRPr="0003401B">
        <w:rPr>
          <w:rFonts w:ascii="Book Antiqua" w:hAnsi="Book Antiqua" w:cs="Book Antiqua"/>
          <w:sz w:val="24"/>
        </w:rPr>
        <w:t>within 4 wk</w:t>
      </w:r>
      <w:r w:rsidRPr="0003401B">
        <w:rPr>
          <w:rFonts w:ascii="Book Antiqua" w:hAnsi="Book Antiqua" w:cs="Book Antiqua"/>
          <w:sz w:val="24"/>
        </w:rPr>
        <w:t xml:space="preserve">, and complicated by ascites and/or encephalopathy. HBV-DC patients were those with HBV-related cirrhosis, </w:t>
      </w:r>
      <w:r w:rsidRPr="0003401B">
        <w:rPr>
          <w:rFonts w:ascii="Book Antiqua" w:hAnsi="Book Antiqua" w:cs="Times New Roman"/>
          <w:sz w:val="24"/>
        </w:rPr>
        <w:t xml:space="preserve">which were confirmed by a </w:t>
      </w:r>
      <w:r w:rsidRPr="0003401B">
        <w:rPr>
          <w:rFonts w:ascii="Book Antiqua" w:hAnsi="Book Antiqua" w:cs="Book Antiqua"/>
          <w:sz w:val="24"/>
        </w:rPr>
        <w:t>combination of clinical, imaging</w:t>
      </w:r>
      <w:r w:rsidR="005A0764" w:rsidRPr="0003401B">
        <w:rPr>
          <w:rFonts w:ascii="Book Antiqua" w:hAnsi="Book Antiqua" w:cs="Book Antiqua"/>
          <w:sz w:val="24"/>
        </w:rPr>
        <w:t xml:space="preserve"> (</w:t>
      </w:r>
      <w:r w:rsidRPr="0003401B">
        <w:rPr>
          <w:rFonts w:ascii="Book Antiqua" w:hAnsi="Book Antiqua" w:cs="Book Antiqua"/>
          <w:sz w:val="24"/>
        </w:rPr>
        <w:t>computed tomography,</w:t>
      </w:r>
      <w:r w:rsidR="00886956">
        <w:rPr>
          <w:rFonts w:ascii="Book Antiqua" w:hAnsi="Book Antiqua" w:cs="Book Antiqua" w:hint="eastAsia"/>
          <w:sz w:val="24"/>
        </w:rPr>
        <w:t xml:space="preserve"> </w:t>
      </w:r>
      <w:r w:rsidRPr="0003401B">
        <w:rPr>
          <w:rFonts w:ascii="Book Antiqua" w:hAnsi="Book Antiqua" w:cs="Book Antiqua"/>
          <w:sz w:val="24"/>
        </w:rPr>
        <w:t>magnetic resonance imaging, or ultrasonography) and endoscopic findings, presenting with significant signs of decompensation, such as ascites, hepatic encephalopathy, variceal bleeding, spontaneous bacterial peritonitis</w:t>
      </w:r>
      <w:r w:rsidR="005A0764" w:rsidRPr="0003401B">
        <w:rPr>
          <w:rFonts w:ascii="Book Antiqua" w:hAnsi="Book Antiqua" w:cs="Book Antiqua"/>
          <w:sz w:val="24"/>
        </w:rPr>
        <w:t xml:space="preserve"> (</w:t>
      </w:r>
      <w:r w:rsidRPr="0003401B">
        <w:rPr>
          <w:rFonts w:ascii="Book Antiqua" w:hAnsi="Book Antiqua" w:cs="Book Antiqua"/>
          <w:sz w:val="24"/>
        </w:rPr>
        <w:t>SBP), or hepatorenal syndrome, but have not yet reached the ACLF diagnostic criteria, or have a history of liver function decompensation</w:t>
      </w:r>
      <w:r w:rsidRPr="0003401B">
        <w:rPr>
          <w:rFonts w:ascii="Book Antiqua" w:eastAsia="Book Antiqua" w:hAnsi="Book Antiqua" w:cs="Book Antiqua"/>
          <w:sz w:val="24"/>
          <w:vertAlign w:val="superscript"/>
        </w:rPr>
        <w:t>[13]</w:t>
      </w:r>
      <w:r w:rsidRPr="0003401B">
        <w:rPr>
          <w:rFonts w:ascii="Book Antiqua" w:hAnsi="Book Antiqua" w:cs="Book Antiqua"/>
          <w:sz w:val="24"/>
        </w:rPr>
        <w:t>.</w:t>
      </w:r>
    </w:p>
    <w:p w:rsidR="009522A0" w:rsidRPr="0003401B" w:rsidRDefault="005D38AD" w:rsidP="008A3261">
      <w:pPr>
        <w:snapToGrid w:val="0"/>
        <w:spacing w:after="0" w:line="360" w:lineRule="auto"/>
        <w:ind w:firstLineChars="200" w:firstLine="480"/>
        <w:rPr>
          <w:rFonts w:ascii="Book Antiqua" w:hAnsi="Book Antiqua" w:cs="Book Antiqua"/>
          <w:sz w:val="24"/>
        </w:rPr>
      </w:pPr>
      <w:r w:rsidRPr="0003401B">
        <w:rPr>
          <w:rFonts w:ascii="Book Antiqua" w:hAnsi="Book Antiqua" w:cs="Book Antiqua"/>
          <w:sz w:val="24"/>
        </w:rPr>
        <w:t>AKI was diagnosed according to the International Club of Ascites</w:t>
      </w:r>
      <w:r w:rsidR="005A0764" w:rsidRPr="0003401B">
        <w:rPr>
          <w:rFonts w:ascii="Book Antiqua" w:hAnsi="Book Antiqua" w:cs="Book Antiqua"/>
          <w:sz w:val="24"/>
        </w:rPr>
        <w:t xml:space="preserve"> (</w:t>
      </w:r>
      <w:r w:rsidRPr="0003401B">
        <w:rPr>
          <w:rFonts w:ascii="Book Antiqua" w:hAnsi="Book Antiqua" w:cs="Book Antiqua"/>
          <w:sz w:val="24"/>
        </w:rPr>
        <w:t>ICA)-AKI criteria</w:t>
      </w:r>
      <w:r w:rsidRPr="0003401B">
        <w:rPr>
          <w:rFonts w:ascii="Book Antiqua" w:eastAsia="Book Antiqua" w:hAnsi="Book Antiqua"/>
          <w:sz w:val="24"/>
          <w:vertAlign w:val="superscript"/>
        </w:rPr>
        <w:t>[3]</w:t>
      </w:r>
      <w:r w:rsidRPr="0003401B">
        <w:rPr>
          <w:rFonts w:ascii="Book Antiqua" w:hAnsi="Book Antiqua" w:cs="Book Antiqua"/>
          <w:sz w:val="24"/>
        </w:rPr>
        <w:t>, as follows: an increase in serum creatinine by more than 0.3 mg/d</w:t>
      </w:r>
      <w:r w:rsidRPr="0003401B">
        <w:rPr>
          <w:rFonts w:ascii="Book Antiqua" w:hAnsi="Book Antiqua" w:cs="Book Antiqua"/>
          <w:caps/>
          <w:sz w:val="24"/>
        </w:rPr>
        <w:t>l</w:t>
      </w:r>
      <w:r w:rsidR="005A0764" w:rsidRPr="0003401B">
        <w:rPr>
          <w:rFonts w:ascii="Book Antiqua" w:hAnsi="Book Antiqua" w:cs="Book Antiqua"/>
          <w:sz w:val="24"/>
        </w:rPr>
        <w:t xml:space="preserve"> (</w:t>
      </w:r>
      <w:r w:rsidRPr="0003401B">
        <w:rPr>
          <w:rFonts w:ascii="Book Antiqua" w:hAnsi="Book Antiqua" w:cs="Book Antiqua"/>
          <w:sz w:val="24"/>
        </w:rPr>
        <w:t xml:space="preserve">≥ 26.5 </w:t>
      </w:r>
      <w:r w:rsidR="00E33252" w:rsidRPr="0003401B">
        <w:rPr>
          <w:rFonts w:ascii="Book Antiqua" w:hAnsi="Book Antiqua" w:cs="Times New Roman"/>
          <w:sz w:val="24"/>
        </w:rPr>
        <w:t>µ</w:t>
      </w:r>
      <w:r w:rsidRPr="0003401B">
        <w:rPr>
          <w:rFonts w:ascii="Book Antiqua" w:hAnsi="Book Antiqua" w:cs="Book Antiqua"/>
          <w:sz w:val="24"/>
        </w:rPr>
        <w:t>mol/</w:t>
      </w:r>
      <w:r w:rsidRPr="0003401B">
        <w:rPr>
          <w:rFonts w:ascii="Book Antiqua" w:hAnsi="Book Antiqua" w:cs="Book Antiqua"/>
          <w:caps/>
          <w:sz w:val="24"/>
        </w:rPr>
        <w:t>l</w:t>
      </w:r>
      <w:r w:rsidRPr="0003401B">
        <w:rPr>
          <w:rFonts w:ascii="Book Antiqua" w:hAnsi="Book Antiqua" w:cs="Book Antiqua"/>
          <w:sz w:val="24"/>
        </w:rPr>
        <w:t>) within 48</w:t>
      </w:r>
      <w:r w:rsidR="000C5779">
        <w:rPr>
          <w:rFonts w:ascii="Book Antiqua" w:hAnsi="Book Antiqua" w:cs="Book Antiqua" w:hint="eastAsia"/>
          <w:sz w:val="24"/>
        </w:rPr>
        <w:t xml:space="preserve"> </w:t>
      </w:r>
      <w:r w:rsidRPr="0003401B">
        <w:rPr>
          <w:rFonts w:ascii="Book Antiqua" w:hAnsi="Book Antiqua" w:cs="Book Antiqua"/>
          <w:sz w:val="24"/>
        </w:rPr>
        <w:t>h</w:t>
      </w:r>
      <w:r w:rsidR="000C5779">
        <w:rPr>
          <w:rFonts w:ascii="Book Antiqua" w:hAnsi="Book Antiqua" w:cs="Book Antiqua" w:hint="eastAsia"/>
          <w:sz w:val="24"/>
        </w:rPr>
        <w:t xml:space="preserve"> </w:t>
      </w:r>
      <w:r w:rsidRPr="0003401B">
        <w:rPr>
          <w:rFonts w:ascii="Book Antiqua" w:hAnsi="Book Antiqua" w:cs="Book Antiqua"/>
          <w:sz w:val="24"/>
        </w:rPr>
        <w:t>or to more than 1.5 times the baseline value. The most recent serum creatinine result within the previous three months, or the serum creatinine result upon hospital admission, was considered as the baseline serum creatinine. AKI was categorized into three stages according to the ICA-AKI staging standard</w:t>
      </w:r>
      <w:r w:rsidRPr="0003401B">
        <w:rPr>
          <w:rFonts w:ascii="Book Antiqua" w:hAnsi="Book Antiqua" w:cs="Book Antiqua"/>
          <w:sz w:val="24"/>
          <w:vertAlign w:val="superscript"/>
        </w:rPr>
        <w:t>[3]</w:t>
      </w:r>
      <w:r w:rsidRPr="0003401B">
        <w:rPr>
          <w:rFonts w:ascii="Book Antiqua" w:hAnsi="Book Antiqua" w:cs="Book Antiqua"/>
          <w:sz w:val="24"/>
        </w:rPr>
        <w:t>: stage 1</w:t>
      </w:r>
      <w:r w:rsidR="005A0764" w:rsidRPr="0003401B">
        <w:rPr>
          <w:rFonts w:ascii="Book Antiqua" w:hAnsi="Book Antiqua" w:cs="Book Antiqua"/>
          <w:sz w:val="24"/>
        </w:rPr>
        <w:t xml:space="preserve"> (</w:t>
      </w:r>
      <w:r w:rsidRPr="0003401B">
        <w:rPr>
          <w:rFonts w:ascii="Book Antiqua" w:hAnsi="Book Antiqua" w:cs="Book Antiqua"/>
          <w:sz w:val="24"/>
        </w:rPr>
        <w:t>AKI-1), an increase in serum creatinine to more than 0.3 mg/d</w:t>
      </w:r>
      <w:r w:rsidRPr="0003401B">
        <w:rPr>
          <w:rFonts w:ascii="Book Antiqua" w:hAnsi="Book Antiqua" w:cs="Book Antiqua"/>
          <w:caps/>
          <w:sz w:val="24"/>
        </w:rPr>
        <w:t>l</w:t>
      </w:r>
      <w:r w:rsidR="005A0764" w:rsidRPr="0003401B">
        <w:rPr>
          <w:rFonts w:ascii="Book Antiqua" w:hAnsi="Book Antiqua" w:cs="Book Antiqua"/>
          <w:sz w:val="24"/>
        </w:rPr>
        <w:t xml:space="preserve"> (</w:t>
      </w:r>
      <w:r w:rsidRPr="0003401B">
        <w:rPr>
          <w:rFonts w:ascii="Book Antiqua" w:hAnsi="Book Antiqua" w:cs="Book Antiqua"/>
          <w:sz w:val="24"/>
        </w:rPr>
        <w:t xml:space="preserve">26.5 </w:t>
      </w:r>
      <w:r w:rsidR="00E33252" w:rsidRPr="0003401B">
        <w:rPr>
          <w:rFonts w:ascii="Book Antiqua" w:hAnsi="Book Antiqua" w:cs="Times New Roman"/>
          <w:sz w:val="24"/>
        </w:rPr>
        <w:t>µ</w:t>
      </w:r>
      <w:r w:rsidRPr="0003401B">
        <w:rPr>
          <w:rFonts w:ascii="Book Antiqua" w:hAnsi="Book Antiqua" w:cs="Book Antiqua"/>
          <w:sz w:val="24"/>
        </w:rPr>
        <w:t>mol/L) or by 1.5 to 2 fold from baseline value; stage 2</w:t>
      </w:r>
      <w:r w:rsidR="005A0764" w:rsidRPr="0003401B">
        <w:rPr>
          <w:rFonts w:ascii="Book Antiqua" w:hAnsi="Book Antiqua" w:cs="Book Antiqua"/>
          <w:sz w:val="24"/>
        </w:rPr>
        <w:t xml:space="preserve"> (</w:t>
      </w:r>
      <w:r w:rsidRPr="0003401B">
        <w:rPr>
          <w:rFonts w:ascii="Book Antiqua" w:hAnsi="Book Antiqua" w:cs="Book Antiqua"/>
          <w:sz w:val="24"/>
        </w:rPr>
        <w:t>AKI-2), an increase in serum creatinine by 2 to 3 fold from baseline value; stage 3</w:t>
      </w:r>
      <w:r w:rsidR="005A0764" w:rsidRPr="0003401B">
        <w:rPr>
          <w:rFonts w:ascii="Book Antiqua" w:hAnsi="Book Antiqua" w:cs="Book Antiqua"/>
          <w:sz w:val="24"/>
        </w:rPr>
        <w:t xml:space="preserve"> (</w:t>
      </w:r>
      <w:r w:rsidRPr="0003401B">
        <w:rPr>
          <w:rFonts w:ascii="Book Antiqua" w:hAnsi="Book Antiqua" w:cs="Book Antiqua"/>
          <w:sz w:val="24"/>
        </w:rPr>
        <w:t>AKI-3), an increase in serum creatinine to more than 3 fold from baseline or need renal replacement therapy.</w:t>
      </w:r>
      <w:r w:rsidR="009D22B9">
        <w:rPr>
          <w:rFonts w:ascii="Book Antiqua" w:hAnsi="Book Antiqua" w:cs="Book Antiqua" w:hint="eastAsia"/>
          <w:sz w:val="24"/>
        </w:rPr>
        <w:t xml:space="preserve"> </w:t>
      </w:r>
      <w:r w:rsidRPr="0003401B">
        <w:rPr>
          <w:rFonts w:ascii="Book Antiqua" w:hAnsi="Book Antiqua" w:cs="Book Antiqua"/>
          <w:sz w:val="24"/>
        </w:rPr>
        <w:t>The recovery or progression of AKI was evaluated at discharge and the patients were classified as no-change</w:t>
      </w:r>
      <w:r w:rsidR="005A0764" w:rsidRPr="0003401B">
        <w:rPr>
          <w:rFonts w:ascii="Book Antiqua" w:hAnsi="Book Antiqua" w:cs="Book Antiqua"/>
          <w:sz w:val="24"/>
        </w:rPr>
        <w:t xml:space="preserve"> (</w:t>
      </w:r>
      <w:r w:rsidRPr="0003401B">
        <w:rPr>
          <w:rFonts w:ascii="Book Antiqua" w:hAnsi="Book Antiqua" w:cs="Book Antiqua"/>
          <w:sz w:val="24"/>
        </w:rPr>
        <w:t>if there was no change of stage), recovery</w:t>
      </w:r>
      <w:r w:rsidR="005A0764" w:rsidRPr="0003401B">
        <w:rPr>
          <w:rFonts w:ascii="Book Antiqua" w:hAnsi="Book Antiqua" w:cs="Book Antiqua"/>
          <w:sz w:val="24"/>
        </w:rPr>
        <w:t xml:space="preserve"> (</w:t>
      </w:r>
      <w:r w:rsidRPr="0003401B">
        <w:rPr>
          <w:rFonts w:ascii="Book Antiqua" w:hAnsi="Book Antiqua" w:cs="Book Antiqua"/>
          <w:sz w:val="24"/>
        </w:rPr>
        <w:t>if the patient reached a lower stage from the first recorded or acquired a normal renal function), or progression</w:t>
      </w:r>
      <w:r w:rsidR="005A0764" w:rsidRPr="0003401B">
        <w:rPr>
          <w:rFonts w:ascii="Book Antiqua" w:hAnsi="Book Antiqua" w:cs="Book Antiqua"/>
          <w:sz w:val="24"/>
        </w:rPr>
        <w:t xml:space="preserve"> (</w:t>
      </w:r>
      <w:r w:rsidRPr="0003401B">
        <w:rPr>
          <w:rFonts w:ascii="Book Antiqua" w:hAnsi="Book Antiqua" w:cs="Book Antiqua"/>
          <w:sz w:val="24"/>
        </w:rPr>
        <w:t>if there was AKI stage deterioration to a higher stage or if the patient needed dialysis).</w:t>
      </w:r>
    </w:p>
    <w:p w:rsidR="009522A0" w:rsidRPr="0003401B" w:rsidRDefault="005D38AD" w:rsidP="008A3261">
      <w:pPr>
        <w:snapToGrid w:val="0"/>
        <w:spacing w:after="0" w:line="360" w:lineRule="auto"/>
        <w:ind w:firstLineChars="200" w:firstLine="480"/>
        <w:rPr>
          <w:rFonts w:ascii="Book Antiqua" w:hAnsi="Book Antiqua" w:cs="Book Antiqua"/>
          <w:sz w:val="24"/>
        </w:rPr>
      </w:pPr>
      <w:r w:rsidRPr="0003401B">
        <w:rPr>
          <w:rFonts w:ascii="Book Antiqua" w:eastAsia="TimesNewRomanPSMT" w:hAnsi="Book Antiqua" w:cs="Book Antiqua"/>
          <w:sz w:val="24"/>
        </w:rPr>
        <w:t xml:space="preserve">Twenty-four patients with </w:t>
      </w:r>
      <w:r w:rsidRPr="0003401B">
        <w:rPr>
          <w:rFonts w:ascii="Book Antiqua" w:hAnsi="Book Antiqua" w:cs="Book Antiqua"/>
          <w:sz w:val="24"/>
        </w:rPr>
        <w:t xml:space="preserve">mild </w:t>
      </w:r>
      <w:r w:rsidRPr="0003401B">
        <w:rPr>
          <w:rFonts w:ascii="Book Antiqua" w:eastAsia="TimesNewRomanPSMT" w:hAnsi="Book Antiqua" w:cs="Book Antiqua"/>
          <w:sz w:val="24"/>
        </w:rPr>
        <w:t>chronic hepatitis B</w:t>
      </w:r>
      <w:r w:rsidR="005A0764" w:rsidRPr="0003401B">
        <w:rPr>
          <w:rFonts w:ascii="Book Antiqua" w:eastAsia="TimesNewRomanPSMT" w:hAnsi="Book Antiqua" w:cs="Book Antiqua"/>
          <w:sz w:val="24"/>
        </w:rPr>
        <w:t xml:space="preserve"> (</w:t>
      </w:r>
      <w:r w:rsidRPr="0003401B">
        <w:rPr>
          <w:rFonts w:ascii="Book Antiqua" w:eastAsia="TimesNewRomanPSMT" w:hAnsi="Book Antiqua" w:cs="Book Antiqua"/>
          <w:sz w:val="24"/>
        </w:rPr>
        <w:t>CHB)</w:t>
      </w:r>
      <w:r w:rsidRPr="0003401B">
        <w:rPr>
          <w:rFonts w:ascii="Book Antiqua" w:eastAsia="SimSun" w:hAnsi="Book Antiqua" w:cs="Book Antiqua"/>
          <w:sz w:val="24"/>
        </w:rPr>
        <w:t xml:space="preserve"> </w:t>
      </w:r>
      <w:r w:rsidRPr="0003401B">
        <w:rPr>
          <w:rFonts w:ascii="Book Antiqua" w:eastAsia="TimesNewRomanPSMT" w:hAnsi="Book Antiqua" w:cs="Book Antiqua"/>
          <w:sz w:val="24"/>
        </w:rPr>
        <w:t xml:space="preserve">and 20 </w:t>
      </w:r>
      <w:r w:rsidRPr="0003401B">
        <w:rPr>
          <w:rFonts w:ascii="Book Antiqua" w:eastAsia="SimSun" w:hAnsi="Book Antiqua" w:cs="Book Antiqua"/>
          <w:sz w:val="24"/>
        </w:rPr>
        <w:t>health controls</w:t>
      </w:r>
      <w:r w:rsidR="005A0764" w:rsidRPr="0003401B">
        <w:rPr>
          <w:rFonts w:ascii="Book Antiqua" w:eastAsia="SimSun" w:hAnsi="Book Antiqua" w:cs="Book Antiqua"/>
          <w:sz w:val="24"/>
        </w:rPr>
        <w:t xml:space="preserve"> (</w:t>
      </w:r>
      <w:r w:rsidRPr="0003401B">
        <w:rPr>
          <w:rFonts w:ascii="Book Antiqua" w:eastAsia="SimSun" w:hAnsi="Book Antiqua" w:cs="Book Antiqua"/>
          <w:sz w:val="24"/>
        </w:rPr>
        <w:t xml:space="preserve">HC) </w:t>
      </w:r>
      <w:r w:rsidRPr="0003401B">
        <w:rPr>
          <w:rFonts w:ascii="Book Antiqua" w:eastAsia="TimesNewRomanPSMT" w:hAnsi="Book Antiqua" w:cs="Book Antiqua"/>
          <w:sz w:val="24"/>
        </w:rPr>
        <w:t xml:space="preserve">during the same period were also </w:t>
      </w:r>
      <w:r w:rsidRPr="0003401B">
        <w:rPr>
          <w:rFonts w:ascii="Book Antiqua" w:eastAsia="SimSun" w:hAnsi="Book Antiqua" w:cs="Book Antiqua"/>
          <w:sz w:val="24"/>
        </w:rPr>
        <w:t xml:space="preserve">included as control groups. Our exclusion criteria included those </w:t>
      </w:r>
      <w:r w:rsidRPr="0003401B">
        <w:rPr>
          <w:rFonts w:ascii="Book Antiqua" w:hAnsi="Book Antiqua" w:cs="Book Antiqua"/>
          <w:sz w:val="24"/>
        </w:rPr>
        <w:t>patients with chronic kidney disease, obstructive uropathy, urinary tract infection, hepatocellular carcinoma or other malignancies, cirrhosis or liver failure without HBV infection, acute liver failure, previous kidney or liver transplantation, pregnancy, age &lt;</w:t>
      </w:r>
      <w:r w:rsidR="00AB0C97">
        <w:rPr>
          <w:rFonts w:ascii="Book Antiqua" w:hAnsi="Book Antiqua" w:cs="Book Antiqua" w:hint="eastAsia"/>
          <w:sz w:val="24"/>
        </w:rPr>
        <w:t xml:space="preserve"> </w:t>
      </w:r>
      <w:r w:rsidRPr="0003401B">
        <w:rPr>
          <w:rFonts w:ascii="Book Antiqua" w:hAnsi="Book Antiqua" w:cs="Book Antiqua"/>
          <w:sz w:val="24"/>
        </w:rPr>
        <w:t xml:space="preserve">18 </w:t>
      </w:r>
      <w:r w:rsidRPr="0003401B">
        <w:rPr>
          <w:rFonts w:ascii="Book Antiqua" w:hAnsi="Book Antiqua" w:cs="Book Antiqua"/>
          <w:sz w:val="24"/>
        </w:rPr>
        <w:lastRenderedPageBreak/>
        <w:t>or &gt;</w:t>
      </w:r>
      <w:r w:rsidR="008E59A1" w:rsidRPr="0003401B">
        <w:rPr>
          <w:rFonts w:ascii="Book Antiqua" w:hAnsi="Book Antiqua" w:cs="Book Antiqua"/>
          <w:sz w:val="24"/>
        </w:rPr>
        <w:t xml:space="preserve"> </w:t>
      </w:r>
      <w:r w:rsidRPr="0003401B">
        <w:rPr>
          <w:rFonts w:ascii="Book Antiqua" w:hAnsi="Book Antiqua" w:cs="Book Antiqua"/>
          <w:sz w:val="24"/>
        </w:rPr>
        <w:t>80 years.</w:t>
      </w:r>
    </w:p>
    <w:p w:rsidR="009522A0" w:rsidRPr="0003401B" w:rsidRDefault="005D38AD" w:rsidP="008A3261">
      <w:pPr>
        <w:snapToGrid w:val="0"/>
        <w:spacing w:after="0" w:line="360" w:lineRule="auto"/>
        <w:ind w:firstLineChars="200" w:firstLine="480"/>
        <w:rPr>
          <w:rFonts w:ascii="Book Antiqua" w:hAnsi="Book Antiqua" w:cs="Book Antiqua"/>
          <w:sz w:val="24"/>
        </w:rPr>
      </w:pPr>
      <w:r w:rsidRPr="0003401B">
        <w:rPr>
          <w:rFonts w:ascii="Book Antiqua" w:hAnsi="Book Antiqua" w:cs="Book Antiqua"/>
          <w:sz w:val="24"/>
        </w:rPr>
        <w:t>All study participants were hospitalized and received anti-HBV therapy along with standard supportive treatment according to their individual indications. Patients with stage 2 or 3 AKI who do not respond to the diuretic withdrawal and plasma volume expansion with albumin and without apparent structural kidney injury had received terlipressin treatment according to the International Club of Ascites</w:t>
      </w:r>
      <w:r w:rsidR="005A0764" w:rsidRPr="0003401B">
        <w:rPr>
          <w:rFonts w:ascii="Book Antiqua" w:hAnsi="Book Antiqua" w:cs="Book Antiqua"/>
          <w:sz w:val="24"/>
        </w:rPr>
        <w:t xml:space="preserve"> (</w:t>
      </w:r>
      <w:r w:rsidRPr="0003401B">
        <w:rPr>
          <w:rFonts w:ascii="Book Antiqua" w:hAnsi="Book Antiqua" w:cs="Book Antiqua"/>
          <w:sz w:val="24"/>
        </w:rPr>
        <w:t>ICA)-AKI recommendations</w:t>
      </w:r>
      <w:r w:rsidRPr="0003401B">
        <w:rPr>
          <w:rFonts w:ascii="Book Antiqua" w:hAnsi="Book Antiqua" w:cs="Book Antiqua"/>
          <w:sz w:val="24"/>
          <w:vertAlign w:val="superscript"/>
        </w:rPr>
        <w:t>[3]</w:t>
      </w:r>
      <w:r w:rsidRPr="0003401B">
        <w:rPr>
          <w:rFonts w:ascii="Book Antiqua" w:hAnsi="Book Antiqua" w:cs="Book Antiqua"/>
          <w:sz w:val="24"/>
        </w:rPr>
        <w:t xml:space="preserve">. Among them, 10 patients with ACLF-AKI and 6 patients with DC-AKI were treated with octreotide at the same time due to gastrointestinal bleeding or acute pancreatitis. </w:t>
      </w:r>
      <w:r w:rsidRPr="0003401B">
        <w:rPr>
          <w:rFonts w:ascii="Book Antiqua" w:hAnsi="Book Antiqua" w:cs="Times New Roman"/>
          <w:sz w:val="24"/>
        </w:rPr>
        <w:t xml:space="preserve">Patient’s response to terlipressin was assessed at the end of treatment, as follows: </w:t>
      </w:r>
      <w:r w:rsidR="00AB0C97">
        <w:rPr>
          <w:rFonts w:ascii="Book Antiqua" w:hAnsi="Book Antiqua" w:cs="Times New Roman" w:hint="eastAsia"/>
          <w:sz w:val="24"/>
        </w:rPr>
        <w:t>(1</w:t>
      </w:r>
      <w:r w:rsidRPr="0003401B">
        <w:rPr>
          <w:rFonts w:ascii="Book Antiqua" w:hAnsi="Book Antiqua" w:cs="Times New Roman"/>
          <w:sz w:val="24"/>
        </w:rPr>
        <w:t>) no response,</w:t>
      </w:r>
      <w:r w:rsidR="00977F3A">
        <w:rPr>
          <w:rFonts w:ascii="Book Antiqua" w:hAnsi="Book Antiqua" w:cs="Times New Roman" w:hint="eastAsia"/>
          <w:sz w:val="24"/>
        </w:rPr>
        <w:t xml:space="preserve"> </w:t>
      </w:r>
      <w:r w:rsidRPr="0003401B">
        <w:rPr>
          <w:rFonts w:ascii="Book Antiqua" w:hAnsi="Book Antiqua" w:cs="Times New Roman"/>
          <w:sz w:val="24"/>
        </w:rPr>
        <w:t xml:space="preserve">no regression of AKI; </w:t>
      </w:r>
      <w:r w:rsidR="00AB0C97">
        <w:rPr>
          <w:rFonts w:ascii="Book Antiqua" w:hAnsi="Book Antiqua" w:cs="Times New Roman" w:hint="eastAsia"/>
          <w:sz w:val="24"/>
        </w:rPr>
        <w:t>(2</w:t>
      </w:r>
      <w:r w:rsidRPr="0003401B">
        <w:rPr>
          <w:rFonts w:ascii="Book Antiqua" w:hAnsi="Book Antiqua" w:cs="Times New Roman"/>
          <w:sz w:val="24"/>
        </w:rPr>
        <w:t>)</w:t>
      </w:r>
      <w:r w:rsidR="00AB0C97">
        <w:rPr>
          <w:rFonts w:ascii="Book Antiqua" w:hAnsi="Book Antiqua" w:cs="Times New Roman" w:hint="eastAsia"/>
          <w:sz w:val="24"/>
        </w:rPr>
        <w:t xml:space="preserve"> </w:t>
      </w:r>
      <w:r w:rsidRPr="0003401B">
        <w:rPr>
          <w:rFonts w:ascii="Book Antiqua" w:hAnsi="Book Antiqua" w:cs="Times New Roman"/>
          <w:sz w:val="24"/>
        </w:rPr>
        <w:t>partial respon</w:t>
      </w:r>
      <w:bookmarkStart w:id="78" w:name="OLE_LINK16"/>
      <w:r w:rsidRPr="0003401B">
        <w:rPr>
          <w:rFonts w:ascii="Book Antiqua" w:hAnsi="Book Antiqua" w:cs="Times New Roman"/>
          <w:sz w:val="24"/>
        </w:rPr>
        <w:t>se,</w:t>
      </w:r>
      <w:r w:rsidR="00977F3A">
        <w:rPr>
          <w:rFonts w:ascii="Book Antiqua" w:hAnsi="Book Antiqua" w:cs="Times New Roman" w:hint="eastAsia"/>
          <w:sz w:val="24"/>
        </w:rPr>
        <w:t xml:space="preserve"> </w:t>
      </w:r>
      <w:r w:rsidRPr="0003401B">
        <w:rPr>
          <w:rFonts w:ascii="Book Antiqua" w:hAnsi="Book Antiqua" w:cs="Times New Roman"/>
          <w:sz w:val="24"/>
        </w:rPr>
        <w:t>serum creatinine decreased to ≥</w:t>
      </w:r>
      <w:r w:rsidR="008E59A1" w:rsidRPr="0003401B">
        <w:rPr>
          <w:rFonts w:ascii="Book Antiqua" w:hAnsi="Book Antiqua" w:cs="Times New Roman"/>
          <w:sz w:val="24"/>
        </w:rPr>
        <w:t xml:space="preserve"> </w:t>
      </w:r>
      <w:r w:rsidRPr="0003401B">
        <w:rPr>
          <w:rFonts w:ascii="Book Antiqua" w:hAnsi="Book Antiqua" w:cs="Times New Roman"/>
          <w:sz w:val="24"/>
        </w:rPr>
        <w:t>0.3 mg/d</w:t>
      </w:r>
      <w:r w:rsidRPr="0003401B">
        <w:rPr>
          <w:rFonts w:ascii="Book Antiqua" w:hAnsi="Book Antiqua" w:cs="Times New Roman"/>
          <w:caps/>
          <w:sz w:val="24"/>
        </w:rPr>
        <w:t>l</w:t>
      </w:r>
      <w:r w:rsidR="005A0764" w:rsidRPr="0003401B">
        <w:rPr>
          <w:rFonts w:ascii="Book Antiqua" w:hAnsi="Book Antiqua" w:cs="Times New Roman"/>
          <w:sz w:val="24"/>
        </w:rPr>
        <w:t xml:space="preserve"> (</w:t>
      </w:r>
      <w:r w:rsidRPr="0003401B">
        <w:rPr>
          <w:rFonts w:ascii="Book Antiqua" w:hAnsi="Book Antiqua" w:cs="Times New Roman"/>
          <w:sz w:val="24"/>
        </w:rPr>
        <w:t>26.5 µmol/L) above the baseline value</w:t>
      </w:r>
      <w:bookmarkEnd w:id="78"/>
      <w:r w:rsidRPr="0003401B">
        <w:rPr>
          <w:rFonts w:ascii="Book Antiqua" w:hAnsi="Book Antiqua" w:cs="Times New Roman"/>
          <w:sz w:val="24"/>
        </w:rPr>
        <w:t xml:space="preserve">; or </w:t>
      </w:r>
      <w:r w:rsidR="00AB0C97">
        <w:rPr>
          <w:rFonts w:ascii="Book Antiqua" w:hAnsi="Book Antiqua" w:cs="Times New Roman" w:hint="eastAsia"/>
          <w:sz w:val="24"/>
        </w:rPr>
        <w:t>(3</w:t>
      </w:r>
      <w:r w:rsidRPr="0003401B">
        <w:rPr>
          <w:rFonts w:ascii="Book Antiqua" w:hAnsi="Book Antiqua" w:cs="Times New Roman"/>
          <w:sz w:val="24"/>
        </w:rPr>
        <w:t>)</w:t>
      </w:r>
      <w:r w:rsidR="00827645">
        <w:rPr>
          <w:rFonts w:ascii="Book Antiqua" w:hAnsi="Book Antiqua" w:cs="Times New Roman" w:hint="eastAsia"/>
          <w:sz w:val="24"/>
        </w:rPr>
        <w:t xml:space="preserve"> </w:t>
      </w:r>
      <w:r w:rsidRPr="0003401B">
        <w:rPr>
          <w:rFonts w:ascii="Book Antiqua" w:hAnsi="Book Antiqua" w:cs="Times New Roman"/>
          <w:sz w:val="24"/>
        </w:rPr>
        <w:t>complete response, serum creatinine decreased to a value within 0.3 mg/d</w:t>
      </w:r>
      <w:r w:rsidRPr="00AB0C97">
        <w:rPr>
          <w:rFonts w:ascii="Book Antiqua" w:hAnsi="Book Antiqua" w:cs="Times New Roman"/>
          <w:caps/>
          <w:sz w:val="24"/>
        </w:rPr>
        <w:t>l</w:t>
      </w:r>
      <w:r w:rsidR="005A0764" w:rsidRPr="0003401B">
        <w:rPr>
          <w:rFonts w:ascii="Book Antiqua" w:hAnsi="Book Antiqua" w:cs="Times New Roman"/>
          <w:sz w:val="24"/>
        </w:rPr>
        <w:t xml:space="preserve"> (</w:t>
      </w:r>
      <w:r w:rsidRPr="0003401B">
        <w:rPr>
          <w:rFonts w:ascii="Book Antiqua" w:hAnsi="Book Antiqua" w:cs="Times New Roman"/>
          <w:sz w:val="24"/>
        </w:rPr>
        <w:t>26.5 µmol/L) of the baseline value.</w:t>
      </w:r>
    </w:p>
    <w:p w:rsidR="009522A0" w:rsidRPr="0003401B" w:rsidRDefault="005D38AD" w:rsidP="008A3261">
      <w:pPr>
        <w:snapToGrid w:val="0"/>
        <w:spacing w:after="0" w:line="360" w:lineRule="auto"/>
        <w:ind w:firstLineChars="200" w:firstLine="480"/>
        <w:rPr>
          <w:rFonts w:ascii="Book Antiqua" w:hAnsi="Book Antiqua" w:cs="Book Antiqua"/>
          <w:sz w:val="24"/>
        </w:rPr>
      </w:pPr>
      <w:r w:rsidRPr="0003401B">
        <w:rPr>
          <w:rFonts w:ascii="Book Antiqua" w:hAnsi="Book Antiqua" w:cs="Book Antiqua"/>
          <w:sz w:val="24"/>
        </w:rPr>
        <w:t>Patient demographics, clinical and laboratory data,and the natural course of AKI were recorded after enrollment, all patients were followed up for at least 3 mo</w:t>
      </w:r>
      <w:r w:rsidR="000002D8">
        <w:rPr>
          <w:rFonts w:ascii="Book Antiqua" w:hAnsi="Book Antiqua" w:cs="Book Antiqua" w:hint="eastAsia"/>
          <w:sz w:val="24"/>
        </w:rPr>
        <w:t xml:space="preserve"> </w:t>
      </w:r>
      <w:r w:rsidRPr="0003401B">
        <w:rPr>
          <w:rFonts w:ascii="Book Antiqua" w:hAnsi="Book Antiqua" w:cs="Book Antiqua"/>
          <w:sz w:val="24"/>
        </w:rPr>
        <w:t xml:space="preserve">or until death. </w:t>
      </w:r>
    </w:p>
    <w:p w:rsidR="008E59A1" w:rsidRPr="0003401B" w:rsidRDefault="008E59A1" w:rsidP="008A3261">
      <w:pPr>
        <w:snapToGrid w:val="0"/>
        <w:spacing w:after="0" w:line="360" w:lineRule="auto"/>
        <w:rPr>
          <w:rFonts w:ascii="Book Antiqua" w:hAnsi="Book Antiqua" w:cs="Book Antiqua"/>
          <w:b/>
          <w:bCs/>
          <w:i/>
          <w:sz w:val="24"/>
        </w:rPr>
      </w:pPr>
    </w:p>
    <w:p w:rsidR="009522A0" w:rsidRPr="0003401B" w:rsidRDefault="005D38AD" w:rsidP="008A3261">
      <w:pPr>
        <w:snapToGrid w:val="0"/>
        <w:spacing w:after="0" w:line="360" w:lineRule="auto"/>
        <w:rPr>
          <w:rFonts w:ascii="Book Antiqua" w:hAnsi="Book Antiqua" w:cs="Book Antiqua"/>
          <w:b/>
          <w:bCs/>
          <w:iCs/>
          <w:sz w:val="24"/>
        </w:rPr>
      </w:pPr>
      <w:r w:rsidRPr="0003401B">
        <w:rPr>
          <w:rFonts w:ascii="Book Antiqua" w:hAnsi="Book Antiqua" w:cs="Book Antiqua"/>
          <w:b/>
          <w:bCs/>
          <w:i/>
          <w:sz w:val="24"/>
        </w:rPr>
        <w:t>Specimen collection and biomarker measurement</w:t>
      </w:r>
    </w:p>
    <w:p w:rsidR="009522A0" w:rsidRPr="0003401B" w:rsidRDefault="005D38AD" w:rsidP="008A3261">
      <w:pPr>
        <w:widowControl/>
        <w:snapToGrid w:val="0"/>
        <w:spacing w:after="0" w:line="360" w:lineRule="auto"/>
        <w:rPr>
          <w:rFonts w:ascii="Book Antiqua" w:hAnsi="Book Antiqua" w:cs="Book Antiqua"/>
          <w:sz w:val="24"/>
        </w:rPr>
      </w:pPr>
      <w:r w:rsidRPr="0003401B">
        <w:rPr>
          <w:rFonts w:ascii="Book Antiqua" w:hAnsi="Book Antiqua" w:cs="Book Antiqua"/>
          <w:sz w:val="24"/>
        </w:rPr>
        <w:t>Ten milliliter of fresh urine samples were collected on the day of enrollment and/or after AKI was confirmed. The samples were immediately centrifuged at 3000 rpm for 15 min</w:t>
      </w:r>
      <w:r w:rsidR="00FE6612">
        <w:rPr>
          <w:rFonts w:ascii="Book Antiqua" w:hAnsi="Book Antiqua" w:cs="Book Antiqua" w:hint="eastAsia"/>
          <w:sz w:val="24"/>
        </w:rPr>
        <w:t xml:space="preserve"> </w:t>
      </w:r>
      <w:r w:rsidRPr="0003401B">
        <w:rPr>
          <w:rFonts w:ascii="Book Antiqua" w:hAnsi="Book Antiqua" w:cs="Book Antiqua"/>
          <w:sz w:val="24"/>
        </w:rPr>
        <w:t>at -4</w:t>
      </w:r>
      <w:r w:rsidR="008E59A1" w:rsidRPr="0003401B">
        <w:rPr>
          <w:rFonts w:ascii="Book Antiqua" w:hAnsi="Book Antiqua" w:cs="Book Antiqua"/>
          <w:sz w:val="24"/>
        </w:rPr>
        <w:t xml:space="preserve"> </w:t>
      </w:r>
      <w:r w:rsidRPr="0003401B">
        <w:rPr>
          <w:rFonts w:ascii="SimSun" w:eastAsia="SimSun" w:hAnsi="SimSun" w:cs="SimSun" w:hint="eastAsia"/>
          <w:sz w:val="24"/>
        </w:rPr>
        <w:t>℃</w:t>
      </w:r>
      <w:r w:rsidRPr="0003401B">
        <w:rPr>
          <w:rFonts w:ascii="Book Antiqua" w:hAnsi="Book Antiqua" w:cs="Book Antiqua"/>
          <w:sz w:val="24"/>
        </w:rPr>
        <w:t xml:space="preserve"> and the supernatants were subsequently stored at -80</w:t>
      </w:r>
      <w:r w:rsidR="008E59A1" w:rsidRPr="0003401B">
        <w:rPr>
          <w:rFonts w:ascii="Book Antiqua" w:hAnsi="Book Antiqua" w:cs="Book Antiqua"/>
          <w:sz w:val="24"/>
        </w:rPr>
        <w:t xml:space="preserve"> </w:t>
      </w:r>
      <w:r w:rsidRPr="0003401B">
        <w:rPr>
          <w:rFonts w:ascii="SimSun" w:eastAsia="SimSun" w:hAnsi="SimSun" w:cs="SimSun" w:hint="eastAsia"/>
          <w:sz w:val="24"/>
        </w:rPr>
        <w:t>℃</w:t>
      </w:r>
      <w:r w:rsidRPr="0003401B">
        <w:rPr>
          <w:rFonts w:ascii="Book Antiqua" w:hAnsi="Book Antiqua" w:cs="Book Antiqua"/>
          <w:sz w:val="24"/>
        </w:rPr>
        <w:t xml:space="preserve"> for future biomarker and creatinine measurements.Five urine samples were could not be collected due to either the patients’ inability to cooperate or the presence of anuria.Samples from 24 CHB patients and 20 healthy controls</w:t>
      </w:r>
      <w:r w:rsidR="005A0764" w:rsidRPr="0003401B">
        <w:rPr>
          <w:rFonts w:ascii="Book Antiqua" w:hAnsi="Book Antiqua" w:cs="Book Antiqua"/>
          <w:sz w:val="24"/>
        </w:rPr>
        <w:t xml:space="preserve"> (</w:t>
      </w:r>
      <w:r w:rsidRPr="0003401B">
        <w:rPr>
          <w:rFonts w:ascii="Book Antiqua" w:hAnsi="Book Antiqua" w:cs="Book Antiqua"/>
          <w:sz w:val="24"/>
        </w:rPr>
        <w:t>HC) were also collected.</w:t>
      </w:r>
    </w:p>
    <w:p w:rsidR="009522A0" w:rsidRPr="0003401B" w:rsidRDefault="005D38AD" w:rsidP="008A3261">
      <w:pPr>
        <w:widowControl/>
        <w:snapToGrid w:val="0"/>
        <w:spacing w:after="0" w:line="360" w:lineRule="auto"/>
        <w:ind w:firstLineChars="200" w:firstLine="480"/>
        <w:rPr>
          <w:rFonts w:ascii="Book Antiqua" w:hAnsi="Book Antiqua" w:cs="Book Antiqua"/>
          <w:sz w:val="24"/>
          <w:highlight w:val="black"/>
        </w:rPr>
      </w:pPr>
      <w:r w:rsidRPr="0003401B">
        <w:rPr>
          <w:rFonts w:ascii="Book Antiqua" w:hAnsi="Book Antiqua" w:cs="Book Antiqua"/>
          <w:sz w:val="24"/>
        </w:rPr>
        <w:t>The biomarkers of kidney tubular damage were measured using corresponding enzyme-linked immunosorbent assay</w:t>
      </w:r>
      <w:r w:rsidR="005A0764" w:rsidRPr="0003401B">
        <w:rPr>
          <w:rFonts w:ascii="Book Antiqua" w:hAnsi="Book Antiqua" w:cs="Book Antiqua"/>
          <w:sz w:val="24"/>
        </w:rPr>
        <w:t xml:space="preserve"> (</w:t>
      </w:r>
      <w:r w:rsidRPr="0003401B">
        <w:rPr>
          <w:rFonts w:ascii="Book Antiqua" w:hAnsi="Book Antiqua" w:cs="Book Antiqua"/>
          <w:sz w:val="24"/>
        </w:rPr>
        <w:t>ELISA) kits according to the manufacturers’ instructions: NGAL</w:t>
      </w:r>
      <w:r w:rsidR="005A0764" w:rsidRPr="0003401B">
        <w:rPr>
          <w:rFonts w:ascii="Book Antiqua" w:hAnsi="Book Antiqua" w:cs="Book Antiqua"/>
          <w:sz w:val="24"/>
        </w:rPr>
        <w:t xml:space="preserve"> (</w:t>
      </w:r>
      <w:r w:rsidRPr="0003401B">
        <w:rPr>
          <w:rFonts w:ascii="Book Antiqua" w:hAnsi="Book Antiqua" w:cs="Book Antiqua"/>
          <w:sz w:val="24"/>
        </w:rPr>
        <w:t>BioPorto, Gentofte, Denmark), L-FABP</w:t>
      </w:r>
      <w:r w:rsidR="005A0764" w:rsidRPr="0003401B">
        <w:rPr>
          <w:rFonts w:ascii="Book Antiqua" w:hAnsi="Book Antiqua" w:cs="Book Antiqua"/>
          <w:sz w:val="24"/>
        </w:rPr>
        <w:t xml:space="preserve"> (</w:t>
      </w:r>
      <w:r w:rsidRPr="0003401B">
        <w:rPr>
          <w:rFonts w:ascii="Book Antiqua" w:hAnsi="Book Antiqua" w:cs="Book Antiqua"/>
          <w:sz w:val="24"/>
        </w:rPr>
        <w:t>Hycultbiotech, Uden,</w:t>
      </w:r>
      <w:r w:rsidR="00FE6612">
        <w:rPr>
          <w:rFonts w:ascii="Book Antiqua" w:hAnsi="Book Antiqua" w:cs="Book Antiqua" w:hint="eastAsia"/>
          <w:sz w:val="24"/>
        </w:rPr>
        <w:t xml:space="preserve"> </w:t>
      </w:r>
      <w:r w:rsidRPr="0003401B">
        <w:rPr>
          <w:rFonts w:ascii="Book Antiqua" w:hAnsi="Book Antiqua" w:cs="Book Antiqua"/>
          <w:sz w:val="24"/>
        </w:rPr>
        <w:t>The Netherlands), IL-18</w:t>
      </w:r>
      <w:r w:rsidR="005A0764" w:rsidRPr="0003401B">
        <w:rPr>
          <w:rFonts w:ascii="Book Antiqua" w:hAnsi="Book Antiqua" w:cs="Book Antiqua"/>
          <w:sz w:val="24"/>
        </w:rPr>
        <w:t xml:space="preserve"> (</w:t>
      </w:r>
      <w:r w:rsidRPr="0003401B">
        <w:rPr>
          <w:rFonts w:ascii="Book Antiqua" w:hAnsi="Book Antiqua" w:cs="Book Antiqua"/>
          <w:sz w:val="24"/>
        </w:rPr>
        <w:t>Medical and Biological Laboratories, Nagoya, Japan), CysC</w:t>
      </w:r>
      <w:r w:rsidR="005A0764" w:rsidRPr="0003401B">
        <w:rPr>
          <w:rFonts w:ascii="Book Antiqua" w:hAnsi="Book Antiqua" w:cs="Book Antiqua"/>
          <w:sz w:val="24"/>
        </w:rPr>
        <w:t xml:space="preserve"> (</w:t>
      </w:r>
      <w:r w:rsidRPr="0003401B">
        <w:rPr>
          <w:rFonts w:ascii="Book Antiqua" w:hAnsi="Book Antiqua" w:cs="Book Antiqua"/>
          <w:sz w:val="24"/>
        </w:rPr>
        <w:t>R&amp;D Systems, Minneapolis, MN), KIM-1</w:t>
      </w:r>
      <w:r w:rsidR="005A0764" w:rsidRPr="0003401B">
        <w:rPr>
          <w:rFonts w:ascii="Book Antiqua" w:hAnsi="Book Antiqua" w:cs="Book Antiqua"/>
          <w:sz w:val="24"/>
        </w:rPr>
        <w:t xml:space="preserve"> </w:t>
      </w:r>
      <w:r w:rsidR="005A0764" w:rsidRPr="0003401B">
        <w:rPr>
          <w:rFonts w:ascii="Book Antiqua" w:hAnsi="Book Antiqua" w:cs="Book Antiqua"/>
          <w:sz w:val="24"/>
        </w:rPr>
        <w:lastRenderedPageBreak/>
        <w:t>(</w:t>
      </w:r>
      <w:r w:rsidRPr="0003401B">
        <w:rPr>
          <w:rFonts w:ascii="Book Antiqua" w:hAnsi="Book Antiqua" w:cs="Book Antiqua"/>
          <w:sz w:val="24"/>
        </w:rPr>
        <w:t>R&amp;D Systems, Minneapolis, MN).The ELISA methods and detection ranges for these biomarkers were as previously described</w:t>
      </w:r>
      <w:r w:rsidR="008E59A1" w:rsidRPr="0003401B">
        <w:rPr>
          <w:rFonts w:ascii="Book Antiqua" w:eastAsia="Book Antiqua" w:hAnsi="Book Antiqua"/>
          <w:sz w:val="24"/>
          <w:vertAlign w:val="superscript"/>
        </w:rPr>
        <w:t>[14,</w:t>
      </w:r>
      <w:r w:rsidRPr="0003401B">
        <w:rPr>
          <w:rFonts w:ascii="Book Antiqua" w:eastAsia="Book Antiqua" w:hAnsi="Book Antiqua"/>
          <w:sz w:val="24"/>
          <w:vertAlign w:val="superscript"/>
        </w:rPr>
        <w:t>15]</w:t>
      </w:r>
      <w:r w:rsidRPr="0003401B">
        <w:rPr>
          <w:rFonts w:ascii="Book Antiqua" w:hAnsi="Book Antiqua" w:cs="Book Antiqua"/>
          <w:sz w:val="24"/>
        </w:rPr>
        <w:t>. All intra-assay and inter-assay variabilities were less than 10%. Urine creatinine was measured by enzyme colorimetry using an automatic biochemical analyzer</w:t>
      </w:r>
      <w:r w:rsidR="005A0764" w:rsidRPr="0003401B">
        <w:rPr>
          <w:rFonts w:ascii="Book Antiqua" w:hAnsi="Book Antiqua" w:cs="Book Antiqua"/>
          <w:sz w:val="24"/>
        </w:rPr>
        <w:t xml:space="preserve"> (</w:t>
      </w:r>
      <w:r w:rsidRPr="0003401B">
        <w:rPr>
          <w:rFonts w:ascii="Book Antiqua" w:hAnsi="Book Antiqua" w:cs="Book Antiqua"/>
          <w:sz w:val="24"/>
        </w:rPr>
        <w:t>cobas8000, Roche Diagnostics, Mannheim, Germany).</w:t>
      </w:r>
      <w:r w:rsidRPr="0003401B">
        <w:rPr>
          <w:rFonts w:ascii="Book Antiqua" w:eastAsia="TimesNewRomanPSMT" w:hAnsi="Book Antiqua" w:cs="Book Antiqua"/>
          <w:sz w:val="24"/>
        </w:rPr>
        <w:t>The</w:t>
      </w:r>
      <w:r w:rsidRPr="0003401B">
        <w:rPr>
          <w:rFonts w:ascii="Book Antiqua" w:eastAsia="SimSun" w:hAnsi="Book Antiqua" w:cs="Book Antiqua"/>
          <w:sz w:val="24"/>
        </w:rPr>
        <w:t xml:space="preserve"> </w:t>
      </w:r>
      <w:r w:rsidRPr="0003401B">
        <w:rPr>
          <w:rFonts w:ascii="Book Antiqua" w:eastAsia="TimesNewRomanPSMT" w:hAnsi="Book Antiqua" w:cs="Book Antiqua"/>
          <w:sz w:val="24"/>
        </w:rPr>
        <w:t>concentrations of all urinary biomarkers were normalized to urinary creatinine to adjust for variations of urine concentration</w:t>
      </w:r>
      <w:r w:rsidRPr="0003401B">
        <w:rPr>
          <w:rFonts w:ascii="Book Antiqua" w:eastAsia="SimSun" w:hAnsi="Book Antiqua" w:cs="Book Antiqua"/>
          <w:sz w:val="24"/>
        </w:rPr>
        <w:t>.</w:t>
      </w:r>
    </w:p>
    <w:p w:rsidR="008E59A1" w:rsidRPr="0003401B" w:rsidRDefault="008E59A1" w:rsidP="008A3261">
      <w:pPr>
        <w:widowControl/>
        <w:snapToGrid w:val="0"/>
        <w:spacing w:after="0" w:line="360" w:lineRule="auto"/>
        <w:rPr>
          <w:rFonts w:ascii="Book Antiqua" w:hAnsi="Book Antiqua" w:cs="Book Antiqua"/>
          <w:b/>
          <w:bCs/>
          <w:i/>
          <w:sz w:val="24"/>
        </w:rPr>
      </w:pPr>
    </w:p>
    <w:p w:rsidR="009522A0" w:rsidRPr="0003401B" w:rsidRDefault="005D38AD" w:rsidP="008A3261">
      <w:pPr>
        <w:widowControl/>
        <w:snapToGrid w:val="0"/>
        <w:spacing w:after="0" w:line="360" w:lineRule="auto"/>
        <w:rPr>
          <w:rFonts w:ascii="Book Antiqua" w:hAnsi="Book Antiqua" w:cs="Book Antiqua"/>
          <w:b/>
          <w:bCs/>
          <w:i/>
          <w:sz w:val="24"/>
        </w:rPr>
      </w:pPr>
      <w:r w:rsidRPr="0003401B">
        <w:rPr>
          <w:rFonts w:ascii="Book Antiqua" w:hAnsi="Book Antiqua" w:cs="Book Antiqua"/>
          <w:b/>
          <w:bCs/>
          <w:i/>
          <w:sz w:val="24"/>
        </w:rPr>
        <w:t>Statistical analysis</w:t>
      </w:r>
    </w:p>
    <w:p w:rsidR="009522A0" w:rsidRPr="0003401B" w:rsidRDefault="005D38AD" w:rsidP="008A3261">
      <w:pPr>
        <w:widowControl/>
        <w:snapToGrid w:val="0"/>
        <w:spacing w:after="0" w:line="360" w:lineRule="auto"/>
        <w:rPr>
          <w:rFonts w:ascii="Book Antiqua" w:hAnsi="Book Antiqua" w:cs="Book Antiqua"/>
          <w:sz w:val="24"/>
        </w:rPr>
      </w:pPr>
      <w:r w:rsidRPr="0003401B">
        <w:rPr>
          <w:rFonts w:ascii="Book Antiqua" w:hAnsi="Book Antiqua" w:cs="Book Antiqua"/>
          <w:sz w:val="24"/>
        </w:rPr>
        <w:t>In this study, categorical variables were expressed as frequencies and percentages, and were compared using Fisher's exact test or the chi-square test. Continuous variables were reported as mean ±</w:t>
      </w:r>
      <w:r w:rsidR="00FE6612">
        <w:rPr>
          <w:rFonts w:ascii="Book Antiqua" w:hAnsi="Book Antiqua" w:cs="Book Antiqua" w:hint="eastAsia"/>
          <w:sz w:val="24"/>
        </w:rPr>
        <w:t xml:space="preserve"> </w:t>
      </w:r>
      <w:r w:rsidRPr="0003401B">
        <w:rPr>
          <w:rFonts w:ascii="Book Antiqua" w:hAnsi="Book Antiqua" w:cs="Book Antiqua"/>
          <w:sz w:val="24"/>
        </w:rPr>
        <w:t>SD</w:t>
      </w:r>
      <w:r w:rsidR="00FE6612">
        <w:rPr>
          <w:rFonts w:ascii="Book Antiqua" w:hAnsi="Book Antiqua" w:cs="Book Antiqua" w:hint="eastAsia"/>
          <w:sz w:val="24"/>
        </w:rPr>
        <w:t xml:space="preserve"> </w:t>
      </w:r>
      <w:r w:rsidRPr="0003401B">
        <w:rPr>
          <w:rFonts w:ascii="Book Antiqua" w:hAnsi="Book Antiqua" w:cs="Book Antiqua"/>
          <w:sz w:val="24"/>
        </w:rPr>
        <w:t xml:space="preserve">for normally distributed </w:t>
      </w:r>
      <w:bookmarkStart w:id="79" w:name="OLE_LINK7"/>
      <w:r w:rsidRPr="0003401B">
        <w:rPr>
          <w:rFonts w:ascii="Book Antiqua" w:hAnsi="Book Antiqua" w:cs="Book Antiqua"/>
          <w:sz w:val="24"/>
        </w:rPr>
        <w:t>variables</w:t>
      </w:r>
      <w:bookmarkEnd w:id="79"/>
      <w:r w:rsidRPr="0003401B">
        <w:rPr>
          <w:rFonts w:ascii="Book Antiqua" w:hAnsi="Book Antiqua" w:cs="Book Antiqua"/>
          <w:sz w:val="24"/>
        </w:rPr>
        <w:t xml:space="preserve"> and were compared using the Student’s t test or one-way ANOVA testing. Continuous variables with non-normal distributions were presented as medians with interquartile ranges</w:t>
      </w:r>
      <w:r w:rsidR="005A0764" w:rsidRPr="0003401B">
        <w:rPr>
          <w:rFonts w:ascii="Book Antiqua" w:hAnsi="Book Antiqua" w:cs="Book Antiqua"/>
          <w:sz w:val="24"/>
        </w:rPr>
        <w:t xml:space="preserve"> (</w:t>
      </w:r>
      <w:r w:rsidRPr="0003401B">
        <w:rPr>
          <w:rFonts w:ascii="Book Antiqua" w:hAnsi="Book Antiqua" w:cs="Book Antiqua"/>
          <w:sz w:val="24"/>
        </w:rPr>
        <w:t xml:space="preserve">IQR) and were compared using the Mann-Whitney </w:t>
      </w:r>
      <w:r w:rsidRPr="0003401B">
        <w:rPr>
          <w:rFonts w:ascii="Book Antiqua" w:eastAsia="SimSun" w:hAnsi="Book Antiqua" w:cs="Book Antiqua"/>
          <w:i/>
          <w:sz w:val="24"/>
        </w:rPr>
        <w:t>U</w:t>
      </w:r>
      <w:r w:rsidRPr="0003401B">
        <w:rPr>
          <w:rFonts w:ascii="Book Antiqua" w:eastAsia="SimSun" w:hAnsi="Book Antiqua" w:cs="Book Antiqua"/>
          <w:sz w:val="24"/>
        </w:rPr>
        <w:t xml:space="preserve"> </w:t>
      </w:r>
      <w:r w:rsidRPr="0003401B">
        <w:rPr>
          <w:rFonts w:ascii="Book Antiqua" w:hAnsi="Book Antiqua" w:cs="Book Antiqua"/>
          <w:sz w:val="24"/>
        </w:rPr>
        <w:t>test or the Kruskall-Wallis test. The cumulative survival rates at 90</w:t>
      </w:r>
      <w:r w:rsidR="00FE6612">
        <w:rPr>
          <w:rFonts w:ascii="Book Antiqua" w:hAnsi="Book Antiqua" w:cs="Book Antiqua" w:hint="eastAsia"/>
          <w:sz w:val="24"/>
        </w:rPr>
        <w:t xml:space="preserve"> </w:t>
      </w:r>
      <w:r w:rsidRPr="0003401B">
        <w:rPr>
          <w:rFonts w:ascii="Book Antiqua" w:hAnsi="Book Antiqua" w:cs="Book Antiqua"/>
          <w:sz w:val="24"/>
        </w:rPr>
        <w:t>d</w:t>
      </w:r>
      <w:r w:rsidR="00FE6612">
        <w:rPr>
          <w:rFonts w:ascii="Book Antiqua" w:hAnsi="Book Antiqua" w:cs="Book Antiqua" w:hint="eastAsia"/>
          <w:sz w:val="24"/>
        </w:rPr>
        <w:t xml:space="preserve"> </w:t>
      </w:r>
      <w:r w:rsidRPr="0003401B">
        <w:rPr>
          <w:rFonts w:ascii="Book Antiqua" w:hAnsi="Book Antiqua" w:cs="Book Antiqua"/>
          <w:sz w:val="24"/>
        </w:rPr>
        <w:t>were estimated using the Kaplan-Meier method and were compared by the Log-rank test. A Cox proportional-hazards model</w:t>
      </w:r>
      <w:r w:rsidRPr="0003401B">
        <w:rPr>
          <w:rFonts w:ascii="Book Antiqua" w:eastAsia="Times-Roman" w:hAnsi="Book Antiqua" w:cs="Book Antiqua"/>
          <w:sz w:val="24"/>
        </w:rPr>
        <w:t>,</w:t>
      </w:r>
      <w:r w:rsidRPr="0003401B">
        <w:rPr>
          <w:rFonts w:ascii="Book Antiqua" w:hAnsi="Book Antiqua" w:cs="Book Antiqua"/>
          <w:sz w:val="24"/>
        </w:rPr>
        <w:t xml:space="preserve"> adjust</w:t>
      </w:r>
      <w:r w:rsidRPr="0003401B">
        <w:rPr>
          <w:rFonts w:ascii="Book Antiqua" w:eastAsia="SimSun" w:hAnsi="Book Antiqua" w:cs="Book Antiqua"/>
          <w:sz w:val="24"/>
        </w:rPr>
        <w:t>ed</w:t>
      </w:r>
      <w:r w:rsidRPr="0003401B">
        <w:rPr>
          <w:rFonts w:ascii="Book Antiqua" w:hAnsi="Book Antiqua" w:cs="Book Antiqua"/>
          <w:sz w:val="24"/>
        </w:rPr>
        <w:t xml:space="preserve"> for potential confounders, was used to estimate the effects of DC, ACLF and AKI on90-day mortality. All analyses in this study were conducted using IBM SPSS Statistics 23.0 and </w:t>
      </w:r>
      <w:r w:rsidRPr="0003401B">
        <w:rPr>
          <w:rFonts w:ascii="Book Antiqua" w:hAnsi="Book Antiqua" w:cs="Book Antiqua"/>
          <w:i/>
          <w:sz w:val="24"/>
        </w:rPr>
        <w:t>P</w:t>
      </w:r>
      <w:r w:rsidR="008E59A1" w:rsidRPr="0003401B">
        <w:rPr>
          <w:rFonts w:ascii="Book Antiqua" w:hAnsi="Book Antiqua" w:cs="Book Antiqua"/>
          <w:sz w:val="24"/>
        </w:rPr>
        <w:t xml:space="preserve"> </w:t>
      </w:r>
      <w:r w:rsidRPr="0003401B">
        <w:rPr>
          <w:rFonts w:ascii="Book Antiqua" w:hAnsi="Book Antiqua" w:cs="Book Antiqua"/>
          <w:sz w:val="24"/>
        </w:rPr>
        <w:t>&lt;</w:t>
      </w:r>
      <w:r w:rsidR="008E59A1" w:rsidRPr="0003401B">
        <w:rPr>
          <w:rFonts w:ascii="Book Antiqua" w:hAnsi="Book Antiqua" w:cs="Book Antiqua"/>
          <w:sz w:val="24"/>
        </w:rPr>
        <w:t xml:space="preserve"> </w:t>
      </w:r>
      <w:r w:rsidRPr="0003401B">
        <w:rPr>
          <w:rFonts w:ascii="Book Antiqua" w:hAnsi="Book Antiqua" w:cs="Book Antiqua"/>
          <w:sz w:val="24"/>
        </w:rPr>
        <w:t>0.05</w:t>
      </w:r>
      <w:r w:rsidR="005A0764" w:rsidRPr="0003401B">
        <w:rPr>
          <w:rFonts w:ascii="Book Antiqua" w:hAnsi="Book Antiqua" w:cs="Book Antiqua"/>
          <w:sz w:val="24"/>
        </w:rPr>
        <w:t xml:space="preserve"> (</w:t>
      </w:r>
      <w:r w:rsidRPr="0003401B">
        <w:rPr>
          <w:rFonts w:ascii="Book Antiqua" w:hAnsi="Book Antiqua" w:cs="Book Antiqua"/>
          <w:sz w:val="24"/>
        </w:rPr>
        <w:t>two-sided) was considered statistically significant.</w:t>
      </w:r>
    </w:p>
    <w:p w:rsidR="009522A0" w:rsidRPr="0003401B" w:rsidRDefault="009522A0" w:rsidP="008A3261">
      <w:pPr>
        <w:snapToGrid w:val="0"/>
        <w:spacing w:after="0" w:line="360" w:lineRule="auto"/>
        <w:rPr>
          <w:rFonts w:ascii="Book Antiqua" w:hAnsi="Book Antiqua" w:cs="Book Antiqua"/>
          <w:b/>
          <w:sz w:val="24"/>
        </w:rPr>
      </w:pPr>
    </w:p>
    <w:p w:rsidR="009522A0" w:rsidRPr="0003401B" w:rsidRDefault="005D38AD" w:rsidP="008A3261">
      <w:pPr>
        <w:snapToGrid w:val="0"/>
        <w:spacing w:after="0" w:line="360" w:lineRule="auto"/>
        <w:rPr>
          <w:rFonts w:ascii="Book Antiqua" w:hAnsi="Book Antiqua" w:cs="Book Antiqua"/>
          <w:b/>
          <w:sz w:val="24"/>
        </w:rPr>
      </w:pPr>
      <w:r w:rsidRPr="0003401B">
        <w:rPr>
          <w:rFonts w:ascii="Book Antiqua" w:hAnsi="Book Antiqua" w:cs="Book Antiqua"/>
          <w:b/>
          <w:sz w:val="24"/>
        </w:rPr>
        <w:t>RESULTS</w:t>
      </w:r>
    </w:p>
    <w:p w:rsidR="009522A0" w:rsidRPr="0003401B" w:rsidRDefault="005D38AD" w:rsidP="008A3261">
      <w:pPr>
        <w:snapToGrid w:val="0"/>
        <w:spacing w:after="0" w:line="360" w:lineRule="auto"/>
        <w:rPr>
          <w:rFonts w:ascii="Book Antiqua" w:hAnsi="Book Antiqua" w:cs="Book Antiqua"/>
          <w:b/>
          <w:bCs/>
          <w:i/>
          <w:sz w:val="24"/>
        </w:rPr>
      </w:pPr>
      <w:r w:rsidRPr="0003401B">
        <w:rPr>
          <w:rFonts w:ascii="Book Antiqua" w:hAnsi="Book Antiqua" w:cs="Book Antiqua"/>
          <w:b/>
          <w:bCs/>
          <w:i/>
          <w:sz w:val="24"/>
        </w:rPr>
        <w:t xml:space="preserve">Patient’s </w:t>
      </w:r>
      <w:r w:rsidR="00360199" w:rsidRPr="0003401B">
        <w:rPr>
          <w:rFonts w:ascii="Book Antiqua" w:hAnsi="Book Antiqua" w:cs="Book Antiqua"/>
          <w:b/>
          <w:bCs/>
          <w:i/>
          <w:sz w:val="24"/>
        </w:rPr>
        <w:t>c</w:t>
      </w:r>
      <w:r w:rsidRPr="0003401B">
        <w:rPr>
          <w:rFonts w:ascii="Book Antiqua" w:hAnsi="Book Antiqua" w:cs="Book Antiqua"/>
          <w:b/>
          <w:bCs/>
          <w:i/>
          <w:sz w:val="24"/>
        </w:rPr>
        <w:t>haracteristics and demographics</w:t>
      </w:r>
    </w:p>
    <w:p w:rsidR="009522A0" w:rsidRPr="0003401B" w:rsidRDefault="005D38AD" w:rsidP="008A3261">
      <w:pPr>
        <w:snapToGrid w:val="0"/>
        <w:spacing w:after="0" w:line="360" w:lineRule="auto"/>
        <w:rPr>
          <w:rFonts w:ascii="Book Antiqua" w:hAnsi="Book Antiqua" w:cs="Book Antiqua"/>
          <w:kern w:val="0"/>
          <w:sz w:val="24"/>
        </w:rPr>
      </w:pPr>
      <w:r w:rsidRPr="0003401B">
        <w:rPr>
          <w:rFonts w:ascii="Book Antiqua" w:hAnsi="Book Antiqua" w:cs="Book Antiqua"/>
          <w:sz w:val="24"/>
        </w:rPr>
        <w:t>A total of 280 patients with HBV-ACLF and 132 with HBV-DC were enrolled. During admission or hospitalization, 71 and 28</w:t>
      </w:r>
      <w:r w:rsidR="008E59A1" w:rsidRPr="0003401B">
        <w:rPr>
          <w:rFonts w:ascii="Book Antiqua" w:hAnsi="Book Antiqua" w:cs="Book Antiqua"/>
          <w:sz w:val="24"/>
        </w:rPr>
        <w:t xml:space="preserve"> </w:t>
      </w:r>
      <w:r w:rsidRPr="0003401B">
        <w:rPr>
          <w:rFonts w:ascii="Book Antiqua" w:hAnsi="Book Antiqua" w:cs="Book Antiqua"/>
          <w:sz w:val="24"/>
        </w:rPr>
        <w:t>patients developed AKI in HBV-ACLF and HBV-DC groups, respectively</w:t>
      </w:r>
      <w:r w:rsidR="005A0764" w:rsidRPr="0003401B">
        <w:rPr>
          <w:rFonts w:ascii="Book Antiqua" w:hAnsi="Book Antiqua" w:cs="Book Antiqua"/>
          <w:sz w:val="24"/>
        </w:rPr>
        <w:t xml:space="preserve"> (</w:t>
      </w:r>
      <w:r w:rsidRPr="0003401B">
        <w:rPr>
          <w:rFonts w:ascii="Book Antiqua" w:hAnsi="Book Antiqua" w:cs="Book Antiqua"/>
          <w:sz w:val="24"/>
        </w:rPr>
        <w:t>25.4%</w:t>
      </w:r>
      <w:r w:rsidR="008E59A1" w:rsidRPr="0003401B">
        <w:rPr>
          <w:rFonts w:ascii="Book Antiqua" w:hAnsi="Book Antiqua" w:cs="Book Antiqua"/>
          <w:sz w:val="24"/>
        </w:rPr>
        <w:t xml:space="preserve"> </w:t>
      </w:r>
      <w:r w:rsidR="008E59A1" w:rsidRPr="0003401B">
        <w:rPr>
          <w:rFonts w:ascii="Book Antiqua" w:hAnsi="Book Antiqua" w:cs="Book Antiqua"/>
          <w:i/>
          <w:iCs/>
          <w:sz w:val="24"/>
        </w:rPr>
        <w:t xml:space="preserve">vs </w:t>
      </w:r>
      <w:r w:rsidRPr="0003401B">
        <w:rPr>
          <w:rFonts w:ascii="Book Antiqua" w:hAnsi="Book Antiqua" w:cs="Book Antiqua"/>
          <w:sz w:val="24"/>
        </w:rPr>
        <w:t xml:space="preserve">21.2%, </w:t>
      </w:r>
      <w:r w:rsidRPr="0003401B">
        <w:rPr>
          <w:rFonts w:ascii="Book Antiqua" w:hAnsi="Book Antiqua" w:cs="Book Antiqua"/>
          <w:i/>
          <w:iCs/>
          <w:sz w:val="24"/>
        </w:rPr>
        <w:t>P</w:t>
      </w:r>
      <w:r w:rsidR="008E59A1" w:rsidRPr="0003401B">
        <w:rPr>
          <w:rFonts w:ascii="Book Antiqua" w:hAnsi="Book Antiqua" w:cs="Book Antiqua"/>
          <w:i/>
          <w:iCs/>
          <w:sz w:val="24"/>
        </w:rPr>
        <w:t xml:space="preserve"> </w:t>
      </w:r>
      <w:r w:rsidRPr="0003401B">
        <w:rPr>
          <w:rFonts w:ascii="Book Antiqua" w:hAnsi="Book Antiqua" w:cs="Book Antiqua"/>
          <w:sz w:val="24"/>
        </w:rPr>
        <w:t>=</w:t>
      </w:r>
      <w:r w:rsidR="008E59A1" w:rsidRPr="0003401B">
        <w:rPr>
          <w:rFonts w:ascii="Book Antiqua" w:hAnsi="Book Antiqua" w:cs="Book Antiqua"/>
          <w:sz w:val="24"/>
        </w:rPr>
        <w:t xml:space="preserve"> </w:t>
      </w:r>
      <w:r w:rsidRPr="0003401B">
        <w:rPr>
          <w:rFonts w:ascii="Book Antiqua" w:hAnsi="Book Antiqua" w:cs="Book Antiqua"/>
          <w:sz w:val="24"/>
        </w:rPr>
        <w:t>0.358). Baseline and hospitalization characteristics of patients with HBV-ACLF or HBV-DC are shown in Tables 1 and 2</w:t>
      </w:r>
      <w:r w:rsidRPr="0003401B">
        <w:rPr>
          <w:rFonts w:ascii="Book Antiqua" w:hAnsi="Book Antiqua" w:cs="Book Antiqua"/>
          <w:kern w:val="0"/>
          <w:sz w:val="24"/>
        </w:rPr>
        <w:t>.</w:t>
      </w:r>
    </w:p>
    <w:p w:rsidR="009522A0" w:rsidRPr="0003401B" w:rsidRDefault="005D38AD" w:rsidP="008A3261">
      <w:pPr>
        <w:snapToGrid w:val="0"/>
        <w:spacing w:after="0" w:line="360" w:lineRule="auto"/>
        <w:ind w:firstLineChars="200" w:firstLine="480"/>
        <w:rPr>
          <w:rFonts w:ascii="Book Antiqua" w:hAnsi="Book Antiqua" w:cs="Book Antiqua"/>
          <w:kern w:val="0"/>
          <w:sz w:val="24"/>
        </w:rPr>
      </w:pPr>
      <w:r w:rsidRPr="0003401B">
        <w:rPr>
          <w:rFonts w:ascii="Book Antiqua" w:hAnsi="Book Antiqua" w:cs="Book Antiqua"/>
          <w:kern w:val="0"/>
          <w:sz w:val="24"/>
        </w:rPr>
        <w:t xml:space="preserve">Patients in the ACLF-AKI group had the highest Model for End-stage </w:t>
      </w:r>
      <w:r w:rsidRPr="0003401B">
        <w:rPr>
          <w:rFonts w:ascii="Book Antiqua" w:hAnsi="Book Antiqua" w:cs="Book Antiqua"/>
          <w:kern w:val="0"/>
          <w:sz w:val="24"/>
        </w:rPr>
        <w:lastRenderedPageBreak/>
        <w:t>Liver Disease</w:t>
      </w:r>
      <w:r w:rsidR="005A0764" w:rsidRPr="0003401B">
        <w:rPr>
          <w:rFonts w:ascii="Book Antiqua" w:hAnsi="Book Antiqua" w:cs="Book Antiqua"/>
          <w:kern w:val="0"/>
          <w:sz w:val="24"/>
        </w:rPr>
        <w:t xml:space="preserve"> (</w:t>
      </w:r>
      <w:r w:rsidRPr="0003401B">
        <w:rPr>
          <w:rFonts w:ascii="Book Antiqua" w:hAnsi="Book Antiqua" w:cs="Book Antiqua"/>
          <w:kern w:val="0"/>
          <w:sz w:val="24"/>
        </w:rPr>
        <w:t>MELD) score, serum bilirubin levels, INR, and leukocyte counts and the lowest serum sodium levels. In contrast, patients with DC-AKI had the lowest serum albumin and hemoglobin levels. Prevalences of ascites, SBP, and pulmonary infection was noted to be higher among AKI patients compared to those without AKI, but there were no differences between the ACLF-AKI and DC-AKI groups.</w:t>
      </w:r>
      <w:r w:rsidR="00D21E73">
        <w:rPr>
          <w:rFonts w:ascii="Book Antiqua" w:hAnsi="Book Antiqua" w:cs="Book Antiqua" w:hint="eastAsia"/>
          <w:kern w:val="0"/>
          <w:sz w:val="24"/>
        </w:rPr>
        <w:t xml:space="preserve"> </w:t>
      </w:r>
      <w:r w:rsidRPr="0003401B">
        <w:rPr>
          <w:rFonts w:ascii="Book Antiqua" w:hAnsi="Book Antiqua" w:cs="Book Antiqua"/>
          <w:kern w:val="0"/>
          <w:sz w:val="24"/>
        </w:rPr>
        <w:t>Hepatic encephalopathy</w:t>
      </w:r>
      <w:r w:rsidR="005A0764" w:rsidRPr="0003401B">
        <w:rPr>
          <w:rFonts w:ascii="Book Antiqua" w:hAnsi="Book Antiqua" w:cs="Book Antiqua"/>
          <w:kern w:val="0"/>
          <w:sz w:val="24"/>
        </w:rPr>
        <w:t xml:space="preserve"> (</w:t>
      </w:r>
      <w:r w:rsidRPr="0003401B">
        <w:rPr>
          <w:rFonts w:ascii="Book Antiqua" w:hAnsi="Book Antiqua" w:cs="Book Antiqua"/>
          <w:kern w:val="0"/>
          <w:sz w:val="24"/>
        </w:rPr>
        <w:t xml:space="preserve">HE) was more common in ACLF-AKI patients than in DC-AKI patients. </w:t>
      </w:r>
    </w:p>
    <w:p w:rsidR="008E59A1" w:rsidRPr="00A85340" w:rsidRDefault="008E59A1" w:rsidP="008A3261">
      <w:pPr>
        <w:snapToGrid w:val="0"/>
        <w:spacing w:after="0" w:line="360" w:lineRule="auto"/>
        <w:rPr>
          <w:rFonts w:ascii="Book Antiqua" w:hAnsi="Book Antiqua" w:cs="Book Antiqua"/>
          <w:b/>
          <w:bCs/>
          <w:i/>
          <w:sz w:val="24"/>
        </w:rPr>
      </w:pPr>
    </w:p>
    <w:p w:rsidR="009522A0" w:rsidRPr="0003401B" w:rsidRDefault="005D38AD" w:rsidP="008A3261">
      <w:pPr>
        <w:snapToGrid w:val="0"/>
        <w:spacing w:after="0" w:line="360" w:lineRule="auto"/>
        <w:rPr>
          <w:rFonts w:ascii="Book Antiqua" w:hAnsi="Book Antiqua" w:cs="Book Antiqua"/>
          <w:b/>
          <w:bCs/>
          <w:i/>
          <w:sz w:val="24"/>
        </w:rPr>
      </w:pPr>
      <w:r w:rsidRPr="0003401B">
        <w:rPr>
          <w:rFonts w:ascii="Book Antiqua" w:hAnsi="Book Antiqua" w:cs="Book Antiqua"/>
          <w:b/>
          <w:bCs/>
          <w:i/>
          <w:sz w:val="24"/>
        </w:rPr>
        <w:t xml:space="preserve">The levels of tubular damage biomarkers </w:t>
      </w:r>
    </w:p>
    <w:p w:rsidR="009522A0" w:rsidRPr="0003401B" w:rsidRDefault="005D38AD" w:rsidP="008A3261">
      <w:pPr>
        <w:snapToGrid w:val="0"/>
        <w:spacing w:after="0" w:line="360" w:lineRule="auto"/>
        <w:rPr>
          <w:rFonts w:ascii="Book Antiqua" w:hAnsi="Book Antiqua" w:cs="Book Antiqua"/>
          <w:i/>
          <w:iCs/>
          <w:sz w:val="24"/>
        </w:rPr>
      </w:pPr>
      <w:r w:rsidRPr="0003401B">
        <w:rPr>
          <w:rFonts w:ascii="Book Antiqua" w:hAnsi="Book Antiqua" w:cs="Book Antiqua"/>
          <w:sz w:val="24"/>
        </w:rPr>
        <w:t>The concentrations of NGAL, CysC, L-FABP, IL-18 in urine were found to be significantly elevated in patients with ACLF-AKI, which were markedly higher than those in the DC-AKI group and the groups without AKI,but there was no significant difference in the levels of these biomarkers between DC-AKI and non-AKI patients.</w:t>
      </w:r>
      <w:r w:rsidR="00A85340">
        <w:rPr>
          <w:rFonts w:ascii="Book Antiqua" w:hAnsi="Book Antiqua" w:cs="Book Antiqua" w:hint="eastAsia"/>
          <w:sz w:val="24"/>
        </w:rPr>
        <w:t xml:space="preserve"> </w:t>
      </w:r>
      <w:r w:rsidRPr="0003401B">
        <w:rPr>
          <w:rFonts w:ascii="Book Antiqua" w:hAnsi="Book Antiqua" w:cs="Book Antiqua"/>
          <w:sz w:val="24"/>
        </w:rPr>
        <w:t>The level of urinary KIM-1 was significantly higher in ACLF-AKI patients than in those without AKI, while no difference was observed between ACLF-AKI and DC-AKI groups.</w:t>
      </w:r>
      <w:r w:rsidR="005A0764" w:rsidRPr="0003401B">
        <w:rPr>
          <w:rFonts w:ascii="Book Antiqua" w:hAnsi="Book Antiqua" w:cs="Book Antiqua"/>
          <w:sz w:val="24"/>
        </w:rPr>
        <w:t xml:space="preserve"> (</w:t>
      </w:r>
      <w:r w:rsidRPr="0003401B">
        <w:rPr>
          <w:rFonts w:ascii="Book Antiqua" w:hAnsi="Book Antiqua" w:cs="Book Antiqua"/>
          <w:sz w:val="24"/>
        </w:rPr>
        <w:t>Figure 1)</w:t>
      </w:r>
    </w:p>
    <w:p w:rsidR="008E59A1" w:rsidRPr="0003401B" w:rsidRDefault="008E59A1" w:rsidP="008A3261">
      <w:pPr>
        <w:snapToGrid w:val="0"/>
        <w:spacing w:after="0" w:line="360" w:lineRule="auto"/>
        <w:rPr>
          <w:rFonts w:ascii="Book Antiqua" w:hAnsi="Book Antiqua" w:cs="Book Antiqua"/>
          <w:b/>
          <w:bCs/>
          <w:i/>
          <w:iCs/>
          <w:sz w:val="24"/>
        </w:rPr>
      </w:pPr>
    </w:p>
    <w:p w:rsidR="009522A0" w:rsidRPr="0003401B" w:rsidRDefault="005D38AD" w:rsidP="008A3261">
      <w:pPr>
        <w:snapToGrid w:val="0"/>
        <w:spacing w:after="0" w:line="360" w:lineRule="auto"/>
        <w:rPr>
          <w:rFonts w:ascii="Book Antiqua" w:hAnsi="Book Antiqua" w:cs="Book Antiqua"/>
          <w:b/>
          <w:bCs/>
          <w:iCs/>
          <w:sz w:val="24"/>
        </w:rPr>
      </w:pPr>
      <w:r w:rsidRPr="0003401B">
        <w:rPr>
          <w:rFonts w:ascii="Book Antiqua" w:hAnsi="Book Antiqua" w:cs="Book Antiqua"/>
          <w:b/>
          <w:bCs/>
          <w:i/>
          <w:iCs/>
          <w:sz w:val="24"/>
        </w:rPr>
        <w:t>Recovery and progression of AKI</w:t>
      </w:r>
    </w:p>
    <w:p w:rsidR="009522A0" w:rsidRPr="0003401B" w:rsidRDefault="005D38AD" w:rsidP="008A3261">
      <w:pPr>
        <w:snapToGrid w:val="0"/>
        <w:spacing w:after="0" w:line="360" w:lineRule="auto"/>
        <w:rPr>
          <w:rFonts w:ascii="Book Antiqua" w:hAnsi="Book Antiqua" w:cs="Book Antiqua"/>
          <w:kern w:val="0"/>
          <w:sz w:val="24"/>
        </w:rPr>
      </w:pPr>
      <w:r w:rsidRPr="0003401B">
        <w:rPr>
          <w:rFonts w:ascii="Book Antiqua" w:hAnsi="Book Antiqua" w:cs="Book Antiqua"/>
          <w:sz w:val="24"/>
        </w:rPr>
        <w:t xml:space="preserve">At the time of AKI diagnosis, there were </w:t>
      </w:r>
      <w:r w:rsidRPr="0003401B">
        <w:rPr>
          <w:rFonts w:ascii="Book Antiqua" w:hAnsi="Book Antiqua" w:cs="Book Antiqua"/>
          <w:kern w:val="0"/>
          <w:sz w:val="24"/>
        </w:rPr>
        <w:t>33</w:t>
      </w:r>
      <w:r w:rsidR="005A0764" w:rsidRPr="0003401B">
        <w:rPr>
          <w:rFonts w:ascii="Book Antiqua" w:hAnsi="Book Antiqua" w:cs="Book Antiqua"/>
          <w:kern w:val="0"/>
          <w:sz w:val="24"/>
        </w:rPr>
        <w:t xml:space="preserve"> (</w:t>
      </w:r>
      <w:r w:rsidRPr="0003401B">
        <w:rPr>
          <w:rFonts w:ascii="Book Antiqua" w:hAnsi="Book Antiqua" w:cs="Book Antiqua"/>
          <w:kern w:val="0"/>
          <w:sz w:val="24"/>
        </w:rPr>
        <w:t xml:space="preserve">46.5%) </w:t>
      </w:r>
      <w:r w:rsidRPr="0003401B">
        <w:rPr>
          <w:rFonts w:ascii="Book Antiqua" w:hAnsi="Book Antiqua" w:cs="Book Antiqua"/>
          <w:sz w:val="24"/>
        </w:rPr>
        <w:t xml:space="preserve">AKI-1, </w:t>
      </w:r>
      <w:r w:rsidRPr="0003401B">
        <w:rPr>
          <w:rFonts w:ascii="Book Antiqua" w:hAnsi="Book Antiqua" w:cs="Book Antiqua"/>
          <w:kern w:val="0"/>
          <w:sz w:val="24"/>
        </w:rPr>
        <w:t>28</w:t>
      </w:r>
      <w:r w:rsidR="005A0764" w:rsidRPr="0003401B">
        <w:rPr>
          <w:rFonts w:ascii="Book Antiqua" w:hAnsi="Book Antiqua" w:cs="Book Antiqua"/>
          <w:kern w:val="0"/>
          <w:sz w:val="24"/>
        </w:rPr>
        <w:t xml:space="preserve"> (</w:t>
      </w:r>
      <w:r w:rsidRPr="0003401B">
        <w:rPr>
          <w:rFonts w:ascii="Book Antiqua" w:hAnsi="Book Antiqua" w:cs="Book Antiqua"/>
          <w:kern w:val="0"/>
          <w:sz w:val="24"/>
        </w:rPr>
        <w:t xml:space="preserve">39.4%) </w:t>
      </w:r>
      <w:r w:rsidRPr="0003401B">
        <w:rPr>
          <w:rFonts w:ascii="Book Antiqua" w:hAnsi="Book Antiqua" w:cs="Book Antiqua"/>
          <w:sz w:val="24"/>
        </w:rPr>
        <w:t xml:space="preserve">AKI-2, and </w:t>
      </w:r>
      <w:r w:rsidRPr="0003401B">
        <w:rPr>
          <w:rFonts w:ascii="Book Antiqua" w:hAnsi="Book Antiqua" w:cs="Book Antiqua"/>
          <w:kern w:val="0"/>
          <w:sz w:val="24"/>
        </w:rPr>
        <w:t>10</w:t>
      </w:r>
      <w:r w:rsidR="005A0764" w:rsidRPr="0003401B">
        <w:rPr>
          <w:rFonts w:ascii="Book Antiqua" w:hAnsi="Book Antiqua" w:cs="Book Antiqua"/>
          <w:kern w:val="0"/>
          <w:sz w:val="24"/>
        </w:rPr>
        <w:t xml:space="preserve"> (</w:t>
      </w:r>
      <w:r w:rsidRPr="0003401B">
        <w:rPr>
          <w:rFonts w:ascii="Book Antiqua" w:hAnsi="Book Antiqua" w:cs="Book Antiqua"/>
          <w:kern w:val="0"/>
          <w:sz w:val="24"/>
        </w:rPr>
        <w:t xml:space="preserve">14.1%) </w:t>
      </w:r>
      <w:r w:rsidRPr="0003401B">
        <w:rPr>
          <w:rFonts w:ascii="Book Antiqua" w:hAnsi="Book Antiqua" w:cs="Book Antiqua"/>
          <w:sz w:val="24"/>
        </w:rPr>
        <w:t xml:space="preserve">AKI-3 patients in the </w:t>
      </w:r>
      <w:r w:rsidRPr="0003401B">
        <w:rPr>
          <w:rFonts w:ascii="Book Antiqua" w:eastAsia="SimSun" w:hAnsi="Book Antiqua" w:cs="Book Antiqua"/>
          <w:sz w:val="24"/>
        </w:rPr>
        <w:t>ACLF</w:t>
      </w:r>
      <w:r w:rsidRPr="0003401B">
        <w:rPr>
          <w:rFonts w:ascii="Book Antiqua" w:hAnsi="Book Antiqua" w:cs="Book Antiqua"/>
          <w:sz w:val="24"/>
        </w:rPr>
        <w:t>-AKI group and 17</w:t>
      </w:r>
      <w:r w:rsidR="005A0764" w:rsidRPr="0003401B">
        <w:rPr>
          <w:rFonts w:ascii="Book Antiqua" w:hAnsi="Book Antiqua" w:cs="Book Antiqua"/>
          <w:sz w:val="24"/>
        </w:rPr>
        <w:t xml:space="preserve"> (</w:t>
      </w:r>
      <w:r w:rsidRPr="0003401B">
        <w:rPr>
          <w:rFonts w:ascii="Book Antiqua" w:hAnsi="Book Antiqua" w:cs="Book Antiqua"/>
          <w:sz w:val="24"/>
        </w:rPr>
        <w:t xml:space="preserve">60.7%) AKI-1, </w:t>
      </w:r>
      <w:r w:rsidRPr="0003401B">
        <w:rPr>
          <w:rFonts w:ascii="Book Antiqua" w:hAnsi="Book Antiqua" w:cs="Book Antiqua"/>
          <w:kern w:val="0"/>
          <w:sz w:val="24"/>
        </w:rPr>
        <w:t>9</w:t>
      </w:r>
      <w:r w:rsidR="005A0764" w:rsidRPr="0003401B">
        <w:rPr>
          <w:rFonts w:ascii="Book Antiqua" w:hAnsi="Book Antiqua" w:cs="Book Antiqua"/>
          <w:kern w:val="0"/>
          <w:sz w:val="24"/>
        </w:rPr>
        <w:t xml:space="preserve"> (</w:t>
      </w:r>
      <w:r w:rsidRPr="0003401B">
        <w:rPr>
          <w:rFonts w:ascii="Book Antiqua" w:hAnsi="Book Antiqua" w:cs="Book Antiqua"/>
          <w:kern w:val="0"/>
          <w:sz w:val="24"/>
        </w:rPr>
        <w:t xml:space="preserve">32.1%) </w:t>
      </w:r>
      <w:r w:rsidRPr="0003401B">
        <w:rPr>
          <w:rFonts w:ascii="Book Antiqua" w:hAnsi="Book Antiqua" w:cs="Book Antiqua"/>
          <w:sz w:val="24"/>
        </w:rPr>
        <w:t>AKI-2</w:t>
      </w:r>
      <w:r w:rsidRPr="0003401B">
        <w:rPr>
          <w:rFonts w:ascii="Book Antiqua" w:hAnsi="Book Antiqua" w:cs="Book Antiqua"/>
          <w:kern w:val="0"/>
          <w:sz w:val="24"/>
        </w:rPr>
        <w:t xml:space="preserve">, </w:t>
      </w:r>
      <w:r w:rsidRPr="0003401B">
        <w:rPr>
          <w:rFonts w:ascii="Book Antiqua" w:eastAsia="SimSun" w:hAnsi="Book Antiqua" w:cs="Book Antiqua"/>
          <w:kern w:val="0"/>
          <w:sz w:val="24"/>
        </w:rPr>
        <w:t xml:space="preserve">and </w:t>
      </w:r>
      <w:r w:rsidRPr="0003401B">
        <w:rPr>
          <w:rFonts w:ascii="Book Antiqua" w:hAnsi="Book Antiqua" w:cs="Book Antiqua"/>
          <w:kern w:val="0"/>
          <w:sz w:val="24"/>
        </w:rPr>
        <w:t>2</w:t>
      </w:r>
      <w:r w:rsidR="005A0764" w:rsidRPr="0003401B">
        <w:rPr>
          <w:rFonts w:ascii="Book Antiqua" w:hAnsi="Book Antiqua" w:cs="Book Antiqua"/>
          <w:kern w:val="0"/>
          <w:sz w:val="24"/>
        </w:rPr>
        <w:t xml:space="preserve"> (</w:t>
      </w:r>
      <w:r w:rsidRPr="0003401B">
        <w:rPr>
          <w:rFonts w:ascii="Book Antiqua" w:hAnsi="Book Antiqua" w:cs="Book Antiqua"/>
          <w:kern w:val="0"/>
          <w:sz w:val="24"/>
        </w:rPr>
        <w:t xml:space="preserve">7.2%) </w:t>
      </w:r>
      <w:r w:rsidRPr="0003401B">
        <w:rPr>
          <w:rFonts w:ascii="Book Antiqua" w:hAnsi="Book Antiqua" w:cs="Book Antiqua"/>
          <w:sz w:val="24"/>
        </w:rPr>
        <w:t xml:space="preserve">AKI-3 patients in the </w:t>
      </w:r>
      <w:r w:rsidRPr="0003401B">
        <w:rPr>
          <w:rFonts w:ascii="Book Antiqua" w:eastAsia="SimSun" w:hAnsi="Book Antiqua" w:cs="Book Antiqua"/>
          <w:sz w:val="24"/>
        </w:rPr>
        <w:t>DC</w:t>
      </w:r>
      <w:r w:rsidRPr="0003401B">
        <w:rPr>
          <w:rFonts w:ascii="Book Antiqua" w:hAnsi="Book Antiqua" w:cs="Book Antiqua"/>
          <w:sz w:val="24"/>
        </w:rPr>
        <w:t>-AKI group</w:t>
      </w:r>
      <w:r w:rsidR="005A0764" w:rsidRPr="0003401B">
        <w:rPr>
          <w:rFonts w:ascii="Book Antiqua" w:hAnsi="Book Antiqua" w:cs="Book Antiqua"/>
          <w:sz w:val="24"/>
        </w:rPr>
        <w:t xml:space="preserve"> (</w:t>
      </w:r>
      <w:r w:rsidRPr="0003401B">
        <w:rPr>
          <w:rFonts w:ascii="Book Antiqua" w:hAnsi="Book Antiqua" w:cs="Book Antiqua"/>
          <w:i/>
          <w:iCs/>
          <w:sz w:val="24"/>
        </w:rPr>
        <w:t>P</w:t>
      </w:r>
      <w:r w:rsidR="007D53CF" w:rsidRPr="0003401B">
        <w:rPr>
          <w:rFonts w:ascii="Book Antiqua" w:hAnsi="Book Antiqua" w:cs="Book Antiqua"/>
          <w:i/>
          <w:iCs/>
          <w:sz w:val="24"/>
        </w:rPr>
        <w:t xml:space="preserve"> </w:t>
      </w:r>
      <w:r w:rsidRPr="0003401B">
        <w:rPr>
          <w:rFonts w:ascii="Book Antiqua" w:hAnsi="Book Antiqua" w:cs="Book Antiqua"/>
          <w:sz w:val="24"/>
        </w:rPr>
        <w:t>=</w:t>
      </w:r>
      <w:r w:rsidR="007D53CF" w:rsidRPr="0003401B">
        <w:rPr>
          <w:rFonts w:ascii="Book Antiqua" w:hAnsi="Book Antiqua" w:cs="Book Antiqua"/>
          <w:sz w:val="24"/>
        </w:rPr>
        <w:t xml:space="preserve"> </w:t>
      </w:r>
      <w:r w:rsidRPr="0003401B">
        <w:rPr>
          <w:rFonts w:ascii="Book Antiqua" w:hAnsi="Book Antiqua" w:cs="Book Antiqua"/>
          <w:sz w:val="24"/>
        </w:rPr>
        <w:t>0.396)</w:t>
      </w:r>
      <w:r w:rsidR="005A0764" w:rsidRPr="0003401B">
        <w:rPr>
          <w:rFonts w:ascii="Book Antiqua" w:hAnsi="Book Antiqua" w:cs="Book Antiqua"/>
          <w:sz w:val="24"/>
        </w:rPr>
        <w:t xml:space="preserve"> (</w:t>
      </w:r>
      <w:r w:rsidRPr="0003401B">
        <w:rPr>
          <w:rFonts w:ascii="Book Antiqua" w:hAnsi="Book Antiqua" w:cs="Book Antiqua"/>
          <w:sz w:val="24"/>
        </w:rPr>
        <w:t>Figure2A). However, for the peak stages of AKI, these proportions were significantly different among ACLF-AKI</w:t>
      </w:r>
      <w:r w:rsidR="00760520">
        <w:rPr>
          <w:rFonts w:ascii="Book Antiqua" w:hAnsi="Book Antiqua" w:cs="Book Antiqua" w:hint="eastAsia"/>
          <w:sz w:val="24"/>
        </w:rPr>
        <w:t xml:space="preserve"> </w:t>
      </w:r>
      <w:r w:rsidRPr="0003401B">
        <w:rPr>
          <w:rFonts w:ascii="Book Antiqua" w:hAnsi="Book Antiqua" w:cs="Book Antiqua"/>
          <w:sz w:val="24"/>
        </w:rPr>
        <w:t xml:space="preserve">and DC-AKI patients: there were </w:t>
      </w:r>
      <w:r w:rsidRPr="0003401B">
        <w:rPr>
          <w:rFonts w:ascii="Book Antiqua" w:hAnsi="Book Antiqua" w:cs="Book Antiqua"/>
          <w:kern w:val="0"/>
          <w:sz w:val="24"/>
        </w:rPr>
        <w:t>23</w:t>
      </w:r>
      <w:r w:rsidR="005A0764" w:rsidRPr="0003401B">
        <w:rPr>
          <w:rFonts w:ascii="Book Antiqua" w:hAnsi="Book Antiqua" w:cs="Book Antiqua"/>
          <w:kern w:val="0"/>
          <w:sz w:val="24"/>
        </w:rPr>
        <w:t xml:space="preserve"> (</w:t>
      </w:r>
      <w:r w:rsidRPr="0003401B">
        <w:rPr>
          <w:rFonts w:ascii="Book Antiqua" w:hAnsi="Book Antiqua" w:cs="Book Antiqua"/>
          <w:kern w:val="0"/>
          <w:sz w:val="24"/>
        </w:rPr>
        <w:t xml:space="preserve">32.4%) </w:t>
      </w:r>
      <w:r w:rsidRPr="0003401B">
        <w:rPr>
          <w:rFonts w:ascii="Book Antiqua" w:hAnsi="Book Antiqua" w:cs="Book Antiqua"/>
          <w:sz w:val="24"/>
        </w:rPr>
        <w:t xml:space="preserve">AKI-1, </w:t>
      </w:r>
      <w:r w:rsidRPr="0003401B">
        <w:rPr>
          <w:rFonts w:ascii="Book Antiqua" w:hAnsi="Book Antiqua" w:cs="Book Antiqua"/>
          <w:kern w:val="0"/>
          <w:sz w:val="24"/>
        </w:rPr>
        <w:t>22</w:t>
      </w:r>
      <w:r w:rsidR="005A0764" w:rsidRPr="0003401B">
        <w:rPr>
          <w:rFonts w:ascii="Book Antiqua" w:hAnsi="Book Antiqua" w:cs="Book Antiqua"/>
          <w:kern w:val="0"/>
          <w:sz w:val="24"/>
        </w:rPr>
        <w:t xml:space="preserve"> (</w:t>
      </w:r>
      <w:r w:rsidRPr="0003401B">
        <w:rPr>
          <w:rFonts w:ascii="Book Antiqua" w:hAnsi="Book Antiqua" w:cs="Book Antiqua"/>
          <w:kern w:val="0"/>
          <w:sz w:val="24"/>
        </w:rPr>
        <w:t xml:space="preserve">31%) </w:t>
      </w:r>
      <w:r w:rsidRPr="0003401B">
        <w:rPr>
          <w:rFonts w:ascii="Book Antiqua" w:hAnsi="Book Antiqua" w:cs="Book Antiqua"/>
          <w:sz w:val="24"/>
        </w:rPr>
        <w:t xml:space="preserve">AKI-2, and </w:t>
      </w:r>
      <w:r w:rsidRPr="0003401B">
        <w:rPr>
          <w:rFonts w:ascii="Book Antiqua" w:hAnsi="Book Antiqua" w:cs="Book Antiqua"/>
          <w:kern w:val="0"/>
          <w:sz w:val="24"/>
        </w:rPr>
        <w:t>26</w:t>
      </w:r>
      <w:r w:rsidR="005A0764" w:rsidRPr="0003401B">
        <w:rPr>
          <w:rFonts w:ascii="Book Antiqua" w:hAnsi="Book Antiqua" w:cs="Book Antiqua"/>
          <w:kern w:val="0"/>
          <w:sz w:val="24"/>
        </w:rPr>
        <w:t xml:space="preserve"> (</w:t>
      </w:r>
      <w:r w:rsidRPr="0003401B">
        <w:rPr>
          <w:rFonts w:ascii="Book Antiqua" w:hAnsi="Book Antiqua" w:cs="Book Antiqua"/>
          <w:kern w:val="0"/>
          <w:sz w:val="24"/>
        </w:rPr>
        <w:t xml:space="preserve">36.6%) </w:t>
      </w:r>
      <w:r w:rsidRPr="0003401B">
        <w:rPr>
          <w:rFonts w:ascii="Book Antiqua" w:hAnsi="Book Antiqua" w:cs="Book Antiqua"/>
          <w:sz w:val="24"/>
        </w:rPr>
        <w:t>AKI-3 patients in the ACLF-AKI group</w:t>
      </w:r>
      <w:r w:rsidR="00330A36">
        <w:rPr>
          <w:rFonts w:ascii="Book Antiqua" w:hAnsi="Book Antiqua" w:cs="Book Antiqua"/>
          <w:sz w:val="24"/>
        </w:rPr>
        <w:t xml:space="preserve"> </w:t>
      </w:r>
      <w:r w:rsidRPr="0003401B">
        <w:rPr>
          <w:rFonts w:ascii="Book Antiqua" w:hAnsi="Book Antiqua" w:cs="Book Antiqua"/>
          <w:sz w:val="24"/>
        </w:rPr>
        <w:t xml:space="preserve">and </w:t>
      </w:r>
      <w:r w:rsidRPr="0003401B">
        <w:rPr>
          <w:rFonts w:ascii="Book Antiqua" w:hAnsi="Book Antiqua" w:cs="Book Antiqua"/>
          <w:kern w:val="0"/>
          <w:sz w:val="24"/>
        </w:rPr>
        <w:t>13</w:t>
      </w:r>
      <w:r w:rsidR="005A0764" w:rsidRPr="0003401B">
        <w:rPr>
          <w:rFonts w:ascii="Book Antiqua" w:hAnsi="Book Antiqua" w:cs="Book Antiqua"/>
          <w:kern w:val="0"/>
          <w:sz w:val="24"/>
        </w:rPr>
        <w:t xml:space="preserve"> (</w:t>
      </w:r>
      <w:r w:rsidRPr="0003401B">
        <w:rPr>
          <w:rFonts w:ascii="Book Antiqua" w:hAnsi="Book Antiqua" w:cs="Book Antiqua"/>
          <w:kern w:val="0"/>
          <w:sz w:val="24"/>
        </w:rPr>
        <w:t xml:space="preserve">46.4%) </w:t>
      </w:r>
      <w:r w:rsidRPr="0003401B">
        <w:rPr>
          <w:rFonts w:ascii="Book Antiqua" w:hAnsi="Book Antiqua" w:cs="Book Antiqua"/>
          <w:sz w:val="24"/>
        </w:rPr>
        <w:t xml:space="preserve">AKI-1, </w:t>
      </w:r>
      <w:r w:rsidRPr="0003401B">
        <w:rPr>
          <w:rFonts w:ascii="Book Antiqua" w:hAnsi="Book Antiqua" w:cs="Book Antiqua"/>
          <w:kern w:val="0"/>
          <w:sz w:val="24"/>
        </w:rPr>
        <w:t>12</w:t>
      </w:r>
      <w:r w:rsidR="005A0764" w:rsidRPr="0003401B">
        <w:rPr>
          <w:rFonts w:ascii="Book Antiqua" w:hAnsi="Book Antiqua" w:cs="Book Antiqua"/>
          <w:kern w:val="0"/>
          <w:sz w:val="24"/>
        </w:rPr>
        <w:t xml:space="preserve"> (</w:t>
      </w:r>
      <w:r w:rsidRPr="0003401B">
        <w:rPr>
          <w:rFonts w:ascii="Book Antiqua" w:hAnsi="Book Antiqua" w:cs="Book Antiqua"/>
          <w:kern w:val="0"/>
          <w:sz w:val="24"/>
        </w:rPr>
        <w:t xml:space="preserve">42.9%) </w:t>
      </w:r>
      <w:r w:rsidRPr="0003401B">
        <w:rPr>
          <w:rFonts w:ascii="Book Antiqua" w:hAnsi="Book Antiqua" w:cs="Book Antiqua"/>
          <w:sz w:val="24"/>
        </w:rPr>
        <w:t>AKI-2, and 3</w:t>
      </w:r>
      <w:r w:rsidR="005A0764" w:rsidRPr="0003401B">
        <w:rPr>
          <w:rFonts w:ascii="Book Antiqua" w:hAnsi="Book Antiqua" w:cs="Book Antiqua"/>
          <w:kern w:val="0"/>
          <w:sz w:val="24"/>
        </w:rPr>
        <w:t xml:space="preserve"> (</w:t>
      </w:r>
      <w:r w:rsidRPr="0003401B">
        <w:rPr>
          <w:rFonts w:ascii="Book Antiqua" w:hAnsi="Book Antiqua" w:cs="Book Antiqua"/>
          <w:kern w:val="0"/>
          <w:sz w:val="24"/>
        </w:rPr>
        <w:t xml:space="preserve">10.7%) </w:t>
      </w:r>
      <w:r w:rsidRPr="0003401B">
        <w:rPr>
          <w:rFonts w:ascii="Book Antiqua" w:hAnsi="Book Antiqua" w:cs="Book Antiqua"/>
          <w:sz w:val="24"/>
        </w:rPr>
        <w:t>AKI-3 patients in the DC-AKI group</w:t>
      </w:r>
      <w:r w:rsidR="005A0764" w:rsidRPr="0003401B">
        <w:rPr>
          <w:rFonts w:ascii="Book Antiqua" w:hAnsi="Book Antiqua" w:cs="Book Antiqua"/>
          <w:sz w:val="24"/>
        </w:rPr>
        <w:t xml:space="preserve"> (</w:t>
      </w:r>
      <w:r w:rsidRPr="0003401B">
        <w:rPr>
          <w:rFonts w:ascii="Book Antiqua" w:hAnsi="Book Antiqua" w:cs="Book Antiqua"/>
          <w:i/>
          <w:iCs/>
          <w:sz w:val="24"/>
        </w:rPr>
        <w:t>P</w:t>
      </w:r>
      <w:r w:rsidR="007D53CF" w:rsidRPr="0003401B">
        <w:rPr>
          <w:rFonts w:ascii="Book Antiqua" w:hAnsi="Book Antiqua" w:cs="Book Antiqua"/>
          <w:i/>
          <w:iCs/>
          <w:sz w:val="24"/>
        </w:rPr>
        <w:t xml:space="preserve"> </w:t>
      </w:r>
      <w:r w:rsidRPr="0003401B">
        <w:rPr>
          <w:rFonts w:ascii="Book Antiqua" w:hAnsi="Book Antiqua" w:cs="Book Antiqua"/>
          <w:sz w:val="24"/>
        </w:rPr>
        <w:t>=</w:t>
      </w:r>
      <w:r w:rsidR="007D53CF" w:rsidRPr="0003401B">
        <w:rPr>
          <w:rFonts w:ascii="Book Antiqua" w:hAnsi="Book Antiqua" w:cs="Book Antiqua"/>
          <w:sz w:val="24"/>
        </w:rPr>
        <w:t xml:space="preserve"> </w:t>
      </w:r>
      <w:r w:rsidRPr="0003401B">
        <w:rPr>
          <w:rFonts w:ascii="Book Antiqua" w:hAnsi="Book Antiqua" w:cs="Book Antiqua"/>
          <w:sz w:val="24"/>
        </w:rPr>
        <w:t>0.039)</w:t>
      </w:r>
      <w:r w:rsidR="005A0764" w:rsidRPr="0003401B">
        <w:rPr>
          <w:rFonts w:ascii="Book Antiqua" w:hAnsi="Book Antiqua" w:cs="Book Antiqua"/>
          <w:sz w:val="24"/>
        </w:rPr>
        <w:t xml:space="preserve"> (</w:t>
      </w:r>
      <w:r w:rsidRPr="0003401B">
        <w:rPr>
          <w:rFonts w:ascii="Book Antiqua" w:hAnsi="Book Antiqua" w:cs="Book Antiqua"/>
          <w:sz w:val="24"/>
        </w:rPr>
        <w:t>Figure 2B). Next, we assessed the progression of AKI at discharge and found a higher proportion of patients with AKI progression in the ACLF-AKI group than in the DC-AKI group</w:t>
      </w:r>
      <w:r w:rsidR="005A0764" w:rsidRPr="0003401B">
        <w:rPr>
          <w:rFonts w:ascii="Book Antiqua" w:hAnsi="Book Antiqua" w:cs="Book Antiqua"/>
          <w:sz w:val="24"/>
        </w:rPr>
        <w:t xml:space="preserve"> (</w:t>
      </w:r>
      <w:r w:rsidRPr="0003401B">
        <w:rPr>
          <w:rFonts w:ascii="Book Antiqua" w:hAnsi="Book Antiqua" w:cs="Book Antiqua"/>
          <w:sz w:val="24"/>
        </w:rPr>
        <w:t xml:space="preserve">49.3% </w:t>
      </w:r>
      <w:r w:rsidR="007D53CF" w:rsidRPr="0003401B">
        <w:rPr>
          <w:rFonts w:ascii="Book Antiqua" w:hAnsi="Book Antiqua" w:cs="Book Antiqua"/>
          <w:i/>
          <w:iCs/>
          <w:sz w:val="24"/>
        </w:rPr>
        <w:t>vs</w:t>
      </w:r>
      <w:r w:rsidRPr="0003401B">
        <w:rPr>
          <w:rFonts w:ascii="Book Antiqua" w:hAnsi="Book Antiqua" w:cs="Book Antiqua"/>
          <w:i/>
          <w:iCs/>
          <w:sz w:val="24"/>
        </w:rPr>
        <w:t xml:space="preserve"> </w:t>
      </w:r>
      <w:r w:rsidRPr="0003401B">
        <w:rPr>
          <w:rFonts w:ascii="Book Antiqua" w:hAnsi="Book Antiqua" w:cs="Book Antiqua"/>
          <w:sz w:val="24"/>
        </w:rPr>
        <w:t xml:space="preserve">17.9%, </w:t>
      </w:r>
      <w:r w:rsidRPr="0003401B">
        <w:rPr>
          <w:rFonts w:ascii="Book Antiqua" w:hAnsi="Book Antiqua" w:cs="Book Antiqua"/>
          <w:i/>
          <w:iCs/>
          <w:sz w:val="24"/>
        </w:rPr>
        <w:t>P</w:t>
      </w:r>
      <w:r w:rsidR="007D53CF" w:rsidRPr="0003401B">
        <w:rPr>
          <w:rFonts w:ascii="Book Antiqua" w:hAnsi="Book Antiqua" w:cs="Book Antiqua"/>
          <w:i/>
          <w:iCs/>
          <w:sz w:val="24"/>
        </w:rPr>
        <w:t xml:space="preserve"> </w:t>
      </w:r>
      <w:r w:rsidRPr="0003401B">
        <w:rPr>
          <w:rFonts w:ascii="Book Antiqua" w:hAnsi="Book Antiqua" w:cs="Book Antiqua"/>
          <w:sz w:val="24"/>
        </w:rPr>
        <w:t>=</w:t>
      </w:r>
      <w:r w:rsidR="007D53CF" w:rsidRPr="0003401B">
        <w:rPr>
          <w:rFonts w:ascii="Book Antiqua" w:hAnsi="Book Antiqua" w:cs="Book Antiqua"/>
          <w:sz w:val="24"/>
        </w:rPr>
        <w:t xml:space="preserve"> </w:t>
      </w:r>
      <w:r w:rsidRPr="0003401B">
        <w:rPr>
          <w:rFonts w:ascii="Book Antiqua" w:hAnsi="Book Antiqua" w:cs="Book Antiqua"/>
          <w:sz w:val="24"/>
        </w:rPr>
        <w:t>0.013)</w:t>
      </w:r>
      <w:r w:rsidR="005A0764" w:rsidRPr="0003401B">
        <w:rPr>
          <w:rFonts w:ascii="Book Antiqua" w:hAnsi="Book Antiqua" w:cs="Book Antiqua"/>
          <w:sz w:val="24"/>
        </w:rPr>
        <w:t xml:space="preserve"> (</w:t>
      </w:r>
      <w:r w:rsidRPr="0003401B">
        <w:rPr>
          <w:rFonts w:ascii="Book Antiqua" w:hAnsi="Book Antiqua" w:cs="Book Antiqua"/>
          <w:kern w:val="0"/>
          <w:sz w:val="24"/>
        </w:rPr>
        <w:t>Figure 2C).</w:t>
      </w:r>
    </w:p>
    <w:p w:rsidR="007D53CF" w:rsidRPr="0003401B" w:rsidRDefault="007D53CF" w:rsidP="008A3261">
      <w:pPr>
        <w:snapToGrid w:val="0"/>
        <w:spacing w:after="0" w:line="360" w:lineRule="auto"/>
        <w:rPr>
          <w:rFonts w:ascii="Book Antiqua" w:hAnsi="Book Antiqua" w:cs="Book Antiqua"/>
          <w:b/>
          <w:bCs/>
          <w:i/>
          <w:sz w:val="24"/>
        </w:rPr>
      </w:pPr>
    </w:p>
    <w:p w:rsidR="009522A0" w:rsidRPr="0003401B" w:rsidRDefault="005D38AD" w:rsidP="008A3261">
      <w:pPr>
        <w:snapToGrid w:val="0"/>
        <w:spacing w:after="0" w:line="360" w:lineRule="auto"/>
        <w:rPr>
          <w:rFonts w:ascii="Book Antiqua" w:hAnsi="Book Antiqua" w:cs="Book Antiqua"/>
          <w:b/>
          <w:bCs/>
          <w:i/>
          <w:kern w:val="0"/>
          <w:sz w:val="24"/>
        </w:rPr>
      </w:pPr>
      <w:r w:rsidRPr="0003401B">
        <w:rPr>
          <w:rFonts w:ascii="Book Antiqua" w:hAnsi="Book Antiqua" w:cs="Book Antiqua"/>
          <w:b/>
          <w:bCs/>
          <w:i/>
          <w:sz w:val="24"/>
        </w:rPr>
        <w:t>Patients’ response to terlipressin treatment</w:t>
      </w:r>
    </w:p>
    <w:p w:rsidR="009522A0" w:rsidRPr="0003401B" w:rsidRDefault="005D38AD" w:rsidP="008A3261">
      <w:pPr>
        <w:snapToGrid w:val="0"/>
        <w:spacing w:after="0" w:line="360" w:lineRule="auto"/>
        <w:rPr>
          <w:rFonts w:ascii="Book Antiqua" w:hAnsi="Book Antiqua" w:cs="Book Antiqua"/>
          <w:sz w:val="24"/>
        </w:rPr>
      </w:pPr>
      <w:r w:rsidRPr="0003401B">
        <w:rPr>
          <w:rFonts w:ascii="Book Antiqua" w:hAnsi="Book Antiqua" w:cs="Book Antiqua"/>
          <w:sz w:val="24"/>
        </w:rPr>
        <w:lastRenderedPageBreak/>
        <w:t>There were 43 and 19 patients treated with terlipressin in the ACLF-AKI and DC-AKI groups, respectively</w:t>
      </w:r>
      <w:r w:rsidR="005A0764" w:rsidRPr="0003401B">
        <w:rPr>
          <w:rFonts w:ascii="Book Antiqua" w:hAnsi="Book Antiqua" w:cs="Book Antiqua"/>
          <w:sz w:val="24"/>
        </w:rPr>
        <w:t xml:space="preserve"> (</w:t>
      </w:r>
      <w:r w:rsidRPr="0003401B">
        <w:rPr>
          <w:rFonts w:ascii="Book Antiqua" w:hAnsi="Book Antiqua" w:cs="Book Antiqua"/>
          <w:sz w:val="24"/>
        </w:rPr>
        <w:t xml:space="preserve">60.6% </w:t>
      </w:r>
      <w:r w:rsidR="007D53CF" w:rsidRPr="0003401B">
        <w:rPr>
          <w:rFonts w:ascii="Book Antiqua" w:hAnsi="Book Antiqua" w:cs="Book Antiqua"/>
          <w:i/>
          <w:iCs/>
          <w:sz w:val="24"/>
        </w:rPr>
        <w:t>vs</w:t>
      </w:r>
      <w:r w:rsidRPr="0003401B">
        <w:rPr>
          <w:rFonts w:ascii="Book Antiqua" w:hAnsi="Book Antiqua" w:cs="Book Antiqua"/>
          <w:sz w:val="24"/>
        </w:rPr>
        <w:t xml:space="preserve"> 67.9%, </w:t>
      </w:r>
      <w:r w:rsidRPr="0003401B">
        <w:rPr>
          <w:rFonts w:ascii="Book Antiqua" w:hAnsi="Book Antiqua" w:cs="Book Antiqua"/>
          <w:i/>
          <w:iCs/>
          <w:sz w:val="24"/>
        </w:rPr>
        <w:t xml:space="preserve">P </w:t>
      </w:r>
      <w:r w:rsidRPr="0003401B">
        <w:rPr>
          <w:rFonts w:ascii="Book Antiqua" w:hAnsi="Book Antiqua" w:cs="Book Antiqua"/>
          <w:sz w:val="24"/>
        </w:rPr>
        <w:t xml:space="preserve">= 0.499). At the end of treatment, there were </w:t>
      </w:r>
      <w:r w:rsidRPr="0003401B">
        <w:rPr>
          <w:rFonts w:ascii="Book Antiqua" w:hAnsi="Book Antiqua" w:cs="Book Antiqua"/>
          <w:kern w:val="0"/>
          <w:sz w:val="24"/>
        </w:rPr>
        <w:t>27</w:t>
      </w:r>
      <w:r w:rsidR="005A0764" w:rsidRPr="0003401B">
        <w:rPr>
          <w:rFonts w:ascii="Book Antiqua" w:hAnsi="Book Antiqua" w:cs="Book Antiqua"/>
          <w:kern w:val="0"/>
          <w:sz w:val="24"/>
        </w:rPr>
        <w:t xml:space="preserve"> (</w:t>
      </w:r>
      <w:r w:rsidRPr="0003401B">
        <w:rPr>
          <w:rFonts w:ascii="Book Antiqua" w:hAnsi="Book Antiqua" w:cs="Book Antiqua"/>
          <w:kern w:val="0"/>
          <w:sz w:val="24"/>
        </w:rPr>
        <w:t xml:space="preserve">62.8%) </w:t>
      </w:r>
      <w:r w:rsidRPr="0003401B">
        <w:rPr>
          <w:rFonts w:ascii="Book Antiqua" w:hAnsi="Book Antiqua" w:cs="Book Antiqua"/>
          <w:sz w:val="24"/>
        </w:rPr>
        <w:t xml:space="preserve">non-responders, </w:t>
      </w:r>
      <w:r w:rsidRPr="0003401B">
        <w:rPr>
          <w:rFonts w:ascii="Book Antiqua" w:hAnsi="Book Antiqua" w:cs="Book Antiqua"/>
          <w:kern w:val="0"/>
          <w:sz w:val="24"/>
        </w:rPr>
        <w:t>2</w:t>
      </w:r>
      <w:r w:rsidR="005A0764" w:rsidRPr="0003401B">
        <w:rPr>
          <w:rFonts w:ascii="Book Antiqua" w:hAnsi="Book Antiqua" w:cs="Book Antiqua"/>
          <w:kern w:val="0"/>
          <w:sz w:val="24"/>
        </w:rPr>
        <w:t xml:space="preserve"> (</w:t>
      </w:r>
      <w:r w:rsidRPr="0003401B">
        <w:rPr>
          <w:rFonts w:ascii="Book Antiqua" w:hAnsi="Book Antiqua" w:cs="Book Antiqua"/>
          <w:kern w:val="0"/>
          <w:sz w:val="24"/>
        </w:rPr>
        <w:t>4.7%)</w:t>
      </w:r>
      <w:r w:rsidRPr="0003401B">
        <w:rPr>
          <w:rFonts w:ascii="Book Antiqua" w:hAnsi="Book Antiqua" w:cs="Book Antiqua"/>
          <w:sz w:val="24"/>
        </w:rPr>
        <w:t xml:space="preserve"> partial responders, and </w:t>
      </w:r>
      <w:r w:rsidRPr="0003401B">
        <w:rPr>
          <w:rFonts w:ascii="Book Antiqua" w:hAnsi="Book Antiqua" w:cs="Book Antiqua"/>
          <w:kern w:val="0"/>
          <w:sz w:val="24"/>
        </w:rPr>
        <w:t>14</w:t>
      </w:r>
      <w:r w:rsidR="005A0764" w:rsidRPr="0003401B">
        <w:rPr>
          <w:rFonts w:ascii="Book Antiqua" w:hAnsi="Book Antiqua" w:cs="Book Antiqua"/>
          <w:kern w:val="0"/>
          <w:sz w:val="24"/>
        </w:rPr>
        <w:t xml:space="preserve"> (</w:t>
      </w:r>
      <w:r w:rsidRPr="0003401B">
        <w:rPr>
          <w:rFonts w:ascii="Book Antiqua" w:hAnsi="Book Antiqua" w:cs="Book Antiqua"/>
          <w:kern w:val="0"/>
          <w:sz w:val="24"/>
        </w:rPr>
        <w:t xml:space="preserve">32.6%) </w:t>
      </w:r>
      <w:r w:rsidRPr="0003401B">
        <w:rPr>
          <w:rFonts w:ascii="Book Antiqua" w:hAnsi="Book Antiqua" w:cs="Book Antiqua"/>
          <w:sz w:val="24"/>
        </w:rPr>
        <w:t xml:space="preserve">full responders in the ACLF-AKI group and </w:t>
      </w:r>
      <w:bookmarkStart w:id="80" w:name="OLE_LINK15"/>
      <w:r w:rsidRPr="0003401B">
        <w:rPr>
          <w:rFonts w:ascii="Book Antiqua" w:hAnsi="Book Antiqua" w:cs="Book Antiqua"/>
          <w:kern w:val="0"/>
          <w:sz w:val="24"/>
        </w:rPr>
        <w:t>5</w:t>
      </w:r>
      <w:r w:rsidR="005A0764" w:rsidRPr="0003401B">
        <w:rPr>
          <w:rFonts w:ascii="Book Antiqua" w:hAnsi="Book Antiqua" w:cs="Book Antiqua"/>
          <w:kern w:val="0"/>
          <w:sz w:val="24"/>
        </w:rPr>
        <w:t xml:space="preserve"> (</w:t>
      </w:r>
      <w:r w:rsidRPr="0003401B">
        <w:rPr>
          <w:rFonts w:ascii="Book Antiqua" w:hAnsi="Book Antiqua" w:cs="Book Antiqua"/>
          <w:kern w:val="0"/>
          <w:sz w:val="24"/>
        </w:rPr>
        <w:t>26.3%)</w:t>
      </w:r>
      <w:r w:rsidRPr="0003401B">
        <w:rPr>
          <w:rFonts w:ascii="Book Antiqua" w:hAnsi="Book Antiqua" w:cs="Book Antiqua"/>
          <w:sz w:val="24"/>
        </w:rPr>
        <w:t xml:space="preserve"> non-responders, </w:t>
      </w:r>
      <w:r w:rsidRPr="0003401B">
        <w:rPr>
          <w:rFonts w:ascii="Book Antiqua" w:hAnsi="Book Antiqua" w:cs="Book Antiqua"/>
          <w:kern w:val="0"/>
          <w:sz w:val="24"/>
        </w:rPr>
        <w:t>3</w:t>
      </w:r>
      <w:r w:rsidR="005A0764" w:rsidRPr="0003401B">
        <w:rPr>
          <w:rFonts w:ascii="Book Antiqua" w:hAnsi="Book Antiqua" w:cs="Book Antiqua"/>
          <w:kern w:val="0"/>
          <w:sz w:val="24"/>
        </w:rPr>
        <w:t xml:space="preserve"> (</w:t>
      </w:r>
      <w:r w:rsidRPr="0003401B">
        <w:rPr>
          <w:rFonts w:ascii="Book Antiqua" w:hAnsi="Book Antiqua" w:cs="Book Antiqua"/>
          <w:kern w:val="0"/>
          <w:sz w:val="24"/>
        </w:rPr>
        <w:t xml:space="preserve">15.8%) </w:t>
      </w:r>
      <w:r w:rsidRPr="0003401B">
        <w:rPr>
          <w:rFonts w:ascii="Book Antiqua" w:hAnsi="Book Antiqua" w:cs="Book Antiqua"/>
          <w:sz w:val="24"/>
        </w:rPr>
        <w:t xml:space="preserve">partial responders, and </w:t>
      </w:r>
      <w:r w:rsidRPr="0003401B">
        <w:rPr>
          <w:rFonts w:ascii="Book Antiqua" w:hAnsi="Book Antiqua" w:cs="Book Antiqua"/>
          <w:kern w:val="0"/>
          <w:sz w:val="24"/>
        </w:rPr>
        <w:t>11</w:t>
      </w:r>
      <w:r w:rsidR="005A0764" w:rsidRPr="0003401B">
        <w:rPr>
          <w:rFonts w:ascii="Book Antiqua" w:hAnsi="Book Antiqua" w:cs="Book Antiqua"/>
          <w:kern w:val="0"/>
          <w:sz w:val="24"/>
        </w:rPr>
        <w:t xml:space="preserve"> (</w:t>
      </w:r>
      <w:r w:rsidRPr="0003401B">
        <w:rPr>
          <w:rFonts w:ascii="Book Antiqua" w:hAnsi="Book Antiqua" w:cs="Book Antiqua"/>
          <w:kern w:val="0"/>
          <w:sz w:val="24"/>
        </w:rPr>
        <w:t>57.9%)</w:t>
      </w:r>
      <w:r w:rsidR="007D53CF" w:rsidRPr="0003401B">
        <w:rPr>
          <w:rFonts w:ascii="Book Antiqua" w:hAnsi="Book Antiqua" w:cs="Book Antiqua"/>
          <w:kern w:val="0"/>
          <w:sz w:val="24"/>
        </w:rPr>
        <w:t xml:space="preserve"> </w:t>
      </w:r>
      <w:r w:rsidRPr="0003401B">
        <w:rPr>
          <w:rFonts w:ascii="Book Antiqua" w:hAnsi="Book Antiqua" w:cs="Book Antiqua"/>
          <w:sz w:val="24"/>
        </w:rPr>
        <w:t>full responders in the DC-AKI group. The response rate in the ACLF-AKI group was significantly lower than that in the DC-AKI group</w:t>
      </w:r>
      <w:r w:rsidR="005A0764" w:rsidRPr="0003401B">
        <w:rPr>
          <w:rFonts w:ascii="Book Antiqua" w:hAnsi="Book Antiqua" w:cs="Book Antiqua"/>
          <w:sz w:val="24"/>
        </w:rPr>
        <w:t xml:space="preserve"> (</w:t>
      </w:r>
      <w:r w:rsidRPr="0003401B">
        <w:rPr>
          <w:rFonts w:ascii="Book Antiqua" w:hAnsi="Book Antiqua" w:cs="Book Antiqua"/>
          <w:i/>
          <w:iCs/>
          <w:sz w:val="24"/>
        </w:rPr>
        <w:t>P</w:t>
      </w:r>
      <w:r w:rsidR="007D53CF" w:rsidRPr="0003401B">
        <w:rPr>
          <w:rFonts w:ascii="Book Antiqua" w:hAnsi="Book Antiqua" w:cs="Book Antiqua"/>
          <w:i/>
          <w:iCs/>
          <w:sz w:val="24"/>
        </w:rPr>
        <w:t xml:space="preserve"> </w:t>
      </w:r>
      <w:r w:rsidRPr="0003401B">
        <w:rPr>
          <w:rFonts w:ascii="Book Antiqua" w:hAnsi="Book Antiqua" w:cs="Book Antiqua"/>
          <w:sz w:val="24"/>
        </w:rPr>
        <w:t>=</w:t>
      </w:r>
      <w:r w:rsidR="007D53CF" w:rsidRPr="0003401B">
        <w:rPr>
          <w:rFonts w:ascii="Book Antiqua" w:hAnsi="Book Antiqua" w:cs="Book Antiqua"/>
          <w:sz w:val="24"/>
        </w:rPr>
        <w:t xml:space="preserve"> </w:t>
      </w:r>
      <w:r w:rsidRPr="0003401B">
        <w:rPr>
          <w:rFonts w:ascii="Book Antiqua" w:hAnsi="Book Antiqua" w:cs="Book Antiqua"/>
          <w:sz w:val="24"/>
        </w:rPr>
        <w:t>0.018)</w:t>
      </w:r>
      <w:bookmarkEnd w:id="80"/>
      <w:r w:rsidR="005A0764" w:rsidRPr="0003401B">
        <w:rPr>
          <w:rFonts w:ascii="Book Antiqua" w:hAnsi="Book Antiqua" w:cs="Book Antiqua"/>
          <w:sz w:val="24"/>
        </w:rPr>
        <w:t xml:space="preserve"> (</w:t>
      </w:r>
      <w:r w:rsidRPr="0003401B">
        <w:rPr>
          <w:rFonts w:ascii="Book Antiqua" w:hAnsi="Book Antiqua" w:cs="Book Antiqua"/>
          <w:sz w:val="24"/>
        </w:rPr>
        <w:t xml:space="preserve">Figure2D). </w:t>
      </w:r>
    </w:p>
    <w:p w:rsidR="009522A0" w:rsidRDefault="005D38AD" w:rsidP="008A3261">
      <w:pPr>
        <w:snapToGrid w:val="0"/>
        <w:spacing w:after="0" w:line="360" w:lineRule="auto"/>
        <w:ind w:firstLineChars="200" w:firstLine="480"/>
        <w:rPr>
          <w:rFonts w:ascii="Book Antiqua" w:hAnsi="Book Antiqua" w:cs="Book Antiqua"/>
          <w:sz w:val="24"/>
        </w:rPr>
      </w:pPr>
      <w:r w:rsidRPr="0003401B">
        <w:rPr>
          <w:rFonts w:ascii="Book Antiqua" w:hAnsi="Book Antiqua" w:cs="Book Antiqua"/>
          <w:sz w:val="24"/>
        </w:rPr>
        <w:t>Next, we used logistic regression analysis to determine factors associated with the response to terlipressin treatment. A univariate analysis showed that DC patients with lower leukocyte count, serum creatinine, INR, total bilirubin</w:t>
      </w:r>
      <w:r w:rsidR="005A0764" w:rsidRPr="0003401B">
        <w:rPr>
          <w:rFonts w:ascii="Book Antiqua" w:hAnsi="Book Antiqua" w:cs="Book Antiqua"/>
          <w:sz w:val="24"/>
        </w:rPr>
        <w:t xml:space="preserve"> (</w:t>
      </w:r>
      <w:r w:rsidRPr="0003401B">
        <w:rPr>
          <w:rFonts w:ascii="Book Antiqua" w:hAnsi="Book Antiqua" w:cs="Book Antiqua"/>
          <w:sz w:val="24"/>
        </w:rPr>
        <w:t>TBIL) and MELD scores</w:t>
      </w:r>
      <w:r w:rsidRPr="0003401B">
        <w:rPr>
          <w:rFonts w:ascii="Book Antiqua" w:hAnsi="Book Antiqua" w:cs="Book Antiqua"/>
          <w:sz w:val="24"/>
        </w:rPr>
        <w:t>，</w:t>
      </w:r>
      <w:r w:rsidRPr="0003401B">
        <w:rPr>
          <w:rFonts w:ascii="Book Antiqua" w:hAnsi="Book Antiqua" w:cs="Book Antiqua"/>
          <w:sz w:val="24"/>
        </w:rPr>
        <w:t>without the occurrence of HE had a good response to terlipressin. The levels of TBIL, INR, serum creatinine and MELD scores were closely related to the patient’s grouping, therefore were excluded from multivariate analysis. Among the parameters for multivariate analysis including patient’s grouping</w:t>
      </w:r>
      <w:r w:rsidR="005A0764" w:rsidRPr="0003401B">
        <w:rPr>
          <w:rFonts w:ascii="Book Antiqua" w:hAnsi="Book Antiqua" w:cs="Book Antiqua"/>
          <w:sz w:val="24"/>
        </w:rPr>
        <w:t xml:space="preserve"> (</w:t>
      </w:r>
      <w:r w:rsidRPr="0003401B">
        <w:rPr>
          <w:rFonts w:ascii="Book Antiqua" w:hAnsi="Book Antiqua" w:cs="Book Antiqua"/>
          <w:sz w:val="24"/>
        </w:rPr>
        <w:t>DC or ACLF), HE, and leukocyte count, patient’s grouping</w:t>
      </w:r>
      <w:r w:rsidR="005A0764" w:rsidRPr="0003401B">
        <w:rPr>
          <w:rFonts w:ascii="Book Antiqua" w:hAnsi="Book Antiqua" w:cs="Book Antiqua"/>
          <w:sz w:val="24"/>
        </w:rPr>
        <w:t xml:space="preserve"> (</w:t>
      </w:r>
      <w:r w:rsidRPr="0003401B">
        <w:rPr>
          <w:rFonts w:ascii="Book Antiqua" w:hAnsi="Book Antiqua" w:cs="Book Antiqua"/>
          <w:sz w:val="24"/>
        </w:rPr>
        <w:t>DC or ACLF) was independently associated with treatment response. Patients with ACLF-AKI were the poorest responders of terlipressin treatment</w:t>
      </w:r>
      <w:r w:rsidR="005A0764" w:rsidRPr="0003401B">
        <w:rPr>
          <w:rFonts w:ascii="Book Antiqua" w:hAnsi="Book Antiqua" w:cs="Book Antiqua"/>
          <w:sz w:val="24"/>
        </w:rPr>
        <w:t xml:space="preserve"> (</w:t>
      </w:r>
      <w:r w:rsidRPr="0003401B">
        <w:rPr>
          <w:rFonts w:ascii="Book Antiqua" w:hAnsi="Book Antiqua" w:cs="Book Antiqua"/>
          <w:sz w:val="24"/>
        </w:rPr>
        <w:t xml:space="preserve">Table 3). </w:t>
      </w:r>
    </w:p>
    <w:p w:rsidR="00E2024D" w:rsidRPr="0003401B" w:rsidRDefault="00E2024D" w:rsidP="008A3261">
      <w:pPr>
        <w:snapToGrid w:val="0"/>
        <w:spacing w:after="0" w:line="360" w:lineRule="auto"/>
        <w:rPr>
          <w:rFonts w:ascii="Book Antiqua" w:hAnsi="Book Antiqua" w:cs="Book Antiqua"/>
          <w:sz w:val="24"/>
        </w:rPr>
      </w:pPr>
    </w:p>
    <w:p w:rsidR="009522A0" w:rsidRPr="0003401B" w:rsidRDefault="005D38AD" w:rsidP="008A3261">
      <w:pPr>
        <w:snapToGrid w:val="0"/>
        <w:spacing w:after="0" w:line="360" w:lineRule="auto"/>
        <w:rPr>
          <w:rFonts w:ascii="Book Antiqua" w:hAnsi="Book Antiqua" w:cs="Book Antiqua"/>
          <w:b/>
          <w:bCs/>
          <w:i/>
          <w:sz w:val="24"/>
        </w:rPr>
      </w:pPr>
      <w:r w:rsidRPr="0003401B">
        <w:rPr>
          <w:rFonts w:ascii="Book Antiqua" w:hAnsi="Book Antiqua" w:cs="Book Antiqua"/>
          <w:b/>
          <w:bCs/>
          <w:i/>
          <w:sz w:val="24"/>
        </w:rPr>
        <w:t>Outcomes</w:t>
      </w:r>
    </w:p>
    <w:p w:rsidR="009522A0" w:rsidRPr="0003401B" w:rsidRDefault="005D38AD" w:rsidP="008A3261">
      <w:pPr>
        <w:snapToGrid w:val="0"/>
        <w:spacing w:after="0" w:line="360" w:lineRule="auto"/>
        <w:rPr>
          <w:rFonts w:ascii="Book Antiqua" w:hAnsi="Book Antiqua" w:cs="Book Antiqua"/>
          <w:sz w:val="24"/>
        </w:rPr>
      </w:pPr>
      <w:r w:rsidRPr="0003401B">
        <w:rPr>
          <w:rFonts w:ascii="Book Antiqua" w:hAnsi="Book Antiqua" w:cs="Book Antiqua"/>
          <w:sz w:val="24"/>
        </w:rPr>
        <w:t>Survival rates at 90 d were significantly decreased in patients with AKI in comparison with those without. Patients with ACLF-AKI had the lowest survival rates among all groups</w:t>
      </w:r>
      <w:r w:rsidR="005A0764" w:rsidRPr="0003401B">
        <w:rPr>
          <w:rFonts w:ascii="Book Antiqua" w:hAnsi="Book Antiqua" w:cs="Book Antiqua"/>
          <w:sz w:val="24"/>
        </w:rPr>
        <w:t xml:space="preserve"> (</w:t>
      </w:r>
      <w:r w:rsidRPr="0003401B">
        <w:rPr>
          <w:rFonts w:ascii="Book Antiqua" w:hAnsi="Book Antiqua" w:cs="Book Antiqua"/>
          <w:i/>
          <w:iCs/>
          <w:sz w:val="24"/>
        </w:rPr>
        <w:t>P</w:t>
      </w:r>
      <w:r w:rsidR="007D53CF" w:rsidRPr="0003401B">
        <w:rPr>
          <w:rFonts w:ascii="Book Antiqua" w:hAnsi="Book Antiqua" w:cs="Book Antiqua"/>
          <w:i/>
          <w:iCs/>
          <w:sz w:val="24"/>
        </w:rPr>
        <w:t xml:space="preserve"> </w:t>
      </w:r>
      <w:r w:rsidRPr="0003401B">
        <w:rPr>
          <w:rFonts w:ascii="Book Antiqua" w:hAnsi="Book Antiqua" w:cs="Book Antiqua"/>
          <w:sz w:val="24"/>
        </w:rPr>
        <w:t>&lt;</w:t>
      </w:r>
      <w:r w:rsidR="007D53CF" w:rsidRPr="0003401B">
        <w:rPr>
          <w:rFonts w:ascii="Book Antiqua" w:hAnsi="Book Antiqua" w:cs="Book Antiqua"/>
          <w:sz w:val="24"/>
        </w:rPr>
        <w:t xml:space="preserve"> </w:t>
      </w:r>
      <w:r w:rsidRPr="0003401B">
        <w:rPr>
          <w:rFonts w:ascii="Book Antiqua" w:hAnsi="Book Antiqua" w:cs="Book Antiqua"/>
          <w:sz w:val="24"/>
        </w:rPr>
        <w:t>0.001)</w:t>
      </w:r>
      <w:r w:rsidR="005A0764" w:rsidRPr="0003401B">
        <w:rPr>
          <w:rFonts w:ascii="Book Antiqua" w:hAnsi="Book Antiqua" w:cs="Book Antiqua"/>
          <w:sz w:val="24"/>
        </w:rPr>
        <w:t xml:space="preserve"> (</w:t>
      </w:r>
      <w:r w:rsidRPr="0003401B">
        <w:rPr>
          <w:rFonts w:ascii="Book Antiqua" w:hAnsi="Book Antiqua" w:cs="Book Antiqua"/>
          <w:sz w:val="24"/>
        </w:rPr>
        <w:t>Figure3). A total of 14 patients received liver transplantation. One of the fourteen patients had AKI before transplantation and this patient survived until a 90 d follow-up. Five patients</w:t>
      </w:r>
      <w:r w:rsidR="005A0764" w:rsidRPr="0003401B">
        <w:rPr>
          <w:rFonts w:ascii="Book Antiqua" w:hAnsi="Book Antiqua" w:cs="Book Antiqua"/>
          <w:sz w:val="24"/>
        </w:rPr>
        <w:t xml:space="preserve"> (</w:t>
      </w:r>
      <w:r w:rsidRPr="0003401B">
        <w:rPr>
          <w:rFonts w:ascii="Book Antiqua" w:hAnsi="Book Antiqua" w:cs="Book Antiqua"/>
          <w:sz w:val="24"/>
        </w:rPr>
        <w:t>2 patients with DC and 3 patients with ACLF) were lost to follow-up. All</w:t>
      </w:r>
      <w:r w:rsidR="00330A36">
        <w:rPr>
          <w:rFonts w:ascii="Book Antiqua" w:hAnsi="Book Antiqua" w:cs="Book Antiqua"/>
          <w:sz w:val="24"/>
        </w:rPr>
        <w:t xml:space="preserve"> </w:t>
      </w:r>
      <w:r w:rsidRPr="0003401B">
        <w:rPr>
          <w:rFonts w:ascii="Book Antiqua" w:hAnsi="Book Antiqua" w:cs="Book Antiqua"/>
          <w:sz w:val="24"/>
        </w:rPr>
        <w:t>patients with mild CHB survived at 90 d follow-up.</w:t>
      </w:r>
    </w:p>
    <w:p w:rsidR="009522A0" w:rsidRPr="0003401B" w:rsidRDefault="005D38AD" w:rsidP="008A3261">
      <w:pPr>
        <w:snapToGrid w:val="0"/>
        <w:spacing w:after="0" w:line="360" w:lineRule="auto"/>
        <w:ind w:firstLineChars="200" w:firstLine="480"/>
        <w:rPr>
          <w:rFonts w:ascii="Book Antiqua" w:hAnsi="Book Antiqua" w:cs="Book Antiqua"/>
          <w:sz w:val="24"/>
        </w:rPr>
      </w:pPr>
      <w:bookmarkStart w:id="81" w:name="OLE_LINK24"/>
      <w:r w:rsidRPr="0003401B">
        <w:rPr>
          <w:rFonts w:ascii="Book Antiqua" w:hAnsi="Book Antiqua" w:cs="Book Antiqua"/>
          <w:sz w:val="24"/>
        </w:rPr>
        <w:t>To further assess the effects of AKI, ACLF and DC on</w:t>
      </w:r>
      <w:r w:rsidR="007D53CF" w:rsidRPr="0003401B">
        <w:rPr>
          <w:rFonts w:ascii="Book Antiqua" w:hAnsi="Book Antiqua" w:cs="Book Antiqua"/>
          <w:sz w:val="24"/>
        </w:rPr>
        <w:t xml:space="preserve"> </w:t>
      </w:r>
      <w:r w:rsidRPr="0003401B">
        <w:rPr>
          <w:rFonts w:ascii="Book Antiqua" w:hAnsi="Book Antiqua" w:cs="Book Antiqua"/>
          <w:sz w:val="24"/>
        </w:rPr>
        <w:t>90-day mortality, several factors</w:t>
      </w:r>
      <w:r w:rsidR="005A0764" w:rsidRPr="0003401B">
        <w:rPr>
          <w:rFonts w:ascii="Book Antiqua" w:hAnsi="Book Antiqua" w:cs="Book Antiqua"/>
          <w:sz w:val="24"/>
        </w:rPr>
        <w:t xml:space="preserve"> (</w:t>
      </w:r>
      <w:r w:rsidRPr="0003401B">
        <w:rPr>
          <w:rFonts w:ascii="Book Antiqua" w:hAnsi="Book Antiqua" w:cs="Book Antiqua"/>
          <w:sz w:val="24"/>
        </w:rPr>
        <w:t>age, presence of ascites, HE, SBP, and leukocyte count) that were associated with mortality in the univariate analysis were adjusted in a Cox proportional hazards model</w:t>
      </w:r>
      <w:r w:rsidR="005A0764" w:rsidRPr="0003401B">
        <w:rPr>
          <w:rFonts w:ascii="Book Antiqua" w:hAnsi="Book Antiqua" w:cs="Book Antiqua"/>
          <w:sz w:val="24"/>
        </w:rPr>
        <w:t xml:space="preserve"> (</w:t>
      </w:r>
      <w:r w:rsidRPr="0003401B">
        <w:rPr>
          <w:rFonts w:ascii="Book Antiqua" w:hAnsi="Book Antiqua" w:cs="Book Antiqua"/>
          <w:sz w:val="24"/>
        </w:rPr>
        <w:t xml:space="preserve">Table 4). </w:t>
      </w:r>
      <w:bookmarkEnd w:id="81"/>
      <w:r w:rsidRPr="0003401B">
        <w:rPr>
          <w:rFonts w:ascii="Book Antiqua" w:hAnsi="Book Antiqua" w:cs="Book Antiqua"/>
          <w:sz w:val="24"/>
        </w:rPr>
        <w:t xml:space="preserve">ACLF-AKI patients had a highest </w:t>
      </w:r>
      <w:r w:rsidRPr="0003401B">
        <w:rPr>
          <w:rFonts w:ascii="Book Antiqua" w:hAnsi="Book Antiqua" w:cs="Book Antiqua"/>
          <w:sz w:val="24"/>
        </w:rPr>
        <w:lastRenderedPageBreak/>
        <w:t xml:space="preserve">death risk </w:t>
      </w:r>
      <w:r w:rsidR="007D53CF" w:rsidRPr="0003401B">
        <w:rPr>
          <w:rFonts w:ascii="Book Antiqua" w:hAnsi="Book Antiqua" w:cs="Book Antiqua"/>
          <w:sz w:val="24"/>
        </w:rPr>
        <w:t>[HR 7.986</w:t>
      </w:r>
      <w:r w:rsidR="005A0764" w:rsidRPr="0003401B">
        <w:rPr>
          <w:rFonts w:ascii="Book Antiqua" w:hAnsi="Book Antiqua" w:cs="Book Antiqua"/>
          <w:sz w:val="24"/>
        </w:rPr>
        <w:t xml:space="preserve"> (</w:t>
      </w:r>
      <w:r w:rsidR="007D53CF" w:rsidRPr="0003401B">
        <w:rPr>
          <w:rFonts w:ascii="Book Antiqua" w:hAnsi="Book Antiqua" w:cs="Book Antiqua"/>
          <w:sz w:val="24"/>
        </w:rPr>
        <w:t>3.823-16.683)]</w:t>
      </w:r>
      <w:r w:rsidRPr="0003401B">
        <w:rPr>
          <w:rFonts w:ascii="Book Antiqua" w:hAnsi="Book Antiqua" w:cs="Book Antiqua"/>
          <w:sz w:val="24"/>
        </w:rPr>
        <w:t xml:space="preserve">, markedly higher than that in other groups. The risk of death was also higher DC-AKI </w:t>
      </w:r>
      <w:r w:rsidR="007D53CF" w:rsidRPr="0003401B">
        <w:rPr>
          <w:rFonts w:ascii="Book Antiqua" w:hAnsi="Book Antiqua" w:cs="Book Antiqua"/>
          <w:sz w:val="24"/>
        </w:rPr>
        <w:t>patients [</w:t>
      </w:r>
      <w:r w:rsidRPr="0003401B">
        <w:rPr>
          <w:rFonts w:ascii="Book Antiqua" w:hAnsi="Book Antiqua" w:cs="Book Antiqua"/>
          <w:sz w:val="24"/>
        </w:rPr>
        <w:t>HR 4.674</w:t>
      </w:r>
      <w:r w:rsidR="005A0764" w:rsidRPr="0003401B">
        <w:rPr>
          <w:rFonts w:ascii="Book Antiqua" w:hAnsi="Book Antiqua" w:cs="Book Antiqua"/>
          <w:sz w:val="24"/>
        </w:rPr>
        <w:t xml:space="preserve"> (</w:t>
      </w:r>
      <w:r w:rsidRPr="0003401B">
        <w:rPr>
          <w:rFonts w:ascii="Book Antiqua" w:hAnsi="Book Antiqua" w:cs="Book Antiqua"/>
          <w:sz w:val="24"/>
        </w:rPr>
        <w:t>1.977-10.9</w:t>
      </w:r>
      <w:r w:rsidR="007D53CF" w:rsidRPr="0003401B">
        <w:rPr>
          <w:rFonts w:ascii="Book Antiqua" w:hAnsi="Book Antiqua" w:cs="Book Antiqua"/>
          <w:sz w:val="24"/>
        </w:rPr>
        <w:t>43)]</w:t>
      </w:r>
      <w:r w:rsidRPr="0003401B">
        <w:rPr>
          <w:rFonts w:ascii="Book Antiqua" w:hAnsi="Book Antiqua" w:cs="Book Antiqua"/>
          <w:sz w:val="24"/>
        </w:rPr>
        <w:t xml:space="preserve"> than those in ACLF-non-AKI and DC-non-AKI individuals. In addition, older age and the presence of HE and ascites were also associated with 90 d mortality.</w:t>
      </w:r>
    </w:p>
    <w:p w:rsidR="009522A0" w:rsidRPr="0003401B" w:rsidRDefault="009522A0" w:rsidP="008A3261">
      <w:pPr>
        <w:snapToGrid w:val="0"/>
        <w:spacing w:after="0" w:line="360" w:lineRule="auto"/>
        <w:ind w:firstLineChars="200" w:firstLine="480"/>
        <w:rPr>
          <w:rFonts w:ascii="Book Antiqua" w:hAnsi="Book Antiqua" w:cs="Book Antiqua"/>
          <w:sz w:val="24"/>
        </w:rPr>
      </w:pPr>
    </w:p>
    <w:p w:rsidR="009522A0" w:rsidRPr="0003401B" w:rsidRDefault="005D38AD" w:rsidP="008A3261">
      <w:pPr>
        <w:snapToGrid w:val="0"/>
        <w:spacing w:after="0" w:line="360" w:lineRule="auto"/>
        <w:rPr>
          <w:rFonts w:ascii="Book Antiqua" w:hAnsi="Book Antiqua" w:cs="Book Antiqua"/>
          <w:b/>
          <w:sz w:val="24"/>
        </w:rPr>
      </w:pPr>
      <w:r w:rsidRPr="0003401B">
        <w:rPr>
          <w:rFonts w:ascii="Book Antiqua" w:hAnsi="Book Antiqua" w:cs="Book Antiqua"/>
          <w:b/>
          <w:sz w:val="24"/>
        </w:rPr>
        <w:t>DISCUSSION</w:t>
      </w:r>
    </w:p>
    <w:p w:rsidR="009522A0" w:rsidRPr="0003401B" w:rsidRDefault="005D38AD" w:rsidP="008A3261">
      <w:pPr>
        <w:snapToGrid w:val="0"/>
        <w:spacing w:after="0" w:line="360" w:lineRule="auto"/>
        <w:rPr>
          <w:rFonts w:ascii="Book Antiqua" w:hAnsi="Book Antiqua" w:cs="Book Antiqua"/>
          <w:sz w:val="24"/>
        </w:rPr>
      </w:pPr>
      <w:bookmarkStart w:id="82" w:name="OLE_LINK37"/>
      <w:r w:rsidRPr="0003401B">
        <w:rPr>
          <w:rFonts w:ascii="Book Antiqua" w:hAnsi="Book Antiqua" w:cs="Book Antiqua"/>
          <w:sz w:val="24"/>
        </w:rPr>
        <w:t>This study was conducted to explore the etiology, natural course and prognostic differences of AKI between patients with HBV-ACLF and HBV-DC. A response to Terlipressin was also assessed between the two groups.We have demonstrated that the structural tubular damage is the dominant pathophysiological mechanism of AKI during the course of ACLF-AKI. We have also showed that AKI in HBV-ACLF patients were more progressive and have a lower response rate to terlipressin treatment as well as a worse prognosis compared to HBV-DC patients.</w:t>
      </w:r>
    </w:p>
    <w:p w:rsidR="009522A0" w:rsidRPr="0003401B" w:rsidRDefault="005D38AD" w:rsidP="008A3261">
      <w:pPr>
        <w:snapToGrid w:val="0"/>
        <w:spacing w:after="0" w:line="360" w:lineRule="auto"/>
        <w:ind w:firstLine="420"/>
        <w:rPr>
          <w:rFonts w:ascii="Book Antiqua" w:hAnsi="Book Antiqua" w:cs="Book Antiqua"/>
          <w:sz w:val="24"/>
        </w:rPr>
      </w:pPr>
      <w:r w:rsidRPr="0003401B">
        <w:rPr>
          <w:rFonts w:ascii="Book Antiqua" w:hAnsi="Book Antiqua" w:cs="Book Antiqua"/>
          <w:sz w:val="24"/>
        </w:rPr>
        <w:t xml:space="preserve">To the best of our knowledge, there is only one published study by Maiwall </w:t>
      </w:r>
      <w:r w:rsidRPr="0003401B">
        <w:rPr>
          <w:rFonts w:ascii="Book Antiqua" w:hAnsi="Book Antiqua" w:cs="Book Antiqua"/>
          <w:i/>
          <w:sz w:val="24"/>
        </w:rPr>
        <w:t>et al</w:t>
      </w:r>
      <w:r w:rsidR="007D53CF" w:rsidRPr="0003401B">
        <w:rPr>
          <w:rFonts w:ascii="Book Antiqua" w:hAnsi="Book Antiqua" w:cs="Book Antiqua"/>
          <w:sz w:val="24"/>
          <w:vertAlign w:val="superscript"/>
        </w:rPr>
        <w:t>[16]</w:t>
      </w:r>
      <w:r w:rsidRPr="0003401B">
        <w:rPr>
          <w:rFonts w:ascii="Book Antiqua" w:hAnsi="Book Antiqua" w:cs="Book Antiqua"/>
          <w:sz w:val="24"/>
        </w:rPr>
        <w:t xml:space="preserve"> that reported differences in AKI between ACLF and DC patients. In that study, patients with ACLF-AKI were found to be more likely to have structural kidney injury, which had a greater possibility to resolve despite of the faster progression and poorer prognosis compared to patients with DC. However, the majority of patients in that study were caused by alcoholic cirrhosis and AKI were classified based on microscopic urinalysis</w:t>
      </w:r>
      <w:r w:rsidRPr="0003401B">
        <w:rPr>
          <w:rFonts w:ascii="Book Antiqua" w:eastAsia="Book Antiqua" w:hAnsi="Book Antiqua"/>
          <w:sz w:val="24"/>
          <w:vertAlign w:val="superscript"/>
        </w:rPr>
        <w:t>[16]</w:t>
      </w:r>
      <w:r w:rsidRPr="0003401B">
        <w:rPr>
          <w:rFonts w:ascii="Book Antiqua" w:hAnsi="Book Antiqua" w:cs="Book Antiqua"/>
          <w:sz w:val="24"/>
        </w:rPr>
        <w:t>, which cannot accurately distinguish the type of renal injury in some cases</w:t>
      </w:r>
      <w:r w:rsidRPr="0003401B">
        <w:rPr>
          <w:rFonts w:ascii="Book Antiqua" w:eastAsia="Book Antiqua" w:hAnsi="Book Antiqua"/>
          <w:sz w:val="24"/>
          <w:vertAlign w:val="superscript"/>
        </w:rPr>
        <w:t>[17,18]</w:t>
      </w:r>
      <w:r w:rsidRPr="0003401B">
        <w:rPr>
          <w:rFonts w:ascii="Book Antiqua" w:hAnsi="Book Antiqua" w:cs="Book Antiqua"/>
          <w:sz w:val="24"/>
        </w:rPr>
        <w:t xml:space="preserve">. </w:t>
      </w:r>
      <w:r w:rsidRPr="0003401B">
        <w:rPr>
          <w:rFonts w:ascii="Book Antiqua" w:eastAsia="SimSun" w:hAnsi="Book Antiqua" w:cs="Book Antiqua"/>
          <w:sz w:val="24"/>
        </w:rPr>
        <w:t xml:space="preserve">Current study </w:t>
      </w:r>
      <w:r w:rsidRPr="0003401B">
        <w:rPr>
          <w:rFonts w:ascii="Book Antiqua" w:hAnsi="Book Antiqua" w:cs="Book Antiqua"/>
          <w:sz w:val="24"/>
        </w:rPr>
        <w:t>is the first one to investigate differences in AKI between HBV-ACLF and HBV-DC patients by evaluating of the levels of novel tubular damage biomarkers and comparing the patients’ response to terlipressin treatment in different groups.</w:t>
      </w:r>
    </w:p>
    <w:p w:rsidR="009522A0" w:rsidRPr="0003401B" w:rsidRDefault="005D38AD" w:rsidP="008A3261">
      <w:pPr>
        <w:snapToGrid w:val="0"/>
        <w:spacing w:after="0" w:line="360" w:lineRule="auto"/>
        <w:ind w:firstLine="420"/>
        <w:rPr>
          <w:rFonts w:ascii="Book Antiqua" w:hAnsi="Book Antiqua" w:cs="Book Antiqua"/>
          <w:sz w:val="24"/>
        </w:rPr>
      </w:pPr>
      <w:r w:rsidRPr="0003401B">
        <w:rPr>
          <w:rFonts w:ascii="Book Antiqua" w:hAnsi="Book Antiqua" w:cs="Book Antiqua"/>
          <w:sz w:val="24"/>
        </w:rPr>
        <w:t>Accumulating evidences has shown that biomarkers of renal tubular injuryin urine can distinguish between structural and functional renal impairment, though the specific biomarkers for differential diagnosis and their effect size remain controversial</w:t>
      </w:r>
      <w:r w:rsidRPr="0003401B">
        <w:rPr>
          <w:rFonts w:ascii="Book Antiqua" w:eastAsia="Book Antiqua" w:hAnsi="Book Antiqua"/>
          <w:sz w:val="24"/>
          <w:vertAlign w:val="superscript"/>
        </w:rPr>
        <w:t>[7,8]</w:t>
      </w:r>
      <w:r w:rsidRPr="0003401B">
        <w:rPr>
          <w:rFonts w:ascii="Book Antiqua" w:hAnsi="Book Antiqua" w:cs="Book Antiqua"/>
          <w:sz w:val="24"/>
        </w:rPr>
        <w:t xml:space="preserve">. Fagundes </w:t>
      </w:r>
      <w:r w:rsidRPr="00C610DC">
        <w:rPr>
          <w:rFonts w:ascii="Book Antiqua" w:hAnsi="Book Antiqua" w:cs="Book Antiqua"/>
          <w:i/>
          <w:sz w:val="24"/>
        </w:rPr>
        <w:t>et al</w:t>
      </w:r>
      <w:r w:rsidR="00C610DC" w:rsidRPr="0003401B">
        <w:rPr>
          <w:rFonts w:ascii="Book Antiqua" w:eastAsia="Book Antiqua" w:hAnsi="Book Antiqua"/>
          <w:sz w:val="24"/>
          <w:vertAlign w:val="superscript"/>
        </w:rPr>
        <w:t>[10]</w:t>
      </w:r>
      <w:r w:rsidR="00C610DC">
        <w:rPr>
          <w:rFonts w:ascii="Book Antiqua" w:hAnsi="Book Antiqua" w:cs="Book Antiqua" w:hint="eastAsia"/>
          <w:sz w:val="24"/>
        </w:rPr>
        <w:t xml:space="preserve"> </w:t>
      </w:r>
      <w:r w:rsidRPr="0003401B">
        <w:rPr>
          <w:rFonts w:ascii="Book Antiqua" w:hAnsi="Book Antiqua" w:cs="Book Antiqua"/>
          <w:sz w:val="24"/>
        </w:rPr>
        <w:t xml:space="preserve">have previously </w:t>
      </w:r>
      <w:r w:rsidRPr="0003401B">
        <w:rPr>
          <w:rFonts w:ascii="Book Antiqua" w:hAnsi="Book Antiqua" w:cs="Book Antiqua"/>
          <w:sz w:val="24"/>
        </w:rPr>
        <w:lastRenderedPageBreak/>
        <w:t xml:space="preserve">shown that NGAL levels in urine could distinguish structural and functional kidney injury effectively. Ariza </w:t>
      </w:r>
      <w:r w:rsidRPr="00C610DC">
        <w:rPr>
          <w:rFonts w:ascii="Book Antiqua" w:hAnsi="Book Antiqua" w:cs="Book Antiqua"/>
          <w:i/>
          <w:sz w:val="24"/>
        </w:rPr>
        <w:t>et al</w:t>
      </w:r>
      <w:r w:rsidR="00C610DC" w:rsidRPr="0003401B">
        <w:rPr>
          <w:rFonts w:ascii="Book Antiqua" w:eastAsia="Book Antiqua" w:hAnsi="Book Antiqua"/>
          <w:sz w:val="24"/>
          <w:vertAlign w:val="superscript"/>
        </w:rPr>
        <w:t>[19]</w:t>
      </w:r>
      <w:r w:rsidR="00C610DC">
        <w:rPr>
          <w:rFonts w:ascii="Book Antiqua" w:hAnsi="Book Antiqua" w:cs="Book Antiqua" w:hint="eastAsia"/>
          <w:sz w:val="24"/>
        </w:rPr>
        <w:t xml:space="preserve"> </w:t>
      </w:r>
      <w:r w:rsidRPr="0003401B">
        <w:rPr>
          <w:rFonts w:ascii="Book Antiqua" w:hAnsi="Book Antiqua" w:cs="Book Antiqua"/>
          <w:sz w:val="24"/>
        </w:rPr>
        <w:t>also found that urinary NGAL is a good biomarker for differential diagnosis, followed by IL-18, but CysC and KIM-1 were not found to be useful for this purpose. Belcher et al. studied five biomarkers</w:t>
      </w:r>
      <w:r w:rsidR="005A0764" w:rsidRPr="0003401B">
        <w:rPr>
          <w:rFonts w:ascii="Book Antiqua" w:hAnsi="Book Antiqua" w:cs="Book Antiqua"/>
          <w:sz w:val="24"/>
        </w:rPr>
        <w:t xml:space="preserve"> (</w:t>
      </w:r>
      <w:r w:rsidRPr="0003401B">
        <w:rPr>
          <w:rFonts w:ascii="Book Antiqua" w:hAnsi="Book Antiqua" w:cs="Book Antiqua"/>
          <w:sz w:val="24"/>
        </w:rPr>
        <w:t>NGAL, IL-18, L-FABP, KIM-1 and albumin) in their research and concluded that a combination of all those biomarkers significantly improved accuracy in the differentiation of structural and functional kidney injury compared with any single biomarker alone</w:t>
      </w:r>
      <w:r w:rsidRPr="0003401B">
        <w:rPr>
          <w:rFonts w:ascii="Book Antiqua" w:eastAsia="Book Antiqua" w:hAnsi="Book Antiqua"/>
          <w:sz w:val="24"/>
          <w:vertAlign w:val="superscript"/>
        </w:rPr>
        <w:t>[7]</w:t>
      </w:r>
      <w:r w:rsidRPr="0003401B">
        <w:rPr>
          <w:rFonts w:ascii="Book Antiqua" w:hAnsi="Book Antiqua" w:cs="Book Antiqua"/>
          <w:sz w:val="24"/>
        </w:rPr>
        <w:t>.</w:t>
      </w:r>
    </w:p>
    <w:p w:rsidR="009522A0" w:rsidRPr="0003401B" w:rsidRDefault="005D38AD" w:rsidP="008A3261">
      <w:pPr>
        <w:snapToGrid w:val="0"/>
        <w:spacing w:after="0" w:line="360" w:lineRule="auto"/>
        <w:ind w:firstLineChars="200" w:firstLine="480"/>
        <w:rPr>
          <w:rFonts w:ascii="Book Antiqua" w:hAnsi="Book Antiqua" w:cs="Book Antiqua"/>
          <w:sz w:val="24"/>
        </w:rPr>
      </w:pPr>
      <w:r w:rsidRPr="0003401B">
        <w:rPr>
          <w:rFonts w:ascii="Book Antiqua" w:hAnsi="Book Antiqua" w:cs="Book Antiqua"/>
          <w:sz w:val="24"/>
        </w:rPr>
        <w:t>In the current study, five of the most extensively studied biomarkers</w:t>
      </w:r>
      <w:r w:rsidR="005A0764" w:rsidRPr="0003401B">
        <w:rPr>
          <w:rFonts w:ascii="Book Antiqua" w:hAnsi="Book Antiqua" w:cs="Book Antiqua"/>
          <w:sz w:val="24"/>
        </w:rPr>
        <w:t xml:space="preserve"> (</w:t>
      </w:r>
      <w:r w:rsidRPr="0003401B">
        <w:rPr>
          <w:rFonts w:ascii="Book Antiqua" w:hAnsi="Book Antiqua" w:cs="Book Antiqua"/>
          <w:sz w:val="24"/>
        </w:rPr>
        <w:t>NGAL, CysC, L-FABP, IL-18, and KIM-1) were evaluated. Four</w:t>
      </w:r>
      <w:r w:rsidR="005A0764" w:rsidRPr="0003401B">
        <w:rPr>
          <w:rFonts w:ascii="Book Antiqua" w:hAnsi="Book Antiqua" w:cs="Book Antiqua"/>
          <w:sz w:val="24"/>
        </w:rPr>
        <w:t xml:space="preserve"> (</w:t>
      </w:r>
      <w:r w:rsidRPr="0003401B">
        <w:rPr>
          <w:rFonts w:ascii="Book Antiqua" w:hAnsi="Book Antiqua" w:cs="Book Antiqua"/>
          <w:sz w:val="24"/>
        </w:rPr>
        <w:t xml:space="preserve">NGAL, CysC, L-FABP, and IL-18) of these biomarkers levels in urine were markedly elevated in ACLF-AKI patients, but not in DC-AKI patients and those without AKI. According to the findings of previous studies, the results of current study drove us to the hypothesis that AKI in HBV-ACLF patients is more likely to be caused by structural kidney injury than in HBV-DC patients, and our findings are consistent with that of Maiwall </w:t>
      </w:r>
      <w:r w:rsidRPr="0003401B">
        <w:rPr>
          <w:rFonts w:ascii="Book Antiqua" w:hAnsi="Book Antiqua" w:cs="Book Antiqua"/>
          <w:i/>
          <w:sz w:val="24"/>
        </w:rPr>
        <w:t>et al</w:t>
      </w:r>
      <w:r w:rsidRPr="0003401B">
        <w:rPr>
          <w:rFonts w:ascii="Book Antiqua" w:eastAsia="Book Antiqua" w:hAnsi="Book Antiqua"/>
          <w:sz w:val="24"/>
          <w:vertAlign w:val="superscript"/>
        </w:rPr>
        <w:t>[16]</w:t>
      </w:r>
      <w:r w:rsidRPr="0003401B">
        <w:rPr>
          <w:rFonts w:ascii="Book Antiqua" w:hAnsi="Book Antiqua" w:cs="Book Antiqua"/>
          <w:sz w:val="24"/>
        </w:rPr>
        <w:t>. In addition to Maiwall’s findings, we have further revealed that AKI is not only more progressive in HBV-ACLF patients but also associated with</w:t>
      </w:r>
      <w:r w:rsidR="005A6962">
        <w:rPr>
          <w:rFonts w:ascii="Book Antiqua" w:hAnsi="Book Antiqua" w:cs="Book Antiqua" w:hint="eastAsia"/>
          <w:sz w:val="24"/>
        </w:rPr>
        <w:t xml:space="preserve"> </w:t>
      </w:r>
      <w:r w:rsidRPr="0003401B">
        <w:rPr>
          <w:rFonts w:ascii="Book Antiqua" w:hAnsi="Book Antiqua" w:cs="Book Antiqua"/>
          <w:sz w:val="24"/>
        </w:rPr>
        <w:t xml:space="preserve">poor recovery. </w:t>
      </w:r>
    </w:p>
    <w:p w:rsidR="009522A0" w:rsidRPr="0003401B" w:rsidRDefault="005D38AD" w:rsidP="008A3261">
      <w:pPr>
        <w:snapToGrid w:val="0"/>
        <w:spacing w:after="0" w:line="360" w:lineRule="auto"/>
        <w:ind w:firstLine="420"/>
        <w:rPr>
          <w:rFonts w:ascii="Book Antiqua" w:hAnsi="Book Antiqua" w:cs="Book Antiqua"/>
          <w:sz w:val="24"/>
        </w:rPr>
      </w:pPr>
      <w:bookmarkStart w:id="83" w:name="OLE_LINK26"/>
      <w:r w:rsidRPr="0003401B">
        <w:rPr>
          <w:rFonts w:ascii="Book Antiqua" w:hAnsi="Book Antiqua" w:cs="Book Antiqua"/>
          <w:sz w:val="24"/>
        </w:rPr>
        <w:t>In patients with DC, organ hypoperfusion due to progressive hemodynamic dysfunction caused by serious splanchnic vasodilation is considered a major cause of AKI. Patients with AKI usually have a lower mean arterial pressure</w:t>
      </w:r>
      <w:r w:rsidR="005A0764" w:rsidRPr="0003401B">
        <w:rPr>
          <w:rFonts w:ascii="Book Antiqua" w:hAnsi="Book Antiqua" w:cs="Book Antiqua"/>
          <w:sz w:val="24"/>
        </w:rPr>
        <w:t xml:space="preserve"> (</w:t>
      </w:r>
      <w:r w:rsidRPr="0003401B">
        <w:rPr>
          <w:rFonts w:ascii="Book Antiqua" w:hAnsi="Book Antiqua" w:cs="Book Antiqua"/>
          <w:sz w:val="24"/>
        </w:rPr>
        <w:t>MAP)</w:t>
      </w:r>
      <w:r w:rsidRPr="0003401B">
        <w:rPr>
          <w:rFonts w:ascii="Book Antiqua" w:eastAsia="Book Antiqua" w:hAnsi="Book Antiqua"/>
          <w:sz w:val="24"/>
          <w:vertAlign w:val="superscript"/>
        </w:rPr>
        <w:t>[2,20]</w:t>
      </w:r>
      <w:r w:rsidRPr="0003401B">
        <w:rPr>
          <w:rFonts w:ascii="Book Antiqua" w:hAnsi="Book Antiqua" w:cs="Book Antiqua"/>
          <w:sz w:val="24"/>
        </w:rPr>
        <w:t>. Similarly, we found that MAP was significantly lower in the DC-AKI group than in patients without AKI</w:t>
      </w:r>
      <w:bookmarkEnd w:id="83"/>
      <w:r w:rsidRPr="0003401B">
        <w:rPr>
          <w:rFonts w:ascii="Book Antiqua" w:hAnsi="Book Antiqua" w:cs="Book Antiqua"/>
          <w:sz w:val="24"/>
        </w:rPr>
        <w:t>.</w:t>
      </w:r>
      <w:bookmarkStart w:id="84" w:name="OLE_LINK27"/>
      <w:r w:rsidRPr="0003401B">
        <w:rPr>
          <w:rFonts w:ascii="Book Antiqua" w:hAnsi="Book Antiqua" w:cs="Book Antiqua"/>
          <w:sz w:val="24"/>
        </w:rPr>
        <w:t xml:space="preserve"> There was no significant difference in MAP levels between the ACLF-AKI and DC-AKI groups, which was expected because of the similar but severe hemodynamic changes in ACLF and DC</w:t>
      </w:r>
      <w:r w:rsidR="005A6962">
        <w:rPr>
          <w:rFonts w:ascii="Book Antiqua" w:eastAsia="Book Antiqua" w:hAnsi="Book Antiqua"/>
          <w:sz w:val="24"/>
          <w:vertAlign w:val="superscript"/>
        </w:rPr>
        <w:t>[20,</w:t>
      </w:r>
      <w:r w:rsidRPr="0003401B">
        <w:rPr>
          <w:rFonts w:ascii="Book Antiqua" w:eastAsia="Book Antiqua" w:hAnsi="Book Antiqua"/>
          <w:sz w:val="24"/>
          <w:vertAlign w:val="superscript"/>
        </w:rPr>
        <w:t>21]</w:t>
      </w:r>
      <w:r w:rsidRPr="0003401B">
        <w:rPr>
          <w:rFonts w:ascii="Book Antiqua" w:hAnsi="Book Antiqua" w:cs="Book Antiqua"/>
          <w:sz w:val="24"/>
        </w:rPr>
        <w:t>.</w:t>
      </w:r>
      <w:bookmarkEnd w:id="84"/>
      <w:r w:rsidR="005A6962">
        <w:rPr>
          <w:rFonts w:ascii="Book Antiqua" w:hAnsi="Book Antiqua" w:cs="Book Antiqua" w:hint="eastAsia"/>
          <w:sz w:val="24"/>
        </w:rPr>
        <w:t xml:space="preserve"> </w:t>
      </w:r>
      <w:r w:rsidRPr="0003401B">
        <w:rPr>
          <w:rFonts w:ascii="Book Antiqua" w:hAnsi="Book Antiqua" w:cs="Book Antiqua"/>
          <w:sz w:val="24"/>
        </w:rPr>
        <w:t>Previous studies have reported that the systemic inflammatory response plays a more important role than hemodynamic dysfunction in the pathogenesis of ACLF and organ failure, and these patients usually have elevated levels of pathogen associated molecular patterns</w:t>
      </w:r>
      <w:r w:rsidR="005A0764" w:rsidRPr="0003401B">
        <w:rPr>
          <w:rFonts w:ascii="Book Antiqua" w:hAnsi="Book Antiqua" w:cs="Book Antiqua"/>
          <w:sz w:val="24"/>
        </w:rPr>
        <w:t xml:space="preserve"> (</w:t>
      </w:r>
      <w:r w:rsidRPr="0003401B">
        <w:rPr>
          <w:rFonts w:ascii="Book Antiqua" w:hAnsi="Book Antiqua" w:cs="Book Antiqua"/>
          <w:sz w:val="24"/>
        </w:rPr>
        <w:t>PAMPs) and damage associated molecular patterns</w:t>
      </w:r>
      <w:r w:rsidR="005A0764" w:rsidRPr="0003401B">
        <w:rPr>
          <w:rFonts w:ascii="Book Antiqua" w:hAnsi="Book Antiqua" w:cs="Book Antiqua"/>
          <w:sz w:val="24"/>
        </w:rPr>
        <w:t xml:space="preserve"> (</w:t>
      </w:r>
      <w:r w:rsidRPr="0003401B">
        <w:rPr>
          <w:rFonts w:ascii="Book Antiqua" w:hAnsi="Book Antiqua" w:cs="Book Antiqua"/>
          <w:sz w:val="24"/>
        </w:rPr>
        <w:t>DAMPs)</w:t>
      </w:r>
      <w:r w:rsidRPr="0003401B">
        <w:rPr>
          <w:rFonts w:ascii="Book Antiqua" w:eastAsia="Book Antiqua" w:hAnsi="Book Antiqua"/>
          <w:sz w:val="24"/>
          <w:vertAlign w:val="superscript"/>
        </w:rPr>
        <w:t>[20, 21]</w:t>
      </w:r>
      <w:r w:rsidRPr="0003401B">
        <w:rPr>
          <w:rFonts w:ascii="Book Antiqua" w:hAnsi="Book Antiqua" w:cs="Book Antiqua"/>
          <w:sz w:val="24"/>
        </w:rPr>
        <w:t xml:space="preserve">. These inflammatory mediators can directly or indirectly lead </w:t>
      </w:r>
      <w:r w:rsidRPr="0003401B">
        <w:rPr>
          <w:rFonts w:ascii="Book Antiqua" w:hAnsi="Book Antiqua" w:cs="Book Antiqua"/>
          <w:sz w:val="24"/>
        </w:rPr>
        <w:lastRenderedPageBreak/>
        <w:t>to microcirculation dysfunction, oxidative stress, mitochondrial energy metabolism disorders, and eventually renal tubular cell apoptosis and necrosis</w:t>
      </w:r>
      <w:r w:rsidRPr="0003401B">
        <w:rPr>
          <w:rFonts w:ascii="Book Antiqua" w:eastAsia="Book Antiqua" w:hAnsi="Book Antiqua"/>
          <w:sz w:val="24"/>
          <w:vertAlign w:val="superscript"/>
        </w:rPr>
        <w:t>[22,23]</w:t>
      </w:r>
      <w:r w:rsidRPr="0003401B">
        <w:rPr>
          <w:rFonts w:ascii="Book Antiqua" w:hAnsi="Book Antiqua" w:cs="Book Antiqua"/>
          <w:sz w:val="24"/>
        </w:rPr>
        <w:t>. IL-18 is not only a biomarker of kidney injury but also an inflammatory mediator, and the levels of IL-18 in urine were significantly higher in patients with ACLF-AKI in this study. We also found significantly higher leukocyte counts</w:t>
      </w:r>
      <w:bookmarkStart w:id="85" w:name="OLE_LINK23"/>
      <w:r w:rsidRPr="0003401B">
        <w:rPr>
          <w:rFonts w:ascii="Book Antiqua" w:hAnsi="Book Antiqua" w:cs="Book Antiqua"/>
          <w:sz w:val="24"/>
        </w:rPr>
        <w:t xml:space="preserve"> in patients with ACLF, especially in those withACLF-AKI</w:t>
      </w:r>
      <w:bookmarkEnd w:id="85"/>
      <w:r w:rsidRPr="0003401B">
        <w:rPr>
          <w:rFonts w:ascii="Book Antiqua" w:hAnsi="Book Antiqua" w:cs="Book Antiqua"/>
          <w:sz w:val="24"/>
        </w:rPr>
        <w:t xml:space="preserve">. </w:t>
      </w:r>
      <w:bookmarkStart w:id="86" w:name="OLE_LINK28"/>
      <w:r w:rsidRPr="0003401B">
        <w:rPr>
          <w:rFonts w:ascii="Book Antiqua" w:hAnsi="Book Antiqua" w:cs="Book Antiqua"/>
          <w:sz w:val="24"/>
        </w:rPr>
        <w:t>The different pathogeneses of ACLF and DC may explained the hypothesis that there is a difference in the etiology and natural course of AKI between these two disease states. In addition, previous studies have found that hyperbilirubinemia is one of the causes of structural renal injury in patients with liver disease</w:t>
      </w:r>
      <w:r w:rsidRPr="0003401B">
        <w:rPr>
          <w:rFonts w:ascii="Book Antiqua" w:eastAsia="Book Antiqua" w:hAnsi="Book Antiqua"/>
          <w:sz w:val="24"/>
          <w:vertAlign w:val="superscript"/>
        </w:rPr>
        <w:t>[24,25]</w:t>
      </w:r>
      <w:r w:rsidRPr="0003401B">
        <w:rPr>
          <w:rFonts w:ascii="Book Antiqua" w:hAnsi="Book Antiqua" w:cs="Book Antiqua"/>
          <w:sz w:val="24"/>
        </w:rPr>
        <w:t>. The level of serum bilirubin in patients with ACLF was significantly higher than that in DC patients,</w:t>
      </w:r>
      <w:r w:rsidR="005A6962">
        <w:rPr>
          <w:rFonts w:ascii="Book Antiqua" w:hAnsi="Book Antiqua" w:cs="Book Antiqua" w:hint="eastAsia"/>
          <w:sz w:val="24"/>
        </w:rPr>
        <w:t xml:space="preserve"> </w:t>
      </w:r>
      <w:r w:rsidRPr="0003401B">
        <w:rPr>
          <w:rFonts w:ascii="Book Antiqua" w:hAnsi="Book Antiqua" w:cs="Book Antiqua"/>
          <w:sz w:val="24"/>
        </w:rPr>
        <w:t>this may also contribute to the differences in AKI between these two diseases.</w:t>
      </w:r>
      <w:bookmarkEnd w:id="86"/>
    </w:p>
    <w:p w:rsidR="009522A0" w:rsidRPr="0003401B" w:rsidRDefault="005D38AD" w:rsidP="008A3261">
      <w:pPr>
        <w:snapToGrid w:val="0"/>
        <w:spacing w:after="0" w:line="360" w:lineRule="auto"/>
        <w:ind w:firstLineChars="200" w:firstLine="480"/>
        <w:rPr>
          <w:rFonts w:ascii="Book Antiqua" w:hAnsi="Book Antiqua" w:cs="Book Antiqua"/>
          <w:sz w:val="24"/>
        </w:rPr>
      </w:pPr>
      <w:r w:rsidRPr="0003401B">
        <w:rPr>
          <w:rFonts w:ascii="Book Antiqua" w:hAnsi="Book Antiqua" w:cs="Book Antiqua"/>
          <w:sz w:val="24"/>
        </w:rPr>
        <w:t xml:space="preserve">Terlipressin is a vasoactive agent and has been widely used for the treatment </w:t>
      </w:r>
      <w:r w:rsidR="0041072D" w:rsidRPr="0003401B">
        <w:rPr>
          <w:rFonts w:ascii="Book Antiqua" w:hAnsi="Book Antiqua" w:cs="Book Antiqua"/>
          <w:sz w:val="24"/>
        </w:rPr>
        <w:t>of HRS</w:t>
      </w:r>
      <w:r w:rsidRPr="0003401B">
        <w:rPr>
          <w:rFonts w:ascii="Book Antiqua" w:eastAsia="Book Antiqua" w:hAnsi="Book Antiqua"/>
          <w:sz w:val="24"/>
          <w:vertAlign w:val="superscript"/>
        </w:rPr>
        <w:t>[11,26]</w:t>
      </w:r>
      <w:r w:rsidRPr="0003401B">
        <w:rPr>
          <w:rFonts w:ascii="Book Antiqua" w:hAnsi="Book Antiqua" w:cs="Book Antiqua"/>
          <w:sz w:val="24"/>
        </w:rPr>
        <w:t>. Several previous studies have demonstrated that the use of terlipressin significantly improves renal function and survival in patients with decompensated cirrhosis</w:t>
      </w:r>
      <w:r w:rsidRPr="0003401B">
        <w:rPr>
          <w:rFonts w:ascii="Book Antiqua" w:eastAsia="Book Antiqua" w:hAnsi="Book Antiqua"/>
          <w:sz w:val="24"/>
          <w:vertAlign w:val="superscript"/>
        </w:rPr>
        <w:t>[11,26]</w:t>
      </w:r>
      <w:r w:rsidRPr="0003401B">
        <w:rPr>
          <w:rFonts w:ascii="Book Antiqua" w:hAnsi="Book Antiqua" w:cs="Book Antiqua"/>
          <w:sz w:val="24"/>
        </w:rPr>
        <w:t>. However, research on the use of terlipressin to treat AKI in ACLF patients is limited. Jindal et al. reported that only 35% of patients with ACLF-AKI responded to terlipressin, which is lower than 40</w:t>
      </w:r>
      <w:r w:rsidR="00FB624C" w:rsidRPr="0003401B">
        <w:rPr>
          <w:rFonts w:ascii="Book Antiqua" w:hAnsi="Book Antiqua" w:cs="Book Antiqua"/>
          <w:sz w:val="24"/>
        </w:rPr>
        <w:t>%</w:t>
      </w:r>
      <w:r w:rsidRPr="0003401B">
        <w:rPr>
          <w:rFonts w:ascii="Book Antiqua" w:hAnsi="Book Antiqua" w:cs="Book Antiqua"/>
          <w:sz w:val="24"/>
        </w:rPr>
        <w:t>-60% responders in DC-AKI</w:t>
      </w:r>
      <w:r w:rsidR="005A6962">
        <w:rPr>
          <w:rFonts w:ascii="Book Antiqua" w:hAnsi="Book Antiqua" w:cs="Book Antiqua" w:hint="eastAsia"/>
          <w:sz w:val="24"/>
        </w:rPr>
        <w:t xml:space="preserve"> </w:t>
      </w:r>
      <w:r w:rsidRPr="0003401B">
        <w:rPr>
          <w:rFonts w:ascii="Book Antiqua" w:hAnsi="Book Antiqua" w:cs="Book Antiqua"/>
          <w:sz w:val="24"/>
        </w:rPr>
        <w:t>as reported by other investigators</w:t>
      </w:r>
      <w:r w:rsidRPr="0003401B">
        <w:rPr>
          <w:rFonts w:ascii="Book Antiqua" w:eastAsia="Book Antiqua" w:hAnsi="Book Antiqua"/>
          <w:sz w:val="24"/>
          <w:vertAlign w:val="superscript"/>
        </w:rPr>
        <w:t>[27]</w:t>
      </w:r>
      <w:r w:rsidRPr="0003401B">
        <w:rPr>
          <w:rFonts w:ascii="Book Antiqua" w:hAnsi="Book Antiqua" w:cs="Book Antiqua"/>
          <w:sz w:val="24"/>
        </w:rPr>
        <w:t>.</w:t>
      </w:r>
      <w:bookmarkStart w:id="87" w:name="OLE_LINK25"/>
      <w:r w:rsidR="007D53CF" w:rsidRPr="0003401B">
        <w:rPr>
          <w:rFonts w:ascii="Book Antiqua" w:hAnsi="Book Antiqua" w:cs="Book Antiqua"/>
          <w:sz w:val="24"/>
        </w:rPr>
        <w:t xml:space="preserve"> </w:t>
      </w:r>
      <w:r w:rsidRPr="0003401B">
        <w:rPr>
          <w:rFonts w:ascii="Book Antiqua" w:hAnsi="Book Antiqua" w:cs="Book Antiqua"/>
          <w:sz w:val="24"/>
        </w:rPr>
        <w:t>In this study, we also found that the response rate of the ACLF-AKI group was significantly lower than that of the DC-AKI group, and having HBV-related ACLF was an independent predictor of poor response to terlipressin. As terlipressin is ineffective in patients with structural renal impairment, and our study found that the levels of biomarkers that represent structural renal impairment in patients with ACLF-AKI was significantly higher than that in patients with DC-AKI, we considered the low response rate of terlipressin treatment in ACLF-AKI</w:t>
      </w:r>
      <w:r w:rsidR="00FB624C">
        <w:rPr>
          <w:rFonts w:ascii="Book Antiqua" w:hAnsi="Book Antiqua" w:cs="Book Antiqua" w:hint="eastAsia"/>
          <w:sz w:val="24"/>
        </w:rPr>
        <w:t xml:space="preserve"> </w:t>
      </w:r>
      <w:r w:rsidRPr="0003401B">
        <w:rPr>
          <w:rFonts w:ascii="Book Antiqua" w:hAnsi="Book Antiqua" w:cs="Book Antiqua"/>
          <w:sz w:val="24"/>
        </w:rPr>
        <w:t>patients is associated with a higher proportion of structural kidney damage in these patients.</w:t>
      </w:r>
      <w:bookmarkEnd w:id="87"/>
      <w:r w:rsidRPr="0003401B">
        <w:rPr>
          <w:rFonts w:ascii="Book Antiqua" w:hAnsi="Book Antiqua" w:cs="Book Antiqua"/>
          <w:sz w:val="24"/>
        </w:rPr>
        <w:t xml:space="preserve"> In addition, previous studies have shown that high serum bilirubin levels are associated with a low response to terlipressin treatment, and elevated serum bilirubin </w:t>
      </w:r>
      <w:r w:rsidRPr="0003401B">
        <w:rPr>
          <w:rFonts w:ascii="Book Antiqua" w:hAnsi="Book Antiqua" w:cs="Book Antiqua"/>
          <w:sz w:val="24"/>
        </w:rPr>
        <w:lastRenderedPageBreak/>
        <w:t>levels are associated with the development of structural kidney injury</w:t>
      </w:r>
      <w:r w:rsidRPr="0003401B">
        <w:rPr>
          <w:rFonts w:ascii="Book Antiqua" w:eastAsia="Book Antiqua" w:hAnsi="Book Antiqua"/>
          <w:sz w:val="24"/>
          <w:vertAlign w:val="superscript"/>
        </w:rPr>
        <w:t>[</w:t>
      </w:r>
      <w:r w:rsidRPr="0003401B">
        <w:rPr>
          <w:rFonts w:ascii="Book Antiqua" w:eastAsia="SimSun" w:hAnsi="Book Antiqua"/>
          <w:sz w:val="24"/>
          <w:vertAlign w:val="superscript"/>
        </w:rPr>
        <w:t>24,25,</w:t>
      </w:r>
      <w:r w:rsidRPr="0003401B">
        <w:rPr>
          <w:rFonts w:ascii="Book Antiqua" w:eastAsia="Book Antiqua" w:hAnsi="Book Antiqua"/>
          <w:sz w:val="24"/>
          <w:vertAlign w:val="superscript"/>
        </w:rPr>
        <w:t>28,29]</w:t>
      </w:r>
      <w:r w:rsidRPr="0003401B">
        <w:rPr>
          <w:rFonts w:ascii="Book Antiqua" w:hAnsi="Book Antiqua" w:cs="Book Antiqua"/>
          <w:sz w:val="24"/>
        </w:rPr>
        <w:t>. Serum bilirubin levels were significantly higher in patients with ACLF-AKI than in DC-AKI patients in this study, further explaining our results. Although some of patients</w:t>
      </w:r>
      <w:r w:rsidR="00FB624C">
        <w:rPr>
          <w:rFonts w:ascii="Book Antiqua" w:hAnsi="Book Antiqua" w:cs="Book Antiqua" w:hint="eastAsia"/>
          <w:sz w:val="24"/>
        </w:rPr>
        <w:t xml:space="preserve"> </w:t>
      </w:r>
      <w:r w:rsidRPr="0003401B">
        <w:rPr>
          <w:rFonts w:ascii="Book Antiqua" w:hAnsi="Book Antiqua" w:cs="Book Antiqua"/>
          <w:sz w:val="24"/>
        </w:rPr>
        <w:t xml:space="preserve">recieved octreotide, there was no significant difference in the proportion of patients receiving octreotide between the two groups. </w:t>
      </w:r>
    </w:p>
    <w:p w:rsidR="009522A0" w:rsidRPr="0003401B" w:rsidRDefault="005D38AD" w:rsidP="008A3261">
      <w:pPr>
        <w:snapToGrid w:val="0"/>
        <w:spacing w:after="0" w:line="360" w:lineRule="auto"/>
        <w:ind w:firstLineChars="200" w:firstLine="480"/>
        <w:rPr>
          <w:rFonts w:ascii="Book Antiqua" w:hAnsi="Book Antiqua" w:cs="Book Antiqua"/>
          <w:sz w:val="24"/>
        </w:rPr>
      </w:pPr>
      <w:bookmarkStart w:id="88" w:name="OLE_LINK29"/>
      <w:r w:rsidRPr="0003401B">
        <w:rPr>
          <w:rFonts w:ascii="Book Antiqua" w:hAnsi="Book Antiqua" w:cs="Book Antiqua"/>
          <w:sz w:val="24"/>
        </w:rPr>
        <w:t>There is persuasive evidence that AKI is associated with high mortality</w:t>
      </w:r>
      <w:bookmarkEnd w:id="88"/>
      <w:r w:rsidRPr="0003401B">
        <w:rPr>
          <w:rFonts w:ascii="Book Antiqua" w:hAnsi="Book Antiqua" w:cs="Book Antiqua"/>
          <w:sz w:val="24"/>
        </w:rPr>
        <w:t xml:space="preserve"> in patients with liver disease</w:t>
      </w:r>
      <w:r w:rsidR="007D53CF" w:rsidRPr="0003401B">
        <w:rPr>
          <w:rFonts w:ascii="Book Antiqua" w:eastAsia="Book Antiqua" w:hAnsi="Book Antiqua"/>
          <w:sz w:val="24"/>
          <w:vertAlign w:val="superscript"/>
        </w:rPr>
        <w:t>[30,</w:t>
      </w:r>
      <w:r w:rsidRPr="0003401B">
        <w:rPr>
          <w:rFonts w:ascii="Book Antiqua" w:eastAsia="Book Antiqua" w:hAnsi="Book Antiqua"/>
          <w:sz w:val="24"/>
          <w:vertAlign w:val="superscript"/>
        </w:rPr>
        <w:t>31]</w:t>
      </w:r>
      <w:r w:rsidRPr="0003401B">
        <w:rPr>
          <w:rFonts w:ascii="Book Antiqua" w:eastAsia="SimSun" w:hAnsi="Book Antiqua" w:cs="Book Antiqua"/>
          <w:sz w:val="24"/>
        </w:rPr>
        <w:t>.</w:t>
      </w:r>
      <w:bookmarkStart w:id="89" w:name="OLE_LINK36"/>
      <w:r w:rsidR="007D53CF" w:rsidRPr="0003401B">
        <w:rPr>
          <w:rFonts w:ascii="Book Antiqua" w:eastAsia="SimSun" w:hAnsi="Book Antiqua" w:cs="Book Antiqua"/>
          <w:sz w:val="24"/>
        </w:rPr>
        <w:t xml:space="preserve"> </w:t>
      </w:r>
      <w:r w:rsidRPr="0003401B">
        <w:rPr>
          <w:rFonts w:ascii="Book Antiqua" w:hAnsi="Book Antiqua" w:cs="Book Antiqua"/>
          <w:sz w:val="24"/>
        </w:rPr>
        <w:t>Similarly, we also found that survival rates were significantly lower in patients with AKI than those without. Moreover, it is interesting that survival rates in the ACLF-AKI group were significantly lower than those in the DC-AKI group. Many studies had demonstrated that the mortality of patients with AKI is stage-dependent and closely related to the etiologies of AKI</w:t>
      </w:r>
      <w:r w:rsidR="007D53CF" w:rsidRPr="0003401B">
        <w:rPr>
          <w:rFonts w:ascii="Book Antiqua" w:eastAsia="Book Antiqua" w:hAnsi="Book Antiqua"/>
          <w:sz w:val="24"/>
          <w:vertAlign w:val="superscript"/>
        </w:rPr>
        <w:t>[1,32,</w:t>
      </w:r>
      <w:r w:rsidRPr="0003401B">
        <w:rPr>
          <w:rFonts w:ascii="Book Antiqua" w:eastAsia="Book Antiqua" w:hAnsi="Book Antiqua"/>
          <w:sz w:val="24"/>
          <w:vertAlign w:val="superscript"/>
        </w:rPr>
        <w:t>33]</w:t>
      </w:r>
      <w:r w:rsidRPr="0003401B">
        <w:rPr>
          <w:rFonts w:ascii="Book Antiqua" w:hAnsi="Book Antiqua" w:cs="Book Antiqua"/>
          <w:sz w:val="24"/>
        </w:rPr>
        <w:t>. Singer et al. reported that patients with structural kidney injury were usually associated with poor prognosis</w:t>
      </w:r>
      <w:r w:rsidRPr="0003401B">
        <w:rPr>
          <w:rFonts w:ascii="Book Antiqua" w:eastAsia="Book Antiqua" w:hAnsi="Book Antiqua"/>
          <w:sz w:val="24"/>
          <w:vertAlign w:val="superscript"/>
        </w:rPr>
        <w:t>[34]</w:t>
      </w:r>
      <w:r w:rsidRPr="0003401B">
        <w:rPr>
          <w:rFonts w:ascii="Book Antiqua" w:hAnsi="Book Antiqua" w:cs="Book Antiqua"/>
          <w:sz w:val="24"/>
        </w:rPr>
        <w:t xml:space="preserve">. </w:t>
      </w:r>
      <w:r w:rsidRPr="0003401B">
        <w:rPr>
          <w:rFonts w:ascii="Book Antiqua" w:eastAsia="SimSun" w:hAnsi="Book Antiqua" w:cs="Book Antiqua"/>
          <w:sz w:val="24"/>
        </w:rPr>
        <w:t>Nadim et, al also showed that the presence of structural kidney injury was associated with higher mortality</w:t>
      </w:r>
      <w:r w:rsidRPr="0003401B">
        <w:rPr>
          <w:rFonts w:ascii="Book Antiqua" w:eastAsia="Book Antiqua" w:hAnsi="Book Antiqua"/>
          <w:sz w:val="24"/>
          <w:vertAlign w:val="superscript"/>
        </w:rPr>
        <w:t>[35]</w:t>
      </w:r>
      <w:r w:rsidRPr="0003401B">
        <w:rPr>
          <w:rFonts w:ascii="Book Antiqua" w:eastAsia="SimSun" w:hAnsi="Book Antiqua" w:cs="Book Antiqua"/>
          <w:sz w:val="24"/>
        </w:rPr>
        <w:t xml:space="preserve">. </w:t>
      </w:r>
      <w:bookmarkStart w:id="90" w:name="OLE_LINK8"/>
      <w:r w:rsidRPr="0003401B">
        <w:rPr>
          <w:rFonts w:ascii="Book Antiqua" w:hAnsi="Book Antiqua" w:cs="Book Antiqua"/>
          <w:sz w:val="24"/>
        </w:rPr>
        <w:t>A higher proportion of stage 2 or 3 AKI in HBV-ACLF patients was observed in this current study and which is more likely to be caused by structural kidney injury. This may explain the lower survival rates in ACLF-AKI pateints.</w:t>
      </w:r>
      <w:bookmarkEnd w:id="82"/>
      <w:bookmarkEnd w:id="89"/>
      <w:bookmarkEnd w:id="90"/>
    </w:p>
    <w:p w:rsidR="009522A0" w:rsidRPr="0003401B" w:rsidRDefault="005D38AD" w:rsidP="008A3261">
      <w:pPr>
        <w:snapToGrid w:val="0"/>
        <w:spacing w:after="0" w:line="360" w:lineRule="auto"/>
        <w:ind w:firstLineChars="200" w:firstLine="480"/>
        <w:rPr>
          <w:rFonts w:ascii="Book Antiqua" w:hAnsi="Book Antiqua" w:cs="Book Antiqua"/>
          <w:sz w:val="24"/>
        </w:rPr>
      </w:pPr>
      <w:r w:rsidRPr="0003401B">
        <w:rPr>
          <w:rFonts w:ascii="Book Antiqua" w:hAnsi="Book Antiqua" w:cs="Book Antiqua"/>
          <w:sz w:val="24"/>
        </w:rPr>
        <w:t>Although this is a prospective observational study with a large series of patients, there are still limitations. First, our findings cannot be further verified,as it is impractical to obtain kidney biopsies from most ofthe AKI patients in this serious condition. In addition, all patients in our study were enrolled from a single-center in China,there may be a certain selection bias.</w:t>
      </w:r>
      <w:r w:rsidR="007D53CF" w:rsidRPr="0003401B">
        <w:rPr>
          <w:rFonts w:ascii="Book Antiqua" w:hAnsi="Book Antiqua" w:cs="Book Antiqua"/>
          <w:sz w:val="24"/>
        </w:rPr>
        <w:t xml:space="preserve"> </w:t>
      </w:r>
      <w:r w:rsidRPr="0003401B">
        <w:rPr>
          <w:rFonts w:ascii="Book Antiqua" w:hAnsi="Book Antiqua" w:cs="Book Antiqua"/>
          <w:sz w:val="24"/>
        </w:rPr>
        <w:t xml:space="preserve">A multi-center prospective study needed for further investigation. Finally, this sutdy mainly focuses on HBV-related ACLF and DC patients. </w:t>
      </w:r>
      <w:r w:rsidRPr="0003401B">
        <w:rPr>
          <w:rFonts w:ascii="Book Antiqua" w:eastAsia="SimSun" w:hAnsi="Book Antiqua" w:cs="Book Antiqua"/>
          <w:sz w:val="24"/>
        </w:rPr>
        <w:t>One should consider the definitions and etiology differences when interpret these results into western patients , where alcoholism constitutes the major etiology of ACLF</w:t>
      </w:r>
      <w:r w:rsidR="005A0764" w:rsidRPr="0003401B">
        <w:rPr>
          <w:rFonts w:ascii="Book Antiqua" w:eastAsia="SimSun" w:hAnsi="Book Antiqua" w:cs="Book Antiqua"/>
          <w:sz w:val="24"/>
        </w:rPr>
        <w:t xml:space="preserve"> (</w:t>
      </w:r>
      <w:r w:rsidRPr="0003401B">
        <w:rPr>
          <w:rFonts w:ascii="Book Antiqua" w:eastAsia="SimSun" w:hAnsi="Book Antiqua" w:cs="Book Antiqua"/>
          <w:sz w:val="24"/>
        </w:rPr>
        <w:t>type A non-cirrhosis, type B with compensated cirrhosis, type C with decompensated cirrhosis) and DC</w:t>
      </w:r>
      <w:r w:rsidRPr="0003401B">
        <w:rPr>
          <w:rFonts w:ascii="Book Antiqua" w:eastAsia="SimSun" w:hAnsi="Book Antiqua" w:cs="Book Antiqua"/>
          <w:sz w:val="24"/>
          <w:vertAlign w:val="superscript"/>
        </w:rPr>
        <w:t>[4]</w:t>
      </w:r>
      <w:r w:rsidRPr="0003401B">
        <w:rPr>
          <w:rFonts w:ascii="Book Antiqua" w:eastAsia="SimSun" w:hAnsi="Book Antiqua" w:cs="Book Antiqua"/>
          <w:sz w:val="24"/>
        </w:rPr>
        <w:t>.</w:t>
      </w:r>
    </w:p>
    <w:p w:rsidR="009522A0" w:rsidRPr="0003401B" w:rsidRDefault="005D38AD" w:rsidP="008A3261">
      <w:pPr>
        <w:snapToGrid w:val="0"/>
        <w:spacing w:after="0" w:line="360" w:lineRule="auto"/>
        <w:ind w:firstLineChars="200" w:firstLine="480"/>
        <w:rPr>
          <w:rFonts w:ascii="Book Antiqua" w:eastAsia="SimSun" w:hAnsi="Book Antiqua" w:cs="Book Antiqua"/>
          <w:sz w:val="24"/>
        </w:rPr>
      </w:pPr>
      <w:r w:rsidRPr="0003401B">
        <w:rPr>
          <w:rFonts w:ascii="Book Antiqua" w:hAnsi="Book Antiqua" w:cs="Book Antiqua"/>
          <w:sz w:val="24"/>
        </w:rPr>
        <w:t xml:space="preserve">In conclusion, </w:t>
      </w:r>
      <w:bookmarkStart w:id="91" w:name="OLE_LINK35"/>
      <w:r w:rsidRPr="0003401B">
        <w:rPr>
          <w:rFonts w:ascii="Book Antiqua" w:hAnsi="Book Antiqua" w:cs="Book Antiqua"/>
          <w:sz w:val="24"/>
        </w:rPr>
        <w:t>this study demonstrated that AKI in patients with HBV-</w:t>
      </w:r>
      <w:r w:rsidRPr="0003401B">
        <w:rPr>
          <w:rFonts w:ascii="Book Antiqua" w:hAnsi="Book Antiqua" w:cs="Book Antiqua"/>
          <w:sz w:val="24"/>
        </w:rPr>
        <w:lastRenderedPageBreak/>
        <w:t>ACLF is distinctly different from that in HBV-DC patients. In patients with HBV-ACLF, AKI was more likely to be due to structural kidney injury, tended to be more progressive, with a lower response rate to terlipressin therapy and a poorer prognosis compared with those in DC-AKI patients. Accurate differentiating the causes of AKI is critical, and AKI in patients with HBV-ACLF or HBV-DC should be managed in different ways. Further studies are required to validate these findings</w:t>
      </w:r>
      <w:bookmarkEnd w:id="91"/>
      <w:r w:rsidRPr="0003401B">
        <w:rPr>
          <w:rFonts w:ascii="Book Antiqua" w:eastAsia="SimSun" w:hAnsi="Book Antiqua" w:cs="Book Antiqua"/>
          <w:sz w:val="24"/>
        </w:rPr>
        <w:t>.</w:t>
      </w:r>
    </w:p>
    <w:p w:rsidR="007D53CF" w:rsidRPr="0003401B" w:rsidRDefault="007D53CF" w:rsidP="008A3261">
      <w:pPr>
        <w:snapToGrid w:val="0"/>
        <w:spacing w:after="0" w:line="360" w:lineRule="auto"/>
        <w:rPr>
          <w:rFonts w:ascii="Book Antiqua" w:eastAsia="SimSun" w:hAnsi="Book Antiqua" w:cs="Book Antiqua"/>
          <w:sz w:val="24"/>
        </w:rPr>
      </w:pPr>
    </w:p>
    <w:p w:rsidR="009522A0" w:rsidRPr="0003401B" w:rsidRDefault="005D38AD" w:rsidP="008A3261">
      <w:pPr>
        <w:snapToGrid w:val="0"/>
        <w:spacing w:after="0" w:line="360" w:lineRule="auto"/>
        <w:rPr>
          <w:rFonts w:ascii="Book Antiqua" w:hAnsi="Book Antiqua" w:cs="Segoe UI"/>
          <w:b/>
          <w:caps/>
          <w:sz w:val="24"/>
          <w:shd w:val="clear" w:color="auto" w:fill="FFFFFF"/>
        </w:rPr>
      </w:pPr>
      <w:r w:rsidRPr="0003401B">
        <w:rPr>
          <w:rFonts w:ascii="Book Antiqua" w:hAnsi="Book Antiqua" w:cs="Segoe UI"/>
          <w:b/>
          <w:caps/>
          <w:sz w:val="24"/>
          <w:shd w:val="clear" w:color="auto" w:fill="FFFFFF"/>
        </w:rPr>
        <w:t>Article Highlights</w:t>
      </w:r>
    </w:p>
    <w:p w:rsidR="009522A0" w:rsidRPr="0003401B" w:rsidRDefault="005D38AD" w:rsidP="008A3261">
      <w:pPr>
        <w:snapToGrid w:val="0"/>
        <w:spacing w:after="0" w:line="360" w:lineRule="auto"/>
        <w:rPr>
          <w:rFonts w:ascii="Book Antiqua" w:hAnsi="Book Antiqua"/>
          <w:b/>
          <w:i/>
          <w:sz w:val="24"/>
        </w:rPr>
      </w:pPr>
      <w:r w:rsidRPr="0003401B">
        <w:rPr>
          <w:rFonts w:ascii="Book Antiqua" w:hAnsi="Book Antiqua"/>
          <w:b/>
          <w:i/>
          <w:sz w:val="24"/>
        </w:rPr>
        <w:t>Research background</w:t>
      </w:r>
    </w:p>
    <w:p w:rsidR="009522A0" w:rsidRPr="0003401B" w:rsidRDefault="005D38AD" w:rsidP="008A3261">
      <w:pPr>
        <w:snapToGrid w:val="0"/>
        <w:spacing w:after="0" w:line="360" w:lineRule="auto"/>
        <w:rPr>
          <w:rFonts w:ascii="Book Antiqua" w:hAnsi="Book Antiqua" w:cs="Book Antiqua"/>
          <w:sz w:val="24"/>
        </w:rPr>
      </w:pPr>
      <w:r w:rsidRPr="0003401B">
        <w:rPr>
          <w:rFonts w:ascii="Book Antiqua" w:hAnsi="Book Antiqua"/>
          <w:sz w:val="24"/>
        </w:rPr>
        <w:t>Acute kidney injury</w:t>
      </w:r>
      <w:r w:rsidR="005A0764" w:rsidRPr="0003401B">
        <w:rPr>
          <w:rFonts w:ascii="Book Antiqua" w:hAnsi="Book Antiqua"/>
          <w:sz w:val="24"/>
        </w:rPr>
        <w:t xml:space="preserve"> (</w:t>
      </w:r>
      <w:r w:rsidRPr="0003401B">
        <w:rPr>
          <w:rFonts w:ascii="Book Antiqua" w:hAnsi="Book Antiqua"/>
          <w:sz w:val="24"/>
        </w:rPr>
        <w:t>AKI) is a common and serious complication of acute-on-chronic liver failure</w:t>
      </w:r>
      <w:r w:rsidR="005A0764" w:rsidRPr="0003401B">
        <w:rPr>
          <w:rFonts w:ascii="Book Antiqua" w:hAnsi="Book Antiqua"/>
          <w:sz w:val="24"/>
        </w:rPr>
        <w:t xml:space="preserve"> (</w:t>
      </w:r>
      <w:r w:rsidRPr="0003401B">
        <w:rPr>
          <w:rFonts w:ascii="Book Antiqua" w:hAnsi="Book Antiqua"/>
          <w:sz w:val="24"/>
        </w:rPr>
        <w:t>ACL</w:t>
      </w:r>
      <w:r w:rsidR="0041072D" w:rsidRPr="0003401B">
        <w:rPr>
          <w:rFonts w:ascii="Book Antiqua" w:hAnsi="Book Antiqua"/>
          <w:sz w:val="24"/>
        </w:rPr>
        <w:t xml:space="preserve">F) </w:t>
      </w:r>
      <w:r w:rsidRPr="0003401B">
        <w:rPr>
          <w:rFonts w:ascii="Book Antiqua" w:hAnsi="Book Antiqua"/>
          <w:sz w:val="24"/>
        </w:rPr>
        <w:t xml:space="preserve">and </w:t>
      </w:r>
      <w:bookmarkStart w:id="92" w:name="OLE_LINK4"/>
      <w:r w:rsidRPr="0003401B">
        <w:rPr>
          <w:rFonts w:ascii="Book Antiqua" w:hAnsi="Book Antiqua"/>
          <w:sz w:val="24"/>
        </w:rPr>
        <w:t>decompensated cirrhosis</w:t>
      </w:r>
      <w:bookmarkEnd w:id="92"/>
      <w:r w:rsidR="005A0764" w:rsidRPr="0003401B">
        <w:rPr>
          <w:rFonts w:ascii="Book Antiqua" w:hAnsi="Book Antiqua"/>
          <w:sz w:val="24"/>
        </w:rPr>
        <w:t xml:space="preserve"> (</w:t>
      </w:r>
      <w:r w:rsidRPr="0003401B">
        <w:rPr>
          <w:rFonts w:ascii="Book Antiqua" w:hAnsi="Book Antiqua"/>
          <w:sz w:val="24"/>
        </w:rPr>
        <w:t>DC). Previous studies have been clearly established that the acute-on-chronic liver failure and decompensated liver cirrhosis are two</w:t>
      </w:r>
      <w:r w:rsidR="00FB624C">
        <w:rPr>
          <w:rFonts w:ascii="Book Antiqua" w:hAnsi="Book Antiqua" w:hint="eastAsia"/>
          <w:sz w:val="24"/>
        </w:rPr>
        <w:t xml:space="preserve"> </w:t>
      </w:r>
      <w:r w:rsidRPr="0003401B">
        <w:rPr>
          <w:rFonts w:ascii="Book Antiqua" w:hAnsi="Book Antiqua"/>
          <w:sz w:val="24"/>
        </w:rPr>
        <w:t>different</w:t>
      </w:r>
      <w:r w:rsidR="00914734">
        <w:rPr>
          <w:rFonts w:ascii="Book Antiqua" w:hAnsi="Book Antiqua" w:hint="eastAsia"/>
          <w:sz w:val="24"/>
        </w:rPr>
        <w:t xml:space="preserve"> </w:t>
      </w:r>
      <w:r w:rsidRPr="0003401B">
        <w:rPr>
          <w:rFonts w:ascii="Book Antiqua" w:hAnsi="Book Antiqua"/>
          <w:sz w:val="24"/>
        </w:rPr>
        <w:t xml:space="preserve">diseases.However, the differences in acute kidney injury among patients with these two diseases are rarely studied </w:t>
      </w:r>
      <w:r w:rsidRPr="0003401B">
        <w:rPr>
          <w:rFonts w:ascii="Book Antiqua" w:hAnsi="Book Antiqua" w:cs="Book Antiqua"/>
          <w:sz w:val="24"/>
        </w:rPr>
        <w:t xml:space="preserve">and whether AKI should be managed in the same way in patients with these two diseases </w:t>
      </w:r>
      <w:r w:rsidRPr="0003401B">
        <w:rPr>
          <w:rFonts w:ascii="Book Antiqua" w:eastAsia="SimSun" w:hAnsi="Book Antiqua" w:cs="Book Antiqua"/>
          <w:sz w:val="24"/>
        </w:rPr>
        <w:t>is still uncertain</w:t>
      </w:r>
      <w:r w:rsidRPr="0003401B">
        <w:rPr>
          <w:rFonts w:ascii="Book Antiqua" w:hAnsi="Book Antiqua" w:cs="Book Antiqua"/>
          <w:sz w:val="24"/>
        </w:rPr>
        <w:t>.</w:t>
      </w:r>
    </w:p>
    <w:p w:rsidR="009522A0" w:rsidRPr="00914734" w:rsidRDefault="009522A0" w:rsidP="008A3261">
      <w:pPr>
        <w:snapToGrid w:val="0"/>
        <w:spacing w:after="0" w:line="360" w:lineRule="auto"/>
        <w:rPr>
          <w:rFonts w:ascii="Book Antiqua" w:hAnsi="Book Antiqua" w:cs="Book Antiqua"/>
          <w:sz w:val="24"/>
        </w:rPr>
      </w:pPr>
    </w:p>
    <w:p w:rsidR="009522A0" w:rsidRPr="0003401B" w:rsidRDefault="005D38AD" w:rsidP="008A3261">
      <w:pPr>
        <w:snapToGrid w:val="0"/>
        <w:spacing w:after="0" w:line="360" w:lineRule="auto"/>
        <w:rPr>
          <w:rFonts w:ascii="Book Antiqua" w:hAnsi="Book Antiqua"/>
          <w:b/>
          <w:i/>
          <w:sz w:val="24"/>
        </w:rPr>
      </w:pPr>
      <w:r w:rsidRPr="0003401B">
        <w:rPr>
          <w:rFonts w:ascii="Book Antiqua" w:hAnsi="Book Antiqua"/>
          <w:b/>
          <w:i/>
          <w:sz w:val="24"/>
        </w:rPr>
        <w:t>Research motivation</w:t>
      </w:r>
    </w:p>
    <w:p w:rsidR="009522A0" w:rsidRPr="0003401B" w:rsidRDefault="005D38AD" w:rsidP="008A3261">
      <w:pPr>
        <w:snapToGrid w:val="0"/>
        <w:spacing w:after="0" w:line="360" w:lineRule="auto"/>
        <w:rPr>
          <w:rFonts w:ascii="Book Antiqua" w:hAnsi="Book Antiqua" w:cs="Book Antiqua"/>
          <w:sz w:val="24"/>
        </w:rPr>
      </w:pPr>
      <w:r w:rsidRPr="0003401B">
        <w:rPr>
          <w:rFonts w:ascii="Book Antiqua" w:hAnsi="Book Antiqua" w:cs="Book Antiqua"/>
          <w:sz w:val="24"/>
        </w:rPr>
        <w:t>Clinically, the treatment of patients with different types of renal impairment is significantly different. A clear clarification on the differences</w:t>
      </w:r>
      <w:r w:rsidRPr="0003401B">
        <w:rPr>
          <w:rFonts w:ascii="Book Antiqua" w:eastAsia="SimSun" w:hAnsi="Book Antiqua" w:cs="Book Antiqua"/>
          <w:sz w:val="24"/>
        </w:rPr>
        <w:t xml:space="preserve"> in AKI between ACLF and DC patients will promote timely and more appropriate management of the patients.</w:t>
      </w:r>
    </w:p>
    <w:p w:rsidR="009522A0" w:rsidRPr="0003401B" w:rsidRDefault="009522A0" w:rsidP="008A3261">
      <w:pPr>
        <w:snapToGrid w:val="0"/>
        <w:spacing w:after="0" w:line="360" w:lineRule="auto"/>
        <w:rPr>
          <w:rFonts w:ascii="Book Antiqua" w:hAnsi="Book Antiqua" w:cs="Book Antiqua"/>
          <w:sz w:val="24"/>
        </w:rPr>
      </w:pPr>
    </w:p>
    <w:p w:rsidR="009522A0" w:rsidRPr="0003401B" w:rsidRDefault="005D38AD" w:rsidP="008A3261">
      <w:pPr>
        <w:snapToGrid w:val="0"/>
        <w:spacing w:after="0" w:line="360" w:lineRule="auto"/>
        <w:rPr>
          <w:rFonts w:ascii="Book Antiqua" w:hAnsi="Book Antiqua"/>
          <w:b/>
          <w:i/>
          <w:sz w:val="24"/>
        </w:rPr>
      </w:pPr>
      <w:r w:rsidRPr="0003401B">
        <w:rPr>
          <w:rFonts w:ascii="Book Antiqua" w:hAnsi="Book Antiqua"/>
          <w:b/>
          <w:i/>
          <w:sz w:val="24"/>
        </w:rPr>
        <w:t>Research objectives</w:t>
      </w:r>
    </w:p>
    <w:p w:rsidR="009522A0" w:rsidRPr="0003401B" w:rsidRDefault="005D38AD" w:rsidP="008A3261">
      <w:pPr>
        <w:snapToGrid w:val="0"/>
        <w:spacing w:after="0" w:line="360" w:lineRule="auto"/>
        <w:rPr>
          <w:rFonts w:ascii="Book Antiqua" w:hAnsi="Book Antiqua"/>
          <w:bCs/>
          <w:iCs/>
          <w:sz w:val="24"/>
        </w:rPr>
      </w:pPr>
      <w:r w:rsidRPr="0003401B">
        <w:rPr>
          <w:rFonts w:ascii="Book Antiqua" w:hAnsi="Book Antiqua"/>
          <w:bCs/>
          <w:iCs/>
          <w:sz w:val="24"/>
        </w:rPr>
        <w:t xml:space="preserve">This study was conducted to clarify the differences in AKI between </w:t>
      </w:r>
      <w:r w:rsidR="008A1EA3" w:rsidRPr="00FB624C">
        <w:rPr>
          <w:rFonts w:ascii="Book Antiqua" w:hAnsi="Book Antiqua" w:cs="Book Antiqua"/>
          <w:sz w:val="24"/>
        </w:rPr>
        <w:t>hepatitis B virus</w:t>
      </w:r>
      <w:r w:rsidR="008A1EA3">
        <w:rPr>
          <w:rFonts w:ascii="Book Antiqua" w:hAnsi="Book Antiqua" w:cs="Book Antiqua" w:hint="eastAsia"/>
          <w:sz w:val="24"/>
        </w:rPr>
        <w:t xml:space="preserve"> </w:t>
      </w:r>
      <w:r w:rsidR="008A3261">
        <w:rPr>
          <w:rFonts w:ascii="Book Antiqua" w:hAnsi="Book Antiqua" w:cs="Book Antiqua" w:hint="eastAsia"/>
          <w:sz w:val="24"/>
        </w:rPr>
        <w:t>(</w:t>
      </w:r>
      <w:r w:rsidR="008A1EA3" w:rsidRPr="0003401B">
        <w:rPr>
          <w:rFonts w:ascii="Book Antiqua" w:hAnsi="Book Antiqua" w:cs="Book Antiqua"/>
          <w:sz w:val="24"/>
        </w:rPr>
        <w:t>HBV</w:t>
      </w:r>
      <w:r w:rsidR="008A3261">
        <w:rPr>
          <w:rFonts w:ascii="Book Antiqua" w:hAnsi="Book Antiqua" w:cs="Book Antiqua" w:hint="eastAsia"/>
          <w:sz w:val="24"/>
        </w:rPr>
        <w:t>)</w:t>
      </w:r>
      <w:r w:rsidRPr="0003401B">
        <w:rPr>
          <w:rFonts w:ascii="Book Antiqua" w:hAnsi="Book Antiqua"/>
          <w:bCs/>
          <w:iCs/>
          <w:sz w:val="24"/>
        </w:rPr>
        <w:t>-ACLF and HBV-DC patients, including the differences in the etiology of AKI, natural course</w:t>
      </w:r>
      <w:r w:rsidR="008A3261">
        <w:rPr>
          <w:rFonts w:ascii="Book Antiqua" w:hAnsi="Book Antiqua" w:hint="eastAsia"/>
          <w:bCs/>
          <w:iCs/>
          <w:sz w:val="24"/>
        </w:rPr>
        <w:t xml:space="preserve">, </w:t>
      </w:r>
      <w:r w:rsidRPr="0003401B">
        <w:rPr>
          <w:rFonts w:ascii="Book Antiqua" w:hAnsi="Book Antiqua"/>
          <w:bCs/>
          <w:iCs/>
          <w:sz w:val="24"/>
        </w:rPr>
        <w:t>patient</w:t>
      </w:r>
      <w:r w:rsidR="00030334">
        <w:rPr>
          <w:rFonts w:ascii="Book Antiqua" w:hAnsi="Book Antiqua"/>
          <w:bCs/>
          <w:iCs/>
          <w:sz w:val="24"/>
        </w:rPr>
        <w:t>’</w:t>
      </w:r>
      <w:r w:rsidRPr="0003401B">
        <w:rPr>
          <w:rFonts w:ascii="Book Antiqua" w:hAnsi="Book Antiqua"/>
          <w:bCs/>
          <w:iCs/>
          <w:sz w:val="24"/>
        </w:rPr>
        <w:t>s response to terlipressin and</w:t>
      </w:r>
      <w:r w:rsidR="00330A36">
        <w:rPr>
          <w:rFonts w:ascii="Book Antiqua" w:hAnsi="Book Antiqua"/>
          <w:bCs/>
          <w:iCs/>
          <w:sz w:val="24"/>
        </w:rPr>
        <w:t xml:space="preserve"> </w:t>
      </w:r>
      <w:r w:rsidRPr="0003401B">
        <w:rPr>
          <w:rFonts w:ascii="Book Antiqua" w:hAnsi="Book Antiqua"/>
          <w:bCs/>
          <w:iCs/>
          <w:sz w:val="24"/>
        </w:rPr>
        <w:t>prognosis.</w:t>
      </w:r>
    </w:p>
    <w:p w:rsidR="009522A0" w:rsidRPr="005D6978" w:rsidRDefault="009522A0" w:rsidP="008A3261">
      <w:pPr>
        <w:snapToGrid w:val="0"/>
        <w:spacing w:after="0" w:line="360" w:lineRule="auto"/>
        <w:rPr>
          <w:rFonts w:ascii="Book Antiqua" w:hAnsi="Book Antiqua"/>
          <w:bCs/>
          <w:iCs/>
          <w:sz w:val="24"/>
        </w:rPr>
      </w:pPr>
    </w:p>
    <w:p w:rsidR="009522A0" w:rsidRPr="0003401B" w:rsidRDefault="005D38AD" w:rsidP="008A3261">
      <w:pPr>
        <w:snapToGrid w:val="0"/>
        <w:spacing w:after="0" w:line="360" w:lineRule="auto"/>
        <w:rPr>
          <w:rFonts w:ascii="Book Antiqua" w:hAnsi="Book Antiqua"/>
          <w:b/>
          <w:i/>
          <w:sz w:val="24"/>
        </w:rPr>
      </w:pPr>
      <w:r w:rsidRPr="0003401B">
        <w:rPr>
          <w:rFonts w:ascii="Book Antiqua" w:hAnsi="Book Antiqua"/>
          <w:b/>
          <w:i/>
          <w:sz w:val="24"/>
        </w:rPr>
        <w:t>Research methods</w:t>
      </w:r>
    </w:p>
    <w:p w:rsidR="009522A0" w:rsidRPr="0003401B" w:rsidRDefault="005D38AD" w:rsidP="008A3261">
      <w:pPr>
        <w:snapToGrid w:val="0"/>
        <w:spacing w:after="0" w:line="360" w:lineRule="auto"/>
        <w:rPr>
          <w:rFonts w:ascii="Book Antiqua" w:hAnsi="Book Antiqua"/>
          <w:bCs/>
          <w:sz w:val="24"/>
        </w:rPr>
      </w:pPr>
      <w:r w:rsidRPr="0003401B">
        <w:rPr>
          <w:rFonts w:ascii="Book Antiqua" w:hAnsi="Book Antiqua"/>
          <w:bCs/>
          <w:sz w:val="24"/>
        </w:rPr>
        <w:lastRenderedPageBreak/>
        <w:t xml:space="preserve">This study is a prospective observational study, patients with </w:t>
      </w:r>
      <w:r w:rsidR="00647FAA" w:rsidRPr="0003401B">
        <w:rPr>
          <w:rFonts w:ascii="Book Antiqua" w:hAnsi="Book Antiqua" w:cs="Book Antiqua"/>
          <w:sz w:val="24"/>
        </w:rPr>
        <w:t>HBV</w:t>
      </w:r>
      <w:r w:rsidRPr="0003401B">
        <w:rPr>
          <w:rFonts w:ascii="Book Antiqua" w:hAnsi="Book Antiqua"/>
          <w:bCs/>
          <w:sz w:val="24"/>
        </w:rPr>
        <w:t>-ACLF and HBV-DC</w:t>
      </w:r>
      <w:r w:rsidR="00FB624C">
        <w:rPr>
          <w:rFonts w:ascii="Book Antiqua" w:hAnsi="Book Antiqua" w:hint="eastAsia"/>
          <w:bCs/>
          <w:sz w:val="24"/>
        </w:rPr>
        <w:t xml:space="preserve"> </w:t>
      </w:r>
      <w:r w:rsidRPr="0003401B">
        <w:rPr>
          <w:rFonts w:ascii="Book Antiqua" w:hAnsi="Book Antiqua"/>
          <w:bCs/>
          <w:sz w:val="24"/>
        </w:rPr>
        <w:t>who were admitted to our hospital between 2015.12 and 2017.7 were consecutively recruited. Urine specimens of all patients were collected at the time of admission and when AKI was diagnosed, and the levels of five tubular injury biomarkers in urine were detected. Simultaneously, the demographic data, natural course of AKI, patient’s response to terlipressin treatment and patient outcomes were recorded.</w:t>
      </w:r>
    </w:p>
    <w:p w:rsidR="009522A0" w:rsidRPr="0003401B" w:rsidRDefault="009522A0" w:rsidP="008A3261">
      <w:pPr>
        <w:snapToGrid w:val="0"/>
        <w:spacing w:after="0" w:line="360" w:lineRule="auto"/>
        <w:rPr>
          <w:rFonts w:ascii="Book Antiqua" w:hAnsi="Book Antiqua"/>
          <w:bCs/>
          <w:sz w:val="24"/>
        </w:rPr>
      </w:pPr>
    </w:p>
    <w:p w:rsidR="009522A0" w:rsidRPr="0003401B" w:rsidRDefault="005D38AD" w:rsidP="008A3261">
      <w:pPr>
        <w:snapToGrid w:val="0"/>
        <w:spacing w:after="0" w:line="360" w:lineRule="auto"/>
        <w:rPr>
          <w:rFonts w:ascii="Book Antiqua" w:hAnsi="Book Antiqua"/>
          <w:b/>
          <w:i/>
          <w:sz w:val="24"/>
        </w:rPr>
      </w:pPr>
      <w:r w:rsidRPr="0003401B">
        <w:rPr>
          <w:rFonts w:ascii="Book Antiqua" w:hAnsi="Book Antiqua"/>
          <w:b/>
          <w:i/>
          <w:sz w:val="24"/>
        </w:rPr>
        <w:t>Research results</w:t>
      </w:r>
    </w:p>
    <w:p w:rsidR="009522A0" w:rsidRPr="0003401B" w:rsidRDefault="005D38AD" w:rsidP="008A3261">
      <w:pPr>
        <w:snapToGrid w:val="0"/>
        <w:spacing w:after="0" w:line="360" w:lineRule="auto"/>
        <w:ind w:left="1"/>
        <w:rPr>
          <w:rFonts w:ascii="Book Antiqua" w:hAnsi="Book Antiqua" w:cs="Segoe UI"/>
          <w:sz w:val="24"/>
          <w:shd w:val="clear" w:color="auto" w:fill="FFFFFF"/>
        </w:rPr>
      </w:pPr>
      <w:r w:rsidRPr="0003401B">
        <w:rPr>
          <w:rFonts w:ascii="Book Antiqua" w:hAnsi="Book Antiqua" w:cs="Segoe UI"/>
          <w:sz w:val="24"/>
          <w:shd w:val="clear" w:color="auto" w:fill="FFFFFF"/>
        </w:rPr>
        <w:t>Patients with ACLF-AKI have significantly higher urinary biomarker levels than those with DC-AKI or without AKI. There was a higher proportion of patients with AKI progression in ACLF-AKI patients than in DC-AKI patients</w:t>
      </w:r>
      <w:r w:rsidR="005A0764" w:rsidRPr="0003401B">
        <w:rPr>
          <w:rFonts w:ascii="Book Antiqua" w:hAnsi="Book Antiqua" w:cs="Segoe UI"/>
          <w:sz w:val="24"/>
          <w:shd w:val="clear" w:color="auto" w:fill="FFFFFF"/>
        </w:rPr>
        <w:t xml:space="preserve"> (</w:t>
      </w:r>
      <w:r w:rsidRPr="0003401B">
        <w:rPr>
          <w:rFonts w:ascii="Book Antiqua" w:hAnsi="Book Antiqua" w:cs="Segoe UI"/>
          <w:sz w:val="24"/>
          <w:shd w:val="clear" w:color="auto" w:fill="FFFFFF"/>
        </w:rPr>
        <w:t xml:space="preserve">49.3% </w:t>
      </w:r>
      <w:r w:rsidRPr="0003401B">
        <w:rPr>
          <w:rFonts w:ascii="Book Antiqua" w:hAnsi="Book Antiqua" w:cs="Segoe UI"/>
          <w:i/>
          <w:sz w:val="24"/>
          <w:shd w:val="clear" w:color="auto" w:fill="FFFFFF"/>
        </w:rPr>
        <w:t>vs</w:t>
      </w:r>
      <w:r w:rsidRPr="0003401B">
        <w:rPr>
          <w:rFonts w:ascii="Book Antiqua" w:hAnsi="Book Antiqua" w:cs="Segoe UI"/>
          <w:sz w:val="24"/>
          <w:shd w:val="clear" w:color="auto" w:fill="FFFFFF"/>
        </w:rPr>
        <w:t xml:space="preserve"> 17.9%, </w:t>
      </w:r>
      <w:r w:rsidRPr="0003401B">
        <w:rPr>
          <w:rFonts w:ascii="Book Antiqua" w:hAnsi="Book Antiqua" w:cs="Segoe UI"/>
          <w:i/>
          <w:sz w:val="24"/>
          <w:shd w:val="clear" w:color="auto" w:fill="FFFFFF"/>
        </w:rPr>
        <w:t>P</w:t>
      </w:r>
      <w:r w:rsidRPr="0003401B">
        <w:rPr>
          <w:rFonts w:ascii="Book Antiqua" w:hAnsi="Book Antiqua" w:cs="Segoe UI"/>
          <w:sz w:val="24"/>
          <w:shd w:val="clear" w:color="auto" w:fill="FFFFFF"/>
        </w:rPr>
        <w:t xml:space="preserve"> = 0.013). Forty-three patients with ACLF-AKI and 19 patients with DC-AKI were treated with terlipressin, the response rate to terlipressin was significantly lower in patients with ACLF-AKI than in patients with DC-AKI</w:t>
      </w:r>
      <w:r w:rsidR="005A0764" w:rsidRPr="0003401B">
        <w:rPr>
          <w:rFonts w:ascii="Book Antiqua" w:hAnsi="Book Antiqua" w:cs="Segoe UI"/>
          <w:sz w:val="24"/>
          <w:shd w:val="clear" w:color="auto" w:fill="FFFFFF"/>
        </w:rPr>
        <w:t xml:space="preserve"> (</w:t>
      </w:r>
      <w:r w:rsidRPr="0003401B">
        <w:rPr>
          <w:rFonts w:ascii="Book Antiqua" w:hAnsi="Book Antiqua" w:cs="Segoe UI"/>
          <w:sz w:val="24"/>
          <w:shd w:val="clear" w:color="auto" w:fill="FFFFFF"/>
        </w:rPr>
        <w:t xml:space="preserve">32.6% </w:t>
      </w:r>
      <w:r w:rsidRPr="0003401B">
        <w:rPr>
          <w:rFonts w:ascii="Book Antiqua" w:hAnsi="Book Antiqua" w:cs="Segoe UI"/>
          <w:i/>
          <w:sz w:val="24"/>
          <w:shd w:val="clear" w:color="auto" w:fill="FFFFFF"/>
        </w:rPr>
        <w:t>vs</w:t>
      </w:r>
      <w:r w:rsidRPr="0003401B">
        <w:rPr>
          <w:rFonts w:ascii="Book Antiqua" w:hAnsi="Book Antiqua" w:cs="Segoe UI"/>
          <w:sz w:val="24"/>
          <w:shd w:val="clear" w:color="auto" w:fill="FFFFFF"/>
        </w:rPr>
        <w:t xml:space="preserve"> 57.9%, </w:t>
      </w:r>
      <w:r w:rsidRPr="0003401B">
        <w:rPr>
          <w:rFonts w:ascii="Book Antiqua" w:hAnsi="Book Antiqua" w:cs="Segoe UI"/>
          <w:i/>
          <w:sz w:val="24"/>
          <w:shd w:val="clear" w:color="auto" w:fill="FFFFFF"/>
        </w:rPr>
        <w:t>P</w:t>
      </w:r>
      <w:r w:rsidRPr="0003401B">
        <w:rPr>
          <w:rFonts w:ascii="Book Antiqua" w:hAnsi="Book Antiqua" w:cs="Segoe UI"/>
          <w:sz w:val="24"/>
          <w:shd w:val="clear" w:color="auto" w:fill="FFFFFF"/>
        </w:rPr>
        <w:t xml:space="preserve"> = 0.018). In addition, patients in the ACLF-AKI group had the lowest survival rate at 90 d among all groups</w:t>
      </w:r>
      <w:r w:rsidR="005A0764" w:rsidRPr="0003401B">
        <w:rPr>
          <w:rFonts w:ascii="Book Antiqua" w:hAnsi="Book Antiqua" w:cs="Segoe UI"/>
          <w:sz w:val="24"/>
          <w:shd w:val="clear" w:color="auto" w:fill="FFFFFF"/>
        </w:rPr>
        <w:t xml:space="preserve"> (</w:t>
      </w:r>
      <w:r w:rsidRPr="0003401B">
        <w:rPr>
          <w:rFonts w:ascii="Book Antiqua" w:hAnsi="Book Antiqua" w:cs="Segoe UI"/>
          <w:i/>
          <w:sz w:val="24"/>
          <w:shd w:val="clear" w:color="auto" w:fill="FFFFFF"/>
        </w:rPr>
        <w:t>P</w:t>
      </w:r>
      <w:r w:rsidRPr="0003401B">
        <w:rPr>
          <w:rFonts w:ascii="Book Antiqua" w:hAnsi="Book Antiqua" w:cs="Segoe UI"/>
          <w:sz w:val="24"/>
          <w:shd w:val="clear" w:color="auto" w:fill="FFFFFF"/>
        </w:rPr>
        <w:t xml:space="preserve"> &lt; 0.001).</w:t>
      </w:r>
    </w:p>
    <w:p w:rsidR="009522A0" w:rsidRPr="0003401B" w:rsidRDefault="009522A0" w:rsidP="008A3261">
      <w:pPr>
        <w:snapToGrid w:val="0"/>
        <w:spacing w:after="0" w:line="360" w:lineRule="auto"/>
        <w:ind w:left="1"/>
        <w:rPr>
          <w:rFonts w:ascii="Book Antiqua" w:hAnsi="Book Antiqua" w:cs="Segoe UI"/>
          <w:sz w:val="24"/>
          <w:shd w:val="clear" w:color="auto" w:fill="FFFFFF"/>
        </w:rPr>
      </w:pPr>
    </w:p>
    <w:p w:rsidR="009522A0" w:rsidRPr="0003401B" w:rsidRDefault="005D38AD" w:rsidP="008A3261">
      <w:pPr>
        <w:snapToGrid w:val="0"/>
        <w:spacing w:after="0" w:line="360" w:lineRule="auto"/>
        <w:rPr>
          <w:rFonts w:ascii="Book Antiqua" w:hAnsi="Book Antiqua" w:cs="Segoe UI"/>
          <w:b/>
          <w:i/>
          <w:sz w:val="24"/>
          <w:shd w:val="clear" w:color="auto" w:fill="FFFFFF"/>
        </w:rPr>
      </w:pPr>
      <w:r w:rsidRPr="0003401B">
        <w:rPr>
          <w:rFonts w:ascii="Book Antiqua" w:hAnsi="Book Antiqua"/>
          <w:b/>
          <w:i/>
          <w:sz w:val="24"/>
        </w:rPr>
        <w:t>Research conclusions</w:t>
      </w:r>
    </w:p>
    <w:p w:rsidR="009522A0" w:rsidRPr="0003401B" w:rsidRDefault="005D38AD" w:rsidP="008A3261">
      <w:pPr>
        <w:snapToGrid w:val="0"/>
        <w:spacing w:after="0" w:line="360" w:lineRule="auto"/>
        <w:rPr>
          <w:rFonts w:ascii="Book Antiqua" w:hAnsi="Book Antiqua" w:cs="Segoe UI"/>
          <w:sz w:val="24"/>
          <w:shd w:val="clear" w:color="auto" w:fill="FFFFFF"/>
        </w:rPr>
      </w:pPr>
      <w:r w:rsidRPr="0003401B">
        <w:rPr>
          <w:rFonts w:ascii="Book Antiqua" w:hAnsi="Book Antiqua" w:cs="Segoe UI"/>
          <w:sz w:val="24"/>
          <w:shd w:val="clear" w:color="auto" w:fill="FFFFFF"/>
        </w:rPr>
        <w:t xml:space="preserve">Our study demonstrated that AKI in patients with HBV-ACLF is distinct different from in HBV-DC patients.In HBV-ACLF patients, AKI is more likely to be caused by structural damages and tends to be more progressive, with a poorer response to terlipressin and a worse prognosis than in HBV-DC patients. </w:t>
      </w:r>
    </w:p>
    <w:p w:rsidR="009522A0" w:rsidRPr="0003401B" w:rsidRDefault="009522A0" w:rsidP="008A3261">
      <w:pPr>
        <w:snapToGrid w:val="0"/>
        <w:spacing w:after="0" w:line="360" w:lineRule="auto"/>
        <w:rPr>
          <w:rFonts w:ascii="Book Antiqua" w:hAnsi="Book Antiqua" w:cs="Segoe UI"/>
          <w:sz w:val="24"/>
          <w:shd w:val="clear" w:color="auto" w:fill="FFFFFF"/>
        </w:rPr>
      </w:pPr>
    </w:p>
    <w:p w:rsidR="009522A0" w:rsidRPr="0003401B" w:rsidRDefault="005D38AD" w:rsidP="008A3261">
      <w:pPr>
        <w:snapToGrid w:val="0"/>
        <w:spacing w:after="0" w:line="360" w:lineRule="auto"/>
        <w:rPr>
          <w:rStyle w:val="CommentReference"/>
          <w:rFonts w:ascii="Book Antiqua" w:hAnsi="Book Antiqua" w:cs="Arial"/>
          <w:i/>
          <w:sz w:val="24"/>
          <w:szCs w:val="24"/>
          <w:lang w:val="pl-PL" w:eastAsia="pl-PL"/>
        </w:rPr>
      </w:pPr>
      <w:r w:rsidRPr="0003401B">
        <w:rPr>
          <w:rFonts w:ascii="Book Antiqua" w:hAnsi="Book Antiqua" w:cs="Segoe UI"/>
          <w:b/>
          <w:i/>
          <w:sz w:val="24"/>
          <w:shd w:val="clear" w:color="auto" w:fill="FFFFFF"/>
        </w:rPr>
        <w:t>Research perspectives</w:t>
      </w:r>
    </w:p>
    <w:p w:rsidR="009522A0" w:rsidRPr="0003401B" w:rsidRDefault="005D38AD" w:rsidP="008A3261">
      <w:pPr>
        <w:snapToGrid w:val="0"/>
        <w:spacing w:after="0" w:line="360" w:lineRule="auto"/>
        <w:rPr>
          <w:rFonts w:ascii="Book Antiqua" w:hAnsi="Book Antiqua" w:cs="Segoe UI"/>
          <w:sz w:val="24"/>
          <w:shd w:val="clear" w:color="auto" w:fill="FFFFFF"/>
          <w:lang w:eastAsia="pl-PL"/>
        </w:rPr>
      </w:pPr>
      <w:r w:rsidRPr="0003401B">
        <w:rPr>
          <w:rFonts w:ascii="Book Antiqua" w:hAnsi="Book Antiqua" w:cs="Segoe UI"/>
          <w:sz w:val="24"/>
          <w:shd w:val="clear" w:color="auto" w:fill="FFFFFF"/>
          <w:lang w:eastAsia="pl-PL"/>
        </w:rPr>
        <w:t>Our results suggest that AKI occurring in patients with HBV-ACLF or HBV-DC should be managed in different ways. Large-scale multi</w:t>
      </w:r>
      <w:r w:rsidRPr="0003401B">
        <w:rPr>
          <w:rFonts w:ascii="Book Antiqua" w:hAnsi="Book Antiqua" w:cs="Segoe UI"/>
          <w:sz w:val="24"/>
          <w:shd w:val="clear" w:color="auto" w:fill="FFFFFF"/>
        </w:rPr>
        <w:t>-</w:t>
      </w:r>
      <w:r w:rsidRPr="0003401B">
        <w:rPr>
          <w:rFonts w:ascii="Book Antiqua" w:hAnsi="Book Antiqua" w:cs="Segoe UI"/>
          <w:sz w:val="24"/>
          <w:shd w:val="clear" w:color="auto" w:fill="FFFFFF"/>
          <w:lang w:eastAsia="pl-PL"/>
        </w:rPr>
        <w:t xml:space="preserve">center studies are required to validate these findings, and the differences in AKI between patients with ACLF and DC caused by other etiologies still need to be further </w:t>
      </w:r>
      <w:r w:rsidRPr="0003401B">
        <w:rPr>
          <w:rFonts w:ascii="Book Antiqua" w:hAnsi="Book Antiqua" w:cs="Segoe UI"/>
          <w:sz w:val="24"/>
          <w:shd w:val="clear" w:color="auto" w:fill="FFFFFF"/>
          <w:lang w:eastAsia="pl-PL"/>
        </w:rPr>
        <w:lastRenderedPageBreak/>
        <w:t>studied.</w:t>
      </w:r>
    </w:p>
    <w:p w:rsidR="009522A0" w:rsidRPr="0003401B" w:rsidRDefault="009522A0" w:rsidP="008A3261">
      <w:pPr>
        <w:snapToGrid w:val="0"/>
        <w:spacing w:after="0" w:line="360" w:lineRule="auto"/>
        <w:rPr>
          <w:rStyle w:val="CommentReference"/>
          <w:rFonts w:ascii="Book Antiqua" w:hAnsi="Book Antiqua" w:cs="Arial"/>
          <w:i/>
          <w:sz w:val="24"/>
          <w:szCs w:val="24"/>
          <w:lang w:val="pl-PL" w:eastAsia="pl-PL"/>
        </w:rPr>
      </w:pPr>
    </w:p>
    <w:p w:rsidR="0047752E" w:rsidRDefault="0047752E" w:rsidP="008A3261">
      <w:pPr>
        <w:widowControl/>
        <w:snapToGrid w:val="0"/>
        <w:spacing w:after="0" w:line="360" w:lineRule="auto"/>
        <w:jc w:val="left"/>
        <w:rPr>
          <w:rFonts w:ascii="Book Antiqua" w:hAnsi="Book Antiqua" w:cs="Times New Roman"/>
          <w:b/>
          <w:sz w:val="24"/>
        </w:rPr>
      </w:pPr>
      <w:r>
        <w:rPr>
          <w:rFonts w:ascii="Book Antiqua" w:hAnsi="Book Antiqua" w:cs="Times New Roman"/>
          <w:b/>
          <w:sz w:val="24"/>
        </w:rPr>
        <w:br w:type="page"/>
      </w:r>
    </w:p>
    <w:p w:rsidR="0041072D" w:rsidRPr="0003401B" w:rsidRDefault="0041072D" w:rsidP="008A3261">
      <w:pPr>
        <w:autoSpaceDE w:val="0"/>
        <w:autoSpaceDN w:val="0"/>
        <w:adjustRightInd w:val="0"/>
        <w:snapToGrid w:val="0"/>
        <w:spacing w:after="0" w:line="360" w:lineRule="auto"/>
        <w:outlineLvl w:val="0"/>
        <w:rPr>
          <w:rFonts w:ascii="Book Antiqua" w:hAnsi="Book Antiqua" w:cs="Times New Roman"/>
          <w:b/>
          <w:sz w:val="24"/>
        </w:rPr>
      </w:pPr>
      <w:r w:rsidRPr="0003401B">
        <w:rPr>
          <w:rFonts w:ascii="Book Antiqua" w:hAnsi="Book Antiqua" w:cs="Times New Roman"/>
          <w:b/>
          <w:sz w:val="24"/>
        </w:rPr>
        <w:lastRenderedPageBreak/>
        <w:t>REFERENCES</w:t>
      </w:r>
      <w:bookmarkStart w:id="93" w:name="OLE_LINK1716"/>
      <w:bookmarkStart w:id="94" w:name="OLE_LINK1717"/>
      <w:bookmarkStart w:id="95" w:name="OLE_LINK1718"/>
    </w:p>
    <w:bookmarkEnd w:id="93"/>
    <w:bookmarkEnd w:id="94"/>
    <w:bookmarkEnd w:id="95"/>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t xml:space="preserve">1 </w:t>
      </w:r>
      <w:r w:rsidRPr="0003401B">
        <w:rPr>
          <w:rFonts w:ascii="Book Antiqua" w:hAnsi="Book Antiqua"/>
          <w:b/>
          <w:sz w:val="24"/>
        </w:rPr>
        <w:t>Shi X</w:t>
      </w:r>
      <w:r w:rsidRPr="0003401B">
        <w:rPr>
          <w:rFonts w:ascii="Book Antiqua" w:hAnsi="Book Antiqua"/>
          <w:sz w:val="24"/>
        </w:rPr>
        <w:t xml:space="preserve">, Zhu P, Yan G, Liu C, Zhang C, Huang G, Zhang Y, Yan Z, Wang Y. Clinical characteristics and long-term outcome of acute kidney injury in patients with HBV-related acute-on-chronic liver failure. </w:t>
      </w:r>
      <w:r w:rsidRPr="0003401B">
        <w:rPr>
          <w:rFonts w:ascii="Book Antiqua" w:hAnsi="Book Antiqua"/>
          <w:i/>
          <w:sz w:val="24"/>
        </w:rPr>
        <w:t>J Viral Hepat</w:t>
      </w:r>
      <w:r w:rsidRPr="0003401B">
        <w:rPr>
          <w:rFonts w:ascii="Book Antiqua" w:hAnsi="Book Antiqua"/>
          <w:sz w:val="24"/>
        </w:rPr>
        <w:t xml:space="preserve"> 2016; </w:t>
      </w:r>
      <w:r w:rsidRPr="0003401B">
        <w:rPr>
          <w:rFonts w:ascii="Book Antiqua" w:hAnsi="Book Antiqua"/>
          <w:b/>
          <w:sz w:val="24"/>
        </w:rPr>
        <w:t>23</w:t>
      </w:r>
      <w:r w:rsidRPr="0003401B">
        <w:rPr>
          <w:rFonts w:ascii="Book Antiqua" w:hAnsi="Book Antiqua"/>
          <w:sz w:val="24"/>
        </w:rPr>
        <w:t>: 920-929 [PMID: 27397610 DOI: 10.1111/jvh.12566]</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t xml:space="preserve">2 </w:t>
      </w:r>
      <w:r w:rsidRPr="0003401B">
        <w:rPr>
          <w:rFonts w:ascii="Book Antiqua" w:hAnsi="Book Antiqua"/>
          <w:b/>
          <w:sz w:val="24"/>
        </w:rPr>
        <w:t>Tsien CD</w:t>
      </w:r>
      <w:r w:rsidRPr="0003401B">
        <w:rPr>
          <w:rFonts w:ascii="Book Antiqua" w:hAnsi="Book Antiqua"/>
          <w:sz w:val="24"/>
        </w:rPr>
        <w:t xml:space="preserve">, Rabie R, Wong F. Acute kidney injury in decompensated cirrhosis. </w:t>
      </w:r>
      <w:r w:rsidRPr="0003401B">
        <w:rPr>
          <w:rFonts w:ascii="Book Antiqua" w:hAnsi="Book Antiqua"/>
          <w:i/>
          <w:sz w:val="24"/>
        </w:rPr>
        <w:t>Gut</w:t>
      </w:r>
      <w:r w:rsidRPr="0003401B">
        <w:rPr>
          <w:rFonts w:ascii="Book Antiqua" w:hAnsi="Book Antiqua"/>
          <w:sz w:val="24"/>
        </w:rPr>
        <w:t xml:space="preserve"> 2013; </w:t>
      </w:r>
      <w:r w:rsidRPr="0003401B">
        <w:rPr>
          <w:rFonts w:ascii="Book Antiqua" w:hAnsi="Book Antiqua"/>
          <w:b/>
          <w:sz w:val="24"/>
        </w:rPr>
        <w:t>62</w:t>
      </w:r>
      <w:r w:rsidRPr="0003401B">
        <w:rPr>
          <w:rFonts w:ascii="Book Antiqua" w:hAnsi="Book Antiqua"/>
          <w:sz w:val="24"/>
        </w:rPr>
        <w:t>: 131-137 [PMID: 22637695]</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t xml:space="preserve">3 </w:t>
      </w:r>
      <w:r w:rsidRPr="0003401B">
        <w:rPr>
          <w:rFonts w:ascii="Book Antiqua" w:hAnsi="Book Antiqua"/>
          <w:b/>
          <w:sz w:val="24"/>
        </w:rPr>
        <w:t>Angeli P</w:t>
      </w:r>
      <w:r w:rsidRPr="0003401B">
        <w:rPr>
          <w:rFonts w:ascii="Book Antiqua" w:hAnsi="Book Antiqua"/>
          <w:sz w:val="24"/>
        </w:rPr>
        <w:t xml:space="preserve">, Ginès P, Wong F, Bernardi M, Boyer TD, Gerbes A, Moreau R, Jalan R, Sarin SK, Piano S, Moore K, Lee SS, Durand F, Salerno F, Caraceni P, Kim WR, Arroyo V, Garcia-Tsao G. Diagnosis and management of acute kidney injury in patients with cirrhosis: revised consensus recommendations of the International Club of Ascites. </w:t>
      </w:r>
      <w:r w:rsidRPr="0003401B">
        <w:rPr>
          <w:rFonts w:ascii="Book Antiqua" w:hAnsi="Book Antiqua"/>
          <w:i/>
          <w:sz w:val="24"/>
        </w:rPr>
        <w:t>J Hepatol</w:t>
      </w:r>
      <w:r w:rsidRPr="0003401B">
        <w:rPr>
          <w:rFonts w:ascii="Book Antiqua" w:hAnsi="Book Antiqua"/>
          <w:sz w:val="24"/>
        </w:rPr>
        <w:t xml:space="preserve"> 2015; </w:t>
      </w:r>
      <w:r w:rsidRPr="0003401B">
        <w:rPr>
          <w:rFonts w:ascii="Book Antiqua" w:hAnsi="Book Antiqua"/>
          <w:b/>
          <w:sz w:val="24"/>
        </w:rPr>
        <w:t>62</w:t>
      </w:r>
      <w:r w:rsidRPr="0003401B">
        <w:rPr>
          <w:rFonts w:ascii="Book Antiqua" w:hAnsi="Book Antiqua"/>
          <w:sz w:val="24"/>
        </w:rPr>
        <w:t>: 968-974 [PMID: 25638527]</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t xml:space="preserve">4 </w:t>
      </w:r>
      <w:r w:rsidRPr="0003401B">
        <w:rPr>
          <w:rFonts w:ascii="Book Antiqua" w:hAnsi="Book Antiqua"/>
          <w:b/>
          <w:sz w:val="24"/>
        </w:rPr>
        <w:t>Bernal W</w:t>
      </w:r>
      <w:r w:rsidRPr="0003401B">
        <w:rPr>
          <w:rFonts w:ascii="Book Antiqua" w:hAnsi="Book Antiqua"/>
          <w:sz w:val="24"/>
        </w:rPr>
        <w:t xml:space="preserve">, Jalan R, Quaglia A, Simpson K, Wendon J, Burroughs A. Acute-on-chronic liver failure. </w:t>
      </w:r>
      <w:r w:rsidRPr="0003401B">
        <w:rPr>
          <w:rFonts w:ascii="Book Antiqua" w:hAnsi="Book Antiqua"/>
          <w:i/>
          <w:sz w:val="24"/>
        </w:rPr>
        <w:t>Lancet</w:t>
      </w:r>
      <w:r w:rsidRPr="0003401B">
        <w:rPr>
          <w:rFonts w:ascii="Book Antiqua" w:hAnsi="Book Antiqua"/>
          <w:sz w:val="24"/>
        </w:rPr>
        <w:t xml:space="preserve"> 2015; </w:t>
      </w:r>
      <w:r w:rsidRPr="0003401B">
        <w:rPr>
          <w:rFonts w:ascii="Book Antiqua" w:hAnsi="Book Antiqua"/>
          <w:b/>
          <w:sz w:val="24"/>
        </w:rPr>
        <w:t>386</w:t>
      </w:r>
      <w:r w:rsidRPr="0003401B">
        <w:rPr>
          <w:rFonts w:ascii="Book Antiqua" w:hAnsi="Book Antiqua"/>
          <w:sz w:val="24"/>
        </w:rPr>
        <w:t>: 1576-1587 [PMID: 26423181 DOI: 10.1016/S0140-6736</w:t>
      </w:r>
      <w:r w:rsidR="005A0764" w:rsidRPr="0003401B">
        <w:rPr>
          <w:rFonts w:ascii="Book Antiqua" w:hAnsi="Book Antiqua"/>
          <w:sz w:val="24"/>
        </w:rPr>
        <w:t xml:space="preserve"> (</w:t>
      </w:r>
      <w:r w:rsidRPr="0003401B">
        <w:rPr>
          <w:rFonts w:ascii="Book Antiqua" w:hAnsi="Book Antiqua"/>
          <w:sz w:val="24"/>
        </w:rPr>
        <w:t>15)00309-8]</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t xml:space="preserve">5 </w:t>
      </w:r>
      <w:r w:rsidRPr="0003401B">
        <w:rPr>
          <w:rFonts w:ascii="Book Antiqua" w:hAnsi="Book Antiqua"/>
          <w:b/>
          <w:sz w:val="24"/>
        </w:rPr>
        <w:t>Sarin SK</w:t>
      </w:r>
      <w:r w:rsidRPr="0003401B">
        <w:rPr>
          <w:rFonts w:ascii="Book Antiqua" w:hAnsi="Book Antiqua"/>
          <w:sz w:val="24"/>
        </w:rPr>
        <w:t>, Kedarisetty CK, Abbas Z, Amarapurkar D, Bihari C, Chan AC, Chawla YK, Dokmeci AK, Garg H, Ghazinyan H, Hamid S, Kim DJ, Komolmit P, Lata S, Lee GH, Lesmana LA, Mahtab M, Maiwall R, Moreau R, Ning Q, Pamecha V, Payawal DA, Rastogi A, Rahman S, Rela M, Saraya A, Samuel D, Saraswat V, Shah S, Shiha G, Sharma BC, Sharma MK, Sharma K, Butt AS, Tan SS, Vashishtha C, Wani ZA, Yuen MF, Yokosuka O; APASL ACLF Working Party. Acute-on-chronic liver failure: consensus recommendations of the Asian Pacific Association for the Study of the Liver</w:t>
      </w:r>
      <w:r w:rsidR="005A0764" w:rsidRPr="0003401B">
        <w:rPr>
          <w:rFonts w:ascii="Book Antiqua" w:hAnsi="Book Antiqua"/>
          <w:sz w:val="24"/>
        </w:rPr>
        <w:t xml:space="preserve"> (</w:t>
      </w:r>
      <w:r w:rsidRPr="0003401B">
        <w:rPr>
          <w:rFonts w:ascii="Book Antiqua" w:hAnsi="Book Antiqua"/>
          <w:sz w:val="24"/>
        </w:rPr>
        <w:t xml:space="preserve">APASL) 2014. </w:t>
      </w:r>
      <w:r w:rsidRPr="0003401B">
        <w:rPr>
          <w:rFonts w:ascii="Book Antiqua" w:hAnsi="Book Antiqua"/>
          <w:i/>
          <w:sz w:val="24"/>
        </w:rPr>
        <w:t>Hepatol Int</w:t>
      </w:r>
      <w:r w:rsidRPr="0003401B">
        <w:rPr>
          <w:rFonts w:ascii="Book Antiqua" w:hAnsi="Book Antiqua"/>
          <w:sz w:val="24"/>
        </w:rPr>
        <w:t xml:space="preserve"> 2014; </w:t>
      </w:r>
      <w:r w:rsidRPr="0003401B">
        <w:rPr>
          <w:rFonts w:ascii="Book Antiqua" w:hAnsi="Book Antiqua"/>
          <w:b/>
          <w:sz w:val="24"/>
        </w:rPr>
        <w:t>8</w:t>
      </w:r>
      <w:r w:rsidRPr="0003401B">
        <w:rPr>
          <w:rFonts w:ascii="Book Antiqua" w:hAnsi="Book Antiqua"/>
          <w:sz w:val="24"/>
        </w:rPr>
        <w:t>: 453-471 [PMID: 26202751 DOI: 10.1007/s12072-014-9580-2]</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t xml:space="preserve">6 </w:t>
      </w:r>
      <w:r w:rsidRPr="0003401B">
        <w:rPr>
          <w:rFonts w:ascii="Book Antiqua" w:hAnsi="Book Antiqua"/>
          <w:b/>
          <w:sz w:val="24"/>
        </w:rPr>
        <w:t>Wong F</w:t>
      </w:r>
      <w:r w:rsidRPr="0003401B">
        <w:rPr>
          <w:rFonts w:ascii="Book Antiqua" w:hAnsi="Book Antiqua"/>
          <w:sz w:val="24"/>
        </w:rPr>
        <w:t xml:space="preserve">, Nadim MK, Kellum JA, Salerno F, Bellomo R, Gerbes A, Angeli P, Moreau R, Davenport A, Jalan R, Ronco C, Genyk Y, Arroyo V. Working Party proposal for a revised classification system of renal dysfunction in patients with cirrhosis. </w:t>
      </w:r>
      <w:r w:rsidRPr="0003401B">
        <w:rPr>
          <w:rFonts w:ascii="Book Antiqua" w:hAnsi="Book Antiqua"/>
          <w:i/>
          <w:sz w:val="24"/>
        </w:rPr>
        <w:t>Gut</w:t>
      </w:r>
      <w:r w:rsidRPr="0003401B">
        <w:rPr>
          <w:rFonts w:ascii="Book Antiqua" w:hAnsi="Book Antiqua"/>
          <w:sz w:val="24"/>
        </w:rPr>
        <w:t xml:space="preserve"> 2011; </w:t>
      </w:r>
      <w:r w:rsidRPr="0003401B">
        <w:rPr>
          <w:rFonts w:ascii="Book Antiqua" w:hAnsi="Book Antiqua"/>
          <w:b/>
          <w:sz w:val="24"/>
        </w:rPr>
        <w:t>60</w:t>
      </w:r>
      <w:r w:rsidRPr="0003401B">
        <w:rPr>
          <w:rFonts w:ascii="Book Antiqua" w:hAnsi="Book Antiqua"/>
          <w:sz w:val="24"/>
        </w:rPr>
        <w:t>: 702-709 [PMID: 21325171]</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t xml:space="preserve">7 </w:t>
      </w:r>
      <w:r w:rsidRPr="0003401B">
        <w:rPr>
          <w:rFonts w:ascii="Book Antiqua" w:hAnsi="Book Antiqua"/>
          <w:b/>
          <w:sz w:val="24"/>
        </w:rPr>
        <w:t>Belcher JM</w:t>
      </w:r>
      <w:r w:rsidRPr="0003401B">
        <w:rPr>
          <w:rFonts w:ascii="Book Antiqua" w:hAnsi="Book Antiqua"/>
          <w:sz w:val="24"/>
        </w:rPr>
        <w:t xml:space="preserve">, Sanyal AJ, Peixoto AJ, Perazella MA, Lim J, Thiessen-Philbrook </w:t>
      </w:r>
      <w:r w:rsidRPr="0003401B">
        <w:rPr>
          <w:rFonts w:ascii="Book Antiqua" w:hAnsi="Book Antiqua"/>
          <w:sz w:val="24"/>
        </w:rPr>
        <w:lastRenderedPageBreak/>
        <w:t xml:space="preserve">H, Ansari N, Coca SG, Garcia-Tsao G, Parikh CR; TRIBE-AKI Consortium. Kidney biomarkers and differential diagnosis of patients with cirrhosis and acute kidney injury. </w:t>
      </w:r>
      <w:r w:rsidRPr="0003401B">
        <w:rPr>
          <w:rFonts w:ascii="Book Antiqua" w:hAnsi="Book Antiqua"/>
          <w:i/>
          <w:sz w:val="24"/>
        </w:rPr>
        <w:t>Hepatology</w:t>
      </w:r>
      <w:r w:rsidRPr="0003401B">
        <w:rPr>
          <w:rFonts w:ascii="Book Antiqua" w:hAnsi="Book Antiqua"/>
          <w:sz w:val="24"/>
        </w:rPr>
        <w:t xml:space="preserve"> 2014; </w:t>
      </w:r>
      <w:r w:rsidRPr="0003401B">
        <w:rPr>
          <w:rFonts w:ascii="Book Antiqua" w:hAnsi="Book Antiqua"/>
          <w:b/>
          <w:sz w:val="24"/>
        </w:rPr>
        <w:t>60</w:t>
      </w:r>
      <w:r w:rsidRPr="0003401B">
        <w:rPr>
          <w:rFonts w:ascii="Book Antiqua" w:hAnsi="Book Antiqua"/>
          <w:sz w:val="24"/>
        </w:rPr>
        <w:t>: 622-632 [PMID: 24375576]</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t xml:space="preserve">8 </w:t>
      </w:r>
      <w:r w:rsidRPr="0003401B">
        <w:rPr>
          <w:rFonts w:ascii="Book Antiqua" w:hAnsi="Book Antiqua"/>
          <w:b/>
          <w:sz w:val="24"/>
        </w:rPr>
        <w:t>Francoz C</w:t>
      </w:r>
      <w:r w:rsidRPr="0003401B">
        <w:rPr>
          <w:rFonts w:ascii="Book Antiqua" w:hAnsi="Book Antiqua"/>
          <w:sz w:val="24"/>
        </w:rPr>
        <w:t xml:space="preserve">, Nadim MK, Durand F. Kidney biomarkers in cirrhosis. </w:t>
      </w:r>
      <w:r w:rsidRPr="0003401B">
        <w:rPr>
          <w:rFonts w:ascii="Book Antiqua" w:hAnsi="Book Antiqua"/>
          <w:i/>
          <w:sz w:val="24"/>
        </w:rPr>
        <w:t>J Hepatol</w:t>
      </w:r>
      <w:r w:rsidRPr="0003401B">
        <w:rPr>
          <w:rFonts w:ascii="Book Antiqua" w:hAnsi="Book Antiqua"/>
          <w:sz w:val="24"/>
        </w:rPr>
        <w:t xml:space="preserve"> 2016; </w:t>
      </w:r>
      <w:r w:rsidRPr="0003401B">
        <w:rPr>
          <w:rFonts w:ascii="Book Antiqua" w:hAnsi="Book Antiqua"/>
          <w:b/>
          <w:sz w:val="24"/>
        </w:rPr>
        <w:t>65</w:t>
      </w:r>
      <w:r w:rsidRPr="0003401B">
        <w:rPr>
          <w:rFonts w:ascii="Book Antiqua" w:hAnsi="Book Antiqua"/>
          <w:sz w:val="24"/>
        </w:rPr>
        <w:t>: 809-824 [PMID: 27238754]</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t xml:space="preserve">9 </w:t>
      </w:r>
      <w:r w:rsidRPr="0003401B">
        <w:rPr>
          <w:rFonts w:ascii="Book Antiqua" w:hAnsi="Book Antiqua"/>
          <w:b/>
          <w:sz w:val="24"/>
        </w:rPr>
        <w:t>Parikh CR</w:t>
      </w:r>
      <w:r w:rsidRPr="0003401B">
        <w:rPr>
          <w:rFonts w:ascii="Book Antiqua" w:hAnsi="Book Antiqua"/>
          <w:sz w:val="24"/>
        </w:rPr>
        <w:t xml:space="preserve">, Jani A, Melnikov VY, Faubel S, Edelstein CL. Urinary interleukin-18 is a marker of human acute tubular necrosis. </w:t>
      </w:r>
      <w:r w:rsidRPr="0003401B">
        <w:rPr>
          <w:rFonts w:ascii="Book Antiqua" w:hAnsi="Book Antiqua"/>
          <w:i/>
          <w:sz w:val="24"/>
        </w:rPr>
        <w:t>Am J Kidney Dis</w:t>
      </w:r>
      <w:r w:rsidRPr="0003401B">
        <w:rPr>
          <w:rFonts w:ascii="Book Antiqua" w:hAnsi="Book Antiqua"/>
          <w:sz w:val="24"/>
        </w:rPr>
        <w:t xml:space="preserve"> 2004; </w:t>
      </w:r>
      <w:r w:rsidRPr="0003401B">
        <w:rPr>
          <w:rFonts w:ascii="Book Antiqua" w:hAnsi="Book Antiqua"/>
          <w:b/>
          <w:sz w:val="24"/>
        </w:rPr>
        <w:t>43</w:t>
      </w:r>
      <w:r w:rsidRPr="0003401B">
        <w:rPr>
          <w:rFonts w:ascii="Book Antiqua" w:hAnsi="Book Antiqua"/>
          <w:sz w:val="24"/>
        </w:rPr>
        <w:t>: 405-414 [PMID: 14981598]</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t xml:space="preserve">10 </w:t>
      </w:r>
      <w:r w:rsidRPr="0003401B">
        <w:rPr>
          <w:rFonts w:ascii="Book Antiqua" w:hAnsi="Book Antiqua"/>
          <w:b/>
          <w:sz w:val="24"/>
        </w:rPr>
        <w:t>Fagundes C</w:t>
      </w:r>
      <w:r w:rsidRPr="0003401B">
        <w:rPr>
          <w:rFonts w:ascii="Book Antiqua" w:hAnsi="Book Antiqua"/>
          <w:sz w:val="24"/>
        </w:rPr>
        <w:t xml:space="preserve">, Pépin MN, Guevara M, Barreto R, Casals G, Solà E, Pereira G, Rodríguez E, Garcia E, Prado V, Poch E, Jiménez W, Fernández J, Arroyo V, Ginès P. Urinary neutrophil gelatinase-associated lipocalin as biomarker in the differential diagnosis of impairment of kidney function in cirrhosis. </w:t>
      </w:r>
      <w:r w:rsidRPr="0003401B">
        <w:rPr>
          <w:rFonts w:ascii="Book Antiqua" w:hAnsi="Book Antiqua"/>
          <w:i/>
          <w:sz w:val="24"/>
        </w:rPr>
        <w:t>J Hepatol</w:t>
      </w:r>
      <w:r w:rsidRPr="0003401B">
        <w:rPr>
          <w:rFonts w:ascii="Book Antiqua" w:hAnsi="Book Antiqua"/>
          <w:sz w:val="24"/>
        </w:rPr>
        <w:t xml:space="preserve"> 2012; </w:t>
      </w:r>
      <w:r w:rsidRPr="0003401B">
        <w:rPr>
          <w:rFonts w:ascii="Book Antiqua" w:hAnsi="Book Antiqua"/>
          <w:b/>
          <w:sz w:val="24"/>
        </w:rPr>
        <w:t>57</w:t>
      </w:r>
      <w:r w:rsidRPr="0003401B">
        <w:rPr>
          <w:rFonts w:ascii="Book Antiqua" w:hAnsi="Book Antiqua"/>
          <w:sz w:val="24"/>
        </w:rPr>
        <w:t>: 267-273 [PMID: 22521351]</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t xml:space="preserve">11 </w:t>
      </w:r>
      <w:r w:rsidRPr="0003401B">
        <w:rPr>
          <w:rFonts w:ascii="Book Antiqua" w:hAnsi="Book Antiqua"/>
          <w:b/>
          <w:sz w:val="24"/>
        </w:rPr>
        <w:t>Moreau R</w:t>
      </w:r>
      <w:r w:rsidRPr="0003401B">
        <w:rPr>
          <w:rFonts w:ascii="Book Antiqua" w:hAnsi="Book Antiqua"/>
          <w:sz w:val="24"/>
        </w:rPr>
        <w:t xml:space="preserve">, Lebrec D. The use of vasoconstrictors in patients with cirrhosis: type 1 HRS and beyond. </w:t>
      </w:r>
      <w:r w:rsidRPr="0003401B">
        <w:rPr>
          <w:rFonts w:ascii="Book Antiqua" w:hAnsi="Book Antiqua"/>
          <w:i/>
          <w:sz w:val="24"/>
        </w:rPr>
        <w:t>Hepatology</w:t>
      </w:r>
      <w:r w:rsidRPr="0003401B">
        <w:rPr>
          <w:rFonts w:ascii="Book Antiqua" w:hAnsi="Book Antiqua"/>
          <w:sz w:val="24"/>
        </w:rPr>
        <w:t xml:space="preserve"> 2006; </w:t>
      </w:r>
      <w:r w:rsidRPr="0003401B">
        <w:rPr>
          <w:rFonts w:ascii="Book Antiqua" w:hAnsi="Book Antiqua"/>
          <w:b/>
          <w:sz w:val="24"/>
        </w:rPr>
        <w:t>43</w:t>
      </w:r>
      <w:r w:rsidRPr="0003401B">
        <w:rPr>
          <w:rFonts w:ascii="Book Antiqua" w:hAnsi="Book Antiqua"/>
          <w:sz w:val="24"/>
        </w:rPr>
        <w:t>: 385-394 [PMID: 16496352]</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t xml:space="preserve">12 </w:t>
      </w:r>
      <w:r w:rsidRPr="0003401B">
        <w:rPr>
          <w:rFonts w:ascii="Book Antiqua" w:hAnsi="Book Antiqua"/>
          <w:b/>
          <w:sz w:val="24"/>
        </w:rPr>
        <w:t>Ginès P</w:t>
      </w:r>
      <w:r w:rsidRPr="0003401B">
        <w:rPr>
          <w:rFonts w:ascii="Book Antiqua" w:hAnsi="Book Antiqua"/>
          <w:sz w:val="24"/>
        </w:rPr>
        <w:t xml:space="preserve">. Management of Hepatorenal Syndrome in the Era of Acute-on-Chronic Liver Failure: Terlipressin and Beyond. </w:t>
      </w:r>
      <w:r w:rsidRPr="0003401B">
        <w:rPr>
          <w:rFonts w:ascii="Book Antiqua" w:hAnsi="Book Antiqua"/>
          <w:i/>
          <w:sz w:val="24"/>
        </w:rPr>
        <w:t>Gastroenterology</w:t>
      </w:r>
      <w:r w:rsidRPr="0003401B">
        <w:rPr>
          <w:rFonts w:ascii="Book Antiqua" w:hAnsi="Book Antiqua"/>
          <w:sz w:val="24"/>
        </w:rPr>
        <w:t xml:space="preserve"> 2016; </w:t>
      </w:r>
      <w:r w:rsidRPr="0003401B">
        <w:rPr>
          <w:rFonts w:ascii="Book Antiqua" w:hAnsi="Book Antiqua"/>
          <w:b/>
          <w:sz w:val="24"/>
        </w:rPr>
        <w:t>150</w:t>
      </w:r>
      <w:r w:rsidRPr="0003401B">
        <w:rPr>
          <w:rFonts w:ascii="Book Antiqua" w:hAnsi="Book Antiqua"/>
          <w:sz w:val="24"/>
        </w:rPr>
        <w:t>: 1525-1527 [PMID: 27133393]</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t xml:space="preserve">13 </w:t>
      </w:r>
      <w:r w:rsidRPr="0003401B">
        <w:rPr>
          <w:rFonts w:ascii="Book Antiqua" w:hAnsi="Book Antiqua"/>
          <w:b/>
          <w:sz w:val="24"/>
        </w:rPr>
        <w:t>Jang JW</w:t>
      </w:r>
      <w:r w:rsidRPr="0003401B">
        <w:rPr>
          <w:rFonts w:ascii="Book Antiqua" w:hAnsi="Book Antiqua"/>
          <w:sz w:val="24"/>
        </w:rPr>
        <w:t xml:space="preserve">, Choi JY, Kim YS, Woo HY, Choi SK, Lee CH, Kim TY, Sohn JH, Tak WY, Han KH. Long-term effect of antiviral therapy on disease course after decompensation in patients with hepatitis B virus-related cirrhosis. </w:t>
      </w:r>
      <w:r w:rsidRPr="0003401B">
        <w:rPr>
          <w:rFonts w:ascii="Book Antiqua" w:hAnsi="Book Antiqua"/>
          <w:i/>
          <w:sz w:val="24"/>
        </w:rPr>
        <w:t>Hepatology</w:t>
      </w:r>
      <w:r w:rsidRPr="0003401B">
        <w:rPr>
          <w:rFonts w:ascii="Book Antiqua" w:hAnsi="Book Antiqua"/>
          <w:sz w:val="24"/>
        </w:rPr>
        <w:t xml:space="preserve"> 2015; </w:t>
      </w:r>
      <w:r w:rsidRPr="0003401B">
        <w:rPr>
          <w:rFonts w:ascii="Book Antiqua" w:hAnsi="Book Antiqua"/>
          <w:b/>
          <w:sz w:val="24"/>
        </w:rPr>
        <w:t>61</w:t>
      </w:r>
      <w:r w:rsidRPr="0003401B">
        <w:rPr>
          <w:rFonts w:ascii="Book Antiqua" w:hAnsi="Book Antiqua"/>
          <w:sz w:val="24"/>
        </w:rPr>
        <w:t>: 1809-1820 [PMID: 25627342]</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t xml:space="preserve">14 </w:t>
      </w:r>
      <w:r w:rsidRPr="0003401B">
        <w:rPr>
          <w:rFonts w:ascii="Book Antiqua" w:hAnsi="Book Antiqua"/>
          <w:b/>
          <w:sz w:val="24"/>
        </w:rPr>
        <w:t>Parikh CR</w:t>
      </w:r>
      <w:r w:rsidRPr="0003401B">
        <w:rPr>
          <w:rFonts w:ascii="Book Antiqua" w:hAnsi="Book Antiqua"/>
          <w:sz w:val="24"/>
        </w:rPr>
        <w:t xml:space="preserve">, Butrymowicz I, Yu A, Chinchilli VM, Park M, Hsu CY, Reeves WB, Devarajan P, Kimmel PL, Siew ED, Liu KD; ASSESS-AKI Study Investigators. Urine stability studies for novel biomarkers of acute kidney injury. </w:t>
      </w:r>
      <w:r w:rsidRPr="0003401B">
        <w:rPr>
          <w:rFonts w:ascii="Book Antiqua" w:hAnsi="Book Antiqua"/>
          <w:i/>
          <w:sz w:val="24"/>
        </w:rPr>
        <w:t>Am J Kidney Dis</w:t>
      </w:r>
      <w:r w:rsidRPr="0003401B">
        <w:rPr>
          <w:rFonts w:ascii="Book Antiqua" w:hAnsi="Book Antiqua"/>
          <w:sz w:val="24"/>
        </w:rPr>
        <w:t xml:space="preserve"> 2014; </w:t>
      </w:r>
      <w:r w:rsidRPr="0003401B">
        <w:rPr>
          <w:rFonts w:ascii="Book Antiqua" w:hAnsi="Book Antiqua"/>
          <w:b/>
          <w:sz w:val="24"/>
        </w:rPr>
        <w:t>63</w:t>
      </w:r>
      <w:r w:rsidRPr="0003401B">
        <w:rPr>
          <w:rFonts w:ascii="Book Antiqua" w:hAnsi="Book Antiqua"/>
          <w:sz w:val="24"/>
        </w:rPr>
        <w:t>: 567-572 [PMID: 24200462 DOI: 10.1053/j.ajkd.2013.09.013]</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t xml:space="preserve">15 </w:t>
      </w:r>
      <w:r w:rsidRPr="0003401B">
        <w:rPr>
          <w:rFonts w:ascii="Book Antiqua" w:hAnsi="Book Antiqua"/>
          <w:b/>
          <w:sz w:val="24"/>
        </w:rPr>
        <w:t>Zeng XF</w:t>
      </w:r>
      <w:r w:rsidRPr="0003401B">
        <w:rPr>
          <w:rFonts w:ascii="Book Antiqua" w:hAnsi="Book Antiqua"/>
          <w:sz w:val="24"/>
        </w:rPr>
        <w:t xml:space="preserve">, Li JM, Tan Y, Wang ZF, He Y, Chang J, Zhang H, Zhao H, Bai X, Xie F, Sun J, Zhang Y. Performance of urinary NGAL and L-FABP in predicting acute kidney injury and subsequent renal recovery: a cohort study based on major surgeries. </w:t>
      </w:r>
      <w:r w:rsidRPr="0003401B">
        <w:rPr>
          <w:rFonts w:ascii="Book Antiqua" w:hAnsi="Book Antiqua"/>
          <w:i/>
          <w:sz w:val="24"/>
        </w:rPr>
        <w:t>Clin Chem Lab Med</w:t>
      </w:r>
      <w:r w:rsidRPr="0003401B">
        <w:rPr>
          <w:rFonts w:ascii="Book Antiqua" w:hAnsi="Book Antiqua"/>
          <w:sz w:val="24"/>
        </w:rPr>
        <w:t xml:space="preserve"> 2014; </w:t>
      </w:r>
      <w:r w:rsidRPr="0003401B">
        <w:rPr>
          <w:rFonts w:ascii="Book Antiqua" w:hAnsi="Book Antiqua"/>
          <w:b/>
          <w:sz w:val="24"/>
        </w:rPr>
        <w:t>52</w:t>
      </w:r>
      <w:r w:rsidRPr="0003401B">
        <w:rPr>
          <w:rFonts w:ascii="Book Antiqua" w:hAnsi="Book Antiqua"/>
          <w:sz w:val="24"/>
        </w:rPr>
        <w:t xml:space="preserve">: 671-678 [PMID: </w:t>
      </w:r>
      <w:r w:rsidRPr="0003401B">
        <w:rPr>
          <w:rFonts w:ascii="Book Antiqua" w:hAnsi="Book Antiqua"/>
          <w:sz w:val="24"/>
        </w:rPr>
        <w:lastRenderedPageBreak/>
        <w:t>24293449 DOI: 10.1515/cclm-2013-0823]</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t xml:space="preserve">16 </w:t>
      </w:r>
      <w:r w:rsidRPr="0003401B">
        <w:rPr>
          <w:rFonts w:ascii="Book Antiqua" w:hAnsi="Book Antiqua"/>
          <w:b/>
          <w:sz w:val="24"/>
        </w:rPr>
        <w:t>Maiwall R</w:t>
      </w:r>
      <w:r w:rsidRPr="0003401B">
        <w:rPr>
          <w:rFonts w:ascii="Book Antiqua" w:hAnsi="Book Antiqua"/>
          <w:sz w:val="24"/>
        </w:rPr>
        <w:t xml:space="preserve">, Kumar S, Chandel SS, Kumar G, Rastogi A, Bihari C, Sharma MK, Thakur B, Jamwal K, Nayak S, Mathur RP, Sarin SK. AKI in patients with acute on chronic liver failure is different from acute decompensation of cirrhosis. </w:t>
      </w:r>
      <w:r w:rsidRPr="0003401B">
        <w:rPr>
          <w:rFonts w:ascii="Book Antiqua" w:hAnsi="Book Antiqua"/>
          <w:i/>
          <w:sz w:val="24"/>
        </w:rPr>
        <w:t>Hepatol Int</w:t>
      </w:r>
      <w:r w:rsidRPr="0003401B">
        <w:rPr>
          <w:rFonts w:ascii="Book Antiqua" w:hAnsi="Book Antiqua"/>
          <w:sz w:val="24"/>
        </w:rPr>
        <w:t xml:space="preserve"> 2015; </w:t>
      </w:r>
      <w:r w:rsidRPr="0003401B">
        <w:rPr>
          <w:rFonts w:ascii="Book Antiqua" w:hAnsi="Book Antiqua"/>
          <w:b/>
          <w:sz w:val="24"/>
        </w:rPr>
        <w:t>9</w:t>
      </w:r>
      <w:r w:rsidRPr="0003401B">
        <w:rPr>
          <w:rFonts w:ascii="Book Antiqua" w:hAnsi="Book Antiqua"/>
          <w:sz w:val="24"/>
        </w:rPr>
        <w:t>: 627-639 [PMID: 26329121]</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t xml:space="preserve">17 </w:t>
      </w:r>
      <w:r w:rsidRPr="0003401B">
        <w:rPr>
          <w:rFonts w:ascii="Book Antiqua" w:hAnsi="Book Antiqua"/>
          <w:b/>
          <w:sz w:val="24"/>
        </w:rPr>
        <w:t>Tsai MH</w:t>
      </w:r>
      <w:r w:rsidRPr="0003401B">
        <w:rPr>
          <w:rFonts w:ascii="Book Antiqua" w:hAnsi="Book Antiqua"/>
          <w:sz w:val="24"/>
        </w:rPr>
        <w:t xml:space="preserve">, Chen YC, Yang CW, Jenq CC, Fang JT, Lien JM, Hung CC, Weng HH, Wu CS, Peng YS, Shen CH, Tung SY, Tian YC. Acute renal failure in cirrhotic patients with severe sepsis: value of urinary interleukin-18. </w:t>
      </w:r>
      <w:r w:rsidRPr="0003401B">
        <w:rPr>
          <w:rFonts w:ascii="Book Antiqua" w:hAnsi="Book Antiqua"/>
          <w:i/>
          <w:sz w:val="24"/>
        </w:rPr>
        <w:t>J Gastroenterol Hepatol</w:t>
      </w:r>
      <w:r w:rsidRPr="0003401B">
        <w:rPr>
          <w:rFonts w:ascii="Book Antiqua" w:hAnsi="Book Antiqua"/>
          <w:sz w:val="24"/>
        </w:rPr>
        <w:t xml:space="preserve"> 2013; </w:t>
      </w:r>
      <w:r w:rsidRPr="0003401B">
        <w:rPr>
          <w:rFonts w:ascii="Book Antiqua" w:hAnsi="Book Antiqua"/>
          <w:b/>
          <w:sz w:val="24"/>
        </w:rPr>
        <w:t>28</w:t>
      </w:r>
      <w:r w:rsidRPr="0003401B">
        <w:rPr>
          <w:rFonts w:ascii="Book Antiqua" w:hAnsi="Book Antiqua"/>
          <w:sz w:val="24"/>
        </w:rPr>
        <w:t>: 135-141 [PMID: 23034155 DOI: 10.1111/j.1440-1746.2012.07288.x]</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t xml:space="preserve">18 </w:t>
      </w:r>
      <w:r w:rsidRPr="0003401B">
        <w:rPr>
          <w:rFonts w:ascii="Book Antiqua" w:hAnsi="Book Antiqua"/>
          <w:b/>
          <w:sz w:val="24"/>
        </w:rPr>
        <w:t>Perazella MA</w:t>
      </w:r>
      <w:r w:rsidRPr="0003401B">
        <w:rPr>
          <w:rFonts w:ascii="Book Antiqua" w:hAnsi="Book Antiqua"/>
          <w:sz w:val="24"/>
        </w:rPr>
        <w:t xml:space="preserve">, Coca SG, Kanbay M, Brewster UC, Parikh CR. Diagnostic value of urine microscopy for differential diagnosis of acute kidney injury in hospitalized patients. </w:t>
      </w:r>
      <w:r w:rsidRPr="0003401B">
        <w:rPr>
          <w:rFonts w:ascii="Book Antiqua" w:hAnsi="Book Antiqua"/>
          <w:i/>
          <w:sz w:val="24"/>
        </w:rPr>
        <w:t>Clin J Am Soc Nephrol</w:t>
      </w:r>
      <w:r w:rsidRPr="0003401B">
        <w:rPr>
          <w:rFonts w:ascii="Book Antiqua" w:hAnsi="Book Antiqua"/>
          <w:sz w:val="24"/>
        </w:rPr>
        <w:t xml:space="preserve"> 2008; </w:t>
      </w:r>
      <w:r w:rsidRPr="0003401B">
        <w:rPr>
          <w:rFonts w:ascii="Book Antiqua" w:hAnsi="Book Antiqua"/>
          <w:b/>
          <w:sz w:val="24"/>
        </w:rPr>
        <w:t>3</w:t>
      </w:r>
      <w:r w:rsidRPr="0003401B">
        <w:rPr>
          <w:rFonts w:ascii="Book Antiqua" w:hAnsi="Book Antiqua"/>
          <w:sz w:val="24"/>
        </w:rPr>
        <w:t>: 1615-1619 [PMID: 18784207]</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t xml:space="preserve">19 </w:t>
      </w:r>
      <w:r w:rsidRPr="0003401B">
        <w:rPr>
          <w:rFonts w:ascii="Book Antiqua" w:hAnsi="Book Antiqua"/>
          <w:b/>
          <w:sz w:val="24"/>
        </w:rPr>
        <w:t>Ariza X</w:t>
      </w:r>
      <w:r w:rsidRPr="0003401B">
        <w:rPr>
          <w:rFonts w:ascii="Book Antiqua" w:hAnsi="Book Antiqua"/>
          <w:sz w:val="24"/>
        </w:rPr>
        <w:t xml:space="preserve">, Solà E, Elia C, Barreto R, Moreira R, Morales-Ruiz M, Graupera I, Rodríguez E, Huelin P, Solé C, Fernández J, Jiménez W, Arroyo V, Ginès P. Analysis of a urinary biomarker panel for clinical outcomes assessment in cirrhosis. </w:t>
      </w:r>
      <w:r w:rsidRPr="0003401B">
        <w:rPr>
          <w:rFonts w:ascii="Book Antiqua" w:hAnsi="Book Antiqua"/>
          <w:i/>
          <w:sz w:val="24"/>
        </w:rPr>
        <w:t>PLoS One</w:t>
      </w:r>
      <w:r w:rsidRPr="0003401B">
        <w:rPr>
          <w:rFonts w:ascii="Book Antiqua" w:hAnsi="Book Antiqua"/>
          <w:sz w:val="24"/>
        </w:rPr>
        <w:t xml:space="preserve"> 2015; </w:t>
      </w:r>
      <w:r w:rsidRPr="0003401B">
        <w:rPr>
          <w:rFonts w:ascii="Book Antiqua" w:hAnsi="Book Antiqua"/>
          <w:b/>
          <w:sz w:val="24"/>
        </w:rPr>
        <w:t>10</w:t>
      </w:r>
      <w:r w:rsidRPr="0003401B">
        <w:rPr>
          <w:rFonts w:ascii="Book Antiqua" w:hAnsi="Book Antiqua"/>
          <w:sz w:val="24"/>
        </w:rPr>
        <w:t>: e0128145 [PMID: 26042740]</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t xml:space="preserve">20 </w:t>
      </w:r>
      <w:r w:rsidRPr="0003401B">
        <w:rPr>
          <w:rFonts w:ascii="Book Antiqua" w:hAnsi="Book Antiqua"/>
          <w:b/>
          <w:sz w:val="24"/>
        </w:rPr>
        <w:t>Bernardi M</w:t>
      </w:r>
      <w:r w:rsidRPr="0003401B">
        <w:rPr>
          <w:rFonts w:ascii="Book Antiqua" w:hAnsi="Book Antiqua"/>
          <w:sz w:val="24"/>
        </w:rPr>
        <w:t xml:space="preserve">, Moreau R, Angeli P, Schnabl B, Arroyo V. Mechanisms of decompensation and organ failure in cirrhosis: From peripheral arterial vasodilation to systemic inflammation hypothesis. </w:t>
      </w:r>
      <w:r w:rsidRPr="0003401B">
        <w:rPr>
          <w:rFonts w:ascii="Book Antiqua" w:hAnsi="Book Antiqua"/>
          <w:i/>
          <w:sz w:val="24"/>
        </w:rPr>
        <w:t>J Hepatol</w:t>
      </w:r>
      <w:r w:rsidRPr="0003401B">
        <w:rPr>
          <w:rFonts w:ascii="Book Antiqua" w:hAnsi="Book Antiqua"/>
          <w:sz w:val="24"/>
        </w:rPr>
        <w:t xml:space="preserve"> 2015; </w:t>
      </w:r>
      <w:r w:rsidRPr="0003401B">
        <w:rPr>
          <w:rFonts w:ascii="Book Antiqua" w:hAnsi="Book Antiqua"/>
          <w:b/>
          <w:sz w:val="24"/>
        </w:rPr>
        <w:t>63</w:t>
      </w:r>
      <w:r w:rsidRPr="0003401B">
        <w:rPr>
          <w:rFonts w:ascii="Book Antiqua" w:hAnsi="Book Antiqua"/>
          <w:sz w:val="24"/>
        </w:rPr>
        <w:t>: 1272-1284 [PMID: 26192220 DOI: 10.1016/j.jhep.2015.07.004]</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t xml:space="preserve">21 </w:t>
      </w:r>
      <w:r w:rsidRPr="0003401B">
        <w:rPr>
          <w:rFonts w:ascii="Book Antiqua" w:hAnsi="Book Antiqua"/>
          <w:b/>
          <w:sz w:val="24"/>
        </w:rPr>
        <w:t>Clària J</w:t>
      </w:r>
      <w:r w:rsidRPr="0003401B">
        <w:rPr>
          <w:rFonts w:ascii="Book Antiqua" w:hAnsi="Book Antiqua"/>
          <w:sz w:val="24"/>
        </w:rPr>
        <w:t>, Stauber RE, Coenraad MJ, Moreau R, Jalan R, Pavesi M, Amorós À, Titos E, Alcaraz-Quiles J, Oettl K, Morales-Ruiz M, Angeli P, Domenicali M, Alessandria C, Gerbes A, Wendon J, Nevens F, Trebicka J, Laleman W, Saliba F, Welzel TM, Albillos A, Gustot T, Benten D, Durand F, Ginès P, Bernardi M, Arroyo V; CANONIC Study Investigators of the EASL-CLIF Consortium and the European Foundation for the Study of Chronic Liver Failure</w:t>
      </w:r>
      <w:r w:rsidR="005A0764" w:rsidRPr="0003401B">
        <w:rPr>
          <w:rFonts w:ascii="Book Antiqua" w:hAnsi="Book Antiqua"/>
          <w:sz w:val="24"/>
        </w:rPr>
        <w:t xml:space="preserve"> (</w:t>
      </w:r>
      <w:r w:rsidRPr="0003401B">
        <w:rPr>
          <w:rFonts w:ascii="Book Antiqua" w:hAnsi="Book Antiqua"/>
          <w:sz w:val="24"/>
        </w:rPr>
        <w:t xml:space="preserve">EF-CLIF). Systemic inflammation in decompensated cirrhosis: Characterization and role in acute-on-chronic liver failure. </w:t>
      </w:r>
      <w:r w:rsidRPr="0003401B">
        <w:rPr>
          <w:rFonts w:ascii="Book Antiqua" w:hAnsi="Book Antiqua"/>
          <w:i/>
          <w:sz w:val="24"/>
        </w:rPr>
        <w:t>Hepatology</w:t>
      </w:r>
      <w:r w:rsidRPr="0003401B">
        <w:rPr>
          <w:rFonts w:ascii="Book Antiqua" w:hAnsi="Book Antiqua"/>
          <w:sz w:val="24"/>
        </w:rPr>
        <w:t xml:space="preserve"> 2016; </w:t>
      </w:r>
      <w:r w:rsidRPr="0003401B">
        <w:rPr>
          <w:rFonts w:ascii="Book Antiqua" w:hAnsi="Book Antiqua"/>
          <w:b/>
          <w:sz w:val="24"/>
        </w:rPr>
        <w:t>64</w:t>
      </w:r>
      <w:r w:rsidRPr="0003401B">
        <w:rPr>
          <w:rFonts w:ascii="Book Antiqua" w:hAnsi="Book Antiqua"/>
          <w:sz w:val="24"/>
        </w:rPr>
        <w:t>: 1249-1264 [PMID: 27483394 DOI: 10.1002/hep.28740]</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lastRenderedPageBreak/>
        <w:t xml:space="preserve">22 </w:t>
      </w:r>
      <w:r w:rsidRPr="0003401B">
        <w:rPr>
          <w:rFonts w:ascii="Book Antiqua" w:hAnsi="Book Antiqua"/>
          <w:b/>
          <w:sz w:val="24"/>
        </w:rPr>
        <w:t>Gomez H</w:t>
      </w:r>
      <w:r w:rsidRPr="0003401B">
        <w:rPr>
          <w:rFonts w:ascii="Book Antiqua" w:hAnsi="Book Antiqua"/>
          <w:sz w:val="24"/>
        </w:rPr>
        <w:t xml:space="preserve">, Ince C, De Backer D, Pickkers P, Payen D, Hotchkiss J, Kellum JA. A unified theory of sepsis-induced acute kidney injury: inflammation, microcirculatory dysfunction, bioenergetics, and the tubular cell adaptation to injury. </w:t>
      </w:r>
      <w:r w:rsidRPr="0003401B">
        <w:rPr>
          <w:rFonts w:ascii="Book Antiqua" w:hAnsi="Book Antiqua"/>
          <w:i/>
          <w:sz w:val="24"/>
        </w:rPr>
        <w:t>Shock</w:t>
      </w:r>
      <w:r w:rsidRPr="0003401B">
        <w:rPr>
          <w:rFonts w:ascii="Book Antiqua" w:hAnsi="Book Antiqua"/>
          <w:sz w:val="24"/>
        </w:rPr>
        <w:t xml:space="preserve"> 2014; </w:t>
      </w:r>
      <w:r w:rsidRPr="0003401B">
        <w:rPr>
          <w:rFonts w:ascii="Book Antiqua" w:hAnsi="Book Antiqua"/>
          <w:b/>
          <w:sz w:val="24"/>
        </w:rPr>
        <w:t>41</w:t>
      </w:r>
      <w:r w:rsidRPr="0003401B">
        <w:rPr>
          <w:rFonts w:ascii="Book Antiqua" w:hAnsi="Book Antiqua"/>
          <w:sz w:val="24"/>
        </w:rPr>
        <w:t>: 3-11 [PMID: 24346647 DOI: 10.1097/SHK.0000000000000052]</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t xml:space="preserve">23 </w:t>
      </w:r>
      <w:r w:rsidRPr="0003401B">
        <w:rPr>
          <w:rFonts w:ascii="Book Antiqua" w:hAnsi="Book Antiqua"/>
          <w:b/>
          <w:sz w:val="24"/>
        </w:rPr>
        <w:t>Umbro I</w:t>
      </w:r>
      <w:r w:rsidRPr="0003401B">
        <w:rPr>
          <w:rFonts w:ascii="Book Antiqua" w:hAnsi="Book Antiqua"/>
          <w:sz w:val="24"/>
        </w:rPr>
        <w:t xml:space="preserve">, Gentile G, Tinti F, Muiesan P, Mitterhofer AP. Recent advances in pathophysiology and biomarkers of sepsis-induced acute kidney injury. </w:t>
      </w:r>
      <w:r w:rsidRPr="0003401B">
        <w:rPr>
          <w:rFonts w:ascii="Book Antiqua" w:hAnsi="Book Antiqua"/>
          <w:i/>
          <w:sz w:val="24"/>
        </w:rPr>
        <w:t>J Infect</w:t>
      </w:r>
      <w:r w:rsidRPr="0003401B">
        <w:rPr>
          <w:rFonts w:ascii="Book Antiqua" w:hAnsi="Book Antiqua"/>
          <w:sz w:val="24"/>
        </w:rPr>
        <w:t xml:space="preserve"> 2016; </w:t>
      </w:r>
      <w:r w:rsidRPr="0003401B">
        <w:rPr>
          <w:rFonts w:ascii="Book Antiqua" w:hAnsi="Book Antiqua"/>
          <w:b/>
          <w:sz w:val="24"/>
        </w:rPr>
        <w:t>72</w:t>
      </w:r>
      <w:r w:rsidRPr="0003401B">
        <w:rPr>
          <w:rFonts w:ascii="Book Antiqua" w:hAnsi="Book Antiqua"/>
          <w:sz w:val="24"/>
        </w:rPr>
        <w:t>: 131-142 [PMID: 26702738]</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t xml:space="preserve">24 </w:t>
      </w:r>
      <w:r w:rsidRPr="0003401B">
        <w:rPr>
          <w:rFonts w:ascii="Book Antiqua" w:hAnsi="Book Antiqua"/>
          <w:b/>
          <w:sz w:val="24"/>
        </w:rPr>
        <w:t>van Slambrouck CM</w:t>
      </w:r>
      <w:r w:rsidRPr="0003401B">
        <w:rPr>
          <w:rFonts w:ascii="Book Antiqua" w:hAnsi="Book Antiqua"/>
          <w:sz w:val="24"/>
        </w:rPr>
        <w:t xml:space="preserve">, Salem F, Meehan SM, Chang A. Bile cast nephropathy is a common pathologic finding for kidney injury associated with severe liver dysfunction. </w:t>
      </w:r>
      <w:r w:rsidRPr="0003401B">
        <w:rPr>
          <w:rFonts w:ascii="Book Antiqua" w:hAnsi="Book Antiqua"/>
          <w:i/>
          <w:sz w:val="24"/>
        </w:rPr>
        <w:t>Kidney Int</w:t>
      </w:r>
      <w:r w:rsidRPr="0003401B">
        <w:rPr>
          <w:rFonts w:ascii="Book Antiqua" w:hAnsi="Book Antiqua"/>
          <w:sz w:val="24"/>
        </w:rPr>
        <w:t xml:space="preserve"> 2013; </w:t>
      </w:r>
      <w:r w:rsidRPr="0003401B">
        <w:rPr>
          <w:rFonts w:ascii="Book Antiqua" w:hAnsi="Book Antiqua"/>
          <w:b/>
          <w:sz w:val="24"/>
        </w:rPr>
        <w:t>84</w:t>
      </w:r>
      <w:r w:rsidRPr="0003401B">
        <w:rPr>
          <w:rFonts w:ascii="Book Antiqua" w:hAnsi="Book Antiqua"/>
          <w:sz w:val="24"/>
        </w:rPr>
        <w:t>: 192-197 [PMID: 23486516]</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t xml:space="preserve">25 </w:t>
      </w:r>
      <w:r w:rsidRPr="0003401B">
        <w:rPr>
          <w:rFonts w:ascii="Book Antiqua" w:hAnsi="Book Antiqua"/>
          <w:b/>
          <w:sz w:val="24"/>
        </w:rPr>
        <w:t>Nayak SL</w:t>
      </w:r>
      <w:r w:rsidRPr="0003401B">
        <w:rPr>
          <w:rFonts w:ascii="Book Antiqua" w:hAnsi="Book Antiqua"/>
          <w:sz w:val="24"/>
        </w:rPr>
        <w:t xml:space="preserve">, Kumar M, Bihari C, Rastogi A. Bile Cast Nephropathy in Patients with Acute Kidney Injury Due to Hepatorenal Syndrome: A Postmortem Kidney Biopsy Study. </w:t>
      </w:r>
      <w:r w:rsidRPr="0003401B">
        <w:rPr>
          <w:rFonts w:ascii="Book Antiqua" w:hAnsi="Book Antiqua"/>
          <w:i/>
          <w:sz w:val="24"/>
        </w:rPr>
        <w:t>J Clin Transl Hepatol</w:t>
      </w:r>
      <w:r w:rsidRPr="0003401B">
        <w:rPr>
          <w:rFonts w:ascii="Book Antiqua" w:hAnsi="Book Antiqua"/>
          <w:sz w:val="24"/>
        </w:rPr>
        <w:t xml:space="preserve"> 2017; </w:t>
      </w:r>
      <w:r w:rsidRPr="0003401B">
        <w:rPr>
          <w:rFonts w:ascii="Book Antiqua" w:hAnsi="Book Antiqua"/>
          <w:b/>
          <w:sz w:val="24"/>
        </w:rPr>
        <w:t>5</w:t>
      </w:r>
      <w:r w:rsidRPr="0003401B">
        <w:rPr>
          <w:rFonts w:ascii="Book Antiqua" w:hAnsi="Book Antiqua"/>
          <w:sz w:val="24"/>
        </w:rPr>
        <w:t>: 92-100 [PMID: 28660146]</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t xml:space="preserve">26 </w:t>
      </w:r>
      <w:r w:rsidRPr="0003401B">
        <w:rPr>
          <w:rFonts w:ascii="Book Antiqua" w:hAnsi="Book Antiqua"/>
          <w:b/>
          <w:sz w:val="24"/>
        </w:rPr>
        <w:t>Boyer TD</w:t>
      </w:r>
      <w:r w:rsidRPr="0003401B">
        <w:rPr>
          <w:rFonts w:ascii="Book Antiqua" w:hAnsi="Book Antiqua"/>
          <w:sz w:val="24"/>
        </w:rPr>
        <w:t xml:space="preserve">, Sanyal AJ, Wong F, Frederick RT, Lake JR, O'Leary JG, Ganger D, Jamil K, Pappas SC; REVERSE Study Investigators. Terlipressin Plus Albumin Is More Effective Than Albumin Alone in Improving Renal Function in Patients With Cirrhosis and Hepatorenal Syndrome Type 1. </w:t>
      </w:r>
      <w:r w:rsidRPr="0003401B">
        <w:rPr>
          <w:rFonts w:ascii="Book Antiqua" w:hAnsi="Book Antiqua"/>
          <w:i/>
          <w:sz w:val="24"/>
        </w:rPr>
        <w:t>Gastroenterology</w:t>
      </w:r>
      <w:r w:rsidRPr="0003401B">
        <w:rPr>
          <w:rFonts w:ascii="Book Antiqua" w:hAnsi="Book Antiqua"/>
          <w:sz w:val="24"/>
        </w:rPr>
        <w:t xml:space="preserve"> 2016; </w:t>
      </w:r>
      <w:r w:rsidRPr="0003401B">
        <w:rPr>
          <w:rFonts w:ascii="Book Antiqua" w:hAnsi="Book Antiqua"/>
          <w:b/>
          <w:sz w:val="24"/>
        </w:rPr>
        <w:t>150</w:t>
      </w:r>
      <w:r w:rsidRPr="0003401B">
        <w:rPr>
          <w:rFonts w:ascii="Book Antiqua" w:hAnsi="Book Antiqua"/>
          <w:sz w:val="24"/>
        </w:rPr>
        <w:t>: 1579-1589.e2 [PMID: 26896734]</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t xml:space="preserve">27 </w:t>
      </w:r>
      <w:r w:rsidRPr="0003401B">
        <w:rPr>
          <w:rFonts w:ascii="Book Antiqua" w:hAnsi="Book Antiqua"/>
          <w:b/>
          <w:sz w:val="24"/>
        </w:rPr>
        <w:t>Jindal A</w:t>
      </w:r>
      <w:r w:rsidRPr="0003401B">
        <w:rPr>
          <w:rFonts w:ascii="Book Antiqua" w:hAnsi="Book Antiqua"/>
          <w:sz w:val="24"/>
        </w:rPr>
        <w:t xml:space="preserve">, Bhadoria AS, Maiwall R, Sarin SK. Evaluation of acute kidney injury and its response to terlipressin in patients with acute-on-chronic liver failure. </w:t>
      </w:r>
      <w:r w:rsidRPr="0003401B">
        <w:rPr>
          <w:rFonts w:ascii="Book Antiqua" w:hAnsi="Book Antiqua"/>
          <w:i/>
          <w:sz w:val="24"/>
        </w:rPr>
        <w:t>Liver Int</w:t>
      </w:r>
      <w:r w:rsidRPr="0003401B">
        <w:rPr>
          <w:rFonts w:ascii="Book Antiqua" w:hAnsi="Book Antiqua"/>
          <w:sz w:val="24"/>
        </w:rPr>
        <w:t xml:space="preserve"> 2016; </w:t>
      </w:r>
      <w:r w:rsidRPr="0003401B">
        <w:rPr>
          <w:rFonts w:ascii="Book Antiqua" w:hAnsi="Book Antiqua"/>
          <w:b/>
          <w:sz w:val="24"/>
        </w:rPr>
        <w:t>36</w:t>
      </w:r>
      <w:r w:rsidRPr="0003401B">
        <w:rPr>
          <w:rFonts w:ascii="Book Antiqua" w:hAnsi="Book Antiqua"/>
          <w:sz w:val="24"/>
        </w:rPr>
        <w:t>: 59-67 [PMID: 26081914 DOI: 10.1111/liv.12895]</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t xml:space="preserve">28 </w:t>
      </w:r>
      <w:r w:rsidRPr="0003401B">
        <w:rPr>
          <w:rFonts w:ascii="Book Antiqua" w:hAnsi="Book Antiqua"/>
          <w:b/>
          <w:sz w:val="24"/>
        </w:rPr>
        <w:t>Boyer TD</w:t>
      </w:r>
      <w:r w:rsidRPr="0003401B">
        <w:rPr>
          <w:rFonts w:ascii="Book Antiqua" w:hAnsi="Book Antiqua"/>
          <w:sz w:val="24"/>
        </w:rPr>
        <w:t>, Sanyal AJ, Garcia-Tsao G, Blei A, Carl D, Bexon AS, Teuber P; Terlipressin Study Group. Predictors of response to terlipressin plus albumin in hepatorenal syndrome</w:t>
      </w:r>
      <w:r w:rsidR="005A0764" w:rsidRPr="0003401B">
        <w:rPr>
          <w:rFonts w:ascii="Book Antiqua" w:hAnsi="Book Antiqua"/>
          <w:sz w:val="24"/>
        </w:rPr>
        <w:t xml:space="preserve"> (</w:t>
      </w:r>
      <w:r w:rsidRPr="0003401B">
        <w:rPr>
          <w:rFonts w:ascii="Book Antiqua" w:hAnsi="Book Antiqua"/>
          <w:sz w:val="24"/>
        </w:rPr>
        <w:t xml:space="preserve">HRS) type 1: relationship of serum creatinine to hemodynamics. </w:t>
      </w:r>
      <w:r w:rsidRPr="0003401B">
        <w:rPr>
          <w:rFonts w:ascii="Book Antiqua" w:hAnsi="Book Antiqua"/>
          <w:i/>
          <w:sz w:val="24"/>
        </w:rPr>
        <w:t>J Hepatol</w:t>
      </w:r>
      <w:r w:rsidRPr="0003401B">
        <w:rPr>
          <w:rFonts w:ascii="Book Antiqua" w:hAnsi="Book Antiqua"/>
          <w:sz w:val="24"/>
        </w:rPr>
        <w:t xml:space="preserve"> 2011; </w:t>
      </w:r>
      <w:r w:rsidRPr="0003401B">
        <w:rPr>
          <w:rFonts w:ascii="Book Antiqua" w:hAnsi="Book Antiqua"/>
          <w:b/>
          <w:sz w:val="24"/>
        </w:rPr>
        <w:t>55</w:t>
      </w:r>
      <w:r w:rsidRPr="0003401B">
        <w:rPr>
          <w:rFonts w:ascii="Book Antiqua" w:hAnsi="Book Antiqua"/>
          <w:sz w:val="24"/>
        </w:rPr>
        <w:t>: 315-321 [PMID: 21167235]</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t xml:space="preserve">29 </w:t>
      </w:r>
      <w:r w:rsidRPr="0003401B">
        <w:rPr>
          <w:rFonts w:ascii="Book Antiqua" w:hAnsi="Book Antiqua"/>
          <w:b/>
          <w:sz w:val="24"/>
        </w:rPr>
        <w:t>Nazar A</w:t>
      </w:r>
      <w:r w:rsidRPr="0003401B">
        <w:rPr>
          <w:rFonts w:ascii="Book Antiqua" w:hAnsi="Book Antiqua"/>
          <w:sz w:val="24"/>
        </w:rPr>
        <w:t xml:space="preserve">, Pereira GH, Guevara M, Martín-Llahi M, Pepin MN, Marinelli M, Solá E, Baccaro ME, Terra C, Arroyo V, Ginès P. Predictors of response to therapy with terlipressin and albumin in patients with cirrhosis and type 1 hepatorenal syndrome. </w:t>
      </w:r>
      <w:r w:rsidRPr="0003401B">
        <w:rPr>
          <w:rFonts w:ascii="Book Antiqua" w:hAnsi="Book Antiqua"/>
          <w:i/>
          <w:sz w:val="24"/>
        </w:rPr>
        <w:t>Hepatology</w:t>
      </w:r>
      <w:r w:rsidRPr="0003401B">
        <w:rPr>
          <w:rFonts w:ascii="Book Antiqua" w:hAnsi="Book Antiqua"/>
          <w:sz w:val="24"/>
        </w:rPr>
        <w:t xml:space="preserve"> 2010; </w:t>
      </w:r>
      <w:r w:rsidRPr="0003401B">
        <w:rPr>
          <w:rFonts w:ascii="Book Antiqua" w:hAnsi="Book Antiqua"/>
          <w:b/>
          <w:sz w:val="24"/>
        </w:rPr>
        <w:t>51</w:t>
      </w:r>
      <w:r w:rsidRPr="0003401B">
        <w:rPr>
          <w:rFonts w:ascii="Book Antiqua" w:hAnsi="Book Antiqua"/>
          <w:sz w:val="24"/>
        </w:rPr>
        <w:t>: 219-226 [PMID: 19877168]</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lastRenderedPageBreak/>
        <w:t xml:space="preserve">30 </w:t>
      </w:r>
      <w:r w:rsidRPr="0003401B">
        <w:rPr>
          <w:rFonts w:ascii="Book Antiqua" w:hAnsi="Book Antiqua"/>
          <w:b/>
          <w:sz w:val="24"/>
        </w:rPr>
        <w:t>Doyle JF</w:t>
      </w:r>
      <w:r w:rsidRPr="0003401B">
        <w:rPr>
          <w:rFonts w:ascii="Book Antiqua" w:hAnsi="Book Antiqua"/>
          <w:sz w:val="24"/>
        </w:rPr>
        <w:t xml:space="preserve">, Forni LG. Acute kidney injury: short-term and long-term effects. </w:t>
      </w:r>
      <w:r w:rsidRPr="0003401B">
        <w:rPr>
          <w:rFonts w:ascii="Book Antiqua" w:hAnsi="Book Antiqua"/>
          <w:i/>
          <w:sz w:val="24"/>
        </w:rPr>
        <w:t>Crit Care</w:t>
      </w:r>
      <w:r w:rsidRPr="0003401B">
        <w:rPr>
          <w:rFonts w:ascii="Book Antiqua" w:hAnsi="Book Antiqua"/>
          <w:sz w:val="24"/>
        </w:rPr>
        <w:t xml:space="preserve"> 2016; </w:t>
      </w:r>
      <w:r w:rsidRPr="0003401B">
        <w:rPr>
          <w:rFonts w:ascii="Book Antiqua" w:hAnsi="Book Antiqua"/>
          <w:b/>
          <w:sz w:val="24"/>
        </w:rPr>
        <w:t>20</w:t>
      </w:r>
      <w:r w:rsidRPr="0003401B">
        <w:rPr>
          <w:rFonts w:ascii="Book Antiqua" w:hAnsi="Book Antiqua"/>
          <w:sz w:val="24"/>
        </w:rPr>
        <w:t>: 188 [PMID: 27373891 DOI: 10.1186/s13054-016-1353-y]</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t xml:space="preserve">31 </w:t>
      </w:r>
      <w:r w:rsidRPr="0003401B">
        <w:rPr>
          <w:rFonts w:ascii="Book Antiqua" w:hAnsi="Book Antiqua"/>
          <w:b/>
          <w:sz w:val="24"/>
        </w:rPr>
        <w:t>Belcher JM</w:t>
      </w:r>
      <w:r w:rsidRPr="0003401B">
        <w:rPr>
          <w:rFonts w:ascii="Book Antiqua" w:hAnsi="Book Antiqua"/>
          <w:sz w:val="24"/>
        </w:rPr>
        <w:t xml:space="preserve">, Garcia-Tsao G, Sanyal AJ, Bhogal H, Lim JK, Ansari N, Coca SG, Parikh CR; TRIBE-AKI Consortium. Association of AKI with mortality and complications in hospitalized patients with cirrhosis. </w:t>
      </w:r>
      <w:r w:rsidRPr="0003401B">
        <w:rPr>
          <w:rFonts w:ascii="Book Antiqua" w:hAnsi="Book Antiqua"/>
          <w:i/>
          <w:sz w:val="24"/>
        </w:rPr>
        <w:t>Hepatology</w:t>
      </w:r>
      <w:r w:rsidRPr="0003401B">
        <w:rPr>
          <w:rFonts w:ascii="Book Antiqua" w:hAnsi="Book Antiqua"/>
          <w:sz w:val="24"/>
        </w:rPr>
        <w:t xml:space="preserve"> 2013; </w:t>
      </w:r>
      <w:r w:rsidRPr="0003401B">
        <w:rPr>
          <w:rFonts w:ascii="Book Antiqua" w:hAnsi="Book Antiqua"/>
          <w:b/>
          <w:sz w:val="24"/>
        </w:rPr>
        <w:t>57</w:t>
      </w:r>
      <w:r w:rsidRPr="0003401B">
        <w:rPr>
          <w:rFonts w:ascii="Book Antiqua" w:hAnsi="Book Antiqua"/>
          <w:sz w:val="24"/>
        </w:rPr>
        <w:t>: 753-762 [PMID: 22454364]</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t xml:space="preserve">32 </w:t>
      </w:r>
      <w:r w:rsidRPr="0003401B">
        <w:rPr>
          <w:rFonts w:ascii="Book Antiqua" w:hAnsi="Book Antiqua"/>
          <w:b/>
          <w:sz w:val="24"/>
        </w:rPr>
        <w:t>Montoliu S</w:t>
      </w:r>
      <w:r w:rsidRPr="0003401B">
        <w:rPr>
          <w:rFonts w:ascii="Book Antiqua" w:hAnsi="Book Antiqua"/>
          <w:sz w:val="24"/>
        </w:rPr>
        <w:t xml:space="preserve">, Ballesté B, Planas R, Alvarez MA, Rivera M, Miquel M, Masnou H, Cirera I, Morillas RM, Coll S, Sala M, García-Retortillo M, Cañete N, Solà R. Incidence and prognosis of different types of functional renal failure in cirrhotic patients with ascites. </w:t>
      </w:r>
      <w:r w:rsidRPr="0003401B">
        <w:rPr>
          <w:rFonts w:ascii="Book Antiqua" w:hAnsi="Book Antiqua"/>
          <w:i/>
          <w:sz w:val="24"/>
        </w:rPr>
        <w:t>Clin Gastroenterol Hepatol</w:t>
      </w:r>
      <w:r w:rsidRPr="0003401B">
        <w:rPr>
          <w:rFonts w:ascii="Book Antiqua" w:hAnsi="Book Antiqua"/>
          <w:sz w:val="24"/>
        </w:rPr>
        <w:t xml:space="preserve"> 2010; </w:t>
      </w:r>
      <w:r w:rsidRPr="0003401B">
        <w:rPr>
          <w:rFonts w:ascii="Book Antiqua" w:hAnsi="Book Antiqua"/>
          <w:b/>
          <w:sz w:val="24"/>
        </w:rPr>
        <w:t>8</w:t>
      </w:r>
      <w:r w:rsidRPr="0003401B">
        <w:rPr>
          <w:rFonts w:ascii="Book Antiqua" w:hAnsi="Book Antiqua"/>
          <w:sz w:val="24"/>
        </w:rPr>
        <w:t>: 616-22; quiz e80 [PMID: 20399905]</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t xml:space="preserve">33 </w:t>
      </w:r>
      <w:r w:rsidRPr="0003401B">
        <w:rPr>
          <w:rFonts w:ascii="Book Antiqua" w:hAnsi="Book Antiqua"/>
          <w:b/>
          <w:sz w:val="24"/>
        </w:rPr>
        <w:t>Martín-Llahí M</w:t>
      </w:r>
      <w:r w:rsidRPr="0003401B">
        <w:rPr>
          <w:rFonts w:ascii="Book Antiqua" w:hAnsi="Book Antiqua"/>
          <w:sz w:val="24"/>
        </w:rPr>
        <w:t xml:space="preserve">, Guevara M, Torre A, Fagundes C, Restuccia T, Gilabert R, Solá E, Pereira G, Marinelli M, Pavesi M, Fernández J, Rodés J, Arroyo V, Ginès P. Prognostic importance of the cause of renal failure in patients with cirrhosis. </w:t>
      </w:r>
      <w:r w:rsidRPr="0003401B">
        <w:rPr>
          <w:rFonts w:ascii="Book Antiqua" w:hAnsi="Book Antiqua"/>
          <w:i/>
          <w:sz w:val="24"/>
        </w:rPr>
        <w:t>Gastroenterology</w:t>
      </w:r>
      <w:r w:rsidRPr="0003401B">
        <w:rPr>
          <w:rFonts w:ascii="Book Antiqua" w:hAnsi="Book Antiqua"/>
          <w:sz w:val="24"/>
        </w:rPr>
        <w:t xml:space="preserve"> 2011; </w:t>
      </w:r>
      <w:r w:rsidRPr="0003401B">
        <w:rPr>
          <w:rFonts w:ascii="Book Antiqua" w:hAnsi="Book Antiqua"/>
          <w:b/>
          <w:sz w:val="24"/>
        </w:rPr>
        <w:t>140</w:t>
      </w:r>
      <w:r w:rsidRPr="0003401B">
        <w:rPr>
          <w:rFonts w:ascii="Book Antiqua" w:hAnsi="Book Antiqua"/>
          <w:sz w:val="24"/>
        </w:rPr>
        <w:t>: 488-496.e4 [PMID: 20682324]</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t xml:space="preserve">34 </w:t>
      </w:r>
      <w:r w:rsidRPr="0003401B">
        <w:rPr>
          <w:rFonts w:ascii="Book Antiqua" w:hAnsi="Book Antiqua"/>
          <w:b/>
          <w:sz w:val="24"/>
        </w:rPr>
        <w:t>Singer E</w:t>
      </w:r>
      <w:r w:rsidRPr="0003401B">
        <w:rPr>
          <w:rFonts w:ascii="Book Antiqua" w:hAnsi="Book Antiqua"/>
          <w:sz w:val="24"/>
        </w:rPr>
        <w:t xml:space="preserve">, Elger A, Elitok S, Kettritz R, Nickolas TL, Barasch J, Luft FC, Schmidt-Ott KM. Urinary neutrophil gelatinase-associated lipocalin distinguishes pre-renal from intrinsic renal failure and predicts outcomes. </w:t>
      </w:r>
      <w:r w:rsidRPr="0003401B">
        <w:rPr>
          <w:rFonts w:ascii="Book Antiqua" w:hAnsi="Book Antiqua"/>
          <w:i/>
          <w:sz w:val="24"/>
        </w:rPr>
        <w:t>Kidney Int</w:t>
      </w:r>
      <w:r w:rsidRPr="0003401B">
        <w:rPr>
          <w:rFonts w:ascii="Book Antiqua" w:hAnsi="Book Antiqua"/>
          <w:sz w:val="24"/>
        </w:rPr>
        <w:t xml:space="preserve"> 2011; </w:t>
      </w:r>
      <w:r w:rsidRPr="0003401B">
        <w:rPr>
          <w:rFonts w:ascii="Book Antiqua" w:hAnsi="Book Antiqua"/>
          <w:b/>
          <w:sz w:val="24"/>
        </w:rPr>
        <w:t>80</w:t>
      </w:r>
      <w:r w:rsidRPr="0003401B">
        <w:rPr>
          <w:rFonts w:ascii="Book Antiqua" w:hAnsi="Book Antiqua"/>
          <w:sz w:val="24"/>
        </w:rPr>
        <w:t>: 405-414 [PMID: 21412214]</w:t>
      </w:r>
    </w:p>
    <w:p w:rsidR="002337AB" w:rsidRPr="0003401B" w:rsidRDefault="002337AB" w:rsidP="008A3261">
      <w:pPr>
        <w:snapToGrid w:val="0"/>
        <w:spacing w:after="0" w:line="360" w:lineRule="auto"/>
        <w:rPr>
          <w:rFonts w:ascii="Book Antiqua" w:hAnsi="Book Antiqua"/>
          <w:sz w:val="24"/>
        </w:rPr>
      </w:pPr>
      <w:r w:rsidRPr="0003401B">
        <w:rPr>
          <w:rFonts w:ascii="Book Antiqua" w:hAnsi="Book Antiqua"/>
          <w:sz w:val="24"/>
        </w:rPr>
        <w:t xml:space="preserve">35 </w:t>
      </w:r>
      <w:r w:rsidRPr="0003401B">
        <w:rPr>
          <w:rFonts w:ascii="Book Antiqua" w:hAnsi="Book Antiqua"/>
          <w:b/>
          <w:sz w:val="24"/>
        </w:rPr>
        <w:t>Nadim MK</w:t>
      </w:r>
      <w:r w:rsidRPr="0003401B">
        <w:rPr>
          <w:rFonts w:ascii="Book Antiqua" w:hAnsi="Book Antiqua"/>
          <w:sz w:val="24"/>
        </w:rPr>
        <w:t xml:space="preserve">, Genyk YS, Tokin C, Fieber J, Ananthapanyasut W, Ye W, Selby R. Impact of the etiology of acute kidney injury on outcomes following liver transplantation: acute tubular necrosis versus hepatorenal syndrome. </w:t>
      </w:r>
      <w:r w:rsidRPr="0003401B">
        <w:rPr>
          <w:rFonts w:ascii="Book Antiqua" w:hAnsi="Book Antiqua"/>
          <w:i/>
          <w:sz w:val="24"/>
        </w:rPr>
        <w:t>Liver Transpl</w:t>
      </w:r>
      <w:r w:rsidRPr="0003401B">
        <w:rPr>
          <w:rFonts w:ascii="Book Antiqua" w:hAnsi="Book Antiqua"/>
          <w:sz w:val="24"/>
        </w:rPr>
        <w:t xml:space="preserve"> 2012; </w:t>
      </w:r>
      <w:r w:rsidRPr="0003401B">
        <w:rPr>
          <w:rFonts w:ascii="Book Antiqua" w:hAnsi="Book Antiqua"/>
          <w:b/>
          <w:sz w:val="24"/>
        </w:rPr>
        <w:t>18</w:t>
      </w:r>
      <w:r w:rsidRPr="0003401B">
        <w:rPr>
          <w:rFonts w:ascii="Book Antiqua" w:hAnsi="Book Antiqua"/>
          <w:sz w:val="24"/>
        </w:rPr>
        <w:t>: 539-548 [PMID: 22250075]</w:t>
      </w:r>
    </w:p>
    <w:p w:rsidR="0047752E" w:rsidRDefault="002337AB" w:rsidP="008A3261">
      <w:pPr>
        <w:pStyle w:val="ListParagraph"/>
        <w:adjustRightInd w:val="0"/>
        <w:snapToGrid w:val="0"/>
        <w:spacing w:line="360" w:lineRule="auto"/>
        <w:ind w:right="240" w:firstLine="480"/>
        <w:jc w:val="right"/>
        <w:rPr>
          <w:rFonts w:ascii="Book Antiqua" w:hAnsi="Book Antiqua"/>
          <w:bCs/>
          <w:sz w:val="24"/>
          <w:szCs w:val="24"/>
        </w:rPr>
      </w:pPr>
      <w:r w:rsidRPr="0003401B">
        <w:rPr>
          <w:rStyle w:val="Strong"/>
          <w:rFonts w:ascii="Book Antiqua" w:hAnsi="Book Antiqua"/>
          <w:noProof/>
          <w:sz w:val="24"/>
          <w:szCs w:val="24"/>
        </w:rPr>
        <w:t>P-Reviewer</w:t>
      </w:r>
      <w:r w:rsidRPr="0003401B">
        <w:rPr>
          <w:rStyle w:val="Strong"/>
          <w:rFonts w:ascii="Book Antiqua" w:eastAsia="SimSun" w:hAnsi="Book Antiqua"/>
          <w:noProof/>
          <w:sz w:val="24"/>
          <w:szCs w:val="24"/>
        </w:rPr>
        <w:t>:</w:t>
      </w:r>
      <w:r w:rsidR="00051680" w:rsidRPr="0003401B">
        <w:rPr>
          <w:rFonts w:ascii="Book Antiqua" w:hAnsi="Book Antiqua"/>
          <w:sz w:val="24"/>
          <w:szCs w:val="24"/>
        </w:rPr>
        <w:t xml:space="preserve"> de Mattos AZ</w:t>
      </w:r>
      <w:r w:rsidRPr="0003401B">
        <w:rPr>
          <w:rFonts w:ascii="Book Antiqua" w:hAnsi="Book Antiqua"/>
          <w:bCs/>
          <w:sz w:val="24"/>
          <w:szCs w:val="24"/>
        </w:rPr>
        <w:t xml:space="preserve">, </w:t>
      </w:r>
      <w:r w:rsidR="00051680" w:rsidRPr="0003401B">
        <w:rPr>
          <w:rFonts w:ascii="Book Antiqua" w:hAnsi="Book Antiqua"/>
          <w:sz w:val="24"/>
          <w:szCs w:val="24"/>
        </w:rPr>
        <w:t>Moini</w:t>
      </w:r>
      <w:r w:rsidR="00051680" w:rsidRPr="0003401B">
        <w:rPr>
          <w:rFonts w:ascii="Book Antiqua" w:hAnsi="Book Antiqua"/>
          <w:bCs/>
          <w:sz w:val="24"/>
          <w:szCs w:val="24"/>
        </w:rPr>
        <w:t xml:space="preserve"> M</w:t>
      </w:r>
      <w:r w:rsidRPr="0003401B">
        <w:rPr>
          <w:rFonts w:ascii="Book Antiqua" w:hAnsi="Book Antiqua"/>
          <w:bCs/>
          <w:sz w:val="24"/>
          <w:szCs w:val="24"/>
        </w:rPr>
        <w:t>,</w:t>
      </w:r>
      <w:r w:rsidRPr="0003401B">
        <w:rPr>
          <w:rFonts w:ascii="Book Antiqua" w:hAnsi="Book Antiqua"/>
          <w:sz w:val="24"/>
          <w:szCs w:val="24"/>
        </w:rPr>
        <w:t xml:space="preserve"> </w:t>
      </w:r>
      <w:r w:rsidR="00051680" w:rsidRPr="0003401B">
        <w:rPr>
          <w:rFonts w:ascii="Book Antiqua" w:hAnsi="Book Antiqua"/>
          <w:sz w:val="24"/>
          <w:szCs w:val="24"/>
        </w:rPr>
        <w:t>Kahraman</w:t>
      </w:r>
      <w:r w:rsidR="00051680" w:rsidRPr="0003401B">
        <w:rPr>
          <w:rFonts w:ascii="Book Antiqua" w:hAnsi="Book Antiqua"/>
          <w:bCs/>
          <w:sz w:val="24"/>
          <w:szCs w:val="24"/>
        </w:rPr>
        <w:t xml:space="preserve"> A, </w:t>
      </w:r>
      <w:r w:rsidR="00051680" w:rsidRPr="0003401B">
        <w:rPr>
          <w:rFonts w:ascii="Book Antiqua" w:hAnsi="Book Antiqua"/>
          <w:sz w:val="24"/>
          <w:szCs w:val="24"/>
        </w:rPr>
        <w:t>Staufer K</w:t>
      </w:r>
    </w:p>
    <w:p w:rsidR="002337AB" w:rsidRPr="0047752E" w:rsidRDefault="002337AB" w:rsidP="008A3261">
      <w:pPr>
        <w:pStyle w:val="ListParagraph"/>
        <w:adjustRightInd w:val="0"/>
        <w:snapToGrid w:val="0"/>
        <w:spacing w:line="360" w:lineRule="auto"/>
        <w:ind w:right="240" w:firstLine="480"/>
        <w:jc w:val="right"/>
        <w:rPr>
          <w:rFonts w:ascii="Book Antiqua" w:hAnsi="Book Antiqua"/>
          <w:b/>
          <w:bCs/>
          <w:sz w:val="24"/>
          <w:szCs w:val="24"/>
        </w:rPr>
      </w:pPr>
      <w:r w:rsidRPr="0003401B">
        <w:rPr>
          <w:rFonts w:ascii="Book Antiqua" w:hAnsi="Book Antiqua"/>
          <w:b/>
          <w:bCs/>
          <w:sz w:val="24"/>
          <w:szCs w:val="24"/>
        </w:rPr>
        <w:t>S-Editor</w:t>
      </w:r>
      <w:r w:rsidRPr="0003401B">
        <w:rPr>
          <w:rFonts w:ascii="Book Antiqua" w:eastAsia="SimSun" w:hAnsi="Book Antiqua"/>
          <w:b/>
          <w:bCs/>
          <w:sz w:val="24"/>
          <w:szCs w:val="24"/>
        </w:rPr>
        <w:t>:</w:t>
      </w:r>
      <w:r w:rsidRPr="0003401B">
        <w:rPr>
          <w:rFonts w:ascii="Book Antiqua" w:hAnsi="Book Antiqua"/>
          <w:bCs/>
          <w:sz w:val="24"/>
          <w:szCs w:val="24"/>
        </w:rPr>
        <w:t xml:space="preserve"> </w:t>
      </w:r>
      <w:r w:rsidR="00051680" w:rsidRPr="0003401B">
        <w:rPr>
          <w:rFonts w:ascii="Book Antiqua" w:eastAsia="SimSun" w:hAnsi="Book Antiqua"/>
          <w:bCs/>
          <w:sz w:val="24"/>
          <w:szCs w:val="24"/>
        </w:rPr>
        <w:t>Gong ZM</w:t>
      </w:r>
      <w:r w:rsidR="00330A36">
        <w:rPr>
          <w:rFonts w:ascii="Book Antiqua" w:hAnsi="Book Antiqua"/>
          <w:b/>
          <w:bCs/>
          <w:sz w:val="24"/>
          <w:szCs w:val="24"/>
        </w:rPr>
        <w:t xml:space="preserve"> </w:t>
      </w:r>
      <w:r w:rsidRPr="0047752E">
        <w:rPr>
          <w:rFonts w:ascii="Book Antiqua" w:hAnsi="Book Antiqua"/>
          <w:b/>
          <w:bCs/>
          <w:sz w:val="24"/>
          <w:szCs w:val="24"/>
        </w:rPr>
        <w:t>L-Editor</w:t>
      </w:r>
      <w:r w:rsidRPr="0047752E">
        <w:rPr>
          <w:rFonts w:ascii="Book Antiqua" w:eastAsia="SimSun" w:hAnsi="Book Antiqua"/>
          <w:b/>
          <w:bCs/>
          <w:sz w:val="24"/>
          <w:szCs w:val="24"/>
        </w:rPr>
        <w:t>:</w:t>
      </w:r>
      <w:r w:rsidR="00330A36">
        <w:rPr>
          <w:rFonts w:ascii="Book Antiqua" w:hAnsi="Book Antiqua"/>
          <w:b/>
          <w:bCs/>
          <w:sz w:val="24"/>
          <w:szCs w:val="24"/>
        </w:rPr>
        <w:t xml:space="preserve"> </w:t>
      </w:r>
      <w:r w:rsidRPr="0047752E">
        <w:rPr>
          <w:rFonts w:ascii="Book Antiqua" w:hAnsi="Book Antiqua"/>
          <w:b/>
          <w:bCs/>
          <w:sz w:val="24"/>
          <w:szCs w:val="24"/>
        </w:rPr>
        <w:t>E-Editor</w:t>
      </w:r>
      <w:r w:rsidRPr="0047752E">
        <w:rPr>
          <w:rFonts w:ascii="Book Antiqua" w:eastAsia="SimSun" w:hAnsi="Book Antiqua"/>
          <w:b/>
          <w:bCs/>
          <w:sz w:val="24"/>
          <w:szCs w:val="24"/>
        </w:rPr>
        <w:t>:</w:t>
      </w:r>
    </w:p>
    <w:p w:rsidR="002337AB" w:rsidRPr="0003401B" w:rsidRDefault="002337AB" w:rsidP="008A3261">
      <w:pPr>
        <w:pStyle w:val="ListParagraph"/>
        <w:adjustRightInd w:val="0"/>
        <w:snapToGrid w:val="0"/>
        <w:spacing w:line="360" w:lineRule="auto"/>
        <w:ind w:firstLineChars="0" w:firstLine="0"/>
        <w:rPr>
          <w:rFonts w:ascii="Book Antiqua" w:eastAsia="SimSun" w:hAnsi="Book Antiqua"/>
          <w:b/>
          <w:bCs/>
          <w:sz w:val="24"/>
          <w:szCs w:val="24"/>
        </w:rPr>
      </w:pPr>
    </w:p>
    <w:p w:rsidR="002337AB" w:rsidRPr="0003401B" w:rsidRDefault="002337AB" w:rsidP="008A3261">
      <w:pPr>
        <w:shd w:val="clear" w:color="auto" w:fill="FFFFFF"/>
        <w:adjustRightInd w:val="0"/>
        <w:snapToGrid w:val="0"/>
        <w:spacing w:after="0" w:line="360" w:lineRule="auto"/>
        <w:rPr>
          <w:rFonts w:ascii="Book Antiqua" w:hAnsi="Book Antiqua" w:cs="Helvetica"/>
          <w:b/>
          <w:sz w:val="24"/>
        </w:rPr>
      </w:pPr>
      <w:r w:rsidRPr="0003401B">
        <w:rPr>
          <w:rFonts w:ascii="Book Antiqua" w:hAnsi="Book Antiqua" w:cs="Helvetica"/>
          <w:b/>
          <w:sz w:val="24"/>
        </w:rPr>
        <w:t xml:space="preserve">Specialty type: </w:t>
      </w:r>
      <w:r w:rsidRPr="0003401B">
        <w:rPr>
          <w:rFonts w:ascii="Book Antiqua" w:hAnsi="Book Antiqua" w:cs="Helvetica"/>
          <w:sz w:val="24"/>
        </w:rPr>
        <w:t>Gastroenterology and hepatology</w:t>
      </w:r>
    </w:p>
    <w:p w:rsidR="002337AB" w:rsidRPr="0003401B" w:rsidRDefault="002337AB" w:rsidP="008A3261">
      <w:pPr>
        <w:shd w:val="clear" w:color="auto" w:fill="FFFFFF"/>
        <w:adjustRightInd w:val="0"/>
        <w:snapToGrid w:val="0"/>
        <w:spacing w:after="0" w:line="360" w:lineRule="auto"/>
        <w:rPr>
          <w:rFonts w:ascii="Book Antiqua" w:hAnsi="Book Antiqua" w:cs="Helvetica"/>
          <w:b/>
          <w:sz w:val="24"/>
        </w:rPr>
      </w:pPr>
      <w:r w:rsidRPr="0003401B">
        <w:rPr>
          <w:rFonts w:ascii="Book Antiqua" w:hAnsi="Book Antiqua" w:cs="Helvetica"/>
          <w:b/>
          <w:sz w:val="24"/>
        </w:rPr>
        <w:t xml:space="preserve">Country of origin: </w:t>
      </w:r>
      <w:r w:rsidRPr="0003401B">
        <w:rPr>
          <w:rFonts w:ascii="Book Antiqua" w:hAnsi="Book Antiqua" w:cs="Helvetica"/>
          <w:sz w:val="24"/>
        </w:rPr>
        <w:t>China</w:t>
      </w:r>
    </w:p>
    <w:p w:rsidR="002337AB" w:rsidRPr="0003401B" w:rsidRDefault="002337AB" w:rsidP="008A3261">
      <w:pPr>
        <w:shd w:val="clear" w:color="auto" w:fill="FFFFFF"/>
        <w:adjustRightInd w:val="0"/>
        <w:snapToGrid w:val="0"/>
        <w:spacing w:after="0" w:line="360" w:lineRule="auto"/>
        <w:rPr>
          <w:rFonts w:ascii="Book Antiqua" w:hAnsi="Book Antiqua" w:cs="Helvetica"/>
          <w:b/>
          <w:sz w:val="24"/>
        </w:rPr>
      </w:pPr>
      <w:r w:rsidRPr="0003401B">
        <w:rPr>
          <w:rFonts w:ascii="Book Antiqua" w:hAnsi="Book Antiqua" w:cs="Helvetica"/>
          <w:b/>
          <w:sz w:val="24"/>
        </w:rPr>
        <w:t>Peer-review report classification</w:t>
      </w:r>
    </w:p>
    <w:p w:rsidR="002337AB" w:rsidRPr="0003401B" w:rsidRDefault="002337AB" w:rsidP="008A3261">
      <w:pPr>
        <w:shd w:val="clear" w:color="auto" w:fill="FFFFFF"/>
        <w:adjustRightInd w:val="0"/>
        <w:snapToGrid w:val="0"/>
        <w:spacing w:after="0" w:line="360" w:lineRule="auto"/>
        <w:rPr>
          <w:rFonts w:ascii="Book Antiqua" w:hAnsi="Book Antiqua" w:cs="Helvetica"/>
          <w:sz w:val="24"/>
        </w:rPr>
      </w:pPr>
      <w:r w:rsidRPr="0003401B">
        <w:rPr>
          <w:rFonts w:ascii="Book Antiqua" w:hAnsi="Book Antiqua" w:cs="Helvetica"/>
          <w:sz w:val="24"/>
        </w:rPr>
        <w:t>Grade A</w:t>
      </w:r>
      <w:r w:rsidR="005A0764" w:rsidRPr="0003401B">
        <w:rPr>
          <w:rFonts w:ascii="Book Antiqua" w:hAnsi="Book Antiqua" w:cs="Helvetica"/>
          <w:sz w:val="24"/>
        </w:rPr>
        <w:t xml:space="preserve"> (</w:t>
      </w:r>
      <w:r w:rsidRPr="0003401B">
        <w:rPr>
          <w:rFonts w:ascii="Book Antiqua" w:hAnsi="Book Antiqua" w:cs="Helvetica"/>
          <w:sz w:val="24"/>
        </w:rPr>
        <w:t>Excellent): 0</w:t>
      </w:r>
    </w:p>
    <w:p w:rsidR="002337AB" w:rsidRPr="0003401B" w:rsidRDefault="002337AB" w:rsidP="008A3261">
      <w:pPr>
        <w:shd w:val="clear" w:color="auto" w:fill="FFFFFF"/>
        <w:adjustRightInd w:val="0"/>
        <w:snapToGrid w:val="0"/>
        <w:spacing w:after="0" w:line="360" w:lineRule="auto"/>
        <w:rPr>
          <w:rFonts w:ascii="Book Antiqua" w:hAnsi="Book Antiqua" w:cs="Helvetica"/>
          <w:sz w:val="24"/>
        </w:rPr>
      </w:pPr>
      <w:r w:rsidRPr="0003401B">
        <w:rPr>
          <w:rFonts w:ascii="Book Antiqua" w:hAnsi="Book Antiqua" w:cs="Helvetica"/>
          <w:sz w:val="24"/>
        </w:rPr>
        <w:t>Grade B</w:t>
      </w:r>
      <w:r w:rsidR="005A0764" w:rsidRPr="0003401B">
        <w:rPr>
          <w:rFonts w:ascii="Book Antiqua" w:hAnsi="Book Antiqua" w:cs="Helvetica"/>
          <w:sz w:val="24"/>
        </w:rPr>
        <w:t xml:space="preserve"> (</w:t>
      </w:r>
      <w:r w:rsidRPr="0003401B">
        <w:rPr>
          <w:rFonts w:ascii="Book Antiqua" w:hAnsi="Book Antiqua" w:cs="Helvetica"/>
          <w:sz w:val="24"/>
        </w:rPr>
        <w:t>Very good): B</w:t>
      </w:r>
    </w:p>
    <w:p w:rsidR="002337AB" w:rsidRPr="0003401B" w:rsidRDefault="002337AB" w:rsidP="008A3261">
      <w:pPr>
        <w:shd w:val="clear" w:color="auto" w:fill="FFFFFF"/>
        <w:adjustRightInd w:val="0"/>
        <w:snapToGrid w:val="0"/>
        <w:spacing w:after="0" w:line="360" w:lineRule="auto"/>
        <w:rPr>
          <w:rFonts w:ascii="Book Antiqua" w:hAnsi="Book Antiqua" w:cs="Helvetica"/>
          <w:sz w:val="24"/>
        </w:rPr>
      </w:pPr>
      <w:r w:rsidRPr="0003401B">
        <w:rPr>
          <w:rFonts w:ascii="Book Antiqua" w:hAnsi="Book Antiqua" w:cs="Helvetica"/>
          <w:sz w:val="24"/>
        </w:rPr>
        <w:lastRenderedPageBreak/>
        <w:t>Grade C</w:t>
      </w:r>
      <w:r w:rsidR="005A0764" w:rsidRPr="0003401B">
        <w:rPr>
          <w:rFonts w:ascii="Book Antiqua" w:hAnsi="Book Antiqua" w:cs="Helvetica"/>
          <w:sz w:val="24"/>
        </w:rPr>
        <w:t xml:space="preserve"> (</w:t>
      </w:r>
      <w:r w:rsidRPr="0003401B">
        <w:rPr>
          <w:rFonts w:ascii="Book Antiqua" w:hAnsi="Book Antiqua" w:cs="Helvetica"/>
          <w:sz w:val="24"/>
        </w:rPr>
        <w:t>Good): C</w:t>
      </w:r>
      <w:r w:rsidR="004A4ABE" w:rsidRPr="0003401B">
        <w:rPr>
          <w:rFonts w:ascii="Book Antiqua" w:hAnsi="Book Antiqua" w:cs="Helvetica"/>
          <w:sz w:val="24"/>
        </w:rPr>
        <w:t>, C, C</w:t>
      </w:r>
    </w:p>
    <w:p w:rsidR="002337AB" w:rsidRPr="0003401B" w:rsidRDefault="002337AB" w:rsidP="008A3261">
      <w:pPr>
        <w:shd w:val="clear" w:color="auto" w:fill="FFFFFF"/>
        <w:adjustRightInd w:val="0"/>
        <w:snapToGrid w:val="0"/>
        <w:spacing w:after="0" w:line="360" w:lineRule="auto"/>
        <w:rPr>
          <w:rFonts w:ascii="Book Antiqua" w:hAnsi="Book Antiqua" w:cs="Helvetica"/>
          <w:sz w:val="24"/>
        </w:rPr>
      </w:pPr>
      <w:r w:rsidRPr="0003401B">
        <w:rPr>
          <w:rFonts w:ascii="Book Antiqua" w:hAnsi="Book Antiqua" w:cs="Helvetica"/>
          <w:sz w:val="24"/>
        </w:rPr>
        <w:t>Grade D</w:t>
      </w:r>
      <w:r w:rsidR="005A0764" w:rsidRPr="0003401B">
        <w:rPr>
          <w:rFonts w:ascii="Book Antiqua" w:hAnsi="Book Antiqua" w:cs="Helvetica"/>
          <w:sz w:val="24"/>
        </w:rPr>
        <w:t xml:space="preserve"> (</w:t>
      </w:r>
      <w:r w:rsidRPr="0003401B">
        <w:rPr>
          <w:rFonts w:ascii="Book Antiqua" w:hAnsi="Book Antiqua" w:cs="Helvetica"/>
          <w:sz w:val="24"/>
        </w:rPr>
        <w:t xml:space="preserve">Fair): </w:t>
      </w:r>
      <w:r w:rsidR="004A4ABE" w:rsidRPr="0003401B">
        <w:rPr>
          <w:rFonts w:ascii="Book Antiqua" w:hAnsi="Book Antiqua" w:cs="Helvetica"/>
          <w:sz w:val="24"/>
        </w:rPr>
        <w:t>0</w:t>
      </w:r>
    </w:p>
    <w:p w:rsidR="002337AB" w:rsidRPr="0003401B" w:rsidRDefault="002337AB" w:rsidP="008A3261">
      <w:pPr>
        <w:shd w:val="clear" w:color="auto" w:fill="FFFFFF"/>
        <w:adjustRightInd w:val="0"/>
        <w:snapToGrid w:val="0"/>
        <w:spacing w:after="0" w:line="360" w:lineRule="auto"/>
        <w:rPr>
          <w:rFonts w:ascii="Book Antiqua" w:hAnsi="Book Antiqua" w:cs="Helvetica"/>
          <w:sz w:val="24"/>
        </w:rPr>
      </w:pPr>
      <w:r w:rsidRPr="0003401B">
        <w:rPr>
          <w:rFonts w:ascii="Book Antiqua" w:hAnsi="Book Antiqua" w:cs="Helvetica"/>
          <w:sz w:val="24"/>
        </w:rPr>
        <w:t>Grade E</w:t>
      </w:r>
      <w:r w:rsidR="005A0764" w:rsidRPr="0003401B">
        <w:rPr>
          <w:rFonts w:ascii="Book Antiqua" w:hAnsi="Book Antiqua" w:cs="Helvetica"/>
          <w:sz w:val="24"/>
        </w:rPr>
        <w:t xml:space="preserve"> (</w:t>
      </w:r>
      <w:r w:rsidRPr="0003401B">
        <w:rPr>
          <w:rFonts w:ascii="Book Antiqua" w:hAnsi="Book Antiqua" w:cs="Helvetica"/>
          <w:sz w:val="24"/>
        </w:rPr>
        <w:t>Poor): 0</w:t>
      </w:r>
    </w:p>
    <w:p w:rsidR="009522A0" w:rsidRPr="0003401B" w:rsidRDefault="009522A0" w:rsidP="008A3261">
      <w:pPr>
        <w:snapToGrid w:val="0"/>
        <w:spacing w:after="0" w:line="360" w:lineRule="auto"/>
        <w:rPr>
          <w:rFonts w:ascii="Book Antiqua" w:hAnsi="Book Antiqua" w:cs="Times New Roman"/>
          <w:b/>
          <w:bCs/>
          <w:sz w:val="24"/>
        </w:rPr>
      </w:pPr>
    </w:p>
    <w:p w:rsidR="00EB787A" w:rsidRDefault="00EB787A" w:rsidP="008A3261">
      <w:pPr>
        <w:widowControl/>
        <w:snapToGrid w:val="0"/>
        <w:spacing w:after="0" w:line="360" w:lineRule="auto"/>
        <w:jc w:val="left"/>
        <w:rPr>
          <w:rFonts w:ascii="Book Antiqua" w:hAnsi="Book Antiqua" w:cs="Times New Roman"/>
          <w:b/>
          <w:bCs/>
          <w:sz w:val="24"/>
        </w:rPr>
      </w:pPr>
      <w:r>
        <w:rPr>
          <w:rFonts w:ascii="Book Antiqua" w:hAnsi="Book Antiqua" w:cs="Times New Roman"/>
          <w:b/>
          <w:bCs/>
          <w:sz w:val="24"/>
        </w:rPr>
        <w:br w:type="page"/>
      </w:r>
    </w:p>
    <w:p w:rsidR="00EB787A" w:rsidRDefault="00850CD5" w:rsidP="008A3261">
      <w:pPr>
        <w:widowControl/>
        <w:snapToGrid w:val="0"/>
        <w:spacing w:after="0" w:line="360" w:lineRule="auto"/>
        <w:jc w:val="left"/>
        <w:rPr>
          <w:rFonts w:ascii="Book Antiqua" w:eastAsia="SimSun" w:hAnsi="Book Antiqua" w:cs="Times New Roman"/>
          <w:b/>
          <w:bCs/>
          <w:kern w:val="24"/>
          <w:sz w:val="24"/>
        </w:rPr>
      </w:pPr>
      <w:r w:rsidRPr="0003401B">
        <w:rPr>
          <w:rFonts w:ascii="Book Antiqua" w:hAnsi="Book Antiqua" w:cs="Times New Roman"/>
          <w:b/>
          <w:noProof/>
          <w:sz w:val="24"/>
        </w:rPr>
        <w:lastRenderedPageBreak/>
        <w:drawing>
          <wp:inline distT="0" distB="0" distL="0" distR="0" wp14:anchorId="4E622F5B" wp14:editId="27BFA255">
            <wp:extent cx="4744085" cy="5928995"/>
            <wp:effectExtent l="0" t="0" r="0" b="0"/>
            <wp:docPr id="3" name="图片 3" descr="ubiomarker(2018.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ubiomarker(2018.4.2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4085" cy="5928995"/>
                    </a:xfrm>
                    <a:prstGeom prst="rect">
                      <a:avLst/>
                    </a:prstGeom>
                  </pic:spPr>
                </pic:pic>
              </a:graphicData>
            </a:graphic>
          </wp:inline>
        </w:drawing>
      </w:r>
    </w:p>
    <w:p w:rsidR="009522A0" w:rsidRPr="0003401B" w:rsidRDefault="005D38AD" w:rsidP="008A3261">
      <w:pPr>
        <w:snapToGrid w:val="0"/>
        <w:spacing w:after="0" w:line="360" w:lineRule="auto"/>
        <w:rPr>
          <w:rFonts w:ascii="Book Antiqua" w:hAnsi="Book Antiqua" w:cs="Times New Roman"/>
          <w:sz w:val="24"/>
        </w:rPr>
      </w:pPr>
      <w:r w:rsidRPr="0003401B">
        <w:rPr>
          <w:rFonts w:ascii="Book Antiqua" w:eastAsia="SimSun" w:hAnsi="Book Antiqua" w:cs="Times New Roman"/>
          <w:b/>
          <w:bCs/>
          <w:kern w:val="24"/>
          <w:sz w:val="24"/>
        </w:rPr>
        <w:t>Fig</w:t>
      </w:r>
      <w:r w:rsidRPr="0003401B">
        <w:rPr>
          <w:rFonts w:ascii="Book Antiqua" w:hAnsi="Book Antiqua" w:cs="Times New Roman"/>
          <w:b/>
          <w:bCs/>
          <w:kern w:val="24"/>
          <w:sz w:val="24"/>
        </w:rPr>
        <w:t xml:space="preserve">ure 1 Box-plot </w:t>
      </w:r>
      <w:r w:rsidRPr="0003401B">
        <w:rPr>
          <w:rFonts w:ascii="Book Antiqua" w:eastAsia="SimSun" w:hAnsi="Book Antiqua" w:cs="Times New Roman"/>
          <w:b/>
          <w:bCs/>
          <w:kern w:val="24"/>
          <w:sz w:val="24"/>
        </w:rPr>
        <w:t>of</w:t>
      </w:r>
      <w:r w:rsidRPr="0003401B">
        <w:rPr>
          <w:rFonts w:ascii="Book Antiqua" w:hAnsi="Book Antiqua" w:cs="Times New Roman"/>
          <w:b/>
          <w:bCs/>
          <w:kern w:val="24"/>
          <w:sz w:val="24"/>
        </w:rPr>
        <w:t xml:space="preserve"> urinary </w:t>
      </w:r>
      <w:r w:rsidRPr="0003401B">
        <w:rPr>
          <w:rFonts w:ascii="Book Antiqua" w:eastAsia="SimSun" w:hAnsi="Book Antiqua" w:cs="Times New Roman"/>
          <w:b/>
          <w:bCs/>
          <w:kern w:val="24"/>
          <w:sz w:val="24"/>
        </w:rPr>
        <w:t>tubular damage biomarkers levels in different groups.</w:t>
      </w:r>
      <w:r w:rsidR="00850CD5" w:rsidRPr="0003401B">
        <w:rPr>
          <w:rFonts w:ascii="Book Antiqua" w:eastAsia="SimSun" w:hAnsi="Book Antiqua" w:cs="Times New Roman"/>
          <w:bCs/>
          <w:kern w:val="24"/>
          <w:sz w:val="24"/>
        </w:rPr>
        <w:t xml:space="preserve"> A Urinary NGAL; B Urinary CysC; C</w:t>
      </w:r>
      <w:r w:rsidRPr="0003401B">
        <w:rPr>
          <w:rFonts w:ascii="Book Antiqua" w:eastAsia="SimSun" w:hAnsi="Book Antiqua" w:cs="Times New Roman"/>
          <w:bCs/>
          <w:kern w:val="24"/>
          <w:sz w:val="24"/>
        </w:rPr>
        <w:t xml:space="preserve"> Urinary L-FABP; D</w:t>
      </w:r>
      <w:r w:rsidR="00850CD5" w:rsidRPr="0003401B">
        <w:rPr>
          <w:rFonts w:ascii="Book Antiqua" w:eastAsia="SimSun" w:hAnsi="Book Antiqua" w:cs="Times New Roman"/>
          <w:bCs/>
          <w:kern w:val="24"/>
          <w:sz w:val="24"/>
        </w:rPr>
        <w:t xml:space="preserve"> Urinary IL-18; E</w:t>
      </w:r>
      <w:r w:rsidRPr="0003401B">
        <w:rPr>
          <w:rFonts w:ascii="Book Antiqua" w:eastAsia="SimSun" w:hAnsi="Book Antiqua" w:cs="Times New Roman"/>
          <w:bCs/>
          <w:kern w:val="24"/>
          <w:sz w:val="24"/>
        </w:rPr>
        <w:t xml:space="preserve"> Urinary KIM-1.</w:t>
      </w:r>
      <w:r w:rsidR="00850CD5" w:rsidRPr="0003401B">
        <w:rPr>
          <w:rFonts w:ascii="Book Antiqua" w:eastAsia="SimSun" w:hAnsi="Book Antiqua" w:cs="Times New Roman"/>
          <w:bCs/>
          <w:kern w:val="24"/>
          <w:sz w:val="24"/>
        </w:rPr>
        <w:t xml:space="preserve"> </w:t>
      </w:r>
      <w:r w:rsidRPr="0003401B">
        <w:rPr>
          <w:rFonts w:ascii="Book Antiqua" w:hAnsi="Book Antiqua" w:cs="Times New Roman"/>
          <w:sz w:val="24"/>
        </w:rPr>
        <w:t>The boxes in each graph represents the median</w:t>
      </w:r>
      <w:r w:rsidR="005A0764" w:rsidRPr="0003401B">
        <w:rPr>
          <w:rFonts w:ascii="Book Antiqua" w:hAnsi="Book Antiqua" w:cs="Times New Roman"/>
          <w:sz w:val="24"/>
        </w:rPr>
        <w:t xml:space="preserve"> (</w:t>
      </w:r>
      <w:r w:rsidRPr="0003401B">
        <w:rPr>
          <w:rFonts w:ascii="Book Antiqua" w:hAnsi="Book Antiqua" w:cs="Times New Roman"/>
          <w:sz w:val="24"/>
        </w:rPr>
        <w:t>middle line), 25</w:t>
      </w:r>
      <w:r w:rsidRPr="0003401B">
        <w:rPr>
          <w:rFonts w:ascii="Book Antiqua" w:hAnsi="Book Antiqua" w:cs="Times New Roman"/>
          <w:sz w:val="24"/>
          <w:vertAlign w:val="superscript"/>
        </w:rPr>
        <w:t>th</w:t>
      </w:r>
      <w:r w:rsidRPr="0003401B">
        <w:rPr>
          <w:rFonts w:ascii="Book Antiqua" w:hAnsi="Book Antiqua" w:cs="Times New Roman"/>
          <w:sz w:val="24"/>
        </w:rPr>
        <w:t xml:space="preserve"> percentile</w:t>
      </w:r>
      <w:r w:rsidR="005A0764" w:rsidRPr="0003401B">
        <w:rPr>
          <w:rFonts w:ascii="Book Antiqua" w:hAnsi="Book Antiqua" w:cs="Times New Roman"/>
          <w:sz w:val="24"/>
        </w:rPr>
        <w:t xml:space="preserve"> (</w:t>
      </w:r>
      <w:r w:rsidRPr="0003401B">
        <w:rPr>
          <w:rFonts w:ascii="Book Antiqua" w:hAnsi="Book Antiqua" w:cs="Times New Roman"/>
          <w:sz w:val="24"/>
        </w:rPr>
        <w:t>bottom line) and 75</w:t>
      </w:r>
      <w:r w:rsidRPr="0003401B">
        <w:rPr>
          <w:rFonts w:ascii="Book Antiqua" w:hAnsi="Book Antiqua" w:cs="Times New Roman"/>
          <w:sz w:val="24"/>
          <w:vertAlign w:val="superscript"/>
        </w:rPr>
        <w:t>th</w:t>
      </w:r>
      <w:r w:rsidRPr="0003401B">
        <w:rPr>
          <w:rFonts w:ascii="Book Antiqua" w:hAnsi="Book Antiqua" w:cs="Times New Roman"/>
          <w:sz w:val="24"/>
        </w:rPr>
        <w:t xml:space="preserve"> percentile</w:t>
      </w:r>
      <w:r w:rsidR="005A0764" w:rsidRPr="0003401B">
        <w:rPr>
          <w:rFonts w:ascii="Book Antiqua" w:hAnsi="Book Antiqua" w:cs="Times New Roman"/>
          <w:sz w:val="24"/>
        </w:rPr>
        <w:t xml:space="preserve"> (</w:t>
      </w:r>
      <w:r w:rsidRPr="0003401B">
        <w:rPr>
          <w:rFonts w:ascii="Book Antiqua" w:hAnsi="Book Antiqua" w:cs="Times New Roman"/>
          <w:sz w:val="24"/>
        </w:rPr>
        <w:t>top line) values, whereas l</w:t>
      </w:r>
      <w:r w:rsidRPr="0003401B">
        <w:rPr>
          <w:rFonts w:ascii="Book Antiqua" w:eastAsia="SimSun" w:hAnsi="Book Antiqua" w:cs="Times New Roman"/>
          <w:kern w:val="24"/>
          <w:sz w:val="24"/>
        </w:rPr>
        <w:t>ower and upper whiskers represent datawithin</w:t>
      </w:r>
      <w:r w:rsidRPr="0003401B">
        <w:rPr>
          <w:rFonts w:ascii="Book Antiqua" w:hAnsi="Book Antiqua" w:cs="Times New Roman"/>
          <w:sz w:val="24"/>
        </w:rPr>
        <w:t xml:space="preserve">1.5 IQR of the lower quartile and upper quartile, respectively. </w:t>
      </w:r>
      <w:r w:rsidRPr="0003401B">
        <w:rPr>
          <w:rFonts w:ascii="Book Antiqua" w:eastAsia="SimSun" w:hAnsi="Book Antiqua" w:cs="Times New Roman"/>
          <w:kern w:val="24"/>
          <w:sz w:val="24"/>
        </w:rPr>
        <w:t>Circles represent outliers.</w:t>
      </w:r>
      <w:r w:rsidR="00A26608">
        <w:rPr>
          <w:rFonts w:ascii="Book Antiqua" w:hAnsi="Book Antiqua" w:cs="Times New Roman" w:hint="eastAsia"/>
          <w:kern w:val="24"/>
          <w:sz w:val="24"/>
        </w:rPr>
        <w:t xml:space="preserve"> </w:t>
      </w:r>
      <w:r w:rsidR="00850CD5" w:rsidRPr="0003401B">
        <w:rPr>
          <w:rFonts w:ascii="Book Antiqua" w:eastAsia="SimSun" w:hAnsi="Book Antiqua" w:cs="Times New Roman"/>
          <w:kern w:val="24"/>
          <w:sz w:val="24"/>
        </w:rPr>
        <w:t>Kruskal-</w:t>
      </w:r>
      <w:r w:rsidRPr="0003401B">
        <w:rPr>
          <w:rFonts w:ascii="Book Antiqua" w:eastAsia="SimSun" w:hAnsi="Book Antiqua" w:cs="Times New Roman"/>
          <w:kern w:val="24"/>
          <w:sz w:val="24"/>
        </w:rPr>
        <w:t xml:space="preserve">Wallis test </w:t>
      </w:r>
      <w:r w:rsidRPr="0003401B">
        <w:rPr>
          <w:rFonts w:ascii="Book Antiqua" w:hAnsi="Book Antiqua" w:cs="Times New Roman"/>
          <w:kern w:val="24"/>
          <w:sz w:val="24"/>
        </w:rPr>
        <w:t xml:space="preserve">were used for all comparison and </w:t>
      </w:r>
      <w:r w:rsidRPr="0003401B">
        <w:rPr>
          <w:rFonts w:ascii="Book Antiqua" w:hAnsi="Book Antiqua" w:cs="Times New Roman"/>
          <w:i/>
          <w:iCs/>
          <w:kern w:val="24"/>
          <w:sz w:val="24"/>
        </w:rPr>
        <w:t>P</w:t>
      </w:r>
      <w:r w:rsidR="00850CD5" w:rsidRPr="0003401B">
        <w:rPr>
          <w:rFonts w:ascii="Book Antiqua" w:hAnsi="Book Antiqua" w:cs="Times New Roman"/>
          <w:i/>
          <w:iCs/>
          <w:kern w:val="24"/>
          <w:sz w:val="24"/>
        </w:rPr>
        <w:t xml:space="preserve"> </w:t>
      </w:r>
      <w:r w:rsidRPr="0003401B">
        <w:rPr>
          <w:rFonts w:ascii="Book Antiqua" w:hAnsi="Book Antiqua" w:cs="Times New Roman"/>
          <w:kern w:val="24"/>
          <w:sz w:val="24"/>
        </w:rPr>
        <w:t>&lt;</w:t>
      </w:r>
      <w:r w:rsidR="00850CD5" w:rsidRPr="0003401B">
        <w:rPr>
          <w:rFonts w:ascii="Book Antiqua" w:hAnsi="Book Antiqua" w:cs="Times New Roman"/>
          <w:kern w:val="24"/>
          <w:sz w:val="24"/>
        </w:rPr>
        <w:t xml:space="preserve"> </w:t>
      </w:r>
      <w:r w:rsidRPr="0003401B">
        <w:rPr>
          <w:rFonts w:ascii="Book Antiqua" w:hAnsi="Book Antiqua" w:cs="Times New Roman"/>
          <w:kern w:val="24"/>
          <w:sz w:val="24"/>
        </w:rPr>
        <w:t xml:space="preserve">0.05 were considered as have </w:t>
      </w:r>
      <w:r w:rsidRPr="0003401B">
        <w:rPr>
          <w:rFonts w:ascii="Book Antiqua" w:hAnsi="Book Antiqua" w:cs="Times New Roman"/>
          <w:sz w:val="24"/>
        </w:rPr>
        <w:t xml:space="preserve">statistical significance, </w:t>
      </w:r>
      <w:r w:rsidRPr="0003401B">
        <w:rPr>
          <w:rFonts w:ascii="Book Antiqua" w:hAnsi="Book Antiqua" w:cs="Times New Roman"/>
          <w:sz w:val="24"/>
          <w:vertAlign w:val="superscript"/>
        </w:rPr>
        <w:t>a</w:t>
      </w:r>
      <w:r w:rsidRPr="0003401B">
        <w:rPr>
          <w:rFonts w:ascii="Book Antiqua" w:hAnsi="Book Antiqua" w:cs="Times New Roman"/>
          <w:i/>
          <w:iCs/>
          <w:sz w:val="24"/>
        </w:rPr>
        <w:t>P</w:t>
      </w:r>
      <w:r w:rsidR="00574558">
        <w:rPr>
          <w:rFonts w:ascii="Book Antiqua" w:hAnsi="Book Antiqua" w:cs="Times New Roman" w:hint="eastAsia"/>
          <w:i/>
          <w:iCs/>
          <w:sz w:val="24"/>
        </w:rPr>
        <w:t xml:space="preserve"> </w:t>
      </w:r>
      <w:r w:rsidRPr="0003401B">
        <w:rPr>
          <w:rFonts w:ascii="Book Antiqua" w:hAnsi="Book Antiqua" w:cs="Times New Roman"/>
          <w:sz w:val="24"/>
        </w:rPr>
        <w:t>&lt;</w:t>
      </w:r>
      <w:r w:rsidR="00574558">
        <w:rPr>
          <w:rFonts w:ascii="Book Antiqua" w:hAnsi="Book Antiqua" w:cs="Times New Roman" w:hint="eastAsia"/>
          <w:sz w:val="24"/>
        </w:rPr>
        <w:t xml:space="preserve"> </w:t>
      </w:r>
      <w:r w:rsidRPr="0003401B">
        <w:rPr>
          <w:rFonts w:ascii="Book Antiqua" w:hAnsi="Book Antiqua" w:cs="Times New Roman"/>
          <w:sz w:val="24"/>
        </w:rPr>
        <w:t xml:space="preserve">0.05, </w:t>
      </w:r>
      <w:r w:rsidRPr="0003401B">
        <w:rPr>
          <w:rFonts w:ascii="Book Antiqua" w:hAnsi="Book Antiqua" w:cs="Times New Roman"/>
          <w:sz w:val="24"/>
          <w:vertAlign w:val="superscript"/>
        </w:rPr>
        <w:t>b</w:t>
      </w:r>
      <w:r w:rsidRPr="0003401B">
        <w:rPr>
          <w:rFonts w:ascii="Book Antiqua" w:hAnsi="Book Antiqua" w:cs="Times New Roman"/>
          <w:i/>
          <w:iCs/>
          <w:sz w:val="24"/>
        </w:rPr>
        <w:t>P</w:t>
      </w:r>
      <w:r w:rsidR="00574558">
        <w:rPr>
          <w:rFonts w:ascii="Book Antiqua" w:hAnsi="Book Antiqua" w:cs="Times New Roman" w:hint="eastAsia"/>
          <w:i/>
          <w:iCs/>
          <w:sz w:val="24"/>
        </w:rPr>
        <w:t xml:space="preserve"> </w:t>
      </w:r>
      <w:r w:rsidRPr="0003401B">
        <w:rPr>
          <w:rFonts w:ascii="Book Antiqua" w:hAnsi="Book Antiqua" w:cs="Times New Roman"/>
          <w:sz w:val="24"/>
        </w:rPr>
        <w:t>&lt;</w:t>
      </w:r>
      <w:r w:rsidR="00574558">
        <w:rPr>
          <w:rFonts w:ascii="Book Antiqua" w:hAnsi="Book Antiqua" w:cs="Times New Roman" w:hint="eastAsia"/>
          <w:sz w:val="24"/>
        </w:rPr>
        <w:t xml:space="preserve"> </w:t>
      </w:r>
      <w:r w:rsidRPr="0003401B">
        <w:rPr>
          <w:rFonts w:ascii="Book Antiqua" w:hAnsi="Book Antiqua" w:cs="Times New Roman"/>
          <w:sz w:val="24"/>
        </w:rPr>
        <w:t xml:space="preserve">0.01, </w:t>
      </w:r>
      <w:r w:rsidRPr="0003401B">
        <w:rPr>
          <w:rFonts w:ascii="Book Antiqua" w:hAnsi="Book Antiqua" w:cs="Times New Roman"/>
          <w:sz w:val="24"/>
          <w:vertAlign w:val="superscript"/>
        </w:rPr>
        <w:t>c</w:t>
      </w:r>
      <w:r w:rsidRPr="0003401B">
        <w:rPr>
          <w:rFonts w:ascii="Book Antiqua" w:hAnsi="Book Antiqua" w:cs="Times New Roman"/>
          <w:i/>
          <w:iCs/>
          <w:sz w:val="24"/>
        </w:rPr>
        <w:t>P</w:t>
      </w:r>
      <w:r w:rsidR="00574558">
        <w:rPr>
          <w:rFonts w:ascii="Book Antiqua" w:hAnsi="Book Antiqua" w:cs="Times New Roman" w:hint="eastAsia"/>
          <w:i/>
          <w:iCs/>
          <w:sz w:val="24"/>
        </w:rPr>
        <w:t xml:space="preserve"> </w:t>
      </w:r>
      <w:r w:rsidRPr="0003401B">
        <w:rPr>
          <w:rFonts w:ascii="Book Antiqua" w:hAnsi="Book Antiqua" w:cs="Times New Roman"/>
          <w:sz w:val="24"/>
        </w:rPr>
        <w:t>&lt;</w:t>
      </w:r>
      <w:r w:rsidR="00574558">
        <w:rPr>
          <w:rFonts w:ascii="Book Antiqua" w:hAnsi="Book Antiqua" w:cs="Times New Roman" w:hint="eastAsia"/>
          <w:sz w:val="24"/>
        </w:rPr>
        <w:t xml:space="preserve"> </w:t>
      </w:r>
      <w:r w:rsidRPr="0003401B">
        <w:rPr>
          <w:rFonts w:ascii="Book Antiqua" w:hAnsi="Book Antiqua" w:cs="Times New Roman"/>
          <w:sz w:val="24"/>
        </w:rPr>
        <w:t xml:space="preserve">0.001. </w:t>
      </w:r>
      <w:r w:rsidR="00A26608" w:rsidRPr="0003401B">
        <w:rPr>
          <w:rFonts w:ascii="Book Antiqua" w:hAnsi="Book Antiqua" w:cs="Times New Roman"/>
          <w:kern w:val="24"/>
          <w:sz w:val="24"/>
        </w:rPr>
        <w:t xml:space="preserve">ACLF: </w:t>
      </w:r>
      <w:r w:rsidR="00A26608" w:rsidRPr="0003401B">
        <w:rPr>
          <w:rFonts w:ascii="Book Antiqua" w:hAnsi="Book Antiqua" w:cs="Times New Roman"/>
          <w:caps/>
          <w:kern w:val="24"/>
          <w:sz w:val="24"/>
        </w:rPr>
        <w:t>a</w:t>
      </w:r>
      <w:r w:rsidR="00A26608" w:rsidRPr="0003401B">
        <w:rPr>
          <w:rFonts w:ascii="Book Antiqua" w:hAnsi="Book Antiqua" w:cs="Times New Roman"/>
          <w:kern w:val="24"/>
          <w:sz w:val="24"/>
        </w:rPr>
        <w:t xml:space="preserve">cute-on-chronic liver failure; DC: </w:t>
      </w:r>
      <w:r w:rsidR="00A26608" w:rsidRPr="0003401B">
        <w:rPr>
          <w:rFonts w:ascii="Book Antiqua" w:hAnsi="Book Antiqua" w:cs="Times New Roman"/>
          <w:caps/>
          <w:kern w:val="24"/>
          <w:sz w:val="24"/>
        </w:rPr>
        <w:t>d</w:t>
      </w:r>
      <w:r w:rsidR="00A26608" w:rsidRPr="0003401B">
        <w:rPr>
          <w:rFonts w:ascii="Book Antiqua" w:hAnsi="Book Antiqua" w:cs="Times New Roman"/>
          <w:kern w:val="24"/>
          <w:sz w:val="24"/>
        </w:rPr>
        <w:t xml:space="preserve">ecompensated cirrhosis; AKI: </w:t>
      </w:r>
      <w:r w:rsidR="00A26608" w:rsidRPr="0003401B">
        <w:rPr>
          <w:rFonts w:ascii="Book Antiqua" w:hAnsi="Book Antiqua" w:cs="Times New Roman"/>
          <w:caps/>
          <w:kern w:val="24"/>
          <w:sz w:val="24"/>
        </w:rPr>
        <w:t>a</w:t>
      </w:r>
      <w:r w:rsidR="00A26608" w:rsidRPr="0003401B">
        <w:rPr>
          <w:rFonts w:ascii="Book Antiqua" w:hAnsi="Book Antiqua" w:cs="Times New Roman"/>
          <w:kern w:val="24"/>
          <w:sz w:val="24"/>
        </w:rPr>
        <w:t>cute kidney injury;</w:t>
      </w:r>
      <w:r w:rsidR="00A26608" w:rsidRPr="0003401B">
        <w:rPr>
          <w:rFonts w:ascii="Book Antiqua" w:hAnsi="Book Antiqua" w:cs="Times New Roman"/>
          <w:sz w:val="24"/>
        </w:rPr>
        <w:t xml:space="preserve"> CHB: </w:t>
      </w:r>
      <w:r w:rsidR="00A26608" w:rsidRPr="0003401B">
        <w:rPr>
          <w:rFonts w:ascii="Book Antiqua" w:hAnsi="Book Antiqua" w:cs="Times New Roman"/>
          <w:caps/>
          <w:sz w:val="24"/>
        </w:rPr>
        <w:t>c</w:t>
      </w:r>
      <w:r w:rsidR="00A26608" w:rsidRPr="0003401B">
        <w:rPr>
          <w:rFonts w:ascii="Book Antiqua" w:hAnsi="Book Antiqua" w:cs="Times New Roman"/>
          <w:sz w:val="24"/>
        </w:rPr>
        <w:t xml:space="preserve">hronic hepatitis B; HC: </w:t>
      </w:r>
      <w:r w:rsidR="00A26608" w:rsidRPr="0003401B">
        <w:rPr>
          <w:rFonts w:ascii="Book Antiqua" w:hAnsi="Book Antiqua" w:cs="Times New Roman"/>
          <w:caps/>
          <w:sz w:val="24"/>
        </w:rPr>
        <w:t>h</w:t>
      </w:r>
      <w:r w:rsidR="00A26608" w:rsidRPr="0003401B">
        <w:rPr>
          <w:rFonts w:ascii="Book Antiqua" w:hAnsi="Book Antiqua" w:cs="Times New Roman"/>
          <w:sz w:val="24"/>
        </w:rPr>
        <w:t xml:space="preserve">ealthy controls; </w:t>
      </w:r>
      <w:r w:rsidR="00A26608" w:rsidRPr="0003401B">
        <w:rPr>
          <w:rFonts w:ascii="Book Antiqua" w:eastAsia="SimSun" w:hAnsi="Book Antiqua" w:cs="Times New Roman"/>
          <w:kern w:val="24"/>
          <w:sz w:val="24"/>
        </w:rPr>
        <w:t xml:space="preserve">NGAL: </w:t>
      </w:r>
      <w:r w:rsidR="00A26608" w:rsidRPr="0003401B">
        <w:rPr>
          <w:rFonts w:ascii="Book Antiqua" w:eastAsia="SimSun" w:hAnsi="Book Antiqua" w:cs="Times New Roman"/>
          <w:caps/>
          <w:kern w:val="24"/>
          <w:sz w:val="24"/>
        </w:rPr>
        <w:t>n</w:t>
      </w:r>
      <w:r w:rsidR="00A26608" w:rsidRPr="0003401B">
        <w:rPr>
          <w:rFonts w:ascii="Book Antiqua" w:eastAsia="SimSun" w:hAnsi="Book Antiqua" w:cs="Times New Roman"/>
          <w:kern w:val="24"/>
          <w:sz w:val="24"/>
        </w:rPr>
        <w:t>eutrophil gelatinase-</w:t>
      </w:r>
      <w:r w:rsidR="00A26608" w:rsidRPr="0003401B">
        <w:rPr>
          <w:rFonts w:ascii="Book Antiqua" w:eastAsia="SimSun" w:hAnsi="Book Antiqua" w:cs="Times New Roman"/>
          <w:kern w:val="24"/>
          <w:sz w:val="24"/>
        </w:rPr>
        <w:lastRenderedPageBreak/>
        <w:t>associated lipocalin</w:t>
      </w:r>
      <w:r w:rsidR="00A26608" w:rsidRPr="0003401B">
        <w:rPr>
          <w:rFonts w:ascii="Book Antiqua" w:hAnsi="Book Antiqua" w:cs="Times New Roman"/>
          <w:kern w:val="24"/>
          <w:sz w:val="24"/>
        </w:rPr>
        <w:t xml:space="preserve">; </w:t>
      </w:r>
      <w:r w:rsidR="00A26608" w:rsidRPr="0003401B">
        <w:rPr>
          <w:rFonts w:ascii="Book Antiqua" w:eastAsia="SimSun" w:hAnsi="Book Antiqua" w:cs="Times New Roman"/>
          <w:kern w:val="24"/>
          <w:sz w:val="24"/>
        </w:rPr>
        <w:t>CysC</w:t>
      </w:r>
      <w:r w:rsidR="00A26608" w:rsidRPr="0003401B">
        <w:rPr>
          <w:rFonts w:ascii="Book Antiqua" w:hAnsi="Book Antiqua" w:cs="Times New Roman"/>
          <w:kern w:val="24"/>
          <w:sz w:val="24"/>
        </w:rPr>
        <w:t xml:space="preserve">: </w:t>
      </w:r>
      <w:r w:rsidR="00A26608" w:rsidRPr="0003401B">
        <w:rPr>
          <w:rFonts w:ascii="Book Antiqua" w:eastAsia="SimSun" w:hAnsi="Book Antiqua" w:cs="Times New Roman"/>
          <w:caps/>
          <w:kern w:val="24"/>
          <w:sz w:val="24"/>
        </w:rPr>
        <w:t>c</w:t>
      </w:r>
      <w:r w:rsidR="00A26608" w:rsidRPr="0003401B">
        <w:rPr>
          <w:rFonts w:ascii="Book Antiqua" w:eastAsia="SimSun" w:hAnsi="Book Antiqua" w:cs="Times New Roman"/>
          <w:kern w:val="24"/>
          <w:sz w:val="24"/>
        </w:rPr>
        <w:t>ystatin C</w:t>
      </w:r>
      <w:r w:rsidR="00A26608" w:rsidRPr="0003401B">
        <w:rPr>
          <w:rFonts w:ascii="Book Antiqua" w:hAnsi="Book Antiqua" w:cs="Times New Roman"/>
          <w:kern w:val="24"/>
          <w:sz w:val="24"/>
        </w:rPr>
        <w:t xml:space="preserve">; </w:t>
      </w:r>
      <w:r w:rsidR="00A26608" w:rsidRPr="0003401B">
        <w:rPr>
          <w:rFonts w:ascii="Book Antiqua" w:eastAsia="SimSun" w:hAnsi="Book Antiqua" w:cs="Times New Roman"/>
          <w:kern w:val="24"/>
          <w:sz w:val="24"/>
        </w:rPr>
        <w:t>L-FABP</w:t>
      </w:r>
      <w:r w:rsidR="00A26608" w:rsidRPr="0003401B">
        <w:rPr>
          <w:rFonts w:ascii="Book Antiqua" w:hAnsi="Book Antiqua" w:cs="Times New Roman"/>
          <w:kern w:val="24"/>
          <w:sz w:val="24"/>
        </w:rPr>
        <w:t xml:space="preserve">: </w:t>
      </w:r>
      <w:r w:rsidR="00A26608" w:rsidRPr="0003401B">
        <w:rPr>
          <w:rFonts w:ascii="Book Antiqua" w:eastAsia="SimSun" w:hAnsi="Book Antiqua" w:cs="Times New Roman"/>
          <w:caps/>
          <w:kern w:val="24"/>
          <w:sz w:val="24"/>
        </w:rPr>
        <w:t>l</w:t>
      </w:r>
      <w:r w:rsidR="00A26608" w:rsidRPr="0003401B">
        <w:rPr>
          <w:rFonts w:ascii="Book Antiqua" w:eastAsia="SimSun" w:hAnsi="Book Antiqua" w:cs="Times New Roman"/>
          <w:kern w:val="24"/>
          <w:sz w:val="24"/>
        </w:rPr>
        <w:t>iver-type fatty acid binding protein</w:t>
      </w:r>
      <w:r w:rsidR="00A26608" w:rsidRPr="0003401B">
        <w:rPr>
          <w:rFonts w:ascii="Book Antiqua" w:hAnsi="Book Antiqua" w:cs="Times New Roman"/>
          <w:kern w:val="24"/>
          <w:sz w:val="24"/>
        </w:rPr>
        <w:t>;</w:t>
      </w:r>
      <w:r w:rsidR="00A26608" w:rsidRPr="0003401B">
        <w:rPr>
          <w:rFonts w:ascii="Book Antiqua" w:eastAsia="SimSun" w:hAnsi="Book Antiqua" w:cs="Times New Roman"/>
          <w:kern w:val="24"/>
          <w:sz w:val="24"/>
        </w:rPr>
        <w:t xml:space="preserve"> IL-18</w:t>
      </w:r>
      <w:r w:rsidR="00A26608" w:rsidRPr="0003401B">
        <w:rPr>
          <w:rFonts w:ascii="Book Antiqua" w:hAnsi="Book Antiqua" w:cs="Times New Roman"/>
          <w:kern w:val="24"/>
          <w:sz w:val="24"/>
        </w:rPr>
        <w:t xml:space="preserve">: </w:t>
      </w:r>
      <w:r w:rsidR="00A26608" w:rsidRPr="0003401B">
        <w:rPr>
          <w:rFonts w:ascii="Book Antiqua" w:eastAsia="SimSun" w:hAnsi="Book Antiqua" w:cs="Times New Roman"/>
          <w:caps/>
          <w:kern w:val="24"/>
          <w:sz w:val="24"/>
        </w:rPr>
        <w:t>i</w:t>
      </w:r>
      <w:r w:rsidR="00A26608" w:rsidRPr="0003401B">
        <w:rPr>
          <w:rFonts w:ascii="Book Antiqua" w:eastAsia="SimSun" w:hAnsi="Book Antiqua" w:cs="Times New Roman"/>
          <w:kern w:val="24"/>
          <w:sz w:val="24"/>
        </w:rPr>
        <w:t>nterleukin-18</w:t>
      </w:r>
      <w:r w:rsidR="00A26608" w:rsidRPr="0003401B">
        <w:rPr>
          <w:rFonts w:ascii="Book Antiqua" w:hAnsi="Book Antiqua" w:cs="Times New Roman"/>
          <w:kern w:val="24"/>
          <w:sz w:val="24"/>
        </w:rPr>
        <w:t xml:space="preserve">; </w:t>
      </w:r>
      <w:r w:rsidR="00A26608" w:rsidRPr="0003401B">
        <w:rPr>
          <w:rFonts w:ascii="Book Antiqua" w:eastAsia="SimSun" w:hAnsi="Book Antiqua" w:cs="Times New Roman"/>
          <w:kern w:val="24"/>
          <w:sz w:val="24"/>
        </w:rPr>
        <w:t>KIM-1</w:t>
      </w:r>
      <w:r w:rsidR="00A26608" w:rsidRPr="0003401B">
        <w:rPr>
          <w:rFonts w:ascii="Book Antiqua" w:hAnsi="Book Antiqua" w:cs="Times New Roman"/>
          <w:kern w:val="24"/>
          <w:sz w:val="24"/>
        </w:rPr>
        <w:t xml:space="preserve">: </w:t>
      </w:r>
      <w:r w:rsidR="00A26608" w:rsidRPr="0003401B">
        <w:rPr>
          <w:rFonts w:ascii="Book Antiqua" w:eastAsia="SimSun" w:hAnsi="Book Antiqua" w:cs="Times New Roman"/>
          <w:caps/>
          <w:kern w:val="24"/>
          <w:sz w:val="24"/>
        </w:rPr>
        <w:t>k</w:t>
      </w:r>
      <w:r w:rsidR="00A26608" w:rsidRPr="0003401B">
        <w:rPr>
          <w:rFonts w:ascii="Book Antiqua" w:eastAsia="SimSun" w:hAnsi="Book Antiqua" w:cs="Times New Roman"/>
          <w:kern w:val="24"/>
          <w:sz w:val="24"/>
        </w:rPr>
        <w:t>idney injury molecule-</w:t>
      </w:r>
      <w:r w:rsidR="00A26608" w:rsidRPr="0003401B">
        <w:rPr>
          <w:rFonts w:ascii="Book Antiqua" w:hAnsi="Book Antiqua" w:cs="Times New Roman"/>
          <w:kern w:val="24"/>
          <w:sz w:val="24"/>
        </w:rPr>
        <w:t>1.</w:t>
      </w:r>
    </w:p>
    <w:p w:rsidR="009522A0" w:rsidRPr="0003401B" w:rsidRDefault="009522A0" w:rsidP="008A3261">
      <w:pPr>
        <w:snapToGrid w:val="0"/>
        <w:spacing w:after="0" w:line="360" w:lineRule="auto"/>
        <w:rPr>
          <w:rFonts w:ascii="Book Antiqua" w:hAnsi="Book Antiqua" w:cs="Times New Roman"/>
          <w:sz w:val="24"/>
        </w:rPr>
      </w:pPr>
    </w:p>
    <w:p w:rsidR="005F2A09" w:rsidRDefault="005F2A09" w:rsidP="008A3261">
      <w:pPr>
        <w:widowControl/>
        <w:snapToGrid w:val="0"/>
        <w:spacing w:after="0" w:line="360" w:lineRule="auto"/>
        <w:jc w:val="left"/>
        <w:rPr>
          <w:rFonts w:ascii="Book Antiqua" w:hAnsi="Book Antiqua" w:cs="Times New Roman"/>
          <w:b/>
          <w:bCs/>
          <w:sz w:val="24"/>
        </w:rPr>
      </w:pPr>
      <w:r>
        <w:rPr>
          <w:rFonts w:ascii="Book Antiqua" w:hAnsi="Book Antiqua" w:cs="Times New Roman"/>
          <w:b/>
          <w:bCs/>
          <w:sz w:val="24"/>
        </w:rPr>
        <w:br w:type="page"/>
      </w:r>
    </w:p>
    <w:p w:rsidR="00BE653A" w:rsidRPr="0003401B" w:rsidRDefault="00BE653A" w:rsidP="008A3261">
      <w:pPr>
        <w:widowControl/>
        <w:snapToGrid w:val="0"/>
        <w:spacing w:after="0" w:line="360" w:lineRule="auto"/>
        <w:jc w:val="left"/>
        <w:rPr>
          <w:rFonts w:ascii="Book Antiqua" w:hAnsi="Book Antiqua" w:cs="Times New Roman"/>
          <w:b/>
          <w:bCs/>
          <w:sz w:val="24"/>
        </w:rPr>
      </w:pPr>
      <w:r w:rsidRPr="0003401B">
        <w:rPr>
          <w:rFonts w:ascii="Book Antiqua" w:hAnsi="Book Antiqua" w:cs="Book Antiqua"/>
          <w:b/>
          <w:noProof/>
          <w:sz w:val="24"/>
        </w:rPr>
        <w:lastRenderedPageBreak/>
        <w:drawing>
          <wp:inline distT="0" distB="0" distL="0" distR="0" wp14:anchorId="7DC35C69" wp14:editId="4ABD1790">
            <wp:extent cx="5269865" cy="4567555"/>
            <wp:effectExtent l="0" t="0" r="0" b="0"/>
            <wp:docPr id="6" name="图片 6" descr="stage(2018.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stage(2018.3.2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69865" cy="4567555"/>
                    </a:xfrm>
                    <a:prstGeom prst="rect">
                      <a:avLst/>
                    </a:prstGeom>
                  </pic:spPr>
                </pic:pic>
              </a:graphicData>
            </a:graphic>
          </wp:inline>
        </w:drawing>
      </w:r>
    </w:p>
    <w:p w:rsidR="009522A0" w:rsidRPr="005F2A09" w:rsidRDefault="005D38AD" w:rsidP="008A3261">
      <w:pPr>
        <w:snapToGrid w:val="0"/>
        <w:spacing w:after="0" w:line="360" w:lineRule="auto"/>
        <w:rPr>
          <w:rFonts w:ascii="Book Antiqua" w:hAnsi="Book Antiqua" w:cs="Book Antiqua"/>
          <w:sz w:val="24"/>
        </w:rPr>
      </w:pPr>
      <w:r w:rsidRPr="0003401B">
        <w:rPr>
          <w:rFonts w:ascii="Book Antiqua" w:hAnsi="Book Antiqua" w:cs="Book Antiqua"/>
          <w:b/>
          <w:bCs/>
          <w:sz w:val="24"/>
        </w:rPr>
        <w:t xml:space="preserve">Figure 2 </w:t>
      </w:r>
      <w:r w:rsidR="00850CD5" w:rsidRPr="0003401B">
        <w:rPr>
          <w:rFonts w:ascii="Book Antiqua" w:hAnsi="Book Antiqua" w:cs="Times New Roman"/>
          <w:b/>
          <w:caps/>
          <w:kern w:val="24"/>
          <w:sz w:val="24"/>
        </w:rPr>
        <w:t>a</w:t>
      </w:r>
      <w:r w:rsidR="00850CD5" w:rsidRPr="0003401B">
        <w:rPr>
          <w:rFonts w:ascii="Book Antiqua" w:hAnsi="Book Antiqua" w:cs="Times New Roman"/>
          <w:b/>
          <w:kern w:val="24"/>
          <w:sz w:val="24"/>
        </w:rPr>
        <w:t>cute kidney injury</w:t>
      </w:r>
      <w:r w:rsidRPr="0003401B">
        <w:rPr>
          <w:rFonts w:ascii="Book Antiqua" w:hAnsi="Book Antiqua" w:cs="Book Antiqua"/>
          <w:b/>
          <w:bCs/>
          <w:sz w:val="24"/>
        </w:rPr>
        <w:t xml:space="preserve"> staging, progression and the response to terlipressin in ACLF-AKI and DC-AKI patients. </w:t>
      </w:r>
      <w:r w:rsidR="00850CD5" w:rsidRPr="0003401B">
        <w:rPr>
          <w:rFonts w:ascii="Book Antiqua" w:hAnsi="Book Antiqua" w:cs="Book Antiqua"/>
          <w:sz w:val="24"/>
        </w:rPr>
        <w:t>A</w:t>
      </w:r>
      <w:r w:rsidR="00D746C2">
        <w:rPr>
          <w:rFonts w:ascii="Book Antiqua" w:hAnsi="Book Antiqua" w:cs="Book Antiqua" w:hint="eastAsia"/>
          <w:sz w:val="24"/>
        </w:rPr>
        <w:t>:</w:t>
      </w:r>
      <w:r w:rsidRPr="0003401B">
        <w:rPr>
          <w:rFonts w:ascii="Book Antiqua" w:hAnsi="Book Antiqua" w:cs="Book Antiqua"/>
          <w:sz w:val="24"/>
        </w:rPr>
        <w:t xml:space="preserve"> AKI stages at diagnosis</w:t>
      </w:r>
      <w:r w:rsidR="005A0764" w:rsidRPr="0003401B">
        <w:rPr>
          <w:rFonts w:ascii="Book Antiqua" w:hAnsi="Book Antiqua" w:cs="Book Antiqua"/>
          <w:sz w:val="24"/>
        </w:rPr>
        <w:t xml:space="preserve"> (</w:t>
      </w:r>
      <w:r w:rsidRPr="0003401B">
        <w:rPr>
          <w:rFonts w:ascii="Book Antiqua" w:hAnsi="Book Antiqua" w:cs="Book Antiqua"/>
          <w:i/>
          <w:iCs/>
          <w:sz w:val="24"/>
        </w:rPr>
        <w:t>P</w:t>
      </w:r>
      <w:r w:rsidR="00850CD5" w:rsidRPr="0003401B">
        <w:rPr>
          <w:rFonts w:ascii="Book Antiqua" w:hAnsi="Book Antiqua" w:cs="Book Antiqua"/>
          <w:i/>
          <w:iCs/>
          <w:sz w:val="24"/>
        </w:rPr>
        <w:t xml:space="preserve"> </w:t>
      </w:r>
      <w:r w:rsidRPr="0003401B">
        <w:rPr>
          <w:rFonts w:ascii="Book Antiqua" w:hAnsi="Book Antiqua" w:cs="Book Antiqua"/>
          <w:sz w:val="24"/>
        </w:rPr>
        <w:t>=</w:t>
      </w:r>
      <w:r w:rsidR="00850CD5" w:rsidRPr="0003401B">
        <w:rPr>
          <w:rFonts w:ascii="Book Antiqua" w:hAnsi="Book Antiqua" w:cs="Book Antiqua"/>
          <w:sz w:val="24"/>
        </w:rPr>
        <w:t xml:space="preserve"> 0.396); B</w:t>
      </w:r>
      <w:r w:rsidR="00D746C2">
        <w:rPr>
          <w:rFonts w:ascii="Book Antiqua" w:hAnsi="Book Antiqua" w:cs="Book Antiqua" w:hint="eastAsia"/>
          <w:sz w:val="24"/>
        </w:rPr>
        <w:t>:</w:t>
      </w:r>
      <w:r w:rsidR="00850CD5" w:rsidRPr="0003401B">
        <w:rPr>
          <w:rFonts w:ascii="Book Antiqua" w:hAnsi="Book Antiqua" w:cs="Book Antiqua"/>
          <w:sz w:val="24"/>
        </w:rPr>
        <w:t xml:space="preserve"> </w:t>
      </w:r>
      <w:r w:rsidRPr="0003401B">
        <w:rPr>
          <w:rFonts w:ascii="Book Antiqua" w:hAnsi="Book Antiqua" w:cs="Book Antiqua"/>
          <w:sz w:val="24"/>
        </w:rPr>
        <w:t>Peak stagesof AKI</w:t>
      </w:r>
      <w:r w:rsidR="005A0764" w:rsidRPr="0003401B">
        <w:rPr>
          <w:rFonts w:ascii="Book Antiqua" w:hAnsi="Book Antiqua" w:cs="Book Antiqua"/>
          <w:sz w:val="24"/>
        </w:rPr>
        <w:t xml:space="preserve"> (</w:t>
      </w:r>
      <w:r w:rsidRPr="0003401B">
        <w:rPr>
          <w:rFonts w:ascii="Book Antiqua" w:hAnsi="Book Antiqua" w:cs="Book Antiqua"/>
          <w:i/>
          <w:iCs/>
          <w:sz w:val="24"/>
        </w:rPr>
        <w:t>P</w:t>
      </w:r>
      <w:r w:rsidR="00850CD5" w:rsidRPr="0003401B">
        <w:rPr>
          <w:rFonts w:ascii="Book Antiqua" w:hAnsi="Book Antiqua" w:cs="Book Antiqua"/>
          <w:i/>
          <w:iCs/>
          <w:sz w:val="24"/>
        </w:rPr>
        <w:t xml:space="preserve"> </w:t>
      </w:r>
      <w:r w:rsidRPr="0003401B">
        <w:rPr>
          <w:rFonts w:ascii="Book Antiqua" w:hAnsi="Book Antiqua" w:cs="Book Antiqua"/>
          <w:sz w:val="24"/>
        </w:rPr>
        <w:t>=</w:t>
      </w:r>
      <w:r w:rsidR="00850CD5" w:rsidRPr="0003401B">
        <w:rPr>
          <w:rFonts w:ascii="Book Antiqua" w:hAnsi="Book Antiqua" w:cs="Book Antiqua"/>
          <w:sz w:val="24"/>
        </w:rPr>
        <w:t xml:space="preserve"> 0.039); C</w:t>
      </w:r>
      <w:r w:rsidR="00D746C2">
        <w:rPr>
          <w:rFonts w:ascii="Book Antiqua" w:hAnsi="Book Antiqua" w:cs="Book Antiqua" w:hint="eastAsia"/>
          <w:sz w:val="24"/>
        </w:rPr>
        <w:t>:</w:t>
      </w:r>
      <w:r w:rsidR="00850CD5" w:rsidRPr="0003401B">
        <w:rPr>
          <w:rFonts w:ascii="Book Antiqua" w:hAnsi="Book Antiqua" w:cs="Book Antiqua"/>
          <w:sz w:val="24"/>
        </w:rPr>
        <w:t xml:space="preserve"> Progression of AKI</w:t>
      </w:r>
      <w:r w:rsidR="005A0764" w:rsidRPr="0003401B">
        <w:rPr>
          <w:rFonts w:ascii="Book Antiqua" w:hAnsi="Book Antiqua" w:cs="Book Antiqua"/>
          <w:sz w:val="24"/>
        </w:rPr>
        <w:t xml:space="preserve"> (</w:t>
      </w:r>
      <w:r w:rsidRPr="0003401B">
        <w:rPr>
          <w:rFonts w:ascii="Book Antiqua" w:hAnsi="Book Antiqua" w:cs="Book Antiqua"/>
          <w:i/>
          <w:iCs/>
          <w:sz w:val="24"/>
        </w:rPr>
        <w:t>P</w:t>
      </w:r>
      <w:r w:rsidR="00850CD5" w:rsidRPr="0003401B">
        <w:rPr>
          <w:rFonts w:ascii="Book Antiqua" w:hAnsi="Book Antiqua" w:cs="Book Antiqua"/>
          <w:i/>
          <w:iCs/>
          <w:sz w:val="24"/>
        </w:rPr>
        <w:t xml:space="preserve"> </w:t>
      </w:r>
      <w:r w:rsidRPr="0003401B">
        <w:rPr>
          <w:rFonts w:ascii="Book Antiqua" w:hAnsi="Book Antiqua" w:cs="Book Antiqua"/>
          <w:sz w:val="24"/>
        </w:rPr>
        <w:t>=</w:t>
      </w:r>
      <w:r w:rsidR="00850CD5" w:rsidRPr="0003401B">
        <w:rPr>
          <w:rFonts w:ascii="Book Antiqua" w:hAnsi="Book Antiqua" w:cs="Book Antiqua"/>
          <w:sz w:val="24"/>
        </w:rPr>
        <w:t xml:space="preserve"> 0.013); D</w:t>
      </w:r>
      <w:r w:rsidRPr="0003401B">
        <w:rPr>
          <w:rFonts w:ascii="Book Antiqua" w:hAnsi="Book Antiqua" w:cs="Book Antiqua"/>
          <w:sz w:val="24"/>
        </w:rPr>
        <w:t xml:space="preserve"> Patient’s response to terlipressin</w:t>
      </w:r>
      <w:r w:rsidR="005A0764" w:rsidRPr="0003401B">
        <w:rPr>
          <w:rFonts w:ascii="Book Antiqua" w:hAnsi="Book Antiqua" w:cs="Book Antiqua"/>
          <w:sz w:val="24"/>
        </w:rPr>
        <w:t xml:space="preserve"> (</w:t>
      </w:r>
      <w:r w:rsidRPr="0003401B">
        <w:rPr>
          <w:rFonts w:ascii="Book Antiqua" w:hAnsi="Book Antiqua" w:cs="Book Antiqua"/>
          <w:i/>
          <w:iCs/>
          <w:sz w:val="24"/>
        </w:rPr>
        <w:t>P</w:t>
      </w:r>
      <w:r w:rsidR="00850CD5" w:rsidRPr="0003401B">
        <w:rPr>
          <w:rFonts w:ascii="Book Antiqua" w:hAnsi="Book Antiqua" w:cs="Book Antiqua"/>
          <w:i/>
          <w:iCs/>
          <w:sz w:val="24"/>
        </w:rPr>
        <w:t xml:space="preserve"> </w:t>
      </w:r>
      <w:r w:rsidRPr="0003401B">
        <w:rPr>
          <w:rFonts w:ascii="Book Antiqua" w:hAnsi="Book Antiqua" w:cs="Book Antiqua"/>
          <w:sz w:val="24"/>
        </w:rPr>
        <w:t>=</w:t>
      </w:r>
      <w:r w:rsidR="00850CD5" w:rsidRPr="0003401B">
        <w:rPr>
          <w:rFonts w:ascii="Book Antiqua" w:hAnsi="Book Antiqua" w:cs="Book Antiqua"/>
          <w:sz w:val="24"/>
        </w:rPr>
        <w:t xml:space="preserve"> </w:t>
      </w:r>
      <w:r w:rsidRPr="0003401B">
        <w:rPr>
          <w:rFonts w:ascii="Book Antiqua" w:hAnsi="Book Antiqua" w:cs="Book Antiqua"/>
          <w:sz w:val="24"/>
        </w:rPr>
        <w:t xml:space="preserve">0.018). All analyses compared by fisher's exact test or chi-square test, </w:t>
      </w:r>
      <w:r w:rsidRPr="0003401B">
        <w:rPr>
          <w:rFonts w:ascii="Book Antiqua" w:hAnsi="Book Antiqua" w:cs="Book Antiqua"/>
          <w:i/>
          <w:iCs/>
          <w:sz w:val="24"/>
        </w:rPr>
        <w:t>P</w:t>
      </w:r>
      <w:r w:rsidR="00850CD5" w:rsidRPr="0003401B">
        <w:rPr>
          <w:rFonts w:ascii="Book Antiqua" w:hAnsi="Book Antiqua" w:cs="Book Antiqua"/>
          <w:i/>
          <w:iCs/>
          <w:sz w:val="24"/>
        </w:rPr>
        <w:t xml:space="preserve"> </w:t>
      </w:r>
      <w:r w:rsidRPr="0003401B">
        <w:rPr>
          <w:rFonts w:ascii="Book Antiqua" w:hAnsi="Book Antiqua" w:cs="Book Antiqua"/>
          <w:sz w:val="24"/>
        </w:rPr>
        <w:t>&lt;</w:t>
      </w:r>
      <w:r w:rsidR="00850CD5" w:rsidRPr="0003401B">
        <w:rPr>
          <w:rFonts w:ascii="Book Antiqua" w:hAnsi="Book Antiqua" w:cs="Book Antiqua"/>
          <w:sz w:val="24"/>
        </w:rPr>
        <w:t xml:space="preserve"> </w:t>
      </w:r>
      <w:r w:rsidRPr="0003401B">
        <w:rPr>
          <w:rFonts w:ascii="Book Antiqua" w:hAnsi="Book Antiqua" w:cs="Book Antiqua"/>
          <w:sz w:val="24"/>
        </w:rPr>
        <w:t>0.05 were considered as have statistically significant.</w:t>
      </w:r>
    </w:p>
    <w:p w:rsidR="009522A0" w:rsidRPr="0003401B" w:rsidRDefault="009522A0" w:rsidP="008A3261">
      <w:pPr>
        <w:snapToGrid w:val="0"/>
        <w:spacing w:after="0" w:line="360" w:lineRule="auto"/>
        <w:rPr>
          <w:rFonts w:ascii="Book Antiqua" w:hAnsi="Book Antiqua" w:cs="Times New Roman"/>
          <w:sz w:val="24"/>
        </w:rPr>
      </w:pPr>
    </w:p>
    <w:p w:rsidR="009522A0" w:rsidRPr="0003401B" w:rsidRDefault="009522A0" w:rsidP="008A3261">
      <w:pPr>
        <w:snapToGrid w:val="0"/>
        <w:spacing w:after="0" w:line="360" w:lineRule="auto"/>
        <w:rPr>
          <w:rFonts w:ascii="Book Antiqua" w:hAnsi="Book Antiqua" w:cs="Times New Roman"/>
          <w:sz w:val="24"/>
        </w:rPr>
      </w:pPr>
    </w:p>
    <w:p w:rsidR="005F2A09" w:rsidRDefault="00BE653A" w:rsidP="008A3261">
      <w:pPr>
        <w:snapToGrid w:val="0"/>
        <w:spacing w:after="0" w:line="360" w:lineRule="auto"/>
        <w:rPr>
          <w:rFonts w:ascii="Book Antiqua" w:hAnsi="Book Antiqua" w:cs="Times New Roman"/>
          <w:b/>
          <w:bCs/>
          <w:sz w:val="24"/>
        </w:rPr>
      </w:pPr>
      <w:r w:rsidRPr="0003401B">
        <w:rPr>
          <w:rFonts w:ascii="Book Antiqua" w:hAnsi="Book Antiqua" w:cs="Times New Roman"/>
          <w:noProof/>
          <w:sz w:val="24"/>
        </w:rPr>
        <w:lastRenderedPageBreak/>
        <w:drawing>
          <wp:inline distT="0" distB="0" distL="0" distR="0" wp14:anchorId="533DCD0C" wp14:editId="04F0281E">
            <wp:extent cx="3401060" cy="3401060"/>
            <wp:effectExtent l="0" t="0" r="0" b="0"/>
            <wp:docPr id="5" name="图片 5"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ig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01060" cy="3401060"/>
                    </a:xfrm>
                    <a:prstGeom prst="rect">
                      <a:avLst/>
                    </a:prstGeom>
                  </pic:spPr>
                </pic:pic>
              </a:graphicData>
            </a:graphic>
          </wp:inline>
        </w:drawing>
      </w:r>
    </w:p>
    <w:p w:rsidR="009522A0" w:rsidRPr="0003401B" w:rsidRDefault="005D38AD" w:rsidP="008A3261">
      <w:pPr>
        <w:snapToGrid w:val="0"/>
        <w:spacing w:after="0" w:line="360" w:lineRule="auto"/>
        <w:rPr>
          <w:rFonts w:ascii="Book Antiqua" w:hAnsi="Book Antiqua"/>
          <w:sz w:val="24"/>
        </w:rPr>
      </w:pPr>
      <w:r w:rsidRPr="0003401B">
        <w:rPr>
          <w:rFonts w:ascii="Book Antiqua" w:hAnsi="Book Antiqua" w:cs="Times New Roman"/>
          <w:b/>
          <w:bCs/>
          <w:sz w:val="24"/>
        </w:rPr>
        <w:t xml:space="preserve">Figure 3 Kaplan-Meier curves shows the cumulative survival rates of </w:t>
      </w:r>
      <w:r w:rsidR="00BE653A" w:rsidRPr="0003401B">
        <w:rPr>
          <w:rFonts w:ascii="Book Antiqua" w:hAnsi="Book Antiqua" w:cs="Times New Roman"/>
          <w:b/>
          <w:sz w:val="24"/>
        </w:rPr>
        <w:t>acute-on-chronic liver failure</w:t>
      </w:r>
      <w:r w:rsidR="00BE653A" w:rsidRPr="0003401B">
        <w:rPr>
          <w:rFonts w:ascii="Book Antiqua" w:hAnsi="Book Antiqua" w:cs="Times New Roman"/>
          <w:b/>
          <w:bCs/>
          <w:sz w:val="24"/>
        </w:rPr>
        <w:t xml:space="preserve"> </w:t>
      </w:r>
      <w:r w:rsidRPr="0003401B">
        <w:rPr>
          <w:rFonts w:ascii="Book Antiqua" w:hAnsi="Book Antiqua" w:cs="Times New Roman"/>
          <w:b/>
          <w:bCs/>
          <w:sz w:val="24"/>
        </w:rPr>
        <w:t xml:space="preserve">and </w:t>
      </w:r>
      <w:r w:rsidR="00BE653A" w:rsidRPr="0003401B">
        <w:rPr>
          <w:rFonts w:ascii="Book Antiqua" w:hAnsi="Book Antiqua" w:cs="Times New Roman"/>
          <w:b/>
          <w:sz w:val="24"/>
        </w:rPr>
        <w:t>decompensated cirrhosis</w:t>
      </w:r>
      <w:r w:rsidR="00BE653A" w:rsidRPr="0003401B">
        <w:rPr>
          <w:rFonts w:ascii="Book Antiqua" w:hAnsi="Book Antiqua" w:cs="Times New Roman"/>
          <w:b/>
          <w:bCs/>
          <w:sz w:val="24"/>
        </w:rPr>
        <w:t xml:space="preserve"> </w:t>
      </w:r>
      <w:r w:rsidRPr="0003401B">
        <w:rPr>
          <w:rFonts w:ascii="Book Antiqua" w:hAnsi="Book Antiqua" w:cs="Times New Roman"/>
          <w:b/>
          <w:bCs/>
          <w:sz w:val="24"/>
        </w:rPr>
        <w:t xml:space="preserve">patients categorized accorrding to the presence of </w:t>
      </w:r>
      <w:r w:rsidR="00BE653A" w:rsidRPr="0003401B">
        <w:rPr>
          <w:rFonts w:ascii="Book Antiqua" w:hAnsi="Book Antiqua" w:cs="Times New Roman"/>
          <w:b/>
          <w:sz w:val="24"/>
        </w:rPr>
        <w:t>acute kidney injury</w:t>
      </w:r>
      <w:r w:rsidRPr="0003401B">
        <w:rPr>
          <w:rFonts w:ascii="Book Antiqua" w:hAnsi="Book Antiqua" w:cs="Times New Roman"/>
          <w:b/>
          <w:sz w:val="24"/>
        </w:rPr>
        <w:t>.</w:t>
      </w:r>
      <w:r w:rsidRPr="0003401B">
        <w:rPr>
          <w:rFonts w:ascii="Book Antiqua" w:hAnsi="Book Antiqua" w:cs="Times New Roman"/>
          <w:sz w:val="24"/>
        </w:rPr>
        <w:t xml:space="preserve"> Survival estimates were compared by log-rank test, </w:t>
      </w:r>
      <w:r w:rsidRPr="0003401B">
        <w:rPr>
          <w:rFonts w:ascii="Book Antiqua" w:hAnsi="Book Antiqua" w:cs="Times New Roman"/>
          <w:i/>
          <w:iCs/>
          <w:sz w:val="24"/>
        </w:rPr>
        <w:t>P</w:t>
      </w:r>
      <w:r w:rsidR="00850CD5" w:rsidRPr="0003401B">
        <w:rPr>
          <w:rFonts w:ascii="Book Antiqua" w:hAnsi="Book Antiqua" w:cs="Times New Roman"/>
          <w:i/>
          <w:iCs/>
          <w:sz w:val="24"/>
        </w:rPr>
        <w:t xml:space="preserve"> </w:t>
      </w:r>
      <w:r w:rsidRPr="0003401B">
        <w:rPr>
          <w:rFonts w:ascii="Book Antiqua" w:hAnsi="Book Antiqua" w:cs="Times New Roman"/>
          <w:sz w:val="24"/>
        </w:rPr>
        <w:t xml:space="preserve">&lt; 0.05 was considered statistically significant. </w:t>
      </w:r>
      <w:r w:rsidR="00850CD5" w:rsidRPr="0003401B">
        <w:rPr>
          <w:rFonts w:ascii="Book Antiqua" w:hAnsi="Book Antiqua" w:cs="Times New Roman"/>
          <w:sz w:val="24"/>
        </w:rPr>
        <w:t>ACLF:</w:t>
      </w:r>
      <w:r w:rsidRPr="0003401B">
        <w:rPr>
          <w:rFonts w:ascii="Book Antiqua" w:hAnsi="Book Antiqua" w:cs="Times New Roman"/>
          <w:sz w:val="24"/>
        </w:rPr>
        <w:t xml:space="preserve"> </w:t>
      </w:r>
      <w:r w:rsidRPr="0003401B">
        <w:rPr>
          <w:rFonts w:ascii="Book Antiqua" w:hAnsi="Book Antiqua" w:cs="Times New Roman"/>
          <w:caps/>
          <w:sz w:val="24"/>
        </w:rPr>
        <w:t>a</w:t>
      </w:r>
      <w:r w:rsidRPr="0003401B">
        <w:rPr>
          <w:rFonts w:ascii="Book Antiqua" w:hAnsi="Book Antiqua" w:cs="Times New Roman"/>
          <w:sz w:val="24"/>
        </w:rPr>
        <w:t>cu</w:t>
      </w:r>
      <w:r w:rsidR="00850CD5" w:rsidRPr="0003401B">
        <w:rPr>
          <w:rFonts w:ascii="Book Antiqua" w:hAnsi="Book Antiqua" w:cs="Times New Roman"/>
          <w:sz w:val="24"/>
        </w:rPr>
        <w:t xml:space="preserve">te-on-chronic liver failure; DC: </w:t>
      </w:r>
      <w:r w:rsidR="00850CD5" w:rsidRPr="0003401B">
        <w:rPr>
          <w:rFonts w:ascii="Book Antiqua" w:hAnsi="Book Antiqua" w:cs="Times New Roman"/>
          <w:caps/>
          <w:sz w:val="24"/>
        </w:rPr>
        <w:t>d</w:t>
      </w:r>
      <w:r w:rsidR="00850CD5" w:rsidRPr="0003401B">
        <w:rPr>
          <w:rFonts w:ascii="Book Antiqua" w:hAnsi="Book Antiqua" w:cs="Times New Roman"/>
          <w:sz w:val="24"/>
        </w:rPr>
        <w:t>ecompensated cirrhosis; AKI:</w:t>
      </w:r>
      <w:r w:rsidRPr="0003401B">
        <w:rPr>
          <w:rFonts w:ascii="Book Antiqua" w:hAnsi="Book Antiqua" w:cs="Times New Roman"/>
          <w:sz w:val="24"/>
        </w:rPr>
        <w:t xml:space="preserve"> </w:t>
      </w:r>
      <w:r w:rsidRPr="0003401B">
        <w:rPr>
          <w:rFonts w:ascii="Book Antiqua" w:hAnsi="Book Antiqua" w:cs="Times New Roman"/>
          <w:caps/>
          <w:sz w:val="24"/>
        </w:rPr>
        <w:t>a</w:t>
      </w:r>
      <w:r w:rsidRPr="0003401B">
        <w:rPr>
          <w:rFonts w:ascii="Book Antiqua" w:hAnsi="Book Antiqua" w:cs="Times New Roman"/>
          <w:sz w:val="24"/>
        </w:rPr>
        <w:t>cute kidney injury</w:t>
      </w:r>
      <w:r w:rsidR="00574558">
        <w:rPr>
          <w:rFonts w:ascii="Book Antiqua" w:hAnsi="Book Antiqua" w:cs="Times New Roman" w:hint="eastAsia"/>
          <w:sz w:val="24"/>
        </w:rPr>
        <w:t>.</w:t>
      </w:r>
    </w:p>
    <w:p w:rsidR="00B2004D" w:rsidRDefault="00B2004D" w:rsidP="008A3261">
      <w:pPr>
        <w:widowControl/>
        <w:snapToGrid w:val="0"/>
        <w:spacing w:after="0" w:line="360" w:lineRule="auto"/>
        <w:jc w:val="left"/>
        <w:rPr>
          <w:rFonts w:ascii="Book Antiqua" w:hAnsi="Book Antiqua"/>
          <w:sz w:val="24"/>
        </w:rPr>
      </w:pPr>
      <w:r>
        <w:rPr>
          <w:rFonts w:ascii="Book Antiqua" w:hAnsi="Book Antiqua"/>
          <w:sz w:val="24"/>
        </w:rPr>
        <w:br w:type="page"/>
      </w:r>
    </w:p>
    <w:p w:rsidR="009522A0" w:rsidRPr="0003401B" w:rsidRDefault="00A941E8" w:rsidP="008A3261">
      <w:pPr>
        <w:snapToGrid w:val="0"/>
        <w:spacing w:after="0" w:line="360" w:lineRule="auto"/>
        <w:rPr>
          <w:rFonts w:ascii="Book Antiqua" w:hAnsi="Book Antiqua"/>
          <w:b/>
          <w:sz w:val="24"/>
        </w:rPr>
      </w:pPr>
      <w:r>
        <w:rPr>
          <w:rFonts w:ascii="Book Antiqua" w:hAnsi="Book Antiqua" w:cs="Times New Roman"/>
          <w:b/>
          <w:noProof/>
          <w:sz w:val="24"/>
        </w:rPr>
        <w:lastRenderedPageBreak/>
        <mc:AlternateContent>
          <mc:Choice Requires="wps">
            <w:drawing>
              <wp:anchor distT="0" distB="0" distL="114300" distR="114300" simplePos="0" relativeHeight="251689984" behindDoc="0" locked="0" layoutInCell="1" allowOverlap="1">
                <wp:simplePos x="0" y="0"/>
                <wp:positionH relativeFrom="column">
                  <wp:posOffset>2494280</wp:posOffset>
                </wp:positionH>
                <wp:positionV relativeFrom="paragraph">
                  <wp:posOffset>228600</wp:posOffset>
                </wp:positionV>
                <wp:extent cx="1772920" cy="10795"/>
                <wp:effectExtent l="0" t="0" r="0" b="0"/>
                <wp:wrapNone/>
                <wp:docPr id="2"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72920" cy="10795"/>
                        </a:xfrm>
                        <a:prstGeom prst="line">
                          <a:avLst/>
                        </a:prstGeom>
                        <a:ln w="9525">
                          <a:noFill/>
                        </a:ln>
                      </wps:spPr>
                      <wps:bodyPr/>
                    </wps:wsp>
                  </a:graphicData>
                </a:graphic>
                <wp14:sizeRelH relativeFrom="page">
                  <wp14:pctWidth>0</wp14:pctWidth>
                </wp14:sizeRelH>
                <wp14:sizeRelV relativeFrom="page">
                  <wp14:pctHeight>0</wp14:pctHeight>
                </wp14:sizeRelV>
              </wp:anchor>
            </w:drawing>
          </mc:Choice>
          <mc:Fallback>
            <w:pict>
              <v:line w14:anchorId="7A189499" id="直线 2"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4pt,18pt" to="33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" stroked="f">
                <o:lock v:ext="edit" shapetype="f"/>
              </v:line>
            </w:pict>
          </mc:Fallback>
        </mc:AlternateContent>
      </w:r>
      <w:r w:rsidR="005D38AD" w:rsidRPr="0003401B">
        <w:rPr>
          <w:rFonts w:ascii="Book Antiqua" w:hAnsi="Book Antiqua" w:cs="Times New Roman"/>
          <w:b/>
          <w:bCs/>
          <w:sz w:val="24"/>
        </w:rPr>
        <w:t xml:space="preserve">Table 1 Baseline characteristics of </w:t>
      </w:r>
      <w:r w:rsidR="005475D1" w:rsidRPr="005475D1">
        <w:rPr>
          <w:rFonts w:ascii="Book Antiqua" w:hAnsi="Book Antiqua" w:cs="Times New Roman"/>
          <w:b/>
          <w:bCs/>
          <w:sz w:val="24"/>
        </w:rPr>
        <w:t>hepatitis B virus-related acute-on-chronic liver failure</w:t>
      </w:r>
      <w:r w:rsidR="005D38AD" w:rsidRPr="0003401B">
        <w:rPr>
          <w:rFonts w:ascii="Book Antiqua" w:hAnsi="Book Antiqua" w:cs="Times New Roman"/>
          <w:b/>
          <w:bCs/>
          <w:sz w:val="24"/>
        </w:rPr>
        <w:t xml:space="preserve"> and </w:t>
      </w:r>
      <w:r w:rsidR="005475D1" w:rsidRPr="005475D1">
        <w:rPr>
          <w:rFonts w:ascii="Book Antiqua" w:hAnsi="Book Antiqua" w:cs="Times New Roman"/>
          <w:b/>
          <w:bCs/>
          <w:sz w:val="24"/>
        </w:rPr>
        <w:t>hepatitis B virus-related</w:t>
      </w:r>
      <w:r w:rsidR="005475D1" w:rsidRPr="0003401B">
        <w:rPr>
          <w:rFonts w:ascii="Book Antiqua" w:hAnsi="Book Antiqua" w:cs="Times New Roman"/>
          <w:b/>
          <w:bCs/>
          <w:sz w:val="24"/>
        </w:rPr>
        <w:t xml:space="preserve"> </w:t>
      </w:r>
      <w:r w:rsidR="005475D1" w:rsidRPr="005475D1">
        <w:rPr>
          <w:rFonts w:ascii="Book Antiqua" w:hAnsi="Book Antiqua" w:cs="Times New Roman"/>
          <w:b/>
          <w:bCs/>
          <w:sz w:val="24"/>
        </w:rPr>
        <w:t>decompensated cirrhosis</w:t>
      </w:r>
      <w:r w:rsidR="005D38AD" w:rsidRPr="0003401B">
        <w:rPr>
          <w:rFonts w:ascii="Book Antiqua" w:hAnsi="Book Antiqua" w:cs="Times New Roman"/>
          <w:b/>
          <w:bCs/>
          <w:sz w:val="24"/>
        </w:rPr>
        <w:t xml:space="preserve"> patients categorized according to the presence of </w:t>
      </w:r>
      <w:r w:rsidR="0098227B" w:rsidRPr="0003401B">
        <w:rPr>
          <w:rFonts w:ascii="Book Antiqua" w:hAnsi="Book Antiqua" w:cs="Times New Roman"/>
          <w:b/>
          <w:sz w:val="24"/>
        </w:rPr>
        <w:t>acute kidney injury</w:t>
      </w:r>
    </w:p>
    <w:tbl>
      <w:tblPr>
        <w:tblW w:w="11062" w:type="dxa"/>
        <w:tblInd w:w="-1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00"/>
        <w:gridCol w:w="1752"/>
        <w:gridCol w:w="1720"/>
        <w:gridCol w:w="1763"/>
        <w:gridCol w:w="1535"/>
        <w:gridCol w:w="939"/>
        <w:gridCol w:w="953"/>
      </w:tblGrid>
      <w:tr w:rsidR="0003401B" w:rsidRPr="0003401B" w:rsidTr="00B417D3">
        <w:trPr>
          <w:trHeight w:val="203"/>
        </w:trPr>
        <w:tc>
          <w:tcPr>
            <w:tcW w:w="2400" w:type="dxa"/>
            <w:vMerge w:val="restart"/>
            <w:shd w:val="clear" w:color="auto" w:fill="FFFFFF"/>
            <w:vAlign w:val="center"/>
          </w:tcPr>
          <w:p w:rsidR="009522A0" w:rsidRPr="00534D7E" w:rsidRDefault="005D38AD" w:rsidP="008A3261">
            <w:pPr>
              <w:widowControl/>
              <w:snapToGrid w:val="0"/>
              <w:spacing w:after="0" w:line="360" w:lineRule="auto"/>
              <w:jc w:val="left"/>
              <w:textAlignment w:val="center"/>
              <w:rPr>
                <w:rFonts w:ascii="Book Antiqua" w:eastAsia="仿宋" w:hAnsi="Book Antiqua" w:cs="Times New Roman"/>
                <w:b/>
                <w:sz w:val="24"/>
              </w:rPr>
            </w:pPr>
            <w:r w:rsidRPr="00534D7E">
              <w:rPr>
                <w:rFonts w:ascii="Book Antiqua" w:eastAsia="仿宋" w:hAnsi="Book Antiqua" w:cs="Times New Roman"/>
                <w:b/>
                <w:kern w:val="0"/>
                <w:sz w:val="24"/>
              </w:rPr>
              <w:t>Characteristics</w:t>
            </w:r>
          </w:p>
        </w:tc>
        <w:tc>
          <w:tcPr>
            <w:tcW w:w="3472" w:type="dxa"/>
            <w:gridSpan w:val="2"/>
            <w:shd w:val="clear" w:color="auto" w:fill="FFFFFF"/>
            <w:vAlign w:val="center"/>
          </w:tcPr>
          <w:p w:rsidR="009522A0" w:rsidRPr="00534D7E" w:rsidRDefault="005D38AD" w:rsidP="008A3261">
            <w:pPr>
              <w:widowControl/>
              <w:snapToGrid w:val="0"/>
              <w:spacing w:after="0" w:line="360" w:lineRule="auto"/>
              <w:ind w:firstLineChars="500" w:firstLine="1201"/>
              <w:textAlignment w:val="center"/>
              <w:rPr>
                <w:rFonts w:ascii="Book Antiqua" w:eastAsia="仿宋" w:hAnsi="Book Antiqua" w:cs="Times New Roman"/>
                <w:b/>
                <w:kern w:val="0"/>
                <w:sz w:val="24"/>
              </w:rPr>
            </w:pPr>
            <w:r w:rsidRPr="00534D7E">
              <w:rPr>
                <w:rFonts w:ascii="Book Antiqua" w:eastAsia="仿宋" w:hAnsi="Book Antiqua" w:cs="Times New Roman"/>
                <w:b/>
                <w:kern w:val="0"/>
                <w:sz w:val="24"/>
              </w:rPr>
              <w:t>HBV-DC</w:t>
            </w:r>
          </w:p>
        </w:tc>
        <w:tc>
          <w:tcPr>
            <w:tcW w:w="3298" w:type="dxa"/>
            <w:gridSpan w:val="2"/>
            <w:shd w:val="clear" w:color="auto" w:fill="FFFFFF"/>
            <w:vAlign w:val="center"/>
          </w:tcPr>
          <w:p w:rsidR="009522A0" w:rsidRPr="00534D7E" w:rsidRDefault="005D38AD" w:rsidP="008A3261">
            <w:pPr>
              <w:widowControl/>
              <w:snapToGrid w:val="0"/>
              <w:spacing w:after="0" w:line="360" w:lineRule="auto"/>
              <w:ind w:firstLineChars="400" w:firstLine="960"/>
              <w:textAlignment w:val="center"/>
              <w:rPr>
                <w:rFonts w:ascii="Book Antiqua" w:eastAsia="仿宋" w:hAnsi="Book Antiqua" w:cs="Times New Roman"/>
                <w:b/>
                <w:kern w:val="0"/>
                <w:sz w:val="24"/>
              </w:rPr>
            </w:pPr>
            <w:r w:rsidRPr="00534D7E">
              <w:rPr>
                <w:rFonts w:ascii="Book Antiqua" w:eastAsia="仿宋" w:hAnsi="Book Antiqua" w:cs="Times New Roman"/>
                <w:b/>
                <w:kern w:val="0"/>
                <w:sz w:val="24"/>
              </w:rPr>
              <w:t>HBV-ACLF</w:t>
            </w:r>
          </w:p>
        </w:tc>
        <w:tc>
          <w:tcPr>
            <w:tcW w:w="939" w:type="dxa"/>
            <w:vMerge w:val="restart"/>
            <w:shd w:val="clear" w:color="auto" w:fill="FFFFFF"/>
            <w:vAlign w:val="center"/>
          </w:tcPr>
          <w:p w:rsidR="009522A0" w:rsidRPr="00534D7E" w:rsidRDefault="005D38AD" w:rsidP="008A3261">
            <w:pPr>
              <w:widowControl/>
              <w:snapToGrid w:val="0"/>
              <w:spacing w:after="0" w:line="360" w:lineRule="auto"/>
              <w:jc w:val="center"/>
              <w:textAlignment w:val="center"/>
              <w:rPr>
                <w:rFonts w:ascii="Book Antiqua" w:eastAsia="仿宋" w:hAnsi="Book Antiqua" w:cs="Times New Roman"/>
                <w:b/>
                <w:sz w:val="24"/>
              </w:rPr>
            </w:pPr>
            <w:r w:rsidRPr="00534D7E">
              <w:rPr>
                <w:rFonts w:ascii="Book Antiqua" w:eastAsia="仿宋" w:hAnsi="Book Antiqua" w:cs="Times New Roman"/>
                <w:b/>
                <w:i/>
                <w:caps/>
                <w:kern w:val="0"/>
                <w:sz w:val="24"/>
              </w:rPr>
              <w:t>p</w:t>
            </w:r>
            <w:r w:rsidR="0098227B" w:rsidRPr="00534D7E">
              <w:rPr>
                <w:rFonts w:ascii="Book Antiqua" w:eastAsia="仿宋" w:hAnsi="Book Antiqua" w:cs="Times New Roman"/>
                <w:b/>
                <w:kern w:val="0"/>
                <w:sz w:val="24"/>
              </w:rPr>
              <w:t xml:space="preserve"> </w:t>
            </w:r>
            <w:r w:rsidRPr="00534D7E">
              <w:rPr>
                <w:rFonts w:ascii="Book Antiqua" w:eastAsia="仿宋" w:hAnsi="Book Antiqua" w:cs="Times New Roman"/>
                <w:b/>
                <w:kern w:val="0"/>
                <w:sz w:val="24"/>
              </w:rPr>
              <w:t>value</w:t>
            </w:r>
            <w:r w:rsidRPr="00534D7E">
              <w:rPr>
                <w:rStyle w:val="font81"/>
                <w:rFonts w:ascii="Book Antiqua" w:eastAsia="仿宋" w:hAnsi="Book Antiqua" w:cs="Times New Roman"/>
                <w:b/>
                <w:color w:val="auto"/>
                <w:sz w:val="24"/>
                <w:szCs w:val="24"/>
              </w:rPr>
              <w:t>a</w:t>
            </w:r>
          </w:p>
        </w:tc>
        <w:tc>
          <w:tcPr>
            <w:tcW w:w="953" w:type="dxa"/>
            <w:vMerge w:val="restart"/>
            <w:vAlign w:val="center"/>
          </w:tcPr>
          <w:p w:rsidR="009522A0" w:rsidRPr="00534D7E" w:rsidRDefault="0098227B" w:rsidP="008A3261">
            <w:pPr>
              <w:widowControl/>
              <w:snapToGrid w:val="0"/>
              <w:spacing w:after="0" w:line="360" w:lineRule="auto"/>
              <w:jc w:val="center"/>
              <w:textAlignment w:val="center"/>
              <w:rPr>
                <w:rFonts w:ascii="Book Antiqua" w:eastAsia="仿宋" w:hAnsi="Book Antiqua" w:cs="Times New Roman"/>
                <w:b/>
                <w:sz w:val="24"/>
              </w:rPr>
            </w:pPr>
            <w:r w:rsidRPr="00534D7E">
              <w:rPr>
                <w:rFonts w:ascii="Book Antiqua" w:eastAsia="仿宋" w:hAnsi="Book Antiqua" w:cs="Times New Roman"/>
                <w:b/>
                <w:i/>
                <w:caps/>
                <w:kern w:val="0"/>
                <w:sz w:val="24"/>
              </w:rPr>
              <w:t>p</w:t>
            </w:r>
            <w:r w:rsidRPr="00534D7E">
              <w:rPr>
                <w:rFonts w:ascii="Book Antiqua" w:eastAsia="仿宋" w:hAnsi="Book Antiqua" w:cs="Times New Roman"/>
                <w:b/>
                <w:kern w:val="0"/>
                <w:sz w:val="24"/>
              </w:rPr>
              <w:t xml:space="preserve"> </w:t>
            </w:r>
            <w:r w:rsidR="005D38AD" w:rsidRPr="00534D7E">
              <w:rPr>
                <w:rFonts w:ascii="Book Antiqua" w:eastAsia="仿宋" w:hAnsi="Book Antiqua" w:cs="Times New Roman"/>
                <w:b/>
                <w:kern w:val="0"/>
                <w:sz w:val="24"/>
              </w:rPr>
              <w:t>value</w:t>
            </w:r>
            <w:r w:rsidR="005D38AD" w:rsidRPr="00534D7E">
              <w:rPr>
                <w:rStyle w:val="font81"/>
                <w:rFonts w:ascii="Book Antiqua" w:eastAsia="仿宋" w:hAnsi="Book Antiqua" w:cs="Times New Roman"/>
                <w:b/>
                <w:color w:val="auto"/>
                <w:sz w:val="24"/>
                <w:szCs w:val="24"/>
              </w:rPr>
              <w:t>b</w:t>
            </w:r>
          </w:p>
        </w:tc>
      </w:tr>
      <w:tr w:rsidR="0003401B" w:rsidRPr="0003401B" w:rsidTr="00B417D3">
        <w:trPr>
          <w:trHeight w:val="203"/>
        </w:trPr>
        <w:tc>
          <w:tcPr>
            <w:tcW w:w="2400" w:type="dxa"/>
            <w:vMerge/>
            <w:shd w:val="clear" w:color="auto" w:fill="FFFFFF"/>
            <w:vAlign w:val="center"/>
          </w:tcPr>
          <w:p w:rsidR="009522A0" w:rsidRPr="0003401B" w:rsidRDefault="009522A0" w:rsidP="008A3261">
            <w:pPr>
              <w:widowControl/>
              <w:snapToGrid w:val="0"/>
              <w:spacing w:after="0" w:line="360" w:lineRule="auto"/>
              <w:jc w:val="left"/>
              <w:textAlignment w:val="center"/>
              <w:rPr>
                <w:rFonts w:ascii="Book Antiqua" w:eastAsia="仿宋" w:hAnsi="Book Antiqua" w:cs="Times New Roman"/>
                <w:sz w:val="24"/>
              </w:rPr>
            </w:pPr>
          </w:p>
        </w:tc>
        <w:tc>
          <w:tcPr>
            <w:tcW w:w="1752" w:type="dxa"/>
            <w:shd w:val="clear" w:color="auto" w:fill="FFFFFF"/>
            <w:vAlign w:val="center"/>
          </w:tcPr>
          <w:p w:rsidR="009522A0" w:rsidRPr="00534D7E" w:rsidRDefault="00952056" w:rsidP="008A3261">
            <w:pPr>
              <w:widowControl/>
              <w:snapToGrid w:val="0"/>
              <w:spacing w:after="0" w:line="360" w:lineRule="auto"/>
              <w:jc w:val="left"/>
              <w:textAlignment w:val="center"/>
              <w:rPr>
                <w:rFonts w:ascii="Book Antiqua" w:eastAsia="仿宋" w:hAnsi="Book Antiqua" w:cs="Times New Roman"/>
                <w:b/>
                <w:sz w:val="24"/>
              </w:rPr>
            </w:pPr>
            <w:r>
              <w:rPr>
                <w:rFonts w:ascii="Book Antiqua" w:eastAsia="仿宋" w:hAnsi="Book Antiqua" w:cs="Times New Roman"/>
                <w:b/>
                <w:kern w:val="0"/>
                <w:sz w:val="24"/>
              </w:rPr>
              <w:t>DC-non-AKI</w:t>
            </w:r>
            <w:r>
              <w:rPr>
                <w:rFonts w:ascii="Book Antiqua" w:eastAsia="仿宋" w:hAnsi="Book Antiqua" w:cs="Times New Roman" w:hint="eastAsia"/>
                <w:b/>
                <w:kern w:val="0"/>
                <w:sz w:val="24"/>
              </w:rPr>
              <w:t xml:space="preserve"> </w:t>
            </w:r>
            <w:r w:rsidR="005A0764" w:rsidRPr="00534D7E">
              <w:rPr>
                <w:rFonts w:ascii="Book Antiqua" w:eastAsia="仿宋" w:hAnsi="Book Antiqua" w:cs="Times New Roman"/>
                <w:b/>
                <w:kern w:val="0"/>
                <w:sz w:val="24"/>
              </w:rPr>
              <w:t>(</w:t>
            </w:r>
            <w:r w:rsidR="00F629AC" w:rsidRPr="00534D7E">
              <w:rPr>
                <w:rFonts w:ascii="Book Antiqua" w:eastAsia="仿宋" w:hAnsi="Book Antiqua" w:cs="Times New Roman" w:hint="eastAsia"/>
                <w:b/>
                <w:i/>
                <w:kern w:val="0"/>
                <w:sz w:val="24"/>
              </w:rPr>
              <w:t>n</w:t>
            </w:r>
            <w:r w:rsidR="0098227B" w:rsidRPr="00534D7E">
              <w:rPr>
                <w:rFonts w:ascii="Book Antiqua" w:eastAsia="仿宋" w:hAnsi="Book Antiqua" w:cs="Times New Roman"/>
                <w:b/>
                <w:kern w:val="0"/>
                <w:sz w:val="24"/>
              </w:rPr>
              <w:t xml:space="preserve"> </w:t>
            </w:r>
            <w:r w:rsidR="005D38AD" w:rsidRPr="00534D7E">
              <w:rPr>
                <w:rFonts w:ascii="Book Antiqua" w:eastAsia="仿宋" w:hAnsi="Book Antiqua" w:cs="Times New Roman"/>
                <w:b/>
                <w:kern w:val="0"/>
                <w:sz w:val="24"/>
              </w:rPr>
              <w:t>=</w:t>
            </w:r>
            <w:r w:rsidR="0098227B" w:rsidRPr="00534D7E">
              <w:rPr>
                <w:rFonts w:ascii="Book Antiqua" w:eastAsia="仿宋" w:hAnsi="Book Antiqua" w:cs="Times New Roman"/>
                <w:b/>
                <w:kern w:val="0"/>
                <w:sz w:val="24"/>
              </w:rPr>
              <w:t xml:space="preserve"> </w:t>
            </w:r>
            <w:r w:rsidR="005D38AD" w:rsidRPr="00534D7E">
              <w:rPr>
                <w:rFonts w:ascii="Book Antiqua" w:eastAsia="仿宋" w:hAnsi="Book Antiqua" w:cs="Times New Roman"/>
                <w:b/>
                <w:kern w:val="0"/>
                <w:sz w:val="24"/>
              </w:rPr>
              <w:t>104)</w:t>
            </w:r>
          </w:p>
        </w:tc>
        <w:tc>
          <w:tcPr>
            <w:tcW w:w="1720" w:type="dxa"/>
            <w:shd w:val="clear" w:color="auto" w:fill="FFFFFF"/>
            <w:vAlign w:val="center"/>
          </w:tcPr>
          <w:p w:rsidR="009522A0" w:rsidRPr="00534D7E" w:rsidRDefault="00952056" w:rsidP="008A3261">
            <w:pPr>
              <w:widowControl/>
              <w:snapToGrid w:val="0"/>
              <w:spacing w:after="0" w:line="360" w:lineRule="auto"/>
              <w:jc w:val="left"/>
              <w:textAlignment w:val="center"/>
              <w:rPr>
                <w:rFonts w:ascii="Book Antiqua" w:eastAsia="仿宋" w:hAnsi="Book Antiqua" w:cs="Times New Roman"/>
                <w:b/>
                <w:sz w:val="24"/>
              </w:rPr>
            </w:pPr>
            <w:r>
              <w:rPr>
                <w:rFonts w:ascii="Book Antiqua" w:eastAsia="仿宋" w:hAnsi="Book Antiqua" w:cs="Times New Roman"/>
                <w:b/>
                <w:kern w:val="0"/>
                <w:sz w:val="24"/>
              </w:rPr>
              <w:t>DC-AKI</w:t>
            </w:r>
            <w:r>
              <w:rPr>
                <w:rFonts w:ascii="Book Antiqua" w:eastAsia="仿宋" w:hAnsi="Book Antiqua" w:cs="Times New Roman" w:hint="eastAsia"/>
                <w:b/>
                <w:kern w:val="0"/>
                <w:sz w:val="24"/>
              </w:rPr>
              <w:t xml:space="preserve"> </w:t>
            </w:r>
            <w:r w:rsidR="005A0764" w:rsidRPr="00534D7E">
              <w:rPr>
                <w:rFonts w:ascii="Book Antiqua" w:eastAsia="仿宋" w:hAnsi="Book Antiqua" w:cs="Times New Roman"/>
                <w:b/>
                <w:kern w:val="0"/>
                <w:sz w:val="24"/>
              </w:rPr>
              <w:t>(</w:t>
            </w:r>
            <w:r w:rsidR="00F629AC" w:rsidRPr="00534D7E">
              <w:rPr>
                <w:rFonts w:ascii="Book Antiqua" w:eastAsia="仿宋" w:hAnsi="Book Antiqua" w:cs="Times New Roman" w:hint="eastAsia"/>
                <w:b/>
                <w:i/>
                <w:kern w:val="0"/>
                <w:sz w:val="24"/>
              </w:rPr>
              <w:t>n</w:t>
            </w:r>
            <w:r w:rsidR="0098227B" w:rsidRPr="00534D7E">
              <w:rPr>
                <w:rFonts w:ascii="Book Antiqua" w:eastAsia="仿宋" w:hAnsi="Book Antiqua" w:cs="Times New Roman"/>
                <w:b/>
                <w:kern w:val="0"/>
                <w:sz w:val="24"/>
              </w:rPr>
              <w:t xml:space="preserve"> </w:t>
            </w:r>
            <w:r w:rsidR="005D38AD" w:rsidRPr="00534D7E">
              <w:rPr>
                <w:rFonts w:ascii="Book Antiqua" w:eastAsia="仿宋" w:hAnsi="Book Antiqua" w:cs="Times New Roman"/>
                <w:b/>
                <w:kern w:val="0"/>
                <w:sz w:val="24"/>
              </w:rPr>
              <w:t>=</w:t>
            </w:r>
            <w:r w:rsidR="0098227B" w:rsidRPr="00534D7E">
              <w:rPr>
                <w:rFonts w:ascii="Book Antiqua" w:eastAsia="仿宋" w:hAnsi="Book Antiqua" w:cs="Times New Roman"/>
                <w:b/>
                <w:kern w:val="0"/>
                <w:sz w:val="24"/>
              </w:rPr>
              <w:t xml:space="preserve"> </w:t>
            </w:r>
            <w:r w:rsidR="005D38AD" w:rsidRPr="00534D7E">
              <w:rPr>
                <w:rFonts w:ascii="Book Antiqua" w:eastAsia="仿宋" w:hAnsi="Book Antiqua" w:cs="Times New Roman"/>
                <w:b/>
                <w:kern w:val="0"/>
                <w:sz w:val="24"/>
              </w:rPr>
              <w:t>28)</w:t>
            </w:r>
          </w:p>
        </w:tc>
        <w:tc>
          <w:tcPr>
            <w:tcW w:w="1763" w:type="dxa"/>
            <w:shd w:val="clear" w:color="auto" w:fill="FFFFFF"/>
            <w:vAlign w:val="center"/>
          </w:tcPr>
          <w:p w:rsidR="009522A0" w:rsidRPr="00534D7E" w:rsidRDefault="00952056" w:rsidP="008A3261">
            <w:pPr>
              <w:widowControl/>
              <w:snapToGrid w:val="0"/>
              <w:spacing w:after="0" w:line="360" w:lineRule="auto"/>
              <w:jc w:val="left"/>
              <w:textAlignment w:val="center"/>
              <w:rPr>
                <w:rFonts w:ascii="Book Antiqua" w:eastAsia="仿宋" w:hAnsi="Book Antiqua" w:cs="Times New Roman"/>
                <w:b/>
                <w:sz w:val="24"/>
              </w:rPr>
            </w:pPr>
            <w:r>
              <w:rPr>
                <w:rFonts w:ascii="Book Antiqua" w:eastAsia="仿宋" w:hAnsi="Book Antiqua" w:cs="Times New Roman"/>
                <w:b/>
                <w:kern w:val="0"/>
                <w:sz w:val="24"/>
              </w:rPr>
              <w:t>ACLF-non-AKI</w:t>
            </w:r>
            <w:r>
              <w:rPr>
                <w:rFonts w:ascii="Book Antiqua" w:eastAsia="仿宋" w:hAnsi="Book Antiqua" w:cs="Times New Roman" w:hint="eastAsia"/>
                <w:b/>
                <w:kern w:val="0"/>
                <w:sz w:val="24"/>
              </w:rPr>
              <w:t xml:space="preserve"> </w:t>
            </w:r>
            <w:r w:rsidR="005A0764" w:rsidRPr="00534D7E">
              <w:rPr>
                <w:rFonts w:ascii="Book Antiqua" w:eastAsia="仿宋" w:hAnsi="Book Antiqua" w:cs="Times New Roman"/>
                <w:b/>
                <w:kern w:val="0"/>
                <w:sz w:val="24"/>
              </w:rPr>
              <w:t>(</w:t>
            </w:r>
            <w:r w:rsidR="00F629AC" w:rsidRPr="00534D7E">
              <w:rPr>
                <w:rFonts w:ascii="Book Antiqua" w:eastAsia="仿宋" w:hAnsi="Book Antiqua" w:cs="Times New Roman" w:hint="eastAsia"/>
                <w:b/>
                <w:i/>
                <w:kern w:val="0"/>
                <w:sz w:val="24"/>
              </w:rPr>
              <w:t>n</w:t>
            </w:r>
            <w:r w:rsidR="0098227B" w:rsidRPr="00534D7E">
              <w:rPr>
                <w:rFonts w:ascii="Book Antiqua" w:eastAsia="仿宋" w:hAnsi="Book Antiqua" w:cs="Times New Roman"/>
                <w:b/>
                <w:kern w:val="0"/>
                <w:sz w:val="24"/>
              </w:rPr>
              <w:t xml:space="preserve"> </w:t>
            </w:r>
            <w:r w:rsidR="005D38AD" w:rsidRPr="00534D7E">
              <w:rPr>
                <w:rFonts w:ascii="Book Antiqua" w:eastAsia="仿宋" w:hAnsi="Book Antiqua" w:cs="Times New Roman"/>
                <w:b/>
                <w:kern w:val="0"/>
                <w:sz w:val="24"/>
              </w:rPr>
              <w:t>=</w:t>
            </w:r>
            <w:r w:rsidR="0098227B" w:rsidRPr="00534D7E">
              <w:rPr>
                <w:rFonts w:ascii="Book Antiqua" w:eastAsia="仿宋" w:hAnsi="Book Antiqua" w:cs="Times New Roman"/>
                <w:b/>
                <w:kern w:val="0"/>
                <w:sz w:val="24"/>
              </w:rPr>
              <w:t xml:space="preserve"> </w:t>
            </w:r>
            <w:r w:rsidR="005D38AD" w:rsidRPr="00534D7E">
              <w:rPr>
                <w:rFonts w:ascii="Book Antiqua" w:eastAsia="仿宋" w:hAnsi="Book Antiqua" w:cs="Times New Roman"/>
                <w:b/>
                <w:kern w:val="0"/>
                <w:sz w:val="24"/>
              </w:rPr>
              <w:t>209)</w:t>
            </w:r>
          </w:p>
        </w:tc>
        <w:tc>
          <w:tcPr>
            <w:tcW w:w="1535" w:type="dxa"/>
            <w:shd w:val="clear" w:color="auto" w:fill="FFFFFF"/>
            <w:vAlign w:val="center"/>
          </w:tcPr>
          <w:p w:rsidR="009522A0" w:rsidRPr="00534D7E" w:rsidRDefault="007A02E6" w:rsidP="008A3261">
            <w:pPr>
              <w:widowControl/>
              <w:snapToGrid w:val="0"/>
              <w:spacing w:after="0" w:line="360" w:lineRule="auto"/>
              <w:jc w:val="left"/>
              <w:textAlignment w:val="center"/>
              <w:rPr>
                <w:rFonts w:ascii="Book Antiqua" w:eastAsia="仿宋" w:hAnsi="Book Antiqua" w:cs="Times New Roman"/>
                <w:b/>
                <w:sz w:val="24"/>
              </w:rPr>
            </w:pPr>
            <w:r>
              <w:rPr>
                <w:rFonts w:ascii="Book Antiqua" w:eastAsia="仿宋" w:hAnsi="Book Antiqua" w:cs="Times New Roman"/>
                <w:b/>
                <w:kern w:val="0"/>
                <w:sz w:val="24"/>
              </w:rPr>
              <w:t>ACLF-AKI</w:t>
            </w:r>
            <w:r>
              <w:rPr>
                <w:rFonts w:ascii="Book Antiqua" w:eastAsia="仿宋" w:hAnsi="Book Antiqua" w:cs="Times New Roman" w:hint="eastAsia"/>
                <w:b/>
                <w:kern w:val="0"/>
                <w:sz w:val="24"/>
              </w:rPr>
              <w:t xml:space="preserve"> </w:t>
            </w:r>
            <w:r w:rsidR="005A0764" w:rsidRPr="00534D7E">
              <w:rPr>
                <w:rFonts w:ascii="Book Antiqua" w:eastAsia="仿宋" w:hAnsi="Book Antiqua" w:cs="Times New Roman"/>
                <w:b/>
                <w:kern w:val="0"/>
                <w:sz w:val="24"/>
              </w:rPr>
              <w:t>(</w:t>
            </w:r>
            <w:r w:rsidR="00F629AC" w:rsidRPr="00534D7E">
              <w:rPr>
                <w:rFonts w:ascii="Book Antiqua" w:eastAsia="仿宋" w:hAnsi="Book Antiqua" w:cs="Times New Roman" w:hint="eastAsia"/>
                <w:b/>
                <w:i/>
                <w:kern w:val="0"/>
                <w:sz w:val="24"/>
              </w:rPr>
              <w:t>n</w:t>
            </w:r>
            <w:r w:rsidR="0098227B" w:rsidRPr="00534D7E">
              <w:rPr>
                <w:rFonts w:ascii="Book Antiqua" w:eastAsia="仿宋" w:hAnsi="Book Antiqua" w:cs="Times New Roman"/>
                <w:b/>
                <w:kern w:val="0"/>
                <w:sz w:val="24"/>
              </w:rPr>
              <w:t xml:space="preserve"> </w:t>
            </w:r>
            <w:r w:rsidR="005D38AD" w:rsidRPr="00534D7E">
              <w:rPr>
                <w:rFonts w:ascii="Book Antiqua" w:eastAsia="仿宋" w:hAnsi="Book Antiqua" w:cs="Times New Roman"/>
                <w:b/>
                <w:kern w:val="0"/>
                <w:sz w:val="24"/>
              </w:rPr>
              <w:t>=</w:t>
            </w:r>
            <w:r w:rsidR="0098227B" w:rsidRPr="00534D7E">
              <w:rPr>
                <w:rFonts w:ascii="Book Antiqua" w:eastAsia="仿宋" w:hAnsi="Book Antiqua" w:cs="Times New Roman"/>
                <w:b/>
                <w:kern w:val="0"/>
                <w:sz w:val="24"/>
              </w:rPr>
              <w:t xml:space="preserve"> </w:t>
            </w:r>
            <w:r w:rsidR="005D38AD" w:rsidRPr="00534D7E">
              <w:rPr>
                <w:rFonts w:ascii="Book Antiqua" w:eastAsia="仿宋" w:hAnsi="Book Antiqua" w:cs="Times New Roman"/>
                <w:b/>
                <w:kern w:val="0"/>
                <w:sz w:val="24"/>
              </w:rPr>
              <w:t>71)</w:t>
            </w:r>
          </w:p>
        </w:tc>
        <w:tc>
          <w:tcPr>
            <w:tcW w:w="939" w:type="dxa"/>
            <w:vMerge/>
            <w:shd w:val="clear" w:color="auto" w:fill="FFFFFF"/>
            <w:vAlign w:val="center"/>
          </w:tcPr>
          <w:p w:rsidR="009522A0" w:rsidRPr="0003401B" w:rsidRDefault="009522A0" w:rsidP="008A3261">
            <w:pPr>
              <w:widowControl/>
              <w:snapToGrid w:val="0"/>
              <w:spacing w:after="0" w:line="360" w:lineRule="auto"/>
              <w:jc w:val="left"/>
              <w:textAlignment w:val="center"/>
              <w:rPr>
                <w:rFonts w:ascii="Book Antiqua" w:eastAsia="仿宋" w:hAnsi="Book Antiqua" w:cs="Times New Roman"/>
                <w:sz w:val="24"/>
              </w:rPr>
            </w:pPr>
          </w:p>
        </w:tc>
        <w:tc>
          <w:tcPr>
            <w:tcW w:w="953" w:type="dxa"/>
            <w:vMerge/>
            <w:vAlign w:val="center"/>
          </w:tcPr>
          <w:p w:rsidR="009522A0" w:rsidRPr="0003401B" w:rsidRDefault="009522A0" w:rsidP="008A3261">
            <w:pPr>
              <w:widowControl/>
              <w:snapToGrid w:val="0"/>
              <w:spacing w:after="0" w:line="360" w:lineRule="auto"/>
              <w:jc w:val="left"/>
              <w:textAlignment w:val="center"/>
              <w:rPr>
                <w:rFonts w:ascii="Book Antiqua" w:eastAsia="仿宋" w:hAnsi="Book Antiqua" w:cs="Times New Roman"/>
                <w:sz w:val="24"/>
              </w:rPr>
            </w:pPr>
          </w:p>
        </w:tc>
      </w:tr>
      <w:tr w:rsidR="0003401B" w:rsidRPr="0003401B" w:rsidTr="00B417D3">
        <w:trPr>
          <w:trHeight w:val="203"/>
        </w:trPr>
        <w:tc>
          <w:tcPr>
            <w:tcW w:w="240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Age</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yr)</w:t>
            </w:r>
            <w:r w:rsidR="0098227B" w:rsidRPr="0003401B">
              <w:rPr>
                <w:rFonts w:ascii="Book Antiqua" w:eastAsia="仿宋" w:hAnsi="Book Antiqua" w:cs="Times New Roman"/>
                <w:kern w:val="0"/>
                <w:sz w:val="24"/>
                <w:vertAlign w:val="superscript"/>
              </w:rPr>
              <w:t>1</w:t>
            </w:r>
          </w:p>
        </w:tc>
        <w:tc>
          <w:tcPr>
            <w:tcW w:w="1752"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51.4</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1.0</w:t>
            </w:r>
          </w:p>
        </w:tc>
        <w:tc>
          <w:tcPr>
            <w:tcW w:w="172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58.1</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2.2</w:t>
            </w:r>
          </w:p>
        </w:tc>
        <w:tc>
          <w:tcPr>
            <w:tcW w:w="1763"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44.2</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0.8</w:t>
            </w:r>
          </w:p>
        </w:tc>
        <w:tc>
          <w:tcPr>
            <w:tcW w:w="1535"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49.3</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1.3</w:t>
            </w:r>
          </w:p>
        </w:tc>
        <w:tc>
          <w:tcPr>
            <w:tcW w:w="939"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0.002</w:t>
            </w:r>
          </w:p>
        </w:tc>
        <w:tc>
          <w:tcPr>
            <w:tcW w:w="953" w:type="dxa"/>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&lt;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0.001</w:t>
            </w:r>
          </w:p>
        </w:tc>
      </w:tr>
      <w:tr w:rsidR="0003401B" w:rsidRPr="0003401B" w:rsidTr="00B417D3">
        <w:trPr>
          <w:trHeight w:val="203"/>
        </w:trPr>
        <w:tc>
          <w:tcPr>
            <w:tcW w:w="240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Male</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w:t>
            </w:r>
            <w:r w:rsidR="0098227B" w:rsidRPr="0003401B">
              <w:rPr>
                <w:rFonts w:ascii="Book Antiqua" w:eastAsia="仿宋" w:hAnsi="Book Antiqua" w:cs="Times New Roman"/>
                <w:kern w:val="0"/>
                <w:sz w:val="24"/>
                <w:vertAlign w:val="superscript"/>
              </w:rPr>
              <w:t>3</w:t>
            </w:r>
          </w:p>
        </w:tc>
        <w:tc>
          <w:tcPr>
            <w:tcW w:w="1752"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89</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85.6)</w:t>
            </w:r>
          </w:p>
        </w:tc>
        <w:tc>
          <w:tcPr>
            <w:tcW w:w="172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17</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60.7)</w:t>
            </w:r>
          </w:p>
        </w:tc>
        <w:tc>
          <w:tcPr>
            <w:tcW w:w="1763" w:type="dxa"/>
            <w:shd w:val="clear" w:color="auto" w:fill="FFFFFF"/>
            <w:vAlign w:val="center"/>
          </w:tcPr>
          <w:p w:rsidR="009522A0" w:rsidRPr="0003401B" w:rsidRDefault="00A941E8" w:rsidP="008A3261">
            <w:pPr>
              <w:widowControl/>
              <w:snapToGrid w:val="0"/>
              <w:spacing w:after="0" w:line="360" w:lineRule="auto"/>
              <w:jc w:val="left"/>
              <w:textAlignment w:val="center"/>
              <w:rPr>
                <w:rFonts w:ascii="Book Antiqua" w:eastAsia="仿宋" w:hAnsi="Book Antiqua" w:cs="Times New Roman"/>
                <w:sz w:val="24"/>
              </w:rPr>
            </w:pPr>
            <w:r>
              <w:rPr>
                <w:rFonts w:ascii="Book Antiqua" w:eastAsia="仿宋" w:hAnsi="Book Antiqua" w:cs="Times New Roman"/>
                <w:noProof/>
                <w:sz w:val="24"/>
              </w:rPr>
              <mc:AlternateContent>
                <mc:Choice Requires="wps">
                  <w:drawing>
                    <wp:anchor distT="0" distB="0" distL="114300" distR="114300" simplePos="0" relativeHeight="251683840" behindDoc="0" locked="0" layoutInCell="1" allowOverlap="1">
                      <wp:simplePos x="0" y="0"/>
                      <wp:positionH relativeFrom="column">
                        <wp:posOffset>917575</wp:posOffset>
                      </wp:positionH>
                      <wp:positionV relativeFrom="paragraph">
                        <wp:posOffset>107950</wp:posOffset>
                      </wp:positionV>
                      <wp:extent cx="449580" cy="635"/>
                      <wp:effectExtent l="0" t="0" r="0" b="0"/>
                      <wp:wrapNone/>
                      <wp:docPr id="1"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9580" cy="635"/>
                              </a:xfrm>
                              <a:prstGeom prst="line">
                                <a:avLst/>
                              </a:prstGeom>
                              <a:ln w="9525">
                                <a:noFill/>
                              </a:ln>
                            </wps:spPr>
                            <wps:bodyPr/>
                          </wps:wsp>
                        </a:graphicData>
                      </a:graphic>
                      <wp14:sizeRelH relativeFrom="page">
                        <wp14:pctWidth>0</wp14:pctWidth>
                      </wp14:sizeRelH>
                      <wp14:sizeRelV relativeFrom="page">
                        <wp14:pctHeight>0</wp14:pctHeight>
                      </wp14:sizeRelV>
                    </wp:anchor>
                  </w:drawing>
                </mc:Choice>
                <mc:Fallback>
                  <w:pict>
                    <v:line w14:anchorId="092E7EFE" id="直线 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5pt,8.5pt" to="107.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" stroked="f">
                      <o:lock v:ext="edit" shapetype="f"/>
                    </v:line>
                  </w:pict>
                </mc:Fallback>
              </mc:AlternateContent>
            </w:r>
            <w:r w:rsidR="005D38AD" w:rsidRPr="0003401B">
              <w:rPr>
                <w:rFonts w:ascii="Book Antiqua" w:eastAsia="仿宋" w:hAnsi="Book Antiqua" w:cs="Times New Roman"/>
                <w:kern w:val="0"/>
                <w:sz w:val="24"/>
              </w:rPr>
              <w:t>189</w:t>
            </w:r>
            <w:r w:rsidR="005A0764" w:rsidRPr="0003401B">
              <w:rPr>
                <w:rFonts w:ascii="Book Antiqua" w:eastAsia="仿宋" w:hAnsi="Book Antiqua" w:cs="Times New Roman"/>
                <w:kern w:val="0"/>
                <w:sz w:val="24"/>
              </w:rPr>
              <w:t xml:space="preserve"> (</w:t>
            </w:r>
            <w:r w:rsidR="005D38AD" w:rsidRPr="0003401B">
              <w:rPr>
                <w:rFonts w:ascii="Book Antiqua" w:eastAsia="仿宋" w:hAnsi="Book Antiqua" w:cs="Times New Roman"/>
                <w:kern w:val="0"/>
                <w:sz w:val="24"/>
              </w:rPr>
              <w:t>90.4)</w:t>
            </w:r>
          </w:p>
        </w:tc>
        <w:tc>
          <w:tcPr>
            <w:tcW w:w="1535"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65</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91.5)</w:t>
            </w:r>
          </w:p>
        </w:tc>
        <w:tc>
          <w:tcPr>
            <w:tcW w:w="939"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0.002</w:t>
            </w:r>
          </w:p>
        </w:tc>
        <w:tc>
          <w:tcPr>
            <w:tcW w:w="953" w:type="dxa"/>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&lt;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0.001</w:t>
            </w:r>
          </w:p>
        </w:tc>
      </w:tr>
      <w:tr w:rsidR="0003401B" w:rsidRPr="0003401B" w:rsidTr="00B417D3">
        <w:trPr>
          <w:trHeight w:val="203"/>
        </w:trPr>
        <w:tc>
          <w:tcPr>
            <w:tcW w:w="240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Cirrhosis</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w:t>
            </w:r>
            <w:r w:rsidR="0098227B" w:rsidRPr="0003401B">
              <w:rPr>
                <w:rFonts w:ascii="Book Antiqua" w:eastAsia="仿宋" w:hAnsi="Book Antiqua" w:cs="Times New Roman"/>
                <w:kern w:val="0"/>
                <w:sz w:val="24"/>
                <w:vertAlign w:val="superscript"/>
              </w:rPr>
              <w:t>3</w:t>
            </w:r>
          </w:p>
        </w:tc>
        <w:tc>
          <w:tcPr>
            <w:tcW w:w="1752"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104</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100)</w:t>
            </w:r>
          </w:p>
        </w:tc>
        <w:tc>
          <w:tcPr>
            <w:tcW w:w="172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28</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100)</w:t>
            </w:r>
          </w:p>
        </w:tc>
        <w:tc>
          <w:tcPr>
            <w:tcW w:w="1763"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87</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41.6)</w:t>
            </w:r>
          </w:p>
        </w:tc>
        <w:tc>
          <w:tcPr>
            <w:tcW w:w="1535"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34</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47.9)</w:t>
            </w:r>
          </w:p>
        </w:tc>
        <w:tc>
          <w:tcPr>
            <w:tcW w:w="939"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&lt;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0.001</w:t>
            </w:r>
          </w:p>
        </w:tc>
        <w:tc>
          <w:tcPr>
            <w:tcW w:w="953" w:type="dxa"/>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&lt;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0.001</w:t>
            </w:r>
          </w:p>
        </w:tc>
      </w:tr>
      <w:tr w:rsidR="0003401B" w:rsidRPr="0003401B" w:rsidTr="00B417D3">
        <w:trPr>
          <w:trHeight w:val="203"/>
        </w:trPr>
        <w:tc>
          <w:tcPr>
            <w:tcW w:w="240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Complications</w:t>
            </w:r>
          </w:p>
        </w:tc>
        <w:tc>
          <w:tcPr>
            <w:tcW w:w="1752" w:type="dxa"/>
            <w:shd w:val="clear" w:color="auto" w:fill="FFFFFF"/>
            <w:vAlign w:val="center"/>
          </w:tcPr>
          <w:p w:rsidR="009522A0" w:rsidRPr="0003401B" w:rsidRDefault="009522A0" w:rsidP="008A3261">
            <w:pPr>
              <w:snapToGrid w:val="0"/>
              <w:spacing w:after="0" w:line="360" w:lineRule="auto"/>
              <w:jc w:val="left"/>
              <w:rPr>
                <w:rFonts w:ascii="Book Antiqua" w:eastAsia="仿宋" w:hAnsi="Book Antiqua" w:cs="Times New Roman"/>
                <w:sz w:val="24"/>
              </w:rPr>
            </w:pPr>
          </w:p>
        </w:tc>
        <w:tc>
          <w:tcPr>
            <w:tcW w:w="1720" w:type="dxa"/>
            <w:shd w:val="clear" w:color="auto" w:fill="FFFFFF"/>
            <w:vAlign w:val="center"/>
          </w:tcPr>
          <w:p w:rsidR="009522A0" w:rsidRPr="0003401B" w:rsidRDefault="009522A0" w:rsidP="008A3261">
            <w:pPr>
              <w:snapToGrid w:val="0"/>
              <w:spacing w:after="0" w:line="360" w:lineRule="auto"/>
              <w:jc w:val="left"/>
              <w:rPr>
                <w:rFonts w:ascii="Book Antiqua" w:eastAsia="仿宋" w:hAnsi="Book Antiqua" w:cs="Times New Roman"/>
                <w:sz w:val="24"/>
              </w:rPr>
            </w:pPr>
          </w:p>
        </w:tc>
        <w:tc>
          <w:tcPr>
            <w:tcW w:w="1763" w:type="dxa"/>
            <w:shd w:val="clear" w:color="auto" w:fill="FFFFFF"/>
            <w:vAlign w:val="center"/>
          </w:tcPr>
          <w:p w:rsidR="009522A0" w:rsidRPr="0003401B" w:rsidRDefault="009522A0" w:rsidP="008A3261">
            <w:pPr>
              <w:snapToGrid w:val="0"/>
              <w:spacing w:after="0" w:line="360" w:lineRule="auto"/>
              <w:jc w:val="left"/>
              <w:rPr>
                <w:rFonts w:ascii="Book Antiqua" w:eastAsia="仿宋" w:hAnsi="Book Antiqua" w:cs="Times New Roman"/>
                <w:sz w:val="24"/>
              </w:rPr>
            </w:pPr>
          </w:p>
        </w:tc>
        <w:tc>
          <w:tcPr>
            <w:tcW w:w="1535" w:type="dxa"/>
            <w:shd w:val="clear" w:color="auto" w:fill="FFFFFF"/>
            <w:vAlign w:val="center"/>
          </w:tcPr>
          <w:p w:rsidR="009522A0" w:rsidRPr="0003401B" w:rsidRDefault="009522A0" w:rsidP="008A3261">
            <w:pPr>
              <w:snapToGrid w:val="0"/>
              <w:spacing w:after="0" w:line="360" w:lineRule="auto"/>
              <w:jc w:val="left"/>
              <w:rPr>
                <w:rFonts w:ascii="Book Antiqua" w:eastAsia="仿宋" w:hAnsi="Book Antiqua" w:cs="Times New Roman"/>
                <w:sz w:val="24"/>
              </w:rPr>
            </w:pPr>
          </w:p>
        </w:tc>
        <w:tc>
          <w:tcPr>
            <w:tcW w:w="939" w:type="dxa"/>
            <w:shd w:val="clear" w:color="auto" w:fill="FFFFFF"/>
            <w:vAlign w:val="center"/>
          </w:tcPr>
          <w:p w:rsidR="009522A0" w:rsidRPr="0003401B" w:rsidRDefault="009522A0" w:rsidP="008A3261">
            <w:pPr>
              <w:snapToGrid w:val="0"/>
              <w:spacing w:after="0" w:line="360" w:lineRule="auto"/>
              <w:jc w:val="left"/>
              <w:rPr>
                <w:rFonts w:ascii="Book Antiqua" w:eastAsia="仿宋" w:hAnsi="Book Antiqua" w:cs="Times New Roman"/>
                <w:sz w:val="24"/>
              </w:rPr>
            </w:pPr>
          </w:p>
        </w:tc>
        <w:tc>
          <w:tcPr>
            <w:tcW w:w="953" w:type="dxa"/>
            <w:vAlign w:val="center"/>
          </w:tcPr>
          <w:p w:rsidR="009522A0" w:rsidRPr="0003401B" w:rsidRDefault="009522A0" w:rsidP="008A3261">
            <w:pPr>
              <w:snapToGrid w:val="0"/>
              <w:spacing w:after="0" w:line="360" w:lineRule="auto"/>
              <w:jc w:val="left"/>
              <w:rPr>
                <w:rFonts w:ascii="Book Antiqua" w:eastAsia="仿宋" w:hAnsi="Book Antiqua" w:cs="Times New Roman"/>
                <w:sz w:val="24"/>
              </w:rPr>
            </w:pPr>
          </w:p>
        </w:tc>
      </w:tr>
      <w:tr w:rsidR="0003401B" w:rsidRPr="0003401B" w:rsidTr="00B417D3">
        <w:trPr>
          <w:trHeight w:val="203"/>
        </w:trPr>
        <w:tc>
          <w:tcPr>
            <w:tcW w:w="2400" w:type="dxa"/>
            <w:shd w:val="clear" w:color="auto" w:fill="FFFFFF"/>
            <w:vAlign w:val="center"/>
          </w:tcPr>
          <w:p w:rsidR="009522A0" w:rsidRPr="0003401B" w:rsidRDefault="00330A36" w:rsidP="008A3261">
            <w:pPr>
              <w:widowControl/>
              <w:snapToGrid w:val="0"/>
              <w:spacing w:after="0" w:line="360" w:lineRule="auto"/>
              <w:jc w:val="left"/>
              <w:textAlignment w:val="center"/>
              <w:rPr>
                <w:rFonts w:ascii="Book Antiqua" w:eastAsia="仿宋" w:hAnsi="Book Antiqua" w:cs="Times New Roman"/>
                <w:sz w:val="24"/>
              </w:rPr>
            </w:pPr>
            <w:r>
              <w:rPr>
                <w:rFonts w:ascii="Book Antiqua" w:eastAsia="仿宋" w:hAnsi="Book Antiqua" w:cs="Times New Roman"/>
                <w:kern w:val="0"/>
                <w:sz w:val="24"/>
              </w:rPr>
              <w:t xml:space="preserve"> </w:t>
            </w:r>
            <w:r w:rsidR="005D38AD" w:rsidRPr="0003401B">
              <w:rPr>
                <w:rFonts w:ascii="Book Antiqua" w:eastAsia="仿宋" w:hAnsi="Book Antiqua" w:cs="Times New Roman"/>
                <w:kern w:val="0"/>
                <w:sz w:val="24"/>
              </w:rPr>
              <w:t>Ascites</w:t>
            </w:r>
            <w:r w:rsidR="005A0764" w:rsidRPr="0003401B">
              <w:rPr>
                <w:rFonts w:ascii="Book Antiqua" w:eastAsia="仿宋" w:hAnsi="Book Antiqua" w:cs="Times New Roman"/>
                <w:kern w:val="0"/>
                <w:sz w:val="24"/>
              </w:rPr>
              <w:t xml:space="preserve"> (</w:t>
            </w:r>
            <w:r w:rsidR="005D38AD" w:rsidRPr="0003401B">
              <w:rPr>
                <w:rFonts w:ascii="Book Antiqua" w:eastAsia="仿宋" w:hAnsi="Book Antiqua" w:cs="Times New Roman"/>
                <w:kern w:val="0"/>
                <w:sz w:val="24"/>
              </w:rPr>
              <w:t>%)</w:t>
            </w:r>
            <w:r w:rsidR="0098227B" w:rsidRPr="0003401B">
              <w:rPr>
                <w:rFonts w:ascii="Book Antiqua" w:eastAsia="仿宋" w:hAnsi="Book Antiqua" w:cs="Times New Roman"/>
                <w:kern w:val="0"/>
                <w:sz w:val="24"/>
                <w:vertAlign w:val="superscript"/>
              </w:rPr>
              <w:t>3</w:t>
            </w:r>
          </w:p>
        </w:tc>
        <w:tc>
          <w:tcPr>
            <w:tcW w:w="1752"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73</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70.2)</w:t>
            </w:r>
          </w:p>
        </w:tc>
        <w:tc>
          <w:tcPr>
            <w:tcW w:w="172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27</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96.4)</w:t>
            </w:r>
          </w:p>
        </w:tc>
        <w:tc>
          <w:tcPr>
            <w:tcW w:w="1763"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127</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60.8)</w:t>
            </w:r>
          </w:p>
        </w:tc>
        <w:tc>
          <w:tcPr>
            <w:tcW w:w="1535"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58</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81.7)</w:t>
            </w:r>
          </w:p>
        </w:tc>
        <w:tc>
          <w:tcPr>
            <w:tcW w:w="939"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0.105</w:t>
            </w:r>
          </w:p>
        </w:tc>
        <w:tc>
          <w:tcPr>
            <w:tcW w:w="953" w:type="dxa"/>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&lt;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0.001</w:t>
            </w:r>
          </w:p>
        </w:tc>
      </w:tr>
      <w:tr w:rsidR="0003401B" w:rsidRPr="0003401B" w:rsidTr="00B417D3">
        <w:trPr>
          <w:trHeight w:val="203"/>
        </w:trPr>
        <w:tc>
          <w:tcPr>
            <w:tcW w:w="2400" w:type="dxa"/>
            <w:shd w:val="clear" w:color="auto" w:fill="FFFFFF"/>
            <w:vAlign w:val="center"/>
          </w:tcPr>
          <w:p w:rsidR="009522A0" w:rsidRPr="0003401B" w:rsidRDefault="00330A36" w:rsidP="008A3261">
            <w:pPr>
              <w:widowControl/>
              <w:snapToGrid w:val="0"/>
              <w:spacing w:after="0" w:line="360" w:lineRule="auto"/>
              <w:jc w:val="left"/>
              <w:textAlignment w:val="center"/>
              <w:rPr>
                <w:rFonts w:ascii="Book Antiqua" w:eastAsia="仿宋" w:hAnsi="Book Antiqua" w:cs="Times New Roman"/>
                <w:sz w:val="24"/>
              </w:rPr>
            </w:pPr>
            <w:r>
              <w:rPr>
                <w:rFonts w:ascii="Book Antiqua" w:eastAsia="仿宋" w:hAnsi="Book Antiqua" w:cs="Times New Roman"/>
                <w:kern w:val="0"/>
                <w:sz w:val="24"/>
              </w:rPr>
              <w:t xml:space="preserve"> </w:t>
            </w:r>
            <w:r w:rsidR="005D38AD" w:rsidRPr="0003401B">
              <w:rPr>
                <w:rFonts w:ascii="Book Antiqua" w:eastAsia="仿宋" w:hAnsi="Book Antiqua" w:cs="Times New Roman"/>
                <w:kern w:val="0"/>
                <w:sz w:val="24"/>
              </w:rPr>
              <w:t>HE</w:t>
            </w:r>
            <w:r w:rsidR="005A0764" w:rsidRPr="0003401B">
              <w:rPr>
                <w:rFonts w:ascii="Book Antiqua" w:eastAsia="仿宋" w:hAnsi="Book Antiqua" w:cs="Times New Roman"/>
                <w:kern w:val="0"/>
                <w:sz w:val="24"/>
              </w:rPr>
              <w:t xml:space="preserve"> (</w:t>
            </w:r>
            <w:r w:rsidR="005D38AD" w:rsidRPr="0003401B">
              <w:rPr>
                <w:rFonts w:ascii="Book Antiqua" w:eastAsia="仿宋" w:hAnsi="Book Antiqua" w:cs="Times New Roman"/>
                <w:kern w:val="0"/>
                <w:sz w:val="24"/>
              </w:rPr>
              <w:t>%)</w:t>
            </w:r>
            <w:r w:rsidR="0098227B" w:rsidRPr="0003401B">
              <w:rPr>
                <w:rFonts w:ascii="Book Antiqua" w:eastAsia="仿宋" w:hAnsi="Book Antiqua" w:cs="Times New Roman"/>
                <w:kern w:val="0"/>
                <w:sz w:val="24"/>
                <w:vertAlign w:val="superscript"/>
              </w:rPr>
              <w:t>3</w:t>
            </w:r>
          </w:p>
        </w:tc>
        <w:tc>
          <w:tcPr>
            <w:tcW w:w="1752"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6</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5.8)</w:t>
            </w:r>
          </w:p>
        </w:tc>
        <w:tc>
          <w:tcPr>
            <w:tcW w:w="172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3.6)</w:t>
            </w:r>
          </w:p>
        </w:tc>
        <w:tc>
          <w:tcPr>
            <w:tcW w:w="1763"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13</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6.2)</w:t>
            </w:r>
          </w:p>
        </w:tc>
        <w:tc>
          <w:tcPr>
            <w:tcW w:w="1535"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14</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19.7)</w:t>
            </w:r>
          </w:p>
        </w:tc>
        <w:tc>
          <w:tcPr>
            <w:tcW w:w="939"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0.06</w:t>
            </w:r>
          </w:p>
        </w:tc>
        <w:tc>
          <w:tcPr>
            <w:tcW w:w="953" w:type="dxa"/>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0.006</w:t>
            </w:r>
          </w:p>
        </w:tc>
      </w:tr>
      <w:tr w:rsidR="0003401B" w:rsidRPr="0003401B" w:rsidTr="00B417D3">
        <w:trPr>
          <w:trHeight w:val="203"/>
        </w:trPr>
        <w:tc>
          <w:tcPr>
            <w:tcW w:w="2400" w:type="dxa"/>
            <w:shd w:val="clear" w:color="auto" w:fill="FFFFFF"/>
            <w:vAlign w:val="center"/>
          </w:tcPr>
          <w:p w:rsidR="009522A0" w:rsidRPr="0003401B" w:rsidRDefault="00330A36" w:rsidP="008A3261">
            <w:pPr>
              <w:widowControl/>
              <w:snapToGrid w:val="0"/>
              <w:spacing w:after="0" w:line="360" w:lineRule="auto"/>
              <w:jc w:val="left"/>
              <w:textAlignment w:val="center"/>
              <w:rPr>
                <w:rFonts w:ascii="Book Antiqua" w:eastAsia="仿宋" w:hAnsi="Book Antiqua" w:cs="Times New Roman"/>
                <w:sz w:val="24"/>
              </w:rPr>
            </w:pPr>
            <w:r>
              <w:rPr>
                <w:rFonts w:ascii="Book Antiqua" w:eastAsia="仿宋" w:hAnsi="Book Antiqua" w:cs="Times New Roman"/>
                <w:kern w:val="0"/>
                <w:sz w:val="24"/>
              </w:rPr>
              <w:t xml:space="preserve"> </w:t>
            </w:r>
            <w:r w:rsidR="005D38AD" w:rsidRPr="0003401B">
              <w:rPr>
                <w:rFonts w:ascii="Book Antiqua" w:eastAsia="仿宋" w:hAnsi="Book Antiqua" w:cs="Times New Roman"/>
                <w:kern w:val="0"/>
                <w:sz w:val="24"/>
              </w:rPr>
              <w:t>GI bleeding</w:t>
            </w:r>
            <w:r w:rsidR="005A0764" w:rsidRPr="0003401B">
              <w:rPr>
                <w:rFonts w:ascii="Book Antiqua" w:eastAsia="仿宋" w:hAnsi="Book Antiqua" w:cs="Times New Roman"/>
                <w:kern w:val="0"/>
                <w:sz w:val="24"/>
              </w:rPr>
              <w:t xml:space="preserve"> (</w:t>
            </w:r>
            <w:r w:rsidR="005D38AD" w:rsidRPr="0003401B">
              <w:rPr>
                <w:rFonts w:ascii="Book Antiqua" w:eastAsia="仿宋" w:hAnsi="Book Antiqua" w:cs="Times New Roman"/>
                <w:kern w:val="0"/>
                <w:sz w:val="24"/>
              </w:rPr>
              <w:t>%)</w:t>
            </w:r>
            <w:r w:rsidR="00AB5FF0" w:rsidRPr="0003401B">
              <w:rPr>
                <w:rFonts w:ascii="Book Antiqua" w:eastAsia="仿宋" w:hAnsi="Book Antiqua" w:cs="Times New Roman"/>
                <w:kern w:val="0"/>
                <w:sz w:val="24"/>
                <w:vertAlign w:val="superscript"/>
              </w:rPr>
              <w:t>3</w:t>
            </w:r>
          </w:p>
        </w:tc>
        <w:tc>
          <w:tcPr>
            <w:tcW w:w="1752"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8</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7.7)</w:t>
            </w:r>
          </w:p>
        </w:tc>
        <w:tc>
          <w:tcPr>
            <w:tcW w:w="172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4</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14.3)</w:t>
            </w:r>
          </w:p>
        </w:tc>
        <w:tc>
          <w:tcPr>
            <w:tcW w:w="1763"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2</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1)</w:t>
            </w:r>
          </w:p>
        </w:tc>
        <w:tc>
          <w:tcPr>
            <w:tcW w:w="1535"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3</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4.2)</w:t>
            </w:r>
          </w:p>
        </w:tc>
        <w:tc>
          <w:tcPr>
            <w:tcW w:w="939"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0.097</w:t>
            </w:r>
          </w:p>
        </w:tc>
        <w:tc>
          <w:tcPr>
            <w:tcW w:w="953" w:type="dxa"/>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0.001</w:t>
            </w:r>
          </w:p>
        </w:tc>
      </w:tr>
      <w:tr w:rsidR="0003401B" w:rsidRPr="0003401B" w:rsidTr="00B417D3">
        <w:trPr>
          <w:trHeight w:val="203"/>
        </w:trPr>
        <w:tc>
          <w:tcPr>
            <w:tcW w:w="2400" w:type="dxa"/>
            <w:shd w:val="clear" w:color="auto" w:fill="FFFFFF"/>
            <w:vAlign w:val="center"/>
          </w:tcPr>
          <w:p w:rsidR="009522A0" w:rsidRPr="0003401B" w:rsidRDefault="00330A36" w:rsidP="008A3261">
            <w:pPr>
              <w:widowControl/>
              <w:snapToGrid w:val="0"/>
              <w:spacing w:after="0" w:line="360" w:lineRule="auto"/>
              <w:jc w:val="left"/>
              <w:textAlignment w:val="center"/>
              <w:rPr>
                <w:rFonts w:ascii="Book Antiqua" w:eastAsia="仿宋" w:hAnsi="Book Antiqua" w:cs="Times New Roman"/>
                <w:sz w:val="24"/>
              </w:rPr>
            </w:pPr>
            <w:r>
              <w:rPr>
                <w:rFonts w:ascii="Book Antiqua" w:eastAsia="仿宋" w:hAnsi="Book Antiqua" w:cs="Times New Roman"/>
                <w:kern w:val="0"/>
                <w:sz w:val="24"/>
              </w:rPr>
              <w:t xml:space="preserve"> </w:t>
            </w:r>
            <w:r w:rsidR="005D38AD" w:rsidRPr="0003401B">
              <w:rPr>
                <w:rFonts w:ascii="Book Antiqua" w:eastAsia="仿宋" w:hAnsi="Book Antiqua" w:cs="Times New Roman"/>
                <w:kern w:val="0"/>
                <w:sz w:val="24"/>
              </w:rPr>
              <w:t>SBP</w:t>
            </w:r>
            <w:r w:rsidR="005A0764" w:rsidRPr="0003401B">
              <w:rPr>
                <w:rFonts w:ascii="Book Antiqua" w:eastAsia="仿宋" w:hAnsi="Book Antiqua" w:cs="Times New Roman"/>
                <w:kern w:val="0"/>
                <w:sz w:val="24"/>
              </w:rPr>
              <w:t xml:space="preserve"> (</w:t>
            </w:r>
            <w:r w:rsidR="005D38AD" w:rsidRPr="0003401B">
              <w:rPr>
                <w:rFonts w:ascii="Book Antiqua" w:eastAsia="仿宋" w:hAnsi="Book Antiqua" w:cs="Times New Roman"/>
                <w:kern w:val="0"/>
                <w:sz w:val="24"/>
              </w:rPr>
              <w:t>%)</w:t>
            </w:r>
            <w:r w:rsidR="0098227B" w:rsidRPr="0003401B">
              <w:rPr>
                <w:rFonts w:ascii="Book Antiqua" w:eastAsia="仿宋" w:hAnsi="Book Antiqua" w:cs="Times New Roman"/>
                <w:kern w:val="0"/>
                <w:sz w:val="24"/>
                <w:vertAlign w:val="superscript"/>
              </w:rPr>
              <w:t>3</w:t>
            </w:r>
          </w:p>
        </w:tc>
        <w:tc>
          <w:tcPr>
            <w:tcW w:w="1752"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13</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12.5)</w:t>
            </w:r>
          </w:p>
        </w:tc>
        <w:tc>
          <w:tcPr>
            <w:tcW w:w="172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17</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60.7)</w:t>
            </w:r>
          </w:p>
        </w:tc>
        <w:tc>
          <w:tcPr>
            <w:tcW w:w="1763"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28</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13.4)</w:t>
            </w:r>
          </w:p>
        </w:tc>
        <w:tc>
          <w:tcPr>
            <w:tcW w:w="1535"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41</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57.7)</w:t>
            </w:r>
          </w:p>
        </w:tc>
        <w:tc>
          <w:tcPr>
            <w:tcW w:w="939"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0.787</w:t>
            </w:r>
          </w:p>
        </w:tc>
        <w:tc>
          <w:tcPr>
            <w:tcW w:w="953" w:type="dxa"/>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&lt;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0.001</w:t>
            </w:r>
          </w:p>
        </w:tc>
      </w:tr>
      <w:tr w:rsidR="0003401B" w:rsidRPr="0003401B" w:rsidTr="00B417D3">
        <w:trPr>
          <w:trHeight w:val="203"/>
        </w:trPr>
        <w:tc>
          <w:tcPr>
            <w:tcW w:w="2400" w:type="dxa"/>
            <w:shd w:val="clear" w:color="auto" w:fill="FFFFFF"/>
            <w:vAlign w:val="center"/>
          </w:tcPr>
          <w:p w:rsidR="009522A0" w:rsidRPr="0003401B" w:rsidRDefault="00330A36" w:rsidP="008A3261">
            <w:pPr>
              <w:widowControl/>
              <w:snapToGrid w:val="0"/>
              <w:spacing w:after="0" w:line="360" w:lineRule="auto"/>
              <w:jc w:val="left"/>
              <w:textAlignment w:val="center"/>
              <w:rPr>
                <w:rFonts w:ascii="Book Antiqua" w:eastAsia="仿宋" w:hAnsi="Book Antiqua" w:cs="Times New Roman"/>
                <w:sz w:val="24"/>
              </w:rPr>
            </w:pPr>
            <w:r>
              <w:rPr>
                <w:rFonts w:ascii="Book Antiqua" w:eastAsia="仿宋" w:hAnsi="Book Antiqua" w:cs="Times New Roman"/>
                <w:kern w:val="0"/>
                <w:sz w:val="24"/>
              </w:rPr>
              <w:t xml:space="preserve"> </w:t>
            </w:r>
            <w:r w:rsidR="005D38AD" w:rsidRPr="0003401B">
              <w:rPr>
                <w:rFonts w:ascii="Book Antiqua" w:eastAsia="仿宋" w:hAnsi="Book Antiqua" w:cs="Times New Roman"/>
                <w:kern w:val="0"/>
                <w:sz w:val="24"/>
              </w:rPr>
              <w:t>Pulmonary infection</w:t>
            </w:r>
            <w:r w:rsidR="005A0764" w:rsidRPr="0003401B">
              <w:rPr>
                <w:rFonts w:ascii="Book Antiqua" w:eastAsia="仿宋" w:hAnsi="Book Antiqua" w:cs="Times New Roman"/>
                <w:kern w:val="0"/>
                <w:sz w:val="24"/>
              </w:rPr>
              <w:t xml:space="preserve"> (</w:t>
            </w:r>
            <w:r w:rsidR="005D38AD" w:rsidRPr="0003401B">
              <w:rPr>
                <w:rFonts w:ascii="Book Antiqua" w:eastAsia="仿宋" w:hAnsi="Book Antiqua" w:cs="Times New Roman"/>
                <w:kern w:val="0"/>
                <w:sz w:val="24"/>
              </w:rPr>
              <w:t>%)</w:t>
            </w:r>
            <w:r w:rsidR="0098227B" w:rsidRPr="0003401B">
              <w:rPr>
                <w:rFonts w:ascii="Book Antiqua" w:eastAsia="仿宋" w:hAnsi="Book Antiqua" w:cs="Times New Roman"/>
                <w:kern w:val="0"/>
                <w:sz w:val="24"/>
                <w:vertAlign w:val="superscript"/>
              </w:rPr>
              <w:t>3</w:t>
            </w:r>
          </w:p>
        </w:tc>
        <w:tc>
          <w:tcPr>
            <w:tcW w:w="1752"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11</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10.6)</w:t>
            </w:r>
          </w:p>
        </w:tc>
        <w:tc>
          <w:tcPr>
            <w:tcW w:w="172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8</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28.6)</w:t>
            </w:r>
          </w:p>
        </w:tc>
        <w:tc>
          <w:tcPr>
            <w:tcW w:w="1763"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14</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6.7)</w:t>
            </w:r>
          </w:p>
        </w:tc>
        <w:tc>
          <w:tcPr>
            <w:tcW w:w="1535"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23</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32.4)</w:t>
            </w:r>
          </w:p>
        </w:tc>
        <w:tc>
          <w:tcPr>
            <w:tcW w:w="939"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0.638</w:t>
            </w:r>
          </w:p>
        </w:tc>
        <w:tc>
          <w:tcPr>
            <w:tcW w:w="953" w:type="dxa"/>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&lt;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0.001</w:t>
            </w:r>
          </w:p>
        </w:tc>
      </w:tr>
      <w:tr w:rsidR="0003401B" w:rsidRPr="0003401B" w:rsidTr="00B417D3">
        <w:trPr>
          <w:trHeight w:val="203"/>
        </w:trPr>
        <w:tc>
          <w:tcPr>
            <w:tcW w:w="240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Diabetes</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w:t>
            </w:r>
            <w:r w:rsidR="00431E1F" w:rsidRPr="0003401B">
              <w:rPr>
                <w:rStyle w:val="font81"/>
                <w:rFonts w:ascii="Book Antiqua" w:eastAsia="仿宋" w:hAnsi="Book Antiqua" w:cs="Times New Roman"/>
                <w:color w:val="auto"/>
                <w:sz w:val="24"/>
                <w:szCs w:val="24"/>
              </w:rPr>
              <w:t>3</w:t>
            </w:r>
          </w:p>
        </w:tc>
        <w:tc>
          <w:tcPr>
            <w:tcW w:w="1752"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10</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9.6)</w:t>
            </w:r>
          </w:p>
        </w:tc>
        <w:tc>
          <w:tcPr>
            <w:tcW w:w="172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3</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10.7)</w:t>
            </w:r>
          </w:p>
        </w:tc>
        <w:tc>
          <w:tcPr>
            <w:tcW w:w="1763"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17</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8.1)</w:t>
            </w:r>
          </w:p>
        </w:tc>
        <w:tc>
          <w:tcPr>
            <w:tcW w:w="1535"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10</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14.1)</w:t>
            </w:r>
          </w:p>
        </w:tc>
        <w:tc>
          <w:tcPr>
            <w:tcW w:w="939"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w:t>
            </w:r>
          </w:p>
        </w:tc>
        <w:tc>
          <w:tcPr>
            <w:tcW w:w="953" w:type="dxa"/>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0.492</w:t>
            </w:r>
          </w:p>
        </w:tc>
      </w:tr>
      <w:tr w:rsidR="0003401B" w:rsidRPr="0003401B" w:rsidTr="00B417D3">
        <w:trPr>
          <w:trHeight w:val="203"/>
        </w:trPr>
        <w:tc>
          <w:tcPr>
            <w:tcW w:w="240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Hypertension</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w:t>
            </w:r>
            <w:r w:rsidR="00431E1F" w:rsidRPr="0003401B">
              <w:rPr>
                <w:rStyle w:val="font81"/>
                <w:rFonts w:ascii="Book Antiqua" w:eastAsia="仿宋" w:hAnsi="Book Antiqua" w:cs="Times New Roman"/>
                <w:color w:val="auto"/>
                <w:sz w:val="24"/>
                <w:szCs w:val="24"/>
              </w:rPr>
              <w:t>3</w:t>
            </w:r>
          </w:p>
        </w:tc>
        <w:tc>
          <w:tcPr>
            <w:tcW w:w="1752"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6</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5.7)</w:t>
            </w:r>
          </w:p>
        </w:tc>
        <w:tc>
          <w:tcPr>
            <w:tcW w:w="172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4</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14.3)</w:t>
            </w:r>
          </w:p>
        </w:tc>
        <w:tc>
          <w:tcPr>
            <w:tcW w:w="1763"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13</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6.2)</w:t>
            </w:r>
          </w:p>
        </w:tc>
        <w:tc>
          <w:tcPr>
            <w:tcW w:w="1535"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8</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11.3)</w:t>
            </w:r>
          </w:p>
        </w:tc>
        <w:tc>
          <w:tcPr>
            <w:tcW w:w="939"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0.736</w:t>
            </w:r>
          </w:p>
        </w:tc>
        <w:tc>
          <w:tcPr>
            <w:tcW w:w="953" w:type="dxa"/>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&lt;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0.212</w:t>
            </w:r>
          </w:p>
        </w:tc>
      </w:tr>
      <w:tr w:rsidR="0003401B" w:rsidRPr="0003401B" w:rsidTr="00B417D3">
        <w:trPr>
          <w:trHeight w:val="203"/>
        </w:trPr>
        <w:tc>
          <w:tcPr>
            <w:tcW w:w="4152" w:type="dxa"/>
            <w:gridSpan w:val="2"/>
            <w:shd w:val="clear" w:color="auto" w:fill="FFFFFF"/>
            <w:vAlign w:val="center"/>
          </w:tcPr>
          <w:p w:rsidR="009522A0" w:rsidRPr="0003401B" w:rsidRDefault="005D38AD" w:rsidP="008A3261">
            <w:pPr>
              <w:snapToGrid w:val="0"/>
              <w:spacing w:after="0" w:line="360" w:lineRule="auto"/>
              <w:jc w:val="left"/>
              <w:rPr>
                <w:rFonts w:ascii="Book Antiqua" w:eastAsia="仿宋" w:hAnsi="Book Antiqua" w:cs="Times New Roman"/>
                <w:sz w:val="24"/>
              </w:rPr>
            </w:pPr>
            <w:r w:rsidRPr="0003401B">
              <w:rPr>
                <w:rFonts w:ascii="Book Antiqua" w:eastAsia="仿宋" w:hAnsi="Book Antiqua" w:cs="Times New Roman"/>
                <w:kern w:val="0"/>
                <w:sz w:val="24"/>
              </w:rPr>
              <w:t>Clinical and laboratory data</w:t>
            </w:r>
          </w:p>
        </w:tc>
        <w:tc>
          <w:tcPr>
            <w:tcW w:w="1720" w:type="dxa"/>
            <w:shd w:val="clear" w:color="auto" w:fill="FFFFFF"/>
            <w:vAlign w:val="center"/>
          </w:tcPr>
          <w:p w:rsidR="009522A0" w:rsidRPr="0003401B" w:rsidRDefault="009522A0" w:rsidP="008A3261">
            <w:pPr>
              <w:snapToGrid w:val="0"/>
              <w:spacing w:after="0" w:line="360" w:lineRule="auto"/>
              <w:jc w:val="left"/>
              <w:rPr>
                <w:rFonts w:ascii="Book Antiqua" w:eastAsia="仿宋" w:hAnsi="Book Antiqua" w:cs="Times New Roman"/>
                <w:sz w:val="24"/>
              </w:rPr>
            </w:pPr>
          </w:p>
        </w:tc>
        <w:tc>
          <w:tcPr>
            <w:tcW w:w="1763" w:type="dxa"/>
            <w:shd w:val="clear" w:color="auto" w:fill="FFFFFF"/>
            <w:vAlign w:val="center"/>
          </w:tcPr>
          <w:p w:rsidR="009522A0" w:rsidRPr="0003401B" w:rsidRDefault="009522A0" w:rsidP="008A3261">
            <w:pPr>
              <w:snapToGrid w:val="0"/>
              <w:spacing w:after="0" w:line="360" w:lineRule="auto"/>
              <w:jc w:val="left"/>
              <w:rPr>
                <w:rFonts w:ascii="Book Antiqua" w:eastAsia="仿宋" w:hAnsi="Book Antiqua" w:cs="Times New Roman"/>
                <w:sz w:val="24"/>
              </w:rPr>
            </w:pPr>
          </w:p>
        </w:tc>
        <w:tc>
          <w:tcPr>
            <w:tcW w:w="1535" w:type="dxa"/>
            <w:shd w:val="clear" w:color="auto" w:fill="FFFFFF"/>
            <w:vAlign w:val="center"/>
          </w:tcPr>
          <w:p w:rsidR="009522A0" w:rsidRPr="0003401B" w:rsidRDefault="009522A0" w:rsidP="008A3261">
            <w:pPr>
              <w:snapToGrid w:val="0"/>
              <w:spacing w:after="0" w:line="360" w:lineRule="auto"/>
              <w:jc w:val="left"/>
              <w:rPr>
                <w:rFonts w:ascii="Book Antiqua" w:eastAsia="仿宋" w:hAnsi="Book Antiqua" w:cs="Times New Roman"/>
                <w:sz w:val="24"/>
              </w:rPr>
            </w:pPr>
          </w:p>
        </w:tc>
        <w:tc>
          <w:tcPr>
            <w:tcW w:w="939" w:type="dxa"/>
            <w:shd w:val="clear" w:color="auto" w:fill="FFFFFF"/>
            <w:vAlign w:val="center"/>
          </w:tcPr>
          <w:p w:rsidR="009522A0" w:rsidRPr="0003401B" w:rsidRDefault="009522A0" w:rsidP="008A3261">
            <w:pPr>
              <w:snapToGrid w:val="0"/>
              <w:spacing w:after="0" w:line="360" w:lineRule="auto"/>
              <w:jc w:val="left"/>
              <w:rPr>
                <w:rFonts w:ascii="Book Antiqua" w:eastAsia="仿宋" w:hAnsi="Book Antiqua" w:cs="Times New Roman"/>
                <w:sz w:val="24"/>
              </w:rPr>
            </w:pPr>
          </w:p>
        </w:tc>
        <w:tc>
          <w:tcPr>
            <w:tcW w:w="953" w:type="dxa"/>
            <w:vAlign w:val="center"/>
          </w:tcPr>
          <w:p w:rsidR="009522A0" w:rsidRPr="0003401B" w:rsidRDefault="009522A0" w:rsidP="008A3261">
            <w:pPr>
              <w:snapToGrid w:val="0"/>
              <w:spacing w:after="0" w:line="360" w:lineRule="auto"/>
              <w:jc w:val="left"/>
              <w:rPr>
                <w:rFonts w:ascii="Book Antiqua" w:eastAsia="仿宋" w:hAnsi="Book Antiqua" w:cs="Times New Roman"/>
                <w:sz w:val="24"/>
              </w:rPr>
            </w:pPr>
          </w:p>
        </w:tc>
      </w:tr>
      <w:tr w:rsidR="0003401B" w:rsidRPr="0003401B" w:rsidTr="00B417D3">
        <w:trPr>
          <w:trHeight w:val="203"/>
        </w:trPr>
        <w:tc>
          <w:tcPr>
            <w:tcW w:w="2400" w:type="dxa"/>
            <w:shd w:val="clear" w:color="auto" w:fill="FFFFFF"/>
            <w:vAlign w:val="center"/>
          </w:tcPr>
          <w:p w:rsidR="009522A0" w:rsidRPr="0003401B" w:rsidRDefault="00330A36" w:rsidP="008A3261">
            <w:pPr>
              <w:widowControl/>
              <w:snapToGrid w:val="0"/>
              <w:spacing w:after="0" w:line="360" w:lineRule="auto"/>
              <w:jc w:val="left"/>
              <w:textAlignment w:val="center"/>
              <w:rPr>
                <w:rFonts w:ascii="Book Antiqua" w:eastAsia="仿宋" w:hAnsi="Book Antiqua" w:cs="Times New Roman"/>
                <w:sz w:val="24"/>
              </w:rPr>
            </w:pPr>
            <w:r>
              <w:rPr>
                <w:rFonts w:ascii="Book Antiqua" w:eastAsia="仿宋" w:hAnsi="Book Antiqua" w:cs="Times New Roman"/>
                <w:kern w:val="0"/>
                <w:sz w:val="24"/>
              </w:rPr>
              <w:t xml:space="preserve"> </w:t>
            </w:r>
            <w:r w:rsidR="005D38AD" w:rsidRPr="0003401B">
              <w:rPr>
                <w:rFonts w:ascii="Book Antiqua" w:eastAsia="仿宋" w:hAnsi="Book Antiqua" w:cs="Times New Roman"/>
                <w:kern w:val="0"/>
                <w:sz w:val="24"/>
              </w:rPr>
              <w:t>ALT</w:t>
            </w:r>
            <w:r w:rsidR="005A0764" w:rsidRPr="0003401B">
              <w:rPr>
                <w:rFonts w:ascii="Book Antiqua" w:eastAsia="仿宋" w:hAnsi="Book Antiqua" w:cs="Times New Roman"/>
                <w:kern w:val="0"/>
                <w:sz w:val="24"/>
              </w:rPr>
              <w:t xml:space="preserve"> (</w:t>
            </w:r>
            <w:r w:rsidR="005D38AD" w:rsidRPr="0003401B">
              <w:rPr>
                <w:rFonts w:ascii="Book Antiqua" w:eastAsia="仿宋" w:hAnsi="Book Antiqua" w:cs="Times New Roman"/>
                <w:kern w:val="0"/>
                <w:sz w:val="24"/>
              </w:rPr>
              <w:t>U/L)</w:t>
            </w:r>
            <w:r w:rsidR="0098227B" w:rsidRPr="0003401B">
              <w:rPr>
                <w:rFonts w:ascii="Book Antiqua" w:eastAsia="仿宋" w:hAnsi="Book Antiqua" w:cs="Times New Roman"/>
                <w:kern w:val="0"/>
                <w:sz w:val="24"/>
                <w:vertAlign w:val="superscript"/>
              </w:rPr>
              <w:t>2</w:t>
            </w:r>
          </w:p>
        </w:tc>
        <w:tc>
          <w:tcPr>
            <w:tcW w:w="1752"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40.5</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22-82)</w:t>
            </w:r>
          </w:p>
        </w:tc>
        <w:tc>
          <w:tcPr>
            <w:tcW w:w="172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33.5</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21-59.5)</w:t>
            </w:r>
          </w:p>
        </w:tc>
        <w:tc>
          <w:tcPr>
            <w:tcW w:w="1763"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134</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70.5-302)</w:t>
            </w:r>
          </w:p>
        </w:tc>
        <w:tc>
          <w:tcPr>
            <w:tcW w:w="1535"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136</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60.5-253.5)</w:t>
            </w:r>
          </w:p>
        </w:tc>
        <w:tc>
          <w:tcPr>
            <w:tcW w:w="939"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&lt;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0.001</w:t>
            </w:r>
          </w:p>
        </w:tc>
        <w:tc>
          <w:tcPr>
            <w:tcW w:w="953" w:type="dxa"/>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&lt;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0.001</w:t>
            </w:r>
          </w:p>
        </w:tc>
      </w:tr>
      <w:tr w:rsidR="0003401B" w:rsidRPr="0003401B" w:rsidTr="00B417D3">
        <w:trPr>
          <w:trHeight w:val="203"/>
        </w:trPr>
        <w:tc>
          <w:tcPr>
            <w:tcW w:w="2400" w:type="dxa"/>
            <w:shd w:val="clear" w:color="auto" w:fill="FFFFFF"/>
            <w:vAlign w:val="center"/>
          </w:tcPr>
          <w:p w:rsidR="009522A0" w:rsidRPr="0003401B" w:rsidRDefault="00330A36" w:rsidP="008A3261">
            <w:pPr>
              <w:widowControl/>
              <w:snapToGrid w:val="0"/>
              <w:spacing w:after="0" w:line="360" w:lineRule="auto"/>
              <w:jc w:val="left"/>
              <w:textAlignment w:val="center"/>
              <w:rPr>
                <w:rFonts w:ascii="Book Antiqua" w:eastAsia="仿宋" w:hAnsi="Book Antiqua" w:cs="Times New Roman"/>
                <w:sz w:val="24"/>
              </w:rPr>
            </w:pPr>
            <w:r>
              <w:rPr>
                <w:rFonts w:ascii="Book Antiqua" w:eastAsia="仿宋" w:hAnsi="Book Antiqua" w:cs="Times New Roman"/>
                <w:kern w:val="0"/>
                <w:sz w:val="24"/>
              </w:rPr>
              <w:t xml:space="preserve"> </w:t>
            </w:r>
            <w:r w:rsidR="005D38AD" w:rsidRPr="0003401B">
              <w:rPr>
                <w:rFonts w:ascii="Book Antiqua" w:eastAsia="仿宋" w:hAnsi="Book Antiqua" w:cs="Times New Roman"/>
                <w:kern w:val="0"/>
                <w:sz w:val="24"/>
              </w:rPr>
              <w:t>AST</w:t>
            </w:r>
            <w:r w:rsidR="005A0764" w:rsidRPr="0003401B">
              <w:rPr>
                <w:rFonts w:ascii="Book Antiqua" w:eastAsia="仿宋" w:hAnsi="Book Antiqua" w:cs="Times New Roman"/>
                <w:kern w:val="0"/>
                <w:sz w:val="24"/>
              </w:rPr>
              <w:t xml:space="preserve"> (</w:t>
            </w:r>
            <w:r w:rsidR="005D38AD" w:rsidRPr="0003401B">
              <w:rPr>
                <w:rFonts w:ascii="Book Antiqua" w:eastAsia="仿宋" w:hAnsi="Book Antiqua" w:cs="Times New Roman"/>
                <w:kern w:val="0"/>
                <w:sz w:val="24"/>
              </w:rPr>
              <w:t>U/L)</w:t>
            </w:r>
            <w:r w:rsidR="0098227B" w:rsidRPr="0003401B">
              <w:rPr>
                <w:rFonts w:ascii="Book Antiqua" w:eastAsia="仿宋" w:hAnsi="Book Antiqua" w:cs="Times New Roman"/>
                <w:kern w:val="0"/>
                <w:sz w:val="24"/>
                <w:vertAlign w:val="superscript"/>
              </w:rPr>
              <w:t>2</w:t>
            </w:r>
          </w:p>
        </w:tc>
        <w:tc>
          <w:tcPr>
            <w:tcW w:w="1752"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56</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39.3-88.7)</w:t>
            </w:r>
          </w:p>
        </w:tc>
        <w:tc>
          <w:tcPr>
            <w:tcW w:w="172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61</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39.5-104)</w:t>
            </w:r>
          </w:p>
        </w:tc>
        <w:tc>
          <w:tcPr>
            <w:tcW w:w="1763"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119</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78.5-207)</w:t>
            </w:r>
          </w:p>
        </w:tc>
        <w:tc>
          <w:tcPr>
            <w:tcW w:w="1535"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146</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62-277.5)</w:t>
            </w:r>
          </w:p>
        </w:tc>
        <w:tc>
          <w:tcPr>
            <w:tcW w:w="939"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&lt;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0.001</w:t>
            </w:r>
          </w:p>
        </w:tc>
        <w:tc>
          <w:tcPr>
            <w:tcW w:w="953" w:type="dxa"/>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&lt;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0.001</w:t>
            </w:r>
          </w:p>
        </w:tc>
      </w:tr>
      <w:tr w:rsidR="0003401B" w:rsidRPr="0003401B" w:rsidTr="00B417D3">
        <w:trPr>
          <w:trHeight w:val="203"/>
        </w:trPr>
        <w:tc>
          <w:tcPr>
            <w:tcW w:w="2400" w:type="dxa"/>
            <w:shd w:val="clear" w:color="auto" w:fill="FFFFFF"/>
            <w:vAlign w:val="center"/>
          </w:tcPr>
          <w:p w:rsidR="009522A0" w:rsidRPr="0003401B" w:rsidRDefault="00330A36" w:rsidP="008A3261">
            <w:pPr>
              <w:widowControl/>
              <w:snapToGrid w:val="0"/>
              <w:spacing w:after="0" w:line="360" w:lineRule="auto"/>
              <w:jc w:val="left"/>
              <w:textAlignment w:val="center"/>
              <w:rPr>
                <w:rFonts w:ascii="Book Antiqua" w:eastAsia="仿宋" w:hAnsi="Book Antiqua" w:cs="Times New Roman"/>
                <w:sz w:val="24"/>
              </w:rPr>
            </w:pPr>
            <w:r>
              <w:rPr>
                <w:rFonts w:ascii="Book Antiqua" w:eastAsia="仿宋" w:hAnsi="Book Antiqua" w:cs="Times New Roman"/>
                <w:kern w:val="0"/>
                <w:sz w:val="24"/>
              </w:rPr>
              <w:t xml:space="preserve"> </w:t>
            </w:r>
            <w:r w:rsidR="005D38AD" w:rsidRPr="0003401B">
              <w:rPr>
                <w:rFonts w:ascii="Book Antiqua" w:eastAsia="仿宋" w:hAnsi="Book Antiqua" w:cs="Times New Roman"/>
                <w:kern w:val="0"/>
                <w:sz w:val="24"/>
              </w:rPr>
              <w:t>ALP</w:t>
            </w:r>
            <w:r w:rsidR="00D46A3C">
              <w:rPr>
                <w:rFonts w:ascii="Book Antiqua" w:eastAsia="仿宋" w:hAnsi="Book Antiqua" w:cs="Times New Roman" w:hint="eastAsia"/>
                <w:kern w:val="0"/>
                <w:sz w:val="24"/>
              </w:rPr>
              <w:t xml:space="preserve"> (</w:t>
            </w:r>
            <w:r w:rsidR="005D38AD" w:rsidRPr="0003401B">
              <w:rPr>
                <w:rFonts w:ascii="Book Antiqua" w:eastAsia="仿宋" w:hAnsi="Book Antiqua" w:cs="Times New Roman"/>
                <w:kern w:val="0"/>
                <w:sz w:val="24"/>
              </w:rPr>
              <w:t>U/L)</w:t>
            </w:r>
            <w:r w:rsidR="0098227B" w:rsidRPr="0003401B">
              <w:rPr>
                <w:rStyle w:val="font81"/>
                <w:rFonts w:ascii="Book Antiqua" w:eastAsia="仿宋" w:hAnsi="Book Antiqua" w:cs="Times New Roman"/>
                <w:color w:val="auto"/>
                <w:sz w:val="24"/>
                <w:szCs w:val="24"/>
              </w:rPr>
              <w:t>2</w:t>
            </w:r>
          </w:p>
        </w:tc>
        <w:tc>
          <w:tcPr>
            <w:tcW w:w="1752"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103</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82.3-137.8)</w:t>
            </w:r>
          </w:p>
        </w:tc>
        <w:tc>
          <w:tcPr>
            <w:tcW w:w="172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97</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70.8-120)</w:t>
            </w:r>
          </w:p>
        </w:tc>
        <w:tc>
          <w:tcPr>
            <w:tcW w:w="1763"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132</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110-162)</w:t>
            </w:r>
          </w:p>
        </w:tc>
        <w:tc>
          <w:tcPr>
            <w:tcW w:w="1535"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129</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101.5-155)</w:t>
            </w:r>
          </w:p>
        </w:tc>
        <w:tc>
          <w:tcPr>
            <w:tcW w:w="939"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0.001</w:t>
            </w:r>
          </w:p>
        </w:tc>
        <w:tc>
          <w:tcPr>
            <w:tcW w:w="953" w:type="dxa"/>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&lt;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0.001</w:t>
            </w:r>
          </w:p>
        </w:tc>
      </w:tr>
      <w:tr w:rsidR="0003401B" w:rsidRPr="0003401B" w:rsidTr="00B417D3">
        <w:trPr>
          <w:trHeight w:val="203"/>
        </w:trPr>
        <w:tc>
          <w:tcPr>
            <w:tcW w:w="2400" w:type="dxa"/>
            <w:shd w:val="clear" w:color="auto" w:fill="FFFFFF"/>
            <w:vAlign w:val="center"/>
          </w:tcPr>
          <w:p w:rsidR="009522A0" w:rsidRPr="0003401B" w:rsidRDefault="00330A36" w:rsidP="008A3261">
            <w:pPr>
              <w:widowControl/>
              <w:snapToGrid w:val="0"/>
              <w:spacing w:after="0" w:line="360" w:lineRule="auto"/>
              <w:jc w:val="left"/>
              <w:textAlignment w:val="center"/>
              <w:rPr>
                <w:rFonts w:ascii="Book Antiqua" w:eastAsia="仿宋" w:hAnsi="Book Antiqua" w:cs="Times New Roman"/>
                <w:sz w:val="24"/>
              </w:rPr>
            </w:pPr>
            <w:r>
              <w:rPr>
                <w:rFonts w:ascii="Book Antiqua" w:eastAsia="仿宋" w:hAnsi="Book Antiqua" w:cs="Times New Roman"/>
                <w:kern w:val="0"/>
                <w:sz w:val="24"/>
              </w:rPr>
              <w:t xml:space="preserve"> </w:t>
            </w:r>
            <w:r w:rsidR="005D38AD" w:rsidRPr="0003401B">
              <w:rPr>
                <w:rFonts w:ascii="Book Antiqua" w:eastAsia="仿宋" w:hAnsi="Book Antiqua" w:cs="Times New Roman"/>
                <w:kern w:val="0"/>
                <w:sz w:val="24"/>
              </w:rPr>
              <w:t>Serum bilirubin</w:t>
            </w:r>
            <w:r w:rsidR="005A0764" w:rsidRPr="0003401B">
              <w:rPr>
                <w:rFonts w:ascii="Book Antiqua" w:eastAsia="仿宋" w:hAnsi="Book Antiqua" w:cs="Times New Roman"/>
                <w:kern w:val="0"/>
                <w:sz w:val="24"/>
              </w:rPr>
              <w:t xml:space="preserve"> (</w:t>
            </w:r>
            <w:r w:rsidR="005D38AD" w:rsidRPr="0003401B">
              <w:rPr>
                <w:rFonts w:ascii="Book Antiqua" w:eastAsia="仿宋" w:hAnsi="Book Antiqua" w:cs="Times New Roman"/>
                <w:kern w:val="0"/>
                <w:sz w:val="24"/>
              </w:rPr>
              <w:t>mg/d</w:t>
            </w:r>
            <w:r w:rsidR="005D38AD" w:rsidRPr="00D46A3C">
              <w:rPr>
                <w:rFonts w:ascii="Book Antiqua" w:eastAsia="仿宋" w:hAnsi="Book Antiqua" w:cs="Times New Roman"/>
                <w:caps/>
                <w:kern w:val="0"/>
                <w:sz w:val="24"/>
              </w:rPr>
              <w:t>l</w:t>
            </w:r>
            <w:r w:rsidR="005D38AD" w:rsidRPr="0003401B">
              <w:rPr>
                <w:rFonts w:ascii="Book Antiqua" w:eastAsia="仿宋" w:hAnsi="Book Antiqua" w:cs="Times New Roman"/>
                <w:kern w:val="0"/>
                <w:sz w:val="24"/>
              </w:rPr>
              <w:t>)</w:t>
            </w:r>
            <w:r w:rsidR="0098227B" w:rsidRPr="0003401B">
              <w:rPr>
                <w:rFonts w:ascii="Book Antiqua" w:eastAsia="仿宋" w:hAnsi="Book Antiqua" w:cs="Times New Roman"/>
                <w:kern w:val="0"/>
                <w:sz w:val="24"/>
                <w:vertAlign w:val="superscript"/>
              </w:rPr>
              <w:t>2</w:t>
            </w:r>
          </w:p>
        </w:tc>
        <w:tc>
          <w:tcPr>
            <w:tcW w:w="1752"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2.8</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1.3-5.3)</w:t>
            </w:r>
          </w:p>
        </w:tc>
        <w:tc>
          <w:tcPr>
            <w:tcW w:w="172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4.1</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1.7-8.0)</w:t>
            </w:r>
          </w:p>
        </w:tc>
        <w:tc>
          <w:tcPr>
            <w:tcW w:w="1763"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17.5</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11.2-25)</w:t>
            </w:r>
          </w:p>
        </w:tc>
        <w:tc>
          <w:tcPr>
            <w:tcW w:w="1535"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25.7</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18.4-34)</w:t>
            </w:r>
          </w:p>
        </w:tc>
        <w:tc>
          <w:tcPr>
            <w:tcW w:w="939"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&lt;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0.001</w:t>
            </w:r>
          </w:p>
        </w:tc>
        <w:tc>
          <w:tcPr>
            <w:tcW w:w="953" w:type="dxa"/>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&lt;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0.001</w:t>
            </w:r>
          </w:p>
        </w:tc>
      </w:tr>
      <w:tr w:rsidR="0003401B" w:rsidRPr="0003401B" w:rsidTr="00B417D3">
        <w:trPr>
          <w:trHeight w:val="203"/>
        </w:trPr>
        <w:tc>
          <w:tcPr>
            <w:tcW w:w="2400" w:type="dxa"/>
            <w:shd w:val="clear" w:color="auto" w:fill="FFFFFF"/>
            <w:vAlign w:val="center"/>
          </w:tcPr>
          <w:p w:rsidR="009522A0" w:rsidRPr="0003401B" w:rsidRDefault="00330A36" w:rsidP="008A3261">
            <w:pPr>
              <w:widowControl/>
              <w:snapToGrid w:val="0"/>
              <w:spacing w:after="0" w:line="360" w:lineRule="auto"/>
              <w:jc w:val="left"/>
              <w:textAlignment w:val="center"/>
              <w:rPr>
                <w:rFonts w:ascii="Book Antiqua" w:eastAsia="仿宋" w:hAnsi="Book Antiqua" w:cs="Times New Roman"/>
                <w:sz w:val="24"/>
              </w:rPr>
            </w:pPr>
            <w:r>
              <w:rPr>
                <w:rFonts w:ascii="Book Antiqua" w:eastAsia="仿宋" w:hAnsi="Book Antiqua" w:cs="Times New Roman"/>
                <w:kern w:val="0"/>
                <w:sz w:val="24"/>
              </w:rPr>
              <w:t xml:space="preserve"> </w:t>
            </w:r>
            <w:r w:rsidR="005D38AD" w:rsidRPr="0003401B">
              <w:rPr>
                <w:rFonts w:ascii="Book Antiqua" w:eastAsia="仿宋" w:hAnsi="Book Antiqua" w:cs="Times New Roman"/>
                <w:kern w:val="0"/>
                <w:sz w:val="24"/>
              </w:rPr>
              <w:t>Serum albumin</w:t>
            </w:r>
            <w:r w:rsidR="005A0764" w:rsidRPr="0003401B">
              <w:rPr>
                <w:rFonts w:ascii="Book Antiqua" w:eastAsia="仿宋" w:hAnsi="Book Antiqua" w:cs="Times New Roman"/>
                <w:kern w:val="0"/>
                <w:sz w:val="24"/>
              </w:rPr>
              <w:t xml:space="preserve"> (</w:t>
            </w:r>
            <w:r w:rsidR="005D38AD" w:rsidRPr="0003401B">
              <w:rPr>
                <w:rFonts w:ascii="Book Antiqua" w:eastAsia="仿宋" w:hAnsi="Book Antiqua" w:cs="Times New Roman"/>
                <w:kern w:val="0"/>
                <w:sz w:val="24"/>
              </w:rPr>
              <w:t>g/L)</w:t>
            </w:r>
            <w:r w:rsidR="0098227B" w:rsidRPr="0003401B">
              <w:rPr>
                <w:rFonts w:ascii="Book Antiqua" w:eastAsia="仿宋" w:hAnsi="Book Antiqua" w:cs="Times New Roman"/>
                <w:kern w:val="0"/>
                <w:sz w:val="24"/>
                <w:vertAlign w:val="superscript"/>
              </w:rPr>
              <w:t>2</w:t>
            </w:r>
          </w:p>
        </w:tc>
        <w:tc>
          <w:tcPr>
            <w:tcW w:w="1752"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31.3</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27.05-34.4)</w:t>
            </w:r>
          </w:p>
        </w:tc>
        <w:tc>
          <w:tcPr>
            <w:tcW w:w="172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28.6</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24.1-33.7)</w:t>
            </w:r>
          </w:p>
        </w:tc>
        <w:tc>
          <w:tcPr>
            <w:tcW w:w="1763"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31.8</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29.2-34.4)</w:t>
            </w:r>
          </w:p>
        </w:tc>
        <w:tc>
          <w:tcPr>
            <w:tcW w:w="1535"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31.5</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28.7-34.6)</w:t>
            </w:r>
          </w:p>
        </w:tc>
        <w:tc>
          <w:tcPr>
            <w:tcW w:w="939"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0.023</w:t>
            </w:r>
          </w:p>
        </w:tc>
        <w:tc>
          <w:tcPr>
            <w:tcW w:w="953" w:type="dxa"/>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&lt;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0.057</w:t>
            </w:r>
          </w:p>
        </w:tc>
      </w:tr>
      <w:tr w:rsidR="0003401B" w:rsidRPr="0003401B" w:rsidTr="00B417D3">
        <w:trPr>
          <w:trHeight w:val="203"/>
        </w:trPr>
        <w:tc>
          <w:tcPr>
            <w:tcW w:w="2400" w:type="dxa"/>
            <w:shd w:val="clear" w:color="auto" w:fill="FFFFFF"/>
            <w:vAlign w:val="center"/>
          </w:tcPr>
          <w:p w:rsidR="009522A0" w:rsidRPr="0003401B" w:rsidRDefault="00330A36" w:rsidP="008A3261">
            <w:pPr>
              <w:widowControl/>
              <w:snapToGrid w:val="0"/>
              <w:spacing w:after="0" w:line="360" w:lineRule="auto"/>
              <w:jc w:val="left"/>
              <w:textAlignment w:val="center"/>
              <w:rPr>
                <w:rFonts w:ascii="Book Antiqua" w:eastAsia="仿宋" w:hAnsi="Book Antiqua" w:cs="Times New Roman"/>
                <w:sz w:val="24"/>
              </w:rPr>
            </w:pPr>
            <w:r>
              <w:rPr>
                <w:rFonts w:ascii="Book Antiqua" w:eastAsia="仿宋" w:hAnsi="Book Antiqua" w:cs="Times New Roman"/>
                <w:kern w:val="0"/>
                <w:sz w:val="24"/>
              </w:rPr>
              <w:t xml:space="preserve"> </w:t>
            </w:r>
            <w:r w:rsidR="005D38AD" w:rsidRPr="0003401B">
              <w:rPr>
                <w:rFonts w:ascii="Book Antiqua" w:eastAsia="仿宋" w:hAnsi="Book Antiqua" w:cs="Times New Roman"/>
                <w:kern w:val="0"/>
                <w:sz w:val="24"/>
              </w:rPr>
              <w:t>Serum creatinine</w:t>
            </w:r>
            <w:r w:rsidR="005A0764" w:rsidRPr="0003401B">
              <w:rPr>
                <w:rFonts w:ascii="Book Antiqua" w:eastAsia="仿宋" w:hAnsi="Book Antiqua" w:cs="Times New Roman"/>
                <w:kern w:val="0"/>
                <w:sz w:val="24"/>
              </w:rPr>
              <w:t xml:space="preserve"> </w:t>
            </w:r>
            <w:r w:rsidR="005A0764" w:rsidRPr="0003401B">
              <w:rPr>
                <w:rFonts w:ascii="Book Antiqua" w:eastAsia="仿宋" w:hAnsi="Book Antiqua" w:cs="Times New Roman"/>
                <w:kern w:val="0"/>
                <w:sz w:val="24"/>
              </w:rPr>
              <w:lastRenderedPageBreak/>
              <w:t>(</w:t>
            </w:r>
            <w:r w:rsidR="005D38AD" w:rsidRPr="0003401B">
              <w:rPr>
                <w:rFonts w:ascii="Book Antiqua" w:eastAsia="仿宋" w:hAnsi="Book Antiqua" w:cs="Times New Roman"/>
                <w:kern w:val="0"/>
                <w:sz w:val="24"/>
              </w:rPr>
              <w:t>mg/d</w:t>
            </w:r>
            <w:r w:rsidR="005D38AD" w:rsidRPr="00534D7E">
              <w:rPr>
                <w:rFonts w:ascii="Book Antiqua" w:eastAsia="仿宋" w:hAnsi="Book Antiqua" w:cs="Times New Roman"/>
                <w:caps/>
                <w:kern w:val="0"/>
                <w:sz w:val="24"/>
              </w:rPr>
              <w:t>l</w:t>
            </w:r>
            <w:r w:rsidR="005D38AD" w:rsidRPr="0003401B">
              <w:rPr>
                <w:rFonts w:ascii="Book Antiqua" w:eastAsia="仿宋" w:hAnsi="Book Antiqua" w:cs="Times New Roman"/>
                <w:kern w:val="0"/>
                <w:sz w:val="24"/>
              </w:rPr>
              <w:t>)</w:t>
            </w:r>
            <w:r w:rsidR="0098227B" w:rsidRPr="0003401B">
              <w:rPr>
                <w:rFonts w:ascii="Book Antiqua" w:eastAsia="仿宋" w:hAnsi="Book Antiqua" w:cs="Times New Roman"/>
                <w:kern w:val="0"/>
                <w:sz w:val="24"/>
                <w:vertAlign w:val="superscript"/>
              </w:rPr>
              <w:t>2</w:t>
            </w:r>
          </w:p>
        </w:tc>
        <w:tc>
          <w:tcPr>
            <w:tcW w:w="1752"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lastRenderedPageBreak/>
              <w:t>0.78</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0.68-0.87)</w:t>
            </w:r>
          </w:p>
        </w:tc>
        <w:tc>
          <w:tcPr>
            <w:tcW w:w="172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0.97</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0.81-1.23)</w:t>
            </w:r>
          </w:p>
        </w:tc>
        <w:tc>
          <w:tcPr>
            <w:tcW w:w="1763"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0.68</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0.6-0.81)</w:t>
            </w:r>
          </w:p>
        </w:tc>
        <w:tc>
          <w:tcPr>
            <w:tcW w:w="1535"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0.94</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0.74-</w:t>
            </w:r>
            <w:r w:rsidRPr="0003401B">
              <w:rPr>
                <w:rFonts w:ascii="Book Antiqua" w:eastAsia="仿宋" w:hAnsi="Book Antiqua" w:cs="Times New Roman"/>
                <w:kern w:val="0"/>
                <w:sz w:val="24"/>
              </w:rPr>
              <w:lastRenderedPageBreak/>
              <w:t>1.26)</w:t>
            </w:r>
          </w:p>
        </w:tc>
        <w:tc>
          <w:tcPr>
            <w:tcW w:w="939"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lastRenderedPageBreak/>
              <w:t>0.665</w:t>
            </w:r>
          </w:p>
        </w:tc>
        <w:tc>
          <w:tcPr>
            <w:tcW w:w="953" w:type="dxa"/>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&lt;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0.001</w:t>
            </w:r>
          </w:p>
        </w:tc>
      </w:tr>
      <w:tr w:rsidR="0003401B" w:rsidRPr="0003401B" w:rsidTr="00B417D3">
        <w:trPr>
          <w:trHeight w:val="203"/>
        </w:trPr>
        <w:tc>
          <w:tcPr>
            <w:tcW w:w="2400" w:type="dxa"/>
            <w:shd w:val="clear" w:color="auto" w:fill="FFFFFF"/>
            <w:vAlign w:val="center"/>
          </w:tcPr>
          <w:p w:rsidR="009522A0" w:rsidRPr="0003401B" w:rsidRDefault="00330A36" w:rsidP="008A3261">
            <w:pPr>
              <w:widowControl/>
              <w:snapToGrid w:val="0"/>
              <w:spacing w:after="0" w:line="360" w:lineRule="auto"/>
              <w:jc w:val="left"/>
              <w:textAlignment w:val="center"/>
              <w:rPr>
                <w:rFonts w:ascii="Book Antiqua" w:eastAsia="仿宋" w:hAnsi="Book Antiqua" w:cs="Times New Roman"/>
                <w:sz w:val="24"/>
              </w:rPr>
            </w:pPr>
            <w:r>
              <w:rPr>
                <w:rFonts w:ascii="Book Antiqua" w:eastAsia="仿宋" w:hAnsi="Book Antiqua" w:cs="Times New Roman"/>
                <w:kern w:val="0"/>
                <w:sz w:val="24"/>
              </w:rPr>
              <w:t xml:space="preserve"> </w:t>
            </w:r>
            <w:r w:rsidR="005D38AD" w:rsidRPr="0003401B">
              <w:rPr>
                <w:rFonts w:ascii="Book Antiqua" w:eastAsia="仿宋" w:hAnsi="Book Antiqua" w:cs="Times New Roman"/>
                <w:kern w:val="0"/>
                <w:sz w:val="24"/>
              </w:rPr>
              <w:t>BUN</w:t>
            </w:r>
            <w:r w:rsidR="005A0764" w:rsidRPr="0003401B">
              <w:rPr>
                <w:rFonts w:ascii="Book Antiqua" w:eastAsia="仿宋" w:hAnsi="Book Antiqua" w:cs="Times New Roman"/>
                <w:kern w:val="0"/>
                <w:sz w:val="24"/>
              </w:rPr>
              <w:t xml:space="preserve"> (</w:t>
            </w:r>
            <w:r w:rsidR="005D38AD" w:rsidRPr="0003401B">
              <w:rPr>
                <w:rFonts w:ascii="Book Antiqua" w:eastAsia="仿宋" w:hAnsi="Book Antiqua" w:cs="Times New Roman"/>
                <w:kern w:val="0"/>
                <w:sz w:val="24"/>
              </w:rPr>
              <w:t>mmol/L)</w:t>
            </w:r>
            <w:r w:rsidR="0098227B" w:rsidRPr="0003401B">
              <w:rPr>
                <w:rFonts w:ascii="Book Antiqua" w:eastAsia="仿宋" w:hAnsi="Book Antiqua" w:cs="Times New Roman"/>
                <w:kern w:val="0"/>
                <w:sz w:val="24"/>
                <w:vertAlign w:val="superscript"/>
              </w:rPr>
              <w:t>2</w:t>
            </w:r>
          </w:p>
        </w:tc>
        <w:tc>
          <w:tcPr>
            <w:tcW w:w="1752"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4.0</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3.3-5.2)</w:t>
            </w:r>
          </w:p>
        </w:tc>
        <w:tc>
          <w:tcPr>
            <w:tcW w:w="172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12.8</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8.0-17.8)</w:t>
            </w:r>
          </w:p>
        </w:tc>
        <w:tc>
          <w:tcPr>
            <w:tcW w:w="1763"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3.5</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2.8-4.3)</w:t>
            </w:r>
          </w:p>
        </w:tc>
        <w:tc>
          <w:tcPr>
            <w:tcW w:w="1535"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11.2</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8.2-18)</w:t>
            </w:r>
          </w:p>
        </w:tc>
        <w:tc>
          <w:tcPr>
            <w:tcW w:w="939"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0.905</w:t>
            </w:r>
          </w:p>
        </w:tc>
        <w:tc>
          <w:tcPr>
            <w:tcW w:w="953" w:type="dxa"/>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&lt;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0.001</w:t>
            </w:r>
          </w:p>
        </w:tc>
      </w:tr>
      <w:tr w:rsidR="0003401B" w:rsidRPr="0003401B" w:rsidTr="00B417D3">
        <w:trPr>
          <w:trHeight w:val="203"/>
        </w:trPr>
        <w:tc>
          <w:tcPr>
            <w:tcW w:w="2400" w:type="dxa"/>
            <w:shd w:val="clear" w:color="auto" w:fill="FFFFFF"/>
            <w:vAlign w:val="center"/>
          </w:tcPr>
          <w:p w:rsidR="009522A0" w:rsidRPr="0003401B" w:rsidRDefault="00330A36" w:rsidP="008A3261">
            <w:pPr>
              <w:widowControl/>
              <w:snapToGrid w:val="0"/>
              <w:spacing w:after="0" w:line="360" w:lineRule="auto"/>
              <w:jc w:val="left"/>
              <w:textAlignment w:val="center"/>
              <w:rPr>
                <w:rFonts w:ascii="Book Antiqua" w:eastAsia="仿宋" w:hAnsi="Book Antiqua" w:cs="Times New Roman"/>
                <w:sz w:val="24"/>
              </w:rPr>
            </w:pPr>
            <w:r>
              <w:rPr>
                <w:rFonts w:ascii="Book Antiqua" w:eastAsia="仿宋" w:hAnsi="Book Antiqua" w:cs="Times New Roman"/>
                <w:kern w:val="0"/>
                <w:sz w:val="24"/>
              </w:rPr>
              <w:t xml:space="preserve"> </w:t>
            </w:r>
            <w:r w:rsidR="005D38AD" w:rsidRPr="0003401B">
              <w:rPr>
                <w:rFonts w:ascii="Book Antiqua" w:eastAsia="仿宋" w:hAnsi="Book Antiqua" w:cs="Times New Roman"/>
                <w:kern w:val="0"/>
                <w:sz w:val="24"/>
              </w:rPr>
              <w:t>eGFR</w:t>
            </w:r>
            <w:r w:rsidR="005A0764" w:rsidRPr="0003401B">
              <w:rPr>
                <w:rFonts w:ascii="Book Antiqua" w:eastAsia="仿宋" w:hAnsi="Book Antiqua" w:cs="Times New Roman"/>
                <w:kern w:val="0"/>
                <w:sz w:val="24"/>
              </w:rPr>
              <w:t xml:space="preserve"> (</w:t>
            </w:r>
            <w:r w:rsidR="00B2004D">
              <w:rPr>
                <w:rFonts w:ascii="Book Antiqua" w:eastAsia="仿宋" w:hAnsi="Book Antiqua" w:cs="Times New Roman"/>
                <w:kern w:val="0"/>
                <w:sz w:val="24"/>
              </w:rPr>
              <w:t>m</w:t>
            </w:r>
            <w:r w:rsidR="00B2004D" w:rsidRPr="00B2004D">
              <w:rPr>
                <w:rFonts w:ascii="Book Antiqua" w:eastAsia="仿宋" w:hAnsi="Book Antiqua" w:cs="Times New Roman"/>
                <w:caps/>
                <w:kern w:val="0"/>
                <w:sz w:val="24"/>
              </w:rPr>
              <w:t>l</w:t>
            </w:r>
            <w:r w:rsidR="00B2004D">
              <w:rPr>
                <w:rFonts w:ascii="Book Antiqua" w:eastAsia="仿宋" w:hAnsi="Book Antiqua" w:cs="Times New Roman"/>
                <w:kern w:val="0"/>
                <w:sz w:val="24"/>
              </w:rPr>
              <w:t>/min/1.73</w:t>
            </w:r>
            <w:r w:rsidR="00B2004D">
              <w:rPr>
                <w:rFonts w:ascii="Book Antiqua" w:eastAsia="仿宋" w:hAnsi="Book Antiqua" w:cs="Times New Roman" w:hint="eastAsia"/>
                <w:kern w:val="0"/>
                <w:sz w:val="24"/>
              </w:rPr>
              <w:t xml:space="preserve"> </w:t>
            </w:r>
            <w:r w:rsidR="00B2004D">
              <w:rPr>
                <w:rFonts w:ascii="Book Antiqua" w:eastAsia="仿宋" w:hAnsi="Book Antiqua" w:cs="Times New Roman"/>
                <w:kern w:val="0"/>
                <w:sz w:val="24"/>
              </w:rPr>
              <w:t>m</w:t>
            </w:r>
            <w:r w:rsidR="005D38AD" w:rsidRPr="00B2004D">
              <w:rPr>
                <w:rFonts w:ascii="Book Antiqua" w:eastAsia="仿宋" w:hAnsi="Book Antiqua" w:cs="Times New Roman"/>
                <w:kern w:val="0"/>
                <w:sz w:val="24"/>
                <w:vertAlign w:val="superscript"/>
              </w:rPr>
              <w:t>2</w:t>
            </w:r>
            <w:r w:rsidR="005D38AD" w:rsidRPr="0003401B">
              <w:rPr>
                <w:rFonts w:ascii="Book Antiqua" w:eastAsia="仿宋" w:hAnsi="Book Antiqua" w:cs="Times New Roman"/>
                <w:kern w:val="0"/>
                <w:sz w:val="24"/>
              </w:rPr>
              <w:t>)</w:t>
            </w:r>
            <w:r w:rsidR="0098227B" w:rsidRPr="0003401B">
              <w:rPr>
                <w:rFonts w:ascii="Book Antiqua" w:eastAsia="仿宋" w:hAnsi="Book Antiqua" w:cs="Times New Roman"/>
                <w:kern w:val="0"/>
                <w:sz w:val="24"/>
                <w:vertAlign w:val="superscript"/>
              </w:rPr>
              <w:t>2</w:t>
            </w:r>
          </w:p>
        </w:tc>
        <w:tc>
          <w:tcPr>
            <w:tcW w:w="1752"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104</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92.8-115.1)</w:t>
            </w:r>
          </w:p>
        </w:tc>
        <w:tc>
          <w:tcPr>
            <w:tcW w:w="172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45.9</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40-59.5)</w:t>
            </w:r>
          </w:p>
        </w:tc>
        <w:tc>
          <w:tcPr>
            <w:tcW w:w="1763"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113.9</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102.8-124.7)</w:t>
            </w:r>
          </w:p>
        </w:tc>
        <w:tc>
          <w:tcPr>
            <w:tcW w:w="1535"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42.7</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27.4-58.5)</w:t>
            </w:r>
          </w:p>
        </w:tc>
        <w:tc>
          <w:tcPr>
            <w:tcW w:w="939"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0.164</w:t>
            </w:r>
          </w:p>
        </w:tc>
        <w:tc>
          <w:tcPr>
            <w:tcW w:w="953" w:type="dxa"/>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&lt;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0.001</w:t>
            </w:r>
          </w:p>
        </w:tc>
      </w:tr>
      <w:tr w:rsidR="0003401B" w:rsidRPr="0003401B" w:rsidTr="00B417D3">
        <w:trPr>
          <w:trHeight w:val="203"/>
        </w:trPr>
        <w:tc>
          <w:tcPr>
            <w:tcW w:w="2400" w:type="dxa"/>
            <w:shd w:val="clear" w:color="auto" w:fill="FFFFFF"/>
            <w:vAlign w:val="center"/>
          </w:tcPr>
          <w:p w:rsidR="009522A0" w:rsidRPr="0003401B" w:rsidRDefault="00330A36" w:rsidP="008A3261">
            <w:pPr>
              <w:widowControl/>
              <w:snapToGrid w:val="0"/>
              <w:spacing w:after="0" w:line="360" w:lineRule="auto"/>
              <w:jc w:val="left"/>
              <w:textAlignment w:val="center"/>
              <w:rPr>
                <w:rFonts w:ascii="Book Antiqua" w:eastAsia="仿宋" w:hAnsi="Book Antiqua" w:cs="Times New Roman"/>
                <w:sz w:val="24"/>
              </w:rPr>
            </w:pPr>
            <w:r>
              <w:rPr>
                <w:rFonts w:ascii="Book Antiqua" w:eastAsia="仿宋" w:hAnsi="Book Antiqua" w:cs="Times New Roman"/>
                <w:kern w:val="0"/>
                <w:sz w:val="24"/>
              </w:rPr>
              <w:t xml:space="preserve"> </w:t>
            </w:r>
            <w:r w:rsidR="005D38AD" w:rsidRPr="0003401B">
              <w:rPr>
                <w:rFonts w:ascii="Book Antiqua" w:eastAsia="仿宋" w:hAnsi="Book Antiqua" w:cs="Times New Roman"/>
                <w:kern w:val="0"/>
                <w:sz w:val="24"/>
              </w:rPr>
              <w:t>Serum sodium</w:t>
            </w:r>
            <w:r w:rsidR="005A0764" w:rsidRPr="0003401B">
              <w:rPr>
                <w:rFonts w:ascii="Book Antiqua" w:eastAsia="仿宋" w:hAnsi="Book Antiqua" w:cs="Times New Roman"/>
                <w:kern w:val="0"/>
                <w:sz w:val="24"/>
              </w:rPr>
              <w:t xml:space="preserve"> (</w:t>
            </w:r>
            <w:r w:rsidR="005D38AD" w:rsidRPr="0003401B">
              <w:rPr>
                <w:rFonts w:ascii="Book Antiqua" w:eastAsia="仿宋" w:hAnsi="Book Antiqua" w:cs="Times New Roman"/>
                <w:kern w:val="0"/>
                <w:sz w:val="24"/>
              </w:rPr>
              <w:t>mmol/L)</w:t>
            </w:r>
            <w:r w:rsidR="0098227B" w:rsidRPr="0003401B">
              <w:rPr>
                <w:rFonts w:ascii="Book Antiqua" w:eastAsia="仿宋" w:hAnsi="Book Antiqua" w:cs="Times New Roman"/>
                <w:kern w:val="0"/>
                <w:sz w:val="24"/>
                <w:vertAlign w:val="superscript"/>
              </w:rPr>
              <w:t>2</w:t>
            </w:r>
          </w:p>
        </w:tc>
        <w:tc>
          <w:tcPr>
            <w:tcW w:w="1752"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138.5</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134.7-141)</w:t>
            </w:r>
          </w:p>
        </w:tc>
        <w:tc>
          <w:tcPr>
            <w:tcW w:w="172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135.4</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133.2-138.4)</w:t>
            </w:r>
          </w:p>
        </w:tc>
        <w:tc>
          <w:tcPr>
            <w:tcW w:w="1763"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137.3</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134.7-139.4)</w:t>
            </w:r>
          </w:p>
        </w:tc>
        <w:tc>
          <w:tcPr>
            <w:tcW w:w="1535"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130</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126.4-133.9)</w:t>
            </w:r>
          </w:p>
        </w:tc>
        <w:tc>
          <w:tcPr>
            <w:tcW w:w="939"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0.001</w:t>
            </w:r>
          </w:p>
        </w:tc>
        <w:tc>
          <w:tcPr>
            <w:tcW w:w="953" w:type="dxa"/>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&lt;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0.001</w:t>
            </w:r>
          </w:p>
        </w:tc>
      </w:tr>
      <w:tr w:rsidR="0003401B" w:rsidRPr="0003401B" w:rsidTr="00B417D3">
        <w:trPr>
          <w:trHeight w:val="203"/>
        </w:trPr>
        <w:tc>
          <w:tcPr>
            <w:tcW w:w="2400" w:type="dxa"/>
            <w:shd w:val="clear" w:color="auto" w:fill="FFFFFF"/>
            <w:vAlign w:val="center"/>
          </w:tcPr>
          <w:p w:rsidR="009522A0" w:rsidRPr="0003401B" w:rsidRDefault="00330A36" w:rsidP="008A3261">
            <w:pPr>
              <w:widowControl/>
              <w:snapToGrid w:val="0"/>
              <w:spacing w:after="0" w:line="360" w:lineRule="auto"/>
              <w:jc w:val="left"/>
              <w:textAlignment w:val="center"/>
              <w:rPr>
                <w:rFonts w:ascii="Book Antiqua" w:eastAsia="仿宋" w:hAnsi="Book Antiqua" w:cs="Times New Roman"/>
                <w:sz w:val="24"/>
              </w:rPr>
            </w:pPr>
            <w:r>
              <w:rPr>
                <w:rFonts w:ascii="Book Antiqua" w:eastAsia="仿宋" w:hAnsi="Book Antiqua" w:cs="Times New Roman"/>
                <w:kern w:val="0"/>
                <w:sz w:val="24"/>
              </w:rPr>
              <w:t xml:space="preserve"> </w:t>
            </w:r>
            <w:r w:rsidR="005D38AD" w:rsidRPr="0003401B">
              <w:rPr>
                <w:rFonts w:ascii="Book Antiqua" w:eastAsia="仿宋" w:hAnsi="Book Antiqua" w:cs="Times New Roman"/>
                <w:kern w:val="0"/>
                <w:sz w:val="24"/>
              </w:rPr>
              <w:t>Serum potassium</w:t>
            </w:r>
            <w:r w:rsidR="005A0764" w:rsidRPr="0003401B">
              <w:rPr>
                <w:rFonts w:ascii="Book Antiqua" w:eastAsia="仿宋" w:hAnsi="Book Antiqua" w:cs="Times New Roman"/>
                <w:kern w:val="0"/>
                <w:sz w:val="24"/>
              </w:rPr>
              <w:t xml:space="preserve"> (</w:t>
            </w:r>
            <w:r w:rsidR="005D38AD" w:rsidRPr="0003401B">
              <w:rPr>
                <w:rFonts w:ascii="Book Antiqua" w:eastAsia="仿宋" w:hAnsi="Book Antiqua" w:cs="Times New Roman"/>
                <w:kern w:val="0"/>
                <w:sz w:val="24"/>
              </w:rPr>
              <w:t>mmol/L)</w:t>
            </w:r>
            <w:r w:rsidR="0098227B" w:rsidRPr="0003401B">
              <w:rPr>
                <w:rFonts w:ascii="Book Antiqua" w:eastAsia="仿宋" w:hAnsi="Book Antiqua" w:cs="Times New Roman"/>
                <w:kern w:val="0"/>
                <w:sz w:val="24"/>
                <w:vertAlign w:val="superscript"/>
              </w:rPr>
              <w:t>2</w:t>
            </w:r>
          </w:p>
        </w:tc>
        <w:tc>
          <w:tcPr>
            <w:tcW w:w="1752"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4.0</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3.6-4.3)</w:t>
            </w:r>
          </w:p>
        </w:tc>
        <w:tc>
          <w:tcPr>
            <w:tcW w:w="172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3.9</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3.4-4.3)</w:t>
            </w:r>
          </w:p>
        </w:tc>
        <w:tc>
          <w:tcPr>
            <w:tcW w:w="1763"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4.1</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3.6-4.4)</w:t>
            </w:r>
          </w:p>
        </w:tc>
        <w:tc>
          <w:tcPr>
            <w:tcW w:w="1535"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3.6</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3.1-4.5)</w:t>
            </w:r>
          </w:p>
        </w:tc>
        <w:tc>
          <w:tcPr>
            <w:tcW w:w="939"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0.487</w:t>
            </w:r>
          </w:p>
        </w:tc>
        <w:tc>
          <w:tcPr>
            <w:tcW w:w="953" w:type="dxa"/>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&lt;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0.001</w:t>
            </w:r>
          </w:p>
        </w:tc>
      </w:tr>
      <w:tr w:rsidR="0003401B" w:rsidRPr="0003401B" w:rsidTr="00B417D3">
        <w:trPr>
          <w:trHeight w:val="203"/>
        </w:trPr>
        <w:tc>
          <w:tcPr>
            <w:tcW w:w="2400" w:type="dxa"/>
            <w:shd w:val="clear" w:color="auto" w:fill="FFFFFF"/>
            <w:vAlign w:val="center"/>
          </w:tcPr>
          <w:p w:rsidR="009522A0" w:rsidRPr="0003401B" w:rsidRDefault="00330A36" w:rsidP="008A3261">
            <w:pPr>
              <w:widowControl/>
              <w:snapToGrid w:val="0"/>
              <w:spacing w:after="0" w:line="360" w:lineRule="auto"/>
              <w:jc w:val="left"/>
              <w:textAlignment w:val="center"/>
              <w:rPr>
                <w:rFonts w:ascii="Book Antiqua" w:eastAsia="仿宋" w:hAnsi="Book Antiqua" w:cs="Times New Roman"/>
                <w:sz w:val="24"/>
              </w:rPr>
            </w:pPr>
            <w:r>
              <w:rPr>
                <w:rFonts w:ascii="Book Antiqua" w:eastAsia="仿宋" w:hAnsi="Book Antiqua" w:cs="Times New Roman"/>
                <w:kern w:val="0"/>
                <w:sz w:val="24"/>
              </w:rPr>
              <w:t xml:space="preserve"> </w:t>
            </w:r>
            <w:r w:rsidR="005D38AD" w:rsidRPr="0003401B">
              <w:rPr>
                <w:rFonts w:ascii="Book Antiqua" w:eastAsia="仿宋" w:hAnsi="Book Antiqua" w:cs="Times New Roman"/>
                <w:kern w:val="0"/>
                <w:sz w:val="24"/>
              </w:rPr>
              <w:t>INR</w:t>
            </w:r>
            <w:r w:rsidR="0098227B" w:rsidRPr="0003401B">
              <w:rPr>
                <w:rFonts w:ascii="Book Antiqua" w:eastAsia="仿宋" w:hAnsi="Book Antiqua" w:cs="Times New Roman"/>
                <w:kern w:val="0"/>
                <w:sz w:val="24"/>
                <w:vertAlign w:val="superscript"/>
              </w:rPr>
              <w:t>2</w:t>
            </w:r>
          </w:p>
        </w:tc>
        <w:tc>
          <w:tcPr>
            <w:tcW w:w="1752"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1.45</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1.28-1.81)</w:t>
            </w:r>
          </w:p>
        </w:tc>
        <w:tc>
          <w:tcPr>
            <w:tcW w:w="172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1.65</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1.48-2.14)</w:t>
            </w:r>
          </w:p>
        </w:tc>
        <w:tc>
          <w:tcPr>
            <w:tcW w:w="1763"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1.89</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1.6-2.65)</w:t>
            </w:r>
          </w:p>
        </w:tc>
        <w:tc>
          <w:tcPr>
            <w:tcW w:w="1535"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2.81</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1.98-3.86)</w:t>
            </w:r>
          </w:p>
        </w:tc>
        <w:tc>
          <w:tcPr>
            <w:tcW w:w="939"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&lt;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0.001</w:t>
            </w:r>
          </w:p>
        </w:tc>
        <w:tc>
          <w:tcPr>
            <w:tcW w:w="953" w:type="dxa"/>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&lt;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0.001</w:t>
            </w:r>
          </w:p>
        </w:tc>
      </w:tr>
      <w:tr w:rsidR="0003401B" w:rsidRPr="0003401B" w:rsidTr="00B417D3">
        <w:trPr>
          <w:trHeight w:val="203"/>
        </w:trPr>
        <w:tc>
          <w:tcPr>
            <w:tcW w:w="2400" w:type="dxa"/>
            <w:shd w:val="clear" w:color="auto" w:fill="FFFFFF"/>
            <w:vAlign w:val="center"/>
          </w:tcPr>
          <w:p w:rsidR="009522A0" w:rsidRPr="0003401B" w:rsidRDefault="00952056" w:rsidP="008A3261">
            <w:pPr>
              <w:widowControl/>
              <w:snapToGrid w:val="0"/>
              <w:spacing w:after="0" w:line="360" w:lineRule="auto"/>
              <w:jc w:val="left"/>
              <w:textAlignment w:val="center"/>
              <w:rPr>
                <w:rFonts w:ascii="Book Antiqua" w:eastAsia="仿宋" w:hAnsi="Book Antiqua" w:cs="Times New Roman"/>
                <w:sz w:val="24"/>
              </w:rPr>
            </w:pPr>
            <w:r>
              <w:rPr>
                <w:rFonts w:ascii="Book Antiqua" w:eastAsia="仿宋" w:hAnsi="Book Antiqua" w:cs="Times New Roman"/>
                <w:kern w:val="0"/>
                <w:sz w:val="24"/>
              </w:rPr>
              <w:t xml:space="preserve"> </w:t>
            </w:r>
            <w:r w:rsidR="005D38AD" w:rsidRPr="0003401B">
              <w:rPr>
                <w:rFonts w:ascii="Book Antiqua" w:eastAsia="仿宋" w:hAnsi="Book Antiqua" w:cs="Times New Roman"/>
                <w:kern w:val="0"/>
                <w:sz w:val="24"/>
              </w:rPr>
              <w:t>Leukocyte count</w:t>
            </w:r>
            <w:r w:rsidR="005A0764" w:rsidRPr="0003401B">
              <w:rPr>
                <w:rFonts w:ascii="Book Antiqua" w:eastAsia="仿宋" w:hAnsi="Book Antiqua" w:cs="Times New Roman"/>
                <w:kern w:val="0"/>
                <w:sz w:val="24"/>
              </w:rPr>
              <w:t xml:space="preserve"> (</w:t>
            </w:r>
            <w:r w:rsidR="00B2004D" w:rsidRPr="00B2004D">
              <w:rPr>
                <w:rFonts w:ascii="Book Antiqua" w:eastAsia="Microsoft YaHei" w:hAnsi="Book Antiqua"/>
                <w:color w:val="333333"/>
                <w:kern w:val="36"/>
                <w:sz w:val="24"/>
              </w:rPr>
              <w:t>×</w:t>
            </w:r>
            <w:r w:rsidR="00B2004D">
              <w:rPr>
                <w:rFonts w:ascii="Book Antiqua" w:eastAsia="Microsoft YaHei" w:hAnsi="Book Antiqua" w:hint="eastAsia"/>
                <w:color w:val="333333"/>
                <w:kern w:val="36"/>
                <w:sz w:val="24"/>
              </w:rPr>
              <w:t xml:space="preserve"> </w:t>
            </w:r>
            <w:r w:rsidR="005D38AD" w:rsidRPr="0003401B">
              <w:rPr>
                <w:rFonts w:ascii="Book Antiqua" w:eastAsia="仿宋" w:hAnsi="Book Antiqua" w:cs="Times New Roman"/>
                <w:kern w:val="0"/>
                <w:sz w:val="24"/>
              </w:rPr>
              <w:t>10</w:t>
            </w:r>
            <w:r w:rsidR="005D38AD" w:rsidRPr="00B2004D">
              <w:rPr>
                <w:rFonts w:ascii="Book Antiqua" w:eastAsia="仿宋" w:hAnsi="Book Antiqua" w:cs="Times New Roman"/>
                <w:kern w:val="0"/>
                <w:sz w:val="24"/>
                <w:vertAlign w:val="superscript"/>
              </w:rPr>
              <w:t>9</w:t>
            </w:r>
            <w:r w:rsidR="005D38AD" w:rsidRPr="0003401B">
              <w:rPr>
                <w:rFonts w:ascii="Book Antiqua" w:eastAsia="仿宋" w:hAnsi="Book Antiqua" w:cs="Times New Roman"/>
                <w:kern w:val="0"/>
                <w:sz w:val="24"/>
              </w:rPr>
              <w:t>/L)</w:t>
            </w:r>
            <w:r w:rsidR="0098227B" w:rsidRPr="0003401B">
              <w:rPr>
                <w:rFonts w:ascii="Book Antiqua" w:eastAsia="仿宋" w:hAnsi="Book Antiqua" w:cs="Times New Roman"/>
                <w:kern w:val="0"/>
                <w:sz w:val="24"/>
                <w:vertAlign w:val="superscript"/>
              </w:rPr>
              <w:t>2</w:t>
            </w:r>
          </w:p>
        </w:tc>
        <w:tc>
          <w:tcPr>
            <w:tcW w:w="1752"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3.6</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2.5-5.0)</w:t>
            </w:r>
          </w:p>
        </w:tc>
        <w:tc>
          <w:tcPr>
            <w:tcW w:w="172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4.1</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3.1-6.6)</w:t>
            </w:r>
          </w:p>
        </w:tc>
        <w:tc>
          <w:tcPr>
            <w:tcW w:w="1763"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5.9</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4.4-8.4)</w:t>
            </w:r>
          </w:p>
        </w:tc>
        <w:tc>
          <w:tcPr>
            <w:tcW w:w="1535"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10.0</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6.0-13.3)</w:t>
            </w:r>
          </w:p>
        </w:tc>
        <w:tc>
          <w:tcPr>
            <w:tcW w:w="939"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&lt;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0.001</w:t>
            </w:r>
          </w:p>
        </w:tc>
        <w:tc>
          <w:tcPr>
            <w:tcW w:w="953" w:type="dxa"/>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&lt;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0.001</w:t>
            </w:r>
          </w:p>
        </w:tc>
      </w:tr>
      <w:tr w:rsidR="0003401B" w:rsidRPr="0003401B" w:rsidTr="00B417D3">
        <w:trPr>
          <w:trHeight w:val="203"/>
        </w:trPr>
        <w:tc>
          <w:tcPr>
            <w:tcW w:w="2400" w:type="dxa"/>
            <w:shd w:val="clear" w:color="auto" w:fill="FFFFFF"/>
            <w:vAlign w:val="center"/>
          </w:tcPr>
          <w:p w:rsidR="009522A0" w:rsidRPr="0003401B" w:rsidRDefault="00330A36" w:rsidP="008A3261">
            <w:pPr>
              <w:widowControl/>
              <w:snapToGrid w:val="0"/>
              <w:spacing w:after="0" w:line="360" w:lineRule="auto"/>
              <w:jc w:val="left"/>
              <w:textAlignment w:val="center"/>
              <w:rPr>
                <w:rFonts w:ascii="Book Antiqua" w:eastAsia="仿宋" w:hAnsi="Book Antiqua" w:cs="Times New Roman"/>
                <w:sz w:val="24"/>
              </w:rPr>
            </w:pPr>
            <w:r>
              <w:rPr>
                <w:rFonts w:ascii="Book Antiqua" w:eastAsia="仿宋" w:hAnsi="Book Antiqua" w:cs="Times New Roman"/>
                <w:kern w:val="0"/>
                <w:sz w:val="24"/>
              </w:rPr>
              <w:t xml:space="preserve"> </w:t>
            </w:r>
            <w:r w:rsidR="005D38AD" w:rsidRPr="0003401B">
              <w:rPr>
                <w:rFonts w:ascii="Book Antiqua" w:eastAsia="仿宋" w:hAnsi="Book Antiqua" w:cs="Times New Roman"/>
                <w:kern w:val="0"/>
                <w:sz w:val="24"/>
              </w:rPr>
              <w:t>PLT</w:t>
            </w:r>
            <w:r w:rsidR="00B2004D">
              <w:rPr>
                <w:rFonts w:ascii="Book Antiqua" w:eastAsia="仿宋" w:hAnsi="Book Antiqua" w:cs="Times New Roman"/>
                <w:kern w:val="0"/>
                <w:sz w:val="24"/>
              </w:rPr>
              <w:t xml:space="preserve"> (</w:t>
            </w:r>
            <w:r w:rsidR="00B2004D" w:rsidRPr="00B2004D">
              <w:rPr>
                <w:rFonts w:ascii="Book Antiqua" w:eastAsia="Microsoft YaHei" w:hAnsi="Book Antiqua"/>
                <w:color w:val="333333"/>
                <w:kern w:val="36"/>
                <w:sz w:val="24"/>
              </w:rPr>
              <w:t>×</w:t>
            </w:r>
            <w:r w:rsidR="00B2004D">
              <w:rPr>
                <w:rFonts w:ascii="Book Antiqua" w:eastAsia="Microsoft YaHei" w:hAnsi="Book Antiqua" w:hint="eastAsia"/>
                <w:color w:val="333333"/>
                <w:kern w:val="36"/>
                <w:sz w:val="24"/>
              </w:rPr>
              <w:t xml:space="preserve"> </w:t>
            </w:r>
            <w:r w:rsidR="005D38AD" w:rsidRPr="0003401B">
              <w:rPr>
                <w:rFonts w:ascii="Book Antiqua" w:eastAsia="仿宋" w:hAnsi="Book Antiqua" w:cs="Times New Roman"/>
                <w:kern w:val="0"/>
                <w:sz w:val="24"/>
              </w:rPr>
              <w:t>10</w:t>
            </w:r>
            <w:r w:rsidR="00B2004D" w:rsidRPr="00B2004D">
              <w:rPr>
                <w:rFonts w:ascii="Book Antiqua" w:eastAsia="仿宋" w:hAnsi="Book Antiqua" w:cs="Times New Roman"/>
                <w:kern w:val="0"/>
                <w:sz w:val="24"/>
                <w:vertAlign w:val="superscript"/>
              </w:rPr>
              <w:t>9</w:t>
            </w:r>
            <w:r w:rsidR="005D38AD" w:rsidRPr="0003401B">
              <w:rPr>
                <w:rFonts w:ascii="Book Antiqua" w:eastAsia="仿宋" w:hAnsi="Book Antiqua" w:cs="Times New Roman"/>
                <w:kern w:val="0"/>
                <w:sz w:val="24"/>
              </w:rPr>
              <w:t>/L)</w:t>
            </w:r>
            <w:r w:rsidR="0098227B" w:rsidRPr="0003401B">
              <w:rPr>
                <w:rFonts w:ascii="Book Antiqua" w:eastAsia="仿宋" w:hAnsi="Book Antiqua" w:cs="Times New Roman"/>
                <w:kern w:val="0"/>
                <w:sz w:val="24"/>
                <w:vertAlign w:val="superscript"/>
              </w:rPr>
              <w:t>2</w:t>
            </w:r>
          </w:p>
        </w:tc>
        <w:tc>
          <w:tcPr>
            <w:tcW w:w="1752"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61.3</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45.3-104.8)</w:t>
            </w:r>
          </w:p>
        </w:tc>
        <w:tc>
          <w:tcPr>
            <w:tcW w:w="172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67.5</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39.3-89.3)</w:t>
            </w:r>
          </w:p>
        </w:tc>
        <w:tc>
          <w:tcPr>
            <w:tcW w:w="1763"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95.2</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64.5-140.5)</w:t>
            </w:r>
          </w:p>
        </w:tc>
        <w:tc>
          <w:tcPr>
            <w:tcW w:w="1535"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79</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47-115.5)</w:t>
            </w:r>
          </w:p>
        </w:tc>
        <w:tc>
          <w:tcPr>
            <w:tcW w:w="939"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0.058</w:t>
            </w:r>
          </w:p>
        </w:tc>
        <w:tc>
          <w:tcPr>
            <w:tcW w:w="953" w:type="dxa"/>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&lt;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0.001</w:t>
            </w:r>
          </w:p>
        </w:tc>
      </w:tr>
      <w:tr w:rsidR="0003401B" w:rsidRPr="0003401B" w:rsidTr="00B417D3">
        <w:trPr>
          <w:trHeight w:val="203"/>
        </w:trPr>
        <w:tc>
          <w:tcPr>
            <w:tcW w:w="2400" w:type="dxa"/>
            <w:shd w:val="clear" w:color="auto" w:fill="FFFFFF"/>
            <w:vAlign w:val="center"/>
          </w:tcPr>
          <w:p w:rsidR="009522A0" w:rsidRPr="0003401B" w:rsidRDefault="00330A36" w:rsidP="008A3261">
            <w:pPr>
              <w:widowControl/>
              <w:snapToGrid w:val="0"/>
              <w:spacing w:after="0" w:line="360" w:lineRule="auto"/>
              <w:jc w:val="left"/>
              <w:textAlignment w:val="center"/>
              <w:rPr>
                <w:rFonts w:ascii="Book Antiqua" w:eastAsia="仿宋" w:hAnsi="Book Antiqua" w:cs="Times New Roman"/>
                <w:sz w:val="24"/>
              </w:rPr>
            </w:pPr>
            <w:r>
              <w:rPr>
                <w:rFonts w:ascii="Book Antiqua" w:eastAsia="仿宋" w:hAnsi="Book Antiqua" w:cs="Times New Roman"/>
                <w:kern w:val="0"/>
                <w:sz w:val="24"/>
              </w:rPr>
              <w:t xml:space="preserve"> </w:t>
            </w:r>
            <w:r w:rsidR="005D38AD" w:rsidRPr="0003401B">
              <w:rPr>
                <w:rFonts w:ascii="Book Antiqua" w:eastAsia="仿宋" w:hAnsi="Book Antiqua" w:cs="Times New Roman"/>
                <w:kern w:val="0"/>
                <w:sz w:val="24"/>
              </w:rPr>
              <w:t>Hemoglobin</w:t>
            </w:r>
            <w:r w:rsidR="005A0764" w:rsidRPr="0003401B">
              <w:rPr>
                <w:rFonts w:ascii="Book Antiqua" w:eastAsia="仿宋" w:hAnsi="Book Antiqua" w:cs="Times New Roman"/>
                <w:kern w:val="0"/>
                <w:sz w:val="24"/>
              </w:rPr>
              <w:t xml:space="preserve"> (</w:t>
            </w:r>
            <w:r w:rsidR="005D38AD" w:rsidRPr="0003401B">
              <w:rPr>
                <w:rFonts w:ascii="Book Antiqua" w:eastAsia="仿宋" w:hAnsi="Book Antiqua" w:cs="Times New Roman"/>
                <w:kern w:val="0"/>
                <w:sz w:val="24"/>
              </w:rPr>
              <w:t>g/L)</w:t>
            </w:r>
            <w:r w:rsidR="0098227B" w:rsidRPr="0003401B">
              <w:rPr>
                <w:rFonts w:ascii="Book Antiqua" w:eastAsia="仿宋" w:hAnsi="Book Antiqua" w:cs="Times New Roman"/>
                <w:kern w:val="0"/>
                <w:sz w:val="24"/>
                <w:vertAlign w:val="superscript"/>
              </w:rPr>
              <w:t>2</w:t>
            </w:r>
          </w:p>
        </w:tc>
        <w:tc>
          <w:tcPr>
            <w:tcW w:w="1752"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114</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94.5-126)</w:t>
            </w:r>
          </w:p>
        </w:tc>
        <w:tc>
          <w:tcPr>
            <w:tcW w:w="172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95.5</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75.75-112)</w:t>
            </w:r>
          </w:p>
        </w:tc>
        <w:tc>
          <w:tcPr>
            <w:tcW w:w="1763"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123</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107.5-136)</w:t>
            </w:r>
          </w:p>
        </w:tc>
        <w:tc>
          <w:tcPr>
            <w:tcW w:w="1535"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115</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100.5-131.5)</w:t>
            </w:r>
          </w:p>
        </w:tc>
        <w:tc>
          <w:tcPr>
            <w:tcW w:w="939"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&lt;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0.001</w:t>
            </w:r>
          </w:p>
        </w:tc>
        <w:tc>
          <w:tcPr>
            <w:tcW w:w="953" w:type="dxa"/>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&lt;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0.001</w:t>
            </w:r>
          </w:p>
        </w:tc>
      </w:tr>
      <w:tr w:rsidR="0003401B" w:rsidRPr="0003401B" w:rsidTr="00B417D3">
        <w:trPr>
          <w:trHeight w:val="203"/>
        </w:trPr>
        <w:tc>
          <w:tcPr>
            <w:tcW w:w="240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MAP</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mmHg)</w:t>
            </w:r>
            <w:r w:rsidR="0098227B" w:rsidRPr="0003401B">
              <w:rPr>
                <w:rFonts w:ascii="Book Antiqua" w:eastAsia="仿宋" w:hAnsi="Book Antiqua" w:cs="Times New Roman"/>
                <w:kern w:val="0"/>
                <w:sz w:val="24"/>
                <w:vertAlign w:val="superscript"/>
              </w:rPr>
              <w:t>1</w:t>
            </w:r>
          </w:p>
        </w:tc>
        <w:tc>
          <w:tcPr>
            <w:tcW w:w="1752"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82.9</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1.1</w:t>
            </w:r>
          </w:p>
        </w:tc>
        <w:tc>
          <w:tcPr>
            <w:tcW w:w="172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75.9</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1.5</w:t>
            </w:r>
          </w:p>
        </w:tc>
        <w:tc>
          <w:tcPr>
            <w:tcW w:w="1763"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86.7</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0.7</w:t>
            </w:r>
          </w:p>
        </w:tc>
        <w:tc>
          <w:tcPr>
            <w:tcW w:w="1535"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76.7</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1.1</w:t>
            </w:r>
          </w:p>
        </w:tc>
        <w:tc>
          <w:tcPr>
            <w:tcW w:w="939"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0.921</w:t>
            </w:r>
          </w:p>
        </w:tc>
        <w:tc>
          <w:tcPr>
            <w:tcW w:w="953" w:type="dxa"/>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&lt;</w:t>
            </w:r>
            <w:r w:rsidR="00F629AC" w:rsidRPr="0003401B">
              <w:rPr>
                <w:rFonts w:ascii="Book Antiqua" w:eastAsia="仿宋" w:hAnsi="Book Antiqua" w:cs="Times New Roman" w:hint="eastAsia"/>
                <w:kern w:val="0"/>
                <w:sz w:val="24"/>
              </w:rPr>
              <w:t xml:space="preserve"> </w:t>
            </w:r>
            <w:r w:rsidRPr="0003401B">
              <w:rPr>
                <w:rFonts w:ascii="Book Antiqua" w:eastAsia="仿宋" w:hAnsi="Book Antiqua" w:cs="Times New Roman"/>
                <w:kern w:val="0"/>
                <w:sz w:val="24"/>
              </w:rPr>
              <w:t>0.001</w:t>
            </w:r>
          </w:p>
        </w:tc>
      </w:tr>
      <w:tr w:rsidR="0003401B" w:rsidRPr="0003401B" w:rsidTr="00B417D3">
        <w:trPr>
          <w:trHeight w:val="203"/>
        </w:trPr>
        <w:tc>
          <w:tcPr>
            <w:tcW w:w="240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HBV-DNA</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log</w:t>
            </w:r>
            <w:r w:rsidRPr="006C4EF6">
              <w:rPr>
                <w:rFonts w:ascii="Book Antiqua" w:eastAsia="仿宋" w:hAnsi="Book Antiqua" w:cs="Times New Roman"/>
                <w:kern w:val="0"/>
                <w:sz w:val="24"/>
                <w:vertAlign w:val="subscript"/>
              </w:rPr>
              <w:t>10</w:t>
            </w:r>
            <w:r w:rsidRPr="0003401B">
              <w:rPr>
                <w:rFonts w:ascii="Book Antiqua" w:eastAsia="仿宋" w:hAnsi="Book Antiqua" w:cs="Times New Roman"/>
                <w:kern w:val="0"/>
                <w:sz w:val="24"/>
              </w:rPr>
              <w:t>)</w:t>
            </w:r>
            <w:r w:rsidR="0098227B" w:rsidRPr="0003401B">
              <w:rPr>
                <w:rFonts w:ascii="Book Antiqua" w:eastAsia="仿宋" w:hAnsi="Book Antiqua" w:cs="Times New Roman"/>
                <w:kern w:val="0"/>
                <w:sz w:val="24"/>
                <w:vertAlign w:val="superscript"/>
              </w:rPr>
              <w:t>2</w:t>
            </w:r>
          </w:p>
        </w:tc>
        <w:tc>
          <w:tcPr>
            <w:tcW w:w="1752"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4.5</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2.7-6.3)</w:t>
            </w:r>
          </w:p>
        </w:tc>
        <w:tc>
          <w:tcPr>
            <w:tcW w:w="172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4.1</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2.8-6.1)</w:t>
            </w:r>
          </w:p>
        </w:tc>
        <w:tc>
          <w:tcPr>
            <w:tcW w:w="1763"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5.4</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3.7-7.1)</w:t>
            </w:r>
          </w:p>
        </w:tc>
        <w:tc>
          <w:tcPr>
            <w:tcW w:w="1535"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5.3</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3.5-7.2)</w:t>
            </w:r>
          </w:p>
        </w:tc>
        <w:tc>
          <w:tcPr>
            <w:tcW w:w="939"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0.043</w:t>
            </w:r>
          </w:p>
        </w:tc>
        <w:tc>
          <w:tcPr>
            <w:tcW w:w="953" w:type="dxa"/>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kern w:val="0"/>
                <w:sz w:val="24"/>
              </w:rPr>
            </w:pPr>
            <w:r w:rsidRPr="0003401B">
              <w:rPr>
                <w:rFonts w:ascii="Book Antiqua" w:eastAsia="仿宋" w:hAnsi="Book Antiqua" w:cs="Times New Roman"/>
                <w:kern w:val="0"/>
                <w:sz w:val="24"/>
              </w:rPr>
              <w:t>0.013</w:t>
            </w:r>
          </w:p>
        </w:tc>
      </w:tr>
      <w:tr w:rsidR="0003401B" w:rsidRPr="0003401B" w:rsidTr="00B417D3">
        <w:trPr>
          <w:trHeight w:val="203"/>
        </w:trPr>
        <w:tc>
          <w:tcPr>
            <w:tcW w:w="240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Child-Pugh score</w:t>
            </w:r>
            <w:r w:rsidR="0098227B" w:rsidRPr="0003401B">
              <w:rPr>
                <w:rFonts w:ascii="Book Antiqua" w:eastAsia="仿宋" w:hAnsi="Book Antiqua" w:cs="Times New Roman"/>
                <w:kern w:val="0"/>
                <w:sz w:val="24"/>
                <w:vertAlign w:val="superscript"/>
              </w:rPr>
              <w:t>2</w:t>
            </w:r>
          </w:p>
        </w:tc>
        <w:tc>
          <w:tcPr>
            <w:tcW w:w="1752"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9</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7-11)</w:t>
            </w:r>
          </w:p>
        </w:tc>
        <w:tc>
          <w:tcPr>
            <w:tcW w:w="172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11</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8-12)</w:t>
            </w:r>
          </w:p>
        </w:tc>
        <w:tc>
          <w:tcPr>
            <w:tcW w:w="1763"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11</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9-12)</w:t>
            </w:r>
          </w:p>
        </w:tc>
        <w:tc>
          <w:tcPr>
            <w:tcW w:w="1535"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12</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11-13)</w:t>
            </w:r>
          </w:p>
        </w:tc>
        <w:tc>
          <w:tcPr>
            <w:tcW w:w="939"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0.061</w:t>
            </w:r>
          </w:p>
        </w:tc>
        <w:tc>
          <w:tcPr>
            <w:tcW w:w="953" w:type="dxa"/>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&lt;0.001</w:t>
            </w:r>
          </w:p>
        </w:tc>
      </w:tr>
      <w:tr w:rsidR="0003401B" w:rsidRPr="0003401B" w:rsidTr="00B417D3">
        <w:trPr>
          <w:trHeight w:val="203"/>
        </w:trPr>
        <w:tc>
          <w:tcPr>
            <w:tcW w:w="240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MELD score</w:t>
            </w:r>
            <w:r w:rsidR="0098227B" w:rsidRPr="0003401B">
              <w:rPr>
                <w:rFonts w:ascii="Book Antiqua" w:eastAsia="仿宋" w:hAnsi="Book Antiqua" w:cs="Times New Roman"/>
                <w:kern w:val="0"/>
                <w:sz w:val="24"/>
                <w:vertAlign w:val="superscript"/>
              </w:rPr>
              <w:t>2</w:t>
            </w:r>
          </w:p>
        </w:tc>
        <w:tc>
          <w:tcPr>
            <w:tcW w:w="1752"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13</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8.1-16)</w:t>
            </w:r>
          </w:p>
        </w:tc>
        <w:tc>
          <w:tcPr>
            <w:tcW w:w="1720"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19.7</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16.2-25.3)</w:t>
            </w:r>
          </w:p>
        </w:tc>
        <w:tc>
          <w:tcPr>
            <w:tcW w:w="1763"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21.2</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19-25)</w:t>
            </w:r>
          </w:p>
        </w:tc>
        <w:tc>
          <w:tcPr>
            <w:tcW w:w="1535"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34.5</w:t>
            </w:r>
            <w:r w:rsidR="005A0764" w:rsidRPr="0003401B">
              <w:rPr>
                <w:rFonts w:ascii="Book Antiqua" w:eastAsia="仿宋" w:hAnsi="Book Antiqua" w:cs="Times New Roman"/>
                <w:kern w:val="0"/>
                <w:sz w:val="24"/>
              </w:rPr>
              <w:t xml:space="preserve"> (</w:t>
            </w:r>
            <w:r w:rsidRPr="0003401B">
              <w:rPr>
                <w:rFonts w:ascii="Book Antiqua" w:eastAsia="仿宋" w:hAnsi="Book Antiqua" w:cs="Times New Roman"/>
                <w:kern w:val="0"/>
                <w:sz w:val="24"/>
              </w:rPr>
              <w:t>29.2-41.6)</w:t>
            </w:r>
          </w:p>
        </w:tc>
        <w:tc>
          <w:tcPr>
            <w:tcW w:w="939" w:type="dxa"/>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&lt;0.001</w:t>
            </w:r>
          </w:p>
        </w:tc>
        <w:tc>
          <w:tcPr>
            <w:tcW w:w="953" w:type="dxa"/>
            <w:vAlign w:val="center"/>
          </w:tcPr>
          <w:p w:rsidR="009522A0" w:rsidRPr="0003401B" w:rsidRDefault="005D38AD" w:rsidP="008A3261">
            <w:pPr>
              <w:widowControl/>
              <w:snapToGrid w:val="0"/>
              <w:spacing w:after="0" w:line="360" w:lineRule="auto"/>
              <w:jc w:val="left"/>
              <w:textAlignment w:val="center"/>
              <w:rPr>
                <w:rFonts w:ascii="Book Antiqua" w:eastAsia="仿宋" w:hAnsi="Book Antiqua" w:cs="Times New Roman"/>
                <w:sz w:val="24"/>
              </w:rPr>
            </w:pPr>
            <w:r w:rsidRPr="0003401B">
              <w:rPr>
                <w:rFonts w:ascii="Book Antiqua" w:eastAsia="仿宋" w:hAnsi="Book Antiqua" w:cs="Times New Roman"/>
                <w:kern w:val="0"/>
                <w:sz w:val="24"/>
              </w:rPr>
              <w:t>&lt;0.001</w:t>
            </w:r>
          </w:p>
        </w:tc>
      </w:tr>
    </w:tbl>
    <w:p w:rsidR="009522A0" w:rsidRPr="00B417D3" w:rsidRDefault="0098227B" w:rsidP="008A3261">
      <w:pPr>
        <w:snapToGrid w:val="0"/>
        <w:spacing w:after="0" w:line="360" w:lineRule="auto"/>
        <w:rPr>
          <w:rFonts w:ascii="Book Antiqua" w:hAnsi="Book Antiqua" w:cs="Book Antiqua"/>
          <w:sz w:val="24"/>
        </w:rPr>
      </w:pPr>
      <w:r w:rsidRPr="0003401B">
        <w:rPr>
          <w:rFonts w:ascii="Book Antiqua" w:hAnsi="Book Antiqua" w:cs="Book Antiqua"/>
          <w:sz w:val="24"/>
          <w:vertAlign w:val="superscript"/>
        </w:rPr>
        <w:t>1</w:t>
      </w:r>
      <w:r w:rsidR="005D38AD" w:rsidRPr="0003401B">
        <w:rPr>
          <w:rFonts w:ascii="Book Antiqua" w:hAnsi="Book Antiqua" w:cs="Book Antiqua"/>
          <w:sz w:val="24"/>
        </w:rPr>
        <w:t>Means</w:t>
      </w:r>
      <w:r w:rsidR="00431E1F" w:rsidRPr="0003401B">
        <w:rPr>
          <w:rFonts w:ascii="Book Antiqua" w:hAnsi="Book Antiqua" w:cs="Book Antiqua"/>
          <w:sz w:val="24"/>
        </w:rPr>
        <w:t xml:space="preserve"> </w:t>
      </w:r>
      <w:r w:rsidR="005D38AD" w:rsidRPr="0003401B">
        <w:rPr>
          <w:rFonts w:ascii="Book Antiqua" w:hAnsi="Book Antiqua" w:cs="Book Antiqua"/>
          <w:sz w:val="24"/>
        </w:rPr>
        <w:t>±</w:t>
      </w:r>
      <w:r w:rsidR="00431E1F" w:rsidRPr="0003401B">
        <w:rPr>
          <w:rFonts w:ascii="Book Antiqua" w:hAnsi="Book Antiqua" w:cs="Book Antiqua"/>
          <w:sz w:val="24"/>
        </w:rPr>
        <w:t xml:space="preserve"> </w:t>
      </w:r>
      <w:r w:rsidR="005D38AD" w:rsidRPr="0003401B">
        <w:rPr>
          <w:rFonts w:ascii="Book Antiqua" w:hAnsi="Book Antiqua" w:cs="Book Antiqua"/>
          <w:sz w:val="24"/>
        </w:rPr>
        <w:t xml:space="preserve">SD, compared by Student’s </w:t>
      </w:r>
      <w:r w:rsidR="005D38AD" w:rsidRPr="00952056">
        <w:rPr>
          <w:rFonts w:ascii="Book Antiqua" w:hAnsi="Book Antiqua" w:cs="Book Antiqua"/>
          <w:i/>
          <w:sz w:val="24"/>
        </w:rPr>
        <w:t>t</w:t>
      </w:r>
      <w:r w:rsidR="005D38AD" w:rsidRPr="0003401B">
        <w:rPr>
          <w:rFonts w:ascii="Book Antiqua" w:hAnsi="Book Antiqua" w:cs="Book Antiqua"/>
          <w:sz w:val="24"/>
        </w:rPr>
        <w:t xml:space="preserve"> test or one-way ANOVA test; </w:t>
      </w:r>
      <w:r w:rsidRPr="0003401B">
        <w:rPr>
          <w:rFonts w:ascii="Book Antiqua" w:hAnsi="Book Antiqua" w:cs="Book Antiqua"/>
          <w:sz w:val="24"/>
          <w:vertAlign w:val="superscript"/>
        </w:rPr>
        <w:t>2</w:t>
      </w:r>
      <w:r w:rsidR="005D38AD" w:rsidRPr="0003401B">
        <w:rPr>
          <w:rFonts w:ascii="Book Antiqua" w:hAnsi="Book Antiqua" w:cs="Book Antiqua"/>
          <w:sz w:val="24"/>
        </w:rPr>
        <w:t>Median</w:t>
      </w:r>
      <w:r w:rsidR="005A0764" w:rsidRPr="0003401B">
        <w:rPr>
          <w:rFonts w:ascii="Book Antiqua" w:hAnsi="Book Antiqua" w:cs="Book Antiqua"/>
          <w:sz w:val="24"/>
        </w:rPr>
        <w:t xml:space="preserve"> (</w:t>
      </w:r>
      <w:r w:rsidR="005D38AD" w:rsidRPr="0003401B">
        <w:rPr>
          <w:rFonts w:ascii="Book Antiqua" w:hAnsi="Book Antiqua" w:cs="Book Antiqua"/>
          <w:sz w:val="24"/>
        </w:rPr>
        <w:t>IQR), compared by</w:t>
      </w:r>
      <w:r w:rsidR="00431E1F" w:rsidRPr="0003401B">
        <w:rPr>
          <w:rFonts w:ascii="Book Antiqua" w:hAnsi="Book Antiqua" w:cs="Book Antiqua"/>
          <w:sz w:val="24"/>
        </w:rPr>
        <w:t xml:space="preserve"> Mann-Whitney </w:t>
      </w:r>
      <w:r w:rsidR="00431E1F" w:rsidRPr="00952056">
        <w:rPr>
          <w:rFonts w:ascii="Book Antiqua" w:hAnsi="Book Antiqua" w:cs="Book Antiqua"/>
          <w:i/>
          <w:caps/>
          <w:sz w:val="24"/>
        </w:rPr>
        <w:t>u</w:t>
      </w:r>
      <w:r w:rsidR="00431E1F" w:rsidRPr="0003401B">
        <w:rPr>
          <w:rFonts w:ascii="Book Antiqua" w:hAnsi="Book Antiqua" w:cs="Book Antiqua"/>
          <w:sz w:val="24"/>
        </w:rPr>
        <w:t xml:space="preserve"> test or Kruskal-</w:t>
      </w:r>
      <w:r w:rsidR="005D38AD" w:rsidRPr="0003401B">
        <w:rPr>
          <w:rFonts w:ascii="Book Antiqua" w:hAnsi="Book Antiqua" w:cs="Book Antiqua"/>
          <w:sz w:val="24"/>
        </w:rPr>
        <w:t>Wallis test;</w:t>
      </w:r>
      <w:r w:rsidR="00952056">
        <w:rPr>
          <w:rFonts w:ascii="Book Antiqua" w:hAnsi="Book Antiqua" w:cs="Book Antiqua" w:hint="eastAsia"/>
          <w:sz w:val="24"/>
        </w:rPr>
        <w:t xml:space="preserve"> </w:t>
      </w:r>
      <w:r w:rsidR="00431E1F" w:rsidRPr="0003401B">
        <w:rPr>
          <w:rFonts w:ascii="Book Antiqua" w:hAnsi="Book Antiqua" w:cs="Book Antiqua"/>
          <w:sz w:val="24"/>
          <w:vertAlign w:val="superscript"/>
        </w:rPr>
        <w:t>3</w:t>
      </w:r>
      <w:r w:rsidR="005D38AD" w:rsidRPr="0003401B">
        <w:rPr>
          <w:rFonts w:ascii="Book Antiqua" w:hAnsi="Book Antiqua" w:cs="Book Antiqua"/>
          <w:sz w:val="24"/>
        </w:rPr>
        <w:t>Number</w:t>
      </w:r>
      <w:r w:rsidR="005A0764" w:rsidRPr="0003401B">
        <w:rPr>
          <w:rFonts w:ascii="Book Antiqua" w:hAnsi="Book Antiqua" w:cs="Book Antiqua"/>
          <w:sz w:val="24"/>
        </w:rPr>
        <w:t xml:space="preserve"> (</w:t>
      </w:r>
      <w:r w:rsidR="005D38AD" w:rsidRPr="0003401B">
        <w:rPr>
          <w:rFonts w:ascii="Book Antiqua" w:hAnsi="Book Antiqua" w:cs="Book Antiqua"/>
          <w:sz w:val="24"/>
        </w:rPr>
        <w:t xml:space="preserve">percentage), compared by fisher's exact test or chi-square test; </w:t>
      </w:r>
      <w:r w:rsidR="00952056" w:rsidRPr="00952056">
        <w:rPr>
          <w:rFonts w:ascii="Book Antiqua" w:hAnsi="Book Antiqua" w:cs="Book Antiqua"/>
          <w:sz w:val="24"/>
          <w:vertAlign w:val="superscript"/>
        </w:rPr>
        <w:t>a</w:t>
      </w:r>
      <w:r w:rsidR="005D38AD" w:rsidRPr="0003401B">
        <w:rPr>
          <w:rFonts w:ascii="Book Antiqua" w:hAnsi="Book Antiqua" w:cs="Book Antiqua"/>
          <w:sz w:val="24"/>
        </w:rPr>
        <w:t xml:space="preserve">DC-AKI group </w:t>
      </w:r>
      <w:r w:rsidR="005D38AD" w:rsidRPr="00952056">
        <w:rPr>
          <w:rFonts w:ascii="Book Antiqua" w:hAnsi="Book Antiqua" w:cs="Book Antiqua"/>
          <w:i/>
          <w:sz w:val="24"/>
        </w:rPr>
        <w:t xml:space="preserve">vs </w:t>
      </w:r>
      <w:r w:rsidR="005D38AD" w:rsidRPr="0003401B">
        <w:rPr>
          <w:rFonts w:ascii="Book Antiqua" w:hAnsi="Book Antiqua" w:cs="Book Antiqua"/>
          <w:sz w:val="24"/>
        </w:rPr>
        <w:t xml:space="preserve">ACLF-AKI group; </w:t>
      </w:r>
      <w:r w:rsidR="005D38AD" w:rsidRPr="00952056">
        <w:rPr>
          <w:rFonts w:ascii="Book Antiqua" w:hAnsi="Book Antiqua" w:cs="Book Antiqua"/>
          <w:sz w:val="24"/>
          <w:vertAlign w:val="superscript"/>
        </w:rPr>
        <w:t>b</w:t>
      </w:r>
      <w:r w:rsidR="005D38AD" w:rsidRPr="00952056">
        <w:rPr>
          <w:rFonts w:ascii="Book Antiqua" w:hAnsi="Book Antiqua" w:cs="Book Antiqua"/>
          <w:caps/>
          <w:sz w:val="24"/>
        </w:rPr>
        <w:t>c</w:t>
      </w:r>
      <w:r w:rsidR="005D38AD" w:rsidRPr="0003401B">
        <w:rPr>
          <w:rFonts w:ascii="Book Antiqua" w:hAnsi="Book Antiqua" w:cs="Book Antiqua"/>
          <w:sz w:val="24"/>
        </w:rPr>
        <w:t>ompared among all groups.</w:t>
      </w:r>
      <w:r w:rsidR="00952056">
        <w:rPr>
          <w:rFonts w:ascii="Book Antiqua" w:hAnsi="Book Antiqua" w:cs="Book Antiqua" w:hint="eastAsia"/>
          <w:sz w:val="24"/>
        </w:rPr>
        <w:t xml:space="preserve"> </w:t>
      </w:r>
      <w:r w:rsidR="00431E1F" w:rsidRPr="0003401B">
        <w:rPr>
          <w:rFonts w:ascii="Book Antiqua" w:hAnsi="Book Antiqua" w:cs="Book Antiqua"/>
          <w:sz w:val="24"/>
        </w:rPr>
        <w:t>SD:</w:t>
      </w:r>
      <w:r w:rsidR="005D38AD" w:rsidRPr="0003401B">
        <w:rPr>
          <w:rFonts w:ascii="Book Antiqua" w:hAnsi="Book Antiqua" w:cs="Book Antiqua"/>
          <w:sz w:val="24"/>
        </w:rPr>
        <w:t xml:space="preserve"> </w:t>
      </w:r>
      <w:r w:rsidR="005D38AD" w:rsidRPr="0003401B">
        <w:rPr>
          <w:rFonts w:ascii="Book Antiqua" w:hAnsi="Book Antiqua" w:cs="Book Antiqua"/>
          <w:caps/>
          <w:sz w:val="24"/>
        </w:rPr>
        <w:t>s</w:t>
      </w:r>
      <w:r w:rsidR="00431E1F" w:rsidRPr="0003401B">
        <w:rPr>
          <w:rFonts w:ascii="Book Antiqua" w:hAnsi="Book Antiqua" w:cs="Book Antiqua"/>
          <w:sz w:val="24"/>
        </w:rPr>
        <w:t>tandard deviation; IQR:</w:t>
      </w:r>
      <w:r w:rsidR="005D38AD" w:rsidRPr="0003401B">
        <w:rPr>
          <w:rFonts w:ascii="Book Antiqua" w:hAnsi="Book Antiqua" w:cs="Book Antiqua"/>
          <w:sz w:val="24"/>
        </w:rPr>
        <w:t xml:space="preserve"> </w:t>
      </w:r>
      <w:r w:rsidR="005D38AD" w:rsidRPr="0003401B">
        <w:rPr>
          <w:rFonts w:ascii="Book Antiqua" w:hAnsi="Book Antiqua" w:cs="Book Antiqua"/>
          <w:caps/>
          <w:sz w:val="24"/>
        </w:rPr>
        <w:t>i</w:t>
      </w:r>
      <w:r w:rsidR="00431E1F" w:rsidRPr="0003401B">
        <w:rPr>
          <w:rFonts w:ascii="Book Antiqua" w:hAnsi="Book Antiqua" w:cs="Book Antiqua"/>
          <w:sz w:val="24"/>
        </w:rPr>
        <w:t>nter-quartile range; DC:</w:t>
      </w:r>
      <w:r w:rsidR="005D38AD" w:rsidRPr="0003401B">
        <w:rPr>
          <w:rFonts w:ascii="Book Antiqua" w:hAnsi="Book Antiqua" w:cs="Book Antiqua"/>
          <w:sz w:val="24"/>
        </w:rPr>
        <w:t xml:space="preserve"> </w:t>
      </w:r>
      <w:r w:rsidR="005D38AD" w:rsidRPr="0003401B">
        <w:rPr>
          <w:rFonts w:ascii="Book Antiqua" w:hAnsi="Book Antiqua" w:cs="Book Antiqua"/>
          <w:caps/>
          <w:sz w:val="24"/>
        </w:rPr>
        <w:t>d</w:t>
      </w:r>
      <w:r w:rsidR="005D38AD" w:rsidRPr="0003401B">
        <w:rPr>
          <w:rFonts w:ascii="Book Antiqua" w:hAnsi="Book Antiqua" w:cs="Book Antiqua"/>
          <w:sz w:val="24"/>
        </w:rPr>
        <w:t>ecompens</w:t>
      </w:r>
      <w:r w:rsidR="00431E1F" w:rsidRPr="0003401B">
        <w:rPr>
          <w:rFonts w:ascii="Book Antiqua" w:hAnsi="Book Antiqua" w:cs="Book Antiqua"/>
          <w:sz w:val="24"/>
        </w:rPr>
        <w:t>ated chirrhosis; ACLF:</w:t>
      </w:r>
      <w:r w:rsidRPr="0003401B">
        <w:rPr>
          <w:rFonts w:ascii="Book Antiqua" w:hAnsi="Book Antiqua" w:cs="Book Antiqua"/>
          <w:sz w:val="24"/>
        </w:rPr>
        <w:t xml:space="preserve"> </w:t>
      </w:r>
      <w:r w:rsidRPr="0003401B">
        <w:rPr>
          <w:rFonts w:ascii="Book Antiqua" w:hAnsi="Book Antiqua" w:cs="Book Antiqua"/>
          <w:caps/>
          <w:sz w:val="24"/>
        </w:rPr>
        <w:t>a</w:t>
      </w:r>
      <w:r w:rsidRPr="0003401B">
        <w:rPr>
          <w:rFonts w:ascii="Book Antiqua" w:hAnsi="Book Antiqua" w:cs="Book Antiqua"/>
          <w:sz w:val="24"/>
        </w:rPr>
        <w:t>cute-on</w:t>
      </w:r>
      <w:r w:rsidR="00431E1F" w:rsidRPr="0003401B">
        <w:rPr>
          <w:rFonts w:ascii="Book Antiqua" w:hAnsi="Book Antiqua" w:cs="Book Antiqua"/>
          <w:sz w:val="24"/>
        </w:rPr>
        <w:t>-chronic liver failure; AKI:</w:t>
      </w:r>
      <w:r w:rsidR="005D38AD" w:rsidRPr="0003401B">
        <w:rPr>
          <w:rFonts w:ascii="Book Antiqua" w:hAnsi="Book Antiqua" w:cs="Book Antiqua"/>
          <w:sz w:val="24"/>
        </w:rPr>
        <w:t xml:space="preserve"> </w:t>
      </w:r>
      <w:r w:rsidR="005D38AD" w:rsidRPr="0003401B">
        <w:rPr>
          <w:rFonts w:ascii="Book Antiqua" w:hAnsi="Book Antiqua" w:cs="Book Antiqua"/>
          <w:caps/>
          <w:sz w:val="24"/>
        </w:rPr>
        <w:t>a</w:t>
      </w:r>
      <w:r w:rsidR="005D38AD" w:rsidRPr="0003401B">
        <w:rPr>
          <w:rFonts w:ascii="Book Antiqua" w:hAnsi="Book Antiqua" w:cs="Book Antiqua"/>
          <w:sz w:val="24"/>
        </w:rPr>
        <w:t>cute kidney injury; HE</w:t>
      </w:r>
      <w:r w:rsidR="00431E1F" w:rsidRPr="0003401B">
        <w:rPr>
          <w:rFonts w:ascii="Book Antiqua" w:hAnsi="Book Antiqua" w:cs="Book Antiqua"/>
          <w:sz w:val="24"/>
        </w:rPr>
        <w:t>:</w:t>
      </w:r>
      <w:r w:rsidR="005D38AD" w:rsidRPr="0003401B">
        <w:rPr>
          <w:rFonts w:ascii="Book Antiqua" w:hAnsi="Book Antiqua" w:cs="Book Antiqua"/>
          <w:sz w:val="24"/>
        </w:rPr>
        <w:t xml:space="preserve"> </w:t>
      </w:r>
      <w:r w:rsidR="005D38AD" w:rsidRPr="0003401B">
        <w:rPr>
          <w:rFonts w:ascii="Book Antiqua" w:hAnsi="Book Antiqua" w:cs="Book Antiqua"/>
          <w:caps/>
          <w:sz w:val="24"/>
        </w:rPr>
        <w:t>h</w:t>
      </w:r>
      <w:r w:rsidR="00431E1F" w:rsidRPr="0003401B">
        <w:rPr>
          <w:rFonts w:ascii="Book Antiqua" w:hAnsi="Book Antiqua" w:cs="Book Antiqua"/>
          <w:sz w:val="24"/>
        </w:rPr>
        <w:t>epatic encephalopathy; GI:</w:t>
      </w:r>
      <w:r w:rsidR="005D38AD" w:rsidRPr="0003401B">
        <w:rPr>
          <w:rFonts w:ascii="Book Antiqua" w:hAnsi="Book Antiqua" w:cs="Book Antiqua"/>
          <w:sz w:val="24"/>
        </w:rPr>
        <w:t xml:space="preserve"> </w:t>
      </w:r>
      <w:r w:rsidR="005D38AD" w:rsidRPr="0003401B">
        <w:rPr>
          <w:rFonts w:ascii="Book Antiqua" w:hAnsi="Book Antiqua" w:cs="Book Antiqua"/>
          <w:caps/>
          <w:sz w:val="24"/>
        </w:rPr>
        <w:t>g</w:t>
      </w:r>
      <w:r w:rsidR="00431E1F" w:rsidRPr="0003401B">
        <w:rPr>
          <w:rFonts w:ascii="Book Antiqua" w:hAnsi="Book Antiqua" w:cs="Book Antiqua"/>
          <w:sz w:val="24"/>
        </w:rPr>
        <w:t>astrointestinal; SBP:</w:t>
      </w:r>
      <w:r w:rsidR="005D38AD" w:rsidRPr="0003401B">
        <w:rPr>
          <w:rFonts w:ascii="Book Antiqua" w:hAnsi="Book Antiqua" w:cs="Book Antiqua"/>
          <w:sz w:val="24"/>
        </w:rPr>
        <w:t xml:space="preserve"> </w:t>
      </w:r>
      <w:r w:rsidR="005D38AD" w:rsidRPr="0003401B">
        <w:rPr>
          <w:rFonts w:ascii="Book Antiqua" w:hAnsi="Book Antiqua" w:cs="Book Antiqua"/>
          <w:caps/>
          <w:sz w:val="24"/>
        </w:rPr>
        <w:t>s</w:t>
      </w:r>
      <w:r w:rsidR="005D38AD" w:rsidRPr="0003401B">
        <w:rPr>
          <w:rFonts w:ascii="Book Antiqua" w:hAnsi="Book Antiqua" w:cs="Book Antiqua"/>
          <w:sz w:val="24"/>
        </w:rPr>
        <w:t>pontan</w:t>
      </w:r>
      <w:r w:rsidR="00431E1F" w:rsidRPr="0003401B">
        <w:rPr>
          <w:rFonts w:ascii="Book Antiqua" w:hAnsi="Book Antiqua" w:cs="Book Antiqua"/>
          <w:sz w:val="24"/>
        </w:rPr>
        <w:t>eous bacterial peritonitis; ALT:</w:t>
      </w:r>
      <w:r w:rsidR="005D38AD" w:rsidRPr="0003401B">
        <w:rPr>
          <w:rFonts w:ascii="Book Antiqua" w:hAnsi="Book Antiqua" w:cs="Book Antiqua"/>
          <w:sz w:val="24"/>
        </w:rPr>
        <w:t xml:space="preserve"> </w:t>
      </w:r>
      <w:r w:rsidR="005D38AD" w:rsidRPr="0003401B">
        <w:rPr>
          <w:rFonts w:ascii="Book Antiqua" w:hAnsi="Book Antiqua" w:cs="Book Antiqua"/>
          <w:caps/>
          <w:sz w:val="24"/>
        </w:rPr>
        <w:t>a</w:t>
      </w:r>
      <w:r w:rsidR="005D38AD" w:rsidRPr="0003401B">
        <w:rPr>
          <w:rFonts w:ascii="Book Antiqua" w:hAnsi="Book Antiqua" w:cs="Book Antiqua"/>
          <w:sz w:val="24"/>
        </w:rPr>
        <w:t>lani</w:t>
      </w:r>
      <w:r w:rsidR="00431E1F" w:rsidRPr="0003401B">
        <w:rPr>
          <w:rFonts w:ascii="Book Antiqua" w:hAnsi="Book Antiqua" w:cs="Book Antiqua"/>
          <w:sz w:val="24"/>
        </w:rPr>
        <w:t xml:space="preserve">ne amino transaminases; AST: </w:t>
      </w:r>
      <w:r w:rsidR="005D38AD" w:rsidRPr="0003401B">
        <w:rPr>
          <w:rFonts w:ascii="Book Antiqua" w:hAnsi="Book Antiqua" w:cs="Book Antiqua"/>
          <w:caps/>
          <w:sz w:val="24"/>
        </w:rPr>
        <w:t>a</w:t>
      </w:r>
      <w:r w:rsidR="00431E1F" w:rsidRPr="0003401B">
        <w:rPr>
          <w:rFonts w:ascii="Book Antiqua" w:hAnsi="Book Antiqua" w:cs="Book Antiqua"/>
          <w:sz w:val="24"/>
        </w:rPr>
        <w:t>spartate transaminases; ALP:</w:t>
      </w:r>
      <w:r w:rsidR="005D38AD" w:rsidRPr="0003401B">
        <w:rPr>
          <w:rFonts w:ascii="Book Antiqua" w:hAnsi="Book Antiqua" w:cs="Book Antiqua"/>
          <w:sz w:val="24"/>
        </w:rPr>
        <w:t xml:space="preserve"> </w:t>
      </w:r>
      <w:r w:rsidR="005D38AD" w:rsidRPr="0003401B">
        <w:rPr>
          <w:rFonts w:ascii="Book Antiqua" w:hAnsi="Book Antiqua" w:cs="Book Antiqua"/>
          <w:caps/>
          <w:sz w:val="24"/>
        </w:rPr>
        <w:t>a</w:t>
      </w:r>
      <w:r w:rsidR="005D38AD" w:rsidRPr="0003401B">
        <w:rPr>
          <w:rFonts w:ascii="Book Antiqua" w:hAnsi="Book Antiqua" w:cs="Book Antiqua"/>
          <w:sz w:val="24"/>
        </w:rPr>
        <w:t>lkaline phosphate;</w:t>
      </w:r>
      <w:r w:rsidR="00431E1F" w:rsidRPr="0003401B">
        <w:rPr>
          <w:rFonts w:ascii="Book Antiqua" w:hAnsi="Book Antiqua" w:cs="Book Antiqua"/>
          <w:sz w:val="24"/>
        </w:rPr>
        <w:t xml:space="preserve"> BUN:</w:t>
      </w:r>
      <w:r w:rsidR="005D38AD" w:rsidRPr="0003401B">
        <w:rPr>
          <w:rFonts w:ascii="Book Antiqua" w:hAnsi="Book Antiqua" w:cs="Book Antiqua"/>
          <w:sz w:val="24"/>
        </w:rPr>
        <w:t xml:space="preserve"> </w:t>
      </w:r>
      <w:r w:rsidR="005D38AD" w:rsidRPr="0003401B">
        <w:rPr>
          <w:rFonts w:ascii="Book Antiqua" w:hAnsi="Book Antiqua" w:cs="Book Antiqua"/>
          <w:caps/>
          <w:sz w:val="24"/>
        </w:rPr>
        <w:t>b</w:t>
      </w:r>
      <w:r w:rsidR="00431E1F" w:rsidRPr="0003401B">
        <w:rPr>
          <w:rFonts w:ascii="Book Antiqua" w:hAnsi="Book Antiqua" w:cs="Book Antiqua"/>
          <w:sz w:val="24"/>
        </w:rPr>
        <w:t>lood urea nitrogen; eGFR:</w:t>
      </w:r>
      <w:r w:rsidR="005D38AD" w:rsidRPr="0003401B">
        <w:rPr>
          <w:rFonts w:ascii="Book Antiqua" w:hAnsi="Book Antiqua" w:cs="Book Antiqua"/>
          <w:sz w:val="24"/>
        </w:rPr>
        <w:t xml:space="preserve"> </w:t>
      </w:r>
      <w:r w:rsidR="005D38AD" w:rsidRPr="0003401B">
        <w:rPr>
          <w:rFonts w:ascii="Book Antiqua" w:hAnsi="Book Antiqua" w:cs="Book Antiqua"/>
          <w:caps/>
          <w:sz w:val="24"/>
        </w:rPr>
        <w:t>e</w:t>
      </w:r>
      <w:r w:rsidR="005D38AD" w:rsidRPr="0003401B">
        <w:rPr>
          <w:rFonts w:ascii="Book Antiqua" w:hAnsi="Book Antiqua" w:cs="Book Antiqua"/>
          <w:sz w:val="24"/>
        </w:rPr>
        <w:t xml:space="preserve">stimated </w:t>
      </w:r>
      <w:r w:rsidR="00431E1F" w:rsidRPr="0003401B">
        <w:rPr>
          <w:rFonts w:ascii="Book Antiqua" w:hAnsi="Book Antiqua" w:cs="Book Antiqua"/>
          <w:sz w:val="24"/>
        </w:rPr>
        <w:t>glomerular filtration rate; INR:</w:t>
      </w:r>
      <w:r w:rsidR="005D38AD" w:rsidRPr="0003401B">
        <w:rPr>
          <w:rFonts w:ascii="Book Antiqua" w:hAnsi="Book Antiqua" w:cs="Book Antiqua"/>
          <w:sz w:val="24"/>
        </w:rPr>
        <w:t xml:space="preserve"> </w:t>
      </w:r>
      <w:r w:rsidR="005D38AD" w:rsidRPr="0003401B">
        <w:rPr>
          <w:rFonts w:ascii="Book Antiqua" w:hAnsi="Book Antiqua" w:cs="Book Antiqua"/>
          <w:caps/>
          <w:sz w:val="24"/>
        </w:rPr>
        <w:t>i</w:t>
      </w:r>
      <w:r w:rsidR="005D38AD" w:rsidRPr="0003401B">
        <w:rPr>
          <w:rFonts w:ascii="Book Antiqua" w:hAnsi="Book Antiqua" w:cs="Book Antiqua"/>
          <w:sz w:val="24"/>
        </w:rPr>
        <w:t>nte</w:t>
      </w:r>
      <w:r w:rsidR="00431E1F" w:rsidRPr="0003401B">
        <w:rPr>
          <w:rFonts w:ascii="Book Antiqua" w:hAnsi="Book Antiqua" w:cs="Book Antiqua"/>
          <w:sz w:val="24"/>
        </w:rPr>
        <w:t>rnational normalized ratio; MAP:</w:t>
      </w:r>
      <w:r w:rsidR="005D38AD" w:rsidRPr="0003401B">
        <w:rPr>
          <w:rFonts w:ascii="Book Antiqua" w:hAnsi="Book Antiqua" w:cs="Book Antiqua"/>
          <w:sz w:val="24"/>
        </w:rPr>
        <w:t xml:space="preserve"> </w:t>
      </w:r>
      <w:r w:rsidR="005D38AD" w:rsidRPr="0003401B">
        <w:rPr>
          <w:rFonts w:ascii="Book Antiqua" w:hAnsi="Book Antiqua" w:cs="Book Antiqua"/>
          <w:caps/>
          <w:sz w:val="24"/>
        </w:rPr>
        <w:t>m</w:t>
      </w:r>
      <w:r w:rsidR="00431E1F" w:rsidRPr="0003401B">
        <w:rPr>
          <w:rFonts w:ascii="Book Antiqua" w:hAnsi="Book Antiqua" w:cs="Book Antiqua"/>
          <w:sz w:val="24"/>
        </w:rPr>
        <w:t xml:space="preserve">ean </w:t>
      </w:r>
      <w:r w:rsidR="00431E1F" w:rsidRPr="0003401B">
        <w:rPr>
          <w:rFonts w:ascii="Book Antiqua" w:hAnsi="Book Antiqua" w:cs="Book Antiqua"/>
          <w:sz w:val="24"/>
        </w:rPr>
        <w:lastRenderedPageBreak/>
        <w:t>arterial pressure; MELD:</w:t>
      </w:r>
      <w:r w:rsidR="005D38AD" w:rsidRPr="0003401B">
        <w:rPr>
          <w:rFonts w:ascii="Book Antiqua" w:hAnsi="Book Antiqua" w:cs="Book Antiqua"/>
          <w:sz w:val="24"/>
        </w:rPr>
        <w:t xml:space="preserve"> </w:t>
      </w:r>
      <w:r w:rsidR="005D38AD" w:rsidRPr="0003401B">
        <w:rPr>
          <w:rFonts w:ascii="Book Antiqua" w:hAnsi="Book Antiqua" w:cs="Book Antiqua"/>
          <w:caps/>
          <w:sz w:val="24"/>
        </w:rPr>
        <w:t>m</w:t>
      </w:r>
      <w:r w:rsidR="005D38AD" w:rsidRPr="0003401B">
        <w:rPr>
          <w:rFonts w:ascii="Book Antiqua" w:hAnsi="Book Antiqua" w:cs="Book Antiqua"/>
          <w:sz w:val="24"/>
        </w:rPr>
        <w:t>odel of end-stage liver disease score.</w:t>
      </w:r>
    </w:p>
    <w:p w:rsidR="005475D1" w:rsidRDefault="005475D1" w:rsidP="008A3261">
      <w:pPr>
        <w:widowControl/>
        <w:snapToGrid w:val="0"/>
        <w:spacing w:after="0" w:line="360" w:lineRule="auto"/>
        <w:jc w:val="left"/>
        <w:rPr>
          <w:rFonts w:ascii="Book Antiqua" w:hAnsi="Book Antiqua" w:cs="Times New Roman"/>
          <w:b/>
          <w:bCs/>
          <w:sz w:val="24"/>
        </w:rPr>
      </w:pPr>
      <w:r>
        <w:rPr>
          <w:rFonts w:ascii="Book Antiqua" w:hAnsi="Book Antiqua" w:cs="Times New Roman"/>
          <w:b/>
          <w:bCs/>
          <w:sz w:val="24"/>
        </w:rPr>
        <w:br w:type="page"/>
      </w:r>
    </w:p>
    <w:p w:rsidR="009522A0" w:rsidRPr="0003401B" w:rsidRDefault="005D38AD" w:rsidP="008A3261">
      <w:pPr>
        <w:snapToGrid w:val="0"/>
        <w:spacing w:after="0" w:line="360" w:lineRule="auto"/>
        <w:rPr>
          <w:rFonts w:ascii="Book Antiqua" w:hAnsi="Book Antiqua" w:cs="Times New Roman"/>
          <w:b/>
          <w:bCs/>
          <w:sz w:val="24"/>
        </w:rPr>
      </w:pPr>
      <w:r w:rsidRPr="0003401B">
        <w:rPr>
          <w:rFonts w:ascii="Book Antiqua" w:hAnsi="Book Antiqua" w:cs="Times New Roman"/>
          <w:b/>
          <w:bCs/>
          <w:sz w:val="24"/>
        </w:rPr>
        <w:lastRenderedPageBreak/>
        <w:t xml:space="preserve">Table 2 Clinical characteristics of </w:t>
      </w:r>
      <w:r w:rsidR="005475D1" w:rsidRPr="005475D1">
        <w:rPr>
          <w:rFonts w:ascii="Book Antiqua" w:hAnsi="Book Antiqua" w:cs="Times New Roman"/>
          <w:b/>
          <w:bCs/>
          <w:sz w:val="24"/>
        </w:rPr>
        <w:t>hepatitis B virus-related acute-on-chronic liver failure and hepatitis B virus-related decompensated cirrhosis</w:t>
      </w:r>
      <w:r w:rsidRPr="0003401B">
        <w:rPr>
          <w:rFonts w:ascii="Book Antiqua" w:hAnsi="Book Antiqua" w:cs="Times New Roman"/>
          <w:b/>
          <w:bCs/>
          <w:sz w:val="24"/>
        </w:rPr>
        <w:t xml:space="preserve"> patients after enrollment </w:t>
      </w:r>
    </w:p>
    <w:tbl>
      <w:tblPr>
        <w:tblW w:w="11366" w:type="dxa"/>
        <w:jc w:val="center"/>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34"/>
        <w:gridCol w:w="2989"/>
        <w:gridCol w:w="1588"/>
        <w:gridCol w:w="1588"/>
        <w:gridCol w:w="1588"/>
        <w:gridCol w:w="1588"/>
        <w:gridCol w:w="818"/>
        <w:gridCol w:w="973"/>
      </w:tblGrid>
      <w:tr w:rsidR="0003401B" w:rsidRPr="0003401B" w:rsidTr="00582108">
        <w:trPr>
          <w:gridBefore w:val="1"/>
          <w:wBefore w:w="234" w:type="dxa"/>
          <w:trHeight w:val="228"/>
          <w:jc w:val="center"/>
        </w:trPr>
        <w:tc>
          <w:tcPr>
            <w:tcW w:w="2989" w:type="dxa"/>
            <w:vMerge w:val="restart"/>
            <w:tcBorders>
              <w:top w:val="single" w:sz="4" w:space="0" w:color="auto"/>
              <w:right w:val="single" w:sz="4" w:space="0" w:color="auto"/>
            </w:tcBorders>
            <w:shd w:val="clear" w:color="auto" w:fill="FFFFFF"/>
            <w:vAlign w:val="center"/>
          </w:tcPr>
          <w:p w:rsidR="009522A0" w:rsidRPr="00582108" w:rsidRDefault="005D38AD" w:rsidP="008A3261">
            <w:pPr>
              <w:widowControl/>
              <w:snapToGrid w:val="0"/>
              <w:spacing w:after="0" w:line="360" w:lineRule="auto"/>
              <w:jc w:val="left"/>
              <w:textAlignment w:val="center"/>
              <w:rPr>
                <w:rFonts w:ascii="Book Antiqua" w:eastAsia="SimSun" w:hAnsi="Book Antiqua" w:cs="Times New Roman"/>
                <w:b/>
                <w:sz w:val="24"/>
              </w:rPr>
            </w:pPr>
            <w:r w:rsidRPr="00582108">
              <w:rPr>
                <w:rFonts w:ascii="Book Antiqua" w:eastAsia="SimSun" w:hAnsi="Book Antiqua" w:cs="Times New Roman"/>
                <w:b/>
                <w:kern w:val="0"/>
                <w:sz w:val="24"/>
              </w:rPr>
              <w:t>Characteristics</w:t>
            </w:r>
          </w:p>
        </w:tc>
        <w:tc>
          <w:tcPr>
            <w:tcW w:w="31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522A0" w:rsidRPr="00582108" w:rsidRDefault="005D38AD" w:rsidP="008A3261">
            <w:pPr>
              <w:widowControl/>
              <w:snapToGrid w:val="0"/>
              <w:spacing w:after="0" w:line="360" w:lineRule="auto"/>
              <w:ind w:firstLineChars="500" w:firstLine="1201"/>
              <w:jc w:val="center"/>
              <w:textAlignment w:val="center"/>
              <w:rPr>
                <w:rFonts w:ascii="Book Antiqua" w:eastAsia="SimSun" w:hAnsi="Book Antiqua" w:cs="Times New Roman"/>
                <w:b/>
                <w:kern w:val="0"/>
                <w:sz w:val="24"/>
              </w:rPr>
            </w:pPr>
            <w:r w:rsidRPr="00582108">
              <w:rPr>
                <w:rFonts w:ascii="Book Antiqua" w:hAnsi="Book Antiqua" w:cs="Times New Roman"/>
                <w:b/>
                <w:kern w:val="0"/>
                <w:sz w:val="24"/>
              </w:rPr>
              <w:t>HBV-DC</w:t>
            </w:r>
          </w:p>
        </w:tc>
        <w:tc>
          <w:tcPr>
            <w:tcW w:w="31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522A0" w:rsidRPr="00582108" w:rsidRDefault="005D38AD" w:rsidP="008A3261">
            <w:pPr>
              <w:widowControl/>
              <w:snapToGrid w:val="0"/>
              <w:spacing w:after="0" w:line="360" w:lineRule="auto"/>
              <w:ind w:firstLineChars="400" w:firstLine="960"/>
              <w:jc w:val="center"/>
              <w:textAlignment w:val="center"/>
              <w:rPr>
                <w:rFonts w:ascii="Book Antiqua" w:eastAsia="SimSun" w:hAnsi="Book Antiqua" w:cs="Times New Roman"/>
                <w:b/>
                <w:kern w:val="0"/>
                <w:sz w:val="24"/>
              </w:rPr>
            </w:pPr>
            <w:r w:rsidRPr="00582108">
              <w:rPr>
                <w:rFonts w:ascii="Book Antiqua" w:hAnsi="Book Antiqua" w:cs="Times New Roman"/>
                <w:b/>
                <w:kern w:val="0"/>
                <w:sz w:val="24"/>
              </w:rPr>
              <w:t>HBV-ACLF</w:t>
            </w:r>
          </w:p>
        </w:tc>
        <w:tc>
          <w:tcPr>
            <w:tcW w:w="818" w:type="dxa"/>
            <w:vMerge w:val="restart"/>
            <w:tcBorders>
              <w:top w:val="single" w:sz="4" w:space="0" w:color="auto"/>
              <w:left w:val="single" w:sz="4" w:space="0" w:color="auto"/>
              <w:right w:val="single" w:sz="4" w:space="0" w:color="auto"/>
            </w:tcBorders>
            <w:shd w:val="clear" w:color="auto" w:fill="FFFFFF"/>
            <w:vAlign w:val="center"/>
          </w:tcPr>
          <w:p w:rsidR="009522A0" w:rsidRPr="00582108" w:rsidRDefault="005D38AD" w:rsidP="008A3261">
            <w:pPr>
              <w:widowControl/>
              <w:snapToGrid w:val="0"/>
              <w:spacing w:after="0" w:line="360" w:lineRule="auto"/>
              <w:jc w:val="center"/>
              <w:textAlignment w:val="center"/>
              <w:rPr>
                <w:rFonts w:ascii="Book Antiqua" w:eastAsia="SimSun" w:hAnsi="Book Antiqua" w:cs="Times New Roman"/>
                <w:b/>
                <w:sz w:val="24"/>
              </w:rPr>
            </w:pPr>
            <w:r w:rsidRPr="00582108">
              <w:rPr>
                <w:rFonts w:ascii="Book Antiqua" w:eastAsia="SimSun" w:hAnsi="Book Antiqua" w:cs="Times New Roman"/>
                <w:b/>
                <w:i/>
                <w:kern w:val="0"/>
                <w:sz w:val="24"/>
              </w:rPr>
              <w:t>P</w:t>
            </w:r>
            <w:r w:rsidR="00431E1F" w:rsidRPr="00582108">
              <w:rPr>
                <w:rFonts w:ascii="Book Antiqua" w:eastAsia="SimSun" w:hAnsi="Book Antiqua" w:cs="Times New Roman"/>
                <w:b/>
                <w:kern w:val="0"/>
                <w:sz w:val="24"/>
              </w:rPr>
              <w:t xml:space="preserve"> </w:t>
            </w:r>
            <w:r w:rsidRPr="00582108">
              <w:rPr>
                <w:rFonts w:ascii="Book Antiqua" w:eastAsia="SimSun" w:hAnsi="Book Antiqua" w:cs="Times New Roman"/>
                <w:b/>
                <w:kern w:val="0"/>
                <w:sz w:val="24"/>
              </w:rPr>
              <w:t>value</w:t>
            </w:r>
            <w:r w:rsidRPr="00582108">
              <w:rPr>
                <w:rFonts w:ascii="Book Antiqua" w:eastAsia="SimSun" w:hAnsi="Book Antiqua" w:cs="Times New Roman"/>
                <w:b/>
                <w:kern w:val="0"/>
                <w:sz w:val="24"/>
                <w:vertAlign w:val="superscript"/>
              </w:rPr>
              <w:t>a</w:t>
            </w:r>
          </w:p>
        </w:tc>
        <w:tc>
          <w:tcPr>
            <w:tcW w:w="973" w:type="dxa"/>
            <w:vMerge w:val="restart"/>
            <w:tcBorders>
              <w:top w:val="single" w:sz="4" w:space="0" w:color="auto"/>
              <w:left w:val="single" w:sz="4" w:space="0" w:color="auto"/>
            </w:tcBorders>
            <w:vAlign w:val="center"/>
          </w:tcPr>
          <w:p w:rsidR="009522A0" w:rsidRPr="00582108" w:rsidRDefault="005D38AD" w:rsidP="008A3261">
            <w:pPr>
              <w:widowControl/>
              <w:snapToGrid w:val="0"/>
              <w:spacing w:after="0" w:line="360" w:lineRule="auto"/>
              <w:jc w:val="center"/>
              <w:textAlignment w:val="center"/>
              <w:rPr>
                <w:rFonts w:ascii="Book Antiqua" w:eastAsia="SimSun" w:hAnsi="Book Antiqua" w:cs="Times New Roman"/>
                <w:b/>
                <w:sz w:val="24"/>
              </w:rPr>
            </w:pPr>
            <w:r w:rsidRPr="00582108">
              <w:rPr>
                <w:rFonts w:ascii="Book Antiqua" w:eastAsia="SimSun" w:hAnsi="Book Antiqua" w:cs="Times New Roman"/>
                <w:b/>
                <w:i/>
                <w:kern w:val="0"/>
                <w:sz w:val="24"/>
              </w:rPr>
              <w:t>P</w:t>
            </w:r>
            <w:r w:rsidR="00431E1F" w:rsidRPr="00582108">
              <w:rPr>
                <w:rFonts w:ascii="Book Antiqua" w:eastAsia="SimSun" w:hAnsi="Book Antiqua" w:cs="Times New Roman"/>
                <w:b/>
                <w:kern w:val="0"/>
                <w:sz w:val="24"/>
              </w:rPr>
              <w:t xml:space="preserve"> </w:t>
            </w:r>
            <w:r w:rsidRPr="00582108">
              <w:rPr>
                <w:rFonts w:ascii="Book Antiqua" w:eastAsia="SimSun" w:hAnsi="Book Antiqua" w:cs="Times New Roman"/>
                <w:b/>
                <w:kern w:val="0"/>
                <w:sz w:val="24"/>
              </w:rPr>
              <w:t>value</w:t>
            </w:r>
            <w:r w:rsidRPr="00582108">
              <w:rPr>
                <w:rFonts w:ascii="Book Antiqua" w:eastAsia="SimSun" w:hAnsi="Book Antiqua" w:cs="Times New Roman"/>
                <w:b/>
                <w:kern w:val="0"/>
                <w:sz w:val="24"/>
                <w:vertAlign w:val="superscript"/>
              </w:rPr>
              <w:t>b</w:t>
            </w:r>
          </w:p>
        </w:tc>
      </w:tr>
      <w:tr w:rsidR="0003401B" w:rsidRPr="0003401B" w:rsidTr="00582108">
        <w:trPr>
          <w:gridBefore w:val="1"/>
          <w:wBefore w:w="234" w:type="dxa"/>
          <w:trHeight w:val="557"/>
          <w:jc w:val="center"/>
        </w:trPr>
        <w:tc>
          <w:tcPr>
            <w:tcW w:w="2989" w:type="dxa"/>
            <w:vMerge/>
            <w:tcBorders>
              <w:bottom w:val="single" w:sz="4" w:space="0" w:color="auto"/>
              <w:right w:val="single" w:sz="4" w:space="0" w:color="auto"/>
            </w:tcBorders>
            <w:shd w:val="clear" w:color="auto" w:fill="FFFFFF"/>
            <w:vAlign w:val="center"/>
          </w:tcPr>
          <w:p w:rsidR="009522A0" w:rsidRPr="0003401B" w:rsidRDefault="009522A0" w:rsidP="008A3261">
            <w:pPr>
              <w:widowControl/>
              <w:snapToGrid w:val="0"/>
              <w:spacing w:after="0" w:line="360" w:lineRule="auto"/>
              <w:jc w:val="left"/>
              <w:textAlignment w:val="center"/>
              <w:rPr>
                <w:rFonts w:ascii="Book Antiqua" w:eastAsia="SimSun" w:hAnsi="Book Antiqua" w:cs="Times New Roman"/>
                <w:sz w:val="24"/>
              </w:rPr>
            </w:pP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rsidR="009522A0" w:rsidRPr="00582108" w:rsidRDefault="00244298" w:rsidP="008A3261">
            <w:pPr>
              <w:widowControl/>
              <w:snapToGrid w:val="0"/>
              <w:spacing w:after="0" w:line="360" w:lineRule="auto"/>
              <w:jc w:val="center"/>
              <w:textAlignment w:val="center"/>
              <w:rPr>
                <w:rFonts w:ascii="Book Antiqua" w:eastAsia="SimSun" w:hAnsi="Book Antiqua" w:cs="Times New Roman"/>
                <w:b/>
                <w:sz w:val="24"/>
              </w:rPr>
            </w:pPr>
            <w:r>
              <w:rPr>
                <w:rFonts w:ascii="Book Antiqua" w:eastAsia="SimSun" w:hAnsi="Book Antiqua" w:cs="Times New Roman"/>
                <w:b/>
                <w:kern w:val="0"/>
                <w:sz w:val="24"/>
              </w:rPr>
              <w:t>DC-non-AKI</w:t>
            </w:r>
            <w:r>
              <w:rPr>
                <w:rFonts w:ascii="Book Antiqua" w:eastAsia="SimSun" w:hAnsi="Book Antiqua" w:cs="Times New Roman" w:hint="eastAsia"/>
                <w:b/>
                <w:kern w:val="0"/>
                <w:sz w:val="24"/>
              </w:rPr>
              <w:t xml:space="preserve"> </w:t>
            </w:r>
            <w:r w:rsidR="005A0764" w:rsidRPr="00582108">
              <w:rPr>
                <w:rFonts w:ascii="Book Antiqua" w:eastAsia="SimSun" w:hAnsi="Book Antiqua" w:cs="Times New Roman"/>
                <w:b/>
                <w:kern w:val="0"/>
                <w:sz w:val="24"/>
              </w:rPr>
              <w:t>(</w:t>
            </w:r>
            <w:r w:rsidR="00796D50" w:rsidRPr="00582108">
              <w:rPr>
                <w:rFonts w:ascii="Book Antiqua" w:eastAsia="SimSun" w:hAnsi="Book Antiqua" w:cs="Times New Roman"/>
                <w:b/>
                <w:i/>
                <w:kern w:val="0"/>
                <w:sz w:val="24"/>
              </w:rPr>
              <w:t>n</w:t>
            </w:r>
            <w:r w:rsidR="00796D50" w:rsidRPr="00582108">
              <w:rPr>
                <w:rFonts w:ascii="Book Antiqua" w:eastAsia="SimSun" w:hAnsi="Book Antiqua" w:cs="Times New Roman"/>
                <w:b/>
                <w:kern w:val="0"/>
                <w:sz w:val="24"/>
              </w:rPr>
              <w:t xml:space="preserve"> = </w:t>
            </w:r>
            <w:r w:rsidR="005D38AD" w:rsidRPr="00582108">
              <w:rPr>
                <w:rFonts w:ascii="Book Antiqua" w:eastAsia="SimSun" w:hAnsi="Book Antiqua" w:cs="Times New Roman"/>
                <w:b/>
                <w:kern w:val="0"/>
                <w:sz w:val="24"/>
              </w:rPr>
              <w:t>104)</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rsidR="009522A0" w:rsidRPr="00582108" w:rsidRDefault="00244298" w:rsidP="008A3261">
            <w:pPr>
              <w:widowControl/>
              <w:snapToGrid w:val="0"/>
              <w:spacing w:after="0" w:line="360" w:lineRule="auto"/>
              <w:jc w:val="center"/>
              <w:textAlignment w:val="center"/>
              <w:rPr>
                <w:rFonts w:ascii="Book Antiqua" w:hAnsi="Book Antiqua" w:cs="Times New Roman"/>
                <w:b/>
                <w:sz w:val="24"/>
              </w:rPr>
            </w:pPr>
            <w:r>
              <w:rPr>
                <w:rFonts w:ascii="Book Antiqua" w:eastAsia="SimSun" w:hAnsi="Book Antiqua" w:cs="Times New Roman"/>
                <w:b/>
                <w:kern w:val="0"/>
                <w:sz w:val="24"/>
              </w:rPr>
              <w:t>DC-AKI</w:t>
            </w:r>
            <w:r>
              <w:rPr>
                <w:rFonts w:ascii="Book Antiqua" w:eastAsia="SimSun" w:hAnsi="Book Antiqua" w:cs="Times New Roman" w:hint="eastAsia"/>
                <w:b/>
                <w:kern w:val="0"/>
                <w:sz w:val="24"/>
              </w:rPr>
              <w:t xml:space="preserve"> </w:t>
            </w:r>
            <w:r w:rsidR="005A0764" w:rsidRPr="00582108">
              <w:rPr>
                <w:rFonts w:ascii="Book Antiqua" w:eastAsia="SimSun" w:hAnsi="Book Antiqua" w:cs="Times New Roman"/>
                <w:b/>
                <w:kern w:val="0"/>
                <w:sz w:val="24"/>
              </w:rPr>
              <w:t>(</w:t>
            </w:r>
            <w:r w:rsidR="00796D50" w:rsidRPr="00582108">
              <w:rPr>
                <w:rFonts w:ascii="Book Antiqua" w:eastAsia="SimSun" w:hAnsi="Book Antiqua" w:cs="Times New Roman"/>
                <w:b/>
                <w:i/>
                <w:kern w:val="0"/>
                <w:sz w:val="24"/>
              </w:rPr>
              <w:t>n</w:t>
            </w:r>
            <w:r w:rsidR="00796D50" w:rsidRPr="00582108">
              <w:rPr>
                <w:rFonts w:ascii="Book Antiqua" w:eastAsia="SimSun" w:hAnsi="Book Antiqua" w:cs="Times New Roman"/>
                <w:b/>
                <w:kern w:val="0"/>
                <w:sz w:val="24"/>
              </w:rPr>
              <w:t xml:space="preserve"> = </w:t>
            </w:r>
            <w:r w:rsidR="005D38AD" w:rsidRPr="00582108">
              <w:rPr>
                <w:rFonts w:ascii="Book Antiqua" w:eastAsia="SimSun" w:hAnsi="Book Antiqua" w:cs="Times New Roman"/>
                <w:b/>
                <w:kern w:val="0"/>
                <w:sz w:val="24"/>
              </w:rPr>
              <w:t>28)</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rsidR="009522A0" w:rsidRPr="00582108" w:rsidRDefault="00244298" w:rsidP="008A3261">
            <w:pPr>
              <w:widowControl/>
              <w:snapToGrid w:val="0"/>
              <w:spacing w:after="0" w:line="360" w:lineRule="auto"/>
              <w:jc w:val="center"/>
              <w:textAlignment w:val="center"/>
              <w:rPr>
                <w:rFonts w:ascii="Book Antiqua" w:eastAsia="SimSun" w:hAnsi="Book Antiqua" w:cs="Times New Roman"/>
                <w:b/>
                <w:sz w:val="24"/>
              </w:rPr>
            </w:pPr>
            <w:r>
              <w:rPr>
                <w:rFonts w:ascii="Book Antiqua" w:eastAsia="SimSun" w:hAnsi="Book Antiqua" w:cs="Times New Roman"/>
                <w:b/>
                <w:kern w:val="0"/>
                <w:sz w:val="24"/>
              </w:rPr>
              <w:t>ACLF-non-AKI</w:t>
            </w:r>
            <w:r>
              <w:rPr>
                <w:rFonts w:ascii="Book Antiqua" w:eastAsia="SimSun" w:hAnsi="Book Antiqua" w:cs="Times New Roman" w:hint="eastAsia"/>
                <w:b/>
                <w:kern w:val="0"/>
                <w:sz w:val="24"/>
              </w:rPr>
              <w:t xml:space="preserve"> </w:t>
            </w:r>
            <w:r w:rsidR="005A0764" w:rsidRPr="00582108">
              <w:rPr>
                <w:rFonts w:ascii="Book Antiqua" w:eastAsia="SimSun" w:hAnsi="Book Antiqua" w:cs="Times New Roman"/>
                <w:b/>
                <w:kern w:val="0"/>
                <w:sz w:val="24"/>
              </w:rPr>
              <w:t>(</w:t>
            </w:r>
            <w:r w:rsidR="00796D50" w:rsidRPr="00582108">
              <w:rPr>
                <w:rFonts w:ascii="Book Antiqua" w:eastAsia="SimSun" w:hAnsi="Book Antiqua" w:cs="Times New Roman"/>
                <w:b/>
                <w:i/>
                <w:kern w:val="0"/>
                <w:sz w:val="24"/>
              </w:rPr>
              <w:t>n</w:t>
            </w:r>
            <w:r w:rsidR="00796D50" w:rsidRPr="00582108">
              <w:rPr>
                <w:rFonts w:ascii="Book Antiqua" w:eastAsia="SimSun" w:hAnsi="Book Antiqua" w:cs="Times New Roman"/>
                <w:b/>
                <w:kern w:val="0"/>
                <w:sz w:val="24"/>
              </w:rPr>
              <w:t xml:space="preserve"> = </w:t>
            </w:r>
            <w:r w:rsidR="005D38AD" w:rsidRPr="00582108">
              <w:rPr>
                <w:rFonts w:ascii="Book Antiqua" w:eastAsia="SimSun" w:hAnsi="Book Antiqua" w:cs="Times New Roman"/>
                <w:b/>
                <w:kern w:val="0"/>
                <w:sz w:val="24"/>
              </w:rPr>
              <w:t>209)</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rsidR="009522A0" w:rsidRPr="00582108" w:rsidRDefault="00BD7AC3" w:rsidP="008A3261">
            <w:pPr>
              <w:widowControl/>
              <w:snapToGrid w:val="0"/>
              <w:spacing w:after="0" w:line="360" w:lineRule="auto"/>
              <w:jc w:val="center"/>
              <w:textAlignment w:val="center"/>
              <w:rPr>
                <w:rFonts w:ascii="Book Antiqua" w:eastAsia="SimSun" w:hAnsi="Book Antiqua" w:cs="Times New Roman"/>
                <w:b/>
                <w:sz w:val="24"/>
              </w:rPr>
            </w:pPr>
            <w:r>
              <w:rPr>
                <w:rFonts w:ascii="Book Antiqua" w:eastAsia="SimSun" w:hAnsi="Book Antiqua" w:cs="Times New Roman"/>
                <w:b/>
                <w:kern w:val="0"/>
                <w:sz w:val="24"/>
              </w:rPr>
              <w:t>ACLF-AKI</w:t>
            </w:r>
            <w:r>
              <w:rPr>
                <w:rFonts w:ascii="Book Antiqua" w:eastAsia="SimSun" w:hAnsi="Book Antiqua" w:cs="Times New Roman" w:hint="eastAsia"/>
                <w:b/>
                <w:kern w:val="0"/>
                <w:sz w:val="24"/>
              </w:rPr>
              <w:t xml:space="preserve"> </w:t>
            </w:r>
            <w:r w:rsidR="005A0764" w:rsidRPr="00582108">
              <w:rPr>
                <w:rFonts w:ascii="Book Antiqua" w:eastAsia="SimSun" w:hAnsi="Book Antiqua" w:cs="Times New Roman"/>
                <w:b/>
                <w:kern w:val="0"/>
                <w:sz w:val="24"/>
              </w:rPr>
              <w:t>(</w:t>
            </w:r>
            <w:r w:rsidR="00796D50" w:rsidRPr="00582108">
              <w:rPr>
                <w:rFonts w:ascii="Book Antiqua" w:eastAsia="SimSun" w:hAnsi="Book Antiqua" w:cs="Times New Roman"/>
                <w:b/>
                <w:i/>
                <w:kern w:val="0"/>
                <w:sz w:val="24"/>
              </w:rPr>
              <w:t>n</w:t>
            </w:r>
            <w:r w:rsidR="00796D50" w:rsidRPr="00582108">
              <w:rPr>
                <w:rFonts w:ascii="Book Antiqua" w:eastAsia="SimSun" w:hAnsi="Book Antiqua" w:cs="Times New Roman"/>
                <w:b/>
                <w:kern w:val="0"/>
                <w:sz w:val="24"/>
              </w:rPr>
              <w:t xml:space="preserve"> = </w:t>
            </w:r>
            <w:r w:rsidR="005D38AD" w:rsidRPr="00582108">
              <w:rPr>
                <w:rFonts w:ascii="Book Antiqua" w:eastAsia="SimSun" w:hAnsi="Book Antiqua" w:cs="Times New Roman"/>
                <w:b/>
                <w:kern w:val="0"/>
                <w:sz w:val="24"/>
              </w:rPr>
              <w:t>71)</w:t>
            </w:r>
          </w:p>
        </w:tc>
        <w:tc>
          <w:tcPr>
            <w:tcW w:w="818" w:type="dxa"/>
            <w:vMerge/>
            <w:tcBorders>
              <w:left w:val="single" w:sz="4" w:space="0" w:color="auto"/>
              <w:bottom w:val="single" w:sz="4" w:space="0" w:color="auto"/>
              <w:right w:val="single" w:sz="4" w:space="0" w:color="auto"/>
            </w:tcBorders>
            <w:shd w:val="clear" w:color="auto" w:fill="FFFFFF"/>
            <w:vAlign w:val="center"/>
          </w:tcPr>
          <w:p w:rsidR="009522A0" w:rsidRPr="0003401B" w:rsidRDefault="009522A0" w:rsidP="008A3261">
            <w:pPr>
              <w:widowControl/>
              <w:snapToGrid w:val="0"/>
              <w:spacing w:after="0" w:line="360" w:lineRule="auto"/>
              <w:jc w:val="center"/>
              <w:textAlignment w:val="center"/>
              <w:rPr>
                <w:rFonts w:ascii="Book Antiqua" w:eastAsia="SimSun" w:hAnsi="Book Antiqua" w:cs="Times New Roman"/>
                <w:sz w:val="24"/>
              </w:rPr>
            </w:pPr>
          </w:p>
        </w:tc>
        <w:tc>
          <w:tcPr>
            <w:tcW w:w="973" w:type="dxa"/>
            <w:vMerge/>
            <w:tcBorders>
              <w:left w:val="single" w:sz="4" w:space="0" w:color="auto"/>
              <w:bottom w:val="single" w:sz="4" w:space="0" w:color="auto"/>
            </w:tcBorders>
            <w:vAlign w:val="center"/>
          </w:tcPr>
          <w:p w:rsidR="009522A0" w:rsidRPr="0003401B" w:rsidRDefault="009522A0" w:rsidP="008A3261">
            <w:pPr>
              <w:widowControl/>
              <w:snapToGrid w:val="0"/>
              <w:spacing w:after="0" w:line="360" w:lineRule="auto"/>
              <w:jc w:val="center"/>
              <w:textAlignment w:val="center"/>
              <w:rPr>
                <w:rFonts w:ascii="Book Antiqua" w:eastAsia="SimSun" w:hAnsi="Book Antiqua" w:cs="Times New Roman"/>
                <w:sz w:val="24"/>
              </w:rPr>
            </w:pPr>
          </w:p>
        </w:tc>
      </w:tr>
      <w:tr w:rsidR="0003401B" w:rsidRPr="0003401B" w:rsidTr="00582108">
        <w:trPr>
          <w:gridBefore w:val="1"/>
          <w:wBefore w:w="234" w:type="dxa"/>
          <w:trHeight w:val="287"/>
          <w:jc w:val="center"/>
        </w:trPr>
        <w:tc>
          <w:tcPr>
            <w:tcW w:w="2989" w:type="dxa"/>
            <w:tcBorders>
              <w:top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Hospitalization</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days)</w:t>
            </w:r>
            <w:r w:rsidR="00BF3DF3">
              <w:rPr>
                <w:rFonts w:ascii="Book Antiqua" w:eastAsia="SimSun" w:hAnsi="Book Antiqua" w:cs="Times New Roman" w:hint="eastAsia"/>
                <w:kern w:val="0"/>
                <w:sz w:val="24"/>
                <w:vertAlign w:val="superscript"/>
              </w:rPr>
              <w:t>2</w:t>
            </w:r>
          </w:p>
        </w:tc>
        <w:tc>
          <w:tcPr>
            <w:tcW w:w="1588" w:type="dxa"/>
            <w:tcBorders>
              <w:top w:val="single" w:sz="4" w:space="0" w:color="auto"/>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13</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8-20)</w:t>
            </w:r>
          </w:p>
        </w:tc>
        <w:tc>
          <w:tcPr>
            <w:tcW w:w="1588" w:type="dxa"/>
            <w:tcBorders>
              <w:top w:val="single" w:sz="4" w:space="0" w:color="auto"/>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hAnsi="Book Antiqua" w:cs="Times New Roman"/>
                <w:sz w:val="24"/>
              </w:rPr>
            </w:pPr>
            <w:r w:rsidRPr="0003401B">
              <w:rPr>
                <w:rFonts w:ascii="Book Antiqua" w:eastAsia="SimSun" w:hAnsi="Book Antiqua" w:cs="Times New Roman"/>
                <w:kern w:val="0"/>
                <w:sz w:val="24"/>
              </w:rPr>
              <w:t>12.5</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9-18.3)</w:t>
            </w:r>
          </w:p>
        </w:tc>
        <w:tc>
          <w:tcPr>
            <w:tcW w:w="1588" w:type="dxa"/>
            <w:tcBorders>
              <w:top w:val="single" w:sz="4" w:space="0" w:color="auto"/>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26</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17-43)</w:t>
            </w:r>
          </w:p>
        </w:tc>
        <w:tc>
          <w:tcPr>
            <w:tcW w:w="1588" w:type="dxa"/>
            <w:tcBorders>
              <w:top w:val="single" w:sz="4" w:space="0" w:color="auto"/>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16</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10.5-33)</w:t>
            </w:r>
          </w:p>
        </w:tc>
        <w:tc>
          <w:tcPr>
            <w:tcW w:w="818" w:type="dxa"/>
            <w:tcBorders>
              <w:top w:val="single" w:sz="4" w:space="0" w:color="auto"/>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0.144</w:t>
            </w:r>
          </w:p>
        </w:tc>
        <w:tc>
          <w:tcPr>
            <w:tcW w:w="973" w:type="dxa"/>
            <w:tcBorders>
              <w:top w:val="single" w:sz="4" w:space="0" w:color="auto"/>
              <w:left w:val="single" w:sz="4" w:space="0" w:color="auto"/>
            </w:tcBorders>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&lt;</w:t>
            </w:r>
            <w:r w:rsidR="007B2A57" w:rsidRPr="0003401B">
              <w:rPr>
                <w:rFonts w:ascii="Book Antiqua" w:eastAsia="SimSun" w:hAnsi="Book Antiqua" w:cs="Times New Roman" w:hint="eastAsia"/>
                <w:kern w:val="0"/>
                <w:sz w:val="24"/>
              </w:rPr>
              <w:t xml:space="preserve"> </w:t>
            </w:r>
            <w:r w:rsidRPr="0003401B">
              <w:rPr>
                <w:rFonts w:ascii="Book Antiqua" w:eastAsia="SimSun" w:hAnsi="Book Antiqua" w:cs="Times New Roman"/>
                <w:kern w:val="0"/>
                <w:sz w:val="24"/>
              </w:rPr>
              <w:t>0.001</w:t>
            </w:r>
          </w:p>
        </w:tc>
      </w:tr>
      <w:tr w:rsidR="0003401B" w:rsidRPr="0003401B" w:rsidTr="00D357F7">
        <w:trPr>
          <w:gridBefore w:val="1"/>
          <w:wBefore w:w="234" w:type="dxa"/>
          <w:trHeight w:val="200"/>
          <w:jc w:val="center"/>
        </w:trPr>
        <w:tc>
          <w:tcPr>
            <w:tcW w:w="2989" w:type="dxa"/>
            <w:tcBorders>
              <w:right w:val="single" w:sz="4" w:space="0" w:color="auto"/>
            </w:tcBorders>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Complications</w:t>
            </w:r>
          </w:p>
        </w:tc>
        <w:tc>
          <w:tcPr>
            <w:tcW w:w="1588" w:type="dxa"/>
            <w:tcBorders>
              <w:left w:val="single" w:sz="4" w:space="0" w:color="auto"/>
              <w:right w:val="single" w:sz="4" w:space="0" w:color="auto"/>
            </w:tcBorders>
            <w:shd w:val="clear" w:color="auto" w:fill="FFFFFF"/>
            <w:vAlign w:val="center"/>
          </w:tcPr>
          <w:p w:rsidR="009522A0" w:rsidRPr="0003401B" w:rsidRDefault="009522A0" w:rsidP="008A3261">
            <w:pPr>
              <w:snapToGrid w:val="0"/>
              <w:spacing w:after="0" w:line="360" w:lineRule="auto"/>
              <w:jc w:val="center"/>
              <w:rPr>
                <w:rFonts w:ascii="Book Antiqua" w:eastAsia="SimSun" w:hAnsi="Book Antiqua" w:cs="Times New Roman"/>
                <w:sz w:val="24"/>
              </w:rPr>
            </w:pPr>
          </w:p>
        </w:tc>
        <w:tc>
          <w:tcPr>
            <w:tcW w:w="1588" w:type="dxa"/>
            <w:tcBorders>
              <w:left w:val="single" w:sz="4" w:space="0" w:color="auto"/>
              <w:right w:val="single" w:sz="4" w:space="0" w:color="auto"/>
            </w:tcBorders>
            <w:shd w:val="clear" w:color="auto" w:fill="FFFFFF"/>
            <w:vAlign w:val="center"/>
          </w:tcPr>
          <w:p w:rsidR="009522A0" w:rsidRPr="0003401B" w:rsidRDefault="009522A0" w:rsidP="008A3261">
            <w:pPr>
              <w:snapToGrid w:val="0"/>
              <w:spacing w:after="0" w:line="360" w:lineRule="auto"/>
              <w:jc w:val="center"/>
              <w:rPr>
                <w:rFonts w:ascii="Book Antiqua" w:hAnsi="Book Antiqua" w:cs="Times New Roman"/>
                <w:sz w:val="24"/>
              </w:rPr>
            </w:pPr>
          </w:p>
        </w:tc>
        <w:tc>
          <w:tcPr>
            <w:tcW w:w="1588" w:type="dxa"/>
            <w:tcBorders>
              <w:left w:val="single" w:sz="4" w:space="0" w:color="auto"/>
              <w:right w:val="single" w:sz="4" w:space="0" w:color="auto"/>
            </w:tcBorders>
            <w:shd w:val="clear" w:color="auto" w:fill="FFFFFF"/>
            <w:vAlign w:val="center"/>
          </w:tcPr>
          <w:p w:rsidR="009522A0" w:rsidRPr="0003401B" w:rsidRDefault="009522A0" w:rsidP="008A3261">
            <w:pPr>
              <w:snapToGrid w:val="0"/>
              <w:spacing w:after="0" w:line="360" w:lineRule="auto"/>
              <w:jc w:val="center"/>
              <w:rPr>
                <w:rFonts w:ascii="Book Antiqua" w:eastAsia="SimSun" w:hAnsi="Book Antiqua" w:cs="Times New Roman"/>
                <w:sz w:val="24"/>
              </w:rPr>
            </w:pPr>
          </w:p>
        </w:tc>
        <w:tc>
          <w:tcPr>
            <w:tcW w:w="1588" w:type="dxa"/>
            <w:tcBorders>
              <w:left w:val="single" w:sz="4" w:space="0" w:color="auto"/>
              <w:right w:val="single" w:sz="4" w:space="0" w:color="auto"/>
            </w:tcBorders>
            <w:shd w:val="clear" w:color="auto" w:fill="FFFFFF"/>
            <w:vAlign w:val="center"/>
          </w:tcPr>
          <w:p w:rsidR="009522A0" w:rsidRPr="0003401B" w:rsidRDefault="009522A0" w:rsidP="008A3261">
            <w:pPr>
              <w:snapToGrid w:val="0"/>
              <w:spacing w:after="0" w:line="360" w:lineRule="auto"/>
              <w:jc w:val="center"/>
              <w:rPr>
                <w:rFonts w:ascii="Book Antiqua" w:eastAsia="SimSun" w:hAnsi="Book Antiqua" w:cs="Times New Roman"/>
                <w:sz w:val="24"/>
              </w:rPr>
            </w:pPr>
          </w:p>
        </w:tc>
        <w:tc>
          <w:tcPr>
            <w:tcW w:w="818" w:type="dxa"/>
            <w:tcBorders>
              <w:left w:val="single" w:sz="4" w:space="0" w:color="auto"/>
              <w:right w:val="single" w:sz="4" w:space="0" w:color="auto"/>
            </w:tcBorders>
            <w:shd w:val="clear" w:color="auto" w:fill="FFFFFF"/>
            <w:vAlign w:val="center"/>
          </w:tcPr>
          <w:p w:rsidR="009522A0" w:rsidRPr="0003401B" w:rsidRDefault="009522A0" w:rsidP="008A3261">
            <w:pPr>
              <w:snapToGrid w:val="0"/>
              <w:spacing w:after="0" w:line="360" w:lineRule="auto"/>
              <w:jc w:val="center"/>
              <w:rPr>
                <w:rFonts w:ascii="Book Antiqua" w:eastAsia="SimSun" w:hAnsi="Book Antiqua" w:cs="Times New Roman"/>
                <w:sz w:val="24"/>
              </w:rPr>
            </w:pPr>
          </w:p>
        </w:tc>
        <w:tc>
          <w:tcPr>
            <w:tcW w:w="973" w:type="dxa"/>
            <w:tcBorders>
              <w:left w:val="single" w:sz="4" w:space="0" w:color="auto"/>
            </w:tcBorders>
            <w:vAlign w:val="center"/>
          </w:tcPr>
          <w:p w:rsidR="009522A0" w:rsidRPr="0003401B" w:rsidRDefault="009522A0" w:rsidP="008A3261">
            <w:pPr>
              <w:snapToGrid w:val="0"/>
              <w:spacing w:after="0" w:line="360" w:lineRule="auto"/>
              <w:jc w:val="center"/>
              <w:rPr>
                <w:rFonts w:ascii="Book Antiqua" w:eastAsia="SimSun" w:hAnsi="Book Antiqua" w:cs="Times New Roman"/>
                <w:sz w:val="24"/>
              </w:rPr>
            </w:pPr>
          </w:p>
        </w:tc>
      </w:tr>
      <w:tr w:rsidR="0003401B" w:rsidRPr="0003401B" w:rsidTr="00582108">
        <w:trPr>
          <w:gridBefore w:val="1"/>
          <w:wBefore w:w="234" w:type="dxa"/>
          <w:trHeight w:val="287"/>
          <w:jc w:val="center"/>
        </w:trPr>
        <w:tc>
          <w:tcPr>
            <w:tcW w:w="2989" w:type="dxa"/>
            <w:tcBorders>
              <w:right w:val="single" w:sz="4" w:space="0" w:color="auto"/>
            </w:tcBorders>
            <w:shd w:val="clear" w:color="auto" w:fill="FFFFFF"/>
            <w:vAlign w:val="center"/>
          </w:tcPr>
          <w:p w:rsidR="009522A0" w:rsidRPr="0003401B" w:rsidRDefault="00330A36" w:rsidP="008A3261">
            <w:pPr>
              <w:widowControl/>
              <w:snapToGrid w:val="0"/>
              <w:spacing w:after="0" w:line="360" w:lineRule="auto"/>
              <w:jc w:val="left"/>
              <w:textAlignment w:val="center"/>
              <w:rPr>
                <w:rFonts w:ascii="Book Antiqua" w:eastAsia="SimSun" w:hAnsi="Book Antiqua" w:cs="Times New Roman"/>
                <w:sz w:val="24"/>
              </w:rPr>
            </w:pPr>
            <w:r>
              <w:rPr>
                <w:rFonts w:ascii="Book Antiqua" w:eastAsia="SimSun" w:hAnsi="Book Antiqua" w:cs="Times New Roman"/>
                <w:kern w:val="0"/>
                <w:sz w:val="24"/>
              </w:rPr>
              <w:t xml:space="preserve"> </w:t>
            </w:r>
            <w:r w:rsidR="005D38AD" w:rsidRPr="0003401B">
              <w:rPr>
                <w:rFonts w:ascii="Book Antiqua" w:eastAsia="SimSun" w:hAnsi="Book Antiqua" w:cs="Times New Roman"/>
                <w:kern w:val="0"/>
                <w:sz w:val="24"/>
              </w:rPr>
              <w:t>Ascites</w:t>
            </w:r>
            <w:r w:rsidR="005A0764" w:rsidRPr="0003401B">
              <w:rPr>
                <w:rFonts w:ascii="Book Antiqua" w:eastAsia="SimSun" w:hAnsi="Book Antiqua" w:cs="Times New Roman"/>
                <w:kern w:val="0"/>
                <w:sz w:val="24"/>
              </w:rPr>
              <w:t xml:space="preserve"> (</w:t>
            </w:r>
            <w:r w:rsidR="005D38AD" w:rsidRPr="0003401B">
              <w:rPr>
                <w:rFonts w:ascii="Book Antiqua" w:eastAsia="SimSun" w:hAnsi="Book Antiqua" w:cs="Times New Roman"/>
                <w:kern w:val="0"/>
                <w:sz w:val="24"/>
              </w:rPr>
              <w:t>%)</w:t>
            </w:r>
            <w:r w:rsidR="00BF3DF3">
              <w:rPr>
                <w:rFonts w:ascii="Book Antiqua" w:eastAsia="SimSun" w:hAnsi="Book Antiqua" w:cs="Times New Roman" w:hint="eastAsia"/>
                <w:kern w:val="0"/>
                <w:sz w:val="24"/>
                <w:vertAlign w:val="superscript"/>
              </w:rPr>
              <w:t>2</w:t>
            </w:r>
          </w:p>
        </w:tc>
        <w:tc>
          <w:tcPr>
            <w:tcW w:w="158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80</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76.9)</w:t>
            </w:r>
          </w:p>
        </w:tc>
        <w:tc>
          <w:tcPr>
            <w:tcW w:w="158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hAnsi="Book Antiqua" w:cs="Times New Roman"/>
                <w:sz w:val="24"/>
              </w:rPr>
            </w:pPr>
            <w:r w:rsidRPr="0003401B">
              <w:rPr>
                <w:rFonts w:ascii="Book Antiqua" w:eastAsia="SimSun" w:hAnsi="Book Antiqua" w:cs="Times New Roman"/>
                <w:kern w:val="0"/>
                <w:sz w:val="24"/>
              </w:rPr>
              <w:t>28</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100)</w:t>
            </w:r>
          </w:p>
        </w:tc>
        <w:tc>
          <w:tcPr>
            <w:tcW w:w="158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141</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67.5)</w:t>
            </w:r>
          </w:p>
        </w:tc>
        <w:tc>
          <w:tcPr>
            <w:tcW w:w="158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67</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94.4)</w:t>
            </w:r>
          </w:p>
        </w:tc>
        <w:tc>
          <w:tcPr>
            <w:tcW w:w="81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0.57</w:t>
            </w:r>
          </w:p>
        </w:tc>
        <w:tc>
          <w:tcPr>
            <w:tcW w:w="973" w:type="dxa"/>
            <w:tcBorders>
              <w:left w:val="single" w:sz="4" w:space="0" w:color="auto"/>
            </w:tcBorders>
            <w:vAlign w:val="center"/>
          </w:tcPr>
          <w:p w:rsidR="009522A0" w:rsidRPr="0003401B" w:rsidRDefault="005D38AD" w:rsidP="008A3261">
            <w:pPr>
              <w:snapToGrid w:val="0"/>
              <w:spacing w:after="0" w:line="360" w:lineRule="auto"/>
              <w:jc w:val="center"/>
              <w:rPr>
                <w:rFonts w:ascii="Book Antiqua" w:eastAsia="SimSun" w:hAnsi="Book Antiqua" w:cs="Times New Roman"/>
                <w:sz w:val="24"/>
              </w:rPr>
            </w:pPr>
            <w:r w:rsidRPr="0003401B">
              <w:rPr>
                <w:rFonts w:ascii="Book Antiqua" w:eastAsia="SimSun" w:hAnsi="Book Antiqua" w:cs="Times New Roman"/>
                <w:sz w:val="24"/>
              </w:rPr>
              <w:t>&lt;</w:t>
            </w:r>
            <w:r w:rsidR="007B2A57" w:rsidRPr="0003401B">
              <w:rPr>
                <w:rFonts w:ascii="Book Antiqua" w:eastAsia="SimSun" w:hAnsi="Book Antiqua" w:cs="Times New Roman" w:hint="eastAsia"/>
                <w:sz w:val="24"/>
              </w:rPr>
              <w:t xml:space="preserve"> </w:t>
            </w:r>
            <w:r w:rsidRPr="0003401B">
              <w:rPr>
                <w:rFonts w:ascii="Book Antiqua" w:eastAsia="SimSun" w:hAnsi="Book Antiqua" w:cs="Times New Roman"/>
                <w:sz w:val="24"/>
              </w:rPr>
              <w:t>0.001</w:t>
            </w:r>
          </w:p>
        </w:tc>
      </w:tr>
      <w:tr w:rsidR="0003401B" w:rsidRPr="0003401B" w:rsidTr="00582108">
        <w:trPr>
          <w:gridBefore w:val="1"/>
          <w:wBefore w:w="234" w:type="dxa"/>
          <w:trHeight w:val="287"/>
          <w:jc w:val="center"/>
        </w:trPr>
        <w:tc>
          <w:tcPr>
            <w:tcW w:w="2989" w:type="dxa"/>
            <w:tcBorders>
              <w:right w:val="single" w:sz="4" w:space="0" w:color="auto"/>
            </w:tcBorders>
            <w:shd w:val="clear" w:color="auto" w:fill="FFFFFF"/>
            <w:vAlign w:val="center"/>
          </w:tcPr>
          <w:p w:rsidR="009522A0" w:rsidRPr="0003401B" w:rsidRDefault="00330A36" w:rsidP="008A3261">
            <w:pPr>
              <w:widowControl/>
              <w:snapToGrid w:val="0"/>
              <w:spacing w:after="0" w:line="360" w:lineRule="auto"/>
              <w:jc w:val="left"/>
              <w:textAlignment w:val="center"/>
              <w:rPr>
                <w:rFonts w:ascii="Book Antiqua" w:eastAsia="SimSun" w:hAnsi="Book Antiqua" w:cs="Times New Roman"/>
                <w:sz w:val="24"/>
              </w:rPr>
            </w:pPr>
            <w:r>
              <w:rPr>
                <w:rFonts w:ascii="Book Antiqua" w:eastAsia="SimSun" w:hAnsi="Book Antiqua" w:cs="Times New Roman"/>
                <w:kern w:val="0"/>
                <w:sz w:val="24"/>
              </w:rPr>
              <w:t xml:space="preserve"> </w:t>
            </w:r>
            <w:r w:rsidR="005D38AD" w:rsidRPr="0003401B">
              <w:rPr>
                <w:rFonts w:ascii="Book Antiqua" w:eastAsia="SimSun" w:hAnsi="Book Antiqua" w:cs="Times New Roman"/>
                <w:kern w:val="0"/>
                <w:sz w:val="24"/>
              </w:rPr>
              <w:t>HE</w:t>
            </w:r>
            <w:r w:rsidR="005A0764" w:rsidRPr="0003401B">
              <w:rPr>
                <w:rFonts w:ascii="Book Antiqua" w:eastAsia="SimSun" w:hAnsi="Book Antiqua" w:cs="Times New Roman"/>
                <w:kern w:val="0"/>
                <w:sz w:val="24"/>
              </w:rPr>
              <w:t xml:space="preserve"> (</w:t>
            </w:r>
            <w:r w:rsidR="005D38AD" w:rsidRPr="0003401B">
              <w:rPr>
                <w:rFonts w:ascii="Book Antiqua" w:eastAsia="SimSun" w:hAnsi="Book Antiqua" w:cs="Times New Roman"/>
                <w:kern w:val="0"/>
                <w:sz w:val="24"/>
              </w:rPr>
              <w:t>%)</w:t>
            </w:r>
            <w:r w:rsidR="00BF3DF3">
              <w:rPr>
                <w:rFonts w:ascii="Book Antiqua" w:eastAsia="SimSun" w:hAnsi="Book Antiqua" w:cs="Times New Roman" w:hint="eastAsia"/>
                <w:kern w:val="0"/>
                <w:sz w:val="24"/>
                <w:vertAlign w:val="superscript"/>
              </w:rPr>
              <w:t>2</w:t>
            </w:r>
          </w:p>
        </w:tc>
        <w:tc>
          <w:tcPr>
            <w:tcW w:w="158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8</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7.7)</w:t>
            </w:r>
          </w:p>
        </w:tc>
        <w:tc>
          <w:tcPr>
            <w:tcW w:w="158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hAnsi="Book Antiqua" w:cs="Times New Roman"/>
                <w:sz w:val="24"/>
              </w:rPr>
            </w:pPr>
            <w:r w:rsidRPr="0003401B">
              <w:rPr>
                <w:rFonts w:ascii="Book Antiqua" w:eastAsia="SimSun" w:hAnsi="Book Antiqua" w:cs="Times New Roman"/>
                <w:kern w:val="0"/>
                <w:sz w:val="24"/>
              </w:rPr>
              <w:t>3</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10.7)</w:t>
            </w:r>
          </w:p>
        </w:tc>
        <w:tc>
          <w:tcPr>
            <w:tcW w:w="158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41</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19.6)</w:t>
            </w:r>
          </w:p>
        </w:tc>
        <w:tc>
          <w:tcPr>
            <w:tcW w:w="158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31</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43.7)</w:t>
            </w:r>
          </w:p>
        </w:tc>
        <w:tc>
          <w:tcPr>
            <w:tcW w:w="81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&lt;</w:t>
            </w:r>
            <w:r w:rsidR="007B2A57" w:rsidRPr="0003401B">
              <w:rPr>
                <w:rFonts w:ascii="Book Antiqua" w:eastAsia="SimSun" w:hAnsi="Book Antiqua" w:cs="Times New Roman" w:hint="eastAsia"/>
                <w:kern w:val="0"/>
                <w:sz w:val="24"/>
              </w:rPr>
              <w:t xml:space="preserve"> </w:t>
            </w:r>
            <w:r w:rsidRPr="0003401B">
              <w:rPr>
                <w:rFonts w:ascii="Book Antiqua" w:eastAsia="SimSun" w:hAnsi="Book Antiqua" w:cs="Times New Roman"/>
                <w:kern w:val="0"/>
                <w:sz w:val="24"/>
              </w:rPr>
              <w:t>0.001</w:t>
            </w:r>
          </w:p>
        </w:tc>
        <w:tc>
          <w:tcPr>
            <w:tcW w:w="973" w:type="dxa"/>
            <w:tcBorders>
              <w:left w:val="single" w:sz="4" w:space="0" w:color="auto"/>
            </w:tcBorders>
            <w:vAlign w:val="center"/>
          </w:tcPr>
          <w:p w:rsidR="009522A0" w:rsidRPr="0003401B" w:rsidRDefault="005D38AD" w:rsidP="008A3261">
            <w:pPr>
              <w:snapToGrid w:val="0"/>
              <w:spacing w:after="0" w:line="360" w:lineRule="auto"/>
              <w:jc w:val="center"/>
              <w:rPr>
                <w:rFonts w:ascii="Book Antiqua" w:eastAsia="SimSun" w:hAnsi="Book Antiqua" w:cs="Times New Roman"/>
                <w:sz w:val="24"/>
              </w:rPr>
            </w:pPr>
            <w:r w:rsidRPr="0003401B">
              <w:rPr>
                <w:rFonts w:ascii="Book Antiqua" w:eastAsia="SimSun" w:hAnsi="Book Antiqua" w:cs="Times New Roman"/>
                <w:sz w:val="24"/>
              </w:rPr>
              <w:t>&lt;</w:t>
            </w:r>
            <w:r w:rsidR="007B2A57" w:rsidRPr="0003401B">
              <w:rPr>
                <w:rFonts w:ascii="Book Antiqua" w:eastAsia="SimSun" w:hAnsi="Book Antiqua" w:cs="Times New Roman" w:hint="eastAsia"/>
                <w:sz w:val="24"/>
              </w:rPr>
              <w:t xml:space="preserve"> </w:t>
            </w:r>
            <w:r w:rsidRPr="0003401B">
              <w:rPr>
                <w:rFonts w:ascii="Book Antiqua" w:eastAsia="SimSun" w:hAnsi="Book Antiqua" w:cs="Times New Roman"/>
                <w:sz w:val="24"/>
              </w:rPr>
              <w:t>0.001</w:t>
            </w:r>
          </w:p>
        </w:tc>
      </w:tr>
      <w:tr w:rsidR="0003401B" w:rsidRPr="0003401B" w:rsidTr="00582108">
        <w:trPr>
          <w:gridBefore w:val="1"/>
          <w:wBefore w:w="234" w:type="dxa"/>
          <w:trHeight w:val="287"/>
          <w:jc w:val="center"/>
        </w:trPr>
        <w:tc>
          <w:tcPr>
            <w:tcW w:w="2989" w:type="dxa"/>
            <w:tcBorders>
              <w:right w:val="single" w:sz="4" w:space="0" w:color="auto"/>
            </w:tcBorders>
            <w:shd w:val="clear" w:color="auto" w:fill="FFFFFF"/>
            <w:vAlign w:val="center"/>
          </w:tcPr>
          <w:p w:rsidR="009522A0" w:rsidRPr="0003401B" w:rsidRDefault="00330A36" w:rsidP="008A3261">
            <w:pPr>
              <w:widowControl/>
              <w:snapToGrid w:val="0"/>
              <w:spacing w:after="0" w:line="360" w:lineRule="auto"/>
              <w:jc w:val="left"/>
              <w:textAlignment w:val="center"/>
              <w:rPr>
                <w:rFonts w:ascii="Book Antiqua" w:eastAsia="SimSun" w:hAnsi="Book Antiqua" w:cs="Times New Roman"/>
                <w:sz w:val="24"/>
              </w:rPr>
            </w:pPr>
            <w:r>
              <w:rPr>
                <w:rFonts w:ascii="Book Antiqua" w:eastAsia="SimSun" w:hAnsi="Book Antiqua" w:cs="Times New Roman"/>
                <w:kern w:val="0"/>
                <w:sz w:val="24"/>
              </w:rPr>
              <w:t xml:space="preserve"> </w:t>
            </w:r>
            <w:r w:rsidR="005D38AD" w:rsidRPr="0003401B">
              <w:rPr>
                <w:rFonts w:ascii="Book Antiqua" w:eastAsia="SimSun" w:hAnsi="Book Antiqua" w:cs="Times New Roman"/>
                <w:kern w:val="0"/>
                <w:sz w:val="24"/>
              </w:rPr>
              <w:t>GI bleeding</w:t>
            </w:r>
            <w:r w:rsidR="005A0764" w:rsidRPr="0003401B">
              <w:rPr>
                <w:rFonts w:ascii="Book Antiqua" w:eastAsia="SimSun" w:hAnsi="Book Antiqua" w:cs="Times New Roman"/>
                <w:kern w:val="0"/>
                <w:sz w:val="24"/>
              </w:rPr>
              <w:t xml:space="preserve"> (</w:t>
            </w:r>
            <w:r w:rsidR="005D38AD" w:rsidRPr="0003401B">
              <w:rPr>
                <w:rFonts w:ascii="Book Antiqua" w:hAnsi="Book Antiqua" w:cs="Times New Roman"/>
                <w:kern w:val="0"/>
                <w:sz w:val="24"/>
              </w:rPr>
              <w:t>%</w:t>
            </w:r>
            <w:r w:rsidR="005D38AD" w:rsidRPr="0003401B">
              <w:rPr>
                <w:rFonts w:ascii="Book Antiqua" w:eastAsia="SimSun" w:hAnsi="Book Antiqua" w:cs="Times New Roman"/>
                <w:kern w:val="0"/>
                <w:sz w:val="24"/>
              </w:rPr>
              <w:t>)</w:t>
            </w:r>
            <w:r w:rsidR="00BF3DF3">
              <w:rPr>
                <w:rFonts w:ascii="Book Antiqua" w:eastAsia="SimSun" w:hAnsi="Book Antiqua" w:cs="Times New Roman" w:hint="eastAsia"/>
                <w:kern w:val="0"/>
                <w:sz w:val="24"/>
                <w:vertAlign w:val="superscript"/>
              </w:rPr>
              <w:t>2</w:t>
            </w:r>
          </w:p>
        </w:tc>
        <w:tc>
          <w:tcPr>
            <w:tcW w:w="158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11</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10.6)</w:t>
            </w:r>
          </w:p>
        </w:tc>
        <w:tc>
          <w:tcPr>
            <w:tcW w:w="158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hAnsi="Book Antiqua" w:cs="Times New Roman"/>
                <w:sz w:val="24"/>
              </w:rPr>
            </w:pPr>
            <w:r w:rsidRPr="0003401B">
              <w:rPr>
                <w:rFonts w:ascii="Book Antiqua" w:eastAsia="SimSun" w:hAnsi="Book Antiqua" w:cs="Times New Roman"/>
                <w:kern w:val="0"/>
                <w:sz w:val="24"/>
              </w:rPr>
              <w:t>5</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17.9)</w:t>
            </w:r>
          </w:p>
        </w:tc>
        <w:tc>
          <w:tcPr>
            <w:tcW w:w="158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5</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2.4)</w:t>
            </w:r>
          </w:p>
        </w:tc>
        <w:tc>
          <w:tcPr>
            <w:tcW w:w="158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6</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8.5)</w:t>
            </w:r>
          </w:p>
        </w:tc>
        <w:tc>
          <w:tcPr>
            <w:tcW w:w="81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0.151</w:t>
            </w:r>
          </w:p>
        </w:tc>
        <w:tc>
          <w:tcPr>
            <w:tcW w:w="973" w:type="dxa"/>
            <w:tcBorders>
              <w:left w:val="single" w:sz="4" w:space="0" w:color="auto"/>
            </w:tcBorders>
            <w:vAlign w:val="center"/>
          </w:tcPr>
          <w:p w:rsidR="009522A0" w:rsidRPr="0003401B" w:rsidRDefault="005D38AD" w:rsidP="008A3261">
            <w:pPr>
              <w:snapToGrid w:val="0"/>
              <w:spacing w:after="0" w:line="360" w:lineRule="auto"/>
              <w:jc w:val="center"/>
              <w:rPr>
                <w:rFonts w:ascii="Book Antiqua" w:eastAsia="SimSun" w:hAnsi="Book Antiqua" w:cs="Times New Roman"/>
                <w:sz w:val="24"/>
              </w:rPr>
            </w:pPr>
            <w:r w:rsidRPr="0003401B">
              <w:rPr>
                <w:rFonts w:ascii="Book Antiqua" w:eastAsia="SimSun" w:hAnsi="Book Antiqua" w:cs="Times New Roman"/>
                <w:sz w:val="24"/>
              </w:rPr>
              <w:t>0.002</w:t>
            </w:r>
          </w:p>
        </w:tc>
      </w:tr>
      <w:tr w:rsidR="0003401B" w:rsidRPr="0003401B" w:rsidTr="00582108">
        <w:trPr>
          <w:gridBefore w:val="1"/>
          <w:wBefore w:w="234" w:type="dxa"/>
          <w:trHeight w:val="287"/>
          <w:jc w:val="center"/>
        </w:trPr>
        <w:tc>
          <w:tcPr>
            <w:tcW w:w="2989" w:type="dxa"/>
            <w:tcBorders>
              <w:right w:val="single" w:sz="4" w:space="0" w:color="auto"/>
            </w:tcBorders>
            <w:shd w:val="clear" w:color="auto" w:fill="FFFFFF"/>
            <w:vAlign w:val="center"/>
          </w:tcPr>
          <w:p w:rsidR="009522A0" w:rsidRPr="0003401B" w:rsidRDefault="00330A36" w:rsidP="008A3261">
            <w:pPr>
              <w:widowControl/>
              <w:snapToGrid w:val="0"/>
              <w:spacing w:after="0" w:line="360" w:lineRule="auto"/>
              <w:jc w:val="left"/>
              <w:textAlignment w:val="center"/>
              <w:rPr>
                <w:rFonts w:ascii="Book Antiqua" w:eastAsia="SimSun" w:hAnsi="Book Antiqua" w:cs="Times New Roman"/>
                <w:sz w:val="24"/>
              </w:rPr>
            </w:pPr>
            <w:r>
              <w:rPr>
                <w:rFonts w:ascii="Book Antiqua" w:eastAsia="SimSun" w:hAnsi="Book Antiqua" w:cs="Times New Roman"/>
                <w:kern w:val="0"/>
                <w:sz w:val="24"/>
              </w:rPr>
              <w:t xml:space="preserve"> </w:t>
            </w:r>
            <w:r w:rsidR="005D38AD" w:rsidRPr="0003401B">
              <w:rPr>
                <w:rFonts w:ascii="Book Antiqua" w:eastAsia="SimSun" w:hAnsi="Book Antiqua" w:cs="Times New Roman"/>
                <w:kern w:val="0"/>
                <w:sz w:val="24"/>
              </w:rPr>
              <w:t>SBP</w:t>
            </w:r>
            <w:r w:rsidR="005A0764" w:rsidRPr="0003401B">
              <w:rPr>
                <w:rFonts w:ascii="Book Antiqua" w:eastAsia="SimSun" w:hAnsi="Book Antiqua" w:cs="Times New Roman"/>
                <w:kern w:val="0"/>
                <w:sz w:val="24"/>
              </w:rPr>
              <w:t xml:space="preserve"> (</w:t>
            </w:r>
            <w:r w:rsidR="005D38AD" w:rsidRPr="0003401B">
              <w:rPr>
                <w:rFonts w:ascii="Book Antiqua" w:eastAsia="SimSun" w:hAnsi="Book Antiqua" w:cs="Times New Roman"/>
                <w:kern w:val="0"/>
                <w:sz w:val="24"/>
              </w:rPr>
              <w:t>%)</w:t>
            </w:r>
            <w:r w:rsidR="00BF3DF3">
              <w:rPr>
                <w:rFonts w:ascii="Book Antiqua" w:eastAsia="SimSun" w:hAnsi="Book Antiqua" w:cs="Times New Roman" w:hint="eastAsia"/>
                <w:kern w:val="0"/>
                <w:sz w:val="24"/>
                <w:vertAlign w:val="superscript"/>
              </w:rPr>
              <w:t>2</w:t>
            </w:r>
          </w:p>
        </w:tc>
        <w:tc>
          <w:tcPr>
            <w:tcW w:w="158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22</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21.2)</w:t>
            </w:r>
          </w:p>
        </w:tc>
        <w:tc>
          <w:tcPr>
            <w:tcW w:w="158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hAnsi="Book Antiqua" w:cs="Times New Roman"/>
                <w:sz w:val="24"/>
              </w:rPr>
            </w:pPr>
            <w:r w:rsidRPr="0003401B">
              <w:rPr>
                <w:rFonts w:ascii="Book Antiqua" w:eastAsia="SimSun" w:hAnsi="Book Antiqua" w:cs="Times New Roman"/>
                <w:kern w:val="0"/>
                <w:sz w:val="24"/>
              </w:rPr>
              <w:t>19</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67.9)</w:t>
            </w:r>
          </w:p>
        </w:tc>
        <w:tc>
          <w:tcPr>
            <w:tcW w:w="158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68</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32.5)</w:t>
            </w:r>
          </w:p>
        </w:tc>
        <w:tc>
          <w:tcPr>
            <w:tcW w:w="158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47</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66.2)</w:t>
            </w:r>
          </w:p>
        </w:tc>
        <w:tc>
          <w:tcPr>
            <w:tcW w:w="81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0.872</w:t>
            </w:r>
          </w:p>
        </w:tc>
        <w:tc>
          <w:tcPr>
            <w:tcW w:w="973" w:type="dxa"/>
            <w:tcBorders>
              <w:left w:val="single" w:sz="4" w:space="0" w:color="auto"/>
            </w:tcBorders>
            <w:vAlign w:val="center"/>
          </w:tcPr>
          <w:p w:rsidR="009522A0" w:rsidRPr="0003401B" w:rsidRDefault="005D38AD" w:rsidP="008A3261">
            <w:pPr>
              <w:snapToGrid w:val="0"/>
              <w:spacing w:after="0" w:line="360" w:lineRule="auto"/>
              <w:jc w:val="center"/>
              <w:rPr>
                <w:rFonts w:ascii="Book Antiqua" w:eastAsia="SimSun" w:hAnsi="Book Antiqua" w:cs="Times New Roman"/>
                <w:sz w:val="24"/>
              </w:rPr>
            </w:pPr>
            <w:r w:rsidRPr="0003401B">
              <w:rPr>
                <w:rFonts w:ascii="Book Antiqua" w:eastAsia="SimSun" w:hAnsi="Book Antiqua" w:cs="Times New Roman"/>
                <w:sz w:val="24"/>
              </w:rPr>
              <w:t>&lt;</w:t>
            </w:r>
            <w:r w:rsidR="007B2A57" w:rsidRPr="0003401B">
              <w:rPr>
                <w:rFonts w:ascii="Book Antiqua" w:eastAsia="SimSun" w:hAnsi="Book Antiqua" w:cs="Times New Roman" w:hint="eastAsia"/>
                <w:sz w:val="24"/>
              </w:rPr>
              <w:t xml:space="preserve"> </w:t>
            </w:r>
            <w:r w:rsidRPr="0003401B">
              <w:rPr>
                <w:rFonts w:ascii="Book Antiqua" w:eastAsia="SimSun" w:hAnsi="Book Antiqua" w:cs="Times New Roman"/>
                <w:sz w:val="24"/>
              </w:rPr>
              <w:t>0.001</w:t>
            </w:r>
          </w:p>
        </w:tc>
      </w:tr>
      <w:tr w:rsidR="0003401B" w:rsidRPr="0003401B" w:rsidTr="00582108">
        <w:trPr>
          <w:gridBefore w:val="1"/>
          <w:wBefore w:w="234" w:type="dxa"/>
          <w:trHeight w:val="287"/>
          <w:jc w:val="center"/>
        </w:trPr>
        <w:tc>
          <w:tcPr>
            <w:tcW w:w="2989" w:type="dxa"/>
            <w:tcBorders>
              <w:right w:val="single" w:sz="4" w:space="0" w:color="auto"/>
            </w:tcBorders>
            <w:shd w:val="clear" w:color="auto" w:fill="FFFFFF"/>
            <w:vAlign w:val="center"/>
          </w:tcPr>
          <w:p w:rsidR="009522A0" w:rsidRPr="0003401B" w:rsidRDefault="00330A36" w:rsidP="008A3261">
            <w:pPr>
              <w:widowControl/>
              <w:snapToGrid w:val="0"/>
              <w:spacing w:after="0" w:line="360" w:lineRule="auto"/>
              <w:jc w:val="left"/>
              <w:textAlignment w:val="center"/>
              <w:rPr>
                <w:rFonts w:ascii="Book Antiqua" w:eastAsia="SimSun" w:hAnsi="Book Antiqua" w:cs="Times New Roman"/>
                <w:sz w:val="24"/>
              </w:rPr>
            </w:pPr>
            <w:r>
              <w:rPr>
                <w:rFonts w:ascii="Book Antiqua" w:eastAsia="SimSun" w:hAnsi="Book Antiqua" w:cs="Times New Roman"/>
                <w:kern w:val="0"/>
                <w:sz w:val="24"/>
              </w:rPr>
              <w:t xml:space="preserve"> </w:t>
            </w:r>
            <w:r w:rsidR="005D38AD" w:rsidRPr="0003401B">
              <w:rPr>
                <w:rFonts w:ascii="Book Antiqua" w:eastAsia="SimSun" w:hAnsi="Book Antiqua" w:cs="Times New Roman"/>
                <w:kern w:val="0"/>
                <w:sz w:val="24"/>
              </w:rPr>
              <w:t>Pulmonary infection</w:t>
            </w:r>
            <w:r w:rsidR="005A0764" w:rsidRPr="0003401B">
              <w:rPr>
                <w:rFonts w:ascii="Book Antiqua" w:eastAsia="SimSun" w:hAnsi="Book Antiqua" w:cs="Times New Roman"/>
                <w:kern w:val="0"/>
                <w:sz w:val="24"/>
              </w:rPr>
              <w:t xml:space="preserve"> (</w:t>
            </w:r>
            <w:r w:rsidR="005D38AD" w:rsidRPr="0003401B">
              <w:rPr>
                <w:rFonts w:ascii="Book Antiqua" w:eastAsia="SimSun" w:hAnsi="Book Antiqua" w:cs="Times New Roman"/>
                <w:kern w:val="0"/>
                <w:sz w:val="24"/>
              </w:rPr>
              <w:t>%)</w:t>
            </w:r>
            <w:r w:rsidR="00BF3DF3">
              <w:rPr>
                <w:rFonts w:ascii="Book Antiqua" w:eastAsia="SimSun" w:hAnsi="Book Antiqua" w:cs="Times New Roman" w:hint="eastAsia"/>
                <w:kern w:val="0"/>
                <w:sz w:val="24"/>
                <w:vertAlign w:val="superscript"/>
              </w:rPr>
              <w:t>2</w:t>
            </w:r>
          </w:p>
        </w:tc>
        <w:tc>
          <w:tcPr>
            <w:tcW w:w="158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20</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19.2)</w:t>
            </w:r>
          </w:p>
        </w:tc>
        <w:tc>
          <w:tcPr>
            <w:tcW w:w="158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hAnsi="Book Antiqua" w:cs="Times New Roman"/>
                <w:sz w:val="24"/>
              </w:rPr>
            </w:pPr>
            <w:r w:rsidRPr="0003401B">
              <w:rPr>
                <w:rFonts w:ascii="Book Antiqua" w:eastAsia="SimSun" w:hAnsi="Book Antiqua" w:cs="Times New Roman"/>
                <w:kern w:val="0"/>
                <w:sz w:val="24"/>
              </w:rPr>
              <w:t>8</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28.6)</w:t>
            </w:r>
          </w:p>
        </w:tc>
        <w:tc>
          <w:tcPr>
            <w:tcW w:w="158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43</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20.6)</w:t>
            </w:r>
          </w:p>
        </w:tc>
        <w:tc>
          <w:tcPr>
            <w:tcW w:w="158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23</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32.4)</w:t>
            </w:r>
          </w:p>
        </w:tc>
        <w:tc>
          <w:tcPr>
            <w:tcW w:w="81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0.944</w:t>
            </w:r>
          </w:p>
        </w:tc>
        <w:tc>
          <w:tcPr>
            <w:tcW w:w="973" w:type="dxa"/>
            <w:tcBorders>
              <w:left w:val="single" w:sz="4" w:space="0" w:color="auto"/>
            </w:tcBorders>
            <w:vAlign w:val="center"/>
          </w:tcPr>
          <w:p w:rsidR="009522A0" w:rsidRPr="0003401B" w:rsidRDefault="005D38AD" w:rsidP="008A3261">
            <w:pPr>
              <w:snapToGrid w:val="0"/>
              <w:spacing w:after="0" w:line="360" w:lineRule="auto"/>
              <w:jc w:val="center"/>
              <w:rPr>
                <w:rFonts w:ascii="Book Antiqua" w:eastAsia="SimSun" w:hAnsi="Book Antiqua" w:cs="Times New Roman"/>
                <w:sz w:val="24"/>
              </w:rPr>
            </w:pPr>
            <w:r w:rsidRPr="0003401B">
              <w:rPr>
                <w:rFonts w:ascii="Book Antiqua" w:eastAsia="SimSun" w:hAnsi="Book Antiqua" w:cs="Times New Roman"/>
                <w:sz w:val="24"/>
              </w:rPr>
              <w:t>0.134</w:t>
            </w:r>
          </w:p>
        </w:tc>
      </w:tr>
      <w:tr w:rsidR="0003401B" w:rsidRPr="0003401B" w:rsidTr="00582108">
        <w:trPr>
          <w:gridBefore w:val="1"/>
          <w:wBefore w:w="234" w:type="dxa"/>
          <w:trHeight w:val="287"/>
          <w:jc w:val="center"/>
        </w:trPr>
        <w:tc>
          <w:tcPr>
            <w:tcW w:w="2989" w:type="dxa"/>
            <w:tcBorders>
              <w:right w:val="single" w:sz="4" w:space="0" w:color="auto"/>
            </w:tcBorders>
            <w:shd w:val="clear" w:color="auto" w:fill="FFFFFF"/>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Serum creatinine</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mg/d</w:t>
            </w:r>
            <w:r w:rsidRPr="00BF3DF3">
              <w:rPr>
                <w:rFonts w:ascii="Book Antiqua" w:eastAsia="SimSun" w:hAnsi="Book Antiqua" w:cs="Times New Roman"/>
                <w:caps/>
                <w:kern w:val="0"/>
                <w:sz w:val="24"/>
              </w:rPr>
              <w:t>l</w:t>
            </w:r>
            <w:r w:rsidRPr="0003401B">
              <w:rPr>
                <w:rFonts w:ascii="Book Antiqua" w:eastAsia="SimSun" w:hAnsi="Book Antiqua" w:cs="Times New Roman"/>
                <w:kern w:val="0"/>
                <w:sz w:val="24"/>
              </w:rPr>
              <w:t>)</w:t>
            </w:r>
            <w:r w:rsidR="00BF3DF3">
              <w:rPr>
                <w:rFonts w:ascii="Book Antiqua" w:eastAsia="SimSun" w:hAnsi="Book Antiqua" w:cs="Times New Roman" w:hint="eastAsia"/>
                <w:kern w:val="0"/>
                <w:sz w:val="24"/>
                <w:vertAlign w:val="superscript"/>
              </w:rPr>
              <w:t>1</w:t>
            </w:r>
          </w:p>
        </w:tc>
        <w:tc>
          <w:tcPr>
            <w:tcW w:w="1588" w:type="dxa"/>
            <w:tcBorders>
              <w:left w:val="single" w:sz="4" w:space="0" w:color="auto"/>
              <w:right w:val="single" w:sz="4" w:space="0" w:color="auto"/>
            </w:tcBorders>
            <w:shd w:val="clear" w:color="auto" w:fill="FFFFFF"/>
            <w:vAlign w:val="center"/>
          </w:tcPr>
          <w:p w:rsidR="009522A0" w:rsidRPr="0003401B" w:rsidRDefault="009522A0" w:rsidP="008A3261">
            <w:pPr>
              <w:snapToGrid w:val="0"/>
              <w:spacing w:after="0" w:line="360" w:lineRule="auto"/>
              <w:jc w:val="center"/>
              <w:rPr>
                <w:rFonts w:ascii="Book Antiqua" w:eastAsia="SimSun" w:hAnsi="Book Antiqua" w:cs="Times New Roman"/>
                <w:sz w:val="24"/>
              </w:rPr>
            </w:pPr>
          </w:p>
        </w:tc>
        <w:tc>
          <w:tcPr>
            <w:tcW w:w="1588" w:type="dxa"/>
            <w:tcBorders>
              <w:left w:val="single" w:sz="4" w:space="0" w:color="auto"/>
              <w:right w:val="single" w:sz="4" w:space="0" w:color="auto"/>
            </w:tcBorders>
            <w:shd w:val="clear" w:color="auto" w:fill="FFFFFF"/>
            <w:vAlign w:val="center"/>
          </w:tcPr>
          <w:p w:rsidR="009522A0" w:rsidRPr="0003401B" w:rsidRDefault="009522A0" w:rsidP="008A3261">
            <w:pPr>
              <w:snapToGrid w:val="0"/>
              <w:spacing w:after="0" w:line="360" w:lineRule="auto"/>
              <w:jc w:val="center"/>
              <w:rPr>
                <w:rFonts w:ascii="Book Antiqua" w:hAnsi="Book Antiqua" w:cs="Times New Roman"/>
                <w:sz w:val="24"/>
              </w:rPr>
            </w:pPr>
          </w:p>
        </w:tc>
        <w:tc>
          <w:tcPr>
            <w:tcW w:w="1588" w:type="dxa"/>
            <w:tcBorders>
              <w:left w:val="single" w:sz="4" w:space="0" w:color="auto"/>
              <w:right w:val="single" w:sz="4" w:space="0" w:color="auto"/>
            </w:tcBorders>
            <w:shd w:val="clear" w:color="auto" w:fill="FFFFFF"/>
            <w:vAlign w:val="center"/>
          </w:tcPr>
          <w:p w:rsidR="009522A0" w:rsidRPr="0003401B" w:rsidRDefault="009522A0" w:rsidP="008A3261">
            <w:pPr>
              <w:snapToGrid w:val="0"/>
              <w:spacing w:after="0" w:line="360" w:lineRule="auto"/>
              <w:jc w:val="center"/>
              <w:rPr>
                <w:rFonts w:ascii="Book Antiqua" w:eastAsia="SimSun" w:hAnsi="Book Antiqua" w:cs="Times New Roman"/>
                <w:sz w:val="24"/>
              </w:rPr>
            </w:pPr>
          </w:p>
        </w:tc>
        <w:tc>
          <w:tcPr>
            <w:tcW w:w="1588" w:type="dxa"/>
            <w:tcBorders>
              <w:left w:val="single" w:sz="4" w:space="0" w:color="auto"/>
              <w:right w:val="single" w:sz="4" w:space="0" w:color="auto"/>
            </w:tcBorders>
            <w:shd w:val="clear" w:color="auto" w:fill="FFFFFF"/>
            <w:vAlign w:val="center"/>
          </w:tcPr>
          <w:p w:rsidR="009522A0" w:rsidRPr="0003401B" w:rsidRDefault="009522A0" w:rsidP="008A3261">
            <w:pPr>
              <w:snapToGrid w:val="0"/>
              <w:spacing w:after="0" w:line="360" w:lineRule="auto"/>
              <w:jc w:val="center"/>
              <w:rPr>
                <w:rFonts w:ascii="Book Antiqua" w:eastAsia="SimSun" w:hAnsi="Book Antiqua" w:cs="Times New Roman"/>
                <w:sz w:val="24"/>
              </w:rPr>
            </w:pPr>
          </w:p>
        </w:tc>
        <w:tc>
          <w:tcPr>
            <w:tcW w:w="818" w:type="dxa"/>
            <w:tcBorders>
              <w:left w:val="single" w:sz="4" w:space="0" w:color="auto"/>
              <w:right w:val="single" w:sz="4" w:space="0" w:color="auto"/>
            </w:tcBorders>
            <w:shd w:val="clear" w:color="auto" w:fill="FFFFFF"/>
            <w:vAlign w:val="center"/>
          </w:tcPr>
          <w:p w:rsidR="009522A0" w:rsidRPr="0003401B" w:rsidRDefault="009522A0" w:rsidP="008A3261">
            <w:pPr>
              <w:snapToGrid w:val="0"/>
              <w:spacing w:after="0" w:line="360" w:lineRule="auto"/>
              <w:jc w:val="center"/>
              <w:rPr>
                <w:rFonts w:ascii="Book Antiqua" w:eastAsia="SimSun" w:hAnsi="Book Antiqua" w:cs="Times New Roman"/>
                <w:sz w:val="24"/>
              </w:rPr>
            </w:pPr>
          </w:p>
        </w:tc>
        <w:tc>
          <w:tcPr>
            <w:tcW w:w="973" w:type="dxa"/>
            <w:tcBorders>
              <w:left w:val="single" w:sz="4" w:space="0" w:color="auto"/>
            </w:tcBorders>
            <w:vAlign w:val="center"/>
          </w:tcPr>
          <w:p w:rsidR="009522A0" w:rsidRPr="0003401B" w:rsidRDefault="009522A0" w:rsidP="008A3261">
            <w:pPr>
              <w:snapToGrid w:val="0"/>
              <w:spacing w:after="0" w:line="360" w:lineRule="auto"/>
              <w:jc w:val="center"/>
              <w:rPr>
                <w:rFonts w:ascii="Book Antiqua" w:eastAsia="SimSun" w:hAnsi="Book Antiqua" w:cs="Times New Roman"/>
                <w:sz w:val="24"/>
              </w:rPr>
            </w:pPr>
          </w:p>
        </w:tc>
      </w:tr>
      <w:tr w:rsidR="0003401B" w:rsidRPr="0003401B" w:rsidTr="00582108">
        <w:trPr>
          <w:gridBefore w:val="1"/>
          <w:wBefore w:w="234" w:type="dxa"/>
          <w:trHeight w:val="90"/>
          <w:jc w:val="center"/>
        </w:trPr>
        <w:tc>
          <w:tcPr>
            <w:tcW w:w="2989" w:type="dxa"/>
            <w:tcBorders>
              <w:right w:val="single" w:sz="4" w:space="0" w:color="auto"/>
            </w:tcBorders>
            <w:shd w:val="clear" w:color="auto" w:fill="FFFFFF"/>
            <w:vAlign w:val="center"/>
          </w:tcPr>
          <w:p w:rsidR="009522A0" w:rsidRPr="0003401B" w:rsidRDefault="00330A36" w:rsidP="008A3261">
            <w:pPr>
              <w:widowControl/>
              <w:snapToGrid w:val="0"/>
              <w:spacing w:after="0" w:line="360" w:lineRule="auto"/>
              <w:textAlignment w:val="center"/>
              <w:rPr>
                <w:rFonts w:ascii="Book Antiqua" w:eastAsia="SimSun" w:hAnsi="Book Antiqua" w:cs="Times New Roman"/>
                <w:sz w:val="24"/>
              </w:rPr>
            </w:pPr>
            <w:r>
              <w:rPr>
                <w:rFonts w:ascii="Book Antiqua" w:eastAsia="SimSun" w:hAnsi="Book Antiqua" w:cs="Times New Roman"/>
                <w:kern w:val="0"/>
                <w:sz w:val="24"/>
              </w:rPr>
              <w:t xml:space="preserve"> </w:t>
            </w:r>
            <w:r w:rsidR="005D38AD" w:rsidRPr="0003401B">
              <w:rPr>
                <w:rFonts w:ascii="Book Antiqua" w:eastAsia="SimSun" w:hAnsi="Book Antiqua" w:cs="Times New Roman"/>
                <w:kern w:val="0"/>
                <w:sz w:val="24"/>
              </w:rPr>
              <w:t>Base</w:t>
            </w:r>
            <w:r w:rsidR="005D38AD" w:rsidRPr="0003401B">
              <w:rPr>
                <w:rFonts w:ascii="Book Antiqua" w:hAnsi="Book Antiqua" w:cs="Times New Roman"/>
                <w:kern w:val="0"/>
                <w:sz w:val="24"/>
              </w:rPr>
              <w:t>line</w:t>
            </w:r>
          </w:p>
        </w:tc>
        <w:tc>
          <w:tcPr>
            <w:tcW w:w="158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0.78</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0.68-0.87)</w:t>
            </w:r>
          </w:p>
        </w:tc>
        <w:tc>
          <w:tcPr>
            <w:tcW w:w="158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hAnsi="Book Antiqua" w:cs="Times New Roman"/>
                <w:sz w:val="24"/>
              </w:rPr>
            </w:pPr>
            <w:r w:rsidRPr="0003401B">
              <w:rPr>
                <w:rFonts w:ascii="Book Antiqua" w:eastAsia="SimSun" w:hAnsi="Book Antiqua" w:cs="Times New Roman"/>
                <w:kern w:val="0"/>
                <w:sz w:val="24"/>
              </w:rPr>
              <w:t>0.97</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0.81-1.23)</w:t>
            </w:r>
          </w:p>
        </w:tc>
        <w:tc>
          <w:tcPr>
            <w:tcW w:w="158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0.68</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0.6-0.81)</w:t>
            </w:r>
          </w:p>
        </w:tc>
        <w:tc>
          <w:tcPr>
            <w:tcW w:w="158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0.94</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0.74-1.26)</w:t>
            </w:r>
          </w:p>
        </w:tc>
        <w:tc>
          <w:tcPr>
            <w:tcW w:w="81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0.665</w:t>
            </w:r>
          </w:p>
        </w:tc>
        <w:tc>
          <w:tcPr>
            <w:tcW w:w="973" w:type="dxa"/>
            <w:tcBorders>
              <w:left w:val="single" w:sz="4" w:space="0" w:color="auto"/>
            </w:tcBorders>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&lt;</w:t>
            </w:r>
            <w:r w:rsidR="007B2A57" w:rsidRPr="0003401B">
              <w:rPr>
                <w:rFonts w:ascii="Book Antiqua" w:eastAsia="SimSun" w:hAnsi="Book Antiqua" w:cs="Times New Roman" w:hint="eastAsia"/>
                <w:kern w:val="0"/>
                <w:sz w:val="24"/>
              </w:rPr>
              <w:t xml:space="preserve"> </w:t>
            </w:r>
            <w:r w:rsidRPr="0003401B">
              <w:rPr>
                <w:rFonts w:ascii="Book Antiqua" w:eastAsia="SimSun" w:hAnsi="Book Antiqua" w:cs="Times New Roman"/>
                <w:kern w:val="0"/>
                <w:sz w:val="24"/>
              </w:rPr>
              <w:t>0.001</w:t>
            </w:r>
          </w:p>
        </w:tc>
      </w:tr>
      <w:tr w:rsidR="0003401B" w:rsidRPr="0003401B" w:rsidTr="00582108">
        <w:trPr>
          <w:gridBefore w:val="1"/>
          <w:wBefore w:w="234" w:type="dxa"/>
          <w:trHeight w:val="287"/>
          <w:jc w:val="center"/>
        </w:trPr>
        <w:tc>
          <w:tcPr>
            <w:tcW w:w="2989" w:type="dxa"/>
            <w:tcBorders>
              <w:right w:val="single" w:sz="4" w:space="0" w:color="auto"/>
            </w:tcBorders>
            <w:shd w:val="clear" w:color="auto" w:fill="FFFFFF"/>
            <w:vAlign w:val="center"/>
          </w:tcPr>
          <w:p w:rsidR="009522A0" w:rsidRPr="0003401B" w:rsidRDefault="005D38AD" w:rsidP="008A3261">
            <w:pPr>
              <w:widowControl/>
              <w:snapToGrid w:val="0"/>
              <w:spacing w:after="0" w:line="360" w:lineRule="auto"/>
              <w:ind w:firstLineChars="100" w:firstLine="240"/>
              <w:textAlignment w:val="center"/>
              <w:rPr>
                <w:rFonts w:ascii="Book Antiqua" w:eastAsia="SimSun" w:hAnsi="Book Antiqua" w:cs="Times New Roman"/>
                <w:sz w:val="24"/>
              </w:rPr>
            </w:pPr>
            <w:r w:rsidRPr="0003401B">
              <w:rPr>
                <w:rFonts w:ascii="Book Antiqua" w:hAnsi="Book Antiqua" w:cs="Times New Roman"/>
                <w:kern w:val="0"/>
                <w:sz w:val="24"/>
              </w:rPr>
              <w:t>Peak</w:t>
            </w:r>
          </w:p>
        </w:tc>
        <w:tc>
          <w:tcPr>
            <w:tcW w:w="158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0.84</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0.74-0.96)</w:t>
            </w:r>
          </w:p>
        </w:tc>
        <w:tc>
          <w:tcPr>
            <w:tcW w:w="158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hAnsi="Book Antiqua" w:cs="Times New Roman"/>
                <w:sz w:val="24"/>
              </w:rPr>
            </w:pPr>
            <w:r w:rsidRPr="0003401B">
              <w:rPr>
                <w:rFonts w:ascii="Book Antiqua" w:eastAsia="SimSun" w:hAnsi="Book Antiqua" w:cs="Times New Roman"/>
                <w:kern w:val="0"/>
                <w:sz w:val="24"/>
              </w:rPr>
              <w:t>1.69</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1.44-2.07)</w:t>
            </w:r>
          </w:p>
        </w:tc>
        <w:tc>
          <w:tcPr>
            <w:tcW w:w="158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0.83</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0.7-0.94)</w:t>
            </w:r>
          </w:p>
        </w:tc>
        <w:tc>
          <w:tcPr>
            <w:tcW w:w="158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1.99</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1.63-2.57)</w:t>
            </w:r>
          </w:p>
        </w:tc>
        <w:tc>
          <w:tcPr>
            <w:tcW w:w="81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0.028</w:t>
            </w:r>
          </w:p>
        </w:tc>
        <w:tc>
          <w:tcPr>
            <w:tcW w:w="973" w:type="dxa"/>
            <w:tcBorders>
              <w:left w:val="single" w:sz="4" w:space="0" w:color="auto"/>
            </w:tcBorders>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&lt;</w:t>
            </w:r>
            <w:r w:rsidR="007B2A57" w:rsidRPr="0003401B">
              <w:rPr>
                <w:rFonts w:ascii="Book Antiqua" w:eastAsia="SimSun" w:hAnsi="Book Antiqua" w:cs="Times New Roman" w:hint="eastAsia"/>
                <w:kern w:val="0"/>
                <w:sz w:val="24"/>
              </w:rPr>
              <w:t xml:space="preserve"> </w:t>
            </w:r>
            <w:r w:rsidRPr="0003401B">
              <w:rPr>
                <w:rFonts w:ascii="Book Antiqua" w:eastAsia="SimSun" w:hAnsi="Book Antiqua" w:cs="Times New Roman"/>
                <w:kern w:val="0"/>
                <w:sz w:val="24"/>
              </w:rPr>
              <w:t>0.001</w:t>
            </w:r>
          </w:p>
        </w:tc>
      </w:tr>
      <w:tr w:rsidR="0003401B" w:rsidRPr="0003401B" w:rsidTr="00582108">
        <w:trPr>
          <w:gridBefore w:val="1"/>
          <w:wBefore w:w="234" w:type="dxa"/>
          <w:trHeight w:val="287"/>
          <w:jc w:val="center"/>
        </w:trPr>
        <w:tc>
          <w:tcPr>
            <w:tcW w:w="2989" w:type="dxa"/>
            <w:tcBorders>
              <w:right w:val="single" w:sz="4" w:space="0" w:color="auto"/>
            </w:tcBorders>
            <w:shd w:val="clear" w:color="auto" w:fill="FFFFFF"/>
            <w:vAlign w:val="center"/>
          </w:tcPr>
          <w:p w:rsidR="009522A0" w:rsidRPr="0003401B" w:rsidRDefault="00330A36" w:rsidP="008A3261">
            <w:pPr>
              <w:widowControl/>
              <w:snapToGrid w:val="0"/>
              <w:spacing w:after="0" w:line="360" w:lineRule="auto"/>
              <w:textAlignment w:val="center"/>
              <w:rPr>
                <w:rFonts w:ascii="Book Antiqua" w:eastAsia="SimSun" w:hAnsi="Book Antiqua" w:cs="Times New Roman"/>
                <w:sz w:val="24"/>
              </w:rPr>
            </w:pPr>
            <w:r>
              <w:rPr>
                <w:rFonts w:ascii="Book Antiqua" w:eastAsia="SimSun" w:hAnsi="Book Antiqua" w:cs="Times New Roman"/>
                <w:kern w:val="0"/>
                <w:sz w:val="24"/>
              </w:rPr>
              <w:t xml:space="preserve"> </w:t>
            </w:r>
            <w:r w:rsidR="005D38AD" w:rsidRPr="0003401B">
              <w:rPr>
                <w:rFonts w:ascii="Book Antiqua" w:eastAsia="SimSun" w:hAnsi="Book Antiqua" w:cs="Times New Roman"/>
                <w:kern w:val="0"/>
                <w:sz w:val="24"/>
              </w:rPr>
              <w:t>Final</w:t>
            </w:r>
          </w:p>
        </w:tc>
        <w:tc>
          <w:tcPr>
            <w:tcW w:w="158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0.76</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0.66-0.87)</w:t>
            </w:r>
          </w:p>
        </w:tc>
        <w:tc>
          <w:tcPr>
            <w:tcW w:w="158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hAnsi="Book Antiqua" w:cs="Times New Roman"/>
                <w:sz w:val="24"/>
              </w:rPr>
            </w:pPr>
            <w:r w:rsidRPr="0003401B">
              <w:rPr>
                <w:rFonts w:ascii="Book Antiqua" w:eastAsia="SimSun" w:hAnsi="Book Antiqua" w:cs="Times New Roman"/>
                <w:kern w:val="0"/>
                <w:sz w:val="24"/>
              </w:rPr>
              <w:t>1.05</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0.77-1.48)</w:t>
            </w:r>
          </w:p>
        </w:tc>
        <w:tc>
          <w:tcPr>
            <w:tcW w:w="158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0.74</w:t>
            </w:r>
            <w:r w:rsidR="00582108">
              <w:rPr>
                <w:rFonts w:ascii="Book Antiqua" w:eastAsia="SimSun" w:hAnsi="Book Antiqua" w:cs="Times New Roman" w:hint="eastAsia"/>
                <w:kern w:val="0"/>
                <w:sz w:val="24"/>
              </w:rPr>
              <w:t xml:space="preserve"> </w:t>
            </w:r>
            <w:r w:rsidR="005A0764" w:rsidRPr="0003401B">
              <w:rPr>
                <w:rFonts w:ascii="Book Antiqua" w:eastAsia="SimSun" w:hAnsi="Book Antiqua" w:cs="Times New Roman"/>
                <w:kern w:val="0"/>
                <w:sz w:val="24"/>
              </w:rPr>
              <w:t>(</w:t>
            </w:r>
            <w:r w:rsidRPr="0003401B">
              <w:rPr>
                <w:rFonts w:ascii="Book Antiqua" w:eastAsia="SimSun" w:hAnsi="Book Antiqua" w:cs="Times New Roman"/>
                <w:kern w:val="0"/>
                <w:sz w:val="24"/>
              </w:rPr>
              <w:t>0.64-0.85)</w:t>
            </w:r>
          </w:p>
        </w:tc>
        <w:tc>
          <w:tcPr>
            <w:tcW w:w="158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1.48</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0.98-2.32)</w:t>
            </w:r>
          </w:p>
        </w:tc>
        <w:tc>
          <w:tcPr>
            <w:tcW w:w="818" w:type="dxa"/>
            <w:tcBorders>
              <w:left w:val="single" w:sz="4" w:space="0" w:color="auto"/>
              <w:right w:val="single" w:sz="4" w:space="0" w:color="auto"/>
            </w:tcBorders>
            <w:shd w:val="clear" w:color="auto" w:fill="FFFFFF"/>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0.014</w:t>
            </w:r>
          </w:p>
        </w:tc>
        <w:tc>
          <w:tcPr>
            <w:tcW w:w="973" w:type="dxa"/>
            <w:tcBorders>
              <w:left w:val="single" w:sz="4" w:space="0" w:color="auto"/>
            </w:tcBorders>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&lt;</w:t>
            </w:r>
            <w:r w:rsidR="007B2A57" w:rsidRPr="0003401B">
              <w:rPr>
                <w:rFonts w:ascii="Book Antiqua" w:eastAsia="SimSun" w:hAnsi="Book Antiqua" w:cs="Times New Roman" w:hint="eastAsia"/>
                <w:kern w:val="0"/>
                <w:sz w:val="24"/>
              </w:rPr>
              <w:t xml:space="preserve"> </w:t>
            </w:r>
            <w:r w:rsidRPr="0003401B">
              <w:rPr>
                <w:rFonts w:ascii="Book Antiqua" w:eastAsia="SimSun" w:hAnsi="Book Antiqua" w:cs="Times New Roman"/>
                <w:kern w:val="0"/>
                <w:sz w:val="24"/>
              </w:rPr>
              <w:t>0.001</w:t>
            </w:r>
          </w:p>
        </w:tc>
      </w:tr>
      <w:tr w:rsidR="0003401B" w:rsidRPr="0003401B" w:rsidTr="00582108">
        <w:trPr>
          <w:trHeight w:val="287"/>
          <w:jc w:val="center"/>
        </w:trPr>
        <w:tc>
          <w:tcPr>
            <w:tcW w:w="3223" w:type="dxa"/>
            <w:gridSpan w:val="2"/>
            <w:tcBorders>
              <w:right w:val="single" w:sz="4" w:space="0" w:color="auto"/>
            </w:tcBorders>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Treat</w:t>
            </w:r>
            <w:r w:rsidRPr="0003401B">
              <w:rPr>
                <w:rFonts w:ascii="Book Antiqua" w:hAnsi="Book Antiqua" w:cs="Times New Roman"/>
                <w:kern w:val="0"/>
                <w:sz w:val="24"/>
              </w:rPr>
              <w:t>ed</w:t>
            </w:r>
            <w:r w:rsidRPr="0003401B">
              <w:rPr>
                <w:rFonts w:ascii="Book Antiqua" w:eastAsia="SimSun" w:hAnsi="Book Antiqua" w:cs="Times New Roman"/>
                <w:kern w:val="0"/>
                <w:sz w:val="24"/>
              </w:rPr>
              <w:t xml:space="preserve"> with terlipressin</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w:t>
            </w:r>
            <w:r w:rsidR="00BF3DF3">
              <w:rPr>
                <w:rFonts w:ascii="Book Antiqua" w:eastAsia="SimSun" w:hAnsi="Book Antiqua" w:cs="Times New Roman" w:hint="eastAsia"/>
                <w:kern w:val="0"/>
                <w:sz w:val="24"/>
                <w:vertAlign w:val="superscript"/>
              </w:rPr>
              <w:t>2</w:t>
            </w:r>
          </w:p>
        </w:tc>
        <w:tc>
          <w:tcPr>
            <w:tcW w:w="1588" w:type="dxa"/>
            <w:tcBorders>
              <w:left w:val="single" w:sz="4" w:space="0" w:color="auto"/>
              <w:right w:val="single" w:sz="4" w:space="0" w:color="auto"/>
            </w:tcBorders>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hAnsi="Book Antiqua" w:cs="Times New Roman"/>
                <w:sz w:val="24"/>
              </w:rPr>
              <w:t>-</w:t>
            </w:r>
          </w:p>
        </w:tc>
        <w:tc>
          <w:tcPr>
            <w:tcW w:w="1588" w:type="dxa"/>
            <w:tcBorders>
              <w:left w:val="single" w:sz="4" w:space="0" w:color="auto"/>
              <w:right w:val="single" w:sz="4" w:space="0" w:color="auto"/>
            </w:tcBorders>
            <w:vAlign w:val="center"/>
          </w:tcPr>
          <w:p w:rsidR="009522A0" w:rsidRPr="0003401B" w:rsidRDefault="005D38AD" w:rsidP="008A3261">
            <w:pPr>
              <w:widowControl/>
              <w:snapToGrid w:val="0"/>
              <w:spacing w:after="0" w:line="360" w:lineRule="auto"/>
              <w:jc w:val="center"/>
              <w:textAlignment w:val="center"/>
              <w:rPr>
                <w:rFonts w:ascii="Book Antiqua" w:hAnsi="Book Antiqua" w:cs="Times New Roman"/>
                <w:sz w:val="24"/>
              </w:rPr>
            </w:pPr>
            <w:r w:rsidRPr="0003401B">
              <w:rPr>
                <w:rFonts w:ascii="Book Antiqua" w:eastAsia="SimSun" w:hAnsi="Book Antiqua" w:cs="Times New Roman"/>
                <w:kern w:val="0"/>
                <w:sz w:val="24"/>
              </w:rPr>
              <w:t>19</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67.9)</w:t>
            </w:r>
          </w:p>
        </w:tc>
        <w:tc>
          <w:tcPr>
            <w:tcW w:w="1588" w:type="dxa"/>
            <w:tcBorders>
              <w:left w:val="single" w:sz="4" w:space="0" w:color="auto"/>
              <w:right w:val="single" w:sz="4" w:space="0" w:color="auto"/>
            </w:tcBorders>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hAnsi="Book Antiqua" w:cs="Times New Roman"/>
                <w:sz w:val="24"/>
              </w:rPr>
              <w:t>-</w:t>
            </w:r>
          </w:p>
        </w:tc>
        <w:tc>
          <w:tcPr>
            <w:tcW w:w="1588" w:type="dxa"/>
            <w:tcBorders>
              <w:left w:val="single" w:sz="4" w:space="0" w:color="auto"/>
              <w:right w:val="single" w:sz="4" w:space="0" w:color="auto"/>
            </w:tcBorders>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43</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60.6)</w:t>
            </w:r>
          </w:p>
        </w:tc>
        <w:tc>
          <w:tcPr>
            <w:tcW w:w="818" w:type="dxa"/>
            <w:tcBorders>
              <w:left w:val="single" w:sz="4" w:space="0" w:color="auto"/>
              <w:right w:val="single" w:sz="4" w:space="0" w:color="auto"/>
            </w:tcBorders>
            <w:vAlign w:val="center"/>
          </w:tcPr>
          <w:p w:rsidR="009522A0" w:rsidRPr="0003401B" w:rsidRDefault="005D38AD" w:rsidP="008A3261">
            <w:pPr>
              <w:snapToGrid w:val="0"/>
              <w:spacing w:after="0" w:line="360" w:lineRule="auto"/>
              <w:jc w:val="center"/>
              <w:rPr>
                <w:rFonts w:ascii="Book Antiqua" w:eastAsia="SimSun" w:hAnsi="Book Antiqua" w:cs="Times New Roman"/>
                <w:sz w:val="24"/>
              </w:rPr>
            </w:pPr>
            <w:r w:rsidRPr="0003401B">
              <w:rPr>
                <w:rFonts w:ascii="Book Antiqua" w:eastAsia="SimSun" w:hAnsi="Book Antiqua" w:cs="Times New Roman"/>
                <w:sz w:val="24"/>
              </w:rPr>
              <w:t>0.499</w:t>
            </w:r>
          </w:p>
        </w:tc>
        <w:tc>
          <w:tcPr>
            <w:tcW w:w="973" w:type="dxa"/>
            <w:tcBorders>
              <w:left w:val="single" w:sz="4" w:space="0" w:color="auto"/>
            </w:tcBorders>
            <w:vAlign w:val="center"/>
          </w:tcPr>
          <w:p w:rsidR="009522A0" w:rsidRPr="0003401B" w:rsidRDefault="005D38AD" w:rsidP="008A3261">
            <w:pPr>
              <w:snapToGrid w:val="0"/>
              <w:spacing w:after="0" w:line="360" w:lineRule="auto"/>
              <w:jc w:val="center"/>
              <w:rPr>
                <w:rFonts w:ascii="Book Antiqua" w:eastAsia="SimSun" w:hAnsi="Book Antiqua" w:cs="Times New Roman"/>
                <w:sz w:val="24"/>
              </w:rPr>
            </w:pPr>
            <w:r w:rsidRPr="0003401B">
              <w:rPr>
                <w:rFonts w:ascii="Book Antiqua" w:eastAsia="SimSun" w:hAnsi="Book Antiqua" w:cs="Times New Roman"/>
                <w:sz w:val="24"/>
              </w:rPr>
              <w:t>-</w:t>
            </w:r>
          </w:p>
        </w:tc>
      </w:tr>
      <w:tr w:rsidR="0003401B" w:rsidRPr="0003401B" w:rsidTr="00582108">
        <w:trPr>
          <w:gridBefore w:val="1"/>
          <w:wBefore w:w="234" w:type="dxa"/>
          <w:trHeight w:val="287"/>
          <w:jc w:val="center"/>
        </w:trPr>
        <w:tc>
          <w:tcPr>
            <w:tcW w:w="2989" w:type="dxa"/>
            <w:tcBorders>
              <w:right w:val="single" w:sz="4" w:space="0" w:color="auto"/>
            </w:tcBorders>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kern w:val="0"/>
                <w:sz w:val="24"/>
              </w:rPr>
            </w:pPr>
            <w:r w:rsidRPr="0003401B">
              <w:rPr>
                <w:rFonts w:ascii="Book Antiqua" w:hAnsi="Book Antiqua" w:cs="Times New Roman"/>
                <w:kern w:val="0"/>
                <w:sz w:val="24"/>
              </w:rPr>
              <w:t>T</w:t>
            </w:r>
            <w:r w:rsidRPr="0003401B">
              <w:rPr>
                <w:rFonts w:ascii="Book Antiqua" w:eastAsia="SimSun" w:hAnsi="Book Antiqua" w:cs="Times New Roman"/>
                <w:kern w:val="0"/>
                <w:sz w:val="24"/>
              </w:rPr>
              <w:t>reatment time</w:t>
            </w:r>
            <w:r w:rsidR="00BF3DF3">
              <w:rPr>
                <w:rFonts w:ascii="Book Antiqua" w:hAnsi="Book Antiqua" w:cs="Times New Roman" w:hint="eastAsia"/>
                <w:kern w:val="0"/>
                <w:sz w:val="24"/>
                <w:vertAlign w:val="superscript"/>
              </w:rPr>
              <w:t>1</w:t>
            </w:r>
          </w:p>
        </w:tc>
        <w:tc>
          <w:tcPr>
            <w:tcW w:w="1588" w:type="dxa"/>
            <w:tcBorders>
              <w:left w:val="single" w:sz="4" w:space="0" w:color="auto"/>
              <w:right w:val="single" w:sz="4" w:space="0" w:color="auto"/>
            </w:tcBorders>
            <w:vAlign w:val="center"/>
          </w:tcPr>
          <w:p w:rsidR="009522A0" w:rsidRPr="0003401B" w:rsidRDefault="005D38AD" w:rsidP="008A3261">
            <w:pPr>
              <w:widowControl/>
              <w:snapToGrid w:val="0"/>
              <w:spacing w:after="0" w:line="360" w:lineRule="auto"/>
              <w:jc w:val="center"/>
              <w:textAlignment w:val="center"/>
              <w:rPr>
                <w:rFonts w:ascii="Book Antiqua" w:hAnsi="Book Antiqua" w:cs="Times New Roman"/>
                <w:sz w:val="24"/>
              </w:rPr>
            </w:pPr>
            <w:r w:rsidRPr="0003401B">
              <w:rPr>
                <w:rFonts w:ascii="Book Antiqua" w:hAnsi="Book Antiqua" w:cs="Times New Roman"/>
                <w:sz w:val="24"/>
              </w:rPr>
              <w:t>-</w:t>
            </w:r>
          </w:p>
        </w:tc>
        <w:tc>
          <w:tcPr>
            <w:tcW w:w="1588" w:type="dxa"/>
            <w:tcBorders>
              <w:left w:val="single" w:sz="4" w:space="0" w:color="auto"/>
              <w:right w:val="single" w:sz="4" w:space="0" w:color="auto"/>
            </w:tcBorders>
            <w:vAlign w:val="center"/>
          </w:tcPr>
          <w:p w:rsidR="009522A0" w:rsidRPr="0003401B" w:rsidRDefault="005D38AD" w:rsidP="008A3261">
            <w:pPr>
              <w:widowControl/>
              <w:snapToGrid w:val="0"/>
              <w:spacing w:after="0" w:line="360" w:lineRule="auto"/>
              <w:jc w:val="center"/>
              <w:textAlignment w:val="center"/>
              <w:rPr>
                <w:rFonts w:ascii="Book Antiqua" w:hAnsi="Book Antiqua" w:cs="Times New Roman"/>
                <w:sz w:val="24"/>
              </w:rPr>
            </w:pPr>
            <w:r w:rsidRPr="0003401B">
              <w:rPr>
                <w:rFonts w:ascii="Book Antiqua" w:hAnsi="Book Antiqua" w:cs="Times New Roman"/>
                <w:kern w:val="0"/>
                <w:sz w:val="24"/>
              </w:rPr>
              <w:t>5</w:t>
            </w:r>
            <w:r w:rsidR="005A0764" w:rsidRPr="0003401B">
              <w:rPr>
                <w:rFonts w:ascii="Book Antiqua" w:hAnsi="Book Antiqua" w:cs="Times New Roman"/>
                <w:kern w:val="0"/>
                <w:sz w:val="24"/>
              </w:rPr>
              <w:t xml:space="preserve"> (</w:t>
            </w:r>
            <w:r w:rsidRPr="0003401B">
              <w:rPr>
                <w:rFonts w:ascii="Book Antiqua" w:hAnsi="Book Antiqua" w:cs="Times New Roman"/>
                <w:kern w:val="0"/>
                <w:sz w:val="24"/>
              </w:rPr>
              <w:t>3-9)</w:t>
            </w:r>
          </w:p>
        </w:tc>
        <w:tc>
          <w:tcPr>
            <w:tcW w:w="1588" w:type="dxa"/>
            <w:tcBorders>
              <w:left w:val="single" w:sz="4" w:space="0" w:color="auto"/>
              <w:right w:val="single" w:sz="4" w:space="0" w:color="auto"/>
            </w:tcBorders>
            <w:vAlign w:val="center"/>
          </w:tcPr>
          <w:p w:rsidR="009522A0" w:rsidRPr="0003401B" w:rsidRDefault="005D38AD" w:rsidP="008A3261">
            <w:pPr>
              <w:widowControl/>
              <w:snapToGrid w:val="0"/>
              <w:spacing w:after="0" w:line="360" w:lineRule="auto"/>
              <w:jc w:val="center"/>
              <w:textAlignment w:val="center"/>
              <w:rPr>
                <w:rFonts w:ascii="Book Antiqua" w:hAnsi="Book Antiqua" w:cs="Times New Roman"/>
                <w:sz w:val="24"/>
              </w:rPr>
            </w:pPr>
            <w:r w:rsidRPr="0003401B">
              <w:rPr>
                <w:rFonts w:ascii="Book Antiqua" w:hAnsi="Book Antiqua" w:cs="Times New Roman"/>
                <w:sz w:val="24"/>
              </w:rPr>
              <w:t>-</w:t>
            </w:r>
          </w:p>
        </w:tc>
        <w:tc>
          <w:tcPr>
            <w:tcW w:w="1588" w:type="dxa"/>
            <w:tcBorders>
              <w:left w:val="single" w:sz="4" w:space="0" w:color="auto"/>
              <w:right w:val="single" w:sz="4" w:space="0" w:color="auto"/>
            </w:tcBorders>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kern w:val="0"/>
                <w:sz w:val="24"/>
              </w:rPr>
            </w:pPr>
            <w:r w:rsidRPr="0003401B">
              <w:rPr>
                <w:rFonts w:ascii="Book Antiqua" w:hAnsi="Book Antiqua" w:cs="Times New Roman"/>
                <w:kern w:val="0"/>
                <w:sz w:val="24"/>
              </w:rPr>
              <w:t>6</w:t>
            </w:r>
            <w:r w:rsidR="005A0764" w:rsidRPr="0003401B">
              <w:rPr>
                <w:rFonts w:ascii="Book Antiqua" w:hAnsi="Book Antiqua" w:cs="Times New Roman"/>
                <w:kern w:val="0"/>
                <w:sz w:val="24"/>
              </w:rPr>
              <w:t xml:space="preserve"> (</w:t>
            </w:r>
            <w:r w:rsidRPr="0003401B">
              <w:rPr>
                <w:rFonts w:ascii="Book Antiqua" w:hAnsi="Book Antiqua" w:cs="Times New Roman"/>
                <w:kern w:val="0"/>
                <w:sz w:val="24"/>
              </w:rPr>
              <w:t>3-9)</w:t>
            </w:r>
          </w:p>
        </w:tc>
        <w:tc>
          <w:tcPr>
            <w:tcW w:w="818" w:type="dxa"/>
            <w:tcBorders>
              <w:left w:val="single" w:sz="4" w:space="0" w:color="auto"/>
              <w:right w:val="single" w:sz="4" w:space="0" w:color="auto"/>
            </w:tcBorders>
            <w:vAlign w:val="center"/>
          </w:tcPr>
          <w:p w:rsidR="009522A0" w:rsidRPr="0003401B" w:rsidRDefault="005D38AD" w:rsidP="008A3261">
            <w:pPr>
              <w:snapToGrid w:val="0"/>
              <w:spacing w:after="0" w:line="360" w:lineRule="auto"/>
              <w:jc w:val="center"/>
              <w:rPr>
                <w:rFonts w:ascii="Book Antiqua" w:eastAsia="SimSun" w:hAnsi="Book Antiqua" w:cs="Times New Roman"/>
                <w:sz w:val="24"/>
              </w:rPr>
            </w:pPr>
            <w:r w:rsidRPr="0003401B">
              <w:rPr>
                <w:rFonts w:ascii="Book Antiqua" w:hAnsi="Book Antiqua" w:cs="Times New Roman"/>
                <w:sz w:val="24"/>
              </w:rPr>
              <w:t>0.023</w:t>
            </w:r>
          </w:p>
        </w:tc>
        <w:tc>
          <w:tcPr>
            <w:tcW w:w="973" w:type="dxa"/>
            <w:tcBorders>
              <w:left w:val="single" w:sz="4" w:space="0" w:color="auto"/>
            </w:tcBorders>
            <w:vAlign w:val="center"/>
          </w:tcPr>
          <w:p w:rsidR="009522A0" w:rsidRPr="0003401B" w:rsidRDefault="005D38AD" w:rsidP="008A3261">
            <w:pPr>
              <w:snapToGrid w:val="0"/>
              <w:spacing w:after="0" w:line="360" w:lineRule="auto"/>
              <w:jc w:val="center"/>
              <w:rPr>
                <w:rFonts w:ascii="Book Antiqua" w:eastAsia="SimSun" w:hAnsi="Book Antiqua" w:cs="Times New Roman"/>
                <w:sz w:val="24"/>
              </w:rPr>
            </w:pPr>
            <w:r w:rsidRPr="0003401B">
              <w:rPr>
                <w:rFonts w:ascii="Book Antiqua" w:hAnsi="Book Antiqua" w:cs="Times New Roman"/>
                <w:sz w:val="24"/>
              </w:rPr>
              <w:t>-</w:t>
            </w:r>
          </w:p>
        </w:tc>
      </w:tr>
      <w:tr w:rsidR="0003401B" w:rsidRPr="0003401B" w:rsidTr="00582108">
        <w:trPr>
          <w:gridBefore w:val="1"/>
          <w:wBefore w:w="234" w:type="dxa"/>
          <w:trHeight w:val="287"/>
          <w:jc w:val="center"/>
        </w:trPr>
        <w:tc>
          <w:tcPr>
            <w:tcW w:w="2989" w:type="dxa"/>
            <w:tcBorders>
              <w:right w:val="single" w:sz="4" w:space="0" w:color="auto"/>
            </w:tcBorders>
            <w:vAlign w:val="center"/>
          </w:tcPr>
          <w:p w:rsidR="009522A0" w:rsidRPr="0003401B" w:rsidRDefault="005D38AD" w:rsidP="008A3261">
            <w:pPr>
              <w:widowControl/>
              <w:snapToGrid w:val="0"/>
              <w:spacing w:after="0" w:line="360" w:lineRule="auto"/>
              <w:jc w:val="left"/>
              <w:textAlignment w:val="center"/>
              <w:rPr>
                <w:rFonts w:ascii="Book Antiqua" w:hAnsi="Book Antiqua" w:cs="Times New Roman"/>
                <w:kern w:val="0"/>
                <w:sz w:val="24"/>
              </w:rPr>
            </w:pPr>
            <w:r w:rsidRPr="0003401B">
              <w:rPr>
                <w:rFonts w:ascii="Book Antiqua" w:hAnsi="Book Antiqua" w:cs="Times New Roman"/>
                <w:kern w:val="0"/>
                <w:sz w:val="24"/>
              </w:rPr>
              <w:t>30-d mortality</w:t>
            </w:r>
            <w:r w:rsidR="00BF3DF3">
              <w:rPr>
                <w:rFonts w:ascii="Book Antiqua" w:hAnsi="Book Antiqua" w:cs="Times New Roman" w:hint="eastAsia"/>
                <w:kern w:val="0"/>
                <w:sz w:val="24"/>
                <w:vertAlign w:val="superscript"/>
              </w:rPr>
              <w:t>2</w:t>
            </w:r>
          </w:p>
        </w:tc>
        <w:tc>
          <w:tcPr>
            <w:tcW w:w="1588" w:type="dxa"/>
            <w:tcBorders>
              <w:left w:val="single" w:sz="4" w:space="0" w:color="auto"/>
              <w:right w:val="single" w:sz="4" w:space="0" w:color="auto"/>
            </w:tcBorders>
            <w:vAlign w:val="center"/>
          </w:tcPr>
          <w:p w:rsidR="009522A0" w:rsidRPr="0003401B" w:rsidRDefault="005D38AD" w:rsidP="008A3261">
            <w:pPr>
              <w:widowControl/>
              <w:snapToGrid w:val="0"/>
              <w:spacing w:after="0" w:line="360" w:lineRule="auto"/>
              <w:jc w:val="center"/>
              <w:textAlignment w:val="center"/>
              <w:rPr>
                <w:rFonts w:ascii="Book Antiqua" w:hAnsi="Book Antiqua" w:cs="Times New Roman"/>
                <w:sz w:val="24"/>
              </w:rPr>
            </w:pPr>
            <w:r w:rsidRPr="0003401B">
              <w:rPr>
                <w:rFonts w:ascii="Book Antiqua" w:hAnsi="Book Antiqua" w:cs="Times New Roman"/>
                <w:sz w:val="24"/>
              </w:rPr>
              <w:t>7</w:t>
            </w:r>
            <w:r w:rsidR="005A0764" w:rsidRPr="0003401B">
              <w:rPr>
                <w:rFonts w:ascii="Book Antiqua" w:hAnsi="Book Antiqua" w:cs="Times New Roman"/>
                <w:sz w:val="24"/>
              </w:rPr>
              <w:t xml:space="preserve"> (</w:t>
            </w:r>
            <w:r w:rsidRPr="0003401B">
              <w:rPr>
                <w:rFonts w:ascii="Book Antiqua" w:hAnsi="Book Antiqua" w:cs="Times New Roman"/>
                <w:sz w:val="24"/>
              </w:rPr>
              <w:t>6.7)</w:t>
            </w:r>
          </w:p>
        </w:tc>
        <w:tc>
          <w:tcPr>
            <w:tcW w:w="1588" w:type="dxa"/>
            <w:tcBorders>
              <w:left w:val="single" w:sz="4" w:space="0" w:color="auto"/>
              <w:right w:val="single" w:sz="4" w:space="0" w:color="auto"/>
            </w:tcBorders>
            <w:vAlign w:val="center"/>
          </w:tcPr>
          <w:p w:rsidR="009522A0" w:rsidRPr="0003401B" w:rsidRDefault="005D38AD" w:rsidP="008A3261">
            <w:pPr>
              <w:widowControl/>
              <w:snapToGrid w:val="0"/>
              <w:spacing w:after="0" w:line="360" w:lineRule="auto"/>
              <w:jc w:val="center"/>
              <w:textAlignment w:val="center"/>
              <w:rPr>
                <w:rFonts w:ascii="Book Antiqua" w:hAnsi="Book Antiqua" w:cs="Times New Roman"/>
                <w:kern w:val="0"/>
                <w:sz w:val="24"/>
              </w:rPr>
            </w:pPr>
            <w:r w:rsidRPr="0003401B">
              <w:rPr>
                <w:rFonts w:ascii="Book Antiqua" w:hAnsi="Book Antiqua" w:cs="Times New Roman"/>
                <w:kern w:val="0"/>
                <w:sz w:val="24"/>
              </w:rPr>
              <w:t>9</w:t>
            </w:r>
            <w:r w:rsidR="005A0764" w:rsidRPr="0003401B">
              <w:rPr>
                <w:rFonts w:ascii="Book Antiqua" w:hAnsi="Book Antiqua" w:cs="Times New Roman"/>
                <w:kern w:val="0"/>
                <w:sz w:val="24"/>
              </w:rPr>
              <w:t xml:space="preserve"> (</w:t>
            </w:r>
            <w:r w:rsidRPr="0003401B">
              <w:rPr>
                <w:rFonts w:ascii="Book Antiqua" w:hAnsi="Book Antiqua" w:cs="Times New Roman"/>
                <w:kern w:val="0"/>
                <w:sz w:val="24"/>
              </w:rPr>
              <w:t>32.1)</w:t>
            </w:r>
          </w:p>
        </w:tc>
        <w:tc>
          <w:tcPr>
            <w:tcW w:w="1588" w:type="dxa"/>
            <w:tcBorders>
              <w:left w:val="single" w:sz="4" w:space="0" w:color="auto"/>
              <w:right w:val="single" w:sz="4" w:space="0" w:color="auto"/>
            </w:tcBorders>
            <w:vAlign w:val="center"/>
          </w:tcPr>
          <w:p w:rsidR="009522A0" w:rsidRPr="0003401B" w:rsidRDefault="005D38AD" w:rsidP="008A3261">
            <w:pPr>
              <w:widowControl/>
              <w:snapToGrid w:val="0"/>
              <w:spacing w:after="0" w:line="360" w:lineRule="auto"/>
              <w:jc w:val="center"/>
              <w:textAlignment w:val="center"/>
              <w:rPr>
                <w:rFonts w:ascii="Book Antiqua" w:hAnsi="Book Antiqua" w:cs="Times New Roman"/>
                <w:sz w:val="24"/>
              </w:rPr>
            </w:pPr>
            <w:r w:rsidRPr="0003401B">
              <w:rPr>
                <w:rFonts w:ascii="Book Antiqua" w:hAnsi="Book Antiqua" w:cs="Times New Roman"/>
                <w:sz w:val="24"/>
              </w:rPr>
              <w:t>38</w:t>
            </w:r>
            <w:r w:rsidR="005A0764" w:rsidRPr="0003401B">
              <w:rPr>
                <w:rFonts w:ascii="Book Antiqua" w:hAnsi="Book Antiqua" w:cs="Times New Roman"/>
                <w:sz w:val="24"/>
              </w:rPr>
              <w:t xml:space="preserve"> (</w:t>
            </w:r>
            <w:r w:rsidRPr="0003401B">
              <w:rPr>
                <w:rFonts w:ascii="Book Antiqua" w:hAnsi="Book Antiqua" w:cs="Times New Roman"/>
                <w:sz w:val="24"/>
              </w:rPr>
              <w:t>18.2)</w:t>
            </w:r>
          </w:p>
        </w:tc>
        <w:tc>
          <w:tcPr>
            <w:tcW w:w="1588" w:type="dxa"/>
            <w:tcBorders>
              <w:left w:val="single" w:sz="4" w:space="0" w:color="auto"/>
              <w:right w:val="single" w:sz="4" w:space="0" w:color="auto"/>
            </w:tcBorders>
            <w:vAlign w:val="center"/>
          </w:tcPr>
          <w:p w:rsidR="009522A0" w:rsidRPr="0003401B" w:rsidRDefault="005D38AD" w:rsidP="008A3261">
            <w:pPr>
              <w:widowControl/>
              <w:snapToGrid w:val="0"/>
              <w:spacing w:after="0" w:line="360" w:lineRule="auto"/>
              <w:jc w:val="center"/>
              <w:textAlignment w:val="center"/>
              <w:rPr>
                <w:rFonts w:ascii="Book Antiqua" w:hAnsi="Book Antiqua" w:cs="Times New Roman"/>
                <w:kern w:val="0"/>
                <w:sz w:val="24"/>
              </w:rPr>
            </w:pPr>
            <w:r w:rsidRPr="0003401B">
              <w:rPr>
                <w:rFonts w:ascii="Book Antiqua" w:hAnsi="Book Antiqua" w:cs="Times New Roman"/>
                <w:kern w:val="0"/>
                <w:sz w:val="24"/>
              </w:rPr>
              <w:t>42</w:t>
            </w:r>
            <w:r w:rsidR="005A0764" w:rsidRPr="0003401B">
              <w:rPr>
                <w:rFonts w:ascii="Book Antiqua" w:hAnsi="Book Antiqua" w:cs="Times New Roman"/>
                <w:kern w:val="0"/>
                <w:sz w:val="24"/>
              </w:rPr>
              <w:t xml:space="preserve"> (</w:t>
            </w:r>
            <w:r w:rsidRPr="0003401B">
              <w:rPr>
                <w:rFonts w:ascii="Book Antiqua" w:hAnsi="Book Antiqua" w:cs="Times New Roman"/>
                <w:kern w:val="0"/>
                <w:sz w:val="24"/>
              </w:rPr>
              <w:t>59.2)</w:t>
            </w:r>
          </w:p>
        </w:tc>
        <w:tc>
          <w:tcPr>
            <w:tcW w:w="818" w:type="dxa"/>
            <w:tcBorders>
              <w:left w:val="single" w:sz="4" w:space="0" w:color="auto"/>
              <w:right w:val="single" w:sz="4" w:space="0" w:color="auto"/>
            </w:tcBorders>
            <w:vAlign w:val="center"/>
          </w:tcPr>
          <w:p w:rsidR="009522A0" w:rsidRPr="0003401B" w:rsidRDefault="005D38AD" w:rsidP="008A3261">
            <w:pPr>
              <w:snapToGrid w:val="0"/>
              <w:spacing w:after="0" w:line="360" w:lineRule="auto"/>
              <w:jc w:val="center"/>
              <w:rPr>
                <w:rFonts w:ascii="Book Antiqua" w:hAnsi="Book Antiqua" w:cs="Times New Roman"/>
                <w:sz w:val="24"/>
              </w:rPr>
            </w:pPr>
            <w:r w:rsidRPr="0003401B">
              <w:rPr>
                <w:rFonts w:ascii="Book Antiqua" w:hAnsi="Book Antiqua" w:cs="Times New Roman"/>
                <w:sz w:val="24"/>
              </w:rPr>
              <w:t>0.015</w:t>
            </w:r>
          </w:p>
        </w:tc>
        <w:tc>
          <w:tcPr>
            <w:tcW w:w="973" w:type="dxa"/>
            <w:tcBorders>
              <w:left w:val="single" w:sz="4" w:space="0" w:color="auto"/>
            </w:tcBorders>
            <w:vAlign w:val="center"/>
          </w:tcPr>
          <w:p w:rsidR="009522A0" w:rsidRPr="0003401B" w:rsidRDefault="005D38AD" w:rsidP="008A3261">
            <w:pPr>
              <w:snapToGrid w:val="0"/>
              <w:spacing w:after="0" w:line="360" w:lineRule="auto"/>
              <w:jc w:val="center"/>
              <w:rPr>
                <w:rFonts w:ascii="Book Antiqua" w:hAnsi="Book Antiqua" w:cs="Times New Roman"/>
                <w:sz w:val="24"/>
              </w:rPr>
            </w:pPr>
            <w:r w:rsidRPr="0003401B">
              <w:rPr>
                <w:rFonts w:ascii="Book Antiqua" w:hAnsi="Book Antiqua" w:cs="Times New Roman"/>
                <w:sz w:val="24"/>
              </w:rPr>
              <w:t>&lt;</w:t>
            </w:r>
            <w:r w:rsidR="007B2A57" w:rsidRPr="0003401B">
              <w:rPr>
                <w:rFonts w:ascii="Book Antiqua" w:hAnsi="Book Antiqua" w:cs="Times New Roman" w:hint="eastAsia"/>
                <w:sz w:val="24"/>
              </w:rPr>
              <w:t xml:space="preserve"> </w:t>
            </w:r>
            <w:r w:rsidRPr="0003401B">
              <w:rPr>
                <w:rFonts w:ascii="Book Antiqua" w:hAnsi="Book Antiqua" w:cs="Times New Roman"/>
                <w:sz w:val="24"/>
              </w:rPr>
              <w:t>0.001</w:t>
            </w:r>
          </w:p>
        </w:tc>
      </w:tr>
      <w:tr w:rsidR="0003401B" w:rsidRPr="0003401B" w:rsidTr="00582108">
        <w:trPr>
          <w:gridBefore w:val="1"/>
          <w:wBefore w:w="234" w:type="dxa"/>
          <w:trHeight w:val="287"/>
          <w:jc w:val="center"/>
        </w:trPr>
        <w:tc>
          <w:tcPr>
            <w:tcW w:w="2989" w:type="dxa"/>
            <w:tcBorders>
              <w:bottom w:val="single" w:sz="4" w:space="0" w:color="auto"/>
              <w:right w:val="single" w:sz="4" w:space="0" w:color="auto"/>
            </w:tcBorders>
            <w:vAlign w:val="center"/>
          </w:tcPr>
          <w:p w:rsidR="009522A0" w:rsidRPr="0003401B" w:rsidRDefault="005D38AD" w:rsidP="008A3261">
            <w:pPr>
              <w:widowControl/>
              <w:snapToGrid w:val="0"/>
              <w:spacing w:after="0" w:line="360" w:lineRule="auto"/>
              <w:jc w:val="left"/>
              <w:textAlignment w:val="center"/>
              <w:rPr>
                <w:rFonts w:ascii="Book Antiqua" w:hAnsi="Book Antiqua" w:cs="Times New Roman"/>
                <w:kern w:val="0"/>
                <w:sz w:val="24"/>
              </w:rPr>
            </w:pPr>
            <w:r w:rsidRPr="0003401B">
              <w:rPr>
                <w:rFonts w:ascii="Book Antiqua" w:hAnsi="Book Antiqua" w:cs="Times New Roman"/>
                <w:kern w:val="0"/>
                <w:sz w:val="24"/>
              </w:rPr>
              <w:t>90-d mortality</w:t>
            </w:r>
            <w:r w:rsidR="00BF3DF3">
              <w:rPr>
                <w:rFonts w:ascii="Book Antiqua" w:hAnsi="Book Antiqua" w:cs="Times New Roman" w:hint="eastAsia"/>
                <w:kern w:val="0"/>
                <w:sz w:val="24"/>
                <w:vertAlign w:val="superscript"/>
              </w:rPr>
              <w:t>2</w:t>
            </w:r>
          </w:p>
        </w:tc>
        <w:tc>
          <w:tcPr>
            <w:tcW w:w="1588" w:type="dxa"/>
            <w:tcBorders>
              <w:left w:val="single" w:sz="4" w:space="0" w:color="auto"/>
              <w:bottom w:val="single" w:sz="4" w:space="0" w:color="auto"/>
              <w:right w:val="single" w:sz="4" w:space="0" w:color="auto"/>
            </w:tcBorders>
            <w:vAlign w:val="center"/>
          </w:tcPr>
          <w:p w:rsidR="009522A0" w:rsidRPr="0003401B" w:rsidRDefault="005D38AD" w:rsidP="008A3261">
            <w:pPr>
              <w:widowControl/>
              <w:snapToGrid w:val="0"/>
              <w:spacing w:after="0" w:line="360" w:lineRule="auto"/>
              <w:jc w:val="center"/>
              <w:textAlignment w:val="center"/>
              <w:rPr>
                <w:rFonts w:ascii="Book Antiqua" w:hAnsi="Book Antiqua" w:cs="Times New Roman"/>
                <w:sz w:val="24"/>
              </w:rPr>
            </w:pPr>
            <w:r w:rsidRPr="0003401B">
              <w:rPr>
                <w:rFonts w:ascii="Book Antiqua" w:hAnsi="Book Antiqua" w:cs="Times New Roman"/>
                <w:sz w:val="24"/>
              </w:rPr>
              <w:t>10</w:t>
            </w:r>
            <w:r w:rsidR="005A0764" w:rsidRPr="0003401B">
              <w:rPr>
                <w:rFonts w:ascii="Book Antiqua" w:hAnsi="Book Antiqua" w:cs="Times New Roman"/>
                <w:sz w:val="24"/>
              </w:rPr>
              <w:t xml:space="preserve"> (</w:t>
            </w:r>
            <w:r w:rsidRPr="0003401B">
              <w:rPr>
                <w:rFonts w:ascii="Book Antiqua" w:hAnsi="Book Antiqua" w:cs="Times New Roman"/>
                <w:sz w:val="24"/>
              </w:rPr>
              <w:t>9.6)</w:t>
            </w:r>
          </w:p>
        </w:tc>
        <w:tc>
          <w:tcPr>
            <w:tcW w:w="1588" w:type="dxa"/>
            <w:tcBorders>
              <w:left w:val="single" w:sz="4" w:space="0" w:color="auto"/>
              <w:bottom w:val="single" w:sz="4" w:space="0" w:color="auto"/>
              <w:right w:val="single" w:sz="4" w:space="0" w:color="auto"/>
            </w:tcBorders>
            <w:vAlign w:val="center"/>
          </w:tcPr>
          <w:p w:rsidR="009522A0" w:rsidRPr="0003401B" w:rsidRDefault="005D38AD" w:rsidP="008A3261">
            <w:pPr>
              <w:widowControl/>
              <w:snapToGrid w:val="0"/>
              <w:spacing w:after="0" w:line="360" w:lineRule="auto"/>
              <w:jc w:val="center"/>
              <w:textAlignment w:val="center"/>
              <w:rPr>
                <w:rFonts w:ascii="Book Antiqua" w:hAnsi="Book Antiqua" w:cs="Times New Roman"/>
                <w:kern w:val="0"/>
                <w:sz w:val="24"/>
              </w:rPr>
            </w:pPr>
            <w:r w:rsidRPr="0003401B">
              <w:rPr>
                <w:rFonts w:ascii="Book Antiqua" w:hAnsi="Book Antiqua" w:cs="Times New Roman"/>
                <w:kern w:val="0"/>
                <w:sz w:val="24"/>
              </w:rPr>
              <w:t>14</w:t>
            </w:r>
            <w:r w:rsidR="005A0764" w:rsidRPr="0003401B">
              <w:rPr>
                <w:rFonts w:ascii="Book Antiqua" w:hAnsi="Book Antiqua" w:cs="Times New Roman"/>
                <w:kern w:val="0"/>
                <w:sz w:val="24"/>
              </w:rPr>
              <w:t xml:space="preserve"> (</w:t>
            </w:r>
            <w:r w:rsidRPr="0003401B">
              <w:rPr>
                <w:rFonts w:ascii="Book Antiqua" w:hAnsi="Book Antiqua" w:cs="Times New Roman"/>
                <w:kern w:val="0"/>
                <w:sz w:val="24"/>
              </w:rPr>
              <w:t>50)</w:t>
            </w:r>
          </w:p>
        </w:tc>
        <w:tc>
          <w:tcPr>
            <w:tcW w:w="1588" w:type="dxa"/>
            <w:tcBorders>
              <w:left w:val="single" w:sz="4" w:space="0" w:color="auto"/>
              <w:bottom w:val="single" w:sz="4" w:space="0" w:color="auto"/>
              <w:right w:val="single" w:sz="4" w:space="0" w:color="auto"/>
            </w:tcBorders>
            <w:vAlign w:val="center"/>
          </w:tcPr>
          <w:p w:rsidR="009522A0" w:rsidRPr="0003401B" w:rsidRDefault="005D38AD" w:rsidP="008A3261">
            <w:pPr>
              <w:widowControl/>
              <w:snapToGrid w:val="0"/>
              <w:spacing w:after="0" w:line="360" w:lineRule="auto"/>
              <w:jc w:val="center"/>
              <w:textAlignment w:val="center"/>
              <w:rPr>
                <w:rFonts w:ascii="Book Antiqua" w:hAnsi="Book Antiqua" w:cs="Times New Roman"/>
                <w:sz w:val="24"/>
              </w:rPr>
            </w:pPr>
            <w:r w:rsidRPr="0003401B">
              <w:rPr>
                <w:rFonts w:ascii="Book Antiqua" w:hAnsi="Book Antiqua" w:cs="Times New Roman"/>
                <w:sz w:val="24"/>
              </w:rPr>
              <w:t>69</w:t>
            </w:r>
            <w:r w:rsidR="005A0764" w:rsidRPr="0003401B">
              <w:rPr>
                <w:rFonts w:ascii="Book Antiqua" w:hAnsi="Book Antiqua" w:cs="Times New Roman"/>
                <w:sz w:val="24"/>
              </w:rPr>
              <w:t xml:space="preserve"> (</w:t>
            </w:r>
            <w:r w:rsidRPr="0003401B">
              <w:rPr>
                <w:rFonts w:ascii="Book Antiqua" w:hAnsi="Book Antiqua" w:cs="Times New Roman"/>
                <w:sz w:val="24"/>
              </w:rPr>
              <w:t>33)</w:t>
            </w:r>
          </w:p>
        </w:tc>
        <w:tc>
          <w:tcPr>
            <w:tcW w:w="1588" w:type="dxa"/>
            <w:tcBorders>
              <w:left w:val="single" w:sz="4" w:space="0" w:color="auto"/>
              <w:bottom w:val="single" w:sz="4" w:space="0" w:color="auto"/>
              <w:right w:val="single" w:sz="4" w:space="0" w:color="auto"/>
            </w:tcBorders>
            <w:vAlign w:val="center"/>
          </w:tcPr>
          <w:p w:rsidR="009522A0" w:rsidRPr="0003401B" w:rsidRDefault="005D38AD" w:rsidP="008A3261">
            <w:pPr>
              <w:widowControl/>
              <w:snapToGrid w:val="0"/>
              <w:spacing w:after="0" w:line="360" w:lineRule="auto"/>
              <w:jc w:val="center"/>
              <w:textAlignment w:val="center"/>
              <w:rPr>
                <w:rFonts w:ascii="Book Antiqua" w:hAnsi="Book Antiqua" w:cs="Times New Roman"/>
                <w:kern w:val="0"/>
                <w:sz w:val="24"/>
              </w:rPr>
            </w:pPr>
            <w:r w:rsidRPr="0003401B">
              <w:rPr>
                <w:rFonts w:ascii="Book Antiqua" w:hAnsi="Book Antiqua" w:cs="Times New Roman"/>
                <w:kern w:val="0"/>
                <w:sz w:val="24"/>
              </w:rPr>
              <w:t>51</w:t>
            </w:r>
            <w:r w:rsidR="005A0764" w:rsidRPr="0003401B">
              <w:rPr>
                <w:rFonts w:ascii="Book Antiqua" w:hAnsi="Book Antiqua" w:cs="Times New Roman"/>
                <w:kern w:val="0"/>
                <w:sz w:val="24"/>
              </w:rPr>
              <w:t xml:space="preserve"> (</w:t>
            </w:r>
            <w:r w:rsidRPr="0003401B">
              <w:rPr>
                <w:rFonts w:ascii="Book Antiqua" w:hAnsi="Book Antiqua" w:cs="Times New Roman"/>
                <w:kern w:val="0"/>
                <w:sz w:val="24"/>
              </w:rPr>
              <w:t>71.8)</w:t>
            </w:r>
          </w:p>
        </w:tc>
        <w:tc>
          <w:tcPr>
            <w:tcW w:w="818" w:type="dxa"/>
            <w:tcBorders>
              <w:left w:val="single" w:sz="4" w:space="0" w:color="auto"/>
              <w:bottom w:val="single" w:sz="4" w:space="0" w:color="auto"/>
              <w:right w:val="single" w:sz="4" w:space="0" w:color="auto"/>
            </w:tcBorders>
            <w:vAlign w:val="center"/>
          </w:tcPr>
          <w:p w:rsidR="009522A0" w:rsidRPr="0003401B" w:rsidRDefault="005D38AD" w:rsidP="008A3261">
            <w:pPr>
              <w:snapToGrid w:val="0"/>
              <w:spacing w:after="0" w:line="360" w:lineRule="auto"/>
              <w:jc w:val="center"/>
              <w:rPr>
                <w:rFonts w:ascii="Book Antiqua" w:hAnsi="Book Antiqua" w:cs="Times New Roman"/>
                <w:sz w:val="24"/>
              </w:rPr>
            </w:pPr>
            <w:r w:rsidRPr="0003401B">
              <w:rPr>
                <w:rFonts w:ascii="Book Antiqua" w:hAnsi="Book Antiqua" w:cs="Times New Roman"/>
                <w:sz w:val="24"/>
              </w:rPr>
              <w:t>0.039</w:t>
            </w:r>
          </w:p>
        </w:tc>
        <w:tc>
          <w:tcPr>
            <w:tcW w:w="973" w:type="dxa"/>
            <w:tcBorders>
              <w:left w:val="single" w:sz="4" w:space="0" w:color="auto"/>
              <w:bottom w:val="single" w:sz="4" w:space="0" w:color="auto"/>
            </w:tcBorders>
            <w:vAlign w:val="center"/>
          </w:tcPr>
          <w:p w:rsidR="009522A0" w:rsidRPr="0003401B" w:rsidRDefault="005D38AD" w:rsidP="008A3261">
            <w:pPr>
              <w:snapToGrid w:val="0"/>
              <w:spacing w:after="0" w:line="360" w:lineRule="auto"/>
              <w:jc w:val="center"/>
              <w:rPr>
                <w:rFonts w:ascii="Book Antiqua" w:hAnsi="Book Antiqua" w:cs="Times New Roman"/>
                <w:sz w:val="24"/>
              </w:rPr>
            </w:pPr>
            <w:r w:rsidRPr="0003401B">
              <w:rPr>
                <w:rFonts w:ascii="Book Antiqua" w:hAnsi="Book Antiqua" w:cs="Times New Roman"/>
                <w:sz w:val="24"/>
              </w:rPr>
              <w:t>&lt;</w:t>
            </w:r>
            <w:r w:rsidR="007B2A57" w:rsidRPr="0003401B">
              <w:rPr>
                <w:rFonts w:ascii="Book Antiqua" w:hAnsi="Book Antiqua" w:cs="Times New Roman" w:hint="eastAsia"/>
                <w:sz w:val="24"/>
              </w:rPr>
              <w:t xml:space="preserve"> </w:t>
            </w:r>
            <w:r w:rsidRPr="0003401B">
              <w:rPr>
                <w:rFonts w:ascii="Book Antiqua" w:hAnsi="Book Antiqua" w:cs="Times New Roman"/>
                <w:sz w:val="24"/>
              </w:rPr>
              <w:t>0.001</w:t>
            </w:r>
          </w:p>
        </w:tc>
      </w:tr>
    </w:tbl>
    <w:p w:rsidR="009522A0" w:rsidRPr="0003401B" w:rsidRDefault="00BF3DF3" w:rsidP="008A3261">
      <w:pPr>
        <w:snapToGrid w:val="0"/>
        <w:spacing w:after="0" w:line="360" w:lineRule="auto"/>
        <w:rPr>
          <w:rFonts w:ascii="Book Antiqua" w:hAnsi="Book Antiqua" w:cs="Book Antiqua"/>
          <w:sz w:val="24"/>
        </w:rPr>
      </w:pPr>
      <w:r>
        <w:rPr>
          <w:rFonts w:ascii="Book Antiqua" w:hAnsi="Book Antiqua" w:cs="Book Antiqua" w:hint="eastAsia"/>
          <w:sz w:val="24"/>
          <w:vertAlign w:val="superscript"/>
        </w:rPr>
        <w:t>1</w:t>
      </w:r>
      <w:r w:rsidR="005D38AD" w:rsidRPr="0003401B">
        <w:rPr>
          <w:rFonts w:ascii="Book Antiqua" w:hAnsi="Book Antiqua" w:cs="Book Antiqua"/>
          <w:sz w:val="24"/>
        </w:rPr>
        <w:t>Median</w:t>
      </w:r>
      <w:r w:rsidR="005A0764" w:rsidRPr="0003401B">
        <w:rPr>
          <w:rFonts w:ascii="Book Antiqua" w:hAnsi="Book Antiqua" w:cs="Book Antiqua"/>
          <w:sz w:val="24"/>
        </w:rPr>
        <w:t xml:space="preserve"> (</w:t>
      </w:r>
      <w:r w:rsidR="005D38AD" w:rsidRPr="0003401B">
        <w:rPr>
          <w:rFonts w:ascii="Book Antiqua" w:hAnsi="Book Antiqua" w:cs="Book Antiqua"/>
          <w:sz w:val="24"/>
        </w:rPr>
        <w:t xml:space="preserve">IQR), compared by Mann-Whitney </w:t>
      </w:r>
      <w:r w:rsidR="005D38AD" w:rsidRPr="00BF3DF3">
        <w:rPr>
          <w:rFonts w:ascii="Book Antiqua" w:hAnsi="Book Antiqua" w:cs="Book Antiqua"/>
          <w:i/>
          <w:caps/>
          <w:sz w:val="24"/>
        </w:rPr>
        <w:t>u</w:t>
      </w:r>
      <w:r w:rsidR="005D38AD" w:rsidRPr="0003401B">
        <w:rPr>
          <w:rFonts w:ascii="Book Antiqua" w:hAnsi="Book Antiqua" w:cs="Book Antiqua"/>
          <w:sz w:val="24"/>
        </w:rPr>
        <w:t xml:space="preserve"> test or Kruskal–Wallis test; </w:t>
      </w:r>
      <w:r>
        <w:rPr>
          <w:rFonts w:ascii="Book Antiqua" w:hAnsi="Book Antiqua" w:cs="Book Antiqua" w:hint="eastAsia"/>
          <w:sz w:val="24"/>
          <w:vertAlign w:val="superscript"/>
        </w:rPr>
        <w:t>2</w:t>
      </w:r>
      <w:r w:rsidR="005D38AD" w:rsidRPr="0003401B">
        <w:rPr>
          <w:rFonts w:ascii="Book Antiqua" w:hAnsi="Book Antiqua" w:cs="Book Antiqua"/>
          <w:sz w:val="24"/>
        </w:rPr>
        <w:t>Number</w:t>
      </w:r>
      <w:r w:rsidR="005A0764" w:rsidRPr="0003401B">
        <w:rPr>
          <w:rFonts w:ascii="Book Antiqua" w:hAnsi="Book Antiqua" w:cs="Book Antiqua"/>
          <w:sz w:val="24"/>
        </w:rPr>
        <w:t xml:space="preserve"> (</w:t>
      </w:r>
      <w:r w:rsidR="005D38AD" w:rsidRPr="0003401B">
        <w:rPr>
          <w:rFonts w:ascii="Book Antiqua" w:hAnsi="Book Antiqua" w:cs="Book Antiqua"/>
          <w:sz w:val="24"/>
        </w:rPr>
        <w:t xml:space="preserve">percentage), compared by fisher's exact test or chi-square test; </w:t>
      </w:r>
      <w:r w:rsidR="00196813" w:rsidRPr="0003401B">
        <w:rPr>
          <w:rFonts w:ascii="Book Antiqua" w:hAnsi="Book Antiqua" w:cs="Book Antiqua"/>
          <w:sz w:val="24"/>
          <w:vertAlign w:val="superscript"/>
        </w:rPr>
        <w:t>a</w:t>
      </w:r>
      <w:r w:rsidR="005D38AD" w:rsidRPr="0003401B">
        <w:rPr>
          <w:rFonts w:ascii="Book Antiqua" w:hAnsi="Book Antiqua" w:cs="Book Antiqua"/>
          <w:sz w:val="24"/>
        </w:rPr>
        <w:t xml:space="preserve">DC-AKI </w:t>
      </w:r>
      <w:r w:rsidR="00196813" w:rsidRPr="0003401B">
        <w:rPr>
          <w:rFonts w:ascii="Book Antiqua" w:hAnsi="Book Antiqua" w:cs="Book Antiqua"/>
          <w:sz w:val="24"/>
        </w:rPr>
        <w:t xml:space="preserve">group versus ACLF-AKI group; </w:t>
      </w:r>
      <w:r w:rsidR="00196813" w:rsidRPr="0003401B">
        <w:rPr>
          <w:rFonts w:ascii="Book Antiqua" w:hAnsi="Book Antiqua" w:cs="Book Antiqua"/>
          <w:sz w:val="24"/>
          <w:vertAlign w:val="superscript"/>
        </w:rPr>
        <w:t>b</w:t>
      </w:r>
      <w:r w:rsidR="005D38AD" w:rsidRPr="0003401B">
        <w:rPr>
          <w:rFonts w:ascii="Book Antiqua" w:hAnsi="Book Antiqua" w:cs="Book Antiqua"/>
          <w:sz w:val="24"/>
        </w:rPr>
        <w:t>compared amon</w:t>
      </w:r>
      <w:r w:rsidR="00196813" w:rsidRPr="0003401B">
        <w:rPr>
          <w:rFonts w:ascii="Book Antiqua" w:hAnsi="Book Antiqua" w:cs="Book Antiqua"/>
          <w:sz w:val="24"/>
        </w:rPr>
        <w:t xml:space="preserve">g all groups. </w:t>
      </w:r>
      <w:r w:rsidR="00A969F9" w:rsidRPr="0003401B">
        <w:rPr>
          <w:rFonts w:ascii="Book Antiqua" w:hAnsi="Book Antiqua" w:cs="Book Antiqua"/>
          <w:sz w:val="24"/>
        </w:rPr>
        <w:t>SD</w:t>
      </w:r>
      <w:r w:rsidR="00A969F9" w:rsidRPr="0003401B">
        <w:rPr>
          <w:rFonts w:ascii="Book Antiqua" w:hAnsi="Book Antiqua" w:cs="Book Antiqua" w:hint="eastAsia"/>
          <w:sz w:val="24"/>
        </w:rPr>
        <w:t>:</w:t>
      </w:r>
      <w:r w:rsidR="005D38AD" w:rsidRPr="0003401B">
        <w:rPr>
          <w:rFonts w:ascii="Book Antiqua" w:hAnsi="Book Antiqua" w:cs="Book Antiqua"/>
          <w:sz w:val="24"/>
        </w:rPr>
        <w:t xml:space="preserve"> </w:t>
      </w:r>
      <w:r w:rsidR="005D38AD" w:rsidRPr="0003401B">
        <w:rPr>
          <w:rFonts w:ascii="Book Antiqua" w:hAnsi="Book Antiqua" w:cs="Book Antiqua"/>
          <w:caps/>
          <w:sz w:val="24"/>
        </w:rPr>
        <w:t>s</w:t>
      </w:r>
      <w:r w:rsidR="00A969F9" w:rsidRPr="0003401B">
        <w:rPr>
          <w:rFonts w:ascii="Book Antiqua" w:hAnsi="Book Antiqua" w:cs="Book Antiqua"/>
          <w:sz w:val="24"/>
        </w:rPr>
        <w:t>tandard deviation; IQR</w:t>
      </w:r>
      <w:r w:rsidR="00A969F9" w:rsidRPr="0003401B">
        <w:rPr>
          <w:rFonts w:ascii="Book Antiqua" w:hAnsi="Book Antiqua" w:cs="Book Antiqua" w:hint="eastAsia"/>
          <w:sz w:val="24"/>
        </w:rPr>
        <w:t>:</w:t>
      </w:r>
      <w:r w:rsidR="005D38AD" w:rsidRPr="0003401B">
        <w:rPr>
          <w:rFonts w:ascii="Book Antiqua" w:hAnsi="Book Antiqua" w:cs="Book Antiqua"/>
          <w:sz w:val="24"/>
        </w:rPr>
        <w:t xml:space="preserve"> </w:t>
      </w:r>
      <w:r w:rsidR="005D38AD" w:rsidRPr="0003401B">
        <w:rPr>
          <w:rFonts w:ascii="Book Antiqua" w:hAnsi="Book Antiqua" w:cs="Book Antiqua"/>
          <w:caps/>
          <w:sz w:val="24"/>
        </w:rPr>
        <w:t>i</w:t>
      </w:r>
      <w:r w:rsidR="00A969F9" w:rsidRPr="0003401B">
        <w:rPr>
          <w:rFonts w:ascii="Book Antiqua" w:hAnsi="Book Antiqua" w:cs="Book Antiqua"/>
          <w:sz w:val="24"/>
        </w:rPr>
        <w:t>nter-quartile range; HE</w:t>
      </w:r>
      <w:r w:rsidR="00A969F9" w:rsidRPr="0003401B">
        <w:rPr>
          <w:rFonts w:ascii="Book Antiqua" w:hAnsi="Book Antiqua" w:cs="Book Antiqua" w:hint="eastAsia"/>
          <w:sz w:val="24"/>
        </w:rPr>
        <w:t>:</w:t>
      </w:r>
      <w:r w:rsidR="005D38AD" w:rsidRPr="0003401B">
        <w:rPr>
          <w:rFonts w:ascii="Book Antiqua" w:hAnsi="Book Antiqua" w:cs="Book Antiqua"/>
          <w:sz w:val="24"/>
        </w:rPr>
        <w:t xml:space="preserve"> </w:t>
      </w:r>
      <w:r w:rsidR="005D38AD" w:rsidRPr="0003401B">
        <w:rPr>
          <w:rFonts w:ascii="Book Antiqua" w:hAnsi="Book Antiqua" w:cs="Book Antiqua"/>
          <w:caps/>
          <w:sz w:val="24"/>
        </w:rPr>
        <w:t>h</w:t>
      </w:r>
      <w:r w:rsidR="00A969F9" w:rsidRPr="0003401B">
        <w:rPr>
          <w:rFonts w:ascii="Book Antiqua" w:hAnsi="Book Antiqua" w:cs="Book Antiqua"/>
          <w:sz w:val="24"/>
        </w:rPr>
        <w:t>epatic encephalopathy; GI</w:t>
      </w:r>
      <w:r w:rsidR="00A969F9" w:rsidRPr="0003401B">
        <w:rPr>
          <w:rFonts w:ascii="Book Antiqua" w:hAnsi="Book Antiqua" w:cs="Book Antiqua" w:hint="eastAsia"/>
          <w:sz w:val="24"/>
        </w:rPr>
        <w:t>:</w:t>
      </w:r>
      <w:r w:rsidR="005D38AD" w:rsidRPr="0003401B">
        <w:rPr>
          <w:rFonts w:ascii="Book Antiqua" w:hAnsi="Book Antiqua" w:cs="Book Antiqua"/>
          <w:sz w:val="24"/>
        </w:rPr>
        <w:t xml:space="preserve"> </w:t>
      </w:r>
      <w:r w:rsidR="005D38AD" w:rsidRPr="0003401B">
        <w:rPr>
          <w:rFonts w:ascii="Book Antiqua" w:hAnsi="Book Antiqua" w:cs="Book Antiqua"/>
          <w:caps/>
          <w:sz w:val="24"/>
        </w:rPr>
        <w:t>g</w:t>
      </w:r>
      <w:r w:rsidR="00A969F9" w:rsidRPr="0003401B">
        <w:rPr>
          <w:rFonts w:ascii="Book Antiqua" w:hAnsi="Book Antiqua" w:cs="Book Antiqua"/>
          <w:sz w:val="24"/>
        </w:rPr>
        <w:t>astrointestinal; SBP</w:t>
      </w:r>
      <w:r w:rsidR="00A969F9" w:rsidRPr="0003401B">
        <w:rPr>
          <w:rFonts w:ascii="Book Antiqua" w:hAnsi="Book Antiqua" w:cs="Book Antiqua" w:hint="eastAsia"/>
          <w:sz w:val="24"/>
        </w:rPr>
        <w:t>:</w:t>
      </w:r>
      <w:r w:rsidR="005D38AD" w:rsidRPr="0003401B">
        <w:rPr>
          <w:rFonts w:ascii="Book Antiqua" w:hAnsi="Book Antiqua" w:cs="Book Antiqua"/>
          <w:sz w:val="24"/>
        </w:rPr>
        <w:t xml:space="preserve"> </w:t>
      </w:r>
      <w:r w:rsidR="005D38AD" w:rsidRPr="0003401B">
        <w:rPr>
          <w:rFonts w:ascii="Book Antiqua" w:hAnsi="Book Antiqua" w:cs="Book Antiqua"/>
          <w:caps/>
          <w:sz w:val="24"/>
        </w:rPr>
        <w:t>s</w:t>
      </w:r>
      <w:r w:rsidR="005D38AD" w:rsidRPr="0003401B">
        <w:rPr>
          <w:rFonts w:ascii="Book Antiqua" w:hAnsi="Book Antiqua" w:cs="Book Antiqua"/>
          <w:sz w:val="24"/>
        </w:rPr>
        <w:t>pontaneous bacterial peritonitis.</w:t>
      </w:r>
    </w:p>
    <w:p w:rsidR="00BF3DF3" w:rsidRDefault="00BF3DF3" w:rsidP="008A3261">
      <w:pPr>
        <w:widowControl/>
        <w:snapToGrid w:val="0"/>
        <w:spacing w:after="0" w:line="360" w:lineRule="auto"/>
        <w:jc w:val="left"/>
        <w:rPr>
          <w:rFonts w:ascii="Book Antiqua" w:hAnsi="Book Antiqua" w:cs="Times New Roman"/>
          <w:sz w:val="24"/>
        </w:rPr>
      </w:pPr>
      <w:r>
        <w:rPr>
          <w:rFonts w:ascii="Book Antiqua" w:hAnsi="Book Antiqua" w:cs="Times New Roman"/>
          <w:sz w:val="24"/>
        </w:rPr>
        <w:br w:type="page"/>
      </w:r>
    </w:p>
    <w:p w:rsidR="009522A0" w:rsidRPr="0003401B" w:rsidRDefault="005D38AD" w:rsidP="008A3261">
      <w:pPr>
        <w:snapToGrid w:val="0"/>
        <w:spacing w:after="0" w:line="360" w:lineRule="auto"/>
        <w:rPr>
          <w:rFonts w:ascii="Book Antiqua" w:hAnsi="Book Antiqua" w:cs="Times New Roman"/>
          <w:b/>
          <w:bCs/>
          <w:sz w:val="24"/>
        </w:rPr>
      </w:pPr>
      <w:r w:rsidRPr="0003401B">
        <w:rPr>
          <w:rFonts w:ascii="Book Antiqua" w:hAnsi="Book Antiqua" w:cs="Times New Roman"/>
          <w:b/>
          <w:bCs/>
          <w:sz w:val="24"/>
        </w:rPr>
        <w:lastRenderedPageBreak/>
        <w:t xml:space="preserve">Table 3 </w:t>
      </w:r>
      <w:r w:rsidRPr="0003401B">
        <w:rPr>
          <w:rFonts w:ascii="Book Antiqua" w:hAnsi="Book Antiqua" w:cs="Book Antiqua"/>
          <w:b/>
          <w:bCs/>
          <w:sz w:val="24"/>
        </w:rPr>
        <w:t>Univariate and multivariate logistics regression analysis to assess factors associated with the response to terlipressin treatment</w:t>
      </w:r>
    </w:p>
    <w:tbl>
      <w:tblPr>
        <w:tblW w:w="9589" w:type="dxa"/>
        <w:tblLayout w:type="fixed"/>
        <w:tblCellMar>
          <w:top w:w="15" w:type="dxa"/>
          <w:left w:w="15" w:type="dxa"/>
          <w:bottom w:w="15" w:type="dxa"/>
          <w:right w:w="15" w:type="dxa"/>
        </w:tblCellMar>
        <w:tblLook w:val="04A0" w:firstRow="1" w:lastRow="0" w:firstColumn="1" w:lastColumn="0" w:noHBand="0" w:noVBand="1"/>
      </w:tblPr>
      <w:tblGrid>
        <w:gridCol w:w="2877"/>
        <w:gridCol w:w="2429"/>
        <w:gridCol w:w="1237"/>
        <w:gridCol w:w="2249"/>
        <w:gridCol w:w="797"/>
      </w:tblGrid>
      <w:tr w:rsidR="0003401B" w:rsidRPr="00460233" w:rsidTr="00460233">
        <w:trPr>
          <w:trHeight w:val="228"/>
        </w:trPr>
        <w:tc>
          <w:tcPr>
            <w:tcW w:w="2877" w:type="dxa"/>
            <w:vMerge w:val="restart"/>
            <w:tcBorders>
              <w:top w:val="single" w:sz="4" w:space="0" w:color="000000"/>
              <w:bottom w:val="single" w:sz="4" w:space="0" w:color="000000"/>
            </w:tcBorders>
            <w:vAlign w:val="center"/>
          </w:tcPr>
          <w:p w:rsidR="009522A0" w:rsidRPr="00460233" w:rsidRDefault="005D38AD" w:rsidP="008A3261">
            <w:pPr>
              <w:snapToGrid w:val="0"/>
              <w:spacing w:after="0" w:line="360" w:lineRule="auto"/>
              <w:rPr>
                <w:rFonts w:ascii="Book Antiqua" w:eastAsia="SimSun" w:hAnsi="Book Antiqua" w:cs="Times New Roman"/>
                <w:b/>
                <w:sz w:val="24"/>
              </w:rPr>
            </w:pPr>
            <w:r w:rsidRPr="00460233">
              <w:rPr>
                <w:rFonts w:ascii="Book Antiqua" w:hAnsi="Book Antiqua" w:cs="Times New Roman"/>
                <w:b/>
                <w:sz w:val="24"/>
              </w:rPr>
              <w:t>Variables</w:t>
            </w:r>
          </w:p>
        </w:tc>
        <w:tc>
          <w:tcPr>
            <w:tcW w:w="3666" w:type="dxa"/>
            <w:gridSpan w:val="2"/>
            <w:tcBorders>
              <w:top w:val="single" w:sz="4" w:space="0" w:color="000000"/>
              <w:bottom w:val="single" w:sz="4" w:space="0" w:color="000000"/>
            </w:tcBorders>
            <w:vAlign w:val="center"/>
          </w:tcPr>
          <w:p w:rsidR="009522A0" w:rsidRPr="00460233" w:rsidRDefault="005D38AD" w:rsidP="008A3261">
            <w:pPr>
              <w:widowControl/>
              <w:snapToGrid w:val="0"/>
              <w:spacing w:after="0" w:line="360" w:lineRule="auto"/>
              <w:jc w:val="center"/>
              <w:textAlignment w:val="center"/>
              <w:rPr>
                <w:rFonts w:ascii="Book Antiqua" w:eastAsia="SimSun" w:hAnsi="Book Antiqua" w:cs="Times New Roman"/>
                <w:b/>
                <w:sz w:val="24"/>
              </w:rPr>
            </w:pPr>
            <w:r w:rsidRPr="00460233">
              <w:rPr>
                <w:rFonts w:ascii="Book Antiqua" w:hAnsi="Book Antiqua" w:cs="Times New Roman"/>
                <w:b/>
                <w:kern w:val="0"/>
                <w:sz w:val="24"/>
              </w:rPr>
              <w:t>U</w:t>
            </w:r>
            <w:r w:rsidRPr="00460233">
              <w:rPr>
                <w:rFonts w:ascii="Book Antiqua" w:eastAsia="SimSun" w:hAnsi="Book Antiqua" w:cs="Times New Roman"/>
                <w:b/>
                <w:kern w:val="0"/>
                <w:sz w:val="24"/>
              </w:rPr>
              <w:t>nivariate analysis</w:t>
            </w:r>
          </w:p>
        </w:tc>
        <w:tc>
          <w:tcPr>
            <w:tcW w:w="3046" w:type="dxa"/>
            <w:gridSpan w:val="2"/>
            <w:tcBorders>
              <w:top w:val="single" w:sz="4" w:space="0" w:color="000000"/>
              <w:bottom w:val="single" w:sz="4" w:space="0" w:color="000000"/>
            </w:tcBorders>
            <w:vAlign w:val="center"/>
          </w:tcPr>
          <w:p w:rsidR="009522A0" w:rsidRPr="00460233" w:rsidRDefault="005D38AD" w:rsidP="008A3261">
            <w:pPr>
              <w:widowControl/>
              <w:snapToGrid w:val="0"/>
              <w:spacing w:after="0" w:line="360" w:lineRule="auto"/>
              <w:jc w:val="center"/>
              <w:textAlignment w:val="center"/>
              <w:rPr>
                <w:rFonts w:ascii="Book Antiqua" w:eastAsia="SimSun" w:hAnsi="Book Antiqua" w:cs="Times New Roman"/>
                <w:b/>
                <w:sz w:val="24"/>
              </w:rPr>
            </w:pPr>
            <w:r w:rsidRPr="00460233">
              <w:rPr>
                <w:rFonts w:ascii="Book Antiqua" w:hAnsi="Book Antiqua" w:cs="Times New Roman"/>
                <w:b/>
                <w:kern w:val="0"/>
                <w:sz w:val="24"/>
              </w:rPr>
              <w:t>Multi</w:t>
            </w:r>
            <w:r w:rsidRPr="00460233">
              <w:rPr>
                <w:rFonts w:ascii="Book Antiqua" w:eastAsia="SimSun" w:hAnsi="Book Antiqua" w:cs="Times New Roman"/>
                <w:b/>
                <w:kern w:val="0"/>
                <w:sz w:val="24"/>
              </w:rPr>
              <w:t>variate analysis</w:t>
            </w:r>
          </w:p>
        </w:tc>
      </w:tr>
      <w:tr w:rsidR="0003401B" w:rsidRPr="00460233" w:rsidTr="00460233">
        <w:trPr>
          <w:trHeight w:val="228"/>
        </w:trPr>
        <w:tc>
          <w:tcPr>
            <w:tcW w:w="2877" w:type="dxa"/>
            <w:vMerge/>
            <w:tcBorders>
              <w:top w:val="single" w:sz="4" w:space="0" w:color="000000"/>
              <w:bottom w:val="single" w:sz="4" w:space="0" w:color="000000"/>
            </w:tcBorders>
            <w:vAlign w:val="center"/>
          </w:tcPr>
          <w:p w:rsidR="009522A0" w:rsidRPr="00460233" w:rsidRDefault="009522A0" w:rsidP="008A3261">
            <w:pPr>
              <w:snapToGrid w:val="0"/>
              <w:spacing w:after="0" w:line="360" w:lineRule="auto"/>
              <w:jc w:val="center"/>
              <w:rPr>
                <w:rFonts w:ascii="Book Antiqua" w:eastAsia="SimSun" w:hAnsi="Book Antiqua" w:cs="Times New Roman"/>
                <w:b/>
                <w:sz w:val="24"/>
              </w:rPr>
            </w:pPr>
          </w:p>
        </w:tc>
        <w:tc>
          <w:tcPr>
            <w:tcW w:w="2429" w:type="dxa"/>
            <w:tcBorders>
              <w:bottom w:val="single" w:sz="4" w:space="0" w:color="000000"/>
            </w:tcBorders>
            <w:vAlign w:val="center"/>
          </w:tcPr>
          <w:p w:rsidR="009522A0" w:rsidRPr="00460233" w:rsidRDefault="005D38AD" w:rsidP="008A3261">
            <w:pPr>
              <w:widowControl/>
              <w:snapToGrid w:val="0"/>
              <w:spacing w:after="0" w:line="360" w:lineRule="auto"/>
              <w:jc w:val="left"/>
              <w:textAlignment w:val="center"/>
              <w:rPr>
                <w:rFonts w:ascii="Book Antiqua" w:eastAsia="SimSun" w:hAnsi="Book Antiqua" w:cs="Times New Roman"/>
                <w:b/>
                <w:sz w:val="24"/>
              </w:rPr>
            </w:pPr>
            <w:r w:rsidRPr="00460233">
              <w:rPr>
                <w:rFonts w:ascii="Book Antiqua" w:hAnsi="Book Antiqua" w:cs="Times New Roman"/>
                <w:b/>
                <w:kern w:val="0"/>
                <w:sz w:val="24"/>
              </w:rPr>
              <w:t>O</w:t>
            </w:r>
            <w:r w:rsidRPr="00460233">
              <w:rPr>
                <w:rFonts w:ascii="Book Antiqua" w:eastAsia="SimSun" w:hAnsi="Book Antiqua" w:cs="Times New Roman"/>
                <w:b/>
                <w:kern w:val="0"/>
                <w:sz w:val="24"/>
              </w:rPr>
              <w:t>R</w:t>
            </w:r>
            <w:r w:rsidR="005A0764" w:rsidRPr="00460233">
              <w:rPr>
                <w:rFonts w:ascii="Book Antiqua" w:eastAsia="SimSun" w:hAnsi="Book Antiqua" w:cs="Times New Roman"/>
                <w:b/>
                <w:kern w:val="0"/>
                <w:sz w:val="24"/>
              </w:rPr>
              <w:t xml:space="preserve"> (</w:t>
            </w:r>
            <w:r w:rsidRPr="00460233">
              <w:rPr>
                <w:rFonts w:ascii="Book Antiqua" w:eastAsia="SimSun" w:hAnsi="Book Antiqua" w:cs="Times New Roman"/>
                <w:b/>
                <w:kern w:val="0"/>
                <w:sz w:val="24"/>
              </w:rPr>
              <w:t>95%CI)</w:t>
            </w:r>
          </w:p>
        </w:tc>
        <w:tc>
          <w:tcPr>
            <w:tcW w:w="1237" w:type="dxa"/>
            <w:tcBorders>
              <w:bottom w:val="single" w:sz="4" w:space="0" w:color="000000"/>
            </w:tcBorders>
            <w:vAlign w:val="center"/>
          </w:tcPr>
          <w:p w:rsidR="009522A0" w:rsidRPr="00460233" w:rsidRDefault="005D38AD" w:rsidP="008A3261">
            <w:pPr>
              <w:widowControl/>
              <w:snapToGrid w:val="0"/>
              <w:spacing w:after="0" w:line="360" w:lineRule="auto"/>
              <w:jc w:val="left"/>
              <w:textAlignment w:val="center"/>
              <w:rPr>
                <w:rFonts w:ascii="Book Antiqua" w:eastAsia="SimSun" w:hAnsi="Book Antiqua" w:cs="Times New Roman"/>
                <w:b/>
                <w:sz w:val="24"/>
              </w:rPr>
            </w:pPr>
            <w:r w:rsidRPr="00460233">
              <w:rPr>
                <w:rFonts w:ascii="Book Antiqua" w:eastAsia="SimSun" w:hAnsi="Book Antiqua" w:cs="Times New Roman"/>
                <w:b/>
                <w:i/>
                <w:kern w:val="0"/>
                <w:sz w:val="24"/>
              </w:rPr>
              <w:t>P</w:t>
            </w:r>
            <w:r w:rsidR="00B22207" w:rsidRPr="00460233">
              <w:rPr>
                <w:rFonts w:ascii="Book Antiqua" w:hAnsi="Book Antiqua" w:cs="Times New Roman" w:hint="eastAsia"/>
                <w:b/>
                <w:kern w:val="0"/>
                <w:sz w:val="24"/>
              </w:rPr>
              <w:t xml:space="preserve"> </w:t>
            </w:r>
            <w:r w:rsidRPr="00460233">
              <w:rPr>
                <w:rFonts w:ascii="Book Antiqua" w:hAnsi="Book Antiqua" w:cs="Times New Roman"/>
                <w:b/>
                <w:kern w:val="0"/>
                <w:sz w:val="24"/>
              </w:rPr>
              <w:t>value</w:t>
            </w:r>
          </w:p>
        </w:tc>
        <w:tc>
          <w:tcPr>
            <w:tcW w:w="2249" w:type="dxa"/>
            <w:tcBorders>
              <w:bottom w:val="single" w:sz="4" w:space="0" w:color="000000"/>
            </w:tcBorders>
            <w:vAlign w:val="center"/>
          </w:tcPr>
          <w:p w:rsidR="009522A0" w:rsidRPr="00460233" w:rsidRDefault="005D38AD" w:rsidP="008A3261">
            <w:pPr>
              <w:widowControl/>
              <w:snapToGrid w:val="0"/>
              <w:spacing w:after="0" w:line="360" w:lineRule="auto"/>
              <w:jc w:val="left"/>
              <w:textAlignment w:val="center"/>
              <w:rPr>
                <w:rFonts w:ascii="Book Antiqua" w:eastAsia="SimSun" w:hAnsi="Book Antiqua" w:cs="Times New Roman"/>
                <w:b/>
                <w:sz w:val="24"/>
              </w:rPr>
            </w:pPr>
            <w:r w:rsidRPr="00460233">
              <w:rPr>
                <w:rFonts w:ascii="Book Antiqua" w:hAnsi="Book Antiqua" w:cs="Times New Roman"/>
                <w:b/>
                <w:kern w:val="0"/>
                <w:sz w:val="24"/>
              </w:rPr>
              <w:t>O</w:t>
            </w:r>
            <w:r w:rsidRPr="00460233">
              <w:rPr>
                <w:rFonts w:ascii="Book Antiqua" w:eastAsia="SimSun" w:hAnsi="Book Antiqua" w:cs="Times New Roman"/>
                <w:b/>
                <w:kern w:val="0"/>
                <w:sz w:val="24"/>
              </w:rPr>
              <w:t>R</w:t>
            </w:r>
            <w:r w:rsidR="005A0764" w:rsidRPr="00460233">
              <w:rPr>
                <w:rFonts w:ascii="Book Antiqua" w:eastAsia="SimSun" w:hAnsi="Book Antiqua" w:cs="Times New Roman"/>
                <w:b/>
                <w:kern w:val="0"/>
                <w:sz w:val="24"/>
              </w:rPr>
              <w:t xml:space="preserve"> (</w:t>
            </w:r>
            <w:r w:rsidRPr="00460233">
              <w:rPr>
                <w:rFonts w:ascii="Book Antiqua" w:eastAsia="SimSun" w:hAnsi="Book Antiqua" w:cs="Times New Roman"/>
                <w:b/>
                <w:kern w:val="0"/>
                <w:sz w:val="24"/>
              </w:rPr>
              <w:t>95%CI)</w:t>
            </w:r>
          </w:p>
        </w:tc>
        <w:tc>
          <w:tcPr>
            <w:tcW w:w="797" w:type="dxa"/>
            <w:tcBorders>
              <w:bottom w:val="single" w:sz="4" w:space="0" w:color="000000"/>
            </w:tcBorders>
            <w:vAlign w:val="center"/>
          </w:tcPr>
          <w:p w:rsidR="009522A0" w:rsidRPr="00460233" w:rsidRDefault="005D38AD" w:rsidP="008A3261">
            <w:pPr>
              <w:widowControl/>
              <w:snapToGrid w:val="0"/>
              <w:spacing w:after="0" w:line="360" w:lineRule="auto"/>
              <w:jc w:val="left"/>
              <w:textAlignment w:val="center"/>
              <w:rPr>
                <w:rFonts w:ascii="Book Antiqua" w:eastAsia="SimSun" w:hAnsi="Book Antiqua" w:cs="Times New Roman"/>
                <w:b/>
                <w:sz w:val="24"/>
              </w:rPr>
            </w:pPr>
            <w:r w:rsidRPr="00460233">
              <w:rPr>
                <w:rFonts w:ascii="Book Antiqua" w:hAnsi="Book Antiqua" w:cs="Times New Roman"/>
                <w:b/>
                <w:i/>
                <w:kern w:val="0"/>
                <w:sz w:val="24"/>
              </w:rPr>
              <w:t>P</w:t>
            </w:r>
            <w:r w:rsidR="00460233">
              <w:rPr>
                <w:rFonts w:ascii="Book Antiqua" w:hAnsi="Book Antiqua" w:cs="Times New Roman" w:hint="eastAsia"/>
                <w:b/>
                <w:kern w:val="0"/>
                <w:sz w:val="24"/>
              </w:rPr>
              <w:t xml:space="preserve"> </w:t>
            </w:r>
            <w:r w:rsidRPr="00460233">
              <w:rPr>
                <w:rFonts w:ascii="Book Antiqua" w:hAnsi="Book Antiqua" w:cs="Times New Roman"/>
                <w:b/>
                <w:kern w:val="0"/>
                <w:sz w:val="24"/>
              </w:rPr>
              <w:t>value</w:t>
            </w:r>
          </w:p>
        </w:tc>
      </w:tr>
      <w:tr w:rsidR="0003401B" w:rsidRPr="0003401B" w:rsidTr="00460233">
        <w:trPr>
          <w:trHeight w:val="199"/>
        </w:trPr>
        <w:tc>
          <w:tcPr>
            <w:tcW w:w="287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hAnsi="Book Antiqua" w:cs="Times New Roman"/>
                <w:kern w:val="0"/>
                <w:sz w:val="24"/>
              </w:rPr>
              <w:t>A</w:t>
            </w:r>
            <w:r w:rsidRPr="0003401B">
              <w:rPr>
                <w:rFonts w:ascii="Book Antiqua" w:eastAsia="SimSun" w:hAnsi="Book Antiqua" w:cs="Times New Roman"/>
                <w:kern w:val="0"/>
                <w:sz w:val="24"/>
              </w:rPr>
              <w:t>ge</w:t>
            </w:r>
          </w:p>
        </w:tc>
        <w:tc>
          <w:tcPr>
            <w:tcW w:w="2429"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1.024</w:t>
            </w:r>
            <w:r w:rsidR="005937EF" w:rsidRPr="0003401B">
              <w:rPr>
                <w:rFonts w:ascii="Book Antiqua" w:eastAsia="SimSun" w:hAnsi="Book Antiqua" w:cs="Times New Roman" w:hint="eastAsia"/>
                <w:kern w:val="0"/>
                <w:sz w:val="24"/>
              </w:rPr>
              <w:t xml:space="preserve"> </w:t>
            </w:r>
            <w:r w:rsidR="005A0764" w:rsidRPr="0003401B">
              <w:rPr>
                <w:rFonts w:ascii="Book Antiqua" w:eastAsia="SimSun" w:hAnsi="Book Antiqua" w:cs="Times New Roman"/>
                <w:kern w:val="0"/>
                <w:sz w:val="24"/>
              </w:rPr>
              <w:t>(</w:t>
            </w:r>
            <w:r w:rsidRPr="0003401B">
              <w:rPr>
                <w:rFonts w:ascii="Book Antiqua" w:eastAsia="SimSun" w:hAnsi="Book Antiqua" w:cs="Times New Roman"/>
                <w:kern w:val="0"/>
                <w:sz w:val="24"/>
              </w:rPr>
              <w:t>0.975-1.075)</w:t>
            </w:r>
          </w:p>
        </w:tc>
        <w:tc>
          <w:tcPr>
            <w:tcW w:w="123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0.344</w:t>
            </w:r>
          </w:p>
        </w:tc>
        <w:tc>
          <w:tcPr>
            <w:tcW w:w="2249"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c>
          <w:tcPr>
            <w:tcW w:w="797"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r>
      <w:tr w:rsidR="0003401B" w:rsidRPr="0003401B" w:rsidTr="00460233">
        <w:trPr>
          <w:trHeight w:val="199"/>
        </w:trPr>
        <w:tc>
          <w:tcPr>
            <w:tcW w:w="287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hAnsi="Book Antiqua" w:cs="Times New Roman"/>
                <w:kern w:val="0"/>
                <w:sz w:val="24"/>
              </w:rPr>
              <w:t>G</w:t>
            </w:r>
            <w:r w:rsidRPr="0003401B">
              <w:rPr>
                <w:rFonts w:ascii="Book Antiqua" w:eastAsia="SimSun" w:hAnsi="Book Antiqua" w:cs="Times New Roman"/>
                <w:kern w:val="0"/>
                <w:sz w:val="24"/>
              </w:rPr>
              <w:t>ender</w:t>
            </w:r>
          </w:p>
        </w:tc>
        <w:tc>
          <w:tcPr>
            <w:tcW w:w="2429"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0.35</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0.090-1.357)</w:t>
            </w:r>
          </w:p>
        </w:tc>
        <w:tc>
          <w:tcPr>
            <w:tcW w:w="123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0.129</w:t>
            </w:r>
          </w:p>
        </w:tc>
        <w:tc>
          <w:tcPr>
            <w:tcW w:w="2249"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c>
          <w:tcPr>
            <w:tcW w:w="797"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r>
      <w:tr w:rsidR="0003401B" w:rsidRPr="0003401B" w:rsidTr="00460233">
        <w:trPr>
          <w:trHeight w:val="199"/>
        </w:trPr>
        <w:tc>
          <w:tcPr>
            <w:tcW w:w="287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hAnsi="Book Antiqua" w:cs="Times New Roman"/>
                <w:kern w:val="0"/>
                <w:sz w:val="24"/>
              </w:rPr>
              <w:t>G</w:t>
            </w:r>
            <w:r w:rsidRPr="0003401B">
              <w:rPr>
                <w:rFonts w:ascii="Book Antiqua" w:eastAsia="SimSun" w:hAnsi="Book Antiqua" w:cs="Times New Roman"/>
                <w:kern w:val="0"/>
                <w:sz w:val="24"/>
              </w:rPr>
              <w:t>roup</w:t>
            </w:r>
            <w:r w:rsidRPr="0003401B">
              <w:rPr>
                <w:rFonts w:ascii="Book Antiqua" w:hAnsi="Book Antiqua" w:cs="Times New Roman"/>
                <w:kern w:val="0"/>
                <w:sz w:val="24"/>
              </w:rPr>
              <w:t>ing</w:t>
            </w:r>
            <w:r w:rsidR="005A0764" w:rsidRPr="0003401B">
              <w:rPr>
                <w:rFonts w:ascii="Book Antiqua" w:hAnsi="Book Antiqua" w:cs="Times New Roman"/>
                <w:kern w:val="0"/>
                <w:sz w:val="24"/>
              </w:rPr>
              <w:t xml:space="preserve"> (</w:t>
            </w:r>
            <w:r w:rsidRPr="0003401B">
              <w:rPr>
                <w:rFonts w:ascii="Book Antiqua" w:eastAsia="SimSun" w:hAnsi="Book Antiqua" w:cs="Times New Roman"/>
                <w:kern w:val="0"/>
                <w:sz w:val="24"/>
              </w:rPr>
              <w:t>DC/ACLF)</w:t>
            </w:r>
          </w:p>
        </w:tc>
        <w:tc>
          <w:tcPr>
            <w:tcW w:w="2429"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0.282</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0.087-0.913)</w:t>
            </w:r>
          </w:p>
        </w:tc>
        <w:tc>
          <w:tcPr>
            <w:tcW w:w="123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0.035</w:t>
            </w:r>
          </w:p>
        </w:tc>
        <w:tc>
          <w:tcPr>
            <w:tcW w:w="2249"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0.282</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0.087-0.913)</w:t>
            </w:r>
          </w:p>
        </w:tc>
        <w:tc>
          <w:tcPr>
            <w:tcW w:w="79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0.035</w:t>
            </w:r>
          </w:p>
        </w:tc>
      </w:tr>
      <w:tr w:rsidR="0003401B" w:rsidRPr="0003401B" w:rsidTr="00460233">
        <w:trPr>
          <w:trHeight w:val="199"/>
        </w:trPr>
        <w:tc>
          <w:tcPr>
            <w:tcW w:w="287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hAnsi="Book Antiqua" w:cs="Times New Roman"/>
                <w:sz w:val="24"/>
              </w:rPr>
              <w:t>Baseline serum creatinine</w:t>
            </w:r>
          </w:p>
        </w:tc>
        <w:tc>
          <w:tcPr>
            <w:tcW w:w="2429"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1.074</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0.417-2.77</w:t>
            </w:r>
            <w:r w:rsidRPr="0003401B">
              <w:rPr>
                <w:rFonts w:ascii="Book Antiqua" w:eastAsia="SimSun" w:hAnsi="Book Antiqua" w:cs="Times New Roman"/>
                <w:kern w:val="0"/>
                <w:sz w:val="24"/>
              </w:rPr>
              <w:t>）</w:t>
            </w:r>
          </w:p>
        </w:tc>
        <w:tc>
          <w:tcPr>
            <w:tcW w:w="123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0.882</w:t>
            </w:r>
          </w:p>
        </w:tc>
        <w:tc>
          <w:tcPr>
            <w:tcW w:w="2249"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c>
          <w:tcPr>
            <w:tcW w:w="797"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r>
      <w:tr w:rsidR="0003401B" w:rsidRPr="0003401B" w:rsidTr="00460233">
        <w:trPr>
          <w:trHeight w:val="199"/>
        </w:trPr>
        <w:tc>
          <w:tcPr>
            <w:tcW w:w="287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hAnsi="Book Antiqua" w:cs="Times New Roman"/>
                <w:sz w:val="24"/>
              </w:rPr>
              <w:t>Peak serum creatinine</w:t>
            </w:r>
          </w:p>
        </w:tc>
        <w:tc>
          <w:tcPr>
            <w:tcW w:w="2429"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0.499</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0.268-0.930)</w:t>
            </w:r>
          </w:p>
        </w:tc>
        <w:tc>
          <w:tcPr>
            <w:tcW w:w="123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0.029</w:t>
            </w:r>
          </w:p>
        </w:tc>
        <w:tc>
          <w:tcPr>
            <w:tcW w:w="2249"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c>
          <w:tcPr>
            <w:tcW w:w="797"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r>
      <w:tr w:rsidR="0003401B" w:rsidRPr="0003401B" w:rsidTr="00460233">
        <w:trPr>
          <w:trHeight w:val="199"/>
        </w:trPr>
        <w:tc>
          <w:tcPr>
            <w:tcW w:w="287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hAnsi="Book Antiqua" w:cs="Times New Roman"/>
                <w:kern w:val="0"/>
                <w:sz w:val="24"/>
              </w:rPr>
              <w:t>C</w:t>
            </w:r>
            <w:r w:rsidRPr="0003401B">
              <w:rPr>
                <w:rFonts w:ascii="Book Antiqua" w:eastAsia="SimSun" w:hAnsi="Book Antiqua" w:cs="Times New Roman"/>
                <w:kern w:val="0"/>
                <w:sz w:val="24"/>
              </w:rPr>
              <w:t>irrhosis</w:t>
            </w:r>
          </w:p>
        </w:tc>
        <w:tc>
          <w:tcPr>
            <w:tcW w:w="2429"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1.50</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0.513-4.385)</w:t>
            </w:r>
          </w:p>
        </w:tc>
        <w:tc>
          <w:tcPr>
            <w:tcW w:w="123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0.459</w:t>
            </w:r>
          </w:p>
        </w:tc>
        <w:tc>
          <w:tcPr>
            <w:tcW w:w="2249"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c>
          <w:tcPr>
            <w:tcW w:w="797"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r>
      <w:tr w:rsidR="0003401B" w:rsidRPr="0003401B" w:rsidTr="00460233">
        <w:trPr>
          <w:trHeight w:val="199"/>
        </w:trPr>
        <w:tc>
          <w:tcPr>
            <w:tcW w:w="287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HE</w:t>
            </w:r>
          </w:p>
        </w:tc>
        <w:tc>
          <w:tcPr>
            <w:tcW w:w="2429"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0.318</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0.103-0.981)</w:t>
            </w:r>
          </w:p>
        </w:tc>
        <w:tc>
          <w:tcPr>
            <w:tcW w:w="123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0.046</w:t>
            </w:r>
          </w:p>
        </w:tc>
        <w:tc>
          <w:tcPr>
            <w:tcW w:w="2249" w:type="dxa"/>
            <w:vAlign w:val="center"/>
          </w:tcPr>
          <w:p w:rsidR="009522A0" w:rsidRPr="0003401B" w:rsidRDefault="005D38AD" w:rsidP="008A3261">
            <w:pPr>
              <w:snapToGrid w:val="0"/>
              <w:spacing w:after="0" w:line="360" w:lineRule="auto"/>
              <w:jc w:val="left"/>
              <w:rPr>
                <w:rFonts w:ascii="Book Antiqua" w:eastAsia="SimSun" w:hAnsi="Book Antiqua" w:cs="Times New Roman"/>
                <w:sz w:val="24"/>
              </w:rPr>
            </w:pPr>
            <w:r w:rsidRPr="0003401B">
              <w:rPr>
                <w:rFonts w:ascii="Book Antiqua" w:hAnsi="Book Antiqua" w:cs="Times New Roman"/>
                <w:sz w:val="24"/>
              </w:rPr>
              <w:t>-</w:t>
            </w:r>
          </w:p>
        </w:tc>
        <w:tc>
          <w:tcPr>
            <w:tcW w:w="79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0.148</w:t>
            </w:r>
          </w:p>
        </w:tc>
      </w:tr>
      <w:tr w:rsidR="0003401B" w:rsidRPr="0003401B" w:rsidTr="00460233">
        <w:trPr>
          <w:trHeight w:val="199"/>
        </w:trPr>
        <w:tc>
          <w:tcPr>
            <w:tcW w:w="287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GI bleeding</w:t>
            </w:r>
          </w:p>
        </w:tc>
        <w:tc>
          <w:tcPr>
            <w:tcW w:w="2429"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1.091</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0.262-4.537)</w:t>
            </w:r>
          </w:p>
        </w:tc>
        <w:tc>
          <w:tcPr>
            <w:tcW w:w="123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0.905</w:t>
            </w:r>
          </w:p>
        </w:tc>
        <w:tc>
          <w:tcPr>
            <w:tcW w:w="2249"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c>
          <w:tcPr>
            <w:tcW w:w="797"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r>
      <w:tr w:rsidR="0003401B" w:rsidRPr="0003401B" w:rsidTr="00460233">
        <w:trPr>
          <w:trHeight w:val="199"/>
        </w:trPr>
        <w:tc>
          <w:tcPr>
            <w:tcW w:w="287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hAnsi="Book Antiqua" w:cs="Times New Roman"/>
                <w:kern w:val="0"/>
                <w:sz w:val="24"/>
              </w:rPr>
              <w:t>A</w:t>
            </w:r>
            <w:r w:rsidRPr="0003401B">
              <w:rPr>
                <w:rFonts w:ascii="Book Antiqua" w:eastAsia="SimSun" w:hAnsi="Book Antiqua" w:cs="Times New Roman"/>
                <w:kern w:val="0"/>
                <w:sz w:val="24"/>
              </w:rPr>
              <w:t>scites</w:t>
            </w:r>
          </w:p>
        </w:tc>
        <w:tc>
          <w:tcPr>
            <w:tcW w:w="2429"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0.735</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0.044-12.330)</w:t>
            </w:r>
          </w:p>
        </w:tc>
        <w:tc>
          <w:tcPr>
            <w:tcW w:w="123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0.831</w:t>
            </w:r>
          </w:p>
        </w:tc>
        <w:tc>
          <w:tcPr>
            <w:tcW w:w="2249"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c>
          <w:tcPr>
            <w:tcW w:w="797"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r>
      <w:tr w:rsidR="0003401B" w:rsidRPr="0003401B" w:rsidTr="00460233">
        <w:trPr>
          <w:trHeight w:val="199"/>
        </w:trPr>
        <w:tc>
          <w:tcPr>
            <w:tcW w:w="287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SBP</w:t>
            </w:r>
          </w:p>
        </w:tc>
        <w:tc>
          <w:tcPr>
            <w:tcW w:w="2429"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0.452</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0.125-1.633)</w:t>
            </w:r>
          </w:p>
        </w:tc>
        <w:tc>
          <w:tcPr>
            <w:tcW w:w="123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0.226</w:t>
            </w:r>
          </w:p>
        </w:tc>
        <w:tc>
          <w:tcPr>
            <w:tcW w:w="2249"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c>
          <w:tcPr>
            <w:tcW w:w="797"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r>
      <w:tr w:rsidR="0003401B" w:rsidRPr="0003401B" w:rsidTr="00460233">
        <w:trPr>
          <w:trHeight w:val="199"/>
        </w:trPr>
        <w:tc>
          <w:tcPr>
            <w:tcW w:w="287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Pulmonary infection</w:t>
            </w:r>
          </w:p>
        </w:tc>
        <w:tc>
          <w:tcPr>
            <w:tcW w:w="2429"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0.970</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0.324-2.904)</w:t>
            </w:r>
          </w:p>
        </w:tc>
        <w:tc>
          <w:tcPr>
            <w:tcW w:w="123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0.956</w:t>
            </w:r>
          </w:p>
        </w:tc>
        <w:tc>
          <w:tcPr>
            <w:tcW w:w="2249"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c>
          <w:tcPr>
            <w:tcW w:w="797"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r>
      <w:tr w:rsidR="0003401B" w:rsidRPr="0003401B" w:rsidTr="00460233">
        <w:trPr>
          <w:trHeight w:val="199"/>
        </w:trPr>
        <w:tc>
          <w:tcPr>
            <w:tcW w:w="287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ALT</w:t>
            </w:r>
          </w:p>
        </w:tc>
        <w:tc>
          <w:tcPr>
            <w:tcW w:w="2429"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0.997</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0.993-1.001)</w:t>
            </w:r>
          </w:p>
        </w:tc>
        <w:tc>
          <w:tcPr>
            <w:tcW w:w="123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0.153</w:t>
            </w:r>
          </w:p>
        </w:tc>
        <w:tc>
          <w:tcPr>
            <w:tcW w:w="2249"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c>
          <w:tcPr>
            <w:tcW w:w="797"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r>
      <w:tr w:rsidR="0003401B" w:rsidRPr="0003401B" w:rsidTr="00460233">
        <w:trPr>
          <w:trHeight w:val="199"/>
        </w:trPr>
        <w:tc>
          <w:tcPr>
            <w:tcW w:w="287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AST</w:t>
            </w:r>
          </w:p>
        </w:tc>
        <w:tc>
          <w:tcPr>
            <w:tcW w:w="2429"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0.997</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0.993-1.002)</w:t>
            </w:r>
          </w:p>
        </w:tc>
        <w:tc>
          <w:tcPr>
            <w:tcW w:w="123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0.095</w:t>
            </w:r>
          </w:p>
        </w:tc>
        <w:tc>
          <w:tcPr>
            <w:tcW w:w="2249"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c>
          <w:tcPr>
            <w:tcW w:w="797"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r>
      <w:tr w:rsidR="0003401B" w:rsidRPr="0003401B" w:rsidTr="00460233">
        <w:trPr>
          <w:trHeight w:val="199"/>
        </w:trPr>
        <w:tc>
          <w:tcPr>
            <w:tcW w:w="287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Serum albumin</w:t>
            </w:r>
          </w:p>
        </w:tc>
        <w:tc>
          <w:tcPr>
            <w:tcW w:w="2429"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0.986</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0.895-1.1087)</w:t>
            </w:r>
          </w:p>
        </w:tc>
        <w:tc>
          <w:tcPr>
            <w:tcW w:w="123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0.782</w:t>
            </w:r>
          </w:p>
        </w:tc>
        <w:tc>
          <w:tcPr>
            <w:tcW w:w="2249"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c>
          <w:tcPr>
            <w:tcW w:w="797"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r>
      <w:tr w:rsidR="0003401B" w:rsidRPr="0003401B" w:rsidTr="00460233">
        <w:trPr>
          <w:trHeight w:val="199"/>
        </w:trPr>
        <w:tc>
          <w:tcPr>
            <w:tcW w:w="287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sz w:val="24"/>
              </w:rPr>
              <w:t>Serumbilirubin</w:t>
            </w:r>
          </w:p>
        </w:tc>
        <w:tc>
          <w:tcPr>
            <w:tcW w:w="2429"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0.956</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0.917-0.996)</w:t>
            </w:r>
          </w:p>
        </w:tc>
        <w:tc>
          <w:tcPr>
            <w:tcW w:w="123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0.032</w:t>
            </w:r>
          </w:p>
        </w:tc>
        <w:tc>
          <w:tcPr>
            <w:tcW w:w="2249"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c>
          <w:tcPr>
            <w:tcW w:w="797"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r>
      <w:tr w:rsidR="0003401B" w:rsidRPr="0003401B" w:rsidTr="00460233">
        <w:trPr>
          <w:trHeight w:val="199"/>
        </w:trPr>
        <w:tc>
          <w:tcPr>
            <w:tcW w:w="287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Serum sodium</w:t>
            </w:r>
          </w:p>
        </w:tc>
        <w:tc>
          <w:tcPr>
            <w:tcW w:w="2429"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1.071</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0.986-1.163)</w:t>
            </w:r>
          </w:p>
        </w:tc>
        <w:tc>
          <w:tcPr>
            <w:tcW w:w="123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0.103</w:t>
            </w:r>
          </w:p>
        </w:tc>
        <w:tc>
          <w:tcPr>
            <w:tcW w:w="2249"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c>
          <w:tcPr>
            <w:tcW w:w="797"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r>
      <w:tr w:rsidR="0003401B" w:rsidRPr="0003401B" w:rsidTr="00460233">
        <w:trPr>
          <w:trHeight w:val="199"/>
        </w:trPr>
        <w:tc>
          <w:tcPr>
            <w:tcW w:w="287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INR</w:t>
            </w:r>
          </w:p>
        </w:tc>
        <w:tc>
          <w:tcPr>
            <w:tcW w:w="2429"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0.462</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0.260-0.823)</w:t>
            </w:r>
          </w:p>
        </w:tc>
        <w:tc>
          <w:tcPr>
            <w:tcW w:w="123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0.009</w:t>
            </w:r>
          </w:p>
        </w:tc>
        <w:tc>
          <w:tcPr>
            <w:tcW w:w="2249"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c>
          <w:tcPr>
            <w:tcW w:w="797"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r>
      <w:tr w:rsidR="0003401B" w:rsidRPr="0003401B" w:rsidTr="00460233">
        <w:trPr>
          <w:trHeight w:val="199"/>
        </w:trPr>
        <w:tc>
          <w:tcPr>
            <w:tcW w:w="287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Leukocyte count</w:t>
            </w:r>
          </w:p>
        </w:tc>
        <w:tc>
          <w:tcPr>
            <w:tcW w:w="2429"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0.903</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0.816-0.999)</w:t>
            </w:r>
          </w:p>
        </w:tc>
        <w:tc>
          <w:tcPr>
            <w:tcW w:w="123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0.048</w:t>
            </w:r>
          </w:p>
        </w:tc>
        <w:tc>
          <w:tcPr>
            <w:tcW w:w="2249" w:type="dxa"/>
            <w:vAlign w:val="center"/>
          </w:tcPr>
          <w:p w:rsidR="009522A0" w:rsidRPr="0003401B" w:rsidRDefault="005D38AD" w:rsidP="008A3261">
            <w:pPr>
              <w:snapToGrid w:val="0"/>
              <w:spacing w:after="0" w:line="360" w:lineRule="auto"/>
              <w:jc w:val="left"/>
              <w:rPr>
                <w:rFonts w:ascii="Book Antiqua" w:eastAsia="SimSun" w:hAnsi="Book Antiqua" w:cs="Times New Roman"/>
                <w:sz w:val="24"/>
              </w:rPr>
            </w:pPr>
            <w:r w:rsidRPr="0003401B">
              <w:rPr>
                <w:rFonts w:ascii="Book Antiqua" w:hAnsi="Book Antiqua" w:cs="Times New Roman"/>
                <w:sz w:val="24"/>
              </w:rPr>
              <w:t>-</w:t>
            </w:r>
          </w:p>
        </w:tc>
        <w:tc>
          <w:tcPr>
            <w:tcW w:w="79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0.18</w:t>
            </w:r>
          </w:p>
        </w:tc>
      </w:tr>
      <w:tr w:rsidR="0003401B" w:rsidRPr="0003401B" w:rsidTr="00460233">
        <w:trPr>
          <w:trHeight w:val="199"/>
        </w:trPr>
        <w:tc>
          <w:tcPr>
            <w:tcW w:w="287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MAP</w:t>
            </w:r>
          </w:p>
        </w:tc>
        <w:tc>
          <w:tcPr>
            <w:tcW w:w="2429"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0.998</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0.937-1.062)</w:t>
            </w:r>
          </w:p>
        </w:tc>
        <w:tc>
          <w:tcPr>
            <w:tcW w:w="123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0.944</w:t>
            </w:r>
          </w:p>
        </w:tc>
        <w:tc>
          <w:tcPr>
            <w:tcW w:w="2249"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c>
          <w:tcPr>
            <w:tcW w:w="797"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r>
      <w:tr w:rsidR="0003401B" w:rsidRPr="0003401B" w:rsidTr="00460233">
        <w:trPr>
          <w:trHeight w:val="199"/>
        </w:trPr>
        <w:tc>
          <w:tcPr>
            <w:tcW w:w="287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sz w:val="24"/>
              </w:rPr>
              <w:t>Child-Pugh score</w:t>
            </w:r>
          </w:p>
        </w:tc>
        <w:tc>
          <w:tcPr>
            <w:tcW w:w="2429"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0.809</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0.608-1.076)</w:t>
            </w:r>
          </w:p>
        </w:tc>
        <w:tc>
          <w:tcPr>
            <w:tcW w:w="123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0.146</w:t>
            </w:r>
          </w:p>
        </w:tc>
        <w:tc>
          <w:tcPr>
            <w:tcW w:w="2249"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c>
          <w:tcPr>
            <w:tcW w:w="797"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r>
      <w:tr w:rsidR="0003401B" w:rsidRPr="0003401B" w:rsidTr="00460233">
        <w:trPr>
          <w:trHeight w:val="199"/>
        </w:trPr>
        <w:tc>
          <w:tcPr>
            <w:tcW w:w="287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MELD</w:t>
            </w:r>
          </w:p>
        </w:tc>
        <w:tc>
          <w:tcPr>
            <w:tcW w:w="2429"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0.921</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0.870-0.975)</w:t>
            </w:r>
          </w:p>
        </w:tc>
        <w:tc>
          <w:tcPr>
            <w:tcW w:w="1237"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0.004</w:t>
            </w:r>
          </w:p>
        </w:tc>
        <w:tc>
          <w:tcPr>
            <w:tcW w:w="2249"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c>
          <w:tcPr>
            <w:tcW w:w="797" w:type="dxa"/>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r>
      <w:tr w:rsidR="0003401B" w:rsidRPr="0003401B" w:rsidTr="00460233">
        <w:trPr>
          <w:trHeight w:val="199"/>
        </w:trPr>
        <w:tc>
          <w:tcPr>
            <w:tcW w:w="2877" w:type="dxa"/>
            <w:tcBorders>
              <w:bottom w:val="single" w:sz="4" w:space="0" w:color="000000"/>
            </w:tcBorders>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kern w:val="0"/>
                <w:sz w:val="24"/>
              </w:rPr>
            </w:pPr>
            <w:r w:rsidRPr="0003401B">
              <w:rPr>
                <w:rFonts w:ascii="Book Antiqua" w:hAnsi="Book Antiqua" w:cs="Times New Roman"/>
                <w:kern w:val="0"/>
                <w:sz w:val="24"/>
              </w:rPr>
              <w:t>Treatment time</w:t>
            </w:r>
          </w:p>
        </w:tc>
        <w:tc>
          <w:tcPr>
            <w:tcW w:w="2429" w:type="dxa"/>
            <w:tcBorders>
              <w:bottom w:val="single" w:sz="4" w:space="0" w:color="000000"/>
            </w:tcBorders>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kern w:val="0"/>
                <w:sz w:val="24"/>
              </w:rPr>
            </w:pPr>
            <w:r w:rsidRPr="0003401B">
              <w:rPr>
                <w:rFonts w:ascii="Book Antiqua" w:eastAsia="SimSun" w:hAnsi="Book Antiqua" w:cs="Times New Roman"/>
                <w:kern w:val="0"/>
                <w:sz w:val="24"/>
              </w:rPr>
              <w:t>1.020</w:t>
            </w:r>
            <w:r w:rsidR="005A0764" w:rsidRPr="0003401B">
              <w:rPr>
                <w:rFonts w:ascii="Book Antiqua" w:eastAsia="SimSun" w:hAnsi="Book Antiqua" w:cs="Times New Roman"/>
                <w:kern w:val="0"/>
                <w:sz w:val="24"/>
              </w:rPr>
              <w:t xml:space="preserve"> (</w:t>
            </w:r>
            <w:r w:rsidRPr="0003401B">
              <w:rPr>
                <w:rFonts w:ascii="Book Antiqua" w:eastAsia="SimSun" w:hAnsi="Book Antiqua" w:cs="Times New Roman"/>
                <w:kern w:val="0"/>
                <w:sz w:val="24"/>
              </w:rPr>
              <w:t>0.978-1.065)</w:t>
            </w:r>
          </w:p>
        </w:tc>
        <w:tc>
          <w:tcPr>
            <w:tcW w:w="1237" w:type="dxa"/>
            <w:tcBorders>
              <w:bottom w:val="single" w:sz="4" w:space="0" w:color="000000"/>
            </w:tcBorders>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kern w:val="0"/>
                <w:sz w:val="24"/>
              </w:rPr>
            </w:pPr>
            <w:r w:rsidRPr="0003401B">
              <w:rPr>
                <w:rFonts w:ascii="Book Antiqua" w:hAnsi="Book Antiqua" w:cs="Times New Roman"/>
                <w:kern w:val="0"/>
                <w:sz w:val="24"/>
              </w:rPr>
              <w:t>0.352</w:t>
            </w:r>
          </w:p>
        </w:tc>
        <w:tc>
          <w:tcPr>
            <w:tcW w:w="2249" w:type="dxa"/>
            <w:tcBorders>
              <w:bottom w:val="single" w:sz="4" w:space="0" w:color="000000"/>
            </w:tcBorders>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c>
          <w:tcPr>
            <w:tcW w:w="797" w:type="dxa"/>
            <w:tcBorders>
              <w:bottom w:val="single" w:sz="4" w:space="0" w:color="000000"/>
            </w:tcBorders>
            <w:vAlign w:val="center"/>
          </w:tcPr>
          <w:p w:rsidR="009522A0" w:rsidRPr="0003401B" w:rsidRDefault="009522A0" w:rsidP="008A3261">
            <w:pPr>
              <w:snapToGrid w:val="0"/>
              <w:spacing w:after="0" w:line="360" w:lineRule="auto"/>
              <w:jc w:val="left"/>
              <w:rPr>
                <w:rFonts w:ascii="Book Antiqua" w:eastAsia="SimSun" w:hAnsi="Book Antiqua" w:cs="Times New Roman"/>
                <w:sz w:val="24"/>
              </w:rPr>
            </w:pPr>
          </w:p>
        </w:tc>
      </w:tr>
    </w:tbl>
    <w:p w:rsidR="009522A0" w:rsidRPr="0003401B" w:rsidRDefault="006B0E28" w:rsidP="008A3261">
      <w:pPr>
        <w:snapToGrid w:val="0"/>
        <w:spacing w:after="0" w:line="360" w:lineRule="auto"/>
        <w:rPr>
          <w:rFonts w:ascii="Book Antiqua" w:hAnsi="Book Antiqua" w:cs="Times New Roman"/>
          <w:sz w:val="24"/>
        </w:rPr>
      </w:pPr>
      <w:r w:rsidRPr="0003401B">
        <w:rPr>
          <w:rFonts w:ascii="Book Antiqua" w:eastAsia="STFangsong" w:hAnsi="Book Antiqua" w:cs="Times New Roman"/>
          <w:sz w:val="24"/>
        </w:rPr>
        <w:t>DC:</w:t>
      </w:r>
      <w:r w:rsidR="005937EF" w:rsidRPr="0003401B">
        <w:rPr>
          <w:rFonts w:ascii="Book Antiqua" w:eastAsia="STFangsong" w:hAnsi="Book Antiqua" w:cs="Times New Roman" w:hint="eastAsia"/>
          <w:sz w:val="24"/>
        </w:rPr>
        <w:t xml:space="preserve"> </w:t>
      </w:r>
      <w:r w:rsidR="005D38AD" w:rsidRPr="0003401B">
        <w:rPr>
          <w:rFonts w:ascii="Book Antiqua" w:eastAsia="STFangsong" w:hAnsi="Book Antiqua" w:cs="Times New Roman"/>
          <w:caps/>
          <w:sz w:val="24"/>
        </w:rPr>
        <w:t>d</w:t>
      </w:r>
      <w:r w:rsidRPr="0003401B">
        <w:rPr>
          <w:rFonts w:ascii="Book Antiqua" w:eastAsia="STFangsong" w:hAnsi="Book Antiqua" w:cs="Times New Roman"/>
          <w:sz w:val="24"/>
        </w:rPr>
        <w:t>ecompensated chirrhosis; ACLF:</w:t>
      </w:r>
      <w:r w:rsidR="005937EF" w:rsidRPr="0003401B">
        <w:rPr>
          <w:rFonts w:ascii="Book Antiqua" w:eastAsia="STFangsong" w:hAnsi="Book Antiqua" w:cs="Times New Roman" w:hint="eastAsia"/>
          <w:sz w:val="24"/>
        </w:rPr>
        <w:t xml:space="preserve"> </w:t>
      </w:r>
      <w:r w:rsidR="005D38AD" w:rsidRPr="0003401B">
        <w:rPr>
          <w:rFonts w:ascii="Book Antiqua" w:eastAsia="STFangsong" w:hAnsi="Book Antiqua" w:cs="Times New Roman"/>
          <w:caps/>
          <w:sz w:val="24"/>
        </w:rPr>
        <w:t>a</w:t>
      </w:r>
      <w:r w:rsidR="005D38AD" w:rsidRPr="0003401B">
        <w:rPr>
          <w:rFonts w:ascii="Book Antiqua" w:eastAsia="STFangsong" w:hAnsi="Book Antiqua" w:cs="Times New Roman"/>
          <w:sz w:val="24"/>
        </w:rPr>
        <w:t>cut</w:t>
      </w:r>
      <w:r w:rsidR="005937EF" w:rsidRPr="0003401B">
        <w:rPr>
          <w:rFonts w:ascii="Book Antiqua" w:eastAsia="STFangsong" w:hAnsi="Book Antiqua" w:cs="Times New Roman"/>
          <w:sz w:val="24"/>
        </w:rPr>
        <w:t>e-on</w:t>
      </w:r>
      <w:r w:rsidRPr="0003401B">
        <w:rPr>
          <w:rFonts w:ascii="Book Antiqua" w:eastAsia="STFangsong" w:hAnsi="Book Antiqua" w:cs="Times New Roman"/>
          <w:sz w:val="24"/>
        </w:rPr>
        <w:t>-chronic liver failure; HE:</w:t>
      </w:r>
      <w:r w:rsidR="005937EF" w:rsidRPr="0003401B">
        <w:rPr>
          <w:rFonts w:ascii="Book Antiqua" w:eastAsia="STFangsong" w:hAnsi="Book Antiqua" w:cs="Times New Roman" w:hint="eastAsia"/>
          <w:sz w:val="24"/>
        </w:rPr>
        <w:t xml:space="preserve"> </w:t>
      </w:r>
      <w:r w:rsidR="005D38AD" w:rsidRPr="0003401B">
        <w:rPr>
          <w:rFonts w:ascii="Book Antiqua" w:eastAsia="STFangsong" w:hAnsi="Book Antiqua" w:cs="Times New Roman"/>
          <w:caps/>
          <w:sz w:val="24"/>
        </w:rPr>
        <w:t>h</w:t>
      </w:r>
      <w:r w:rsidR="005D38AD" w:rsidRPr="0003401B">
        <w:rPr>
          <w:rFonts w:ascii="Book Antiqua" w:eastAsia="STFangsong" w:hAnsi="Book Antiqua" w:cs="Times New Roman"/>
          <w:sz w:val="24"/>
        </w:rPr>
        <w:t>epatic encephalopa</w:t>
      </w:r>
      <w:r w:rsidRPr="0003401B">
        <w:rPr>
          <w:rFonts w:ascii="Book Antiqua" w:eastAsia="STFangsong" w:hAnsi="Book Antiqua" w:cs="Times New Roman"/>
          <w:sz w:val="24"/>
        </w:rPr>
        <w:t>thy; GI:</w:t>
      </w:r>
      <w:r w:rsidR="005937EF" w:rsidRPr="0003401B">
        <w:rPr>
          <w:rFonts w:ascii="Book Antiqua" w:eastAsia="STFangsong" w:hAnsi="Book Antiqua" w:cs="Times New Roman" w:hint="eastAsia"/>
          <w:sz w:val="24"/>
        </w:rPr>
        <w:t xml:space="preserve"> </w:t>
      </w:r>
      <w:r w:rsidR="005D38AD" w:rsidRPr="0003401B">
        <w:rPr>
          <w:rFonts w:ascii="Book Antiqua" w:eastAsia="STFangsong" w:hAnsi="Book Antiqua" w:cs="Times New Roman"/>
          <w:caps/>
          <w:sz w:val="24"/>
        </w:rPr>
        <w:t>g</w:t>
      </w:r>
      <w:r w:rsidRPr="0003401B">
        <w:rPr>
          <w:rFonts w:ascii="Book Antiqua" w:eastAsia="STFangsong" w:hAnsi="Book Antiqua" w:cs="Times New Roman"/>
          <w:sz w:val="24"/>
        </w:rPr>
        <w:t>astrointestinal; SBP:</w:t>
      </w:r>
      <w:r w:rsidR="005937EF" w:rsidRPr="0003401B">
        <w:rPr>
          <w:rFonts w:ascii="Book Antiqua" w:eastAsia="STFangsong" w:hAnsi="Book Antiqua" w:cs="Times New Roman" w:hint="eastAsia"/>
          <w:sz w:val="24"/>
        </w:rPr>
        <w:t xml:space="preserve"> </w:t>
      </w:r>
      <w:r w:rsidR="005D38AD" w:rsidRPr="0003401B">
        <w:rPr>
          <w:rFonts w:ascii="Book Antiqua" w:eastAsia="STFangsong" w:hAnsi="Book Antiqua" w:cs="Times New Roman"/>
          <w:caps/>
          <w:sz w:val="24"/>
        </w:rPr>
        <w:t>s</w:t>
      </w:r>
      <w:r w:rsidR="005D38AD" w:rsidRPr="0003401B">
        <w:rPr>
          <w:rFonts w:ascii="Book Antiqua" w:eastAsia="STFangsong" w:hAnsi="Book Antiqua" w:cs="Times New Roman"/>
          <w:sz w:val="24"/>
        </w:rPr>
        <w:t>pontan</w:t>
      </w:r>
      <w:r w:rsidRPr="0003401B">
        <w:rPr>
          <w:rFonts w:ascii="Book Antiqua" w:eastAsia="STFangsong" w:hAnsi="Book Antiqua" w:cs="Times New Roman"/>
          <w:sz w:val="24"/>
        </w:rPr>
        <w:t xml:space="preserve">eous bacterial </w:t>
      </w:r>
      <w:r w:rsidRPr="0003401B">
        <w:rPr>
          <w:rFonts w:ascii="Book Antiqua" w:eastAsia="STFangsong" w:hAnsi="Book Antiqua" w:cs="Times New Roman"/>
          <w:sz w:val="24"/>
        </w:rPr>
        <w:lastRenderedPageBreak/>
        <w:t>peritonitis; ALT:</w:t>
      </w:r>
      <w:r w:rsidR="005937EF" w:rsidRPr="0003401B">
        <w:rPr>
          <w:rFonts w:ascii="Book Antiqua" w:eastAsia="STFangsong" w:hAnsi="Book Antiqua" w:cs="Times New Roman" w:hint="eastAsia"/>
          <w:sz w:val="24"/>
        </w:rPr>
        <w:t xml:space="preserve"> </w:t>
      </w:r>
      <w:r w:rsidR="005D38AD" w:rsidRPr="0003401B">
        <w:rPr>
          <w:rFonts w:ascii="Book Antiqua" w:eastAsia="STFangsong" w:hAnsi="Book Antiqua" w:cs="Times New Roman"/>
          <w:caps/>
          <w:sz w:val="24"/>
        </w:rPr>
        <w:t>a</w:t>
      </w:r>
      <w:r w:rsidRPr="0003401B">
        <w:rPr>
          <w:rFonts w:ascii="Book Antiqua" w:eastAsia="STFangsong" w:hAnsi="Book Antiqua" w:cs="Times New Roman"/>
          <w:sz w:val="24"/>
        </w:rPr>
        <w:t>lanine amino transaminases; AST:</w:t>
      </w:r>
      <w:r w:rsidR="005937EF" w:rsidRPr="0003401B">
        <w:rPr>
          <w:rFonts w:ascii="Book Antiqua" w:eastAsia="STFangsong" w:hAnsi="Book Antiqua" w:cs="Times New Roman" w:hint="eastAsia"/>
          <w:sz w:val="24"/>
        </w:rPr>
        <w:t xml:space="preserve"> </w:t>
      </w:r>
      <w:r w:rsidR="005D38AD" w:rsidRPr="0003401B">
        <w:rPr>
          <w:rFonts w:ascii="Book Antiqua" w:eastAsia="STFangsong" w:hAnsi="Book Antiqua" w:cs="Times New Roman"/>
          <w:caps/>
          <w:sz w:val="24"/>
        </w:rPr>
        <w:t>a</w:t>
      </w:r>
      <w:r w:rsidRPr="0003401B">
        <w:rPr>
          <w:rFonts w:ascii="Book Antiqua" w:eastAsia="STFangsong" w:hAnsi="Book Antiqua" w:cs="Times New Roman"/>
          <w:sz w:val="24"/>
        </w:rPr>
        <w:t>spartate transaminases; INR:</w:t>
      </w:r>
      <w:r w:rsidR="005937EF" w:rsidRPr="0003401B">
        <w:rPr>
          <w:rFonts w:ascii="Book Antiqua" w:eastAsia="STFangsong" w:hAnsi="Book Antiqua" w:cs="Times New Roman" w:hint="eastAsia"/>
          <w:sz w:val="24"/>
        </w:rPr>
        <w:t xml:space="preserve"> </w:t>
      </w:r>
      <w:r w:rsidR="005D38AD" w:rsidRPr="0003401B">
        <w:rPr>
          <w:rFonts w:ascii="Book Antiqua" w:eastAsia="STFangsong" w:hAnsi="Book Antiqua" w:cs="Times New Roman"/>
          <w:caps/>
          <w:sz w:val="24"/>
        </w:rPr>
        <w:t>i</w:t>
      </w:r>
      <w:r w:rsidR="005D38AD" w:rsidRPr="0003401B">
        <w:rPr>
          <w:rFonts w:ascii="Book Antiqua" w:eastAsia="STFangsong" w:hAnsi="Book Antiqua" w:cs="Times New Roman"/>
          <w:sz w:val="24"/>
        </w:rPr>
        <w:t>nte</w:t>
      </w:r>
      <w:r w:rsidRPr="0003401B">
        <w:rPr>
          <w:rFonts w:ascii="Book Antiqua" w:eastAsia="STFangsong" w:hAnsi="Book Antiqua" w:cs="Times New Roman"/>
          <w:sz w:val="24"/>
        </w:rPr>
        <w:t>rnational normalized ratio; MAP:</w:t>
      </w:r>
      <w:r w:rsidR="005937EF" w:rsidRPr="0003401B">
        <w:rPr>
          <w:rFonts w:ascii="Book Antiqua" w:eastAsia="STFangsong" w:hAnsi="Book Antiqua" w:cs="Times New Roman" w:hint="eastAsia"/>
          <w:sz w:val="24"/>
        </w:rPr>
        <w:t xml:space="preserve"> </w:t>
      </w:r>
      <w:r w:rsidR="005D38AD" w:rsidRPr="0003401B">
        <w:rPr>
          <w:rFonts w:ascii="Book Antiqua" w:eastAsia="STFangsong" w:hAnsi="Book Antiqua" w:cs="Times New Roman"/>
          <w:caps/>
          <w:sz w:val="24"/>
        </w:rPr>
        <w:t>m</w:t>
      </w:r>
      <w:r w:rsidRPr="0003401B">
        <w:rPr>
          <w:rFonts w:ascii="Book Antiqua" w:eastAsia="STFangsong" w:hAnsi="Book Antiqua" w:cs="Times New Roman"/>
          <w:sz w:val="24"/>
        </w:rPr>
        <w:t>ean arterial pressure; MELD:</w:t>
      </w:r>
      <w:r w:rsidR="005937EF" w:rsidRPr="0003401B">
        <w:rPr>
          <w:rFonts w:ascii="Book Antiqua" w:eastAsia="STFangsong" w:hAnsi="Book Antiqua" w:cs="Times New Roman" w:hint="eastAsia"/>
          <w:sz w:val="24"/>
        </w:rPr>
        <w:t xml:space="preserve"> </w:t>
      </w:r>
      <w:r w:rsidR="005D38AD" w:rsidRPr="0003401B">
        <w:rPr>
          <w:rFonts w:ascii="Book Antiqua" w:eastAsia="STFangsong" w:hAnsi="Book Antiqua" w:cs="Times New Roman"/>
          <w:caps/>
          <w:sz w:val="24"/>
        </w:rPr>
        <w:t>m</w:t>
      </w:r>
      <w:r w:rsidR="005D38AD" w:rsidRPr="0003401B">
        <w:rPr>
          <w:rFonts w:ascii="Book Antiqua" w:eastAsia="STFangsong" w:hAnsi="Book Antiqua" w:cs="Times New Roman"/>
          <w:sz w:val="24"/>
        </w:rPr>
        <w:t>odel of end-stage liver disease score.</w:t>
      </w:r>
    </w:p>
    <w:p w:rsidR="006B0E28" w:rsidRPr="0003401B" w:rsidRDefault="006B0E28" w:rsidP="008A3261">
      <w:pPr>
        <w:widowControl/>
        <w:snapToGrid w:val="0"/>
        <w:spacing w:after="0" w:line="360" w:lineRule="auto"/>
        <w:jc w:val="left"/>
        <w:rPr>
          <w:rFonts w:ascii="Book Antiqua" w:hAnsi="Book Antiqua" w:cs="Times New Roman"/>
          <w:b/>
          <w:bCs/>
          <w:sz w:val="24"/>
        </w:rPr>
      </w:pPr>
      <w:r w:rsidRPr="0003401B">
        <w:rPr>
          <w:rFonts w:ascii="Book Antiqua" w:hAnsi="Book Antiqua" w:cs="Times New Roman"/>
          <w:b/>
          <w:bCs/>
          <w:sz w:val="24"/>
        </w:rPr>
        <w:br w:type="page"/>
      </w:r>
    </w:p>
    <w:p w:rsidR="009522A0" w:rsidRPr="0003401B" w:rsidRDefault="005D38AD" w:rsidP="008A3261">
      <w:pPr>
        <w:snapToGrid w:val="0"/>
        <w:spacing w:after="0" w:line="360" w:lineRule="auto"/>
        <w:rPr>
          <w:rFonts w:ascii="Book Antiqua" w:hAnsi="Book Antiqua" w:cs="Times New Roman"/>
          <w:sz w:val="24"/>
        </w:rPr>
      </w:pPr>
      <w:r w:rsidRPr="0003401B">
        <w:rPr>
          <w:rFonts w:ascii="Book Antiqua" w:hAnsi="Book Antiqua" w:cs="Times New Roman"/>
          <w:b/>
          <w:bCs/>
          <w:sz w:val="24"/>
        </w:rPr>
        <w:lastRenderedPageBreak/>
        <w:t xml:space="preserve">Table 4 Cox proportional-hazards model to assess the 90 d death risk </w:t>
      </w:r>
    </w:p>
    <w:tbl>
      <w:tblPr>
        <w:tblW w:w="8036" w:type="dxa"/>
        <w:tblInd w:w="6" w:type="dxa"/>
        <w:tblBorders>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109"/>
        <w:gridCol w:w="2936"/>
        <w:gridCol w:w="1991"/>
      </w:tblGrid>
      <w:tr w:rsidR="0003401B" w:rsidRPr="0003401B" w:rsidTr="00460233">
        <w:trPr>
          <w:trHeight w:val="318"/>
        </w:trPr>
        <w:tc>
          <w:tcPr>
            <w:tcW w:w="3109" w:type="dxa"/>
            <w:vMerge w:val="restart"/>
            <w:tcBorders>
              <w:top w:val="single" w:sz="4" w:space="0" w:color="000000"/>
            </w:tcBorders>
            <w:vAlign w:val="center"/>
          </w:tcPr>
          <w:p w:rsidR="009522A0" w:rsidRPr="00460233" w:rsidRDefault="005D38AD" w:rsidP="008A3261">
            <w:pPr>
              <w:snapToGrid w:val="0"/>
              <w:spacing w:after="0" w:line="360" w:lineRule="auto"/>
              <w:jc w:val="left"/>
              <w:rPr>
                <w:rFonts w:ascii="Book Antiqua" w:eastAsia="SimSun" w:hAnsi="Book Antiqua" w:cs="Times New Roman"/>
                <w:b/>
                <w:sz w:val="24"/>
              </w:rPr>
            </w:pPr>
            <w:r w:rsidRPr="00460233">
              <w:rPr>
                <w:rFonts w:ascii="Book Antiqua" w:hAnsi="Book Antiqua" w:cs="Times New Roman"/>
                <w:b/>
                <w:sz w:val="24"/>
              </w:rPr>
              <w:t>Variables</w:t>
            </w:r>
          </w:p>
        </w:tc>
        <w:tc>
          <w:tcPr>
            <w:tcW w:w="4927" w:type="dxa"/>
            <w:gridSpan w:val="2"/>
            <w:tcBorders>
              <w:top w:val="single" w:sz="4" w:space="0" w:color="000000"/>
              <w:bottom w:val="single" w:sz="4" w:space="0" w:color="000000"/>
            </w:tcBorders>
            <w:vAlign w:val="center"/>
          </w:tcPr>
          <w:p w:rsidR="009522A0" w:rsidRPr="00460233" w:rsidRDefault="005D38AD" w:rsidP="008A3261">
            <w:pPr>
              <w:widowControl/>
              <w:snapToGrid w:val="0"/>
              <w:spacing w:after="0" w:line="360" w:lineRule="auto"/>
              <w:ind w:firstLineChars="500" w:firstLine="1205"/>
              <w:jc w:val="left"/>
              <w:textAlignment w:val="center"/>
              <w:rPr>
                <w:rFonts w:ascii="Book Antiqua" w:eastAsia="SimSun" w:hAnsi="Book Antiqua" w:cs="Times New Roman"/>
                <w:b/>
                <w:sz w:val="24"/>
              </w:rPr>
            </w:pPr>
            <w:r w:rsidRPr="00460233">
              <w:rPr>
                <w:rFonts w:ascii="Book Antiqua" w:eastAsia="SimSun" w:hAnsi="Book Antiqua" w:cs="Times New Roman"/>
                <w:b/>
                <w:kern w:val="0"/>
                <w:sz w:val="24"/>
              </w:rPr>
              <w:t>90-d mortality</w:t>
            </w:r>
          </w:p>
        </w:tc>
      </w:tr>
      <w:tr w:rsidR="0003401B" w:rsidRPr="0003401B" w:rsidTr="00460233">
        <w:trPr>
          <w:trHeight w:val="318"/>
        </w:trPr>
        <w:tc>
          <w:tcPr>
            <w:tcW w:w="3109" w:type="dxa"/>
            <w:vMerge/>
            <w:tcBorders>
              <w:bottom w:val="single" w:sz="4" w:space="0" w:color="000000"/>
            </w:tcBorders>
            <w:vAlign w:val="center"/>
          </w:tcPr>
          <w:p w:rsidR="009522A0" w:rsidRPr="00460233" w:rsidRDefault="009522A0" w:rsidP="008A3261">
            <w:pPr>
              <w:snapToGrid w:val="0"/>
              <w:spacing w:after="0" w:line="360" w:lineRule="auto"/>
              <w:jc w:val="left"/>
              <w:rPr>
                <w:rFonts w:ascii="Book Antiqua" w:eastAsia="SimSun" w:hAnsi="Book Antiqua" w:cs="Times New Roman"/>
                <w:b/>
                <w:sz w:val="24"/>
              </w:rPr>
            </w:pPr>
          </w:p>
        </w:tc>
        <w:tc>
          <w:tcPr>
            <w:tcW w:w="2936" w:type="dxa"/>
            <w:tcBorders>
              <w:bottom w:val="single" w:sz="4" w:space="0" w:color="000000"/>
            </w:tcBorders>
            <w:vAlign w:val="center"/>
          </w:tcPr>
          <w:p w:rsidR="009522A0" w:rsidRPr="00460233" w:rsidRDefault="005D38AD" w:rsidP="008A3261">
            <w:pPr>
              <w:widowControl/>
              <w:snapToGrid w:val="0"/>
              <w:spacing w:after="0" w:line="360" w:lineRule="auto"/>
              <w:jc w:val="left"/>
              <w:textAlignment w:val="center"/>
              <w:rPr>
                <w:rFonts w:ascii="Book Antiqua" w:eastAsia="SimSun" w:hAnsi="Book Antiqua" w:cs="Times New Roman"/>
                <w:b/>
                <w:sz w:val="24"/>
              </w:rPr>
            </w:pPr>
            <w:r w:rsidRPr="00460233">
              <w:rPr>
                <w:rFonts w:ascii="Book Antiqua" w:eastAsia="SimSun" w:hAnsi="Book Antiqua" w:cs="Times New Roman"/>
                <w:b/>
                <w:kern w:val="0"/>
                <w:sz w:val="24"/>
              </w:rPr>
              <w:t>HR</w:t>
            </w:r>
            <w:r w:rsidR="005A0764" w:rsidRPr="00460233">
              <w:rPr>
                <w:rFonts w:ascii="Book Antiqua" w:hAnsi="Book Antiqua" w:cs="Times New Roman"/>
                <w:b/>
                <w:kern w:val="0"/>
                <w:sz w:val="24"/>
              </w:rPr>
              <w:t xml:space="preserve"> (</w:t>
            </w:r>
            <w:r w:rsidRPr="00460233">
              <w:rPr>
                <w:rFonts w:ascii="Book Antiqua" w:eastAsia="SimSun" w:hAnsi="Book Antiqua" w:cs="Times New Roman"/>
                <w:b/>
                <w:kern w:val="0"/>
                <w:sz w:val="24"/>
              </w:rPr>
              <w:t>95%CI)</w:t>
            </w:r>
          </w:p>
        </w:tc>
        <w:tc>
          <w:tcPr>
            <w:tcW w:w="1991" w:type="dxa"/>
            <w:tcBorders>
              <w:bottom w:val="single" w:sz="4" w:space="0" w:color="000000"/>
            </w:tcBorders>
            <w:vAlign w:val="center"/>
          </w:tcPr>
          <w:p w:rsidR="009522A0" w:rsidRPr="00460233" w:rsidRDefault="005D38AD" w:rsidP="008A3261">
            <w:pPr>
              <w:widowControl/>
              <w:snapToGrid w:val="0"/>
              <w:spacing w:after="0" w:line="360" w:lineRule="auto"/>
              <w:jc w:val="center"/>
              <w:textAlignment w:val="center"/>
              <w:rPr>
                <w:rFonts w:ascii="Book Antiqua" w:eastAsia="SimSun" w:hAnsi="Book Antiqua" w:cs="Times New Roman"/>
                <w:b/>
                <w:sz w:val="24"/>
              </w:rPr>
            </w:pPr>
            <w:r w:rsidRPr="00460233">
              <w:rPr>
                <w:rFonts w:ascii="Book Antiqua" w:eastAsia="SimSun" w:hAnsi="Book Antiqua" w:cs="Times New Roman"/>
                <w:b/>
                <w:i/>
                <w:kern w:val="0"/>
                <w:sz w:val="24"/>
              </w:rPr>
              <w:t>P</w:t>
            </w:r>
            <w:r w:rsidR="005937EF" w:rsidRPr="00460233">
              <w:rPr>
                <w:rFonts w:ascii="Book Antiqua" w:eastAsia="SimSun" w:hAnsi="Book Antiqua" w:cs="Times New Roman" w:hint="eastAsia"/>
                <w:b/>
                <w:kern w:val="0"/>
                <w:sz w:val="24"/>
              </w:rPr>
              <w:t xml:space="preserve"> </w:t>
            </w:r>
            <w:r w:rsidRPr="00460233">
              <w:rPr>
                <w:rFonts w:ascii="Book Antiqua" w:eastAsia="SimSun" w:hAnsi="Book Antiqua" w:cs="Times New Roman"/>
                <w:b/>
                <w:kern w:val="0"/>
                <w:sz w:val="24"/>
              </w:rPr>
              <w:t>value</w:t>
            </w:r>
          </w:p>
        </w:tc>
      </w:tr>
      <w:tr w:rsidR="0003401B" w:rsidRPr="0003401B" w:rsidTr="00460233">
        <w:trPr>
          <w:trHeight w:val="207"/>
        </w:trPr>
        <w:tc>
          <w:tcPr>
            <w:tcW w:w="3109"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kern w:val="0"/>
                <w:sz w:val="24"/>
              </w:rPr>
            </w:pPr>
            <w:r w:rsidRPr="0003401B">
              <w:rPr>
                <w:rFonts w:ascii="Book Antiqua" w:hAnsi="Book Antiqua" w:cs="Times New Roman"/>
                <w:kern w:val="0"/>
                <w:sz w:val="24"/>
              </w:rPr>
              <w:t>Age</w:t>
            </w:r>
          </w:p>
        </w:tc>
        <w:tc>
          <w:tcPr>
            <w:tcW w:w="2936"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kern w:val="0"/>
                <w:sz w:val="24"/>
              </w:rPr>
            </w:pPr>
            <w:r w:rsidRPr="0003401B">
              <w:rPr>
                <w:rFonts w:ascii="Book Antiqua" w:hAnsi="Book Antiqua" w:cs="Times New Roman"/>
                <w:kern w:val="0"/>
                <w:sz w:val="24"/>
              </w:rPr>
              <w:t>1.022</w:t>
            </w:r>
            <w:r w:rsidR="005A0764" w:rsidRPr="0003401B">
              <w:rPr>
                <w:rFonts w:ascii="Book Antiqua" w:hAnsi="Book Antiqua" w:cs="Times New Roman"/>
                <w:kern w:val="0"/>
                <w:sz w:val="24"/>
              </w:rPr>
              <w:t xml:space="preserve"> (</w:t>
            </w:r>
            <w:r w:rsidRPr="0003401B">
              <w:rPr>
                <w:rFonts w:ascii="Book Antiqua" w:hAnsi="Book Antiqua" w:cs="Times New Roman"/>
                <w:kern w:val="0"/>
                <w:sz w:val="24"/>
              </w:rPr>
              <w:t>1.005-1.039)</w:t>
            </w:r>
          </w:p>
        </w:tc>
        <w:tc>
          <w:tcPr>
            <w:tcW w:w="1991" w:type="dxa"/>
            <w:vAlign w:val="center"/>
          </w:tcPr>
          <w:p w:rsidR="009522A0" w:rsidRPr="0003401B" w:rsidRDefault="005D38AD" w:rsidP="008A3261">
            <w:pPr>
              <w:snapToGrid w:val="0"/>
              <w:spacing w:after="0" w:line="360" w:lineRule="auto"/>
              <w:jc w:val="center"/>
              <w:rPr>
                <w:rFonts w:ascii="Book Antiqua" w:eastAsia="SimSun" w:hAnsi="Book Antiqua" w:cs="Times New Roman"/>
                <w:sz w:val="24"/>
              </w:rPr>
            </w:pPr>
            <w:r w:rsidRPr="0003401B">
              <w:rPr>
                <w:rFonts w:ascii="Book Antiqua" w:hAnsi="Book Antiqua" w:cs="Times New Roman"/>
                <w:sz w:val="24"/>
              </w:rPr>
              <w:t>0.01</w:t>
            </w:r>
          </w:p>
        </w:tc>
      </w:tr>
      <w:tr w:rsidR="0003401B" w:rsidRPr="0003401B" w:rsidTr="00460233">
        <w:trPr>
          <w:trHeight w:val="207"/>
        </w:trPr>
        <w:tc>
          <w:tcPr>
            <w:tcW w:w="3109"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kern w:val="0"/>
                <w:sz w:val="24"/>
              </w:rPr>
            </w:pPr>
            <w:r w:rsidRPr="0003401B">
              <w:rPr>
                <w:rFonts w:ascii="Book Antiqua" w:hAnsi="Book Antiqua" w:cs="Times New Roman"/>
                <w:kern w:val="0"/>
                <w:sz w:val="24"/>
              </w:rPr>
              <w:t>Ascite</w:t>
            </w:r>
          </w:p>
        </w:tc>
        <w:tc>
          <w:tcPr>
            <w:tcW w:w="2936"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kern w:val="0"/>
                <w:sz w:val="24"/>
              </w:rPr>
            </w:pPr>
            <w:r w:rsidRPr="0003401B">
              <w:rPr>
                <w:rFonts w:ascii="Book Antiqua" w:hAnsi="Book Antiqua" w:cs="Times New Roman"/>
                <w:kern w:val="0"/>
                <w:sz w:val="24"/>
              </w:rPr>
              <w:t>2.120</w:t>
            </w:r>
            <w:r w:rsidR="005A0764" w:rsidRPr="0003401B">
              <w:rPr>
                <w:rFonts w:ascii="Book Antiqua" w:hAnsi="Book Antiqua" w:cs="Times New Roman"/>
                <w:kern w:val="0"/>
                <w:sz w:val="24"/>
              </w:rPr>
              <w:t xml:space="preserve"> (</w:t>
            </w:r>
            <w:r w:rsidRPr="0003401B">
              <w:rPr>
                <w:rFonts w:ascii="Book Antiqua" w:hAnsi="Book Antiqua" w:cs="Times New Roman"/>
                <w:kern w:val="0"/>
                <w:sz w:val="24"/>
              </w:rPr>
              <w:t>1.075-4.178)</w:t>
            </w:r>
          </w:p>
        </w:tc>
        <w:tc>
          <w:tcPr>
            <w:tcW w:w="1991" w:type="dxa"/>
            <w:vAlign w:val="center"/>
          </w:tcPr>
          <w:p w:rsidR="009522A0" w:rsidRPr="0003401B" w:rsidRDefault="005D38AD" w:rsidP="008A3261">
            <w:pPr>
              <w:snapToGrid w:val="0"/>
              <w:spacing w:after="0" w:line="360" w:lineRule="auto"/>
              <w:jc w:val="center"/>
              <w:rPr>
                <w:rFonts w:ascii="Book Antiqua" w:eastAsia="SimSun" w:hAnsi="Book Antiqua" w:cs="Times New Roman"/>
                <w:sz w:val="24"/>
              </w:rPr>
            </w:pPr>
            <w:r w:rsidRPr="0003401B">
              <w:rPr>
                <w:rFonts w:ascii="Book Antiqua" w:hAnsi="Book Antiqua" w:cs="Times New Roman"/>
                <w:sz w:val="24"/>
              </w:rPr>
              <w:t>0.03</w:t>
            </w:r>
          </w:p>
        </w:tc>
      </w:tr>
      <w:tr w:rsidR="0003401B" w:rsidRPr="0003401B" w:rsidTr="00460233">
        <w:trPr>
          <w:trHeight w:val="207"/>
        </w:trPr>
        <w:tc>
          <w:tcPr>
            <w:tcW w:w="3109"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kern w:val="0"/>
                <w:sz w:val="24"/>
              </w:rPr>
            </w:pPr>
            <w:r w:rsidRPr="0003401B">
              <w:rPr>
                <w:rFonts w:ascii="Book Antiqua" w:hAnsi="Book Antiqua" w:cs="Times New Roman"/>
                <w:kern w:val="0"/>
                <w:sz w:val="24"/>
              </w:rPr>
              <w:t>HE</w:t>
            </w:r>
          </w:p>
        </w:tc>
        <w:tc>
          <w:tcPr>
            <w:tcW w:w="2936"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kern w:val="0"/>
                <w:sz w:val="24"/>
              </w:rPr>
            </w:pPr>
            <w:r w:rsidRPr="0003401B">
              <w:rPr>
                <w:rFonts w:ascii="Book Antiqua" w:hAnsi="Book Antiqua" w:cs="Times New Roman"/>
                <w:kern w:val="0"/>
                <w:sz w:val="24"/>
              </w:rPr>
              <w:t>5.342</w:t>
            </w:r>
            <w:r w:rsidR="005A0764" w:rsidRPr="0003401B">
              <w:rPr>
                <w:rFonts w:ascii="Book Antiqua" w:hAnsi="Book Antiqua" w:cs="Times New Roman"/>
                <w:kern w:val="0"/>
                <w:sz w:val="24"/>
              </w:rPr>
              <w:t xml:space="preserve"> (</w:t>
            </w:r>
            <w:r w:rsidRPr="0003401B">
              <w:rPr>
                <w:rFonts w:ascii="Book Antiqua" w:hAnsi="Book Antiqua" w:cs="Times New Roman"/>
                <w:kern w:val="0"/>
                <w:sz w:val="24"/>
              </w:rPr>
              <w:t>3.654-7.808)</w:t>
            </w:r>
          </w:p>
        </w:tc>
        <w:tc>
          <w:tcPr>
            <w:tcW w:w="1991" w:type="dxa"/>
            <w:vAlign w:val="center"/>
          </w:tcPr>
          <w:p w:rsidR="009522A0" w:rsidRPr="0003401B" w:rsidRDefault="005D38AD" w:rsidP="008A3261">
            <w:pPr>
              <w:snapToGrid w:val="0"/>
              <w:spacing w:after="0" w:line="360" w:lineRule="auto"/>
              <w:jc w:val="center"/>
              <w:rPr>
                <w:rFonts w:ascii="Book Antiqua" w:eastAsia="SimSun" w:hAnsi="Book Antiqua" w:cs="Times New Roman"/>
                <w:sz w:val="24"/>
              </w:rPr>
            </w:pPr>
            <w:r w:rsidRPr="0003401B">
              <w:rPr>
                <w:rFonts w:ascii="Book Antiqua" w:hAnsi="Book Antiqua" w:cs="Times New Roman"/>
                <w:sz w:val="24"/>
              </w:rPr>
              <w:t>&lt;0.001</w:t>
            </w:r>
          </w:p>
        </w:tc>
      </w:tr>
      <w:tr w:rsidR="0003401B" w:rsidRPr="0003401B" w:rsidTr="00460233">
        <w:trPr>
          <w:trHeight w:val="207"/>
        </w:trPr>
        <w:tc>
          <w:tcPr>
            <w:tcW w:w="3109"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DC</w:t>
            </w:r>
            <w:r w:rsidRPr="0003401B">
              <w:rPr>
                <w:rFonts w:ascii="Book Antiqua" w:hAnsi="Book Antiqua" w:cs="Times New Roman"/>
                <w:kern w:val="0"/>
                <w:sz w:val="24"/>
              </w:rPr>
              <w:t xml:space="preserve"> without </w:t>
            </w:r>
            <w:r w:rsidRPr="0003401B">
              <w:rPr>
                <w:rFonts w:ascii="Book Antiqua" w:eastAsia="SimSun" w:hAnsi="Book Antiqua" w:cs="Times New Roman"/>
                <w:kern w:val="0"/>
                <w:sz w:val="24"/>
              </w:rPr>
              <w:t>AKI</w:t>
            </w:r>
          </w:p>
        </w:tc>
        <w:tc>
          <w:tcPr>
            <w:tcW w:w="2936"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C22EAF">
              <w:rPr>
                <w:rFonts w:ascii="Book Antiqua" w:eastAsia="SimSun" w:hAnsi="Book Antiqua" w:cs="Times New Roman"/>
                <w:caps/>
                <w:kern w:val="0"/>
                <w:sz w:val="24"/>
              </w:rPr>
              <w:t>r</w:t>
            </w:r>
            <w:r w:rsidRPr="0003401B">
              <w:rPr>
                <w:rFonts w:ascii="Book Antiqua" w:eastAsia="SimSun" w:hAnsi="Book Antiqua" w:cs="Times New Roman"/>
                <w:kern w:val="0"/>
                <w:sz w:val="24"/>
              </w:rPr>
              <w:t>eference</w:t>
            </w:r>
          </w:p>
        </w:tc>
        <w:tc>
          <w:tcPr>
            <w:tcW w:w="1991" w:type="dxa"/>
            <w:vAlign w:val="center"/>
          </w:tcPr>
          <w:p w:rsidR="009522A0" w:rsidRPr="0003401B" w:rsidRDefault="005D38AD" w:rsidP="008A3261">
            <w:pPr>
              <w:snapToGrid w:val="0"/>
              <w:spacing w:after="0" w:line="360" w:lineRule="auto"/>
              <w:jc w:val="center"/>
              <w:rPr>
                <w:rFonts w:ascii="Book Antiqua" w:eastAsia="SimSun" w:hAnsi="Book Antiqua" w:cs="Times New Roman"/>
                <w:sz w:val="24"/>
              </w:rPr>
            </w:pPr>
            <w:r w:rsidRPr="0003401B">
              <w:rPr>
                <w:rFonts w:ascii="Book Antiqua" w:eastAsia="SimSun" w:hAnsi="Book Antiqua" w:cs="Times New Roman"/>
                <w:sz w:val="24"/>
              </w:rPr>
              <w:t>-</w:t>
            </w:r>
          </w:p>
        </w:tc>
      </w:tr>
      <w:tr w:rsidR="0003401B" w:rsidRPr="0003401B" w:rsidTr="00460233">
        <w:trPr>
          <w:trHeight w:val="207"/>
        </w:trPr>
        <w:tc>
          <w:tcPr>
            <w:tcW w:w="3109"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ACLF</w:t>
            </w:r>
            <w:r w:rsidRPr="0003401B">
              <w:rPr>
                <w:rFonts w:ascii="Book Antiqua" w:hAnsi="Book Antiqua" w:cs="Times New Roman"/>
                <w:kern w:val="0"/>
                <w:sz w:val="24"/>
              </w:rPr>
              <w:t xml:space="preserve"> without </w:t>
            </w:r>
            <w:r w:rsidRPr="0003401B">
              <w:rPr>
                <w:rFonts w:ascii="Book Antiqua" w:eastAsia="SimSun" w:hAnsi="Book Antiqua" w:cs="Times New Roman"/>
                <w:kern w:val="0"/>
                <w:sz w:val="24"/>
              </w:rPr>
              <w:t>AKI</w:t>
            </w:r>
          </w:p>
        </w:tc>
        <w:tc>
          <w:tcPr>
            <w:tcW w:w="2936"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3.</w:t>
            </w:r>
            <w:r w:rsidRPr="0003401B">
              <w:rPr>
                <w:rFonts w:ascii="Book Antiqua" w:hAnsi="Book Antiqua" w:cs="Times New Roman"/>
                <w:kern w:val="0"/>
                <w:sz w:val="24"/>
              </w:rPr>
              <w:t>449</w:t>
            </w:r>
            <w:r w:rsidR="005A0764" w:rsidRPr="0003401B">
              <w:rPr>
                <w:rFonts w:ascii="Book Antiqua" w:hAnsi="Book Antiqua" w:cs="Times New Roman"/>
                <w:kern w:val="0"/>
                <w:sz w:val="24"/>
              </w:rPr>
              <w:t xml:space="preserve"> (</w:t>
            </w:r>
            <w:r w:rsidRPr="0003401B">
              <w:rPr>
                <w:rFonts w:ascii="Book Antiqua" w:eastAsia="SimSun" w:hAnsi="Book Antiqua" w:cs="Times New Roman"/>
                <w:kern w:val="0"/>
                <w:sz w:val="24"/>
              </w:rPr>
              <w:t>1.</w:t>
            </w:r>
            <w:r w:rsidRPr="0003401B">
              <w:rPr>
                <w:rFonts w:ascii="Book Antiqua" w:hAnsi="Book Antiqua" w:cs="Times New Roman"/>
                <w:kern w:val="0"/>
                <w:sz w:val="24"/>
              </w:rPr>
              <w:t>684</w:t>
            </w:r>
            <w:r w:rsidRPr="0003401B">
              <w:rPr>
                <w:rFonts w:ascii="Book Antiqua" w:eastAsia="SimSun" w:hAnsi="Book Antiqua" w:cs="Times New Roman"/>
                <w:kern w:val="0"/>
                <w:sz w:val="24"/>
              </w:rPr>
              <w:t>-</w:t>
            </w:r>
            <w:r w:rsidRPr="0003401B">
              <w:rPr>
                <w:rFonts w:ascii="Book Antiqua" w:hAnsi="Book Antiqua" w:cs="Times New Roman"/>
                <w:kern w:val="0"/>
                <w:sz w:val="24"/>
              </w:rPr>
              <w:t>7.064)</w:t>
            </w:r>
            <w:r w:rsidR="00C22EAF">
              <w:rPr>
                <w:rFonts w:ascii="Book Antiqua" w:hAnsi="Book Antiqua" w:cs="Times New Roman" w:hint="eastAsia"/>
                <w:kern w:val="0"/>
                <w:sz w:val="24"/>
                <w:vertAlign w:val="superscript"/>
              </w:rPr>
              <w:t>1</w:t>
            </w:r>
          </w:p>
        </w:tc>
        <w:tc>
          <w:tcPr>
            <w:tcW w:w="1991" w:type="dxa"/>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0.001</w:t>
            </w:r>
          </w:p>
        </w:tc>
      </w:tr>
      <w:tr w:rsidR="0003401B" w:rsidRPr="0003401B" w:rsidTr="00460233">
        <w:trPr>
          <w:trHeight w:val="207"/>
        </w:trPr>
        <w:tc>
          <w:tcPr>
            <w:tcW w:w="3109"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DC</w:t>
            </w:r>
            <w:r w:rsidRPr="0003401B">
              <w:rPr>
                <w:rFonts w:ascii="Book Antiqua" w:hAnsi="Book Antiqua" w:cs="Times New Roman"/>
                <w:kern w:val="0"/>
                <w:sz w:val="24"/>
              </w:rPr>
              <w:t xml:space="preserve"> with </w:t>
            </w:r>
            <w:r w:rsidRPr="0003401B">
              <w:rPr>
                <w:rFonts w:ascii="Book Antiqua" w:eastAsia="SimSun" w:hAnsi="Book Antiqua" w:cs="Times New Roman"/>
                <w:kern w:val="0"/>
                <w:sz w:val="24"/>
              </w:rPr>
              <w:t>AKI</w:t>
            </w:r>
          </w:p>
        </w:tc>
        <w:tc>
          <w:tcPr>
            <w:tcW w:w="2936"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hAnsi="Book Antiqua" w:cs="Times New Roman"/>
                <w:kern w:val="0"/>
                <w:sz w:val="24"/>
              </w:rPr>
              <w:t>4.674</w:t>
            </w:r>
            <w:r w:rsidR="005A0764" w:rsidRPr="0003401B">
              <w:rPr>
                <w:rFonts w:ascii="Book Antiqua" w:hAnsi="Book Antiqua" w:cs="Times New Roman"/>
                <w:kern w:val="0"/>
                <w:sz w:val="24"/>
              </w:rPr>
              <w:t xml:space="preserve"> (</w:t>
            </w:r>
            <w:r w:rsidRPr="0003401B">
              <w:rPr>
                <w:rFonts w:ascii="Book Antiqua" w:eastAsia="SimSun" w:hAnsi="Book Antiqua" w:cs="Times New Roman"/>
                <w:kern w:val="0"/>
                <w:sz w:val="24"/>
              </w:rPr>
              <w:t>1.</w:t>
            </w:r>
            <w:r w:rsidRPr="0003401B">
              <w:rPr>
                <w:rFonts w:ascii="Book Antiqua" w:hAnsi="Book Antiqua" w:cs="Times New Roman"/>
                <w:kern w:val="0"/>
                <w:sz w:val="24"/>
              </w:rPr>
              <w:t>977</w:t>
            </w:r>
            <w:r w:rsidRPr="0003401B">
              <w:rPr>
                <w:rFonts w:ascii="Book Antiqua" w:eastAsia="SimSun" w:hAnsi="Book Antiqua" w:cs="Times New Roman"/>
                <w:kern w:val="0"/>
                <w:sz w:val="24"/>
              </w:rPr>
              <w:t>-</w:t>
            </w:r>
            <w:r w:rsidRPr="0003401B">
              <w:rPr>
                <w:rFonts w:ascii="Book Antiqua" w:hAnsi="Book Antiqua" w:cs="Times New Roman"/>
                <w:kern w:val="0"/>
                <w:sz w:val="24"/>
              </w:rPr>
              <w:t>10.943)</w:t>
            </w:r>
            <w:r w:rsidR="00C22EAF">
              <w:rPr>
                <w:rFonts w:ascii="Book Antiqua" w:hAnsi="Book Antiqua" w:cs="Book Antiqua" w:hint="eastAsia"/>
                <w:kern w:val="0"/>
                <w:sz w:val="24"/>
                <w:vertAlign w:val="superscript"/>
              </w:rPr>
              <w:t>1</w:t>
            </w:r>
          </w:p>
        </w:tc>
        <w:tc>
          <w:tcPr>
            <w:tcW w:w="1991" w:type="dxa"/>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hAnsi="Book Antiqua" w:cs="Times New Roman"/>
                <w:kern w:val="0"/>
                <w:sz w:val="24"/>
              </w:rPr>
              <w:t>&lt;</w:t>
            </w:r>
            <w:r w:rsidRPr="0003401B">
              <w:rPr>
                <w:rFonts w:ascii="Book Antiqua" w:eastAsia="SimSun" w:hAnsi="Book Antiqua" w:cs="Times New Roman"/>
                <w:kern w:val="0"/>
                <w:sz w:val="24"/>
              </w:rPr>
              <w:t>0.00</w:t>
            </w:r>
            <w:r w:rsidRPr="0003401B">
              <w:rPr>
                <w:rFonts w:ascii="Book Antiqua" w:hAnsi="Book Antiqua" w:cs="Times New Roman"/>
                <w:kern w:val="0"/>
                <w:sz w:val="24"/>
              </w:rPr>
              <w:t>1</w:t>
            </w:r>
          </w:p>
        </w:tc>
      </w:tr>
      <w:tr w:rsidR="0003401B" w:rsidRPr="0003401B" w:rsidTr="00460233">
        <w:trPr>
          <w:trHeight w:val="207"/>
        </w:trPr>
        <w:tc>
          <w:tcPr>
            <w:tcW w:w="3109"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eastAsia="SimSun" w:hAnsi="Book Antiqua" w:cs="Times New Roman"/>
                <w:kern w:val="0"/>
                <w:sz w:val="24"/>
              </w:rPr>
              <w:t>ACLF</w:t>
            </w:r>
            <w:r w:rsidRPr="0003401B">
              <w:rPr>
                <w:rFonts w:ascii="Book Antiqua" w:hAnsi="Book Antiqua" w:cs="Times New Roman"/>
                <w:kern w:val="0"/>
                <w:sz w:val="24"/>
              </w:rPr>
              <w:t xml:space="preserve"> with </w:t>
            </w:r>
            <w:r w:rsidRPr="0003401B">
              <w:rPr>
                <w:rFonts w:ascii="Book Antiqua" w:eastAsia="SimSun" w:hAnsi="Book Antiqua" w:cs="Times New Roman"/>
                <w:kern w:val="0"/>
                <w:sz w:val="24"/>
              </w:rPr>
              <w:t>AKI</w:t>
            </w:r>
          </w:p>
        </w:tc>
        <w:tc>
          <w:tcPr>
            <w:tcW w:w="2936" w:type="dxa"/>
            <w:vAlign w:val="center"/>
          </w:tcPr>
          <w:p w:rsidR="009522A0" w:rsidRPr="0003401B" w:rsidRDefault="005D38AD" w:rsidP="008A3261">
            <w:pPr>
              <w:widowControl/>
              <w:snapToGrid w:val="0"/>
              <w:spacing w:after="0" w:line="360" w:lineRule="auto"/>
              <w:jc w:val="left"/>
              <w:textAlignment w:val="center"/>
              <w:rPr>
                <w:rFonts w:ascii="Book Antiqua" w:eastAsia="SimSun" w:hAnsi="Book Antiqua" w:cs="Times New Roman"/>
                <w:sz w:val="24"/>
              </w:rPr>
            </w:pPr>
            <w:r w:rsidRPr="0003401B">
              <w:rPr>
                <w:rFonts w:ascii="Book Antiqua" w:hAnsi="Book Antiqua" w:cs="Times New Roman"/>
                <w:kern w:val="0"/>
                <w:sz w:val="24"/>
              </w:rPr>
              <w:t>7.986</w:t>
            </w:r>
            <w:r w:rsidR="005A0764" w:rsidRPr="0003401B">
              <w:rPr>
                <w:rFonts w:ascii="Book Antiqua" w:hAnsi="Book Antiqua" w:cs="Times New Roman"/>
                <w:kern w:val="0"/>
                <w:sz w:val="24"/>
              </w:rPr>
              <w:t xml:space="preserve"> (</w:t>
            </w:r>
            <w:r w:rsidRPr="0003401B">
              <w:rPr>
                <w:rFonts w:ascii="Book Antiqua" w:eastAsia="SimSun" w:hAnsi="Book Antiqua" w:cs="Times New Roman"/>
                <w:kern w:val="0"/>
                <w:sz w:val="24"/>
              </w:rPr>
              <w:t>3.</w:t>
            </w:r>
            <w:r w:rsidRPr="0003401B">
              <w:rPr>
                <w:rFonts w:ascii="Book Antiqua" w:hAnsi="Book Antiqua" w:cs="Times New Roman"/>
                <w:kern w:val="0"/>
                <w:sz w:val="24"/>
              </w:rPr>
              <w:t>823</w:t>
            </w:r>
            <w:r w:rsidRPr="0003401B">
              <w:rPr>
                <w:rFonts w:ascii="Book Antiqua" w:eastAsia="SimSun" w:hAnsi="Book Antiqua" w:cs="Times New Roman"/>
                <w:kern w:val="0"/>
                <w:sz w:val="24"/>
              </w:rPr>
              <w:t>-16.</w:t>
            </w:r>
            <w:r w:rsidRPr="0003401B">
              <w:rPr>
                <w:rFonts w:ascii="Book Antiqua" w:hAnsi="Book Antiqua" w:cs="Times New Roman"/>
                <w:kern w:val="0"/>
                <w:sz w:val="24"/>
              </w:rPr>
              <w:t>683)</w:t>
            </w:r>
            <w:r w:rsidR="00C22EAF">
              <w:rPr>
                <w:rFonts w:ascii="Book Antiqua" w:hAnsi="Book Antiqua" w:cs="Times New Roman" w:hint="eastAsia"/>
                <w:kern w:val="0"/>
                <w:sz w:val="24"/>
                <w:vertAlign w:val="superscript"/>
              </w:rPr>
              <w:t>1</w:t>
            </w:r>
          </w:p>
        </w:tc>
        <w:tc>
          <w:tcPr>
            <w:tcW w:w="1991" w:type="dxa"/>
            <w:vAlign w:val="center"/>
          </w:tcPr>
          <w:p w:rsidR="009522A0" w:rsidRPr="0003401B" w:rsidRDefault="005D38AD" w:rsidP="008A3261">
            <w:pPr>
              <w:widowControl/>
              <w:snapToGrid w:val="0"/>
              <w:spacing w:after="0" w:line="360" w:lineRule="auto"/>
              <w:jc w:val="center"/>
              <w:textAlignment w:val="center"/>
              <w:rPr>
                <w:rFonts w:ascii="Book Antiqua" w:eastAsia="SimSun" w:hAnsi="Book Antiqua" w:cs="Times New Roman"/>
                <w:sz w:val="24"/>
              </w:rPr>
            </w:pPr>
            <w:r w:rsidRPr="0003401B">
              <w:rPr>
                <w:rFonts w:ascii="Book Antiqua" w:eastAsia="SimSun" w:hAnsi="Book Antiqua" w:cs="Times New Roman"/>
                <w:kern w:val="0"/>
                <w:sz w:val="24"/>
              </w:rPr>
              <w:t>&lt;0.001</w:t>
            </w:r>
          </w:p>
        </w:tc>
      </w:tr>
    </w:tbl>
    <w:p w:rsidR="009522A0" w:rsidRPr="0003401B" w:rsidRDefault="00C22EAF" w:rsidP="008A3261">
      <w:pPr>
        <w:snapToGrid w:val="0"/>
        <w:spacing w:after="0" w:line="360" w:lineRule="auto"/>
        <w:rPr>
          <w:rFonts w:ascii="Book Antiqua" w:eastAsia="SimSun" w:hAnsi="Book Antiqua" w:cs="Times New Roman"/>
          <w:b/>
          <w:bCs/>
          <w:kern w:val="24"/>
          <w:sz w:val="24"/>
        </w:rPr>
      </w:pPr>
      <w:r>
        <w:rPr>
          <w:rFonts w:ascii="Book Antiqua" w:hAnsi="Book Antiqua" w:cs="Times New Roman" w:hint="eastAsia"/>
          <w:sz w:val="24"/>
          <w:vertAlign w:val="superscript"/>
        </w:rPr>
        <w:t>1</w:t>
      </w:r>
      <w:r w:rsidR="005D38AD" w:rsidRPr="0003401B">
        <w:rPr>
          <w:rFonts w:ascii="Book Antiqua" w:hAnsi="Book Antiqua" w:cs="Times New Roman"/>
          <w:sz w:val="24"/>
        </w:rPr>
        <w:t xml:space="preserve">The death risk of patients with DC without AKI were set as reference, HR were adjusted by age, presence of ascites, HE, SBP and leukocyte count. </w:t>
      </w:r>
      <w:r w:rsidR="006B0E28" w:rsidRPr="0003401B">
        <w:rPr>
          <w:rFonts w:ascii="Book Antiqua" w:hAnsi="Book Antiqua" w:cs="Times New Roman"/>
          <w:sz w:val="24"/>
        </w:rPr>
        <w:t>HR:</w:t>
      </w:r>
      <w:r w:rsidR="005937EF" w:rsidRPr="0003401B">
        <w:rPr>
          <w:rFonts w:ascii="Book Antiqua" w:hAnsi="Book Antiqua" w:cs="Times New Roman" w:hint="eastAsia"/>
          <w:sz w:val="24"/>
        </w:rPr>
        <w:t xml:space="preserve"> </w:t>
      </w:r>
      <w:r w:rsidR="006B0E28" w:rsidRPr="0003401B">
        <w:rPr>
          <w:rFonts w:ascii="Book Antiqua" w:hAnsi="Book Antiqua" w:cs="Times New Roman"/>
          <w:sz w:val="24"/>
        </w:rPr>
        <w:t xml:space="preserve">Hazards </w:t>
      </w:r>
      <w:r w:rsidR="00602661" w:rsidRPr="0003401B">
        <w:rPr>
          <w:rFonts w:ascii="Book Antiqua" w:hAnsi="Book Antiqua" w:cs="Times New Roman"/>
          <w:sz w:val="24"/>
        </w:rPr>
        <w:t>r</w:t>
      </w:r>
      <w:r w:rsidR="006B0E28" w:rsidRPr="0003401B">
        <w:rPr>
          <w:rFonts w:ascii="Book Antiqua" w:hAnsi="Book Antiqua" w:cs="Times New Roman"/>
          <w:sz w:val="24"/>
        </w:rPr>
        <w:t>atio;</w:t>
      </w:r>
      <w:r w:rsidR="00602661">
        <w:rPr>
          <w:rFonts w:ascii="Book Antiqua" w:hAnsi="Book Antiqua" w:cs="Times New Roman" w:hint="eastAsia"/>
          <w:sz w:val="24"/>
        </w:rPr>
        <w:t xml:space="preserve"> </w:t>
      </w:r>
      <w:r w:rsidR="006B0E28" w:rsidRPr="0003401B">
        <w:rPr>
          <w:rFonts w:ascii="Book Antiqua" w:hAnsi="Book Antiqua" w:cs="Times New Roman"/>
          <w:sz w:val="24"/>
        </w:rPr>
        <w:t>HE:</w:t>
      </w:r>
      <w:r w:rsidR="005937EF" w:rsidRPr="0003401B">
        <w:rPr>
          <w:rFonts w:ascii="Book Antiqua" w:hAnsi="Book Antiqua" w:cs="Times New Roman" w:hint="eastAsia"/>
          <w:sz w:val="24"/>
        </w:rPr>
        <w:t xml:space="preserve"> </w:t>
      </w:r>
      <w:r w:rsidR="005D38AD" w:rsidRPr="0003401B">
        <w:rPr>
          <w:rFonts w:ascii="Book Antiqua" w:hAnsi="Book Antiqua" w:cs="Times New Roman"/>
          <w:caps/>
          <w:sz w:val="24"/>
        </w:rPr>
        <w:t>h</w:t>
      </w:r>
      <w:r w:rsidR="006B0E28" w:rsidRPr="0003401B">
        <w:rPr>
          <w:rFonts w:ascii="Book Antiqua" w:hAnsi="Book Antiqua" w:cs="Times New Roman"/>
          <w:sz w:val="24"/>
        </w:rPr>
        <w:t>epatic encephalopathy; SBP:</w:t>
      </w:r>
      <w:r w:rsidR="005937EF" w:rsidRPr="0003401B">
        <w:rPr>
          <w:rFonts w:ascii="Book Antiqua" w:hAnsi="Book Antiqua" w:cs="Times New Roman" w:hint="eastAsia"/>
          <w:sz w:val="24"/>
        </w:rPr>
        <w:t xml:space="preserve"> </w:t>
      </w:r>
      <w:r w:rsidR="005D38AD" w:rsidRPr="0003401B">
        <w:rPr>
          <w:rFonts w:ascii="Book Antiqua" w:hAnsi="Book Antiqua" w:cs="Times New Roman"/>
          <w:caps/>
          <w:sz w:val="24"/>
        </w:rPr>
        <w:t>s</w:t>
      </w:r>
      <w:r w:rsidR="005D38AD" w:rsidRPr="0003401B">
        <w:rPr>
          <w:rFonts w:ascii="Book Antiqua" w:hAnsi="Book Antiqua" w:cs="Times New Roman"/>
          <w:sz w:val="24"/>
        </w:rPr>
        <w:t>ponta</w:t>
      </w:r>
      <w:r w:rsidR="006B0E28" w:rsidRPr="0003401B">
        <w:rPr>
          <w:rFonts w:ascii="Book Antiqua" w:hAnsi="Book Antiqua" w:cs="Times New Roman"/>
          <w:sz w:val="24"/>
        </w:rPr>
        <w:t>neous bacterial peritonitis; DC:</w:t>
      </w:r>
      <w:r w:rsidR="005937EF" w:rsidRPr="0003401B">
        <w:rPr>
          <w:rFonts w:ascii="Book Antiqua" w:hAnsi="Book Antiqua" w:cs="Times New Roman" w:hint="eastAsia"/>
          <w:sz w:val="24"/>
        </w:rPr>
        <w:t xml:space="preserve"> </w:t>
      </w:r>
      <w:r w:rsidR="005D38AD" w:rsidRPr="0003401B">
        <w:rPr>
          <w:rFonts w:ascii="Book Antiqua" w:hAnsi="Book Antiqua" w:cs="Times New Roman"/>
          <w:caps/>
          <w:sz w:val="24"/>
        </w:rPr>
        <w:t>d</w:t>
      </w:r>
      <w:r w:rsidR="006B0E28" w:rsidRPr="0003401B">
        <w:rPr>
          <w:rFonts w:ascii="Book Antiqua" w:hAnsi="Book Antiqua" w:cs="Times New Roman"/>
          <w:sz w:val="24"/>
        </w:rPr>
        <w:t>ecompensated chirrhosis; ACLF:</w:t>
      </w:r>
      <w:r w:rsidR="005937EF" w:rsidRPr="0003401B">
        <w:rPr>
          <w:rFonts w:ascii="Book Antiqua" w:hAnsi="Book Antiqua" w:cs="Times New Roman" w:hint="eastAsia"/>
          <w:sz w:val="24"/>
        </w:rPr>
        <w:t xml:space="preserve"> </w:t>
      </w:r>
      <w:r w:rsidR="005D38AD" w:rsidRPr="0003401B">
        <w:rPr>
          <w:rFonts w:ascii="Book Antiqua" w:hAnsi="Book Antiqua" w:cs="Times New Roman"/>
          <w:caps/>
          <w:sz w:val="24"/>
        </w:rPr>
        <w:t>a</w:t>
      </w:r>
      <w:r w:rsidR="005D38AD" w:rsidRPr="0003401B">
        <w:rPr>
          <w:rFonts w:ascii="Book Antiqua" w:hAnsi="Book Antiqua" w:cs="Times New Roman"/>
          <w:sz w:val="24"/>
        </w:rPr>
        <w:t>cute</w:t>
      </w:r>
      <w:r w:rsidR="006B0E28" w:rsidRPr="0003401B">
        <w:rPr>
          <w:rFonts w:ascii="Book Antiqua" w:hAnsi="Book Antiqua" w:cs="Times New Roman"/>
          <w:sz w:val="24"/>
        </w:rPr>
        <w:t>-on -chronic liver failure; AKI:</w:t>
      </w:r>
      <w:r w:rsidR="00B22207" w:rsidRPr="0003401B">
        <w:rPr>
          <w:rFonts w:ascii="Book Antiqua" w:hAnsi="Book Antiqua" w:cs="Times New Roman" w:hint="eastAsia"/>
          <w:sz w:val="24"/>
        </w:rPr>
        <w:t xml:space="preserve"> </w:t>
      </w:r>
      <w:r w:rsidR="005D38AD" w:rsidRPr="0003401B">
        <w:rPr>
          <w:rFonts w:ascii="Book Antiqua" w:hAnsi="Book Antiqua" w:cs="Times New Roman"/>
          <w:caps/>
          <w:sz w:val="24"/>
        </w:rPr>
        <w:t>a</w:t>
      </w:r>
      <w:r w:rsidR="005D38AD" w:rsidRPr="0003401B">
        <w:rPr>
          <w:rFonts w:ascii="Book Antiqua" w:hAnsi="Book Antiqua" w:cs="Times New Roman"/>
          <w:sz w:val="24"/>
        </w:rPr>
        <w:t>cute kidney injury.</w:t>
      </w:r>
    </w:p>
    <w:p w:rsidR="009522A0" w:rsidRPr="00602661" w:rsidRDefault="009522A0" w:rsidP="008A3261">
      <w:pPr>
        <w:snapToGrid w:val="0"/>
        <w:spacing w:after="0" w:line="360" w:lineRule="auto"/>
        <w:jc w:val="left"/>
        <w:rPr>
          <w:rFonts w:ascii="Book Antiqua" w:hAnsi="Book Antiqua"/>
          <w:sz w:val="24"/>
        </w:rPr>
      </w:pPr>
    </w:p>
    <w:sectPr w:rsidR="009522A0" w:rsidRPr="00602661" w:rsidSect="005D38AD">
      <w:footerReference w:type="even"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72B" w:rsidRDefault="0083472B">
      <w:pPr>
        <w:spacing w:after="0" w:line="240" w:lineRule="auto"/>
      </w:pPr>
      <w:r>
        <w:separator/>
      </w:r>
    </w:p>
  </w:endnote>
  <w:endnote w:type="continuationSeparator" w:id="0">
    <w:p w:rsidR="0083472B" w:rsidRDefault="0083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ScalaLancetPro">
    <w:altName w:val="Segoe Print"/>
    <w:charset w:val="00"/>
    <w:family w:val="auto"/>
    <w:pitch w:val="default"/>
  </w:font>
  <w:font w:name="JrhlcsAdvPTimesI">
    <w:altName w:val="Segoe Print"/>
    <w:charset w:val="00"/>
    <w:family w:val="auto"/>
    <w:pitch w:val="default"/>
  </w:font>
  <w:font w:name="LxlcnwAdvTir_symb">
    <w:altName w:val="Segoe Print"/>
    <w:charset w:val="00"/>
    <w:family w:val="auto"/>
    <w:pitch w:val="default"/>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Roman">
    <w:altName w:val="Times New Roman"/>
    <w:charset w:val="00"/>
    <w:family w:val="auto"/>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仿宋">
    <w:altName w:val="Arial Unicode MS"/>
    <w:charset w:val="86"/>
    <w:family w:val="modern"/>
    <w:pitch w:val="fixed"/>
    <w:sig w:usb0="00000000" w:usb1="38CF7CFA" w:usb2="00000016" w:usb3="00000000" w:csb0="00040001" w:csb1="00000000"/>
  </w:font>
  <w:font w:name="Microsoft YaHei">
    <w:altName w:val="微软雅黑"/>
    <w:panose1 w:val="020B0503020204020204"/>
    <w:charset w:val="86"/>
    <w:family w:val="swiss"/>
    <w:pitch w:val="variable"/>
    <w:sig w:usb0="80000287" w:usb1="280F3C52" w:usb2="00000016" w:usb3="00000000" w:csb0="0004001F" w:csb1="00000000"/>
  </w:font>
  <w:font w:name="STFangsong">
    <w:altName w:val="华文仿宋"/>
    <w:charset w:val="86"/>
    <w:family w:val="auto"/>
    <w:pitch w:val="variable"/>
    <w:sig w:usb0="00000287" w:usb1="080F0000" w:usb2="00000010" w:usb3="00000000" w:csb0="0004009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8AD" w:rsidRDefault="005D38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38AD" w:rsidRDefault="005D38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8AD" w:rsidRDefault="005D38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41E8">
      <w:rPr>
        <w:rStyle w:val="PageNumber"/>
        <w:noProof/>
      </w:rPr>
      <w:t>36</w:t>
    </w:r>
    <w:r>
      <w:rPr>
        <w:rStyle w:val="PageNumber"/>
      </w:rPr>
      <w:fldChar w:fldCharType="end"/>
    </w:r>
  </w:p>
  <w:p w:rsidR="005D38AD" w:rsidRDefault="005D3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72B" w:rsidRDefault="0083472B">
      <w:pPr>
        <w:spacing w:after="0" w:line="240" w:lineRule="auto"/>
      </w:pPr>
      <w:r>
        <w:separator/>
      </w:r>
    </w:p>
  </w:footnote>
  <w:footnote w:type="continuationSeparator" w:id="0">
    <w:p w:rsidR="0083472B" w:rsidRDefault="00834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52623"/>
    <w:multiLevelType w:val="singleLevel"/>
    <w:tmpl w:val="25452623"/>
    <w:lvl w:ilvl="0">
      <w:start w:val="15"/>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720"/>
  <w:drawingGridHorizontalSpacing w:val="105"/>
  <w:drawingGridVerticalSpacing w:val="156"/>
  <w:displayHorizontalDrawingGridEvery w:val="2"/>
  <w:displayVertic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Ref{01F0F40C-56BD-444D-BD23-B7BD9AACE5E0}" w:val=" ADDIN NE.Ref.{01F0F40C-56BD-444D-BD23-B7BD9AACE5E0} ADDIN NE.Ref.{01F0F40C-56BD-444D-BD23-B7BD9AACE5E0}&lt;Citation&gt;&lt;Group&gt;&lt;References&gt;&lt;Item&gt;&lt;ID&gt;163&lt;/ID&gt;&lt;UID&gt;{13BBCFFE-B1D4-4355-8654-83E444BA38AC}&lt;/UID&gt;&lt;Title&gt;Kidney biomarkers and differential diagnosis of patients with cirrhosis and acute kidney injury&lt;/Title&gt;&lt;Template&gt;Journal Article&lt;/Template&gt;&lt;Star&gt;0&lt;/Star&gt;&lt;Tag&gt;0&lt;/Tag&gt;&lt;Author&gt;Belcher, J M; Sanyal, A J; Peixoto, A J; Perazella, M A; Lim, J; Thiessen-Philbrook, H; Ansari, N; Coca, S G; Garcia-Tsao, G; Parikh, C R&lt;/Author&gt;&lt;Year&gt;2014&lt;/Year&gt;&lt;Details&gt;&lt;_accessed&gt;61991770&lt;/_accessed&gt;&lt;_accession_num&gt;24375576&lt;/_accession_num&gt;&lt;_author_adr&gt;Program of Applied Translational Research, Yale University School of Medicine, New Haven, CT; Section of Nephrology, Yale University School of Medicine, New Haven, CT; Clinical Epidemiology Research Center, VAMC, West Haven, CT.&lt;/_author_adr&gt;&lt;_cited_count&gt;72&lt;/_cited_count&gt;&lt;_collection_scope&gt;SCI;SCIE;&lt;/_collection_scope&gt;&lt;_created&gt;61990367&lt;/_created&gt;&lt;_date&gt;60264000&lt;/_date&gt;&lt;_date_display&gt;2014 Aug&lt;/_date_display&gt;&lt;_db_updated&gt;PubMed&lt;/_db_updated&gt;&lt;_doi&gt;10.1002/hep.26980&lt;/_doi&gt;&lt;_impact_factor&gt;  13.246&lt;/_impact_factor&gt;&lt;_isbn&gt;1527-3350 (Electronic); 0270-9139 (Linking)&lt;/_isbn&gt;&lt;_issue&gt;2&lt;/_issue&gt;&lt;_journal&gt;Hepatology&lt;/_journal&gt;&lt;_keywords&gt;Acute Kidney Injury/*diagnosis/*metabolism; Acute-Phase Proteins/*urine; Adult; Aged; Albuminuria/diagnosis/urine; Biomarkers/urine; Creatinine/urine; Diagnosis, Differential; Fatty Acid-Binding Proteins/*urine; Female; Glomerular Filtration Rate/physiology; Hepatitis A Virus Cellular Receptor 1; Humans; Interleukin-18/*urine; Kidney/metabolism; Lipocalin-2; Lipocalins/*urine; Liver Cirrhosis/diagnosis/metabolism; Male; Membrane Glycoproteins/*urine; Middle Aged; Prospective Studies; Proto-Oncogene Proteins/*urine; Receptors, Virus; Sodium/urine&lt;/_keywords&gt;&lt;_language&gt;eng&lt;/_language&gt;&lt;_modified&gt;62005820&lt;/_modified&gt;&lt;_ori_publication&gt;(c) 2014 by the American Association for the Study of Liver Diseases.&lt;/_ori_publication&gt;&lt;_pages&gt;622-32&lt;/_pages&gt;&lt;_tertiary_title&gt;Hepatology (Baltimore, Md.)&lt;/_tertiary_title&gt;&lt;_type_work&gt;Journal Article; Multicenter Study; Observational Study; Research Support, N.I.H., Extramural; Research Support, Non-U.S. Gov&amp;apos;t&lt;/_type_work&gt;&lt;_url&gt;http://www.ncbi.nlm.nih.gov/entrez/query.fcgi?cmd=Retrieve&amp;amp;db=pubmed&amp;amp;dopt=Abstract&amp;amp;list_uids=24375576&amp;amp;query_hl=1&lt;/_url&gt;&lt;_volume&gt;60&lt;/_volume&gt;&lt;/Details&gt;&lt;Extra/&gt;&lt;/Item&gt;&lt;/References&gt;&lt;/Group&gt;&lt;Group&gt;&lt;References&gt;&lt;Item&gt;&lt;ID&gt;410&lt;/ID&gt;&lt;UID&gt;{72CC0282-84C7-4545-8D88-CC356F44E15B}&lt;/UID&gt;&lt;Title&gt;Urinary neutrophil gelatinase-associated lipocalin as biomarker in the differential diagnosis of impairment of kidney function in cirrhosis&lt;/Title&gt;&lt;Template&gt;Journal Article&lt;/Template&gt;&lt;Star&gt;0&lt;/Star&gt;&lt;Tag&gt;0&lt;/Tag&gt;&lt;Author&gt;Fagundes, C; Pepin, M N; Guevara, M; Barreto, R; Casals, G; Sola, E; Pereira, G; Rodriguez, E; Garcia, E; Prado, V; Poch, E; Jimenez, W; Fernandez, J; Arroyo, V; Gines, P&lt;/Author&gt;&lt;Year&gt;2012&lt;/Year&gt;&lt;Details&gt;&lt;_accessed&gt;61880599&lt;/_accessed&gt;&lt;_accession_num&gt;22521351&lt;/_accession_num&gt;&lt;_author_adr&gt;Liver Unit, Hospital Clinic, University of Barcelona, Barcelona, Catalunya, Spain.&lt;/_author_adr&gt;&lt;_collection_scope&gt;SCI;SCIE;&lt;/_collection_scope&gt;&lt;_created&gt;61880599&lt;/_created&gt;&lt;_date&gt;59212800&lt;/_date&gt;&lt;_date_display&gt;2012 Aug&lt;/_date_display&gt;&lt;_db_updated&gt;PubMed&lt;/_db_updated&gt;&lt;_doi&gt;10.1016/j.jhep.2012.03.015&lt;/_doi&gt;&lt;_impact_factor&gt;  10.590&lt;/_impact_factor&gt;&lt;_isbn&gt;1600-0641 (Electronic); 0168-8278 (Linking)&lt;/_isbn&gt;&lt;_issue&gt;2&lt;/_issue&gt;&lt;_journal&gt;J Hepatol&lt;/_journal&gt;&lt;_keywords&gt;Acute-Phase Proteins/*urine; Aged; Biomarkers; Diagnosis, Differential; Female; Hepatorenal Syndrome/diagnosis/urine; Humans; Kidney/*physiopathology; Kidney Tubular Necrosis, Acute/diagnosis/urine; Lipocalin-2; Lipocalins/*urine; Liver Cirrhosis/*physiopathology; Male; Middle Aged; Proto-Oncogene Proteins/*urine; Urinary Tract Infections/diagnosis/urine&lt;/_keywords&gt;&lt;_language&gt;eng&lt;/_language&gt;&lt;_modified&gt;61883270&lt;/_modified&gt;&lt;_ori_publication&gt;Copyright (c) 2012 European Association for the Study of the Liver. Published by _x000d__x000a_      Elsevier B.V. All rights reserved.&lt;/_ori_publication&gt;&lt;_pages&gt;267-73&lt;/_pages&gt;&lt;_tertiary_title&gt;Journal of hepatology&lt;/_tertiary_title&gt;&lt;_type_work&gt;Journal Article; Research Support, Non-U.S. Gov&amp;apos;t&lt;/_type_work&gt;&lt;_url&gt;http://www.ncbi.nlm.nih.gov/entrez/query.fcgi?cmd=Retrieve&amp;amp;db=pubmed&amp;amp;dopt=Abstract&amp;amp;list_uids=22521351&amp;amp;query_hl=1&lt;/_url&gt;&lt;_volume&gt;57&lt;/_volume&gt;&lt;/Details&gt;&lt;Extra&gt;&lt;DBUID&gt;{F96A950B-833F-4880-A151-76DA2D6A2879}&lt;/DBUID&gt;&lt;/Extra&gt;&lt;/Item&gt;&lt;/References&gt;&lt;/Group&gt;&lt;Group&gt;&lt;References&gt;&lt;Item&gt;&lt;ID&gt;164&lt;/ID&gt;&lt;UID&gt;{A8C79C5D-2798-458D-AED3-1B6C38A49918}&lt;/UID&gt;&lt;Title&gt;Analysis of a urinary biomarker panel for clinical outcomes assessment in cirrhosis&lt;/Title&gt;&lt;Template&gt;Journal Article&lt;/Template&gt;&lt;Star&gt;0&lt;/Star&gt;&lt;Tag&gt;0&lt;/Tag&gt;&lt;Author&gt;Ariza, X; Sola, E; Elia, C; Barreto, R; Moreira, R; Morales-Ruiz, M; Graupera, I; Rodriguez, E; Huelin, P; Sole, C; Fernandez, J; Jimenez, W; Arroyo, V; Gines, P&lt;/Author&gt;&lt;Year&gt;2015&lt;/Year&gt;&lt;Details&gt;&lt;_accessed&gt;61991218&lt;/_accessed&gt;&lt;_accession_num&gt;26042740&lt;/_accession_num&gt;&lt;_author_adr&gt;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Institut d&amp;apos;Investigacions Biomediques August-Pi-Sunyer (IDIBAPS), Barcelona, Spain; Centro de Investigacion Biomedica en Red de Enfermedades Hepaticas y Digestivas (CIBEREHED), Barcelona, Spain; Biochemistry and Molecular Genetics Department, Hospital Clinic, University of Barcelona, Barcelona, Cataluny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Institut d&amp;apos;Investigacions Biomediques August-Pi-Sunyer (IDIBAPS), Barcelona, Spain; Centro de Investigacion Biomedica en Red de Enfermedades Hepaticas y Digestivas (CIBEREHED), Barcelona, Spain; Biochemistry and Molecular Genetics Department, Hospital Clinic, University of Barcelona, Barcelona, Cataluny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lt;/_author_adr&gt;&lt;_cited_count&gt;12&lt;/_cited_count&gt;&lt;_collection_scope&gt;SCIE;&lt;/_collection_scope&gt;&lt;_created&gt;61990367&lt;/_created&gt;&lt;_date&gt;60511680&lt;/_date&gt;&lt;_date_display&gt;2015&lt;/_date_display&gt;&lt;_db_updated&gt;PubMed&lt;/_db_updated&gt;&lt;_doi&gt;10.1371/journal.pone.0128145&lt;/_doi&gt;&lt;_impact_factor&gt;   2.806&lt;/_impact_factor&gt;&lt;_isbn&gt;1932-6203 (Electronic); 1932-6203 (Linking)&lt;/_isbn&gt;&lt;_issue&gt;6&lt;/_issue&gt;&lt;_journal&gt;PLoS One&lt;/_journal&gt;&lt;_keywords&gt;Acute Kidney Injury/diagnosis/physiopathology/urine; Acute-On-Chronic Liver Failure/urine; Area Under Curve; Biomarkers/*urine; Demography; Diagnosis, Differential; Female; Humans; Kidney Function Tests; Liver Cirrhosis/physiopathology/*urine; Liver Function Tests; Male; Middle Aged; ROC Curve; Survival Analysis; Treatment Outcome&lt;/_keywords&gt;&lt;_language&gt;eng&lt;/_language&gt;&lt;_modified&gt;62005820&lt;/_modified&gt;&lt;_pages&gt;e0128145&lt;/_pages&gt;&lt;_tertiary_title&gt;PloS one&lt;/_tertiary_title&gt;&lt;_type_work&gt;Journal Article; Research Support, Non-U.S. Gov&amp;apos;t&lt;/_type_work&gt;&lt;_url&gt;http://www.ncbi.nlm.nih.gov/entrez/query.fcgi?cmd=Retrieve&amp;amp;db=pubmed&amp;amp;dopt=Abstract&amp;amp;list_uids=26042740&amp;amp;query_hl=1&lt;/_url&gt;&lt;_volume&gt;10&lt;/_volume&gt;&lt;/Details&gt;&lt;Extra/&gt;&lt;/Item&gt;&lt;/References&gt;&lt;/Group&gt;&lt;Group&gt;&lt;References&gt;&lt;Item&gt;&lt;ID&gt;56&lt;/ID&gt;&lt;UID&gt;{4B48630E-81C2-49E0-A6FF-9543E5563C38}&lt;/UID&gt;&lt;Title&gt;Kidney biomarkers in cirrhosis&lt;/Title&gt;&lt;Template&gt;Journal Article&lt;/Template&gt;&lt;Star&gt;0&lt;/Star&gt;&lt;Tag&gt;0&lt;/Tag&gt;&lt;Author&gt;Francoz, C; Nadim, M K; Durand, F&lt;/Author&gt;&lt;Year&gt;2016&lt;/Year&gt;&lt;Details&gt;&lt;_accessed&gt;61990497&lt;/_accessed&gt;&lt;_accession_num&gt;27238754&lt;/_accession_num&gt;&lt;_author_adr&gt;Hepatology and Liver Intensive Care, Hospital Beaujon, Clichy, France; University Paris VII Diderot, Paris, France; INSERM U1149, Paris, France; Departement Hospitalo-Universitaire UNITY, Clichy, France. Electronic address: claire.francoz@bjn.aphp.fr.; Division of Nephrology, Keck School of Medicine, University of Southern California, Los Angeles, CA, USA.; Hepatology and Liver Intensive Care, Hospital Beaujon, Clichy, France; University Paris VII Diderot, Paris, France; INSERM U1149, Paris, France; Departement Hospitalo-Universitaire UNITY, Clichy, France.&lt;/_author_adr&gt;&lt;_collection_scope&gt;SCI;SCIE;&lt;/_collection_scope&gt;&lt;_created&gt;61990367&lt;/_created&gt;&lt;_date&gt;61404480&lt;/_date&gt;&lt;_date_display&gt;2016 Oct&lt;/_date_display&gt;&lt;_db_updated&gt;PubMed&lt;/_db_updated&gt;&lt;_doi&gt;10.1016/j.jhep.2016.05.025&lt;/_doi&gt;&lt;_impact_factor&gt;  12.486&lt;/_impact_factor&gt;&lt;_isbn&gt;1600-0641 (Electronic); 0168-8278 (Linking)&lt;/_isbn&gt;&lt;_issue&gt;4&lt;/_issue&gt;&lt;_journal&gt;J Hepatol&lt;/_journal&gt;&lt;_keywords&gt;Acute kidney injury (AKI); Biomarkers; Chronic kidney disease (CKD); Cirrhosis; Renal dysfunction&lt;/_keywords&gt;&lt;_language&gt;eng&lt;/_language&gt;&lt;_modified&gt;62011772&lt;/_modified&gt;&lt;_ori_publication&gt;Copyright (c) 2016 European Association for the Study of the Liver. Published by _x000d__x000a_      Elsevier B.V. All rights reserved.&lt;/_ori_publication&gt;&lt;_pages&gt;809-24&lt;/_pages&gt;&lt;_tertiary_title&gt;Journal of hepatology&lt;/_tertiary_title&gt;&lt;_type_work&gt;Journal Article; Review&lt;/_type_work&gt;&lt;_url&gt;http://www.ncbi.nlm.nih.gov/entrez/query.fcgi?cmd=Retrieve&amp;amp;db=pubmed&amp;amp;dopt=Abstract&amp;amp;list_uids=27238754&amp;amp;query_hl=1&lt;/_url&gt;&lt;_volume&gt;65&lt;/_volume&gt;&lt;/Details&gt;&lt;Extra/&gt;&lt;/Item&gt;&lt;/References&gt;&lt;/Group&gt;&lt;Group&gt;&lt;References&gt;&lt;Item&gt;&lt;ID&gt;165&lt;/ID&gt;&lt;UID&gt;{4FDE11EB-08F5-4980-8D6D-02300DB5BBBF}&lt;/UID&gt;&lt;Title&gt;Cystatin C is a biomarker for predicting acute kidney injury in patients with acute-on-chronic liver failure&lt;/Title&gt;&lt;Template&gt;Journal Article&lt;/Template&gt;&lt;Star&gt;0&lt;/Star&gt;&lt;Tag&gt;0&lt;/Tag&gt;&lt;Author&gt;Wan, Z H; Wang, J J; You, S L; Liu, H L; Zhu, B; Zang, H; Li, C; Chen, J; Xin, S J&lt;/Author&gt;&lt;Year&gt;2013&lt;/Year&gt;&lt;Details&gt;&lt;_accessed&gt;61991218&lt;/_accessed&gt;&lt;_accession_num&gt;24409073&lt;/_accession_num&gt;&lt;_author_adr&gt;Zhi-Hong Wan, Jian-Jun Wang, Shao-Li You, Hong-Ling Liu, Bing Zhu, Hong Zang, Chen Li, Jing Chen, Shao-Jie Xin, Liver Failure Treatment and Research Center, Beijing 302 Hospital, Beijing 100039, China.; Zhi-Hong Wan, Jian-Jun Wang, Shao-Li You, Hong-Ling Liu, Bing Zhu, Hong Zang, Chen Li, Jing Chen, Shao-Jie Xin, Liver Failure Treatment and Research Center, Beijing 302 Hospital, Beijing 100039, China.; Zhi-Hong Wan, Jian-Jun Wang, Shao-Li You, Hong-Ling Liu, Bing Zhu, Hong Zang, Chen Li, Jing Chen, Shao-Jie Xin, Liver Failure Treatment and Research Center, Beijing 302 Hospital, Beijing 100039, China.; Zhi-Hong Wan, Jian-Jun Wang, Shao-Li You, Hong-Ling Liu, Bing Zhu, Hong Zang, Chen Li, Jing Chen, Shao-Jie Xin, Liver Failure Treatment and Research Center, Beijing 302 Hospital, Beijing 100039, China.; Zhi-Hong Wan, Jian-Jun Wang, Shao-Li You, Hong-Ling Liu, Bing Zhu, Hong Zang, Chen Li, Jing Chen, Shao-Jie Xin, Liver Failure Treatment and Research Center, Beijing 302 Hospital, Beijing 100039, China.; Zhi-Hong Wan, Jian-Jun Wang, Shao-Li You, Hong-Ling Liu, Bing Zhu, Hong Zang, Chen Li, Jing Chen, Shao-Jie Xin, Liver Failure Treatment and Research Center, Beijing 302 Hospital, Beijing 100039, China.; Zhi-Hong Wan, Jian-Jun Wang, Shao-Li You, Hong-Ling Liu, Bing Zhu, Hong Zang, Chen Li, Jing Chen, Shao-Jie Xin, Liver Failure Treatment and Research Center, Beijing 302 Hospital, Beijing 100039, China.; Zhi-Hong Wan, Jian-Jun Wang, Shao-Li You, Hong-Ling Liu, Bing Zhu, Hong Zang, Chen Li, Jing Chen, Shao-Jie Xin, Liver Failure Treatment and Research Center, Beijing 302 Hospital, Beijing 100039, China.; Zhi-Hong Wan, Jian-Jun Wang, Shao-Li You, Hong-Ling Liu, Bing Zhu, Hong Zang, Chen Li, Jing Chen, Shao-Jie Xin, Liver Failure Treatment and Research Center, Beijing 302 Hospital, Beijing 100039, China.&lt;/_author_adr&gt;&lt;_cited_count&gt;15&lt;/_cited_count&gt;&lt;_created&gt;61990367&lt;/_created&gt;&lt;_date&gt;59952960&lt;/_date&gt;&lt;_date_display&gt;2013 Dec 28&lt;/_date_display&gt;&lt;_db_updated&gt;PubMed&lt;/_db_updated&gt;&lt;_doi&gt;10.3748/wjg.v19.i48.9432&lt;/_doi&gt;&lt;_impact_factor&gt;   3.365&lt;/_impact_factor&gt;&lt;_isbn&gt;2219-2840 (Electronic); 1007-9327 (Linking)&lt;/_isbn&gt;&lt;_issue&gt;48&lt;/_issue&gt;&lt;_journal&gt;World J Gastroenterol&lt;/_journal&gt;&lt;_keywords&gt;Acute Kidney Injury/blood/diagnosis/*etiology; Adult; Biomarkers/blood; Case-Control Studies; Creatinine/blood; Cystatin C/*blood; Early Diagnosis; End Stage Liver Disease/blood/diagnosis/*etiology; Female; Hepatitis B, Chronic/complications; Humans; Liver Failure, Acute/blood/diagnosis/*etiology; Logistic Models; Male; Middle Aged; Models, Biological; Nephelometry and Turbidimetry; Odds Ratio; Predictive Value of Tests; Risk Factors; Time Factors; Up-RegulationAcute kidney injury; Acute-on-chronic liver failure; Creatinine; Cystatin C; Prediction&lt;/_keywords&gt;&lt;_language&gt;eng&lt;/_language&gt;&lt;_modified&gt;62005820&lt;/_modified&gt;&lt;_pages&gt;9432-8&lt;/_pages&gt;&lt;_tertiary_title&gt;World journal of gastroenterology&lt;/_tertiary_title&gt;&lt;_type_work&gt;Journal Article; Research Support, Non-U.S. Gov&amp;apos;t&lt;/_type_work&gt;&lt;_url&gt;http://www.ncbi.nlm.nih.gov/entrez/query.fcgi?cmd=Retrieve&amp;amp;db=pubmed&amp;amp;dopt=Abstract&amp;amp;list_uids=24409073&amp;amp;query_hl=1&lt;/_url&gt;&lt;_volume&gt;19&lt;/_volume&gt;&lt;/Details&gt;&lt;Extra/&gt;&lt;/Item&gt;&lt;/References&gt;&lt;/Group&gt;&lt;/Citation&gt;_x000a_"/>
    <w:docVar w:name="NE.Ref{02009C66-D9D2-4E8A-AD7B-1FF847F4508B}" w:val=" ADDIN NE.Ref.{02009C66-D9D2-4E8A-AD7B-1FF847F4508B}&lt;Citation&gt;&lt;Group&gt;&lt;References&gt;&lt;Item&gt;&lt;ID&gt;437&lt;/ID&gt;&lt;UID&gt;{CD172798-6D3B-4BB1-9371-CEC744CE1C69}&lt;/UID&gt;&lt;Title&gt;Long-term effect of antiviral therapy on disease course after decompensation in patients with hepatitis B virus-related cirrhosis&lt;/Title&gt;&lt;Template&gt;Journal Article&lt;/Template&gt;&lt;Star&gt;0&lt;/Star&gt;&lt;Tag&gt;0&lt;/Tag&gt;&lt;Author&gt;Jang, J W; Choi, J Y; Kim, Y S; Woo, H Y; Choi, S K; Lee, C H; Kim, T Y; Sohn, J H; Tak, W Y; Han, K H&lt;/Author&gt;&lt;Year&gt;2015&lt;/Year&gt;&lt;Details&gt;&lt;_accessed&gt;62043423&lt;/_accessed&gt;&lt;_accession_num&gt;25627342&lt;/_accession_num&gt;&lt;_author_adr&gt;Department of Internal Medicine, The Catholic University of Korea, College of Medicine, Seoul, Korea.; Liver Cirrhosis Clinical Research Center, Seoul, Korea.; Department of Internal Medicine, The Catholic University of Korea, College of Medicine, Seoul, Korea.; Liver Cirrhosis Clinical Research Center, Seoul, Korea.; Department of Internal Medicine, Soonchunhyang University College of Medicine, Bucheon, Korea.; Liver Cirrhosis Clinical Research Center, Seoul, Korea.; Department of Internal Medicine, Pusan National University Hospital, Busan, Korea.; Liver Cirrhosis Clinical Research Center, Seoul, Korea.; Department of Internal Medicine, Chonnam National University Medical School, Gwangju, Korea.; Liver Cirrhosis Clinical Research Center, Seoul, Korea.; Department of Internal Medicine, Catholic University of Daegu School of Medicine, Daegu, Korea.; Liver Cirrhosis Clinical Research Center, Seoul, Korea.; Department of Internal Medicine, Hanyang University Guri Hospital, Guri, Korea.; Liver Cirrhosis Clinical Research Center, Seoul, Korea.; Department of Internal Medicine, Hanyang University Guri Hospital, Guri, Korea.; Liver Cirrhosis Clinical Research Center, Seoul, Korea.; Department of Internal Medicine, Kyungpook National University Hospital, Daegu, Korea.; Liver Cirrhosis Clinical Research Center, Seoul, Korea.; Department of Internal Medicine, Yonsei University College of Medicine, Seoul, Korea.; Liver Cirrhosis Clinical Research Center, Seoul, Korea.&lt;/_author_adr&gt;&lt;_collection_scope&gt;SCI;SCIE;&lt;/_collection_scope&gt;&lt;_created&gt;62043335&lt;/_created&gt;&lt;_date&gt;60701760&lt;/_date&gt;&lt;_date_display&gt;2015 Jun&lt;/_date_display&gt;&lt;_db_updated&gt;PubMed&lt;/_db_updated&gt;&lt;_doi&gt;10.1002/hep.27723&lt;/_doi&gt;&lt;_impact_factor&gt;  13.246&lt;/_impact_factor&gt;&lt;_isbn&gt;1527-3350 (Electronic); 0270-9139 (Linking)&lt;/_isbn&gt;&lt;_issue&gt;6&lt;/_issue&gt;&lt;_journal&gt;Hepatology&lt;/_journal&gt;&lt;_keywords&gt;Adult; Aged; Antiviral Agents/*therapeutic use; Female; Hepatitis B, Chronic/blood/*complications/*drug therapy; Humans; Liver Cirrhosis/mortality/*virology; Liver Function Tests; Longitudinal Studies; Male; Middle Aged; Propensity Score; Prospective Studies; Republic of Korea/epidemiology&lt;/_keywords&gt;&lt;_language&gt;eng&lt;/_language&gt;&lt;_modified&gt;62043423&lt;/_modified&gt;&lt;_ori_publication&gt;(c) 2015 by the American Association for the Study of Liver Diseases.&lt;/_ori_publication&gt;&lt;_pages&gt;1809-20&lt;/_pages&gt;&lt;_tertiary_title&gt;Hepatology (Baltimore, Md.)&lt;/_tertiary_title&gt;&lt;_type_work&gt;Journal Article; Multicenter Study; Observational Study; Research Support, Non-U.S. Gov&amp;apos;t&lt;/_type_work&gt;&lt;_url&gt;http://www.ncbi.nlm.nih.gov/entrez/query.fcgi?cmd=Retrieve&amp;amp;db=pubmed&amp;amp;dopt=Abstract&amp;amp;list_uids=25627342&amp;amp;query_hl=1&lt;/_url&gt;&lt;_volume&gt;61&lt;/_volume&gt;&lt;/Details&gt;&lt;Extra&gt;&lt;DBUID&gt;{2170F913-E500-4939-AD7E-0E2C9ECD5532}&lt;/DBUID&gt;&lt;/Extra&gt;&lt;/Item&gt;&lt;/References&gt;&lt;/Group&gt;&lt;/Citation&gt;_x000a_"/>
    <w:docVar w:name="NE.Ref{04CCCA3E-D7A6-4579-BCA0-A7719E2512AF}" w:val=" ADDIN NE.Ref.{04CCCA3E-D7A6-4579-BCA0-A7719E2512AF}&lt;Citation&gt;&lt;Group&gt;&lt;References&gt;&lt;Item&gt;&lt;ID&gt;166&lt;/ID&gt;&lt;UID&gt;{C80125E1-61C9-44F3-A5CC-DF4C650A85AB}&lt;/UID&gt;&lt;Title&gt;Mechanisms of decompensation and organ failure in cirrhosis: From peripheral arterial vasodilation to systemic inflammation hypothesis&lt;/Title&gt;&lt;Template&gt;Journal Article&lt;/Template&gt;&lt;Star&gt;0&lt;/Star&gt;&lt;Tag&gt;0&lt;/Tag&gt;&lt;Author&gt;Bernardi, Mauro; Moreau, Richard; Angeli, Paolo; Schnabl, Bernd; Arroyo, Vicente&lt;/Author&gt;&lt;Year&gt;2015&lt;/Year&gt;&lt;Details&gt;&lt;_accessed&gt;62026135&lt;/_accessed&gt;&lt;_collection_scope&gt;SCI;SCIE;&lt;/_collection_scope&gt;&lt;_created&gt;61990367&lt;/_created&gt;&lt;_db_updated&gt;CrossRef&lt;/_db_updated&gt;&lt;_doi&gt;10.1016/j.jhep.2015.07.004&lt;/_doi&gt;&lt;_impact_factor&gt;  12.486&lt;/_impact_factor&gt;&lt;_isbn&gt;01688278&lt;/_isbn&gt;&lt;_issue&gt;5&lt;/_issue&gt;&lt;_journal&gt;Journal of Hepatology&lt;/_journal&gt;&lt;_modified&gt;62005820&lt;/_modified&gt;&lt;_pages&gt;1272-1284&lt;/_pages&gt;&lt;_tertiary_title&gt;Journal of Hepatology&lt;/_tertiary_title&gt;&lt;_url&gt;http://linkinghub.elsevier.com/retrieve/pii/S0168827815004663_x000d__x000a_http://api.elsevier.com/content/article/PII:S0168827815004663?httpAccept=text/xml&lt;/_url&gt;&lt;_volume&gt;63&lt;/_volume&gt;&lt;/Details&gt;&lt;Extra&gt;&lt;DBUID&gt;{2170F913-E500-4939-AD7E-0E2C9ECD5532}&lt;/DBUID&gt;&lt;/Extra&gt;&lt;/Item&gt;&lt;/References&gt;&lt;/Group&gt;&lt;Group&gt;&lt;References&gt;&lt;Item&gt;&lt;ID&gt;160&lt;/ID&gt;&lt;UID&gt;{3949E4F0-1659-4F3B-9BCE-87D3F1F31490}&lt;/UID&gt;&lt;Title&gt;Systemic inflammation in decompensated cirrhosis: Characterization and role in acute-on-chronic liver failure&lt;/Title&gt;&lt;Template&gt;Journal Article&lt;/Template&gt;&lt;Star&gt;0&lt;/Star&gt;&lt;Tag&gt;0&lt;/Tag&gt;&lt;Author&gt;Clària, Joan; Stauber, Rudolf E; Coenraad, Minneke J; Moreau, Richard; Jalan, Rajiv; Pavesi, Marco; Amorós, Àlex; Titos, Esther; Alcaraz-Quiles, José; Oettl, Karl; Morales-Ruiz, Manuel; Angeli, Paolo; Domenicali, Marco; Alessandria, Carlo; Gerbes, Alexander; Wendon, Julia; Nevens, Frederik; Trebicka, Jonel; Laleman, Wim; Saliba, Faouzi; Welzel, Tania M; Albillos, Agustin; Gustot, Thierry; Benten, Daniel; Durand, François; Ginès, Pere; Bernardi, Mauro; Arroyo, Vicente&lt;/Author&gt;&lt;Year&gt;2016&lt;/Year&gt;&lt;Details&gt;&lt;_accessed&gt;61990369&lt;/_accessed&gt;&lt;_collection_scope&gt;SCI;SCIE;&lt;/_collection_scope&gt;&lt;_created&gt;61990367&lt;/_created&gt;&lt;_db_updated&gt;CrossRef&lt;/_db_updated&gt;&lt;_doi&gt;10.1002/hep.28740&lt;/_doi&gt;&lt;_impact_factor&gt;  13.246&lt;/_impact_factor&gt;&lt;_issue&gt;4&lt;/_issue&gt;&lt;_journal&gt;Hepatology&lt;/_journal&gt;&lt;_modified&gt;62005820&lt;/_modified&gt;&lt;_pages&gt;1249-1264&lt;/_pages&gt;&lt;_tertiary_title&gt;Hepatology&lt;/_tertiary_title&gt;&lt;_url&gt;http://doi.wiley.com/10.1002/hep.28740_x000d__x000a_https://api.wiley.com/onlinelibrary/tdm/v1/articles/10.1002%2Fhep.28740&lt;/_url&gt;&lt;_volume&gt;64&lt;/_volume&gt;&lt;/Details&gt;&lt;Extra&gt;&lt;DBUID&gt;{2170F913-E500-4939-AD7E-0E2C9ECD5532}&lt;/DBUID&gt;&lt;/Extra&gt;&lt;/Item&gt;&lt;/References&gt;&lt;/Group&gt;&lt;/Citation&gt;_x000a_"/>
    <w:docVar w:name="NE.Ref{081C5D89-B55C-4B14-9C82-6A232F3F6E8A}" w:val=" ADDIN NE.Ref.{081C5D89-B55C-4B14-9C82-6A232F3F6E8A}&lt;Citation&gt;&lt;Group&gt;&lt;References&gt;&lt;Item&gt;&lt;ID&gt;166&lt;/ID&gt;&lt;UID&gt;{C80125E1-61C9-44F3-A5CC-DF4C650A85AB}&lt;/UID&gt;&lt;Title&gt;Mechanisms of decompensation and organ failure in cirrhosis: From peripheral arterial vasodilation to systemic inflammation hypothesis&lt;/Title&gt;&lt;Template&gt;Journal Article&lt;/Template&gt;&lt;Star&gt;0&lt;/Star&gt;&lt;Tag&gt;0&lt;/Tag&gt;&lt;Author&gt;Bernardi, Mauro; Moreau, Richard; Angeli, Paolo; Schnabl, Bernd; Arroyo, Vicente&lt;/Author&gt;&lt;Year&gt;2015&lt;/Year&gt;&lt;Details&gt;&lt;_accessed&gt;62026135&lt;/_accessed&gt;&lt;_collection_scope&gt;SCI;SCIE;&lt;/_collection_scope&gt;&lt;_created&gt;61990367&lt;/_created&gt;&lt;_db_updated&gt;CrossRef&lt;/_db_updated&gt;&lt;_doi&gt;10.1016/j.jhep.2015.07.004&lt;/_doi&gt;&lt;_impact_factor&gt;  12.486&lt;/_impact_factor&gt;&lt;_isbn&gt;01688278&lt;/_isbn&gt;&lt;_issue&gt;5&lt;/_issue&gt;&lt;_journal&gt;Journal of Hepatology&lt;/_journal&gt;&lt;_modified&gt;62005820&lt;/_modified&gt;&lt;_pages&gt;1272-1284&lt;/_pages&gt;&lt;_tertiary_title&gt;Journal of Hepatology&lt;/_tertiary_title&gt;&lt;_url&gt;http://linkinghub.elsevier.com/retrieve/pii/S0168827815004663_x000d__x000a_http://api.elsevier.com/content/article/PII:S0168827815004663?httpAccept=text/xml&lt;/_url&gt;&lt;_volume&gt;63&lt;/_volume&gt;&lt;/Details&gt;&lt;Extra&gt;&lt;DBUID&gt;{2170F913-E500-4939-AD7E-0E2C9ECD5532}&lt;/DBUID&gt;&lt;/Extra&gt;&lt;/Item&gt;&lt;/References&gt;&lt;/Group&gt;&lt;/Citation&gt;_x000a_"/>
    <w:docVar w:name="NE.Ref{08E30680-6987-4F4D-8AA6-805FB38471AC}" w:val=" ADDIN NE.Ref.{08E30680-6987-4F4D-8AA6-805FB38471AC}&lt;Citation&gt;&lt;Group&gt;&lt;References&gt;&lt;Item&gt;&lt;ID&gt;157&lt;/ID&gt;&lt;UID&gt;{8ECB3AA1-0FE1-43EB-BC81-3D72DCB5F2CC}&lt;/UID&gt;&lt;Title&gt;Acute-on-chronic liver failure&lt;/Title&gt;&lt;Template&gt;Journal Article&lt;/Template&gt;&lt;Star&gt;0&lt;/Star&gt;&lt;Tag&gt;0&lt;/Tag&gt;&lt;Author&gt;Bernal, William; Jalan, Rajiv; Quaglia, Alberto; Simpson, Kenneth; Wendon, Julia; Burroughs, Andrew&lt;/Author&gt;&lt;Year&gt;2015&lt;/Year&gt;&lt;Details&gt;&lt;_accessed&gt;61990367&lt;/_accessed&gt;&lt;_created&gt;61990367&lt;/_created&gt;&lt;_db_updated&gt;CrossRef&lt;/_db_updated&gt;&lt;_doi&gt;10.1016/S0140-6736(15)00309-8&lt;/_doi&gt;&lt;_impact_factor&gt;  47.831&lt;/_impact_factor&gt;&lt;_isbn&gt;01406736&lt;/_isbn&gt;&lt;_issue&gt;10003&lt;/_issue&gt;&lt;_journal&gt;The Lancet&lt;/_journal&gt;&lt;_modified&gt;62005820&lt;/_modified&gt;&lt;_pages&gt;1576-1587&lt;/_pages&gt;&lt;_tertiary_title&gt;The Lancet&lt;/_tertiary_title&gt;&lt;_url&gt;http://linkinghub.elsevier.com/retrieve/pii/S0140673615003098_x000d__x000a_http://api.elsevier.com/content/article/PII:S0140673615003098?httpAccept=text/xml&lt;/_url&gt;&lt;_volume&gt;386&lt;/_volume&gt;&lt;/Details&gt;&lt;Extra&gt;&lt;DBUID&gt;{2170F913-E500-4939-AD7E-0E2C9ECD5532}&lt;/DBUID&gt;&lt;/Extra&gt;&lt;/Item&gt;&lt;/References&gt;&lt;/Group&gt;&lt;Group&gt;&lt;References&gt;&lt;Item&gt;&lt;ID&gt;156&lt;/ID&gt;&lt;UID&gt;{A8D4122E-D09A-4968-8537-BFADA552E055}&lt;/UID&gt;&lt;Title&gt;Acute-on-chronic liver failure: consensus recommendations of the Asian Pacific Association for the Study of the Liver (APASL) 2014&lt;/Title&gt;&lt;Template&gt;Journal Article&lt;/Template&gt;&lt;Star&gt;0&lt;/Star&gt;&lt;Tag&gt;0&lt;/Tag&gt;&lt;Author&gt;Sarin, Shiv Kumar; Kedarisetty, Chandan Kumar; Abbas, Zaigham; Amarapurkar, Deepak; Bihari, Chhagan; Chan, Albert C; Chawla, Yogesh Kumar; Dokmeci, A Kadir; Garg, Hitendra; Ghazinyan, Hasmik; Hamid, Saeed; Kim, Dong Joon; Komolmit, Piyawat; Lata, Suman; Lee, Guan Huei; Lesmana, Laurentius A; Mahtab, Mamun; Maiwall, Rakhi; Moreau, Richard; Ning, Qin; Pamecha, Viniyendra; Payawal, Diana Alcantara; Rastogi, Archana; Rahman, Salimur; Rela, Mohamed; Saraya, Anoop; Samuel, Didier; Saraswat, Vivek; Shah, Samir; Shiha, Gamal; Sharma, Brajesh Chander; Sharma, Manoj Kumar; Sharma, Kapil; Butt, Amna Subhan; Tan, Soek Siam; Vashishtha, Chitranshu; Wani, Zeeshan Ahmed; Yuen, Man-Fung; Yokosuka, Osamu&lt;/Author&gt;&lt;Year&gt;2014&lt;/Year&gt;&lt;Details&gt;&lt;_accessed&gt;62058945&lt;/_accessed&gt;&lt;_collection_scope&gt;SCIE;&lt;/_collection_scope&gt;&lt;_created&gt;61990367&lt;/_created&gt;&lt;_db_updated&gt;CrossRef&lt;/_db_updated&gt;&lt;_doi&gt;10.1007/s12072-014-9580-2&lt;/_doi&gt;&lt;_impact_factor&gt;   2.164&lt;/_impact_factor&gt;&lt;_isbn&gt;1936-0533&lt;/_isbn&gt;&lt;_issue&gt;4&lt;/_issue&gt;&lt;_journal&gt;Hepatology International&lt;/_journal&gt;&lt;_modified&gt;62005820&lt;/_modified&gt;&lt;_pages&gt;453-471&lt;/_pages&gt;&lt;_tertiary_title&gt;Hepatol Int&lt;/_tertiary_title&gt;&lt;_url&gt;http://link.springer.com/10.1007/s12072-014-9580-2_x000d__x000a_http://link.springer.com/content/pdf/10.1007/s12072-014-9580-2&lt;/_url&gt;&lt;_volume&gt;8&lt;/_volume&gt;&lt;/Details&gt;&lt;Extra&gt;&lt;DBUID&gt;{2170F913-E500-4939-AD7E-0E2C9ECD5532}&lt;/DBUID&gt;&lt;/Extra&gt;&lt;/Item&gt;&lt;/References&gt;&lt;/Group&gt;&lt;/Citation&gt;_x000a_"/>
    <w:docVar w:name="NE.Ref{096CB8E6-89FD-40A4-B75F-9222669DE3EB}" w:val=" ADDIN NE.Ref.{096CB8E6-89FD-40A4-B75F-9222669DE3EB} ADDIN NE.Ref.{096CB8E6-89FD-40A4-B75F-9222669DE3EB}&lt;Citation&gt;&lt;Group&gt;&lt;References&gt;&lt;Item&gt;&lt;ID&gt;410&lt;/ID&gt;&lt;UID&gt;{72CC0282-84C7-4545-8D88-CC356F44E15B}&lt;/UID&gt;&lt;Title&gt;Urinary neutrophil gelatinase-associated lipocalin as biomarker in the differential diagnosis of impairment of kidney function in cirrhosis&lt;/Title&gt;&lt;Template&gt;Journal Article&lt;/Template&gt;&lt;Star&gt;0&lt;/Star&gt;&lt;Tag&gt;0&lt;/Tag&gt;&lt;Author&gt;Fagundes, C; Pepin, M N; Guevara, M; Barreto, R; Casals, G; Sola, E; Pereira, G; Rodriguez, E; Garcia, E; Prado, V; Poch, E; Jimenez, W; Fernandez, J; Arroyo, V; Gines, P&lt;/Author&gt;&lt;Year&gt;2012&lt;/Year&gt;&lt;Details&gt;&lt;_accessed&gt;61880599&lt;/_accessed&gt;&lt;_accession_num&gt;22521351&lt;/_accession_num&gt;&lt;_author_adr&gt;Liver Unit, Hospital Clinic, University of Barcelona, Barcelona, Catalunya, Spain.&lt;/_author_adr&gt;&lt;_collection_scope&gt;SCI;SCIE;&lt;/_collection_scope&gt;&lt;_created&gt;61880599&lt;/_created&gt;&lt;_date&gt;59212800&lt;/_date&gt;&lt;_date_display&gt;2012 Aug&lt;/_date_display&gt;&lt;_db_updated&gt;PubMed&lt;/_db_updated&gt;&lt;_doi&gt;10.1016/j.jhep.2012.03.015&lt;/_doi&gt;&lt;_impact_factor&gt;  10.590&lt;/_impact_factor&gt;&lt;_isbn&gt;1600-0641 (Electronic); 0168-8278 (Linking)&lt;/_isbn&gt;&lt;_issue&gt;2&lt;/_issue&gt;&lt;_journal&gt;J Hepatol&lt;/_journal&gt;&lt;_keywords&gt;Acute-Phase Proteins/*urine; Aged; Biomarkers; Diagnosis, Differential; Female; Hepatorenal Syndrome/diagnosis/urine; Humans; Kidney/*physiopathology; Kidney Tubular Necrosis, Acute/diagnosis/urine; Lipocalin-2; Lipocalins/*urine; Liver Cirrhosis/*physiopathology; Male; Middle Aged; Proto-Oncogene Proteins/*urine; Urinary Tract Infections/diagnosis/urine&lt;/_keywords&gt;&lt;_language&gt;eng&lt;/_language&gt;&lt;_modified&gt;61883270&lt;/_modified&gt;&lt;_ori_publication&gt;Copyright (c) 2012 European Association for the Study of the Liver. Published by _x000d__x000a_      Elsevier B.V. All rights reserved.&lt;/_ori_publication&gt;&lt;_pages&gt;267-73&lt;/_pages&gt;&lt;_tertiary_title&gt;Journal of hepatology&lt;/_tertiary_title&gt;&lt;_type_work&gt;Journal Article; Research Support, Non-U.S. Gov&amp;apos;t&lt;/_type_work&gt;&lt;_url&gt;http://www.ncbi.nlm.nih.gov/entrez/query.fcgi?cmd=Retrieve&amp;amp;db=pubmed&amp;amp;dopt=Abstract&amp;amp;list_uids=22521351&amp;amp;query_hl=1&lt;/_url&gt;&lt;_volume&gt;57&lt;/_volume&gt;&lt;/Details&gt;&lt;Extra&gt;&lt;DBUID&gt;{F96A950B-833F-4880-A151-76DA2D6A2879}&lt;/DBUID&gt;&lt;/Extra&gt;&lt;/Item&gt;&lt;/References&gt;&lt;/Group&gt;&lt;/Citation&gt;_x000a_"/>
    <w:docVar w:name="NE.Ref{0A0F9326-B820-4722-BCE5-F53AFBE960E0}" w:val=" ADDIN NE.Ref.{0A0F9326-B820-4722-BCE5-F53AFBE960E0} ADDIN NE.Ref.{0A0F9326-B820-4722-BCE5-F53AFBE960E0}&lt;Citation&gt;&lt;Group&gt;&lt;References&gt;&lt;Item&gt;&lt;ID&gt;70&lt;/ID&gt;&lt;UID&gt;{EA425AA2-E053-4F15-A7F5-747BBFB7EF38}&lt;/UID&gt;&lt;Title&gt;Impact of the etiology of acute kidney injury on outcomes following liver transplantation: acute tubular necrosis versus hepatorenal syndrome&lt;/Title&gt;&lt;Template&gt;Journal Article&lt;/Template&gt;&lt;Star&gt;0&lt;/Star&gt;&lt;Tag&gt;5&lt;/Tag&gt;&lt;Author&gt;Nadim, M K; Genyk, Y S; Tokin, C; Fieber, J; Ananthapanyasut, W; Ye, W; Selby, R&lt;/Author&gt;&lt;Year&gt;2012&lt;/Year&gt;&lt;Details&gt;&lt;_accessed&gt;61991145&lt;/_accessed&gt;&lt;_accession_num&gt;22250075&lt;/_accession_num&gt;&lt;_author_adr&gt;Division of Nephrology, Department of Medicine, Los Angeles, CA 90033, USA. nadim@usc.edu&lt;/_author_adr&gt;&lt;_created&gt;61990367&lt;/_created&gt;&lt;_date&gt;59080320&lt;/_date&gt;&lt;_date_display&gt;2012 May&lt;/_date_display&gt;&lt;_db_updated&gt;PubMed&lt;/_db_updated&gt;&lt;_doi&gt;10.1002/lt.23384&lt;/_doi&gt;&lt;_impact_factor&gt;   3.910&lt;/_impact_factor&gt;&lt;_isbn&gt;1527-6473 (Electronic); 1527-6465 (Linking)&lt;/_isbn&gt;&lt;_issue&gt;5&lt;/_issue&gt;&lt;_journal&gt;Liver Transpl&lt;/_journal&gt;&lt;_keywords&gt;Acute Kidney Injury/*etiology; Adult; Aged; Female; Hepatorenal Syndrome/*complications; Humans; Kidney Tubular Necrosis, Acute/*complications; Liver Transplantation/*adverse effects; Male; Middle Aged; Retrospective Studies&lt;/_keywords&gt;&lt;_language&gt;eng&lt;/_language&gt;&lt;_modified&gt;62011771&lt;/_modified&gt;&lt;_ori_publication&gt;Copyright (c) 2012 American Association for the Study of Liver Diseases.&lt;/_ori_publication&gt;&lt;_pages&gt;539-48&lt;/_pages&gt;&lt;_tertiary_title&gt;Liver transplantation : official publication of the American Association for the _x000d__x000a_      Study of Liver Diseases and the International Liver Transplantation Society&lt;/_tertiary_title&gt;&lt;_type_work&gt;Comparative Study; Journal Article&lt;/_type_work&gt;&lt;_url&gt;http://www.ncbi.nlm.nih.gov/entrez/query.fcgi?cmd=Retrieve&amp;amp;db=pubmed&amp;amp;dopt=Abstract&amp;amp;list_uids=22250075&amp;amp;query_hl=1&lt;/_url&gt;&lt;_volume&gt;18&lt;/_volume&gt;&lt;/Details&gt;&lt;Extra&gt;&lt;DBUID&gt;{2170F913-E500-4939-AD7E-0E2C9ECD5532}&lt;/DBUID&gt;&lt;/Extra&gt;&lt;/Item&gt;&lt;/References&gt;&lt;/Group&gt;&lt;/Citation&gt;_x000a_"/>
    <w:docVar w:name="NE.Ref{0A48714A-2DC6-46FC-B3CE-1674CD79BADC}" w:val=" ADDIN NE.Ref.{0A48714A-2DC6-46FC-B3CE-1674CD79BADC}&lt;Citation&gt;&lt;Group&gt;&lt;References&gt;&lt;Item&gt;&lt;ID&gt;187&lt;/ID&gt;&lt;UID&gt;{FFF7F48F-AB7C-496A-ABAD-81B6F66A0919}&lt;/UID&gt;&lt;Title&gt;Working Party proposal for a revised classification system of renal dysfunction in patients with cirrhosis&lt;/Title&gt;&lt;Template&gt;Journal Article&lt;/Template&gt;&lt;Star&gt;0&lt;/Star&gt;&lt;Tag&gt;0&lt;/Tag&gt;&lt;Author&gt;Wong, F; Nadim, M K; Kellum, J A; Salerno, F; Bellomo, R; Gerbes, A; Angeli, P; Moreau, R; Davenport, A; Jalan, R; Ronco, C; Genyk, Y; Arroyo, V&lt;/Author&gt;&lt;Year&gt;2011&lt;/Year&gt;&lt;Details&gt;&lt;_accessed&gt;61991261&lt;/_accessed&gt;&lt;_accession_num&gt;21325171&lt;/_accession_num&gt;&lt;_author_adr&gt;Department of Medicine, Toronto General Hospital, University of Toronto, Toronto, Ontario M5G2C4, Canada. florence.wong@utoronto.ca&lt;/_author_adr&gt;&lt;_cited_count&gt;241&lt;/_cited_count&gt;&lt;_collection_scope&gt;SCI;SCIE;&lt;/_collection_scope&gt;&lt;_created&gt;61990367&lt;/_created&gt;&lt;_date&gt;58553280&lt;/_date&gt;&lt;_date_display&gt;2011 May&lt;/_date_display&gt;&lt;_db_updated&gt;PubMed&lt;/_db_updated&gt;&lt;_doi&gt;10.1136/gut.2010.236133&lt;/_doi&gt;&lt;_impact_factor&gt;  16.658&lt;/_impact_factor&gt;&lt;_isbn&gt;1468-3288 (Electronic); 0017-5749 (Linking)&lt;/_isbn&gt;&lt;_issue&gt;5&lt;/_issue&gt;&lt;_journal&gt;Gut&lt;/_journal&gt;&lt;_keywords&gt;Acute Kidney Injury/classification/diagnosis/etiology; Biomedical Research/methods; Hepatorenal Syndrome/diagnosis/etiology/physiopathology; Humans; Kidney Diseases/*classification/diagnosis/*etiology; Liver Cirrhosis/*complications; Renal Insufficiency, Chronic/classification/diagnosis/etiology; Terminology as Topic&lt;/_keywords&gt;&lt;_language&gt;eng&lt;/_language&gt;&lt;_modified&gt;62005820&lt;/_modified&gt;&lt;_pages&gt;702-9&lt;/_pages&gt;&lt;_tertiary_title&gt;Gut&lt;/_tertiary_title&gt;&lt;_type_work&gt;Consensus Development Conference; Journal Article; Research Support, Non-U.S. Gov&amp;apos;t&lt;/_type_work&gt;&lt;_url&gt;http://www.ncbi.nlm.nih.gov/entrez/query.fcgi?cmd=Retrieve&amp;amp;db=pubmed&amp;amp;dopt=Abstract&amp;amp;list_uids=21325171&amp;amp;query_hl=1&lt;/_url&gt;&lt;_volume&gt;60&lt;/_volume&gt;&lt;/Details&gt;&lt;Extra&gt;&lt;DBUID&gt;{2170F913-E500-4939-AD7E-0E2C9ECD5532}&lt;/DBUID&gt;&lt;/Extra&gt;&lt;/Item&gt;&lt;/References&gt;&lt;/Group&gt;&lt;Group&gt;&lt;References&gt;&lt;Item&gt;&lt;ID&gt;163&lt;/ID&gt;&lt;UID&gt;{13BBCFFE-B1D4-4355-8654-83E444BA38AC}&lt;/UID&gt;&lt;Title&gt;Kidney biomarkers and differential diagnosis of patients with cirrhosis and acute kidney injury&lt;/Title&gt;&lt;Template&gt;Journal Article&lt;/Template&gt;&lt;Star&gt;0&lt;/Star&gt;&lt;Tag&gt;0&lt;/Tag&gt;&lt;Author&gt;Belcher, J M; Sanyal, A J; Peixoto, A J; Perazella, M A; Lim, J; Thiessen-Philbrook, H; Ansari, N; Coca, S G; Garcia-Tsao, G; Parikh, C R&lt;/Author&gt;&lt;Year&gt;2014&lt;/Year&gt;&lt;Details&gt;&lt;_accessed&gt;61991770&lt;/_accessed&gt;&lt;_accession_num&gt;24375576&lt;/_accession_num&gt;&lt;_author_adr&gt;Program of Applied Translational Research, Yale University School of Medicine, New Haven, CT; Section of Nephrology, Yale University School of Medicine, New Haven, CT; Clinical Epidemiology Research Center, VAMC, West Haven, CT.&lt;/_author_adr&gt;&lt;_cited_count&gt;72&lt;/_cited_count&gt;&lt;_collection_scope&gt;SCI;SCIE;&lt;/_collection_scope&gt;&lt;_created&gt;61990367&lt;/_created&gt;&lt;_date&gt;60264000&lt;/_date&gt;&lt;_date_display&gt;2014 Aug&lt;/_date_display&gt;&lt;_db_updated&gt;PubMed&lt;/_db_updated&gt;&lt;_doi&gt;10.1002/hep.26980&lt;/_doi&gt;&lt;_impact_factor&gt;  13.246&lt;/_impact_factor&gt;&lt;_isbn&gt;1527-3350 (Electronic); 0270-9139 (Linking)&lt;/_isbn&gt;&lt;_issue&gt;2&lt;/_issue&gt;&lt;_journal&gt;Hepatology&lt;/_journal&gt;&lt;_keywords&gt;Acute Kidney Injury/*diagnosis/*metabolism; Acute-Phase Proteins/*urine; Adult; Aged; Albuminuria/diagnosis/urine; Biomarkers/urine; Creatinine/urine; Diagnosis, Differential; Fatty Acid-Binding Proteins/*urine; Female; Glomerular Filtration Rate/physiology; Hepatitis A Virus Cellular Receptor 1; Humans; Interleukin-18/*urine; Kidney/metabolism; Lipocalin-2; Lipocalins/*urine; Liver Cirrhosis/diagnosis/metabolism; Male; Membrane Glycoproteins/*urine; Middle Aged; Prospective Studies; Proto-Oncogene Proteins/*urine; Receptors, Virus; Sodium/urine&lt;/_keywords&gt;&lt;_language&gt;eng&lt;/_language&gt;&lt;_modified&gt;62005820&lt;/_modified&gt;&lt;_ori_publication&gt;(c) 2014 by the American Association for the Study of Liver Diseases.&lt;/_ori_publication&gt;&lt;_pages&gt;622-32&lt;/_pages&gt;&lt;_tertiary_title&gt;Hepatology (Baltimore, Md.)&lt;/_tertiary_title&gt;&lt;_type_work&gt;Journal Article; Multicenter Study; Observational Study; Research Support, N.I.H., Extramural; Research Support, Non-U.S. Gov&amp;apos;t&lt;/_type_work&gt;&lt;_url&gt;http://www.ncbi.nlm.nih.gov/entrez/query.fcgi?cmd=Retrieve&amp;amp;db=pubmed&amp;amp;dopt=Abstract&amp;amp;list_uids=24375576&amp;amp;query_hl=1&lt;/_url&gt;&lt;_volume&gt;60&lt;/_volume&gt;&lt;/Details&gt;&lt;Extra&gt;&lt;DBUID&gt;{2170F913-E500-4939-AD7E-0E2C9ECD5532}&lt;/DBUID&gt;&lt;/Extra&gt;&lt;/Item&gt;&lt;/References&gt;&lt;/Group&gt;&lt;Group&gt;&lt;References&gt;&lt;Item&gt;&lt;ID&gt;172&lt;/ID&gt;&lt;UID&gt;{CC7D3115-7E5F-414C-B1C7-DF9EE73FCAAE}&lt;/UID&gt;&lt;Title&gt;Kidney biomarkers in cirrhosis&lt;/Title&gt;&lt;Template&gt;Journal Article&lt;/Template&gt;&lt;Star&gt;0&lt;/Star&gt;&lt;Tag&gt;0&lt;/Tag&gt;&lt;Author&gt;Francoz, C; Nadim, M K; Durand, F&lt;/Author&gt;&lt;Year&gt;2016&lt;/Year&gt;&lt;Details&gt;&lt;_accessed&gt;61990497&lt;/_accessed&gt;&lt;_accession_num&gt;27238754&lt;/_accession_num&gt;&lt;_author_adr&gt;Hepatology and Liver Intensive Care, Hospital Beaujon, Clichy, France; University Paris VII Diderot, Paris, France; INSERM U1149, Paris, France; Departement Hospitalo-Universitaire UNITY, Clichy, France. Electronic address: claire.francoz@bjn.aphp.fr.; Division of Nephrology, Keck School of Medicine, University of Southern California, Los Angeles, CA, USA.; Hepatology and Liver Intensive Care, Hospital Beaujon, Clichy, France; University Paris VII Diderot, Paris, France; INSERM U1149, Paris, France; Departement Hospitalo-Universitaire UNITY, Clichy, France.&lt;/_author_adr&gt;&lt;_collection_scope&gt;SCI;SCIE;&lt;/_collection_scope&gt;&lt;_created&gt;61990367&lt;/_created&gt;&lt;_date&gt;61404480&lt;/_date&gt;&lt;_date_display&gt;2016 Oct&lt;/_date_display&gt;&lt;_db_updated&gt;PubMed&lt;/_db_updated&gt;&lt;_doi&gt;10.1016/j.jhep.2016.05.025&lt;/_doi&gt;&lt;_impact_factor&gt;  12.486&lt;/_impact_factor&gt;&lt;_isbn&gt;1600-0641 (Electronic); 0168-8278 (Linking)&lt;/_isbn&gt;&lt;_issue&gt;4&lt;/_issue&gt;&lt;_journal&gt;J Hepatol&lt;/_journal&gt;&lt;_keywords&gt;Acute kidney injury (AKI); Biomarkers; Chronic kidney disease (CKD); Cirrhosis; Renal dysfunction&lt;/_keywords&gt;&lt;_language&gt;eng&lt;/_language&gt;&lt;_modified&gt;62005820&lt;/_modified&gt;&lt;_ori_publication&gt;Copyright (c) 2016 European Association for the Study of the Liver. Published by _x000d__x000a_      Elsevier B.V. All rights reserved.&lt;/_ori_publication&gt;&lt;_pages&gt;809-24&lt;/_pages&gt;&lt;_tertiary_title&gt;Journal of hepatology&lt;/_tertiary_title&gt;&lt;_type_work&gt;Journal Article; Review&lt;/_type_work&gt;&lt;_url&gt;http://www.ncbi.nlm.nih.gov/entrez/query.fcgi?cmd=Retrieve&amp;amp;db=pubmed&amp;amp;dopt=Abstract&amp;amp;list_uids=27238754&amp;amp;query_hl=1&lt;/_url&gt;&lt;_volume&gt;65&lt;/_volume&gt;&lt;/Details&gt;&lt;Extra&gt;&lt;DBUID&gt;{2170F913-E500-4939-AD7E-0E2C9ECD5532}&lt;/DBUID&gt;&lt;/Extra&gt;&lt;/Item&gt;&lt;/References&gt;&lt;/Group&gt;&lt;/Citation&gt;_x000a_"/>
    <w:docVar w:name="NE.Ref{0AF8CBD1-945D-4E72-8635-F984CF2F5534}" w:val=" ADDIN NE.Ref.{0AF8CBD1-945D-4E72-8635-F984CF2F5534}&lt;Citation&gt;&lt;Group&gt;&lt;References&gt;&lt;Item&gt;&lt;ID&gt;162&lt;/ID&gt;&lt;UID&gt;{7BDAE27B-470F-4A86-AC20-071422CD93F9}&lt;/UID&gt;&lt;Title&gt;Clinical characteristics and long-term outcome of acute kidney injury in patients with HBV-related acute-on-chronic liver failure&lt;/Title&gt;&lt;Template&gt;Journal Article&lt;/Template&gt;&lt;Star&gt;0&lt;/Star&gt;&lt;Tag&gt;0&lt;/Tag&gt;&lt;Author&gt;Shi, X; Zhu, P; Yan, G; Liu, C; Zhang, C; Huang, G; Zhang, Y; Yan, Z; Wang, Y&lt;/Author&gt;&lt;Year&gt;2016&lt;/Year&gt;&lt;Details&gt;&lt;_accessed&gt;61990369&lt;/_accessed&gt;&lt;_collection_scope&gt;SCI;SCIE;&lt;/_collection_scope&gt;&lt;_created&gt;61990367&lt;/_created&gt;&lt;_db_updated&gt;CrossRef&lt;/_db_updated&gt;&lt;_doi&gt;10.1111/jvh.12566&lt;/_doi&gt;&lt;_impact_factor&gt;   4.122&lt;/_impact_factor&gt;&lt;_issue&gt;11&lt;/_issue&gt;&lt;_journal&gt;Journal of Viral Hepatitis&lt;/_journal&gt;&lt;_modified&gt;62014210&lt;/_modified&gt;&lt;_pages&gt;920-929&lt;/_pages&gt;&lt;_tertiary_title&gt;J Viral Hepat&lt;/_tertiary_title&gt;&lt;_url&gt;http://doi.wiley.com/10.1111/jvh.12566_x000d__x000a_https://api.wiley.com/onlinelibrary/tdm/v1/articles/10.1111%2Fjvh.12566&lt;/_url&gt;&lt;_volume&gt;23&lt;/_volume&gt;&lt;/Details&gt;&lt;Extra&gt;&lt;DBUID&gt;{2170F913-E500-4939-AD7E-0E2C9ECD5532}&lt;/DBUID&gt;&lt;/Extra&gt;&lt;/Item&gt;&lt;/References&gt;&lt;/Group&gt;&lt;Group&gt;&lt;References&gt;&lt;Item&gt;&lt;ID&gt;171&lt;/ID&gt;&lt;UID&gt;{781CB3E1-7039-4320-9FE5-BFFCEAE3B69B}&lt;/UID&gt;&lt;Title&gt;Incidence and prognosis of different types of functional renal failure in cirrhotic patients with ascites&lt;/Title&gt;&lt;Template&gt;Journal Article&lt;/Template&gt;&lt;Star&gt;0&lt;/Star&gt;&lt;Tag&gt;0&lt;/Tag&gt;&lt;Author&gt;Montoliu, S; Balleste, B; Planas, R; Alvarez, M A; Rivera, M; Miquel, M; Masnou, H; Cirera, I; Morillas, R M; Coll, S; Sala, M; Garcia-Retortillo, M; Canete, N; Sola, R&lt;/Author&gt;&lt;Year&gt;2010&lt;/Year&gt;&lt;Details&gt;&lt;_accessed&gt;61990497&lt;/_accessed&gt;&lt;_accession_num&gt;20399905&lt;/_accession_num&gt;&lt;_author_adr&gt;Liver Unit, Department of Gastroenterology, Hospital Universitari Germans Trias i Pujol, Universitat Autonoma de Barcelona, Badalona, Spain.&lt;/_author_adr&gt;&lt;_created&gt;61990367&lt;/_created&gt;&lt;_date&gt;58115520&lt;/_date&gt;&lt;_date_display&gt;2010 Jul&lt;/_date_display&gt;&lt;_db_updated&gt;PubMed&lt;/_db_updated&gt;&lt;_doi&gt;10.1016/j.cgh.2010.03.029&lt;/_doi&gt;&lt;_impact_factor&gt;   7.398&lt;/_impact_factor&gt;&lt;_isbn&gt;1542-7714 (Electronic); 1542-3565 (Linking)&lt;/_isbn&gt;&lt;_issue&gt;7&lt;/_issue&gt;&lt;_journal&gt;Clin Gastroenterol Hepatol&lt;/_journal&gt;&lt;_keywords&gt;Adolescent; Adult; Aged; Aged, 80 and over; Ascites/*complications; Female; Follow-Up Studies; Humans; Incidence; Liver Cirrhosis/*complications; Male; Middle Aged; Prognosis; Renal Insufficiency/*epidemiology/*etiology; Young Adult&lt;/_keywords&gt;&lt;_language&gt;eng&lt;/_language&gt;&lt;_modified&gt;62005820&lt;/_modified&gt;&lt;_ori_publication&gt;Copyright (c) 2010 AGA Institute. Published by Elsevier Inc. All rights reserved.&lt;/_ori_publication&gt;&lt;_pages&gt;616-22; quiz e80&lt;/_pages&gt;&lt;_tertiary_title&gt;Clinical gastroenterology and hepatology : the official clinical practice journal_x000d__x000a_      of the American Gastroenterological Association&lt;/_tertiary_title&gt;&lt;_type_work&gt;Journal Article; Research Support, Non-U.S. Gov&amp;apos;t&lt;/_type_work&gt;&lt;_url&gt;http://www.ncbi.nlm.nih.gov/entrez/query.fcgi?cmd=Retrieve&amp;amp;db=pubmed&amp;amp;dopt=Abstract&amp;amp;list_uids=20399905&amp;amp;query_hl=1&lt;/_url&gt;&lt;_volume&gt;8&lt;/_volume&gt;&lt;/Details&gt;&lt;Extra&gt;&lt;DBUID&gt;{2170F913-E500-4939-AD7E-0E2C9ECD5532}&lt;/DBUID&gt;&lt;/Extra&gt;&lt;/Item&gt;&lt;/References&gt;&lt;/Group&gt;&lt;Group&gt;&lt;References&gt;&lt;Item&gt;&lt;ID&gt;175&lt;/ID&gt;&lt;UID&gt;{13F34A77-BD1C-4854-B2B5-251E2497D62E}&lt;/UID&gt;&lt;Title&gt;Prognostic importance of the cause of renal failure in patients with cirrhosis&lt;/Title&gt;&lt;Template&gt;Journal Article&lt;/Template&gt;&lt;Star&gt;0&lt;/Star&gt;&lt;Tag&gt;5&lt;/Tag&gt;&lt;Author&gt;Martin-Llahi, M; Guevara, M; Torre, A; Fagundes, C; Restuccia, T; Gilabert, R; Sola, E; Pereira, G; Marinelli, M; Pavesi, M; Fernandez, J; Rodes, J; Arroyo, V; Gines, P&lt;/Author&gt;&lt;Year&gt;2011&lt;/Year&gt;&lt;Details&gt;&lt;_accessed&gt;61990497&lt;/_accessed&gt;&lt;_accession_num&gt;20682324&lt;/_accession_num&gt;&lt;_author_adr&gt;Liver Unit, Hospital Clinic, University of Barcelona, Barcelona, Spain.&lt;/_author_adr&gt;&lt;_collection_scope&gt;SCI;SCIE;&lt;/_collection_scope&gt;&lt;_created&gt;61990367&lt;/_created&gt;&lt;_date&gt;58425120&lt;/_date&gt;&lt;_date_display&gt;2011 Feb&lt;/_date_display&gt;&lt;_db_updated&gt;PubMed&lt;/_db_updated&gt;&lt;_doi&gt;10.1053/j.gastro.2010.07.043&lt;/_doi&gt;&lt;_impact_factor&gt;  18.392&lt;/_impact_factor&gt;&lt;_isbn&gt;1528-0012 (Electronic); 0016-5085 (Linking)&lt;/_isbn&gt;&lt;_issue&gt;2&lt;/_issue&gt;&lt;_journal&gt;Gastroenterology&lt;/_journal&gt;&lt;_keywords&gt;Aged; Bacterial Infections/complications; Creatinine/blood; Female; Hepatorenal Syndrome/complications; Humans; Liver Cirrhosis/*complications/surgery; Liver Transplantation; Male; Middle Aged; Prognosis; Prospective Studies; Renal Insufficiency/*diagnosis/*etiology/mortality; Sodium/blood&lt;/_keywords&gt;&lt;_language&gt;eng&lt;/_language&gt;&lt;_modified&gt;62059539&lt;/_modified&gt;&lt;_ori_publication&gt;Copyright (c) 2011 AGA Institute. Published by Elsevier Inc. All rights reserved.&lt;/_ori_publication&gt;&lt;_pages&gt;488-496.e4&lt;/_pages&gt;&lt;_tertiary_title&gt;Gastroenterology&lt;/_tertiary_title&gt;&lt;_type_work&gt;Journal Article; Research Support, Non-U.S. Gov&amp;apos;t&lt;/_type_work&gt;&lt;_url&gt;http://www.ncbi.nlm.nih.gov/entrez/query.fcgi?cmd=Retrieve&amp;amp;db=pubmed&amp;amp;dopt=Abstract&amp;amp;list_uids=20682324&amp;amp;query_hl=1&lt;/_url&gt;&lt;_volume&gt;140&lt;/_volume&gt;&lt;/Details&gt;&lt;Extra&gt;&lt;DBUID&gt;{2170F913-E500-4939-AD7E-0E2C9ECD5532}&lt;/DBUID&gt;&lt;/Extra&gt;&lt;/Item&gt;&lt;/References&gt;&lt;/Group&gt;&lt;/Citation&gt;_x000a_"/>
    <w:docVar w:name="NE.Ref{0B48367E-30E1-413B-9A10-99040340C20F}" w:val=" ADDIN NE.Ref.{0B48367E-30E1-413B-9A10-99040340C20F}&lt;Citation&gt;&lt;Group&gt;&lt;References&gt;&lt;Item&gt;&lt;ID&gt;176&lt;/ID&gt;&lt;UID&gt;{E066E533-EA87-4AB7-8699-7235AD1EA939}&lt;/UID&gt;&lt;Title&gt;The use of vasoconstrictors in patients with cirrhosis: type 1 HRS and beyond&lt;/Title&gt;&lt;Template&gt;Journal Article&lt;/Template&gt;&lt;Star&gt;0&lt;/Star&gt;&lt;Tag&gt;0&lt;/Tag&gt;&lt;Author&gt;Moreau, R; Lebrec, D&lt;/Author&gt;&lt;Year&gt;2006&lt;/Year&gt;&lt;Details&gt;&lt;_accessed&gt;61990507&lt;/_accessed&gt;&lt;_accession_num&gt;16496352&lt;/_accession_num&gt;&lt;_author_adr&gt;INSERM, U773, Centre de Recherche Biomedicale Bichat-Beaujon CRB3, and Service d&amp;apos;Hepatologie, Hopital Beaujon, Clichy, France. rmoreau@bichat.inserm.fr&lt;/_author_adr&gt;&lt;_collection_scope&gt;SCI;SCIE;&lt;/_collection_scope&gt;&lt;_created&gt;61990367&lt;/_created&gt;&lt;_date&gt;55836000&lt;/_date&gt;&lt;_date_display&gt;2006 Mar&lt;/_date_display&gt;&lt;_db_updated&gt;PubMed&lt;/_db_updated&gt;&lt;_doi&gt;10.1002/hep.21094&lt;/_doi&gt;&lt;_impact_factor&gt;  13.246&lt;/_impact_factor&gt;&lt;_isbn&gt;0270-9139 (Print); 0270-9139 (Linking)&lt;/_isbn&gt;&lt;_issue&gt;3&lt;/_issue&gt;&lt;_journal&gt;Hepatology&lt;/_journal&gt;&lt;_keywords&gt;Adrenergic alpha-Agonists/pharmacology/therapeutic use; Cardiovascular Diseases/drug therapy/etiology; Drug Therapy, Combination; Hepatorenal Syndrome/*drug therapy/physiopathology; Humans; Liver Cirrhosis/*drug therapy/physiopathology; Lypressin/analogs &amp;amp;amp; derivatives/pharmacology/therapeutic use; Paracentesis/adverse effects; Shock, Septic/drug therapy; Splanchnic Circulation/drug effects/physiology; Vasoconstrictor Agents/pharmacology/*therapeutic use; Vasodilation/drug effects/physiology&lt;/_keywords&gt;&lt;_language&gt;eng&lt;/_language&gt;&lt;_modified&gt;62005820&lt;/_modified&gt;&lt;_pages&gt;385-94&lt;/_pages&gt;&lt;_tertiary_title&gt;Hepatology (Baltimore, Md.)&lt;/_tertiary_title&gt;&lt;_type_work&gt;Journal Article; Review&lt;/_type_work&gt;&lt;_url&gt;http://www.ncbi.nlm.nih.gov/entrez/query.fcgi?cmd=Retrieve&amp;amp;db=pubmed&amp;amp;dopt=Abstract&amp;amp;list_uids=16496352&amp;amp;query_hl=1&lt;/_url&gt;&lt;_volume&gt;43&lt;/_volume&gt;&lt;/Details&gt;&lt;Extra&gt;&lt;DBUID&gt;{2170F913-E500-4939-AD7E-0E2C9ECD5532}&lt;/DBUID&gt;&lt;/Extra&gt;&lt;/Item&gt;&lt;/References&gt;&lt;/Group&gt;&lt;/Citation&gt;_x000a_"/>
    <w:docVar w:name="NE.Ref{12B5D158-FA4D-4A20-8BCF-3374FF2C9C9C}" w:val=" ADDIN NE.Ref.{12B5D158-FA4D-4A20-8BCF-3374FF2C9C9C}&lt;Citation&gt;&lt;Group&gt;&lt;References&gt;&lt;Item&gt;&lt;ID&gt;25&lt;/ID&gt;&lt;UID&gt;{3AB6286B-738B-44A8-BBC7-7A54147FB0C9}&lt;/UID&gt;&lt;Title&gt;Diagnosis and management of acute kidney injury in patients with cirrhosis: revised consensus recommendations of the International Club of Ascites&lt;/Title&gt;&lt;Template&gt;Journal Article&lt;/Template&gt;&lt;Star&gt;0&lt;/Star&gt;&lt;Tag&gt;0&lt;/Tag&gt;&lt;Author&gt;Angeli, P; Gines, P; Wong, F; Bernardi, M; Boyer, T D; Gerbes, A; Moreau, R; Jalan, R; Sarin, S K; Piano, S; Moore, K; Lee, S S; Durand, F; Salerno, F; Caraceni, P; Kim, W R; Arroyo, V; Garcia-Tsao, G&lt;/Author&gt;&lt;Year&gt;2015&lt;/Year&gt;&lt;Details&gt;&lt;_accessed&gt;62043457&lt;/_accessed&gt;&lt;_accession_num&gt;25638527&lt;/_accession_num&gt;&lt;_author_adr&gt;Unit of Hepatic Emergencies and Liver Transplantation, Department of Medicine-DIMED, University of Padova, Padova, Italy. Electronic address: pangeli@unipd.it.; Liver Unit, Hospital Clinic, University of Barcelona, Barcelona, Spain; Institut  d&amp;apos;Investigacions Biomediques Agust Pi i Sunyer (IDIBAPS), Barcelona, Spain; Centro de Investigacion Biomedica en Red en Enfermedades Hepaticas y Digestivas (CIBEREHD), Barcelona, Spain; Instituto Reina Sofia d&amp;apos;Investigacion en Nefrologia (IRSIN), Barcelona, Spain.; Division of Gastroenterology, Department of Medicine, University of Toronto, Toronto, Canada.; Dipartimento di Scienze Mediche e Chirurgiche, Alma Mater Studiorum, University of Bologna, Bologna, Italy.; Department of Medicine, Liver Research Institute, University of Arizona, College  of Medicine, Tucson, Arizona, USA.; Liver Unit, Klinikum Munich, Ludwig Maximilian University of Munich, Munich, Germany.; Inserm U1149, Centre de recherche sur l&amp;apos;Inflammation (CRI), Paris, France; UMR S_1149, Universite Paris Diderot, Paris, France; DHU UNITY, Service d&amp;apos;hepatologie, Hopital Beaujon, APHP, Clichy, France.; Liver Failure Group, UCL Institute for Liver and Digestive Health, UCL Medical School, Royal Free Hospital, London, UK.; Department of Hepatology, Institute of Liver and Biliary Sciences, New Delhi, India.; Unit of Hepatic Emergencies and Liver Transplantation, Department of Medicine-DIMED, University of Padova, Padova, Italy.; UCL Institute of Liver and Digestive Health, Royal Free Campus, University College London, London, UK.; Liver Unit, University of Calgary, Calgary, Canada.; Hepatology and Liver Intensive Care Unit, Hospital Beaujon, Clichy, France; INSERM U773, Centre de Recherche Biomedicale Bichat Beaujon CRB3, Clichy, France.; Policlinico IRCCS San Donato, Medicina Interna ed Epatologia, Universita di Milano, Milan, Italy.; Dipartimento di Scienze Mediche e Chirurgiche, Alma Mater Studiorum, University of Bologna, Bologna, Italy.; Division of Gastroenterology and Hepatology, Stanford University Medical School,  Palo Alto, California, USA.; Liver Unit, Hospital Clinic, University of Barcelona, Barcelona, Spain; Institut  d&amp;apos;Investigacions Biomediques Agust Pi i Sunyer (IDIBAPS), Barcelona, Spain; Centro de Investigacion Biomedica en Red en Enfermedades Hepaticas y Digestivas (CIBEREHD), Barcelona, Spain.; Division of Digestive Diseases, Yale University School of Medicine, New Haven, Connecticut, USA.&lt;/_author_adr&gt;&lt;_collection_scope&gt;SCI;SCIE;&lt;/_collection_scope&gt;&lt;_created&gt;61990367&lt;/_created&gt;&lt;_date&gt;60613920&lt;/_date&gt;&lt;_date_display&gt;2015 Apr&lt;/_date_display&gt;&lt;_db_updated&gt;PubMed&lt;/_db_updated&gt;&lt;_doi&gt;10.1016/j.jhep.2014.12.029&lt;/_doi&gt;&lt;_impact_factor&gt;  12.486&lt;/_impact_factor&gt;&lt;_isbn&gt;1600-0641 (Electronic); 0168-8278 (Linking)&lt;/_isbn&gt;&lt;_issue&gt;4&lt;/_issue&gt;&lt;_journal&gt;J Hepatol&lt;/_journal&gt;&lt;_keywords&gt;*Acute Kidney Injury/diagnosis/physiopathology/therapy; Disease Management; Humans; Liver Cirrhosis/*complications; Patient Acuity; Risk Assessment&lt;/_keywords&gt;&lt;_language&gt;eng&lt;/_language&gt;&lt;_modified&gt;62056291&lt;/_modified&gt;&lt;_pages&gt;968-74&lt;/_pages&gt;&lt;_tertiary_title&gt;Journal of hepatology&lt;/_tertiary_title&gt;&lt;_type_work&gt;Consensus Development Conference; Journal Article; Research Support, Non-U.S. Gov&amp;apos;t&lt;/_type_work&gt;&lt;_url&gt;http://www.ncbi.nlm.nih.gov/entrez/query.fcgi?cmd=Retrieve&amp;amp;db=pubmed&amp;amp;dopt=Abstract&amp;amp;list_uids=25638527&amp;amp;query_hl=1&lt;/_url&gt;&lt;_volume&gt;62&lt;/_volume&gt;&lt;/Details&gt;&lt;Extra&gt;&lt;DBUID&gt;{2170F913-E500-4939-AD7E-0E2C9ECD5532}&lt;/DBUID&gt;&lt;/Extra&gt;&lt;/Item&gt;&lt;/References&gt;&lt;/Group&gt;&lt;/Citation&gt;_x000a_"/>
    <w:docVar w:name="NE.Ref{1BDDC636-5CED-4553-B827-DE4261D4D96E}" w:val=" ADDIN NE.Ref.{1BDDC636-5CED-4553-B827-DE4261D4D96E}&lt;Citation&gt;&lt;Group&gt;&lt;References&gt;&lt;Item&gt;&lt;ID&gt;160&lt;/ID&gt;&lt;UID&gt;{3949E4F0-1659-4F3B-9BCE-87D3F1F31490}&lt;/UID&gt;&lt;Title&gt;Systemic inflammation in decompensated cirrhosis: Characterization and role in acute-on-chronic liver failure&lt;/Title&gt;&lt;Template&gt;Journal Article&lt;/Template&gt;&lt;Star&gt;0&lt;/Star&gt;&lt;Tag&gt;0&lt;/Tag&gt;&lt;Author&gt;Clària, Joan; Stauber, Rudolf E; Coenraad, Minneke J; Moreau, Richard; Jalan, Rajiv; Pavesi, Marco; Amorós, Àlex; Titos, Esther; Alcaraz-Quiles, José; Oettl, Karl; Morales-Ruiz, Manuel; Angeli, Paolo; Domenicali, Marco; Alessandria, Carlo; Gerbes, Alexander; Wendon, Julia; Nevens, Frederik; Trebicka, Jonel; Laleman, Wim; Saliba, Faouzi; Welzel, Tania M; Albillos, Agustin; Gustot, Thierry; Benten, Daniel; Durand, François; Ginès, Pere; Bernardi, Mauro; Arroyo, Vicente&lt;/Author&gt;&lt;Year&gt;2016&lt;/Year&gt;&lt;Details&gt;&lt;_accessed&gt;61990369&lt;/_accessed&gt;&lt;_collection_scope&gt;SCI;SCIE;&lt;/_collection_scope&gt;&lt;_created&gt;61990367&lt;/_created&gt;&lt;_db_updated&gt;CrossRef&lt;/_db_updated&gt;&lt;_doi&gt;10.1002/hep.28740&lt;/_doi&gt;&lt;_impact_factor&gt;  13.246&lt;/_impact_factor&gt;&lt;_issue&gt;4&lt;/_issue&gt;&lt;_journal&gt;Hepatology&lt;/_journal&gt;&lt;_modified&gt;62005820&lt;/_modified&gt;&lt;_pages&gt;1249-1264&lt;/_pages&gt;&lt;_tertiary_title&gt;Hepatology&lt;/_tertiary_title&gt;&lt;_url&gt;http://doi.wiley.com/10.1002/hep.28740_x000d__x000a_https://api.wiley.com/onlinelibrary/tdm/v1/articles/10.1002%2Fhep.28740&lt;/_url&gt;&lt;_volume&gt;64&lt;/_volume&gt;&lt;/Details&gt;&lt;Extra&gt;&lt;DBUID&gt;{2170F913-E500-4939-AD7E-0E2C9ECD5532}&lt;/DBUID&gt;&lt;/Extra&gt;&lt;/Item&gt;&lt;/References&gt;&lt;/Group&gt;&lt;/Citation&gt;_x000a_"/>
    <w:docVar w:name="NE.Ref{2033D54E-81C1-483E-97AD-854D2E495086}" w:val=" ADDIN NE.Ref.{2033D54E-81C1-483E-97AD-854D2E495086}&lt;Citation&gt;&lt;Group&gt;&lt;References&gt;&lt;Item&gt;&lt;ID&gt;25&lt;/ID&gt;&lt;UID&gt;{3AB6286B-738B-44A8-BBC7-7A54147FB0C9}&lt;/UID&gt;&lt;Title&gt;Diagnosis and management of acute kidney injury in patients with cirrhosis: revised consensus recommendations of the International Club of Ascites&lt;/Title&gt;&lt;Template&gt;Journal Article&lt;/Template&gt;&lt;Star&gt;0&lt;/Star&gt;&lt;Tag&gt;0&lt;/Tag&gt;&lt;Author&gt;Angeli, P; Gines, P; Wong, F; Bernardi, M; Boyer, T D; Gerbes, A; Moreau, R; Jalan, R; Sarin, S K; Piano, S; Moore, K; Lee, S S; Durand, F; Salerno, F; Caraceni, P; Kim, W R; Arroyo, V; Garcia-Tsao, G&lt;/Author&gt;&lt;Year&gt;2015&lt;/Year&gt;&lt;Details&gt;&lt;_accessed&gt;62043457&lt;/_accessed&gt;&lt;_accession_num&gt;25638527&lt;/_accession_num&gt;&lt;_author_adr&gt;Unit of Hepatic Emergencies and Liver Transplantation, Department of Medicine-DIMED, University of Padova, Padova, Italy. Electronic address: pangeli@unipd.it.; Liver Unit, Hospital Clinic, University of Barcelona, Barcelona, Spain; Institut  d&amp;apos;Investigacions Biomediques Agust Pi i Sunyer (IDIBAPS), Barcelona, Spain; Centro de Investigacion Biomedica en Red en Enfermedades Hepaticas y Digestivas (CIBEREHD), Barcelona, Spain; Instituto Reina Sofia d&amp;apos;Investigacion en Nefrologia (IRSIN), Barcelona, Spain.; Division of Gastroenterology, Department of Medicine, University of Toronto, Toronto, Canada.; Dipartimento di Scienze Mediche e Chirurgiche, Alma Mater Studiorum, University of Bologna, Bologna, Italy.; Department of Medicine, Liver Research Institute, University of Arizona, College  of Medicine, Tucson, Arizona, USA.; Liver Unit, Klinikum Munich, Ludwig Maximilian University of Munich, Munich, Germany.; Inserm U1149, Centre de recherche sur l&amp;apos;Inflammation (CRI), Paris, France; UMR S_1149, Universite Paris Diderot, Paris, France; DHU UNITY, Service d&amp;apos;hepatologie, Hopital Beaujon, APHP, Clichy, France.; Liver Failure Group, UCL Institute for Liver and Digestive Health, UCL Medical School, Royal Free Hospital, London, UK.; Department of Hepatology, Institute of Liver and Biliary Sciences, New Delhi, India.; Unit of Hepatic Emergencies and Liver Transplantation, Department of Medicine-DIMED, University of Padova, Padova, Italy.; UCL Institute of Liver and Digestive Health, Royal Free Campus, University College London, London, UK.; Liver Unit, University of Calgary, Calgary, Canada.; Hepatology and Liver Intensive Care Unit, Hospital Beaujon, Clichy, France; INSERM U773, Centre de Recherche Biomedicale Bichat Beaujon CRB3, Clichy, France.; Policlinico IRCCS San Donato, Medicina Interna ed Epatologia, Universita di Milano, Milan, Italy.; Dipartimento di Scienze Mediche e Chirurgiche, Alma Mater Studiorum, University of Bologna, Bologna, Italy.; Division of Gastroenterology and Hepatology, Stanford University Medical School,  Palo Alto, California, USA.; Liver Unit, Hospital Clinic, University of Barcelona, Barcelona, Spain; Institut  d&amp;apos;Investigacions Biomediques Agust Pi i Sunyer (IDIBAPS), Barcelona, Spain; Centro de Investigacion Biomedica en Red en Enfermedades Hepaticas y Digestivas (CIBEREHD), Barcelona, Spain.; Division of Digestive Diseases, Yale University School of Medicine, New Haven, Connecticut, USA.&lt;/_author_adr&gt;&lt;_collection_scope&gt;SCI;SCIE;&lt;/_collection_scope&gt;&lt;_created&gt;61990367&lt;/_created&gt;&lt;_date&gt;60613920&lt;/_date&gt;&lt;_date_display&gt;2015 Apr&lt;/_date_display&gt;&lt;_db_updated&gt;PubMed&lt;/_db_updated&gt;&lt;_doi&gt;10.1016/j.jhep.2014.12.029&lt;/_doi&gt;&lt;_impact_factor&gt;  12.486&lt;/_impact_factor&gt;&lt;_isbn&gt;1600-0641 (Electronic); 0168-8278 (Linking)&lt;/_isbn&gt;&lt;_issue&gt;4&lt;/_issue&gt;&lt;_journal&gt;J Hepatol&lt;/_journal&gt;&lt;_keywords&gt;*Acute Kidney Injury/diagnosis/physiopathology/therapy; Disease Management; Humans; Liver Cirrhosis/*complications; Patient Acuity; Risk Assessment&lt;/_keywords&gt;&lt;_language&gt;eng&lt;/_language&gt;&lt;_modified&gt;62056291&lt;/_modified&gt;&lt;_pages&gt;968-74&lt;/_pages&gt;&lt;_tertiary_title&gt;Journal of hepatology&lt;/_tertiary_title&gt;&lt;_type_work&gt;Consensus Development Conference; Journal Article; Research Support, Non-U.S. Gov&amp;apos;t&lt;/_type_work&gt;&lt;_url&gt;http://www.ncbi.nlm.nih.gov/entrez/query.fcgi?cmd=Retrieve&amp;amp;db=pubmed&amp;amp;dopt=Abstract&amp;amp;list_uids=25638527&amp;amp;query_hl=1&lt;/_url&gt;&lt;_volume&gt;62&lt;/_volume&gt;&lt;/Details&gt;&lt;Extra&gt;&lt;DBUID&gt;{2170F913-E500-4939-AD7E-0E2C9ECD5532}&lt;/DBUID&gt;&lt;/Extra&gt;&lt;/Item&gt;&lt;/References&gt;&lt;/Group&gt;&lt;/Citation&gt;_x000a_"/>
    <w:docVar w:name="NE.Ref{21485EEA-1DBA-4325-A7E5-3361544FCAF9}" w:val=" ADDIN NE.Ref.{21485EEA-1DBA-4325-A7E5-3361544FCAF9}&lt;Citation&gt;&lt;Group&gt;&lt;References&gt;&lt;Item&gt;&lt;ID&gt;162&lt;/ID&gt;&lt;UID&gt;{7BDAE27B-470F-4A86-AC20-071422CD93F9}&lt;/UID&gt;&lt;Title&gt;Clinical characteristics and long-term outcome of acute kidney injury in patients with HBV-related acute-on-chronic liver failure&lt;/Title&gt;&lt;Template&gt;Journal Article&lt;/Template&gt;&lt;Star&gt;0&lt;/Star&gt;&lt;Tag&gt;0&lt;/Tag&gt;&lt;Author&gt;Shi, X; Zhu, P; Yan, G; Liu, C; Zhang, C; Huang, G; Zhang, Y; Yan, Z; Wang, Y&lt;/Author&gt;&lt;Year&gt;2016&lt;/Year&gt;&lt;Details&gt;&lt;_accessed&gt;61990369&lt;/_accessed&gt;&lt;_collection_scope&gt;SCI;SCIE;&lt;/_collection_scope&gt;&lt;_created&gt;61990367&lt;/_created&gt;&lt;_db_updated&gt;CrossRef&lt;/_db_updated&gt;&lt;_doi&gt;10.1111/jvh.12566&lt;/_doi&gt;&lt;_impact_factor&gt;   4.122&lt;/_impact_factor&gt;&lt;_issue&gt;11&lt;/_issue&gt;&lt;_journal&gt;Journal of Viral Hepatitis&lt;/_journal&gt;&lt;_modified&gt;62014210&lt;/_modified&gt;&lt;_pages&gt;920-929&lt;/_pages&gt;&lt;_tertiary_title&gt;J Viral Hepat&lt;/_tertiary_title&gt;&lt;_url&gt;http://doi.wiley.com/10.1111/jvh.12566_x000d__x000a_https://api.wiley.com/onlinelibrary/tdm/v1/articles/10.1111%2Fjvh.12566&lt;/_url&gt;&lt;_volume&gt;23&lt;/_volume&gt;&lt;/Details&gt;&lt;Extra&gt;&lt;DBUID&gt;{2170F913-E500-4939-AD7E-0E2C9ECD5532}&lt;/DBUID&gt;&lt;/Extra&gt;&lt;/Item&gt;&lt;/References&gt;&lt;/Group&gt;&lt;Group&gt;&lt;References&gt;&lt;Item&gt;&lt;ID&gt;179&lt;/ID&gt;&lt;UID&gt;{442795D9-F09D-4F0E-B25C-50CAF710CA06}&lt;/UID&gt;&lt;Title&gt;Entecavir treatment prevents disease progression in hepatitis B virus-related acute-on-chronic liver failure: establishment of a novel logistical regression model&lt;/Title&gt;&lt;Template&gt;Journal Article&lt;/Template&gt;&lt;Star&gt;0&lt;/Star&gt;&lt;Tag&gt;0&lt;/Tag&gt;&lt;Author&gt;Ma, Ke; Guo, Wei; Han, Meifang; Chen, Guang; Chen, Tao; Wu, Zenguang; Yang, Daofeng; Huang, Jiaquan; Huang, Yuancheng; Zhao, Xiping; Tian, Deying; Song, Jianxin; Qi, Junying; Ning, Qin&lt;/Author&gt;&lt;Year&gt;2012&lt;/Year&gt;&lt;Details&gt;&lt;_accessed&gt;61990527&lt;/_accessed&gt;&lt;_collection_scope&gt;SCIE;&lt;/_collection_scope&gt;&lt;_created&gt;61990367&lt;/_created&gt;&lt;_db_updated&gt;CrossRef&lt;/_db_updated&gt;&lt;_doi&gt;10.1007/s12072-012-9344-9&lt;/_doi&gt;&lt;_impact_factor&gt;   2.164&lt;/_impact_factor&gt;&lt;_isbn&gt;1936-0533&lt;/_isbn&gt;&lt;_issue&gt;4&lt;/_issue&gt;&lt;_journal&gt;Hepatology International&lt;/_journal&gt;&lt;_modified&gt;62005820&lt;/_modified&gt;&lt;_pages&gt;735-743&lt;/_pages&gt;&lt;_tertiary_title&gt;Hepatol Int&lt;/_tertiary_title&gt;&lt;_url&gt;http://link.springer.com/10.1007/s12072-012-9344-9_x000d__x000a_http://www.springerlink.com/index/pdf/10.1007/s12072-012-9344-9&lt;/_url&gt;&lt;_volume&gt;6&lt;/_volume&gt;&lt;/Details&gt;&lt;Extra&gt;&lt;DBUID&gt;{2170F913-E500-4939-AD7E-0E2C9ECD5532}&lt;/DBUID&gt;&lt;/Extra&gt;&lt;/Item&gt;&lt;/References&gt;&lt;/Group&gt;&lt;/Citation&gt;_x000a_"/>
    <w:docVar w:name="NE.Ref{233B6943-D262-413E-821B-5F9D228A13D2}" w:val=" ADDIN NE.Ref.{233B6943-D262-413E-821B-5F9D228A13D2}&lt;Citation&gt;&lt;Group&gt;&lt;References&gt;&lt;Item&gt;&lt;ID&gt;181&lt;/ID&gt;&lt;UID&gt;{087AC3E4-0FEB-45A6-8827-737E01162A62}&lt;/UID&gt;&lt;Title&gt;Acute kidney injury in decompensated cirrhosis&lt;/Title&gt;&lt;Template&gt;Journal Article&lt;/Template&gt;&lt;Star&gt;0&lt;/Star&gt;&lt;Tag&gt;5&lt;/Tag&gt;&lt;Author&gt;Tsien, C D; Rabie, R; Wong, F&lt;/Author&gt;&lt;Year&gt;2013&lt;/Year&gt;&lt;Details&gt;&lt;_accessed&gt;61996231&lt;/_accessed&gt;&lt;_accession_num&gt;22637695&lt;/_accession_num&gt;&lt;_author_adr&gt;Division of Gastroenterology, Department of Medicine, Toronto General Hospital, University of Toronto, Toronto, Ontario, Canada.&lt;/_author_adr&gt;&lt;_collection_scope&gt;SCI;SCIE;&lt;/_collection_scope&gt;&lt;_created&gt;61990367&lt;/_created&gt;&lt;_date&gt;59433120&lt;/_date&gt;&lt;_date_display&gt;2013 Jan&lt;/_date_display&gt;&lt;_db_updated&gt;PubMed&lt;/_db_updated&gt;&lt;_doi&gt;10.1136/gutjnl-2011-301255&lt;/_doi&gt;&lt;_impact_factor&gt;  16.658&lt;/_impact_factor&gt;&lt;_isbn&gt;1468-3288 (Electronic); 0017-5749 (Linking)&lt;/_isbn&gt;&lt;_issue&gt;1&lt;/_issue&gt;&lt;_journal&gt;Gut&lt;/_journal&gt;&lt;_keywords&gt;Acute Kidney Injury/blood/epidemiology/*etiology; Adolescent; Adult; Aged; Ascites/etiology; Biomarkers/blood; Creatinine/blood; Female; Follow-Up Studies; Hepatorenal Syndrome/etiology; Humans; Kaplan-Meier Estimate; Liver Cirrhosis/blood/*complications/mortality; Male; Middle Aged; Prevalence; Prognosis; Prospective Studies; Young Adult&lt;/_keywords&gt;&lt;_language&gt;eng&lt;/_language&gt;&lt;_modified&gt;62005820&lt;/_modified&gt;&lt;_pages&gt;131-7&lt;/_pages&gt;&lt;_tertiary_title&gt;Gut&lt;/_tertiary_title&gt;&lt;_type_work&gt;Journal Article&lt;/_type_work&gt;&lt;_url&gt;http://www.ncbi.nlm.nih.gov/entrez/query.fcgi?cmd=Retrieve&amp;amp;db=pubmed&amp;amp;dopt=Abstract&amp;amp;list_uids=22637695&amp;amp;query_hl=1&lt;/_url&gt;&lt;_volume&gt;62&lt;/_volume&gt;&lt;/Details&gt;&lt;Extra&gt;&lt;DBUID&gt;{2170F913-E500-4939-AD7E-0E2C9ECD5532}&lt;/DBUID&gt;&lt;/Extra&gt;&lt;/Item&gt;&lt;/References&gt;&lt;/Group&gt;&lt;Group&gt;&lt;References&gt;&lt;Item&gt;&lt;ID&gt;166&lt;/ID&gt;&lt;UID&gt;{C80125E1-61C9-44F3-A5CC-DF4C650A85AB}&lt;/UID&gt;&lt;Title&gt;Mechanisms of decompensation and organ failure in cirrhosis: From peripheral arterial vasodilation to systemic inflammation hypothesis&lt;/Title&gt;&lt;Template&gt;Journal Article&lt;/Template&gt;&lt;Star&gt;0&lt;/Star&gt;&lt;Tag&gt;0&lt;/Tag&gt;&lt;Author&gt;Bernardi, Mauro; Moreau, Richard; Angeli, Paolo; Schnabl, Bernd; Arroyo, Vicente&lt;/Author&gt;&lt;Year&gt;2015&lt;/Year&gt;&lt;Details&gt;&lt;_accessed&gt;62026135&lt;/_accessed&gt;&lt;_collection_scope&gt;SCI;SCIE;&lt;/_collection_scope&gt;&lt;_created&gt;61990367&lt;/_created&gt;&lt;_db_updated&gt;CrossRef&lt;/_db_updated&gt;&lt;_doi&gt;10.1016/j.jhep.2015.07.004&lt;/_doi&gt;&lt;_impact_factor&gt;  12.486&lt;/_impact_factor&gt;&lt;_isbn&gt;01688278&lt;/_isbn&gt;&lt;_issue&gt;5&lt;/_issue&gt;&lt;_journal&gt;Journal of Hepatology&lt;/_journal&gt;&lt;_modified&gt;62005820&lt;/_modified&gt;&lt;_pages&gt;1272-1284&lt;/_pages&gt;&lt;_tertiary_title&gt;Journal of Hepatology&lt;/_tertiary_title&gt;&lt;_url&gt;http://linkinghub.elsevier.com/retrieve/pii/S0168827815004663_x000d__x000a_http://api.elsevier.com/content/article/PII:S0168827815004663?httpAccept=text/xml&lt;/_url&gt;&lt;_volume&gt;63&lt;/_volume&gt;&lt;/Details&gt;&lt;Extra&gt;&lt;DBUID&gt;{2170F913-E500-4939-AD7E-0E2C9ECD5532}&lt;/DBUID&gt;&lt;/Extra&gt;&lt;/Item&gt;&lt;/References&gt;&lt;/Group&gt;&lt;/Citation&gt;_x000a_"/>
    <w:docVar w:name="NE.Ref{2429AF81-2C9E-416A-A28B-8377E2057FCB}" w:val=" ADDIN NE.Ref.{2429AF81-2C9E-416A-A28B-8377E2057FCB}&lt;Citation&gt;&lt;Group&gt;&lt;References&gt;&lt;Item&gt;&lt;ID&gt;166&lt;/ID&gt;&lt;UID&gt;{C80125E1-61C9-44F3-A5CC-DF4C650A85AB}&lt;/UID&gt;&lt;Title&gt;Mechanisms of decompensation and organ failure in cirrhosis: From peripheral arterial vasodilation to systemic inflammation hypothesis&lt;/Title&gt;&lt;Template&gt;Journal Article&lt;/Template&gt;&lt;Star&gt;0&lt;/Star&gt;&lt;Tag&gt;0&lt;/Tag&gt;&lt;Author&gt;Bernardi, Mauro; Moreau, Richard; Angeli, Paolo; Schnabl, Bernd; Arroyo, Vicente&lt;/Author&gt;&lt;Year&gt;2015&lt;/Year&gt;&lt;Details&gt;&lt;_accessed&gt;62026135&lt;/_accessed&gt;&lt;_collection_scope&gt;SCI;SCIE;&lt;/_collection_scope&gt;&lt;_created&gt;61990367&lt;/_created&gt;&lt;_db_updated&gt;CrossRef&lt;/_db_updated&gt;&lt;_doi&gt;10.1016/j.jhep.2015.07.004&lt;/_doi&gt;&lt;_impact_factor&gt;  12.486&lt;/_impact_factor&gt;&lt;_isbn&gt;01688278&lt;/_isbn&gt;&lt;_issue&gt;5&lt;/_issue&gt;&lt;_journal&gt;Journal of Hepatology&lt;/_journal&gt;&lt;_modified&gt;62005820&lt;/_modified&gt;&lt;_pages&gt;1272-1284&lt;/_pages&gt;&lt;_tertiary_title&gt;Journal of Hepatology&lt;/_tertiary_title&gt;&lt;_url&gt;http://linkinghub.elsevier.com/retrieve/pii/S0168827815004663_x000d__x000a_http://api.elsevier.com/content/article/PII:S0168827815004663?httpAccept=text/xml&lt;/_url&gt;&lt;_volume&gt;63&lt;/_volume&gt;&lt;/Details&gt;&lt;Extra&gt;&lt;DBUID&gt;{2170F913-E500-4939-AD7E-0E2C9ECD5532}&lt;/DBUID&gt;&lt;/Extra&gt;&lt;/Item&gt;&lt;/References&gt;&lt;/Group&gt;&lt;Group&gt;&lt;References&gt;&lt;Item&gt;&lt;ID&gt;160&lt;/ID&gt;&lt;UID&gt;{3949E4F0-1659-4F3B-9BCE-87D3F1F31490}&lt;/UID&gt;&lt;Title&gt;Systemic inflammation in decompensated cirrhosis: Characterization and role in acute-on-chronic liver failure&lt;/Title&gt;&lt;Template&gt;Journal Article&lt;/Template&gt;&lt;Star&gt;0&lt;/Star&gt;&lt;Tag&gt;0&lt;/Tag&gt;&lt;Author&gt;Clària, Joan; Stauber, Rudolf E; Coenraad, Minneke J; Moreau, Richard; Jalan, Rajiv; Pavesi, Marco; Amorós, Àlex; Titos, Esther; Alcaraz-Quiles, José; Oettl, Karl; Morales-Ruiz, Manuel; Angeli, Paolo; Domenicali, Marco; Alessandria, Carlo; Gerbes, Alexander; Wendon, Julia; Nevens, Frederik; Trebicka, Jonel; Laleman, Wim; Saliba, Faouzi; Welzel, Tania M; Albillos, Agustin; Gustot, Thierry; Benten, Daniel; Durand, François; Ginès, Pere; Bernardi, Mauro; Arroyo, Vicente&lt;/Author&gt;&lt;Year&gt;2016&lt;/Year&gt;&lt;Details&gt;&lt;_accessed&gt;61990369&lt;/_accessed&gt;&lt;_collection_scope&gt;SCI;SCIE;&lt;/_collection_scope&gt;&lt;_created&gt;61990367&lt;/_created&gt;&lt;_db_updated&gt;CrossRef&lt;/_db_updated&gt;&lt;_doi&gt;10.1002/hep.28740&lt;/_doi&gt;&lt;_impact_factor&gt;  13.246&lt;/_impact_factor&gt;&lt;_issue&gt;4&lt;/_issue&gt;&lt;_journal&gt;Hepatology&lt;/_journal&gt;&lt;_modified&gt;62005820&lt;/_modified&gt;&lt;_pages&gt;1249-1264&lt;/_pages&gt;&lt;_tertiary_title&gt;Hepatology&lt;/_tertiary_title&gt;&lt;_url&gt;http://doi.wiley.com/10.1002/hep.28740_x000d__x000a_https://api.wiley.com/onlinelibrary/tdm/v1/articles/10.1002%2Fhep.28740&lt;/_url&gt;&lt;_volume&gt;64&lt;/_volume&gt;&lt;/Details&gt;&lt;Extra&gt;&lt;DBUID&gt;{2170F913-E500-4939-AD7E-0E2C9ECD5532}&lt;/DBUID&gt;&lt;/Extra&gt;&lt;/Item&gt;&lt;/References&gt;&lt;/Group&gt;&lt;/Citation&gt;_x000a_"/>
    <w:docVar w:name="NE.Ref{250268D1-F7B4-419C-8B85-1362DB1D01C9}" w:val=" ADDIN NE.Ref.{250268D1-F7B4-419C-8B85-1362DB1D01C9}&lt;Citation&gt;&lt;Group&gt;&lt;References&gt;&lt;Item&gt;&lt;ID&gt;25&lt;/ID&gt;&lt;UID&gt;{3AB6286B-738B-44A8-BBC7-7A54147FB0C9}&lt;/UID&gt;&lt;Title&gt;Diagnosis and management of acute kidney injury in patients with cirrhosis: revised consensus recommendations of the International Club of Ascites&lt;/Title&gt;&lt;Template&gt;Journal Article&lt;/Template&gt;&lt;Star&gt;0&lt;/Star&gt;&lt;Tag&gt;5&lt;/Tag&gt;&lt;Author&gt;Angeli, P; Gines, P; Wong, F; Bernardi, M; Boyer, T D; Gerbes, A; Moreau, R; Jalan, R; Sarin, S K; Piano, S; Moore, K; Lee, S S; Durand, F; Salerno, F; Caraceni, P; Kim, W R; Arroyo, V; Garcia-Tsao, G&lt;/Author&gt;&lt;Year&gt;2015&lt;/Year&gt;&lt;Details&gt;&lt;_accessed&gt;62147431&lt;/_accessed&gt;&lt;_accession_num&gt;25638527&lt;/_accession_num&gt;&lt;_author_adr&gt;Unit of Hepatic Emergencies and Liver Transplantation, Department of Medicine-DIMED, University of Padova, Padova, Italy. Electronic address: pangeli@unipd.it.; Liver Unit, Hospital Clinic, University of Barcelona, Barcelona, Spain; Institut  d&amp;apos;Investigacions Biomediques Agust Pi i Sunyer (IDIBAPS), Barcelona, Spain; Centro de Investigacion Biomedica en Red en Enfermedades Hepaticas y Digestivas (CIBEREHD), Barcelona, Spain; Instituto Reina Sofia d&amp;apos;Investigacion en Nefrologia (IRSIN), Barcelona, Spain.; Division of Gastroenterology, Department of Medicine, University of Toronto, Toronto, Canada.; Dipartimento di Scienze Mediche e Chirurgiche, Alma Mater Studiorum, University of Bologna, Bologna, Italy.; Department of Medicine, Liver Research Institute, University of Arizona, College  of Medicine, Tucson, Arizona, USA.; Liver Unit, Klinikum Munich, Ludwig Maximilian University of Munich, Munich, Germany.; Inserm U1149, Centre de recherche sur l&amp;apos;Inflammation (CRI), Paris, France; UMR S_1149, Universite Paris Diderot, Paris, France; DHU UNITY, Service d&amp;apos;hepatologie, Hopital Beaujon, APHP, Clichy, France.; Liver Failure Group, UCL Institute for Liver and Digestive Health, UCL Medical School, Royal Free Hospital, London, UK.; Department of Hepatology, Institute of Liver and Biliary Sciences, New Delhi, India.; Unit of Hepatic Emergencies and Liver Transplantation, Department of Medicine-DIMED, University of Padova, Padova, Italy.; UCL Institute of Liver and Digestive Health, Royal Free Campus, University College London, London, UK.; Liver Unit, University of Calgary, Calgary, Canada.; Hepatology and Liver Intensive Care Unit, Hospital Beaujon, Clichy, France; INSERM U773, Centre de Recherche Biomedicale Bichat Beaujon CRB3, Clichy, France.; Policlinico IRCCS San Donato, Medicina Interna ed Epatologia, Universita di Milano, Milan, Italy.; Dipartimento di Scienze Mediche e Chirurgiche, Alma Mater Studiorum, University of Bologna, Bologna, Italy.; Division of Gastroenterology and Hepatology, Stanford University Medical School,  Palo Alto, California, USA.; Liver Unit, Hospital Clinic, University of Barcelona, Barcelona, Spain; Institut  d&amp;apos;Investigacions Biomediques Agust Pi i Sunyer (IDIBAPS), Barcelona, Spain; Centro de Investigacion Biomedica en Red en Enfermedades Hepaticas y Digestivas (CIBEREHD), Barcelona, Spain.; Division of Digestive Diseases, Yale University School of Medicine, New Haven, Connecticut, USA.&lt;/_author_adr&gt;&lt;_collection_scope&gt;SCI;SCIE;&lt;/_collection_scope&gt;&lt;_created&gt;61990367&lt;/_created&gt;&lt;_date&gt;60613920&lt;/_date&gt;&lt;_date_display&gt;2015 Apr&lt;/_date_display&gt;&lt;_db_updated&gt;PubMed&lt;/_db_updated&gt;&lt;_doi&gt;10.1016/j.jhep.2014.12.029&lt;/_doi&gt;&lt;_impact_factor&gt;  12.486&lt;/_impact_factor&gt;&lt;_isbn&gt;1600-0641 (Electronic); 0168-8278 (Linking)&lt;/_isbn&gt;&lt;_issue&gt;4&lt;/_issue&gt;&lt;_journal&gt;J Hepatol&lt;/_journal&gt;&lt;_keywords&gt;*Acute Kidney Injury/diagnosis/physiopathology/therapy; Disease Management; Humans; Liver Cirrhosis/*complications; Patient Acuity; Risk Assessment&lt;/_keywords&gt;&lt;_language&gt;eng&lt;/_language&gt;&lt;_modified&gt;62100691&lt;/_modified&gt;&lt;_pages&gt;968-74&lt;/_pages&gt;&lt;_tertiary_title&gt;Journal of hepatology&lt;/_tertiary_title&gt;&lt;_type_work&gt;Consensus Development Conference; Journal Article; Research Support, Non-U.S. Gov&amp;apos;t&lt;/_type_work&gt;&lt;_url&gt;http://www.ncbi.nlm.nih.gov/entrez/query.fcgi?cmd=Retrieve&amp;amp;db=pubmed&amp;amp;dopt=Abstract&amp;amp;list_uids=25638527&amp;amp;query_hl=1&lt;/_url&gt;&lt;_volume&gt;62&lt;/_volume&gt;&lt;/Details&gt;&lt;Extra&gt;&lt;DBUID&gt;{2170F913-E500-4939-AD7E-0E2C9ECD5532}&lt;/DBUID&gt;&lt;/Extra&gt;&lt;/Item&gt;&lt;/References&gt;&lt;/Group&gt;&lt;/Citation&gt;_x000a_"/>
    <w:docVar w:name="NE.Ref{252845E0-BD53-43A9-91CB-B2656E41385E}" w:val=" ADDIN NE.Ref.{252845E0-BD53-43A9-91CB-B2656E41385E}&lt;Citation&gt;&lt;Group&gt;&lt;References&gt;&lt;Item&gt;&lt;ID&gt;167&lt;/ID&gt;&lt;UID&gt;{4B75C985-D8D4-4F30-A664-C756BA6A02CE}&lt;/UID&gt;&lt;Title&gt;Urinary neutrophil gelatinase-associated lipocalin as biomarker in the differential diagnosis of impairment of kidney function in cirrhosis&lt;/Title&gt;&lt;Template&gt;Journal Article&lt;/Template&gt;&lt;Star&gt;0&lt;/Star&gt;&lt;Tag&gt;0&lt;/Tag&gt;&lt;Author&gt;Fagundes, Claudia; Pépin, Marie-Noëlle; Guevara, Mónica; Barreto, Rogelio; Casals, Gregori; Solà, Elsa; Pereira, Gustavo; Rodríguez, Ezequiel; Garcia, Elisabet; Prado, Verónica; Poch, Esteban; Jiménez, Wladimiro; Fernández, Javier; Arroyo, Vicente; Ginès, Pere&lt;/Author&gt;&lt;Year&gt;2012&lt;/Year&gt;&lt;Details&gt;&lt;_accessed&gt;61991156&lt;/_accessed&gt;&lt;_accession_num&gt;22521351&lt;/_accession_num&gt;&lt;_author_adr&gt;Liver Unit, Hospital Clinic, University of Barcelona, Barcelona, Catalunya, Spain.&lt;/_author_adr&gt;&lt;_collection_scope&gt;SCI;SCIE;&lt;/_collection_scope&gt;&lt;_created&gt;61990367&lt;/_created&gt;&lt;_date&gt;59212800&lt;/_date&gt;&lt;_date_display&gt;2012 Aug&lt;/_date_display&gt;&lt;_db_updated&gt;CrossRef&lt;/_db_updated&gt;&lt;_doi&gt;10.1016/j.jhep.2012.03.015&lt;/_doi&gt;&lt;_impact_factor&gt;  12.486&lt;/_impact_factor&gt;&lt;_isbn&gt;01688278&lt;/_isbn&gt;&lt;_issue&gt;2&lt;/_issue&gt;&lt;_journal&gt;Journal of Hepatology&lt;/_journal&gt;&lt;_keywords&gt;Acute-Phase Proteins/*urine; Aged; Biomarkers; Diagnosis, Differential; Female; Hepatorenal Syndrome/diagnosis/urine; Humans; Kidney/*physiopathology; Kidney Tubular Necrosis, Acute/diagnosis/urine; Lipocalin-2; Lipocalins/*urine; Liver Cirrhosis/*physiopathology; Male; Middle Aged; Proto-Oncogene Proteins/*urine; Urinary Tract Infections/diagnosis/urine&lt;/_keywords&gt;&lt;_language&gt;eng&lt;/_language&gt;&lt;_modified&gt;62005820&lt;/_modified&gt;&lt;_ori_publication&gt;Copyright (c) 2012 European Association for the Study of the Liver. Published by _x000d__x000a_      Elsevier B.V. All rights reserved.&lt;/_ori_publication&gt;&lt;_pages&gt;267-273&lt;/_pages&gt;&lt;_tertiary_title&gt;Journal of Hepatology&lt;/_tertiary_title&gt;&lt;_type_work&gt;Journal Article; Research Support, Non-U.S. Gov&amp;apos;t&lt;/_type_work&gt;&lt;_url&gt;http://linkinghub.elsevier.com/retrieve/pii/S016882781200270X_x000d__x000a_http://api.elsevier.com/content/article/PII:S016882781200270X?httpAccept=text/xml&lt;/_url&gt;&lt;_volume&gt;57&lt;/_volume&gt;&lt;/Details&gt;&lt;Extra&gt;&lt;DBUID&gt;{2170F913-E500-4939-AD7E-0E2C9ECD5532}&lt;/DBUID&gt;&lt;/Extra&gt;&lt;/Item&gt;&lt;/References&gt;&lt;/Group&gt;&lt;/Citation&gt;_x000a_"/>
    <w:docVar w:name="NE.Ref{25477C78-51CC-40D7-83D6-8B99A1CF9882}" w:val=" ADDIN NE.Ref.{25477C78-51CC-40D7-83D6-8B99A1CF9882}&lt;Citation&gt;&lt;Group&gt;&lt;References&gt;&lt;Item&gt;&lt;ID&gt;156&lt;/ID&gt;&lt;UID&gt;{A8D4122E-D09A-4968-8537-BFADA552E055}&lt;/UID&gt;&lt;Title&gt;Acute-on-chronic liver failure: consensus recommendations of the Asian Pacific Association for the Study of the Liver (APASL) 2014&lt;/Title&gt;&lt;Template&gt;Journal Article&lt;/Template&gt;&lt;Star&gt;0&lt;/Star&gt;&lt;Tag&gt;0&lt;/Tag&gt;&lt;Author&gt;Sarin, Shiv Kumar; Kedarisetty, Chandan Kumar; Abbas, Zaigham; Amarapurkar, Deepak; Bihari, Chhagan; Chan, Albert C; Chawla, Yogesh Kumar; Dokmeci, A Kadir; Garg, Hitendra; Ghazinyan, Hasmik; Hamid, Saeed; Kim, Dong Joon; Komolmit, Piyawat; Lata, Suman; Lee, Guan Huei; Lesmana, Laurentius A; Mahtab, Mamun; Maiwall, Rakhi; Moreau, Richard; Ning, Qin; Pamecha, Viniyendra; Payawal, Diana Alcantara; Rastogi, Archana; Rahman, Salimur; Rela, Mohamed; Saraya, Anoop; Samuel, Didier; Saraswat, Vivek; Shah, Samir; Shiha, Gamal; Sharma, Brajesh Chander; Sharma, Manoj Kumar; Sharma, Kapil; Butt, Amna Subhan; Tan, Soek Siam; Vashishtha, Chitranshu; Wani, Zeeshan Ahmed; Yuen, Man-Fung; Yokosuka, Osamu&lt;/Author&gt;&lt;Year&gt;2014&lt;/Year&gt;&lt;Details&gt;&lt;_accessed&gt;62058945&lt;/_accessed&gt;&lt;_collection_scope&gt;SCIE;&lt;/_collection_scope&gt;&lt;_created&gt;61990367&lt;/_created&gt;&lt;_db_updated&gt;CrossRef&lt;/_db_updated&gt;&lt;_doi&gt;10.1007/s12072-014-9580-2&lt;/_doi&gt;&lt;_impact_factor&gt;   2.164&lt;/_impact_factor&gt;&lt;_isbn&gt;1936-0533&lt;/_isbn&gt;&lt;_issue&gt;4&lt;/_issue&gt;&lt;_journal&gt;Hepatology International&lt;/_journal&gt;&lt;_modified&gt;62005820&lt;/_modified&gt;&lt;_pages&gt;453-471&lt;/_pages&gt;&lt;_tertiary_title&gt;Hepatol Int&lt;/_tertiary_title&gt;&lt;_url&gt;http://link.springer.com/10.1007/s12072-014-9580-2_x000d__x000a_http://link.springer.com/content/pdf/10.1007/s12072-014-9580-2&lt;/_url&gt;&lt;_volume&gt;8&lt;/_volume&gt;&lt;/Details&gt;&lt;Extra&gt;&lt;DBUID&gt;{2170F913-E500-4939-AD7E-0E2C9ECD5532}&lt;/DBUID&gt;&lt;/Extra&gt;&lt;/Item&gt;&lt;/References&gt;&lt;/Group&gt;&lt;/Citation&gt;_x000a_"/>
    <w:docVar w:name="NE.Ref{25926C47-B38A-4082-B4B8-3FDD8A30BDB5}" w:val=" ADDIN NE.Ref.{25926C47-B38A-4082-B4B8-3FDD8A30BDB5}&lt;Citation&gt;&lt;Group&gt;&lt;References&gt;&lt;Item&gt;&lt;ID&gt;126&lt;/ID&gt;&lt;UID&gt;{D88BE999-EE34-4885-BD73-71B560A30858}&lt;/UID&gt;&lt;Title&gt;Urinary tubular protein-based biomarkers in the rodent model of cisplatin nephrotoxicity: a comparative analysis of serum creatinine, renal histology, and  urinary KIM-1, NGAL, and NAG in the initiation, maintenance, and recovery phases  of acute kidney injury&lt;/Title&gt;&lt;Template&gt;Journal Article&lt;/Template&gt;&lt;Star&gt;0&lt;/Star&gt;&lt;Tag&gt;5&lt;/Tag&gt;&lt;Author&gt;Sinha, V; Vence, L M; Salahudeen, A K&lt;/Author&gt;&lt;Year&gt;2013&lt;/Year&gt;&lt;Details&gt;&lt;_accessed&gt;62043442&lt;/_accessed&gt;&lt;_accession_num&gt;23360846&lt;/_accession_num&gt;&lt;_author_adr&gt;Nephrology Section, Department of General Internal Medicine, The University of Texas MD Anderson Cancer Center, Houston, TX 77030, USA.&lt;/_author_adr&gt;&lt;_cited_count&gt;20&lt;/_cited_count&gt;&lt;_created&gt;61990367&lt;/_created&gt;&lt;_date&gt;59518080&lt;/_date&gt;&lt;_date_display&gt;2013 Mar&lt;/_date_display&gt;&lt;_db_updated&gt;PubMed&lt;/_db_updated&gt;&lt;_doi&gt;10.2310/JIM.0b013e31828233a8&lt;/_doi&gt;&lt;_impact_factor&gt;   1.943&lt;/_impact_factor&gt;&lt;_isbn&gt;1708-8267 (Electronic); 1081-5589 (Linking)&lt;/_isbn&gt;&lt;_issue&gt;3&lt;/_issue&gt;&lt;_journal&gt;J Investig Med&lt;/_journal&gt;&lt;_keywords&gt;Acute Kidney Injury/*blood/*urine; Acute-Phase Proteins/*urine; Animals; Biomarkers/blood/urine; Cell Adhesion Molecules/*urine; Cisplatin/toxicity; Creatinine/*blood; Disease Models, Animal; Hexosaminidases/*urine; Kidney Tubules/drug effects/metabolism/*pathology; Lipocalins/*urine; Proto-Oncogene Proteins/*urine; Rats; Rats, Sprague-Dawley; Time Factors&lt;/_keywords&gt;&lt;_language&gt;eng&lt;/_language&gt;&lt;_modified&gt;62043442&lt;/_modified&gt;&lt;_pages&gt;564-8&lt;/_pages&gt;&lt;_tertiary_title&gt;Journal of investigative medicine : the official publication of the American_x000d__x000a_      Federation for Clinical Research&lt;/_tertiary_title&gt;&lt;_type_work&gt;Comparative Study; Journal Article&lt;/_type_work&gt;&lt;_url&gt;http://www.ncbi.nlm.nih.gov/entrez/query.fcgi?cmd=Retrieve&amp;amp;db=pubmed&amp;amp;dopt=Abstract&amp;amp;list_uids=23360846&amp;amp;query_hl=1&lt;/_url&gt;&lt;_volume&gt;61&lt;/_volume&gt;&lt;/Details&gt;&lt;Extra&gt;&lt;DBUID&gt;{2170F913-E500-4939-AD7E-0E2C9ECD5532}&lt;/DBUID&gt;&lt;/Extra&gt;&lt;/Item&gt;&lt;/References&gt;&lt;/Group&gt;&lt;Group&gt;&lt;References&gt;&lt;Item&gt;&lt;ID&gt;125&lt;/ID&gt;&lt;UID&gt;{D2FB2A16-1833-44B9-8F08-66C8976EF5BA}&lt;/UID&gt;&lt;Title&gt;Urinary neutrophil gelatinase-associated lipocalin predicts mortality and identifies acute kidney injury in cirrhosis&lt;/Title&gt;&lt;Template&gt;Journal Article&lt;/Template&gt;&lt;Star&gt;0&lt;/Star&gt;&lt;Tag&gt;5&lt;/Tag&gt;&lt;Author&gt;Verna, E C; Brown, R S; Farrand, E; Pichardo, E M; Forster, C S; Sola-Del, Valle DA; Adkins, S H; Sise, M E; Oliver, J A; Radhakrishnan, J; Barasch, J M; Nickolas, T L&lt;/Author&gt;&lt;Year&gt;2012&lt;/Year&gt;&lt;Details&gt;&lt;_accessed&gt;61991261&lt;/_accessed&gt;&lt;_accession_num&gt;22562534&lt;/_accession_num&gt;&lt;_author_adr&gt;Division of Digestive and Liver Diseases, Department of Medicine, Center for Liver Disease and Transplantation, Columbia University College of Physicians and  Surgeons, 622 West 168th St, PH 20, New York, NY 10032, USA. ev77@columbia.edu&lt;/_author_adr&gt;&lt;_cited_count&gt;82&lt;/_cited_count&gt;&lt;_created&gt;61990367&lt;/_created&gt;&lt;_date&gt;59257440&lt;/_date&gt;&lt;_date_display&gt;2012 Sep&lt;/_date_display&gt;&lt;_db_updated&gt;PubMed&lt;/_db_updated&gt;&lt;_doi&gt;10.1007/s10620-012-2180-x&lt;/_doi&gt;&lt;_impact_factor&gt;   2.875&lt;/_impact_factor&gt;&lt;_isbn&gt;1573-2568 (Electronic); 0163-2116 (Linking)&lt;/_isbn&gt;&lt;_issue&gt;9&lt;/_issue&gt;&lt;_journal&gt;Dig Dis Sci&lt;/_journal&gt;&lt;_keywords&gt;Acute Kidney Injury/*etiology; Acute-Phase Proteins/genetics/metabolism/*urine; Adult; Aged; Biomarkers; Cohort Studies; Female; Gene Expression Regulation/*physiology; Genetic Predisposition to Disease; Humans; Lipocalin-2; Lipocalins/genetics/metabolism/*urine; Liver Cirrhosis/complications/metabolism/*mortality/urine; Logistic Models; Male; Middle Aged; Models, Biological; Proto-Oncogene Proteins/genetics/metabolism/*urine; Risk Factors&lt;/_keywords&gt;&lt;_language&gt;eng&lt;/_language&gt;&lt;_modified&gt;62052414&lt;/_modified&gt;&lt;_pages&gt;2362-70&lt;/_pages&gt;&lt;_tertiary_title&gt;Digestive diseases and sciences&lt;/_tertiary_title&gt;&lt;_type_work&gt;Journal Article&lt;/_type_work&gt;&lt;_url&gt;http://www.ncbi.nlm.nih.gov/entrez/query.fcgi?cmd=Retrieve&amp;amp;db=pubmed&amp;amp;dopt=Abstract&amp;amp;list_uids=22562534&amp;amp;query_hl=1&lt;/_url&gt;&lt;_volume&gt;57&lt;/_volume&gt;&lt;/Details&gt;&lt;Extra&gt;&lt;DBUID&gt;{2170F913-E500-4939-AD7E-0E2C9ECD5532}&lt;/DBUID&gt;&lt;/Extra&gt;&lt;/Item&gt;&lt;/References&gt;&lt;/Group&gt;&lt;/Citation&gt;_x000a_"/>
    <w:docVar w:name="NE.Ref{26AAA413-ACCA-4A43-9940-D837C2379D68}" w:val=" ADDIN NE.Ref.{26AAA413-ACCA-4A43-9940-D837C2379D68}&lt;Citation&gt;&lt;Group&gt;&lt;References&gt;&lt;Item&gt;&lt;ID&gt;161&lt;/ID&gt;&lt;UID&gt;{6E0F1372-3852-4C71-A4D4-33295905F68A}&lt;/UID&gt;&lt;Title&gt;AKI in patients with acute on chronic liver failure is different from acute decompensation of cirrhosis&lt;/Title&gt;&lt;Template&gt;Journal Article&lt;/Template&gt;&lt;Star&gt;0&lt;/Star&gt;&lt;Tag&gt;0&lt;/Tag&gt;&lt;Author&gt;Maiwall, R; Kumar, S; Chandel, S S; Kumar, G; Rastogi, A; Bihari, C; Sharma, M K; Thakur, B; Jamwal, K; Nayak, S; Mathur, R P; Sarin, S K&lt;/Author&gt;&lt;Year&gt;2015&lt;/Year&gt;&lt;Details&gt;&lt;_accessed&gt;61991764&lt;/_accessed&gt;&lt;_accession_num&gt;26329121&lt;/_accession_num&gt;&lt;_author_adr&gt;Department of Hepatology, Institute of Liver and Biliary Sciences (ILBS), D1, Vasantkunj, New Delhi, 110070, India.; Department of Clinical Hematology, Command Hospital (Eastern Command), Kolkata, India.; Department of Hepatology, Institute of Liver and Biliary Sciences (ILBS), D1, Vasantkunj, New Delhi, 110070, India.; Department of Biostatistics, Institute of Liver and Biliary Sciences, New Delhi,  India.; Department of Biostatistics, Institute of Liver and Biliary Sciences, New Delhi,  India.; Department of Biostatistics, Institute of Liver and Biliary Sciences, New Delhi,  India.; Department of Hepatology, Institute of Liver and Biliary Sciences (ILBS), D1, Vasantkunj, New Delhi, 110070, India.; Department of Biostatistics, All India Institute of Medical Sciences, New Delhi,  India.; Department of Hepatology, Institute of Liver and Biliary Sciences (ILBS), D1, Vasantkunj, New Delhi, 110070, India.; Department of Nephrology, Institute of Liver and Biliary Sciences, New Delhi, India.; Department of Nephrology, Institute of Liver and Biliary Sciences, New Delhi, India.; Department of Hepatology, Institute of Liver and Biliary Sciences (ILBS), D1, Vasantkunj, New Delhi, 110070, India. shivsarin@gmail.com.&lt;/_author_adr&gt;&lt;_cited_count&gt;1&lt;/_cited_count&gt;&lt;_collection_scope&gt;SCIE;&lt;/_collection_scope&gt;&lt;_created&gt;61990367&lt;/_created&gt;&lt;_date&gt;60877440&lt;/_date&gt;&lt;_date_display&gt;2015 Oct&lt;/_date_display&gt;&lt;_db_updated&gt;PubMed&lt;/_db_updated&gt;&lt;_doi&gt;10.1007/s12072-015-9653-x&lt;/_doi&gt;&lt;_impact_factor&gt;   2.164&lt;/_impact_factor&gt;&lt;_isbn&gt;1936-0541 (Electronic); 1936-0533 (Linking)&lt;/_isbn&gt;&lt;_issue&gt;4&lt;/_issue&gt;&lt;_journal&gt;Hepatol Int&lt;/_journal&gt;&lt;_keywords&gt;Acute Kidney Injury/diagnosis/epidemiology/*etiology; Acute-On-Chronic Liver Failure/*complications/diagnosis; Adult; Biopsy; Disease Progression; *Early Diagnosis; Female; Follow-Up Studies; Humans; Incidence; India/epidemiology; Kidney/pathology; Liver/diagnostic imaging/pathology; Liver Cirrhosis/*complications/diagnosis; Magnetic Resonance Imaging; Male; Middle Aged; Prognosis; Prospective Studies; Tomography, X-Ray Computed; UltrasonographyACLF; AKI; CLD; Hepatorenal syndrome; Progression of AKI; Renal failure&lt;/_keywords&gt;&lt;_language&gt;eng&lt;/_language&gt;&lt;_modified&gt;62005820&lt;/_modified&gt;&lt;_pages&gt;627-39&lt;/_pages&gt;&lt;_tertiary_title&gt;Hepatology international&lt;/_tertiary_title&gt;&lt;_type_work&gt;Journal Article&lt;/_type_work&gt;&lt;_url&gt;http://www.ncbi.nlm.nih.gov/entrez/query.fcgi?cmd=Retrieve&amp;amp;db=pubmed&amp;amp;dopt=Abstract&amp;amp;list_uids=26329121&amp;amp;query_hl=1&lt;/_url&gt;&lt;_volume&gt;9&lt;/_volume&gt;&lt;/Details&gt;&lt;Extra&gt;&lt;DBUID&gt;{2170F913-E500-4939-AD7E-0E2C9ECD5532}&lt;/DBUID&gt;&lt;/Extra&gt;&lt;/Item&gt;&lt;/References&gt;&lt;/Group&gt;&lt;/Citation&gt;_x000a_"/>
    <w:docVar w:name="NE.Ref{271B1DCA-D24D-44EA-840C-1DA1D9924D8E}" w:val=" ADDIN NE.Ref.{271B1DCA-D24D-44EA-840C-1DA1D9924D8E}&lt;Citation&gt;&lt;Group&gt;&lt;References&gt;&lt;Item&gt;&lt;ID&gt;163&lt;/ID&gt;&lt;UID&gt;{13BBCFFE-B1D4-4355-8654-83E444BA38AC}&lt;/UID&gt;&lt;Title&gt;Kidney biomarkers and differential diagnosis of patients with cirrhosis and acute kidney injury&lt;/Title&gt;&lt;Template&gt;Journal Article&lt;/Template&gt;&lt;Star&gt;0&lt;/Star&gt;&lt;Tag&gt;0&lt;/Tag&gt;&lt;Author&gt;Belcher, J M; Sanyal, A J; Peixoto, A J; Perazella, M A; Lim, J; Thiessen-Philbrook, H; Ansari, N; Coca, S G; Garcia-Tsao, G; Parikh, C R&lt;/Author&gt;&lt;Year&gt;2014&lt;/Year&gt;&lt;Details&gt;&lt;_accessed&gt;61991770&lt;/_accessed&gt;&lt;_accession_num&gt;24375576&lt;/_accession_num&gt;&lt;_author_adr&gt;Program of Applied Translational Research, Yale University School of Medicine, New Haven, CT; Section of Nephrology, Yale University School of Medicine, New Haven, CT; Clinical Epidemiology Research Center, VAMC, West Haven, CT.&lt;/_author_adr&gt;&lt;_cited_count&gt;72&lt;/_cited_count&gt;&lt;_collection_scope&gt;SCI;SCIE;&lt;/_collection_scope&gt;&lt;_created&gt;61990367&lt;/_created&gt;&lt;_date&gt;60264000&lt;/_date&gt;&lt;_date_display&gt;2014 Aug&lt;/_date_display&gt;&lt;_db_updated&gt;PubMed&lt;/_db_updated&gt;&lt;_doi&gt;10.1002/hep.26980&lt;/_doi&gt;&lt;_impact_factor&gt;  13.246&lt;/_impact_factor&gt;&lt;_isbn&gt;1527-3350 (Electronic); 0270-9139 (Linking)&lt;/_isbn&gt;&lt;_issue&gt;2&lt;/_issue&gt;&lt;_journal&gt;Hepatology&lt;/_journal&gt;&lt;_keywords&gt;Acute Kidney Injury/*diagnosis/*metabolism; Acute-Phase Proteins/*urine; Adult; Aged; Albuminuria/diagnosis/urine; Biomarkers/urine; Creatinine/urine; Diagnosis, Differential; Fatty Acid-Binding Proteins/*urine; Female; Glomerular Filtration Rate/physiology; Hepatitis A Virus Cellular Receptor 1; Humans; Interleukin-18/*urine; Kidney/metabolism; Lipocalin-2; Lipocalins/*urine; Liver Cirrhosis/diagnosis/metabolism; Male; Membrane Glycoproteins/*urine; Middle Aged; Prospective Studies; Proto-Oncogene Proteins/*urine; Receptors, Virus; Sodium/urine&lt;/_keywords&gt;&lt;_language&gt;eng&lt;/_language&gt;&lt;_modified&gt;62005820&lt;/_modified&gt;&lt;_ori_publication&gt;(c) 2014 by the American Association for the Study of Liver Diseases.&lt;/_ori_publication&gt;&lt;_pages&gt;622-32&lt;/_pages&gt;&lt;_tertiary_title&gt;Hepatology (Baltimore, Md.)&lt;/_tertiary_title&gt;&lt;_type_work&gt;Journal Article; Multicenter Study; Observational Study; Research Support, N.I.H., Extramural; Research Support, Non-U.S. Gov&amp;apos;t&lt;/_type_work&gt;&lt;_url&gt;http://www.ncbi.nlm.nih.gov/entrez/query.fcgi?cmd=Retrieve&amp;amp;db=pubmed&amp;amp;dopt=Abstract&amp;amp;list_uids=24375576&amp;amp;query_hl=1&lt;/_url&gt;&lt;_volume&gt;60&lt;/_volume&gt;&lt;/Details&gt;&lt;Extra&gt;&lt;DBUID&gt;{2170F913-E500-4939-AD7E-0E2C9ECD5532}&lt;/DBUID&gt;&lt;/Extra&gt;&lt;/Item&gt;&lt;/References&gt;&lt;/Group&gt;&lt;Group&gt;&lt;References&gt;&lt;Item&gt;&lt;ID&gt;172&lt;/ID&gt;&lt;UID&gt;{CC7D3115-7E5F-414C-B1C7-DF9EE73FCAAE}&lt;/UID&gt;&lt;Title&gt;Kidney biomarkers in cirrhosis&lt;/Title&gt;&lt;Template&gt;Journal Article&lt;/Template&gt;&lt;Star&gt;0&lt;/Star&gt;&lt;Tag&gt;5&lt;/Tag&gt;&lt;Author&gt;Francoz, C; Nadim, M K; Durand, F&lt;/Author&gt;&lt;Year&gt;2016&lt;/Year&gt;&lt;Details&gt;&lt;_accessed&gt;61990497&lt;/_accessed&gt;&lt;_accession_num&gt;27238754&lt;/_accession_num&gt;&lt;_author_adr&gt;Hepatology and Liver Intensive Care, Hospital Beaujon, Clichy, France; University Paris VII Diderot, Paris, France; INSERM U1149, Paris, France; Departement Hospitalo-Universitaire UNITY, Clichy, France. Electronic address: claire.francoz@bjn.aphp.fr.; Division of Nephrology, Keck School of Medicine, University of Southern California, Los Angeles, CA, USA.; Hepatology and Liver Intensive Care, Hospital Beaujon, Clichy, France; University Paris VII Diderot, Paris, France; INSERM U1149, Paris, France; Departement Hospitalo-Universitaire UNITY, Clichy, France.&lt;/_author_adr&gt;&lt;_collection_scope&gt;SCI;SCIE;&lt;/_collection_scope&gt;&lt;_created&gt;61990367&lt;/_created&gt;&lt;_date&gt;61404480&lt;/_date&gt;&lt;_date_display&gt;2016 Oct&lt;/_date_display&gt;&lt;_db_updated&gt;PubMed&lt;/_db_updated&gt;&lt;_doi&gt;10.1016/j.jhep.2016.05.025&lt;/_doi&gt;&lt;_impact_factor&gt;  12.486&lt;/_impact_factor&gt;&lt;_isbn&gt;1600-0641 (Electronic); 0168-8278 (Linking)&lt;/_isbn&gt;&lt;_issue&gt;4&lt;/_issue&gt;&lt;_journal&gt;J Hepatol&lt;/_journal&gt;&lt;_keywords&gt;Acute kidney injury (AKI); Biomarkers; Chronic kidney disease (CKD); Cirrhosis; Renal dysfunction&lt;/_keywords&gt;&lt;_language&gt;eng&lt;/_language&gt;&lt;_modified&gt;62125560&lt;/_modified&gt;&lt;_ori_publication&gt;Copyright (c) 2016 European Association for the Study of the Liver. Published by _x000d__x000a_      Elsevier B.V. All rights reserved.&lt;/_ori_publication&gt;&lt;_pages&gt;809-24&lt;/_pages&gt;&lt;_tertiary_title&gt;Journal of hepatology&lt;/_tertiary_title&gt;&lt;_type_work&gt;Journal Article; Review&lt;/_type_work&gt;&lt;_url&gt;http://www.ncbi.nlm.nih.gov/entrez/query.fcgi?cmd=Retrieve&amp;amp;db=pubmed&amp;amp;dopt=Abstract&amp;amp;list_uids=27238754&amp;amp;query_hl=1&lt;/_url&gt;&lt;_volume&gt;65&lt;/_volume&gt;&lt;/Details&gt;&lt;Extra&gt;&lt;DBUID&gt;{2170F913-E500-4939-AD7E-0E2C9ECD5532}&lt;/DBUID&gt;&lt;/Extra&gt;&lt;/Item&gt;&lt;/References&gt;&lt;/Group&gt;&lt;Group&gt;&lt;References&gt;&lt;Item&gt;&lt;ID&gt;399&lt;/ID&gt;&lt;UID&gt;{EAF95346-5A96-41C8-9230-DBA8EF084D37}&lt;/UID&gt;&lt;Title&gt;Urinary interleukin-18 is a marker of human acute tubular necrosis&lt;/Title&gt;&lt;Template&gt;Journal Article&lt;/Template&gt;&lt;Star&gt;0&lt;/Star&gt;&lt;Tag&gt;5&lt;/Tag&gt;&lt;Author&gt;Parikh, C R; Jani, A; Melnikov, V Y; Faubel, S; Edelstein, C L&lt;/Author&gt;&lt;Year&gt;2004&lt;/Year&gt;&lt;Details&gt;&lt;_accessed&gt;62011721&lt;/_accessed&gt;&lt;_accession_num&gt;14981598&lt;/_accession_num&gt;&lt;_author_adr&gt;Department of Medicine, University of Colorado School of Medicine, Denver, CO 80262, USA.&lt;/_author_adr&gt;&lt;_cited_count&gt;547&lt;/_cited_count&gt;&lt;_collection_scope&gt;SCI;SCIE;&lt;/_collection_scope&gt;&lt;_created&gt;62010531&lt;/_created&gt;&lt;_date&gt;54784800&lt;/_date&gt;&lt;_date_display&gt;2004 Mar&lt;/_date_display&gt;&lt;_db_updated&gt;PubMed&lt;/_db_updated&gt;&lt;_doi&gt;10.1053/j.ajkd.2003.10.040&lt;/_doi&gt;&lt;_impact_factor&gt;   7.623&lt;/_impact_factor&gt;&lt;_isbn&gt;1523-6838 (Electronic); 0272-6386 (Linking)&lt;/_isbn&gt;&lt;_issue&gt;3&lt;/_issue&gt;&lt;_journal&gt;Am J Kidney Dis&lt;/_journal&gt;&lt;_keywords&gt;Adult; Aged; Biomarkers/urine; Enzyme-Linked Immunosorbent Assay; Female; Humans; Interleukin-18/*urine; Kidney Diseases/urine; Kidney Tubular Necrosis, Acute/*urine; Male; Middle Aged&lt;/_keywords&gt;&lt;_language&gt;eng&lt;/_language&gt;&lt;_modified&gt;62053455&lt;/_modified&gt;&lt;_pages&gt;405-14&lt;/_pages&gt;&lt;_tertiary_title&gt;American journal of kidney diseases : the official journal of the National Kidney_x000d__x000a_      Foundation&lt;/_tertiary_title&gt;&lt;_type_work&gt;Journal Article; Research Support, U.S. Gov&amp;apos;t, P.H.S.&lt;/_type_work&gt;&lt;_url&gt;http://www.ncbi.nlm.nih.gov/entrez/query.fcgi?cmd=Retrieve&amp;amp;db=pubmed&amp;amp;dopt=Abstract&amp;amp;list_uids=14981598&amp;amp;query_hl=1&lt;/_url&gt;&lt;_volume&gt;43&lt;/_volume&gt;&lt;/Details&gt;&lt;Extra&gt;&lt;DBUID&gt;{2170F913-E500-4939-AD7E-0E2C9ECD5532}&lt;/DBUID&gt;&lt;/Extra&gt;&lt;/Item&gt;&lt;/References&gt;&lt;/Group&gt;&lt;Group&gt;&lt;References&gt;&lt;Item&gt;&lt;ID&gt;167&lt;/ID&gt;&lt;UID&gt;{4B75C985-D8D4-4F30-A664-C756BA6A02CE}&lt;/UID&gt;&lt;Title&gt;Urinary neutrophil gelatinase-associated lipocalin as biomarker in the differential diagnosis of impairment of kidney function in cirrhosis&lt;/Title&gt;&lt;Template&gt;Journal Article&lt;/Template&gt;&lt;Star&gt;0&lt;/Star&gt;&lt;Tag&gt;0&lt;/Tag&gt;&lt;Author&gt;Fagundes, Claudia; Pépin, Marie-Noëlle; Guevara, Mónica; Barreto, Rogelio; Casals, Gregori; Solà, Elsa; Pereira, Gustavo; Rodríguez, Ezequiel; Garcia, Elisabet; Prado, Verónica; Poch, Esteban; Jiménez, Wladimiro; Fernández, Javier; Arroyo, Vicente; Ginès, Pere&lt;/Author&gt;&lt;Year&gt;2012&lt;/Year&gt;&lt;Details&gt;&lt;_accessed&gt;61991156&lt;/_accessed&gt;&lt;_accession_num&gt;22521351&lt;/_accession_num&gt;&lt;_author_adr&gt;Liver Unit, Hospital Clinic, University of Barcelona, Barcelona, Catalunya, Spain.&lt;/_author_adr&gt;&lt;_collection_scope&gt;SCI;SCIE;&lt;/_collection_scope&gt;&lt;_created&gt;61990367&lt;/_created&gt;&lt;_date&gt;59212800&lt;/_date&gt;&lt;_date_display&gt;2012 Aug&lt;/_date_display&gt;&lt;_db_updated&gt;CrossRef&lt;/_db_updated&gt;&lt;_doi&gt;10.1016/j.jhep.2012.03.015&lt;/_doi&gt;&lt;_impact_factor&gt;  12.486&lt;/_impact_factor&gt;&lt;_isbn&gt;01688278&lt;/_isbn&gt;&lt;_issue&gt;2&lt;/_issue&gt;&lt;_journal&gt;Journal of Hepatology&lt;/_journal&gt;&lt;_keywords&gt;Acute-Phase Proteins/*urine; Aged; Biomarkers; Diagnosis, Differential; Female; Hepatorenal Syndrome/diagnosis/urine; Humans; Kidney/*physiopathology; Kidney Tubular Necrosis, Acute/diagnosis/urine; Lipocalin-2; Lipocalins/*urine; Liver Cirrhosis/*physiopathology; Male; Middle Aged; Proto-Oncogene Proteins/*urine; Urinary Tract Infections/diagnosis/urine&lt;/_keywords&gt;&lt;_language&gt;eng&lt;/_language&gt;&lt;_modified&gt;62005820&lt;/_modified&gt;&lt;_ori_publication&gt;Copyright (c) 2012 European Association for the Study of the Liver. Published by _x000d__x000a_      Elsevier B.V. All rights reserved.&lt;/_ori_publication&gt;&lt;_pages&gt;267-273&lt;/_pages&gt;&lt;_tertiary_title&gt;Journal of Hepatology&lt;/_tertiary_title&gt;&lt;_type_work&gt;Journal Article; Research Support, Non-U.S. Gov&amp;apos;t&lt;/_type_work&gt;&lt;_url&gt;http://linkinghub.elsevier.com/retrieve/pii/S016882781200270X_x000d__x000a_http://api.elsevier.com/content/article/PII:S016882781200270X?httpAccept=text/xml&lt;/_url&gt;&lt;_volume&gt;57&lt;/_volume&gt;&lt;/Details&gt;&lt;Extra&gt;&lt;DBUID&gt;{2170F913-E500-4939-AD7E-0E2C9ECD5532}&lt;/DBUID&gt;&lt;/Extra&gt;&lt;/Item&gt;&lt;/References&gt;&lt;/Group&gt;&lt;/Citation&gt;_x000a_"/>
    <w:docVar w:name="NE.Ref{2962F99A-F41E-4B36-B2F6-DE2CE5E301E7}" w:val=" ADDIN NE.Ref.{2962F99A-F41E-4B36-B2F6-DE2CE5E301E7}&lt;Citation&gt;&lt;Group&gt;&lt;References&gt;&lt;Item&gt;&lt;ID&gt;164&lt;/ID&gt;&lt;UID&gt;{A8C79C5D-2798-458D-AED3-1B6C38A49918}&lt;/UID&gt;&lt;Title&gt;Analysis of a urinary biomarker panel for clinical outcomes assessment in cirrhosis&lt;/Title&gt;&lt;Template&gt;Journal Article&lt;/Template&gt;&lt;Star&gt;0&lt;/Star&gt;&lt;Tag&gt;5&lt;/Tag&gt;&lt;Author&gt;Ariza, X; Sola, E; Elia, C; Barreto, R; Moreira, R; Morales-Ruiz, M; Graupera, I; Rodriguez, E; Huelin, P; Sole, C; Fernandez, J; Jimenez, W; Arroyo, V; Gines, P&lt;/Author&gt;&lt;Year&gt;2015&lt;/Year&gt;&lt;Details&gt;&lt;_accessed&gt;61991218&lt;/_accessed&gt;&lt;_accession_num&gt;26042740&lt;/_accession_num&gt;&lt;_author_adr&gt;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Institut d&amp;apos;Investigacions Biomediques August-Pi-Sunyer (IDIBAPS), Barcelona, Spain; Centro de Investigacion Biomedica en Red de Enfermedades Hepaticas y Digestivas (CIBEREHED), Barcelona, Spain; Biochemistry and Molecular Genetics Department, Hospital Clinic, University of Barcelona, Barcelona, Cataluny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Institut d&amp;apos;Investigacions Biomediques August-Pi-Sunyer (IDIBAPS), Barcelona, Spain; Centro de Investigacion Biomedica en Red de Enfermedades Hepaticas y Digestivas (CIBEREHED), Barcelona, Spain; Biochemistry and Molecular Genetics Department, Hospital Clinic, University of Barcelona, Barcelona, Cataluny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lt;/_author_adr&gt;&lt;_cited_count&gt;12&lt;/_cited_count&gt;&lt;_collection_scope&gt;SCIE;&lt;/_collection_scope&gt;&lt;_created&gt;61990367&lt;/_created&gt;&lt;_date&gt;60511680&lt;/_date&gt;&lt;_date_display&gt;2015&lt;/_date_display&gt;&lt;_db_updated&gt;PubMed&lt;/_db_updated&gt;&lt;_doi&gt;10.1371/journal.pone.0128145&lt;/_doi&gt;&lt;_impact_factor&gt;   2.806&lt;/_impact_factor&gt;&lt;_isbn&gt;1932-6203 (Electronic); 1932-6203 (Linking)&lt;/_isbn&gt;&lt;_issue&gt;6&lt;/_issue&gt;&lt;_journal&gt;PLoS One&lt;/_journal&gt;&lt;_keywords&gt;Acute Kidney Injury/diagnosis/physiopathology/urine; Acute-On-Chronic Liver Failure/urine; Area Under Curve; Biomarkers/*urine; Demography; Diagnosis, Differential; Female; Humans; Kidney Function Tests; Liver Cirrhosis/physiopathology/*urine; Liver Function Tests; Male; Middle Aged; ROC Curve; Survival Analysis; Treatment Outcome&lt;/_keywords&gt;&lt;_language&gt;eng&lt;/_language&gt;&lt;_modified&gt;62059052&lt;/_modified&gt;&lt;_pages&gt;e0128145&lt;/_pages&gt;&lt;_tertiary_title&gt;PloS one&lt;/_tertiary_title&gt;&lt;_type_work&gt;Journal Article; Research Support, Non-U.S. Gov&amp;apos;t&lt;/_type_work&gt;&lt;_url&gt;http://www.ncbi.nlm.nih.gov/entrez/query.fcgi?cmd=Retrieve&amp;amp;db=pubmed&amp;amp;dopt=Abstract&amp;amp;list_uids=26042740&amp;amp;query_hl=1&lt;/_url&gt;&lt;_volume&gt;10&lt;/_volume&gt;&lt;/Details&gt;&lt;Extra&gt;&lt;DBUID&gt;{2170F913-E500-4939-AD7E-0E2C9ECD5532}&lt;/DBUID&gt;&lt;/Extra&gt;&lt;/Item&gt;&lt;/References&gt;&lt;/Group&gt;&lt;/Citation&gt;_x000a_"/>
    <w:docVar w:name="NE.Ref{2A033841-543F-471A-A19A-CA79483AFA54}" w:val=" ADDIN NE.Ref.{2A033841-543F-471A-A19A-CA79483AFA54}&lt;Citation&gt;&lt;Group&gt;&lt;References&gt;&lt;Item&gt;&lt;ID&gt;163&lt;/ID&gt;&lt;UID&gt;{13BBCFFE-B1D4-4355-8654-83E444BA38AC}&lt;/UID&gt;&lt;Title&gt;Kidney biomarkers and differential diagnosis of patients with cirrhosis and acute kidney injury&lt;/Title&gt;&lt;Template&gt;Journal Article&lt;/Template&gt;&lt;Star&gt;0&lt;/Star&gt;&lt;Tag&gt;0&lt;/Tag&gt;&lt;Author&gt;Belcher, J M; Sanyal, A J; Peixoto, A J; Perazella, M A; Lim, J; Thiessen-Philbrook, H; Ansari, N; Coca, S G; Garcia-Tsao, G; Parikh, C R&lt;/Author&gt;&lt;Year&gt;2014&lt;/Year&gt;&lt;Details&gt;&lt;_accessed&gt;61991770&lt;/_accessed&gt;&lt;_accession_num&gt;24375576&lt;/_accession_num&gt;&lt;_author_adr&gt;Program of Applied Translational Research, Yale University School of Medicine, New Haven, CT; Section of Nephrology, Yale University School of Medicine, New Haven, CT; Clinical Epidemiology Research Center, VAMC, West Haven, CT.&lt;/_author_adr&gt;&lt;_cited_count&gt;72&lt;/_cited_count&gt;&lt;_collection_scope&gt;SCI;SCIE;&lt;/_collection_scope&gt;&lt;_created&gt;61990367&lt;/_created&gt;&lt;_date&gt;60264000&lt;/_date&gt;&lt;_date_display&gt;2014 Aug&lt;/_date_display&gt;&lt;_db_updated&gt;PubMed&lt;/_db_updated&gt;&lt;_doi&gt;10.1002/hep.26980&lt;/_doi&gt;&lt;_impact_factor&gt;  13.246&lt;/_impact_factor&gt;&lt;_isbn&gt;1527-3350 (Electronic); 0270-9139 (Linking)&lt;/_isbn&gt;&lt;_issue&gt;2&lt;/_issue&gt;&lt;_journal&gt;Hepatology&lt;/_journal&gt;&lt;_keywords&gt;Acute Kidney Injury/*diagnosis/*metabolism; Acute-Phase Proteins/*urine; Adult; Aged; Albuminuria/diagnosis/urine; Biomarkers/urine; Creatinine/urine; Diagnosis, Differential; Fatty Acid-Binding Proteins/*urine; Female; Glomerular Filtration Rate/physiology; Hepatitis A Virus Cellular Receptor 1; Humans; Interleukin-18/*urine; Kidney/metabolism; Lipocalin-2; Lipocalins/*urine; Liver Cirrhosis/diagnosis/metabolism; Male; Membrane Glycoproteins/*urine; Middle Aged; Prospective Studies; Proto-Oncogene Proteins/*urine; Receptors, Virus; Sodium/urine&lt;/_keywords&gt;&lt;_language&gt;eng&lt;/_language&gt;&lt;_modified&gt;62005820&lt;/_modified&gt;&lt;_ori_publication&gt;(c) 2014 by the American Association for the Study of Liver Diseases.&lt;/_ori_publication&gt;&lt;_pages&gt;622-32&lt;/_pages&gt;&lt;_tertiary_title&gt;Hepatology (Baltimore, Md.)&lt;/_tertiary_title&gt;&lt;_type_work&gt;Journal Article; Multicenter Study; Observational Study; Research Support, N.I.H., Extramural; Research Support, Non-U.S. Gov&amp;apos;t&lt;/_type_work&gt;&lt;_url&gt;http://www.ncbi.nlm.nih.gov/entrez/query.fcgi?cmd=Retrieve&amp;amp;db=pubmed&amp;amp;dopt=Abstract&amp;amp;list_uids=24375576&amp;amp;query_hl=1&lt;/_url&gt;&lt;_volume&gt;60&lt;/_volume&gt;&lt;/Details&gt;&lt;Extra&gt;&lt;DBUID&gt;{2170F913-E500-4939-AD7E-0E2C9ECD5532}&lt;/DBUID&gt;&lt;/Extra&gt;&lt;/Item&gt;&lt;/References&gt;&lt;/Group&gt;&lt;Group&gt;&lt;References&gt;&lt;Item&gt;&lt;ID&gt;172&lt;/ID&gt;&lt;UID&gt;{CC7D3115-7E5F-414C-B1C7-DF9EE73FCAAE}&lt;/UID&gt;&lt;Title&gt;Kidney biomarkers in cirrhosis&lt;/Title&gt;&lt;Template&gt;Journal Article&lt;/Template&gt;&lt;Star&gt;0&lt;/Star&gt;&lt;Tag&gt;0&lt;/Tag&gt;&lt;Author&gt;Francoz, C; Nadim, M K; Durand, F&lt;/Author&gt;&lt;Year&gt;2016&lt;/Year&gt;&lt;Details&gt;&lt;_accessed&gt;61990497&lt;/_accessed&gt;&lt;_accession_num&gt;27238754&lt;/_accession_num&gt;&lt;_author_adr&gt;Hepatology and Liver Intensive Care, Hospital Beaujon, Clichy, France; University Paris VII Diderot, Paris, France; INSERM U1149, Paris, France; Departement Hospitalo-Universitaire UNITY, Clichy, France. Electronic address: claire.francoz@bjn.aphp.fr.; Division of Nephrology, Keck School of Medicine, University of Southern California, Los Angeles, CA, USA.; Hepatology and Liver Intensive Care, Hospital Beaujon, Clichy, France; University Paris VII Diderot, Paris, France; INSERM U1149, Paris, France; Departement Hospitalo-Universitaire UNITY, Clichy, France.&lt;/_author_adr&gt;&lt;_collection_scope&gt;SCI;SCIE;&lt;/_collection_scope&gt;&lt;_created&gt;61990367&lt;/_created&gt;&lt;_date&gt;61404480&lt;/_date&gt;&lt;_date_display&gt;2016 Oct&lt;/_date_display&gt;&lt;_db_updated&gt;PubMed&lt;/_db_updated&gt;&lt;_doi&gt;10.1016/j.jhep.2016.05.025&lt;/_doi&gt;&lt;_impact_factor&gt;  12.486&lt;/_impact_factor&gt;&lt;_isbn&gt;1600-0641 (Electronic); 0168-8278 (Linking)&lt;/_isbn&gt;&lt;_issue&gt;4&lt;/_issue&gt;&lt;_journal&gt;J Hepatol&lt;/_journal&gt;&lt;_keywords&gt;Acute kidney injury (AKI); Biomarkers; Chronic kidney disease (CKD); Cirrhosis; Renal dysfunction&lt;/_keywords&gt;&lt;_language&gt;eng&lt;/_language&gt;&lt;_modified&gt;62005820&lt;/_modified&gt;&lt;_ori_publication&gt;Copyright (c) 2016 European Association for the Study of the Liver. Published by _x000d__x000a_      Elsevier B.V. All rights reserved.&lt;/_ori_publication&gt;&lt;_pages&gt;809-24&lt;/_pages&gt;&lt;_tertiary_title&gt;Journal of hepatology&lt;/_tertiary_title&gt;&lt;_type_work&gt;Journal Article; Review&lt;/_type_work&gt;&lt;_url&gt;http://www.ncbi.nlm.nih.gov/entrez/query.fcgi?cmd=Retrieve&amp;amp;db=pubmed&amp;amp;dopt=Abstract&amp;amp;list_uids=27238754&amp;amp;query_hl=1&lt;/_url&gt;&lt;_volume&gt;65&lt;/_volume&gt;&lt;/Details&gt;&lt;Extra&gt;&lt;DBUID&gt;{2170F913-E500-4939-AD7E-0E2C9ECD5532}&lt;/DBUID&gt;&lt;/Extra&gt;&lt;/Item&gt;&lt;/References&gt;&lt;/Group&gt;&lt;Group&gt;&lt;References&gt;&lt;Item&gt;&lt;ID&gt;399&lt;/ID&gt;&lt;UID&gt;{EAF95346-5A96-41C8-9230-DBA8EF084D37}&lt;/UID&gt;&lt;Title&gt;Urinary interleukin-18 is a marker of human acute tubular necrosis&lt;/Title&gt;&lt;Template&gt;Journal Article&lt;/Template&gt;&lt;Star&gt;0&lt;/Star&gt;&lt;Tag&gt;5&lt;/Tag&gt;&lt;Author&gt;Parikh, C R; Jani, A; Melnikov, V Y; Faubel, S; Edelstein, C L&lt;/Author&gt;&lt;Year&gt;2004&lt;/Year&gt;&lt;Details&gt;&lt;_accessed&gt;62011721&lt;/_accessed&gt;&lt;_accession_num&gt;14981598&lt;/_accession_num&gt;&lt;_author_adr&gt;Department of Medicine, University of Colorado School of Medicine, Denver, CO 80262, USA.&lt;/_author_adr&gt;&lt;_cited_count&gt;547&lt;/_cited_count&gt;&lt;_collection_scope&gt;SCI;SCIE;&lt;/_collection_scope&gt;&lt;_created&gt;62010531&lt;/_created&gt;&lt;_date&gt;54784800&lt;/_date&gt;&lt;_date_display&gt;2004 Mar&lt;/_date_display&gt;&lt;_db_updated&gt;PubMed&lt;/_db_updated&gt;&lt;_doi&gt;10.1053/j.ajkd.2003.10.040&lt;/_doi&gt;&lt;_impact_factor&gt;   7.623&lt;/_impact_factor&gt;&lt;_isbn&gt;1523-6838 (Electronic); 0272-6386 (Linking)&lt;/_isbn&gt;&lt;_issue&gt;3&lt;/_issue&gt;&lt;_journal&gt;Am J Kidney Dis&lt;/_journal&gt;&lt;_keywords&gt;Adult; Aged; Biomarkers/urine; Enzyme-Linked Immunosorbent Assay; Female; Humans; Interleukin-18/*urine; Kidney Diseases/urine; Kidney Tubular Necrosis, Acute/*urine; Male; Middle Aged&lt;/_keywords&gt;&lt;_language&gt;eng&lt;/_language&gt;&lt;_modified&gt;62053455&lt;/_modified&gt;&lt;_pages&gt;405-14&lt;/_pages&gt;&lt;_tertiary_title&gt;American journal of kidney diseases : the official journal of the National Kidney_x000d__x000a_      Foundation&lt;/_tertiary_title&gt;&lt;_type_work&gt;Journal Article; Research Support, U.S. Gov&amp;apos;t, P.H.S.&lt;/_type_work&gt;&lt;_url&gt;http://www.ncbi.nlm.nih.gov/entrez/query.fcgi?cmd=Retrieve&amp;amp;db=pubmed&amp;amp;dopt=Abstract&amp;amp;list_uids=14981598&amp;amp;query_hl=1&lt;/_url&gt;&lt;_volume&gt;43&lt;/_volume&gt;&lt;/Details&gt;&lt;Extra&gt;&lt;DBUID&gt;{2170F913-E500-4939-AD7E-0E2C9ECD5532}&lt;/DBUID&gt;&lt;/Extra&gt;&lt;/Item&gt;&lt;/References&gt;&lt;/Group&gt;&lt;Group&gt;&lt;References&gt;&lt;Item&gt;&lt;ID&gt;167&lt;/ID&gt;&lt;UID&gt;{4B75C985-D8D4-4F30-A664-C756BA6A02CE}&lt;/UID&gt;&lt;Title&gt;Urinary neutrophil gelatinase-associated lipocalin as biomarker in the differential diagnosis of impairment of kidney function in cirrhosis&lt;/Title&gt;&lt;Template&gt;Journal Article&lt;/Template&gt;&lt;Star&gt;0&lt;/Star&gt;&lt;Tag&gt;0&lt;/Tag&gt;&lt;Author&gt;Fagundes, Claudia; Pépin, Marie-Noëlle; Guevara, Mónica; Barreto, Rogelio; Casals, Gregori; Solà, Elsa; Pereira, Gustavo; Rodríguez, Ezequiel; Garcia, Elisabet; Prado, Verónica; Poch, Esteban; Jiménez, Wladimiro; Fernández, Javier; Arroyo, Vicente; Ginès, Pere&lt;/Author&gt;&lt;Year&gt;2012&lt;/Year&gt;&lt;Details&gt;&lt;_accessed&gt;61991156&lt;/_accessed&gt;&lt;_accession_num&gt;22521351&lt;/_accession_num&gt;&lt;_author_adr&gt;Liver Unit, Hospital Clinic, University of Barcelona, Barcelona, Catalunya, Spain.&lt;/_author_adr&gt;&lt;_collection_scope&gt;SCI;SCIE;&lt;/_collection_scope&gt;&lt;_created&gt;61990367&lt;/_created&gt;&lt;_date&gt;59212800&lt;/_date&gt;&lt;_date_display&gt;2012 Aug&lt;/_date_display&gt;&lt;_db_updated&gt;CrossRef&lt;/_db_updated&gt;&lt;_doi&gt;10.1016/j.jhep.2012.03.015&lt;/_doi&gt;&lt;_impact_factor&gt;  12.486&lt;/_impact_factor&gt;&lt;_isbn&gt;01688278&lt;/_isbn&gt;&lt;_issue&gt;2&lt;/_issue&gt;&lt;_journal&gt;Journal of Hepatology&lt;/_journal&gt;&lt;_keywords&gt;Acute-Phase Proteins/*urine; Aged; Biomarkers; Diagnosis, Differential; Female; Hepatorenal Syndrome/diagnosis/urine; Humans; Kidney/*physiopathology; Kidney Tubular Necrosis, Acute/diagnosis/urine; Lipocalin-2; Lipocalins/*urine; Liver Cirrhosis/*physiopathology; Male; Middle Aged; Proto-Oncogene Proteins/*urine; Urinary Tract Infections/diagnosis/urine&lt;/_keywords&gt;&lt;_language&gt;eng&lt;/_language&gt;&lt;_modified&gt;62005820&lt;/_modified&gt;&lt;_ori_publication&gt;Copyright (c) 2012 European Association for the Study of the Liver. Published by _x000d__x000a_      Elsevier B.V. All rights reserved.&lt;/_ori_publication&gt;&lt;_pages&gt;267-273&lt;/_pages&gt;&lt;_tertiary_title&gt;Journal of Hepatology&lt;/_tertiary_title&gt;&lt;_type_work&gt;Journal Article; Research Support, Non-U.S. Gov&amp;apos;t&lt;/_type_work&gt;&lt;_url&gt;http://linkinghub.elsevier.com/retrieve/pii/S016882781200270X_x000d__x000a_http://api.elsevier.com/content/article/PII:S016882781200270X?httpAccept=text/xml&lt;/_url&gt;&lt;_volume&gt;57&lt;/_volume&gt;&lt;/Details&gt;&lt;Extra&gt;&lt;DBUID&gt;{2170F913-E500-4939-AD7E-0E2C9ECD5532}&lt;/DBUID&gt;&lt;/Extra&gt;&lt;/Item&gt;&lt;/References&gt;&lt;/Group&gt;&lt;/Citation&gt;_x000a_"/>
    <w:docVar w:name="NE.Ref{2BBBF194-A45C-4EFA-8C33-245981020A6E}" w:val=" ADDIN NE.Ref.{2BBBF194-A45C-4EFA-8C33-245981020A6E}&lt;Citation&gt;&lt;Group&gt;&lt;References&gt;&lt;Item&gt;&lt;ID&gt;162&lt;/ID&gt;&lt;UID&gt;{7BDAE27B-470F-4A86-AC20-071422CD93F9}&lt;/UID&gt;&lt;Title&gt;Clinical characteristics and long-term outcome of acute kidney injury in patients with HBV-related acute-on-chronic liver failure&lt;/Title&gt;&lt;Template&gt;Journal Article&lt;/Template&gt;&lt;Star&gt;0&lt;/Star&gt;&lt;Tag&gt;0&lt;/Tag&gt;&lt;Author&gt;Shi, X; Zhu, P; Yan, G; Liu, C; Zhang, C; Huang, G; Zhang, Y; Yan, Z; Wang, Y&lt;/Author&gt;&lt;Year&gt;2016&lt;/Year&gt;&lt;Details&gt;&lt;_accessed&gt;61990369&lt;/_accessed&gt;&lt;_collection_scope&gt;SCI;SCIE;&lt;/_collection_scope&gt;&lt;_created&gt;61990367&lt;/_created&gt;&lt;_db_updated&gt;CrossRef&lt;/_db_updated&gt;&lt;_doi&gt;10.1111/jvh.12566&lt;/_doi&gt;&lt;_impact_factor&gt;   4.122&lt;/_impact_factor&gt;&lt;_issue&gt;11&lt;/_issue&gt;&lt;_journal&gt;Journal of Viral Hepatitis&lt;/_journal&gt;&lt;_modified&gt;62014210&lt;/_modified&gt;&lt;_pages&gt;920-929&lt;/_pages&gt;&lt;_tertiary_title&gt;J Viral Hepat&lt;/_tertiary_title&gt;&lt;_url&gt;http://doi.wiley.com/10.1111/jvh.12566_x000d__x000a_https://api.wiley.com/onlinelibrary/tdm/v1/articles/10.1111%2Fjvh.12566&lt;/_url&gt;&lt;_volume&gt;23&lt;/_volume&gt;&lt;/Details&gt;&lt;Extra&gt;&lt;DBUID&gt;{2170F913-E500-4939-AD7E-0E2C9ECD5532}&lt;/DBUID&gt;&lt;/Extra&gt;&lt;/Item&gt;&lt;/References&gt;&lt;/Group&gt;&lt;/Citation&gt;_x000a_"/>
    <w:docVar w:name="NE.Ref{2C597057-28BF-4252-80E3-F93DD9F571A6}" w:val=" ADDIN NE.Ref.{2C597057-28BF-4252-80E3-F93DD9F571A6} ADDIN NE.Ref.{2C597057-28BF-4252-80E3-F93DD9F571A6}&lt;Citation&gt;&lt;Group&gt;&lt;References&gt;&lt;Item&gt;&lt;ID&gt;193&lt;/ID&gt;&lt;UID&gt;{D1659581-BCD4-4331-AA73-D7413F17B121}&lt;/UID&gt;&lt;Title&gt;Acute kidney injury in hepatitis B-related acute-on-chronic liver failure without preexisting liver cirrhosis&lt;/Title&gt;&lt;Template&gt;Journal Article&lt;/Template&gt;&lt;Star&gt;0&lt;/Star&gt;&lt;Tag&gt;0&lt;/Tag&gt;&lt;Author&gt;Huang, Z; Lin, C; Fang, J; Wang, N; Zhou, R; Pan, C&lt;/Author&gt;&lt;Year&gt;2015&lt;/Year&gt;&lt;Details&gt;&lt;_accessed&gt;61991222&lt;/_accessed&gt;&lt;_accession_num&gt;25980390&lt;/_accession_num&gt;&lt;_author_adr&gt;Department of Hepatology, Affiliated Infectious Disease Hospital of Fujian Medical University, No. 312 Xihong Road, Gulou District, Fuzhou, 350025, China, huangzuxiong215@hotmail.com.&lt;/_author_adr&gt;&lt;_collection_scope&gt;SCIE;&lt;/_collection_scope&gt;&lt;_created&gt;61990367&lt;/_created&gt;&lt;_date&gt;60744960&lt;/_date&gt;&lt;_date_display&gt;2015 Jul&lt;/_date_display&gt;&lt;_db_updated&gt;PubMed&lt;/_db_updated&gt;&lt;_doi&gt;10.1007/s12072-015-9636-y&lt;/_doi&gt;&lt;_impact_factor&gt;   2.164&lt;/_impact_factor&gt;&lt;_isbn&gt;1936-0541 (Electronic); 1936-0533 (Linking)&lt;/_isbn&gt;&lt;_issue&gt;3&lt;/_issue&gt;&lt;_journal&gt;Hepatol Int&lt;/_journal&gt;&lt;_keywords&gt;Acute Kidney Injury/*etiology/mortality; Acute-On-Chronic Liver Failure/*complications/etiology/mortality; Adolescent; Adult; Aged; Aged, 80 and over; Female; Hepatitis B/*complications; Humans; Male; Middle Aged; Retrospective Studies; Risk Factors; Survival Analysis; Young Adult&lt;/_keywords&gt;&lt;_language&gt;eng&lt;/_language&gt;&lt;_modified&gt;62005820&lt;/_modified&gt;&lt;_pages&gt;416-23&lt;/_pages&gt;&lt;_tertiary_title&gt;Hepatology international&lt;/_tertiary_title&gt;&lt;_type_work&gt;Journal Article; Research Support, Non-U.S. Gov&amp;apos;t&lt;/_type_work&gt;&lt;_url&gt;http://www.ncbi.nlm.nih.gov/entrez/query.fcgi?cmd=Retrieve&amp;amp;db=pubmed&amp;amp;dopt=Abstract&amp;amp;list_uids=25980390&amp;amp;query_hl=1&lt;/_url&gt;&lt;_volume&gt;9&lt;/_volume&gt;&lt;/Details&gt;&lt;Extra/&gt;&lt;/Item&gt;&lt;/References&gt;&lt;/Group&gt;&lt;Group&gt;&lt;References&gt;&lt;Item&gt;&lt;ID&gt;179&lt;/ID&gt;&lt;UID&gt;{442795D9-F09D-4F0E-B25C-50CAF710CA06}&lt;/UID&gt;&lt;Title&gt;Entecavir treatment prevents disease progression in hepatitis B virus-related acute-on-chronic liver failure: establishment of a novel logistical regression model&lt;/Title&gt;&lt;Template&gt;Journal Article&lt;/Template&gt;&lt;Star&gt;0&lt;/Star&gt;&lt;Tag&gt;0&lt;/Tag&gt;&lt;Author&gt;Ma, Ke; Guo, Wei; Han, Meifang; Chen, Guang; Chen, Tao; Wu, Zenguang; Yang, Daofeng; Huang, Jiaquan; Huang, Yuancheng; Zhao, Xiping; Tian, Deying; Song, Jianxin; Qi, Junying; Ning, Qin&lt;/Author&gt;&lt;Year&gt;2012&lt;/Year&gt;&lt;Details&gt;&lt;_accessed&gt;61990527&lt;/_accessed&gt;&lt;_collection_scope&gt;SCIE;&lt;/_collection_scope&gt;&lt;_created&gt;61990367&lt;/_created&gt;&lt;_db_updated&gt;CrossRef&lt;/_db_updated&gt;&lt;_doi&gt;10.1007/s12072-012-9344-9&lt;/_doi&gt;&lt;_impact_factor&gt;   2.164&lt;/_impact_factor&gt;&lt;_isbn&gt;1936-0533&lt;/_isbn&gt;&lt;_issue&gt;4&lt;/_issue&gt;&lt;_journal&gt;Hepatology International&lt;/_journal&gt;&lt;_modified&gt;62005820&lt;/_modified&gt;&lt;_pages&gt;735-743&lt;/_pages&gt;&lt;_tertiary_title&gt;Hepatol Int&lt;/_tertiary_title&gt;&lt;_url&gt;http://link.springer.com/10.1007/s12072-012-9344-9_x000d__x000a_http://www.springerlink.com/index/pdf/10.1007/s12072-012-9344-9&lt;/_url&gt;&lt;_volume&gt;6&lt;/_volume&gt;&lt;/Details&gt;&lt;Extra/&gt;&lt;/Item&gt;&lt;/References&gt;&lt;/Group&gt;&lt;/Citation&gt;_x000a_"/>
    <w:docVar w:name="NE.Ref{2DAD3575-A5A9-4C05-A0DA-412A40E10168}" w:val=" ADDIN NE.Ref.{2DAD3575-A5A9-4C05-A0DA-412A40E10168}&lt;Citation&gt;&lt;Group&gt;&lt;References&gt;&lt;Item&gt;&lt;ID&gt;161&lt;/ID&gt;&lt;UID&gt;{6E0F1372-3852-4C71-A4D4-33295905F68A}&lt;/UID&gt;&lt;Title&gt;AKI in patients with acute on chronic liver failure is different from acute decompensation of cirrhosis&lt;/Title&gt;&lt;Template&gt;Journal Article&lt;/Template&gt;&lt;Star&gt;0&lt;/Star&gt;&lt;Tag&gt;0&lt;/Tag&gt;&lt;Author&gt;Maiwall, R; Kumar, S; Chandel, S S; Kumar, G; Rastogi, A; Bihari, C; Sharma, M K; Thakur, B; Jamwal, K; Nayak, S; Mathur, R P; Sarin, S K&lt;/Author&gt;&lt;Year&gt;2015&lt;/Year&gt;&lt;Details&gt;&lt;_accessed&gt;61991764&lt;/_accessed&gt;&lt;_accession_num&gt;26329121&lt;/_accession_num&gt;&lt;_author_adr&gt;Department of Hepatology, Institute of Liver and Biliary Sciences (ILBS), D1, Vasantkunj, New Delhi, 110070, India.; Department of Clinical Hematology, Command Hospital (Eastern Command), Kolkata, India.; Department of Hepatology, Institute of Liver and Biliary Sciences (ILBS), D1, Vasantkunj, New Delhi, 110070, India.; Department of Biostatistics, Institute of Liver and Biliary Sciences, New Delhi,  India.; Department of Biostatistics, Institute of Liver and Biliary Sciences, New Delhi,  India.; Department of Biostatistics, Institute of Liver and Biliary Sciences, New Delhi,  India.; Department of Hepatology, Institute of Liver and Biliary Sciences (ILBS), D1, Vasantkunj, New Delhi, 110070, India.; Department of Biostatistics, All India Institute of Medical Sciences, New Delhi,  India.; Department of Hepatology, Institute of Liver and Biliary Sciences (ILBS), D1, Vasantkunj, New Delhi, 110070, India.; Department of Nephrology, Institute of Liver and Biliary Sciences, New Delhi, India.; Department of Nephrology, Institute of Liver and Biliary Sciences, New Delhi, India.; Department of Hepatology, Institute of Liver and Biliary Sciences (ILBS), D1, Vasantkunj, New Delhi, 110070, India. shivsarin@gmail.com.&lt;/_author_adr&gt;&lt;_cited_count&gt;1&lt;/_cited_count&gt;&lt;_collection_scope&gt;SCIE;&lt;/_collection_scope&gt;&lt;_created&gt;61990367&lt;/_created&gt;&lt;_date&gt;60877440&lt;/_date&gt;&lt;_date_display&gt;2015 Oct&lt;/_date_display&gt;&lt;_db_updated&gt;PubMed&lt;/_db_updated&gt;&lt;_doi&gt;10.1007/s12072-015-9653-x&lt;/_doi&gt;&lt;_impact_factor&gt;   2.164&lt;/_impact_factor&gt;&lt;_isbn&gt;1936-0541 (Electronic); 1936-0533 (Linking)&lt;/_isbn&gt;&lt;_issue&gt;4&lt;/_issue&gt;&lt;_journal&gt;Hepatol Int&lt;/_journal&gt;&lt;_keywords&gt;Acute Kidney Injury/diagnosis/epidemiology/*etiology; Acute-On-Chronic Liver Failure/*complications/diagnosis; Adult; Biopsy; Disease Progression; *Early Diagnosis; Female; Follow-Up Studies; Humans; Incidence; India/epidemiology; Kidney/pathology; Liver/diagnostic imaging/pathology; Liver Cirrhosis/*complications/diagnosis; Magnetic Resonance Imaging; Male; Middle Aged; Prognosis; Prospective Studies; Tomography, X-Ray Computed; UltrasonographyACLF; AKI; CLD; Hepatorenal syndrome; Progression of AKI; Renal failure&lt;/_keywords&gt;&lt;_language&gt;eng&lt;/_language&gt;&lt;_modified&gt;62005820&lt;/_modified&gt;&lt;_pages&gt;627-39&lt;/_pages&gt;&lt;_tertiary_title&gt;Hepatology international&lt;/_tertiary_title&gt;&lt;_type_work&gt;Journal Article&lt;/_type_work&gt;&lt;_url&gt;http://www.ncbi.nlm.nih.gov/entrez/query.fcgi?cmd=Retrieve&amp;amp;db=pubmed&amp;amp;dopt=Abstract&amp;amp;list_uids=26329121&amp;amp;query_hl=1&lt;/_url&gt;&lt;_volume&gt;9&lt;/_volume&gt;&lt;/Details&gt;&lt;Extra&gt;&lt;DBUID&gt;{2170F913-E500-4939-AD7E-0E2C9ECD5532}&lt;/DBUID&gt;&lt;/Extra&gt;&lt;/Item&gt;&lt;/References&gt;&lt;/Group&gt;&lt;/Citation&gt;_x000a_"/>
    <w:docVar w:name="NE.Ref{3152DED3-CFAB-4B1F-8E6F-33050D2556F3}" w:val=" ADDIN NE.Ref.{3152DED3-CFAB-4B1F-8E6F-33050D2556F3}&lt;Citation&gt;&lt;Group&gt;&lt;References&gt;&lt;Item&gt;&lt;ID&gt;176&lt;/ID&gt;&lt;UID&gt;{E066E533-EA87-4AB7-8699-7235AD1EA939}&lt;/UID&gt;&lt;Title&gt;The use of vasoconstrictors in patients with cirrhosis: type 1 HRS and beyond&lt;/Title&gt;&lt;Template&gt;Journal Article&lt;/Template&gt;&lt;Star&gt;0&lt;/Star&gt;&lt;Tag&gt;0&lt;/Tag&gt;&lt;Author&gt;Moreau, R; Lebrec, D&lt;/Author&gt;&lt;Year&gt;2006&lt;/Year&gt;&lt;Details&gt;&lt;_accessed&gt;61990507&lt;/_accessed&gt;&lt;_accession_num&gt;16496352&lt;/_accession_num&gt;&lt;_author_adr&gt;INSERM, U773, Centre de Recherche Biomedicale Bichat-Beaujon CRB3, and Service d&amp;apos;Hepatologie, Hopital Beaujon, Clichy, France. rmoreau@bichat.inserm.fr&lt;/_author_adr&gt;&lt;_collection_scope&gt;SCI;SCIE;&lt;/_collection_scope&gt;&lt;_created&gt;61990367&lt;/_created&gt;&lt;_date&gt;55836000&lt;/_date&gt;&lt;_date_display&gt;2006 Mar&lt;/_date_display&gt;&lt;_db_updated&gt;PubMed&lt;/_db_updated&gt;&lt;_doi&gt;10.1002/hep.21094&lt;/_doi&gt;&lt;_impact_factor&gt;  13.246&lt;/_impact_factor&gt;&lt;_isbn&gt;0270-9139 (Print); 0270-9139 (Linking)&lt;/_isbn&gt;&lt;_issue&gt;3&lt;/_issue&gt;&lt;_journal&gt;Hepatology&lt;/_journal&gt;&lt;_keywords&gt;Adrenergic alpha-Agonists/pharmacology/therapeutic use; Cardiovascular Diseases/drug therapy/etiology; Drug Therapy, Combination; Hepatorenal Syndrome/*drug therapy/physiopathology; Humans; Liver Cirrhosis/*drug therapy/physiopathology; Lypressin/analogs &amp;amp;amp; derivatives/pharmacology/therapeutic use; Paracentesis/adverse effects; Shock, Septic/drug therapy; Splanchnic Circulation/drug effects/physiology; Vasoconstrictor Agents/pharmacology/*therapeutic use; Vasodilation/drug effects/physiology&lt;/_keywords&gt;&lt;_language&gt;eng&lt;/_language&gt;&lt;_modified&gt;62005820&lt;/_modified&gt;&lt;_pages&gt;385-94&lt;/_pages&gt;&lt;_tertiary_title&gt;Hepatology (Baltimore, Md.)&lt;/_tertiary_title&gt;&lt;_type_work&gt;Journal Article; Review&lt;/_type_work&gt;&lt;_url&gt;http://www.ncbi.nlm.nih.gov/entrez/query.fcgi?cmd=Retrieve&amp;amp;db=pubmed&amp;amp;dopt=Abstract&amp;amp;list_uids=16496352&amp;amp;query_hl=1&lt;/_url&gt;&lt;_volume&gt;43&lt;/_volume&gt;&lt;/Details&gt;&lt;Extra&gt;&lt;DBUID&gt;{2170F913-E500-4939-AD7E-0E2C9ECD5532}&lt;/DBUID&gt;&lt;/Extra&gt;&lt;/Item&gt;&lt;/References&gt;&lt;/Group&gt;&lt;Group&gt;&lt;References&gt;&lt;Item&gt;&lt;ID&gt;96&lt;/ID&gt;&lt;UID&gt;{A31212EC-CB45-46BB-85DA-AFFCE8B51330}&lt;/UID&gt;&lt;Title&gt;Terlipressin Plus Albumin Is More Effective Than Albumin Alone in Improving Renal Function in Patients With Cirrhosis and Hepatorenal Syndrome Type 1&lt;/Title&gt;&lt;Template&gt;Journal Article&lt;/Template&gt;&lt;Star&gt;0&lt;/Star&gt;&lt;Tag&gt;5&lt;/Tag&gt;&lt;Author&gt;Boyer, T D; Sanyal, A J; Wong, F; Frederick, R T; Lake, J R; O&amp;apos;Leary, J G; Ganger, D; Jamil, K; Pappas, S C&lt;/Author&gt;&lt;Year&gt;2016&lt;/Year&gt;&lt;Details&gt;&lt;_accessed&gt;62043449&lt;/_accessed&gt;&lt;_accession_num&gt;26896734&lt;/_accession_num&gt;&lt;_author_adr&gt;Department of Medicine, University of Arizona, Tucson, Arizona. Electronic address: tboyer@deptofmed.arizona.edu.; Department of Medicine, Virginia Commonwealth University, Richmond, Virginia.; Department of Medicine, University of Toronto, Toronto, Ontario, Canada.; Department of Medicine, California Pacific Medical Center, San Francisco, California.; Department of Medicine, University of Minnesota, Minneapolis, Minnesota.; Department of Medicine, Baylor University Medical Center, Dallas, Texas.; Department of Medicine, Northwestern University, Chicago, Illinois.; Ikaria Therapeutics, LLC, a Mallinckrodt Company, Hampton, New Jersey.; Orphan Therapeutics, Lebanon, New Jersey.&lt;/_author_adr&gt;&lt;_collection_scope&gt;SCI;SCIE;&lt;/_collection_scope&gt;&lt;_created&gt;61990367&lt;/_created&gt;&lt;_date&gt;61228800&lt;/_date&gt;&lt;_date_display&gt;2016 Jun&lt;/_date_display&gt;&lt;_db_updated&gt;PubMed&lt;/_db_updated&gt;&lt;_doi&gt;10.1053/j.gastro.2016.02.026&lt;/_doi&gt;&lt;_impact_factor&gt;  18.392&lt;/_impact_factor&gt;&lt;_isbn&gt;1528-0012 (Electronic); 0016-5085 (Linking)&lt;/_isbn&gt;&lt;_issue&gt;7&lt;/_issue&gt;&lt;_journal&gt;Gastroenterology&lt;/_journal&gt;&lt;_keywords&gt;Adult; Albumins/*administration &amp;amp;amp; dosage; Canada; Drug Therapy, Combination; Female; Hepatorenal Syndrome/*drug therapy/etiology/physiopathology; Humans; Kidney/drug effects/physiopathology; Kidney Function Tests; Liver Cirrhosis/*complications; Lypressin/administration &amp;amp;amp; dosage/*analogs &amp;amp;amp; derivatives; Male; Middle Aged; Treatment Outcome; Vasoconstrictor Agents/*administration &amp;amp;amp; dosage*Acute Kidney Injury; *Clinical Trial; *Large-Volume Paracentesis; *REVERSE Study&lt;/_keywords&gt;&lt;_language&gt;eng&lt;/_language&gt;&lt;_modified&gt;62059100&lt;/_modified&gt;&lt;_ori_publication&gt;Copyright (c) 2016 AGA Institute. Published by Elsevier Inc. All rights reserved.&lt;/_ori_publication&gt;&lt;_pages&gt;1579-1589.e2&lt;/_pages&gt;&lt;_tertiary_title&gt;Gastroenterology&lt;/_tertiary_title&gt;&lt;_type_work&gt;Clinical Trial, Phase III; Journal Article; Multicenter Study; Randomized Controlled Trial&lt;/_type_work&gt;&lt;_url&gt;http://www.ncbi.nlm.nih.gov/entrez/query.fcgi?cmd=Retrieve&amp;amp;db=pubmed&amp;amp;dopt=Abstract&amp;amp;list_uids=26896734&amp;amp;query_hl=1&lt;/_url&gt;&lt;_volume&gt;150&lt;/_volume&gt;&lt;/Details&gt;&lt;Extra&gt;&lt;DBUID&gt;{2170F913-E500-4939-AD7E-0E2C9ECD5532}&lt;/DBUID&gt;&lt;/Extra&gt;&lt;/Item&gt;&lt;/References&gt;&lt;/Group&gt;&lt;/Citation&gt;_x000a_"/>
    <w:docVar w:name="NE.Ref{35AFC11A-8B0B-4D82-A2DB-075A3273BE95}" w:val=" ADDIN NE.Ref.{35AFC11A-8B0B-4D82-A2DB-075A3273BE95}&lt;Citation&gt;&lt;Group&gt;&lt;References&gt;&lt;Item&gt;&lt;ID&gt;437&lt;/ID&gt;&lt;UID&gt;{CD172798-6D3B-4BB1-9371-CEC744CE1C69}&lt;/UID&gt;&lt;Title&gt;Long-term effect of antiviral therapy on disease course after decompensation in patients with hepatitis B virus-related cirrhosis&lt;/Title&gt;&lt;Template&gt;Journal Article&lt;/Template&gt;&lt;Star&gt;0&lt;/Star&gt;&lt;Tag&gt;0&lt;/Tag&gt;&lt;Author&gt;Jang, J W; Choi, J Y; Kim, Y S; Woo, H Y; Choi, S K; Lee, C H; Kim, T Y; Sohn, J H; Tak, W Y; Han, K H&lt;/Author&gt;&lt;Year&gt;2015&lt;/Year&gt;&lt;Details&gt;&lt;_accessed&gt;62043423&lt;/_accessed&gt;&lt;_accession_num&gt;25627342&lt;/_accession_num&gt;&lt;_author_adr&gt;Department of Internal Medicine, The Catholic University of Korea, College of Medicine, Seoul, Korea.; Liver Cirrhosis Clinical Research Center, Seoul, Korea.; Department of Internal Medicine, The Catholic University of Korea, College of Medicine, Seoul, Korea.; Liver Cirrhosis Clinical Research Center, Seoul, Korea.; Department of Internal Medicine, Soonchunhyang University College of Medicine, Bucheon, Korea.; Liver Cirrhosis Clinical Research Center, Seoul, Korea.; Department of Internal Medicine, Pusan National University Hospital, Busan, Korea.; Liver Cirrhosis Clinical Research Center, Seoul, Korea.; Department of Internal Medicine, Chonnam National University Medical School, Gwangju, Korea.; Liver Cirrhosis Clinical Research Center, Seoul, Korea.; Department of Internal Medicine, Catholic University of Daegu School of Medicine, Daegu, Korea.; Liver Cirrhosis Clinical Research Center, Seoul, Korea.; Department of Internal Medicine, Hanyang University Guri Hospital, Guri, Korea.; Liver Cirrhosis Clinical Research Center, Seoul, Korea.; Department of Internal Medicine, Hanyang University Guri Hospital, Guri, Korea.; Liver Cirrhosis Clinical Research Center, Seoul, Korea.; Department of Internal Medicine, Kyungpook National University Hospital, Daegu, Korea.; Liver Cirrhosis Clinical Research Center, Seoul, Korea.; Department of Internal Medicine, Yonsei University College of Medicine, Seoul, Korea.; Liver Cirrhosis Clinical Research Center, Seoul, Korea.&lt;/_author_adr&gt;&lt;_collection_scope&gt;SCI;SCIE;&lt;/_collection_scope&gt;&lt;_created&gt;62043335&lt;/_created&gt;&lt;_date&gt;60701760&lt;/_date&gt;&lt;_date_display&gt;2015 Jun&lt;/_date_display&gt;&lt;_db_updated&gt;PubMed&lt;/_db_updated&gt;&lt;_doi&gt;10.1002/hep.27723&lt;/_doi&gt;&lt;_impact_factor&gt;  13.246&lt;/_impact_factor&gt;&lt;_isbn&gt;1527-3350 (Electronic); 0270-9139 (Linking)&lt;/_isbn&gt;&lt;_issue&gt;6&lt;/_issue&gt;&lt;_journal&gt;Hepatology&lt;/_journal&gt;&lt;_keywords&gt;Adult; Aged; Antiviral Agents/*therapeutic use; Female; Hepatitis B, Chronic/blood/*complications/*drug therapy; Humans; Liver Cirrhosis/mortality/*virology; Liver Function Tests; Longitudinal Studies; Male; Middle Aged; Propensity Score; Prospective Studies; Republic of Korea/epidemiology&lt;/_keywords&gt;&lt;_language&gt;eng&lt;/_language&gt;&lt;_modified&gt;62043423&lt;/_modified&gt;&lt;_ori_publication&gt;(c) 2015 by the American Association for the Study of Liver Diseases.&lt;/_ori_publication&gt;&lt;_pages&gt;1809-20&lt;/_pages&gt;&lt;_tertiary_title&gt;Hepatology (Baltimore, Md.)&lt;/_tertiary_title&gt;&lt;_type_work&gt;Journal Article; Multicenter Study; Observational Study; Research Support, Non-U.S. Gov&amp;apos;t&lt;/_type_work&gt;&lt;_url&gt;http://www.ncbi.nlm.nih.gov/entrez/query.fcgi?cmd=Retrieve&amp;amp;db=pubmed&amp;amp;dopt=Abstract&amp;amp;list_uids=25627342&amp;amp;query_hl=1&lt;/_url&gt;&lt;_volume&gt;61&lt;/_volume&gt;&lt;/Details&gt;&lt;Extra&gt;&lt;DBUID&gt;{2170F913-E500-4939-AD7E-0E2C9ECD5532}&lt;/DBUID&gt;&lt;/Extra&gt;&lt;/Item&gt;&lt;/References&gt;&lt;/Group&gt;&lt;/Citation&gt;_x000a_"/>
    <w:docVar w:name="NE.Ref{391653BE-864A-4329-9ECF-382587FE7BFC}" w:val=" ADDIN NE.Ref.{391653BE-864A-4329-9ECF-382587FE7BFC}&lt;Citation&gt;&lt;Group&gt;&lt;References&gt;&lt;Item&gt;&lt;ID&gt;163&lt;/ID&gt;&lt;UID&gt;{13BBCFFE-B1D4-4355-8654-83E444BA38AC}&lt;/UID&gt;&lt;Title&gt;Kidney biomarkers and differential diagnosis of patients with cirrhosis and acute kidney injury&lt;/Title&gt;&lt;Template&gt;Journal Article&lt;/Template&gt;&lt;Star&gt;0&lt;/Star&gt;&lt;Tag&gt;0&lt;/Tag&gt;&lt;Author&gt;Belcher, J M; Sanyal, A J; Peixoto, A J; Perazella, M A; Lim, J; Thiessen-Philbrook, H; Ansari, N; Coca, S G; Garcia-Tsao, G; Parikh, C R&lt;/Author&gt;&lt;Year&gt;2014&lt;/Year&gt;&lt;Details&gt;&lt;_accessed&gt;61991770&lt;/_accessed&gt;&lt;_accession_num&gt;24375576&lt;/_accession_num&gt;&lt;_author_adr&gt;Program of Applied Translational Research, Yale University School of Medicine, New Haven, CT; Section of Nephrology, Yale University School of Medicine, New Haven, CT; Clinical Epidemiology Research Center, VAMC, West Haven, CT.&lt;/_author_adr&gt;&lt;_cited_count&gt;72&lt;/_cited_count&gt;&lt;_collection_scope&gt;SCI;SCIE;&lt;/_collection_scope&gt;&lt;_created&gt;61990367&lt;/_created&gt;&lt;_date&gt;60264000&lt;/_date&gt;&lt;_date_display&gt;2014 Aug&lt;/_date_display&gt;&lt;_db_updated&gt;PubMed&lt;/_db_updated&gt;&lt;_doi&gt;10.1002/hep.26980&lt;/_doi&gt;&lt;_impact_factor&gt;  13.246&lt;/_impact_factor&gt;&lt;_isbn&gt;1527-3350 (Electronic); 0270-9139 (Linking)&lt;/_isbn&gt;&lt;_issue&gt;2&lt;/_issue&gt;&lt;_journal&gt;Hepatology&lt;/_journal&gt;&lt;_keywords&gt;Acute Kidney Injury/*diagnosis/*metabolism; Acute-Phase Proteins/*urine; Adult; Aged; Albuminuria/diagnosis/urine; Biomarkers/urine; Creatinine/urine; Diagnosis, Differential; Fatty Acid-Binding Proteins/*urine; Female; Glomerular Filtration Rate/physiology; Hepatitis A Virus Cellular Receptor 1; Humans; Interleukin-18/*urine; Kidney/metabolism; Lipocalin-2; Lipocalins/*urine; Liver Cirrhosis/diagnosis/metabolism; Male; Membrane Glycoproteins/*urine; Middle Aged; Prospective Studies; Proto-Oncogene Proteins/*urine; Receptors, Virus; Sodium/urine&lt;/_keywords&gt;&lt;_language&gt;eng&lt;/_language&gt;&lt;_modified&gt;62005820&lt;/_modified&gt;&lt;_ori_publication&gt;(c) 2014 by the American Association for the Study of Liver Diseases.&lt;/_ori_publication&gt;&lt;_pages&gt;622-32&lt;/_pages&gt;&lt;_tertiary_title&gt;Hepatology (Baltimore, Md.)&lt;/_tertiary_title&gt;&lt;_type_work&gt;Journal Article; Multicenter Study; Observational Study; Research Support, N.I.H., Extramural; Research Support, Non-U.S. Gov&amp;apos;t&lt;/_type_work&gt;&lt;_url&gt;http://www.ncbi.nlm.nih.gov/entrez/query.fcgi?cmd=Retrieve&amp;amp;db=pubmed&amp;amp;dopt=Abstract&amp;amp;list_uids=24375576&amp;amp;query_hl=1&lt;/_url&gt;&lt;_volume&gt;60&lt;/_volume&gt;&lt;/Details&gt;&lt;Extra&gt;&lt;DBUID&gt;{2170F913-E500-4939-AD7E-0E2C9ECD5532}&lt;/DBUID&gt;&lt;/Extra&gt;&lt;/Item&gt;&lt;/References&gt;&lt;/Group&gt;&lt;Group&gt;&lt;References&gt;&lt;Item&gt;&lt;ID&gt;172&lt;/ID&gt;&lt;UID&gt;{CC7D3115-7E5F-414C-B1C7-DF9EE73FCAAE}&lt;/UID&gt;&lt;Title&gt;Kidney biomarkers in cirrhosis&lt;/Title&gt;&lt;Template&gt;Journal Article&lt;/Template&gt;&lt;Star&gt;0&lt;/Star&gt;&lt;Tag&gt;0&lt;/Tag&gt;&lt;Author&gt;Francoz, C; Nadim, M K; Durand, F&lt;/Author&gt;&lt;Year&gt;2016&lt;/Year&gt;&lt;Details&gt;&lt;_accessed&gt;61990497&lt;/_accessed&gt;&lt;_accession_num&gt;27238754&lt;/_accession_num&gt;&lt;_author_adr&gt;Hepatology and Liver Intensive Care, Hospital Beaujon, Clichy, France; University Paris VII Diderot, Paris, France; INSERM U1149, Paris, France; Departement Hospitalo-Universitaire UNITY, Clichy, France. Electronic address: claire.francoz@bjn.aphp.fr.; Division of Nephrology, Keck School of Medicine, University of Southern California, Los Angeles, CA, USA.; Hepatology and Liver Intensive Care, Hospital Beaujon, Clichy, France; University Paris VII Diderot, Paris, France; INSERM U1149, Paris, France; Departement Hospitalo-Universitaire UNITY, Clichy, France.&lt;/_author_adr&gt;&lt;_collection_scope&gt;SCI;SCIE;&lt;/_collection_scope&gt;&lt;_created&gt;61990367&lt;/_created&gt;&lt;_date&gt;61404480&lt;/_date&gt;&lt;_date_display&gt;2016 Oct&lt;/_date_display&gt;&lt;_db_updated&gt;PubMed&lt;/_db_updated&gt;&lt;_doi&gt;10.1016/j.jhep.2016.05.025&lt;/_doi&gt;&lt;_impact_factor&gt;  12.486&lt;/_impact_factor&gt;&lt;_isbn&gt;1600-0641 (Electronic); 0168-8278 (Linking)&lt;/_isbn&gt;&lt;_issue&gt;4&lt;/_issue&gt;&lt;_journal&gt;J Hepatol&lt;/_journal&gt;&lt;_keywords&gt;Acute kidney injury (AKI); Biomarkers; Chronic kidney disease (CKD); Cirrhosis; Renal dysfunction&lt;/_keywords&gt;&lt;_language&gt;eng&lt;/_language&gt;&lt;_modified&gt;62005820&lt;/_modified&gt;&lt;_ori_publication&gt;Copyright (c) 2016 European Association for the Study of the Liver. Published by _x000d__x000a_      Elsevier B.V. All rights reserved.&lt;/_ori_publication&gt;&lt;_pages&gt;809-24&lt;/_pages&gt;&lt;_tertiary_title&gt;Journal of hepatology&lt;/_tertiary_title&gt;&lt;_type_work&gt;Journal Article; Review&lt;/_type_work&gt;&lt;_url&gt;http://www.ncbi.nlm.nih.gov/entrez/query.fcgi?cmd=Retrieve&amp;amp;db=pubmed&amp;amp;dopt=Abstract&amp;amp;list_uids=27238754&amp;amp;query_hl=1&lt;/_url&gt;&lt;_volume&gt;65&lt;/_volume&gt;&lt;/Details&gt;&lt;Extra&gt;&lt;DBUID&gt;{2170F913-E500-4939-AD7E-0E2C9ECD5532}&lt;/DBUID&gt;&lt;/Extra&gt;&lt;/Item&gt;&lt;/References&gt;&lt;/Group&gt;&lt;/Citation&gt;_x000a_"/>
    <w:docVar w:name="NE.Ref{397A7EE2-D6F2-49E8-8A46-744E5E614584}" w:val=" ADDIN NE.Ref.{397A7EE2-D6F2-49E8-8A46-744E5E614584}&lt;Citation&gt;&lt;Group&gt;&lt;References&gt;&lt;Item&gt;&lt;ID&gt;167&lt;/ID&gt;&lt;UID&gt;{4B75C985-D8D4-4F30-A664-C756BA6A02CE}&lt;/UID&gt;&lt;Title&gt;Urinary neutrophil gelatinase-associated lipocalin as biomarker in the differential diagnosis of impairment of kidney function in cirrhosis&lt;/Title&gt;&lt;Template&gt;Journal Article&lt;/Template&gt;&lt;Star&gt;0&lt;/Star&gt;&lt;Tag&gt;0&lt;/Tag&gt;&lt;Author&gt;Fagundes, Claudia; Pépin, Marie-Noëlle; Guevara, Mónica; Barreto, Rogelio; Casals, Gregori; Solà, Elsa; Pereira, Gustavo; Rodríguez, Ezequiel; Garcia, Elisabet; Prado, Verónica; Poch, Esteban; Jiménez, Wladimiro; Fernández, Javier; Arroyo, Vicente; Ginès, Pere&lt;/Author&gt;&lt;Year&gt;2012&lt;/Year&gt;&lt;Details&gt;&lt;_accessed&gt;61991156&lt;/_accessed&gt;&lt;_accession_num&gt;22521351&lt;/_accession_num&gt;&lt;_author_adr&gt;Liver Unit, Hospital Clinic, University of Barcelona, Barcelona, Catalunya, Spain.&lt;/_author_adr&gt;&lt;_collection_scope&gt;SCI;SCIE;&lt;/_collection_scope&gt;&lt;_created&gt;61990367&lt;/_created&gt;&lt;_date&gt;59212800&lt;/_date&gt;&lt;_date_display&gt;2012 Aug&lt;/_date_display&gt;&lt;_db_updated&gt;CrossRef&lt;/_db_updated&gt;&lt;_doi&gt;10.1016/j.jhep.2012.03.015&lt;/_doi&gt;&lt;_impact_factor&gt;  12.486&lt;/_impact_factor&gt;&lt;_isbn&gt;01688278&lt;/_isbn&gt;&lt;_issue&gt;2&lt;/_issue&gt;&lt;_journal&gt;Journal of Hepatology&lt;/_journal&gt;&lt;_keywords&gt;Acute-Phase Proteins/*urine; Aged; Biomarkers; Diagnosis, Differential; Female; Hepatorenal Syndrome/diagnosis/urine; Humans; Kidney/*physiopathology; Kidney Tubular Necrosis, Acute/diagnosis/urine; Lipocalin-2; Lipocalins/*urine; Liver Cirrhosis/*physiopathology; Male; Middle Aged; Proto-Oncogene Proteins/*urine; Urinary Tract Infections/diagnosis/urine&lt;/_keywords&gt;&lt;_language&gt;eng&lt;/_language&gt;&lt;_modified&gt;62005820&lt;/_modified&gt;&lt;_ori_publication&gt;Copyright (c) 2012 European Association for the Study of the Liver. Published by _x000d__x000a_      Elsevier B.V. All rights reserved.&lt;/_ori_publication&gt;&lt;_pages&gt;267-273&lt;/_pages&gt;&lt;_tertiary_title&gt;Journal of Hepatology&lt;/_tertiary_title&gt;&lt;_type_work&gt;Journal Article; Research Support, Non-U.S. Gov&amp;apos;t&lt;/_type_work&gt;&lt;_url&gt;http://linkinghub.elsevier.com/retrieve/pii/S016882781200270X_x000d__x000a_http://api.elsevier.com/content/article/PII:S016882781200270X?httpAccept=text/xml&lt;/_url&gt;&lt;_volume&gt;57&lt;/_volume&gt;&lt;/Details&gt;&lt;Extra&gt;&lt;DBUID&gt;{2170F913-E500-4939-AD7E-0E2C9ECD5532}&lt;/DBUID&gt;&lt;/Extra&gt;&lt;/Item&gt;&lt;/References&gt;&lt;/Group&gt;&lt;Group&gt;&lt;References&gt;&lt;Item&gt;&lt;ID&gt;391&lt;/ID&gt;&lt;UID&gt;{FE51A26C-247A-4981-BFE0-C352451915A5}&lt;/UID&gt;&lt;Title&gt;Cystatin C in Prediction of Acute Kidney Injury: A Systemic Review and Meta-analysis&lt;/Title&gt;&lt;Template&gt;Journal Article&lt;/Template&gt;&lt;Star&gt;0&lt;/Star&gt;&lt;Tag&gt;0&lt;/Tag&gt;&lt;Author&gt;Zhang, Zhongheng; Lu, Baolong; Sheng, Xiaoyan; Jin, Ni&lt;/Author&gt;&lt;Year&gt;2011&lt;/Year&gt;&lt;Details&gt;&lt;_accessed&gt;62010531&lt;/_accessed&gt;&lt;_collection_scope&gt;SCI;SCIE;&lt;/_collection_scope&gt;&lt;_created&gt;62010531&lt;/_created&gt;&lt;_db_updated&gt;CrossRef&lt;/_db_updated&gt;&lt;_doi&gt;10.1053/j.ajkd.2011.02.389&lt;/_doi&gt;&lt;_impact_factor&gt;   7.623&lt;/_impact_factor&gt;&lt;_isbn&gt;02726386&lt;/_isbn&gt;&lt;_issue&gt;3&lt;/_issue&gt;&lt;_journal&gt;American Journal of Kidney Diseases&lt;/_journal&gt;&lt;_modified&gt;62010536&lt;/_modified&gt;&lt;_pages&gt;356-365&lt;/_pages&gt;&lt;_tertiary_title&gt;American Journal of Kidney Diseases&lt;/_tertiary_title&gt;&lt;_url&gt;http://linkinghub.elsevier.com/retrieve/pii/S0272638611006986_x000d__x000a_http://api.elsevier.com/content/article/PII:S0272638611006986?httpAccept=text/xml&lt;/_url&gt;&lt;_volume&gt;58&lt;/_volume&gt;&lt;/Details&gt;&lt;Extra&gt;&lt;DBUID&gt;{2170F913-E500-4939-AD7E-0E2C9ECD5532}&lt;/DBUID&gt;&lt;/Extra&gt;&lt;/Item&gt;&lt;/References&gt;&lt;/Group&gt;&lt;/Citation&gt;_x000a_"/>
    <w:docVar w:name="NE.Ref{39A06095-5084-4162-899F-C4214B6B216C}" w:val=" ADDIN NE.Ref.{39A06095-5084-4162-899F-C4214B6B216C}&lt;Citation&gt;&lt;Group&gt;&lt;References&gt;&lt;Item&gt;&lt;ID&gt;166&lt;/ID&gt;&lt;UID&gt;{C80125E1-61C9-44F3-A5CC-DF4C650A85AB}&lt;/UID&gt;&lt;Title&gt;Mechanisms of decompensation and organ failure in cirrhosis: From peripheral arterial vasodilation to systemic inflammation hypothesis&lt;/Title&gt;&lt;Template&gt;Journal Article&lt;/Template&gt;&lt;Star&gt;0&lt;/Star&gt;&lt;Tag&gt;0&lt;/Tag&gt;&lt;Author&gt;Bernardi, Mauro; Moreau, Richard; Angeli, Paolo; Schnabl, Bernd; Arroyo, Vicente&lt;/Author&gt;&lt;Year&gt;2015&lt;/Year&gt;&lt;Details&gt;&lt;_accessed&gt;62026135&lt;/_accessed&gt;&lt;_collection_scope&gt;SCI;SCIE;&lt;/_collection_scope&gt;&lt;_created&gt;61990367&lt;/_created&gt;&lt;_db_updated&gt;CrossRef&lt;/_db_updated&gt;&lt;_doi&gt;10.1016/j.jhep.2015.07.004&lt;/_doi&gt;&lt;_impact_factor&gt;  12.486&lt;/_impact_factor&gt;&lt;_isbn&gt;01688278&lt;/_isbn&gt;&lt;_issue&gt;5&lt;/_issue&gt;&lt;_journal&gt;Journal of Hepatology&lt;/_journal&gt;&lt;_modified&gt;62005820&lt;/_modified&gt;&lt;_pages&gt;1272-1284&lt;/_pages&gt;&lt;_tertiary_title&gt;Journal of Hepatology&lt;/_tertiary_title&gt;&lt;_url&gt;http://linkinghub.elsevier.com/retrieve/pii/S0168827815004663_x000d__x000a_http://api.elsevier.com/content/article/PII:S0168827815004663?httpAccept=text/xml&lt;/_url&gt;&lt;_volume&gt;63&lt;/_volume&gt;&lt;/Details&gt;&lt;Extra&gt;&lt;DBUID&gt;{2170F913-E500-4939-AD7E-0E2C9ECD5532}&lt;/DBUID&gt;&lt;/Extra&gt;&lt;/Item&gt;&lt;/References&gt;&lt;/Group&gt;&lt;/Citation&gt;_x000a_"/>
    <w:docVar w:name="NE.Ref{39A2CF11-9D75-4457-B037-1D8086E4AF5B}" w:val=" ADDIN NE.Ref.{39A2CF11-9D75-4457-B037-1D8086E4AF5B} ADDIN NE.Ref.{39A2CF11-9D75-4457-B037-1D8086E4AF5B}&lt;Citation&gt;&lt;Group&gt;&lt;References&gt;&lt;Item&gt;&lt;ID&gt;162&lt;/ID&gt;&lt;UID&gt;{7BDAE27B-470F-4A86-AC20-071422CD93F9}&lt;/UID&gt;&lt;Title&gt;Clinical characteristics and long-term outcome of acute kidney injury in patients with HBV-related acute-on-chronic liver failure&lt;/Title&gt;&lt;Template&gt;Journal Article&lt;/Template&gt;&lt;Star&gt;0&lt;/Star&gt;&lt;Tag&gt;0&lt;/Tag&gt;&lt;Author&gt;Shi, X; Zhu, P; Yan, G; Liu, C; Zhang, C; Huang, G; Zhang, Y; Yan, Z; Wang, Y&lt;/Author&gt;&lt;Year&gt;2016&lt;/Year&gt;&lt;Details&gt;&lt;_accessed&gt;61990369&lt;/_accessed&gt;&lt;_collection_scope&gt;SCI;SCIE;&lt;/_collection_scope&gt;&lt;_created&gt;61990367&lt;/_created&gt;&lt;_db_updated&gt;CrossRef&lt;/_db_updated&gt;&lt;_doi&gt;10.1111/jvh.12566&lt;/_doi&gt;&lt;_impact_factor&gt;   4.122&lt;/_impact_factor&gt;&lt;_issue&gt;11&lt;/_issue&gt;&lt;_journal&gt;Journal of Viral Hepatitis&lt;/_journal&gt;&lt;_modified&gt;62014210&lt;/_modified&gt;&lt;_pages&gt;920-929&lt;/_pages&gt;&lt;_tertiary_title&gt;J Viral Hepat&lt;/_tertiary_title&gt;&lt;_url&gt;http://doi.wiley.com/10.1111/jvh.12566_x000d__x000a_https://api.wiley.com/onlinelibrary/tdm/v1/articles/10.1111%2Fjvh.12566&lt;/_url&gt;&lt;_volume&gt;23&lt;/_volume&gt;&lt;/Details&gt;&lt;Extra&gt;&lt;DBUID&gt;{2170F913-E500-4939-AD7E-0E2C9ECD5532}&lt;/DBUID&gt;&lt;/Extra&gt;&lt;/Item&gt;&lt;/References&gt;&lt;/Group&gt;&lt;Group&gt;&lt;References&gt;&lt;Item&gt;&lt;ID&gt;175&lt;/ID&gt;&lt;UID&gt;{13F34A77-BD1C-4854-B2B5-251E2497D62E}&lt;/UID&gt;&lt;Title&gt;Prognostic importance of the cause of renal failure in patients with cirrhosis&lt;/Title&gt;&lt;Template&gt;Journal Article&lt;/Template&gt;&lt;Star&gt;0&lt;/Star&gt;&lt;Tag&gt;0&lt;/Tag&gt;&lt;Author&gt;Martin-Llahi, M; Guevara, M; Torre, A; Fagundes, C; Restuccia, T; Gilabert, R; Sola, E; Pereira, G; Marinelli, M; Pavesi, M; Fernandez, J; Rodes, J; Arroyo, V; Gines, P&lt;/Author&gt;&lt;Year&gt;2011&lt;/Year&gt;&lt;Details&gt;&lt;_accessed&gt;61990497&lt;/_accessed&gt;&lt;_accession_num&gt;20682324&lt;/_accession_num&gt;&lt;_author_adr&gt;Liver Unit, Hospital Clinic, University of Barcelona, Barcelona, Spain.&lt;/_author_adr&gt;&lt;_collection_scope&gt;SCI;SCIE;&lt;/_collection_scope&gt;&lt;_created&gt;61990367&lt;/_created&gt;&lt;_date&gt;58425120&lt;/_date&gt;&lt;_date_display&gt;2011 Feb&lt;/_date_display&gt;&lt;_db_updated&gt;PubMed&lt;/_db_updated&gt;&lt;_doi&gt;10.1053/j.gastro.2010.07.043&lt;/_doi&gt;&lt;_impact_factor&gt;  18.392&lt;/_impact_factor&gt;&lt;_isbn&gt;1528-0012 (Electronic); 0016-5085 (Linking)&lt;/_isbn&gt;&lt;_issue&gt;2&lt;/_issue&gt;&lt;_journal&gt;Gastroenterology&lt;/_journal&gt;&lt;_keywords&gt;Aged; Bacterial Infections/complications; Creatinine/blood; Female; Hepatorenal Syndrome/complications; Humans; Liver Cirrhosis/*complications/surgery; Liver Transplantation; Male; Middle Aged; Prognosis; Prospective Studies; Renal Insufficiency/*diagnosis/*etiology/mortality; Sodium/blood&lt;/_keywords&gt;&lt;_language&gt;eng&lt;/_language&gt;&lt;_modified&gt;62005820&lt;/_modified&gt;&lt;_ori_publication&gt;Copyright (c) 2011 AGA Institute. Published by Elsevier Inc. All rights reserved.&lt;/_ori_publication&gt;&lt;_pages&gt;488-496.e4&lt;/_pages&gt;&lt;_tertiary_title&gt;Gastroenterology&lt;/_tertiary_title&gt;&lt;_type_work&gt;Journal Article; Research Support, Non-U.S. Gov&amp;apos;t&lt;/_type_work&gt;&lt;_url&gt;http://www.ncbi.nlm.nih.gov/entrez/query.fcgi?cmd=Retrieve&amp;amp;db=pubmed&amp;amp;dopt=Abstract&amp;amp;list_uids=20682324&amp;amp;query_hl=1&lt;/_url&gt;&lt;_volume&gt;140&lt;/_volume&gt;&lt;/Details&gt;&lt;Extra&gt;&lt;DBUID&gt;{2170F913-E500-4939-AD7E-0E2C9ECD5532}&lt;/DBUID&gt;&lt;/Extra&gt;&lt;/Item&gt;&lt;/References&gt;&lt;/Group&gt;&lt;/Citation&gt;_x000a_"/>
    <w:docVar w:name="NE.Ref{3A32C97C-5696-432C-A26D-66B6C97BB0C1}" w:val=" ADDIN NE.Ref.{3A32C97C-5696-432C-A26D-66B6C97BB0C1}&lt;Citation&gt;&lt;Group&gt;&lt;References&gt;&lt;Item&gt;&lt;ID&gt;162&lt;/ID&gt;&lt;UID&gt;{7BDAE27B-470F-4A86-AC20-071422CD93F9}&lt;/UID&gt;&lt;Title&gt;Clinical characteristics and long-term outcome of acute kidney injury in patients with HBV-related acute-on-chronic liver failure&lt;/Title&gt;&lt;Template&gt;Journal Article&lt;/Template&gt;&lt;Star&gt;0&lt;/Star&gt;&lt;Tag&gt;0&lt;/Tag&gt;&lt;Author&gt;Shi, X; Zhu, P; Yan, G; Liu, C; Zhang, C; Huang, G; Zhang, Y; Yan, Z; Wang, Y&lt;/Author&gt;&lt;Year&gt;2016&lt;/Year&gt;&lt;Details&gt;&lt;_accessed&gt;61990369&lt;/_accessed&gt;&lt;_collection_scope&gt;SCI;SCIE;&lt;/_collection_scope&gt;&lt;_created&gt;61990367&lt;/_created&gt;&lt;_db_updated&gt;CrossRef&lt;/_db_updated&gt;&lt;_doi&gt;10.1111/jvh.12566&lt;/_doi&gt;&lt;_impact_factor&gt;   4.122&lt;/_impact_factor&gt;&lt;_issue&gt;11&lt;/_issue&gt;&lt;_journal&gt;Journal of Viral Hepatitis&lt;/_journal&gt;&lt;_modified&gt;62014210&lt;/_modified&gt;&lt;_pages&gt;920-929&lt;/_pages&gt;&lt;_tertiary_title&gt;J Viral Hepat&lt;/_tertiary_title&gt;&lt;_url&gt;http://doi.wiley.com/10.1111/jvh.12566_x000d__x000a_https://api.wiley.com/onlinelibrary/tdm/v1/articles/10.1111%2Fjvh.12566&lt;/_url&gt;&lt;_volume&gt;23&lt;/_volume&gt;&lt;/Details&gt;&lt;Extra&gt;&lt;DBUID&gt;{2170F913-E500-4939-AD7E-0E2C9ECD5532}&lt;/DBUID&gt;&lt;/Extra&gt;&lt;/Item&gt;&lt;/References&gt;&lt;/Group&gt;&lt;Group&gt;&lt;References&gt;&lt;Item&gt;&lt;ID&gt;181&lt;/ID&gt;&lt;UID&gt;{087AC3E4-0FEB-45A6-8827-737E01162A62}&lt;/UID&gt;&lt;Title&gt;Acute kidney injury in decompensated cirrhosis&lt;/Title&gt;&lt;Template&gt;Journal Article&lt;/Template&gt;&lt;Star&gt;0&lt;/Star&gt;&lt;Tag&gt;5&lt;/Tag&gt;&lt;Author&gt;Tsien, C D; Rabie, R; Wong, F&lt;/Author&gt;&lt;Year&gt;2013&lt;/Year&gt;&lt;Details&gt;&lt;_accessed&gt;61996231&lt;/_accessed&gt;&lt;_accession_num&gt;22637695&lt;/_accession_num&gt;&lt;_author_adr&gt;Division of Gastroenterology, Department of Medicine, Toronto General Hospital, University of Toronto, Toronto, Ontario, Canada.&lt;/_author_adr&gt;&lt;_collection_scope&gt;SCI;SCIE;&lt;/_collection_scope&gt;&lt;_created&gt;61990367&lt;/_created&gt;&lt;_date&gt;59433120&lt;/_date&gt;&lt;_date_display&gt;2013 Jan&lt;/_date_display&gt;&lt;_db_updated&gt;PubMed&lt;/_db_updated&gt;&lt;_doi&gt;10.1136/gutjnl-2011-301255&lt;/_doi&gt;&lt;_impact_factor&gt;  16.658&lt;/_impact_factor&gt;&lt;_isbn&gt;1468-3288 (Electronic); 0017-5749 (Linking)&lt;/_isbn&gt;&lt;_issue&gt;1&lt;/_issue&gt;&lt;_journal&gt;Gut&lt;/_journal&gt;&lt;_keywords&gt;Acute Kidney Injury/blood/epidemiology/*etiology; Adolescent; Adult; Aged; Ascites/etiology; Biomarkers/blood; Creatinine/blood; Female; Follow-Up Studies; Hepatorenal Syndrome/etiology; Humans; Kaplan-Meier Estimate; Liver Cirrhosis/blood/*complications/mortality; Male; Middle Aged; Prevalence; Prognosis; Prospective Studies; Young Adult&lt;/_keywords&gt;&lt;_language&gt;eng&lt;/_language&gt;&lt;_modified&gt;62005820&lt;/_modified&gt;&lt;_pages&gt;131-7&lt;/_pages&gt;&lt;_tertiary_title&gt;Gut&lt;/_tertiary_title&gt;&lt;_type_work&gt;Journal Article&lt;/_type_work&gt;&lt;_url&gt;http://www.ncbi.nlm.nih.gov/entrez/query.fcgi?cmd=Retrieve&amp;amp;db=pubmed&amp;amp;dopt=Abstract&amp;amp;list_uids=22637695&amp;amp;query_hl=1&lt;/_url&gt;&lt;_volume&gt;62&lt;/_volume&gt;&lt;/Details&gt;&lt;Extra&gt;&lt;DBUID&gt;{2170F913-E500-4939-AD7E-0E2C9ECD5532}&lt;/DBUID&gt;&lt;/Extra&gt;&lt;/Item&gt;&lt;/References&gt;&lt;/Group&gt;&lt;Group&gt;&lt;References&gt;&lt;Item&gt;&lt;ID&gt;25&lt;/ID&gt;&lt;UID&gt;{3AB6286B-738B-44A8-BBC7-7A54147FB0C9}&lt;/UID&gt;&lt;Title&gt;Diagnosis and management of acute kidney injury in patients with cirrhosis: revised consensus recommendations of the International Club of Ascites&lt;/Title&gt;&lt;Template&gt;Journal Article&lt;/Template&gt;&lt;Star&gt;0&lt;/Star&gt;&lt;Tag&gt;5&lt;/Tag&gt;&lt;Author&gt;Angeli, P; Gines, P; Wong, F; Bernardi, M; Boyer, T D; Gerbes, A; Moreau, R; Jalan, R; Sarin, S K; Piano, S; Moore, K; Lee, S S; Durand, F; Salerno, F; Caraceni, P; Kim, W R; Arroyo, V; Garcia-Tsao, G&lt;/Author&gt;&lt;Year&gt;2015&lt;/Year&gt;&lt;Details&gt;&lt;_accessed&gt;62147431&lt;/_accessed&gt;&lt;_accession_num&gt;25638527&lt;/_accession_num&gt;&lt;_author_adr&gt;Unit of Hepatic Emergencies and Liver Transplantation, Department of Medicine-DIMED, University of Padova, Padova, Italy. Electronic address: pangeli@unipd.it.; Liver Unit, Hospital Clinic, University of Barcelona, Barcelona, Spain; Institut  d&amp;apos;Investigacions Biomediques Agust Pi i Sunyer (IDIBAPS), Barcelona, Spain; Centro de Investigacion Biomedica en Red en Enfermedades Hepaticas y Digestivas (CIBEREHD), Barcelona, Spain; Instituto Reina Sofia d&amp;apos;Investigacion en Nefrologia (IRSIN), Barcelona, Spain.; Division of Gastroenterology, Department of Medicine, University of Toronto, Toronto, Canada.; Dipartimento di Scienze Mediche e Chirurgiche, Alma Mater Studiorum, University of Bologna, Bologna, Italy.; Department of Medicine, Liver Research Institute, University of Arizona, College  of Medicine, Tucson, Arizona, USA.; Liver Unit, Klinikum Munich, Ludwig Maximilian University of Munich, Munich, Germany.; Inserm U1149, Centre de recherche sur l&amp;apos;Inflammation (CRI), Paris, France; UMR S_1149, Universite Paris Diderot, Paris, France; DHU UNITY, Service d&amp;apos;hepatologie, Hopital Beaujon, APHP, Clichy, France.; Liver Failure Group, UCL Institute for Liver and Digestive Health, UCL Medical School, Royal Free Hospital, London, UK.; Department of Hepatology, Institute of Liver and Biliary Sciences, New Delhi, India.; Unit of Hepatic Emergencies and Liver Transplantation, Department of Medicine-DIMED, University of Padova, Padova, Italy.; UCL Institute of Liver and Digestive Health, Royal Free Campus, University College London, London, UK.; Liver Unit, University of Calgary, Calgary, Canada.; Hepatology and Liver Intensive Care Unit, Hospital Beaujon, Clichy, France; INSERM U773, Centre de Recherche Biomedicale Bichat Beaujon CRB3, Clichy, France.; Policlinico IRCCS San Donato, Medicina Interna ed Epatologia, Universita di Milano, Milan, Italy.; Dipartimento di Scienze Mediche e Chirurgiche, Alma Mater Studiorum, University of Bologna, Bologna, Italy.; Division of Gastroenterology and Hepatology, Stanford University Medical School,  Palo Alto, California, USA.; Liver Unit, Hospital Clinic, University of Barcelona, Barcelona, Spain; Institut  d&amp;apos;Investigacions Biomediques Agust Pi i Sunyer (IDIBAPS), Barcelona, Spain; Centro de Investigacion Biomedica en Red en Enfermedades Hepaticas y Digestivas (CIBEREHD), Barcelona, Spain.; Division of Digestive Diseases, Yale University School of Medicine, New Haven, Connecticut, USA.&lt;/_author_adr&gt;&lt;_collection_scope&gt;SCI;SCIE;&lt;/_collection_scope&gt;&lt;_created&gt;61990367&lt;/_created&gt;&lt;_date&gt;60613920&lt;/_date&gt;&lt;_date_display&gt;2015 Apr&lt;/_date_display&gt;&lt;_db_updated&gt;PubMed&lt;/_db_updated&gt;&lt;_doi&gt;10.1016/j.jhep.2014.12.029&lt;/_doi&gt;&lt;_impact_factor&gt;  12.486&lt;/_impact_factor&gt;&lt;_isbn&gt;1600-0641 (Electronic); 0168-8278 (Linking)&lt;/_isbn&gt;&lt;_issue&gt;4&lt;/_issue&gt;&lt;_journal&gt;J Hepatol&lt;/_journal&gt;&lt;_keywords&gt;*Acute Kidney Injury/diagnosis/physiopathology/therapy; Disease Management; Humans; Liver Cirrhosis/*complications; Patient Acuity; Risk Assessment&lt;/_keywords&gt;&lt;_language&gt;eng&lt;/_language&gt;&lt;_modified&gt;62100691&lt;/_modified&gt;&lt;_pages&gt;968-74&lt;/_pages&gt;&lt;_tertiary_title&gt;Journal of hepatology&lt;/_tertiary_title&gt;&lt;_type_work&gt;Consensus Development Conference; Journal Article; Research Support, Non-U.S. Gov&amp;apos;t&lt;/_type_work&gt;&lt;_url&gt;http://www.ncbi.nlm.nih.gov/entrez/query.fcgi?cmd=Retrieve&amp;amp;db=pubmed&amp;amp;dopt=Abstract&amp;amp;list_uids=25638527&amp;amp;query_hl=1&lt;/_url&gt;&lt;_volume&gt;62&lt;/_volume&gt;&lt;/Details&gt;&lt;Extra&gt;&lt;DBUID&gt;{2170F913-E500-4939-AD7E-0E2C9ECD5532}&lt;/DBUID&gt;&lt;/Extra&gt;&lt;/Item&gt;&lt;/References&gt;&lt;/Group&gt;&lt;/Citation&gt;_x000a_"/>
    <w:docVar w:name="NE.Ref{3B69D4F6-B043-4019-9DE1-6BFD4312D59D}" w:val=" ADDIN NE.Ref.{3B69D4F6-B043-4019-9DE1-6BFD4312D59D}&lt;Citation&gt;&lt;Group&gt;&lt;References&gt;&lt;Item&gt;&lt;ID&gt;163&lt;/ID&gt;&lt;UID&gt;{13BBCFFE-B1D4-4355-8654-83E444BA38AC}&lt;/UID&gt;&lt;Title&gt;Kidney biomarkers and differential diagnosis of patients with cirrhosis and acute kidney injury&lt;/Title&gt;&lt;Template&gt;Journal Article&lt;/Template&gt;&lt;Star&gt;0&lt;/Star&gt;&lt;Tag&gt;0&lt;/Tag&gt;&lt;Author&gt;Belcher, J M; Sanyal, A J; Peixoto, A J; Perazella, M A; Lim, J; Thiessen-Philbrook, H; Ansari, N; Coca, S G; Garcia-Tsao, G; Parikh, C R&lt;/Author&gt;&lt;Year&gt;2014&lt;/Year&gt;&lt;Details&gt;&lt;_accessed&gt;61991770&lt;/_accessed&gt;&lt;_accession_num&gt;24375576&lt;/_accession_num&gt;&lt;_author_adr&gt;Program of Applied Translational Research, Yale University School of Medicine, New Haven, CT; Section of Nephrology, Yale University School of Medicine, New Haven, CT; Clinical Epidemiology Research Center, VAMC, West Haven, CT.&lt;/_author_adr&gt;&lt;_cited_count&gt;72&lt;/_cited_count&gt;&lt;_collection_scope&gt;SCI;SCIE;&lt;/_collection_scope&gt;&lt;_created&gt;61990367&lt;/_created&gt;&lt;_date&gt;60264000&lt;/_date&gt;&lt;_date_display&gt;2014 Aug&lt;/_date_display&gt;&lt;_db_updated&gt;PubMed&lt;/_db_updated&gt;&lt;_doi&gt;10.1002/hep.26980&lt;/_doi&gt;&lt;_impact_factor&gt;  13.246&lt;/_impact_factor&gt;&lt;_isbn&gt;1527-3350 (Electronic); 0270-9139 (Linking)&lt;/_isbn&gt;&lt;_issue&gt;2&lt;/_issue&gt;&lt;_journal&gt;Hepatology&lt;/_journal&gt;&lt;_keywords&gt;Acute Kidney Injury/*diagnosis/*metabolism; Acute-Phase Proteins/*urine; Adult; Aged; Albuminuria/diagnosis/urine; Biomarkers/urine; Creatinine/urine; Diagnosis, Differential; Fatty Acid-Binding Proteins/*urine; Female; Glomerular Filtration Rate/physiology; Hepatitis A Virus Cellular Receptor 1; Humans; Interleukin-18/*urine; Kidney/metabolism; Lipocalin-2; Lipocalins/*urine; Liver Cirrhosis/diagnosis/metabolism; Male; Membrane Glycoproteins/*urine; Middle Aged; Prospective Studies; Proto-Oncogene Proteins/*urine; Receptors, Virus; Sodium/urine&lt;/_keywords&gt;&lt;_language&gt;eng&lt;/_language&gt;&lt;_modified&gt;62005820&lt;/_modified&gt;&lt;_ori_publication&gt;(c) 2014 by the American Association for the Study of Liver Diseases.&lt;/_ori_publication&gt;&lt;_pages&gt;622-32&lt;/_pages&gt;&lt;_tertiary_title&gt;Hepatology (Baltimore, Md.)&lt;/_tertiary_title&gt;&lt;_type_work&gt;Journal Article; Multicenter Study; Observational Study; Research Support, N.I.H., Extramural; Research Support, Non-U.S. Gov&amp;apos;t&lt;/_type_work&gt;&lt;_url&gt;http://www.ncbi.nlm.nih.gov/entrez/query.fcgi?cmd=Retrieve&amp;amp;db=pubmed&amp;amp;dopt=Abstract&amp;amp;list_uids=24375576&amp;amp;query_hl=1&lt;/_url&gt;&lt;_volume&gt;60&lt;/_volume&gt;&lt;/Details&gt;&lt;Extra&gt;&lt;DBUID&gt;{2170F913-E500-4939-AD7E-0E2C9ECD5532}&lt;/DBUID&gt;&lt;/Extra&gt;&lt;/Item&gt;&lt;/References&gt;&lt;/Group&gt;&lt;/Citation&gt;_x000a_"/>
    <w:docVar w:name="NE.Ref{3D07FA2A-9A98-4872-A0F4-7B7377764C4A}" w:val=" ADDIN NE.Ref.{3D07FA2A-9A98-4872-A0F4-7B7377764C4A}&lt;Citation&gt;&lt;Group&gt;&lt;References&gt;&lt;Item&gt;&lt;ID&gt;25&lt;/ID&gt;&lt;UID&gt;{3AB6286B-738B-44A8-BBC7-7A54147FB0C9}&lt;/UID&gt;&lt;Title&gt;Diagnosis and management of acute kidney injury in patients with cirrhosis: revised consensus recommendations of the International Club of Ascites&lt;/Title&gt;&lt;Template&gt;Journal Article&lt;/Template&gt;&lt;Star&gt;0&lt;/Star&gt;&lt;Tag&gt;0&lt;/Tag&gt;&lt;Author&gt;Angeli, P; Gines, P; Wong, F; Bernardi, M; Boyer, T D; Gerbes, A; Moreau, R; Jalan, R; Sarin, S K; Piano, S; Moore, K; Lee, S S; Durand, F; Salerno, F; Caraceni, P; Kim, W R; Arroyo, V; Garcia-Tsao, G&lt;/Author&gt;&lt;Year&gt;2015&lt;/Year&gt;&lt;Details&gt;&lt;_accessed&gt;62043457&lt;/_accessed&gt;&lt;_accession_num&gt;25638527&lt;/_accession_num&gt;&lt;_author_adr&gt;Unit of Hepatic Emergencies and Liver Transplantation, Department of Medicine-DIMED, University of Padova, Padova, Italy. Electronic address: pangeli@unipd.it.; Liver Unit, Hospital Clinic, University of Barcelona, Barcelona, Spain; Institut  d&amp;apos;Investigacions Biomediques Agust Pi i Sunyer (IDIBAPS), Barcelona, Spain; Centro de Investigacion Biomedica en Red en Enfermedades Hepaticas y Digestivas (CIBEREHD), Barcelona, Spain; Instituto Reina Sofia d&amp;apos;Investigacion en Nefrologia (IRSIN), Barcelona, Spain.; Division of Gastroenterology, Department of Medicine, University of Toronto, Toronto, Canada.; Dipartimento di Scienze Mediche e Chirurgiche, Alma Mater Studiorum, University of Bologna, Bologna, Italy.; Department of Medicine, Liver Research Institute, University of Arizona, College  of Medicine, Tucson, Arizona, USA.; Liver Unit, Klinikum Munich, Ludwig Maximilian University of Munich, Munich, Germany.; Inserm U1149, Centre de recherche sur l&amp;apos;Inflammation (CRI), Paris, France; UMR S_1149, Universite Paris Diderot, Paris, France; DHU UNITY, Service d&amp;apos;hepatologie, Hopital Beaujon, APHP, Clichy, France.; Liver Failure Group, UCL Institute for Liver and Digestive Health, UCL Medical School, Royal Free Hospital, London, UK.; Department of Hepatology, Institute of Liver and Biliary Sciences, New Delhi, India.; Unit of Hepatic Emergencies and Liver Transplantation, Department of Medicine-DIMED, University of Padova, Padova, Italy.; UCL Institute of Liver and Digestive Health, Royal Free Campus, University College London, London, UK.; Liver Unit, University of Calgary, Calgary, Canada.; Hepatology and Liver Intensive Care Unit, Hospital Beaujon, Clichy, France; INSERM U773, Centre de Recherche Biomedicale Bichat Beaujon CRB3, Clichy, France.; Policlinico IRCCS San Donato, Medicina Interna ed Epatologia, Universita di Milano, Milan, Italy.; Dipartimento di Scienze Mediche e Chirurgiche, Alma Mater Studiorum, University of Bologna, Bologna, Italy.; Division of Gastroenterology and Hepatology, Stanford University Medical School,  Palo Alto, California, USA.; Liver Unit, Hospital Clinic, University of Barcelona, Barcelona, Spain; Institut  d&amp;apos;Investigacions Biomediques Agust Pi i Sunyer (IDIBAPS), Barcelona, Spain; Centro de Investigacion Biomedica en Red en Enfermedades Hepaticas y Digestivas (CIBEREHD), Barcelona, Spain.; Division of Digestive Diseases, Yale University School of Medicine, New Haven, Connecticut, USA.&lt;/_author_adr&gt;&lt;_collection_scope&gt;SCI;SCIE;&lt;/_collection_scope&gt;&lt;_created&gt;61990367&lt;/_created&gt;&lt;_date&gt;60613920&lt;/_date&gt;&lt;_date_display&gt;2015 Apr&lt;/_date_display&gt;&lt;_db_updated&gt;PubMed&lt;/_db_updated&gt;&lt;_doi&gt;10.1016/j.jhep.2014.12.029&lt;/_doi&gt;&lt;_impact_factor&gt;  12.486&lt;/_impact_factor&gt;&lt;_isbn&gt;1600-0641 (Electronic); 0168-8278 (Linking)&lt;/_isbn&gt;&lt;_issue&gt;4&lt;/_issue&gt;&lt;_journal&gt;J Hepatol&lt;/_journal&gt;&lt;_keywords&gt;*Acute Kidney Injury/diagnosis/physiopathology/therapy; Disease Management; Humans; Liver Cirrhosis/*complications; Patient Acuity; Risk Assessment&lt;/_keywords&gt;&lt;_language&gt;eng&lt;/_language&gt;&lt;_modified&gt;62056291&lt;/_modified&gt;&lt;_pages&gt;968-74&lt;/_pages&gt;&lt;_tertiary_title&gt;Journal of hepatology&lt;/_tertiary_title&gt;&lt;_type_work&gt;Consensus Development Conference; Journal Article; Research Support, Non-U.S. Gov&amp;apos;t&lt;/_type_work&gt;&lt;_url&gt;http://www.ncbi.nlm.nih.gov/entrez/query.fcgi?cmd=Retrieve&amp;amp;db=pubmed&amp;amp;dopt=Abstract&amp;amp;list_uids=25638527&amp;amp;query_hl=1&lt;/_url&gt;&lt;_volume&gt;62&lt;/_volume&gt;&lt;/Details&gt;&lt;Extra&gt;&lt;DBUID&gt;{2170F913-E500-4939-AD7E-0E2C9ECD5532}&lt;/DBUID&gt;&lt;/Extra&gt;&lt;/Item&gt;&lt;/References&gt;&lt;/Group&gt;&lt;/Citation&gt;_x000a_"/>
    <w:docVar w:name="NE.Ref{3D17236F-99F6-4A78-B929-13F0D89A0FBA}" w:val=" ADDIN NE.Ref.{3D17236F-99F6-4A78-B929-13F0D89A0FBA}&lt;Citation&gt;&lt;Group&gt;&lt;References&gt;&lt;Item&gt;&lt;ID&gt;70&lt;/ID&gt;&lt;UID&gt;{EA425AA2-E053-4F15-A7F5-747BBFB7EF38}&lt;/UID&gt;&lt;Title&gt;Impact of the etiology of acute kidney injury on outcomes following liver transplantation: acute tubular necrosis versus hepatorenal syndrome&lt;/Title&gt;&lt;Template&gt;Journal Article&lt;/Template&gt;&lt;Star&gt;0&lt;/Star&gt;&lt;Tag&gt;5&lt;/Tag&gt;&lt;Author&gt;Nadim, M K; Genyk, Y S; Tokin, C; Fieber, J; Ananthapanyasut, W; Ye, W; Selby, R&lt;/Author&gt;&lt;Year&gt;2012&lt;/Year&gt;&lt;Details&gt;&lt;_accessed&gt;61991145&lt;/_accessed&gt;&lt;_accession_num&gt;22250075&lt;/_accession_num&gt;&lt;_author_adr&gt;Division of Nephrology, Department of Medicine, Los Angeles, CA 90033, USA. nadim@usc.edu&lt;/_author_adr&gt;&lt;_created&gt;61990367&lt;/_created&gt;&lt;_date&gt;59080320&lt;/_date&gt;&lt;_date_display&gt;2012 May&lt;/_date_display&gt;&lt;_db_updated&gt;PubMed&lt;/_db_updated&gt;&lt;_doi&gt;10.1002/lt.23384&lt;/_doi&gt;&lt;_impact_factor&gt;   3.910&lt;/_impact_factor&gt;&lt;_isbn&gt;1527-6473 (Electronic); 1527-6465 (Linking)&lt;/_isbn&gt;&lt;_issue&gt;5&lt;/_issue&gt;&lt;_journal&gt;Liver Transpl&lt;/_journal&gt;&lt;_keywords&gt;Acute Kidney Injury/*etiology; Adult; Aged; Female; Hepatorenal Syndrome/*complications; Humans; Kidney Tubular Necrosis, Acute/*complications; Liver Transplantation/*adverse effects; Male; Middle Aged; Retrospective Studies&lt;/_keywords&gt;&lt;_language&gt;eng&lt;/_language&gt;&lt;_modified&gt;62011771&lt;/_modified&gt;&lt;_ori_publication&gt;Copyright (c) 2012 American Association for the Study of Liver Diseases.&lt;/_ori_publication&gt;&lt;_pages&gt;539-48&lt;/_pages&gt;&lt;_tertiary_title&gt;Liver transplantation : official publication of the American Association for the _x000d__x000a_      Study of Liver Diseases and the International Liver Transplantation Society&lt;/_tertiary_title&gt;&lt;_type_work&gt;Comparative Study; Journal Article&lt;/_type_work&gt;&lt;_url&gt;http://www.ncbi.nlm.nih.gov/entrez/query.fcgi?cmd=Retrieve&amp;amp;db=pubmed&amp;amp;dopt=Abstract&amp;amp;list_uids=22250075&amp;amp;query_hl=1&lt;/_url&gt;&lt;_volume&gt;18&lt;/_volume&gt;&lt;/Details&gt;&lt;Extra&gt;&lt;DBUID&gt;{2170F913-E500-4939-AD7E-0E2C9ECD5532}&lt;/DBUID&gt;&lt;/Extra&gt;&lt;/Item&gt;&lt;/References&gt;&lt;/Group&gt;&lt;/Citation&gt;_x000a_"/>
    <w:docVar w:name="NE.Ref{3DC6C1E7-68B0-46E5-9EA9-2064F64216F7}" w:val=" ADDIN NE.Ref.{3DC6C1E7-68B0-46E5-9EA9-2064F64216F7}&lt;Citation&gt;&lt;Group&gt;&lt;References&gt;&lt;Item&gt;&lt;ID&gt;163&lt;/ID&gt;&lt;UID&gt;{13BBCFFE-B1D4-4355-8654-83E444BA38AC}&lt;/UID&gt;&lt;Title&gt;Kidney biomarkers and differential diagnosis of patients with cirrhosis and acute kidney injury&lt;/Title&gt;&lt;Template&gt;Journal Article&lt;/Template&gt;&lt;Star&gt;0&lt;/Star&gt;&lt;Tag&gt;0&lt;/Tag&gt;&lt;Author&gt;Belcher, J M; Sanyal, A J; Peixoto, A J; Perazella, M A; Lim, J; Thiessen-Philbrook, H; Ansari, N; Coca, S G; Garcia-Tsao, G; Parikh, C R&lt;/Author&gt;&lt;Year&gt;2014&lt;/Year&gt;&lt;Details&gt;&lt;_accessed&gt;61991770&lt;/_accessed&gt;&lt;_accession_num&gt;24375576&lt;/_accession_num&gt;&lt;_author_adr&gt;Program of Applied Translational Research, Yale University School of Medicine, New Haven, CT; Section of Nephrology, Yale University School of Medicine, New Haven, CT; Clinical Epidemiology Research Center, VAMC, West Haven, CT.&lt;/_author_adr&gt;&lt;_cited_count&gt;72&lt;/_cited_count&gt;&lt;_collection_scope&gt;SCI;SCIE;&lt;/_collection_scope&gt;&lt;_created&gt;61990367&lt;/_created&gt;&lt;_date&gt;60264000&lt;/_date&gt;&lt;_date_display&gt;2014 Aug&lt;/_date_display&gt;&lt;_db_updated&gt;PubMed&lt;/_db_updated&gt;&lt;_doi&gt;10.1002/hep.26980&lt;/_doi&gt;&lt;_impact_factor&gt;  13.246&lt;/_impact_factor&gt;&lt;_isbn&gt;1527-3350 (Electronic); 0270-9139 (Linking)&lt;/_isbn&gt;&lt;_issue&gt;2&lt;/_issue&gt;&lt;_journal&gt;Hepatology&lt;/_journal&gt;&lt;_keywords&gt;Acute Kidney Injury/*diagnosis/*metabolism; Acute-Phase Proteins/*urine; Adult; Aged; Albuminuria/diagnosis/urine; Biomarkers/urine; Creatinine/urine; Diagnosis, Differential; Fatty Acid-Binding Proteins/*urine; Female; Glomerular Filtration Rate/physiology; Hepatitis A Virus Cellular Receptor 1; Humans; Interleukin-18/*urine; Kidney/metabolism; Lipocalin-2; Lipocalins/*urine; Liver Cirrhosis/diagnosis/metabolism; Male; Membrane Glycoproteins/*urine; Middle Aged; Prospective Studies; Proto-Oncogene Proteins/*urine; Receptors, Virus; Sodium/urine&lt;/_keywords&gt;&lt;_language&gt;eng&lt;/_language&gt;&lt;_modified&gt;62005820&lt;/_modified&gt;&lt;_ori_publication&gt;(c) 2014 by the American Association for the Study of Liver Diseases.&lt;/_ori_publication&gt;&lt;_pages&gt;622-32&lt;/_pages&gt;&lt;_tertiary_title&gt;Hepatology (Baltimore, Md.)&lt;/_tertiary_title&gt;&lt;_type_work&gt;Journal Article; Multicenter Study; Observational Study; Research Support, N.I.H., Extramural; Research Support, Non-U.S. Gov&amp;apos;t&lt;/_type_work&gt;&lt;_url&gt;http://www.ncbi.nlm.nih.gov/entrez/query.fcgi?cmd=Retrieve&amp;amp;db=pubmed&amp;amp;dopt=Abstract&amp;amp;list_uids=24375576&amp;amp;query_hl=1&lt;/_url&gt;&lt;_volume&gt;60&lt;/_volume&gt;&lt;/Details&gt;&lt;Extra&gt;&lt;DBUID&gt;{2170F913-E500-4939-AD7E-0E2C9ECD5532}&lt;/DBUID&gt;&lt;/Extra&gt;&lt;/Item&gt;&lt;/References&gt;&lt;/Group&gt;&lt;Group&gt;&lt;References&gt;&lt;Item&gt;&lt;ID&gt;399&lt;/ID&gt;&lt;UID&gt;{EAF95346-5A96-41C8-9230-DBA8EF084D37}&lt;/UID&gt;&lt;Title&gt;Urinary interleukin-18 is a marker of human acute tubular necrosis&lt;/Title&gt;&lt;Template&gt;Journal Article&lt;/Template&gt;&lt;Star&gt;0&lt;/Star&gt;&lt;Tag&gt;5&lt;/Tag&gt;&lt;Author&gt;Parikh, C R; Jani, A; Melnikov, V Y; Faubel, S; Edelstein, C L&lt;/Author&gt;&lt;Year&gt;2004&lt;/Year&gt;&lt;Details&gt;&lt;_accessed&gt;62011721&lt;/_accessed&gt;&lt;_accession_num&gt;14981598&lt;/_accession_num&gt;&lt;_author_adr&gt;Department of Medicine, University of Colorado School of Medicine, Denver, CO 80262, USA.&lt;/_author_adr&gt;&lt;_cited_count&gt;547&lt;/_cited_count&gt;&lt;_collection_scope&gt;SCI;SCIE;&lt;/_collection_scope&gt;&lt;_created&gt;62010531&lt;/_created&gt;&lt;_date&gt;54784800&lt;/_date&gt;&lt;_date_display&gt;2004 Mar&lt;/_date_display&gt;&lt;_db_updated&gt;PubMed&lt;/_db_updated&gt;&lt;_doi&gt;10.1053/j.ajkd.2003.10.040&lt;/_doi&gt;&lt;_impact_factor&gt;   7.623&lt;/_impact_factor&gt;&lt;_isbn&gt;1523-6838 (Electronic); 0272-6386 (Linking)&lt;/_isbn&gt;&lt;_issue&gt;3&lt;/_issue&gt;&lt;_journal&gt;Am J Kidney Dis&lt;/_journal&gt;&lt;_keywords&gt;Adult; Aged; Biomarkers/urine; Enzyme-Linked Immunosorbent Assay; Female; Humans; Interleukin-18/*urine; Kidney Diseases/urine; Kidney Tubular Necrosis, Acute/*urine; Male; Middle Aged&lt;/_keywords&gt;&lt;_language&gt;eng&lt;/_language&gt;&lt;_modified&gt;62053455&lt;/_modified&gt;&lt;_pages&gt;405-14&lt;/_pages&gt;&lt;_tertiary_title&gt;American journal of kidney diseases : the official journal of the National Kidney_x000d__x000a_      Foundation&lt;/_tertiary_title&gt;&lt;_type_work&gt;Journal Article; Research Support, U.S. Gov&amp;apos;t, P.H.S.&lt;/_type_work&gt;&lt;_url&gt;http://www.ncbi.nlm.nih.gov/entrez/query.fcgi?cmd=Retrieve&amp;amp;db=pubmed&amp;amp;dopt=Abstract&amp;amp;list_uids=14981598&amp;amp;query_hl=1&lt;/_url&gt;&lt;_volume&gt;43&lt;/_volume&gt;&lt;/Details&gt;&lt;Extra&gt;&lt;DBUID&gt;{2170F913-E500-4939-AD7E-0E2C9ECD5532}&lt;/DBUID&gt;&lt;/Extra&gt;&lt;/Item&gt;&lt;/References&gt;&lt;/Group&gt;&lt;Group&gt;&lt;References&gt;&lt;Item&gt;&lt;ID&gt;167&lt;/ID&gt;&lt;UID&gt;{4B75C985-D8D4-4F30-A664-C756BA6A02CE}&lt;/UID&gt;&lt;Title&gt;Urinary neutrophil gelatinase-associated lipocalin as biomarker in the differential diagnosis of impairment of kidney function in cirrhosis&lt;/Title&gt;&lt;Template&gt;Journal Article&lt;/Template&gt;&lt;Star&gt;0&lt;/Star&gt;&lt;Tag&gt;0&lt;/Tag&gt;&lt;Author&gt;Fagundes, Claudia; Pépin, Marie-Noëlle; Guevara, Mónica; Barreto, Rogelio; Casals, Gregori; Solà, Elsa; Pereira, Gustavo; Rodríguez, Ezequiel; Garcia, Elisabet; Prado, Verónica; Poch, Esteban; Jiménez, Wladimiro; Fernández, Javier; Arroyo, Vicente; Ginès, Pere&lt;/Author&gt;&lt;Year&gt;2012&lt;/Year&gt;&lt;Details&gt;&lt;_accessed&gt;61991156&lt;/_accessed&gt;&lt;_accession_num&gt;22521351&lt;/_accession_num&gt;&lt;_author_adr&gt;Liver Unit, Hospital Clinic, University of Barcelona, Barcelona, Catalunya, Spain.&lt;/_author_adr&gt;&lt;_collection_scope&gt;SCI;SCIE;&lt;/_collection_scope&gt;&lt;_created&gt;61990367&lt;/_created&gt;&lt;_date&gt;59212800&lt;/_date&gt;&lt;_date_display&gt;2012 Aug&lt;/_date_display&gt;&lt;_db_updated&gt;CrossRef&lt;/_db_updated&gt;&lt;_doi&gt;10.1016/j.jhep.2012.03.015&lt;/_doi&gt;&lt;_impact_factor&gt;  12.486&lt;/_impact_factor&gt;&lt;_isbn&gt;01688278&lt;/_isbn&gt;&lt;_issue&gt;2&lt;/_issue&gt;&lt;_journal&gt;Journal of Hepatology&lt;/_journal&gt;&lt;_keywords&gt;Acute-Phase Proteins/*urine; Aged; Biomarkers; Diagnosis, Differential; Female; Hepatorenal Syndrome/diagnosis/urine; Humans; Kidney/*physiopathology; Kidney Tubular Necrosis, Acute/diagnosis/urine; Lipocalin-2; Lipocalins/*urine; Liver Cirrhosis/*physiopathology; Male; Middle Aged; Proto-Oncogene Proteins/*urine; Urinary Tract Infections/diagnosis/urine&lt;/_keywords&gt;&lt;_language&gt;eng&lt;/_language&gt;&lt;_modified&gt;62005820&lt;/_modified&gt;&lt;_ori_publication&gt;Copyright (c) 2012 European Association for the Study of the Liver. Published by _x000d__x000a_      Elsevier B.V. All rights reserved.&lt;/_ori_publication&gt;&lt;_pages&gt;267-273&lt;/_pages&gt;&lt;_tertiary_title&gt;Journal of Hepatology&lt;/_tertiary_title&gt;&lt;_type_work&gt;Journal Article; Research Support, Non-U.S. Gov&amp;apos;t&lt;/_type_work&gt;&lt;_url&gt;http://linkinghub.elsevier.com/retrieve/pii/S016882781200270X_x000d__x000a_http://api.elsevier.com/content/article/PII:S016882781200270X?httpAccept=text/xml&lt;/_url&gt;&lt;_volume&gt;57&lt;/_volume&gt;&lt;/Details&gt;&lt;Extra&gt;&lt;DBUID&gt;{2170F913-E500-4939-AD7E-0E2C9ECD5532}&lt;/DBUID&gt;&lt;/Extra&gt;&lt;/Item&gt;&lt;/References&gt;&lt;/Group&gt;&lt;/Citation&gt;_x000a_"/>
    <w:docVar w:name="NE.Ref{40A5796C-8CB1-4309-BF7D-5882E6E2E89A}" w:val=" ADDIN NE.Ref.{40A5796C-8CB1-4309-BF7D-5882E6E2E89A}&lt;Citation&gt;&lt;Group&gt;&lt;References&gt;&lt;Item&gt;&lt;ID&gt;163&lt;/ID&gt;&lt;UID&gt;{13BBCFFE-B1D4-4355-8654-83E444BA38AC}&lt;/UID&gt;&lt;Title&gt;Kidney biomarkers and differential diagnosis of patients with cirrhosis and acute kidney injury&lt;/Title&gt;&lt;Template&gt;Journal Article&lt;/Template&gt;&lt;Star&gt;0&lt;/Star&gt;&lt;Tag&gt;0&lt;/Tag&gt;&lt;Author&gt;Belcher, J M; Sanyal, A J; Peixoto, A J; Perazella, M A; Lim, J; Thiessen-Philbrook, H; Ansari, N; Coca, S G; Garcia-Tsao, G; Parikh, C R&lt;/Author&gt;&lt;Year&gt;2014&lt;/Year&gt;&lt;Details&gt;&lt;_accessed&gt;61991770&lt;/_accessed&gt;&lt;_accession_num&gt;24375576&lt;/_accession_num&gt;&lt;_author_adr&gt;Program of Applied Translational Research, Yale University School of Medicine, New Haven, CT; Section of Nephrology, Yale University School of Medicine, New Haven, CT; Clinical Epidemiology Research Center, VAMC, West Haven, CT.&lt;/_author_adr&gt;&lt;_cited_count&gt;72&lt;/_cited_count&gt;&lt;_collection_scope&gt;SCI;SCIE;&lt;/_collection_scope&gt;&lt;_created&gt;61990367&lt;/_created&gt;&lt;_date&gt;60264000&lt;/_date&gt;&lt;_date_display&gt;2014 Aug&lt;/_date_display&gt;&lt;_db_updated&gt;PubMed&lt;/_db_updated&gt;&lt;_doi&gt;10.1002/hep.26980&lt;/_doi&gt;&lt;_impact_factor&gt;  13.246&lt;/_impact_factor&gt;&lt;_isbn&gt;1527-3350 (Electronic); 0270-9139 (Linking)&lt;/_isbn&gt;&lt;_issue&gt;2&lt;/_issue&gt;&lt;_journal&gt;Hepatology&lt;/_journal&gt;&lt;_keywords&gt;Acute Kidney Injury/*diagnosis/*metabolism; Acute-Phase Proteins/*urine; Adult; Aged; Albuminuria/diagnosis/urine; Biomarkers/urine; Creatinine/urine; Diagnosis, Differential; Fatty Acid-Binding Proteins/*urine; Female; Glomerular Filtration Rate/physiology; Hepatitis A Virus Cellular Receptor 1; Humans; Interleukin-18/*urine; Kidney/metabolism; Lipocalin-2; Lipocalins/*urine; Liver Cirrhosis/diagnosis/metabolism; Male; Membrane Glycoproteins/*urine; Middle Aged; Prospective Studies; Proto-Oncogene Proteins/*urine; Receptors, Virus; Sodium/urine&lt;/_keywords&gt;&lt;_language&gt;eng&lt;/_language&gt;&lt;_modified&gt;62005820&lt;/_modified&gt;&lt;_ori_publication&gt;(c) 2014 by the American Association for the Study of Liver Diseases.&lt;/_ori_publication&gt;&lt;_pages&gt;622-32&lt;/_pages&gt;&lt;_tertiary_title&gt;Hepatology (Baltimore, Md.)&lt;/_tertiary_title&gt;&lt;_type_work&gt;Journal Article; Multicenter Study; Observational Study; Research Support, N.I.H., Extramural; Research Support, Non-U.S. Gov&amp;apos;t&lt;/_type_work&gt;&lt;_url&gt;http://www.ncbi.nlm.nih.gov/entrez/query.fcgi?cmd=Retrieve&amp;amp;db=pubmed&amp;amp;dopt=Abstract&amp;amp;list_uids=24375576&amp;amp;query_hl=1&lt;/_url&gt;&lt;_volume&gt;60&lt;/_volume&gt;&lt;/Details&gt;&lt;Extra&gt;&lt;DBUID&gt;{2170F913-E500-4939-AD7E-0E2C9ECD5532}&lt;/DBUID&gt;&lt;/Extra&gt;&lt;/Item&gt;&lt;/References&gt;&lt;/Group&gt;&lt;Group&gt;&lt;References&gt;&lt;Item&gt;&lt;ID&gt;172&lt;/ID&gt;&lt;UID&gt;{CC7D3115-7E5F-414C-B1C7-DF9EE73FCAAE}&lt;/UID&gt;&lt;Title&gt;Kidney biomarkers in cirrhosis&lt;/Title&gt;&lt;Template&gt;Journal Article&lt;/Template&gt;&lt;Star&gt;0&lt;/Star&gt;&lt;Tag&gt;0&lt;/Tag&gt;&lt;Author&gt;Francoz, C; Nadim, M K; Durand, F&lt;/Author&gt;&lt;Year&gt;2016&lt;/Year&gt;&lt;Details&gt;&lt;_accessed&gt;61990497&lt;/_accessed&gt;&lt;_accession_num&gt;27238754&lt;/_accession_num&gt;&lt;_author_adr&gt;Hepatology and Liver Intensive Care, Hospital Beaujon, Clichy, France; University Paris VII Diderot, Paris, France; INSERM U1149, Paris, France; Departement Hospitalo-Universitaire UNITY, Clichy, France. Electronic address: claire.francoz@bjn.aphp.fr.; Division of Nephrology, Keck School of Medicine, University of Southern California, Los Angeles, CA, USA.; Hepatology and Liver Intensive Care, Hospital Beaujon, Clichy, France; University Paris VII Diderot, Paris, France; INSERM U1149, Paris, France; Departement Hospitalo-Universitaire UNITY, Clichy, France.&lt;/_author_adr&gt;&lt;_collection_scope&gt;SCI;SCIE;&lt;/_collection_scope&gt;&lt;_created&gt;61990367&lt;/_created&gt;&lt;_date&gt;61404480&lt;/_date&gt;&lt;_date_display&gt;2016 Oct&lt;/_date_display&gt;&lt;_db_updated&gt;PubMed&lt;/_db_updated&gt;&lt;_doi&gt;10.1016/j.jhep.2016.05.025&lt;/_doi&gt;&lt;_impact_factor&gt;  12.486&lt;/_impact_factor&gt;&lt;_isbn&gt;1600-0641 (Electronic); 0168-8278 (Linking)&lt;/_isbn&gt;&lt;_issue&gt;4&lt;/_issue&gt;&lt;_journal&gt;J Hepatol&lt;/_journal&gt;&lt;_keywords&gt;Acute kidney injury (AKI); Biomarkers; Chronic kidney disease (CKD); Cirrhosis; Renal dysfunction&lt;/_keywords&gt;&lt;_language&gt;eng&lt;/_language&gt;&lt;_modified&gt;62005820&lt;/_modified&gt;&lt;_ori_publication&gt;Copyright (c) 2016 European Association for the Study of the Liver. Published by _x000d__x000a_      Elsevier B.V. All rights reserved.&lt;/_ori_publication&gt;&lt;_pages&gt;809-24&lt;/_pages&gt;&lt;_tertiary_title&gt;Journal of hepatology&lt;/_tertiary_title&gt;&lt;_type_work&gt;Journal Article; Review&lt;/_type_work&gt;&lt;_url&gt;http://www.ncbi.nlm.nih.gov/entrez/query.fcgi?cmd=Retrieve&amp;amp;db=pubmed&amp;amp;dopt=Abstract&amp;amp;list_uids=27238754&amp;amp;query_hl=1&lt;/_url&gt;&lt;_volume&gt;65&lt;/_volume&gt;&lt;/Details&gt;&lt;Extra&gt;&lt;DBUID&gt;{2170F913-E500-4939-AD7E-0E2C9ECD5532}&lt;/DBUID&gt;&lt;/Extra&gt;&lt;/Item&gt;&lt;/References&gt;&lt;/Group&gt;&lt;/Citation&gt;_x000a_"/>
    <w:docVar w:name="NE.Ref{41107285-F01F-42D2-A78C-8B0EE7FCE347}" w:val=" ADDIN NE.Ref.{41107285-F01F-42D2-A78C-8B0EE7FCE347}&lt;Citation&gt;&lt;Group&gt;&lt;References&gt;&lt;Item&gt;&lt;ID&gt;162&lt;/ID&gt;&lt;UID&gt;{7BDAE27B-470F-4A86-AC20-071422CD93F9}&lt;/UID&gt;&lt;Title&gt;Clinical characteristics and long-term outcome of acute kidney injury in patients with HBV-related acute-on-chronic liver failure&lt;/Title&gt;&lt;Template&gt;Journal Article&lt;/Template&gt;&lt;Star&gt;0&lt;/Star&gt;&lt;Tag&gt;0&lt;/Tag&gt;&lt;Author&gt;Shi, X; Zhu, P; Yan, G; Liu, C; Zhang, C; Huang, G; Zhang, Y; Yan, Z; Wang, Y&lt;/Author&gt;&lt;Year&gt;2016&lt;/Year&gt;&lt;Details&gt;&lt;_accessed&gt;61990369&lt;/_accessed&gt;&lt;_collection_scope&gt;SCI;SCIE;&lt;/_collection_scope&gt;&lt;_created&gt;61990367&lt;/_created&gt;&lt;_db_updated&gt;CrossRef&lt;/_db_updated&gt;&lt;_doi&gt;10.1111/jvh.12566&lt;/_doi&gt;&lt;_impact_factor&gt;   4.122&lt;/_impact_factor&gt;&lt;_issue&gt;11&lt;/_issue&gt;&lt;_journal&gt;Journal of Viral Hepatitis&lt;/_journal&gt;&lt;_modified&gt;62014210&lt;/_modified&gt;&lt;_pages&gt;920-929&lt;/_pages&gt;&lt;_tertiary_title&gt;J Viral Hepat&lt;/_tertiary_title&gt;&lt;_url&gt;http://doi.wiley.com/10.1111/jvh.12566_x000d__x000a_https://api.wiley.com/onlinelibrary/tdm/v1/articles/10.1111%2Fjvh.12566&lt;/_url&gt;&lt;_volume&gt;23&lt;/_volume&gt;&lt;/Details&gt;&lt;Extra&gt;&lt;DBUID&gt;{2170F913-E500-4939-AD7E-0E2C9ECD5532}&lt;/DBUID&gt;&lt;/Extra&gt;&lt;/Item&gt;&lt;/References&gt;&lt;/Group&gt;&lt;/Citation&gt;_x000a_"/>
    <w:docVar w:name="NE.Ref{41CCB864-14AB-4BEC-B819-75A0FBC9F054}" w:val=" ADDIN NE.Ref.{41CCB864-14AB-4BEC-B819-75A0FBC9F054} ADDIN NE.Ref.{41CCB864-14AB-4BEC-B819-75A0FBC9F054}&lt;Citation&gt;&lt;Group&gt;&lt;References&gt;&lt;Item&gt;&lt;ID&gt;458&lt;/ID&gt;&lt;UID&gt;{66F45A5F-1A54-44E2-89E8-292ACB9BCE55}&lt;/UID&gt;&lt;Title&gt;Mechanisms of decompensation and organ failure in cirrhosis: From peripheral arterial vasodilation to systemic inflammation hypothesis&lt;/Title&gt;&lt;Template&gt;Journal Article&lt;/Template&gt;&lt;Star&gt;0&lt;/Star&gt;&lt;Tag&gt;0&lt;/Tag&gt;&lt;Author&gt;Bernardi, Mauro; Moreau, Richard; Angeli, Paolo; Schnabl, Bernd; Arroyo, Vicente&lt;/Author&gt;&lt;Year&gt;2015&lt;/Year&gt;&lt;Details&gt;&lt;_accessed&gt;61991155&lt;/_accessed&gt;&lt;_collection_scope&gt;SCI;SCIE;&lt;/_collection_scope&gt;&lt;_created&gt;61990367&lt;/_created&gt;&lt;_db_updated&gt;CrossRef&lt;/_db_updated&gt;&lt;_doi&gt;10.1016/j.jhep.2015.07.004&lt;/_doi&gt;&lt;_impact_factor&gt;  12.486&lt;/_impact_factor&gt;&lt;_isbn&gt;01688278&lt;/_isbn&gt;&lt;_issue&gt;5&lt;/_issue&gt;&lt;_journal&gt;Journal of Hepatology&lt;/_journal&gt;&lt;_modified&gt;61994059&lt;/_modified&gt;&lt;_pages&gt;1272-1284&lt;/_pages&gt;&lt;_tertiary_title&gt;Journal of Hepatology&lt;/_tertiary_title&gt;&lt;_url&gt;http://linkinghub.elsevier.com/retrieve/pii/S0168827815004663_x000d__x000a_http://api.elsevier.com/content/article/PII:S0168827815004663?httpAccept=text/xml&lt;/_url&gt;&lt;_volume&gt;63&lt;/_volume&gt;&lt;/Details&gt;&lt;Extra&gt;&lt;DBUID&gt;{F96A950B-833F-4880-A151-76DA2D6A2879}&lt;/DBUID&gt;&lt;/Extra&gt;&lt;/Item&gt;&lt;/References&gt;&lt;/Group&gt;&lt;Group&gt;&lt;References&gt;&lt;Item&gt;&lt;ID&gt;553&lt;/ID&gt;&lt;UID&gt;{E4A7E060-4D61-4F58-AFC9-28EFD7A03DB3}&lt;/UID&gt;&lt;Title&gt;The use of vasoconstrictors in patients with cirrhosis: type 1 HRS and beyond&lt;/Title&gt;&lt;Template&gt;Journal Article&lt;/Template&gt;&lt;Star&gt;0&lt;/Star&gt;&lt;Tag&gt;0&lt;/Tag&gt;&lt;Author&gt;Moreau, R; Lebrec, D&lt;/Author&gt;&lt;Year&gt;2006&lt;/Year&gt;&lt;Details&gt;&lt;_accessed&gt;61990507&lt;/_accessed&gt;&lt;_accession_num&gt;16496352&lt;/_accession_num&gt;&lt;_author_adr&gt;INSERM, U773, Centre de Recherche Biomedicale Bichat-Beaujon CRB3, and Service d&amp;apos;Hepatologie, Hopital Beaujon, Clichy, France. rmoreau@bichat.inserm.fr&lt;/_author_adr&gt;&lt;_collection_scope&gt;SCI;SCIE;&lt;/_collection_scope&gt;&lt;_created&gt;61990367&lt;/_created&gt;&lt;_date&gt;55836000&lt;/_date&gt;&lt;_date_display&gt;2006 Mar&lt;/_date_display&gt;&lt;_db_updated&gt;PubMed&lt;/_db_updated&gt;&lt;_doi&gt;10.1002/hep.21094&lt;/_doi&gt;&lt;_impact_factor&gt;  13.246&lt;/_impact_factor&gt;&lt;_isbn&gt;0270-9139 (Print); 0270-9139 (Linking)&lt;/_isbn&gt;&lt;_issue&gt;3&lt;/_issue&gt;&lt;_journal&gt;Hepatology&lt;/_journal&gt;&lt;_keywords&gt;Adrenergic alpha-Agonists/pharmacology/therapeutic use; Cardiovascular Diseases/drug therapy/etiology; Drug Therapy, Combination; Hepatorenal Syndrome/*drug therapy/physiopathology; Humans; Liver Cirrhosis/*drug therapy/physiopathology; Lypressin/analogs &amp;amp;amp; derivatives/pharmacology/therapeutic use; Paracentesis/adverse effects; Shock, Septic/drug therapy; Splanchnic Circulation/drug effects/physiology; Vasoconstrictor Agents/pharmacology/*therapeutic use; Vasodilation/drug effects/physiology&lt;/_keywords&gt;&lt;_language&gt;eng&lt;/_language&gt;&lt;_modified&gt;61991783&lt;/_modified&gt;&lt;_pages&gt;385-94&lt;/_pages&gt;&lt;_tertiary_title&gt;Hepatology (Baltimore, Md.)&lt;/_tertiary_title&gt;&lt;_type_work&gt;Journal Article; Review&lt;/_type_work&gt;&lt;_url&gt;http://www.ncbi.nlm.nih.gov/entrez/query.fcgi?cmd=Retrieve&amp;amp;db=pubmed&amp;amp;dopt=Abstract&amp;amp;list_uids=16496352&amp;amp;query_hl=1&lt;/_url&gt;&lt;_volume&gt;43&lt;/_volume&gt;&lt;/Details&gt;&lt;Extra&gt;&lt;DBUID&gt;{F96A950B-833F-4880-A151-76DA2D6A2879}&lt;/DBUID&gt;&lt;/Extra&gt;&lt;/Item&gt;&lt;/References&gt;&lt;/Group&gt;&lt;Group&gt;&lt;References&gt;&lt;Item&gt;&lt;ID&gt;596&lt;/ID&gt;&lt;UID&gt;{94D15354-B41F-4F98-8AB2-3458220659F4}&lt;/UID&gt;&lt;Title&gt;Acute kidney injury in decompensated cirrhosis&lt;/Title&gt;&lt;Template&gt;Journal Article&lt;/Template&gt;&lt;Star&gt;0&lt;/Star&gt;&lt;Tag&gt;5&lt;/Tag&gt;&lt;Author&gt;Tsien, C D; Rabie, R; Wong, F&lt;/Author&gt;&lt;Year&gt;2013&lt;/Year&gt;&lt;Details&gt;&lt;_accessed&gt;61991258&lt;/_accessed&gt;&lt;_accession_num&gt;22637695&lt;/_accession_num&gt;&lt;_author_adr&gt;Division of Gastroenterology, Department of Medicine, Toronto General Hospital, University of Toronto, Toronto, Ontario, Canada.&lt;/_author_adr&gt;&lt;_collection_scope&gt;SCI;SCIE;&lt;/_collection_scope&gt;&lt;_created&gt;61990367&lt;/_created&gt;&lt;_date&gt;59433120&lt;/_date&gt;&lt;_date_display&gt;2013 Jan&lt;/_date_display&gt;&lt;_db_updated&gt;PubMed&lt;/_db_updated&gt;&lt;_doi&gt;10.1136/gutjnl-2011-301255&lt;/_doi&gt;&lt;_impact_factor&gt;  16.658&lt;/_impact_factor&gt;&lt;_isbn&gt;1468-3288 (Electronic); 0017-5749 (Linking)&lt;/_isbn&gt;&lt;_issue&gt;1&lt;/_issue&gt;&lt;_journal&gt;Gut&lt;/_journal&gt;&lt;_keywords&gt;Acute Kidney Injury/blood/epidemiology/*etiology; Adolescent; Adult; Aged; Ascites/etiology; Biomarkers/blood; Creatinine/blood; Female; Follow-Up Studies; Hepatorenal Syndrome/etiology; Humans; Kaplan-Meier Estimate; Liver Cirrhosis/blood/*complications/mortality; Male; Middle Aged; Prevalence; Prognosis; Prospective Studies; Young Adult&lt;/_keywords&gt;&lt;_language&gt;eng&lt;/_language&gt;&lt;_modified&gt;61991874&lt;/_modified&gt;&lt;_pages&gt;131-7&lt;/_pages&gt;&lt;_tertiary_title&gt;Gut&lt;/_tertiary_title&gt;&lt;_type_work&gt;Journal Article&lt;/_type_work&gt;&lt;_url&gt;http://www.ncbi.nlm.nih.gov/entrez/query.fcgi?cmd=Retrieve&amp;amp;db=pubmed&amp;amp;dopt=Abstract&amp;amp;list_uids=22637695&amp;amp;query_hl=1&lt;/_url&gt;&lt;_volume&gt;62&lt;/_volume&gt;&lt;/Details&gt;&lt;Extra&gt;&lt;DBUID&gt;{F96A950B-833F-4880-A151-76DA2D6A2879}&lt;/DBUID&gt;&lt;/Extra&gt;&lt;/Item&gt;&lt;/References&gt;&lt;/Group&gt;&lt;/Citation&gt;_x000a_"/>
    <w:docVar w:name="NE.Ref{46854B22-6DD0-4CE8-9491-BC1977498492}" w:val=" ADDIN NE.Ref.{46854B22-6DD0-4CE8-9491-BC1977498492}&lt;Citation&gt;&lt;Group&gt;&lt;References&gt;&lt;Item&gt;&lt;ID&gt;167&lt;/ID&gt;&lt;UID&gt;{4B75C985-D8D4-4F30-A664-C756BA6A02CE}&lt;/UID&gt;&lt;Title&gt;Urinary neutrophil gelatinase-associated lipocalin as biomarker in the differential diagnosis of impairment of kidney function in cirrhosis&lt;/Title&gt;&lt;Template&gt;Journal Article&lt;/Template&gt;&lt;Star&gt;0&lt;/Star&gt;&lt;Tag&gt;0&lt;/Tag&gt;&lt;Author&gt;Fagundes, Claudia; Pépin, Marie-Noëlle; Guevara, Mónica; Barreto, Rogelio; Casals, Gregori; Solà, Elsa; Pereira, Gustavo; Rodríguez, Ezequiel; Garcia, Elisabet; Prado, Verónica; Poch, Esteban; Jiménez, Wladimiro; Fernández, Javier; Arroyo, Vicente; Ginès, Pere&lt;/Author&gt;&lt;Year&gt;2012&lt;/Year&gt;&lt;Details&gt;&lt;_accessed&gt;61991156&lt;/_accessed&gt;&lt;_accession_num&gt;22521351&lt;/_accession_num&gt;&lt;_author_adr&gt;Liver Unit, Hospital Clinic, University of Barcelona, Barcelona, Catalunya, Spain.&lt;/_author_adr&gt;&lt;_collection_scope&gt;SCI;SCIE;&lt;/_collection_scope&gt;&lt;_created&gt;61990367&lt;/_created&gt;&lt;_date&gt;59212800&lt;/_date&gt;&lt;_date_display&gt;2012 Aug&lt;/_date_display&gt;&lt;_db_updated&gt;CrossRef&lt;/_db_updated&gt;&lt;_doi&gt;10.1016/j.jhep.2012.03.015&lt;/_doi&gt;&lt;_impact_factor&gt;  12.486&lt;/_impact_factor&gt;&lt;_isbn&gt;01688278&lt;/_isbn&gt;&lt;_issue&gt;2&lt;/_issue&gt;&lt;_journal&gt;Journal of Hepatology&lt;/_journal&gt;&lt;_keywords&gt;Acute-Phase Proteins/*urine; Aged; Biomarkers; Diagnosis, Differential; Female; Hepatorenal Syndrome/diagnosis/urine; Humans; Kidney/*physiopathology; Kidney Tubular Necrosis, Acute/diagnosis/urine; Lipocalin-2; Lipocalins/*urine; Liver Cirrhosis/*physiopathology; Male; Middle Aged; Proto-Oncogene Proteins/*urine; Urinary Tract Infections/diagnosis/urine&lt;/_keywords&gt;&lt;_language&gt;eng&lt;/_language&gt;&lt;_modified&gt;62005820&lt;/_modified&gt;&lt;_ori_publication&gt;Copyright (c) 2012 European Association for the Study of the Liver. Published by _x000d__x000a_      Elsevier B.V. All rights reserved.&lt;/_ori_publication&gt;&lt;_pages&gt;267-273&lt;/_pages&gt;&lt;_tertiary_title&gt;Journal of Hepatology&lt;/_tertiary_title&gt;&lt;_type_work&gt;Journal Article; Research Support, Non-U.S. Gov&amp;apos;t&lt;/_type_work&gt;&lt;_url&gt;http://linkinghub.elsevier.com/retrieve/pii/S016882781200270X_x000d__x000a_http://api.elsevier.com/content/article/PII:S016882781200270X?httpAccept=text/xml&lt;/_url&gt;&lt;_volume&gt;57&lt;/_volume&gt;&lt;/Details&gt;&lt;Extra&gt;&lt;DBUID&gt;{2170F913-E500-4939-AD7E-0E2C9ECD5532}&lt;/DBUID&gt;&lt;/Extra&gt;&lt;/Item&gt;&lt;/References&gt;&lt;/Group&gt;&lt;/Citation&gt;_x000a_"/>
    <w:docVar w:name="NE.Ref{473971F4-6403-4184-923C-570AF33ED616}" w:val=" ADDIN NE.Ref.{473971F4-6403-4184-923C-570AF33ED616}&lt;Citation&gt;&lt;Group&gt;&lt;References&gt;&lt;Item&gt;&lt;ID&gt;177&lt;/ID&gt;&lt;UID&gt;{7A79B30F-89FC-42FE-9993-373ABEA4E4E1}&lt;/UID&gt;&lt;Title&gt;Acute renal failure in cirrhotic patients with severe sepsis: Value of urinary interleukin-18&lt;/Title&gt;&lt;Template&gt;Journal Article&lt;/Template&gt;&lt;Star&gt;0&lt;/Star&gt;&lt;Tag&gt;0&lt;/Tag&gt;&lt;Author&gt;Tsai, Ming-Hung; Chen, Yung-Chang; Yang, Chih-Wei; Jenq, Chang-Chi; Fang, Ji-Tseng; Lien, Jau-Min; Hung, Cheng-Chieh; Weng, Hsu-Huei; Wu, Cheng-Shyong; Peng, Yun-Shing; Shen, Chien-Heng; Tung, Shui-Yi; Tian, Ya-Chung&lt;/Author&gt;&lt;Year&gt;2013&lt;/Year&gt;&lt;Details&gt;&lt;_accessed&gt;61990525&lt;/_accessed&gt;&lt;_collection_scope&gt;SCI;SCIE;&lt;/_collection_scope&gt;&lt;_created&gt;61990367&lt;/_created&gt;&lt;_db_updated&gt;CrossRef&lt;/_db_updated&gt;&lt;_doi&gt;10.1111/j.1440-1746.2012.07288.x&lt;/_doi&gt;&lt;_impact_factor&gt;   3.452&lt;/_impact_factor&gt;&lt;_issue&gt;1&lt;/_issue&gt;&lt;_journal&gt;Journal of Gastroenterology and Hepatology&lt;/_journal&gt;&lt;_modified&gt;62005820&lt;/_modified&gt;&lt;_pages&gt;135-141&lt;/_pages&gt;&lt;_tertiary_title&gt;J Gastroenterol Hepatol&lt;/_tertiary_title&gt;&lt;_url&gt;http://doi.wiley.com/10.1111/j.1440-1746.2012.07288.x_x000d__x000a_https://api.wiley.com/onlinelibrary/tdm/v1/articles/10.1111%2Fj.1440-1746.2012.07288.x&lt;/_url&gt;&lt;_volume&gt;28&lt;/_volume&gt;&lt;/Details&gt;&lt;Extra&gt;&lt;DBUID&gt;{2170F913-E500-4939-AD7E-0E2C9ECD5532}&lt;/DBUID&gt;&lt;/Extra&gt;&lt;/Item&gt;&lt;/References&gt;&lt;/Group&gt;&lt;/Citation&gt;_x000a_"/>
    <w:docVar w:name="NE.Ref{49CDC66D-CC29-4EFF-94DD-189EA2DEB6EF}" w:val=" ADDIN NE.Ref.{49CDC66D-CC29-4EFF-94DD-189EA2DEB6EF}&lt;Citation&gt;&lt;Group&gt;&lt;References&gt;&lt;Item&gt;&lt;ID&gt;46&lt;/ID&gt;&lt;UID&gt;{A1E8747D-BD01-4B3C-970D-623C3DE34FE3}&lt;/UID&gt;&lt;Title&gt;Urine Stability Studies for Novel Biomarkers of Acute Kidney Injury&lt;/Title&gt;&lt;Template&gt;Journal Article&lt;/Template&gt;&lt;Star&gt;0&lt;/Star&gt;&lt;Tag&gt;0&lt;/Tag&gt;&lt;Author&gt;Parikh, Chirag R; Butrymowicz, Isabel; Yu, Angela; Chinchilli, Vernon M; Park, Meyeon; Hsu, Chi-yuan; Reeves, W Brian; Devarajan, Prasad; Kimmel, Paul L; Siew, Edward D; Liu, Kathleen D&lt;/Author&gt;&lt;Year&gt;2014&lt;/Year&gt;&lt;Details&gt;&lt;_accessed&gt;61990370&lt;/_accessed&gt;&lt;_collection_scope&gt;SCI;SCIE;&lt;/_collection_scope&gt;&lt;_created&gt;61990367&lt;/_created&gt;&lt;_db_updated&gt;CrossRef&lt;/_db_updated&gt;&lt;_doi&gt;10.1053/j.ajkd.2013.09.013&lt;/_doi&gt;&lt;_impact_factor&gt;   7.623&lt;/_impact_factor&gt;&lt;_isbn&gt;02726386&lt;/_isbn&gt;&lt;_issue&gt;4&lt;/_issue&gt;&lt;_journal&gt;American Journal of Kidney Diseases&lt;/_journal&gt;&lt;_modified&gt;62014246&lt;/_modified&gt;&lt;_pages&gt;567-572&lt;/_pages&gt;&lt;_tertiary_title&gt;American Journal of Kidney Diseases&lt;/_tertiary_title&gt;&lt;_url&gt;http://linkinghub.elsevier.com/retrieve/pii/S0272638613012857_x000d__x000a_http://api.elsevier.com/content/article/PII:S0272638613012857?httpAccept=text/xml&lt;/_url&gt;&lt;_volume&gt;63&lt;/_volume&gt;&lt;/Details&gt;&lt;Extra&gt;&lt;DBUID&gt;{2170F913-E500-4939-AD7E-0E2C9ECD5532}&lt;/DBUID&gt;&lt;/Extra&gt;&lt;/Item&gt;&lt;/References&gt;&lt;/Group&gt;&lt;Group&gt;&lt;References&gt;&lt;Item&gt;&lt;ID&gt;35&lt;/ID&gt;&lt;UID&gt;{ACC0F59D-E184-43EC-81E8-D200567D282F}&lt;/UID&gt;&lt;Title&gt;Performance of urinary NGAL and L-FABP in predicting acute kidney injury and subsequent renal recovery: a cohort study based on major surgeries&lt;/Title&gt;&lt;Template&gt;Journal Article&lt;/Template&gt;&lt;Star&gt;0&lt;/Star&gt;&lt;Tag&gt;0&lt;/Tag&gt;&lt;Author&gt;Zeng, Xian-Fei; Li, Jun-Min; Tan, Yun; Wang, Zhu-Feng; He, Yong; Chang, Jiang; Zhang, Hong; Zhao, Hua; Bai, Xiao; Xie, Fei; Sun, Juan; Zhang, Yan&lt;/Author&gt;&lt;Year&gt;2014&lt;/Year&gt;&lt;Details&gt;&lt;_accessed&gt;61990370&lt;/_accessed&gt;&lt;_collection_scope&gt;SCI;SCIE;&lt;/_collection_scope&gt;&lt;_created&gt;61990367&lt;/_created&gt;&lt;_db_updated&gt;CrossRef&lt;/_db_updated&gt;&lt;_doi&gt;10.1515/cclm-2013-0823&lt;/_doi&gt;&lt;_impact_factor&gt;   3.432&lt;/_impact_factor&gt;&lt;_isbn&gt;1434-6621&lt;/_isbn&gt;&lt;_issue&gt;5&lt;/_issue&gt;&lt;_journal&gt;Clinical Chemistry and Laboratory Medicine&lt;/_journal&gt;&lt;_modified&gt;62056292&lt;/_modified&gt;&lt;_url&gt;https://www.degruyter.com/view/j/cclm.2014.52.issue-5/cclm-2013-0823/cclm-2013-0823.xml_x000d__x000a_https://www.degruyter.com/view/j/cclm.2014.52.issue-5/cclm-2013-0823/cclm-2013-0823.pdf&lt;/_url&gt;&lt;_volume&gt;52&lt;/_volume&gt;&lt;/Details&gt;&lt;Extra&gt;&lt;DBUID&gt;{2170F913-E500-4939-AD7E-0E2C9ECD5532}&lt;/DBUID&gt;&lt;/Extra&gt;&lt;/Item&gt;&lt;/References&gt;&lt;/Group&gt;&lt;/Citation&gt;_x000a_"/>
    <w:docVar w:name="NE.Ref{4B71EE6D-A0CB-4ED3-80C1-A40D368B95E2}" w:val=" ADDIN NE.Ref.{4B71EE6D-A0CB-4ED3-80C1-A40D368B95E2}&lt;Citation&gt;&lt;Group&gt;&lt;References&gt;&lt;Item&gt;&lt;ID&gt;161&lt;/ID&gt;&lt;UID&gt;{6E0F1372-3852-4C71-A4D4-33295905F68A}&lt;/UID&gt;&lt;Title&gt;AKI in patients with acute on chronic liver failure is different from acute decompensation of cirrhosis&lt;/Title&gt;&lt;Template&gt;Journal Article&lt;/Template&gt;&lt;Star&gt;0&lt;/Star&gt;&lt;Tag&gt;0&lt;/Tag&gt;&lt;Author&gt;Maiwall, R; Kumar, S; Chandel, S S; Kumar, G; Rastogi, A; Bihari, C; Sharma, M K; Thakur, B; Jamwal, K; Nayak, S; Mathur, R P; Sarin, S K&lt;/Author&gt;&lt;Year&gt;2015&lt;/Year&gt;&lt;Details&gt;&lt;_accessed&gt;61991764&lt;/_accessed&gt;&lt;_accession_num&gt;26329121&lt;/_accession_num&gt;&lt;_author_adr&gt;Department of Hepatology, Institute of Liver and Biliary Sciences (ILBS), D1, Vasantkunj, New Delhi, 110070, India.; Department of Clinical Hematology, Command Hospital (Eastern Command), Kolkata, India.; Department of Hepatology, Institute of Liver and Biliary Sciences (ILBS), D1, Vasantkunj, New Delhi, 110070, India.; Department of Biostatistics, Institute of Liver and Biliary Sciences, New Delhi,  India.; Department of Biostatistics, Institute of Liver and Biliary Sciences, New Delhi,  India.; Department of Biostatistics, Institute of Liver and Biliary Sciences, New Delhi,  India.; Department of Hepatology, Institute of Liver and Biliary Sciences (ILBS), D1, Vasantkunj, New Delhi, 110070, India.; Department of Biostatistics, All India Institute of Medical Sciences, New Delhi,  India.; Department of Hepatology, Institute of Liver and Biliary Sciences (ILBS), D1, Vasantkunj, New Delhi, 110070, India.; Department of Nephrology, Institute of Liver and Biliary Sciences, New Delhi, India.; Department of Nephrology, Institute of Liver and Biliary Sciences, New Delhi, India.; Department of Hepatology, Institute of Liver and Biliary Sciences (ILBS), D1, Vasantkunj, New Delhi, 110070, India. shivsarin@gmail.com.&lt;/_author_adr&gt;&lt;_cited_count&gt;1&lt;/_cited_count&gt;&lt;_collection_scope&gt;SCIE;&lt;/_collection_scope&gt;&lt;_created&gt;61990367&lt;/_created&gt;&lt;_date&gt;60877440&lt;/_date&gt;&lt;_date_display&gt;2015 Oct&lt;/_date_display&gt;&lt;_db_updated&gt;PubMed&lt;/_db_updated&gt;&lt;_doi&gt;10.1007/s12072-015-9653-x&lt;/_doi&gt;&lt;_impact_factor&gt;   2.164&lt;/_impact_factor&gt;&lt;_isbn&gt;1936-0541 (Electronic); 1936-0533 (Linking)&lt;/_isbn&gt;&lt;_issue&gt;4&lt;/_issue&gt;&lt;_journal&gt;Hepatol Int&lt;/_journal&gt;&lt;_keywords&gt;Acute Kidney Injury/diagnosis/epidemiology/*etiology; Acute-On-Chronic Liver Failure/*complications/diagnosis; Adult; Biopsy; Disease Progression; *Early Diagnosis; Female; Follow-Up Studies; Humans; Incidence; India/epidemiology; Kidney/pathology; Liver/diagnostic imaging/pathology; Liver Cirrhosis/*complications/diagnosis; Magnetic Resonance Imaging; Male; Middle Aged; Prognosis; Prospective Studies; Tomography, X-Ray Computed; UltrasonographyACLF; AKI; CLD; Hepatorenal syndrome; Progression of AKI; Renal failure&lt;/_keywords&gt;&lt;_language&gt;eng&lt;/_language&gt;&lt;_modified&gt;62005820&lt;/_modified&gt;&lt;_pages&gt;627-39&lt;/_pages&gt;&lt;_tertiary_title&gt;Hepatology international&lt;/_tertiary_title&gt;&lt;_type_work&gt;Journal Article&lt;/_type_work&gt;&lt;_url&gt;http://www.ncbi.nlm.nih.gov/entrez/query.fcgi?cmd=Retrieve&amp;amp;db=pubmed&amp;amp;dopt=Abstract&amp;amp;list_uids=26329121&amp;amp;query_hl=1&lt;/_url&gt;&lt;_volume&gt;9&lt;/_volume&gt;&lt;/Details&gt;&lt;Extra&gt;&lt;DBUID&gt;{2170F913-E500-4939-AD7E-0E2C9ECD5532}&lt;/DBUID&gt;&lt;/Extra&gt;&lt;/Item&gt;&lt;/References&gt;&lt;/Group&gt;&lt;/Citation&gt;_x000a_"/>
    <w:docVar w:name="NE.Ref{4B7F1EDC-34CD-42C4-AE99-8FBF9FEB1B59}" w:val=" ADDIN NE.Ref.{4B7F1EDC-34CD-42C4-AE99-8FBF9FEB1B59}&lt;Citation&gt;&lt;Group&gt;&lt;References&gt;&lt;Item&gt;&lt;ID&gt;156&lt;/ID&gt;&lt;UID&gt;{A8D4122E-D09A-4968-8537-BFADA552E055}&lt;/UID&gt;&lt;Title&gt;Acute-on-chronic liver failure: consensus recommendations of the Asian Pacific Association for the Study of the Liver (APASL) 2014&lt;/Title&gt;&lt;Template&gt;Journal Article&lt;/Template&gt;&lt;Star&gt;0&lt;/Star&gt;&lt;Tag&gt;0&lt;/Tag&gt;&lt;Author&gt;Sarin, Shiv Kumar; Kedarisetty, Chandan Kumar; Abbas, Zaigham; Amarapurkar, Deepak; Bihari, Chhagan; Chan, Albert C; Chawla, Yogesh Kumar; Dokmeci, A Kadir; Garg, Hitendra; Ghazinyan, Hasmik; Hamid, Saeed; Kim, Dong Joon; Komolmit, Piyawat; Lata, Suman; Lee, Guan Huei; Lesmana, Laurentius A; Mahtab, Mamun; Maiwall, Rakhi; Moreau, Richard; Ning, Qin; Pamecha, Viniyendra; Payawal, Diana Alcantara; Rastogi, Archana; Rahman, Salimur; Rela, Mohamed; Saraya, Anoop; Samuel, Didier; Saraswat, Vivek; Shah, Samir; Shiha, Gamal; Sharma, Brajesh Chander; Sharma, Manoj Kumar; Sharma, Kapil; Butt, Amna Subhan; Tan, Soek Siam; Vashishtha, Chitranshu; Wani, Zeeshan Ahmed; Yuen, Man-Fung; Yokosuka, Osamu&lt;/Author&gt;&lt;Year&gt;2014&lt;/Year&gt;&lt;Details&gt;&lt;_accessed&gt;62058945&lt;/_accessed&gt;&lt;_collection_scope&gt;SCIE;&lt;/_collection_scope&gt;&lt;_created&gt;61990367&lt;/_created&gt;&lt;_db_updated&gt;CrossRef&lt;/_db_updated&gt;&lt;_doi&gt;10.1007/s12072-014-9580-2&lt;/_doi&gt;&lt;_impact_factor&gt;   2.164&lt;/_impact_factor&gt;&lt;_isbn&gt;1936-0533&lt;/_isbn&gt;&lt;_issue&gt;4&lt;/_issue&gt;&lt;_journal&gt;Hepatology International&lt;/_journal&gt;&lt;_modified&gt;62005820&lt;/_modified&gt;&lt;_pages&gt;453-471&lt;/_pages&gt;&lt;_tertiary_title&gt;Hepatol Int&lt;/_tertiary_title&gt;&lt;_url&gt;http://link.springer.com/10.1007/s12072-014-9580-2_x000d__x000a_http://link.springer.com/content/pdf/10.1007/s12072-014-9580-2&lt;/_url&gt;&lt;_volume&gt;8&lt;/_volume&gt;&lt;/Details&gt;&lt;Extra&gt;&lt;DBUID&gt;{2170F913-E500-4939-AD7E-0E2C9ECD5532}&lt;/DBUID&gt;&lt;/Extra&gt;&lt;/Item&gt;&lt;/References&gt;&lt;/Group&gt;&lt;/Citation&gt;_x000a_"/>
    <w:docVar w:name="NE.Ref{4D60B47C-0FF5-4D06-BE84-C1BE1CACD3DB}" w:val=" ADDIN NE.Ref.{4D60B47C-0FF5-4D06-BE84-C1BE1CACD3DB}&lt;Citation&gt;&lt;Group&gt;&lt;References&gt;&lt;Item&gt;&lt;ID&gt;173&lt;/ID&gt;&lt;UID&gt;{3A9E876E-6DB6-4FA5-969D-14F851228684}&lt;/UID&gt;&lt;Title&gt;Predictors of response to terlipressin plus albumin in hepatorenal syndrome (HRS) type 1: relationship of serum creatinine to hemodynamics&lt;/Title&gt;&lt;Template&gt;Journal Article&lt;/Template&gt;&lt;Star&gt;0&lt;/Star&gt;&lt;Tag&gt;0&lt;/Tag&gt;&lt;Author&gt;Boyer, T D; Sanyal, A J; Garcia-Tsao, G; Blei, A; Carl, D; Bexon, A S; Teuber, P&lt;/Author&gt;&lt;Year&gt;2011&lt;/Year&gt;&lt;Details&gt;&lt;_accessed&gt;61990497&lt;/_accessed&gt;&lt;_accession_num&gt;21167235&lt;/_accession_num&gt;&lt;_author_adr&gt;Dept. of Medicine, University of Arizona, College of Medicine, Tucson, AZ, United States. tboyer@deptofmed.arizona.edu&lt;/_author_adr&gt;&lt;_collection_scope&gt;SCI;SCIE;&lt;/_collection_scope&gt;&lt;_created&gt;61990367&lt;/_created&gt;&lt;_date&gt;58685760&lt;/_date&gt;&lt;_date_display&gt;2011 Aug&lt;/_date_display&gt;&lt;_db_updated&gt;PubMed&lt;/_db_updated&gt;&lt;_doi&gt;10.1016/j.jhep.2010.11.020&lt;/_doi&gt;&lt;_impact_factor&gt;  12.486&lt;/_impact_factor&gt;&lt;_isbn&gt;1600-0641 (Electronic); 0168-8278 (Linking)&lt;/_isbn&gt;&lt;_issue&gt;2&lt;/_issue&gt;&lt;_journal&gt;J Hepatol&lt;/_journal&gt;&lt;_keywords&gt;Adult; Albumins/*administration &amp;amp;amp; dosage; Blood Pressure/drug effects; Creatinine/*blood; Double-Blind Method; Female; Hemodynamics/drug effects; Hepatorenal Syndrome/blood/classification/*drug therapy/physiopathology; Humans; Lypressin/administration &amp;amp;amp; dosage/*analogs &amp;amp;amp; derivatives; Male; Prospective Studies; Vasoconstrictor Agents/administration &amp;amp;amp; dosage&lt;/_keywords&gt;&lt;_language&gt;eng&lt;/_language&gt;&lt;_modified&gt;62005820&lt;/_modified&gt;&lt;_ori_publication&gt;Copyright (c) 2010 European Association for the Study of the Liver. Published by _x000d__x000a_      Elsevier B.V. All rights reserved.&lt;/_ori_publication&gt;&lt;_pages&gt;315-21&lt;/_pages&gt;&lt;_tertiary_title&gt;Journal of hepatology&lt;/_tertiary_title&gt;&lt;_type_work&gt;Journal Article; Multicenter Study; Randomized Controlled Trial; Research Support, Non-U.S. Gov&amp;apos;t; Research Support, U.S. Gov&amp;apos;t, Non-P.H.S.&lt;/_type_work&gt;&lt;_url&gt;http://www.ncbi.nlm.nih.gov/entrez/query.fcgi?cmd=Retrieve&amp;amp;db=pubmed&amp;amp;dopt=Abstract&amp;amp;list_uids=21167235&amp;amp;query_hl=1&lt;/_url&gt;&lt;_volume&gt;55&lt;/_volume&gt;&lt;/Details&gt;&lt;Extra&gt;&lt;DBUID&gt;{2170F913-E500-4939-AD7E-0E2C9ECD5532}&lt;/DBUID&gt;&lt;/Extra&gt;&lt;/Item&gt;&lt;/References&gt;&lt;/Group&gt;&lt;Group&gt;&lt;References&gt;&lt;Item&gt;&lt;ID&gt;174&lt;/ID&gt;&lt;UID&gt;{99F5F73D-9E5C-4D0A-A1B1-07EDC5AF69F9}&lt;/UID&gt;&lt;Title&gt;Predictors of response to therapy with terlipressin and albumin in patients with  cirrhosis and type 1 hepatorenal syndrome&lt;/Title&gt;&lt;Template&gt;Journal Article&lt;/Template&gt;&lt;Star&gt;0&lt;/Star&gt;&lt;Tag&gt;0&lt;/Tag&gt;&lt;Author&gt;Nazar, A; Pereira, G H; Guevara, M; Martin-Llahi, M; Pepin, M N; Marinelli, M; Sola, E; Baccaro, M E; Terra, C; Arroyo, V; Gines, P&lt;/Author&gt;&lt;Year&gt;2010&lt;/Year&gt;&lt;Details&gt;&lt;_accessed&gt;61990497&lt;/_accessed&gt;&lt;_accession_num&gt;19877168&lt;/_accession_num&gt;&lt;_author_adr&gt;Liver Unit, Hospital Clinic, University of Barcelona, Barcelona, Catalunya, Spain.&lt;/_author_adr&gt;&lt;_collection_scope&gt;SCI;SCIE;&lt;/_collection_scope&gt;&lt;_created&gt;61990367&lt;/_created&gt;&lt;_date&gt;57854880&lt;/_date&gt;&lt;_date_display&gt;2010 Jan&lt;/_date_display&gt;&lt;_db_updated&gt;PubMed&lt;/_db_updated&gt;&lt;_doi&gt;10.1002/hep.23283&lt;/_doi&gt;&lt;_impact_factor&gt;  13.246&lt;/_impact_factor&gt;&lt;_isbn&gt;1527-3350 (Electronic); 0270-9139 (Linking)&lt;/_isbn&gt;&lt;_issue&gt;1&lt;/_issue&gt;&lt;_journal&gt;Hepatology&lt;/_journal&gt;&lt;_keywords&gt;Aged; Albumins/*therapeutic use; Antihypertensive Agents/*therapeutic use; Blood Pressure/drug effects; Creatinine/blood; Female; Hepatorenal Syndrome/*drug therapy; Humans; Liver Cirrhosis/*drug therapy; Lypressin/*analogs &amp;amp;amp; derivatives/therapeutic use; Male; Middle Aged; Predictive Value of Tests&lt;/_keywords&gt;&lt;_language&gt;eng&lt;/_language&gt;&lt;_modified&gt;62005820&lt;/_modified&gt;&lt;_pages&gt;219-26&lt;/_pages&gt;&lt;_tertiary_title&gt;Hepatology (Baltimore, Md.)&lt;/_tertiary_title&gt;&lt;_type_work&gt;Journal Article; Research Support, Non-U.S. Gov&amp;apos;t&lt;/_type_work&gt;&lt;_url&gt;http://www.ncbi.nlm.nih.gov/entrez/query.fcgi?cmd=Retrieve&amp;amp;db=pubmed&amp;amp;dopt=Abstract&amp;amp;list_uids=19877168&amp;amp;query_hl=1&lt;/_url&gt;&lt;_volume&gt;51&lt;/_volume&gt;&lt;/Details&gt;&lt;Extra&gt;&lt;DBUID&gt;{2170F913-E500-4939-AD7E-0E2C9ECD5532}&lt;/DBUID&gt;&lt;/Extra&gt;&lt;/Item&gt;&lt;/References&gt;&lt;/Group&gt;&lt;/Citation&gt;_x000a_"/>
    <w:docVar w:name="NE.Ref{4E01212C-8DEA-4E32-ACE4-271D618189A9}" w:val=" ADDIN NE.Ref.{4E01212C-8DEA-4E32-ACE4-271D618189A9}&lt;Citation&gt;&lt;Group&gt;&lt;References&gt;&lt;Item&gt;&lt;ID&gt;188&lt;/ID&gt;&lt;UID&gt;{6CA72005-451A-4EC1-9DE5-2A4601895BF5}&lt;/UID&gt;&lt;Title&gt;A Unified Theory of Sepsis-Induced Acute Kidney Injury&lt;/Title&gt;&lt;Template&gt;Journal Article&lt;/Template&gt;&lt;Star&gt;0&lt;/Star&gt;&lt;Tag&gt;0&lt;/Tag&gt;&lt;Author&gt;Gomez, Hernando; Ince, Can; De Backer, Daniel; Pickkers, Peter; Payen, Didier; Hotchkiss, John; Kellum, John A&lt;/Author&gt;&lt;Year&gt;2014&lt;/Year&gt;&lt;Details&gt;&lt;_accessed&gt;61990383&lt;/_accessed&gt;&lt;_collection_scope&gt;SCI;SCIE;&lt;/_collection_scope&gt;&lt;_created&gt;61990383&lt;/_created&gt;&lt;_db_updated&gt;CrossRef&lt;/_db_updated&gt;&lt;_doi&gt;10.1097/SHK.0000000000000052&lt;/_doi&gt;&lt;_impact_factor&gt;   3.113&lt;/_impact_factor&gt;&lt;_isbn&gt;1073-2322&lt;/_isbn&gt;&lt;_issue&gt;1&lt;/_issue&gt;&lt;_journal&gt;Shock&lt;/_journal&gt;&lt;_modified&gt;62005820&lt;/_modified&gt;&lt;_pages&gt;3-11&lt;/_pages&gt;&lt;_tertiary_title&gt;Shock&lt;/_tertiary_title&gt;&lt;_url&gt;http://content.wkhealth.com/linkback/openurl?sid=WKPTLP:landingpage&amp;amp;an=00024382-201401000-00003&lt;/_url&gt;&lt;_volume&gt;41&lt;/_volume&gt;&lt;/Details&gt;&lt;Extra&gt;&lt;DBUID&gt;{2170F913-E500-4939-AD7E-0E2C9ECD5532}&lt;/DBUID&gt;&lt;/Extra&gt;&lt;/Item&gt;&lt;/References&gt;&lt;/Group&gt;&lt;Group&gt;&lt;References&gt;&lt;Item&gt;&lt;ID&gt;191&lt;/ID&gt;&lt;UID&gt;{2FC9916D-6D5F-4F4C-A51F-E94FF9DD9864}&lt;/UID&gt;&lt;Title&gt;Recent advances in pathophysiology and biomarkers of sepsis-induced acute kidney  injury&lt;/Title&gt;&lt;Template&gt;Journal Article&lt;/Template&gt;&lt;Star&gt;0&lt;/Star&gt;&lt;Tag&gt;0&lt;/Tag&gt;&lt;Author&gt;Umbro, I; Gentile, G; Tinti, F; Muiesan, P; Mitterhofer, A P&lt;/Author&gt;&lt;Year&gt;2016&lt;/Year&gt;&lt;Details&gt;&lt;_accessed&gt;61994075&lt;/_accessed&gt;&lt;_accession_num&gt;26702738&lt;/_accession_num&gt;&lt;_author_adr&gt;The Liver Unit, Queen Elizabeth Hospital Birmingham, Mindelsohn Way, Edgbaston, B15 2GW Birmingham, United Kingdom; Department of Clinical Medicine, Nephrology and Dialysis B, Sapienza University of Rome, Viale dell&amp;apos;Universita 37, 00185 Rome, Italy. Electronic address: ilaria.umbro@hotmail.it.; Department of Cellular Biotechnologies and Hematology, Sapienza University of Rome, Via Benevento 6, 00185 Rome, Italy. Electronic address: gentile@bce.uniroma1.it.; The Liver Unit, Queen Elizabeth Hospital Birmingham, Mindelsohn Way, Edgbaston, B15 2GW Birmingham, United Kingdom; Department of Clinical Medicine, Nephrology and Dialysis B, Sapienza University of Rome, Viale dell&amp;apos;Universita 37, 00185 Rome, Italy. Electronic address: francesca.tinti@uniroma1.it.; The Liver Unit, Queen Elizabeth Hospital Birmingham, Mindelsohn Way, Edgbaston, B15 2GW Birmingham, United Kingdom. Electronic address: Paolo.Muiesan@uhb.nhs.uk.; Department of Clinical Medicine, Nephrology and Dialysis B, Sapienza University of Rome, Viale dell&amp;apos;Universita 37, 00185 Rome, Italy. Electronic address: annapaola.mitter@uniroma1.it.&lt;/_author_adr&gt;&lt;_cited_count&gt;2&lt;/_cited_count&gt;&lt;_created&gt;61990383&lt;/_created&gt;&lt;_date&gt;61054560&lt;/_date&gt;&lt;_date_display&gt;2016 Feb&lt;/_date_display&gt;&lt;_db_updated&gt;PubMed&lt;/_db_updated&gt;&lt;_doi&gt;10.1016/j.jinf.2015.11.008&lt;/_doi&gt;&lt;_impact_factor&gt;   4.201&lt;/_impact_factor&gt;&lt;_isbn&gt;1532-2742 (Electronic); 0163-4453 (Linking)&lt;/_isbn&gt;&lt;_issue&gt;2&lt;/_issue&gt;&lt;_journal&gt;J Infect&lt;/_journal&gt;&lt;_keywords&gt;Acute Kidney Injury/*etiology/*physiopathology; Animals; Biomarkers/*analysis; Disease Models, Animal; Humans; Sepsis/*complications/*physiopathologyAcute kidney injury; Microparticles; Prognostic markers; Sepsis; Sepsis pathophysiology; Sepsis-induced acute kidney injury&lt;/_keywords&gt;&lt;_language&gt;eng&lt;/_language&gt;&lt;_modified&gt;62005820&lt;/_modified&gt;&lt;_ori_publication&gt;Copyright (c) 2015 The British Infection Association. Published by Elsevier Ltd. _x000d__x000a_      All rights reserved.&lt;/_ori_publication&gt;&lt;_pages&gt;131-42&lt;/_pages&gt;&lt;_tertiary_title&gt;The Journal of infection&lt;/_tertiary_title&gt;&lt;_type_work&gt;Journal Article; Research Support, Non-U.S. Gov&amp;apos;t; Review&lt;/_type_work&gt;&lt;_url&gt;http://www.ncbi.nlm.nih.gov/entrez/query.fcgi?cmd=Retrieve&amp;amp;db=pubmed&amp;amp;dopt=Abstract&amp;amp;list_uids=26702738&amp;amp;query_hl=1&lt;/_url&gt;&lt;_volume&gt;72&lt;/_volume&gt;&lt;/Details&gt;&lt;Extra&gt;&lt;DBUID&gt;{2170F913-E500-4939-AD7E-0E2C9ECD5532}&lt;/DBUID&gt;&lt;/Extra&gt;&lt;/Item&gt;&lt;/References&gt;&lt;/Group&gt;&lt;/Citation&gt;_x000a_"/>
    <w:docVar w:name="NE.Ref{5011C339-FD4C-495B-88A3-946E74906C1E}" w:val=" ADDIN NE.Ref.{5011C339-FD4C-495B-88A3-946E74906C1E}&lt;Citation&gt;&lt;Group&gt;&lt;References&gt;&lt;Item&gt;&lt;ID&gt;168&lt;/ID&gt;&lt;UID&gt;{3AEB8589-4F16-4628-B5CA-F115FFC006ED}&lt;/UID&gt;&lt;Title&gt;Urinary neutrophil gelatinase-associated lipocalin predicts kidney outcome and death in patients with cirrhosis and bacterial infections&lt;/Title&gt;&lt;Template&gt;Journal Article&lt;/Template&gt;&lt;Star&gt;0&lt;/Star&gt;&lt;Tag&gt;0&lt;/Tag&gt;&lt;Author&gt;Barreto, R; Elia, C; Sola, E; Moreira, R; Ariza, X; Rodriguez, E; Graupera, I; Alfaro, I; Morales-Ruiz, M; Poch, E; Guevara, M; Fernandez, J; Jimenez, W; Arroyo, V; Gines, P&lt;/Author&gt;&lt;Year&gt;2014&lt;/Year&gt;&lt;Details&gt;&lt;_accessed&gt;61991220&lt;/_accessed&gt;&lt;_accession_num&gt;24613364&lt;/_accession_num&gt;&lt;_author_adr&gt;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Institut d&amp;apos;Investigacions Biomediques August-Pi-Sunyer (IDIBAPS), Spain; Centro de Investigacion Biomedica en Red de Enfermedades Hepaticas y Digestivas (CIBEREHED), Spain; Biochemistry and Molecular Genetics Department, University of Barcelona, Barcelona, Catalonia, Spain.; Institut d&amp;apos;Investigacions Biomediques August-Pi-Sunyer (IDIBAPS), Spain; Hospital Clinic, Nephrology Unit, University of Barcelona, Barcelona, Catalonia, Spain.; 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Institut d&amp;apos;Investigacions Biomediques August-Pi-Sunyer (IDIBAPS), Spain; Centro de Investigacion Biomedica en Red de Enfermedades Hepaticas y Digestivas (CIBEREHED), Spain; Biochemistry and Molecular Genetics Department, University of Barcelona, Barcelona, Catalonia, Spain.; 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Electronic address: pgines@clinic.ub.es.&lt;/_author_adr&gt;&lt;_collection_scope&gt;SCI;SCIE;&lt;/_collection_scope&gt;&lt;_created&gt;61990367&lt;/_created&gt;&lt;_date&gt;60219360&lt;/_date&gt;&lt;_date_display&gt;2014 Jul&lt;/_date_display&gt;&lt;_db_updated&gt;PubMed&lt;/_db_updated&gt;&lt;_doi&gt;10.1016/j.jhep.2014.02.023&lt;/_doi&gt;&lt;_impact_factor&gt;  12.486&lt;/_impact_factor&gt;&lt;_isbn&gt;1600-0641 (Electronic); 0168-8278 (Linking)&lt;/_isbn&gt;&lt;_issue&gt;1&lt;/_issue&gt;&lt;_journal&gt;J Hepatol&lt;/_journal&gt;&lt;_keywords&gt;Acute Kidney Injury/*etiology/mortality/*urine; Acute-Phase Proteins/*urine; Adult; Aged; Aged, 80 and over; Bacterial Infections/*complications/diagnosis/*urine; Biomarkers/urine; Female; Humans; Lipocalin-2; Lipocalins/*urine; Liver Cirrhosis/*complications/*urine; Male; Middle Aged; Multivariate Analysis; Prognosis; Prospective Studies; Proto-Oncogene Proteins/*urine; Spain/epidemiology; Survival Analysis; Young AdultAKI; Bacterial infections; Biomarkers; Cirrhosis; Hepatorenal syndrome; Kidney failure; NGAL&lt;/_keywords&gt;&lt;_language&gt;eng&lt;/_language&gt;&lt;_modified&gt;62005820&lt;/_modified&gt;&lt;_ori_publication&gt;Copyright (c) 2014 European Association for the Study of the Liver. Published by _x000d__x000a_      Elsevier B.V. All rights reserved.&lt;/_ori_publication&gt;&lt;_pages&gt;35-42&lt;/_pages&gt;&lt;_tertiary_title&gt;Journal of hepatology&lt;/_tertiary_title&gt;&lt;_type_work&gt;Journal Article; Research Support, Non-U.S. Gov&amp;apos;t&lt;/_type_work&gt;&lt;_url&gt;http://www.ncbi.nlm.nih.gov/entrez/query.fcgi?cmd=Retrieve&amp;amp;db=pubmed&amp;amp;dopt=Abstract&amp;amp;list_uids=24613364&amp;amp;query_hl=1&lt;/_url&gt;&lt;_volume&gt;61&lt;/_volume&gt;&lt;/Details&gt;&lt;Extra&gt;&lt;DBUID&gt;{2170F913-E500-4939-AD7E-0E2C9ECD5532}&lt;/DBUID&gt;&lt;/Extra&gt;&lt;/Item&gt;&lt;/References&gt;&lt;/Group&gt;&lt;/Citation&gt;_x000a_"/>
    <w:docVar w:name="NE.Ref{51B3B6C6-CFA0-4488-9B1C-6891420036F4}" w:val=" ADDIN NE.Ref.{51B3B6C6-CFA0-4488-9B1C-6891420036F4}&lt;Citation&gt;&lt;Group&gt;&lt;References&gt;&lt;Item&gt;&lt;ID&gt;162&lt;/ID&gt;&lt;UID&gt;{7BDAE27B-470F-4A86-AC20-071422CD93F9}&lt;/UID&gt;&lt;Title&gt;Clinical characteristics and long-term outcome of acute kidney injury in patients with HBV-related acute-on-chronic liver failure&lt;/Title&gt;&lt;Template&gt;Journal Article&lt;/Template&gt;&lt;Star&gt;0&lt;/Star&gt;&lt;Tag&gt;0&lt;/Tag&gt;&lt;Author&gt;Shi, X; Zhu, P; Yan, G; Liu, C; Zhang, C; Huang, G; Zhang, Y; Yan, Z; Wang, Y&lt;/Author&gt;&lt;Year&gt;2016&lt;/Year&gt;&lt;Details&gt;&lt;_accessed&gt;61990369&lt;/_accessed&gt;&lt;_collection_scope&gt;SCI;SCIE;&lt;/_collection_scope&gt;&lt;_created&gt;61990367&lt;/_created&gt;&lt;_db_updated&gt;CrossRef&lt;/_db_updated&gt;&lt;_doi&gt;10.1111/jvh.12566&lt;/_doi&gt;&lt;_impact_factor&gt;   4.122&lt;/_impact_factor&gt;&lt;_issue&gt;11&lt;/_issue&gt;&lt;_journal&gt;Journal of Viral Hepatitis&lt;/_journal&gt;&lt;_modified&gt;62014210&lt;/_modified&gt;&lt;_pages&gt;920-929&lt;/_pages&gt;&lt;_tertiary_title&gt;J Viral Hepat&lt;/_tertiary_title&gt;&lt;_url&gt;http://doi.wiley.com/10.1111/jvh.12566_x000d__x000a_https://api.wiley.com/onlinelibrary/tdm/v1/articles/10.1111%2Fjvh.12566&lt;/_url&gt;&lt;_volume&gt;23&lt;/_volume&gt;&lt;/Details&gt;&lt;Extra&gt;&lt;DBUID&gt;{2170F913-E500-4939-AD7E-0E2C9ECD5532}&lt;/DBUID&gt;&lt;/Extra&gt;&lt;/Item&gt;&lt;/References&gt;&lt;/Group&gt;&lt;Group&gt;&lt;References&gt;&lt;Item&gt;&lt;ID&gt;181&lt;/ID&gt;&lt;UID&gt;{087AC3E4-0FEB-45A6-8827-737E01162A62}&lt;/UID&gt;&lt;Title&gt;Acute kidney injury in decompensated cirrhosis&lt;/Title&gt;&lt;Template&gt;Journal Article&lt;/Template&gt;&lt;Star&gt;0&lt;/Star&gt;&lt;Tag&gt;5&lt;/Tag&gt;&lt;Author&gt;Tsien, C D; Rabie, R; Wong, F&lt;/Author&gt;&lt;Year&gt;2013&lt;/Year&gt;&lt;Details&gt;&lt;_accessed&gt;61996231&lt;/_accessed&gt;&lt;_accession_num&gt;22637695&lt;/_accession_num&gt;&lt;_author_adr&gt;Division of Gastroenterology, Department of Medicine, Toronto General Hospital, University of Toronto, Toronto, Ontario, Canada.&lt;/_author_adr&gt;&lt;_collection_scope&gt;SCI;SCIE;&lt;/_collection_scope&gt;&lt;_created&gt;61990367&lt;/_created&gt;&lt;_date&gt;59433120&lt;/_date&gt;&lt;_date_display&gt;2013 Jan&lt;/_date_display&gt;&lt;_db_updated&gt;PubMed&lt;/_db_updated&gt;&lt;_doi&gt;10.1136/gutjnl-2011-301255&lt;/_doi&gt;&lt;_impact_factor&gt;  16.658&lt;/_impact_factor&gt;&lt;_isbn&gt;1468-3288 (Electronic); 0017-5749 (Linking)&lt;/_isbn&gt;&lt;_issue&gt;1&lt;/_issue&gt;&lt;_journal&gt;Gut&lt;/_journal&gt;&lt;_keywords&gt;Acute Kidney Injury/blood/epidemiology/*etiology; Adolescent; Adult; Aged; Ascites/etiology; Biomarkers/blood; Creatinine/blood; Female; Follow-Up Studies; Hepatorenal Syndrome/etiology; Humans; Kaplan-Meier Estimate; Liver Cirrhosis/blood/*complications/mortality; Male; Middle Aged; Prevalence; Prognosis; Prospective Studies; Young Adult&lt;/_keywords&gt;&lt;_language&gt;eng&lt;/_language&gt;&lt;_modified&gt;62005820&lt;/_modified&gt;&lt;_pages&gt;131-7&lt;/_pages&gt;&lt;_tertiary_title&gt;Gut&lt;/_tertiary_title&gt;&lt;_type_work&gt;Journal Article&lt;/_type_work&gt;&lt;_url&gt;http://www.ncbi.nlm.nih.gov/entrez/query.fcgi?cmd=Retrieve&amp;amp;db=pubmed&amp;amp;dopt=Abstract&amp;amp;list_uids=22637695&amp;amp;query_hl=1&lt;/_url&gt;&lt;_volume&gt;62&lt;/_volume&gt;&lt;/Details&gt;&lt;Extra&gt;&lt;DBUID&gt;{2170F913-E500-4939-AD7E-0E2C9ECD5532}&lt;/DBUID&gt;&lt;/Extra&gt;&lt;/Item&gt;&lt;/References&gt;&lt;/Group&gt;&lt;Group&gt;&lt;References&gt;&lt;Item&gt;&lt;ID&gt;25&lt;/ID&gt;&lt;UID&gt;{3AB6286B-738B-44A8-BBC7-7A54147FB0C9}&lt;/UID&gt;&lt;Title&gt;Diagnosis and management of acute kidney injury in patients with cirrhosis: revised consensus recommendations of the International Club of Ascites&lt;/Title&gt;&lt;Template&gt;Journal Article&lt;/Template&gt;&lt;Star&gt;0&lt;/Star&gt;&lt;Tag&gt;0&lt;/Tag&gt;&lt;Author&gt;Angeli, P; Gines, P; Wong, F; Bernardi, M; Boyer, T D; Gerbes, A; Moreau, R; Jalan, R; Sarin, S K; Piano, S; Moore, K; Lee, S S; Durand, F; Salerno, F; Caraceni, P; Kim, W R; Arroyo, V; Garcia-Tsao, G&lt;/Author&gt;&lt;Year&gt;2015&lt;/Year&gt;&lt;Details&gt;&lt;_accessed&gt;62043457&lt;/_accessed&gt;&lt;_accession_num&gt;25638527&lt;/_accession_num&gt;&lt;_author_adr&gt;Unit of Hepatic Emergencies and Liver Transplantation, Department of Medicine-DIMED, University of Padova, Padova, Italy. Electronic address: pangeli@unipd.it.; Liver Unit, Hospital Clinic, University of Barcelona, Barcelona, Spain; Institut  d&amp;apos;Investigacions Biomediques Agust Pi i Sunyer (IDIBAPS), Barcelona, Spain; Centro de Investigacion Biomedica en Red en Enfermedades Hepaticas y Digestivas (CIBEREHD), Barcelona, Spain; Instituto Reina Sofia d&amp;apos;Investigacion en Nefrologia (IRSIN), Barcelona, Spain.; Division of Gastroenterology, Department of Medicine, University of Toronto, Toronto, Canada.; Dipartimento di Scienze Mediche e Chirurgiche, Alma Mater Studiorum, University of Bologna, Bologna, Italy.; Department of Medicine, Liver Research Institute, University of Arizona, College  of Medicine, Tucson, Arizona, USA.; Liver Unit, Klinikum Munich, Ludwig Maximilian University of Munich, Munich, Germany.; Inserm U1149, Centre de recherche sur l&amp;apos;Inflammation (CRI), Paris, France; UMR S_1149, Universite Paris Diderot, Paris, France; DHU UNITY, Service d&amp;apos;hepatologie, Hopital Beaujon, APHP, Clichy, France.; Liver Failure Group, UCL Institute for Liver and Digestive Health, UCL Medical School, Royal Free Hospital, London, UK.; Department of Hepatology, Institute of Liver and Biliary Sciences, New Delhi, India.; Unit of Hepatic Emergencies and Liver Transplantation, Department of Medicine-DIMED, University of Padova, Padova, Italy.; UCL Institute of Liver and Digestive Health, Royal Free Campus, University College London, London, UK.; Liver Unit, University of Calgary, Calgary, Canada.; Hepatology and Liver Intensive Care Unit, Hospital Beaujon, Clichy, France; INSERM U773, Centre de Recherche Biomedicale Bichat Beaujon CRB3, Clichy, France.; Policlinico IRCCS San Donato, Medicina Interna ed Epatologia, Universita di Milano, Milan, Italy.; Dipartimento di Scienze Mediche e Chirurgiche, Alma Mater Studiorum, University of Bologna, Bologna, Italy.; Division of Gastroenterology and Hepatology, Stanford University Medical School,  Palo Alto, California, USA.; Liver Unit, Hospital Clinic, University of Barcelona, Barcelona, Spain; Institut  d&amp;apos;Investigacions Biomediques Agust Pi i Sunyer (IDIBAPS), Barcelona, Spain; Centro de Investigacion Biomedica en Red en Enfermedades Hepaticas y Digestivas (CIBEREHD), Barcelona, Spain.; Division of Digestive Diseases, Yale University School of Medicine, New Haven, Connecticut, USA.&lt;/_author_adr&gt;&lt;_collection_scope&gt;SCI;SCIE;&lt;/_collection_scope&gt;&lt;_created&gt;61990367&lt;/_created&gt;&lt;_date&gt;60613920&lt;/_date&gt;&lt;_date_display&gt;2015 Apr&lt;/_date_display&gt;&lt;_db_updated&gt;PubMed&lt;/_db_updated&gt;&lt;_doi&gt;10.1016/j.jhep.2014.12.029&lt;/_doi&gt;&lt;_impact_factor&gt;  12.486&lt;/_impact_factor&gt;&lt;_isbn&gt;1600-0641 (Electronic); 0168-8278 (Linking)&lt;/_isbn&gt;&lt;_issue&gt;4&lt;/_issue&gt;&lt;_journal&gt;J Hepatol&lt;/_journal&gt;&lt;_keywords&gt;*Acute Kidney Injury/diagnosis/physiopathology/therapy; Disease Management; Humans; Liver Cirrhosis/*complications; Patient Acuity; Risk Assessment&lt;/_keywords&gt;&lt;_language&gt;eng&lt;/_language&gt;&lt;_modified&gt;62056291&lt;/_modified&gt;&lt;_pages&gt;968-74&lt;/_pages&gt;&lt;_tertiary_title&gt;Journal of hepatology&lt;/_tertiary_title&gt;&lt;_type_work&gt;Consensus Development Conference; Journal Article; Research Support, Non-U.S. Gov&amp;apos;t&lt;/_type_work&gt;&lt;_url&gt;http://www.ncbi.nlm.nih.gov/entrez/query.fcgi?cmd=Retrieve&amp;amp;db=pubmed&amp;amp;dopt=Abstract&amp;amp;list_uids=25638527&amp;amp;query_hl=1&lt;/_url&gt;&lt;_volume&gt;62&lt;/_volume&gt;&lt;/Details&gt;&lt;Extra&gt;&lt;DBUID&gt;{2170F913-E500-4939-AD7E-0E2C9ECD5532}&lt;/DBUID&gt;&lt;/Extra&gt;&lt;/Item&gt;&lt;/References&gt;&lt;/Group&gt;&lt;/Citation&gt;_x000a_"/>
    <w:docVar w:name="NE.Ref{539EE675-AF20-4703-A556-50591E7D9898}" w:val=" ADDIN NE.Ref.{539EE675-AF20-4703-A556-50591E7D9898}&lt;Citation&gt;&lt;Group&gt;&lt;References&gt;&lt;Item&gt;&lt;ID&gt;157&lt;/ID&gt;&lt;UID&gt;{8ECB3AA1-0FE1-43EB-BC81-3D72DCB5F2CC}&lt;/UID&gt;&lt;Title&gt;Acute-on-chronic liver failure&lt;/Title&gt;&lt;Template&gt;Journal Article&lt;/Template&gt;&lt;Star&gt;0&lt;/Star&gt;&lt;Tag&gt;0&lt;/Tag&gt;&lt;Author&gt;Bernal, William; Jalan, Rajiv; Quaglia, Alberto; Simpson, Kenneth; Wendon, Julia; Burroughs, Andrew&lt;/Author&gt;&lt;Year&gt;2015&lt;/Year&gt;&lt;Details&gt;&lt;_accessed&gt;61990367&lt;/_accessed&gt;&lt;_created&gt;61990367&lt;/_created&gt;&lt;_db_updated&gt;CrossRef&lt;/_db_updated&gt;&lt;_doi&gt;10.1016/S0140-6736(15)00309-8&lt;/_doi&gt;&lt;_impact_factor&gt;  47.831&lt;/_impact_factor&gt;&lt;_isbn&gt;01406736&lt;/_isbn&gt;&lt;_issue&gt;10003&lt;/_issue&gt;&lt;_journal&gt;The Lancet&lt;/_journal&gt;&lt;_modified&gt;62005820&lt;/_modified&gt;&lt;_pages&gt;1576-1587&lt;/_pages&gt;&lt;_tertiary_title&gt;The Lancet&lt;/_tertiary_title&gt;&lt;_url&gt;http://linkinghub.elsevier.com/retrieve/pii/S0140673615003098_x000d__x000a_http://api.elsevier.com/content/article/PII:S0140673615003098?httpAccept=text/xml&lt;/_url&gt;&lt;_volume&gt;386&lt;/_volume&gt;&lt;/Details&gt;&lt;Extra&gt;&lt;DBUID&gt;{2170F913-E500-4939-AD7E-0E2C9ECD5532}&lt;/DBUID&gt;&lt;/Extra&gt;&lt;/Item&gt;&lt;/References&gt;&lt;/Group&gt;&lt;Group&gt;&lt;References&gt;&lt;Item&gt;&lt;ID&gt;156&lt;/ID&gt;&lt;UID&gt;{A8D4122E-D09A-4968-8537-BFADA552E055}&lt;/UID&gt;&lt;Title&gt;Acute-on-chronic liver failure: consensus recommendations of the Asian Pacific Association for the Study of the Liver (APASL) 2014&lt;/Title&gt;&lt;Template&gt;Journal Article&lt;/Template&gt;&lt;Star&gt;0&lt;/Star&gt;&lt;Tag&gt;0&lt;/Tag&gt;&lt;Author&gt;Sarin, Shiv Kumar; Kedarisetty, Chandan Kumar; Abbas, Zaigham; Amarapurkar, Deepak; Bihari, Chhagan; Chan, Albert C; Chawla, Yogesh Kumar; Dokmeci, A Kadir; Garg, Hitendra; Ghazinyan, Hasmik; Hamid, Saeed; Kim, Dong Joon; Komolmit, Piyawat; Lata, Suman; Lee, Guan Huei; Lesmana, Laurentius A; Mahtab, Mamun; Maiwall, Rakhi; Moreau, Richard; Ning, Qin; Pamecha, Viniyendra; Payawal, Diana Alcantara; Rastogi, Archana; Rahman, Salimur; Rela, Mohamed; Saraya, Anoop; Samuel, Didier; Saraswat, Vivek; Shah, Samir; Shiha, Gamal; Sharma, Brajesh Chander; Sharma, Manoj Kumar; Sharma, Kapil; Butt, Amna Subhan; Tan, Soek Siam; Vashishtha, Chitranshu; Wani, Zeeshan Ahmed; Yuen, Man-Fung; Yokosuka, Osamu&lt;/Author&gt;&lt;Year&gt;2014&lt;/Year&gt;&lt;Details&gt;&lt;_accessed&gt;62058945&lt;/_accessed&gt;&lt;_collection_scope&gt;SCIE;&lt;/_collection_scope&gt;&lt;_created&gt;61990367&lt;/_created&gt;&lt;_db_updated&gt;CrossRef&lt;/_db_updated&gt;&lt;_doi&gt;10.1007/s12072-014-9580-2&lt;/_doi&gt;&lt;_impact_factor&gt;   2.164&lt;/_impact_factor&gt;&lt;_isbn&gt;1936-0533&lt;/_isbn&gt;&lt;_issue&gt;4&lt;/_issue&gt;&lt;_journal&gt;Hepatology International&lt;/_journal&gt;&lt;_modified&gt;62005820&lt;/_modified&gt;&lt;_pages&gt;453-471&lt;/_pages&gt;&lt;_tertiary_title&gt;Hepatol Int&lt;/_tertiary_title&gt;&lt;_url&gt;http://link.springer.com/10.1007/s12072-014-9580-2_x000d__x000a_http://link.springer.com/content/pdf/10.1007/s12072-014-9580-2&lt;/_url&gt;&lt;_volume&gt;8&lt;/_volume&gt;&lt;/Details&gt;&lt;Extra&gt;&lt;DBUID&gt;{2170F913-E500-4939-AD7E-0E2C9ECD5532}&lt;/DBUID&gt;&lt;/Extra&gt;&lt;/Item&gt;&lt;/References&gt;&lt;/Group&gt;&lt;/Citation&gt;_x000a_"/>
    <w:docVar w:name="NE.Ref{53E17830-BC58-4EDF-9AA3-D1EC27AD2E4A}" w:val=" ADDIN NE.Ref.{53E17830-BC58-4EDF-9AA3-D1EC27AD2E4A} ADDIN NE.Ref.{53E17830-BC58-4EDF-9AA3-D1EC27AD2E4A}&lt;Citation&gt;&lt;Group&gt;&lt;References&gt;&lt;Item&gt;&lt;ID&gt;97&lt;/ID&gt;&lt;UID&gt;{9B91DE14-CC2C-44B2-8996-74FD2AB45C66}&lt;/UID&gt;&lt;Title&gt;Terlipressin plus albumin versus midodrine and octreotide plus albumin in the treatment of hepatorenal syndrome: A randomized trial&lt;/Title&gt;&lt;Template&gt;Journal Article&lt;/Template&gt;&lt;Star&gt;0&lt;/Star&gt;&lt;Tag&gt;0&lt;/Tag&gt;&lt;Author&gt;Cavallin, M; Kamath, P S; Merli, M; Fasolato, S; Toniutto, P; Salerno, F; Bernardi, M; Romanelli, R G; Colletta, C; Salinas, F; Di Giacomo, A; Ridola, L; Fornasiere, E; Caraceni, P; Morando, F; Piano, S; Gatta, A; Angeli, P&lt;/Author&gt;&lt;Year&gt;2015&lt;/Year&gt;&lt;Details&gt;&lt;_accessed&gt;61991225&lt;/_accessed&gt;&lt;_accession_num&gt;25644760&lt;/_accession_num&gt;&lt;_author_adr&gt;Department of Medicine, DIMED, Padua, Italy.; Division of Gastroenterology and Hepatology, Mayo Clinic, College of Medicine, Rochester, MN.; Department of Clinical Medicine, &amp;quot;Sapienza&amp;quot; University of Rome, Rome, Italy.; Department of Medicine, DIMED, Padua, Italy.; Internal Medicine, University of Udine, Udine, Italy.; IRCCS Hospital, University of Milan, Milan, Italy.; Department of Clinical Medicine, University of Bologna, Bologna, Italy.; Internal Medicine, University of Florence, Florence, Italy.; General Hospital of Omegna (Verbania), Verbania, Italy.; Hospital Giovanni XXIII of Monastier di Treviso, Treviso, Italy.; General Hospital of Comiso (Ragusa), Ragusa, Italy.; Department of Clinical Medicine, &amp;quot;Sapienza&amp;quot; University of Rome, Rome, Italy.; Internal Medicine, University of Udine, Udine, Italy.; Department of Clinical Medicine, University of Bologna, Bologna, Italy.; Department of Medicine, DIMED, Padua, Italy.; Department of Medicine, DIMED, Padua, Italy.; Department of Medicine, DIMED, Padua, Italy.; Department of Medicine, DIMED, Padua, Italy.; Unit of Hepatic Emergencies and Liver Transplantation, University of Padua, Padua, Italy.&lt;/_author_adr&gt;&lt;_collection_scope&gt;SCI;SCIE;&lt;/_collection_scope&gt;&lt;_created&gt;61990367&lt;/_created&gt;&lt;_date&gt;60789600&lt;/_date&gt;&lt;_date_display&gt;2015 Aug&lt;/_date_display&gt;&lt;_db_updated&gt;PubMed&lt;/_db_updated&gt;&lt;_doi&gt;10.1002/hep.27709&lt;/_doi&gt;&lt;_impact_factor&gt;  13.246&lt;/_impact_factor&gt;&lt;_isbn&gt;1527-3350 (Electronic); 0270-9139 (Linking)&lt;/_isbn&gt;&lt;_issue&gt;2&lt;/_issue&gt;&lt;_journal&gt;Hepatology&lt;/_journal&gt;&lt;_keywords&gt;Aged; Albumins/*administration &amp;amp;amp; dosage; Analysis of Variance; Drug Therapy, Combination; Female; Follow-Up Studies; Hepatorenal Syndrome/diagnosis/*drug therapy/*mortality; Humans; Infusions, Intravenous; Kaplan-Meier Estimate; Kidney Function Tests; Liver Function Tests; Lypressin/administration &amp;amp;amp; dosage/*analogs &amp;amp;amp; derivatives; Male; Middle Aged; Midodrine/*administration &amp;amp;amp; dosage; Octreotide/*administration &amp;amp;amp; dosage; Predictive Value of Tests; Survival Analysis; Treatment Outcome&lt;/_keywords&gt;&lt;_language&gt;eng&lt;/_language&gt;&lt;_modified&gt;62014278&lt;/_modified&gt;&lt;_ori_publication&gt;(c) 2015 by the American Association for the Study of Liver Diseases.&lt;/_ori_publication&gt;&lt;_pages&gt;567-74&lt;/_pages&gt;&lt;_tertiary_title&gt;Hepatology (Baltimore, Md.)&lt;/_tertiary_title&gt;&lt;_type_work&gt;Comparative Study; Journal Article; Randomized Controlled Trial&lt;/_type_work&gt;&lt;_url&gt;http://www.ncbi.nlm.nih.gov/entrez/query.fcgi?cmd=Retrieve&amp;amp;db=pubmed&amp;amp;dopt=Abstract&amp;amp;list_uids=25644760&amp;amp;query_hl=1&lt;/_url&gt;&lt;_volume&gt;62&lt;/_volume&gt;&lt;/Details&gt;&lt;Extra&gt;&lt;DBUID&gt;{2170F913-E500-4939-AD7E-0E2C9ECD5532}&lt;/DBUID&gt;&lt;/Extra&gt;&lt;/Item&gt;&lt;/References&gt;&lt;/Group&gt;&lt;/Citation&gt;_x000a_"/>
    <w:docVar w:name="NE.Ref{54903AD2-D98F-4E74-BB3F-E9D9652115E9}" w:val=" ADDIN NE.Ref.{54903AD2-D98F-4E74-BB3F-E9D9652115E9}&lt;Citation&gt;&lt;Group&gt;&lt;References&gt;&lt;Item&gt;&lt;ID&gt;183&lt;/ID&gt;&lt;UID&gt;{4004F7BE-D41D-4024-8CD3-5D12C4F6060E}&lt;/UID&gt;&lt;Title&gt;Evaluation of acute kidney injury and its response to terlipressin in patients with acute-on-chronic liver failure&lt;/Title&gt;&lt;Template&gt;Journal Article&lt;/Template&gt;&lt;Star&gt;0&lt;/Star&gt;&lt;Tag&gt;0&lt;/Tag&gt;&lt;Author&gt;Jindal, Ankur; Bhadoria, Ajeet S; Maiwall, Rakhi; Sarin, Shiv K&lt;/Author&gt;&lt;Year&gt;2016&lt;/Year&gt;&lt;Details&gt;&lt;_accessed&gt;62058936&lt;/_accessed&gt;&lt;_collection_scope&gt;SCI;SCIE;&lt;/_collection_scope&gt;&lt;_created&gt;61990367&lt;/_created&gt;&lt;_db_updated&gt;CrossRef&lt;/_db_updated&gt;&lt;_doi&gt;10.1111/liv.12895&lt;/_doi&gt;&lt;_impact_factor&gt;   4.116&lt;/_impact_factor&gt;&lt;_issue&gt;1&lt;/_issue&gt;&lt;_journal&gt;Liver International&lt;/_journal&gt;&lt;_modified&gt;62005820&lt;/_modified&gt;&lt;_pages&gt;59-67&lt;/_pages&gt;&lt;_tertiary_title&gt;Liver Int&lt;/_tertiary_title&gt;&lt;_url&gt;http://doi.wiley.com/10.1111/liv.12895_x000d__x000a_https://api.wiley.com/onlinelibrary/tdm/v1/articles/10.1111%2Fliv.12895&lt;/_url&gt;&lt;_volume&gt;36&lt;/_volume&gt;&lt;/Details&gt;&lt;Extra&gt;&lt;DBUID&gt;{2170F913-E500-4939-AD7E-0E2C9ECD5532}&lt;/DBUID&gt;&lt;/Extra&gt;&lt;/Item&gt;&lt;/References&gt;&lt;/Group&gt;&lt;/Citation&gt;_x000a_"/>
    <w:docVar w:name="NE.Ref{584EC543-2238-4FCE-A0EC-0DCEB67E6AFD}" w:val=" ADDIN NE.Ref.{584EC543-2238-4FCE-A0EC-0DCEB67E6AFD}&lt;Citation&gt;&lt;Group&gt;&lt;References&gt;&lt;Item&gt;&lt;ID&gt;164&lt;/ID&gt;&lt;UID&gt;{A8C79C5D-2798-458D-AED3-1B6C38A49918}&lt;/UID&gt;&lt;Title&gt;Analysis of a urinary biomarker panel for clinical outcomes assessment in cirrhosis&lt;/Title&gt;&lt;Template&gt;Journal Article&lt;/Template&gt;&lt;Star&gt;0&lt;/Star&gt;&lt;Tag&gt;5&lt;/Tag&gt;&lt;Author&gt;Ariza, X; Sola, E; Elia, C; Barreto, R; Moreira, R; Morales-Ruiz, M; Graupera, I; Rodriguez, E; Huelin, P; Sole, C; Fernandez, J; Jimenez, W; Arroyo, V; Gines, P&lt;/Author&gt;&lt;Year&gt;2015&lt;/Year&gt;&lt;Details&gt;&lt;_accessed&gt;61991218&lt;/_accessed&gt;&lt;_accession_num&gt;26042740&lt;/_accession_num&gt;&lt;_author_adr&gt;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Institut d&amp;apos;Investigacions Biomediques August-Pi-Sunyer (IDIBAPS), Barcelona, Spain; Centro de Investigacion Biomedica en Red de Enfermedades Hepaticas y Digestivas (CIBEREHED), Barcelona, Spain; Biochemistry and Molecular Genetics Department, Hospital Clinic, University of Barcelona, Barcelona, Cataluny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Institut d&amp;apos;Investigacions Biomediques August-Pi-Sunyer (IDIBAPS), Barcelona, Spain; Centro de Investigacion Biomedica en Red de Enfermedades Hepaticas y Digestivas (CIBEREHED), Barcelona, Spain; Biochemistry and Molecular Genetics Department, Hospital Clinic, University of Barcelona, Barcelona, Cataluny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lt;/_author_adr&gt;&lt;_cited_count&gt;12&lt;/_cited_count&gt;&lt;_collection_scope&gt;SCIE;&lt;/_collection_scope&gt;&lt;_created&gt;61990367&lt;/_created&gt;&lt;_date&gt;60511680&lt;/_date&gt;&lt;_date_display&gt;2015&lt;/_date_display&gt;&lt;_db_updated&gt;PubMed&lt;/_db_updated&gt;&lt;_doi&gt;10.1371/journal.pone.0128145&lt;/_doi&gt;&lt;_impact_factor&gt;   2.806&lt;/_impact_factor&gt;&lt;_isbn&gt;1932-6203 (Electronic); 1932-6203 (Linking)&lt;/_isbn&gt;&lt;_issue&gt;6&lt;/_issue&gt;&lt;_journal&gt;PLoS One&lt;/_journal&gt;&lt;_keywords&gt;Acute Kidney Injury/diagnosis/physiopathology/urine; Acute-On-Chronic Liver Failure/urine; Area Under Curve; Biomarkers/*urine; Demography; Diagnosis, Differential; Female; Humans; Kidney Function Tests; Liver Cirrhosis/physiopathology/*urine; Liver Function Tests; Male; Middle Aged; ROC Curve; Survival Analysis; Treatment Outcome&lt;/_keywords&gt;&lt;_language&gt;eng&lt;/_language&gt;&lt;_modified&gt;62059052&lt;/_modified&gt;&lt;_pages&gt;e0128145&lt;/_pages&gt;&lt;_tertiary_title&gt;PloS one&lt;/_tertiary_title&gt;&lt;_type_work&gt;Journal Article; Research Support, Non-U.S. Gov&amp;apos;t&lt;/_type_work&gt;&lt;_url&gt;http://www.ncbi.nlm.nih.gov/entrez/query.fcgi?cmd=Retrieve&amp;amp;db=pubmed&amp;amp;dopt=Abstract&amp;amp;list_uids=26042740&amp;amp;query_hl=1&lt;/_url&gt;&lt;_volume&gt;10&lt;/_volume&gt;&lt;/Details&gt;&lt;Extra&gt;&lt;DBUID&gt;{2170F913-E500-4939-AD7E-0E2C9ECD5532}&lt;/DBUID&gt;&lt;/Extra&gt;&lt;/Item&gt;&lt;/References&gt;&lt;/Group&gt;&lt;/Citation&gt;_x000a_"/>
    <w:docVar w:name="NE.Ref{587BBA70-7782-40D7-9031-F29BE3A108D9}" w:val=" ADDIN NE.Ref.{587BBA70-7782-40D7-9031-F29BE3A108D9}&lt;Citation&gt;&lt;Group&gt;&lt;References&gt;&lt;Item&gt;&lt;ID&gt;161&lt;/ID&gt;&lt;UID&gt;{6E0F1372-3852-4C71-A4D4-33295905F68A}&lt;/UID&gt;&lt;Title&gt;AKI in patients with acute on chronic liver failure is different from acute decompensation of cirrhosis&lt;/Title&gt;&lt;Template&gt;Journal Article&lt;/Template&gt;&lt;Star&gt;0&lt;/Star&gt;&lt;Tag&gt;0&lt;/Tag&gt;&lt;Author&gt;Maiwall, R; Kumar, S; Chandel, S S; Kumar, G; Rastogi, A; Bihari, C; Sharma, M K; Thakur, B; Jamwal, K; Nayak, S; Mathur, R P; Sarin, S K&lt;/Author&gt;&lt;Year&gt;2015&lt;/Year&gt;&lt;Details&gt;&lt;_accessed&gt;61991764&lt;/_accessed&gt;&lt;_accession_num&gt;26329121&lt;/_accession_num&gt;&lt;_author_adr&gt;Department of Hepatology, Institute of Liver and Biliary Sciences (ILBS), D1, Vasantkunj, New Delhi, 110070, India.; Department of Clinical Hematology, Command Hospital (Eastern Command), Kolkata, India.; Department of Hepatology, Institute of Liver and Biliary Sciences (ILBS), D1, Vasantkunj, New Delhi, 110070, India.; Department of Biostatistics, Institute of Liver and Biliary Sciences, New Delhi,  India.; Department of Biostatistics, Institute of Liver and Biliary Sciences, New Delhi,  India.; Department of Biostatistics, Institute of Liver and Biliary Sciences, New Delhi,  India.; Department of Hepatology, Institute of Liver and Biliary Sciences (ILBS), D1, Vasantkunj, New Delhi, 110070, India.; Department of Biostatistics, All India Institute of Medical Sciences, New Delhi,  India.; Department of Hepatology, Institute of Liver and Biliary Sciences (ILBS), D1, Vasantkunj, New Delhi, 110070, India.; Department of Nephrology, Institute of Liver and Biliary Sciences, New Delhi, India.; Department of Nephrology, Institute of Liver and Biliary Sciences, New Delhi, India.; Department of Hepatology, Institute of Liver and Biliary Sciences (ILBS), D1, Vasantkunj, New Delhi, 110070, India. shivsarin@gmail.com.&lt;/_author_adr&gt;&lt;_cited_count&gt;1&lt;/_cited_count&gt;&lt;_collection_scope&gt;SCIE;&lt;/_collection_scope&gt;&lt;_created&gt;61990367&lt;/_created&gt;&lt;_date&gt;60877440&lt;/_date&gt;&lt;_date_display&gt;2015 Oct&lt;/_date_display&gt;&lt;_db_updated&gt;PubMed&lt;/_db_updated&gt;&lt;_doi&gt;10.1007/s12072-015-9653-x&lt;/_doi&gt;&lt;_impact_factor&gt;   2.164&lt;/_impact_factor&gt;&lt;_isbn&gt;1936-0541 (Electronic); 1936-0533 (Linking)&lt;/_isbn&gt;&lt;_issue&gt;4&lt;/_issue&gt;&lt;_journal&gt;Hepatol Int&lt;/_journal&gt;&lt;_keywords&gt;Acute Kidney Injury/diagnosis/epidemiology/*etiology; Acute-On-Chronic Liver Failure/*complications/diagnosis; Adult; Biopsy; Disease Progression; *Early Diagnosis; Female; Follow-Up Studies; Humans; Incidence; India/epidemiology; Kidney/pathology; Liver/diagnostic imaging/pathology; Liver Cirrhosis/*complications/diagnosis; Magnetic Resonance Imaging; Male; Middle Aged; Prognosis; Prospective Studies; Tomography, X-Ray Computed; UltrasonographyACLF; AKI; CLD; Hepatorenal syndrome; Progression of AKI; Renal failure&lt;/_keywords&gt;&lt;_language&gt;eng&lt;/_language&gt;&lt;_modified&gt;62005820&lt;/_modified&gt;&lt;_pages&gt;627-39&lt;/_pages&gt;&lt;_tertiary_title&gt;Hepatology international&lt;/_tertiary_title&gt;&lt;_type_work&gt;Journal Article&lt;/_type_work&gt;&lt;_url&gt;http://www.ncbi.nlm.nih.gov/entrez/query.fcgi?cmd=Retrieve&amp;amp;db=pubmed&amp;amp;dopt=Abstract&amp;amp;list_uids=26329121&amp;amp;query_hl=1&lt;/_url&gt;&lt;_volume&gt;9&lt;/_volume&gt;&lt;/Details&gt;&lt;Extra&gt;&lt;DBUID&gt;{2170F913-E500-4939-AD7E-0E2C9ECD5532}&lt;/DBUID&gt;&lt;/Extra&gt;&lt;/Item&gt;&lt;/References&gt;&lt;/Group&gt;&lt;/Citation&gt;_x000a_"/>
    <w:docVar w:name="NE.Ref{5CE6B5F2-9154-433F-B689-83B152CF1629}" w:val=" ADDIN NE.Ref.{5CE6B5F2-9154-433F-B689-83B152CF1629}&lt;Citation&gt;&lt;Group&gt;&lt;References&gt;&lt;Item&gt;&lt;ID&gt;166&lt;/ID&gt;&lt;UID&gt;{C80125E1-61C9-44F3-A5CC-DF4C650A85AB}&lt;/UID&gt;&lt;Title&gt;Mechanisms of decompensation and organ failure in cirrhosis: From peripheral arterial vasodilation to systemic inflammation hypothesis&lt;/Title&gt;&lt;Template&gt;Journal Article&lt;/Template&gt;&lt;Star&gt;0&lt;/Star&gt;&lt;Tag&gt;0&lt;/Tag&gt;&lt;Author&gt;Bernardi, Mauro; Moreau, Richard; Angeli, Paolo; Schnabl, Bernd; Arroyo, Vicente&lt;/Author&gt;&lt;Year&gt;2015&lt;/Year&gt;&lt;Details&gt;&lt;_accessed&gt;62026135&lt;/_accessed&gt;&lt;_collection_scope&gt;SCI;SCIE;&lt;/_collection_scope&gt;&lt;_created&gt;61990367&lt;/_created&gt;&lt;_db_updated&gt;CrossRef&lt;/_db_updated&gt;&lt;_doi&gt;10.1016/j.jhep.2015.07.004&lt;/_doi&gt;&lt;_impact_factor&gt;  12.486&lt;/_impact_factor&gt;&lt;_isbn&gt;01688278&lt;/_isbn&gt;&lt;_issue&gt;5&lt;/_issue&gt;&lt;_journal&gt;Journal of Hepatology&lt;/_journal&gt;&lt;_modified&gt;62005820&lt;/_modified&gt;&lt;_pages&gt;1272-1284&lt;/_pages&gt;&lt;_tertiary_title&gt;Journal of Hepatology&lt;/_tertiary_title&gt;&lt;_url&gt;http://linkinghub.elsevier.com/retrieve/pii/S0168827815004663_x000d__x000a_http://api.elsevier.com/content/article/PII:S0168827815004663?httpAccept=text/xml&lt;/_url&gt;&lt;_volume&gt;63&lt;/_volume&gt;&lt;/Details&gt;&lt;Extra&gt;&lt;DBUID&gt;{2170F913-E500-4939-AD7E-0E2C9ECD5532}&lt;/DBUID&gt;&lt;/Extra&gt;&lt;/Item&gt;&lt;/References&gt;&lt;/Group&gt;&lt;Group&gt;&lt;References&gt;&lt;Item&gt;&lt;ID&gt;160&lt;/ID&gt;&lt;UID&gt;{3949E4F0-1659-4F3B-9BCE-87D3F1F31490}&lt;/UID&gt;&lt;Title&gt;Systemic inflammation in decompensated cirrhosis: Characterization and role in acute-on-chronic liver failure&lt;/Title&gt;&lt;Template&gt;Journal Article&lt;/Template&gt;&lt;Star&gt;0&lt;/Star&gt;&lt;Tag&gt;0&lt;/Tag&gt;&lt;Author&gt;Clària, Joan; Stauber, Rudolf E; Coenraad, Minneke J; Moreau, Richard; Jalan, Rajiv; Pavesi, Marco; Amorós, Àlex; Titos, Esther; Alcaraz-Quiles, José; Oettl, Karl; Morales-Ruiz, Manuel; Angeli, Paolo; Domenicali, Marco; Alessandria, Carlo; Gerbes, Alexander; Wendon, Julia; Nevens, Frederik; Trebicka, Jonel; Laleman, Wim; Saliba, Faouzi; Welzel, Tania M; Albillos, Agustin; Gustot, Thierry; Benten, Daniel; Durand, François; Ginès, Pere; Bernardi, Mauro; Arroyo, Vicente&lt;/Author&gt;&lt;Year&gt;2016&lt;/Year&gt;&lt;Details&gt;&lt;_accessed&gt;61990369&lt;/_accessed&gt;&lt;_collection_scope&gt;SCI;SCIE;&lt;/_collection_scope&gt;&lt;_created&gt;61990367&lt;/_created&gt;&lt;_db_updated&gt;CrossRef&lt;/_db_updated&gt;&lt;_doi&gt;10.1002/hep.28740&lt;/_doi&gt;&lt;_impact_factor&gt;  13.246&lt;/_impact_factor&gt;&lt;_issue&gt;4&lt;/_issue&gt;&lt;_journal&gt;Hepatology&lt;/_journal&gt;&lt;_modified&gt;62005820&lt;/_modified&gt;&lt;_pages&gt;1249-1264&lt;/_pages&gt;&lt;_tertiary_title&gt;Hepatology&lt;/_tertiary_title&gt;&lt;_url&gt;http://doi.wiley.com/10.1002/hep.28740_x000d__x000a_https://api.wiley.com/onlinelibrary/tdm/v1/articles/10.1002%2Fhep.28740&lt;/_url&gt;&lt;_volume&gt;64&lt;/_volume&gt;&lt;/Details&gt;&lt;Extra&gt;&lt;DBUID&gt;{2170F913-E500-4939-AD7E-0E2C9ECD5532}&lt;/DBUID&gt;&lt;/Extra&gt;&lt;/Item&gt;&lt;/References&gt;&lt;/Group&gt;&lt;/Citation&gt;_x000a_"/>
    <w:docVar w:name="NE.Ref{5CEBFB6E-07D5-4C3E-94D0-348E98CBBA6C}" w:val=" ADDIN NE.Ref.{5CEBFB6E-07D5-4C3E-94D0-348E98CBBA6C}&lt;Citation&gt;&lt;Group&gt;&lt;References&gt;&lt;Item&gt;&lt;ID&gt;161&lt;/ID&gt;&lt;UID&gt;{6E0F1372-3852-4C71-A4D4-33295905F68A}&lt;/UID&gt;&lt;Title&gt;AKI in patients with acute on chronic liver failure is different from acute decompensation of cirrhosis&lt;/Title&gt;&lt;Template&gt;Journal Article&lt;/Template&gt;&lt;Star&gt;0&lt;/Star&gt;&lt;Tag&gt;0&lt;/Tag&gt;&lt;Author&gt;Maiwall, R; Kumar, S; Chandel, S S; Kumar, G; Rastogi, A; Bihari, C; Sharma, M K; Thakur, B; Jamwal, K; Nayak, S; Mathur, R P; Sarin, S K&lt;/Author&gt;&lt;Year&gt;2015&lt;/Year&gt;&lt;Details&gt;&lt;_accessed&gt;61991764&lt;/_accessed&gt;&lt;_accession_num&gt;26329121&lt;/_accession_num&gt;&lt;_author_adr&gt;Department of Hepatology, Institute of Liver and Biliary Sciences (ILBS), D1, Vasantkunj, New Delhi, 110070, India.; Department of Clinical Hematology, Command Hospital (Eastern Command), Kolkata, India.; Department of Hepatology, Institute of Liver and Biliary Sciences (ILBS), D1, Vasantkunj, New Delhi, 110070, India.; Department of Biostatistics, Institute of Liver and Biliary Sciences, New Delhi,  India.; Department of Biostatistics, Institute of Liver and Biliary Sciences, New Delhi,  India.; Department of Biostatistics, Institute of Liver and Biliary Sciences, New Delhi,  India.; Department of Hepatology, Institute of Liver and Biliary Sciences (ILBS), D1, Vasantkunj, New Delhi, 110070, India.; Department of Biostatistics, All India Institute of Medical Sciences, New Delhi,  India.; Department of Hepatology, Institute of Liver and Biliary Sciences (ILBS), D1, Vasantkunj, New Delhi, 110070, India.; Department of Nephrology, Institute of Liver and Biliary Sciences, New Delhi, India.; Department of Nephrology, Institute of Liver and Biliary Sciences, New Delhi, India.; Department of Hepatology, Institute of Liver and Biliary Sciences (ILBS), D1, Vasantkunj, New Delhi, 110070, India. shivsarin@gmail.com.&lt;/_author_adr&gt;&lt;_cited_count&gt;1&lt;/_cited_count&gt;&lt;_collection_scope&gt;SCIE;&lt;/_collection_scope&gt;&lt;_created&gt;61990367&lt;/_created&gt;&lt;_date&gt;60877440&lt;/_date&gt;&lt;_date_display&gt;2015 Oct&lt;/_date_display&gt;&lt;_db_updated&gt;PubMed&lt;/_db_updated&gt;&lt;_doi&gt;10.1007/s12072-015-9653-x&lt;/_doi&gt;&lt;_impact_factor&gt;   2.164&lt;/_impact_factor&gt;&lt;_isbn&gt;1936-0541 (Electronic); 1936-0533 (Linking)&lt;/_isbn&gt;&lt;_issue&gt;4&lt;/_issue&gt;&lt;_journal&gt;Hepatol Int&lt;/_journal&gt;&lt;_keywords&gt;Acute Kidney Injury/diagnosis/epidemiology/*etiology; Acute-On-Chronic Liver Failure/*complications/diagnosis; Adult; Biopsy; Disease Progression; *Early Diagnosis; Female; Follow-Up Studies; Humans; Incidence; India/epidemiology; Kidney/pathology; Liver/diagnostic imaging/pathology; Liver Cirrhosis/*complications/diagnosis; Magnetic Resonance Imaging; Male; Middle Aged; Prognosis; Prospective Studies; Tomography, X-Ray Computed; UltrasonographyACLF; AKI; CLD; Hepatorenal syndrome; Progression of AKI; Renal failure&lt;/_keywords&gt;&lt;_language&gt;eng&lt;/_language&gt;&lt;_modified&gt;62005820&lt;/_modified&gt;&lt;_pages&gt;627-39&lt;/_pages&gt;&lt;_tertiary_title&gt;Hepatology international&lt;/_tertiary_title&gt;&lt;_type_work&gt;Journal Article&lt;/_type_work&gt;&lt;_url&gt;http://www.ncbi.nlm.nih.gov/entrez/query.fcgi?cmd=Retrieve&amp;amp;db=pubmed&amp;amp;dopt=Abstract&amp;amp;list_uids=26329121&amp;amp;query_hl=1&lt;/_url&gt;&lt;_volume&gt;9&lt;/_volume&gt;&lt;/Details&gt;&lt;Extra&gt;&lt;DBUID&gt;{2170F913-E500-4939-AD7E-0E2C9ECD5532}&lt;/DBUID&gt;&lt;/Extra&gt;&lt;/Item&gt;&lt;/References&gt;&lt;/Group&gt;&lt;/Citation&gt;_x000a_"/>
    <w:docVar w:name="NE.Ref{5CEE5172-E55D-4843-9AD1-CDEE60119C21}" w:val=" ADDIN NE.Ref.{5CEE5172-E55D-4843-9AD1-CDEE60119C21}&lt;Citation&gt;&lt;Group&gt;&lt;References&gt;&lt;Item&gt;&lt;ID&gt;581&lt;/ID&gt;&lt;UID&gt;{21BEBE4D-59AB-480A-AC88-09C8B8D2C673}&lt;/UID&gt;&lt;Title&gt;Bile cast nephropathy is a common pathologic finding for kidney injury associated with severe liver dysfunction&lt;/Title&gt;&lt;Template&gt;Journal Article&lt;/Template&gt;&lt;Star&gt;0&lt;/Star&gt;&lt;Tag&gt;0&lt;/Tag&gt;&lt;Author&gt;van Slambrouck, C M; Salem, F; Meehan, S M; Chang, A&lt;/Author&gt;&lt;Year&gt;2013&lt;/Year&gt;&lt;Details&gt;&lt;_accession_num&gt;23486516&lt;/_accession_num&gt;&lt;_author_adr&gt;Department of Pathology, University of Chicago Medical Center, Chicago, Illinois  60637, USA.&lt;/_author_adr&gt;&lt;_collection_scope&gt;SCI;SCIE;&lt;/_collection_scope&gt;&lt;_created&gt;62154152&lt;/_created&gt;&lt;_date&gt;2013-07-01&lt;/_date&gt;&lt;_date_display&gt;2013 Jul&lt;/_date_display&gt;&lt;_db_updated&gt;PubMed&lt;/_db_updated&gt;&lt;_doi&gt;10.1038/ki.2013.78&lt;/_doi&gt;&lt;_impact_factor&gt;   8.395&lt;/_impact_factor&gt;&lt;_isbn&gt;1523-1755 (Electronic); 0085-2538 (Linking)&lt;/_isbn&gt;&lt;_issue&gt;1&lt;/_issue&gt;&lt;_journal&gt;Kidney Int&lt;/_journal&gt;&lt;_keywords&gt;Adolescent; Adult; Aged; Aged, 80 and over; Alanine Transaminase/blood; Aspartate Aminotransferases/blood; Autopsy; Bile/*metabolism; Bilirubin/*blood; Biomarkers/blood; Biopsy; Chicago; Child; Child, Preschool; Creatinine/blood; Female; Hepatorenal Syndrome/blood/*diagnosis/mortality/pathology; Humans; Infant; Jaundice/blood/diagnosis/pathology; Kidney/*chemistry/pathology; Kidney Tubules, Proximal/chemistry/pathology; Liver Cirrhosis, Alcoholic/blood/*diagnosis/mortality/pathology; Male; Middle Aged; Young Adult&lt;/_keywords&gt;&lt;_language&gt;eng&lt;/_language&gt;&lt;_modified&gt;62161532&lt;/_modified&gt;&lt;_pages&gt;192-7&lt;/_pages&gt;&lt;_tertiary_title&gt;Kidney international&lt;/_tertiary_title&gt;&lt;_type_work&gt;Journal Article&lt;/_type_work&gt;&lt;_url&gt;http://www.ncbi.nlm.nih.gov/entrez/query.fcgi?cmd=Retrieve&amp;amp;db=pubmed&amp;amp;dopt=Abstract&amp;amp;list_uids=23486516&amp;amp;query_hl=1&lt;/_url&gt;&lt;_volume&gt;84&lt;/_volume&gt;&lt;/Details&gt;&lt;Extra&gt;&lt;DBUID&gt;{2170F913-E500-4939-AD7E-0E2C9ECD5532}&lt;/DBUID&gt;&lt;/Extra&gt;&lt;/Item&gt;&lt;/References&gt;&lt;/Group&gt;&lt;Group&gt;&lt;References&gt;&lt;Item&gt;&lt;ID&gt;571&lt;/ID&gt;&lt;UID&gt;{09957E6B-763D-44B3-A037-AAE6F54B0EAF}&lt;/UID&gt;&lt;Title&gt;Bile Cast Nephropathy in Patients with Acute Kidney Injury Due to Hepatorenal Syndrome: A Postmortem Kidney Biopsy Study&lt;/Title&gt;&lt;Template&gt;Journal Article&lt;/Template&gt;&lt;Star&gt;0&lt;/Star&gt;&lt;Tag&gt;0&lt;/Tag&gt;&lt;Author&gt;Nayak, S L; Kumar, M; Bihari, C; Rastogi, A&lt;/Author&gt;&lt;Year&gt;2017&lt;/Year&gt;&lt;Details&gt;&lt;_accession_num&gt;28660146&lt;/_accession_num&gt;&lt;_author_adr&gt;Department of Nephrology, Institute of Liver and Biliary Sciences, New Delhi, India.; Department of Hepatology and Liver Transplatation, Institute of Liver and Biliary Sciences, New Delhi, India.; Department of Pathology, Institute of Liver and Biliary Sciences, New Delhi, India.; Department of Pathology, Institute of Liver and Biliary Sciences, New Delhi, India.&lt;/_author_adr&gt;&lt;_created&gt;62154144&lt;/_created&gt;&lt;_date&gt;2017-06-28&lt;/_date&gt;&lt;_date_display&gt;2017 Jun 28&lt;/_date_display&gt;&lt;_db_updated&gt;PubMed&lt;/_db_updated&gt;&lt;_doi&gt;10.14218/JCTH.2016.00063&lt;/_doi&gt;&lt;_isbn&gt;2225-0719 (Print); 2225-0719 (Linking)&lt;/_isbn&gt;&lt;_issue&gt;2&lt;/_issue&gt;&lt;_journal&gt;J Clin Transl Hepatol&lt;/_journal&gt;&lt;_keywords&gt;Acute kidney injury; Bile cast nephropathy; Hepatorenal syndrome&lt;/_keywords&gt;&lt;_language&gt;eng&lt;/_language&gt;&lt;_modified&gt;62158892&lt;/_modified&gt;&lt;_pages&gt;92-100&lt;/_pages&gt;&lt;_tertiary_title&gt;Journal of clinical and translational hepatology&lt;/_tertiary_title&gt;&lt;_type_work&gt;Journal Article&lt;/_type_work&gt;&lt;_url&gt;http://www.ncbi.nlm.nih.gov/entrez/query.fcgi?cmd=Retrieve&amp;amp;db=pubmed&amp;amp;dopt=Abstract&amp;amp;list_uids=28660146&amp;amp;query_hl=1&lt;/_url&gt;&lt;_volume&gt;5&lt;/_volume&gt;&lt;/Details&gt;&lt;Extra&gt;&lt;DBUID&gt;{2170F913-E500-4939-AD7E-0E2C9ECD5532}&lt;/DBUID&gt;&lt;/Extra&gt;&lt;/Item&gt;&lt;/References&gt;&lt;/Group&gt;&lt;/Citation&gt;_x000a_"/>
    <w:docVar w:name="NE.Ref{5DFCEC4A-90B3-4EEF-8EDF-E38D903EFDDC}" w:val=" ADDIN NE.Ref.{5DFCEC4A-90B3-4EEF-8EDF-E38D903EFDDC}&lt;Citation&gt;&lt;Group&gt;&lt;References&gt;&lt;Item&gt;&lt;ID&gt;161&lt;/ID&gt;&lt;UID&gt;{6E0F1372-3852-4C71-A4D4-33295905F68A}&lt;/UID&gt;&lt;Title&gt;AKI in patients with acute on chronic liver failure is different from acute decompensation of cirrhosis&lt;/Title&gt;&lt;Template&gt;Journal Article&lt;/Template&gt;&lt;Star&gt;0&lt;/Star&gt;&lt;Tag&gt;0&lt;/Tag&gt;&lt;Author&gt;Maiwall, R; Kumar, S; Chandel, S S; Kumar, G; Rastogi, A; Bihari, C; Sharma, M K; Thakur, B; Jamwal, K; Nayak, S; Mathur, R P; Sarin, S K&lt;/Author&gt;&lt;Year&gt;2015&lt;/Year&gt;&lt;Details&gt;&lt;_accessed&gt;61991764&lt;/_accessed&gt;&lt;_accession_num&gt;26329121&lt;/_accession_num&gt;&lt;_author_adr&gt;Department of Hepatology, Institute of Liver and Biliary Sciences (ILBS), D1, Vasantkunj, New Delhi, 110070, India.; Department of Clinical Hematology, Command Hospital (Eastern Command), Kolkata, India.; Department of Hepatology, Institute of Liver and Biliary Sciences (ILBS), D1, Vasantkunj, New Delhi, 110070, India.; Department of Biostatistics, Institute of Liver and Biliary Sciences, New Delhi,  India.; Department of Biostatistics, Institute of Liver and Biliary Sciences, New Delhi,  India.; Department of Biostatistics, Institute of Liver and Biliary Sciences, New Delhi,  India.; Department of Hepatology, Institute of Liver and Biliary Sciences (ILBS), D1, Vasantkunj, New Delhi, 110070, India.; Department of Biostatistics, All India Institute of Medical Sciences, New Delhi,  India.; Department of Hepatology, Institute of Liver and Biliary Sciences (ILBS), D1, Vasantkunj, New Delhi, 110070, India.; Department of Nephrology, Institute of Liver and Biliary Sciences, New Delhi, India.; Department of Nephrology, Institute of Liver and Biliary Sciences, New Delhi, India.; Department of Hepatology, Institute of Liver and Biliary Sciences (ILBS), D1, Vasantkunj, New Delhi, 110070, India. shivsarin@gmail.com.&lt;/_author_adr&gt;&lt;_cited_count&gt;1&lt;/_cited_count&gt;&lt;_collection_scope&gt;SCIE;&lt;/_collection_scope&gt;&lt;_created&gt;61990367&lt;/_created&gt;&lt;_date&gt;60877440&lt;/_date&gt;&lt;_date_display&gt;2015 Oct&lt;/_date_display&gt;&lt;_db_updated&gt;PubMed&lt;/_db_updated&gt;&lt;_doi&gt;10.1007/s12072-015-9653-x&lt;/_doi&gt;&lt;_impact_factor&gt;   2.164&lt;/_impact_factor&gt;&lt;_isbn&gt;1936-0541 (Electronic); 1936-0533 (Linking)&lt;/_isbn&gt;&lt;_issue&gt;4&lt;/_issue&gt;&lt;_journal&gt;Hepatol Int&lt;/_journal&gt;&lt;_keywords&gt;Acute Kidney Injury/diagnosis/epidemiology/*etiology; Acute-On-Chronic Liver Failure/*complications/diagnosis; Adult; Biopsy; Disease Progression; *Early Diagnosis; Female; Follow-Up Studies; Humans; Incidence; India/epidemiology; Kidney/pathology; Liver/diagnostic imaging/pathology; Liver Cirrhosis/*complications/diagnosis; Magnetic Resonance Imaging; Male; Middle Aged; Prognosis; Prospective Studies; Tomography, X-Ray Computed; UltrasonographyACLF; AKI; CLD; Hepatorenal syndrome; Progression of AKI; Renal failure&lt;/_keywords&gt;&lt;_language&gt;eng&lt;/_language&gt;&lt;_modified&gt;62005820&lt;/_modified&gt;&lt;_pages&gt;627-39&lt;/_pages&gt;&lt;_tertiary_title&gt;Hepatology international&lt;/_tertiary_title&gt;&lt;_type_work&gt;Journal Article&lt;/_type_work&gt;&lt;_url&gt;http://www.ncbi.nlm.nih.gov/entrez/query.fcgi?cmd=Retrieve&amp;amp;db=pubmed&amp;amp;dopt=Abstract&amp;amp;list_uids=26329121&amp;amp;query_hl=1&lt;/_url&gt;&lt;_volume&gt;9&lt;/_volume&gt;&lt;/Details&gt;&lt;Extra&gt;&lt;DBUID&gt;{2170F913-E500-4939-AD7E-0E2C9ECD5532}&lt;/DBUID&gt;&lt;/Extra&gt;&lt;/Item&gt;&lt;/References&gt;&lt;/Group&gt;&lt;/Citation&gt;_x000a_"/>
    <w:docVar w:name="NE.Ref{5E7483CB-F6F0-4EB0-893A-2B9423A507A0}" w:val=" ADDIN NE.Ref.{5E7483CB-F6F0-4EB0-893A-2B9423A507A0}&lt;Citation&gt;&lt;Group&gt;&lt;References&gt;&lt;Item&gt;&lt;ID&gt;176&lt;/ID&gt;&lt;UID&gt;{E066E533-EA87-4AB7-8699-7235AD1EA939}&lt;/UID&gt;&lt;Title&gt;The use of vasoconstrictors in patients with cirrhosis: type 1 HRS and beyond&lt;/Title&gt;&lt;Template&gt;Journal Article&lt;/Template&gt;&lt;Star&gt;0&lt;/Star&gt;&lt;Tag&gt;0&lt;/Tag&gt;&lt;Author&gt;Moreau, R; Lebrec, D&lt;/Author&gt;&lt;Year&gt;2006&lt;/Year&gt;&lt;Details&gt;&lt;_accessed&gt;61990507&lt;/_accessed&gt;&lt;_accession_num&gt;16496352&lt;/_accession_num&gt;&lt;_author_adr&gt;INSERM, U773, Centre de Recherche Biomedicale Bichat-Beaujon CRB3, and Service d&amp;apos;Hepatologie, Hopital Beaujon, Clichy, France. rmoreau@bichat.inserm.fr&lt;/_author_adr&gt;&lt;_collection_scope&gt;SCI;SCIE;&lt;/_collection_scope&gt;&lt;_created&gt;61990367&lt;/_created&gt;&lt;_date&gt;55836000&lt;/_date&gt;&lt;_date_display&gt;2006 Mar&lt;/_date_display&gt;&lt;_db_updated&gt;PubMed&lt;/_db_updated&gt;&lt;_doi&gt;10.1002/hep.21094&lt;/_doi&gt;&lt;_impact_factor&gt;  13.246&lt;/_impact_factor&gt;&lt;_isbn&gt;0270-9139 (Print); 0270-9139 (Linking)&lt;/_isbn&gt;&lt;_issue&gt;3&lt;/_issue&gt;&lt;_journal&gt;Hepatology&lt;/_journal&gt;&lt;_keywords&gt;Adrenergic alpha-Agonists/pharmacology/therapeutic use; Cardiovascular Diseases/drug therapy/etiology; Drug Therapy, Combination; Hepatorenal Syndrome/*drug therapy/physiopathology; Humans; Liver Cirrhosis/*drug therapy/physiopathology; Lypressin/analogs &amp;amp;amp; derivatives/pharmacology/therapeutic use; Paracentesis/adverse effects; Shock, Septic/drug therapy; Splanchnic Circulation/drug effects/physiology; Vasoconstrictor Agents/pharmacology/*therapeutic use; Vasodilation/drug effects/physiology&lt;/_keywords&gt;&lt;_language&gt;eng&lt;/_language&gt;&lt;_modified&gt;62005820&lt;/_modified&gt;&lt;_pages&gt;385-94&lt;/_pages&gt;&lt;_tertiary_title&gt;Hepatology (Baltimore, Md.)&lt;/_tertiary_title&gt;&lt;_type_work&gt;Journal Article; Review&lt;/_type_work&gt;&lt;_url&gt;http://www.ncbi.nlm.nih.gov/entrez/query.fcgi?cmd=Retrieve&amp;amp;db=pubmed&amp;amp;dopt=Abstract&amp;amp;list_uids=16496352&amp;amp;query_hl=1&lt;/_url&gt;&lt;_volume&gt;43&lt;/_volume&gt;&lt;/Details&gt;&lt;Extra&gt;&lt;DBUID&gt;{2170F913-E500-4939-AD7E-0E2C9ECD5532}&lt;/DBUID&gt;&lt;/Extra&gt;&lt;/Item&gt;&lt;/References&gt;&lt;/Group&gt;&lt;/Citation&gt;_x000a_"/>
    <w:docVar w:name="NE.Ref{66A7818B-7173-48AB-8C90-6413EF6A1EF7}" w:val=" ADDIN NE.Ref.{66A7818B-7173-48AB-8C90-6413EF6A1EF7} ADDIN NE.Ref.{66A7818B-7173-48AB-8C90-6413EF6A1EF7}&lt;Citation&gt;&lt;Group&gt;&lt;References&gt;&lt;Item&gt;&lt;ID&gt;181&lt;/ID&gt;&lt;UID&gt;{087AC3E4-0FEB-45A6-8827-737E01162A62}&lt;/UID&gt;&lt;Title&gt;Acute kidney injury in decompensated cirrhosis&lt;/Title&gt;&lt;Template&gt;Journal Article&lt;/Template&gt;&lt;Star&gt;0&lt;/Star&gt;&lt;Tag&gt;5&lt;/Tag&gt;&lt;Author&gt;Tsien, C D; Rabie, R; Wong, F&lt;/Author&gt;&lt;Year&gt;2013&lt;/Year&gt;&lt;Details&gt;&lt;_accessed&gt;61996231&lt;/_accessed&gt;&lt;_accession_num&gt;22637695&lt;/_accession_num&gt;&lt;_author_adr&gt;Division of Gastroenterology, Department of Medicine, Toronto General Hospital, University of Toronto, Toronto, Ontario, Canada.&lt;/_author_adr&gt;&lt;_collection_scope&gt;SCI;SCIE;&lt;/_collection_scope&gt;&lt;_created&gt;61990367&lt;/_created&gt;&lt;_date&gt;59433120&lt;/_date&gt;&lt;_date_display&gt;2013 Jan&lt;/_date_display&gt;&lt;_db_updated&gt;PubMed&lt;/_db_updated&gt;&lt;_doi&gt;10.1136/gutjnl-2011-301255&lt;/_doi&gt;&lt;_impact_factor&gt;  16.658&lt;/_impact_factor&gt;&lt;_isbn&gt;1468-3288 (Electronic); 0017-5749 (Linking)&lt;/_isbn&gt;&lt;_issue&gt;1&lt;/_issue&gt;&lt;_journal&gt;Gut&lt;/_journal&gt;&lt;_keywords&gt;Acute Kidney Injury/blood/epidemiology/*etiology; Adolescent; Adult; Aged; Ascites/etiology; Biomarkers/blood; Creatinine/blood; Female; Follow-Up Studies; Hepatorenal Syndrome/etiology; Humans; Kaplan-Meier Estimate; Liver Cirrhosis/blood/*complications/mortality; Male; Middle Aged; Prevalence; Prognosis; Prospective Studies; Young Adult&lt;/_keywords&gt;&lt;_language&gt;eng&lt;/_language&gt;&lt;_modified&gt;62005820&lt;/_modified&gt;&lt;_pages&gt;131-7&lt;/_pages&gt;&lt;_tertiary_title&gt;Gut&lt;/_tertiary_title&gt;&lt;_type_work&gt;Journal Article&lt;/_type_work&gt;&lt;_url&gt;http://www.ncbi.nlm.nih.gov/entrez/query.fcgi?cmd=Retrieve&amp;amp;db=pubmed&amp;amp;dopt=Abstract&amp;amp;list_uids=22637695&amp;amp;query_hl=1&lt;/_url&gt;&lt;_volume&gt;62&lt;/_volume&gt;&lt;/Details&gt;&lt;Extra&gt;&lt;DBUID&gt;{2170F913-E500-4939-AD7E-0E2C9ECD5532}&lt;/DBUID&gt;&lt;/Extra&gt;&lt;/Item&gt;&lt;/References&gt;&lt;/Group&gt;&lt;/Citation&gt;_x000a_"/>
    <w:docVar w:name="NE.Ref{67DE2060-AACB-47D2-B92F-C0CCB2D7D172}" w:val=" ADDIN NE.Ref.{67DE2060-AACB-47D2-B92F-C0CCB2D7D172}&lt;Citation&gt;&lt;Group&gt;&lt;References&gt;&lt;Item&gt;&lt;ID&gt;163&lt;/ID&gt;&lt;UID&gt;{13BBCFFE-B1D4-4355-8654-83E444BA38AC}&lt;/UID&gt;&lt;Title&gt;Kidney biomarkers and differential diagnosis of patients with cirrhosis and acute kidney injury&lt;/Title&gt;&lt;Template&gt;Journal Article&lt;/Template&gt;&lt;Star&gt;0&lt;/Star&gt;&lt;Tag&gt;0&lt;/Tag&gt;&lt;Author&gt;Belcher, J M; Sanyal, A J; Peixoto, A J; Perazella, M A; Lim, J; Thiessen-Philbrook, H; Ansari, N; Coca, S G; Garcia-Tsao, G; Parikh, C R&lt;/Author&gt;&lt;Year&gt;2014&lt;/Year&gt;&lt;Details&gt;&lt;_accessed&gt;61991770&lt;/_accessed&gt;&lt;_accession_num&gt;24375576&lt;/_accession_num&gt;&lt;_author_adr&gt;Program of Applied Translational Research, Yale University School of Medicine, New Haven, CT; Section of Nephrology, Yale University School of Medicine, New Haven, CT; Clinical Epidemiology Research Center, VAMC, West Haven, CT.&lt;/_author_adr&gt;&lt;_cited_count&gt;72&lt;/_cited_count&gt;&lt;_collection_scope&gt;SCI;SCIE;&lt;/_collection_scope&gt;&lt;_created&gt;61990367&lt;/_created&gt;&lt;_date&gt;60264000&lt;/_date&gt;&lt;_date_display&gt;2014 Aug&lt;/_date_display&gt;&lt;_db_updated&gt;PubMed&lt;/_db_updated&gt;&lt;_doi&gt;10.1002/hep.26980&lt;/_doi&gt;&lt;_impact_factor&gt;  13.246&lt;/_impact_factor&gt;&lt;_isbn&gt;1527-3350 (Electronic); 0270-9139 (Linking)&lt;/_isbn&gt;&lt;_issue&gt;2&lt;/_issue&gt;&lt;_journal&gt;Hepatology&lt;/_journal&gt;&lt;_keywords&gt;Acute Kidney Injury/*diagnosis/*metabolism; Acute-Phase Proteins/*urine; Adult; Aged; Albuminuria/diagnosis/urine; Biomarkers/urine; Creatinine/urine; Diagnosis, Differential; Fatty Acid-Binding Proteins/*urine; Female; Glomerular Filtration Rate/physiology; Hepatitis A Virus Cellular Receptor 1; Humans; Interleukin-18/*urine; Kidney/metabolism; Lipocalin-2; Lipocalins/*urine; Liver Cirrhosis/diagnosis/metabolism; Male; Membrane Glycoproteins/*urine; Middle Aged; Prospective Studies; Proto-Oncogene Proteins/*urine; Receptors, Virus; Sodium/urine&lt;/_keywords&gt;&lt;_language&gt;eng&lt;/_language&gt;&lt;_modified&gt;62005820&lt;/_modified&gt;&lt;_ori_publication&gt;(c) 2014 by the American Association for the Study of Liver Diseases.&lt;/_ori_publication&gt;&lt;_pages&gt;622-32&lt;/_pages&gt;&lt;_tertiary_title&gt;Hepatology (Baltimore, Md.)&lt;/_tertiary_title&gt;&lt;_type_work&gt;Journal Article; Multicenter Study; Observational Study; Research Support, N.I.H., Extramural; Research Support, Non-U.S. Gov&amp;apos;t&lt;/_type_work&gt;&lt;_url&gt;http://www.ncbi.nlm.nih.gov/entrez/query.fcgi?cmd=Retrieve&amp;amp;db=pubmed&amp;amp;dopt=Abstract&amp;amp;list_uids=24375576&amp;amp;query_hl=1&lt;/_url&gt;&lt;_volume&gt;60&lt;/_volume&gt;&lt;/Details&gt;&lt;Extra&gt;&lt;DBUID&gt;{2170F913-E500-4939-AD7E-0E2C9ECD5532}&lt;/DBUID&gt;&lt;/Extra&gt;&lt;/Item&gt;&lt;/References&gt;&lt;/Group&gt;&lt;/Citation&gt;_x000a_"/>
    <w:docVar w:name="NE.Ref{683ACD5B-A4B3-4452-8F93-70CEA34A35C2}" w:val=" ADDIN NE.Ref.{683ACD5B-A4B3-4452-8F93-70CEA34A35C2}&lt;Citation&gt;&lt;Group&gt;&lt;References&gt;&lt;Item&gt;&lt;ID&gt;163&lt;/ID&gt;&lt;UID&gt;{13BBCFFE-B1D4-4355-8654-83E444BA38AC}&lt;/UID&gt;&lt;Title&gt;Kidney biomarkers and differential diagnosis of patients with cirrhosis and acute kidney injury&lt;/Title&gt;&lt;Template&gt;Journal Article&lt;/Template&gt;&lt;Star&gt;0&lt;/Star&gt;&lt;Tag&gt;0&lt;/Tag&gt;&lt;Author&gt;Belcher, J M; Sanyal, A J; Peixoto, A J; Perazella, M A; Lim, J; Thiessen-Philbrook, H; Ansari, N; Coca, S G; Garcia-Tsao, G; Parikh, C R&lt;/Author&gt;&lt;Year&gt;2014&lt;/Year&gt;&lt;Details&gt;&lt;_accessed&gt;61991770&lt;/_accessed&gt;&lt;_accession_num&gt;24375576&lt;/_accession_num&gt;&lt;_author_adr&gt;Program of Applied Translational Research, Yale University School of Medicine, New Haven, CT; Section of Nephrology, Yale University School of Medicine, New Haven, CT; Clinical Epidemiology Research Center, VAMC, West Haven, CT.&lt;/_author_adr&gt;&lt;_cited_count&gt;72&lt;/_cited_count&gt;&lt;_collection_scope&gt;SCI;SCIE;&lt;/_collection_scope&gt;&lt;_created&gt;61990367&lt;/_created&gt;&lt;_date&gt;60264000&lt;/_date&gt;&lt;_date_display&gt;2014 Aug&lt;/_date_display&gt;&lt;_db_updated&gt;PubMed&lt;/_db_updated&gt;&lt;_doi&gt;10.1002/hep.26980&lt;/_doi&gt;&lt;_impact_factor&gt;  13.246&lt;/_impact_factor&gt;&lt;_isbn&gt;1527-3350 (Electronic); 0270-9139 (Linking)&lt;/_isbn&gt;&lt;_issue&gt;2&lt;/_issue&gt;&lt;_journal&gt;Hepatology&lt;/_journal&gt;&lt;_keywords&gt;Acute Kidney Injury/*diagnosis/*metabolism; Acute-Phase Proteins/*urine; Adult; Aged; Albuminuria/diagnosis/urine; Biomarkers/urine; Creatinine/urine; Diagnosis, Differential; Fatty Acid-Binding Proteins/*urine; Female; Glomerular Filtration Rate/physiology; Hepatitis A Virus Cellular Receptor 1; Humans; Interleukin-18/*urine; Kidney/metabolism; Lipocalin-2; Lipocalins/*urine; Liver Cirrhosis/diagnosis/metabolism; Male; Membrane Glycoproteins/*urine; Middle Aged; Prospective Studies; Proto-Oncogene Proteins/*urine; Receptors, Virus; Sodium/urine&lt;/_keywords&gt;&lt;_language&gt;eng&lt;/_language&gt;&lt;_modified&gt;62005820&lt;/_modified&gt;&lt;_ori_publication&gt;(c) 2014 by the American Association for the Study of Liver Diseases.&lt;/_ori_publication&gt;&lt;_pages&gt;622-32&lt;/_pages&gt;&lt;_tertiary_title&gt;Hepatology (Baltimore, Md.)&lt;/_tertiary_title&gt;&lt;_type_work&gt;Journal Article; Multicenter Study; Observational Study; Research Support, N.I.H., Extramural; Research Support, Non-U.S. Gov&amp;apos;t&lt;/_type_work&gt;&lt;_url&gt;http://www.ncbi.nlm.nih.gov/entrez/query.fcgi?cmd=Retrieve&amp;amp;db=pubmed&amp;amp;dopt=Abstract&amp;amp;list_uids=24375576&amp;amp;query_hl=1&lt;/_url&gt;&lt;_volume&gt;60&lt;/_volume&gt;&lt;/Details&gt;&lt;Extra&gt;&lt;DBUID&gt;{2170F913-E500-4939-AD7E-0E2C9ECD5532}&lt;/DBUID&gt;&lt;/Extra&gt;&lt;/Item&gt;&lt;/References&gt;&lt;/Group&gt;&lt;/Citation&gt;_x000a_"/>
    <w:docVar w:name="NE.Ref{68E828E5-AF48-431B-9EB0-152E6F8EC3F8}" w:val=" ADDIN NE.Ref.{68E828E5-AF48-431B-9EB0-152E6F8EC3F8}&lt;Citation&gt;&lt;Group&gt;&lt;References&gt;&lt;Item&gt;&lt;ID&gt;186&lt;/ID&gt;&lt;UID&gt;{642999D6-90D2-47BB-94FF-34CF6E1237AE}&lt;/UID&gt;&lt;Title&gt;Urinary neutrophil gelatinase-associated lipocalin distinguishes pre-renal from intrinsic renal failure and predicts outcomes&lt;/Title&gt;&lt;Template&gt;Journal Article&lt;/Template&gt;&lt;Star&gt;0&lt;/Star&gt;&lt;Tag&gt;5&lt;/Tag&gt;&lt;Author&gt;Singer, E; Elger, A; Elitok, S; Kettritz, R; Nickolas, T L; Barasch, J; Luft, F C; Schmidt-Ott, K M&lt;/Author&gt;&lt;Year&gt;2011&lt;/Year&gt;&lt;Details&gt;&lt;_accessed&gt;61995546&lt;/_accessed&gt;&lt;_accession_num&gt;21412214&lt;/_accession_num&gt;&lt;_author_adr&gt;Experimental and Clinical Research Center, a joint institution of the Charite Medical Faculty and the Max-Delbruck Center for Molecular Medicine, Berlin, Germany.&lt;/_author_adr&gt;&lt;_cited_count&gt;7&lt;/_cited_count&gt;&lt;_collection_scope&gt;SCI;SCIE;&lt;/_collection_scope&gt;&lt;_created&gt;61990367&lt;/_created&gt;&lt;_date&gt;58685760&lt;/_date&gt;&lt;_date_display&gt;2011 Aug&lt;/_date_display&gt;&lt;_db_updated&gt;PubMed&lt;/_db_updated&gt;&lt;_doi&gt;10.1038/ki.2011.41&lt;/_doi&gt;&lt;_impact_factor&gt;   8.395&lt;/_impact_factor&gt;&lt;_isbn&gt;1523-1755 (Electronic); 0085-2538 (Linking)&lt;/_isbn&gt;&lt;_issue&gt;4&lt;/_issue&gt;&lt;_journal&gt;Kidney Int&lt;/_journal&gt;&lt;_keywords&gt;Acute Kidney Injury/complications/diagnosis/mortality/therapy/*urine; Acute-Phase Proteins/*urine; Aged; Aged, 80 and over; Biomarkers/blood/urine; Chi-Square Distribution; Creatinine/blood; Diagnosis, Differential; Disease Progression; Female; Hospital Mortality; Hospitalization; Humans; Kidney Failure, Chronic/etiology/mortality/therapy/urine; Lipocalin-2; Lipocalins/*urine; Logistic Models; Male; Middle Aged; Odds Ratio; Predictive Value of Tests; Proto-Oncogene Proteins/*urine; ROC Curve; Renal Insufficiency/etiology/mortality/therapy/urine; Renal Replacement Therapy; Risk Assessment; Risk Factors; Severity of Illness Index; Time Factors; Treatment Outcome&lt;/_keywords&gt;&lt;_language&gt;eng&lt;/_language&gt;&lt;_modified&gt;62005820&lt;/_modified&gt;&lt;_pages&gt;405-14&lt;/_pages&gt;&lt;_tertiary_title&gt;Kidney international&lt;/_tertiary_title&gt;&lt;_type_work&gt;Journal Article; Research Support, Non-U.S. Gov&amp;apos;t&lt;/_type_work&gt;&lt;_url&gt;http://www.ncbi.nlm.nih.gov/entrez/query.fcgi?cmd=Retrieve&amp;amp;db=pubmed&amp;amp;dopt=Abstract&amp;amp;list_uids=21412214&amp;amp;query_hl=1&lt;/_url&gt;&lt;_volume&gt;80&lt;/_volume&gt;&lt;/Details&gt;&lt;Extra&gt;&lt;DBUID&gt;{2170F913-E500-4939-AD7E-0E2C9ECD5532}&lt;/DBUID&gt;&lt;/Extra&gt;&lt;/Item&gt;&lt;/References&gt;&lt;/Group&gt;&lt;/Citation&gt;_x000a_"/>
    <w:docVar w:name="NE.Ref{6B5FEAD6-0549-490B-AAE9-BDA24D23E9E9}" w:val=" ADDIN NE.Ref.{6B5FEAD6-0549-490B-AAE9-BDA24D23E9E9}&lt;Citation&gt;&lt;Group&gt;&lt;References&gt;&lt;Item&gt;&lt;ID&gt;166&lt;/ID&gt;&lt;UID&gt;{C80125E1-61C9-44F3-A5CC-DF4C650A85AB}&lt;/UID&gt;&lt;Title&gt;Mechanisms of decompensation and organ failure in cirrhosis: From peripheral arterial vasodilation to systemic inflammation hypothesis&lt;/Title&gt;&lt;Template&gt;Journal Article&lt;/Template&gt;&lt;Star&gt;0&lt;/Star&gt;&lt;Tag&gt;0&lt;/Tag&gt;&lt;Author&gt;Bernardi, Mauro; Moreau, Richard; Angeli, Paolo; Schnabl, Bernd; Arroyo, Vicente&lt;/Author&gt;&lt;Year&gt;2015&lt;/Year&gt;&lt;Details&gt;&lt;_accessed&gt;62026135&lt;/_accessed&gt;&lt;_collection_scope&gt;SCI;SCIE;&lt;/_collection_scope&gt;&lt;_created&gt;61990367&lt;/_created&gt;&lt;_db_updated&gt;CrossRef&lt;/_db_updated&gt;&lt;_doi&gt;10.1016/j.jhep.2015.07.004&lt;/_doi&gt;&lt;_impact_factor&gt;  12.486&lt;/_impact_factor&gt;&lt;_isbn&gt;01688278&lt;/_isbn&gt;&lt;_issue&gt;5&lt;/_issue&gt;&lt;_journal&gt;Journal of Hepatology&lt;/_journal&gt;&lt;_modified&gt;62005820&lt;/_modified&gt;&lt;_pages&gt;1272-1284&lt;/_pages&gt;&lt;_tertiary_title&gt;Journal of Hepatology&lt;/_tertiary_title&gt;&lt;_url&gt;http://linkinghub.elsevier.com/retrieve/pii/S0168827815004663_x000d__x000a_http://api.elsevier.com/content/article/PII:S0168827815004663?httpAccept=text/xml&lt;/_url&gt;&lt;_volume&gt;63&lt;/_volume&gt;&lt;/Details&gt;&lt;Extra&gt;&lt;DBUID&gt;{2170F913-E500-4939-AD7E-0E2C9ECD5532}&lt;/DBUID&gt;&lt;/Extra&gt;&lt;/Item&gt;&lt;/References&gt;&lt;/Group&gt;&lt;Group&gt;&lt;References&gt;&lt;Item&gt;&lt;ID&gt;181&lt;/ID&gt;&lt;UID&gt;{087AC3E4-0FEB-45A6-8827-737E01162A62}&lt;/UID&gt;&lt;Title&gt;Acute kidney injury in decompensated cirrhosis&lt;/Title&gt;&lt;Template&gt;Journal Article&lt;/Template&gt;&lt;Star&gt;0&lt;/Star&gt;&lt;Tag&gt;5&lt;/Tag&gt;&lt;Author&gt;Tsien, C D; Rabie, R; Wong, F&lt;/Author&gt;&lt;Year&gt;2013&lt;/Year&gt;&lt;Details&gt;&lt;_accessed&gt;61996231&lt;/_accessed&gt;&lt;_accession_num&gt;22637695&lt;/_accession_num&gt;&lt;_author_adr&gt;Division of Gastroenterology, Department of Medicine, Toronto General Hospital, University of Toronto, Toronto, Ontario, Canada.&lt;/_author_adr&gt;&lt;_collection_scope&gt;SCI;SCIE;&lt;/_collection_scope&gt;&lt;_created&gt;61990367&lt;/_created&gt;&lt;_date&gt;59433120&lt;/_date&gt;&lt;_date_display&gt;2013 Jan&lt;/_date_display&gt;&lt;_db_updated&gt;PubMed&lt;/_db_updated&gt;&lt;_doi&gt;10.1136/gutjnl-2011-301255&lt;/_doi&gt;&lt;_impact_factor&gt;  16.658&lt;/_impact_factor&gt;&lt;_isbn&gt;1468-3288 (Electronic); 0017-5749 (Linking)&lt;/_isbn&gt;&lt;_issue&gt;1&lt;/_issue&gt;&lt;_journal&gt;Gut&lt;/_journal&gt;&lt;_keywords&gt;Acute Kidney Injury/blood/epidemiology/*etiology; Adolescent; Adult; Aged; Ascites/etiology; Biomarkers/blood; Creatinine/blood; Female; Follow-Up Studies; Hepatorenal Syndrome/etiology; Humans; Kaplan-Meier Estimate; Liver Cirrhosis/blood/*complications/mortality; Male; Middle Aged; Prevalence; Prognosis; Prospective Studies; Young Adult&lt;/_keywords&gt;&lt;_language&gt;eng&lt;/_language&gt;&lt;_modified&gt;62005820&lt;/_modified&gt;&lt;_pages&gt;131-7&lt;/_pages&gt;&lt;_tertiary_title&gt;Gut&lt;/_tertiary_title&gt;&lt;_type_work&gt;Journal Article&lt;/_type_work&gt;&lt;_url&gt;http://www.ncbi.nlm.nih.gov/entrez/query.fcgi?cmd=Retrieve&amp;amp;db=pubmed&amp;amp;dopt=Abstract&amp;amp;list_uids=22637695&amp;amp;query_hl=1&lt;/_url&gt;&lt;_volume&gt;62&lt;/_volume&gt;&lt;/Details&gt;&lt;Extra&gt;&lt;DBUID&gt;{2170F913-E500-4939-AD7E-0E2C9ECD5532}&lt;/DBUID&gt;&lt;/Extra&gt;&lt;/Item&gt;&lt;/References&gt;&lt;/Group&gt;&lt;/Citation&gt;_x000a_"/>
    <w:docVar w:name="NE.Ref{6CCE8FE7-34E4-4135-941E-60380DA25CD0}" w:val=" ADDIN NE.Ref.{6CCE8FE7-34E4-4135-941E-60380DA25CD0}&lt;Citation&gt;&lt;Group&gt;&lt;References&gt;&lt;Item&gt;&lt;ID&gt;174&lt;/ID&gt;&lt;UID&gt;{99F5F73D-9E5C-4D0A-A1B1-07EDC5AF69F9}&lt;/UID&gt;&lt;Title&gt;Predictors of response to therapy with terlipressin and albumin in patients with  cirrhosis and type 1 hepatorenal syndrome&lt;/Title&gt;&lt;Template&gt;Journal Article&lt;/Template&gt;&lt;Star&gt;0&lt;/Star&gt;&lt;Tag&gt;0&lt;/Tag&gt;&lt;Author&gt;Nazar, A; Pereira, G H; Guevara, M; Martin-Llahi, M; Pepin, M N; Marinelli, M; Sola, E; Baccaro, M E; Terra, C; Arroyo, V; Gines, P&lt;/Author&gt;&lt;Year&gt;2010&lt;/Year&gt;&lt;Details&gt;&lt;_accessed&gt;61990497&lt;/_accessed&gt;&lt;_accession_num&gt;19877168&lt;/_accession_num&gt;&lt;_author_adr&gt;Liver Unit, Hospital Clinic, University of Barcelona, Barcelona, Catalunya, Spain.&lt;/_author_adr&gt;&lt;_collection_scope&gt;SCI;SCIE;&lt;/_collection_scope&gt;&lt;_created&gt;61990367&lt;/_created&gt;&lt;_date&gt;57854880&lt;/_date&gt;&lt;_date_display&gt;2010 Jan&lt;/_date_display&gt;&lt;_db_updated&gt;PubMed&lt;/_db_updated&gt;&lt;_doi&gt;10.1002/hep.23283&lt;/_doi&gt;&lt;_impact_factor&gt;  13.246&lt;/_impact_factor&gt;&lt;_isbn&gt;1527-3350 (Electronic); 0270-9139 (Linking)&lt;/_isbn&gt;&lt;_issue&gt;1&lt;/_issue&gt;&lt;_journal&gt;Hepatology&lt;/_journal&gt;&lt;_keywords&gt;Aged; Albumins/*therapeutic use; Antihypertensive Agents/*therapeutic use; Blood Pressure/drug effects; Creatinine/blood; Female; Hepatorenal Syndrome/*drug therapy; Humans; Liver Cirrhosis/*drug therapy; Lypressin/*analogs &amp;amp;amp; derivatives/therapeutic use; Male; Middle Aged; Predictive Value of Tests&lt;/_keywords&gt;&lt;_language&gt;eng&lt;/_language&gt;&lt;_modified&gt;62005820&lt;/_modified&gt;&lt;_pages&gt;219-26&lt;/_pages&gt;&lt;_tertiary_title&gt;Hepatology (Baltimore, Md.)&lt;/_tertiary_title&gt;&lt;_type_work&gt;Journal Article; Research Support, Non-U.S. Gov&amp;apos;t&lt;/_type_work&gt;&lt;_url&gt;http://www.ncbi.nlm.nih.gov/entrez/query.fcgi?cmd=Retrieve&amp;amp;db=pubmed&amp;amp;dopt=Abstract&amp;amp;list_uids=19877168&amp;amp;query_hl=1&lt;/_url&gt;&lt;_volume&gt;51&lt;/_volume&gt;&lt;/Details&gt;&lt;Extra&gt;&lt;DBUID&gt;{2170F913-E500-4939-AD7E-0E2C9ECD5532}&lt;/DBUID&gt;&lt;/Extra&gt;&lt;/Item&gt;&lt;/References&gt;&lt;/Group&gt;&lt;Group&gt;&lt;References&gt;&lt;Item&gt;&lt;ID&gt;173&lt;/ID&gt;&lt;UID&gt;{3A9E876E-6DB6-4FA5-969D-14F851228684}&lt;/UID&gt;&lt;Title&gt;Predictors of response to terlipressin plus albumin in hepatorenal syndrome (HRS) type 1: relationship of serum creatinine to hemodynamics&lt;/Title&gt;&lt;Template&gt;Journal Article&lt;/Template&gt;&lt;Star&gt;0&lt;/Star&gt;&lt;Tag&gt;0&lt;/Tag&gt;&lt;Author&gt;Boyer, T D; Sanyal, A J; Garcia-Tsao, G; Blei, A; Carl, D; Bexon, A S; Teuber, P&lt;/Author&gt;&lt;Year&gt;2011&lt;/Year&gt;&lt;Details&gt;&lt;_accessed&gt;61990497&lt;/_accessed&gt;&lt;_accession_num&gt;21167235&lt;/_accession_num&gt;&lt;_author_adr&gt;Dept. of Medicine, University of Arizona, College of Medicine, Tucson, AZ, United States. tboyer@deptofmed.arizona.edu&lt;/_author_adr&gt;&lt;_collection_scope&gt;SCI;SCIE;&lt;/_collection_scope&gt;&lt;_created&gt;61990367&lt;/_created&gt;&lt;_date&gt;58685760&lt;/_date&gt;&lt;_date_display&gt;2011 Aug&lt;/_date_display&gt;&lt;_db_updated&gt;PubMed&lt;/_db_updated&gt;&lt;_doi&gt;10.1016/j.jhep.2010.11.020&lt;/_doi&gt;&lt;_impact_factor&gt;  12.486&lt;/_impact_factor&gt;&lt;_isbn&gt;1600-0641 (Electronic); 0168-8278 (Linking)&lt;/_isbn&gt;&lt;_issue&gt;2&lt;/_issue&gt;&lt;_journal&gt;J Hepatol&lt;/_journal&gt;&lt;_keywords&gt;Adult; Albumins/*administration &amp;amp;amp; dosage; Blood Pressure/drug effects; Creatinine/*blood; Double-Blind Method; Female; Hemodynamics/drug effects; Hepatorenal Syndrome/blood/classification/*drug therapy/physiopathology; Humans; Lypressin/administration &amp;amp;amp; dosage/*analogs &amp;amp;amp; derivatives; Male; Prospective Studies; Vasoconstrictor Agents/administration &amp;amp;amp; dosage&lt;/_keywords&gt;&lt;_language&gt;eng&lt;/_language&gt;&lt;_modified&gt;62005820&lt;/_modified&gt;&lt;_ori_publication&gt;Copyright (c) 2010 European Association for the Study of the Liver. Published by _x000d__x000a_      Elsevier B.V. All rights reserved.&lt;/_ori_publication&gt;&lt;_pages&gt;315-21&lt;/_pages&gt;&lt;_tertiary_title&gt;Journal of hepatology&lt;/_tertiary_title&gt;&lt;_type_work&gt;Journal Article; Multicenter Study; Randomized Controlled Trial; Research Support, Non-U.S. Gov&amp;apos;t; Research Support, U.S. Gov&amp;apos;t, Non-P.H.S.&lt;/_type_work&gt;&lt;_url&gt;http://www.ncbi.nlm.nih.gov/entrez/query.fcgi?cmd=Retrieve&amp;amp;db=pubmed&amp;amp;dopt=Abstract&amp;amp;list_uids=21167235&amp;amp;query_hl=1&lt;/_url&gt;&lt;_volume&gt;55&lt;/_volume&gt;&lt;/Details&gt;&lt;Extra&gt;&lt;DBUID&gt;{2170F913-E500-4939-AD7E-0E2C9ECD5532}&lt;/DBUID&gt;&lt;/Extra&gt;&lt;/Item&gt;&lt;/References&gt;&lt;/Group&gt;&lt;/Citation&gt;_x000a_"/>
    <w:docVar w:name="NE.Ref{70AA87D7-2851-400D-8A4E-790FFDF5B2F9}" w:val=" ADDIN NE.Ref.{70AA87D7-2851-400D-8A4E-790FFDF5B2F9}&lt;Citation&gt;&lt;Group&gt;&lt;References&gt;&lt;Item&gt;&lt;ID&gt;163&lt;/ID&gt;&lt;UID&gt;{13BBCFFE-B1D4-4355-8654-83E444BA38AC}&lt;/UID&gt;&lt;Title&gt;Kidney biomarkers and differential diagnosis of patients with cirrhosis and acute kidney injury&lt;/Title&gt;&lt;Template&gt;Journal Article&lt;/Template&gt;&lt;Star&gt;0&lt;/Star&gt;&lt;Tag&gt;0&lt;/Tag&gt;&lt;Author&gt;Belcher, J M; Sanyal, A J; Peixoto, A J; Perazella, M A; Lim, J; Thiessen-Philbrook, H; Ansari, N; Coca, S G; Garcia-Tsao, G; Parikh, C R&lt;/Author&gt;&lt;Year&gt;2014&lt;/Year&gt;&lt;Details&gt;&lt;_accessed&gt;61991770&lt;/_accessed&gt;&lt;_accession_num&gt;24375576&lt;/_accession_num&gt;&lt;_author_adr&gt;Program of Applied Translational Research, Yale University School of Medicine, New Haven, CT; Section of Nephrology, Yale University School of Medicine, New Haven, CT; Clinical Epidemiology Research Center, VAMC, West Haven, CT.&lt;/_author_adr&gt;&lt;_cited_count&gt;72&lt;/_cited_count&gt;&lt;_collection_scope&gt;SCI;SCIE;&lt;/_collection_scope&gt;&lt;_created&gt;61990367&lt;/_created&gt;&lt;_date&gt;60264000&lt;/_date&gt;&lt;_date_display&gt;2014 Aug&lt;/_date_display&gt;&lt;_db_updated&gt;PubMed&lt;/_db_updated&gt;&lt;_doi&gt;10.1002/hep.26980&lt;/_doi&gt;&lt;_impact_factor&gt;  13.246&lt;/_impact_factor&gt;&lt;_isbn&gt;1527-3350 (Electronic); 0270-9139 (Linking)&lt;/_isbn&gt;&lt;_issue&gt;2&lt;/_issue&gt;&lt;_journal&gt;Hepatology&lt;/_journal&gt;&lt;_keywords&gt;Acute Kidney Injury/*diagnosis/*metabolism; Acute-Phase Proteins/*urine; Adult; Aged; Albuminuria/diagnosis/urine; Biomarkers/urine; Creatinine/urine; Diagnosis, Differential; Fatty Acid-Binding Proteins/*urine; Female; Glomerular Filtration Rate/physiology; Hepatitis A Virus Cellular Receptor 1; Humans; Interleukin-18/*urine; Kidney/metabolism; Lipocalin-2; Lipocalins/*urine; Liver Cirrhosis/diagnosis/metabolism; Male; Membrane Glycoproteins/*urine; Middle Aged; Prospective Studies; Proto-Oncogene Proteins/*urine; Receptors, Virus; Sodium/urine&lt;/_keywords&gt;&lt;_language&gt;eng&lt;/_language&gt;&lt;_modified&gt;62005820&lt;/_modified&gt;&lt;_ori_publication&gt;(c) 2014 by the American Association for the Study of Liver Diseases.&lt;/_ori_publication&gt;&lt;_pages&gt;622-32&lt;/_pages&gt;&lt;_tertiary_title&gt;Hepatology (Baltimore, Md.)&lt;/_tertiary_title&gt;&lt;_type_work&gt;Journal Article; Multicenter Study; Observational Study; Research Support, N.I.H., Extramural; Research Support, Non-U.S. Gov&amp;apos;t&lt;/_type_work&gt;&lt;_url&gt;http://www.ncbi.nlm.nih.gov/entrez/query.fcgi?cmd=Retrieve&amp;amp;db=pubmed&amp;amp;dopt=Abstract&amp;amp;list_uids=24375576&amp;amp;query_hl=1&lt;/_url&gt;&lt;_volume&gt;60&lt;/_volume&gt;&lt;/Details&gt;&lt;Extra&gt;&lt;DBUID&gt;{2170F913-E500-4939-AD7E-0E2C9ECD5532}&lt;/DBUID&gt;&lt;/Extra&gt;&lt;/Item&gt;&lt;/References&gt;&lt;/Group&gt;&lt;Group&gt;&lt;References&gt;&lt;Item&gt;&lt;ID&gt;172&lt;/ID&gt;&lt;UID&gt;{CC7D3115-7E5F-414C-B1C7-DF9EE73FCAAE}&lt;/UID&gt;&lt;Title&gt;Kidney biomarkers in cirrhosis&lt;/Title&gt;&lt;Template&gt;Journal Article&lt;/Template&gt;&lt;Star&gt;0&lt;/Star&gt;&lt;Tag&gt;5&lt;/Tag&gt;&lt;Author&gt;Francoz, C; Nadim, M K; Durand, F&lt;/Author&gt;&lt;Year&gt;2016&lt;/Year&gt;&lt;Details&gt;&lt;_accessed&gt;61990497&lt;/_accessed&gt;&lt;_accession_num&gt;27238754&lt;/_accession_num&gt;&lt;_author_adr&gt;Hepatology and Liver Intensive Care, Hospital Beaujon, Clichy, France; University Paris VII Diderot, Paris, France; INSERM U1149, Paris, France; Departement Hospitalo-Universitaire UNITY, Clichy, France. Electronic address: claire.francoz@bjn.aphp.fr.; Division of Nephrology, Keck School of Medicine, University of Southern California, Los Angeles, CA, USA.; Hepatology and Liver Intensive Care, Hospital Beaujon, Clichy, France; University Paris VII Diderot, Paris, France; INSERM U1149, Paris, France; Departement Hospitalo-Universitaire UNITY, Clichy, France.&lt;/_author_adr&gt;&lt;_collection_scope&gt;SCI;SCIE;&lt;/_collection_scope&gt;&lt;_created&gt;61990367&lt;/_created&gt;&lt;_date&gt;61404480&lt;/_date&gt;&lt;_date_display&gt;2016 Oct&lt;/_date_display&gt;&lt;_db_updated&gt;PubMed&lt;/_db_updated&gt;&lt;_doi&gt;10.1016/j.jhep.2016.05.025&lt;/_doi&gt;&lt;_impact_factor&gt;  12.486&lt;/_impact_factor&gt;&lt;_isbn&gt;1600-0641 (Electronic); 0168-8278 (Linking)&lt;/_isbn&gt;&lt;_issue&gt;4&lt;/_issue&gt;&lt;_journal&gt;J Hepatol&lt;/_journal&gt;&lt;_keywords&gt;Acute kidney injury (AKI); Biomarkers; Chronic kidney disease (CKD); Cirrhosis; Renal dysfunction&lt;/_keywords&gt;&lt;_language&gt;eng&lt;/_language&gt;&lt;_modified&gt;62125560&lt;/_modified&gt;&lt;_ori_publication&gt;Copyright (c) 2016 European Association for the Study of the Liver. Published by _x000d__x000a_      Elsevier B.V. All rights reserved.&lt;/_ori_publication&gt;&lt;_pages&gt;809-24&lt;/_pages&gt;&lt;_tertiary_title&gt;Journal of hepatology&lt;/_tertiary_title&gt;&lt;_type_work&gt;Journal Article; Review&lt;/_type_work&gt;&lt;_url&gt;http://www.ncbi.nlm.nih.gov/entrez/query.fcgi?cmd=Retrieve&amp;amp;db=pubmed&amp;amp;dopt=Abstract&amp;amp;list_uids=27238754&amp;amp;query_hl=1&lt;/_url&gt;&lt;_volume&gt;65&lt;/_volume&gt;&lt;/Details&gt;&lt;Extra&gt;&lt;DBUID&gt;{2170F913-E500-4939-AD7E-0E2C9ECD5532}&lt;/DBUID&gt;&lt;/Extra&gt;&lt;/Item&gt;&lt;/References&gt;&lt;/Group&gt;&lt;/Citation&gt;_x000a_"/>
    <w:docVar w:name="NE.Ref{757C4673-58A0-4BB1-BA9C-8FD338616782}" w:val=" ADDIN NE.Ref.{757C4673-58A0-4BB1-BA9C-8FD338616782}&lt;Citation&gt;&lt;Group&gt;&lt;References&gt;&lt;Item&gt;&lt;ID&gt;173&lt;/ID&gt;&lt;UID&gt;{3A9E876E-6DB6-4FA5-969D-14F851228684}&lt;/UID&gt;&lt;Title&gt;Predictors of response to terlipressin plus albumin in hepatorenal syndrome (HRS) type 1: relationship of serum creatinine to hemodynamics&lt;/Title&gt;&lt;Template&gt;Journal Article&lt;/Template&gt;&lt;Star&gt;0&lt;/Star&gt;&lt;Tag&gt;0&lt;/Tag&gt;&lt;Author&gt;Boyer, T D; Sanyal, A J; Garcia-Tsao, G; Blei, A; Carl, D; Bexon, A S; Teuber, P&lt;/Author&gt;&lt;Year&gt;2011&lt;/Year&gt;&lt;Details&gt;&lt;_accessed&gt;61990497&lt;/_accessed&gt;&lt;_accession_num&gt;21167235&lt;/_accession_num&gt;&lt;_author_adr&gt;Dept. of Medicine, University of Arizona, College of Medicine, Tucson, AZ, United States. tboyer@deptofmed.arizona.edu&lt;/_author_adr&gt;&lt;_collection_scope&gt;SCI;SCIE;&lt;/_collection_scope&gt;&lt;_created&gt;61990367&lt;/_created&gt;&lt;_date&gt;58685760&lt;/_date&gt;&lt;_date_display&gt;2011 Aug&lt;/_date_display&gt;&lt;_db_updated&gt;PubMed&lt;/_db_updated&gt;&lt;_doi&gt;10.1016/j.jhep.2010.11.020&lt;/_doi&gt;&lt;_impact_factor&gt;  12.486&lt;/_impact_factor&gt;&lt;_isbn&gt;1600-0641 (Electronic); 0168-8278 (Linking)&lt;/_isbn&gt;&lt;_issue&gt;2&lt;/_issue&gt;&lt;_journal&gt;J Hepatol&lt;/_journal&gt;&lt;_keywords&gt;Adult; Albumins/*administration &amp;amp;amp; dosage; Blood Pressure/drug effects; Creatinine/*blood; Double-Blind Method; Female; Hemodynamics/drug effects; Hepatorenal Syndrome/blood/classification/*drug therapy/physiopathology; Humans; Lypressin/administration &amp;amp;amp; dosage/*analogs &amp;amp;amp; derivatives; Male; Prospective Studies; Vasoconstrictor Agents/administration &amp;amp;amp; dosage&lt;/_keywords&gt;&lt;_language&gt;eng&lt;/_language&gt;&lt;_modified&gt;62005820&lt;/_modified&gt;&lt;_ori_publication&gt;Copyright (c) 2010 European Association for the Study of the Liver. Published by _x000d__x000a_      Elsevier B.V. All rights reserved.&lt;/_ori_publication&gt;&lt;_pages&gt;315-21&lt;/_pages&gt;&lt;_tertiary_title&gt;Journal of hepatology&lt;/_tertiary_title&gt;&lt;_type_work&gt;Journal Article; Multicenter Study; Randomized Controlled Trial; Research Support, Non-U.S. Gov&amp;apos;t; Research Support, U.S. Gov&amp;apos;t, Non-P.H.S.&lt;/_type_work&gt;&lt;_url&gt;http://www.ncbi.nlm.nih.gov/entrez/query.fcgi?cmd=Retrieve&amp;amp;db=pubmed&amp;amp;dopt=Abstract&amp;amp;list_uids=21167235&amp;amp;query_hl=1&lt;/_url&gt;&lt;_volume&gt;55&lt;/_volume&gt;&lt;/Details&gt;&lt;Extra&gt;&lt;DBUID&gt;{2170F913-E500-4939-AD7E-0E2C9ECD5532}&lt;/DBUID&gt;&lt;/Extra&gt;&lt;/Item&gt;&lt;/References&gt;&lt;/Group&gt;&lt;/Citation&gt;_x000a_"/>
    <w:docVar w:name="NE.Ref{77C4AED9-4554-466D-AACF-482E11231220}" w:val=" ADDIN NE.Ref.{77C4AED9-4554-466D-AACF-482E11231220}&lt;Citation&gt;&lt;Group&gt;&lt;References&gt;&lt;Item&gt;&lt;ID&gt;188&lt;/ID&gt;&lt;UID&gt;{6CA72005-451A-4EC1-9DE5-2A4601895BF5}&lt;/UID&gt;&lt;Title&gt;A Unified Theory of Sepsis-Induced Acute Kidney Injury&lt;/Title&gt;&lt;Template&gt;Journal Article&lt;/Template&gt;&lt;Star&gt;0&lt;/Star&gt;&lt;Tag&gt;0&lt;/Tag&gt;&lt;Author&gt;Gomez, Hernando; Ince, Can; De Backer, Daniel; Pickkers, Peter; Payen, Didier; Hotchkiss, John; Kellum, John A&lt;/Author&gt;&lt;Year&gt;2014&lt;/Year&gt;&lt;Details&gt;&lt;_accessed&gt;61990383&lt;/_accessed&gt;&lt;_collection_scope&gt;SCI;SCIE;&lt;/_collection_scope&gt;&lt;_created&gt;61990383&lt;/_created&gt;&lt;_db_updated&gt;CrossRef&lt;/_db_updated&gt;&lt;_doi&gt;10.1097/SHK.0000000000000052&lt;/_doi&gt;&lt;_impact_factor&gt;   3.113&lt;/_impact_factor&gt;&lt;_isbn&gt;1073-2322&lt;/_isbn&gt;&lt;_issue&gt;1&lt;/_issue&gt;&lt;_journal&gt;Shock&lt;/_journal&gt;&lt;_modified&gt;62005820&lt;/_modified&gt;&lt;_pages&gt;3-11&lt;/_pages&gt;&lt;_tertiary_title&gt;Shock&lt;/_tertiary_title&gt;&lt;_url&gt;http://content.wkhealth.com/linkback/openurl?sid=WKPTLP:landingpage&amp;amp;an=00024382-201401000-00003&lt;/_url&gt;&lt;_volume&gt;41&lt;/_volume&gt;&lt;/Details&gt;&lt;Extra&gt;&lt;DBUID&gt;{2170F913-E500-4939-AD7E-0E2C9ECD5532}&lt;/DBUID&gt;&lt;/Extra&gt;&lt;/Item&gt;&lt;/References&gt;&lt;/Group&gt;&lt;Group&gt;&lt;References&gt;&lt;Item&gt;&lt;ID&gt;191&lt;/ID&gt;&lt;UID&gt;{2FC9916D-6D5F-4F4C-A51F-E94FF9DD9864}&lt;/UID&gt;&lt;Title&gt;Recent advances in pathophysiology and biomarkers of sepsis-induced acute kidney  injury&lt;/Title&gt;&lt;Template&gt;Journal Article&lt;/Template&gt;&lt;Star&gt;0&lt;/Star&gt;&lt;Tag&gt;0&lt;/Tag&gt;&lt;Author&gt;Umbro, I; Gentile, G; Tinti, F; Muiesan, P; Mitterhofer, A P&lt;/Author&gt;&lt;Year&gt;2016&lt;/Year&gt;&lt;Details&gt;&lt;_accessed&gt;61994075&lt;/_accessed&gt;&lt;_accession_num&gt;26702738&lt;/_accession_num&gt;&lt;_author_adr&gt;The Liver Unit, Queen Elizabeth Hospital Birmingham, Mindelsohn Way, Edgbaston, B15 2GW Birmingham, United Kingdom; Department of Clinical Medicine, Nephrology and Dialysis B, Sapienza University of Rome, Viale dell&amp;apos;Universita 37, 00185 Rome, Italy. Electronic address: ilaria.umbro@hotmail.it.; Department of Cellular Biotechnologies and Hematology, Sapienza University of Rome, Via Benevento 6, 00185 Rome, Italy. Electronic address: gentile@bce.uniroma1.it.; The Liver Unit, Queen Elizabeth Hospital Birmingham, Mindelsohn Way, Edgbaston, B15 2GW Birmingham, United Kingdom; Department of Clinical Medicine, Nephrology and Dialysis B, Sapienza University of Rome, Viale dell&amp;apos;Universita 37, 00185 Rome, Italy. Electronic address: francesca.tinti@uniroma1.it.; The Liver Unit, Queen Elizabeth Hospital Birmingham, Mindelsohn Way, Edgbaston, B15 2GW Birmingham, United Kingdom. Electronic address: Paolo.Muiesan@uhb.nhs.uk.; Department of Clinical Medicine, Nephrology and Dialysis B, Sapienza University of Rome, Viale dell&amp;apos;Universita 37, 00185 Rome, Italy. Electronic address: annapaola.mitter@uniroma1.it.&lt;/_author_adr&gt;&lt;_cited_count&gt;2&lt;/_cited_count&gt;&lt;_created&gt;61990383&lt;/_created&gt;&lt;_date&gt;61054560&lt;/_date&gt;&lt;_date_display&gt;2016 Feb&lt;/_date_display&gt;&lt;_db_updated&gt;PubMed&lt;/_db_updated&gt;&lt;_doi&gt;10.1016/j.jinf.2015.11.008&lt;/_doi&gt;&lt;_impact_factor&gt;   4.201&lt;/_impact_factor&gt;&lt;_isbn&gt;1532-2742 (Electronic); 0163-4453 (Linking)&lt;/_isbn&gt;&lt;_issue&gt;2&lt;/_issue&gt;&lt;_journal&gt;J Infect&lt;/_journal&gt;&lt;_keywords&gt;Acute Kidney Injury/*etiology/*physiopathology; Animals; Biomarkers/*analysis; Disease Models, Animal; Humans; Sepsis/*complications/*physiopathologyAcute kidney injury; Microparticles; Prognostic markers; Sepsis; Sepsis pathophysiology; Sepsis-induced acute kidney injury&lt;/_keywords&gt;&lt;_language&gt;eng&lt;/_language&gt;&lt;_modified&gt;62005820&lt;/_modified&gt;&lt;_ori_publication&gt;Copyright (c) 2015 The British Infection Association. Published by Elsevier Ltd. _x000d__x000a_      All rights reserved.&lt;/_ori_publication&gt;&lt;_pages&gt;131-42&lt;/_pages&gt;&lt;_tertiary_title&gt;The Journal of infection&lt;/_tertiary_title&gt;&lt;_type_work&gt;Journal Article; Research Support, Non-U.S. Gov&amp;apos;t; Review&lt;/_type_work&gt;&lt;_url&gt;http://www.ncbi.nlm.nih.gov/entrez/query.fcgi?cmd=Retrieve&amp;amp;db=pubmed&amp;amp;dopt=Abstract&amp;amp;list_uids=26702738&amp;amp;query_hl=1&lt;/_url&gt;&lt;_volume&gt;72&lt;/_volume&gt;&lt;/Details&gt;&lt;Extra&gt;&lt;DBUID&gt;{2170F913-E500-4939-AD7E-0E2C9ECD5532}&lt;/DBUID&gt;&lt;/Extra&gt;&lt;/Item&gt;&lt;/References&gt;&lt;/Group&gt;&lt;/Citation&gt;_x000a_"/>
    <w:docVar w:name="NE.Ref{79C82C70-93B8-4519-B085-1B3903FADD88}" w:val=" ADDIN NE.Ref.{79C82C70-93B8-4519-B085-1B3903FADD88}&lt;Citation&gt;&lt;Group&gt;&lt;References&gt;&lt;Item&gt;&lt;ID&gt;172&lt;/ID&gt;&lt;UID&gt;{CC7D3115-7E5F-414C-B1C7-DF9EE73FCAAE}&lt;/UID&gt;&lt;Title&gt;Kidney biomarkers in cirrhosis&lt;/Title&gt;&lt;Template&gt;Journal Article&lt;/Template&gt;&lt;Star&gt;0&lt;/Star&gt;&lt;Tag&gt;0&lt;/Tag&gt;&lt;Author&gt;Francoz, C; Nadim, M K; Durand, F&lt;/Author&gt;&lt;Year&gt;2016&lt;/Year&gt;&lt;Details&gt;&lt;_accessed&gt;61990497&lt;/_accessed&gt;&lt;_accession_num&gt;27238754&lt;/_accession_num&gt;&lt;_author_adr&gt;Hepatology and Liver Intensive Care, Hospital Beaujon, Clichy, France; University Paris VII Diderot, Paris, France; INSERM U1149, Paris, France; Departement Hospitalo-Universitaire UNITY, Clichy, France. Electronic address: claire.francoz@bjn.aphp.fr.; Division of Nephrology, Keck School of Medicine, University of Southern California, Los Angeles, CA, USA.; Hepatology and Liver Intensive Care, Hospital Beaujon, Clichy, France; University Paris VII Diderot, Paris, France; INSERM U1149, Paris, France; Departement Hospitalo-Universitaire UNITY, Clichy, France.&lt;/_author_adr&gt;&lt;_collection_scope&gt;SCI;SCIE;&lt;/_collection_scope&gt;&lt;_created&gt;61990367&lt;/_created&gt;&lt;_date&gt;61404480&lt;/_date&gt;&lt;_date_display&gt;2016 Oct&lt;/_date_display&gt;&lt;_db_updated&gt;PubMed&lt;/_db_updated&gt;&lt;_doi&gt;10.1016/j.jhep.2016.05.025&lt;/_doi&gt;&lt;_impact_factor&gt;  12.486&lt;/_impact_factor&gt;&lt;_isbn&gt;1600-0641 (Electronic); 0168-8278 (Linking)&lt;/_isbn&gt;&lt;_issue&gt;4&lt;/_issue&gt;&lt;_journal&gt;J Hepatol&lt;/_journal&gt;&lt;_keywords&gt;Acute kidney injury (AKI); Biomarkers; Chronic kidney disease (CKD); Cirrhosis; Renal dysfunction&lt;/_keywords&gt;&lt;_language&gt;eng&lt;/_language&gt;&lt;_modified&gt;62005820&lt;/_modified&gt;&lt;_ori_publication&gt;Copyright (c) 2016 European Association for the Study of the Liver. Published by _x000d__x000a_      Elsevier B.V. All rights reserved.&lt;/_ori_publication&gt;&lt;_pages&gt;809-24&lt;/_pages&gt;&lt;_tertiary_title&gt;Journal of hepatology&lt;/_tertiary_title&gt;&lt;_type_work&gt;Journal Article; Review&lt;/_type_work&gt;&lt;_url&gt;http://www.ncbi.nlm.nih.gov/entrez/query.fcgi?cmd=Retrieve&amp;amp;db=pubmed&amp;amp;dopt=Abstract&amp;amp;list_uids=27238754&amp;amp;query_hl=1&lt;/_url&gt;&lt;_volume&gt;65&lt;/_volume&gt;&lt;/Details&gt;&lt;Extra&gt;&lt;DBUID&gt;{2170F913-E500-4939-AD7E-0E2C9ECD5532}&lt;/DBUID&gt;&lt;/Extra&gt;&lt;/Item&gt;&lt;/References&gt;&lt;/Group&gt;&lt;/Citation&gt;_x000a_"/>
    <w:docVar w:name="NE.Ref{7AB9685E-D684-423C-BC63-1A4256C57B16}" w:val=" ADDIN NE.Ref.{7AB9685E-D684-423C-BC63-1A4256C57B16}&lt;Citation&gt;&lt;Group&gt;&lt;References&gt;&lt;Item&gt;&lt;ID&gt;102&lt;/ID&gt;&lt;UID&gt;{3E585EC2-DABC-4902-8917-E780831232AE}&lt;/UID&gt;&lt;Title&gt;Acute kidney injury in sepsis&lt;/Title&gt;&lt;Template&gt;Journal Article&lt;/Template&gt;&lt;Star&gt;0&lt;/Star&gt;&lt;Tag&gt;0&lt;/Tag&gt;&lt;Author&gt;Bellomo, Rinaldo; Kellum, John A; Ronco, Claudio; Wald, Ron; Martensson, Johan; Maiden, Matthew; Bagshaw, Sean M; Glassford, Neil J; Lankadeva, Yugeesh; Vaara, Suvi T; Schneider, Antoine&lt;/Author&gt;&lt;Year&gt;2017&lt;/Year&gt;&lt;Details&gt;&lt;_accessed&gt;61991253&lt;/_accessed&gt;&lt;_collection_scope&gt;SCI;SCIE;&lt;/_collection_scope&gt;&lt;_created&gt;61990367&lt;/_created&gt;&lt;_db_updated&gt;CrossRef&lt;/_db_updated&gt;&lt;_doi&gt;10.1007/s00134-017-4755-7&lt;/_doi&gt;&lt;_impact_factor&gt;  12.015&lt;/_impact_factor&gt;&lt;_isbn&gt;0342-4642&lt;/_isbn&gt;&lt;_issue&gt;6&lt;/_issue&gt;&lt;_journal&gt;Intensive Care Medicine&lt;/_journal&gt;&lt;_modified&gt;62005820&lt;/_modified&gt;&lt;_pages&gt;816-828&lt;/_pages&gt;&lt;_tertiary_title&gt;Intensive Care Med&lt;/_tertiary_title&gt;&lt;_url&gt;http://link.springer.com/10.1007/s00134-017-4755-7_x000d__x000a_http://link.springer.com/content/pdf/10.1007/s00134-017-4755-7.pdf&lt;/_url&gt;&lt;_volume&gt;43&lt;/_volume&gt;&lt;/Details&gt;&lt;Extra&gt;&lt;DBUID&gt;{2170F913-E500-4939-AD7E-0E2C9ECD5532}&lt;/DBUID&gt;&lt;/Extra&gt;&lt;/Item&gt;&lt;/References&gt;&lt;/Group&gt;&lt;Group&gt;&lt;References&gt;&lt;Item&gt;&lt;ID&gt;126&lt;/ID&gt;&lt;UID&gt;{D88BE999-EE34-4885-BD73-71B560A30858}&lt;/UID&gt;&lt;Title&gt;Urinary tubular protein-based biomarkers in the rodent model of cisplatin nephrotoxicity: a comparative analysis of serum creatinine, renal histology, and  urinary KIM-1, NGAL, and NAG in the initiation, maintenance, and recovery phases  of acute kidney injury&lt;/Title&gt;&lt;Template&gt;Journal Article&lt;/Template&gt;&lt;Star&gt;0&lt;/Star&gt;&lt;Tag&gt;5&lt;/Tag&gt;&lt;Author&gt;Sinha, V; Vence, L M; Salahudeen, A K&lt;/Author&gt;&lt;Year&gt;2013&lt;/Year&gt;&lt;Details&gt;&lt;_accessed&gt;62043442&lt;/_accessed&gt;&lt;_accession_num&gt;23360846&lt;/_accession_num&gt;&lt;_author_adr&gt;Nephrology Section, Department of General Internal Medicine, The University of Texas MD Anderson Cancer Center, Houston, TX 77030, USA.&lt;/_author_adr&gt;&lt;_cited_count&gt;20&lt;/_cited_count&gt;&lt;_created&gt;61990367&lt;/_created&gt;&lt;_date&gt;59518080&lt;/_date&gt;&lt;_date_display&gt;2013 Mar&lt;/_date_display&gt;&lt;_db_updated&gt;PubMed&lt;/_db_updated&gt;&lt;_doi&gt;10.2310/JIM.0b013e31828233a8&lt;/_doi&gt;&lt;_impact_factor&gt;   1.943&lt;/_impact_factor&gt;&lt;_isbn&gt;1708-8267 (Electronic); 1081-5589 (Linking)&lt;/_isbn&gt;&lt;_issue&gt;3&lt;/_issue&gt;&lt;_journal&gt;J Investig Med&lt;/_journal&gt;&lt;_keywords&gt;Acute Kidney Injury/*blood/*urine; Acute-Phase Proteins/*urine; Animals; Biomarkers/blood/urine; Cell Adhesion Molecules/*urine; Cisplatin/toxicity; Creatinine/*blood; Disease Models, Animal; Hexosaminidases/*urine; Kidney Tubules/drug effects/metabolism/*pathology; Lipocalins/*urine; Proto-Oncogene Proteins/*urine; Rats; Rats, Sprague-Dawley; Time Factors&lt;/_keywords&gt;&lt;_language&gt;eng&lt;/_language&gt;&lt;_modified&gt;62043442&lt;/_modified&gt;&lt;_pages&gt;564-8&lt;/_pages&gt;&lt;_tertiary_title&gt;Journal of investigative medicine : the official publication of the American_x000d__x000a_      Federation for Clinical Research&lt;/_tertiary_title&gt;&lt;_type_work&gt;Comparative Study; Journal Article&lt;/_type_work&gt;&lt;_url&gt;http://www.ncbi.nlm.nih.gov/entrez/query.fcgi?cmd=Retrieve&amp;amp;db=pubmed&amp;amp;dopt=Abstract&amp;amp;list_uids=23360846&amp;amp;query_hl=1&lt;/_url&gt;&lt;_volume&gt;61&lt;/_volume&gt;&lt;/Details&gt;&lt;Extra&gt;&lt;DBUID&gt;{2170F913-E500-4939-AD7E-0E2C9ECD5532}&lt;/DBUID&gt;&lt;/Extra&gt;&lt;/Item&gt;&lt;/References&gt;&lt;/Group&gt;&lt;/Citation&gt;_x000a_"/>
    <w:docVar w:name="NE.Ref{7B7CCA92-3E8C-4C34-A854-10ED3382DBC0}" w:val=" ADDIN NE.Ref.{7B7CCA92-3E8C-4C34-A854-10ED3382DBC0}&lt;Citation&gt;&lt;Group&gt;&lt;References&gt;&lt;Item&gt;&lt;ID&gt;188&lt;/ID&gt;&lt;UID&gt;{6CA72005-451A-4EC1-9DE5-2A4601895BF5}&lt;/UID&gt;&lt;Title&gt;A Unified Theory of Sepsis-Induced Acute Kidney Injury&lt;/Title&gt;&lt;Template&gt;Journal Article&lt;/Template&gt;&lt;Star&gt;0&lt;/Star&gt;&lt;Tag&gt;0&lt;/Tag&gt;&lt;Author&gt;Gomez, Hernando; Ince, Can; De Backer, Daniel; Pickkers, Peter; Payen, Didier; Hotchkiss, John; Kellum, John A&lt;/Author&gt;&lt;Year&gt;2014&lt;/Year&gt;&lt;Details&gt;&lt;_accessed&gt;61990383&lt;/_accessed&gt;&lt;_collection_scope&gt;SCI;SCIE;&lt;/_collection_scope&gt;&lt;_created&gt;61990383&lt;/_created&gt;&lt;_db_updated&gt;CrossRef&lt;/_db_updated&gt;&lt;_doi&gt;10.1097/SHK.0000000000000052&lt;/_doi&gt;&lt;_impact_factor&gt;   3.113&lt;/_impact_factor&gt;&lt;_isbn&gt;1073-2322&lt;/_isbn&gt;&lt;_issue&gt;1&lt;/_issue&gt;&lt;_journal&gt;Shock&lt;/_journal&gt;&lt;_modified&gt;62005820&lt;/_modified&gt;&lt;_pages&gt;3-11&lt;/_pages&gt;&lt;_tertiary_title&gt;Shock&lt;/_tertiary_title&gt;&lt;_url&gt;http://content.wkhealth.com/linkback/openurl?sid=WKPTLP:landingpage&amp;amp;an=00024382-201401000-00003&lt;/_url&gt;&lt;_volume&gt;41&lt;/_volume&gt;&lt;/Details&gt;&lt;Extra&gt;&lt;DBUID&gt;{2170F913-E500-4939-AD7E-0E2C9ECD5532}&lt;/DBUID&gt;&lt;/Extra&gt;&lt;/Item&gt;&lt;/References&gt;&lt;/Group&gt;&lt;Group&gt;&lt;References&gt;&lt;Item&gt;&lt;ID&gt;191&lt;/ID&gt;&lt;UID&gt;{2FC9916D-6D5F-4F4C-A51F-E94FF9DD9864}&lt;/UID&gt;&lt;Title&gt;Recent advances in pathophysiology and biomarkers of sepsis-induced acute kidney  injury&lt;/Title&gt;&lt;Template&gt;Journal Article&lt;/Template&gt;&lt;Star&gt;0&lt;/Star&gt;&lt;Tag&gt;0&lt;/Tag&gt;&lt;Author&gt;Umbro, I; Gentile, G; Tinti, F; Muiesan, P; Mitterhofer, A P&lt;/Author&gt;&lt;Year&gt;2016&lt;/Year&gt;&lt;Details&gt;&lt;_accessed&gt;61994075&lt;/_accessed&gt;&lt;_accession_num&gt;26702738&lt;/_accession_num&gt;&lt;_author_adr&gt;The Liver Unit, Queen Elizabeth Hospital Birmingham, Mindelsohn Way, Edgbaston, B15 2GW Birmingham, United Kingdom; Department of Clinical Medicine, Nephrology and Dialysis B, Sapienza University of Rome, Viale dell&amp;apos;Universita 37, 00185 Rome, Italy. Electronic address: ilaria.umbro@hotmail.it.; Department of Cellular Biotechnologies and Hematology, Sapienza University of Rome, Via Benevento 6, 00185 Rome, Italy. Electronic address: gentile@bce.uniroma1.it.; The Liver Unit, Queen Elizabeth Hospital Birmingham, Mindelsohn Way, Edgbaston, B15 2GW Birmingham, United Kingdom; Department of Clinical Medicine, Nephrology and Dialysis B, Sapienza University of Rome, Viale dell&amp;apos;Universita 37, 00185 Rome, Italy. Electronic address: francesca.tinti@uniroma1.it.; The Liver Unit, Queen Elizabeth Hospital Birmingham, Mindelsohn Way, Edgbaston, B15 2GW Birmingham, United Kingdom. Electronic address: Paolo.Muiesan@uhb.nhs.uk.; Department of Clinical Medicine, Nephrology and Dialysis B, Sapienza University of Rome, Viale dell&amp;apos;Universita 37, 00185 Rome, Italy. Electronic address: annapaola.mitter@uniroma1.it.&lt;/_author_adr&gt;&lt;_cited_count&gt;2&lt;/_cited_count&gt;&lt;_created&gt;61990383&lt;/_created&gt;&lt;_date&gt;61054560&lt;/_date&gt;&lt;_date_display&gt;2016 Feb&lt;/_date_display&gt;&lt;_db_updated&gt;PubMed&lt;/_db_updated&gt;&lt;_doi&gt;10.1016/j.jinf.2015.11.008&lt;/_doi&gt;&lt;_impact_factor&gt;   4.201&lt;/_impact_factor&gt;&lt;_isbn&gt;1532-2742 (Electronic); 0163-4453 (Linking)&lt;/_isbn&gt;&lt;_issue&gt;2&lt;/_issue&gt;&lt;_journal&gt;J Infect&lt;/_journal&gt;&lt;_keywords&gt;Acute Kidney Injury/*etiology/*physiopathology; Animals; Biomarkers/*analysis; Disease Models, Animal; Humans; Sepsis/*complications/*physiopathologyAcute kidney injury; Microparticles; Prognostic markers; Sepsis; Sepsis pathophysiology; Sepsis-induced acute kidney injury&lt;/_keywords&gt;&lt;_language&gt;eng&lt;/_language&gt;&lt;_modified&gt;62005820&lt;/_modified&gt;&lt;_ori_publication&gt;Copyright (c) 2015 The British Infection Association. Published by Elsevier Ltd. _x000d__x000a_      All rights reserved.&lt;/_ori_publication&gt;&lt;_pages&gt;131-42&lt;/_pages&gt;&lt;_tertiary_title&gt;The Journal of infection&lt;/_tertiary_title&gt;&lt;_type_work&gt;Journal Article; Research Support, Non-U.S. Gov&amp;apos;t; Review&lt;/_type_work&gt;&lt;_url&gt;http://www.ncbi.nlm.nih.gov/entrez/query.fcgi?cmd=Retrieve&amp;amp;db=pubmed&amp;amp;dopt=Abstract&amp;amp;list_uids=26702738&amp;amp;query_hl=1&lt;/_url&gt;&lt;_volume&gt;72&lt;/_volume&gt;&lt;/Details&gt;&lt;Extra&gt;&lt;DBUID&gt;{2170F913-E500-4939-AD7E-0E2C9ECD5532}&lt;/DBUID&gt;&lt;/Extra&gt;&lt;/Item&gt;&lt;/References&gt;&lt;/Group&gt;&lt;/Citation&gt;_x000a_"/>
    <w:docVar w:name="NE.Ref{7D775B7F-2D92-4C63-B399-90E29F83FDEC}" w:val=" ADDIN NE.Ref.{7D775B7F-2D92-4C63-B399-90E29F83FDEC}&lt;Citation&gt;&lt;Group&gt;&lt;References&gt;&lt;Item&gt;&lt;ID&gt;167&lt;/ID&gt;&lt;UID&gt;{4B75C985-D8D4-4F30-A664-C756BA6A02CE}&lt;/UID&gt;&lt;Title&gt;Urinary neutrophil gelatinase-associated lipocalin as biomarker in the differential diagnosis of impairment of kidney function in cirrhosis&lt;/Title&gt;&lt;Template&gt;Journal Article&lt;/Template&gt;&lt;Star&gt;0&lt;/Star&gt;&lt;Tag&gt;0&lt;/Tag&gt;&lt;Author&gt;Fagundes, Claudia; Pépin, Marie-Noëlle; Guevara, Mónica; Barreto, Rogelio; Casals, Gregori; Solà, Elsa; Pereira, Gustavo; Rodríguez, Ezequiel; Garcia, Elisabet; Prado, Verónica; Poch, Esteban; Jiménez, Wladimiro; Fernández, Javier; Arroyo, Vicente; Ginès, Pere&lt;/Author&gt;&lt;Year&gt;2012&lt;/Year&gt;&lt;Details&gt;&lt;_accessed&gt;61991156&lt;/_accessed&gt;&lt;_accession_num&gt;22521351&lt;/_accession_num&gt;&lt;_author_adr&gt;Liver Unit, Hospital Clinic, University of Barcelona, Barcelona, Catalunya, Spain.&lt;/_author_adr&gt;&lt;_collection_scope&gt;SCI;SCIE;&lt;/_collection_scope&gt;&lt;_created&gt;61990367&lt;/_created&gt;&lt;_date&gt;59212800&lt;/_date&gt;&lt;_date_display&gt;2012 Aug&lt;/_date_display&gt;&lt;_db_updated&gt;CrossRef&lt;/_db_updated&gt;&lt;_doi&gt;10.1016/j.jhep.2012.03.015&lt;/_doi&gt;&lt;_impact_factor&gt;  12.486&lt;/_impact_factor&gt;&lt;_isbn&gt;01688278&lt;/_isbn&gt;&lt;_issue&gt;2&lt;/_issue&gt;&lt;_journal&gt;Journal of Hepatology&lt;/_journal&gt;&lt;_keywords&gt;Acute-Phase Proteins/*urine; Aged; Biomarkers; Diagnosis, Differential; Female; Hepatorenal Syndrome/diagnosis/urine; Humans; Kidney/*physiopathology; Kidney Tubular Necrosis, Acute/diagnosis/urine; Lipocalin-2; Lipocalins/*urine; Liver Cirrhosis/*physiopathology; Male; Middle Aged; Proto-Oncogene Proteins/*urine; Urinary Tract Infections/diagnosis/urine&lt;/_keywords&gt;&lt;_language&gt;eng&lt;/_language&gt;&lt;_modified&gt;62005820&lt;/_modified&gt;&lt;_ori_publication&gt;Copyright (c) 2012 European Association for the Study of the Liver. Published by _x000d__x000a_      Elsevier B.V. All rights reserved.&lt;/_ori_publication&gt;&lt;_pages&gt;267-273&lt;/_pages&gt;&lt;_tertiary_title&gt;Journal of Hepatology&lt;/_tertiary_title&gt;&lt;_type_work&gt;Journal Article; Research Support, Non-U.S. Gov&amp;apos;t&lt;/_type_work&gt;&lt;_url&gt;http://linkinghub.elsevier.com/retrieve/pii/S016882781200270X_x000d__x000a_http://api.elsevier.com/content/article/PII:S016882781200270X?httpAccept=text/xml&lt;/_url&gt;&lt;_volume&gt;57&lt;/_volume&gt;&lt;/Details&gt;&lt;Extra&gt;&lt;DBUID&gt;{2170F913-E500-4939-AD7E-0E2C9ECD5532}&lt;/DBUID&gt;&lt;/Extra&gt;&lt;/Item&gt;&lt;/References&gt;&lt;/Group&gt;&lt;Group&gt;&lt;References&gt;&lt;Item&gt;&lt;ID&gt;391&lt;/ID&gt;&lt;UID&gt;{FE51A26C-247A-4981-BFE0-C352451915A5}&lt;/UID&gt;&lt;Title&gt;Cystatin C in Prediction of Acute Kidney Injury: A Systemic Review and Meta-analysis&lt;/Title&gt;&lt;Template&gt;Journal Article&lt;/Template&gt;&lt;Star&gt;0&lt;/Star&gt;&lt;Tag&gt;0&lt;/Tag&gt;&lt;Author&gt;Zhang, Zhongheng; Lu, Baolong; Sheng, Xiaoyan; Jin, Ni&lt;/Author&gt;&lt;Year&gt;2011&lt;/Year&gt;&lt;Details&gt;&lt;_accessed&gt;62010531&lt;/_accessed&gt;&lt;_collection_scope&gt;SCI;SCIE;&lt;/_collection_scope&gt;&lt;_created&gt;62010531&lt;/_created&gt;&lt;_db_updated&gt;CrossRef&lt;/_db_updated&gt;&lt;_doi&gt;10.1053/j.ajkd.2011.02.389&lt;/_doi&gt;&lt;_impact_factor&gt;   7.623&lt;/_impact_factor&gt;&lt;_isbn&gt;02726386&lt;/_isbn&gt;&lt;_issue&gt;3&lt;/_issue&gt;&lt;_journal&gt;American Journal of Kidney Diseases&lt;/_journal&gt;&lt;_modified&gt;62010536&lt;/_modified&gt;&lt;_pages&gt;356-365&lt;/_pages&gt;&lt;_tertiary_title&gt;American Journal of Kidney Diseases&lt;/_tertiary_title&gt;&lt;_url&gt;http://linkinghub.elsevier.com/retrieve/pii/S0272638611006986_x000d__x000a_http://api.elsevier.com/content/article/PII:S0272638611006986?httpAccept=text/xml&lt;/_url&gt;&lt;_volume&gt;58&lt;/_volume&gt;&lt;/Details&gt;&lt;Extra&gt;&lt;DBUID&gt;{2170F913-E500-4939-AD7E-0E2C9ECD5532}&lt;/DBUID&gt;&lt;/Extra&gt;&lt;/Item&gt;&lt;/References&gt;&lt;/Group&gt;&lt;/Citation&gt;_x000a_"/>
    <w:docVar w:name="NE.Ref{7EAF50FC-A19A-47FB-8C13-39A76521F8E0}" w:val=" ADDIN NE.Ref.{7EAF50FC-A19A-47FB-8C13-39A76521F8E0}&lt;Citation&gt;&lt;Group&gt;&lt;References&gt;&lt;Item&gt;&lt;ID&gt;163&lt;/ID&gt;&lt;UID&gt;{13BBCFFE-B1D4-4355-8654-83E444BA38AC}&lt;/UID&gt;&lt;Title&gt;Kidney biomarkers and differential diagnosis of patients with cirrhosis and acute kidney injury&lt;/Title&gt;&lt;Template&gt;Journal Article&lt;/Template&gt;&lt;Star&gt;0&lt;/Star&gt;&lt;Tag&gt;0&lt;/Tag&gt;&lt;Author&gt;Belcher, J M; Sanyal, A J; Peixoto, A J; Perazella, M A; Lim, J; Thiessen-Philbrook, H; Ansari, N; Coca, S G; Garcia-Tsao, G; Parikh, C R&lt;/Author&gt;&lt;Year&gt;2014&lt;/Year&gt;&lt;Details&gt;&lt;_accessed&gt;61991770&lt;/_accessed&gt;&lt;_accession_num&gt;24375576&lt;/_accession_num&gt;&lt;_author_adr&gt;Program of Applied Translational Research, Yale University School of Medicine, New Haven, CT; Section of Nephrology, Yale University School of Medicine, New Haven, CT; Clinical Epidemiology Research Center, VAMC, West Haven, CT.&lt;/_author_adr&gt;&lt;_cited_count&gt;72&lt;/_cited_count&gt;&lt;_collection_scope&gt;SCI;SCIE;&lt;/_collection_scope&gt;&lt;_created&gt;61990367&lt;/_created&gt;&lt;_date&gt;60264000&lt;/_date&gt;&lt;_date_display&gt;2014 Aug&lt;/_date_display&gt;&lt;_db_updated&gt;PubMed&lt;/_db_updated&gt;&lt;_doi&gt;10.1002/hep.26980&lt;/_doi&gt;&lt;_impact_factor&gt;  13.246&lt;/_impact_factor&gt;&lt;_isbn&gt;1527-3350 (Electronic); 0270-9139 (Linking)&lt;/_isbn&gt;&lt;_issue&gt;2&lt;/_issue&gt;&lt;_journal&gt;Hepatology&lt;/_journal&gt;&lt;_keywords&gt;Acute Kidney Injury/*diagnosis/*metabolism; Acute-Phase Proteins/*urine; Adult; Aged; Albuminuria/diagnosis/urine; Biomarkers/urine; Creatinine/urine; Diagnosis, Differential; Fatty Acid-Binding Proteins/*urine; Female; Glomerular Filtration Rate/physiology; Hepatitis A Virus Cellular Receptor 1; Humans; Interleukin-18/*urine; Kidney/metabolism; Lipocalin-2; Lipocalins/*urine; Liver Cirrhosis/diagnosis/metabolism; Male; Membrane Glycoproteins/*urine; Middle Aged; Prospective Studies; Proto-Oncogene Proteins/*urine; Receptors, Virus; Sodium/urine&lt;/_keywords&gt;&lt;_language&gt;eng&lt;/_language&gt;&lt;_modified&gt;62005820&lt;/_modified&gt;&lt;_ori_publication&gt;(c) 2014 by the American Association for the Study of Liver Diseases.&lt;/_ori_publication&gt;&lt;_pages&gt;622-32&lt;/_pages&gt;&lt;_tertiary_title&gt;Hepatology (Baltimore, Md.)&lt;/_tertiary_title&gt;&lt;_type_work&gt;Journal Article; Multicenter Study; Observational Study; Research Support, N.I.H., Extramural; Research Support, Non-U.S. Gov&amp;apos;t&lt;/_type_work&gt;&lt;_url&gt;http://www.ncbi.nlm.nih.gov/entrez/query.fcgi?cmd=Retrieve&amp;amp;db=pubmed&amp;amp;dopt=Abstract&amp;amp;list_uids=24375576&amp;amp;query_hl=1&lt;/_url&gt;&lt;_volume&gt;60&lt;/_volume&gt;&lt;/Details&gt;&lt;Extra&gt;&lt;DBUID&gt;{2170F913-E500-4939-AD7E-0E2C9ECD5532}&lt;/DBUID&gt;&lt;/Extra&gt;&lt;/Item&gt;&lt;/References&gt;&lt;/Group&gt;&lt;Group&gt;&lt;References&gt;&lt;Item&gt;&lt;ID&gt;172&lt;/ID&gt;&lt;UID&gt;{CC7D3115-7E5F-414C-B1C7-DF9EE73FCAAE}&lt;/UID&gt;&lt;Title&gt;Kidney biomarkers in cirrhosis&lt;/Title&gt;&lt;Template&gt;Journal Article&lt;/Template&gt;&lt;Star&gt;0&lt;/Star&gt;&lt;Tag&gt;5&lt;/Tag&gt;&lt;Author&gt;Francoz, C; Nadim, M K; Durand, F&lt;/Author&gt;&lt;Year&gt;2016&lt;/Year&gt;&lt;Details&gt;&lt;_accessed&gt;61990497&lt;/_accessed&gt;&lt;_accession_num&gt;27238754&lt;/_accession_num&gt;&lt;_author_adr&gt;Hepatology and Liver Intensive Care, Hospital Beaujon, Clichy, France; University Paris VII Diderot, Paris, France; INSERM U1149, Paris, France; Departement Hospitalo-Universitaire UNITY, Clichy, France. Electronic address: claire.francoz@bjn.aphp.fr.; Division of Nephrology, Keck School of Medicine, University of Southern California, Los Angeles, CA, USA.; Hepatology and Liver Intensive Care, Hospital Beaujon, Clichy, France; University Paris VII Diderot, Paris, France; INSERM U1149, Paris, France; Departement Hospitalo-Universitaire UNITY, Clichy, France.&lt;/_author_adr&gt;&lt;_collection_scope&gt;SCI;SCIE;&lt;/_collection_scope&gt;&lt;_created&gt;61990367&lt;/_created&gt;&lt;_date&gt;61404480&lt;/_date&gt;&lt;_date_display&gt;2016 Oct&lt;/_date_display&gt;&lt;_db_updated&gt;PubMed&lt;/_db_updated&gt;&lt;_doi&gt;10.1016/j.jhep.2016.05.025&lt;/_doi&gt;&lt;_impact_factor&gt;  12.486&lt;/_impact_factor&gt;&lt;_isbn&gt;1600-0641 (Electronic); 0168-8278 (Linking)&lt;/_isbn&gt;&lt;_issue&gt;4&lt;/_issue&gt;&lt;_journal&gt;J Hepatol&lt;/_journal&gt;&lt;_keywords&gt;Acute kidney injury (AKI); Biomarkers; Chronic kidney disease (CKD); Cirrhosis; Renal dysfunction&lt;/_keywords&gt;&lt;_language&gt;eng&lt;/_language&gt;&lt;_modified&gt;62125560&lt;/_modified&gt;&lt;_ori_publication&gt;Copyright (c) 2016 European Association for the Study of the Liver. Published by _x000d__x000a_      Elsevier B.V. All rights reserved.&lt;/_ori_publication&gt;&lt;_pages&gt;809-24&lt;/_pages&gt;&lt;_tertiary_title&gt;Journal of hepatology&lt;/_tertiary_title&gt;&lt;_type_work&gt;Journal Article; Review&lt;/_type_work&gt;&lt;_url&gt;http://www.ncbi.nlm.nih.gov/entrez/query.fcgi?cmd=Retrieve&amp;amp;db=pubmed&amp;amp;dopt=Abstract&amp;amp;list_uids=27238754&amp;amp;query_hl=1&lt;/_url&gt;&lt;_volume&gt;65&lt;/_volume&gt;&lt;/Details&gt;&lt;Extra&gt;&lt;DBUID&gt;{2170F913-E500-4939-AD7E-0E2C9ECD5532}&lt;/DBUID&gt;&lt;/Extra&gt;&lt;/Item&gt;&lt;/References&gt;&lt;/Group&gt;&lt;/Citation&gt;_x000a_"/>
    <w:docVar w:name="NE.Ref{8086AB73-82CE-4AC9-A87E-D58EE062D50C}" w:val=" ADDIN NE.Ref.{8086AB73-82CE-4AC9-A87E-D58EE062D50C}&lt;Citation&gt;&lt;Group&gt;&lt;References&gt;&lt;Item&gt;&lt;ID&gt;176&lt;/ID&gt;&lt;UID&gt;{E066E533-EA87-4AB7-8699-7235AD1EA939}&lt;/UID&gt;&lt;Title&gt;The use of vasoconstrictors in patients with cirrhosis: type 1 HRS and beyond&lt;/Title&gt;&lt;Template&gt;Journal Article&lt;/Template&gt;&lt;Star&gt;0&lt;/Star&gt;&lt;Tag&gt;0&lt;/Tag&gt;&lt;Author&gt;Moreau, R; Lebrec, D&lt;/Author&gt;&lt;Year&gt;2006&lt;/Year&gt;&lt;Details&gt;&lt;_accessed&gt;61990507&lt;/_accessed&gt;&lt;_accession_num&gt;16496352&lt;/_accession_num&gt;&lt;_author_adr&gt;INSERM, U773, Centre de Recherche Biomedicale Bichat-Beaujon CRB3, and Service d&amp;apos;Hepatologie, Hopital Beaujon, Clichy, France. rmoreau@bichat.inserm.fr&lt;/_author_adr&gt;&lt;_collection_scope&gt;SCI;SCIE;&lt;/_collection_scope&gt;&lt;_created&gt;61990367&lt;/_created&gt;&lt;_date&gt;55836000&lt;/_date&gt;&lt;_date_display&gt;2006 Mar&lt;/_date_display&gt;&lt;_db_updated&gt;PubMed&lt;/_db_updated&gt;&lt;_doi&gt;10.1002/hep.21094&lt;/_doi&gt;&lt;_impact_factor&gt;  13.246&lt;/_impact_factor&gt;&lt;_isbn&gt;0270-9139 (Print); 0270-9139 (Linking)&lt;/_isbn&gt;&lt;_issue&gt;3&lt;/_issue&gt;&lt;_journal&gt;Hepatology&lt;/_journal&gt;&lt;_keywords&gt;Adrenergic alpha-Agonists/pharmacology/therapeutic use; Cardiovascular Diseases/drug therapy/etiology; Drug Therapy, Combination; Hepatorenal Syndrome/*drug therapy/physiopathology; Humans; Liver Cirrhosis/*drug therapy/physiopathology; Lypressin/analogs &amp;amp;amp; derivatives/pharmacology/therapeutic use; Paracentesis/adverse effects; Shock, Septic/drug therapy; Splanchnic Circulation/drug effects/physiology; Vasoconstrictor Agents/pharmacology/*therapeutic use; Vasodilation/drug effects/physiology&lt;/_keywords&gt;&lt;_language&gt;eng&lt;/_language&gt;&lt;_modified&gt;62005820&lt;/_modified&gt;&lt;_pages&gt;385-94&lt;/_pages&gt;&lt;_tertiary_title&gt;Hepatology (Baltimore, Md.)&lt;/_tertiary_title&gt;&lt;_type_work&gt;Journal Article; Review&lt;/_type_work&gt;&lt;_url&gt;http://www.ncbi.nlm.nih.gov/entrez/query.fcgi?cmd=Retrieve&amp;amp;db=pubmed&amp;amp;dopt=Abstract&amp;amp;list_uids=16496352&amp;amp;query_hl=1&lt;/_url&gt;&lt;_volume&gt;43&lt;/_volume&gt;&lt;/Details&gt;&lt;Extra&gt;&lt;DBUID&gt;{2170F913-E500-4939-AD7E-0E2C9ECD5532}&lt;/DBUID&gt;&lt;/Extra&gt;&lt;/Item&gt;&lt;/References&gt;&lt;/Group&gt;&lt;Group&gt;&lt;References&gt;&lt;Item&gt;&lt;ID&gt;180&lt;/ID&gt;&lt;UID&gt;{A6606964-3F81-4510-82C6-5CFEDC715611}&lt;/UID&gt;&lt;Title&gt;Management of Hepatorenal Syndrome in the Era of Acute-on-Chronic Liver Failure:  Terlipressin and Beyond&lt;/Title&gt;&lt;Template&gt;Journal Article&lt;/Template&gt;&lt;Star&gt;0&lt;/Star&gt;&lt;Tag&gt;0&lt;/Tag&gt;&lt;Author&gt;Gines, P&lt;/Author&gt;&lt;Year&gt;2016&lt;/Year&gt;&lt;Details&gt;&lt;_accessed&gt;61991228&lt;/_accessed&gt;&lt;_accession_num&gt;27133393&lt;/_accession_num&gt;&lt;_author_adr&gt;Liver Unit, Hospital Clinic of Barcelona, University of Barcelona, Institut d&amp;apos;Investigacions Biomediques August Pi I Sunyer (IDIBAPS), Centro de Investigaciones en Red Hepaticas y Digestivas (CIBEReHD), Barcelona, Spain. Electronic address: pgines@clinic.cat.&lt;/_author_adr&gt;&lt;_collection_scope&gt;SCI;SCIE;&lt;/_collection_scope&gt;&lt;_created&gt;61990367&lt;/_created&gt;&lt;_date&gt;61228800&lt;/_date&gt;&lt;_date_display&gt;2016 Jun&lt;/_date_display&gt;&lt;_db_updated&gt;PubMed&lt;/_db_updated&gt;&lt;_doi&gt;10.1053/j.gastro.2016.04.020&lt;/_doi&gt;&lt;_impact_factor&gt;  18.392&lt;/_impact_factor&gt;&lt;_isbn&gt;1528-0012 (Electronic); 0016-5085 (Linking)&lt;/_isbn&gt;&lt;_issue&gt;7&lt;/_issue&gt;&lt;_journal&gt;Gastroenterology&lt;/_journal&gt;&lt;_language&gt;eng&lt;/_language&gt;&lt;_modified&gt;62005820&lt;/_modified&gt;&lt;_pages&gt;1525-1527&lt;/_pages&gt;&lt;_tertiary_title&gt;Gastroenterology&lt;/_tertiary_title&gt;&lt;_type_work&gt;Editorial&lt;/_type_work&gt;&lt;_url&gt;http://www.ncbi.nlm.nih.gov/entrez/query.fcgi?cmd=Retrieve&amp;amp;db=pubmed&amp;amp;dopt=Abstract&amp;amp;list_uids=27133393&amp;amp;query_hl=1&lt;/_url&gt;&lt;_volume&gt;150&lt;/_volume&gt;&lt;/Details&gt;&lt;Extra&gt;&lt;DBUID&gt;{2170F913-E500-4939-AD7E-0E2C9ECD5532}&lt;/DBUID&gt;&lt;/Extra&gt;&lt;/Item&gt;&lt;/References&gt;&lt;/Group&gt;&lt;/Citation&gt;_x000a_"/>
    <w:docVar w:name="NE.Ref{80E2F72F-EB09-44AE-8476-AF33583E2B54}" w:val=" ADDIN NE.Ref.{80E2F72F-EB09-44AE-8476-AF33583E2B54} ADDIN NE.Ref.{80E2F72F-EB09-44AE-8476-AF33583E2B54}&lt;Citation&gt;&lt;Group&gt;&lt;References&gt;&lt;Item&gt;&lt;ID&gt;174&lt;/ID&gt;&lt;UID&gt;{99F5F73D-9E5C-4D0A-A1B1-07EDC5AF69F9}&lt;/UID&gt;&lt;Title&gt;Predictors of response to therapy with terlipressin and albumin in patients with  cirrhosis and type 1 hepatorenal syndrome&lt;/Title&gt;&lt;Template&gt;Journal Article&lt;/Template&gt;&lt;Star&gt;0&lt;/Star&gt;&lt;Tag&gt;0&lt;/Tag&gt;&lt;Author&gt;Nazar, A; Pereira, G H; Guevara, M; Martin-Llahi, M; Pepin, M N; Marinelli, M; Sola, E; Baccaro, M E; Terra, C; Arroyo, V; Gines, P&lt;/Author&gt;&lt;Year&gt;2010&lt;/Year&gt;&lt;Details&gt;&lt;_accessed&gt;61990497&lt;/_accessed&gt;&lt;_accession_num&gt;19877168&lt;/_accession_num&gt;&lt;_author_adr&gt;Liver Unit, Hospital Clinic, University of Barcelona, Barcelona, Catalunya, Spain.&lt;/_author_adr&gt;&lt;_collection_scope&gt;SCI;SCIE;&lt;/_collection_scope&gt;&lt;_created&gt;61990367&lt;/_created&gt;&lt;_date&gt;57854880&lt;/_date&gt;&lt;_date_display&gt;2010 Jan&lt;/_date_display&gt;&lt;_db_updated&gt;PubMed&lt;/_db_updated&gt;&lt;_doi&gt;10.1002/hep.23283&lt;/_doi&gt;&lt;_impact_factor&gt;  13.246&lt;/_impact_factor&gt;&lt;_isbn&gt;1527-3350 (Electronic); 0270-9139 (Linking)&lt;/_isbn&gt;&lt;_issue&gt;1&lt;/_issue&gt;&lt;_journal&gt;Hepatology&lt;/_journal&gt;&lt;_keywords&gt;Aged; Albumins/*therapeutic use; Antihypertensive Agents/*therapeutic use; Blood Pressure/drug effects; Creatinine/blood; Female; Hepatorenal Syndrome/*drug therapy; Humans; Liver Cirrhosis/*drug therapy; Lypressin/*analogs &amp;amp;amp; derivatives/therapeutic use; Male; Middle Aged; Predictive Value of Tests&lt;/_keywords&gt;&lt;_language&gt;eng&lt;/_language&gt;&lt;_modified&gt;62005820&lt;/_modified&gt;&lt;_pages&gt;219-26&lt;/_pages&gt;&lt;_tertiary_title&gt;Hepatology (Baltimore, Md.)&lt;/_tertiary_title&gt;&lt;_type_work&gt;Journal Article; Research Support, Non-U.S. Gov&amp;apos;t&lt;/_type_work&gt;&lt;_url&gt;http://www.ncbi.nlm.nih.gov/entrez/query.fcgi?cmd=Retrieve&amp;amp;db=pubmed&amp;amp;dopt=Abstract&amp;amp;list_uids=19877168&amp;amp;query_hl=1&lt;/_url&gt;&lt;_volume&gt;51&lt;/_volume&gt;&lt;/Details&gt;&lt;Extra&gt;&lt;DBUID&gt;{2170F913-E500-4939-AD7E-0E2C9ECD5532}&lt;/DBUID&gt;&lt;/Extra&gt;&lt;/Item&gt;&lt;/References&gt;&lt;/Group&gt;&lt;Group&gt;&lt;References&gt;&lt;Item&gt;&lt;ID&gt;170&lt;/ID&gt;&lt;UID&gt;{05D95B7C-CBB6-4052-8598-354392BDD7B2}&lt;/UID&gt;&lt;Title&gt;Clinical course, predictive factors and prognosis in patients with cirrhosis and  type 1 hepatorenal syndrome treated with Terlipressin: a retrospective analysis&lt;/Title&gt;&lt;Template&gt;Journal Article&lt;/Template&gt;&lt;Star&gt;0&lt;/Star&gt;&lt;Tag&gt;0&lt;/Tag&gt;&lt;Author&gt;Colle, I; Durand, F; Pessione, F; Rassiat, E; Bernuau, J; Barriere, E; Lebrec, D; Valla, D C; Moreau, R&lt;/Author&gt;&lt;Year&gt;2002&lt;/Year&gt;&lt;Details&gt;&lt;_accessed&gt;61990497&lt;/_accessed&gt;&lt;_accession_num&gt;12164964&lt;/_accession_num&gt;&lt;_author_adr&gt;Laboratoire d&amp;apos;Hemodynamique Splanchmique et de Biologie Vasculaire, Institut National de la Sante et de la Recherge Medicale, Clinchy, France. Isabelle.Colle@rug.ac.be&lt;/_author_adr&gt;&lt;_created&gt;61990367&lt;/_created&gt;&lt;_date&gt;53952480&lt;/_date&gt;&lt;_date_display&gt;2002 Aug&lt;/_date_display&gt;&lt;_db_updated&gt;PubMed&lt;/_db_updated&gt;&lt;_doi&gt;10.1046/j.0815-9319.2002.02816.x&lt;/_doi&gt;&lt;_impact_factor&gt;   3.452&lt;/_impact_factor&gt;&lt;_isbn&gt;0815-9319 (Print); 0815-9319 (Linking)&lt;/_isbn&gt;&lt;_issue&gt;8&lt;/_issue&gt;&lt;_journal&gt;J Gastroenterol Hepatol&lt;/_journal&gt;&lt;_keywords&gt;Adult; Female; Hepatorenal Syndrome/*drug therapy/*etiology/mortality; Humans; Liver Cirrhosis/*complications/*drug therapy/mortality; Lypressin/*analogs &amp;amp;amp; derivatives/*therapeutic use; Male; Middle Aged; Predictive Value of Tests; Prognosis; Retrospective Studies; Severity of Illness Index; Survival Rate; Vasoconstrictor Agents/*therapeutic use&lt;/_keywords&gt;&lt;_language&gt;eng&lt;/_language&gt;&lt;_modified&gt;62005820&lt;/_modified&gt;&lt;_ori_publication&gt;Copyright 2002 Blackwell Publishing Asia Pty Ltd&lt;/_ori_publication&gt;&lt;_pages&gt;882-8&lt;/_pages&gt;&lt;_tertiary_title&gt;Journal of gastroenterology and hepatology&lt;/_tertiary_title&gt;&lt;_type_work&gt;Journal Article; Research Support, Non-U.S. Gov&amp;apos;t&lt;/_type_work&gt;&lt;_url&gt;http://www.ncbi.nlm.nih.gov/entrez/query.fcgi?cmd=Retrieve&amp;amp;db=pubmed&amp;amp;dopt=Abstract&amp;amp;list_uids=12164964&amp;amp;query_hl=1&lt;/_url&gt;&lt;_volume&gt;17&lt;/_volume&gt;&lt;/Details&gt;&lt;Extra&gt;&lt;DBUID&gt;{2170F913-E500-4939-AD7E-0E2C9ECD5532}&lt;/DBUID&gt;&lt;/Extra&gt;&lt;/Item&gt;&lt;/References&gt;&lt;/Group&gt;&lt;Group&gt;&lt;References&gt;&lt;Item&gt;&lt;ID&gt;173&lt;/ID&gt;&lt;UID&gt;{3A9E876E-6DB6-4FA5-969D-14F851228684}&lt;/UID&gt;&lt;Title&gt;Predictors of response to terlipressin plus albumin in hepatorenal syndrome (HRS) type 1: relationship of serum creatinine to hemodynamics&lt;/Title&gt;&lt;Template&gt;Journal Article&lt;/Template&gt;&lt;Star&gt;0&lt;/Star&gt;&lt;Tag&gt;0&lt;/Tag&gt;&lt;Author&gt;Boyer, T D; Sanyal, A J; Garcia-Tsao, G; Blei, A; Carl, D; Bexon, A S; Teuber, P&lt;/Author&gt;&lt;Year&gt;2011&lt;/Year&gt;&lt;Details&gt;&lt;_accessed&gt;61990497&lt;/_accessed&gt;&lt;_accession_num&gt;21167235&lt;/_accession_num&gt;&lt;_author_adr&gt;Dept. of Medicine, University of Arizona, College of Medicine, Tucson, AZ, United States. tboyer@deptofmed.arizona.edu&lt;/_author_adr&gt;&lt;_collection_scope&gt;SCI;SCIE;&lt;/_collection_scope&gt;&lt;_created&gt;61990367&lt;/_created&gt;&lt;_date&gt;58685760&lt;/_date&gt;&lt;_date_display&gt;2011 Aug&lt;/_date_display&gt;&lt;_db_updated&gt;PubMed&lt;/_db_updated&gt;&lt;_doi&gt;10.1016/j.jhep.2010.11.020&lt;/_doi&gt;&lt;_impact_factor&gt;  12.486&lt;/_impact_factor&gt;&lt;_isbn&gt;1600-0641 (Electronic); 0168-8278 (Linking)&lt;/_isbn&gt;&lt;_issue&gt;2&lt;/_issue&gt;&lt;_journal&gt;J Hepatol&lt;/_journal&gt;&lt;_keywords&gt;Adult; Albumins/*administration &amp;amp;amp; dosage; Blood Pressure/drug effects; Creatinine/*blood; Double-Blind Method; Female; Hemodynamics/drug effects; Hepatorenal Syndrome/blood/classification/*drug therapy/physiopathology; Humans; Lypressin/administration &amp;amp;amp; dosage/*analogs &amp;amp;amp; derivatives; Male; Prospective Studies; Vasoconstrictor Agents/administration &amp;amp;amp; dosage&lt;/_keywords&gt;&lt;_language&gt;eng&lt;/_language&gt;&lt;_modified&gt;62005820&lt;/_modified&gt;&lt;_ori_publication&gt;Copyright (c) 2010 European Association for the Study of the Liver. Published by _x000d__x000a_      Elsevier B.V. All rights reserved.&lt;/_ori_publication&gt;&lt;_pages&gt;315-21&lt;/_pages&gt;&lt;_tertiary_title&gt;Journal of hepatology&lt;/_tertiary_title&gt;&lt;_type_work&gt;Journal Article; Multicenter Study; Randomized Controlled Trial; Research Support, Non-U.S. Gov&amp;apos;t; Research Support, U.S. Gov&amp;apos;t, Non-P.H.S.&lt;/_type_work&gt;&lt;_url&gt;http://www.ncbi.nlm.nih.gov/entrez/query.fcgi?cmd=Retrieve&amp;amp;db=pubmed&amp;amp;dopt=Abstract&amp;amp;list_uids=21167235&amp;amp;query_hl=1&lt;/_url&gt;&lt;_volume&gt;55&lt;/_volume&gt;&lt;/Details&gt;&lt;Extra&gt;&lt;DBUID&gt;{2170F913-E500-4939-AD7E-0E2C9ECD5532}&lt;/DBUID&gt;&lt;/Extra&gt;&lt;/Item&gt;&lt;/References&gt;&lt;/Group&gt;&lt;/Citation&gt;_x000a_"/>
    <w:docVar w:name="NE.Ref{819DD315-BAD3-44F1-8317-E9C78BC3CF30}" w:val=" ADDIN NE.Ref.{819DD315-BAD3-44F1-8317-E9C78BC3CF30}&lt;Citation&gt;&lt;Group&gt;&lt;References&gt;&lt;Item&gt;&lt;ID&gt;166&lt;/ID&gt;&lt;UID&gt;{C80125E1-61C9-44F3-A5CC-DF4C650A85AB}&lt;/UID&gt;&lt;Title&gt;Mechanisms of decompensation and organ failure in cirrhosis: From peripheral arterial vasodilation to systemic inflammation hypothesis&lt;/Title&gt;&lt;Template&gt;Journal Article&lt;/Template&gt;&lt;Star&gt;0&lt;/Star&gt;&lt;Tag&gt;0&lt;/Tag&gt;&lt;Author&gt;Bernardi, Mauro; Moreau, Richard; Angeli, Paolo; Schnabl, Bernd; Arroyo, Vicente&lt;/Author&gt;&lt;Year&gt;2015&lt;/Year&gt;&lt;Details&gt;&lt;_accessed&gt;62026135&lt;/_accessed&gt;&lt;_collection_scope&gt;SCI;SCIE;&lt;/_collection_scope&gt;&lt;_created&gt;61990367&lt;/_created&gt;&lt;_db_updated&gt;CrossRef&lt;/_db_updated&gt;&lt;_doi&gt;10.1016/j.jhep.2015.07.004&lt;/_doi&gt;&lt;_impact_factor&gt;  12.486&lt;/_impact_factor&gt;&lt;_isbn&gt;01688278&lt;/_isbn&gt;&lt;_issue&gt;5&lt;/_issue&gt;&lt;_journal&gt;Journal of Hepatology&lt;/_journal&gt;&lt;_modified&gt;62005820&lt;/_modified&gt;&lt;_pages&gt;1272-1284&lt;/_pages&gt;&lt;_tertiary_title&gt;Journal of Hepatology&lt;/_tertiary_title&gt;&lt;_url&gt;http://linkinghub.elsevier.com/retrieve/pii/S0168827815004663_x000d__x000a_http://api.elsevier.com/content/article/PII:S0168827815004663?httpAccept=text/xml&lt;/_url&gt;&lt;_volume&gt;63&lt;/_volume&gt;&lt;/Details&gt;&lt;Extra&gt;&lt;DBUID&gt;{2170F913-E500-4939-AD7E-0E2C9ECD5532}&lt;/DBUID&gt;&lt;/Extra&gt;&lt;/Item&gt;&lt;/References&gt;&lt;/Group&gt;&lt;Group&gt;&lt;References&gt;&lt;Item&gt;&lt;ID&gt;160&lt;/ID&gt;&lt;UID&gt;{3949E4F0-1659-4F3B-9BCE-87D3F1F31490}&lt;/UID&gt;&lt;Title&gt;Systemic inflammation in decompensated cirrhosis: Characterization and role in acute-on-chronic liver failure&lt;/Title&gt;&lt;Template&gt;Journal Article&lt;/Template&gt;&lt;Star&gt;0&lt;/Star&gt;&lt;Tag&gt;0&lt;/Tag&gt;&lt;Author&gt;Clària, Joan; Stauber, Rudolf E; Coenraad, Minneke J; Moreau, Richard; Jalan, Rajiv; Pavesi, Marco; Amorós, Àlex; Titos, Esther; Alcaraz-Quiles, José; Oettl, Karl; Morales-Ruiz, Manuel; Angeli, Paolo; Domenicali, Marco; Alessandria, Carlo; Gerbes, Alexander; Wendon, Julia; Nevens, Frederik; Trebicka, Jonel; Laleman, Wim; Saliba, Faouzi; Welzel, Tania M; Albillos, Agustin; Gustot, Thierry; Benten, Daniel; Durand, François; Ginès, Pere; Bernardi, Mauro; Arroyo, Vicente&lt;/Author&gt;&lt;Year&gt;2016&lt;/Year&gt;&lt;Details&gt;&lt;_accessed&gt;61990369&lt;/_accessed&gt;&lt;_collection_scope&gt;SCI;SCIE;&lt;/_collection_scope&gt;&lt;_created&gt;61990367&lt;/_created&gt;&lt;_db_updated&gt;CrossRef&lt;/_db_updated&gt;&lt;_doi&gt;10.1002/hep.28740&lt;/_doi&gt;&lt;_impact_factor&gt;  13.246&lt;/_impact_factor&gt;&lt;_issue&gt;4&lt;/_issue&gt;&lt;_journal&gt;Hepatology&lt;/_journal&gt;&lt;_modified&gt;62005820&lt;/_modified&gt;&lt;_pages&gt;1249-1264&lt;/_pages&gt;&lt;_tertiary_title&gt;Hepatology&lt;/_tertiary_title&gt;&lt;_url&gt;http://doi.wiley.com/10.1002/hep.28740_x000d__x000a_https://api.wiley.com/onlinelibrary/tdm/v1/articles/10.1002%2Fhep.28740&lt;/_url&gt;&lt;_volume&gt;64&lt;/_volume&gt;&lt;/Details&gt;&lt;Extra&gt;&lt;DBUID&gt;{2170F913-E500-4939-AD7E-0E2C9ECD5532}&lt;/DBUID&gt;&lt;/Extra&gt;&lt;/Item&gt;&lt;/References&gt;&lt;/Group&gt;&lt;/Citation&gt;_x000a_"/>
    <w:docVar w:name="NE.Ref{8314C94E-0FD7-47DA-B88D-29A92DD7C9D2}" w:val=" ADDIN NE.Ref.{8314C94E-0FD7-47DA-B88D-29A92DD7C9D2}&lt;Citation&gt;&lt;Group&gt;&lt;References&gt;&lt;Item&gt;&lt;ID&gt;162&lt;/ID&gt;&lt;UID&gt;{7BDAE27B-470F-4A86-AC20-071422CD93F9}&lt;/UID&gt;&lt;Title&gt;Clinical characteristics and long-term outcome of acute kidney injury in patients with HBV-related acute-on-chronic liver failure&lt;/Title&gt;&lt;Template&gt;Journal Article&lt;/Template&gt;&lt;Star&gt;0&lt;/Star&gt;&lt;Tag&gt;0&lt;/Tag&gt;&lt;Author&gt;Shi, X; Zhu, P; Yan, G; Liu, C; Zhang, C; Huang, G; Zhang, Y; Yan, Z; Wang, Y&lt;/Author&gt;&lt;Year&gt;2016&lt;/Year&gt;&lt;Details&gt;&lt;_accessed&gt;61990369&lt;/_accessed&gt;&lt;_collection_scope&gt;SCI;SCIE;&lt;/_collection_scope&gt;&lt;_created&gt;61990367&lt;/_created&gt;&lt;_db_updated&gt;CrossRef&lt;/_db_updated&gt;&lt;_doi&gt;10.1111/jvh.12566&lt;/_doi&gt;&lt;_impact_factor&gt;   4.122&lt;/_impact_factor&gt;&lt;_issue&gt;11&lt;/_issue&gt;&lt;_journal&gt;Journal of Viral Hepatitis&lt;/_journal&gt;&lt;_modified&gt;62014210&lt;/_modified&gt;&lt;_pages&gt;920-929&lt;/_pages&gt;&lt;_tertiary_title&gt;J Viral Hepat&lt;/_tertiary_title&gt;&lt;_url&gt;http://doi.wiley.com/10.1111/jvh.12566_x000d__x000a_https://api.wiley.com/onlinelibrary/tdm/v1/articles/10.1111%2Fjvh.12566&lt;/_url&gt;&lt;_volume&gt;23&lt;/_volume&gt;&lt;/Details&gt;&lt;Extra&gt;&lt;DBUID&gt;{2170F913-E500-4939-AD7E-0E2C9ECD5532}&lt;/DBUID&gt;&lt;/Extra&gt;&lt;/Item&gt;&lt;/References&gt;&lt;/Group&gt;&lt;Group&gt;&lt;References&gt;&lt;Item&gt;&lt;ID&gt;171&lt;/ID&gt;&lt;UID&gt;{781CB3E1-7039-4320-9FE5-BFFCEAE3B69B}&lt;/UID&gt;&lt;Title&gt;Incidence and prognosis of different types of functional renal failure in cirrhotic patients with ascites&lt;/Title&gt;&lt;Template&gt;Journal Article&lt;/Template&gt;&lt;Star&gt;0&lt;/Star&gt;&lt;Tag&gt;0&lt;/Tag&gt;&lt;Author&gt;Montoliu, S; Balleste, B; Planas, R; Alvarez, M A; Rivera, M; Miquel, M; Masnou, H; Cirera, I; Morillas, R M; Coll, S; Sala, M; Garcia-Retortillo, M; Canete, N; Sola, R&lt;/Author&gt;&lt;Year&gt;2010&lt;/Year&gt;&lt;Details&gt;&lt;_accessed&gt;61990497&lt;/_accessed&gt;&lt;_accession_num&gt;20399905&lt;/_accession_num&gt;&lt;_author_adr&gt;Liver Unit, Department of Gastroenterology, Hospital Universitari Germans Trias i Pujol, Universitat Autonoma de Barcelona, Badalona, Spain.&lt;/_author_adr&gt;&lt;_created&gt;61990367&lt;/_created&gt;&lt;_date&gt;58115520&lt;/_date&gt;&lt;_date_display&gt;2010 Jul&lt;/_date_display&gt;&lt;_db_updated&gt;PubMed&lt;/_db_updated&gt;&lt;_doi&gt;10.1016/j.cgh.2010.03.029&lt;/_doi&gt;&lt;_impact_factor&gt;   7.398&lt;/_impact_factor&gt;&lt;_isbn&gt;1542-7714 (Electronic); 1542-3565 (Linking)&lt;/_isbn&gt;&lt;_issue&gt;7&lt;/_issue&gt;&lt;_journal&gt;Clin Gastroenterol Hepatol&lt;/_journal&gt;&lt;_keywords&gt;Adolescent; Adult; Aged; Aged, 80 and over; Ascites/*complications; Female; Follow-Up Studies; Humans; Incidence; Liver Cirrhosis/*complications; Male; Middle Aged; Prognosis; Renal Insufficiency/*epidemiology/*etiology; Young Adult&lt;/_keywords&gt;&lt;_language&gt;eng&lt;/_language&gt;&lt;_modified&gt;62005820&lt;/_modified&gt;&lt;_ori_publication&gt;Copyright (c) 2010 AGA Institute. Published by Elsevier Inc. All rights reserved.&lt;/_ori_publication&gt;&lt;_pages&gt;616-22; quiz e80&lt;/_pages&gt;&lt;_tertiary_title&gt;Clinical gastroenterology and hepatology : the official clinical practice journal_x000d__x000a_      of the American Gastroenterological Association&lt;/_tertiary_title&gt;&lt;_type_work&gt;Journal Article; Research Support, Non-U.S. Gov&amp;apos;t&lt;/_type_work&gt;&lt;_url&gt;http://www.ncbi.nlm.nih.gov/entrez/query.fcgi?cmd=Retrieve&amp;amp;db=pubmed&amp;amp;dopt=Abstract&amp;amp;list_uids=20399905&amp;amp;query_hl=1&lt;/_url&gt;&lt;_volume&gt;8&lt;/_volume&gt;&lt;/Details&gt;&lt;Extra&gt;&lt;DBUID&gt;{2170F913-E500-4939-AD7E-0E2C9ECD5532}&lt;/DBUID&gt;&lt;/Extra&gt;&lt;/Item&gt;&lt;/References&gt;&lt;/Group&gt;&lt;Group&gt;&lt;References&gt;&lt;Item&gt;&lt;ID&gt;175&lt;/ID&gt;&lt;UID&gt;{13F34A77-BD1C-4854-B2B5-251E2497D62E}&lt;/UID&gt;&lt;Title&gt;Prognostic importance of the cause of renal failure in patients with cirrhosis&lt;/Title&gt;&lt;Template&gt;Journal Article&lt;/Template&gt;&lt;Star&gt;0&lt;/Star&gt;&lt;Tag&gt;5&lt;/Tag&gt;&lt;Author&gt;Martin-Llahi, M; Guevara, M; Torre, A; Fagundes, C; Restuccia, T; Gilabert, R; Sola, E; Pereira, G; Marinelli, M; Pavesi, M; Fernandez, J; Rodes, J; Arroyo, V; Gines, P&lt;/Author&gt;&lt;Year&gt;2011&lt;/Year&gt;&lt;Details&gt;&lt;_accessed&gt;61990497&lt;/_accessed&gt;&lt;_accession_num&gt;20682324&lt;/_accession_num&gt;&lt;_author_adr&gt;Liver Unit, Hospital Clinic, University of Barcelona, Barcelona, Spain.&lt;/_author_adr&gt;&lt;_collection_scope&gt;SCI;SCIE;&lt;/_collection_scope&gt;&lt;_created&gt;61990367&lt;/_created&gt;&lt;_date&gt;58425120&lt;/_date&gt;&lt;_date_display&gt;2011 Feb&lt;/_date_display&gt;&lt;_db_updated&gt;PubMed&lt;/_db_updated&gt;&lt;_doi&gt;10.1053/j.gastro.2010.07.043&lt;/_doi&gt;&lt;_impact_factor&gt;  18.392&lt;/_impact_factor&gt;&lt;_isbn&gt;1528-0012 (Electronic); 0016-5085 (Linking)&lt;/_isbn&gt;&lt;_issue&gt;2&lt;/_issue&gt;&lt;_journal&gt;Gastroenterology&lt;/_journal&gt;&lt;_keywords&gt;Aged; Bacterial Infections/complications; Creatinine/blood; Female; Hepatorenal Syndrome/complications; Humans; Liver Cirrhosis/*complications/surgery; Liver Transplantation; Male; Middle Aged; Prognosis; Prospective Studies; Renal Insufficiency/*diagnosis/*etiology/mortality; Sodium/blood&lt;/_keywords&gt;&lt;_language&gt;eng&lt;/_language&gt;&lt;_modified&gt;62059539&lt;/_modified&gt;&lt;_ori_publication&gt;Copyright (c) 2011 AGA Institute. Published by Elsevier Inc. All rights reserved.&lt;/_ori_publication&gt;&lt;_pages&gt;488-496.e4&lt;/_pages&gt;&lt;_tertiary_title&gt;Gastroenterology&lt;/_tertiary_title&gt;&lt;_type_work&gt;Journal Article; Research Support, Non-U.S. Gov&amp;apos;t&lt;/_type_work&gt;&lt;_url&gt;http://www.ncbi.nlm.nih.gov/entrez/query.fcgi?cmd=Retrieve&amp;amp;db=pubmed&amp;amp;dopt=Abstract&amp;amp;list_uids=20682324&amp;amp;query_hl=1&lt;/_url&gt;&lt;_volume&gt;140&lt;/_volume&gt;&lt;/Details&gt;&lt;Extra&gt;&lt;DBUID&gt;{2170F913-E500-4939-AD7E-0E2C9ECD5532}&lt;/DBUID&gt;&lt;/Extra&gt;&lt;/Item&gt;&lt;/References&gt;&lt;/Group&gt;&lt;/Citation&gt;_x000a_"/>
    <w:docVar w:name="NE.Ref{85BC6858-10FE-45A7-84AE-2373AC4997B7}" w:val=" ADDIN NE.Ref.{85BC6858-10FE-45A7-84AE-2373AC4997B7}&lt;Citation&gt;&lt;Group&gt;&lt;References&gt;&lt;Item&gt;&lt;ID&gt;167&lt;/ID&gt;&lt;UID&gt;{4B75C985-D8D4-4F30-A664-C756BA6A02CE}&lt;/UID&gt;&lt;Title&gt;Urinary neutrophil gelatinase-associated lipocalin as biomarker in the differential diagnosis of impairment of kidney function in cirrhosis&lt;/Title&gt;&lt;Template&gt;Journal Article&lt;/Template&gt;&lt;Star&gt;0&lt;/Star&gt;&lt;Tag&gt;0&lt;/Tag&gt;&lt;Author&gt;Fagundes, Claudia; Pépin, Marie-Noëlle; Guevara, Mónica; Barreto, Rogelio; Casals, Gregori; Solà, Elsa; Pereira, Gustavo; Rodríguez, Ezequiel; Garcia, Elisabet; Prado, Verónica; Poch, Esteban; Jiménez, Wladimiro; Fernández, Javier; Arroyo, Vicente; Ginès, Pere&lt;/Author&gt;&lt;Year&gt;2012&lt;/Year&gt;&lt;Details&gt;&lt;_accessed&gt;61991156&lt;/_accessed&gt;&lt;_accession_num&gt;22521351&lt;/_accession_num&gt;&lt;_author_adr&gt;Liver Unit, Hospital Clinic, University of Barcelona, Barcelona, Catalunya, Spain.&lt;/_author_adr&gt;&lt;_collection_scope&gt;SCI;SCIE;&lt;/_collection_scope&gt;&lt;_created&gt;61990367&lt;/_created&gt;&lt;_date&gt;59212800&lt;/_date&gt;&lt;_date_display&gt;2012 Aug&lt;/_date_display&gt;&lt;_db_updated&gt;CrossRef&lt;/_db_updated&gt;&lt;_doi&gt;10.1016/j.jhep.2012.03.015&lt;/_doi&gt;&lt;_impact_factor&gt;  12.486&lt;/_impact_factor&gt;&lt;_isbn&gt;01688278&lt;/_isbn&gt;&lt;_issue&gt;2&lt;/_issue&gt;&lt;_journal&gt;Journal of Hepatology&lt;/_journal&gt;&lt;_keywords&gt;Acute-Phase Proteins/*urine; Aged; Biomarkers; Diagnosis, Differential; Female; Hepatorenal Syndrome/diagnosis/urine; Humans; Kidney/*physiopathology; Kidney Tubular Necrosis, Acute/diagnosis/urine; Lipocalin-2; Lipocalins/*urine; Liver Cirrhosis/*physiopathology; Male; Middle Aged; Proto-Oncogene Proteins/*urine; Urinary Tract Infections/diagnosis/urine&lt;/_keywords&gt;&lt;_language&gt;eng&lt;/_language&gt;&lt;_modified&gt;62005820&lt;/_modified&gt;&lt;_ori_publication&gt;Copyright (c) 2012 European Association for the Study of the Liver. Published by _x000d__x000a_      Elsevier B.V. All rights reserved.&lt;/_ori_publication&gt;&lt;_pages&gt;267-273&lt;/_pages&gt;&lt;_tertiary_title&gt;Journal of Hepatology&lt;/_tertiary_title&gt;&lt;_type_work&gt;Journal Article; Research Support, Non-U.S. Gov&amp;apos;t&lt;/_type_work&gt;&lt;_url&gt;http://linkinghub.elsevier.com/retrieve/pii/S016882781200270X_x000d__x000a_http://api.elsevier.com/content/article/PII:S016882781200270X?httpAccept=text/xml&lt;/_url&gt;&lt;_volume&gt;57&lt;/_volume&gt;&lt;/Details&gt;&lt;Extra&gt;&lt;DBUID&gt;{2170F913-E500-4939-AD7E-0E2C9ECD5532}&lt;/DBUID&gt;&lt;/Extra&gt;&lt;/Item&gt;&lt;/References&gt;&lt;/Group&gt;&lt;/Citation&gt;_x000a_"/>
    <w:docVar w:name="NE.Ref{87699A1C-55C7-4F9C-9EF7-F037988C1C28}" w:val=" ADDIN NE.Ref.{87699A1C-55C7-4F9C-9EF7-F037988C1C28}&lt;Citation&gt;&lt;Group&gt;&lt;References&gt;&lt;Item&gt;&lt;ID&gt;177&lt;/ID&gt;&lt;UID&gt;{7A79B30F-89FC-42FE-9993-373ABEA4E4E1}&lt;/UID&gt;&lt;Title&gt;Acute renal failure in cirrhotic patients with severe sepsis: Value of urinary interleukin-18&lt;/Title&gt;&lt;Template&gt;Journal Article&lt;/Template&gt;&lt;Star&gt;0&lt;/Star&gt;&lt;Tag&gt;0&lt;/Tag&gt;&lt;Author&gt;Tsai, Ming-Hung; Chen, Yung-Chang; Yang, Chih-Wei; Jenq, Chang-Chi; Fang, Ji-Tseng; Lien, Jau-Min; Hung, Cheng-Chieh; Weng, Hsu-Huei; Wu, Cheng-Shyong; Peng, Yun-Shing; Shen, Chien-Heng; Tung, Shui-Yi; Tian, Ya-Chung&lt;/Author&gt;&lt;Year&gt;2013&lt;/Year&gt;&lt;Details&gt;&lt;_accessed&gt;61990525&lt;/_accessed&gt;&lt;_collection_scope&gt;SCI;SCIE;&lt;/_collection_scope&gt;&lt;_created&gt;61990367&lt;/_created&gt;&lt;_db_updated&gt;CrossRef&lt;/_db_updated&gt;&lt;_doi&gt;10.1111/j.1440-1746.2012.07288.x&lt;/_doi&gt;&lt;_impact_factor&gt;   3.452&lt;/_impact_factor&gt;&lt;_issue&gt;1&lt;/_issue&gt;&lt;_journal&gt;Journal of Gastroenterology and Hepatology&lt;/_journal&gt;&lt;_modified&gt;62005820&lt;/_modified&gt;&lt;_pages&gt;135-141&lt;/_pages&gt;&lt;_tertiary_title&gt;J Gastroenterol Hepatol&lt;/_tertiary_title&gt;&lt;_url&gt;http://doi.wiley.com/10.1111/j.1440-1746.2012.07288.x_x000d__x000a_https://api.wiley.com/onlinelibrary/tdm/v1/articles/10.1111%2Fj.1440-1746.2012.07288.x&lt;/_url&gt;&lt;_volume&gt;28&lt;/_volume&gt;&lt;/Details&gt;&lt;Extra&gt;&lt;DBUID&gt;{2170F913-E500-4939-AD7E-0E2C9ECD5532}&lt;/DBUID&gt;&lt;/Extra&gt;&lt;/Item&gt;&lt;/References&gt;&lt;/Group&gt;&lt;/Citation&gt;_x000a_"/>
    <w:docVar w:name="NE.Ref{8CF1DC99-CF4C-4DBD-9D35-4D5566F3D131}" w:val=" ADDIN NE.Ref.{8CF1DC99-CF4C-4DBD-9D35-4D5566F3D131} ADDIN NE.Ref.{8CF1DC99-CF4C-4DBD-9D35-4D5566F3D131}&lt;Citation&gt;&lt;Group&gt;&lt;References&gt;&lt;Item&gt;&lt;ID&gt;163&lt;/ID&gt;&lt;UID&gt;{13BBCFFE-B1D4-4355-8654-83E444BA38AC}&lt;/UID&gt;&lt;Title&gt;Kidney biomarkers and differential diagnosis of patients with cirrhosis and acute kidney injury&lt;/Title&gt;&lt;Template&gt;Journal Article&lt;/Template&gt;&lt;Star&gt;0&lt;/Star&gt;&lt;Tag&gt;0&lt;/Tag&gt;&lt;Author&gt;Belcher, J M; Sanyal, A J; Peixoto, A J; Perazella, M A; Lim, J; Thiessen-Philbrook, H; Ansari, N; Coca, S G; Garcia-Tsao, G; Parikh, C R&lt;/Author&gt;&lt;Year&gt;2014&lt;/Year&gt;&lt;Details&gt;&lt;_accessed&gt;61991770&lt;/_accessed&gt;&lt;_accession_num&gt;24375576&lt;/_accession_num&gt;&lt;_author_adr&gt;Program of Applied Translational Research, Yale University School of Medicine, New Haven, CT; Section of Nephrology, Yale University School of Medicine, New Haven, CT; Clinical Epidemiology Research Center, VAMC, West Haven, CT.&lt;/_author_adr&gt;&lt;_cited_count&gt;72&lt;/_cited_count&gt;&lt;_collection_scope&gt;SCI;SCIE;&lt;/_collection_scope&gt;&lt;_created&gt;61990367&lt;/_created&gt;&lt;_date&gt;60264000&lt;/_date&gt;&lt;_date_display&gt;2014 Aug&lt;/_date_display&gt;&lt;_db_updated&gt;PubMed&lt;/_db_updated&gt;&lt;_doi&gt;10.1002/hep.26980&lt;/_doi&gt;&lt;_impact_factor&gt;  13.246&lt;/_impact_factor&gt;&lt;_isbn&gt;1527-3350 (Electronic); 0270-9139 (Linking)&lt;/_isbn&gt;&lt;_issue&gt;2&lt;/_issue&gt;&lt;_journal&gt;Hepatology&lt;/_journal&gt;&lt;_keywords&gt;Acute Kidney Injury/*diagnosis/*metabolism; Acute-Phase Proteins/*urine; Adult; Aged; Albuminuria/diagnosis/urine; Biomarkers/urine; Creatinine/urine; Diagnosis, Differential; Fatty Acid-Binding Proteins/*urine; Female; Glomerular Filtration Rate/physiology; Hepatitis A Virus Cellular Receptor 1; Humans; Interleukin-18/*urine; Kidney/metabolism; Lipocalin-2; Lipocalins/*urine; Liver Cirrhosis/diagnosis/metabolism; Male; Membrane Glycoproteins/*urine; Middle Aged; Prospective Studies; Proto-Oncogene Proteins/*urine; Receptors, Virus; Sodium/urine&lt;/_keywords&gt;&lt;_language&gt;eng&lt;/_language&gt;&lt;_modified&gt;62005820&lt;/_modified&gt;&lt;_ori_publication&gt;(c) 2014 by the American Association for the Study of Liver Diseases.&lt;/_ori_publication&gt;&lt;_pages&gt;622-32&lt;/_pages&gt;&lt;_tertiary_title&gt;Hepatology (Baltimore, Md.)&lt;/_tertiary_title&gt;&lt;_type_work&gt;Journal Article; Multicenter Study; Observational Study; Research Support, N.I.H., Extramural; Research Support, Non-U.S. Gov&amp;apos;t&lt;/_type_work&gt;&lt;_url&gt;http://www.ncbi.nlm.nih.gov/entrez/query.fcgi?cmd=Retrieve&amp;amp;db=pubmed&amp;amp;dopt=Abstract&amp;amp;list_uids=24375576&amp;amp;query_hl=1&lt;/_url&gt;&lt;_volume&gt;60&lt;/_volume&gt;&lt;/Details&gt;&lt;Extra/&gt;&lt;/Item&gt;&lt;/References&gt;&lt;/Group&gt;&lt;Group&gt;&lt;References&gt;&lt;Item&gt;&lt;ID&gt;410&lt;/ID&gt;&lt;UID&gt;{72CC0282-84C7-4545-8D88-CC356F44E15B}&lt;/UID&gt;&lt;Title&gt;Urinary neutrophil gelatinase-associated lipocalin as biomarker in the differential diagnosis of impairment of kidney function in cirrhosis&lt;/Title&gt;&lt;Template&gt;Journal Article&lt;/Template&gt;&lt;Star&gt;0&lt;/Star&gt;&lt;Tag&gt;0&lt;/Tag&gt;&lt;Author&gt;Fagundes, C; Pepin, M N; Guevara, M; Barreto, R; Casals, G; Sola, E; Pereira, G; Rodriguez, E; Garcia, E; Prado, V; Poch, E; Jimenez, W; Fernandez, J; Arroyo, V; Gines, P&lt;/Author&gt;&lt;Year&gt;2012&lt;/Year&gt;&lt;Details&gt;&lt;_accessed&gt;61880599&lt;/_accessed&gt;&lt;_accession_num&gt;22521351&lt;/_accession_num&gt;&lt;_author_adr&gt;Liver Unit, Hospital Clinic, University of Barcelona, Barcelona, Catalunya, Spain.&lt;/_author_adr&gt;&lt;_collection_scope&gt;SCI;SCIE;&lt;/_collection_scope&gt;&lt;_created&gt;61880599&lt;/_created&gt;&lt;_date&gt;59212800&lt;/_date&gt;&lt;_date_display&gt;2012 Aug&lt;/_date_display&gt;&lt;_db_updated&gt;PubMed&lt;/_db_updated&gt;&lt;_doi&gt;10.1016/j.jhep.2012.03.015&lt;/_doi&gt;&lt;_impact_factor&gt;  10.590&lt;/_impact_factor&gt;&lt;_isbn&gt;1600-0641 (Electronic); 0168-8278 (Linking)&lt;/_isbn&gt;&lt;_issue&gt;2&lt;/_issue&gt;&lt;_journal&gt;J Hepatol&lt;/_journal&gt;&lt;_keywords&gt;Acute-Phase Proteins/*urine; Aged; Biomarkers; Diagnosis, Differential; Female; Hepatorenal Syndrome/diagnosis/urine; Humans; Kidney/*physiopathology; Kidney Tubular Necrosis, Acute/diagnosis/urine; Lipocalin-2; Lipocalins/*urine; Liver Cirrhosis/*physiopathology; Male; Middle Aged; Proto-Oncogene Proteins/*urine; Urinary Tract Infections/diagnosis/urine&lt;/_keywords&gt;&lt;_language&gt;eng&lt;/_language&gt;&lt;_modified&gt;61883270&lt;/_modified&gt;&lt;_ori_publication&gt;Copyright (c) 2012 European Association for the Study of the Liver. Published by _x000d__x000a_      Elsevier B.V. All rights reserved.&lt;/_ori_publication&gt;&lt;_pages&gt;267-73&lt;/_pages&gt;&lt;_tertiary_title&gt;Journal of hepatology&lt;/_tertiary_title&gt;&lt;_type_work&gt;Journal Article; Research Support, Non-U.S. Gov&amp;apos;t&lt;/_type_work&gt;&lt;_url&gt;http://www.ncbi.nlm.nih.gov/entrez/query.fcgi?cmd=Retrieve&amp;amp;db=pubmed&amp;amp;dopt=Abstract&amp;amp;list_uids=22521351&amp;amp;query_hl=1&lt;/_url&gt;&lt;_volume&gt;57&lt;/_volume&gt;&lt;/Details&gt;&lt;Extra&gt;&lt;DBUID&gt;{F96A950B-833F-4880-A151-76DA2D6A2879}&lt;/DBUID&gt;&lt;/Extra&gt;&lt;/Item&gt;&lt;/References&gt;&lt;/Group&gt;&lt;Group&gt;&lt;References&gt;&lt;Item&gt;&lt;ID&gt;187&lt;/ID&gt;&lt;UID&gt;{FFF7F48F-AB7C-496A-ABAD-81B6F66A0919}&lt;/UID&gt;&lt;Title&gt;Working Party proposal for a revised classification system of renal dysfunction in patients with cirrhosis&lt;/Title&gt;&lt;Template&gt;Journal Article&lt;/Template&gt;&lt;Star&gt;0&lt;/Star&gt;&lt;Tag&gt;0&lt;/Tag&gt;&lt;Author&gt;Wong, F; Nadim, M K; Kellum, J A; Salerno, F; Bellomo, R; Gerbes, A; Angeli, P; Moreau, R; Davenport, A; Jalan, R; Ronco, C; Genyk, Y; Arroyo, V&lt;/Author&gt;&lt;Year&gt;2011&lt;/Year&gt;&lt;Details&gt;&lt;_accessed&gt;61991261&lt;/_accessed&gt;&lt;_accession_num&gt;21325171&lt;/_accession_num&gt;&lt;_author_adr&gt;Department of Medicine, Toronto General Hospital, University of Toronto, Toronto, Ontario M5G2C4, Canada. florence.wong@utoronto.ca&lt;/_author_adr&gt;&lt;_cited_count&gt;241&lt;/_cited_count&gt;&lt;_collection_scope&gt;SCI;SCIE;&lt;/_collection_scope&gt;&lt;_created&gt;61990367&lt;/_created&gt;&lt;_date&gt;58553280&lt;/_date&gt;&lt;_date_display&gt;2011 May&lt;/_date_display&gt;&lt;_db_updated&gt;PubMed&lt;/_db_updated&gt;&lt;_doi&gt;10.1136/gut.2010.236133&lt;/_doi&gt;&lt;_impact_factor&gt;  16.658&lt;/_impact_factor&gt;&lt;_isbn&gt;1468-3288 (Electronic); 0017-5749 (Linking)&lt;/_isbn&gt;&lt;_issue&gt;5&lt;/_issue&gt;&lt;_journal&gt;Gut&lt;/_journal&gt;&lt;_keywords&gt;Acute Kidney Injury/classification/diagnosis/etiology; Biomedical Research/methods; Hepatorenal Syndrome/diagnosis/etiology/physiopathology; Humans; Kidney Diseases/*classification/diagnosis/*etiology; Liver Cirrhosis/*complications; Renal Insufficiency, Chronic/classification/diagnosis/etiology; Terminology as Topic&lt;/_keywords&gt;&lt;_language&gt;eng&lt;/_language&gt;&lt;_modified&gt;62005820&lt;/_modified&gt;&lt;_pages&gt;702-9&lt;/_pages&gt;&lt;_tertiary_title&gt;Gut&lt;/_tertiary_title&gt;&lt;_type_work&gt;Consensus Development Conference; Journal Article; Research Support, Non-U.S. Gov&amp;apos;t&lt;/_type_work&gt;&lt;_url&gt;http://www.ncbi.nlm.nih.gov/entrez/query.fcgi?cmd=Retrieve&amp;amp;db=pubmed&amp;amp;dopt=Abstract&amp;amp;list_uids=21325171&amp;amp;query_hl=1&lt;/_url&gt;&lt;_volume&gt;60&lt;/_volume&gt;&lt;/Details&gt;&lt;Extra/&gt;&lt;/Item&gt;&lt;/References&gt;&lt;/Group&gt;&lt;/Citation&gt;_x000a_"/>
    <w:docVar w:name="NE.Ref{9018181A-8760-4BF9-B6E9-9454EE151C10}" w:val=" ADDIN NE.Ref.{9018181A-8760-4BF9-B6E9-9454EE151C10}&lt;Citation&gt;&lt;Group&gt;&lt;References&gt;&lt;Item&gt;&lt;ID&gt;169&lt;/ID&gt;&lt;UID&gt;{DA5BCBC7-99DE-41E3-B2CE-EC86870037FC}&lt;/UID&gt;&lt;Title&gt;A modified acute kidney injury classification for diagnosis and risk stratification of impairment of kidney function in cirrhosis&lt;/Title&gt;&lt;Template&gt;Journal Article&lt;/Template&gt;&lt;Star&gt;0&lt;/Star&gt;&lt;Tag&gt;0&lt;/Tag&gt;&lt;Author&gt;Fagundes, C; Barreto, R; Guevara, M; Garcia, E; Sola, E; Rodriguez, E; Graupera, I; Ariza, X; Pereira, G; Alfaro, I; Cardenas, A; Fernandez, J; Poch, E; Gines, P&lt;/Author&gt;&lt;Year&gt;2013&lt;/Year&gt;&lt;Details&gt;&lt;_accessed&gt;61990497&lt;/_accessed&gt;&lt;_accession_num&gt;23669284&lt;/_accession_num&gt;&lt;_author_adr&gt;Liver Unit, Hospital Clinic, University of Barcelona, Barcelona, Catalunya, Spain.&lt;/_author_adr&gt;&lt;_collection_scope&gt;SCI;SCIE;&lt;/_collection_scope&gt;&lt;_created&gt;61990367&lt;/_created&gt;&lt;_date&gt;59783040&lt;/_date&gt;&lt;_date_display&gt;2013 Sep&lt;/_date_display&gt;&lt;_db_updated&gt;PubMed&lt;/_db_updated&gt;&lt;_doi&gt;10.1016/j.jhep.2013.04.036&lt;/_doi&gt;&lt;_impact_factor&gt;  12.486&lt;/_impact_factor&gt;&lt;_isbn&gt;1600-0641 (Electronic); 0168-8278 (Linking)&lt;/_isbn&gt;&lt;_issue&gt;3&lt;/_issue&gt;&lt;_journal&gt;J Hepatol&lt;/_journal&gt;&lt;_keywords&gt;Acute Kidney Injury/*classification/*etiology/physiopathology; Adult; Aged; Aged, 80 and over; Creatinine/blood; Female; Hepatorenal Syndrome/complications/physiopathology; Humans; Infection/complications/physiopathology; Kaplan-Meier Estimate; Kidney Function Tests; Liver Cirrhosis/*complications/physiopathology; Male; Middle Aged; Prognosis; Prospective StudiesAKI; AKIN; Acute Kidney Injury; Acute Kidney Injury Network; Acute kidney injury; Ascites; C-reactive protein; CRP; Cirrhosis; GFR; HRS; Hepatorenal syndrome; ICU; Kidney failure; MELD; Model for End-Stage Liver Disease; SIRS; glomerular filtration rate; hepatorenal syndrome; intensive care unit; systemic inflammatory response syndrome&lt;/_keywords&gt;&lt;_language&gt;eng&lt;/_language&gt;&lt;_modified&gt;62005820&lt;/_modified&gt;&lt;_ori_publication&gt;Copyright (c) 2013 European Association for the Study of the Liver. Published by _x000d__x000a_      Elsevier B.V. All rights reserved.&lt;/_ori_publication&gt;&lt;_pages&gt;474-81&lt;/_pages&gt;&lt;_tertiary_title&gt;Journal of hepatology&lt;/_tertiary_title&gt;&lt;_type_work&gt;Journal Article; Research Support, Non-U.S. Gov&amp;apos;t&lt;/_type_work&gt;&lt;_url&gt;http://www.ncbi.nlm.nih.gov/entrez/query.fcgi?cmd=Retrieve&amp;amp;db=pubmed&amp;amp;dopt=Abstract&amp;amp;list_uids=23669284&amp;amp;query_hl=1&lt;/_url&gt;&lt;_volume&gt;59&lt;/_volume&gt;&lt;/Details&gt;&lt;Extra&gt;&lt;DBUID&gt;{2170F913-E500-4939-AD7E-0E2C9ECD5532}&lt;/DBUID&gt;&lt;/Extra&gt;&lt;/Item&gt;&lt;/References&gt;&lt;/Group&gt;&lt;Group&gt;&lt;References&gt;&lt;Item&gt;&lt;ID&gt;162&lt;/ID&gt;&lt;UID&gt;{7BDAE27B-470F-4A86-AC20-071422CD93F9}&lt;/UID&gt;&lt;Title&gt;Clinical characteristics and long-term outcome of acute kidney injury in patients with HBV-related acute-on-chronic liver failure&lt;/Title&gt;&lt;Template&gt;Journal Article&lt;/Template&gt;&lt;Star&gt;0&lt;/Star&gt;&lt;Tag&gt;0&lt;/Tag&gt;&lt;Author&gt;Shi, X; Zhu, P; Yan, G; Liu, C; Zhang, C; Huang, G; Zhang, Y; Yan, Z; Wang, Y&lt;/Author&gt;&lt;Year&gt;2016&lt;/Year&gt;&lt;Details&gt;&lt;_accessed&gt;61990369&lt;/_accessed&gt;&lt;_collection_scope&gt;SCI;SCIE;&lt;/_collection_scope&gt;&lt;_created&gt;61990367&lt;/_created&gt;&lt;_db_updated&gt;CrossRef&lt;/_db_updated&gt;&lt;_doi&gt;10.1111/jvh.12566&lt;/_doi&gt;&lt;_impact_factor&gt;   4.122&lt;/_impact_factor&gt;&lt;_issue&gt;11&lt;/_issue&gt;&lt;_journal&gt;Journal of Viral Hepatitis&lt;/_journal&gt;&lt;_modified&gt;62014210&lt;/_modified&gt;&lt;_pages&gt;920-929&lt;/_pages&gt;&lt;_tertiary_title&gt;J Viral Hepat&lt;/_tertiary_title&gt;&lt;_url&gt;http://doi.wiley.com/10.1111/jvh.12566_x000d__x000a_https://api.wiley.com/onlinelibrary/tdm/v1/articles/10.1111%2Fjvh.12566&lt;/_url&gt;&lt;_volume&gt;23&lt;/_volume&gt;&lt;/Details&gt;&lt;Extra&gt;&lt;DBUID&gt;{2170F913-E500-4939-AD7E-0E2C9ECD5532}&lt;/DBUID&gt;&lt;/Extra&gt;&lt;/Item&gt;&lt;/References&gt;&lt;/Group&gt;&lt;/Citation&gt;_x000a_"/>
    <w:docVar w:name="NE.Ref{9072B088-06C5-49AC-AE36-A0057D3D6C84}" w:val=" ADDIN NE.Ref.{9072B088-06C5-49AC-AE36-A0057D3D6C84} ADDIN NE.Ref.{9072B088-06C5-49AC-AE36-A0057D3D6C84}&lt;Citation&gt;&lt;Group&gt;&lt;References&gt;&lt;Item&gt;&lt;ID&gt;409&lt;/ID&gt;&lt;UID&gt;{76F37F96-DD99-465D-82D9-CB4DA0C9E157}&lt;/UID&gt;&lt;Title&gt;Systemic inflammation in decompensated cirrhosis: Characterization and role in acute-on-chronic liver failure&lt;/Title&gt;&lt;Template&gt;Journal Article&lt;/Template&gt;&lt;Star&gt;0&lt;/Star&gt;&lt;Tag&gt;0&lt;/Tag&gt;&lt;Author&gt;Clària, Joan; Stauber, Rudolf E; Coenraad, Minneke J; Moreau, Richard; Jalan, Rajiv; Pavesi, Marco; Amorós, Àlex; Titos, Esther; Alcaraz-Quiles, José; Oettl, Karl; Morales-Ruiz, Manuel; Angeli, Paolo; Domenicali, Marco; Alessandria, Carlo; Gerbes, Alexander; Wendon, Julia; Nevens, Frederik; Trebicka, Jonel; Laleman, Wim; Saliba, Faouzi; Welzel, Tania M; Albillos, Agustin; Gustot, Thierry; Benten, Daniel; Durand, François; Ginès, Pere; Bernardi, Mauro; Arroyo, Vicente&lt;/Author&gt;&lt;Year&gt;2016&lt;/Year&gt;&lt;Details&gt;&lt;_accessed&gt;61990369&lt;/_accessed&gt;&lt;_collection_scope&gt;SCI;SCIE;&lt;/_collection_scope&gt;&lt;_created&gt;61990367&lt;/_created&gt;&lt;_db_updated&gt;CrossRef&lt;/_db_updated&gt;&lt;_doi&gt;10.1002/hep.28740&lt;/_doi&gt;&lt;_impact_factor&gt;  13.246&lt;/_impact_factor&gt;&lt;_issue&gt;4&lt;/_issue&gt;&lt;_journal&gt;Hepatology&lt;/_journal&gt;&lt;_modified&gt;61991838&lt;/_modified&gt;&lt;_pages&gt;1249-1264&lt;/_pages&gt;&lt;_tertiary_title&gt;Hepatology&lt;/_tertiary_title&gt;&lt;_url&gt;http://doi.wiley.com/10.1002/hep.28740_x000d__x000a_https://api.wiley.com/onlinelibrary/tdm/v1/articles/10.1002%2Fhep.28740&lt;/_url&gt;&lt;_volume&gt;64&lt;/_volume&gt;&lt;/Details&gt;&lt;Extra&gt;&lt;DBUID&gt;{F96A950B-833F-4880-A151-76DA2D6A2879}&lt;/DBUID&gt;&lt;/Extra&gt;&lt;/Item&gt;&lt;/References&gt;&lt;/Group&gt;&lt;Group&gt;&lt;References&gt;&lt;Item&gt;&lt;ID&gt;458&lt;/ID&gt;&lt;UID&gt;{66F45A5F-1A54-44E2-89E8-292ACB9BCE55}&lt;/UID&gt;&lt;Title&gt;Mechanisms of decompensation and organ failure in cirrhosis: From peripheral arterial vasodilation to systemic inflammation hypothesis&lt;/Title&gt;&lt;Template&gt;Journal Article&lt;/Template&gt;&lt;Star&gt;0&lt;/Star&gt;&lt;Tag&gt;0&lt;/Tag&gt;&lt;Author&gt;Bernardi, Mauro; Moreau, Richard; Angeli, Paolo; Schnabl, Bernd; Arroyo, Vicente&lt;/Author&gt;&lt;Year&gt;2015&lt;/Year&gt;&lt;Details&gt;&lt;_accessed&gt;61991155&lt;/_accessed&gt;&lt;_collection_scope&gt;SCI;SCIE;&lt;/_collection_scope&gt;&lt;_created&gt;61990367&lt;/_created&gt;&lt;_db_updated&gt;CrossRef&lt;/_db_updated&gt;&lt;_doi&gt;10.1016/j.jhep.2015.07.004&lt;/_doi&gt;&lt;_impact_factor&gt;  12.486&lt;/_impact_factor&gt;&lt;_isbn&gt;01688278&lt;/_isbn&gt;&lt;_issue&gt;5&lt;/_issue&gt;&lt;_journal&gt;Journal of Hepatology&lt;/_journal&gt;&lt;_modified&gt;61994059&lt;/_modified&gt;&lt;_pages&gt;1272-1284&lt;/_pages&gt;&lt;_tertiary_title&gt;Journal of Hepatology&lt;/_tertiary_title&gt;&lt;_url&gt;http://linkinghub.elsevier.com/retrieve/pii/S0168827815004663_x000d__x000a_http://api.elsevier.com/content/article/PII:S0168827815004663?httpAccept=text/xml&lt;/_url&gt;&lt;_volume&gt;63&lt;/_volume&gt;&lt;/Details&gt;&lt;Extra&gt;&lt;DBUID&gt;{F96A950B-833F-4880-A151-76DA2D6A2879}&lt;/DBUID&gt;&lt;/Extra&gt;&lt;/Item&gt;&lt;/References&gt;&lt;/Group&gt;&lt;/Citation&gt;_x000a_"/>
    <w:docVar w:name="NE.Ref{90FE27C7-A765-470F-8957-8790BB24E4A4}" w:val=" ADDIN NE.Ref.{90FE27C7-A765-470F-8957-8790BB24E4A4}&lt;Citation&gt;&lt;Group&gt;&lt;References&gt;&lt;Item&gt;&lt;ID&gt;163&lt;/ID&gt;&lt;UID&gt;{13BBCFFE-B1D4-4355-8654-83E444BA38AC}&lt;/UID&gt;&lt;Title&gt;Kidney biomarkers and differential diagnosis of patients with cirrhosis and acute kidney injury&lt;/Title&gt;&lt;Template&gt;Journal Article&lt;/Template&gt;&lt;Star&gt;0&lt;/Star&gt;&lt;Tag&gt;0&lt;/Tag&gt;&lt;Author&gt;Belcher, J M; Sanyal, A J; Peixoto, A J; Perazella, M A; Lim, J; Thiessen-Philbrook, H; Ansari, N; Coca, S G; Garcia-Tsao, G; Parikh, C R&lt;/Author&gt;&lt;Year&gt;2014&lt;/Year&gt;&lt;Details&gt;&lt;_accessed&gt;61991770&lt;/_accessed&gt;&lt;_accession_num&gt;24375576&lt;/_accession_num&gt;&lt;_author_adr&gt;Program of Applied Translational Research, Yale University School of Medicine, New Haven, CT; Section of Nephrology, Yale University School of Medicine, New Haven, CT; Clinical Epidemiology Research Center, VAMC, West Haven, CT.&lt;/_author_adr&gt;&lt;_cited_count&gt;72&lt;/_cited_count&gt;&lt;_collection_scope&gt;SCI;SCIE;&lt;/_collection_scope&gt;&lt;_created&gt;61990367&lt;/_created&gt;&lt;_date&gt;60264000&lt;/_date&gt;&lt;_date_display&gt;2014 Aug&lt;/_date_display&gt;&lt;_db_updated&gt;PubMed&lt;/_db_updated&gt;&lt;_doi&gt;10.1002/hep.26980&lt;/_doi&gt;&lt;_impact_factor&gt;  13.246&lt;/_impact_factor&gt;&lt;_isbn&gt;1527-3350 (Electronic); 0270-9139 (Linking)&lt;/_isbn&gt;&lt;_issue&gt;2&lt;/_issue&gt;&lt;_journal&gt;Hepatology&lt;/_journal&gt;&lt;_keywords&gt;Acute Kidney Injury/*diagnosis/*metabolism; Acute-Phase Proteins/*urine; Adult; Aged; Albuminuria/diagnosis/urine; Biomarkers/urine; Creatinine/urine; Diagnosis, Differential; Fatty Acid-Binding Proteins/*urine; Female; Glomerular Filtration Rate/physiology; Hepatitis A Virus Cellular Receptor 1; Humans; Interleukin-18/*urine; Kidney/metabolism; Lipocalin-2; Lipocalins/*urine; Liver Cirrhosis/diagnosis/metabolism; Male; Membrane Glycoproteins/*urine; Middle Aged; Prospective Studies; Proto-Oncogene Proteins/*urine; Receptors, Virus; Sodium/urine&lt;/_keywords&gt;&lt;_language&gt;eng&lt;/_language&gt;&lt;_modified&gt;62005820&lt;/_modified&gt;&lt;_ori_publication&gt;(c) 2014 by the American Association for the Study of Liver Diseases.&lt;/_ori_publication&gt;&lt;_pages&gt;622-32&lt;/_pages&gt;&lt;_tertiary_title&gt;Hepatology (Baltimore, Md.)&lt;/_tertiary_title&gt;&lt;_type_work&gt;Journal Article; Multicenter Study; Observational Study; Research Support, N.I.H., Extramural; Research Support, Non-U.S. Gov&amp;apos;t&lt;/_type_work&gt;&lt;_url&gt;http://www.ncbi.nlm.nih.gov/entrez/query.fcgi?cmd=Retrieve&amp;amp;db=pubmed&amp;amp;dopt=Abstract&amp;amp;list_uids=24375576&amp;amp;query_hl=1&lt;/_url&gt;&lt;_volume&gt;60&lt;/_volume&gt;&lt;/Details&gt;&lt;Extra&gt;&lt;DBUID&gt;{2170F913-E500-4939-AD7E-0E2C9ECD5532}&lt;/DBUID&gt;&lt;/Extra&gt;&lt;/Item&gt;&lt;/References&gt;&lt;/Group&gt;&lt;/Citation&gt;_x000a_"/>
    <w:docVar w:name="NE.Ref{93CBCA0A-F0F1-4DA4-89FD-59523BDA4324}" w:val=" ADDIN NE.Ref.{93CBCA0A-F0F1-4DA4-89FD-59523BDA4324}&lt;Citation&gt;&lt;Group&gt;&lt;References&gt;&lt;Item&gt;&lt;ID&gt;70&lt;/ID&gt;&lt;UID&gt;{EA425AA2-E053-4F15-A7F5-747BBFB7EF38}&lt;/UID&gt;&lt;Title&gt;Impact of the etiology of acute kidney injury on outcomes following liver transplantation: acute tubular necrosis versus hepatorenal syndrome&lt;/Title&gt;&lt;Template&gt;Journal Article&lt;/Template&gt;&lt;Star&gt;0&lt;/Star&gt;&lt;Tag&gt;5&lt;/Tag&gt;&lt;Author&gt;Nadim, M K; Genyk, Y S; Tokin, C; Fieber, J; Ananthapanyasut, W; Ye, W; Selby, R&lt;/Author&gt;&lt;Year&gt;2012&lt;/Year&gt;&lt;Details&gt;&lt;_accessed&gt;61991145&lt;/_accessed&gt;&lt;_accession_num&gt;22250075&lt;/_accession_num&gt;&lt;_author_adr&gt;Division of Nephrology, Department of Medicine, Los Angeles, CA 90033, USA. nadim@usc.edu&lt;/_author_adr&gt;&lt;_created&gt;61990367&lt;/_created&gt;&lt;_date&gt;59080320&lt;/_date&gt;&lt;_date_display&gt;2012 May&lt;/_date_display&gt;&lt;_db_updated&gt;PubMed&lt;/_db_updated&gt;&lt;_doi&gt;10.1002/lt.23384&lt;/_doi&gt;&lt;_impact_factor&gt;   3.910&lt;/_impact_factor&gt;&lt;_isbn&gt;1527-6473 (Electronic); 1527-6465 (Linking)&lt;/_isbn&gt;&lt;_issue&gt;5&lt;/_issue&gt;&lt;_journal&gt;Liver Transpl&lt;/_journal&gt;&lt;_keywords&gt;Acute Kidney Injury/*etiology; Adult; Aged; Female; Hepatorenal Syndrome/*complications; Humans; Kidney Tubular Necrosis, Acute/*complications; Liver Transplantation/*adverse effects; Male; Middle Aged; Retrospective Studies&lt;/_keywords&gt;&lt;_language&gt;eng&lt;/_language&gt;&lt;_modified&gt;62011771&lt;/_modified&gt;&lt;_ori_publication&gt;Copyright (c) 2012 American Association for the Study of Liver Diseases.&lt;/_ori_publication&gt;&lt;_pages&gt;539-48&lt;/_pages&gt;&lt;_tertiary_title&gt;Liver transplantation : official publication of the American Association for the _x000d__x000a_      Study of Liver Diseases and the International Liver Transplantation Society&lt;/_tertiary_title&gt;&lt;_type_work&gt;Comparative Study; Journal Article&lt;/_type_work&gt;&lt;_url&gt;http://www.ncbi.nlm.nih.gov/entrez/query.fcgi?cmd=Retrieve&amp;amp;db=pubmed&amp;amp;dopt=Abstract&amp;amp;list_uids=22250075&amp;amp;query_hl=1&lt;/_url&gt;&lt;_volume&gt;18&lt;/_volume&gt;&lt;/Details&gt;&lt;Extra&gt;&lt;DBUID&gt;{2170F913-E500-4939-AD7E-0E2C9ECD5532}&lt;/DBUID&gt;&lt;/Extra&gt;&lt;/Item&gt;&lt;/References&gt;&lt;/Group&gt;&lt;/Citation&gt;_x000a_"/>
    <w:docVar w:name="NE.Ref{94C6530D-614B-4F83-9AEE-DFB07000E0C0}" w:val=" ADDIN NE.Ref.{94C6530D-614B-4F83-9AEE-DFB07000E0C0} ADDIN NE.Ref.{94C6530D-614B-4F83-9AEE-DFB07000E0C0}&lt;Citation&gt;&lt;Group&gt;&lt;References&gt;&lt;Item&gt;&lt;ID&gt;111&lt;/ID&gt;&lt;UID&gt;{B9474C07-EDC3-47B2-8AD5-00E52E1FBEFC}&lt;/UID&gt;&lt;Title&gt;Evaluation of acute kidney injury and its response to terlipressin in patients with acute-on-chronic liver failure&lt;/Title&gt;&lt;Template&gt;Journal Article&lt;/Template&gt;&lt;Star&gt;0&lt;/Star&gt;&lt;Tag&gt;0&lt;/Tag&gt;&lt;Author&gt;Jindal, Ankur; Bhadoria, Ajeet S; Maiwall, Rakhi; Sarin, Shiv K&lt;/Author&gt;&lt;Year&gt;2016&lt;/Year&gt;&lt;Details&gt;&lt;_accessed&gt;61991253&lt;/_accessed&gt;&lt;_collection_scope&gt;SCI;SCIE;&lt;/_collection_scope&gt;&lt;_created&gt;61990367&lt;/_created&gt;&lt;_db_updated&gt;CrossRef&lt;/_db_updated&gt;&lt;_doi&gt;10.1111/liv.12895&lt;/_doi&gt;&lt;_impact_factor&gt;   4.116&lt;/_impact_factor&gt;&lt;_issue&gt;1&lt;/_issue&gt;&lt;_journal&gt;Liver International&lt;/_journal&gt;&lt;_modified&gt;62005820&lt;/_modified&gt;&lt;_pages&gt;59-67&lt;/_pages&gt;&lt;_tertiary_title&gt;Liver Int&lt;/_tertiary_title&gt;&lt;_url&gt;http://doi.wiley.com/10.1111/liv.12895_x000d__x000a_https://api.wiley.com/onlinelibrary/tdm/v1/articles/10.1111%2Fliv.12895&lt;/_url&gt;&lt;_volume&gt;36&lt;/_volume&gt;&lt;/Details&gt;&lt;Extra/&gt;&lt;/Item&gt;&lt;/References&gt;&lt;/Group&gt;&lt;/Citation&gt;_x000a_"/>
    <w:docVar w:name="NE.Ref{989CE5F8-E42B-4455-8760-035777435C8C}" w:val=" ADDIN NE.Ref.{989CE5F8-E42B-4455-8760-035777435C8C}&lt;Citation&gt;&lt;Group&gt;&lt;References&gt;&lt;Item&gt;&lt;ID&gt;167&lt;/ID&gt;&lt;UID&gt;{4B75C985-D8D4-4F30-A664-C756BA6A02CE}&lt;/UID&gt;&lt;Title&gt;Urinary neutrophil gelatinase-associated lipocalin as biomarker in the differential diagnosis of impairment of kidney function in cirrhosis&lt;/Title&gt;&lt;Template&gt;Journal Article&lt;/Template&gt;&lt;Star&gt;0&lt;/Star&gt;&lt;Tag&gt;0&lt;/Tag&gt;&lt;Author&gt;Fagundes, Claudia; Pépin, Marie-Noëlle; Guevara, Mónica; Barreto, Rogelio; Casals, Gregori; Solà, Elsa; Pereira, Gustavo; Rodríguez, Ezequiel; Garcia, Elisabet; Prado, Verónica; Poch, Esteban; Jiménez, Wladimiro; Fernández, Javier; Arroyo, Vicente; Ginès, Pere&lt;/Author&gt;&lt;Year&gt;2012&lt;/Year&gt;&lt;Details&gt;&lt;_accessed&gt;61991156&lt;/_accessed&gt;&lt;_accession_num&gt;22521351&lt;/_accession_num&gt;&lt;_author_adr&gt;Liver Unit, Hospital Clinic, University of Barcelona, Barcelona, Catalunya, Spain.&lt;/_author_adr&gt;&lt;_collection_scope&gt;SCI;SCIE;&lt;/_collection_scope&gt;&lt;_created&gt;61990367&lt;/_created&gt;&lt;_date&gt;59212800&lt;/_date&gt;&lt;_date_display&gt;2012 Aug&lt;/_date_display&gt;&lt;_db_updated&gt;CrossRef&lt;/_db_updated&gt;&lt;_doi&gt;10.1016/j.jhep.2012.03.015&lt;/_doi&gt;&lt;_impact_factor&gt;  12.486&lt;/_impact_factor&gt;&lt;_isbn&gt;01688278&lt;/_isbn&gt;&lt;_issue&gt;2&lt;/_issue&gt;&lt;_journal&gt;Journal of Hepatology&lt;/_journal&gt;&lt;_keywords&gt;Acute-Phase Proteins/*urine; Aged; Biomarkers; Diagnosis, Differential; Female; Hepatorenal Syndrome/diagnosis/urine; Humans; Kidney/*physiopathology; Kidney Tubular Necrosis, Acute/diagnosis/urine; Lipocalin-2; Lipocalins/*urine; Liver Cirrhosis/*physiopathology; Male; Middle Aged; Proto-Oncogene Proteins/*urine; Urinary Tract Infections/diagnosis/urine&lt;/_keywords&gt;&lt;_language&gt;eng&lt;/_language&gt;&lt;_modified&gt;62005820&lt;/_modified&gt;&lt;_ori_publication&gt;Copyright (c) 2012 European Association for the Study of the Liver. Published by _x000d__x000a_      Elsevier B.V. All rights reserved.&lt;/_ori_publication&gt;&lt;_pages&gt;267-273&lt;/_pages&gt;&lt;_tertiary_title&gt;Journal of Hepatology&lt;/_tertiary_title&gt;&lt;_type_work&gt;Journal Article; Research Support, Non-U.S. Gov&amp;apos;t&lt;/_type_work&gt;&lt;_url&gt;http://linkinghub.elsevier.com/retrieve/pii/S016882781200270X_x000d__x000a_http://api.elsevier.com/content/article/PII:S016882781200270X?httpAccept=text/xml&lt;/_url&gt;&lt;_volume&gt;57&lt;/_volume&gt;&lt;/Details&gt;&lt;Extra&gt;&lt;DBUID&gt;{2170F913-E500-4939-AD7E-0E2C9ECD5532}&lt;/DBUID&gt;&lt;/Extra&gt;&lt;/Item&gt;&lt;/References&gt;&lt;/Group&gt;&lt;/Citation&gt;_x000a_"/>
    <w:docVar w:name="NE.Ref{98EEF2A8-AA12-4692-8DA8-99009039A2EC}" w:val=" ADDIN NE.Ref.{98EEF2A8-AA12-4692-8DA8-99009039A2EC}&lt;Citation&gt;&lt;Group&gt;&lt;References&gt;&lt;Item&gt;&lt;ID&gt;163&lt;/ID&gt;&lt;UID&gt;{13BBCFFE-B1D4-4355-8654-83E444BA38AC}&lt;/UID&gt;&lt;Title&gt;Kidney biomarkers and differential diagnosis of patients with cirrhosis and acute kidney injury&lt;/Title&gt;&lt;Template&gt;Journal Article&lt;/Template&gt;&lt;Star&gt;0&lt;/Star&gt;&lt;Tag&gt;0&lt;/Tag&gt;&lt;Author&gt;Belcher, J M; Sanyal, A J; Peixoto, A J; Perazella, M A; Lim, J; Thiessen-Philbrook, H; Ansari, N; Coca, S G; Garcia-Tsao, G; Parikh, C R&lt;/Author&gt;&lt;Year&gt;2014&lt;/Year&gt;&lt;Details&gt;&lt;_accessed&gt;61991770&lt;/_accessed&gt;&lt;_accession_num&gt;24375576&lt;/_accession_num&gt;&lt;_author_adr&gt;Program of Applied Translational Research, Yale University School of Medicine, New Haven, CT; Section of Nephrology, Yale University School of Medicine, New Haven, CT; Clinical Epidemiology Research Center, VAMC, West Haven, CT.&lt;/_author_adr&gt;&lt;_cited_count&gt;72&lt;/_cited_count&gt;&lt;_collection_scope&gt;SCI;SCIE;&lt;/_collection_scope&gt;&lt;_created&gt;61990367&lt;/_created&gt;&lt;_date&gt;60264000&lt;/_date&gt;&lt;_date_display&gt;2014 Aug&lt;/_date_display&gt;&lt;_db_updated&gt;PubMed&lt;/_db_updated&gt;&lt;_doi&gt;10.1002/hep.26980&lt;/_doi&gt;&lt;_impact_factor&gt;  13.246&lt;/_impact_factor&gt;&lt;_isbn&gt;1527-3350 (Electronic); 0270-9139 (Linking)&lt;/_isbn&gt;&lt;_issue&gt;2&lt;/_issue&gt;&lt;_journal&gt;Hepatology&lt;/_journal&gt;&lt;_keywords&gt;Acute Kidney Injury/*diagnosis/*metabolism; Acute-Phase Proteins/*urine; Adult; Aged; Albuminuria/diagnosis/urine; Biomarkers/urine; Creatinine/urine; Diagnosis, Differential; Fatty Acid-Binding Proteins/*urine; Female; Glomerular Filtration Rate/physiology; Hepatitis A Virus Cellular Receptor 1; Humans; Interleukin-18/*urine; Kidney/metabolism; Lipocalin-2; Lipocalins/*urine; Liver Cirrhosis/diagnosis/metabolism; Male; Membrane Glycoproteins/*urine; Middle Aged; Prospective Studies; Proto-Oncogene Proteins/*urine; Receptors, Virus; Sodium/urine&lt;/_keywords&gt;&lt;_language&gt;eng&lt;/_language&gt;&lt;_modified&gt;62005820&lt;/_modified&gt;&lt;_ori_publication&gt;(c) 2014 by the American Association for the Study of Liver Diseases.&lt;/_ori_publication&gt;&lt;_pages&gt;622-32&lt;/_pages&gt;&lt;_tertiary_title&gt;Hepatology (Baltimore, Md.)&lt;/_tertiary_title&gt;&lt;_type_work&gt;Journal Article; Multicenter Study; Observational Study; Research Support, N.I.H., Extramural; Research Support, Non-U.S. Gov&amp;apos;t&lt;/_type_work&gt;&lt;_url&gt;http://www.ncbi.nlm.nih.gov/entrez/query.fcgi?cmd=Retrieve&amp;amp;db=pubmed&amp;amp;dopt=Abstract&amp;amp;list_uids=24375576&amp;amp;query_hl=1&lt;/_url&gt;&lt;_volume&gt;60&lt;/_volume&gt;&lt;/Details&gt;&lt;Extra&gt;&lt;DBUID&gt;{2170F913-E500-4939-AD7E-0E2C9ECD5532}&lt;/DBUID&gt;&lt;/Extra&gt;&lt;/Item&gt;&lt;/References&gt;&lt;/Group&gt;&lt;/Citation&gt;_x000a_"/>
    <w:docVar w:name="NE.Ref{9974C39B-E2F5-4562-ACC7-51952BE54C33}" w:val=" ADDIN NE.Ref.{9974C39B-E2F5-4562-ACC7-51952BE54C33}&lt;Citation&gt;&lt;Group&gt;&lt;References&gt;&lt;Item&gt;&lt;ID&gt;177&lt;/ID&gt;&lt;UID&gt;{7A79B30F-89FC-42FE-9993-373ABEA4E4E1}&lt;/UID&gt;&lt;Title&gt;Acute renal failure in cirrhotic patients with severe sepsis: Value of urinary interleukin-18&lt;/Title&gt;&lt;Template&gt;Journal Article&lt;/Template&gt;&lt;Star&gt;0&lt;/Star&gt;&lt;Tag&gt;0&lt;/Tag&gt;&lt;Author&gt;Tsai, Ming-Hung; Chen, Yung-Chang; Yang, Chih-Wei; Jenq, Chang-Chi; Fang, Ji-Tseng; Lien, Jau-Min; Hung, Cheng-Chieh; Weng, Hsu-Huei; Wu, Cheng-Shyong; Peng, Yun-Shing; Shen, Chien-Heng; Tung, Shui-Yi; Tian, Ya-Chung&lt;/Author&gt;&lt;Year&gt;2013&lt;/Year&gt;&lt;Details&gt;&lt;_accessed&gt;61990525&lt;/_accessed&gt;&lt;_collection_scope&gt;SCI;SCIE;&lt;/_collection_scope&gt;&lt;_created&gt;61990367&lt;/_created&gt;&lt;_db_updated&gt;CrossRef&lt;/_db_updated&gt;&lt;_doi&gt;10.1111/j.1440-1746.2012.07288.x&lt;/_doi&gt;&lt;_impact_factor&gt;   3.452&lt;/_impact_factor&gt;&lt;_issue&gt;1&lt;/_issue&gt;&lt;_journal&gt;Journal of Gastroenterology and Hepatology&lt;/_journal&gt;&lt;_modified&gt;62005820&lt;/_modified&gt;&lt;_pages&gt;135-141&lt;/_pages&gt;&lt;_tertiary_title&gt;J Gastroenterol Hepatol&lt;/_tertiary_title&gt;&lt;_url&gt;http://doi.wiley.com/10.1111/j.1440-1746.2012.07288.x_x000d__x000a_https://api.wiley.com/onlinelibrary/tdm/v1/articles/10.1111%2Fj.1440-1746.2012.07288.x&lt;/_url&gt;&lt;_volume&gt;28&lt;/_volume&gt;&lt;/Details&gt;&lt;Extra&gt;&lt;DBUID&gt;{2170F913-E500-4939-AD7E-0E2C9ECD5532}&lt;/DBUID&gt;&lt;/Extra&gt;&lt;/Item&gt;&lt;/References&gt;&lt;/Group&gt;&lt;Group&gt;&lt;References&gt;&lt;Item&gt;&lt;ID&gt;108&lt;/ID&gt;&lt;UID&gt;{71992346-7BB5-4B62-BC17-1CA973421EDA}&lt;/UID&gt;&lt;Title&gt;Diagnostic value of urine microscopy for differential diagnosis of acute kidney injury in hospitalized patients&lt;/Title&gt;&lt;Template&gt;Journal Article&lt;/Template&gt;&lt;Star&gt;0&lt;/Star&gt;&lt;Tag&gt;5&lt;/Tag&gt;&lt;Author&gt;Perazella, M A; Coca, S G; Kanbay, M; Brewster, U C; Parikh, C R&lt;/Author&gt;&lt;Year&gt;2008&lt;/Year&gt;&lt;Details&gt;&lt;_accessed&gt;61991258&lt;/_accessed&gt;&lt;_accession_num&gt;18784207&lt;/_accession_num&gt;&lt;_author_adr&gt;Section of Nephrology, Yale University School of Medicine, New Haven, CT 06520-8029, USA. mark.perazella@yale.edu&lt;/_author_adr&gt;&lt;_cited_count&gt;78&lt;/_cited_count&gt;&lt;_created&gt;61990367&lt;/_created&gt;&lt;_date&gt;57241440&lt;/_date&gt;&lt;_date_display&gt;2008 Nov&lt;/_date_display&gt;&lt;_db_updated&gt;PubMed&lt;/_db_updated&gt;&lt;_doi&gt;10.2215/CJN.02860608&lt;/_doi&gt;&lt;_impact_factor&gt;   4.780&lt;/_impact_factor&gt;&lt;_isbn&gt;1555-905X (Electronic); 1555-9041 (Linking)&lt;/_isbn&gt;&lt;_issue&gt;6&lt;/_issue&gt;&lt;_journal&gt;Clin J Am Soc Nephrol&lt;/_journal&gt;&lt;_keywords&gt;Acute Disease; Cross-Sectional Studies; Diagnosis, Differential; Epithelial Cells/pathology; Humans; *Inpatients; Kidney Diseases/*diagnosis/urine; Kidney Tubular Necrosis, Acute/*diagnosis/urine; *Microscopy; Microscopy, Polarization; Predictive Value of Tests; Sensitivity and Specificity; Urinalysis/*methods; Urine/cytology&lt;/_keywords&gt;&lt;_language&gt;eng&lt;/_language&gt;&lt;_modified&gt;62059099&lt;/_modified&gt;&lt;_pages&gt;1615-9&lt;/_pages&gt;&lt;_tertiary_title&gt;Clinical journal of the American Society of Nephrology : CJASN&lt;/_tertiary_title&gt;&lt;_type_work&gt;Journal Article&lt;/_type_work&gt;&lt;_url&gt;http://www.ncbi.nlm.nih.gov/entrez/query.fcgi?cmd=Retrieve&amp;amp;db=pubmed&amp;amp;dopt=Abstract&amp;amp;list_uids=18784207&amp;amp;query_hl=1&lt;/_url&gt;&lt;_volume&gt;3&lt;/_volume&gt;&lt;/Details&gt;&lt;Extra&gt;&lt;DBUID&gt;{2170F913-E500-4939-AD7E-0E2C9ECD5532}&lt;/DBUID&gt;&lt;/Extra&gt;&lt;/Item&gt;&lt;/References&gt;&lt;/Group&gt;&lt;/Citation&gt;_x000a_"/>
    <w:docVar w:name="NE.Ref{9984E7EF-6935-4ACF-83CA-C5D88544E60F}" w:val=" ADDIN NE.Ref.{9984E7EF-6935-4ACF-83CA-C5D88544E60F}&lt;Citation&gt;&lt;Group&gt;&lt;References&gt;&lt;Item&gt;&lt;ID&gt;164&lt;/ID&gt;&lt;UID&gt;{A8C79C5D-2798-458D-AED3-1B6C38A49918}&lt;/UID&gt;&lt;Title&gt;Analysis of a urinary biomarker panel for clinical outcomes assessment in cirrhosis&lt;/Title&gt;&lt;Template&gt;Journal Article&lt;/Template&gt;&lt;Star&gt;0&lt;/Star&gt;&lt;Tag&gt;5&lt;/Tag&gt;&lt;Author&gt;Ariza, X; Sola, E; Elia, C; Barreto, R; Moreira, R; Morales-Ruiz, M; Graupera, I; Rodriguez, E; Huelin, P; Sole, C; Fernandez, J; Jimenez, W; Arroyo, V; Gines, P&lt;/Author&gt;&lt;Year&gt;2015&lt;/Year&gt;&lt;Details&gt;&lt;_accessed&gt;61991218&lt;/_accessed&gt;&lt;_accession_num&gt;26042740&lt;/_accession_num&gt;&lt;_author_adr&gt;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Institut d&amp;apos;Investigacions Biomediques August-Pi-Sunyer (IDIBAPS), Barcelona, Spain; Centro de Investigacion Biomedica en Red de Enfermedades Hepaticas y Digestivas (CIBEREHED), Barcelona, Spain; Biochemistry and Molecular Genetics Department, Hospital Clinic, University of Barcelona, Barcelona, Cataluny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Institut d&amp;apos;Investigacions Biomediques August-Pi-Sunyer (IDIBAPS), Barcelona, Spain; Centro de Investigacion Biomedica en Red de Enfermedades Hepaticas y Digestivas (CIBEREHED), Barcelona, Spain; Biochemistry and Molecular Genetics Department, Hospital Clinic, University of Barcelona, Barcelona, Cataluny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 Liver Unit, Hospital Clinic, University of Barcelona, Barcelona, Catalunya, Spain; Institut d&amp;apos;Investigacions Biomediques August-Pi-Sunyer (IDIBAPS), Barcelona, Spain; Centro de Investigacion Biomedica en Red de Enfermedades Hepaticas y Digestivas (CIBEREHED), Barcelona, Spain; Instituto Reina Sofia de Investigacion Nefrologica (IRSIN), Barcelona, Spain.&lt;/_author_adr&gt;&lt;_cited_count&gt;12&lt;/_cited_count&gt;&lt;_collection_scope&gt;SCIE;&lt;/_collection_scope&gt;&lt;_created&gt;61990367&lt;/_created&gt;&lt;_date&gt;60511680&lt;/_date&gt;&lt;_date_display&gt;2015&lt;/_date_display&gt;&lt;_db_updated&gt;PubMed&lt;/_db_updated&gt;&lt;_doi&gt;10.1371/journal.pone.0128145&lt;/_doi&gt;&lt;_impact_factor&gt;   2.806&lt;/_impact_factor&gt;&lt;_isbn&gt;1932-6203 (Electronic); 1932-6203 (Linking)&lt;/_isbn&gt;&lt;_issue&gt;6&lt;/_issue&gt;&lt;_journal&gt;PLoS One&lt;/_journal&gt;&lt;_keywords&gt;Acute Kidney Injury/diagnosis/physiopathology/urine; Acute-On-Chronic Liver Failure/urine; Area Under Curve; Biomarkers/*urine; Demography; Diagnosis, Differential; Female; Humans; Kidney Function Tests; Liver Cirrhosis/physiopathology/*urine; Liver Function Tests; Male; Middle Aged; ROC Curve; Survival Analysis; Treatment Outcome&lt;/_keywords&gt;&lt;_language&gt;eng&lt;/_language&gt;&lt;_modified&gt;62059052&lt;/_modified&gt;&lt;_pages&gt;e0128145&lt;/_pages&gt;&lt;_tertiary_title&gt;PloS one&lt;/_tertiary_title&gt;&lt;_type_work&gt;Journal Article; Research Support, Non-U.S. Gov&amp;apos;t&lt;/_type_work&gt;&lt;_url&gt;http://www.ncbi.nlm.nih.gov/entrez/query.fcgi?cmd=Retrieve&amp;amp;db=pubmed&amp;amp;dopt=Abstract&amp;amp;list_uids=26042740&amp;amp;query_hl=1&lt;/_url&gt;&lt;_volume&gt;10&lt;/_volume&gt;&lt;/Details&gt;&lt;Extra&gt;&lt;DBUID&gt;{2170F913-E500-4939-AD7E-0E2C9ECD5532}&lt;/DBUID&gt;&lt;/Extra&gt;&lt;/Item&gt;&lt;/References&gt;&lt;/Group&gt;&lt;/Citation&gt;_x000a_"/>
    <w:docVar w:name="NE.Ref{9B028EF6-B22B-4AEB-B71D-7991709DCF23}" w:val=" ADDIN NE.Ref.{9B028EF6-B22B-4AEB-B71D-7991709DCF23}&lt;Citation&gt;&lt;Group&gt;&lt;References&gt;&lt;Item&gt;&lt;ID&gt;412&lt;/ID&gt;&lt;UID&gt;{EC9F3332-1008-4C57-9239-B7071B94BD5E}&lt;/UID&gt;&lt;Title&gt;Acute kidney injury: short-term and long-term effects&lt;/Title&gt;&lt;Template&gt;Journal Article&lt;/Template&gt;&lt;Star&gt;0&lt;/Star&gt;&lt;Tag&gt;0&lt;/Tag&gt;&lt;Author&gt;Doyle, James F; Forni, Lui G&lt;/Author&gt;&lt;Year&gt;2016&lt;/Year&gt;&lt;Details&gt;&lt;_accessed&gt;62043334&lt;/_accessed&gt;&lt;_collection_scope&gt;SCI;SCIE;&lt;/_collection_scope&gt;&lt;_created&gt;62043334&lt;/_created&gt;&lt;_db_updated&gt;CrossRef&lt;/_db_updated&gt;&lt;_doi&gt;10.1186/s13054-016-1353-y&lt;/_doi&gt;&lt;_impact_factor&gt;   5.358&lt;/_impact_factor&gt;&lt;_isbn&gt;1364-8535&lt;/_isbn&gt;&lt;_issue&gt;1&lt;/_issue&gt;&lt;_journal&gt;Critical Care&lt;/_journal&gt;&lt;_modified&gt;62043334&lt;/_modified&gt;&lt;_tertiary_title&gt;Crit Care&lt;/_tertiary_title&gt;&lt;_url&gt;http://ccforum.biomedcentral.com/articles/10.1186/s13054-016-1353-y_x000d__x000a_http://link.springer.com/content/pdf/10.1186/s13054-016-1353-y&lt;/_url&gt;&lt;_volume&gt;20&lt;/_volume&gt;&lt;/Details&gt;&lt;Extra&gt;&lt;DBUID&gt;{2170F913-E500-4939-AD7E-0E2C9ECD5532}&lt;/DBUID&gt;&lt;/Extra&gt;&lt;/Item&gt;&lt;/References&gt;&lt;/Group&gt;&lt;/Citation&gt;_x000a_"/>
    <w:docVar w:name="NE.Ref{9B68E8E2-6810-4BEB-9E96-CBDCD0724700}" w:val=" ADDIN NE.Ref.{9B68E8E2-6810-4BEB-9E96-CBDCD0724700}&lt;Citation&gt;&lt;Group&gt;&lt;References&gt;&lt;Item&gt;&lt;ID&gt;157&lt;/ID&gt;&lt;UID&gt;{8ECB3AA1-0FE1-43EB-BC81-3D72DCB5F2CC}&lt;/UID&gt;&lt;Title&gt;Acute-on-chronic liver failure&lt;/Title&gt;&lt;Template&gt;Journal Article&lt;/Template&gt;&lt;Star&gt;0&lt;/Star&gt;&lt;Tag&gt;0&lt;/Tag&gt;&lt;Author&gt;Bernal, William; Jalan, Rajiv; Quaglia, Alberto; Simpson, Kenneth; Wendon, Julia; Burroughs, Andrew&lt;/Author&gt;&lt;Year&gt;2015&lt;/Year&gt;&lt;Details&gt;&lt;_accessed&gt;61990367&lt;/_accessed&gt;&lt;_created&gt;61990367&lt;/_created&gt;&lt;_db_updated&gt;CrossRef&lt;/_db_updated&gt;&lt;_doi&gt;10.1016/S0140-6736(15)00309-8&lt;/_doi&gt;&lt;_impact_factor&gt;  47.831&lt;/_impact_factor&gt;&lt;_isbn&gt;01406736&lt;/_isbn&gt;&lt;_issue&gt;10003&lt;/_issue&gt;&lt;_journal&gt;The Lancet&lt;/_journal&gt;&lt;_modified&gt;62005820&lt;/_modified&gt;&lt;_pages&gt;1576-1587&lt;/_pages&gt;&lt;_tertiary_title&gt;The Lancet&lt;/_tertiary_title&gt;&lt;_url&gt;http://linkinghub.elsevier.com/retrieve/pii/S0140673615003098_x000d__x000a_http://api.elsevier.com/content/article/PII:S0140673615003098?httpAccept=text/xml&lt;/_url&gt;&lt;_volume&gt;386&lt;/_volume&gt;&lt;/Details&gt;&lt;Extra&gt;&lt;DBUID&gt;{2170F913-E500-4939-AD7E-0E2C9ECD5532}&lt;/DBUID&gt;&lt;/Extra&gt;&lt;/Item&gt;&lt;/References&gt;&lt;/Group&gt;&lt;Group&gt;&lt;References&gt;&lt;Item&gt;&lt;ID&gt;156&lt;/ID&gt;&lt;UID&gt;{A8D4122E-D09A-4968-8537-BFADA552E055}&lt;/UID&gt;&lt;Title&gt;Acute-on-chronic liver failure: consensus recommendations of the Asian Pacific Association for the Study of the Liver (APASL) 2014&lt;/Title&gt;&lt;Template&gt;Journal Article&lt;/Template&gt;&lt;Star&gt;0&lt;/Star&gt;&lt;Tag&gt;0&lt;/Tag&gt;&lt;Author&gt;Sarin, Shiv Kumar; Kedarisetty, Chandan Kumar; Abbas, Zaigham; Amarapurkar, Deepak; Bihari, Chhagan; Chan, Albert C; Chawla, Yogesh Kumar; Dokmeci, A Kadir; Garg, Hitendra; Ghazinyan, Hasmik; Hamid, Saeed; Kim, Dong Joon; Komolmit, Piyawat; Lata, Suman; Lee, Guan Huei; Lesmana, Laurentius A; Mahtab, Mamun; Maiwall, Rakhi; Moreau, Richard; Ning, Qin; Pamecha, Viniyendra; Payawal, Diana Alcantara; Rastogi, Archana; Rahman, Salimur; Rela, Mohamed; Saraya, Anoop; Samuel, Didier; Saraswat, Vivek; Shah, Samir; Shiha, Gamal; Sharma, Brajesh Chander; Sharma, Manoj Kumar; Sharma, Kapil; Butt, Amna Subhan; Tan, Soek Siam; Vashishtha, Chitranshu; Wani, Zeeshan Ahmed; Yuen, Man-Fung; Yokosuka, Osamu&lt;/Author&gt;&lt;Year&gt;2014&lt;/Year&gt;&lt;Details&gt;&lt;_accessed&gt;62058945&lt;/_accessed&gt;&lt;_collection_scope&gt;SCIE;&lt;/_collection_scope&gt;&lt;_created&gt;61990367&lt;/_created&gt;&lt;_db_updated&gt;CrossRef&lt;/_db_updated&gt;&lt;_doi&gt;10.1007/s12072-014-9580-2&lt;/_doi&gt;&lt;_impact_factor&gt;   2.164&lt;/_impact_factor&gt;&lt;_isbn&gt;1936-0533&lt;/_isbn&gt;&lt;_issue&gt;4&lt;/_issue&gt;&lt;_journal&gt;Hepatology International&lt;/_journal&gt;&lt;_modified&gt;62005820&lt;/_modified&gt;&lt;_pages&gt;453-471&lt;/_pages&gt;&lt;_tertiary_title&gt;Hepatol Int&lt;/_tertiary_title&gt;&lt;_url&gt;http://link.springer.com/10.1007/s12072-014-9580-2_x000d__x000a_http://link.springer.com/content/pdf/10.1007/s12072-014-9580-2&lt;/_url&gt;&lt;_volume&gt;8&lt;/_volume&gt;&lt;/Details&gt;&lt;Extra&gt;&lt;DBUID&gt;{2170F913-E500-4939-AD7E-0E2C9ECD5532}&lt;/DBUID&gt;&lt;/Extra&gt;&lt;/Item&gt;&lt;/References&gt;&lt;/Group&gt;&lt;/Citation&gt;_x000a_"/>
    <w:docVar w:name="NE.Ref{9BDB2BFF-9000-42A1-B39C-A7F65A36C9B6}" w:val=" ADDIN NE.Ref.{9BDB2BFF-9000-42A1-B39C-A7F65A36C9B6}&lt;Citation&gt;&lt;Group&gt;&lt;References&gt;&lt;Item&gt;&lt;ID&gt;162&lt;/ID&gt;&lt;UID&gt;{7BDAE27B-470F-4A86-AC20-071422CD93F9}&lt;/UID&gt;&lt;Title&gt;Clinical characteristics and long-term outcome of acute kidney injury in patients with HBV-related acute-on-chronic liver failure&lt;/Title&gt;&lt;Template&gt;Journal Article&lt;/Template&gt;&lt;Star&gt;0&lt;/Star&gt;&lt;Tag&gt;0&lt;/Tag&gt;&lt;Author&gt;Shi, X; Zhu, P; Yan, G; Liu, C; Zhang, C; Huang, G; Zhang, Y; Yan, Z; Wang, Y&lt;/Author&gt;&lt;Year&gt;2016&lt;/Year&gt;&lt;Details&gt;&lt;_accessed&gt;61990369&lt;/_accessed&gt;&lt;_collection_scope&gt;SCI;SCIE;&lt;/_collection_scope&gt;&lt;_created&gt;61990367&lt;/_created&gt;&lt;_db_updated&gt;CrossRef&lt;/_db_updated&gt;&lt;_doi&gt;10.1111/jvh.12566&lt;/_doi&gt;&lt;_impact_factor&gt;   4.122&lt;/_impact_factor&gt;&lt;_issue&gt;11&lt;/_issue&gt;&lt;_journal&gt;Journal of Viral Hepatitis&lt;/_journal&gt;&lt;_modified&gt;62014210&lt;/_modified&gt;&lt;_pages&gt;920-929&lt;/_pages&gt;&lt;_tertiary_title&gt;J Viral Hepat&lt;/_tertiary_title&gt;&lt;_url&gt;http://doi.wiley.com/10.1111/jvh.12566_x000d__x000a_https://api.wiley.com/onlinelibrary/tdm/v1/articles/10.1111%2Fjvh.12566&lt;/_url&gt;&lt;_volume&gt;23&lt;/_volume&gt;&lt;/Details&gt;&lt;Extra&gt;&lt;DBUID&gt;{2170F913-E500-4939-AD7E-0E2C9ECD5532}&lt;/DBUID&gt;&lt;/Extra&gt;&lt;/Item&gt;&lt;/References&gt;&lt;/Group&gt;&lt;Group&gt;&lt;References&gt;&lt;Item&gt;&lt;ID&gt;171&lt;/ID&gt;&lt;UID&gt;{781CB3E1-7039-4320-9FE5-BFFCEAE3B69B}&lt;/UID&gt;&lt;Title&gt;Incidence and prognosis of different types of functional renal failure in cirrhotic patients with ascites&lt;/Title&gt;&lt;Template&gt;Journal Article&lt;/Template&gt;&lt;Star&gt;0&lt;/Star&gt;&lt;Tag&gt;0&lt;/Tag&gt;&lt;Author&gt;Montoliu, S; Balleste, B; Planas, R; Alvarez, M A; Rivera, M; Miquel, M; Masnou, H; Cirera, I; Morillas, R M; Coll, S; Sala, M; Garcia-Retortillo, M; Canete, N; Sola, R&lt;/Author&gt;&lt;Year&gt;2010&lt;/Year&gt;&lt;Details&gt;&lt;_accessed&gt;61990497&lt;/_accessed&gt;&lt;_accession_num&gt;20399905&lt;/_accession_num&gt;&lt;_author_adr&gt;Liver Unit, Department of Gastroenterology, Hospital Universitari Germans Trias i Pujol, Universitat Autonoma de Barcelona, Badalona, Spain.&lt;/_author_adr&gt;&lt;_created&gt;61990367&lt;/_created&gt;&lt;_date&gt;58115520&lt;/_date&gt;&lt;_date_display&gt;2010 Jul&lt;/_date_display&gt;&lt;_db_updated&gt;PubMed&lt;/_db_updated&gt;&lt;_doi&gt;10.1016/j.cgh.2010.03.029&lt;/_doi&gt;&lt;_impact_factor&gt;   7.398&lt;/_impact_factor&gt;&lt;_isbn&gt;1542-7714 (Electronic); 1542-3565 (Linking)&lt;/_isbn&gt;&lt;_issue&gt;7&lt;/_issue&gt;&lt;_journal&gt;Clin Gastroenterol Hepatol&lt;/_journal&gt;&lt;_keywords&gt;Adolescent; Adult; Aged; Aged, 80 and over; Ascites/*complications; Female; Follow-Up Studies; Humans; Incidence; Liver Cirrhosis/*complications; Male; Middle Aged; Prognosis; Renal Insufficiency/*epidemiology/*etiology; Young Adult&lt;/_keywords&gt;&lt;_language&gt;eng&lt;/_language&gt;&lt;_modified&gt;62005820&lt;/_modified&gt;&lt;_ori_publication&gt;Copyright (c) 2010 AGA Institute. Published by Elsevier Inc. All rights reserved.&lt;/_ori_publication&gt;&lt;_pages&gt;616-22; quiz e80&lt;/_pages&gt;&lt;_tertiary_title&gt;Clinical gastroenterology and hepatology : the official clinical practice journal_x000d__x000a_      of the American Gastroenterological Association&lt;/_tertiary_title&gt;&lt;_type_work&gt;Journal Article; Research Support, Non-U.S. Gov&amp;apos;t&lt;/_type_work&gt;&lt;_url&gt;http://www.ncbi.nlm.nih.gov/entrez/query.fcgi?cmd=Retrieve&amp;amp;db=pubmed&amp;amp;dopt=Abstract&amp;amp;list_uids=20399905&amp;amp;query_hl=1&lt;/_url&gt;&lt;_volume&gt;8&lt;/_volume&gt;&lt;/Details&gt;&lt;Extra&gt;&lt;DBUID&gt;{2170F913-E500-4939-AD7E-0E2C9ECD5532}&lt;/DBUID&gt;&lt;/Extra&gt;&lt;/Item&gt;&lt;/References&gt;&lt;/Group&gt;&lt;/Citation&gt;_x000a_"/>
    <w:docVar w:name="NE.Ref{9E4EC904-38B9-4571-842A-B0A1D141BF02}" w:val=" ADDIN NE.Ref.{9E4EC904-38B9-4571-842A-B0A1D141BF02}&lt;Citation&gt;&lt;Group&gt;&lt;References&gt;&lt;Item&gt;&lt;ID&gt;163&lt;/ID&gt;&lt;UID&gt;{13BBCFFE-B1D4-4355-8654-83E444BA38AC}&lt;/UID&gt;&lt;Title&gt;Kidney biomarkers and differential diagnosis of patients with cirrhosis and acute kidney injury&lt;/Title&gt;&lt;Template&gt;Journal Article&lt;/Template&gt;&lt;Star&gt;0&lt;/Star&gt;&lt;Tag&gt;0&lt;/Tag&gt;&lt;Author&gt;Belcher, J M; Sanyal, A J; Peixoto, A J; Perazella, M A; Lim, J; Thiessen-Philbrook, H; Ansari, N; Coca, S G; Garcia-Tsao, G; Parikh, C R&lt;/Author&gt;&lt;Year&gt;2014&lt;/Year&gt;&lt;Details&gt;&lt;_accessed&gt;61991770&lt;/_accessed&gt;&lt;_accession_num&gt;24375576&lt;/_accession_num&gt;&lt;_author_adr&gt;Program of Applied Translational Research, Yale University School of Medicine, New Haven, CT; Section of Nephrology, Yale University School of Medicine, New Haven, CT; Clinical Epidemiology Research Center, VAMC, West Haven, CT.&lt;/_author_adr&gt;&lt;_cited_count&gt;72&lt;/_cited_count&gt;&lt;_collection_scope&gt;SCI;SCIE;&lt;/_collection_scope&gt;&lt;_created&gt;61990367&lt;/_created&gt;&lt;_date&gt;60264000&lt;/_date&gt;&lt;_date_display&gt;2014 Aug&lt;/_date_display&gt;&lt;_db_updated&gt;PubMed&lt;/_db_updated&gt;&lt;_doi&gt;10.1002/hep.26980&lt;/_doi&gt;&lt;_impact_factor&gt;  13.246&lt;/_impact_factor&gt;&lt;_isbn&gt;1527-3350 (Electronic); 0270-9139 (Linking)&lt;/_isbn&gt;&lt;_issue&gt;2&lt;/_issue&gt;&lt;_journal&gt;Hepatology&lt;/_journal&gt;&lt;_keywords&gt;Acute Kidney Injury/*diagnosis/*metabolism; Acute-Phase Proteins/*urine; Adult; Aged; Albuminuria/diagnosis/urine; Biomarkers/urine; Creatinine/urine; Diagnosis, Differential; Fatty Acid-Binding Proteins/*urine; Female; Glomerular Filtration Rate/physiology; Hepatitis A Virus Cellular Receptor 1; Humans; Interleukin-18/*urine; Kidney/metabolism; Lipocalin-2; Lipocalins/*urine; Liver Cirrhosis/diagnosis/metabolism; Male; Membrane Glycoproteins/*urine; Middle Aged; Prospective Studies; Proto-Oncogene Proteins/*urine; Receptors, Virus; Sodium/urine&lt;/_keywords&gt;&lt;_language&gt;eng&lt;/_language&gt;&lt;_modified&gt;62005820&lt;/_modified&gt;&lt;_ori_publication&gt;(c) 2014 by the American Association for the Study of Liver Diseases.&lt;/_ori_publication&gt;&lt;_pages&gt;622-32&lt;/_pages&gt;&lt;_tertiary_title&gt;Hepatology (Baltimore, Md.)&lt;/_tertiary_title&gt;&lt;_type_work&gt;Journal Article; Multicenter Study; Observational Study; Research Support, N.I.H., Extramural; Research Support, Non-U.S. Gov&amp;apos;t&lt;/_type_work&gt;&lt;_url&gt;http://www.ncbi.nlm.nih.gov/entrez/query.fcgi?cmd=Retrieve&amp;amp;db=pubmed&amp;amp;dopt=Abstract&amp;amp;list_uids=24375576&amp;amp;query_hl=1&lt;/_url&gt;&lt;_volume&gt;60&lt;/_volume&gt;&lt;/Details&gt;&lt;Extra&gt;&lt;DBUID&gt;{2170F913-E500-4939-AD7E-0E2C9ECD5532}&lt;/DBUID&gt;&lt;/Extra&gt;&lt;/Item&gt;&lt;/References&gt;&lt;/Group&gt;&lt;Group&gt;&lt;References&gt;&lt;Item&gt;&lt;ID&gt;172&lt;/ID&gt;&lt;UID&gt;{CC7D3115-7E5F-414C-B1C7-DF9EE73FCAAE}&lt;/UID&gt;&lt;Title&gt;Kidney biomarkers in cirrhosis&lt;/Title&gt;&lt;Template&gt;Journal Article&lt;/Template&gt;&lt;Star&gt;0&lt;/Star&gt;&lt;Tag&gt;0&lt;/Tag&gt;&lt;Author&gt;Francoz, C; Nadim, M K; Durand, F&lt;/Author&gt;&lt;Year&gt;2016&lt;/Year&gt;&lt;Details&gt;&lt;_accessed&gt;61990497&lt;/_accessed&gt;&lt;_accession_num&gt;27238754&lt;/_accession_num&gt;&lt;_author_adr&gt;Hepatology and Liver Intensive Care, Hospital Beaujon, Clichy, France; University Paris VII Diderot, Paris, France; INSERM U1149, Paris, France; Departement Hospitalo-Universitaire UNITY, Clichy, France. Electronic address: claire.francoz@bjn.aphp.fr.; Division of Nephrology, Keck School of Medicine, University of Southern California, Los Angeles, CA, USA.; Hepatology and Liver Intensive Care, Hospital Beaujon, Clichy, France; University Paris VII Diderot, Paris, France; INSERM U1149, Paris, France; Departement Hospitalo-Universitaire UNITY, Clichy, France.&lt;/_author_adr&gt;&lt;_collection_scope&gt;SCI;SCIE;&lt;/_collection_scope&gt;&lt;_created&gt;61990367&lt;/_created&gt;&lt;_date&gt;61404480&lt;/_date&gt;&lt;_date_display&gt;2016 Oct&lt;/_date_display&gt;&lt;_db_updated&gt;PubMed&lt;/_db_updated&gt;&lt;_doi&gt;10.1016/j.jhep.2016.05.025&lt;/_doi&gt;&lt;_impact_factor&gt;  12.486&lt;/_impact_factor&gt;&lt;_isbn&gt;1600-0641 (Electronic); 0168-8278 (Linking)&lt;/_isbn&gt;&lt;_issue&gt;4&lt;/_issue&gt;&lt;_journal&gt;J Hepatol&lt;/_journal&gt;&lt;_keywords&gt;Acute kidney injury (AKI); Biomarkers; Chronic kidney disease (CKD); Cirrhosis; Renal dysfunction&lt;/_keywords&gt;&lt;_language&gt;eng&lt;/_language&gt;&lt;_modified&gt;62005820&lt;/_modified&gt;&lt;_ori_publication&gt;Copyright (c) 2016 European Association for the Study of the Liver. Published by _x000d__x000a_      Elsevier B.V. All rights reserved.&lt;/_ori_publication&gt;&lt;_pages&gt;809-24&lt;/_pages&gt;&lt;_tertiary_title&gt;Journal of hepatology&lt;/_tertiary_title&gt;&lt;_type_work&gt;Journal Article; Review&lt;/_type_work&gt;&lt;_url&gt;http://www.ncbi.nlm.nih.gov/entrez/query.fcgi?cmd=Retrieve&amp;amp;db=pubmed&amp;amp;dopt=Abstract&amp;amp;list_uids=27238754&amp;amp;query_hl=1&lt;/_url&gt;&lt;_volume&gt;65&lt;/_volume&gt;&lt;/Details&gt;&lt;Extra&gt;&lt;DBUID&gt;{2170F913-E500-4939-AD7E-0E2C9ECD5532}&lt;/DBUID&gt;&lt;/Extra&gt;&lt;/Item&gt;&lt;/References&gt;&lt;/Group&gt;&lt;Group&gt;&lt;References&gt;&lt;Item&gt;&lt;ID&gt;167&lt;/ID&gt;&lt;UID&gt;{4B75C985-D8D4-4F30-A664-C756BA6A02CE}&lt;/UID&gt;&lt;Title&gt;Urinary neutrophil gelatinase-associated lipocalin as biomarker in the differential diagnosis of impairment of kidney function in cirrhosis&lt;/Title&gt;&lt;Template&gt;Journal Article&lt;/Template&gt;&lt;Star&gt;0&lt;/Star&gt;&lt;Tag&gt;0&lt;/Tag&gt;&lt;Author&gt;Fagundes, Claudia; Pépin, Marie-Noëlle; Guevara, Mónica; Barreto, Rogelio; Casals, Gregori; Solà, Elsa; Pereira, Gustavo; Rodríguez, Ezequiel; Garcia, Elisabet; Prado, Verónica; Poch, Esteban; Jiménez, Wladimiro; Fernández, Javier; Arroyo, Vicente; Ginès, Pere&lt;/Author&gt;&lt;Year&gt;2012&lt;/Year&gt;&lt;Details&gt;&lt;_accessed&gt;61991156&lt;/_accessed&gt;&lt;_accession_num&gt;22521351&lt;/_accession_num&gt;&lt;_author_adr&gt;Liver Unit, Hospital Clinic, University of Barcelona, Barcelona, Catalunya, Spain.&lt;/_author_adr&gt;&lt;_collection_scope&gt;SCI;SCIE;&lt;/_collection_scope&gt;&lt;_created&gt;61990367&lt;/_created&gt;&lt;_date&gt;59212800&lt;/_date&gt;&lt;_date_display&gt;2012 Aug&lt;/_date_display&gt;&lt;_db_updated&gt;CrossRef&lt;/_db_updated&gt;&lt;_doi&gt;10.1016/j.jhep.2012.03.015&lt;/_doi&gt;&lt;_impact_factor&gt;  12.486&lt;/_impact_factor&gt;&lt;_isbn&gt;01688278&lt;/_isbn&gt;&lt;_issue&gt;2&lt;/_issue&gt;&lt;_journal&gt;Journal of Hepatology&lt;/_journal&gt;&lt;_keywords&gt;Acute-Phase Proteins/*urine; Aged; Biomarkers; Diagnosis, Differential; Female; Hepatorenal Syndrome/diagnosis/urine; Humans; Kidney/*physiopathology; Kidney Tubular Necrosis, Acute/diagnosis/urine; Lipocalin-2; Lipocalins/*urine; Liver Cirrhosis/*physiopathology; Male; Middle Aged; Proto-Oncogene Proteins/*urine; Urinary Tract Infections/diagnosis/urine&lt;/_keywords&gt;&lt;_language&gt;eng&lt;/_language&gt;&lt;_modified&gt;62005820&lt;/_modified&gt;&lt;_ori_publication&gt;Copyright (c) 2012 European Association for the Study of the Liver. Published by _x000d__x000a_      Elsevier B.V. All rights reserved.&lt;/_ori_publication&gt;&lt;_pages&gt;267-273&lt;/_pages&gt;&lt;_tertiary_title&gt;Journal of Hepatology&lt;/_tertiary_title&gt;&lt;_type_work&gt;Journal Article; Research Support, Non-U.S. Gov&amp;apos;t&lt;/_type_work&gt;&lt;_url&gt;http://linkinghub.elsevier.com/retrieve/pii/S016882781200270X_x000d__x000a_http://api.elsevier.com/content/article/PII:S016882781200270X?httpAccept=text/xml&lt;/_url&gt;&lt;_volume&gt;57&lt;/_volume&gt;&lt;/Details&gt;&lt;Extra&gt;&lt;DBUID&gt;{2170F913-E500-4939-AD7E-0E2C9ECD5532}&lt;/DBUID&gt;&lt;/Extra&gt;&lt;/Item&gt;&lt;/References&gt;&lt;/Group&gt;&lt;Group&gt;&lt;References&gt;&lt;Item&gt;&lt;ID&gt;399&lt;/ID&gt;&lt;UID&gt;{EAF95346-5A96-41C8-9230-DBA8EF084D37}&lt;/UID&gt;&lt;Title&gt;Urinary interleukin-18 is a marker of human acute tubular necrosis&lt;/Title&gt;&lt;Template&gt;Journal Article&lt;/Template&gt;&lt;Star&gt;0&lt;/Star&gt;&lt;Tag&gt;5&lt;/Tag&gt;&lt;Author&gt;Parikh, C R; Jani, A; Melnikov, V Y; Faubel, S; Edelstein, C L&lt;/Author&gt;&lt;Year&gt;2004&lt;/Year&gt;&lt;Details&gt;&lt;_accessed&gt;62011721&lt;/_accessed&gt;&lt;_accession_num&gt;14981598&lt;/_accession_num&gt;&lt;_author_adr&gt;Department of Medicine, University of Colorado School of Medicine, Denver, CO 80262, USA.&lt;/_author_adr&gt;&lt;_cited_count&gt;547&lt;/_cited_count&gt;&lt;_collection_scope&gt;SCI;SCIE;&lt;/_collection_scope&gt;&lt;_created&gt;62010531&lt;/_created&gt;&lt;_date&gt;54784800&lt;/_date&gt;&lt;_date_display&gt;2004 Mar&lt;/_date_display&gt;&lt;_db_updated&gt;PubMed&lt;/_db_updated&gt;&lt;_doi&gt;10.1053/j.ajkd.2003.10.040&lt;/_doi&gt;&lt;_impact_factor&gt;   7.623&lt;/_impact_factor&gt;&lt;_isbn&gt;1523-6838 (Electronic); 0272-6386 (Linking)&lt;/_isbn&gt;&lt;_issue&gt;3&lt;/_issue&gt;&lt;_journal&gt;Am J Kidney Dis&lt;/_journal&gt;&lt;_keywords&gt;Adult; Aged; Biomarkers/urine; Enzyme-Linked Immunosorbent Assay; Female; Humans; Interleukin-18/*urine; Kidney Diseases/urine; Kidney Tubular Necrosis, Acute/*urine; Male; Middle Aged&lt;/_keywords&gt;&lt;_language&gt;eng&lt;/_language&gt;&lt;_modified&gt;62053455&lt;/_modified&gt;&lt;_pages&gt;405-14&lt;/_pages&gt;&lt;_tertiary_title&gt;American journal of kidney diseases : the official journal of the National Kidney_x000d__x000a_      Foundation&lt;/_tertiary_title&gt;&lt;_type_work&gt;Journal Article; Research Support, U.S. Gov&amp;apos;t, P.H.S.&lt;/_type_work&gt;&lt;_url&gt;http://www.ncbi.nlm.nih.gov/entrez/query.fcgi?cmd=Retrieve&amp;amp;db=pubmed&amp;amp;dopt=Abstract&amp;amp;list_uids=14981598&amp;amp;query_hl=1&lt;/_url&gt;&lt;_volume&gt;43&lt;/_volume&gt;&lt;/Details&gt;&lt;Extra&gt;&lt;DBUID&gt;{2170F913-E500-4939-AD7E-0E2C9ECD5532}&lt;/DBUID&gt;&lt;/Extra&gt;&lt;/Item&gt;&lt;/References&gt;&lt;/Group&gt;&lt;/Citation&gt;_x000a_"/>
    <w:docVar w:name="NE.Ref{9E59FA84-E20C-4949-8DEE-058E235F2F98}" w:val=" ADDIN NE.Ref.{9E59FA84-E20C-4949-8DEE-058E235F2F98}&lt;Citation&gt;&lt;Group&gt;&lt;References&gt;&lt;Item&gt;&lt;ID&gt;163&lt;/ID&gt;&lt;UID&gt;{13BBCFFE-B1D4-4355-8654-83E444BA38AC}&lt;/UID&gt;&lt;Title&gt;Kidney biomarkers and differential diagnosis of patients with cirrhosis and acute kidney injury&lt;/Title&gt;&lt;Template&gt;Journal Article&lt;/Template&gt;&lt;Star&gt;0&lt;/Star&gt;&lt;Tag&gt;0&lt;/Tag&gt;&lt;Author&gt;Belcher, J M; Sanyal, A J; Peixoto, A J; Perazella, M A; Lim, J; Thiessen-Philbrook, H; Ansari, N; Coca, S G; Garcia-Tsao, G; Parikh, C R&lt;/Author&gt;&lt;Year&gt;2014&lt;/Year&gt;&lt;Details&gt;&lt;_accessed&gt;61991770&lt;/_accessed&gt;&lt;_accession_num&gt;24375576&lt;/_accession_num&gt;&lt;_author_adr&gt;Program of Applied Translational Research, Yale University School of Medicine, New Haven, CT; Section of Nephrology, Yale University School of Medicine, New Haven, CT; Clinical Epidemiology Research Center, VAMC, West Haven, CT.&lt;/_author_adr&gt;&lt;_cited_count&gt;72&lt;/_cited_count&gt;&lt;_collection_scope&gt;SCI;SCIE;&lt;/_collection_scope&gt;&lt;_created&gt;61990367&lt;/_created&gt;&lt;_date&gt;60264000&lt;/_date&gt;&lt;_date_display&gt;2014 Aug&lt;/_date_display&gt;&lt;_db_updated&gt;PubMed&lt;/_db_updated&gt;&lt;_doi&gt;10.1002/hep.26980&lt;/_doi&gt;&lt;_impact_factor&gt;  13.246&lt;/_impact_factor&gt;&lt;_isbn&gt;1527-3350 (Electronic); 0270-9139 (Linking)&lt;/_isbn&gt;&lt;_issue&gt;2&lt;/_issue&gt;&lt;_journal&gt;Hepatology&lt;/_journal&gt;&lt;_keywords&gt;Acute Kidney Injury/*diagnosis/*metabolism; Acute-Phase Proteins/*urine; Adult; Aged; Albuminuria/diagnosis/urine; Biomarkers/urine; Creatinine/urine; Diagnosis, Differential; Fatty Acid-Binding Proteins/*urine; Female; Glomerular Filtration Rate/physiology; Hepatitis A Virus Cellular Receptor 1; Humans; Interleukin-18/*urine; Kidney/metabolism; Lipocalin-2; Lipocalins/*urine; Liver Cirrhosis/diagnosis/metabolism; Male; Membrane Glycoproteins/*urine; Middle Aged; Prospective Studies; Proto-Oncogene Proteins/*urine; Receptors, Virus; Sodium/urine&lt;/_keywords&gt;&lt;_language&gt;eng&lt;/_language&gt;&lt;_modified&gt;62005820&lt;/_modified&gt;&lt;_ori_publication&gt;(c) 2014 by the American Association for the Study of Liver Diseases.&lt;/_ori_publication&gt;&lt;_pages&gt;622-32&lt;/_pages&gt;&lt;_tertiary_title&gt;Hepatology (Baltimore, Md.)&lt;/_tertiary_title&gt;&lt;_type_work&gt;Journal Article; Multicenter Study; Observational Study; Research Support, N.I.H., Extramural; Research Support, Non-U.S. Gov&amp;apos;t&lt;/_type_work&gt;&lt;_url&gt;http://www.ncbi.nlm.nih.gov/entrez/query.fcgi?cmd=Retrieve&amp;amp;db=pubmed&amp;amp;dopt=Abstract&amp;amp;list_uids=24375576&amp;amp;query_hl=1&lt;/_url&gt;&lt;_volume&gt;60&lt;/_volume&gt;&lt;/Details&gt;&lt;Extra&gt;&lt;DBUID&gt;{2170F913-E500-4939-AD7E-0E2C9ECD5532}&lt;/DBUID&gt;&lt;/Extra&gt;&lt;/Item&gt;&lt;/References&gt;&lt;/Group&gt;&lt;/Citation&gt;_x000a_"/>
    <w:docVar w:name="NE.Ref{9FBF754A-21FC-49B3-94C5-E4B0CA85AE2E}" w:val=" ADDIN NE.Ref.{9FBF754A-21FC-49B3-94C5-E4B0CA85AE2E}&lt;Citation&gt;&lt;Group&gt;&lt;References&gt;&lt;Item&gt;&lt;ID&gt;161&lt;/ID&gt;&lt;UID&gt;{6E0F1372-3852-4C71-A4D4-33295905F68A}&lt;/UID&gt;&lt;Title&gt;AKI in patients with acute on chronic liver failure is different from acute decompensation of cirrhosis&lt;/Title&gt;&lt;Template&gt;Journal Article&lt;/Template&gt;&lt;Star&gt;0&lt;/Star&gt;&lt;Tag&gt;0&lt;/Tag&gt;&lt;Author&gt;Maiwall, R; Kumar, S; Chandel, S S; Kumar, G; Rastogi, A; Bihari, C; Sharma, M K; Thakur, B; Jamwal, K; Nayak, S; Mathur, R P; Sarin, S K&lt;/Author&gt;&lt;Year&gt;2015&lt;/Year&gt;&lt;Details&gt;&lt;_accessed&gt;61991764&lt;/_accessed&gt;&lt;_accession_num&gt;26329121&lt;/_accession_num&gt;&lt;_author_adr&gt;Department of Hepatology, Institute of Liver and Biliary Sciences (ILBS), D1, Vasantkunj, New Delhi, 110070, India.; Department of Clinical Hematology, Command Hospital (Eastern Command), Kolkata, India.; Department of Hepatology, Institute of Liver and Biliary Sciences (ILBS), D1, Vasantkunj, New Delhi, 110070, India.; Department of Biostatistics, Institute of Liver and Biliary Sciences, New Delhi,  India.; Department of Biostatistics, Institute of Liver and Biliary Sciences, New Delhi,  India.; Department of Biostatistics, Institute of Liver and Biliary Sciences, New Delhi,  India.; Department of Hepatology, Institute of Liver and Biliary Sciences (ILBS), D1, Vasantkunj, New Delhi, 110070, India.; Department of Biostatistics, All India Institute of Medical Sciences, New Delhi,  India.; Department of Hepatology, Institute of Liver and Biliary Sciences (ILBS), D1, Vasantkunj, New Delhi, 110070, India.; Department of Nephrology, Institute of Liver and Biliary Sciences, New Delhi, India.; Department of Nephrology, Institute of Liver and Biliary Sciences, New Delhi, India.; Department of Hepatology, Institute of Liver and Biliary Sciences (ILBS), D1, Vasantkunj, New Delhi, 110070, India. shivsarin@gmail.com.&lt;/_author_adr&gt;&lt;_cited_count&gt;1&lt;/_cited_count&gt;&lt;_collection_scope&gt;SCIE;&lt;/_collection_scope&gt;&lt;_created&gt;61990367&lt;/_created&gt;&lt;_date&gt;60877440&lt;/_date&gt;&lt;_date_display&gt;2015 Oct&lt;/_date_display&gt;&lt;_db_updated&gt;PubMed&lt;/_db_updated&gt;&lt;_doi&gt;10.1007/s12072-015-9653-x&lt;/_doi&gt;&lt;_impact_factor&gt;   2.164&lt;/_impact_factor&gt;&lt;_isbn&gt;1936-0541 (Electronic); 1936-0533 (Linking)&lt;/_isbn&gt;&lt;_issue&gt;4&lt;/_issue&gt;&lt;_journal&gt;Hepatol Int&lt;/_journal&gt;&lt;_keywords&gt;Acute Kidney Injury/diagnosis/epidemiology/*etiology; Acute-On-Chronic Liver Failure/*complications/diagnosis; Adult; Biopsy; Disease Progression; *Early Diagnosis; Female; Follow-Up Studies; Humans; Incidence; India/epidemiology; Kidney/pathology; Liver/diagnostic imaging/pathology; Liver Cirrhosis/*complications/diagnosis; Magnetic Resonance Imaging; Male; Middle Aged; Prognosis; Prospective Studies; Tomography, X-Ray Computed; UltrasonographyACLF; AKI; CLD; Hepatorenal syndrome; Progression of AKI; Renal failure&lt;/_keywords&gt;&lt;_language&gt;eng&lt;/_language&gt;&lt;_modified&gt;62005820&lt;/_modified&gt;&lt;_pages&gt;627-39&lt;/_pages&gt;&lt;_tertiary_title&gt;Hepatology international&lt;/_tertiary_title&gt;&lt;_type_work&gt;Journal Article&lt;/_type_work&gt;&lt;_url&gt;http://www.ncbi.nlm.nih.gov/entrez/query.fcgi?cmd=Retrieve&amp;amp;db=pubmed&amp;amp;dopt=Abstract&amp;amp;list_uids=26329121&amp;amp;query_hl=1&lt;/_url&gt;&lt;_volume&gt;9&lt;/_volume&gt;&lt;/Details&gt;&lt;Extra&gt;&lt;DBUID&gt;{2170F913-E500-4939-AD7E-0E2C9ECD5532}&lt;/DBUID&gt;&lt;/Extra&gt;&lt;/Item&gt;&lt;/References&gt;&lt;/Group&gt;&lt;/Citation&gt;_x000a_"/>
    <w:docVar w:name="NE.Ref{A326C1E3-7143-4D90-AAF9-92AE042B5BF0}" w:val=" ADDIN NE.Ref.{A326C1E3-7143-4D90-AAF9-92AE042B5BF0}&lt;Citation&gt;&lt;Group&gt;&lt;References&gt;&lt;Item&gt;&lt;ID&gt;187&lt;/ID&gt;&lt;UID&gt;{FFF7F48F-AB7C-496A-ABAD-81B6F66A0919}&lt;/UID&gt;&lt;Title&gt;Working Party proposal for a revised classification system of renal dysfunction in patients with cirrhosis&lt;/Title&gt;&lt;Template&gt;Journal Article&lt;/Template&gt;&lt;Star&gt;0&lt;/Star&gt;&lt;Tag&gt;0&lt;/Tag&gt;&lt;Author&gt;Wong, F; Nadim, M K; Kellum, J A; Salerno, F; Bellomo, R; Gerbes, A; Angeli, P; Moreau, R; Davenport, A; Jalan, R; Ronco, C; Genyk, Y; Arroyo, V&lt;/Author&gt;&lt;Year&gt;2011&lt;/Year&gt;&lt;Details&gt;&lt;_accessed&gt;61991261&lt;/_accessed&gt;&lt;_accession_num&gt;21325171&lt;/_accession_num&gt;&lt;_author_adr&gt;Department of Medicine, Toronto General Hospital, University of Toronto, Toronto, Ontario M5G2C4, Canada. florence.wong@utoronto.ca&lt;/_author_adr&gt;&lt;_cited_count&gt;241&lt;/_cited_count&gt;&lt;_collection_scope&gt;SCI;SCIE;&lt;/_collection_scope&gt;&lt;_created&gt;61990367&lt;/_created&gt;&lt;_date&gt;58553280&lt;/_date&gt;&lt;_date_display&gt;2011 May&lt;/_date_display&gt;&lt;_db_updated&gt;PubMed&lt;/_db_updated&gt;&lt;_doi&gt;10.1136/gut.2010.236133&lt;/_doi&gt;&lt;_impact_factor&gt;  16.658&lt;/_impact_factor&gt;&lt;_isbn&gt;1468-3288 (Electronic); 0017-5749 (Linking)&lt;/_isbn&gt;&lt;_issue&gt;5&lt;/_issue&gt;&lt;_journal&gt;Gut&lt;/_journal&gt;&lt;_keywords&gt;Acute Kidney Injury/classification/diagnosis/etiology; Biomedical Research/methods; Hepatorenal Syndrome/diagnosis/etiology/physiopathology; Humans; Kidney Diseases/*classification/diagnosis/*etiology; Liver Cirrhosis/*complications; Renal Insufficiency, Chronic/classification/diagnosis/etiology; Terminology as Topic&lt;/_keywords&gt;&lt;_language&gt;eng&lt;/_language&gt;&lt;_modified&gt;62005820&lt;/_modified&gt;&lt;_pages&gt;702-9&lt;/_pages&gt;&lt;_tertiary_title&gt;Gut&lt;/_tertiary_title&gt;&lt;_type_work&gt;Consensus Development Conference; Journal Article; Research Support, Non-U.S. Gov&amp;apos;t&lt;/_type_work&gt;&lt;_url&gt;http://www.ncbi.nlm.nih.gov/entrez/query.fcgi?cmd=Retrieve&amp;amp;db=pubmed&amp;amp;dopt=Abstract&amp;amp;list_uids=21325171&amp;amp;query_hl=1&lt;/_url&gt;&lt;_volume&gt;60&lt;/_volume&gt;&lt;/Details&gt;&lt;Extra&gt;&lt;DBUID&gt;{2170F913-E500-4939-AD7E-0E2C9ECD5532}&lt;/DBUID&gt;&lt;/Extra&gt;&lt;/Item&gt;&lt;/References&gt;&lt;/Group&gt;&lt;Group&gt;&lt;References&gt;&lt;Item&gt;&lt;ID&gt;172&lt;/ID&gt;&lt;UID&gt;{CC7D3115-7E5F-414C-B1C7-DF9EE73FCAAE}&lt;/UID&gt;&lt;Title&gt;Kidney biomarkers in cirrhosis&lt;/Title&gt;&lt;Template&gt;Journal Article&lt;/Template&gt;&lt;Star&gt;0&lt;/Star&gt;&lt;Tag&gt;0&lt;/Tag&gt;&lt;Author&gt;Francoz, C; Nadim, M K; Durand, F&lt;/Author&gt;&lt;Year&gt;2016&lt;/Year&gt;&lt;Details&gt;&lt;_accessed&gt;61990497&lt;/_accessed&gt;&lt;_accession_num&gt;27238754&lt;/_accession_num&gt;&lt;_author_adr&gt;Hepatology and Liver Intensive Care, Hospital Beaujon, Clichy, France; University Paris VII Diderot, Paris, France; INSERM U1149, Paris, France; Departement Hospitalo-Universitaire UNITY, Clichy, France. Electronic address: claire.francoz@bjn.aphp.fr.; Division of Nephrology, Keck School of Medicine, University of Southern California, Los Angeles, CA, USA.; Hepatology and Liver Intensive Care, Hospital Beaujon, Clichy, France; University Paris VII Diderot, Paris, France; INSERM U1149, Paris, France; Departement Hospitalo-Universitaire UNITY, Clichy, France.&lt;/_author_adr&gt;&lt;_collection_scope&gt;SCI;SCIE;&lt;/_collection_scope&gt;&lt;_created&gt;61990367&lt;/_created&gt;&lt;_date&gt;61404480&lt;/_date&gt;&lt;_date_display&gt;2016 Oct&lt;/_date_display&gt;&lt;_db_updated&gt;PubMed&lt;/_db_updated&gt;&lt;_doi&gt;10.1016/j.jhep.2016.05.025&lt;/_doi&gt;&lt;_impact_factor&gt;  12.486&lt;/_impact_factor&gt;&lt;_isbn&gt;1600-0641 (Electronic); 0168-8278 (Linking)&lt;/_isbn&gt;&lt;_issue&gt;4&lt;/_issue&gt;&lt;_journal&gt;J Hepatol&lt;/_journal&gt;&lt;_keywords&gt;Acute kidney injury (AKI); Biomarkers; Chronic kidney disease (CKD); Cirrhosis; Renal dysfunction&lt;/_keywords&gt;&lt;_language&gt;eng&lt;/_language&gt;&lt;_modified&gt;62005820&lt;/_modified&gt;&lt;_ori_publication&gt;Copyright (c) 2016 European Association for the Study of the Liver. Published by _x000d__x000a_      Elsevier B.V. All rights reserved.&lt;/_ori_publication&gt;&lt;_pages&gt;809-24&lt;/_pages&gt;&lt;_tertiary_title&gt;Journal of hepatology&lt;/_tertiary_title&gt;&lt;_type_work&gt;Journal Article; Review&lt;/_type_work&gt;&lt;_url&gt;http://www.ncbi.nlm.nih.gov/entrez/query.fcgi?cmd=Retrieve&amp;amp;db=pubmed&amp;amp;dopt=Abstract&amp;amp;list_uids=27238754&amp;amp;query_hl=1&lt;/_url&gt;&lt;_volume&gt;65&lt;/_volume&gt;&lt;/Details&gt;&lt;Extra&gt;&lt;DBUID&gt;{2170F913-E500-4939-AD7E-0E2C9ECD5532}&lt;/DBUID&gt;&lt;/Extra&gt;&lt;/Item&gt;&lt;/References&gt;&lt;/Group&gt;&lt;/Citation&gt;_x000a_"/>
    <w:docVar w:name="NE.Ref{A3BFA0A3-5022-43A0-A37F-B45E032B9C45}" w:val=" ADDIN NE.Ref.{A3BFA0A3-5022-43A0-A37F-B45E032B9C45}&lt;Citation&gt;&lt;Group&gt;&lt;References&gt;&lt;Item&gt;&lt;ID&gt;176&lt;/ID&gt;&lt;UID&gt;{E066E533-EA87-4AB7-8699-7235AD1EA939}&lt;/UID&gt;&lt;Title&gt;The use of vasoconstrictors in patients with cirrhosis: type 1 HRS and beyond&lt;/Title&gt;&lt;Template&gt;Journal Article&lt;/Template&gt;&lt;Star&gt;0&lt;/Star&gt;&lt;Tag&gt;0&lt;/Tag&gt;&lt;Author&gt;Moreau, R; Lebrec, D&lt;/Author&gt;&lt;Year&gt;2006&lt;/Year&gt;&lt;Details&gt;&lt;_accessed&gt;61990507&lt;/_accessed&gt;&lt;_accession_num&gt;16496352&lt;/_accession_num&gt;&lt;_author_adr&gt;INSERM, U773, Centre de Recherche Biomedicale Bichat-Beaujon CRB3, and Service d&amp;apos;Hepatologie, Hopital Beaujon, Clichy, France. rmoreau@bichat.inserm.fr&lt;/_author_adr&gt;&lt;_collection_scope&gt;SCI;SCIE;&lt;/_collection_scope&gt;&lt;_created&gt;61990367&lt;/_created&gt;&lt;_date&gt;55836000&lt;/_date&gt;&lt;_date_display&gt;2006 Mar&lt;/_date_display&gt;&lt;_db_updated&gt;PubMed&lt;/_db_updated&gt;&lt;_doi&gt;10.1002/hep.21094&lt;/_doi&gt;&lt;_impact_factor&gt;  13.246&lt;/_impact_factor&gt;&lt;_isbn&gt;0270-9139 (Print); 0270-9139 (Linking)&lt;/_isbn&gt;&lt;_issue&gt;3&lt;/_issue&gt;&lt;_journal&gt;Hepatology&lt;/_journal&gt;&lt;_keywords&gt;Adrenergic alpha-Agonists/pharmacology/therapeutic use; Cardiovascular Diseases/drug therapy/etiology; Drug Therapy, Combination; Hepatorenal Syndrome/*drug therapy/physiopathology; Humans; Liver Cirrhosis/*drug therapy/physiopathology; Lypressin/analogs &amp;amp;amp; derivatives/pharmacology/therapeutic use; Paracentesis/adverse effects; Shock, Septic/drug therapy; Splanchnic Circulation/drug effects/physiology; Vasoconstrictor Agents/pharmacology/*therapeutic use; Vasodilation/drug effects/physiology&lt;/_keywords&gt;&lt;_language&gt;eng&lt;/_language&gt;&lt;_modified&gt;62005820&lt;/_modified&gt;&lt;_pages&gt;385-94&lt;/_pages&gt;&lt;_tertiary_title&gt;Hepatology (Baltimore, Md.)&lt;/_tertiary_title&gt;&lt;_type_work&gt;Journal Article; Review&lt;/_type_work&gt;&lt;_url&gt;http://www.ncbi.nlm.nih.gov/entrez/query.fcgi?cmd=Retrieve&amp;amp;db=pubmed&amp;amp;dopt=Abstract&amp;amp;list_uids=16496352&amp;amp;query_hl=1&lt;/_url&gt;&lt;_volume&gt;43&lt;/_volume&gt;&lt;/Details&gt;&lt;Extra&gt;&lt;DBUID&gt;{2170F913-E500-4939-AD7E-0E2C9ECD5532}&lt;/DBUID&gt;&lt;/Extra&gt;&lt;/Item&gt;&lt;/References&gt;&lt;/Group&gt;&lt;Group&gt;&lt;References&gt;&lt;Item&gt;&lt;ID&gt;180&lt;/ID&gt;&lt;UID&gt;{A6606964-3F81-4510-82C6-5CFEDC715611}&lt;/UID&gt;&lt;Title&gt;Management of Hepatorenal Syndrome in the Era of Acute-on-Chronic Liver Failure:  Terlipressin and Beyond&lt;/Title&gt;&lt;Template&gt;Journal Article&lt;/Template&gt;&lt;Star&gt;0&lt;/Star&gt;&lt;Tag&gt;0&lt;/Tag&gt;&lt;Author&gt;Gines, P&lt;/Author&gt;&lt;Year&gt;2016&lt;/Year&gt;&lt;Details&gt;&lt;_accessed&gt;61991228&lt;/_accessed&gt;&lt;_accession_num&gt;27133393&lt;/_accession_num&gt;&lt;_author_adr&gt;Liver Unit, Hospital Clinic of Barcelona, University of Barcelona, Institut d&amp;apos;Investigacions Biomediques August Pi I Sunyer (IDIBAPS), Centro de Investigaciones en Red Hepaticas y Digestivas (CIBEReHD), Barcelona, Spain. Electronic address: pgines@clinic.cat.&lt;/_author_adr&gt;&lt;_collection_scope&gt;SCI;SCIE;&lt;/_collection_scope&gt;&lt;_created&gt;61990367&lt;/_created&gt;&lt;_date&gt;61228800&lt;/_date&gt;&lt;_date_display&gt;2016 Jun&lt;/_date_display&gt;&lt;_db_updated&gt;PubMed&lt;/_db_updated&gt;&lt;_doi&gt;10.1053/j.gastro.2016.04.020&lt;/_doi&gt;&lt;_impact_factor&gt;  18.392&lt;/_impact_factor&gt;&lt;_isbn&gt;1528-0012 (Electronic); 0016-5085 (Linking)&lt;/_isbn&gt;&lt;_issue&gt;7&lt;/_issue&gt;&lt;_journal&gt;Gastroenterology&lt;/_journal&gt;&lt;_language&gt;eng&lt;/_language&gt;&lt;_modified&gt;62005820&lt;/_modified&gt;&lt;_pages&gt;1525-1527&lt;/_pages&gt;&lt;_tertiary_title&gt;Gastroenterology&lt;/_tertiary_title&gt;&lt;_type_work&gt;Editorial&lt;/_type_work&gt;&lt;_url&gt;http://www.ncbi.nlm.nih.gov/entrez/query.fcgi?cmd=Retrieve&amp;amp;db=pubmed&amp;amp;dopt=Abstract&amp;amp;list_uids=27133393&amp;amp;query_hl=1&lt;/_url&gt;&lt;_volume&gt;150&lt;/_volume&gt;&lt;/Details&gt;&lt;Extra&gt;&lt;DBUID&gt;{2170F913-E500-4939-AD7E-0E2C9ECD5532}&lt;/DBUID&gt;&lt;/Extra&gt;&lt;/Item&gt;&lt;/References&gt;&lt;/Group&gt;&lt;/Citation&gt;_x000a_"/>
    <w:docVar w:name="NE.Ref{A3C891E2-F9F1-45F9-A5F8-9F88B2758E57}" w:val=" ADDIN NE.Ref.{A3C891E2-F9F1-45F9-A5F8-9F88B2758E57} ADDIN NE.Ref.{A3C891E2-F9F1-45F9-A5F8-9F88B2758E57}&lt;Citation&gt;&lt;Group&gt;&lt;References&gt;&lt;Item&gt;&lt;ID&gt;76&lt;/ID&gt;&lt;UID&gt;{00203B2C-CB77-47A7-936D-9B48E95DB8D2}&lt;/UID&gt;&lt;Title&gt;The use of vasoconstrictors in patients with cirrhosis: Type 1 HRS and beyond&lt;/Title&gt;&lt;Template&gt;Journal Article&lt;/Template&gt;&lt;Star&gt;0&lt;/Star&gt;&lt;Tag&gt;5&lt;/Tag&gt;&lt;Author&gt;Moreau, Richard; Lebrec, Didier&lt;/Author&gt;&lt;Year&gt;2006&lt;/Year&gt;&lt;Details&gt;&lt;_accessed&gt;61991141&lt;/_accessed&gt;&lt;_collection_scope&gt;SCI;SCIE;&lt;/_collection_scope&gt;&lt;_created&gt;61990367&lt;/_created&gt;&lt;_db_updated&gt;CrossRef&lt;/_db_updated&gt;&lt;_doi&gt;10.1002/hep.21094&lt;/_doi&gt;&lt;_impact_factor&gt;  13.246&lt;/_impact_factor&gt;&lt;_isbn&gt;0270-9139&lt;/_isbn&gt;&lt;_issue&gt;3&lt;/_issue&gt;&lt;_journal&gt;Hepatology&lt;/_journal&gt;&lt;_modified&gt;62014262&lt;/_modified&gt;&lt;_pages&gt;385-394&lt;/_pages&gt;&lt;_tertiary_title&gt;Hepatology&lt;/_tertiary_title&gt;&lt;_url&gt;http://doi.wiley.com/10.1002/hep.21094_x000d__x000a_https://api.wiley.com/onlinelibrary/tdm/v1/articles/10.1002%2Fhep.21094&lt;/_url&gt;&lt;_volume&gt;43&lt;/_volume&gt;&lt;/Details&gt;&lt;Extra/&gt;&lt;/Item&gt;&lt;/References&gt;&lt;/Group&gt;&lt;Group&gt;&lt;References&gt;&lt;Item&gt;&lt;ID&gt;60&lt;/ID&gt;&lt;UID&gt;{16BBA18A-82B7-4785-914A-075A0CCA0822}&lt;/UID&gt;&lt;Title&gt;Pharmacological management of hepatorenal syndrome: lessons from non-responders&lt;/Title&gt;&lt;Template&gt;Journal Article&lt;/Template&gt;&lt;Star&gt;0&lt;/Star&gt;&lt;Tag&gt;5&lt;/Tag&gt;&lt;Author&gt;Gines, P&lt;/Author&gt;&lt;Year&gt;2011&lt;/Year&gt;&lt;Details&gt;&lt;_accessed&gt;61990497&lt;/_accessed&gt;&lt;_accession_num&gt;21349296&lt;/_accession_num&gt;&lt;_collection_scope&gt;SCI;SCIE;&lt;/_collection_scope&gt;&lt;_created&gt;61990367&lt;/_created&gt;&lt;_date&gt;58685760&lt;/_date&gt;&lt;_date_display&gt;2011 Aug&lt;/_date_display&gt;&lt;_db_updated&gt;PubMed&lt;/_db_updated&gt;&lt;_doi&gt;10.1016/j.jhep.2011.02.006&lt;/_doi&gt;&lt;_impact_factor&gt;  12.486&lt;/_impact_factor&gt;&lt;_isbn&gt;1600-0641 (Electronic); 0168-8278 (Linking)&lt;/_isbn&gt;&lt;_issue&gt;2&lt;/_issue&gt;&lt;_journal&gt;J Hepatol&lt;/_journal&gt;&lt;_keywords&gt;Albumins/*administration &amp;amp;amp; dosage; Creatinine/*blood; Female; Hepatorenal Syndrome/*drug therapy; Humans; Lypressin/administration &amp;amp;amp; dosage/*analogs &amp;amp;amp; derivatives; Male&lt;/_keywords&gt;&lt;_language&gt;eng&lt;/_language&gt;&lt;_modified&gt;62014229&lt;/_modified&gt;&lt;_pages&gt;268-9&lt;/_pages&gt;&lt;_tertiary_title&gt;Journal of hepatology&lt;/_tertiary_title&gt;&lt;_type_work&gt;Comment; Editorial; Research Support, Non-U.S. Gov&amp;apos;t&lt;/_type_work&gt;&lt;_url&gt;http://www.ncbi.nlm.nih.gov/entrez/query.fcgi?cmd=Retrieve&amp;amp;db=pubmed&amp;amp;dopt=Abstract&amp;amp;list_uids=21349296&amp;amp;query_hl=1&lt;/_url&gt;&lt;_volume&gt;55&lt;/_volume&gt;&lt;/Details&gt;&lt;Extra/&gt;&lt;/Item&gt;&lt;/References&gt;&lt;/Group&gt;&lt;/Citation&gt;_x000a_"/>
    <w:docVar w:name="NE.Ref{A68FB008-F764-41D7-B659-D6441E769E93}" w:val=" ADDIN NE.Ref.{A68FB008-F764-41D7-B659-D6441E769E93} ADDIN NE.Ref.{A68FB008-F764-41D7-B659-D6441E769E93}&lt;Citation&gt;&lt;Group&gt;&lt;References&gt;&lt;Item&gt;&lt;ID&gt;111&lt;/ID&gt;&lt;UID&gt;{B9474C07-EDC3-47B2-8AD5-00E52E1FBEFC}&lt;/UID&gt;&lt;Title&gt;Evaluation of acute kidney injury and its response to terlipressin in patients with acute-on-chronic liver failure&lt;/Title&gt;&lt;Template&gt;Journal Article&lt;/Template&gt;&lt;Star&gt;0&lt;/Star&gt;&lt;Tag&gt;0&lt;/Tag&gt;&lt;Author&gt;Jindal, Ankur; Bhadoria, Ajeet S; Maiwall, Rakhi; Sarin, Shiv K&lt;/Author&gt;&lt;Year&gt;2016&lt;/Year&gt;&lt;Details&gt;&lt;_accessed&gt;61991253&lt;/_accessed&gt;&lt;_collection_scope&gt;SCI;SCIE;&lt;/_collection_scope&gt;&lt;_created&gt;61990367&lt;/_created&gt;&lt;_db_updated&gt;CrossRef&lt;/_db_updated&gt;&lt;_doi&gt;10.1111/liv.12895&lt;/_doi&gt;&lt;_impact_factor&gt;   4.116&lt;/_impact_factor&gt;&lt;_issue&gt;1&lt;/_issue&gt;&lt;_journal&gt;Liver International&lt;/_journal&gt;&lt;_modified&gt;62005820&lt;/_modified&gt;&lt;_pages&gt;59-67&lt;/_pages&gt;&lt;_tertiary_title&gt;Liver Int&lt;/_tertiary_title&gt;&lt;_url&gt;http://doi.wiley.com/10.1111/liv.12895_x000d__x000a_https://api.wiley.com/onlinelibrary/tdm/v1/articles/10.1111%2Fliv.12895&lt;/_url&gt;&lt;_volume&gt;36&lt;/_volume&gt;&lt;/Details&gt;&lt;Extra/&gt;&lt;/Item&gt;&lt;/References&gt;&lt;/Group&gt;&lt;/Citation&gt;_x000a_"/>
    <w:docVar w:name="NE.Ref{A699A4D7-8F8F-4FE7-899E-3989700E210F}" w:val=" ADDIN NE.Ref.{A699A4D7-8F8F-4FE7-899E-3989700E210F}&lt;Citation&gt;&lt;Group&gt;&lt;References&gt;&lt;Item&gt;&lt;ID&gt;173&lt;/ID&gt;&lt;UID&gt;{3A9E876E-6DB6-4FA5-969D-14F851228684}&lt;/UID&gt;&lt;Title&gt;Predictors of response to terlipressin plus albumin in hepatorenal syndrome (HRS) type 1: relationship of serum creatinine to hemodynamics&lt;/Title&gt;&lt;Template&gt;Journal Article&lt;/Template&gt;&lt;Star&gt;0&lt;/Star&gt;&lt;Tag&gt;0&lt;/Tag&gt;&lt;Author&gt;Boyer, T D; Sanyal, A J; Garcia-Tsao, G; Blei, A; Carl, D; Bexon, A S; Teuber, P&lt;/Author&gt;&lt;Year&gt;2011&lt;/Year&gt;&lt;Details&gt;&lt;_accessed&gt;61990497&lt;/_accessed&gt;&lt;_accession_num&gt;21167235&lt;/_accession_num&gt;&lt;_author_adr&gt;Dept. of Medicine, University of Arizona, College of Medicine, Tucson, AZ, United States. tboyer@deptofmed.arizona.edu&lt;/_author_adr&gt;&lt;_collection_scope&gt;SCI;SCIE;&lt;/_collection_scope&gt;&lt;_created&gt;61990367&lt;/_created&gt;&lt;_date&gt;58685760&lt;/_date&gt;&lt;_date_display&gt;2011 Aug&lt;/_date_display&gt;&lt;_db_updated&gt;PubMed&lt;/_db_updated&gt;&lt;_doi&gt;10.1016/j.jhep.2010.11.020&lt;/_doi&gt;&lt;_impact_factor&gt;  12.486&lt;/_impact_factor&gt;&lt;_isbn&gt;1600-0641 (Electronic); 0168-8278 (Linking)&lt;/_isbn&gt;&lt;_issue&gt;2&lt;/_issue&gt;&lt;_journal&gt;J Hepatol&lt;/_journal&gt;&lt;_keywords&gt;Adult; Albumins/*administration &amp;amp;amp; dosage; Blood Pressure/drug effects; Creatinine/*blood; Double-Blind Method; Female; Hemodynamics/drug effects; Hepatorenal Syndrome/blood/classification/*drug therapy/physiopathology; Humans; Lypressin/administration &amp;amp;amp; dosage/*analogs &amp;amp;amp; derivatives; Male; Prospective Studies; Vasoconstrictor Agents/administration &amp;amp;amp; dosage&lt;/_keywords&gt;&lt;_language&gt;eng&lt;/_language&gt;&lt;_modified&gt;62005820&lt;/_modified&gt;&lt;_ori_publication&gt;Copyright (c) 2010 European Association for the Study of the Liver. Published by _x000d__x000a_      Elsevier B.V. All rights reserved.&lt;/_ori_publication&gt;&lt;_pages&gt;315-21&lt;/_pages&gt;&lt;_tertiary_title&gt;Journal of hepatology&lt;/_tertiary_title&gt;&lt;_type_work&gt;Journal Article; Multicenter Study; Randomized Controlled Trial; Research Support, Non-U.S. Gov&amp;apos;t; Research Support, U.S. Gov&amp;apos;t, Non-P.H.S.&lt;/_type_work&gt;&lt;_url&gt;http://www.ncbi.nlm.nih.gov/entrez/query.fcgi?cmd=Retrieve&amp;amp;db=pubmed&amp;amp;dopt=Abstract&amp;amp;list_uids=21167235&amp;amp;query_hl=1&lt;/_url&gt;&lt;_volume&gt;55&lt;/_volume&gt;&lt;/Details&gt;&lt;Extra&gt;&lt;DBUID&gt;{2170F913-E500-4939-AD7E-0E2C9ECD5532}&lt;/DBUID&gt;&lt;/Extra&gt;&lt;/Item&gt;&lt;/References&gt;&lt;/Group&gt;&lt;Group&gt;&lt;References&gt;&lt;Item&gt;&lt;ID&gt;174&lt;/ID&gt;&lt;UID&gt;{99F5F73D-9E5C-4D0A-A1B1-07EDC5AF69F9}&lt;/UID&gt;&lt;Title&gt;Predictors of response to therapy with terlipressin and albumin in patients with  cirrhosis and type 1 hepatorenal syndrome&lt;/Title&gt;&lt;Template&gt;Journal Article&lt;/Template&gt;&lt;Star&gt;0&lt;/Star&gt;&lt;Tag&gt;0&lt;/Tag&gt;&lt;Author&gt;Nazar, A; Pereira, G H; Guevara, M; Martin-Llahi, M; Pepin, M N; Marinelli, M; Sola, E; Baccaro, M E; Terra, C; Arroyo, V; Gines, P&lt;/Author&gt;&lt;Year&gt;2010&lt;/Year&gt;&lt;Details&gt;&lt;_accessed&gt;61990497&lt;/_accessed&gt;&lt;_accession_num&gt;19877168&lt;/_accession_num&gt;&lt;_author_adr&gt;Liver Unit, Hospital Clinic, University of Barcelona, Barcelona, Catalunya, Spain.&lt;/_author_adr&gt;&lt;_collection_scope&gt;SCI;SCIE;&lt;/_collection_scope&gt;&lt;_created&gt;61990367&lt;/_created&gt;&lt;_date&gt;57854880&lt;/_date&gt;&lt;_date_display&gt;2010 Jan&lt;/_date_display&gt;&lt;_db_updated&gt;PubMed&lt;/_db_updated&gt;&lt;_doi&gt;10.1002/hep.23283&lt;/_doi&gt;&lt;_impact_factor&gt;  13.246&lt;/_impact_factor&gt;&lt;_isbn&gt;1527-3350 (Electronic); 0270-9139 (Linking)&lt;/_isbn&gt;&lt;_issue&gt;1&lt;/_issue&gt;&lt;_journal&gt;Hepatology&lt;/_journal&gt;&lt;_keywords&gt;Aged; Albumins/*therapeutic use; Antihypertensive Agents/*therapeutic use; Blood Pressure/drug effects; Creatinine/blood; Female; Hepatorenal Syndrome/*drug therapy; Humans; Liver Cirrhosis/*drug therapy; Lypressin/*analogs &amp;amp;amp; derivatives/therapeutic use; Male; Middle Aged; Predictive Value of Tests&lt;/_keywords&gt;&lt;_language&gt;eng&lt;/_language&gt;&lt;_modified&gt;62005820&lt;/_modified&gt;&lt;_pages&gt;219-26&lt;/_pages&gt;&lt;_tertiary_title&gt;Hepatology (Baltimore, Md.)&lt;/_tertiary_title&gt;&lt;_type_work&gt;Journal Article; Research Support, Non-U.S. Gov&amp;apos;t&lt;/_type_work&gt;&lt;_url&gt;http://www.ncbi.nlm.nih.gov/entrez/query.fcgi?cmd=Retrieve&amp;amp;db=pubmed&amp;amp;dopt=Abstract&amp;amp;list_uids=19877168&amp;amp;query_hl=1&lt;/_url&gt;&lt;_volume&gt;51&lt;/_volume&gt;&lt;/Details&gt;&lt;Extra&gt;&lt;DBUID&gt;{2170F913-E500-4939-AD7E-0E2C9ECD5532}&lt;/DBUID&gt;&lt;/Extra&gt;&lt;/Item&gt;&lt;/References&gt;&lt;/Group&gt;&lt;/Citation&gt;_x000a_"/>
    <w:docVar w:name="NE.Ref{A92DFD61-3E77-4BC6-8289-5E878CCB1A12}" w:val=" ADDIN NE.Ref.{A92DFD61-3E77-4BC6-8289-5E878CCB1A12}&lt;Citation&gt;&lt;Group&gt;&lt;References&gt;&lt;Item&gt;&lt;ID&gt;176&lt;/ID&gt;&lt;UID&gt;{E066E533-EA87-4AB7-8699-7235AD1EA939}&lt;/UID&gt;&lt;Title&gt;The use of vasoconstrictors in patients with cirrhosis: type 1 HRS and beyond&lt;/Title&gt;&lt;Template&gt;Journal Article&lt;/Template&gt;&lt;Star&gt;0&lt;/Star&gt;&lt;Tag&gt;0&lt;/Tag&gt;&lt;Author&gt;Moreau, R; Lebrec, D&lt;/Author&gt;&lt;Year&gt;2006&lt;/Year&gt;&lt;Details&gt;&lt;_accessed&gt;61990507&lt;/_accessed&gt;&lt;_accession_num&gt;16496352&lt;/_accession_num&gt;&lt;_author_adr&gt;INSERM, U773, Centre de Recherche Biomedicale Bichat-Beaujon CRB3, and Service d&amp;apos;Hepatologie, Hopital Beaujon, Clichy, France. rmoreau@bichat.inserm.fr&lt;/_author_adr&gt;&lt;_collection_scope&gt;SCI;SCIE;&lt;/_collection_scope&gt;&lt;_created&gt;61990367&lt;/_created&gt;&lt;_date&gt;55836000&lt;/_date&gt;&lt;_date_display&gt;2006 Mar&lt;/_date_display&gt;&lt;_db_updated&gt;PubMed&lt;/_db_updated&gt;&lt;_doi&gt;10.1002/hep.21094&lt;/_doi&gt;&lt;_impact_factor&gt;  13.246&lt;/_impact_factor&gt;&lt;_isbn&gt;0270-9139 (Print); 0270-9139 (Linking)&lt;/_isbn&gt;&lt;_issue&gt;3&lt;/_issue&gt;&lt;_journal&gt;Hepatology&lt;/_journal&gt;&lt;_keywords&gt;Adrenergic alpha-Agonists/pharmacology/therapeutic use; Cardiovascular Diseases/drug therapy/etiology; Drug Therapy, Combination; Hepatorenal Syndrome/*drug therapy/physiopathology; Humans; Liver Cirrhosis/*drug therapy/physiopathology; Lypressin/analogs &amp;amp;amp; derivatives/pharmacology/therapeutic use; Paracentesis/adverse effects; Shock, Septic/drug therapy; Splanchnic Circulation/drug effects/physiology; Vasoconstrictor Agents/pharmacology/*therapeutic use; Vasodilation/drug effects/physiology&lt;/_keywords&gt;&lt;_language&gt;eng&lt;/_language&gt;&lt;_modified&gt;62005820&lt;/_modified&gt;&lt;_pages&gt;385-94&lt;/_pages&gt;&lt;_tertiary_title&gt;Hepatology (Baltimore, Md.)&lt;/_tertiary_title&gt;&lt;_type_work&gt;Journal Article; Review&lt;/_type_work&gt;&lt;_url&gt;http://www.ncbi.nlm.nih.gov/entrez/query.fcgi?cmd=Retrieve&amp;amp;db=pubmed&amp;amp;dopt=Abstract&amp;amp;list_uids=16496352&amp;amp;query_hl=1&lt;/_url&gt;&lt;_volume&gt;43&lt;/_volume&gt;&lt;/Details&gt;&lt;Extra&gt;&lt;DBUID&gt;{2170F913-E500-4939-AD7E-0E2C9ECD5532}&lt;/DBUID&gt;&lt;/Extra&gt;&lt;/Item&gt;&lt;/References&gt;&lt;/Group&gt;&lt;/Citation&gt;_x000a_"/>
    <w:docVar w:name="NE.Ref{A9EE896C-504E-4C13-B9D2-AD61C3C0A715}" w:val=" ADDIN NE.Ref.{A9EE896C-504E-4C13-B9D2-AD61C3C0A715}&lt;Citation&gt;&lt;Group&gt;&lt;References&gt;&lt;Item&gt;&lt;ID&gt;186&lt;/ID&gt;&lt;UID&gt;{642999D6-90D2-47BB-94FF-34CF6E1237AE}&lt;/UID&gt;&lt;Title&gt;Urinary neutrophil gelatinase-associated lipocalin distinguishes pre-renal from intrinsic renal failure and predicts outcomes&lt;/Title&gt;&lt;Template&gt;Journal Article&lt;/Template&gt;&lt;Star&gt;0&lt;/Star&gt;&lt;Tag&gt;5&lt;/Tag&gt;&lt;Author&gt;Singer, E; Elger, A; Elitok, S; Kettritz, R; Nickolas, T L; Barasch, J; Luft, F C; Schmidt-Ott, K M&lt;/Author&gt;&lt;Year&gt;2011&lt;/Year&gt;&lt;Details&gt;&lt;_accessed&gt;61995546&lt;/_accessed&gt;&lt;_accession_num&gt;21412214&lt;/_accession_num&gt;&lt;_author_adr&gt;Experimental and Clinical Research Center, a joint institution of the Charite Medical Faculty and the Max-Delbruck Center for Molecular Medicine, Berlin, Germany.&lt;/_author_adr&gt;&lt;_cited_count&gt;7&lt;/_cited_count&gt;&lt;_collection_scope&gt;SCI;SCIE;&lt;/_collection_scope&gt;&lt;_created&gt;61990367&lt;/_created&gt;&lt;_date&gt;58685760&lt;/_date&gt;&lt;_date_display&gt;2011 Aug&lt;/_date_display&gt;&lt;_db_updated&gt;PubMed&lt;/_db_updated&gt;&lt;_doi&gt;10.1038/ki.2011.41&lt;/_doi&gt;&lt;_impact_factor&gt;   8.395&lt;/_impact_factor&gt;&lt;_isbn&gt;1523-1755 (Electronic); 0085-2538 (Linking)&lt;/_isbn&gt;&lt;_issue&gt;4&lt;/_issue&gt;&lt;_journal&gt;Kidney Int&lt;/_journal&gt;&lt;_keywords&gt;Acute Kidney Injury/complications/diagnosis/mortality/therapy/*urine; Acute-Phase Proteins/*urine; Aged; Aged, 80 and over; Biomarkers/blood/urine; Chi-Square Distribution; Creatinine/blood; Diagnosis, Differential; Disease Progression; Female; Hospital Mortality; Hospitalization; Humans; Kidney Failure, Chronic/etiology/mortality/therapy/urine; Lipocalin-2; Lipocalins/*urine; Logistic Models; Male; Middle Aged; Odds Ratio; Predictive Value of Tests; Proto-Oncogene Proteins/*urine; ROC Curve; Renal Insufficiency/etiology/mortality/therapy/urine; Renal Replacement Therapy; Risk Assessment; Risk Factors; Severity of Illness Index; Time Factors; Treatment Outcome&lt;/_keywords&gt;&lt;_language&gt;eng&lt;/_language&gt;&lt;_modified&gt;62005820&lt;/_modified&gt;&lt;_pages&gt;405-14&lt;/_pages&gt;&lt;_tertiary_title&gt;Kidney international&lt;/_tertiary_title&gt;&lt;_type_work&gt;Journal Article; Research Support, Non-U.S. Gov&amp;apos;t&lt;/_type_work&gt;&lt;_url&gt;http://www.ncbi.nlm.nih.gov/entrez/query.fcgi?cmd=Retrieve&amp;amp;db=pubmed&amp;amp;dopt=Abstract&amp;amp;list_uids=21412214&amp;amp;query_hl=1&lt;/_url&gt;&lt;_volume&gt;80&lt;/_volume&gt;&lt;/Details&gt;&lt;Extra&gt;&lt;DBUID&gt;{2170F913-E500-4939-AD7E-0E2C9ECD5532}&lt;/DBUID&gt;&lt;/Extra&gt;&lt;/Item&gt;&lt;/References&gt;&lt;/Group&gt;&lt;/Citation&gt;_x000a_"/>
    <w:docVar w:name="NE.Ref{AAA94F12-65E8-4898-A59A-17572E9E4528}" w:val=" ADDIN NE.Ref.{AAA94F12-65E8-4898-A59A-17572E9E4528}&lt;Citation&gt;&lt;Group&gt;&lt;References&gt;&lt;Item&gt;&lt;ID&gt;176&lt;/ID&gt;&lt;UID&gt;{E066E533-EA87-4AB7-8699-7235AD1EA939}&lt;/UID&gt;&lt;Title&gt;The use of vasoconstrictors in patients with cirrhosis: type 1 HRS and beyond&lt;/Title&gt;&lt;Template&gt;Journal Article&lt;/Template&gt;&lt;Star&gt;0&lt;/Star&gt;&lt;Tag&gt;0&lt;/Tag&gt;&lt;Author&gt;Moreau, R; Lebrec, D&lt;/Author&gt;&lt;Year&gt;2006&lt;/Year&gt;&lt;Details&gt;&lt;_accessed&gt;61990507&lt;/_accessed&gt;&lt;_accession_num&gt;16496352&lt;/_accession_num&gt;&lt;_author_adr&gt;INSERM, U773, Centre de Recherche Biomedicale Bichat-Beaujon CRB3, and Service d&amp;apos;Hepatologie, Hopital Beaujon, Clichy, France. rmoreau@bichat.inserm.fr&lt;/_author_adr&gt;&lt;_collection_scope&gt;SCI;SCIE;&lt;/_collection_scope&gt;&lt;_created&gt;61990367&lt;/_created&gt;&lt;_date&gt;55836000&lt;/_date&gt;&lt;_date_display&gt;2006 Mar&lt;/_date_display&gt;&lt;_db_updated&gt;PubMed&lt;/_db_updated&gt;&lt;_doi&gt;10.1002/hep.21094&lt;/_doi&gt;&lt;_impact_factor&gt;  13.246&lt;/_impact_factor&gt;&lt;_isbn&gt;0270-9139 (Print); 0270-9139 (Linking)&lt;/_isbn&gt;&lt;_issue&gt;3&lt;/_issue&gt;&lt;_journal&gt;Hepatology&lt;/_journal&gt;&lt;_keywords&gt;Adrenergic alpha-Agonists/pharmacology/therapeutic use; Cardiovascular Diseases/drug therapy/etiology; Drug Therapy, Combination; Hepatorenal Syndrome/*drug therapy/physiopathology; Humans; Liver Cirrhosis/*drug therapy/physiopathology; Lypressin/analogs &amp;amp;amp; derivatives/pharmacology/therapeutic use; Paracentesis/adverse effects; Shock, Septic/drug therapy; Splanchnic Circulation/drug effects/physiology; Vasoconstrictor Agents/pharmacology/*therapeutic use; Vasodilation/drug effects/physiology&lt;/_keywords&gt;&lt;_language&gt;eng&lt;/_language&gt;&lt;_modified&gt;62005820&lt;/_modified&gt;&lt;_pages&gt;385-94&lt;/_pages&gt;&lt;_tertiary_title&gt;Hepatology (Baltimore, Md.)&lt;/_tertiary_title&gt;&lt;_type_work&gt;Journal Article; Review&lt;/_type_work&gt;&lt;_url&gt;http://www.ncbi.nlm.nih.gov/entrez/query.fcgi?cmd=Retrieve&amp;amp;db=pubmed&amp;amp;dopt=Abstract&amp;amp;list_uids=16496352&amp;amp;query_hl=1&lt;/_url&gt;&lt;_volume&gt;43&lt;/_volume&gt;&lt;/Details&gt;&lt;Extra&gt;&lt;DBUID&gt;{2170F913-E500-4939-AD7E-0E2C9ECD5532}&lt;/DBUID&gt;&lt;/Extra&gt;&lt;/Item&gt;&lt;/References&gt;&lt;/Group&gt;&lt;Group&gt;&lt;References&gt;&lt;Item&gt;&lt;ID&gt;96&lt;/ID&gt;&lt;UID&gt;{A31212EC-CB45-46BB-85DA-AFFCE8B51330}&lt;/UID&gt;&lt;Title&gt;Terlipressin Plus Albumin Is More Effective Than Albumin Alone in Improving Renal Function in Patients With Cirrhosis and Hepatorenal Syndrome Type 1&lt;/Title&gt;&lt;Template&gt;Journal Article&lt;/Template&gt;&lt;Star&gt;0&lt;/Star&gt;&lt;Tag&gt;5&lt;/Tag&gt;&lt;Author&gt;Boyer, T D; Sanyal, A J; Wong, F; Frederick, R T; Lake, J R; O&amp;apos;Leary, J G; Ganger, D; Jamil, K; Pappas, S C&lt;/Author&gt;&lt;Year&gt;2016&lt;/Year&gt;&lt;Details&gt;&lt;_accessed&gt;62043449&lt;/_accessed&gt;&lt;_accession_num&gt;26896734&lt;/_accession_num&gt;&lt;_author_adr&gt;Department of Medicine, University of Arizona, Tucson, Arizona. Electronic address: tboyer@deptofmed.arizona.edu.; Department of Medicine, Virginia Commonwealth University, Richmond, Virginia.; Department of Medicine, University of Toronto, Toronto, Ontario, Canada.; Department of Medicine, California Pacific Medical Center, San Francisco, California.; Department of Medicine, University of Minnesota, Minneapolis, Minnesota.; Department of Medicine, Baylor University Medical Center, Dallas, Texas.; Department of Medicine, Northwestern University, Chicago, Illinois.; Ikaria Therapeutics, LLC, a Mallinckrodt Company, Hampton, New Jersey.; Orphan Therapeutics, Lebanon, New Jersey.&lt;/_author_adr&gt;&lt;_collection_scope&gt;SCI;SCIE;&lt;/_collection_scope&gt;&lt;_created&gt;61990367&lt;/_created&gt;&lt;_date&gt;61228800&lt;/_date&gt;&lt;_date_display&gt;2016 Jun&lt;/_date_display&gt;&lt;_db_updated&gt;PubMed&lt;/_db_updated&gt;&lt;_doi&gt;10.1053/j.gastro.2016.02.026&lt;/_doi&gt;&lt;_impact_factor&gt;  18.392&lt;/_impact_factor&gt;&lt;_isbn&gt;1528-0012 (Electronic); 0016-5085 (Linking)&lt;/_isbn&gt;&lt;_issue&gt;7&lt;/_issue&gt;&lt;_journal&gt;Gastroenterology&lt;/_journal&gt;&lt;_keywords&gt;Adult; Albumins/*administration &amp;amp;amp; dosage; Canada; Drug Therapy, Combination; Female; Hepatorenal Syndrome/*drug therapy/etiology/physiopathology; Humans; Kidney/drug effects/physiopathology; Kidney Function Tests; Liver Cirrhosis/*complications; Lypressin/administration &amp;amp;amp; dosage/*analogs &amp;amp;amp; derivatives; Male; Middle Aged; Treatment Outcome; Vasoconstrictor Agents/*administration &amp;amp;amp; dosage*Acute Kidney Injury; *Clinical Trial; *Large-Volume Paracentesis; *REVERSE Study&lt;/_keywords&gt;&lt;_language&gt;eng&lt;/_language&gt;&lt;_modified&gt;62059100&lt;/_modified&gt;&lt;_ori_publication&gt;Copyright (c) 2016 AGA Institute. Published by Elsevier Inc. All rights reserved.&lt;/_ori_publication&gt;&lt;_pages&gt;1579-1589.e2&lt;/_pages&gt;&lt;_tertiary_title&gt;Gastroenterology&lt;/_tertiary_title&gt;&lt;_type_work&gt;Clinical Trial, Phase III; Journal Article; Multicenter Study; Randomized Controlled Trial&lt;/_type_work&gt;&lt;_url&gt;http://www.ncbi.nlm.nih.gov/entrez/query.fcgi?cmd=Retrieve&amp;amp;db=pubmed&amp;amp;dopt=Abstract&amp;amp;list_uids=26896734&amp;amp;query_hl=1&lt;/_url&gt;&lt;_volume&gt;150&lt;/_volume&gt;&lt;/Details&gt;&lt;Extra&gt;&lt;DBUID&gt;{2170F913-E500-4939-AD7E-0E2C9ECD5532}&lt;/DBUID&gt;&lt;/Extra&gt;&lt;/Item&gt;&lt;/References&gt;&lt;/Group&gt;&lt;/Citation&gt;_x000a_"/>
    <w:docVar w:name="NE.Ref{AB608548-BB19-4BBC-909E-578C288EE384}" w:val=" ADDIN NE.Ref.{AB608548-BB19-4BBC-909E-578C288EE384}&lt;Citation&gt;&lt;Group&gt;&lt;References&gt;&lt;Item&gt;&lt;ID&gt;176&lt;/ID&gt;&lt;UID&gt;{E066E533-EA87-4AB7-8699-7235AD1EA939}&lt;/UID&gt;&lt;Title&gt;The use of vasoconstrictors in patients with cirrhosis: type 1 HRS and beyond&lt;/Title&gt;&lt;Template&gt;Journal Article&lt;/Template&gt;&lt;Star&gt;0&lt;/Star&gt;&lt;Tag&gt;0&lt;/Tag&gt;&lt;Author&gt;Moreau, R; Lebrec, D&lt;/Author&gt;&lt;Year&gt;2006&lt;/Year&gt;&lt;Details&gt;&lt;_accessed&gt;61990507&lt;/_accessed&gt;&lt;_accession_num&gt;16496352&lt;/_accession_num&gt;&lt;_author_adr&gt;INSERM, U773, Centre de Recherche Biomedicale Bichat-Beaujon CRB3, and Service d&amp;apos;Hepatologie, Hopital Beaujon, Clichy, France. rmoreau@bichat.inserm.fr&lt;/_author_adr&gt;&lt;_collection_scope&gt;SCI;SCIE;&lt;/_collection_scope&gt;&lt;_created&gt;61990367&lt;/_created&gt;&lt;_date&gt;55836000&lt;/_date&gt;&lt;_date_display&gt;2006 Mar&lt;/_date_display&gt;&lt;_db_updated&gt;PubMed&lt;/_db_updated&gt;&lt;_doi&gt;10.1002/hep.21094&lt;/_doi&gt;&lt;_impact_factor&gt;  13.246&lt;/_impact_factor&gt;&lt;_isbn&gt;0270-9139 (Print); 0270-9139 (Linking)&lt;/_isbn&gt;&lt;_issue&gt;3&lt;/_issue&gt;&lt;_journal&gt;Hepatology&lt;/_journal&gt;&lt;_keywords&gt;Adrenergic alpha-Agonists/pharmacology/therapeutic use; Cardiovascular Diseases/drug therapy/etiology; Drug Therapy, Combination; Hepatorenal Syndrome/*drug therapy/physiopathology; Humans; Liver Cirrhosis/*drug therapy/physiopathology; Lypressin/analogs &amp;amp;amp; derivatives/pharmacology/therapeutic use; Paracentesis/adverse effects; Shock, Septic/drug therapy; Splanchnic Circulation/drug effects/physiology; Vasoconstrictor Agents/pharmacology/*therapeutic use; Vasodilation/drug effects/physiology&lt;/_keywords&gt;&lt;_language&gt;eng&lt;/_language&gt;&lt;_modified&gt;62005820&lt;/_modified&gt;&lt;_pages&gt;385-94&lt;/_pages&gt;&lt;_tertiary_title&gt;Hepatology (Baltimore, Md.)&lt;/_tertiary_title&gt;&lt;_type_work&gt;Journal Article; Review&lt;/_type_work&gt;&lt;_url&gt;http://www.ncbi.nlm.nih.gov/entrez/query.fcgi?cmd=Retrieve&amp;amp;db=pubmed&amp;amp;dopt=Abstract&amp;amp;list_uids=16496352&amp;amp;query_hl=1&lt;/_url&gt;&lt;_volume&gt;43&lt;/_volume&gt;&lt;/Details&gt;&lt;Extra&gt;&lt;DBUID&gt;{2170F913-E500-4939-AD7E-0E2C9ECD5532}&lt;/DBUID&gt;&lt;/Extra&gt;&lt;/Item&gt;&lt;/References&gt;&lt;/Group&gt;&lt;Group&gt;&lt;References&gt;&lt;Item&gt;&lt;ID&gt;96&lt;/ID&gt;&lt;UID&gt;{A31212EC-CB45-46BB-85DA-AFFCE8B51330}&lt;/UID&gt;&lt;Title&gt;Terlipressin Plus Albumin Is More Effective Than Albumin Alone in Improving Renal Function in Patients With Cirrhosis and Hepatorenal Syndrome Type 1&lt;/Title&gt;&lt;Template&gt;Journal Article&lt;/Template&gt;&lt;Star&gt;0&lt;/Star&gt;&lt;Tag&gt;5&lt;/Tag&gt;&lt;Author&gt;Boyer, T D; Sanyal, A J; Wong, F; Frederick, R T; Lake, J R; O&amp;apos;Leary, J G; Ganger, D; Jamil, K; Pappas, S C&lt;/Author&gt;&lt;Year&gt;2016&lt;/Year&gt;&lt;Details&gt;&lt;_accessed&gt;62043449&lt;/_accessed&gt;&lt;_accession_num&gt;26896734&lt;/_accession_num&gt;&lt;_author_adr&gt;Department of Medicine, University of Arizona, Tucson, Arizona. Electronic address: tboyer@deptofmed.arizona.edu.; Department of Medicine, Virginia Commonwealth University, Richmond, Virginia.; Department of Medicine, University of Toronto, Toronto, Ontario, Canada.; Department of Medicine, California Pacific Medical Center, San Francisco, California.; Department of Medicine, University of Minnesota, Minneapolis, Minnesota.; Department of Medicine, Baylor University Medical Center, Dallas, Texas.; Department of Medicine, Northwestern University, Chicago, Illinois.; Ikaria Therapeutics, LLC, a Mallinckrodt Company, Hampton, New Jersey.; Orphan Therapeutics, Lebanon, New Jersey.&lt;/_author_adr&gt;&lt;_collection_scope&gt;SCI;SCIE;&lt;/_collection_scope&gt;&lt;_created&gt;61990367&lt;/_created&gt;&lt;_date&gt;61228800&lt;/_date&gt;&lt;_date_display&gt;2016 Jun&lt;/_date_display&gt;&lt;_db_updated&gt;PubMed&lt;/_db_updated&gt;&lt;_doi&gt;10.1053/j.gastro.2016.02.026&lt;/_doi&gt;&lt;_impact_factor&gt;  18.392&lt;/_impact_factor&gt;&lt;_isbn&gt;1528-0012 (Electronic); 0016-5085 (Linking)&lt;/_isbn&gt;&lt;_issue&gt;7&lt;/_issue&gt;&lt;_journal&gt;Gastroenterology&lt;/_journal&gt;&lt;_keywords&gt;Adult; Albumins/*administration &amp;amp;amp; dosage; Canada; Drug Therapy, Combination; Female; Hepatorenal Syndrome/*drug therapy/etiology/physiopathology; Humans; Kidney/drug effects/physiopathology; Kidney Function Tests; Liver Cirrhosis/*complications; Lypressin/administration &amp;amp;amp; dosage/*analogs &amp;amp;amp; derivatives; Male; Middle Aged; Treatment Outcome; Vasoconstrictor Agents/*administration &amp;amp;amp; dosage*Acute Kidney Injury; *Clinical Trial; *Large-Volume Paracentesis; *REVERSE Study&lt;/_keywords&gt;&lt;_language&gt;eng&lt;/_language&gt;&lt;_modified&gt;62059100&lt;/_modified&gt;&lt;_ori_publication&gt;Copyright (c) 2016 AGA Institute. Published by Elsevier Inc. All rights reserved.&lt;/_ori_publication&gt;&lt;_pages&gt;1579-1589.e2&lt;/_pages&gt;&lt;_tertiary_title&gt;Gastroenterology&lt;/_tertiary_title&gt;&lt;_type_work&gt;Clinical Trial, Phase III; Journal Article; Multicenter Study; Randomized Controlled Trial&lt;/_type_work&gt;&lt;_url&gt;http://www.ncbi.nlm.nih.gov/entrez/query.fcgi?cmd=Retrieve&amp;amp;db=pubmed&amp;amp;dopt=Abstract&amp;amp;list_uids=26896734&amp;amp;query_hl=1&lt;/_url&gt;&lt;_volume&gt;150&lt;/_volume&gt;&lt;/Details&gt;&lt;Extra&gt;&lt;DBUID&gt;{2170F913-E500-4939-AD7E-0E2C9ECD5532}&lt;/DBUID&gt;&lt;/Extra&gt;&lt;/Item&gt;&lt;/References&gt;&lt;/Group&gt;&lt;/Citation&gt;_x000a_"/>
    <w:docVar w:name="NE.Ref{AC9DDBCD-97CD-4CD7-AD19-B516E0F70052}" w:val=" ADDIN NE.Ref.{AC9DDBCD-97CD-4CD7-AD19-B516E0F70052} ADDIN NE.Ref.{AC9DDBCD-97CD-4CD7-AD19-B516E0F70052}&lt;Citation&gt;&lt;Group&gt;&lt;References&gt;&lt;Item&gt;&lt;ID&gt;766&lt;/ID&gt;&lt;UID&gt;{09BC7CF2-BB7C-4E1E-8C1F-9A108B524988}&lt;/UID&gt;&lt;Title&gt;Recent advances in pathophysiology and biomarkers of sepsis-induced acute kidney  injury&lt;/Title&gt;&lt;Template&gt;Journal Article&lt;/Template&gt;&lt;Star&gt;0&lt;/Star&gt;&lt;Tag&gt;0&lt;/Tag&gt;&lt;Author&gt;Umbro, I; Gentile, G; Tinti, F; Muiesan, P; Mitterhofer, A P&lt;/Author&gt;&lt;Year&gt;2016&lt;/Year&gt;&lt;Details&gt;&lt;_accessed&gt;61994075&lt;/_accessed&gt;&lt;_accession_num&gt;26702738&lt;/_accession_num&gt;&lt;_author_adr&gt;The Liver Unit, Queen Elizabeth Hospital Birmingham, Mindelsohn Way, Edgbaston, B15 2GW Birmingham, United Kingdom; Department of Clinical Medicine, Nephrology and Dialysis B, Sapienza University of Rome, Viale dell&amp;apos;Universita 37, 00185 Rome, Italy. Electronic address: ilaria.umbro@hotmail.it.; Department of Cellular Biotechnologies and Hematology, Sapienza University of Rome, Via Benevento 6, 00185 Rome, Italy. Electronic address: gentile@bce.uniroma1.it.; The Liver Unit, Queen Elizabeth Hospital Birmingham, Mindelsohn Way, Edgbaston, B15 2GW Birmingham, United Kingdom; Department of Clinical Medicine, Nephrology and Dialysis B, Sapienza University of Rome, Viale dell&amp;apos;Universita 37, 00185 Rome, Italy. Electronic address: francesca.tinti@uniroma1.it.; The Liver Unit, Queen Elizabeth Hospital Birmingham, Mindelsohn Way, Edgbaston, B15 2GW Birmingham, United Kingdom. Electronic address: Paolo.Muiesan@uhb.nhs.uk.; Department of Clinical Medicine, Nephrology and Dialysis B, Sapienza University of Rome, Viale dell&amp;apos;Universita 37, 00185 Rome, Italy. Electronic address: annapaola.mitter@uniroma1.it.&lt;/_author_adr&gt;&lt;_cited_count&gt;2&lt;/_cited_count&gt;&lt;_created&gt;61990383&lt;/_created&gt;&lt;_date&gt;61054560&lt;/_date&gt;&lt;_date_display&gt;2016 Feb&lt;/_date_display&gt;&lt;_db_updated&gt;PubMed&lt;/_db_updated&gt;&lt;_doi&gt;10.1016/j.jinf.2015.11.008&lt;/_doi&gt;&lt;_impact_factor&gt;   4.201&lt;/_impact_factor&gt;&lt;_isbn&gt;1532-2742 (Electronic); 0163-4453 (Linking)&lt;/_isbn&gt;&lt;_issue&gt;2&lt;/_issue&gt;&lt;_journal&gt;J Infect&lt;/_journal&gt;&lt;_keywords&gt;Acute Kidney Injury/*etiology/*physiopathology; Animals; Biomarkers/*analysis; Disease Models, Animal; Humans; Sepsis/*complications/*physiopathologyAcute kidney injury; Microparticles; Prognostic markers; Sepsis; Sepsis pathophysiology; Sepsis-induced acute kidney injury&lt;/_keywords&gt;&lt;_language&gt;eng&lt;/_language&gt;&lt;_modified&gt;61994075&lt;/_modified&gt;&lt;_ori_publication&gt;Copyright (c) 2015 The British Infection Association. Published by Elsevier Ltd. _x000d__x000a_      All rights reserved.&lt;/_ori_publication&gt;&lt;_pages&gt;131-42&lt;/_pages&gt;&lt;_tertiary_title&gt;The Journal of infection&lt;/_tertiary_title&gt;&lt;_type_work&gt;Journal Article; Research Support, Non-U.S. Gov&amp;apos;t; Review&lt;/_type_work&gt;&lt;_url&gt;http://www.ncbi.nlm.nih.gov/entrez/query.fcgi?cmd=Retrieve&amp;amp;db=pubmed&amp;amp;dopt=Abstract&amp;amp;list_uids=26702738&amp;amp;query_hl=1&lt;/_url&gt;&lt;_volume&gt;72&lt;/_volume&gt;&lt;/Details&gt;&lt;Extra&gt;&lt;DBUID&gt;{F96A950B-833F-4880-A151-76DA2D6A2879}&lt;/DBUID&gt;&lt;/Extra&gt;&lt;/Item&gt;&lt;/References&gt;&lt;/Group&gt;&lt;Group&gt;&lt;References&gt;&lt;Item&gt;&lt;ID&gt;743&lt;/ID&gt;&lt;UID&gt;{CF8B491F-9301-4B75-BC76-A55ABC9FF3E8}&lt;/UID&gt;&lt;Title&gt;A Unified Theory of Sepsis-Induced Acute Kidney Injury&lt;/Title&gt;&lt;Template&gt;Journal Article&lt;/Template&gt;&lt;Star&gt;0&lt;/Star&gt;&lt;Tag&gt;0&lt;/Tag&gt;&lt;Author&gt;Gomez, Hernando; Ince, Can; De Backer, Daniel; Pickkers, Peter; Payen, Didier; Hotchkiss, John; Kellum, John A&lt;/Author&gt;&lt;Year&gt;2014&lt;/Year&gt;&lt;Details&gt;&lt;_accessed&gt;61990383&lt;/_accessed&gt;&lt;_collection_scope&gt;SCI;SCIE;&lt;/_collection_scope&gt;&lt;_created&gt;61990383&lt;/_created&gt;&lt;_db_updated&gt;CrossRef&lt;/_db_updated&gt;&lt;_doi&gt;10.1097/SHK.0000000000000052&lt;/_doi&gt;&lt;_impact_factor&gt;   3.113&lt;/_impact_factor&gt;&lt;_isbn&gt;1073-2322&lt;/_isbn&gt;&lt;_issue&gt;1&lt;/_issue&gt;&lt;_journal&gt;Shock&lt;/_journal&gt;&lt;_modified&gt;61994065&lt;/_modified&gt;&lt;_pages&gt;3-11&lt;/_pages&gt;&lt;_tertiary_title&gt;Shock&lt;/_tertiary_title&gt;&lt;_url&gt;http://content.wkhealth.com/linkback/openurl?sid=WKPTLP:landingpage&amp;amp;an=00024382-201401000-00003&lt;/_url&gt;&lt;_volume&gt;41&lt;/_volume&gt;&lt;/Details&gt;&lt;Extra&gt;&lt;DBUID&gt;{F96A950B-833F-4880-A151-76DA2D6A2879}&lt;/DBUID&gt;&lt;/Extra&gt;&lt;/Item&gt;&lt;/References&gt;&lt;/Group&gt;&lt;/Citation&gt;_x000a_"/>
    <w:docVar w:name="NE.Ref{AD3876CA-ADE1-4D41-835E-7B1D6698C362}" w:val=" ADDIN NE.Ref.{AD3876CA-ADE1-4D41-835E-7B1D6698C362}&lt;Citation&gt;&lt;Group&gt;&lt;References&gt;&lt;Item&gt;&lt;ID&gt;180&lt;/ID&gt;&lt;UID&gt;{A6606964-3F81-4510-82C6-5CFEDC715611}&lt;/UID&gt;&lt;Title&gt;Management of Hepatorenal Syndrome in the Era of Acute-on-Chronic Liver Failure:  Terlipressin and Beyond&lt;/Title&gt;&lt;Template&gt;Journal Article&lt;/Template&gt;&lt;Star&gt;0&lt;/Star&gt;&lt;Tag&gt;0&lt;/Tag&gt;&lt;Author&gt;Gines, P&lt;/Author&gt;&lt;Year&gt;2016&lt;/Year&gt;&lt;Details&gt;&lt;_accessed&gt;61991228&lt;/_accessed&gt;&lt;_accession_num&gt;27133393&lt;/_accession_num&gt;&lt;_author_adr&gt;Liver Unit, Hospital Clinic of Barcelona, University of Barcelona, Institut d&amp;apos;Investigacions Biomediques August Pi I Sunyer (IDIBAPS), Centro de Investigaciones en Red Hepaticas y Digestivas (CIBEReHD), Barcelona, Spain. Electronic address: pgines@clinic.cat.&lt;/_author_adr&gt;&lt;_collection_scope&gt;SCI;SCIE;&lt;/_collection_scope&gt;&lt;_created&gt;61990367&lt;/_created&gt;&lt;_date&gt;61228800&lt;/_date&gt;&lt;_date_display&gt;2016 Jun&lt;/_date_display&gt;&lt;_db_updated&gt;PubMed&lt;/_db_updated&gt;&lt;_doi&gt;10.1053/j.gastro.2016.04.020&lt;/_doi&gt;&lt;_impact_factor&gt;  18.392&lt;/_impact_factor&gt;&lt;_isbn&gt;1528-0012 (Electronic); 0016-5085 (Linking)&lt;/_isbn&gt;&lt;_issue&gt;7&lt;/_issue&gt;&lt;_journal&gt;Gastroenterology&lt;/_journal&gt;&lt;_language&gt;eng&lt;/_language&gt;&lt;_modified&gt;62005820&lt;/_modified&gt;&lt;_pages&gt;1525-1527&lt;/_pages&gt;&lt;_tertiary_title&gt;Gastroenterology&lt;/_tertiary_title&gt;&lt;_type_work&gt;Editorial&lt;/_type_work&gt;&lt;_url&gt;http://www.ncbi.nlm.nih.gov/entrez/query.fcgi?cmd=Retrieve&amp;amp;db=pubmed&amp;amp;dopt=Abstract&amp;amp;list_uids=27133393&amp;amp;query_hl=1&lt;/_url&gt;&lt;_volume&gt;150&lt;/_volume&gt;&lt;/Details&gt;&lt;Extra&gt;&lt;DBUID&gt;{2170F913-E500-4939-AD7E-0E2C9ECD5532}&lt;/DBUID&gt;&lt;/Extra&gt;&lt;/Item&gt;&lt;/References&gt;&lt;/Group&gt;&lt;/Citation&gt;_x000a_"/>
    <w:docVar w:name="NE.Ref{AD5F0E5A-B6C6-4DEB-8375-4BBA445F8AE0}" w:val=" ADDIN NE.Ref.{AD5F0E5A-B6C6-4DEB-8375-4BBA445F8AE0}&lt;Citation&gt;&lt;Group&gt;&lt;References&gt;&lt;Item&gt;&lt;ID&gt;25&lt;/ID&gt;&lt;UID&gt;{3AB6286B-738B-44A8-BBC7-7A54147FB0C9}&lt;/UID&gt;&lt;Title&gt;Diagnosis and management of acute kidney injury in patients with cirrhosis: revised consensus recommendations of the International Club of Ascites&lt;/Title&gt;&lt;Template&gt;Journal Article&lt;/Template&gt;&lt;Star&gt;0&lt;/Star&gt;&lt;Tag&gt;0&lt;/Tag&gt;&lt;Author&gt;Angeli, P; Gines, P; Wong, F; Bernardi, M; Boyer, T D; Gerbes, A; Moreau, R; Jalan, R; Sarin, S K; Piano, S; Moore, K; Lee, S S; Durand, F; Salerno, F; Caraceni, P; Kim, W R; Arroyo, V; Garcia-Tsao, G&lt;/Author&gt;&lt;Year&gt;2015&lt;/Year&gt;&lt;Details&gt;&lt;_accessed&gt;62043457&lt;/_accessed&gt;&lt;_accession_num&gt;25638527&lt;/_accession_num&gt;&lt;_author_adr&gt;Unit of Hepatic Emergencies and Liver Transplantation, Department of Medicine-DIMED, University of Padova, Padova, Italy. Electronic address: pangeli@unipd.it.; Liver Unit, Hospital Clinic, University of Barcelona, Barcelona, Spain; Institut  d&amp;apos;Investigacions Biomediques Agust Pi i Sunyer (IDIBAPS), Barcelona, Spain; Centro de Investigacion Biomedica en Red en Enfermedades Hepaticas y Digestivas (CIBEREHD), Barcelona, Spain; Instituto Reina Sofia d&amp;apos;Investigacion en Nefrologia (IRSIN), Barcelona, Spain.; Division of Gastroenterology, Department of Medicine, University of Toronto, Toronto, Canada.; Dipartimento di Scienze Mediche e Chirurgiche, Alma Mater Studiorum, University of Bologna, Bologna, Italy.; Department of Medicine, Liver Research Institute, University of Arizona, College  of Medicine, Tucson, Arizona, USA.; Liver Unit, Klinikum Munich, Ludwig Maximilian University of Munich, Munich, Germany.; Inserm U1149, Centre de recherche sur l&amp;apos;Inflammation (CRI), Paris, France; UMR S_1149, Universite Paris Diderot, Paris, France; DHU UNITY, Service d&amp;apos;hepatologie, Hopital Beaujon, APHP, Clichy, France.; Liver Failure Group, UCL Institute for Liver and Digestive Health, UCL Medical School, Royal Free Hospital, London, UK.; Department of Hepatology, Institute of Liver and Biliary Sciences, New Delhi, India.; Unit of Hepatic Emergencies and Liver Transplantation, Department of Medicine-DIMED, University of Padova, Padova, Italy.; UCL Institute of Liver and Digestive Health, Royal Free Campus, University College London, London, UK.; Liver Unit, University of Calgary, Calgary, Canada.; Hepatology and Liver Intensive Care Unit, Hospital Beaujon, Clichy, France; INSERM U773, Centre de Recherche Biomedicale Bichat Beaujon CRB3, Clichy, France.; Policlinico IRCCS San Donato, Medicina Interna ed Epatologia, Universita di Milano, Milan, Italy.; Dipartimento di Scienze Mediche e Chirurgiche, Alma Mater Studiorum, University of Bologna, Bologna, Italy.; Division of Gastroenterology and Hepatology, Stanford University Medical School,  Palo Alto, California, USA.; Liver Unit, Hospital Clinic, University of Barcelona, Barcelona, Spain; Institut  d&amp;apos;Investigacions Biomediques Agust Pi i Sunyer (IDIBAPS), Barcelona, Spain; Centro de Investigacion Biomedica en Red en Enfermedades Hepaticas y Digestivas (CIBEREHD), Barcelona, Spain.; Division of Digestive Diseases, Yale University School of Medicine, New Haven, Connecticut, USA.&lt;/_author_adr&gt;&lt;_collection_scope&gt;SCI;SCIE;&lt;/_collection_scope&gt;&lt;_created&gt;61990367&lt;/_created&gt;&lt;_date&gt;60613920&lt;/_date&gt;&lt;_date_display&gt;2015 Apr&lt;/_date_display&gt;&lt;_db_updated&gt;PubMed&lt;/_db_updated&gt;&lt;_doi&gt;10.1016/j.jhep.2014.12.029&lt;/_doi&gt;&lt;_impact_factor&gt;  12.486&lt;/_impact_factor&gt;&lt;_isbn&gt;1600-0641 (Electronic); 0168-8278 (Linking)&lt;/_isbn&gt;&lt;_issue&gt;4&lt;/_issue&gt;&lt;_journal&gt;J Hepatol&lt;/_journal&gt;&lt;_keywords&gt;*Acute Kidney Injury/diagnosis/physiopathology/therapy; Disease Management; Humans; Liver Cirrhosis/*complications; Patient Acuity; Risk Assessment&lt;/_keywords&gt;&lt;_language&gt;eng&lt;/_language&gt;&lt;_modified&gt;62056291&lt;/_modified&gt;&lt;_pages&gt;968-74&lt;/_pages&gt;&lt;_tertiary_title&gt;Journal of hepatology&lt;/_tertiary_title&gt;&lt;_type_work&gt;Consensus Development Conference; Journal Article; Research Support, Non-U.S. Gov&amp;apos;t&lt;/_type_work&gt;&lt;_url&gt;http://www.ncbi.nlm.nih.gov/entrez/query.fcgi?cmd=Retrieve&amp;amp;db=pubmed&amp;amp;dopt=Abstract&amp;amp;list_uids=25638527&amp;amp;query_hl=1&lt;/_url&gt;&lt;_volume&gt;62&lt;/_volume&gt;&lt;/Details&gt;&lt;Extra&gt;&lt;DBUID&gt;{2170F913-E500-4939-AD7E-0E2C9ECD5532}&lt;/DBUID&gt;&lt;/Extra&gt;&lt;/Item&gt;&lt;/References&gt;&lt;/Group&gt;&lt;/Citation&gt;_x000a_"/>
    <w:docVar w:name="NE.Ref{AE8A8E5D-59BC-4053-8618-2B6CA65CBF7F}" w:val=" ADDIN NE.Ref.{AE8A8E5D-59BC-4053-8618-2B6CA65CBF7F} ADDIN NE.Ref.{AE8A8E5D-59BC-4053-8618-2B6CA65CBF7F}&lt;Citation&gt;&lt;Group&gt;&lt;References&gt;&lt;Item&gt;&lt;ID&gt;161&lt;/ID&gt;&lt;UID&gt;{6E0F1372-3852-4C71-A4D4-33295905F68A}&lt;/UID&gt;&lt;Title&gt;AKI in patients with acute on chronic liver failure is different from acute decompensation of cirrhosis&lt;/Title&gt;&lt;Template&gt;Journal Article&lt;/Template&gt;&lt;Star&gt;0&lt;/Star&gt;&lt;Tag&gt;0&lt;/Tag&gt;&lt;Author&gt;Maiwall, R; Kumar, S; Chandel, S S; Kumar, G; Rastogi, A; Bihari, C; Sharma, M K; Thakur, B; Jamwal, K; Nayak, S; Mathur, R P; Sarin, S K&lt;/Author&gt;&lt;Year&gt;2015&lt;/Year&gt;&lt;Details&gt;&lt;_accessed&gt;61991764&lt;/_accessed&gt;&lt;_accession_num&gt;26329121&lt;/_accession_num&gt;&lt;_author_adr&gt;Department of Hepatology, Institute of Liver and Biliary Sciences (ILBS), D1, Vasantkunj, New Delhi, 110070, India.; Department of Clinical Hematology, Command Hospital (Eastern Command), Kolkata, India.; Department of Hepatology, Institute of Liver and Biliary Sciences (ILBS), D1, Vasantkunj, New Delhi, 110070, India.; Department of Biostatistics, Institute of Liver and Biliary Sciences, New Delhi,  India.; Department of Biostatistics, Institute of Liver and Biliary Sciences, New Delhi,  India.; Department of Biostatistics, Institute of Liver and Biliary Sciences, New Delhi,  India.; Department of Hepatology, Institute of Liver and Biliary Sciences (ILBS), D1, Vasantkunj, New Delhi, 110070, India.; Department of Biostatistics, All India Institute of Medical Sciences, New Delhi,  India.; Department of Hepatology, Institute of Liver and Biliary Sciences (ILBS), D1, Vasantkunj, New Delhi, 110070, India.; Department of Nephrology, Institute of Liver and Biliary Sciences, New Delhi, India.; Department of Nephrology, Institute of Liver and Biliary Sciences, New Delhi, India.; Department of Hepatology, Institute of Liver and Biliary Sciences (ILBS), D1, Vasantkunj, New Delhi, 110070, India. shivsarin@gmail.com.&lt;/_author_adr&gt;&lt;_cited_count&gt;1&lt;/_cited_count&gt;&lt;_collection_scope&gt;SCIE;&lt;/_collection_scope&gt;&lt;_created&gt;61990367&lt;/_created&gt;&lt;_date&gt;60877440&lt;/_date&gt;&lt;_date_display&gt;2015 Oct&lt;/_date_display&gt;&lt;_db_updated&gt;PubMed&lt;/_db_updated&gt;&lt;_doi&gt;10.1007/s12072-015-9653-x&lt;/_doi&gt;&lt;_impact_factor&gt;   2.164&lt;/_impact_factor&gt;&lt;_isbn&gt;1936-0541 (Electronic); 1936-0533 (Linking)&lt;/_isbn&gt;&lt;_issue&gt;4&lt;/_issue&gt;&lt;_journal&gt;Hepatol Int&lt;/_journal&gt;&lt;_keywords&gt;Acute Kidney Injury/diagnosis/epidemiology/*etiology; Acute-On-Chronic Liver Failure/*complications/diagnosis; Adult; Biopsy; Disease Progression; *Early Diagnosis; Female; Follow-Up Studies; Humans; Incidence; India/epidemiology; Kidney/pathology; Liver/diagnostic imaging/pathology; Liver Cirrhosis/*complications/diagnosis; Magnetic Resonance Imaging; Male; Middle Aged; Prognosis; Prospective Studies; Tomography, X-Ray Computed; UltrasonographyACLF; AKI; CLD; Hepatorenal syndrome; Progression of AKI; Renal failure&lt;/_keywords&gt;&lt;_language&gt;eng&lt;/_language&gt;&lt;_modified&gt;62005820&lt;/_modified&gt;&lt;_pages&gt;627-39&lt;/_pages&gt;&lt;_tertiary_title&gt;Hepatology international&lt;/_tertiary_title&gt;&lt;_type_work&gt;Journal Article&lt;/_type_work&gt;&lt;_url&gt;http://www.ncbi.nlm.nih.gov/entrez/query.fcgi?cmd=Retrieve&amp;amp;db=pubmed&amp;amp;dopt=Abstract&amp;amp;list_uids=26329121&amp;amp;query_hl=1&lt;/_url&gt;&lt;_volume&gt;9&lt;/_volume&gt;&lt;/Details&gt;&lt;Extra/&gt;&lt;/Item&gt;&lt;/References&gt;&lt;/Group&gt;&lt;/Citation&gt;_x000a_"/>
    <w:docVar w:name="NE.Ref{AEA19FF6-45C3-42D1-AE5A-085D25AA2DF0}" w:val=" ADDIN NE.Ref.{AEA19FF6-45C3-42D1-AE5A-085D25AA2DF0}&lt;Citation&gt;&lt;Group&gt;&lt;References&gt;&lt;Item&gt;&lt;ID&gt;177&lt;/ID&gt;&lt;UID&gt;{7A79B30F-89FC-42FE-9993-373ABEA4E4E1}&lt;/UID&gt;&lt;Title&gt;Acute renal failure in cirrhotic patients with severe sepsis: Value of urinary interleukin-18&lt;/Title&gt;&lt;Template&gt;Journal Article&lt;/Template&gt;&lt;Star&gt;0&lt;/Star&gt;&lt;Tag&gt;0&lt;/Tag&gt;&lt;Author&gt;Tsai, Ming-Hung; Chen, Yung-Chang; Yang, Chih-Wei; Jenq, Chang-Chi; Fang, Ji-Tseng; Lien, Jau-Min; Hung, Cheng-Chieh; Weng, Hsu-Huei; Wu, Cheng-Shyong; Peng, Yun-Shing; Shen, Chien-Heng; Tung, Shui-Yi; Tian, Ya-Chung&lt;/Author&gt;&lt;Year&gt;2013&lt;/Year&gt;&lt;Details&gt;&lt;_accessed&gt;61990525&lt;/_accessed&gt;&lt;_collection_scope&gt;SCI;SCIE;&lt;/_collection_scope&gt;&lt;_created&gt;61990367&lt;/_created&gt;&lt;_db_updated&gt;CrossRef&lt;/_db_updated&gt;&lt;_doi&gt;10.1111/j.1440-1746.2012.07288.x&lt;/_doi&gt;&lt;_impact_factor&gt;   3.452&lt;/_impact_factor&gt;&lt;_issue&gt;1&lt;/_issue&gt;&lt;_journal&gt;Journal of Gastroenterology and Hepatology&lt;/_journal&gt;&lt;_modified&gt;62005820&lt;/_modified&gt;&lt;_pages&gt;135-141&lt;/_pages&gt;&lt;_tertiary_title&gt;J Gastroenterol Hepatol&lt;/_tertiary_title&gt;&lt;_url&gt;http://doi.wiley.com/10.1111/j.1440-1746.2012.07288.x_x000d__x000a_https://api.wiley.com/onlinelibrary/tdm/v1/articles/10.1111%2Fj.1440-1746.2012.07288.x&lt;/_url&gt;&lt;_volume&gt;28&lt;/_volume&gt;&lt;/Details&gt;&lt;Extra&gt;&lt;DBUID&gt;{2170F913-E500-4939-AD7E-0E2C9ECD5532}&lt;/DBUID&gt;&lt;/Extra&gt;&lt;/Item&gt;&lt;/References&gt;&lt;/Group&gt;&lt;Group&gt;&lt;References&gt;&lt;Item&gt;&lt;ID&gt;108&lt;/ID&gt;&lt;UID&gt;{71992346-7BB5-4B62-BC17-1CA973421EDA}&lt;/UID&gt;&lt;Title&gt;Diagnostic value of urine microscopy for differential diagnosis of acute kidney injury in hospitalized patients&lt;/Title&gt;&lt;Template&gt;Journal Article&lt;/Template&gt;&lt;Star&gt;0&lt;/Star&gt;&lt;Tag&gt;5&lt;/Tag&gt;&lt;Author&gt;Perazella, M A; Coca, S G; Kanbay, M; Brewster, U C; Parikh, C R&lt;/Author&gt;&lt;Year&gt;2008&lt;/Year&gt;&lt;Details&gt;&lt;_accessed&gt;61991258&lt;/_accessed&gt;&lt;_accession_num&gt;18784207&lt;/_accession_num&gt;&lt;_author_adr&gt;Section of Nephrology, Yale University School of Medicine, New Haven, CT 06520-8029, USA. mark.perazella@yale.edu&lt;/_author_adr&gt;&lt;_cited_count&gt;78&lt;/_cited_count&gt;&lt;_created&gt;61990367&lt;/_created&gt;&lt;_date&gt;57241440&lt;/_date&gt;&lt;_date_display&gt;2008 Nov&lt;/_date_display&gt;&lt;_db_updated&gt;PubMed&lt;/_db_updated&gt;&lt;_doi&gt;10.2215/CJN.02860608&lt;/_doi&gt;&lt;_impact_factor&gt;   4.780&lt;/_impact_factor&gt;&lt;_isbn&gt;1555-905X (Electronic); 1555-9041 (Linking)&lt;/_isbn&gt;&lt;_issue&gt;6&lt;/_issue&gt;&lt;_journal&gt;Clin J Am Soc Nephrol&lt;/_journal&gt;&lt;_keywords&gt;Acute Disease; Cross-Sectional Studies; Diagnosis, Differential; Epithelial Cells/pathology; Humans; *Inpatients; Kidney Diseases/*diagnosis/urine; Kidney Tubular Necrosis, Acute/*diagnosis/urine; *Microscopy; Microscopy, Polarization; Predictive Value of Tests; Sensitivity and Specificity; Urinalysis/*methods; Urine/cytology&lt;/_keywords&gt;&lt;_language&gt;eng&lt;/_language&gt;&lt;_modified&gt;62059099&lt;/_modified&gt;&lt;_pages&gt;1615-9&lt;/_pages&gt;&lt;_tertiary_title&gt;Clinical journal of the American Society of Nephrology : CJASN&lt;/_tertiary_title&gt;&lt;_type_work&gt;Journal Article&lt;/_type_work&gt;&lt;_url&gt;http://www.ncbi.nlm.nih.gov/entrez/query.fcgi?cmd=Retrieve&amp;amp;db=pubmed&amp;amp;dopt=Abstract&amp;amp;list_uids=18784207&amp;amp;query_hl=1&lt;/_url&gt;&lt;_volume&gt;3&lt;/_volume&gt;&lt;/Details&gt;&lt;Extra&gt;&lt;DBUID&gt;{2170F913-E500-4939-AD7E-0E2C9ECD5532}&lt;/DBUID&gt;&lt;/Extra&gt;&lt;/Item&gt;&lt;/References&gt;&lt;/Group&gt;&lt;/Citation&gt;_x000a_"/>
    <w:docVar w:name="NE.Ref{B4AD0FB2-06CB-431B-B6FB-5CBB9D397C45}" w:val=" ADDIN NE.Ref.{B4AD0FB2-06CB-431B-B6FB-5CBB9D397C45}&lt;Citation&gt;&lt;Group&gt;&lt;References&gt;&lt;Item&gt;&lt;ID&gt;169&lt;/ID&gt;&lt;UID&gt;{DA5BCBC7-99DE-41E3-B2CE-EC86870037FC}&lt;/UID&gt;&lt;Title&gt;A modified acute kidney injury classification for diagnosis and risk stratification of impairment of kidney function in cirrhosis&lt;/Title&gt;&lt;Template&gt;Journal Article&lt;/Template&gt;&lt;Star&gt;0&lt;/Star&gt;&lt;Tag&gt;0&lt;/Tag&gt;&lt;Author&gt;Fagundes, C; Barreto, R; Guevara, M; Garcia, E; Sola, E; Rodriguez, E; Graupera, I; Ariza, X; Pereira, G; Alfaro, I; Cardenas, A; Fernandez, J; Poch, E; Gines, P&lt;/Author&gt;&lt;Year&gt;2013&lt;/Year&gt;&lt;Details&gt;&lt;_accessed&gt;61990497&lt;/_accessed&gt;&lt;_accession_num&gt;23669284&lt;/_accession_num&gt;&lt;_author_adr&gt;Liver Unit, Hospital Clinic, University of Barcelona, Barcelona, Catalunya, Spain.&lt;/_author_adr&gt;&lt;_collection_scope&gt;SCI;SCIE;&lt;/_collection_scope&gt;&lt;_created&gt;61990367&lt;/_created&gt;&lt;_date&gt;59783040&lt;/_date&gt;&lt;_date_display&gt;2013 Sep&lt;/_date_display&gt;&lt;_db_updated&gt;PubMed&lt;/_db_updated&gt;&lt;_doi&gt;10.1016/j.jhep.2013.04.036&lt;/_doi&gt;&lt;_impact_factor&gt;  12.486&lt;/_impact_factor&gt;&lt;_isbn&gt;1600-0641 (Electronic); 0168-8278 (Linking)&lt;/_isbn&gt;&lt;_issue&gt;3&lt;/_issue&gt;&lt;_journal&gt;J Hepatol&lt;/_journal&gt;&lt;_keywords&gt;Acute Kidney Injury/*classification/*etiology/physiopathology; Adult; Aged; Aged, 80 and over; Creatinine/blood; Female; Hepatorenal Syndrome/complications/physiopathology; Humans; Infection/complications/physiopathology; Kaplan-Meier Estimate; Kidney Function Tests; Liver Cirrhosis/*complications/physiopathology; Male; Middle Aged; Prognosis; Prospective StudiesAKI; AKIN; Acute Kidney Injury; Acute Kidney Injury Network; Acute kidney injury; Ascites; C-reactive protein; CRP; Cirrhosis; GFR; HRS; Hepatorenal syndrome; ICU; Kidney failure; MELD; Model for End-Stage Liver Disease; SIRS; glomerular filtration rate; hepatorenal syndrome; intensive care unit; systemic inflammatory response syndrome&lt;/_keywords&gt;&lt;_language&gt;eng&lt;/_language&gt;&lt;_modified&gt;62005820&lt;/_modified&gt;&lt;_ori_publication&gt;Copyright (c) 2013 European Association for the Study of the Liver. Published by _x000d__x000a_      Elsevier B.V. All rights reserved.&lt;/_ori_publication&gt;&lt;_pages&gt;474-81&lt;/_pages&gt;&lt;_tertiary_title&gt;Journal of hepatology&lt;/_tertiary_title&gt;&lt;_type_work&gt;Journal Article; Research Support, Non-U.S. Gov&amp;apos;t&lt;/_type_work&gt;&lt;_url&gt;http://www.ncbi.nlm.nih.gov/entrez/query.fcgi?cmd=Retrieve&amp;amp;db=pubmed&amp;amp;dopt=Abstract&amp;amp;list_uids=23669284&amp;amp;query_hl=1&lt;/_url&gt;&lt;_volume&gt;59&lt;/_volume&gt;&lt;/Details&gt;&lt;Extra&gt;&lt;DBUID&gt;{2170F913-E500-4939-AD7E-0E2C9ECD5532}&lt;/DBUID&gt;&lt;/Extra&gt;&lt;/Item&gt;&lt;/References&gt;&lt;/Group&gt;&lt;Group&gt;&lt;References&gt;&lt;Item&gt;&lt;ID&gt;162&lt;/ID&gt;&lt;UID&gt;{7BDAE27B-470F-4A86-AC20-071422CD93F9}&lt;/UID&gt;&lt;Title&gt;Clinical characteristics and long-term outcome of acute kidney injury in patients with HBV-related acute-on-chronic liver failure&lt;/Title&gt;&lt;Template&gt;Journal Article&lt;/Template&gt;&lt;Star&gt;0&lt;/Star&gt;&lt;Tag&gt;0&lt;/Tag&gt;&lt;Author&gt;Shi, X; Zhu, P; Yan, G; Liu, C; Zhang, C; Huang, G; Zhang, Y; Yan, Z; Wang, Y&lt;/Author&gt;&lt;Year&gt;2016&lt;/Year&gt;&lt;Details&gt;&lt;_accessed&gt;61990369&lt;/_accessed&gt;&lt;_collection_scope&gt;SCI;SCIE;&lt;/_collection_scope&gt;&lt;_created&gt;61990367&lt;/_created&gt;&lt;_db_updated&gt;CrossRef&lt;/_db_updated&gt;&lt;_doi&gt;10.1111/jvh.12566&lt;/_doi&gt;&lt;_impact_factor&gt;   4.122&lt;/_impact_factor&gt;&lt;_issue&gt;11&lt;/_issue&gt;&lt;_journal&gt;Journal of Viral Hepatitis&lt;/_journal&gt;&lt;_modified&gt;62014210&lt;/_modified&gt;&lt;_pages&gt;920-929&lt;/_pages&gt;&lt;_tertiary_title&gt;J Viral Hepat&lt;/_tertiary_title&gt;&lt;_url&gt;http://doi.wiley.com/10.1111/jvh.12566_x000d__x000a_https://api.wiley.com/onlinelibrary/tdm/v1/articles/10.1111%2Fjvh.12566&lt;/_url&gt;&lt;_volume&gt;23&lt;/_volume&gt;&lt;/Details&gt;&lt;Extra&gt;&lt;DBUID&gt;{2170F913-E500-4939-AD7E-0E2C9ECD5532}&lt;/DBUID&gt;&lt;/Extra&gt;&lt;/Item&gt;&lt;/References&gt;&lt;/Group&gt;&lt;/Citation&gt;_x000a_"/>
    <w:docVar w:name="NE.Ref{B7B63FDB-A951-420A-84A6-78C7FD54F6C0}" w:val=" ADDIN NE.Ref.{B7B63FDB-A951-420A-84A6-78C7FD54F6C0}&lt;Citation&gt;&lt;Group&gt;&lt;References&gt;&lt;Item&gt;&lt;ID&gt;70&lt;/ID&gt;&lt;UID&gt;{EA425AA2-E053-4F15-A7F5-747BBFB7EF38}&lt;/UID&gt;&lt;Title&gt;Impact of the etiology of acute kidney injury on outcomes following liver transplantation: acute tubular necrosis versus hepatorenal syndrome&lt;/Title&gt;&lt;Template&gt;Journal Article&lt;/Template&gt;&lt;Star&gt;0&lt;/Star&gt;&lt;Tag&gt;5&lt;/Tag&gt;&lt;Author&gt;Nadim, M K; Genyk, Y S; Tokin, C; Fieber, J; Ananthapanyasut, W; Ye, W; Selby, R&lt;/Author&gt;&lt;Year&gt;2012&lt;/Year&gt;&lt;Details&gt;&lt;_accessed&gt;61991145&lt;/_accessed&gt;&lt;_accession_num&gt;22250075&lt;/_accession_num&gt;&lt;_author_adr&gt;Division of Nephrology, Department of Medicine, Los Angeles, CA 90033, USA. nadim@usc.edu&lt;/_author_adr&gt;&lt;_created&gt;61990367&lt;/_created&gt;&lt;_date&gt;59080320&lt;/_date&gt;&lt;_date_display&gt;2012 May&lt;/_date_display&gt;&lt;_db_updated&gt;PubMed&lt;/_db_updated&gt;&lt;_doi&gt;10.1002/lt.23384&lt;/_doi&gt;&lt;_impact_factor&gt;   3.910&lt;/_impact_factor&gt;&lt;_isbn&gt;1527-6473 (Electronic); 1527-6465 (Linking)&lt;/_isbn&gt;&lt;_issue&gt;5&lt;/_issue&gt;&lt;_journal&gt;Liver Transpl&lt;/_journal&gt;&lt;_keywords&gt;Acute Kidney Injury/*etiology; Adult; Aged; Female; Hepatorenal Syndrome/*complications; Humans; Kidney Tubular Necrosis, Acute/*complications; Liver Transplantation/*adverse effects; Male; Middle Aged; Retrospective Studies&lt;/_keywords&gt;&lt;_language&gt;eng&lt;/_language&gt;&lt;_modified&gt;62011771&lt;/_modified&gt;&lt;_ori_publication&gt;Copyright (c) 2012 American Association for the Study of Liver Diseases.&lt;/_ori_publication&gt;&lt;_pages&gt;539-48&lt;/_pages&gt;&lt;_tertiary_title&gt;Liver transplantation : official publication of the American Association for the _x000d__x000a_      Study of Liver Diseases and the International Liver Transplantation Society&lt;/_tertiary_title&gt;&lt;_type_work&gt;Comparative Study; Journal Article&lt;/_type_work&gt;&lt;_url&gt;http://www.ncbi.nlm.nih.gov/entrez/query.fcgi?cmd=Retrieve&amp;amp;db=pubmed&amp;amp;dopt=Abstract&amp;amp;list_uids=22250075&amp;amp;query_hl=1&lt;/_url&gt;&lt;_volume&gt;18&lt;/_volume&gt;&lt;/Details&gt;&lt;Extra&gt;&lt;DBUID&gt;{2170F913-E500-4939-AD7E-0E2C9ECD5532}&lt;/DBUID&gt;&lt;/Extra&gt;&lt;/Item&gt;&lt;/References&gt;&lt;/Group&gt;&lt;/Citation&gt;_x000a_"/>
    <w:docVar w:name="NE.Ref{B9968D0D-3824-4564-AE84-D2CC1B433D78}" w:val=" ADDIN NE.Ref.{B9968D0D-3824-4564-AE84-D2CC1B433D78}&lt;Citation&gt;&lt;Group&gt;&lt;References&gt;&lt;Item&gt;&lt;ID&gt;174&lt;/ID&gt;&lt;UID&gt;{99F5F73D-9E5C-4D0A-A1B1-07EDC5AF69F9}&lt;/UID&gt;&lt;Title&gt;Predictors of response to therapy with terlipressin and albumin in patients with  cirrhosis and type 1 hepatorenal syndrome&lt;/Title&gt;&lt;Template&gt;Journal Article&lt;/Template&gt;&lt;Star&gt;0&lt;/Star&gt;&lt;Tag&gt;0&lt;/Tag&gt;&lt;Author&gt;Nazar, A; Pereira, G H; Guevara, M; Martin-Llahi, M; Pepin, M N; Marinelli, M; Sola, E; Baccaro, M E; Terra, C; Arroyo, V; Gines, P&lt;/Author&gt;&lt;Year&gt;2010&lt;/Year&gt;&lt;Details&gt;&lt;_accessed&gt;61990497&lt;/_accessed&gt;&lt;_accession_num&gt;19877168&lt;/_accession_num&gt;&lt;_author_adr&gt;Liver Unit, Hospital Clinic, University of Barcelona, Barcelona, Catalunya, Spain.&lt;/_author_adr&gt;&lt;_collection_scope&gt;SCI;SCIE;&lt;/_collection_scope&gt;&lt;_created&gt;61990367&lt;/_created&gt;&lt;_date&gt;57854880&lt;/_date&gt;&lt;_date_display&gt;2010 Jan&lt;/_date_display&gt;&lt;_db_updated&gt;PubMed&lt;/_db_updated&gt;&lt;_doi&gt;10.1002/hep.23283&lt;/_doi&gt;&lt;_impact_factor&gt;  13.246&lt;/_impact_factor&gt;&lt;_isbn&gt;1527-3350 (Electronic); 0270-9139 (Linking)&lt;/_isbn&gt;&lt;_issue&gt;1&lt;/_issue&gt;&lt;_journal&gt;Hepatology&lt;/_journal&gt;&lt;_keywords&gt;Aged; Albumins/*therapeutic use; Antihypertensive Agents/*therapeutic use; Blood Pressure/drug effects; Creatinine/blood; Female; Hepatorenal Syndrome/*drug therapy; Humans; Liver Cirrhosis/*drug therapy; Lypressin/*analogs &amp;amp;amp; derivatives/therapeutic use; Male; Middle Aged; Predictive Value of Tests&lt;/_keywords&gt;&lt;_language&gt;eng&lt;/_language&gt;&lt;_modified&gt;62005820&lt;/_modified&gt;&lt;_pages&gt;219-26&lt;/_pages&gt;&lt;_tertiary_title&gt;Hepatology (Baltimore, Md.)&lt;/_tertiary_title&gt;&lt;_type_work&gt;Journal Article; Research Support, Non-U.S. Gov&amp;apos;t&lt;/_type_work&gt;&lt;_url&gt;http://www.ncbi.nlm.nih.gov/entrez/query.fcgi?cmd=Retrieve&amp;amp;db=pubmed&amp;amp;dopt=Abstract&amp;amp;list_uids=19877168&amp;amp;query_hl=1&lt;/_url&gt;&lt;_volume&gt;51&lt;/_volume&gt;&lt;/Details&gt;&lt;Extra&gt;&lt;DBUID&gt;{2170F913-E500-4939-AD7E-0E2C9ECD5532}&lt;/DBUID&gt;&lt;/Extra&gt;&lt;/Item&gt;&lt;/References&gt;&lt;/Group&gt;&lt;Group&gt;&lt;References&gt;&lt;Item&gt;&lt;ID&gt;173&lt;/ID&gt;&lt;UID&gt;{3A9E876E-6DB6-4FA5-969D-14F851228684}&lt;/UID&gt;&lt;Title&gt;Predictors of response to terlipressin plus albumin in hepatorenal syndrome (HRS) type 1: relationship of serum creatinine to hemodynamics&lt;/Title&gt;&lt;Template&gt;Journal Article&lt;/Template&gt;&lt;Star&gt;0&lt;/Star&gt;&lt;Tag&gt;0&lt;/Tag&gt;&lt;Author&gt;Boyer, T D; Sanyal, A J; Garcia-Tsao, G; Blei, A; Carl, D; Bexon, A S; Teuber, P&lt;/Author&gt;&lt;Year&gt;2011&lt;/Year&gt;&lt;Details&gt;&lt;_accessed&gt;61990497&lt;/_accessed&gt;&lt;_accession_num&gt;21167235&lt;/_accession_num&gt;&lt;_author_adr&gt;Dept. of Medicine, University of Arizona, College of Medicine, Tucson, AZ, United States. tboyer@deptofmed.arizona.edu&lt;/_author_adr&gt;&lt;_collection_scope&gt;SCI;SCIE;&lt;/_collection_scope&gt;&lt;_created&gt;61990367&lt;/_created&gt;&lt;_date&gt;58685760&lt;/_date&gt;&lt;_date_display&gt;2011 Aug&lt;/_date_display&gt;&lt;_db_updated&gt;PubMed&lt;/_db_updated&gt;&lt;_doi&gt;10.1016/j.jhep.2010.11.020&lt;/_doi&gt;&lt;_impact_factor&gt;  12.486&lt;/_impact_factor&gt;&lt;_isbn&gt;1600-0641 (Electronic); 0168-8278 (Linking)&lt;/_isbn&gt;&lt;_issue&gt;2&lt;/_issue&gt;&lt;_journal&gt;J Hepatol&lt;/_journal&gt;&lt;_keywords&gt;Adult; Albumins/*administration &amp;amp;amp; dosage; Blood Pressure/drug effects; Creatinine/*blood; Double-Blind Method; Female; Hemodynamics/drug effects; Hepatorenal Syndrome/blood/classification/*drug therapy/physiopathology; Humans; Lypressin/administration &amp;amp;amp; dosage/*analogs &amp;amp;amp; derivatives; Male; Prospective Studies; Vasoconstrictor Agents/administration &amp;amp;amp; dosage&lt;/_keywords&gt;&lt;_language&gt;eng&lt;/_language&gt;&lt;_modified&gt;62005820&lt;/_modified&gt;&lt;_ori_publication&gt;Copyright (c) 2010 European Association for the Study of the Liver. Published by _x000d__x000a_      Elsevier B.V. All rights reserved.&lt;/_ori_publication&gt;&lt;_pages&gt;315-21&lt;/_pages&gt;&lt;_tertiary_title&gt;Journal of hepatology&lt;/_tertiary_title&gt;&lt;_type_work&gt;Journal Article; Multicenter Study; Randomized Controlled Trial; Research Support, Non-U.S. Gov&amp;apos;t; Research Support, U.S. Gov&amp;apos;t, Non-P.H.S.&lt;/_type_work&gt;&lt;_url&gt;http://www.ncbi.nlm.nih.gov/entrez/query.fcgi?cmd=Retrieve&amp;amp;db=pubmed&amp;amp;dopt=Abstract&amp;amp;list_uids=21167235&amp;amp;query_hl=1&lt;/_url&gt;&lt;_volume&gt;55&lt;/_volume&gt;&lt;/Details&gt;&lt;Extra&gt;&lt;DBUID&gt;{2170F913-E500-4939-AD7E-0E2C9ECD5532}&lt;/DBUID&gt;&lt;/Extra&gt;&lt;/Item&gt;&lt;/References&gt;&lt;/Group&gt;&lt;/Citation&gt;_x000a_"/>
    <w:docVar w:name="NE.Ref{BC0AE507-291D-4346-8A81-3935804B0A66}" w:val=" ADDIN NE.Ref.{BC0AE507-291D-4346-8A81-3935804B0A66} ADDIN NE.Ref.{BC0AE507-291D-4346-8A81-3935804B0A66}&lt;Citation&gt;&lt;Group&gt;&lt;References&gt;&lt;Item&gt;&lt;ID&gt;163&lt;/ID&gt;&lt;UID&gt;{13BBCFFE-B1D4-4355-8654-83E444BA38AC}&lt;/UID&gt;&lt;Title&gt;Kidney biomarkers and differential diagnosis of patients with cirrhosis and acute kidney injury&lt;/Title&gt;&lt;Template&gt;Journal Article&lt;/Template&gt;&lt;Star&gt;0&lt;/Star&gt;&lt;Tag&gt;0&lt;/Tag&gt;&lt;Author&gt;Belcher, J M; Sanyal, A J; Peixoto, A J; Perazella, M A; Lim, J; Thiessen-Philbrook, H; Ansari, N; Coca, S G; Garcia-Tsao, G; Parikh, C R&lt;/Author&gt;&lt;Year&gt;2014&lt;/Year&gt;&lt;Details&gt;&lt;_accessed&gt;61991770&lt;/_accessed&gt;&lt;_accession_num&gt;24375576&lt;/_accession_num&gt;&lt;_author_adr&gt;Program of Applied Translational Research, Yale University School of Medicine, New Haven, CT; Section of Nephrology, Yale University School of Medicine, New Haven, CT; Clinical Epidemiology Research Center, VAMC, West Haven, CT.&lt;/_author_adr&gt;&lt;_cited_count&gt;72&lt;/_cited_count&gt;&lt;_collection_scope&gt;SCI;SCIE;&lt;/_collection_scope&gt;&lt;_created&gt;61990367&lt;/_created&gt;&lt;_date&gt;60264000&lt;/_date&gt;&lt;_date_display&gt;2014 Aug&lt;/_date_display&gt;&lt;_db_updated&gt;PubMed&lt;/_db_updated&gt;&lt;_doi&gt;10.1002/hep.26980&lt;/_doi&gt;&lt;_impact_factor&gt;  13.246&lt;/_impact_factor&gt;&lt;_isbn&gt;1527-3350 (Electronic); 0270-9139 (Linking)&lt;/_isbn&gt;&lt;_issue&gt;2&lt;/_issue&gt;&lt;_journal&gt;Hepatology&lt;/_journal&gt;&lt;_keywords&gt;Acute Kidney Injury/*diagnosis/*metabolism; Acute-Phase Proteins/*urine; Adult; Aged; Albuminuria/diagnosis/urine; Biomarkers/urine; Creatinine/urine; Diagnosis, Differential; Fatty Acid-Binding Proteins/*urine; Female; Glomerular Filtration Rate/physiology; Hepatitis A Virus Cellular Receptor 1; Humans; Interleukin-18/*urine; Kidney/metabolism; Lipocalin-2; Lipocalins/*urine; Liver Cirrhosis/diagnosis/metabolism; Male; Membrane Glycoproteins/*urine; Middle Aged; Prospective Studies; Proto-Oncogene Proteins/*urine; Receptors, Virus; Sodium/urine&lt;/_keywords&gt;&lt;_language&gt;eng&lt;/_language&gt;&lt;_modified&gt;62005820&lt;/_modified&gt;&lt;_ori_publication&gt;(c) 2014 by the American Association for the Study of Liver Diseases.&lt;/_ori_publication&gt;&lt;_pages&gt;622-32&lt;/_pages&gt;&lt;_tertiary_title&gt;Hepatology (Baltimore, Md.)&lt;/_tertiary_title&gt;&lt;_type_work&gt;Journal Article; Multicenter Study; Observational Study; Research Support, N.I.H., Extramural; Research Support, Non-U.S. Gov&amp;apos;t&lt;/_type_work&gt;&lt;_url&gt;http://www.ncbi.nlm.nih.gov/entrez/query.fcgi?cmd=Retrieve&amp;amp;db=pubmed&amp;amp;dopt=Abstract&amp;amp;list_uids=24375576&amp;amp;query_hl=1&lt;/_url&gt;&lt;_volume&gt;60&lt;/_volume&gt;&lt;/Details&gt;&lt;Extra/&gt;&lt;/Item&gt;&lt;/References&gt;&lt;/Group&gt;&lt;Group&gt;&lt;References&gt;&lt;Item&gt;&lt;ID&gt;178&lt;/ID&gt;&lt;UID&gt;{99BC1C2C-AFE0-49D9-97C2-A5A1A10A3EC4}&lt;/UID&gt;&lt;Title&gt;Clinical Applications of Biomarkers for Acute Kidney Injury&lt;/Title&gt;&lt;Template&gt;Journal Article&lt;/Template&gt;&lt;Star&gt;0&lt;/Star&gt;&lt;Tag&gt;0&lt;/Tag&gt;&lt;Author&gt;Belcher, Justin M; Edelstein, Charles L; Parikh, Chirag R&lt;/Author&gt;&lt;Year&gt;2011&lt;/Year&gt;&lt;Details&gt;&lt;_accessed&gt;61990525&lt;/_accessed&gt;&lt;_collection_scope&gt;SCI;SCIE;&lt;/_collection_scope&gt;&lt;_created&gt;61990367&lt;/_created&gt;&lt;_db_updated&gt;CrossRef&lt;/_db_updated&gt;&lt;_doi&gt;10.1053/j.ajkd.2010.11.032&lt;/_doi&gt;&lt;_impact_factor&gt;   7.623&lt;/_impact_factor&gt;&lt;_isbn&gt;02726386&lt;/_isbn&gt;&lt;_issue&gt;6&lt;/_issue&gt;&lt;_journal&gt;American Journal of Kidney Diseases&lt;/_journal&gt;&lt;_modified&gt;62005820&lt;/_modified&gt;&lt;_pages&gt;930-940&lt;/_pages&gt;&lt;_tertiary_title&gt;American Journal of Kidney Diseases&lt;/_tertiary_title&gt;&lt;_url&gt;http://linkinghub.elsevier.com/retrieve/pii/S0272638611001235_x000d__x000a_http://api.elsevier.com/content/article/PII:S0272638611001235?httpAccept=text/xml&lt;/_url&gt;&lt;_volume&gt;57&lt;/_volume&gt;&lt;/Details&gt;&lt;Extra/&gt;&lt;/Item&gt;&lt;/References&gt;&lt;/Group&gt;&lt;/Citation&gt;_x000a_"/>
    <w:docVar w:name="NE.Ref{BC34B60A-29FE-4C87-801D-BD77640D1604}" w:val=" ADDIN NE.Ref.{BC34B60A-29FE-4C87-801D-BD77640D1604}&lt;Citation&gt;&lt;Group&gt;&lt;References&gt;&lt;Item&gt;&lt;ID&gt;162&lt;/ID&gt;&lt;UID&gt;{7BDAE27B-470F-4A86-AC20-071422CD93F9}&lt;/UID&gt;&lt;Title&gt;Clinical characteristics and long-term outcome of acute kidney injury in patients with HBV-related acute-on-chronic liver failure&lt;/Title&gt;&lt;Template&gt;Journal Article&lt;/Template&gt;&lt;Star&gt;0&lt;/Star&gt;&lt;Tag&gt;0&lt;/Tag&gt;&lt;Author&gt;Shi, X; Zhu, P; Yan, G; Liu, C; Zhang, C; Huang, G; Zhang, Y; Yan, Z; Wang, Y&lt;/Author&gt;&lt;Year&gt;2016&lt;/Year&gt;&lt;Details&gt;&lt;_accessed&gt;61990369&lt;/_accessed&gt;&lt;_collection_scope&gt;SCI;SCIE;&lt;/_collection_scope&gt;&lt;_created&gt;61990367&lt;/_created&gt;&lt;_db_updated&gt;CrossRef&lt;/_db_updated&gt;&lt;_doi&gt;10.1111/jvh.12566&lt;/_doi&gt;&lt;_impact_factor&gt;   4.122&lt;/_impact_factor&gt;&lt;_issue&gt;11&lt;/_issue&gt;&lt;_journal&gt;Journal of Viral Hepatitis&lt;/_journal&gt;&lt;_modified&gt;62014210&lt;/_modified&gt;&lt;_pages&gt;920-929&lt;/_pages&gt;&lt;_tertiary_title&gt;J Viral Hepat&lt;/_tertiary_title&gt;&lt;_url&gt;http://doi.wiley.com/10.1111/jvh.12566_x000d__x000a_https://api.wiley.com/onlinelibrary/tdm/v1/articles/10.1111%2Fjvh.12566&lt;/_url&gt;&lt;_volume&gt;23&lt;/_volume&gt;&lt;/Details&gt;&lt;Extra&gt;&lt;DBUID&gt;{2170F913-E500-4939-AD7E-0E2C9ECD5532}&lt;/DBUID&gt;&lt;/Extra&gt;&lt;/Item&gt;&lt;/References&gt;&lt;/Group&gt;&lt;Group&gt;&lt;References&gt;&lt;Item&gt;&lt;ID&gt;179&lt;/ID&gt;&lt;UID&gt;{442795D9-F09D-4F0E-B25C-50CAF710CA06}&lt;/UID&gt;&lt;Title&gt;Entecavir treatment prevents disease progression in hepatitis B virus-related acute-on-chronic liver failure: establishment of a novel logistical regression model&lt;/Title&gt;&lt;Template&gt;Journal Article&lt;/Template&gt;&lt;Star&gt;0&lt;/Star&gt;&lt;Tag&gt;0&lt;/Tag&gt;&lt;Author&gt;Ma, Ke; Guo, Wei; Han, Meifang; Chen, Guang; Chen, Tao; Wu, Zenguang; Yang, Daofeng; Huang, Jiaquan; Huang, Yuancheng; Zhao, Xiping; Tian, Deying; Song, Jianxin; Qi, Junying; Ning, Qin&lt;/Author&gt;&lt;Year&gt;2012&lt;/Year&gt;&lt;Details&gt;&lt;_accessed&gt;61990527&lt;/_accessed&gt;&lt;_collection_scope&gt;SCIE;&lt;/_collection_scope&gt;&lt;_created&gt;61990367&lt;/_created&gt;&lt;_db_updated&gt;CrossRef&lt;/_db_updated&gt;&lt;_doi&gt;10.1007/s12072-012-9344-9&lt;/_doi&gt;&lt;_impact_factor&gt;   2.164&lt;/_impact_factor&gt;&lt;_isbn&gt;1936-0533&lt;/_isbn&gt;&lt;_issue&gt;4&lt;/_issue&gt;&lt;_journal&gt;Hepatology International&lt;/_journal&gt;&lt;_modified&gt;62005820&lt;/_modified&gt;&lt;_pages&gt;735-743&lt;/_pages&gt;&lt;_tertiary_title&gt;Hepatol Int&lt;/_tertiary_title&gt;&lt;_url&gt;http://link.springer.com/10.1007/s12072-012-9344-9_x000d__x000a_http://www.springerlink.com/index/pdf/10.1007/s12072-012-9344-9&lt;/_url&gt;&lt;_volume&gt;6&lt;/_volume&gt;&lt;/Details&gt;&lt;Extra&gt;&lt;DBUID&gt;{2170F913-E500-4939-AD7E-0E2C9ECD5532}&lt;/DBUID&gt;&lt;/Extra&gt;&lt;/Item&gt;&lt;/References&gt;&lt;/Group&gt;&lt;/Citation&gt;_x000a_"/>
    <w:docVar w:name="NE.Ref{BE1C4D48-9410-43ED-B73C-B5614AAC66E5}" w:val=" ADDIN NE.Ref.{BE1C4D48-9410-43ED-B73C-B5614AAC66E5}&lt;Citation&gt;&lt;Group&gt;&lt;References&gt;&lt;Item&gt;&lt;ID&gt;183&lt;/ID&gt;&lt;UID&gt;{4004F7BE-D41D-4024-8CD3-5D12C4F6060E}&lt;/UID&gt;&lt;Title&gt;Evaluation of acute kidney injury and its response to terlipressin in patients with acute-on-chronic liver failure&lt;/Title&gt;&lt;Template&gt;Journal Article&lt;/Template&gt;&lt;Star&gt;0&lt;/Star&gt;&lt;Tag&gt;0&lt;/Tag&gt;&lt;Author&gt;Jindal, Ankur; Bhadoria, Ajeet S; Maiwall, Rakhi; Sarin, Shiv K&lt;/Author&gt;&lt;Year&gt;2016&lt;/Year&gt;&lt;Details&gt;&lt;_accessed&gt;62058936&lt;/_accessed&gt;&lt;_collection_scope&gt;SCI;SCIE;&lt;/_collection_scope&gt;&lt;_created&gt;61990367&lt;/_created&gt;&lt;_db_updated&gt;CrossRef&lt;/_db_updated&gt;&lt;_doi&gt;10.1111/liv.12895&lt;/_doi&gt;&lt;_impact_factor&gt;   4.116&lt;/_impact_factor&gt;&lt;_issue&gt;1&lt;/_issue&gt;&lt;_journal&gt;Liver International&lt;/_journal&gt;&lt;_modified&gt;62005820&lt;/_modified&gt;&lt;_pages&gt;59-67&lt;/_pages&gt;&lt;_tertiary_title&gt;Liver Int&lt;/_tertiary_title&gt;&lt;_url&gt;http://doi.wiley.com/10.1111/liv.12895_x000d__x000a_https://api.wiley.com/onlinelibrary/tdm/v1/articles/10.1111%2Fliv.12895&lt;/_url&gt;&lt;_volume&gt;36&lt;/_volume&gt;&lt;/Details&gt;&lt;Extra&gt;&lt;DBUID&gt;{2170F913-E500-4939-AD7E-0E2C9ECD5532}&lt;/DBUID&gt;&lt;/Extra&gt;&lt;/Item&gt;&lt;/References&gt;&lt;/Group&gt;&lt;/Citation&gt;_x000a_"/>
    <w:docVar w:name="NE.Ref{C0763472-085B-4288-864B-C8067E814BED}" w:val=" ADDIN NE.Ref.{C0763472-085B-4288-864B-C8067E814BED} ADDIN NE.Ref.{C0763472-085B-4288-864B-C8067E814BED}&lt;Citation&gt;&lt;Group&gt;&lt;References&gt;&lt;Item&gt;&lt;ID&gt;162&lt;/ID&gt;&lt;UID&gt;{7BDAE27B-470F-4A86-AC20-071422CD93F9}&lt;/UID&gt;&lt;Title&gt;Clinical characteristics and long-term outcome of acute kidney injury in patients with HBV-related acute-on-chronic liver failure&lt;/Title&gt;&lt;Template&gt;Journal Article&lt;/Template&gt;&lt;Star&gt;0&lt;/Star&gt;&lt;Tag&gt;0&lt;/Tag&gt;&lt;Author&gt;Shi, X; Zhu, P; Yan, G; Liu, C; Zhang, C; Huang, G; Zhang, Y; Yan, Z; Wang, Y&lt;/Author&gt;&lt;Year&gt;2016&lt;/Year&gt;&lt;Details&gt;&lt;_accessed&gt;61990369&lt;/_accessed&gt;&lt;_collection_scope&gt;SCI;SCIE;&lt;/_collection_scope&gt;&lt;_created&gt;61990367&lt;/_created&gt;&lt;_db_updated&gt;CrossRef&lt;/_db_updated&gt;&lt;_doi&gt;10.1111/jvh.12566&lt;/_doi&gt;&lt;_impact_factor&gt;   4.122&lt;/_impact_factor&gt;&lt;_issue&gt;11&lt;/_issue&gt;&lt;_journal&gt;Journal of Viral Hepatitis&lt;/_journal&gt;&lt;_modified&gt;62014210&lt;/_modified&gt;&lt;_pages&gt;920-929&lt;/_pages&gt;&lt;_tertiary_title&gt;J Viral Hepat&lt;/_tertiary_title&gt;&lt;_url&gt;http://doi.wiley.com/10.1111/jvh.12566_x000d__x000a_https://api.wiley.com/onlinelibrary/tdm/v1/articles/10.1111%2Fjvh.12566&lt;/_url&gt;&lt;_volume&gt;23&lt;/_volume&gt;&lt;/Details&gt;&lt;Extra&gt;&lt;DBUID&gt;{2170F913-E500-4939-AD7E-0E2C9ECD5532}&lt;/DBUID&gt;&lt;/Extra&gt;&lt;/Item&gt;&lt;/References&gt;&lt;/Group&gt;&lt;/Citation&gt;_x000a_"/>
    <w:docVar w:name="NE.Ref{C18EC786-52EA-4CEA-B581-DE25AC2FC6E5}" w:val=" ADDIN NE.Ref.{C18EC786-52EA-4CEA-B581-DE25AC2FC6E5} ADDIN NE.Ref.{C18EC786-52EA-4CEA-B581-DE25AC2FC6E5}&lt;Citation&gt;&lt;Group&gt;&lt;References&gt;&lt;Item&gt;&lt;ID&gt;696&lt;/ID&gt;&lt;UID&gt;{8AD32F24-12D6-4A86-B970-396095DA7711}&lt;/UID&gt;&lt;Title&gt;Diagnosis, evaluation, and management of acute kidney injury: a KDIGO summary (Part 1)&lt;/Title&gt;&lt;Template&gt;Journal Article&lt;/Template&gt;&lt;Star&gt;0&lt;/Star&gt;&lt;Tag&gt;0&lt;/Tag&gt;&lt;Author&gt;Kellum, John A; Lameire, Norbert; Group, KDIGO AKI Guideline Work; Group, For The KDIGO AKI&lt;/Author&gt;&lt;Year&gt;2013&lt;/Year&gt;&lt;Details&gt;&lt;_created&gt;61894737&lt;/_created&gt;&lt;_modified&gt;61894742&lt;/_modified&gt;&lt;_url&gt;http://pku.summon.serialssolutions.com/2.0.0/link/0/eLvHCXMwtV1LT8MwDA6PA-KCeL-lihMICm2Tpi0CJBhvGHDYicvUtKkYsA0huPBr-KnYSdqyIa1w4NJNkZNt8jfHTj7bhFBv27H7bAJlXiCx2ypLHRrzwI0E7C0SnG0GrzHmDd_Xw-s77_TEvywTsMuxf1U8jIHqMZH2D8ovFoUBeA8QgCeAAJ6_gsGxptLpSgJlae-ctNku2C-KEJAga-CplXYkpgM-4h27Soa-Or44u900iW7olN7BR226-TFCXukgb5uASU2lJc97KSuSTgGY67gtzbn4TfcV6d3fDyB05qixlpQzG_Z7fS0t9Rjj3OaO6o9bmtjgB5SMvdS9h3_acXWtlCQQreka072Vsvt2sIJXqCKakDfziVg-vZ22krf9jwe7doPZ9gFD4t9RvVbcNQWh6rdX_BidWo3r7Jh1enyWnuhDeSGNSTJhwgfrUCt6igzLzjQZqxuCxMzQ556wEgyI9teQJBsjjecZz1_AQ1k7KMCwtyMOtqyBsiVWfiEMULJKKOGEwfLdzFJYq5bUYKyW02hFud2Kr2opMFevaNCuBNcHSuKfoXo9F0U2Zknj9KRRO7dNExIbdU_tKAoo55KLiAWwO_roEPPMY37iuyJ1ROJlGQULBl4exDYC4AU-Nk0zh7ksjQWdI6OdbkcuECthjpcyRjPBJGMyDiEWk1EYh1GQ-ULEiyBiUNZ80aVmmn2AXiTzGn2FgEdpBCbUXaqevEzGPdXLBc8PV8jo2-u7XCUjL0_vXy80ytA&lt;/_url&gt;&lt;_place_published&gt;England&lt;/_place_published&gt;&lt;_journal&gt;Critical care (London, England)&lt;/_journal&gt;&lt;_volume&gt;17&lt;/_volume&gt;&lt;_issue&gt;1&lt;/_issue&gt;&lt;_pages&gt;204&lt;/_pages&gt;&lt;_doi&gt;10.1186/cc11454&lt;/_doi&gt;&lt;_isbn&gt;1364-8535&lt;/_isbn&gt;&lt;_keywords&gt;Acute Kidney Injury - diagnosis; Creatine - blood; Blood Glucose - analysis; Vasoconstrictor Agents - therapeutic use; Creatine - urine; Acute Kidney Injury - therapy; Diuretics - therapeutic use; Vasodilator Agents - therapeutic use&lt;/_keywords&gt;&lt;_db_provider&gt;MEDLINE&lt;/_db_provider&gt;&lt;_language&gt;English&lt;/_language&gt;&lt;_accessed&gt;61894738&lt;/_accessed&gt;&lt;_db_updated&gt;PKU Search&lt;/_db_updated&gt;&lt;/Details&gt;&lt;Extra&gt;&lt;DBUID&gt;{F96A950B-833F-4880-A151-76DA2D6A2879}&lt;/DBUID&gt;&lt;/Extra&gt;&lt;/Item&gt;&lt;/References&gt;&lt;/Group&gt;&lt;Group&gt;&lt;References&gt;&lt;Item&gt;&lt;ID&gt;420&lt;/ID&gt;&lt;UID&gt;{A92680A4-5D97-4F97-A4C4-4D46B178B214}&lt;/UID&gt;&lt;Title&gt;Diagnosis and management of acute kidney injury in patients with cirrhosis: Revised consensus recommendations of the International Club of Ascitesq&lt;/Title&gt;&lt;Template&gt;Journal Article&lt;/Template&gt;&lt;Star&gt;0&lt;/Star&gt;&lt;Tag&gt;0&lt;/Tag&gt;&lt;Author&gt;Paolo Angeli, Pere Ginès Florence Wong; Alexander Gerbes, Richard Moreau Rajiv Jalan&lt;/Author&gt;&lt;Year&gt;2015&lt;/Year&gt;&lt;Details&gt;&lt;_created&gt;61880615&lt;/_created&gt;&lt;_modified&gt;61899782&lt;/_modified&gt;&lt;_accessed&gt;61899782&lt;/_accessed&gt;&lt;_journal&gt;Journal of Hepatology&lt;/_journal&gt;&lt;_impact_factor&gt;  10.590&lt;/_impact_factor&gt;&lt;_collection_scope&gt;SCI;SCIE;&lt;/_collection_scope&gt;&lt;_issue&gt;62 &lt;/_issue&gt;&lt;_pages&gt; 968–974&lt;/_pages&gt;&lt;/Details&gt;&lt;Extra&gt;&lt;DBUID&gt;{F96A950B-833F-4880-A151-76DA2D6A2879}&lt;/DBUID&gt;&lt;/Extra&gt;&lt;/Item&gt;&lt;/References&gt;&lt;/Group&gt;&lt;/Citation&gt;_x000a_"/>
    <w:docVar w:name="NE.Ref{C3A54D44-9FAB-493F-B7F3-BC44EC7A1D5C}" w:val=" ADDIN NE.Ref.{C3A54D44-9FAB-493F-B7F3-BC44EC7A1D5C}&lt;Citation&gt;&lt;Group&gt;&lt;References&gt;&lt;Item&gt;&lt;ID&gt;187&lt;/ID&gt;&lt;UID&gt;{FFF7F48F-AB7C-496A-ABAD-81B6F66A0919}&lt;/UID&gt;&lt;Title&gt;Working Party proposal for a revised classification system of renal dysfunction in patients with cirrhosis&lt;/Title&gt;&lt;Template&gt;Journal Article&lt;/Template&gt;&lt;Star&gt;0&lt;/Star&gt;&lt;Tag&gt;0&lt;/Tag&gt;&lt;Author&gt;Wong, F; Nadim, M K; Kellum, J A; Salerno, F; Bellomo, R; Gerbes, A; Angeli, P; Moreau, R; Davenport, A; Jalan, R; Ronco, C; Genyk, Y; Arroyo, V&lt;/Author&gt;&lt;Year&gt;2011&lt;/Year&gt;&lt;Details&gt;&lt;_accessed&gt;61991261&lt;/_accessed&gt;&lt;_accession_num&gt;21325171&lt;/_accession_num&gt;&lt;_author_adr&gt;Department of Medicine, Toronto General Hospital, University of Toronto, Toronto, Ontario M5G2C4, Canada. florence.wong@utoronto.ca&lt;/_author_adr&gt;&lt;_cited_count&gt;241&lt;/_cited_count&gt;&lt;_collection_scope&gt;SCI;SCIE;&lt;/_collection_scope&gt;&lt;_created&gt;61990367&lt;/_created&gt;&lt;_date&gt;58553280&lt;/_date&gt;&lt;_date_display&gt;2011 May&lt;/_date_display&gt;&lt;_db_updated&gt;PubMed&lt;/_db_updated&gt;&lt;_doi&gt;10.1136/gut.2010.236133&lt;/_doi&gt;&lt;_impact_factor&gt;  16.658&lt;/_impact_factor&gt;&lt;_isbn&gt;1468-3288 (Electronic); 0017-5749 (Linking)&lt;/_isbn&gt;&lt;_issue&gt;5&lt;/_issue&gt;&lt;_journal&gt;Gut&lt;/_journal&gt;&lt;_keywords&gt;Acute Kidney Injury/classification/diagnosis/etiology; Biomedical Research/methods; Hepatorenal Syndrome/diagnosis/etiology/physiopathology; Humans; Kidney Diseases/*classification/diagnosis/*etiology; Liver Cirrhosis/*complications; Renal Insufficiency, Chronic/classification/diagnosis/etiology; Terminology as Topic&lt;/_keywords&gt;&lt;_language&gt;eng&lt;/_language&gt;&lt;_modified&gt;62005820&lt;/_modified&gt;&lt;_pages&gt;702-9&lt;/_pages&gt;&lt;_tertiary_title&gt;Gut&lt;/_tertiary_title&gt;&lt;_type_work&gt;Consensus Development Conference; Journal Article; Research Support, Non-U.S. Gov&amp;apos;t&lt;/_type_work&gt;&lt;_url&gt;http://www.ncbi.nlm.nih.gov/entrez/query.fcgi?cmd=Retrieve&amp;amp;db=pubmed&amp;amp;dopt=Abstract&amp;amp;list_uids=21325171&amp;amp;query_hl=1&lt;/_url&gt;&lt;_volume&gt;60&lt;/_volume&gt;&lt;/Details&gt;&lt;Extra&gt;&lt;DBUID&gt;{2170F913-E500-4939-AD7E-0E2C9ECD5532}&lt;/DBUID&gt;&lt;/Extra&gt;&lt;/Item&gt;&lt;/References&gt;&lt;/Group&gt;&lt;Group&gt;&lt;References&gt;&lt;Item&gt;&lt;ID&gt;163&lt;/ID&gt;&lt;UID&gt;{13BBCFFE-B1D4-4355-8654-83E444BA38AC}&lt;/UID&gt;&lt;Title&gt;Kidney biomarkers and differential diagnosis of patients with cirrhosis and acute kidney injury&lt;/Title&gt;&lt;Template&gt;Journal Article&lt;/Template&gt;&lt;Star&gt;0&lt;/Star&gt;&lt;Tag&gt;0&lt;/Tag&gt;&lt;Author&gt;Belcher, J M; Sanyal, A J; Peixoto, A J; Perazella, M A; Lim, J; Thiessen-Philbrook, H; Ansari, N; Coca, S G; Garcia-Tsao, G; Parikh, C R&lt;/Author&gt;&lt;Year&gt;2014&lt;/Year&gt;&lt;Details&gt;&lt;_accessed&gt;61991770&lt;/_accessed&gt;&lt;_accession_num&gt;24375576&lt;/_accession_num&gt;&lt;_author_adr&gt;Program of Applied Translational Research, Yale University School of Medicine, New Haven, CT; Section of Nephrology, Yale University School of Medicine, New Haven, CT; Clinical Epidemiology Research Center, VAMC, West Haven, CT.&lt;/_author_adr&gt;&lt;_cited_count&gt;72&lt;/_cited_count&gt;&lt;_collection_scope&gt;SCI;SCIE;&lt;/_collection_scope&gt;&lt;_created&gt;61990367&lt;/_created&gt;&lt;_date&gt;60264000&lt;/_date&gt;&lt;_date_display&gt;2014 Aug&lt;/_date_display&gt;&lt;_db_updated&gt;PubMed&lt;/_db_updated&gt;&lt;_doi&gt;10.1002/hep.26980&lt;/_doi&gt;&lt;_impact_factor&gt;  13.246&lt;/_impact_factor&gt;&lt;_isbn&gt;1527-3350 (Electronic); 0270-9139 (Linking)&lt;/_isbn&gt;&lt;_issue&gt;2&lt;/_issue&gt;&lt;_journal&gt;Hepatology&lt;/_journal&gt;&lt;_keywords&gt;Acute Kidney Injury/*diagnosis/*metabolism; Acute-Phase Proteins/*urine; Adult; Aged; Albuminuria/diagnosis/urine; Biomarkers/urine; Creatinine/urine; Diagnosis, Differential; Fatty Acid-Binding Proteins/*urine; Female; Glomerular Filtration Rate/physiology; Hepatitis A Virus Cellular Receptor 1; Humans; Interleukin-18/*urine; Kidney/metabolism; Lipocalin-2; Lipocalins/*urine; Liver Cirrhosis/diagnosis/metabolism; Male; Membrane Glycoproteins/*urine; Middle Aged; Prospective Studies; Proto-Oncogene Proteins/*urine; Receptors, Virus; Sodium/urine&lt;/_keywords&gt;&lt;_language&gt;eng&lt;/_language&gt;&lt;_modified&gt;62005820&lt;/_modified&gt;&lt;_ori_publication&gt;(c) 2014 by the American Association for the Study of Liver Diseases.&lt;/_ori_publication&gt;&lt;_pages&gt;622-32&lt;/_pages&gt;&lt;_tertiary_title&gt;Hepatology (Baltimore, Md.)&lt;/_tertiary_title&gt;&lt;_type_work&gt;Journal Article; Multicenter Study; Observational Study; Research Support, N.I.H., Extramural; Research Support, Non-U.S. Gov&amp;apos;t&lt;/_type_work&gt;&lt;_url&gt;http://www.ncbi.nlm.nih.gov/entrez/query.fcgi?cmd=Retrieve&amp;amp;db=pubmed&amp;amp;dopt=Abstract&amp;amp;list_uids=24375576&amp;amp;query_hl=1&lt;/_url&gt;&lt;_volume&gt;60&lt;/_volume&gt;&lt;/Details&gt;&lt;Extra&gt;&lt;DBUID&gt;{2170F913-E500-4939-AD7E-0E2C9ECD5532}&lt;/DBUID&gt;&lt;/Extra&gt;&lt;/Item&gt;&lt;/References&gt;&lt;/Group&gt;&lt;Group&gt;&lt;References&gt;&lt;Item&gt;&lt;ID&gt;172&lt;/ID&gt;&lt;UID&gt;{CC7D3115-7E5F-414C-B1C7-DF9EE73FCAAE}&lt;/UID&gt;&lt;Title&gt;Kidney biomarkers in cirrhosis&lt;/Title&gt;&lt;Template&gt;Journal Article&lt;/Template&gt;&lt;Star&gt;0&lt;/Star&gt;&lt;Tag&gt;5&lt;/Tag&gt;&lt;Author&gt;Francoz, C; Nadim, M K; Durand, F&lt;/Author&gt;&lt;Year&gt;2016&lt;/Year&gt;&lt;Details&gt;&lt;_accessed&gt;61990497&lt;/_accessed&gt;&lt;_accession_num&gt;27238754&lt;/_accession_num&gt;&lt;_author_adr&gt;Hepatology and Liver Intensive Care, Hospital Beaujon, Clichy, France; University Paris VII Diderot, Paris, France; INSERM U1149, Paris, France; Departement Hospitalo-Universitaire UNITY, Clichy, France. Electronic address: claire.francoz@bjn.aphp.fr.; Division of Nephrology, Keck School of Medicine, University of Southern California, Los Angeles, CA, USA.; Hepatology and Liver Intensive Care, Hospital Beaujon, Clichy, France; University Paris VII Diderot, Paris, France; INSERM U1149, Paris, France; Departement Hospitalo-Universitaire UNITY, Clichy, France.&lt;/_author_adr&gt;&lt;_collection_scope&gt;SCI;SCIE;&lt;/_collection_scope&gt;&lt;_created&gt;61990367&lt;/_created&gt;&lt;_date&gt;61404480&lt;/_date&gt;&lt;_date_display&gt;2016 Oct&lt;/_date_display&gt;&lt;_db_updated&gt;PubMed&lt;/_db_updated&gt;&lt;_doi&gt;10.1016/j.jhep.2016.05.025&lt;/_doi&gt;&lt;_impact_factor&gt;  12.486&lt;/_impact_factor&gt;&lt;_isbn&gt;1600-0641 (Electronic); 0168-8278 (Linking)&lt;/_isbn&gt;&lt;_issue&gt;4&lt;/_issue&gt;&lt;_journal&gt;J Hepatol&lt;/_journal&gt;&lt;_keywords&gt;Acute kidney injury (AKI); Biomarkers; Chronic kidney disease (CKD); Cirrhosis; Renal dysfunction&lt;/_keywords&gt;&lt;_language&gt;eng&lt;/_language&gt;&lt;_modified&gt;62125560&lt;/_modified&gt;&lt;_ori_publication&gt;Copyright (c) 2016 European Association for the Study of the Liver. Published by _x000d__x000a_      Elsevier B.V. All rights reserved.&lt;/_ori_publication&gt;&lt;_pages&gt;809-24&lt;/_pages&gt;&lt;_tertiary_title&gt;Journal of hepatology&lt;/_tertiary_title&gt;&lt;_type_work&gt;Journal Article; Review&lt;/_type_work&gt;&lt;_url&gt;http://www.ncbi.nlm.nih.gov/entrez/query.fcgi?cmd=Retrieve&amp;amp;db=pubmed&amp;amp;dopt=Abstract&amp;amp;list_uids=27238754&amp;amp;query_hl=1&lt;/_url&gt;&lt;_volume&gt;65&lt;/_volume&gt;&lt;/Details&gt;&lt;Extra&gt;&lt;DBUID&gt;{2170F913-E500-4939-AD7E-0E2C9ECD5532}&lt;/DBUID&gt;&lt;/Extra&gt;&lt;/Item&gt;&lt;/References&gt;&lt;/Group&gt;&lt;/Citation&gt;_x000a_"/>
    <w:docVar w:name="NE.Ref{C65F0715-378C-4B22-A51F-08A1E31DD601}" w:val=" ADDIN NE.Ref.{C65F0715-378C-4B22-A51F-08A1E31DD601}&lt;Citation&gt;&lt;Group&gt;&lt;References&gt;&lt;Item&gt;&lt;ID&gt;183&lt;/ID&gt;&lt;UID&gt;{4004F7BE-D41D-4024-8CD3-5D12C4F6060E}&lt;/UID&gt;&lt;Title&gt;Evaluation of acute kidney injury and its response to terlipressin in patients with acute-on-chronic liver failure&lt;/Title&gt;&lt;Template&gt;Journal Article&lt;/Template&gt;&lt;Star&gt;0&lt;/Star&gt;&lt;Tag&gt;0&lt;/Tag&gt;&lt;Author&gt;Jindal, Ankur; Bhadoria, Ajeet S; Maiwall, Rakhi; Sarin, Shiv K&lt;/Author&gt;&lt;Year&gt;2016&lt;/Year&gt;&lt;Details&gt;&lt;_accessed&gt;62058936&lt;/_accessed&gt;&lt;_collection_scope&gt;SCI;SCIE;&lt;/_collection_scope&gt;&lt;_created&gt;61990367&lt;/_created&gt;&lt;_db_updated&gt;CrossRef&lt;/_db_updated&gt;&lt;_doi&gt;10.1111/liv.12895&lt;/_doi&gt;&lt;_impact_factor&gt;   4.116&lt;/_impact_factor&gt;&lt;_issue&gt;1&lt;/_issue&gt;&lt;_journal&gt;Liver International&lt;/_journal&gt;&lt;_modified&gt;62005820&lt;/_modified&gt;&lt;_pages&gt;59-67&lt;/_pages&gt;&lt;_tertiary_title&gt;Liver Int&lt;/_tertiary_title&gt;&lt;_url&gt;http://doi.wiley.com/10.1111/liv.12895_x000d__x000a_https://api.wiley.com/onlinelibrary/tdm/v1/articles/10.1111%2Fliv.12895&lt;/_url&gt;&lt;_volume&gt;36&lt;/_volume&gt;&lt;/Details&gt;&lt;Extra&gt;&lt;DBUID&gt;{2170F913-E500-4939-AD7E-0E2C9ECD5532}&lt;/DBUID&gt;&lt;/Extra&gt;&lt;/Item&gt;&lt;/References&gt;&lt;/Group&gt;&lt;/Citation&gt;_x000a_"/>
    <w:docVar w:name="NE.Ref{C6C7DCFC-7107-47BE-BF13-741FEF978BA6}" w:val=" ADDIN NE.Ref.{C6C7DCFC-7107-47BE-BF13-741FEF978BA6}&lt;Citation&gt;&lt;Group&gt;&lt;References&gt;&lt;Item&gt;&lt;ID&gt;183&lt;/ID&gt;&lt;UID&gt;{4004F7BE-D41D-4024-8CD3-5D12C4F6060E}&lt;/UID&gt;&lt;Title&gt;Evaluation of acute kidney injury and its response to terlipressin in patients with acute-on-chronic liver failure&lt;/Title&gt;&lt;Template&gt;Journal Article&lt;/Template&gt;&lt;Star&gt;0&lt;/Star&gt;&lt;Tag&gt;0&lt;/Tag&gt;&lt;Author&gt;Jindal, Ankur; Bhadoria, Ajeet S; Maiwall, Rakhi; Sarin, Shiv K&lt;/Author&gt;&lt;Year&gt;2016&lt;/Year&gt;&lt;Details&gt;&lt;_accessed&gt;62058936&lt;/_accessed&gt;&lt;_collection_scope&gt;SCI;SCIE;&lt;/_collection_scope&gt;&lt;_created&gt;61990367&lt;/_created&gt;&lt;_db_updated&gt;CrossRef&lt;/_db_updated&gt;&lt;_doi&gt;10.1111/liv.12895&lt;/_doi&gt;&lt;_impact_factor&gt;   4.116&lt;/_impact_factor&gt;&lt;_issue&gt;1&lt;/_issue&gt;&lt;_journal&gt;Liver International&lt;/_journal&gt;&lt;_modified&gt;62005820&lt;/_modified&gt;&lt;_pages&gt;59-67&lt;/_pages&gt;&lt;_tertiary_title&gt;Liver Int&lt;/_tertiary_title&gt;&lt;_url&gt;http://doi.wiley.com/10.1111/liv.12895_x000d__x000a_https://api.wiley.com/onlinelibrary/tdm/v1/articles/10.1111%2Fliv.12895&lt;/_url&gt;&lt;_volume&gt;36&lt;/_volume&gt;&lt;/Details&gt;&lt;Extra&gt;&lt;DBUID&gt;{2170F913-E500-4939-AD7E-0E2C9ECD5532}&lt;/DBUID&gt;&lt;/Extra&gt;&lt;/Item&gt;&lt;/References&gt;&lt;/Group&gt;&lt;/Citation&gt;_x000a_"/>
    <w:docVar w:name="NE.Ref{C8F8FB08-EA73-4E70-A2B0-BCAF49C7FC9E}" w:val=" ADDIN NE.Ref.{C8F8FB08-EA73-4E70-A2B0-BCAF49C7FC9E} ADDIN NE.Ref.{C8F8FB08-EA73-4E70-A2B0-BCAF49C7FC9E}&lt;Citation&gt;&lt;Group&gt;&lt;References&gt;&lt;Item&gt;&lt;ID&gt;409&lt;/ID&gt;&lt;UID&gt;{76F37F96-DD99-465D-82D9-CB4DA0C9E157}&lt;/UID&gt;&lt;Title&gt;Systemic inflammation in decompensated cirrhosis: Characterization and role in acute-on-chronic liver failure&lt;/Title&gt;&lt;Template&gt;Journal Article&lt;/Template&gt;&lt;Star&gt;0&lt;/Star&gt;&lt;Tag&gt;0&lt;/Tag&gt;&lt;Author&gt;Clària, Joan; Stauber, Rudolf E; Coenraad, Minneke J; Moreau, Richard; Jalan, Rajiv; Pavesi, Marco; Amorós, Àlex; Titos, Esther; Alcaraz-Quiles, José; Oettl, Karl; Morales-Ruiz, Manuel; Angeli, Paolo; Domenicali, Marco; Alessandria, Carlo; Gerbes, Alexander; Wendon, Julia; Nevens, Frederik; Trebicka, Jonel; Laleman, Wim; Saliba, Faouzi; Welzel, Tania M; Albillos, Agustin; Gustot, Thierry; Benten, Daniel; Durand, François; Ginès, Pere; Bernardi, Mauro; Arroyo, Vicente&lt;/Author&gt;&lt;Year&gt;2016&lt;/Year&gt;&lt;Details&gt;&lt;_accessed&gt;61990369&lt;/_accessed&gt;&lt;_collection_scope&gt;SCI;SCIE;&lt;/_collection_scope&gt;&lt;_created&gt;61990367&lt;/_created&gt;&lt;_db_updated&gt;CrossRef&lt;/_db_updated&gt;&lt;_doi&gt;10.1002/hep.28740&lt;/_doi&gt;&lt;_impact_factor&gt;  13.246&lt;/_impact_factor&gt;&lt;_issue&gt;4&lt;/_issue&gt;&lt;_journal&gt;Hepatology&lt;/_journal&gt;&lt;_modified&gt;61991838&lt;/_modified&gt;&lt;_pages&gt;1249-1264&lt;/_pages&gt;&lt;_tertiary_title&gt;Hepatology&lt;/_tertiary_title&gt;&lt;_url&gt;http://doi.wiley.com/10.1002/hep.28740_x000d__x000a_https://api.wiley.com/onlinelibrary/tdm/v1/articles/10.1002%2Fhep.28740&lt;/_url&gt;&lt;_volume&gt;64&lt;/_volume&gt;&lt;/Details&gt;&lt;Extra&gt;&lt;DBUID&gt;{F96A950B-833F-4880-A151-76DA2D6A2879}&lt;/DBUID&gt;&lt;/Extra&gt;&lt;/Item&gt;&lt;/References&gt;&lt;/Group&gt;&lt;Group&gt;&lt;References&gt;&lt;Item&gt;&lt;ID&gt;458&lt;/ID&gt;&lt;UID&gt;{66F45A5F-1A54-44E2-89E8-292ACB9BCE55}&lt;/UID&gt;&lt;Title&gt;Mechanisms of decompensation and organ failure in cirrhosis: From peripheral arterial vasodilation to systemic inflammation hypothesis&lt;/Title&gt;&lt;Template&gt;Journal Article&lt;/Template&gt;&lt;Star&gt;0&lt;/Star&gt;&lt;Tag&gt;0&lt;/Tag&gt;&lt;Author&gt;Bernardi, Mauro; Moreau, Richard; Angeli, Paolo; Schnabl, Bernd; Arroyo, Vicente&lt;/Author&gt;&lt;Year&gt;2015&lt;/Year&gt;&lt;Details&gt;&lt;_accessed&gt;61991155&lt;/_accessed&gt;&lt;_collection_scope&gt;SCI;SCIE;&lt;/_collection_scope&gt;&lt;_created&gt;61990367&lt;/_created&gt;&lt;_db_updated&gt;CrossRef&lt;/_db_updated&gt;&lt;_doi&gt;10.1016/j.jhep.2015.07.004&lt;/_doi&gt;&lt;_impact_factor&gt;  12.486&lt;/_impact_factor&gt;&lt;_isbn&gt;01688278&lt;/_isbn&gt;&lt;_issue&gt;5&lt;/_issue&gt;&lt;_journal&gt;Journal of Hepatology&lt;/_journal&gt;&lt;_modified&gt;61994059&lt;/_modified&gt;&lt;_pages&gt;1272-1284&lt;/_pages&gt;&lt;_tertiary_title&gt;Journal of Hepatology&lt;/_tertiary_title&gt;&lt;_url&gt;http://linkinghub.elsevier.com/retrieve/pii/S0168827815004663_x000d__x000a_http://api.elsevier.com/content/article/PII:S0168827815004663?httpAccept=text/xml&lt;/_url&gt;&lt;_volume&gt;63&lt;/_volume&gt;&lt;/Details&gt;&lt;Extra&gt;&lt;DBUID&gt;{F96A950B-833F-4880-A151-76DA2D6A2879}&lt;/DBUID&gt;&lt;/Extra&gt;&lt;/Item&gt;&lt;/References&gt;&lt;/Group&gt;&lt;/Citation&gt;_x000a_"/>
    <w:docVar w:name="NE.Ref{CA3A1F63-1C21-42DF-8236-2FB6F3696C92}" w:val=" ADDIN NE.Ref.{CA3A1F63-1C21-42DF-8236-2FB6F3696C92}&lt;Citation&gt;&lt;Group&gt;&lt;References&gt;&lt;Item&gt;&lt;ID&gt;155&lt;/ID&gt;&lt;UID&gt;{19736B55-2688-40AE-8D14-CAECA8CCDB97}&lt;/UID&gt;&lt;Title&gt;Urine Stability Studies for Novel Biomarkers of Acute Kidney Injury&lt;/Title&gt;&lt;Template&gt;Journal Article&lt;/Template&gt;&lt;Star&gt;0&lt;/Star&gt;&lt;Tag&gt;5&lt;/Tag&gt;&lt;Author&gt;Parikh, Chirag R; Butrymowicz, Isabel; Yu, Angela; Chinchilli, Vernon M; Park, Meyeon; Hsu, Chi-yuan; Reeves, W Brian; Devarajan, Prasad; Kimmel, Paul L; Siew, Edward D; Liu, Kathleen D&lt;/Author&gt;&lt;Year&gt;2014&lt;/Year&gt;&lt;Details&gt;&lt;_accessed&gt;61990386&lt;/_accessed&gt;&lt;_collection_scope&gt;SCI;SCIE;&lt;/_collection_scope&gt;&lt;_created&gt;61990383&lt;/_created&gt;&lt;_db_updated&gt;CrossRef&lt;/_db_updated&gt;&lt;_doi&gt;10.1053/j.ajkd.2013.09.013&lt;/_doi&gt;&lt;_impact_factor&gt;   7.623&lt;/_impact_factor&gt;&lt;_isbn&gt;02726386&lt;/_isbn&gt;&lt;_issue&gt;4&lt;/_issue&gt;&lt;_journal&gt;American Journal of Kidney Diseases&lt;/_journal&gt;&lt;_modified&gt;62070519&lt;/_modified&gt;&lt;_pages&gt;567-572&lt;/_pages&gt;&lt;_tertiary_title&gt;American Journal of Kidney Diseases&lt;/_tertiary_title&gt;&lt;_url&gt;http://linkinghub.elsevier.com/retrieve/pii/S0272638613012857_x000d__x000a_http://api.elsevier.com/content/article/PII:S0272638613012857?httpAccept=text/xml&lt;/_url&gt;&lt;_volume&gt;63&lt;/_volume&gt;&lt;/Details&gt;&lt;Extra&gt;&lt;DBUID&gt;{2170F913-E500-4939-AD7E-0E2C9ECD5532}&lt;/DBUID&gt;&lt;/Extra&gt;&lt;/Item&gt;&lt;/References&gt;&lt;/Group&gt;&lt;Group&gt;&lt;References&gt;&lt;Item&gt;&lt;ID&gt;35&lt;/ID&gt;&lt;UID&gt;{ACC0F59D-E184-43EC-81E8-D200567D282F}&lt;/UID&gt;&lt;Title&gt;Performance of urinary NGAL and L-FABP in predicting acute kidney injury and subsequent renal recovery: a cohort study based on major surgeries&lt;/Title&gt;&lt;Template&gt;Journal Article&lt;/Template&gt;&lt;Star&gt;0&lt;/Star&gt;&lt;Tag&gt;5&lt;/Tag&gt;&lt;Author&gt;Zeng, Xian-Fei; Li, Jun-Min; Tan, Yun; Wang, Zhu-Feng; He, Yong; Chang, Jiang; Zhang, Hong; Zhao, Hua; Bai, Xiao; Xie, Fei; Sun, Juan; Zhang, Yan&lt;/Author&gt;&lt;Year&gt;2014&lt;/Year&gt;&lt;Details&gt;&lt;_accessed&gt;61990370&lt;/_accessed&gt;&lt;_collection_scope&gt;SCI;SCIE;&lt;/_collection_scope&gt;&lt;_created&gt;61990367&lt;/_created&gt;&lt;_db_updated&gt;CrossRef&lt;/_db_updated&gt;&lt;_doi&gt;10.1515/cclm-2013-0823&lt;/_doi&gt;&lt;_impact_factor&gt;   3.432&lt;/_impact_factor&gt;&lt;_isbn&gt;1434-6621&lt;/_isbn&gt;&lt;_issue&gt;5&lt;/_issue&gt;&lt;_journal&gt;Clinical Chemistry and Laboratory Medicine&lt;/_journal&gt;&lt;_modified&gt;62103857&lt;/_modified&gt;&lt;_url&gt;https://www.degruyter.com/view/j/cclm.2014.52.issue-5/cclm-2013-0823/cclm-2013-0823.xml_x000d__x000a_https://www.degruyter.com/view/j/cclm.2014.52.issue-5/cclm-2013-0823/cclm-2013-0823.pdf&lt;/_url&gt;&lt;_volume&gt;52&lt;/_volume&gt;&lt;/Details&gt;&lt;Extra&gt;&lt;DBUID&gt;{2170F913-E500-4939-AD7E-0E2C9ECD5532}&lt;/DBUID&gt;&lt;/Extra&gt;&lt;/Item&gt;&lt;/References&gt;&lt;/Group&gt;&lt;/Citation&gt;_x000a_"/>
    <w:docVar w:name="NE.Ref{CBF28843-A5D3-42B2-9C51-30EBAA1DCDF8}" w:val=" ADDIN NE.Ref.{CBF28843-A5D3-42B2-9C51-30EBAA1DCDF8} ADDIN NE.Ref.{CBF28843-A5D3-42B2-9C51-30EBAA1DCDF8}&lt;Citation&gt;&lt;Group&gt;&lt;References&gt;&lt;Item&gt;&lt;ID&gt;410&lt;/ID&gt;&lt;UID&gt;{72CC0282-84C7-4545-8D88-CC356F44E15B}&lt;/UID&gt;&lt;Title&gt;Urinary neutrophil gelatinase-associated lipocalin as biomarker in the differential diagnosis of impairment of kidney function in cirrhosis&lt;/Title&gt;&lt;Template&gt;Journal Article&lt;/Template&gt;&lt;Star&gt;0&lt;/Star&gt;&lt;Tag&gt;0&lt;/Tag&gt;&lt;Author&gt;Fagundes, C; Pepin, M N; Guevara, M; Barreto, R; Casals, G; Sola, E; Pereira, G; Rodriguez, E; Garcia, E; Prado, V; Poch, E; Jimenez, W; Fernandez, J; Arroyo, V; Gines, P&lt;/Author&gt;&lt;Year&gt;2012&lt;/Year&gt;&lt;Details&gt;&lt;_accessed&gt;61880599&lt;/_accessed&gt;&lt;_accession_num&gt;22521351&lt;/_accession_num&gt;&lt;_author_adr&gt;Liver Unit, Hospital Clinic, University of Barcelona, Barcelona, Catalunya, Spain.&lt;/_author_adr&gt;&lt;_collection_scope&gt;SCI;SCIE;&lt;/_collection_scope&gt;&lt;_created&gt;61880599&lt;/_created&gt;&lt;_date&gt;59212800&lt;/_date&gt;&lt;_date_display&gt;2012 Aug&lt;/_date_display&gt;&lt;_db_updated&gt;PubMed&lt;/_db_updated&gt;&lt;_doi&gt;10.1016/j.jhep.2012.03.015&lt;/_doi&gt;&lt;_impact_factor&gt;  10.590&lt;/_impact_factor&gt;&lt;_isbn&gt;1600-0641 (Electronic); 0168-8278 (Linking)&lt;/_isbn&gt;&lt;_issue&gt;2&lt;/_issue&gt;&lt;_journal&gt;J Hepatol&lt;/_journal&gt;&lt;_keywords&gt;Acute-Phase Proteins/*urine; Aged; Biomarkers; Diagnosis, Differential; Female; Hepatorenal Syndrome/diagnosis/urine; Humans; Kidney/*physiopathology; Kidney Tubular Necrosis, Acute/diagnosis/urine; Lipocalin-2; Lipocalins/*urine; Liver Cirrhosis/*physiopathology; Male; Middle Aged; Proto-Oncogene Proteins/*urine; Urinary Tract Infections/diagnosis/urine&lt;/_keywords&gt;&lt;_language&gt;eng&lt;/_language&gt;&lt;_modified&gt;61883270&lt;/_modified&gt;&lt;_ori_publication&gt;Copyright (c) 2012 European Association for the Study of the Liver. Published by _x000d__x000a_      Elsevier B.V. All rights reserved.&lt;/_ori_publication&gt;&lt;_pages&gt;267-73&lt;/_pages&gt;&lt;_tertiary_title&gt;Journal of hepatology&lt;/_tertiary_title&gt;&lt;_type_work&gt;Journal Article; Research Support, Non-U.S. Gov&amp;apos;t&lt;/_type_work&gt;&lt;_url&gt;http://www.ncbi.nlm.nih.gov/entrez/query.fcgi?cmd=Retrieve&amp;amp;db=pubmed&amp;amp;dopt=Abstract&amp;amp;list_uids=22521351&amp;amp;query_hl=1&lt;/_url&gt;&lt;_volume&gt;57&lt;/_volume&gt;&lt;/Details&gt;&lt;Extra&gt;&lt;DBUID&gt;{F96A950B-833F-4880-A151-76DA2D6A2879}&lt;/DBUID&gt;&lt;/Extra&gt;&lt;/Item&gt;&lt;/References&gt;&lt;/Group&gt;&lt;Group&gt;&lt;References&gt;&lt;Item&gt;&lt;ID&gt;404&lt;/ID&gt;&lt;UID&gt;{C37A839C-7D70-466C-9BA6-662BADA204DE}&lt;/UID&gt;&lt;Title&gt;Plasma cystatin C is a predictor of renal dysfunction, acute-on-chronic liver failure, and mortality in patients with acutely decompensated liver cirrhosis&lt;/Title&gt;&lt;Template&gt;Journal Article&lt;/Template&gt;&lt;Star&gt;0&lt;/Star&gt;&lt;Tag&gt;0&lt;/Tag&gt;&lt;Author&gt;Markwardt, Daniel; Holdt, Lesca; Steib, Christian; Benesic, Andreas; Bendtsen, Flemming; Bernardi, Mauro; Moreau, Richard; Teupser, Daniel; Wendon, Julia; Nevens, Frederik; Trebicka, Jonel; Garcia, Elisabet; Pavesi, Marco; Arroyo, Vicente; Gerbes, Alexander L&lt;/Author&gt;&lt;Year&gt;2017&lt;/Year&gt;&lt;Details&gt;&lt;_accessed&gt;62010532&lt;/_accessed&gt;&lt;_collection_scope&gt;SCI;SCIE;&lt;/_collection_scope&gt;&lt;_created&gt;62010531&lt;/_created&gt;&lt;_db_updated&gt;CrossRef&lt;/_db_updated&gt;&lt;_doi&gt;10.1002/hep.29290&lt;/_doi&gt;&lt;_impact_factor&gt;  13.246&lt;/_impact_factor&gt;&lt;_issue&gt;4&lt;/_issue&gt;&lt;_journal&gt;Hepatology&lt;/_journal&gt;&lt;_modified&gt;62011673&lt;/_modified&gt;&lt;_pages&gt;1232-1241&lt;/_pages&gt;&lt;_tertiary_title&gt;Hepatology&lt;/_tertiary_title&gt;&lt;_url&gt;http://doi.wiley.com/10.1002/hep.29290_x000d__x000a_http://onlinelibrary.wiley.com/wol1/doi/10.1002/hep.29290/fullpdf&lt;/_url&gt;&lt;_volume&gt;66&lt;/_volume&gt;&lt;/Details&gt;&lt;Extra&gt;&lt;DBUID&gt;{2170F913-E500-4939-AD7E-0E2C9ECD5532}&lt;/DBUID&gt;&lt;/Extra&gt;&lt;/Item&gt;&lt;/References&gt;&lt;/Group&gt;&lt;/Citation&gt;_x000a_"/>
    <w:docVar w:name="NE.Ref{CC7EF24F-120D-4283-8F29-C1D31EB0A33D}" w:val=" ADDIN NE.Ref.{CC7EF24F-120D-4283-8F29-C1D31EB0A33D}&lt;Citation&gt;&lt;Group&gt;&lt;References&gt;&lt;Item&gt;&lt;ID&gt;176&lt;/ID&gt;&lt;UID&gt;{E066E533-EA87-4AB7-8699-7235AD1EA939}&lt;/UID&gt;&lt;Title&gt;The use of vasoconstrictors in patients with cirrhosis: type 1 HRS and beyond&lt;/Title&gt;&lt;Template&gt;Journal Article&lt;/Template&gt;&lt;Star&gt;0&lt;/Star&gt;&lt;Tag&gt;0&lt;/Tag&gt;&lt;Author&gt;Moreau, R; Lebrec, D&lt;/Author&gt;&lt;Year&gt;2006&lt;/Year&gt;&lt;Details&gt;&lt;_accessed&gt;61990507&lt;/_accessed&gt;&lt;_accession_num&gt;16496352&lt;/_accession_num&gt;&lt;_author_adr&gt;INSERM, U773, Centre de Recherche Biomedicale Bichat-Beaujon CRB3, and Service d&amp;apos;Hepatologie, Hopital Beaujon, Clichy, France. rmoreau@bichat.inserm.fr&lt;/_author_adr&gt;&lt;_collection_scope&gt;SCI;SCIE;&lt;/_collection_scope&gt;&lt;_created&gt;61990367&lt;/_created&gt;&lt;_date&gt;55836000&lt;/_date&gt;&lt;_date_display&gt;2006 Mar&lt;/_date_display&gt;&lt;_db_updated&gt;PubMed&lt;/_db_updated&gt;&lt;_doi&gt;10.1002/hep.21094&lt;/_doi&gt;&lt;_impact_factor&gt;  13.246&lt;/_impact_factor&gt;&lt;_isbn&gt;0270-9139 (Print); 0270-9139 (Linking)&lt;/_isbn&gt;&lt;_issue&gt;3&lt;/_issue&gt;&lt;_journal&gt;Hepatology&lt;/_journal&gt;&lt;_keywords&gt;Adrenergic alpha-Agonists/pharmacology/therapeutic use; Cardiovascular Diseases/drug therapy/etiology; Drug Therapy, Combination; Hepatorenal Syndrome/*drug therapy/physiopathology; Humans; Liver Cirrhosis/*drug therapy/physiopathology; Lypressin/analogs &amp;amp;amp; derivatives/pharmacology/therapeutic use; Paracentesis/adverse effects; Shock, Septic/drug therapy; Splanchnic Circulation/drug effects/physiology; Vasoconstrictor Agents/pharmacology/*therapeutic use; Vasodilation/drug effects/physiology&lt;/_keywords&gt;&lt;_language&gt;eng&lt;/_language&gt;&lt;_modified&gt;62005820&lt;/_modified&gt;&lt;_pages&gt;385-94&lt;/_pages&gt;&lt;_tertiary_title&gt;Hepatology (Baltimore, Md.)&lt;/_tertiary_title&gt;&lt;_type_work&gt;Journal Article; Review&lt;/_type_work&gt;&lt;_url&gt;http://www.ncbi.nlm.nih.gov/entrez/query.fcgi?cmd=Retrieve&amp;amp;db=pubmed&amp;amp;dopt=Abstract&amp;amp;list_uids=16496352&amp;amp;query_hl=1&lt;/_url&gt;&lt;_volume&gt;43&lt;/_volume&gt;&lt;/Details&gt;&lt;Extra&gt;&lt;DBUID&gt;{2170F913-E500-4939-AD7E-0E2C9ECD5532}&lt;/DBUID&gt;&lt;/Extra&gt;&lt;/Item&gt;&lt;/References&gt;&lt;/Group&gt;&lt;Group&gt;&lt;References&gt;&lt;Item&gt;&lt;ID&gt;96&lt;/ID&gt;&lt;UID&gt;{A31212EC-CB45-46BB-85DA-AFFCE8B51330}&lt;/UID&gt;&lt;Title&gt;Terlipressin Plus Albumin Is More Effective Than Albumin Alone in Improving Renal Function in Patients With Cirrhosis and Hepatorenal Syndrome Type 1&lt;/Title&gt;&lt;Template&gt;Journal Article&lt;/Template&gt;&lt;Star&gt;0&lt;/Star&gt;&lt;Tag&gt;5&lt;/Tag&gt;&lt;Author&gt;Boyer, T D; Sanyal, A J; Wong, F; Frederick, R T; Lake, J R; O&amp;apos;Leary, J G; Ganger, D; Jamil, K; Pappas, S C&lt;/Author&gt;&lt;Year&gt;2016&lt;/Year&gt;&lt;Details&gt;&lt;_accessed&gt;62043449&lt;/_accessed&gt;&lt;_accession_num&gt;26896734&lt;/_accession_num&gt;&lt;_author_adr&gt;Department of Medicine, University of Arizona, Tucson, Arizona. Electronic address: tboyer@deptofmed.arizona.edu.; Department of Medicine, Virginia Commonwealth University, Richmond, Virginia.; Department of Medicine, University of Toronto, Toronto, Ontario, Canada.; Department of Medicine, California Pacific Medical Center, San Francisco, California.; Department of Medicine, University of Minnesota, Minneapolis, Minnesota.; Department of Medicine, Baylor University Medical Center, Dallas, Texas.; Department of Medicine, Northwestern University, Chicago, Illinois.; Ikaria Therapeutics, LLC, a Mallinckrodt Company, Hampton, New Jersey.; Orphan Therapeutics, Lebanon, New Jersey.&lt;/_author_adr&gt;&lt;_collection_scope&gt;SCI;SCIE;&lt;/_collection_scope&gt;&lt;_created&gt;61990367&lt;/_created&gt;&lt;_date&gt;61228800&lt;/_date&gt;&lt;_date_display&gt;2016 Jun&lt;/_date_display&gt;&lt;_db_updated&gt;PubMed&lt;/_db_updated&gt;&lt;_doi&gt;10.1053/j.gastro.2016.02.026&lt;/_doi&gt;&lt;_impact_factor&gt;  18.392&lt;/_impact_factor&gt;&lt;_isbn&gt;1528-0012 (Electronic); 0016-5085 (Linking)&lt;/_isbn&gt;&lt;_issue&gt;7&lt;/_issue&gt;&lt;_journal&gt;Gastroenterology&lt;/_journal&gt;&lt;_keywords&gt;Adult; Albumins/*administration &amp;amp;amp; dosage; Canada; Drug Therapy, Combination; Female; Hepatorenal Syndrome/*drug therapy/etiology/physiopathology; Humans; Kidney/drug effects/physiopathology; Kidney Function Tests; Liver Cirrhosis/*complications; Lypressin/administration &amp;amp;amp; dosage/*analogs &amp;amp;amp; derivatives; Male; Middle Aged; Treatment Outcome; Vasoconstrictor Agents/*administration &amp;amp;amp; dosage*Acute Kidney Injury; *Clinical Trial; *Large-Volume Paracentesis; *REVERSE Study&lt;/_keywords&gt;&lt;_language&gt;eng&lt;/_language&gt;&lt;_modified&gt;62059100&lt;/_modified&gt;&lt;_ori_publication&gt;Copyright (c) 2016 AGA Institute. Published by Elsevier Inc. All rights reserved.&lt;/_ori_publication&gt;&lt;_pages&gt;1579-1589.e2&lt;/_pages&gt;&lt;_tertiary_title&gt;Gastroenterology&lt;/_tertiary_title&gt;&lt;_type_work&gt;Clinical Trial, Phase III; Journal Article; Multicenter Study; Randomized Controlled Trial&lt;/_type_work&gt;&lt;_url&gt;http://www.ncbi.nlm.nih.gov/entrez/query.fcgi?cmd=Retrieve&amp;amp;db=pubmed&amp;amp;dopt=Abstract&amp;amp;list_uids=26896734&amp;amp;query_hl=1&lt;/_url&gt;&lt;_volume&gt;150&lt;/_volume&gt;&lt;/Details&gt;&lt;Extra&gt;&lt;DBUID&gt;{2170F913-E500-4939-AD7E-0E2C9ECD5532}&lt;/DBUID&gt;&lt;/Extra&gt;&lt;/Item&gt;&lt;/References&gt;&lt;/Group&gt;&lt;/Citation&gt;_x000a_"/>
    <w:docVar w:name="NE.Ref{CC902B96-2223-45F0-9CCB-1DBA30B8F32E}" w:val=" ADDIN NE.Ref.{CC902B96-2223-45F0-9CCB-1DBA30B8F32E}&lt;Citation&gt;&lt;Group&gt;&lt;References&gt;&lt;Item&gt;&lt;ID&gt;162&lt;/ID&gt;&lt;UID&gt;{7BDAE27B-470F-4A86-AC20-071422CD93F9}&lt;/UID&gt;&lt;Title&gt;Clinical characteristics and long-term outcome of acute kidney injury in patients with HBV-related acute-on-chronic liver failure&lt;/Title&gt;&lt;Template&gt;Journal Article&lt;/Template&gt;&lt;Star&gt;0&lt;/Star&gt;&lt;Tag&gt;0&lt;/Tag&gt;&lt;Author&gt;Shi, X; Zhu, P; Yan, G; Liu, C; Zhang, C; Huang, G; Zhang, Y; Yan, Z; Wang, Y&lt;/Author&gt;&lt;Year&gt;2016&lt;/Year&gt;&lt;Details&gt;&lt;_accessed&gt;61990369&lt;/_accessed&gt;&lt;_collection_scope&gt;SCI;SCIE;&lt;/_collection_scope&gt;&lt;_created&gt;61990367&lt;/_created&gt;&lt;_db_updated&gt;CrossRef&lt;/_db_updated&gt;&lt;_doi&gt;10.1111/jvh.12566&lt;/_doi&gt;&lt;_impact_factor&gt;   4.122&lt;/_impact_factor&gt;&lt;_issue&gt;11&lt;/_issue&gt;&lt;_journal&gt;Journal of Viral Hepatitis&lt;/_journal&gt;&lt;_modified&gt;62014210&lt;/_modified&gt;&lt;_pages&gt;920-929&lt;/_pages&gt;&lt;_tertiary_title&gt;J Viral Hepat&lt;/_tertiary_title&gt;&lt;_url&gt;http://doi.wiley.com/10.1111/jvh.12566_x000d__x000a_https://api.wiley.com/onlinelibrary/tdm/v1/articles/10.1111%2Fjvh.12566&lt;/_url&gt;&lt;_volume&gt;23&lt;/_volume&gt;&lt;/Details&gt;&lt;Extra&gt;&lt;DBUID&gt;{2170F913-E500-4939-AD7E-0E2C9ECD5532}&lt;/DBUID&gt;&lt;/Extra&gt;&lt;/Item&gt;&lt;/References&gt;&lt;/Group&gt;&lt;Group&gt;&lt;References&gt;&lt;Item&gt;&lt;ID&gt;179&lt;/ID&gt;&lt;UID&gt;{442795D9-F09D-4F0E-B25C-50CAF710CA06}&lt;/UID&gt;&lt;Title&gt;Entecavir treatment prevents disease progression in hepatitis B virus-related acute-on-chronic liver failure: establishment of a novel logistical regression model&lt;/Title&gt;&lt;Template&gt;Journal Article&lt;/Template&gt;&lt;Star&gt;0&lt;/Star&gt;&lt;Tag&gt;0&lt;/Tag&gt;&lt;Author&gt;Ma, Ke; Guo, Wei; Han, Meifang; Chen, Guang; Chen, Tao; Wu, Zenguang; Yang, Daofeng; Huang, Jiaquan; Huang, Yuancheng; Zhao, Xiping; Tian, Deying; Song, Jianxin; Qi, Junying; Ning, Qin&lt;/Author&gt;&lt;Year&gt;2012&lt;/Year&gt;&lt;Details&gt;&lt;_accessed&gt;61990527&lt;/_accessed&gt;&lt;_collection_scope&gt;SCIE;&lt;/_collection_scope&gt;&lt;_created&gt;61990367&lt;/_created&gt;&lt;_db_updated&gt;CrossRef&lt;/_db_updated&gt;&lt;_doi&gt;10.1007/s12072-012-9344-9&lt;/_doi&gt;&lt;_impact_factor&gt;   2.164&lt;/_impact_factor&gt;&lt;_isbn&gt;1936-0533&lt;/_isbn&gt;&lt;_issue&gt;4&lt;/_issue&gt;&lt;_journal&gt;Hepatology International&lt;/_journal&gt;&lt;_modified&gt;62005820&lt;/_modified&gt;&lt;_pages&gt;735-743&lt;/_pages&gt;&lt;_tertiary_title&gt;Hepatol Int&lt;/_tertiary_title&gt;&lt;_url&gt;http://link.springer.com/10.1007/s12072-012-9344-9_x000d__x000a_http://www.springerlink.com/index/pdf/10.1007/s12072-012-9344-9&lt;/_url&gt;&lt;_volume&gt;6&lt;/_volume&gt;&lt;/Details&gt;&lt;Extra&gt;&lt;DBUID&gt;{2170F913-E500-4939-AD7E-0E2C9ECD5532}&lt;/DBUID&gt;&lt;/Extra&gt;&lt;/Item&gt;&lt;/References&gt;&lt;/Group&gt;&lt;/Citation&gt;_x000a_"/>
    <w:docVar w:name="NE.Ref{D0F8BE8A-163E-43DB-93C5-C83D752F6AD3}" w:val=" ADDIN NE.Ref.{D0F8BE8A-163E-43DB-93C5-C83D752F6AD3}&lt;Citation&gt;&lt;Group&gt;&lt;References&gt;&lt;Item&gt;&lt;ID&gt;412&lt;/ID&gt;&lt;UID&gt;{EC9F3332-1008-4C57-9239-B7071B94BD5E}&lt;/UID&gt;&lt;Title&gt;Acute kidney injury: short-term and long-term effects&lt;/Title&gt;&lt;Template&gt;Journal Article&lt;/Template&gt;&lt;Star&gt;0&lt;/Star&gt;&lt;Tag&gt;0&lt;/Tag&gt;&lt;Author&gt;Doyle, James F; Forni, Lui G&lt;/Author&gt;&lt;Year&gt;2016&lt;/Year&gt;&lt;Details&gt;&lt;_accessed&gt;62043334&lt;/_accessed&gt;&lt;_collection_scope&gt;SCI;SCIE;&lt;/_collection_scope&gt;&lt;_created&gt;62043334&lt;/_created&gt;&lt;_db_updated&gt;CrossRef&lt;/_db_updated&gt;&lt;_doi&gt;10.1186/s13054-016-1353-y&lt;/_doi&gt;&lt;_impact_factor&gt;   5.358&lt;/_impact_factor&gt;&lt;_isbn&gt;1364-8535&lt;/_isbn&gt;&lt;_issue&gt;1&lt;/_issue&gt;&lt;_journal&gt;Critical Care&lt;/_journal&gt;&lt;_modified&gt;62043334&lt;/_modified&gt;&lt;_tertiary_title&gt;Crit Care&lt;/_tertiary_title&gt;&lt;_url&gt;http://ccforum.biomedcentral.com/articles/10.1186/s13054-016-1353-y_x000d__x000a_http://link.springer.com/content/pdf/10.1186/s13054-016-1353-y&lt;/_url&gt;&lt;_volume&gt;20&lt;/_volume&gt;&lt;/Details&gt;&lt;Extra&gt;&lt;DBUID&gt;{2170F913-E500-4939-AD7E-0E2C9ECD5532}&lt;/DBUID&gt;&lt;/Extra&gt;&lt;/Item&gt;&lt;/References&gt;&lt;/Group&gt;&lt;Group&gt;&lt;References&gt;&lt;Item&gt;&lt;ID&gt;23&lt;/ID&gt;&lt;UID&gt;{44C60BAC-C496-4D42-B762-DCBB58C0139C}&lt;/UID&gt;&lt;Title&gt;Association of AKI with mortality and complications in hospitalized patients with cirrhosis&lt;/Title&gt;&lt;Template&gt;Journal Article&lt;/Template&gt;&lt;Star&gt;0&lt;/Star&gt;&lt;Tag&gt;5&lt;/Tag&gt;&lt;Author&gt;Belcher, J M; Garcia-Tsao, G; Sanyal, A J; Bhogal, H; Lim, J K; Ansari, N; Coca, S G; Parikh, C R&lt;/Author&gt;&lt;Year&gt;2013&lt;/Year&gt;&lt;Details&gt;&lt;_accessed&gt;62044428&lt;/_accessed&gt;&lt;_accession_num&gt;22454364&lt;/_accession_num&gt;&lt;_author_adr&gt;Program of Applied Translational Research, Yale University School of Medicine, New Haven, CT 06515, USA.&lt;/_author_adr&gt;&lt;_cited_count&gt;129&lt;/_cited_count&gt;&lt;_collection_scope&gt;SCI;SCIE;&lt;/_collection_scope&gt;&lt;_created&gt;61990367&lt;/_created&gt;&lt;_date&gt;59477760&lt;/_date&gt;&lt;_date_display&gt;2013 Feb&lt;/_date_display&gt;&lt;_db_updated&gt;PubMed&lt;/_db_updated&gt;&lt;_doi&gt;10.1002/hep.25735&lt;/_doi&gt;&lt;_impact_factor&gt;  13.246&lt;/_impact_factor&gt;&lt;_isbn&gt;1527-3350 (Electronic); 0270-9139 (Linking)&lt;/_isbn&gt;&lt;_issue&gt;2&lt;/_issue&gt;&lt;_journal&gt;Hepatology&lt;/_journal&gt;&lt;_keywords&gt;Acute Kidney Injury/*etiology/mortality; Adult; Aged; Cohort Studies; Disease Progression; Female; Glomerular Filtration Rate; Hospital Mortality; Humans; Liver Cirrhosis/*complications/mortality; Male; Middle Aged; Prospective Studies&lt;/_keywords&gt;&lt;_language&gt;eng&lt;/_language&gt;&lt;_modified&gt;62059543&lt;/_modified&gt;&lt;_ori_publication&gt;Copyright (c) 2012 American Association for the Study of Liver Diseases.&lt;/_ori_publication&gt;&lt;_pages&gt;753-62&lt;/_pages&gt;&lt;_tertiary_title&gt;Hepatology (Baltimore, Md.)&lt;/_tertiary_title&gt;&lt;_type_work&gt;Journal Article; Multicenter Study; Research Support, N.I.H., Extramural&lt;/_type_work&gt;&lt;_url&gt;http://www.ncbi.nlm.nih.gov/entrez/query.fcgi?cmd=Retrieve&amp;amp;db=pubmed&amp;amp;dopt=Abstract&amp;amp;list_uids=22454364&amp;amp;query_hl=1&lt;/_url&gt;&lt;_volume&gt;57&lt;/_volume&gt;&lt;/Details&gt;&lt;Extra&gt;&lt;DBUID&gt;{2170F913-E500-4939-AD7E-0E2C9ECD5532}&lt;/DBUID&gt;&lt;/Extra&gt;&lt;/Item&gt;&lt;/References&gt;&lt;/Group&gt;&lt;/Citation&gt;_x000a_"/>
    <w:docVar w:name="NE.Ref{D3966073-B281-48AC-A300-CF89819B6661}" w:val=" ADDIN NE.Ref.{D3966073-B281-48AC-A300-CF89819B6661} ADDIN NE.Ref.{D3966073-B281-48AC-A300-CF89819B6661}&lt;Citation&gt;&lt;Group&gt;&lt;References&gt;&lt;Item&gt;&lt;ID&gt;409&lt;/ID&gt;&lt;UID&gt;{76F37F96-DD99-465D-82D9-CB4DA0C9E157}&lt;/UID&gt;&lt;Title&gt;Systemic inflammation in decompensated cirrhosis: Characterization and role in acute-on-chronic liver failure&lt;/Title&gt;&lt;Template&gt;Journal Article&lt;/Template&gt;&lt;Star&gt;0&lt;/Star&gt;&lt;Tag&gt;0&lt;/Tag&gt;&lt;Author&gt;Clària, Joan; Stauber, Rudolf E; Coenraad, Minneke J; Moreau, Richard; Jalan, Rajiv; Pavesi, Marco; Amorós, Àlex; Titos, Esther; Alcaraz-Quiles, José; Oettl, Karl; Morales-Ruiz, Manuel; Angeli, Paolo; Domenicali, Marco; Alessandria, Carlo; Gerbes, Alexander; Wendon, Julia; Nevens, Frederik; Trebicka, Jonel; Laleman, Wim; Saliba, Faouzi; Welzel, Tania M; Albillos, Agustin; Gustot, Thierry; Benten, Daniel; Durand, François; Ginès, Pere; Bernardi, Mauro; Arroyo, Vicente&lt;/Author&gt;&lt;Year&gt;2016&lt;/Year&gt;&lt;Details&gt;&lt;_accessed&gt;61990369&lt;/_accessed&gt;&lt;_collection_scope&gt;SCI;SCIE;&lt;/_collection_scope&gt;&lt;_created&gt;61990367&lt;/_created&gt;&lt;_db_updated&gt;CrossRef&lt;/_db_updated&gt;&lt;_doi&gt;10.1002/hep.28740&lt;/_doi&gt;&lt;_impact_factor&gt;  13.246&lt;/_impact_factor&gt;&lt;_issue&gt;4&lt;/_issue&gt;&lt;_journal&gt;Hepatology&lt;/_journal&gt;&lt;_modified&gt;61991838&lt;/_modified&gt;&lt;_pages&gt;1249-1264&lt;/_pages&gt;&lt;_tertiary_title&gt;Hepatology&lt;/_tertiary_title&gt;&lt;_url&gt;http://doi.wiley.com/10.1002/hep.28740_x000d__x000a_https://api.wiley.com/onlinelibrary/tdm/v1/articles/10.1002%2Fhep.28740&lt;/_url&gt;&lt;_volume&gt;64&lt;/_volume&gt;&lt;/Details&gt;&lt;Extra&gt;&lt;DBUID&gt;{F96A950B-833F-4880-A151-76DA2D6A2879}&lt;/DBUID&gt;&lt;/Extra&gt;&lt;/Item&gt;&lt;/References&gt;&lt;/Group&gt;&lt;/Citation&gt;_x000a_"/>
    <w:docVar w:name="NE.Ref{D4F4B3F3-911B-4F81-8C2C-6C0939932405}" w:val=" ADDIN NE.Ref.{D4F4B3F3-911B-4F81-8C2C-6C0939932405}&lt;Citation&gt;&lt;Group&gt;&lt;References&gt;&lt;Item&gt;&lt;ID&gt;157&lt;/ID&gt;&lt;UID&gt;{8ECB3AA1-0FE1-43EB-BC81-3D72DCB5F2CC}&lt;/UID&gt;&lt;Title&gt;Acute-on-chronic liver failure&lt;/Title&gt;&lt;Template&gt;Journal Article&lt;/Template&gt;&lt;Star&gt;0&lt;/Star&gt;&lt;Tag&gt;0&lt;/Tag&gt;&lt;Author&gt;Bernal, William; Jalan, Rajiv; Quaglia, Alberto; Simpson, Kenneth; Wendon, Julia; Burroughs, Andrew&lt;/Author&gt;&lt;Year&gt;2015&lt;/Year&gt;&lt;Details&gt;&lt;_accessed&gt;61990367&lt;/_accessed&gt;&lt;_created&gt;61990367&lt;/_created&gt;&lt;_db_updated&gt;CrossRef&lt;/_db_updated&gt;&lt;_doi&gt;10.1016/S0140-6736(15)00309-8&lt;/_doi&gt;&lt;_impact_factor&gt;  47.831&lt;/_impact_factor&gt;&lt;_isbn&gt;01406736&lt;/_isbn&gt;&lt;_issue&gt;10003&lt;/_issue&gt;&lt;_journal&gt;The Lancet&lt;/_journal&gt;&lt;_modified&gt;62005820&lt;/_modified&gt;&lt;_pages&gt;1576-1587&lt;/_pages&gt;&lt;_tertiary_title&gt;The Lancet&lt;/_tertiary_title&gt;&lt;_url&gt;http://linkinghub.elsevier.com/retrieve/pii/S0140673615003098_x000d__x000a_http://api.elsevier.com/content/article/PII:S0140673615003098?httpAccept=text/xml&lt;/_url&gt;&lt;_volume&gt;386&lt;/_volume&gt;&lt;/Details&gt;&lt;Extra&gt;&lt;DBUID&gt;{2170F913-E500-4939-AD7E-0E2C9ECD5532}&lt;/DBUID&gt;&lt;/Extra&gt;&lt;/Item&gt;&lt;/References&gt;&lt;/Group&gt;&lt;Group&gt;&lt;References&gt;&lt;Item&gt;&lt;ID&gt;156&lt;/ID&gt;&lt;UID&gt;{A8D4122E-D09A-4968-8537-BFADA552E055}&lt;/UID&gt;&lt;Title&gt;Acute-on-chronic liver failure: consensus recommendations of the Asian Pacific Association for the Study of the Liver (APASL) 2014&lt;/Title&gt;&lt;Template&gt;Journal Article&lt;/Template&gt;&lt;Star&gt;0&lt;/Star&gt;&lt;Tag&gt;0&lt;/Tag&gt;&lt;Author&gt;Sarin, Shiv Kumar; Kedarisetty, Chandan Kumar; Abbas, Zaigham; Amarapurkar, Deepak; Bihari, Chhagan; Chan, Albert C; Chawla, Yogesh Kumar; Dokmeci, A Kadir; Garg, Hitendra; Ghazinyan, Hasmik; Hamid, Saeed; Kim, Dong Joon; Komolmit, Piyawat; Lata, Suman; Lee, Guan Huei; Lesmana, Laurentius A; Mahtab, Mamun; Maiwall, Rakhi; Moreau, Richard; Ning, Qin; Pamecha, Viniyendra; Payawal, Diana Alcantara; Rastogi, Archana; Rahman, Salimur; Rela, Mohamed; Saraya, Anoop; Samuel, Didier; Saraswat, Vivek; Shah, Samir; Shiha, Gamal; Sharma, Brajesh Chander; Sharma, Manoj Kumar; Sharma, Kapil; Butt, Amna Subhan; Tan, Soek Siam; Vashishtha, Chitranshu; Wani, Zeeshan Ahmed; Yuen, Man-Fung; Yokosuka, Osamu&lt;/Author&gt;&lt;Year&gt;2014&lt;/Year&gt;&lt;Details&gt;&lt;_accessed&gt;62058945&lt;/_accessed&gt;&lt;_collection_scope&gt;SCIE;&lt;/_collection_scope&gt;&lt;_created&gt;61990367&lt;/_created&gt;&lt;_db_updated&gt;CrossRef&lt;/_db_updated&gt;&lt;_doi&gt;10.1007/s12072-014-9580-2&lt;/_doi&gt;&lt;_impact_factor&gt;   2.164&lt;/_impact_factor&gt;&lt;_isbn&gt;1936-0533&lt;/_isbn&gt;&lt;_issue&gt;4&lt;/_issue&gt;&lt;_journal&gt;Hepatology International&lt;/_journal&gt;&lt;_modified&gt;62005820&lt;/_modified&gt;&lt;_pages&gt;453-471&lt;/_pages&gt;&lt;_tertiary_title&gt;Hepatol Int&lt;/_tertiary_title&gt;&lt;_url&gt;http://link.springer.com/10.1007/s12072-014-9580-2_x000d__x000a_http://link.springer.com/content/pdf/10.1007/s12072-014-9580-2&lt;/_url&gt;&lt;_volume&gt;8&lt;/_volume&gt;&lt;/Details&gt;&lt;Extra&gt;&lt;DBUID&gt;{2170F913-E500-4939-AD7E-0E2C9ECD5532}&lt;/DBUID&gt;&lt;/Extra&gt;&lt;/Item&gt;&lt;/References&gt;&lt;/Group&gt;&lt;Group&gt;&lt;References&gt;&lt;Item&gt;&lt;ID&gt;166&lt;/ID&gt;&lt;UID&gt;{C80125E1-61C9-44F3-A5CC-DF4C650A85AB}&lt;/UID&gt;&lt;Title&gt;Mechanisms of decompensation and organ failure in cirrhosis: From peripheral arterial vasodilation to systemic inflammation hypothesis&lt;/Title&gt;&lt;Template&gt;Journal Article&lt;/Template&gt;&lt;Star&gt;0&lt;/Star&gt;&lt;Tag&gt;0&lt;/Tag&gt;&lt;Author&gt;Bernardi, Mauro; Moreau, Richard; Angeli, Paolo; Schnabl, Bernd; Arroyo, Vicente&lt;/Author&gt;&lt;Year&gt;2015&lt;/Year&gt;&lt;Details&gt;&lt;_accessed&gt;62026135&lt;/_accessed&gt;&lt;_collection_scope&gt;SCI;SCIE;&lt;/_collection_scope&gt;&lt;_created&gt;61990367&lt;/_created&gt;&lt;_db_updated&gt;CrossRef&lt;/_db_updated&gt;&lt;_doi&gt;10.1016/j.jhep.2015.07.004&lt;/_doi&gt;&lt;_impact_factor&gt;  12.486&lt;/_impact_factor&gt;&lt;_isbn&gt;01688278&lt;/_isbn&gt;&lt;_issue&gt;5&lt;/_issue&gt;&lt;_journal&gt;Journal of Hepatology&lt;/_journal&gt;&lt;_modified&gt;62005820&lt;/_modified&gt;&lt;_pages&gt;1272-1284&lt;/_pages&gt;&lt;_tertiary_title&gt;Journal of Hepatology&lt;/_tertiary_title&gt;&lt;_url&gt;http://linkinghub.elsevier.com/retrieve/pii/S0168827815004663_x000d__x000a_http://api.elsevier.com/content/article/PII:S0168827815004663?httpAccept=text/xml&lt;/_url&gt;&lt;_volume&gt;63&lt;/_volume&gt;&lt;/Details&gt;&lt;Extra&gt;&lt;DBUID&gt;{2170F913-E500-4939-AD7E-0E2C9ECD5532}&lt;/DBUID&gt;&lt;/Extra&gt;&lt;/Item&gt;&lt;/References&gt;&lt;/Group&gt;&lt;/Citation&gt;_x000a_"/>
    <w:docVar w:name="NE.Ref{D736C626-C2D2-46B8-A141-1CE2F2E3215C}" w:val=" ADDIN NE.Ref.{D736C626-C2D2-46B8-A141-1CE2F2E3215C}&lt;Citation&gt;&lt;Group&gt;&lt;References&gt;&lt;Item&gt;&lt;ID&gt;161&lt;/ID&gt;&lt;UID&gt;{6E0F1372-3852-4C71-A4D4-33295905F68A}&lt;/UID&gt;&lt;Title&gt;AKI in patients with acute on chronic liver failure is different from acute decompensation of cirrhosis&lt;/Title&gt;&lt;Template&gt;Journal Article&lt;/Template&gt;&lt;Star&gt;0&lt;/Star&gt;&lt;Tag&gt;0&lt;/Tag&gt;&lt;Author&gt;Maiwall, R; Kumar, S; Chandel, S S; Kumar, G; Rastogi, A; Bihari, C; Sharma, M K; Thakur, B; Jamwal, K; Nayak, S; Mathur, R P; Sarin, S K&lt;/Author&gt;&lt;Year&gt;2015&lt;/Year&gt;&lt;Details&gt;&lt;_accessed&gt;61991764&lt;/_accessed&gt;&lt;_accession_num&gt;26329121&lt;/_accession_num&gt;&lt;_author_adr&gt;Department of Hepatology, Institute of Liver and Biliary Sciences (ILBS), D1, Vasantkunj, New Delhi, 110070, India.; Department of Clinical Hematology, Command Hospital (Eastern Command), Kolkata, India.; Department of Hepatology, Institute of Liver and Biliary Sciences (ILBS), D1, Vasantkunj, New Delhi, 110070, India.; Department of Biostatistics, Institute of Liver and Biliary Sciences, New Delhi,  India.; Department of Biostatistics, Institute of Liver and Biliary Sciences, New Delhi,  India.; Department of Biostatistics, Institute of Liver and Biliary Sciences, New Delhi,  India.; Department of Hepatology, Institute of Liver and Biliary Sciences (ILBS), D1, Vasantkunj, New Delhi, 110070, India.; Department of Biostatistics, All India Institute of Medical Sciences, New Delhi,  India.; Department of Hepatology, Institute of Liver and Biliary Sciences (ILBS), D1, Vasantkunj, New Delhi, 110070, India.; Department of Nephrology, Institute of Liver and Biliary Sciences, New Delhi, India.; Department of Nephrology, Institute of Liver and Biliary Sciences, New Delhi, India.; Department of Hepatology, Institute of Liver and Biliary Sciences (ILBS), D1, Vasantkunj, New Delhi, 110070, India. shivsarin@gmail.com.&lt;/_author_adr&gt;&lt;_cited_count&gt;1&lt;/_cited_count&gt;&lt;_collection_scope&gt;SCIE;&lt;/_collection_scope&gt;&lt;_created&gt;61990367&lt;/_created&gt;&lt;_date&gt;60877440&lt;/_date&gt;&lt;_date_display&gt;2015 Oct&lt;/_date_display&gt;&lt;_db_updated&gt;PubMed&lt;/_db_updated&gt;&lt;_doi&gt;10.1007/s12072-015-9653-x&lt;/_doi&gt;&lt;_impact_factor&gt;   2.164&lt;/_impact_factor&gt;&lt;_isbn&gt;1936-0541 (Electronic); 1936-0533 (Linking)&lt;/_isbn&gt;&lt;_issue&gt;4&lt;/_issue&gt;&lt;_journal&gt;Hepatol Int&lt;/_journal&gt;&lt;_keywords&gt;Acute Kidney Injury/diagnosis/epidemiology/*etiology; Acute-On-Chronic Liver Failure/*complications/diagnosis; Adult; Biopsy; Disease Progression; *Early Diagnosis; Female; Follow-Up Studies; Humans; Incidence; India/epidemiology; Kidney/pathology; Liver/diagnostic imaging/pathology; Liver Cirrhosis/*complications/diagnosis; Magnetic Resonance Imaging; Male; Middle Aged; Prognosis; Prospective Studies; Tomography, X-Ray Computed; UltrasonographyACLF; AKI; CLD; Hepatorenal syndrome; Progression of AKI; Renal failure&lt;/_keywords&gt;&lt;_language&gt;eng&lt;/_language&gt;&lt;_modified&gt;62005820&lt;/_modified&gt;&lt;_pages&gt;627-39&lt;/_pages&gt;&lt;_tertiary_title&gt;Hepatology international&lt;/_tertiary_title&gt;&lt;_type_work&gt;Journal Article&lt;/_type_work&gt;&lt;_url&gt;http://www.ncbi.nlm.nih.gov/entrez/query.fcgi?cmd=Retrieve&amp;amp;db=pubmed&amp;amp;dopt=Abstract&amp;amp;list_uids=26329121&amp;amp;query_hl=1&lt;/_url&gt;&lt;_volume&gt;9&lt;/_volume&gt;&lt;/Details&gt;&lt;Extra&gt;&lt;DBUID&gt;{2170F913-E500-4939-AD7E-0E2C9ECD5532}&lt;/DBUID&gt;&lt;/Extra&gt;&lt;/Item&gt;&lt;/References&gt;&lt;/Group&gt;&lt;/Citation&gt;_x000a_"/>
    <w:docVar w:name="NE.Ref{DB4087B8-E1E8-4DA9-AC65-DB5E43BCE6CE}" w:val=" ADDIN NE.Ref.{DB4087B8-E1E8-4DA9-AC65-DB5E43BCE6CE} ADDIN NE.Ref.{DB4087B8-E1E8-4DA9-AC65-DB5E43BCE6CE}&lt;Citation&gt;&lt;Group&gt;&lt;References&gt;&lt;Item&gt;&lt;ID&gt;161&lt;/ID&gt;&lt;UID&gt;{6E0F1372-3852-4C71-A4D4-33295905F68A}&lt;/UID&gt;&lt;Title&gt;AKI in patients with acute on chronic liver failure is different from acute decompensation of cirrhosis&lt;/Title&gt;&lt;Template&gt;Journal Article&lt;/Template&gt;&lt;Star&gt;0&lt;/Star&gt;&lt;Tag&gt;0&lt;/Tag&gt;&lt;Author&gt;Maiwall, R; Kumar, S; Chandel, S S; Kumar, G; Rastogi, A; Bihari, C; Sharma, M K; Thakur, B; Jamwal, K; Nayak, S; Mathur, R P; Sarin, S K&lt;/Author&gt;&lt;Year&gt;2015&lt;/Year&gt;&lt;Details&gt;&lt;_accessed&gt;61991764&lt;/_accessed&gt;&lt;_accession_num&gt;26329121&lt;/_accession_num&gt;&lt;_author_adr&gt;Department of Hepatology, Institute of Liver and Biliary Sciences (ILBS), D1, Vasantkunj, New Delhi, 110070, India.; Department of Clinical Hematology, Command Hospital (Eastern Command), Kolkata, India.; Department of Hepatology, Institute of Liver and Biliary Sciences (ILBS), D1, Vasantkunj, New Delhi, 110070, India.; Department of Biostatistics, Institute of Liver and Biliary Sciences, New Delhi,  India.; Department of Biostatistics, Institute of Liver and Biliary Sciences, New Delhi,  India.; Department of Biostatistics, Institute of Liver and Biliary Sciences, New Delhi,  India.; Department of Hepatology, Institute of Liver and Biliary Sciences (ILBS), D1, Vasantkunj, New Delhi, 110070, India.; Department of Biostatistics, All India Institute of Medical Sciences, New Delhi,  India.; Department of Hepatology, Institute of Liver and Biliary Sciences (ILBS), D1, Vasantkunj, New Delhi, 110070, India.; Department of Nephrology, Institute of Liver and Biliary Sciences, New Delhi, India.; Department of Nephrology, Institute of Liver and Biliary Sciences, New Delhi, India.; Department of Hepatology, Institute of Liver and Biliary Sciences (ILBS), D1, Vasantkunj, New Delhi, 110070, India. shivsarin@gmail.com.&lt;/_author_adr&gt;&lt;_cited_count&gt;1&lt;/_cited_count&gt;&lt;_collection_scope&gt;SCIE;&lt;/_collection_scope&gt;&lt;_created&gt;61990367&lt;/_created&gt;&lt;_date&gt;60877440&lt;/_date&gt;&lt;_date_display&gt;2015 Oct&lt;/_date_display&gt;&lt;_db_updated&gt;PubMed&lt;/_db_updated&gt;&lt;_doi&gt;10.1007/s12072-015-9653-x&lt;/_doi&gt;&lt;_impact_factor&gt;   2.164&lt;/_impact_factor&gt;&lt;_isbn&gt;1936-0541 (Electronic); 1936-0533 (Linking)&lt;/_isbn&gt;&lt;_issue&gt;4&lt;/_issue&gt;&lt;_journal&gt;Hepatol Int&lt;/_journal&gt;&lt;_keywords&gt;Acute Kidney Injury/diagnosis/epidemiology/*etiology; Acute-On-Chronic Liver Failure/*complications/diagnosis; Adult; Biopsy; Disease Progression; *Early Diagnosis; Female; Follow-Up Studies; Humans; Incidence; India/epidemiology; Kidney/pathology; Liver/diagnostic imaging/pathology; Liver Cirrhosis/*complications/diagnosis; Magnetic Resonance Imaging; Male; Middle Aged; Prognosis; Prospective Studies; Tomography, X-Ray Computed; UltrasonographyACLF; AKI; CLD; Hepatorenal syndrome; Progression of AKI; Renal failure&lt;/_keywords&gt;&lt;_language&gt;eng&lt;/_language&gt;&lt;_modified&gt;62005820&lt;/_modified&gt;&lt;_pages&gt;627-39&lt;/_pages&gt;&lt;_tertiary_title&gt;Hepatology international&lt;/_tertiary_title&gt;&lt;_type_work&gt;Journal Article&lt;/_type_work&gt;&lt;_url&gt;http://www.ncbi.nlm.nih.gov/entrez/query.fcgi?cmd=Retrieve&amp;amp;db=pubmed&amp;amp;dopt=Abstract&amp;amp;list_uids=26329121&amp;amp;query_hl=1&lt;/_url&gt;&lt;_volume&gt;9&lt;/_volume&gt;&lt;/Details&gt;&lt;Extra/&gt;&lt;/Item&gt;&lt;/References&gt;&lt;/Group&gt;&lt;Group&gt;&lt;References&gt;&lt;Item&gt;&lt;ID&gt;111&lt;/ID&gt;&lt;UID&gt;{B9474C07-EDC3-47B2-8AD5-00E52E1FBEFC}&lt;/UID&gt;&lt;Title&gt;Evaluation of acute kidney injury and its response to terlipressin in patients with acute-on-chronic liver failure&lt;/Title&gt;&lt;Template&gt;Journal Article&lt;/Template&gt;&lt;Star&gt;0&lt;/Star&gt;&lt;Tag&gt;0&lt;/Tag&gt;&lt;Author&gt;Jindal, Ankur; Bhadoria, Ajeet S; Maiwall, Rakhi; Sarin, Shiv K&lt;/Author&gt;&lt;Year&gt;2016&lt;/Year&gt;&lt;Details&gt;&lt;_accessed&gt;61991253&lt;/_accessed&gt;&lt;_collection_scope&gt;SCI;SCIE;&lt;/_collection_scope&gt;&lt;_created&gt;61990367&lt;/_created&gt;&lt;_db_updated&gt;CrossRef&lt;/_db_updated&gt;&lt;_doi&gt;10.1111/liv.12895&lt;/_doi&gt;&lt;_impact_factor&gt;   4.116&lt;/_impact_factor&gt;&lt;_issue&gt;1&lt;/_issue&gt;&lt;_journal&gt;Liver International&lt;/_journal&gt;&lt;_modified&gt;62005820&lt;/_modified&gt;&lt;_pages&gt;59-67&lt;/_pages&gt;&lt;_tertiary_title&gt;Liver Int&lt;/_tertiary_title&gt;&lt;_url&gt;http://doi.wiley.com/10.1111/liv.12895_x000d__x000a_https://api.wiley.com/onlinelibrary/tdm/v1/articles/10.1111%2Fliv.12895&lt;/_url&gt;&lt;_volume&gt;36&lt;/_volume&gt;&lt;/Details&gt;&lt;Extra/&gt;&lt;/Item&gt;&lt;/References&gt;&lt;/Group&gt;&lt;/Citation&gt;_x000a_"/>
    <w:docVar w:name="NE.Ref{DBBB6AFD-28DE-4626-81C5-89B7AF98A94D}" w:val=" ADDIN NE.Ref.{DBBB6AFD-28DE-4626-81C5-89B7AF98A94D}&lt;Citation&gt;&lt;Group&gt;&lt;References&gt;&lt;Item&gt;&lt;ID&gt;172&lt;/ID&gt;&lt;UID&gt;{CC7D3115-7E5F-414C-B1C7-DF9EE73FCAAE}&lt;/UID&gt;&lt;Title&gt;Kidney biomarkers in cirrhosis&lt;/Title&gt;&lt;Template&gt;Journal Article&lt;/Template&gt;&lt;Star&gt;0&lt;/Star&gt;&lt;Tag&gt;0&lt;/Tag&gt;&lt;Author&gt;Francoz, C; Nadim, M K; Durand, F&lt;/Author&gt;&lt;Year&gt;2016&lt;/Year&gt;&lt;Details&gt;&lt;_accessed&gt;61990497&lt;/_accessed&gt;&lt;_accession_num&gt;27238754&lt;/_accession_num&gt;&lt;_author_adr&gt;Hepatology and Liver Intensive Care, Hospital Beaujon, Clichy, France; University Paris VII Diderot, Paris, France; INSERM U1149, Paris, France; Departement Hospitalo-Universitaire UNITY, Clichy, France. Electronic address: claire.francoz@bjn.aphp.fr.; Division of Nephrology, Keck School of Medicine, University of Southern California, Los Angeles, CA, USA.; Hepatology and Liver Intensive Care, Hospital Beaujon, Clichy, France; University Paris VII Diderot, Paris, France; INSERM U1149, Paris, France; Departement Hospitalo-Universitaire UNITY, Clichy, France.&lt;/_author_adr&gt;&lt;_collection_scope&gt;SCI;SCIE;&lt;/_collection_scope&gt;&lt;_created&gt;61990367&lt;/_created&gt;&lt;_date&gt;61404480&lt;/_date&gt;&lt;_date_display&gt;2016 Oct&lt;/_date_display&gt;&lt;_db_updated&gt;PubMed&lt;/_db_updated&gt;&lt;_doi&gt;10.1016/j.jhep.2016.05.025&lt;/_doi&gt;&lt;_impact_factor&gt;  12.486&lt;/_impact_factor&gt;&lt;_isbn&gt;1600-0641 (Electronic); 0168-8278 (Linking)&lt;/_isbn&gt;&lt;_issue&gt;4&lt;/_issue&gt;&lt;_journal&gt;J Hepatol&lt;/_journal&gt;&lt;_keywords&gt;Acute kidney injury (AKI); Biomarkers; Chronic kidney disease (CKD); Cirrhosis; Renal dysfunction&lt;/_keywords&gt;&lt;_language&gt;eng&lt;/_language&gt;&lt;_modified&gt;62005820&lt;/_modified&gt;&lt;_ori_publication&gt;Copyright (c) 2016 European Association for the Study of the Liver. Published by _x000d__x000a_      Elsevier B.V. All rights reserved.&lt;/_ori_publication&gt;&lt;_pages&gt;809-24&lt;/_pages&gt;&lt;_tertiary_title&gt;Journal of hepatology&lt;/_tertiary_title&gt;&lt;_type_work&gt;Journal Article; Review&lt;/_type_work&gt;&lt;_url&gt;http://www.ncbi.nlm.nih.gov/entrez/query.fcgi?cmd=Retrieve&amp;amp;db=pubmed&amp;amp;dopt=Abstract&amp;amp;list_uids=27238754&amp;amp;query_hl=1&lt;/_url&gt;&lt;_volume&gt;65&lt;/_volume&gt;&lt;/Details&gt;&lt;Extra&gt;&lt;DBUID&gt;{2170F913-E500-4939-AD7E-0E2C9ECD5532}&lt;/DBUID&gt;&lt;/Extra&gt;&lt;/Item&gt;&lt;/References&gt;&lt;/Group&gt;&lt;/Citation&gt;_x000a_"/>
    <w:docVar w:name="NE.Ref{DD1AB1ED-7BBF-457A-A853-6D3BCAE9D315}" w:val=" ADDIN NE.Ref.{DD1AB1ED-7BBF-457A-A853-6D3BCAE9D315}&lt;Citation&gt;&lt;Group&gt;&lt;References&gt;&lt;Item&gt;&lt;ID&gt;157&lt;/ID&gt;&lt;UID&gt;{8ECB3AA1-0FE1-43EB-BC81-3D72DCB5F2CC}&lt;/UID&gt;&lt;Title&gt;Acute-on-chronic liver failure&lt;/Title&gt;&lt;Template&gt;Journal Article&lt;/Template&gt;&lt;Star&gt;0&lt;/Star&gt;&lt;Tag&gt;0&lt;/Tag&gt;&lt;Author&gt;Bernal, William; Jalan, Rajiv; Quaglia, Alberto; Simpson, Kenneth; Wendon, Julia; Burroughs, Andrew&lt;/Author&gt;&lt;Year&gt;2015&lt;/Year&gt;&lt;Details&gt;&lt;_accessed&gt;61990367&lt;/_accessed&gt;&lt;_created&gt;61990367&lt;/_created&gt;&lt;_db_updated&gt;CrossRef&lt;/_db_updated&gt;&lt;_doi&gt;10.1016/S0140-6736(15)00309-8&lt;/_doi&gt;&lt;_impact_factor&gt;  47.831&lt;/_impact_factor&gt;&lt;_isbn&gt;01406736&lt;/_isbn&gt;&lt;_issue&gt;10003&lt;/_issue&gt;&lt;_journal&gt;The Lancet&lt;/_journal&gt;&lt;_modified&gt;62005820&lt;/_modified&gt;&lt;_pages&gt;1576-1587&lt;/_pages&gt;&lt;_tertiary_title&gt;The Lancet&lt;/_tertiary_title&gt;&lt;_url&gt;http://linkinghub.elsevier.com/retrieve/pii/S0140673615003098_x000d__x000a_http://api.elsevier.com/content/article/PII:S0140673615003098?httpAccept=text/xml&lt;/_url&gt;&lt;_volume&gt;386&lt;/_volume&gt;&lt;/Details&gt;&lt;Extra&gt;&lt;DBUID&gt;{2170F913-E500-4939-AD7E-0E2C9ECD5532}&lt;/DBUID&gt;&lt;/Extra&gt;&lt;/Item&gt;&lt;/References&gt;&lt;/Group&gt;&lt;Group&gt;&lt;References&gt;&lt;Item&gt;&lt;ID&gt;156&lt;/ID&gt;&lt;UID&gt;{A8D4122E-D09A-4968-8537-BFADA552E055}&lt;/UID&gt;&lt;Title&gt;Acute-on-chronic liver failure: consensus recommendations of the Asian Pacific Association for the Study of the Liver (APASL) 2014&lt;/Title&gt;&lt;Template&gt;Journal Article&lt;/Template&gt;&lt;Star&gt;0&lt;/Star&gt;&lt;Tag&gt;0&lt;/Tag&gt;&lt;Author&gt;Sarin, Shiv Kumar; Kedarisetty, Chandan Kumar; Abbas, Zaigham; Amarapurkar, Deepak; Bihari, Chhagan; Chan, Albert C; Chawla, Yogesh Kumar; Dokmeci, A Kadir; Garg, Hitendra; Ghazinyan, Hasmik; Hamid, Saeed; Kim, Dong Joon; Komolmit, Piyawat; Lata, Suman; Lee, Guan Huei; Lesmana, Laurentius A; Mahtab, Mamun; Maiwall, Rakhi; Moreau, Richard; Ning, Qin; Pamecha, Viniyendra; Payawal, Diana Alcantara; Rastogi, Archana; Rahman, Salimur; Rela, Mohamed; Saraya, Anoop; Samuel, Didier; Saraswat, Vivek; Shah, Samir; Shiha, Gamal; Sharma, Brajesh Chander; Sharma, Manoj Kumar; Sharma, Kapil; Butt, Amna Subhan; Tan, Soek Siam; Vashishtha, Chitranshu; Wani, Zeeshan Ahmed; Yuen, Man-Fung; Yokosuka, Osamu&lt;/Author&gt;&lt;Year&gt;2014&lt;/Year&gt;&lt;Details&gt;&lt;_accessed&gt;62058945&lt;/_accessed&gt;&lt;_collection_scope&gt;SCIE;&lt;/_collection_scope&gt;&lt;_created&gt;61990367&lt;/_created&gt;&lt;_db_updated&gt;CrossRef&lt;/_db_updated&gt;&lt;_doi&gt;10.1007/s12072-014-9580-2&lt;/_doi&gt;&lt;_impact_factor&gt;   2.164&lt;/_impact_factor&gt;&lt;_isbn&gt;1936-0533&lt;/_isbn&gt;&lt;_issue&gt;4&lt;/_issue&gt;&lt;_journal&gt;Hepatology International&lt;/_journal&gt;&lt;_modified&gt;62005820&lt;/_modified&gt;&lt;_pages&gt;453-471&lt;/_pages&gt;&lt;_tertiary_title&gt;Hepatol Int&lt;/_tertiary_title&gt;&lt;_url&gt;http://link.springer.com/10.1007/s12072-014-9580-2_x000d__x000a_http://link.springer.com/content/pdf/10.1007/s12072-014-9580-2&lt;/_url&gt;&lt;_volume&gt;8&lt;/_volume&gt;&lt;/Details&gt;&lt;Extra&gt;&lt;DBUID&gt;{2170F913-E500-4939-AD7E-0E2C9ECD5532}&lt;/DBUID&gt;&lt;/Extra&gt;&lt;/Item&gt;&lt;/References&gt;&lt;/Group&gt;&lt;/Citation&gt;_x000a_"/>
    <w:docVar w:name="NE.Ref{DD7A1720-F405-42C2-9F07-C518F742445D}" w:val=" ADDIN NE.Ref.{DD7A1720-F405-42C2-9F07-C518F742445D}&lt;Citation&gt;&lt;Group&gt;&lt;References&gt;&lt;Item&gt;&lt;ID&gt;166&lt;/ID&gt;&lt;UID&gt;{C80125E1-61C9-44F3-A5CC-DF4C650A85AB}&lt;/UID&gt;&lt;Title&gt;Mechanisms of decompensation and organ failure in cirrhosis: From peripheral arterial vasodilation to systemic inflammation hypothesis&lt;/Title&gt;&lt;Template&gt;Journal Article&lt;/Template&gt;&lt;Star&gt;0&lt;/Star&gt;&lt;Tag&gt;0&lt;/Tag&gt;&lt;Author&gt;Bernardi, Mauro; Moreau, Richard; Angeli, Paolo; Schnabl, Bernd; Arroyo, Vicente&lt;/Author&gt;&lt;Year&gt;2015&lt;/Year&gt;&lt;Details&gt;&lt;_accessed&gt;62026135&lt;/_accessed&gt;&lt;_collection_scope&gt;SCI;SCIE;&lt;/_collection_scope&gt;&lt;_created&gt;61990367&lt;/_created&gt;&lt;_db_updated&gt;CrossRef&lt;/_db_updated&gt;&lt;_doi&gt;10.1016/j.jhep.2015.07.004&lt;/_doi&gt;&lt;_impact_factor&gt;  12.486&lt;/_impact_factor&gt;&lt;_isbn&gt;01688278&lt;/_isbn&gt;&lt;_issue&gt;5&lt;/_issue&gt;&lt;_journal&gt;Journal of Hepatology&lt;/_journal&gt;&lt;_modified&gt;62005820&lt;/_modified&gt;&lt;_pages&gt;1272-1284&lt;/_pages&gt;&lt;_tertiary_title&gt;Journal of Hepatology&lt;/_tertiary_title&gt;&lt;_url&gt;http://linkinghub.elsevier.com/retrieve/pii/S0168827815004663_x000d__x000a_http://api.elsevier.com/content/article/PII:S0168827815004663?httpAccept=text/xml&lt;/_url&gt;&lt;_volume&gt;63&lt;/_volume&gt;&lt;/Details&gt;&lt;Extra&gt;&lt;DBUID&gt;{2170F913-E500-4939-AD7E-0E2C9ECD5532}&lt;/DBUID&gt;&lt;/Extra&gt;&lt;/Item&gt;&lt;/References&gt;&lt;/Group&gt;&lt;/Citation&gt;_x000a_"/>
    <w:docVar w:name="NE.Ref{E0762F07-A439-4C7B-8A48-AEBDD1AFAE12}" w:val=" ADDIN NE.Ref.{E0762F07-A439-4C7B-8A48-AEBDD1AFAE12} ADDIN NE.Ref.{E0762F07-A439-4C7B-8A48-AEBDD1AFAE12}&lt;Citation&gt;&lt;Group&gt;&lt;References&gt;&lt;Item&gt;&lt;ID&gt;168&lt;/ID&gt;&lt;UID&gt;{3AEB8589-4F16-4628-B5CA-F115FFC006ED}&lt;/UID&gt;&lt;Title&gt;Urinary neutrophil gelatinase-associated lipocalin predicts kidney outcome and death in patients with cirrhosis and bacterial infections&lt;/Title&gt;&lt;Template&gt;Journal Article&lt;/Template&gt;&lt;Star&gt;0&lt;/Star&gt;&lt;Tag&gt;0&lt;/Tag&gt;&lt;Author&gt;Barreto, R; Elia, C; Sola, E; Moreira, R; Ariza, X; Rodriguez, E; Graupera, I; Alfaro, I; Morales-Ruiz, M; Poch, E; Guevara, M; Fernandez, J; Jimenez, W; Arroyo, V; Gines, P&lt;/Author&gt;&lt;Year&gt;2014&lt;/Year&gt;&lt;Details&gt;&lt;_accessed&gt;61991220&lt;/_accessed&gt;&lt;_accession_num&gt;24613364&lt;/_accession_num&gt;&lt;_author_adr&gt;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Institut d&amp;apos;Investigacions Biomediques August-Pi-Sunyer (IDIBAPS), Spain; Centro de Investigacion Biomedica en Red de Enfermedades Hepaticas y Digestivas (CIBEREHED), Spain; Biochemistry and Molecular Genetics Department, University of Barcelona, Barcelona, Catalonia, Spain.; Institut d&amp;apos;Investigacions Biomediques August-Pi-Sunyer (IDIBAPS), Spain; Hospital Clinic, Nephrology Unit, University of Barcelona, Barcelona, Catalonia, Spain.; 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Institut d&amp;apos;Investigacions Biomediques August-Pi-Sunyer (IDIBAPS), Spain; Centro de Investigacion Biomedica en Red de Enfermedades Hepaticas y Digestivas (CIBEREHED), Spain; Biochemistry and Molecular Genetics Department, University of Barcelona, Barcelona, Catalonia, Spain.; 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Electronic address: pgines@clinic.ub.es.&lt;/_author_adr&gt;&lt;_collection_scope&gt;SCI;SCIE;&lt;/_collection_scope&gt;&lt;_created&gt;61990367&lt;/_created&gt;&lt;_date&gt;60219360&lt;/_date&gt;&lt;_date_display&gt;2014 Jul&lt;/_date_display&gt;&lt;_db_updated&gt;PubMed&lt;/_db_updated&gt;&lt;_doi&gt;10.1016/j.jhep.2014.02.023&lt;/_doi&gt;&lt;_impact_factor&gt;  12.486&lt;/_impact_factor&gt;&lt;_isbn&gt;1600-0641 (Electronic); 0168-8278 (Linking)&lt;/_isbn&gt;&lt;_issue&gt;1&lt;/_issue&gt;&lt;_journal&gt;J Hepatol&lt;/_journal&gt;&lt;_keywords&gt;Acute Kidney Injury/*etiology/mortality/*urine; Acute-Phase Proteins/*urine; Adult; Aged; Aged, 80 and over; Bacterial Infections/*complications/diagnosis/*urine; Biomarkers/urine; Female; Humans; Lipocalin-2; Lipocalins/*urine; Liver Cirrhosis/*complications/*urine; Male; Middle Aged; Multivariate Analysis; Prognosis; Prospective Studies; Proto-Oncogene Proteins/*urine; Spain/epidemiology; Survival Analysis; Young AdultAKI; Bacterial infections; Biomarkers; Cirrhosis; Hepatorenal syndrome; Kidney failure; NGAL&lt;/_keywords&gt;&lt;_language&gt;eng&lt;/_language&gt;&lt;_modified&gt;62005820&lt;/_modified&gt;&lt;_ori_publication&gt;Copyright (c) 2014 European Association for the Study of the Liver. Published by _x000d__x000a_      Elsevier B.V. All rights reserved.&lt;/_ori_publication&gt;&lt;_pages&gt;35-42&lt;/_pages&gt;&lt;_tertiary_title&gt;Journal of hepatology&lt;/_tertiary_title&gt;&lt;_type_work&gt;Journal Article; Research Support, Non-U.S. Gov&amp;apos;t&lt;/_type_work&gt;&lt;_url&gt;http://www.ncbi.nlm.nih.gov/entrez/query.fcgi?cmd=Retrieve&amp;amp;db=pubmed&amp;amp;dopt=Abstract&amp;amp;list_uids=24613364&amp;amp;query_hl=1&lt;/_url&gt;&lt;_volume&gt;61&lt;/_volume&gt;&lt;/Details&gt;&lt;Extra/&gt;&lt;/Item&gt;&lt;/References&gt;&lt;/Group&gt;&lt;/Citation&gt;_x000a_"/>
    <w:docVar w:name="NE.Ref{E1E8D363-9883-4590-8B26-2F7C9CEEA4D4}" w:val=" ADDIN NE.Ref.{E1E8D363-9883-4590-8B26-2F7C9CEEA4D4}&lt;Citation&gt;&lt;Group&gt;&lt;References&gt;&lt;Item&gt;&lt;ID&gt;172&lt;/ID&gt;&lt;UID&gt;{CC7D3115-7E5F-414C-B1C7-DF9EE73FCAAE}&lt;/UID&gt;&lt;Title&gt;Kidney biomarkers in cirrhosis&lt;/Title&gt;&lt;Template&gt;Journal Article&lt;/Template&gt;&lt;Star&gt;0&lt;/Star&gt;&lt;Tag&gt;0&lt;/Tag&gt;&lt;Author&gt;Francoz, C; Nadim, M K; Durand, F&lt;/Author&gt;&lt;Year&gt;2016&lt;/Year&gt;&lt;Details&gt;&lt;_accessed&gt;61990497&lt;/_accessed&gt;&lt;_accession_num&gt;27238754&lt;/_accession_num&gt;&lt;_author_adr&gt;Hepatology and Liver Intensive Care, Hospital Beaujon, Clichy, France; University Paris VII Diderot, Paris, France; INSERM U1149, Paris, France; Departement Hospitalo-Universitaire UNITY, Clichy, France. Electronic address: claire.francoz@bjn.aphp.fr.; Division of Nephrology, Keck School of Medicine, University of Southern California, Los Angeles, CA, USA.; Hepatology and Liver Intensive Care, Hospital Beaujon, Clichy, France; University Paris VII Diderot, Paris, France; INSERM U1149, Paris, France; Departement Hospitalo-Universitaire UNITY, Clichy, France.&lt;/_author_adr&gt;&lt;_collection_scope&gt;SCI;SCIE;&lt;/_collection_scope&gt;&lt;_created&gt;61990367&lt;/_created&gt;&lt;_date&gt;61404480&lt;/_date&gt;&lt;_date_display&gt;2016 Oct&lt;/_date_display&gt;&lt;_db_updated&gt;PubMed&lt;/_db_updated&gt;&lt;_doi&gt;10.1016/j.jhep.2016.05.025&lt;/_doi&gt;&lt;_impact_factor&gt;  12.486&lt;/_impact_factor&gt;&lt;_isbn&gt;1600-0641 (Electronic); 0168-8278 (Linking)&lt;/_isbn&gt;&lt;_issue&gt;4&lt;/_issue&gt;&lt;_journal&gt;J Hepatol&lt;/_journal&gt;&lt;_keywords&gt;Acute kidney injury (AKI); Biomarkers; Chronic kidney disease (CKD); Cirrhosis; Renal dysfunction&lt;/_keywords&gt;&lt;_language&gt;eng&lt;/_language&gt;&lt;_modified&gt;62005820&lt;/_modified&gt;&lt;_ori_publication&gt;Copyright (c) 2016 European Association for the Study of the Liver. Published by _x000d__x000a_      Elsevier B.V. All rights reserved.&lt;/_ori_publication&gt;&lt;_pages&gt;809-24&lt;/_pages&gt;&lt;_tertiary_title&gt;Journal of hepatology&lt;/_tertiary_title&gt;&lt;_type_work&gt;Journal Article; Review&lt;/_type_work&gt;&lt;_url&gt;http://www.ncbi.nlm.nih.gov/entrez/query.fcgi?cmd=Retrieve&amp;amp;db=pubmed&amp;amp;dopt=Abstract&amp;amp;list_uids=27238754&amp;amp;query_hl=1&lt;/_url&gt;&lt;_volume&gt;65&lt;/_volume&gt;&lt;/Details&gt;&lt;Extra&gt;&lt;DBUID&gt;{2170F913-E500-4939-AD7E-0E2C9ECD5532}&lt;/DBUID&gt;&lt;/Extra&gt;&lt;/Item&gt;&lt;/References&gt;&lt;/Group&gt;&lt;Group&gt;&lt;References&gt;&lt;Item&gt;&lt;ID&gt;163&lt;/ID&gt;&lt;UID&gt;{13BBCFFE-B1D4-4355-8654-83E444BA38AC}&lt;/UID&gt;&lt;Title&gt;Kidney biomarkers and differential diagnosis of patients with cirrhosis and acute kidney injury&lt;/Title&gt;&lt;Template&gt;Journal Article&lt;/Template&gt;&lt;Star&gt;0&lt;/Star&gt;&lt;Tag&gt;0&lt;/Tag&gt;&lt;Author&gt;Belcher, J M; Sanyal, A J; Peixoto, A J; Perazella, M A; Lim, J; Thiessen-Philbrook, H; Ansari, N; Coca, S G; Garcia-Tsao, G; Parikh, C R&lt;/Author&gt;&lt;Year&gt;2014&lt;/Year&gt;&lt;Details&gt;&lt;_accessed&gt;61991770&lt;/_accessed&gt;&lt;_accession_num&gt;24375576&lt;/_accession_num&gt;&lt;_author_adr&gt;Program of Applied Translational Research, Yale University School of Medicine, New Haven, CT; Section of Nephrology, Yale University School of Medicine, New Haven, CT; Clinical Epidemiology Research Center, VAMC, West Haven, CT.&lt;/_author_adr&gt;&lt;_cited_count&gt;72&lt;/_cited_count&gt;&lt;_collection_scope&gt;SCI;SCIE;&lt;/_collection_scope&gt;&lt;_created&gt;61990367&lt;/_created&gt;&lt;_date&gt;60264000&lt;/_date&gt;&lt;_date_display&gt;2014 Aug&lt;/_date_display&gt;&lt;_db_updated&gt;PubMed&lt;/_db_updated&gt;&lt;_doi&gt;10.1002/hep.26980&lt;/_doi&gt;&lt;_impact_factor&gt;  13.246&lt;/_impact_factor&gt;&lt;_isbn&gt;1527-3350 (Electronic); 0270-9139 (Linking)&lt;/_isbn&gt;&lt;_issue&gt;2&lt;/_issue&gt;&lt;_journal&gt;Hepatology&lt;/_journal&gt;&lt;_keywords&gt;Acute Kidney Injury/*diagnosis/*metabolism; Acute-Phase Proteins/*urine; Adult; Aged; Albuminuria/diagnosis/urine; Biomarkers/urine; Creatinine/urine; Diagnosis, Differential; Fatty Acid-Binding Proteins/*urine; Female; Glomerular Filtration Rate/physiology; Hepatitis A Virus Cellular Receptor 1; Humans; Interleukin-18/*urine; Kidney/metabolism; Lipocalin-2; Lipocalins/*urine; Liver Cirrhosis/diagnosis/metabolism; Male; Membrane Glycoproteins/*urine; Middle Aged; Prospective Studies; Proto-Oncogene Proteins/*urine; Receptors, Virus; Sodium/urine&lt;/_keywords&gt;&lt;_language&gt;eng&lt;/_language&gt;&lt;_modified&gt;62005820&lt;/_modified&gt;&lt;_ori_publication&gt;(c) 2014 by the American Association for the Study of Liver Diseases.&lt;/_ori_publication&gt;&lt;_pages&gt;622-32&lt;/_pages&gt;&lt;_tertiary_title&gt;Hepatology (Baltimore, Md.)&lt;/_tertiary_title&gt;&lt;_type_work&gt;Journal Article; Multicenter Study; Observational Study; Research Support, N.I.H., Extramural; Research Support, Non-U.S. Gov&amp;apos;t&lt;/_type_work&gt;&lt;_url&gt;http://www.ncbi.nlm.nih.gov/entrez/query.fcgi?cmd=Retrieve&amp;amp;db=pubmed&amp;amp;dopt=Abstract&amp;amp;list_uids=24375576&amp;amp;query_hl=1&lt;/_url&gt;&lt;_volume&gt;60&lt;/_volume&gt;&lt;/Details&gt;&lt;Extra&gt;&lt;DBUID&gt;{2170F913-E500-4939-AD7E-0E2C9ECD5532}&lt;/DBUID&gt;&lt;/Extra&gt;&lt;/Item&gt;&lt;/References&gt;&lt;/Group&gt;&lt;/Citation&gt;_x000a_"/>
    <w:docVar w:name="NE.Ref{E3A163EE-CFD7-44D4-9F83-7009FEE70EE5}" w:val=" ADDIN NE.Ref.{E3A163EE-CFD7-44D4-9F83-7009FEE70EE5}&lt;Citation&gt;&lt;Group&gt;&lt;References&gt;&lt;Item&gt;&lt;ID&gt;177&lt;/ID&gt;&lt;UID&gt;{7A79B30F-89FC-42FE-9993-373ABEA4E4E1}&lt;/UID&gt;&lt;Title&gt;Acute renal failure in cirrhotic patients with severe sepsis: Value of urinary interleukin-18&lt;/Title&gt;&lt;Template&gt;Journal Article&lt;/Template&gt;&lt;Star&gt;0&lt;/Star&gt;&lt;Tag&gt;0&lt;/Tag&gt;&lt;Author&gt;Tsai, Ming-Hung; Chen, Yung-Chang; Yang, Chih-Wei; Jenq, Chang-Chi; Fang, Ji-Tseng; Lien, Jau-Min; Hung, Cheng-Chieh; Weng, Hsu-Huei; Wu, Cheng-Shyong; Peng, Yun-Shing; Shen, Chien-Heng; Tung, Shui-Yi; Tian, Ya-Chung&lt;/Author&gt;&lt;Year&gt;2013&lt;/Year&gt;&lt;Details&gt;&lt;_accessed&gt;61990525&lt;/_accessed&gt;&lt;_collection_scope&gt;SCI;SCIE;&lt;/_collection_scope&gt;&lt;_created&gt;61990367&lt;/_created&gt;&lt;_db_updated&gt;CrossRef&lt;/_db_updated&gt;&lt;_doi&gt;10.1111/j.1440-1746.2012.07288.x&lt;/_doi&gt;&lt;_impact_factor&gt;   3.452&lt;/_impact_factor&gt;&lt;_issue&gt;1&lt;/_issue&gt;&lt;_journal&gt;Journal of Gastroenterology and Hepatology&lt;/_journal&gt;&lt;_modified&gt;62005820&lt;/_modified&gt;&lt;_pages&gt;135-141&lt;/_pages&gt;&lt;_tertiary_title&gt;J Gastroenterol Hepatol&lt;/_tertiary_title&gt;&lt;_url&gt;http://doi.wiley.com/10.1111/j.1440-1746.2012.07288.x_x000d__x000a_https://api.wiley.com/onlinelibrary/tdm/v1/articles/10.1111%2Fj.1440-1746.2012.07288.x&lt;/_url&gt;&lt;_volume&gt;28&lt;/_volume&gt;&lt;/Details&gt;&lt;Extra&gt;&lt;DBUID&gt;{2170F913-E500-4939-AD7E-0E2C9ECD5532}&lt;/DBUID&gt;&lt;/Extra&gt;&lt;/Item&gt;&lt;/References&gt;&lt;/Group&gt;&lt;/Citation&gt;_x000a_"/>
    <w:docVar w:name="NE.Ref{E524BD94-5987-4F82-9CF2-D8E44A81A0CA}" w:val=" ADDIN NE.Ref.{E524BD94-5987-4F82-9CF2-D8E44A81A0CA}&lt;Citation&gt;&lt;Group&gt;&lt;References&gt;&lt;Item&gt;&lt;ID&gt;183&lt;/ID&gt;&lt;UID&gt;{4004F7BE-D41D-4024-8CD3-5D12C4F6060E}&lt;/UID&gt;&lt;Title&gt;Evaluation of acute kidney injury and its response to terlipressin in patients with acute-on-chronic liver failure&lt;/Title&gt;&lt;Template&gt;Journal Article&lt;/Template&gt;&lt;Star&gt;0&lt;/Star&gt;&lt;Tag&gt;0&lt;/Tag&gt;&lt;Author&gt;Jindal, Ankur; Bhadoria, Ajeet S; Maiwall, Rakhi; Sarin, Shiv K&lt;/Author&gt;&lt;Year&gt;2016&lt;/Year&gt;&lt;Details&gt;&lt;_accessed&gt;62058936&lt;/_accessed&gt;&lt;_collection_scope&gt;SCI;SCIE;&lt;/_collection_scope&gt;&lt;_created&gt;61990367&lt;/_created&gt;&lt;_db_updated&gt;CrossRef&lt;/_db_updated&gt;&lt;_doi&gt;10.1111/liv.12895&lt;/_doi&gt;&lt;_impact_factor&gt;   4.116&lt;/_impact_factor&gt;&lt;_issue&gt;1&lt;/_issue&gt;&lt;_journal&gt;Liver International&lt;/_journal&gt;&lt;_modified&gt;62005820&lt;/_modified&gt;&lt;_pages&gt;59-67&lt;/_pages&gt;&lt;_tertiary_title&gt;Liver Int&lt;/_tertiary_title&gt;&lt;_url&gt;http://doi.wiley.com/10.1111/liv.12895_x000d__x000a_https://api.wiley.com/onlinelibrary/tdm/v1/articles/10.1111%2Fliv.12895&lt;/_url&gt;&lt;_volume&gt;36&lt;/_volume&gt;&lt;/Details&gt;&lt;Extra&gt;&lt;DBUID&gt;{2170F913-E500-4939-AD7E-0E2C9ECD5532}&lt;/DBUID&gt;&lt;/Extra&gt;&lt;/Item&gt;&lt;/References&gt;&lt;/Group&gt;&lt;/Citation&gt;_x000a_"/>
    <w:docVar w:name="NE.Ref{E5A9A75C-61F3-41D0-A3DF-4847908134B4}" w:val=" ADDIN NE.Ref.{E5A9A75C-61F3-41D0-A3DF-4847908134B4}&lt;Citation&gt;&lt;Group&gt;&lt;References&gt;&lt;Item&gt;&lt;ID&gt;156&lt;/ID&gt;&lt;UID&gt;{A8D4122E-D09A-4968-8537-BFADA552E055}&lt;/UID&gt;&lt;Title&gt;Acute-on-chronic liver failure: consensus recommendations of the Asian Pacific Association for the Study of the Liver (APASL) 2014&lt;/Title&gt;&lt;Template&gt;Journal Article&lt;/Template&gt;&lt;Star&gt;0&lt;/Star&gt;&lt;Tag&gt;0&lt;/Tag&gt;&lt;Author&gt;Sarin, Shiv Kumar; Kedarisetty, Chandan Kumar; Abbas, Zaigham; Amarapurkar, Deepak; Bihari, Chhagan; Chan, Albert C; Chawla, Yogesh Kumar; Dokmeci, A Kadir; Garg, Hitendra; Ghazinyan, Hasmik; Hamid, Saeed; Kim, Dong Joon; Komolmit, Piyawat; Lata, Suman; Lee, Guan Huei; Lesmana, Laurentius A; Mahtab, Mamun; Maiwall, Rakhi; Moreau, Richard; Ning, Qin; Pamecha, Viniyendra; Payawal, Diana Alcantara; Rastogi, Archana; Rahman, Salimur; Rela, Mohamed; Saraya, Anoop; Samuel, Didier; Saraswat, Vivek; Shah, Samir; Shiha, Gamal; Sharma, Brajesh Chander; Sharma, Manoj Kumar; Sharma, Kapil; Butt, Amna Subhan; Tan, Soek Siam; Vashishtha, Chitranshu; Wani, Zeeshan Ahmed; Yuen, Man-Fung; Yokosuka, Osamu&lt;/Author&gt;&lt;Year&gt;2014&lt;/Year&gt;&lt;Details&gt;&lt;_accessed&gt;62058945&lt;/_accessed&gt;&lt;_collection_scope&gt;SCIE;&lt;/_collection_scope&gt;&lt;_created&gt;61990367&lt;/_created&gt;&lt;_db_updated&gt;CrossRef&lt;/_db_updated&gt;&lt;_doi&gt;10.1007/s12072-014-9580-2&lt;/_doi&gt;&lt;_impact_factor&gt;   2.164&lt;/_impact_factor&gt;&lt;_isbn&gt;1936-0533&lt;/_isbn&gt;&lt;_issue&gt;4&lt;/_issue&gt;&lt;_journal&gt;Hepatology International&lt;/_journal&gt;&lt;_modified&gt;62005820&lt;/_modified&gt;&lt;_pages&gt;453-471&lt;/_pages&gt;&lt;_tertiary_title&gt;Hepatol Int&lt;/_tertiary_title&gt;&lt;_url&gt;http://link.springer.com/10.1007/s12072-014-9580-2_x000d__x000a_http://link.springer.com/content/pdf/10.1007/s12072-014-9580-2&lt;/_url&gt;&lt;_volume&gt;8&lt;/_volume&gt;&lt;/Details&gt;&lt;Extra&gt;&lt;DBUID&gt;{2170F913-E500-4939-AD7E-0E2C9ECD5532}&lt;/DBUID&gt;&lt;/Extra&gt;&lt;/Item&gt;&lt;/References&gt;&lt;/Group&gt;&lt;/Citation&gt;_x000a_"/>
    <w:docVar w:name="NE.Ref{EB87AECE-F490-4CD2-A0FF-FEE035AE6B8B}" w:val=" ADDIN NE.Ref.{EB87AECE-F490-4CD2-A0FF-FEE035AE6B8B} ADDIN NE.Ref.{EB87AECE-F490-4CD2-A0FF-FEE035AE6B8B}&lt;Citation&gt;&lt;Group&gt;&lt;References&gt;&lt;Item&gt;&lt;ID&gt;458&lt;/ID&gt;&lt;UID&gt;{66F45A5F-1A54-44E2-89E8-292ACB9BCE55}&lt;/UID&gt;&lt;Title&gt;Mechanisms of decompensation and organ failure in cirrhosis: From peripheral arterial vasodilation to systemic inflammation hypothesis&lt;/Title&gt;&lt;Template&gt;Journal Article&lt;/Template&gt;&lt;Star&gt;0&lt;/Star&gt;&lt;Tag&gt;0&lt;/Tag&gt;&lt;Author&gt;Bernardi, Mauro; Moreau, Richard; Angeli, Paolo; Schnabl, Bernd; Arroyo, Vicente&lt;/Author&gt;&lt;Year&gt;2015&lt;/Year&gt;&lt;Details&gt;&lt;_accessed&gt;61991155&lt;/_accessed&gt;&lt;_collection_scope&gt;SCI;SCIE;&lt;/_collection_scope&gt;&lt;_created&gt;61990367&lt;/_created&gt;&lt;_db_updated&gt;CrossRef&lt;/_db_updated&gt;&lt;_doi&gt;10.1016/j.jhep.2015.07.004&lt;/_doi&gt;&lt;_impact_factor&gt;  12.486&lt;/_impact_factor&gt;&lt;_isbn&gt;01688278&lt;/_isbn&gt;&lt;_issue&gt;5&lt;/_issue&gt;&lt;_journal&gt;Journal of Hepatology&lt;/_journal&gt;&lt;_modified&gt;61994059&lt;/_modified&gt;&lt;_pages&gt;1272-1284&lt;/_pages&gt;&lt;_tertiary_title&gt;Journal of Hepatology&lt;/_tertiary_title&gt;&lt;_url&gt;http://linkinghub.elsevier.com/retrieve/pii/S0168827815004663_x000d__x000a_http://api.elsevier.com/content/article/PII:S0168827815004663?httpAccept=text/xml&lt;/_url&gt;&lt;_volume&gt;63&lt;/_volume&gt;&lt;/Details&gt;&lt;Extra&gt;&lt;DBUID&gt;{F96A950B-833F-4880-A151-76DA2D6A2879}&lt;/DBUID&gt;&lt;/Extra&gt;&lt;/Item&gt;&lt;/References&gt;&lt;/Group&gt;&lt;Group&gt;&lt;References&gt;&lt;Item&gt;&lt;ID&gt;409&lt;/ID&gt;&lt;UID&gt;{76F37F96-DD99-465D-82D9-CB4DA0C9E157}&lt;/UID&gt;&lt;Title&gt;Systemic inflammation in decompensated cirrhosis: Characterization and role in acute-on-chronic liver failure&lt;/Title&gt;&lt;Template&gt;Journal Article&lt;/Template&gt;&lt;Star&gt;0&lt;/Star&gt;&lt;Tag&gt;0&lt;/Tag&gt;&lt;Author&gt;Clària, Joan; Stauber, Rudolf E; Coenraad, Minneke J; Moreau, Richard; Jalan, Rajiv; Pavesi, Marco; Amorós, Àlex; Titos, Esther; Alcaraz-Quiles, José; Oettl, Karl; Morales-Ruiz, Manuel; Angeli, Paolo; Domenicali, Marco; Alessandria, Carlo; Gerbes, Alexander; Wendon, Julia; Nevens, Frederik; Trebicka, Jonel; Laleman, Wim; Saliba, Faouzi; Welzel, Tania M; Albillos, Agustin; Gustot, Thierry; Benten, Daniel; Durand, François; Ginès, Pere; Bernardi, Mauro; Arroyo, Vicente&lt;/Author&gt;&lt;Year&gt;2016&lt;/Year&gt;&lt;Details&gt;&lt;_accessed&gt;61990369&lt;/_accessed&gt;&lt;_collection_scope&gt;SCI;SCIE;&lt;/_collection_scope&gt;&lt;_created&gt;61990367&lt;/_created&gt;&lt;_db_updated&gt;CrossRef&lt;/_db_updated&gt;&lt;_doi&gt;10.1002/hep.28740&lt;/_doi&gt;&lt;_impact_factor&gt;  13.246&lt;/_impact_factor&gt;&lt;_issue&gt;4&lt;/_issue&gt;&lt;_journal&gt;Hepatology&lt;/_journal&gt;&lt;_modified&gt;61991838&lt;/_modified&gt;&lt;_pages&gt;1249-1264&lt;/_pages&gt;&lt;_tertiary_title&gt;Hepatology&lt;/_tertiary_title&gt;&lt;_url&gt;http://doi.wiley.com/10.1002/hep.28740_x000d__x000a_https://api.wiley.com/onlinelibrary/tdm/v1/articles/10.1002%2Fhep.28740&lt;/_url&gt;&lt;_volume&gt;64&lt;/_volume&gt;&lt;/Details&gt;&lt;Extra&gt;&lt;DBUID&gt;{F96A950B-833F-4880-A151-76DA2D6A2879}&lt;/DBUID&gt;&lt;/Extra&gt;&lt;/Item&gt;&lt;/References&gt;&lt;/Group&gt;&lt;/Citation&gt;_x000a_"/>
    <w:docVar w:name="NE.Ref{EC3DC954-830C-4276-87FB-E29CDFF394B8}" w:val=" ADDIN NE.Ref.{EC3DC954-830C-4276-87FB-E29CDFF394B8}&lt;Citation&gt;&lt;Group&gt;&lt;References&gt;&lt;Item&gt;&lt;ID&gt;412&lt;/ID&gt;&lt;UID&gt;{EC9F3332-1008-4C57-9239-B7071B94BD5E}&lt;/UID&gt;&lt;Title&gt;Acute kidney injury: short-term and long-term effects&lt;/Title&gt;&lt;Template&gt;Journal Article&lt;/Template&gt;&lt;Star&gt;0&lt;/Star&gt;&lt;Tag&gt;0&lt;/Tag&gt;&lt;Author&gt;Doyle, James F; Forni, Lui G&lt;/Author&gt;&lt;Year&gt;2016&lt;/Year&gt;&lt;Details&gt;&lt;_accessed&gt;62043334&lt;/_accessed&gt;&lt;_collection_scope&gt;SCI;SCIE;&lt;/_collection_scope&gt;&lt;_created&gt;62043334&lt;/_created&gt;&lt;_db_updated&gt;CrossRef&lt;/_db_updated&gt;&lt;_doi&gt;10.1186/s13054-016-1353-y&lt;/_doi&gt;&lt;_impact_factor&gt;   5.358&lt;/_impact_factor&gt;&lt;_isbn&gt;1364-8535&lt;/_isbn&gt;&lt;_issue&gt;1&lt;/_issue&gt;&lt;_journal&gt;Critical Care&lt;/_journal&gt;&lt;_modified&gt;62043334&lt;/_modified&gt;&lt;_tertiary_title&gt;Crit Care&lt;/_tertiary_title&gt;&lt;_url&gt;http://ccforum.biomedcentral.com/articles/10.1186/s13054-016-1353-y_x000d__x000a_http://link.springer.com/content/pdf/10.1186/s13054-016-1353-y&lt;/_url&gt;&lt;_volume&gt;20&lt;/_volume&gt;&lt;/Details&gt;&lt;Extra&gt;&lt;DBUID&gt;{2170F913-E500-4939-AD7E-0E2C9ECD5532}&lt;/DBUID&gt;&lt;/Extra&gt;&lt;/Item&gt;&lt;/References&gt;&lt;/Group&gt;&lt;Group&gt;&lt;References&gt;&lt;Item&gt;&lt;ID&gt;23&lt;/ID&gt;&lt;UID&gt;{44C60BAC-C496-4D42-B762-DCBB58C0139C}&lt;/UID&gt;&lt;Title&gt;Association of AKI with mortality and complications in hospitalized patients with cirrhosis&lt;/Title&gt;&lt;Template&gt;Journal Article&lt;/Template&gt;&lt;Star&gt;0&lt;/Star&gt;&lt;Tag&gt;5&lt;/Tag&gt;&lt;Author&gt;Belcher, J M; Garcia-Tsao, G; Sanyal, A J; Bhogal, H; Lim, J K; Ansari, N; Coca, S G; Parikh, C R&lt;/Author&gt;&lt;Year&gt;2013&lt;/Year&gt;&lt;Details&gt;&lt;_accessed&gt;62044428&lt;/_accessed&gt;&lt;_accession_num&gt;22454364&lt;/_accession_num&gt;&lt;_author_adr&gt;Program of Applied Translational Research, Yale University School of Medicine, New Haven, CT 06515, USA.&lt;/_author_adr&gt;&lt;_cited_count&gt;129&lt;/_cited_count&gt;&lt;_collection_scope&gt;SCI;SCIE;&lt;/_collection_scope&gt;&lt;_created&gt;61990367&lt;/_created&gt;&lt;_date&gt;59477760&lt;/_date&gt;&lt;_date_display&gt;2013 Feb&lt;/_date_display&gt;&lt;_db_updated&gt;PubMed&lt;/_db_updated&gt;&lt;_doi&gt;10.1002/hep.25735&lt;/_doi&gt;&lt;_impact_factor&gt;  13.246&lt;/_impact_factor&gt;&lt;_isbn&gt;1527-3350 (Electronic); 0270-9139 (Linking)&lt;/_isbn&gt;&lt;_issue&gt;2&lt;/_issue&gt;&lt;_journal&gt;Hepatology&lt;/_journal&gt;&lt;_keywords&gt;Acute Kidney Injury/*etiology/mortality; Adult; Aged; Cohort Studies; Disease Progression; Female; Glomerular Filtration Rate; Hospital Mortality; Humans; Liver Cirrhosis/*complications/mortality; Male; Middle Aged; Prospective Studies&lt;/_keywords&gt;&lt;_language&gt;eng&lt;/_language&gt;&lt;_modified&gt;62059543&lt;/_modified&gt;&lt;_ori_publication&gt;Copyright (c) 2012 American Association for the Study of Liver Diseases.&lt;/_ori_publication&gt;&lt;_pages&gt;753-62&lt;/_pages&gt;&lt;_tertiary_title&gt;Hepatology (Baltimore, Md.)&lt;/_tertiary_title&gt;&lt;_type_work&gt;Journal Article; Multicenter Study; Research Support, N.I.H., Extramural&lt;/_type_work&gt;&lt;_url&gt;http://www.ncbi.nlm.nih.gov/entrez/query.fcgi?cmd=Retrieve&amp;amp;db=pubmed&amp;amp;dopt=Abstract&amp;amp;list_uids=22454364&amp;amp;query_hl=1&lt;/_url&gt;&lt;_volume&gt;57&lt;/_volume&gt;&lt;/Details&gt;&lt;Extra&gt;&lt;DBUID&gt;{2170F913-E500-4939-AD7E-0E2C9ECD5532}&lt;/DBUID&gt;&lt;/Extra&gt;&lt;/Item&gt;&lt;/References&gt;&lt;/Group&gt;&lt;/Citation&gt;_x000a_"/>
    <w:docVar w:name="NE.Ref{EDE4461A-37F0-4F5B-B0D9-3B5DF5D040E1}" w:val=" ADDIN NE.Ref.{EDE4461A-37F0-4F5B-B0D9-3B5DF5D040E1} ADDIN NE.Ref.{EDE4461A-37F0-4F5B-B0D9-3B5DF5D040E1}&lt;Citation&gt;&lt;Group&gt;&lt;References&gt;&lt;Item&gt;&lt;ID&gt;186&lt;/ID&gt;&lt;UID&gt;{642999D6-90D2-47BB-94FF-34CF6E1237AE}&lt;/UID&gt;&lt;Title&gt;Urinary neutrophil gelatinase-associated lipocalin distinguishes pre-renal from intrinsic renal failure and predicts outcomes&lt;/Title&gt;&lt;Template&gt;Journal Article&lt;/Template&gt;&lt;Star&gt;0&lt;/Star&gt;&lt;Tag&gt;5&lt;/Tag&gt;&lt;Author&gt;Singer, E; Elger, A; Elitok, S; Kettritz, R; Nickolas, T L; Barasch, J; Luft, F C; Schmidt-Ott, K M&lt;/Author&gt;&lt;Year&gt;2011&lt;/Year&gt;&lt;Details&gt;&lt;_accessed&gt;61995546&lt;/_accessed&gt;&lt;_accession_num&gt;21412214&lt;/_accession_num&gt;&lt;_author_adr&gt;Experimental and Clinical Research Center, a joint institution of the Charite Medical Faculty and the Max-Delbruck Center for Molecular Medicine, Berlin, Germany.&lt;/_author_adr&gt;&lt;_cited_count&gt;7&lt;/_cited_count&gt;&lt;_collection_scope&gt;SCI;SCIE;&lt;/_collection_scope&gt;&lt;_created&gt;61990367&lt;/_created&gt;&lt;_date&gt;58685760&lt;/_date&gt;&lt;_date_display&gt;2011 Aug&lt;/_date_display&gt;&lt;_db_updated&gt;PubMed&lt;/_db_updated&gt;&lt;_doi&gt;10.1038/ki.2011.41&lt;/_doi&gt;&lt;_impact_factor&gt;   8.395&lt;/_impact_factor&gt;&lt;_isbn&gt;1523-1755 (Electronic); 0085-2538 (Linking)&lt;/_isbn&gt;&lt;_issue&gt;4&lt;/_issue&gt;&lt;_journal&gt;Kidney Int&lt;/_journal&gt;&lt;_keywords&gt;Acute Kidney Injury/complications/diagnosis/mortality/therapy/*urine; Acute-Phase Proteins/*urine; Aged; Aged, 80 and over; Biomarkers/blood/urine; Chi-Square Distribution; Creatinine/blood; Diagnosis, Differential; Disease Progression; Female; Hospital Mortality; Hospitalization; Humans; Kidney Failure, Chronic/etiology/mortality/therapy/urine; Lipocalin-2; Lipocalins/*urine; Logistic Models; Male; Middle Aged; Odds Ratio; Predictive Value of Tests; Proto-Oncogene Proteins/*urine; ROC Curve; Renal Insufficiency/etiology/mortality/therapy/urine; Renal Replacement Therapy; Risk Assessment; Risk Factors; Severity of Illness Index; Time Factors; Treatment Outcome&lt;/_keywords&gt;&lt;_language&gt;eng&lt;/_language&gt;&lt;_modified&gt;62005820&lt;/_modified&gt;&lt;_pages&gt;405-14&lt;/_pages&gt;&lt;_tertiary_title&gt;Kidney international&lt;/_tertiary_title&gt;&lt;_type_work&gt;Journal Article; Research Support, Non-U.S. Gov&amp;apos;t&lt;/_type_work&gt;&lt;_url&gt;http://www.ncbi.nlm.nih.gov/entrez/query.fcgi?cmd=Retrieve&amp;amp;db=pubmed&amp;amp;dopt=Abstract&amp;amp;list_uids=21412214&amp;amp;query_hl=1&lt;/_url&gt;&lt;_volume&gt;80&lt;/_volume&gt;&lt;/Details&gt;&lt;Extra&gt;&lt;DBUID&gt;{2170F913-E500-4939-AD7E-0E2C9ECD5532}&lt;/DBUID&gt;&lt;/Extra&gt;&lt;/Item&gt;&lt;/References&gt;&lt;/Group&gt;&lt;/Citation&gt;_x000a_"/>
    <w:docVar w:name="NE.Ref{F02B92B6-9A25-4674-975C-F06FA08874B4}" w:val=" ADDIN NE.Ref.{F02B92B6-9A25-4674-975C-F06FA08874B4}&lt;Citation&gt;&lt;Group&gt;&lt;References&gt;&lt;Item&gt;&lt;ID&gt;163&lt;/ID&gt;&lt;UID&gt;{13BBCFFE-B1D4-4355-8654-83E444BA38AC}&lt;/UID&gt;&lt;Title&gt;Kidney biomarkers and differential diagnosis of patients with cirrhosis and acute kidney injury&lt;/Title&gt;&lt;Template&gt;Journal Article&lt;/Template&gt;&lt;Star&gt;0&lt;/Star&gt;&lt;Tag&gt;0&lt;/Tag&gt;&lt;Author&gt;Belcher, J M; Sanyal, A J; Peixoto, A J; Perazella, M A; Lim, J; Thiessen-Philbrook, H; Ansari, N; Coca, S G; Garcia-Tsao, G; Parikh, C R&lt;/Author&gt;&lt;Year&gt;2014&lt;/Year&gt;&lt;Details&gt;&lt;_accessed&gt;61991770&lt;/_accessed&gt;&lt;_accession_num&gt;24375576&lt;/_accession_num&gt;&lt;_author_adr&gt;Program of Applied Translational Research, Yale University School of Medicine, New Haven, CT; Section of Nephrology, Yale University School of Medicine, New Haven, CT; Clinical Epidemiology Research Center, VAMC, West Haven, CT.&lt;/_author_adr&gt;&lt;_cited_count&gt;72&lt;/_cited_count&gt;&lt;_collection_scope&gt;SCI;SCIE;&lt;/_collection_scope&gt;&lt;_created&gt;61990367&lt;/_created&gt;&lt;_date&gt;60264000&lt;/_date&gt;&lt;_date_display&gt;2014 Aug&lt;/_date_display&gt;&lt;_db_updated&gt;PubMed&lt;/_db_updated&gt;&lt;_doi&gt;10.1002/hep.26980&lt;/_doi&gt;&lt;_impact_factor&gt;  13.246&lt;/_impact_factor&gt;&lt;_isbn&gt;1527-3350 (Electronic); 0270-9139 (Linking)&lt;/_isbn&gt;&lt;_issue&gt;2&lt;/_issue&gt;&lt;_journal&gt;Hepatology&lt;/_journal&gt;&lt;_keywords&gt;Acute Kidney Injury/*diagnosis/*metabolism; Acute-Phase Proteins/*urine; Adult; Aged; Albuminuria/diagnosis/urine; Biomarkers/urine; Creatinine/urine; Diagnosis, Differential; Fatty Acid-Binding Proteins/*urine; Female; Glomerular Filtration Rate/physiology; Hepatitis A Virus Cellular Receptor 1; Humans; Interleukin-18/*urine; Kidney/metabolism; Lipocalin-2; Lipocalins/*urine; Liver Cirrhosis/diagnosis/metabolism; Male; Membrane Glycoproteins/*urine; Middle Aged; Prospective Studies; Proto-Oncogene Proteins/*urine; Receptors, Virus; Sodium/urine&lt;/_keywords&gt;&lt;_language&gt;eng&lt;/_language&gt;&lt;_modified&gt;62005820&lt;/_modified&gt;&lt;_ori_publication&gt;(c) 2014 by the American Association for the Study of Liver Diseases.&lt;/_ori_publication&gt;&lt;_pages&gt;622-32&lt;/_pages&gt;&lt;_tertiary_title&gt;Hepatology (Baltimore, Md.)&lt;/_tertiary_title&gt;&lt;_type_work&gt;Journal Article; Multicenter Study; Observational Study; Research Support, N.I.H., Extramural; Research Support, Non-U.S. Gov&amp;apos;t&lt;/_type_work&gt;&lt;_url&gt;http://www.ncbi.nlm.nih.gov/entrez/query.fcgi?cmd=Retrieve&amp;amp;db=pubmed&amp;amp;dopt=Abstract&amp;amp;list_uids=24375576&amp;amp;query_hl=1&lt;/_url&gt;&lt;_volume&gt;60&lt;/_volume&gt;&lt;/Details&gt;&lt;Extra&gt;&lt;DBUID&gt;{2170F913-E500-4939-AD7E-0E2C9ECD5532}&lt;/DBUID&gt;&lt;/Extra&gt;&lt;/Item&gt;&lt;/References&gt;&lt;/Group&gt;&lt;/Citation&gt;_x000a_"/>
    <w:docVar w:name="NE.Ref{F0A53C1F-3539-40E6-BE5D-45D213A20DA1}" w:val=" ADDIN NE.Ref.{F0A53C1F-3539-40E6-BE5D-45D213A20DA1}&lt;Citation&gt;&lt;Group&gt;&lt;References&gt;&lt;Item&gt;&lt;ID&gt;186&lt;/ID&gt;&lt;UID&gt;{642999D6-90D2-47BB-94FF-34CF6E1237AE}&lt;/UID&gt;&lt;Title&gt;Urinary neutrophil gelatinase-associated lipocalin distinguishes pre-renal from intrinsic renal failure and predicts outcomes&lt;/Title&gt;&lt;Template&gt;Journal Article&lt;/Template&gt;&lt;Star&gt;0&lt;/Star&gt;&lt;Tag&gt;5&lt;/Tag&gt;&lt;Author&gt;Singer, E; Elger, A; Elitok, S; Kettritz, R; Nickolas, T L; Barasch, J; Luft, F C; Schmidt-Ott, K M&lt;/Author&gt;&lt;Year&gt;2011&lt;/Year&gt;&lt;Details&gt;&lt;_accessed&gt;61995546&lt;/_accessed&gt;&lt;_accession_num&gt;21412214&lt;/_accession_num&gt;&lt;_author_adr&gt;Experimental and Clinical Research Center, a joint institution of the Charite Medical Faculty and the Max-Delbruck Center for Molecular Medicine, Berlin, Germany.&lt;/_author_adr&gt;&lt;_cited_count&gt;7&lt;/_cited_count&gt;&lt;_collection_scope&gt;SCI;SCIE;&lt;/_collection_scope&gt;&lt;_created&gt;61990367&lt;/_created&gt;&lt;_date&gt;58685760&lt;/_date&gt;&lt;_date_display&gt;2011 Aug&lt;/_date_display&gt;&lt;_db_updated&gt;PubMed&lt;/_db_updated&gt;&lt;_doi&gt;10.1038/ki.2011.41&lt;/_doi&gt;&lt;_impact_factor&gt;   8.395&lt;/_impact_factor&gt;&lt;_isbn&gt;1523-1755 (Electronic); 0085-2538 (Linking)&lt;/_isbn&gt;&lt;_issue&gt;4&lt;/_issue&gt;&lt;_journal&gt;Kidney Int&lt;/_journal&gt;&lt;_keywords&gt;Acute Kidney Injury/complications/diagnosis/mortality/therapy/*urine; Acute-Phase Proteins/*urine; Aged; Aged, 80 and over; Biomarkers/blood/urine; Chi-Square Distribution; Creatinine/blood; Diagnosis, Differential; Disease Progression; Female; Hospital Mortality; Hospitalization; Humans; Kidney Failure, Chronic/etiology/mortality/therapy/urine; Lipocalin-2; Lipocalins/*urine; Logistic Models; Male; Middle Aged; Odds Ratio; Predictive Value of Tests; Proto-Oncogene Proteins/*urine; ROC Curve; Renal Insufficiency/etiology/mortality/therapy/urine; Renal Replacement Therapy; Risk Assessment; Risk Factors; Severity of Illness Index; Time Factors; Treatment Outcome&lt;/_keywords&gt;&lt;_language&gt;eng&lt;/_language&gt;&lt;_modified&gt;62005820&lt;/_modified&gt;&lt;_pages&gt;405-14&lt;/_pages&gt;&lt;_tertiary_title&gt;Kidney international&lt;/_tertiary_title&gt;&lt;_type_work&gt;Journal Article; Research Support, Non-U.S. Gov&amp;apos;t&lt;/_type_work&gt;&lt;_url&gt;http://www.ncbi.nlm.nih.gov/entrez/query.fcgi?cmd=Retrieve&amp;amp;db=pubmed&amp;amp;dopt=Abstract&amp;amp;list_uids=21412214&amp;amp;query_hl=1&lt;/_url&gt;&lt;_volume&gt;80&lt;/_volume&gt;&lt;/Details&gt;&lt;Extra&gt;&lt;DBUID&gt;{2170F913-E500-4939-AD7E-0E2C9ECD5532}&lt;/DBUID&gt;&lt;/Extra&gt;&lt;/Item&gt;&lt;/References&gt;&lt;/Group&gt;&lt;/Citation&gt;_x000a_"/>
    <w:docVar w:name="NE.Ref{F0C5E75B-E510-4BE3-B81E-E8B92A105A7C}" w:val=" ADDIN NE.Ref.{F0C5E75B-E510-4BE3-B81E-E8B92A105A7C}&lt;Citation&gt;&lt;Group&gt;&lt;References&gt;&lt;Item&gt;&lt;ID&gt;181&lt;/ID&gt;&lt;UID&gt;{087AC3E4-0FEB-45A6-8827-737E01162A62}&lt;/UID&gt;&lt;Title&gt;Acute kidney injury in decompensated cirrhosis&lt;/Title&gt;&lt;Template&gt;Journal Article&lt;/Template&gt;&lt;Star&gt;0&lt;/Star&gt;&lt;Tag&gt;5&lt;/Tag&gt;&lt;Author&gt;Tsien, C D; Rabie, R; Wong, F&lt;/Author&gt;&lt;Year&gt;2013&lt;/Year&gt;&lt;Details&gt;&lt;_accessed&gt;61996231&lt;/_accessed&gt;&lt;_accession_num&gt;22637695&lt;/_accession_num&gt;&lt;_author_adr&gt;Division of Gastroenterology, Department of Medicine, Toronto General Hospital, University of Toronto, Toronto, Ontario, Canada.&lt;/_author_adr&gt;&lt;_collection_scope&gt;SCI;SCIE;&lt;/_collection_scope&gt;&lt;_created&gt;61990367&lt;/_created&gt;&lt;_date&gt;59433120&lt;/_date&gt;&lt;_date_display&gt;2013 Jan&lt;/_date_display&gt;&lt;_db_updated&gt;PubMed&lt;/_db_updated&gt;&lt;_doi&gt;10.1136/gutjnl-2011-301255&lt;/_doi&gt;&lt;_impact_factor&gt;  16.658&lt;/_impact_factor&gt;&lt;_isbn&gt;1468-3288 (Electronic); 0017-5749 (Linking)&lt;/_isbn&gt;&lt;_issue&gt;1&lt;/_issue&gt;&lt;_journal&gt;Gut&lt;/_journal&gt;&lt;_keywords&gt;Acute Kidney Injury/blood/epidemiology/*etiology; Adolescent; Adult; Aged; Ascites/etiology; Biomarkers/blood; Creatinine/blood; Female; Follow-Up Studies; Hepatorenal Syndrome/etiology; Humans; Kaplan-Meier Estimate; Liver Cirrhosis/blood/*complications/mortality; Male; Middle Aged; Prevalence; Prognosis; Prospective Studies; Young Adult&lt;/_keywords&gt;&lt;_language&gt;eng&lt;/_language&gt;&lt;_modified&gt;62005820&lt;/_modified&gt;&lt;_pages&gt;131-7&lt;/_pages&gt;&lt;_tertiary_title&gt;Gut&lt;/_tertiary_title&gt;&lt;_type_work&gt;Journal Article&lt;/_type_work&gt;&lt;_url&gt;http://www.ncbi.nlm.nih.gov/entrez/query.fcgi?cmd=Retrieve&amp;amp;db=pubmed&amp;amp;dopt=Abstract&amp;amp;list_uids=22637695&amp;amp;query_hl=1&lt;/_url&gt;&lt;_volume&gt;62&lt;/_volume&gt;&lt;/Details&gt;&lt;Extra&gt;&lt;DBUID&gt;{2170F913-E500-4939-AD7E-0E2C9ECD5532}&lt;/DBUID&gt;&lt;/Extra&gt;&lt;/Item&gt;&lt;/References&gt;&lt;/Group&gt;&lt;Group&gt;&lt;References&gt;&lt;Item&gt;&lt;ID&gt;166&lt;/ID&gt;&lt;UID&gt;{C80125E1-61C9-44F3-A5CC-DF4C650A85AB}&lt;/UID&gt;&lt;Title&gt;Mechanisms of decompensation and organ failure in cirrhosis: From peripheral arterial vasodilation to systemic inflammation hypothesis&lt;/Title&gt;&lt;Template&gt;Journal Article&lt;/Template&gt;&lt;Star&gt;0&lt;/Star&gt;&lt;Tag&gt;0&lt;/Tag&gt;&lt;Author&gt;Bernardi, Mauro; Moreau, Richard; Angeli, Paolo; Schnabl, Bernd; Arroyo, Vicente&lt;/Author&gt;&lt;Year&gt;2015&lt;/Year&gt;&lt;Details&gt;&lt;_accessed&gt;62026135&lt;/_accessed&gt;&lt;_collection_scope&gt;SCI;SCIE;&lt;/_collection_scope&gt;&lt;_created&gt;61990367&lt;/_created&gt;&lt;_db_updated&gt;CrossRef&lt;/_db_updated&gt;&lt;_doi&gt;10.1016/j.jhep.2015.07.004&lt;/_doi&gt;&lt;_impact_factor&gt;  12.486&lt;/_impact_factor&gt;&lt;_isbn&gt;01688278&lt;/_isbn&gt;&lt;_issue&gt;5&lt;/_issue&gt;&lt;_journal&gt;Journal of Hepatology&lt;/_journal&gt;&lt;_modified&gt;62005820&lt;/_modified&gt;&lt;_pages&gt;1272-1284&lt;/_pages&gt;&lt;_tertiary_title&gt;Journal of Hepatology&lt;/_tertiary_title&gt;&lt;_url&gt;http://linkinghub.elsevier.com/retrieve/pii/S0168827815004663_x000d__x000a_http://api.elsevier.com/content/article/PII:S0168827815004663?httpAccept=text/xml&lt;/_url&gt;&lt;_volume&gt;63&lt;/_volume&gt;&lt;/Details&gt;&lt;Extra&gt;&lt;DBUID&gt;{2170F913-E500-4939-AD7E-0E2C9ECD5532}&lt;/DBUID&gt;&lt;/Extra&gt;&lt;/Item&gt;&lt;/References&gt;&lt;/Group&gt;&lt;/Citation&gt;_x000a_"/>
    <w:docVar w:name="NE.Ref{F40831B4-BE99-4656-9686-AFE61BBC9D3D}" w:val=" ADDIN NE.Ref.{F40831B4-BE99-4656-9686-AFE61BBC9D3D}&lt;Citation&gt;&lt;Group&gt;&lt;References&gt;&lt;Item&gt;&lt;ID&gt;180&lt;/ID&gt;&lt;UID&gt;{A6606964-3F81-4510-82C6-5CFEDC715611}&lt;/UID&gt;&lt;Title&gt;Management of Hepatorenal Syndrome in the Era of Acute-on-Chronic Liver Failure:  Terlipressin and Beyond&lt;/Title&gt;&lt;Template&gt;Journal Article&lt;/Template&gt;&lt;Star&gt;0&lt;/Star&gt;&lt;Tag&gt;0&lt;/Tag&gt;&lt;Author&gt;Gines, P&lt;/Author&gt;&lt;Year&gt;2016&lt;/Year&gt;&lt;Details&gt;&lt;_accessed&gt;61991228&lt;/_accessed&gt;&lt;_accession_num&gt;27133393&lt;/_accession_num&gt;&lt;_author_adr&gt;Liver Unit, Hospital Clinic of Barcelona, University of Barcelona, Institut d&amp;apos;Investigacions Biomediques August Pi I Sunyer (IDIBAPS), Centro de Investigaciones en Red Hepaticas y Digestivas (CIBEReHD), Barcelona, Spain. Electronic address: pgines@clinic.cat.&lt;/_author_adr&gt;&lt;_collection_scope&gt;SCI;SCIE;&lt;/_collection_scope&gt;&lt;_created&gt;61990367&lt;/_created&gt;&lt;_date&gt;61228800&lt;/_date&gt;&lt;_date_display&gt;2016 Jun&lt;/_date_display&gt;&lt;_db_updated&gt;PubMed&lt;/_db_updated&gt;&lt;_doi&gt;10.1053/j.gastro.2016.04.020&lt;/_doi&gt;&lt;_impact_factor&gt;  18.392&lt;/_impact_factor&gt;&lt;_isbn&gt;1528-0012 (Electronic); 0016-5085 (Linking)&lt;/_isbn&gt;&lt;_issue&gt;7&lt;/_issue&gt;&lt;_journal&gt;Gastroenterology&lt;/_journal&gt;&lt;_language&gt;eng&lt;/_language&gt;&lt;_modified&gt;62005820&lt;/_modified&gt;&lt;_pages&gt;1525-1527&lt;/_pages&gt;&lt;_tertiary_title&gt;Gastroenterology&lt;/_tertiary_title&gt;&lt;_type_work&gt;Editorial&lt;/_type_work&gt;&lt;_url&gt;http://www.ncbi.nlm.nih.gov/entrez/query.fcgi?cmd=Retrieve&amp;amp;db=pubmed&amp;amp;dopt=Abstract&amp;amp;list_uids=27133393&amp;amp;query_hl=1&lt;/_url&gt;&lt;_volume&gt;150&lt;/_volume&gt;&lt;/Details&gt;&lt;Extra&gt;&lt;DBUID&gt;{2170F913-E500-4939-AD7E-0E2C9ECD5532}&lt;/DBUID&gt;&lt;/Extra&gt;&lt;/Item&gt;&lt;/References&gt;&lt;/Group&gt;&lt;/Citation&gt;_x000a_"/>
    <w:docVar w:name="NE.Ref{F59BAF7A-7C22-49F8-B49B-6B3C0F950576}" w:val=" ADDIN NE.Ref.{F59BAF7A-7C22-49F8-B49B-6B3C0F950576} ADDIN NE.Ref.{F59BAF7A-7C22-49F8-B49B-6B3C0F950576}&lt;Citation&gt;&lt;Group&gt;&lt;References&gt;&lt;Item&gt;&lt;ID&gt;410&lt;/ID&gt;&lt;UID&gt;{72CC0282-84C7-4545-8D88-CC356F44E15B}&lt;/UID&gt;&lt;Title&gt;Urinary neutrophil gelatinase-associated lipocalin as biomarker in the differential diagnosis of impairment of kidney function in cirrhosis&lt;/Title&gt;&lt;Template&gt;Journal Article&lt;/Template&gt;&lt;Star&gt;0&lt;/Star&gt;&lt;Tag&gt;0&lt;/Tag&gt;&lt;Author&gt;Fagundes, C; Pepin, M N; Guevara, M; Barreto, R; Casals, G; Sola, E; Pereira, G; Rodriguez, E; Garcia, E; Prado, V; Poch, E; Jimenez, W; Fernandez, J; Arroyo, V; Gines, P&lt;/Author&gt;&lt;Year&gt;2012&lt;/Year&gt;&lt;Details&gt;&lt;_accessed&gt;61880599&lt;/_accessed&gt;&lt;_accession_num&gt;22521351&lt;/_accession_num&gt;&lt;_author_adr&gt;Liver Unit, Hospital Clinic, University of Barcelona, Barcelona, Catalunya, Spain.&lt;/_author_adr&gt;&lt;_collection_scope&gt;SCI;SCIE;&lt;/_collection_scope&gt;&lt;_created&gt;61880599&lt;/_created&gt;&lt;_date&gt;59212800&lt;/_date&gt;&lt;_date_display&gt;2012 Aug&lt;/_date_display&gt;&lt;_db_updated&gt;PubMed&lt;/_db_updated&gt;&lt;_doi&gt;10.1016/j.jhep.2012.03.015&lt;/_doi&gt;&lt;_impact_factor&gt;  10.590&lt;/_impact_factor&gt;&lt;_isbn&gt;1600-0641 (Electronic); 0168-8278 (Linking)&lt;/_isbn&gt;&lt;_issue&gt;2&lt;/_issue&gt;&lt;_journal&gt;J Hepatol&lt;/_journal&gt;&lt;_keywords&gt;Acute-Phase Proteins/*urine; Aged; Biomarkers; Diagnosis, Differential; Female; Hepatorenal Syndrome/diagnosis/urine; Humans; Kidney/*physiopathology; Kidney Tubular Necrosis, Acute/diagnosis/urine; Lipocalin-2; Lipocalins/*urine; Liver Cirrhosis/*physiopathology; Male; Middle Aged; Proto-Oncogene Proteins/*urine; Urinary Tract Infections/diagnosis/urine&lt;/_keywords&gt;&lt;_language&gt;eng&lt;/_language&gt;&lt;_modified&gt;61883270&lt;/_modified&gt;&lt;_ori_publication&gt;Copyright (c) 2012 European Association for the Study of the Liver. Published by _x000d__x000a_      Elsevier B.V. All rights reserved.&lt;/_ori_publication&gt;&lt;_pages&gt;267-73&lt;/_pages&gt;&lt;_tertiary_title&gt;Journal of hepatology&lt;/_tertiary_title&gt;&lt;_type_work&gt;Journal Article; Research Support, Non-U.S. Gov&amp;apos;t&lt;/_type_work&gt;&lt;_url&gt;http://www.ncbi.nlm.nih.gov/entrez/query.fcgi?cmd=Retrieve&amp;amp;db=pubmed&amp;amp;dopt=Abstract&amp;amp;list_uids=22521351&amp;amp;query_hl=1&lt;/_url&gt;&lt;_volume&gt;57&lt;/_volume&gt;&lt;/Details&gt;&lt;Extra&gt;&lt;DBUID&gt;{F96A950B-833F-4880-A151-76DA2D6A2879}&lt;/DBUID&gt;&lt;/Extra&gt;&lt;/Item&gt;&lt;/References&gt;&lt;/Group&gt;&lt;Group&gt;&lt;References&gt;&lt;Item&gt;&lt;ID&gt;163&lt;/ID&gt;&lt;UID&gt;{13BBCFFE-B1D4-4355-8654-83E444BA38AC}&lt;/UID&gt;&lt;Title&gt;Kidney biomarkers and differential diagnosis of patients with cirrhosis and acute kidney injury&lt;/Title&gt;&lt;Template&gt;Journal Article&lt;/Template&gt;&lt;Star&gt;0&lt;/Star&gt;&lt;Tag&gt;0&lt;/Tag&gt;&lt;Author&gt;Belcher, J M; Sanyal, A J; Peixoto, A J; Perazella, M A; Lim, J; Thiessen-Philbrook, H; Ansari, N; Coca, S G; Garcia-Tsao, G; Parikh, C R&lt;/Author&gt;&lt;Year&gt;2014&lt;/Year&gt;&lt;Details&gt;&lt;_accessed&gt;61991770&lt;/_accessed&gt;&lt;_accession_num&gt;24375576&lt;/_accession_num&gt;&lt;_author_adr&gt;Program of Applied Translational Research, Yale University School of Medicine, New Haven, CT; Section of Nephrology, Yale University School of Medicine, New Haven, CT; Clinical Epidemiology Research Center, VAMC, West Haven, CT.&lt;/_author_adr&gt;&lt;_cited_count&gt;72&lt;/_cited_count&gt;&lt;_collection_scope&gt;SCI;SCIE;&lt;/_collection_scope&gt;&lt;_created&gt;61990367&lt;/_created&gt;&lt;_date&gt;60264000&lt;/_date&gt;&lt;_date_display&gt;2014 Aug&lt;/_date_display&gt;&lt;_db_updated&gt;PubMed&lt;/_db_updated&gt;&lt;_doi&gt;10.1002/hep.26980&lt;/_doi&gt;&lt;_impact_factor&gt;  13.246&lt;/_impact_factor&gt;&lt;_isbn&gt;1527-3350 (Electronic); 0270-9139 (Linking)&lt;/_isbn&gt;&lt;_issue&gt;2&lt;/_issue&gt;&lt;_journal&gt;Hepatology&lt;/_journal&gt;&lt;_keywords&gt;Acute Kidney Injury/*diagnosis/*metabolism; Acute-Phase Proteins/*urine; Adult; Aged; Albuminuria/diagnosis/urine; Biomarkers/urine; Creatinine/urine; Diagnosis, Differential; Fatty Acid-Binding Proteins/*urine; Female; Glomerular Filtration Rate/physiology; Hepatitis A Virus Cellular Receptor 1; Humans; Interleukin-18/*urine; Kidney/metabolism; Lipocalin-2; Lipocalins/*urine; Liver Cirrhosis/diagnosis/metabolism; Male; Membrane Glycoproteins/*urine; Middle Aged; Prospective Studies; Proto-Oncogene Proteins/*urine; Receptors, Virus; Sodium/urine&lt;/_keywords&gt;&lt;_language&gt;eng&lt;/_language&gt;&lt;_modified&gt;62005820&lt;/_modified&gt;&lt;_ori_publication&gt;(c) 2014 by the American Association for the Study of Liver Diseases.&lt;/_ori_publication&gt;&lt;_pages&gt;622-32&lt;/_pages&gt;&lt;_tertiary_title&gt;Hepatology (Baltimore, Md.)&lt;/_tertiary_title&gt;&lt;_type_work&gt;Journal Article; Multicenter Study; Observational Study; Research Support, N.I.H., Extramural; Research Support, Non-U.S. Gov&amp;apos;t&lt;/_type_work&gt;&lt;_url&gt;http://www.ncbi.nlm.nih.gov/entrez/query.fcgi?cmd=Retrieve&amp;amp;db=pubmed&amp;amp;dopt=Abstract&amp;amp;list_uids=24375576&amp;amp;query_hl=1&lt;/_url&gt;&lt;_volume&gt;60&lt;/_volume&gt;&lt;/Details&gt;&lt;Extra/&gt;&lt;/Item&gt;&lt;/References&gt;&lt;/Group&gt;&lt;Group&gt;&lt;References&gt;&lt;Item&gt;&lt;ID&gt;56&lt;/ID&gt;&lt;UID&gt;{4B48630E-81C2-49E0-A6FF-9543E5563C38}&lt;/UID&gt;&lt;Title&gt;Kidney biomarkers in cirrhosis&lt;/Title&gt;&lt;Template&gt;Journal Article&lt;/Template&gt;&lt;Star&gt;0&lt;/Star&gt;&lt;Tag&gt;0&lt;/Tag&gt;&lt;Author&gt;Francoz, C; Nadim, M K; Durand, F&lt;/Author&gt;&lt;Year&gt;2016&lt;/Year&gt;&lt;Details&gt;&lt;_accessed&gt;61990497&lt;/_accessed&gt;&lt;_accession_num&gt;27238754&lt;/_accession_num&gt;&lt;_author_adr&gt;Hepatology and Liver Intensive Care, Hospital Beaujon, Clichy, France; University Paris VII Diderot, Paris, France; INSERM U1149, Paris, France; Departement Hospitalo-Universitaire UNITY, Clichy, France. Electronic address: claire.francoz@bjn.aphp.fr.; Division of Nephrology, Keck School of Medicine, University of Southern California, Los Angeles, CA, USA.; Hepatology and Liver Intensive Care, Hospital Beaujon, Clichy, France; University Paris VII Diderot, Paris, France; INSERM U1149, Paris, France; Departement Hospitalo-Universitaire UNITY, Clichy, France.&lt;/_author_adr&gt;&lt;_collection_scope&gt;SCI;SCIE;&lt;/_collection_scope&gt;&lt;_created&gt;61990367&lt;/_created&gt;&lt;_date&gt;61404480&lt;/_date&gt;&lt;_date_display&gt;2016 Oct&lt;/_date_display&gt;&lt;_db_updated&gt;PubMed&lt;/_db_updated&gt;&lt;_doi&gt;10.1016/j.jhep.2016.05.025&lt;/_doi&gt;&lt;_impact_factor&gt;  12.486&lt;/_impact_factor&gt;&lt;_isbn&gt;1600-0641 (Electronic); 0168-8278 (Linking)&lt;/_isbn&gt;&lt;_issue&gt;4&lt;/_issue&gt;&lt;_journal&gt;J Hepatol&lt;/_journal&gt;&lt;_keywords&gt;Acute kidney injury (AKI); Biomarkers; Chronic kidney disease (CKD); Cirrhosis; Renal dysfunction&lt;/_keywords&gt;&lt;_language&gt;eng&lt;/_language&gt;&lt;_modified&gt;62011772&lt;/_modified&gt;&lt;_ori_publication&gt;Copyright (c) 2016 European Association for the Study of the Liver. Published by _x000d__x000a_      Elsevier B.V. All rights reserved.&lt;/_ori_publication&gt;&lt;_pages&gt;809-24&lt;/_pages&gt;&lt;_tertiary_title&gt;Journal of hepatology&lt;/_tertiary_title&gt;&lt;_type_work&gt;Journal Article; Review&lt;/_type_work&gt;&lt;_url&gt;http://www.ncbi.nlm.nih.gov/entrez/query.fcgi?cmd=Retrieve&amp;amp;db=pubmed&amp;amp;dopt=Abstract&amp;amp;list_uids=27238754&amp;amp;query_hl=1&lt;/_url&gt;&lt;_volume&gt;65&lt;/_volume&gt;&lt;/Details&gt;&lt;Extra/&gt;&lt;/Item&gt;&lt;/References&gt;&lt;/Group&gt;&lt;Group&gt;&lt;References&gt;&lt;Item&gt;&lt;ID&gt;65&lt;/ID&gt;&lt;UID&gt;{4D98970A-903D-48DA-AD9B-85B5D66FDF08}&lt;/UID&gt;&lt;Title&gt;Acute renal failure in cirrhotic patients with severe sepsis: Value of urinary interleukin-18&lt;/Title&gt;&lt;Template&gt;Journal Article&lt;/Template&gt;&lt;Star&gt;0&lt;/Star&gt;&lt;Tag&gt;0&lt;/Tag&gt;&lt;Author&gt;Tsai, Ming-Hung; Chen, Yung-Chang; Yang, Chih-Wei; Jenq, Chang-Chi; Fang, Ji-Tseng; Lien, Jau-Min; Hung, Cheng-Chieh; Weng, Hsu-Huei; Wu, Cheng-Shyong; Peng, Yun-Shing; Shen, Chien-Heng; Tung, Shui-Yi; Tian, Ya-Chung&lt;/Author&gt;&lt;Year&gt;2013&lt;/Year&gt;&lt;Details&gt;&lt;_accessed&gt;61990525&lt;/_accessed&gt;&lt;_collection_scope&gt;SCI;SCIE;&lt;/_collection_scope&gt;&lt;_created&gt;61990367&lt;/_created&gt;&lt;_db_updated&gt;CrossRef&lt;/_db_updated&gt;&lt;_doi&gt;10.1111/j.1440-1746.2012.07288.x&lt;/_doi&gt;&lt;_impact_factor&gt;   3.452&lt;/_impact_factor&gt;&lt;_issue&gt;1&lt;/_issue&gt;&lt;_journal&gt;Journal of Gastroenterology and Hepatology&lt;/_journal&gt;&lt;_modified&gt;62005820&lt;/_modified&gt;&lt;_pages&gt;135-141&lt;/_pages&gt;&lt;_tertiary_title&gt;J Gastroenterol Hepatol&lt;/_tertiary_title&gt;&lt;_url&gt;http://doi.wiley.com/10.1111/j.1440-1746.2012.07288.x_x000d__x000a_https://api.wiley.com/onlinelibrary/tdm/v1/articles/10.1111%2Fj.1440-1746.2012.07288.x&lt;/_url&gt;&lt;_volume&gt;28&lt;/_volume&gt;&lt;/Details&gt;&lt;Extra/&gt;&lt;/Item&gt;&lt;/References&gt;&lt;/Group&gt;&lt;/Citation&gt;_x000a_"/>
    <w:docVar w:name="NE.Ref{F5B0F942-531C-46DD-B64E-6300E82C3B42}" w:val=" ADDIN NE.Ref.{F5B0F942-531C-46DD-B64E-6300E82C3B42}&lt;Citation&gt;&lt;Group&gt;&lt;References&gt;&lt;Item&gt;&lt;ID&gt;186&lt;/ID&gt;&lt;UID&gt;{642999D6-90D2-47BB-94FF-34CF6E1237AE}&lt;/UID&gt;&lt;Title&gt;Urinary neutrophil gelatinase-associated lipocalin distinguishes pre-renal from intrinsic renal failure and predicts outcomes&lt;/Title&gt;&lt;Template&gt;Journal Article&lt;/Template&gt;&lt;Star&gt;0&lt;/Star&gt;&lt;Tag&gt;5&lt;/Tag&gt;&lt;Author&gt;Singer, E; Elger, A; Elitok, S; Kettritz, R; Nickolas, T L; Barasch, J; Luft, F C; Schmidt-Ott, K M&lt;/Author&gt;&lt;Year&gt;2011&lt;/Year&gt;&lt;Details&gt;&lt;_accessed&gt;61995546&lt;/_accessed&gt;&lt;_accession_num&gt;21412214&lt;/_accession_num&gt;&lt;_author_adr&gt;Experimental and Clinical Research Center, a joint institution of the Charite Medical Faculty and the Max-Delbruck Center for Molecular Medicine, Berlin, Germany.&lt;/_author_adr&gt;&lt;_cited_count&gt;7&lt;/_cited_count&gt;&lt;_collection_scope&gt;SCI;SCIE;&lt;/_collection_scope&gt;&lt;_created&gt;61990367&lt;/_created&gt;&lt;_date&gt;58685760&lt;/_date&gt;&lt;_date_display&gt;2011 Aug&lt;/_date_display&gt;&lt;_db_updated&gt;PubMed&lt;/_db_updated&gt;&lt;_doi&gt;10.1038/ki.2011.41&lt;/_doi&gt;&lt;_impact_factor&gt;   8.395&lt;/_impact_factor&gt;&lt;_isbn&gt;1523-1755 (Electronic); 0085-2538 (Linking)&lt;/_isbn&gt;&lt;_issue&gt;4&lt;/_issue&gt;&lt;_journal&gt;Kidney Int&lt;/_journal&gt;&lt;_keywords&gt;Acute Kidney Injury/complications/diagnosis/mortality/therapy/*urine; Acute-Phase Proteins/*urine; Aged; Aged, 80 and over; Biomarkers/blood/urine; Chi-Square Distribution; Creatinine/blood; Diagnosis, Differential; Disease Progression; Female; Hospital Mortality; Hospitalization; Humans; Kidney Failure, Chronic/etiology/mortality/therapy/urine; Lipocalin-2; Lipocalins/*urine; Logistic Models; Male; Middle Aged; Odds Ratio; Predictive Value of Tests; Proto-Oncogene Proteins/*urine; ROC Curve; Renal Insufficiency/etiology/mortality/therapy/urine; Renal Replacement Therapy; Risk Assessment; Risk Factors; Severity of Illness Index; Time Factors; Treatment Outcome&lt;/_keywords&gt;&lt;_language&gt;eng&lt;/_language&gt;&lt;_modified&gt;62005820&lt;/_modified&gt;&lt;_pages&gt;405-14&lt;/_pages&gt;&lt;_tertiary_title&gt;Kidney international&lt;/_tertiary_title&gt;&lt;_type_work&gt;Journal Article; Research Support, Non-U.S. Gov&amp;apos;t&lt;/_type_work&gt;&lt;_url&gt;http://www.ncbi.nlm.nih.gov/entrez/query.fcgi?cmd=Retrieve&amp;amp;db=pubmed&amp;amp;dopt=Abstract&amp;amp;list_uids=21412214&amp;amp;query_hl=1&lt;/_url&gt;&lt;_volume&gt;80&lt;/_volume&gt;&lt;/Details&gt;&lt;Extra&gt;&lt;DBUID&gt;{2170F913-E500-4939-AD7E-0E2C9ECD5532}&lt;/DBUID&gt;&lt;/Extra&gt;&lt;/Item&gt;&lt;/References&gt;&lt;/Group&gt;&lt;/Citation&gt;_x000a_"/>
    <w:docVar w:name="NE.Ref{F7C46536-28D2-44D8-B97D-99D56095609F}" w:val=" ADDIN NE.Ref.{F7C46536-28D2-44D8-B97D-99D56095609F}&lt;Citation&gt;&lt;Group&gt;&lt;References&gt;&lt;Item&gt;&lt;ID&gt;160&lt;/ID&gt;&lt;UID&gt;{3949E4F0-1659-4F3B-9BCE-87D3F1F31490}&lt;/UID&gt;&lt;Title&gt;Systemic inflammation in decompensated cirrhosis: Characterization and role in acute-on-chronic liver failure&lt;/Title&gt;&lt;Template&gt;Journal Article&lt;/Template&gt;&lt;Star&gt;0&lt;/Star&gt;&lt;Tag&gt;0&lt;/Tag&gt;&lt;Author&gt;Clària, Joan; Stauber, Rudolf E; Coenraad, Minneke J; Moreau, Richard; Jalan, Rajiv; Pavesi, Marco; Amorós, Àlex; Titos, Esther; Alcaraz-Quiles, José; Oettl, Karl; Morales-Ruiz, Manuel; Angeli, Paolo; Domenicali, Marco; Alessandria, Carlo; Gerbes, Alexander; Wendon, Julia; Nevens, Frederik; Trebicka, Jonel; Laleman, Wim; Saliba, Faouzi; Welzel, Tania M; Albillos, Agustin; Gustot, Thierry; Benten, Daniel; Durand, François; Ginès, Pere; Bernardi, Mauro; Arroyo, Vicente&lt;/Author&gt;&lt;Year&gt;2016&lt;/Year&gt;&lt;Details&gt;&lt;_accessed&gt;61990369&lt;/_accessed&gt;&lt;_collection_scope&gt;SCI;SCIE;&lt;/_collection_scope&gt;&lt;_created&gt;61990367&lt;/_created&gt;&lt;_db_updated&gt;CrossRef&lt;/_db_updated&gt;&lt;_doi&gt;10.1002/hep.28740&lt;/_doi&gt;&lt;_impact_factor&gt;  13.246&lt;/_impact_factor&gt;&lt;_issue&gt;4&lt;/_issue&gt;&lt;_journal&gt;Hepatology&lt;/_journal&gt;&lt;_modified&gt;62005820&lt;/_modified&gt;&lt;_pages&gt;1249-1264&lt;/_pages&gt;&lt;_tertiary_title&gt;Hepatology&lt;/_tertiary_title&gt;&lt;_url&gt;http://doi.wiley.com/10.1002/hep.28740_x000d__x000a_https://api.wiley.com/onlinelibrary/tdm/v1/articles/10.1002%2Fhep.28740&lt;/_url&gt;&lt;_volume&gt;64&lt;/_volume&gt;&lt;/Details&gt;&lt;Extra&gt;&lt;DBUID&gt;{2170F913-E500-4939-AD7E-0E2C9ECD5532}&lt;/DBUID&gt;&lt;/Extra&gt;&lt;/Item&gt;&lt;/References&gt;&lt;/Group&gt;&lt;Group&gt;&lt;References&gt;&lt;Item&gt;&lt;ID&gt;166&lt;/ID&gt;&lt;UID&gt;{C80125E1-61C9-44F3-A5CC-DF4C650A85AB}&lt;/UID&gt;&lt;Title&gt;Mechanisms of decompensation and organ failure in cirrhosis: From peripheral arterial vasodilation to systemic inflammation hypothesis&lt;/Title&gt;&lt;Template&gt;Journal Article&lt;/Template&gt;&lt;Star&gt;0&lt;/Star&gt;&lt;Tag&gt;0&lt;/Tag&gt;&lt;Author&gt;Bernardi, Mauro; Moreau, Richard; Angeli, Paolo; Schnabl, Bernd; Arroyo, Vicente&lt;/Author&gt;&lt;Year&gt;2015&lt;/Year&gt;&lt;Details&gt;&lt;_accessed&gt;62026135&lt;/_accessed&gt;&lt;_collection_scope&gt;SCI;SCIE;&lt;/_collection_scope&gt;&lt;_created&gt;61990367&lt;/_created&gt;&lt;_db_updated&gt;CrossRef&lt;/_db_updated&gt;&lt;_doi&gt;10.1016/j.jhep.2015.07.004&lt;/_doi&gt;&lt;_impact_factor&gt;  12.486&lt;/_impact_factor&gt;&lt;_isbn&gt;01688278&lt;/_isbn&gt;&lt;_issue&gt;5&lt;/_issue&gt;&lt;_journal&gt;Journal of Hepatology&lt;/_journal&gt;&lt;_modified&gt;62005820&lt;/_modified&gt;&lt;_pages&gt;1272-1284&lt;/_pages&gt;&lt;_tertiary_title&gt;Journal of Hepatology&lt;/_tertiary_title&gt;&lt;_url&gt;http://linkinghub.elsevier.com/retrieve/pii/S0168827815004663_x000d__x000a_http://api.elsevier.com/content/article/PII:S0168827815004663?httpAccept=text/xml&lt;/_url&gt;&lt;_volume&gt;63&lt;/_volume&gt;&lt;/Details&gt;&lt;Extra&gt;&lt;DBUID&gt;{2170F913-E500-4939-AD7E-0E2C9ECD5532}&lt;/DBUID&gt;&lt;/Extra&gt;&lt;/Item&gt;&lt;/References&gt;&lt;/Group&gt;&lt;/Citation&gt;_x000a_"/>
    <w:docVar w:name="NE.Ref{F84D2D1D-B3FB-40A8-8931-4A0902705A70}" w:val=" ADDIN NE.Ref.{F84D2D1D-B3FB-40A8-8931-4A0902705A70}&lt;Citation&gt;&lt;Group&gt;&lt;References&gt;&lt;Item&gt;&lt;ID&gt;168&lt;/ID&gt;&lt;UID&gt;{3AEB8589-4F16-4628-B5CA-F115FFC006ED}&lt;/UID&gt;&lt;Title&gt;Urinary neutrophil gelatinase-associated lipocalin predicts kidney outcome and death in patients with cirrhosis and bacterial infections&lt;/Title&gt;&lt;Template&gt;Journal Article&lt;/Template&gt;&lt;Star&gt;0&lt;/Star&gt;&lt;Tag&gt;0&lt;/Tag&gt;&lt;Author&gt;Barreto, R; Elia, C; Sola, E; Moreira, R; Ariza, X; Rodriguez, E; Graupera, I; Alfaro, I; Morales-Ruiz, M; Poch, E; Guevara, M; Fernandez, J; Jimenez, W; Arroyo, V; Gines, P&lt;/Author&gt;&lt;Year&gt;2014&lt;/Year&gt;&lt;Details&gt;&lt;_accessed&gt;61991220&lt;/_accessed&gt;&lt;_accession_num&gt;24613364&lt;/_accession_num&gt;&lt;_author_adr&gt;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Institut d&amp;apos;Investigacions Biomediques August-Pi-Sunyer (IDIBAPS), Spain; Centro de Investigacion Biomedica en Red de Enfermedades Hepaticas y Digestivas (CIBEREHED), Spain; Biochemistry and Molecular Genetics Department, University of Barcelona, Barcelona, Catalonia, Spain.; Institut d&amp;apos;Investigacions Biomediques August-Pi-Sunyer (IDIBAPS), Spain; Hospital Clinic, Nephrology Unit, University of Barcelona, Barcelona, Catalonia, Spain.; 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Institut d&amp;apos;Investigacions Biomediques August-Pi-Sunyer (IDIBAPS), Spain; Centro de Investigacion Biomedica en Red de Enfermedades Hepaticas y Digestivas (CIBEREHED), Spain; Biochemistry and Molecular Genetics Department, University of Barcelona, Barcelona, Catalonia, Spain.; 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Liver Unit, Hospital Clinic, University of Barcelona, Barcelona, Catalunya, Spain; Institut d&amp;apos;Investigacions Biomediques August-Pi-Sunyer (IDIBAPS), Spain; Centro de Investigacion Biomedica en Red de Enfermedades Hepaticas y Digestivas (CIBEREHED), Spain; Instituto Reina Sofia de Investigacion Nefrologica (IRSIN), Spain. Electronic address: pgines@clinic.ub.es.&lt;/_author_adr&gt;&lt;_collection_scope&gt;SCI;SCIE;&lt;/_collection_scope&gt;&lt;_created&gt;61990367&lt;/_created&gt;&lt;_date&gt;60219360&lt;/_date&gt;&lt;_date_display&gt;2014 Jul&lt;/_date_display&gt;&lt;_db_updated&gt;PubMed&lt;/_db_updated&gt;&lt;_doi&gt;10.1016/j.jhep.2014.02.023&lt;/_doi&gt;&lt;_impact_factor&gt;  12.486&lt;/_impact_factor&gt;&lt;_isbn&gt;1600-0641 (Electronic); 0168-8278 (Linking)&lt;/_isbn&gt;&lt;_issue&gt;1&lt;/_issue&gt;&lt;_journal&gt;J Hepatol&lt;/_journal&gt;&lt;_keywords&gt;Acute Kidney Injury/*etiology/mortality/*urine; Acute-Phase Proteins/*urine; Adult; Aged; Aged, 80 and over; Bacterial Infections/*complications/diagnosis/*urine; Biomarkers/urine; Female; Humans; Lipocalin-2; Lipocalins/*urine; Liver Cirrhosis/*complications/*urine; Male; Middle Aged; Multivariate Analysis; Prognosis; Prospective Studies; Proto-Oncogene Proteins/*urine; Spain/epidemiology; Survival Analysis; Young AdultAKI; Bacterial infections; Biomarkers; Cirrhosis; Hepatorenal syndrome; Kidney failure; NGAL&lt;/_keywords&gt;&lt;_language&gt;eng&lt;/_language&gt;&lt;_modified&gt;62005820&lt;/_modified&gt;&lt;_ori_publication&gt;Copyright (c) 2014 European Association for the Study of the Liver. Published by _x000d__x000a_      Elsevier B.V. All rights reserved.&lt;/_ori_publication&gt;&lt;_pages&gt;35-42&lt;/_pages&gt;&lt;_tertiary_title&gt;Journal of hepatology&lt;/_tertiary_title&gt;&lt;_type_work&gt;Journal Article; Research Support, Non-U.S. Gov&amp;apos;t&lt;/_type_work&gt;&lt;_url&gt;http://www.ncbi.nlm.nih.gov/entrez/query.fcgi?cmd=Retrieve&amp;amp;db=pubmed&amp;amp;dopt=Abstract&amp;amp;list_uids=24613364&amp;amp;query_hl=1&lt;/_url&gt;&lt;_volume&gt;61&lt;/_volume&gt;&lt;/Details&gt;&lt;Extra&gt;&lt;DBUID&gt;{2170F913-E500-4939-AD7E-0E2C9ECD5532}&lt;/DBUID&gt;&lt;/Extra&gt;&lt;/Item&gt;&lt;/References&gt;&lt;/Group&gt;&lt;/Citation&gt;_x000a_"/>
    <w:docVar w:name="NE.Ref{FB686F4B-29B0-4A9D-A1D1-C553BBCBC419}" w:val=" ADDIN NE.Ref.{FB686F4B-29B0-4A9D-A1D1-C553BBCBC419}&lt;Citation&gt;&lt;Group&gt;&lt;References&gt;&lt;Item&gt;&lt;ID&gt;125&lt;/ID&gt;&lt;UID&gt;{D2FB2A16-1833-44B9-8F08-66C8976EF5BA}&lt;/UID&gt;&lt;Title&gt;Urinary neutrophil gelatinase-associated lipocalin predicts mortality and identifies acute kidney injury in cirrhosis&lt;/Title&gt;&lt;Template&gt;Journal Article&lt;/Template&gt;&lt;Star&gt;0&lt;/Star&gt;&lt;Tag&gt;5&lt;/Tag&gt;&lt;Author&gt;Verna, E C; Brown, R S; Farrand, E; Pichardo, E M; Forster, C S; Sola-Del, Valle DA; Adkins, S H; Sise, M E; Oliver, J A; Radhakrishnan, J; Barasch, J M; Nickolas, T L&lt;/Author&gt;&lt;Year&gt;2012&lt;/Year&gt;&lt;Details&gt;&lt;_accessed&gt;61991261&lt;/_accessed&gt;&lt;_accession_num&gt;22562534&lt;/_accession_num&gt;&lt;_author_adr&gt;Division of Digestive and Liver Diseases, Department of Medicine, Center for Liver Disease and Transplantation, Columbia University College of Physicians and  Surgeons, 622 West 168th St, PH 20, New York, NY 10032, USA. ev77@columbia.edu&lt;/_author_adr&gt;&lt;_cited_count&gt;82&lt;/_cited_count&gt;&lt;_created&gt;61990367&lt;/_created&gt;&lt;_date&gt;59257440&lt;/_date&gt;&lt;_date_display&gt;2012 Sep&lt;/_date_display&gt;&lt;_db_updated&gt;PubMed&lt;/_db_updated&gt;&lt;_doi&gt;10.1007/s10620-012-2180-x&lt;/_doi&gt;&lt;_impact_factor&gt;   2.875&lt;/_impact_factor&gt;&lt;_isbn&gt;1573-2568 (Electronic); 0163-2116 (Linking)&lt;/_isbn&gt;&lt;_issue&gt;9&lt;/_issue&gt;&lt;_journal&gt;Dig Dis Sci&lt;/_journal&gt;&lt;_keywords&gt;Acute Kidney Injury/*etiology; Acute-Phase Proteins/genetics/metabolism/*urine; Adult; Aged; Biomarkers; Cohort Studies; Female; Gene Expression Regulation/*physiology; Genetic Predisposition to Disease; Humans; Lipocalin-2; Lipocalins/genetics/metabolism/*urine; Liver Cirrhosis/complications/metabolism/*mortality/urine; Logistic Models; Male; Middle Aged; Models, Biological; Proto-Oncogene Proteins/genetics/metabolism/*urine; Risk Factors&lt;/_keywords&gt;&lt;_language&gt;eng&lt;/_language&gt;&lt;_modified&gt;62052414&lt;/_modified&gt;&lt;_pages&gt;2362-70&lt;/_pages&gt;&lt;_tertiary_title&gt;Digestive diseases and sciences&lt;/_tertiary_title&gt;&lt;_type_work&gt;Journal Article&lt;/_type_work&gt;&lt;_url&gt;http://www.ncbi.nlm.nih.gov/entrez/query.fcgi?cmd=Retrieve&amp;amp;db=pubmed&amp;amp;dopt=Abstract&amp;amp;list_uids=22562534&amp;amp;query_hl=1&lt;/_url&gt;&lt;_volume&gt;57&lt;/_volume&gt;&lt;/Details&gt;&lt;Extra&gt;&lt;DBUID&gt;{2170F913-E500-4939-AD7E-0E2C9ECD5532}&lt;/DBUID&gt;&lt;/Extra&gt;&lt;/Item&gt;&lt;/References&gt;&lt;/Group&gt;&lt;Group&gt;&lt;References&gt;&lt;Item&gt;&lt;ID&gt;123&lt;/ID&gt;&lt;UID&gt;{D6CD0B80-CB15-46E2-93C9-CC45001792B2}&lt;/UID&gt;&lt;Title&gt;Transcriptional analysis of kidneys during repair from AKI reveals possible roles for NGAL and KIM-1 as biomarkers of AKI-to-CKD transition&lt;/Title&gt;&lt;Template&gt;Journal Article&lt;/Template&gt;&lt;Star&gt;0&lt;/Star&gt;&lt;Tag&gt;5&lt;/Tag&gt;&lt;Author&gt;Ko, G J; Grigoryev, D N; Linfert, D; Jang, H R; Watkins, T; Cheadle, C; Racusen, L; Rabb, H&lt;/Author&gt;&lt;Year&gt;2010&lt;/Year&gt;&lt;Details&gt;&lt;_accessed&gt;62043445&lt;/_accessed&gt;&lt;_accession_num&gt;20181666&lt;/_accession_num&gt;&lt;_author_adr&gt;Nephrology Division, Department of Medicine, Johns Hopkins University School of Medicine, Baltimore, Maryland 21205, USA.&lt;/_author_adr&gt;&lt;_cited_count&gt;120&lt;/_cited_count&gt;&lt;_created&gt;61990367&lt;/_created&gt;&lt;_date&gt;58072320&lt;/_date&gt;&lt;_date_display&gt;2010 Jun&lt;/_date_display&gt;&lt;_db_updated&gt;PubMed&lt;/_db_updated&gt;&lt;_doi&gt;10.1152/ajprenal.00619.2009&lt;/_doi&gt;&lt;_isbn&gt;1522-1466 (Electronic); 1522-1466 (Linking)&lt;/_isbn&gt;&lt;_issue&gt;6&lt;/_issue&gt;&lt;_journal&gt;Am J Physiol Renal Physiol&lt;/_journal&gt;&lt;_keywords&gt;Acute Disease; Acute-Phase Proteins/*genetics/metabolism; Animals; Biomarkers/metabolism; Chronic Disease; Disease Models, Animal; Fibrosis; *Gene Expression Profiling/methods; *Gene Expression Regulation, Enzymologic; Gene Regulatory Networks; Hepatitis A Virus Cellular Receptor 1; Inflammation/genetics/immunology; Kidney/*enzymology/immunology/pathology; Kidney Diseases/enzymology/*genetics/immunology/pathology; Lipocalin-2; Lipocalins/*genetics/metabolism; Male; Membrane Proteins/*genetics/metabolism; Mice; Mice, Inbred C57BL; Oligonucleotide Array Sequence Analysis; Oncogene Proteins/*genetics/metabolism; Reperfusion Injury/enzymology/*genetics/immunology/pathology; Reproducibility of Results; Reverse Transcriptase Polymerase Chain Reaction; Time Factors; *Transcription, Genetic; Up-Regulation&lt;/_keywords&gt;&lt;_language&gt;eng&lt;/_language&gt;&lt;_modified&gt;62043445&lt;/_modified&gt;&lt;_pages&gt;F1472-83&lt;/_pages&gt;&lt;_tertiary_title&gt;American journal of physiology. Renal physiology&lt;/_tertiary_title&gt;&lt;_type_work&gt;Journal Article; Research Support, Non-U.S. Gov&amp;apos;t&lt;/_type_work&gt;&lt;_url&gt;http://www.ncbi.nlm.nih.gov/entrez/query.fcgi?cmd=Retrieve&amp;amp;db=pubmed&amp;amp;dopt=Abstract&amp;amp;list_uids=20181666&amp;amp;query_hl=1&lt;/_url&gt;&lt;_volume&gt;298&lt;/_volume&gt;&lt;/Details&gt;&lt;Extra&gt;&lt;DBUID&gt;{2170F913-E500-4939-AD7E-0E2C9ECD5532}&lt;/DBUID&gt;&lt;/Extra&gt;&lt;/Item&gt;&lt;/References&gt;&lt;/Group&gt;&lt;/Citation&gt;_x000a_"/>
    <w:docVar w:name="NE.Ref{FC0A67C6-2D4A-4A23-9E3C-7396A78152FA}" w:val=" ADDIN NE.Ref.{FC0A67C6-2D4A-4A23-9E3C-7396A78152FA}&lt;Citation&gt;&lt;Group&gt;&lt;References&gt;&lt;Item&gt;&lt;ID&gt;25&lt;/ID&gt;&lt;UID&gt;{3AB6286B-738B-44A8-BBC7-7A54147FB0C9}&lt;/UID&gt;&lt;Title&gt;Diagnosis and management of acute kidney injury in patients with cirrhosis: revised consensus recommendations of the International Club of Ascites&lt;/Title&gt;&lt;Template&gt;Journal Article&lt;/Template&gt;&lt;Star&gt;0&lt;/Star&gt;&lt;Tag&gt;5&lt;/Tag&gt;&lt;Author&gt;Angeli, P; Gines, P; Wong, F; Bernardi, M; Boyer, T D; Gerbes, A; Moreau, R; Jalan, R; Sarin, S K; Piano, S; Moore, K; Lee, S S; Durand, F; Salerno, F; Caraceni, P; Kim, W R; Arroyo, V; Garcia-Tsao, G&lt;/Author&gt;&lt;Year&gt;2015&lt;/Year&gt;&lt;Details&gt;&lt;_accessed&gt;62147431&lt;/_accessed&gt;&lt;_accession_num&gt;25638527&lt;/_accession_num&gt;&lt;_author_adr&gt;Unit of Hepatic Emergencies and Liver Transplantation, Department of Medicine-DIMED, University of Padova, Padova, Italy. Electronic address: pangeli@unipd.it.; Liver Unit, Hospital Clinic, University of Barcelona, Barcelona, Spain; Institut  d&amp;apos;Investigacions Biomediques Agust Pi i Sunyer (IDIBAPS), Barcelona, Spain; Centro de Investigacion Biomedica en Red en Enfermedades Hepaticas y Digestivas (CIBEREHD), Barcelona, Spain; Instituto Reina Sofia d&amp;apos;Investigacion en Nefrologia (IRSIN), Barcelona, Spain.; Division of Gastroenterology, Department of Medicine, University of Toronto, Toronto, Canada.; Dipartimento di Scienze Mediche e Chirurgiche, Alma Mater Studiorum, University of Bologna, Bologna, Italy.; Department of Medicine, Liver Research Institute, University of Arizona, College  of Medicine, Tucson, Arizona, USA.; Liver Unit, Klinikum Munich, Ludwig Maximilian University of Munich, Munich, Germany.; Inserm U1149, Centre de recherche sur l&amp;apos;Inflammation (CRI), Paris, France; UMR S_1149, Universite Paris Diderot, Paris, France; DHU UNITY, Service d&amp;apos;hepatologie, Hopital Beaujon, APHP, Clichy, France.; Liver Failure Group, UCL Institute for Liver and Digestive Health, UCL Medical School, Royal Free Hospital, London, UK.; Department of Hepatology, Institute of Liver and Biliary Sciences, New Delhi, India.; Unit of Hepatic Emergencies and Liver Transplantation, Department of Medicine-DIMED, University of Padova, Padova, Italy.; UCL Institute of Liver and Digestive Health, Royal Free Campus, University College London, London, UK.; Liver Unit, University of Calgary, Calgary, Canada.; Hepatology and Liver Intensive Care Unit, Hospital Beaujon, Clichy, France; INSERM U773, Centre de Recherche Biomedicale Bichat Beaujon CRB3, Clichy, France.; Policlinico IRCCS San Donato, Medicina Interna ed Epatologia, Universita di Milano, Milan, Italy.; Dipartimento di Scienze Mediche e Chirurgiche, Alma Mater Studiorum, University of Bologna, Bologna, Italy.; Division of Gastroenterology and Hepatology, Stanford University Medical School,  Palo Alto, California, USA.; Liver Unit, Hospital Clinic, University of Barcelona, Barcelona, Spain; Institut  d&amp;apos;Investigacions Biomediques Agust Pi i Sunyer (IDIBAPS), Barcelona, Spain; Centro de Investigacion Biomedica en Red en Enfermedades Hepaticas y Digestivas (CIBEREHD), Barcelona, Spain.; Division of Digestive Diseases, Yale University School of Medicine, New Haven, Connecticut, USA.&lt;/_author_adr&gt;&lt;_collection_scope&gt;SCI;SCIE;&lt;/_collection_scope&gt;&lt;_created&gt;61990367&lt;/_created&gt;&lt;_date&gt;60613920&lt;/_date&gt;&lt;_date_display&gt;2015 Apr&lt;/_date_display&gt;&lt;_db_updated&gt;PubMed&lt;/_db_updated&gt;&lt;_doi&gt;10.1016/j.jhep.2014.12.029&lt;/_doi&gt;&lt;_impact_factor&gt;  12.486&lt;/_impact_factor&gt;&lt;_isbn&gt;1600-0641 (Electronic); 0168-8278 (Linking)&lt;/_isbn&gt;&lt;_issue&gt;4&lt;/_issue&gt;&lt;_journal&gt;J Hepatol&lt;/_journal&gt;&lt;_keywords&gt;*Acute Kidney Injury/diagnosis/physiopathology/therapy; Disease Management; Humans; Liver Cirrhosis/*complications; Patient Acuity; Risk Assessment&lt;/_keywords&gt;&lt;_language&gt;eng&lt;/_language&gt;&lt;_modified&gt;62100691&lt;/_modified&gt;&lt;_pages&gt;968-74&lt;/_pages&gt;&lt;_tertiary_title&gt;Journal of hepatology&lt;/_tertiary_title&gt;&lt;_type_work&gt;Consensus Development Conference; Journal Article; Research Support, Non-U.S. Gov&amp;apos;t&lt;/_type_work&gt;&lt;_url&gt;http://www.ncbi.nlm.nih.gov/entrez/query.fcgi?cmd=Retrieve&amp;amp;db=pubmed&amp;amp;dopt=Abstract&amp;amp;list_uids=25638527&amp;amp;query_hl=1&lt;/_url&gt;&lt;_volume&gt;62&lt;/_volume&gt;&lt;/Details&gt;&lt;Extra&gt;&lt;DBUID&gt;{2170F913-E500-4939-AD7E-0E2C9ECD5532}&lt;/DBUID&gt;&lt;/Extra&gt;&lt;/Item&gt;&lt;/References&gt;&lt;/Group&gt;&lt;/Citation&gt;_x000a_"/>
    <w:docVar w:name="NE.Ref{FCC51453-BCCC-4CCF-BBE4-78992272332A}" w:val=" ADDIN NE.Ref.{FCC51453-BCCC-4CCF-BBE4-78992272332A}&lt;Citation&gt;&lt;Group&gt;&lt;References&gt;&lt;Item&gt;&lt;ID&gt;163&lt;/ID&gt;&lt;UID&gt;{13BBCFFE-B1D4-4355-8654-83E444BA38AC}&lt;/UID&gt;&lt;Title&gt;Kidney biomarkers and differential diagnosis of patients with cirrhosis and acute kidney injury&lt;/Title&gt;&lt;Template&gt;Journal Article&lt;/Template&gt;&lt;Star&gt;0&lt;/Star&gt;&lt;Tag&gt;0&lt;/Tag&gt;&lt;Author&gt;Belcher, J M; Sanyal, A J; Peixoto, A J; Perazella, M A; Lim, J; Thiessen-Philbrook, H; Ansari, N; Coca, S G; Garcia-Tsao, G; Parikh, C R&lt;/Author&gt;&lt;Year&gt;2014&lt;/Year&gt;&lt;Details&gt;&lt;_accessed&gt;61991770&lt;/_accessed&gt;&lt;_accession_num&gt;24375576&lt;/_accession_num&gt;&lt;_author_adr&gt;Program of Applied Translational Research, Yale University School of Medicine, New Haven, CT; Section of Nephrology, Yale University School of Medicine, New Haven, CT; Clinical Epidemiology Research Center, VAMC, West Haven, CT.&lt;/_author_adr&gt;&lt;_cited_count&gt;72&lt;/_cited_count&gt;&lt;_collection_scope&gt;SCI;SCIE;&lt;/_collection_scope&gt;&lt;_created&gt;61990367&lt;/_created&gt;&lt;_date&gt;60264000&lt;/_date&gt;&lt;_date_display&gt;2014 Aug&lt;/_date_display&gt;&lt;_db_updated&gt;PubMed&lt;/_db_updated&gt;&lt;_doi&gt;10.1002/hep.26980&lt;/_doi&gt;&lt;_impact_factor&gt;  13.246&lt;/_impact_factor&gt;&lt;_isbn&gt;1527-3350 (Electronic); 0270-9139 (Linking)&lt;/_isbn&gt;&lt;_issue&gt;2&lt;/_issue&gt;&lt;_journal&gt;Hepatology&lt;/_journal&gt;&lt;_keywords&gt;Acute Kidney Injury/*diagnosis/*metabolism; Acute-Phase Proteins/*urine; Adult; Aged; Albuminuria/diagnosis/urine; Biomarkers/urine; Creatinine/urine; Diagnosis, Differential; Fatty Acid-Binding Proteins/*urine; Female; Glomerular Filtration Rate/physiology; Hepatitis A Virus Cellular Receptor 1; Humans; Interleukin-18/*urine; Kidney/metabolism; Lipocalin-2; Lipocalins/*urine; Liver Cirrhosis/diagnosis/metabolism; Male; Membrane Glycoproteins/*urine; Middle Aged; Prospective Studies; Proto-Oncogene Proteins/*urine; Receptors, Virus; Sodium/urine&lt;/_keywords&gt;&lt;_language&gt;eng&lt;/_language&gt;&lt;_modified&gt;62005820&lt;/_modified&gt;&lt;_ori_publication&gt;(c) 2014 by the American Association for the Study of Liver Diseases.&lt;/_ori_publication&gt;&lt;_pages&gt;622-32&lt;/_pages&gt;&lt;_tertiary_title&gt;Hepatology (Baltimore, Md.)&lt;/_tertiary_title&gt;&lt;_type_work&gt;Journal Article; Multicenter Study; Observational Study; Research Support, N.I.H., Extramural; Research Support, Non-U.S. Gov&amp;apos;t&lt;/_type_work&gt;&lt;_url&gt;http://www.ncbi.nlm.nih.gov/entrez/query.fcgi?cmd=Retrieve&amp;amp;db=pubmed&amp;amp;dopt=Abstract&amp;amp;list_uids=24375576&amp;amp;query_hl=1&lt;/_url&gt;&lt;_volume&gt;60&lt;/_volume&gt;&lt;/Details&gt;&lt;Extra&gt;&lt;DBUID&gt;{2170F913-E500-4939-AD7E-0E2C9ECD5532}&lt;/DBUID&gt;&lt;/Extra&gt;&lt;/Item&gt;&lt;/References&gt;&lt;/Group&gt;&lt;Group&gt;&lt;References&gt;&lt;Item&gt;&lt;ID&gt;187&lt;/ID&gt;&lt;UID&gt;{FFF7F48F-AB7C-496A-ABAD-81B6F66A0919}&lt;/UID&gt;&lt;Title&gt;Working Party proposal for a revised classification system of renal dysfunction in patients with cirrhosis&lt;/Title&gt;&lt;Template&gt;Journal Article&lt;/Template&gt;&lt;Star&gt;0&lt;/Star&gt;&lt;Tag&gt;0&lt;/Tag&gt;&lt;Author&gt;Wong, F; Nadim, M K; Kellum, J A; Salerno, F; Bellomo, R; Gerbes, A; Angeli, P; Moreau, R; Davenport, A; Jalan, R; Ronco, C; Genyk, Y; Arroyo, V&lt;/Author&gt;&lt;Year&gt;2011&lt;/Year&gt;&lt;Details&gt;&lt;_accessed&gt;61991261&lt;/_accessed&gt;&lt;_accession_num&gt;21325171&lt;/_accession_num&gt;&lt;_author_adr&gt;Department of Medicine, Toronto General Hospital, University of Toronto, Toronto, Ontario M5G2C4, Canada. florence.wong@utoronto.ca&lt;/_author_adr&gt;&lt;_cited_count&gt;241&lt;/_cited_count&gt;&lt;_collection_scope&gt;SCI;SCIE;&lt;/_collection_scope&gt;&lt;_created&gt;61990367&lt;/_created&gt;&lt;_date&gt;58553280&lt;/_date&gt;&lt;_date_display&gt;2011 May&lt;/_date_display&gt;&lt;_db_updated&gt;PubMed&lt;/_db_updated&gt;&lt;_doi&gt;10.1136/gut.2010.236133&lt;/_doi&gt;&lt;_impact_factor&gt;  16.658&lt;/_impact_factor&gt;&lt;_isbn&gt;1468-3288 (Electronic); 0017-5749 (Linking)&lt;/_isbn&gt;&lt;_issue&gt;5&lt;/_issue&gt;&lt;_journal&gt;Gut&lt;/_journal&gt;&lt;_keywords&gt;Acute Kidney Injury/classification/diagnosis/etiology; Biomedical Research/methods; Hepatorenal Syndrome/diagnosis/etiology/physiopathology; Humans; Kidney Diseases/*classification/diagnosis/*etiology; Liver Cirrhosis/*complications; Renal Insufficiency, Chronic/classification/diagnosis/etiology; Terminology as Topic&lt;/_keywords&gt;&lt;_language&gt;eng&lt;/_language&gt;&lt;_modified&gt;62005820&lt;/_modified&gt;&lt;_pages&gt;702-9&lt;/_pages&gt;&lt;_tertiary_title&gt;Gut&lt;/_tertiary_title&gt;&lt;_type_work&gt;Consensus Development Conference; Journal Article; Research Support, Non-U.S. Gov&amp;apos;t&lt;/_type_work&gt;&lt;_url&gt;http://www.ncbi.nlm.nih.gov/entrez/query.fcgi?cmd=Retrieve&amp;amp;db=pubmed&amp;amp;dopt=Abstract&amp;amp;list_uids=21325171&amp;amp;query_hl=1&lt;/_url&gt;&lt;_volume&gt;60&lt;/_volume&gt;&lt;/Details&gt;&lt;Extra&gt;&lt;DBUID&gt;{2170F913-E500-4939-AD7E-0E2C9ECD5532}&lt;/DBUID&gt;&lt;/Extra&gt;&lt;/Item&gt;&lt;/References&gt;&lt;/Group&gt;&lt;/Citation&gt;_x000a_"/>
    <w:docVar w:name="NE.Ref{FCCF1B7B-5E50-4660-A6E4-A49DA57949AA}" w:val=" ADDIN NE.Ref.{FCCF1B7B-5E50-4660-A6E4-A49DA57949AA}&lt;Citation&gt;&lt;Group&gt;&lt;References&gt;&lt;Item&gt;&lt;ID&gt;161&lt;/ID&gt;&lt;UID&gt;{6E0F1372-3852-4C71-A4D4-33295905F68A}&lt;/UID&gt;&lt;Title&gt;AKI in patients with acute on chronic liver failure is different from acute decompensation of cirrhosis&lt;/Title&gt;&lt;Template&gt;Journal Article&lt;/Template&gt;&lt;Star&gt;0&lt;/Star&gt;&lt;Tag&gt;0&lt;/Tag&gt;&lt;Author&gt;Maiwall, R; Kumar, S; Chandel, S S; Kumar, G; Rastogi, A; Bihari, C; Sharma, M K; Thakur, B; Jamwal, K; Nayak, S; Mathur, R P; Sarin, S K&lt;/Author&gt;&lt;Year&gt;2015&lt;/Year&gt;&lt;Details&gt;&lt;_accessed&gt;61991764&lt;/_accessed&gt;&lt;_accession_num&gt;26329121&lt;/_accession_num&gt;&lt;_author_adr&gt;Department of Hepatology, Institute of Liver and Biliary Sciences (ILBS), D1, Vasantkunj, New Delhi, 110070, India.; Department of Clinical Hematology, Command Hospital (Eastern Command), Kolkata, India.; Department of Hepatology, Institute of Liver and Biliary Sciences (ILBS), D1, Vasantkunj, New Delhi, 110070, India.; Department of Biostatistics, Institute of Liver and Biliary Sciences, New Delhi,  India.; Department of Biostatistics, Institute of Liver and Biliary Sciences, New Delhi,  India.; Department of Biostatistics, Institute of Liver and Biliary Sciences, New Delhi,  India.; Department of Hepatology, Institute of Liver and Biliary Sciences (ILBS), D1, Vasantkunj, New Delhi, 110070, India.; Department of Biostatistics, All India Institute of Medical Sciences, New Delhi,  India.; Department of Hepatology, Institute of Liver and Biliary Sciences (ILBS), D1, Vasantkunj, New Delhi, 110070, India.; Department of Nephrology, Institute of Liver and Biliary Sciences, New Delhi, India.; Department of Nephrology, Institute of Liver and Biliary Sciences, New Delhi, India.; Department of Hepatology, Institute of Liver and Biliary Sciences (ILBS), D1, Vasantkunj, New Delhi, 110070, India. shivsarin@gmail.com.&lt;/_author_adr&gt;&lt;_cited_count&gt;1&lt;/_cited_count&gt;&lt;_collection_scope&gt;SCIE;&lt;/_collection_scope&gt;&lt;_created&gt;61990367&lt;/_created&gt;&lt;_date&gt;60877440&lt;/_date&gt;&lt;_date_display&gt;2015 Oct&lt;/_date_display&gt;&lt;_db_updated&gt;PubMed&lt;/_db_updated&gt;&lt;_doi&gt;10.1007/s12072-015-9653-x&lt;/_doi&gt;&lt;_impact_factor&gt;   2.164&lt;/_impact_factor&gt;&lt;_isbn&gt;1936-0541 (Electronic); 1936-0533 (Linking)&lt;/_isbn&gt;&lt;_issue&gt;4&lt;/_issue&gt;&lt;_journal&gt;Hepatol Int&lt;/_journal&gt;&lt;_keywords&gt;Acute Kidney Injury/diagnosis/epidemiology/*etiology; Acute-On-Chronic Liver Failure/*complications/diagnosis; Adult; Biopsy; Disease Progression; *Early Diagnosis; Female; Follow-Up Studies; Humans; Incidence; India/epidemiology; Kidney/pathology; Liver/diagnostic imaging/pathology; Liver Cirrhosis/*complications/diagnosis; Magnetic Resonance Imaging; Male; Middle Aged; Prognosis; Prospective Studies; Tomography, X-Ray Computed; UltrasonographyACLF; AKI; CLD; Hepatorenal syndrome; Progression of AKI; Renal failure&lt;/_keywords&gt;&lt;_language&gt;eng&lt;/_language&gt;&lt;_modified&gt;62005820&lt;/_modified&gt;&lt;_pages&gt;627-39&lt;/_pages&gt;&lt;_tertiary_title&gt;Hepatology international&lt;/_tertiary_title&gt;&lt;_type_work&gt;Journal Article&lt;/_type_work&gt;&lt;_url&gt;http://www.ncbi.nlm.nih.gov/entrez/query.fcgi?cmd=Retrieve&amp;amp;db=pubmed&amp;amp;dopt=Abstract&amp;amp;list_uids=26329121&amp;amp;query_hl=1&lt;/_url&gt;&lt;_volume&gt;9&lt;/_volume&gt;&lt;/Details&gt;&lt;Extra&gt;&lt;DBUID&gt;{2170F913-E500-4939-AD7E-0E2C9ECD5532}&lt;/DBUID&gt;&lt;/Extra&gt;&lt;/Item&gt;&lt;/References&gt;&lt;/Group&gt;&lt;/Citation&gt;_x000a_"/>
    <w:docVar w:name="NE.Ref{FD661867-B22B-461B-B55A-F586CECA1553}" w:val=" ADDIN NE.Ref.{FD661867-B22B-461B-B55A-F586CECA1553}&lt;Citation&gt;&lt;Group&gt;&lt;References&gt;&lt;Item&gt;&lt;ID&gt;176&lt;/ID&gt;&lt;UID&gt;{E066E533-EA87-4AB7-8699-7235AD1EA939}&lt;/UID&gt;&lt;Title&gt;The use of vasoconstrictors in patients with cirrhosis: type 1 HRS and beyond&lt;/Title&gt;&lt;Template&gt;Journal Article&lt;/Template&gt;&lt;Star&gt;0&lt;/Star&gt;&lt;Tag&gt;0&lt;/Tag&gt;&lt;Author&gt;Moreau, R; Lebrec, D&lt;/Author&gt;&lt;Year&gt;2006&lt;/Year&gt;&lt;Details&gt;&lt;_accessed&gt;61990507&lt;/_accessed&gt;&lt;_accession_num&gt;16496352&lt;/_accession_num&gt;&lt;_author_adr&gt;INSERM, U773, Centre de Recherche Biomedicale Bichat-Beaujon CRB3, and Service d&amp;apos;Hepatologie, Hopital Beaujon, Clichy, France. rmoreau@bichat.inserm.fr&lt;/_author_adr&gt;&lt;_collection_scope&gt;SCI;SCIE;&lt;/_collection_scope&gt;&lt;_created&gt;61990367&lt;/_created&gt;&lt;_date&gt;55836000&lt;/_date&gt;&lt;_date_display&gt;2006 Mar&lt;/_date_display&gt;&lt;_db_updated&gt;PubMed&lt;/_db_updated&gt;&lt;_doi&gt;10.1002/hep.21094&lt;/_doi&gt;&lt;_impact_factor&gt;  13.246&lt;/_impact_factor&gt;&lt;_isbn&gt;0270-9139 (Print); 0270-9139 (Linking)&lt;/_isbn&gt;&lt;_issue&gt;3&lt;/_issue&gt;&lt;_journal&gt;Hepatology&lt;/_journal&gt;&lt;_keywords&gt;Adrenergic alpha-Agonists/pharmacology/therapeutic use; Cardiovascular Diseases/drug therapy/etiology; Drug Therapy, Combination; Hepatorenal Syndrome/*drug therapy/physiopathology; Humans; Liver Cirrhosis/*drug therapy/physiopathology; Lypressin/analogs &amp;amp;amp; derivatives/pharmacology/therapeutic use; Paracentesis/adverse effects; Shock, Septic/drug therapy; Splanchnic Circulation/drug effects/physiology; Vasoconstrictor Agents/pharmacology/*therapeutic use; Vasodilation/drug effects/physiology&lt;/_keywords&gt;&lt;_language&gt;eng&lt;/_language&gt;&lt;_modified&gt;62005820&lt;/_modified&gt;&lt;_pages&gt;385-94&lt;/_pages&gt;&lt;_tertiary_title&gt;Hepatology (Baltimore, Md.)&lt;/_tertiary_title&gt;&lt;_type_work&gt;Journal Article; Review&lt;/_type_work&gt;&lt;_url&gt;http://www.ncbi.nlm.nih.gov/entrez/query.fcgi?cmd=Retrieve&amp;amp;db=pubmed&amp;amp;dopt=Abstract&amp;amp;list_uids=16496352&amp;amp;query_hl=1&lt;/_url&gt;&lt;_volume&gt;43&lt;/_volume&gt;&lt;/Details&gt;&lt;Extra&gt;&lt;DBUID&gt;{2170F913-E500-4939-AD7E-0E2C9ECD5532}&lt;/DBUID&gt;&lt;/Extra&gt;&lt;/Item&gt;&lt;/References&gt;&lt;/Group&gt;&lt;Group&gt;&lt;References&gt;&lt;Item&gt;&lt;ID&gt;96&lt;/ID&gt;&lt;UID&gt;{A31212EC-CB45-46BB-85DA-AFFCE8B51330}&lt;/UID&gt;&lt;Title&gt;Terlipressin Plus Albumin Is More Effective Than Albumin Alone in Improving Renal Function in Patients With Cirrhosis and Hepatorenal Syndrome Type 1&lt;/Title&gt;&lt;Template&gt;Journal Article&lt;/Template&gt;&lt;Star&gt;0&lt;/Star&gt;&lt;Tag&gt;5&lt;/Tag&gt;&lt;Author&gt;Boyer, T D; Sanyal, A J; Wong, F; Frederick, R T; Lake, J R; O&amp;apos;Leary, J G; Ganger, D; Jamil, K; Pappas, S C&lt;/Author&gt;&lt;Year&gt;2016&lt;/Year&gt;&lt;Details&gt;&lt;_accessed&gt;62043449&lt;/_accessed&gt;&lt;_accession_num&gt;26896734&lt;/_accession_num&gt;&lt;_author_adr&gt;Department of Medicine, University of Arizona, Tucson, Arizona. Electronic address: tboyer@deptofmed.arizona.edu.; Department of Medicine, Virginia Commonwealth University, Richmond, Virginia.; Department of Medicine, University of Toronto, Toronto, Ontario, Canada.; Department of Medicine, California Pacific Medical Center, San Francisco, California.; Department of Medicine, University of Minnesota, Minneapolis, Minnesota.; Department of Medicine, Baylor University Medical Center, Dallas, Texas.; Department of Medicine, Northwestern University, Chicago, Illinois.; Ikaria Therapeutics, LLC, a Mallinckrodt Company, Hampton, New Jersey.; Orphan Therapeutics, Lebanon, New Jersey.&lt;/_author_adr&gt;&lt;_collection_scope&gt;SCI;SCIE;&lt;/_collection_scope&gt;&lt;_created&gt;61990367&lt;/_created&gt;&lt;_date&gt;61228800&lt;/_date&gt;&lt;_date_display&gt;2016 Jun&lt;/_date_display&gt;&lt;_db_updated&gt;PubMed&lt;/_db_updated&gt;&lt;_doi&gt;10.1053/j.gastro.2016.02.026&lt;/_doi&gt;&lt;_impact_factor&gt;  18.392&lt;/_impact_factor&gt;&lt;_isbn&gt;1528-0012 (Electronic); 0016-5085 (Linking)&lt;/_isbn&gt;&lt;_issue&gt;7&lt;/_issue&gt;&lt;_journal&gt;Gastroenterology&lt;/_journal&gt;&lt;_keywords&gt;Adult; Albumins/*administration &amp;amp;amp; dosage; Canada; Drug Therapy, Combination; Female; Hepatorenal Syndrome/*drug therapy/etiology/physiopathology; Humans; Kidney/drug effects/physiopathology; Kidney Function Tests; Liver Cirrhosis/*complications; Lypressin/administration &amp;amp;amp; dosage/*analogs &amp;amp;amp; derivatives; Male; Middle Aged; Treatment Outcome; Vasoconstrictor Agents/*administration &amp;amp;amp; dosage*Acute Kidney Injury; *Clinical Trial; *Large-Volume Paracentesis; *REVERSE Study&lt;/_keywords&gt;&lt;_language&gt;eng&lt;/_language&gt;&lt;_modified&gt;62059100&lt;/_modified&gt;&lt;_ori_publication&gt;Copyright (c) 2016 AGA Institute. Published by Elsevier Inc. All rights reserved.&lt;/_ori_publication&gt;&lt;_pages&gt;1579-1589.e2&lt;/_pages&gt;&lt;_tertiary_title&gt;Gastroenterology&lt;/_tertiary_title&gt;&lt;_type_work&gt;Clinical Trial, Phase III; Journal Article; Multicenter Study; Randomized Controlled Trial&lt;/_type_work&gt;&lt;_url&gt;http://www.ncbi.nlm.nih.gov/entrez/query.fcgi?cmd=Retrieve&amp;amp;db=pubmed&amp;amp;dopt=Abstract&amp;amp;list_uids=26896734&amp;amp;query_hl=1&lt;/_url&gt;&lt;_volume&gt;150&lt;/_volume&gt;&lt;/Details&gt;&lt;Extra&gt;&lt;DBUID&gt;{2170F913-E500-4939-AD7E-0E2C9ECD5532}&lt;/DBUID&gt;&lt;/Extra&gt;&lt;/Item&gt;&lt;/References&gt;&lt;/Group&gt;&lt;/Citation&gt;_x000a_"/>
    <w:docVar w:name="NE.Ref{FE86D29F-68D2-4904-B6A3-0A30F5A0DD06}" w:val=" ADDIN NE.Ref.{FE86D29F-68D2-4904-B6A3-0A30F5A0DD06}&lt;Citation&gt;&lt;Group&gt;&lt;References&gt;&lt;Item&gt;&lt;ID&gt;437&lt;/ID&gt;&lt;UID&gt;{CD172798-6D3B-4BB1-9371-CEC744CE1C69}&lt;/UID&gt;&lt;Title&gt;Long-term effect of antiviral therapy on disease course after decompensation in patients with hepatitis B virus-related cirrhosis&lt;/Title&gt;&lt;Template&gt;Journal Article&lt;/Template&gt;&lt;Star&gt;0&lt;/Star&gt;&lt;Tag&gt;0&lt;/Tag&gt;&lt;Author&gt;Jang, J W; Choi, J Y; Kim, Y S; Woo, H Y; Choi, S K; Lee, C H; Kim, T Y; Sohn, J H; Tak, W Y; Han, K H&lt;/Author&gt;&lt;Year&gt;2015&lt;/Year&gt;&lt;Details&gt;&lt;_accessed&gt;62043423&lt;/_accessed&gt;&lt;_accession_num&gt;25627342&lt;/_accession_num&gt;&lt;_author_adr&gt;Department of Internal Medicine, The Catholic University of Korea, College of Medicine, Seoul, Korea.; Liver Cirrhosis Clinical Research Center, Seoul, Korea.; Department of Internal Medicine, The Catholic University of Korea, College of Medicine, Seoul, Korea.; Liver Cirrhosis Clinical Research Center, Seoul, Korea.; Department of Internal Medicine, Soonchunhyang University College of Medicine, Bucheon, Korea.; Liver Cirrhosis Clinical Research Center, Seoul, Korea.; Department of Internal Medicine, Pusan National University Hospital, Busan, Korea.; Liver Cirrhosis Clinical Research Center, Seoul, Korea.; Department of Internal Medicine, Chonnam National University Medical School, Gwangju, Korea.; Liver Cirrhosis Clinical Research Center, Seoul, Korea.; Department of Internal Medicine, Catholic University of Daegu School of Medicine, Daegu, Korea.; Liver Cirrhosis Clinical Research Center, Seoul, Korea.; Department of Internal Medicine, Hanyang University Guri Hospital, Guri, Korea.; Liver Cirrhosis Clinical Research Center, Seoul, Korea.; Department of Internal Medicine, Hanyang University Guri Hospital, Guri, Korea.; Liver Cirrhosis Clinical Research Center, Seoul, Korea.; Department of Internal Medicine, Kyungpook National University Hospital, Daegu, Korea.; Liver Cirrhosis Clinical Research Center, Seoul, Korea.; Department of Internal Medicine, Yonsei University College of Medicine, Seoul, Korea.; Liver Cirrhosis Clinical Research Center, Seoul, Korea.&lt;/_author_adr&gt;&lt;_collection_scope&gt;SCI;SCIE;&lt;/_collection_scope&gt;&lt;_created&gt;62043335&lt;/_created&gt;&lt;_date&gt;60701760&lt;/_date&gt;&lt;_date_display&gt;2015 Jun&lt;/_date_display&gt;&lt;_db_updated&gt;PubMed&lt;/_db_updated&gt;&lt;_doi&gt;10.1002/hep.27723&lt;/_doi&gt;&lt;_impact_factor&gt;  13.246&lt;/_impact_factor&gt;&lt;_isbn&gt;1527-3350 (Electronic); 0270-9139 (Linking)&lt;/_isbn&gt;&lt;_issue&gt;6&lt;/_issue&gt;&lt;_journal&gt;Hepatology&lt;/_journal&gt;&lt;_keywords&gt;Adult; Aged; Antiviral Agents/*therapeutic use; Female; Hepatitis B, Chronic/blood/*complications/*drug therapy; Humans; Liver Cirrhosis/mortality/*virology; Liver Function Tests; Longitudinal Studies; Male; Middle Aged; Propensity Score; Prospective Studies; Republic of Korea/epidemiology&lt;/_keywords&gt;&lt;_language&gt;eng&lt;/_language&gt;&lt;_modified&gt;62043423&lt;/_modified&gt;&lt;_ori_publication&gt;(c) 2015 by the American Association for the Study of Liver Diseases.&lt;/_ori_publication&gt;&lt;_pages&gt;1809-20&lt;/_pages&gt;&lt;_tertiary_title&gt;Hepatology (Baltimore, Md.)&lt;/_tertiary_title&gt;&lt;_type_work&gt;Journal Article; Multicenter Study; Observational Study; Research Support, Non-U.S. Gov&amp;apos;t&lt;/_type_work&gt;&lt;_url&gt;http://www.ncbi.nlm.nih.gov/entrez/query.fcgi?cmd=Retrieve&amp;amp;db=pubmed&amp;amp;dopt=Abstract&amp;amp;list_uids=25627342&amp;amp;query_hl=1&lt;/_url&gt;&lt;_volume&gt;61&lt;/_volume&gt;&lt;/Details&gt;&lt;Extra&gt;&lt;DBUID&gt;{2170F913-E500-4939-AD7E-0E2C9ECD5532}&lt;/DBUID&gt;&lt;/Extra&gt;&lt;/Item&gt;&lt;/References&gt;&lt;/Group&gt;&lt;/Citation&gt;_x000a_"/>
    <w:docVar w:name="NE.Ref{FE9007CA-5C63-4466-BA56-4C53FB262EC3}" w:val=" ADDIN NE.Ref.{FE9007CA-5C63-4466-BA56-4C53FB262EC3}&lt;Citation&gt;&lt;Group&gt;&lt;References&gt;&lt;Item&gt;&lt;ID&gt;437&lt;/ID&gt;&lt;UID&gt;{CD172798-6D3B-4BB1-9371-CEC744CE1C69}&lt;/UID&gt;&lt;Title&gt;Long-term effect of antiviral therapy on disease course after decompensation in patients with hepatitis B virus-related cirrhosis&lt;/Title&gt;&lt;Template&gt;Journal Article&lt;/Template&gt;&lt;Star&gt;0&lt;/Star&gt;&lt;Tag&gt;0&lt;/Tag&gt;&lt;Author&gt;Jang, J W; Choi, J Y; Kim, Y S; Woo, H Y; Choi, S K; Lee, C H; Kim, T Y; Sohn, J H; Tak, W Y; Han, K H&lt;/Author&gt;&lt;Year&gt;2015&lt;/Year&gt;&lt;Details&gt;&lt;_accessed&gt;62043423&lt;/_accessed&gt;&lt;_accession_num&gt;25627342&lt;/_accession_num&gt;&lt;_author_adr&gt;Department of Internal Medicine, The Catholic University of Korea, College of Medicine, Seoul, Korea.; Liver Cirrhosis Clinical Research Center, Seoul, Korea.; Department of Internal Medicine, The Catholic University of Korea, College of Medicine, Seoul, Korea.; Liver Cirrhosis Clinical Research Center, Seoul, Korea.; Department of Internal Medicine, Soonchunhyang University College of Medicine, Bucheon, Korea.; Liver Cirrhosis Clinical Research Center, Seoul, Korea.; Department of Internal Medicine, Pusan National University Hospital, Busan, Korea.; Liver Cirrhosis Clinical Research Center, Seoul, Korea.; Department of Internal Medicine, Chonnam National University Medical School, Gwangju, Korea.; Liver Cirrhosis Clinical Research Center, Seoul, Korea.; Department of Internal Medicine, Catholic University of Daegu School of Medicine, Daegu, Korea.; Liver Cirrhosis Clinical Research Center, Seoul, Korea.; Department of Internal Medicine, Hanyang University Guri Hospital, Guri, Korea.; Liver Cirrhosis Clinical Research Center, Seoul, Korea.; Department of Internal Medicine, Hanyang University Guri Hospital, Guri, Korea.; Liver Cirrhosis Clinical Research Center, Seoul, Korea.; Department of Internal Medicine, Kyungpook National University Hospital, Daegu, Korea.; Liver Cirrhosis Clinical Research Center, Seoul, Korea.; Department of Internal Medicine, Yonsei University College of Medicine, Seoul, Korea.; Liver Cirrhosis Clinical Research Center, Seoul, Korea.&lt;/_author_adr&gt;&lt;_collection_scope&gt;SCI;SCIE;&lt;/_collection_scope&gt;&lt;_created&gt;62043335&lt;/_created&gt;&lt;_date&gt;60701760&lt;/_date&gt;&lt;_date_display&gt;2015 Jun&lt;/_date_display&gt;&lt;_db_updated&gt;PubMed&lt;/_db_updated&gt;&lt;_doi&gt;10.1002/hep.27723&lt;/_doi&gt;&lt;_impact_factor&gt;  13.246&lt;/_impact_factor&gt;&lt;_isbn&gt;1527-3350 (Electronic); 0270-9139 (Linking)&lt;/_isbn&gt;&lt;_issue&gt;6&lt;/_issue&gt;&lt;_journal&gt;Hepatology&lt;/_journal&gt;&lt;_keywords&gt;Adult; Aged; Antiviral Agents/*therapeutic use; Female; Hepatitis B, Chronic/blood/*complications/*drug therapy; Humans; Liver Cirrhosis/mortality/*virology; Liver Function Tests; Longitudinal Studies; Male; Middle Aged; Propensity Score; Prospective Studies; Republic of Korea/epidemiology&lt;/_keywords&gt;&lt;_language&gt;eng&lt;/_language&gt;&lt;_modified&gt;62043423&lt;/_modified&gt;&lt;_ori_publication&gt;(c) 2015 by the American Association for the Study of Liver Diseases.&lt;/_ori_publication&gt;&lt;_pages&gt;1809-20&lt;/_pages&gt;&lt;_tertiary_title&gt;Hepatology (Baltimore, Md.)&lt;/_tertiary_title&gt;&lt;_type_work&gt;Journal Article; Multicenter Study; Observational Study; Research Support, Non-U.S. Gov&amp;apos;t&lt;/_type_work&gt;&lt;_url&gt;http://www.ncbi.nlm.nih.gov/entrez/query.fcgi?cmd=Retrieve&amp;amp;db=pubmed&amp;amp;dopt=Abstract&amp;amp;list_uids=25627342&amp;amp;query_hl=1&lt;/_url&gt;&lt;_volume&gt;61&lt;/_volume&gt;&lt;/Details&gt;&lt;Extra&gt;&lt;DBUID&gt;{2170F913-E500-4939-AD7E-0E2C9ECD5532}&lt;/DBUID&gt;&lt;/Extra&gt;&lt;/Item&gt;&lt;/References&gt;&lt;/Group&gt;&lt;/Citation&gt;_x000a_"/>
    <w:docVar w:name="NE.Ref{FE9BAC9D-0C56-4068-8AFF-561C8E851F58}" w:val=" ADDIN NE.Ref.{FE9BAC9D-0C56-4068-8AFF-561C8E851F58}&lt;Citation&gt;&lt;Group&gt;&lt;References&gt;&lt;Item&gt;&lt;ID&gt;157&lt;/ID&gt;&lt;UID&gt;{8ECB3AA1-0FE1-43EB-BC81-3D72DCB5F2CC}&lt;/UID&gt;&lt;Title&gt;Acute-on-chronic liver failure&lt;/Title&gt;&lt;Template&gt;Journal Article&lt;/Template&gt;&lt;Star&gt;0&lt;/Star&gt;&lt;Tag&gt;0&lt;/Tag&gt;&lt;Author&gt;Bernal, William; Jalan, Rajiv; Quaglia, Alberto; Simpson, Kenneth; Wendon, Julia; Burroughs, Andrew&lt;/Author&gt;&lt;Year&gt;2015&lt;/Year&gt;&lt;Details&gt;&lt;_accessed&gt;61990367&lt;/_accessed&gt;&lt;_created&gt;61990367&lt;/_created&gt;&lt;_db_updated&gt;CrossRef&lt;/_db_updated&gt;&lt;_doi&gt;10.1016/S0140-6736(15)00309-8&lt;/_doi&gt;&lt;_impact_factor&gt;  47.831&lt;/_impact_factor&gt;&lt;_isbn&gt;01406736&lt;/_isbn&gt;&lt;_issue&gt;10003&lt;/_issue&gt;&lt;_journal&gt;The Lancet&lt;/_journal&gt;&lt;_modified&gt;62005820&lt;/_modified&gt;&lt;_pages&gt;1576-1587&lt;/_pages&gt;&lt;_tertiary_title&gt;The Lancet&lt;/_tertiary_title&gt;&lt;_url&gt;http://linkinghub.elsevier.com/retrieve/pii/S0140673615003098_x000d__x000a_http://api.elsevier.com/content/article/PII:S0140673615003098?httpAccept=text/xml&lt;/_url&gt;&lt;_volume&gt;386&lt;/_volume&gt;&lt;/Details&gt;&lt;Extra&gt;&lt;DBUID&gt;{2170F913-E500-4939-AD7E-0E2C9ECD5532}&lt;/DBUID&gt;&lt;/Extra&gt;&lt;/Item&gt;&lt;/References&gt;&lt;/Group&gt;&lt;Group&gt;&lt;References&gt;&lt;Item&gt;&lt;ID&gt;156&lt;/ID&gt;&lt;UID&gt;{A8D4122E-D09A-4968-8537-BFADA552E055}&lt;/UID&gt;&lt;Title&gt;Acute-on-chronic liver failure: consensus recommendations of the Asian Pacific Association for the Study of the Liver (APASL) 2014&lt;/Title&gt;&lt;Template&gt;Journal Article&lt;/Template&gt;&lt;Star&gt;0&lt;/Star&gt;&lt;Tag&gt;0&lt;/Tag&gt;&lt;Author&gt;Sarin, Shiv Kumar; Kedarisetty, Chandan Kumar; Abbas, Zaigham; Amarapurkar, Deepak; Bihari, Chhagan; Chan, Albert C; Chawla, Yogesh Kumar; Dokmeci, A Kadir; Garg, Hitendra; Ghazinyan, Hasmik; Hamid, Saeed; Kim, Dong Joon; Komolmit, Piyawat; Lata, Suman; Lee, Guan Huei; Lesmana, Laurentius A; Mahtab, Mamun; Maiwall, Rakhi; Moreau, Richard; Ning, Qin; Pamecha, Viniyendra; Payawal, Diana Alcantara; Rastogi, Archana; Rahman, Salimur; Rela, Mohamed; Saraya, Anoop; Samuel, Didier; Saraswat, Vivek; Shah, Samir; Shiha, Gamal; Sharma, Brajesh Chander; Sharma, Manoj Kumar; Sharma, Kapil; Butt, Amna Subhan; Tan, Soek Siam; Vashishtha, Chitranshu; Wani, Zeeshan Ahmed; Yuen, Man-Fung; Yokosuka, Osamu&lt;/Author&gt;&lt;Year&gt;2014&lt;/Year&gt;&lt;Details&gt;&lt;_accessed&gt;62058945&lt;/_accessed&gt;&lt;_collection_scope&gt;SCIE;&lt;/_collection_scope&gt;&lt;_created&gt;61990367&lt;/_created&gt;&lt;_db_updated&gt;CrossRef&lt;/_db_updated&gt;&lt;_doi&gt;10.1007/s12072-014-9580-2&lt;/_doi&gt;&lt;_impact_factor&gt;   2.164&lt;/_impact_factor&gt;&lt;_isbn&gt;1936-0533&lt;/_isbn&gt;&lt;_issue&gt;4&lt;/_issue&gt;&lt;_journal&gt;Hepatology International&lt;/_journal&gt;&lt;_modified&gt;62005820&lt;/_modified&gt;&lt;_pages&gt;453-471&lt;/_pages&gt;&lt;_tertiary_title&gt;Hepatol Int&lt;/_tertiary_title&gt;&lt;_url&gt;http://link.springer.com/10.1007/s12072-014-9580-2_x000d__x000a_http://link.springer.com/content/pdf/10.1007/s12072-014-9580-2&lt;/_url&gt;&lt;_volume&gt;8&lt;/_volume&gt;&lt;/Details&gt;&lt;Extra&gt;&lt;DBUID&gt;{2170F913-E500-4939-AD7E-0E2C9ECD5532}&lt;/DBUID&gt;&lt;/Extra&gt;&lt;/Item&gt;&lt;/References&gt;&lt;/Group&gt;&lt;/Citation&gt;_x000a_"/>
    <w:docVar w:name="NE.Ref{FEA708B8-C111-4CF2-853E-60DCF347FAE1}" w:val=" ADDIN NE.Ref.{FEA708B8-C111-4CF2-853E-60DCF347FAE1} ADDIN NE.Ref.{FEA708B8-C111-4CF2-853E-60DCF347FAE1}&lt;Citation&gt;&lt;Group&gt;&lt;References&gt;&lt;Item&gt;&lt;ID&gt;157&lt;/ID&gt;&lt;UID&gt;{8ECB3AA1-0FE1-43EB-BC81-3D72DCB5F2CC}&lt;/UID&gt;&lt;Title&gt;Acute-on-chronic liver failure&lt;/Title&gt;&lt;Template&gt;Journal Article&lt;/Template&gt;&lt;Star&gt;0&lt;/Star&gt;&lt;Tag&gt;0&lt;/Tag&gt;&lt;Author&gt;Bernal, William; Jalan, Rajiv; Quaglia, Alberto; Simpson, Kenneth; Wendon, Julia; Burroughs, Andrew&lt;/Author&gt;&lt;Year&gt;2015&lt;/Year&gt;&lt;Details&gt;&lt;_accessed&gt;61990367&lt;/_accessed&gt;&lt;_created&gt;61990367&lt;/_created&gt;&lt;_db_updated&gt;CrossRef&lt;/_db_updated&gt;&lt;_doi&gt;10.1016/S0140-6736(15)00309-8&lt;/_doi&gt;&lt;_impact_factor&gt;  47.831&lt;/_impact_factor&gt;&lt;_isbn&gt;01406736&lt;/_isbn&gt;&lt;_issue&gt;10003&lt;/_issue&gt;&lt;_journal&gt;The Lancet&lt;/_journal&gt;&lt;_modified&gt;62005820&lt;/_modified&gt;&lt;_pages&gt;1576-1587&lt;/_pages&gt;&lt;_tertiary_title&gt;The Lancet&lt;/_tertiary_title&gt;&lt;_url&gt;http://linkinghub.elsevier.com/retrieve/pii/S0140673615003098_x000d__x000a_http://api.elsevier.com/content/article/PII:S0140673615003098?httpAccept=text/xml&lt;/_url&gt;&lt;_volume&gt;386&lt;/_volume&gt;&lt;/Details&gt;&lt;Extra/&gt;&lt;/Item&gt;&lt;/References&gt;&lt;/Group&gt;&lt;Group&gt;&lt;References&gt;&lt;Item&gt;&lt;ID&gt;156&lt;/ID&gt;&lt;UID&gt;{A8D4122E-D09A-4968-8537-BFADA552E055}&lt;/UID&gt;&lt;Title&gt;Acute-on-chronic liver failure: consensus recommendations of the Asian Pacific Association for the Study of the Liver (APASL) 2014&lt;/Title&gt;&lt;Template&gt;Journal Article&lt;/Template&gt;&lt;Star&gt;0&lt;/Star&gt;&lt;Tag&gt;0&lt;/Tag&gt;&lt;Author&gt;Sarin, Shiv Kumar; Kedarisetty, Chandan Kumar; Abbas, Zaigham; Amarapurkar, Deepak; Bihari, Chhagan; Chan, Albert C; Chawla, Yogesh Kumar; Dokmeci, A Kadir; Garg, Hitendra; Ghazinyan, Hasmik; Hamid, Saeed; Kim, Dong Joon; Komolmit, Piyawat; Lata, Suman; Lee, Guan Huei; Lesmana, Laurentius A; Mahtab, Mamun; Maiwall, Rakhi; Moreau, Richard; Ning, Qin; Pamecha, Viniyendra; Payawal, Diana Alcantara; Rastogi, Archana; Rahman, Salimur; Rela, Mohamed; Saraya, Anoop; Samuel, Didier; Saraswat, Vivek; Shah, Samir; Shiha, Gamal; Sharma, Brajesh Chander; Sharma, Manoj Kumar; Sharma, Kapil; Butt, Amna Subhan; Tan, Soek Siam; Vashishtha, Chitranshu; Wani, Zeeshan Ahmed; Yuen, Man-Fung; Yokosuka, Osamu&lt;/Author&gt;&lt;Year&gt;2014&lt;/Year&gt;&lt;Details&gt;&lt;_accessed&gt;61990367&lt;/_accessed&gt;&lt;_collection_scope&gt;SCIE;&lt;/_collection_scope&gt;&lt;_created&gt;61990367&lt;/_created&gt;&lt;_db_updated&gt;CrossRef&lt;/_db_updated&gt;&lt;_doi&gt;10.1007/s12072-014-9580-2&lt;/_doi&gt;&lt;_impact_factor&gt;   2.164&lt;/_impact_factor&gt;&lt;_isbn&gt;1936-0533&lt;/_isbn&gt;&lt;_issue&gt;4&lt;/_issue&gt;&lt;_journal&gt;Hepatology International&lt;/_journal&gt;&lt;_modified&gt;62005820&lt;/_modified&gt;&lt;_pages&gt;453-471&lt;/_pages&gt;&lt;_tertiary_title&gt;Hepatol Int&lt;/_tertiary_title&gt;&lt;_url&gt;http://link.springer.com/10.1007/s12072-014-9580-2_x000d__x000a_http://link.springer.com/content/pdf/10.1007/s12072-014-9580-2&lt;/_url&gt;&lt;_volume&gt;8&lt;/_volume&gt;&lt;/Details&gt;&lt;Extra/&gt;&lt;/Item&gt;&lt;/References&gt;&lt;/Group&gt;&lt;Group&gt;&lt;References&gt;&lt;Item&gt;&lt;ID&gt;159&lt;/ID&gt;&lt;UID&gt;{A08AE010-01AF-40C3-9B62-12045358957E}&lt;/UID&gt;&lt;Title&gt;Clinical Course of acute-on-chronic liver failure syndrome and effects on prognosis&lt;/Title&gt;&lt;Template&gt;Journal Article&lt;/Template&gt;&lt;Star&gt;0&lt;/Star&gt;&lt;Tag&gt;5&lt;/Tag&gt;&lt;Author&gt;Gustot, Thierry; Fernandez, Javier; Garcia, Elisabet; Morando, Filippo; Caraceni, Paolo; Alessandria, Carlo; Laleman, Wim; Trebicka, Jonel; Elkrief, Laure; Hopf, Corinna; Solís-Munoz, Pablo; Saliba, Faouzi; Zeuzem, Stefan; Albillos, Augustin; Benten, Daniel; Montero-Alvarez, José Luis; Chivas, Maria Teresa; Concepción, Mar; Córdoba, Juan; McCormick, Aiden; Stauber, Rudolf; Vogel, Wolfgang; de Gottardi, Andrea; Welzel, Tania M; Domenicali, Marco; Risso, Alessandro; Wendon, Julia; Deulofeu, Carme; Angeli, Paolo; Durand, François; Pavesi, Marco; Gerbes, Alexander; Jalan, Rajiv; Moreau, Richard; Ginés, Pere; Bernardi, Mauro; Arroyo, Vicente&lt;/Author&gt;&lt;Year&gt;2015&lt;/Year&gt;&lt;Details&gt;&lt;_accessed&gt;61990368&lt;/_accessed&gt;&lt;_collection_scope&gt;SCI;SCIE;&lt;/_collection_scope&gt;&lt;_created&gt;61990367&lt;/_created&gt;&lt;_db_updated&gt;CrossRef&lt;/_db_updated&gt;&lt;_doi&gt;10.1002/hep.27849&lt;/_doi&gt;&lt;_impact_factor&gt;  13.246&lt;/_impact_factor&gt;&lt;_issue&gt;1&lt;/_issue&gt;&lt;_journal&gt;Hepatology&lt;/_journal&gt;&lt;_modified&gt;62005820&lt;/_modified&gt;&lt;_pages&gt;243-252&lt;/_pages&gt;&lt;_tertiary_title&gt;Hepatology&lt;/_tertiary_title&gt;&lt;_url&gt;http://doi.wiley.com/10.1002/hep.27849_x000d__x000a_https://api.wiley.com/onlinelibrary/tdm/v1/articles/10.1002%2Fhep.27849&lt;/_url&gt;&lt;_volume&gt;62&lt;/_volume&gt;&lt;/Details&gt;&lt;Extra/&gt;&lt;/Item&gt;&lt;/References&gt;&lt;/Group&gt;&lt;Group&gt;&lt;References&gt;&lt;Item&gt;&lt;ID&gt;158&lt;/ID&gt;&lt;UID&gt;{89EE8263-7ACF-4F97-B9B5-73854F173BC8}&lt;/UID&gt;&lt;Title&gt;Acute-on-chronic liver failure: terminology, mechanisms and management&lt;/Title&gt;&lt;Template&gt;Journal Article&lt;/Template&gt;&lt;Star&gt;0&lt;/Star&gt;&lt;Tag&gt;0&lt;/Tag&gt;&lt;Author&gt;Sarin, Shiv K; Choudhury, Ashok&lt;/Author&gt;&lt;Year&gt;2016&lt;/Year&gt;&lt;Details&gt;&lt;_accessed&gt;61990367&lt;/_accessed&gt;&lt;_collection_scope&gt;SCI;SCIE;&lt;/_collection_scope&gt;&lt;_created&gt;61990367&lt;/_created&gt;&lt;_date&gt;61057440&lt;/_date&gt;&lt;_db_updated&gt;CrossRef&lt;/_db_updated&gt;&lt;_doi&gt;10.1038/nrgastro.2015.219&lt;/_doi&gt;&lt;_impact_factor&gt;  13.678&lt;/_impact_factor&gt;&lt;_isbn&gt;1759-5045&lt;/_isbn&gt;&lt;_issue&gt;3&lt;/_issue&gt;&lt;_journal&gt;Nature Reviews Gastroenterology &amp;amp; Hepatology&lt;/_journal&gt;&lt;_modified&gt;62005820&lt;/_modified&gt;&lt;_pages&gt;131-149&lt;/_pages&gt;&lt;_tertiary_title&gt;Nat Rev Gastroenterol Hepatol&lt;/_tertiary_title&gt;&lt;_url&gt;http://www.nature.com/doifinder/10.1038/nrgastro.2015.219&lt;/_url&gt;&lt;_volume&gt;13&lt;/_volume&gt;&lt;/Details&gt;&lt;Extra/&gt;&lt;/Item&gt;&lt;/References&gt;&lt;/Group&gt;&lt;/Citation&gt;_x000a_"/>
    <w:docVar w:name="ne_docsoft" w:val="MSWord"/>
    <w:docVar w:name="ne_docversion" w:val="NoteExpress 2.0"/>
    <w:docVar w:name="ne_stylename" w:val="WJG"/>
  </w:docVars>
  <w:rsids>
    <w:rsidRoot w:val="00172A27"/>
    <w:rsid w:val="000002D8"/>
    <w:rsid w:val="0000254B"/>
    <w:rsid w:val="00024358"/>
    <w:rsid w:val="00030334"/>
    <w:rsid w:val="0003401B"/>
    <w:rsid w:val="00051680"/>
    <w:rsid w:val="000537CB"/>
    <w:rsid w:val="00062F85"/>
    <w:rsid w:val="00063B9B"/>
    <w:rsid w:val="00063DB4"/>
    <w:rsid w:val="000A3E9F"/>
    <w:rsid w:val="000C5779"/>
    <w:rsid w:val="000C7C4A"/>
    <w:rsid w:val="000D7F52"/>
    <w:rsid w:val="000F6A34"/>
    <w:rsid w:val="00123E15"/>
    <w:rsid w:val="00150AF9"/>
    <w:rsid w:val="001706BF"/>
    <w:rsid w:val="00172A27"/>
    <w:rsid w:val="00177927"/>
    <w:rsid w:val="00185B19"/>
    <w:rsid w:val="00196813"/>
    <w:rsid w:val="001A086C"/>
    <w:rsid w:val="001A3793"/>
    <w:rsid w:val="001A6869"/>
    <w:rsid w:val="001B4747"/>
    <w:rsid w:val="001C3164"/>
    <w:rsid w:val="001D0F7C"/>
    <w:rsid w:val="001F347A"/>
    <w:rsid w:val="00222D6C"/>
    <w:rsid w:val="0023012B"/>
    <w:rsid w:val="002337AB"/>
    <w:rsid w:val="00244298"/>
    <w:rsid w:val="002549F3"/>
    <w:rsid w:val="002F1C99"/>
    <w:rsid w:val="00307FA3"/>
    <w:rsid w:val="00312D08"/>
    <w:rsid w:val="00330234"/>
    <w:rsid w:val="00330A36"/>
    <w:rsid w:val="00351AAB"/>
    <w:rsid w:val="00352154"/>
    <w:rsid w:val="00360199"/>
    <w:rsid w:val="00365CF4"/>
    <w:rsid w:val="00376E0F"/>
    <w:rsid w:val="00390704"/>
    <w:rsid w:val="003B2321"/>
    <w:rsid w:val="003B466F"/>
    <w:rsid w:val="003E49C6"/>
    <w:rsid w:val="0041072D"/>
    <w:rsid w:val="00431E1F"/>
    <w:rsid w:val="004566A0"/>
    <w:rsid w:val="00460233"/>
    <w:rsid w:val="0046622C"/>
    <w:rsid w:val="004704A7"/>
    <w:rsid w:val="0047752E"/>
    <w:rsid w:val="00477853"/>
    <w:rsid w:val="004A4ABE"/>
    <w:rsid w:val="004B219C"/>
    <w:rsid w:val="004B5649"/>
    <w:rsid w:val="004C68AE"/>
    <w:rsid w:val="004F6804"/>
    <w:rsid w:val="005137D6"/>
    <w:rsid w:val="00517475"/>
    <w:rsid w:val="0052726C"/>
    <w:rsid w:val="00534D7E"/>
    <w:rsid w:val="005475D1"/>
    <w:rsid w:val="00574558"/>
    <w:rsid w:val="00577BCB"/>
    <w:rsid w:val="00582108"/>
    <w:rsid w:val="005937EF"/>
    <w:rsid w:val="00593CA9"/>
    <w:rsid w:val="005A0764"/>
    <w:rsid w:val="005A6962"/>
    <w:rsid w:val="005B5CF1"/>
    <w:rsid w:val="005D38AD"/>
    <w:rsid w:val="005D6978"/>
    <w:rsid w:val="005F24A7"/>
    <w:rsid w:val="005F2A09"/>
    <w:rsid w:val="005F62F6"/>
    <w:rsid w:val="00602661"/>
    <w:rsid w:val="006069CB"/>
    <w:rsid w:val="006130F7"/>
    <w:rsid w:val="00617432"/>
    <w:rsid w:val="006239BB"/>
    <w:rsid w:val="00626345"/>
    <w:rsid w:val="00633260"/>
    <w:rsid w:val="006428A7"/>
    <w:rsid w:val="00647FAA"/>
    <w:rsid w:val="00664E5B"/>
    <w:rsid w:val="00673DF9"/>
    <w:rsid w:val="00696CFF"/>
    <w:rsid w:val="006B05AD"/>
    <w:rsid w:val="006B0E28"/>
    <w:rsid w:val="006C4EF6"/>
    <w:rsid w:val="00710934"/>
    <w:rsid w:val="007201EB"/>
    <w:rsid w:val="00724118"/>
    <w:rsid w:val="00760520"/>
    <w:rsid w:val="007848D7"/>
    <w:rsid w:val="00790C21"/>
    <w:rsid w:val="00796D50"/>
    <w:rsid w:val="007A02E6"/>
    <w:rsid w:val="007B2A57"/>
    <w:rsid w:val="007C110C"/>
    <w:rsid w:val="007D53CF"/>
    <w:rsid w:val="007E5104"/>
    <w:rsid w:val="007F5FEA"/>
    <w:rsid w:val="00805F90"/>
    <w:rsid w:val="008070B0"/>
    <w:rsid w:val="00827645"/>
    <w:rsid w:val="0083472B"/>
    <w:rsid w:val="0084288A"/>
    <w:rsid w:val="00850CD5"/>
    <w:rsid w:val="00886956"/>
    <w:rsid w:val="0089120B"/>
    <w:rsid w:val="00896375"/>
    <w:rsid w:val="008A1EA3"/>
    <w:rsid w:val="008A3261"/>
    <w:rsid w:val="008E59A1"/>
    <w:rsid w:val="008F22D3"/>
    <w:rsid w:val="00914734"/>
    <w:rsid w:val="009369EC"/>
    <w:rsid w:val="00952056"/>
    <w:rsid w:val="009522A0"/>
    <w:rsid w:val="009661AF"/>
    <w:rsid w:val="00977F3A"/>
    <w:rsid w:val="0098227B"/>
    <w:rsid w:val="009D22B9"/>
    <w:rsid w:val="00A26608"/>
    <w:rsid w:val="00A85340"/>
    <w:rsid w:val="00A941E8"/>
    <w:rsid w:val="00A969F9"/>
    <w:rsid w:val="00AB0C97"/>
    <w:rsid w:val="00AB1BFA"/>
    <w:rsid w:val="00AB5FF0"/>
    <w:rsid w:val="00AC2A2A"/>
    <w:rsid w:val="00AE365F"/>
    <w:rsid w:val="00B2004D"/>
    <w:rsid w:val="00B22207"/>
    <w:rsid w:val="00B417D3"/>
    <w:rsid w:val="00B66ED0"/>
    <w:rsid w:val="00B83606"/>
    <w:rsid w:val="00B929A4"/>
    <w:rsid w:val="00BC2601"/>
    <w:rsid w:val="00BD7AC3"/>
    <w:rsid w:val="00BE653A"/>
    <w:rsid w:val="00BF1127"/>
    <w:rsid w:val="00BF3DF3"/>
    <w:rsid w:val="00C00A3E"/>
    <w:rsid w:val="00C0515E"/>
    <w:rsid w:val="00C22EAF"/>
    <w:rsid w:val="00C258A2"/>
    <w:rsid w:val="00C345CB"/>
    <w:rsid w:val="00C3682D"/>
    <w:rsid w:val="00C43897"/>
    <w:rsid w:val="00C5655D"/>
    <w:rsid w:val="00C610DC"/>
    <w:rsid w:val="00C63D35"/>
    <w:rsid w:val="00C65713"/>
    <w:rsid w:val="00C76C82"/>
    <w:rsid w:val="00CC59A8"/>
    <w:rsid w:val="00D21E73"/>
    <w:rsid w:val="00D2212D"/>
    <w:rsid w:val="00D357F7"/>
    <w:rsid w:val="00D4649D"/>
    <w:rsid w:val="00D46A3C"/>
    <w:rsid w:val="00D53338"/>
    <w:rsid w:val="00D746C2"/>
    <w:rsid w:val="00D869A7"/>
    <w:rsid w:val="00D934B0"/>
    <w:rsid w:val="00DA05C3"/>
    <w:rsid w:val="00DA425B"/>
    <w:rsid w:val="00DE25CD"/>
    <w:rsid w:val="00DF0C5B"/>
    <w:rsid w:val="00E01564"/>
    <w:rsid w:val="00E2024D"/>
    <w:rsid w:val="00E33252"/>
    <w:rsid w:val="00E57795"/>
    <w:rsid w:val="00EB787A"/>
    <w:rsid w:val="00EF0A44"/>
    <w:rsid w:val="00F15567"/>
    <w:rsid w:val="00F4159F"/>
    <w:rsid w:val="00F507C4"/>
    <w:rsid w:val="00F50ACF"/>
    <w:rsid w:val="00F623AB"/>
    <w:rsid w:val="00F629AC"/>
    <w:rsid w:val="00FA2BE5"/>
    <w:rsid w:val="00FB624C"/>
    <w:rsid w:val="00FC0ED1"/>
    <w:rsid w:val="00FE017B"/>
    <w:rsid w:val="00FE157B"/>
    <w:rsid w:val="00FE31B0"/>
    <w:rsid w:val="00FE6612"/>
    <w:rsid w:val="0157172C"/>
    <w:rsid w:val="01A56883"/>
    <w:rsid w:val="01CA4B90"/>
    <w:rsid w:val="02560010"/>
    <w:rsid w:val="0269222C"/>
    <w:rsid w:val="02BC090B"/>
    <w:rsid w:val="02C41697"/>
    <w:rsid w:val="02E02194"/>
    <w:rsid w:val="032A2D02"/>
    <w:rsid w:val="032E1CEB"/>
    <w:rsid w:val="037B2D7A"/>
    <w:rsid w:val="03DB7D05"/>
    <w:rsid w:val="04104DC0"/>
    <w:rsid w:val="043F5D7F"/>
    <w:rsid w:val="04A671FA"/>
    <w:rsid w:val="04DF7F41"/>
    <w:rsid w:val="054A7503"/>
    <w:rsid w:val="05675B3F"/>
    <w:rsid w:val="05B35F0A"/>
    <w:rsid w:val="05B46C30"/>
    <w:rsid w:val="05BB79F2"/>
    <w:rsid w:val="06D613E6"/>
    <w:rsid w:val="07081122"/>
    <w:rsid w:val="079C7FD2"/>
    <w:rsid w:val="08194A44"/>
    <w:rsid w:val="086942A5"/>
    <w:rsid w:val="087A3A43"/>
    <w:rsid w:val="08B4722F"/>
    <w:rsid w:val="09123B5E"/>
    <w:rsid w:val="09204DDA"/>
    <w:rsid w:val="09213454"/>
    <w:rsid w:val="09672B7D"/>
    <w:rsid w:val="09C92366"/>
    <w:rsid w:val="0A496899"/>
    <w:rsid w:val="0A644321"/>
    <w:rsid w:val="0AF018F4"/>
    <w:rsid w:val="0B3268B7"/>
    <w:rsid w:val="0BA737ED"/>
    <w:rsid w:val="0BBF0D86"/>
    <w:rsid w:val="0BE5714D"/>
    <w:rsid w:val="0C7429BF"/>
    <w:rsid w:val="0CE24B1D"/>
    <w:rsid w:val="0D4932CE"/>
    <w:rsid w:val="0DA207E3"/>
    <w:rsid w:val="0DCE3A22"/>
    <w:rsid w:val="0E0E6125"/>
    <w:rsid w:val="0EC8282E"/>
    <w:rsid w:val="0ED00AAE"/>
    <w:rsid w:val="0F01327D"/>
    <w:rsid w:val="0F4E0D0E"/>
    <w:rsid w:val="0F6C5DEA"/>
    <w:rsid w:val="10310F1F"/>
    <w:rsid w:val="104140A0"/>
    <w:rsid w:val="105570C5"/>
    <w:rsid w:val="10791902"/>
    <w:rsid w:val="10951ACA"/>
    <w:rsid w:val="10BB23E8"/>
    <w:rsid w:val="10F104D0"/>
    <w:rsid w:val="10F41906"/>
    <w:rsid w:val="112F725F"/>
    <w:rsid w:val="11474B5A"/>
    <w:rsid w:val="11A2402B"/>
    <w:rsid w:val="11C5580E"/>
    <w:rsid w:val="12743546"/>
    <w:rsid w:val="127D3D55"/>
    <w:rsid w:val="12CD76C9"/>
    <w:rsid w:val="12EB5676"/>
    <w:rsid w:val="13227910"/>
    <w:rsid w:val="13541D93"/>
    <w:rsid w:val="13663617"/>
    <w:rsid w:val="138E5F74"/>
    <w:rsid w:val="13932964"/>
    <w:rsid w:val="13AE413A"/>
    <w:rsid w:val="13DC1AB3"/>
    <w:rsid w:val="13F614AB"/>
    <w:rsid w:val="141D3E60"/>
    <w:rsid w:val="146C4813"/>
    <w:rsid w:val="1488015C"/>
    <w:rsid w:val="14F431C0"/>
    <w:rsid w:val="14F51E69"/>
    <w:rsid w:val="14FC44AD"/>
    <w:rsid w:val="1516216C"/>
    <w:rsid w:val="166D72E7"/>
    <w:rsid w:val="16992C5C"/>
    <w:rsid w:val="171D5374"/>
    <w:rsid w:val="176E481F"/>
    <w:rsid w:val="18173165"/>
    <w:rsid w:val="181B5B14"/>
    <w:rsid w:val="182523B0"/>
    <w:rsid w:val="18252960"/>
    <w:rsid w:val="18E57B43"/>
    <w:rsid w:val="190E01AF"/>
    <w:rsid w:val="198043F9"/>
    <w:rsid w:val="1A2F6161"/>
    <w:rsid w:val="1A3056A2"/>
    <w:rsid w:val="1A637CB2"/>
    <w:rsid w:val="1A7B5F66"/>
    <w:rsid w:val="1ACF76AC"/>
    <w:rsid w:val="1B066604"/>
    <w:rsid w:val="1B390CBE"/>
    <w:rsid w:val="1B612551"/>
    <w:rsid w:val="1BB478DC"/>
    <w:rsid w:val="1C6F6A99"/>
    <w:rsid w:val="1DA65F6B"/>
    <w:rsid w:val="1DE65F74"/>
    <w:rsid w:val="1E0B3F17"/>
    <w:rsid w:val="1E363874"/>
    <w:rsid w:val="1F121961"/>
    <w:rsid w:val="1F1D60A2"/>
    <w:rsid w:val="1FF06A18"/>
    <w:rsid w:val="1FF31D90"/>
    <w:rsid w:val="2015343C"/>
    <w:rsid w:val="20A71CFE"/>
    <w:rsid w:val="20F726BF"/>
    <w:rsid w:val="20FB1497"/>
    <w:rsid w:val="212A20F2"/>
    <w:rsid w:val="21783A85"/>
    <w:rsid w:val="219B5073"/>
    <w:rsid w:val="21C127C3"/>
    <w:rsid w:val="225078CF"/>
    <w:rsid w:val="229A0CB5"/>
    <w:rsid w:val="22B0513C"/>
    <w:rsid w:val="22D770D4"/>
    <w:rsid w:val="230D6F0E"/>
    <w:rsid w:val="237348F5"/>
    <w:rsid w:val="2375587E"/>
    <w:rsid w:val="23D52503"/>
    <w:rsid w:val="23E85B1E"/>
    <w:rsid w:val="248A0F96"/>
    <w:rsid w:val="249620AD"/>
    <w:rsid w:val="24F819C7"/>
    <w:rsid w:val="250E7C23"/>
    <w:rsid w:val="253A23C0"/>
    <w:rsid w:val="256A670B"/>
    <w:rsid w:val="25C53DF6"/>
    <w:rsid w:val="25F03B4C"/>
    <w:rsid w:val="262D120F"/>
    <w:rsid w:val="26642B13"/>
    <w:rsid w:val="266F0280"/>
    <w:rsid w:val="26CD77D7"/>
    <w:rsid w:val="26D965DF"/>
    <w:rsid w:val="27430B05"/>
    <w:rsid w:val="27F35C4A"/>
    <w:rsid w:val="27FD07FF"/>
    <w:rsid w:val="2871368E"/>
    <w:rsid w:val="287E640E"/>
    <w:rsid w:val="28842BDF"/>
    <w:rsid w:val="2930160E"/>
    <w:rsid w:val="2A3940E6"/>
    <w:rsid w:val="2A6076F0"/>
    <w:rsid w:val="2A7E2DCC"/>
    <w:rsid w:val="2AB13BBD"/>
    <w:rsid w:val="2B3C3E67"/>
    <w:rsid w:val="2BA24127"/>
    <w:rsid w:val="2BFE13D6"/>
    <w:rsid w:val="2C58496E"/>
    <w:rsid w:val="2C59524D"/>
    <w:rsid w:val="2C737FD8"/>
    <w:rsid w:val="2CD02393"/>
    <w:rsid w:val="2CE62F2A"/>
    <w:rsid w:val="2D667AF6"/>
    <w:rsid w:val="2E1514C7"/>
    <w:rsid w:val="2E386DCF"/>
    <w:rsid w:val="2E7463AB"/>
    <w:rsid w:val="2E800EAA"/>
    <w:rsid w:val="2EF010CF"/>
    <w:rsid w:val="2F663481"/>
    <w:rsid w:val="2FAC5516"/>
    <w:rsid w:val="2FD341A7"/>
    <w:rsid w:val="303454E0"/>
    <w:rsid w:val="309B58D6"/>
    <w:rsid w:val="30AF1601"/>
    <w:rsid w:val="30DE2917"/>
    <w:rsid w:val="30E71E6C"/>
    <w:rsid w:val="31517096"/>
    <w:rsid w:val="31DD2F13"/>
    <w:rsid w:val="31E43F27"/>
    <w:rsid w:val="3216178B"/>
    <w:rsid w:val="32EC5BA0"/>
    <w:rsid w:val="32F6446A"/>
    <w:rsid w:val="332634A0"/>
    <w:rsid w:val="333E1729"/>
    <w:rsid w:val="334D569A"/>
    <w:rsid w:val="33506403"/>
    <w:rsid w:val="336D148A"/>
    <w:rsid w:val="343B2285"/>
    <w:rsid w:val="345B781F"/>
    <w:rsid w:val="348C6B98"/>
    <w:rsid w:val="34B9734C"/>
    <w:rsid w:val="350B30E7"/>
    <w:rsid w:val="350E200F"/>
    <w:rsid w:val="351105B0"/>
    <w:rsid w:val="358165BD"/>
    <w:rsid w:val="36F25FD3"/>
    <w:rsid w:val="371E7090"/>
    <w:rsid w:val="37553F67"/>
    <w:rsid w:val="3757527B"/>
    <w:rsid w:val="38030D89"/>
    <w:rsid w:val="38101C7B"/>
    <w:rsid w:val="38BE01C7"/>
    <w:rsid w:val="38FF3359"/>
    <w:rsid w:val="39044C4D"/>
    <w:rsid w:val="39684B2B"/>
    <w:rsid w:val="397128BC"/>
    <w:rsid w:val="39D64074"/>
    <w:rsid w:val="39E93463"/>
    <w:rsid w:val="3A2B7275"/>
    <w:rsid w:val="3A482B86"/>
    <w:rsid w:val="3A574CCF"/>
    <w:rsid w:val="3A8C20F0"/>
    <w:rsid w:val="3AEC73E3"/>
    <w:rsid w:val="3B0F16E0"/>
    <w:rsid w:val="3B3D431E"/>
    <w:rsid w:val="3B551F3A"/>
    <w:rsid w:val="3B9D35E1"/>
    <w:rsid w:val="3BA529E5"/>
    <w:rsid w:val="3BCB4176"/>
    <w:rsid w:val="3C3644BF"/>
    <w:rsid w:val="3C49641E"/>
    <w:rsid w:val="3C600B7B"/>
    <w:rsid w:val="3C86002B"/>
    <w:rsid w:val="3CC31059"/>
    <w:rsid w:val="3CD3479E"/>
    <w:rsid w:val="3CEB4A7C"/>
    <w:rsid w:val="3DCF1ED8"/>
    <w:rsid w:val="3E323C4D"/>
    <w:rsid w:val="3EA91147"/>
    <w:rsid w:val="3EB2016A"/>
    <w:rsid w:val="3EB43E26"/>
    <w:rsid w:val="3ED174C9"/>
    <w:rsid w:val="3EE0678D"/>
    <w:rsid w:val="3F146C73"/>
    <w:rsid w:val="3FBD439B"/>
    <w:rsid w:val="3FD93152"/>
    <w:rsid w:val="3FDD1CA3"/>
    <w:rsid w:val="40536876"/>
    <w:rsid w:val="40AD5E43"/>
    <w:rsid w:val="40B144D1"/>
    <w:rsid w:val="41490BA2"/>
    <w:rsid w:val="41AD2C31"/>
    <w:rsid w:val="42A87A2B"/>
    <w:rsid w:val="42B6157A"/>
    <w:rsid w:val="42E91317"/>
    <w:rsid w:val="43A3198B"/>
    <w:rsid w:val="443379D0"/>
    <w:rsid w:val="44473194"/>
    <w:rsid w:val="444F5F36"/>
    <w:rsid w:val="445A61DB"/>
    <w:rsid w:val="45053E1F"/>
    <w:rsid w:val="45AA7341"/>
    <w:rsid w:val="45E06ED2"/>
    <w:rsid w:val="45F9566D"/>
    <w:rsid w:val="463C100D"/>
    <w:rsid w:val="464A08EE"/>
    <w:rsid w:val="46CA7ECF"/>
    <w:rsid w:val="47421143"/>
    <w:rsid w:val="478C17BC"/>
    <w:rsid w:val="47BE3292"/>
    <w:rsid w:val="482711ED"/>
    <w:rsid w:val="482A19E1"/>
    <w:rsid w:val="482A45AB"/>
    <w:rsid w:val="48F14B8A"/>
    <w:rsid w:val="4949174A"/>
    <w:rsid w:val="497A565A"/>
    <w:rsid w:val="49FC4ABE"/>
    <w:rsid w:val="4A1E0B61"/>
    <w:rsid w:val="4A1E110D"/>
    <w:rsid w:val="4A844AB5"/>
    <w:rsid w:val="4AD3371F"/>
    <w:rsid w:val="4B1F7D93"/>
    <w:rsid w:val="4B307F9E"/>
    <w:rsid w:val="4B48325D"/>
    <w:rsid w:val="4BD35EE2"/>
    <w:rsid w:val="4C753902"/>
    <w:rsid w:val="4CBA7F19"/>
    <w:rsid w:val="4D357959"/>
    <w:rsid w:val="4D3F2E31"/>
    <w:rsid w:val="4D7349CD"/>
    <w:rsid w:val="4DCA3E11"/>
    <w:rsid w:val="4ED63F9C"/>
    <w:rsid w:val="4F6579D0"/>
    <w:rsid w:val="4FA80F3D"/>
    <w:rsid w:val="500A4926"/>
    <w:rsid w:val="50295582"/>
    <w:rsid w:val="506E57FC"/>
    <w:rsid w:val="5096630E"/>
    <w:rsid w:val="51EB2B9B"/>
    <w:rsid w:val="51F52305"/>
    <w:rsid w:val="52810242"/>
    <w:rsid w:val="52975FDF"/>
    <w:rsid w:val="52A81283"/>
    <w:rsid w:val="533F43D0"/>
    <w:rsid w:val="535163EB"/>
    <w:rsid w:val="539D741E"/>
    <w:rsid w:val="53FC5A76"/>
    <w:rsid w:val="54785539"/>
    <w:rsid w:val="54830CCA"/>
    <w:rsid w:val="5568217F"/>
    <w:rsid w:val="5588738D"/>
    <w:rsid w:val="55D8174C"/>
    <w:rsid w:val="55DC3314"/>
    <w:rsid w:val="563857C4"/>
    <w:rsid w:val="56531C4B"/>
    <w:rsid w:val="569F6153"/>
    <w:rsid w:val="56B24C95"/>
    <w:rsid w:val="57766EA7"/>
    <w:rsid w:val="581D59A1"/>
    <w:rsid w:val="58254E6A"/>
    <w:rsid w:val="58471CDA"/>
    <w:rsid w:val="585F6192"/>
    <w:rsid w:val="58760A52"/>
    <w:rsid w:val="58F377ED"/>
    <w:rsid w:val="590576F4"/>
    <w:rsid w:val="59446327"/>
    <w:rsid w:val="5963499B"/>
    <w:rsid w:val="5A146E34"/>
    <w:rsid w:val="5B67135C"/>
    <w:rsid w:val="5BE751F9"/>
    <w:rsid w:val="5BF31DD1"/>
    <w:rsid w:val="5C0B68F1"/>
    <w:rsid w:val="5C584D8E"/>
    <w:rsid w:val="5CD61414"/>
    <w:rsid w:val="5D332B3E"/>
    <w:rsid w:val="5D7F751A"/>
    <w:rsid w:val="5D8A7BF0"/>
    <w:rsid w:val="5DA2783C"/>
    <w:rsid w:val="5DE85365"/>
    <w:rsid w:val="5F202D50"/>
    <w:rsid w:val="5F6662D0"/>
    <w:rsid w:val="6009077D"/>
    <w:rsid w:val="602167E3"/>
    <w:rsid w:val="60B758DF"/>
    <w:rsid w:val="60F93B0F"/>
    <w:rsid w:val="61332A62"/>
    <w:rsid w:val="61DB5A35"/>
    <w:rsid w:val="61F64111"/>
    <w:rsid w:val="62125358"/>
    <w:rsid w:val="621B6F1F"/>
    <w:rsid w:val="63027681"/>
    <w:rsid w:val="634715C4"/>
    <w:rsid w:val="636062C9"/>
    <w:rsid w:val="63634C8D"/>
    <w:rsid w:val="64007672"/>
    <w:rsid w:val="641C1692"/>
    <w:rsid w:val="65EF4878"/>
    <w:rsid w:val="65FC7FC6"/>
    <w:rsid w:val="66D74F67"/>
    <w:rsid w:val="66F47C0A"/>
    <w:rsid w:val="66FA7A38"/>
    <w:rsid w:val="67BD5AD9"/>
    <w:rsid w:val="67D915C9"/>
    <w:rsid w:val="67F853D5"/>
    <w:rsid w:val="683C0BC1"/>
    <w:rsid w:val="6873663C"/>
    <w:rsid w:val="68E101CB"/>
    <w:rsid w:val="68EE2725"/>
    <w:rsid w:val="690C67AB"/>
    <w:rsid w:val="694D0344"/>
    <w:rsid w:val="695851FC"/>
    <w:rsid w:val="698D4F39"/>
    <w:rsid w:val="69965529"/>
    <w:rsid w:val="69A3628A"/>
    <w:rsid w:val="69E06E42"/>
    <w:rsid w:val="6A050E44"/>
    <w:rsid w:val="6A2809AD"/>
    <w:rsid w:val="6A4D4682"/>
    <w:rsid w:val="6BB576F9"/>
    <w:rsid w:val="6BF76AF2"/>
    <w:rsid w:val="6C5D1658"/>
    <w:rsid w:val="6C641F4C"/>
    <w:rsid w:val="6D042592"/>
    <w:rsid w:val="6D582AE6"/>
    <w:rsid w:val="6D7079A4"/>
    <w:rsid w:val="6DF56AA8"/>
    <w:rsid w:val="6EDA7676"/>
    <w:rsid w:val="6F7D4F39"/>
    <w:rsid w:val="6FD578D8"/>
    <w:rsid w:val="6FD93A3E"/>
    <w:rsid w:val="704D5591"/>
    <w:rsid w:val="706471AA"/>
    <w:rsid w:val="70A96697"/>
    <w:rsid w:val="70B434C2"/>
    <w:rsid w:val="70CD76A7"/>
    <w:rsid w:val="710E5CE1"/>
    <w:rsid w:val="7196266A"/>
    <w:rsid w:val="71BD547B"/>
    <w:rsid w:val="71D14063"/>
    <w:rsid w:val="722436AC"/>
    <w:rsid w:val="728A4939"/>
    <w:rsid w:val="72991988"/>
    <w:rsid w:val="72B41442"/>
    <w:rsid w:val="72EB680C"/>
    <w:rsid w:val="73C007E3"/>
    <w:rsid w:val="73DB188F"/>
    <w:rsid w:val="73F61FFE"/>
    <w:rsid w:val="745516D4"/>
    <w:rsid w:val="74C11EB0"/>
    <w:rsid w:val="74C7246B"/>
    <w:rsid w:val="754E0E90"/>
    <w:rsid w:val="75A677AC"/>
    <w:rsid w:val="7617139D"/>
    <w:rsid w:val="762E7082"/>
    <w:rsid w:val="76771371"/>
    <w:rsid w:val="769F0891"/>
    <w:rsid w:val="76FD289D"/>
    <w:rsid w:val="77806B47"/>
    <w:rsid w:val="77986808"/>
    <w:rsid w:val="77AD63A5"/>
    <w:rsid w:val="780C1849"/>
    <w:rsid w:val="78785D9D"/>
    <w:rsid w:val="789846B8"/>
    <w:rsid w:val="789A060A"/>
    <w:rsid w:val="78BA41C0"/>
    <w:rsid w:val="78F31ACE"/>
    <w:rsid w:val="790B5515"/>
    <w:rsid w:val="793E006C"/>
    <w:rsid w:val="795F4A3B"/>
    <w:rsid w:val="796E2273"/>
    <w:rsid w:val="79834087"/>
    <w:rsid w:val="799C33A6"/>
    <w:rsid w:val="7A1E2C9F"/>
    <w:rsid w:val="7A49182A"/>
    <w:rsid w:val="7A540766"/>
    <w:rsid w:val="7A552A2E"/>
    <w:rsid w:val="7AC072F4"/>
    <w:rsid w:val="7AD5170F"/>
    <w:rsid w:val="7AD55B24"/>
    <w:rsid w:val="7AEF6C9A"/>
    <w:rsid w:val="7B6916E7"/>
    <w:rsid w:val="7BA31AA7"/>
    <w:rsid w:val="7BA82EFC"/>
    <w:rsid w:val="7C362DE2"/>
    <w:rsid w:val="7C74270E"/>
    <w:rsid w:val="7C823A3C"/>
    <w:rsid w:val="7C8D303F"/>
    <w:rsid w:val="7CBD19FC"/>
    <w:rsid w:val="7CCC44A3"/>
    <w:rsid w:val="7DD75FD3"/>
    <w:rsid w:val="7E481AF2"/>
    <w:rsid w:val="7E5B6BDC"/>
    <w:rsid w:val="7F2275D9"/>
    <w:rsid w:val="7F2940C0"/>
    <w:rsid w:val="7FDD38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97B11D21-5279-4D9F-8A2D-DD60EC17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60" w:line="259" w:lineRule="auto"/>
      <w:jc w:val="both"/>
    </w:pPr>
    <w:rPr>
      <w:rFonts w:asciiTheme="minorHAnsi" w:eastAsiaTheme="minorEastAsia" w:hAnsiTheme="minorHAnsi" w:cstheme="minorBidi"/>
      <w:kern w:val="2"/>
      <w:sz w:val="21"/>
      <w:szCs w:val="24"/>
    </w:rPr>
  </w:style>
  <w:style w:type="paragraph" w:styleId="Heading1">
    <w:name w:val="heading 1"/>
    <w:basedOn w:val="Normal"/>
    <w:next w:val="Normal"/>
    <w:link w:val="Heading1Char"/>
    <w:qFormat/>
    <w:pPr>
      <w:spacing w:beforeAutospacing="1" w:afterAutospacing="1"/>
      <w:jc w:val="left"/>
      <w:outlineLvl w:val="0"/>
    </w:pPr>
    <w:rPr>
      <w:rFonts w:ascii="SimSun" w:eastAsia="SimSun" w:hAnsi="SimSun" w:cs="Times New Roman" w:hint="eastAsia"/>
      <w:b/>
      <w:kern w:val="44"/>
      <w:sz w:val="48"/>
      <w:szCs w:val="48"/>
    </w:rPr>
  </w:style>
  <w:style w:type="paragraph" w:styleId="Heading4">
    <w:name w:val="heading 4"/>
    <w:basedOn w:val="Normal"/>
    <w:next w:val="Normal"/>
    <w:link w:val="Heading4Char"/>
    <w:unhideWhenUsed/>
    <w:qFormat/>
    <w:pPr>
      <w:spacing w:beforeAutospacing="1" w:afterAutospacing="1"/>
      <w:jc w:val="left"/>
      <w:outlineLvl w:val="3"/>
    </w:pPr>
    <w:rPr>
      <w:rFonts w:ascii="SimSun" w:eastAsia="SimSun" w:hAnsi="SimSun" w:cs="Times New Roman" w:hint="eastAsia"/>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qFormat/>
    <w:pPr>
      <w:spacing w:line="259" w:lineRule="auto"/>
      <w:jc w:val="left"/>
    </w:pPr>
    <w:rPr>
      <w:b/>
      <w:bCs/>
      <w:sz w:val="21"/>
      <w:szCs w:val="24"/>
    </w:rPr>
  </w:style>
  <w:style w:type="paragraph" w:styleId="CommentText">
    <w:name w:val="annotation text"/>
    <w:basedOn w:val="Normal"/>
    <w:link w:val="CommentTextChar"/>
    <w:qFormat/>
    <w:pPr>
      <w:spacing w:line="240" w:lineRule="auto"/>
    </w:pPr>
    <w:rPr>
      <w:sz w:val="20"/>
      <w:szCs w:val="20"/>
    </w:rPr>
  </w:style>
  <w:style w:type="paragraph" w:styleId="BalloonText">
    <w:name w:val="Balloon Text"/>
    <w:basedOn w:val="Normal"/>
    <w:link w:val="BalloonTextChar"/>
    <w:qFormat/>
    <w:rPr>
      <w:rFonts w:ascii="PMingLiU" w:eastAsia="PMingLiU"/>
      <w:sz w:val="18"/>
      <w:szCs w:val="18"/>
    </w:rPr>
  </w:style>
  <w:style w:type="paragraph" w:styleId="Footer">
    <w:name w:val="footer"/>
    <w:basedOn w:val="Normal"/>
    <w:link w:val="FooterChar"/>
    <w:qFormat/>
    <w:pPr>
      <w:tabs>
        <w:tab w:val="center" w:pos="4680"/>
        <w:tab w:val="right" w:pos="9360"/>
      </w:tabs>
      <w:snapToGrid w:val="0"/>
    </w:pPr>
    <w:rPr>
      <w:sz w:val="20"/>
      <w:szCs w:val="20"/>
    </w:rPr>
  </w:style>
  <w:style w:type="paragraph" w:styleId="Header">
    <w:name w:val="header"/>
    <w:basedOn w:val="Normal"/>
    <w:link w:val="HeaderChar"/>
    <w:qFormat/>
    <w:pPr>
      <w:tabs>
        <w:tab w:val="center" w:pos="4513"/>
        <w:tab w:val="right" w:pos="9026"/>
      </w:tabs>
    </w:pPr>
  </w:style>
  <w:style w:type="paragraph" w:styleId="NormalWeb">
    <w:name w:val="Normal (Web)"/>
    <w:basedOn w:val="Normal"/>
    <w:uiPriority w:val="99"/>
    <w:qFormat/>
    <w:rPr>
      <w:sz w:val="24"/>
    </w:rPr>
  </w:style>
  <w:style w:type="character" w:styleId="PageNumber">
    <w:name w:val="page number"/>
    <w:basedOn w:val="DefaultParagraphFont"/>
    <w:qFormat/>
  </w:style>
  <w:style w:type="character" w:styleId="Emphasis">
    <w:name w:val="Emphasis"/>
    <w:basedOn w:val="DefaultParagraphFont"/>
    <w:qFormat/>
    <w:rPr>
      <w:i/>
    </w:rPr>
  </w:style>
  <w:style w:type="character" w:styleId="LineNumber">
    <w:name w:val="line number"/>
    <w:basedOn w:val="DefaultParagraphFont"/>
    <w:qFormat/>
  </w:style>
  <w:style w:type="character" w:styleId="Hyperlink">
    <w:name w:val="Hyperlink"/>
    <w:basedOn w:val="DefaultParagraphFont"/>
    <w:qFormat/>
    <w:rPr>
      <w:color w:val="0000FF"/>
      <w:u w:val="single"/>
    </w:rPr>
  </w:style>
  <w:style w:type="character" w:styleId="CommentReference">
    <w:name w:val="annotation reference"/>
    <w:basedOn w:val="DefaultParagraphFont"/>
    <w:qFormat/>
    <w:rPr>
      <w:sz w:val="18"/>
      <w:szCs w:val="18"/>
    </w:rPr>
  </w:style>
  <w:style w:type="table" w:styleId="TableGrid">
    <w:name w:val="Table Grid"/>
    <w:basedOn w:val="TableNormal"/>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SimSun" w:eastAsia="SimSun" w:hAnsi="SimSun" w:cs="Times New Roman"/>
      <w:b/>
      <w:kern w:val="44"/>
      <w:sz w:val="48"/>
      <w:szCs w:val="48"/>
      <w:lang w:eastAsia="zh-CN"/>
    </w:rPr>
  </w:style>
  <w:style w:type="character" w:customStyle="1" w:styleId="Heading4Char">
    <w:name w:val="Heading 4 Char"/>
    <w:basedOn w:val="DefaultParagraphFont"/>
    <w:link w:val="Heading4"/>
    <w:qFormat/>
    <w:rPr>
      <w:rFonts w:ascii="SimSun" w:eastAsia="SimSun" w:hAnsi="SimSun" w:cs="Times New Roman"/>
      <w:b/>
      <w:sz w:val="24"/>
      <w:szCs w:val="24"/>
      <w:lang w:eastAsia="zh-CN"/>
    </w:rPr>
  </w:style>
  <w:style w:type="character" w:customStyle="1" w:styleId="fontstyle01">
    <w:name w:val="fontstyle01"/>
    <w:basedOn w:val="DefaultParagraphFont"/>
    <w:qFormat/>
    <w:rPr>
      <w:rFonts w:ascii="ScalaLancetPro" w:eastAsia="ScalaLancetPro" w:hAnsi="ScalaLancetPro" w:cs="ScalaLancetPro"/>
      <w:color w:val="000000"/>
      <w:sz w:val="18"/>
      <w:szCs w:val="18"/>
    </w:rPr>
  </w:style>
  <w:style w:type="character" w:customStyle="1" w:styleId="fontstyle21">
    <w:name w:val="fontstyle21"/>
    <w:basedOn w:val="DefaultParagraphFont"/>
    <w:qFormat/>
    <w:rPr>
      <w:rFonts w:ascii="JrhlcsAdvPTimesI" w:eastAsia="JrhlcsAdvPTimesI" w:hAnsi="JrhlcsAdvPTimesI" w:cs="JrhlcsAdvPTimesI"/>
      <w:color w:val="000000"/>
      <w:sz w:val="20"/>
      <w:szCs w:val="20"/>
    </w:rPr>
  </w:style>
  <w:style w:type="character" w:customStyle="1" w:styleId="fontstyle31">
    <w:name w:val="fontstyle31"/>
    <w:basedOn w:val="DefaultParagraphFont"/>
    <w:qFormat/>
    <w:rPr>
      <w:rFonts w:ascii="LxlcnwAdvTir_symb" w:eastAsia="LxlcnwAdvTir_symb" w:hAnsi="LxlcnwAdvTir_symb" w:cs="LxlcnwAdvTir_symb"/>
      <w:color w:val="000000"/>
      <w:sz w:val="20"/>
      <w:szCs w:val="20"/>
    </w:rPr>
  </w:style>
  <w:style w:type="character" w:customStyle="1" w:styleId="CommentTextChar">
    <w:name w:val="Comment Text Char"/>
    <w:basedOn w:val="DefaultParagraphFont"/>
    <w:link w:val="CommentText"/>
    <w:qFormat/>
    <w:rPr>
      <w:rFonts w:eastAsiaTheme="minorEastAsia"/>
      <w:kern w:val="2"/>
      <w:sz w:val="20"/>
      <w:szCs w:val="20"/>
      <w:lang w:eastAsia="zh-CN"/>
    </w:rPr>
  </w:style>
  <w:style w:type="character" w:customStyle="1" w:styleId="CommentSubjectChar">
    <w:name w:val="Comment Subject Char"/>
    <w:basedOn w:val="CommentTextChar"/>
    <w:link w:val="CommentSubject"/>
    <w:qFormat/>
    <w:rPr>
      <w:rFonts w:eastAsiaTheme="minorEastAsia"/>
      <w:b/>
      <w:bCs/>
      <w:kern w:val="2"/>
      <w:sz w:val="21"/>
      <w:szCs w:val="24"/>
      <w:lang w:eastAsia="zh-CN"/>
    </w:rPr>
  </w:style>
  <w:style w:type="character" w:customStyle="1" w:styleId="BalloonTextChar">
    <w:name w:val="Balloon Text Char"/>
    <w:basedOn w:val="DefaultParagraphFont"/>
    <w:link w:val="BalloonText"/>
    <w:qFormat/>
    <w:rPr>
      <w:rFonts w:ascii="PMingLiU" w:eastAsia="PMingLiU"/>
      <w:kern w:val="2"/>
      <w:sz w:val="18"/>
      <w:szCs w:val="18"/>
      <w:lang w:eastAsia="zh-CN"/>
    </w:rPr>
  </w:style>
  <w:style w:type="character" w:customStyle="1" w:styleId="FooterChar">
    <w:name w:val="Footer Char"/>
    <w:basedOn w:val="DefaultParagraphFont"/>
    <w:link w:val="Footer"/>
    <w:qFormat/>
    <w:rPr>
      <w:rFonts w:eastAsiaTheme="minorEastAsia"/>
      <w:kern w:val="2"/>
      <w:sz w:val="20"/>
      <w:szCs w:val="20"/>
      <w:lang w:eastAsia="zh-CN"/>
    </w:rPr>
  </w:style>
  <w:style w:type="character" w:customStyle="1" w:styleId="HeaderChar">
    <w:name w:val="Header Char"/>
    <w:basedOn w:val="DefaultParagraphFont"/>
    <w:link w:val="Header"/>
    <w:qFormat/>
    <w:rPr>
      <w:rFonts w:eastAsiaTheme="minorEastAsia"/>
      <w:kern w:val="2"/>
      <w:sz w:val="21"/>
      <w:szCs w:val="24"/>
      <w:lang w:eastAsia="zh-CN"/>
    </w:rPr>
  </w:style>
  <w:style w:type="character" w:customStyle="1" w:styleId="UnresolvedMention1">
    <w:name w:val="Unresolved Mention1"/>
    <w:basedOn w:val="DefaultParagraphFont"/>
    <w:qFormat/>
    <w:rPr>
      <w:color w:val="808080"/>
      <w:shd w:val="clear" w:color="auto" w:fill="E6E6E6"/>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character" w:customStyle="1" w:styleId="font81">
    <w:name w:val="font81"/>
    <w:basedOn w:val="DefaultParagraphFont"/>
    <w:qFormat/>
    <w:rPr>
      <w:rFonts w:ascii="Arial" w:hAnsi="Arial" w:cs="Arial" w:hint="default"/>
      <w:color w:val="000000"/>
      <w:sz w:val="20"/>
      <w:szCs w:val="20"/>
      <w:u w:val="none"/>
      <w:vertAlign w:val="superscript"/>
    </w:rPr>
  </w:style>
  <w:style w:type="paragraph" w:customStyle="1" w:styleId="10">
    <w:name w:val="正文1"/>
    <w:uiPriority w:val="99"/>
    <w:qFormat/>
    <w:pPr>
      <w:spacing w:line="276" w:lineRule="auto"/>
    </w:pPr>
    <w:rPr>
      <w:rFonts w:ascii="Arial" w:hAnsi="Arial" w:cs="Arial"/>
      <w:color w:val="000000"/>
      <w:sz w:val="22"/>
      <w:lang w:val="pl-PL" w:eastAsia="pl-PL"/>
    </w:rPr>
  </w:style>
  <w:style w:type="paragraph" w:styleId="ListParagraph">
    <w:name w:val="List Paragraph"/>
    <w:basedOn w:val="Normal"/>
    <w:uiPriority w:val="34"/>
    <w:qFormat/>
    <w:rsid w:val="002337AB"/>
    <w:pPr>
      <w:spacing w:after="0" w:line="240" w:lineRule="auto"/>
      <w:ind w:firstLineChars="200" w:firstLine="420"/>
    </w:pPr>
    <w:rPr>
      <w:szCs w:val="22"/>
    </w:rPr>
  </w:style>
  <w:style w:type="character" w:styleId="Strong">
    <w:name w:val="Strong"/>
    <w:uiPriority w:val="22"/>
    <w:qFormat/>
    <w:rsid w:val="002337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7681</Words>
  <Characters>43788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pento</dc:creator>
  <cp:lastModifiedBy>Na Ma</cp:lastModifiedBy>
  <cp:revision>3</cp:revision>
  <dcterms:created xsi:type="dcterms:W3CDTF">2018-05-05T23:31:00Z</dcterms:created>
  <dcterms:modified xsi:type="dcterms:W3CDTF">2018-05-05T23:31:00Z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