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E1568" w14:textId="77777777" w:rsidR="00690BF3" w:rsidRPr="007B2FA4" w:rsidRDefault="00690BF3" w:rsidP="007B2FA4">
      <w:pPr>
        <w:widowControl w:val="0"/>
        <w:adjustRightInd w:val="0"/>
        <w:snapToGrid w:val="0"/>
        <w:spacing w:line="360" w:lineRule="auto"/>
        <w:jc w:val="both"/>
        <w:rPr>
          <w:rFonts w:ascii="Book Antiqua" w:eastAsia="Times New Roman" w:hAnsi="Book Antiqua" w:cs="SimSun"/>
          <w:b/>
          <w:i/>
          <w:kern w:val="2"/>
          <w:sz w:val="24"/>
          <w:szCs w:val="24"/>
          <w:lang w:val="en-US" w:eastAsia="zh-CN"/>
        </w:rPr>
      </w:pPr>
      <w:bookmarkStart w:id="0" w:name="OLE_LINK628"/>
      <w:bookmarkStart w:id="1" w:name="OLE_LINK629"/>
      <w:bookmarkStart w:id="2" w:name="OLE_LINK493"/>
      <w:bookmarkStart w:id="3" w:name="OLE_LINK494"/>
      <w:bookmarkStart w:id="4" w:name="OLE_LINK495"/>
      <w:bookmarkStart w:id="5" w:name="OLE_LINK1804"/>
      <w:bookmarkStart w:id="6" w:name="OLE_LINK1805"/>
      <w:bookmarkStart w:id="7" w:name="OLE_LINK1808"/>
      <w:bookmarkStart w:id="8" w:name="OLE_LINK1809"/>
      <w:bookmarkStart w:id="9" w:name="OLE_LINK1810"/>
      <w:r w:rsidRPr="007B2FA4">
        <w:rPr>
          <w:rFonts w:ascii="Book Antiqua" w:eastAsia="Times New Roman" w:hAnsi="Book Antiqua" w:cs="SimSun"/>
          <w:b/>
          <w:kern w:val="2"/>
          <w:sz w:val="24"/>
          <w:szCs w:val="24"/>
          <w:lang w:val="en-US" w:eastAsia="zh-CN"/>
        </w:rPr>
        <w:t>Name of Journal:</w:t>
      </w:r>
      <w:bookmarkEnd w:id="0"/>
      <w:bookmarkEnd w:id="1"/>
      <w:r w:rsidRPr="007B2FA4">
        <w:rPr>
          <w:rFonts w:ascii="Book Antiqua" w:eastAsia="Times New Roman" w:hAnsi="Book Antiqua" w:cs="SimSun"/>
          <w:b/>
          <w:kern w:val="2"/>
          <w:sz w:val="24"/>
          <w:szCs w:val="24"/>
          <w:lang w:val="en-US" w:eastAsia="zh-CN"/>
        </w:rPr>
        <w:t xml:space="preserve"> </w:t>
      </w:r>
      <w:bookmarkStart w:id="10" w:name="OLE_LINK718"/>
      <w:bookmarkStart w:id="11" w:name="OLE_LINK719"/>
      <w:bookmarkStart w:id="12" w:name="OLE_LINK645"/>
      <w:bookmarkStart w:id="13" w:name="OLE_LINK661"/>
      <w:bookmarkStart w:id="14" w:name="OLE_LINK1068"/>
      <w:bookmarkStart w:id="15" w:name="OLE_LINK1841"/>
      <w:bookmarkStart w:id="16" w:name="OLE_LINK1842"/>
      <w:bookmarkStart w:id="17" w:name="OLE_LINK1846"/>
      <w:bookmarkEnd w:id="2"/>
      <w:bookmarkEnd w:id="3"/>
      <w:bookmarkEnd w:id="4"/>
      <w:r w:rsidRPr="007B2FA4">
        <w:rPr>
          <w:rFonts w:ascii="Book Antiqua" w:eastAsia="Times New Roman" w:hAnsi="Book Antiqua" w:cs="SimSun"/>
          <w:b/>
          <w:i/>
          <w:kern w:val="2"/>
          <w:sz w:val="24"/>
          <w:szCs w:val="24"/>
          <w:lang w:val="en-US" w:eastAsia="zh-CN"/>
        </w:rPr>
        <w:t xml:space="preserve">World Journal of </w:t>
      </w:r>
      <w:bookmarkStart w:id="18" w:name="OLE_LINK1222"/>
      <w:bookmarkStart w:id="19" w:name="OLE_LINK1223"/>
      <w:r w:rsidRPr="007B2FA4">
        <w:rPr>
          <w:rFonts w:ascii="Book Antiqua" w:eastAsia="Times New Roman" w:hAnsi="Book Antiqua" w:cs="SimSun"/>
          <w:b/>
          <w:i/>
          <w:kern w:val="2"/>
          <w:sz w:val="24"/>
          <w:szCs w:val="24"/>
          <w:lang w:val="en-US" w:eastAsia="zh-CN"/>
        </w:rPr>
        <w:t>Gastroenterology</w:t>
      </w:r>
      <w:bookmarkEnd w:id="10"/>
      <w:bookmarkEnd w:id="11"/>
      <w:bookmarkEnd w:id="12"/>
      <w:bookmarkEnd w:id="13"/>
      <w:bookmarkEnd w:id="14"/>
      <w:bookmarkEnd w:id="15"/>
      <w:bookmarkEnd w:id="16"/>
      <w:bookmarkEnd w:id="17"/>
      <w:bookmarkEnd w:id="18"/>
      <w:bookmarkEnd w:id="19"/>
    </w:p>
    <w:p w14:paraId="68A7FDE3" w14:textId="4ECD68B1" w:rsidR="00690BF3" w:rsidRPr="007B2FA4" w:rsidRDefault="00690BF3" w:rsidP="007B2FA4">
      <w:pPr>
        <w:widowControl w:val="0"/>
        <w:adjustRightInd w:val="0"/>
        <w:snapToGrid w:val="0"/>
        <w:spacing w:line="360" w:lineRule="auto"/>
        <w:jc w:val="both"/>
        <w:rPr>
          <w:rFonts w:ascii="Book Antiqua" w:hAnsi="Book Antiqua" w:cs="Arial"/>
          <w:kern w:val="2"/>
          <w:sz w:val="24"/>
          <w:szCs w:val="24"/>
          <w:lang w:val="en" w:eastAsia="zh-CN"/>
        </w:rPr>
      </w:pPr>
      <w:bookmarkStart w:id="20" w:name="OLE_LINK747"/>
      <w:bookmarkStart w:id="21" w:name="OLE_LINK748"/>
      <w:bookmarkStart w:id="22" w:name="OLE_LINK821"/>
      <w:bookmarkStart w:id="23" w:name="OLE_LINK1944"/>
      <w:bookmarkStart w:id="24" w:name="OLE_LINK497"/>
      <w:bookmarkStart w:id="25" w:name="OLE_LINK500"/>
      <w:bookmarkStart w:id="26" w:name="OLE_LINK622"/>
      <w:bookmarkStart w:id="27" w:name="OLE_LINK624"/>
      <w:bookmarkStart w:id="28" w:name="OLE_LINK630"/>
      <w:bookmarkStart w:id="29" w:name="OLE_LINK728"/>
      <w:bookmarkStart w:id="30" w:name="OLE_LINK819"/>
      <w:r w:rsidRPr="007B2FA4">
        <w:rPr>
          <w:rFonts w:ascii="Book Antiqua" w:hAnsi="Book Antiqua" w:cs="Arial"/>
          <w:b/>
          <w:kern w:val="2"/>
          <w:sz w:val="24"/>
          <w:szCs w:val="24"/>
          <w:lang w:val="en" w:eastAsia="zh-CN"/>
        </w:rPr>
        <w:t>Manuscript NO:</w:t>
      </w:r>
      <w:bookmarkEnd w:id="20"/>
      <w:bookmarkEnd w:id="21"/>
      <w:bookmarkEnd w:id="22"/>
      <w:bookmarkEnd w:id="23"/>
      <w:r w:rsidRPr="007B2FA4">
        <w:rPr>
          <w:rFonts w:ascii="Book Antiqua" w:hAnsi="Book Antiqua" w:cs="Arial"/>
          <w:b/>
          <w:kern w:val="2"/>
          <w:sz w:val="24"/>
          <w:szCs w:val="24"/>
          <w:lang w:val="en" w:eastAsia="zh-CN"/>
        </w:rPr>
        <w:t xml:space="preserve"> </w:t>
      </w:r>
      <w:bookmarkEnd w:id="24"/>
      <w:bookmarkEnd w:id="25"/>
      <w:bookmarkEnd w:id="26"/>
      <w:bookmarkEnd w:id="27"/>
      <w:bookmarkEnd w:id="28"/>
      <w:r w:rsidRPr="007B2FA4">
        <w:rPr>
          <w:rFonts w:ascii="Book Antiqua" w:hAnsi="Book Antiqua" w:cs="Arial"/>
          <w:b/>
          <w:kern w:val="2"/>
          <w:sz w:val="24"/>
          <w:szCs w:val="24"/>
          <w:lang w:val="en" w:eastAsia="zh-CN"/>
        </w:rPr>
        <w:t>39136</w:t>
      </w:r>
    </w:p>
    <w:p w14:paraId="0ACEBBFA" w14:textId="460BD3AD" w:rsidR="00F70FD2" w:rsidRPr="007B2FA4" w:rsidRDefault="00690BF3" w:rsidP="007B2FA4">
      <w:pPr>
        <w:spacing w:line="360" w:lineRule="auto"/>
        <w:jc w:val="both"/>
        <w:rPr>
          <w:rFonts w:ascii="Book Antiqua" w:hAnsi="Book Antiqua"/>
          <w:sz w:val="24"/>
          <w:szCs w:val="24"/>
          <w:lang w:val="en-GB"/>
        </w:rPr>
      </w:pPr>
      <w:bookmarkStart w:id="31" w:name="OLE_LINK631"/>
      <w:bookmarkEnd w:id="29"/>
      <w:bookmarkEnd w:id="30"/>
      <w:r w:rsidRPr="007B2FA4">
        <w:rPr>
          <w:rFonts w:ascii="Book Antiqua" w:hAnsi="Book Antiqua" w:cs="Times New Roman"/>
          <w:b/>
          <w:kern w:val="2"/>
          <w:sz w:val="24"/>
          <w:szCs w:val="24"/>
          <w:lang w:val="en-US" w:eastAsia="zh-CN"/>
        </w:rPr>
        <w:t>Manuscript Type:</w:t>
      </w:r>
      <w:bookmarkEnd w:id="31"/>
      <w:r w:rsidRPr="007B2FA4">
        <w:rPr>
          <w:rFonts w:ascii="Book Antiqua" w:hAnsi="Book Antiqua" w:cs="Times New Roman"/>
          <w:b/>
          <w:kern w:val="2"/>
          <w:sz w:val="24"/>
          <w:szCs w:val="24"/>
          <w:lang w:val="en-US" w:eastAsia="zh-CN"/>
        </w:rPr>
        <w:t xml:space="preserve"> </w:t>
      </w:r>
      <w:bookmarkEnd w:id="5"/>
      <w:bookmarkEnd w:id="6"/>
      <w:bookmarkEnd w:id="7"/>
      <w:bookmarkEnd w:id="8"/>
      <w:bookmarkEnd w:id="9"/>
      <w:r w:rsidRPr="007B2FA4">
        <w:rPr>
          <w:rFonts w:ascii="Book Antiqua" w:hAnsi="Book Antiqua" w:cs="Times New Roman"/>
          <w:b/>
          <w:kern w:val="2"/>
          <w:sz w:val="24"/>
          <w:szCs w:val="24"/>
          <w:lang w:val="en-US" w:eastAsia="zh-CN"/>
        </w:rPr>
        <w:t>REVIEW</w:t>
      </w:r>
    </w:p>
    <w:p w14:paraId="380E1540" w14:textId="77777777" w:rsidR="00835B97" w:rsidRPr="007B2FA4" w:rsidRDefault="00835B97" w:rsidP="007B2FA4">
      <w:pPr>
        <w:spacing w:line="360" w:lineRule="auto"/>
        <w:jc w:val="both"/>
        <w:rPr>
          <w:rFonts w:ascii="Book Antiqua" w:hAnsi="Book Antiqua"/>
          <w:sz w:val="24"/>
          <w:szCs w:val="24"/>
          <w:lang w:val="en-GB"/>
        </w:rPr>
      </w:pPr>
    </w:p>
    <w:p w14:paraId="0F521145" w14:textId="6EA03F59" w:rsidR="00F70FD2" w:rsidRPr="007B2FA4" w:rsidRDefault="00D853EF" w:rsidP="007B2FA4">
      <w:pPr>
        <w:spacing w:line="360" w:lineRule="auto"/>
        <w:jc w:val="both"/>
        <w:rPr>
          <w:rFonts w:ascii="Book Antiqua" w:hAnsi="Book Antiqua"/>
          <w:b/>
          <w:sz w:val="24"/>
          <w:szCs w:val="24"/>
          <w:lang w:val="en-GB"/>
        </w:rPr>
      </w:pPr>
      <w:r w:rsidRPr="007B2FA4">
        <w:rPr>
          <w:rFonts w:ascii="Book Antiqua" w:hAnsi="Book Antiqua"/>
          <w:b/>
          <w:sz w:val="24"/>
          <w:szCs w:val="24"/>
          <w:lang w:val="en-GB"/>
        </w:rPr>
        <w:t>I</w:t>
      </w:r>
      <w:r w:rsidR="00F70FD2" w:rsidRPr="007B2FA4">
        <w:rPr>
          <w:rFonts w:ascii="Book Antiqua" w:hAnsi="Book Antiqua"/>
          <w:b/>
          <w:sz w:val="24"/>
          <w:szCs w:val="24"/>
          <w:lang w:val="en-GB"/>
        </w:rPr>
        <w:t xml:space="preserve">mmune therapies in </w:t>
      </w:r>
      <w:r w:rsidR="009F60E4" w:rsidRPr="007B2FA4">
        <w:rPr>
          <w:rFonts w:ascii="Book Antiqua" w:hAnsi="Book Antiqua"/>
          <w:b/>
          <w:sz w:val="24"/>
          <w:szCs w:val="24"/>
          <w:lang w:val="en-GB"/>
        </w:rPr>
        <w:t>pancreatic ductal adenocarcinoma:</w:t>
      </w:r>
      <w:r w:rsidR="00F70FD2" w:rsidRPr="007B2FA4">
        <w:rPr>
          <w:rFonts w:ascii="Book Antiqua" w:hAnsi="Book Antiqua"/>
          <w:b/>
          <w:sz w:val="24"/>
          <w:szCs w:val="24"/>
          <w:lang w:val="en-GB"/>
        </w:rPr>
        <w:t xml:space="preserve"> </w:t>
      </w:r>
      <w:r w:rsidR="00690BF3" w:rsidRPr="007B2FA4">
        <w:rPr>
          <w:rFonts w:ascii="Book Antiqua" w:hAnsi="Book Antiqua"/>
          <w:b/>
          <w:sz w:val="24"/>
          <w:szCs w:val="24"/>
          <w:lang w:val="en-GB"/>
        </w:rPr>
        <w:t>W</w:t>
      </w:r>
      <w:r w:rsidR="00F70FD2" w:rsidRPr="007B2FA4">
        <w:rPr>
          <w:rFonts w:ascii="Book Antiqua" w:hAnsi="Book Antiqua"/>
          <w:b/>
          <w:sz w:val="24"/>
          <w:szCs w:val="24"/>
          <w:lang w:val="en-GB"/>
        </w:rPr>
        <w:t xml:space="preserve">here are we now? </w:t>
      </w:r>
    </w:p>
    <w:p w14:paraId="5A6D2F73" w14:textId="77777777" w:rsidR="00835B97" w:rsidRPr="007B2FA4" w:rsidRDefault="00835B97" w:rsidP="007B2FA4">
      <w:pPr>
        <w:spacing w:line="360" w:lineRule="auto"/>
        <w:jc w:val="both"/>
        <w:rPr>
          <w:rFonts w:ascii="Book Antiqua" w:hAnsi="Book Antiqua"/>
          <w:b/>
          <w:sz w:val="24"/>
          <w:szCs w:val="24"/>
          <w:lang w:val="en-GB"/>
        </w:rPr>
      </w:pPr>
    </w:p>
    <w:p w14:paraId="29C22F23" w14:textId="48502988" w:rsidR="00F70FD2" w:rsidRPr="007B2FA4" w:rsidRDefault="00F70FD2" w:rsidP="007B2FA4">
      <w:pPr>
        <w:spacing w:line="360" w:lineRule="auto"/>
        <w:jc w:val="both"/>
        <w:rPr>
          <w:rFonts w:ascii="Book Antiqua" w:hAnsi="Book Antiqua"/>
          <w:sz w:val="24"/>
          <w:szCs w:val="24"/>
          <w:lang w:val="en-GB"/>
        </w:rPr>
      </w:pPr>
      <w:r w:rsidRPr="007B2FA4">
        <w:rPr>
          <w:rFonts w:ascii="Book Antiqua" w:hAnsi="Book Antiqua"/>
          <w:sz w:val="24"/>
          <w:szCs w:val="24"/>
          <w:lang w:val="en-GB"/>
        </w:rPr>
        <w:t xml:space="preserve">Hilmi M </w:t>
      </w:r>
      <w:bookmarkStart w:id="32" w:name="OLE_LINK1366"/>
      <w:bookmarkStart w:id="33" w:name="OLE_LINK1514"/>
      <w:r w:rsidR="00690BF3" w:rsidRPr="007B2FA4">
        <w:rPr>
          <w:rFonts w:ascii="Book Antiqua" w:hAnsi="Book Antiqua" w:cs="Arial Unicode MS"/>
          <w:i/>
          <w:sz w:val="24"/>
          <w:szCs w:val="24"/>
        </w:rPr>
        <w:t>et al</w:t>
      </w:r>
      <w:r w:rsidR="00690BF3" w:rsidRPr="007B2FA4">
        <w:rPr>
          <w:rFonts w:ascii="Book Antiqua" w:hAnsi="Book Antiqua" w:cs="Arial Unicode MS"/>
          <w:sz w:val="24"/>
          <w:szCs w:val="24"/>
        </w:rPr>
        <w:t xml:space="preserve">. </w:t>
      </w:r>
      <w:bookmarkEnd w:id="32"/>
      <w:bookmarkEnd w:id="33"/>
      <w:r w:rsidR="00690BF3" w:rsidRPr="007B2FA4">
        <w:rPr>
          <w:rFonts w:ascii="Book Antiqua" w:hAnsi="Book Antiqua"/>
          <w:sz w:val="24"/>
          <w:szCs w:val="24"/>
          <w:lang w:val="en-GB"/>
        </w:rPr>
        <w:t>Immunotherapy for PDAC</w:t>
      </w:r>
    </w:p>
    <w:p w14:paraId="19971BD2" w14:textId="77777777" w:rsidR="00835B97" w:rsidRPr="007B2FA4" w:rsidRDefault="00835B97" w:rsidP="007B2FA4">
      <w:pPr>
        <w:spacing w:line="360" w:lineRule="auto"/>
        <w:jc w:val="both"/>
        <w:rPr>
          <w:rFonts w:ascii="Book Antiqua" w:hAnsi="Book Antiqua"/>
          <w:sz w:val="24"/>
          <w:szCs w:val="24"/>
          <w:lang w:val="en-GB"/>
        </w:rPr>
      </w:pPr>
    </w:p>
    <w:p w14:paraId="5513136A" w14:textId="03BC7C02" w:rsidR="00F70FD2" w:rsidRPr="007B2FA4" w:rsidRDefault="00F70FD2" w:rsidP="007B2FA4">
      <w:pPr>
        <w:spacing w:line="360" w:lineRule="auto"/>
        <w:jc w:val="both"/>
        <w:rPr>
          <w:rFonts w:ascii="Book Antiqua" w:hAnsi="Book Antiqua"/>
          <w:sz w:val="24"/>
          <w:szCs w:val="24"/>
        </w:rPr>
      </w:pPr>
      <w:bookmarkStart w:id="34" w:name="OLE_LINK533"/>
      <w:bookmarkStart w:id="35" w:name="OLE_LINK534"/>
      <w:bookmarkStart w:id="36" w:name="OLE_LINK535"/>
      <w:r w:rsidRPr="007B2FA4">
        <w:rPr>
          <w:rFonts w:ascii="Book Antiqua" w:hAnsi="Book Antiqua"/>
          <w:sz w:val="24"/>
          <w:szCs w:val="24"/>
        </w:rPr>
        <w:t>Marc Hilmi</w:t>
      </w:r>
      <w:bookmarkEnd w:id="34"/>
      <w:bookmarkEnd w:id="35"/>
      <w:bookmarkEnd w:id="36"/>
      <w:r w:rsidRPr="007B2FA4">
        <w:rPr>
          <w:rFonts w:ascii="Book Antiqua" w:hAnsi="Book Antiqua"/>
          <w:sz w:val="24"/>
          <w:szCs w:val="24"/>
        </w:rPr>
        <w:t xml:space="preserve">, </w:t>
      </w:r>
      <w:r w:rsidR="00C40D83" w:rsidRPr="007B2FA4">
        <w:rPr>
          <w:rFonts w:ascii="Book Antiqua" w:hAnsi="Book Antiqua"/>
          <w:sz w:val="24"/>
          <w:szCs w:val="24"/>
        </w:rPr>
        <w:t>Laurent Bartholin</w:t>
      </w:r>
      <w:r w:rsidR="005F03D2" w:rsidRPr="007B2FA4">
        <w:rPr>
          <w:rFonts w:ascii="Book Antiqua" w:hAnsi="Book Antiqua"/>
          <w:sz w:val="24"/>
          <w:szCs w:val="24"/>
        </w:rPr>
        <w:t xml:space="preserve">, </w:t>
      </w:r>
      <w:r w:rsidR="00C40D83" w:rsidRPr="007B2FA4">
        <w:rPr>
          <w:rFonts w:ascii="Book Antiqua" w:hAnsi="Book Antiqua"/>
          <w:sz w:val="24"/>
          <w:szCs w:val="24"/>
        </w:rPr>
        <w:t>Cindy Neuzillet</w:t>
      </w:r>
    </w:p>
    <w:p w14:paraId="57DCB853" w14:textId="77777777" w:rsidR="00835B97" w:rsidRPr="007B2FA4" w:rsidRDefault="00835B97" w:rsidP="007B2FA4">
      <w:pPr>
        <w:spacing w:line="360" w:lineRule="auto"/>
        <w:jc w:val="both"/>
        <w:rPr>
          <w:rFonts w:ascii="Book Antiqua" w:hAnsi="Book Antiqua"/>
          <w:b/>
          <w:sz w:val="24"/>
          <w:szCs w:val="24"/>
        </w:rPr>
      </w:pPr>
    </w:p>
    <w:p w14:paraId="49983ACB" w14:textId="5FD1802E" w:rsidR="003272AD" w:rsidRPr="007B2FA4" w:rsidRDefault="003272AD" w:rsidP="007B2FA4">
      <w:pPr>
        <w:spacing w:line="360" w:lineRule="auto"/>
        <w:jc w:val="both"/>
        <w:rPr>
          <w:rFonts w:ascii="Book Antiqua" w:hAnsi="Book Antiqua"/>
          <w:sz w:val="24"/>
          <w:szCs w:val="24"/>
          <w:lang w:eastAsia="zh-CN"/>
        </w:rPr>
      </w:pPr>
      <w:r w:rsidRPr="007B2FA4">
        <w:rPr>
          <w:rFonts w:ascii="Book Antiqua" w:hAnsi="Book Antiqua"/>
          <w:b/>
          <w:sz w:val="24"/>
          <w:szCs w:val="24"/>
        </w:rPr>
        <w:t>Marc Hilmi, Cindy Neuzillet</w:t>
      </w:r>
      <w:r w:rsidR="00690BF3" w:rsidRPr="007B2FA4">
        <w:rPr>
          <w:rFonts w:ascii="Book Antiqua" w:hAnsi="Book Antiqua"/>
          <w:sz w:val="24"/>
          <w:szCs w:val="24"/>
          <w:lang w:eastAsia="zh-CN"/>
        </w:rPr>
        <w:t xml:space="preserve">, </w:t>
      </w:r>
      <w:r w:rsidR="005D6045" w:rsidRPr="007B2FA4">
        <w:rPr>
          <w:rFonts w:ascii="Book Antiqua" w:hAnsi="Book Antiqua"/>
          <w:sz w:val="24"/>
          <w:szCs w:val="24"/>
        </w:rPr>
        <w:t>Service d’Oncologie Médicale</w:t>
      </w:r>
      <w:r w:rsidRPr="007B2FA4">
        <w:rPr>
          <w:rFonts w:ascii="Book Antiqua" w:hAnsi="Book Antiqua"/>
          <w:b/>
          <w:sz w:val="24"/>
          <w:szCs w:val="24"/>
        </w:rPr>
        <w:t>,</w:t>
      </w:r>
      <w:r w:rsidRPr="007B2FA4">
        <w:rPr>
          <w:rFonts w:ascii="Book Antiqua" w:hAnsi="Book Antiqua"/>
          <w:sz w:val="24"/>
          <w:szCs w:val="24"/>
        </w:rPr>
        <w:t xml:space="preserve"> </w:t>
      </w:r>
      <w:r w:rsidR="00F70FD2" w:rsidRPr="007B2FA4">
        <w:rPr>
          <w:rFonts w:ascii="Book Antiqua" w:hAnsi="Book Antiqua"/>
          <w:sz w:val="24"/>
          <w:szCs w:val="24"/>
        </w:rPr>
        <w:t xml:space="preserve">Hôpital Henri Mondor, </w:t>
      </w:r>
      <w:r w:rsidR="00FA2419" w:rsidRPr="007B2FA4">
        <w:rPr>
          <w:rFonts w:ascii="Book Antiqua" w:hAnsi="Book Antiqua"/>
          <w:sz w:val="24"/>
          <w:szCs w:val="24"/>
        </w:rPr>
        <w:t>Assistance Publique-</w:t>
      </w:r>
      <w:r w:rsidR="007A4826" w:rsidRPr="007B2FA4">
        <w:rPr>
          <w:rFonts w:ascii="Book Antiqua" w:hAnsi="Book Antiqua"/>
          <w:sz w:val="24"/>
          <w:szCs w:val="24"/>
        </w:rPr>
        <w:t>Hôpitaux de Paris,</w:t>
      </w:r>
      <w:r w:rsidR="004D6F2E" w:rsidRPr="007B2FA4">
        <w:rPr>
          <w:rFonts w:ascii="Book Antiqua" w:hAnsi="Book Antiqua"/>
          <w:sz w:val="24"/>
          <w:szCs w:val="24"/>
        </w:rPr>
        <w:t xml:space="preserve"> Université Paris Est Créteil, </w:t>
      </w:r>
      <w:r w:rsidR="00F70FD2" w:rsidRPr="007B2FA4">
        <w:rPr>
          <w:rFonts w:ascii="Book Antiqua" w:hAnsi="Book Antiqua"/>
          <w:sz w:val="24"/>
          <w:szCs w:val="24"/>
        </w:rPr>
        <w:t>Créteil</w:t>
      </w:r>
      <w:r w:rsidR="00690BF3" w:rsidRPr="007B2FA4">
        <w:rPr>
          <w:rFonts w:ascii="Book Antiqua" w:hAnsi="Book Antiqua"/>
          <w:sz w:val="24"/>
          <w:szCs w:val="24"/>
          <w:lang w:eastAsia="zh-CN"/>
        </w:rPr>
        <w:t xml:space="preserve"> </w:t>
      </w:r>
      <w:r w:rsidR="00B23E05" w:rsidRPr="007B2FA4">
        <w:rPr>
          <w:rFonts w:ascii="Book Antiqua" w:hAnsi="Book Antiqua"/>
          <w:sz w:val="24"/>
          <w:szCs w:val="24"/>
        </w:rPr>
        <w:t xml:space="preserve">94010, </w:t>
      </w:r>
      <w:r w:rsidRPr="007B2FA4">
        <w:rPr>
          <w:rFonts w:ascii="Book Antiqua" w:hAnsi="Book Antiqua"/>
          <w:sz w:val="24"/>
          <w:szCs w:val="24"/>
        </w:rPr>
        <w:t>France</w:t>
      </w:r>
    </w:p>
    <w:p w14:paraId="46562364" w14:textId="77777777" w:rsidR="00690BF3" w:rsidRPr="007B2FA4" w:rsidRDefault="00690BF3" w:rsidP="007B2FA4">
      <w:pPr>
        <w:spacing w:line="360" w:lineRule="auto"/>
        <w:jc w:val="both"/>
        <w:rPr>
          <w:rFonts w:ascii="Book Antiqua" w:hAnsi="Book Antiqua"/>
          <w:sz w:val="24"/>
          <w:szCs w:val="24"/>
          <w:lang w:eastAsia="zh-CN"/>
        </w:rPr>
      </w:pPr>
    </w:p>
    <w:p w14:paraId="6583486E" w14:textId="5CD0D12A" w:rsidR="005F03D2" w:rsidRPr="007B2FA4" w:rsidRDefault="005F03D2" w:rsidP="007B2FA4">
      <w:pPr>
        <w:spacing w:line="360" w:lineRule="auto"/>
        <w:jc w:val="both"/>
        <w:rPr>
          <w:rFonts w:ascii="Book Antiqua" w:hAnsi="Book Antiqua"/>
          <w:sz w:val="24"/>
          <w:szCs w:val="24"/>
        </w:rPr>
      </w:pPr>
      <w:r w:rsidRPr="007B2FA4">
        <w:rPr>
          <w:rFonts w:ascii="Book Antiqua" w:hAnsi="Book Antiqua"/>
          <w:b/>
          <w:sz w:val="24"/>
          <w:szCs w:val="24"/>
        </w:rPr>
        <w:t>Laurent Bartholin</w:t>
      </w:r>
      <w:r w:rsidR="00D062B6" w:rsidRPr="007B2FA4">
        <w:rPr>
          <w:rFonts w:ascii="Book Antiqua" w:hAnsi="Book Antiqua" w:hint="eastAsia"/>
          <w:sz w:val="24"/>
          <w:szCs w:val="24"/>
          <w:lang w:eastAsia="zh-CN"/>
        </w:rPr>
        <w:t>,</w:t>
      </w:r>
      <w:r w:rsidR="00672643" w:rsidRPr="007B2FA4">
        <w:rPr>
          <w:rFonts w:ascii="Book Antiqua" w:hAnsi="Book Antiqua"/>
          <w:sz w:val="24"/>
          <w:szCs w:val="24"/>
        </w:rPr>
        <w:t xml:space="preserve"> </w:t>
      </w:r>
      <w:r w:rsidR="00183CB2" w:rsidRPr="007B2FA4">
        <w:rPr>
          <w:rFonts w:ascii="Book Antiqua" w:hAnsi="Book Antiqua"/>
          <w:sz w:val="24"/>
          <w:szCs w:val="24"/>
        </w:rPr>
        <w:t xml:space="preserve">Université de Lyon, Université Claude Bernard Lyon 1, Inserm </w:t>
      </w:r>
      <w:r w:rsidR="007D40B8" w:rsidRPr="007B2FA4">
        <w:rPr>
          <w:rFonts w:ascii="Book Antiqua" w:hAnsi="Book Antiqua"/>
          <w:sz w:val="24"/>
          <w:szCs w:val="24"/>
        </w:rPr>
        <w:t>U</w:t>
      </w:r>
      <w:r w:rsidR="00183CB2" w:rsidRPr="007B2FA4">
        <w:rPr>
          <w:rFonts w:ascii="Book Antiqua" w:hAnsi="Book Antiqua"/>
          <w:sz w:val="24"/>
          <w:szCs w:val="24"/>
        </w:rPr>
        <w:t xml:space="preserve">1052, CNRS 5286, Centre Léon Bérard, Centre de </w:t>
      </w:r>
      <w:r w:rsidR="00473BE4" w:rsidRPr="007B2FA4">
        <w:rPr>
          <w:rFonts w:ascii="Book Antiqua" w:hAnsi="Book Antiqua"/>
          <w:sz w:val="24"/>
          <w:szCs w:val="24"/>
        </w:rPr>
        <w:t>R</w:t>
      </w:r>
      <w:r w:rsidR="00183CB2" w:rsidRPr="007B2FA4">
        <w:rPr>
          <w:rFonts w:ascii="Book Antiqua" w:hAnsi="Book Antiqua"/>
          <w:sz w:val="24"/>
          <w:szCs w:val="24"/>
        </w:rPr>
        <w:t xml:space="preserve">echerche en </w:t>
      </w:r>
      <w:r w:rsidR="00473BE4" w:rsidRPr="007B2FA4">
        <w:rPr>
          <w:rFonts w:ascii="Book Antiqua" w:hAnsi="Book Antiqua"/>
          <w:sz w:val="24"/>
          <w:szCs w:val="24"/>
        </w:rPr>
        <w:t>C</w:t>
      </w:r>
      <w:r w:rsidR="00183CB2" w:rsidRPr="007B2FA4">
        <w:rPr>
          <w:rFonts w:ascii="Book Antiqua" w:hAnsi="Book Antiqua"/>
          <w:sz w:val="24"/>
          <w:szCs w:val="24"/>
        </w:rPr>
        <w:t>ancérologie de Lyon, Lyon</w:t>
      </w:r>
      <w:r w:rsidR="00690BF3" w:rsidRPr="007B2FA4">
        <w:rPr>
          <w:rFonts w:ascii="Book Antiqua" w:hAnsi="Book Antiqua"/>
          <w:sz w:val="24"/>
          <w:szCs w:val="24"/>
          <w:lang w:eastAsia="zh-CN"/>
        </w:rPr>
        <w:t xml:space="preserve"> </w:t>
      </w:r>
      <w:r w:rsidR="00183CB2" w:rsidRPr="007B2FA4">
        <w:rPr>
          <w:rFonts w:ascii="Book Antiqua" w:hAnsi="Book Antiqua"/>
          <w:sz w:val="24"/>
          <w:szCs w:val="24"/>
        </w:rPr>
        <w:t xml:space="preserve"> 69008, France</w:t>
      </w:r>
    </w:p>
    <w:p w14:paraId="70145423" w14:textId="77777777" w:rsidR="00835B97" w:rsidRPr="007B2FA4" w:rsidRDefault="00835B97" w:rsidP="007B2FA4">
      <w:pPr>
        <w:spacing w:line="360" w:lineRule="auto"/>
        <w:jc w:val="both"/>
        <w:rPr>
          <w:rFonts w:ascii="Book Antiqua" w:hAnsi="Book Antiqua"/>
          <w:sz w:val="24"/>
          <w:szCs w:val="24"/>
        </w:rPr>
      </w:pPr>
    </w:p>
    <w:p w14:paraId="56ECAD1D" w14:textId="64A61DAB" w:rsidR="003272AD" w:rsidRPr="007B2FA4" w:rsidRDefault="003272AD" w:rsidP="007B2FA4">
      <w:pPr>
        <w:autoSpaceDE w:val="0"/>
        <w:autoSpaceDN w:val="0"/>
        <w:spacing w:line="360" w:lineRule="auto"/>
        <w:jc w:val="both"/>
        <w:rPr>
          <w:rFonts w:ascii="Book Antiqua" w:hAnsi="Book Antiqua" w:cs="Calibri"/>
          <w:sz w:val="24"/>
          <w:szCs w:val="24"/>
          <w:lang w:val="en-US" w:eastAsia="zh-CN"/>
        </w:rPr>
      </w:pPr>
      <w:r w:rsidRPr="007B2FA4">
        <w:rPr>
          <w:rFonts w:ascii="Book Antiqua" w:hAnsi="Book Antiqua"/>
          <w:b/>
          <w:sz w:val="24"/>
          <w:szCs w:val="24"/>
          <w:lang w:val="en-GB"/>
        </w:rPr>
        <w:t xml:space="preserve">ORCID </w:t>
      </w:r>
      <w:r w:rsidRPr="007B2FA4">
        <w:rPr>
          <w:rFonts w:ascii="Book Antiqua" w:hAnsi="Book Antiqua"/>
          <w:b/>
          <w:noProof/>
          <w:sz w:val="24"/>
          <w:szCs w:val="24"/>
          <w:lang w:val="en-GB"/>
        </w:rPr>
        <w:t>number</w:t>
      </w:r>
      <w:r w:rsidRPr="007B2FA4">
        <w:rPr>
          <w:rFonts w:ascii="Book Antiqua" w:hAnsi="Book Antiqua"/>
          <w:noProof/>
          <w:sz w:val="24"/>
          <w:szCs w:val="24"/>
          <w:lang w:val="en-GB"/>
        </w:rPr>
        <w:t>:</w:t>
      </w:r>
      <w:r w:rsidRPr="007B2FA4">
        <w:rPr>
          <w:rFonts w:ascii="Book Antiqua" w:hAnsi="Book Antiqua"/>
          <w:sz w:val="24"/>
          <w:szCs w:val="24"/>
          <w:lang w:val="en-GB"/>
        </w:rPr>
        <w:t xml:space="preserve"> Marc Hilmi </w:t>
      </w:r>
      <w:r w:rsidRPr="007B2FA4">
        <w:rPr>
          <w:rFonts w:ascii="Book Antiqua" w:hAnsi="Book Antiqua"/>
          <w:noProof/>
          <w:sz w:val="24"/>
          <w:szCs w:val="24"/>
          <w:lang w:val="en-GB"/>
        </w:rPr>
        <w:t>(</w:t>
      </w:r>
      <w:r w:rsidR="0043737B" w:rsidRPr="007B2FA4">
        <w:rPr>
          <w:rFonts w:ascii="Book Antiqua" w:hAnsi="Book Antiqua"/>
          <w:noProof/>
          <w:sz w:val="24"/>
          <w:szCs w:val="24"/>
          <w:lang w:val="en-GB"/>
        </w:rPr>
        <w:t>0000</w:t>
      </w:r>
      <w:r w:rsidR="00C72F10" w:rsidRPr="007B2FA4">
        <w:rPr>
          <w:rFonts w:ascii="Book Antiqua" w:hAnsi="Book Antiqua"/>
          <w:noProof/>
          <w:sz w:val="24"/>
          <w:szCs w:val="24"/>
          <w:lang w:val="en-GB"/>
        </w:rPr>
        <w:t>-0003-4762-6740</w:t>
      </w:r>
      <w:r w:rsidR="007A399C">
        <w:rPr>
          <w:rFonts w:ascii="Book Antiqua" w:hAnsi="Book Antiqua"/>
          <w:noProof/>
          <w:sz w:val="24"/>
          <w:szCs w:val="24"/>
          <w:lang w:val="en-GB"/>
        </w:rPr>
        <w:t>)</w:t>
      </w:r>
      <w:r w:rsidRPr="007B2FA4">
        <w:rPr>
          <w:rFonts w:ascii="Book Antiqua" w:hAnsi="Book Antiqua"/>
          <w:noProof/>
          <w:sz w:val="24"/>
          <w:szCs w:val="24"/>
          <w:lang w:val="en-GB"/>
        </w:rPr>
        <w:t>;</w:t>
      </w:r>
      <w:r w:rsidRPr="007B2FA4">
        <w:rPr>
          <w:rFonts w:ascii="Book Antiqua" w:hAnsi="Book Antiqua"/>
          <w:sz w:val="24"/>
          <w:szCs w:val="24"/>
          <w:lang w:val="en-GB"/>
        </w:rPr>
        <w:t xml:space="preserve"> </w:t>
      </w:r>
      <w:r w:rsidR="00690BF3" w:rsidRPr="007B2FA4">
        <w:rPr>
          <w:rFonts w:ascii="Book Antiqua" w:hAnsi="Book Antiqua"/>
          <w:sz w:val="24"/>
          <w:szCs w:val="24"/>
        </w:rPr>
        <w:t>Laurent Bartholin</w:t>
      </w:r>
      <w:r w:rsidR="007E1D8F" w:rsidRPr="007B2FA4">
        <w:rPr>
          <w:rFonts w:ascii="Book Antiqua" w:hAnsi="Book Antiqua"/>
          <w:sz w:val="24"/>
          <w:szCs w:val="24"/>
          <w:lang w:val="en-GB"/>
        </w:rPr>
        <w:t xml:space="preserve"> (</w:t>
      </w:r>
      <w:r w:rsidR="001B0CE0" w:rsidRPr="007B2FA4">
        <w:rPr>
          <w:rFonts w:ascii="Book Antiqua" w:hAnsi="Book Antiqua"/>
          <w:sz w:val="24"/>
          <w:szCs w:val="24"/>
          <w:lang w:val="en-GB"/>
        </w:rPr>
        <w:t>0000-0002-5637-3223</w:t>
      </w:r>
      <w:r w:rsidR="007E1D8F" w:rsidRPr="007B2FA4">
        <w:rPr>
          <w:rFonts w:ascii="Book Antiqua" w:hAnsi="Book Antiqua"/>
          <w:sz w:val="24"/>
          <w:szCs w:val="24"/>
          <w:lang w:val="en-GB"/>
        </w:rPr>
        <w:t xml:space="preserve">); </w:t>
      </w:r>
      <w:r w:rsidRPr="007B2FA4">
        <w:rPr>
          <w:rFonts w:ascii="Book Antiqua" w:hAnsi="Book Antiqua"/>
          <w:sz w:val="24"/>
          <w:szCs w:val="24"/>
          <w:lang w:val="en-GB"/>
        </w:rPr>
        <w:t>Cindy Neuzillet (</w:t>
      </w:r>
      <w:r w:rsidR="00393C06" w:rsidRPr="007B2FA4">
        <w:rPr>
          <w:rFonts w:ascii="Book Antiqua" w:hAnsi="Book Antiqua"/>
          <w:sz w:val="24"/>
          <w:szCs w:val="24"/>
          <w:lang w:val="en-US"/>
        </w:rPr>
        <w:t>0000-0001-7037-7477</w:t>
      </w:r>
      <w:r w:rsidRPr="007B2FA4">
        <w:rPr>
          <w:rFonts w:ascii="Book Antiqua" w:hAnsi="Book Antiqua"/>
          <w:sz w:val="24"/>
          <w:szCs w:val="24"/>
          <w:lang w:val="en-GB"/>
        </w:rPr>
        <w:t>)</w:t>
      </w:r>
      <w:r w:rsidR="00D062B6" w:rsidRPr="007B2FA4">
        <w:rPr>
          <w:rFonts w:ascii="Book Antiqua" w:hAnsi="Book Antiqua" w:hint="eastAsia"/>
          <w:sz w:val="24"/>
          <w:szCs w:val="24"/>
          <w:lang w:val="en-GB" w:eastAsia="zh-CN"/>
        </w:rPr>
        <w:t>.</w:t>
      </w:r>
    </w:p>
    <w:p w14:paraId="50BA08AD" w14:textId="77777777" w:rsidR="003272AD" w:rsidRPr="007B2FA4" w:rsidRDefault="003272AD" w:rsidP="007B2FA4">
      <w:pPr>
        <w:spacing w:line="360" w:lineRule="auto"/>
        <w:jc w:val="both"/>
        <w:rPr>
          <w:rFonts w:ascii="Book Antiqua" w:hAnsi="Book Antiqua"/>
          <w:sz w:val="24"/>
          <w:szCs w:val="24"/>
          <w:lang w:val="en-GB"/>
        </w:rPr>
      </w:pPr>
    </w:p>
    <w:p w14:paraId="4360B8C5" w14:textId="5698B6F2" w:rsidR="003272AD" w:rsidRPr="007B2FA4" w:rsidRDefault="003272AD" w:rsidP="007B2FA4">
      <w:pPr>
        <w:spacing w:line="360" w:lineRule="auto"/>
        <w:jc w:val="both"/>
        <w:rPr>
          <w:rFonts w:ascii="Book Antiqua" w:hAnsi="Book Antiqua"/>
          <w:sz w:val="24"/>
          <w:szCs w:val="24"/>
          <w:lang w:val="en-GB"/>
        </w:rPr>
      </w:pPr>
      <w:r w:rsidRPr="007B2FA4">
        <w:rPr>
          <w:rFonts w:ascii="Book Antiqua" w:hAnsi="Book Antiqua"/>
          <w:b/>
          <w:sz w:val="24"/>
          <w:szCs w:val="24"/>
          <w:lang w:val="en-GB"/>
        </w:rPr>
        <w:t xml:space="preserve">Author </w:t>
      </w:r>
      <w:r w:rsidRPr="007B2FA4">
        <w:rPr>
          <w:rFonts w:ascii="Book Antiqua" w:hAnsi="Book Antiqua"/>
          <w:b/>
          <w:noProof/>
          <w:sz w:val="24"/>
          <w:szCs w:val="24"/>
          <w:lang w:val="en-GB"/>
        </w:rPr>
        <w:t>contributions</w:t>
      </w:r>
      <w:r w:rsidRPr="007B2FA4">
        <w:rPr>
          <w:rFonts w:ascii="Book Antiqua" w:hAnsi="Book Antiqua"/>
          <w:noProof/>
          <w:sz w:val="24"/>
          <w:szCs w:val="24"/>
          <w:lang w:val="en-GB"/>
        </w:rPr>
        <w:t>:</w:t>
      </w:r>
      <w:r w:rsidRPr="007B2FA4">
        <w:rPr>
          <w:rFonts w:ascii="Book Antiqua" w:hAnsi="Book Antiqua"/>
          <w:sz w:val="24"/>
          <w:szCs w:val="24"/>
          <w:lang w:val="en-GB"/>
        </w:rPr>
        <w:t xml:space="preserve"> All authors </w:t>
      </w:r>
      <w:r w:rsidR="00100E4E" w:rsidRPr="007B2FA4">
        <w:rPr>
          <w:rFonts w:ascii="Book Antiqua" w:hAnsi="Book Antiqua"/>
          <w:sz w:val="24"/>
          <w:szCs w:val="24"/>
          <w:lang w:val="en-GB"/>
        </w:rPr>
        <w:t xml:space="preserve">contributed </w:t>
      </w:r>
      <w:r w:rsidR="00D062B6" w:rsidRPr="007B2FA4">
        <w:rPr>
          <w:rFonts w:ascii="Book Antiqua" w:hAnsi="Book Antiqua"/>
          <w:sz w:val="24"/>
          <w:szCs w:val="24"/>
          <w:lang w:val="en-GB"/>
        </w:rPr>
        <w:t>equal</w:t>
      </w:r>
      <w:r w:rsidRPr="007B2FA4">
        <w:rPr>
          <w:rFonts w:ascii="Book Antiqua" w:hAnsi="Book Antiqua"/>
          <w:sz w:val="24"/>
          <w:szCs w:val="24"/>
          <w:lang w:val="en-GB"/>
        </w:rPr>
        <w:t xml:space="preserve"> to this paper </w:t>
      </w:r>
      <w:r w:rsidR="009F60E4" w:rsidRPr="007B2FA4">
        <w:rPr>
          <w:rFonts w:ascii="Book Antiqua" w:hAnsi="Book Antiqua"/>
          <w:sz w:val="24"/>
          <w:szCs w:val="24"/>
          <w:lang w:val="en-GB"/>
        </w:rPr>
        <w:t>including</w:t>
      </w:r>
      <w:r w:rsidRPr="007B2FA4">
        <w:rPr>
          <w:rFonts w:ascii="Book Antiqua" w:hAnsi="Book Antiqua"/>
          <w:sz w:val="24"/>
          <w:szCs w:val="24"/>
          <w:lang w:val="en-GB"/>
        </w:rPr>
        <w:t xml:space="preserve"> conception and design of the study, literature review and analysis, drafting and critical revision and editing, and approval of the final version.</w:t>
      </w:r>
    </w:p>
    <w:p w14:paraId="7E9E145F" w14:textId="77777777" w:rsidR="003272AD" w:rsidRPr="007B2FA4" w:rsidRDefault="003272AD" w:rsidP="007B2FA4">
      <w:pPr>
        <w:spacing w:line="360" w:lineRule="auto"/>
        <w:jc w:val="both"/>
        <w:rPr>
          <w:rFonts w:ascii="Book Antiqua" w:hAnsi="Book Antiqua"/>
          <w:sz w:val="24"/>
          <w:szCs w:val="24"/>
          <w:lang w:val="en-GB" w:eastAsia="zh-CN"/>
        </w:rPr>
      </w:pPr>
    </w:p>
    <w:p w14:paraId="11806B5D" w14:textId="011E52F0" w:rsidR="003272AD" w:rsidRPr="007B2FA4" w:rsidRDefault="003272AD" w:rsidP="007B2FA4">
      <w:pPr>
        <w:spacing w:line="360" w:lineRule="auto"/>
        <w:jc w:val="both"/>
        <w:rPr>
          <w:rFonts w:ascii="Book Antiqua" w:hAnsi="Book Antiqua"/>
          <w:sz w:val="24"/>
          <w:szCs w:val="24"/>
          <w:lang w:val="en-US" w:eastAsia="zh-CN"/>
        </w:rPr>
      </w:pPr>
      <w:r w:rsidRPr="007B2FA4">
        <w:rPr>
          <w:rFonts w:ascii="Book Antiqua" w:hAnsi="Book Antiqua"/>
          <w:b/>
          <w:sz w:val="24"/>
          <w:szCs w:val="24"/>
          <w:lang w:val="en-GB"/>
        </w:rPr>
        <w:t xml:space="preserve">Conflict-of-interest </w:t>
      </w:r>
      <w:r w:rsidRPr="007B2FA4">
        <w:rPr>
          <w:rFonts w:ascii="Book Antiqua" w:hAnsi="Book Antiqua"/>
          <w:b/>
          <w:noProof/>
          <w:sz w:val="24"/>
          <w:szCs w:val="24"/>
          <w:lang w:val="en-GB"/>
        </w:rPr>
        <w:t>statement</w:t>
      </w:r>
      <w:r w:rsidRPr="007B2FA4">
        <w:rPr>
          <w:rFonts w:ascii="Book Antiqua" w:hAnsi="Book Antiqua"/>
          <w:noProof/>
          <w:sz w:val="24"/>
          <w:szCs w:val="24"/>
          <w:lang w:val="en-GB"/>
        </w:rPr>
        <w:t>:</w:t>
      </w:r>
      <w:r w:rsidRPr="007B2FA4">
        <w:rPr>
          <w:rFonts w:ascii="Book Antiqua" w:hAnsi="Book Antiqua"/>
          <w:sz w:val="24"/>
          <w:szCs w:val="24"/>
          <w:lang w:val="en-GB"/>
        </w:rPr>
        <w:t xml:space="preserve"> </w:t>
      </w:r>
      <w:r w:rsidR="00D062B6" w:rsidRPr="007B2FA4">
        <w:rPr>
          <w:rFonts w:ascii="Book Antiqua" w:hAnsi="Book Antiqua"/>
          <w:sz w:val="24"/>
          <w:szCs w:val="24"/>
        </w:rPr>
        <w:t>Neuzillet</w:t>
      </w:r>
      <w:r w:rsidR="00D062B6" w:rsidRPr="007B2FA4">
        <w:rPr>
          <w:rFonts w:ascii="Book Antiqua" w:hAnsi="Book Antiqua"/>
          <w:sz w:val="24"/>
          <w:szCs w:val="24"/>
          <w:lang w:val="en-GB"/>
        </w:rPr>
        <w:t xml:space="preserve"> C</w:t>
      </w:r>
      <w:r w:rsidR="00D062B6" w:rsidRPr="007B2FA4">
        <w:rPr>
          <w:rFonts w:ascii="Book Antiqua" w:hAnsi="Book Antiqua" w:hint="eastAsia"/>
          <w:sz w:val="24"/>
          <w:szCs w:val="24"/>
          <w:lang w:val="en-GB" w:eastAsia="zh-CN"/>
        </w:rPr>
        <w:t xml:space="preserve"> r</w:t>
      </w:r>
      <w:r w:rsidR="00D062B6" w:rsidRPr="007B2FA4">
        <w:rPr>
          <w:rFonts w:ascii="Book Antiqua" w:hAnsi="Book Antiqua"/>
          <w:sz w:val="24"/>
          <w:szCs w:val="24"/>
          <w:lang w:val="en-GB" w:eastAsia="zh-CN"/>
        </w:rPr>
        <w:t xml:space="preserve">eports non-financial support from </w:t>
      </w:r>
      <w:r w:rsidR="00D062B6" w:rsidRPr="007B2FA4">
        <w:rPr>
          <w:rFonts w:ascii="Book Antiqua" w:hAnsi="Book Antiqua"/>
          <w:sz w:val="24"/>
          <w:szCs w:val="24"/>
          <w:lang w:val="en-GB"/>
        </w:rPr>
        <w:t>OSE Immunotherapeutics</w:t>
      </w:r>
      <w:r w:rsidR="00D062B6" w:rsidRPr="007B2FA4">
        <w:rPr>
          <w:rFonts w:ascii="Book Antiqua" w:hAnsi="Book Antiqua" w:hint="eastAsia"/>
          <w:sz w:val="24"/>
          <w:szCs w:val="24"/>
          <w:lang w:val="en-GB" w:eastAsia="zh-CN"/>
        </w:rPr>
        <w:t xml:space="preserve">; </w:t>
      </w:r>
      <w:r w:rsidR="00D062B6" w:rsidRPr="007B2FA4">
        <w:rPr>
          <w:rFonts w:ascii="Book Antiqua" w:hAnsi="Book Antiqua"/>
          <w:sz w:val="24"/>
          <w:szCs w:val="24"/>
        </w:rPr>
        <w:t>Hilmi M</w:t>
      </w:r>
      <w:r w:rsidR="00D062B6" w:rsidRPr="007B2FA4">
        <w:rPr>
          <w:rFonts w:ascii="Book Antiqua" w:hAnsi="Book Antiqua" w:hint="eastAsia"/>
          <w:sz w:val="24"/>
          <w:szCs w:val="24"/>
          <w:lang w:eastAsia="zh-CN"/>
        </w:rPr>
        <w:t xml:space="preserve"> and </w:t>
      </w:r>
      <w:r w:rsidR="00D062B6" w:rsidRPr="007B2FA4">
        <w:rPr>
          <w:rFonts w:ascii="Book Antiqua" w:hAnsi="Book Antiqua"/>
          <w:sz w:val="24"/>
          <w:szCs w:val="24"/>
        </w:rPr>
        <w:t>Bartholin L</w:t>
      </w:r>
      <w:r w:rsidR="00D062B6" w:rsidRPr="007B2FA4">
        <w:rPr>
          <w:rFonts w:ascii="Book Antiqua" w:hAnsi="Book Antiqua" w:hint="eastAsia"/>
          <w:sz w:val="24"/>
          <w:szCs w:val="24"/>
          <w:lang w:eastAsia="zh-CN"/>
        </w:rPr>
        <w:t xml:space="preserve"> have </w:t>
      </w:r>
      <w:r w:rsidR="00D062B6" w:rsidRPr="007B2FA4">
        <w:rPr>
          <w:rFonts w:ascii="Book Antiqua" w:hAnsi="Book Antiqua"/>
          <w:sz w:val="24"/>
        </w:rPr>
        <w:t>no potential conflicts of interest relevant to this article were reported</w:t>
      </w:r>
      <w:r w:rsidRPr="007B2FA4">
        <w:rPr>
          <w:rFonts w:ascii="Book Antiqua" w:hAnsi="Book Antiqua"/>
          <w:sz w:val="24"/>
          <w:szCs w:val="24"/>
          <w:lang w:val="en-US"/>
        </w:rPr>
        <w:t>.</w:t>
      </w:r>
    </w:p>
    <w:p w14:paraId="0360811B" w14:textId="77777777" w:rsidR="00D062B6" w:rsidRPr="007B2FA4" w:rsidRDefault="00D062B6" w:rsidP="007B2FA4">
      <w:pPr>
        <w:spacing w:line="360" w:lineRule="auto"/>
        <w:jc w:val="both"/>
        <w:rPr>
          <w:rFonts w:ascii="Book Antiqua" w:hAnsi="Book Antiqua"/>
          <w:sz w:val="24"/>
          <w:szCs w:val="24"/>
          <w:lang w:val="en-US" w:eastAsia="zh-CN"/>
        </w:rPr>
      </w:pPr>
    </w:p>
    <w:p w14:paraId="3229E1DD" w14:textId="77777777" w:rsidR="00D062B6" w:rsidRPr="00D062B6" w:rsidRDefault="00D062B6" w:rsidP="007B2FA4">
      <w:pPr>
        <w:widowControl w:val="0"/>
        <w:spacing w:line="360" w:lineRule="auto"/>
        <w:jc w:val="both"/>
        <w:rPr>
          <w:rFonts w:ascii="Book Antiqua" w:hAnsi="Book Antiqua" w:cs="Times New Roman"/>
          <w:b/>
          <w:sz w:val="24"/>
          <w:szCs w:val="24"/>
          <w:lang w:val="en-US" w:eastAsia="zh-CN"/>
        </w:rPr>
      </w:pPr>
      <w:bookmarkStart w:id="37" w:name="OLE_LINK1839"/>
      <w:bookmarkStart w:id="38" w:name="OLE_LINK1840"/>
      <w:bookmarkStart w:id="39" w:name="OLE_LINK1024"/>
      <w:bookmarkStart w:id="40" w:name="OLE_LINK1025"/>
      <w:bookmarkStart w:id="41" w:name="OLE_LINK570"/>
      <w:bookmarkStart w:id="42" w:name="OLE_LINK1096"/>
      <w:bookmarkStart w:id="43" w:name="OLE_LINK1097"/>
      <w:bookmarkStart w:id="44" w:name="OLE_LINK1098"/>
      <w:bookmarkStart w:id="45" w:name="OLE_LINK985"/>
      <w:bookmarkStart w:id="46" w:name="OLE_LINK986"/>
      <w:bookmarkStart w:id="47" w:name="OLE_LINK1122"/>
      <w:bookmarkStart w:id="48" w:name="OLE_LINK649"/>
      <w:bookmarkStart w:id="49" w:name="OLE_LINK650"/>
      <w:bookmarkStart w:id="50" w:name="OLE_LINK1706"/>
      <w:bookmarkStart w:id="51" w:name="OLE_LINK1707"/>
      <w:bookmarkStart w:id="52" w:name="OLE_LINK1756"/>
      <w:bookmarkStart w:id="53" w:name="OLE_LINK564"/>
      <w:bookmarkStart w:id="54" w:name="OLE_LINK155"/>
      <w:bookmarkStart w:id="55" w:name="OLE_LINK183"/>
      <w:bookmarkStart w:id="56" w:name="OLE_LINK441"/>
      <w:bookmarkStart w:id="57" w:name="OLE_LINK142"/>
      <w:bookmarkStart w:id="58" w:name="OLE_LINK376"/>
      <w:bookmarkStart w:id="59" w:name="OLE_LINK687"/>
      <w:bookmarkStart w:id="60" w:name="OLE_LINK716"/>
      <w:bookmarkStart w:id="61" w:name="OLE_LINK731"/>
      <w:bookmarkStart w:id="62" w:name="OLE_LINK809"/>
      <w:bookmarkStart w:id="63" w:name="OLE_LINK812"/>
      <w:bookmarkStart w:id="64" w:name="OLE_LINK916"/>
      <w:bookmarkStart w:id="65" w:name="OLE_LINK917"/>
      <w:bookmarkStart w:id="66" w:name="OLE_LINK1013"/>
      <w:bookmarkStart w:id="67" w:name="OLE_LINK1015"/>
      <w:bookmarkStart w:id="68" w:name="OLE_LINK1016"/>
      <w:bookmarkStart w:id="69" w:name="OLE_LINK1546"/>
      <w:bookmarkStart w:id="70" w:name="OLE_LINK1547"/>
      <w:bookmarkStart w:id="71" w:name="OLE_LINK1596"/>
      <w:bookmarkStart w:id="72" w:name="OLE_LINK1749"/>
      <w:bookmarkStart w:id="73" w:name="OLE_LINK1750"/>
      <w:bookmarkStart w:id="74" w:name="OLE_LINK1751"/>
      <w:bookmarkStart w:id="75" w:name="OLE_LINK1923"/>
      <w:bookmarkStart w:id="76" w:name="OLE_LINK1924"/>
      <w:bookmarkStart w:id="77" w:name="OLE_LINK1933"/>
      <w:bookmarkStart w:id="78" w:name="OLE_LINK1934"/>
      <w:bookmarkStart w:id="79" w:name="OLE_LINK1935"/>
      <w:bookmarkStart w:id="80" w:name="OLE_LINK1996"/>
      <w:bookmarkStart w:id="81" w:name="OLE_LINK1896"/>
      <w:bookmarkStart w:id="82" w:name="OLE_LINK1900"/>
      <w:bookmarkStart w:id="83" w:name="OLE_LINK2088"/>
      <w:bookmarkStart w:id="84" w:name="OLE_LINK1008"/>
      <w:bookmarkStart w:id="85" w:name="OLE_LINK1009"/>
      <w:bookmarkStart w:id="86" w:name="OLE_LINK1729"/>
      <w:r w:rsidRPr="00D062B6">
        <w:rPr>
          <w:rFonts w:ascii="Book Antiqua" w:hAnsi="Book Antiqua" w:cs="Times New Roman"/>
          <w:b/>
          <w:sz w:val="24"/>
          <w:szCs w:val="24"/>
          <w:lang w:val="en-US" w:eastAsia="zh-CN"/>
        </w:rPr>
        <w:t>Open-Access:</w:t>
      </w:r>
      <w:bookmarkEnd w:id="37"/>
      <w:bookmarkEnd w:id="38"/>
      <w:r w:rsidRPr="00D062B6">
        <w:rPr>
          <w:rFonts w:ascii="Book Antiqua" w:hAnsi="Book Antiqua" w:cs="Times New Roman"/>
          <w:b/>
          <w:sz w:val="24"/>
          <w:szCs w:val="24"/>
          <w:lang w:val="en-US" w:eastAsia="zh-CN"/>
        </w:rPr>
        <w:t xml:space="preserve"> </w:t>
      </w:r>
      <w:bookmarkStart w:id="87" w:name="OLE_LINK760"/>
      <w:bookmarkStart w:id="88" w:name="OLE_LINK907"/>
      <w:bookmarkStart w:id="89" w:name="OLE_LINK1365"/>
      <w:r w:rsidRPr="00D062B6">
        <w:rPr>
          <w:rFonts w:ascii="Book Antiqua" w:hAnsi="Book Antiqua" w:cs="Times New Roman"/>
          <w:sz w:val="24"/>
          <w:szCs w:val="24"/>
          <w:lang w:val="en-US" w:eastAsia="zh-CN"/>
        </w:rPr>
        <w:t xml:space="preserve">This article is an open-access article which was selected by an in-house editor and fully peer-reviewed by external reviewers. It is distributed in accordance </w:t>
      </w:r>
      <w:r w:rsidRPr="00D062B6">
        <w:rPr>
          <w:rFonts w:ascii="Book Antiqua" w:hAnsi="Book Antiqua" w:cs="Times New Roman"/>
          <w:sz w:val="24"/>
          <w:szCs w:val="24"/>
          <w:lang w:val="en-US" w:eastAsia="zh-CN"/>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87"/>
      <w:bookmarkEnd w:id="88"/>
      <w:bookmarkEnd w:id="89"/>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14:paraId="0BCAA2FF" w14:textId="77777777" w:rsidR="00D062B6" w:rsidRPr="00D062B6" w:rsidRDefault="00D062B6" w:rsidP="007B2FA4">
      <w:pPr>
        <w:widowControl w:val="0"/>
        <w:spacing w:line="360" w:lineRule="auto"/>
        <w:jc w:val="both"/>
        <w:rPr>
          <w:rFonts w:ascii="Book Antiqua" w:hAnsi="Book Antiqua" w:cs="Arial Unicode MS"/>
          <w:kern w:val="2"/>
          <w:sz w:val="24"/>
          <w:szCs w:val="24"/>
          <w:lang w:val="en-US" w:eastAsia="zh-CN"/>
        </w:rPr>
      </w:pPr>
    </w:p>
    <w:p w14:paraId="77DBBD97" w14:textId="77777777" w:rsidR="00D062B6" w:rsidRPr="00D062B6" w:rsidRDefault="00D062B6" w:rsidP="007B2FA4">
      <w:pPr>
        <w:widowControl w:val="0"/>
        <w:spacing w:line="360" w:lineRule="auto"/>
        <w:jc w:val="both"/>
        <w:rPr>
          <w:rFonts w:ascii="Book Antiqua" w:hAnsi="Book Antiqua" w:cs="Arial Unicode MS"/>
          <w:kern w:val="2"/>
          <w:sz w:val="24"/>
          <w:szCs w:val="24"/>
          <w:lang w:val="en-US" w:eastAsia="zh-CN"/>
        </w:rPr>
      </w:pPr>
      <w:bookmarkStart w:id="90" w:name="OLE_LINK918"/>
      <w:bookmarkStart w:id="91" w:name="OLE_LINK919"/>
      <w:bookmarkStart w:id="92" w:name="OLE_LINK1029"/>
      <w:bookmarkStart w:id="93" w:name="OLE_LINK571"/>
      <w:bookmarkStart w:id="94" w:name="OLE_LINK776"/>
      <w:bookmarkStart w:id="95" w:name="OLE_LINK927"/>
      <w:bookmarkStart w:id="96" w:name="OLE_LINK928"/>
      <w:bookmarkStart w:id="97" w:name="OLE_LINK1123"/>
      <w:bookmarkStart w:id="98" w:name="OLE_LINK709"/>
      <w:bookmarkStart w:id="99" w:name="OLE_LINK759"/>
      <w:bookmarkStart w:id="100" w:name="OLE_LINK144"/>
      <w:bookmarkStart w:id="101" w:name="OLE_LINK145"/>
      <w:bookmarkStart w:id="102" w:name="OLE_LINK465"/>
      <w:bookmarkStart w:id="103" w:name="OLE_LINK470"/>
      <w:bookmarkStart w:id="104" w:name="OLE_LINK483"/>
      <w:bookmarkStart w:id="105" w:name="OLE_LINK561"/>
      <w:bookmarkStart w:id="106" w:name="OLE_LINK688"/>
      <w:bookmarkStart w:id="107" w:name="OLE_LINK717"/>
      <w:bookmarkStart w:id="108" w:name="OLE_LINK795"/>
      <w:bookmarkStart w:id="109" w:name="OLE_LINK796"/>
      <w:bookmarkStart w:id="110" w:name="OLE_LINK797"/>
      <w:bookmarkStart w:id="111" w:name="OLE_LINK798"/>
      <w:bookmarkStart w:id="112" w:name="OLE_LINK799"/>
      <w:bookmarkStart w:id="113" w:name="OLE_LINK813"/>
      <w:bookmarkStart w:id="114" w:name="OLE_LINK814"/>
      <w:r w:rsidRPr="00D062B6">
        <w:rPr>
          <w:rFonts w:ascii="Book Antiqua" w:hAnsi="Book Antiqua" w:cs="Arial Unicode MS"/>
          <w:b/>
          <w:kern w:val="2"/>
          <w:sz w:val="24"/>
          <w:szCs w:val="24"/>
          <w:lang w:val="en-US" w:eastAsia="zh-CN"/>
        </w:rPr>
        <w:t>Manuscript source:</w:t>
      </w:r>
      <w:r w:rsidRPr="00D062B6">
        <w:rPr>
          <w:rFonts w:ascii="Book Antiqua" w:hAnsi="Book Antiqua" w:cs="Arial Unicode MS"/>
          <w:kern w:val="2"/>
          <w:sz w:val="24"/>
          <w:szCs w:val="24"/>
          <w:lang w:val="en-US" w:eastAsia="zh-CN"/>
        </w:rPr>
        <w:t xml:space="preserve"> Invited manuscript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0"/>
      <w:bookmarkEnd w:id="91"/>
      <w:bookmarkEnd w:id="92"/>
      <w:bookmarkEnd w:id="93"/>
      <w:bookmarkEnd w:id="94"/>
      <w:bookmarkEnd w:id="95"/>
      <w:bookmarkEnd w:id="96"/>
      <w:bookmarkEnd w:id="97"/>
      <w:bookmarkEnd w:id="98"/>
      <w:bookmarkEnd w:id="99"/>
    </w:p>
    <w:bookmarkEnd w:id="84"/>
    <w:bookmarkEnd w:id="85"/>
    <w:bookmarkEnd w:id="8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06A3832A" w14:textId="675BD73E" w:rsidR="003272AD" w:rsidRPr="007B2FA4" w:rsidRDefault="003272AD" w:rsidP="007B2FA4">
      <w:pPr>
        <w:spacing w:line="360" w:lineRule="auto"/>
        <w:jc w:val="both"/>
        <w:rPr>
          <w:rFonts w:ascii="Book Antiqua" w:hAnsi="Book Antiqua"/>
          <w:sz w:val="24"/>
          <w:szCs w:val="24"/>
          <w:lang w:val="en-US" w:eastAsia="zh-CN"/>
        </w:rPr>
      </w:pPr>
    </w:p>
    <w:p w14:paraId="107446E9" w14:textId="45677836" w:rsidR="00DC5503" w:rsidRPr="006B0593" w:rsidRDefault="003272AD" w:rsidP="007B2FA4">
      <w:pPr>
        <w:spacing w:line="360" w:lineRule="auto"/>
        <w:jc w:val="both"/>
        <w:rPr>
          <w:rFonts w:ascii="Book Antiqua" w:hAnsi="Book Antiqua"/>
          <w:sz w:val="24"/>
          <w:szCs w:val="24"/>
          <w:lang w:eastAsia="zh-CN"/>
        </w:rPr>
      </w:pPr>
      <w:r w:rsidRPr="007B2FA4">
        <w:rPr>
          <w:rFonts w:ascii="Book Antiqua" w:hAnsi="Book Antiqua"/>
          <w:b/>
          <w:sz w:val="24"/>
          <w:szCs w:val="24"/>
          <w:lang w:val="en-US"/>
        </w:rPr>
        <w:t xml:space="preserve">Correspondence </w:t>
      </w:r>
      <w:r w:rsidR="00333C85" w:rsidRPr="007B2FA4">
        <w:rPr>
          <w:rFonts w:ascii="Book Antiqua" w:hAnsi="Book Antiqua"/>
          <w:b/>
          <w:sz w:val="24"/>
          <w:szCs w:val="24"/>
          <w:lang w:val="en-US"/>
        </w:rPr>
        <w:t>to</w:t>
      </w:r>
      <w:r w:rsidR="00333C85" w:rsidRPr="007B2FA4">
        <w:rPr>
          <w:rFonts w:ascii="Book Antiqua" w:hAnsi="Book Antiqua"/>
          <w:sz w:val="24"/>
          <w:szCs w:val="24"/>
          <w:lang w:val="en-US"/>
        </w:rPr>
        <w:t>:</w:t>
      </w:r>
      <w:r w:rsidRPr="007B2FA4">
        <w:rPr>
          <w:rFonts w:ascii="Book Antiqua" w:hAnsi="Book Antiqua"/>
          <w:sz w:val="24"/>
          <w:szCs w:val="24"/>
          <w:lang w:val="en-US"/>
        </w:rPr>
        <w:t xml:space="preserve"> </w:t>
      </w:r>
      <w:r w:rsidR="00D062B6" w:rsidRPr="007B2FA4">
        <w:rPr>
          <w:rFonts w:ascii="Book Antiqua" w:hAnsi="Book Antiqua"/>
          <w:b/>
          <w:sz w:val="24"/>
          <w:szCs w:val="24"/>
          <w:lang w:val="en-US"/>
        </w:rPr>
        <w:t>Dr</w:t>
      </w:r>
      <w:r w:rsidR="00D062B6" w:rsidRPr="007B2FA4">
        <w:rPr>
          <w:rFonts w:ascii="Book Antiqua" w:hAnsi="Book Antiqua" w:hint="eastAsia"/>
          <w:b/>
          <w:sz w:val="24"/>
          <w:szCs w:val="24"/>
          <w:lang w:val="en-US" w:eastAsia="zh-CN"/>
        </w:rPr>
        <w:t>.</w:t>
      </w:r>
      <w:r w:rsidR="00D062B6" w:rsidRPr="007B2FA4">
        <w:rPr>
          <w:rFonts w:ascii="Book Antiqua" w:hAnsi="Book Antiqua"/>
          <w:b/>
          <w:sz w:val="24"/>
          <w:szCs w:val="24"/>
          <w:lang w:val="en-US"/>
        </w:rPr>
        <w:t xml:space="preserve"> </w:t>
      </w:r>
      <w:r w:rsidR="00D667A1" w:rsidRPr="007B2FA4">
        <w:rPr>
          <w:rFonts w:ascii="Book Antiqua" w:hAnsi="Book Antiqua"/>
          <w:b/>
          <w:sz w:val="24"/>
          <w:szCs w:val="24"/>
          <w:lang w:val="en-US"/>
        </w:rPr>
        <w:t>Cindy Neuzillet</w:t>
      </w:r>
      <w:r w:rsidR="00D062B6" w:rsidRPr="007B2FA4">
        <w:rPr>
          <w:rFonts w:ascii="Book Antiqua" w:hAnsi="Book Antiqua" w:hint="eastAsia"/>
          <w:b/>
          <w:sz w:val="24"/>
          <w:szCs w:val="24"/>
          <w:lang w:val="en-US" w:eastAsia="zh-CN"/>
        </w:rPr>
        <w:t xml:space="preserve">, </w:t>
      </w:r>
      <w:r w:rsidR="00D062B6" w:rsidRPr="007B2FA4">
        <w:rPr>
          <w:rFonts w:ascii="Book Antiqua" w:hAnsi="Book Antiqua"/>
          <w:b/>
          <w:sz w:val="24"/>
          <w:szCs w:val="24"/>
          <w:lang w:val="en-US" w:eastAsia="zh-CN"/>
        </w:rPr>
        <w:t>MD,</w:t>
      </w:r>
      <w:r w:rsidR="00D062B6" w:rsidRPr="007B2FA4">
        <w:rPr>
          <w:rFonts w:ascii="Book Antiqua" w:hAnsi="Book Antiqua" w:hint="eastAsia"/>
          <w:b/>
          <w:sz w:val="24"/>
          <w:szCs w:val="24"/>
          <w:lang w:val="en-US" w:eastAsia="zh-CN"/>
        </w:rPr>
        <w:t xml:space="preserve"> </w:t>
      </w:r>
      <w:r w:rsidR="00D062B6" w:rsidRPr="007B2FA4">
        <w:rPr>
          <w:rFonts w:ascii="Book Antiqua" w:hAnsi="Book Antiqua"/>
          <w:b/>
          <w:sz w:val="24"/>
          <w:szCs w:val="24"/>
          <w:lang w:val="en-US" w:eastAsia="zh-CN"/>
        </w:rPr>
        <w:t>MSc</w:t>
      </w:r>
      <w:r w:rsidR="00D062B6" w:rsidRPr="007B2FA4">
        <w:rPr>
          <w:rFonts w:ascii="Book Antiqua" w:hAnsi="Book Antiqua" w:hint="eastAsia"/>
          <w:b/>
          <w:sz w:val="24"/>
          <w:szCs w:val="24"/>
          <w:lang w:val="en-US" w:eastAsia="zh-CN"/>
        </w:rPr>
        <w:t>,</w:t>
      </w:r>
      <w:r w:rsidR="006B0593" w:rsidRPr="006B0593">
        <w:rPr>
          <w:rFonts w:ascii="Book Antiqua" w:hAnsi="Book Antiqua"/>
          <w:sz w:val="24"/>
          <w:szCs w:val="24"/>
        </w:rPr>
        <w:t xml:space="preserve"> </w:t>
      </w:r>
      <w:r w:rsidR="006B0593" w:rsidRPr="007B2FA4">
        <w:rPr>
          <w:rFonts w:ascii="Book Antiqua" w:hAnsi="Book Antiqua"/>
          <w:sz w:val="24"/>
          <w:szCs w:val="24"/>
        </w:rPr>
        <w:t>Service d’Oncologie Médicale</w:t>
      </w:r>
      <w:r w:rsidR="006B0593" w:rsidRPr="007B2FA4">
        <w:rPr>
          <w:rFonts w:ascii="Book Antiqua" w:hAnsi="Book Antiqua"/>
          <w:b/>
          <w:sz w:val="24"/>
          <w:szCs w:val="24"/>
        </w:rPr>
        <w:t>,</w:t>
      </w:r>
      <w:r w:rsidR="006B0593" w:rsidRPr="007B2FA4">
        <w:rPr>
          <w:rFonts w:ascii="Book Antiqua" w:hAnsi="Book Antiqua"/>
          <w:sz w:val="24"/>
          <w:szCs w:val="24"/>
        </w:rPr>
        <w:t xml:space="preserve"> Hôpital Henri Mondor, Assistance Publique-Hôpitaux de Paris, Université Paris Est Créteil, </w:t>
      </w:r>
      <w:r w:rsidR="006B0593" w:rsidRPr="006B0593">
        <w:rPr>
          <w:rFonts w:ascii="Book Antiqua" w:hAnsi="Book Antiqua"/>
          <w:sz w:val="24"/>
          <w:szCs w:val="24"/>
        </w:rPr>
        <w:t xml:space="preserve">51 Avenue du Maréchal de Lattre de Tassigny, </w:t>
      </w:r>
      <w:r w:rsidR="006B0593" w:rsidRPr="007B2FA4">
        <w:rPr>
          <w:rFonts w:ascii="Book Antiqua" w:hAnsi="Book Antiqua"/>
          <w:sz w:val="24"/>
          <w:szCs w:val="24"/>
        </w:rPr>
        <w:t>Créteil</w:t>
      </w:r>
      <w:r w:rsidR="006B0593" w:rsidRPr="007B2FA4">
        <w:rPr>
          <w:rFonts w:ascii="Book Antiqua" w:hAnsi="Book Antiqua"/>
          <w:sz w:val="24"/>
          <w:szCs w:val="24"/>
          <w:lang w:eastAsia="zh-CN"/>
        </w:rPr>
        <w:t xml:space="preserve"> </w:t>
      </w:r>
      <w:r w:rsidR="006B0593" w:rsidRPr="007B2FA4">
        <w:rPr>
          <w:rFonts w:ascii="Book Antiqua" w:hAnsi="Book Antiqua"/>
          <w:sz w:val="24"/>
          <w:szCs w:val="24"/>
        </w:rPr>
        <w:t>94010, France</w:t>
      </w:r>
      <w:r w:rsidR="00D062B6" w:rsidRPr="007B2FA4">
        <w:rPr>
          <w:rFonts w:ascii="Book Antiqua" w:hAnsi="Book Antiqua" w:hint="eastAsia"/>
          <w:sz w:val="24"/>
          <w:szCs w:val="24"/>
          <w:lang w:eastAsia="zh-CN"/>
        </w:rPr>
        <w:t xml:space="preserve">. </w:t>
      </w:r>
      <w:r w:rsidR="00D062B6" w:rsidRPr="007B2FA4">
        <w:rPr>
          <w:rFonts w:ascii="Book Antiqua" w:hAnsi="Book Antiqua"/>
          <w:sz w:val="24"/>
          <w:szCs w:val="24"/>
        </w:rPr>
        <w:t>cindy.neuzillet@gmail.com</w:t>
      </w:r>
      <w:r w:rsidR="00DC5503" w:rsidRPr="007B2FA4">
        <w:rPr>
          <w:rFonts w:ascii="Book Antiqua" w:hAnsi="Book Antiqua"/>
          <w:sz w:val="24"/>
          <w:szCs w:val="24"/>
        </w:rPr>
        <w:t xml:space="preserve"> </w:t>
      </w:r>
    </w:p>
    <w:p w14:paraId="39A1895D" w14:textId="77F1921F" w:rsidR="00DC5503" w:rsidRPr="007B2FA4" w:rsidRDefault="00DC5503" w:rsidP="007B2FA4">
      <w:pPr>
        <w:spacing w:line="360" w:lineRule="auto"/>
        <w:jc w:val="both"/>
        <w:rPr>
          <w:rFonts w:ascii="Book Antiqua" w:hAnsi="Book Antiqua"/>
          <w:sz w:val="24"/>
          <w:szCs w:val="24"/>
          <w:lang w:eastAsia="zh-CN"/>
        </w:rPr>
      </w:pPr>
      <w:r w:rsidRPr="007B2FA4">
        <w:rPr>
          <w:rFonts w:ascii="Book Antiqua" w:hAnsi="Book Antiqua"/>
          <w:b/>
          <w:sz w:val="24"/>
          <w:szCs w:val="24"/>
        </w:rPr>
        <w:t>Tel</w:t>
      </w:r>
      <w:r w:rsidR="00D062B6" w:rsidRPr="007B2FA4">
        <w:rPr>
          <w:rFonts w:ascii="Book Antiqua" w:hAnsi="Book Antiqua"/>
          <w:b/>
          <w:sz w:val="24"/>
          <w:szCs w:val="24"/>
        </w:rPr>
        <w:t>ephone</w:t>
      </w:r>
      <w:r w:rsidRPr="007B2FA4">
        <w:rPr>
          <w:rFonts w:ascii="Book Antiqua" w:hAnsi="Book Antiqua"/>
          <w:b/>
          <w:sz w:val="24"/>
          <w:szCs w:val="24"/>
        </w:rPr>
        <w:t xml:space="preserve">: </w:t>
      </w:r>
      <w:r w:rsidRPr="007B2FA4">
        <w:rPr>
          <w:rFonts w:ascii="Book Antiqua" w:hAnsi="Book Antiqua"/>
          <w:sz w:val="24"/>
          <w:szCs w:val="24"/>
        </w:rPr>
        <w:t>+33</w:t>
      </w:r>
      <w:r w:rsidR="00D062B6" w:rsidRPr="007B2FA4">
        <w:rPr>
          <w:rFonts w:ascii="Book Antiqua" w:hAnsi="Book Antiqua" w:hint="eastAsia"/>
          <w:sz w:val="24"/>
          <w:szCs w:val="24"/>
          <w:lang w:eastAsia="zh-CN"/>
        </w:rPr>
        <w:t>-</w:t>
      </w:r>
      <w:r w:rsidR="00D062B6" w:rsidRPr="007B2FA4">
        <w:rPr>
          <w:rFonts w:ascii="Book Antiqua" w:hAnsi="Book Antiqua"/>
          <w:sz w:val="24"/>
          <w:szCs w:val="24"/>
        </w:rPr>
        <w:t>6</w:t>
      </w:r>
      <w:r w:rsidR="00A47568" w:rsidRPr="007B2FA4">
        <w:rPr>
          <w:rFonts w:ascii="Book Antiqua" w:hAnsi="Book Antiqua"/>
          <w:sz w:val="24"/>
          <w:szCs w:val="24"/>
        </w:rPr>
        <w:t>82</w:t>
      </w:r>
      <w:r w:rsidR="00D062B6" w:rsidRPr="007B2FA4">
        <w:rPr>
          <w:rFonts w:ascii="Book Antiqua" w:hAnsi="Book Antiqua" w:hint="eastAsia"/>
          <w:sz w:val="24"/>
          <w:szCs w:val="24"/>
          <w:lang w:eastAsia="zh-CN"/>
        </w:rPr>
        <w:t>-</w:t>
      </w:r>
      <w:r w:rsidR="00D062B6" w:rsidRPr="007B2FA4">
        <w:rPr>
          <w:rFonts w:ascii="Book Antiqua" w:hAnsi="Book Antiqua"/>
          <w:sz w:val="24"/>
          <w:szCs w:val="24"/>
        </w:rPr>
        <w:t>5504</w:t>
      </w:r>
      <w:r w:rsidR="00A47568" w:rsidRPr="007B2FA4">
        <w:rPr>
          <w:rFonts w:ascii="Book Antiqua" w:hAnsi="Book Antiqua"/>
          <w:sz w:val="24"/>
          <w:szCs w:val="24"/>
        </w:rPr>
        <w:t>92</w:t>
      </w:r>
    </w:p>
    <w:p w14:paraId="097FB53D" w14:textId="77777777" w:rsidR="00D062B6" w:rsidRPr="007B2FA4" w:rsidRDefault="00D062B6" w:rsidP="007B2FA4">
      <w:pPr>
        <w:spacing w:line="360" w:lineRule="auto"/>
        <w:jc w:val="both"/>
        <w:rPr>
          <w:rFonts w:ascii="Book Antiqua" w:hAnsi="Book Antiqua"/>
          <w:sz w:val="24"/>
          <w:szCs w:val="24"/>
          <w:lang w:eastAsia="zh-CN"/>
        </w:rPr>
      </w:pPr>
    </w:p>
    <w:p w14:paraId="0FC22493" w14:textId="6FE57F52" w:rsidR="00D062B6" w:rsidRPr="00D062B6" w:rsidRDefault="00D062B6" w:rsidP="007B2FA4">
      <w:pPr>
        <w:widowControl w:val="0"/>
        <w:spacing w:line="360" w:lineRule="auto"/>
        <w:jc w:val="both"/>
        <w:rPr>
          <w:rFonts w:ascii="Book Antiqua" w:hAnsi="Book Antiqua" w:cs="Times New Roman"/>
          <w:b/>
          <w:kern w:val="2"/>
          <w:sz w:val="24"/>
          <w:szCs w:val="24"/>
          <w:lang w:val="en-US" w:eastAsia="zh-CN"/>
        </w:rPr>
      </w:pPr>
      <w:bookmarkStart w:id="115" w:name="OLE_LINK1712"/>
      <w:bookmarkStart w:id="116" w:name="OLE_LINK775"/>
      <w:bookmarkStart w:id="117" w:name="OLE_LINK923"/>
      <w:bookmarkStart w:id="118" w:name="OLE_LINK924"/>
      <w:bookmarkStart w:id="119" w:name="OLE_LINK64"/>
      <w:bookmarkStart w:id="120" w:name="OLE_LINK67"/>
      <w:bookmarkStart w:id="121" w:name="OLE_LINK218"/>
      <w:bookmarkStart w:id="122" w:name="OLE_LINK245"/>
      <w:bookmarkStart w:id="123" w:name="OLE_LINK934"/>
      <w:bookmarkStart w:id="124" w:name="OLE_LINK1107"/>
      <w:bookmarkStart w:id="125" w:name="OLE_LINK1108"/>
      <w:bookmarkStart w:id="126" w:name="OLE_LINK1109"/>
      <w:bookmarkStart w:id="127" w:name="OLE_LINK989"/>
      <w:bookmarkStart w:id="128" w:name="OLE_LINK990"/>
      <w:bookmarkStart w:id="129" w:name="OLE_LINK1124"/>
      <w:bookmarkStart w:id="130" w:name="OLE_LINK1213"/>
      <w:bookmarkStart w:id="131" w:name="OLE_LINK971"/>
      <w:bookmarkStart w:id="132" w:name="OLE_LINK1014"/>
      <w:bookmarkStart w:id="133" w:name="OLE_LINK1153"/>
      <w:bookmarkStart w:id="134" w:name="OLE_LINK906"/>
      <w:bookmarkStart w:id="135" w:name="OLE_LINK1541"/>
      <w:bookmarkStart w:id="136" w:name="OLE_LINK1542"/>
      <w:bookmarkStart w:id="137" w:name="OLE_LINK1509"/>
      <w:bookmarkStart w:id="138" w:name="OLE_LINK1601"/>
      <w:bookmarkStart w:id="139" w:name="OLE_LINK1602"/>
      <w:bookmarkStart w:id="140" w:name="OLE_LINK1757"/>
      <w:bookmarkStart w:id="141" w:name="OLE_LINK1779"/>
      <w:bookmarkStart w:id="142" w:name="OLE_LINK580"/>
      <w:bookmarkStart w:id="143" w:name="OLE_LINK2000"/>
      <w:bookmarkStart w:id="144" w:name="OLE_LINK2001"/>
      <w:bookmarkStart w:id="145" w:name="OLE_LINK1730"/>
      <w:bookmarkStart w:id="146" w:name="OLE_LINK1959"/>
      <w:bookmarkStart w:id="147" w:name="OLE_LINK1960"/>
      <w:bookmarkStart w:id="148" w:name="OLE_LINK1961"/>
      <w:bookmarkStart w:id="149" w:name="OLE_LINK1965"/>
      <w:bookmarkStart w:id="150" w:name="OLE_LINK1966"/>
      <w:bookmarkStart w:id="151" w:name="OLE_LINK1973"/>
      <w:bookmarkStart w:id="152" w:name="OLE_LINK1974"/>
      <w:bookmarkStart w:id="153" w:name="OLE_LINK1978"/>
      <w:bookmarkStart w:id="154" w:name="OLE_LINK1979"/>
      <w:bookmarkStart w:id="155" w:name="OLE_LINK1885"/>
      <w:bookmarkStart w:id="156" w:name="OLE_LINK2089"/>
      <w:r w:rsidRPr="00D062B6">
        <w:rPr>
          <w:rFonts w:ascii="Book Antiqua" w:hAnsi="Book Antiqua" w:cs="Times New Roman"/>
          <w:b/>
          <w:kern w:val="2"/>
          <w:sz w:val="24"/>
          <w:szCs w:val="24"/>
          <w:lang w:val="en-US" w:eastAsia="zh-CN"/>
        </w:rPr>
        <w:t>Received:</w:t>
      </w:r>
      <w:r w:rsidRPr="007B2FA4">
        <w:rPr>
          <w:rFonts w:ascii="Book Antiqua" w:hAnsi="Book Antiqua" w:cs="Times New Roman" w:hint="eastAsia"/>
          <w:b/>
          <w:kern w:val="2"/>
          <w:sz w:val="24"/>
          <w:szCs w:val="24"/>
          <w:lang w:val="en-US" w:eastAsia="zh-CN"/>
        </w:rPr>
        <w:t xml:space="preserve"> </w:t>
      </w:r>
      <w:r w:rsidRPr="007B2FA4">
        <w:rPr>
          <w:rFonts w:ascii="Book Antiqua" w:hAnsi="Book Antiqua" w:cs="Times New Roman" w:hint="eastAsia"/>
          <w:kern w:val="2"/>
          <w:sz w:val="24"/>
          <w:szCs w:val="24"/>
          <w:lang w:val="en-US" w:eastAsia="zh-CN"/>
        </w:rPr>
        <w:t>March 28, 2018</w:t>
      </w:r>
    </w:p>
    <w:p w14:paraId="2601C5AA" w14:textId="04680B02" w:rsidR="00D062B6" w:rsidRPr="00D062B6" w:rsidRDefault="00D062B6" w:rsidP="007B2FA4">
      <w:pPr>
        <w:widowControl w:val="0"/>
        <w:spacing w:line="360" w:lineRule="auto"/>
        <w:jc w:val="both"/>
        <w:rPr>
          <w:rFonts w:ascii="Book Antiqua" w:hAnsi="Book Antiqua" w:cs="Times New Roman"/>
          <w:b/>
          <w:kern w:val="2"/>
          <w:sz w:val="24"/>
          <w:szCs w:val="24"/>
          <w:lang w:val="en-US" w:eastAsia="zh-CN"/>
        </w:rPr>
      </w:pPr>
      <w:r w:rsidRPr="00D062B6">
        <w:rPr>
          <w:rFonts w:ascii="Book Antiqua" w:hAnsi="Book Antiqua" w:cs="Times New Roman" w:hint="eastAsia"/>
          <w:b/>
          <w:kern w:val="2"/>
          <w:sz w:val="24"/>
          <w:szCs w:val="24"/>
          <w:lang w:val="en-US" w:eastAsia="zh-CN"/>
        </w:rPr>
        <w:t>Peer-review started</w:t>
      </w:r>
      <w:r w:rsidRPr="00D062B6">
        <w:rPr>
          <w:rFonts w:ascii="Book Antiqua" w:hAnsi="Book Antiqua" w:cs="Times New Roman"/>
          <w:b/>
          <w:kern w:val="2"/>
          <w:sz w:val="24"/>
          <w:szCs w:val="24"/>
          <w:lang w:val="en-US" w:eastAsia="zh-CN"/>
        </w:rPr>
        <w:t>:</w:t>
      </w:r>
      <w:r w:rsidRPr="007B2FA4">
        <w:rPr>
          <w:rFonts w:ascii="Book Antiqua" w:hAnsi="Book Antiqua" w:cs="Times New Roman" w:hint="eastAsia"/>
          <w:b/>
          <w:kern w:val="2"/>
          <w:sz w:val="24"/>
          <w:szCs w:val="24"/>
          <w:lang w:val="en-US" w:eastAsia="zh-CN"/>
        </w:rPr>
        <w:t xml:space="preserve"> </w:t>
      </w:r>
      <w:r w:rsidRPr="007B2FA4">
        <w:rPr>
          <w:rFonts w:ascii="Book Antiqua" w:hAnsi="Book Antiqua" w:cs="Times New Roman" w:hint="eastAsia"/>
          <w:kern w:val="2"/>
          <w:sz w:val="24"/>
          <w:szCs w:val="24"/>
          <w:lang w:val="en-US" w:eastAsia="zh-CN"/>
        </w:rPr>
        <w:t>March 29, 2018</w:t>
      </w:r>
    </w:p>
    <w:p w14:paraId="2D08CF52" w14:textId="57190583" w:rsidR="00D062B6" w:rsidRPr="00D062B6" w:rsidRDefault="00D062B6" w:rsidP="007B2FA4">
      <w:pPr>
        <w:widowControl w:val="0"/>
        <w:spacing w:line="360" w:lineRule="auto"/>
        <w:jc w:val="both"/>
        <w:rPr>
          <w:rFonts w:ascii="Book Antiqua" w:hAnsi="Book Antiqua" w:cs="Times New Roman"/>
          <w:b/>
          <w:kern w:val="2"/>
          <w:sz w:val="24"/>
          <w:szCs w:val="24"/>
          <w:lang w:val="en-US" w:eastAsia="zh-CN"/>
        </w:rPr>
      </w:pPr>
      <w:r w:rsidRPr="00D062B6">
        <w:rPr>
          <w:rFonts w:ascii="Book Antiqua" w:hAnsi="Book Antiqua" w:cs="Times New Roman"/>
          <w:b/>
          <w:kern w:val="2"/>
          <w:sz w:val="24"/>
          <w:szCs w:val="24"/>
          <w:lang w:val="en-US" w:eastAsia="zh-CN"/>
        </w:rPr>
        <w:t>First decision:</w:t>
      </w:r>
      <w:r w:rsidRPr="007B2FA4">
        <w:rPr>
          <w:rFonts w:ascii="Book Antiqua" w:hAnsi="Book Antiqua" w:cs="Times New Roman" w:hint="eastAsia"/>
          <w:b/>
          <w:kern w:val="2"/>
          <w:sz w:val="24"/>
          <w:szCs w:val="24"/>
          <w:lang w:val="en-US" w:eastAsia="zh-CN"/>
        </w:rPr>
        <w:t xml:space="preserve"> </w:t>
      </w:r>
      <w:r w:rsidRPr="007B2FA4">
        <w:rPr>
          <w:rFonts w:ascii="Book Antiqua" w:hAnsi="Book Antiqua" w:cs="Times New Roman" w:hint="eastAsia"/>
          <w:kern w:val="2"/>
          <w:sz w:val="24"/>
          <w:szCs w:val="24"/>
          <w:lang w:val="en-US" w:eastAsia="zh-CN"/>
        </w:rPr>
        <w:t>April 27, 2018</w:t>
      </w:r>
      <w:bookmarkStart w:id="157" w:name="_GoBack"/>
      <w:bookmarkEnd w:id="157"/>
    </w:p>
    <w:p w14:paraId="460637FB" w14:textId="0D1EB94D" w:rsidR="00D062B6" w:rsidRPr="00D062B6" w:rsidRDefault="00D062B6" w:rsidP="007B2FA4">
      <w:pPr>
        <w:widowControl w:val="0"/>
        <w:spacing w:line="360" w:lineRule="auto"/>
        <w:jc w:val="both"/>
        <w:rPr>
          <w:rFonts w:ascii="Book Antiqua" w:hAnsi="Book Antiqua" w:cs="Times New Roman"/>
          <w:b/>
          <w:kern w:val="2"/>
          <w:sz w:val="24"/>
          <w:szCs w:val="24"/>
          <w:lang w:val="en-US" w:eastAsia="zh-CN"/>
        </w:rPr>
      </w:pPr>
      <w:r w:rsidRPr="00D062B6">
        <w:rPr>
          <w:rFonts w:ascii="Book Antiqua" w:hAnsi="Book Antiqua" w:cs="Times New Roman"/>
          <w:b/>
          <w:kern w:val="2"/>
          <w:sz w:val="24"/>
          <w:szCs w:val="24"/>
          <w:lang w:val="en-US" w:eastAsia="zh-CN"/>
        </w:rPr>
        <w:t>Revised:</w:t>
      </w:r>
      <w:r w:rsidRPr="007B2FA4">
        <w:rPr>
          <w:rFonts w:ascii="Book Antiqua" w:hAnsi="Book Antiqua" w:cs="Times New Roman" w:hint="eastAsia"/>
          <w:b/>
          <w:kern w:val="2"/>
          <w:sz w:val="24"/>
          <w:szCs w:val="24"/>
          <w:lang w:val="en-US" w:eastAsia="zh-CN"/>
        </w:rPr>
        <w:t xml:space="preserve"> </w:t>
      </w:r>
      <w:r w:rsidRPr="007B2FA4">
        <w:rPr>
          <w:rFonts w:ascii="Book Antiqua" w:hAnsi="Book Antiqua" w:cs="Times New Roman" w:hint="eastAsia"/>
          <w:kern w:val="2"/>
          <w:sz w:val="24"/>
          <w:szCs w:val="24"/>
          <w:lang w:val="en-US" w:eastAsia="zh-CN"/>
        </w:rPr>
        <w:t>May 5, 2018</w:t>
      </w:r>
    </w:p>
    <w:p w14:paraId="779E850D" w14:textId="3F83B771" w:rsidR="00D062B6" w:rsidRPr="00D062B6" w:rsidRDefault="00D062B6" w:rsidP="007B2FA4">
      <w:pPr>
        <w:widowControl w:val="0"/>
        <w:spacing w:line="360" w:lineRule="auto"/>
        <w:jc w:val="both"/>
        <w:rPr>
          <w:rFonts w:ascii="Book Antiqua" w:hAnsi="Book Antiqua" w:cs="Times New Roman"/>
          <w:b/>
          <w:kern w:val="2"/>
          <w:sz w:val="24"/>
          <w:szCs w:val="24"/>
          <w:lang w:val="en-US" w:eastAsia="zh-CN"/>
        </w:rPr>
      </w:pPr>
      <w:r w:rsidRPr="00D062B6">
        <w:rPr>
          <w:rFonts w:ascii="Book Antiqua" w:hAnsi="Book Antiqua" w:cs="Times New Roman"/>
          <w:b/>
          <w:kern w:val="2"/>
          <w:sz w:val="24"/>
          <w:szCs w:val="24"/>
          <w:lang w:val="en-US" w:eastAsia="zh-CN"/>
        </w:rPr>
        <w:t>Accepted:</w:t>
      </w:r>
      <w:r w:rsidR="00475AA6" w:rsidRPr="00475AA6">
        <w:t xml:space="preserve"> </w:t>
      </w:r>
      <w:r w:rsidR="00475AA6" w:rsidRPr="00475AA6">
        <w:rPr>
          <w:rFonts w:ascii="Book Antiqua" w:hAnsi="Book Antiqua" w:cs="Times New Roman"/>
          <w:kern w:val="2"/>
          <w:sz w:val="24"/>
          <w:szCs w:val="24"/>
          <w:lang w:val="en-US" w:eastAsia="zh-CN"/>
        </w:rPr>
        <w:t>May 18, 2018</w:t>
      </w:r>
      <w:r w:rsidRPr="00D062B6">
        <w:rPr>
          <w:rFonts w:ascii="Book Antiqua" w:hAnsi="Book Antiqua" w:cs="Times New Roman" w:hint="eastAsia"/>
          <w:b/>
          <w:kern w:val="2"/>
          <w:sz w:val="24"/>
          <w:szCs w:val="24"/>
          <w:lang w:val="en-US" w:eastAsia="zh-CN"/>
        </w:rPr>
        <w:t xml:space="preserve">  </w:t>
      </w:r>
    </w:p>
    <w:p w14:paraId="17634101" w14:textId="77777777" w:rsidR="00D062B6" w:rsidRPr="00D062B6" w:rsidRDefault="00D062B6" w:rsidP="007B2FA4">
      <w:pPr>
        <w:widowControl w:val="0"/>
        <w:spacing w:line="360" w:lineRule="auto"/>
        <w:jc w:val="both"/>
        <w:rPr>
          <w:rFonts w:ascii="Book Antiqua" w:hAnsi="Book Antiqua" w:cs="Times New Roman"/>
          <w:b/>
          <w:kern w:val="2"/>
          <w:sz w:val="24"/>
          <w:szCs w:val="24"/>
          <w:lang w:val="en-US" w:eastAsia="zh-CN"/>
        </w:rPr>
      </w:pPr>
      <w:r w:rsidRPr="00D062B6">
        <w:rPr>
          <w:rFonts w:ascii="Book Antiqua" w:hAnsi="Book Antiqua" w:cs="Times New Roman"/>
          <w:b/>
          <w:kern w:val="2"/>
          <w:sz w:val="24"/>
          <w:szCs w:val="24"/>
          <w:lang w:val="en-US" w:eastAsia="zh-CN"/>
        </w:rPr>
        <w:t>Article in press:</w:t>
      </w:r>
    </w:p>
    <w:p w14:paraId="03588FF3" w14:textId="55C191D0" w:rsidR="00D062B6" w:rsidRPr="007B2FA4" w:rsidRDefault="00D062B6" w:rsidP="007B2FA4">
      <w:pPr>
        <w:spacing w:line="360" w:lineRule="auto"/>
        <w:jc w:val="both"/>
        <w:rPr>
          <w:rFonts w:ascii="Book Antiqua" w:hAnsi="Book Antiqua"/>
          <w:sz w:val="24"/>
          <w:szCs w:val="24"/>
          <w:lang w:eastAsia="zh-CN"/>
        </w:rPr>
      </w:pPr>
      <w:r w:rsidRPr="007B2FA4">
        <w:rPr>
          <w:rFonts w:ascii="Book Antiqua" w:hAnsi="Book Antiqua" w:cs="Times New Roman"/>
          <w:b/>
          <w:kern w:val="2"/>
          <w:sz w:val="24"/>
          <w:szCs w:val="24"/>
          <w:lang w:val="en-US" w:eastAsia="zh-CN"/>
        </w:rPr>
        <w:t>Published online</w:t>
      </w:r>
      <w:bookmarkEnd w:id="115"/>
      <w:r w:rsidRPr="007B2FA4">
        <w:rPr>
          <w:rFonts w:ascii="Book Antiqua" w:hAnsi="Book Antiqua" w:cs="Times New Roman"/>
          <w:b/>
          <w:kern w:val="2"/>
          <w:sz w:val="24"/>
          <w:szCs w:val="24"/>
          <w:lang w:val="en-US" w:eastAsia="zh-CN"/>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346AE67" w14:textId="77777777" w:rsidR="00D062B6" w:rsidRPr="007B2FA4" w:rsidRDefault="00D062B6" w:rsidP="007B2FA4">
      <w:pPr>
        <w:spacing w:line="360" w:lineRule="auto"/>
        <w:jc w:val="both"/>
        <w:rPr>
          <w:rFonts w:ascii="Book Antiqua" w:hAnsi="Book Antiqua"/>
          <w:sz w:val="24"/>
          <w:szCs w:val="24"/>
          <w:lang w:eastAsia="zh-CN"/>
        </w:rPr>
      </w:pPr>
    </w:p>
    <w:p w14:paraId="2DA58A03" w14:textId="77777777" w:rsidR="00447231" w:rsidRDefault="00447231">
      <w:pPr>
        <w:rPr>
          <w:rFonts w:ascii="Book Antiqua" w:hAnsi="Book Antiqua"/>
          <w:sz w:val="24"/>
          <w:szCs w:val="24"/>
        </w:rPr>
      </w:pPr>
      <w:r>
        <w:rPr>
          <w:rFonts w:ascii="Book Antiqua" w:hAnsi="Book Antiqua"/>
          <w:sz w:val="24"/>
          <w:szCs w:val="24"/>
        </w:rPr>
        <w:br w:type="page"/>
      </w:r>
    </w:p>
    <w:p w14:paraId="39B44A86" w14:textId="2077C3F6" w:rsidR="00835B97" w:rsidRPr="007B2FA4" w:rsidRDefault="00835B97" w:rsidP="007B2FA4">
      <w:pPr>
        <w:spacing w:line="360" w:lineRule="auto"/>
        <w:jc w:val="both"/>
        <w:rPr>
          <w:rFonts w:ascii="Book Antiqua" w:hAnsi="Book Antiqua"/>
          <w:b/>
          <w:sz w:val="24"/>
          <w:szCs w:val="24"/>
          <w:lang w:eastAsia="zh-CN"/>
        </w:rPr>
      </w:pPr>
      <w:r w:rsidRPr="007B2FA4">
        <w:rPr>
          <w:rFonts w:ascii="Book Antiqua" w:hAnsi="Book Antiqua"/>
          <w:b/>
          <w:sz w:val="24"/>
          <w:szCs w:val="24"/>
        </w:rPr>
        <w:lastRenderedPageBreak/>
        <w:t>Abstract</w:t>
      </w:r>
    </w:p>
    <w:p w14:paraId="5B11CA4C" w14:textId="0E2A3D90" w:rsidR="00835B97" w:rsidRPr="007B2FA4" w:rsidRDefault="005A10E9" w:rsidP="007B2FA4">
      <w:pPr>
        <w:spacing w:line="360" w:lineRule="auto"/>
        <w:jc w:val="both"/>
        <w:rPr>
          <w:rFonts w:ascii="Book Antiqua" w:hAnsi="Book Antiqua"/>
          <w:sz w:val="24"/>
          <w:szCs w:val="24"/>
          <w:lang w:val="en-GB"/>
        </w:rPr>
      </w:pPr>
      <w:r w:rsidRPr="007B2FA4">
        <w:rPr>
          <w:rFonts w:ascii="Book Antiqua" w:hAnsi="Book Antiqua"/>
          <w:sz w:val="24"/>
          <w:szCs w:val="24"/>
          <w:lang w:val="en-GB"/>
        </w:rPr>
        <w:t>Pancreatic ductal adenocarcinoma (PDAC) is one of the deadliest cancer</w:t>
      </w:r>
      <w:r w:rsidR="000A0A07" w:rsidRPr="007B2FA4">
        <w:rPr>
          <w:rFonts w:ascii="Book Antiqua" w:hAnsi="Book Antiqua"/>
          <w:sz w:val="24"/>
          <w:szCs w:val="24"/>
          <w:lang w:val="en-GB"/>
        </w:rPr>
        <w:t>s</w:t>
      </w:r>
      <w:r w:rsidRPr="007B2FA4">
        <w:rPr>
          <w:rFonts w:ascii="Book Antiqua" w:hAnsi="Book Antiqua"/>
          <w:sz w:val="24"/>
          <w:szCs w:val="24"/>
          <w:lang w:val="en-GB"/>
        </w:rPr>
        <w:t xml:space="preserve">, mostly due to its resistance to treatment. </w:t>
      </w:r>
      <w:r w:rsidR="007524F7" w:rsidRPr="007B2FA4">
        <w:rPr>
          <w:rFonts w:ascii="Book Antiqua" w:hAnsi="Book Antiqua"/>
          <w:sz w:val="24"/>
          <w:szCs w:val="24"/>
          <w:lang w:val="en-GB"/>
        </w:rPr>
        <w:t>Of these, c</w:t>
      </w:r>
      <w:r w:rsidRPr="007B2FA4">
        <w:rPr>
          <w:rFonts w:ascii="Book Antiqua" w:hAnsi="Book Antiqua"/>
          <w:sz w:val="24"/>
          <w:szCs w:val="24"/>
          <w:lang w:val="en-GB"/>
        </w:rPr>
        <w:t xml:space="preserve">heckpoint inhibitors (CPI) are </w:t>
      </w:r>
      <w:r w:rsidR="00FA57B0" w:rsidRPr="007B2FA4">
        <w:rPr>
          <w:rFonts w:ascii="Book Antiqua" w:hAnsi="Book Antiqua"/>
          <w:sz w:val="24"/>
          <w:szCs w:val="24"/>
          <w:lang w:val="en-GB"/>
        </w:rPr>
        <w:t>inefficient</w:t>
      </w:r>
      <w:r w:rsidRPr="007B2FA4">
        <w:rPr>
          <w:rFonts w:ascii="Book Antiqua" w:hAnsi="Book Antiqua"/>
          <w:sz w:val="24"/>
          <w:szCs w:val="24"/>
          <w:lang w:val="en-GB"/>
        </w:rPr>
        <w:t xml:space="preserve"> when used as monotherapy, except </w:t>
      </w:r>
      <w:r w:rsidR="004F5960" w:rsidRPr="007B2FA4">
        <w:rPr>
          <w:rFonts w:ascii="Book Antiqua" w:hAnsi="Book Antiqua"/>
          <w:sz w:val="24"/>
          <w:szCs w:val="24"/>
          <w:lang w:val="en-GB"/>
        </w:rPr>
        <w:t xml:space="preserve">in </w:t>
      </w:r>
      <w:r w:rsidR="00F84790" w:rsidRPr="007B2FA4">
        <w:rPr>
          <w:rFonts w:ascii="Book Antiqua" w:hAnsi="Book Antiqua"/>
          <w:sz w:val="24"/>
          <w:szCs w:val="24"/>
          <w:lang w:val="en-GB"/>
        </w:rPr>
        <w:t xml:space="preserve">the case of </w:t>
      </w:r>
      <w:r w:rsidRPr="007B2FA4">
        <w:rPr>
          <w:rFonts w:ascii="Book Antiqua" w:hAnsi="Book Antiqua"/>
          <w:sz w:val="24"/>
          <w:szCs w:val="24"/>
          <w:lang w:val="en-GB"/>
        </w:rPr>
        <w:t>a rare subset of tumors harboring microsatellite instability (</w:t>
      </w:r>
      <w:r w:rsidR="003266B1" w:rsidRPr="007B2FA4">
        <w:rPr>
          <w:rFonts w:ascii="Book Antiqua" w:hAnsi="Book Antiqua"/>
          <w:sz w:val="24"/>
          <w:szCs w:val="24"/>
          <w:lang w:val="en-GB"/>
        </w:rPr>
        <w:t>&lt;</w:t>
      </w:r>
      <w:r w:rsidR="007B2FA4">
        <w:rPr>
          <w:rFonts w:ascii="Book Antiqua" w:hAnsi="Book Antiqua" w:hint="eastAsia"/>
          <w:sz w:val="24"/>
          <w:szCs w:val="24"/>
          <w:lang w:val="en-GB" w:eastAsia="zh-CN"/>
        </w:rPr>
        <w:t xml:space="preserve"> </w:t>
      </w:r>
      <w:r w:rsidRPr="007B2FA4">
        <w:rPr>
          <w:rFonts w:ascii="Book Antiqua" w:hAnsi="Book Antiqua"/>
          <w:sz w:val="24"/>
          <w:szCs w:val="24"/>
          <w:lang w:val="en-GB"/>
        </w:rPr>
        <w:t xml:space="preserve">2%). </w:t>
      </w:r>
      <w:r w:rsidR="00F84790" w:rsidRPr="007B2FA4">
        <w:rPr>
          <w:rFonts w:ascii="Book Antiqua" w:hAnsi="Book Antiqua"/>
          <w:sz w:val="24"/>
          <w:szCs w:val="24"/>
          <w:lang w:val="en-GB"/>
        </w:rPr>
        <w:t>This</w:t>
      </w:r>
      <w:r w:rsidRPr="007B2FA4">
        <w:rPr>
          <w:rFonts w:ascii="Book Antiqua" w:hAnsi="Book Antiqua"/>
          <w:sz w:val="24"/>
          <w:szCs w:val="24"/>
          <w:lang w:val="en-GB"/>
        </w:rPr>
        <w:t xml:space="preserve"> inefficacy </w:t>
      </w:r>
      <w:r w:rsidR="00F84790" w:rsidRPr="007B2FA4">
        <w:rPr>
          <w:rFonts w:ascii="Book Antiqua" w:hAnsi="Book Antiqua"/>
          <w:sz w:val="24"/>
          <w:szCs w:val="24"/>
          <w:lang w:val="en-GB"/>
        </w:rPr>
        <w:t>mainly resides</w:t>
      </w:r>
      <w:r w:rsidRPr="007B2FA4">
        <w:rPr>
          <w:rFonts w:ascii="Book Antiqua" w:hAnsi="Book Antiqua"/>
          <w:sz w:val="24"/>
          <w:szCs w:val="24"/>
          <w:lang w:val="en-GB"/>
        </w:rPr>
        <w:t xml:space="preserve"> in the low immunogenicity and non-inflamed phenotype of PDAC. </w:t>
      </w:r>
      <w:r w:rsidR="002F3536" w:rsidRPr="007B2FA4">
        <w:rPr>
          <w:rFonts w:ascii="Book Antiqua" w:hAnsi="Book Antiqua"/>
          <w:sz w:val="24"/>
          <w:szCs w:val="24"/>
          <w:lang w:val="en-GB"/>
        </w:rPr>
        <w:t xml:space="preserve">The abundant stroma </w:t>
      </w:r>
      <w:r w:rsidR="00CD4BFE" w:rsidRPr="007B2FA4">
        <w:rPr>
          <w:rFonts w:ascii="Book Antiqua" w:hAnsi="Book Antiqua"/>
          <w:sz w:val="24"/>
          <w:szCs w:val="24"/>
          <w:lang w:val="en-GB"/>
        </w:rPr>
        <w:t>generates a</w:t>
      </w:r>
      <w:r w:rsidRPr="007B2FA4">
        <w:rPr>
          <w:rFonts w:ascii="Book Antiqua" w:hAnsi="Book Antiqua"/>
          <w:sz w:val="24"/>
          <w:szCs w:val="24"/>
          <w:lang w:val="en-GB"/>
        </w:rPr>
        <w:t xml:space="preserve"> hypoxic microenvironment </w:t>
      </w:r>
      <w:r w:rsidR="00CD4BFE" w:rsidRPr="007B2FA4">
        <w:rPr>
          <w:rFonts w:ascii="Book Antiqua" w:hAnsi="Book Antiqua"/>
          <w:sz w:val="24"/>
          <w:szCs w:val="24"/>
          <w:lang w:val="en-GB"/>
        </w:rPr>
        <w:t xml:space="preserve">and </w:t>
      </w:r>
      <w:r w:rsidR="00FD16F1" w:rsidRPr="007B2FA4">
        <w:rPr>
          <w:rFonts w:ascii="Book Antiqua" w:hAnsi="Book Antiqua"/>
          <w:sz w:val="24"/>
          <w:szCs w:val="24"/>
          <w:lang w:val="en-GB"/>
        </w:rPr>
        <w:t xml:space="preserve">drives the </w:t>
      </w:r>
      <w:r w:rsidR="00CD4BFE" w:rsidRPr="007B2FA4">
        <w:rPr>
          <w:rFonts w:ascii="Book Antiqua" w:hAnsi="Book Antiqua"/>
          <w:sz w:val="24"/>
          <w:szCs w:val="24"/>
          <w:lang w:val="en-GB"/>
        </w:rPr>
        <w:t>recruit</w:t>
      </w:r>
      <w:r w:rsidR="00FD16F1" w:rsidRPr="007B2FA4">
        <w:rPr>
          <w:rFonts w:ascii="Book Antiqua" w:hAnsi="Book Antiqua"/>
          <w:sz w:val="24"/>
          <w:szCs w:val="24"/>
          <w:lang w:val="en-GB"/>
        </w:rPr>
        <w:t>ment of</w:t>
      </w:r>
      <w:r w:rsidRPr="007B2FA4">
        <w:rPr>
          <w:rFonts w:ascii="Book Antiqua" w:hAnsi="Book Antiqua"/>
          <w:sz w:val="24"/>
          <w:szCs w:val="24"/>
          <w:lang w:val="en-GB"/>
        </w:rPr>
        <w:t xml:space="preserve"> immunosuppressive cells through cancer-associated-fibroblast</w:t>
      </w:r>
      <w:r w:rsidR="00122EE2">
        <w:rPr>
          <w:rFonts w:ascii="Book Antiqua" w:hAnsi="Book Antiqua" w:hint="eastAsia"/>
          <w:sz w:val="24"/>
          <w:szCs w:val="24"/>
          <w:lang w:val="en-GB" w:eastAsia="zh-CN"/>
        </w:rPr>
        <w:t xml:space="preserve"> </w:t>
      </w:r>
      <w:r w:rsidRPr="007B2FA4">
        <w:rPr>
          <w:rFonts w:ascii="Book Antiqua" w:hAnsi="Book Antiqua"/>
          <w:sz w:val="24"/>
          <w:szCs w:val="24"/>
          <w:lang w:val="en-GB"/>
        </w:rPr>
        <w:t xml:space="preserve">activation and </w:t>
      </w:r>
      <w:r w:rsidR="00122EE2" w:rsidRPr="00122EE2">
        <w:rPr>
          <w:rFonts w:ascii="Book Antiqua" w:hAnsi="Book Antiqua"/>
          <w:sz w:val="24"/>
          <w:szCs w:val="24"/>
          <w:lang w:val="en-GB"/>
        </w:rPr>
        <w:t>transforming growth factor β</w:t>
      </w:r>
      <w:r w:rsidR="00122EE2">
        <w:rPr>
          <w:rFonts w:ascii="Book Antiqua" w:hAnsi="Book Antiqua" w:hint="eastAsia"/>
          <w:sz w:val="24"/>
          <w:szCs w:val="24"/>
          <w:lang w:val="en-GB" w:eastAsia="zh-CN"/>
        </w:rPr>
        <w:t xml:space="preserve"> </w:t>
      </w:r>
      <w:r w:rsidRPr="007B2FA4">
        <w:rPr>
          <w:rFonts w:ascii="Book Antiqua" w:hAnsi="Book Antiqua"/>
          <w:sz w:val="24"/>
          <w:szCs w:val="24"/>
          <w:lang w:val="en-GB"/>
        </w:rPr>
        <w:t xml:space="preserve">secretion. Several strategies </w:t>
      </w:r>
      <w:r w:rsidR="006F416A" w:rsidRPr="007B2FA4">
        <w:rPr>
          <w:rFonts w:ascii="Book Antiqua" w:hAnsi="Book Antiqua"/>
          <w:sz w:val="24"/>
          <w:szCs w:val="24"/>
          <w:lang w:val="en-GB"/>
        </w:rPr>
        <w:t xml:space="preserve">have </w:t>
      </w:r>
      <w:r w:rsidR="006F1BCA" w:rsidRPr="007B2FA4">
        <w:rPr>
          <w:rFonts w:ascii="Book Antiqua" w:hAnsi="Book Antiqua"/>
          <w:sz w:val="24"/>
          <w:szCs w:val="24"/>
          <w:lang w:val="en-GB"/>
        </w:rPr>
        <w:t xml:space="preserve">recently </w:t>
      </w:r>
      <w:r w:rsidR="006F416A" w:rsidRPr="007B2FA4">
        <w:rPr>
          <w:rFonts w:ascii="Book Antiqua" w:hAnsi="Book Antiqua"/>
          <w:sz w:val="24"/>
          <w:szCs w:val="24"/>
          <w:lang w:val="en-GB"/>
        </w:rPr>
        <w:t>been</w:t>
      </w:r>
      <w:r w:rsidRPr="007B2FA4">
        <w:rPr>
          <w:rFonts w:ascii="Book Antiqua" w:hAnsi="Book Antiqua"/>
          <w:sz w:val="24"/>
          <w:szCs w:val="24"/>
          <w:lang w:val="en-GB"/>
        </w:rPr>
        <w:t xml:space="preserve"> developed</w:t>
      </w:r>
      <w:r w:rsidR="006F416A" w:rsidRPr="007B2FA4">
        <w:rPr>
          <w:rFonts w:ascii="Book Antiqua" w:hAnsi="Book Antiqua"/>
          <w:sz w:val="24"/>
          <w:szCs w:val="24"/>
          <w:lang w:val="en-GB"/>
        </w:rPr>
        <w:t xml:space="preserve"> </w:t>
      </w:r>
      <w:r w:rsidRPr="007B2FA4">
        <w:rPr>
          <w:rFonts w:ascii="Book Antiqua" w:hAnsi="Book Antiqua"/>
          <w:sz w:val="24"/>
          <w:szCs w:val="24"/>
          <w:lang w:val="en-GB"/>
        </w:rPr>
        <w:t xml:space="preserve">to overcome this immunosuppressive microenvironment. Combination therapies involving CPI aim </w:t>
      </w:r>
      <w:r w:rsidR="006F1BCA" w:rsidRPr="007B2FA4">
        <w:rPr>
          <w:rFonts w:ascii="Book Antiqua" w:hAnsi="Book Antiqua"/>
          <w:sz w:val="24"/>
          <w:szCs w:val="24"/>
          <w:lang w:val="en-GB"/>
        </w:rPr>
        <w:t>at</w:t>
      </w:r>
      <w:r w:rsidRPr="007B2FA4">
        <w:rPr>
          <w:rFonts w:ascii="Book Antiqua" w:hAnsi="Book Antiqua"/>
          <w:sz w:val="24"/>
          <w:szCs w:val="24"/>
          <w:lang w:val="en-GB"/>
        </w:rPr>
        <w:t xml:space="preserve"> increas</w:t>
      </w:r>
      <w:r w:rsidR="006F1BCA" w:rsidRPr="007B2FA4">
        <w:rPr>
          <w:rFonts w:ascii="Book Antiqua" w:hAnsi="Book Antiqua"/>
          <w:sz w:val="24"/>
          <w:szCs w:val="24"/>
          <w:lang w:val="en-GB"/>
        </w:rPr>
        <w:t>ing</w:t>
      </w:r>
      <w:r w:rsidRPr="007B2FA4">
        <w:rPr>
          <w:rFonts w:ascii="Book Antiqua" w:hAnsi="Book Antiqua"/>
          <w:sz w:val="24"/>
          <w:szCs w:val="24"/>
          <w:lang w:val="en-GB"/>
        </w:rPr>
        <w:t xml:space="preserve"> tumor immunogenicity and promot</w:t>
      </w:r>
      <w:r w:rsidR="00741399" w:rsidRPr="007B2FA4">
        <w:rPr>
          <w:rFonts w:ascii="Book Antiqua" w:hAnsi="Book Antiqua"/>
          <w:sz w:val="24"/>
          <w:szCs w:val="24"/>
          <w:lang w:val="en-GB"/>
        </w:rPr>
        <w:t>ing</w:t>
      </w:r>
      <w:r w:rsidRPr="007B2FA4">
        <w:rPr>
          <w:rFonts w:ascii="Book Antiqua" w:hAnsi="Book Antiqua"/>
          <w:sz w:val="24"/>
          <w:szCs w:val="24"/>
          <w:lang w:val="en-GB"/>
        </w:rPr>
        <w:t xml:space="preserve"> the recruitment and activation of effector T cells. Ongoing studies </w:t>
      </w:r>
      <w:r w:rsidR="00741399" w:rsidRPr="007B2FA4">
        <w:rPr>
          <w:rFonts w:ascii="Book Antiqua" w:hAnsi="Book Antiqua"/>
          <w:sz w:val="24"/>
          <w:szCs w:val="24"/>
          <w:lang w:val="en-GB"/>
        </w:rPr>
        <w:t xml:space="preserve">are </w:t>
      </w:r>
      <w:r w:rsidRPr="007B2FA4">
        <w:rPr>
          <w:rFonts w:ascii="Book Antiqua" w:hAnsi="Book Antiqua"/>
          <w:sz w:val="24"/>
          <w:szCs w:val="24"/>
          <w:lang w:val="en-GB"/>
        </w:rPr>
        <w:t>therefore explor</w:t>
      </w:r>
      <w:r w:rsidR="00741399" w:rsidRPr="007B2FA4">
        <w:rPr>
          <w:rFonts w:ascii="Book Antiqua" w:hAnsi="Book Antiqua"/>
          <w:sz w:val="24"/>
          <w:szCs w:val="24"/>
          <w:lang w:val="en-GB"/>
        </w:rPr>
        <w:t>ing</w:t>
      </w:r>
      <w:r w:rsidRPr="007B2FA4">
        <w:rPr>
          <w:rFonts w:ascii="Book Antiqua" w:hAnsi="Book Antiqua"/>
          <w:sz w:val="24"/>
          <w:szCs w:val="24"/>
          <w:lang w:val="en-GB"/>
        </w:rPr>
        <w:t xml:space="preserve"> the association of CPI with vaccines, oncolytic viruses, MEK inhibitors, cytokine inhibitors</w:t>
      </w:r>
      <w:r w:rsidR="00206ED3" w:rsidRPr="007B2FA4">
        <w:rPr>
          <w:rFonts w:ascii="Book Antiqua" w:hAnsi="Book Antiqua"/>
          <w:sz w:val="24"/>
          <w:szCs w:val="24"/>
          <w:lang w:val="en-GB"/>
        </w:rPr>
        <w:t xml:space="preserve">, </w:t>
      </w:r>
      <w:r w:rsidR="00075BB9" w:rsidRPr="007B2FA4">
        <w:rPr>
          <w:rFonts w:ascii="Book Antiqua" w:hAnsi="Book Antiqua"/>
          <w:sz w:val="24"/>
          <w:szCs w:val="24"/>
          <w:lang w:val="en-GB"/>
        </w:rPr>
        <w:t xml:space="preserve">and </w:t>
      </w:r>
      <w:r w:rsidR="00206ED3" w:rsidRPr="007B2FA4">
        <w:rPr>
          <w:rFonts w:ascii="Book Antiqua" w:hAnsi="Book Antiqua"/>
          <w:sz w:val="24"/>
          <w:szCs w:val="24"/>
          <w:lang w:val="en-GB"/>
        </w:rPr>
        <w:t>hypoxia- and stroma-targeting agents.</w:t>
      </w:r>
      <w:r w:rsidR="00EB3C6A" w:rsidRPr="007B2FA4">
        <w:rPr>
          <w:rFonts w:ascii="Book Antiqua" w:hAnsi="Book Antiqua"/>
          <w:sz w:val="24"/>
          <w:szCs w:val="24"/>
          <w:lang w:val="en-GB"/>
        </w:rPr>
        <w:t xml:space="preserve"> </w:t>
      </w:r>
      <w:r w:rsidR="0040450E" w:rsidRPr="007B2FA4">
        <w:rPr>
          <w:rFonts w:ascii="Book Antiqua" w:hAnsi="Book Antiqua"/>
          <w:sz w:val="24"/>
          <w:szCs w:val="24"/>
          <w:lang w:val="en-GB"/>
        </w:rPr>
        <w:t>A</w:t>
      </w:r>
      <w:r w:rsidRPr="007B2FA4">
        <w:rPr>
          <w:rFonts w:ascii="Book Antiqua" w:hAnsi="Book Antiqua"/>
          <w:sz w:val="24"/>
          <w:szCs w:val="24"/>
          <w:lang w:val="en-GB"/>
        </w:rPr>
        <w:t xml:space="preserve">doptive T-cell transfer </w:t>
      </w:r>
      <w:r w:rsidR="0040450E" w:rsidRPr="007B2FA4">
        <w:rPr>
          <w:rFonts w:ascii="Book Antiqua" w:hAnsi="Book Antiqua"/>
          <w:sz w:val="24"/>
          <w:szCs w:val="24"/>
          <w:lang w:val="en-GB"/>
        </w:rPr>
        <w:t>is also</w:t>
      </w:r>
      <w:r w:rsidRPr="007B2FA4">
        <w:rPr>
          <w:rFonts w:ascii="Book Antiqua" w:hAnsi="Book Antiqua"/>
          <w:sz w:val="24"/>
          <w:szCs w:val="24"/>
          <w:lang w:val="en-GB"/>
        </w:rPr>
        <w:t xml:space="preserve"> under </w:t>
      </w:r>
      <w:r w:rsidR="00B456F3" w:rsidRPr="007B2FA4">
        <w:rPr>
          <w:rFonts w:ascii="Book Antiqua" w:hAnsi="Book Antiqua"/>
          <w:sz w:val="24"/>
          <w:szCs w:val="24"/>
          <w:lang w:val="en-GB"/>
        </w:rPr>
        <w:t>investigation</w:t>
      </w:r>
      <w:r w:rsidRPr="007B2FA4">
        <w:rPr>
          <w:rFonts w:ascii="Book Antiqua" w:hAnsi="Book Antiqua"/>
          <w:sz w:val="24"/>
          <w:szCs w:val="24"/>
          <w:lang w:val="en-GB"/>
        </w:rPr>
        <w:t>. Moreover, translational studies on tumor</w:t>
      </w:r>
      <w:r w:rsidR="00130840" w:rsidRPr="007B2FA4">
        <w:rPr>
          <w:rFonts w:ascii="Book Antiqua" w:hAnsi="Book Antiqua"/>
          <w:sz w:val="24"/>
          <w:szCs w:val="24"/>
          <w:lang w:val="en-GB"/>
        </w:rPr>
        <w:t xml:space="preserve"> tissue</w:t>
      </w:r>
      <w:r w:rsidRPr="007B2FA4">
        <w:rPr>
          <w:rFonts w:ascii="Book Antiqua" w:hAnsi="Book Antiqua"/>
          <w:sz w:val="24"/>
          <w:szCs w:val="24"/>
          <w:lang w:val="en-GB"/>
        </w:rPr>
        <w:t xml:space="preserve"> and blood, prior to and during treatment</w:t>
      </w:r>
      <w:r w:rsidR="00713BF8" w:rsidRPr="007B2FA4">
        <w:rPr>
          <w:rFonts w:ascii="Book Antiqua" w:hAnsi="Book Antiqua"/>
          <w:sz w:val="24"/>
          <w:szCs w:val="24"/>
          <w:lang w:val="en-GB"/>
        </w:rPr>
        <w:t xml:space="preserve"> may lead to</w:t>
      </w:r>
      <w:r w:rsidR="009261FA" w:rsidRPr="007B2FA4">
        <w:rPr>
          <w:rFonts w:ascii="Book Antiqua" w:hAnsi="Book Antiqua"/>
          <w:sz w:val="24"/>
          <w:szCs w:val="24"/>
          <w:lang w:val="en-GB"/>
        </w:rPr>
        <w:t xml:space="preserve"> the iden</w:t>
      </w:r>
      <w:r w:rsidR="009E5DE7" w:rsidRPr="007B2FA4">
        <w:rPr>
          <w:rFonts w:ascii="Book Antiqua" w:hAnsi="Book Antiqua"/>
          <w:sz w:val="24"/>
          <w:szCs w:val="24"/>
          <w:lang w:val="en-GB"/>
        </w:rPr>
        <w:t>ti</w:t>
      </w:r>
      <w:r w:rsidR="009261FA" w:rsidRPr="007B2FA4">
        <w:rPr>
          <w:rFonts w:ascii="Book Antiqua" w:hAnsi="Book Antiqua"/>
          <w:sz w:val="24"/>
          <w:szCs w:val="24"/>
          <w:lang w:val="en-GB"/>
        </w:rPr>
        <w:t>fication of</w:t>
      </w:r>
      <w:r w:rsidRPr="007B2FA4">
        <w:rPr>
          <w:rFonts w:ascii="Book Antiqua" w:hAnsi="Book Antiqua"/>
          <w:sz w:val="24"/>
          <w:szCs w:val="24"/>
          <w:lang w:val="en-GB"/>
        </w:rPr>
        <w:t xml:space="preserve"> biomarkers </w:t>
      </w:r>
      <w:r w:rsidR="00955893" w:rsidRPr="007B2FA4">
        <w:rPr>
          <w:rFonts w:ascii="Book Antiqua" w:hAnsi="Book Antiqua"/>
          <w:sz w:val="24"/>
          <w:szCs w:val="24"/>
          <w:lang w:val="en-GB"/>
        </w:rPr>
        <w:t xml:space="preserve">with </w:t>
      </w:r>
      <w:r w:rsidRPr="007B2FA4">
        <w:rPr>
          <w:rFonts w:ascii="Book Antiqua" w:hAnsi="Book Antiqua"/>
          <w:sz w:val="24"/>
          <w:szCs w:val="24"/>
          <w:lang w:val="en-GB"/>
        </w:rPr>
        <w:t xml:space="preserve">predictive </w:t>
      </w:r>
      <w:r w:rsidR="009D651A" w:rsidRPr="007B2FA4">
        <w:rPr>
          <w:rFonts w:ascii="Book Antiqua" w:hAnsi="Book Antiqua"/>
          <w:sz w:val="24"/>
          <w:szCs w:val="24"/>
          <w:lang w:val="en-GB"/>
        </w:rPr>
        <w:t xml:space="preserve">value for both </w:t>
      </w:r>
      <w:r w:rsidRPr="007B2FA4">
        <w:rPr>
          <w:rFonts w:ascii="Book Antiqua" w:hAnsi="Book Antiqua"/>
          <w:sz w:val="24"/>
          <w:szCs w:val="24"/>
          <w:lang w:val="en-GB"/>
        </w:rPr>
        <w:t xml:space="preserve">clinical outcome </w:t>
      </w:r>
      <w:r w:rsidR="002C0B1E" w:rsidRPr="007B2FA4">
        <w:rPr>
          <w:rFonts w:ascii="Book Antiqua" w:hAnsi="Book Antiqua"/>
          <w:sz w:val="24"/>
          <w:szCs w:val="24"/>
          <w:lang w:val="en-GB"/>
        </w:rPr>
        <w:t xml:space="preserve">and </w:t>
      </w:r>
      <w:r w:rsidRPr="007B2FA4">
        <w:rPr>
          <w:rFonts w:ascii="Book Antiqua" w:hAnsi="Book Antiqua"/>
          <w:sz w:val="24"/>
          <w:szCs w:val="24"/>
          <w:lang w:val="en-GB"/>
        </w:rPr>
        <w:t>respon</w:t>
      </w:r>
      <w:r w:rsidR="002C0B1E" w:rsidRPr="007B2FA4">
        <w:rPr>
          <w:rFonts w:ascii="Book Antiqua" w:hAnsi="Book Antiqua"/>
          <w:sz w:val="24"/>
          <w:szCs w:val="24"/>
          <w:lang w:val="en-GB"/>
        </w:rPr>
        <w:t>se</w:t>
      </w:r>
      <w:r w:rsidRPr="007B2FA4">
        <w:rPr>
          <w:rFonts w:ascii="Book Antiqua" w:hAnsi="Book Antiqua"/>
          <w:sz w:val="24"/>
          <w:szCs w:val="24"/>
          <w:lang w:val="en-GB"/>
        </w:rPr>
        <w:t xml:space="preserve"> to immunotherapy.</w:t>
      </w:r>
    </w:p>
    <w:p w14:paraId="36052B83" w14:textId="77777777" w:rsidR="005A10E9" w:rsidRPr="007B2FA4" w:rsidRDefault="005A10E9" w:rsidP="007B2FA4">
      <w:pPr>
        <w:spacing w:line="360" w:lineRule="auto"/>
        <w:jc w:val="both"/>
        <w:rPr>
          <w:rFonts w:ascii="Book Antiqua" w:hAnsi="Book Antiqua"/>
          <w:b/>
          <w:sz w:val="24"/>
          <w:szCs w:val="24"/>
          <w:lang w:val="en-GB"/>
        </w:rPr>
      </w:pPr>
    </w:p>
    <w:p w14:paraId="5D26F92C" w14:textId="05886E05" w:rsidR="00835B97" w:rsidRPr="007B2FA4" w:rsidRDefault="00835B97" w:rsidP="007B2FA4">
      <w:pPr>
        <w:spacing w:line="360" w:lineRule="auto"/>
        <w:jc w:val="both"/>
        <w:rPr>
          <w:rFonts w:ascii="Book Antiqua" w:hAnsi="Book Antiqua"/>
          <w:sz w:val="24"/>
          <w:szCs w:val="24"/>
          <w:lang w:val="en-GB"/>
        </w:rPr>
      </w:pPr>
      <w:r w:rsidRPr="007B2FA4">
        <w:rPr>
          <w:rFonts w:ascii="Book Antiqua" w:hAnsi="Book Antiqua"/>
          <w:b/>
          <w:sz w:val="24"/>
          <w:szCs w:val="24"/>
          <w:lang w:val="en-GB"/>
        </w:rPr>
        <w:t>Key words</w:t>
      </w:r>
      <w:r w:rsidR="00EB2E4B" w:rsidRPr="007B2FA4">
        <w:rPr>
          <w:rFonts w:ascii="Book Antiqua" w:hAnsi="Book Antiqua"/>
          <w:b/>
          <w:sz w:val="24"/>
          <w:szCs w:val="24"/>
          <w:lang w:val="en-GB"/>
        </w:rPr>
        <w:t>:</w:t>
      </w:r>
      <w:r w:rsidR="001C7261" w:rsidRPr="007B2FA4">
        <w:rPr>
          <w:rFonts w:ascii="Book Antiqua" w:hAnsi="Book Antiqua"/>
          <w:b/>
          <w:sz w:val="24"/>
          <w:szCs w:val="24"/>
          <w:lang w:val="en-GB"/>
        </w:rPr>
        <w:t xml:space="preserve"> </w:t>
      </w:r>
      <w:r w:rsidR="007B2FA4" w:rsidRPr="007B2FA4">
        <w:rPr>
          <w:rFonts w:ascii="Book Antiqua" w:hAnsi="Book Antiqua"/>
          <w:sz w:val="24"/>
          <w:szCs w:val="24"/>
          <w:lang w:val="en-GB"/>
        </w:rPr>
        <w:t>C</w:t>
      </w:r>
      <w:r w:rsidR="00B00C85" w:rsidRPr="007B2FA4">
        <w:rPr>
          <w:rFonts w:ascii="Book Antiqua" w:hAnsi="Book Antiqua"/>
          <w:sz w:val="24"/>
          <w:szCs w:val="24"/>
          <w:lang w:val="en-GB"/>
        </w:rPr>
        <w:t>heckpoint inhibitor</w:t>
      </w:r>
      <w:r w:rsidR="007B2FA4">
        <w:rPr>
          <w:rFonts w:ascii="Book Antiqua" w:hAnsi="Book Antiqua" w:hint="eastAsia"/>
          <w:sz w:val="24"/>
          <w:szCs w:val="24"/>
          <w:lang w:val="en-GB" w:eastAsia="zh-CN"/>
        </w:rPr>
        <w:t>;</w:t>
      </w:r>
      <w:r w:rsidR="00B00C85" w:rsidRPr="007B2FA4">
        <w:rPr>
          <w:rFonts w:ascii="Book Antiqua" w:hAnsi="Book Antiqua"/>
          <w:sz w:val="24"/>
          <w:szCs w:val="24"/>
          <w:lang w:val="en-GB"/>
        </w:rPr>
        <w:t xml:space="preserve"> </w:t>
      </w:r>
      <w:r w:rsidR="007B2FA4" w:rsidRPr="007B2FA4">
        <w:rPr>
          <w:rFonts w:ascii="Book Antiqua" w:hAnsi="Book Antiqua"/>
          <w:sz w:val="24"/>
          <w:szCs w:val="24"/>
          <w:lang w:val="en-GB"/>
        </w:rPr>
        <w:t>D</w:t>
      </w:r>
      <w:r w:rsidR="005A10E9" w:rsidRPr="007B2FA4">
        <w:rPr>
          <w:rFonts w:ascii="Book Antiqua" w:hAnsi="Book Antiqua"/>
          <w:sz w:val="24"/>
          <w:szCs w:val="24"/>
          <w:lang w:val="en-GB"/>
        </w:rPr>
        <w:t>rug therapy combination</w:t>
      </w:r>
      <w:r w:rsidR="007B2FA4">
        <w:rPr>
          <w:rFonts w:ascii="Book Antiqua" w:hAnsi="Book Antiqua" w:hint="eastAsia"/>
          <w:sz w:val="24"/>
          <w:szCs w:val="24"/>
          <w:lang w:val="en-GB" w:eastAsia="zh-CN"/>
        </w:rPr>
        <w:t>;</w:t>
      </w:r>
      <w:r w:rsidR="005A10E9" w:rsidRPr="007B2FA4">
        <w:rPr>
          <w:rFonts w:ascii="Book Antiqua" w:hAnsi="Book Antiqua"/>
          <w:sz w:val="24"/>
          <w:szCs w:val="24"/>
          <w:lang w:val="en-GB"/>
        </w:rPr>
        <w:t xml:space="preserve"> </w:t>
      </w:r>
      <w:r w:rsidR="007B2FA4" w:rsidRPr="007B2FA4">
        <w:rPr>
          <w:rFonts w:ascii="Book Antiqua" w:hAnsi="Book Antiqua"/>
          <w:sz w:val="24"/>
          <w:szCs w:val="24"/>
          <w:lang w:val="en-GB"/>
        </w:rPr>
        <w:t>H</w:t>
      </w:r>
      <w:r w:rsidR="005A10E9" w:rsidRPr="007B2FA4">
        <w:rPr>
          <w:rFonts w:ascii="Book Antiqua" w:hAnsi="Book Antiqua"/>
          <w:sz w:val="24"/>
          <w:szCs w:val="24"/>
          <w:lang w:val="en-GB"/>
        </w:rPr>
        <w:t>ypoxia</w:t>
      </w:r>
      <w:r w:rsidR="007B2FA4">
        <w:rPr>
          <w:rFonts w:ascii="Book Antiqua" w:hAnsi="Book Antiqua" w:hint="eastAsia"/>
          <w:sz w:val="24"/>
          <w:szCs w:val="24"/>
          <w:lang w:val="en-GB" w:eastAsia="zh-CN"/>
        </w:rPr>
        <w:t>;</w:t>
      </w:r>
      <w:r w:rsidR="005A10E9" w:rsidRPr="007B2FA4">
        <w:rPr>
          <w:rFonts w:ascii="Book Antiqua" w:hAnsi="Book Antiqua"/>
          <w:sz w:val="24"/>
          <w:szCs w:val="24"/>
          <w:lang w:val="en-GB"/>
        </w:rPr>
        <w:t xml:space="preserve"> </w:t>
      </w:r>
      <w:r w:rsidR="007B2FA4" w:rsidRPr="007B2FA4">
        <w:rPr>
          <w:rFonts w:ascii="Book Antiqua" w:hAnsi="Book Antiqua"/>
          <w:sz w:val="24"/>
          <w:szCs w:val="24"/>
          <w:lang w:val="en-GB"/>
        </w:rPr>
        <w:t>I</w:t>
      </w:r>
      <w:r w:rsidR="005A10E9" w:rsidRPr="007B2FA4">
        <w:rPr>
          <w:rFonts w:ascii="Book Antiqua" w:hAnsi="Book Antiqua"/>
          <w:sz w:val="24"/>
          <w:szCs w:val="24"/>
          <w:lang w:val="en-GB"/>
        </w:rPr>
        <w:t>mmunology</w:t>
      </w:r>
      <w:r w:rsidR="007B2FA4">
        <w:rPr>
          <w:rFonts w:ascii="Book Antiqua" w:hAnsi="Book Antiqua" w:hint="eastAsia"/>
          <w:sz w:val="24"/>
          <w:szCs w:val="24"/>
          <w:lang w:val="en-GB" w:eastAsia="zh-CN"/>
        </w:rPr>
        <w:t>;</w:t>
      </w:r>
      <w:r w:rsidR="005A10E9" w:rsidRPr="007B2FA4">
        <w:rPr>
          <w:rFonts w:ascii="Book Antiqua" w:hAnsi="Book Antiqua"/>
          <w:sz w:val="24"/>
          <w:szCs w:val="24"/>
          <w:lang w:val="en-GB"/>
        </w:rPr>
        <w:t xml:space="preserve"> </w:t>
      </w:r>
      <w:r w:rsidR="007B2FA4" w:rsidRPr="007B2FA4">
        <w:rPr>
          <w:rFonts w:ascii="Book Antiqua" w:hAnsi="Book Antiqua"/>
          <w:sz w:val="24"/>
          <w:szCs w:val="24"/>
          <w:lang w:val="en-GB"/>
        </w:rPr>
        <w:t>I</w:t>
      </w:r>
      <w:r w:rsidR="005A10E9" w:rsidRPr="007B2FA4">
        <w:rPr>
          <w:rFonts w:ascii="Book Antiqua" w:hAnsi="Book Antiqua"/>
          <w:sz w:val="24"/>
          <w:szCs w:val="24"/>
          <w:lang w:val="en-GB"/>
        </w:rPr>
        <w:t>nflammation</w:t>
      </w:r>
      <w:r w:rsidR="007B2FA4">
        <w:rPr>
          <w:rFonts w:ascii="Book Antiqua" w:hAnsi="Book Antiqua" w:hint="eastAsia"/>
          <w:sz w:val="24"/>
          <w:szCs w:val="24"/>
          <w:lang w:val="en-GB" w:eastAsia="zh-CN"/>
        </w:rPr>
        <w:t>;</w:t>
      </w:r>
      <w:r w:rsidR="005A10E9" w:rsidRPr="007B2FA4">
        <w:rPr>
          <w:rFonts w:ascii="Book Antiqua" w:hAnsi="Book Antiqua"/>
          <w:sz w:val="24"/>
          <w:szCs w:val="24"/>
          <w:lang w:val="en-GB"/>
        </w:rPr>
        <w:t xml:space="preserve"> </w:t>
      </w:r>
      <w:r w:rsidR="007B2FA4" w:rsidRPr="007B2FA4">
        <w:rPr>
          <w:rFonts w:ascii="Book Antiqua" w:hAnsi="Book Antiqua"/>
          <w:sz w:val="24"/>
          <w:szCs w:val="24"/>
          <w:lang w:val="en-GB"/>
        </w:rPr>
        <w:t>P</w:t>
      </w:r>
      <w:r w:rsidR="005A10E9" w:rsidRPr="007B2FA4">
        <w:rPr>
          <w:rFonts w:ascii="Book Antiqua" w:hAnsi="Book Antiqua"/>
          <w:sz w:val="24"/>
          <w:szCs w:val="24"/>
          <w:lang w:val="en-GB"/>
        </w:rPr>
        <w:t>ancreatic cancer</w:t>
      </w:r>
      <w:r w:rsidR="007B2FA4">
        <w:rPr>
          <w:rFonts w:ascii="Book Antiqua" w:hAnsi="Book Antiqua" w:hint="eastAsia"/>
          <w:sz w:val="24"/>
          <w:szCs w:val="24"/>
          <w:lang w:val="en-GB" w:eastAsia="zh-CN"/>
        </w:rPr>
        <w:t xml:space="preserve">; </w:t>
      </w:r>
      <w:r w:rsidR="00122EE2" w:rsidRPr="00122EE2">
        <w:rPr>
          <w:rFonts w:ascii="Book Antiqua" w:hAnsi="Book Antiqua"/>
          <w:caps/>
          <w:sz w:val="24"/>
          <w:szCs w:val="24"/>
          <w:lang w:val="en-GB"/>
        </w:rPr>
        <w:t>t</w:t>
      </w:r>
      <w:r w:rsidR="00122EE2" w:rsidRPr="00122EE2">
        <w:rPr>
          <w:rFonts w:ascii="Book Antiqua" w:hAnsi="Book Antiqua"/>
          <w:sz w:val="24"/>
          <w:szCs w:val="24"/>
          <w:lang w:val="en-GB"/>
        </w:rPr>
        <w:t>ransforming growth factor β</w:t>
      </w:r>
      <w:r w:rsidR="007B2FA4">
        <w:rPr>
          <w:rFonts w:ascii="Book Antiqua" w:hAnsi="Book Antiqua" w:hint="eastAsia"/>
          <w:sz w:val="24"/>
          <w:szCs w:val="24"/>
          <w:lang w:val="en-GB" w:eastAsia="zh-CN"/>
        </w:rPr>
        <w:t>;</w:t>
      </w:r>
      <w:r w:rsidR="005A10E9" w:rsidRPr="007B2FA4">
        <w:rPr>
          <w:rFonts w:ascii="Book Antiqua" w:hAnsi="Book Antiqua"/>
          <w:sz w:val="24"/>
          <w:szCs w:val="24"/>
          <w:lang w:val="en-GB"/>
        </w:rPr>
        <w:t xml:space="preserve"> </w:t>
      </w:r>
      <w:r w:rsidR="007B2FA4" w:rsidRPr="007B2FA4">
        <w:rPr>
          <w:rFonts w:ascii="Book Antiqua" w:hAnsi="Book Antiqua"/>
          <w:sz w:val="24"/>
          <w:szCs w:val="24"/>
          <w:lang w:val="en-GB"/>
        </w:rPr>
        <w:t>T</w:t>
      </w:r>
      <w:r w:rsidR="005A10E9" w:rsidRPr="007B2FA4">
        <w:rPr>
          <w:rFonts w:ascii="Book Antiqua" w:hAnsi="Book Antiqua"/>
          <w:sz w:val="24"/>
          <w:szCs w:val="24"/>
          <w:lang w:val="en-GB"/>
        </w:rPr>
        <w:t>umor-infiltrating lymphocyte</w:t>
      </w:r>
      <w:r w:rsidR="007B2FA4">
        <w:rPr>
          <w:rFonts w:ascii="Book Antiqua" w:hAnsi="Book Antiqua" w:hint="eastAsia"/>
          <w:sz w:val="24"/>
          <w:szCs w:val="24"/>
          <w:lang w:val="en-GB" w:eastAsia="zh-CN"/>
        </w:rPr>
        <w:t>;</w:t>
      </w:r>
      <w:r w:rsidR="005A10E9" w:rsidRPr="007B2FA4">
        <w:rPr>
          <w:rFonts w:ascii="Book Antiqua" w:hAnsi="Book Antiqua"/>
          <w:sz w:val="24"/>
          <w:szCs w:val="24"/>
          <w:lang w:val="en-GB"/>
        </w:rPr>
        <w:t xml:space="preserve"> </w:t>
      </w:r>
      <w:r w:rsidR="007B2FA4" w:rsidRPr="007B2FA4">
        <w:rPr>
          <w:rFonts w:ascii="Book Antiqua" w:hAnsi="Book Antiqua"/>
          <w:sz w:val="24"/>
          <w:szCs w:val="24"/>
          <w:lang w:val="en-GB"/>
        </w:rPr>
        <w:t>T</w:t>
      </w:r>
      <w:r w:rsidR="009C34A5" w:rsidRPr="007B2FA4">
        <w:rPr>
          <w:rFonts w:ascii="Book Antiqua" w:hAnsi="Book Antiqua"/>
          <w:sz w:val="24"/>
          <w:szCs w:val="24"/>
          <w:lang w:val="en-GB"/>
        </w:rPr>
        <w:t xml:space="preserve">umor </w:t>
      </w:r>
      <w:r w:rsidR="00673ECA" w:rsidRPr="007B2FA4">
        <w:rPr>
          <w:rFonts w:ascii="Book Antiqua" w:hAnsi="Book Antiqua"/>
          <w:sz w:val="24"/>
          <w:szCs w:val="24"/>
          <w:lang w:val="en-GB"/>
        </w:rPr>
        <w:t>microenvironment</w:t>
      </w:r>
    </w:p>
    <w:p w14:paraId="3B31E6AD" w14:textId="77777777" w:rsidR="00835B97" w:rsidRPr="007B2FA4" w:rsidRDefault="00835B97" w:rsidP="007B2FA4">
      <w:pPr>
        <w:spacing w:line="360" w:lineRule="auto"/>
        <w:jc w:val="both"/>
        <w:rPr>
          <w:rFonts w:ascii="Book Antiqua" w:hAnsi="Book Antiqua"/>
          <w:sz w:val="24"/>
          <w:szCs w:val="24"/>
          <w:lang w:val="en-GB"/>
        </w:rPr>
      </w:pPr>
    </w:p>
    <w:p w14:paraId="3F2730AA" w14:textId="77777777" w:rsidR="007B2FA4" w:rsidRPr="007B2FA4" w:rsidRDefault="007B2FA4" w:rsidP="007B2FA4">
      <w:pPr>
        <w:spacing w:line="360" w:lineRule="auto"/>
        <w:jc w:val="both"/>
        <w:rPr>
          <w:rFonts w:ascii="Book Antiqua" w:hAnsi="Book Antiqua" w:cs="Arial"/>
          <w:sz w:val="24"/>
          <w:lang w:eastAsia="zh-CN"/>
        </w:rPr>
      </w:pPr>
      <w:bookmarkStart w:id="158" w:name="OLE_LINK55"/>
      <w:bookmarkStart w:id="159" w:name="OLE_LINK56"/>
      <w:bookmarkStart w:id="160" w:name="OLE_LINK779"/>
      <w:bookmarkStart w:id="161" w:name="OLE_LINK780"/>
      <w:bookmarkStart w:id="162" w:name="OLE_LINK935"/>
      <w:bookmarkStart w:id="163" w:name="OLE_LINK936"/>
      <w:bookmarkStart w:id="164" w:name="OLE_LINK255"/>
      <w:bookmarkStart w:id="165" w:name="OLE_LINK940"/>
      <w:bookmarkStart w:id="166" w:name="OLE_LINK941"/>
      <w:bookmarkStart w:id="167" w:name="OLE_LINK942"/>
      <w:bookmarkStart w:id="168" w:name="OLE_LINK1112"/>
      <w:bookmarkStart w:id="169" w:name="OLE_LINK1113"/>
      <w:bookmarkStart w:id="170" w:name="OLE_LINK1114"/>
      <w:bookmarkStart w:id="171" w:name="OLE_LINK1115"/>
      <w:bookmarkStart w:id="172" w:name="OLE_LINK929"/>
      <w:bookmarkStart w:id="173" w:name="OLE_LINK930"/>
      <w:bookmarkStart w:id="174" w:name="OLE_LINK931"/>
      <w:bookmarkStart w:id="175" w:name="OLE_LINK932"/>
      <w:bookmarkStart w:id="176" w:name="OLE_LINK1125"/>
      <w:bookmarkStart w:id="177" w:name="OLE_LINK1150"/>
      <w:bookmarkStart w:id="178" w:name="OLE_LINK1151"/>
      <w:bookmarkStart w:id="179" w:name="OLE_LINK1164"/>
      <w:bookmarkStart w:id="180" w:name="OLE_LINK1166"/>
      <w:bookmarkStart w:id="181" w:name="OLE_LINK1167"/>
      <w:bookmarkStart w:id="182" w:name="OLE_LINK1226"/>
      <w:bookmarkStart w:id="183" w:name="OLE_LINK1227"/>
      <w:bookmarkStart w:id="184" w:name="OLE_LINK1228"/>
      <w:bookmarkStart w:id="185" w:name="OLE_LINK1229"/>
      <w:bookmarkStart w:id="186" w:name="OLE_LINK1230"/>
      <w:bookmarkStart w:id="187" w:name="OLE_LINK1231"/>
      <w:bookmarkStart w:id="188" w:name="OLE_LINK1364"/>
      <w:bookmarkStart w:id="189" w:name="OLE_LINK1714"/>
      <w:bookmarkStart w:id="190" w:name="OLE_LINK1715"/>
      <w:bookmarkStart w:id="191" w:name="OLE_LINK1831"/>
      <w:bookmarkStart w:id="192" w:name="OLE_LINK1603"/>
      <w:bookmarkStart w:id="193" w:name="OLE_LINK1604"/>
      <w:bookmarkStart w:id="194" w:name="OLE_LINK1633"/>
      <w:bookmarkStart w:id="195" w:name="OLE_LINK1634"/>
      <w:bookmarkStart w:id="196" w:name="OLE_LINK1635"/>
      <w:bookmarkStart w:id="197" w:name="OLE_LINK1637"/>
      <w:bookmarkStart w:id="198" w:name="OLE_LINK1640"/>
      <w:bookmarkStart w:id="199" w:name="OLE_LINK1641"/>
      <w:bookmarkStart w:id="200" w:name="OLE_LINK1687"/>
      <w:bookmarkStart w:id="201" w:name="OLE_LINK1688"/>
      <w:bookmarkStart w:id="202" w:name="OLE_LINK1794"/>
      <w:bookmarkStart w:id="203" w:name="OLE_LINK1795"/>
      <w:bookmarkStart w:id="204" w:name="OLE_LINK1796"/>
      <w:bookmarkStart w:id="205" w:name="OLE_LINK1690"/>
      <w:bookmarkStart w:id="206" w:name="OLE_LINK1691"/>
      <w:bookmarkStart w:id="207" w:name="OLE_LINK1983"/>
      <w:bookmarkStart w:id="208" w:name="OLE_LINK1985"/>
      <w:bookmarkStart w:id="209" w:name="OLE_LINK1986"/>
      <w:bookmarkStart w:id="210" w:name="OLE_LINK1987"/>
      <w:bookmarkStart w:id="211" w:name="OLE_LINK2093"/>
      <w:r w:rsidRPr="007B2FA4">
        <w:rPr>
          <w:rFonts w:ascii="Book Antiqua" w:hAnsi="Book Antiqua"/>
          <w:b/>
          <w:sz w:val="24"/>
        </w:rPr>
        <w:t>©</w:t>
      </w:r>
      <w:bookmarkEnd w:id="158"/>
      <w:bookmarkEnd w:id="159"/>
      <w:r w:rsidRPr="007B2FA4">
        <w:rPr>
          <w:rFonts w:ascii="Book Antiqua" w:hAnsi="Book Antiqua" w:hint="eastAsia"/>
          <w:b/>
          <w:sz w:val="24"/>
        </w:rPr>
        <w:t xml:space="preserve"> </w:t>
      </w:r>
      <w:r w:rsidRPr="007B2FA4">
        <w:rPr>
          <w:rFonts w:ascii="Book Antiqua" w:hAnsi="Book Antiqua" w:cs="Arial"/>
          <w:b/>
          <w:sz w:val="24"/>
        </w:rPr>
        <w:t>The Author(s) 201</w:t>
      </w:r>
      <w:r w:rsidRPr="007B2FA4">
        <w:rPr>
          <w:rFonts w:ascii="Book Antiqua" w:hAnsi="Book Antiqua" w:cs="Arial" w:hint="eastAsia"/>
          <w:b/>
          <w:sz w:val="24"/>
        </w:rPr>
        <w:t>8</w:t>
      </w:r>
      <w:r w:rsidRPr="007B2FA4">
        <w:rPr>
          <w:rFonts w:ascii="Book Antiqua" w:hAnsi="Book Antiqua" w:cs="Arial"/>
          <w:b/>
          <w:sz w:val="24"/>
        </w:rPr>
        <w:t xml:space="preserve">. </w:t>
      </w:r>
      <w:r w:rsidRPr="007B2FA4">
        <w:rPr>
          <w:rFonts w:ascii="Book Antiqua" w:hAnsi="Book Antiqua" w:cs="Arial"/>
          <w:sz w:val="24"/>
        </w:rPr>
        <w:t>Published by Baishideng Publishing Group Inc. All rights reserved</w:t>
      </w:r>
      <w:bookmarkStart w:id="212" w:name="OLE_LINK969"/>
      <w:bookmarkStart w:id="213" w:name="OLE_LINK970"/>
      <w:bookmarkStart w:id="214" w:name="OLE_LINK972"/>
      <w:bookmarkStart w:id="215" w:name="OLE_LINK973"/>
      <w:bookmarkStart w:id="216" w:name="OLE_LINK974"/>
      <w:bookmarkStart w:id="217" w:name="OLE_LINK975"/>
      <w:bookmarkStart w:id="218" w:name="OLE_LINK976"/>
      <w:r w:rsidRPr="007B2FA4">
        <w:rPr>
          <w:rFonts w:ascii="Book Antiqua" w:hAnsi="Book Antiqua" w:cs="Arial"/>
          <w:sz w:val="24"/>
        </w:rPr>
        <w: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A0453DE" w14:textId="77777777" w:rsidR="007B2FA4" w:rsidRPr="007B2FA4" w:rsidRDefault="007B2FA4" w:rsidP="007B2FA4">
      <w:pPr>
        <w:spacing w:line="360" w:lineRule="auto"/>
        <w:jc w:val="both"/>
        <w:rPr>
          <w:rFonts w:ascii="Book Antiqua" w:hAnsi="Book Antiqua" w:cs="Arial"/>
          <w:sz w:val="24"/>
          <w:lang w:eastAsia="zh-CN"/>
        </w:rPr>
      </w:pPr>
    </w:p>
    <w:p w14:paraId="209F39B9" w14:textId="5D82B270" w:rsidR="006570F7" w:rsidRPr="007B2FA4" w:rsidRDefault="007B2FA4" w:rsidP="007B2FA4">
      <w:pPr>
        <w:spacing w:line="360" w:lineRule="auto"/>
        <w:jc w:val="both"/>
        <w:rPr>
          <w:rFonts w:ascii="Book Antiqua" w:hAnsi="Book Antiqua"/>
          <w:sz w:val="24"/>
          <w:szCs w:val="24"/>
          <w:lang w:val="en-GB" w:eastAsia="zh-CN"/>
        </w:rPr>
      </w:pPr>
      <w:r w:rsidRPr="007B2FA4">
        <w:rPr>
          <w:rFonts w:ascii="Book Antiqua" w:hAnsi="Book Antiqua"/>
          <w:b/>
          <w:sz w:val="24"/>
          <w:szCs w:val="24"/>
          <w:lang w:val="en-GB"/>
        </w:rPr>
        <w:t>Core tip:</w:t>
      </w:r>
      <w:r w:rsidRPr="007B2FA4">
        <w:rPr>
          <w:rFonts w:ascii="Book Antiqua" w:hAnsi="Book Antiqua" w:hint="eastAsia"/>
          <w:b/>
          <w:sz w:val="24"/>
          <w:szCs w:val="24"/>
          <w:lang w:val="en-GB" w:eastAsia="zh-CN"/>
        </w:rPr>
        <w:t xml:space="preserve"> </w:t>
      </w:r>
      <w:r w:rsidR="00176EC5" w:rsidRPr="007B2FA4">
        <w:rPr>
          <w:rFonts w:ascii="Book Antiqua" w:hAnsi="Book Antiqua"/>
          <w:sz w:val="24"/>
          <w:szCs w:val="24"/>
          <w:lang w:val="en-GB"/>
        </w:rPr>
        <w:t>C</w:t>
      </w:r>
      <w:r w:rsidR="008F7040" w:rsidRPr="007B2FA4">
        <w:rPr>
          <w:rFonts w:ascii="Book Antiqua" w:hAnsi="Book Antiqua"/>
          <w:sz w:val="24"/>
          <w:szCs w:val="24"/>
          <w:lang w:val="en-GB"/>
        </w:rPr>
        <w:t>heckpoint inhibitor</w:t>
      </w:r>
      <w:r w:rsidR="00830079" w:rsidRPr="007B2FA4">
        <w:rPr>
          <w:rFonts w:ascii="Book Antiqua" w:hAnsi="Book Antiqua"/>
          <w:sz w:val="24"/>
          <w:szCs w:val="24"/>
          <w:lang w:val="en-GB"/>
        </w:rPr>
        <w:t>s</w:t>
      </w:r>
      <w:r w:rsidR="00540CEE" w:rsidRPr="007B2FA4">
        <w:rPr>
          <w:rFonts w:ascii="Book Antiqua" w:hAnsi="Book Antiqua"/>
          <w:sz w:val="24"/>
          <w:szCs w:val="24"/>
          <w:lang w:val="en-GB"/>
        </w:rPr>
        <w:t xml:space="preserve"> (CPI)</w:t>
      </w:r>
      <w:r w:rsidR="00176EC5" w:rsidRPr="007B2FA4">
        <w:rPr>
          <w:rFonts w:ascii="Book Antiqua" w:hAnsi="Book Antiqua"/>
          <w:sz w:val="24"/>
          <w:szCs w:val="24"/>
          <w:lang w:val="en-GB"/>
        </w:rPr>
        <w:t xml:space="preserve"> </w:t>
      </w:r>
      <w:r w:rsidR="00B00C85" w:rsidRPr="007B2FA4">
        <w:rPr>
          <w:rFonts w:ascii="Book Antiqua" w:hAnsi="Book Antiqua"/>
          <w:sz w:val="24"/>
          <w:szCs w:val="24"/>
          <w:lang w:val="en-GB"/>
        </w:rPr>
        <w:t xml:space="preserve">and other immune </w:t>
      </w:r>
      <w:r w:rsidR="00176EC5" w:rsidRPr="007B2FA4">
        <w:rPr>
          <w:rFonts w:ascii="Book Antiqua" w:hAnsi="Book Antiqua"/>
          <w:sz w:val="24"/>
          <w:szCs w:val="24"/>
          <w:lang w:val="en-GB"/>
        </w:rPr>
        <w:t>therapies</w:t>
      </w:r>
      <w:r w:rsidR="008F7040" w:rsidRPr="007B2FA4">
        <w:rPr>
          <w:rFonts w:ascii="Book Antiqua" w:hAnsi="Book Antiqua"/>
          <w:sz w:val="24"/>
          <w:szCs w:val="24"/>
          <w:lang w:val="en-GB"/>
        </w:rPr>
        <w:t xml:space="preserve"> </w:t>
      </w:r>
      <w:r w:rsidR="00830079" w:rsidRPr="007B2FA4">
        <w:rPr>
          <w:rFonts w:ascii="Book Antiqua" w:hAnsi="Book Antiqua"/>
          <w:sz w:val="24"/>
          <w:szCs w:val="24"/>
          <w:lang w:val="en-GB"/>
        </w:rPr>
        <w:t xml:space="preserve">remain inefficient </w:t>
      </w:r>
      <w:r w:rsidR="00376FD7" w:rsidRPr="007B2FA4">
        <w:rPr>
          <w:rFonts w:ascii="Book Antiqua" w:hAnsi="Book Antiqua"/>
          <w:sz w:val="24"/>
          <w:szCs w:val="24"/>
          <w:lang w:val="en-GB"/>
        </w:rPr>
        <w:t>when used as single agent</w:t>
      </w:r>
      <w:r w:rsidR="002908F9" w:rsidRPr="007B2FA4">
        <w:rPr>
          <w:rFonts w:ascii="Book Antiqua" w:hAnsi="Book Antiqua"/>
          <w:sz w:val="24"/>
          <w:szCs w:val="24"/>
          <w:lang w:val="en-GB"/>
        </w:rPr>
        <w:t>s</w:t>
      </w:r>
      <w:r w:rsidR="008F7040" w:rsidRPr="007B2FA4">
        <w:rPr>
          <w:rFonts w:ascii="Book Antiqua" w:hAnsi="Book Antiqua"/>
          <w:sz w:val="24"/>
          <w:szCs w:val="24"/>
          <w:lang w:val="en-GB"/>
        </w:rPr>
        <w:t xml:space="preserve"> in pancreatic </w:t>
      </w:r>
      <w:r w:rsidR="00A378C5" w:rsidRPr="007B2FA4">
        <w:rPr>
          <w:rFonts w:ascii="Book Antiqua" w:hAnsi="Book Antiqua"/>
          <w:sz w:val="24"/>
          <w:szCs w:val="24"/>
          <w:lang w:val="en-GB"/>
        </w:rPr>
        <w:t>ductal adenocarcinoma</w:t>
      </w:r>
      <w:r w:rsidR="006A4C6E" w:rsidRPr="007B2FA4">
        <w:rPr>
          <w:rFonts w:ascii="Book Antiqua" w:hAnsi="Book Antiqua"/>
          <w:sz w:val="24"/>
          <w:szCs w:val="24"/>
          <w:lang w:val="en-GB"/>
        </w:rPr>
        <w:t xml:space="preserve"> (PDAC)</w:t>
      </w:r>
      <w:r w:rsidR="008F7040" w:rsidRPr="007B2FA4">
        <w:rPr>
          <w:rFonts w:ascii="Book Antiqua" w:hAnsi="Book Antiqua"/>
          <w:sz w:val="24"/>
          <w:szCs w:val="24"/>
          <w:lang w:val="en-GB"/>
        </w:rPr>
        <w:t>.</w:t>
      </w:r>
      <w:r w:rsidR="00970BD4" w:rsidRPr="007B2FA4">
        <w:rPr>
          <w:rFonts w:ascii="Book Antiqua" w:hAnsi="Book Antiqua"/>
          <w:sz w:val="24"/>
          <w:szCs w:val="24"/>
          <w:lang w:val="en-GB"/>
        </w:rPr>
        <w:t xml:space="preserve"> Here, we </w:t>
      </w:r>
      <w:r w:rsidR="00176EC5" w:rsidRPr="007B2FA4">
        <w:rPr>
          <w:rFonts w:ascii="Book Antiqua" w:hAnsi="Book Antiqua"/>
          <w:sz w:val="24"/>
          <w:szCs w:val="24"/>
          <w:lang w:val="en-GB"/>
        </w:rPr>
        <w:t>pr</w:t>
      </w:r>
      <w:r w:rsidR="00F01934" w:rsidRPr="007B2FA4">
        <w:rPr>
          <w:rFonts w:ascii="Book Antiqua" w:hAnsi="Book Antiqua"/>
          <w:sz w:val="24"/>
          <w:szCs w:val="24"/>
          <w:lang w:val="en-GB"/>
        </w:rPr>
        <w:t>esent</w:t>
      </w:r>
      <w:r w:rsidR="00176EC5" w:rsidRPr="007B2FA4">
        <w:rPr>
          <w:rFonts w:ascii="Book Antiqua" w:hAnsi="Book Antiqua"/>
          <w:sz w:val="24"/>
          <w:szCs w:val="24"/>
          <w:lang w:val="en-GB"/>
        </w:rPr>
        <w:t xml:space="preserve"> an overview of </w:t>
      </w:r>
      <w:r w:rsidR="00970BD4" w:rsidRPr="007B2FA4">
        <w:rPr>
          <w:rFonts w:ascii="Book Antiqua" w:hAnsi="Book Antiqua"/>
          <w:sz w:val="24"/>
          <w:szCs w:val="24"/>
          <w:lang w:val="en-GB"/>
        </w:rPr>
        <w:t xml:space="preserve">the </w:t>
      </w:r>
      <w:r w:rsidR="00176EC5" w:rsidRPr="007B2FA4">
        <w:rPr>
          <w:rFonts w:ascii="Book Antiqua" w:hAnsi="Book Antiqua"/>
          <w:sz w:val="24"/>
          <w:szCs w:val="24"/>
          <w:lang w:val="en-GB"/>
        </w:rPr>
        <w:t xml:space="preserve">biological mechanisms </w:t>
      </w:r>
      <w:r w:rsidR="00F01934" w:rsidRPr="007B2FA4">
        <w:rPr>
          <w:rFonts w:ascii="Book Antiqua" w:hAnsi="Book Antiqua"/>
          <w:sz w:val="24"/>
          <w:szCs w:val="24"/>
          <w:lang w:val="en-GB"/>
        </w:rPr>
        <w:t>underlying</w:t>
      </w:r>
      <w:r w:rsidR="00176EC5" w:rsidRPr="007B2FA4">
        <w:rPr>
          <w:rFonts w:ascii="Book Antiqua" w:hAnsi="Book Antiqua"/>
          <w:sz w:val="24"/>
          <w:szCs w:val="24"/>
          <w:lang w:val="en-GB"/>
        </w:rPr>
        <w:t xml:space="preserve"> </w:t>
      </w:r>
      <w:r w:rsidR="00970BD4" w:rsidRPr="007B2FA4">
        <w:rPr>
          <w:rFonts w:ascii="Book Antiqua" w:hAnsi="Book Antiqua"/>
          <w:sz w:val="24"/>
          <w:szCs w:val="24"/>
          <w:lang w:val="en-GB"/>
        </w:rPr>
        <w:t>th</w:t>
      </w:r>
      <w:r w:rsidR="00176EC5" w:rsidRPr="007B2FA4">
        <w:rPr>
          <w:rFonts w:ascii="Book Antiqua" w:hAnsi="Book Antiqua"/>
          <w:sz w:val="24"/>
          <w:szCs w:val="24"/>
          <w:lang w:val="en-GB"/>
        </w:rPr>
        <w:t>e</w:t>
      </w:r>
      <w:r w:rsidR="00970BD4" w:rsidRPr="007B2FA4">
        <w:rPr>
          <w:rFonts w:ascii="Book Antiqua" w:hAnsi="Book Antiqua"/>
          <w:sz w:val="24"/>
          <w:szCs w:val="24"/>
          <w:lang w:val="en-GB"/>
        </w:rPr>
        <w:t>s</w:t>
      </w:r>
      <w:r w:rsidR="00176EC5" w:rsidRPr="007B2FA4">
        <w:rPr>
          <w:rFonts w:ascii="Book Antiqua" w:hAnsi="Book Antiqua"/>
          <w:sz w:val="24"/>
          <w:szCs w:val="24"/>
          <w:lang w:val="en-GB"/>
        </w:rPr>
        <w:t>e</w:t>
      </w:r>
      <w:r w:rsidR="00970BD4" w:rsidRPr="007B2FA4">
        <w:rPr>
          <w:rFonts w:ascii="Book Antiqua" w:hAnsi="Book Antiqua"/>
          <w:sz w:val="24"/>
          <w:szCs w:val="24"/>
          <w:lang w:val="en-GB"/>
        </w:rPr>
        <w:t xml:space="preserve"> failure</w:t>
      </w:r>
      <w:r w:rsidR="00176EC5" w:rsidRPr="007B2FA4">
        <w:rPr>
          <w:rFonts w:ascii="Book Antiqua" w:hAnsi="Book Antiqua"/>
          <w:sz w:val="24"/>
          <w:szCs w:val="24"/>
          <w:lang w:val="en-GB"/>
        </w:rPr>
        <w:t>s</w:t>
      </w:r>
      <w:r w:rsidR="00970BD4" w:rsidRPr="007B2FA4">
        <w:rPr>
          <w:rFonts w:ascii="Book Antiqua" w:hAnsi="Book Antiqua"/>
          <w:sz w:val="24"/>
          <w:szCs w:val="24"/>
          <w:lang w:val="en-GB"/>
        </w:rPr>
        <w:t xml:space="preserve"> and</w:t>
      </w:r>
      <w:r w:rsidR="00AA4D08" w:rsidRPr="007B2FA4">
        <w:rPr>
          <w:rFonts w:ascii="Book Antiqua" w:hAnsi="Book Antiqua"/>
          <w:sz w:val="24"/>
          <w:szCs w:val="24"/>
          <w:lang w:val="en-GB"/>
        </w:rPr>
        <w:t xml:space="preserve"> </w:t>
      </w:r>
      <w:r w:rsidR="007C3684" w:rsidRPr="007B2FA4">
        <w:rPr>
          <w:rFonts w:ascii="Book Antiqua" w:hAnsi="Book Antiqua"/>
          <w:sz w:val="24"/>
          <w:szCs w:val="24"/>
          <w:lang w:val="en-GB"/>
        </w:rPr>
        <w:t xml:space="preserve">the </w:t>
      </w:r>
      <w:r w:rsidR="00176EC5" w:rsidRPr="007B2FA4">
        <w:rPr>
          <w:rFonts w:ascii="Book Antiqua" w:hAnsi="Book Antiqua"/>
          <w:sz w:val="24"/>
          <w:szCs w:val="24"/>
          <w:lang w:val="en-GB"/>
        </w:rPr>
        <w:t>lessons learn</w:t>
      </w:r>
      <w:r w:rsidR="002908F9" w:rsidRPr="007B2FA4">
        <w:rPr>
          <w:rFonts w:ascii="Book Antiqua" w:hAnsi="Book Antiqua"/>
          <w:sz w:val="24"/>
          <w:szCs w:val="24"/>
          <w:lang w:val="en-GB"/>
        </w:rPr>
        <w:t>ed</w:t>
      </w:r>
      <w:r w:rsidR="00176EC5" w:rsidRPr="007B2FA4">
        <w:rPr>
          <w:rFonts w:ascii="Book Antiqua" w:hAnsi="Book Antiqua"/>
          <w:sz w:val="24"/>
          <w:szCs w:val="24"/>
          <w:lang w:val="en-GB"/>
        </w:rPr>
        <w:t xml:space="preserve">, giving a </w:t>
      </w:r>
      <w:r w:rsidR="00AA4D08" w:rsidRPr="007B2FA4">
        <w:rPr>
          <w:rFonts w:ascii="Book Antiqua" w:hAnsi="Book Antiqua"/>
          <w:sz w:val="24"/>
          <w:szCs w:val="24"/>
          <w:lang w:val="en-GB"/>
        </w:rPr>
        <w:t>rationale for innovative combination therapies</w:t>
      </w:r>
      <w:r w:rsidR="002908F9" w:rsidRPr="007B2FA4">
        <w:rPr>
          <w:rFonts w:ascii="Book Antiqua" w:hAnsi="Book Antiqua"/>
          <w:sz w:val="24"/>
          <w:szCs w:val="24"/>
          <w:lang w:val="en-GB"/>
        </w:rPr>
        <w:t>.</w:t>
      </w:r>
      <w:r w:rsidR="00266387" w:rsidRPr="007B2FA4">
        <w:rPr>
          <w:rFonts w:ascii="Book Antiqua" w:hAnsi="Book Antiqua"/>
          <w:sz w:val="24"/>
          <w:szCs w:val="24"/>
          <w:lang w:val="en-GB"/>
        </w:rPr>
        <w:t xml:space="preserve"> </w:t>
      </w:r>
      <w:r w:rsidR="002908F9" w:rsidRPr="007B2FA4">
        <w:rPr>
          <w:rFonts w:ascii="Book Antiqua" w:hAnsi="Book Antiqua"/>
          <w:sz w:val="24"/>
          <w:szCs w:val="24"/>
          <w:lang w:val="en-GB"/>
        </w:rPr>
        <w:t>I</w:t>
      </w:r>
      <w:r w:rsidR="00266387" w:rsidRPr="007B2FA4">
        <w:rPr>
          <w:rFonts w:ascii="Book Antiqua" w:hAnsi="Book Antiqua"/>
          <w:sz w:val="24"/>
          <w:szCs w:val="24"/>
          <w:lang w:val="en-GB"/>
        </w:rPr>
        <w:t>n particular</w:t>
      </w:r>
      <w:r w:rsidR="002908F9" w:rsidRPr="007B2FA4">
        <w:rPr>
          <w:rFonts w:ascii="Book Antiqua" w:hAnsi="Book Antiqua"/>
          <w:sz w:val="24"/>
          <w:szCs w:val="24"/>
          <w:lang w:val="en-GB"/>
        </w:rPr>
        <w:t>,</w:t>
      </w:r>
      <w:r w:rsidR="00F5450B" w:rsidRPr="007B2FA4">
        <w:rPr>
          <w:rFonts w:ascii="Book Antiqua" w:hAnsi="Book Antiqua"/>
          <w:sz w:val="24"/>
          <w:szCs w:val="24"/>
          <w:lang w:val="en-GB"/>
        </w:rPr>
        <w:t xml:space="preserve"> </w:t>
      </w:r>
      <w:r w:rsidR="00266387" w:rsidRPr="007B2FA4">
        <w:rPr>
          <w:rFonts w:ascii="Book Antiqua" w:hAnsi="Book Antiqua"/>
          <w:sz w:val="24"/>
          <w:szCs w:val="24"/>
          <w:lang w:val="en-GB"/>
        </w:rPr>
        <w:t>the</w:t>
      </w:r>
      <w:r w:rsidR="0078311B" w:rsidRPr="007B2FA4">
        <w:rPr>
          <w:rFonts w:ascii="Book Antiqua" w:hAnsi="Book Antiqua"/>
          <w:sz w:val="24"/>
          <w:szCs w:val="24"/>
          <w:lang w:val="en-GB"/>
        </w:rPr>
        <w:t xml:space="preserve"> latest ongoing studies </w:t>
      </w:r>
      <w:r w:rsidR="007346F4" w:rsidRPr="007B2FA4">
        <w:rPr>
          <w:rFonts w:ascii="Book Antiqua" w:hAnsi="Book Antiqua"/>
          <w:sz w:val="24"/>
          <w:szCs w:val="24"/>
          <w:lang w:val="en-GB"/>
        </w:rPr>
        <w:t xml:space="preserve">are attempting to </w:t>
      </w:r>
      <w:r w:rsidR="003951EB" w:rsidRPr="007B2FA4">
        <w:rPr>
          <w:rFonts w:ascii="Book Antiqua" w:hAnsi="Book Antiqua"/>
          <w:sz w:val="24"/>
          <w:szCs w:val="24"/>
          <w:lang w:val="en-GB"/>
        </w:rPr>
        <w:t>overcome</w:t>
      </w:r>
      <w:r w:rsidR="007346F4" w:rsidRPr="007B2FA4">
        <w:rPr>
          <w:rFonts w:ascii="Book Antiqua" w:hAnsi="Book Antiqua"/>
          <w:sz w:val="24"/>
          <w:szCs w:val="24"/>
          <w:lang w:val="en-GB"/>
        </w:rPr>
        <w:t xml:space="preserve"> the </w:t>
      </w:r>
      <w:r w:rsidR="00A066D6" w:rsidRPr="007B2FA4">
        <w:rPr>
          <w:rFonts w:ascii="Book Antiqua" w:hAnsi="Book Antiqua"/>
          <w:sz w:val="24"/>
          <w:szCs w:val="24"/>
          <w:lang w:val="en-GB"/>
        </w:rPr>
        <w:t>immuno</w:t>
      </w:r>
      <w:r w:rsidR="007346F4" w:rsidRPr="007B2FA4">
        <w:rPr>
          <w:rFonts w:ascii="Book Antiqua" w:hAnsi="Book Antiqua"/>
          <w:sz w:val="24"/>
          <w:szCs w:val="24"/>
          <w:lang w:val="en-GB"/>
        </w:rPr>
        <w:t>suppress</w:t>
      </w:r>
      <w:r w:rsidR="00A066D6" w:rsidRPr="007B2FA4">
        <w:rPr>
          <w:rFonts w:ascii="Book Antiqua" w:hAnsi="Book Antiqua"/>
          <w:sz w:val="24"/>
          <w:szCs w:val="24"/>
          <w:lang w:val="en-GB"/>
        </w:rPr>
        <w:t>ive</w:t>
      </w:r>
      <w:r w:rsidR="007346F4" w:rsidRPr="007B2FA4">
        <w:rPr>
          <w:rFonts w:ascii="Book Antiqua" w:hAnsi="Book Antiqua"/>
          <w:sz w:val="24"/>
          <w:szCs w:val="24"/>
          <w:lang w:val="en-GB"/>
        </w:rPr>
        <w:t xml:space="preserve"> microenvironment</w:t>
      </w:r>
      <w:r w:rsidR="00A902BE" w:rsidRPr="007B2FA4">
        <w:rPr>
          <w:rFonts w:ascii="Book Antiqua" w:hAnsi="Book Antiqua"/>
          <w:sz w:val="24"/>
          <w:szCs w:val="24"/>
          <w:lang w:val="en-GB"/>
        </w:rPr>
        <w:t xml:space="preserve">, </w:t>
      </w:r>
      <w:r w:rsidR="007E4361" w:rsidRPr="007B2FA4">
        <w:rPr>
          <w:rFonts w:ascii="Book Antiqua" w:hAnsi="Book Antiqua"/>
          <w:sz w:val="24"/>
          <w:szCs w:val="24"/>
          <w:lang w:val="en-GB"/>
        </w:rPr>
        <w:t xml:space="preserve">the </w:t>
      </w:r>
      <w:r w:rsidR="00A902BE" w:rsidRPr="007B2FA4">
        <w:rPr>
          <w:rFonts w:ascii="Book Antiqua" w:hAnsi="Book Antiqua"/>
          <w:sz w:val="24"/>
          <w:szCs w:val="24"/>
          <w:lang w:val="en-GB"/>
        </w:rPr>
        <w:t xml:space="preserve">basis of </w:t>
      </w:r>
      <w:r w:rsidR="007E4361" w:rsidRPr="007B2FA4">
        <w:rPr>
          <w:rFonts w:ascii="Book Antiqua" w:hAnsi="Book Antiqua"/>
          <w:sz w:val="24"/>
          <w:szCs w:val="24"/>
          <w:lang w:val="en-GB"/>
        </w:rPr>
        <w:t xml:space="preserve">resistance to </w:t>
      </w:r>
      <w:r w:rsidR="00540CEE" w:rsidRPr="007B2FA4">
        <w:rPr>
          <w:rFonts w:ascii="Book Antiqua" w:hAnsi="Book Antiqua"/>
          <w:sz w:val="24"/>
          <w:szCs w:val="24"/>
          <w:lang w:val="en-GB"/>
        </w:rPr>
        <w:t>CPI</w:t>
      </w:r>
      <w:r w:rsidR="0005130A" w:rsidRPr="007B2FA4">
        <w:rPr>
          <w:rFonts w:ascii="Book Antiqua" w:hAnsi="Book Antiqua"/>
          <w:sz w:val="24"/>
          <w:szCs w:val="24"/>
          <w:lang w:val="en-GB"/>
        </w:rPr>
        <w:t xml:space="preserve"> in PDAC.</w:t>
      </w:r>
    </w:p>
    <w:p w14:paraId="256D4B11" w14:textId="170B4167" w:rsidR="007B2FA4" w:rsidRPr="007B2FA4" w:rsidRDefault="007B2FA4" w:rsidP="007B2FA4">
      <w:pPr>
        <w:jc w:val="both"/>
      </w:pPr>
    </w:p>
    <w:p w14:paraId="42B9B602" w14:textId="16AB1E4D" w:rsidR="007B2FA4" w:rsidRPr="007B2FA4" w:rsidRDefault="007B2FA4" w:rsidP="007B2FA4">
      <w:pPr>
        <w:spacing w:line="360" w:lineRule="auto"/>
        <w:jc w:val="both"/>
        <w:rPr>
          <w:rFonts w:ascii="Book Antiqua" w:hAnsi="Book Antiqua"/>
          <w:b/>
          <w:sz w:val="24"/>
          <w:szCs w:val="24"/>
          <w:lang w:val="en-GB" w:eastAsia="zh-CN"/>
        </w:rPr>
      </w:pPr>
      <w:r w:rsidRPr="007B2FA4">
        <w:rPr>
          <w:rFonts w:ascii="Book Antiqua" w:hAnsi="Book Antiqua"/>
          <w:sz w:val="24"/>
          <w:szCs w:val="24"/>
          <w:lang w:val="en-GB"/>
        </w:rPr>
        <w:t>Hilmi M, Bartholin L, Neuzillet C. Immune therapies in pancreatic ductal adenocarcinoma: Where are we now?</w:t>
      </w:r>
      <w:r w:rsidRPr="007B2FA4">
        <w:rPr>
          <w:rFonts w:ascii="Book Antiqua" w:hAnsi="Book Antiqua" w:hint="eastAsia"/>
          <w:sz w:val="24"/>
          <w:szCs w:val="24"/>
          <w:lang w:val="en-GB"/>
        </w:rPr>
        <w:t xml:space="preserve"> </w:t>
      </w:r>
      <w:bookmarkStart w:id="219" w:name="OLE_LINK1033"/>
      <w:bookmarkStart w:id="220" w:name="OLE_LINK1034"/>
      <w:bookmarkStart w:id="221" w:name="OLE_LINK781"/>
      <w:bookmarkStart w:id="222" w:name="OLE_LINK782"/>
      <w:bookmarkStart w:id="223" w:name="OLE_LINK937"/>
      <w:bookmarkStart w:id="224" w:name="OLE_LINK256"/>
      <w:bookmarkStart w:id="225" w:name="OLE_LINK360"/>
      <w:bookmarkStart w:id="226" w:name="OLE_LINK437"/>
      <w:bookmarkStart w:id="227" w:name="OLE_LINK943"/>
      <w:bookmarkStart w:id="228" w:name="OLE_LINK944"/>
      <w:bookmarkStart w:id="229" w:name="OLE_LINK967"/>
      <w:bookmarkStart w:id="230" w:name="OLE_LINK1116"/>
      <w:bookmarkStart w:id="231" w:name="OLE_LINK1126"/>
      <w:bookmarkStart w:id="232" w:name="OLE_LINK1030"/>
      <w:bookmarkStart w:id="233" w:name="OLE_LINK1173"/>
      <w:bookmarkStart w:id="234" w:name="OLE_LINK1273"/>
      <w:bookmarkStart w:id="235" w:name="OLE_LINK1220"/>
      <w:bookmarkStart w:id="236" w:name="OLE_LINK1221"/>
      <w:bookmarkStart w:id="237" w:name="OLE_LINK1224"/>
      <w:bookmarkStart w:id="238" w:name="OLE_LINK1716"/>
      <w:bookmarkStart w:id="239" w:name="OLE_LINK1717"/>
      <w:bookmarkStart w:id="240" w:name="OLE_LINK1718"/>
      <w:bookmarkStart w:id="241" w:name="OLE_LINK1832"/>
      <w:bookmarkStart w:id="242" w:name="OLE_LINK1833"/>
      <w:bookmarkStart w:id="243" w:name="OLE_LINK1605"/>
      <w:bookmarkStart w:id="244" w:name="OLE_LINK1606"/>
      <w:bookmarkStart w:id="245" w:name="OLE_LINK1700"/>
      <w:bookmarkStart w:id="246" w:name="OLE_LINK1701"/>
      <w:bookmarkStart w:id="247" w:name="OLE_LINK1797"/>
      <w:bookmarkStart w:id="248" w:name="OLE_LINK1988"/>
      <w:bookmarkStart w:id="249" w:name="OLE_LINK1989"/>
      <w:r w:rsidRPr="007B2FA4">
        <w:rPr>
          <w:rFonts w:ascii="Book Antiqua" w:hAnsi="Book Antiqua"/>
          <w:i/>
          <w:sz w:val="24"/>
          <w:szCs w:val="24"/>
          <w:lang w:val="en-GB"/>
        </w:rPr>
        <w:t xml:space="preserve">World J </w:t>
      </w:r>
      <w:bookmarkEnd w:id="219"/>
      <w:bookmarkEnd w:id="220"/>
      <w:r w:rsidRPr="007B2FA4">
        <w:rPr>
          <w:rFonts w:ascii="Book Antiqua" w:hAnsi="Book Antiqua"/>
          <w:i/>
          <w:sz w:val="24"/>
          <w:szCs w:val="24"/>
          <w:lang w:val="en-GB"/>
        </w:rPr>
        <w:t xml:space="preserve">Gastroenterol </w:t>
      </w:r>
      <w:r w:rsidRPr="007B2FA4">
        <w:rPr>
          <w:rFonts w:ascii="Book Antiqua" w:hAnsi="Book Antiqua"/>
          <w:sz w:val="24"/>
          <w:szCs w:val="24"/>
          <w:lang w:val="en-GB"/>
        </w:rPr>
        <w:t>201</w:t>
      </w:r>
      <w:r w:rsidRPr="007B2FA4">
        <w:rPr>
          <w:rFonts w:ascii="Book Antiqua" w:hAnsi="Book Antiqua" w:hint="eastAsia"/>
          <w:sz w:val="24"/>
          <w:szCs w:val="24"/>
          <w:lang w:val="en-GB"/>
        </w:rPr>
        <w:t>8</w:t>
      </w:r>
      <w:bookmarkStart w:id="250" w:name="OLE_LINK1186"/>
      <w:bookmarkStart w:id="251" w:name="OLE_LINK1187"/>
      <w:bookmarkStart w:id="252" w:name="OLE_LINK1188"/>
      <w:r w:rsidRPr="007B2FA4">
        <w:rPr>
          <w:rFonts w:ascii="Book Antiqua" w:hAnsi="Book Antiqua"/>
          <w:sz w:val="24"/>
          <w:szCs w:val="24"/>
          <w:lang w:val="en-GB"/>
        </w:rPr>
        <w:t xml:space="preserve">; </w:t>
      </w:r>
      <w:bookmarkStart w:id="253" w:name="OLE_LINK1689"/>
      <w:bookmarkStart w:id="254" w:name="OLE_LINK1298"/>
      <w:bookmarkStart w:id="255" w:name="OLE_LINK1297"/>
      <w:r w:rsidRPr="007B2FA4">
        <w:rPr>
          <w:rFonts w:ascii="Book Antiqua" w:hAnsi="Book Antiqua"/>
          <w:sz w:val="24"/>
          <w:szCs w:val="24"/>
          <w:lang w:val="en-GB"/>
        </w:rPr>
        <w:t>In press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D794478" w14:textId="2EE5FC94" w:rsidR="003951EB" w:rsidRPr="007B2FA4" w:rsidRDefault="003951EB" w:rsidP="007B2FA4">
      <w:pPr>
        <w:spacing w:line="360" w:lineRule="auto"/>
        <w:jc w:val="both"/>
        <w:rPr>
          <w:rFonts w:ascii="Book Antiqua" w:hAnsi="Book Antiqua"/>
          <w:b/>
          <w:sz w:val="24"/>
          <w:szCs w:val="24"/>
          <w:lang w:val="en-GB"/>
        </w:rPr>
      </w:pPr>
      <w:r w:rsidRPr="007B2FA4">
        <w:rPr>
          <w:rFonts w:ascii="Book Antiqua" w:hAnsi="Book Antiqua"/>
          <w:b/>
          <w:sz w:val="24"/>
          <w:szCs w:val="24"/>
          <w:lang w:val="en-GB"/>
        </w:rPr>
        <w:br w:type="page"/>
      </w:r>
    </w:p>
    <w:p w14:paraId="4C3AAE81" w14:textId="0C8611A6" w:rsidR="00835B97" w:rsidRPr="007B2FA4" w:rsidRDefault="007B2FA4" w:rsidP="007B2FA4">
      <w:pPr>
        <w:spacing w:line="360" w:lineRule="auto"/>
        <w:jc w:val="both"/>
        <w:rPr>
          <w:rFonts w:ascii="Book Antiqua" w:hAnsi="Book Antiqua"/>
          <w:b/>
          <w:sz w:val="24"/>
          <w:szCs w:val="24"/>
          <w:lang w:val="en-GB"/>
        </w:rPr>
      </w:pPr>
      <w:r w:rsidRPr="007B2FA4">
        <w:rPr>
          <w:rFonts w:ascii="Book Antiqua" w:hAnsi="Book Antiqua"/>
          <w:b/>
          <w:sz w:val="24"/>
          <w:szCs w:val="24"/>
          <w:lang w:val="en-GB"/>
        </w:rPr>
        <w:lastRenderedPageBreak/>
        <w:t xml:space="preserve">INTRODUCTION </w:t>
      </w:r>
    </w:p>
    <w:p w14:paraId="4EE04AEF" w14:textId="72AB12FD" w:rsidR="009E27E1" w:rsidRPr="007B2FA4" w:rsidRDefault="001350DF" w:rsidP="007B2FA4">
      <w:pPr>
        <w:spacing w:line="360" w:lineRule="auto"/>
        <w:jc w:val="both"/>
        <w:rPr>
          <w:rStyle w:val="element-citation"/>
          <w:rFonts w:ascii="Book Antiqua" w:hAnsi="Book Antiqua"/>
          <w:sz w:val="24"/>
          <w:szCs w:val="24"/>
          <w:lang w:val="en" w:eastAsia="zh-CN"/>
        </w:rPr>
      </w:pPr>
      <w:r w:rsidRPr="007B2FA4">
        <w:rPr>
          <w:rFonts w:ascii="Book Antiqua" w:hAnsi="Book Antiqua"/>
          <w:sz w:val="24"/>
          <w:szCs w:val="24"/>
          <w:lang w:val="en-GB"/>
        </w:rPr>
        <w:t>I</w:t>
      </w:r>
      <w:r w:rsidR="00D1246A" w:rsidRPr="007B2FA4">
        <w:rPr>
          <w:rFonts w:ascii="Book Antiqua" w:hAnsi="Book Antiqua"/>
          <w:sz w:val="24"/>
          <w:szCs w:val="24"/>
          <w:lang w:val="en-GB"/>
        </w:rPr>
        <w:t xml:space="preserve">mmunotherapy </w:t>
      </w:r>
      <w:r w:rsidRPr="007B2FA4">
        <w:rPr>
          <w:rFonts w:ascii="Book Antiqua" w:hAnsi="Book Antiqua"/>
          <w:sz w:val="24"/>
          <w:szCs w:val="24"/>
          <w:lang w:val="en-GB"/>
        </w:rPr>
        <w:t>ha</w:t>
      </w:r>
      <w:r w:rsidR="00582C90" w:rsidRPr="007B2FA4">
        <w:rPr>
          <w:rFonts w:ascii="Book Antiqua" w:hAnsi="Book Antiqua"/>
          <w:sz w:val="24"/>
          <w:szCs w:val="24"/>
          <w:lang w:val="en-GB"/>
        </w:rPr>
        <w:t>s</w:t>
      </w:r>
      <w:r w:rsidRPr="007B2FA4">
        <w:rPr>
          <w:rFonts w:ascii="Book Antiqua" w:hAnsi="Book Antiqua"/>
          <w:sz w:val="24"/>
          <w:szCs w:val="24"/>
          <w:lang w:val="en-GB"/>
        </w:rPr>
        <w:t xml:space="preserve"> </w:t>
      </w:r>
      <w:r w:rsidR="00982132" w:rsidRPr="007B2FA4">
        <w:rPr>
          <w:rFonts w:ascii="Book Antiqua" w:hAnsi="Book Antiqua"/>
          <w:sz w:val="24"/>
          <w:szCs w:val="24"/>
          <w:lang w:val="en-GB"/>
        </w:rPr>
        <w:t>pave</w:t>
      </w:r>
      <w:r w:rsidR="00905C3D" w:rsidRPr="007B2FA4">
        <w:rPr>
          <w:rFonts w:ascii="Book Antiqua" w:hAnsi="Book Antiqua"/>
          <w:sz w:val="24"/>
          <w:szCs w:val="24"/>
          <w:lang w:val="en-GB"/>
        </w:rPr>
        <w:t xml:space="preserve">d the way for </w:t>
      </w:r>
      <w:r w:rsidRPr="007B2FA4">
        <w:rPr>
          <w:rFonts w:ascii="Book Antiqua" w:hAnsi="Book Antiqua"/>
          <w:sz w:val="24"/>
          <w:szCs w:val="24"/>
          <w:lang w:val="en-GB"/>
        </w:rPr>
        <w:t xml:space="preserve">new </w:t>
      </w:r>
      <w:r w:rsidR="00712BB8" w:rsidRPr="007B2FA4">
        <w:rPr>
          <w:rFonts w:ascii="Book Antiqua" w:hAnsi="Book Antiqua"/>
          <w:sz w:val="24"/>
          <w:szCs w:val="24"/>
          <w:lang w:val="en-GB"/>
        </w:rPr>
        <w:t xml:space="preserve">therapeutic </w:t>
      </w:r>
      <w:r w:rsidRPr="007B2FA4">
        <w:rPr>
          <w:rFonts w:ascii="Book Antiqua" w:hAnsi="Book Antiqua"/>
          <w:sz w:val="24"/>
          <w:szCs w:val="24"/>
          <w:lang w:val="en-GB"/>
        </w:rPr>
        <w:t>opportunities in cancer</w:t>
      </w:r>
      <w:r w:rsidR="002B6E28" w:rsidRPr="007B2FA4">
        <w:rPr>
          <w:rFonts w:ascii="Book Antiqua" w:hAnsi="Book Antiqua"/>
          <w:sz w:val="24"/>
          <w:szCs w:val="24"/>
          <w:lang w:val="en-GB"/>
        </w:rPr>
        <w:t>. Cytotoxic T lymphocyte-associated protein 4 (</w:t>
      </w:r>
      <w:r w:rsidR="00880146" w:rsidRPr="007B2FA4">
        <w:rPr>
          <w:rFonts w:ascii="Book Antiqua" w:hAnsi="Book Antiqua"/>
          <w:sz w:val="24"/>
          <w:szCs w:val="24"/>
          <w:lang w:val="en-GB"/>
        </w:rPr>
        <w:t>CTLA-4</w:t>
      </w:r>
      <w:r w:rsidR="002B6E28" w:rsidRPr="007B2FA4">
        <w:rPr>
          <w:rFonts w:ascii="Book Antiqua" w:hAnsi="Book Antiqua"/>
          <w:sz w:val="24"/>
          <w:szCs w:val="24"/>
          <w:lang w:val="en-GB"/>
        </w:rPr>
        <w:t xml:space="preserve">) </w:t>
      </w:r>
      <w:r w:rsidR="00880146" w:rsidRPr="007B2FA4">
        <w:rPr>
          <w:rFonts w:ascii="Book Antiqua" w:hAnsi="Book Antiqua"/>
          <w:sz w:val="24"/>
          <w:szCs w:val="24"/>
          <w:lang w:val="en-GB"/>
        </w:rPr>
        <w:t xml:space="preserve">and </w:t>
      </w:r>
      <w:r w:rsidR="002B6E28" w:rsidRPr="007B2FA4">
        <w:rPr>
          <w:rFonts w:ascii="Book Antiqua" w:hAnsi="Book Antiqua"/>
          <w:sz w:val="24"/>
          <w:szCs w:val="24"/>
          <w:lang w:val="en-GB"/>
        </w:rPr>
        <w:t>programmed cell death-1 (</w:t>
      </w:r>
      <w:r w:rsidR="00880146" w:rsidRPr="007B2FA4">
        <w:rPr>
          <w:rFonts w:ascii="Book Antiqua" w:hAnsi="Book Antiqua"/>
          <w:sz w:val="24"/>
          <w:szCs w:val="24"/>
          <w:lang w:val="en-GB"/>
        </w:rPr>
        <w:t>PD-1</w:t>
      </w:r>
      <w:r w:rsidR="002B6E28" w:rsidRPr="007B2FA4">
        <w:rPr>
          <w:rFonts w:ascii="Book Antiqua" w:hAnsi="Book Antiqua"/>
          <w:sz w:val="24"/>
          <w:szCs w:val="24"/>
          <w:lang w:val="en-GB"/>
        </w:rPr>
        <w:t>)</w:t>
      </w:r>
      <w:r w:rsidR="00880146" w:rsidRPr="007B2FA4">
        <w:rPr>
          <w:rFonts w:ascii="Book Antiqua" w:hAnsi="Book Antiqua"/>
          <w:sz w:val="24"/>
          <w:szCs w:val="24"/>
          <w:lang w:val="en-GB"/>
        </w:rPr>
        <w:t xml:space="preserve"> are receptors expressed on the </w:t>
      </w:r>
      <w:r w:rsidR="00D707CA" w:rsidRPr="007B2FA4">
        <w:rPr>
          <w:rFonts w:ascii="Book Antiqua" w:hAnsi="Book Antiqua"/>
          <w:sz w:val="24"/>
          <w:szCs w:val="24"/>
          <w:lang w:val="en-GB"/>
        </w:rPr>
        <w:t xml:space="preserve">surface of </w:t>
      </w:r>
      <w:r w:rsidR="004726E3" w:rsidRPr="007B2FA4">
        <w:rPr>
          <w:rFonts w:ascii="Book Antiqua" w:hAnsi="Book Antiqua"/>
          <w:sz w:val="24"/>
          <w:szCs w:val="24"/>
          <w:lang w:val="en-GB"/>
        </w:rPr>
        <w:t>T</w:t>
      </w:r>
      <w:r w:rsidR="002F0858" w:rsidRPr="007B2FA4">
        <w:rPr>
          <w:rFonts w:ascii="Book Antiqua" w:hAnsi="Book Antiqua"/>
          <w:sz w:val="24"/>
          <w:szCs w:val="24"/>
          <w:lang w:val="en-GB"/>
        </w:rPr>
        <w:t>-</w:t>
      </w:r>
      <w:r w:rsidR="004726E3" w:rsidRPr="007B2FA4">
        <w:rPr>
          <w:rFonts w:ascii="Book Antiqua" w:hAnsi="Book Antiqua"/>
          <w:sz w:val="24"/>
          <w:szCs w:val="24"/>
          <w:lang w:val="en-GB"/>
        </w:rPr>
        <w:t>cell</w:t>
      </w:r>
      <w:r w:rsidR="00D707CA" w:rsidRPr="007B2FA4">
        <w:rPr>
          <w:rFonts w:ascii="Book Antiqua" w:hAnsi="Book Antiqua"/>
          <w:sz w:val="24"/>
          <w:szCs w:val="24"/>
          <w:lang w:val="en-GB"/>
        </w:rPr>
        <w:t>s</w:t>
      </w:r>
      <w:r w:rsidR="004726E3" w:rsidRPr="007B2FA4">
        <w:rPr>
          <w:rFonts w:ascii="Book Antiqua" w:hAnsi="Book Antiqua"/>
          <w:sz w:val="24"/>
          <w:szCs w:val="24"/>
          <w:lang w:val="en-GB"/>
        </w:rPr>
        <w:t xml:space="preserve"> </w:t>
      </w:r>
      <w:r w:rsidR="00D97D96" w:rsidRPr="007B2FA4">
        <w:rPr>
          <w:rFonts w:ascii="Book Antiqua" w:hAnsi="Book Antiqua"/>
          <w:sz w:val="24"/>
          <w:szCs w:val="24"/>
          <w:lang w:val="en-GB"/>
        </w:rPr>
        <w:t xml:space="preserve">that </w:t>
      </w:r>
      <w:r w:rsidR="00037624" w:rsidRPr="007B2FA4">
        <w:rPr>
          <w:rFonts w:ascii="Book Antiqua" w:hAnsi="Book Antiqua"/>
          <w:sz w:val="24"/>
          <w:szCs w:val="24"/>
          <w:lang w:val="en-GB"/>
        </w:rPr>
        <w:t xml:space="preserve">regulate </w:t>
      </w:r>
      <w:r w:rsidRPr="007B2FA4">
        <w:rPr>
          <w:rFonts w:ascii="Book Antiqua" w:hAnsi="Book Antiqua"/>
          <w:sz w:val="24"/>
          <w:szCs w:val="24"/>
          <w:lang w:val="en-GB"/>
        </w:rPr>
        <w:t xml:space="preserve">the duration and </w:t>
      </w:r>
      <w:r w:rsidR="00037624" w:rsidRPr="007B2FA4">
        <w:rPr>
          <w:rFonts w:ascii="Book Antiqua" w:hAnsi="Book Antiqua"/>
          <w:sz w:val="24"/>
          <w:szCs w:val="24"/>
          <w:lang w:val="en-GB"/>
        </w:rPr>
        <w:t xml:space="preserve">the </w:t>
      </w:r>
      <w:r w:rsidRPr="007B2FA4">
        <w:rPr>
          <w:rFonts w:ascii="Book Antiqua" w:hAnsi="Book Antiqua"/>
          <w:sz w:val="24"/>
          <w:szCs w:val="24"/>
          <w:lang w:val="en-GB"/>
        </w:rPr>
        <w:t xml:space="preserve">amplitude of </w:t>
      </w:r>
      <w:r w:rsidR="00984CFB" w:rsidRPr="007B2FA4">
        <w:rPr>
          <w:rFonts w:ascii="Book Antiqua" w:hAnsi="Book Antiqua"/>
          <w:sz w:val="24"/>
          <w:szCs w:val="24"/>
          <w:lang w:val="en-GB"/>
        </w:rPr>
        <w:t xml:space="preserve">immune </w:t>
      </w:r>
      <w:r w:rsidRPr="007B2FA4">
        <w:rPr>
          <w:rFonts w:ascii="Book Antiqua" w:hAnsi="Book Antiqua"/>
          <w:sz w:val="24"/>
          <w:szCs w:val="24"/>
          <w:lang w:val="en-GB"/>
        </w:rPr>
        <w:t>response</w:t>
      </w:r>
      <w:r w:rsidR="005C5E43" w:rsidRPr="007B2FA4">
        <w:rPr>
          <w:rFonts w:ascii="Book Antiqua" w:hAnsi="Book Antiqua"/>
          <w:sz w:val="24"/>
          <w:szCs w:val="24"/>
          <w:lang w:val="en-GB"/>
        </w:rPr>
        <w:t>s</w:t>
      </w:r>
      <w:r w:rsidRPr="007B2FA4">
        <w:rPr>
          <w:rFonts w:ascii="Book Antiqua" w:hAnsi="Book Antiqua"/>
          <w:sz w:val="24"/>
          <w:szCs w:val="24"/>
          <w:lang w:val="en-GB"/>
        </w:rPr>
        <w:t xml:space="preserve"> in physiological condition</w:t>
      </w:r>
      <w:r w:rsidR="005C5E43" w:rsidRPr="007B2FA4">
        <w:rPr>
          <w:rFonts w:ascii="Book Antiqua" w:hAnsi="Book Antiqua"/>
          <w:sz w:val="24"/>
          <w:szCs w:val="24"/>
          <w:lang w:val="en-GB"/>
        </w:rPr>
        <w:t>s</w:t>
      </w:r>
      <w:r w:rsidRPr="007B2FA4">
        <w:rPr>
          <w:rFonts w:ascii="Book Antiqua" w:hAnsi="Book Antiqua"/>
          <w:sz w:val="24"/>
          <w:szCs w:val="24"/>
          <w:lang w:val="en-GB"/>
        </w:rPr>
        <w:fldChar w:fldCharType="begin"/>
      </w:r>
      <w:r w:rsidR="00C97146" w:rsidRPr="007B2FA4">
        <w:rPr>
          <w:rFonts w:ascii="Book Antiqua" w:hAnsi="Book Antiqua"/>
          <w:sz w:val="24"/>
          <w:szCs w:val="24"/>
          <w:lang w:val="en-GB"/>
        </w:rPr>
        <w:instrText xml:space="preserve"> ADDIN ZOTERO_ITEM CSL_CITATION {"citationID":"al0juko3m6","properties":{"formattedCitation":"\\super [1]\\nosupersub{}","plainCitation":"[1]","noteIndex":0},"citationItems":[{"id":121,"uris":["http://zotero.org/users/4624776/items/QCGV52RT"],"uri":["http://zotero.org/users/4624776/items/QCGV52RT"],"itemData":{"id":121,"type":"article-journal","title":"The blockade of immune checkpoints in cancer immunotherapy","container-title":"Nature Reviews. Cancer","page":"252-264","volume":"12","issue":"4","source":"PubMed","abstract":"Among the most promising approaches to activating therapeutic antitumour immunity is the blockade of immune checkpoints. Immune checkpoints refer to a plethora of inhibitory pathways hardwired into the immune system that are crucial for maintaining self-tolerance and modulating the duration and amplitude of physiological immune responses in peripheral tissues in order to minimize collateral tissue damage. It is now clear that tumours co-opt certain immune-checkpoint pathways as a major mechanism of immune resistance, particularly against T cells that are specific for tumour antigens. Because many of the immune checkpoints are initiated by ligand-receptor interactions, they can be readily blocked by antibodies or modulated by recombinant forms of ligands or receptors. Cytotoxic T-lymphocyte-associated antigen 4 (CTLA4) antibodies were the first of this class of immunotherapeutics to achieve US Food and Drug Administration (FDA) approval. Preliminary clinical findings with blockers of additional immune-checkpoint proteins, such as programmed cell death protein 1 (PD1), indicate broad and diverse opportunities to enhance antitumour immunity with the potential to produce durable clinical responses.","DOI":"10.1038/nrc3239","ISSN":"1474-1768","note":"PMID: 22437870\nPMCID: PMC4856023","journalAbbreviation":"Nat. Rev. Cancer","language":"eng","author":[{"family":"Pardoll","given":"Drew M."}],"issued":{"date-parts":[["2012",3,22]]}}}],"schema":"https://github.com/citation-style-language/schema/raw/master/csl-citation.json"} </w:instrText>
      </w:r>
      <w:r w:rsidRPr="007B2FA4">
        <w:rPr>
          <w:rFonts w:ascii="Book Antiqua" w:hAnsi="Book Antiqua"/>
          <w:sz w:val="24"/>
          <w:szCs w:val="24"/>
          <w:lang w:val="en-GB"/>
        </w:rPr>
        <w:fldChar w:fldCharType="separate"/>
      </w:r>
      <w:r w:rsidR="00FF5BD3" w:rsidRPr="007B2FA4">
        <w:rPr>
          <w:rFonts w:ascii="Book Antiqua" w:hAnsi="Book Antiqua" w:cs="Times New Roman"/>
          <w:sz w:val="24"/>
          <w:szCs w:val="24"/>
          <w:vertAlign w:val="superscript"/>
          <w:lang w:val="en-US"/>
        </w:rPr>
        <w:t>[1]</w:t>
      </w:r>
      <w:r w:rsidRPr="007B2FA4">
        <w:rPr>
          <w:rFonts w:ascii="Book Antiqua" w:hAnsi="Book Antiqua"/>
          <w:sz w:val="24"/>
          <w:szCs w:val="24"/>
          <w:lang w:val="en-GB"/>
        </w:rPr>
        <w:fldChar w:fldCharType="end"/>
      </w:r>
      <w:r w:rsidR="004726E3" w:rsidRPr="007B2FA4">
        <w:rPr>
          <w:rFonts w:ascii="Book Antiqua" w:hAnsi="Book Antiqua"/>
          <w:sz w:val="24"/>
          <w:szCs w:val="24"/>
          <w:lang w:val="en-GB"/>
        </w:rPr>
        <w:t xml:space="preserve">. </w:t>
      </w:r>
      <w:r w:rsidR="00C444AE" w:rsidRPr="007B2FA4">
        <w:rPr>
          <w:rFonts w:ascii="Book Antiqua" w:hAnsi="Book Antiqua"/>
          <w:sz w:val="24"/>
          <w:szCs w:val="24"/>
          <w:lang w:val="en-GB"/>
        </w:rPr>
        <w:t xml:space="preserve">CTLA-4 is involved in the priming phase (lymph node) </w:t>
      </w:r>
      <w:r w:rsidR="00843571" w:rsidRPr="007B2FA4">
        <w:rPr>
          <w:rFonts w:ascii="Book Antiqua" w:hAnsi="Book Antiqua"/>
          <w:sz w:val="24"/>
          <w:szCs w:val="24"/>
          <w:lang w:val="en-GB"/>
        </w:rPr>
        <w:t>while PD-1 and its ligand PDL-1 are i</w:t>
      </w:r>
      <w:r w:rsidR="00696993" w:rsidRPr="007B2FA4">
        <w:rPr>
          <w:rFonts w:ascii="Book Antiqua" w:hAnsi="Book Antiqua"/>
          <w:sz w:val="24"/>
          <w:szCs w:val="24"/>
          <w:lang w:val="en-GB"/>
        </w:rPr>
        <w:t>mplicated</w:t>
      </w:r>
      <w:r w:rsidR="00920EFB" w:rsidRPr="007B2FA4">
        <w:rPr>
          <w:rFonts w:ascii="Book Antiqua" w:hAnsi="Book Antiqua"/>
          <w:sz w:val="24"/>
          <w:szCs w:val="24"/>
          <w:lang w:val="en-GB"/>
        </w:rPr>
        <w:t xml:space="preserve"> in the effector phase (tumor) </w:t>
      </w:r>
      <w:r w:rsidR="007B2FA4">
        <w:rPr>
          <w:rFonts w:ascii="Book Antiqua" w:hAnsi="Book Antiqua" w:hint="eastAsia"/>
          <w:sz w:val="24"/>
          <w:szCs w:val="24"/>
          <w:lang w:val="en-GB" w:eastAsia="zh-CN"/>
        </w:rPr>
        <w:t>(</w:t>
      </w:r>
      <w:r w:rsidR="00843571" w:rsidRPr="007B2FA4">
        <w:rPr>
          <w:rFonts w:ascii="Book Antiqua" w:hAnsi="Book Antiqua"/>
          <w:sz w:val="24"/>
          <w:szCs w:val="24"/>
          <w:lang w:val="en-GB"/>
        </w:rPr>
        <w:t>Figure 1</w:t>
      </w:r>
      <w:r w:rsidR="007B2FA4">
        <w:rPr>
          <w:rFonts w:ascii="Book Antiqua" w:hAnsi="Book Antiqua" w:hint="eastAsia"/>
          <w:sz w:val="24"/>
          <w:szCs w:val="24"/>
          <w:lang w:val="en-GB" w:eastAsia="zh-CN"/>
        </w:rPr>
        <w:t>)</w:t>
      </w:r>
      <w:r w:rsidR="00843571" w:rsidRPr="007B2FA4">
        <w:rPr>
          <w:rFonts w:ascii="Book Antiqua" w:hAnsi="Book Antiqua"/>
          <w:sz w:val="24"/>
          <w:szCs w:val="24"/>
          <w:lang w:val="en-GB"/>
        </w:rPr>
        <w:t xml:space="preserve">. </w:t>
      </w:r>
      <w:r w:rsidR="00F10A7A" w:rsidRPr="007B2FA4">
        <w:rPr>
          <w:rFonts w:ascii="Book Antiqua" w:hAnsi="Book Antiqua"/>
          <w:sz w:val="24"/>
          <w:szCs w:val="24"/>
          <w:lang w:val="en-GB"/>
        </w:rPr>
        <w:t xml:space="preserve">The hijacking of these </w:t>
      </w:r>
      <w:r w:rsidRPr="007B2FA4">
        <w:rPr>
          <w:rFonts w:ascii="Book Antiqua" w:hAnsi="Book Antiqua"/>
          <w:sz w:val="24"/>
          <w:szCs w:val="24"/>
          <w:lang w:val="en-GB"/>
        </w:rPr>
        <w:t>immunological</w:t>
      </w:r>
      <w:r w:rsidR="00880146" w:rsidRPr="007B2FA4">
        <w:rPr>
          <w:rFonts w:ascii="Book Antiqua" w:hAnsi="Book Antiqua"/>
          <w:sz w:val="24"/>
          <w:szCs w:val="24"/>
          <w:lang w:val="en-GB"/>
        </w:rPr>
        <w:t xml:space="preserve"> "checkpoints"</w:t>
      </w:r>
      <w:r w:rsidRPr="007B2FA4">
        <w:rPr>
          <w:rFonts w:ascii="Book Antiqua" w:hAnsi="Book Antiqua"/>
          <w:sz w:val="24"/>
          <w:szCs w:val="24"/>
          <w:lang w:val="en-GB"/>
        </w:rPr>
        <w:t xml:space="preserve"> </w:t>
      </w:r>
      <w:r w:rsidR="00F10A7A" w:rsidRPr="007B2FA4">
        <w:rPr>
          <w:rFonts w:ascii="Book Antiqua" w:hAnsi="Book Antiqua"/>
          <w:sz w:val="24"/>
          <w:szCs w:val="24"/>
          <w:lang w:val="en-GB"/>
        </w:rPr>
        <w:t xml:space="preserve">by cancer cells </w:t>
      </w:r>
      <w:r w:rsidR="00512811" w:rsidRPr="007B2FA4">
        <w:rPr>
          <w:rFonts w:ascii="Book Antiqua" w:hAnsi="Book Antiqua"/>
          <w:sz w:val="24"/>
          <w:szCs w:val="24"/>
          <w:lang w:val="en-GB"/>
        </w:rPr>
        <w:t>i</w:t>
      </w:r>
      <w:r w:rsidRPr="007B2FA4">
        <w:rPr>
          <w:rFonts w:ascii="Book Antiqua" w:hAnsi="Book Antiqua"/>
          <w:sz w:val="24"/>
          <w:szCs w:val="24"/>
          <w:lang w:val="en-GB"/>
        </w:rPr>
        <w:t>s a major mechanism of immune evasion</w:t>
      </w:r>
      <w:r w:rsidR="00920EFB" w:rsidRPr="007B2FA4">
        <w:rPr>
          <w:rFonts w:ascii="Book Antiqua" w:hAnsi="Book Antiqua"/>
          <w:sz w:val="24"/>
          <w:szCs w:val="24"/>
          <w:lang w:val="en-GB"/>
        </w:rPr>
        <w:t>,</w:t>
      </w:r>
      <w:r w:rsidR="00A2143F" w:rsidRPr="007B2FA4">
        <w:rPr>
          <w:rFonts w:ascii="Book Antiqua" w:hAnsi="Book Antiqua"/>
          <w:sz w:val="24"/>
          <w:szCs w:val="24"/>
          <w:lang w:val="en-GB"/>
        </w:rPr>
        <w:t xml:space="preserve"> </w:t>
      </w:r>
      <w:r w:rsidR="00920EFB" w:rsidRPr="007B2FA4">
        <w:rPr>
          <w:rFonts w:ascii="Book Antiqua" w:hAnsi="Book Antiqua"/>
          <w:sz w:val="24"/>
          <w:szCs w:val="24"/>
          <w:lang w:val="en-GB"/>
        </w:rPr>
        <w:t>a</w:t>
      </w:r>
      <w:r w:rsidR="00512811" w:rsidRPr="007B2FA4">
        <w:rPr>
          <w:rFonts w:ascii="Book Antiqua" w:hAnsi="Book Antiqua"/>
          <w:sz w:val="24"/>
          <w:szCs w:val="24"/>
          <w:lang w:val="en-GB"/>
        </w:rPr>
        <w:t xml:space="preserve"> better u</w:t>
      </w:r>
      <w:r w:rsidR="0088775E" w:rsidRPr="007B2FA4">
        <w:rPr>
          <w:rFonts w:ascii="Book Antiqua" w:hAnsi="Book Antiqua"/>
          <w:sz w:val="24"/>
          <w:szCs w:val="24"/>
          <w:lang w:val="en-GB"/>
        </w:rPr>
        <w:t xml:space="preserve">nderstanding of </w:t>
      </w:r>
      <w:r w:rsidR="00512811" w:rsidRPr="007B2FA4">
        <w:rPr>
          <w:rFonts w:ascii="Book Antiqua" w:hAnsi="Book Antiqua"/>
          <w:sz w:val="24"/>
          <w:szCs w:val="24"/>
          <w:lang w:val="en-GB"/>
        </w:rPr>
        <w:t>which</w:t>
      </w:r>
      <w:r w:rsidR="0088775E" w:rsidRPr="007B2FA4">
        <w:rPr>
          <w:rFonts w:ascii="Book Antiqua" w:hAnsi="Book Antiqua"/>
          <w:sz w:val="24"/>
          <w:szCs w:val="24"/>
          <w:lang w:val="en-GB"/>
        </w:rPr>
        <w:t xml:space="preserve"> led to the clinical development of anti</w:t>
      </w:r>
      <w:r w:rsidR="00AA6CEC" w:rsidRPr="007B2FA4">
        <w:rPr>
          <w:rFonts w:ascii="Book Antiqua" w:hAnsi="Book Antiqua"/>
          <w:sz w:val="24"/>
          <w:szCs w:val="24"/>
          <w:lang w:val="en-GB"/>
        </w:rPr>
        <w:t>–</w:t>
      </w:r>
      <w:r w:rsidR="0088775E" w:rsidRPr="007B2FA4">
        <w:rPr>
          <w:rFonts w:ascii="Book Antiqua" w:hAnsi="Book Antiqua"/>
          <w:sz w:val="24"/>
          <w:szCs w:val="24"/>
          <w:lang w:val="en-GB"/>
        </w:rPr>
        <w:t>CTLA-4 and anti</w:t>
      </w:r>
      <w:r w:rsidR="00AA6CEC" w:rsidRPr="007B2FA4">
        <w:rPr>
          <w:rFonts w:ascii="Book Antiqua" w:hAnsi="Book Antiqua"/>
          <w:sz w:val="24"/>
          <w:szCs w:val="24"/>
          <w:lang w:val="en-GB"/>
        </w:rPr>
        <w:t>–</w:t>
      </w:r>
      <w:r w:rsidR="0088775E" w:rsidRPr="007B2FA4">
        <w:rPr>
          <w:rFonts w:ascii="Book Antiqua" w:hAnsi="Book Antiqua"/>
          <w:sz w:val="24"/>
          <w:szCs w:val="24"/>
          <w:lang w:val="en-GB"/>
        </w:rPr>
        <w:t>PD-1</w:t>
      </w:r>
      <w:r w:rsidR="002F0858" w:rsidRPr="007B2FA4">
        <w:rPr>
          <w:rFonts w:ascii="Book Antiqua" w:hAnsi="Book Antiqua"/>
          <w:sz w:val="24"/>
          <w:szCs w:val="24"/>
          <w:lang w:val="en-GB"/>
        </w:rPr>
        <w:t>/PD-L1</w:t>
      </w:r>
      <w:r w:rsidR="00FD7ECB" w:rsidRPr="007B2FA4">
        <w:rPr>
          <w:rFonts w:ascii="Book Antiqua" w:hAnsi="Book Antiqua"/>
          <w:sz w:val="24"/>
          <w:szCs w:val="24"/>
          <w:lang w:val="en-GB"/>
        </w:rPr>
        <w:t xml:space="preserve"> </w:t>
      </w:r>
      <w:r w:rsidR="0088775E" w:rsidRPr="007B2FA4">
        <w:rPr>
          <w:rFonts w:ascii="Book Antiqua" w:hAnsi="Book Antiqua"/>
          <w:sz w:val="24"/>
          <w:szCs w:val="24"/>
          <w:lang w:val="en-GB"/>
        </w:rPr>
        <w:t>m</w:t>
      </w:r>
      <w:r w:rsidR="005C5E43" w:rsidRPr="007B2FA4">
        <w:rPr>
          <w:rFonts w:ascii="Book Antiqua" w:hAnsi="Book Antiqua"/>
          <w:sz w:val="24"/>
          <w:szCs w:val="24"/>
          <w:lang w:val="en-GB"/>
        </w:rPr>
        <w:t>A</w:t>
      </w:r>
      <w:r w:rsidR="0088775E" w:rsidRPr="007B2FA4">
        <w:rPr>
          <w:rFonts w:ascii="Book Antiqua" w:hAnsi="Book Antiqua"/>
          <w:sz w:val="24"/>
          <w:szCs w:val="24"/>
          <w:lang w:val="en-GB"/>
        </w:rPr>
        <w:t xml:space="preserve">b with striking </w:t>
      </w:r>
      <w:r w:rsidR="00463ACC" w:rsidRPr="007B2FA4">
        <w:rPr>
          <w:rFonts w:ascii="Book Antiqua" w:hAnsi="Book Antiqua"/>
          <w:sz w:val="24"/>
          <w:szCs w:val="24"/>
          <w:lang w:val="en-GB"/>
        </w:rPr>
        <w:t>efficacy</w:t>
      </w:r>
      <w:r w:rsidR="00C315F3" w:rsidRPr="007B2FA4">
        <w:rPr>
          <w:rFonts w:ascii="Book Antiqua" w:hAnsi="Book Antiqua"/>
          <w:sz w:val="24"/>
          <w:szCs w:val="24"/>
          <w:lang w:val="en-GB"/>
        </w:rPr>
        <w:t xml:space="preserve"> </w:t>
      </w:r>
      <w:r w:rsidR="0088775E" w:rsidRPr="007B2FA4">
        <w:rPr>
          <w:rFonts w:ascii="Book Antiqua" w:hAnsi="Book Antiqua"/>
          <w:sz w:val="24"/>
          <w:szCs w:val="24"/>
          <w:lang w:val="en-GB"/>
        </w:rPr>
        <w:t>in several malignancies</w:t>
      </w:r>
      <w:r w:rsidR="00113993" w:rsidRPr="007B2FA4">
        <w:rPr>
          <w:rFonts w:ascii="Book Antiqua" w:hAnsi="Book Antiqua"/>
          <w:sz w:val="24"/>
          <w:szCs w:val="24"/>
          <w:lang w:val="en-GB"/>
        </w:rPr>
        <w:t>,</w:t>
      </w:r>
      <w:r w:rsidR="0088775E" w:rsidRPr="007B2FA4">
        <w:rPr>
          <w:rFonts w:ascii="Book Antiqua" w:hAnsi="Book Antiqua"/>
          <w:sz w:val="24"/>
          <w:szCs w:val="24"/>
          <w:lang w:val="en-GB"/>
        </w:rPr>
        <w:t xml:space="preserve"> including chemoresistant tumors. </w:t>
      </w:r>
      <w:r w:rsidR="007219BB" w:rsidRPr="007B2FA4">
        <w:rPr>
          <w:rFonts w:ascii="Book Antiqua" w:hAnsi="Book Antiqua"/>
          <w:sz w:val="24"/>
          <w:szCs w:val="24"/>
          <w:lang w:val="en-GB"/>
        </w:rPr>
        <w:t>For example, o</w:t>
      </w:r>
      <w:r w:rsidR="00AA6CEC" w:rsidRPr="007B2FA4">
        <w:rPr>
          <w:rFonts w:ascii="Book Antiqua" w:hAnsi="Book Antiqua"/>
          <w:sz w:val="24"/>
          <w:szCs w:val="24"/>
          <w:lang w:val="en-GB"/>
        </w:rPr>
        <w:t xml:space="preserve">bjective </w:t>
      </w:r>
      <w:r w:rsidR="00A2143F" w:rsidRPr="007B2FA4">
        <w:rPr>
          <w:rFonts w:ascii="Book Antiqua" w:hAnsi="Book Antiqua"/>
          <w:sz w:val="24"/>
          <w:szCs w:val="24"/>
          <w:lang w:val="en-GB"/>
        </w:rPr>
        <w:t xml:space="preserve">responses associated with prolonged survival </w:t>
      </w:r>
      <w:r w:rsidR="0088775E" w:rsidRPr="007B2FA4">
        <w:rPr>
          <w:rFonts w:ascii="Book Antiqua" w:hAnsi="Book Antiqua"/>
          <w:sz w:val="24"/>
          <w:szCs w:val="24"/>
          <w:lang w:val="en-GB"/>
        </w:rPr>
        <w:t xml:space="preserve">were </w:t>
      </w:r>
      <w:r w:rsidR="00A2143F" w:rsidRPr="007B2FA4">
        <w:rPr>
          <w:rFonts w:ascii="Book Antiqua" w:hAnsi="Book Antiqua"/>
          <w:sz w:val="24"/>
          <w:szCs w:val="24"/>
          <w:lang w:val="en-GB"/>
        </w:rPr>
        <w:t>observed in 30</w:t>
      </w:r>
      <w:r w:rsidR="00920EFB" w:rsidRPr="007B2FA4">
        <w:rPr>
          <w:rFonts w:ascii="Book Antiqua" w:hAnsi="Book Antiqua"/>
          <w:sz w:val="24"/>
          <w:szCs w:val="24"/>
          <w:lang w:val="en-GB"/>
        </w:rPr>
        <w:t>%</w:t>
      </w:r>
      <w:r w:rsidR="00A2143F" w:rsidRPr="007B2FA4">
        <w:rPr>
          <w:rFonts w:ascii="Book Antiqua" w:hAnsi="Book Antiqua"/>
          <w:sz w:val="24"/>
          <w:szCs w:val="24"/>
          <w:lang w:val="en-GB"/>
        </w:rPr>
        <w:t>-45% of melanomas</w:t>
      </w:r>
      <w:r w:rsidR="003866A3" w:rsidRPr="007B2FA4">
        <w:rPr>
          <w:rFonts w:ascii="Book Antiqua" w:hAnsi="Book Antiqua"/>
          <w:sz w:val="24"/>
          <w:szCs w:val="24"/>
          <w:lang w:val="en-GB"/>
        </w:rPr>
        <w:fldChar w:fldCharType="begin"/>
      </w:r>
      <w:r w:rsidR="002217F5" w:rsidRPr="007B2FA4">
        <w:rPr>
          <w:rFonts w:ascii="Book Antiqua" w:hAnsi="Book Antiqua"/>
          <w:sz w:val="24"/>
          <w:szCs w:val="24"/>
          <w:lang w:val="en-GB"/>
        </w:rPr>
        <w:instrText xml:space="preserve"> ADDIN ZOTERO_ITEM CSL_CITATION {"citationID":"sT6vLTon","properties":{"formattedCitation":"\\super [2]\\nosupersub{}","plainCitation":"[2]","noteIndex":0},"citationItems":[{"id":617,"uris":["http://zotero.org/users/4624776/items/GIIYG3CE"],"uri":["http://zotero.org/users/4624776/items/GIIYG3CE"],"itemData":{"id":617,"type":"article-journal","title":"Pembrolizumab versus Ipilimumab in Advanced Melanoma","container-title":"The New England Journal of Medicine","page":"2521-2532","volume":"372","issue":"26","source":"PubMed","abstract":"BACKGROUND: The immune checkpoint inhibitor ipilimumab is the standard-of-care treatment for patients with advanced melanoma. Pembrolizumab inhibits the programmed cell death 1 (PD-1) immune checkpoint and has antitumor activity in patients with advanced melanoma.\nMETHODS: In this randomized, controlled, phase 3 study, we assigned 834 patients with advanced melanoma in a 1:1:1 ratio to receive pembrolizumab (at a dose of 10 mg per kilogram of body weight) every 2 weeks or every 3 weeks or four doses of ipilimumab (at 3 mg per kilogram) every 3 weeks. Primary end points were progression-free and overall survival.\nRESULTS: The estimated 6-month progression-free-survival rates were 47.3% for pembrolizumab every 2 weeks, 46.4% for pembrolizumab every 3 weeks, and 26.5% for ipilimumab (hazard ratio for disease progression, 0.58; P&lt;0.001 for both pembrolizumab regimens versus ipilimumab; 95% confidence intervals [CIs], 0.46 to 0.72 and 0.47 to 0.72, respectively). Estimated 12-month survival rates were 74.1%, 68.4%, and 58.2%, respectively (hazard ratio for death for pembrolizumab every 2 weeks, 0.63; 95% CI, 0.47 to 0.83; P=0.0005; hazard ratio for pembrolizumab every 3 weeks, 0.69; 95% CI, 0.52 to 0.90; P=0.0036). The response rate was improved with pembrolizumab administered every 2 weeks (33.7%) and every 3 weeks (32.9%), as compared with ipilimumab (11.9%) (P&lt;0.001 for both comparisons). Responses were ongoing in 89.4%, 96.7%, and 87.9% of patients, respectively, after a median follow-up of 7.9 months. Efficacy was similar in the two pembrolizumab groups. Rates of treatment-related adverse events of grade 3 to 5 severity were lower in the pembrolizumab groups (13.3% and 10.1%) than in the ipilimumab group (19.9%).\nCONCLUSIONS: The anti-PD-1 antibody pembrolizumab prolonged progression-free survival and overall survival and had less high-grade toxicity than did ipilimumab in patients with advanced melanoma. (Funded by Merck Sharp &amp; Dohme; KEYNOTE-006 ClinicalTrials.gov number, NCT01866319.).","DOI":"10.1056/NEJMoa1503093","ISSN":"1533-4406","note":"PMID: 25891173","journalAbbreviation":"N. Engl. J. Med.","language":"eng","author":[{"family":"Robert","given":"Caroline"},{"family":"Schachter","given":"Jacob"},{"family":"Long","given":"Georgina V."},{"family":"Arance","given":"Ana"},{"family":"Grob","given":"Jean Jacques"},{"family":"Mortier","given":"Laurent"},{"family":"Daud","given":"Adil"},{"family":"Carlino","given":"Matteo S."},{"family":"McNeil","given":"Catriona"},{"family":"Lotem","given":"Michal"},{"family":"Larkin","given":"James"},{"family":"Lorigan","given":"Paul"},{"family":"Neyns","given":"Bart"},{"family":"Blank","given":"Christian U."},{"family":"Hamid","given":"Omid"},{"family":"Mateus","given":"Christine"},{"family":"Shapira-Frommer","given":"Ronnie"},{"family":"Kosh","given":"Michele"},{"family":"Zhou","given":"Honghong"},{"family":"Ibrahim","given":"Nageatte"},{"family":"Ebbinghaus","given":"Scot"},{"family":"Ribas","given":"Antoni"},{"literal":"KEYNOTE-006 investigators"}],"issued":{"date-parts":[["2015",6,25]]}}}],"schema":"https://github.com/citation-style-language/schema/raw/master/csl-citation.json"} </w:instrText>
      </w:r>
      <w:r w:rsidR="003866A3" w:rsidRPr="007B2FA4">
        <w:rPr>
          <w:rFonts w:ascii="Book Antiqua" w:hAnsi="Book Antiqua"/>
          <w:sz w:val="24"/>
          <w:szCs w:val="24"/>
          <w:lang w:val="en-GB"/>
        </w:rPr>
        <w:fldChar w:fldCharType="separate"/>
      </w:r>
      <w:r w:rsidR="002217F5" w:rsidRPr="007B2FA4">
        <w:rPr>
          <w:rFonts w:ascii="Book Antiqua" w:hAnsi="Book Antiqua" w:cs="Times New Roman"/>
          <w:sz w:val="24"/>
          <w:szCs w:val="24"/>
          <w:vertAlign w:val="superscript"/>
        </w:rPr>
        <w:t>[2]</w:t>
      </w:r>
      <w:r w:rsidR="003866A3" w:rsidRPr="007B2FA4">
        <w:rPr>
          <w:rFonts w:ascii="Book Antiqua" w:hAnsi="Book Antiqua"/>
          <w:sz w:val="24"/>
          <w:szCs w:val="24"/>
          <w:lang w:val="en-GB"/>
        </w:rPr>
        <w:fldChar w:fldCharType="end"/>
      </w:r>
      <w:r w:rsidR="00A2143F" w:rsidRPr="007B2FA4">
        <w:rPr>
          <w:rFonts w:ascii="Book Antiqua" w:hAnsi="Book Antiqua"/>
          <w:sz w:val="24"/>
          <w:szCs w:val="24"/>
          <w:lang w:val="en-GB"/>
        </w:rPr>
        <w:t>, 15</w:t>
      </w:r>
      <w:r w:rsidR="00920EFB" w:rsidRPr="007B2FA4">
        <w:rPr>
          <w:rFonts w:ascii="Book Antiqua" w:hAnsi="Book Antiqua"/>
          <w:sz w:val="24"/>
          <w:szCs w:val="24"/>
          <w:lang w:val="en-GB"/>
        </w:rPr>
        <w:t>%</w:t>
      </w:r>
      <w:r w:rsidR="00A2143F" w:rsidRPr="007B2FA4">
        <w:rPr>
          <w:rFonts w:ascii="Book Antiqua" w:hAnsi="Book Antiqua"/>
          <w:sz w:val="24"/>
          <w:szCs w:val="24"/>
          <w:lang w:val="en-GB"/>
        </w:rPr>
        <w:t>-20% of lung cancers</w:t>
      </w:r>
      <w:r w:rsidR="003866A3" w:rsidRPr="007B2FA4">
        <w:rPr>
          <w:rFonts w:ascii="Book Antiqua" w:hAnsi="Book Antiqua"/>
          <w:sz w:val="24"/>
          <w:szCs w:val="24"/>
          <w:lang w:val="en-GB"/>
        </w:rPr>
        <w:fldChar w:fldCharType="begin"/>
      </w:r>
      <w:r w:rsidR="003C3BF3" w:rsidRPr="007B2FA4">
        <w:rPr>
          <w:rFonts w:ascii="Book Antiqua" w:hAnsi="Book Antiqua"/>
          <w:sz w:val="24"/>
          <w:szCs w:val="24"/>
          <w:lang w:val="en-GB"/>
        </w:rPr>
        <w:instrText xml:space="preserve"> ADDIN ZOTERO_ITEM CSL_CITATION {"citationID":"SFZEGlPA","properties":{"formattedCitation":"\\super [3,4]\\nosupersub{}","plainCitation":"[3,4]","noteIndex":0},"citationItems":[{"id":619,"uris":["http://zotero.org/users/4624776/items/C8T8X973"],"uri":["http://zotero.org/users/4624776/items/C8T8X973"],"itemData":{"id":619,"type":"article-journal","title":"Nivolumab versus Docetaxel in Advanced Squamous-Cell Non-Small-Cell Lung Cancer","container-title":"The New England Journal of Medicine","page":"123-135","volume":"373","issue":"2","source":"PubMed","abstract":"BACKGROUND: Patients with advanced squamous-cell non-small-cell lung cancer (NSCLC) who have disease progression during or after first-line chemotherapy have limited treatment options. This randomized, open-label, international, phase 3 study evaluated the efficacy and safety of nivolumab, a fully human IgG4 programmed death 1 (PD-1) immune-checkpoint-inhibitor antibody, as compared with docetaxel in this patient population.\nMETHODS: We randomly assigned 272 patients to receive nivolumab, at a dose of 3 mg per kilogram of body weight every 2 weeks, or docetaxel, at a dose of 75 mg per square meter of body-surface area every 3 weeks. The primary end point was overall survival.\nRESULTS: The median overall survival was 9.2 months (95% confidence interval [CI], 7.3 to 13.3) with nivolumab versus 6.0 months (95% CI, 5.1 to 7.3) with docetaxel. The risk of death was 41% lower with nivolumab than with docetaxel (hazard ratio, 0.59; 95% CI, 0.44 to 0.79; P&lt;0.001). At 1 year, the overall survival rate was 42% (95% CI, 34 to 50) with nivolumab versus 24% (95% CI, 17 to 31) with docetaxel. The response rate was 20% with nivolumab versus 9% with docetaxel (P=0.008). The median progression-free survival was 3.5 months with nivolumab versus 2.8 months with docetaxel (hazard ratio for death or disease progression, 0.62; 95% CI, 0.47 to 0.81; P&lt;0.001). The expression of the PD-1 ligand (PD-L1) was neither prognostic nor predictive of benefit. Treatment-related adverse events of grade 3 or 4 were reported in 7% of the patients in the nivolumab group as compared with 55% of those in the docetaxel group.\nCONCLUSIONS: Among patients with advanced, previously treated squamous-cell NSCLC, overall survival, response rate, and progression-free survival were significantly better with nivolumab than with docetaxel, regardless of PD-L1 expression level. (Funded by Bristol-Myers Squibb; CheckMate 017 ClinicalTrials.gov number, NCT01642004.).","DOI":"10.1056/NEJMoa1504627","ISSN":"1533-4406","note":"PMID: 26028407\nPMCID: PMC4681400","journalAbbreviation":"N. Engl. J. Med.","language":"eng","author":[{"family":"Brahmer","given":"Julie"},{"family":"Reckamp","given":"Karen L."},{"family":"Baas","given":"Paul"},{"family":"Crinò","given":"Lucio"},{"family":"Eberhardt","given":"Wilfried E. E."},{"family":"Poddubskaya","given":"Elena"},{"family":"Antonia","given":"Scott"},{"family":"Pluzanski","given":"Adam"},{"family":"Vokes","given":"Everett E."},{"family":"Holgado","given":"Esther"},{"family":"Waterhouse","given":"David"},{"family":"Ready","given":"Neal"},{"family":"Gainor","given":"Justin"},{"family":"Arén Frontera","given":"Osvaldo"},{"family":"Havel","given":"Libor"},{"family":"Steins","given":"Martin"},{"family":"Garassino","given":"Marina C."},{"family":"Aerts","given":"Joachim G."},{"family":"Domine","given":"Manuel"},{"family":"Paz-Ares","given":"Luis"},{"family":"Reck","given":"Martin"},{"family":"Baudelet","given":"Christine"},{"family":"Harbison","given":"Christopher T."},{"family":"Lestini","given":"Brian"},{"family":"Spigel","given":"David R."}],"issued":{"date-parts":[["2015",7,9]]}}},{"id":621,"uris":["http://zotero.org/users/4624776/items/DR98ZZ95"],"uri":["http://zotero.org/users/4624776/items/DR98ZZ95"],"itemData":{"id":621,"type":"article-journal","title":"Nivolumab versus Docetaxel in Advanced Nonsquamous Non-Small-Cell Lung Cancer","container-title":"The New England Journal of Medicine","page":"1627-1639","volume":"373","issue":"17","source":"PubMed","abstract":"BACKGROUND: Nivolumab, a fully human IgG4 programmed death 1 (PD-1) immune-checkpoint-inhibitor antibody, disrupts PD-1-mediated signaling and may restore antitumor immunity.\nMETHODS: In this randomized, open-label, international phase 3 study, we assigned patients with nonsquamous non-small-cell lung cancer (NSCLC) that had progressed during or after platinum-based doublet chemotherapy to receive nivolumab at a dose of 3 mg per kilogram of body weight every 2 weeks or docetaxel at a dose of 75 mg per square meter of body-surface area every 3 weeks. The primary end point was overall survival.\nRESULTS: Overall survival was longer with nivolumab than with docetaxel. The median overall survival was 12.2 months (95% confidence interval [CI], 9.7 to 15.0) among 292 patients in the nivolumab group and 9.4 months (95% CI, 8.1 to 10.7) among 290 patients in the docetaxel group (hazard ratio for death, 0.73; 96% CI, 0.59 to 0.89; P=0.002). At 1 year, the overall survival rate was 51% (95% CI, 45 to 56) with nivolumab versus 39% (95% CI, 33 to 45) with docetaxel. With additional follow-up, the overall survival rate at 18 months was 39% (95% CI, 34 to 45) with nivolumab versus 23% (95% CI, 19 to 28) with docetaxel. The response rate was 19% with nivolumab versus 12% with docetaxel (P=0.02). Although progression-free survival did not favor nivolumab over docetaxel (median, 2.3 months and 4.2 months, respectively), the rate of progression-free survival at 1 year was higher with nivolumab than with docetaxel (19% and 8%, respectively). Nivolumab was associated with even greater efficacy than docetaxel across all end points in subgroups defined according to prespecified levels of tumor-membrane expression (≥1%, ≥5%, and ≥10%) of the PD-1 ligand. Treatment-related adverse events of grade 3 or 4 were reported in 10% of the patients in the nivolumab group, as compared with 54% of those in the docetaxel group.\nCONCLUSIONS: Among patients with advanced nonsquamous NSCLC that had progressed during or after platinum-based chemotherapy, overall survival was longer with nivolumab than with docetaxel. (Funded by Bristol-Myers Squibb; CheckMate 057 ClinicalTrials.gov number, NCT01673867.).","DOI":"10.1056/NEJMoa1507643","ISSN":"1533-4406","note":"PMID: 26412456\nPMCID: PMC5705936","journalAbbreviation":"N. Engl. J. Med.","language":"eng","author":[{"family":"Borghaei","given":"Hossein"},{"family":"Paz-Ares","given":"Luis"},{"family":"Horn","given":"Leora"},{"family":"Spigel","given":"David R."},{"family":"Steins","given":"Martin"},{"family":"Ready","given":"Neal E."},{"family":"Chow","given":"Laura Q."},{"family":"Vokes","given":"Everett E."},{"family":"Felip","given":"Enriqueta"},{"family":"Holgado","given":"Esther"},{"family":"Barlesi","given":"Fabrice"},{"family":"Kohlhäufl","given":"Martin"},{"family":"Arrieta","given":"Oscar"},{"family":"Burgio","given":"Marco Angelo"},{"family":"Fayette","given":"Jérôme"},{"family":"Lena","given":"Hervé"},{"family":"Poddubskaya","given":"Elena"},{"family":"Gerber","given":"David E."},{"family":"Gettinger","given":"Scott N."},{"family":"Rudin","given":"Charles M."},{"family":"Rizvi","given":"Naiyer"},{"family":"Crinò","given":"Lucio"},{"family":"Blumenschein","given":"George R."},{"family":"Antonia","given":"Scott J."},{"family":"Dorange","given":"Cécile"},{"family":"Harbison","given":"Christopher T."},{"family":"Graf Finckenstein","given":"Friedrich"},{"family":"Brahmer","given":"Julie R."}],"issued":{"date-parts":[["2015",10,22]]}}}],"schema":"https://github.com/citation-style-language/schema/raw/master/csl-citation.json"} </w:instrText>
      </w:r>
      <w:r w:rsidR="003866A3" w:rsidRPr="007B2FA4">
        <w:rPr>
          <w:rFonts w:ascii="Book Antiqua" w:hAnsi="Book Antiqua"/>
          <w:sz w:val="24"/>
          <w:szCs w:val="24"/>
          <w:lang w:val="en-GB"/>
        </w:rPr>
        <w:fldChar w:fldCharType="separate"/>
      </w:r>
      <w:r w:rsidR="003C3BF3" w:rsidRPr="007B2FA4">
        <w:rPr>
          <w:rFonts w:ascii="Book Antiqua" w:hAnsi="Book Antiqua" w:cs="Times New Roman"/>
          <w:sz w:val="24"/>
          <w:szCs w:val="24"/>
          <w:vertAlign w:val="superscript"/>
          <w:lang w:val="en-US"/>
        </w:rPr>
        <w:t>[3,4]</w:t>
      </w:r>
      <w:r w:rsidR="003866A3" w:rsidRPr="007B2FA4">
        <w:rPr>
          <w:rFonts w:ascii="Book Antiqua" w:hAnsi="Book Antiqua"/>
          <w:sz w:val="24"/>
          <w:szCs w:val="24"/>
          <w:lang w:val="en-GB"/>
        </w:rPr>
        <w:fldChar w:fldCharType="end"/>
      </w:r>
      <w:r w:rsidR="0088775E" w:rsidRPr="007B2FA4">
        <w:rPr>
          <w:rFonts w:ascii="Book Antiqua" w:hAnsi="Book Antiqua"/>
          <w:sz w:val="24"/>
          <w:szCs w:val="24"/>
          <w:lang w:val="en-GB"/>
        </w:rPr>
        <w:t xml:space="preserve">, </w:t>
      </w:r>
      <w:r w:rsidR="005C5E43" w:rsidRPr="007B2FA4">
        <w:rPr>
          <w:rFonts w:ascii="Book Antiqua" w:hAnsi="Book Antiqua"/>
          <w:sz w:val="24"/>
          <w:szCs w:val="24"/>
          <w:lang w:val="en-GB"/>
        </w:rPr>
        <w:t>13% of pre-treated</w:t>
      </w:r>
      <w:r w:rsidR="00100B26" w:rsidRPr="007B2FA4">
        <w:rPr>
          <w:rFonts w:ascii="Book Antiqua" w:hAnsi="Book Antiqua"/>
          <w:sz w:val="24"/>
          <w:szCs w:val="24"/>
          <w:lang w:val="en-GB"/>
        </w:rPr>
        <w:t xml:space="preserve"> </w:t>
      </w:r>
      <w:r w:rsidR="0088775E" w:rsidRPr="007B2FA4">
        <w:rPr>
          <w:rFonts w:ascii="Book Antiqua" w:hAnsi="Book Antiqua"/>
          <w:sz w:val="24"/>
          <w:szCs w:val="24"/>
          <w:lang w:val="en-GB"/>
        </w:rPr>
        <w:t>head and neck carcinoma</w:t>
      </w:r>
      <w:r w:rsidR="005C5E43" w:rsidRPr="007B2FA4">
        <w:rPr>
          <w:rFonts w:ascii="Book Antiqua" w:hAnsi="Book Antiqua"/>
          <w:sz w:val="24"/>
          <w:szCs w:val="24"/>
          <w:lang w:val="en-GB"/>
        </w:rPr>
        <w:t>s</w:t>
      </w:r>
      <w:r w:rsidR="0088775E" w:rsidRPr="007B2FA4">
        <w:rPr>
          <w:rFonts w:ascii="Book Antiqua" w:hAnsi="Book Antiqua"/>
          <w:sz w:val="24"/>
          <w:szCs w:val="24"/>
          <w:lang w:val="en-GB"/>
        </w:rPr>
        <w:fldChar w:fldCharType="begin"/>
      </w:r>
      <w:r w:rsidR="0094677C" w:rsidRPr="007B2FA4">
        <w:rPr>
          <w:rFonts w:ascii="Book Antiqua" w:hAnsi="Book Antiqua"/>
          <w:sz w:val="24"/>
          <w:szCs w:val="24"/>
          <w:lang w:val="en-GB"/>
        </w:rPr>
        <w:instrText xml:space="preserve"> ADDIN ZOTERO_ITEM CSL_CITATION {"citationID":"15FTSxN8","properties":{"formattedCitation":"\\super [5]\\nosupersub{}","plainCitation":"[5]","noteIndex":0},"citationItems":[{"id":623,"uris":["http://zotero.org/users/4624776/items/J8UHINQ2"],"uri":["http://zotero.org/users/4624776/items/J8UHINQ2"],"itemData":{"id":623,"type":"article-journal","title":"Nivolumab for Recurrent Squamous-Cell Carcinoma of the Head and Neck","container-title":"The New England Journal of Medicine","page":"1856-1867","volume":"375","issue":"19","source":"PubMed","abstract":"BACKGROUND: Patients with recurrent or metastatic squamous-cell carcinoma of the head and neck after platinum chemotherapy have a very poor prognosis and limited therapeutic options. Nivolumab, an anti-programmed death 1 (PD-1) monoclonal antibody, was assessed as treatment for this condition.\nMETHODS: In this randomized, open-label, phase 3 trial, we assigned, in a 2:1 ratio, 361 patients with recurrent squamous-cell carcinoma of the head and neck whose disease had progressed within 6 months after platinum-based chemotherapy to receive nivolumab (at a dose of 3 mg per kilogram of body weight) every 2 weeks or standard, single-agent systemic therapy (methotrexate, docetaxel, or cetuximab). The primary end point was overall survival. Additional end points included progression-free survival, rate of objective response, safety, and patient-reported quality of life.\nRESULTS: The median overall survival was 7.5 months (95% confidence interval [CI], 5.5 to 9.1) in the nivolumab group versus 5.1 months (95% CI, 4.0 to 6.0) in the group that received standard therapy. Overall survival was significantly longer with nivolumab than with standard therapy (hazard ratio for death, 0.70; 97.73% CI, 0.51 to 0.96; P=0.01), and the estimates of the 1-year survival rate were approximately 19 percentage points higher with nivolumab than with standard therapy (36.0% vs. 16.6%). The median progression-free survival was 2.0 months (95% CI, 1.9 to 2.1) with nivolumab versus 2.3 months (95% CI, 1.9 to 3.1) with standard therapy (hazard ratio for disease progression or death, 0.89; 95% CI, 0.70 to 1.13; P=0.32). The rate of progression-free survival at 6 months was 19.7% with nivolumab versus 9.9% with standard therapy. The response rate was 13.3% in the nivolumab group versus 5.8% in the standard-therapy group. Treatment-related adverse events of grade 3 or 4 occurred in 13.1% of the patients in the nivolumab group versus 35.1% of those in the standard-therapy group. Physical, role, and social functioning was stable in the nivolumab group, whereas it was meaningfully worse in the standard-therapy group.\nCONCLUSIONS: Among patients with platinum-refractory, recurrent squamous-cell carcinoma of the head and neck, treatment with nivolumab resulted in longer overall survival than treatment with standard, single-agent therapy. (Funded by Bristol-Myers Squibb; CheckMate 141 ClinicalTrials.gov number, NCT02105636 .).","DOI":"10.1056/NEJMoa1602252","ISSN":"1533-4406","note":"PMID: 27718784\nPMCID: PMC5564292","journalAbbreviation":"N. Engl. J. Med.","language":"eng","author":[{"family":"Ferris","given":"Robert L."},{"family":"Blumenschein","given":"George"},{"family":"Fayette","given":"Jerome"},{"family":"Guigay","given":"Joel"},{"family":"Colevas","given":"A. Dimitrios"},{"family":"Licitra","given":"Lisa"},{"family":"Harrington","given":"Kevin"},{"family":"Kasper","given":"Stefan"},{"family":"Vokes","given":"Everett E."},{"family":"Even","given":"Caroline"},{"family":"Worden","given":"Francis"},{"family":"Saba","given":"Nabil F."},{"family":"Iglesias Docampo","given":"Lara C."},{"family":"Haddad","given":"Robert"},{"family":"Rordorf","given":"Tamara"},{"family":"Kiyota","given":"Naomi"},{"family":"Tahara","given":"Makoto"},{"family":"Monga","given":"Manish"},{"family":"Lynch","given":"Mark"},{"family":"Geese","given":"William J."},{"family":"Kopit","given":"Justin"},{"family":"Shaw","given":"James W."},{"family":"Gillison","given":"Maura L."}],"issued":{"date-parts":[["2016"]],"season":"10"}}}],"schema":"https://github.com/citation-style-language/schema/raw/master/csl-citation.json"} </w:instrText>
      </w:r>
      <w:r w:rsidR="0088775E" w:rsidRPr="007B2FA4">
        <w:rPr>
          <w:rFonts w:ascii="Book Antiqua" w:hAnsi="Book Antiqua"/>
          <w:sz w:val="24"/>
          <w:szCs w:val="24"/>
          <w:lang w:val="en-GB"/>
        </w:rPr>
        <w:fldChar w:fldCharType="separate"/>
      </w:r>
      <w:r w:rsidR="0094677C" w:rsidRPr="007B2FA4">
        <w:rPr>
          <w:rFonts w:ascii="Book Antiqua" w:hAnsi="Book Antiqua" w:cs="Times New Roman"/>
          <w:sz w:val="24"/>
          <w:szCs w:val="24"/>
          <w:vertAlign w:val="superscript"/>
          <w:lang w:val="en-US"/>
        </w:rPr>
        <w:t>[5]</w:t>
      </w:r>
      <w:r w:rsidR="0088775E" w:rsidRPr="007B2FA4">
        <w:rPr>
          <w:rFonts w:ascii="Book Antiqua" w:hAnsi="Book Antiqua"/>
          <w:sz w:val="24"/>
          <w:szCs w:val="24"/>
          <w:lang w:val="en-GB"/>
        </w:rPr>
        <w:fldChar w:fldCharType="end"/>
      </w:r>
      <w:r w:rsidR="0088775E" w:rsidRPr="007B2FA4">
        <w:rPr>
          <w:rFonts w:ascii="Book Antiqua" w:hAnsi="Book Antiqua"/>
          <w:sz w:val="24"/>
          <w:szCs w:val="24"/>
          <w:lang w:val="en-GB"/>
        </w:rPr>
        <w:t xml:space="preserve">, </w:t>
      </w:r>
      <w:r w:rsidR="00A357BD" w:rsidRPr="007B2FA4">
        <w:rPr>
          <w:rFonts w:ascii="Book Antiqua" w:hAnsi="Book Antiqua"/>
          <w:sz w:val="24"/>
          <w:szCs w:val="24"/>
          <w:lang w:val="en-GB"/>
        </w:rPr>
        <w:t>22</w:t>
      </w:r>
      <w:r w:rsidR="00920EFB" w:rsidRPr="007B2FA4">
        <w:rPr>
          <w:rFonts w:ascii="Book Antiqua" w:hAnsi="Book Antiqua"/>
          <w:sz w:val="24"/>
          <w:szCs w:val="24"/>
          <w:lang w:val="en-GB"/>
        </w:rPr>
        <w:t>%</w:t>
      </w:r>
      <w:r w:rsidR="00A357BD" w:rsidRPr="007B2FA4">
        <w:rPr>
          <w:rFonts w:ascii="Book Antiqua" w:hAnsi="Book Antiqua"/>
          <w:sz w:val="24"/>
          <w:szCs w:val="24"/>
          <w:lang w:val="en-GB"/>
        </w:rPr>
        <w:t xml:space="preserve">-25% of </w:t>
      </w:r>
      <w:r w:rsidR="005C5E43" w:rsidRPr="007B2FA4">
        <w:rPr>
          <w:rFonts w:ascii="Book Antiqua" w:hAnsi="Book Antiqua"/>
          <w:sz w:val="24"/>
          <w:szCs w:val="24"/>
          <w:lang w:val="en-GB"/>
        </w:rPr>
        <w:t xml:space="preserve">pre-treated </w:t>
      </w:r>
      <w:r w:rsidR="00A357BD" w:rsidRPr="007B2FA4">
        <w:rPr>
          <w:rFonts w:ascii="Book Antiqua" w:hAnsi="Book Antiqua"/>
          <w:sz w:val="24"/>
          <w:szCs w:val="24"/>
          <w:lang w:val="en-GB"/>
        </w:rPr>
        <w:t>kidney cancers</w:t>
      </w:r>
      <w:r w:rsidR="00A357BD" w:rsidRPr="007B2FA4">
        <w:rPr>
          <w:rFonts w:ascii="Book Antiqua" w:hAnsi="Book Antiqua"/>
          <w:sz w:val="24"/>
          <w:szCs w:val="24"/>
          <w:lang w:val="en-GB"/>
        </w:rPr>
        <w:fldChar w:fldCharType="begin"/>
      </w:r>
      <w:r w:rsidR="006D369F" w:rsidRPr="007B2FA4">
        <w:rPr>
          <w:rFonts w:ascii="Book Antiqua" w:hAnsi="Book Antiqua"/>
          <w:sz w:val="24"/>
          <w:szCs w:val="24"/>
          <w:lang w:val="en-GB"/>
        </w:rPr>
        <w:instrText xml:space="preserve"> ADDIN ZOTERO_ITEM CSL_CITATION {"citationID":"X2Dv5dL2","properties":{"formattedCitation":"\\super [6]\\nosupersub{}","plainCitation":"[6]","noteIndex":0},"citationItems":[{"id":625,"uris":["http://zotero.org/users/4624776/items/CGTBJTCL"],"uri":["http://zotero.org/users/4624776/items/CGTBJTCL"],"itemData":{"id":625,"type":"article-journal","title":"Nivolumab versus Everolimus in Advanced Renal-Cell Carcinoma","container-title":"The New England Journal of Medicine","page":"1803-1813","volume":"373","issue":"19","source":"PubMed","abstract":"BACKGROUND: Nivolumab, a programmed death 1 (PD-1) checkpoint inhibitor, was associated with encouraging overall survival in uncontrolled studies involving previously treated patients with advanced renal-cell carcinoma. This randomized, open-label, phase 3 study compared nivolumab with everolimus in patients with renal-cell carcinoma who had received previous treatment.\nMETHODS: A total of 821 patients with advanced clear-cell renal-cell carcinoma for which they had received previous treatment with one or two regimens of antiangiogenic therapy were randomly assigned (in a 1:1 ratio) to receive 3 mg of nivolumab per kilogram of body weight intravenously every 2 weeks or a 10-mg everolimus tablet orally once daily. The primary end point was overall survival. The secondary end points included the objective response rate and safety.\nRESULTS: The median overall survival was 25.0 months (95% confidence interval [CI], 21.8 to not estimable) with nivolumab and 19.6 months (95% CI, 17.6 to 23.1) with everolimus. The hazard ratio for death with nivolumab versus everolimus was 0.73 (98.5% CI, 0.57 to 0.93; P=0.002), which met the prespecified criterion for superiority (P≤0.0148). The objective response rate was greater with nivolumab than with everolimus (25% vs. 5%; odds ratio, 5.98 [95% CI, 3.68 to 9.72]; P&lt;0.001). The median progression-free survival was 4.6 months (95% CI, 3.7 to 5.4) with nivolumab and 4.4 months (95% CI, 3.7 to 5.5) with everolimus (hazard ratio, 0.88; 95% CI, 0.75 to 1.03; P=0.11). Grade 3 or 4 treatment-related adverse events occurred in 19% of the patients receiving nivolumab and in 37% of the patients receiving everolimus; the most common event with nivolumab was fatigue (in 2% of the patients), and the most common event with everolimus was anemia (in 8%).\nCONCLUSIONS: Among patients with previously treated advanced renal-cell carcinoma, overall survival was longer and fewer grade 3 or 4 adverse events occurred with nivolumab than with everolimus. (Funded by Bristol-Myers Squibb; CheckMate 025 ClinicalTrials.gov number, NCT01668784.).","DOI":"10.1056/NEJMoa1510665","ISSN":"1533-4406","note":"PMID: 26406148\nPMCID: PMC5719487","journalAbbreviation":"N. Engl. J. Med.","language":"eng","author":[{"family":"Motzer","given":"Robert J."},{"family":"Escudier","given":"Bernard"},{"family":"McDermott","given":"David F."},{"family":"George","given":"Saby"},{"family":"Hammers","given":"Hans J."},{"family":"Srinivas","given":"Sandhya"},{"family":"Tykodi","given":"Scott S."},{"family":"Sosman","given":"Jeffrey A."},{"family":"Procopio","given":"Giuseppe"},{"family":"Plimack","given":"Elizabeth R."},{"family":"Castellano","given":"Daniel"},{"family":"Choueiri","given":"Toni K."},{"family":"Gurney","given":"Howard"},{"family":"Donskov","given":"Frede"},{"family":"Bono","given":"Petri"},{"family":"Wagstaff","given":"John"},{"family":"Gauler","given":"Thomas C."},{"family":"Ueda","given":"Takeshi"},{"family":"Tomita","given":"Yoshihiko"},{"family":"Schutz","given":"Fabio A."},{"family":"Kollmannsberger","given":"Christian"},{"family":"Larkin","given":"James"},{"family":"Ravaud","given":"Alain"},{"family":"Simon","given":"Jason S."},{"family":"Xu","given":"Li-An"},{"family":"Waxman","given":"Ian M."},{"family":"Sharma","given":"Padmanee"},{"literal":"CheckMate 025 Investigators"}],"issued":{"date-parts":[["2015",11,5]]}}}],"schema":"https://github.com/citation-style-language/schema/raw/master/csl-citation.json"} </w:instrText>
      </w:r>
      <w:r w:rsidR="00A357BD" w:rsidRPr="007B2FA4">
        <w:rPr>
          <w:rFonts w:ascii="Book Antiqua" w:hAnsi="Book Antiqua"/>
          <w:sz w:val="24"/>
          <w:szCs w:val="24"/>
          <w:lang w:val="en-GB"/>
        </w:rPr>
        <w:fldChar w:fldCharType="separate"/>
      </w:r>
      <w:r w:rsidR="006D369F" w:rsidRPr="007B2FA4">
        <w:rPr>
          <w:rFonts w:ascii="Book Antiqua" w:hAnsi="Book Antiqua" w:cs="Times New Roman"/>
          <w:sz w:val="24"/>
          <w:szCs w:val="24"/>
          <w:vertAlign w:val="superscript"/>
          <w:lang w:val="en-US"/>
        </w:rPr>
        <w:t>[6]</w:t>
      </w:r>
      <w:r w:rsidR="00A357BD" w:rsidRPr="007B2FA4">
        <w:rPr>
          <w:rFonts w:ascii="Book Antiqua" w:hAnsi="Book Antiqua"/>
          <w:sz w:val="24"/>
          <w:szCs w:val="24"/>
          <w:lang w:val="en-GB"/>
        </w:rPr>
        <w:fldChar w:fldCharType="end"/>
      </w:r>
      <w:r w:rsidR="00920EFB" w:rsidRPr="007B2FA4">
        <w:rPr>
          <w:rFonts w:ascii="Book Antiqua" w:hAnsi="Book Antiqua"/>
          <w:sz w:val="24"/>
          <w:szCs w:val="24"/>
          <w:lang w:val="en-GB"/>
        </w:rPr>
        <w:t>,</w:t>
      </w:r>
      <w:r w:rsidR="005C5E43" w:rsidRPr="007B2FA4">
        <w:rPr>
          <w:rFonts w:ascii="Book Antiqua" w:hAnsi="Book Antiqua"/>
          <w:sz w:val="24"/>
          <w:szCs w:val="24"/>
          <w:lang w:val="en-GB"/>
        </w:rPr>
        <w:t xml:space="preserve"> and</w:t>
      </w:r>
      <w:r w:rsidR="0088775E" w:rsidRPr="007B2FA4">
        <w:rPr>
          <w:rFonts w:ascii="Book Antiqua" w:hAnsi="Book Antiqua"/>
          <w:sz w:val="24"/>
          <w:szCs w:val="24"/>
          <w:lang w:val="en-GB"/>
        </w:rPr>
        <w:t xml:space="preserve"> </w:t>
      </w:r>
      <w:r w:rsidR="005C5E43" w:rsidRPr="007B2FA4">
        <w:rPr>
          <w:rFonts w:ascii="Book Antiqua" w:hAnsi="Book Antiqua"/>
          <w:sz w:val="24"/>
          <w:szCs w:val="24"/>
          <w:lang w:val="en-GB"/>
        </w:rPr>
        <w:t xml:space="preserve">more than 60% of </w:t>
      </w:r>
      <w:r w:rsidR="0088775E" w:rsidRPr="007B2FA4">
        <w:rPr>
          <w:rFonts w:ascii="Book Antiqua" w:hAnsi="Book Antiqua"/>
          <w:sz w:val="24"/>
          <w:szCs w:val="24"/>
          <w:lang w:val="en-GB"/>
        </w:rPr>
        <w:t>Hodgkin lymphomas</w:t>
      </w:r>
      <w:r w:rsidR="0088775E" w:rsidRPr="007B2FA4">
        <w:rPr>
          <w:rFonts w:ascii="Book Antiqua" w:hAnsi="Book Antiqua"/>
          <w:sz w:val="24"/>
          <w:szCs w:val="24"/>
          <w:lang w:val="en-GB"/>
        </w:rPr>
        <w:fldChar w:fldCharType="begin"/>
      </w:r>
      <w:r w:rsidR="006D369F" w:rsidRPr="007B2FA4">
        <w:rPr>
          <w:rFonts w:ascii="Book Antiqua" w:hAnsi="Book Antiqua"/>
          <w:sz w:val="24"/>
          <w:szCs w:val="24"/>
          <w:lang w:val="en-GB"/>
        </w:rPr>
        <w:instrText xml:space="preserve"> ADDIN ZOTERO_ITEM CSL_CITATION {"citationID":"UsBC6MEr","properties":{"formattedCitation":"\\super [7]\\nosupersub{}","plainCitation":"[7]","noteIndex":0},"citationItems":[{"id":627,"uris":["http://zotero.org/users/4624776/items/GA8P94QZ"],"uri":["http://zotero.org/users/4624776/items/GA8P94QZ"],"itemData":{"id":627,"type":"article-journal","title":"PD-1 blockade with nivolumab in relapsed or refractory Hodgkin's lymphoma","container-title":"The New England Journal of Medicine","page":"311-319","volume":"372","issue":"4","source":"PubMed","abstract":"BACKGROUND: Preclinical studies suggest that Reed-Sternberg cells exploit the programmed death 1 (PD-1) pathway to evade immune detection. In classic Hodgkin's lymphoma, alterations in chromosome 9p24.1 increase the abundance of the PD-1 ligands, PD-L1 and PD-L2, and promote their induction through Janus kinase (JAK)-signal transducer and activator of transcription (STAT) signaling. We hypothesized that nivolumab, a PD-1-blocking antibody, could inhibit tumor immune evasion in patients with relapsed or refractory Hodgkin's lymphoma.\nMETHODS: In this ongoing study, 23 patients with relapsed or refractory Hodgkin's lymphoma that had already been heavily treated received nivolumab (at a dose of 3 mg per kilogram of body weight) every 2 weeks until they had a complete response, tumor progression, or excessive toxic effects. Study objectives were measurement of safety and efficacy and assessment of the PDL1 and PDL2 (also called CD274 and PDCD1LG2, respectively) loci and PD-L1 and PD-L2 protein expression.\nRESULTS: Of the 23 study patients, 78% were enrolled in the study after a relapse following autologous stem-cell transplantation and 78% after a relapse following the receipt of brentuximab vedotin. Drug-related adverse events of any grade and of grade 3 occurred in 78% and 22% of patients, respectively. An objective response was reported in 20 patients (87%), including 17% with a complete response and 70% with a partial response; the remaining 3 patients (13%) had stable disease. The rate of progression-free survival at 24 weeks was 86%; 11 patients were continuing to participate in the study. Reasons for discontinuation included stem-cell transplantation (in 6 patients), disease progression (in 4 patients), and drug toxicity (in 2 patients). Analyses of pretreatment tumor specimens from 10 patients revealed copy-number gains in PDL1 and PDL2 and increased expression of these ligands. Reed-Sternberg cells showed nuclear positivity of phosphorylated STAT3, indicative of active JAK-STAT signaling.\nCONCLUSIONS: Nivolumab had substantial therapeutic activity and an acceptable safety profile in patients with previously heavily treated relapsed or refractory Hodgkin's lymphoma. (Funded by Bristol-Myers Squibb and others; ClinicalTrials.gov number, NCT01592370.).","DOI":"10.1056/NEJMoa1411087","ISSN":"1533-4406","note":"PMID: 25482239\nPMCID: PMC4348009","journalAbbreviation":"N. Engl. J. Med.","language":"eng","author":[{"family":"Ansell","given":"Stephen M."},{"family":"Lesokhin","given":"Alexander M."},{"family":"Borrello","given":"Ivan"},{"family":"Halwani","given":"Ahmad"},{"family":"Scott","given":"Emma C."},{"family":"Gutierrez","given":"Martin"},{"family":"Schuster","given":"Stephen J."},{"family":"Millenson","given":"Michael M."},{"family":"Cattry","given":"Deepika"},{"family":"Freeman","given":"Gordon J."},{"family":"Rodig","given":"Scott J."},{"family":"Chapuy","given":"Bjoern"},{"family":"Ligon","given":"Azra H."},{"family":"Zhu","given":"Lili"},{"family":"Grosso","given":"Joseph F."},{"family":"Kim","given":"Su Young"},{"family":"Timmerman","given":"John M."},{"family":"Shipp","given":"Margaret A."},{"family":"Armand","given":"Philippe"}],"issued":{"date-parts":[["2015",1,22]]}}}],"schema":"https://github.com/citation-style-language/schema/raw/master/csl-citation.json"} </w:instrText>
      </w:r>
      <w:r w:rsidR="0088775E" w:rsidRPr="007B2FA4">
        <w:rPr>
          <w:rFonts w:ascii="Book Antiqua" w:hAnsi="Book Antiqua"/>
          <w:sz w:val="24"/>
          <w:szCs w:val="24"/>
          <w:lang w:val="en-GB"/>
        </w:rPr>
        <w:fldChar w:fldCharType="separate"/>
      </w:r>
      <w:r w:rsidR="006D369F" w:rsidRPr="007B2FA4">
        <w:rPr>
          <w:rFonts w:ascii="Book Antiqua" w:hAnsi="Book Antiqua" w:cs="Times New Roman"/>
          <w:sz w:val="24"/>
          <w:szCs w:val="24"/>
          <w:vertAlign w:val="superscript"/>
          <w:lang w:val="en-US"/>
        </w:rPr>
        <w:t>[7]</w:t>
      </w:r>
      <w:r w:rsidR="0088775E" w:rsidRPr="007B2FA4">
        <w:rPr>
          <w:rFonts w:ascii="Book Antiqua" w:hAnsi="Book Antiqua"/>
          <w:sz w:val="24"/>
          <w:szCs w:val="24"/>
          <w:lang w:val="en-GB"/>
        </w:rPr>
        <w:fldChar w:fldCharType="end"/>
      </w:r>
      <w:r w:rsidR="00A357BD" w:rsidRPr="007B2FA4">
        <w:rPr>
          <w:rFonts w:ascii="Book Antiqua" w:hAnsi="Book Antiqua"/>
          <w:sz w:val="24"/>
          <w:szCs w:val="24"/>
          <w:lang w:val="en-GB"/>
        </w:rPr>
        <w:t xml:space="preserve"> </w:t>
      </w:r>
      <w:r w:rsidR="00D339B2" w:rsidRPr="007B2FA4">
        <w:rPr>
          <w:rFonts w:ascii="Book Antiqua" w:hAnsi="Book Antiqua"/>
          <w:sz w:val="24"/>
          <w:szCs w:val="24"/>
          <w:lang w:val="en-GB"/>
        </w:rPr>
        <w:t xml:space="preserve">following </w:t>
      </w:r>
      <w:r w:rsidR="00A2143F" w:rsidRPr="007B2FA4">
        <w:rPr>
          <w:rFonts w:ascii="Book Antiqua" w:hAnsi="Book Antiqua"/>
          <w:sz w:val="24"/>
          <w:szCs w:val="24"/>
          <w:lang w:val="en-GB"/>
        </w:rPr>
        <w:t>anti</w:t>
      </w:r>
      <w:r w:rsidR="00C9132B" w:rsidRPr="007B2FA4">
        <w:rPr>
          <w:rFonts w:ascii="Book Antiqua" w:hAnsi="Book Antiqua"/>
          <w:sz w:val="24"/>
          <w:szCs w:val="24"/>
          <w:lang w:val="en-GB"/>
        </w:rPr>
        <w:t>–</w:t>
      </w:r>
      <w:r w:rsidR="00A2143F" w:rsidRPr="007B2FA4">
        <w:rPr>
          <w:rFonts w:ascii="Book Antiqua" w:hAnsi="Book Antiqua"/>
          <w:sz w:val="24"/>
          <w:szCs w:val="24"/>
          <w:lang w:val="en-GB"/>
        </w:rPr>
        <w:t>PD-1/PD-L1 monotherapies</w:t>
      </w:r>
      <w:r w:rsidR="005C5E43" w:rsidRPr="007B2FA4">
        <w:rPr>
          <w:rFonts w:ascii="Book Antiqua" w:hAnsi="Book Antiqua"/>
          <w:sz w:val="24"/>
          <w:szCs w:val="24"/>
          <w:lang w:val="en-GB"/>
        </w:rPr>
        <w:t>,</w:t>
      </w:r>
      <w:r w:rsidR="0088775E" w:rsidRPr="007B2FA4">
        <w:rPr>
          <w:rFonts w:ascii="Book Antiqua" w:hAnsi="Book Antiqua"/>
          <w:sz w:val="24"/>
          <w:szCs w:val="24"/>
          <w:lang w:val="en-GB"/>
        </w:rPr>
        <w:t xml:space="preserve"> leading to </w:t>
      </w:r>
      <w:r w:rsidR="00984CFB" w:rsidRPr="007B2FA4">
        <w:rPr>
          <w:rFonts w:ascii="Book Antiqua" w:hAnsi="Book Antiqua"/>
          <w:sz w:val="24"/>
          <w:szCs w:val="24"/>
          <w:lang w:val="en-GB"/>
        </w:rPr>
        <w:t xml:space="preserve">their </w:t>
      </w:r>
      <w:r w:rsidR="0088775E" w:rsidRPr="007B2FA4">
        <w:rPr>
          <w:rFonts w:ascii="Book Antiqua" w:hAnsi="Book Antiqua"/>
          <w:sz w:val="24"/>
          <w:szCs w:val="24"/>
          <w:lang w:val="en-GB"/>
        </w:rPr>
        <w:t xml:space="preserve">clinical approval </w:t>
      </w:r>
      <w:r w:rsidR="005C5E43" w:rsidRPr="007B2FA4">
        <w:rPr>
          <w:rFonts w:ascii="Book Antiqua" w:hAnsi="Book Antiqua"/>
          <w:sz w:val="24"/>
          <w:szCs w:val="24"/>
          <w:lang w:val="en-GB"/>
        </w:rPr>
        <w:t>in these indications</w:t>
      </w:r>
      <w:r w:rsidR="002514CF" w:rsidRPr="007B2FA4">
        <w:rPr>
          <w:rFonts w:ascii="Book Antiqua" w:hAnsi="Book Antiqua"/>
          <w:sz w:val="24"/>
          <w:szCs w:val="24"/>
          <w:lang w:val="en-GB"/>
        </w:rPr>
        <w:t xml:space="preserve">. </w:t>
      </w:r>
      <w:r w:rsidR="005C4DD3" w:rsidRPr="007B2FA4">
        <w:rPr>
          <w:rFonts w:ascii="Book Antiqua" w:hAnsi="Book Antiqua"/>
          <w:sz w:val="24"/>
          <w:szCs w:val="24"/>
          <w:lang w:val="en-GB"/>
        </w:rPr>
        <w:t>However,</w:t>
      </w:r>
      <w:r w:rsidR="00EE164E" w:rsidRPr="007B2FA4">
        <w:rPr>
          <w:rFonts w:ascii="Book Antiqua" w:hAnsi="Book Antiqua"/>
          <w:sz w:val="24"/>
          <w:szCs w:val="24"/>
          <w:lang w:val="en-GB"/>
        </w:rPr>
        <w:t xml:space="preserve"> immunotherapy </w:t>
      </w:r>
      <w:r w:rsidR="005C5E43" w:rsidRPr="007B2FA4">
        <w:rPr>
          <w:rFonts w:ascii="Book Antiqua" w:hAnsi="Book Antiqua"/>
          <w:sz w:val="24"/>
          <w:szCs w:val="24"/>
          <w:lang w:val="en-GB"/>
        </w:rPr>
        <w:t xml:space="preserve">failed to improve </w:t>
      </w:r>
      <w:r w:rsidR="00D339B2" w:rsidRPr="007B2FA4">
        <w:rPr>
          <w:rFonts w:ascii="Book Antiqua" w:hAnsi="Book Antiqua"/>
          <w:sz w:val="24"/>
          <w:szCs w:val="24"/>
          <w:lang w:val="en-GB"/>
        </w:rPr>
        <w:t xml:space="preserve">the </w:t>
      </w:r>
      <w:r w:rsidR="005C5E43" w:rsidRPr="007B2FA4">
        <w:rPr>
          <w:rFonts w:ascii="Book Antiqua" w:hAnsi="Book Antiqua"/>
          <w:sz w:val="24"/>
          <w:szCs w:val="24"/>
          <w:lang w:val="en-GB"/>
        </w:rPr>
        <w:t>outcome</w:t>
      </w:r>
      <w:r w:rsidR="00D339B2" w:rsidRPr="007B2FA4">
        <w:rPr>
          <w:rFonts w:ascii="Book Antiqua" w:hAnsi="Book Antiqua"/>
          <w:sz w:val="24"/>
          <w:szCs w:val="24"/>
          <w:lang w:val="en-GB"/>
        </w:rPr>
        <w:t xml:space="preserve"> of patient</w:t>
      </w:r>
      <w:r w:rsidR="003168E8" w:rsidRPr="007B2FA4">
        <w:rPr>
          <w:rFonts w:ascii="Book Antiqua" w:hAnsi="Book Antiqua"/>
          <w:sz w:val="24"/>
          <w:szCs w:val="24"/>
          <w:lang w:val="en-GB"/>
        </w:rPr>
        <w:t>s</w:t>
      </w:r>
      <w:r w:rsidR="005C5E43" w:rsidRPr="007B2FA4">
        <w:rPr>
          <w:rFonts w:ascii="Book Antiqua" w:hAnsi="Book Antiqua"/>
          <w:sz w:val="24"/>
          <w:szCs w:val="24"/>
          <w:lang w:val="en-GB"/>
        </w:rPr>
        <w:t xml:space="preserve"> </w:t>
      </w:r>
      <w:r w:rsidR="005C4DD3" w:rsidRPr="007B2FA4">
        <w:rPr>
          <w:rFonts w:ascii="Book Antiqua" w:hAnsi="Book Antiqua"/>
          <w:sz w:val="24"/>
          <w:szCs w:val="24"/>
          <w:lang w:val="en-GB"/>
        </w:rPr>
        <w:t xml:space="preserve">in some tumor </w:t>
      </w:r>
      <w:r w:rsidR="00042764" w:rsidRPr="007B2FA4">
        <w:rPr>
          <w:rFonts w:ascii="Book Antiqua" w:hAnsi="Book Antiqua"/>
          <w:sz w:val="24"/>
          <w:szCs w:val="24"/>
          <w:lang w:val="en-GB"/>
        </w:rPr>
        <w:t>types</w:t>
      </w:r>
      <w:r w:rsidR="00A357BD" w:rsidRPr="007B2FA4">
        <w:rPr>
          <w:rFonts w:ascii="Book Antiqua" w:hAnsi="Book Antiqua"/>
          <w:sz w:val="24"/>
          <w:szCs w:val="24"/>
          <w:lang w:val="en-GB"/>
        </w:rPr>
        <w:fldChar w:fldCharType="begin"/>
      </w:r>
      <w:r w:rsidR="00C72956" w:rsidRPr="007B2FA4">
        <w:rPr>
          <w:rFonts w:ascii="Book Antiqua" w:hAnsi="Book Antiqua"/>
          <w:sz w:val="24"/>
          <w:szCs w:val="24"/>
          <w:lang w:val="en-GB"/>
        </w:rPr>
        <w:instrText xml:space="preserve"> ADDIN ZOTERO_ITEM CSL_CITATION {"citationID":"7Z7OepYZ","properties":{"formattedCitation":"\\super [8]\\nosupersub{}","plainCitation":"[8]","noteIndex":0},"citationItems":[{"id":655,"uris":["http://zotero.org/users/4624776/items/LXHU7XFI"],"uri":["http://zotero.org/users/4624776/items/LXHU7XFI"],"itemData":{"id":655,"type":"article-journal","title":"Safety and activity of anti-PD-L1 antibody in patients with advanced cancer","container-title":"The New England Journal of Medicine","page":"2455-2465","volume":"366","issue":"26","source":"PubMed","abstract":"BACKGROUND: Programmed death 1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models.\nMETHODS: In this multicenter phase 1 trial, we administered intravenous anti-PD-L1 antibody (at escalating doses ranging from 0.3 to 10 mg per kilogram of body weight) to patients with selected advanced cancers. Anti-PD-L1 antibody was administered every 14 days in 6-week cycles for up to 16 cycles or until the patient had a complete response or confirmed disease progression.\nRESULTS: As of February 24, 2012, a total of 207 patients--75 with non-small-cell lung cancer, 55 with melanoma, 18 with colorectal cancer, 17 with renal-cell cancer, 17 with ovarian cancer, 14 with pancreatic cancer, 7 with gastric cancer, and 4 with breast cancer--had received anti-PD-L1 antibody. The median duration of therapy was 12 weeks (range, 2 to 111). Grade 3 or 4 toxic effects that investigators considered to be related to treatment occurred in 9% of patients. Among patients with a response that could be evaluated, an objective response (a complete or partial response) was observed in 9 of 52 patients with melanoma, 2 of 17 with renal-cell cancer, 5 of 49 with non-small-cell lung cancer, and 1 of 17 with ovarian cancer. Responses lasted for 1 year or more in 8 of 16 patients with at least 1 year of follow-up.\nCONCLUSIONS: Antibody-mediated blockade of PD-L1 induced durable tumor regression (objective response rate of 6 to 17%) and prolonged stabilization of disease (rates of 12 to 41% at 24 weeks) in patients with advanced cancers, including non-small-cell lung cancer, melanoma, and renal-cell cancer. (Funded by Bristol-Myers Squibb and others; ClinicalTrials.gov number, NCT00729664.).","DOI":"10.1056/NEJMoa1200694","ISSN":"1533-4406","note":"PMID: 22658128\nPMCID: PMC3563263","journalAbbreviation":"N. Engl. J. Med.","language":"eng","author":[{"family":"Brahmer","given":"Julie R."},{"family":"Tykodi","given":"Scott S."},{"family":"Chow","given":"Laura Q. M."},{"family":"Hwu","given":"Wen-Jen"},{"family":"Topalian","given":"Suzanne L."},{"family":"Hwu","given":"Patrick"},{"family":"Drake","given":"Charles G."},{"family":"Camacho","given":"Luis H."},{"family":"Kauh","given":"John"},{"family":"Odunsi","given":"Kunle"},{"family":"Pitot","given":"Henry C."},{"family":"Hamid","given":"Omid"},{"family":"Bhatia","given":"Shailender"},{"family":"Martins","given":"Renato"},{"family":"Eaton","given":"Keith"},{"family":"Chen","given":"Shuming"},{"family":"Salay","given":"Theresa M."},{"family":"Alaparthy","given":"Suresh"},{"family":"Grosso","given":"Joseph F."},{"family":"Korman","given":"Alan J."},{"family":"Parker","given":"Susan M."},{"family":"Agrawal","given":"Shruti"},{"family":"Goldberg","given":"Stacie M."},{"family":"Pardoll","given":"Drew M."},{"family":"Gupta","given":"Ashok"},{"family":"Wigginton","given":"Jon M."}],"issued":{"date-parts":[["2012",6,28]]}}}],"schema":"https://github.com/citation-style-language/schema/raw/master/csl-citation.json"} </w:instrText>
      </w:r>
      <w:r w:rsidR="00A357BD" w:rsidRPr="007B2FA4">
        <w:rPr>
          <w:rFonts w:ascii="Book Antiqua" w:hAnsi="Book Antiqua"/>
          <w:sz w:val="24"/>
          <w:szCs w:val="24"/>
          <w:lang w:val="en-GB"/>
        </w:rPr>
        <w:fldChar w:fldCharType="separate"/>
      </w:r>
      <w:r w:rsidR="00C72956" w:rsidRPr="007B2FA4">
        <w:rPr>
          <w:rFonts w:ascii="Book Antiqua" w:hAnsi="Book Antiqua" w:cs="Times New Roman"/>
          <w:sz w:val="24"/>
          <w:szCs w:val="24"/>
          <w:vertAlign w:val="superscript"/>
          <w:lang w:val="en-US"/>
        </w:rPr>
        <w:t>[8]</w:t>
      </w:r>
      <w:r w:rsidR="00A357BD" w:rsidRPr="007B2FA4">
        <w:rPr>
          <w:rFonts w:ascii="Book Antiqua" w:hAnsi="Book Antiqua"/>
          <w:sz w:val="24"/>
          <w:szCs w:val="24"/>
          <w:lang w:val="en-GB"/>
        </w:rPr>
        <w:fldChar w:fldCharType="end"/>
      </w:r>
      <w:r w:rsidR="005C5E43" w:rsidRPr="007B2FA4">
        <w:rPr>
          <w:rFonts w:ascii="Book Antiqua" w:hAnsi="Book Antiqua"/>
          <w:sz w:val="24"/>
          <w:szCs w:val="24"/>
          <w:lang w:val="en-GB"/>
        </w:rPr>
        <w:t>, notably pancreatic ductal adenocarcinoma (PDAC)</w:t>
      </w:r>
      <w:r w:rsidR="00EE164E" w:rsidRPr="007B2FA4">
        <w:rPr>
          <w:rFonts w:ascii="Book Antiqua" w:hAnsi="Book Antiqua"/>
          <w:sz w:val="24"/>
          <w:szCs w:val="24"/>
          <w:lang w:val="en-GB"/>
        </w:rPr>
        <w:t xml:space="preserve">. </w:t>
      </w:r>
    </w:p>
    <w:p w14:paraId="0D6A271E" w14:textId="53D35A3D" w:rsidR="00253067" w:rsidRPr="007B2FA4" w:rsidRDefault="009E27E1" w:rsidP="007B2FA4">
      <w:pPr>
        <w:spacing w:line="360" w:lineRule="auto"/>
        <w:ind w:firstLineChars="100" w:firstLine="240"/>
        <w:jc w:val="both"/>
        <w:rPr>
          <w:rStyle w:val="element-citation"/>
          <w:rFonts w:ascii="Book Antiqua" w:hAnsi="Book Antiqua"/>
          <w:sz w:val="24"/>
          <w:szCs w:val="24"/>
          <w:lang w:val="en"/>
        </w:rPr>
      </w:pPr>
      <w:r w:rsidRPr="007B2FA4">
        <w:rPr>
          <w:rStyle w:val="element-citation"/>
          <w:rFonts w:ascii="Book Antiqua" w:hAnsi="Book Antiqua"/>
          <w:sz w:val="24"/>
          <w:szCs w:val="24"/>
          <w:lang w:val="en"/>
        </w:rPr>
        <w:t>Recent</w:t>
      </w:r>
      <w:r w:rsidR="00631B6E" w:rsidRPr="007B2FA4">
        <w:rPr>
          <w:rStyle w:val="element-citation"/>
          <w:rFonts w:ascii="Book Antiqua" w:hAnsi="Book Antiqua"/>
          <w:sz w:val="24"/>
          <w:szCs w:val="24"/>
          <w:lang w:val="en"/>
        </w:rPr>
        <w:t xml:space="preserve"> epidemiological projections </w:t>
      </w:r>
      <w:r w:rsidR="003168E8" w:rsidRPr="007B2FA4">
        <w:rPr>
          <w:rStyle w:val="element-citation"/>
          <w:rFonts w:ascii="Book Antiqua" w:hAnsi="Book Antiqua"/>
          <w:sz w:val="24"/>
          <w:szCs w:val="24"/>
          <w:lang w:val="en"/>
        </w:rPr>
        <w:t xml:space="preserve">have </w:t>
      </w:r>
      <w:r w:rsidR="00631B6E" w:rsidRPr="007B2FA4">
        <w:rPr>
          <w:rStyle w:val="element-citation"/>
          <w:rFonts w:ascii="Book Antiqua" w:hAnsi="Book Antiqua"/>
          <w:sz w:val="24"/>
          <w:szCs w:val="24"/>
          <w:lang w:val="en"/>
        </w:rPr>
        <w:t>predict</w:t>
      </w:r>
      <w:r w:rsidR="003168E8" w:rsidRPr="007B2FA4">
        <w:rPr>
          <w:rStyle w:val="element-citation"/>
          <w:rFonts w:ascii="Book Antiqua" w:hAnsi="Book Antiqua"/>
          <w:sz w:val="24"/>
          <w:szCs w:val="24"/>
          <w:lang w:val="en"/>
        </w:rPr>
        <w:t>ed</w:t>
      </w:r>
      <w:r w:rsidR="00631B6E" w:rsidRPr="007B2FA4">
        <w:rPr>
          <w:rStyle w:val="element-citation"/>
          <w:rFonts w:ascii="Book Antiqua" w:hAnsi="Book Antiqua"/>
          <w:sz w:val="24"/>
          <w:szCs w:val="24"/>
          <w:lang w:val="en"/>
        </w:rPr>
        <w:t xml:space="preserve"> that </w:t>
      </w:r>
      <w:r w:rsidR="00A4284F" w:rsidRPr="007B2FA4">
        <w:rPr>
          <w:rStyle w:val="element-citation"/>
          <w:rFonts w:ascii="Book Antiqua" w:hAnsi="Book Antiqua"/>
          <w:sz w:val="24"/>
          <w:szCs w:val="24"/>
          <w:lang w:val="en"/>
        </w:rPr>
        <w:t>PDAC</w:t>
      </w:r>
      <w:r w:rsidR="00631B6E" w:rsidRPr="007B2FA4">
        <w:rPr>
          <w:rStyle w:val="element-citation"/>
          <w:rFonts w:ascii="Book Antiqua" w:hAnsi="Book Antiqua"/>
          <w:sz w:val="24"/>
          <w:szCs w:val="24"/>
          <w:lang w:val="en"/>
        </w:rPr>
        <w:t xml:space="preserve"> will be</w:t>
      </w:r>
      <w:r w:rsidR="00DA2C32" w:rsidRPr="007B2FA4">
        <w:rPr>
          <w:rStyle w:val="element-citation"/>
          <w:rFonts w:ascii="Book Antiqua" w:hAnsi="Book Antiqua"/>
          <w:sz w:val="24"/>
          <w:szCs w:val="24"/>
          <w:lang w:val="en"/>
        </w:rPr>
        <w:t>come</w:t>
      </w:r>
      <w:r w:rsidR="00631B6E" w:rsidRPr="007B2FA4">
        <w:rPr>
          <w:rStyle w:val="element-citation"/>
          <w:rFonts w:ascii="Book Antiqua" w:hAnsi="Book Antiqua"/>
          <w:sz w:val="24"/>
          <w:szCs w:val="24"/>
          <w:lang w:val="en"/>
        </w:rPr>
        <w:t xml:space="preserve"> the second leading cause of cancer</w:t>
      </w:r>
      <w:r w:rsidR="00344941" w:rsidRPr="007B2FA4">
        <w:rPr>
          <w:rStyle w:val="element-citation"/>
          <w:rFonts w:ascii="Book Antiqua" w:hAnsi="Book Antiqua"/>
          <w:sz w:val="24"/>
          <w:szCs w:val="24"/>
          <w:lang w:val="en"/>
        </w:rPr>
        <w:t>-associated</w:t>
      </w:r>
      <w:r w:rsidR="00631B6E" w:rsidRPr="007B2FA4">
        <w:rPr>
          <w:rStyle w:val="element-citation"/>
          <w:rFonts w:ascii="Book Antiqua" w:hAnsi="Book Antiqua"/>
          <w:sz w:val="24"/>
          <w:szCs w:val="24"/>
          <w:lang w:val="en"/>
        </w:rPr>
        <w:t xml:space="preserve"> death</w:t>
      </w:r>
      <w:r w:rsidR="004726E3" w:rsidRPr="007B2FA4">
        <w:rPr>
          <w:rStyle w:val="element-citation"/>
          <w:rFonts w:ascii="Book Antiqua" w:hAnsi="Book Antiqua"/>
          <w:sz w:val="24"/>
          <w:szCs w:val="24"/>
          <w:lang w:val="en"/>
        </w:rPr>
        <w:t xml:space="preserve"> in</w:t>
      </w:r>
      <w:r w:rsidR="00344941" w:rsidRPr="007B2FA4">
        <w:rPr>
          <w:rStyle w:val="element-citation"/>
          <w:rFonts w:ascii="Book Antiqua" w:hAnsi="Book Antiqua"/>
          <w:sz w:val="24"/>
          <w:szCs w:val="24"/>
          <w:lang w:val="en"/>
        </w:rPr>
        <w:t xml:space="preserve"> the</w:t>
      </w:r>
      <w:r w:rsidR="004726E3" w:rsidRPr="007B2FA4">
        <w:rPr>
          <w:rStyle w:val="element-citation"/>
          <w:rFonts w:ascii="Book Antiqua" w:hAnsi="Book Antiqua"/>
          <w:sz w:val="24"/>
          <w:szCs w:val="24"/>
          <w:lang w:val="en"/>
        </w:rPr>
        <w:t xml:space="preserve"> USA</w:t>
      </w:r>
      <w:r w:rsidR="00920EFB" w:rsidRPr="007B2FA4">
        <w:rPr>
          <w:rStyle w:val="element-citation"/>
          <w:rFonts w:ascii="Book Antiqua" w:hAnsi="Book Antiqua"/>
          <w:sz w:val="24"/>
          <w:szCs w:val="24"/>
          <w:lang w:val="en"/>
        </w:rPr>
        <w:t xml:space="preserve"> </w:t>
      </w:r>
      <w:r w:rsidRPr="007B2FA4">
        <w:rPr>
          <w:rStyle w:val="element-citation"/>
          <w:rFonts w:ascii="Book Antiqua" w:hAnsi="Book Antiqua"/>
          <w:sz w:val="24"/>
          <w:szCs w:val="24"/>
          <w:lang w:val="en"/>
        </w:rPr>
        <w:t>and Europe by 2030</w:t>
      </w:r>
      <w:r w:rsidR="00631B6E"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{"citationID":"UZo6UHAo","properties":{"formattedCitation":"\\super [9]\\nosupersub{}","plainCitation":"[9]","dontUpdate":true,"noteIndex":0},"citationItems":[{"id":649,"uris":["http://zotero.org/users/4624776/items/W92EAA9B"],"uri":["http://zotero.org/users/4624776/items/W92EAA9B"],"itemData":{"id":649,"type":"article-journal","title":"Cancer statistics, 2015","container-title":"CA: a cancer journal for clinicians","page":"5-29","volume":"65","issue":"1","source":"PubMed","abstract":"Each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Disease Control and Prevention (National Program of Cancer Registries), and the North American Association of Central Cancer Registries. Mortality data were collected by the National Center for Health Statistics. A total of 1,658,370 new cancer cases and 589,430 cancer deaths are projected to occur in the United States in 2015. During the most recent 5 years for which there are data (2007-2011), delay-adjusted cancer incidence rates (13 oldest SEER registries) declined by 1.8% per year in men and were stable in women, while cancer death rates nationwide decreased by 1.8% per year in men and by 1.4% per year in women. The overall cancer death rate decreased from 215.1 (per 100,000 population) in 1991 to 168.7 in 2011, a total relative decline of 22%. However, the magnitude of the decline varied by state, and was generally lowest in the South (</w:instrText>
      </w:r>
      <w:r w:rsidR="00813F8C" w:rsidRPr="007B2FA4">
        <w:rPr>
          <w:rFonts w:ascii="Cambria Math" w:hAnsi="Cambria Math" w:cs="Cambria Math"/>
          <w:sz w:val="24"/>
          <w:szCs w:val="24"/>
          <w:lang w:val="en-GB"/>
        </w:rPr>
        <w:instrText>∼</w:instrText>
      </w:r>
      <w:r w:rsidR="00813F8C" w:rsidRPr="007B2FA4">
        <w:rPr>
          <w:rFonts w:ascii="Book Antiqua" w:hAnsi="Book Antiqua"/>
          <w:sz w:val="24"/>
          <w:szCs w:val="24"/>
          <w:lang w:val="en-GB"/>
        </w:rPr>
        <w:instrText>15%) and highest in the Northeast (</w:instrText>
      </w:r>
      <w:r w:rsidR="00813F8C" w:rsidRPr="007B2FA4">
        <w:rPr>
          <w:rFonts w:ascii="Book Antiqua" w:hAnsi="Book Antiqua" w:cs="Book Antiqua"/>
          <w:sz w:val="24"/>
          <w:szCs w:val="24"/>
          <w:lang w:val="en-GB"/>
        </w:rPr>
        <w:instrText>≥</w:instrText>
      </w:r>
      <w:r w:rsidR="00813F8C" w:rsidRPr="007B2FA4">
        <w:rPr>
          <w:rFonts w:ascii="Book Antiqua" w:hAnsi="Book Antiqua"/>
          <w:sz w:val="24"/>
          <w:szCs w:val="24"/>
          <w:lang w:val="en-GB"/>
        </w:rPr>
        <w:instrText xml:space="preserve">20%). For example, there were declines of 25% to 30% in Maryland, New Jersey, Massachusetts, New York, and Delaware, which collectively averted 29,000 cancer deaths in 2011 as a result of this progress. Further gains can be accelerated by applying existing cancer control knowledge across all segments of the population.","DOI":"10.3322/caac.21254","ISSN":"1542-4863","note":"PMID: 25559415","journalAbbreviation":"CA Cancer J Clin","language":"eng","author":[{"family":"Siegel","given":"Rebecca L."},{"family":"Miller","given":"Kimberly D."},{"family":"Jemal","given":"Ahmedin"}],"issued":{"date-parts":[["2015",2]]}}}],"schema":"https://github.com/citation-style-language/schema/raw/master/csl-citation.json"} </w:instrText>
      </w:r>
      <w:r w:rsidR="00631B6E"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[9]</w:t>
      </w:r>
      <w:r w:rsidR="00631B6E" w:rsidRPr="007B2FA4">
        <w:rPr>
          <w:rFonts w:ascii="Book Antiqua" w:hAnsi="Book Antiqua"/>
          <w:sz w:val="24"/>
          <w:szCs w:val="24"/>
          <w:lang w:val="en-GB"/>
        </w:rPr>
        <w:fldChar w:fldCharType="end"/>
      </w:r>
      <w:r w:rsidR="00C22E09" w:rsidRPr="007B2FA4">
        <w:rPr>
          <w:rFonts w:ascii="Book Antiqua" w:hAnsi="Book Antiqua"/>
          <w:sz w:val="24"/>
          <w:szCs w:val="24"/>
          <w:lang w:val="en-GB"/>
        </w:rPr>
        <w:t xml:space="preserve">. </w:t>
      </w:r>
      <w:r w:rsidR="00920EFB" w:rsidRPr="007B2FA4">
        <w:rPr>
          <w:rFonts w:ascii="Book Antiqua" w:hAnsi="Book Antiqua"/>
          <w:sz w:val="24"/>
          <w:szCs w:val="24"/>
          <w:lang w:val="en-GB"/>
        </w:rPr>
        <w:t>PDAC</w:t>
      </w:r>
      <w:r w:rsidRPr="007B2FA4">
        <w:rPr>
          <w:rFonts w:ascii="Book Antiqua" w:hAnsi="Book Antiqua"/>
          <w:sz w:val="24"/>
          <w:szCs w:val="24"/>
          <w:lang w:val="en-GB"/>
        </w:rPr>
        <w:t xml:space="preserve"> is the </w:t>
      </w:r>
      <w:r w:rsidR="00DA2C32" w:rsidRPr="007B2FA4">
        <w:rPr>
          <w:rFonts w:ascii="Book Antiqua" w:hAnsi="Book Antiqua"/>
          <w:sz w:val="24"/>
          <w:szCs w:val="24"/>
          <w:lang w:val="en-GB"/>
        </w:rPr>
        <w:t>gastrointestinal</w:t>
      </w:r>
      <w:r w:rsidR="00CF0C73" w:rsidRPr="007B2FA4">
        <w:rPr>
          <w:rFonts w:ascii="Book Antiqua" w:hAnsi="Book Antiqua"/>
          <w:sz w:val="24"/>
          <w:szCs w:val="24"/>
          <w:lang w:val="en-GB"/>
        </w:rPr>
        <w:t xml:space="preserve"> </w:t>
      </w:r>
      <w:r w:rsidR="00100B26" w:rsidRPr="007B2FA4">
        <w:rPr>
          <w:rFonts w:ascii="Book Antiqua" w:hAnsi="Book Antiqua"/>
          <w:sz w:val="24"/>
          <w:szCs w:val="24"/>
          <w:lang w:val="en-GB"/>
        </w:rPr>
        <w:t xml:space="preserve">tumor </w:t>
      </w:r>
      <w:r w:rsidR="00920EFB" w:rsidRPr="007B2FA4">
        <w:rPr>
          <w:rFonts w:ascii="Book Antiqua" w:hAnsi="Book Antiqua"/>
          <w:sz w:val="24"/>
          <w:szCs w:val="24"/>
          <w:lang w:val="en-GB"/>
        </w:rPr>
        <w:t>with</w:t>
      </w:r>
      <w:r w:rsidR="00D21D32" w:rsidRPr="007B2FA4">
        <w:rPr>
          <w:rFonts w:ascii="Book Antiqua" w:hAnsi="Book Antiqua"/>
          <w:sz w:val="24"/>
          <w:szCs w:val="24"/>
          <w:lang w:val="en-GB"/>
        </w:rPr>
        <w:t xml:space="preserve"> </w:t>
      </w:r>
      <w:r w:rsidR="00100B26" w:rsidRPr="007B2FA4">
        <w:rPr>
          <w:rFonts w:ascii="Book Antiqua" w:hAnsi="Book Antiqua"/>
          <w:sz w:val="24"/>
          <w:szCs w:val="24"/>
          <w:lang w:val="en-GB"/>
        </w:rPr>
        <w:t xml:space="preserve">the </w:t>
      </w:r>
      <w:r w:rsidRPr="007B2FA4">
        <w:rPr>
          <w:rFonts w:ascii="Book Antiqua" w:hAnsi="Book Antiqua"/>
          <w:sz w:val="24"/>
          <w:szCs w:val="24"/>
          <w:lang w:val="en-GB"/>
        </w:rPr>
        <w:t>poorest prognos</w:t>
      </w:r>
      <w:r w:rsidR="00DA2C32" w:rsidRPr="007B2FA4">
        <w:rPr>
          <w:rFonts w:ascii="Book Antiqua" w:hAnsi="Book Antiqua"/>
          <w:sz w:val="24"/>
          <w:szCs w:val="24"/>
          <w:lang w:val="en-GB"/>
        </w:rPr>
        <w:t>is</w:t>
      </w:r>
      <w:r w:rsidRPr="007B2FA4">
        <w:rPr>
          <w:rFonts w:ascii="Book Antiqua" w:hAnsi="Book Antiqua"/>
          <w:sz w:val="24"/>
          <w:szCs w:val="24"/>
          <w:lang w:val="en-GB"/>
        </w:rPr>
        <w:t xml:space="preserve">, </w:t>
      </w:r>
      <w:r w:rsidR="00920EFB" w:rsidRPr="007B2FA4">
        <w:rPr>
          <w:rFonts w:ascii="Book Antiqua" w:hAnsi="Book Antiqua"/>
          <w:sz w:val="24"/>
          <w:szCs w:val="24"/>
          <w:lang w:val="en-GB"/>
        </w:rPr>
        <w:t>with</w:t>
      </w:r>
      <w:r w:rsidR="00D21D32" w:rsidRPr="007B2FA4">
        <w:rPr>
          <w:rFonts w:ascii="Book Antiqua" w:hAnsi="Book Antiqua"/>
          <w:sz w:val="24"/>
          <w:szCs w:val="24"/>
          <w:lang w:val="en-GB"/>
        </w:rPr>
        <w:t xml:space="preserve"> </w:t>
      </w:r>
      <w:r w:rsidRPr="007B2FA4">
        <w:rPr>
          <w:rFonts w:ascii="Book Antiqua" w:hAnsi="Book Antiqua"/>
          <w:sz w:val="24"/>
          <w:szCs w:val="24"/>
          <w:lang w:val="en-GB"/>
        </w:rPr>
        <w:t xml:space="preserve">80% of patients having advanced disease at diagnosis and </w:t>
      </w:r>
      <w:r w:rsidR="000766AC" w:rsidRPr="007B2FA4">
        <w:rPr>
          <w:rFonts w:ascii="Book Antiqua" w:hAnsi="Book Antiqua"/>
          <w:sz w:val="24"/>
          <w:szCs w:val="24"/>
          <w:lang w:val="en-GB"/>
        </w:rPr>
        <w:t xml:space="preserve">a </w:t>
      </w:r>
      <w:r w:rsidRPr="007B2FA4">
        <w:rPr>
          <w:rFonts w:ascii="Book Antiqua" w:hAnsi="Book Antiqua"/>
          <w:sz w:val="24"/>
          <w:szCs w:val="24"/>
          <w:lang w:val="en-GB"/>
        </w:rPr>
        <w:t xml:space="preserve">5-year survival rate </w:t>
      </w:r>
      <w:r w:rsidR="00A74404" w:rsidRPr="007B2FA4">
        <w:rPr>
          <w:rFonts w:ascii="Book Antiqua" w:hAnsi="Book Antiqua"/>
          <w:sz w:val="24"/>
          <w:szCs w:val="24"/>
          <w:lang w:val="en-GB"/>
        </w:rPr>
        <w:t xml:space="preserve">that does </w:t>
      </w:r>
      <w:r w:rsidRPr="007B2FA4">
        <w:rPr>
          <w:rFonts w:ascii="Book Antiqua" w:hAnsi="Book Antiqua"/>
          <w:sz w:val="24"/>
          <w:szCs w:val="24"/>
          <w:lang w:val="en-GB"/>
        </w:rPr>
        <w:t>not exceed 7%</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{"citationID":"aqeu2h3014","properties":{"formattedCitation":"\\super [10]\\nosupersub{}","plainCitation":"[10]","noteIndex":0},"citationItems":[{"id":291,"uris":["http://zotero.org/users/4624776/items/MQ2TUFMN"],"uri":["http://zotero.org/users/4624776/items/MQ2TUFMN"],"itemData":{"id":291,"type":"article-journal","title":"Pancreatic adenocarcinoma","container-title":"The New England Journal of Medicine","page":"1039-1049","volume":"371","issue":"11","source":"PubMed","DOI":"10.1056/NEJMra1404198","ISSN":"1533-4406","note":"PMID: 25207767","journalAbbreviation":"N. Engl. J. Med.","language":"eng","author":[{"family":"Ryan","given":"David P."},{"family":"Hong","given":"Theodore S."},{"family":"Bardeesy","given":"Nabeel"}],"issued":{"date-parts":[["2014",9,11]]}}}],"schema":"https://github.com/citation-style-language/schema/raw/master/csl-citation.json"}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[10]</w:t>
      </w:r>
      <w:r w:rsidRPr="007B2FA4">
        <w:rPr>
          <w:rFonts w:ascii="Book Antiqua" w:hAnsi="Book Antiqua"/>
          <w:sz w:val="24"/>
          <w:szCs w:val="24"/>
          <w:lang w:val="en-GB"/>
        </w:rPr>
        <w:fldChar w:fldCharType="end"/>
      </w:r>
      <w:r w:rsidRPr="007B2FA4">
        <w:rPr>
          <w:rFonts w:ascii="Book Antiqua" w:hAnsi="Book Antiqua"/>
          <w:sz w:val="24"/>
          <w:szCs w:val="24"/>
          <w:lang w:val="en-GB"/>
        </w:rPr>
        <w:t xml:space="preserve">. </w:t>
      </w:r>
      <w:r w:rsidR="00984CFB" w:rsidRPr="007B2FA4">
        <w:rPr>
          <w:rFonts w:ascii="Book Antiqua" w:hAnsi="Book Antiqua"/>
          <w:sz w:val="24"/>
          <w:szCs w:val="24"/>
          <w:lang w:val="en-GB"/>
        </w:rPr>
        <w:t>PDAC is characterized by its resistance to conventional therapies (chemotherapy, targeted therapy and radiotherapy)</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{"citationID":"a1kj200005e","properties":{"formattedCitation":"\\super [11]\\nosupersub{}","plainCitation":"[11]","noteIndex":0},"citationItems":[{"id":290,"uris":["http://zotero.org/users/4624776/items/B3GZ8PRQ"],"uri":["http://zotero.org/users/4624776/items/B3GZ8PRQ"],"itemData":{"id":290,"type":"article-journal","title":"State of the art and future directions of pancreatic ductal adenocarcinoma therapy","container-title":"Pharmacology &amp; Therapeutics","page":"80-104","volume":"155","source":"PubMed","abstract":"Pancreatic ductal adenocarcinoma (PDAC) is expected to become the second cause of cancer-related death in 2030. PDAC is the poorest prognostic tumor of the digestive tract, with 80% of patients having advanced disease at diagnosis and 5-year survival rate not exceeding 7%. Until 2010, gemcitabine was the only validated therapy for advanced PDAC with a modest improvement in median overall survival as compared to best supportive care (5-6 vs 3 months). Multiple phase II-III studies have used various combinations of gemcitabine with other cytotoxics or targeted agents, most in vain, in attempt to improve this outcome. Over the past few years, the landscape of PDAC management has undergone major and rapid changes with the approval of the FOLFIRINOX and gemcitabine plus nab-paclitaxel regimens in patients with metastatic disease. These two active combination chemotherapy options yield an improved median overall survival (11.1 vs 8.5 months, respectively) thus making longer survival a reasonably achievable goal. This breakthrough raises some new clinical questions about the management of PDAC. Moreover, better knowledge of the environmental and genetic events that underpin multistep carcinogenesis and of the microenvironment surrounding cancer cells in PDAC has open new perspectives and therapeutic opportunities. In this new dynamic context of deep transformation in basic research and clinical management aspects of the disease, we gathered updated preclinical and clinical data in a multifaceted review encompassing the lessons learned from the past, the yet unanswered questions, and the most promising research priorities to be addressed for the next 5 years.","DOI":"10.1016/j.pharmthera.2015.08.006","ISSN":"1879-016X","note":"PMID: 26299994","journalAbbreviation":"Pharmacol. Ther.","language":"eng","author":[{"family":"Neuzillet","given":"Cindy"},{"family":"Tijeras-Raballand","given":"Annemilaï"},{"family":"Bourget","given":"Philippe"},{"family":"Cros","given":"Jérôme"},{"family":"Couvelard","given":"Anne"},{"family":"Sauvanet","given":"Alain"},{"family":"Vullierme","given":"Marie-Pierre"},{"family":"Tournigand","given":"Christophe"},{"family":"Hammel","given":"Pascal"}],"issued":{"date-parts":[["2015",11]]}}}],"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[11]</w:t>
      </w:r>
      <w:r w:rsidRPr="007B2FA4">
        <w:rPr>
          <w:rFonts w:ascii="Book Antiqua" w:hAnsi="Book Antiqua"/>
          <w:sz w:val="24"/>
          <w:szCs w:val="24"/>
          <w:lang w:val="en-GB"/>
        </w:rPr>
        <w:fldChar w:fldCharType="end"/>
      </w:r>
      <w:r w:rsidR="00C33BC1" w:rsidRPr="007B2FA4">
        <w:rPr>
          <w:rFonts w:ascii="Book Antiqua" w:hAnsi="Book Antiqua"/>
          <w:sz w:val="24"/>
          <w:szCs w:val="24"/>
          <w:lang w:val="en-GB"/>
        </w:rPr>
        <w:t xml:space="preserve">; thus innovative therapeutic options are crucially needed. </w:t>
      </w:r>
      <w:r w:rsidR="00984CFB" w:rsidRPr="007B2FA4">
        <w:rPr>
          <w:rStyle w:val="element-citation"/>
          <w:rFonts w:ascii="Book Antiqua" w:hAnsi="Book Antiqua"/>
          <w:sz w:val="24"/>
          <w:szCs w:val="24"/>
          <w:lang w:val="en"/>
        </w:rPr>
        <w:t xml:space="preserve">Despite hopes raised by the results of immune therapies in other cancers, these strategies </w:t>
      </w:r>
      <w:r w:rsidRPr="007B2FA4">
        <w:rPr>
          <w:rStyle w:val="element-citation"/>
          <w:rFonts w:ascii="Book Antiqua" w:hAnsi="Book Antiqua"/>
          <w:sz w:val="24"/>
          <w:szCs w:val="24"/>
          <w:lang w:val="en"/>
        </w:rPr>
        <w:t>have</w:t>
      </w:r>
      <w:r w:rsidR="0013633F" w:rsidRPr="007B2FA4">
        <w:rPr>
          <w:rStyle w:val="element-citation"/>
          <w:rFonts w:ascii="Book Antiqua" w:hAnsi="Book Antiqua"/>
          <w:sz w:val="24"/>
          <w:szCs w:val="24"/>
          <w:lang w:val="en"/>
        </w:rPr>
        <w:t xml:space="preserve"> so far</w:t>
      </w:r>
      <w:r w:rsidRPr="007B2FA4">
        <w:rPr>
          <w:rStyle w:val="element-citation"/>
          <w:rFonts w:ascii="Book Antiqua" w:hAnsi="Book Antiqua"/>
          <w:sz w:val="24"/>
          <w:szCs w:val="24"/>
          <w:lang w:val="en"/>
        </w:rPr>
        <w:t xml:space="preserve"> been disappointing </w:t>
      </w:r>
      <w:r w:rsidR="00984CFB" w:rsidRPr="007B2FA4">
        <w:rPr>
          <w:rStyle w:val="element-citation"/>
          <w:rFonts w:ascii="Book Antiqua" w:hAnsi="Book Antiqua"/>
          <w:sz w:val="24"/>
          <w:szCs w:val="24"/>
          <w:lang w:val="en"/>
        </w:rPr>
        <w:t>in PDAC.</w:t>
      </w:r>
      <w:r w:rsidR="00DA2C32" w:rsidRPr="007B2FA4">
        <w:rPr>
          <w:rStyle w:val="element-citation"/>
          <w:rFonts w:ascii="Book Antiqua" w:hAnsi="Book Antiqua"/>
          <w:sz w:val="24"/>
          <w:szCs w:val="24"/>
          <w:lang w:val="en"/>
        </w:rPr>
        <w:t xml:space="preserve"> Nonetheless, </w:t>
      </w:r>
      <w:r w:rsidR="00541423" w:rsidRPr="007B2FA4">
        <w:rPr>
          <w:rStyle w:val="element-citation"/>
          <w:rFonts w:ascii="Book Antiqua" w:hAnsi="Book Antiqua"/>
          <w:sz w:val="24"/>
          <w:szCs w:val="24"/>
          <w:lang w:val="en"/>
        </w:rPr>
        <w:t xml:space="preserve">an improved understanding of the biology of its microenvironment has recently </w:t>
      </w:r>
      <w:r w:rsidR="00D1692E" w:rsidRPr="007B2FA4">
        <w:rPr>
          <w:rStyle w:val="element-citation"/>
          <w:rFonts w:ascii="Book Antiqua" w:hAnsi="Book Antiqua"/>
          <w:sz w:val="24"/>
          <w:szCs w:val="24"/>
          <w:lang w:val="en-US"/>
        </w:rPr>
        <w:t xml:space="preserve">provided a rationale for </w:t>
      </w:r>
      <w:r w:rsidR="00DA2C32" w:rsidRPr="007B2FA4">
        <w:rPr>
          <w:rStyle w:val="element-citation"/>
          <w:rFonts w:ascii="Book Antiqua" w:hAnsi="Book Antiqua"/>
          <w:sz w:val="24"/>
          <w:szCs w:val="24"/>
          <w:lang w:val="en"/>
        </w:rPr>
        <w:t>innovative therapeutic combinations to unlock PDAC resistance to immune therapy.</w:t>
      </w:r>
      <w:r w:rsidR="00377721" w:rsidRPr="007B2FA4">
        <w:rPr>
          <w:rStyle w:val="element-citation"/>
          <w:rFonts w:ascii="Book Antiqua" w:hAnsi="Book Antiqua"/>
          <w:sz w:val="24"/>
          <w:szCs w:val="24"/>
          <w:lang w:val="en"/>
        </w:rPr>
        <w:t xml:space="preserve"> </w:t>
      </w:r>
    </w:p>
    <w:p w14:paraId="71617531" w14:textId="328B1C0F" w:rsidR="009E27E1" w:rsidRPr="007B2FA4" w:rsidRDefault="00F17E3C"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 xml:space="preserve">The objectives of this review </w:t>
      </w:r>
      <w:r w:rsidR="002D29CB" w:rsidRPr="007B2FA4">
        <w:rPr>
          <w:rFonts w:ascii="Book Antiqua" w:hAnsi="Book Antiqua"/>
          <w:sz w:val="24"/>
          <w:szCs w:val="24"/>
          <w:lang w:val="en-GB"/>
        </w:rPr>
        <w:t>are</w:t>
      </w:r>
      <w:r w:rsidRPr="007B2FA4">
        <w:rPr>
          <w:rFonts w:ascii="Book Antiqua" w:hAnsi="Book Antiqua"/>
          <w:sz w:val="24"/>
          <w:szCs w:val="24"/>
          <w:lang w:val="en-GB"/>
        </w:rPr>
        <w:t xml:space="preserve"> </w:t>
      </w:r>
      <w:r w:rsidR="00984CFB" w:rsidRPr="007B2FA4">
        <w:rPr>
          <w:rFonts w:ascii="Book Antiqua" w:hAnsi="Book Antiqua"/>
          <w:sz w:val="24"/>
          <w:szCs w:val="24"/>
          <w:lang w:val="en-GB"/>
        </w:rPr>
        <w:t>(</w:t>
      </w:r>
      <w:r w:rsidR="007B2FA4">
        <w:rPr>
          <w:rFonts w:ascii="Book Antiqua" w:hAnsi="Book Antiqua" w:hint="eastAsia"/>
          <w:sz w:val="24"/>
          <w:szCs w:val="24"/>
          <w:lang w:val="en-GB" w:eastAsia="zh-CN"/>
        </w:rPr>
        <w:t>1</w:t>
      </w:r>
      <w:r w:rsidR="00984CFB" w:rsidRPr="007B2FA4">
        <w:rPr>
          <w:rFonts w:ascii="Book Antiqua" w:hAnsi="Book Antiqua"/>
          <w:sz w:val="24"/>
          <w:szCs w:val="24"/>
          <w:lang w:val="en-GB"/>
        </w:rPr>
        <w:t xml:space="preserve">) </w:t>
      </w:r>
      <w:r w:rsidRPr="007B2FA4">
        <w:rPr>
          <w:rFonts w:ascii="Book Antiqua" w:hAnsi="Book Antiqua"/>
          <w:sz w:val="24"/>
          <w:szCs w:val="24"/>
          <w:lang w:val="en-GB"/>
        </w:rPr>
        <w:t xml:space="preserve">to </w:t>
      </w:r>
      <w:r w:rsidR="00984CFB" w:rsidRPr="007B2FA4">
        <w:rPr>
          <w:rFonts w:ascii="Book Antiqua" w:hAnsi="Book Antiqua"/>
          <w:sz w:val="24"/>
          <w:szCs w:val="24"/>
          <w:lang w:val="en-GB"/>
        </w:rPr>
        <w:t>pr</w:t>
      </w:r>
      <w:r w:rsidR="00F27303" w:rsidRPr="007B2FA4">
        <w:rPr>
          <w:rFonts w:ascii="Book Antiqua" w:hAnsi="Book Antiqua"/>
          <w:sz w:val="24"/>
          <w:szCs w:val="24"/>
          <w:lang w:val="en-GB"/>
        </w:rPr>
        <w:t>esent</w:t>
      </w:r>
      <w:r w:rsidR="00984CFB" w:rsidRPr="007B2FA4">
        <w:rPr>
          <w:rFonts w:ascii="Book Antiqua" w:hAnsi="Book Antiqua"/>
          <w:sz w:val="24"/>
          <w:szCs w:val="24"/>
          <w:lang w:val="en-GB"/>
        </w:rPr>
        <w:t xml:space="preserve"> an overview of the immune therapies that have </w:t>
      </w:r>
      <w:r w:rsidR="007427F9" w:rsidRPr="007B2FA4">
        <w:rPr>
          <w:rFonts w:ascii="Book Antiqua" w:hAnsi="Book Antiqua"/>
          <w:sz w:val="24"/>
          <w:szCs w:val="24"/>
          <w:lang w:val="en-GB"/>
        </w:rPr>
        <w:t xml:space="preserve">so far </w:t>
      </w:r>
      <w:r w:rsidR="00984CFB" w:rsidRPr="007B2FA4">
        <w:rPr>
          <w:rFonts w:ascii="Book Antiqua" w:hAnsi="Book Antiqua"/>
          <w:sz w:val="24"/>
          <w:szCs w:val="24"/>
          <w:lang w:val="en-GB"/>
        </w:rPr>
        <w:t>been tested</w:t>
      </w:r>
      <w:r w:rsidR="009577BB" w:rsidRPr="007B2FA4">
        <w:rPr>
          <w:rFonts w:ascii="Book Antiqua" w:hAnsi="Book Antiqua"/>
          <w:sz w:val="24"/>
          <w:szCs w:val="24"/>
          <w:lang w:val="en-GB"/>
        </w:rPr>
        <w:t xml:space="preserve"> </w:t>
      </w:r>
      <w:r w:rsidR="00984CFB" w:rsidRPr="007B2FA4">
        <w:rPr>
          <w:rFonts w:ascii="Book Antiqua" w:hAnsi="Book Antiqua"/>
          <w:sz w:val="24"/>
          <w:szCs w:val="24"/>
          <w:lang w:val="en-GB"/>
        </w:rPr>
        <w:t>in PDAC</w:t>
      </w:r>
      <w:r w:rsidR="007B2FA4">
        <w:rPr>
          <w:rFonts w:ascii="Book Antiqua" w:hAnsi="Book Antiqua" w:hint="eastAsia"/>
          <w:sz w:val="24"/>
          <w:szCs w:val="24"/>
          <w:lang w:val="en-GB" w:eastAsia="zh-CN"/>
        </w:rPr>
        <w:t>;</w:t>
      </w:r>
      <w:r w:rsidR="00984CFB" w:rsidRPr="007B2FA4">
        <w:rPr>
          <w:rFonts w:ascii="Book Antiqua" w:hAnsi="Book Antiqua"/>
          <w:sz w:val="24"/>
          <w:szCs w:val="24"/>
          <w:lang w:val="en-GB"/>
        </w:rPr>
        <w:t xml:space="preserve"> (</w:t>
      </w:r>
      <w:r w:rsidR="007B2FA4">
        <w:rPr>
          <w:rFonts w:ascii="Book Antiqua" w:hAnsi="Book Antiqua" w:hint="eastAsia"/>
          <w:sz w:val="24"/>
          <w:szCs w:val="24"/>
          <w:lang w:val="en-GB" w:eastAsia="zh-CN"/>
        </w:rPr>
        <w:t>2</w:t>
      </w:r>
      <w:r w:rsidR="00984CFB" w:rsidRPr="007B2FA4">
        <w:rPr>
          <w:rFonts w:ascii="Book Antiqua" w:hAnsi="Book Antiqua"/>
          <w:sz w:val="24"/>
          <w:szCs w:val="24"/>
          <w:lang w:val="en-GB"/>
        </w:rPr>
        <w:t>)</w:t>
      </w:r>
      <w:r w:rsidRPr="007B2FA4">
        <w:rPr>
          <w:rFonts w:ascii="Book Antiqua" w:hAnsi="Book Antiqua"/>
          <w:sz w:val="24"/>
          <w:szCs w:val="24"/>
          <w:lang w:val="en-GB"/>
        </w:rPr>
        <w:t xml:space="preserve"> to </w:t>
      </w:r>
      <w:r w:rsidR="00984CFB" w:rsidRPr="007B2FA4">
        <w:rPr>
          <w:rFonts w:ascii="Book Antiqua" w:hAnsi="Book Antiqua"/>
          <w:sz w:val="24"/>
          <w:szCs w:val="24"/>
          <w:lang w:val="en-GB"/>
        </w:rPr>
        <w:t xml:space="preserve">describe the main mechanisms </w:t>
      </w:r>
      <w:r w:rsidR="00984CFB" w:rsidRPr="007B2FA4">
        <w:rPr>
          <w:rFonts w:ascii="Book Antiqua" w:hAnsi="Book Antiqua"/>
          <w:sz w:val="24"/>
          <w:szCs w:val="24"/>
          <w:lang w:val="en-GB"/>
        </w:rPr>
        <w:lastRenderedPageBreak/>
        <w:t xml:space="preserve">involved in resistance to </w:t>
      </w:r>
      <w:r w:rsidR="007427F9" w:rsidRPr="007B2FA4">
        <w:rPr>
          <w:rFonts w:ascii="Book Antiqua" w:hAnsi="Book Antiqua"/>
          <w:sz w:val="24"/>
          <w:szCs w:val="24"/>
          <w:lang w:val="en-GB"/>
        </w:rPr>
        <w:t>these therapies</w:t>
      </w:r>
      <w:r w:rsidR="00253067" w:rsidRPr="007B2FA4">
        <w:rPr>
          <w:rFonts w:ascii="Book Antiqua" w:hAnsi="Book Antiqua"/>
          <w:sz w:val="24"/>
          <w:szCs w:val="24"/>
          <w:lang w:val="en-GB"/>
        </w:rPr>
        <w:t>,</w:t>
      </w:r>
      <w:r w:rsidR="00984CFB" w:rsidRPr="007B2FA4">
        <w:rPr>
          <w:rFonts w:ascii="Book Antiqua" w:hAnsi="Book Antiqua"/>
          <w:sz w:val="24"/>
          <w:szCs w:val="24"/>
          <w:lang w:val="en-GB"/>
        </w:rPr>
        <w:t xml:space="preserve"> and (</w:t>
      </w:r>
      <w:r w:rsidR="007B2FA4">
        <w:rPr>
          <w:rFonts w:ascii="Book Antiqua" w:hAnsi="Book Antiqua" w:hint="eastAsia"/>
          <w:sz w:val="24"/>
          <w:szCs w:val="24"/>
          <w:lang w:val="en-GB" w:eastAsia="zh-CN"/>
        </w:rPr>
        <w:t>3</w:t>
      </w:r>
      <w:r w:rsidR="00984CFB" w:rsidRPr="007B2FA4">
        <w:rPr>
          <w:rFonts w:ascii="Book Antiqua" w:hAnsi="Book Antiqua"/>
          <w:sz w:val="24"/>
          <w:szCs w:val="24"/>
          <w:lang w:val="en-GB"/>
        </w:rPr>
        <w:t>) to</w:t>
      </w:r>
      <w:r w:rsidR="002E0DB1" w:rsidRPr="007B2FA4">
        <w:rPr>
          <w:rFonts w:ascii="Book Antiqua" w:hAnsi="Book Antiqua"/>
          <w:sz w:val="24"/>
          <w:szCs w:val="24"/>
          <w:lang w:val="en-GB"/>
        </w:rPr>
        <w:t xml:space="preserve"> introduce</w:t>
      </w:r>
      <w:r w:rsidR="00984CFB" w:rsidRPr="007B2FA4">
        <w:rPr>
          <w:rFonts w:ascii="Book Antiqua" w:hAnsi="Book Antiqua"/>
          <w:sz w:val="24"/>
          <w:szCs w:val="24"/>
          <w:lang w:val="en-GB"/>
        </w:rPr>
        <w:t xml:space="preserve"> the </w:t>
      </w:r>
      <w:r w:rsidR="006C3FA2" w:rsidRPr="007B2FA4">
        <w:rPr>
          <w:rFonts w:ascii="Book Antiqua" w:hAnsi="Book Antiqua"/>
          <w:sz w:val="24"/>
          <w:szCs w:val="24"/>
          <w:lang w:val="en-GB"/>
        </w:rPr>
        <w:t xml:space="preserve">current </w:t>
      </w:r>
      <w:r w:rsidR="00984CFB" w:rsidRPr="007B2FA4">
        <w:rPr>
          <w:rFonts w:ascii="Book Antiqua" w:hAnsi="Book Antiqua"/>
          <w:sz w:val="24"/>
          <w:szCs w:val="24"/>
          <w:lang w:val="en-GB"/>
        </w:rPr>
        <w:t xml:space="preserve">strategies to overcome this resistance. </w:t>
      </w:r>
    </w:p>
    <w:p w14:paraId="762CD9BF" w14:textId="77777777" w:rsidR="00920EFB" w:rsidRPr="007B2FA4" w:rsidRDefault="00920EFB" w:rsidP="007B2FA4">
      <w:pPr>
        <w:spacing w:line="360" w:lineRule="auto"/>
        <w:jc w:val="both"/>
        <w:rPr>
          <w:rFonts w:ascii="Book Antiqua" w:hAnsi="Book Antiqua"/>
          <w:sz w:val="24"/>
          <w:szCs w:val="24"/>
          <w:lang w:val="en-GB"/>
        </w:rPr>
      </w:pPr>
    </w:p>
    <w:p w14:paraId="66A25362" w14:textId="2D7B808B" w:rsidR="00590D91" w:rsidRPr="007B2FA4" w:rsidRDefault="007B2FA4" w:rsidP="007B2FA4">
      <w:pPr>
        <w:spacing w:line="360" w:lineRule="auto"/>
        <w:jc w:val="both"/>
        <w:rPr>
          <w:rFonts w:ascii="Book Antiqua" w:hAnsi="Book Antiqua"/>
          <w:b/>
          <w:sz w:val="24"/>
          <w:szCs w:val="24"/>
          <w:lang w:val="en-GB"/>
        </w:rPr>
      </w:pPr>
      <w:r w:rsidRPr="007B2FA4">
        <w:rPr>
          <w:rFonts w:ascii="Book Antiqua" w:hAnsi="Book Antiqua"/>
          <w:b/>
          <w:sz w:val="24"/>
          <w:szCs w:val="24"/>
          <w:lang w:val="en-GB"/>
        </w:rPr>
        <w:t xml:space="preserve">FAILURE OF IMMUNE MONOTHERAPIES IN PDAC </w:t>
      </w:r>
    </w:p>
    <w:p w14:paraId="6CBF64F2" w14:textId="228EBB76" w:rsidR="00132B10" w:rsidRPr="007B2FA4" w:rsidRDefault="003B30EA" w:rsidP="007B2FA4">
      <w:pPr>
        <w:spacing w:line="360" w:lineRule="auto"/>
        <w:jc w:val="both"/>
        <w:rPr>
          <w:rFonts w:ascii="Book Antiqua" w:hAnsi="Book Antiqua"/>
          <w:sz w:val="24"/>
          <w:szCs w:val="24"/>
          <w:lang w:val="en-GB"/>
        </w:rPr>
      </w:pPr>
      <w:r w:rsidRPr="007B2FA4">
        <w:rPr>
          <w:rFonts w:ascii="Book Antiqua" w:hAnsi="Book Antiqua"/>
          <w:sz w:val="24"/>
          <w:szCs w:val="24"/>
          <w:lang w:val="en-GB"/>
        </w:rPr>
        <w:t xml:space="preserve">Patients with PDAC </w:t>
      </w:r>
      <w:r w:rsidR="002E0DB1" w:rsidRPr="007B2FA4">
        <w:rPr>
          <w:rFonts w:ascii="Book Antiqua" w:hAnsi="Book Antiqua"/>
          <w:sz w:val="24"/>
          <w:szCs w:val="24"/>
          <w:lang w:val="en-GB"/>
        </w:rPr>
        <w:t>were</w:t>
      </w:r>
      <w:r w:rsidRPr="007B2FA4">
        <w:rPr>
          <w:rFonts w:ascii="Book Antiqua" w:hAnsi="Book Antiqua"/>
          <w:sz w:val="24"/>
          <w:szCs w:val="24"/>
          <w:lang w:val="en-GB"/>
        </w:rPr>
        <w:t xml:space="preserve"> treated with anti</w:t>
      </w:r>
      <w:r w:rsidR="00C9132B" w:rsidRPr="007B2FA4">
        <w:rPr>
          <w:rFonts w:ascii="Book Antiqua" w:hAnsi="Book Antiqua"/>
          <w:sz w:val="24"/>
          <w:szCs w:val="24"/>
          <w:lang w:val="en-GB"/>
        </w:rPr>
        <w:t>–</w:t>
      </w:r>
      <w:r w:rsidRPr="007B2FA4">
        <w:rPr>
          <w:rFonts w:ascii="Book Antiqua" w:hAnsi="Book Antiqua"/>
          <w:sz w:val="24"/>
          <w:szCs w:val="24"/>
          <w:lang w:val="en-GB"/>
        </w:rPr>
        <w:t>PD-1/PD</w:t>
      </w:r>
      <w:r w:rsidR="007B13E2" w:rsidRPr="007B2FA4">
        <w:rPr>
          <w:rFonts w:ascii="Book Antiqua" w:hAnsi="Book Antiqua"/>
          <w:sz w:val="24"/>
          <w:szCs w:val="24"/>
          <w:lang w:val="en-GB"/>
        </w:rPr>
        <w:t>-</w:t>
      </w:r>
      <w:r w:rsidRPr="007B2FA4">
        <w:rPr>
          <w:rFonts w:ascii="Book Antiqua" w:hAnsi="Book Antiqua"/>
          <w:sz w:val="24"/>
          <w:szCs w:val="24"/>
          <w:lang w:val="en-GB"/>
        </w:rPr>
        <w:t>L1 (pembrolizumab, atezolizumab) and anti</w:t>
      </w:r>
      <w:r w:rsidR="00C9132B" w:rsidRPr="007B2FA4">
        <w:rPr>
          <w:rFonts w:ascii="Book Antiqua" w:hAnsi="Book Antiqua"/>
          <w:sz w:val="24"/>
          <w:szCs w:val="24"/>
          <w:lang w:val="en-GB"/>
        </w:rPr>
        <w:t>–</w:t>
      </w:r>
      <w:r w:rsidRPr="007B2FA4">
        <w:rPr>
          <w:rFonts w:ascii="Book Antiqua" w:hAnsi="Book Antiqua"/>
          <w:sz w:val="24"/>
          <w:szCs w:val="24"/>
          <w:lang w:val="en-GB"/>
        </w:rPr>
        <w:t>CTLA</w:t>
      </w:r>
      <w:r w:rsidR="007C5C05" w:rsidRPr="007B2FA4">
        <w:rPr>
          <w:rFonts w:ascii="Book Antiqua" w:hAnsi="Book Antiqua"/>
          <w:sz w:val="24"/>
          <w:szCs w:val="24"/>
          <w:lang w:val="en-GB"/>
        </w:rPr>
        <w:t>-</w:t>
      </w:r>
      <w:r w:rsidRPr="007B2FA4">
        <w:rPr>
          <w:rFonts w:ascii="Book Antiqua" w:hAnsi="Book Antiqua"/>
          <w:sz w:val="24"/>
          <w:szCs w:val="24"/>
          <w:lang w:val="en-GB"/>
        </w:rPr>
        <w:t xml:space="preserve">4 </w:t>
      </w:r>
      <w:r w:rsidR="00253067" w:rsidRPr="007B2FA4">
        <w:rPr>
          <w:rFonts w:ascii="Book Antiqua" w:hAnsi="Book Antiqua"/>
          <w:sz w:val="24"/>
          <w:szCs w:val="24"/>
          <w:lang w:val="en-GB"/>
        </w:rPr>
        <w:t xml:space="preserve">(ipilimumab) </w:t>
      </w:r>
      <w:r w:rsidRPr="007B2FA4">
        <w:rPr>
          <w:rFonts w:ascii="Book Antiqua" w:hAnsi="Book Antiqua"/>
          <w:sz w:val="24"/>
          <w:szCs w:val="24"/>
          <w:lang w:val="en-GB"/>
        </w:rPr>
        <w:t>monotherapies in t</w:t>
      </w:r>
      <w:r w:rsidR="00C40B34" w:rsidRPr="007B2FA4">
        <w:rPr>
          <w:rFonts w:ascii="Book Antiqua" w:hAnsi="Book Antiqua"/>
          <w:sz w:val="24"/>
          <w:szCs w:val="24"/>
          <w:lang w:val="en-GB"/>
        </w:rPr>
        <w:t>hree</w:t>
      </w:r>
      <w:r w:rsidRPr="007B2FA4">
        <w:rPr>
          <w:rFonts w:ascii="Book Antiqua" w:hAnsi="Book Antiqua"/>
          <w:sz w:val="24"/>
          <w:szCs w:val="24"/>
          <w:lang w:val="en-GB"/>
        </w:rPr>
        <w:t xml:space="preserve"> phase I</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{"citationID":"JDBxCVRy","properties":{"formattedCitation":"\\super [12\\uc0\\u8211{}14]\\nosupersub{}","plainCitation":"[12–14]","noteIndex":0},"citationItems":[{"id":653,"uris":["http://zotero.org/users/4624776/items/P73NACRV"],"uri":["http://zotero.org/users/4624776/items/P73NACRV"],"itemData":{"id":653,"type":"article-journal","title":"Predictive correlates of response to the anti-PD-L1 antibody MPDL3280A in cancer patients","container-title":"Nature","page":"563-567","volume":"515","issue":"7528","source":"PubMed","abstract":"The development of human cancer is a multistep process characterized by the accumulation of genetic and epigenetic alterations that drive or reflect tumour progression. These changes distinguish cancer cells from their normal counterparts, allowing tumours to be recognized as foreign by the immune system. However, tumours are rarely rejected spontaneously, reflecting their ability to maintain an immunosuppressive microenvironment. Programmed death-ligand 1 (PD-L1; also called B7-H1 or CD274), which is expressed on many cancer and immune cells, plays an important part in blocking the 'cancer immunity cycle' by binding programmed death-1 (PD-1) and B7.1 (CD80), both of which are negative regulators of T-lymphocyte activation. Binding of PD-L1 to its receptors suppresses T-cell migration, proliferation and secretion of cytotoxic mediators, and restricts tumour cell killing. The PD-L1-PD-1 axis protects the host from overactive T-effector cells not only in cancer but also during microbial infections. Blocking PD-L1 should therefore enhance anticancer immunity, but little is known about predictive factors of efficacy. This study was designed to evaluate the safety, activity and biomarkers of PD-L1 inhibition using the engineered humanized antibody MPDL3280A. Here we show that across multiple cancer types, responses (as evaluated by Response Evaluation Criteria in Solid Tumours, version 1.1) were observed in patients with tumours expressing high levels of PD-L1, especially when PD-L1 was expressed by tumour-infiltrating immune cells. Furthermore, responses were associated with T-helper type 1 (TH1) gene expression, CTLA4 expression and the absence of fractalkine (CX3CL1) in baseline tumour specimens. Together, these data suggest that MPDL3280A is most effective in patients in which pre-existing immunity is suppressed by PD-L1, and is re-invigorated on antibody treatment.","DOI":"10.1038/nature14011","ISSN":"1476-4687","note":"PMID: 25428504\nPMCID: PMC4836193","journalAbbreviation":"Nature","language":"eng","author":[{"family":"Herbst","given":"Roy S."},{"family":"Soria","given":"Jean-Charles"},{"family":"Kowanetz","given":"Marcin"},{"family":"Fine","given":"Gregg D."},{"family":"Hamid","given":"Omid"},{"family":"Gordon","given":"Michael S."},{"family":"Sosman","given":"Jeffery A."},{"family":"McDermott","given":"David F."},{"family":"Powderly","given":"John D."},{"family":"Gettinger","given":"Scott N."},{"family":"Kohrt","given":"Holbrook E. K."},{"family":"Horn","given":"Leora"},{"family":"Lawrence","given":"Donald P."},{"family":"Rost","given":"Sandra"},{"family":"Leabman","given":"Maya"},{"family":"Xiao","given":"Yuanyuan"},{"family":"Mokatrin","given":"Ahmad"},{"family":"Koeppen","given":"Hartmut"},{"family":"Hegde","given":"Priti S."},{"family":"Mellman","given":"Ira"},{"family":"Chen","given":"Daniel S."},{"family":"Hodi","given":"F. Stephen"}],"issued":{"date-parts":[["2014",11,27]]}}},{"id":639,"uris":["http://zotero.org/users/4624776/items/YGSX4KK7"],"uri":["http://zotero.org/users/4624776/items/YGSX4KK7"],"itemData":{"id":639,"type":"article-journal","title":"Phase I Study of Pembrolizumab (MK-3475; Anti-PD-1 Monoclonal Antibody) in Patients with Advanced Solid Tumors","container-title":"Clinical Cancer Research: An Official Journal of the American Association for Cancer Research","page":"4286-4293","volume":"21","issue":"19","source":"PubMed","abstract":"PURPOSE: This phase I study evaluated the safety, maximum tolerated dose, antitumor activity, and pharmacokinetics and pharmacodynamics of pembrolizumab in patients with advanced solid tumors.\nEXPERIMENTAL DESIGN: In a 3 + 3 dose escalation study, 10 patients received pembrolizumab 1, 3, or 10 mg/kg intravenously every 2 weeks until progression or intolerable toxicity. Seven additional patients received 10 mg/kg every 2 weeks. Thirteen patients participated in a 3-week intrapatient dose escalation (dose range, 0.005-10 mg/kg) followed by 2 or 10 mg/kg every 3 weeks. Tumor response was assessed by Response Evaluation Criteria in Solid Tumors (RECIST) version 1.1.\nRESULTS: No dose-limiting toxicities were observed. Maximum administered dose was 10 mg/kg every 2 weeks. One patient with melanoma and one with Merkel cell carcinoma experienced complete responses of 57 and 56+ weeks' duration, respectively. Three patients with melanoma experienced partial responses. Fifteen patients with various malignancies experienced stable disease. One patient died of cryptococcal infection 92 days after pembrolizumab discontinuation, following prolonged corticosteroid use for grade 2 gastritis considered drug related. Pembrolizumab exhibited pharmacokinetic characteristics typical of humanized monoclonal antibodies. Maximum serum target engagement was reached with trough levels of doses greater than or equal to 1 mg/kg every 3 weeks. Mechanism-based translational models with a focus on intratumor exposure prediction suggested robust clinical activity would be observed at doses ≥2 mg/kg every 3 weeks.\nCONCLUSIONS: Pembrolizumab was well tolerated and associated with durable antitumor activity in multiple solid tumors. The lowest dose with full potential for antitumor activity was 2 mg/kg every 3 weeks.","DOI":"10.1158/1078-0432.CCR-14-2607","ISSN":"1078-0432","note":"PMID: 25977344","journalAbbreviation":"Clin. Cancer Res.","language":"eng","author":[{"family":"Patnaik","given":"Amita"},{"family":"Kang","given":"S. Peter"},{"family":"Rasco","given":"Drew"},{"family":"Papadopoulos","given":"Kyriakos P."},{"family":"Elassaiss-Schaap","given":"Jeroen"},{"family":"Beeram","given":"Muralidhar"},{"family":"Drengler","given":"Ronald"},{"family":"Chen","given":"Cong"},{"family":"Smith","given":"Lon"},{"family":"Espino","given":"Guillermo"},{"family":"Gergich","given":"Kevin"},{"family":"Delgado","given":"Liliana"},{"family":"Daud","given":"Adil"},{"family":"Lindia","given":"Jill A."},{"family":"Li","given":"Xiaoyun Nicole"},{"family":"Pierce","given":"Robert H."},{"family":"Yearley","given":"Jennifer H."},{"family":"Wu","given":"Dianna"},{"family":"Laterza","given":"Omar"},{"family":"Lehnert","given":"Manfred"},{"family":"Iannone","given":"Robert"},{"family":"Tolcher","given":"Anthony W."}],"issued":{"date-parts":[["2015",10,1]]}}},{"id":651,"uris":["http://zotero.org/users/4624776/items/NLJNIXLA"],"uri":["http://zotero.org/users/4624776/items/NLJNIXLA"],"itemData":{"id":651,"type":"article-journal","title":"Phase 2 trial of single agent Ipilimumab (anti-CTLA-4) for locally advanced or metastatic pancreatic adenocarcinoma","container-title":"Journal of Immunotherapy (Hagerstown, Md.: 1997)","page":"828-833","volume":"33","issue":"8","source":"PubMed","abstract":"New, effective therapies are needed for pancreatic ductal adenocarcinoma. Ipilimumab can mediate an immunologic tumor regression in other histologies. This phase II trial evaluated the efficacy of Ipilimumab for advanced pancreatic cancer. Subjects were adults with locally advanced or metastatic pancreas adenocarcinoma with measurable disease, good performance status, and minimal comorbidities. Ipilimumab was administered intravenously (3.0 mg/kg every 3 wk; 4 doses/course) for a maximum of 2 courses. Response rate by response evaluation criteria in solid tumors criteria and toxicity were measured. Twenty-seven subjects were enrolled (metastatic disease: 20 and locally advanced: 7) with median age of 55 years (27 to 68 y) and good performance status (26 with Eastern Cooperative Oncology Group performance status =0 to 1). Three subjects experienced ≥ grade 3 immune-mediated adverse events (colitis:1, encephalitis:1, hypohysitis:1). There were no responders by response evaluation criteria in solid tumors criteria but a subject experienced a delayed response after initial progressive disease. In this subject, new metastases after 2 doses of Ipilimumab established progressive disease. But continued administration of the agent per protocol resulted in significant delayed regression of the primary lesion and 20 hepatic metastases. This was reflected in tumor markers normalization, and clinically significant improvement of performance status. Single agent Ipilimumab at 3.0 mg/kg/dose is ineffective for the treatment of advanced pancreas cancer. However, a significant delayed response in one subject of this trial suggests that immunotherapeutic approaches to pancreas cancer deserve further exploration.","DOI":"10.1097/CJI.0b013e3181eec14c","ISSN":"1537-4513","note":"PMID: 20842054","journalAbbreviation":"J. Immunother.","language":"eng","author":[{"family":"Royal","given":"Richard E."},{"family":"Levy","given":"Catherine"},{"family":"Turner","given":"Keli"},{"family":"Mathur","given":"Aarti"},{"family":"Hughes","given":"Marybeth"},{"family":"Kammula","given":"Udai S."},{"family":"Sherry","given":"Richard M."},{"family":"Topalian","given":"Suzanne L."},{"family":"Yang","given":"James C."},{"family":"Lowy","given":"Israel"},{"family":"Rosenberg","given":"Steven A."}],"issued":{"date-parts":[["2010",10]]}}}],"schema":"https://github.com/citation-style-language/schema/raw/master/csl-citation.json"}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rPr>
        <w:t>[12–14]</w:t>
      </w:r>
      <w:r w:rsidRPr="007B2FA4">
        <w:rPr>
          <w:rFonts w:ascii="Book Antiqua" w:hAnsi="Book Antiqua"/>
          <w:sz w:val="24"/>
          <w:szCs w:val="24"/>
          <w:lang w:val="en-GB"/>
        </w:rPr>
        <w:fldChar w:fldCharType="end"/>
      </w:r>
      <w:r w:rsidR="006736A2" w:rsidRPr="007B2FA4">
        <w:rPr>
          <w:rFonts w:ascii="Book Antiqua" w:hAnsi="Book Antiqua"/>
          <w:sz w:val="24"/>
          <w:szCs w:val="24"/>
          <w:lang w:val="en-GB"/>
        </w:rPr>
        <w:t xml:space="preserve"> </w:t>
      </w:r>
      <w:r w:rsidRPr="007B2FA4">
        <w:rPr>
          <w:rFonts w:ascii="Book Antiqua" w:hAnsi="Book Antiqua"/>
          <w:sz w:val="24"/>
          <w:szCs w:val="24"/>
          <w:lang w:val="en-GB"/>
        </w:rPr>
        <w:t>and one phase II trials</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{"citationID":"ai4l2vvbbd","properties":{"formattedCitation":"\\super [14]\\nosupersub{}","plainCitation":"[14]","noteIndex":0},"citationItems":[{"id":651,"uris":["http://zotero.org/users/4624776/items/NLJNIXLA"],"uri":["http://zotero.org/users/4624776/items/NLJNIXLA"],"itemData":{"id":651,"type":"article-journal","title":"Phase 2 trial of single agent Ipilimumab (anti-CTLA-4) for locally advanced or metastatic pancreatic adenocarcinoma","container-title":"Journal of Immunotherapy (Hagerstown, Md.: 1997)","page":"828-833","volume":"33","issue":"8","source":"PubMed","abstract":"New, effective therapies are needed for pancreatic ductal adenocarcinoma. Ipilimumab can mediate an immunologic tumor regression in other histologies. This phase II trial evaluated the efficacy of Ipilimumab for advanced pancreatic cancer. Subjects were adults with locally advanced or metastatic pancreas adenocarcinoma with measurable disease, good performance status, and minimal comorbidities. Ipilimumab was administered intravenously (3.0 mg/kg every 3 wk; 4 doses/course) for a maximum of 2 courses. Response rate by response evaluation criteria in solid tumors criteria and toxicity were measured. Twenty-seven subjects were enrolled (metastatic disease: 20 and locally advanced: 7) with median age of 55 years (27 to 68 y) and good performance status (26 with Eastern Cooperative Oncology Group performance status =0 to 1). Three subjects experienced ≥ grade 3 immune-mediated adverse events (colitis:1, encephalitis:1, hypohysitis:1). There were no responders by response evaluation criteria in solid tumors criteria but a subject experienced a delayed response after initial progressive disease. In this subject, new metastases after 2 doses of Ipilimumab established progressive disease. But continued administration of the agent per protocol resulted in significant delayed regression of the primary lesion and 20 hepatic metastases. This was reflected in tumor markers normalization, and clinically significant improvement of performance status. Single agent Ipilimumab at 3.0 mg/kg/dose is ineffective for the treatment of advanced pancreas cancer. However, a significant delayed response in one subject of this trial suggests that immunotherapeutic approaches to pancreas cancer deserve further exploration.","DOI":"10.1097/CJI.0b013e3181eec14c","ISSN":"1537-4513","note":"PMID: 20842054","journalAbbreviation":"J. Immunother.","language":"eng","author":[{"family":"Royal","given":"Richard E."},{"family":"Levy","given":"Catherine"},{"family":"Turner","given":"Keli"},{"family":"Mathur","given":"Aarti"},{"family":"Hughes","given":"Marybeth"},{"family":"Kammula","given":"Udai S."},{"family":"Sherry","given":"Richard M."},{"family":"Topalian","given":"Suzanne L."},{"family":"Yang","given":"James C."},{"family":"Lowy","given":"Israel"},{"family":"Rosenberg","given":"Steven A."}],"issued":{"date-parts":[["2010",10]]}},"locator":"2"}],"schema":"https://github.com/citation-style-language/schema/raw/master/csl-citation.json"}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[14]</w:t>
      </w:r>
      <w:r w:rsidRPr="007B2FA4">
        <w:rPr>
          <w:rFonts w:ascii="Book Antiqua" w:hAnsi="Book Antiqua"/>
          <w:sz w:val="24"/>
          <w:szCs w:val="24"/>
          <w:lang w:val="en-GB"/>
        </w:rPr>
        <w:fldChar w:fldCharType="end"/>
      </w:r>
      <w:r w:rsidRPr="007B2FA4">
        <w:rPr>
          <w:rFonts w:ascii="Book Antiqua" w:hAnsi="Book Antiqua"/>
          <w:sz w:val="24"/>
          <w:szCs w:val="24"/>
          <w:lang w:val="en-GB"/>
        </w:rPr>
        <w:t>, respectively</w:t>
      </w:r>
      <w:r w:rsidR="004D17D9" w:rsidRPr="007B2FA4">
        <w:rPr>
          <w:rFonts w:ascii="Book Antiqua" w:hAnsi="Book Antiqua"/>
          <w:sz w:val="24"/>
          <w:szCs w:val="24"/>
          <w:lang w:val="en-GB"/>
        </w:rPr>
        <w:t>.</w:t>
      </w:r>
      <w:r w:rsidR="002B4AEB" w:rsidRPr="007B2FA4">
        <w:rPr>
          <w:rFonts w:ascii="Book Antiqua" w:hAnsi="Book Antiqua"/>
          <w:sz w:val="24"/>
          <w:szCs w:val="24"/>
          <w:lang w:val="en-GB"/>
        </w:rPr>
        <w:t xml:space="preserve"> </w:t>
      </w:r>
      <w:r w:rsidRPr="007B2FA4">
        <w:rPr>
          <w:rFonts w:ascii="Book Antiqua" w:hAnsi="Book Antiqua"/>
          <w:sz w:val="24"/>
          <w:szCs w:val="24"/>
          <w:lang w:val="en-GB"/>
        </w:rPr>
        <w:t xml:space="preserve">Overall, these studies showed no activity of </w:t>
      </w:r>
      <w:r w:rsidR="006B0593" w:rsidRPr="006B0593">
        <w:rPr>
          <w:rFonts w:ascii="Book Antiqua" w:hAnsi="Book Antiqua"/>
          <w:sz w:val="24"/>
          <w:szCs w:val="24"/>
          <w:lang w:val="en-GB"/>
        </w:rPr>
        <w:t xml:space="preserve">checkpoint inhibitor </w:t>
      </w:r>
      <w:r w:rsidR="006B0593">
        <w:rPr>
          <w:rFonts w:ascii="Book Antiqua" w:hAnsi="Book Antiqua" w:hint="eastAsia"/>
          <w:sz w:val="24"/>
          <w:szCs w:val="24"/>
          <w:lang w:val="en-GB" w:eastAsia="zh-CN"/>
        </w:rPr>
        <w:t>(</w:t>
      </w:r>
      <w:r w:rsidRPr="007B2FA4">
        <w:rPr>
          <w:rFonts w:ascii="Book Antiqua" w:hAnsi="Book Antiqua"/>
          <w:sz w:val="24"/>
          <w:szCs w:val="24"/>
          <w:lang w:val="en-GB"/>
        </w:rPr>
        <w:t>CPI</w:t>
      </w:r>
      <w:r w:rsidR="006B0593">
        <w:rPr>
          <w:rFonts w:ascii="Book Antiqua" w:hAnsi="Book Antiqua" w:hint="eastAsia"/>
          <w:sz w:val="24"/>
          <w:szCs w:val="24"/>
          <w:lang w:val="en-GB" w:eastAsia="zh-CN"/>
        </w:rPr>
        <w:t>)</w:t>
      </w:r>
      <w:r w:rsidRPr="007B2FA4">
        <w:rPr>
          <w:rFonts w:ascii="Book Antiqua" w:hAnsi="Book Antiqua"/>
          <w:sz w:val="24"/>
          <w:szCs w:val="24"/>
          <w:lang w:val="en-GB"/>
        </w:rPr>
        <w:t xml:space="preserve"> monotherapies in </w:t>
      </w:r>
      <w:r w:rsidR="005567D9" w:rsidRPr="007B2FA4">
        <w:rPr>
          <w:rFonts w:ascii="Book Antiqua" w:hAnsi="Book Antiqua"/>
          <w:sz w:val="24"/>
          <w:szCs w:val="24"/>
          <w:lang w:val="en-GB"/>
        </w:rPr>
        <w:t xml:space="preserve">unselected </w:t>
      </w:r>
      <w:r w:rsidRPr="007B2FA4">
        <w:rPr>
          <w:rFonts w:ascii="Book Antiqua" w:hAnsi="Book Antiqua"/>
          <w:sz w:val="24"/>
          <w:szCs w:val="24"/>
          <w:lang w:val="en-GB"/>
        </w:rPr>
        <w:t>patients with advanced</w:t>
      </w:r>
      <w:r w:rsidR="00920EFB" w:rsidRPr="007B2FA4">
        <w:rPr>
          <w:rFonts w:ascii="Book Antiqua" w:hAnsi="Book Antiqua"/>
          <w:sz w:val="24"/>
          <w:szCs w:val="24"/>
          <w:lang w:val="en-GB"/>
        </w:rPr>
        <w:t xml:space="preserve">, pre-treated, progressive PDAC </w:t>
      </w:r>
      <w:r w:rsidR="007B2FA4">
        <w:rPr>
          <w:rFonts w:ascii="Book Antiqua" w:hAnsi="Book Antiqua" w:hint="eastAsia"/>
          <w:sz w:val="24"/>
          <w:szCs w:val="24"/>
          <w:lang w:val="en-GB" w:eastAsia="zh-CN"/>
        </w:rPr>
        <w:t>(</w:t>
      </w:r>
      <w:r w:rsidR="00253067" w:rsidRPr="007B2FA4">
        <w:rPr>
          <w:rFonts w:ascii="Book Antiqua" w:hAnsi="Book Antiqua"/>
          <w:sz w:val="24"/>
          <w:szCs w:val="24"/>
          <w:lang w:val="en-GB"/>
        </w:rPr>
        <w:t>T</w:t>
      </w:r>
      <w:r w:rsidRPr="007B2FA4">
        <w:rPr>
          <w:rFonts w:ascii="Book Antiqua" w:hAnsi="Book Antiqua"/>
          <w:sz w:val="24"/>
          <w:szCs w:val="24"/>
          <w:lang w:val="en-GB"/>
        </w:rPr>
        <w:t xml:space="preserve">able </w:t>
      </w:r>
      <w:r w:rsidR="00715BAF" w:rsidRPr="007B2FA4">
        <w:rPr>
          <w:rFonts w:ascii="Book Antiqua" w:hAnsi="Book Antiqua"/>
          <w:sz w:val="24"/>
          <w:szCs w:val="24"/>
          <w:lang w:val="en-GB"/>
        </w:rPr>
        <w:t>1</w:t>
      </w:r>
      <w:r w:rsidR="007B2FA4">
        <w:rPr>
          <w:rFonts w:ascii="Book Antiqua" w:hAnsi="Book Antiqua" w:hint="eastAsia"/>
          <w:sz w:val="24"/>
          <w:szCs w:val="24"/>
          <w:lang w:val="en-GB" w:eastAsia="zh-CN"/>
        </w:rPr>
        <w:t>)</w:t>
      </w:r>
      <w:r w:rsidRPr="007B2FA4">
        <w:rPr>
          <w:rFonts w:ascii="Book Antiqua" w:hAnsi="Book Antiqua"/>
          <w:sz w:val="24"/>
          <w:szCs w:val="24"/>
          <w:lang w:val="en-GB"/>
        </w:rPr>
        <w:t xml:space="preserve">.  </w:t>
      </w:r>
    </w:p>
    <w:p w14:paraId="79E9CC59" w14:textId="3624E255" w:rsidR="00375638" w:rsidRPr="007B2FA4" w:rsidRDefault="005567D9"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Nevertheless, PD-1</w:t>
      </w:r>
      <w:r w:rsidR="00674E5F" w:rsidRPr="007B2FA4">
        <w:rPr>
          <w:rFonts w:ascii="Book Antiqua" w:hAnsi="Book Antiqua"/>
          <w:sz w:val="24"/>
          <w:szCs w:val="24"/>
          <w:lang w:val="en-GB"/>
        </w:rPr>
        <w:t xml:space="preserve"> blockade </w:t>
      </w:r>
      <w:r w:rsidR="00D610DF" w:rsidRPr="007B2FA4">
        <w:rPr>
          <w:rFonts w:ascii="Book Antiqua" w:hAnsi="Book Antiqua"/>
          <w:sz w:val="24"/>
          <w:szCs w:val="24"/>
          <w:lang w:val="en-GB"/>
        </w:rPr>
        <w:t>appears to be</w:t>
      </w:r>
      <w:r w:rsidR="00367D5A" w:rsidRPr="007B2FA4">
        <w:rPr>
          <w:rFonts w:ascii="Book Antiqua" w:hAnsi="Book Antiqua"/>
          <w:sz w:val="24"/>
          <w:szCs w:val="24"/>
          <w:lang w:val="en-GB"/>
        </w:rPr>
        <w:t xml:space="preserve"> efficient</w:t>
      </w:r>
      <w:r w:rsidR="00253067" w:rsidRPr="007B2FA4">
        <w:rPr>
          <w:rFonts w:ascii="Book Antiqua" w:hAnsi="Book Antiqua"/>
          <w:sz w:val="24"/>
          <w:szCs w:val="24"/>
          <w:lang w:val="en-GB"/>
        </w:rPr>
        <w:t xml:space="preserve"> </w:t>
      </w:r>
      <w:r w:rsidRPr="007B2FA4">
        <w:rPr>
          <w:rFonts w:ascii="Book Antiqua" w:hAnsi="Book Antiqua"/>
          <w:sz w:val="24"/>
          <w:szCs w:val="24"/>
          <w:lang w:val="en-GB"/>
        </w:rPr>
        <w:t xml:space="preserve">in a subset of </w:t>
      </w:r>
      <w:r w:rsidR="00367D5A" w:rsidRPr="007B2FA4">
        <w:rPr>
          <w:rFonts w:ascii="Book Antiqua" w:hAnsi="Book Antiqua"/>
          <w:sz w:val="24"/>
          <w:szCs w:val="24"/>
          <w:lang w:val="en-GB"/>
        </w:rPr>
        <w:t xml:space="preserve">patients with </w:t>
      </w:r>
      <w:r w:rsidRPr="007B2FA4">
        <w:rPr>
          <w:rFonts w:ascii="Book Antiqua" w:hAnsi="Book Antiqua"/>
          <w:sz w:val="24"/>
          <w:szCs w:val="24"/>
          <w:lang w:val="en-GB"/>
        </w:rPr>
        <w:t xml:space="preserve">PDAC harboring </w:t>
      </w:r>
      <w:r w:rsidR="00EB2A12" w:rsidRPr="007B2FA4">
        <w:rPr>
          <w:rFonts w:ascii="Book Antiqua" w:hAnsi="Book Antiqua"/>
          <w:sz w:val="24"/>
          <w:szCs w:val="24"/>
          <w:lang w:val="en-GB"/>
        </w:rPr>
        <w:t xml:space="preserve">a </w:t>
      </w:r>
      <w:r w:rsidR="00C9132B" w:rsidRPr="007B2FA4">
        <w:rPr>
          <w:rFonts w:ascii="Book Antiqua" w:hAnsi="Book Antiqua"/>
          <w:sz w:val="24"/>
          <w:szCs w:val="24"/>
          <w:lang w:val="en-GB"/>
        </w:rPr>
        <w:t xml:space="preserve">mismatch repair </w:t>
      </w:r>
      <w:r w:rsidRPr="007B2FA4">
        <w:rPr>
          <w:rFonts w:ascii="Book Antiqua" w:hAnsi="Book Antiqua"/>
          <w:sz w:val="24"/>
          <w:szCs w:val="24"/>
          <w:lang w:val="en-GB"/>
        </w:rPr>
        <w:t>(</w:t>
      </w:r>
      <w:r w:rsidR="00F230A9" w:rsidRPr="007B2FA4">
        <w:rPr>
          <w:rFonts w:ascii="Book Antiqua" w:hAnsi="Book Antiqua"/>
          <w:sz w:val="24"/>
          <w:szCs w:val="24"/>
          <w:lang w:val="en-GB"/>
        </w:rPr>
        <w:t>MMR</w:t>
      </w:r>
      <w:r w:rsidRPr="007B2FA4">
        <w:rPr>
          <w:rFonts w:ascii="Book Antiqua" w:hAnsi="Book Antiqua"/>
          <w:sz w:val="24"/>
          <w:szCs w:val="24"/>
          <w:lang w:val="en-GB"/>
        </w:rPr>
        <w:t>)</w:t>
      </w:r>
      <w:r w:rsidR="00F230A9" w:rsidRPr="007B2FA4">
        <w:rPr>
          <w:rFonts w:ascii="Book Antiqua" w:hAnsi="Book Antiqua"/>
          <w:sz w:val="24"/>
          <w:szCs w:val="24"/>
          <w:lang w:val="en-GB"/>
        </w:rPr>
        <w:t xml:space="preserve"> </w:t>
      </w:r>
      <w:r w:rsidRPr="007B2FA4">
        <w:rPr>
          <w:rFonts w:ascii="Book Antiqua" w:hAnsi="Book Antiqua"/>
          <w:sz w:val="24"/>
          <w:szCs w:val="24"/>
          <w:lang w:val="en-GB"/>
        </w:rPr>
        <w:t xml:space="preserve">deficiency. </w:t>
      </w:r>
      <w:r w:rsidR="00EB2A12" w:rsidRPr="007B2FA4">
        <w:rPr>
          <w:rFonts w:ascii="Book Antiqua" w:hAnsi="Book Antiqua"/>
          <w:sz w:val="24"/>
          <w:szCs w:val="24"/>
          <w:lang w:val="en-GB"/>
        </w:rPr>
        <w:t xml:space="preserve">The </w:t>
      </w:r>
      <w:r w:rsidRPr="007B2FA4">
        <w:rPr>
          <w:rFonts w:ascii="Book Antiqua" w:hAnsi="Book Antiqua"/>
          <w:sz w:val="24"/>
          <w:szCs w:val="24"/>
          <w:lang w:val="en-GB"/>
        </w:rPr>
        <w:t xml:space="preserve">MMR machinery is </w:t>
      </w:r>
      <w:r w:rsidR="00100B26" w:rsidRPr="007B2FA4">
        <w:rPr>
          <w:rFonts w:ascii="Book Antiqua" w:hAnsi="Book Antiqua"/>
          <w:sz w:val="24"/>
          <w:szCs w:val="24"/>
          <w:lang w:val="en-GB"/>
        </w:rPr>
        <w:t xml:space="preserve">encoded </w:t>
      </w:r>
      <w:r w:rsidRPr="007B2FA4">
        <w:rPr>
          <w:rFonts w:ascii="Book Antiqua" w:hAnsi="Book Antiqua"/>
          <w:sz w:val="24"/>
          <w:szCs w:val="24"/>
          <w:lang w:val="en-GB"/>
        </w:rPr>
        <w:t xml:space="preserve">by four key genes (MLH1, </w:t>
      </w:r>
      <w:r w:rsidR="00C9132B" w:rsidRPr="007B2FA4">
        <w:rPr>
          <w:rFonts w:ascii="Book Antiqua" w:hAnsi="Book Antiqua"/>
          <w:sz w:val="24"/>
          <w:szCs w:val="24"/>
          <w:lang w:val="en-GB"/>
        </w:rPr>
        <w:t>MSH2</w:t>
      </w:r>
      <w:r w:rsidRPr="007B2FA4">
        <w:rPr>
          <w:rFonts w:ascii="Book Antiqua" w:hAnsi="Book Antiqua"/>
          <w:sz w:val="24"/>
          <w:szCs w:val="24"/>
          <w:lang w:val="en-GB"/>
        </w:rPr>
        <w:t>, MSH6, PMS2)</w:t>
      </w:r>
      <w:r w:rsidR="00100B26" w:rsidRPr="007B2FA4">
        <w:rPr>
          <w:rFonts w:ascii="Book Antiqua" w:hAnsi="Book Antiqua"/>
          <w:sz w:val="24"/>
          <w:szCs w:val="24"/>
          <w:lang w:val="en-GB"/>
        </w:rPr>
        <w:t xml:space="preserve">, which behave as genome </w:t>
      </w:r>
      <w:r w:rsidRPr="007B2FA4">
        <w:rPr>
          <w:rFonts w:ascii="Book Antiqua" w:hAnsi="Book Antiqua"/>
          <w:sz w:val="24"/>
          <w:szCs w:val="24"/>
          <w:lang w:val="en-GB"/>
        </w:rPr>
        <w:t xml:space="preserve">safeguards </w:t>
      </w:r>
      <w:r w:rsidR="00100B26" w:rsidRPr="007B2FA4">
        <w:rPr>
          <w:rFonts w:ascii="Book Antiqua" w:hAnsi="Book Antiqua"/>
          <w:sz w:val="24"/>
          <w:szCs w:val="24"/>
          <w:lang w:val="en-GB"/>
        </w:rPr>
        <w:t xml:space="preserve">by </w:t>
      </w:r>
      <w:r w:rsidRPr="007B2FA4">
        <w:rPr>
          <w:rFonts w:ascii="Book Antiqua" w:hAnsi="Book Antiqua"/>
          <w:sz w:val="24"/>
          <w:szCs w:val="24"/>
          <w:lang w:val="en-GB"/>
        </w:rPr>
        <w:t xml:space="preserve">correcting </w:t>
      </w:r>
      <w:r w:rsidR="00100B26" w:rsidRPr="007B2FA4">
        <w:rPr>
          <w:rFonts w:ascii="Book Antiqua" w:hAnsi="Book Antiqua"/>
          <w:sz w:val="24"/>
          <w:szCs w:val="24"/>
          <w:lang w:val="en-GB"/>
        </w:rPr>
        <w:t xml:space="preserve">base </w:t>
      </w:r>
      <w:r w:rsidR="00A25295" w:rsidRPr="007B2FA4">
        <w:rPr>
          <w:rFonts w:ascii="Book Antiqua" w:hAnsi="Book Antiqua"/>
          <w:sz w:val="24"/>
          <w:szCs w:val="24"/>
          <w:lang w:val="en-GB"/>
        </w:rPr>
        <w:t>mis</w:t>
      </w:r>
      <w:r w:rsidR="00100B26" w:rsidRPr="007B2FA4">
        <w:rPr>
          <w:rFonts w:ascii="Book Antiqua" w:hAnsi="Book Antiqua"/>
          <w:sz w:val="24"/>
          <w:szCs w:val="24"/>
          <w:lang w:val="en-GB"/>
        </w:rPr>
        <w:t>pairs occurring during DNA</w:t>
      </w:r>
      <w:r w:rsidRPr="007B2FA4">
        <w:rPr>
          <w:rFonts w:ascii="Book Antiqua" w:hAnsi="Book Antiqua"/>
          <w:sz w:val="24"/>
          <w:szCs w:val="24"/>
          <w:lang w:val="en-GB"/>
        </w:rPr>
        <w:t xml:space="preserve"> replication. Loss of MMR results in </w:t>
      </w:r>
      <w:r w:rsidR="00100B26" w:rsidRPr="007B2FA4">
        <w:rPr>
          <w:rFonts w:ascii="Book Antiqua" w:hAnsi="Book Antiqua"/>
          <w:sz w:val="24"/>
          <w:szCs w:val="24"/>
          <w:lang w:val="en-GB"/>
        </w:rPr>
        <w:t>drastic</w:t>
      </w:r>
      <w:r w:rsidR="00253067" w:rsidRPr="007B2FA4">
        <w:rPr>
          <w:rFonts w:ascii="Book Antiqua" w:hAnsi="Book Antiqua"/>
          <w:sz w:val="24"/>
          <w:szCs w:val="24"/>
          <w:lang w:val="en-GB"/>
        </w:rPr>
        <w:t>ally</w:t>
      </w:r>
      <w:r w:rsidR="00100B26" w:rsidRPr="007B2FA4">
        <w:rPr>
          <w:rFonts w:ascii="Book Antiqua" w:hAnsi="Book Antiqua"/>
          <w:sz w:val="24"/>
          <w:szCs w:val="24"/>
          <w:lang w:val="en-GB"/>
        </w:rPr>
        <w:t xml:space="preserve"> </w:t>
      </w:r>
      <w:r w:rsidRPr="007B2FA4">
        <w:rPr>
          <w:rFonts w:ascii="Book Antiqua" w:hAnsi="Book Antiqua"/>
          <w:sz w:val="24"/>
          <w:szCs w:val="24"/>
          <w:lang w:val="en-GB"/>
        </w:rPr>
        <w:t xml:space="preserve">increased rates of </w:t>
      </w:r>
      <w:r w:rsidR="005E221A" w:rsidRPr="007B2FA4">
        <w:rPr>
          <w:rFonts w:ascii="Book Antiqua" w:hAnsi="Book Antiqua"/>
          <w:sz w:val="24"/>
          <w:szCs w:val="24"/>
          <w:lang w:val="en-GB"/>
        </w:rPr>
        <w:t>somatic</w:t>
      </w:r>
      <w:r w:rsidR="007278AF" w:rsidRPr="007B2FA4">
        <w:rPr>
          <w:rFonts w:ascii="Book Antiqua" w:hAnsi="Book Antiqua"/>
          <w:sz w:val="24"/>
          <w:szCs w:val="24"/>
          <w:lang w:val="en-GB"/>
        </w:rPr>
        <w:t xml:space="preserve"> mutations</w:t>
      </w:r>
      <w:r w:rsidR="0095785D"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{"citationID":"a1eqmr2vm4j","properties":{"formattedCitation":"\\super [15,16]\\nosupersub{}","plainCitation":"[15,16]","dontUpdate":true,"noteIndex":0},"citationItems":[{"id":171,"uris":["http://zotero.org/users/4624776/items/FSGD7BJD"],"uri":["http://zotero.org/users/4624776/items/FSGD7BJD"],"itemData":{"id":171,"type":"article-journal","title":"Somatic mutation profiles of MSI and MSS colorectal cancer identified by whole exome next generation sequencing and bioinformatics analysis","container-title":"PloS One","page":"e15661","volume":"5","issue":"12","source":"PubMed","abstract":"BACKGROUND: Colorectal cancer (CRC) is with approximately 1 million cases the third most common cancer worldwide. Extensive research is ongoing to decipher the underlying genetic patterns with the hope to improve early cancer diagnosis and treatment. In this direction, the recent progress in next generation sequencing technologies has revolutionized the field of cancer genomics. However, one caveat of these studies remains the large amount of genetic variations identified and their interpretation.\nMETHODOLOGY/PRINCIPAL FINDINGS: Here we present the first work on whole exome NGS of primary colon cancers. We performed 454 whole exome pyrosequencing of tumor as well as adjacent not affected normal colonic tissue from microsatellite stable (MSS) and microsatellite instable (MSI) colon cancer patients and identified more than 50,000 small nucleotide variations for each tissue. According to predictions based on MSS and MSI pathomechanisms we identified eight times more somatic non-synonymous variations in MSI cancers than in MSS and we were able to reproduce the result in four additional CRCs. Our bioinformatics filtering approach narrowed down the rate of most significant mutations to 359 for MSI and 45 for MSS CRCs with predicted altered protein functions. In both CRCs, MSI and MSS, we found somatic mutations in the intracellular kinase domain of bone morphogenetic protein receptor 1A, BMPR1A, a gene where so far germline mutations are associated with juvenile polyposis syndrome, and show that the mutations functionally impair the protein function.\nCONCLUSIONS/SIGNIFICANCE: We conclude that with deep sequencing of tumor exomes one may be able to predict the microsatellite status of CRC and in addition identify potentially clinically relevant mutations.","DOI":"10.1371/journal.pone.0015661","ISSN":"1932-6203","note":"PMID: 21203531\nPMCID: PMC3008745","journalAbbreviation":"PLoS ONE","language":"eng","author":[{"family":"Timmermann","given":"Bernd"},{"family":"Kerick","given":"Martin"},{"family":"Roehr","given":"Christina"},{"family":"Fischer","given":"Axel"},{"family":"Isau","given":"Melanie"},{"family":"Boerno","given":"Stefan T."},{"family":"Wunderlich","given":"Andrea"},{"family":"Barmeyer","given":"Christian"},{"family":"Seemann","given":"Petra"},{"family":"Koenig","given":"Jana"},{"family":"Lappe","given":"Michael"},{"family":"Kuss","given":"Andreas W."},{"family":"Garshasbi","given":"Masoud"},{"family":"Bertram","given":"Lars"},{"family":"Trappe","given":"Kathrin"},{"family":"Werber","given":"Martin"},{"family":"Herrmann","given":"Bernhard G."},{"family":"Zatloukal","given":"Kurt"},{"family":"Lehrach","given":"Hans"},{"family":"Schweiger","given":"Michal R."}],"issued":{"date-parts":[["2010",12,22]]}}},{"id":170,"uris":["http://zotero.org/users/4624776/items/6NFKCA88"],"uri":["http://zotero.org/users/4624776/items/6NFKCA88"],"itemData":{"id":170,"type":"article-journal","title":"Increased mutation rate at the hprt locus accompanies microsatellite instability in colon cancer","container-title":"Oncogene","page":"33-37","volume":"10","issue":"1","source":"PubMed","abstract":"Hereditary Non-Polyposis Colon Cancer (HNPCC) tumors and some sporadic colon cancers acquire somatic changes in the length of microsatellite sequences. We hypothesized that this 'replication error' (RER) phenotype in these cancers reflects a more general defect which should result in hypermutability of expressed genes. To test this hypothesis mutations of hprt were studied in RER and non-RER tumor cell lines. Increased mutation rates of greater than 100-fold were found in RER compared to non-RER lines. Heterogeneity within the RER group suggests the likely existence of different classes of RER tumors. One non-RER cell line demonstrated a greater than 10-fold increase in mutation rate, suggesting that a novel mutator phenotype may exist in some non-RER tumors.","ISSN":"0950-9232","note":"PMID: 7824277","journalAbbreviation":"Oncogene","language":"eng","author":[{"family":"Eshleman","given":"J. R."},{"family":"Lang","given":"E. Z."},{"family":"Bowerfind","given":"G. K."},{"family":"Parsons","given":"R."},{"family":"Vogelstein","given":"B."},{"family":"Willson","given":"J. K."},{"family":"Veigl","given":"M. L."},{"family":"Sedwick","given":"W. D."},{"family":"Markowitz","given":"S. D."}],"issued":{"date-parts":[["1995",1,5]]}}}],"schema":"https://github.com/citation-style-language/schema/raw/master/csl-citation.json"} </w:instrText>
      </w:r>
      <w:r w:rsidR="0095785D"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[15,16]</w:t>
      </w:r>
      <w:r w:rsidR="0095785D" w:rsidRPr="007B2FA4">
        <w:rPr>
          <w:rFonts w:ascii="Book Antiqua" w:hAnsi="Book Antiqua"/>
          <w:sz w:val="24"/>
          <w:szCs w:val="24"/>
          <w:lang w:val="en-GB"/>
        </w:rPr>
        <w:fldChar w:fldCharType="end"/>
      </w:r>
      <w:r w:rsidR="00253067" w:rsidRPr="007B2FA4">
        <w:rPr>
          <w:rFonts w:ascii="Book Antiqua" w:hAnsi="Book Antiqua"/>
          <w:sz w:val="24"/>
          <w:szCs w:val="24"/>
          <w:lang w:val="en-GB"/>
        </w:rPr>
        <w:t>,</w:t>
      </w:r>
      <w:r w:rsidR="007278AF" w:rsidRPr="007B2FA4">
        <w:rPr>
          <w:rFonts w:ascii="Book Antiqua" w:hAnsi="Book Antiqua"/>
          <w:sz w:val="24"/>
          <w:szCs w:val="24"/>
          <w:lang w:val="en-GB"/>
        </w:rPr>
        <w:t xml:space="preserve"> </w:t>
      </w:r>
      <w:r w:rsidR="00100B26" w:rsidRPr="007B2FA4">
        <w:rPr>
          <w:rFonts w:ascii="Book Antiqua" w:hAnsi="Book Antiqua"/>
          <w:sz w:val="24"/>
          <w:szCs w:val="24"/>
          <w:lang w:val="en-GB"/>
        </w:rPr>
        <w:t xml:space="preserve">potentially translated </w:t>
      </w:r>
      <w:r w:rsidRPr="007B2FA4">
        <w:rPr>
          <w:rFonts w:ascii="Book Antiqua" w:hAnsi="Book Antiqua"/>
          <w:sz w:val="24"/>
          <w:szCs w:val="24"/>
          <w:lang w:val="en-GB"/>
        </w:rPr>
        <w:t xml:space="preserve">into neoantigens </w:t>
      </w:r>
      <w:r w:rsidR="007278AF" w:rsidRPr="007B2FA4">
        <w:rPr>
          <w:rFonts w:ascii="Book Antiqua" w:hAnsi="Book Antiqua"/>
          <w:sz w:val="24"/>
          <w:szCs w:val="24"/>
          <w:lang w:val="en-GB"/>
        </w:rPr>
        <w:t>that can be recognized b</w:t>
      </w:r>
      <w:r w:rsidR="005E221A" w:rsidRPr="007B2FA4">
        <w:rPr>
          <w:rFonts w:ascii="Book Antiqua" w:hAnsi="Book Antiqua"/>
          <w:sz w:val="24"/>
          <w:szCs w:val="24"/>
          <w:lang w:val="en-GB"/>
        </w:rPr>
        <w:t>y</w:t>
      </w:r>
      <w:r w:rsidR="00315A8D" w:rsidRPr="007B2FA4">
        <w:rPr>
          <w:rFonts w:ascii="Book Antiqua" w:hAnsi="Book Antiqua"/>
          <w:sz w:val="24"/>
          <w:szCs w:val="24"/>
          <w:lang w:val="en-GB"/>
        </w:rPr>
        <w:t xml:space="preserve"> the immune system</w:t>
      </w:r>
      <w:r w:rsidR="00315A8D"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{"citationID":"y3kVPlFM","properties":{"formattedCitation":"\\super [17,18]\\nosupersub{}","plainCitation":"[17,18]","noteIndex":0},"citationItems":[{"id":172,"uris":["http://zotero.org/users/4624776/items/VBE9X49K"],"uri":["http://zotero.org/users/4624776/items/VBE9X49K"],"itemData":{"id":172,"type":"article-journal","title":"Epitope landscape in breast and colorectal cancer","container-title":"Cancer Research","page":"889-892","volume":"68","issue":"3","source":"PubMed","abstract":"The finding that individual cancers contain many mutant genes not present in normal tissues has prompted considerable interest in the cancer epitope landscape. To further understand such effects, we applied in silico-based epitope prediction algorithms and high throughput post hoc analysis to identify candidate tumor antigens. Analysis of 1,152 peptides containing missense mutations previously identified in breast and colorectal cancer revealed that individual cancers accumulate on average approximately 10 and approximately 7 novel and unique HLA-A*0201 epitopes, respectively, including genes implicated in the neoplastic process. These data suggest that, with appropriate manipulation of the immune system, tumor cell destruction in situ may provide a polyvalent tumor vaccine without a requirement for knowledge of the targeted antigens.","DOI":"10.1158/0008-5472.CAN-07-3095","ISSN":"1538-7445","note":"PMID: 18245491","journalAbbreviation":"Cancer Res.","language":"eng","author":[{"family":"Segal","given":"Neil H."},{"family":"Parsons","given":"D. Williams"},{"family":"Peggs","given":"Karl S."},{"family":"Velculescu","given":"Victor"},{"family":"Kinzler","given":"Ken W."},{"family":"Vogelstein","given":"Bert"},{"family":"Allison","given":"James P."}],"issued":{"date-parts":[["2008",2,1]]}}},{"id":643,"uris":["http://zotero.org/users/4624776/items/9WZFEBM6"],"uri":["http://zotero.org/users/4624776/items/9WZFEBM6"],"itemData":{"id":643,"type":"article-journal","title":"PD-1 Blockade in Tumors with Mismatch-Repair Deficiency","container-title":"The New England Journal of Medicine","page":"2509-2520","volume":"372","issue":"26","source":"PubMed","abstract":"BACKGROUND: Somatic mutations have the potential to encode \"non-self\" immunogenic antigens. We hypothesized that tumors with a large number of somatic mutations due to mismatch-repair defects may be susceptible to immune checkpoint blockade.\nMETHODS: We conducted a phase 2 study to evaluate the clinical activity of pembrolizumab, an anti-programmed death 1 immune checkpoint inhibitor, in 41 patients with progressive metastatic carcinoma with or without mismatch-repair deficiency. Pembrolizumab was administered intravenously at a dose of 10 mg per kilogram of body weight every 14 days in patients with mismatch repair-deficient colorectal cancers, patients with mismatch repair-proficient colorectal cancers, and patients with mismatch repair-deficient cancers that were not colorectal. The coprimary end points were the immune-related objective response rate and the 20-week immune-related progression-free survival rate.\nRESULTS: The immune-related objective response rate and immune-related progression-free survival rate were 40% (4 of 10 patients) and 78% (7 of 9 patients), respectively, for mismatch repair-deficient colorectal cancers and 0% (0 of 18 patients) and 11% (2 of 18 patients) for mismatch repair-proficient colorectal cancers. The median progression-free survival and overall survival were not reached in the cohort with mismatch repair-deficient colorectal cancer but were 2.2 and 5.0 months, respectively, in the cohort with mismatch repair-proficient colorectal cancer (hazard ratio for disease progression or death, 0.10 [P&lt;0.001], and hazard ratio for death, 0.22 [P=0.05]). Patients with mismatch repair-deficient noncolorectal cancer had responses similar to those of patients with mismatch repair-deficient colorectal cancer (immune-related objective response rate, 71% [5 of 7 patients]; immune-related progression-free survival rate, 67% [4 of 6 patients]). Whole-exome sequencing revealed a mean of 1782 somatic mutations per tumor in mismatch repair-deficient tumors, as compared with 73 in mismatch repair-proficient tumors (P=0.007), and high somatic mutation loads were associated with prolonged progression-free survival (P=0.02).\nCONCLUSIONS: This study showed that mismatch-repair status predicted clinical benefit of immune checkpoint blockade with pembrolizumab. (Funded by Johns Hopkins University and others; ClinicalTrials.gov number, NCT01876511.).","DOI":"10.1056/NEJMoa1500596","ISSN":"1533-4406","note":"PMID: 26028255\nPMCID: PMC4481136","journalAbbreviation":"N. Engl. J. Med.","language":"eng","author":[{"family":"Le","given":"Dung T."},{"family":"Uram","given":"Jennifer N."},{"family":"Wang","given":"Hao"},{"family":"Bartlett","given":"Bjarne R."},{"family":"Kemberling","given":"Holly"},{"family":"Eyring","given":"Aleksandra D."},{"family":"Skora","given":"Andrew D."},{"family":"Luber","given":"Brandon S."},{"family":"Azad","given":"Nilofer S."},{"family":"Laheru","given":"Dan"},{"family":"Biedrzycki","given":"Barbara"},{"family":"Donehower","given":"Ross C."},{"family":"Zaheer","given":"Atif"},{"family":"Fisher","given":"George A."},{"family":"Crocenzi","given":"Todd S."},{"family":"Lee","given":"James J."},{"family":"Duffy","given":"Steven M."},{"family":"Goldberg","given":"Richard M."},{"family":"Chapelle","given":"Albert","non-dropping-particle":"de la"},{"family":"Koshiji","given":"Minori"},{"family":"Bhaijee","given":"Feriyl"},{"family":"Huebner","given":"Thomas"},{"family":"Hruban","given":"Ralph H."},{"family":"Wood","given":"Laura D."},{"family":"Cuka","given":"Nathan"},{"family":"Pardoll","given":"Drew M."},{"family":"Papadopoulos","given":"Nickolas"},{"family":"Kinzler","given":"Kenneth W."},{"family":"Zhou","given":"Shibin"},{"family":"Cornish","given":"Toby C."},{"family":"Taube","given":"Janis M."},{"family":"Anders","given":"Robert A."},{"family":"Eshleman","given":"James R."},{"family":"Vogelstein","given":"Bert"},{"family":"Diaz","given":"Luis A."}],"issued":{"date-parts":[["2015",6,25]]}}}],"schema":"https://github.com/citation-style-language/schema/raw/master/csl-citation.json"} </w:instrText>
      </w:r>
      <w:r w:rsidR="00315A8D"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[17,18]</w:t>
      </w:r>
      <w:r w:rsidR="00315A8D" w:rsidRPr="007B2FA4">
        <w:rPr>
          <w:rFonts w:ascii="Book Antiqua" w:hAnsi="Book Antiqua"/>
          <w:sz w:val="24"/>
          <w:szCs w:val="24"/>
          <w:lang w:val="en-GB"/>
        </w:rPr>
        <w:fldChar w:fldCharType="end"/>
      </w:r>
      <w:r w:rsidR="005F0798" w:rsidRPr="007B2FA4">
        <w:rPr>
          <w:rFonts w:ascii="Book Antiqua" w:hAnsi="Book Antiqua"/>
          <w:sz w:val="24"/>
          <w:szCs w:val="24"/>
          <w:lang w:val="en-GB"/>
        </w:rPr>
        <w:t xml:space="preserve"> </w:t>
      </w:r>
      <w:r w:rsidR="00EB2A12" w:rsidRPr="007B2FA4">
        <w:rPr>
          <w:rFonts w:ascii="Book Antiqua" w:hAnsi="Book Antiqua"/>
          <w:sz w:val="24"/>
          <w:szCs w:val="24"/>
          <w:lang w:val="en-GB"/>
        </w:rPr>
        <w:t>rendering</w:t>
      </w:r>
      <w:r w:rsidR="00EA766E" w:rsidRPr="007B2FA4">
        <w:rPr>
          <w:rFonts w:ascii="Book Antiqua" w:hAnsi="Book Antiqua"/>
          <w:sz w:val="24"/>
          <w:szCs w:val="24"/>
          <w:lang w:val="en-GB"/>
        </w:rPr>
        <w:t xml:space="preserve"> them </w:t>
      </w:r>
      <w:r w:rsidR="005B3E8F" w:rsidRPr="007B2FA4">
        <w:rPr>
          <w:rFonts w:ascii="Book Antiqua" w:hAnsi="Book Antiqua"/>
          <w:sz w:val="24"/>
          <w:szCs w:val="24"/>
          <w:lang w:val="en-GB"/>
        </w:rPr>
        <w:t>responsive to</w:t>
      </w:r>
      <w:r w:rsidR="00EA766E" w:rsidRPr="007B2FA4">
        <w:rPr>
          <w:rFonts w:ascii="Book Antiqua" w:hAnsi="Book Antiqua"/>
          <w:sz w:val="24"/>
          <w:szCs w:val="24"/>
          <w:lang w:val="en-GB"/>
        </w:rPr>
        <w:t xml:space="preserve"> CPI</w:t>
      </w:r>
      <w:r w:rsidR="00AF00B3" w:rsidRPr="007B2FA4">
        <w:rPr>
          <w:rFonts w:ascii="Book Antiqua" w:hAnsi="Book Antiqua"/>
          <w:sz w:val="24"/>
          <w:szCs w:val="24"/>
          <w:lang w:val="en-GB"/>
        </w:rPr>
        <w:t>.</w:t>
      </w:r>
      <w:r w:rsidR="006C0FBC" w:rsidRPr="007B2FA4">
        <w:rPr>
          <w:rFonts w:ascii="Book Antiqua" w:hAnsi="Book Antiqua"/>
          <w:sz w:val="24"/>
          <w:szCs w:val="24"/>
          <w:lang w:val="en-GB"/>
        </w:rPr>
        <w:t xml:space="preserve"> </w:t>
      </w:r>
      <w:r w:rsidR="00641E12" w:rsidRPr="007B2FA4">
        <w:rPr>
          <w:rFonts w:ascii="Book Antiqua" w:hAnsi="Book Antiqua"/>
          <w:sz w:val="24"/>
          <w:szCs w:val="24"/>
          <w:lang w:val="en-GB"/>
        </w:rPr>
        <w:t xml:space="preserve">MMR deficiency </w:t>
      </w:r>
      <w:r w:rsidR="004E5046" w:rsidRPr="007B2FA4">
        <w:rPr>
          <w:rFonts w:ascii="Book Antiqua" w:hAnsi="Book Antiqua"/>
          <w:sz w:val="24"/>
          <w:szCs w:val="24"/>
          <w:lang w:val="en-GB"/>
        </w:rPr>
        <w:t>can</w:t>
      </w:r>
      <w:r w:rsidR="00641E12" w:rsidRPr="007B2FA4">
        <w:rPr>
          <w:rFonts w:ascii="Book Antiqua" w:hAnsi="Book Antiqua"/>
          <w:sz w:val="24"/>
          <w:szCs w:val="24"/>
          <w:lang w:val="en-GB"/>
        </w:rPr>
        <w:t xml:space="preserve"> </w:t>
      </w:r>
      <w:r w:rsidRPr="007B2FA4">
        <w:rPr>
          <w:rFonts w:ascii="Book Antiqua" w:hAnsi="Book Antiqua"/>
          <w:sz w:val="24"/>
          <w:szCs w:val="24"/>
          <w:lang w:val="en-GB"/>
        </w:rPr>
        <w:t xml:space="preserve">be caused by </w:t>
      </w:r>
      <w:r w:rsidR="00641E12" w:rsidRPr="007B2FA4">
        <w:rPr>
          <w:rFonts w:ascii="Book Antiqua" w:hAnsi="Book Antiqua"/>
          <w:sz w:val="24"/>
          <w:szCs w:val="24"/>
          <w:lang w:val="en-GB"/>
        </w:rPr>
        <w:t>inherited germline defect</w:t>
      </w:r>
      <w:r w:rsidR="006C0FBC" w:rsidRPr="007B2FA4">
        <w:rPr>
          <w:rFonts w:ascii="Book Antiqua" w:hAnsi="Book Antiqua"/>
          <w:sz w:val="24"/>
          <w:szCs w:val="24"/>
          <w:lang w:val="en-GB"/>
        </w:rPr>
        <w:t xml:space="preserve"> in the case of Lynch syndrome</w:t>
      </w:r>
      <w:r w:rsidR="004E5046" w:rsidRPr="007B2FA4">
        <w:rPr>
          <w:rFonts w:ascii="Book Antiqua" w:hAnsi="Book Antiqua"/>
          <w:sz w:val="24"/>
          <w:szCs w:val="24"/>
          <w:lang w:val="en-GB"/>
        </w:rPr>
        <w:t xml:space="preserve">, predisposing to a spectrum of </w:t>
      </w:r>
      <w:r w:rsidR="006076E0" w:rsidRPr="007B2FA4">
        <w:rPr>
          <w:rFonts w:ascii="Book Antiqua" w:hAnsi="Book Antiqua"/>
          <w:sz w:val="24"/>
          <w:szCs w:val="24"/>
          <w:lang w:val="en-GB"/>
        </w:rPr>
        <w:t xml:space="preserve">tumors </w:t>
      </w:r>
      <w:r w:rsidR="007B2FA4">
        <w:rPr>
          <w:rFonts w:ascii="Book Antiqua" w:hAnsi="Book Antiqua" w:hint="eastAsia"/>
          <w:sz w:val="24"/>
          <w:szCs w:val="24"/>
          <w:lang w:val="en-GB" w:eastAsia="zh-CN"/>
        </w:rPr>
        <w:t>[</w:t>
      </w:r>
      <w:r w:rsidR="004E5046" w:rsidRPr="007B2FA4">
        <w:rPr>
          <w:rFonts w:ascii="Book Antiqua" w:hAnsi="Book Antiqua"/>
          <w:sz w:val="24"/>
          <w:szCs w:val="24"/>
          <w:lang w:val="en-GB"/>
        </w:rPr>
        <w:t>mainly</w:t>
      </w:r>
      <w:r w:rsidR="00253067" w:rsidRPr="007B2FA4">
        <w:rPr>
          <w:rFonts w:ascii="Book Antiqua" w:hAnsi="Book Antiqua"/>
          <w:sz w:val="24"/>
          <w:szCs w:val="24"/>
          <w:lang w:val="en-GB"/>
        </w:rPr>
        <w:t>,</w:t>
      </w:r>
      <w:r w:rsidR="004E5046" w:rsidRPr="007B2FA4">
        <w:rPr>
          <w:rFonts w:ascii="Book Antiqua" w:hAnsi="Book Antiqua"/>
          <w:sz w:val="24"/>
          <w:szCs w:val="24"/>
          <w:lang w:val="en-GB"/>
        </w:rPr>
        <w:t xml:space="preserve"> colorectal</w:t>
      </w:r>
      <w:r w:rsidR="00A03918" w:rsidRPr="007B2FA4">
        <w:rPr>
          <w:rFonts w:ascii="Book Antiqua" w:hAnsi="Book Antiqua"/>
          <w:sz w:val="24"/>
          <w:szCs w:val="24"/>
          <w:lang w:val="en-GB"/>
        </w:rPr>
        <w:t xml:space="preserve"> </w:t>
      </w:r>
      <w:r w:rsidR="007B2FA4">
        <w:rPr>
          <w:rFonts w:ascii="Book Antiqua" w:hAnsi="Book Antiqua" w:hint="eastAsia"/>
          <w:sz w:val="24"/>
          <w:szCs w:val="24"/>
          <w:lang w:val="en-GB" w:eastAsia="zh-CN"/>
        </w:rPr>
        <w:t>(</w:t>
      </w:r>
      <w:r w:rsidR="00A03918" w:rsidRPr="007B2FA4">
        <w:rPr>
          <w:rFonts w:ascii="Book Antiqua" w:hAnsi="Book Antiqua"/>
          <w:sz w:val="24"/>
          <w:szCs w:val="24"/>
          <w:lang w:val="en-GB"/>
        </w:rPr>
        <w:t>C</w:t>
      </w:r>
      <w:r w:rsidR="00A27B17" w:rsidRPr="007B2FA4">
        <w:rPr>
          <w:rFonts w:ascii="Book Antiqua" w:hAnsi="Book Antiqua"/>
          <w:sz w:val="24"/>
          <w:szCs w:val="24"/>
          <w:lang w:val="en-GB"/>
        </w:rPr>
        <w:t>RC</w:t>
      </w:r>
      <w:r w:rsidR="007B2FA4">
        <w:rPr>
          <w:rFonts w:ascii="Book Antiqua" w:hAnsi="Book Antiqua" w:hint="eastAsia"/>
          <w:sz w:val="24"/>
          <w:szCs w:val="24"/>
          <w:lang w:val="en-GB" w:eastAsia="zh-CN"/>
        </w:rPr>
        <w:t>)</w:t>
      </w:r>
      <w:r w:rsidR="004E5046" w:rsidRPr="007B2FA4">
        <w:rPr>
          <w:rFonts w:ascii="Book Antiqua" w:hAnsi="Book Antiqua"/>
          <w:sz w:val="24"/>
          <w:szCs w:val="24"/>
          <w:lang w:val="en-GB"/>
        </w:rPr>
        <w:t xml:space="preserve"> and endometrial</w:t>
      </w:r>
      <w:r w:rsidR="00C55DC5" w:rsidRPr="007B2FA4">
        <w:rPr>
          <w:rFonts w:ascii="Book Antiqua" w:hAnsi="Book Antiqua"/>
          <w:sz w:val="24"/>
          <w:szCs w:val="24"/>
          <w:lang w:val="en-GB"/>
        </w:rPr>
        <w:t xml:space="preserve"> cancers</w:t>
      </w:r>
      <w:r w:rsidR="007B2FA4">
        <w:rPr>
          <w:rFonts w:ascii="Book Antiqua" w:hAnsi="Book Antiqua" w:hint="eastAsia"/>
          <w:sz w:val="24"/>
          <w:szCs w:val="24"/>
          <w:lang w:val="en-GB" w:eastAsia="zh-CN"/>
        </w:rPr>
        <w:t>]</w:t>
      </w:r>
      <w:r w:rsidR="004E5046" w:rsidRPr="007B2FA4">
        <w:rPr>
          <w:rFonts w:ascii="Book Antiqua" w:hAnsi="Book Antiqua"/>
          <w:sz w:val="24"/>
          <w:szCs w:val="24"/>
          <w:lang w:val="en-GB"/>
        </w:rPr>
        <w:t xml:space="preserve">, or emerge from </w:t>
      </w:r>
      <w:r w:rsidR="0095785D" w:rsidRPr="007B2FA4">
        <w:rPr>
          <w:rFonts w:ascii="Book Antiqua" w:hAnsi="Book Antiqua"/>
          <w:sz w:val="24"/>
          <w:szCs w:val="24"/>
          <w:lang w:val="en-GB"/>
        </w:rPr>
        <w:t>somatic mutations</w:t>
      </w:r>
      <w:r w:rsidR="00A25295" w:rsidRPr="007B2FA4">
        <w:rPr>
          <w:rFonts w:ascii="Book Antiqua" w:hAnsi="Book Antiqua"/>
          <w:sz w:val="24"/>
          <w:szCs w:val="24"/>
          <w:lang w:val="en-GB"/>
        </w:rPr>
        <w:t xml:space="preserve"> or promoter methylation</w:t>
      </w:r>
      <w:r w:rsidR="00960904" w:rsidRPr="007B2FA4">
        <w:rPr>
          <w:rFonts w:ascii="Book Antiqua" w:hAnsi="Book Antiqua"/>
          <w:sz w:val="24"/>
          <w:szCs w:val="24"/>
          <w:lang w:val="en-GB"/>
        </w:rPr>
        <w:t xml:space="preserve"> (</w:t>
      </w:r>
      <w:r w:rsidR="00960904" w:rsidRPr="007B2FA4">
        <w:rPr>
          <w:rFonts w:ascii="Book Antiqua" w:hAnsi="Book Antiqua"/>
          <w:i/>
          <w:sz w:val="24"/>
          <w:szCs w:val="24"/>
          <w:lang w:val="en-GB"/>
        </w:rPr>
        <w:t>e.g.</w:t>
      </w:r>
      <w:r w:rsidR="007B2FA4">
        <w:rPr>
          <w:rFonts w:ascii="Book Antiqua" w:hAnsi="Book Antiqua" w:hint="eastAsia"/>
          <w:i/>
          <w:sz w:val="24"/>
          <w:szCs w:val="24"/>
          <w:lang w:val="en-GB" w:eastAsia="zh-CN"/>
        </w:rPr>
        <w:t>,</w:t>
      </w:r>
      <w:r w:rsidR="00960904" w:rsidRPr="007B2FA4">
        <w:rPr>
          <w:rFonts w:ascii="Book Antiqua" w:hAnsi="Book Antiqua"/>
          <w:i/>
          <w:sz w:val="24"/>
          <w:szCs w:val="24"/>
          <w:lang w:val="en-GB"/>
        </w:rPr>
        <w:t xml:space="preserve"> </w:t>
      </w:r>
      <w:r w:rsidR="00960904" w:rsidRPr="007B2FA4">
        <w:rPr>
          <w:rFonts w:ascii="Book Antiqua" w:hAnsi="Book Antiqua"/>
          <w:sz w:val="24"/>
          <w:szCs w:val="24"/>
          <w:lang w:val="en-GB"/>
        </w:rPr>
        <w:t xml:space="preserve">in </w:t>
      </w:r>
      <w:r w:rsidR="00960904" w:rsidRPr="007B2FA4">
        <w:rPr>
          <w:rFonts w:ascii="Book Antiqua" w:hAnsi="Book Antiqua"/>
          <w:i/>
          <w:sz w:val="24"/>
          <w:szCs w:val="24"/>
          <w:lang w:val="en-GB"/>
        </w:rPr>
        <w:t>BRAF</w:t>
      </w:r>
      <w:r w:rsidR="00960904" w:rsidRPr="007B2FA4">
        <w:rPr>
          <w:rFonts w:ascii="Book Antiqua" w:hAnsi="Book Antiqua"/>
          <w:sz w:val="24"/>
          <w:szCs w:val="24"/>
          <w:lang w:val="en-GB"/>
        </w:rPr>
        <w:t xml:space="preserve">-mutated </w:t>
      </w:r>
      <w:r w:rsidR="00BA3A2E" w:rsidRPr="007B2FA4">
        <w:rPr>
          <w:rFonts w:ascii="Book Antiqua" w:hAnsi="Book Antiqua"/>
          <w:sz w:val="24"/>
          <w:szCs w:val="24"/>
          <w:lang w:val="en-GB"/>
        </w:rPr>
        <w:t>C</w:t>
      </w:r>
      <w:r w:rsidR="00A27B17" w:rsidRPr="007B2FA4">
        <w:rPr>
          <w:rFonts w:ascii="Book Antiqua" w:hAnsi="Book Antiqua"/>
          <w:sz w:val="24"/>
          <w:szCs w:val="24"/>
          <w:lang w:val="en-GB"/>
        </w:rPr>
        <w:t>RC</w:t>
      </w:r>
      <w:r w:rsidR="00960904" w:rsidRPr="007B2FA4">
        <w:rPr>
          <w:rFonts w:ascii="Book Antiqua" w:hAnsi="Book Antiqua"/>
          <w:sz w:val="24"/>
          <w:szCs w:val="24"/>
          <w:lang w:val="en-GB"/>
        </w:rPr>
        <w:t>)</w:t>
      </w:r>
      <w:r w:rsidR="00B713C9"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{"citationID":"mnpOv0Dg","properties":{"formattedCitation":"\\super [19]\\nosupersub{}","plainCitation":"[19]","noteIndex":0},"citationItems":[{"id":169,"uris":["http://zotero.org/users/4624776/items/DMSE2NJ9"],"uri":["http://zotero.org/users/4624776/items/DMSE2NJ9"],"itemData":{"id":169,"type":"article-journal","title":"Incidence and functional consequences of hMLH1 promoter hypermethylation in colorectal carcinoma","container-title":"Proceedings of the National Academy of Sciences of the United States of America","page":"6870-6875","volume":"95","issue":"12","source":"PubMed","abstract":"Inactivation of the genes involved in DNA mismatch repair is associated with microsatellite instability (MSI) in colorectal cancer. We report that hypermethylation of the 5' CpG island of hMLH1 is found in the majority of sporadic primary colorectal cancers with MSI, and that this methylation was often, but not invariably, associated with loss of hMLH1 protein expression. Such methylation also occurred, but was less common, in MSI- tumors, as well as in MSI+ tumors with known mutations of a mismatch repair gene (MMR). No hypermethylation of hMSH2 was found. Hypermethylation of colorectal cancer cell lines with MSI also was frequently observed, and in such cases, reversal of the methylation with 5-aza-2'-deoxycytidine not only resulted in reexpression of hMLH1 protein, but also in restoration of the MMR capacity in MMR-deficient cell lines. Our results suggest that microsatellite instability in sporadic colorectal cancer often results from epigenetic inactivation of hMLH1 in association with DNA methylation.","ISSN":"0027-8424","note":"PMID: 9618505\nPMCID: PMC22665","journalAbbreviation":"Proc. Natl. Acad. Sci. U.S.A.","language":"eng","author":[{"family":"Herman","given":"J. G."},{"family":"Umar","given":"A."},{"family":"Polyak","given":"K."},{"family":"Graff","given":"J. R."},{"family":"Ahuja","given":"N."},{"family":"Issa","given":"J. P."},{"family":"Markowitz","given":"S."},{"family":"Willson","given":"J. K."},{"family":"Hamilton","given":"S. R."},{"family":"Kinzler","given":"K. W."},{"family":"Kane","given":"M. F."},{"family":"Kolodner","given":"R. D."},{"family":"Vogelstein","given":"B."},{"family":"Kunkel","given":"T. A."},{"family":"Baylin","given":"S. B."}],"issued":{"date-parts":[["1998",6,9]]}}}],"schema":"https://github.com/citation-style-language/schema/raw/master/csl-citation.json"} </w:instrText>
      </w:r>
      <w:r w:rsidR="00B713C9"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[19]</w:t>
      </w:r>
      <w:r w:rsidR="00B713C9" w:rsidRPr="007B2FA4">
        <w:rPr>
          <w:rFonts w:ascii="Book Antiqua" w:hAnsi="Book Antiqua"/>
          <w:sz w:val="24"/>
          <w:szCs w:val="24"/>
          <w:lang w:val="en-GB"/>
        </w:rPr>
        <w:fldChar w:fldCharType="end"/>
      </w:r>
      <w:r w:rsidR="004E5046" w:rsidRPr="007B2FA4">
        <w:rPr>
          <w:rFonts w:ascii="Book Antiqua" w:hAnsi="Book Antiqua"/>
          <w:sz w:val="24"/>
          <w:szCs w:val="24"/>
          <w:lang w:val="en-GB"/>
        </w:rPr>
        <w:t xml:space="preserve">. </w:t>
      </w:r>
      <w:bookmarkStart w:id="256" w:name="_Hlk510597473"/>
      <w:r w:rsidR="007A0A03" w:rsidRPr="007B2FA4">
        <w:rPr>
          <w:rFonts w:ascii="Book Antiqua" w:hAnsi="Book Antiqua"/>
          <w:sz w:val="24"/>
          <w:szCs w:val="24"/>
          <w:lang w:val="en-GB"/>
        </w:rPr>
        <w:t>Micro</w:t>
      </w:r>
      <w:r w:rsidR="00FB0F7C" w:rsidRPr="007B2FA4">
        <w:rPr>
          <w:rFonts w:ascii="Book Antiqua" w:hAnsi="Book Antiqua"/>
          <w:sz w:val="24"/>
          <w:szCs w:val="24"/>
          <w:lang w:val="en-GB"/>
        </w:rPr>
        <w:t>s</w:t>
      </w:r>
      <w:r w:rsidR="007A0A03" w:rsidRPr="007B2FA4">
        <w:rPr>
          <w:rFonts w:ascii="Book Antiqua" w:hAnsi="Book Antiqua"/>
          <w:sz w:val="24"/>
          <w:szCs w:val="24"/>
          <w:lang w:val="en-GB"/>
        </w:rPr>
        <w:t xml:space="preserve">atellite </w:t>
      </w:r>
      <w:r w:rsidR="00FB0F7C" w:rsidRPr="007B2FA4">
        <w:rPr>
          <w:rFonts w:ascii="Book Antiqua" w:hAnsi="Book Antiqua"/>
          <w:sz w:val="24"/>
          <w:szCs w:val="24"/>
          <w:lang w:val="en-GB"/>
        </w:rPr>
        <w:t>i</w:t>
      </w:r>
      <w:r w:rsidR="007A0A03" w:rsidRPr="007B2FA4">
        <w:rPr>
          <w:rFonts w:ascii="Book Antiqua" w:hAnsi="Book Antiqua"/>
          <w:sz w:val="24"/>
          <w:szCs w:val="24"/>
          <w:lang w:val="en-GB"/>
        </w:rPr>
        <w:t>nstability-</w:t>
      </w:r>
      <w:r w:rsidR="00FB0F7C" w:rsidRPr="007B2FA4">
        <w:rPr>
          <w:rFonts w:ascii="Book Antiqua" w:hAnsi="Book Antiqua"/>
          <w:sz w:val="24"/>
          <w:szCs w:val="24"/>
          <w:lang w:val="en-GB"/>
        </w:rPr>
        <w:t>h</w:t>
      </w:r>
      <w:r w:rsidR="007A0A03" w:rsidRPr="007B2FA4">
        <w:rPr>
          <w:rFonts w:ascii="Book Antiqua" w:hAnsi="Book Antiqua"/>
          <w:sz w:val="24"/>
          <w:szCs w:val="24"/>
          <w:lang w:val="en-GB"/>
        </w:rPr>
        <w:t>igh (MSI-H) is the phenotypic evidence of MMR deficiency</w:t>
      </w:r>
      <w:bookmarkEnd w:id="256"/>
      <w:r w:rsidR="007A0A03" w:rsidRPr="007B2FA4">
        <w:rPr>
          <w:rFonts w:ascii="Book Antiqua" w:hAnsi="Book Antiqua"/>
          <w:sz w:val="24"/>
          <w:szCs w:val="24"/>
          <w:lang w:val="en-GB"/>
        </w:rPr>
        <w:t>.</w:t>
      </w:r>
      <w:r w:rsidR="00315A8D" w:rsidRPr="007B2FA4">
        <w:rPr>
          <w:rFonts w:ascii="Book Antiqua" w:hAnsi="Book Antiqua"/>
          <w:sz w:val="24"/>
          <w:szCs w:val="24"/>
          <w:lang w:val="en-GB"/>
        </w:rPr>
        <w:t xml:space="preserve"> </w:t>
      </w:r>
      <w:r w:rsidR="007A0A03" w:rsidRPr="007B2FA4">
        <w:rPr>
          <w:rFonts w:ascii="Book Antiqua" w:hAnsi="Book Antiqua"/>
          <w:sz w:val="24"/>
          <w:szCs w:val="24"/>
          <w:lang w:val="en-GB"/>
        </w:rPr>
        <w:t xml:space="preserve">Recently, </w:t>
      </w:r>
      <w:r w:rsidR="00783C52" w:rsidRPr="007B2FA4">
        <w:rPr>
          <w:rFonts w:ascii="Book Antiqua" w:hAnsi="Book Antiqua"/>
          <w:sz w:val="24"/>
          <w:szCs w:val="24"/>
          <w:lang w:val="en-GB"/>
        </w:rPr>
        <w:t xml:space="preserve">the use of </w:t>
      </w:r>
      <w:r w:rsidR="007A0A03" w:rsidRPr="007B2FA4">
        <w:rPr>
          <w:rFonts w:ascii="Book Antiqua" w:hAnsi="Book Antiqua"/>
          <w:sz w:val="24"/>
          <w:szCs w:val="24"/>
          <w:lang w:val="en-GB"/>
        </w:rPr>
        <w:t>pembrolizumab was approved for MSI-H or MMR</w:t>
      </w:r>
      <w:r w:rsidR="00410802" w:rsidRPr="007B2FA4">
        <w:rPr>
          <w:rFonts w:ascii="Book Antiqua" w:hAnsi="Book Antiqua"/>
          <w:sz w:val="24"/>
          <w:szCs w:val="24"/>
          <w:lang w:val="en-GB"/>
        </w:rPr>
        <w:t>-</w:t>
      </w:r>
      <w:r w:rsidR="007A0A03" w:rsidRPr="007B2FA4">
        <w:rPr>
          <w:rFonts w:ascii="Book Antiqua" w:hAnsi="Book Antiqua"/>
          <w:sz w:val="24"/>
          <w:szCs w:val="24"/>
          <w:lang w:val="en-GB"/>
        </w:rPr>
        <w:t>deficien</w:t>
      </w:r>
      <w:r w:rsidR="00410802" w:rsidRPr="007B2FA4">
        <w:rPr>
          <w:rFonts w:ascii="Book Antiqua" w:hAnsi="Book Antiqua"/>
          <w:sz w:val="24"/>
          <w:szCs w:val="24"/>
          <w:lang w:val="en-GB"/>
        </w:rPr>
        <w:t>t</w:t>
      </w:r>
      <w:r w:rsidR="007A0A03" w:rsidRPr="007B2FA4">
        <w:rPr>
          <w:rFonts w:ascii="Book Antiqua" w:hAnsi="Book Antiqua"/>
          <w:sz w:val="24"/>
          <w:szCs w:val="24"/>
          <w:lang w:val="en-GB"/>
        </w:rPr>
        <w:t xml:space="preserve"> tumors</w:t>
      </w:r>
      <w:r w:rsidR="001B4686" w:rsidRPr="007B2FA4">
        <w:rPr>
          <w:rFonts w:ascii="Book Antiqua" w:hAnsi="Book Antiqua"/>
          <w:sz w:val="24"/>
          <w:szCs w:val="24"/>
          <w:lang w:val="en-GB"/>
        </w:rPr>
        <w:t xml:space="preserve"> based on five clinical </w:t>
      </w:r>
      <w:r w:rsidR="004748D2" w:rsidRPr="007B2FA4">
        <w:rPr>
          <w:rFonts w:ascii="Book Antiqua" w:hAnsi="Book Antiqua"/>
          <w:sz w:val="24"/>
          <w:szCs w:val="24"/>
          <w:lang w:val="en-GB"/>
        </w:rPr>
        <w:t>trials</w:t>
      </w:r>
      <w:r w:rsidR="005668D9"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{"citationID":"a2dhj4ap43d","properties":{"formattedCitation":"\\super [20]\\nosupersub{}","plainCitation":"[20]","noteIndex":0},"citationItems":[{"id":168,"uris":["http://zotero.org/users/4624776/items/FQETJUL9"],"uri":["http://zotero.org/users/4624776/items/FQETJUL9"],"itemData":{"id":168,"type":"article","title":"FDA News Release. FDA approves first cancer treatment for any solid tumor with a specific genetic feature. 2017. Available at: www. fda.gov/NewsEvents/Newsroom/PressAnnouncements/ucm560167. htm. Accessed June 12, 2017."}}],"schema":"https://github.com/citation-style-language/schema/raw/master/csl-citation.json"} </w:instrText>
      </w:r>
      <w:r w:rsidR="005668D9"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[20]</w:t>
      </w:r>
      <w:r w:rsidR="005668D9" w:rsidRPr="007B2FA4">
        <w:rPr>
          <w:rFonts w:ascii="Book Antiqua" w:hAnsi="Book Antiqua"/>
          <w:sz w:val="24"/>
          <w:szCs w:val="24"/>
          <w:lang w:val="en-GB"/>
        </w:rPr>
        <w:fldChar w:fldCharType="end"/>
      </w:r>
      <w:r w:rsidR="004748D2" w:rsidRPr="007B2FA4">
        <w:rPr>
          <w:rFonts w:ascii="Book Antiqua" w:hAnsi="Book Antiqua"/>
          <w:sz w:val="24"/>
          <w:szCs w:val="24"/>
          <w:lang w:val="en-GB"/>
        </w:rPr>
        <w:t xml:space="preserve">, </w:t>
      </w:r>
      <w:r w:rsidR="00783C52" w:rsidRPr="007B2FA4">
        <w:rPr>
          <w:rFonts w:ascii="Book Antiqua" w:hAnsi="Book Antiqua"/>
          <w:sz w:val="24"/>
          <w:szCs w:val="24"/>
          <w:lang w:val="en-GB"/>
        </w:rPr>
        <w:t xml:space="preserve">which </w:t>
      </w:r>
      <w:r w:rsidR="004748D2" w:rsidRPr="007B2FA4">
        <w:rPr>
          <w:rFonts w:ascii="Book Antiqua" w:hAnsi="Book Antiqua"/>
          <w:sz w:val="24"/>
          <w:szCs w:val="24"/>
          <w:lang w:val="en-GB"/>
        </w:rPr>
        <w:t xml:space="preserve">including </w:t>
      </w:r>
      <w:r w:rsidR="001B4686" w:rsidRPr="007B2FA4">
        <w:rPr>
          <w:rFonts w:ascii="Book Antiqua" w:hAnsi="Book Antiqua"/>
          <w:sz w:val="24"/>
          <w:szCs w:val="24"/>
          <w:lang w:val="en-GB"/>
        </w:rPr>
        <w:t xml:space="preserve">149 patients </w:t>
      </w:r>
      <w:r w:rsidR="00410802" w:rsidRPr="007B2FA4">
        <w:rPr>
          <w:rFonts w:ascii="Book Antiqua" w:hAnsi="Book Antiqua"/>
          <w:sz w:val="24"/>
          <w:szCs w:val="24"/>
          <w:lang w:val="en-GB"/>
        </w:rPr>
        <w:t xml:space="preserve">with </w:t>
      </w:r>
      <w:r w:rsidR="001B4686" w:rsidRPr="007B2FA4">
        <w:rPr>
          <w:rFonts w:ascii="Book Antiqua" w:hAnsi="Book Antiqua"/>
          <w:sz w:val="24"/>
          <w:szCs w:val="24"/>
          <w:lang w:val="en-GB"/>
        </w:rPr>
        <w:t>tumor</w:t>
      </w:r>
      <w:r w:rsidR="004748D2" w:rsidRPr="007B2FA4">
        <w:rPr>
          <w:rFonts w:ascii="Book Antiqua" w:hAnsi="Book Antiqua"/>
          <w:sz w:val="24"/>
          <w:szCs w:val="24"/>
          <w:lang w:val="en-GB"/>
        </w:rPr>
        <w:t xml:space="preserve">s from </w:t>
      </w:r>
      <w:r w:rsidR="001B4686" w:rsidRPr="007B2FA4">
        <w:rPr>
          <w:rFonts w:ascii="Book Antiqua" w:hAnsi="Book Antiqua"/>
          <w:sz w:val="24"/>
          <w:szCs w:val="24"/>
          <w:lang w:val="en-GB"/>
        </w:rPr>
        <w:t xml:space="preserve">15 </w:t>
      </w:r>
      <w:r w:rsidR="004748D2" w:rsidRPr="007B2FA4">
        <w:rPr>
          <w:rFonts w:ascii="Book Antiqua" w:hAnsi="Book Antiqua"/>
          <w:sz w:val="24"/>
          <w:szCs w:val="24"/>
          <w:lang w:val="en-GB"/>
        </w:rPr>
        <w:t>primary origins,</w:t>
      </w:r>
      <w:r w:rsidR="001B4686" w:rsidRPr="007B2FA4">
        <w:rPr>
          <w:rFonts w:ascii="Book Antiqua" w:hAnsi="Book Antiqua"/>
          <w:sz w:val="24"/>
          <w:szCs w:val="24"/>
          <w:lang w:val="en-GB"/>
        </w:rPr>
        <w:t xml:space="preserve"> mostly </w:t>
      </w:r>
      <w:r w:rsidR="007751AC" w:rsidRPr="007B2FA4">
        <w:rPr>
          <w:rFonts w:ascii="Book Antiqua" w:hAnsi="Book Antiqua"/>
          <w:sz w:val="24"/>
          <w:szCs w:val="24"/>
          <w:lang w:val="en-GB"/>
        </w:rPr>
        <w:t>CR</w:t>
      </w:r>
      <w:r w:rsidR="00A27B17" w:rsidRPr="007B2FA4">
        <w:rPr>
          <w:rFonts w:ascii="Book Antiqua" w:hAnsi="Book Antiqua"/>
          <w:sz w:val="24"/>
          <w:szCs w:val="24"/>
          <w:lang w:val="en-GB"/>
        </w:rPr>
        <w:t>C</w:t>
      </w:r>
      <w:r w:rsidR="001B4686" w:rsidRPr="007B2FA4">
        <w:rPr>
          <w:rFonts w:ascii="Book Antiqua" w:hAnsi="Book Antiqua"/>
          <w:sz w:val="24"/>
          <w:szCs w:val="24"/>
          <w:lang w:val="en-GB"/>
        </w:rPr>
        <w:t xml:space="preserve"> (91/149). The objective response rate was 39.6%</w:t>
      </w:r>
      <w:r w:rsidR="00A25295" w:rsidRPr="007B2FA4">
        <w:rPr>
          <w:rFonts w:ascii="Book Antiqua" w:hAnsi="Book Antiqua"/>
          <w:sz w:val="24"/>
          <w:szCs w:val="24"/>
          <w:lang w:val="en-GB"/>
        </w:rPr>
        <w:t>,</w:t>
      </w:r>
      <w:r w:rsidR="001B4686" w:rsidRPr="007B2FA4">
        <w:rPr>
          <w:rFonts w:ascii="Book Antiqua" w:hAnsi="Book Antiqua"/>
          <w:sz w:val="24"/>
          <w:szCs w:val="24"/>
          <w:lang w:val="en-GB"/>
        </w:rPr>
        <w:t xml:space="preserve"> </w:t>
      </w:r>
      <w:r w:rsidR="005668D9" w:rsidRPr="007B2FA4">
        <w:rPr>
          <w:rFonts w:ascii="Book Antiqua" w:hAnsi="Book Antiqua"/>
          <w:sz w:val="24"/>
          <w:szCs w:val="24"/>
          <w:lang w:val="en-GB"/>
        </w:rPr>
        <w:t>including</w:t>
      </w:r>
      <w:r w:rsidR="00375638" w:rsidRPr="007B2FA4">
        <w:rPr>
          <w:rFonts w:ascii="Book Antiqua" w:hAnsi="Book Antiqua"/>
          <w:sz w:val="24"/>
          <w:szCs w:val="24"/>
          <w:lang w:val="en-GB"/>
        </w:rPr>
        <w:t xml:space="preserve"> </w:t>
      </w:r>
      <w:r w:rsidR="00920EFB" w:rsidRPr="007B2FA4">
        <w:rPr>
          <w:rFonts w:ascii="Book Antiqua" w:hAnsi="Book Antiqua"/>
          <w:sz w:val="24"/>
          <w:szCs w:val="24"/>
          <w:lang w:val="en-GB"/>
        </w:rPr>
        <w:t>complete responses in 7.4%,</w:t>
      </w:r>
      <w:r w:rsidR="001B4686" w:rsidRPr="007B2FA4">
        <w:rPr>
          <w:rFonts w:ascii="Book Antiqua" w:hAnsi="Book Antiqua"/>
          <w:sz w:val="24"/>
          <w:szCs w:val="24"/>
          <w:lang w:val="en-GB"/>
        </w:rPr>
        <w:t xml:space="preserve"> and 78% of responses </w:t>
      </w:r>
      <w:r w:rsidR="00772DBA" w:rsidRPr="007B2FA4">
        <w:rPr>
          <w:rFonts w:ascii="Book Antiqua" w:hAnsi="Book Antiqua"/>
          <w:sz w:val="24"/>
          <w:szCs w:val="24"/>
          <w:lang w:val="en-GB"/>
        </w:rPr>
        <w:t>lasted</w:t>
      </w:r>
      <w:r w:rsidR="00A25295" w:rsidRPr="007B2FA4">
        <w:rPr>
          <w:rFonts w:ascii="Book Antiqua" w:hAnsi="Book Antiqua"/>
          <w:sz w:val="24"/>
          <w:szCs w:val="24"/>
          <w:lang w:val="en-GB"/>
        </w:rPr>
        <w:t xml:space="preserve"> </w:t>
      </w:r>
      <w:r w:rsidR="00673FD9">
        <w:rPr>
          <w:rFonts w:ascii="Book Antiqua" w:hAnsi="Book Antiqua"/>
          <w:sz w:val="24"/>
          <w:szCs w:val="24"/>
          <w:lang w:val="en-GB"/>
        </w:rPr>
        <w:t>more than 6 m</w:t>
      </w:r>
      <w:r w:rsidR="00673FD9">
        <w:rPr>
          <w:rFonts w:ascii="Book Antiqua" w:hAnsi="Book Antiqua" w:hint="eastAsia"/>
          <w:sz w:val="24"/>
          <w:szCs w:val="24"/>
          <w:lang w:val="en-GB" w:eastAsia="zh-CN"/>
        </w:rPr>
        <w:t>o</w:t>
      </w:r>
      <w:r w:rsidR="004748D2" w:rsidRPr="007B2FA4">
        <w:rPr>
          <w:rFonts w:ascii="Book Antiqua" w:hAnsi="Book Antiqua"/>
          <w:sz w:val="24"/>
          <w:szCs w:val="24"/>
          <w:lang w:val="en-GB"/>
        </w:rPr>
        <w:t>.</w:t>
      </w:r>
      <w:r w:rsidR="004E5046" w:rsidRPr="007B2FA4">
        <w:rPr>
          <w:rFonts w:ascii="Book Antiqua" w:hAnsi="Book Antiqua"/>
          <w:sz w:val="24"/>
          <w:szCs w:val="24"/>
          <w:lang w:val="en-GB"/>
        </w:rPr>
        <w:t xml:space="preserve"> </w:t>
      </w:r>
      <w:r w:rsidR="00A25295" w:rsidRPr="007B2FA4">
        <w:rPr>
          <w:rFonts w:ascii="Book Antiqua" w:hAnsi="Book Antiqua"/>
          <w:sz w:val="24"/>
          <w:szCs w:val="24"/>
          <w:lang w:val="en-GB"/>
        </w:rPr>
        <w:t>MSI-H</w:t>
      </w:r>
      <w:r w:rsidR="00375638" w:rsidRPr="007B2FA4">
        <w:rPr>
          <w:rFonts w:ascii="Book Antiqua" w:hAnsi="Book Antiqua"/>
          <w:sz w:val="24"/>
          <w:szCs w:val="24"/>
          <w:lang w:val="en-GB"/>
        </w:rPr>
        <w:t xml:space="preserve"> is thus recognized</w:t>
      </w:r>
      <w:r w:rsidR="00A25295" w:rsidRPr="007B2FA4">
        <w:rPr>
          <w:rFonts w:ascii="Book Antiqua" w:hAnsi="Book Antiqua"/>
          <w:sz w:val="24"/>
          <w:szCs w:val="24"/>
          <w:lang w:val="en-GB"/>
        </w:rPr>
        <w:t xml:space="preserve"> as a predictive biomarker of response to PD-1 blockade</w:t>
      </w:r>
      <w:r w:rsidR="00A25295"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{"citationID":"1KmKxF1K","properties":{"formattedCitation":"\\super [21,22]\\nosupersub{}","plainCitation":"[21,22]","noteIndex":0},"citationItems":[{"id":657,"uris":["http://zotero.org/users/4624776/items/W5V8B5L3"],"uri":["http://zotero.org/users/4624776/items/W5V8B5L3"],"itemData":{"id":657,"type":"article-journal","title":"Microsatellite Instability: A Predictive Biomarker for Cancer Immunotherapy","container-title":"Applied immunohistochemistry &amp; molecular morphology: AIMM","page":"e15-e21","volume":"26","issue":"2","source":"PubMed","abstract":"Immunotherapy has shown promising results in various types of cancers. Checkpoint inhibitor drugs developed for cancer immunotherapy have been approved by the US Food and Drug Administration (FDA) for patients with advanced melanoma, non-small cell lung cancer, renal cell carcinoma, bladder cancers, and refractory Hodgkin lymphoma. In the latest announcement, the FDA has granted accelerated approval to pembrolizumab for pediatric and adult patients with microsatellite instability-high (MSI-H) or mismatch repair-deficient solid tumors. This is the first time the agency has approved a cancer treatment based on a common biomarker rather than organ-based approach. MSI-H, either due to inherited germline mutations of mismatch repair genes or epigenetic inactivation of these genes, is found in a subset of colorectal and noncolorectal carcinomas. It is known that MSI-H causes a build up of somatic mutations in tumor cells and leads to a spectrum of molecular and biological changes including high tumor mutational burden, increased expression of neoantigens and abundant tumor-infiltrating lymphocytes. These changes have been linked to increased sensitivity to checkpoint inhibitor drugs. In this mini review, we provide an update on MSI-related solid tumors with special focus on the predictive role of MSI for checkpoint immunotherapy.","DOI":"10.1097/PAI.0000000000000575","ISSN":"1533-4058","note":"PMID: 28877075","shortTitle":"Microsatellite Instability","journalAbbreviation":"Appl. Immunohistochem. Mol. Morphol.","language":"eng","author":[{"family":"Chang","given":"Liisa"},{"family":"Chang","given":"Minna"},{"family":"Chang","given":"Hanna M."},{"family":"Chang","given":"Fuju"}],"issued":{"date-parts":[["2018",2]]}}},{"id":659,"uris":["http://zotero.org/users/4624776/items/8SIWPA62"],"uri":["http://zotero.org/users/4624776/items/8SIWPA62"],"itemData":{"id":659,"type":"article-journal","title":"Microsatellite Instability as a Biomarker for PD-1 Blockade","container-title":"Clinical Cancer Research: An Official Journal of the American Association for Cancer Research","page":"813-820","volume":"22","issue":"4","source":"PubMed","abstract":"Initial results by Le and colleagues, which were published in the June 25, 2015 issue of the New England Journal of Medicine, report significant responses of cancers with microsatellite instability (MSI) to anti-PD-1 inhibitors in patients who failed conventional therapy. This finding fits into a broader body of research associating somatic hypermutation and neoepitope formation with response to immunotherapy, with the added benefit of relying on a simple, widely used diagnostic test. This review surveys the pathogenesis and prognostic value of MSI, diagnostic guidelines for detecting it, and the frequency of MSI across tumors, with the goal of providing a reference for its use as a biomarker for PD-1 blockade. MSI usually arises from either germline mutations in components of the mismatch repair (MMR) machinery (MSH2, MSH6, MLH1, PMS2) in patients with Lynch syndrome or somatic hypermethylation of the MLH1 promoter. The result is a cancer with a 10- to 100-fold increase in mutations, associated in the colon with poor differentiation, an intense lymphocytic infiltrate, and a superior prognosis. Diagnostic approaches have evolved since the early 1990s, from relying exclusively on clinical criteria to incorporating pathologic features, PCR-based MSI testing, and immunohistochemistry for loss of MMR component expression. Tumor types can be grouped into categories based on the frequency of MSI, from colorectal (20%) and endometrial (22%-33%) to cervical (8%) and esophageal (7%) to skin and breast cancers (0%-2%). If initial results are validated, MSI testing could have an expanded role as a tool in the armamentarium of precision medicine.","DOI":"10.1158/1078-0432.CCR-15-1678","ISSN":"1078-0432","note":"PMID: 26880610","journalAbbreviation":"Clin. Cancer Res.","language":"eng","author":[{"family":"Dudley","given":"Jonathan C."},{"family":"Lin","given":"Ming-Tseh"},{"family":"Le","given":"Dung T."},{"family":"Eshleman","given":"James R."}],"issued":{"date-parts":[["2016",2,15]]}}}],"schema":"https://github.com/citation-style-language/schema/raw/master/csl-citation.json"} </w:instrText>
      </w:r>
      <w:r w:rsidR="00A25295"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[21,22]</w:t>
      </w:r>
      <w:r w:rsidR="00A25295" w:rsidRPr="007B2FA4">
        <w:rPr>
          <w:rFonts w:ascii="Book Antiqua" w:hAnsi="Book Antiqua"/>
          <w:sz w:val="24"/>
          <w:szCs w:val="24"/>
          <w:lang w:val="en-GB"/>
        </w:rPr>
        <w:fldChar w:fldCharType="end"/>
      </w:r>
      <w:r w:rsidR="00A25295" w:rsidRPr="007B2FA4">
        <w:rPr>
          <w:rFonts w:ascii="Book Antiqua" w:hAnsi="Book Antiqua"/>
          <w:sz w:val="24"/>
          <w:szCs w:val="24"/>
          <w:lang w:val="en-GB"/>
        </w:rPr>
        <w:t xml:space="preserve">. </w:t>
      </w:r>
    </w:p>
    <w:p w14:paraId="5123A22C" w14:textId="367E1F80" w:rsidR="009870A3" w:rsidRPr="007B2FA4" w:rsidRDefault="004748D2"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Six patients with PDAC were included in a multitumor expansion study of pembrolizumab (12 cancer types) with</w:t>
      </w:r>
      <w:r w:rsidR="004E5046" w:rsidRPr="007B2FA4">
        <w:rPr>
          <w:rFonts w:ascii="Book Antiqua" w:hAnsi="Book Antiqua"/>
          <w:sz w:val="24"/>
          <w:szCs w:val="24"/>
          <w:lang w:val="en-GB"/>
        </w:rPr>
        <w:t xml:space="preserve"> </w:t>
      </w:r>
      <w:r w:rsidRPr="007B2FA4">
        <w:rPr>
          <w:rFonts w:ascii="Book Antiqua" w:hAnsi="Book Antiqua"/>
          <w:sz w:val="24"/>
          <w:szCs w:val="24"/>
          <w:lang w:val="en-GB"/>
        </w:rPr>
        <w:t xml:space="preserve">evidence of </w:t>
      </w:r>
      <w:r w:rsidR="00960904" w:rsidRPr="007B2FA4">
        <w:rPr>
          <w:rFonts w:ascii="Book Antiqua" w:hAnsi="Book Antiqua"/>
          <w:sz w:val="24"/>
          <w:szCs w:val="24"/>
          <w:lang w:val="en-GB"/>
        </w:rPr>
        <w:t xml:space="preserve">clinical benefit </w:t>
      </w:r>
      <w:r w:rsidRPr="007B2FA4">
        <w:rPr>
          <w:rFonts w:ascii="Book Antiqua" w:hAnsi="Book Antiqua"/>
          <w:sz w:val="24"/>
          <w:szCs w:val="24"/>
          <w:lang w:val="en-GB"/>
        </w:rPr>
        <w:t xml:space="preserve">(one stable disease, three partial responses, </w:t>
      </w:r>
      <w:r w:rsidR="000318BE" w:rsidRPr="007B2FA4">
        <w:rPr>
          <w:rFonts w:ascii="Book Antiqua" w:hAnsi="Book Antiqua"/>
          <w:sz w:val="24"/>
          <w:szCs w:val="24"/>
          <w:lang w:val="en-GB"/>
        </w:rPr>
        <w:t xml:space="preserve">and </w:t>
      </w:r>
      <w:r w:rsidRPr="007B2FA4">
        <w:rPr>
          <w:rFonts w:ascii="Book Antiqua" w:hAnsi="Book Antiqua"/>
          <w:sz w:val="24"/>
          <w:szCs w:val="24"/>
          <w:lang w:val="en-GB"/>
        </w:rPr>
        <w:t>two complete responses)</w:t>
      </w:r>
      <w:r w:rsidR="004E5046" w:rsidRPr="007B2FA4">
        <w:rPr>
          <w:rFonts w:ascii="Book Antiqua" w:hAnsi="Book Antiqua"/>
          <w:sz w:val="24"/>
          <w:szCs w:val="24"/>
          <w:lang w:val="en-GB"/>
        </w:rPr>
        <w:t>.</w:t>
      </w:r>
      <w:r w:rsidR="001B4686" w:rsidRPr="007B2FA4">
        <w:rPr>
          <w:rFonts w:ascii="Book Antiqua" w:hAnsi="Book Antiqua"/>
          <w:sz w:val="24"/>
          <w:szCs w:val="24"/>
          <w:lang w:val="en-GB"/>
        </w:rPr>
        <w:t xml:space="preserve"> </w:t>
      </w:r>
      <w:r w:rsidR="0019546A" w:rsidRPr="007B2FA4">
        <w:rPr>
          <w:rFonts w:ascii="Book Antiqua" w:hAnsi="Book Antiqua"/>
          <w:sz w:val="24"/>
          <w:szCs w:val="24"/>
          <w:lang w:val="en-GB"/>
        </w:rPr>
        <w:t xml:space="preserve">However, </w:t>
      </w:r>
      <w:r w:rsidR="001B4686" w:rsidRPr="007B2FA4">
        <w:rPr>
          <w:rFonts w:ascii="Book Antiqua" w:hAnsi="Book Antiqua"/>
          <w:sz w:val="24"/>
          <w:szCs w:val="24"/>
          <w:lang w:val="en-GB"/>
        </w:rPr>
        <w:t xml:space="preserve">MSI-H </w:t>
      </w:r>
      <w:r w:rsidR="002D29CB" w:rsidRPr="007B2FA4">
        <w:rPr>
          <w:rFonts w:ascii="Book Antiqua" w:hAnsi="Book Antiqua"/>
          <w:sz w:val="24"/>
          <w:szCs w:val="24"/>
          <w:lang w:val="en-GB"/>
        </w:rPr>
        <w:t>is a rare event in PDAC</w:t>
      </w:r>
      <w:r w:rsidR="00315A8D"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{"citationID":"a1arptvb072","properties":{"formattedCitation":"\\super [23]\\nosupersub{}","plainCitation":"[23]","noteIndex":0},"citationItems":[{"id":661,"uris":["http://zotero.org/users/4624776/items/KBRWBQV6"],"uri":["http://zotero.org/users/4624776/items/KBRWBQV6"],"itemData":{"id":661,"type":"article-journal","title":"Irrelevance of microsatellite instability in the epidemiology of sporadic pancreatic ductal adenocarcinoma","container-title":"PloS One","page":"e46002","volume":"7","issue":"9","source":"PubMed","abstract":"BACKGROUND AND AIMS: Pancreatic cancer risk is increased in Lynch syndrome (LS) patients with mismatch repair gene defects predisposing to colonic and extracolonic cancers with microsatellite instability (MSI). However, the frequency of MSI pancreatic cancers has never been ascertained in consecutive, unselected clinical series, and their contribution to the sporadic and inherited burden of pancreatic cancer remains to be established. Aims of the study were to determine the prevalence of MSI in surgically resected pancreatic cancers in a multicentric, retrospective study, and to assess the occurrence of pancreatic cancer in LS.\nMETHODS: MS-status was screened by a panel of 5 mononucleotide repeats (Bat26, Bat25, NR-21, NR-24 and NR-27) in 338 consecutive pancreatic ductal adenocarcinoma (PDAC), resected at two Italian and one German referral centres. The personal history of pancreatic cancer was assessed in an independent set of 58 probands with LS and in 138 first degree relatives who had cancers.\nRESULTS: Only one PDAC (0.3%) showed MSI. This was a medullary type cancer, with hMLH1-deficiency, and no identified germ-line mutation but methylation of hMLH1. Pancreatic cancer occurred in 5 (2.5%) LS patients. Histological sampling was available for 2 cases, revealing PDAC in one case and an ampullary cancer in the other one.\nCONCLUSIONS: MSI prevalence is negligible in sporadic, resected PDAC. Differently, the prevalence of pancreatic cancer is 2.5% in LS patients, and cancers other than PDAC may be encountered in this setting. Surveillance for pancreatic cancer should be advised in LS mutation carriers at referral centers.","DOI":"10.1371/journal.pone.0046002","ISSN":"1932-6203","note":"PMID: 23029359\nPMCID: PMC3448728","journalAbbreviation":"PLoS ONE","language":"eng","author":[{"family":"Laghi","given":"Luigi"},{"family":"Beghelli","given":"Stefania"},{"family":"Spinelli","given":"Antonino"},{"family":"Bianchi","given":"Paolo"},{"family":"Basso","given":"Gianluca"},{"family":"Di Caro","given":"Giuseppe"},{"family":"Brecht","given":"Anna"},{"family":"Celesti","given":"Giuseppe"},{"family":"Turri","given":"Giona"},{"family":"Bersani","given":"Samantha"},{"family":"Schumacher","given":"Guido"},{"family":"Röcken","given":"Christoph"},{"family":"Gräntzdörffer","given":"Ilona"},{"family":"Roncalli","given":"Massimo"},{"family":"Zerbi","given":"Alessandro"},{"family":"Neuhaus","given":"Peter"},{"family":"Bassi","given":"Claudio"},{"family":"Montorsi","given":"Marco"},{"family":"Scarpa","given":"Aldo"},{"family":"Malesci","given":"Alberto"}],"issued":{"date-parts":[["2012"]]}}}],"schema":"https://github.com/citation-style-language/schema/raw/master/csl-citation.json"} </w:instrText>
      </w:r>
      <w:r w:rsidR="00315A8D"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[23]</w:t>
      </w:r>
      <w:r w:rsidR="00315A8D" w:rsidRPr="007B2FA4">
        <w:rPr>
          <w:rFonts w:ascii="Book Antiqua" w:hAnsi="Book Antiqua"/>
          <w:sz w:val="24"/>
          <w:szCs w:val="24"/>
          <w:lang w:val="en-GB"/>
        </w:rPr>
        <w:fldChar w:fldCharType="end"/>
      </w:r>
      <w:r w:rsidR="000318BE" w:rsidRPr="007B2FA4">
        <w:rPr>
          <w:rFonts w:ascii="Book Antiqua" w:hAnsi="Book Antiqua"/>
          <w:sz w:val="24"/>
          <w:szCs w:val="24"/>
          <w:lang w:val="en-GB"/>
        </w:rPr>
        <w:t xml:space="preserve"> as illustrated by </w:t>
      </w:r>
      <w:r w:rsidRPr="007B2FA4">
        <w:rPr>
          <w:rFonts w:ascii="Book Antiqua" w:hAnsi="Book Antiqua"/>
          <w:sz w:val="24"/>
          <w:szCs w:val="24"/>
          <w:lang w:val="en-GB"/>
        </w:rPr>
        <w:t>a</w:t>
      </w:r>
      <w:r w:rsidR="001B4686" w:rsidRPr="007B2FA4">
        <w:rPr>
          <w:rFonts w:ascii="Book Antiqua" w:hAnsi="Book Antiqua"/>
          <w:sz w:val="24"/>
          <w:szCs w:val="24"/>
          <w:lang w:val="en-GB"/>
        </w:rPr>
        <w:t xml:space="preserve"> genetic study </w:t>
      </w:r>
      <w:r w:rsidR="000318BE" w:rsidRPr="007B2FA4">
        <w:rPr>
          <w:rFonts w:ascii="Book Antiqua" w:hAnsi="Book Antiqua"/>
          <w:sz w:val="24"/>
          <w:szCs w:val="24"/>
          <w:lang w:val="en-GB"/>
        </w:rPr>
        <w:t>on</w:t>
      </w:r>
      <w:r w:rsidR="001B4686" w:rsidRPr="007B2FA4">
        <w:rPr>
          <w:rFonts w:ascii="Book Antiqua" w:hAnsi="Book Antiqua"/>
          <w:sz w:val="24"/>
          <w:szCs w:val="24"/>
          <w:lang w:val="en-GB"/>
        </w:rPr>
        <w:t xml:space="preserve"> 385 PDAC</w:t>
      </w:r>
      <w:r w:rsidR="0019546A" w:rsidRPr="007B2FA4">
        <w:rPr>
          <w:rFonts w:ascii="Book Antiqua" w:hAnsi="Book Antiqua"/>
          <w:sz w:val="24"/>
          <w:szCs w:val="24"/>
          <w:lang w:val="en-GB"/>
        </w:rPr>
        <w:t xml:space="preserve"> </w:t>
      </w:r>
      <w:r w:rsidR="00FA58F7" w:rsidRPr="007B2FA4">
        <w:rPr>
          <w:rFonts w:ascii="Book Antiqua" w:hAnsi="Book Antiqua"/>
          <w:sz w:val="24"/>
          <w:szCs w:val="24"/>
          <w:lang w:val="en-GB"/>
        </w:rPr>
        <w:t xml:space="preserve">that </w:t>
      </w:r>
      <w:r w:rsidR="00100B26" w:rsidRPr="007B2FA4">
        <w:rPr>
          <w:rFonts w:ascii="Book Antiqua" w:hAnsi="Book Antiqua"/>
          <w:sz w:val="24"/>
          <w:szCs w:val="24"/>
          <w:lang w:val="en-GB"/>
        </w:rPr>
        <w:t>reported that</w:t>
      </w:r>
      <w:r w:rsidR="001B4686" w:rsidRPr="007B2FA4">
        <w:rPr>
          <w:rFonts w:ascii="Book Antiqua" w:hAnsi="Book Antiqua"/>
          <w:sz w:val="24"/>
          <w:szCs w:val="24"/>
          <w:lang w:val="en-GB"/>
        </w:rPr>
        <w:t xml:space="preserve"> hypermutated </w:t>
      </w:r>
      <w:r w:rsidR="0019546A" w:rsidRPr="007B2FA4">
        <w:rPr>
          <w:rFonts w:ascii="Book Antiqua" w:hAnsi="Book Antiqua"/>
          <w:sz w:val="24"/>
          <w:szCs w:val="24"/>
          <w:lang w:val="en-GB"/>
        </w:rPr>
        <w:t>profile</w:t>
      </w:r>
      <w:r w:rsidR="00FA58F7" w:rsidRPr="007B2FA4">
        <w:rPr>
          <w:rFonts w:ascii="Book Antiqua" w:hAnsi="Book Antiqua"/>
          <w:sz w:val="24"/>
          <w:szCs w:val="24"/>
          <w:lang w:val="en-GB"/>
        </w:rPr>
        <w:t>s</w:t>
      </w:r>
      <w:r w:rsidR="0019546A" w:rsidRPr="007B2FA4">
        <w:rPr>
          <w:rFonts w:ascii="Book Antiqua" w:hAnsi="Book Antiqua"/>
          <w:sz w:val="24"/>
          <w:szCs w:val="24"/>
          <w:lang w:val="en-GB"/>
        </w:rPr>
        <w:t xml:space="preserve"> (all related to MMR deficiency)</w:t>
      </w:r>
      <w:r w:rsidR="0019546A" w:rsidRPr="007B2FA4" w:rsidDel="0019546A">
        <w:rPr>
          <w:rFonts w:ascii="Book Antiqua" w:hAnsi="Book Antiqua"/>
          <w:sz w:val="24"/>
          <w:szCs w:val="24"/>
          <w:lang w:val="en-GB"/>
        </w:rPr>
        <w:t xml:space="preserve"> </w:t>
      </w:r>
      <w:r w:rsidR="0019546A" w:rsidRPr="007B2FA4">
        <w:rPr>
          <w:rFonts w:ascii="Book Antiqua" w:hAnsi="Book Antiqua"/>
          <w:sz w:val="24"/>
          <w:szCs w:val="24"/>
          <w:lang w:val="en-GB"/>
        </w:rPr>
        <w:t>were found</w:t>
      </w:r>
      <w:r w:rsidR="001B4686" w:rsidRPr="007B2FA4">
        <w:rPr>
          <w:rFonts w:ascii="Book Antiqua" w:hAnsi="Book Antiqua"/>
          <w:sz w:val="24"/>
          <w:szCs w:val="24"/>
          <w:lang w:val="en-GB"/>
        </w:rPr>
        <w:t xml:space="preserve"> </w:t>
      </w:r>
      <w:r w:rsidR="0019546A" w:rsidRPr="007B2FA4">
        <w:rPr>
          <w:rFonts w:ascii="Book Antiqua" w:hAnsi="Book Antiqua"/>
          <w:sz w:val="24"/>
          <w:szCs w:val="24"/>
          <w:lang w:val="en-GB"/>
        </w:rPr>
        <w:t>in less than 2</w:t>
      </w:r>
      <w:r w:rsidR="001B4686" w:rsidRPr="007B2FA4">
        <w:rPr>
          <w:rFonts w:ascii="Book Antiqua" w:hAnsi="Book Antiqua"/>
          <w:sz w:val="24"/>
          <w:szCs w:val="24"/>
          <w:lang w:val="en-GB"/>
        </w:rPr>
        <w:t>%</w:t>
      </w:r>
      <w:r w:rsidR="00FA58F7" w:rsidRPr="007B2FA4">
        <w:rPr>
          <w:rFonts w:ascii="Book Antiqua" w:hAnsi="Book Antiqua"/>
          <w:sz w:val="24"/>
          <w:szCs w:val="24"/>
          <w:lang w:val="en-GB"/>
        </w:rPr>
        <w:t xml:space="preserve"> of </w:t>
      </w:r>
      <w:r w:rsidR="00FA58F7" w:rsidRPr="007B2FA4">
        <w:rPr>
          <w:rFonts w:ascii="Book Antiqua" w:hAnsi="Book Antiqua"/>
          <w:sz w:val="24"/>
          <w:szCs w:val="24"/>
          <w:lang w:val="en-GB"/>
        </w:rPr>
        <w:lastRenderedPageBreak/>
        <w:t xml:space="preserve">cases </w:t>
      </w:r>
      <w:r w:rsidR="001B4686" w:rsidRPr="007B2FA4">
        <w:rPr>
          <w:rFonts w:ascii="Book Antiqua" w:hAnsi="Book Antiqua"/>
          <w:sz w:val="24"/>
          <w:szCs w:val="24"/>
          <w:lang w:val="en-GB"/>
        </w:rPr>
        <w:t>(4 out of 385)</w:t>
      </w:r>
      <w:r w:rsidR="00315A8D"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{"citationID":"a23c2607u6k","properties":{"formattedCitation":"\\super [24]\\nosupersub{}","plainCitation":"[24]","noteIndex":0},"citationItems":[{"id":663,"uris":["http://zotero.org/users/4624776/items/MXQXV4BC"],"uri":["http://zotero.org/users/4624776/items/MXQXV4BC"],"itemData":{"id":663,"type":"article-journal","title":"Hypermutation In Pancreatic Cancer","container-title":"Gastroenterology","page":"68-74.e2","volume":"152","issue":"1","source":"PubMed","abstract":"Pancreatic cancer is molecularly diverse, with few effective therapies. Increased mutation burden and defective DNA repair are associated with response to immune checkpoint inhibitors in several other cancer types. We interrogated 385 pancreatic cancer genomes to define hypermutation and its causes. Mutational signatures inferring defects in DNA repair were enriched in those with the highest mutation burdens. Mismatch repair deficiency was identified in 1% of tumors harboring different mechanisms of somatic inactivation of MLH1 and MSH2. Defining mutation load in individual pancreatic cancers and the optimal assay for patient selection may inform clinical trial design for immunotherapy in pancreatic cancer.","DOI":"10.1053/j.gastro.2016.09.060","ISSN":"1528-0012","note":"PMID: 27856273","journalAbbreviation":"Gastroenterology","language":"eng","author":[{"family":"Humphris","given":"Jeremy L."},{"family":"Patch","given":"Ann-Marie"},{"family":"Nones","given":"Katia"},{"family":"Bailey","given":"Peter J."},{"family":"Johns","given":"Amber L."},{"family":"McKay","given":"Skye"},{"family":"Chang","given":"David K."},{"family":"Miller","given":"David K."},{"family":"Pajic","given":"Marina"},{"family":"Kassahn","given":"Karin S."},{"family":"Quinn","given":"Michael C. J."},{"family":"Bruxner","given":"Timothy J. C."},{"family":"Christ","given":"Angelika N."},{"family":"Harliwong","given":"Ivon"},{"family":"Idrisoglu","given":"Senel"},{"family":"Manning","given":"Suzanne"},{"family":"Nourse","given":"Craig"},{"family":"Nourbakhsh","given":"Ehsan"},{"family":"Stone","given":"Andrew"},{"family":"Wilson","given":"Peter J."},{"family":"Anderson","given":"Matthew"},{"family":"Fink","given":"J. Lynn"},{"family":"Holmes","given":"Oliver"},{"family":"Kazakoff","given":"Stephen"},{"family":"Leonard","given":"Conrad"},{"family":"Newell","given":"Felicity"},{"family":"Waddell","given":"Nick"},{"family":"Wood","given":"Scott"},{"family":"Mead","given":"Ronald S."},{"family":"Xu","given":"Qinying"},{"family":"Wu","given":"Jianmin"},{"family":"Pinese","given":"Mark"},{"family":"Cowley","given":"Mark J."},{"family":"Jones","given":"Marc D."},{"family":"Nagrial","given":"Adnan M."},{"family":"Chin","given":"Venessa T."},{"family":"Chantrill","given":"Lorraine A."},{"family":"Mawson","given":"Amanda"},{"family":"Chou","given":"Angela"},{"family":"Scarlett","given":"Christopher J."},{"family":"Pinho","given":"Andreia V."},{"family":"Rooman","given":"Ilse"},{"family":"Giry-Laterriere","given":"Marc"},{"family":"Samra","given":"Jaswinder S."},{"family":"Kench","given":"James G."},{"family":"Merrett","given":"Neil D."},{"family":"Toon","given":"Christopher W."},{"family":"Epari","given":"Krishna"},{"family":"Nguyen","given":"Nam Q."},{"family":"Barbour","given":"Andrew"},{"family":"Zeps","given":"Nikolajs"},{"family":"Jamieson","given":"Nigel B."},{"family":"McKay","given":"Colin J."},{"family":"Carter","given":"C. Ross"},{"family":"Dickson","given":"Euan J."},{"family":"Graham","given":"Janet S."},{"family":"Duthie","given":"Fraser"},{"family":"Oien","given":"Karin"},{"family":"Hair","given":"Jane"},{"family":"Morton","given":"Jennifer P."},{"family":"Sansom","given":"Owen J."},{"family":"Grützmann","given":"Robert"},{"family":"Hruban","given":"Ralph H."},{"family":"Maitra","given":"Anirban"},{"family":"Iacobuzio-Donahue","given":"Christine A."},{"family":"Schulick","given":"Richard D."},{"family":"Wolfgang","given":"Christopher L."},{"family":"Morgan","given":"Richard A."},{"family":"Lawlor","given":"Rita T."},{"family":"Rusev","given":"Borislav"},{"family":"Corbo","given":"Vincenzo"},{"family":"Salvia","given":"Roberto"},{"family":"Cataldo","given":"Ivana"},{"family":"Tortora","given":"Giampaolo"},{"family":"Tempero","given":"Margaret A."},{"literal":"Australian Pancreatic Cancer Genome Initiative"},{"family":"Hofmann","given":"Oliver"},{"family":"Eshleman","given":"James R."},{"family":"Pilarsky","given":"Christian"},{"family":"Scarpa","given":"Aldo"},{"family":"Musgrove","given":"Elizabeth A."},{"family":"Gill","given":"Anthony J."},{"family":"Pearson","given":"John V."},{"family":"Grimmond","given":"Sean M."},{"family":"Waddell","given":"Nicola"},{"family":"Biankin","given":"Andrew V."}],"issued":{"date-parts":[["2017"]]}}}],"schema":"https://github.com/citation-style-language/schema/raw/master/csl-citation.json"} </w:instrText>
      </w:r>
      <w:r w:rsidR="00315A8D"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[24]</w:t>
      </w:r>
      <w:r w:rsidR="00315A8D" w:rsidRPr="007B2FA4">
        <w:rPr>
          <w:rFonts w:ascii="Book Antiqua" w:hAnsi="Book Antiqua"/>
          <w:sz w:val="24"/>
          <w:szCs w:val="24"/>
          <w:lang w:val="en-GB"/>
        </w:rPr>
        <w:fldChar w:fldCharType="end"/>
      </w:r>
      <w:r w:rsidR="001B4686" w:rsidRPr="007B2FA4">
        <w:rPr>
          <w:rFonts w:ascii="Book Antiqua" w:hAnsi="Book Antiqua"/>
          <w:sz w:val="24"/>
          <w:szCs w:val="24"/>
          <w:lang w:val="en-GB"/>
        </w:rPr>
        <w:t>.</w:t>
      </w:r>
      <w:r w:rsidR="009870A3" w:rsidRPr="007B2FA4">
        <w:rPr>
          <w:rFonts w:ascii="Book Antiqua" w:hAnsi="Book Antiqua"/>
          <w:sz w:val="24"/>
          <w:szCs w:val="24"/>
          <w:lang w:val="en-GB"/>
        </w:rPr>
        <w:t xml:space="preserve"> </w:t>
      </w:r>
      <w:r w:rsidR="004A0DD4" w:rsidRPr="007B2FA4">
        <w:rPr>
          <w:rFonts w:ascii="Book Antiqua" w:hAnsi="Book Antiqua"/>
          <w:sz w:val="24"/>
          <w:szCs w:val="24"/>
          <w:lang w:val="en-GB"/>
        </w:rPr>
        <w:t xml:space="preserve">Therefore, </w:t>
      </w:r>
      <w:r w:rsidR="00375638" w:rsidRPr="007B2FA4">
        <w:rPr>
          <w:rFonts w:ascii="Book Antiqua" w:hAnsi="Book Antiqua"/>
          <w:sz w:val="24"/>
          <w:szCs w:val="24"/>
          <w:lang w:val="en-GB"/>
        </w:rPr>
        <w:t>the</w:t>
      </w:r>
      <w:r w:rsidR="004A0DD4" w:rsidRPr="007B2FA4">
        <w:rPr>
          <w:rFonts w:ascii="Book Antiqua" w:hAnsi="Book Antiqua"/>
          <w:sz w:val="24"/>
          <w:szCs w:val="24"/>
          <w:lang w:val="en-GB"/>
        </w:rPr>
        <w:t xml:space="preserve"> subset of PDAC patients </w:t>
      </w:r>
      <w:r w:rsidR="00375638" w:rsidRPr="007B2FA4">
        <w:rPr>
          <w:rFonts w:ascii="Book Antiqua" w:hAnsi="Book Antiqua"/>
          <w:sz w:val="24"/>
          <w:szCs w:val="24"/>
          <w:lang w:val="en-GB"/>
        </w:rPr>
        <w:t>eligible</w:t>
      </w:r>
      <w:r w:rsidR="004B4AE5" w:rsidRPr="007B2FA4">
        <w:rPr>
          <w:rFonts w:ascii="Book Antiqua" w:hAnsi="Book Antiqua"/>
          <w:sz w:val="24"/>
          <w:szCs w:val="24"/>
          <w:lang w:val="en-GB"/>
        </w:rPr>
        <w:t xml:space="preserve"> for</w:t>
      </w:r>
      <w:r w:rsidR="004A0DD4" w:rsidRPr="007B2FA4">
        <w:rPr>
          <w:rFonts w:ascii="Book Antiqua" w:hAnsi="Book Antiqua"/>
          <w:sz w:val="24"/>
          <w:szCs w:val="24"/>
          <w:lang w:val="en-GB"/>
        </w:rPr>
        <w:t xml:space="preserve"> CPI monotherapy</w:t>
      </w:r>
      <w:r w:rsidR="00375638" w:rsidRPr="007B2FA4">
        <w:rPr>
          <w:rFonts w:ascii="Book Antiqua" w:hAnsi="Book Antiqua"/>
          <w:sz w:val="24"/>
          <w:szCs w:val="24"/>
          <w:lang w:val="en-GB"/>
        </w:rPr>
        <w:t xml:space="preserve"> is small</w:t>
      </w:r>
      <w:r w:rsidR="004A0DD4" w:rsidRPr="007B2FA4">
        <w:rPr>
          <w:rFonts w:ascii="Book Antiqua" w:hAnsi="Book Antiqua"/>
          <w:sz w:val="24"/>
          <w:szCs w:val="24"/>
          <w:lang w:val="en-GB"/>
        </w:rPr>
        <w:t>.</w:t>
      </w:r>
    </w:p>
    <w:p w14:paraId="510FF0A4" w14:textId="72C34992" w:rsidR="006E7D7D" w:rsidRPr="007B2FA4" w:rsidRDefault="009870A3"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Beside CPI, other immune therapy strategies (vaccines, oncolytic viruses, TGF</w:t>
      </w:r>
      <w:r w:rsidR="00920EFB" w:rsidRPr="007B2FA4">
        <w:rPr>
          <w:rFonts w:ascii="Book Antiqua" w:hAnsi="Book Antiqua" w:cs="Times New Roman"/>
          <w:sz w:val="24"/>
          <w:szCs w:val="24"/>
          <w:lang w:val="en-GB"/>
        </w:rPr>
        <w:t>β</w:t>
      </w:r>
      <w:r w:rsidRPr="007B2FA4">
        <w:rPr>
          <w:rFonts w:ascii="Book Antiqua" w:hAnsi="Book Antiqua"/>
          <w:sz w:val="24"/>
          <w:szCs w:val="24"/>
          <w:lang w:val="en-GB"/>
        </w:rPr>
        <w:t xml:space="preserve"> inhibitors) have been tested and also </w:t>
      </w:r>
      <w:r w:rsidR="002146D1" w:rsidRPr="007B2FA4">
        <w:rPr>
          <w:rFonts w:ascii="Book Antiqua" w:hAnsi="Book Antiqua"/>
          <w:sz w:val="24"/>
          <w:szCs w:val="24"/>
          <w:lang w:val="en-GB"/>
        </w:rPr>
        <w:t>remained inefficient</w:t>
      </w:r>
      <w:r w:rsidRPr="007B2FA4">
        <w:rPr>
          <w:rFonts w:ascii="Book Antiqua" w:hAnsi="Book Antiqua"/>
          <w:sz w:val="24"/>
          <w:szCs w:val="24"/>
          <w:lang w:val="en-GB"/>
        </w:rPr>
        <w:t xml:space="preserve"> in PDAC patients when used as monotherapies or in combination with gemcitabine chemotherapy </w:t>
      </w:r>
      <w:r w:rsidR="007B2FA4">
        <w:rPr>
          <w:rFonts w:ascii="Book Antiqua" w:hAnsi="Book Antiqua" w:hint="eastAsia"/>
          <w:sz w:val="24"/>
          <w:szCs w:val="24"/>
          <w:lang w:val="en-GB" w:eastAsia="zh-CN"/>
        </w:rPr>
        <w:t>(</w:t>
      </w:r>
      <w:r w:rsidR="00DD70CC" w:rsidRPr="007B2FA4">
        <w:rPr>
          <w:rFonts w:ascii="Book Antiqua" w:hAnsi="Book Antiqua"/>
          <w:sz w:val="24"/>
          <w:szCs w:val="24"/>
          <w:lang w:val="en-GB"/>
        </w:rPr>
        <w:t>T</w:t>
      </w:r>
      <w:r w:rsidRPr="007B2FA4">
        <w:rPr>
          <w:rFonts w:ascii="Book Antiqua" w:hAnsi="Book Antiqua"/>
          <w:sz w:val="24"/>
          <w:szCs w:val="24"/>
          <w:lang w:val="en-GB"/>
        </w:rPr>
        <w:t xml:space="preserve">able </w:t>
      </w:r>
      <w:r w:rsidR="008C1928" w:rsidRPr="007B2FA4">
        <w:rPr>
          <w:rFonts w:ascii="Book Antiqua" w:hAnsi="Book Antiqua"/>
          <w:sz w:val="24"/>
          <w:szCs w:val="24"/>
          <w:lang w:val="en-GB"/>
        </w:rPr>
        <w:t>1</w:t>
      </w:r>
      <w:r w:rsidR="007B2FA4">
        <w:rPr>
          <w:rFonts w:ascii="Book Antiqua" w:hAnsi="Book Antiqua" w:hint="eastAsia"/>
          <w:sz w:val="24"/>
          <w:szCs w:val="24"/>
          <w:lang w:val="en-GB" w:eastAsia="zh-CN"/>
        </w:rPr>
        <w:t>)</w:t>
      </w:r>
      <w:r w:rsidRPr="007B2FA4">
        <w:rPr>
          <w:rFonts w:ascii="Book Antiqua" w:hAnsi="Book Antiqua"/>
          <w:sz w:val="24"/>
          <w:szCs w:val="24"/>
          <w:lang w:val="en-GB"/>
        </w:rPr>
        <w:t>.</w:t>
      </w:r>
      <w:r w:rsidR="00522F56" w:rsidRPr="007B2FA4">
        <w:rPr>
          <w:rFonts w:ascii="Book Antiqua" w:hAnsi="Book Antiqua"/>
          <w:sz w:val="24"/>
          <w:szCs w:val="24"/>
          <w:lang w:val="en-GB"/>
        </w:rPr>
        <w:t xml:space="preserve"> </w:t>
      </w:r>
      <w:r w:rsidR="004748D2" w:rsidRPr="007B2FA4">
        <w:rPr>
          <w:rFonts w:ascii="Book Antiqua" w:hAnsi="Book Antiqua"/>
          <w:sz w:val="24"/>
          <w:szCs w:val="24"/>
          <w:lang w:val="en-GB"/>
        </w:rPr>
        <w:t xml:space="preserve">Overall, </w:t>
      </w:r>
      <w:r w:rsidR="002146D1" w:rsidRPr="007B2FA4">
        <w:rPr>
          <w:rFonts w:ascii="Book Antiqua" w:hAnsi="Book Antiqua"/>
          <w:sz w:val="24"/>
          <w:szCs w:val="24"/>
          <w:lang w:val="en-GB"/>
        </w:rPr>
        <w:t>except for</w:t>
      </w:r>
      <w:r w:rsidRPr="007B2FA4">
        <w:rPr>
          <w:rFonts w:ascii="Book Antiqua" w:hAnsi="Book Antiqua"/>
          <w:sz w:val="24"/>
          <w:szCs w:val="24"/>
          <w:lang w:val="en-GB"/>
        </w:rPr>
        <w:t xml:space="preserve"> </w:t>
      </w:r>
      <w:r w:rsidR="004748D2" w:rsidRPr="007B2FA4">
        <w:rPr>
          <w:rFonts w:ascii="Book Antiqua" w:hAnsi="Book Antiqua"/>
          <w:sz w:val="24"/>
          <w:szCs w:val="24"/>
          <w:lang w:val="en-GB"/>
        </w:rPr>
        <w:t>MSI</w:t>
      </w:r>
      <w:r w:rsidRPr="007B2FA4">
        <w:rPr>
          <w:rFonts w:ascii="Book Antiqua" w:hAnsi="Book Antiqua"/>
          <w:sz w:val="24"/>
          <w:szCs w:val="24"/>
          <w:lang w:val="en-GB"/>
        </w:rPr>
        <w:t>-H</w:t>
      </w:r>
      <w:r w:rsidR="004748D2" w:rsidRPr="007B2FA4">
        <w:rPr>
          <w:rFonts w:ascii="Book Antiqua" w:hAnsi="Book Antiqua"/>
          <w:sz w:val="24"/>
          <w:szCs w:val="24"/>
          <w:lang w:val="en-GB"/>
        </w:rPr>
        <w:t xml:space="preserve"> tumors, PDAC are considered </w:t>
      </w:r>
      <w:r w:rsidR="00115C65" w:rsidRPr="007B2FA4">
        <w:rPr>
          <w:rFonts w:ascii="Book Antiqua" w:hAnsi="Book Antiqua"/>
          <w:sz w:val="24"/>
          <w:szCs w:val="24"/>
          <w:lang w:val="en-GB"/>
        </w:rPr>
        <w:t xml:space="preserve">to be </w:t>
      </w:r>
      <w:r w:rsidR="004748D2" w:rsidRPr="007B2FA4">
        <w:rPr>
          <w:rFonts w:ascii="Book Antiqua" w:hAnsi="Book Antiqua"/>
          <w:sz w:val="24"/>
          <w:szCs w:val="24"/>
          <w:lang w:val="en-GB"/>
        </w:rPr>
        <w:t xml:space="preserve">resistant to </w:t>
      </w:r>
      <w:r w:rsidRPr="007B2FA4">
        <w:rPr>
          <w:rFonts w:ascii="Book Antiqua" w:hAnsi="Book Antiqua"/>
          <w:sz w:val="24"/>
          <w:szCs w:val="24"/>
          <w:lang w:val="en-GB"/>
        </w:rPr>
        <w:t>single</w:t>
      </w:r>
      <w:r w:rsidR="00B025B3" w:rsidRPr="007B2FA4">
        <w:rPr>
          <w:rFonts w:ascii="Book Antiqua" w:hAnsi="Book Antiqua"/>
          <w:sz w:val="24"/>
          <w:szCs w:val="24"/>
          <w:lang w:val="en-GB"/>
        </w:rPr>
        <w:t>-</w:t>
      </w:r>
      <w:r w:rsidRPr="007B2FA4">
        <w:rPr>
          <w:rFonts w:ascii="Book Antiqua" w:hAnsi="Book Antiqua"/>
          <w:sz w:val="24"/>
          <w:szCs w:val="24"/>
          <w:lang w:val="en-GB"/>
        </w:rPr>
        <w:t xml:space="preserve">agent immune </w:t>
      </w:r>
      <w:r w:rsidR="004748D2" w:rsidRPr="007B2FA4">
        <w:rPr>
          <w:rFonts w:ascii="Book Antiqua" w:hAnsi="Book Antiqua"/>
          <w:sz w:val="24"/>
          <w:szCs w:val="24"/>
          <w:lang w:val="en-GB"/>
        </w:rPr>
        <w:t>therapy.</w:t>
      </w:r>
    </w:p>
    <w:p w14:paraId="70A08A21" w14:textId="100591E1" w:rsidR="00224411" w:rsidRPr="007B2FA4" w:rsidRDefault="00224411" w:rsidP="007B2FA4">
      <w:pPr>
        <w:spacing w:line="360" w:lineRule="auto"/>
        <w:jc w:val="both"/>
        <w:rPr>
          <w:rFonts w:ascii="Book Antiqua" w:hAnsi="Book Antiqua"/>
          <w:b/>
          <w:sz w:val="24"/>
          <w:szCs w:val="24"/>
          <w:lang w:val="en-GB"/>
        </w:rPr>
      </w:pPr>
    </w:p>
    <w:p w14:paraId="7B05073A" w14:textId="11D99D72" w:rsidR="00D853EF" w:rsidRPr="007B2FA4" w:rsidRDefault="00D853EF" w:rsidP="007B2FA4">
      <w:pPr>
        <w:spacing w:line="360" w:lineRule="auto"/>
        <w:jc w:val="both"/>
        <w:rPr>
          <w:rFonts w:ascii="Book Antiqua" w:hAnsi="Book Antiqua"/>
          <w:b/>
          <w:i/>
          <w:sz w:val="24"/>
          <w:szCs w:val="24"/>
          <w:lang w:val="en-GB"/>
        </w:rPr>
      </w:pPr>
      <w:r w:rsidRPr="007B2FA4">
        <w:rPr>
          <w:rFonts w:ascii="Book Antiqua" w:hAnsi="Book Antiqua"/>
          <w:b/>
          <w:i/>
          <w:sz w:val="24"/>
          <w:szCs w:val="24"/>
          <w:lang w:val="en-GB"/>
        </w:rPr>
        <w:t xml:space="preserve">Reasons why checkpoint inhibitor monotherapies failed to show any activity in </w:t>
      </w:r>
      <w:r w:rsidR="006B0593" w:rsidRPr="006B0593">
        <w:rPr>
          <w:rFonts w:ascii="Book Antiqua" w:hAnsi="Book Antiqua"/>
          <w:b/>
          <w:i/>
          <w:sz w:val="24"/>
          <w:szCs w:val="24"/>
          <w:lang w:val="en-GB"/>
        </w:rPr>
        <w:t>pancreatic ductal adenocarcinoma</w:t>
      </w:r>
    </w:p>
    <w:p w14:paraId="686B87CA" w14:textId="1EE6D906" w:rsidR="00E64796" w:rsidRPr="007B2FA4" w:rsidRDefault="009870A3" w:rsidP="007B2FA4">
      <w:pPr>
        <w:spacing w:line="360" w:lineRule="auto"/>
        <w:jc w:val="both"/>
        <w:rPr>
          <w:rFonts w:ascii="Book Antiqua" w:hAnsi="Book Antiqua"/>
          <w:sz w:val="24"/>
          <w:szCs w:val="24"/>
          <w:lang w:val="en-GB"/>
        </w:rPr>
      </w:pPr>
      <w:r w:rsidRPr="007B2FA4">
        <w:rPr>
          <w:rFonts w:ascii="Book Antiqua" w:hAnsi="Book Antiqua"/>
          <w:sz w:val="24"/>
          <w:szCs w:val="24"/>
          <w:lang w:val="en-GB"/>
        </w:rPr>
        <w:t xml:space="preserve">The “cancer-immunity cycle” theory defines </w:t>
      </w:r>
      <w:r w:rsidR="00E64796" w:rsidRPr="007B2FA4">
        <w:rPr>
          <w:rFonts w:ascii="Book Antiqua" w:hAnsi="Book Antiqua"/>
          <w:sz w:val="24"/>
          <w:szCs w:val="24"/>
          <w:lang w:val="en-GB"/>
        </w:rPr>
        <w:t xml:space="preserve">three conditions </w:t>
      </w:r>
      <w:r w:rsidRPr="007B2FA4">
        <w:rPr>
          <w:rFonts w:ascii="Book Antiqua" w:hAnsi="Book Antiqua"/>
          <w:sz w:val="24"/>
          <w:szCs w:val="24"/>
          <w:lang w:val="en-GB"/>
        </w:rPr>
        <w:t xml:space="preserve">that </w:t>
      </w:r>
      <w:r w:rsidR="00E64796" w:rsidRPr="007B2FA4">
        <w:rPr>
          <w:rFonts w:ascii="Book Antiqua" w:hAnsi="Book Antiqua"/>
          <w:sz w:val="24"/>
          <w:szCs w:val="24"/>
          <w:lang w:val="en-GB"/>
        </w:rPr>
        <w:t xml:space="preserve">are required </w:t>
      </w:r>
      <w:r w:rsidRPr="007B2FA4">
        <w:rPr>
          <w:rFonts w:ascii="Book Antiqua" w:hAnsi="Book Antiqua"/>
          <w:sz w:val="24"/>
          <w:szCs w:val="24"/>
          <w:lang w:val="en-GB"/>
        </w:rPr>
        <w:t>to</w:t>
      </w:r>
      <w:r w:rsidR="00E64796" w:rsidRPr="007B2FA4">
        <w:rPr>
          <w:rFonts w:ascii="Book Antiqua" w:hAnsi="Book Antiqua"/>
          <w:sz w:val="24"/>
          <w:szCs w:val="24"/>
          <w:lang w:val="en-GB"/>
        </w:rPr>
        <w:t xml:space="preserve"> </w:t>
      </w:r>
      <w:r w:rsidR="003631D6" w:rsidRPr="007B2FA4">
        <w:rPr>
          <w:rFonts w:ascii="Book Antiqua" w:hAnsi="Book Antiqua"/>
          <w:sz w:val="24"/>
          <w:szCs w:val="24"/>
          <w:lang w:val="en-GB"/>
        </w:rPr>
        <w:t>obtain an effective anti-tumoral immune response</w:t>
      </w:r>
      <w:r w:rsidR="00E64796"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{"citationID":"a2jbr77r4f6","properties":{"formattedCitation":"\\super [25]\\nosupersub{}","plainCitation":"[25]","noteIndex":0},"citationItems":[{"id":665,"uris":["http://zotero.org/users/4624776/items/8K7L6LEF"],"uri":["http://zotero.org/users/4624776/items/8K7L6LEF"],"itemData":{"id":665,"type":"article-journal","title":"Oncology meets immunology: the cancer-immunity cycle","container-title":"Immunity","page":"1-10","volume":"39","issue":"1","source":"PubMed","abstract":"The genetic and cellular alterations that define cancer provide the immune system with the means to generate T cell responses that recognize and eradicate cancer cells. However, elimination of cancer by T cells is only one step in the Cancer-Immunity Cycle, which manages the delicate balance between the recognition of nonself and the prevention of autoimmunity. Identification of cancer cell T cell inhibitory signals, including PD-L1, has prompted the development of a new class of cancer immunotherapy that specifically hinders immune effector inhibition, reinvigorating and potentially expanding preexisting anticancer immune responses. The presence of suppressive factors in the tumor microenvironment may explain the limited activity observed with previous immune-based therapies and why these therapies may be more effective in combination with agents that target other steps of the cycle. Emerging clinical data suggest that cancer immunotherapy is likely to become a key part of the clinical management of cancer.","DOI":"10.1016/j.immuni.2013.07.012","ISSN":"1097-4180","note":"PMID: 23890059","shortTitle":"Oncology meets immunology","journalAbbreviation":"Immunity","language":"eng","author":[{"family":"Chen","given":"Daniel S."},{"family":"Mellman","given":"Ira"}],"issued":{"date-parts":[["2013",7,25]]}}}],"schema":"https://github.com/citation-style-language/schema/raw/master/csl-citation.json"} </w:instrText>
      </w:r>
      <w:r w:rsidR="00E64796"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[25]</w:t>
      </w:r>
      <w:r w:rsidR="00E64796" w:rsidRPr="007B2FA4">
        <w:rPr>
          <w:rFonts w:ascii="Book Antiqua" w:hAnsi="Book Antiqua"/>
          <w:sz w:val="24"/>
          <w:szCs w:val="24"/>
          <w:lang w:val="en-GB"/>
        </w:rPr>
        <w:fldChar w:fldCharType="end"/>
      </w:r>
      <w:r w:rsidR="004D17D9" w:rsidRPr="007B2FA4">
        <w:rPr>
          <w:rFonts w:ascii="Book Antiqua" w:hAnsi="Book Antiqua"/>
          <w:sz w:val="24"/>
          <w:szCs w:val="24"/>
          <w:lang w:val="en-GB"/>
        </w:rPr>
        <w:t>: tumor immunogenicity, T cell recruitment and activation.</w:t>
      </w:r>
    </w:p>
    <w:p w14:paraId="119ECBBF" w14:textId="77777777" w:rsidR="00EC362D" w:rsidRDefault="00EC362D" w:rsidP="007B2FA4">
      <w:pPr>
        <w:spacing w:line="360" w:lineRule="auto"/>
        <w:jc w:val="both"/>
        <w:rPr>
          <w:rFonts w:ascii="Book Antiqua" w:hAnsi="Book Antiqua"/>
          <w:b/>
          <w:sz w:val="24"/>
          <w:szCs w:val="24"/>
          <w:lang w:val="en-US" w:eastAsia="zh-CN"/>
        </w:rPr>
      </w:pPr>
    </w:p>
    <w:p w14:paraId="7BC7A9E9" w14:textId="5E655D6D" w:rsidR="00BC66F9" w:rsidRPr="007B2FA4" w:rsidRDefault="004D17D9" w:rsidP="007B2FA4">
      <w:pPr>
        <w:spacing w:line="360" w:lineRule="auto"/>
        <w:jc w:val="both"/>
        <w:rPr>
          <w:rFonts w:ascii="Book Antiqua" w:hAnsi="Book Antiqua"/>
          <w:b/>
          <w:sz w:val="24"/>
          <w:szCs w:val="24"/>
          <w:lang w:val="en-US"/>
        </w:rPr>
      </w:pPr>
      <w:r w:rsidRPr="007B2FA4">
        <w:rPr>
          <w:rFonts w:ascii="Book Antiqua" w:hAnsi="Book Antiqua"/>
          <w:b/>
          <w:sz w:val="24"/>
          <w:szCs w:val="24"/>
          <w:lang w:val="en-US"/>
        </w:rPr>
        <w:t>Tumor i</w:t>
      </w:r>
      <w:r w:rsidR="00334CAB" w:rsidRPr="007B2FA4">
        <w:rPr>
          <w:rFonts w:ascii="Book Antiqua" w:hAnsi="Book Antiqua"/>
          <w:b/>
          <w:sz w:val="24"/>
          <w:szCs w:val="24"/>
          <w:lang w:val="en-US"/>
        </w:rPr>
        <w:t>mmunogenicity</w:t>
      </w:r>
      <w:r w:rsidR="007B2FA4">
        <w:rPr>
          <w:rFonts w:ascii="Book Antiqua" w:hAnsi="Book Antiqua" w:hint="eastAsia"/>
          <w:b/>
          <w:sz w:val="24"/>
          <w:szCs w:val="24"/>
          <w:lang w:val="en-US" w:eastAsia="zh-CN"/>
        </w:rPr>
        <w:t xml:space="preserve">: </w:t>
      </w:r>
      <w:r w:rsidR="0061414C" w:rsidRPr="007B2FA4">
        <w:rPr>
          <w:rFonts w:ascii="Book Antiqua" w:hAnsi="Book Antiqua"/>
          <w:sz w:val="24"/>
          <w:szCs w:val="24"/>
          <w:lang w:val="en-GB"/>
        </w:rPr>
        <w:t xml:space="preserve">Immunogenicity is related to the degree of </w:t>
      </w:r>
      <w:r w:rsidR="001072F4" w:rsidRPr="007B2FA4">
        <w:rPr>
          <w:rFonts w:ascii="Book Antiqua" w:hAnsi="Book Antiqua"/>
          <w:sz w:val="24"/>
          <w:szCs w:val="24"/>
          <w:lang w:val="en-GB"/>
        </w:rPr>
        <w:t xml:space="preserve">epitope </w:t>
      </w:r>
      <w:r w:rsidR="0061414C" w:rsidRPr="007B2FA4">
        <w:rPr>
          <w:rFonts w:ascii="Book Antiqua" w:hAnsi="Book Antiqua"/>
          <w:sz w:val="24"/>
          <w:szCs w:val="24"/>
          <w:lang w:val="en-GB"/>
        </w:rPr>
        <w:t xml:space="preserve">structural difference between tumor and normal </w:t>
      </w:r>
      <w:r w:rsidR="001072F4" w:rsidRPr="007B2FA4">
        <w:rPr>
          <w:rFonts w:ascii="Book Antiqua" w:hAnsi="Book Antiqua"/>
          <w:sz w:val="24"/>
          <w:szCs w:val="24"/>
          <w:lang w:val="en-GB"/>
        </w:rPr>
        <w:t>cells</w:t>
      </w:r>
      <w:r w:rsidR="0061414C" w:rsidRPr="007B2FA4">
        <w:rPr>
          <w:rFonts w:ascii="Book Antiqua" w:hAnsi="Book Antiqua"/>
          <w:sz w:val="24"/>
          <w:szCs w:val="24"/>
          <w:lang w:val="en-GB"/>
        </w:rPr>
        <w:t>. The more different the epitope, the more likely to be recognized by T cells</w:t>
      </w:r>
      <w:r w:rsidR="0061414C"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{"citationID":"a14l8lkj164","properties":{"formattedCitation":"\\super [26]\\nosupersub{}","plainCitation":"[26]","noteIndex":0},"citationItems":[{"id":667,"uris":["http://zotero.org/users/4624776/items/V2B5Z776"],"uri":["http://zotero.org/users/4624776/items/V2B5Z776"],"itemData":{"id":667,"type":"article-journal","title":"Neoantigens in cancer immunotherapy","container-title":"Science (New York, N.Y.)","page":"69-74","volume":"348","issue":"6230","source":"PubMed","abstract":"The clinical relevance of T cells in the control of a diverse set of human cancers is now beyond doubt. However, the nature of the antigens that allow the immune system to distinguish cancer cells from noncancer cells has long remained obscure. Recent technological innovations have made it possible to dissect the immune response to patient-specific neoantigens that arise as a consequence of tumor-specific mutations, and emerging data suggest that recognition of such neoantigens is a major factor in the activity of clinical immunotherapies. These observations indicate that neoantigen load may form a biomarker in cancer immunotherapy and provide an incentive for the development of novel therapeutic approaches that selectively enhance T cell reactivity against this class of antigens.","DOI":"10.1126/science.aaa4971","ISSN":"1095-9203","note":"PMID: 25838375","journalAbbreviation":"Science","language":"eng","author":[{"family":"Schumacher","given":"Ton N."},{"family":"Schreiber","given":"Robert D."}],"issued":{"date-parts":[["2015",4,3]]}}}],"schema":"https://github.com/citation-style-language/schema/raw/master/csl-citation.json"} </w:instrText>
      </w:r>
      <w:r w:rsidR="0061414C"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[26]</w:t>
      </w:r>
      <w:r w:rsidR="0061414C" w:rsidRPr="007B2FA4">
        <w:rPr>
          <w:rFonts w:ascii="Book Antiqua" w:hAnsi="Book Antiqua"/>
          <w:sz w:val="24"/>
          <w:szCs w:val="24"/>
          <w:lang w:val="en-GB"/>
        </w:rPr>
        <w:fldChar w:fldCharType="end"/>
      </w:r>
      <w:r w:rsidR="0061414C" w:rsidRPr="007B2FA4">
        <w:rPr>
          <w:rFonts w:ascii="Book Antiqua" w:hAnsi="Book Antiqua"/>
          <w:sz w:val="24"/>
          <w:szCs w:val="24"/>
          <w:lang w:val="en-GB"/>
        </w:rPr>
        <w:t>. Hence, t</w:t>
      </w:r>
      <w:r w:rsidR="0056500B" w:rsidRPr="007B2FA4">
        <w:rPr>
          <w:rFonts w:ascii="Book Antiqua" w:hAnsi="Book Antiqua"/>
          <w:sz w:val="24"/>
          <w:szCs w:val="24"/>
          <w:lang w:val="en-GB"/>
        </w:rPr>
        <w:t xml:space="preserve">umor-associated antigens </w:t>
      </w:r>
      <w:r w:rsidR="002540AD" w:rsidRPr="007B2FA4">
        <w:rPr>
          <w:rFonts w:ascii="Book Antiqua" w:hAnsi="Book Antiqua"/>
          <w:sz w:val="24"/>
          <w:szCs w:val="24"/>
          <w:lang w:val="en-GB"/>
        </w:rPr>
        <w:t xml:space="preserve">(TAA) </w:t>
      </w:r>
      <w:r w:rsidR="0056500B" w:rsidRPr="007B2FA4">
        <w:rPr>
          <w:rFonts w:ascii="Book Antiqua" w:hAnsi="Book Antiqua"/>
          <w:sz w:val="24"/>
          <w:szCs w:val="24"/>
          <w:lang w:val="en-GB"/>
        </w:rPr>
        <w:t xml:space="preserve">loosely </w:t>
      </w:r>
      <w:r w:rsidR="00EF5F0C" w:rsidRPr="007B2FA4">
        <w:rPr>
          <w:rFonts w:ascii="Book Antiqua" w:hAnsi="Book Antiqua"/>
          <w:sz w:val="24"/>
          <w:szCs w:val="24"/>
          <w:lang w:val="en-GB"/>
        </w:rPr>
        <w:t xml:space="preserve">fall </w:t>
      </w:r>
      <w:r w:rsidR="0056500B" w:rsidRPr="007B2FA4">
        <w:rPr>
          <w:rFonts w:ascii="Book Antiqua" w:hAnsi="Book Antiqua"/>
          <w:sz w:val="24"/>
          <w:szCs w:val="24"/>
          <w:lang w:val="en-GB"/>
        </w:rPr>
        <w:t>into two classes based on their tumor</w:t>
      </w:r>
      <w:r w:rsidR="00727BC2" w:rsidRPr="007B2FA4">
        <w:rPr>
          <w:rFonts w:ascii="Book Antiqua" w:hAnsi="Book Antiqua"/>
          <w:sz w:val="24"/>
          <w:szCs w:val="24"/>
          <w:lang w:val="en-GB"/>
        </w:rPr>
        <w:t>al</w:t>
      </w:r>
      <w:r w:rsidR="0056500B" w:rsidRPr="007B2FA4">
        <w:rPr>
          <w:rFonts w:ascii="Book Antiqua" w:hAnsi="Book Antiqua"/>
          <w:sz w:val="24"/>
          <w:szCs w:val="24"/>
          <w:lang w:val="en-GB"/>
        </w:rPr>
        <w:t xml:space="preserve"> specificity and immunogenicity: (</w:t>
      </w:r>
      <w:r w:rsidR="007B2FA4">
        <w:rPr>
          <w:rFonts w:ascii="Book Antiqua" w:hAnsi="Book Antiqua" w:hint="eastAsia"/>
          <w:sz w:val="24"/>
          <w:szCs w:val="24"/>
          <w:lang w:val="en-GB" w:eastAsia="zh-CN"/>
        </w:rPr>
        <w:t>1</w:t>
      </w:r>
      <w:r w:rsidR="0056500B" w:rsidRPr="007B2FA4">
        <w:rPr>
          <w:rFonts w:ascii="Book Antiqua" w:hAnsi="Book Antiqua"/>
          <w:sz w:val="24"/>
          <w:szCs w:val="24"/>
          <w:lang w:val="en-GB"/>
        </w:rPr>
        <w:t xml:space="preserve">) </w:t>
      </w:r>
      <w:r w:rsidR="009A3D48" w:rsidRPr="007B2FA4">
        <w:rPr>
          <w:rFonts w:ascii="Book Antiqua" w:hAnsi="Book Antiqua"/>
          <w:sz w:val="24"/>
          <w:szCs w:val="24"/>
          <w:lang w:val="en-GB"/>
        </w:rPr>
        <w:t xml:space="preserve">low (differentiation antigens, overexpressed self-antigens) </w:t>
      </w:r>
      <w:r w:rsidR="0056500B" w:rsidRPr="007B2FA4">
        <w:rPr>
          <w:rFonts w:ascii="Book Antiqua" w:hAnsi="Book Antiqua"/>
          <w:sz w:val="24"/>
          <w:szCs w:val="24"/>
          <w:lang w:val="en-GB"/>
        </w:rPr>
        <w:t>and (</w:t>
      </w:r>
      <w:r w:rsidR="007B2FA4">
        <w:rPr>
          <w:rFonts w:ascii="Book Antiqua" w:hAnsi="Book Antiqua" w:hint="eastAsia"/>
          <w:sz w:val="24"/>
          <w:szCs w:val="24"/>
          <w:lang w:val="en-GB" w:eastAsia="zh-CN"/>
        </w:rPr>
        <w:t>2</w:t>
      </w:r>
      <w:r w:rsidR="0056500B" w:rsidRPr="007B2FA4">
        <w:rPr>
          <w:rFonts w:ascii="Book Antiqua" w:hAnsi="Book Antiqua"/>
          <w:sz w:val="24"/>
          <w:szCs w:val="24"/>
          <w:lang w:val="en-GB"/>
        </w:rPr>
        <w:t xml:space="preserve">) </w:t>
      </w:r>
      <w:r w:rsidR="009A3D48" w:rsidRPr="007B2FA4">
        <w:rPr>
          <w:rFonts w:ascii="Book Antiqua" w:hAnsi="Book Antiqua"/>
          <w:sz w:val="24"/>
          <w:szCs w:val="24"/>
          <w:lang w:val="en-GB"/>
        </w:rPr>
        <w:t xml:space="preserve">high (viral antigens, cancer-germline genes, and neoantigens) </w:t>
      </w:r>
      <w:r w:rsidR="001F6E16" w:rsidRPr="007B2FA4">
        <w:rPr>
          <w:rFonts w:ascii="Book Antiqua" w:hAnsi="Book Antiqua"/>
          <w:sz w:val="24"/>
          <w:szCs w:val="24"/>
          <w:lang w:val="en-GB"/>
        </w:rPr>
        <w:t>tumoral specificity</w:t>
      </w:r>
      <w:r w:rsidR="0056500B" w:rsidRPr="007B2FA4">
        <w:rPr>
          <w:rFonts w:ascii="Book Antiqua" w:hAnsi="Book Antiqua"/>
          <w:sz w:val="24"/>
          <w:szCs w:val="24"/>
          <w:lang w:val="en-GB"/>
        </w:rPr>
        <w:t xml:space="preserve">. </w:t>
      </w:r>
      <w:r w:rsidR="003631D6" w:rsidRPr="007B2FA4">
        <w:rPr>
          <w:rFonts w:ascii="Book Antiqua" w:hAnsi="Book Antiqua"/>
          <w:sz w:val="24"/>
          <w:szCs w:val="24"/>
          <w:lang w:val="en-GB"/>
        </w:rPr>
        <w:t xml:space="preserve">Neoantigens are </w:t>
      </w:r>
      <w:r w:rsidR="004D059D" w:rsidRPr="007B2FA4">
        <w:rPr>
          <w:rFonts w:ascii="Book Antiqua" w:hAnsi="Book Antiqua"/>
          <w:sz w:val="24"/>
          <w:szCs w:val="24"/>
          <w:lang w:val="en-GB"/>
        </w:rPr>
        <w:t>peptide</w:t>
      </w:r>
      <w:r w:rsidR="005418D2" w:rsidRPr="007B2FA4">
        <w:rPr>
          <w:rFonts w:ascii="Book Antiqua" w:hAnsi="Book Antiqua"/>
          <w:sz w:val="24"/>
          <w:szCs w:val="24"/>
          <w:lang w:val="en-GB"/>
        </w:rPr>
        <w:t>s</w:t>
      </w:r>
      <w:r w:rsidR="004D059D" w:rsidRPr="007B2FA4">
        <w:rPr>
          <w:rFonts w:ascii="Book Antiqua" w:hAnsi="Book Antiqua"/>
          <w:sz w:val="24"/>
          <w:szCs w:val="24"/>
          <w:lang w:val="en-GB"/>
        </w:rPr>
        <w:t xml:space="preserve"> </w:t>
      </w:r>
      <w:r w:rsidR="003631D6" w:rsidRPr="007B2FA4">
        <w:rPr>
          <w:rFonts w:ascii="Book Antiqua" w:hAnsi="Book Antiqua"/>
          <w:sz w:val="24"/>
          <w:szCs w:val="24"/>
          <w:lang w:val="en-GB"/>
        </w:rPr>
        <w:t xml:space="preserve">generated from </w:t>
      </w:r>
      <w:r w:rsidR="000F59D2" w:rsidRPr="007B2FA4">
        <w:rPr>
          <w:rFonts w:ascii="Book Antiqua" w:hAnsi="Book Antiqua"/>
          <w:sz w:val="24"/>
          <w:szCs w:val="24"/>
          <w:lang w:val="en-GB"/>
        </w:rPr>
        <w:t xml:space="preserve">non-silent </w:t>
      </w:r>
      <w:r w:rsidR="003631D6" w:rsidRPr="007B2FA4">
        <w:rPr>
          <w:rFonts w:ascii="Book Antiqua" w:hAnsi="Book Antiqua"/>
          <w:sz w:val="24"/>
          <w:szCs w:val="24"/>
          <w:lang w:val="en-GB"/>
        </w:rPr>
        <w:t xml:space="preserve">coding mutations </w:t>
      </w:r>
      <w:r w:rsidR="00475B66" w:rsidRPr="007B2FA4">
        <w:rPr>
          <w:rFonts w:ascii="Book Antiqua" w:hAnsi="Book Antiqua"/>
          <w:sz w:val="24"/>
          <w:szCs w:val="24"/>
          <w:lang w:val="en-GB"/>
        </w:rPr>
        <w:t xml:space="preserve">in </w:t>
      </w:r>
      <w:r w:rsidR="003631D6" w:rsidRPr="007B2FA4">
        <w:rPr>
          <w:rFonts w:ascii="Book Antiqua" w:hAnsi="Book Antiqua"/>
          <w:sz w:val="24"/>
          <w:szCs w:val="24"/>
          <w:lang w:val="en-GB"/>
        </w:rPr>
        <w:t>the cancer cell genome</w:t>
      </w:r>
      <w:r w:rsidR="003303FE" w:rsidRPr="007B2FA4">
        <w:rPr>
          <w:rFonts w:ascii="Book Antiqua" w:hAnsi="Book Antiqua"/>
          <w:sz w:val="24"/>
          <w:szCs w:val="24"/>
          <w:lang w:val="en-GB"/>
        </w:rPr>
        <w:t xml:space="preserve"> and are highly immunogenic</w:t>
      </w:r>
      <w:r w:rsidR="003631D6" w:rsidRPr="007B2FA4">
        <w:rPr>
          <w:rFonts w:ascii="Book Antiqua" w:hAnsi="Book Antiqua"/>
          <w:sz w:val="24"/>
          <w:szCs w:val="24"/>
          <w:lang w:val="en-GB"/>
        </w:rPr>
        <w:t xml:space="preserve">. </w:t>
      </w:r>
      <w:r w:rsidR="0047306E" w:rsidRPr="007B2FA4">
        <w:rPr>
          <w:rFonts w:ascii="Book Antiqua" w:hAnsi="Book Antiqua"/>
          <w:sz w:val="24"/>
          <w:szCs w:val="24"/>
          <w:lang w:val="en-GB"/>
        </w:rPr>
        <w:t xml:space="preserve">Several studies have shown that tumor mutation load is </w:t>
      </w:r>
      <w:r w:rsidR="00AA69FD" w:rsidRPr="007B2FA4">
        <w:rPr>
          <w:rFonts w:ascii="Book Antiqua" w:hAnsi="Book Antiqua"/>
          <w:sz w:val="24"/>
          <w:szCs w:val="24"/>
          <w:lang w:val="en-GB"/>
        </w:rPr>
        <w:t>linked to</w:t>
      </w:r>
      <w:r w:rsidR="005B2958" w:rsidRPr="007B2FA4">
        <w:rPr>
          <w:rFonts w:ascii="Book Antiqua" w:hAnsi="Book Antiqua"/>
          <w:sz w:val="24"/>
          <w:szCs w:val="24"/>
          <w:lang w:val="en-GB"/>
        </w:rPr>
        <w:t xml:space="preserve"> neoantigen burden and </w:t>
      </w:r>
      <w:r w:rsidR="003631D6" w:rsidRPr="007B2FA4">
        <w:rPr>
          <w:rFonts w:ascii="Book Antiqua" w:hAnsi="Book Antiqua"/>
          <w:sz w:val="24"/>
          <w:szCs w:val="24"/>
          <w:lang w:val="en-GB"/>
        </w:rPr>
        <w:t xml:space="preserve">positively correlated with response to </w:t>
      </w:r>
      <w:r w:rsidR="0047306E" w:rsidRPr="007B2FA4">
        <w:rPr>
          <w:rFonts w:ascii="Book Antiqua" w:hAnsi="Book Antiqua"/>
          <w:sz w:val="24"/>
          <w:szCs w:val="24"/>
          <w:lang w:val="en-GB"/>
        </w:rPr>
        <w:t>immunotherapy</w:t>
      </w:r>
      <w:r w:rsidR="0047306E" w:rsidRPr="007B2FA4">
        <w:rPr>
          <w:rFonts w:ascii="Book Antiqua" w:hAnsi="Book Antiqua"/>
          <w:sz w:val="24"/>
          <w:szCs w:val="24"/>
        </w:rPr>
        <w:fldChar w:fldCharType="begin"/>
      </w:r>
      <w:r w:rsidR="00813F8C" w:rsidRPr="007B2FA4">
        <w:rPr>
          <w:rFonts w:ascii="Book Antiqua" w:hAnsi="Book Antiqua"/>
          <w:sz w:val="24"/>
          <w:szCs w:val="24"/>
          <w:lang w:val="en-GB"/>
        </w:rPr>
        <w:instrText xml:space="preserve"> ADDIN ZOTERO_ITEM CSL_CITATION {"citationID":"a19o9vd8ja2","properties":{"formattedCitation":"\\super [27,28]\\nosupersub{}","plainCitation":"[27,28]","noteIndex":0},"citationItems":[{"id":669,"uris":["http://zotero.org/users/4624776/items/FP4RZ3Y4"],"uri":["http://zotero.org/users/4624776/items/FP4RZ3Y4"],"itemData":{"id":669,"type":"article-journal","title":"Neo-antigens predicted by tumor genome meta-analysis correlate with increased patient survival","container-title":"Genome Research","page":"743-750","volume":"24","issue":"5","source":"PubMed","abstract":"Somatic missense mutations can initiate tumorogenesis and, conversely, anti-tumor cytotoxic T cell (CTL) responses. Tumor genome analysis has revealed extreme heterogeneity among tumor missense mutation profiles, but their relevance to tumor immunology and patient outcomes has awaited comprehensive evaluation. Here, for 515 patients from six tumor sites, we used RNA-seq data from The Cancer Genome Atlas to identify mutations that are predicted to be immunogenic in that they yielded mutational epitopes presented by the MHC proteins encoded by each patient's autologous HLA-A alleles. Mutational epitopes were associated with increased patient survival. Moreover, the corresponding tumors had higher CTL content, inferred from CD8A gene expression, and elevated expression of the CTL exhaustion markers PDCD1 and CTLA4. Mutational epitopes were very scarce in tumors without evidence of CTL infiltration. These findings suggest that the abundance of predicted immunogenic mutations may be useful for identifying patients likely to benefit from checkpoint blockade and related immunotherapies.","DOI":"10.1101/gr.165985.113","ISSN":"1549-5469","note":"PMID: 24782321\nPMCID: PMC4009604","journalAbbreviation":"Genome Res.","language":"eng","author":[{"family":"Brown","given":"Scott D."},{"family":"Warren","given":"Rene L."},{"family":"Gibb","given":"Ewan A."},{"family":"Martin","given":"Spencer D."},{"family":"Spinelli","given":"John J."},{"family":"Nelson","given":"Brad H."},{"family":"Holt","given":"Robert A."}],"issued":{"date-parts":[["2014",5]]}}},{"id":671,"uris":["http://zotero.org/users/4624776/items/4TQHPR97"],"uri":["http://zotero.org/users/4624776/items/4TQHPR97"],"itemData":{"id":671,"type":"article-journal","title":"Molecular and genetic properties of tumors associated with local immune cytolytic activity","container-title":"Cell","page":"48-61","volume":"160","issue":"1-2","source":"PubMed","abstract":"How the genomic landscape of a tumor shapes and is shaped by anti-tumor immunity has not been systematically explored. Using large-scale genomic data sets of solid tissue tumor biopsies, we quantified the cytolytic activity of the local immune infiltrate and identified associated properties across 18 tumor types. The number of predicted MHC Class I-associated neoantigens was correlated with cytolytic activity and was lower than expected in colorectal and other tumors, suggesting immune-mediated elimination. We identified recurrently mutated genes that showed positive association with cytolytic activity, including beta-2-microglobulin (B2M), HLA-A, -B and -C and Caspase 8 (CASP8), highlighting loss of antigen presentation and blockade of extrinsic apoptosis as key strategies of resistance to cytolytic activity. Genetic amplifications were also associated with high cytolytic activity, including immunosuppressive factors such as PDL1/2 and ALOX12B/15B. Our genetic findings thus provide evidence for immunoediting in tumors and uncover mechanisms of tumor-intrinsic resistance to cytolytic activity.","DOI":"10.1016/j.cell.2014.12.033","ISSN":"1097-4172","note":"PMID: 25594174\nPMCID: PMC4856474","journalAbbreviation":"Cell","language":"eng","author":[{"family":"Rooney","given":"Michael S."},{"family":"Shukla","given":"Sachet A."},{"family":"Wu","given":"Catherine J."},{"family":"Getz","given":"Gad"},{"family":"Hacohen","given":"Nir"}],"issued":{"date-parts":[["2015",1,15]]}}}],"schema":"https://github.com/citation-style-language/schema/raw/master/csl-citation.json"} </w:instrText>
      </w:r>
      <w:r w:rsidR="0047306E" w:rsidRPr="007B2FA4">
        <w:rPr>
          <w:rFonts w:ascii="Book Antiqua" w:hAnsi="Book Antiqua"/>
          <w:sz w:val="24"/>
          <w:szCs w:val="24"/>
        </w:rPr>
        <w:fldChar w:fldCharType="separate"/>
      </w:r>
      <w:r w:rsidR="00813F8C" w:rsidRPr="007B2FA4">
        <w:rPr>
          <w:rFonts w:ascii="Book Antiqua" w:hAnsi="Book Antiqua" w:cs="Times New Roman"/>
          <w:sz w:val="24"/>
          <w:szCs w:val="24"/>
          <w:vertAlign w:val="superscript"/>
          <w:lang w:val="en-US"/>
        </w:rPr>
        <w:t>[27,28]</w:t>
      </w:r>
      <w:r w:rsidR="0047306E" w:rsidRPr="007B2FA4">
        <w:rPr>
          <w:rFonts w:ascii="Book Antiqua" w:hAnsi="Book Antiqua"/>
          <w:sz w:val="24"/>
          <w:szCs w:val="24"/>
        </w:rPr>
        <w:fldChar w:fldCharType="end"/>
      </w:r>
      <w:r w:rsidR="00F02C24" w:rsidRPr="007B2FA4">
        <w:rPr>
          <w:rFonts w:ascii="Book Antiqua" w:hAnsi="Book Antiqua"/>
          <w:sz w:val="24"/>
          <w:szCs w:val="24"/>
          <w:lang w:val="en-GB"/>
        </w:rPr>
        <w:t>.</w:t>
      </w:r>
      <w:r w:rsidR="0047306E" w:rsidRPr="007B2FA4">
        <w:rPr>
          <w:rFonts w:ascii="Book Antiqua" w:hAnsi="Book Antiqua"/>
          <w:sz w:val="24"/>
          <w:szCs w:val="24"/>
          <w:lang w:val="en-GB"/>
        </w:rPr>
        <w:t xml:space="preserve"> Pancreatic cancer has a low mutation load</w:t>
      </w:r>
      <w:r w:rsidR="003C4D1C" w:rsidRPr="007B2FA4">
        <w:rPr>
          <w:rFonts w:ascii="Book Antiqua" w:hAnsi="Book Antiqua"/>
          <w:sz w:val="24"/>
          <w:szCs w:val="24"/>
          <w:lang w:val="en-GB"/>
        </w:rPr>
        <w:t xml:space="preserve"> compared to other solid tumors</w:t>
      </w:r>
      <w:r w:rsidR="00D62B8F" w:rsidRPr="007B2FA4">
        <w:rPr>
          <w:rFonts w:ascii="Book Antiqua" w:hAnsi="Book Antiqua"/>
          <w:sz w:val="24"/>
          <w:szCs w:val="24"/>
          <w:lang w:val="en-GB"/>
        </w:rPr>
        <w:t>, with an</w:t>
      </w:r>
      <w:r w:rsidR="0047306E" w:rsidRPr="007B2FA4">
        <w:rPr>
          <w:rFonts w:ascii="Book Antiqua" w:hAnsi="Book Antiqua"/>
          <w:sz w:val="24"/>
          <w:szCs w:val="24"/>
          <w:lang w:val="en-GB"/>
        </w:rPr>
        <w:t xml:space="preserve"> average mutation rate </w:t>
      </w:r>
      <w:r w:rsidR="00D62B8F" w:rsidRPr="007B2FA4">
        <w:rPr>
          <w:rFonts w:ascii="Book Antiqua" w:hAnsi="Book Antiqua"/>
          <w:sz w:val="24"/>
          <w:szCs w:val="24"/>
          <w:lang w:val="en-GB"/>
        </w:rPr>
        <w:t xml:space="preserve">of </w:t>
      </w:r>
      <w:r w:rsidR="00DD3B26" w:rsidRPr="007B2FA4">
        <w:rPr>
          <w:rFonts w:ascii="Book Antiqua" w:hAnsi="Book Antiqua"/>
          <w:sz w:val="24"/>
          <w:szCs w:val="24"/>
          <w:lang w:val="en-GB"/>
        </w:rPr>
        <w:t xml:space="preserve">1 mutation per </w:t>
      </w:r>
      <w:r w:rsidR="0047306E" w:rsidRPr="007B2FA4">
        <w:rPr>
          <w:rFonts w:ascii="Book Antiqua" w:hAnsi="Book Antiqua"/>
          <w:sz w:val="24"/>
          <w:szCs w:val="24"/>
          <w:lang w:val="en-GB"/>
        </w:rPr>
        <w:t>megabase</w:t>
      </w:r>
      <w:r w:rsidR="00DD3B26" w:rsidRPr="007B2FA4">
        <w:rPr>
          <w:rFonts w:ascii="Book Antiqua" w:hAnsi="Book Antiqua"/>
          <w:sz w:val="24"/>
          <w:szCs w:val="24"/>
          <w:lang w:val="en-GB"/>
        </w:rPr>
        <w:t xml:space="preserve"> (Mb)</w:t>
      </w:r>
      <w:r w:rsidR="0047306E" w:rsidRPr="007B2FA4">
        <w:rPr>
          <w:rFonts w:ascii="Book Antiqua" w:hAnsi="Book Antiqua"/>
          <w:sz w:val="24"/>
          <w:szCs w:val="24"/>
          <w:lang w:val="en-GB"/>
        </w:rPr>
        <w:t xml:space="preserve"> </w:t>
      </w:r>
      <w:r w:rsidR="007F1999" w:rsidRPr="007B2FA4">
        <w:rPr>
          <w:rFonts w:ascii="Book Antiqua" w:hAnsi="Book Antiqua"/>
          <w:sz w:val="24"/>
          <w:szCs w:val="24"/>
          <w:lang w:val="en-GB"/>
        </w:rPr>
        <w:t>(</w:t>
      </w:r>
      <w:r w:rsidR="0047306E" w:rsidRPr="007B2FA4">
        <w:rPr>
          <w:rFonts w:ascii="Book Antiqua" w:hAnsi="Book Antiqua"/>
          <w:sz w:val="24"/>
          <w:szCs w:val="24"/>
          <w:lang w:val="en-GB"/>
        </w:rPr>
        <w:t xml:space="preserve">compared to 11 </w:t>
      </w:r>
      <w:r w:rsidR="00DD3B26" w:rsidRPr="007B2FA4">
        <w:rPr>
          <w:rFonts w:ascii="Book Antiqua" w:hAnsi="Book Antiqua"/>
          <w:sz w:val="24"/>
          <w:szCs w:val="24"/>
          <w:lang w:val="en-GB"/>
        </w:rPr>
        <w:t xml:space="preserve">mutations per Mb </w:t>
      </w:r>
      <w:r w:rsidR="0047306E" w:rsidRPr="007B2FA4">
        <w:rPr>
          <w:rFonts w:ascii="Book Antiqua" w:hAnsi="Book Antiqua"/>
          <w:sz w:val="24"/>
          <w:szCs w:val="24"/>
          <w:lang w:val="en-GB"/>
        </w:rPr>
        <w:t>for melanoma</w:t>
      </w:r>
      <w:r w:rsidR="007F1999" w:rsidRPr="007B2FA4">
        <w:rPr>
          <w:rFonts w:ascii="Book Antiqua" w:hAnsi="Book Antiqua"/>
          <w:sz w:val="24"/>
          <w:szCs w:val="24"/>
          <w:lang w:val="en-GB"/>
        </w:rPr>
        <w:t>),</w:t>
      </w:r>
      <w:r w:rsidR="00D91CDF" w:rsidRPr="007B2FA4">
        <w:rPr>
          <w:rFonts w:ascii="Book Antiqua" w:hAnsi="Book Antiqua"/>
          <w:sz w:val="24"/>
          <w:szCs w:val="24"/>
          <w:lang w:val="en-GB"/>
        </w:rPr>
        <w:t xml:space="preserve"> </w:t>
      </w:r>
      <w:r w:rsidR="00055ACD" w:rsidRPr="007B2FA4">
        <w:rPr>
          <w:rFonts w:ascii="Book Antiqua" w:hAnsi="Book Antiqua"/>
          <w:sz w:val="24"/>
          <w:szCs w:val="24"/>
          <w:lang w:val="en-GB"/>
        </w:rPr>
        <w:t xml:space="preserve">only occasionally </w:t>
      </w:r>
      <w:r w:rsidR="00AD7FB9" w:rsidRPr="007B2FA4">
        <w:rPr>
          <w:rFonts w:ascii="Book Antiqua" w:hAnsi="Book Antiqua"/>
          <w:sz w:val="24"/>
          <w:szCs w:val="24"/>
          <w:lang w:val="en-GB"/>
        </w:rPr>
        <w:t xml:space="preserve">yielding </w:t>
      </w:r>
      <w:r w:rsidR="00D91CDF" w:rsidRPr="007B2FA4">
        <w:rPr>
          <w:rFonts w:ascii="Book Antiqua" w:hAnsi="Book Antiqua"/>
          <w:sz w:val="24"/>
          <w:szCs w:val="24"/>
          <w:lang w:val="en-GB"/>
        </w:rPr>
        <w:t>neoantigen</w:t>
      </w:r>
      <w:r w:rsidR="007F1999" w:rsidRPr="007B2FA4">
        <w:rPr>
          <w:rFonts w:ascii="Book Antiqua" w:hAnsi="Book Antiqua"/>
          <w:sz w:val="24"/>
          <w:szCs w:val="24"/>
          <w:lang w:val="en-GB"/>
        </w:rPr>
        <w:t>s</w:t>
      </w:r>
      <w:r w:rsidR="0047306E"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{"citationID":"acks19b68d","properties":{"formattedCitation":"\\super [29]\\nosupersub{}","plainCitation":"[29]","noteIndex":0},"citationItems":[{"id":673,"uris":["http://zotero.org/users/4624776/items/9XJ7UYT4"],"uri":["http://zotero.org/users/4624776/items/9XJ7UYT4"],"itemData":{"id":673,"type":"article-journal","title":"Signatures of mutational processes in human cancer","container-title":"Nature","page":"415-421","volume":"500","issue":"7463","source":"PubMed","abstract":"All cancers are caused by somatic mutations; however, understanding of the biological processes generating these mutations is limited. The catalogue of somatic mutations from a cancer genome bears the signatures of the mutational processes that have been operative. Here we analysed 4,938,362 mutations from 7,042 cancers and extracted more than 20 distinct mutational signatures. Some are present in many cancer types, notably a signature attributed to the APOBEC family of cytidine deaminases, whereas others are confined to a single cancer class. Certain signatures are associated with age of the patient at cancer diagnosis, known mutagenic exposures or defects in DNA maintenance, but many are of cryptic origin. In addition to these genome-wide mutational signatures, hypermutation localized to small genomic regions, 'kataegis', is found in many cancer types. The results reveal the diversity of mutational processes underlying the development of cancer, with potential implications for understanding of cancer aetiology, prevention and therapy.","DOI":"10.1038/nature12477","ISSN":"1476-4687","note":"PMID: 23945592\nPMCID: PMC3776390","journalAbbreviation":"Nature","language":"eng","author":[{"family":"Alexandrov","given":"Ludmil B."},{"family":"Nik-Zainal","given":"Serena"},{"family":"Wedge","given":"David C."},{"family":"Aparicio","given":"Samuel A. J. R."},{"family":"Behjati","given":"Sam"},{"family":"Biankin","given":"Andrew V."},{"family":"Bignell","given":"Graham R."},{"family":"Bolli","given":"Niccolò"},{"family":"Borg","given":"Ake"},{"family":"Børresen-Dale","given":"Anne-Lise"},{"family":"Boyault","given":"Sandrine"},{"family":"Burkhardt","given":"Birgit"},{"family":"Butler","given":"Adam P."},{"family":"Caldas","given":"Carlos"},{"family":"Davies","given":"Helen R."},{"family":"Desmedt","given":"Christine"},{"family":"Eils","given":"Roland"},{"family":"Eyfjörd","given":"Jórunn Erla"},{"family":"Foekens","given":"John A."},{"family":"Greaves","given":"Mel"},{"family":"Hosoda","given":"Fumie"},{"family":"Hutter","given":"Barbara"},{"family":"Ilicic","given":"Tomislav"},{"family":"Imbeaud","given":"Sandrine"},{"family":"Imielinski","given":"Marcin"},{"family":"Imielinsk","given":"Marcin"},{"family":"Jäger","given":"Natalie"},{"family":"Jones","given":"David T. W."},{"family":"Jones","given":"David"},{"family":"Knappskog","given":"Stian"},{"family":"Kool","given":"Marcel"},{"family":"Lakhani","given":"Sunil R."},{"family":"López-Otín","given":"Carlos"},{"family":"Martin","given":"Sancha"},{"family":"Munshi","given":"Nikhil C."},{"family":"Nakamura","given":"Hiromi"},{"family":"Northcott","given":"Paul A."},{"family":"Pajic","given":"Marina"},{"family":"Papaemmanuil","given":"Elli"},{"family":"Paradiso","given":"Angelo"},{"family":"Pearson","given":"John V."},{"family":"Puente","given":"Xose S."},{"family":"Raine","given":"Keiran"},{"family":"Ramakrishna","given":"Manasa"},{"family":"Richardson","given":"Andrea L."},{"family":"Richter","given":"Julia"},{"family":"Rosenstiel","given":"Philip"},{"family":"Schlesner","given":"Matthias"},{"family":"Schumacher","given":"Ton N."},{"family":"Span","given":"Paul N."},{"family":"Teague","given":"Jon W."},{"family":"Totoki","given":"Yasushi"},{"family":"Tutt","given":"Andrew N. J."},{"family":"Valdés-Mas","given":"Rafael"},{"family":"Buuren","given":"Marit M.","non-dropping-particle":"van"},{"family":"Veer","given":"Laura","non-dropping-particle":"van 't"},{"family":"Vincent-Salomon","given":"Anne"},{"family":"Waddell","given":"Nicola"},{"family":"Yates","given":"Lucy R."},{"literal":"Australian Pancreatic Cancer Genome Initiative"},{"literal":"ICGC Breast Cancer Consortium"},{"literal":"ICGC MMML-Seq Consortium"},{"literal":"ICGC PedBrain"},{"family":"Zucman-Rossi","given":"Jessica"},{"family":"Futreal","given":"P. Andrew"},{"family":"McDermott","given":"Ultan"},{"family":"Lichter","given":"Peter"},{"family":"Meyerson","given":"Matthew"},{"family":"Grimmond","given":"Sean M."},{"family":"Siebert","given":"Reiner"},{"family":"Campo","given":"Elías"},{"family":"Shibata","given":"Tatsuhiro"},{"family":"Pfister","given":"Stefan M."},{"family":"Campbell","given":"Peter J."},{"family":"Stratton","given":"Michael R."}],"issued":{"date-parts":[["2013",8,22]]}}}],"schema":"https://github.com/citation-style-language/schema/raw/master/csl-citation.json"} </w:instrText>
      </w:r>
      <w:r w:rsidR="0047306E"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[29]</w:t>
      </w:r>
      <w:r w:rsidR="0047306E" w:rsidRPr="007B2FA4">
        <w:rPr>
          <w:rFonts w:ascii="Book Antiqua" w:hAnsi="Book Antiqua"/>
          <w:sz w:val="24"/>
          <w:szCs w:val="24"/>
          <w:lang w:val="en-GB"/>
        </w:rPr>
        <w:fldChar w:fldCharType="end"/>
      </w:r>
      <w:r w:rsidR="0047306E" w:rsidRPr="007B2FA4">
        <w:rPr>
          <w:rFonts w:ascii="Book Antiqua" w:hAnsi="Book Antiqua"/>
          <w:sz w:val="24"/>
          <w:szCs w:val="24"/>
          <w:lang w:val="en-GB"/>
        </w:rPr>
        <w:t>.</w:t>
      </w:r>
      <w:r w:rsidR="005D557B" w:rsidRPr="007B2FA4">
        <w:rPr>
          <w:rFonts w:ascii="Book Antiqua" w:hAnsi="Book Antiqua"/>
          <w:sz w:val="24"/>
          <w:szCs w:val="24"/>
          <w:lang w:val="en-GB"/>
        </w:rPr>
        <w:t xml:space="preserve"> </w:t>
      </w:r>
      <w:r w:rsidR="007F1999" w:rsidRPr="007B2FA4">
        <w:rPr>
          <w:rFonts w:ascii="Book Antiqua" w:hAnsi="Book Antiqua"/>
          <w:sz w:val="24"/>
          <w:szCs w:val="24"/>
          <w:lang w:val="en-GB"/>
        </w:rPr>
        <w:t>Nevertheless</w:t>
      </w:r>
      <w:r w:rsidR="00DD3B26" w:rsidRPr="007B2FA4">
        <w:rPr>
          <w:rFonts w:ascii="Book Antiqua" w:hAnsi="Book Antiqua"/>
          <w:sz w:val="24"/>
          <w:szCs w:val="24"/>
          <w:lang w:val="en-GB"/>
        </w:rPr>
        <w:t xml:space="preserve">, </w:t>
      </w:r>
      <w:r w:rsidR="005D557B" w:rsidRPr="007B2FA4">
        <w:rPr>
          <w:rFonts w:ascii="Book Antiqua" w:hAnsi="Book Antiqua"/>
          <w:sz w:val="24"/>
          <w:szCs w:val="24"/>
          <w:lang w:val="en-GB"/>
        </w:rPr>
        <w:t xml:space="preserve">PDAC has </w:t>
      </w:r>
      <w:r w:rsidR="00674436" w:rsidRPr="007B2FA4">
        <w:rPr>
          <w:rFonts w:ascii="Book Antiqua" w:hAnsi="Book Antiqua"/>
          <w:sz w:val="24"/>
          <w:szCs w:val="24"/>
          <w:lang w:val="en-GB"/>
        </w:rPr>
        <w:t>an</w:t>
      </w:r>
      <w:r w:rsidR="005D557B" w:rsidRPr="007B2FA4">
        <w:rPr>
          <w:rFonts w:ascii="Book Antiqua" w:hAnsi="Book Antiqua"/>
          <w:sz w:val="24"/>
          <w:szCs w:val="24"/>
          <w:lang w:val="en-GB"/>
        </w:rPr>
        <w:t xml:space="preserve"> immunogenic </w:t>
      </w:r>
      <w:r w:rsidR="00674436" w:rsidRPr="007B2FA4">
        <w:rPr>
          <w:rFonts w:ascii="Book Antiqua" w:hAnsi="Book Antiqua"/>
          <w:sz w:val="24"/>
          <w:szCs w:val="24"/>
          <w:lang w:val="en-GB"/>
        </w:rPr>
        <w:t xml:space="preserve">capacity </w:t>
      </w:r>
      <w:r w:rsidR="005D557B" w:rsidRPr="007B2FA4">
        <w:rPr>
          <w:rFonts w:ascii="Book Antiqua" w:hAnsi="Book Antiqua"/>
          <w:sz w:val="24"/>
          <w:szCs w:val="24"/>
          <w:lang w:val="en-GB"/>
        </w:rPr>
        <w:t xml:space="preserve">as reflected by the presence </w:t>
      </w:r>
      <w:r w:rsidR="00ED185D" w:rsidRPr="007B2FA4">
        <w:rPr>
          <w:rFonts w:ascii="Book Antiqua" w:hAnsi="Book Antiqua"/>
          <w:sz w:val="24"/>
          <w:szCs w:val="24"/>
          <w:lang w:val="en-GB"/>
        </w:rPr>
        <w:t>of T-</w:t>
      </w:r>
      <w:r w:rsidR="005D557B" w:rsidRPr="007B2FA4">
        <w:rPr>
          <w:rFonts w:ascii="Book Antiqua" w:hAnsi="Book Antiqua"/>
          <w:sz w:val="24"/>
          <w:szCs w:val="24"/>
          <w:lang w:val="en-GB"/>
        </w:rPr>
        <w:t>cell infiltrates and tertiary lymphoid structures in resected PDAC samples</w:t>
      </w:r>
      <w:r w:rsidR="005D557B"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{"citationID":"Q1Wx3ZeN","properties":{"formattedCitation":"\\super [30\\uc0\\u8211{}32]\\nosupersub{}","plainCitation":"[30–32]","noteIndex":0},"citationItems":[{"id":675,"uris":["http://zotero.org/users/4624776/items/4GHGKQA5"],"uri":["http://zotero.org/users/4624776/items/4GHGKQA5"],"itemData":{"id":675,"type":"article-journal","title":"Immunotherapy converts nonimmunogenic pancreatic tumors into immunogenic foci of immune regulation","container-title":"Cancer Immunology Research","page":"616-631","volume":"2","issue":"7","source":"PubMed","abstract":"Pancreatic ductal adenocarcinoma (PDAC) is considered a \"nonimmunogenic\" neoplasm. Single-agent immunotherapies have failed to demonstrate significant clinical activity in PDAC and other \"nonimmunogenic\" tumors, in part due to a complex tumor microenvironment (TME) that provides a formidable barrier to immune infiltration and function. We designed a neoadjuvant and adjuvant clinical trial comparing an irradiated, granulocyte-macrophage colony-stimulating factor (GM-CSF)-secreting, allogeneic PDAC vaccine (GVAX) given as a single agent or in combination with low-dose cyclophosphamide to deplete regulatory T cells (Treg) as a means to study how the TME is altered by immunotherapy. Examination of resected PDACs revealed the formation of vaccine-induced intratumoral tertiary lymphoid aggregates in 33 of 39 patients 2 weeks after vaccine treatment. Immunohistochemical analysis showed these aggregates to be regulatory structures of adaptive immunity. Microarray analysis of microdissected aggregates identified gene-expression signatures in five signaling pathways involved in regulating immune-cell activation and trafficking that were associated with improved postvaccination responses. A suppressed Treg pathway and an enhanced Th17 pathway within these aggregates were associated with improved survival, enhanced postvaccination mesothelin-specific T-cell responses, and increased intratumoral Teff:Treg ratios. This study provides the first example of immune-based therapy converting a \"nonimmunogenic\" neoplasm into an \"immunogenic\" neoplasm by inducing infiltration of T cells and development of tertiary lymphoid structures in the TME. Post-GVAX T-cell infiltration and aggregate formation resulted in the upregulation of immunosuppressive regulatory mechanisms, including the PD-1-PD-L1 pathway, suggesting that patients with vaccine-primed PDAC may be better candidates than vaccine-naïve patients for immune checkpoint and other immunomodulatory therapies.","DOI":"10.1158/2326-6066.CIR-14-0027","ISSN":"2326-6074","note":"PMID: 24942756\nPMCID: PMC4082460","journalAbbreviation":"Cancer Immunol Res","language":"eng","author":[{"family":"Lutz","given":"Eric R."},{"family":"Wu","given":"Annie A."},{"family":"Bigelow","given":"Elaine"},{"family":"Sharma","given":"Rajni"},{"family":"Mo","given":"Guanglan"},{"family":"Soares","given":"Kevin"},{"family":"Solt","given":"Sara"},{"family":"Dorman","given":"Alvin"},{"family":"Wamwea","given":"Anthony"},{"family":"Yager","given":"Allison"},{"family":"Laheru","given":"Daniel"},{"family":"Wolfgang","given":"Christopher L."},{"family":"Wang","given":"Jiang"},{"family":"Hruban","given":"Ralph H."},{"family":"Anders","given":"Robert A."},{"family":"Jaffee","given":"Elizabeth M."},{"family":"Zheng","given":"Lei"}],"issued":{"date-parts":[["2014",7]]}}},{"id":541,"uris":["http://zotero.org/users/4624776/items/ZQL66DF6"],"uri":["http://zotero.org/users/4624776/items/ZQL66DF6"],"itemData":{"id":541,"type":"article-journal","title":"Identification of a tumor-reactive T-cell repertoire in the immune infiltrate of patients with resectable pancreatic ductal adenocarcinoma","container-title":"Oncoimmunology","page":"e1240859","volume":"5","issue":"12","source":"PubMed","abstract":"PURPOSE: The devastating prognosis of patients with resectable pancreatic ductal adenocarcinoma (PDA) presents an urgent need for the development of therapeutic strategies targeting disseminated tumor cells. Until now, T-cell therapy has been scarcely pursued in PDA, due to the prevailing view that it represents a poorly immunogenic tumor.\nEXPERIMENTAL DESIGN: We systematically analyzed T-cell infiltrates in tumor biopsies from 127 patients with resectable PDA by means of immunohistochemistry, flow cytometry, T-cell receptor (TCR) deep-sequencing and functional analysis ofin vitroexpanded T-cell cultures. Parallel studies were performed on tumor-infiltrating lymphocytes (TIL) from 44 patients with metastatic melanoma.\nRESULTS: Prominent T-cell infiltrates, as well as tertiary lymphoid structures harboring proliferating T-cells, were detected in the vast majority of biopsies from PDA patients. The notion that the tumor is a site of local T-cell expansion was strengthened by TCR deep-sequencing, revealing that the T-cell repertoire in the tumor is dominated by highly frequent CDR3 sequences that can be up to 10,000-fold enriched in tumor as compared to peripheral blood. In fact, TCR repertoire composition in PDA resembled that in melanoma. Moreover,in vitroexpansion of TILs was equally efficient for PDA and melanoma, resulting in T-cell cultures displaying HLA class I-restricted reactivity against autologous tumor cells.\nCONCLUSIONS: The tumor-infiltrating T-cell response in PDA shows striking similarity to that in melanoma, where adoptive T-cell therapy has significant therapeutic impact. Our findings indicate that T-cell-based therapies may be used to counter disease recurrence in patients with resectable PDA.","DOI":"10.1080/2162402X.2016.1240859","ISSN":"2162-4011","note":"PMID: 28123878\nPMCID: PMC5215250","journalAbbreviation":"Oncoimmunology","language":"eng","author":[{"family":"Poschke","given":"Isabel"},{"family":"Faryna","given":"Marta"},{"family":"Bergmann","given":"Frank"},{"family":"Flossdorf","given":"Michael"},{"family":"Lauenstein","given":"Claudia"},{"family":"Hermes","given":"Jennifer"},{"family":"Hinz","given":"Ulf"},{"family":"Hank","given":"Thomas"},{"family":"Ehrenberg","given":"Roland"},{"family":"Volkmar","given":"Michael"},{"family":"Loewer","given":"Martin"},{"family":"Glimm","given":"Hanno"},{"family":"Hackert","given":"Thilo"},{"family":"Sprick","given":"Martin R."},{"family":"Höfer","given":"Thomas"},{"family":"Trumpp","given":"Andreas"},{"family":"Halama","given":"Niels"},{"family":"Hassel","given":"Jessica C."},{"family":"Strobel","given":"Oliver"},{"family":"Büchler","given":"Markus"},{"family":"Sahin","given":"Ugur"},{"family":"Offringa","given":"Rienk"}],"issued":{"date-parts":[["2016"]]}}},{"id":677,"uris":["http://zotero.org/users/4624776/items/VCZBB8DK"],"uri":["http://zotero.org/users/4624776/items/VCZBB8DK"],"itemData":{"id":677,"type":"article-journal","title":"Intratumoral tertiary lymphoid organ is a favourable prognosticator in patients with pancreatic cancer","container-title":"British Journal of Cancer","page":"1782-1790","volume":"112","issue":"11","source":"PubMed","abstract":"BACKGROUND: Host immunity has critical roles in tumour surveillance. Tertiary lymphoid organs (TLOs) are induced in various inflamed tissues. The aim of this study was to investigate the clinicopathological and pathobiological characteristics of tumour microenvironment in pancreatic ductal carcinoma (PDC) with TLOs.\nMETHODS: We examined 534 PDCs to investigate the clinicopathological impact of TLOs and their association with tumour-infiltrating immune cells, the cytokine milieu, and tissue characteristics.\nRESULTS: There were two different localisations of PDC-associated TLOs, intratumoral and peritumoral. A better outcome was observed in patients with intratumoral TLOs, and this was independent of other survival factors. The PDC tissues with intratumoral TLOs showed significantly higher infiltration of T and B cells and lower infiltration of immunosuppressive cells, as well as significantly higher expression of Th1- and Th17-related genes. Tertiary lymphoid organs developed with an association with arterioles, venules, and nerves. These structures were reduced in an association with cancer invasion in PDC tissues, except for those with intratumoral TLOs. The PDC tissues with intratumoral TLOs had capillaries consisting of mature endothelial cells covered by pericytes.\nCONCLUSIONS: Our results suggest that the presence of intratumoral TLOs represents a microenvironment that has an active immune reaction, and shows a relatively intact vascular network retained.","DOI":"10.1038/bjc.2015.145","ISSN":"1532-1827","note":"PMID: 25942397\nPMCID: PMC4647237","journalAbbreviation":"Br. J. Cancer","language":"eng","author":[{"family":"Hiraoka","given":"N."},{"family":"Ino","given":"Y."},{"family":"Yamazaki-Itoh","given":"R."},{"family":"Kanai","given":"Y."},{"family":"Kosuge","given":"T."},{"family":"Shimada","given":"K."}],"issued":{"date-parts":[["2015",5,26]]}}}],"schema":"https://github.com/citation-style-language/schema/raw/master/csl-citation.json"} </w:instrText>
      </w:r>
      <w:r w:rsidR="005D557B"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[30</w:t>
      </w:r>
      <w:r w:rsidR="00731513">
        <w:rPr>
          <w:rFonts w:ascii="Book Antiqua" w:hAnsi="Book Antiqua" w:cs="Times New Roman" w:hint="eastAsia"/>
          <w:sz w:val="24"/>
          <w:szCs w:val="24"/>
          <w:vertAlign w:val="superscript"/>
          <w:lang w:val="en-US" w:eastAsia="zh-CN"/>
        </w:rPr>
        <w:t>-</w:t>
      </w:r>
      <w:r w:rsidR="00813F8C" w:rsidRPr="007B2FA4">
        <w:rPr>
          <w:rFonts w:ascii="Book Antiqua" w:hAnsi="Book Antiqua" w:cs="Times New Roman"/>
          <w:sz w:val="24"/>
          <w:szCs w:val="24"/>
          <w:vertAlign w:val="superscript"/>
          <w:lang w:val="en-US"/>
        </w:rPr>
        <w:t>32]</w:t>
      </w:r>
      <w:r w:rsidR="005D557B" w:rsidRPr="007B2FA4">
        <w:rPr>
          <w:rFonts w:ascii="Book Antiqua" w:hAnsi="Book Antiqua"/>
          <w:sz w:val="24"/>
          <w:szCs w:val="24"/>
          <w:lang w:val="en-GB"/>
        </w:rPr>
        <w:fldChar w:fldCharType="end"/>
      </w:r>
      <w:r w:rsidR="005D557B" w:rsidRPr="007B2FA4">
        <w:rPr>
          <w:rFonts w:ascii="Book Antiqua" w:hAnsi="Book Antiqua"/>
          <w:sz w:val="24"/>
          <w:szCs w:val="24"/>
          <w:lang w:val="en-GB"/>
        </w:rPr>
        <w:t xml:space="preserve">. Some </w:t>
      </w:r>
      <w:r w:rsidR="0053114B" w:rsidRPr="007B2FA4">
        <w:rPr>
          <w:rFonts w:ascii="Book Antiqua" w:hAnsi="Book Antiqua"/>
          <w:sz w:val="24"/>
          <w:szCs w:val="24"/>
          <w:lang w:val="en-GB"/>
        </w:rPr>
        <w:t>studies</w:t>
      </w:r>
      <w:r w:rsidR="005D557B" w:rsidRPr="007B2FA4">
        <w:rPr>
          <w:rFonts w:ascii="Book Antiqua" w:hAnsi="Book Antiqua"/>
          <w:sz w:val="24"/>
          <w:szCs w:val="24"/>
          <w:lang w:val="en-GB"/>
        </w:rPr>
        <w:t xml:space="preserve"> </w:t>
      </w:r>
      <w:r w:rsidR="00D62B8F" w:rsidRPr="007B2FA4">
        <w:rPr>
          <w:rFonts w:ascii="Book Antiqua" w:hAnsi="Book Antiqua"/>
          <w:sz w:val="24"/>
          <w:szCs w:val="24"/>
          <w:lang w:val="en-GB"/>
        </w:rPr>
        <w:t xml:space="preserve">suggest </w:t>
      </w:r>
      <w:r w:rsidR="005D557B" w:rsidRPr="007B2FA4">
        <w:rPr>
          <w:rFonts w:ascii="Book Antiqua" w:hAnsi="Book Antiqua"/>
          <w:sz w:val="24"/>
          <w:szCs w:val="24"/>
          <w:lang w:val="en-GB"/>
        </w:rPr>
        <w:t xml:space="preserve">that </w:t>
      </w:r>
      <w:r w:rsidR="00E43D45" w:rsidRPr="007B2FA4">
        <w:rPr>
          <w:rFonts w:ascii="Book Antiqua" w:hAnsi="Book Antiqua"/>
          <w:sz w:val="24"/>
          <w:szCs w:val="24"/>
          <w:lang w:val="en-GB"/>
        </w:rPr>
        <w:t xml:space="preserve">although </w:t>
      </w:r>
      <w:r w:rsidR="00D62B8F" w:rsidRPr="007B2FA4">
        <w:rPr>
          <w:rFonts w:ascii="Book Antiqua" w:hAnsi="Book Antiqua"/>
          <w:sz w:val="24"/>
          <w:szCs w:val="24"/>
          <w:lang w:val="en-GB"/>
        </w:rPr>
        <w:t>the rate of mutations is</w:t>
      </w:r>
      <w:r w:rsidR="00E43D45" w:rsidRPr="007B2FA4">
        <w:rPr>
          <w:rFonts w:ascii="Book Antiqua" w:hAnsi="Book Antiqua"/>
          <w:sz w:val="24"/>
          <w:szCs w:val="24"/>
          <w:lang w:val="en-GB"/>
        </w:rPr>
        <w:t xml:space="preserve"> low, </w:t>
      </w:r>
      <w:r w:rsidR="00D62B8F" w:rsidRPr="007B2FA4">
        <w:rPr>
          <w:rFonts w:ascii="Book Antiqua" w:hAnsi="Book Antiqua"/>
          <w:sz w:val="24"/>
          <w:szCs w:val="24"/>
          <w:lang w:val="en-GB"/>
        </w:rPr>
        <w:t>it</w:t>
      </w:r>
      <w:r w:rsidR="00DD3B26" w:rsidRPr="007B2FA4">
        <w:rPr>
          <w:rFonts w:ascii="Book Antiqua" w:hAnsi="Book Antiqua"/>
          <w:sz w:val="24"/>
          <w:szCs w:val="24"/>
          <w:lang w:val="en-GB"/>
        </w:rPr>
        <w:t xml:space="preserve"> is sufficient to create </w:t>
      </w:r>
      <w:r w:rsidR="003B622F" w:rsidRPr="007B2FA4">
        <w:rPr>
          <w:rFonts w:ascii="Book Antiqua" w:hAnsi="Book Antiqua"/>
          <w:sz w:val="24"/>
          <w:szCs w:val="24"/>
          <w:lang w:val="en-GB"/>
        </w:rPr>
        <w:t xml:space="preserve">highly </w:t>
      </w:r>
      <w:r w:rsidR="00DD3B26" w:rsidRPr="007B2FA4">
        <w:rPr>
          <w:rFonts w:ascii="Book Antiqua" w:hAnsi="Book Antiqua"/>
          <w:sz w:val="24"/>
          <w:szCs w:val="24"/>
          <w:lang w:val="en-GB"/>
        </w:rPr>
        <w:t xml:space="preserve">immunogenic neoantigens, notably </w:t>
      </w:r>
      <w:r w:rsidR="00B70434" w:rsidRPr="007B2FA4">
        <w:rPr>
          <w:rFonts w:ascii="Book Antiqua" w:hAnsi="Book Antiqua"/>
          <w:sz w:val="24"/>
          <w:szCs w:val="24"/>
          <w:lang w:val="en-GB"/>
        </w:rPr>
        <w:t xml:space="preserve">through </w:t>
      </w:r>
      <w:r w:rsidR="00DD3B26" w:rsidRPr="007B2FA4">
        <w:rPr>
          <w:rFonts w:ascii="Book Antiqua" w:hAnsi="Book Antiqua"/>
          <w:i/>
          <w:sz w:val="24"/>
          <w:szCs w:val="24"/>
          <w:lang w:val="en-GB"/>
        </w:rPr>
        <w:t>KRAS</w:t>
      </w:r>
      <w:r w:rsidR="00DD3B26" w:rsidRPr="007B2FA4">
        <w:rPr>
          <w:rFonts w:ascii="Book Antiqua" w:hAnsi="Book Antiqua"/>
          <w:sz w:val="24"/>
          <w:szCs w:val="24"/>
          <w:lang w:val="en-GB"/>
        </w:rPr>
        <w:t xml:space="preserve"> codon 12 mutations</w:t>
      </w:r>
      <w:r w:rsidR="00B30CD6"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{"citationID":"E6fHBOmC","properties":{"formattedCitation":"\\super [33,34]\\nosupersub{}","plainCitation":"[33,34]","noteIndex":0},"citationItems":[{"id":679,"uris":["http://zotero.org/users/4624776/items/XN8C9FSF"],"uri":["http://zotero.org/users/4624776/items/XN8C9FSF"],"itemData":{"id":679,"type":"article-journal","title":"Identification of T-cell Receptors Targeting KRAS-Mutated Human Tumors","container-title":"Cancer Immunology Research","page":"204-214","volume":"4","issue":"3","source":"PubMed","abstract":"KRAS is one of the most frequently mutated proto-oncogenes in human cancers. The dominant oncogenic mutations of KRAS are single amino acid substitutions at codon 12, in particular G12D and G12V present in 60% to 70% of pancreatic cancers and 20% to 30% of colorectal cancers. The consistency, frequency, and tumor specificity of these \"neoantigens\" make them attractive therapeutic targets. Recent data associate T cells that target mutated antigens with clinical immunotherapy responses in patients with metastatic melanoma, lung cancer, or cholangiocarcinoma. Using HLA-peptide prediction algorithms, we noted that HLA-A*11:01 could potentially present mutated KRAS variants. By immunizing HLA-A*11:01 transgenic mice, we generated murine T cells and subsequently isolated T-cell receptors (TCR) highly reactive to the mutated KRAS variants G12V and G12D. Peripheral blood lymphocytes (PBL) transduced with these TCRs could recognize multiple HLA-A*11:01(+) tumor lines bearing the appropriate KRAS mutations. In a xenograft model of large established tumor, adoptive transfer of these transduced PBLs reactive with an HLA-A*11:01, G12D-mutated pancreatic cell line could significantly reduce its growth in NSG mice (P = 0.002). The success of adoptive transfer of TCR-engineered T cells against melanoma and other cancers supports clinical trials with these T cells that recognize mutated KRAS in patients with a variety of common cancer types.","DOI":"10.1158/2326-6066.CIR-15-0188","ISSN":"2326-6074","note":"PMID: 26701267\nPMCID: PMC4775432","journalAbbreviation":"Cancer Immunol Res","language":"eng","author":[{"family":"Wang","given":"Qiong J."},{"family":"Yu","given":"Zhiya"},{"family":"Griffith","given":"Kayla"},{"family":"Hanada","given":"Ken-ichi"},{"family":"Restifo","given":"Nicholas P."},{"family":"Yang","given":"James C."}],"issued":{"date-parts":[["2016",3]]}}},{"id":681,"uris":["http://zotero.org/users/4624776/items/7WS3JBMB"],"uri":["http://zotero.org/users/4624776/items/7WS3JBMB"],"itemData":{"id":681,"type":"article-journal","title":"Exploiting the neoantigen landscape for immunotherapy of pancreatic ductal adenocarcinoma","container-title":"Scientific Reports","page":"35848","volume":"6","source":"PubMed","abstract":"Immunotherapy approaches for pancreatic ductal adenocarcinoma (PDAC) have met with limited success. It has been postulated that a low mutation load may lead to a paucity of T cells within the tumor microenvironment (TME). However, it is also possible that while neoantigens are present, an effective immune response cannot be generated due to an immune suppressive TME. To discern whether targetable neoantigens exist in PDAC, we performed a comprehensive study using genomic profiles of 221 PDAC cases extracted from public databases. Our findings reveal that: (a) nearly all PDAC samples harbor potentially targetable neoantigens; (b) T cells are present but generally show a reduced activation signature; and (c) markers of efficient antigen presentation are associated with a reduced signature of markers characterizing cytotoxic T cells. These findings suggest that despite the presence of tumor specific neoepitopes, T cell activation is actively suppressed in PDAC. Further, we identify iNOS as a potential mediator of immune suppression that might be actionable using pharmacological avenues.","DOI":"10.1038/srep35848","ISSN":"2045-2322","note":"PMID: 27762323\nPMCID: PMC5071896","journalAbbreviation":"Sci Rep","language":"eng","author":[{"family":"Bailey","given":"Peter"},{"family":"Chang","given":"David K."},{"family":"Forget","given":"Marie-Andrée"},{"family":"Lucas","given":"Francis A. San"},{"family":"Alvarez","given":"Hector A."},{"family":"Haymaker","given":"Cara"},{"family":"Chattopadhyay","given":"Chandrani"},{"family":"Kim","given":"Sun-Hee"},{"family":"Ekmekcioglu","given":"Suhendan"},{"family":"Grimm","given":"Elizabeth A."},{"family":"Biankin","given":"Andrew V."},{"family":"Hwu","given":"Patrick"},{"family":"Maitra","given":"Anirban"},{"family":"Roszik","given":"Jason"}],"issued":{"date-parts":[["2016"]],"season":"20"}}}],"schema":"https://github.com/citation-style-language/schema/raw/master/csl-citation.json"} </w:instrText>
      </w:r>
      <w:r w:rsidR="00B30CD6"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[33,34]</w:t>
      </w:r>
      <w:r w:rsidR="00B30CD6" w:rsidRPr="007B2FA4">
        <w:rPr>
          <w:rFonts w:ascii="Book Antiqua" w:hAnsi="Book Antiqua"/>
          <w:sz w:val="24"/>
          <w:szCs w:val="24"/>
          <w:lang w:val="en-GB"/>
        </w:rPr>
        <w:fldChar w:fldCharType="end"/>
      </w:r>
      <w:r w:rsidR="00DD3B26" w:rsidRPr="007B2FA4">
        <w:rPr>
          <w:rFonts w:ascii="Book Antiqua" w:hAnsi="Book Antiqua"/>
          <w:sz w:val="24"/>
          <w:szCs w:val="24"/>
          <w:lang w:val="en-GB"/>
        </w:rPr>
        <w:t>.</w:t>
      </w:r>
      <w:r w:rsidR="00C619A7" w:rsidRPr="007B2FA4">
        <w:rPr>
          <w:rFonts w:ascii="Book Antiqua" w:hAnsi="Book Antiqua"/>
          <w:sz w:val="24"/>
          <w:szCs w:val="24"/>
          <w:lang w:val="en-GB"/>
        </w:rPr>
        <w:t xml:space="preserve"> </w:t>
      </w:r>
    </w:p>
    <w:p w14:paraId="454563D3" w14:textId="64C3123D" w:rsidR="002B21A6" w:rsidRPr="007B2FA4" w:rsidRDefault="00D62B8F"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lastRenderedPageBreak/>
        <w:t xml:space="preserve">Importantly, </w:t>
      </w:r>
      <w:r w:rsidR="00C619A7" w:rsidRPr="007B2FA4">
        <w:rPr>
          <w:rFonts w:ascii="Book Antiqua" w:hAnsi="Book Antiqua"/>
          <w:sz w:val="24"/>
          <w:szCs w:val="24"/>
          <w:lang w:val="en-GB"/>
        </w:rPr>
        <w:t>DNA mutations do not necessa</w:t>
      </w:r>
      <w:r w:rsidR="00443570" w:rsidRPr="007B2FA4">
        <w:rPr>
          <w:rFonts w:ascii="Book Antiqua" w:hAnsi="Book Antiqua"/>
          <w:sz w:val="24"/>
          <w:szCs w:val="24"/>
          <w:lang w:val="en-GB"/>
        </w:rPr>
        <w:t xml:space="preserve">rily </w:t>
      </w:r>
      <w:r w:rsidR="005418D2" w:rsidRPr="007B2FA4">
        <w:rPr>
          <w:rFonts w:ascii="Book Antiqua" w:hAnsi="Book Antiqua"/>
          <w:sz w:val="24"/>
          <w:szCs w:val="24"/>
          <w:lang w:val="en-GB"/>
        </w:rPr>
        <w:t>translate into</w:t>
      </w:r>
      <w:r w:rsidR="00443570" w:rsidRPr="007B2FA4">
        <w:rPr>
          <w:rFonts w:ascii="Book Antiqua" w:hAnsi="Book Antiqua"/>
          <w:sz w:val="24"/>
          <w:szCs w:val="24"/>
          <w:lang w:val="en-GB"/>
        </w:rPr>
        <w:t xml:space="preserve"> immunogenicity </w:t>
      </w:r>
      <w:r w:rsidR="00575256" w:rsidRPr="007B2FA4">
        <w:rPr>
          <w:rFonts w:ascii="Book Antiqua" w:hAnsi="Book Antiqua"/>
          <w:sz w:val="24"/>
          <w:szCs w:val="24"/>
          <w:lang w:val="en-GB"/>
        </w:rPr>
        <w:t>because</w:t>
      </w:r>
      <w:r w:rsidR="005546D0" w:rsidRPr="007B2FA4">
        <w:rPr>
          <w:rFonts w:ascii="Book Antiqua" w:hAnsi="Book Antiqua"/>
          <w:sz w:val="24"/>
          <w:szCs w:val="24"/>
          <w:lang w:val="en-GB"/>
        </w:rPr>
        <w:t xml:space="preserve"> </w:t>
      </w:r>
      <w:r w:rsidRPr="007B2FA4">
        <w:rPr>
          <w:rFonts w:ascii="Book Antiqua" w:hAnsi="Book Antiqua"/>
          <w:sz w:val="24"/>
          <w:szCs w:val="24"/>
          <w:lang w:val="en-GB"/>
        </w:rPr>
        <w:t>both</w:t>
      </w:r>
      <w:r w:rsidR="00873D5E" w:rsidRPr="007B2FA4">
        <w:rPr>
          <w:rFonts w:ascii="Book Antiqua" w:hAnsi="Book Antiqua"/>
          <w:sz w:val="24"/>
          <w:szCs w:val="24"/>
          <w:lang w:val="en-GB"/>
        </w:rPr>
        <w:t xml:space="preserve"> </w:t>
      </w:r>
      <w:r w:rsidR="00443570" w:rsidRPr="007B2FA4">
        <w:rPr>
          <w:rFonts w:ascii="Book Antiqua" w:hAnsi="Book Antiqua"/>
          <w:sz w:val="24"/>
          <w:szCs w:val="24"/>
          <w:lang w:val="en-GB"/>
        </w:rPr>
        <w:t xml:space="preserve">antigen presentation </w:t>
      </w:r>
      <w:r w:rsidR="004444DD" w:rsidRPr="007B2FA4">
        <w:rPr>
          <w:rFonts w:ascii="Book Antiqua" w:hAnsi="Book Antiqua"/>
          <w:sz w:val="24"/>
          <w:szCs w:val="24"/>
          <w:lang w:val="en-GB"/>
        </w:rPr>
        <w:t xml:space="preserve">by </w:t>
      </w:r>
      <w:r w:rsidR="00C645F0" w:rsidRPr="007B2FA4">
        <w:rPr>
          <w:rFonts w:ascii="Book Antiqua" w:hAnsi="Book Antiqua"/>
          <w:bCs/>
          <w:sz w:val="24"/>
          <w:szCs w:val="24"/>
          <w:lang w:val="en-US"/>
        </w:rPr>
        <w:t>major histocompatibility complex</w:t>
      </w:r>
      <w:r w:rsidR="00C645F0" w:rsidRPr="007B2FA4">
        <w:rPr>
          <w:rFonts w:ascii="Book Antiqua" w:hAnsi="Book Antiqua"/>
          <w:sz w:val="24"/>
          <w:szCs w:val="24"/>
          <w:lang w:val="en-GB"/>
        </w:rPr>
        <w:t xml:space="preserve"> </w:t>
      </w:r>
      <w:r w:rsidR="004444DD" w:rsidRPr="007B2FA4">
        <w:rPr>
          <w:rFonts w:ascii="Book Antiqua" w:hAnsi="Book Antiqua"/>
          <w:sz w:val="24"/>
          <w:szCs w:val="24"/>
          <w:lang w:val="en-GB"/>
        </w:rPr>
        <w:t xml:space="preserve">(MHC) </w:t>
      </w:r>
      <w:r w:rsidR="00443570" w:rsidRPr="007B2FA4">
        <w:rPr>
          <w:rFonts w:ascii="Book Antiqua" w:hAnsi="Book Antiqua"/>
          <w:sz w:val="24"/>
          <w:szCs w:val="24"/>
          <w:lang w:val="en-GB"/>
        </w:rPr>
        <w:t>and</w:t>
      </w:r>
      <w:r w:rsidR="00873D5E" w:rsidRPr="007B2FA4">
        <w:rPr>
          <w:rFonts w:ascii="Book Antiqua" w:hAnsi="Book Antiqua"/>
          <w:sz w:val="24"/>
          <w:szCs w:val="24"/>
          <w:lang w:val="en-GB"/>
        </w:rPr>
        <w:t xml:space="preserve"> </w:t>
      </w:r>
      <w:r w:rsidR="00443570" w:rsidRPr="007B2FA4">
        <w:rPr>
          <w:rFonts w:ascii="Book Antiqua" w:hAnsi="Book Antiqua"/>
          <w:sz w:val="24"/>
          <w:szCs w:val="24"/>
          <w:lang w:val="en-GB"/>
        </w:rPr>
        <w:t>recognition by the T cell receptor (TCR)</w:t>
      </w:r>
      <w:r w:rsidR="00ED185D" w:rsidRPr="007B2FA4">
        <w:rPr>
          <w:rFonts w:ascii="Book Antiqua" w:hAnsi="Book Antiqua"/>
          <w:sz w:val="24"/>
          <w:szCs w:val="24"/>
          <w:lang w:val="en-GB"/>
        </w:rPr>
        <w:t xml:space="preserve"> with a high affinity</w:t>
      </w:r>
      <w:r w:rsidR="00443570" w:rsidRPr="007B2FA4">
        <w:rPr>
          <w:rFonts w:ascii="Book Antiqua" w:hAnsi="Book Antiqua"/>
          <w:sz w:val="24"/>
          <w:szCs w:val="24"/>
          <w:lang w:val="en-GB"/>
        </w:rPr>
        <w:t xml:space="preserve"> are required</w:t>
      </w:r>
      <w:r w:rsidR="00B94283" w:rsidRPr="007B2FA4">
        <w:rPr>
          <w:rFonts w:ascii="Book Antiqua" w:hAnsi="Book Antiqua"/>
          <w:sz w:val="24"/>
          <w:szCs w:val="24"/>
          <w:lang w:val="en-GB"/>
        </w:rPr>
        <w:t xml:space="preserve"> to induce T cell response</w:t>
      </w:r>
      <w:r w:rsidR="00943A2C" w:rsidRPr="007B2FA4">
        <w:rPr>
          <w:rFonts w:ascii="Book Antiqua" w:hAnsi="Book Antiqua"/>
          <w:sz w:val="24"/>
          <w:szCs w:val="24"/>
          <w:lang w:val="en-GB"/>
        </w:rPr>
        <w:t xml:space="preserve">, leading to the concept of </w:t>
      </w:r>
      <w:r w:rsidR="00172E4C" w:rsidRPr="007B2FA4">
        <w:rPr>
          <w:rFonts w:ascii="Book Antiqua" w:hAnsi="Book Antiqua"/>
          <w:sz w:val="24"/>
          <w:szCs w:val="24"/>
          <w:lang w:val="en-GB"/>
        </w:rPr>
        <w:t>neo</w:t>
      </w:r>
      <w:r w:rsidR="00943A2C" w:rsidRPr="007B2FA4">
        <w:rPr>
          <w:rFonts w:ascii="Book Antiqua" w:hAnsi="Book Antiqua"/>
          <w:sz w:val="24"/>
          <w:szCs w:val="24"/>
          <w:lang w:val="en-GB"/>
        </w:rPr>
        <w:t>antigen quality.</w:t>
      </w:r>
      <w:r w:rsidR="00C619A7" w:rsidRPr="007B2FA4">
        <w:rPr>
          <w:rFonts w:ascii="Book Antiqua" w:hAnsi="Book Antiqua"/>
          <w:sz w:val="24"/>
          <w:szCs w:val="24"/>
          <w:lang w:val="en-GB"/>
        </w:rPr>
        <w:t xml:space="preserve"> </w:t>
      </w:r>
      <w:r w:rsidR="002B21A6" w:rsidRPr="007B2FA4">
        <w:rPr>
          <w:rFonts w:ascii="Book Antiqua" w:hAnsi="Book Antiqua"/>
          <w:sz w:val="24"/>
          <w:szCs w:val="24"/>
          <w:lang w:val="en-GB"/>
        </w:rPr>
        <w:t>It</w:t>
      </w:r>
      <w:r w:rsidR="00E57442" w:rsidRPr="007B2FA4">
        <w:rPr>
          <w:rFonts w:ascii="Book Antiqua" w:hAnsi="Book Antiqua"/>
          <w:sz w:val="24"/>
          <w:szCs w:val="24"/>
          <w:lang w:val="en-GB"/>
        </w:rPr>
        <w:t xml:space="preserve"> has been shown that the</w:t>
      </w:r>
      <w:r w:rsidR="002B21A6" w:rsidRPr="007B2FA4">
        <w:rPr>
          <w:rFonts w:ascii="Book Antiqua" w:hAnsi="Book Antiqua"/>
          <w:sz w:val="24"/>
          <w:szCs w:val="24"/>
          <w:lang w:val="en-GB"/>
        </w:rPr>
        <w:t xml:space="preserve"> </w:t>
      </w:r>
      <w:r w:rsidR="000F0569" w:rsidRPr="007B2FA4">
        <w:rPr>
          <w:rFonts w:ascii="Book Antiqua" w:hAnsi="Book Antiqua"/>
          <w:i/>
          <w:sz w:val="24"/>
          <w:szCs w:val="24"/>
          <w:lang w:val="en-GB"/>
        </w:rPr>
        <w:t>fitness</w:t>
      </w:r>
      <w:r w:rsidR="000F0569" w:rsidRPr="007B2FA4">
        <w:rPr>
          <w:rFonts w:ascii="Book Antiqua" w:hAnsi="Book Antiqua"/>
          <w:sz w:val="24"/>
          <w:szCs w:val="24"/>
          <w:lang w:val="en-GB"/>
        </w:rPr>
        <w:t xml:space="preserve"> </w:t>
      </w:r>
      <w:r w:rsidR="002B21A6" w:rsidRPr="007B2FA4">
        <w:rPr>
          <w:rFonts w:ascii="Book Antiqua" w:hAnsi="Book Antiqua"/>
          <w:sz w:val="24"/>
          <w:szCs w:val="24"/>
          <w:lang w:val="en-GB"/>
        </w:rPr>
        <w:t xml:space="preserve">of a neoantigen, </w:t>
      </w:r>
      <w:r w:rsidR="002B21A6" w:rsidRPr="007B2FA4">
        <w:rPr>
          <w:rFonts w:ascii="Book Antiqua" w:hAnsi="Book Antiqua"/>
          <w:i/>
          <w:sz w:val="24"/>
          <w:szCs w:val="24"/>
          <w:lang w:val="en-GB"/>
        </w:rPr>
        <w:t>i.e</w:t>
      </w:r>
      <w:r w:rsidR="00073A60" w:rsidRPr="007B2FA4">
        <w:rPr>
          <w:rFonts w:ascii="Book Antiqua" w:hAnsi="Book Antiqua"/>
          <w:i/>
          <w:sz w:val="24"/>
          <w:szCs w:val="24"/>
          <w:lang w:val="en-GB"/>
        </w:rPr>
        <w:t>.</w:t>
      </w:r>
      <w:r w:rsidR="005D6045" w:rsidRPr="007B2FA4">
        <w:rPr>
          <w:rFonts w:ascii="Book Antiqua" w:hAnsi="Book Antiqua"/>
          <w:sz w:val="24"/>
          <w:szCs w:val="24"/>
          <w:lang w:val="en-GB"/>
        </w:rPr>
        <w:t>,</w:t>
      </w:r>
      <w:r w:rsidR="002B21A6" w:rsidRPr="007B2FA4">
        <w:rPr>
          <w:rFonts w:ascii="Book Antiqua" w:hAnsi="Book Antiqua"/>
          <w:sz w:val="24"/>
          <w:szCs w:val="24"/>
          <w:lang w:val="en-GB"/>
        </w:rPr>
        <w:t xml:space="preserve"> its</w:t>
      </w:r>
      <w:r w:rsidR="00E57442" w:rsidRPr="007B2FA4">
        <w:rPr>
          <w:rFonts w:ascii="Book Antiqua" w:hAnsi="Book Antiqua"/>
          <w:sz w:val="24"/>
          <w:szCs w:val="24"/>
          <w:lang w:val="en-GB"/>
        </w:rPr>
        <w:t xml:space="preserve"> </w:t>
      </w:r>
      <w:r w:rsidR="002B21A6" w:rsidRPr="007B2FA4">
        <w:rPr>
          <w:rFonts w:ascii="Book Antiqua" w:hAnsi="Book Antiqua"/>
          <w:sz w:val="24"/>
          <w:szCs w:val="24"/>
          <w:lang w:val="en-GB"/>
        </w:rPr>
        <w:t xml:space="preserve">distance from the wild type sequence coupled with its </w:t>
      </w:r>
      <w:r w:rsidR="00E57442" w:rsidRPr="007B2FA4">
        <w:rPr>
          <w:rFonts w:ascii="Book Antiqua" w:hAnsi="Book Antiqua"/>
          <w:sz w:val="24"/>
          <w:szCs w:val="24"/>
          <w:lang w:val="en-GB"/>
        </w:rPr>
        <w:t xml:space="preserve">binding </w:t>
      </w:r>
      <w:r w:rsidR="006857E7" w:rsidRPr="007B2FA4">
        <w:rPr>
          <w:rFonts w:ascii="Book Antiqua" w:hAnsi="Book Antiqua"/>
          <w:sz w:val="24"/>
          <w:szCs w:val="24"/>
          <w:lang w:val="en-GB"/>
        </w:rPr>
        <w:t xml:space="preserve">affinity </w:t>
      </w:r>
      <w:r w:rsidR="00E57442" w:rsidRPr="007B2FA4">
        <w:rPr>
          <w:rFonts w:ascii="Book Antiqua" w:hAnsi="Book Antiqua"/>
          <w:sz w:val="24"/>
          <w:szCs w:val="24"/>
          <w:lang w:val="en-GB"/>
        </w:rPr>
        <w:t xml:space="preserve">to </w:t>
      </w:r>
      <w:r w:rsidR="00627FAD" w:rsidRPr="007B2FA4">
        <w:rPr>
          <w:rFonts w:ascii="Book Antiqua" w:hAnsi="Book Antiqua"/>
          <w:sz w:val="24"/>
          <w:szCs w:val="24"/>
          <w:lang w:val="en-GB"/>
        </w:rPr>
        <w:t xml:space="preserve">the </w:t>
      </w:r>
      <w:r w:rsidR="00E57442" w:rsidRPr="007B2FA4">
        <w:rPr>
          <w:rFonts w:ascii="Book Antiqua" w:hAnsi="Book Antiqua"/>
          <w:sz w:val="24"/>
          <w:szCs w:val="24"/>
          <w:lang w:val="en-GB"/>
        </w:rPr>
        <w:t>TCR</w:t>
      </w:r>
      <w:r w:rsidR="002B21A6" w:rsidRPr="007B2FA4">
        <w:rPr>
          <w:rFonts w:ascii="Book Antiqua" w:hAnsi="Book Antiqua"/>
          <w:sz w:val="24"/>
          <w:szCs w:val="24"/>
          <w:lang w:val="en-GB"/>
        </w:rPr>
        <w:t>,</w:t>
      </w:r>
      <w:r w:rsidR="00E57442" w:rsidRPr="007B2FA4">
        <w:rPr>
          <w:rFonts w:ascii="Book Antiqua" w:hAnsi="Book Antiqua"/>
          <w:sz w:val="24"/>
          <w:szCs w:val="24"/>
          <w:lang w:val="en-GB"/>
        </w:rPr>
        <w:t xml:space="preserve"> is correlated with </w:t>
      </w:r>
      <w:r w:rsidR="00A25A6F" w:rsidRPr="007B2FA4">
        <w:rPr>
          <w:rFonts w:ascii="Book Antiqua" w:hAnsi="Book Antiqua"/>
          <w:sz w:val="24"/>
          <w:szCs w:val="24"/>
          <w:lang w:val="en-GB"/>
        </w:rPr>
        <w:t xml:space="preserve">the </w:t>
      </w:r>
      <w:r w:rsidR="00E57442" w:rsidRPr="007B2FA4">
        <w:rPr>
          <w:rFonts w:ascii="Book Antiqua" w:hAnsi="Book Antiqua"/>
          <w:sz w:val="24"/>
          <w:szCs w:val="24"/>
          <w:lang w:val="en-GB"/>
        </w:rPr>
        <w:t>activation of T cells</w:t>
      </w:r>
      <w:r w:rsidR="00E57442"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{"citationID":"a126l7dq7qk","properties":{"formattedCitation":"\\super [35]\\nosupersub{}","plainCitation":"[35]","noteIndex":0},"citationItems":[{"id":683,"uris":["http://zotero.org/users/4624776/items/D98PV6PH"],"uri":["http://zotero.org/users/4624776/items/D98PV6PH"],"itemData":{"id":683,"type":"article-journal","title":"Targeting neoantigens to augment antitumour immunity","container-title":"Nature Reviews. Cancer","page":"209-222","volume":"17","issue":"4","source":"PubMed","abstract":"The past decade of cancer research has been marked by a growing appreciation of the role of immunity in cancer. Mutations in the tumour genome can cause tumours to express mutant proteins that are tumour specific and not expressed on normal cells (neoantigens). These neoantigens are an attractive immune target because their selective expression on tumours may minimize immune tolerance as well as the risk of autoimmunity. In this Review we discuss the emerging evidence that neoantigens are recognized by the immune system and can be targeted to increase antitumour immunity. We also provide a framework for personalized cancer immunotherapy through the identification and selective targeting of individual tumour neoantigens, and present the potential benefits and obstacles to this approach of targeted immunotherapy.","DOI":"10.1038/nrc.2016.154","ISSN":"1474-1768","note":"PMID: 28233802\nPMCID: PMC5575801","journalAbbreviation":"Nat. Rev. Cancer","language":"eng","author":[{"family":"Yarchoan","given":"Mark"},{"family":"Johnson","given":"Burles A."},{"family":"Lutz","given":"Eric R."},{"family":"Laheru","given":"Daniel A."},{"family":"Jaffee","given":"Elizabeth M."}],"issued":{"date-parts":[["2017"]]}}}],"schema":"https://github.com/citation-style-language/schema/raw/master/csl-citation.json"} </w:instrText>
      </w:r>
      <w:r w:rsidR="00E57442"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[35]</w:t>
      </w:r>
      <w:r w:rsidR="00E57442" w:rsidRPr="007B2FA4">
        <w:rPr>
          <w:rFonts w:ascii="Book Antiqua" w:hAnsi="Book Antiqua"/>
          <w:sz w:val="24"/>
          <w:szCs w:val="24"/>
          <w:lang w:val="en-GB"/>
        </w:rPr>
        <w:fldChar w:fldCharType="end"/>
      </w:r>
      <w:r w:rsidR="00443570" w:rsidRPr="007B2FA4">
        <w:rPr>
          <w:rFonts w:ascii="Book Antiqua" w:hAnsi="Book Antiqua"/>
          <w:sz w:val="24"/>
          <w:szCs w:val="24"/>
          <w:lang w:val="en-GB"/>
        </w:rPr>
        <w:t xml:space="preserve">. </w:t>
      </w:r>
      <w:r w:rsidR="002B21A6" w:rsidRPr="007B2FA4">
        <w:rPr>
          <w:rFonts w:ascii="Book Antiqua" w:hAnsi="Book Antiqua"/>
          <w:sz w:val="24"/>
          <w:szCs w:val="24"/>
          <w:lang w:val="en-GB"/>
        </w:rPr>
        <w:t>High</w:t>
      </w:r>
      <w:r w:rsidR="004B493A" w:rsidRPr="007B2FA4">
        <w:rPr>
          <w:rFonts w:ascii="Book Antiqua" w:hAnsi="Book Antiqua"/>
          <w:sz w:val="24"/>
          <w:szCs w:val="24"/>
          <w:lang w:val="en-GB"/>
        </w:rPr>
        <w:t>-</w:t>
      </w:r>
      <w:r w:rsidR="002B21A6" w:rsidRPr="007B2FA4">
        <w:rPr>
          <w:rFonts w:ascii="Book Antiqua" w:hAnsi="Book Antiqua"/>
          <w:sz w:val="24"/>
          <w:szCs w:val="24"/>
          <w:lang w:val="en-GB"/>
        </w:rPr>
        <w:t>q</w:t>
      </w:r>
      <w:r w:rsidR="00C619A7" w:rsidRPr="007B2FA4">
        <w:rPr>
          <w:rFonts w:ascii="Book Antiqua" w:hAnsi="Book Antiqua"/>
          <w:sz w:val="24"/>
          <w:szCs w:val="24"/>
          <w:lang w:val="en-GB"/>
        </w:rPr>
        <w:t>uality neoantigens</w:t>
      </w:r>
      <w:r w:rsidR="00BC66F9" w:rsidRPr="007B2FA4">
        <w:rPr>
          <w:rFonts w:ascii="Book Antiqua" w:hAnsi="Book Antiqua"/>
          <w:sz w:val="24"/>
          <w:szCs w:val="24"/>
          <w:lang w:val="en-GB"/>
        </w:rPr>
        <w:t xml:space="preserve"> </w:t>
      </w:r>
      <w:r w:rsidR="002B21A6" w:rsidRPr="007B2FA4">
        <w:rPr>
          <w:rFonts w:ascii="Book Antiqua" w:hAnsi="Book Antiqua"/>
          <w:sz w:val="24"/>
          <w:szCs w:val="24"/>
          <w:lang w:val="en-GB"/>
        </w:rPr>
        <w:t>(</w:t>
      </w:r>
      <w:r w:rsidR="00795F4C" w:rsidRPr="007B2FA4">
        <w:rPr>
          <w:rFonts w:ascii="Book Antiqua" w:hAnsi="Book Antiqua"/>
          <w:sz w:val="24"/>
          <w:szCs w:val="24"/>
          <w:lang w:val="en-GB"/>
        </w:rPr>
        <w:t>mutation</w:t>
      </w:r>
      <w:r w:rsidR="00B2494C" w:rsidRPr="007B2FA4">
        <w:rPr>
          <w:rFonts w:ascii="Book Antiqua" w:hAnsi="Book Antiqua"/>
          <w:sz w:val="24"/>
          <w:szCs w:val="24"/>
          <w:lang w:val="en-GB"/>
        </w:rPr>
        <w:t>-</w:t>
      </w:r>
      <w:r w:rsidR="00795F4C" w:rsidRPr="007B2FA4">
        <w:rPr>
          <w:rFonts w:ascii="Book Antiqua" w:hAnsi="Book Antiqua"/>
          <w:sz w:val="24"/>
          <w:szCs w:val="24"/>
          <w:lang w:val="en-GB"/>
        </w:rPr>
        <w:t xml:space="preserve">associated or </w:t>
      </w:r>
      <w:r w:rsidR="002B21A6" w:rsidRPr="007B2FA4">
        <w:rPr>
          <w:rFonts w:ascii="Book Antiqua" w:hAnsi="Book Antiqua"/>
          <w:sz w:val="24"/>
          <w:szCs w:val="24"/>
          <w:lang w:val="en-GB"/>
        </w:rPr>
        <w:t>microbial</w:t>
      </w:r>
      <w:r w:rsidR="00B2494C" w:rsidRPr="007B2FA4">
        <w:rPr>
          <w:rFonts w:ascii="Book Antiqua" w:hAnsi="Book Antiqua"/>
          <w:sz w:val="24"/>
          <w:szCs w:val="24"/>
          <w:lang w:val="en-GB"/>
        </w:rPr>
        <w:t>-</w:t>
      </w:r>
      <w:r w:rsidR="002B21A6" w:rsidRPr="007B2FA4">
        <w:rPr>
          <w:rFonts w:ascii="Book Antiqua" w:hAnsi="Book Antiqua"/>
          <w:sz w:val="24"/>
          <w:szCs w:val="24"/>
          <w:lang w:val="en-GB"/>
        </w:rPr>
        <w:t>like sequence</w:t>
      </w:r>
      <w:r w:rsidR="00B2494C" w:rsidRPr="007B2FA4">
        <w:rPr>
          <w:rFonts w:ascii="Book Antiqua" w:hAnsi="Book Antiqua"/>
          <w:sz w:val="24"/>
          <w:szCs w:val="24"/>
          <w:lang w:val="en-GB"/>
        </w:rPr>
        <w:t>s</w:t>
      </w:r>
      <w:r w:rsidR="002B21A6" w:rsidRPr="007B2FA4">
        <w:rPr>
          <w:rFonts w:ascii="Book Antiqua" w:hAnsi="Book Antiqua"/>
          <w:sz w:val="24"/>
          <w:szCs w:val="24"/>
          <w:lang w:val="en-GB"/>
        </w:rPr>
        <w:t>) have been</w:t>
      </w:r>
      <w:r w:rsidR="00BC66F9" w:rsidRPr="007B2FA4">
        <w:rPr>
          <w:rFonts w:ascii="Book Antiqua" w:hAnsi="Book Antiqua"/>
          <w:sz w:val="24"/>
          <w:szCs w:val="24"/>
          <w:lang w:val="en-GB"/>
        </w:rPr>
        <w:t xml:space="preserve"> associated with long</w:t>
      </w:r>
      <w:r w:rsidR="00627FAD" w:rsidRPr="007B2FA4">
        <w:rPr>
          <w:rFonts w:ascii="Book Antiqua" w:hAnsi="Book Antiqua"/>
          <w:sz w:val="24"/>
          <w:szCs w:val="24"/>
          <w:lang w:val="en-GB"/>
        </w:rPr>
        <w:t>er</w:t>
      </w:r>
      <w:r w:rsidR="00BC66F9" w:rsidRPr="007B2FA4">
        <w:rPr>
          <w:rFonts w:ascii="Book Antiqua" w:hAnsi="Book Antiqua"/>
          <w:sz w:val="24"/>
          <w:szCs w:val="24"/>
          <w:lang w:val="en-GB"/>
        </w:rPr>
        <w:t xml:space="preserve"> survival in PDAC</w:t>
      </w:r>
      <w:r w:rsidR="002B21A6" w:rsidRPr="007B2FA4">
        <w:rPr>
          <w:rFonts w:ascii="Book Antiqua" w:hAnsi="Book Antiqua"/>
          <w:sz w:val="24"/>
          <w:szCs w:val="24"/>
          <w:lang w:val="en-GB"/>
        </w:rPr>
        <w:t xml:space="preserve">, highlighting the fact that the </w:t>
      </w:r>
      <w:r w:rsidR="0095380A" w:rsidRPr="007B2FA4">
        <w:rPr>
          <w:rFonts w:ascii="Book Antiqua" w:hAnsi="Book Antiqua"/>
          <w:sz w:val="24"/>
          <w:szCs w:val="24"/>
          <w:lang w:val="en-GB"/>
        </w:rPr>
        <w:t xml:space="preserve">neoantigen </w:t>
      </w:r>
      <w:r w:rsidR="002B21A6" w:rsidRPr="007B2FA4">
        <w:rPr>
          <w:rFonts w:ascii="Book Antiqua" w:hAnsi="Book Antiqua"/>
          <w:sz w:val="24"/>
          <w:szCs w:val="24"/>
          <w:lang w:val="en-GB"/>
        </w:rPr>
        <w:t xml:space="preserve">quality </w:t>
      </w:r>
      <w:r w:rsidR="005C0F16" w:rsidRPr="007B2FA4">
        <w:rPr>
          <w:rFonts w:ascii="Book Antiqua" w:hAnsi="Book Antiqua"/>
          <w:sz w:val="24"/>
          <w:szCs w:val="24"/>
          <w:lang w:val="en-GB"/>
        </w:rPr>
        <w:t xml:space="preserve">outweighs the neoantigen </w:t>
      </w:r>
      <w:r w:rsidR="00BC66F9" w:rsidRPr="007B2FA4">
        <w:rPr>
          <w:rFonts w:ascii="Book Antiqua" w:hAnsi="Book Antiqua"/>
          <w:sz w:val="24"/>
          <w:szCs w:val="24"/>
          <w:lang w:val="en-GB"/>
        </w:rPr>
        <w:t xml:space="preserve">quantity </w:t>
      </w:r>
      <w:r w:rsidRPr="007B2FA4">
        <w:rPr>
          <w:rFonts w:ascii="Book Antiqua" w:hAnsi="Book Antiqua"/>
          <w:sz w:val="24"/>
          <w:szCs w:val="24"/>
          <w:lang w:val="en-GB"/>
        </w:rPr>
        <w:t>in clinical significance</w:t>
      </w:r>
      <w:r w:rsidR="00BC66F9"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{"citationID":"aohnefmibv","properties":{"formattedCitation":"\\super [36]\\nosupersub{}","plainCitation":"[36]","noteIndex":0},"citationItems":[{"id":685,"uris":["http://zotero.org/users/4624776/items/S88NDKSJ"],"uri":["http://zotero.org/users/4624776/items/S88NDKSJ"],"itemData":{"id":685,"type":"article-journal","title":"Identification of unique neoantigen qualities in long-term survivors of pancreatic cancer","container-title":"Nature","page":"512-516","volume":"551","issue":"7681","source":"PubMed","abstract":"Pancreatic ductal adenocarcinoma is a lethal cancer with fewer than 7% of patients surviving past 5 years. T-cell immunity has been linked to the exceptional outcome of the few long-term survivors, yet the relevant antigens remain unknown. Here we use genetic, immunohistochemical and transcriptional immunoprofiling, computational biophysics, and functional assays to identify T-cell antigens in long-term survivors of pancreatic cancer. Using whole-exome sequencing and in silico neoantigen prediction, we found that tumours with both the highest neoantigen number and the most abundant CD8+ T-cell infiltrates, but neither alone, stratified patients with the longest survival. Investigating the specific neoantigen qualities promoting T-cell activation in long-term survivors, we discovered that these individuals were enriched in neoantigen qualities defined by a fitness model, and neoantigens in the tumour antigen MUC16 (also known as CA125). A neoantigen quality fitness model conferring greater immunogenicity to neoantigens with differential presentation and homology to infectious disease-derived peptides identified long-term survivors in two independent datasets, whereas a neoantigen quantity model ascribing greater immunogenicity to increasing neoantigen number alone did not. We detected intratumoural and lasting circulating T-cell reactivity to both high-quality and MUC16 neoantigens in long-term survivors of pancreatic cancer, including clones with specificity to both high-quality neoantigens and predicted cross-reactive microbial epitopes, consistent with neoantigen molecular mimicry. Notably, we observed selective loss of high-quality and MUC16 neoantigenic clones on metastatic progression, suggesting neoantigen immunoediting. Our results identify neoantigens with unique qualities as T-cell targets in pancreatic ductal adenocarcinoma. More broadly, we identify neoantigen quality as a biomarker for immunogenic tumours that may guide the application of immunotherapies.","DOI":"10.1038/nature24462","ISSN":"1476-4687","note":"PMID: 29132146","journalAbbreviation":"Nature","language":"eng","author":[{"family":"Balachandran","given":"Vinod P."},{"family":"Łuksza","given":"Marta"},{"family":"Zhao","given":"Julia N."},{"family":"Makarov","given":"Vladimir"},{"family":"Moral","given":"John Alec"},{"family":"Remark","given":"Romain"},{"family":"Herbst","given":"Brian"},{"family":"Askan","given":"Gokce"},{"family":"Bhanot","given":"Umesh"},{"family":"Senbabaoglu","given":"Yasin"},{"family":"Wells","given":"Daniel K."},{"family":"Cary","given":"Charles Ian Ormsby"},{"family":"Grbovic-Huezo","given":"Olivera"},{"family":"Attiyeh","given":"Marc"},{"family":"Medina","given":"Benjamin"},{"family":"Zhang","given":"Jennifer"},{"family":"Loo","given":"Jennifer"},{"family":"Saglimbeni","given":"Joseph"},{"family":"Abu-Akeel","given":"Mohsen"},{"family":"Zappasodi","given":"Roberta"},{"family":"Riaz","given":"Nadeem"},{"family":"Smoragiewicz","given":"Martin"},{"family":"Kelley","given":"Z. Larkin"},{"family":"Basturk","given":"Olca"},{"literal":"Australian Pancreatic Cancer Genome Initiative"},{"literal":"Garvan Institute of Medical Research"},{"literal":"Prince of Wales Hospital"},{"literal":"Royal North Shore Hospital"},{"literal":"University of Glasgow"},{"literal":"St Vincent’s Hospital"},{"literal":"QIMR Berghofer Medical Research Institute"},{"literal":"University of Melbourne, Centre for Cancer Research"},{"literal":"University of Queensland, Institute for Molecular Bioscience"},{"literal":"Bankstown Hospital"},{"literal":"Liverpool Hospital"},{"literal":"Royal Prince Alfred Hospital, Chris O’Brien Lifehouse"},{"literal":"Westmead Hospital"},{"literal":"Fremantle Hospital"},{"literal":"St John of God Healthcare"},{"literal":"Royal Adelaide Hospital"},{"literal":"Flinders Medical Centre"},{"literal":"Envoi Pathology"},{"literal":"Princess Alexandria Hospital"},{"literal":"Austin Hospital"},{"literal":"Johns Hopkins Medical Institutes"},{"literal":"ARC-Net Centre for Applied Research on Cancer"},{"family":"Gönen","given":"Mithat"},{"family":"Levine","given":"Arnold J."},{"family":"Allen","given":"Peter J."},{"family":"Fearon","given":"Douglas T."},{"family":"Merad","given":"Miriam"},{"family":"Gnjatic","given":"Sacha"},{"family":"Iacobuzio-Donahue","given":"Christine A."},{"family":"Wolchok","given":"Jedd D."},{"family":"DeMatteo","given":"Ronald P."},{"family":"Chan","given":"Timothy A."},{"family":"Greenbaum","given":"Benjamin D."},{"family":"Merghoub","given":"Taha"},{"family":"Leach","given":"Steven D."}],"issued":{"date-parts":[["2017"]],"season":"23"}}}],"schema":"https://github.com/citation-style-language/schema/raw/master/csl-citation.json"} </w:instrText>
      </w:r>
      <w:r w:rsidR="00BC66F9"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[36]</w:t>
      </w:r>
      <w:r w:rsidR="00BC66F9" w:rsidRPr="007B2FA4">
        <w:rPr>
          <w:rFonts w:ascii="Book Antiqua" w:hAnsi="Book Antiqua"/>
          <w:sz w:val="24"/>
          <w:szCs w:val="24"/>
          <w:lang w:val="en-GB"/>
        </w:rPr>
        <w:fldChar w:fldCharType="end"/>
      </w:r>
      <w:r w:rsidR="00C619A7" w:rsidRPr="007B2FA4">
        <w:rPr>
          <w:rFonts w:ascii="Book Antiqua" w:hAnsi="Book Antiqua"/>
          <w:sz w:val="24"/>
          <w:szCs w:val="24"/>
          <w:lang w:val="en-GB"/>
        </w:rPr>
        <w:t xml:space="preserve">. </w:t>
      </w:r>
    </w:p>
    <w:p w14:paraId="1F021514" w14:textId="0943C34D" w:rsidR="00DD3B26" w:rsidRPr="007B2FA4" w:rsidRDefault="00706A2B"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Determining</w:t>
      </w:r>
      <w:r w:rsidR="00260985" w:rsidRPr="007B2FA4">
        <w:rPr>
          <w:rFonts w:ascii="Book Antiqua" w:hAnsi="Book Antiqua"/>
          <w:sz w:val="24"/>
          <w:szCs w:val="24"/>
          <w:lang w:val="en-GB"/>
        </w:rPr>
        <w:t xml:space="preserve"> </w:t>
      </w:r>
      <w:r w:rsidR="00F71056" w:rsidRPr="007B2FA4">
        <w:rPr>
          <w:rFonts w:ascii="Book Antiqua" w:hAnsi="Book Antiqua"/>
          <w:sz w:val="24"/>
          <w:szCs w:val="24"/>
          <w:lang w:val="en-GB"/>
        </w:rPr>
        <w:t>MHC-</w:t>
      </w:r>
      <w:r w:rsidR="002B21A6" w:rsidRPr="007B2FA4">
        <w:rPr>
          <w:rFonts w:ascii="Book Antiqua" w:hAnsi="Book Antiqua"/>
          <w:sz w:val="24"/>
          <w:szCs w:val="24"/>
          <w:lang w:val="en-GB"/>
        </w:rPr>
        <w:t>antigenic structure</w:t>
      </w:r>
      <w:r w:rsidR="00F71056" w:rsidRPr="007B2FA4">
        <w:rPr>
          <w:rFonts w:ascii="Book Antiqua" w:hAnsi="Book Antiqua"/>
          <w:sz w:val="24"/>
          <w:szCs w:val="24"/>
          <w:lang w:val="en-GB"/>
        </w:rPr>
        <w:t>s</w:t>
      </w:r>
      <w:r w:rsidR="00795F4C" w:rsidRPr="007B2FA4">
        <w:rPr>
          <w:rFonts w:ascii="Book Antiqua" w:hAnsi="Book Antiqua"/>
          <w:sz w:val="24"/>
          <w:szCs w:val="24"/>
          <w:lang w:val="en-GB"/>
        </w:rPr>
        <w:t xml:space="preserve"> (</w:t>
      </w:r>
      <w:r w:rsidR="00795F4C" w:rsidRPr="007B2FA4">
        <w:rPr>
          <w:rFonts w:ascii="Book Antiqua" w:hAnsi="Book Antiqua"/>
          <w:i/>
          <w:sz w:val="24"/>
          <w:szCs w:val="24"/>
          <w:lang w:val="en-GB"/>
        </w:rPr>
        <w:t>e.g</w:t>
      </w:r>
      <w:r w:rsidR="00D62B8F" w:rsidRPr="007B2FA4">
        <w:rPr>
          <w:rFonts w:ascii="Book Antiqua" w:hAnsi="Book Antiqua"/>
          <w:i/>
          <w:sz w:val="24"/>
          <w:szCs w:val="24"/>
          <w:lang w:val="en-GB"/>
        </w:rPr>
        <w:t>.</w:t>
      </w:r>
      <w:r w:rsidR="007B2FA4">
        <w:rPr>
          <w:rFonts w:ascii="Book Antiqua" w:hAnsi="Book Antiqua" w:hint="eastAsia"/>
          <w:i/>
          <w:sz w:val="24"/>
          <w:szCs w:val="24"/>
          <w:lang w:val="en-GB" w:eastAsia="zh-CN"/>
        </w:rPr>
        <w:t>,</w:t>
      </w:r>
      <w:r w:rsidR="00795F4C" w:rsidRPr="007B2FA4">
        <w:rPr>
          <w:rFonts w:ascii="Book Antiqua" w:hAnsi="Book Antiqua"/>
          <w:sz w:val="24"/>
          <w:szCs w:val="24"/>
          <w:lang w:val="en-GB"/>
        </w:rPr>
        <w:t xml:space="preserve"> using mass spectrometry) is useful</w:t>
      </w:r>
      <w:r w:rsidR="002B21A6" w:rsidRPr="007B2FA4">
        <w:rPr>
          <w:rFonts w:ascii="Book Antiqua" w:hAnsi="Book Antiqua"/>
          <w:sz w:val="24"/>
          <w:szCs w:val="24"/>
          <w:lang w:val="en-GB"/>
        </w:rPr>
        <w:t xml:space="preserve"> </w:t>
      </w:r>
      <w:r w:rsidR="007C5DCE" w:rsidRPr="007B2FA4">
        <w:rPr>
          <w:rFonts w:ascii="Book Antiqua" w:hAnsi="Book Antiqua"/>
          <w:sz w:val="24"/>
          <w:szCs w:val="24"/>
          <w:lang w:val="en-GB"/>
        </w:rPr>
        <w:t xml:space="preserve">to </w:t>
      </w:r>
      <w:r w:rsidR="002B21A6" w:rsidRPr="007B2FA4">
        <w:rPr>
          <w:rFonts w:ascii="Book Antiqua" w:hAnsi="Book Antiqua"/>
          <w:sz w:val="24"/>
          <w:szCs w:val="24"/>
          <w:lang w:val="en-GB"/>
        </w:rPr>
        <w:t>(</w:t>
      </w:r>
      <w:r w:rsidR="000626EA">
        <w:rPr>
          <w:rFonts w:ascii="Book Antiqua" w:hAnsi="Book Antiqua" w:hint="eastAsia"/>
          <w:sz w:val="24"/>
          <w:szCs w:val="24"/>
          <w:lang w:val="en-GB" w:eastAsia="zh-CN"/>
        </w:rPr>
        <w:t>1</w:t>
      </w:r>
      <w:r w:rsidR="002B21A6" w:rsidRPr="007B2FA4">
        <w:rPr>
          <w:rFonts w:ascii="Book Antiqua" w:hAnsi="Book Antiqua"/>
          <w:sz w:val="24"/>
          <w:szCs w:val="24"/>
          <w:lang w:val="en-GB"/>
        </w:rPr>
        <w:t>) predict whic</w:t>
      </w:r>
      <w:r w:rsidR="00260985" w:rsidRPr="007B2FA4">
        <w:rPr>
          <w:rFonts w:ascii="Book Antiqua" w:hAnsi="Book Antiqua"/>
          <w:sz w:val="24"/>
          <w:szCs w:val="24"/>
          <w:lang w:val="en-GB"/>
        </w:rPr>
        <w:t xml:space="preserve">h neoantigen will be recognized by T cells </w:t>
      </w:r>
      <w:r w:rsidR="004446B1" w:rsidRPr="007B2FA4">
        <w:rPr>
          <w:rFonts w:ascii="Book Antiqua" w:hAnsi="Book Antiqua"/>
          <w:sz w:val="24"/>
          <w:szCs w:val="24"/>
          <w:lang w:val="en-GB"/>
        </w:rPr>
        <w:t xml:space="preserve">and </w:t>
      </w:r>
      <w:r w:rsidR="00795F4C" w:rsidRPr="007B2FA4">
        <w:rPr>
          <w:rFonts w:ascii="Book Antiqua" w:hAnsi="Book Antiqua"/>
          <w:sz w:val="24"/>
          <w:szCs w:val="24"/>
          <w:lang w:val="en-GB"/>
        </w:rPr>
        <w:t>(</w:t>
      </w:r>
      <w:r w:rsidR="000626EA">
        <w:rPr>
          <w:rFonts w:ascii="Book Antiqua" w:hAnsi="Book Antiqua" w:hint="eastAsia"/>
          <w:sz w:val="24"/>
          <w:szCs w:val="24"/>
          <w:lang w:val="en-GB" w:eastAsia="zh-CN"/>
        </w:rPr>
        <w:t>2</w:t>
      </w:r>
      <w:r w:rsidR="00795F4C" w:rsidRPr="007B2FA4">
        <w:rPr>
          <w:rFonts w:ascii="Book Antiqua" w:hAnsi="Book Antiqua"/>
          <w:sz w:val="24"/>
          <w:szCs w:val="24"/>
          <w:lang w:val="en-GB"/>
        </w:rPr>
        <w:t>) identify</w:t>
      </w:r>
      <w:r w:rsidR="002B21A6" w:rsidRPr="007B2FA4">
        <w:rPr>
          <w:rFonts w:ascii="Book Antiqua" w:hAnsi="Book Antiqua"/>
          <w:sz w:val="24"/>
          <w:szCs w:val="24"/>
          <w:lang w:val="en-GB"/>
        </w:rPr>
        <w:t xml:space="preserve"> actionable</w:t>
      </w:r>
      <w:r w:rsidR="00260985" w:rsidRPr="007B2FA4">
        <w:rPr>
          <w:rFonts w:ascii="Book Antiqua" w:hAnsi="Book Antiqua"/>
          <w:sz w:val="24"/>
          <w:szCs w:val="24"/>
          <w:lang w:val="en-GB"/>
        </w:rPr>
        <w:t xml:space="preserve"> targets to </w:t>
      </w:r>
      <w:r w:rsidR="002B21A6" w:rsidRPr="007B2FA4">
        <w:rPr>
          <w:rFonts w:ascii="Book Antiqua" w:hAnsi="Book Antiqua"/>
          <w:sz w:val="24"/>
          <w:szCs w:val="24"/>
          <w:lang w:val="en-GB"/>
        </w:rPr>
        <w:t>trigger</w:t>
      </w:r>
      <w:r w:rsidR="00260985" w:rsidRPr="007B2FA4">
        <w:rPr>
          <w:rFonts w:ascii="Book Antiqua" w:hAnsi="Book Antiqua"/>
          <w:sz w:val="24"/>
          <w:szCs w:val="24"/>
          <w:lang w:val="en-GB"/>
        </w:rPr>
        <w:t xml:space="preserve"> the immune response</w:t>
      </w:r>
      <w:r w:rsidR="00795F4C" w:rsidRPr="007B2FA4">
        <w:rPr>
          <w:rFonts w:ascii="Book Antiqua" w:hAnsi="Book Antiqua"/>
          <w:sz w:val="24"/>
          <w:szCs w:val="24"/>
          <w:lang w:val="en-GB"/>
        </w:rPr>
        <w:t xml:space="preserve"> (</w:t>
      </w:r>
      <w:r w:rsidR="00795F4C" w:rsidRPr="007B2FA4">
        <w:rPr>
          <w:rFonts w:ascii="Book Antiqua" w:hAnsi="Book Antiqua"/>
          <w:i/>
          <w:sz w:val="24"/>
          <w:szCs w:val="24"/>
          <w:lang w:val="en-GB"/>
        </w:rPr>
        <w:t>e.g</w:t>
      </w:r>
      <w:r w:rsidR="00A60D6D" w:rsidRPr="007B2FA4">
        <w:rPr>
          <w:rFonts w:ascii="Book Antiqua" w:hAnsi="Book Antiqua"/>
          <w:i/>
          <w:sz w:val="24"/>
          <w:szCs w:val="24"/>
          <w:lang w:val="en-GB"/>
        </w:rPr>
        <w:t>.</w:t>
      </w:r>
      <w:r w:rsidR="007B2FA4">
        <w:rPr>
          <w:rFonts w:ascii="Book Antiqua" w:hAnsi="Book Antiqua" w:hint="eastAsia"/>
          <w:i/>
          <w:sz w:val="24"/>
          <w:szCs w:val="24"/>
          <w:lang w:val="en-GB" w:eastAsia="zh-CN"/>
        </w:rPr>
        <w:t>,</w:t>
      </w:r>
      <w:r w:rsidR="00795F4C" w:rsidRPr="007B2FA4">
        <w:rPr>
          <w:rFonts w:ascii="Book Antiqua" w:hAnsi="Book Antiqua"/>
          <w:sz w:val="24"/>
          <w:szCs w:val="24"/>
          <w:lang w:val="en-GB"/>
        </w:rPr>
        <w:t xml:space="preserve"> for vaccine strategies)</w:t>
      </w:r>
      <w:r w:rsidR="00260985" w:rsidRPr="007B2FA4">
        <w:rPr>
          <w:rFonts w:ascii="Book Antiqua" w:hAnsi="Book Antiqua"/>
          <w:sz w:val="24"/>
          <w:szCs w:val="24"/>
        </w:rPr>
        <w:fldChar w:fldCharType="begin"/>
      </w:r>
      <w:r w:rsidR="00813F8C" w:rsidRPr="007B2FA4">
        <w:rPr>
          <w:rFonts w:ascii="Book Antiqua" w:hAnsi="Book Antiqua"/>
          <w:sz w:val="24"/>
          <w:szCs w:val="24"/>
          <w:lang w:val="en-GB"/>
        </w:rPr>
        <w:instrText xml:space="preserve"> ADDIN ZOTERO_ITEM CSL_CITATION {"citationID":"dFEahOAB","properties":{"formattedCitation":"\\super [37\\uc0\\u8211{}39]\\nosupersub{}","plainCitation":"[37–39]","noteIndex":0},"citationItems":[{"id":687,"uris":["http://zotero.org/users/4624776/items/BGQE4JEW"],"uri":["http://zotero.org/users/4624776/items/BGQE4JEW"],"itemData":{"id":687,"type":"article-journal","title":"Checkpoint blockade cancer immunotherapy targets tumour-specific mutant antigens","container-title":"Nature","page":"577-581","volume":"515","issue":"7528","source":"PubMed","abstract":"The immune system influences the fate of developing cancers by not only functioning as a tumour promoter that facilitates cellular transformation, promotes tumour growth and sculpts tumour cell immunogenicity, but also as an extrinsic tumour suppressor that either destroys developing tumours or restrains their expansion. Yet, clinically apparent cancers still arise in immunocompetent individuals in part as a consequence of cancer-induced immunosuppression. In many individuals, immunosuppression is mediated by cytotoxic T-lymphocyte associated antigen-4 (CTLA-4) and programmed death-1 (PD-1), two immunomodulatory receptors expressed on T cells. Monoclonal-antibody-based therapies targeting CTLA-4 and/or PD-1 (checkpoint blockade) have yielded significant clinical benefits-including durable responses--to patients with different malignancies. However, little is known about the identity of the tumour antigens that function as the targets of T cells activated by checkpoint blockade immunotherapy and whether these antigens can be used to generate vaccines that are highly tumour-specific. Here we use genomics and bioinformatics approaches to identify tumour-specific mutant proteins as a major class of T-cell rejection antigens following anti-PD-1 and/or anti-CTLA-4 therapy of mice bearing progressively growing sarcomas, and we show that therapeutic synthetic long-peptide vaccines incorporating these mutant epitopes induce tumour rejection comparably to checkpoint blockade immunotherapy. Although mutant tumour-antigen-specific T cells are present in progressively growing tumours, they are reactivated following treatment with anti-PD-1 and/or anti-CTLA-4 and display some overlapping but mostly treatment-specific transcriptional profiles, rendering them capable of mediating tumour rejection. These results reveal that tumour-specific mutant antigens are not only important targets of checkpoint blockade therapy, but they can also be used to develop personalized cancer-specific vaccines and to probe the mechanistic underpinnings of different checkpoint blockade treatments.","DOI":"10.1038/nature13988","ISSN":"1476-4687","note":"PMID: 25428507\nPMCID: PMC4279952","journalAbbreviation":"Nature","language":"eng","author":[{"family":"Gubin","given":"Matthew M."},{"family":"Zhang","given":"Xiuli"},{"family":"Schuster","given":"Heiko"},{"family":"Caron","given":"Etienne"},{"family":"Ward","given":"Jeffrey P."},{"family":"Noguchi","given":"Takuro"},{"family":"Ivanova","given":"Yulia"},{"family":"Hundal","given":"Jasreet"},{"family":"Arthur","given":"Cora D."},{"family":"Krebber","given":"Willem-Jan"},{"family":"Mulder","given":"Gwenn E."},{"family":"Toebes","given":"Mireille"},{"family":"Vesely","given":"Matthew D."},{"family":"Lam","given":"Samuel S. K."},{"family":"Korman","given":"Alan J."},{"family":"Allison","given":"James P."},{"family":"Freeman","given":"Gordon J."},{"family":"Sharpe","given":"Arlene H."},{"family":"Pearce","given":"Erika L."},{"family":"Schumacher","given":"Ton N."},{"family":"Aebersold","given":"Ruedi"},{"family":"Rammensee","given":"Hans-Georg"},{"family":"Melief","given":"Cornelis J. M."},{"family":"Mardis","given":"Elaine R."},{"family":"Gillanders","given":"William E."},{"family":"Artyomov","given":"Maxim N."},{"family":"Schreiber","given":"Robert D."}],"issued":{"date-parts":[["2014",11,27]]}}},{"id":689,"uris":["http://zotero.org/users/4624776/items/CKTWMAHI"],"uri":["http://zotero.org/users/4624776/items/CKTWMAHI"],"itemData":{"id":689,"type":"article-journal","title":"Efficient identification of mutated cancer antigens recognized by T cells associated with durable tumor regressions","container-title":"Clinical Cancer Research: An Official Journal of the American Association for Cancer Research","page":"3401-3410","volume":"20","issue":"13","source":"PubMed","abstract":"PURPOSE: Cancer immunotherapy with adoptive transfer of tumor-infiltrating lymphocytes (TIL) represents an effective treatment for patients with metastatic melanoma, with the objective regressions in up to 72% of patients in three clinical trials. However, the antigen targets recognized by these effective TILs remain largely unclear.\nEXPERIMENTAL DESIGN: Melanoma patients 2359 and 2591 both experienced durable complete regressions of metastases ongoing beyond five years following adoptive TIL transfer. Two conventional screening approaches were carried out to identify the antigens recognized by these clinically effective TILs. In addition, a novel approach was developed in this study to identify mutated T-cell antigens by screening a tandem minigene library, which comprised nonsynonymous mutation sequences identified by whole-exome sequencing of autologous tumors.\nRESULTS: Screening of an autologous melanoma cDNA library using a conventional approach led to the identification of previously undescribed nonmutated targets recognized by TIL 2359 or TIL 2591. In contrast, screening of tandem minigene libraries encoding tumor-specific mutations resulted in the identification of mutated kinesin family member 2C (KIF2C) antigen as a target of TIL 2359, and mutated DNA polymerase alpha subunit B (POLA2) antigen as a target of TIL 2591. Both KIF2C and POLA2 have been found to play important roles in cell proliferation.\nCONCLUSIONS: These findings suggest that the minigene screening approach can facilitate the antigen repertoire analysis of tumor reactive T cells, and lead to the development of new adoptive cell therapies with purified T cells that recognize candidate-mutated antigens derived from genes essential for the carcinogenesis.","DOI":"10.1158/1078-0432.CCR-14-0433","ISSN":"1078-0432","note":"PMID: 24987109\nPMCID: PMC4083471","journalAbbreviation":"Clin. Cancer Res.","language":"eng","author":[{"family":"Lu","given":"Yong-Chen"},{"family":"Yao","given":"Xin"},{"family":"Crystal","given":"Jessica S."},{"family":"Li","given":"Yong F."},{"family":"El-Gamil","given":"Mona"},{"family":"Gross","given":"Colin"},{"family":"Davis","given":"Lindy"},{"family":"Dudley","given":"Mark E."},{"family":"Yang","given":"James C."},{"family":"Samuels","given":"Yardena"},{"family":"Rosenberg","given":"Steven A."},{"family":"Robbins","given":"Paul F."}],"issued":{"date-parts":[["2014",7,1]]}}},{"id":691,"uris":["http://zotero.org/users/4624776/items/GDWG4IFE"],"uri":["http://zotero.org/users/4624776/items/GDWG4IFE"],"itemData":{"id":691,"type":"article-journal","title":"A neoantigen fitness model predicts tumour response to checkpoint blockade immunotherapy","container-title":"Nature","page":"517-520","volume":"551","issue":"7681","source":"PubMed","abstract":"Checkpoint blockade immunotherapies enable the host immune system to recognize and destroy tumour cells. Their clinical activity has been correlated with activated T-cell recognition of neoantigens, which are tumour-specific, mutated peptides presented on the surface of cancer cells. Here we present a fitness model for tumours based on immune interactions of neoantigens that predicts response to immunotherapy. Two main factors determine neoantigen fitness: the likelihood of neoantigen presentation by the major histocompatibility complex (MHC) and subsequent recognition by T cells. We estimate these components using the relative MHC binding affinity of each neoantigen to its wild type and a nonlinear dependence on sequence similarity of neoantigens to known antigens. To describe the evolution of a heterogeneous tumour, we evaluate its fitness as a weighted effect of dominant neoantigens in the subclones of the tumour. Our model predicts survival in anti-CTLA-4-treated patients with melanoma and anti-PD-1-treated patients with lung cancer. Importantly, low-fitness neoantigens identified by our method may be leveraged for developing novel immunotherapies. By using an immune fitness model to study immunotherapy, we reveal broad similarities between the evolution of tumours and rapidly evolving pathogens.","DOI":"10.1038/nature24473","ISSN":"1476-4687","note":"PMID: 29132144","journalAbbreviation":"Nature","language":"eng","author":[{"family":"Łuksza","given":"Marta"},{"family":"Riaz","given":"Nadeem"},{"family":"Makarov","given":"Vladimir"},{"family":"Balachandran","given":"Vinod P."},{"family":"Hellmann","given":"Matthew D."},{"family":"Solovyov","given":"Alexander"},{"family":"Rizvi","given":"Naiyer A."},{"family":"Merghoub","given":"Taha"},{"family":"Levine","given":"Arnold J."},{"family":"Chan","given":"Timothy A."},{"family":"Wolchok","given":"Jedd D."},{"family":"Greenbaum","given":"Benjamin D."}],"issued":{"date-parts":[["2017"]],"season":"23"}}}],"schema":"https://github.com/citation-style-language/schema/raw/master/csl-citation.json"} </w:instrText>
      </w:r>
      <w:r w:rsidR="00260985" w:rsidRPr="007B2FA4">
        <w:rPr>
          <w:rFonts w:ascii="Book Antiqua" w:hAnsi="Book Antiqua"/>
          <w:sz w:val="24"/>
          <w:szCs w:val="24"/>
        </w:rPr>
        <w:fldChar w:fldCharType="separate"/>
      </w:r>
      <w:r w:rsidR="00813F8C" w:rsidRPr="007B2FA4">
        <w:rPr>
          <w:rFonts w:ascii="Book Antiqua" w:hAnsi="Book Antiqua" w:cs="Times New Roman"/>
          <w:sz w:val="24"/>
          <w:szCs w:val="24"/>
          <w:vertAlign w:val="superscript"/>
          <w:lang w:val="en-US"/>
        </w:rPr>
        <w:t>[37</w:t>
      </w:r>
      <w:r w:rsidR="000626EA">
        <w:rPr>
          <w:rFonts w:ascii="Book Antiqua" w:hAnsi="Book Antiqua" w:cs="Times New Roman" w:hint="eastAsia"/>
          <w:sz w:val="24"/>
          <w:szCs w:val="24"/>
          <w:vertAlign w:val="superscript"/>
          <w:lang w:val="en-US" w:eastAsia="zh-CN"/>
        </w:rPr>
        <w:t>-</w:t>
      </w:r>
      <w:r w:rsidR="00813F8C" w:rsidRPr="007B2FA4">
        <w:rPr>
          <w:rFonts w:ascii="Book Antiqua" w:hAnsi="Book Antiqua" w:cs="Times New Roman"/>
          <w:sz w:val="24"/>
          <w:szCs w:val="24"/>
          <w:vertAlign w:val="superscript"/>
          <w:lang w:val="en-US"/>
        </w:rPr>
        <w:t>39]</w:t>
      </w:r>
      <w:r w:rsidR="00260985" w:rsidRPr="007B2FA4">
        <w:rPr>
          <w:rFonts w:ascii="Book Antiqua" w:hAnsi="Book Antiqua"/>
          <w:sz w:val="24"/>
          <w:szCs w:val="24"/>
        </w:rPr>
        <w:fldChar w:fldCharType="end"/>
      </w:r>
      <w:r w:rsidR="00D74C9F" w:rsidRPr="007B2FA4">
        <w:rPr>
          <w:rFonts w:ascii="Book Antiqua" w:hAnsi="Book Antiqua"/>
          <w:sz w:val="24"/>
          <w:szCs w:val="24"/>
          <w:lang w:val="en-GB"/>
        </w:rPr>
        <w:t xml:space="preserve">. </w:t>
      </w:r>
      <w:r w:rsidR="00BC66F9" w:rsidRPr="007B2FA4">
        <w:rPr>
          <w:rFonts w:ascii="Book Antiqua" w:hAnsi="Book Antiqua"/>
          <w:sz w:val="24"/>
          <w:szCs w:val="24"/>
          <w:lang w:val="en-GB"/>
        </w:rPr>
        <w:t>Nonetheless</w:t>
      </w:r>
      <w:r w:rsidR="00260985" w:rsidRPr="007B2FA4">
        <w:rPr>
          <w:rFonts w:ascii="Book Antiqua" w:hAnsi="Book Antiqua"/>
          <w:sz w:val="24"/>
          <w:szCs w:val="24"/>
          <w:lang w:val="en-GB"/>
        </w:rPr>
        <w:t xml:space="preserve">, </w:t>
      </w:r>
      <w:r w:rsidR="00795F4C" w:rsidRPr="007B2FA4">
        <w:rPr>
          <w:rFonts w:ascii="Book Antiqua" w:hAnsi="Book Antiqua"/>
          <w:sz w:val="24"/>
          <w:szCs w:val="24"/>
          <w:lang w:val="en-GB"/>
        </w:rPr>
        <w:t xml:space="preserve">such approaches are currently limited by the </w:t>
      </w:r>
      <w:r w:rsidR="005517FF" w:rsidRPr="007B2FA4">
        <w:rPr>
          <w:rFonts w:ascii="Book Antiqua" w:hAnsi="Book Antiqua"/>
          <w:sz w:val="24"/>
          <w:szCs w:val="24"/>
          <w:lang w:val="en-GB"/>
        </w:rPr>
        <w:t xml:space="preserve">poor </w:t>
      </w:r>
      <w:r w:rsidR="00795F4C" w:rsidRPr="007B2FA4">
        <w:rPr>
          <w:rFonts w:ascii="Book Antiqua" w:hAnsi="Book Antiqua"/>
          <w:sz w:val="24"/>
          <w:szCs w:val="24"/>
          <w:lang w:val="en-GB"/>
        </w:rPr>
        <w:t xml:space="preserve">performance of </w:t>
      </w:r>
      <w:r w:rsidR="0074759D" w:rsidRPr="007B2FA4">
        <w:rPr>
          <w:rFonts w:ascii="Book Antiqua" w:hAnsi="Book Antiqua"/>
          <w:sz w:val="24"/>
          <w:szCs w:val="24"/>
          <w:lang w:val="en-GB"/>
        </w:rPr>
        <w:t xml:space="preserve">neoepitope </w:t>
      </w:r>
      <w:r w:rsidR="00260985" w:rsidRPr="007B2FA4">
        <w:rPr>
          <w:rFonts w:ascii="Book Antiqua" w:hAnsi="Book Antiqua"/>
          <w:sz w:val="24"/>
          <w:szCs w:val="24"/>
          <w:lang w:val="en-GB"/>
        </w:rPr>
        <w:t>predictive algorithms</w:t>
      </w:r>
      <w:r w:rsidR="00C97781" w:rsidRPr="007B2FA4">
        <w:rPr>
          <w:rFonts w:ascii="Book Antiqua" w:hAnsi="Book Antiqua"/>
          <w:sz w:val="24"/>
          <w:szCs w:val="24"/>
          <w:lang w:val="en-GB"/>
        </w:rPr>
        <w:t xml:space="preserve">. </w:t>
      </w:r>
      <w:r w:rsidR="00F71056" w:rsidRPr="007B2FA4">
        <w:rPr>
          <w:rFonts w:ascii="Book Antiqua" w:hAnsi="Book Antiqua"/>
          <w:sz w:val="24"/>
          <w:szCs w:val="24"/>
          <w:lang w:val="en-GB"/>
        </w:rPr>
        <w:t>Indeed, l</w:t>
      </w:r>
      <w:r w:rsidR="00443570" w:rsidRPr="007B2FA4">
        <w:rPr>
          <w:rFonts w:ascii="Book Antiqua" w:hAnsi="Book Antiqua"/>
          <w:sz w:val="24"/>
          <w:szCs w:val="24"/>
          <w:lang w:val="en-GB"/>
        </w:rPr>
        <w:t xml:space="preserve">ess than 5% of predicted neoepitopes </w:t>
      </w:r>
      <w:r w:rsidR="00795F4C" w:rsidRPr="007B2FA4">
        <w:rPr>
          <w:rFonts w:ascii="Book Antiqua" w:hAnsi="Book Antiqua"/>
          <w:sz w:val="24"/>
          <w:szCs w:val="24"/>
          <w:lang w:val="en-GB"/>
        </w:rPr>
        <w:t xml:space="preserve">actually </w:t>
      </w:r>
      <w:r w:rsidR="00443570" w:rsidRPr="007B2FA4">
        <w:rPr>
          <w:rFonts w:ascii="Book Antiqua" w:hAnsi="Book Antiqua"/>
          <w:sz w:val="24"/>
          <w:szCs w:val="24"/>
          <w:lang w:val="en-GB"/>
        </w:rPr>
        <w:t>give rise to a</w:t>
      </w:r>
      <w:r w:rsidRPr="007B2FA4">
        <w:rPr>
          <w:rFonts w:ascii="Book Antiqua" w:hAnsi="Book Antiqua"/>
          <w:sz w:val="24"/>
          <w:szCs w:val="24"/>
          <w:lang w:val="en-GB"/>
        </w:rPr>
        <w:t xml:space="preserve"> biological</w:t>
      </w:r>
      <w:r w:rsidR="00443570" w:rsidRPr="007B2FA4">
        <w:rPr>
          <w:rFonts w:ascii="Book Antiqua" w:hAnsi="Book Antiqua"/>
          <w:sz w:val="24"/>
          <w:szCs w:val="24"/>
          <w:lang w:val="en-GB"/>
        </w:rPr>
        <w:t xml:space="preserve"> response</w:t>
      </w:r>
      <w:r w:rsidR="00443570"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{"citationID":"a1fng9bskdd","properties":{"formattedCitation":"\\super [34]\\nosupersub{}","plainCitation":"[34]","noteIndex":0},"citationItems":[{"id":681,"uris":["http://zotero.org/users/4624776/items/7WS3JBMB"],"uri":["http://zotero.org/users/4624776/items/7WS3JBMB"],"itemData":{"id":681,"type":"article-journal","title":"Exploiting the neoantigen landscape for immunotherapy of pancreatic ductal adenocarcinoma","container-title":"Scientific Reports","page":"35848","volume":"6","source":"PubMed","abstract":"Immunotherapy approaches for pancreatic ductal adenocarcinoma (PDAC) have met with limited success. It has been postulated that a low mutation load may lead to a paucity of T cells within the tumor microenvironment (TME). However, it is also possible that while neoantigens are present, an effective immune response cannot be generated due to an immune suppressive TME. To discern whether targetable neoantigens exist in PDAC, we performed a comprehensive study using genomic profiles of 221 PDAC cases extracted from public databases. Our findings reveal that: (a) nearly all PDAC samples harbor potentially targetable neoantigens; (b) T cells are present but generally show a reduced activation signature; and (c) markers of efficient antigen presentation are associated with a reduced signature of markers characterizing cytotoxic T cells. These findings suggest that despite the presence of tumor specific neoepitopes, T cell activation is actively suppressed in PDAC. Further, we identify iNOS as a potential mediator of immune suppression that might be actionable using pharmacological avenues.","DOI":"10.1038/srep35848","ISSN":"2045-2322","note":"PMID: 27762323\nPMCID: PMC5071896","journalAbbreviation":"Sci Rep","language":"eng","author":[{"family":"Bailey","given":"Peter"},{"family":"Chang","given":"David K."},{"family":"Forget","given":"Marie-Andrée"},{"family":"Lucas","given":"Francis A. San"},{"family":"Alvarez","given":"Hector A."},{"family":"Haymaker","given":"Cara"},{"family":"Chattopadhyay","given":"Chandrani"},{"family":"Kim","given":"Sun-Hee"},{"family":"Ekmekcioglu","given":"Suhendan"},{"family":"Grimm","given":"Elizabeth A."},{"family":"Biankin","given":"Andrew V."},{"family":"Hwu","given":"Patrick"},{"family":"Maitra","given":"Anirban"},{"family":"Roszik","given":"Jason"}],"issued":{"date-parts":[["2016"]],"season":"20"}}}],"schema":"https://github.com/citation-style-language/schema/raw/master/csl-citation.json"} </w:instrText>
      </w:r>
      <w:r w:rsidR="00443570"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[34]</w:t>
      </w:r>
      <w:r w:rsidR="00443570" w:rsidRPr="007B2FA4">
        <w:rPr>
          <w:rFonts w:ascii="Book Antiqua" w:hAnsi="Book Antiqua"/>
          <w:sz w:val="24"/>
          <w:szCs w:val="24"/>
          <w:lang w:val="en-GB"/>
        </w:rPr>
        <w:fldChar w:fldCharType="end"/>
      </w:r>
      <w:r w:rsidR="005E2FBB" w:rsidRPr="007B2FA4">
        <w:rPr>
          <w:rFonts w:ascii="Book Antiqua" w:hAnsi="Book Antiqua"/>
          <w:sz w:val="24"/>
          <w:szCs w:val="24"/>
          <w:lang w:val="en-GB"/>
        </w:rPr>
        <w:t xml:space="preserve">. </w:t>
      </w:r>
      <w:r w:rsidR="00795F4C" w:rsidRPr="007B2FA4">
        <w:rPr>
          <w:rFonts w:ascii="Book Antiqua" w:hAnsi="Book Antiqua"/>
          <w:sz w:val="24"/>
          <w:szCs w:val="24"/>
          <w:lang w:val="en-GB"/>
        </w:rPr>
        <w:t xml:space="preserve">The Tumor Neoantigen Selection Alliance initiative </w:t>
      </w:r>
      <w:r w:rsidR="005616EB" w:rsidRPr="007B2FA4">
        <w:rPr>
          <w:rFonts w:ascii="Book Antiqua" w:hAnsi="Book Antiqua"/>
          <w:sz w:val="24"/>
          <w:szCs w:val="24"/>
          <w:lang w:val="en-GB"/>
        </w:rPr>
        <w:t xml:space="preserve">is a </w:t>
      </w:r>
      <w:r w:rsidR="00937ABA" w:rsidRPr="007B2FA4">
        <w:rPr>
          <w:rFonts w:ascii="Book Antiqua" w:hAnsi="Book Antiqua"/>
          <w:sz w:val="24"/>
          <w:szCs w:val="24"/>
          <w:lang w:val="en-GB"/>
        </w:rPr>
        <w:t>global bioinformatics collaborative</w:t>
      </w:r>
      <w:r w:rsidR="005616EB" w:rsidRPr="007B2FA4">
        <w:rPr>
          <w:rFonts w:ascii="Book Antiqua" w:hAnsi="Book Antiqua"/>
          <w:sz w:val="24"/>
          <w:szCs w:val="24"/>
          <w:lang w:val="en-GB"/>
        </w:rPr>
        <w:t xml:space="preserve"> effort </w:t>
      </w:r>
      <w:r w:rsidR="00937ABA" w:rsidRPr="007B2FA4">
        <w:rPr>
          <w:rFonts w:ascii="Book Antiqua" w:hAnsi="Book Antiqua"/>
          <w:sz w:val="24"/>
          <w:szCs w:val="24"/>
          <w:lang w:val="en-GB"/>
        </w:rPr>
        <w:t>aiming</w:t>
      </w:r>
      <w:r w:rsidR="00795F4C" w:rsidRPr="007B2FA4">
        <w:rPr>
          <w:rFonts w:ascii="Book Antiqua" w:hAnsi="Book Antiqua"/>
          <w:sz w:val="24"/>
          <w:szCs w:val="24"/>
          <w:lang w:val="en-GB"/>
        </w:rPr>
        <w:t xml:space="preserve"> to </w:t>
      </w:r>
      <w:r w:rsidR="00EC6421" w:rsidRPr="007B2FA4">
        <w:rPr>
          <w:rFonts w:ascii="Book Antiqua" w:hAnsi="Book Antiqua"/>
          <w:sz w:val="24"/>
          <w:szCs w:val="24"/>
          <w:lang w:val="en-GB"/>
        </w:rPr>
        <w:t>develop a</w:t>
      </w:r>
      <w:r w:rsidR="00EB56B5" w:rsidRPr="007B2FA4">
        <w:rPr>
          <w:rFonts w:ascii="Book Antiqua" w:hAnsi="Book Antiqua"/>
          <w:sz w:val="24"/>
          <w:szCs w:val="24"/>
          <w:lang w:val="en-GB"/>
        </w:rPr>
        <w:t xml:space="preserve"> </w:t>
      </w:r>
      <w:r w:rsidR="00795F4C" w:rsidRPr="007B2FA4">
        <w:rPr>
          <w:rFonts w:ascii="Book Antiqua" w:hAnsi="Book Antiqua"/>
          <w:sz w:val="24"/>
          <w:szCs w:val="24"/>
          <w:lang w:val="en-GB"/>
        </w:rPr>
        <w:t xml:space="preserve">software that can best predict </w:t>
      </w:r>
      <w:r w:rsidR="00C7318D" w:rsidRPr="007B2FA4">
        <w:rPr>
          <w:rFonts w:ascii="Book Antiqua" w:hAnsi="Book Antiqua"/>
          <w:sz w:val="24"/>
          <w:szCs w:val="24"/>
          <w:lang w:val="en-GB"/>
        </w:rPr>
        <w:t xml:space="preserve">immunogenic </w:t>
      </w:r>
      <w:r w:rsidR="00795F4C" w:rsidRPr="007B2FA4">
        <w:rPr>
          <w:rFonts w:ascii="Book Antiqua" w:hAnsi="Book Antiqua"/>
          <w:sz w:val="24"/>
          <w:szCs w:val="24"/>
          <w:lang w:val="en-GB"/>
        </w:rPr>
        <w:t>mutation-associated cancer antigens from patients</w:t>
      </w:r>
      <w:r w:rsidR="007C5DCE" w:rsidRPr="007B2FA4">
        <w:rPr>
          <w:rFonts w:ascii="Book Antiqua" w:hAnsi="Book Antiqua"/>
          <w:sz w:val="24"/>
          <w:szCs w:val="24"/>
          <w:lang w:val="en-GB"/>
        </w:rPr>
        <w:t>’</w:t>
      </w:r>
      <w:r w:rsidR="007B2FA4">
        <w:rPr>
          <w:rFonts w:ascii="Book Antiqua" w:hAnsi="Book Antiqua"/>
          <w:sz w:val="24"/>
          <w:szCs w:val="24"/>
          <w:lang w:val="en-GB"/>
        </w:rPr>
        <w:t xml:space="preserve"> tumor DNA</w:t>
      </w:r>
      <w:r w:rsidR="00795F4C"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{"citationID":"a1p01lhfh9j","properties":{"formattedCitation":"\\super [40]\\nosupersub{}","plainCitation":"[40]","noteIndex":0},"citationItems":[{"id":540,"uris":["http://zotero.org/users/4624776/items/FPL8VLH4"],"uri":["http://zotero.org/users/4624776/items/FPL8VLH4"],"itemData":{"id":540,"type":"article-journal","title":"The problem with neoantigen prediction","container-title":"Nature Biotechnology","page":"97","volume":"35","issue":"2","source":"PubMed","DOI":"10.1038/nbt.3800","ISSN":"1546-1696","note":"PMID: 28178261","journalAbbreviation":"Nat. Biotechnol.","language":"eng","issued":{"date-parts":[["2017"]],"season":"08"}}}],"schema":"https://github.com/citation-style-language/schema/raw/master/csl-citation.json"} </w:instrText>
      </w:r>
      <w:r w:rsidR="00795F4C"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[40]</w:t>
      </w:r>
      <w:r w:rsidR="00795F4C" w:rsidRPr="007B2FA4">
        <w:rPr>
          <w:rFonts w:ascii="Book Antiqua" w:hAnsi="Book Antiqua"/>
          <w:sz w:val="24"/>
          <w:szCs w:val="24"/>
          <w:lang w:val="en-GB"/>
        </w:rPr>
        <w:fldChar w:fldCharType="end"/>
      </w:r>
      <w:r w:rsidR="00795F4C" w:rsidRPr="007B2FA4">
        <w:rPr>
          <w:rFonts w:ascii="Book Antiqua" w:hAnsi="Book Antiqua"/>
          <w:sz w:val="24"/>
          <w:szCs w:val="24"/>
          <w:lang w:val="en-GB"/>
        </w:rPr>
        <w:t>.</w:t>
      </w:r>
    </w:p>
    <w:p w14:paraId="505574ED" w14:textId="77777777" w:rsidR="00694329" w:rsidRDefault="00694329" w:rsidP="007B2FA4">
      <w:pPr>
        <w:spacing w:line="360" w:lineRule="auto"/>
        <w:jc w:val="both"/>
        <w:rPr>
          <w:rFonts w:ascii="Book Antiqua" w:hAnsi="Book Antiqua"/>
          <w:b/>
          <w:sz w:val="24"/>
          <w:szCs w:val="24"/>
          <w:lang w:val="en-US" w:eastAsia="zh-CN"/>
        </w:rPr>
      </w:pPr>
    </w:p>
    <w:p w14:paraId="12405C0F" w14:textId="450F574D" w:rsidR="005D6E10" w:rsidRPr="007B2FA4" w:rsidRDefault="00334CAB" w:rsidP="007B2FA4">
      <w:pPr>
        <w:spacing w:line="360" w:lineRule="auto"/>
        <w:jc w:val="both"/>
        <w:rPr>
          <w:rFonts w:ascii="Book Antiqua" w:hAnsi="Book Antiqua"/>
          <w:b/>
          <w:sz w:val="24"/>
          <w:szCs w:val="24"/>
          <w:lang w:val="en-US" w:eastAsia="zh-CN"/>
        </w:rPr>
      </w:pPr>
      <w:r w:rsidRPr="007B2FA4">
        <w:rPr>
          <w:rFonts w:ascii="Book Antiqua" w:hAnsi="Book Antiqua"/>
          <w:b/>
          <w:sz w:val="24"/>
          <w:szCs w:val="24"/>
          <w:lang w:val="en-US"/>
        </w:rPr>
        <w:t>T cell</w:t>
      </w:r>
      <w:r w:rsidR="0074759D" w:rsidRPr="007B2FA4">
        <w:rPr>
          <w:rFonts w:ascii="Book Antiqua" w:hAnsi="Book Antiqua"/>
          <w:b/>
          <w:sz w:val="24"/>
          <w:szCs w:val="24"/>
          <w:lang w:val="en-US"/>
        </w:rPr>
        <w:t>s</w:t>
      </w:r>
      <w:r w:rsidRPr="007B2FA4">
        <w:rPr>
          <w:rFonts w:ascii="Book Antiqua" w:hAnsi="Book Antiqua"/>
          <w:b/>
          <w:sz w:val="24"/>
          <w:szCs w:val="24"/>
          <w:lang w:val="en-US"/>
        </w:rPr>
        <w:t xml:space="preserve"> recruitment </w:t>
      </w:r>
      <w:r w:rsidR="00515CA4" w:rsidRPr="007B2FA4">
        <w:rPr>
          <w:rFonts w:ascii="Book Antiqua" w:hAnsi="Book Antiqua"/>
          <w:b/>
          <w:sz w:val="24"/>
          <w:szCs w:val="24"/>
          <w:lang w:val="en-US"/>
        </w:rPr>
        <w:t>and activity</w:t>
      </w:r>
      <w:r w:rsidR="007B2FA4">
        <w:rPr>
          <w:rFonts w:ascii="Book Antiqua" w:hAnsi="Book Antiqua" w:hint="eastAsia"/>
          <w:b/>
          <w:sz w:val="24"/>
          <w:szCs w:val="24"/>
          <w:lang w:val="en-US" w:eastAsia="zh-CN"/>
        </w:rPr>
        <w:t xml:space="preserve">: </w:t>
      </w:r>
      <w:r w:rsidR="00AF0A37" w:rsidRPr="007B2FA4">
        <w:rPr>
          <w:rFonts w:ascii="Book Antiqua" w:hAnsi="Book Antiqua"/>
          <w:sz w:val="24"/>
          <w:szCs w:val="24"/>
          <w:lang w:val="en-GB"/>
        </w:rPr>
        <w:t>The r</w:t>
      </w:r>
      <w:r w:rsidR="00515CA4" w:rsidRPr="007B2FA4">
        <w:rPr>
          <w:rFonts w:ascii="Book Antiqua" w:hAnsi="Book Antiqua"/>
          <w:sz w:val="24"/>
          <w:szCs w:val="24"/>
          <w:lang w:val="en-GB"/>
        </w:rPr>
        <w:t xml:space="preserve">elease of tumor </w:t>
      </w:r>
      <w:r w:rsidR="00771D83" w:rsidRPr="007B2FA4">
        <w:rPr>
          <w:rFonts w:ascii="Book Antiqua" w:hAnsi="Book Antiqua"/>
          <w:sz w:val="24"/>
          <w:szCs w:val="24"/>
          <w:lang w:val="en-GB"/>
        </w:rPr>
        <w:t>neo</w:t>
      </w:r>
      <w:r w:rsidR="00515CA4" w:rsidRPr="007B2FA4">
        <w:rPr>
          <w:rFonts w:ascii="Book Antiqua" w:hAnsi="Book Antiqua"/>
          <w:sz w:val="24"/>
          <w:szCs w:val="24"/>
          <w:lang w:val="en-GB"/>
        </w:rPr>
        <w:t>antigens following cell death</w:t>
      </w:r>
      <w:r w:rsidR="00515CA4"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{"citationID":"a2g4bfeb872","properties":{"formattedCitation":"\\super [41]\\nosupersub{}","plainCitation":"[41]","noteIndex":0},"citationItems":[{"id":159,"uris":["http://zotero.org/users/4624776/items/DMTJA3GS"],"uri":["http://zotero.org/users/4624776/items/DMTJA3GS"],"itemData":{"id":159,"type":"article-journal","title":"Armed response: how dying cells influence T-cell functions","container-title":"Immunological Reviews","page":"77-88","volume":"241","issue":"1","source":"PubMed","abstract":"Immune responses during infection, injury, and cancer proceed in the presence of tissue injury and cell death. Consequently, the system must deal with its own dead cells while it determines the appropriate response to the invader. As apoptotic cells are known to induce immune tolerance and necrotic cells can be potent stimulators of immunity, this decision becomes more complex. The key to understanding the immunologic choices made during cell death is to examine the mechanisms of tolerance induction by dying cells and then relate them to the mechanisms of immunity. Ideally, immunogenic cell death should be directed toward tumor cells and infected cells, whereas tolerogenic cell death should be associated with preventing unwanted immune responses to self. In this review, we discuss how the decision is made by focusing on the biochemical process of cell death and how its key components can influence both tolerance and immunity.","DOI":"10.1111/j.1600-065X.2011.01006.x","ISSN":"1600-065X","note":"PMID: 21488891\nPMCID: PMC3097899","shortTitle":"Armed response","journalAbbreviation":"Immunol. Rev.","language":"eng","author":[{"family":"Ferguson","given":"Thomas A."},{"family":"Choi","given":"Jayoung"},{"family":"Green","given":"Douglas R."}],"issued":{"date-parts":[["2011",5]]}}}],"schema":"https://github.com/citation-style-language/schema/raw/master/csl-citation.json"} </w:instrText>
      </w:r>
      <w:r w:rsidR="00515CA4"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[41]</w:t>
      </w:r>
      <w:r w:rsidR="00515CA4" w:rsidRPr="007B2FA4">
        <w:rPr>
          <w:rFonts w:ascii="Book Antiqua" w:hAnsi="Book Antiqua"/>
          <w:sz w:val="24"/>
          <w:szCs w:val="24"/>
          <w:lang w:val="en-GB"/>
        </w:rPr>
        <w:fldChar w:fldCharType="end"/>
      </w:r>
      <w:r w:rsidR="00515CA4" w:rsidRPr="007B2FA4">
        <w:rPr>
          <w:rFonts w:ascii="Book Antiqua" w:hAnsi="Book Antiqua"/>
          <w:sz w:val="24"/>
          <w:szCs w:val="24"/>
          <w:lang w:val="en-GB"/>
        </w:rPr>
        <w:t xml:space="preserve"> allows antigen-presenting cells (APC)</w:t>
      </w:r>
      <w:r w:rsidR="00C42C99" w:rsidRPr="007B2FA4">
        <w:rPr>
          <w:rFonts w:ascii="Book Antiqua" w:hAnsi="Book Antiqua"/>
          <w:sz w:val="24"/>
          <w:szCs w:val="24"/>
          <w:lang w:val="en-GB"/>
        </w:rPr>
        <w:t>, such</w:t>
      </w:r>
      <w:r w:rsidR="00515CA4" w:rsidRPr="007B2FA4">
        <w:rPr>
          <w:rFonts w:ascii="Book Antiqua" w:hAnsi="Book Antiqua"/>
          <w:sz w:val="24"/>
          <w:szCs w:val="24"/>
          <w:lang w:val="en-GB"/>
        </w:rPr>
        <w:t xml:space="preserve"> as dendritic cells to uptake and present them </w:t>
      </w:r>
      <w:r w:rsidR="003D36F7" w:rsidRPr="007B2FA4">
        <w:rPr>
          <w:rFonts w:ascii="Book Antiqua" w:hAnsi="Book Antiqua"/>
          <w:sz w:val="24"/>
          <w:szCs w:val="24"/>
          <w:lang w:val="en-GB"/>
        </w:rPr>
        <w:t>to T cells leading to t</w:t>
      </w:r>
      <w:r w:rsidR="002B54A8" w:rsidRPr="007B2FA4">
        <w:rPr>
          <w:rFonts w:ascii="Book Antiqua" w:hAnsi="Book Antiqua"/>
          <w:sz w:val="24"/>
          <w:szCs w:val="24"/>
          <w:lang w:val="en-GB"/>
        </w:rPr>
        <w:t>he</w:t>
      </w:r>
      <w:r w:rsidR="003D36F7" w:rsidRPr="007B2FA4">
        <w:rPr>
          <w:rFonts w:ascii="Book Antiqua" w:hAnsi="Book Antiqua"/>
          <w:sz w:val="24"/>
          <w:szCs w:val="24"/>
          <w:lang w:val="en-GB"/>
        </w:rPr>
        <w:t xml:space="preserve"> activation of the latter</w:t>
      </w:r>
      <w:r w:rsidR="00515CA4"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{"citationID":"KlzPEOe8","properties":{"formattedCitation":"\\super [42\\uc0\\u8211{}44]\\nosupersub{}","plainCitation":"[42–44]","noteIndex":0},"citationItems":[{"id":158,"uris":["http://zotero.org/users/4624776/items/HXL7YZQK"],"uri":["http://zotero.org/users/4624776/items/HXL7YZQK"],"itemData":{"id":158,"type":"article-journal","title":"Cytokine patterns in cancer patients: A review of the correlation between interleukin 6 and prognosis","container-title":"Oncoimmunology","page":"e1093722","volume":"5","issue":"5","source":"PubMed","abstract":"OBJECTIVE: In tumor patients, IL-6 appears to be one component of a consistent cancer-associated cytokine network resulting in both a systemic immune stimulation and a microenvironment of cancer-induced immune suppression that ultimately protects the cancer cells. IL-6 has been associated with prognosis in cancer patients, but so far a systemical analysis has not been carried out.\nMETHODS: The present meta-analysis studies the relation between IL-6 serum levels and the prognosis of cancer patients in the available clinical literature of 100 articles published between 1993 and 2013 comprising 11,583 patients.\nRESULTS: The IL-6 serum level was described as significantly correlating with survival in 82/101 series comprising 85.6% of patients (9917/11,583) with 23 different cancer types. A total of 64 studies dichotomized patient cohorts according to various cut-off IL-6 serum levels: in 59/64 of these series corresponding to 94.5% of the reported patients (7694/8142) significant correlations between IL-6 serum level and survival were seen. The median survival of cancer patients had been determined above various cut-off levels of serum IL-6 in 24 dichotomized studies (26 cohorts). There was a highly significant inverse correlation between median survival of the cohorts with IL-6 serum level above cut-off (1272 patients) and their corresponding IL-6 cut-off values (Spearman R -0,48 p= &lt; 0.001) following a linear regression when both parameters were log-transformed (p &lt; 0.001). A significant correlation between increasing serum IL-6 and tumor stage or metastases was described in 39/44 studies and 91% of published patients (4221/4636) where clinical parameters had been specified.\nCONCLUSIONS: Closely associated with the patient's clinical condition and independent of the cancer histology, the increased IL-6 serum level uniformly appears to correlate with survival as paraneoplastic condition in later cancer stages independent of the cancer type. Modifications of this paraneoplastic immune reaction may offer new therapeutic options in cancer.","DOI":"10.1080/2162402X.2015.1093722","ISSN":"2162-4011","note":"PMID: 27467926\nPMCID: PMC4910721","shortTitle":"Cytokine patterns in cancer patients","journalAbbreviation":"Oncoimmunology","language":"eng","author":[{"family":"Lippitz","given":"Bodo E."},{"family":"Harris","given":"Robert A."}],"issued":{"date-parts":[["2016",5]]}}},{"id":693,"uris":["http://zotero.org/users/4624776/items/GBY45AIB"],"uri":["http://zotero.org/users/4624776/items/GBY45AIB"],"itemData":{"id":693,"type":"article-journal","title":"Cancer immunotherapy comes of age","container-title":"Nature","page":"480-489","volume":"480","issue":"7378","source":"PubMed","abstract":"Activating the immune system for therapeutic benefit in cancer has long been a goal in immunology and oncology. After decades of disappointment, the tide has finally changed due to the success of recent proof-of-concept clinical trials. Most notable has been the ability of the anti-CTLA4 antibody, ipilimumab, to achieve a significant increase in survival for patients with metastatic melanoma, for which conventional therapies have failed. In the context of advances in the understanding of how tolerance, immunity and immunosuppression regulate antitumour immune responses together with the advent of targeted therapies, these successes suggest that active immunotherapy represents a path to obtain a durable and long-lasting response in cancer patients.","DOI":"10.1038/nature10673","ISSN":"1476-4687","note":"PMID: 22193102\nPMCID: PMC3967235","journalAbbreviation":"Nature","language":"eng","author":[{"family":"Mellman","given":"Ira"},{"family":"Coukos","given":"George"},{"family":"Dranoff","given":"Glenn"}],"issued":{"date-parts":[["2011",12,21]]}}},{"id":695,"uris":["http://zotero.org/users/4624776/items/S9GRW963"],"uri":["http://zotero.org/users/4624776/items/S9GRW963"],"itemData":{"id":695,"type":"article-journal","title":"Role of chemokines and chemokine receptors in shaping the effector phase of the antitumor immune response","container-title":"Cancer Research","page":"6325-6332","volume":"72","issue":"24","source":"PubMed","abstract":"Immune system-mediated eradication of neoplastic cells requires induction of a strong long-lasting antitumor T-cell response. However, generation of tumor-specific effector T cells does not necessarily result in tumor clearance. CTL must first be able to migrate to the tumor site, infiltrate the tumor tissue, and interact with the target to finally trigger effector functions indispensable for tumor destruction. Chemokines are involved in circulation, homing, retention, and activation of immunocompetent cells. Although some of them are known to contribute to tumor growth and metastasis, others are responsible for changes in the tumor microenvironment that lead to extensive infiltration of lymphocytes, resulting in tumor eradication. Given their chemoattractive and activating properties, a role for chemokines in the development of the effector phase of the antitumor immune response has been suggested. Here, we emphasize the role of the chemokine-chemokine receptor network at multiple levels of the T-cell-mediated antitumor immune response. The identification of chemokine-dependent molecular mechanisms implicated in tumor-specific CTL trafficking, retention, and regulation of their in situ effector functions may offer new perspectives for development of innovative immunotherapeutic approaches to cancer treatment.","DOI":"10.1158/0008-5472.CAN-12-2027","ISSN":"1538-7445","note":"PMID: 23222302","journalAbbreviation":"Cancer Res.","language":"eng","author":[{"family":"Franciszkiewicz","given":"Katarzyna"},{"family":"Boissonnas","given":"Alexandre"},{"family":"Boutet","given":"Marie"},{"family":"Combadière","given":"Christophe"},{"family":"Mami-Chouaib","given":"Fathia"}],"issued":{"date-parts":[["2012",12,15]]}}}],"schema":"https://github.com/citation-style-language/schema/raw/master/csl-citation.json"} </w:instrText>
      </w:r>
      <w:r w:rsidR="00515CA4"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[42</w:t>
      </w:r>
      <w:r w:rsidR="007B2FA4">
        <w:rPr>
          <w:rFonts w:ascii="Book Antiqua" w:hAnsi="Book Antiqua" w:cs="Times New Roman" w:hint="eastAsia"/>
          <w:sz w:val="24"/>
          <w:szCs w:val="24"/>
          <w:vertAlign w:val="superscript"/>
          <w:lang w:val="en-US" w:eastAsia="zh-CN"/>
        </w:rPr>
        <w:t>-</w:t>
      </w:r>
      <w:r w:rsidR="00813F8C" w:rsidRPr="007B2FA4">
        <w:rPr>
          <w:rFonts w:ascii="Book Antiqua" w:hAnsi="Book Antiqua" w:cs="Times New Roman"/>
          <w:sz w:val="24"/>
          <w:szCs w:val="24"/>
          <w:vertAlign w:val="superscript"/>
          <w:lang w:val="en-US"/>
        </w:rPr>
        <w:t>44]</w:t>
      </w:r>
      <w:r w:rsidR="00515CA4" w:rsidRPr="007B2FA4">
        <w:rPr>
          <w:rFonts w:ascii="Book Antiqua" w:hAnsi="Book Antiqua"/>
          <w:sz w:val="24"/>
          <w:szCs w:val="24"/>
          <w:lang w:val="en-GB"/>
        </w:rPr>
        <w:fldChar w:fldCharType="end"/>
      </w:r>
      <w:r w:rsidR="00515CA4" w:rsidRPr="007B2FA4">
        <w:rPr>
          <w:rFonts w:ascii="Book Antiqua" w:hAnsi="Book Antiqua"/>
          <w:sz w:val="24"/>
          <w:szCs w:val="24"/>
          <w:lang w:val="en-GB"/>
        </w:rPr>
        <w:t>. Secondly, T cells must be recruited into the tumor after trafficking in blood vessels</w:t>
      </w:r>
      <w:r w:rsidR="00515CA4"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{"citationID":"a2jdbs8a4on","properties":{"formattedCitation":"\\super [45]\\nosupersub{}","plainCitation":"[45]","noteIndex":0},"citationItems":[{"id":786,"uris":["http://zotero.org/users/4624776/items/CGH7PTG5"],"uri":["http://zotero.org/users/4624776/items/CGH7PTG5"],"itemData":{"id":786,"type":"article-journal","title":"PD-1 blockade enhances T-cell migration to tumors by elevating IFN-γ inducible chemokines","container-title":"Cancer Research","page":"5209-5218","volume":"72","issue":"20","source":"PubMed","abstract":"Adoptive cell transfer (ACT) is considered a promising modality for cancer treatment, but despite ongoing improvements, many patients do not experience clinical benefits. The tumor microenvironment is an important limiting factor in immunotherapy that has not been addressed fully in ACT treatments. In this study, we report that upregualtion of the immunosuppressive receptor programmed cell death-1 (PD-1) expressed on transferred T cells at the tumor site, in a murine model of ACT, compared with its expression on transferred T cells present in the peripheral blood and spleen. As PD-1 can attenuate T-cell-mediated antitumor responses, we tested whether its blockade with an anti-PD-1 antibody could enhance the antitumor activity of ACT in this model. Cotreatment with both agents increased the number of transferred T cells at the tumor site and also enhanced tumor regressions, compared with treatments with either agent alone. While anti-PD-1 did not reduce the number of immunosuppressive regulatory T cells and myeloid-derived suppressor cells present in tumor-bearing mice, we found that it increased expression of IFN-γ and CXCL10 at the tumor site. Bone marrow-transplant experiments using IFN-γR-/- mice implicated IFN-γ as a crucial nexus for controlling PD-1-mediated tumor infiltration by T cells. Taken together, our results imply that blocking the PD-1 pathway can increase IFN-γ at the tumor site, thereby increasing chemokine-dependent trafficking of immune cells into malignant disease sites.","DOI":"10.1158/0008-5472.CAN-12-1187","ISSN":"1538-7445","note":"PMID: 22915761\nPMCID: PMC3476734","journalAbbreviation":"Cancer Res.","language":"eng","author":[{"family":"Peng","given":"Weiyi"},{"family":"Liu","given":"Chengwen"},{"family":"Xu","given":"Chunyu"},{"family":"Lou","given":"Yanyan"},{"family":"Chen","given":"Jieqing"},{"family":"Yang","given":"Yan"},{"family":"Yagita","given":"Hideo"},{"family":"Overwijk","given":"Willem W."},{"family":"Lizée","given":"Gregory"},{"family":"Radvanyi","given":"Laszlo"},{"family":"Hwu","given":"Patrick"}],"issued":{"date-parts":[["2012",10,15]]}}}],"schema":"https://github.com/citation-style-language/schema/raw/master/csl-citation.json"} </w:instrText>
      </w:r>
      <w:r w:rsidR="00515CA4"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[45]</w:t>
      </w:r>
      <w:r w:rsidR="00515CA4" w:rsidRPr="007B2FA4">
        <w:rPr>
          <w:rFonts w:ascii="Book Antiqua" w:hAnsi="Book Antiqua"/>
          <w:sz w:val="24"/>
          <w:szCs w:val="24"/>
          <w:lang w:val="en-GB"/>
        </w:rPr>
        <w:fldChar w:fldCharType="end"/>
      </w:r>
      <w:r w:rsidR="00515CA4" w:rsidRPr="007B2FA4">
        <w:rPr>
          <w:rFonts w:ascii="Book Antiqua" w:hAnsi="Book Antiqua"/>
          <w:sz w:val="24"/>
          <w:szCs w:val="24"/>
          <w:lang w:val="en-GB"/>
        </w:rPr>
        <w:t xml:space="preserve"> and </w:t>
      </w:r>
      <w:r w:rsidR="00C85B48" w:rsidRPr="007B2FA4">
        <w:rPr>
          <w:rFonts w:ascii="Book Antiqua" w:hAnsi="Book Antiqua"/>
          <w:sz w:val="24"/>
          <w:szCs w:val="24"/>
          <w:lang w:val="en-GB"/>
        </w:rPr>
        <w:t xml:space="preserve">passing through the </w:t>
      </w:r>
      <w:r w:rsidR="00515CA4" w:rsidRPr="007B2FA4">
        <w:rPr>
          <w:rFonts w:ascii="Book Antiqua" w:hAnsi="Book Antiqua"/>
          <w:sz w:val="24"/>
          <w:szCs w:val="24"/>
          <w:lang w:val="en-GB"/>
        </w:rPr>
        <w:t xml:space="preserve">endothelial </w:t>
      </w:r>
      <w:r w:rsidR="00C85B48" w:rsidRPr="007B2FA4">
        <w:rPr>
          <w:rFonts w:ascii="Book Antiqua" w:hAnsi="Book Antiqua"/>
          <w:sz w:val="24"/>
          <w:szCs w:val="24"/>
          <w:lang w:val="en-GB"/>
        </w:rPr>
        <w:t>wall</w:t>
      </w:r>
      <w:r w:rsidR="00515CA4"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{"citationID":"a1tjec3ubbg","properties":{"formattedCitation":"\\super [46]\\nosupersub{}","plainCitation":"[46]","noteIndex":0},"citationItems":[{"id":788,"uris":["http://zotero.org/users/4624776/items/YUEYFMZL"],"uri":["http://zotero.org/users/4624776/items/YUEYFMZL"],"itemData":{"id":788,"type":"article-journal","title":"CD103 or LFA-1 engagement at the immune synapse between cytotoxic T cells and tumor cells promotes maturation and regulates T-cell effector functions","container-title":"Cancer Research","page":"617-628","volume":"73","issue":"2","source":"PubMed","abstract":"T-cell adhesion/costimulatory molecules and their cognate receptors on target cells play a major role in T-cell receptor (TCR)-mediated activities. Here, we compared the involvement of CD103 and LFA-1, and their respective ligands, in the maturation of the cytotoxic immune synapse (cIS) and in the activation of CTL effector functions. Our results indicate that cytotoxicity toward cancer cells and, to a lesser extent, cytokine production by specific CTL require, together with TCR engagement, the interaction of either CD103 with E-cadherin or LFA-1 with ICAM-1. Flow-based adhesion assay showed that engagement of CD103 or LFA-1, together with TCR, enhances the strength of the T-cell/target cell interaction. Moreover, electron microscopic analyses showed that integrin-dependent mature cIS (mcIS) displays a cohesive ultrastructure, with tight membrane contacts separated by extensive clefts. In contrast, immature cIS (icIS), which is unable to trigger target cell lysis, is loose, with multiple protrusions in the effector cell membrane. Experiments using confocal microscopy revealed polarized cytokine release and degranulation at the mcIS associated with target cell killing, whereas icIS is characterized by failure of IFN-γ and granzyme B relocalization. Thus, interactive forces between CTL and epithelial tumor cells, mainly regulated by integrin engagement, correlate with maturity and the ultrastructure of the cIS and influence CTL effector functions. These results provide new insights into molecular mechanisms regulating antitumor CTL responses and may lead to the development of more efficient cancer immunotherapy strategies.","DOI":"10.1158/0008-5472.CAN-12-2569","ISSN":"1538-7445","note":"PMID: 23188505","journalAbbreviation":"Cancer Res.","language":"eng","author":[{"family":"Franciszkiewicz","given":"Katarzyna"},{"family":"Le Floc'h","given":"Audrey"},{"family":"Boutet","given":"Marie"},{"family":"Vergnon","given":"Isabelle"},{"family":"Schmitt","given":"Alain"},{"family":"Mami-Chouaib","given":"Fathia"}],"issued":{"date-parts":[["2013",1,15]]}}}],"schema":"https://github.com/citation-style-language/schema/raw/master/csl-citation.json"} </w:instrText>
      </w:r>
      <w:r w:rsidR="00515CA4"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[46]</w:t>
      </w:r>
      <w:r w:rsidR="00515CA4" w:rsidRPr="007B2FA4">
        <w:rPr>
          <w:rFonts w:ascii="Book Antiqua" w:hAnsi="Book Antiqua"/>
          <w:sz w:val="24"/>
          <w:szCs w:val="24"/>
          <w:lang w:val="en-GB"/>
        </w:rPr>
        <w:fldChar w:fldCharType="end"/>
      </w:r>
      <w:r w:rsidR="007B2FA4">
        <w:rPr>
          <w:rFonts w:ascii="Book Antiqua" w:hAnsi="Book Antiqua"/>
          <w:sz w:val="24"/>
          <w:szCs w:val="24"/>
          <w:lang w:val="en-GB"/>
        </w:rPr>
        <w:t>.</w:t>
      </w:r>
      <w:r w:rsidR="005D6E10" w:rsidRPr="007B2FA4">
        <w:rPr>
          <w:rFonts w:ascii="Book Antiqua" w:hAnsi="Book Antiqua"/>
          <w:sz w:val="24"/>
          <w:szCs w:val="24"/>
          <w:lang w:val="en-GB"/>
        </w:rPr>
        <w:t xml:space="preserve"> </w:t>
      </w:r>
      <w:r w:rsidR="003D36F7" w:rsidRPr="007B2FA4">
        <w:rPr>
          <w:rFonts w:ascii="Book Antiqua" w:hAnsi="Book Antiqua"/>
          <w:sz w:val="24"/>
          <w:szCs w:val="24"/>
          <w:lang w:val="en-GB"/>
        </w:rPr>
        <w:t>Finally, tumor-infiltrating lymphocytes (TIL) recogniz</w:t>
      </w:r>
      <w:r w:rsidR="007C5DCE" w:rsidRPr="007B2FA4">
        <w:rPr>
          <w:rFonts w:ascii="Book Antiqua" w:hAnsi="Book Antiqua"/>
          <w:sz w:val="24"/>
          <w:szCs w:val="24"/>
          <w:lang w:val="en-GB"/>
        </w:rPr>
        <w:t>e</w:t>
      </w:r>
      <w:r w:rsidR="003D36F7" w:rsidRPr="007B2FA4">
        <w:rPr>
          <w:rFonts w:ascii="Book Antiqua" w:hAnsi="Book Antiqua"/>
          <w:sz w:val="24"/>
          <w:szCs w:val="24"/>
          <w:lang w:val="en-GB"/>
        </w:rPr>
        <w:t xml:space="preserve"> and kill tumor cells</w:t>
      </w:r>
      <w:r w:rsidR="003D36F7"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{"citationID":"a1g8543a48h","properties":{"formattedCitation":"\\super [43]\\nosupersub{}","plainCitation":"[43]","noteIndex":0},"citationItems":[{"id":693,"uris":["http://zotero.org/users/4624776/items/GBY45AIB"],"uri":["http://zotero.org/users/4624776/items/GBY45AIB"],"itemData":{"id":693,"type":"article-journal","title":"Cancer immunotherapy comes of age","container-title":"Nature","page":"480-489","volume":"480","issue":"7378","source":"PubMed","abstract":"Activating the immune system for therapeutic benefit in cancer has long been a goal in immunology and oncology. After decades of disappointment, the tide has finally changed due to the success of recent proof-of-concept clinical trials. Most notable has been the ability of the anti-CTLA4 antibody, ipilimumab, to achieve a significant increase in survival for patients with metastatic melanoma, for which conventional therapies have failed. In the context of advances in the understanding of how tolerance, immunity and immunosuppression regulate antitumour immune responses together with the advent of targeted therapies, these successes suggest that active immunotherapy represents a path to obtain a durable and long-lasting response in cancer patients.","DOI":"10.1038/nature10673","ISSN":"1476-4687","note":"PMID: 22193102\nPMCID: PMC3967235","journalAbbreviation":"Nature","language":"eng","author":[{"family":"Mellman","given":"Ira"},{"family":"Coukos","given":"George"},{"family":"Dranoff","given":"Glenn"}],"issued":{"date-parts":[["2011",12,21]]}}}],"schema":"https://github.com/citation-style-language/schema/raw/master/csl-citation.json"} </w:instrText>
      </w:r>
      <w:r w:rsidR="003D36F7"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[43]</w:t>
      </w:r>
      <w:r w:rsidR="003D36F7" w:rsidRPr="007B2FA4">
        <w:rPr>
          <w:rFonts w:ascii="Book Antiqua" w:hAnsi="Book Antiqua"/>
          <w:sz w:val="24"/>
          <w:szCs w:val="24"/>
          <w:lang w:val="en-GB"/>
        </w:rPr>
        <w:fldChar w:fldCharType="end"/>
      </w:r>
      <w:r w:rsidR="003D36F7" w:rsidRPr="007B2FA4">
        <w:rPr>
          <w:rFonts w:ascii="Book Antiqua" w:hAnsi="Book Antiqua"/>
          <w:sz w:val="24"/>
          <w:szCs w:val="24"/>
          <w:lang w:val="en-GB"/>
        </w:rPr>
        <w:t>.</w:t>
      </w:r>
    </w:p>
    <w:p w14:paraId="449354AD" w14:textId="01CA67A8" w:rsidR="00D80357" w:rsidRPr="007B2FA4" w:rsidRDefault="00515CA4" w:rsidP="007B2FA4">
      <w:pPr>
        <w:spacing w:line="360" w:lineRule="auto"/>
        <w:ind w:firstLineChars="100" w:firstLine="240"/>
        <w:jc w:val="both"/>
        <w:rPr>
          <w:rFonts w:ascii="Book Antiqua" w:hAnsi="Book Antiqua"/>
          <w:sz w:val="24"/>
          <w:szCs w:val="24"/>
          <w:lang w:val="en-GB"/>
        </w:rPr>
      </w:pPr>
      <w:r w:rsidRPr="007B2FA4">
        <w:rPr>
          <w:rFonts w:ascii="Book Antiqua" w:hAnsi="Book Antiqua"/>
          <w:bCs/>
          <w:sz w:val="24"/>
          <w:szCs w:val="24"/>
          <w:lang w:val="en-GB"/>
        </w:rPr>
        <w:t xml:space="preserve">Depending on </w:t>
      </w:r>
      <w:r w:rsidR="00EC6CCA" w:rsidRPr="007B2FA4">
        <w:rPr>
          <w:rFonts w:ascii="Book Antiqua" w:hAnsi="Book Antiqua"/>
          <w:bCs/>
          <w:sz w:val="24"/>
          <w:szCs w:val="24"/>
          <w:lang w:val="en-US"/>
        </w:rPr>
        <w:t xml:space="preserve">the histological pattern of </w:t>
      </w:r>
      <w:r w:rsidRPr="007B2FA4">
        <w:rPr>
          <w:rFonts w:ascii="Book Antiqua" w:hAnsi="Book Antiqua"/>
          <w:bCs/>
          <w:sz w:val="24"/>
          <w:szCs w:val="24"/>
          <w:lang w:val="en-GB"/>
        </w:rPr>
        <w:t xml:space="preserve">TIL, tumors are classified into T-cell inflamed </w:t>
      </w:r>
      <w:r w:rsidR="00ED185D" w:rsidRPr="007B2FA4">
        <w:rPr>
          <w:rFonts w:ascii="Book Antiqua" w:hAnsi="Book Antiqua"/>
          <w:bCs/>
          <w:sz w:val="24"/>
          <w:szCs w:val="24"/>
          <w:lang w:val="en-GB"/>
        </w:rPr>
        <w:t xml:space="preserve">(also known as “hot” tumors) </w:t>
      </w:r>
      <w:r w:rsidR="00673FD9" w:rsidRPr="00673FD9">
        <w:rPr>
          <w:rFonts w:ascii="Book Antiqua" w:hAnsi="Book Antiqua"/>
          <w:bCs/>
          <w:i/>
          <w:sz w:val="24"/>
          <w:szCs w:val="24"/>
          <w:lang w:val="en-GB"/>
        </w:rPr>
        <w:t>v</w:t>
      </w:r>
      <w:r w:rsidRPr="00673FD9">
        <w:rPr>
          <w:rFonts w:ascii="Book Antiqua" w:hAnsi="Book Antiqua"/>
          <w:bCs/>
          <w:i/>
          <w:sz w:val="24"/>
          <w:szCs w:val="24"/>
          <w:lang w:val="en-GB"/>
        </w:rPr>
        <w:t>s</w:t>
      </w:r>
      <w:r w:rsidRPr="007B2FA4">
        <w:rPr>
          <w:rFonts w:ascii="Book Antiqua" w:hAnsi="Book Antiqua"/>
          <w:bCs/>
          <w:sz w:val="24"/>
          <w:szCs w:val="24"/>
          <w:lang w:val="en-GB"/>
        </w:rPr>
        <w:t xml:space="preserve"> non-inflamed</w:t>
      </w:r>
      <w:r w:rsidR="00ED185D" w:rsidRPr="007B2FA4">
        <w:rPr>
          <w:rFonts w:ascii="Book Antiqua" w:hAnsi="Book Antiqua"/>
          <w:bCs/>
          <w:sz w:val="24"/>
          <w:szCs w:val="24"/>
          <w:lang w:val="en-GB"/>
        </w:rPr>
        <w:t xml:space="preserve"> (“cold”)</w:t>
      </w:r>
      <w:r w:rsidR="00823815" w:rsidRPr="007B2FA4">
        <w:rPr>
          <w:rFonts w:ascii="Book Antiqua" w:hAnsi="Book Antiqua"/>
          <w:bCs/>
          <w:sz w:val="24"/>
          <w:szCs w:val="24"/>
          <w:lang w:val="en-GB"/>
        </w:rPr>
        <w:t xml:space="preserve"> tumors</w:t>
      </w:r>
      <w:r w:rsidR="00ED185D" w:rsidRPr="007B2FA4">
        <w:rPr>
          <w:rFonts w:ascii="Book Antiqua" w:hAnsi="Book Antiqua"/>
          <w:bCs/>
          <w:sz w:val="24"/>
          <w:szCs w:val="24"/>
          <w:lang w:val="en-GB"/>
        </w:rPr>
        <w:t>, in which T cells are excluded or absent</w:t>
      </w:r>
      <w:r w:rsidRPr="007B2FA4">
        <w:rPr>
          <w:rFonts w:ascii="Book Antiqua" w:hAnsi="Book Antiqua"/>
          <w:bCs/>
          <w:sz w:val="24"/>
          <w:szCs w:val="24"/>
          <w:lang w:val="en-GB"/>
        </w:rPr>
        <w:fldChar w:fldCharType="begin"/>
      </w:r>
      <w:r w:rsidR="00813F8C" w:rsidRPr="007B2FA4">
        <w:rPr>
          <w:rFonts w:ascii="Book Antiqua" w:hAnsi="Book Antiqua"/>
          <w:bCs/>
          <w:sz w:val="24"/>
          <w:szCs w:val="24"/>
          <w:lang w:val="en-GB"/>
        </w:rPr>
        <w:instrText xml:space="preserve"> ADDIN ZOTERO_ITEM CSL_CITATION {"citationID":"a15pl0crgp6","properties":{"formattedCitation":"\\super [47]\\nosupersub{}","plainCitation":"[47]","noteIndex":0},"citationItems":[{"id":697,"uris":["http://zotero.org/users/4624776/items/H5JGFG36"],"uri":["http://zotero.org/users/4624776/items/H5JGFG36"],"itemData":{"id":697,"type":"article-journal","title":"The Where, the When, and the How of Immune Monitoring for Cancer Immunotherapies in the Era of Checkpoint Inhibition","container-title":"Clinical Cancer Research: An Official Journal of the American Association for Cancer Research","page":"1865-1874","volume":"22","issue":"8","source":"PubMed","abstract":"Clinical trials with immune checkpoint inhibitors have provided important insights into the mode of action of anticancer immune therapies and potential mechanisms of immune escape. Development of the next wave of rational clinical combination strategies will require a deep understanding of the mechanisms by which combination partners influence the battle between the immune system's capabilities to fight cancer and the immune-suppressive processes that promote tumor growth. This review focuses on our current understanding of tumor and circulating pharmacodynamic correlates of immune modulation and elaborates on lessons learned from human translational research with checkpoint inhibitors. Actionable tumor markers of immune activation including CD8(+)T cells, PD-L1 IHC as a pharmacodynamic marker of T-cell function, T-cell clonality, and challenges with conduct of trials that ask scientific questions from serial biopsies are addressed. Proposals for clinical trial design, as well as future applications of peripheral pharmacodynamic endpoints as potential surrogates of early clinical activity, are discussed. On the basis of emerging mechanisms of response and immune escape, we propose the concept of the tumor immunity continuum as a framework for developing rational combination strategies.","DOI":"10.1158/1078-0432.CCR-15-1507","ISSN":"1078-0432","note":"PMID: 27084740","journalAbbreviation":"Clin. Cancer Res.","language":"eng","author":[{"family":"Hegde","given":"Priti S."},{"family":"Karanikas","given":"Vaios"},{"family":"Evers","given":"Stefan"}],"issued":{"date-parts":[["2016",4,15]]}}}],"schema":"https://github.com/citation-style-language/schema/raw/master/csl-citation.json"} </w:instrText>
      </w:r>
      <w:r w:rsidRPr="007B2FA4">
        <w:rPr>
          <w:rFonts w:ascii="Book Antiqua" w:hAnsi="Book Antiqua"/>
          <w:bCs/>
          <w:sz w:val="24"/>
          <w:szCs w:val="24"/>
          <w:lang w:val="en-GB"/>
        </w:rPr>
        <w:fldChar w:fldCharType="separate"/>
      </w:r>
      <w:r w:rsidR="00813F8C" w:rsidRPr="007B2FA4">
        <w:rPr>
          <w:rFonts w:ascii="Book Antiqua" w:hAnsi="Book Antiqua" w:cs="Times New Roman"/>
          <w:sz w:val="24"/>
          <w:szCs w:val="24"/>
          <w:vertAlign w:val="superscript"/>
          <w:lang w:val="en-US"/>
        </w:rPr>
        <w:t>[47]</w:t>
      </w:r>
      <w:r w:rsidRPr="007B2FA4">
        <w:rPr>
          <w:rFonts w:ascii="Book Antiqua" w:hAnsi="Book Antiqua"/>
          <w:bCs/>
          <w:sz w:val="24"/>
          <w:szCs w:val="24"/>
          <w:lang w:val="en-GB"/>
        </w:rPr>
        <w:fldChar w:fldCharType="end"/>
      </w:r>
      <w:r w:rsidRPr="007B2FA4">
        <w:rPr>
          <w:rFonts w:ascii="Book Antiqua" w:hAnsi="Book Antiqua"/>
          <w:bCs/>
          <w:sz w:val="24"/>
          <w:szCs w:val="24"/>
          <w:lang w:val="en-GB"/>
        </w:rPr>
        <w:t xml:space="preserve">. Preclinical and clinical evidence suggest that only patients who have T-cell inflamed tumors respond to CPI </w:t>
      </w:r>
      <w:r w:rsidR="003D36F7" w:rsidRPr="007B2FA4">
        <w:rPr>
          <w:rFonts w:ascii="Book Antiqua" w:hAnsi="Book Antiqua"/>
          <w:bCs/>
          <w:sz w:val="24"/>
          <w:szCs w:val="24"/>
          <w:lang w:val="en-GB"/>
        </w:rPr>
        <w:t>monotherapy</w:t>
      </w:r>
      <w:r w:rsidR="005D6045" w:rsidRPr="007B2FA4">
        <w:rPr>
          <w:rFonts w:ascii="Book Antiqua" w:hAnsi="Book Antiqua"/>
          <w:bCs/>
          <w:sz w:val="24"/>
          <w:szCs w:val="24"/>
          <w:lang w:val="en-GB"/>
        </w:rPr>
        <w:fldChar w:fldCharType="begin"/>
      </w:r>
      <w:r w:rsidR="005D6045" w:rsidRPr="007B2FA4">
        <w:rPr>
          <w:rFonts w:ascii="Book Antiqua" w:hAnsi="Book Antiqua"/>
          <w:bCs/>
          <w:sz w:val="24"/>
          <w:szCs w:val="24"/>
          <w:lang w:val="en-GB"/>
        </w:rPr>
        <w:instrText xml:space="preserve"> ADDIN ZOTERO_ITEM CSL_CITATION {"citationID":"a15pl0crgp6","properties":{"formattedCitation":"\\super [47]\\nosupersub{}","plainCitation":"[47]","noteIndex":0},"citationItems":[{"id":697,"uris":["http://zotero.org/users/4624776/items/H5JGFG36"],"uri":["http://zotero.org/users/4624776/items/H5JGFG36"],"itemData":{"id":697,"type":"article-journal","title":"The Where, the When, and the How of Immune Monitoring for Cancer Immunotherapies in the Era of Checkpoint Inhibition","container-title":"Clinical Cancer Research: An Official Journal of the American Association for Cancer Research","page":"1865-1874","volume":"22","issue":"8","source":"PubMed","abstract":"Clinical trials with immune checkpoint inhibitors have provided important insights into the mode of action of anticancer immune therapies and potential mechanisms of immune escape. Development of the next wave of rational clinical combination strategies will require a deep understanding of the mechanisms by which combination partners influence the battle between the immune system's capabilities to fight cancer and the immune-suppressive processes that promote tumor growth. This review focuses on our current understanding of tumor and circulating pharmacodynamic correlates of immune modulation and elaborates on lessons learned from human translational research with checkpoint inhibitors. Actionable tumor markers of immune activation including CD8(+)T cells, PD-L1 IHC as a pharmacodynamic marker of T-cell function, T-cell clonality, and challenges with conduct of trials that ask scientific questions from serial biopsies are addressed. Proposals for clinical trial design, as well as future applications of peripheral pharmacodynamic endpoints as potential surrogates of early clinical activity, are discussed. On the basis of emerging mechanisms of response and immune escape, we propose the concept of the tumor immunity continuum as a framework for developing rational combination strategies.","DOI":"10.1158/1078-0432.CCR-15-1507","ISSN":"1078-0432","note":"PMID: 27084740","journalAbbreviation":"Clin. Cancer Res.","language":"eng","author":[{"family":"Hegde","given":"Priti S."},{"family":"Karanikas","given":"Vaios"},{"family":"Evers","given":"Stefan"}],"issued":{"date-parts":[["2016",4,15]]}}}],"schema":"https://github.com/citation-style-language/schema/raw/master/csl-citation.json"} </w:instrText>
      </w:r>
      <w:r w:rsidR="005D6045" w:rsidRPr="007B2FA4">
        <w:rPr>
          <w:rFonts w:ascii="Book Antiqua" w:hAnsi="Book Antiqua"/>
          <w:bCs/>
          <w:sz w:val="24"/>
          <w:szCs w:val="24"/>
          <w:lang w:val="en-GB"/>
        </w:rPr>
        <w:fldChar w:fldCharType="separate"/>
      </w:r>
      <w:r w:rsidR="005D6045" w:rsidRPr="007B2FA4">
        <w:rPr>
          <w:rFonts w:ascii="Book Antiqua" w:hAnsi="Book Antiqua" w:cs="Times New Roman"/>
          <w:sz w:val="24"/>
          <w:szCs w:val="24"/>
          <w:vertAlign w:val="superscript"/>
          <w:lang w:val="en-US"/>
        </w:rPr>
        <w:t>[47]</w:t>
      </w:r>
      <w:r w:rsidR="005D6045" w:rsidRPr="007B2FA4">
        <w:rPr>
          <w:rFonts w:ascii="Book Antiqua" w:hAnsi="Book Antiqua"/>
          <w:bCs/>
          <w:sz w:val="24"/>
          <w:szCs w:val="24"/>
          <w:lang w:val="en-GB"/>
        </w:rPr>
        <w:fldChar w:fldCharType="end"/>
      </w:r>
      <w:r w:rsidR="003D36F7" w:rsidRPr="007B2FA4">
        <w:rPr>
          <w:rFonts w:ascii="Book Antiqua" w:hAnsi="Book Antiqua"/>
          <w:bCs/>
          <w:sz w:val="24"/>
          <w:szCs w:val="24"/>
          <w:lang w:val="en-GB"/>
        </w:rPr>
        <w:t>.</w:t>
      </w:r>
      <w:r w:rsidRPr="007B2FA4">
        <w:rPr>
          <w:rFonts w:ascii="Book Antiqua" w:hAnsi="Book Antiqua"/>
          <w:bCs/>
          <w:sz w:val="24"/>
          <w:szCs w:val="24"/>
          <w:lang w:val="en-GB"/>
        </w:rPr>
        <w:t xml:space="preserve"> </w:t>
      </w:r>
      <w:r w:rsidRPr="007B2FA4">
        <w:rPr>
          <w:rFonts w:ascii="Book Antiqua" w:hAnsi="Book Antiqua"/>
          <w:sz w:val="24"/>
          <w:szCs w:val="24"/>
          <w:lang w:val="en-GB"/>
        </w:rPr>
        <w:t>Most PDAC are thought to belong to the non-inflamed tumor group, displaying low level</w:t>
      </w:r>
      <w:r w:rsidR="00EC6CCA" w:rsidRPr="007B2FA4">
        <w:rPr>
          <w:rFonts w:ascii="Book Antiqua" w:hAnsi="Book Antiqua"/>
          <w:sz w:val="24"/>
          <w:szCs w:val="24"/>
          <w:lang w:val="en-GB"/>
        </w:rPr>
        <w:t>s</w:t>
      </w:r>
      <w:r w:rsidRPr="007B2FA4">
        <w:rPr>
          <w:rFonts w:ascii="Book Antiqua" w:hAnsi="Book Antiqua"/>
          <w:sz w:val="24"/>
          <w:szCs w:val="24"/>
          <w:lang w:val="en-GB"/>
        </w:rPr>
        <w:t xml:space="preserve"> </w:t>
      </w:r>
      <w:r w:rsidRPr="007B2FA4">
        <w:rPr>
          <w:rFonts w:ascii="Book Antiqua" w:hAnsi="Book Antiqua"/>
          <w:sz w:val="24"/>
          <w:szCs w:val="24"/>
          <w:lang w:val="en-GB"/>
        </w:rPr>
        <w:lastRenderedPageBreak/>
        <w:t>of TIL along with low PD-L1 expression, which can account for</w:t>
      </w:r>
      <w:r w:rsidR="007575AD" w:rsidRPr="007B2FA4">
        <w:rPr>
          <w:rFonts w:ascii="Book Antiqua" w:hAnsi="Book Antiqua"/>
          <w:sz w:val="24"/>
          <w:szCs w:val="24"/>
          <w:lang w:val="en-GB"/>
        </w:rPr>
        <w:t xml:space="preserve"> the</w:t>
      </w:r>
      <w:r w:rsidRPr="007B2FA4">
        <w:rPr>
          <w:rFonts w:ascii="Book Antiqua" w:hAnsi="Book Antiqua"/>
          <w:sz w:val="24"/>
          <w:szCs w:val="24"/>
          <w:lang w:val="en-GB"/>
        </w:rPr>
        <w:t xml:space="preserve"> poor efficacy of single</w:t>
      </w:r>
      <w:r w:rsidR="00EE5A25" w:rsidRPr="007B2FA4">
        <w:rPr>
          <w:rFonts w:ascii="Book Antiqua" w:hAnsi="Book Antiqua"/>
          <w:sz w:val="24"/>
          <w:szCs w:val="24"/>
          <w:lang w:val="en-GB"/>
        </w:rPr>
        <w:t>-</w:t>
      </w:r>
      <w:r w:rsidRPr="007B2FA4">
        <w:rPr>
          <w:rFonts w:ascii="Book Antiqua" w:hAnsi="Book Antiqua"/>
          <w:sz w:val="24"/>
          <w:szCs w:val="24"/>
          <w:lang w:val="en-GB"/>
        </w:rPr>
        <w:t>agent immune therap</w:t>
      </w:r>
      <w:r w:rsidR="007575AD" w:rsidRPr="007B2FA4">
        <w:rPr>
          <w:rFonts w:ascii="Book Antiqua" w:hAnsi="Book Antiqua"/>
          <w:sz w:val="24"/>
          <w:szCs w:val="24"/>
          <w:lang w:val="en-GB"/>
        </w:rPr>
        <w:t>ies</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{"citationID":"BwrxDsZt","properties":{"formattedCitation":"\\super [48\\uc0\\u8211{}50]\\nosupersub{}","plainCitation":"[48–50]","noteIndex":0},"citationItems":[{"id":699,"uris":["http://zotero.org/users/4624776/items/AK5AW3KZ"],"uri":["http://zotero.org/users/4624776/items/AK5AW3KZ"],"itemData":{"id":699,"type":"article-journal","title":"Deploying Immunotherapy in Pancreatic Cancer: Defining Mechanisms of Response and Resistance","container-title":"American Society of Clinical Oncology Educational Book. American Society of Clinical Oncology. Meeting","page":"267-278","volume":"37","source":"PubMed","abstract":"The immune reaction to pancreatic ductal adenocarcinoma (PDAC) is a strong prognostic determinant of clinical outcomes and may be a promising therapeutic target. We use multiplex immunohistochemistry to illustrate distinct patterns of T-cell and myeloid cell infiltration seen in PDAC that have therapeutic implications and discuss the current state of immunotherapy in this disease. Based on collective findings from clinical and preclinical studies, two conceptual models have emerged for applying immunotherapy in PDAC that involve (1) restoring elements of T-cell immunosurveillance and (2) redirecting myeloid cells to condition tumors with increased sensitivity to cytotoxic therapies. Overall, the success of immunotherapy in PDAC will most likely rely on strategic combinations of therapies that are informed by well-designed correlative analyses that consider the spatial heterogeneity of immune responses detected in malignant tissues.","DOI":"10.14694/EDBK_175232","ISSN":"1548-8756","note":"PMID: 28561678","shortTitle":"Deploying Immunotherapy in Pancreatic Cancer","journalAbbreviation":"Am Soc Clin Oncol Educ Book","language":"eng","author":[{"family":"Beatty","given":"Gregory L."},{"family":"Eghbali","given":"Shabnam"},{"family":"Kim","given":"Rebecca"}],"issued":{"date-parts":[["2017"]]}}},{"id":701,"uris":["http://zotero.org/users/4624776/items/P3S2AFN5"],"uri":["http://zotero.org/users/4624776/items/P3S2AFN5"],"itemData":{"id":701,"type":"article-journal","title":"Classifying Cancers Based on T-cell Infiltration and PD-L1","container-title":"Cancer Research","page":"2139-2145","volume":"75","issue":"11","source":"PubMed","abstract":"Cancer immunotherapy may become a major treatment backbone in many cancers over the next decade. There are numerous immune cell types found in cancers and many components of an immune reaction to cancer. Thus, the tumor has many strategies to evade an immune response. It has been proposed that four different types of tumor microenvironment exist based on the presence or absence of tumor-infiltrating lymphocytes and programmed death-ligand 1 (PD-L1) expression. We review this stratification and the latest in a series of results that shed light on new approaches for rationally designing ideal combination cancer therapies based on tumor immunology.","DOI":"10.1158/0008-5472.CAN-15-0255","ISSN":"1538-7445","note":"PMID: 25977340\nPMCID: PMC4452411","journalAbbreviation":"Cancer Res.","language":"eng","author":[{"family":"Teng","given":"Michele W. L."},{"family":"Ngiow","given":"Shin Foong"},{"family":"Ribas","given":"Antoni"},{"family":"Smyth","given":"Mark J."}],"issued":{"date-parts":[["2015",6,1]]}}},{"id":79,"uris":["http://zotero.org/users/4624776/items/H674BXZP"],"uri":["http://zotero.org/users/4624776/items/H674BXZP"],"itemData":{"id":79,"type":"article-journal","title":"Targeting tumor tolerance: A new hope for pancreatic cancer therapy?","container-title":"Pharmacology &amp; Therapeutics","page":"9-29","volume":"166","source":"PubMed","abstract":"With a 5-year survival rate of just 8%, pancreatic cancer (PC) is projected to be the second leading cause of cancer deaths by 2030. Most PC patients are not eligible for surgery with curative intent upon diagnosis, emphasizing a need for more effective therapies. However, PC is notoriously resistant to chemoradiation regimens. As an alternative, immune modulating strategies have recently achieved success in melanoma, prompting their application to other solid tumors. For such therapeutic approaches to succeed, a state of immunologic tolerance must be reversed in the tumor microenvironment and that has been especially challenging in PC. Nonetheless, knowledge of the PC immune microenvironment has advanced considerably over the past decade, yielding new insights and perspectives to guide multimodal therapies. In this review, we catalog the historical groundwork and discuss the evolution of the cancer immunology field to its present state with a specific focus on PC. Strategies currently employing immune modulation in PC are reviewed, specifically highlighting 66 clinical trials across the United States and Europe.","DOI":"10.1016/j.pharmthera.2016.06.008","ISSN":"1879-016X","note":"PMID: 27343757","shortTitle":"Targeting tumor tolerance","journalAbbreviation":"Pharmacol. Ther.","language":"eng","author":[{"family":"Delitto","given":"Daniel"},{"family":"Wallet","given":"Shannon M."},{"family":"Hughes","given":"Steven J."}],"issued":{"date-parts":[["2016",10]]}}}],"schema":"https://github.com/citation-style-language/schema/raw/master/csl-citation.json"}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[48</w:t>
      </w:r>
      <w:r w:rsidR="007B2FA4">
        <w:rPr>
          <w:rFonts w:ascii="Book Antiqua" w:hAnsi="Book Antiqua" w:cs="Times New Roman" w:hint="eastAsia"/>
          <w:sz w:val="24"/>
          <w:szCs w:val="24"/>
          <w:vertAlign w:val="superscript"/>
          <w:lang w:val="en-US" w:eastAsia="zh-CN"/>
        </w:rPr>
        <w:t>-</w:t>
      </w:r>
      <w:r w:rsidR="00813F8C" w:rsidRPr="007B2FA4">
        <w:rPr>
          <w:rFonts w:ascii="Book Antiqua" w:hAnsi="Book Antiqua" w:cs="Times New Roman"/>
          <w:sz w:val="24"/>
          <w:szCs w:val="24"/>
          <w:vertAlign w:val="superscript"/>
          <w:lang w:val="en-US"/>
        </w:rPr>
        <w:t>50]</w:t>
      </w:r>
      <w:r w:rsidRPr="007B2FA4">
        <w:rPr>
          <w:rFonts w:ascii="Book Antiqua" w:hAnsi="Book Antiqua"/>
          <w:sz w:val="24"/>
          <w:szCs w:val="24"/>
          <w:lang w:val="en-GB"/>
        </w:rPr>
        <w:fldChar w:fldCharType="end"/>
      </w:r>
      <w:r w:rsidRPr="007B2FA4">
        <w:rPr>
          <w:rFonts w:ascii="Book Antiqua" w:hAnsi="Book Antiqua"/>
          <w:sz w:val="24"/>
          <w:szCs w:val="24"/>
          <w:lang w:val="en-GB"/>
        </w:rPr>
        <w:t>.</w:t>
      </w:r>
    </w:p>
    <w:p w14:paraId="268797D7" w14:textId="535C822F" w:rsidR="007C3DDE" w:rsidRPr="007B2FA4" w:rsidRDefault="001230EC"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PDAC display an abundant desmoplastic stroma, the extent of which is often greater than the epithelial component of the tumor</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{"citationID":"aksnmufbnj","properties":{"formattedCitation":"\\super [51,52]\\nosupersub{}","plainCitation":"[51,52]","noteIndex":0},"citationItems":[{"id":538,"uris":["http://zotero.org/users/4624776/items/QRI63KSQ"],"uri":["http://zotero.org/users/4624776/items/QRI63KSQ"],"itemData":{"id":538,"type":"article-journal","title":"The role of stroma in pancreatic cancer: diagnostic and therapeutic implications","container-title":"Nature Reviews. Gastroenterology &amp; Hepatology","page":"454-467","volume":"9","issue":"8","source":"PubMed","abstract":"Pancreatic ductal adenocarcinoma (PDAC) is one of the five most lethal malignancies worldwide and survival has not improved substantially in the past 30 years. Desmoplasia (abundant fibrotic stroma) is a typical feature of PDAC in humans, and stromal activation commonly starts around precancerous lesions. It is becoming clear that this stromal tissue is not a bystander in disease progression. Cancer-stroma interactions effect tumorigenesis, angiogenesis, therapy resistance and possibly the metastatic spread of tumour cells. Therefore, targeting the tumour stroma, in combination with chemotherapy, is a promising new option for the treatment of PDAC. In this Review, we focus on four issues. First, how can stromal activity be used to detect early steps of pancreatic carcinogenesis? Second, what is the effect of perpetual pancreatic stellate cell activity on angiogenesis and tissue perfusion? Third, what are the (experimental) antifibrotic therapy options in PDAC? Fourth, what lessons can be learned from Langton's Ant (a simple mathematical model) regarding the unpredictability of genetically engineered mouse models?","DOI":"10.1038/nrgastro.2012.115","ISSN":"1759-5053","note":"PMID: 22710569","shortTitle":"The role of stroma in pancreatic cancer","journalAbbreviation":"Nat Rev Gastroenterol Hepatol","language":"eng","author":[{"family":"Erkan","given":"Mert"},{"family":"Hausmann","given":"Simone"},{"family":"Michalski","given":"Christoph W."},{"family":"Fingerle","given":"Alexander A."},{"family":"Dobritz","given":"Martin"},{"family":"Kleeff","given":"Jörg"},{"family":"Friess","given":"Helmut"}],"issued":{"date-parts":[["2012",8]]}}},{"id":109,"uris":["http://zotero.org/users/4624776/items/VHKFN7Z5"],"uri":["http://zotero.org/users/4624776/items/VHKFN7Z5"],"itemData":{"id":109,"type":"article-journal","title":"Stromal biology and therapy in pancreatic cancer: a changing paradigm","container-title":"Gut","page":"1476-1484","volume":"64","issue":"9","source":"PubMed","abstract":"Pancreatic ductal adenocarcinoma (PDA) exhibits one of the poorest prognosis of all solid tumours and poses an unsolved problem in cancer medicine. Despite the recent success of two combination chemotherapies for palliative patients, the modest survival benefits are often traded against significant side effects and a compromised quality of life. Although the molecular events underlying the initiation and progression of PDA have been intensively studied and are increasingly understood, the reasons for the poor therapeutic response are hardly apprehended. One leading hypothesis over the last few years has been that the pronounced tumour microenvironment in PDA not only promotes carcinogenesis and tumour progression but also mediates therapeutic resistance. To this end, targeting of various stromal components and pathways was considered a promising strategy to biochemically and biophysically enhance therapeutic response. However, none of the efforts have yet led to efficacious and approved therapies in patients. Additionally, recent data have shown that tumour-associated fibroblasts may restrain rather than promote tumour growth, reinforcing the need to critically revisit the complexity and complicity of the tumour-stroma with translational implications for future therapy and clinical trial design.","DOI":"10.1136/gutjnl-2015-309304","ISSN":"1468-3288","note":"PMID: 25994217","shortTitle":"Stromal biology and therapy in pancreatic cancer","journalAbbreviation":"Gut","language":"eng","author":[{"family":"Neesse","given":"Albrecht"},{"family":"Algül","given":"Hana"},{"family":"Tuveson","given":"David A."},{"family":"Gress","given":"Thomas M."}],"issued":{"date-parts":[["2015",9]]}}}],"schema":"https://github.com/citation-style-language/schema/raw/master/csl-citation.json"}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[51,52]</w:t>
      </w:r>
      <w:r w:rsidRPr="007B2FA4">
        <w:rPr>
          <w:rFonts w:ascii="Book Antiqua" w:hAnsi="Book Antiqua"/>
          <w:sz w:val="24"/>
          <w:szCs w:val="24"/>
          <w:lang w:val="en-GB"/>
        </w:rPr>
        <w:fldChar w:fldCharType="end"/>
      </w:r>
      <w:r w:rsidRPr="007B2FA4">
        <w:rPr>
          <w:rFonts w:ascii="Book Antiqua" w:hAnsi="Book Antiqua"/>
          <w:sz w:val="24"/>
          <w:szCs w:val="24"/>
          <w:lang w:val="en-GB"/>
        </w:rPr>
        <w:t>. The stroma is a complex structure composed of extracellular matrix proteins and various cell types including cancer associated fibroblasts (CAF), endothelial cells, and immune cells</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{"citationID":"a11d2urps9g","properties":{"formattedCitation":"\\super [52]\\nosupersub{}","plainCitation":"[52]","noteIndex":0},"citationItems":[{"id":109,"uris":["http://zotero.org/users/4624776/items/VHKFN7Z5"],"uri":["http://zotero.org/users/4624776/items/VHKFN7Z5"],"itemData":{"id":109,"type":"article-journal","title":"Stromal biology and therapy in pancreatic cancer: a changing paradigm","container-title":"Gut","page":"1476-1484","volume":"64","issue":"9","source":"PubMed","abstract":"Pancreatic ductal adenocarcinoma (PDA) exhibits one of the poorest prognosis of all solid tumours and poses an unsolved problem in cancer medicine. Despite the recent success of two combination chemotherapies for palliative patients, the modest survival benefits are often traded against significant side effects and a compromised quality of life. Although the molecular events underlying the initiation and progression of PDA have been intensively studied and are increasingly understood, the reasons for the poor therapeutic response are hardly apprehended. One leading hypothesis over the last few years has been that the pronounced tumour microenvironment in PDA not only promotes carcinogenesis and tumour progression but also mediates therapeutic resistance. To this end, targeting of various stromal components and pathways was considered a promising strategy to biochemically and biophysically enhance therapeutic response. However, none of the efforts have yet led to efficacious and approved therapies in patients. Additionally, recent data have shown that tumour-associated fibroblasts may restrain rather than promote tumour growth, reinforcing the need to critically revisit the complexity and complicity of the tumour-stroma with translational implications for future therapy and clinical trial design.","DOI":"10.1136/gutjnl-2015-309304","ISSN":"1468-3288","note":"PMID: 25994217","shortTitle":"Stromal biology and therapy in pancreatic cancer","journalAbbreviation":"Gut","language":"eng","author":[{"family":"Neesse","given":"Albrecht"},{"family":"Algül","given":"Hana"},{"family":"Tuveson","given":"David A."},{"family":"Gress","given":"Thomas M."}],"issued":{"date-parts":[["2015",9]]}}}],"schema":"https://github.com/citation-style-language/schema/raw/master/csl-citation.json"}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[52]</w:t>
      </w:r>
      <w:r w:rsidRPr="007B2FA4">
        <w:rPr>
          <w:rFonts w:ascii="Book Antiqua" w:hAnsi="Book Antiqua"/>
          <w:sz w:val="24"/>
          <w:szCs w:val="24"/>
          <w:lang w:val="en-GB"/>
        </w:rPr>
        <w:fldChar w:fldCharType="end"/>
      </w:r>
      <w:r w:rsidRPr="007B2FA4">
        <w:rPr>
          <w:rFonts w:ascii="Book Antiqua" w:hAnsi="Book Antiqua"/>
          <w:sz w:val="24"/>
          <w:szCs w:val="24"/>
          <w:lang w:val="en-GB"/>
        </w:rPr>
        <w:t xml:space="preserve">. </w:t>
      </w:r>
      <w:r w:rsidR="00F50A9B" w:rsidRPr="007B2FA4">
        <w:rPr>
          <w:rFonts w:ascii="Book Antiqua" w:hAnsi="Book Antiqua"/>
          <w:sz w:val="24"/>
          <w:szCs w:val="24"/>
          <w:lang w:val="en-GB"/>
        </w:rPr>
        <w:t>Th</w:t>
      </w:r>
      <w:r w:rsidR="003D36F7" w:rsidRPr="007B2FA4">
        <w:rPr>
          <w:rFonts w:ascii="Book Antiqua" w:hAnsi="Book Antiqua"/>
          <w:sz w:val="24"/>
          <w:szCs w:val="24"/>
          <w:lang w:val="en-GB"/>
        </w:rPr>
        <w:t>is fibrotic</w:t>
      </w:r>
      <w:r w:rsidR="00F50A9B" w:rsidRPr="007B2FA4">
        <w:rPr>
          <w:rFonts w:ascii="Book Antiqua" w:hAnsi="Book Antiqua"/>
          <w:sz w:val="24"/>
          <w:szCs w:val="24"/>
          <w:lang w:val="en-GB"/>
        </w:rPr>
        <w:t xml:space="preserve"> barrier</w:t>
      </w:r>
      <w:r w:rsidR="003D36F7" w:rsidRPr="007B2FA4">
        <w:rPr>
          <w:rFonts w:ascii="Book Antiqua" w:hAnsi="Book Antiqua"/>
          <w:sz w:val="24"/>
          <w:szCs w:val="24"/>
          <w:lang w:val="en-GB"/>
        </w:rPr>
        <w:t xml:space="preserve"> </w:t>
      </w:r>
      <w:r w:rsidR="007575AD" w:rsidRPr="007B2FA4">
        <w:rPr>
          <w:rFonts w:ascii="Book Antiqua" w:hAnsi="Book Antiqua"/>
          <w:sz w:val="24"/>
          <w:szCs w:val="24"/>
          <w:lang w:val="en-GB"/>
        </w:rPr>
        <w:t>was believed</w:t>
      </w:r>
      <w:r w:rsidR="003D36F7" w:rsidRPr="007B2FA4">
        <w:rPr>
          <w:rFonts w:ascii="Book Antiqua" w:hAnsi="Book Antiqua"/>
          <w:sz w:val="24"/>
          <w:szCs w:val="24"/>
          <w:lang w:val="en-GB"/>
        </w:rPr>
        <w:t xml:space="preserve"> to physically imped</w:t>
      </w:r>
      <w:r w:rsidR="007C5DCE" w:rsidRPr="007B2FA4">
        <w:rPr>
          <w:rFonts w:ascii="Book Antiqua" w:hAnsi="Book Antiqua"/>
          <w:sz w:val="24"/>
          <w:szCs w:val="24"/>
          <w:lang w:val="en-GB"/>
        </w:rPr>
        <w:t>e</w:t>
      </w:r>
      <w:r w:rsidR="003D36F7" w:rsidRPr="007B2FA4">
        <w:rPr>
          <w:rFonts w:ascii="Book Antiqua" w:hAnsi="Book Antiqua"/>
          <w:sz w:val="24"/>
          <w:szCs w:val="24"/>
          <w:lang w:val="en-GB"/>
        </w:rPr>
        <w:t xml:space="preserve"> T cell infiltration</w:t>
      </w:r>
      <w:r w:rsidR="00F50A9B"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{"citationID":"a1lrhcabet","properties":{"formattedCitation":"\\super [53]\\nosupersub{}","plainCitation":"[53]","noteIndex":0},"citationItems":[{"id":703,"uris":["http://zotero.org/users/4624776/items/HQQ984IH"],"uri":["http://zotero.org/users/4624776/items/HQQ984IH"],"itemData":{"id":703,"type":"article-journal","title":"The desmoplastic stroma of pancreatic cancer is a barrier to immune cell infiltration","container-title":"Oncoimmunology","page":"e26788","volume":"2","issue":"12","source":"PubMed","abstract":"A detailed map demonstrating the spatially restricted distribution of immune cells within the desmoplastic stroma of human pancreatic tumors opens up the field of pancreatic oncoimmunology. CD8+ T cells located in the proximity of malignant lesions are associated with a survival advantage, suggesting the existence of immunoediting. Pancreatic stellate cells appear to dictate the infiltration of the juxtatumoral stroma by CD8+ T cells.","DOI":"10.4161/onci.26788","ISSN":"2162-4011","note":"PMID: 24498555\nPMCID: PMC3912010","journalAbbreviation":"Oncoimmunology","language":"eng","author":[{"family":"Watt","given":"Jennifer"},{"family":"Kocher","given":"Hemant M."}],"issued":{"date-parts":[["2013",12,1]]}}}],"schema":"https://github.com/citation-style-language/schema/raw/master/csl-citation.json"} </w:instrText>
      </w:r>
      <w:r w:rsidR="00F50A9B"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[53]</w:t>
      </w:r>
      <w:r w:rsidR="00F50A9B" w:rsidRPr="007B2FA4">
        <w:rPr>
          <w:rFonts w:ascii="Book Antiqua" w:hAnsi="Book Antiqua"/>
          <w:sz w:val="24"/>
          <w:szCs w:val="24"/>
          <w:lang w:val="en-GB"/>
        </w:rPr>
        <w:fldChar w:fldCharType="end"/>
      </w:r>
      <w:r w:rsidR="006F02A3" w:rsidRPr="007B2FA4">
        <w:rPr>
          <w:rFonts w:ascii="Book Antiqua" w:hAnsi="Book Antiqua"/>
          <w:sz w:val="24"/>
          <w:szCs w:val="24"/>
          <w:lang w:val="en-GB"/>
        </w:rPr>
        <w:t xml:space="preserve">. </w:t>
      </w:r>
      <w:r w:rsidR="003D36F7" w:rsidRPr="007B2FA4">
        <w:rPr>
          <w:rFonts w:ascii="Book Antiqua" w:hAnsi="Book Antiqua"/>
          <w:sz w:val="24"/>
          <w:szCs w:val="24"/>
          <w:lang w:val="en-GB"/>
        </w:rPr>
        <w:t xml:space="preserve">However, </w:t>
      </w:r>
      <w:r w:rsidR="00D80357" w:rsidRPr="007B2FA4">
        <w:rPr>
          <w:rFonts w:ascii="Book Antiqua" w:hAnsi="Book Antiqua"/>
          <w:sz w:val="24"/>
          <w:szCs w:val="24"/>
          <w:lang w:val="en-GB"/>
        </w:rPr>
        <w:t xml:space="preserve">recent work using multiplex imaging </w:t>
      </w:r>
      <w:r w:rsidR="000452C0" w:rsidRPr="007B2FA4">
        <w:rPr>
          <w:rFonts w:ascii="Book Antiqua" w:hAnsi="Book Antiqua"/>
          <w:sz w:val="24"/>
          <w:szCs w:val="24"/>
          <w:lang w:val="en-GB"/>
        </w:rPr>
        <w:t>for</w:t>
      </w:r>
      <w:r w:rsidR="004008BA" w:rsidRPr="007B2FA4">
        <w:rPr>
          <w:rFonts w:ascii="Book Antiqua" w:hAnsi="Book Antiqua"/>
          <w:sz w:val="24"/>
          <w:szCs w:val="24"/>
          <w:lang w:val="en-GB"/>
        </w:rPr>
        <w:t xml:space="preserve"> </w:t>
      </w:r>
      <w:r w:rsidR="003D36F7" w:rsidRPr="007B2FA4">
        <w:rPr>
          <w:rFonts w:ascii="Book Antiqua" w:hAnsi="Book Antiqua"/>
          <w:sz w:val="24"/>
          <w:szCs w:val="24"/>
          <w:lang w:val="en-GB"/>
        </w:rPr>
        <w:t>s</w:t>
      </w:r>
      <w:r w:rsidR="006F02A3" w:rsidRPr="007B2FA4">
        <w:rPr>
          <w:rFonts w:ascii="Book Antiqua" w:hAnsi="Book Antiqua"/>
          <w:sz w:val="24"/>
          <w:szCs w:val="24"/>
          <w:lang w:val="en-GB"/>
        </w:rPr>
        <w:t xml:space="preserve">patial analysis of desmoplastic elements in PDAC </w:t>
      </w:r>
      <w:r w:rsidR="000452C0" w:rsidRPr="007B2FA4">
        <w:rPr>
          <w:rFonts w:ascii="Book Antiqua" w:hAnsi="Book Antiqua"/>
          <w:sz w:val="24"/>
          <w:szCs w:val="24"/>
          <w:lang w:val="en-GB"/>
        </w:rPr>
        <w:t>revealed</w:t>
      </w:r>
      <w:r w:rsidR="00D60366" w:rsidRPr="007B2FA4">
        <w:rPr>
          <w:rFonts w:ascii="Book Antiqua" w:hAnsi="Book Antiqua"/>
          <w:sz w:val="24"/>
          <w:szCs w:val="24"/>
          <w:lang w:val="en-GB"/>
        </w:rPr>
        <w:t xml:space="preserve"> that</w:t>
      </w:r>
      <w:r w:rsidR="006F02A3" w:rsidRPr="007B2FA4">
        <w:rPr>
          <w:rFonts w:ascii="Book Antiqua" w:hAnsi="Book Antiqua"/>
          <w:sz w:val="24"/>
          <w:szCs w:val="24"/>
          <w:lang w:val="en-GB"/>
        </w:rPr>
        <w:t xml:space="preserve"> </w:t>
      </w:r>
      <w:r w:rsidR="002B392B" w:rsidRPr="007B2FA4">
        <w:rPr>
          <w:rFonts w:ascii="Book Antiqua" w:hAnsi="Book Antiqua"/>
          <w:sz w:val="24"/>
          <w:szCs w:val="24"/>
          <w:lang w:val="en-GB"/>
        </w:rPr>
        <w:t>collagen</w:t>
      </w:r>
      <w:r w:rsidR="00AB1621" w:rsidRPr="007B2FA4">
        <w:rPr>
          <w:rFonts w:ascii="Book Antiqua" w:hAnsi="Book Antiqua"/>
          <w:sz w:val="24"/>
          <w:szCs w:val="24"/>
          <w:lang w:val="en-GB"/>
        </w:rPr>
        <w:t xml:space="preserve"> </w:t>
      </w:r>
      <w:r w:rsidR="00D60366" w:rsidRPr="007B2FA4">
        <w:rPr>
          <w:rFonts w:ascii="Book Antiqua" w:hAnsi="Book Antiqua"/>
          <w:sz w:val="24"/>
          <w:szCs w:val="24"/>
          <w:lang w:val="en-GB"/>
        </w:rPr>
        <w:t xml:space="preserve">I </w:t>
      </w:r>
      <w:r w:rsidR="003D36F7" w:rsidRPr="007B2FA4">
        <w:rPr>
          <w:rFonts w:ascii="Book Antiqua" w:hAnsi="Book Antiqua"/>
          <w:sz w:val="24"/>
          <w:szCs w:val="24"/>
          <w:lang w:val="en-GB"/>
        </w:rPr>
        <w:t>deposits</w:t>
      </w:r>
      <w:r w:rsidR="00BF33FB" w:rsidRPr="007B2FA4">
        <w:rPr>
          <w:rFonts w:ascii="Book Antiqua" w:hAnsi="Book Antiqua"/>
          <w:sz w:val="24"/>
          <w:szCs w:val="24"/>
          <w:lang w:val="en-GB"/>
        </w:rPr>
        <w:t xml:space="preserve"> are</w:t>
      </w:r>
      <w:r w:rsidR="003D36F7" w:rsidRPr="007B2FA4">
        <w:rPr>
          <w:rFonts w:ascii="Book Antiqua" w:hAnsi="Book Antiqua"/>
          <w:sz w:val="24"/>
          <w:szCs w:val="24"/>
          <w:lang w:val="en-GB"/>
        </w:rPr>
        <w:t xml:space="preserve"> inversely </w:t>
      </w:r>
      <w:r w:rsidR="006F02A3" w:rsidRPr="007B2FA4">
        <w:rPr>
          <w:rFonts w:ascii="Book Antiqua" w:hAnsi="Book Antiqua"/>
          <w:sz w:val="24"/>
          <w:szCs w:val="24"/>
          <w:lang w:val="en-GB"/>
        </w:rPr>
        <w:t>correlate</w:t>
      </w:r>
      <w:r w:rsidR="00BF33FB" w:rsidRPr="007B2FA4">
        <w:rPr>
          <w:rFonts w:ascii="Book Antiqua" w:hAnsi="Book Antiqua"/>
          <w:sz w:val="24"/>
          <w:szCs w:val="24"/>
          <w:lang w:val="en-GB"/>
        </w:rPr>
        <w:t>d</w:t>
      </w:r>
      <w:r w:rsidR="006F02A3" w:rsidRPr="007B2FA4">
        <w:rPr>
          <w:rFonts w:ascii="Book Antiqua" w:hAnsi="Book Antiqua"/>
          <w:sz w:val="24"/>
          <w:szCs w:val="24"/>
          <w:lang w:val="en-GB"/>
        </w:rPr>
        <w:t xml:space="preserve"> with </w:t>
      </w:r>
      <w:r w:rsidR="003D36F7" w:rsidRPr="007B2FA4">
        <w:rPr>
          <w:rFonts w:ascii="Book Antiqua" w:hAnsi="Book Antiqua"/>
          <w:sz w:val="24"/>
          <w:szCs w:val="24"/>
          <w:lang w:val="en-GB"/>
        </w:rPr>
        <w:t>TIL number</w:t>
      </w:r>
      <w:r w:rsidR="00ED185D" w:rsidRPr="007B2FA4">
        <w:rPr>
          <w:rFonts w:ascii="Book Antiqua" w:hAnsi="Book Antiqua"/>
          <w:sz w:val="24"/>
          <w:szCs w:val="24"/>
          <w:lang w:val="en-GB"/>
        </w:rPr>
        <w:t>s</w:t>
      </w:r>
      <w:r w:rsidR="006F02A3"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{"citationID":"a11j73ipfvr","properties":{"formattedCitation":"\\super [54]\\nosupersub{}","plainCitation":"[54]","noteIndex":0},"citationItems":[{"id":705,"uris":["http://zotero.org/users/4624776/items/Q9RSP6EZ"],"uri":["http://zotero.org/users/4624776/items/Q9RSP6EZ"],"itemData":{"id":705,"type":"article-journal","title":"Spatial computation of intratumoral T cells correlates with survival of patients with pancreatic cancer","container-title":"Nature Communications","page":"15095","volume":"8","source":"PubMed","abstract":"The exact nature and dynamics of pancreatic ductal adenocarcinoma (PDAC) immune composition remains largely unknown. Desmoplasia is suggested to polarize PDAC immunity. Therefore, a comprehensive evaluation of the composition and distribution of desmoplastic elements and T-cell infiltration is necessary to delineate their roles. Here we develop a novel computational imaging technology for the simultaneous evaluation of eight distinct markers, allowing for spatial analysis of distinct populations within the same section. We report a heterogeneous population of infiltrating T lymphocytes. Spatial distribution of cytotoxic T cells in proximity to cancer cells correlates with increased overall patient survival. Collagen-I and αSMA+ fibroblasts do not correlate with paucity in T-cell accumulation, suggesting that PDAC desmoplasia may not be a simple physical barrier. Further exploration of this technology may improve our understanding of how specific stromal composition could impact T-cell activity, with potential impact on the optimization of immune-modulatory therapies.","DOI":"10.1038/ncomms15095","ISSN":"2041-1723","note":"PMID: 28447602\nPMCID: PMC5414182","journalAbbreviation":"Nat Commun","language":"eng","author":[{"family":"Carstens","given":"Julienne L."},{"family":"Correa de Sampaio","given":"Pedro"},{"family":"Yang","given":"Dalu"},{"family":"Barua","given":"Souptik"},{"family":"Wang","given":"Huamin"},{"family":"Rao","given":"Arvind"},{"family":"Allison","given":"James P."},{"family":"LeBleu","given":"Valerie S."},{"family":"Kalluri","given":"Raghu"}],"issued":{"date-parts":[["2017",4,27]]}}}],"schema":"https://github.com/citation-style-language/schema/raw/master/csl-citation.json"} </w:instrText>
      </w:r>
      <w:r w:rsidR="006F02A3"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[54]</w:t>
      </w:r>
      <w:r w:rsidR="006F02A3" w:rsidRPr="007B2FA4">
        <w:rPr>
          <w:rFonts w:ascii="Book Antiqua" w:hAnsi="Book Antiqua"/>
          <w:sz w:val="24"/>
          <w:szCs w:val="24"/>
          <w:lang w:val="en-GB"/>
        </w:rPr>
        <w:fldChar w:fldCharType="end"/>
      </w:r>
      <w:r w:rsidR="006F02A3" w:rsidRPr="007B2FA4">
        <w:rPr>
          <w:rFonts w:ascii="Book Antiqua" w:hAnsi="Book Antiqua"/>
          <w:sz w:val="24"/>
          <w:szCs w:val="24"/>
          <w:lang w:val="en-GB"/>
        </w:rPr>
        <w:t>. Th</w:t>
      </w:r>
      <w:r w:rsidRPr="007B2FA4">
        <w:rPr>
          <w:rFonts w:ascii="Book Antiqua" w:hAnsi="Book Antiqua"/>
          <w:sz w:val="24"/>
          <w:szCs w:val="24"/>
          <w:lang w:val="en-GB"/>
        </w:rPr>
        <w:t>is</w:t>
      </w:r>
      <w:r w:rsidR="006F02A3" w:rsidRPr="007B2FA4">
        <w:rPr>
          <w:rFonts w:ascii="Book Antiqua" w:hAnsi="Book Antiqua"/>
          <w:sz w:val="24"/>
          <w:szCs w:val="24"/>
          <w:lang w:val="en-GB"/>
        </w:rPr>
        <w:t xml:space="preserve"> observation </w:t>
      </w:r>
      <w:r w:rsidR="003D36F7" w:rsidRPr="007B2FA4">
        <w:rPr>
          <w:rFonts w:ascii="Book Antiqua" w:hAnsi="Book Antiqua"/>
          <w:sz w:val="24"/>
          <w:szCs w:val="24"/>
          <w:lang w:val="en-GB"/>
        </w:rPr>
        <w:t xml:space="preserve">has </w:t>
      </w:r>
      <w:r w:rsidR="006F02A3" w:rsidRPr="007B2FA4">
        <w:rPr>
          <w:rFonts w:ascii="Book Antiqua" w:hAnsi="Book Antiqua"/>
          <w:sz w:val="24"/>
          <w:szCs w:val="24"/>
          <w:lang w:val="en-GB"/>
        </w:rPr>
        <w:t xml:space="preserve">led to </w:t>
      </w:r>
      <w:r w:rsidR="003D36F7" w:rsidRPr="007B2FA4">
        <w:rPr>
          <w:rFonts w:ascii="Book Antiqua" w:hAnsi="Book Antiqua"/>
          <w:sz w:val="24"/>
          <w:szCs w:val="24"/>
          <w:lang w:val="en-GB"/>
        </w:rPr>
        <w:t>the hypothesis</w:t>
      </w:r>
      <w:r w:rsidR="006F02A3" w:rsidRPr="007B2FA4">
        <w:rPr>
          <w:rFonts w:ascii="Book Antiqua" w:hAnsi="Book Antiqua"/>
          <w:sz w:val="24"/>
          <w:szCs w:val="24"/>
          <w:lang w:val="en-GB"/>
        </w:rPr>
        <w:t xml:space="preserve"> that </w:t>
      </w:r>
      <w:r w:rsidR="003D36F7" w:rsidRPr="007B2FA4">
        <w:rPr>
          <w:rFonts w:ascii="Book Antiqua" w:hAnsi="Book Antiqua"/>
          <w:sz w:val="24"/>
          <w:szCs w:val="24"/>
          <w:lang w:val="en-GB"/>
        </w:rPr>
        <w:t>the stroma</w:t>
      </w:r>
      <w:r w:rsidR="006F02A3" w:rsidRPr="007B2FA4">
        <w:rPr>
          <w:rFonts w:ascii="Book Antiqua" w:hAnsi="Book Antiqua"/>
          <w:sz w:val="24"/>
          <w:szCs w:val="24"/>
          <w:lang w:val="en-GB"/>
        </w:rPr>
        <w:t xml:space="preserve"> </w:t>
      </w:r>
      <w:r w:rsidRPr="007B2FA4">
        <w:rPr>
          <w:rFonts w:ascii="Book Antiqua" w:hAnsi="Book Antiqua"/>
          <w:sz w:val="24"/>
          <w:szCs w:val="24"/>
          <w:lang w:val="en-GB"/>
        </w:rPr>
        <w:t>may be a</w:t>
      </w:r>
      <w:r w:rsidR="003D36F7" w:rsidRPr="007B2FA4">
        <w:rPr>
          <w:rFonts w:ascii="Book Antiqua" w:hAnsi="Book Antiqua"/>
          <w:sz w:val="24"/>
          <w:szCs w:val="24"/>
          <w:lang w:val="en-GB"/>
        </w:rPr>
        <w:t xml:space="preserve"> chemical</w:t>
      </w:r>
      <w:r w:rsidRPr="007B2FA4">
        <w:rPr>
          <w:rFonts w:ascii="Book Antiqua" w:hAnsi="Book Antiqua"/>
          <w:sz w:val="24"/>
          <w:szCs w:val="24"/>
          <w:lang w:val="en-GB"/>
        </w:rPr>
        <w:t xml:space="preserve"> </w:t>
      </w:r>
      <w:r w:rsidR="00281551" w:rsidRPr="007B2FA4">
        <w:rPr>
          <w:rFonts w:ascii="Book Antiqua" w:hAnsi="Book Antiqua"/>
          <w:sz w:val="24"/>
          <w:szCs w:val="24"/>
          <w:lang w:val="en-GB"/>
        </w:rPr>
        <w:t xml:space="preserve">rather </w:t>
      </w:r>
      <w:r w:rsidRPr="007B2FA4">
        <w:rPr>
          <w:rFonts w:ascii="Book Antiqua" w:hAnsi="Book Antiqua"/>
          <w:sz w:val="24"/>
          <w:szCs w:val="24"/>
          <w:lang w:val="en-GB"/>
        </w:rPr>
        <w:t>than</w:t>
      </w:r>
      <w:r w:rsidR="003D36F7" w:rsidRPr="007B2FA4">
        <w:rPr>
          <w:rFonts w:ascii="Book Antiqua" w:hAnsi="Book Antiqua"/>
          <w:sz w:val="24"/>
          <w:szCs w:val="24"/>
          <w:lang w:val="en-GB"/>
        </w:rPr>
        <w:t xml:space="preserve"> a physical</w:t>
      </w:r>
      <w:r w:rsidRPr="007B2FA4">
        <w:rPr>
          <w:rFonts w:ascii="Book Antiqua" w:hAnsi="Book Antiqua"/>
          <w:sz w:val="24"/>
          <w:szCs w:val="24"/>
          <w:lang w:val="en-GB"/>
        </w:rPr>
        <w:t xml:space="preserve"> </w:t>
      </w:r>
      <w:r w:rsidR="006F02A3" w:rsidRPr="007B2FA4">
        <w:rPr>
          <w:rFonts w:ascii="Book Antiqua" w:hAnsi="Book Antiqua"/>
          <w:sz w:val="24"/>
          <w:szCs w:val="24"/>
          <w:lang w:val="en-GB"/>
        </w:rPr>
        <w:t>barrier</w:t>
      </w:r>
      <w:r w:rsidR="00ED185D"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{"citationID":"a1re2pp8k0a","properties":{"formattedCitation":"\\super [55]\\nosupersub{}","plainCitation":"[55]","noteIndex":0},"citationItems":[{"id":707,"uris":["http://zotero.org/users/4624776/items/4VMCNJIR"],"uri":["http://zotero.org/users/4624776/items/4VMCNJIR"],"itemData":{"id":707,"type":"article-journal","title":"Immunological hallmarks of stromal cells in the tumour microenvironment","container-title":"Nature Reviews. Immunology","page":"669-682","volume":"15","issue":"11","source":"PubMed","abstract":"A dynamic and mutualistic interaction between tumour cells and the surrounding stroma promotes the initiation, progression, metastasis and chemoresistance of solid tumours. Far less understood is the relationship between the stroma and tumour-infiltrating leukocytes; however, emerging evidence suggests that the stromal compartment can shape antitumour immunity and responsiveness to immunotherapy. Thus, there is growing interest in elucidating the immunomodulatory roles of the stroma that evolve within the tumour microenvironment. In this Review, we discuss the evidence that stromal determinants interact with leukocytes and influence antitumour immunity, with emphasis on the immunological attributes of stromal cells that may foster their protumorigenic function.","DOI":"10.1038/nri3902","ISSN":"1474-1741","note":"PMID: 26471778","journalAbbreviation":"Nat. Rev. Immunol.","language":"eng","author":[{"family":"Turley","given":"Shannon J."},{"family":"Cremasco","given":"Viviana"},{"family":"Astarita","given":"Jillian L."}],"issued":{"date-parts":[["2015",11]]}}}],"schema":"https://github.com/citation-style-language/schema/raw/master/csl-citation.json"} </w:instrText>
      </w:r>
      <w:r w:rsidR="00ED185D"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[55]</w:t>
      </w:r>
      <w:r w:rsidR="00ED185D" w:rsidRPr="007B2FA4">
        <w:rPr>
          <w:rFonts w:ascii="Book Antiqua" w:hAnsi="Book Antiqua"/>
          <w:sz w:val="24"/>
          <w:szCs w:val="24"/>
          <w:lang w:val="en-GB"/>
        </w:rPr>
        <w:fldChar w:fldCharType="end"/>
      </w:r>
      <w:r w:rsidR="00C17917" w:rsidRPr="007B2FA4">
        <w:rPr>
          <w:rFonts w:ascii="Book Antiqua" w:hAnsi="Book Antiqua"/>
          <w:sz w:val="24"/>
          <w:szCs w:val="24"/>
          <w:lang w:val="en-GB"/>
        </w:rPr>
        <w:t xml:space="preserve"> </w:t>
      </w:r>
      <w:r w:rsidR="006B0593">
        <w:rPr>
          <w:rFonts w:ascii="Book Antiqua" w:hAnsi="Book Antiqua" w:hint="eastAsia"/>
          <w:sz w:val="24"/>
          <w:szCs w:val="24"/>
          <w:lang w:val="en-GB" w:eastAsia="zh-CN"/>
        </w:rPr>
        <w:t>(</w:t>
      </w:r>
      <w:r w:rsidR="00C17917" w:rsidRPr="007B2FA4">
        <w:rPr>
          <w:rFonts w:ascii="Book Antiqua" w:hAnsi="Book Antiqua"/>
          <w:sz w:val="24"/>
          <w:szCs w:val="24"/>
          <w:lang w:val="en-GB"/>
        </w:rPr>
        <w:t>Figure 2</w:t>
      </w:r>
      <w:r w:rsidR="006B0593">
        <w:rPr>
          <w:rFonts w:ascii="Book Antiqua" w:hAnsi="Book Antiqua" w:hint="eastAsia"/>
          <w:sz w:val="24"/>
          <w:szCs w:val="24"/>
          <w:lang w:val="en-GB" w:eastAsia="zh-CN"/>
        </w:rPr>
        <w:t>)</w:t>
      </w:r>
      <w:r w:rsidR="002B392B" w:rsidRPr="007B2FA4">
        <w:rPr>
          <w:rFonts w:ascii="Book Antiqua" w:hAnsi="Book Antiqua"/>
          <w:sz w:val="24"/>
          <w:szCs w:val="24"/>
          <w:lang w:val="en-GB"/>
        </w:rPr>
        <w:t xml:space="preserve">. </w:t>
      </w:r>
      <w:r w:rsidRPr="007B2FA4">
        <w:rPr>
          <w:rFonts w:ascii="Book Antiqua" w:hAnsi="Book Antiqua"/>
          <w:sz w:val="24"/>
          <w:szCs w:val="24"/>
          <w:lang w:val="en-GB"/>
        </w:rPr>
        <w:t xml:space="preserve">Indeed, PDAC is characterized by a high density of </w:t>
      </w:r>
      <w:r w:rsidR="000459E8" w:rsidRPr="007B2FA4">
        <w:rPr>
          <w:rFonts w:ascii="Book Antiqua" w:hAnsi="Book Antiqua"/>
          <w:sz w:val="24"/>
          <w:szCs w:val="24"/>
          <w:lang w:val="en-GB"/>
        </w:rPr>
        <w:t>immunosuppressive cells</w:t>
      </w:r>
      <w:r w:rsidRPr="007B2FA4">
        <w:rPr>
          <w:rFonts w:ascii="Book Antiqua" w:hAnsi="Book Antiqua"/>
          <w:sz w:val="24"/>
          <w:szCs w:val="24"/>
          <w:lang w:val="en-GB"/>
        </w:rPr>
        <w:t xml:space="preserve"> including </w:t>
      </w:r>
      <w:r w:rsidR="000459E8" w:rsidRPr="007B2FA4">
        <w:rPr>
          <w:rFonts w:ascii="Book Antiqua" w:hAnsi="Book Antiqua"/>
          <w:sz w:val="24"/>
          <w:szCs w:val="24"/>
          <w:lang w:val="en-GB"/>
        </w:rPr>
        <w:t xml:space="preserve">T regulatory cells (TREG) and myeloid cells </w:t>
      </w:r>
      <w:r w:rsidR="006B0593">
        <w:rPr>
          <w:rFonts w:ascii="Book Antiqua" w:hAnsi="Book Antiqua" w:hint="eastAsia"/>
          <w:sz w:val="24"/>
          <w:szCs w:val="24"/>
          <w:lang w:val="en-GB" w:eastAsia="zh-CN"/>
        </w:rPr>
        <w:t>[</w:t>
      </w:r>
      <w:r w:rsidR="00AB1621" w:rsidRPr="007B2FA4">
        <w:rPr>
          <w:rFonts w:ascii="Book Antiqua" w:hAnsi="Book Antiqua"/>
          <w:i/>
          <w:sz w:val="24"/>
          <w:szCs w:val="24"/>
          <w:lang w:val="en-GB"/>
        </w:rPr>
        <w:t>e.g.</w:t>
      </w:r>
      <w:r w:rsidR="0024086E" w:rsidRPr="007B2FA4">
        <w:rPr>
          <w:rFonts w:ascii="Book Antiqua" w:hAnsi="Book Antiqua"/>
          <w:sz w:val="24"/>
          <w:szCs w:val="24"/>
          <w:lang w:val="en-GB"/>
        </w:rPr>
        <w:t xml:space="preserve"> dendritic cells, </w:t>
      </w:r>
      <w:r w:rsidR="000459E8" w:rsidRPr="007B2FA4">
        <w:rPr>
          <w:rFonts w:ascii="Book Antiqua" w:hAnsi="Book Antiqua"/>
          <w:sz w:val="24"/>
          <w:szCs w:val="24"/>
          <w:lang w:val="en-GB"/>
        </w:rPr>
        <w:t>myeloid de</w:t>
      </w:r>
      <w:r w:rsidR="00ED185D" w:rsidRPr="007B2FA4">
        <w:rPr>
          <w:rFonts w:ascii="Book Antiqua" w:hAnsi="Book Antiqua"/>
          <w:sz w:val="24"/>
          <w:szCs w:val="24"/>
          <w:lang w:val="en-GB"/>
        </w:rPr>
        <w:t xml:space="preserve">rived suppressive cells </w:t>
      </w:r>
      <w:r w:rsidR="006B0593">
        <w:rPr>
          <w:rFonts w:ascii="Book Antiqua" w:hAnsi="Book Antiqua" w:hint="eastAsia"/>
          <w:sz w:val="24"/>
          <w:szCs w:val="24"/>
          <w:lang w:val="en-GB" w:eastAsia="zh-CN"/>
        </w:rPr>
        <w:t>(</w:t>
      </w:r>
      <w:r w:rsidRPr="007B2FA4">
        <w:rPr>
          <w:rFonts w:ascii="Book Antiqua" w:hAnsi="Book Antiqua"/>
          <w:sz w:val="24"/>
          <w:szCs w:val="24"/>
          <w:lang w:val="en-GB"/>
        </w:rPr>
        <w:t>MDSC</w:t>
      </w:r>
      <w:r w:rsidR="006B0593">
        <w:rPr>
          <w:rFonts w:ascii="Book Antiqua" w:hAnsi="Book Antiqua" w:hint="eastAsia"/>
          <w:sz w:val="24"/>
          <w:szCs w:val="24"/>
          <w:lang w:val="en-GB" w:eastAsia="zh-CN"/>
        </w:rPr>
        <w:t>)</w:t>
      </w:r>
      <w:r w:rsidRPr="007B2FA4">
        <w:rPr>
          <w:rFonts w:ascii="Book Antiqua" w:hAnsi="Book Antiqua"/>
          <w:sz w:val="24"/>
          <w:szCs w:val="24"/>
          <w:lang w:val="en-GB"/>
        </w:rPr>
        <w:t xml:space="preserve"> and M2 macrophages</w:t>
      </w:r>
      <w:r w:rsidR="006B0593">
        <w:rPr>
          <w:rFonts w:ascii="Book Antiqua" w:hAnsi="Book Antiqua" w:hint="eastAsia"/>
          <w:sz w:val="24"/>
          <w:szCs w:val="24"/>
          <w:lang w:val="en-GB" w:eastAsia="zh-CN"/>
        </w:rPr>
        <w:t>]</w:t>
      </w:r>
      <w:r w:rsidR="00281551" w:rsidRPr="007B2FA4">
        <w:rPr>
          <w:rFonts w:ascii="Book Antiqua" w:hAnsi="Book Antiqua"/>
          <w:sz w:val="24"/>
          <w:szCs w:val="24"/>
          <w:lang w:val="en-GB"/>
        </w:rPr>
        <w:t xml:space="preserve">, which are </w:t>
      </w:r>
      <w:r w:rsidR="00C645F0" w:rsidRPr="007B2FA4">
        <w:rPr>
          <w:rFonts w:ascii="Book Antiqua" w:hAnsi="Book Antiqua"/>
          <w:sz w:val="24"/>
          <w:szCs w:val="24"/>
          <w:lang w:val="en-GB"/>
        </w:rPr>
        <w:t>negati</w:t>
      </w:r>
      <w:r w:rsidR="00CB3FF4" w:rsidRPr="007B2FA4">
        <w:rPr>
          <w:rFonts w:ascii="Book Antiqua" w:hAnsi="Book Antiqua"/>
          <w:sz w:val="24"/>
          <w:szCs w:val="24"/>
          <w:lang w:val="en-GB"/>
        </w:rPr>
        <w:t>ve prognostic factor</w:t>
      </w:r>
      <w:r w:rsidR="00AB1621" w:rsidRPr="007B2FA4">
        <w:rPr>
          <w:rFonts w:ascii="Book Antiqua" w:hAnsi="Book Antiqua"/>
          <w:sz w:val="24"/>
          <w:szCs w:val="24"/>
          <w:lang w:val="en-GB"/>
        </w:rPr>
        <w:t>s</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{"citationID":"a1s2l2lj0at","properties":{"formattedCitation":"\\super [56]\\nosupersub{}","plainCitation":"[56]","noteIndex":0},"citationItems":[{"id":709,"uris":["http://zotero.org/users/4624776/items/Q4MPYH89"],"uri":["http://zotero.org/users/4624776/items/Q4MPYH89"],"itemData":{"id":709,"type":"article-journal","title":"Quantitative Multiplex Immunohistochemistry Reveals Myeloid-Inflamed Tumor-Immune Complexity Associated with Poor Prognosis","container-title":"Cell Reports","page":"203-217","volume":"19","issue":"1","source":"PubMed","abstract":"Here, we describe a multiplexed immunohistochemical platform with computational image processing workflows, including image cytometry, enabling simultaneous evaluation of 12 biomarkers in one formalin-fixed paraffin-embedded tissue section. To validate this platform, we used tissue microarrays containing 38 archival head and neck squamous cell carcinomas and revealed differential immune profiles based on lymphoid and myeloid cell densities, correlating with human papilloma virus status and prognosis. Based on these results, we investigated 24 pancreatic ductal adenocarcinomas from patients who received neoadjuvant GVAX vaccination and revealed that response to therapy correlated with degree of mono-myelocytic cell density and percentages of CD8+ T cells expressing T cell exhaustion markers. These data highlight the utility of in situ immune monitoring for patient stratification and provide digital image processing pipelines to the community for examining immune complexity in precious tissue sections, where phenotype and tissue architecture are preserved to improve biomarker discovery and assessment.","DOI":"10.1016/j.celrep.2017.03.037","ISSN":"2211-1247","note":"PMID: 28380359\nPMCID: PMC5564306","journalAbbreviation":"Cell Rep","language":"eng","author":[{"family":"Tsujikawa","given":"Takahiro"},{"family":"Kumar","given":"Sushil"},{"family":"Borkar","given":"Rohan N."},{"family":"Azimi","given":"Vahid"},{"family":"Thibault","given":"Guillaume"},{"family":"Chang","given":"Young Hwan"},{"family":"Balter","given":"Ariel"},{"family":"Kawashima","given":"Rie"},{"family":"Choe","given":"Gina"},{"family":"Sauer","given":"David"},{"family":"El Rassi","given":"Edward"},{"family":"Clayburgh","given":"Daniel R."},{"family":"Kulesz-Martin","given":"Molly F."},{"family":"Lutz","given":"Eric R."},{"family":"Zheng","given":"Lei"},{"family":"Jaffee","given":"Elizabeth M."},{"family":"Leyshock","given":"Patrick"},{"family":"Margolin","given":"Adam A."},{"family":"Mori","given":"Motomi"},{"family":"Gray","given":"Joe W."},{"family":"Flint","given":"Paul W."},{"family":"Coussens","given":"Lisa M."}],"issued":{"date-parts":[["2017"]],"season":"04"}}}],"schema":"https://github.com/citation-style-language/schema/raw/master/csl-citation.json"}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rPr>
        <w:t>[56]</w:t>
      </w:r>
      <w:r w:rsidRPr="007B2FA4">
        <w:rPr>
          <w:rFonts w:ascii="Book Antiqua" w:hAnsi="Book Antiqua"/>
          <w:sz w:val="24"/>
          <w:szCs w:val="24"/>
          <w:lang w:val="en-GB"/>
        </w:rPr>
        <w:fldChar w:fldCharType="end"/>
      </w:r>
      <w:r w:rsidRPr="007B2FA4">
        <w:rPr>
          <w:rFonts w:ascii="Book Antiqua" w:hAnsi="Book Antiqua"/>
          <w:sz w:val="24"/>
          <w:szCs w:val="24"/>
          <w:lang w:val="en-GB"/>
        </w:rPr>
        <w:t xml:space="preserve">. </w:t>
      </w:r>
      <w:r w:rsidR="004A582D" w:rsidRPr="007B2FA4">
        <w:rPr>
          <w:rFonts w:ascii="Book Antiqua" w:hAnsi="Book Antiqua"/>
          <w:sz w:val="24"/>
          <w:szCs w:val="24"/>
          <w:lang w:val="en-GB"/>
        </w:rPr>
        <w:t>Myeloid</w:t>
      </w:r>
      <w:r w:rsidRPr="007B2FA4">
        <w:rPr>
          <w:rFonts w:ascii="Book Antiqua" w:hAnsi="Book Antiqua"/>
          <w:sz w:val="24"/>
          <w:szCs w:val="24"/>
          <w:lang w:val="en-GB"/>
        </w:rPr>
        <w:t xml:space="preserve"> cells release TG</w:t>
      </w:r>
      <w:r w:rsidR="00706A2B" w:rsidRPr="007B2FA4">
        <w:rPr>
          <w:rFonts w:ascii="Book Antiqua" w:hAnsi="Book Antiqua"/>
          <w:sz w:val="24"/>
          <w:szCs w:val="24"/>
          <w:lang w:val="en-GB"/>
        </w:rPr>
        <w:t>F</w:t>
      </w:r>
      <w:r w:rsidR="00ED185D" w:rsidRPr="007B2FA4">
        <w:rPr>
          <w:rFonts w:ascii="Book Antiqua" w:hAnsi="Book Antiqua" w:cs="Times New Roman"/>
          <w:sz w:val="24"/>
          <w:szCs w:val="24"/>
          <w:lang w:val="en-GB"/>
        </w:rPr>
        <w:t>β</w:t>
      </w:r>
      <w:r w:rsidR="004D17D9"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{"citationID":"a23g22jovd4","properties":{"formattedCitation":"\\super [57]\\nosupersub{}","plainCitation":"[57]","noteIndex":0},"citationItems":[{"id":711,"uris":["http://zotero.org/users/4624776/items/HTSVYQ8R"],"uri":["http://zotero.org/users/4624776/items/HTSVYQ8R"],"itemData":{"id":711,"type":"article-journal","title":"TGFβ Signaling in the Pancreatic Tumor Microenvironment Promotes Fibrosis and Immune Evasion to Facilitate Tumorigenesis","container-title":"Cancer Research","page":"2525-2539","volume":"76","issue":"9","source":"PubMed","abstract":"In early pancreatic carcinogenesis, TGFβ acts as a tumor suppressor due to its growth-inhibitory effects in epithelial cells. However, in advanced disease, TGFβ appears to promote tumor progression. Therefore, to better understand the contributions of TGFβ signaling to pancreatic carcinogenesis, we generated mouse models of pancreatic cancer with either epithelial or systemic TGFBR deficiency. We found that epithelial suppression of TGFβ signals facilitated pancreatic tumorigenesis, whereas global loss of TGFβ signaling protected against tumor development via inhibition of tumor-associated fibrosis, stromal TGFβ1 production, and the resultant restoration of antitumor immune function. Similarly, TGFBR-deficient T cells resisted TGFβ-induced inactivation ex vivo, and adoptive transfer of TGFBR-deficient CD8(+) T cells led to enhanced infiltration and granzyme B-mediated destruction of developing tumors. These findings paralleled our observations in human patients, where TGFβ expression correlated with increased fibrosis and associated negatively with expression of granzyme B. Collectively, our findings suggest that, despite opposing the proliferation of some epithelial cells, TGFβ may promote pancreatic cancer development by affecting stromal and hematopoietic cell function. Therefore, the use of TGFBR inhibition to target components of the tumor microenvironment warrants consideration as a potential therapy for pancreatic cancer, particularly in patients who have already lost tumor-suppressive TGFβ signals in the epithelium. Cancer Res; 76(9); 2525-39. ©2016 AACR.","DOI":"10.1158/0008-5472.CAN-15-1293","ISSN":"1538-7445","note":"PMID: 26980767\nPMCID: PMC4873388","journalAbbreviation":"Cancer Res.","language":"eng","author":[{"family":"Principe","given":"Daniel R."},{"family":"DeCant","given":"Brian"},{"family":"Mascariñas","given":"Emman"},{"family":"Wayne","given":"Elizabeth A."},{"family":"Diaz","given":"Andrew M."},{"family":"Akagi","given":"Naomi"},{"family":"Hwang","given":"Rosa"},{"family":"Pasche","given":"Boris"},{"family":"Dawson","given":"David W."},{"family":"Fang","given":"Deyu"},{"family":"Bentrem","given":"David J."},{"family":"Munshi","given":"Hidayatullah G."},{"family":"Jung","given":"Barbara"},{"family":"Grippo","given":"Paul J."}],"issued":{"date-parts":[["2016"]],"season":"01"}}}],"schema":"https://github.com/citation-style-language/schema/raw/master/csl-citation.json"} </w:instrText>
      </w:r>
      <w:r w:rsidR="004D17D9"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[57]</w:t>
      </w:r>
      <w:r w:rsidR="004D17D9" w:rsidRPr="007B2FA4">
        <w:rPr>
          <w:rFonts w:ascii="Book Antiqua" w:hAnsi="Book Antiqua"/>
          <w:sz w:val="24"/>
          <w:szCs w:val="24"/>
          <w:lang w:val="en-GB"/>
        </w:rPr>
        <w:fldChar w:fldCharType="end"/>
      </w:r>
      <w:r w:rsidR="001C0DA2" w:rsidRPr="007B2FA4">
        <w:rPr>
          <w:rFonts w:ascii="Book Antiqua" w:hAnsi="Book Antiqua"/>
          <w:sz w:val="24"/>
          <w:szCs w:val="24"/>
          <w:lang w:val="en-GB"/>
        </w:rPr>
        <w:t xml:space="preserve">, </w:t>
      </w:r>
      <w:r w:rsidR="004D17D9" w:rsidRPr="007B2FA4">
        <w:rPr>
          <w:rFonts w:ascii="Book Antiqua" w:hAnsi="Book Antiqua"/>
          <w:sz w:val="24"/>
          <w:szCs w:val="24"/>
          <w:lang w:val="en-GB"/>
        </w:rPr>
        <w:t>nitric oxide synthase</w:t>
      </w:r>
      <w:r w:rsidR="001C0DA2" w:rsidRPr="007B2FA4">
        <w:rPr>
          <w:rFonts w:ascii="Book Antiqua" w:hAnsi="Book Antiqua"/>
          <w:sz w:val="24"/>
          <w:szCs w:val="24"/>
          <w:lang w:val="en-GB"/>
        </w:rPr>
        <w:t xml:space="preserve"> and arginase</w:t>
      </w:r>
      <w:r w:rsidRPr="007B2FA4">
        <w:rPr>
          <w:rFonts w:ascii="Book Antiqua" w:hAnsi="Book Antiqua"/>
          <w:sz w:val="24"/>
          <w:szCs w:val="24"/>
          <w:lang w:val="en-GB"/>
        </w:rPr>
        <w:t xml:space="preserve">, </w:t>
      </w:r>
      <w:r w:rsidR="00A62C3B" w:rsidRPr="007B2FA4">
        <w:rPr>
          <w:rFonts w:ascii="Book Antiqua" w:hAnsi="Book Antiqua"/>
          <w:sz w:val="24"/>
          <w:szCs w:val="24"/>
          <w:lang w:val="en-GB"/>
        </w:rPr>
        <w:t>preventing TI</w:t>
      </w:r>
      <w:r w:rsidRPr="007B2FA4">
        <w:rPr>
          <w:rFonts w:ascii="Book Antiqua" w:hAnsi="Book Antiqua"/>
          <w:sz w:val="24"/>
          <w:szCs w:val="24"/>
          <w:lang w:val="en-GB"/>
        </w:rPr>
        <w:t>L</w:t>
      </w:r>
      <w:r w:rsidR="00A62C3B" w:rsidRPr="007B2FA4">
        <w:rPr>
          <w:rFonts w:ascii="Book Antiqua" w:hAnsi="Book Antiqua"/>
          <w:sz w:val="24"/>
          <w:szCs w:val="24"/>
          <w:lang w:val="en-GB"/>
        </w:rPr>
        <w:t xml:space="preserve"> </w:t>
      </w:r>
      <w:r w:rsidRPr="007B2FA4">
        <w:rPr>
          <w:rFonts w:ascii="Book Antiqua" w:hAnsi="Book Antiqua"/>
          <w:sz w:val="24"/>
          <w:szCs w:val="24"/>
          <w:lang w:val="en-GB"/>
        </w:rPr>
        <w:t xml:space="preserve">recruitment and </w:t>
      </w:r>
      <w:r w:rsidR="00A62C3B" w:rsidRPr="007B2FA4">
        <w:rPr>
          <w:rFonts w:ascii="Book Antiqua" w:hAnsi="Book Antiqua"/>
          <w:sz w:val="24"/>
          <w:szCs w:val="24"/>
          <w:lang w:val="en-GB"/>
        </w:rPr>
        <w:t>activity</w:t>
      </w:r>
      <w:r w:rsidR="00A62C3B"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{"citationID":"c7je4nmE","properties":{"formattedCitation":"\\super [56,58]\\nosupersub{}","plainCitation":"[56,58]","noteIndex":0},"citationItems":[{"id":709,"uris":["http://zotero.org/users/4624776/items/Q4MPYH89"],"uri":["http://zotero.org/users/4624776/items/Q4MPYH89"],"itemData":{"id":709,"type":"article-journal","title":"Quantitative Multiplex Immunohistochemistry Reveals Myeloid-Inflamed Tumor-Immune Complexity Associated with Poor Prognosis","container-title":"Cell Reports","page":"203-217","volume":"19","issue":"1","source":"PubMed","abstract":"Here, we describe a multiplexed immunohistochemical platform with computational image processing workflows, including image cytometry, enabling simultaneous evaluation of 12 biomarkers in one formalin-fixed paraffin-embedded tissue section. To validate this platform, we used tissue microarrays containing 38 archival head and neck squamous cell carcinomas and revealed differential immune profiles based on lymphoid and myeloid cell densities, correlating with human papilloma virus status and prognosis. Based on these results, we investigated 24 pancreatic ductal adenocarcinomas from patients who received neoadjuvant GVAX vaccination and revealed that response to therapy correlated with degree of mono-myelocytic cell density and percentages of CD8+ T cells expressing T cell exhaustion markers. These data highlight the utility of in situ immune monitoring for patient stratification and provide digital image processing pipelines to the community for examining immune complexity in precious tissue sections, where phenotype and tissue architecture are preserved to improve biomarker discovery and assessment.","DOI":"10.1016/j.celrep.2017.03.037","ISSN":"2211-1247","note":"PMID: 28380359\nPMCID: PMC5564306","journalAbbreviation":"Cell Rep","language":"eng","author":[{"family":"Tsujikawa","given":"Takahiro"},{"family":"Kumar","given":"Sushil"},{"family":"Borkar","given":"Rohan N."},{"family":"Azimi","given":"Vahid"},{"family":"Thibault","given":"Guillaume"},{"family":"Chang","given":"Young Hwan"},{"family":"Balter","given":"Ariel"},{"family":"Kawashima","given":"Rie"},{"family":"Choe","given":"Gina"},{"family":"Sauer","given":"David"},{"family":"El Rassi","given":"Edward"},{"family":"Clayburgh","given":"Daniel R."},{"family":"Kulesz-Martin","given":"Molly F."},{"family":"Lutz","given":"Eric R."},{"family":"Zheng","given":"Lei"},{"family":"Jaffee","given":"Elizabeth M."},{"family":"Leyshock","given":"Patrick"},{"family":"Margolin","given":"Adam A."},{"family":"Mori","given":"Motomi"},{"family":"Gray","given":"Joe W."},{"family":"Flint","given":"Paul W."},{"family":"Coussens","given":"Lisa M."}],"issued":{"date-parts":[["2017"]],"season":"04"}}},{"id":715,"uris":["http://zotero.org/users/4624776/items/KRYZJR3Y"],"uri":["http://zotero.org/users/4624776/items/KRYZJR3Y"],"itemData":{"id":715,"type":"article-journal","title":"Exclusion of T Cells From Pancreatic Carcinomas in Mice Is Regulated by Ly6C(low) F4/80(+) Extratumoral Macrophages","container-title":"Gastroenterology","page":"201-210","volume":"149","issue":"1","source":"PubMed","abstract":"BACKGROUND &amp; AIMS: Immunotherapies that induce T-cell responses have shown efficacy against some solid malignancies in patients and mice, but these have little effect on pancreatic ductal adenocarcinoma (PDAC). We investigated whether the ability of PDAC to evade T-cell responses induced by immunotherapies results from the low level of immunogenicity of tumor cells, the tumor's immunosuppressive mechanisms, or both.\nMETHODS: Kras(G12D/+);Trp53(R172H/+);Pdx-1-Cre (KPC) mice, which develop spontaneous PDAC, or their littermates (controls) were given subcutaneous injections of a syngeneic KPC-derived PDAC cell line. Mice were then given gemcitabine and an agonist of CD40 to induce tumor-specific immunity mediated by T cells. Some mice were also given clodronate-encapsulated liposomes to deplete macrophages. Tumor growth was monitored. Tumor and spleen tissues were collected and analyzed by histology, flow cytometry, and immunohistochemistry.\nRESULTS: Gemcitabine in combination with a CD40 agonist induced T-cell-dependent regression of subcutaneous PDAC in KPC and control mice. In KPC mice given gemcitabine and a CD40 agonist, CD4(+) and CD8(+) T cells infiltrated subcutaneous tumors, but only CD4(+) T cells infiltrated spontaneous pancreatic tumors (not CD8(+) T cells). In mice depleted of Ly6C(low) F4/80(+) extratumoral macrophages, the combination of gemcitabine and a CD40 agonist stimulated infiltration of spontaneous tumors by CD8(+) T cells and induced tumor regression, mediated by CD8(+) T cells.\nCONCLUSIONS: Ly6C(low) F4/80(+) macrophages that reside outside of the tumor microenvironment regulate infiltration of T cells into PDAC and establish a site of immune privilege. Strategies to reverse the immune privilege of PDAC, which is regulated by extratumoral macrophages, might increase the efficacy of T-cell immunotherapy for patients with PDAC.","DOI":"10.1053/j.gastro.2015.04.010","ISSN":"1528-0012","note":"PMID: 25888329\nPMCID: PMC4478138","journalAbbreviation":"Gastroenterology","language":"eng","author":[{"family":"Beatty","given":"Gregory L."},{"family":"Winograd","given":"Rafael"},{"family":"Evans","given":"Rebecca A."},{"family":"Long","given":"Kristen B."},{"family":"Luque","given":"Santiago L."},{"family":"Lee","given":"Jae W."},{"family":"Clendenin","given":"Cynthia"},{"family":"Gladney","given":"Whitney L."},{"family":"Knoblock","given":"Dawson M."},{"family":"Guirnalda","given":"Patrick D."},{"family":"Vonderheide","given":"Robert H."}],"issued":{"date-parts":[["2015",7]]}}}],"schema":"https://github.com/citation-style-language/schema/raw/master/csl-citation.json"} </w:instrText>
      </w:r>
      <w:r w:rsidR="00A62C3B"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[56,58]</w:t>
      </w:r>
      <w:r w:rsidR="00A62C3B" w:rsidRPr="007B2FA4">
        <w:rPr>
          <w:rFonts w:ascii="Book Antiqua" w:hAnsi="Book Antiqua"/>
          <w:sz w:val="24"/>
          <w:szCs w:val="24"/>
          <w:lang w:val="en-GB"/>
        </w:rPr>
        <w:fldChar w:fldCharType="end"/>
      </w:r>
      <w:r w:rsidR="00A31196" w:rsidRPr="007B2FA4">
        <w:rPr>
          <w:rFonts w:ascii="Book Antiqua" w:hAnsi="Book Antiqua"/>
          <w:sz w:val="24"/>
          <w:szCs w:val="24"/>
          <w:lang w:val="en-GB"/>
        </w:rPr>
        <w:t xml:space="preserve">. Tumor hypoxia is a predominant </w:t>
      </w:r>
      <w:r w:rsidR="00EC2E9E" w:rsidRPr="007B2FA4">
        <w:rPr>
          <w:rFonts w:ascii="Book Antiqua" w:hAnsi="Book Antiqua"/>
          <w:sz w:val="24"/>
          <w:szCs w:val="24"/>
          <w:lang w:val="en-GB"/>
        </w:rPr>
        <w:t xml:space="preserve">driver </w:t>
      </w:r>
      <w:r w:rsidR="00A31196" w:rsidRPr="007B2FA4">
        <w:rPr>
          <w:rFonts w:ascii="Book Antiqua" w:hAnsi="Book Antiqua"/>
          <w:sz w:val="24"/>
          <w:szCs w:val="24"/>
          <w:lang w:val="en-GB"/>
        </w:rPr>
        <w:t xml:space="preserve">in the </w:t>
      </w:r>
      <w:r w:rsidR="001C0DA2" w:rsidRPr="007B2FA4">
        <w:rPr>
          <w:rFonts w:ascii="Book Antiqua" w:hAnsi="Book Antiqua"/>
          <w:sz w:val="24"/>
          <w:szCs w:val="24"/>
          <w:lang w:val="en-GB"/>
        </w:rPr>
        <w:t xml:space="preserve">recruitment of these immune cells through </w:t>
      </w:r>
      <w:r w:rsidR="00795042" w:rsidRPr="007B2FA4">
        <w:rPr>
          <w:rFonts w:ascii="Book Antiqua" w:hAnsi="Book Antiqua"/>
          <w:sz w:val="24"/>
          <w:szCs w:val="24"/>
          <w:lang w:val="en-GB"/>
        </w:rPr>
        <w:t xml:space="preserve">CAF </w:t>
      </w:r>
      <w:r w:rsidR="001C0DA2" w:rsidRPr="007B2FA4">
        <w:rPr>
          <w:rFonts w:ascii="Book Antiqua" w:hAnsi="Book Antiqua"/>
          <w:sz w:val="24"/>
          <w:szCs w:val="24"/>
          <w:lang w:val="en-GB"/>
        </w:rPr>
        <w:t>activation</w:t>
      </w:r>
      <w:r w:rsidR="00A31196" w:rsidRPr="007B2FA4">
        <w:rPr>
          <w:rFonts w:ascii="Book Antiqua" w:hAnsi="Book Antiqua"/>
          <w:sz w:val="24"/>
          <w:szCs w:val="24"/>
        </w:rPr>
        <w:fldChar w:fldCharType="begin"/>
      </w:r>
      <w:r w:rsidR="00813F8C" w:rsidRPr="007B2FA4">
        <w:rPr>
          <w:rFonts w:ascii="Book Antiqua" w:hAnsi="Book Antiqua"/>
          <w:sz w:val="24"/>
          <w:szCs w:val="24"/>
          <w:lang w:val="en-GB"/>
        </w:rPr>
        <w:instrText xml:space="preserve"> ADDIN ZOTERO_ITEM CSL_CITATION {"citationID":"i9mxsKGN","properties":{"formattedCitation":"\\super [59\\uc0\\u8211{}61]\\nosupersub{}","plainCitation":"[59–61]","noteIndex":0},"citationItems":[{"id":717,"uris":["http://zotero.org/users/4624776/items/EH8N9R5J"],"uri":["http://zotero.org/users/4624776/items/EH8N9R5J"],"itemData":{"id":717,"type":"article-journal","title":"Hypoxic stress: obstacles and opportunities for innovative immunotherapy of cancer","container-title":"Oncogene","page":"439-445","volume":"36","issue":"4","source":"PubMed","abstract":"Tumors use several strategies to evade the host immune response, including creation of an immune-suppressive and hostile tumor environment. Tissue hypoxia due to inadequate blood supply is reported to develop very early during tumor establishment. Hypoxic stress has a strong impact on tumor cell biology. In particular, tissue hypoxia contributes to therapeutic resistance, heterogeneity and progression. It also interferes with immune plasticity, promotes the differentiation and expansion of immune-suppressive stromal cells, and remodels the metabolic landscape to support immune privilege. Therefore, tissue hypoxia has been regarded as a central factor for tumor aggressiveness and metastasis. In this regard, manipulating host-tumor interactions in the context of the hypoxic tumor microenvironment may be important in preventing or reverting malignant conversion. We will discuss how tumor microenvironment-driven transient compositional tumor heterogeneity involves hypoxic stress. Tumor hypoxia is a therapeutic concern since it can reduce the effectiveness of conventional therapies as well as cancer immunotherapy. Thus, understanding how tumor and stromal cells respond to hypoxia will allow for the design of innovative cancer therapies that can overcome these barriers. A better understanding of hypoxia-dependent mechanisms involved in the regulation of immune tolerance could lead to new strategies to enhance antitumor immunity. Therefore, discovery and validation of therapeutic targets derived from the hypoxic tumor microenvironment is of major importance. In this context, critical hypoxia-associated pathways are attractive targets for immunotherapy of cancer. In this review, we summarize current knowledge regarding the molecular mechanisms induced by tumor cell hypoxia with a special emphasis on therapeutic resistance and immune suppression. We emphasize mechanisms of manipulating hypoxic stress and its associated pathways, which may support the development of more durable and successful cancer immunotherapy approaches in the future.","DOI":"10.1038/onc.2016.225","ISSN":"1476-5594","note":"PMID: 27345407","shortTitle":"Hypoxic stress","journalAbbreviation":"Oncogene","language":"eng","author":[{"family":"Chouaib","given":"S."},{"family":"Noman","given":"M. Z."},{"family":"Kosmatopoulos","given":"K."},{"family":"Curran","given":"M. A."}],"issued":{"date-parts":[["2017",1,26]]}}},{"id":719,"uris":["http://zotero.org/users/4624776/items/YVIS9FBH"],"uri":["http://zotero.org/users/4624776/items/YVIS9FBH"],"itemData":{"id":719,"type":"article-journal","title":"TGFβ attenuates tumour response to PD-L1 blockade by contributing to exclusion of T cells","container-title":"Nature","page":"544-548","volume":"554","issue":"7693","source":"PubMed","abstract":"Therapeutic antibodies that block the programmed death-1 (PD-1)-programmed death-ligand 1 (PD-L1) pathway can induce robust and durable responses in patients with various cancers, including metastatic urothelial cancer. However, these responses only occur in a subset of patients. Elucidating the determinants of response and resistance is key to improving outcomes and developing new treatment strategies. Here we examined tumours from a large cohort of patients with metastatic urothelial cancer who were treated with an anti-PD-L1 agent (atezolizumab) and identified major determinants of clinical outcome. Response to treatment was associated with CD8+ T-effector cell phenotype and, to an even greater extent, high neoantigen or tumour mutation burden. Lack of response was associated with a signature of transforming growth factor β (TGFβ) signalling in fibroblasts. This occurred particularly in patients with tumours, which showed exclusion of CD8+ T cells from the tumour parenchyma that were instead found in the fibroblast- and collagen-rich peritumoural stroma; a common phenotype among patients with metastatic urothelial cancer. Using a mouse model that recapitulates this immune-excluded phenotype, we found that therapeutic co-administration of TGFβ-blocking and anti-PD-L1 antibodies reduced TGFβ signalling in stromal cells, facilitated T-cell penetration into the centre of tumours, and provoked vigorous anti-tumour immunity and tumour regression. Integration of these three independent biological features provides the best basis for understanding patient outcome in this setting and suggests that TGFβ shapes the tumour microenvironment to restrain anti-tumour immunity by restricting T-cell infiltration.","DOI":"10.1038/nature25501","ISSN":"1476-4687","note":"PMID: 29443960","journalAbbreviation":"Nature","language":"eng","author":[{"family":"Mariathasan","given":"Sanjeev"},{"family":"Turley","given":"Shannon J."},{"family":"Nickles","given":"Dorothee"},{"family":"Castiglioni","given":"Alessandra"},{"family":"Yuen","given":"Kobe"},{"family":"Wang","given":"Yulei"},{"family":"Kadel Iii","given":"Edward E."},{"family":"Koeppen","given":"Hartmut"},{"family":"Astarita","given":"Jillian L."},{"family":"Cubas","given":"Rafael"},{"family":"Jhunjhunwala","given":"Suchit"},{"family":"Banchereau","given":"Romain"},{"family":"Yang","given":"Yagai"},{"family":"Guan","given":"Yinghui"},{"family":"Chalouni","given":"Cecile"},{"family":"Ziai","given":"James"},{"family":"Şenbabaoğlu","given":"Yasin"},{"family":"Santoro","given":"Stephen"},{"family":"Sheinson","given":"Daniel"},{"family":"Hung","given":"Jeffrey"},{"family":"Giltnane","given":"Jennifer M."},{"family":"Pierce","given":"Andrew A."},{"family":"Mesh","given":"Kathryn"},{"family":"Lianoglou","given":"Steve"},{"family":"Riegler","given":"Johannes"},{"family":"Carano","given":"Richard A. D."},{"family":"Eriksson","given":"Pontus"},{"family":"Höglund","given":"Mattias"},{"family":"Somarriba","given":"Loan"},{"family":"Halligan","given":"Daniel L."},{"family":"Heijden","given":"Michiel S.","non-dropping-particle":"van der"},{"family":"Loriot","given":"Yohann"},{"family":"Rosenberg","given":"Jonathan E."},{"family":"Fong","given":"Lawrence"},{"family":"Mellman","given":"Ira"},{"family":"Chen","given":"Daniel S."},{"family":"Green","given":"Marjorie"},{"family":"Derleth","given":"Christina"},{"family":"Fine","given":"Gregg D."},{"family":"Hegde","given":"Priti S."},{"family":"Bourgon","given":"Richard"},{"family":"Powles","given":"Thomas"}],"issued":{"date-parts":[["2018",2,22]]}}},{"id":130,"uris":["http://zotero.org/users/4624776/items/Y423MJRQ"],"uri":["http://zotero.org/users/4624776/items/Y423MJRQ"],"itemData":{"id":130,"type":"article-journal","title":"HIF transcription factors, inflammation, and immunity","container-title":"Immunity","page":"518-528","volume":"41","issue":"4","source":"PubMed","abstract":"The hypoxic response in cells and tissues is mediated by the family of hypoxia-inducible factor (HIF) transcription factors; these play an integral role in the metabolic changes that drive cellular adaptation to low oxygen availability. HIF expression and stabilization in immune cells can be triggered by hypoxia, but also by other factors associated with pathological stress: e.g., inflammation, infectious microorganisms, and cancer. HIF induces a number of aspects of host immune function, from boosting phagocyte microbicidal capacity to driving T cell differentiation and cytotoxic activity. Cellular metabolism is emerging as a key regulator of immunity, and it constitutes another layer of fine-tuned immune control by HIF that can dictate myeloid cell and lymphocyte development, fate, and function. Here we discuss how oxygen sensing in the immune microenvironment shapes immunological response and examine how HIF and the hypoxia pathway control innate and adaptive immunity.","DOI":"10.1016/j.immuni.2014.09.008","ISSN":"1097-4180","note":"PMID: 25367569\nPMCID: PMC4346319","journalAbbreviation":"Immunity","language":"eng","author":[{"family":"Palazon","given":"Asis"},{"family":"Goldrath","given":"Ananda W."},{"family":"Nizet","given":"Victor"},{"family":"Johnson","given":"Randall S."}],"issued":{"date-parts":[["2014",10,16]]}}}],"schema":"https://github.com/citation-style-language/schema/raw/master/csl-citation.json"} </w:instrText>
      </w:r>
      <w:r w:rsidR="00A31196" w:rsidRPr="007B2FA4">
        <w:rPr>
          <w:rFonts w:ascii="Book Antiqua" w:hAnsi="Book Antiqua"/>
          <w:sz w:val="24"/>
          <w:szCs w:val="24"/>
        </w:rPr>
        <w:fldChar w:fldCharType="separate"/>
      </w:r>
      <w:r w:rsidR="00813F8C" w:rsidRPr="007B2FA4">
        <w:rPr>
          <w:rFonts w:ascii="Book Antiqua" w:hAnsi="Book Antiqua" w:cs="Times New Roman"/>
          <w:sz w:val="24"/>
          <w:szCs w:val="24"/>
          <w:vertAlign w:val="superscript"/>
        </w:rPr>
        <w:t>[59</w:t>
      </w:r>
      <w:r w:rsidR="007B2FA4">
        <w:rPr>
          <w:rFonts w:ascii="Book Antiqua" w:hAnsi="Book Antiqua" w:cs="Times New Roman" w:hint="eastAsia"/>
          <w:sz w:val="24"/>
          <w:szCs w:val="24"/>
          <w:vertAlign w:val="superscript"/>
          <w:lang w:eastAsia="zh-CN"/>
        </w:rPr>
        <w:t>-</w:t>
      </w:r>
      <w:r w:rsidR="00813F8C" w:rsidRPr="007B2FA4">
        <w:rPr>
          <w:rFonts w:ascii="Book Antiqua" w:hAnsi="Book Antiqua" w:cs="Times New Roman"/>
          <w:sz w:val="24"/>
          <w:szCs w:val="24"/>
          <w:vertAlign w:val="superscript"/>
        </w:rPr>
        <w:t>61]</w:t>
      </w:r>
      <w:r w:rsidR="00A31196" w:rsidRPr="007B2FA4">
        <w:rPr>
          <w:rFonts w:ascii="Book Antiqua" w:hAnsi="Book Antiqua"/>
          <w:sz w:val="24"/>
          <w:szCs w:val="24"/>
        </w:rPr>
        <w:fldChar w:fldCharType="end"/>
      </w:r>
      <w:r w:rsidR="00A31196" w:rsidRPr="007B2FA4">
        <w:rPr>
          <w:rFonts w:ascii="Book Antiqua" w:hAnsi="Book Antiqua"/>
          <w:sz w:val="24"/>
          <w:szCs w:val="24"/>
          <w:lang w:val="en-GB"/>
        </w:rPr>
        <w:t>.</w:t>
      </w:r>
      <w:r w:rsidR="001C0DA2" w:rsidRPr="007B2FA4">
        <w:rPr>
          <w:rFonts w:ascii="Book Antiqua" w:hAnsi="Book Antiqua"/>
          <w:sz w:val="24"/>
          <w:szCs w:val="24"/>
          <w:lang w:val="en-GB"/>
        </w:rPr>
        <w:t xml:space="preserve"> Activated </w:t>
      </w:r>
      <w:r w:rsidR="00F109AC" w:rsidRPr="007B2FA4">
        <w:rPr>
          <w:rFonts w:ascii="Book Antiqua" w:hAnsi="Book Antiqua"/>
          <w:sz w:val="24"/>
          <w:szCs w:val="24"/>
          <w:lang w:val="en-GB"/>
        </w:rPr>
        <w:t>CAF</w:t>
      </w:r>
      <w:r w:rsidR="0089749B" w:rsidRPr="007B2FA4">
        <w:rPr>
          <w:rFonts w:ascii="Book Antiqua" w:hAnsi="Book Antiqua"/>
          <w:sz w:val="24"/>
          <w:szCs w:val="24"/>
          <w:lang w:val="en-GB"/>
        </w:rPr>
        <w:t xml:space="preserve"> then secrete immunosuppressive cytokines</w:t>
      </w:r>
      <w:r w:rsidR="0089749B"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{"citationID":"JYMUXOYY","properties":{"formattedCitation":"\\super [62,63]\\nosupersub{}","plainCitation":"[62,63]","noteIndex":0},"citationItems":[{"id":721,"uris":["http://zotero.org/users/4624776/items/6T8MQGE6"],"uri":["http://zotero.org/users/4624776/items/6T8MQGE6"],"itemData":{"id":721,"type":"article-journal","title":"The biology and function of fibroblasts in cancer","container-title":"Nature Reviews. Cancer","page":"582-598","volume":"16","issue":"9","source":"PubMed","abstract":"Among all cells, fibroblasts could be considered the cockroaches of the human body. They survive severe stress that is usually lethal to all other cells, and they are the only normal cell type that can be live-cultured from post-mortem and decaying tissue. Their resilient adaptation may reside in their intrinsic survival programmes and cellular plasticity. Cancer is associated with fibroblasts at all stages of disease progression, including metastasis, and they are a considerable component of the general host response to tissue damage caused by cancer cells. Cancer-associated fibroblasts (CAFs) become synthetic machines that produce many different tumour components. CAFs have a role in creating extracellular matrix (ECM) structure and metabolic and immune reprogramming of the tumour microenvironment with an impact on adaptive resistance to chemotherapy. The pleiotropic actions of CAFs on tumour cells are probably reflective of them being a heterogeneous and plastic population with context-dependent influence on cancer.","DOI":"10.1038/nrc.2016.73","ISSN":"1474-1768","note":"PMID: 27550820","journalAbbreviation":"Nat. Rev. Cancer","language":"eng","author":[{"family":"Kalluri","given":"Raghu"}],"issued":{"date-parts":[["2016"]],"season":"23"}}},{"id":127,"uris":["http://zotero.org/users/4624776/items/PPXFQQ66"],"uri":["http://zotero.org/users/4624776/items/PPXFQQ66"],"itemData":{"id":127,"type":"article-journal","title":"Targeting CXCL12 from FAP-expressing carcinoma-associated fibroblasts synergizes with anti-PD-L1 immunotherapy in pancreatic cancer","container-title":"Proceedings of the National Academy of Sciences of the United States of America","page":"20212-20217","volume":"110","issue":"50","source":"PubMed","abstract":"An autochthonous model of pancreatic ductal adenocarcinoma (PDA) permitted the analysis of why immunotherapy is ineffective in this human disease. Despite finding that PDA-bearing mice had cancer cell-specific CD8(+) T cells, the mice, like human patients with PDA, did not respond to two immunological checkpoint antagonists that promote the function of T cells: anti-cytotoxic T-lymphocyte-associated protein 4 (α-CTLA-4) and α-programmed cell death 1 ligand 1 (α-PD-L1). Immune control of PDA growth was achieved, however, by depleting carcinoma-associated fibroblasts (CAFs) that express fibroblast activation protein (FAP). The depletion of the FAP(+) stromal cell also uncovered the antitumor effects of α-CTLA-4 and α-PD-L1, indicating that its immune suppressive activity accounts for the failure of these T-cell checkpoint antagonists. Three findings suggested that chemokine (C-X-C motif) ligand 12 (CXCL12) explained the overriding immunosuppression by the FAP(+) cell: T cells were absent from regions of the tumor containing cancer cells, cancer cells were coated with the chemokine, CXCL12, and the FAP(+) CAF was the principal source of CXCL12 in the tumor. Administering AMD3100, a CXCL12 receptor chemokine (C-X-C motif) receptor 4 inhibitor, induced rapid T-cell accumulation among cancer cells and acted synergistically with α-PD-L1 to greatly diminish cancer cells, which were identified by their loss of heterozygosity of Trp53 gene. The residual tumor was composed only of premalignant epithelial cells and inflammatory cells. Thus, a single protein, CXCL12, from a single stromal cell type, the FAP(+) CAF, may direct tumor immune evasion in a model of human PDA.","DOI":"10.1073/pnas.1320318110","ISSN":"1091-6490","note":"PMID: 24277834\nPMCID: PMC3864274","journalAbbreviation":"Proc. Natl. Acad. Sci. U.S.A.","language":"eng","author":[{"family":"Feig","given":"Christine"},{"family":"Jones","given":"James O."},{"family":"Kraman","given":"Matthew"},{"family":"Wells","given":"Richard J. B."},{"family":"Deonarine","given":"Andrew"},{"family":"Chan","given":"Derek S."},{"family":"Connell","given":"Claire M."},{"family":"Roberts","given":"Edward W."},{"family":"Zhao","given":"Qi"},{"family":"Caballero","given":"Otavia L."},{"family":"Teichmann","given":"Sarah A."},{"family":"Janowitz","given":"Tobias"},{"family":"Jodrell","given":"Duncan I."},{"family":"Tuveson","given":"David A."},{"family":"Fearon","given":"Douglas T."}],"issued":{"date-parts":[["2013",12,10]]}}}],"schema":"https://github.com/citation-style-language/schema/raw/master/csl-citation.json"} </w:instrText>
      </w:r>
      <w:r w:rsidR="0089749B"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[62,63]</w:t>
      </w:r>
      <w:r w:rsidR="0089749B" w:rsidRPr="007B2FA4">
        <w:rPr>
          <w:rFonts w:ascii="Book Antiqua" w:hAnsi="Book Antiqua"/>
          <w:sz w:val="24"/>
          <w:szCs w:val="24"/>
          <w:lang w:val="en-GB"/>
        </w:rPr>
        <w:fldChar w:fldCharType="end"/>
      </w:r>
      <w:r w:rsidR="0089749B" w:rsidRPr="007B2FA4">
        <w:rPr>
          <w:rFonts w:ascii="Book Antiqua" w:hAnsi="Book Antiqua"/>
          <w:sz w:val="24"/>
          <w:szCs w:val="24"/>
          <w:lang w:val="en-GB"/>
        </w:rPr>
        <w:t xml:space="preserve">, such </w:t>
      </w:r>
      <w:r w:rsidR="00ED5855" w:rsidRPr="007B2FA4">
        <w:rPr>
          <w:rFonts w:ascii="Book Antiqua" w:hAnsi="Book Antiqua"/>
          <w:sz w:val="24"/>
          <w:szCs w:val="24"/>
          <w:lang w:val="en-GB"/>
        </w:rPr>
        <w:t>as</w:t>
      </w:r>
      <w:r w:rsidR="00032D5A" w:rsidRPr="007B2FA4">
        <w:rPr>
          <w:rFonts w:ascii="Book Antiqua" w:hAnsi="Book Antiqua"/>
          <w:sz w:val="24"/>
          <w:szCs w:val="24"/>
          <w:lang w:val="en-GB"/>
        </w:rPr>
        <w:t xml:space="preserve"> </w:t>
      </w:r>
      <w:r w:rsidR="00AB1621" w:rsidRPr="007B2FA4">
        <w:rPr>
          <w:rFonts w:ascii="Book Antiqua" w:hAnsi="Book Antiqua"/>
          <w:sz w:val="24"/>
          <w:szCs w:val="24"/>
          <w:lang w:val="en-GB"/>
        </w:rPr>
        <w:t>CXCL12</w:t>
      </w:r>
      <w:r w:rsidR="00032D5A" w:rsidRPr="007B2FA4">
        <w:rPr>
          <w:rFonts w:ascii="Book Antiqua" w:hAnsi="Book Antiqua"/>
          <w:sz w:val="24"/>
          <w:szCs w:val="24"/>
          <w:lang w:val="en-GB"/>
        </w:rPr>
        <w:t xml:space="preserve"> </w:t>
      </w:r>
      <w:r w:rsidR="0089749B" w:rsidRPr="007B2FA4">
        <w:rPr>
          <w:rFonts w:ascii="Book Antiqua" w:hAnsi="Book Antiqua"/>
          <w:sz w:val="24"/>
          <w:szCs w:val="24"/>
          <w:lang w:val="en-GB"/>
        </w:rPr>
        <w:t>and IL-6, which promote MDSC recruitment</w:t>
      </w:r>
      <w:r w:rsidR="007C3DDE" w:rsidRPr="007B2FA4">
        <w:rPr>
          <w:rFonts w:ascii="Book Antiqua" w:hAnsi="Book Antiqua"/>
          <w:sz w:val="24"/>
          <w:szCs w:val="24"/>
          <w:lang w:val="en-GB"/>
        </w:rPr>
        <w:t xml:space="preserve"> and inhibit </w:t>
      </w:r>
      <w:r w:rsidR="005D6045" w:rsidRPr="007B2FA4">
        <w:rPr>
          <w:rFonts w:ascii="Book Antiqua" w:hAnsi="Book Antiqua"/>
          <w:sz w:val="24"/>
          <w:szCs w:val="24"/>
          <w:lang w:val="en-GB"/>
        </w:rPr>
        <w:t xml:space="preserve">effector </w:t>
      </w:r>
      <w:r w:rsidR="007C3DDE" w:rsidRPr="007B2FA4">
        <w:rPr>
          <w:rFonts w:ascii="Book Antiqua" w:hAnsi="Book Antiqua"/>
          <w:sz w:val="24"/>
          <w:szCs w:val="24"/>
          <w:lang w:val="en-GB"/>
        </w:rPr>
        <w:t>T cell recruitment.</w:t>
      </w:r>
    </w:p>
    <w:p w14:paraId="3F67C9BB" w14:textId="7F0D9ECC" w:rsidR="00F71D83" w:rsidRPr="007B2FA4" w:rsidRDefault="00784ABD"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In addition, a</w:t>
      </w:r>
      <w:r w:rsidR="001C0DA2" w:rsidRPr="007B2FA4">
        <w:rPr>
          <w:rFonts w:ascii="Book Antiqua" w:hAnsi="Book Antiqua"/>
          <w:sz w:val="24"/>
          <w:szCs w:val="24"/>
          <w:lang w:val="en-GB"/>
        </w:rPr>
        <w:t xml:space="preserve">lthough T cell infiltration seems to be </w:t>
      </w:r>
      <w:r w:rsidR="00E237EF" w:rsidRPr="007B2FA4">
        <w:rPr>
          <w:rFonts w:ascii="Book Antiqua" w:hAnsi="Book Antiqua"/>
          <w:sz w:val="24"/>
          <w:szCs w:val="24"/>
          <w:lang w:val="en-GB"/>
        </w:rPr>
        <w:t>necessary for</w:t>
      </w:r>
      <w:r w:rsidR="00E915FE" w:rsidRPr="007B2FA4">
        <w:rPr>
          <w:rFonts w:ascii="Book Antiqua" w:hAnsi="Book Antiqua"/>
          <w:sz w:val="24"/>
          <w:szCs w:val="24"/>
          <w:lang w:val="en-GB"/>
        </w:rPr>
        <w:t xml:space="preserve"> </w:t>
      </w:r>
      <w:r w:rsidR="0063334B" w:rsidRPr="007B2FA4">
        <w:rPr>
          <w:rFonts w:ascii="Book Antiqua" w:hAnsi="Book Antiqua"/>
          <w:sz w:val="24"/>
          <w:szCs w:val="24"/>
          <w:lang w:val="en-GB"/>
        </w:rPr>
        <w:t xml:space="preserve">the </w:t>
      </w:r>
      <w:r w:rsidR="001C0DA2" w:rsidRPr="007B2FA4">
        <w:rPr>
          <w:rFonts w:ascii="Book Antiqua" w:hAnsi="Book Antiqua"/>
          <w:sz w:val="24"/>
          <w:szCs w:val="24"/>
          <w:lang w:val="en-GB"/>
        </w:rPr>
        <w:t xml:space="preserve">response to immune therapy, </w:t>
      </w:r>
      <w:r w:rsidR="0063334B" w:rsidRPr="007B2FA4">
        <w:rPr>
          <w:rFonts w:ascii="Book Antiqua" w:hAnsi="Book Antiqua"/>
          <w:sz w:val="24"/>
          <w:szCs w:val="24"/>
          <w:lang w:val="en-GB"/>
        </w:rPr>
        <w:t xml:space="preserve">the presence of </w:t>
      </w:r>
      <w:r w:rsidR="001C0DA2" w:rsidRPr="007B2FA4">
        <w:rPr>
          <w:rFonts w:ascii="Book Antiqua" w:hAnsi="Book Antiqua"/>
          <w:sz w:val="24"/>
          <w:szCs w:val="24"/>
          <w:lang w:val="en-GB"/>
        </w:rPr>
        <w:t>TIL is not sufficient to induce an effective anti-tumor response</w:t>
      </w:r>
      <w:r w:rsidR="00B43A8D"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{"citationID":"a1isn2fbeko","properties":{"formattedCitation":"\\super [64]\\nosupersub{}","plainCitation":"[64]","noteIndex":0},"citationItems":[{"id":723,"uris":["http://zotero.org/users/4624776/items/49B7WGSY"],"uri":["http://zotero.org/users/4624776/items/49B7WGSY"],"itemData":{"id":723,"type":"article-journal","title":"Stratification of Pancreatic Ductal Adenocarcinoma: Combinatorial Genetic, Stromal, and Immunologic Markers","container-title":"Clinical Cancer Research: An Official Journal of the American Association for Cancer Research","page":"4429-4440","volume":"23","issue":"15","source":"PubMed","abstract":"Purpose: Pancreatic ductal adenocarcinoma (PDAC) is associated with an immunosuppressive milieu that supports immune system evasion and disease progression. Here, we interrogated genetic, stromal, and immunologic features of PDAC to delineate impact on prognosis and means to more effectively employ immunotherapy.Experimental Design: A cohort of 109 PDAC cases annotated for overall survival was utilized as a primary discovery cohort. Gene expression analysis defined immunologic subtypes of PDAC that were confirmed in the Cancer Genome Atlas dataset. Stromal and metabolic characteristics of PDAC cases were evaluated by histologic analysis and immunostaining. Enumeration of lymphocytes, as well as staining for CD8, FOXP3, CD68, CD163, PDL1, and CTLA4 characterized immune infiltrate. Neoantigens were determined by analysis of whole-exome sequencing data. Random-forest clustering was employed to define multimarker subtypes, with univariate and multivariate analyses interrogating prognostic significance.Results: PDAC cases exhibited distinct stromal phenotypes that were associated with prognosis, glycolytic and hypoxic biomarkers, and immune infiltrate composition. Immune infiltrate was diverse among PDAC cases and enrichment for M2 macrophages and select immune checkpoints regulators were specifically associated with survival. Composite analysis with neoantigen burden, immunologic, and stromal features defined novel subtypes of PDAC that could have bearing on sensitivity to immunologic therapy approaches. In addition, a subtype with low levels of neoantigens and minimal lymphocyte infiltrate was associated with improved overall survival.Conclusions: The mutational burden of PDAC is associated with distinct immunosuppressive mechanisms that are conditioned by the tumor stromal environment. The defined subtypes have significance for utilizing immunotherapy in the treatment of PDAC. Clin Cancer Res; 23(15); 4429-40. ©2017 AACR.","DOI":"10.1158/1078-0432.CCR-17-0162","ISSN":"1078-0432","note":"PMID: 28348045","shortTitle":"Stratification of Pancreatic Ductal Adenocarcinoma","journalAbbreviation":"Clin. Cancer Res.","language":"eng","author":[{"family":"Knudsen","given":"Erik S."},{"family":"Vail","given":"Paris"},{"family":"Balaji","given":"Uthra"},{"family":"Ngo","given":"Hoai"},{"family":"Botros","given":"Ihab W."},{"family":"Makarov","given":"Vladimir"},{"family":"Riaz","given":"Nadeem"},{"family":"Balachandran","given":"Vinod"},{"family":"Leach","given":"Steven"},{"family":"Thompson","given":"Debrah M."},{"family":"Chan","given":"Timothy A."},{"family":"Witkiewicz","given":"Agnieszka K."}],"issued":{"date-parts":[["2017",8,1]]}}}],"schema":"https://github.com/citation-style-language/schema/raw/master/csl-citation.json"} </w:instrText>
      </w:r>
      <w:r w:rsidR="00B43A8D"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[64]</w:t>
      </w:r>
      <w:r w:rsidR="00B43A8D" w:rsidRPr="007B2FA4">
        <w:rPr>
          <w:rFonts w:ascii="Book Antiqua" w:hAnsi="Book Antiqua"/>
          <w:sz w:val="24"/>
          <w:szCs w:val="24"/>
          <w:lang w:val="en-GB"/>
        </w:rPr>
        <w:fldChar w:fldCharType="end"/>
      </w:r>
      <w:r w:rsidR="00B43A8D" w:rsidRPr="007B2FA4">
        <w:rPr>
          <w:rFonts w:ascii="Book Antiqua" w:hAnsi="Book Antiqua"/>
          <w:sz w:val="24"/>
          <w:szCs w:val="24"/>
          <w:lang w:val="en-GB"/>
        </w:rPr>
        <w:t xml:space="preserve">. </w:t>
      </w:r>
      <w:r w:rsidR="00ED185D" w:rsidRPr="007B2FA4">
        <w:rPr>
          <w:rFonts w:ascii="Book Antiqua" w:hAnsi="Book Antiqua"/>
          <w:sz w:val="24"/>
          <w:szCs w:val="24"/>
          <w:lang w:val="en-GB"/>
        </w:rPr>
        <w:t>Indeed</w:t>
      </w:r>
      <w:r w:rsidR="001C0DA2" w:rsidRPr="007B2FA4">
        <w:rPr>
          <w:rFonts w:ascii="Book Antiqua" w:hAnsi="Book Antiqua"/>
          <w:sz w:val="24"/>
          <w:szCs w:val="24"/>
          <w:lang w:val="en-GB"/>
        </w:rPr>
        <w:t xml:space="preserve">, </w:t>
      </w:r>
      <w:r w:rsidR="00E1554C" w:rsidRPr="007B2FA4">
        <w:rPr>
          <w:rFonts w:ascii="Book Antiqua" w:hAnsi="Book Antiqua"/>
          <w:sz w:val="24"/>
          <w:szCs w:val="24"/>
          <w:lang w:val="en-GB"/>
        </w:rPr>
        <w:t>T</w:t>
      </w:r>
      <w:r w:rsidR="00032D5A" w:rsidRPr="007B2FA4">
        <w:rPr>
          <w:rFonts w:ascii="Book Antiqua" w:hAnsi="Book Antiqua"/>
          <w:sz w:val="24"/>
          <w:szCs w:val="24"/>
          <w:lang w:val="en-GB"/>
        </w:rPr>
        <w:t>IL</w:t>
      </w:r>
      <w:r w:rsidR="00E1554C" w:rsidRPr="007B2FA4">
        <w:rPr>
          <w:rFonts w:ascii="Book Antiqua" w:hAnsi="Book Antiqua"/>
          <w:sz w:val="24"/>
          <w:szCs w:val="24"/>
          <w:lang w:val="en-GB"/>
        </w:rPr>
        <w:t xml:space="preserve"> activation</w:t>
      </w:r>
      <w:r w:rsidR="00032D5A" w:rsidRPr="007B2FA4">
        <w:rPr>
          <w:rFonts w:ascii="Book Antiqua" w:hAnsi="Book Antiqua"/>
          <w:sz w:val="24"/>
          <w:szCs w:val="24"/>
          <w:lang w:val="en-GB"/>
        </w:rPr>
        <w:t xml:space="preserve"> is </w:t>
      </w:r>
      <w:r w:rsidR="00860996" w:rsidRPr="007B2FA4">
        <w:rPr>
          <w:rFonts w:ascii="Book Antiqua" w:hAnsi="Book Antiqua"/>
          <w:sz w:val="24"/>
          <w:szCs w:val="24"/>
          <w:lang w:val="en-GB"/>
        </w:rPr>
        <w:t>required</w:t>
      </w:r>
      <w:r w:rsidR="00032D5A" w:rsidRPr="007B2FA4">
        <w:rPr>
          <w:rFonts w:ascii="Book Antiqua" w:hAnsi="Book Antiqua"/>
          <w:sz w:val="24"/>
          <w:szCs w:val="24"/>
          <w:lang w:val="en-GB"/>
        </w:rPr>
        <w:t xml:space="preserve">. </w:t>
      </w:r>
      <w:r w:rsidR="00E62515" w:rsidRPr="007B2FA4">
        <w:rPr>
          <w:rFonts w:ascii="Book Antiqua" w:hAnsi="Book Antiqua"/>
          <w:sz w:val="24"/>
          <w:szCs w:val="24"/>
          <w:lang w:val="en-GB"/>
        </w:rPr>
        <w:t>However, in PDAC,</w:t>
      </w:r>
      <w:r w:rsidR="005622C8" w:rsidRPr="007B2FA4">
        <w:rPr>
          <w:rFonts w:ascii="Book Antiqua" w:hAnsi="Book Antiqua"/>
          <w:sz w:val="24"/>
          <w:szCs w:val="24"/>
          <w:lang w:val="en-GB"/>
        </w:rPr>
        <w:t xml:space="preserve"> even in the presence of</w:t>
      </w:r>
      <w:r w:rsidR="00E62515" w:rsidRPr="007B2FA4">
        <w:rPr>
          <w:rFonts w:ascii="Book Antiqua" w:hAnsi="Book Antiqua"/>
          <w:sz w:val="24"/>
          <w:szCs w:val="24"/>
          <w:lang w:val="en-GB"/>
        </w:rPr>
        <w:t xml:space="preserve"> </w:t>
      </w:r>
      <w:r w:rsidR="005622C8" w:rsidRPr="007B2FA4">
        <w:rPr>
          <w:rFonts w:ascii="Book Antiqua" w:hAnsi="Book Antiqua"/>
          <w:sz w:val="24"/>
          <w:szCs w:val="24"/>
          <w:lang w:val="en-GB"/>
        </w:rPr>
        <w:t xml:space="preserve">tumor-specific neoepitopes, </w:t>
      </w:r>
      <w:r w:rsidR="00F71D83" w:rsidRPr="007B2FA4">
        <w:rPr>
          <w:rFonts w:ascii="Book Antiqua" w:hAnsi="Book Antiqua"/>
          <w:sz w:val="24"/>
          <w:szCs w:val="24"/>
          <w:lang w:val="en-GB"/>
        </w:rPr>
        <w:t xml:space="preserve">T cells </w:t>
      </w:r>
      <w:r w:rsidR="0005204C" w:rsidRPr="007B2FA4">
        <w:rPr>
          <w:rFonts w:ascii="Book Antiqua" w:hAnsi="Book Antiqua"/>
          <w:sz w:val="24"/>
          <w:szCs w:val="24"/>
          <w:lang w:val="en-GB"/>
        </w:rPr>
        <w:t>display a</w:t>
      </w:r>
      <w:r w:rsidR="00F71D83" w:rsidRPr="007B2FA4">
        <w:rPr>
          <w:rFonts w:ascii="Book Antiqua" w:hAnsi="Book Antiqua"/>
          <w:sz w:val="24"/>
          <w:szCs w:val="24"/>
          <w:lang w:val="en-GB"/>
        </w:rPr>
        <w:t xml:space="preserve"> reduced activation signature</w:t>
      </w:r>
      <w:r w:rsidR="00ED185D"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{"citationID":"a1u7ch0m3p8","properties":{"formattedCitation":"\\super [34]\\nosupersub{}","plainCitation":"[34]","noteIndex":0},"citationItems":[{"id":681,"uris":["http://zotero.org/users/4624776/items/7WS3JBMB"],"uri":["http://zotero.org/users/4624776/items/7WS3JBMB"],"itemData":{"id":681,"type":"article-journal","title":"Exploiting the neoantigen landscape for immunotherapy of pancreatic ductal adenocarcinoma","container-title":"Scientific Reports","page":"35848","volume":"6","source":"PubMed","abstract":"Immunotherapy approaches for pancreatic ductal adenocarcinoma (PDAC) have met with limited success. It has been postulated that a low mutation load may lead to a paucity of T cells within the tumor microenvironment (TME). However, it is also possible that while neoantigens are present, an effective immune response cannot be generated due to an immune suppressive TME. To discern whether targetable neoantigens exist in PDAC, we performed a comprehensive study using genomic profiles of 221 PDAC cases extracted from public databases. Our findings reveal that: (a) nearly all PDAC samples harbor potentially targetable neoantigens; (b) T cells are present but generally show a reduced activation signature; and (c) markers of efficient antigen presentation are associated with a reduced signature of markers characterizing cytotoxic T cells. These findings suggest that despite the presence of tumor specific neoepitopes, T cell activation is actively suppressed in PDAC. Further, we identify iNOS as a potential mediator of immune suppression that might be actionable using pharmacological avenues.","DOI":"10.1038/srep35848","ISSN":"2045-2322","note":"PMID: 27762323\nPMCID: PMC5071896","journalAbbreviation":"Sci Rep","language":"eng","author":[{"family":"Bailey","given":"Peter"},{"family":"Chang","given":"David K."},{"family":"Forget","given":"Marie-Andrée"},{"family":"Lucas","given":"Francis A. San"},{"family":"Alvarez","given":"Hector A."},{"family":"Haymaker","given":"Cara"},{"family":"Chattopadhyay","given":"Chandrani"},{"family":"Kim","given":"Sun-Hee"},{"family":"Ekmekcioglu","given":"Suhendan"},{"family":"Grimm","given":"Elizabeth A."},{"family":"Biankin","given":"Andrew V."},{"family":"Hwu","given":"Patrick"},{"family":"Maitra","given":"Anirban"},{"family":"Roszik","given":"Jason"}],"issued":{"date-parts":[["2016"]],"season":"20"}}}],"schema":"https://github.com/citation-style-language/schema/raw/master/csl-citation.json"} </w:instrText>
      </w:r>
      <w:r w:rsidR="00ED185D"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[34]</w:t>
      </w:r>
      <w:r w:rsidR="00ED185D" w:rsidRPr="007B2FA4">
        <w:rPr>
          <w:rFonts w:ascii="Book Antiqua" w:hAnsi="Book Antiqua"/>
          <w:sz w:val="24"/>
          <w:szCs w:val="24"/>
          <w:lang w:val="en-GB"/>
        </w:rPr>
        <w:fldChar w:fldCharType="end"/>
      </w:r>
      <w:r w:rsidR="00E50D5A" w:rsidRPr="007B2FA4">
        <w:rPr>
          <w:rFonts w:ascii="Book Antiqua" w:hAnsi="Book Antiqua"/>
          <w:sz w:val="24"/>
          <w:szCs w:val="24"/>
          <w:lang w:val="en-GB"/>
        </w:rPr>
        <w:t xml:space="preserve"> and most </w:t>
      </w:r>
      <w:r w:rsidR="00F662E5" w:rsidRPr="007B2FA4">
        <w:rPr>
          <w:rFonts w:ascii="Book Antiqua" w:hAnsi="Book Antiqua"/>
          <w:sz w:val="24"/>
          <w:szCs w:val="24"/>
          <w:lang w:val="en-GB"/>
        </w:rPr>
        <w:t xml:space="preserve">of them </w:t>
      </w:r>
      <w:r w:rsidR="00F510CE" w:rsidRPr="007B2FA4">
        <w:rPr>
          <w:rFonts w:ascii="Book Antiqua" w:hAnsi="Book Antiqua"/>
          <w:sz w:val="24"/>
          <w:szCs w:val="24"/>
          <w:lang w:val="en-GB"/>
        </w:rPr>
        <w:t>are PD-1</w:t>
      </w:r>
      <w:r w:rsidR="00713860" w:rsidRPr="007B2FA4">
        <w:rPr>
          <w:rFonts w:ascii="Book Antiqua" w:hAnsi="Book Antiqua"/>
          <w:sz w:val="24"/>
          <w:szCs w:val="24"/>
          <w:lang w:val="en-GB"/>
        </w:rPr>
        <w:t>–</w:t>
      </w:r>
      <w:r w:rsidR="00F510CE" w:rsidRPr="007B2FA4">
        <w:rPr>
          <w:rFonts w:ascii="Book Antiqua" w:hAnsi="Book Antiqua"/>
          <w:sz w:val="24"/>
          <w:szCs w:val="24"/>
          <w:lang w:val="en-GB"/>
        </w:rPr>
        <w:t>positive</w:t>
      </w:r>
      <w:r w:rsidR="000E210E"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{"citationID":"a2hemebc5pr","properties":{"formattedCitation":"\\super [65]\\nosupersub{}","plainCitation":"[65]","noteIndex":0},"citationItems":[{"id":725,"uris":["http://zotero.org/users/4624776/items/GMUSLJEJ"],"uri":["http://zotero.org/users/4624776/items/GMUSLJEJ"],"itemData":{"id":725,"type":"article-journal","title":"Prognostic value of programmed cell death protein 1 expression on CD8+ T lymphocytes in pancreatic cancer","container-title":"Scientific Reports","page":"7848","volume":"7","issue":"1","source":"PubMed","abstract":"Pancreatic cancer is one of the most aggressive malignancies and has a highly immunosuppressive tumour microenvironment. Immune checkpoint blockade has led to remarkable and durable objective responses in a number of malignancies and antibody-based strategies targeting programmed cell death protein 1 (PD-1) are showing promise where traditional modalities of surgery, radiotherapy, and chemotherapy have failed. In this study, we examined the clinical value of PD-1 protein expression by CD8+ peripheral T lymphocytes or tumour-infiltrating T lymphocytes (TILs) in pancreatic ductal adenocarcinoma (PDAC). Expression of PD-1 protein on CD8+ TILs correlated with overall survival and clinicopathological characteristics such as clinical stage, N classification, and M classification. Similar findings were observed for the expression of PD-1 protein on peripheral CD8+ T cells, whereas its expression on peripheral CD4+ T cells showed no significance. Comparison of the levels of PD-1 protein expressed by peripheral CD8+ T cells before and 4 weeks after surgery indicated that preoperative and postoperative status of peripheral PD-1 expression was unchanged. Our findings showed that PD-1 protein expressed by peripheral or tumour-infiltrated CD8+ T cells was a promising biomarker for diagnosis and prognosis in PDAC and might help guide future immunotherapies.","DOI":"10.1038/s41598-017-08479-9","ISSN":"2045-2322","note":"PMID: 28798308\nPMCID: PMC5552822","journalAbbreviation":"Sci Rep","language":"eng","author":[{"family":"Shen","given":"Tao"},{"family":"Zhou","given":"Liangjing"},{"family":"Shen","given":"Hua"},{"family":"Shi","given":"Chengfei"},{"family":"Jia","given":"Shengnan"},{"family":"Ding","given":"Guo Ping"},{"family":"Cao","given":"Liping"}],"issued":{"date-parts":[["2017",8,10]]}}}],"schema":"https://github.com/citation-style-language/schema/raw/master/csl-citation.json"} </w:instrText>
      </w:r>
      <w:r w:rsidR="000E210E"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[65]</w:t>
      </w:r>
      <w:r w:rsidR="000E210E" w:rsidRPr="007B2FA4">
        <w:rPr>
          <w:rFonts w:ascii="Book Antiqua" w:hAnsi="Book Antiqua"/>
          <w:sz w:val="24"/>
          <w:szCs w:val="24"/>
          <w:lang w:val="en-GB"/>
        </w:rPr>
        <w:fldChar w:fldCharType="end"/>
      </w:r>
      <w:r w:rsidR="00ED596E" w:rsidRPr="007B2FA4">
        <w:rPr>
          <w:rFonts w:ascii="Book Antiqua" w:hAnsi="Book Antiqua"/>
          <w:sz w:val="24"/>
          <w:szCs w:val="24"/>
          <w:lang w:val="en-GB"/>
        </w:rPr>
        <w:t>,</w:t>
      </w:r>
      <w:r w:rsidR="00F71D83" w:rsidRPr="007B2FA4">
        <w:rPr>
          <w:rFonts w:ascii="Book Antiqua" w:hAnsi="Book Antiqua"/>
          <w:sz w:val="24"/>
          <w:szCs w:val="24"/>
          <w:lang w:val="en-GB"/>
        </w:rPr>
        <w:t xml:space="preserve"> suggesting that T cell activation is actively suppressed</w:t>
      </w:r>
      <w:r w:rsidR="000E210E" w:rsidRPr="007B2FA4">
        <w:rPr>
          <w:rFonts w:ascii="Book Antiqua" w:hAnsi="Book Antiqua"/>
          <w:sz w:val="24"/>
          <w:szCs w:val="24"/>
          <w:lang w:val="en-GB"/>
        </w:rPr>
        <w:t>.</w:t>
      </w:r>
      <w:r w:rsidR="004A38CA" w:rsidRPr="007B2FA4">
        <w:rPr>
          <w:rFonts w:ascii="Book Antiqua" w:hAnsi="Book Antiqua"/>
          <w:sz w:val="24"/>
          <w:szCs w:val="24"/>
          <w:lang w:val="en-GB"/>
        </w:rPr>
        <w:t xml:space="preserve"> </w:t>
      </w:r>
      <w:r w:rsidR="00F71D83" w:rsidRPr="007B2FA4">
        <w:rPr>
          <w:rFonts w:ascii="Book Antiqua" w:hAnsi="Book Antiqua"/>
          <w:sz w:val="24"/>
          <w:szCs w:val="24"/>
          <w:lang w:val="en-GB"/>
        </w:rPr>
        <w:t xml:space="preserve">Notably, </w:t>
      </w:r>
      <w:r w:rsidR="00DB2DC5" w:rsidRPr="007B2FA4">
        <w:rPr>
          <w:rFonts w:ascii="Book Antiqua" w:hAnsi="Book Antiqua"/>
          <w:sz w:val="24"/>
          <w:szCs w:val="24"/>
          <w:lang w:val="en-GB"/>
        </w:rPr>
        <w:t>not only MDSC but also</w:t>
      </w:r>
      <w:r w:rsidR="00BE64C4" w:rsidRPr="007B2FA4">
        <w:rPr>
          <w:rFonts w:ascii="Book Antiqua" w:hAnsi="Book Antiqua"/>
          <w:sz w:val="24"/>
          <w:szCs w:val="24"/>
          <w:lang w:val="en-GB"/>
        </w:rPr>
        <w:t xml:space="preserve"> </w:t>
      </w:r>
      <w:r w:rsidR="00830610" w:rsidRPr="007B2FA4">
        <w:rPr>
          <w:rFonts w:ascii="Book Antiqua" w:hAnsi="Book Antiqua"/>
          <w:sz w:val="24"/>
          <w:szCs w:val="24"/>
          <w:lang w:val="en-GB"/>
        </w:rPr>
        <w:t>TREG</w:t>
      </w:r>
      <w:r w:rsidR="00FC6062" w:rsidRPr="007B2FA4">
        <w:rPr>
          <w:rFonts w:ascii="Book Antiqua" w:hAnsi="Book Antiqua"/>
          <w:sz w:val="24"/>
          <w:szCs w:val="24"/>
          <w:lang w:val="en-GB"/>
        </w:rPr>
        <w:t xml:space="preserve"> </w:t>
      </w:r>
      <w:r w:rsidR="00830610" w:rsidRPr="007B2FA4">
        <w:rPr>
          <w:rFonts w:ascii="Book Antiqua" w:hAnsi="Book Antiqua"/>
          <w:sz w:val="24"/>
          <w:szCs w:val="24"/>
          <w:lang w:val="en-GB"/>
        </w:rPr>
        <w:t>and CD8-positive</w:t>
      </w:r>
      <w:r w:rsidR="007F75DD" w:rsidRPr="007B2FA4">
        <w:rPr>
          <w:rFonts w:ascii="Book Antiqua" w:hAnsi="Book Antiqua"/>
          <w:sz w:val="24"/>
          <w:szCs w:val="24"/>
          <w:lang w:val="en-GB"/>
        </w:rPr>
        <w:t xml:space="preserve"> </w:t>
      </w:r>
      <w:r w:rsidR="00830610" w:rsidRPr="007B2FA4">
        <w:rPr>
          <w:rFonts w:ascii="Book Antiqua" w:hAnsi="Book Antiqua" w:cs="Times New Roman"/>
          <w:sz w:val="24"/>
          <w:szCs w:val="24"/>
          <w:lang w:val="en-GB"/>
        </w:rPr>
        <w:t>γδ</w:t>
      </w:r>
      <w:r w:rsidR="00BE64C4" w:rsidRPr="007B2FA4">
        <w:rPr>
          <w:rFonts w:ascii="Book Antiqua" w:hAnsi="Book Antiqua"/>
          <w:sz w:val="24"/>
          <w:szCs w:val="24"/>
          <w:lang w:val="en-GB"/>
        </w:rPr>
        <w:t xml:space="preserve">T cells restrain activation of </w:t>
      </w:r>
      <w:r w:rsidR="00830610" w:rsidRPr="007B2FA4">
        <w:rPr>
          <w:rFonts w:ascii="Book Antiqua" w:hAnsi="Book Antiqua" w:cs="Times New Roman"/>
          <w:sz w:val="24"/>
          <w:szCs w:val="24"/>
          <w:lang w:val="en-GB"/>
        </w:rPr>
        <w:t>αβ</w:t>
      </w:r>
      <w:r w:rsidR="00BE64C4" w:rsidRPr="007B2FA4">
        <w:rPr>
          <w:rFonts w:ascii="Book Antiqua" w:hAnsi="Book Antiqua"/>
          <w:sz w:val="24"/>
          <w:szCs w:val="24"/>
          <w:lang w:val="en-GB"/>
        </w:rPr>
        <w:t>T cells that are directed against the tumor</w:t>
      </w:r>
      <w:r w:rsidR="00BE64C4"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{"citationID":"ahppmvqgk6","properties":{"formattedCitation":"\\super [66]\\nosupersub{}","plainCitation":"[66]","noteIndex":0},"citationItems":[{"id":727,"uris":["http://zotero.org/users/4624776/items/9XZQY5NW"],"uri":["http://zotero.org/users/4624776/items/9XZQY5NW"],"itemData":{"id":727,"type":"article-journal","title":"γδ T Cells Support Pancreatic Oncogenesis by Restraining αβ T Cell Activation","container-title":"Cell","page":"1485-1499.e15","volume":"166","issue":"6","source":"PubMed","abstract":"Inflammation is paramount in pancreatic oncogenesis. We identified a uniquely activated γδT cell population, which constituted </w:instrText>
      </w:r>
      <w:r w:rsidR="00813F8C" w:rsidRPr="007B2FA4">
        <w:rPr>
          <w:rFonts w:ascii="Cambria Math" w:hAnsi="Cambria Math" w:cs="Cambria Math"/>
          <w:sz w:val="24"/>
          <w:szCs w:val="24"/>
          <w:lang w:val="en-GB"/>
        </w:rPr>
        <w:instrText>∼</w:instrText>
      </w:r>
      <w:r w:rsidR="00813F8C" w:rsidRPr="007B2FA4">
        <w:rPr>
          <w:rFonts w:ascii="Book Antiqua" w:hAnsi="Book Antiqua"/>
          <w:sz w:val="24"/>
          <w:szCs w:val="24"/>
          <w:lang w:val="en-GB"/>
        </w:rPr>
        <w:instrText>40% of tumor-infiltrating T</w:instrText>
      </w:r>
      <w:r w:rsidR="00813F8C" w:rsidRPr="007B2FA4">
        <w:rPr>
          <w:rFonts w:ascii="Book Antiqua" w:hAnsi="Book Antiqua" w:cs="Book Antiqua"/>
          <w:sz w:val="24"/>
          <w:szCs w:val="24"/>
          <w:lang w:val="en-GB"/>
        </w:rPr>
        <w:instrText> </w:instrText>
      </w:r>
      <w:r w:rsidR="00813F8C" w:rsidRPr="007B2FA4">
        <w:rPr>
          <w:rFonts w:ascii="Book Antiqua" w:hAnsi="Book Antiqua"/>
          <w:sz w:val="24"/>
          <w:szCs w:val="24"/>
          <w:lang w:val="en-GB"/>
        </w:rPr>
        <w:instrText xml:space="preserve">cells in human pancreatic ductal adenocarcinoma (PDA). Recruitment and activation of </w:instrText>
      </w:r>
      <w:r w:rsidR="00813F8C" w:rsidRPr="007B2FA4">
        <w:rPr>
          <w:rFonts w:ascii="Book Antiqua" w:hAnsi="Book Antiqua" w:cs="Book Antiqua"/>
          <w:sz w:val="24"/>
          <w:szCs w:val="24"/>
          <w:lang w:val="en-GB"/>
        </w:rPr>
        <w:instrText>γδ</w:instrText>
      </w:r>
      <w:r w:rsidR="00813F8C" w:rsidRPr="007B2FA4">
        <w:rPr>
          <w:rFonts w:ascii="Book Antiqua" w:hAnsi="Book Antiqua"/>
          <w:sz w:val="24"/>
          <w:szCs w:val="24"/>
          <w:lang w:val="en-GB"/>
        </w:rPr>
        <w:instrText xml:space="preserve">T cells was contingent on diverse chemokine signals. Deletion, depletion, or blockade of γδT cell recruitment was protective against PDA and resulted in increased infiltration, activation, and Th1 polarization of αβT cells. Although αβT cells were dispensable to outcome in PDA, they became indispensable mediators of tumor protection upon γδT cell ablation. PDA-infiltrating γδT cells expressed high levels of exhaustion ligands and thereby negated adaptive anti-tumor immunity. Blockade of PD-L1 in γδT cells enhanced CD4(+) and CD8(+) T cell infiltration and immunogenicity and induced tumor protection suggesting that γδT cells are critical sources of immune-suppressive checkpoint ligands in PDA. We describe γδT cells as central regulators of effector T cell activation in cancer via novel cross-talk.","DOI":"10.1016/j.cell.2016.07.046","ISSN":"1097-4172","note":"PMID: 27569912\nPMCID: PMC5017923","journalAbbreviation":"Cell","language":"eng","author":[{"family":"Daley","given":"Donnele"},{"family":"Zambirinis","given":"Constantinos Pantelis"},{"family":"Seifert","given":"Lena"},{"family":"Akkad","given":"Neha"},{"family":"Mohan","given":"Navyatha"},{"family":"Werba","given":"Gregor"},{"family":"Barilla","given":"Rocky"},{"family":"Torres-Hernandez","given":"Alejandro"},{"family":"Hundeyin","given":"Mautin"},{"family":"Mani","given":"Vishnu Raj Kumar"},{"family":"Avanzi","given":"Antonina"},{"family":"Tippens","given":"Daniel"},{"family":"Narayanan","given":"Rajkishen"},{"family":"Jang","given":"Jung-Eun"},{"family":"Newman","given":"Elliot"},{"family":"Pillarisetty","given":"Venu Gopal"},{"family":"Dustin","given":"Michael Loran"},{"family":"Bar-Sagi","given":"Dafna"},{"family":"Hajdu","given":"Cristina"},{"family":"Miller","given":"George"}],"issued":{"date-parts":[["2016",9,8]]}}}],"schema":"https://github.com/citation-style-language/schema/raw/master/csl-citation.json"} </w:instrText>
      </w:r>
      <w:r w:rsidR="00BE64C4"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[66]</w:t>
      </w:r>
      <w:r w:rsidR="00BE64C4" w:rsidRPr="007B2FA4">
        <w:rPr>
          <w:rFonts w:ascii="Book Antiqua" w:hAnsi="Book Antiqua"/>
          <w:sz w:val="24"/>
          <w:szCs w:val="24"/>
          <w:lang w:val="en-GB"/>
        </w:rPr>
        <w:fldChar w:fldCharType="end"/>
      </w:r>
      <w:r w:rsidR="00BE64C4" w:rsidRPr="007B2FA4">
        <w:rPr>
          <w:rFonts w:ascii="Book Antiqua" w:hAnsi="Book Antiqua"/>
          <w:sz w:val="24"/>
          <w:szCs w:val="24"/>
          <w:lang w:val="en-GB"/>
        </w:rPr>
        <w:t xml:space="preserve">. </w:t>
      </w:r>
      <w:r w:rsidR="00FC6062" w:rsidRPr="007B2FA4">
        <w:rPr>
          <w:rFonts w:ascii="Book Antiqua" w:hAnsi="Book Antiqua"/>
          <w:sz w:val="24"/>
          <w:szCs w:val="24"/>
          <w:lang w:val="en-GB"/>
        </w:rPr>
        <w:t>These d</w:t>
      </w:r>
      <w:r w:rsidR="00486ED3" w:rsidRPr="007B2FA4">
        <w:rPr>
          <w:rFonts w:ascii="Book Antiqua" w:hAnsi="Book Antiqua"/>
          <w:sz w:val="24"/>
          <w:szCs w:val="24"/>
          <w:lang w:val="en-GB"/>
        </w:rPr>
        <w:t>eleterious</w:t>
      </w:r>
      <w:r w:rsidR="00103367" w:rsidRPr="007B2FA4">
        <w:rPr>
          <w:rFonts w:ascii="Book Antiqua" w:hAnsi="Book Antiqua"/>
          <w:sz w:val="24"/>
          <w:szCs w:val="24"/>
          <w:lang w:val="en-GB"/>
        </w:rPr>
        <w:t xml:space="preserve"> TIL </w:t>
      </w:r>
      <w:r w:rsidR="00BE64C4" w:rsidRPr="007B2FA4">
        <w:rPr>
          <w:rFonts w:ascii="Book Antiqua" w:hAnsi="Book Antiqua"/>
          <w:sz w:val="24"/>
          <w:szCs w:val="24"/>
          <w:lang w:val="en-GB"/>
        </w:rPr>
        <w:t>represent a</w:t>
      </w:r>
      <w:r w:rsidR="006D3A58" w:rsidRPr="007B2FA4">
        <w:rPr>
          <w:rFonts w:ascii="Book Antiqua" w:hAnsi="Book Antiqua"/>
          <w:sz w:val="24"/>
          <w:szCs w:val="24"/>
          <w:lang w:val="en-GB"/>
        </w:rPr>
        <w:t>pproximately</w:t>
      </w:r>
      <w:r w:rsidR="00BE64C4" w:rsidRPr="007B2FA4">
        <w:rPr>
          <w:rFonts w:ascii="Book Antiqua" w:hAnsi="Book Antiqua"/>
          <w:sz w:val="24"/>
          <w:szCs w:val="24"/>
          <w:lang w:val="en-GB"/>
        </w:rPr>
        <w:t xml:space="preserve"> 40% of </w:t>
      </w:r>
      <w:r w:rsidR="00830610" w:rsidRPr="007B2FA4">
        <w:rPr>
          <w:rFonts w:ascii="Book Antiqua" w:hAnsi="Book Antiqua"/>
          <w:sz w:val="24"/>
          <w:szCs w:val="24"/>
          <w:lang w:val="en-GB"/>
        </w:rPr>
        <w:t xml:space="preserve">CD8-positive </w:t>
      </w:r>
      <w:r w:rsidR="001F47BB" w:rsidRPr="007B2FA4">
        <w:rPr>
          <w:rFonts w:ascii="Book Antiqua" w:hAnsi="Book Antiqua"/>
          <w:sz w:val="24"/>
          <w:szCs w:val="24"/>
          <w:lang w:val="en-GB"/>
        </w:rPr>
        <w:t>TIL</w:t>
      </w:r>
      <w:r w:rsidR="00CB7995" w:rsidRPr="007B2FA4">
        <w:rPr>
          <w:rFonts w:ascii="Book Antiqua" w:hAnsi="Book Antiqua"/>
          <w:sz w:val="24"/>
          <w:szCs w:val="24"/>
          <w:lang w:val="en-GB"/>
        </w:rPr>
        <w:t xml:space="preserve"> populations</w:t>
      </w:r>
      <w:r w:rsidR="00BE64C4" w:rsidRPr="007B2FA4">
        <w:rPr>
          <w:rFonts w:ascii="Book Antiqua" w:hAnsi="Book Antiqua"/>
          <w:sz w:val="24"/>
          <w:szCs w:val="24"/>
          <w:lang w:val="en-GB"/>
        </w:rPr>
        <w:t xml:space="preserve"> in PDAC and </w:t>
      </w:r>
      <w:r w:rsidR="005377D2" w:rsidRPr="007B2FA4">
        <w:rPr>
          <w:rFonts w:ascii="Book Antiqua" w:hAnsi="Book Antiqua"/>
          <w:sz w:val="24"/>
          <w:szCs w:val="24"/>
          <w:lang w:val="en-GB"/>
        </w:rPr>
        <w:t xml:space="preserve">may </w:t>
      </w:r>
      <w:r w:rsidR="00816E44" w:rsidRPr="007B2FA4">
        <w:rPr>
          <w:rFonts w:ascii="Book Antiqua" w:hAnsi="Book Antiqua"/>
          <w:sz w:val="24"/>
          <w:szCs w:val="24"/>
          <w:lang w:val="en-GB"/>
        </w:rPr>
        <w:t xml:space="preserve">mislead the interpretation of </w:t>
      </w:r>
      <w:r w:rsidR="00492179" w:rsidRPr="007B2FA4">
        <w:rPr>
          <w:rFonts w:ascii="Book Antiqua" w:hAnsi="Book Antiqua"/>
          <w:sz w:val="24"/>
          <w:szCs w:val="24"/>
          <w:lang w:val="en-GB"/>
        </w:rPr>
        <w:t xml:space="preserve">the biological significance </w:t>
      </w:r>
      <w:r w:rsidR="00830610" w:rsidRPr="007B2FA4">
        <w:rPr>
          <w:rFonts w:ascii="Book Antiqua" w:hAnsi="Book Antiqua"/>
          <w:sz w:val="24"/>
          <w:szCs w:val="24"/>
          <w:lang w:val="en-GB"/>
        </w:rPr>
        <w:t xml:space="preserve">of </w:t>
      </w:r>
      <w:r w:rsidR="00816E44" w:rsidRPr="007B2FA4">
        <w:rPr>
          <w:rFonts w:ascii="Book Antiqua" w:hAnsi="Book Antiqua"/>
          <w:sz w:val="24"/>
          <w:szCs w:val="24"/>
          <w:lang w:val="en-GB"/>
        </w:rPr>
        <w:t xml:space="preserve">TIL </w:t>
      </w:r>
      <w:r w:rsidR="004F35B7" w:rsidRPr="007B2FA4">
        <w:rPr>
          <w:rFonts w:ascii="Book Antiqua" w:hAnsi="Book Antiqua"/>
          <w:sz w:val="24"/>
          <w:szCs w:val="24"/>
          <w:lang w:val="en-GB"/>
        </w:rPr>
        <w:t>in PDAC</w:t>
      </w:r>
      <w:r w:rsidR="00BE64C4" w:rsidRPr="007B2FA4">
        <w:rPr>
          <w:rFonts w:ascii="Book Antiqua" w:hAnsi="Book Antiqua"/>
          <w:sz w:val="24"/>
          <w:szCs w:val="24"/>
          <w:lang w:val="en-GB"/>
        </w:rPr>
        <w:t xml:space="preserve">. </w:t>
      </w:r>
      <w:r w:rsidR="00A33E99" w:rsidRPr="007B2FA4">
        <w:rPr>
          <w:rFonts w:ascii="Book Antiqua" w:hAnsi="Book Antiqua"/>
          <w:sz w:val="24"/>
          <w:szCs w:val="24"/>
          <w:lang w:val="en-GB"/>
        </w:rPr>
        <w:t xml:space="preserve">This may </w:t>
      </w:r>
      <w:r w:rsidR="00560D81" w:rsidRPr="007B2FA4">
        <w:rPr>
          <w:rFonts w:ascii="Book Antiqua" w:hAnsi="Book Antiqua"/>
          <w:sz w:val="24"/>
          <w:szCs w:val="24"/>
          <w:lang w:val="en-US"/>
        </w:rPr>
        <w:t xml:space="preserve">enlighten </w:t>
      </w:r>
      <w:r w:rsidR="00A33E99" w:rsidRPr="007B2FA4">
        <w:rPr>
          <w:rFonts w:ascii="Book Antiqua" w:hAnsi="Book Antiqua"/>
          <w:sz w:val="24"/>
          <w:szCs w:val="24"/>
          <w:lang w:val="en-GB"/>
        </w:rPr>
        <w:t>some negative results showing no prognostic impact of T cell infiltration in PDAC</w:t>
      </w:r>
      <w:r w:rsidR="00D90212"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{"citationID":"a1gcm95o3qc","properties":{"formattedCitation":"\\super [56,64]\\nosupersub{}","plainCitation":"[56,64]","noteIndex":0},"citationItems":[{"id":709,"uris":["http://zotero.org/users/4624776/items/Q4MPYH89"],"uri":["http://zotero.org/users/4624776/items/Q4MPYH89"],"itemData":{"id":709,"type":"article-journal","title":"Quantitative Multiplex Immunohistochemistry Reveals Myeloid-Inflamed Tumor-Immune Complexity Associated with Poor Prognosis","container-title":"Cell Reports","page":"203-217","volume":"19","issue":"1","source":"PubMed","abstract":"Here, we describe a multiplexed immunohistochemical platform with computational image processing workflows, including image cytometry, enabling simultaneous evaluation of 12 biomarkers in one formalin-fixed paraffin-embedded tissue section. To validate this platform, we used tissue microarrays containing 38 archival head and neck squamous cell carcinomas and revealed differential immune profiles based on lymphoid and myeloid cell densities, correlating with human papilloma virus status and prognosis. Based on these results, we investigated 24 pancreatic ductal adenocarcinomas from patients who received neoadjuvant GVAX vaccination and revealed that response to therapy correlated with degree of mono-myelocytic cell density and percentages of CD8+ T cells expressing T cell exhaustion markers. These data highlight the utility of in situ immune monitoring for patient stratification and provide digital image processing pipelines to the community for examining immune complexity in precious tissue sections, where phenotype and tissue architecture are preserved to improve biomarker discovery and assessment.","DOI":"10.1016/j.celrep.2017.03.037","ISSN":"2211-1247","note":"PMID: 28380359\nPMCID: PMC5564306","journalAbbreviation":"Cell Rep","language":"eng","author":[{"family":"Tsujikawa","given":"Takahiro"},{"family":"Kumar","given":"Sushil"},{"family":"Borkar","given":"Rohan N."},{"family":"Azimi","given":"Vahid"},{"family":"Thibault","given":"Guillaume"},{"family":"Chang","given":"Young Hwan"},{"family":"Balter","given":"Ariel"},{"family":"Kawashima","given":"Rie"},{"family":"Choe","given":"Gina"},{"family":"Sauer","given":"David"},{"family":"El Rassi","given":"Edward"},{"family":"Clayburgh","given":"Daniel R."},{"family":"Kulesz-Martin","given":"Molly F."},{"family":"Lutz","given":"Eric R."},{"family":"Zheng","given":"Lei"},{"family":"Jaffee","given":"Elizabeth M."},{"family":"Leyshock","given":"Patrick"},{"family":"Margolin","given":"Adam A."},{"family":"Mori","given":"Motomi"},{"family":"Gray","given":"Joe W."},{"family":"Flint","given":"Paul W."},{"family":"Coussens","given":"Lisa M."}],"issued":{"date-parts":[["2017"]],"season":"04"}}},{"id":723,"uris":["http://zotero.org/users/4624776/items/49B7WGSY"],"uri":["http://zotero.org/users/4624776/items/49B7WGSY"],"itemData":{"id":723,"type":"article-journal","title":"Stratification of Pancreatic Ductal Adenocarcinoma: Combinatorial Genetic, Stromal, and Immunologic Markers","container-title":"Clinical Cancer Research: An Official Journal of the American Association for Cancer Research","page":"4429-4440","volume":"23","issue":"15","source":"PubMed","abstract":"Purpose: Pancreatic ductal adenocarcinoma (PDAC) is associated with an immunosuppressive milieu that supports immune system evasion and disease progression. Here, we interrogated genetic, stromal, and immunologic features of PDAC to delineate impact on prognosis and means to more effectively employ immunotherapy.Experimental Design: A cohort of 109 PDAC cases annotated for overall survival was utilized as a primary discovery cohort. Gene expression analysis defined immunologic subtypes of PDAC that were confirmed in the Cancer Genome Atlas dataset. Stromal and metabolic characteristics of PDAC cases were evaluated by histologic analysis and immunostaining. Enumeration of lymphocytes, as well as staining for CD8, FOXP3, CD68, CD163, PDL1, and CTLA4 characterized immune infiltrate. Neoantigens were determined by analysis of whole-exome sequencing data. Random-forest clustering was employed to define multimarker subtypes, with univariate and multivariate analyses interrogating prognostic significance.Results: PDAC cases exhibited distinct stromal phenotypes that were associated with prognosis, glycolytic and hypoxic biomarkers, and immune infiltrate composition. Immune infiltrate was diverse among PDAC cases and enrichment for M2 macrophages and select immune checkpoints regulators were specifically associated with survival. Composite analysis with neoantigen burden, immunologic, and stromal features defined novel subtypes of PDAC that could have bearing on sensitivity to immunologic therapy approaches. In addition, a subtype with low levels of neoantigens and minimal lymphocyte infiltrate was associated with improved overall survival.Conclusions: The mutational burden of PDAC is associated with distinct immunosuppressive mechanisms that are conditioned by the tumor stromal environment. The defined subtypes have significance for utilizing immunotherapy in the treatment of PDAC. Clin Cancer Res; 23(15); 4429-40. ©2017 AACR.","DOI":"10.1158/1078-0432.CCR-17-0162","ISSN":"1078-0432","note":"PMID: 28348045","shortTitle":"Stratification of Pancreatic Ductal Adenocarcinoma","journalAbbreviation":"Clin. Cancer Res.","language":"eng","author":[{"family":"Knudsen","given":"Erik S."},{"family":"Vail","given":"Paris"},{"family":"Balaji","given":"Uthra"},{"family":"Ngo","given":"Hoai"},{"family":"Botros","given":"Ihab W."},{"family":"Makarov","given":"Vladimir"},{"family":"Riaz","given":"Nadeem"},{"family":"Balachandran","given":"Vinod"},{"family":"Leach","given":"Steven"},{"family":"Thompson","given":"Debrah M."},{"family":"Chan","given":"Timothy A."},{"family":"Witkiewicz","given":"Agnieszka K."}],"issued":{"date-parts":[["2017",8,1]]}}}],"schema":"https://github.com/citation-style-language/schema/raw/master/csl-citation.json"} </w:instrText>
      </w:r>
      <w:r w:rsidR="00D90212"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[56,64]</w:t>
      </w:r>
      <w:r w:rsidR="00D90212" w:rsidRPr="007B2FA4">
        <w:rPr>
          <w:rFonts w:ascii="Book Antiqua" w:hAnsi="Book Antiqua"/>
          <w:sz w:val="24"/>
          <w:szCs w:val="24"/>
          <w:lang w:val="en-GB"/>
        </w:rPr>
        <w:fldChar w:fldCharType="end"/>
      </w:r>
      <w:r w:rsidR="00A33E99" w:rsidRPr="007B2FA4">
        <w:rPr>
          <w:rFonts w:ascii="Book Antiqua" w:hAnsi="Book Antiqua"/>
          <w:sz w:val="24"/>
          <w:szCs w:val="24"/>
          <w:lang w:val="en-GB"/>
        </w:rPr>
        <w:t>.</w:t>
      </w:r>
    </w:p>
    <w:p w14:paraId="0BC44EBC" w14:textId="58D0A56B" w:rsidR="00FC7193" w:rsidRPr="007B2FA4" w:rsidRDefault="00F71D83"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lastRenderedPageBreak/>
        <w:t xml:space="preserve">Overall, given its low mutational load, low lymphocyte count, </w:t>
      </w:r>
      <w:r w:rsidR="00560D81" w:rsidRPr="007B2FA4">
        <w:rPr>
          <w:rFonts w:ascii="Book Antiqua" w:hAnsi="Book Antiqua"/>
          <w:sz w:val="24"/>
          <w:szCs w:val="24"/>
          <w:lang w:val="en-GB"/>
        </w:rPr>
        <w:t xml:space="preserve">the presence of </w:t>
      </w:r>
      <w:r w:rsidRPr="007B2FA4">
        <w:rPr>
          <w:rFonts w:ascii="Book Antiqua" w:hAnsi="Book Antiqua"/>
          <w:sz w:val="24"/>
          <w:szCs w:val="24"/>
          <w:lang w:val="en-GB"/>
        </w:rPr>
        <w:t xml:space="preserve">inflammatory cytokines and hypoxia, </w:t>
      </w:r>
      <w:r w:rsidR="00CA08CB" w:rsidRPr="007B2FA4">
        <w:rPr>
          <w:rFonts w:ascii="Book Antiqua" w:hAnsi="Book Antiqua"/>
          <w:sz w:val="24"/>
          <w:szCs w:val="24"/>
          <w:lang w:val="en-GB"/>
        </w:rPr>
        <w:t>PDAC</w:t>
      </w:r>
      <w:r w:rsidRPr="007B2FA4">
        <w:rPr>
          <w:rFonts w:ascii="Book Antiqua" w:hAnsi="Book Antiqua"/>
          <w:sz w:val="24"/>
          <w:szCs w:val="24"/>
          <w:lang w:val="en-GB"/>
        </w:rPr>
        <w:t xml:space="preserve"> display</w:t>
      </w:r>
      <w:r w:rsidR="006D3A13" w:rsidRPr="007B2FA4">
        <w:rPr>
          <w:rFonts w:ascii="Book Antiqua" w:hAnsi="Book Antiqua"/>
          <w:sz w:val="24"/>
          <w:szCs w:val="24"/>
          <w:lang w:val="en-GB"/>
        </w:rPr>
        <w:t>s</w:t>
      </w:r>
      <w:r w:rsidRPr="007B2FA4">
        <w:rPr>
          <w:rFonts w:ascii="Book Antiqua" w:hAnsi="Book Antiqua"/>
          <w:sz w:val="24"/>
          <w:szCs w:val="24"/>
          <w:lang w:val="en-GB"/>
        </w:rPr>
        <w:t xml:space="preserve"> a unique microenvironment</w:t>
      </w:r>
      <w:r w:rsidR="00CA08CB" w:rsidRPr="007B2FA4">
        <w:rPr>
          <w:rFonts w:ascii="Book Antiqua" w:hAnsi="Book Antiqua"/>
          <w:sz w:val="24"/>
          <w:szCs w:val="24"/>
          <w:lang w:val="en-GB"/>
        </w:rPr>
        <w:t xml:space="preserve"> </w:t>
      </w:r>
      <w:r w:rsidRPr="007B2FA4">
        <w:rPr>
          <w:rFonts w:ascii="Book Antiqua" w:hAnsi="Book Antiqua"/>
          <w:sz w:val="24"/>
          <w:szCs w:val="24"/>
          <w:lang w:val="en-GB"/>
        </w:rPr>
        <w:t>that is unfavorable to immune therapy</w:t>
      </w:r>
      <w:r w:rsidR="0052639D" w:rsidRPr="007B2FA4">
        <w:rPr>
          <w:rFonts w:ascii="Book Antiqua" w:hAnsi="Book Antiqua"/>
          <w:sz w:val="24"/>
          <w:szCs w:val="24"/>
          <w:lang w:val="en-GB"/>
        </w:rPr>
        <w:t xml:space="preserve"> according to the c</w:t>
      </w:r>
      <w:r w:rsidR="00663755" w:rsidRPr="007B2FA4">
        <w:rPr>
          <w:rFonts w:ascii="Book Antiqua" w:hAnsi="Book Antiqua"/>
          <w:sz w:val="24"/>
          <w:szCs w:val="24"/>
          <w:lang w:val="en-GB"/>
        </w:rPr>
        <w:t>ancer immunogram</w:t>
      </w:r>
      <w:r w:rsidRPr="007B2FA4">
        <w:rPr>
          <w:rFonts w:ascii="Book Antiqua" w:hAnsi="Book Antiqua"/>
          <w:sz w:val="24"/>
          <w:szCs w:val="24"/>
          <w:lang w:val="en-GB"/>
        </w:rPr>
        <w:t xml:space="preserve"> and requires combination strateg</w:t>
      </w:r>
      <w:r w:rsidR="00713860" w:rsidRPr="007B2FA4">
        <w:rPr>
          <w:rFonts w:ascii="Book Antiqua" w:hAnsi="Book Antiqua"/>
          <w:sz w:val="24"/>
          <w:szCs w:val="24"/>
          <w:lang w:val="en-GB"/>
        </w:rPr>
        <w:t>ies</w:t>
      </w:r>
      <w:r w:rsidR="007846EE"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{"citationID":"a23t8bod5ut","properties":{"formattedCitation":"\\super [67]\\nosupersub{}","plainCitation":"[67]","noteIndex":0},"citationItems":[{"id":122,"uris":["http://zotero.org/users/4624776/items/CDPIV2RC"],"uri":["http://zotero.org/users/4624776/items/CDPIV2RC"],"itemData":{"id":122,"type":"article-journal","title":"CANCER IMMUNOLOGY. The \"cancer immunogram\"","container-title":"Science (New York, N.Y.)","page":"658-660","volume":"352","issue":"6286","source":"PubMed","DOI":"10.1126/science.aaf2834","ISSN":"1095-9203","note":"PMID: 27151852","journalAbbreviation":"Science","language":"eng","author":[{"family":"Blank","given":"Christian U."},{"family":"Haanen","given":"John B."},{"family":"Ribas","given":"Antoni"},{"family":"Schumacher","given":"Ton N."}],"issued":{"date-parts":[["2016",5,6]]}}}],"schema":"https://github.com/citation-style-language/schema/raw/master/csl-citation.json"} </w:instrText>
      </w:r>
      <w:r w:rsidR="007846EE"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[67]</w:t>
      </w:r>
      <w:r w:rsidR="007846EE" w:rsidRPr="007B2FA4">
        <w:rPr>
          <w:rFonts w:ascii="Book Antiqua" w:hAnsi="Book Antiqua"/>
          <w:sz w:val="24"/>
          <w:szCs w:val="24"/>
          <w:lang w:val="en-GB"/>
        </w:rPr>
        <w:fldChar w:fldCharType="end"/>
      </w:r>
      <w:r w:rsidR="007846EE" w:rsidRPr="007B2FA4">
        <w:rPr>
          <w:rFonts w:ascii="Book Antiqua" w:hAnsi="Book Antiqua"/>
          <w:sz w:val="24"/>
          <w:szCs w:val="24"/>
          <w:lang w:val="en-GB"/>
        </w:rPr>
        <w:t>.</w:t>
      </w:r>
    </w:p>
    <w:p w14:paraId="5A5ADB1C" w14:textId="77777777" w:rsidR="00830610" w:rsidRPr="007B2FA4" w:rsidRDefault="00830610" w:rsidP="007B2FA4">
      <w:pPr>
        <w:spacing w:line="360" w:lineRule="auto"/>
        <w:jc w:val="both"/>
        <w:rPr>
          <w:rFonts w:ascii="Book Antiqua" w:hAnsi="Book Antiqua"/>
          <w:i/>
          <w:sz w:val="24"/>
          <w:szCs w:val="24"/>
          <w:lang w:val="en-GB"/>
        </w:rPr>
      </w:pPr>
    </w:p>
    <w:p w14:paraId="050D36D3" w14:textId="0BC1A346" w:rsidR="00D853EF" w:rsidRPr="007B2FA4" w:rsidRDefault="00D853EF" w:rsidP="007B2FA4">
      <w:pPr>
        <w:spacing w:line="360" w:lineRule="auto"/>
        <w:jc w:val="both"/>
        <w:rPr>
          <w:rFonts w:ascii="Book Antiqua" w:hAnsi="Book Antiqua"/>
          <w:b/>
          <w:i/>
          <w:sz w:val="24"/>
          <w:szCs w:val="24"/>
        </w:rPr>
      </w:pPr>
      <w:r w:rsidRPr="007B2FA4">
        <w:rPr>
          <w:rFonts w:ascii="Book Antiqua" w:hAnsi="Book Antiqua"/>
          <w:b/>
          <w:i/>
          <w:sz w:val="24"/>
          <w:szCs w:val="24"/>
        </w:rPr>
        <w:t>Research challenges</w:t>
      </w:r>
    </w:p>
    <w:p w14:paraId="7ABF027D" w14:textId="68D426F7" w:rsidR="00880146" w:rsidRDefault="00321F8C" w:rsidP="007B2FA4">
      <w:pPr>
        <w:spacing w:line="360" w:lineRule="auto"/>
        <w:jc w:val="both"/>
        <w:rPr>
          <w:rFonts w:ascii="Book Antiqua" w:hAnsi="Book Antiqua"/>
          <w:sz w:val="24"/>
          <w:szCs w:val="24"/>
          <w:lang w:val="en-GB" w:eastAsia="zh-CN"/>
        </w:rPr>
      </w:pPr>
      <w:r w:rsidRPr="007B2FA4">
        <w:rPr>
          <w:rFonts w:ascii="Book Antiqua" w:hAnsi="Book Antiqua"/>
          <w:b/>
          <w:sz w:val="24"/>
          <w:szCs w:val="24"/>
        </w:rPr>
        <w:t>Rational combinations</w:t>
      </w:r>
      <w:r w:rsidR="007B2FA4">
        <w:rPr>
          <w:rFonts w:ascii="Book Antiqua" w:hAnsi="Book Antiqua" w:hint="eastAsia"/>
          <w:b/>
          <w:sz w:val="24"/>
          <w:szCs w:val="24"/>
          <w:lang w:eastAsia="zh-CN"/>
        </w:rPr>
        <w:t xml:space="preserve">: </w:t>
      </w:r>
      <w:r w:rsidR="00D90212" w:rsidRPr="007B2FA4">
        <w:rPr>
          <w:rFonts w:ascii="Book Antiqua" w:hAnsi="Book Antiqua"/>
          <w:sz w:val="24"/>
          <w:szCs w:val="24"/>
          <w:lang w:val="en-GB"/>
        </w:rPr>
        <w:t xml:space="preserve">Following the failure of CPI monotherapies in PDAC, efforts have been made to develop rational combinations to </w:t>
      </w:r>
      <w:r w:rsidR="00713860" w:rsidRPr="007B2FA4">
        <w:rPr>
          <w:rFonts w:ascii="Book Antiqua" w:hAnsi="Book Antiqua"/>
          <w:sz w:val="24"/>
          <w:szCs w:val="24"/>
          <w:lang w:val="en-GB"/>
        </w:rPr>
        <w:t xml:space="preserve">overcome </w:t>
      </w:r>
      <w:r w:rsidR="00D90212" w:rsidRPr="007B2FA4">
        <w:rPr>
          <w:rFonts w:ascii="Book Antiqua" w:hAnsi="Book Antiqua"/>
          <w:sz w:val="24"/>
          <w:szCs w:val="24"/>
          <w:lang w:val="en-GB"/>
        </w:rPr>
        <w:t>PDAC resistance to immune therapy. Based on the cancer immunity cycle</w:t>
      </w:r>
      <w:r w:rsidR="00D90212"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{"citationID":"a298sclh6i5","properties":{"formattedCitation":"\\super [25]\\nosupersub{}","plainCitation":"[25]","noteIndex":0},"citationItems":[{"id":665,"uris":["http://zotero.org/users/4624776/items/8K7L6LEF"],"uri":["http://zotero.org/users/4624776/items/8K7L6LEF"],"itemData":{"id":665,"type":"article-journal","title":"Oncology meets immunology: the cancer-immunity cycle","container-title":"Immunity","page":"1-10","volume":"39","issue":"1","source":"PubMed","abstract":"The genetic and cellular alterations that define cancer provide the immune system with the means to generate T cell responses that recognize and eradicate cancer cells. However, elimination of cancer by T cells is only one step in the Cancer-Immunity Cycle, which manages the delicate balance between the recognition of nonself and the prevention of autoimmunity. Identification of cancer cell T cell inhibitory signals, including PD-L1, has prompted the development of a new class of cancer immunotherapy that specifically hinders immune effector inhibition, reinvigorating and potentially expanding preexisting anticancer immune responses. The presence of suppressive factors in the tumor microenvironment may explain the limited activity observed with previous immune-based therapies and why these therapies may be more effective in combination with agents that target other steps of the cycle. Emerging clinical data suggest that cancer immunotherapy is likely to become a key part of the clinical management of cancer.","DOI":"10.1016/j.immuni.2013.07.012","ISSN":"1097-4180","note":"PMID: 23890059","shortTitle":"Oncology meets immunology","journalAbbreviation":"Immunity","language":"eng","author":[{"family":"Chen","given":"Daniel S."},{"family":"Mellman","given":"Ira"}],"issued":{"date-parts":[["2013",7,25]]}}}],"schema":"https://github.com/citation-style-language/schema/raw/master/csl-citation.json"} </w:instrText>
      </w:r>
      <w:r w:rsidR="00D90212"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[25]</w:t>
      </w:r>
      <w:r w:rsidR="00D90212" w:rsidRPr="007B2FA4">
        <w:rPr>
          <w:rFonts w:ascii="Book Antiqua" w:hAnsi="Book Antiqua"/>
          <w:sz w:val="24"/>
          <w:szCs w:val="24"/>
          <w:lang w:val="en-GB"/>
        </w:rPr>
        <w:fldChar w:fldCharType="end"/>
      </w:r>
      <w:r w:rsidR="00D90212" w:rsidRPr="007B2FA4">
        <w:rPr>
          <w:rFonts w:ascii="Book Antiqua" w:hAnsi="Book Antiqua"/>
          <w:sz w:val="24"/>
          <w:szCs w:val="24"/>
          <w:lang w:val="en-GB"/>
        </w:rPr>
        <w:t xml:space="preserve">, most of them </w:t>
      </w:r>
      <w:r w:rsidR="00713860" w:rsidRPr="007B2FA4">
        <w:rPr>
          <w:rFonts w:ascii="Book Antiqua" w:hAnsi="Book Antiqua"/>
          <w:sz w:val="24"/>
          <w:szCs w:val="24"/>
          <w:lang w:val="en-GB"/>
        </w:rPr>
        <w:t xml:space="preserve">combine </w:t>
      </w:r>
      <w:r w:rsidR="00D90212" w:rsidRPr="007B2FA4">
        <w:rPr>
          <w:rFonts w:ascii="Book Antiqua" w:hAnsi="Book Antiqua"/>
          <w:sz w:val="24"/>
          <w:szCs w:val="24"/>
          <w:lang w:val="en-GB"/>
        </w:rPr>
        <w:t>a CPI with another agent aiming to (</w:t>
      </w:r>
      <w:r w:rsidR="006B0593">
        <w:rPr>
          <w:rFonts w:ascii="Book Antiqua" w:hAnsi="Book Antiqua" w:hint="eastAsia"/>
          <w:sz w:val="24"/>
          <w:szCs w:val="24"/>
          <w:lang w:val="en-GB" w:eastAsia="zh-CN"/>
        </w:rPr>
        <w:t>1</w:t>
      </w:r>
      <w:r w:rsidR="00D90212" w:rsidRPr="007B2FA4">
        <w:rPr>
          <w:rFonts w:ascii="Book Antiqua" w:hAnsi="Book Antiqua"/>
          <w:sz w:val="24"/>
          <w:szCs w:val="24"/>
          <w:lang w:val="en-GB"/>
        </w:rPr>
        <w:t>) increase tumor immunogenicity</w:t>
      </w:r>
      <w:r w:rsidR="006B0593">
        <w:rPr>
          <w:rFonts w:ascii="Book Antiqua" w:hAnsi="Book Antiqua" w:hint="eastAsia"/>
          <w:sz w:val="24"/>
          <w:szCs w:val="24"/>
          <w:lang w:val="en-GB" w:eastAsia="zh-CN"/>
        </w:rPr>
        <w:t>;</w:t>
      </w:r>
      <w:r w:rsidR="00D90212" w:rsidRPr="007B2FA4">
        <w:rPr>
          <w:rFonts w:ascii="Book Antiqua" w:hAnsi="Book Antiqua"/>
          <w:sz w:val="24"/>
          <w:szCs w:val="24"/>
          <w:lang w:val="en-GB"/>
        </w:rPr>
        <w:t xml:space="preserve"> (</w:t>
      </w:r>
      <w:r w:rsidR="006B0593">
        <w:rPr>
          <w:rFonts w:ascii="Book Antiqua" w:hAnsi="Book Antiqua" w:hint="eastAsia"/>
          <w:sz w:val="24"/>
          <w:szCs w:val="24"/>
          <w:lang w:val="en-GB" w:eastAsia="zh-CN"/>
        </w:rPr>
        <w:t>2</w:t>
      </w:r>
      <w:r w:rsidR="00D90212" w:rsidRPr="007B2FA4">
        <w:rPr>
          <w:rFonts w:ascii="Book Antiqua" w:hAnsi="Book Antiqua"/>
          <w:sz w:val="24"/>
          <w:szCs w:val="24"/>
          <w:lang w:val="en-GB"/>
        </w:rPr>
        <w:t>) increase TIL number and activity</w:t>
      </w:r>
      <w:r w:rsidR="006B0593">
        <w:rPr>
          <w:rFonts w:ascii="Book Antiqua" w:hAnsi="Book Antiqua" w:hint="eastAsia"/>
          <w:sz w:val="24"/>
          <w:szCs w:val="24"/>
          <w:lang w:val="en-GB" w:eastAsia="zh-CN"/>
        </w:rPr>
        <w:t>;</w:t>
      </w:r>
      <w:r w:rsidR="00D90212" w:rsidRPr="007B2FA4">
        <w:rPr>
          <w:rFonts w:ascii="Book Antiqua" w:hAnsi="Book Antiqua"/>
          <w:sz w:val="24"/>
          <w:szCs w:val="24"/>
          <w:lang w:val="en-GB"/>
        </w:rPr>
        <w:t xml:space="preserve"> and/or (</w:t>
      </w:r>
      <w:r w:rsidR="006B0593">
        <w:rPr>
          <w:rFonts w:ascii="Book Antiqua" w:hAnsi="Book Antiqua" w:hint="eastAsia"/>
          <w:sz w:val="24"/>
          <w:szCs w:val="24"/>
          <w:lang w:val="en-GB" w:eastAsia="zh-CN"/>
        </w:rPr>
        <w:t>3</w:t>
      </w:r>
      <w:r w:rsidR="00D90212" w:rsidRPr="007B2FA4">
        <w:rPr>
          <w:rFonts w:ascii="Book Antiqua" w:hAnsi="Book Antiqua"/>
          <w:sz w:val="24"/>
          <w:szCs w:val="24"/>
          <w:lang w:val="en-GB"/>
        </w:rPr>
        <w:t>) attenuate immunosuppression in the tumor microenvironment.</w:t>
      </w:r>
      <w:r w:rsidR="00537C65" w:rsidRPr="007B2FA4">
        <w:rPr>
          <w:rFonts w:ascii="Book Antiqua" w:hAnsi="Book Antiqua"/>
          <w:sz w:val="24"/>
          <w:szCs w:val="24"/>
          <w:lang w:val="en-GB"/>
        </w:rPr>
        <w:t xml:space="preserve"> </w:t>
      </w:r>
      <w:r w:rsidR="006905DA" w:rsidRPr="007B2FA4">
        <w:rPr>
          <w:rFonts w:ascii="Book Antiqua" w:hAnsi="Book Antiqua"/>
          <w:sz w:val="24"/>
          <w:szCs w:val="24"/>
          <w:lang w:val="en-GB"/>
        </w:rPr>
        <w:t xml:space="preserve">Combination therapy can </w:t>
      </w:r>
      <w:r w:rsidR="00713860" w:rsidRPr="007B2FA4">
        <w:rPr>
          <w:rFonts w:ascii="Book Antiqua" w:hAnsi="Book Antiqua"/>
          <w:sz w:val="24"/>
          <w:szCs w:val="24"/>
          <w:lang w:val="en-GB"/>
        </w:rPr>
        <w:t>employ</w:t>
      </w:r>
      <w:r w:rsidR="006905DA" w:rsidRPr="007B2FA4">
        <w:rPr>
          <w:rFonts w:ascii="Book Antiqua" w:hAnsi="Book Antiqua"/>
          <w:sz w:val="24"/>
          <w:szCs w:val="24"/>
          <w:lang w:val="en-GB"/>
        </w:rPr>
        <w:t xml:space="preserve"> immune therapy, conventional chemo/radiotherapy, targeted therapy, or vaccine/adoptive T-cell therapy</w:t>
      </w:r>
      <w:r w:rsidR="006905DA"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{"citationID":"XW3GxXiw","properties":{"formattedCitation":"\\super [50,68]\\nosupersub{}","plainCitation":"[50,68]","noteIndex":0},"citationItems":[{"id":79,"uris":["http://zotero.org/users/4624776/items/H674BXZP"],"uri":["http://zotero.org/users/4624776/items/H674BXZP"],"itemData":{"id":79,"type":"article-journal","title":"Targeting tumor tolerance: A new hope for pancreatic cancer therapy?","container-title":"Pharmacology &amp; Therapeutics","page":"9-29","volume":"166","source":"PubMed","abstract":"With a 5-year survival rate of just 8%, pancreatic cancer (PC) is projected to be the second leading cause of cancer deaths by 2030. Most PC patients are not eligible for surgery with curative intent upon diagnosis, emphasizing a need for more effective therapies. However, PC is notoriously resistant to chemoradiation regimens. As an alternative, immune modulating strategies have recently achieved success in melanoma, prompting their application to other solid tumors. For such therapeutic approaches to succeed, a state of immunologic tolerance must be reversed in the tumor microenvironment and that has been especially challenging in PC. Nonetheless, knowledge of the PC immune microenvironment has advanced considerably over the past decade, yielding new insights and perspectives to guide multimodal therapies. In this review, we catalog the historical groundwork and discuss the evolution of the cancer immunology field to its present state with a specific focus on PC. Strategies currently employing immune modulation in PC are reviewed, specifically highlighting 66 clinical trials across the United States and Europe.","DOI":"10.1016/j.pharmthera.2016.06.008","ISSN":"1879-016X","note":"PMID: 27343757","shortTitle":"Targeting tumor tolerance","journalAbbreviation":"Pharmacol. Ther.","language":"eng","author":[{"family":"Delitto","given":"Daniel"},{"family":"Wallet","given":"Shannon M."},{"family":"Hughes","given":"Steven J."}],"issued":{"date-parts":[["2016",10]]}}},{"id":539,"uris":["http://zotero.org/users/4624776/items/TFG2DXDJ"],"uri":["http://zotero.org/users/4624776/items/TFG2DXDJ"],"itemData":{"id":539,"type":"article-journal","title":"Combination cancer immunotherapies tailored to the tumour microenvironment","container-title":"Nature Reviews. Clinical Oncology","page":"143-158","volume":"13","issue":"3","source":"PubMed","abstract":"Evidence suggests that cancer immunotherapy will be a major part of the combination treatment plan for many patients with many cancer types in the near future. There are many types of immune processes involving different antitumour and tumour-promoting leucocytes, and tumour cells use many strategies to evade the immune response. The tumour microenvironment can help determine which immune suppressive pathways become activated to restrain antitumour immunity. This includes immune checkpoint receptors on effector T-cells and myeloid cells, and release of inhibitory cytokines and metabolites. Therapeutic approaches that target these pathways, particularly immune-checkpoint receptors, can induce durable antitumour responses in patients with advanced-stage cancers, including melanoma. Nevertheless, many patients do not have a good response to monotherapy approaches and alternative strategies are required to achieve optimal therapeutic benefit. These strategies include eliminating the bulk of tumour cells to provoke tumour-antigen release and antigen-presenting cell (APC) function, using adjuvants to enhance APC function, and using agents that enhance effector-cell activity. In this Review, we discuss the stratification of the tumour microenvironment according to tumour-infiltrating lymphocytes and PD-L1 expression in the tumour, and how this stratification enables the design of optimal combination cancer therapies tailored to target different tumour microenvironments.","DOI":"10.1038/nrclinonc.2015.209","ISSN":"1759-4782","note":"PMID: 26598942","journalAbbreviation":"Nat Rev Clin Oncol","language":"eng","author":[{"family":"Smyth","given":"Mark J."},{"family":"Ngiow","given":"Shin Foong"},{"family":"Ribas","given":"Antoni"},{"family":"Teng","given":"Michele W. L."}],"issued":{"date-parts":[["2016",3]]}}}],"schema":"https://github.com/citation-style-language/schema/raw/master/csl-citation.json"} </w:instrText>
      </w:r>
      <w:r w:rsidR="006905DA"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rPr>
        <w:t>[50,68]</w:t>
      </w:r>
      <w:r w:rsidR="006905DA" w:rsidRPr="007B2FA4">
        <w:rPr>
          <w:rFonts w:ascii="Book Antiqua" w:hAnsi="Book Antiqua"/>
          <w:sz w:val="24"/>
          <w:szCs w:val="24"/>
          <w:lang w:val="en-GB"/>
        </w:rPr>
        <w:fldChar w:fldCharType="end"/>
      </w:r>
      <w:r w:rsidR="007B766C" w:rsidRPr="007B2FA4">
        <w:rPr>
          <w:rFonts w:ascii="Book Antiqua" w:hAnsi="Book Antiqua"/>
          <w:sz w:val="24"/>
          <w:szCs w:val="24"/>
          <w:lang w:val="en-GB"/>
        </w:rPr>
        <w:t>.</w:t>
      </w:r>
    </w:p>
    <w:p w14:paraId="69F60800" w14:textId="77777777" w:rsidR="007B2FA4" w:rsidRPr="007B2FA4" w:rsidRDefault="007B2FA4" w:rsidP="007B2FA4">
      <w:pPr>
        <w:spacing w:line="360" w:lineRule="auto"/>
        <w:jc w:val="both"/>
        <w:rPr>
          <w:rFonts w:ascii="Book Antiqua" w:hAnsi="Book Antiqua"/>
          <w:b/>
          <w:sz w:val="24"/>
          <w:szCs w:val="24"/>
          <w:lang w:eastAsia="zh-CN"/>
        </w:rPr>
      </w:pPr>
    </w:p>
    <w:p w14:paraId="6F932B06" w14:textId="283EC89A" w:rsidR="00C05784" w:rsidRPr="007B2FA4" w:rsidRDefault="00D75E27" w:rsidP="007B2FA4">
      <w:pPr>
        <w:spacing w:line="360" w:lineRule="auto"/>
        <w:jc w:val="both"/>
        <w:rPr>
          <w:rFonts w:ascii="Book Antiqua" w:hAnsi="Book Antiqua"/>
          <w:b/>
          <w:sz w:val="24"/>
          <w:szCs w:val="24"/>
          <w:lang w:val="en-US"/>
        </w:rPr>
      </w:pPr>
      <w:r w:rsidRPr="007B2FA4">
        <w:rPr>
          <w:rFonts w:ascii="Book Antiqua" w:hAnsi="Book Antiqua"/>
          <w:b/>
          <w:sz w:val="24"/>
          <w:szCs w:val="24"/>
          <w:lang w:val="en-US"/>
        </w:rPr>
        <w:t>Increas</w:t>
      </w:r>
      <w:r w:rsidR="00D90212" w:rsidRPr="007B2FA4">
        <w:rPr>
          <w:rFonts w:ascii="Book Antiqua" w:hAnsi="Book Antiqua"/>
          <w:b/>
          <w:sz w:val="24"/>
          <w:szCs w:val="24"/>
          <w:lang w:val="en-US"/>
        </w:rPr>
        <w:t>ing tumor</w:t>
      </w:r>
      <w:r w:rsidR="00537C65" w:rsidRPr="007B2FA4">
        <w:rPr>
          <w:rFonts w:ascii="Book Antiqua" w:hAnsi="Book Antiqua"/>
          <w:b/>
          <w:sz w:val="24"/>
          <w:szCs w:val="24"/>
          <w:lang w:val="en-US"/>
        </w:rPr>
        <w:t xml:space="preserve"> immunogenicity</w:t>
      </w:r>
      <w:r w:rsidR="007B2FA4">
        <w:rPr>
          <w:rFonts w:ascii="Book Antiqua" w:hAnsi="Book Antiqua" w:hint="eastAsia"/>
          <w:b/>
          <w:sz w:val="24"/>
          <w:szCs w:val="24"/>
          <w:lang w:val="en-US" w:eastAsia="zh-CN"/>
        </w:rPr>
        <w:t xml:space="preserve">: </w:t>
      </w:r>
      <w:r w:rsidR="006905DA" w:rsidRPr="007B2FA4">
        <w:rPr>
          <w:rFonts w:ascii="Book Antiqua" w:hAnsi="Book Antiqua"/>
          <w:sz w:val="24"/>
          <w:szCs w:val="24"/>
          <w:lang w:val="en-GB"/>
        </w:rPr>
        <w:t xml:space="preserve">Chemotherapeutic agents and radiotherapy may play a dual role by </w:t>
      </w:r>
      <w:r w:rsidR="003F42FC" w:rsidRPr="007B2FA4">
        <w:rPr>
          <w:rFonts w:ascii="Book Antiqua" w:hAnsi="Book Antiqua"/>
          <w:sz w:val="24"/>
          <w:szCs w:val="24"/>
          <w:lang w:val="en-US"/>
        </w:rPr>
        <w:t xml:space="preserve">directly killing cancer cells, thus </w:t>
      </w:r>
      <w:r w:rsidR="006905DA" w:rsidRPr="007B2FA4">
        <w:rPr>
          <w:rFonts w:ascii="Book Antiqua" w:hAnsi="Book Antiqua"/>
          <w:sz w:val="24"/>
          <w:szCs w:val="24"/>
          <w:lang w:val="en-GB"/>
        </w:rPr>
        <w:t>reducing</w:t>
      </w:r>
      <w:r w:rsidR="003F42FC" w:rsidRPr="007B2FA4">
        <w:rPr>
          <w:rFonts w:ascii="Book Antiqua" w:hAnsi="Book Antiqua"/>
          <w:sz w:val="24"/>
          <w:szCs w:val="24"/>
          <w:lang w:val="en-GB"/>
        </w:rPr>
        <w:t xml:space="preserve"> the</w:t>
      </w:r>
      <w:r w:rsidR="006905DA" w:rsidRPr="007B2FA4">
        <w:rPr>
          <w:rFonts w:ascii="Book Antiqua" w:hAnsi="Book Antiqua"/>
          <w:sz w:val="24"/>
          <w:szCs w:val="24"/>
          <w:lang w:val="en-GB"/>
        </w:rPr>
        <w:t xml:space="preserve"> overall tumor burden and indirect</w:t>
      </w:r>
      <w:r w:rsidR="005464FE" w:rsidRPr="007B2FA4">
        <w:rPr>
          <w:rFonts w:ascii="Book Antiqua" w:hAnsi="Book Antiqua"/>
          <w:sz w:val="24"/>
          <w:szCs w:val="24"/>
          <w:lang w:val="en-GB"/>
        </w:rPr>
        <w:t>ly</w:t>
      </w:r>
      <w:r w:rsidR="006905DA" w:rsidRPr="007B2FA4">
        <w:rPr>
          <w:rFonts w:ascii="Book Antiqua" w:hAnsi="Book Antiqua"/>
          <w:sz w:val="24"/>
          <w:szCs w:val="24"/>
          <w:lang w:val="en-GB"/>
        </w:rPr>
        <w:t xml:space="preserve"> </w:t>
      </w:r>
      <w:r w:rsidR="005464FE" w:rsidRPr="007B2FA4">
        <w:rPr>
          <w:rFonts w:ascii="Book Antiqua" w:hAnsi="Book Antiqua"/>
          <w:sz w:val="24"/>
          <w:szCs w:val="24"/>
          <w:lang w:val="en-GB"/>
        </w:rPr>
        <w:t xml:space="preserve">by </w:t>
      </w:r>
      <w:r w:rsidR="006905DA" w:rsidRPr="007B2FA4">
        <w:rPr>
          <w:rFonts w:ascii="Book Antiqua" w:hAnsi="Book Antiqua"/>
          <w:sz w:val="24"/>
          <w:szCs w:val="24"/>
          <w:lang w:val="en-GB"/>
        </w:rPr>
        <w:t>releas</w:t>
      </w:r>
      <w:r w:rsidR="005464FE" w:rsidRPr="007B2FA4">
        <w:rPr>
          <w:rFonts w:ascii="Book Antiqua" w:hAnsi="Book Antiqua"/>
          <w:sz w:val="24"/>
          <w:szCs w:val="24"/>
          <w:lang w:val="en-GB"/>
        </w:rPr>
        <w:t>ing</w:t>
      </w:r>
      <w:r w:rsidR="006905DA" w:rsidRPr="007B2FA4">
        <w:rPr>
          <w:rFonts w:ascii="Book Antiqua" w:hAnsi="Book Antiqua"/>
          <w:sz w:val="24"/>
          <w:szCs w:val="24"/>
          <w:lang w:val="en-GB"/>
        </w:rPr>
        <w:t xml:space="preserve"> pro-inflammatory molecules and </w:t>
      </w:r>
      <w:r w:rsidR="00DA1B98" w:rsidRPr="007B2FA4">
        <w:rPr>
          <w:rFonts w:ascii="Book Antiqua" w:hAnsi="Book Antiqua"/>
          <w:sz w:val="24"/>
          <w:szCs w:val="24"/>
          <w:lang w:val="en-GB"/>
        </w:rPr>
        <w:t>tumor-associated antigens</w:t>
      </w:r>
      <w:r w:rsidR="002540AD" w:rsidRPr="007B2FA4">
        <w:rPr>
          <w:rFonts w:ascii="Book Antiqua" w:hAnsi="Book Antiqua"/>
          <w:sz w:val="24"/>
          <w:szCs w:val="24"/>
          <w:lang w:val="en-GB"/>
        </w:rPr>
        <w:t xml:space="preserve"> (TAA) </w:t>
      </w:r>
      <w:r w:rsidR="006905DA" w:rsidRPr="007B2FA4">
        <w:rPr>
          <w:rFonts w:ascii="Book Antiqua" w:hAnsi="Book Antiqua"/>
          <w:sz w:val="24"/>
          <w:szCs w:val="24"/>
          <w:lang w:val="en-GB"/>
        </w:rPr>
        <w:t>(</w:t>
      </w:r>
      <w:r w:rsidR="006905DA" w:rsidRPr="007B2FA4">
        <w:rPr>
          <w:rFonts w:ascii="Book Antiqua" w:hAnsi="Book Antiqua"/>
          <w:i/>
          <w:sz w:val="24"/>
          <w:szCs w:val="24"/>
          <w:lang w:val="en-GB"/>
        </w:rPr>
        <w:t>e.g.</w:t>
      </w:r>
      <w:r w:rsidR="007B2FA4">
        <w:rPr>
          <w:rFonts w:ascii="Book Antiqua" w:hAnsi="Book Antiqua" w:hint="eastAsia"/>
          <w:i/>
          <w:sz w:val="24"/>
          <w:szCs w:val="24"/>
          <w:lang w:val="en-GB" w:eastAsia="zh-CN"/>
        </w:rPr>
        <w:t>,</w:t>
      </w:r>
      <w:r w:rsidR="006905DA" w:rsidRPr="007B2FA4">
        <w:rPr>
          <w:rFonts w:ascii="Book Antiqua" w:hAnsi="Book Antiqua"/>
          <w:sz w:val="24"/>
          <w:szCs w:val="24"/>
          <w:lang w:val="en-GB"/>
        </w:rPr>
        <w:t xml:space="preserve"> calreticulin, ATP) which, when presented in an immunogenic fashion, may function as </w:t>
      </w:r>
      <w:r w:rsidR="006905DA" w:rsidRPr="007B2FA4">
        <w:rPr>
          <w:rFonts w:ascii="Book Antiqua" w:hAnsi="Book Antiqua"/>
          <w:i/>
          <w:sz w:val="24"/>
          <w:szCs w:val="24"/>
          <w:lang w:val="en-GB"/>
        </w:rPr>
        <w:t>in situ</w:t>
      </w:r>
      <w:r w:rsidR="006905DA" w:rsidRPr="007B2FA4">
        <w:rPr>
          <w:rFonts w:ascii="Book Antiqua" w:hAnsi="Book Antiqua"/>
          <w:sz w:val="24"/>
          <w:szCs w:val="24"/>
          <w:lang w:val="en-GB"/>
        </w:rPr>
        <w:t xml:space="preserve"> vaccine</w:t>
      </w:r>
      <w:r w:rsidR="00BB5C26" w:rsidRPr="007B2FA4">
        <w:rPr>
          <w:rFonts w:ascii="Book Antiqua" w:hAnsi="Book Antiqua"/>
          <w:sz w:val="24"/>
          <w:szCs w:val="24"/>
          <w:lang w:val="en-GB"/>
        </w:rPr>
        <w:t>s</w:t>
      </w:r>
      <w:r w:rsidR="006905DA" w:rsidRPr="007B2FA4">
        <w:rPr>
          <w:rFonts w:ascii="Book Antiqua" w:hAnsi="Book Antiqua"/>
          <w:sz w:val="24"/>
          <w:szCs w:val="24"/>
          <w:lang w:val="en-GB"/>
        </w:rPr>
        <w:t xml:space="preserve"> to attract and activate T cells (so called “immunogenic death”). Among chemotherapeutic agents used in </w:t>
      </w:r>
      <w:r w:rsidR="00BB5C26" w:rsidRPr="007B2FA4">
        <w:rPr>
          <w:rFonts w:ascii="Book Antiqua" w:hAnsi="Book Antiqua"/>
          <w:sz w:val="24"/>
          <w:szCs w:val="24"/>
          <w:lang w:val="en-GB"/>
        </w:rPr>
        <w:t xml:space="preserve">the </w:t>
      </w:r>
      <w:r w:rsidR="006905DA" w:rsidRPr="007B2FA4">
        <w:rPr>
          <w:rFonts w:ascii="Book Antiqua" w:hAnsi="Book Antiqua"/>
          <w:sz w:val="24"/>
          <w:szCs w:val="24"/>
          <w:lang w:val="en-GB"/>
        </w:rPr>
        <w:t xml:space="preserve">PDAC therapeutic armamentarium, </w:t>
      </w:r>
      <w:r w:rsidR="0062741D" w:rsidRPr="007B2FA4">
        <w:rPr>
          <w:rFonts w:ascii="Book Antiqua" w:hAnsi="Book Antiqua"/>
          <w:sz w:val="24"/>
          <w:szCs w:val="24"/>
          <w:lang w:val="en-GB"/>
        </w:rPr>
        <w:t>platinum</w:t>
      </w:r>
      <w:r w:rsidR="00BB5C26" w:rsidRPr="007B2FA4">
        <w:rPr>
          <w:rFonts w:ascii="Book Antiqua" w:hAnsi="Book Antiqua"/>
          <w:sz w:val="24"/>
          <w:szCs w:val="24"/>
          <w:lang w:val="en-GB"/>
        </w:rPr>
        <w:t>-based agents</w:t>
      </w:r>
      <w:r w:rsidR="0062741D" w:rsidRPr="007B2FA4">
        <w:rPr>
          <w:rFonts w:ascii="Book Antiqua" w:hAnsi="Book Antiqua"/>
          <w:sz w:val="24"/>
          <w:szCs w:val="24"/>
          <w:lang w:val="en-GB"/>
        </w:rPr>
        <w:t xml:space="preserve"> and taxanes are</w:t>
      </w:r>
      <w:r w:rsidR="006905DA" w:rsidRPr="007B2FA4">
        <w:rPr>
          <w:rFonts w:ascii="Book Antiqua" w:hAnsi="Book Antiqua"/>
          <w:sz w:val="24"/>
          <w:szCs w:val="24"/>
          <w:lang w:val="en-GB"/>
        </w:rPr>
        <w:t xml:space="preserve"> preferential combination partner</w:t>
      </w:r>
      <w:r w:rsidR="0062741D" w:rsidRPr="007B2FA4">
        <w:rPr>
          <w:rFonts w:ascii="Book Antiqua" w:hAnsi="Book Antiqua"/>
          <w:sz w:val="24"/>
          <w:szCs w:val="24"/>
          <w:lang w:val="en-GB"/>
        </w:rPr>
        <w:t>s</w:t>
      </w:r>
      <w:r w:rsidR="006905DA" w:rsidRPr="007B2FA4">
        <w:rPr>
          <w:rFonts w:ascii="Book Antiqua" w:hAnsi="Book Antiqua"/>
          <w:sz w:val="24"/>
          <w:szCs w:val="24"/>
          <w:lang w:val="en-GB"/>
        </w:rPr>
        <w:t xml:space="preserve"> for immun</w:t>
      </w:r>
      <w:r w:rsidR="00BB5C26" w:rsidRPr="007B2FA4">
        <w:rPr>
          <w:rFonts w:ascii="Book Antiqua" w:hAnsi="Book Antiqua"/>
          <w:sz w:val="24"/>
          <w:szCs w:val="24"/>
          <w:lang w:val="en-GB"/>
        </w:rPr>
        <w:t>o</w:t>
      </w:r>
      <w:r w:rsidR="006905DA" w:rsidRPr="007B2FA4">
        <w:rPr>
          <w:rFonts w:ascii="Book Antiqua" w:hAnsi="Book Antiqua"/>
          <w:sz w:val="24"/>
          <w:szCs w:val="24"/>
          <w:lang w:val="en-GB"/>
        </w:rPr>
        <w:t xml:space="preserve">therapy because </w:t>
      </w:r>
      <w:r w:rsidR="00EE0031" w:rsidRPr="007B2FA4">
        <w:rPr>
          <w:rFonts w:ascii="Book Antiqua" w:hAnsi="Book Antiqua"/>
          <w:sz w:val="24"/>
          <w:szCs w:val="24"/>
          <w:lang w:val="en-GB"/>
        </w:rPr>
        <w:t xml:space="preserve">they </w:t>
      </w:r>
      <w:r w:rsidR="006905DA" w:rsidRPr="007B2FA4">
        <w:rPr>
          <w:rFonts w:ascii="Book Antiqua" w:hAnsi="Book Antiqua"/>
          <w:sz w:val="24"/>
          <w:szCs w:val="24"/>
          <w:lang w:val="en-GB"/>
        </w:rPr>
        <w:t>can induce immunogenic cell death</w:t>
      </w:r>
      <w:r w:rsidR="00183B07" w:rsidRPr="007B2FA4">
        <w:rPr>
          <w:rFonts w:ascii="Book Antiqua" w:hAnsi="Book Antiqua"/>
          <w:sz w:val="24"/>
          <w:szCs w:val="24"/>
          <w:lang w:val="en-GB"/>
        </w:rPr>
        <w:t xml:space="preserve">, </w:t>
      </w:r>
      <w:r w:rsidR="00216152" w:rsidRPr="007B2FA4">
        <w:rPr>
          <w:rFonts w:ascii="Book Antiqua" w:hAnsi="Book Antiqua"/>
          <w:sz w:val="24"/>
          <w:szCs w:val="24"/>
          <w:lang w:val="en-GB"/>
        </w:rPr>
        <w:t>sensitize tumor cells to immune</w:t>
      </w:r>
      <w:r w:rsidR="00183B07" w:rsidRPr="007B2FA4">
        <w:rPr>
          <w:rFonts w:ascii="Book Antiqua" w:hAnsi="Book Antiqua"/>
          <w:sz w:val="24"/>
          <w:szCs w:val="24"/>
          <w:lang w:val="en-GB"/>
        </w:rPr>
        <w:t>-</w:t>
      </w:r>
      <w:r w:rsidR="00216152" w:rsidRPr="007B2FA4">
        <w:rPr>
          <w:rFonts w:ascii="Book Antiqua" w:hAnsi="Book Antiqua"/>
          <w:sz w:val="24"/>
          <w:szCs w:val="24"/>
          <w:lang w:val="en-GB"/>
        </w:rPr>
        <w:t>mediated destruction</w:t>
      </w:r>
      <w:r w:rsidR="00183B07" w:rsidRPr="007B2FA4">
        <w:rPr>
          <w:rFonts w:ascii="Book Antiqua" w:hAnsi="Book Antiqua"/>
          <w:sz w:val="24"/>
          <w:szCs w:val="24"/>
          <w:lang w:val="en-GB"/>
        </w:rPr>
        <w:t xml:space="preserve"> and enhance T cell activation</w:t>
      </w:r>
      <w:r w:rsidR="006905DA"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{"citationID":"tHcyU7mM","properties":{"formattedCitation":"\\super [69\\uc0\\u8211{}71]\\nosupersub{}","plainCitation":"[69–71]","noteIndex":0},"citationItems":[{"id":800,"uris":["http://zotero.org/users/4624776/items/4H8BP6GX"],"uri":["http://zotero.org/users/4624776/items/4H8BP6GX"],"itemData":{"id":800,"type":"article-journal","title":"Immunological off-target effects of standard treatments in gastrointestinal cancers","container-title":"Annals of Oncology: Official Journal of the European Society for Medical Oncology","page":"24-32","volume":"25","issue":"1","source":"PubMed","abstract":"The effects on immune cells and the inflammatory microenvironment of commonly applied cancer treatments (chemotherapeutic or biologic agents, interventional radiologic procedures) have become better appreciated. Likewise, the contribution of the immune system toward the effectiveness of these treatments is clearer. The relevance of immune evasion by developing tumors is endorsed by its inclusion as one of the (updated) hallmarks of cancer. A greater understanding of this dimension can potentially lead to novel applications of existing standard of care therapies, in addition to potentiating their effect. This review summarizes the immune aspects of currently employed therapies-cytotoxic chemotherapeutics, biologic agents and interventional radiologic procedures-in solid tumor malignancies with a particular focus on those agents used in gastrointestinal cancers.","DOI":"10.1093/annonc/mdt349","ISSN":"1569-8041","note":"PMID: 24201974\nPMCID: PMC3868318","journalAbbreviation":"Ann. Oncol.","language":"eng","author":[{"family":"Duffy","given":"A. G."},{"family":"Greten","given":"T. F."}],"issued":{"date-parts":[["2014",1]]}}},{"id":587,"uris":["http://zotero.org/users/4624776/items/PJB4YGGV"],"uri":["http://zotero.org/users/4624776/items/PJB4YGGV"],"itemData":{"id":587,"type":"article-journal","title":"Immune-based mechanisms of cytotoxic chemotherapy: implications for the design of novel and rationale-based combined treatments against cancer","container-title":"Cell Death and Differentiation","page":"15-25","volume":"21","issue":"1","source":"PubMed","abstract":"Conventional anticancer chemotherapy has been historically thought to act through direct killing of tumor cells. This concept stems from the fact that cytotoxic drugs interfere with DNA synthesis and replication. Accumulating evidence, however, indicates that the antitumor activities of chemotherapy also rely on several off-target effects, especially directed to the host immune system, that cooperate for successful tumor eradication. Chemotherapeutic agents stimulate both the innate and adaptive arms of the immune system through several modalities: (i) by promoting specific rearrangements on dying tumor cells, which render them visible to the immune system; (ii) by influencing the homeostasis of the hematopoietic compartment through transient lymphodepletion followed by rebound replenishment of immune cell pools; (iii) by subverting tumor-induced immunosuppressive mechanisms and (iv) by exerting direct or indirect stimulatory effects on immune effectors. Among the indirect ways of immune cell stimulation, some cytotoxic drugs have been shown to induce an immunogenic type of cell death in tumor cells, resulting in the emission of specific signals that trigger phagocytosis of cell debris and promote the maturation of dendritic cells, ultimately resulting in the induction of potent antitumor responses. Here, we provide an extensive overview of the multiple immune-based mechanisms exploited by the most commonly employed cytotoxic drugs, with the final aim of identifying prerequisites for optimal combination with immunotherapy strategies for the development of more effective treatments against cancer.","DOI":"10.1038/cdd.2013.67","ISSN":"1476-5403","note":"PMID: 23787994\nPMCID: PMC3857622","shortTitle":"Immune-based mechanisms of cytotoxic chemotherapy","journalAbbreviation":"Cell Death Differ.","language":"eng","author":[{"family":"Bracci","given":"L."},{"family":"Schiavoni","given":"G."},{"family":"Sistigu","given":"A."},{"family":"Belardelli","given":"F."}],"issued":{"date-parts":[["2014",1]]}}},{"id":732,"uris":["http://zotero.org/users/4624776/items/9M77BM3H"],"uri":["http://zotero.org/users/4624776/items/9M77BM3H"],"itemData":{"id":732,"type":"article-journal","title":"Dual prognostic significance of tumour-associated macrophages in human pancreatic adenocarcinoma treated or untreated with chemotherapy","container-title":"Gut","page":"1710-1720","volume":"65","issue":"10","source":"PubMed","abstract":"OBJECTIVE: Tumour-associated macrophages (TAMs) play key roles in tumour progression. Recent evidence suggests that TAMs critically modulate the efficacy of anticancer therapies, raising the prospect of their targeting in human cancer.\nDESIGN: In a large retrospective cohort study involving 110 patients with pancreatic ductal adenocarcinoma (PDAC), we assessed the density of CD68-TAM immune reactive area (%IRA) at the tumour-stroma interface and addressed their prognostic relevance in relation to postsurgical adjuvant chemotherapy (CTX). In vitro, we dissected the synergism of CTX and TAMs.\nRESULTS: In human PDAC, TAMs predominantly exhibited an immunoregulatory profile, characterised by expression of scavenger receptors (CD206, CD163) and production of interleukin 10 (IL-10). Surprisingly, while the density of TAMs associated to worse prognosis and distant metastasis, CTX restrained their protumour prognostic significance. High density of TAMs at the tumour-stroma interface positively dictated prognostic responsiveness to CTX independently of T-cell density. Accordingly, in vitro, gemcitabine-treated macrophages became tumoricidal, activating a cytotoxic gene expression programme, inhibiting their protumoural effect and switching to an antitumour phenotype. In patients with human PDAC, neoadjuvant CTX was associated to a decreased density of CD206(+) and IL-10(+) TAMs at the tumour-stroma interface.\nCONCLUSIONS: Overall, our data highlight TAMs as critical determinants of prognostic responsiveness to CTX and provide clinical and in vitro evidence that CTX overall directly re-educates TAMs to restrain tumour progression. These results suggest that the quantification of TAMs could be exploited to select patients more likely to respond to CTX and provide the basis for novel strategies aimed at re-educating macrophages in the context of CTX.","DOI":"10.1136/gutjnl-2015-309193","ISSN":"1468-3288","note":"PMID: 26156960","journalAbbreviation":"Gut","language":"eng","author":[{"family":"Di Caro","given":"Giuseppe"},{"family":"Cortese","given":"Nina"},{"family":"Castino","given":"Giovanni Francesco"},{"family":"Grizzi","given":"Fabio"},{"family":"Gavazzi","given":"Francesca"},{"family":"Ridolfi","given":"Cristina"},{"family":"Capretti","given":"Giovanni"},{"family":"Mineri","given":"Rossana"},{"family":"Todoric","given":"Jelena"},{"family":"Zerbi","given":"Alessandro"},{"family":"Allavena","given":"Paola"},{"family":"Mantovani","given":"Alberto"},{"family":"Marchesi","given":"Federica"}],"issued":{"date-parts":[["2016"]]}}}],"schema":"https://github.com/citation-style-language/schema/raw/master/csl-citation.json"} </w:instrText>
      </w:r>
      <w:r w:rsidR="006905DA"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[69</w:t>
      </w:r>
      <w:r w:rsidR="007B2FA4">
        <w:rPr>
          <w:rFonts w:ascii="Book Antiqua" w:hAnsi="Book Antiqua" w:cs="Times New Roman" w:hint="eastAsia"/>
          <w:sz w:val="24"/>
          <w:szCs w:val="24"/>
          <w:vertAlign w:val="superscript"/>
          <w:lang w:val="en-US" w:eastAsia="zh-CN"/>
        </w:rPr>
        <w:t>-</w:t>
      </w:r>
      <w:r w:rsidR="00813F8C" w:rsidRPr="007B2FA4">
        <w:rPr>
          <w:rFonts w:ascii="Book Antiqua" w:hAnsi="Book Antiqua" w:cs="Times New Roman"/>
          <w:sz w:val="24"/>
          <w:szCs w:val="24"/>
          <w:vertAlign w:val="superscript"/>
          <w:lang w:val="en-US"/>
        </w:rPr>
        <w:t>71]</w:t>
      </w:r>
      <w:r w:rsidR="006905DA" w:rsidRPr="007B2FA4">
        <w:rPr>
          <w:rFonts w:ascii="Book Antiqua" w:hAnsi="Book Antiqua"/>
          <w:sz w:val="24"/>
          <w:szCs w:val="24"/>
          <w:lang w:val="en-GB"/>
        </w:rPr>
        <w:fldChar w:fldCharType="end"/>
      </w:r>
      <w:r w:rsidR="006905DA" w:rsidRPr="007B2FA4">
        <w:rPr>
          <w:rFonts w:ascii="Book Antiqua" w:hAnsi="Book Antiqua"/>
          <w:sz w:val="24"/>
          <w:szCs w:val="24"/>
          <w:lang w:val="en-GB"/>
        </w:rPr>
        <w:t xml:space="preserve">. Although some </w:t>
      </w:r>
      <w:r w:rsidR="00EE0031" w:rsidRPr="007B2FA4">
        <w:rPr>
          <w:rFonts w:ascii="Book Antiqua" w:hAnsi="Book Antiqua"/>
          <w:sz w:val="24"/>
          <w:szCs w:val="24"/>
          <w:lang w:val="en-GB"/>
        </w:rPr>
        <w:t>i</w:t>
      </w:r>
      <w:r w:rsidR="006905DA" w:rsidRPr="007B2FA4">
        <w:rPr>
          <w:rFonts w:ascii="Book Antiqua" w:hAnsi="Book Antiqua"/>
          <w:sz w:val="24"/>
          <w:szCs w:val="24"/>
          <w:lang w:val="en-GB"/>
        </w:rPr>
        <w:t xml:space="preserve">nvestigators have shown that FOLFIRI </w:t>
      </w:r>
      <w:r w:rsidR="007B2FA4">
        <w:rPr>
          <w:rFonts w:ascii="Book Antiqua" w:hAnsi="Book Antiqua" w:hint="eastAsia"/>
          <w:sz w:val="24"/>
          <w:szCs w:val="24"/>
          <w:lang w:val="en-GB" w:eastAsia="zh-CN"/>
        </w:rPr>
        <w:t>[</w:t>
      </w:r>
      <w:r w:rsidR="0097755F" w:rsidRPr="007B2FA4">
        <w:rPr>
          <w:rFonts w:ascii="Book Antiqua" w:hAnsi="Book Antiqua"/>
          <w:sz w:val="24"/>
          <w:szCs w:val="24"/>
          <w:lang w:val="en-GB"/>
        </w:rPr>
        <w:t xml:space="preserve">folinic acid, </w:t>
      </w:r>
      <w:r w:rsidR="00830610" w:rsidRPr="007B2FA4">
        <w:rPr>
          <w:rFonts w:ascii="Book Antiqua" w:hAnsi="Book Antiqua"/>
          <w:sz w:val="24"/>
          <w:szCs w:val="24"/>
          <w:lang w:val="en-GB"/>
        </w:rPr>
        <w:t>5-</w:t>
      </w:r>
      <w:r w:rsidR="0097755F" w:rsidRPr="007B2FA4">
        <w:rPr>
          <w:rFonts w:ascii="Book Antiqua" w:hAnsi="Book Antiqua"/>
          <w:sz w:val="24"/>
          <w:szCs w:val="24"/>
          <w:lang w:val="en-GB"/>
        </w:rPr>
        <w:t>fluorouracil</w:t>
      </w:r>
      <w:r w:rsidR="00830610" w:rsidRPr="007B2FA4">
        <w:rPr>
          <w:rFonts w:ascii="Book Antiqua" w:hAnsi="Book Antiqua"/>
          <w:sz w:val="24"/>
          <w:szCs w:val="24"/>
          <w:lang w:val="en-GB"/>
        </w:rPr>
        <w:t xml:space="preserve"> </w:t>
      </w:r>
      <w:r w:rsidR="007B2FA4">
        <w:rPr>
          <w:rFonts w:ascii="Book Antiqua" w:hAnsi="Book Antiqua" w:hint="eastAsia"/>
          <w:sz w:val="24"/>
          <w:szCs w:val="24"/>
          <w:lang w:val="en-GB" w:eastAsia="zh-CN"/>
        </w:rPr>
        <w:t>(</w:t>
      </w:r>
      <w:r w:rsidR="00830610" w:rsidRPr="007B2FA4">
        <w:rPr>
          <w:rFonts w:ascii="Book Antiqua" w:hAnsi="Book Antiqua"/>
          <w:sz w:val="24"/>
          <w:szCs w:val="24"/>
          <w:lang w:val="en-GB"/>
        </w:rPr>
        <w:t>5FU</w:t>
      </w:r>
      <w:r w:rsidR="007B2FA4">
        <w:rPr>
          <w:rFonts w:ascii="Book Antiqua" w:hAnsi="Book Antiqua" w:hint="eastAsia"/>
          <w:sz w:val="24"/>
          <w:szCs w:val="24"/>
          <w:lang w:val="en-GB" w:eastAsia="zh-CN"/>
        </w:rPr>
        <w:t>)</w:t>
      </w:r>
      <w:r w:rsidR="0097755F" w:rsidRPr="007B2FA4">
        <w:rPr>
          <w:rFonts w:ascii="Book Antiqua" w:hAnsi="Book Antiqua"/>
          <w:sz w:val="24"/>
          <w:szCs w:val="24"/>
          <w:lang w:val="en-GB"/>
        </w:rPr>
        <w:t xml:space="preserve"> and irinotecan</w:t>
      </w:r>
      <w:r w:rsidR="00830610" w:rsidRPr="007B2FA4">
        <w:rPr>
          <w:rFonts w:ascii="Book Antiqua" w:hAnsi="Book Antiqua"/>
          <w:sz w:val="24"/>
          <w:szCs w:val="24"/>
          <w:lang w:val="en-GB"/>
        </w:rPr>
        <w:t xml:space="preserve"> combination</w:t>
      </w:r>
      <w:r w:rsidR="007B2FA4">
        <w:rPr>
          <w:rFonts w:ascii="Book Antiqua" w:hAnsi="Book Antiqua" w:hint="eastAsia"/>
          <w:sz w:val="24"/>
          <w:szCs w:val="24"/>
          <w:lang w:val="en-GB" w:eastAsia="zh-CN"/>
        </w:rPr>
        <w:t>]</w:t>
      </w:r>
      <w:r w:rsidR="0097755F" w:rsidRPr="007B2FA4">
        <w:rPr>
          <w:rFonts w:ascii="Book Antiqua" w:hAnsi="Book Antiqua"/>
          <w:sz w:val="24"/>
          <w:szCs w:val="24"/>
          <w:lang w:val="en-GB"/>
        </w:rPr>
        <w:t xml:space="preserve"> </w:t>
      </w:r>
      <w:r w:rsidR="006905DA" w:rsidRPr="007B2FA4">
        <w:rPr>
          <w:rFonts w:ascii="Book Antiqua" w:hAnsi="Book Antiqua"/>
          <w:sz w:val="24"/>
          <w:szCs w:val="24"/>
          <w:lang w:val="en-GB"/>
        </w:rPr>
        <w:t xml:space="preserve">can be given with vaccines to </w:t>
      </w:r>
      <w:r w:rsidR="00A27B17" w:rsidRPr="007B2FA4">
        <w:rPr>
          <w:rFonts w:ascii="Book Antiqua" w:hAnsi="Book Antiqua"/>
          <w:sz w:val="24"/>
          <w:szCs w:val="24"/>
          <w:lang w:val="en-GB"/>
        </w:rPr>
        <w:t>CRC</w:t>
      </w:r>
      <w:r w:rsidR="006905DA" w:rsidRPr="007B2FA4">
        <w:rPr>
          <w:rFonts w:ascii="Book Antiqua" w:hAnsi="Book Antiqua"/>
          <w:sz w:val="24"/>
          <w:szCs w:val="24"/>
          <w:lang w:val="en-GB"/>
        </w:rPr>
        <w:t xml:space="preserve"> patients without abrogation of the immune response</w:t>
      </w:r>
      <w:r w:rsidR="00E02EF2"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{"citationID":"a4noeu97tf","properties":{"formattedCitation":"\\super [72]\\nosupersub{}","plainCitation":"[72]","noteIndex":0},"citationItems":[{"id":734,"uris":["http://zotero.org/users/4624776/items/GBY3TR8L"],"uri":["http://zotero.org/users/4624776/items/GBY3TR8L"],"itemData":{"id":734,"type":"article-journal","title":"Vaccination of colorectal cancer patients with TroVax given alongside chemotherapy (5-fluorouracil, leukovorin and irinotecan) is safe and induces potent immune responses","container-title":"Cancer immunology, immunotherapy: CII","page":"977-986","volume":"57","issue":"7","source":"PubMed","abstract":"Modified vaccinia Ankara (MVA) encoding the tumor antigen 5T4 (TroVax) has been evaluated in an open label phase II study in metastatic colorectal cancer patients. The primary objective was to assess the safety and immunogenicity of TroVax injected before, during and after treatment with 5-fluorouracil, leukovorin and irinotecan. TroVax was administered to 19 patients with metastatic colorectal cancer. Twelve patients had blood samples taken following each of the six injections and were considered to be evaluable for assessment of immunological responses. Both antibody and cellular responses specific for the tumor antigen 5T4 and the viral vector MVA were monitored throughout the study. Administration of TroVax alongside chemotherapy was safe and well tolerated with no SAEs attributed to the vaccine and no enhancement of chemo-related toxicity. Of the 12 patients who were evaluable for assessment of immune responses, ten mounted 5T4-specific antibody responses with titers ranging from 10 to &gt; 5,000. IFNgamma ELISPOT responses specific for 5T4 were detected in 11 patients with frequencies exceeding one in 1,000 PBMCs in five patients. Eight patients presented with elevated circulating CEA concentrations, six of whom showed decreases in excess of 50% during chemotherapy and four had CEA levels which remained stable for &gt; 1 month following completion of chemotherapy. Of the 19 intention to treat (ITT) patients, one had a CR, six had PRs and five had SD. Potent 5T4-specific cellular and/or humoral immune responses were induced in all 12 evaluable patients and were detectable in most patients during the period in which chemotherapy was administered. These data demonstrate that TroVax can be layered on top of chemotherapy regimens without any evidence of enhanced toxicity or reduced immunological or therapeutic efficacy.","DOI":"10.1007/s00262-007-0428-7","ISSN":"0340-7004","note":"PMID: 18060404","journalAbbreviation":"Cancer Immunol. Immunother.","language":"eng","author":[{"family":"Harrop","given":"Richard"},{"family":"Drury","given":"Noel"},{"family":"Shingler","given":"William"},{"family":"Chikoti","given":"Priscilla"},{"family":"Redchenko","given":"Irina"},{"family":"Carroll","given":"Miles W."},{"family":"Kingsman","given":"Susan M."},{"family":"Naylor","given":"Stuart"},{"family":"Griffiths","given":"Richard"},{"family":"Steven","given":"Neil"},{"family":"Hawkins","given":"Robert E."}],"issued":{"date-parts":[["2008",7]]}}}],"schema":"https://github.com/citation-style-language/schema/raw/master/csl-citation.json"} </w:instrText>
      </w:r>
      <w:r w:rsidR="00E02EF2"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[72]</w:t>
      </w:r>
      <w:r w:rsidR="00E02EF2" w:rsidRPr="007B2FA4">
        <w:rPr>
          <w:rFonts w:ascii="Book Antiqua" w:hAnsi="Book Antiqua"/>
          <w:sz w:val="24"/>
          <w:szCs w:val="24"/>
          <w:lang w:val="en-GB"/>
        </w:rPr>
        <w:fldChar w:fldCharType="end"/>
      </w:r>
      <w:r w:rsidR="006905DA" w:rsidRPr="007B2FA4">
        <w:rPr>
          <w:rFonts w:ascii="Book Antiqua" w:hAnsi="Book Antiqua"/>
          <w:sz w:val="24"/>
          <w:szCs w:val="24"/>
          <w:lang w:val="en-GB"/>
        </w:rPr>
        <w:t>, 5FU and irinotecan have been reported to be more immunosuppressive</w:t>
      </w:r>
      <w:r w:rsidR="00E02EF2"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{"citationID":"a61e2nf6nr","properties":{"formattedCitation":"\\super [73]\\nosupersub{}","plainCitation":"[73]","noteIndex":0},"citationItems":[{"id":736,"uris":["http://zotero.org/users/4624776/items/68CMSTEP"],"uri":["http://zotero.org/users/4624776/items/68CMSTEP"],"itemData":{"id":736,"type":"article-journal","title":"Adverse immunoregulatory effects of 5FU and CPT11 chemotherapy on myeloid-derived suppressor cells and colorectal cancer outcomes","container-title":"Cancer Research","page":"6022-6035","volume":"74","issue":"21","source":"PubMed","abstract":"Colorectal cancer is associated with chronic inflammation and immunosuppression mediated by myeloid-derived suppressor cells (MDSC). Although chemotherapy reduces tumor burden at early stages, it tends to have limited effect on a progressive disease, possibly due to adverse effects on the immune system in dictating disease outcome. Here, we show that patients with advanced colorectal cancer display enhanced MDSC levels and reduced CD247 expression and that some conventional colorectal cancer chemotherapy supports the immunosuppressive tumor microenvironment. A FOLFOX combined therapy reduced immunosuppression, whereas a FOLFIRI combined therapy enhanced immunosuppression. Mechanistic studies in a colorectal cancer mouse model revealed that FOLFIRI-like therapy including the drugs CPT11 and 5-fluorouracil (5FU) damaged host immunocompetence in a manner that limits treatment outcomes. CPT11 blocked MDSC apoptosis and myeloid cell differentiation, increasing MDSC immunosuppressive features and mouse mortality. In contrast, 5FU promoted immune recovery and tumor regression. Thus, CPT11 exhibited detrimental immunoregulatory effects that offset 5FU benefits when administered in combination. Our results highlight the importance of developing therapeutic regimens that can target both the immune system and tumor towards improved personalized treatments for colorectal cancer.","DOI":"10.1158/0008-5472.CAN-14-0657","ISSN":"1538-7445","note":"PMID: 25209187","journalAbbreviation":"Cancer Res.","language":"eng","author":[{"family":"Kanterman","given":"Julia"},{"family":"Sade-Feldman","given":"Moshe"},{"family":"Biton","given":"Moshe"},{"family":"Ish-Shalom","given":"Eliran"},{"family":"Lasry","given":"Audrey"},{"family":"Goldshtein","given":"Aviya"},{"family":"Hubert","given":"Ayala"},{"family":"Baniyash","given":"Michal"}],"issued":{"date-parts":[["2014",11,1]]}}}],"schema":"https://github.com/citation-style-language/schema/raw/master/csl-citation.json"} </w:instrText>
      </w:r>
      <w:r w:rsidR="00E02EF2"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[73]</w:t>
      </w:r>
      <w:r w:rsidR="00E02EF2" w:rsidRPr="007B2FA4">
        <w:rPr>
          <w:rFonts w:ascii="Book Antiqua" w:hAnsi="Book Antiqua"/>
          <w:sz w:val="24"/>
          <w:szCs w:val="24"/>
          <w:lang w:val="en-GB"/>
        </w:rPr>
        <w:fldChar w:fldCharType="end"/>
      </w:r>
      <w:r w:rsidR="006905DA" w:rsidRPr="007B2FA4">
        <w:rPr>
          <w:rFonts w:ascii="Book Antiqua" w:hAnsi="Book Antiqua"/>
          <w:sz w:val="24"/>
          <w:szCs w:val="24"/>
          <w:lang w:val="en-GB"/>
        </w:rPr>
        <w:t xml:space="preserve">. Therefore, combining them with </w:t>
      </w:r>
      <w:r w:rsidR="004D5D2E" w:rsidRPr="007B2FA4">
        <w:rPr>
          <w:rFonts w:ascii="Book Antiqua" w:hAnsi="Book Antiqua"/>
          <w:sz w:val="24"/>
          <w:szCs w:val="24"/>
          <w:lang w:val="en-GB"/>
        </w:rPr>
        <w:t xml:space="preserve">an </w:t>
      </w:r>
      <w:r w:rsidR="006905DA" w:rsidRPr="007B2FA4">
        <w:rPr>
          <w:rFonts w:ascii="Book Antiqua" w:hAnsi="Book Antiqua"/>
          <w:sz w:val="24"/>
          <w:szCs w:val="24"/>
          <w:lang w:val="en-GB"/>
        </w:rPr>
        <w:t xml:space="preserve">immune therapy may impair the immune-mediated anti-tumor response, and a sequential design for immune therapy after </w:t>
      </w:r>
      <w:r w:rsidR="00830610" w:rsidRPr="007B2FA4">
        <w:rPr>
          <w:rFonts w:ascii="Book Antiqua" w:hAnsi="Book Antiqua"/>
          <w:sz w:val="24"/>
          <w:szCs w:val="24"/>
          <w:lang w:val="en-GB"/>
        </w:rPr>
        <w:t xml:space="preserve">induction </w:t>
      </w:r>
      <w:r w:rsidR="006905DA" w:rsidRPr="007B2FA4">
        <w:rPr>
          <w:rFonts w:ascii="Book Antiqua" w:hAnsi="Book Antiqua"/>
          <w:sz w:val="24"/>
          <w:szCs w:val="24"/>
          <w:lang w:val="en-GB"/>
        </w:rPr>
        <w:t xml:space="preserve">chemotherapy </w:t>
      </w:r>
      <w:r w:rsidR="00830610" w:rsidRPr="007B2FA4">
        <w:rPr>
          <w:rFonts w:ascii="Book Antiqua" w:hAnsi="Book Antiqua"/>
          <w:sz w:val="24"/>
          <w:szCs w:val="24"/>
          <w:lang w:val="en-GB"/>
        </w:rPr>
        <w:t xml:space="preserve">using these </w:t>
      </w:r>
      <w:r w:rsidR="006905DA" w:rsidRPr="007B2FA4">
        <w:rPr>
          <w:rFonts w:ascii="Book Antiqua" w:hAnsi="Book Antiqua"/>
          <w:sz w:val="24"/>
          <w:szCs w:val="24"/>
          <w:lang w:val="en-GB"/>
        </w:rPr>
        <w:t xml:space="preserve">agents may be more </w:t>
      </w:r>
      <w:r w:rsidR="00BB5C26" w:rsidRPr="007B2FA4">
        <w:rPr>
          <w:rFonts w:ascii="Book Antiqua" w:hAnsi="Book Antiqua"/>
          <w:sz w:val="24"/>
          <w:szCs w:val="24"/>
          <w:lang w:val="en-GB"/>
        </w:rPr>
        <w:t>effective</w:t>
      </w:r>
      <w:r w:rsidR="006905DA" w:rsidRPr="007B2FA4">
        <w:rPr>
          <w:rFonts w:ascii="Book Antiqua" w:hAnsi="Book Antiqua"/>
          <w:sz w:val="24"/>
          <w:szCs w:val="24"/>
          <w:lang w:val="en-GB"/>
        </w:rPr>
        <w:t>.</w:t>
      </w:r>
      <w:r w:rsidR="00E02EF2" w:rsidRPr="007B2FA4">
        <w:rPr>
          <w:rFonts w:ascii="Book Antiqua" w:hAnsi="Book Antiqua"/>
          <w:sz w:val="24"/>
          <w:szCs w:val="24"/>
          <w:lang w:val="en-GB"/>
        </w:rPr>
        <w:t xml:space="preserve"> </w:t>
      </w:r>
    </w:p>
    <w:p w14:paraId="40D1E0D5" w14:textId="5E928705" w:rsidR="007553BC" w:rsidRDefault="00E02EF2" w:rsidP="007B2FA4">
      <w:pPr>
        <w:spacing w:line="360" w:lineRule="auto"/>
        <w:ind w:firstLineChars="100" w:firstLine="240"/>
        <w:jc w:val="both"/>
        <w:rPr>
          <w:rFonts w:ascii="Book Antiqua" w:hAnsi="Book Antiqua"/>
          <w:sz w:val="24"/>
          <w:szCs w:val="24"/>
          <w:lang w:val="en-GB" w:eastAsia="zh-CN"/>
        </w:rPr>
      </w:pPr>
      <w:r w:rsidRPr="007B2FA4">
        <w:rPr>
          <w:rFonts w:ascii="Book Antiqua" w:hAnsi="Book Antiqua"/>
          <w:sz w:val="24"/>
          <w:szCs w:val="24"/>
          <w:lang w:val="en-GB"/>
        </w:rPr>
        <w:lastRenderedPageBreak/>
        <w:t xml:space="preserve">Tumor vaccines and oncolytic viruses both aim </w:t>
      </w:r>
      <w:r w:rsidR="00261017" w:rsidRPr="007B2FA4">
        <w:rPr>
          <w:rFonts w:ascii="Book Antiqua" w:hAnsi="Book Antiqua"/>
          <w:sz w:val="24"/>
          <w:szCs w:val="24"/>
          <w:lang w:val="en-GB"/>
        </w:rPr>
        <w:t>at</w:t>
      </w:r>
      <w:r w:rsidRPr="007B2FA4">
        <w:rPr>
          <w:rFonts w:ascii="Book Antiqua" w:hAnsi="Book Antiqua"/>
          <w:sz w:val="24"/>
          <w:szCs w:val="24"/>
          <w:lang w:val="en-GB"/>
        </w:rPr>
        <w:t xml:space="preserve"> increas</w:t>
      </w:r>
      <w:r w:rsidR="00261017" w:rsidRPr="007B2FA4">
        <w:rPr>
          <w:rFonts w:ascii="Book Antiqua" w:hAnsi="Book Antiqua"/>
          <w:sz w:val="24"/>
          <w:szCs w:val="24"/>
          <w:lang w:val="en-GB"/>
        </w:rPr>
        <w:t>ing</w:t>
      </w:r>
      <w:r w:rsidRPr="007B2FA4">
        <w:rPr>
          <w:rFonts w:ascii="Book Antiqua" w:hAnsi="Book Antiqua"/>
          <w:sz w:val="24"/>
          <w:szCs w:val="24"/>
          <w:lang w:val="en-GB"/>
        </w:rPr>
        <w:t xml:space="preserve"> tumor antigen recognition by the immune system through presentation by dendritic cells</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{"citationID":"andiqhgarl","properties":{"formattedCitation":"\\super [74,75]\\nosupersub{}","plainCitation":"[74,75]","noteIndex":0},"citationItems":[{"id":738,"uris":["http://zotero.org/users/4624776/items/E2SV9853"],"uri":["http://zotero.org/users/4624776/items/E2SV9853"],"itemData":{"id":738,"type":"article-journal","title":"Molecular Pathways: Mechanism of Action for Talimogene Laherparepvec, a New Oncolytic Virus Immunotherapy","container-title":"Clinical Cancer Research: An Official Journal of the American Association for Cancer Research","page":"1048-1054","volume":"22","issue":"5","source":"PubMed","abstract":"Oncolytic viruses are native or engineered viruses that preferentially replicate in and lyse cancer cells. Selective tumor cell replication is thought to depend on infection of neoplastic cells, which harbor low levels of protein kinase R (PKR) and dysfunctional type I IFN signaling elements. These changes allow more efficient viral replication, and with selected deletion of specific viral genes, replication in normal cells with activated PKR may not be possible. Direct tumor cell lysis, release of soluble tumor antigens, and danger-associated molecular factors are all thought to help prime and promote tumor-specific immunity. Talimogene laherparepvec (T-VEC) is a genetically modified herpes simplex virus, type I and is the first oncolytic virus to demonstrate a clinical benefit in patients with melanoma. T-VEC has also been evaluated for the treatment of head and neck cancer, pancreatic cancer, and likely other types of cancer will be targeted in the near future. T-VEC has been modified for improved safety, tumor-selective replication, and induction of host immunity by deletion of several viral genes and expression of human granulocyte-macrophage colony stimulating factor. Although the mechanism of action for T-VEC is incompletely understood, the safety profile of T-VEC and ability to promote immune responses suggest future combination studies with other immunotherapy approaches including checkpoint blockade through PD-1, PD-L1, and CTLA-4 to be a high priority for clinical development. Oncolytic viruses also represent unique regulatory and biosafety challenges but offer a potential new class of agents for the treatment of cancer.","DOI":"10.1158/1078-0432.CCR-15-2667","ISSN":"1078-0432","note":"PMID: 26719429","shortTitle":"Molecular Pathways","journalAbbreviation":"Clin. Cancer Res.","language":"eng","author":[{"family":"Kohlhapp","given":"Frederick J."},{"family":"Kaufman","given":"Howard L."}],"issued":{"date-parts":[["2016",3,1]]}}},{"id":740,"uris":["http://zotero.org/users/4624776/items/DSXPINK2"],"uri":["http://zotero.org/users/4624776/items/DSXPINK2"],"itemData":{"id":740,"type":"article-journal","title":"Oncolytic viruses: a new class of immunotherapy drugs","container-title":"Nature Reviews. Drug Discovery","page":"642-662","volume":"14","issue":"9","source":"PubMed","abstract":"Oncolytic viruses represent a new class of therapeutic agents that promote anti-tumour responses through a dual mechanism of action that is dependent on selective tumour cell killing and the induction of systemic anti-tumour immunity. The molecular and cellular mechanisms of action are not fully elucidated but are likely to depend on viral replication within transformed cells, induction of primary cell death, interaction with tumour cell antiviral elements and initiation of innate and adaptive anti-tumour immunity. A variety of native and genetically modified viruses have been developed as oncolytic agents, and the approval of the first oncolytic virus by the US Food and Drug Administration (FDA) is anticipated in the near future. This Review provides a comprehensive overview of the basic biology supporting oncolytic viruses as cancer therapeutic agents, describes oncolytic viruses in advanced clinical trials and discusses the unique challenges in the development of oncolytic viruses as a new class of drugs for the treatment of cancer.","DOI":"10.1038/nrd4663","ISSN":"1474-1784","note":"PMID: 26323545","shortTitle":"Oncolytic viruses","journalAbbreviation":"Nat Rev Drug Discov","language":"eng","author":[{"family":"Kaufman","given":"Howard L."},{"family":"Kohlhapp","given":"Frederick J."},{"family":"Zloza","given":"Andrew"}],"issued":{"date-parts":[["2015",9]]}}}],"schema":"https://github.com/citation-style-language/schema/raw/master/csl-citation.json"}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[74,75]</w:t>
      </w:r>
      <w:r w:rsidRPr="007B2FA4">
        <w:rPr>
          <w:rFonts w:ascii="Book Antiqua" w:hAnsi="Book Antiqua"/>
          <w:sz w:val="24"/>
          <w:szCs w:val="24"/>
          <w:lang w:val="en-GB"/>
        </w:rPr>
        <w:fldChar w:fldCharType="end"/>
      </w:r>
      <w:r w:rsidRPr="007B2FA4">
        <w:rPr>
          <w:rFonts w:ascii="Book Antiqua" w:hAnsi="Book Antiqua"/>
          <w:sz w:val="24"/>
          <w:szCs w:val="24"/>
          <w:lang w:val="en-GB"/>
        </w:rPr>
        <w:t xml:space="preserve">. Although </w:t>
      </w:r>
      <w:r w:rsidR="00BB4E4B" w:rsidRPr="007B2FA4">
        <w:rPr>
          <w:rFonts w:ascii="Book Antiqua" w:hAnsi="Book Antiqua"/>
          <w:sz w:val="24"/>
          <w:szCs w:val="24"/>
          <w:lang w:val="en-GB"/>
        </w:rPr>
        <w:t xml:space="preserve">relatively </w:t>
      </w:r>
      <w:r w:rsidRPr="007B2FA4">
        <w:rPr>
          <w:rFonts w:ascii="Book Antiqua" w:hAnsi="Book Antiqua"/>
          <w:sz w:val="24"/>
          <w:szCs w:val="24"/>
          <w:lang w:val="en-GB"/>
        </w:rPr>
        <w:t>in</w:t>
      </w:r>
      <w:r w:rsidR="00BB4E4B" w:rsidRPr="007B2FA4">
        <w:rPr>
          <w:rFonts w:ascii="Book Antiqua" w:hAnsi="Book Antiqua"/>
          <w:sz w:val="24"/>
          <w:szCs w:val="24"/>
          <w:lang w:val="en-GB"/>
        </w:rPr>
        <w:t>e</w:t>
      </w:r>
      <w:r w:rsidRPr="007B2FA4">
        <w:rPr>
          <w:rFonts w:ascii="Book Antiqua" w:hAnsi="Book Antiqua"/>
          <w:sz w:val="24"/>
          <w:szCs w:val="24"/>
          <w:lang w:val="en-GB"/>
        </w:rPr>
        <w:t xml:space="preserve">fficient as monotherapies, vaccine strategies are currently explored in combination with CPI. </w:t>
      </w:r>
      <w:r w:rsidR="00C51A56" w:rsidRPr="007B2FA4">
        <w:rPr>
          <w:rFonts w:ascii="Book Antiqua" w:hAnsi="Book Antiqua"/>
          <w:sz w:val="24"/>
          <w:szCs w:val="24"/>
          <w:lang w:val="en-GB"/>
        </w:rPr>
        <w:t>GVAX is a g</w:t>
      </w:r>
      <w:r w:rsidR="00801147" w:rsidRPr="007B2FA4">
        <w:rPr>
          <w:rFonts w:ascii="Book Antiqua" w:hAnsi="Book Antiqua"/>
          <w:sz w:val="24"/>
          <w:szCs w:val="24"/>
          <w:lang w:val="en-GB"/>
        </w:rPr>
        <w:t>ranulocyte-macrophage</w:t>
      </w:r>
      <w:r w:rsidR="0049266C" w:rsidRPr="007B2FA4">
        <w:rPr>
          <w:rFonts w:ascii="Book Antiqua" w:hAnsi="Book Antiqua"/>
          <w:sz w:val="24"/>
          <w:szCs w:val="24"/>
          <w:lang w:val="en-GB"/>
        </w:rPr>
        <w:t xml:space="preserve"> </w:t>
      </w:r>
      <w:r w:rsidR="00801147" w:rsidRPr="007B2FA4">
        <w:rPr>
          <w:rFonts w:ascii="Book Antiqua" w:hAnsi="Book Antiqua"/>
          <w:sz w:val="24"/>
          <w:szCs w:val="24"/>
          <w:lang w:val="en-GB"/>
        </w:rPr>
        <w:t>colony-</w:t>
      </w:r>
      <w:r w:rsidR="002B4AEB" w:rsidRPr="007B2FA4">
        <w:rPr>
          <w:rFonts w:ascii="Book Antiqua" w:hAnsi="Book Antiqua"/>
          <w:sz w:val="24"/>
          <w:szCs w:val="24"/>
          <w:lang w:val="en-GB"/>
        </w:rPr>
        <w:t>stimulating</w:t>
      </w:r>
      <w:r w:rsidR="00801147" w:rsidRPr="007B2FA4">
        <w:rPr>
          <w:rFonts w:ascii="Book Antiqua" w:hAnsi="Book Antiqua"/>
          <w:sz w:val="24"/>
          <w:szCs w:val="24"/>
          <w:lang w:val="en-GB"/>
        </w:rPr>
        <w:t xml:space="preserve"> </w:t>
      </w:r>
      <w:r w:rsidR="002B4AEB" w:rsidRPr="007B2FA4">
        <w:rPr>
          <w:rFonts w:ascii="Book Antiqua" w:hAnsi="Book Antiqua"/>
          <w:sz w:val="24"/>
          <w:szCs w:val="24"/>
          <w:lang w:val="en-GB"/>
        </w:rPr>
        <w:t>factor (GM-CSF)</w:t>
      </w:r>
      <w:r w:rsidR="00801147" w:rsidRPr="007B2FA4">
        <w:rPr>
          <w:rFonts w:ascii="Book Antiqua" w:hAnsi="Book Antiqua"/>
          <w:sz w:val="24"/>
          <w:szCs w:val="24"/>
          <w:lang w:val="en-GB"/>
        </w:rPr>
        <w:t>-secreting allogeneic PDAC vaccine</w:t>
      </w:r>
      <w:r w:rsidR="00C51A56" w:rsidRPr="007B2FA4">
        <w:rPr>
          <w:rFonts w:ascii="Book Antiqua" w:hAnsi="Book Antiqua"/>
          <w:sz w:val="24"/>
          <w:szCs w:val="24"/>
          <w:lang w:val="en-GB"/>
        </w:rPr>
        <w:t>. It was first evaluated in combination with anti</w:t>
      </w:r>
      <w:r w:rsidR="00BB5C26" w:rsidRPr="007B2FA4">
        <w:rPr>
          <w:rFonts w:ascii="Book Antiqua" w:hAnsi="Book Antiqua"/>
          <w:sz w:val="24"/>
          <w:szCs w:val="24"/>
          <w:lang w:val="en-GB"/>
        </w:rPr>
        <w:t>–</w:t>
      </w:r>
      <w:r w:rsidR="00C51A56" w:rsidRPr="007B2FA4">
        <w:rPr>
          <w:rFonts w:ascii="Book Antiqua" w:hAnsi="Book Antiqua"/>
          <w:sz w:val="24"/>
          <w:szCs w:val="24"/>
          <w:lang w:val="en-GB"/>
        </w:rPr>
        <w:t>CTLA</w:t>
      </w:r>
      <w:r w:rsidR="007C5C05" w:rsidRPr="007B2FA4">
        <w:rPr>
          <w:rFonts w:ascii="Book Antiqua" w:hAnsi="Book Antiqua"/>
          <w:sz w:val="24"/>
          <w:szCs w:val="24"/>
          <w:lang w:val="en-GB"/>
        </w:rPr>
        <w:t>-</w:t>
      </w:r>
      <w:r w:rsidR="00C51A56" w:rsidRPr="007B2FA4">
        <w:rPr>
          <w:rFonts w:ascii="Book Antiqua" w:hAnsi="Book Antiqua"/>
          <w:sz w:val="24"/>
          <w:szCs w:val="24"/>
          <w:lang w:val="en-GB"/>
        </w:rPr>
        <w:t>4 therapy</w:t>
      </w:r>
      <w:r w:rsidR="00C51A56"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{"citationID":"a1jt0kqt98s","properties":{"formattedCitation":"\\super [76]\\nosupersub{}","plainCitation":"[76]","noteIndex":0},"citationItems":[{"id":118,"uris":["http://zotero.org/users/4624776/items/VJIAV6SE"],"uri":["http://zotero.org/users/4624776/items/VJIAV6SE"],"itemData":{"id":118,"type":"article-journal","title":"Evaluation of ipilimumab in combination with allogeneic pancreatic tumor cells transfected with a GM-CSF gene in previously treated pancreatic cancer","container-title":"Journal of Immunotherapy (Hagerstown, Md.: 1997)","page":"382-389","volume":"36","issue":"7","source":"PubMed","abstract":"Preclinical reports support the concept of synergy between cancer vaccines and immune checkpoint blockade in nonimmunogenic tumors. In particular, cytotoxic T lymphocyte-associated antigen-4 (CTLA-4) antibodies have been successfully combined with GM-CSF cell-based vaccines (GVAX). Ipilimumab (anti-CTLA-4) has been tested as a single agent in patients with pancreatic ductal adenocarcinoma (PDA) resulting in a delayed response at a dose of 3 mg/kg. Our study evaluated ipilimumab 10 mg/kg (arm 1) and ipilimumab 10 mg/kg + GVAX (arm 2). A total of 30 patients with previously treated advanced PDA were randomized (1:1). Induction doses were administered every 3 weeks for a total of 4 doses followed by maintenance dosing every 12 weeks. Two patients in arm 1 showed evidence of stable disease (7 and 22 wk) but none demonstrated CA19-9 biochemical responses. In contrast, 3 patients in arm 2 had evidence of prolonged disease stabilization (31, 71, and 81 wk) and 7 patients experienced CA19-9 declines. In 2 of these patients, disease stabilization occurred after an initial period of progression. The median overall survival (OS) (3.6 vs. 5.7 mo, hazards ratio: 0.51, P = 0.072) and 1 year OS (7 vs. 27%) favored arm 2. Similar to prior ipilimumab studies, 20% of patients in each arm had grade 3/4 immune-related adverse events. Among patients with OS &gt; 4.3 months, there was an increase in the peak mesothelin-specific T cells (P = 0.014) and enhancement of the T-cell repertoire (P = 0.031). In conclusion, checkpoint blockade in combination with GVAX has the potential for clinical benefit and should be evaluated in a larger study.","DOI":"10.1097/CJI.0b013e31829fb7a2","ISSN":"1537-4513","note":"PMID: 23924790\nPMCID: PMC3779664","journalAbbreviation":"J. Immunother.","language":"eng","author":[{"family":"Le","given":"Dung T."},{"family":"Lutz","given":"Eric"},{"family":"Uram","given":"Jennifer N."},{"family":"Sugar","given":"Elizabeth A."},{"family":"Onners","given":"Beth"},{"family":"Solt","given":"Sara"},{"family":"Zheng","given":"Lei"},{"family":"Diaz","given":"Luis A."},{"family":"Donehower","given":"Ross C."},{"family":"Jaffee","given":"Elizabeth M."},{"family":"Laheru","given":"Daniel A."}],"issued":{"date-parts":[["2013",9]]}}}],"schema":"https://github.com/citation-style-language/schema/raw/master/csl-citation.json"} </w:instrText>
      </w:r>
      <w:r w:rsidR="00C51A56"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[76]</w:t>
      </w:r>
      <w:r w:rsidR="00C51A56" w:rsidRPr="007B2FA4">
        <w:rPr>
          <w:rFonts w:ascii="Book Antiqua" w:hAnsi="Book Antiqua"/>
          <w:sz w:val="24"/>
          <w:szCs w:val="24"/>
          <w:lang w:val="en-GB"/>
        </w:rPr>
        <w:fldChar w:fldCharType="end"/>
      </w:r>
      <w:r w:rsidR="00C51A56" w:rsidRPr="007B2FA4">
        <w:rPr>
          <w:rFonts w:ascii="Book Antiqua" w:hAnsi="Book Antiqua"/>
          <w:sz w:val="24"/>
          <w:szCs w:val="24"/>
          <w:lang w:val="en-GB"/>
        </w:rPr>
        <w:t xml:space="preserve">. Thirty pre-treated PDAC </w:t>
      </w:r>
      <w:r w:rsidR="00F3505C" w:rsidRPr="007B2FA4">
        <w:rPr>
          <w:rFonts w:ascii="Book Antiqua" w:hAnsi="Book Antiqua"/>
          <w:sz w:val="24"/>
          <w:szCs w:val="24"/>
          <w:lang w:val="en-GB"/>
        </w:rPr>
        <w:t xml:space="preserve">patients </w:t>
      </w:r>
      <w:r w:rsidR="00C51A56" w:rsidRPr="007B2FA4">
        <w:rPr>
          <w:rFonts w:ascii="Book Antiqua" w:hAnsi="Book Antiqua"/>
          <w:sz w:val="24"/>
          <w:szCs w:val="24"/>
          <w:lang w:val="en-GB"/>
        </w:rPr>
        <w:t xml:space="preserve">were randomized to receive ipilimumab alone or combined with GVAX. The </w:t>
      </w:r>
      <w:r w:rsidR="00E605B2" w:rsidRPr="007B2FA4">
        <w:rPr>
          <w:rFonts w:ascii="Book Antiqua" w:hAnsi="Book Antiqua"/>
          <w:sz w:val="24"/>
          <w:szCs w:val="24"/>
          <w:lang w:val="en-GB"/>
        </w:rPr>
        <w:t>latter</w:t>
      </w:r>
      <w:r w:rsidR="00C51A56" w:rsidRPr="007B2FA4">
        <w:rPr>
          <w:rFonts w:ascii="Book Antiqua" w:hAnsi="Book Antiqua"/>
          <w:sz w:val="24"/>
          <w:szCs w:val="24"/>
          <w:lang w:val="en-GB"/>
        </w:rPr>
        <w:t xml:space="preserve"> </w:t>
      </w:r>
      <w:r w:rsidR="00BB5C26" w:rsidRPr="007B2FA4">
        <w:rPr>
          <w:rFonts w:ascii="Book Antiqua" w:hAnsi="Book Antiqua"/>
          <w:sz w:val="24"/>
          <w:szCs w:val="24"/>
          <w:lang w:val="en-GB"/>
        </w:rPr>
        <w:t xml:space="preserve">experienced </w:t>
      </w:r>
      <w:r w:rsidR="00C51A56" w:rsidRPr="007B2FA4">
        <w:rPr>
          <w:rFonts w:ascii="Book Antiqua" w:hAnsi="Book Antiqua"/>
          <w:sz w:val="24"/>
          <w:szCs w:val="24"/>
          <w:lang w:val="en-GB"/>
        </w:rPr>
        <w:t xml:space="preserve">a longer median overall survival (OS) (3.6 </w:t>
      </w:r>
      <w:r w:rsidR="00C51A56" w:rsidRPr="007B2FA4">
        <w:rPr>
          <w:rFonts w:ascii="Book Antiqua" w:hAnsi="Book Antiqua"/>
          <w:i/>
          <w:sz w:val="24"/>
          <w:szCs w:val="24"/>
          <w:lang w:val="en-GB"/>
        </w:rPr>
        <w:t>vs</w:t>
      </w:r>
      <w:r w:rsidR="00C51A56" w:rsidRPr="007B2FA4">
        <w:rPr>
          <w:rFonts w:ascii="Book Antiqua" w:hAnsi="Book Antiqua"/>
          <w:sz w:val="24"/>
          <w:szCs w:val="24"/>
          <w:lang w:val="en-GB"/>
        </w:rPr>
        <w:t xml:space="preserve"> 5.7 mo, </w:t>
      </w:r>
      <w:r w:rsidR="007B2FA4" w:rsidRPr="007B2FA4">
        <w:rPr>
          <w:rFonts w:ascii="Book Antiqua" w:hAnsi="Book Antiqua"/>
          <w:i/>
          <w:sz w:val="24"/>
          <w:szCs w:val="24"/>
          <w:lang w:val="en-GB"/>
        </w:rPr>
        <w:t>P</w:t>
      </w:r>
      <w:r w:rsidR="007B2FA4">
        <w:rPr>
          <w:rFonts w:ascii="Book Antiqua" w:hAnsi="Book Antiqua" w:hint="eastAsia"/>
          <w:i/>
          <w:sz w:val="24"/>
          <w:szCs w:val="24"/>
          <w:lang w:val="en-GB" w:eastAsia="zh-CN"/>
        </w:rPr>
        <w:t xml:space="preserve"> </w:t>
      </w:r>
      <w:r w:rsidR="00C51A56" w:rsidRPr="007B2FA4">
        <w:rPr>
          <w:rFonts w:ascii="Book Antiqua" w:hAnsi="Book Antiqua"/>
          <w:sz w:val="24"/>
          <w:szCs w:val="24"/>
          <w:lang w:val="en-GB"/>
        </w:rPr>
        <w:t>=</w:t>
      </w:r>
      <w:r w:rsidR="007B2FA4">
        <w:rPr>
          <w:rFonts w:ascii="Book Antiqua" w:hAnsi="Book Antiqua" w:hint="eastAsia"/>
          <w:sz w:val="24"/>
          <w:szCs w:val="24"/>
          <w:lang w:val="en-GB" w:eastAsia="zh-CN"/>
        </w:rPr>
        <w:t xml:space="preserve"> </w:t>
      </w:r>
      <w:r w:rsidR="00C51A56" w:rsidRPr="007B2FA4">
        <w:rPr>
          <w:rFonts w:ascii="Book Antiqua" w:hAnsi="Book Antiqua"/>
          <w:sz w:val="24"/>
          <w:szCs w:val="24"/>
          <w:lang w:val="en-GB"/>
        </w:rPr>
        <w:t>0.07) with no additional toxicit</w:t>
      </w:r>
      <w:r w:rsidR="00E605B2" w:rsidRPr="007B2FA4">
        <w:rPr>
          <w:rFonts w:ascii="Book Antiqua" w:hAnsi="Book Antiqua"/>
          <w:sz w:val="24"/>
          <w:szCs w:val="24"/>
          <w:lang w:val="en-GB"/>
        </w:rPr>
        <w:t>y</w:t>
      </w:r>
      <w:r w:rsidR="00C51A56" w:rsidRPr="007B2FA4">
        <w:rPr>
          <w:rFonts w:ascii="Book Antiqua" w:hAnsi="Book Antiqua"/>
          <w:sz w:val="24"/>
          <w:szCs w:val="24"/>
          <w:lang w:val="en-GB"/>
        </w:rPr>
        <w:t>. Further</w:t>
      </w:r>
      <w:r w:rsidR="003A1247" w:rsidRPr="007B2FA4">
        <w:rPr>
          <w:rFonts w:ascii="Book Antiqua" w:hAnsi="Book Antiqua"/>
          <w:sz w:val="24"/>
          <w:szCs w:val="24"/>
          <w:lang w:val="en-GB"/>
        </w:rPr>
        <w:t>more</w:t>
      </w:r>
      <w:r w:rsidR="00C51A56" w:rsidRPr="007B2FA4">
        <w:rPr>
          <w:rFonts w:ascii="Book Antiqua" w:hAnsi="Book Antiqua"/>
          <w:sz w:val="24"/>
          <w:szCs w:val="24"/>
          <w:lang w:val="en-GB"/>
        </w:rPr>
        <w:t>, the observation that neoadjuvant GVAX</w:t>
      </w:r>
      <w:r w:rsidR="00801147" w:rsidRPr="007B2FA4">
        <w:rPr>
          <w:rFonts w:ascii="Book Antiqua" w:hAnsi="Book Antiqua"/>
          <w:sz w:val="24"/>
          <w:szCs w:val="24"/>
          <w:lang w:val="en-GB"/>
        </w:rPr>
        <w:t xml:space="preserve"> </w:t>
      </w:r>
      <w:r w:rsidR="00AB4258" w:rsidRPr="007B2FA4">
        <w:rPr>
          <w:rFonts w:ascii="Book Antiqua" w:hAnsi="Book Antiqua"/>
          <w:sz w:val="24"/>
          <w:szCs w:val="24"/>
          <w:lang w:val="en-GB"/>
        </w:rPr>
        <w:t>was able to induce</w:t>
      </w:r>
      <w:r w:rsidR="00DB0E3F" w:rsidRPr="007B2FA4">
        <w:rPr>
          <w:rFonts w:ascii="Book Antiqua" w:hAnsi="Book Antiqua"/>
          <w:sz w:val="24"/>
          <w:szCs w:val="24"/>
          <w:lang w:val="en-GB"/>
        </w:rPr>
        <w:t xml:space="preserve"> intra</w:t>
      </w:r>
      <w:r w:rsidR="00C51A56" w:rsidRPr="007B2FA4">
        <w:rPr>
          <w:rFonts w:ascii="Book Antiqua" w:hAnsi="Book Antiqua"/>
          <w:sz w:val="24"/>
          <w:szCs w:val="24"/>
          <w:lang w:val="en-GB"/>
        </w:rPr>
        <w:t>-</w:t>
      </w:r>
      <w:r w:rsidR="00DB0E3F" w:rsidRPr="007B2FA4">
        <w:rPr>
          <w:rFonts w:ascii="Book Antiqua" w:hAnsi="Book Antiqua"/>
          <w:sz w:val="24"/>
          <w:szCs w:val="24"/>
          <w:lang w:val="en-GB"/>
        </w:rPr>
        <w:t xml:space="preserve">tumoral </w:t>
      </w:r>
      <w:r w:rsidR="00BB2580" w:rsidRPr="007B2FA4">
        <w:rPr>
          <w:rFonts w:ascii="Book Antiqua" w:hAnsi="Book Antiqua"/>
          <w:sz w:val="24"/>
          <w:szCs w:val="24"/>
          <w:lang w:val="en-GB"/>
        </w:rPr>
        <w:t xml:space="preserve">tertiary lymphoid structures </w:t>
      </w:r>
      <w:r w:rsidR="00DB0E3F" w:rsidRPr="007B2FA4">
        <w:rPr>
          <w:rFonts w:ascii="Book Antiqua" w:hAnsi="Book Antiqua"/>
          <w:sz w:val="24"/>
          <w:szCs w:val="24"/>
          <w:lang w:val="en-GB"/>
        </w:rPr>
        <w:t>and upregulate PD-L1 membranous expression</w:t>
      </w:r>
      <w:r w:rsidR="007B5E6F" w:rsidRPr="007B2FA4">
        <w:rPr>
          <w:rFonts w:ascii="Book Antiqua" w:hAnsi="Book Antiqua"/>
          <w:sz w:val="24"/>
          <w:szCs w:val="24"/>
          <w:lang w:val="en-GB"/>
        </w:rPr>
        <w:t xml:space="preserve"> </w:t>
      </w:r>
      <w:r w:rsidR="00C51A56" w:rsidRPr="007B2FA4">
        <w:rPr>
          <w:rFonts w:ascii="Book Antiqua" w:hAnsi="Book Antiqua"/>
          <w:sz w:val="24"/>
          <w:szCs w:val="24"/>
          <w:lang w:val="en-GB"/>
        </w:rPr>
        <w:t>in resected tumor samples</w:t>
      </w:r>
      <w:r w:rsidR="00DB0E3F"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{"citationID":"a2cefq3qcth","properties":{"formattedCitation":"\\super [30]\\nosupersub{}","plainCitation":"[30]","noteIndex":0},"citationItems":[{"id":675,"uris":["http://zotero.org/users/4624776/items/4GHGKQA5"],"uri":["http://zotero.org/users/4624776/items/4GHGKQA5"],"itemData":{"id":675,"type":"article-journal","title":"Immunotherapy converts nonimmunogenic pancreatic tumors into immunogenic foci of immune regulation","container-title":"Cancer Immunology Research","page":"616-631","volume":"2","issue":"7","source":"PubMed","abstract":"Pancreatic ductal adenocarcinoma (PDAC) is considered a \"nonimmunogenic\" neoplasm. Single-agent immunotherapies have failed to demonstrate significant clinical activity in PDAC and other \"nonimmunogenic\" tumors, in part due to a complex tumor microenvironment (TME) that provides a formidable barrier to immune infiltration and function. We designed a neoadjuvant and adjuvant clinical trial comparing an irradiated, granulocyte-macrophage colony-stimulating factor (GM-CSF)-secreting, allogeneic PDAC vaccine (GVAX) given as a single agent or in combination with low-dose cyclophosphamide to deplete regulatory T cells (Treg) as a means to study how the TME is altered by immunotherapy. Examination of resected PDACs revealed the formation of vaccine-induced intratumoral tertiary lymphoid aggregates in 33 of 39 patients 2 weeks after vaccine treatment. Immunohistochemical analysis showed these aggregates to be regulatory structures of adaptive immunity. Microarray analysis of microdissected aggregates identified gene-expression signatures in five signaling pathways involved in regulating immune-cell activation and trafficking that were associated with improved postvaccination responses. A suppressed Treg pathway and an enhanced Th17 pathway within these aggregates were associated with improved survival, enhanced postvaccination mesothelin-specific T-cell responses, and increased intratumoral Teff:Treg ratios. This study provides the first example of immune-based therapy converting a \"nonimmunogenic\" neoplasm into an \"immunogenic\" neoplasm by inducing infiltration of T cells and development of tertiary lymphoid structures in the TME. Post-GVAX T-cell infiltration and aggregate formation resulted in the upregulation of immunosuppressive regulatory mechanisms, including the PD-1-PD-L1 pathway, suggesting that patients with vaccine-primed PDAC may be better candidates than vaccine-naïve patients for immune checkpoint and other immunomodulatory therapies.","DOI":"10.1158/2326-6066.CIR-14-0027","ISSN":"2326-6074","note":"PMID: 24942756\nPMCID: PMC4082460","journalAbbreviation":"Cancer Immunol Res","language":"eng","author":[{"family":"Lutz","given":"Eric R."},{"family":"Wu","given":"Annie A."},{"family":"Bigelow","given":"Elaine"},{"family":"Sharma","given":"Rajni"},{"family":"Mo","given":"Guanglan"},{"family":"Soares","given":"Kevin"},{"family":"Solt","given":"Sara"},{"family":"Dorman","given":"Alvin"},{"family":"Wamwea","given":"Anthony"},{"family":"Yager","given":"Allison"},{"family":"Laheru","given":"Daniel"},{"family":"Wolfgang","given":"Christopher L."},{"family":"Wang","given":"Jiang"},{"family":"Hruban","given":"Ralph H."},{"family":"Anders","given":"Robert A."},{"family":"Jaffee","given":"Elizabeth M."},{"family":"Zheng","given":"Lei"}],"issued":{"date-parts":[["2014",7]]}}}],"schema":"https://github.com/citation-style-language/schema/raw/master/csl-citation.json"} </w:instrText>
      </w:r>
      <w:r w:rsidR="00DB0E3F"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[30]</w:t>
      </w:r>
      <w:r w:rsidR="00DB0E3F" w:rsidRPr="007B2FA4">
        <w:rPr>
          <w:rFonts w:ascii="Book Antiqua" w:hAnsi="Book Antiqua"/>
          <w:sz w:val="24"/>
          <w:szCs w:val="24"/>
          <w:lang w:val="en-GB"/>
        </w:rPr>
        <w:fldChar w:fldCharType="end"/>
      </w:r>
      <w:r w:rsidR="00C51A56" w:rsidRPr="007B2FA4">
        <w:rPr>
          <w:rFonts w:ascii="Book Antiqua" w:hAnsi="Book Antiqua"/>
          <w:sz w:val="24"/>
          <w:szCs w:val="24"/>
          <w:lang w:val="en-GB"/>
        </w:rPr>
        <w:t xml:space="preserve"> </w:t>
      </w:r>
      <w:r w:rsidR="003A1247" w:rsidRPr="007B2FA4">
        <w:rPr>
          <w:rFonts w:ascii="Book Antiqua" w:hAnsi="Book Antiqua"/>
          <w:sz w:val="24"/>
          <w:szCs w:val="24"/>
          <w:lang w:val="en-GB"/>
        </w:rPr>
        <w:t>provided</w:t>
      </w:r>
      <w:r w:rsidR="00C51A56" w:rsidRPr="007B2FA4">
        <w:rPr>
          <w:rFonts w:ascii="Book Antiqua" w:hAnsi="Book Antiqua"/>
          <w:sz w:val="24"/>
          <w:szCs w:val="24"/>
          <w:lang w:val="en-GB"/>
        </w:rPr>
        <w:t xml:space="preserve"> a rationale for its combination </w:t>
      </w:r>
      <w:r w:rsidR="00BB5C26" w:rsidRPr="007B2FA4">
        <w:rPr>
          <w:rFonts w:ascii="Book Antiqua" w:hAnsi="Book Antiqua"/>
          <w:sz w:val="24"/>
          <w:szCs w:val="24"/>
          <w:lang w:val="en-GB"/>
        </w:rPr>
        <w:t>with</w:t>
      </w:r>
      <w:r w:rsidR="00C51A56" w:rsidRPr="007B2FA4">
        <w:rPr>
          <w:rFonts w:ascii="Book Antiqua" w:hAnsi="Book Antiqua"/>
          <w:sz w:val="24"/>
          <w:szCs w:val="24"/>
          <w:lang w:val="en-GB"/>
        </w:rPr>
        <w:t xml:space="preserve"> anti</w:t>
      </w:r>
      <w:r w:rsidR="00BB5C26" w:rsidRPr="007B2FA4">
        <w:rPr>
          <w:rFonts w:ascii="Book Antiqua" w:hAnsi="Book Antiqua"/>
          <w:sz w:val="24"/>
          <w:szCs w:val="24"/>
          <w:lang w:val="en-GB"/>
        </w:rPr>
        <w:t>–</w:t>
      </w:r>
      <w:r w:rsidR="00C51A56" w:rsidRPr="007B2FA4">
        <w:rPr>
          <w:rFonts w:ascii="Book Antiqua" w:hAnsi="Book Antiqua"/>
          <w:sz w:val="24"/>
          <w:szCs w:val="24"/>
          <w:lang w:val="en-GB"/>
        </w:rPr>
        <w:t>PD</w:t>
      </w:r>
      <w:r w:rsidR="00997A01" w:rsidRPr="007B2FA4">
        <w:rPr>
          <w:rFonts w:ascii="Book Antiqua" w:hAnsi="Book Antiqua"/>
          <w:sz w:val="24"/>
          <w:szCs w:val="24"/>
          <w:lang w:val="en-GB"/>
        </w:rPr>
        <w:t>-</w:t>
      </w:r>
      <w:r w:rsidR="00C51A56" w:rsidRPr="007B2FA4">
        <w:rPr>
          <w:rFonts w:ascii="Book Antiqua" w:hAnsi="Book Antiqua"/>
          <w:sz w:val="24"/>
          <w:szCs w:val="24"/>
          <w:lang w:val="en-GB"/>
        </w:rPr>
        <w:t>1. This was also supported by preclinical data in mouse models</w:t>
      </w:r>
      <w:r w:rsidR="007B5E6F"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{"citationID":"a1dh7t37ts3","properties":{"formattedCitation":"\\super [77]\\nosupersub{}","plainCitation":"[77]","noteIndex":0},"citationItems":[{"id":117,"uris":["http://zotero.org/users/4624776/items/CRIM26R9"],"uri":["http://zotero.org/users/4624776/items/CRIM26R9"],"itemData":{"id":117,"type":"article-journal","title":"PD-1/PD-L1 blockade together with vaccine therapy facilitates effector T-cell infiltration into pancreatic tumors","container-title":"Journal of Immunotherapy (Hagerstown, Md.: 1997)","page":"1-11","volume":"38","issue":"1","source":"PubMed","abstract":"Pancreatic ductal adenocarcinoma (PDA) has a poor prognosis due to late detection and resistance to conventional therapies. Published studies show that the PDA tumor microenvironment is predominantly infiltrated with immune suppressive cells and signals that if altered, would allow effective immunotherapy. However, single-agent checkpoint inhibitors including agents that alter immune suppressive signals in other human cancers such as cytotoxic T-lymphocyte antigen 4 (CTLA-4), programmed death 1 (PD-1), and its ligand PD-L1, have failed to demonstrate objective responses when given as single agents to PDA patients. We recently reported that inhibition of the CTLA-4 pathway when given together with a T cell inducing vaccine gives objective responses in metastatic PDA patients. In this study, we evaluated blockade of the PD-1/PD-L1 pathway. We found that PD-L1 is weakly expressed at a low frequency in untreated human and murine PDAs but treatment with a granulocyte macrophage colony-stimulating factor secreting PDA vaccine (GVAX) significantly upregulates PD-L1 membranous expression after treatment of tumor-bearing mice. In addition, combination therapy with vaccine and PD-1 antibody blockade improved murine survival compared with PD-1 antibody monotherapy or GVAX therapy alone. Furthermore, PD-1 blockade increased effector CD8 T lymphocytes and tumor-specific interferon-γ production of CD8 T cells in the tumor microenvironment. Immunosuppressive pathways, including regulatory T cells and CTLA-4 expression on T cells were overcome by the addition of vaccine and low-dose cyclophosphamide to PD-1 blockade. Collectively, our study supports combining PD-1 or PD-L1 antibody therapy with a T cell inducing agent for PDA treatment.","DOI":"10.1097/CJI.0000000000000062","ISSN":"1537-4513","note":"PMID: 25415283\nPMCID: PMC4258151","journalAbbreviation":"J. Immunother.","language":"eng","author":[{"family":"Soares","given":"Kevin C."},{"family":"Rucki","given":"Agnieszka A."},{"family":"Wu","given":"Annie A."},{"family":"Olino","given":"Kelly"},{"family":"Xiao","given":"Qian"},{"family":"Chai","given":"Yi"},{"family":"Wamwea","given":"Anthony"},{"family":"Bigelow","given":"Elaine"},{"family":"Lutz","given":"Eric"},{"family":"Liu","given":"Linda"},{"family":"Yao","given":"Sheng"},{"family":"Anders","given":"Robert A."},{"family":"Laheru","given":"Daniel"},{"family":"Wolfgang","given":"Christopher L."},{"family":"Edil","given":"Barish H."},{"family":"Schulick","given":"Richard D."},{"family":"Jaffee","given":"Elizabeth M."},{"family":"Zheng","given":"Lei"}],"issued":{"date-parts":[["2015",1]]}}}],"schema":"https://github.com/citation-style-language/schema/raw/master/csl-citation.json"} </w:instrText>
      </w:r>
      <w:r w:rsidR="007B5E6F"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[77]</w:t>
      </w:r>
      <w:r w:rsidR="007B5E6F" w:rsidRPr="007B2FA4">
        <w:rPr>
          <w:rFonts w:ascii="Book Antiqua" w:hAnsi="Book Antiqua"/>
          <w:sz w:val="24"/>
          <w:szCs w:val="24"/>
          <w:lang w:val="en-GB"/>
        </w:rPr>
        <w:fldChar w:fldCharType="end"/>
      </w:r>
      <w:r w:rsidR="00E64909" w:rsidRPr="007B2FA4">
        <w:rPr>
          <w:rFonts w:ascii="Book Antiqua" w:hAnsi="Book Antiqua"/>
          <w:sz w:val="24"/>
          <w:szCs w:val="24"/>
          <w:lang w:val="en-GB"/>
        </w:rPr>
        <w:t xml:space="preserve"> </w:t>
      </w:r>
      <w:r w:rsidR="007B5E6F" w:rsidRPr="007B2FA4">
        <w:rPr>
          <w:rFonts w:ascii="Book Antiqua" w:hAnsi="Book Antiqua"/>
          <w:sz w:val="24"/>
          <w:szCs w:val="24"/>
          <w:lang w:val="en-GB"/>
        </w:rPr>
        <w:t>show</w:t>
      </w:r>
      <w:r w:rsidR="00E64909" w:rsidRPr="007B2FA4">
        <w:rPr>
          <w:rFonts w:ascii="Book Antiqua" w:hAnsi="Book Antiqua"/>
          <w:sz w:val="24"/>
          <w:szCs w:val="24"/>
          <w:lang w:val="en-GB"/>
        </w:rPr>
        <w:t>ing</w:t>
      </w:r>
      <w:r w:rsidR="007B5E6F" w:rsidRPr="007B2FA4">
        <w:rPr>
          <w:rFonts w:ascii="Book Antiqua" w:hAnsi="Book Antiqua"/>
          <w:sz w:val="24"/>
          <w:szCs w:val="24"/>
          <w:lang w:val="en-GB"/>
        </w:rPr>
        <w:t xml:space="preserve"> </w:t>
      </w:r>
      <w:r w:rsidR="0039058D" w:rsidRPr="007B2FA4">
        <w:rPr>
          <w:rFonts w:ascii="Book Antiqua" w:hAnsi="Book Antiqua"/>
          <w:sz w:val="24"/>
          <w:szCs w:val="24"/>
          <w:lang w:val="en-GB"/>
        </w:rPr>
        <w:t xml:space="preserve">an </w:t>
      </w:r>
      <w:r w:rsidR="007B5E6F" w:rsidRPr="007B2FA4">
        <w:rPr>
          <w:rFonts w:ascii="Book Antiqua" w:hAnsi="Book Antiqua"/>
          <w:sz w:val="24"/>
          <w:szCs w:val="24"/>
          <w:lang w:val="en-GB"/>
        </w:rPr>
        <w:t xml:space="preserve">improved survival </w:t>
      </w:r>
      <w:r w:rsidR="0039058D" w:rsidRPr="007B2FA4">
        <w:rPr>
          <w:rFonts w:ascii="Book Antiqua" w:hAnsi="Book Antiqua"/>
          <w:sz w:val="24"/>
          <w:szCs w:val="24"/>
          <w:lang w:val="en-GB"/>
        </w:rPr>
        <w:t xml:space="preserve">rate </w:t>
      </w:r>
      <w:r w:rsidR="007B5E6F" w:rsidRPr="007B2FA4">
        <w:rPr>
          <w:rFonts w:ascii="Book Antiqua" w:hAnsi="Book Antiqua"/>
          <w:sz w:val="24"/>
          <w:szCs w:val="24"/>
          <w:lang w:val="en-GB"/>
        </w:rPr>
        <w:t>with the combination</w:t>
      </w:r>
      <w:r w:rsidR="00771A5E" w:rsidRPr="007B2FA4">
        <w:rPr>
          <w:rFonts w:ascii="Book Antiqua" w:hAnsi="Book Antiqua"/>
          <w:sz w:val="24"/>
          <w:szCs w:val="24"/>
          <w:lang w:val="en-GB"/>
        </w:rPr>
        <w:t xml:space="preserve"> of</w:t>
      </w:r>
      <w:r w:rsidR="007B5E6F" w:rsidRPr="007B2FA4">
        <w:rPr>
          <w:rFonts w:ascii="Book Antiqua" w:hAnsi="Book Antiqua"/>
          <w:sz w:val="24"/>
          <w:szCs w:val="24"/>
          <w:lang w:val="en-GB"/>
        </w:rPr>
        <w:t xml:space="preserve"> GVAX </w:t>
      </w:r>
      <w:r w:rsidR="00771A5E" w:rsidRPr="007B2FA4">
        <w:rPr>
          <w:rFonts w:ascii="Book Antiqua" w:hAnsi="Book Antiqua"/>
          <w:sz w:val="24"/>
          <w:szCs w:val="24"/>
          <w:lang w:val="en-GB"/>
        </w:rPr>
        <w:t>and</w:t>
      </w:r>
      <w:r w:rsidR="007B5E6F" w:rsidRPr="007B2FA4">
        <w:rPr>
          <w:rFonts w:ascii="Book Antiqua" w:hAnsi="Book Antiqua"/>
          <w:sz w:val="24"/>
          <w:szCs w:val="24"/>
          <w:lang w:val="en-GB"/>
        </w:rPr>
        <w:t xml:space="preserve"> PD-1 blockade</w:t>
      </w:r>
      <w:r w:rsidR="00771A5E" w:rsidRPr="007B2FA4">
        <w:rPr>
          <w:rFonts w:ascii="Book Antiqua" w:hAnsi="Book Antiqua"/>
          <w:sz w:val="24"/>
          <w:szCs w:val="24"/>
          <w:lang w:val="en-GB"/>
        </w:rPr>
        <w:t xml:space="preserve"> compared</w:t>
      </w:r>
      <w:r w:rsidR="00150EE6" w:rsidRPr="007B2FA4">
        <w:rPr>
          <w:rFonts w:ascii="Book Antiqua" w:hAnsi="Book Antiqua"/>
          <w:sz w:val="24"/>
          <w:szCs w:val="24"/>
          <w:lang w:val="en-GB"/>
        </w:rPr>
        <w:t xml:space="preserve"> to each agent </w:t>
      </w:r>
      <w:r w:rsidR="00715334" w:rsidRPr="007B2FA4">
        <w:rPr>
          <w:rFonts w:ascii="Book Antiqua" w:hAnsi="Book Antiqua"/>
          <w:sz w:val="24"/>
          <w:szCs w:val="24"/>
          <w:lang w:val="en-GB"/>
        </w:rPr>
        <w:t xml:space="preserve">taken </w:t>
      </w:r>
      <w:r w:rsidR="00150EE6" w:rsidRPr="007B2FA4">
        <w:rPr>
          <w:rFonts w:ascii="Book Antiqua" w:hAnsi="Book Antiqua"/>
          <w:sz w:val="24"/>
          <w:szCs w:val="24"/>
          <w:lang w:val="en-GB"/>
        </w:rPr>
        <w:t>individually</w:t>
      </w:r>
      <w:r w:rsidR="007B5E6F" w:rsidRPr="007B2FA4">
        <w:rPr>
          <w:rFonts w:ascii="Book Antiqua" w:hAnsi="Book Antiqua"/>
          <w:sz w:val="24"/>
          <w:szCs w:val="24"/>
          <w:lang w:val="en-GB"/>
        </w:rPr>
        <w:t>.</w:t>
      </w:r>
      <w:r w:rsidR="00E64909" w:rsidRPr="007B2FA4">
        <w:rPr>
          <w:rFonts w:ascii="Book Antiqua" w:hAnsi="Book Antiqua"/>
          <w:sz w:val="24"/>
          <w:szCs w:val="24"/>
          <w:lang w:val="en-GB"/>
        </w:rPr>
        <w:t xml:space="preserve"> In clinical practice, GVAX </w:t>
      </w:r>
      <w:r w:rsidR="00715334" w:rsidRPr="007B2FA4">
        <w:rPr>
          <w:rFonts w:ascii="Book Antiqua" w:hAnsi="Book Antiqua"/>
          <w:sz w:val="24"/>
          <w:szCs w:val="24"/>
          <w:lang w:val="en-GB"/>
        </w:rPr>
        <w:t>is associated</w:t>
      </w:r>
      <w:r w:rsidR="00001C97" w:rsidRPr="007B2FA4">
        <w:rPr>
          <w:rFonts w:ascii="Book Antiqua" w:hAnsi="Book Antiqua"/>
          <w:sz w:val="24"/>
          <w:szCs w:val="24"/>
          <w:lang w:val="en-GB"/>
        </w:rPr>
        <w:t xml:space="preserve"> </w:t>
      </w:r>
      <w:r w:rsidR="00676248" w:rsidRPr="007B2FA4">
        <w:rPr>
          <w:rFonts w:ascii="Book Antiqua" w:hAnsi="Book Antiqua"/>
          <w:sz w:val="24"/>
          <w:szCs w:val="24"/>
          <w:lang w:val="en-GB"/>
        </w:rPr>
        <w:t xml:space="preserve">to </w:t>
      </w:r>
      <w:r w:rsidR="00001C97" w:rsidRPr="007B2FA4">
        <w:rPr>
          <w:rFonts w:ascii="Book Antiqua" w:hAnsi="Book Antiqua"/>
          <w:sz w:val="24"/>
          <w:szCs w:val="24"/>
          <w:lang w:val="en-GB"/>
        </w:rPr>
        <w:t xml:space="preserve">cancer vaccine </w:t>
      </w:r>
      <w:r w:rsidR="00BB5C26" w:rsidRPr="007B2FA4">
        <w:rPr>
          <w:rFonts w:ascii="Book Antiqua" w:hAnsi="Book Antiqua"/>
          <w:sz w:val="24"/>
          <w:szCs w:val="24"/>
          <w:lang w:val="en-GB"/>
        </w:rPr>
        <w:t>CRS-</w:t>
      </w:r>
      <w:r w:rsidR="00E64909" w:rsidRPr="007B2FA4">
        <w:rPr>
          <w:rFonts w:ascii="Book Antiqua" w:hAnsi="Book Antiqua"/>
          <w:sz w:val="24"/>
          <w:szCs w:val="24"/>
          <w:lang w:val="en-GB"/>
        </w:rPr>
        <w:t>207 (</w:t>
      </w:r>
      <w:r w:rsidR="00001C97" w:rsidRPr="007B2FA4">
        <w:rPr>
          <w:rFonts w:ascii="Book Antiqua" w:hAnsi="Book Antiqua"/>
          <w:sz w:val="24"/>
          <w:szCs w:val="24"/>
          <w:lang w:val="en-GB"/>
        </w:rPr>
        <w:t xml:space="preserve">an </w:t>
      </w:r>
      <w:r w:rsidR="009244F8" w:rsidRPr="007B2FA4">
        <w:rPr>
          <w:rFonts w:ascii="Book Antiqua" w:hAnsi="Book Antiqua"/>
          <w:sz w:val="24"/>
          <w:szCs w:val="24"/>
          <w:lang w:val="en-GB"/>
        </w:rPr>
        <w:t xml:space="preserve">attenuated form of </w:t>
      </w:r>
      <w:r w:rsidR="00E64909" w:rsidRPr="007B2FA4">
        <w:rPr>
          <w:rFonts w:ascii="Book Antiqua" w:hAnsi="Book Antiqua"/>
          <w:i/>
          <w:sz w:val="24"/>
          <w:szCs w:val="24"/>
          <w:lang w:val="en-GB"/>
        </w:rPr>
        <w:t>Listeria monocytogene</w:t>
      </w:r>
      <w:r w:rsidR="009244F8" w:rsidRPr="007B2FA4">
        <w:rPr>
          <w:rFonts w:ascii="Book Antiqua" w:hAnsi="Book Antiqua"/>
          <w:i/>
          <w:sz w:val="24"/>
          <w:szCs w:val="24"/>
          <w:lang w:val="en-GB"/>
        </w:rPr>
        <w:t>s</w:t>
      </w:r>
      <w:r w:rsidR="00001C97" w:rsidRPr="007B2FA4">
        <w:rPr>
          <w:rFonts w:ascii="Book Antiqua" w:hAnsi="Book Antiqua"/>
          <w:sz w:val="24"/>
          <w:szCs w:val="24"/>
          <w:lang w:val="en-GB"/>
        </w:rPr>
        <w:t>)</w:t>
      </w:r>
      <w:r w:rsidR="009244F8" w:rsidRPr="007B2FA4">
        <w:rPr>
          <w:rFonts w:ascii="Book Antiqua" w:hAnsi="Book Antiqua"/>
          <w:sz w:val="24"/>
          <w:szCs w:val="24"/>
          <w:lang w:val="en-GB"/>
        </w:rPr>
        <w:t xml:space="preserve"> and/or cyclophosphamide</w:t>
      </w:r>
      <w:r w:rsidR="00676248" w:rsidRPr="007B2FA4">
        <w:rPr>
          <w:rFonts w:ascii="Book Antiqua" w:hAnsi="Book Antiqua"/>
          <w:sz w:val="24"/>
          <w:szCs w:val="24"/>
          <w:lang w:val="en-GB"/>
        </w:rPr>
        <w:t xml:space="preserve"> </w:t>
      </w:r>
      <w:r w:rsidR="005D6045" w:rsidRPr="007B2FA4">
        <w:rPr>
          <w:rFonts w:ascii="Book Antiqua" w:hAnsi="Book Antiqua"/>
          <w:sz w:val="24"/>
          <w:szCs w:val="24"/>
          <w:lang w:val="en-GB"/>
        </w:rPr>
        <w:t>(aiming at downregulating TREG)</w:t>
      </w:r>
      <w:r w:rsidR="009244F8" w:rsidRPr="007B2FA4">
        <w:rPr>
          <w:rFonts w:ascii="Book Antiqua" w:hAnsi="Book Antiqua"/>
          <w:sz w:val="24"/>
          <w:szCs w:val="24"/>
          <w:lang w:val="en-GB"/>
        </w:rPr>
        <w:t xml:space="preserve"> </w:t>
      </w:r>
      <w:r w:rsidR="00AB4258" w:rsidRPr="007B2FA4">
        <w:rPr>
          <w:rFonts w:ascii="Book Antiqua" w:hAnsi="Book Antiqua"/>
          <w:sz w:val="24"/>
          <w:szCs w:val="24"/>
          <w:lang w:val="en-GB"/>
        </w:rPr>
        <w:t>in clinical trials</w:t>
      </w:r>
      <w:r w:rsidR="00001C97" w:rsidRPr="007B2FA4">
        <w:rPr>
          <w:rFonts w:ascii="Book Antiqua" w:hAnsi="Book Antiqua"/>
          <w:sz w:val="24"/>
          <w:szCs w:val="24"/>
          <w:lang w:val="en-GB"/>
        </w:rPr>
        <w:t xml:space="preserve"> in the adjuvant setting</w:t>
      </w:r>
      <w:r w:rsidR="00383107"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{"citationID":"a8kvfe49aq","properties":{"formattedCitation":"\\super [78]\\nosupersub{}","plainCitation":"[78]","noteIndex":0},"citationItems":[{"id":573,"uris":["http://zotero.org/users/4624776/items/PNQ4GJQH"],"uri":["http://zotero.org/users/4624776/items/PNQ4GJQH"],"itemData":{"id":573,"type":"article-journal","title":"Safety and survival with GVAX pancreas prime and Listeria Monocytogenes-expressing mesothelin (CRS-207) boost vaccines for metastatic pancreatic cancer","container-title":"Journal of Clinical Oncology: Official Journal of the American Society of Clinical Oncology","page":"1325-1333","volume":"33","issue":"12","source":"PubMed","abstract":"PURPOSE: GVAX pancreas, granulocyte-macrophage colony-stimulating factor-secreting allogeneic pancreatic tumor cells, induces T-cell immunity to cancer antigens, including mesothelin. GVAX is administered with low-dose cyclophosphamide (Cy) to inhibit regulatory T cells. CRS-207, live-attenuated Listeria monocytogenes-expressing mesothelin, induces innate and adaptive immunity. On the basis of preclinical synergy, we tested prime/boost vaccination with GVAX and CRS-207 in pancreatic adenocarcinoma.\nPATIENTS AND METHODS: Previously treated patients with metastatic pancreatic adenocarcinoma were randomly assigned at a ratio of 2:1 to two doses of Cy/GVAX followed by four doses of CRS-207 (arm A) or six doses of Cy/GVAX (arm B) every 3 weeks. Stable patients were offered additional courses. The primary end point was overall survival (OS) between arms. Secondary end points were safety and clinical response.\nRESULTS: A total of 90 patients were treated (arm A, n = 61; arm B, n = 29); 97% had received prior chemotherapy; 51% had received ≥ two regimens for metastatic disease. Mean number of doses (± standard deviation) administered in arms A and B were 5.5 ± 4.5 and 3.7 ± 2.2, respectively. The most frequent grade 3 to 4 related toxicities were transient fevers, lymphopenia, elevated liver enzymes, and fatigue. OS was 6.1 months in arm A versus 3.9 months in arm B (hazard ratio [HR], 0.59; P = .02). In a prespecified per-protocol analysis of patients who received at least three doses (two doses of Cy/GVAX plus one of CRS-207 or three of Cy/GVAX), OS was 9.7 versus 4.6 months (arm A v B; HR, 0.53; P = .02). Enhanced mesothelin-specific CD8 T-cell responses were associated with longer OS, regardless of treatment arm.\nCONCLUSION: Heterologous prime/boost with Cy/GVAX and CRS-207 extended survival for patients with pancreatic cancer, with minimal toxicity.","DOI":"10.1200/JCO.2014.57.4244","ISSN":"1527-7755","note":"PMID: 25584002\nPMCID: PMC4397277","journalAbbreviation":"J. Clin. Oncol.","language":"eng","author":[{"family":"Le","given":"Dung T."},{"family":"Wang-Gillam","given":"Andrea"},{"family":"Picozzi","given":"Vincent"},{"family":"Greten","given":"Tim F."},{"family":"Crocenzi","given":"Todd"},{"family":"Springett","given":"Gregory"},{"family":"Morse","given":"Michael"},{"family":"Zeh","given":"Herbert"},{"family":"Cohen","given":"Deirdre"},{"family":"Fine","given":"Robert L."},{"family":"Onners","given":"Beth"},{"family":"Uram","given":"Jennifer N."},{"family":"Laheru","given":"Daniel A."},{"family":"Lutz","given":"Eric R."},{"family":"Solt","given":"Sara"},{"family":"Murphy","given":"Aimee Luck"},{"family":"Skoble","given":"Justin"},{"family":"Lemmens","given":"Ed"},{"family":"Grous","given":"John"},{"family":"Dubensky","given":"Thomas"},{"family":"Brockstedt","given":"Dirk G."},{"family":"Jaffee","given":"Elizabeth M."}],"issued":{"date-parts":[["2015",4,20]]}}}],"schema":"https://github.com/citation-style-language/schema/raw/master/csl-citation.json"} </w:instrText>
      </w:r>
      <w:r w:rsidR="00383107"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[78]</w:t>
      </w:r>
      <w:r w:rsidR="00383107" w:rsidRPr="007B2FA4">
        <w:rPr>
          <w:rFonts w:ascii="Book Antiqua" w:hAnsi="Book Antiqua"/>
          <w:sz w:val="24"/>
          <w:szCs w:val="24"/>
          <w:lang w:val="en-GB"/>
        </w:rPr>
        <w:fldChar w:fldCharType="end"/>
      </w:r>
      <w:r w:rsidR="009244F8" w:rsidRPr="007B2FA4">
        <w:rPr>
          <w:rFonts w:ascii="Book Antiqua" w:hAnsi="Book Antiqua"/>
          <w:sz w:val="24"/>
          <w:szCs w:val="24"/>
          <w:lang w:val="en-GB"/>
        </w:rPr>
        <w:t>. GVAX/cyclophosphamide</w:t>
      </w:r>
      <w:r w:rsidR="00E64909" w:rsidRPr="007B2FA4">
        <w:rPr>
          <w:rFonts w:ascii="Book Antiqua" w:hAnsi="Book Antiqua"/>
          <w:sz w:val="24"/>
          <w:szCs w:val="24"/>
          <w:lang w:val="en-GB"/>
        </w:rPr>
        <w:t xml:space="preserve"> therapy is </w:t>
      </w:r>
      <w:r w:rsidR="00001C97" w:rsidRPr="007B2FA4">
        <w:rPr>
          <w:rFonts w:ascii="Book Antiqua" w:hAnsi="Book Antiqua"/>
          <w:sz w:val="24"/>
          <w:szCs w:val="24"/>
          <w:lang w:val="en-GB"/>
        </w:rPr>
        <w:t xml:space="preserve">also </w:t>
      </w:r>
      <w:r w:rsidR="00E64909" w:rsidRPr="007B2FA4">
        <w:rPr>
          <w:rFonts w:ascii="Book Antiqua" w:hAnsi="Book Antiqua"/>
          <w:sz w:val="24"/>
          <w:szCs w:val="24"/>
          <w:lang w:val="en-GB"/>
        </w:rPr>
        <w:t xml:space="preserve">currently being tested in PDAC in combination with nivolumab </w:t>
      </w:r>
      <w:r w:rsidR="00401241" w:rsidRPr="007B2FA4">
        <w:rPr>
          <w:rFonts w:ascii="Book Antiqua" w:hAnsi="Book Antiqua"/>
          <w:sz w:val="24"/>
          <w:szCs w:val="24"/>
          <w:lang w:val="en-GB"/>
        </w:rPr>
        <w:t>(anti</w:t>
      </w:r>
      <w:r w:rsidR="00001C97" w:rsidRPr="007B2FA4">
        <w:rPr>
          <w:rFonts w:ascii="Book Antiqua" w:hAnsi="Book Antiqua"/>
          <w:sz w:val="24"/>
          <w:szCs w:val="24"/>
          <w:lang w:val="en-GB"/>
        </w:rPr>
        <w:t>–</w:t>
      </w:r>
      <w:r w:rsidR="00401241" w:rsidRPr="007B2FA4">
        <w:rPr>
          <w:rFonts w:ascii="Book Antiqua" w:hAnsi="Book Antiqua"/>
          <w:sz w:val="24"/>
          <w:szCs w:val="24"/>
          <w:lang w:val="en-GB"/>
        </w:rPr>
        <w:t xml:space="preserve">PD-1) </w:t>
      </w:r>
      <w:r w:rsidR="00E64909" w:rsidRPr="007B2FA4">
        <w:rPr>
          <w:rFonts w:ascii="Book Antiqua" w:hAnsi="Book Antiqua"/>
          <w:sz w:val="24"/>
          <w:szCs w:val="24"/>
          <w:lang w:val="en-GB"/>
        </w:rPr>
        <w:t>alone (NCT02243271, NCT02451982, NCT03161379) or combined to ipilimumab</w:t>
      </w:r>
      <w:r w:rsidR="00676248" w:rsidRPr="007B2FA4">
        <w:rPr>
          <w:rFonts w:ascii="Book Antiqua" w:hAnsi="Book Antiqua"/>
          <w:sz w:val="24"/>
          <w:szCs w:val="24"/>
          <w:lang w:val="en-GB"/>
        </w:rPr>
        <w:t xml:space="preserve"> (anti-CTLA-4)</w:t>
      </w:r>
      <w:r w:rsidR="00E64909" w:rsidRPr="007B2FA4">
        <w:rPr>
          <w:rFonts w:ascii="Book Antiqua" w:hAnsi="Book Antiqua"/>
          <w:sz w:val="24"/>
          <w:szCs w:val="24"/>
          <w:lang w:val="en-GB"/>
        </w:rPr>
        <w:t xml:space="preserve"> (NCT03190265), or with pembrolizumab </w:t>
      </w:r>
      <w:r w:rsidR="00AB4258" w:rsidRPr="007B2FA4">
        <w:rPr>
          <w:rFonts w:ascii="Book Antiqua" w:hAnsi="Book Antiqua"/>
          <w:sz w:val="24"/>
          <w:szCs w:val="24"/>
          <w:lang w:val="en-GB"/>
        </w:rPr>
        <w:t xml:space="preserve">(anti–PD-1) </w:t>
      </w:r>
      <w:r w:rsidR="00E64909" w:rsidRPr="007B2FA4">
        <w:rPr>
          <w:rFonts w:ascii="Book Antiqua" w:hAnsi="Book Antiqua"/>
          <w:sz w:val="24"/>
          <w:szCs w:val="24"/>
          <w:lang w:val="en-GB"/>
        </w:rPr>
        <w:t xml:space="preserve">alone (NCT02648282) or combined to </w:t>
      </w:r>
      <w:r w:rsidR="00D05B1D" w:rsidRPr="007B2FA4">
        <w:rPr>
          <w:rFonts w:ascii="Book Antiqua" w:hAnsi="Book Antiqua"/>
          <w:sz w:val="24"/>
          <w:szCs w:val="24"/>
          <w:lang w:val="en-GB"/>
        </w:rPr>
        <w:t xml:space="preserve">the </w:t>
      </w:r>
      <w:r w:rsidR="0045359D" w:rsidRPr="007B2FA4">
        <w:rPr>
          <w:rFonts w:ascii="Book Antiqua" w:hAnsi="Book Antiqua"/>
          <w:sz w:val="24"/>
          <w:szCs w:val="24"/>
          <w:lang w:val="en-GB"/>
        </w:rPr>
        <w:t>i</w:t>
      </w:r>
      <w:r w:rsidR="00BE2F56" w:rsidRPr="007B2FA4">
        <w:rPr>
          <w:rFonts w:ascii="Book Antiqua" w:eastAsiaTheme="minorEastAsia" w:hAnsi="Book Antiqua"/>
          <w:kern w:val="24"/>
          <w:sz w:val="24"/>
          <w:szCs w:val="24"/>
          <w:lang w:val="en-GB" w:eastAsia="fr-FR"/>
        </w:rPr>
        <w:t>ndoleamine-2,</w:t>
      </w:r>
      <w:r w:rsidR="00E64909" w:rsidRPr="007B2FA4">
        <w:rPr>
          <w:rFonts w:ascii="Book Antiqua" w:eastAsiaTheme="minorEastAsia" w:hAnsi="Book Antiqua"/>
          <w:kern w:val="24"/>
          <w:sz w:val="24"/>
          <w:szCs w:val="24"/>
          <w:lang w:val="en-GB" w:eastAsia="fr-FR"/>
        </w:rPr>
        <w:t>3 dioxygenase</w:t>
      </w:r>
      <w:r w:rsidR="00BE2F56" w:rsidRPr="007B2FA4">
        <w:rPr>
          <w:rFonts w:ascii="Book Antiqua" w:eastAsiaTheme="minorEastAsia" w:hAnsi="Book Antiqua"/>
          <w:kern w:val="24"/>
          <w:sz w:val="24"/>
          <w:szCs w:val="24"/>
          <w:lang w:val="en-GB" w:eastAsia="fr-FR"/>
        </w:rPr>
        <w:t xml:space="preserve"> (IDO</w:t>
      </w:r>
      <w:r w:rsidR="00AB4258" w:rsidRPr="007B2FA4">
        <w:rPr>
          <w:rFonts w:ascii="Book Antiqua" w:eastAsiaTheme="minorEastAsia" w:hAnsi="Book Antiqua"/>
          <w:kern w:val="24"/>
          <w:sz w:val="24"/>
          <w:szCs w:val="24"/>
          <w:lang w:val="en-GB" w:eastAsia="fr-FR"/>
        </w:rPr>
        <w:t>, an enzyme that inhibits T cells proliferation by catalyzing the degradation of tryptophan</w:t>
      </w:r>
      <w:r w:rsidR="00AB4258" w:rsidRPr="007B2FA4">
        <w:rPr>
          <w:rFonts w:ascii="Book Antiqua" w:eastAsiaTheme="minorEastAsia" w:hAnsi="Book Antiqua"/>
          <w:kern w:val="24"/>
          <w:sz w:val="24"/>
          <w:szCs w:val="24"/>
          <w:lang w:val="en-GB" w:eastAsia="fr-FR"/>
        </w:rPr>
        <w:fldChar w:fldCharType="begin"/>
      </w:r>
      <w:r w:rsidR="00813F8C" w:rsidRPr="007B2FA4">
        <w:rPr>
          <w:rFonts w:ascii="Book Antiqua" w:eastAsiaTheme="minorEastAsia" w:hAnsi="Book Antiqua"/>
          <w:kern w:val="24"/>
          <w:sz w:val="24"/>
          <w:szCs w:val="24"/>
          <w:lang w:val="en-GB" w:eastAsia="fr-FR"/>
        </w:rPr>
        <w:instrText xml:space="preserve"> ADDIN ZOTERO_ITEM CSL_CITATION {"citationID":"a1kqlvi6p81","properties":{"formattedCitation":"\\super [79]\\nosupersub{}","plainCitation":"[79]","noteIndex":0},"citationItems":[{"id":511,"uris":["http://zotero.org/users/4624776/items/KR63ZM63"],"uri":["http://zotero.org/users/4624776/items/KR63ZM63"],"itemData":{"id":511,"type":"article-journal","title":"Evidence for a tumoral immune resistance mechanism based on tryptophan degradation by indoleamine 2,3-dioxygenase","container-title":"Nature Medicine","page":"1269-1274","volume":"9","issue":"10","source":"PubMed","abstract":"T lymphocytes undergo proliferation arrest when exposed to tryptophan shortage, which can be provoked by indoleamine 2,3-dioxygenase (IDO), an enzyme that is expressed in placenta and catalyzes tryptophan degradation. Here we show that most human tumors constitutively express IDO. We also observed that expression of IDO by immunogenic mouse tumor cells prevents their rejection by preimmunized mice. This effect is accompanied by a lack of accumulation of specific T cells at the tumor site and can be partly reverted by systemic treatment of mice with an inhibitor of IDO, in the absence of noticeable toxicity. These results suggest that the efficacy of therapeutic vaccination of cancer patients might be improved by concomitant administration of an IDO inhibitor.","DOI":"10.1038/nm934","ISSN":"1078-8956","note":"PMID: 14502282","journalAbbreviation":"Nat. Med.","language":"eng","author":[{"family":"Uyttenhove","given":"Catherine"},{"family":"Pilotte","given":"Luc"},{"family":"Théate","given":"Ivan"},{"family":"Stroobant","given":"Vincent"},{"family":"Colau","given":"Didier"},{"family":"Parmentier","given":"Nicolas"},{"family":"Boon","given":"Thierry"},{"family":"Van den Eynde","given":"Benoît J."}],"issued":{"date-parts":[["2003",10]]}}}],"schema":"https://github.com/citation-style-language/schema/raw/master/csl-citation.json"} </w:instrText>
      </w:r>
      <w:r w:rsidR="00AB4258" w:rsidRPr="007B2FA4">
        <w:rPr>
          <w:rFonts w:ascii="Book Antiqua" w:eastAsiaTheme="minorEastAsia" w:hAnsi="Book Antiqua"/>
          <w:kern w:val="24"/>
          <w:sz w:val="24"/>
          <w:szCs w:val="24"/>
          <w:lang w:val="en-GB" w:eastAsia="fr-FR"/>
        </w:rPr>
        <w:fldChar w:fldCharType="separate"/>
      </w:r>
      <w:r w:rsidR="00813F8C" w:rsidRPr="007B2FA4">
        <w:rPr>
          <w:rFonts w:ascii="Book Antiqua" w:hAnsi="Book Antiqua" w:cs="Times New Roman"/>
          <w:sz w:val="24"/>
          <w:szCs w:val="24"/>
          <w:vertAlign w:val="superscript"/>
          <w:lang w:val="en-US"/>
        </w:rPr>
        <w:t>[79]</w:t>
      </w:r>
      <w:r w:rsidR="00AB4258" w:rsidRPr="007B2FA4">
        <w:rPr>
          <w:rFonts w:ascii="Book Antiqua" w:eastAsiaTheme="minorEastAsia" w:hAnsi="Book Antiqua"/>
          <w:kern w:val="24"/>
          <w:sz w:val="24"/>
          <w:szCs w:val="24"/>
          <w:lang w:val="en-GB" w:eastAsia="fr-FR"/>
        </w:rPr>
        <w:fldChar w:fldCharType="end"/>
      </w:r>
      <w:r w:rsidR="00BE2F56" w:rsidRPr="007B2FA4">
        <w:rPr>
          <w:rFonts w:ascii="Book Antiqua" w:eastAsiaTheme="minorEastAsia" w:hAnsi="Book Antiqua"/>
          <w:kern w:val="24"/>
          <w:sz w:val="24"/>
          <w:szCs w:val="24"/>
          <w:lang w:val="en-GB" w:eastAsia="fr-FR"/>
        </w:rPr>
        <w:t>)</w:t>
      </w:r>
      <w:r w:rsidR="00D65D53" w:rsidRPr="007B2FA4">
        <w:rPr>
          <w:rFonts w:ascii="Book Antiqua" w:hAnsi="Book Antiqua"/>
          <w:sz w:val="24"/>
          <w:szCs w:val="24"/>
          <w:lang w:val="en-US"/>
        </w:rPr>
        <w:t xml:space="preserve"> </w:t>
      </w:r>
      <w:r w:rsidR="00D65D53" w:rsidRPr="007B2FA4">
        <w:rPr>
          <w:rFonts w:ascii="Book Antiqua" w:eastAsiaTheme="minorEastAsia" w:hAnsi="Book Antiqua"/>
          <w:kern w:val="24"/>
          <w:sz w:val="24"/>
          <w:szCs w:val="24"/>
          <w:lang w:val="en-GB" w:eastAsia="fr-FR"/>
        </w:rPr>
        <w:t>i</w:t>
      </w:r>
      <w:r w:rsidR="00E64909" w:rsidRPr="007B2FA4">
        <w:rPr>
          <w:rFonts w:ascii="Book Antiqua" w:eastAsiaTheme="minorEastAsia" w:hAnsi="Book Antiqua"/>
          <w:kern w:val="24"/>
          <w:sz w:val="24"/>
          <w:szCs w:val="24"/>
          <w:lang w:val="en-GB" w:eastAsia="fr-FR"/>
        </w:rPr>
        <w:t xml:space="preserve">nhibitor epacadostat (NCT03006302). </w:t>
      </w:r>
      <w:r w:rsidR="00001C97" w:rsidRPr="007B2FA4">
        <w:rPr>
          <w:rFonts w:ascii="Book Antiqua" w:eastAsiaTheme="minorEastAsia" w:hAnsi="Book Antiqua"/>
          <w:kern w:val="24"/>
          <w:sz w:val="24"/>
          <w:szCs w:val="24"/>
          <w:lang w:val="en-GB" w:eastAsia="fr-FR"/>
        </w:rPr>
        <w:t>R</w:t>
      </w:r>
      <w:r w:rsidR="00F111DA" w:rsidRPr="007B2FA4">
        <w:rPr>
          <w:rFonts w:ascii="Book Antiqua" w:eastAsiaTheme="minorEastAsia" w:hAnsi="Book Antiqua"/>
          <w:kern w:val="24"/>
          <w:sz w:val="24"/>
          <w:szCs w:val="24"/>
          <w:lang w:val="en-GB" w:eastAsia="fr-FR"/>
        </w:rPr>
        <w:t>estor</w:t>
      </w:r>
      <w:r w:rsidR="00001C97" w:rsidRPr="007B2FA4">
        <w:rPr>
          <w:rFonts w:ascii="Book Antiqua" w:eastAsiaTheme="minorEastAsia" w:hAnsi="Book Antiqua"/>
          <w:kern w:val="24"/>
          <w:sz w:val="24"/>
          <w:szCs w:val="24"/>
          <w:lang w:val="en-GB" w:eastAsia="fr-FR"/>
        </w:rPr>
        <w:t>ing</w:t>
      </w:r>
      <w:r w:rsidR="00F111DA" w:rsidRPr="007B2FA4">
        <w:rPr>
          <w:rFonts w:ascii="Book Antiqua" w:eastAsiaTheme="minorEastAsia" w:hAnsi="Book Antiqua"/>
          <w:kern w:val="24"/>
          <w:sz w:val="24"/>
          <w:szCs w:val="24"/>
          <w:lang w:val="en-GB" w:eastAsia="fr-FR"/>
        </w:rPr>
        <w:t xml:space="preserve"> the proliferation and activation of various immune cells, including T</w:t>
      </w:r>
      <w:r w:rsidR="00782848" w:rsidRPr="007B2FA4">
        <w:rPr>
          <w:rFonts w:ascii="Book Antiqua" w:eastAsiaTheme="minorEastAsia" w:hAnsi="Book Antiqua"/>
          <w:kern w:val="24"/>
          <w:sz w:val="24"/>
          <w:szCs w:val="24"/>
          <w:lang w:val="en-GB" w:eastAsia="fr-FR"/>
        </w:rPr>
        <w:t xml:space="preserve"> cells</w:t>
      </w:r>
      <w:r w:rsidR="00782848" w:rsidRPr="007B2FA4">
        <w:rPr>
          <w:rFonts w:ascii="Book Antiqua" w:eastAsiaTheme="minorEastAsia" w:hAnsi="Book Antiqua"/>
          <w:kern w:val="24"/>
          <w:sz w:val="24"/>
          <w:szCs w:val="24"/>
          <w:lang w:val="en-GB" w:eastAsia="fr-FR"/>
        </w:rPr>
        <w:fldChar w:fldCharType="begin"/>
      </w:r>
      <w:r w:rsidR="00813F8C" w:rsidRPr="007B2FA4">
        <w:rPr>
          <w:rFonts w:ascii="Book Antiqua" w:eastAsiaTheme="minorEastAsia" w:hAnsi="Book Antiqua"/>
          <w:kern w:val="24"/>
          <w:sz w:val="24"/>
          <w:szCs w:val="24"/>
          <w:lang w:val="en-GB" w:eastAsia="fr-FR"/>
        </w:rPr>
        <w:instrText xml:space="preserve"> ADDIN ZOTERO_ITEM CSL_CITATION {"citationID":"ags5b6usc","properties":{"formattedCitation":"\\super [80]\\nosupersub{}","plainCitation":"[80]","noteIndex":0},"citationItems":[{"id":509,"uris":["http://zotero.org/users/4624776/items/KABKGKRL"],"uri":["http://zotero.org/users/4624776/items/KABKGKRL"],"itemData":{"id":509,"type":"article-journal","title":"Selective inhibition of IDO1 effectively regulates mediators of antitumor immunity","container-title":"Blood","page":"3520-3530","volume":"115","issue":"17","source":"PubMed","abstract":"Indoleamine 2,3-dioxygenase-1 (IDO1; IDO) mediates oxidative cleavage of tryptophan, an amino acid essential for cell proliferation and survival. IDO1 inhibition is proposed to have therapeutic potential in immunodeficiency-associated abnormalities, including cancer. Here, we describe INCB024360, a novel IDO1 inhibitor, and investigate its roles in regulating various immune cells and therapeutic potential as an anticancer agent. In cellular assays, INCB024360 selectively inhibits human IDO1 with IC(50) values of approximately 10nM, demonstrating little activity against other related enzymes such as IDO2 or tryptophan 2,3-dioxygenase (TDO). In coculture systems of human allogeneic lymphocytes with dendritic cells (DCs) or tumor cells, INCB024360 inhibition of IDO1 promotes T and natural killer (NK)-cell growth, increases IFN-gamma production, and reduces conversion to regulatory T (T(reg))-like cells. IDO1 induction triggers DC apoptosis, whereas INCB024360 reverses this and increases the number of CD86(high) DCs, potentially representing a novel mechanism by which IDO1 inhibition activates T cells. Furthermore, IDO1 regulation differs in DCs versus tumor cells. Consistent with its effects in vitro, administration of INCB024360 to tumor-bearing mice significantly inhibits tumor growth in a lymphocyte-dependent manner. Analysis of plasma kynurenine/tryptophan levels in patients with cancer affirms that the IDO pathway is activated in multiple tumor types. Collectively, the data suggest that selective inhibition of IDO1 may represent an attractive cancer therapeutic strategy via up-regulation of cellular immunity.","DOI":"10.1182/blood-2009-09-246124","ISSN":"1528-0020","note":"PMID: 20197554","journalAbbreviation":"Blood","language":"eng","author":[{"family":"Liu","given":"Xiangdong"},{"family":"Shin","given":"Niu"},{"family":"Koblish","given":"Holly K."},{"family":"Yang","given":"Gengjie"},{"family":"Wang","given":"Qian"},{"family":"Wang","given":"Kathy"},{"family":"Leffet","given":"Lynn"},{"family":"Hansbury","given":"Michael J."},{"family":"Thomas","given":"Beth"},{"family":"Rupar","given":"Mark"},{"family":"Waeltz","given":"Paul"},{"family":"Bowman","given":"Kevin J."},{"family":"Polam","given":"Padmaja"},{"family":"Sparks","given":"Richard B."},{"family":"Yue","given":"Eddy W."},{"family":"Li","given":"Yanlong"},{"family":"Wynn","given":"Richard"},{"family":"Fridman","given":"Jordan S."},{"family":"Burn","given":"Timothy C."},{"family":"Combs","given":"Andrew P."},{"family":"Newton","given":"Robert C."},{"family":"Scherle","given":"Peggy A."}],"issued":{"date-parts":[["2010",4,29]]}}}],"schema":"https://github.com/citation-style-language/schema/raw/master/csl-citation.json"} </w:instrText>
      </w:r>
      <w:r w:rsidR="00782848" w:rsidRPr="007B2FA4">
        <w:rPr>
          <w:rFonts w:ascii="Book Antiqua" w:eastAsiaTheme="minorEastAsia" w:hAnsi="Book Antiqua"/>
          <w:kern w:val="24"/>
          <w:sz w:val="24"/>
          <w:szCs w:val="24"/>
          <w:lang w:val="en-GB" w:eastAsia="fr-FR"/>
        </w:rPr>
        <w:fldChar w:fldCharType="separate"/>
      </w:r>
      <w:r w:rsidR="00813F8C" w:rsidRPr="007B2FA4">
        <w:rPr>
          <w:rFonts w:ascii="Book Antiqua" w:hAnsi="Book Antiqua" w:cs="Times New Roman"/>
          <w:sz w:val="24"/>
          <w:szCs w:val="24"/>
          <w:vertAlign w:val="superscript"/>
          <w:lang w:val="en-US"/>
        </w:rPr>
        <w:t>[80]</w:t>
      </w:r>
      <w:r w:rsidR="00782848" w:rsidRPr="007B2FA4">
        <w:rPr>
          <w:rFonts w:ascii="Book Antiqua" w:eastAsiaTheme="minorEastAsia" w:hAnsi="Book Antiqua"/>
          <w:kern w:val="24"/>
          <w:sz w:val="24"/>
          <w:szCs w:val="24"/>
          <w:lang w:val="en-GB" w:eastAsia="fr-FR"/>
        </w:rPr>
        <w:fldChar w:fldCharType="end"/>
      </w:r>
      <w:r w:rsidR="00AB4258" w:rsidRPr="007B2FA4">
        <w:rPr>
          <w:rFonts w:ascii="Book Antiqua" w:eastAsiaTheme="minorEastAsia" w:hAnsi="Book Antiqua"/>
          <w:kern w:val="24"/>
          <w:sz w:val="24"/>
          <w:szCs w:val="24"/>
          <w:lang w:val="en-GB" w:eastAsia="fr-FR"/>
        </w:rPr>
        <w:t>,</w:t>
      </w:r>
      <w:r w:rsidR="009244F8" w:rsidRPr="007B2FA4">
        <w:rPr>
          <w:rFonts w:ascii="Book Antiqua" w:eastAsiaTheme="minorEastAsia" w:hAnsi="Book Antiqua"/>
          <w:kern w:val="24"/>
          <w:sz w:val="24"/>
          <w:szCs w:val="24"/>
          <w:lang w:val="en-GB" w:eastAsia="fr-FR"/>
        </w:rPr>
        <w:t xml:space="preserve"> may potentiate the response to vaccine therapy. Of note, there is also a rationale </w:t>
      </w:r>
      <w:r w:rsidR="00811F9F" w:rsidRPr="007B2FA4">
        <w:rPr>
          <w:rFonts w:ascii="Book Antiqua" w:eastAsiaTheme="minorEastAsia" w:hAnsi="Book Antiqua"/>
          <w:kern w:val="24"/>
          <w:sz w:val="24"/>
          <w:szCs w:val="24"/>
          <w:lang w:val="en-GB" w:eastAsia="fr-FR"/>
        </w:rPr>
        <w:t>for</w:t>
      </w:r>
      <w:r w:rsidR="009244F8" w:rsidRPr="007B2FA4">
        <w:rPr>
          <w:rFonts w:ascii="Book Antiqua" w:eastAsiaTheme="minorEastAsia" w:hAnsi="Book Antiqua"/>
          <w:kern w:val="24"/>
          <w:sz w:val="24"/>
          <w:szCs w:val="24"/>
          <w:lang w:val="en-GB" w:eastAsia="fr-FR"/>
        </w:rPr>
        <w:t xml:space="preserve"> combin</w:t>
      </w:r>
      <w:r w:rsidR="00811F9F" w:rsidRPr="007B2FA4">
        <w:rPr>
          <w:rFonts w:ascii="Book Antiqua" w:eastAsiaTheme="minorEastAsia" w:hAnsi="Book Antiqua"/>
          <w:kern w:val="24"/>
          <w:sz w:val="24"/>
          <w:szCs w:val="24"/>
          <w:lang w:val="en-GB" w:eastAsia="fr-FR"/>
        </w:rPr>
        <w:t>ing</w:t>
      </w:r>
      <w:r w:rsidR="009244F8" w:rsidRPr="007B2FA4">
        <w:rPr>
          <w:rFonts w:ascii="Book Antiqua" w:eastAsiaTheme="minorEastAsia" w:hAnsi="Book Antiqua"/>
          <w:kern w:val="24"/>
          <w:sz w:val="24"/>
          <w:szCs w:val="24"/>
          <w:lang w:val="en-GB" w:eastAsia="fr-FR"/>
        </w:rPr>
        <w:t xml:space="preserve"> GVAX with TGF</w:t>
      </w:r>
      <w:r w:rsidR="00AB4258" w:rsidRPr="007B2FA4">
        <w:rPr>
          <w:rFonts w:ascii="Book Antiqua" w:hAnsi="Book Antiqua" w:cs="Times New Roman"/>
          <w:sz w:val="24"/>
          <w:szCs w:val="24"/>
          <w:lang w:val="en-GB"/>
        </w:rPr>
        <w:t>β</w:t>
      </w:r>
      <w:r w:rsidR="009244F8" w:rsidRPr="007B2FA4">
        <w:rPr>
          <w:rFonts w:ascii="Book Antiqua" w:eastAsiaTheme="minorEastAsia" w:hAnsi="Book Antiqua"/>
          <w:kern w:val="24"/>
          <w:sz w:val="24"/>
          <w:szCs w:val="24"/>
          <w:lang w:val="en-GB" w:eastAsia="fr-FR"/>
        </w:rPr>
        <w:t xml:space="preserve"> inhibitors in preclinical models</w:t>
      </w:r>
      <w:r w:rsidR="009244F8" w:rsidRPr="007B2FA4">
        <w:rPr>
          <w:rFonts w:ascii="Book Antiqua" w:hAnsi="Book Antiqua"/>
          <w:i/>
          <w:sz w:val="24"/>
          <w:szCs w:val="24"/>
          <w:lang w:val="en-GB"/>
        </w:rPr>
        <w:fldChar w:fldCharType="begin"/>
      </w:r>
      <w:r w:rsidR="00813F8C" w:rsidRPr="007B2FA4">
        <w:rPr>
          <w:rFonts w:ascii="Book Antiqua" w:hAnsi="Book Antiqua"/>
          <w:i/>
          <w:sz w:val="24"/>
          <w:szCs w:val="24"/>
          <w:lang w:val="en-GB"/>
        </w:rPr>
        <w:instrText xml:space="preserve"> ADDIN ZOTERO_ITEM CSL_CITATION {"citationID":"skAVlbSf","properties":{"formattedCitation":"\\super [77,81]\\nosupersub{}","plainCitation":"[77,81]","noteIndex":0},"citationItems":[{"id":117,"uris":["http://zotero.org/users/4624776/items/CRIM26R9"],"uri":["http://zotero.org/users/4624776/items/CRIM26R9"],"itemData":{"id":117,"type":"article-journal","title":"PD-1/PD-L1 blockade together with vaccine therapy facilitates effector T-cell infiltration into pancreatic tumors","container-title":"Journal of Immunotherapy (Hagerstown, Md.: 1997)","page":"1-11","volume":"38","issue":"1","source":"PubMed","abstract":"Pancreatic ductal adenocarcinoma (PDA) has a poor prognosis due to late detection and resistance to conventional therapies. Published studies show that the PDA tumor microenvironment is predominantly infiltrated with immune suppressive cells and signals that if altered, would allow effective immunotherapy. However, single-agent checkpoint inhibitors including agents that alter immune suppressive signals in other human cancers such as cytotoxic T-lymphocyte antigen 4 (CTLA-4), programmed death 1 (PD-1), and its ligand PD-L1, have failed to demonstrate objective responses when given as single agents to PDA patients. We recently reported that inhibition of the CTLA-4 pathway when given together with a T cell inducing vaccine gives objective responses in metastatic PDA patients. In this study, we evaluated blockade of the PD-1/PD-L1 pathway. We found that PD-L1 is weakly expressed at a low frequency in untreated human and murine PDAs but treatment with a granulocyte macrophage colony-stimulating factor secreting PDA vaccine (GVAX) significantly upregulates PD-L1 membranous expression after treatment of tumor-bearing mice. In addition, combination therapy with vaccine and PD-1 antibody blockade improved murine survival compared with PD-1 antibody monotherapy or GVAX therapy alone. Furthermore, PD-1 blockade increased effector CD8 T lymphocytes and tumor-specific interferon-γ production of CD8 T cells in the tumor microenvironment. Immunosuppressive pathways, including regulatory T cells and CTLA-4 expression on T cells were overcome by the addition of vaccine and low-dose cyclophosphamide to PD-1 blockade. Collectively, our study supports combining PD-1 or PD-L1 antibody therapy with a T cell inducing agent for PDA treatment.","DOI":"10.1097/CJI.0000000000000062","ISSN":"1537-4513","note":"PMID: 25415283\nPMCID: PMC4258151","journalAbbreviation":"J. Immunother.","language":"eng","author":[{"family":"Soares","given":"Kevin C."},{"family":"Rucki","given":"Agnieszka A."},{"family":"Wu","given":"Annie A."},{"family":"Olino","given":"Kelly"},{"family":"Xiao","given":"Qian"},{"family":"Chai","given":"Yi"},{"family":"Wamwea","given":"Anthony"},{"family":"Bigelow","given":"Elaine"},{"family":"Lutz","given":"Eric"},{"family":"Liu","given":"Linda"},{"family":"Yao","given":"Sheng"},{"family":"Anders","given":"Robert A."},{"family":"Laheru","given":"Daniel"},{"family":"Wolfgang","given":"Christopher L."},{"family":"Edil","given":"Barish H."},{"family":"Schulick","given":"Richard D."},{"family":"Jaffee","given":"Elizabeth M."},{"family":"Zheng","given":"Lei"}],"issued":{"date-parts":[["2015",1]]}}},{"id":113,"uris":["http://zotero.org/users/4624776/items/A5TNZS4X"],"uri":["http://zotero.org/users/4624776/items/A5TNZS4X"],"itemData":{"id":113,"type":"article-journal","title":"Perspectives of TGF-β inhibition in pancreatic and hepatocellular carcinomas","container-title":"Oncotarget","page":"78-94","volume":"5","issue":"1","source":"PubMed","abstract":"Advanced pancreatic ductal adenocarcinoma (PDAC) and hepatocellular carcinoma (HCC) are non-curable diseases with a particularly poor prognosis. Over the last decade, research has increasingly focused on the microenvironment surrounding cancer cells, and its role in tumour development and progression. PDAC and HCC differ markedly regarding their pathological features: PDAC are typically stromal-predominant, desmoplastic, poorly vascularized tumours, whereas HCC are cellular and highly vascularized. Despite these very different settings, PDAC and HCC share transforming growth factor-β (TGF-β) as a common key-signalling mediator, involved in epithelial-to-mesenchymal transition, invasion, and stroma-tumour dialogue. Recently, novel drugs blocking the TGF-β pathway have entered clinical evaluation demonstrating activity in patients with advanced PDAC and HCC. TGF-β signalling is complex and mediates both pro- and anti-tumoural activities in cancer cells depending on their context, in space and time, and their microenvironment. In this review we provide a comprehensive overview of the role of the TGF-β pathway and its deregulation in PDAC and HCC development and progression at the cellular and microenvironment levels. We also summarize key preclinical and clinical data on the role of TGF-β as a target for therapeutic intervention in PDAC and HCC, and explore perspectives to optimize TGF-β inhibition therapy.","DOI":"10.18632/oncotarget.1569","ISSN":"1949-2553","note":"PMID: 24393789\nPMCID: PMC3960190","journalAbbreviation":"Oncotarget","language":"eng","author":[{"family":"Neuzillet","given":"Cindy"},{"family":"Gramont","given":"Armand","non-dropping-particle":"de"},{"family":"Tijeras-Raballand","given":"Annemilaï"},{"family":"Mestier","given":"Louis","non-dropping-particle":"de"},{"family":"Cros","given":"Jérome"},{"family":"Faivre","given":"Sandrine"},{"family":"Raymond","given":"Eric"}],"issued":{"date-parts":[["2014",1,15]]}}}],"schema":"https://github.com/citation-style-language/schema/raw/master/csl-citation.json"} </w:instrText>
      </w:r>
      <w:r w:rsidR="009244F8" w:rsidRPr="007B2FA4">
        <w:rPr>
          <w:rFonts w:ascii="Book Antiqua" w:hAnsi="Book Antiqua"/>
          <w:i/>
          <w:sz w:val="24"/>
          <w:szCs w:val="24"/>
          <w:lang w:val="en-GB"/>
        </w:rPr>
        <w:fldChar w:fldCharType="separate"/>
      </w:r>
      <w:r w:rsidR="00813F8C" w:rsidRPr="007B2FA4">
        <w:rPr>
          <w:rFonts w:ascii="Book Antiqua" w:hAnsi="Book Antiqua" w:cs="Times New Roman"/>
          <w:sz w:val="24"/>
          <w:szCs w:val="24"/>
          <w:vertAlign w:val="superscript"/>
          <w:lang w:val="en-US"/>
        </w:rPr>
        <w:t>[77,81]</w:t>
      </w:r>
      <w:r w:rsidR="009244F8" w:rsidRPr="007B2FA4">
        <w:rPr>
          <w:rFonts w:ascii="Book Antiqua" w:hAnsi="Book Antiqua"/>
          <w:i/>
          <w:sz w:val="24"/>
          <w:szCs w:val="24"/>
          <w:lang w:val="en-GB"/>
        </w:rPr>
        <w:fldChar w:fldCharType="end"/>
      </w:r>
      <w:r w:rsidR="009244F8" w:rsidRPr="007B2FA4">
        <w:rPr>
          <w:rFonts w:ascii="Book Antiqua" w:hAnsi="Book Antiqua"/>
          <w:sz w:val="24"/>
          <w:szCs w:val="24"/>
          <w:lang w:val="en-GB"/>
        </w:rPr>
        <w:t>. However, this combination has not reached clinical trials.</w:t>
      </w:r>
      <w:r w:rsidR="009244F8" w:rsidRPr="007B2FA4">
        <w:rPr>
          <w:rFonts w:ascii="Book Antiqua" w:eastAsiaTheme="minorEastAsia" w:hAnsi="Book Antiqua"/>
          <w:kern w:val="24"/>
          <w:sz w:val="24"/>
          <w:szCs w:val="24"/>
          <w:lang w:val="en-GB" w:eastAsia="fr-FR"/>
        </w:rPr>
        <w:t xml:space="preserve"> GVAX</w:t>
      </w:r>
      <w:r w:rsidR="003968A8" w:rsidRPr="007B2FA4">
        <w:rPr>
          <w:rFonts w:ascii="Book Antiqua" w:eastAsiaTheme="minorEastAsia" w:hAnsi="Book Antiqua"/>
          <w:kern w:val="24"/>
          <w:sz w:val="24"/>
          <w:szCs w:val="24"/>
          <w:lang w:val="en-GB" w:eastAsia="fr-FR"/>
        </w:rPr>
        <w:t>,</w:t>
      </w:r>
      <w:r w:rsidR="009244F8" w:rsidRPr="007B2FA4">
        <w:rPr>
          <w:rFonts w:ascii="Book Antiqua" w:eastAsiaTheme="minorEastAsia" w:hAnsi="Book Antiqua"/>
          <w:kern w:val="24"/>
          <w:sz w:val="24"/>
          <w:szCs w:val="24"/>
          <w:lang w:val="en-GB" w:eastAsia="fr-FR"/>
        </w:rPr>
        <w:t xml:space="preserve"> </w:t>
      </w:r>
      <w:r w:rsidR="00001C97" w:rsidRPr="007B2FA4">
        <w:rPr>
          <w:rFonts w:ascii="Book Antiqua" w:eastAsiaTheme="minorEastAsia" w:hAnsi="Book Antiqua"/>
          <w:kern w:val="24"/>
          <w:sz w:val="24"/>
          <w:szCs w:val="24"/>
          <w:lang w:val="en-GB" w:eastAsia="fr-FR"/>
        </w:rPr>
        <w:t>like</w:t>
      </w:r>
      <w:r w:rsidR="009244F8" w:rsidRPr="007B2FA4">
        <w:rPr>
          <w:rFonts w:ascii="Book Antiqua" w:eastAsiaTheme="minorEastAsia" w:hAnsi="Book Antiqua"/>
          <w:kern w:val="24"/>
          <w:sz w:val="24"/>
          <w:szCs w:val="24"/>
          <w:lang w:val="en-GB" w:eastAsia="fr-FR"/>
        </w:rPr>
        <w:t xml:space="preserve"> peptidic “one-</w:t>
      </w:r>
      <w:r w:rsidR="00001C97" w:rsidRPr="007B2FA4">
        <w:rPr>
          <w:rFonts w:ascii="Book Antiqua" w:eastAsiaTheme="minorEastAsia" w:hAnsi="Book Antiqua"/>
          <w:kern w:val="24"/>
          <w:sz w:val="24"/>
          <w:szCs w:val="24"/>
          <w:lang w:val="en-GB" w:eastAsia="fr-FR"/>
        </w:rPr>
        <w:t>size-</w:t>
      </w:r>
      <w:r w:rsidR="009244F8" w:rsidRPr="007B2FA4">
        <w:rPr>
          <w:rFonts w:ascii="Book Antiqua" w:eastAsiaTheme="minorEastAsia" w:hAnsi="Book Antiqua"/>
          <w:kern w:val="24"/>
          <w:sz w:val="24"/>
          <w:szCs w:val="24"/>
          <w:lang w:val="en-GB" w:eastAsia="fr-FR"/>
        </w:rPr>
        <w:t>fits-all” vaccine</w:t>
      </w:r>
      <w:r w:rsidR="003968A8" w:rsidRPr="007B2FA4">
        <w:rPr>
          <w:rFonts w:ascii="Book Antiqua" w:eastAsiaTheme="minorEastAsia" w:hAnsi="Book Antiqua"/>
          <w:kern w:val="24"/>
          <w:sz w:val="24"/>
          <w:szCs w:val="24"/>
          <w:lang w:val="en-GB" w:eastAsia="fr-FR"/>
        </w:rPr>
        <w:t>s</w:t>
      </w:r>
      <w:r w:rsidR="008A7695" w:rsidRPr="007B2FA4">
        <w:rPr>
          <w:rFonts w:ascii="Book Antiqua" w:eastAsiaTheme="minorEastAsia" w:hAnsi="Book Antiqua"/>
          <w:kern w:val="24"/>
          <w:sz w:val="24"/>
          <w:szCs w:val="24"/>
          <w:lang w:val="en-GB" w:eastAsia="fr-FR"/>
        </w:rPr>
        <w:t>,</w:t>
      </w:r>
      <w:r w:rsidR="009244F8" w:rsidRPr="007B2FA4">
        <w:rPr>
          <w:rFonts w:ascii="Book Antiqua" w:eastAsiaTheme="minorEastAsia" w:hAnsi="Book Antiqua"/>
          <w:kern w:val="24"/>
          <w:sz w:val="24"/>
          <w:szCs w:val="24"/>
          <w:lang w:val="en-GB" w:eastAsia="fr-FR"/>
        </w:rPr>
        <w:t xml:space="preserve"> </w:t>
      </w:r>
      <w:r w:rsidR="008A7695" w:rsidRPr="007B2FA4">
        <w:rPr>
          <w:rFonts w:ascii="Book Antiqua" w:eastAsiaTheme="minorEastAsia" w:hAnsi="Book Antiqua"/>
          <w:kern w:val="24"/>
          <w:sz w:val="24"/>
          <w:szCs w:val="24"/>
          <w:lang w:val="en-GB" w:eastAsia="fr-FR"/>
        </w:rPr>
        <w:t xml:space="preserve">has to face </w:t>
      </w:r>
      <w:r w:rsidR="009244F8" w:rsidRPr="007B2FA4">
        <w:rPr>
          <w:rFonts w:ascii="Book Antiqua" w:eastAsiaTheme="minorEastAsia" w:hAnsi="Book Antiqua"/>
          <w:kern w:val="24"/>
          <w:sz w:val="24"/>
          <w:szCs w:val="24"/>
          <w:lang w:val="en-GB" w:eastAsia="fr-FR"/>
        </w:rPr>
        <w:t>the challenges of  (</w:t>
      </w:r>
      <w:r w:rsidR="007B2FA4">
        <w:rPr>
          <w:rFonts w:ascii="Book Antiqua" w:hAnsi="Book Antiqua" w:hint="eastAsia"/>
          <w:kern w:val="24"/>
          <w:sz w:val="24"/>
          <w:szCs w:val="24"/>
          <w:lang w:val="en-GB" w:eastAsia="zh-CN"/>
        </w:rPr>
        <w:t>1</w:t>
      </w:r>
      <w:r w:rsidR="009244F8" w:rsidRPr="007B2FA4">
        <w:rPr>
          <w:rFonts w:ascii="Book Antiqua" w:eastAsiaTheme="minorEastAsia" w:hAnsi="Book Antiqua"/>
          <w:kern w:val="24"/>
          <w:sz w:val="24"/>
          <w:szCs w:val="24"/>
          <w:lang w:val="en-GB" w:eastAsia="fr-FR"/>
        </w:rPr>
        <w:t>) the unique tumor antigen landscape specific to each patient and (</w:t>
      </w:r>
      <w:r w:rsidR="007B2FA4">
        <w:rPr>
          <w:rFonts w:ascii="Book Antiqua" w:hAnsi="Book Antiqua" w:hint="eastAsia"/>
          <w:kern w:val="24"/>
          <w:sz w:val="24"/>
          <w:szCs w:val="24"/>
          <w:lang w:val="en-GB" w:eastAsia="zh-CN"/>
        </w:rPr>
        <w:t>2</w:t>
      </w:r>
      <w:r w:rsidR="009244F8" w:rsidRPr="007B2FA4">
        <w:rPr>
          <w:rFonts w:ascii="Book Antiqua" w:eastAsiaTheme="minorEastAsia" w:hAnsi="Book Antiqua"/>
          <w:kern w:val="24"/>
          <w:sz w:val="24"/>
          <w:szCs w:val="24"/>
          <w:lang w:val="en-GB" w:eastAsia="fr-FR"/>
        </w:rPr>
        <w:t>)</w:t>
      </w:r>
      <w:r w:rsidRPr="007B2FA4">
        <w:rPr>
          <w:rFonts w:ascii="Book Antiqua" w:hAnsi="Book Antiqua"/>
          <w:sz w:val="24"/>
          <w:szCs w:val="24"/>
          <w:lang w:val="en-GB"/>
        </w:rPr>
        <w:t xml:space="preserve"> the</w:t>
      </w:r>
      <w:r w:rsidR="009244F8" w:rsidRPr="007B2FA4">
        <w:rPr>
          <w:rFonts w:ascii="Book Antiqua" w:hAnsi="Book Antiqua"/>
          <w:sz w:val="24"/>
          <w:szCs w:val="24"/>
          <w:lang w:val="en-GB"/>
        </w:rPr>
        <w:t xml:space="preserve"> emergence of</w:t>
      </w:r>
      <w:r w:rsidRPr="007B2FA4">
        <w:rPr>
          <w:rFonts w:ascii="Book Antiqua" w:hAnsi="Book Antiqua"/>
          <w:sz w:val="24"/>
          <w:szCs w:val="24"/>
          <w:lang w:val="en-GB"/>
        </w:rPr>
        <w:t xml:space="preserve"> immune evasion</w:t>
      </w:r>
      <w:r w:rsidR="006F2EFE" w:rsidRPr="007B2FA4">
        <w:rPr>
          <w:rFonts w:ascii="Book Antiqua" w:hAnsi="Book Antiqua"/>
          <w:sz w:val="24"/>
          <w:szCs w:val="24"/>
          <w:lang w:val="en-GB"/>
        </w:rPr>
        <w:t>, both of which can compromise patient response to vaccine therapy</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{"citationID":"a1sph5khl4o","properties":{"formattedCitation":"\\super [82]\\nosupersub{}","plainCitation":"[82]","noteIndex":0},"citationItems":[{"id":106,"uris":["http://zotero.org/users/4624776/items/XAYHN4S3"],"uri":["http://zotero.org/users/4624776/items/XAYHN4S3"],"itemData":{"id":106,"type":"article-journal","title":"Vaccines for established cancer: overcoming the challenges posed by immune evasion","container-title":"Nature Reviews. Cancer","page":"219-233","volume":"16","issue":"4","source":"PubMed","abstract":"Therapeutic vaccines preferentially stimulate T cells against tumour-specific epitopes that are created by DNA mutations or oncogenic viruses. In the setting of premalignant disease, carcinoma in situ or minimal residual disease, therapeutic vaccination can be clinically successful as monotherapy; however, in established cancers, therapeutic vaccines will require co-treatments to overcome immune evasion and to become fully effective. In this Review, we discuss the progress that has been made in overcoming immune evasion controlled by tumour cell-intrinsic factors and the tumour microenvironment. We summarize how therapeutic benefit can be maximized in patients with established cancers by improving vaccine design and by using vaccines to increase the effects of standard chemotherapies, to establish and/or maintain tumour-specific T cells that are re-energized by checkpoint blockade and other therapies, and to sustain the antitumour response of adoptively transferred T cells.","DOI":"10.1038/nrc.2016.16","ISSN":"1474-1768","note":"PMID: 26965076","shortTitle":"Vaccines for established cancer","journalAbbreviation":"Nat. Rev. Cancer","language":"eng","author":[{"family":"Burg","given":"Sjoerd H.","non-dropping-particle":"van der"},{"family":"Arens","given":"Ramon"},{"family":"Ossendorp","given":"Ferry"},{"family":"Hall","given":"Thorbald","non-dropping-particle":"van"},{"family":"Melief","given":"Cornelis J. M."}],"issued":{"date-parts":[["2016",4]]}}}],"schema":"https://github.com/citation-style-language/schema/raw/master/csl-citation.json"}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[82]</w:t>
      </w:r>
      <w:r w:rsidRPr="007B2FA4">
        <w:rPr>
          <w:rFonts w:ascii="Book Antiqua" w:hAnsi="Book Antiqua"/>
          <w:sz w:val="24"/>
          <w:szCs w:val="24"/>
          <w:lang w:val="en-GB"/>
        </w:rPr>
        <w:fldChar w:fldCharType="end"/>
      </w:r>
      <w:r w:rsidR="00A60F79" w:rsidRPr="007B2FA4">
        <w:rPr>
          <w:rFonts w:ascii="Book Antiqua" w:hAnsi="Book Antiqua"/>
          <w:sz w:val="24"/>
          <w:szCs w:val="24"/>
          <w:lang w:val="en-GB"/>
        </w:rPr>
        <w:t>. Personalized vaccine approaches are expected to partially overcome these issues but their development remains limited by their logistic complexity and high cost</w:t>
      </w:r>
      <w:r w:rsidR="00EE4901" w:rsidRPr="007B2FA4">
        <w:rPr>
          <w:rFonts w:ascii="Book Antiqua" w:hAnsi="Book Antiqua"/>
          <w:sz w:val="24"/>
          <w:szCs w:val="24"/>
          <w:lang w:val="en-GB"/>
        </w:rPr>
        <w:t>s</w:t>
      </w:r>
      <w:r w:rsidR="00A60F79"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{"citationID":"a1pmcfrrj2h","properties":{"formattedCitation":"\\super [82\\uc0\\u8211{}84]\\nosupersub{}","plainCitation":"[82–84]","noteIndex":0},"citationItems":[{"id":742,"uris":["http://zotero.org/users/4624776/items/YY2BFIV7"],"uri":["http://zotero.org/users/4624776/items/YY2BFIV7"],"itemData":{"id":742,"type":"article-journal","title":"Cancer Neoantigens and Applications for Immunotherapy","container-title":"Clinical Cancer Research: An Official Journal of the American Association for Cancer Research","page":"807-812","volume":"22","issue":"4","source":"PubMed","abstract":"Recent advances in immune checkpoint blockade therapy have revolutionized the treatment of cancer. Tumor-specific antigens that are generated by somatic mutation, neoantigens, can influence patient response to immunotherapy and contribute to tumor shrinkage. Recent evidence demonstrating the success of checkpoint blockade immunotherapy in boosting T-cell reactivity against patient-specific neoantigens constitutes a strong rationale for the development of personalized vaccines against these nonself peptides. With the decreasing cost of next-generation sequencing, peptide manufacturing, and improvement of in silico prediction of peptide immunogenicity, it is increasingly important to evaluate the potential use of neoantigens in both diagnosis and treatment. Specifically, these neoantigens could be useful both as predictors of immune checkpoint blockade therapy response and/or incorporated in therapeutic vaccination strategies.","DOI":"10.1158/1078-0432.CCR-14-3175","ISSN":"1078-0432","note":"PMID: 26515495","journalAbbreviation":"Clin. Cancer Res.","language":"eng","author":[{"family":"Desrichard","given":"Alexis"},{"family":"Snyder","given":"Alexandra"},{"family":"Chan","given":"Timothy A."}],"issued":{"date-parts":[["2016",2,15]]}}},{"id":106,"uris":["http://zotero.org/users/4624776/items/XAYHN4S3"],"uri":["http://zotero.org/users/4624776/items/XAYHN4S3"],"itemData":{"id":106,"type":"article-journal","title":"Vaccines for established cancer: overcoming the challenges posed by immune evasion","container-title":"Nature Reviews. Cancer","page":"219-233","volume":"16","issue":"4","source":"PubMed","abstract":"Therapeutic vaccines preferentially stimulate T cells against tumour-specific epitopes that are created by DNA mutations or oncogenic viruses. In the setting of premalignant disease, carcinoma in situ or minimal residual disease, therapeutic vaccination can be clinically successful as monotherapy; however, in established cancers, therapeutic vaccines will require co-treatments to overcome immune evasion and to become fully effective. In this Review, we discuss the progress that has been made in overcoming immune evasion controlled by tumour cell-intrinsic factors and the tumour microenvironment. We summarize how therapeutic benefit can be maximized in patients with established cancers by improving vaccine design and by using vaccines to increase the effects of standard chemotherapies, to establish and/or maintain tumour-specific T cells that are re-energized by checkpoint blockade and other therapies, and to sustain the antitumour response of adoptively transferred T cells.","DOI":"10.1038/nrc.2016.16","ISSN":"1474-1768","note":"PMID: 26965076","shortTitle":"Vaccines for established cancer","journalAbbreviation":"Nat. Rev. Cancer","language":"eng","author":[{"family":"Burg","given":"Sjoerd H.","non-dropping-particle":"van der"},{"family":"Arens","given":"Ramon"},{"family":"Ossendorp","given":"Ferry"},{"family":"Hall","given":"Thorbald","non-dropping-particle":"van"},{"family":"Melief","given":"Cornelis J. M."}],"issued":{"date-parts":[["2016",4]]}}},{"id":107,"uris":["http://zotero.org/users/4624776/items/U3X924LA"],"uri":["http://zotero.org/users/4624776/items/U3X924LA"],"itemData":{"id":107,"type":"article-journal","title":"The promise of cancer vaccines","container-title":"Nature Reviews. Cancer","page":"401-411","volume":"4","issue":"5","source":"PubMed","DOI":"10.1038/nrc1359","ISSN":"1474-175X","note":"PMID: 15122211","journalAbbreviation":"Nat. Rev. Cancer","language":"eng","author":[{"family":"Gilboa","given":"Eli"}],"issued":{"date-parts":[["2004"]]}}}],"schema":"https://github.com/citation-style-language/schema/raw/master/csl-citation.json"} </w:instrText>
      </w:r>
      <w:r w:rsidR="00A60F79"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[82</w:t>
      </w:r>
      <w:r w:rsidR="007B2FA4">
        <w:rPr>
          <w:rFonts w:ascii="Book Antiqua" w:hAnsi="Book Antiqua" w:cs="Times New Roman" w:hint="eastAsia"/>
          <w:sz w:val="24"/>
          <w:szCs w:val="24"/>
          <w:vertAlign w:val="superscript"/>
          <w:lang w:val="en-US" w:eastAsia="zh-CN"/>
        </w:rPr>
        <w:t>-</w:t>
      </w:r>
      <w:r w:rsidR="00813F8C" w:rsidRPr="007B2FA4">
        <w:rPr>
          <w:rFonts w:ascii="Book Antiqua" w:hAnsi="Book Antiqua" w:cs="Times New Roman"/>
          <w:sz w:val="24"/>
          <w:szCs w:val="24"/>
          <w:vertAlign w:val="superscript"/>
          <w:lang w:val="en-US"/>
        </w:rPr>
        <w:t>84]</w:t>
      </w:r>
      <w:r w:rsidR="00A60F79" w:rsidRPr="007B2FA4">
        <w:rPr>
          <w:rFonts w:ascii="Book Antiqua" w:hAnsi="Book Antiqua"/>
          <w:sz w:val="24"/>
          <w:szCs w:val="24"/>
          <w:lang w:val="en-GB"/>
        </w:rPr>
        <w:fldChar w:fldCharType="end"/>
      </w:r>
      <w:r w:rsidR="00A60F79" w:rsidRPr="007B2FA4">
        <w:rPr>
          <w:rFonts w:ascii="Book Antiqua" w:hAnsi="Book Antiqua"/>
          <w:sz w:val="24"/>
          <w:szCs w:val="24"/>
          <w:lang w:val="en-GB"/>
        </w:rPr>
        <w:t>.</w:t>
      </w:r>
      <w:r w:rsidR="00132F02" w:rsidRPr="007B2FA4">
        <w:rPr>
          <w:rFonts w:ascii="Book Antiqua" w:hAnsi="Book Antiqua"/>
          <w:sz w:val="24"/>
          <w:szCs w:val="24"/>
          <w:lang w:val="en-GB"/>
        </w:rPr>
        <w:t xml:space="preserve"> </w:t>
      </w:r>
      <w:r w:rsidR="0061354E" w:rsidRPr="007B2FA4">
        <w:rPr>
          <w:rFonts w:ascii="Book Antiqua" w:hAnsi="Book Antiqua"/>
          <w:sz w:val="24"/>
          <w:szCs w:val="24"/>
          <w:lang w:val="en-GB"/>
        </w:rPr>
        <w:t xml:space="preserve">Alternatively, </w:t>
      </w:r>
      <w:r w:rsidR="0061354E" w:rsidRPr="007B2FA4">
        <w:rPr>
          <w:rFonts w:ascii="Book Antiqua" w:hAnsi="Book Antiqua"/>
          <w:sz w:val="24"/>
          <w:szCs w:val="24"/>
          <w:lang w:val="en-GB"/>
        </w:rPr>
        <w:lastRenderedPageBreak/>
        <w:t>o</w:t>
      </w:r>
      <w:r w:rsidR="0069547B" w:rsidRPr="007B2FA4">
        <w:rPr>
          <w:rFonts w:ascii="Book Antiqua" w:hAnsi="Book Antiqua"/>
          <w:sz w:val="24"/>
          <w:szCs w:val="24"/>
          <w:lang w:val="en-GB"/>
        </w:rPr>
        <w:t xml:space="preserve">ncolytic viruses </w:t>
      </w:r>
      <w:r w:rsidR="00132F02" w:rsidRPr="007B2FA4">
        <w:rPr>
          <w:rFonts w:ascii="Book Antiqua" w:hAnsi="Book Antiqua"/>
          <w:sz w:val="24"/>
          <w:szCs w:val="24"/>
          <w:lang w:val="en-GB"/>
        </w:rPr>
        <w:t xml:space="preserve">combine antigen presentation with the </w:t>
      </w:r>
      <w:r w:rsidR="0069547B" w:rsidRPr="007B2FA4">
        <w:rPr>
          <w:rFonts w:ascii="Book Antiqua" w:hAnsi="Book Antiqua"/>
          <w:sz w:val="24"/>
          <w:szCs w:val="24"/>
          <w:lang w:val="en-GB"/>
        </w:rPr>
        <w:t>induc</w:t>
      </w:r>
      <w:r w:rsidR="00132F02" w:rsidRPr="007B2FA4">
        <w:rPr>
          <w:rFonts w:ascii="Book Antiqua" w:hAnsi="Book Antiqua"/>
          <w:sz w:val="24"/>
          <w:szCs w:val="24"/>
          <w:lang w:val="en-GB"/>
        </w:rPr>
        <w:t>tion of</w:t>
      </w:r>
      <w:r w:rsidR="0069547B" w:rsidRPr="007B2FA4">
        <w:rPr>
          <w:rFonts w:ascii="Book Antiqua" w:hAnsi="Book Antiqua"/>
          <w:sz w:val="24"/>
          <w:szCs w:val="24"/>
          <w:lang w:val="en-GB"/>
        </w:rPr>
        <w:t xml:space="preserve"> a type I interferon-</w:t>
      </w:r>
      <w:r w:rsidR="00AB4258" w:rsidRPr="007B2FA4">
        <w:rPr>
          <w:rFonts w:ascii="Book Antiqua" w:hAnsi="Book Antiqua" w:cs="Times New Roman"/>
          <w:sz w:val="24"/>
          <w:szCs w:val="24"/>
          <w:lang w:val="en-GB"/>
        </w:rPr>
        <w:t>γ</w:t>
      </w:r>
      <w:r w:rsidR="0069547B" w:rsidRPr="007B2FA4">
        <w:rPr>
          <w:rFonts w:ascii="Book Antiqua" w:hAnsi="Book Antiqua"/>
          <w:sz w:val="24"/>
          <w:szCs w:val="24"/>
          <w:lang w:val="en-GB"/>
        </w:rPr>
        <w:t xml:space="preserve"> (IFN-</w:t>
      </w:r>
      <w:r w:rsidR="00AB4258" w:rsidRPr="007B2FA4">
        <w:rPr>
          <w:rFonts w:ascii="Book Antiqua" w:hAnsi="Book Antiqua" w:cs="Times New Roman"/>
          <w:sz w:val="24"/>
          <w:szCs w:val="24"/>
          <w:lang w:val="en-GB"/>
        </w:rPr>
        <w:t>γ</w:t>
      </w:r>
      <w:r w:rsidR="0069547B" w:rsidRPr="007B2FA4">
        <w:rPr>
          <w:rFonts w:ascii="Book Antiqua" w:hAnsi="Book Antiqua"/>
          <w:sz w:val="24"/>
          <w:szCs w:val="24"/>
          <w:lang w:val="en-GB"/>
        </w:rPr>
        <w:t>) response that potentiates effector T-cell activation</w:t>
      </w:r>
      <w:r w:rsidR="0069547B"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{"citationID":"f5tWa4p1","properties":{"formattedCitation":"\\super [74,75]\\nosupersub{}","plainCitation":"[74,75]","noteIndex":0},"citationItems":[{"id":738,"uris":["http://zotero.org/users/4624776/items/E2SV9853"],"uri":["http://zotero.org/users/4624776/items/E2SV9853"],"itemData":{"id":738,"type":"article-journal","title":"Molecular Pathways: Mechanism of Action for Talimogene Laherparepvec, a New Oncolytic Virus Immunotherapy","container-title":"Clinical Cancer Research: An Official Journal of the American Association for Cancer Research","page":"1048-1054","volume":"22","issue":"5","source":"PubMed","abstract":"Oncolytic viruses are native or engineered viruses that preferentially replicate in and lyse cancer cells. Selective tumor cell replication is thought to depend on infection of neoplastic cells, which harbor low levels of protein kinase R (PKR) and dysfunctional type I IFN signaling elements. These changes allow more efficient viral replication, and with selected deletion of specific viral genes, replication in normal cells with activated PKR may not be possible. Direct tumor cell lysis, release of soluble tumor antigens, and danger-associated molecular factors are all thought to help prime and promote tumor-specific immunity. Talimogene laherparepvec (T-VEC) is a genetically modified herpes simplex virus, type I and is the first oncolytic virus to demonstrate a clinical benefit in patients with melanoma. T-VEC has also been evaluated for the treatment of head and neck cancer, pancreatic cancer, and likely other types of cancer will be targeted in the near future. T-VEC has been modified for improved safety, tumor-selective replication, and induction of host immunity by deletion of several viral genes and expression of human granulocyte-macrophage colony stimulating factor. Although the mechanism of action for T-VEC is incompletely understood, the safety profile of T-VEC and ability to promote immune responses suggest future combination studies with other immunotherapy approaches including checkpoint blockade through PD-1, PD-L1, and CTLA-4 to be a high priority for clinical development. Oncolytic viruses also represent unique regulatory and biosafety challenges but offer a potential new class of agents for the treatment of cancer.","DOI":"10.1158/1078-0432.CCR-15-2667","ISSN":"1078-0432","note":"PMID: 26719429","shortTitle":"Molecular Pathways","journalAbbreviation":"Clin. Cancer Res.","language":"eng","author":[{"family":"Kohlhapp","given":"Frederick J."},{"family":"Kaufman","given":"Howard L."}],"issued":{"date-parts":[["2016",3,1]]}}},{"id":740,"uris":["http://zotero.org/users/4624776/items/DSXPINK2"],"uri":["http://zotero.org/users/4624776/items/DSXPINK2"],"itemData":{"id":740,"type":"article-journal","title":"Oncolytic viruses: a new class of immunotherapy drugs","container-title":"Nature Reviews. Drug Discovery","page":"642-662","volume":"14","issue":"9","source":"PubMed","abstract":"Oncolytic viruses represent a new class of therapeutic agents that promote anti-tumour responses through a dual mechanism of action that is dependent on selective tumour cell killing and the induction of systemic anti-tumour immunity. The molecular and cellular mechanisms of action are not fully elucidated but are likely to depend on viral replication within transformed cells, induction of primary cell death, interaction with tumour cell antiviral elements and initiation of innate and adaptive anti-tumour immunity. A variety of native and genetically modified viruses have been developed as oncolytic agents, and the approval of the first oncolytic virus by the US Food and Drug Administration (FDA) is anticipated in the near future. This Review provides a comprehensive overview of the basic biology supporting oncolytic viruses as cancer therapeutic agents, describes oncolytic viruses in advanced clinical trials and discusses the unique challenges in the development of oncolytic viruses as a new class of drugs for the treatment of cancer.","DOI":"10.1038/nrd4663","ISSN":"1474-1784","note":"PMID: 26323545","shortTitle":"Oncolytic viruses","journalAbbreviation":"Nat Rev Drug Discov","language":"eng","author":[{"family":"Kaufman","given":"Howard L."},{"family":"Kohlhapp","given":"Frederick J."},{"family":"Zloza","given":"Andrew"}],"issued":{"date-parts":[["2015",9]]}}}],"schema":"https://github.com/citation-style-language/schema/raw/master/csl-citation.json"} </w:instrText>
      </w:r>
      <w:r w:rsidR="0069547B"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[74,75]</w:t>
      </w:r>
      <w:r w:rsidR="0069547B" w:rsidRPr="007B2FA4">
        <w:rPr>
          <w:rFonts w:ascii="Book Antiqua" w:hAnsi="Book Antiqua"/>
          <w:sz w:val="24"/>
          <w:szCs w:val="24"/>
          <w:lang w:val="en-GB"/>
        </w:rPr>
        <w:fldChar w:fldCharType="end"/>
      </w:r>
      <w:r w:rsidR="0069547B" w:rsidRPr="007B2FA4">
        <w:rPr>
          <w:rFonts w:ascii="Book Antiqua" w:hAnsi="Book Antiqua"/>
          <w:sz w:val="24"/>
          <w:szCs w:val="24"/>
          <w:lang w:val="en-GB"/>
        </w:rPr>
        <w:t xml:space="preserve">. </w:t>
      </w:r>
      <w:r w:rsidR="00B32C73" w:rsidRPr="007B2FA4">
        <w:rPr>
          <w:rFonts w:ascii="Book Antiqua" w:hAnsi="Book Antiqua"/>
          <w:sz w:val="24"/>
          <w:szCs w:val="24"/>
          <w:lang w:val="en-GB"/>
        </w:rPr>
        <w:t>Si</w:t>
      </w:r>
      <w:r w:rsidR="00DB1E53" w:rsidRPr="007B2FA4">
        <w:rPr>
          <w:rFonts w:ascii="Book Antiqua" w:hAnsi="Book Antiqua"/>
          <w:sz w:val="24"/>
          <w:szCs w:val="24"/>
          <w:lang w:val="en-GB"/>
        </w:rPr>
        <w:t>milar to</w:t>
      </w:r>
      <w:r w:rsidR="00001C97" w:rsidRPr="007B2FA4">
        <w:rPr>
          <w:rFonts w:ascii="Book Antiqua" w:hAnsi="Book Antiqua"/>
          <w:sz w:val="24"/>
          <w:szCs w:val="24"/>
          <w:lang w:val="en-GB"/>
        </w:rPr>
        <w:t xml:space="preserve"> the</w:t>
      </w:r>
      <w:r w:rsidR="00DB1E53" w:rsidRPr="007B2FA4">
        <w:rPr>
          <w:rFonts w:ascii="Book Antiqua" w:hAnsi="Book Antiqua"/>
          <w:sz w:val="24"/>
          <w:szCs w:val="24"/>
          <w:lang w:val="en-GB"/>
        </w:rPr>
        <w:t xml:space="preserve"> vaccine approach</w:t>
      </w:r>
      <w:r w:rsidR="00A60F79" w:rsidRPr="007B2FA4">
        <w:rPr>
          <w:rFonts w:ascii="Book Antiqua" w:hAnsi="Book Antiqua"/>
          <w:sz w:val="24"/>
          <w:szCs w:val="24"/>
          <w:lang w:val="en-GB"/>
        </w:rPr>
        <w:t xml:space="preserve">, </w:t>
      </w:r>
      <w:r w:rsidR="00001C97" w:rsidRPr="007B2FA4">
        <w:rPr>
          <w:rFonts w:ascii="Book Antiqua" w:hAnsi="Book Antiqua"/>
          <w:sz w:val="24"/>
          <w:szCs w:val="24"/>
          <w:lang w:val="en-GB"/>
        </w:rPr>
        <w:t xml:space="preserve">the </w:t>
      </w:r>
      <w:r w:rsidR="00A60F79" w:rsidRPr="007B2FA4">
        <w:rPr>
          <w:rFonts w:ascii="Book Antiqua" w:hAnsi="Book Antiqua"/>
          <w:sz w:val="24"/>
          <w:szCs w:val="24"/>
          <w:lang w:val="en-GB"/>
        </w:rPr>
        <w:t>oncolytic virus r</w:t>
      </w:r>
      <w:r w:rsidR="00B63085" w:rsidRPr="007B2FA4">
        <w:rPr>
          <w:rFonts w:ascii="Book Antiqua" w:hAnsi="Book Antiqua"/>
          <w:sz w:val="24"/>
          <w:szCs w:val="24"/>
          <w:lang w:val="en-GB"/>
        </w:rPr>
        <w:t xml:space="preserve">eolysin </w:t>
      </w:r>
      <w:r w:rsidR="00A60F79" w:rsidRPr="007B2FA4">
        <w:rPr>
          <w:rFonts w:ascii="Book Antiqua" w:hAnsi="Book Antiqua"/>
          <w:sz w:val="24"/>
          <w:szCs w:val="24"/>
          <w:lang w:val="en-GB"/>
        </w:rPr>
        <w:t>was tested</w:t>
      </w:r>
      <w:r w:rsidR="00B63085" w:rsidRPr="007B2FA4">
        <w:rPr>
          <w:rFonts w:ascii="Book Antiqua" w:hAnsi="Book Antiqua"/>
          <w:sz w:val="24"/>
          <w:szCs w:val="24"/>
          <w:lang w:val="en-GB"/>
        </w:rPr>
        <w:t xml:space="preserve"> in metastatic PDAC </w:t>
      </w:r>
      <w:r w:rsidR="00654E04" w:rsidRPr="007B2FA4">
        <w:rPr>
          <w:rFonts w:ascii="Book Antiqua" w:hAnsi="Book Antiqua"/>
          <w:sz w:val="24"/>
          <w:szCs w:val="24"/>
          <w:lang w:val="en-GB"/>
        </w:rPr>
        <w:t xml:space="preserve">in combination </w:t>
      </w:r>
      <w:r w:rsidR="00B63085" w:rsidRPr="007B2FA4">
        <w:rPr>
          <w:rFonts w:ascii="Book Antiqua" w:hAnsi="Book Antiqua"/>
          <w:sz w:val="24"/>
          <w:szCs w:val="24"/>
          <w:lang w:val="en-GB"/>
        </w:rPr>
        <w:t xml:space="preserve">with </w:t>
      </w:r>
      <w:r w:rsidR="00654E04" w:rsidRPr="007B2FA4">
        <w:rPr>
          <w:rFonts w:ascii="Book Antiqua" w:hAnsi="Book Antiqua"/>
          <w:sz w:val="24"/>
          <w:szCs w:val="24"/>
          <w:lang w:val="en-GB"/>
        </w:rPr>
        <w:t xml:space="preserve">carboplatin and paclitaxel </w:t>
      </w:r>
      <w:r w:rsidR="00A60F79" w:rsidRPr="007B2FA4">
        <w:rPr>
          <w:rFonts w:ascii="Book Antiqua" w:hAnsi="Book Antiqua"/>
          <w:sz w:val="24"/>
          <w:szCs w:val="24"/>
          <w:lang w:val="en-GB"/>
        </w:rPr>
        <w:t xml:space="preserve">but failed to improve </w:t>
      </w:r>
      <w:r w:rsidR="00B63085" w:rsidRPr="007B2FA4">
        <w:rPr>
          <w:rFonts w:ascii="Book Antiqua" w:hAnsi="Book Antiqua"/>
          <w:sz w:val="24"/>
          <w:szCs w:val="24"/>
          <w:lang w:val="en-GB"/>
        </w:rPr>
        <w:t>progression-free survival (PFS)</w:t>
      </w:r>
      <w:r w:rsidR="00B63085"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{"citationID":"a11dgg2nhrd","properties":{"formattedCitation":"\\super [85]\\nosupersub{}","plainCitation":"[85]","noteIndex":0},"citationItems":[{"id":101,"uris":["http://zotero.org/users/4624776/items/C4FSYTRB"],"uri":["http://zotero.org/users/4624776/items/C4FSYTRB"],"itemData":{"id":101,"type":"article-journal","title":"Randomized Phase 2 Trial of the Oncolytic Virus Pelareorep (Reolysin) in Upfront Treatment of Metastatic Pancreatic Adenocarcinoma","container-title":"Molecular Therapy: The Journal of the American Society of Gene Therapy","page":"1150-1158","volume":"24","issue":"6","source":"PubMed","abstract":"Pelareorep causes oncolysis in tumor cells with activated Ras. We hypothesized that pelareorep would have efficacy and immunomodulatory activity in metastatic pancreatic adenocarcinoma (MPA) when combined with carboplatin and paclitaxel. A randomized phase 2 study (NCT01280058) was conducted in treatment-naive patients with MPA randomized to two treatment arms: paclitaxel/carboplatin + pelareorep (Arm A, n = 36 evaluable patients) versus paclitaxel/carboplatin (Arm B, n = 37 evaluable patients). There was no difference in progression-free survival (PFS) between the arms (Arm A PFS = 4.9 months, Arm B PFS = 5.2 months, P = 0.6), and Kirsten rat sarcoma viral oncogene (KRAS) status did not impact outcome. Quality-adjusted Time without Symptoms or Toxicity analysis revealed that the majority of PFS time was without toxicity or progression (4.3 months). Patient immunophenotype appeared important, as soluble immune biomarkers were associated with treatment outcome (fractalkine, interleukin (IL)-6, IL-8, regulated on activation, normal T cell expressed and secreted (RANTES), and vascular endothelial growth factor (VEGF)). Increased circulating T and natural killer (NK)-cell subsets were also significantly associated with treatment outcome. Addition of pelareorep was associated with higher levels of 14 proinflammatory plasma cytokines/chemokines and cells with an immunosuppressive phenotype (Tregs, cytotoxic T lymphocyte associated protein 4 (CTLA4)(+) T cells). Overall, pelareorep was safe but does not improve PFS when administered with carboplatin/paclitaxel, regardless of KRAS mutational status. Immunologic studies suggest that chemotherapy backbone improves immune reconstitution and that targeting remaining immunosuppressive mediators may improve oncolytic virotherapy.","DOI":"10.1038/mt.2016.66","ISSN":"1525-0024","note":"PMID: 27039845\nPMCID: PMC4923331","journalAbbreviation":"Mol. Ther.","language":"eng","author":[{"family":"Noonan","given":"Anne M."},{"family":"Farren","given":"Matthew R."},{"family":"Geyer","given":"Susan M."},{"family":"Huang","given":"Ying"},{"family":"Tahiri","given":"Sanaa"},{"family":"Ahn","given":"Daniel"},{"family":"Mikhail","given":"Sameh"},{"family":"Ciombor","given":"Kristen K."},{"family":"Pant","given":"Shubham"},{"family":"Aparo","given":"Santiago"},{"family":"Sexton","given":"Jennifer"},{"family":"Marshall","given":"John L."},{"family":"Mace","given":"Thomas A."},{"family":"Wu","given":"Christina S."},{"family":"El-Rayes","given":"Bassel"},{"family":"Timmers","given":"Cynthia D."},{"family":"Zwiebel","given":"James"},{"family":"Lesinski","given":"Gregory B."},{"family":"Villalona-Calero","given":"Miguel A."},{"family":"Bekaii-Saab","given":"Tanios S."}],"issued":{"date-parts":[["2016",6]]}}}],"schema":"https://github.com/citation-style-language/schema/raw/master/csl-citation.json"} </w:instrText>
      </w:r>
      <w:r w:rsidR="00B63085"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[85]</w:t>
      </w:r>
      <w:r w:rsidR="00B63085" w:rsidRPr="007B2FA4">
        <w:rPr>
          <w:rFonts w:ascii="Book Antiqua" w:hAnsi="Book Antiqua"/>
          <w:sz w:val="24"/>
          <w:szCs w:val="24"/>
          <w:lang w:val="en-GB"/>
        </w:rPr>
        <w:fldChar w:fldCharType="end"/>
      </w:r>
      <w:r w:rsidR="00B63085" w:rsidRPr="007B2FA4">
        <w:rPr>
          <w:rFonts w:ascii="Book Antiqua" w:hAnsi="Book Antiqua"/>
          <w:sz w:val="24"/>
          <w:szCs w:val="24"/>
          <w:lang w:val="en-GB"/>
        </w:rPr>
        <w:t xml:space="preserve">. </w:t>
      </w:r>
      <w:r w:rsidR="009D1A2C" w:rsidRPr="007B2FA4">
        <w:rPr>
          <w:rFonts w:ascii="Book Antiqua" w:hAnsi="Book Antiqua"/>
          <w:sz w:val="24"/>
          <w:szCs w:val="24"/>
          <w:lang w:val="en-GB"/>
        </w:rPr>
        <w:t>However, a phase II study</w:t>
      </w:r>
      <w:r w:rsidR="00A60F79" w:rsidRPr="007B2FA4">
        <w:rPr>
          <w:rFonts w:ascii="Book Antiqua" w:hAnsi="Book Antiqua"/>
          <w:sz w:val="24"/>
          <w:szCs w:val="24"/>
          <w:lang w:val="en-GB"/>
        </w:rPr>
        <w:fldChar w:fldCharType="begin"/>
      </w:r>
      <w:r w:rsidR="005E369E" w:rsidRPr="007B2FA4">
        <w:rPr>
          <w:rFonts w:ascii="Book Antiqua" w:hAnsi="Book Antiqua"/>
          <w:sz w:val="24"/>
          <w:szCs w:val="24"/>
          <w:lang w:val="en-GB"/>
        </w:rPr>
        <w:instrText xml:space="preserve"> ADDIN ZOTERO_ITEM CSL_CITATION {"citationID":"a23o5rnfdjc","properties":{"formattedCitation":"\\super [86]\\nosupersub{}","plainCitation":"[86]","noteIndex":0},"citationItems":[{"id":583,"uris":["http://zotero.org/users/4624776/items/CLTESJBJ"],"uri":["http://zotero.org/users/4624776/items/CLTESJBJ"],"itemData":{"id":583,"type":"article-journal","title":"A study of REOLYSIN in combination with pembrolizumab and chemotherapy in patients (pts) with relapsed metastatic adenocarcinoma of the pancreas (MAP).","container-title":"J Clin Oncol","volume":"35 suppl ; abstr e15753","abstract":"suppl ; abstr e15753","author":[{"family":"Mahalingam D, Fountzilas C, Moseley JL, Noronha N, Cheetham K, Dzugalo A, Nuovo G, Gutierrez A, Arora SP","given":""}],"issued":{"date-parts":[["2017"]]}}}],"schema":"https://github.com/citation-style-language/schema/raw/master/csl-citation.json"} </w:instrText>
      </w:r>
      <w:r w:rsidR="00A60F79"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[86]</w:t>
      </w:r>
      <w:r w:rsidR="00A60F79" w:rsidRPr="007B2FA4">
        <w:rPr>
          <w:rFonts w:ascii="Book Antiqua" w:hAnsi="Book Antiqua"/>
          <w:sz w:val="24"/>
          <w:szCs w:val="24"/>
          <w:lang w:val="en-GB"/>
        </w:rPr>
        <w:fldChar w:fldCharType="end"/>
      </w:r>
      <w:r w:rsidR="00A60F79" w:rsidRPr="007B2FA4">
        <w:rPr>
          <w:rFonts w:ascii="Book Antiqua" w:hAnsi="Book Antiqua"/>
          <w:sz w:val="24"/>
          <w:szCs w:val="24"/>
          <w:lang w:val="en-GB"/>
        </w:rPr>
        <w:t xml:space="preserve"> </w:t>
      </w:r>
      <w:r w:rsidR="009D1A2C" w:rsidRPr="007B2FA4">
        <w:rPr>
          <w:rFonts w:ascii="Book Antiqua" w:hAnsi="Book Antiqua"/>
          <w:sz w:val="24"/>
          <w:szCs w:val="24"/>
          <w:lang w:val="en-GB"/>
        </w:rPr>
        <w:t xml:space="preserve">explored the </w:t>
      </w:r>
      <w:r w:rsidR="00633AC1" w:rsidRPr="007B2FA4">
        <w:rPr>
          <w:rFonts w:ascii="Book Antiqua" w:hAnsi="Book Antiqua"/>
          <w:sz w:val="24"/>
          <w:szCs w:val="24"/>
          <w:lang w:val="en-GB"/>
        </w:rPr>
        <w:t xml:space="preserve">combination of </w:t>
      </w:r>
      <w:r w:rsidR="00AB4258" w:rsidRPr="007B2FA4">
        <w:rPr>
          <w:rFonts w:ascii="Book Antiqua" w:hAnsi="Book Antiqua"/>
          <w:sz w:val="24"/>
          <w:szCs w:val="24"/>
          <w:lang w:val="en-GB"/>
        </w:rPr>
        <w:t>reolysin</w:t>
      </w:r>
      <w:r w:rsidR="00636AEC" w:rsidRPr="007B2FA4">
        <w:rPr>
          <w:rFonts w:ascii="Book Antiqua" w:hAnsi="Book Antiqua"/>
          <w:sz w:val="24"/>
          <w:szCs w:val="24"/>
          <w:lang w:val="en-GB"/>
        </w:rPr>
        <w:t>,</w:t>
      </w:r>
      <w:r w:rsidR="009D1A2C" w:rsidRPr="007B2FA4">
        <w:rPr>
          <w:rFonts w:ascii="Book Antiqua" w:hAnsi="Book Antiqua"/>
          <w:sz w:val="24"/>
          <w:szCs w:val="24"/>
          <w:lang w:val="en-GB"/>
        </w:rPr>
        <w:t xml:space="preserve"> pembrolizumab</w:t>
      </w:r>
      <w:r w:rsidR="00BC48FD" w:rsidRPr="007B2FA4">
        <w:rPr>
          <w:rFonts w:ascii="Book Antiqua" w:hAnsi="Book Antiqua"/>
          <w:sz w:val="24"/>
          <w:szCs w:val="24"/>
          <w:lang w:val="en-GB"/>
        </w:rPr>
        <w:t xml:space="preserve"> (anti–PD-1) </w:t>
      </w:r>
      <w:r w:rsidR="009D1A2C" w:rsidRPr="007B2FA4">
        <w:rPr>
          <w:rFonts w:ascii="Book Antiqua" w:hAnsi="Book Antiqua"/>
          <w:sz w:val="24"/>
          <w:szCs w:val="24"/>
          <w:lang w:val="en-GB"/>
        </w:rPr>
        <w:t>and chemotherapy</w:t>
      </w:r>
      <w:r w:rsidR="005733BF" w:rsidRPr="007B2FA4">
        <w:rPr>
          <w:rFonts w:ascii="Book Antiqua" w:hAnsi="Book Antiqua"/>
          <w:sz w:val="24"/>
          <w:szCs w:val="24"/>
          <w:lang w:val="en-GB"/>
        </w:rPr>
        <w:t xml:space="preserve"> </w:t>
      </w:r>
      <w:r w:rsidR="00A60F79" w:rsidRPr="007B2FA4">
        <w:rPr>
          <w:rFonts w:ascii="Book Antiqua" w:hAnsi="Book Antiqua"/>
          <w:sz w:val="24"/>
          <w:szCs w:val="24"/>
          <w:lang w:val="en-GB"/>
        </w:rPr>
        <w:t>i</w:t>
      </w:r>
      <w:r w:rsidR="009D1A2C" w:rsidRPr="007B2FA4">
        <w:rPr>
          <w:rFonts w:ascii="Book Antiqua" w:hAnsi="Book Antiqua"/>
          <w:sz w:val="24"/>
          <w:szCs w:val="24"/>
          <w:lang w:val="en-GB"/>
        </w:rPr>
        <w:t>n 11 patients with pre</w:t>
      </w:r>
      <w:r w:rsidR="00A60F79" w:rsidRPr="007B2FA4">
        <w:rPr>
          <w:rFonts w:ascii="Book Antiqua" w:hAnsi="Book Antiqua"/>
          <w:sz w:val="24"/>
          <w:szCs w:val="24"/>
          <w:lang w:val="en-GB"/>
        </w:rPr>
        <w:t>-</w:t>
      </w:r>
      <w:r w:rsidR="009D1A2C" w:rsidRPr="007B2FA4">
        <w:rPr>
          <w:rFonts w:ascii="Book Antiqua" w:hAnsi="Book Antiqua"/>
          <w:sz w:val="24"/>
          <w:szCs w:val="24"/>
          <w:lang w:val="en-GB"/>
        </w:rPr>
        <w:t>treated PDAC</w:t>
      </w:r>
      <w:r w:rsidR="00A60F79" w:rsidRPr="007B2FA4">
        <w:rPr>
          <w:rFonts w:ascii="Book Antiqua" w:hAnsi="Book Antiqua"/>
          <w:sz w:val="24"/>
          <w:szCs w:val="24"/>
          <w:lang w:val="en-GB"/>
        </w:rPr>
        <w:t xml:space="preserve"> and showed a</w:t>
      </w:r>
      <w:r w:rsidR="00D75E27" w:rsidRPr="007B2FA4">
        <w:rPr>
          <w:rFonts w:ascii="Book Antiqua" w:hAnsi="Book Antiqua"/>
          <w:sz w:val="24"/>
          <w:szCs w:val="24"/>
          <w:lang w:val="en-GB"/>
        </w:rPr>
        <w:t xml:space="preserve">ntitumor activity with a manageable safety profile. </w:t>
      </w:r>
      <w:r w:rsidR="009D1A2C" w:rsidRPr="007B2FA4">
        <w:rPr>
          <w:rFonts w:ascii="Book Antiqua" w:hAnsi="Book Antiqua"/>
          <w:sz w:val="24"/>
          <w:szCs w:val="24"/>
          <w:lang w:val="en-GB"/>
        </w:rPr>
        <w:t>Among the 5 evaluable patients, two had s</w:t>
      </w:r>
      <w:r w:rsidR="00673FD9">
        <w:rPr>
          <w:rFonts w:ascii="Book Antiqua" w:hAnsi="Book Antiqua"/>
          <w:sz w:val="24"/>
          <w:szCs w:val="24"/>
          <w:lang w:val="en-GB"/>
        </w:rPr>
        <w:t>table diseases (126 and 221 d</w:t>
      </w:r>
      <w:r w:rsidR="009D1A2C" w:rsidRPr="007B2FA4">
        <w:rPr>
          <w:rFonts w:ascii="Book Antiqua" w:hAnsi="Book Antiqua"/>
          <w:sz w:val="24"/>
          <w:szCs w:val="24"/>
          <w:lang w:val="en-GB"/>
        </w:rPr>
        <w:t>) and one had partial response lasting more than 6 mo.</w:t>
      </w:r>
      <w:r w:rsidR="00A60F79" w:rsidRPr="007B2FA4">
        <w:rPr>
          <w:rFonts w:ascii="Book Antiqua" w:hAnsi="Book Antiqua"/>
          <w:sz w:val="24"/>
          <w:szCs w:val="24"/>
          <w:lang w:val="en-GB"/>
        </w:rPr>
        <w:t xml:space="preserve"> A phase Ib </w:t>
      </w:r>
      <w:r w:rsidR="004116FA" w:rsidRPr="007B2FA4">
        <w:rPr>
          <w:rFonts w:ascii="Book Antiqua" w:hAnsi="Book Antiqua"/>
          <w:sz w:val="24"/>
          <w:szCs w:val="24"/>
          <w:lang w:val="en-GB"/>
        </w:rPr>
        <w:t xml:space="preserve">trial </w:t>
      </w:r>
      <w:r w:rsidR="00654E04" w:rsidRPr="007B2FA4">
        <w:rPr>
          <w:rFonts w:ascii="Book Antiqua" w:hAnsi="Book Antiqua"/>
          <w:sz w:val="24"/>
          <w:szCs w:val="24"/>
          <w:lang w:val="en-GB"/>
        </w:rPr>
        <w:t xml:space="preserve">in combination with pembrolizumab and gemcitabine, irinotecan or leucovorin/5-fluorouracil (5-FU) </w:t>
      </w:r>
      <w:r w:rsidR="00D02F91" w:rsidRPr="007B2FA4">
        <w:rPr>
          <w:rFonts w:ascii="Book Antiqua" w:hAnsi="Book Antiqua"/>
          <w:sz w:val="24"/>
          <w:szCs w:val="24"/>
          <w:lang w:val="en-GB"/>
        </w:rPr>
        <w:t>is ongoing</w:t>
      </w:r>
      <w:r w:rsidR="00BC48FD" w:rsidRPr="007B2FA4">
        <w:rPr>
          <w:rFonts w:ascii="Book Antiqua" w:hAnsi="Book Antiqua"/>
          <w:sz w:val="24"/>
          <w:szCs w:val="24"/>
          <w:lang w:val="en-GB"/>
        </w:rPr>
        <w:t xml:space="preserve"> (NCT02620423)</w:t>
      </w:r>
      <w:r w:rsidR="00D02F91" w:rsidRPr="007B2FA4">
        <w:rPr>
          <w:rFonts w:ascii="Book Antiqua" w:hAnsi="Book Antiqua"/>
          <w:sz w:val="24"/>
          <w:szCs w:val="24"/>
          <w:lang w:val="en-GB"/>
        </w:rPr>
        <w:t>.</w:t>
      </w:r>
    </w:p>
    <w:p w14:paraId="086621AA" w14:textId="77777777" w:rsidR="007B2FA4" w:rsidRPr="007B2FA4" w:rsidRDefault="007B2FA4" w:rsidP="007B2FA4">
      <w:pPr>
        <w:spacing w:line="360" w:lineRule="auto"/>
        <w:ind w:firstLineChars="100" w:firstLine="240"/>
        <w:jc w:val="both"/>
        <w:rPr>
          <w:rFonts w:ascii="Book Antiqua" w:hAnsi="Book Antiqua"/>
          <w:sz w:val="24"/>
          <w:szCs w:val="24"/>
          <w:lang w:val="en-GB" w:eastAsia="zh-CN"/>
        </w:rPr>
      </w:pPr>
    </w:p>
    <w:p w14:paraId="6A24ECFB" w14:textId="2B5A1DDE" w:rsidR="00B4345C" w:rsidRPr="007B2FA4" w:rsidRDefault="00D75E27" w:rsidP="007B2FA4">
      <w:pPr>
        <w:spacing w:line="360" w:lineRule="auto"/>
        <w:jc w:val="both"/>
        <w:rPr>
          <w:rFonts w:ascii="Book Antiqua" w:hAnsi="Book Antiqua"/>
          <w:i/>
          <w:sz w:val="24"/>
          <w:szCs w:val="24"/>
          <w:lang w:val="en-GB" w:eastAsia="zh-CN"/>
        </w:rPr>
      </w:pPr>
      <w:r w:rsidRPr="007B2FA4">
        <w:rPr>
          <w:rFonts w:ascii="Book Antiqua" w:hAnsi="Book Antiqua"/>
          <w:b/>
          <w:sz w:val="24"/>
          <w:szCs w:val="24"/>
          <w:lang w:val="en-GB"/>
        </w:rPr>
        <w:t>Increase TIL</w:t>
      </w:r>
      <w:r w:rsidR="00C4267E" w:rsidRPr="007B2FA4">
        <w:rPr>
          <w:rFonts w:ascii="Book Antiqua" w:hAnsi="Book Antiqua"/>
          <w:b/>
          <w:sz w:val="24"/>
          <w:szCs w:val="24"/>
          <w:lang w:val="en-GB"/>
        </w:rPr>
        <w:t xml:space="preserve"> recruit</w:t>
      </w:r>
      <w:r w:rsidRPr="007B2FA4">
        <w:rPr>
          <w:rFonts w:ascii="Book Antiqua" w:hAnsi="Book Antiqua"/>
          <w:b/>
          <w:sz w:val="24"/>
          <w:szCs w:val="24"/>
          <w:lang w:val="en-GB"/>
        </w:rPr>
        <w:t>ment and activity</w:t>
      </w:r>
      <w:r w:rsidR="007B2FA4" w:rsidRPr="007B2FA4">
        <w:rPr>
          <w:rFonts w:ascii="Book Antiqua" w:hAnsi="Book Antiqua" w:hint="eastAsia"/>
          <w:b/>
          <w:sz w:val="24"/>
          <w:szCs w:val="24"/>
          <w:lang w:val="en-GB" w:eastAsia="zh-CN"/>
        </w:rPr>
        <w:t>:</w:t>
      </w:r>
      <w:r w:rsidR="007B2FA4">
        <w:rPr>
          <w:rFonts w:ascii="Book Antiqua" w:hAnsi="Book Antiqua" w:hint="eastAsia"/>
          <w:i/>
          <w:sz w:val="24"/>
          <w:szCs w:val="24"/>
          <w:lang w:val="en-GB" w:eastAsia="zh-CN"/>
        </w:rPr>
        <w:t xml:space="preserve"> </w:t>
      </w:r>
      <w:r w:rsidR="00C4267E" w:rsidRPr="007B2FA4">
        <w:rPr>
          <w:rFonts w:ascii="Book Antiqua" w:hAnsi="Book Antiqua"/>
          <w:sz w:val="24"/>
          <w:szCs w:val="24"/>
          <w:lang w:val="en-GB"/>
        </w:rPr>
        <w:t>M</w:t>
      </w:r>
      <w:r w:rsidR="00645038" w:rsidRPr="007B2FA4">
        <w:rPr>
          <w:rFonts w:ascii="Book Antiqua" w:hAnsi="Book Antiqua"/>
          <w:sz w:val="24"/>
          <w:szCs w:val="24"/>
          <w:lang w:val="en-GB"/>
        </w:rPr>
        <w:t xml:space="preserve">ost </w:t>
      </w:r>
      <w:r w:rsidR="00124DC7" w:rsidRPr="007B2FA4">
        <w:rPr>
          <w:rFonts w:ascii="Book Antiqua" w:hAnsi="Book Antiqua"/>
          <w:sz w:val="24"/>
          <w:szCs w:val="24"/>
          <w:lang w:val="en-GB"/>
        </w:rPr>
        <w:t>anti</w:t>
      </w:r>
      <w:r w:rsidR="0016521B" w:rsidRPr="007B2FA4">
        <w:rPr>
          <w:rFonts w:ascii="Book Antiqua" w:hAnsi="Book Antiqua"/>
          <w:sz w:val="24"/>
          <w:szCs w:val="24"/>
          <w:lang w:val="en-GB"/>
        </w:rPr>
        <w:t>–</w:t>
      </w:r>
      <w:r w:rsidR="00645038" w:rsidRPr="007B2FA4">
        <w:rPr>
          <w:rFonts w:ascii="Book Antiqua" w:hAnsi="Book Antiqua"/>
          <w:sz w:val="24"/>
          <w:szCs w:val="24"/>
          <w:lang w:val="en-GB"/>
        </w:rPr>
        <w:t>PD-1</w:t>
      </w:r>
      <w:r w:rsidR="00124DC7" w:rsidRPr="007B2FA4">
        <w:rPr>
          <w:rFonts w:ascii="Book Antiqua" w:hAnsi="Book Antiqua"/>
          <w:sz w:val="24"/>
          <w:szCs w:val="24"/>
          <w:lang w:val="en-GB"/>
        </w:rPr>
        <w:t>/PD</w:t>
      </w:r>
      <w:r w:rsidR="007B13E2" w:rsidRPr="007B2FA4">
        <w:rPr>
          <w:rFonts w:ascii="Book Antiqua" w:hAnsi="Book Antiqua"/>
          <w:sz w:val="24"/>
          <w:szCs w:val="24"/>
          <w:lang w:val="en-GB"/>
        </w:rPr>
        <w:t>-</w:t>
      </w:r>
      <w:r w:rsidR="00124DC7" w:rsidRPr="007B2FA4">
        <w:rPr>
          <w:rFonts w:ascii="Book Antiqua" w:hAnsi="Book Antiqua"/>
          <w:sz w:val="24"/>
          <w:szCs w:val="24"/>
          <w:lang w:val="en-GB"/>
        </w:rPr>
        <w:t xml:space="preserve">L1-based </w:t>
      </w:r>
      <w:r w:rsidR="00C4267E" w:rsidRPr="007B2FA4">
        <w:rPr>
          <w:rFonts w:ascii="Book Antiqua" w:hAnsi="Book Antiqua"/>
          <w:sz w:val="24"/>
          <w:szCs w:val="24"/>
          <w:lang w:val="en-GB"/>
        </w:rPr>
        <w:t xml:space="preserve">combination trials </w:t>
      </w:r>
      <w:r w:rsidR="000C514F" w:rsidRPr="007B2FA4">
        <w:rPr>
          <w:rFonts w:ascii="Book Antiqua" w:hAnsi="Book Antiqua"/>
          <w:sz w:val="24"/>
          <w:szCs w:val="24"/>
          <w:lang w:val="en-GB"/>
        </w:rPr>
        <w:t>focus on</w:t>
      </w:r>
      <w:r w:rsidR="00DD403A" w:rsidRPr="007B2FA4">
        <w:rPr>
          <w:rFonts w:ascii="Book Antiqua" w:hAnsi="Book Antiqua"/>
          <w:sz w:val="24"/>
          <w:szCs w:val="24"/>
          <w:lang w:val="en-GB"/>
        </w:rPr>
        <w:t xml:space="preserve"> convert</w:t>
      </w:r>
      <w:r w:rsidR="000C514F" w:rsidRPr="007B2FA4">
        <w:rPr>
          <w:rFonts w:ascii="Book Antiqua" w:hAnsi="Book Antiqua"/>
          <w:sz w:val="24"/>
          <w:szCs w:val="24"/>
          <w:lang w:val="en-GB"/>
        </w:rPr>
        <w:t>ing</w:t>
      </w:r>
      <w:r w:rsidR="00DD403A" w:rsidRPr="007B2FA4">
        <w:rPr>
          <w:rFonts w:ascii="Book Antiqua" w:hAnsi="Book Antiqua"/>
          <w:sz w:val="24"/>
          <w:szCs w:val="24"/>
          <w:lang w:val="en-GB"/>
        </w:rPr>
        <w:t xml:space="preserve"> </w:t>
      </w:r>
      <w:r w:rsidR="0016521B" w:rsidRPr="007B2FA4">
        <w:rPr>
          <w:rFonts w:ascii="Book Antiqua" w:hAnsi="Book Antiqua"/>
          <w:sz w:val="24"/>
          <w:szCs w:val="24"/>
          <w:lang w:val="en-GB"/>
        </w:rPr>
        <w:t xml:space="preserve">the </w:t>
      </w:r>
      <w:r w:rsidR="00DD403A" w:rsidRPr="007B2FA4">
        <w:rPr>
          <w:rFonts w:ascii="Book Antiqua" w:hAnsi="Book Antiqua"/>
          <w:sz w:val="24"/>
          <w:szCs w:val="24"/>
          <w:lang w:val="en-GB"/>
        </w:rPr>
        <w:t xml:space="preserve">PDAC </w:t>
      </w:r>
      <w:r w:rsidR="0016521B" w:rsidRPr="007B2FA4">
        <w:rPr>
          <w:rFonts w:ascii="Book Antiqua" w:hAnsi="Book Antiqua"/>
          <w:bCs/>
          <w:sz w:val="24"/>
          <w:szCs w:val="24"/>
          <w:lang w:val="en-GB"/>
        </w:rPr>
        <w:t>non</w:t>
      </w:r>
      <w:r w:rsidR="00CC5033" w:rsidRPr="007B2FA4">
        <w:rPr>
          <w:rFonts w:ascii="Book Antiqua" w:hAnsi="Book Antiqua"/>
          <w:bCs/>
          <w:sz w:val="24"/>
          <w:szCs w:val="24"/>
          <w:lang w:val="en-GB"/>
        </w:rPr>
        <w:t>-</w:t>
      </w:r>
      <w:r w:rsidR="0016521B" w:rsidRPr="007B2FA4">
        <w:rPr>
          <w:rFonts w:ascii="Book Antiqua" w:hAnsi="Book Antiqua"/>
          <w:bCs/>
          <w:sz w:val="24"/>
          <w:szCs w:val="24"/>
          <w:lang w:val="en-GB"/>
        </w:rPr>
        <w:t>inflamed (</w:t>
      </w:r>
      <w:r w:rsidR="00DD403A" w:rsidRPr="007B2FA4">
        <w:rPr>
          <w:rFonts w:ascii="Book Antiqua" w:hAnsi="Book Antiqua"/>
          <w:sz w:val="24"/>
          <w:szCs w:val="24"/>
          <w:lang w:val="en-GB"/>
        </w:rPr>
        <w:t>immune</w:t>
      </w:r>
      <w:r w:rsidR="00F92A34" w:rsidRPr="007B2FA4">
        <w:rPr>
          <w:rFonts w:ascii="Book Antiqua" w:hAnsi="Book Antiqua"/>
          <w:sz w:val="24"/>
          <w:szCs w:val="24"/>
          <w:lang w:val="en-GB"/>
        </w:rPr>
        <w:t>-</w:t>
      </w:r>
      <w:r w:rsidR="008D690D" w:rsidRPr="007B2FA4">
        <w:rPr>
          <w:rFonts w:ascii="Book Antiqua" w:hAnsi="Book Antiqua"/>
          <w:sz w:val="24"/>
          <w:szCs w:val="24"/>
          <w:lang w:val="en-GB"/>
        </w:rPr>
        <w:t>excluded or deser</w:t>
      </w:r>
      <w:r w:rsidR="00F92A34" w:rsidRPr="007B2FA4">
        <w:rPr>
          <w:rFonts w:ascii="Book Antiqua" w:hAnsi="Book Antiqua"/>
          <w:sz w:val="24"/>
          <w:szCs w:val="24"/>
          <w:lang w:val="en-GB"/>
        </w:rPr>
        <w:t>t</w:t>
      </w:r>
      <w:r w:rsidR="0016521B" w:rsidRPr="007B2FA4">
        <w:rPr>
          <w:rFonts w:ascii="Book Antiqua" w:hAnsi="Book Antiqua"/>
          <w:sz w:val="24"/>
          <w:szCs w:val="24"/>
          <w:lang w:val="en-GB"/>
        </w:rPr>
        <w:t>)</w:t>
      </w:r>
      <w:r w:rsidR="00F92A34" w:rsidRPr="007B2FA4">
        <w:rPr>
          <w:rFonts w:ascii="Book Antiqua" w:hAnsi="Book Antiqua"/>
          <w:sz w:val="24"/>
          <w:szCs w:val="24"/>
          <w:lang w:val="en-GB"/>
        </w:rPr>
        <w:t xml:space="preserve"> </w:t>
      </w:r>
      <w:r w:rsidR="00035BE6" w:rsidRPr="007B2FA4">
        <w:rPr>
          <w:rFonts w:ascii="Book Antiqua" w:hAnsi="Book Antiqua"/>
          <w:sz w:val="24"/>
          <w:szCs w:val="24"/>
          <w:lang w:val="en-GB"/>
        </w:rPr>
        <w:t>microenvironment</w:t>
      </w:r>
      <w:r w:rsidR="00DD403A" w:rsidRPr="007B2FA4">
        <w:rPr>
          <w:rFonts w:ascii="Book Antiqua" w:hAnsi="Book Antiqua"/>
          <w:sz w:val="24"/>
          <w:szCs w:val="24"/>
          <w:lang w:val="en-GB"/>
        </w:rPr>
        <w:t xml:space="preserve"> into </w:t>
      </w:r>
      <w:r w:rsidR="0016521B" w:rsidRPr="007B2FA4">
        <w:rPr>
          <w:rFonts w:ascii="Book Antiqua" w:hAnsi="Book Antiqua"/>
          <w:sz w:val="24"/>
          <w:szCs w:val="24"/>
          <w:lang w:val="en-GB"/>
        </w:rPr>
        <w:t>an</w:t>
      </w:r>
      <w:r w:rsidR="00DD403A" w:rsidRPr="007B2FA4">
        <w:rPr>
          <w:rFonts w:ascii="Book Antiqua" w:hAnsi="Book Antiqua"/>
          <w:sz w:val="24"/>
          <w:szCs w:val="24"/>
          <w:lang w:val="en-GB"/>
        </w:rPr>
        <w:t xml:space="preserve"> inflamed </w:t>
      </w:r>
      <w:r w:rsidR="00035BE6" w:rsidRPr="007B2FA4">
        <w:rPr>
          <w:rFonts w:ascii="Book Antiqua" w:hAnsi="Book Antiqua"/>
          <w:sz w:val="24"/>
          <w:szCs w:val="24"/>
          <w:lang w:val="en-GB"/>
        </w:rPr>
        <w:t xml:space="preserve">pattern by increasing </w:t>
      </w:r>
      <w:r w:rsidR="00CC5033" w:rsidRPr="007B2FA4">
        <w:rPr>
          <w:rFonts w:ascii="Book Antiqua" w:hAnsi="Book Antiqua"/>
          <w:sz w:val="24"/>
          <w:szCs w:val="24"/>
          <w:lang w:val="en-GB"/>
        </w:rPr>
        <w:t>T cells</w:t>
      </w:r>
      <w:r w:rsidR="00C4267E" w:rsidRPr="007B2FA4">
        <w:rPr>
          <w:rFonts w:ascii="Book Antiqua" w:hAnsi="Book Antiqua"/>
          <w:sz w:val="24"/>
          <w:szCs w:val="24"/>
          <w:lang w:val="en-GB"/>
        </w:rPr>
        <w:t xml:space="preserve"> recruitment and activity.</w:t>
      </w:r>
    </w:p>
    <w:p w14:paraId="265D9DF6" w14:textId="2B782374" w:rsidR="005C175E" w:rsidRPr="007B2FA4" w:rsidRDefault="00786277" w:rsidP="007B2FA4">
      <w:pPr>
        <w:spacing w:line="360" w:lineRule="auto"/>
        <w:ind w:firstLineChars="100" w:firstLine="240"/>
        <w:jc w:val="both"/>
        <w:rPr>
          <w:rFonts w:ascii="Book Antiqua" w:hAnsi="Book Antiqua"/>
          <w:sz w:val="24"/>
          <w:szCs w:val="24"/>
        </w:rPr>
      </w:pPr>
      <w:r w:rsidRPr="007B2FA4">
        <w:rPr>
          <w:rFonts w:ascii="Book Antiqua" w:hAnsi="Book Antiqua"/>
          <w:sz w:val="24"/>
          <w:szCs w:val="24"/>
        </w:rPr>
        <w:t xml:space="preserve">CPI </w:t>
      </w:r>
      <w:r w:rsidR="00E832F1" w:rsidRPr="007B2FA4">
        <w:rPr>
          <w:rFonts w:ascii="Book Antiqua" w:hAnsi="Book Antiqua"/>
          <w:sz w:val="24"/>
          <w:szCs w:val="24"/>
        </w:rPr>
        <w:t>co</w:t>
      </w:r>
      <w:r w:rsidR="008C1A45" w:rsidRPr="007B2FA4">
        <w:rPr>
          <w:rFonts w:ascii="Book Antiqua" w:hAnsi="Book Antiqua"/>
          <w:sz w:val="24"/>
          <w:szCs w:val="24"/>
        </w:rPr>
        <w:t>mbination</w:t>
      </w:r>
      <w:r w:rsidR="007B2FA4">
        <w:rPr>
          <w:rFonts w:ascii="Book Antiqua" w:hAnsi="Book Antiqua"/>
          <w:sz w:val="24"/>
          <w:szCs w:val="24"/>
        </w:rPr>
        <w:t> </w:t>
      </w:r>
      <w:r w:rsidR="007B2FA4">
        <w:rPr>
          <w:rFonts w:ascii="Book Antiqua" w:hAnsi="Book Antiqua" w:hint="eastAsia"/>
          <w:sz w:val="24"/>
          <w:szCs w:val="24"/>
          <w:lang w:eastAsia="zh-CN"/>
        </w:rPr>
        <w:t xml:space="preserve">: </w:t>
      </w:r>
      <w:r w:rsidR="00C64A6F" w:rsidRPr="007B2FA4">
        <w:rPr>
          <w:rFonts w:ascii="Book Antiqua" w:hAnsi="Book Antiqua"/>
          <w:sz w:val="24"/>
          <w:szCs w:val="24"/>
          <w:lang w:val="en-GB"/>
        </w:rPr>
        <w:t>The association of C</w:t>
      </w:r>
      <w:r w:rsidR="00D75E27" w:rsidRPr="007B2FA4">
        <w:rPr>
          <w:rFonts w:ascii="Book Antiqua" w:hAnsi="Book Antiqua"/>
          <w:sz w:val="24"/>
          <w:szCs w:val="24"/>
          <w:lang w:val="en-GB"/>
        </w:rPr>
        <w:t>TLA</w:t>
      </w:r>
      <w:r w:rsidR="004D6B90" w:rsidRPr="007B2FA4">
        <w:rPr>
          <w:rFonts w:ascii="Book Antiqua" w:hAnsi="Book Antiqua"/>
          <w:sz w:val="24"/>
          <w:szCs w:val="24"/>
          <w:lang w:val="en-GB"/>
        </w:rPr>
        <w:t>-4</w:t>
      </w:r>
      <w:r w:rsidR="00D75E27" w:rsidRPr="007B2FA4">
        <w:rPr>
          <w:rFonts w:ascii="Book Antiqua" w:hAnsi="Book Antiqua"/>
          <w:sz w:val="24"/>
          <w:szCs w:val="24"/>
          <w:lang w:val="en-GB"/>
        </w:rPr>
        <w:t xml:space="preserve"> and PD</w:t>
      </w:r>
      <w:r w:rsidR="003B4A91" w:rsidRPr="007B2FA4">
        <w:rPr>
          <w:rFonts w:ascii="Book Antiqua" w:hAnsi="Book Antiqua"/>
          <w:sz w:val="24"/>
          <w:szCs w:val="24"/>
          <w:lang w:val="en-GB"/>
        </w:rPr>
        <w:t>-</w:t>
      </w:r>
      <w:r w:rsidR="00D75E27" w:rsidRPr="007B2FA4">
        <w:rPr>
          <w:rFonts w:ascii="Book Antiqua" w:hAnsi="Book Antiqua"/>
          <w:sz w:val="24"/>
          <w:szCs w:val="24"/>
          <w:lang w:val="en-GB"/>
        </w:rPr>
        <w:t xml:space="preserve">1 antibodies </w:t>
      </w:r>
      <w:r w:rsidR="00C64A6F" w:rsidRPr="007B2FA4">
        <w:rPr>
          <w:rFonts w:ascii="Book Antiqua" w:hAnsi="Book Antiqua"/>
          <w:sz w:val="24"/>
          <w:szCs w:val="24"/>
          <w:lang w:val="en-GB"/>
        </w:rPr>
        <w:t xml:space="preserve">resulted in an </w:t>
      </w:r>
      <w:r w:rsidR="004D6B90" w:rsidRPr="007B2FA4">
        <w:rPr>
          <w:rFonts w:ascii="Book Antiqua" w:hAnsi="Book Antiqua"/>
          <w:sz w:val="24"/>
          <w:szCs w:val="24"/>
          <w:lang w:val="en-GB"/>
        </w:rPr>
        <w:t>improved OS</w:t>
      </w:r>
      <w:r w:rsidR="00D75E27" w:rsidRPr="007B2FA4">
        <w:rPr>
          <w:rFonts w:ascii="Book Antiqua" w:hAnsi="Book Antiqua"/>
          <w:sz w:val="24"/>
          <w:szCs w:val="24"/>
          <w:lang w:val="en-GB"/>
        </w:rPr>
        <w:t xml:space="preserve"> in</w:t>
      </w:r>
      <w:r w:rsidR="004D6B90" w:rsidRPr="007B2FA4">
        <w:rPr>
          <w:rFonts w:ascii="Book Antiqua" w:hAnsi="Book Antiqua"/>
          <w:sz w:val="24"/>
          <w:szCs w:val="24"/>
          <w:lang w:val="en-GB"/>
        </w:rPr>
        <w:t xml:space="preserve"> patients with advanced</w:t>
      </w:r>
      <w:r w:rsidR="00D75E27" w:rsidRPr="007B2FA4">
        <w:rPr>
          <w:rFonts w:ascii="Book Antiqua" w:hAnsi="Book Antiqua"/>
          <w:sz w:val="24"/>
          <w:szCs w:val="24"/>
          <w:lang w:val="en-GB"/>
        </w:rPr>
        <w:t xml:space="preserve"> melanoma</w:t>
      </w:r>
      <w:r w:rsidR="005D6045" w:rsidRPr="007B2FA4">
        <w:rPr>
          <w:rFonts w:ascii="Book Antiqua" w:hAnsi="Book Antiqua"/>
          <w:sz w:val="24"/>
          <w:szCs w:val="24"/>
          <w:lang w:val="en-GB"/>
        </w:rPr>
        <w:t xml:space="preserve"> compared with each agent used as monotherapy</w:t>
      </w:r>
      <w:r w:rsidR="004D6B90" w:rsidRPr="007B2FA4">
        <w:rPr>
          <w:rFonts w:ascii="Book Antiqua" w:hAnsi="Book Antiqua"/>
          <w:sz w:val="24"/>
          <w:szCs w:val="24"/>
          <w:lang w:val="en-GB"/>
        </w:rPr>
        <w:t>,</w:t>
      </w:r>
      <w:r w:rsidR="00D43D2F" w:rsidRPr="007B2FA4">
        <w:rPr>
          <w:rFonts w:ascii="Book Antiqua" w:hAnsi="Book Antiqua"/>
          <w:sz w:val="24"/>
          <w:szCs w:val="24"/>
          <w:lang w:val="en-GB"/>
        </w:rPr>
        <w:t xml:space="preserve"> albeit at the price of increased</w:t>
      </w:r>
      <w:r w:rsidR="00D75E27" w:rsidRPr="007B2FA4">
        <w:rPr>
          <w:rFonts w:ascii="Book Antiqua" w:hAnsi="Book Antiqua"/>
          <w:sz w:val="24"/>
          <w:szCs w:val="24"/>
          <w:lang w:val="en-GB"/>
        </w:rPr>
        <w:t xml:space="preserve"> toxicity with 59% of </w:t>
      </w:r>
      <w:r w:rsidR="00C80794" w:rsidRPr="007B2FA4">
        <w:rPr>
          <w:rFonts w:ascii="Book Antiqua" w:hAnsi="Book Antiqua"/>
          <w:sz w:val="24"/>
          <w:szCs w:val="24"/>
          <w:lang w:val="en-GB"/>
        </w:rPr>
        <w:t xml:space="preserve">patients experiencing </w:t>
      </w:r>
      <w:r w:rsidR="00D75E27" w:rsidRPr="007B2FA4">
        <w:rPr>
          <w:rFonts w:ascii="Book Antiqua" w:hAnsi="Book Antiqua"/>
          <w:sz w:val="24"/>
          <w:szCs w:val="24"/>
          <w:lang w:val="en-GB"/>
        </w:rPr>
        <w:t>grade 3 or 4 adverse events</w:t>
      </w:r>
      <w:r w:rsidR="00C80794" w:rsidRPr="007B2FA4">
        <w:rPr>
          <w:rFonts w:ascii="Book Antiqua" w:hAnsi="Book Antiqua"/>
          <w:sz w:val="24"/>
          <w:szCs w:val="24"/>
          <w:lang w:val="en-GB"/>
        </w:rPr>
        <w:t xml:space="preserve"> (</w:t>
      </w:r>
      <w:r w:rsidR="00C80794" w:rsidRPr="007B2FA4">
        <w:rPr>
          <w:rFonts w:ascii="Book Antiqua" w:hAnsi="Book Antiqua"/>
          <w:i/>
          <w:sz w:val="24"/>
          <w:szCs w:val="24"/>
          <w:lang w:val="en-GB"/>
        </w:rPr>
        <w:t xml:space="preserve">vs </w:t>
      </w:r>
      <w:r w:rsidR="00C80794" w:rsidRPr="007B2FA4">
        <w:rPr>
          <w:rFonts w:ascii="Book Antiqua" w:hAnsi="Book Antiqua"/>
          <w:sz w:val="24"/>
          <w:szCs w:val="24"/>
          <w:lang w:val="en-GB"/>
        </w:rPr>
        <w:t>21</w:t>
      </w:r>
      <w:r w:rsidR="00D7539F" w:rsidRPr="007B2FA4">
        <w:rPr>
          <w:rFonts w:ascii="Book Antiqua" w:hAnsi="Book Antiqua"/>
          <w:sz w:val="24"/>
          <w:szCs w:val="24"/>
          <w:lang w:val="en-GB"/>
        </w:rPr>
        <w:t>%-28% with monotherapy)</w:t>
      </w:r>
      <w:r w:rsidR="005C175E"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{"citationID":"a1kov0i80sn","properties":{"formattedCitation":"\\super [87]\\nosupersub{}","plainCitation":"[87]","noteIndex":0},"citationItems":[{"id":744,"uris":["http://zotero.org/users/4624776/items/36GRDTMS"],"uri":["http://zotero.org/users/4624776/items/36GRDTMS"],"itemData":{"id":744,"type":"article-journal","title":"Overall Survival with Combined Nivolumab and Ipilimumab in Advanced Melanoma","container-title":"The New England Journal of Medicine","page":"1345-1356","volume":"377","issue":"14","source":"PubMed","abstract":"BACKGROUND: Nivolumab combined with ipilimumab resulted in longer progression-free survival and a higher objective response rate than ipilimumab alone in a phase 3 trial involving patients with advanced melanoma. We now report 3-year overall survival outcomes in this trial.\nMETHODS: We randomly assigned, in a 1:1:1 ratio, patients with previously untreated advanced melanoma to receive nivolumab at a dose of 1 mg per kilogram of body weight plus ipilimumab at a dose of 3 mg per kilogram every 3 weeks for four doses, followed by nivolumab at a dose of 3 mg per kilogram every 2 weeks; nivolumab at a dose of 3 mg per kilogram every 2 weeks plus placebo; or ipilimumab at a dose of 3 mg per kilogram every 3 weeks for four doses plus placebo, until progression, the occurrence of unacceptable toxic effects, or withdrawal of consent. Randomization was stratified according to programmed death ligand 1 (PD-L1) status, BRAF mutation status, and metastasis stage. The two primary end points were progression-free survival and overall survival in the nivolumab-plus-ipilimumab group and in the nivolumab group versus the ipilimumab group.\nRESULTS: At a minimum follow-up of 36 months, the median overall survival had not been reached in the nivolumab-plus-ipilimumab group and was 37.6 months in the nivolumab group, as compared with 19.9 months in the ipilimumab group (hazard ratio for death with nivolumab plus ipilimumab vs. ipilimumab, 0.55 [P&lt;0.001]; hazard ratio for death with nivolumab vs. ipilimumab, 0.65 [P&lt;0.001]). The overall survival rate at 3 years was 58% in the nivolumab-plus-ipilimumab group and 52% in the nivolumab group, as compared with 34% in the ipilimumab group. The safety profile was unchanged from the initial report. Treatment-related adverse events of grade 3 or 4 occurred in 59% of the patients in the nivolumab-plus-ipilimumab group, in 21% of those in the nivolumab group, and in 28% of those in the ipilimumab group.\nCONCLUSIONS: Among patients with advanced melanoma, significantly longer overall survival occurred with combination therapy with nivolumab plus ipilimumab or with nivolumab alone than with ipilimumab alone. (Funded by Bristol-Myers Squibb and others; CheckMate 067 ClinicalTrials.gov number, NCT01844505 .).","DOI":"10.1056/NEJMoa1709684","ISSN":"1533-4406","note":"PMID: 28889792\nPMCID: PMC5706778","journalAbbreviation":"N. Engl. J. Med.","language":"eng","author":[{"family":"Wolchok","given":"Jedd D."},{"family":"Chiarion-Sileni","given":"Vanna"},{"family":"Gonzalez","given":"Rene"},{"family":"Rutkowski","given":"Piotr"},{"family":"Grob","given":"Jean-Jacques"},{"family":"Cowey","given":"C. Lance"},{"family":"Lao","given":"Christopher D."},{"family":"Wagstaff","given":"John"},{"family":"Schadendorf","given":"Dirk"},{"family":"Ferrucci","given":"Pier F."},{"family":"Smylie","given":"Michael"},{"family":"Dummer","given":"Reinhard"},{"family":"Hill","given":"Andrew"},{"family":"Hogg","given":"David"},{"family":"Haanen","given":"John"},{"family":"Carlino","given":"Matteo S."},{"family":"Bechter","given":"Oliver"},{"family":"Maio","given":"Michele"},{"family":"Marquez-Rodas","given":"Ivan"},{"family":"Guidoboni","given":"Massimo"},{"family":"McArthur","given":"Grant"},{"family":"Lebbé","given":"Celeste"},{"family":"Ascierto","given":"Paolo A."},{"family":"Long","given":"Georgina V."},{"family":"Cebon","given":"Jonathan"},{"family":"Sosman","given":"Jeffrey"},{"family":"Postow","given":"Michael A."},{"family":"Callahan","given":"Margaret K."},{"family":"Walker","given":"Dana"},{"family":"Rollin","given":"Linda"},{"family":"Bhore","given":"Rafia"},{"family":"Hodi","given":"F. Stephen"},{"family":"Larkin","given":"James"}],"issued":{"date-parts":[["2017"]],"season":"05"}}}],"schema":"https://github.com/citation-style-language/schema/raw/master/csl-citation.json"} </w:instrText>
      </w:r>
      <w:r w:rsidR="005C175E"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[87]</w:t>
      </w:r>
      <w:r w:rsidR="005C175E" w:rsidRPr="007B2FA4">
        <w:rPr>
          <w:rFonts w:ascii="Book Antiqua" w:hAnsi="Book Antiqua"/>
          <w:sz w:val="24"/>
          <w:szCs w:val="24"/>
          <w:lang w:val="en-GB"/>
        </w:rPr>
        <w:fldChar w:fldCharType="end"/>
      </w:r>
      <w:r w:rsidR="00D75E27" w:rsidRPr="007B2FA4">
        <w:rPr>
          <w:rFonts w:ascii="Book Antiqua" w:hAnsi="Book Antiqua"/>
          <w:sz w:val="24"/>
          <w:szCs w:val="24"/>
          <w:lang w:val="en-GB"/>
        </w:rPr>
        <w:t>.</w:t>
      </w:r>
      <w:r w:rsidR="00EC051B" w:rsidRPr="007B2FA4">
        <w:rPr>
          <w:rFonts w:ascii="Book Antiqua" w:hAnsi="Book Antiqua"/>
          <w:sz w:val="24"/>
          <w:szCs w:val="24"/>
          <w:lang w:val="en-GB"/>
        </w:rPr>
        <w:t xml:space="preserve"> </w:t>
      </w:r>
      <w:r w:rsidR="00436493" w:rsidRPr="007B2FA4">
        <w:rPr>
          <w:rFonts w:ascii="Book Antiqua" w:hAnsi="Book Antiqua"/>
          <w:sz w:val="24"/>
          <w:szCs w:val="24"/>
          <w:lang w:val="en-GB"/>
        </w:rPr>
        <w:t>The PA</w:t>
      </w:r>
      <w:r w:rsidR="009B7C47" w:rsidRPr="007B2FA4">
        <w:rPr>
          <w:rFonts w:ascii="Book Antiqua" w:hAnsi="Book Antiqua"/>
          <w:sz w:val="24"/>
          <w:szCs w:val="24"/>
          <w:lang w:val="en-GB"/>
        </w:rPr>
        <w:t>.</w:t>
      </w:r>
      <w:r w:rsidR="00436493" w:rsidRPr="007B2FA4">
        <w:rPr>
          <w:rFonts w:ascii="Book Antiqua" w:hAnsi="Book Antiqua"/>
          <w:sz w:val="24"/>
          <w:szCs w:val="24"/>
          <w:lang w:val="en-GB"/>
        </w:rPr>
        <w:t>7</w:t>
      </w:r>
      <w:r w:rsidR="00D67D4B" w:rsidRPr="007B2FA4">
        <w:rPr>
          <w:rFonts w:ascii="Book Antiqua" w:hAnsi="Book Antiqua"/>
          <w:sz w:val="24"/>
          <w:szCs w:val="24"/>
          <w:lang w:val="en-GB"/>
        </w:rPr>
        <w:t xml:space="preserve"> </w:t>
      </w:r>
      <w:r w:rsidR="00B24714" w:rsidRPr="007B2FA4">
        <w:rPr>
          <w:rFonts w:ascii="Book Antiqua" w:hAnsi="Book Antiqua"/>
          <w:sz w:val="24"/>
          <w:szCs w:val="24"/>
          <w:lang w:val="en-GB"/>
        </w:rPr>
        <w:t xml:space="preserve">randomized </w:t>
      </w:r>
      <w:r w:rsidR="00436493" w:rsidRPr="007B2FA4">
        <w:rPr>
          <w:rFonts w:ascii="Book Antiqua" w:hAnsi="Book Antiqua"/>
          <w:iCs/>
          <w:sz w:val="24"/>
          <w:szCs w:val="24"/>
          <w:lang w:val="en-GB"/>
        </w:rPr>
        <w:t>phase II trial</w:t>
      </w:r>
      <w:r w:rsidR="00BF5DC1" w:rsidRPr="007B2FA4">
        <w:rPr>
          <w:rFonts w:ascii="Book Antiqua" w:hAnsi="Book Antiqua"/>
          <w:iCs/>
          <w:sz w:val="24"/>
          <w:szCs w:val="24"/>
          <w:lang w:val="en-GB"/>
        </w:rPr>
        <w:t xml:space="preserve"> </w:t>
      </w:r>
      <w:r w:rsidR="00BF5DC1" w:rsidRPr="007B2FA4">
        <w:rPr>
          <w:rFonts w:ascii="Book Antiqua" w:hAnsi="Book Antiqua"/>
          <w:sz w:val="24"/>
          <w:szCs w:val="24"/>
          <w:lang w:val="en-GB"/>
        </w:rPr>
        <w:t>(</w:t>
      </w:r>
      <w:r w:rsidR="00BF5DC1" w:rsidRPr="007B2FA4">
        <w:rPr>
          <w:rFonts w:ascii="Book Antiqua" w:hAnsi="Book Antiqua"/>
          <w:sz w:val="24"/>
          <w:szCs w:val="24"/>
          <w:lang w:val="en-US"/>
        </w:rPr>
        <w:t>NCT02879318)</w:t>
      </w:r>
      <w:r w:rsidR="00BF5DC1" w:rsidRPr="007B2FA4">
        <w:rPr>
          <w:rFonts w:ascii="Book Antiqua" w:hAnsi="Book Antiqua"/>
          <w:i/>
          <w:sz w:val="24"/>
          <w:szCs w:val="24"/>
          <w:lang w:val="en-US"/>
        </w:rPr>
        <w:t xml:space="preserve"> </w:t>
      </w:r>
      <w:r w:rsidR="00436493" w:rsidRPr="007B2FA4">
        <w:rPr>
          <w:rFonts w:ascii="Book Antiqua" w:hAnsi="Book Antiqua"/>
          <w:iCs/>
          <w:sz w:val="24"/>
          <w:szCs w:val="24"/>
          <w:lang w:val="en-GB"/>
        </w:rPr>
        <w:t>explore</w:t>
      </w:r>
      <w:r w:rsidR="00FA60DF" w:rsidRPr="007B2FA4">
        <w:rPr>
          <w:rFonts w:ascii="Book Antiqua" w:hAnsi="Book Antiqua"/>
          <w:iCs/>
          <w:sz w:val="24"/>
          <w:szCs w:val="24"/>
          <w:lang w:val="en-GB"/>
        </w:rPr>
        <w:t>s</w:t>
      </w:r>
      <w:r w:rsidR="00436493" w:rsidRPr="007B2FA4">
        <w:rPr>
          <w:rFonts w:ascii="Book Antiqua" w:hAnsi="Book Antiqua"/>
          <w:iCs/>
          <w:sz w:val="24"/>
          <w:szCs w:val="24"/>
          <w:lang w:val="en-GB"/>
        </w:rPr>
        <w:t xml:space="preserve"> the combination of</w:t>
      </w:r>
      <w:r w:rsidR="00FA60DF" w:rsidRPr="007B2FA4">
        <w:rPr>
          <w:rFonts w:ascii="Book Antiqua" w:hAnsi="Book Antiqua"/>
          <w:iCs/>
          <w:sz w:val="24"/>
          <w:szCs w:val="24"/>
          <w:lang w:val="en-GB"/>
        </w:rPr>
        <w:t xml:space="preserve"> tremelimumab (anti</w:t>
      </w:r>
      <w:r w:rsidR="0016521B" w:rsidRPr="007B2FA4">
        <w:rPr>
          <w:rFonts w:ascii="Book Antiqua" w:hAnsi="Book Antiqua"/>
          <w:iCs/>
          <w:sz w:val="24"/>
          <w:szCs w:val="24"/>
          <w:lang w:val="en-GB"/>
        </w:rPr>
        <w:t>–</w:t>
      </w:r>
      <w:r w:rsidR="00FA60DF" w:rsidRPr="007B2FA4">
        <w:rPr>
          <w:rFonts w:ascii="Book Antiqua" w:hAnsi="Book Antiqua"/>
          <w:iCs/>
          <w:sz w:val="24"/>
          <w:szCs w:val="24"/>
          <w:lang w:val="en-GB"/>
        </w:rPr>
        <w:t>CTLA-4</w:t>
      </w:r>
      <w:r w:rsidR="00DE23E5" w:rsidRPr="007B2FA4">
        <w:rPr>
          <w:rFonts w:ascii="Book Antiqua" w:hAnsi="Book Antiqua"/>
          <w:iCs/>
          <w:sz w:val="24"/>
          <w:szCs w:val="24"/>
          <w:lang w:val="en-GB"/>
        </w:rPr>
        <w:t xml:space="preserve"> mAb</w:t>
      </w:r>
      <w:r w:rsidR="00FA60DF" w:rsidRPr="007B2FA4">
        <w:rPr>
          <w:rFonts w:ascii="Book Antiqua" w:hAnsi="Book Antiqua"/>
          <w:iCs/>
          <w:sz w:val="24"/>
          <w:szCs w:val="24"/>
          <w:lang w:val="en-GB"/>
        </w:rPr>
        <w:t>) and durvalumab</w:t>
      </w:r>
      <w:r w:rsidR="00436493" w:rsidRPr="007B2FA4">
        <w:rPr>
          <w:rFonts w:ascii="Book Antiqua" w:hAnsi="Book Antiqua"/>
          <w:iCs/>
          <w:sz w:val="24"/>
          <w:szCs w:val="24"/>
          <w:lang w:val="en-GB"/>
        </w:rPr>
        <w:t xml:space="preserve"> </w:t>
      </w:r>
      <w:r w:rsidR="00FA60DF" w:rsidRPr="007B2FA4">
        <w:rPr>
          <w:rFonts w:ascii="Book Antiqua" w:hAnsi="Book Antiqua"/>
          <w:iCs/>
          <w:sz w:val="24"/>
          <w:szCs w:val="24"/>
          <w:lang w:val="en-GB"/>
        </w:rPr>
        <w:t>(</w:t>
      </w:r>
      <w:r w:rsidR="00DE23E5" w:rsidRPr="007B2FA4">
        <w:rPr>
          <w:rFonts w:ascii="Book Antiqua" w:hAnsi="Book Antiqua"/>
          <w:iCs/>
          <w:sz w:val="24"/>
          <w:szCs w:val="24"/>
          <w:lang w:val="en-GB"/>
        </w:rPr>
        <w:t>anti</w:t>
      </w:r>
      <w:r w:rsidR="0016521B" w:rsidRPr="007B2FA4">
        <w:rPr>
          <w:rFonts w:ascii="Book Antiqua" w:hAnsi="Book Antiqua"/>
          <w:iCs/>
          <w:sz w:val="24"/>
          <w:szCs w:val="24"/>
          <w:lang w:val="en-GB"/>
        </w:rPr>
        <w:t>–</w:t>
      </w:r>
      <w:r w:rsidR="00436493" w:rsidRPr="007B2FA4">
        <w:rPr>
          <w:rFonts w:ascii="Book Antiqua" w:hAnsi="Book Antiqua"/>
          <w:iCs/>
          <w:sz w:val="24"/>
          <w:szCs w:val="24"/>
          <w:lang w:val="en-GB"/>
        </w:rPr>
        <w:t>PD</w:t>
      </w:r>
      <w:r w:rsidR="00DE23E5" w:rsidRPr="007B2FA4">
        <w:rPr>
          <w:rFonts w:ascii="Book Antiqua" w:hAnsi="Book Antiqua"/>
          <w:iCs/>
          <w:sz w:val="24"/>
          <w:szCs w:val="24"/>
          <w:lang w:val="en-GB"/>
        </w:rPr>
        <w:t>-</w:t>
      </w:r>
      <w:r w:rsidR="00436493" w:rsidRPr="007B2FA4">
        <w:rPr>
          <w:rFonts w:ascii="Book Antiqua" w:hAnsi="Book Antiqua"/>
          <w:iCs/>
          <w:sz w:val="24"/>
          <w:szCs w:val="24"/>
          <w:lang w:val="en-GB"/>
        </w:rPr>
        <w:t>L1</w:t>
      </w:r>
      <w:r w:rsidR="00303C6F" w:rsidRPr="007B2FA4">
        <w:rPr>
          <w:rFonts w:ascii="Book Antiqua" w:hAnsi="Book Antiqua"/>
          <w:iCs/>
          <w:sz w:val="24"/>
          <w:szCs w:val="24"/>
          <w:lang w:val="en-GB"/>
        </w:rPr>
        <w:t xml:space="preserve"> mAb)</w:t>
      </w:r>
      <w:r w:rsidR="00436493" w:rsidRPr="007B2FA4">
        <w:rPr>
          <w:rFonts w:ascii="Book Antiqua" w:hAnsi="Book Antiqua"/>
          <w:iCs/>
          <w:sz w:val="24"/>
          <w:szCs w:val="24"/>
          <w:lang w:val="en-GB"/>
        </w:rPr>
        <w:t xml:space="preserve"> with</w:t>
      </w:r>
      <w:r w:rsidR="00303C6F" w:rsidRPr="007B2FA4">
        <w:rPr>
          <w:rFonts w:ascii="Book Antiqua" w:hAnsi="Book Antiqua"/>
          <w:iCs/>
          <w:sz w:val="24"/>
          <w:szCs w:val="24"/>
          <w:lang w:val="en-GB"/>
        </w:rPr>
        <w:t xml:space="preserve"> gemcitabine </w:t>
      </w:r>
      <w:r w:rsidR="00A0774B" w:rsidRPr="007B2FA4">
        <w:rPr>
          <w:rFonts w:ascii="Book Antiqua" w:hAnsi="Book Antiqua"/>
          <w:iCs/>
          <w:sz w:val="24"/>
          <w:szCs w:val="24"/>
          <w:lang w:val="en-GB"/>
        </w:rPr>
        <w:t>plus</w:t>
      </w:r>
      <w:r w:rsidR="00303C6F" w:rsidRPr="007B2FA4">
        <w:rPr>
          <w:rFonts w:ascii="Book Antiqua" w:hAnsi="Book Antiqua"/>
          <w:iCs/>
          <w:sz w:val="24"/>
          <w:szCs w:val="24"/>
          <w:lang w:val="en-GB"/>
        </w:rPr>
        <w:t xml:space="preserve"> </w:t>
      </w:r>
      <w:r w:rsidR="00303C6F" w:rsidRPr="007B2FA4">
        <w:rPr>
          <w:rFonts w:ascii="Book Antiqua" w:hAnsi="Book Antiqua"/>
          <w:i/>
          <w:iCs/>
          <w:sz w:val="24"/>
          <w:szCs w:val="24"/>
          <w:lang w:val="en-GB"/>
        </w:rPr>
        <w:t>nab</w:t>
      </w:r>
      <w:r w:rsidR="00303C6F" w:rsidRPr="007B2FA4">
        <w:rPr>
          <w:rFonts w:ascii="Book Antiqua" w:hAnsi="Book Antiqua"/>
          <w:iCs/>
          <w:sz w:val="24"/>
          <w:szCs w:val="24"/>
          <w:lang w:val="en-GB"/>
        </w:rPr>
        <w:t>-paclitaxel</w:t>
      </w:r>
      <w:r w:rsidR="00436493" w:rsidRPr="007B2FA4">
        <w:rPr>
          <w:rFonts w:ascii="Book Antiqua" w:hAnsi="Book Antiqua"/>
          <w:iCs/>
          <w:sz w:val="24"/>
          <w:szCs w:val="24"/>
          <w:lang w:val="en-GB"/>
        </w:rPr>
        <w:t xml:space="preserve"> chemotherapy </w:t>
      </w:r>
      <w:r w:rsidR="00F521B1" w:rsidRPr="007B2FA4">
        <w:rPr>
          <w:rFonts w:ascii="Book Antiqua" w:hAnsi="Book Antiqua"/>
          <w:i/>
          <w:iCs/>
          <w:sz w:val="24"/>
          <w:szCs w:val="24"/>
          <w:lang w:val="en-GB"/>
        </w:rPr>
        <w:t>vs</w:t>
      </w:r>
      <w:r w:rsidR="007B2FA4">
        <w:rPr>
          <w:rFonts w:ascii="Book Antiqua" w:hAnsi="Book Antiqua" w:hint="eastAsia"/>
          <w:i/>
          <w:iCs/>
          <w:sz w:val="24"/>
          <w:szCs w:val="24"/>
          <w:lang w:val="en-GB" w:eastAsia="zh-CN"/>
        </w:rPr>
        <w:t xml:space="preserve"> </w:t>
      </w:r>
      <w:r w:rsidR="00F521B1" w:rsidRPr="007B2FA4">
        <w:rPr>
          <w:rFonts w:ascii="Book Antiqua" w:hAnsi="Book Antiqua"/>
          <w:iCs/>
          <w:sz w:val="24"/>
          <w:szCs w:val="24"/>
          <w:lang w:val="en-GB"/>
        </w:rPr>
        <w:t xml:space="preserve">chemotherapy alone </w:t>
      </w:r>
      <w:r w:rsidR="00436493" w:rsidRPr="007B2FA4">
        <w:rPr>
          <w:rFonts w:ascii="Book Antiqua" w:hAnsi="Book Antiqua"/>
          <w:iCs/>
          <w:sz w:val="24"/>
          <w:szCs w:val="24"/>
          <w:lang w:val="en-GB"/>
        </w:rPr>
        <w:t>as a first-line treatment for metastatic PDAC.</w:t>
      </w:r>
      <w:r w:rsidR="00F521B1" w:rsidRPr="007B2FA4">
        <w:rPr>
          <w:rFonts w:ascii="Book Antiqua" w:hAnsi="Book Antiqua"/>
          <w:iCs/>
          <w:sz w:val="24"/>
          <w:szCs w:val="24"/>
          <w:lang w:val="en-GB"/>
        </w:rPr>
        <w:t xml:space="preserve"> </w:t>
      </w:r>
      <w:r w:rsidR="00E64CE4" w:rsidRPr="007B2FA4">
        <w:rPr>
          <w:rFonts w:ascii="Book Antiqua" w:hAnsi="Book Antiqua"/>
          <w:sz w:val="24"/>
          <w:szCs w:val="24"/>
          <w:lang w:val="en-GB"/>
        </w:rPr>
        <w:t xml:space="preserve">Co-targeting of other </w:t>
      </w:r>
      <w:r w:rsidR="00EC051B" w:rsidRPr="007B2FA4">
        <w:rPr>
          <w:rFonts w:ascii="Book Antiqua" w:hAnsi="Book Antiqua"/>
          <w:sz w:val="24"/>
          <w:szCs w:val="24"/>
          <w:lang w:val="en-GB"/>
        </w:rPr>
        <w:t xml:space="preserve">immunomodulatory pathways </w:t>
      </w:r>
      <w:r w:rsidR="0025616B" w:rsidRPr="007B2FA4">
        <w:rPr>
          <w:rFonts w:ascii="Book Antiqua" w:hAnsi="Book Antiqua"/>
          <w:sz w:val="24"/>
          <w:szCs w:val="24"/>
          <w:lang w:val="en-GB"/>
        </w:rPr>
        <w:t xml:space="preserve">such </w:t>
      </w:r>
      <w:r w:rsidR="00B4345C" w:rsidRPr="007B2FA4">
        <w:rPr>
          <w:rFonts w:ascii="Book Antiqua" w:hAnsi="Book Antiqua"/>
          <w:sz w:val="24"/>
          <w:szCs w:val="24"/>
          <w:lang w:val="en-GB"/>
        </w:rPr>
        <w:t xml:space="preserve">as </w:t>
      </w:r>
      <w:r w:rsidR="0025616B" w:rsidRPr="007B2FA4">
        <w:rPr>
          <w:rFonts w:ascii="Book Antiqua" w:hAnsi="Book Antiqua"/>
          <w:sz w:val="24"/>
          <w:szCs w:val="24"/>
          <w:lang w:val="en-GB"/>
        </w:rPr>
        <w:t xml:space="preserve">IDO, </w:t>
      </w:r>
      <w:r w:rsidR="004237C2" w:rsidRPr="007B2FA4">
        <w:rPr>
          <w:rFonts w:ascii="Book Antiqua" w:hAnsi="Book Antiqua"/>
          <w:sz w:val="24"/>
          <w:szCs w:val="24"/>
          <w:lang w:val="en-GB"/>
        </w:rPr>
        <w:t xml:space="preserve">OX40, CD40, </w:t>
      </w:r>
      <w:r w:rsidR="00C64A6F" w:rsidRPr="007B2FA4">
        <w:rPr>
          <w:rFonts w:ascii="Book Antiqua" w:hAnsi="Book Antiqua"/>
          <w:sz w:val="24"/>
          <w:szCs w:val="24"/>
          <w:lang w:val="en-GB"/>
        </w:rPr>
        <w:t xml:space="preserve">the </w:t>
      </w:r>
      <w:r w:rsidR="00B4345C" w:rsidRPr="007B2FA4">
        <w:rPr>
          <w:rFonts w:ascii="Book Antiqua" w:hAnsi="Book Antiqua"/>
          <w:sz w:val="24"/>
          <w:szCs w:val="24"/>
          <w:lang w:val="en-GB"/>
        </w:rPr>
        <w:t>lymphocyte activation gene 3 protein (LAG3) or T cell immunoglobulin and mucin 3 (TIM3)</w:t>
      </w:r>
      <w:r w:rsidR="00FB72FD" w:rsidRPr="007B2FA4">
        <w:rPr>
          <w:rFonts w:ascii="Book Antiqua" w:hAnsi="Book Antiqua"/>
          <w:sz w:val="24"/>
          <w:szCs w:val="24"/>
          <w:lang w:val="en-GB"/>
        </w:rPr>
        <w:t xml:space="preserve">, among </w:t>
      </w:r>
      <w:r w:rsidR="005E325A" w:rsidRPr="007B2FA4">
        <w:rPr>
          <w:rFonts w:ascii="Book Antiqua" w:hAnsi="Book Antiqua"/>
          <w:sz w:val="24"/>
          <w:szCs w:val="24"/>
          <w:lang w:val="en-GB"/>
        </w:rPr>
        <w:t>numerous candidates,</w:t>
      </w:r>
      <w:r w:rsidR="00B4345C" w:rsidRPr="007B2FA4">
        <w:rPr>
          <w:rFonts w:ascii="Book Antiqua" w:hAnsi="Book Antiqua"/>
          <w:sz w:val="24"/>
          <w:szCs w:val="24"/>
          <w:lang w:val="en-GB"/>
        </w:rPr>
        <w:t xml:space="preserve"> </w:t>
      </w:r>
      <w:r w:rsidR="0025616B" w:rsidRPr="007B2FA4">
        <w:rPr>
          <w:rFonts w:ascii="Book Antiqua" w:hAnsi="Book Antiqua"/>
          <w:sz w:val="24"/>
          <w:szCs w:val="24"/>
          <w:lang w:val="en-GB"/>
        </w:rPr>
        <w:t>m</w:t>
      </w:r>
      <w:r w:rsidR="00B21F10" w:rsidRPr="007B2FA4">
        <w:rPr>
          <w:rFonts w:ascii="Book Antiqua" w:hAnsi="Book Antiqua"/>
          <w:sz w:val="24"/>
          <w:szCs w:val="24"/>
          <w:lang w:val="en-GB"/>
        </w:rPr>
        <w:t>ight</w:t>
      </w:r>
      <w:r w:rsidR="0025616B" w:rsidRPr="007B2FA4">
        <w:rPr>
          <w:rFonts w:ascii="Book Antiqua" w:hAnsi="Book Antiqua"/>
          <w:sz w:val="24"/>
          <w:szCs w:val="24"/>
          <w:lang w:val="en-GB"/>
        </w:rPr>
        <w:t xml:space="preserve"> be</w:t>
      </w:r>
      <w:r w:rsidR="00111AD1" w:rsidRPr="007B2FA4">
        <w:rPr>
          <w:rFonts w:ascii="Book Antiqua" w:hAnsi="Book Antiqua"/>
          <w:sz w:val="24"/>
          <w:szCs w:val="24"/>
          <w:lang w:val="en-GB"/>
        </w:rPr>
        <w:t xml:space="preserve"> as efficient and less toxic than PD-1/CTLA-4 combination</w:t>
      </w:r>
      <w:r w:rsidR="00B4345C"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{"citationID":"a1buqr8li2p","properties":{"formattedCitation":"\\super [88]\\nosupersub{}","plainCitation":"[88]","noteIndex":0},"citationItems":[{"id":746,"uris":["http://zotero.org/users/4624776/items/N2CK4QCF"],"uri":["http://zotero.org/users/4624776/items/N2CK4QCF"],"itemData":{"id":746,"type":"article-journal","title":"Combination cancer immunotherapy and new immunomodulatory targets","container-title":"Nature Reviews. Drug Discovery","page":"561-584","volume":"14","issue":"8","source":"PubMed","abstract":"Targeting immune checkpoints such as programmed cell death protein 1 (PD1), programmed cell death 1 ligand 1 (PDL1) and cytotoxic T lymphocyte antigen 4 (CTLA4) has achieved noteworthy benefit in multiple cancers by blocking immunoinhibitory signals and enabling patients to produce an effective antitumour response. Inhibitors of CTLA4, PD1 or PDL1 administered as single agents have resulted in durable tumour regression in some patients, and combinations of PD1 and CTLA4 inhibitors may enhance antitumour benefit. Numerous additional immunomodulatory pathways as well as inhibitory factors expressed or secreted by myeloid and stromal cells in the tumour microenvironment are potential targets for synergizing with immune checkpoint blockade. Given the breadth of potential targets in the immune system, critical questions to address include which combinations should move forward in development and which patients will benefit from these treatments. This Review discusses the leading drug targets that are expressed on tumour cells and in the tumour microenvironment that allow enhancement of the antitumour immune response.","DOI":"10.1038/nrd4591","ISSN":"1474-1784","note":"PMID: 26228759","journalAbbreviation":"Nat Rev Drug Discov","language":"eng","author":[{"family":"Mahoney","given":"Kathleen M."},{"family":"Rennert","given":"Paul D."},{"family":"Freeman","given":"Gordon J."}],"issued":{"date-parts":[["2015",8]]}}}],"schema":"https://github.com/citation-style-language/schema/raw/master/csl-citation.json"} </w:instrText>
      </w:r>
      <w:r w:rsidR="00B4345C"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rPr>
        <w:t>[88]</w:t>
      </w:r>
      <w:r w:rsidR="00B4345C" w:rsidRPr="007B2FA4">
        <w:rPr>
          <w:rFonts w:ascii="Book Antiqua" w:hAnsi="Book Antiqua"/>
          <w:sz w:val="24"/>
          <w:szCs w:val="24"/>
          <w:lang w:val="en-GB"/>
        </w:rPr>
        <w:fldChar w:fldCharType="end"/>
      </w:r>
      <w:r w:rsidR="00D0022A" w:rsidRPr="007B2FA4">
        <w:rPr>
          <w:rFonts w:ascii="Book Antiqua" w:hAnsi="Book Antiqua"/>
          <w:sz w:val="24"/>
          <w:szCs w:val="24"/>
          <w:lang w:val="en-GB"/>
        </w:rPr>
        <w:t xml:space="preserve"> but remain to be explored in PDAC patients</w:t>
      </w:r>
      <w:r w:rsidR="00436493" w:rsidRPr="007B2FA4">
        <w:rPr>
          <w:rFonts w:ascii="Book Antiqua" w:hAnsi="Book Antiqua"/>
          <w:sz w:val="24"/>
          <w:szCs w:val="24"/>
          <w:lang w:val="en-GB"/>
        </w:rPr>
        <w:t>.</w:t>
      </w:r>
      <w:r w:rsidR="008069D4" w:rsidRPr="007B2FA4">
        <w:rPr>
          <w:rFonts w:ascii="Book Antiqua" w:hAnsi="Book Antiqua"/>
          <w:sz w:val="24"/>
          <w:szCs w:val="24"/>
          <w:lang w:val="en-GB"/>
        </w:rPr>
        <w:t xml:space="preserve"> </w:t>
      </w:r>
    </w:p>
    <w:p w14:paraId="08026962" w14:textId="4FDC7342" w:rsidR="008C6ECB" w:rsidRPr="007B2FA4" w:rsidRDefault="006D3B20" w:rsidP="007B2FA4">
      <w:pPr>
        <w:spacing w:line="360" w:lineRule="auto"/>
        <w:jc w:val="both"/>
        <w:rPr>
          <w:rFonts w:ascii="Book Antiqua" w:hAnsi="Book Antiqua"/>
          <w:sz w:val="24"/>
          <w:szCs w:val="24"/>
          <w:lang w:val="en-US"/>
        </w:rPr>
      </w:pPr>
      <w:r w:rsidRPr="007B2FA4">
        <w:rPr>
          <w:rFonts w:ascii="Book Antiqua" w:hAnsi="Book Antiqua"/>
          <w:sz w:val="24"/>
          <w:szCs w:val="24"/>
          <w:lang w:val="en-US"/>
        </w:rPr>
        <w:t xml:space="preserve">Combination with </w:t>
      </w:r>
      <w:r w:rsidR="0016521B" w:rsidRPr="007B2FA4">
        <w:rPr>
          <w:rFonts w:ascii="Book Antiqua" w:hAnsi="Book Antiqua"/>
          <w:sz w:val="24"/>
          <w:szCs w:val="24"/>
          <w:lang w:val="en-US"/>
        </w:rPr>
        <w:t>anti-</w:t>
      </w:r>
      <w:r w:rsidR="00786277" w:rsidRPr="007B2FA4">
        <w:rPr>
          <w:rFonts w:ascii="Book Antiqua" w:hAnsi="Book Antiqua"/>
          <w:sz w:val="24"/>
          <w:szCs w:val="24"/>
          <w:lang w:val="en-US"/>
        </w:rPr>
        <w:t>M2</w:t>
      </w:r>
      <w:r w:rsidR="00F86048" w:rsidRPr="007B2FA4">
        <w:rPr>
          <w:rFonts w:ascii="Book Antiqua" w:hAnsi="Book Antiqua"/>
          <w:sz w:val="24"/>
          <w:szCs w:val="24"/>
          <w:lang w:val="en-US"/>
        </w:rPr>
        <w:t>/</w:t>
      </w:r>
      <w:r w:rsidR="0016521B" w:rsidRPr="007B2FA4">
        <w:rPr>
          <w:rFonts w:ascii="Book Antiqua" w:hAnsi="Book Antiqua"/>
          <w:sz w:val="24"/>
          <w:szCs w:val="24"/>
          <w:lang w:val="en-US"/>
        </w:rPr>
        <w:t>-</w:t>
      </w:r>
      <w:r w:rsidR="00F86048" w:rsidRPr="007B2FA4">
        <w:rPr>
          <w:rFonts w:ascii="Book Antiqua" w:hAnsi="Book Antiqua"/>
          <w:sz w:val="24"/>
          <w:szCs w:val="24"/>
          <w:lang w:val="en-US"/>
        </w:rPr>
        <w:t>MDSC</w:t>
      </w:r>
      <w:r w:rsidR="007B2FA4">
        <w:rPr>
          <w:rFonts w:ascii="Book Antiqua" w:hAnsi="Book Antiqua" w:hint="eastAsia"/>
          <w:sz w:val="24"/>
          <w:szCs w:val="24"/>
          <w:lang w:val="en-US" w:eastAsia="zh-CN"/>
        </w:rPr>
        <w:t xml:space="preserve">: </w:t>
      </w:r>
      <w:r w:rsidR="0016521B" w:rsidRPr="007B2FA4">
        <w:rPr>
          <w:rFonts w:ascii="Book Antiqua" w:hAnsi="Book Antiqua"/>
          <w:sz w:val="24"/>
          <w:szCs w:val="24"/>
          <w:lang w:val="en-GB"/>
        </w:rPr>
        <w:t xml:space="preserve">The </w:t>
      </w:r>
      <w:r w:rsidR="00456FB8" w:rsidRPr="007B2FA4">
        <w:rPr>
          <w:rFonts w:ascii="Book Antiqua" w:hAnsi="Book Antiqua"/>
          <w:sz w:val="24"/>
          <w:szCs w:val="24"/>
          <w:lang w:val="en-GB"/>
        </w:rPr>
        <w:t xml:space="preserve">CCL2-CCR2 chemokine axis </w:t>
      </w:r>
      <w:r w:rsidR="005F5853" w:rsidRPr="007B2FA4">
        <w:rPr>
          <w:rFonts w:ascii="Book Antiqua" w:hAnsi="Book Antiqua"/>
          <w:sz w:val="24"/>
          <w:szCs w:val="24"/>
          <w:lang w:val="en-GB"/>
        </w:rPr>
        <w:t>induces</w:t>
      </w:r>
      <w:r w:rsidR="00456FB8" w:rsidRPr="007B2FA4">
        <w:rPr>
          <w:rFonts w:ascii="Book Antiqua" w:hAnsi="Book Antiqua"/>
          <w:sz w:val="24"/>
          <w:szCs w:val="24"/>
          <w:lang w:val="en-GB"/>
        </w:rPr>
        <w:t xml:space="preserve"> the recruitment of </w:t>
      </w:r>
      <w:r w:rsidR="005F5853" w:rsidRPr="007B2FA4">
        <w:rPr>
          <w:rFonts w:ascii="Book Antiqua" w:hAnsi="Book Antiqua"/>
          <w:sz w:val="24"/>
          <w:szCs w:val="24"/>
          <w:lang w:val="en-GB"/>
        </w:rPr>
        <w:t xml:space="preserve">immunosuppressive </w:t>
      </w:r>
      <w:r w:rsidR="00B97B0E" w:rsidRPr="007B2FA4">
        <w:rPr>
          <w:rFonts w:ascii="Book Antiqua" w:hAnsi="Book Antiqua"/>
          <w:sz w:val="24"/>
          <w:szCs w:val="24"/>
          <w:lang w:val="en-GB"/>
        </w:rPr>
        <w:t>tumor-associated-macrophages</w:t>
      </w:r>
      <w:r w:rsidR="005F5853" w:rsidRPr="007B2FA4">
        <w:rPr>
          <w:rFonts w:ascii="Book Antiqua" w:hAnsi="Book Antiqua"/>
          <w:sz w:val="24"/>
          <w:szCs w:val="24"/>
          <w:lang w:val="en-GB"/>
        </w:rPr>
        <w:t xml:space="preserve"> </w:t>
      </w:r>
      <w:r w:rsidR="00B97B0E" w:rsidRPr="007B2FA4">
        <w:rPr>
          <w:rFonts w:ascii="Book Antiqua" w:hAnsi="Book Antiqua"/>
          <w:sz w:val="24"/>
          <w:szCs w:val="24"/>
          <w:lang w:val="en-GB"/>
        </w:rPr>
        <w:t>(</w:t>
      </w:r>
      <w:r w:rsidR="00456FB8" w:rsidRPr="007B2FA4">
        <w:rPr>
          <w:rFonts w:ascii="Book Antiqua" w:hAnsi="Book Antiqua"/>
          <w:sz w:val="24"/>
          <w:szCs w:val="24"/>
          <w:lang w:val="en-GB"/>
        </w:rPr>
        <w:t>TAM</w:t>
      </w:r>
      <w:r w:rsidR="00B97B0E" w:rsidRPr="007B2FA4">
        <w:rPr>
          <w:rFonts w:ascii="Book Antiqua" w:hAnsi="Book Antiqua"/>
          <w:sz w:val="24"/>
          <w:szCs w:val="24"/>
          <w:lang w:val="en-GB"/>
        </w:rPr>
        <w:t>)</w:t>
      </w:r>
      <w:r w:rsidR="003E48E2"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{"citationID":"agplnb4lfl","properties":{"formattedCitation":"\\super [89]\\nosupersub{}","plainCitation":"[89]","noteIndex":0},"citationItems":[{"id":748,"uris":["http://zotero.org/users/4624776/items/N85TQAX7"],"uri":["http://zotero.org/users/4624776/items/N85TQAX7"],"itemData":{"id":748,"type":"article-journal","title":"Targeting tumour-associated macrophages with CCR2 inhibition in combination with FOLFIRINOX in patients with borderline resectable and locally advanced pancreatic cancer: a single-centre, open-label, dose-finding, non-randomised, phase 1b trial","container-title":"The Lancet. Oncology","page":"651-662","volume":"17","issue":"5","source":"PubMed","abstract":"BACKGROUND: In pancreatic ductal adenocarcinoma, the CCL2-CCR2 chemokine axis is used to recruit tumour-associated macrophages for construction of an immunosuppressive tumour microenvironment. This pathway has prognostic implications in pancreatic cancer, and blockade of CCR2 restores anti-tumour immunity in preclinical models. We aimed to establish the safety, tolerability, and recommended phase 2 oral dose of the CCR2 inhibitor PF-04136309 in combination with FOLFIRINOX chemotherapy (oxaliplatin and irinotecan plus leucovorin and fluorouracil).\nMETHODS: We did this open-label, dose-finding, non-randomised, phase 1b study at one centre in the USA. We enrolled treatment-naive patients aged 18 years or older with borderline resectable or locally advanced biopsy-proven pancreatic ductal adenocarcinoma, an Eastern Cooperative Oncology Group performance status of 1 or less, measurable disease as defined by Response Evaluation Criteria in Solid Tumors version 1.1, and normal end-organ function. Patients were allocated to receive either FOLFIRINOX alone (oxaliplatin 85 mg/m(2), irinotecan 180 mg/m(2), leucovorin 400 mg/m(2), and bolus fluorouracil 400 mg/m(2), followed by 2400 mg/m(2) 46-h continuous infusion), administered every 2 weeks for a total of six treatment cycles, or in combination with oral PF-04136309, administered at a starting dose of 500 mg twice daily in a standard 3</w:instrText>
      </w:r>
      <w:r w:rsidR="00813F8C" w:rsidRPr="007B2FA4">
        <w:rPr>
          <w:rFonts w:ascii="Cambria Math" w:hAnsi="Cambria Math" w:cs="Cambria Math"/>
          <w:sz w:val="24"/>
          <w:szCs w:val="24"/>
          <w:lang w:val="en-GB"/>
        </w:rPr>
        <w:instrText> </w:instrText>
      </w:r>
      <w:r w:rsidR="00813F8C" w:rsidRPr="007B2FA4">
        <w:rPr>
          <w:rFonts w:ascii="Book Antiqua" w:hAnsi="Book Antiqua"/>
          <w:sz w:val="24"/>
          <w:szCs w:val="24"/>
          <w:lang w:val="en-GB"/>
        </w:rPr>
        <w:instrText>+</w:instrText>
      </w:r>
      <w:r w:rsidR="00813F8C" w:rsidRPr="007B2FA4">
        <w:rPr>
          <w:rFonts w:ascii="Cambria Math" w:hAnsi="Cambria Math" w:cs="Cambria Math"/>
          <w:sz w:val="24"/>
          <w:szCs w:val="24"/>
          <w:lang w:val="en-GB"/>
        </w:rPr>
        <w:instrText> </w:instrText>
      </w:r>
      <w:r w:rsidR="00813F8C" w:rsidRPr="007B2FA4">
        <w:rPr>
          <w:rFonts w:ascii="Book Antiqua" w:hAnsi="Book Antiqua"/>
          <w:sz w:val="24"/>
          <w:szCs w:val="24"/>
          <w:lang w:val="en-GB"/>
        </w:rPr>
        <w:instrText xml:space="preserve">3 dose de-escalation design. Both FOLFIRINOX and PF-04136309 were simultaneously initiated with a total treatment duration of 12 weeks. The primary endpoints were the safety, tolerability, and recommended phase 2 dose of PF-04136309 plus FOLFIRINOX, with an expansion phase planned at the recommended dose. We analysed the primary outcome by intention to treat. This trial is registered with ClinicalTrials.gov, number NCT01413022.\nRESULTS: Between April 19, 2012, and Nov 12, 2014, we treated 47 patients with FOLFIRINOX alone (n=8) or with FOLFIRINOX plus PF-04136309 (n=39). One patient had a dose-limiting toxic effect in the dose de-escalation group receiving FOLFIRINOX plus PF-04136309 at 500 mg twice daily (n=6); this dose was established as the recommended phase 2 dose. We pooled patients in the expansion-phase group (n=33) with those in the dose de-escalation group that received PF-04136309 at the recommended phase 2 dose for assessment of treatment-related toxicity. Six (75%) of the eight patients receiving FOLFIRINOX alone were assessed for treatment toxicity, after exclusion of two (25%) patients due to insurance coverage issues. The median duration of follow-up for treatment toxicity was 72·0 days (IQR 49·5-89·0) in the FOLFIRINOX alone group and 77·0 days (70·0-90·5) in the FOLFIRINOX plus PF-04136309 group. No treatment-related deaths occurred. Two (5%) patients in the FOLFIRINOX plus PF-04136309 group stopped treatment earlier than planned due to treatment-related toxic effects. Grade 3 or higher adverse events reported in at least 10% of the patients receiving PF-04136309 included neutropenia (n=27), febrile neutropenia (n=7), lymphopenia (n=4), diarrhoea (n=6), and hypokalaemia (n=7). Grade 3 or higher adverse events reported in at least 10% of patients receiving FOLFIRINOX alone were neutropenia (n=6), febrile neutropenia (n=1), anaemia (n=2), lymphopenia (n=1), diarrhoea (n=2), hypoalbuminaemia (n=1), and hypokalaemia (n=3). Therapy was terminated because of treatment-related toxicity in one (17%) of the six patients receiving FOLFIRINOX alone. 16 (49%) of 33 patients receiving FOLFIRINOX plus PF-04136309 who had undergone repeat imaging achieved an objective tumour response, with local tumour control achieved in 32 (97%) patients. In the FOLFIRINOX alone group, none of the five patients with repeat imaging achieved an objective response, although four (80%) of those patients achieved stable disease.\nINTERPRETATION: CCR2-targeted therapy with PF-04136309 in combination with FOLFIRINOX is safe and tolerable.\nFUNDING: Washington University-Pfizer Biomedical Collaborative.","DOI":"10.1016/S1470-2045(16)00078-4","ISSN":"1474-5488","note":"PMID: 27055731\nPMCID: PMC5407285","shortTitle":"Targeting tumour-associated macrophages with CCR2 inhibition in combination with FOLFIRINOX in patients with borderline resectable and locally advanced pancreatic cancer","journalAbbreviation":"Lancet Oncol.","language":"eng","author":[{"family":"Nywening","given":"Timothy M."},{"family":"Wang-Gillam","given":"Andrea"},{"family":"Sanford","given":"Dominic E."},{"family":"Belt","given":"Brian A."},{"family":"Panni","given":"Roheena Z."},{"family":"Cusworth","given":"Brian M."},{"family":"Toriola","given":"Adetunji T."},{"family":"Nieman","given":"Rebecca K."},{"family":"Worley","given":"Lori A."},{"family":"Yano","given":"Motoyo"},{"family":"Fowler","given":"Kathryn J."},{"family":"Lockhart","given":"A. Craig"},{"family":"Suresh","given":"Rama"},{"family":"Tan","given":"Benjamin R."},{"family":"Lim","given":"Kian-Huat"},{"family":"Fields","given":"Ryan C."},{"family":"Strasberg","given":"Steven M."},{"family":"Hawkins","given":"William G."},{"family":"DeNardo","given":"David G."},{"family":"Goedegebuure","given":"S. Peter"},{"family":"Linehan","given":"David C."}],"issued":{"date-parts":[["2016"]]}}}],"schema":"https://github.com/citation-style-language/schema/raw/master/csl-citation.json"} </w:instrText>
      </w:r>
      <w:r w:rsidR="003E48E2"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[89]</w:t>
      </w:r>
      <w:r w:rsidR="003E48E2" w:rsidRPr="007B2FA4">
        <w:rPr>
          <w:rFonts w:ascii="Book Antiqua" w:hAnsi="Book Antiqua"/>
          <w:sz w:val="24"/>
          <w:szCs w:val="24"/>
          <w:lang w:val="en-GB"/>
        </w:rPr>
        <w:fldChar w:fldCharType="end"/>
      </w:r>
      <w:r w:rsidR="00456FB8" w:rsidRPr="007B2FA4">
        <w:rPr>
          <w:rFonts w:ascii="Book Antiqua" w:hAnsi="Book Antiqua"/>
          <w:sz w:val="24"/>
          <w:szCs w:val="24"/>
          <w:lang w:val="en-GB"/>
        </w:rPr>
        <w:t xml:space="preserve">. </w:t>
      </w:r>
      <w:r w:rsidR="005F5853" w:rsidRPr="007B2FA4">
        <w:rPr>
          <w:rFonts w:ascii="Book Antiqua" w:hAnsi="Book Antiqua"/>
          <w:sz w:val="24"/>
          <w:szCs w:val="24"/>
          <w:lang w:val="en-GB"/>
        </w:rPr>
        <w:t xml:space="preserve">A </w:t>
      </w:r>
      <w:r w:rsidR="00456FB8" w:rsidRPr="007B2FA4">
        <w:rPr>
          <w:rFonts w:ascii="Book Antiqua" w:hAnsi="Book Antiqua"/>
          <w:sz w:val="24"/>
          <w:szCs w:val="24"/>
          <w:lang w:val="en-GB"/>
        </w:rPr>
        <w:t>CCR2 inhibitor</w:t>
      </w:r>
      <w:r w:rsidR="00606D3A" w:rsidRPr="007B2FA4">
        <w:rPr>
          <w:rFonts w:ascii="Book Antiqua" w:hAnsi="Book Antiqua"/>
          <w:sz w:val="24"/>
          <w:szCs w:val="24"/>
          <w:lang w:val="en-GB"/>
        </w:rPr>
        <w:t xml:space="preserve"> (PF-04136309)</w:t>
      </w:r>
      <w:r w:rsidR="00456FB8" w:rsidRPr="007B2FA4">
        <w:rPr>
          <w:rFonts w:ascii="Book Antiqua" w:hAnsi="Book Antiqua"/>
          <w:sz w:val="24"/>
          <w:szCs w:val="24"/>
          <w:lang w:val="en-GB"/>
        </w:rPr>
        <w:t xml:space="preserve"> </w:t>
      </w:r>
      <w:r w:rsidR="005F5853" w:rsidRPr="007B2FA4">
        <w:rPr>
          <w:rFonts w:ascii="Book Antiqua" w:hAnsi="Book Antiqua"/>
          <w:sz w:val="24"/>
          <w:szCs w:val="24"/>
          <w:lang w:val="en-GB"/>
        </w:rPr>
        <w:t xml:space="preserve">has been tested </w:t>
      </w:r>
      <w:r w:rsidR="00456FB8" w:rsidRPr="007B2FA4">
        <w:rPr>
          <w:rFonts w:ascii="Book Antiqua" w:hAnsi="Book Antiqua"/>
          <w:sz w:val="24"/>
          <w:szCs w:val="24"/>
          <w:lang w:val="en-GB"/>
        </w:rPr>
        <w:t xml:space="preserve">in combination with </w:t>
      </w:r>
      <w:r w:rsidR="005F5853" w:rsidRPr="007B2FA4">
        <w:rPr>
          <w:rFonts w:ascii="Book Antiqua" w:hAnsi="Book Antiqua"/>
          <w:sz w:val="24"/>
          <w:szCs w:val="24"/>
          <w:lang w:val="en-GB"/>
        </w:rPr>
        <w:t xml:space="preserve">FOLFIRINOX </w:t>
      </w:r>
      <w:r w:rsidR="00456FB8" w:rsidRPr="007B2FA4">
        <w:rPr>
          <w:rFonts w:ascii="Book Antiqua" w:hAnsi="Book Antiqua"/>
          <w:sz w:val="24"/>
          <w:szCs w:val="24"/>
          <w:lang w:val="en-GB"/>
        </w:rPr>
        <w:lastRenderedPageBreak/>
        <w:t xml:space="preserve">chemotherapy </w:t>
      </w:r>
      <w:r w:rsidR="005F5853" w:rsidRPr="007B2FA4">
        <w:rPr>
          <w:rFonts w:ascii="Book Antiqua" w:hAnsi="Book Antiqua"/>
          <w:sz w:val="24"/>
          <w:szCs w:val="24"/>
          <w:lang w:val="en-GB"/>
        </w:rPr>
        <w:t xml:space="preserve">in a phase </w:t>
      </w:r>
      <w:r w:rsidR="00C64A6F" w:rsidRPr="007B2FA4">
        <w:rPr>
          <w:rFonts w:ascii="Book Antiqua" w:hAnsi="Book Antiqua"/>
          <w:sz w:val="24"/>
          <w:szCs w:val="24"/>
          <w:lang w:val="en-GB"/>
        </w:rPr>
        <w:t>I</w:t>
      </w:r>
      <w:r w:rsidR="005F5853" w:rsidRPr="007B2FA4">
        <w:rPr>
          <w:rFonts w:ascii="Book Antiqua" w:hAnsi="Book Antiqua"/>
          <w:sz w:val="24"/>
          <w:szCs w:val="24"/>
          <w:lang w:val="en-GB"/>
        </w:rPr>
        <w:t xml:space="preserve">b study </w:t>
      </w:r>
      <w:r w:rsidR="00456FB8" w:rsidRPr="007B2FA4">
        <w:rPr>
          <w:rFonts w:ascii="Book Antiqua" w:hAnsi="Book Antiqua"/>
          <w:sz w:val="24"/>
          <w:szCs w:val="24"/>
          <w:lang w:val="en-GB"/>
        </w:rPr>
        <w:t>in</w:t>
      </w:r>
      <w:r w:rsidR="005F5853" w:rsidRPr="007B2FA4">
        <w:rPr>
          <w:rFonts w:ascii="Book Antiqua" w:hAnsi="Book Antiqua"/>
          <w:sz w:val="24"/>
          <w:szCs w:val="24"/>
          <w:lang w:val="en-GB"/>
        </w:rPr>
        <w:t xml:space="preserve"> patients with </w:t>
      </w:r>
      <w:r w:rsidR="0065199F" w:rsidRPr="007B2FA4">
        <w:rPr>
          <w:rFonts w:ascii="Book Antiqua" w:hAnsi="Book Antiqua"/>
          <w:sz w:val="24"/>
          <w:szCs w:val="24"/>
          <w:lang w:val="en-GB"/>
        </w:rPr>
        <w:t>borderline resectable/</w:t>
      </w:r>
      <w:r w:rsidR="005F5853" w:rsidRPr="007B2FA4">
        <w:rPr>
          <w:rFonts w:ascii="Book Antiqua" w:hAnsi="Book Antiqua"/>
          <w:sz w:val="24"/>
          <w:szCs w:val="24"/>
          <w:lang w:val="en-GB"/>
        </w:rPr>
        <w:t>locally advanced</w:t>
      </w:r>
      <w:r w:rsidR="00456FB8" w:rsidRPr="007B2FA4">
        <w:rPr>
          <w:rFonts w:ascii="Book Antiqua" w:hAnsi="Book Antiqua"/>
          <w:sz w:val="24"/>
          <w:szCs w:val="24"/>
          <w:lang w:val="en-GB"/>
        </w:rPr>
        <w:t xml:space="preserve"> PDAC</w:t>
      </w:r>
      <w:r w:rsidR="005F5853"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{"citationID":"a215f40it0j","properties":{"formattedCitation":"\\super [89]\\nosupersub{}","plainCitation":"[89]","noteIndex":0},"citationItems":[{"id":748,"uris":["http://zotero.org/users/4624776/items/N85TQAX7"],"uri":["http://zotero.org/users/4624776/items/N85TQAX7"],"itemData":{"id":748,"type":"article-journal","title":"Targeting tumour-associated macrophages with CCR2 inhibition in combination with FOLFIRINOX in patients with borderline resectable and locally advanced pancreatic cancer: a single-centre, open-label, dose-finding, non-randomised, phase 1b trial","container-title":"The Lancet. Oncology","page":"651-662","volume":"17","issue":"5","source":"PubMed","abstract":"BACKGROUND: In pancreatic ductal adenocarcinoma, the CCL2-CCR2 chemokine axis is used to recruit tumour-associated macrophages for construction of an immunosuppressive tumour microenvironment. This pathway has prognostic implications in pancreatic cancer, and blockade of CCR2 restores anti-tumour immunity in preclinical models. We aimed to establish the safety, tolerability, and recommended phase 2 oral dose of the CCR2 inhibitor PF-04136309 in combination with FOLFIRINOX chemotherapy (oxaliplatin and irinotecan plus leucovorin and fluorouracil).\nMETHODS: We did this open-label, dose-finding, non-randomised, phase 1b study at one centre in the USA. We enrolled treatment-naive patients aged 18 years or older with borderline resectable or locally advanced biopsy-proven pancreatic ductal adenocarcinoma, an Eastern Cooperative Oncology Group performance status of 1 or less, measurable disease as defined by Response Evaluation Criteria in Solid Tumors version 1.1, and normal end-organ function. Patients were allocated to receive either FOLFIRINOX alone (oxaliplatin 85 mg/m(2), irinotecan 180 mg/m(2), leucovorin 400 mg/m(2), and bolus fluorouracil 400 mg/m(2), followed by 2400 mg/m(2) 46-h continuous infusion), administered every 2 weeks for a total of six treatment cycles, or in combination with oral PF-04136309, administered at a starting dose of 500 mg twice daily in a standard 3</w:instrText>
      </w:r>
      <w:r w:rsidR="00813F8C" w:rsidRPr="007B2FA4">
        <w:rPr>
          <w:rFonts w:ascii="Cambria Math" w:hAnsi="Cambria Math" w:cs="Cambria Math"/>
          <w:sz w:val="24"/>
          <w:szCs w:val="24"/>
          <w:lang w:val="en-GB"/>
        </w:rPr>
        <w:instrText> </w:instrText>
      </w:r>
      <w:r w:rsidR="00813F8C" w:rsidRPr="007B2FA4">
        <w:rPr>
          <w:rFonts w:ascii="Book Antiqua" w:hAnsi="Book Antiqua"/>
          <w:sz w:val="24"/>
          <w:szCs w:val="24"/>
          <w:lang w:val="en-GB"/>
        </w:rPr>
        <w:instrText>+</w:instrText>
      </w:r>
      <w:r w:rsidR="00813F8C" w:rsidRPr="007B2FA4">
        <w:rPr>
          <w:rFonts w:ascii="Cambria Math" w:hAnsi="Cambria Math" w:cs="Cambria Math"/>
          <w:sz w:val="24"/>
          <w:szCs w:val="24"/>
          <w:lang w:val="en-GB"/>
        </w:rPr>
        <w:instrText> </w:instrText>
      </w:r>
      <w:r w:rsidR="00813F8C" w:rsidRPr="007B2FA4">
        <w:rPr>
          <w:rFonts w:ascii="Book Antiqua" w:hAnsi="Book Antiqua"/>
          <w:sz w:val="24"/>
          <w:szCs w:val="24"/>
          <w:lang w:val="en-GB"/>
        </w:rPr>
        <w:instrText xml:space="preserve">3 dose de-escalation design. Both FOLFIRINOX and PF-04136309 were simultaneously initiated with a total treatment duration of 12 weeks. The primary endpoints were the safety, tolerability, and recommended phase 2 dose of PF-04136309 plus FOLFIRINOX, with an expansion phase planned at the recommended dose. We analysed the primary outcome by intention to treat. This trial is registered with ClinicalTrials.gov, number NCT01413022.\nRESULTS: Between April 19, 2012, and Nov 12, 2014, we treated 47 patients with FOLFIRINOX alone (n=8) or with FOLFIRINOX plus PF-04136309 (n=39). One patient had a dose-limiting toxic effect in the dose de-escalation group receiving FOLFIRINOX plus PF-04136309 at 500 mg twice daily (n=6); this dose was established as the recommended phase 2 dose. We pooled patients in the expansion-phase group (n=33) with those in the dose de-escalation group that received PF-04136309 at the recommended phase 2 dose for assessment of treatment-related toxicity. Six (75%) of the eight patients receiving FOLFIRINOX alone were assessed for treatment toxicity, after exclusion of two (25%) patients due to insurance coverage issues. The median duration of follow-up for treatment toxicity was 72·0 days (IQR 49·5-89·0) in the FOLFIRINOX alone group and 77·0 days (70·0-90·5) in the FOLFIRINOX plus PF-04136309 group. No treatment-related deaths occurred. Two (5%) patients in the FOLFIRINOX plus PF-04136309 group stopped treatment earlier than planned due to treatment-related toxic effects. Grade 3 or higher adverse events reported in at least 10% of the patients receiving PF-04136309 included neutropenia (n=27), febrile neutropenia (n=7), lymphopenia (n=4), diarrhoea (n=6), and hypokalaemia (n=7). Grade 3 or higher adverse events reported in at least 10% of patients receiving FOLFIRINOX alone were neutropenia (n=6), febrile neutropenia (n=1), anaemia (n=2), lymphopenia (n=1), diarrhoea (n=2), hypoalbuminaemia (n=1), and hypokalaemia (n=3). Therapy was terminated because of treatment-related toxicity in one (17%) of the six patients receiving FOLFIRINOX alone. 16 (49%) of 33 patients receiving FOLFIRINOX plus PF-04136309 who had undergone repeat imaging achieved an objective tumour response, with local tumour control achieved in 32 (97%) patients. In the FOLFIRINOX alone group, none of the five patients with repeat imaging achieved an objective response, although four (80%) of those patients achieved stable disease.\nINTERPRETATION: CCR2-targeted therapy with PF-04136309 in combination with FOLFIRINOX is safe and tolerable.\nFUNDING: Washington University-Pfizer Biomedical Collaborative.","DOI":"10.1016/S1470-2045(16)00078-4","ISSN":"1474-5488","note":"PMID: 27055731\nPMCID: PMC5407285","shortTitle":"Targeting tumour-associated macrophages with CCR2 inhibition in combination with FOLFIRINOX in patients with borderline resectable and locally advanced pancreatic cancer","journalAbbreviation":"Lancet Oncol.","language":"eng","author":[{"family":"Nywening","given":"Timothy M."},{"family":"Wang-Gillam","given":"Andrea"},{"family":"Sanford","given":"Dominic E."},{"family":"Belt","given":"Brian A."},{"family":"Panni","given":"Roheena Z."},{"family":"Cusworth","given":"Brian M."},{"family":"Toriola","given":"Adetunji T."},{"family":"Nieman","given":"Rebecca K."},{"family":"Worley","given":"Lori A."},{"family":"Yano","given":"Motoyo"},{"family":"Fowler","given":"Kathryn J."},{"family":"Lockhart","given":"A. Craig"},{"family":"Suresh","given":"Rama"},{"family":"Tan","given":"Benjamin R."},{"family":"Lim","given":"Kian-Huat"},{"family":"Fields","given":"Ryan C."},{"family":"Strasberg","given":"Steven M."},{"family":"Hawkins","given":"William G."},{"family":"DeNardo","given":"David G."},{"family":"Goedegebuure","given":"S. Peter"},{"family":"Linehan","given":"David C."}],"issued":{"date-parts":[["2016"]]}}}],"schema":"https://github.com/citation-style-language/schema/raw/master/csl-citation.json"} </w:instrText>
      </w:r>
      <w:r w:rsidR="005F5853"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[89]</w:t>
      </w:r>
      <w:r w:rsidR="005F5853" w:rsidRPr="007B2FA4">
        <w:rPr>
          <w:rFonts w:ascii="Book Antiqua" w:hAnsi="Book Antiqua"/>
          <w:sz w:val="24"/>
          <w:szCs w:val="24"/>
          <w:lang w:val="en-GB"/>
        </w:rPr>
        <w:fldChar w:fldCharType="end"/>
      </w:r>
      <w:r w:rsidR="00456FB8" w:rsidRPr="007B2FA4">
        <w:rPr>
          <w:rFonts w:ascii="Book Antiqua" w:hAnsi="Book Antiqua"/>
          <w:sz w:val="24"/>
          <w:szCs w:val="24"/>
          <w:lang w:val="en-GB"/>
        </w:rPr>
        <w:t xml:space="preserve">. </w:t>
      </w:r>
      <w:r w:rsidR="00C64A6F" w:rsidRPr="007B2FA4">
        <w:rPr>
          <w:rFonts w:ascii="Book Antiqua" w:hAnsi="Book Antiqua"/>
          <w:sz w:val="24"/>
          <w:szCs w:val="24"/>
          <w:lang w:val="en-GB"/>
        </w:rPr>
        <w:t>The o</w:t>
      </w:r>
      <w:r w:rsidR="00606D3A" w:rsidRPr="007B2FA4">
        <w:rPr>
          <w:rFonts w:ascii="Book Antiqua" w:hAnsi="Book Antiqua"/>
          <w:sz w:val="24"/>
          <w:szCs w:val="24"/>
          <w:lang w:val="en-GB"/>
        </w:rPr>
        <w:t xml:space="preserve">bjective </w:t>
      </w:r>
      <w:r w:rsidR="00456FB8" w:rsidRPr="007B2FA4">
        <w:rPr>
          <w:rFonts w:ascii="Book Antiqua" w:hAnsi="Book Antiqua"/>
          <w:sz w:val="24"/>
          <w:szCs w:val="24"/>
          <w:lang w:val="en-GB"/>
        </w:rPr>
        <w:t>response</w:t>
      </w:r>
      <w:r w:rsidR="00606D3A" w:rsidRPr="007B2FA4">
        <w:rPr>
          <w:rFonts w:ascii="Book Antiqua" w:hAnsi="Book Antiqua"/>
          <w:sz w:val="24"/>
          <w:szCs w:val="24"/>
          <w:lang w:val="en-GB"/>
        </w:rPr>
        <w:t xml:space="preserve"> rate </w:t>
      </w:r>
      <w:r w:rsidR="00456FB8" w:rsidRPr="007B2FA4">
        <w:rPr>
          <w:rFonts w:ascii="Book Antiqua" w:hAnsi="Book Antiqua"/>
          <w:sz w:val="24"/>
          <w:szCs w:val="24"/>
          <w:lang w:val="en-GB"/>
        </w:rPr>
        <w:t>was</w:t>
      </w:r>
      <w:r w:rsidR="009D791A" w:rsidRPr="007B2FA4">
        <w:rPr>
          <w:rFonts w:ascii="Book Antiqua" w:hAnsi="Book Antiqua"/>
          <w:sz w:val="24"/>
          <w:szCs w:val="24"/>
          <w:lang w:val="en-GB"/>
        </w:rPr>
        <w:t xml:space="preserve"> 49% and disease control rate reached 97%</w:t>
      </w:r>
      <w:r w:rsidR="00456FB8" w:rsidRPr="007B2FA4">
        <w:rPr>
          <w:rFonts w:ascii="Book Antiqua" w:hAnsi="Book Antiqua"/>
          <w:sz w:val="24"/>
          <w:szCs w:val="24"/>
          <w:lang w:val="en-GB"/>
        </w:rPr>
        <w:t xml:space="preserve"> with a</w:t>
      </w:r>
      <w:r w:rsidR="009D791A" w:rsidRPr="007B2FA4">
        <w:rPr>
          <w:rFonts w:ascii="Book Antiqua" w:hAnsi="Book Antiqua"/>
          <w:sz w:val="24"/>
          <w:szCs w:val="24"/>
          <w:lang w:val="en-GB"/>
        </w:rPr>
        <w:t xml:space="preserve"> manageable safety</w:t>
      </w:r>
      <w:r w:rsidR="00456FB8" w:rsidRPr="007B2FA4">
        <w:rPr>
          <w:rFonts w:ascii="Book Antiqua" w:hAnsi="Book Antiqua"/>
          <w:sz w:val="24"/>
          <w:szCs w:val="24"/>
          <w:lang w:val="en-GB"/>
        </w:rPr>
        <w:t xml:space="preserve"> profile.</w:t>
      </w:r>
      <w:r w:rsidR="00224C24" w:rsidRPr="007B2FA4">
        <w:rPr>
          <w:rFonts w:ascii="Book Antiqua" w:hAnsi="Book Antiqua"/>
          <w:sz w:val="24"/>
          <w:szCs w:val="24"/>
          <w:lang w:val="en-GB"/>
        </w:rPr>
        <w:t xml:space="preserve"> </w:t>
      </w:r>
      <w:r w:rsidR="002500EB" w:rsidRPr="007B2FA4">
        <w:rPr>
          <w:rFonts w:ascii="Book Antiqua" w:hAnsi="Book Antiqua"/>
          <w:sz w:val="24"/>
          <w:szCs w:val="24"/>
          <w:lang w:val="en-GB"/>
        </w:rPr>
        <w:t>Interestingly, ancillary studies showed (</w:t>
      </w:r>
      <w:r w:rsidR="007B2FA4">
        <w:rPr>
          <w:rFonts w:ascii="Book Antiqua" w:hAnsi="Book Antiqua" w:hint="eastAsia"/>
          <w:sz w:val="24"/>
          <w:szCs w:val="24"/>
          <w:lang w:val="en-GB" w:eastAsia="zh-CN"/>
        </w:rPr>
        <w:t>1</w:t>
      </w:r>
      <w:r w:rsidR="002500EB" w:rsidRPr="007B2FA4">
        <w:rPr>
          <w:rFonts w:ascii="Book Antiqua" w:hAnsi="Book Antiqua"/>
          <w:sz w:val="24"/>
          <w:szCs w:val="24"/>
          <w:lang w:val="en-GB"/>
        </w:rPr>
        <w:t>)</w:t>
      </w:r>
      <w:r w:rsidR="00B04EE6" w:rsidRPr="007B2FA4">
        <w:rPr>
          <w:rFonts w:ascii="Book Antiqua" w:hAnsi="Book Antiqua"/>
          <w:sz w:val="24"/>
          <w:szCs w:val="24"/>
          <w:lang w:val="en-GB"/>
        </w:rPr>
        <w:t xml:space="preserve"> a</w:t>
      </w:r>
      <w:r w:rsidR="002500EB" w:rsidRPr="007B2FA4">
        <w:rPr>
          <w:rFonts w:ascii="Book Antiqua" w:hAnsi="Book Antiqua"/>
          <w:sz w:val="24"/>
          <w:szCs w:val="24"/>
          <w:lang w:val="en-GB"/>
        </w:rPr>
        <w:t xml:space="preserve"> decrease </w:t>
      </w:r>
      <w:r w:rsidR="00B04EE6" w:rsidRPr="007B2FA4">
        <w:rPr>
          <w:rFonts w:ascii="Book Antiqua" w:hAnsi="Book Antiqua"/>
          <w:sz w:val="24"/>
          <w:szCs w:val="24"/>
          <w:lang w:val="en-GB"/>
        </w:rPr>
        <w:t>in</w:t>
      </w:r>
      <w:r w:rsidR="002500EB" w:rsidRPr="007B2FA4">
        <w:rPr>
          <w:rFonts w:ascii="Book Antiqua" w:hAnsi="Book Antiqua"/>
          <w:sz w:val="24"/>
          <w:szCs w:val="24"/>
          <w:lang w:val="en-GB"/>
        </w:rPr>
        <w:t xml:space="preserve"> TAM </w:t>
      </w:r>
      <w:r w:rsidR="00B04EE6" w:rsidRPr="007B2FA4">
        <w:rPr>
          <w:rFonts w:ascii="Book Antiqua" w:hAnsi="Book Antiqua"/>
          <w:sz w:val="24"/>
          <w:szCs w:val="24"/>
          <w:lang w:val="en-GB"/>
        </w:rPr>
        <w:t xml:space="preserve">infiltration </w:t>
      </w:r>
      <w:r w:rsidR="002500EB" w:rsidRPr="007B2FA4">
        <w:rPr>
          <w:rFonts w:ascii="Book Antiqua" w:hAnsi="Book Antiqua"/>
          <w:sz w:val="24"/>
          <w:szCs w:val="24"/>
          <w:lang w:val="en-GB"/>
        </w:rPr>
        <w:t>together</w:t>
      </w:r>
      <w:r w:rsidR="00B04EE6" w:rsidRPr="007B2FA4">
        <w:rPr>
          <w:rFonts w:ascii="Book Antiqua" w:hAnsi="Book Antiqua"/>
          <w:sz w:val="24"/>
          <w:szCs w:val="24"/>
          <w:lang w:val="en-GB"/>
        </w:rPr>
        <w:t xml:space="preserve"> with (</w:t>
      </w:r>
      <w:r w:rsidR="007B2FA4">
        <w:rPr>
          <w:rFonts w:ascii="Book Antiqua" w:hAnsi="Book Antiqua" w:hint="eastAsia"/>
          <w:sz w:val="24"/>
          <w:szCs w:val="24"/>
          <w:lang w:val="en-GB" w:eastAsia="zh-CN"/>
        </w:rPr>
        <w:t>2</w:t>
      </w:r>
      <w:r w:rsidR="00B04EE6" w:rsidRPr="007B2FA4">
        <w:rPr>
          <w:rFonts w:ascii="Book Antiqua" w:hAnsi="Book Antiqua"/>
          <w:sz w:val="24"/>
          <w:szCs w:val="24"/>
          <w:lang w:val="en-GB"/>
        </w:rPr>
        <w:t>) a</w:t>
      </w:r>
      <w:r w:rsidR="002500EB" w:rsidRPr="007B2FA4">
        <w:rPr>
          <w:rFonts w:ascii="Book Antiqua" w:hAnsi="Book Antiqua"/>
          <w:sz w:val="24"/>
          <w:szCs w:val="24"/>
          <w:lang w:val="en-GB"/>
        </w:rPr>
        <w:t xml:space="preserve"> </w:t>
      </w:r>
      <w:r w:rsidR="00B04EE6" w:rsidRPr="007B2FA4">
        <w:rPr>
          <w:rFonts w:ascii="Book Antiqua" w:hAnsi="Book Antiqua"/>
          <w:sz w:val="24"/>
          <w:szCs w:val="24"/>
          <w:lang w:val="en-GB"/>
        </w:rPr>
        <w:t>decrease in circulating monocytes and (</w:t>
      </w:r>
      <w:r w:rsidR="007B2FA4">
        <w:rPr>
          <w:rFonts w:ascii="Book Antiqua" w:hAnsi="Book Antiqua" w:hint="eastAsia"/>
          <w:sz w:val="24"/>
          <w:szCs w:val="24"/>
          <w:lang w:val="en-GB" w:eastAsia="zh-CN"/>
        </w:rPr>
        <w:t>3</w:t>
      </w:r>
      <w:r w:rsidR="00B04EE6" w:rsidRPr="007B2FA4">
        <w:rPr>
          <w:rFonts w:ascii="Book Antiqua" w:hAnsi="Book Antiqua"/>
          <w:sz w:val="24"/>
          <w:szCs w:val="24"/>
          <w:lang w:val="en-GB"/>
        </w:rPr>
        <w:t>) an increase in bone marrow monocytes in patients treated with the combination</w:t>
      </w:r>
      <w:r w:rsidR="001B29EF" w:rsidRPr="007B2FA4">
        <w:rPr>
          <w:rFonts w:ascii="Book Antiqua" w:hAnsi="Book Antiqua"/>
          <w:sz w:val="24"/>
          <w:szCs w:val="24"/>
          <w:lang w:val="en-GB"/>
        </w:rPr>
        <w:t xml:space="preserve">, supporting the mechanistic hypothesis of </w:t>
      </w:r>
      <w:r w:rsidR="00D054A4" w:rsidRPr="007B2FA4">
        <w:rPr>
          <w:rFonts w:ascii="Book Antiqua" w:hAnsi="Book Antiqua"/>
          <w:sz w:val="24"/>
          <w:szCs w:val="24"/>
          <w:lang w:val="en-GB"/>
        </w:rPr>
        <w:t xml:space="preserve">a </w:t>
      </w:r>
      <w:r w:rsidR="008C6ECB" w:rsidRPr="007B2FA4">
        <w:rPr>
          <w:rFonts w:ascii="Book Antiqua" w:hAnsi="Book Antiqua"/>
          <w:sz w:val="24"/>
          <w:szCs w:val="24"/>
          <w:lang w:val="en-GB"/>
        </w:rPr>
        <w:t>reduction in intra-tumor monocyte recruitment</w:t>
      </w:r>
      <w:r w:rsidR="00D054A4" w:rsidRPr="007B2FA4">
        <w:rPr>
          <w:rFonts w:ascii="Book Antiqua" w:hAnsi="Book Antiqua"/>
          <w:sz w:val="24"/>
          <w:szCs w:val="24"/>
          <w:lang w:val="en-GB"/>
        </w:rPr>
        <w:t xml:space="preserve"> from the bone marrow</w:t>
      </w:r>
      <w:r w:rsidR="00A16A25"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{"citationID":"aa9n8et198","properties":{"formattedCitation":"\\super [90]\\nosupersub{}","plainCitation":"[90]","noteIndex":0},"citationItems":[{"id":750,"uris":["http://zotero.org/users/4624776/items/2RS4CEP9"],"uri":["http://zotero.org/users/4624776/items/2RS4CEP9"],"itemData":{"id":750,"type":"article-journal","title":"Targeting both tumour-associated CXCR2+ neutrophils and CCR2+ macrophages disrupts myeloid recruitment and improves chemotherapeutic responses in pancreatic ductal adenocarcinoma","container-title":"Gut","source":"PubMed","abstract":"OBJECTIVE: Chemokine pathways are co-opted by pancreatic adenocarcinoma (PDAC) to facilitate myeloid cell recruitment from the bone marrow to establish an immunosuppressive tumour microenvironment (TME). Targeting tumour-associated CXCR2+neutrophils (TAN) or tumour-associated CCR2+ macrophages (TAM) alone improves antitumour immunity in preclinical models. However, a compensatory influx of an alternative myeloid subset may result in a persistent immunosuppressive TME and promote therapeutic resistance. Here, we show CCR2 and CXCR2 combined blockade reduces total tumour-infiltrating myeloids, promoting a more robust antitumour immune response in PDAC compared with either strategy alone.\nMETHODS: Blood, bone marrow and tumours were analysed from PDAC patients and controls. Treatment response and correlative studies were performed in mice with established orthotopic PDAC tumours treated with a small molecule CCR2 inhibitor (CCR2i) and CXCR2 inhibitor (CXCR2i), alone and in combination with chemotherapy.\nRESULTS: A systemic increase in CXCR2+ TAN correlates with poor prognosis in PDAC, and patients receiving CCR2i showed increased tumour-infiltrating CXCR2+ TAN following treatment. In an orthotopic PDAC model, CXCR2 blockade prevented neutrophil mobilisation from the circulation and augmented chemotherapeutic efficacy. However, depletion of either CXCR2+ TAN or CCR2+ TAM resulted in a compensatory response of the alternative myeloid subset, recapitulating human disease. This was overcome by combined CCR2i and CXCR2i, which augmented antitumour immunity and improved response to FOLFIRINOX chemotherapy.\nCONCLUSION: Dual targeting of CCR2+ TAM and CXCR2+ TAN improves antitumour immunity and chemotherapeutic response in PDAC compared with either strategy alone.","DOI":"10.1136/gutjnl-2017-313738","ISSN":"1468-3288","note":"PMID: 29196437","journalAbbreviation":"Gut","language":"eng","author":[{"family":"Nywening","given":"Timothy M."},{"family":"Belt","given":"Brian A."},{"family":"Cullinan","given":"Darren R."},{"family":"Panni","given":"Roheena Z."},{"family":"Han","given":"Booyeon J."},{"family":"Sanford","given":"Dominic E."},{"family":"Jacobs","given":"Ryan C."},{"family":"Ye","given":"Jian"},{"family":"Patel","given":"Ankit A."},{"family":"Gillanders","given":"William E."},{"family":"Fields","given":"Ryan C."},{"family":"DeNardo","given":"David G."},{"family":"Hawkins","given":"William G."},{"family":"Goedegebuure","given":"Peter"},{"family":"Linehan","given":"David C."}],"issued":{"date-parts":[["2017",12,1]]}}}],"schema":"https://github.com/citation-style-language/schema/raw/master/csl-citation.json"} </w:instrText>
      </w:r>
      <w:r w:rsidR="00A16A25"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[90]</w:t>
      </w:r>
      <w:r w:rsidR="00A16A25" w:rsidRPr="007B2FA4">
        <w:rPr>
          <w:rFonts w:ascii="Book Antiqua" w:hAnsi="Book Antiqua"/>
          <w:sz w:val="24"/>
          <w:szCs w:val="24"/>
          <w:lang w:val="en-GB"/>
        </w:rPr>
        <w:fldChar w:fldCharType="end"/>
      </w:r>
      <w:r w:rsidR="00D054A4" w:rsidRPr="007B2FA4">
        <w:rPr>
          <w:rFonts w:ascii="Book Antiqua" w:hAnsi="Book Antiqua"/>
          <w:sz w:val="24"/>
          <w:szCs w:val="24"/>
          <w:lang w:val="en-GB"/>
        </w:rPr>
        <w:t>.</w:t>
      </w:r>
    </w:p>
    <w:p w14:paraId="1CD07DA4" w14:textId="61FE9349" w:rsidR="00786277" w:rsidRPr="007B2FA4" w:rsidRDefault="00FD42C4" w:rsidP="007B2FA4">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 xml:space="preserve">Other inflammatory pathways </w:t>
      </w:r>
      <w:r w:rsidR="00026730" w:rsidRPr="007B2FA4">
        <w:rPr>
          <w:rFonts w:ascii="Book Antiqua" w:hAnsi="Book Antiqua"/>
          <w:sz w:val="24"/>
          <w:szCs w:val="24"/>
          <w:lang w:val="en-GB"/>
        </w:rPr>
        <w:t xml:space="preserve">have been targeted using small molecules or mAb and are currently </w:t>
      </w:r>
      <w:r w:rsidR="0016521B" w:rsidRPr="007B2FA4">
        <w:rPr>
          <w:rFonts w:ascii="Book Antiqua" w:hAnsi="Book Antiqua"/>
          <w:sz w:val="24"/>
          <w:szCs w:val="24"/>
          <w:lang w:val="en-GB"/>
        </w:rPr>
        <w:t xml:space="preserve">being </w:t>
      </w:r>
      <w:r w:rsidR="00026730" w:rsidRPr="007B2FA4">
        <w:rPr>
          <w:rFonts w:ascii="Book Antiqua" w:hAnsi="Book Antiqua"/>
          <w:sz w:val="24"/>
          <w:szCs w:val="24"/>
          <w:lang w:val="en-GB"/>
        </w:rPr>
        <w:t>explored in</w:t>
      </w:r>
      <w:r w:rsidR="005D6045" w:rsidRPr="007B2FA4">
        <w:rPr>
          <w:rFonts w:ascii="Book Antiqua" w:hAnsi="Book Antiqua"/>
          <w:sz w:val="24"/>
          <w:szCs w:val="24"/>
          <w:lang w:val="en-GB"/>
        </w:rPr>
        <w:t xml:space="preserve"> clinical trials in</w:t>
      </w:r>
      <w:r w:rsidR="00026730" w:rsidRPr="007B2FA4">
        <w:rPr>
          <w:rFonts w:ascii="Book Antiqua" w:hAnsi="Book Antiqua"/>
          <w:sz w:val="24"/>
          <w:szCs w:val="24"/>
          <w:lang w:val="en-GB"/>
        </w:rPr>
        <w:t xml:space="preserve"> combination with CPI</w:t>
      </w:r>
      <w:r w:rsidR="0073779D" w:rsidRPr="007B2FA4">
        <w:rPr>
          <w:rFonts w:ascii="Book Antiqua" w:hAnsi="Book Antiqua"/>
          <w:sz w:val="24"/>
          <w:szCs w:val="24"/>
          <w:lang w:val="en-GB"/>
        </w:rPr>
        <w:t xml:space="preserve"> based on promising results in mouse models</w:t>
      </w:r>
      <w:r w:rsidR="00531E68" w:rsidRPr="007B2FA4">
        <w:rPr>
          <w:rFonts w:ascii="Book Antiqua" w:hAnsi="Book Antiqua"/>
          <w:sz w:val="24"/>
          <w:szCs w:val="24"/>
          <w:lang w:val="en-GB"/>
        </w:rPr>
        <w:t xml:space="preserve">. These include </w:t>
      </w:r>
      <w:r w:rsidR="00B64FA7" w:rsidRPr="007B2FA4">
        <w:rPr>
          <w:rFonts w:ascii="Book Antiqua" w:hAnsi="Book Antiqua"/>
          <w:sz w:val="24"/>
          <w:szCs w:val="24"/>
          <w:lang w:val="en-GB"/>
        </w:rPr>
        <w:t>colony stimulating factor 1 receptor (</w:t>
      </w:r>
      <w:r w:rsidR="00531E68" w:rsidRPr="007B2FA4">
        <w:rPr>
          <w:rFonts w:ascii="Book Antiqua" w:hAnsi="Book Antiqua"/>
          <w:sz w:val="24"/>
          <w:szCs w:val="24"/>
          <w:lang w:val="en-GB"/>
        </w:rPr>
        <w:t>CSF1</w:t>
      </w:r>
      <w:r w:rsidR="00B64FA7" w:rsidRPr="007B2FA4">
        <w:rPr>
          <w:rFonts w:ascii="Book Antiqua" w:hAnsi="Book Antiqua"/>
          <w:sz w:val="24"/>
          <w:szCs w:val="24"/>
          <w:lang w:val="en-GB"/>
        </w:rPr>
        <w:t>R)</w:t>
      </w:r>
      <w:r w:rsidR="00B909F3"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{"citationID":"acuhp6barl","properties":{"formattedCitation":"\\super [91]\\nosupersub{}","plainCitation":"[91]","noteIndex":0},"citationItems":[{"id":752,"uris":["http://zotero.org/users/4624776/items/WKKPBT3M"],"uri":["http://zotero.org/users/4624776/items/WKKPBT3M"],"itemData":{"id":752,"type":"article-journal","title":"CSF1/CSF1R blockade reprograms tumor-infiltrating macrophages and improves response to T-cell checkpoint immunotherapy in pancreatic cancer models","container-title":"Cancer Research","page":"5057-5069","volume":"74","issue":"18","source":"PubMed","abstract":"Cancer immunotherapy generally offers limited clinical benefit without coordinated strategies to mitigate the immunosuppressive nature of the tumor microenvironment. Critical drivers of immune escape in the tumor microenvironment include tumor-associated macrophages and myeloid-derived suppressor cells, which not only mediate immune suppression, but also promote metastatic dissemination and impart resistance to cytotoxic therapies. Thus, strategies to ablate the effects of these myeloid cell populations may offer great therapeutic potential. In this report, we demonstrate in a mouse model of pancreatic ductal adenocarcinoma (PDAC) that inhibiting signaling by the myeloid growth factor receptor CSF1R can functionally reprogram macrophage responses that enhance antigen presentation and productive antitumor T-cell responses. Investigations of this response revealed that CSF1R blockade also upregulated T-cell checkpoint molecules, including PDL1 and CTLA4, thereby restraining beneficial therapeutic effects. We found that PD1 and CTLA4 antagonists showed limited efficacy as single agents to restrain PDAC growth, but that combining these agents with CSF1R blockade potently elicited tumor regressions, even in larger established tumors. Taken together, our findings provide a rationale to reprogram immunosuppressive myeloid cell populations in the tumor microenvironment under conditions that can significantly empower the therapeutic effects of checkpoint-based immunotherapeutics.","DOI":"10.1158/0008-5472.CAN-13-3723","ISSN":"1538-7445","note":"PMID: 25082815\nPMCID: PMC4182950","journalAbbreviation":"Cancer Res.","language":"eng","author":[{"family":"Zhu","given":"Yu"},{"family":"Knolhoff","given":"Brett L."},{"family":"Meyer","given":"Melissa A."},{"family":"Nywening","given":"Timothy M."},{"family":"West","given":"Brian L."},{"family":"Luo","given":"Jingqin"},{"family":"Wang-Gillam","given":"Andrea"},{"family":"Goedegebuure","given":"S. Peter"},{"family":"Linehan","given":"David C."},{"family":"DeNardo","given":"David G."}],"issued":{"date-parts":[["2014",9,15]]}}}],"schema":"https://github.com/citation-style-language/schema/raw/master/csl-citation.json"} </w:instrText>
      </w:r>
      <w:r w:rsidR="00B909F3"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rPr>
        <w:t>[91]</w:t>
      </w:r>
      <w:r w:rsidR="00B909F3" w:rsidRPr="007B2FA4">
        <w:rPr>
          <w:rFonts w:ascii="Book Antiqua" w:hAnsi="Book Antiqua"/>
          <w:sz w:val="24"/>
          <w:szCs w:val="24"/>
          <w:lang w:val="en-GB"/>
        </w:rPr>
        <w:fldChar w:fldCharType="end"/>
      </w:r>
      <w:r w:rsidR="000C3843" w:rsidRPr="007B2FA4">
        <w:rPr>
          <w:rFonts w:ascii="Book Antiqua" w:hAnsi="Book Antiqua"/>
          <w:sz w:val="24"/>
          <w:szCs w:val="24"/>
          <w:lang w:val="en-GB"/>
        </w:rPr>
        <w:t xml:space="preserve"> (NCT02777710)</w:t>
      </w:r>
      <w:r w:rsidR="00C31B19" w:rsidRPr="007B2FA4">
        <w:rPr>
          <w:rFonts w:ascii="Book Antiqua" w:hAnsi="Book Antiqua"/>
          <w:sz w:val="24"/>
          <w:szCs w:val="24"/>
          <w:lang w:val="en-GB"/>
        </w:rPr>
        <w:t>, IL-6</w:t>
      </w:r>
      <w:r w:rsidR="00C31B19"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{"citationID":"a263enkukj","properties":{"formattedCitation":"\\super [92]\\nosupersub{}","plainCitation":"[92]","noteIndex":0},"citationItems":[{"id":754,"uris":["http://zotero.org/users/4624776/items/VDPFZLEY"],"uri":["http://zotero.org/users/4624776/items/VDPFZLEY"],"itemData":{"id":754,"type":"article-journal","title":"IL-6 and PD-L1 antibody blockade combination therapy reduces tumour progression in murine models of pancreatic cancer","container-title":"Gut","page":"320-332","volume":"67","issue":"2","source":"PubMed","abstract":"OBJECTIVE: Limited efficacy of immune checkpoint inhibitors in pancreatic ductal adenocarcinoma (PDAC) has prompted investigation into combination therapy. We hypothesised that interleukin 6 (IL-6) blockade would modulate immunological features of PDAC and enhance the efficacy of anti-programmed death-1-ligand 1 (PD-L1) checkpoint inhibitor therapy.\nDESIGN: Transcription profiles and IL-6 secretion from primary patient-derived pancreatic stellate cells (PSCs) were analyzed via Nanostring and immunohistochemistry, respectively. In vivo efficacy and mechanistic studies were conducted with antibodies (Abs) targeting IL-6, PD-L1, CD4 or CD8 in subcutaneous or orthotopic models using Panc02, MT5 or KPC-luc cell lines; and the aggressive, genetically engineered PDAC model (KrasLSL-G12D, Trp53LSL-R270H, Pdx1-cre, Brca2F/F (KPC-Brca2 mice)). Systemic and local changes in immunophenotype were measured by flow cytometry or immunohistochemical analysis.\nRESULTS: PSCs (n=12) demonstrated prominent IL-6 expression, which was localised to stroma of tumours. Combined IL-6 and PD-L1 blockade elicited efficacy in mice bearing subcutaneous MT5 (p&lt;0.02) and Panc02 tumours (p=0.046), which was accompanied by increased intratumoural effector T lymphocytes (CD62L-CD44-). CD8-depleting but not CD4-depleting Abs abrogated the efficacy of combined IL-6 and PD-L1 blockade in mice bearing Panc02 tumours (p=0.0016). This treatment combination also elicited significant antitumour activity in mice bearing orthotopic KPC-luc tumours and limited tumour progression in KPC-Brca2 mice (p&lt;0.001). Histological analysis revealed increased T-cell infiltration and reduced α-smooth muscle actin cells in tumours from multiple models. Finally, IL-6 and PD-L1 blockade increased overall survival in KPC-Brca2 mice compared with isotype controls (p=0.0012).\nCONCLUSIONS: These preclinical results indicate that targeted inhibition of IL-6 may enhance the efficacy of anti-PD-L1 in PDAC.","DOI":"10.1136/gutjnl-2016-311585","ISSN":"1468-3288","note":"PMID: 27797936\nPMCID: PMC5406266","journalAbbreviation":"Gut","language":"eng","author":[{"family":"Mace","given":"Thomas A."},{"family":"Shakya","given":"Reena"},{"family":"Pitarresi","given":"Jason R."},{"family":"Swanson","given":"Benjamin"},{"family":"McQuinn","given":"Christopher W."},{"family":"Loftus","given":"Shannon"},{"family":"Nordquist","given":"Emily"},{"family":"Cruz-Monserrate","given":"Zobeida"},{"family":"Yu","given":"Lianbo"},{"family":"Young","given":"Gregory"},{"family":"Zhong","given":"Xiaoling"},{"family":"Zimmers","given":"Teresa A."},{"family":"Ostrowski","given":"Michael C."},{"family":"Ludwig","given":"Thomas"},{"family":"Bloomston","given":"Mark"},{"family":"Bekaii-Saab","given":"Tanios"},{"family":"Lesinski","given":"Gregory B."}],"issued":{"date-parts":[["2018"]]}}}],"schema":"https://github.com/citation-style-language/schema/raw/master/csl-citation.json"} </w:instrText>
      </w:r>
      <w:r w:rsidR="00C31B19"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[92]</w:t>
      </w:r>
      <w:r w:rsidR="00C31B19" w:rsidRPr="007B2FA4">
        <w:rPr>
          <w:rFonts w:ascii="Book Antiqua" w:hAnsi="Book Antiqua"/>
          <w:sz w:val="24"/>
          <w:szCs w:val="24"/>
          <w:lang w:val="en-GB"/>
        </w:rPr>
        <w:fldChar w:fldCharType="end"/>
      </w:r>
      <w:r w:rsidR="00C31B19" w:rsidRPr="007B2FA4">
        <w:rPr>
          <w:rFonts w:ascii="Book Antiqua" w:hAnsi="Book Antiqua"/>
          <w:sz w:val="24"/>
          <w:szCs w:val="24"/>
          <w:lang w:val="en-GB"/>
        </w:rPr>
        <w:t>, TGF</w:t>
      </w:r>
      <w:r w:rsidR="008C1A45" w:rsidRPr="007B2FA4">
        <w:rPr>
          <w:rFonts w:ascii="Book Antiqua" w:hAnsi="Book Antiqua" w:cs="Times New Roman"/>
          <w:sz w:val="24"/>
          <w:szCs w:val="24"/>
          <w:lang w:val="en-GB"/>
        </w:rPr>
        <w:t>β</w:t>
      </w:r>
      <w:r w:rsidR="00C31B19" w:rsidRPr="007B2FA4">
        <w:rPr>
          <w:rFonts w:ascii="Book Antiqua" w:hAnsi="Book Antiqua"/>
          <w:sz w:val="24"/>
          <w:szCs w:val="24"/>
          <w:lang w:val="en-GB"/>
        </w:rPr>
        <w:t xml:space="preserve"> (NCT02734160)</w:t>
      </w:r>
      <w:r w:rsidR="005C5D7F" w:rsidRPr="007B2FA4">
        <w:rPr>
          <w:rFonts w:ascii="Book Antiqua" w:hAnsi="Book Antiqua"/>
          <w:sz w:val="24"/>
          <w:szCs w:val="24"/>
          <w:lang w:val="en-GB"/>
        </w:rPr>
        <w:t xml:space="preserve">, </w:t>
      </w:r>
      <w:r w:rsidR="002C28A3" w:rsidRPr="007B2FA4">
        <w:rPr>
          <w:rFonts w:ascii="Book Antiqua" w:hAnsi="Book Antiqua"/>
          <w:sz w:val="24"/>
          <w:szCs w:val="24"/>
          <w:lang w:val="en-GB"/>
        </w:rPr>
        <w:t xml:space="preserve">CCR4 (NCT02301130), </w:t>
      </w:r>
      <w:r w:rsidR="005C5D7F" w:rsidRPr="007B2FA4">
        <w:rPr>
          <w:rFonts w:ascii="Book Antiqua" w:hAnsi="Book Antiqua"/>
          <w:sz w:val="24"/>
          <w:szCs w:val="24"/>
          <w:lang w:val="en-GB"/>
        </w:rPr>
        <w:t>CXCR2 (NCT02583477) and CXCR4/CXCL12 (NCT03168139)</w:t>
      </w:r>
      <w:r w:rsidR="00224C24" w:rsidRPr="007B2FA4">
        <w:rPr>
          <w:rFonts w:ascii="Book Antiqua" w:hAnsi="Book Antiqua"/>
          <w:sz w:val="24"/>
          <w:szCs w:val="24"/>
          <w:lang w:val="en-GB"/>
        </w:rPr>
        <w:t xml:space="preserve">. Nonetheless, </w:t>
      </w:r>
      <w:r w:rsidR="0056237A" w:rsidRPr="007B2FA4">
        <w:rPr>
          <w:rFonts w:ascii="Book Antiqua" w:hAnsi="Book Antiqua"/>
          <w:sz w:val="24"/>
          <w:szCs w:val="24"/>
          <w:lang w:val="en-GB"/>
        </w:rPr>
        <w:t xml:space="preserve">similarly to </w:t>
      </w:r>
      <w:r w:rsidR="00C64A6F" w:rsidRPr="007B2FA4">
        <w:rPr>
          <w:rFonts w:ascii="Book Antiqua" w:hAnsi="Book Antiqua"/>
          <w:sz w:val="24"/>
          <w:szCs w:val="24"/>
          <w:lang w:val="en-GB"/>
        </w:rPr>
        <w:t>the results</w:t>
      </w:r>
      <w:r w:rsidR="0056237A" w:rsidRPr="007B2FA4">
        <w:rPr>
          <w:rFonts w:ascii="Book Antiqua" w:hAnsi="Book Antiqua"/>
          <w:sz w:val="24"/>
          <w:szCs w:val="24"/>
          <w:lang w:val="en-GB"/>
        </w:rPr>
        <w:t xml:space="preserve"> </w:t>
      </w:r>
      <w:r w:rsidR="00FB3EB3" w:rsidRPr="007B2FA4">
        <w:rPr>
          <w:rFonts w:ascii="Book Antiqua" w:hAnsi="Book Antiqua"/>
          <w:sz w:val="24"/>
          <w:szCs w:val="24"/>
          <w:lang w:val="en-GB"/>
        </w:rPr>
        <w:t>obtained following</w:t>
      </w:r>
      <w:r w:rsidR="0056237A" w:rsidRPr="007B2FA4">
        <w:rPr>
          <w:rFonts w:ascii="Book Antiqua" w:hAnsi="Book Antiqua"/>
          <w:sz w:val="24"/>
          <w:szCs w:val="24"/>
          <w:lang w:val="en-GB"/>
        </w:rPr>
        <w:t xml:space="preserve"> pathway inhibition using tyrosine kinase inhibitors, </w:t>
      </w:r>
      <w:r w:rsidR="00224C24" w:rsidRPr="007B2FA4">
        <w:rPr>
          <w:rFonts w:ascii="Book Antiqua" w:hAnsi="Book Antiqua"/>
          <w:sz w:val="24"/>
          <w:szCs w:val="24"/>
          <w:lang w:val="en-GB"/>
        </w:rPr>
        <w:t xml:space="preserve">secondary resistance </w:t>
      </w:r>
      <w:r w:rsidR="001B141E" w:rsidRPr="007B2FA4">
        <w:rPr>
          <w:rFonts w:ascii="Book Antiqua" w:hAnsi="Book Antiqua"/>
          <w:sz w:val="24"/>
          <w:szCs w:val="24"/>
          <w:lang w:val="en-GB"/>
        </w:rPr>
        <w:t>du</w:t>
      </w:r>
      <w:r w:rsidR="002E1B0A" w:rsidRPr="007B2FA4">
        <w:rPr>
          <w:rFonts w:ascii="Book Antiqua" w:hAnsi="Book Antiqua"/>
          <w:sz w:val="24"/>
          <w:szCs w:val="24"/>
          <w:lang w:val="en-GB"/>
        </w:rPr>
        <w:t>e</w:t>
      </w:r>
      <w:r w:rsidR="001B141E" w:rsidRPr="007B2FA4">
        <w:rPr>
          <w:rFonts w:ascii="Book Antiqua" w:hAnsi="Book Antiqua"/>
          <w:sz w:val="24"/>
          <w:szCs w:val="24"/>
          <w:lang w:val="en-GB"/>
        </w:rPr>
        <w:t xml:space="preserve"> to cytokin</w:t>
      </w:r>
      <w:r w:rsidR="00C645F0" w:rsidRPr="007B2FA4">
        <w:rPr>
          <w:rFonts w:ascii="Book Antiqua" w:hAnsi="Book Antiqua"/>
          <w:sz w:val="24"/>
          <w:szCs w:val="24"/>
          <w:lang w:val="en-GB"/>
        </w:rPr>
        <w:t>e</w:t>
      </w:r>
      <w:r w:rsidR="001B141E" w:rsidRPr="007B2FA4">
        <w:rPr>
          <w:rFonts w:ascii="Book Antiqua" w:hAnsi="Book Antiqua"/>
          <w:sz w:val="24"/>
          <w:szCs w:val="24"/>
          <w:lang w:val="en-GB"/>
        </w:rPr>
        <w:t xml:space="preserve"> axes compensation </w:t>
      </w:r>
      <w:r w:rsidR="00DB1462" w:rsidRPr="007B2FA4">
        <w:rPr>
          <w:rFonts w:ascii="Book Antiqua" w:hAnsi="Book Antiqua"/>
          <w:sz w:val="24"/>
          <w:szCs w:val="24"/>
          <w:lang w:val="en-GB"/>
        </w:rPr>
        <w:t xml:space="preserve">has </w:t>
      </w:r>
      <w:r w:rsidR="001B141E" w:rsidRPr="007B2FA4">
        <w:rPr>
          <w:rFonts w:ascii="Book Antiqua" w:hAnsi="Book Antiqua"/>
          <w:sz w:val="24"/>
          <w:szCs w:val="24"/>
          <w:lang w:val="en-GB"/>
        </w:rPr>
        <w:t>emerge</w:t>
      </w:r>
      <w:r w:rsidR="00DB1462" w:rsidRPr="007B2FA4">
        <w:rPr>
          <w:rFonts w:ascii="Book Antiqua" w:hAnsi="Book Antiqua"/>
          <w:sz w:val="24"/>
          <w:szCs w:val="24"/>
          <w:lang w:val="en-GB"/>
        </w:rPr>
        <w:t>d</w:t>
      </w:r>
      <w:r w:rsidR="00FA4E4C" w:rsidRPr="007B2FA4">
        <w:rPr>
          <w:rFonts w:ascii="Book Antiqua" w:hAnsi="Book Antiqua"/>
          <w:sz w:val="24"/>
          <w:szCs w:val="24"/>
          <w:lang w:val="en-GB"/>
        </w:rPr>
        <w:t xml:space="preserve">, </w:t>
      </w:r>
      <w:r w:rsidR="001B141E" w:rsidRPr="007B2FA4">
        <w:rPr>
          <w:rFonts w:ascii="Book Antiqua" w:hAnsi="Book Antiqua"/>
          <w:sz w:val="24"/>
          <w:szCs w:val="24"/>
          <w:lang w:val="en-GB"/>
        </w:rPr>
        <w:t>l</w:t>
      </w:r>
      <w:r w:rsidR="00224C24" w:rsidRPr="007B2FA4">
        <w:rPr>
          <w:rFonts w:ascii="Book Antiqua" w:hAnsi="Book Antiqua"/>
          <w:sz w:val="24"/>
          <w:szCs w:val="24"/>
          <w:lang w:val="en-GB"/>
        </w:rPr>
        <w:t>eading to disea</w:t>
      </w:r>
      <w:r w:rsidR="00B909F3" w:rsidRPr="007B2FA4">
        <w:rPr>
          <w:rFonts w:ascii="Book Antiqua" w:hAnsi="Book Antiqua"/>
          <w:sz w:val="24"/>
          <w:szCs w:val="24"/>
          <w:lang w:val="en-GB"/>
        </w:rPr>
        <w:t>se progression</w:t>
      </w:r>
      <w:r w:rsidR="002E1B0A" w:rsidRPr="007B2FA4">
        <w:rPr>
          <w:rFonts w:ascii="Book Antiqua" w:hAnsi="Book Antiqua"/>
          <w:sz w:val="24"/>
          <w:szCs w:val="24"/>
          <w:lang w:val="en-GB"/>
        </w:rPr>
        <w:t xml:space="preserve"> </w:t>
      </w:r>
      <w:r w:rsidR="000E284B" w:rsidRPr="007B2FA4">
        <w:rPr>
          <w:rFonts w:ascii="Book Antiqua" w:hAnsi="Book Antiqua"/>
          <w:sz w:val="24"/>
          <w:szCs w:val="24"/>
          <w:lang w:val="en-GB"/>
        </w:rPr>
        <w:t xml:space="preserve">and pleading for </w:t>
      </w:r>
      <w:r w:rsidR="00117499" w:rsidRPr="007B2FA4">
        <w:rPr>
          <w:rFonts w:ascii="Book Antiqua" w:hAnsi="Book Antiqua"/>
          <w:sz w:val="24"/>
          <w:szCs w:val="24"/>
          <w:lang w:val="en-GB"/>
        </w:rPr>
        <w:t>combination</w:t>
      </w:r>
      <w:r w:rsidR="00EB16B8" w:rsidRPr="007B2FA4">
        <w:rPr>
          <w:rFonts w:ascii="Book Antiqua" w:hAnsi="Book Antiqua"/>
          <w:sz w:val="24"/>
          <w:szCs w:val="24"/>
          <w:lang w:val="en-GB"/>
        </w:rPr>
        <w:t xml:space="preserve"> strategies</w:t>
      </w:r>
      <w:r w:rsidR="00B909F3"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{"citationID":"aold75g1sb","properties":{"formattedCitation":"\\super [93]\\nosupersub{}","plainCitation":"[93]","noteIndex":0},"citationItems":[{"id":97,"uris":["http://zotero.org/users/4624776/items/I6VG7WRR"],"uri":["http://zotero.org/users/4624776/items/I6VG7WRR"],"itemData":{"id":97,"type":"article-journal","title":"Cessation of CCL2 inhibition accelerates breast cancer metastasis by promoting angiogenesis","container-title":"Nature","page":"130-133","volume":"515","issue":"7525","source":"PubMed","abstract":"Secretion of C-C chemokine ligand 2 (CCL2) by mammary tumours recruits CCR2-expressing inflammatory monocytes to primary tumours and metastatic sites, and CCL2 neutralization in mice inhibits metastasis by retaining monocytes in the bone marrow. Here we report a paradoxical effect of CCL2 in four syngeneic mouse models of metastatic breast cancer. Surprisingly, interruption of CCL2 inhibition leads to an overshoot of metastases and accelerates death. This is the result of monocyte release from the bone marrow and enhancement of cancer cell mobilization from the primary tumour, as well as blood vessel formation and increased proliferation of metastatic cells in the lungs in an interleukin (IL)-6- and vascular endothelial growth factor (VEGF)-A-dependent manner. Notably, inhibition of CCL2 and IL-6 markedly reduced metastases and increased survival of the animals. CCL2 has been implicated in various neoplasias and adopted as a therapeutic target. However, our results call for caution when considering anti-CCL2 agents as monotherapy in metastatic disease and highlight the tumour microenvironment as a critical determinant of successful anti-metastatic therapy.","DOI":"10.1038/nature13862","ISSN":"1476-4687","note":"PMID: 25337873","journalAbbreviation":"Nature","language":"eng","author":[{"family":"Bonapace","given":"Laura"},{"family":"Coissieux","given":"Marie-May"},{"family":"Wyckoff","given":"Jeffrey"},{"family":"Mertz","given":"Kirsten D."},{"family":"Varga","given":"Zsuzsanna"},{"family":"Junt","given":"Tobias"},{"family":"Bentires-Alj","given":"Mohamed"}],"issued":{"date-parts":[["2014",11,6]]}}}],"schema":"https://github.com/citation-style-language/schema/raw/master/csl-citation.json"} </w:instrText>
      </w:r>
      <w:r w:rsidR="00B909F3"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rPr>
        <w:t>[93]</w:t>
      </w:r>
      <w:r w:rsidR="00B909F3" w:rsidRPr="007B2FA4">
        <w:rPr>
          <w:rFonts w:ascii="Book Antiqua" w:hAnsi="Book Antiqua"/>
          <w:sz w:val="24"/>
          <w:szCs w:val="24"/>
          <w:lang w:val="en-GB"/>
        </w:rPr>
        <w:fldChar w:fldCharType="end"/>
      </w:r>
      <w:r w:rsidR="00224C24" w:rsidRPr="007B2FA4">
        <w:rPr>
          <w:rFonts w:ascii="Book Antiqua" w:hAnsi="Book Antiqua"/>
          <w:sz w:val="24"/>
          <w:szCs w:val="24"/>
          <w:lang w:val="en-GB"/>
        </w:rPr>
        <w:t>.</w:t>
      </w:r>
    </w:p>
    <w:p w14:paraId="6871DCE4" w14:textId="20A3AC25" w:rsidR="00B87044" w:rsidRPr="007B2FA4" w:rsidRDefault="00EB16B8" w:rsidP="007B2FA4">
      <w:pPr>
        <w:spacing w:line="360" w:lineRule="auto"/>
        <w:jc w:val="both"/>
        <w:rPr>
          <w:rFonts w:ascii="Book Antiqua" w:hAnsi="Book Antiqua"/>
          <w:sz w:val="24"/>
          <w:szCs w:val="24"/>
        </w:rPr>
      </w:pPr>
      <w:r w:rsidRPr="007B2FA4">
        <w:rPr>
          <w:rFonts w:ascii="Book Antiqua" w:hAnsi="Book Antiqua"/>
          <w:sz w:val="24"/>
          <w:szCs w:val="24"/>
        </w:rPr>
        <w:t xml:space="preserve">Combination with </w:t>
      </w:r>
      <w:r w:rsidR="00786277" w:rsidRPr="007B2FA4">
        <w:rPr>
          <w:rFonts w:ascii="Book Antiqua" w:hAnsi="Book Antiqua"/>
          <w:sz w:val="24"/>
          <w:szCs w:val="24"/>
        </w:rPr>
        <w:t>M</w:t>
      </w:r>
      <w:r w:rsidR="00F86048" w:rsidRPr="007B2FA4">
        <w:rPr>
          <w:rFonts w:ascii="Book Antiqua" w:hAnsi="Book Antiqua"/>
          <w:sz w:val="24"/>
          <w:szCs w:val="24"/>
        </w:rPr>
        <w:t>EK</w:t>
      </w:r>
      <w:r w:rsidRPr="007B2FA4">
        <w:rPr>
          <w:rFonts w:ascii="Book Antiqua" w:hAnsi="Book Antiqua"/>
          <w:sz w:val="24"/>
          <w:szCs w:val="24"/>
        </w:rPr>
        <w:t xml:space="preserve"> inhibitors</w:t>
      </w:r>
      <w:r w:rsidR="007B2FA4">
        <w:rPr>
          <w:rFonts w:ascii="Book Antiqua" w:hAnsi="Book Antiqua" w:hint="eastAsia"/>
          <w:sz w:val="24"/>
          <w:szCs w:val="24"/>
          <w:lang w:eastAsia="zh-CN"/>
        </w:rPr>
        <w:t xml:space="preserve">: </w:t>
      </w:r>
      <w:r w:rsidR="00B909F3" w:rsidRPr="007B2FA4">
        <w:rPr>
          <w:rFonts w:ascii="Book Antiqua" w:hAnsi="Book Antiqua"/>
          <w:sz w:val="24"/>
          <w:szCs w:val="24"/>
          <w:lang w:val="en-GB"/>
        </w:rPr>
        <w:t>M</w:t>
      </w:r>
      <w:r w:rsidR="00FF43D9" w:rsidRPr="007B2FA4">
        <w:rPr>
          <w:rFonts w:ascii="Book Antiqua" w:hAnsi="Book Antiqua"/>
          <w:sz w:val="24"/>
          <w:szCs w:val="24"/>
          <w:lang w:val="en-GB"/>
        </w:rPr>
        <w:t>EK inhibition</w:t>
      </w:r>
      <w:r w:rsidR="00E24286" w:rsidRPr="007B2FA4">
        <w:rPr>
          <w:rFonts w:ascii="Book Antiqua" w:hAnsi="Book Antiqua"/>
          <w:sz w:val="24"/>
          <w:szCs w:val="24"/>
          <w:lang w:val="en-GB"/>
        </w:rPr>
        <w:t xml:space="preserve"> (MEK-i)</w:t>
      </w:r>
      <w:r w:rsidR="00FF43D9" w:rsidRPr="007B2FA4">
        <w:rPr>
          <w:rFonts w:ascii="Book Antiqua" w:hAnsi="Book Antiqua"/>
          <w:sz w:val="24"/>
          <w:szCs w:val="24"/>
          <w:lang w:val="en-GB"/>
        </w:rPr>
        <w:t xml:space="preserve"> </w:t>
      </w:r>
      <w:r w:rsidR="00E24286" w:rsidRPr="007B2FA4">
        <w:rPr>
          <w:rFonts w:ascii="Book Antiqua" w:hAnsi="Book Antiqua"/>
          <w:sz w:val="24"/>
          <w:szCs w:val="24"/>
          <w:lang w:val="en-GB"/>
        </w:rPr>
        <w:t>was</w:t>
      </w:r>
      <w:r w:rsidR="00B06ACC" w:rsidRPr="007B2FA4">
        <w:rPr>
          <w:rFonts w:ascii="Book Antiqua" w:hAnsi="Book Antiqua"/>
          <w:sz w:val="24"/>
          <w:szCs w:val="24"/>
          <w:lang w:val="en-GB"/>
        </w:rPr>
        <w:t xml:space="preserve"> primarily developed </w:t>
      </w:r>
      <w:r w:rsidR="00B0627E" w:rsidRPr="007B2FA4">
        <w:rPr>
          <w:rFonts w:ascii="Book Antiqua" w:hAnsi="Book Antiqua"/>
          <w:sz w:val="24"/>
          <w:szCs w:val="24"/>
          <w:lang w:val="en-GB"/>
        </w:rPr>
        <w:t xml:space="preserve">in PDAC as a </w:t>
      </w:r>
      <w:r w:rsidR="00B0627E" w:rsidRPr="007B2FA4">
        <w:rPr>
          <w:rFonts w:ascii="Book Antiqua" w:hAnsi="Book Antiqua"/>
          <w:i/>
          <w:sz w:val="24"/>
          <w:szCs w:val="24"/>
          <w:lang w:val="en-GB"/>
        </w:rPr>
        <w:t>KRAS</w:t>
      </w:r>
      <w:r w:rsidR="00B0627E" w:rsidRPr="007B2FA4">
        <w:rPr>
          <w:rFonts w:ascii="Book Antiqua" w:hAnsi="Book Antiqua"/>
          <w:sz w:val="24"/>
          <w:szCs w:val="24"/>
          <w:lang w:val="en-GB"/>
        </w:rPr>
        <w:t xml:space="preserve"> signaling </w:t>
      </w:r>
      <w:r w:rsidR="00B67082" w:rsidRPr="007B2FA4">
        <w:rPr>
          <w:rFonts w:ascii="Book Antiqua" w:hAnsi="Book Antiqua"/>
          <w:sz w:val="24"/>
          <w:szCs w:val="24"/>
          <w:lang w:val="en-GB"/>
        </w:rPr>
        <w:t xml:space="preserve">inhibition </w:t>
      </w:r>
      <w:r w:rsidR="00B0627E" w:rsidRPr="007B2FA4">
        <w:rPr>
          <w:rFonts w:ascii="Book Antiqua" w:hAnsi="Book Antiqua"/>
          <w:sz w:val="24"/>
          <w:szCs w:val="24"/>
          <w:lang w:val="en-GB"/>
        </w:rPr>
        <w:t>strategy</w:t>
      </w:r>
      <w:r w:rsidR="000038F9" w:rsidRPr="007B2FA4">
        <w:rPr>
          <w:rFonts w:ascii="Book Antiqua" w:hAnsi="Book Antiqua"/>
          <w:sz w:val="24"/>
          <w:szCs w:val="24"/>
          <w:lang w:val="en-GB"/>
        </w:rPr>
        <w:t xml:space="preserve">, </w:t>
      </w:r>
      <w:r w:rsidR="00B0627E" w:rsidRPr="007B2FA4">
        <w:rPr>
          <w:rFonts w:ascii="Book Antiqua" w:hAnsi="Book Antiqua"/>
          <w:sz w:val="24"/>
          <w:szCs w:val="24"/>
          <w:lang w:val="en-GB"/>
        </w:rPr>
        <w:t xml:space="preserve">given </w:t>
      </w:r>
      <w:r w:rsidR="00052785" w:rsidRPr="007B2FA4">
        <w:rPr>
          <w:rFonts w:ascii="Book Antiqua" w:hAnsi="Book Antiqua"/>
          <w:sz w:val="24"/>
          <w:szCs w:val="24"/>
          <w:lang w:val="en-GB"/>
        </w:rPr>
        <w:t>the high frequency of activating</w:t>
      </w:r>
      <w:r w:rsidR="00052785" w:rsidRPr="007B2FA4">
        <w:rPr>
          <w:rFonts w:ascii="Book Antiqua" w:hAnsi="Book Antiqua"/>
          <w:i/>
          <w:sz w:val="24"/>
          <w:szCs w:val="24"/>
          <w:lang w:val="en-GB"/>
        </w:rPr>
        <w:t xml:space="preserve"> KRAS</w:t>
      </w:r>
      <w:r w:rsidR="00052785" w:rsidRPr="007B2FA4">
        <w:rPr>
          <w:rFonts w:ascii="Book Antiqua" w:hAnsi="Book Antiqua"/>
          <w:sz w:val="24"/>
          <w:szCs w:val="24"/>
          <w:lang w:val="en-GB"/>
        </w:rPr>
        <w:t xml:space="preserve"> mutation</w:t>
      </w:r>
      <w:r w:rsidR="0016521B" w:rsidRPr="007B2FA4">
        <w:rPr>
          <w:rFonts w:ascii="Book Antiqua" w:hAnsi="Book Antiqua"/>
          <w:sz w:val="24"/>
          <w:szCs w:val="24"/>
          <w:lang w:val="en-GB"/>
        </w:rPr>
        <w:t>s</w:t>
      </w:r>
      <w:r w:rsidR="00052785" w:rsidRPr="007B2FA4">
        <w:rPr>
          <w:rFonts w:ascii="Book Antiqua" w:hAnsi="Book Antiqua"/>
          <w:sz w:val="24"/>
          <w:szCs w:val="24"/>
          <w:lang w:val="en-GB"/>
        </w:rPr>
        <w:t xml:space="preserve"> in th</w:t>
      </w:r>
      <w:r w:rsidR="00E51325" w:rsidRPr="007B2FA4">
        <w:rPr>
          <w:rFonts w:ascii="Book Antiqua" w:hAnsi="Book Antiqua"/>
          <w:sz w:val="24"/>
          <w:szCs w:val="24"/>
          <w:lang w:val="en-GB"/>
        </w:rPr>
        <w:t>e</w:t>
      </w:r>
      <w:r w:rsidR="00052785" w:rsidRPr="007B2FA4">
        <w:rPr>
          <w:rFonts w:ascii="Book Antiqua" w:hAnsi="Book Antiqua"/>
          <w:sz w:val="24"/>
          <w:szCs w:val="24"/>
          <w:lang w:val="en-GB"/>
        </w:rPr>
        <w:t>se tumors</w:t>
      </w:r>
      <w:r w:rsidR="00554E77" w:rsidRPr="007B2FA4">
        <w:rPr>
          <w:rFonts w:ascii="Book Antiqua" w:hAnsi="Book Antiqua"/>
          <w:sz w:val="24"/>
          <w:szCs w:val="24"/>
          <w:lang w:val="en-GB"/>
        </w:rPr>
        <w:t xml:space="preserve"> (&gt;</w:t>
      </w:r>
      <w:r w:rsidR="007B2FA4">
        <w:rPr>
          <w:rFonts w:ascii="Book Antiqua" w:hAnsi="Book Antiqua" w:hint="eastAsia"/>
          <w:sz w:val="24"/>
          <w:szCs w:val="24"/>
          <w:lang w:val="en-GB" w:eastAsia="zh-CN"/>
        </w:rPr>
        <w:t xml:space="preserve"> </w:t>
      </w:r>
      <w:r w:rsidR="00554E77" w:rsidRPr="007B2FA4">
        <w:rPr>
          <w:rFonts w:ascii="Book Antiqua" w:hAnsi="Book Antiqua"/>
          <w:sz w:val="24"/>
          <w:szCs w:val="24"/>
          <w:lang w:val="en-GB"/>
        </w:rPr>
        <w:t>90%)</w:t>
      </w:r>
      <w:r w:rsidR="00F04EB2"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{"citationID":"a44ohv3v0","properties":{"formattedCitation":"\\super [94]\\nosupersub{}","plainCitation":"[94]","noteIndex":0},"citationItems":[{"id":756,"uris":["http://zotero.org/users/4624776/items/3MX3HD86"],"uri":["http://zotero.org/users/4624776/items/3MX3HD86"],"itemData":{"id":756,"type":"article-journal","title":"Targeting the Ras-ERK pathway in pancreatic adenocarcinoma","container-title":"Cancer Metastasis Reviews","page":"147-162","volume":"32","issue":"1-2","source":"PubMed","abstract":"Pancreatic ductal adenocarcinoma (PAC) stands as the poorest prognostic tumor of the digestive tract with limited therapeutic options. PAC carcinogenesis is associated with the loss of function of tumor suppressor genes such as INK4A, TP53, BRCA2, and DPC4, and only a few activated oncogenes among which K-RAS mutations are the most prevalent. The K-RAS mutation occurs early in PAC carcinogenesis, driving downstream activation of MEK and ERK1/2 which promote survival, invasion, and migration of cancer cells. In PAC models, inhibition of members of the Ras-ERK pathway blocks cellular proliferation and metastasis development. As oncogenic Ras does not appear to be a suitable drug target, inhibitors targeting downstream kinases including Raf and MEK have been developed and are currently under evaluation in clinical trials. In this review, we describe the role of the Ras-ERK pathway in pancreatic carcinogenesis and as a new therapeutic target for the treatment of PAC.","DOI":"10.1007/s10555-012-9396-2","ISSN":"1573-7233","note":"PMID: 23085856","journalAbbreviation":"Cancer Metastasis Rev.","language":"eng","author":[{"family":"Neuzillet","given":"Cindy"},{"family":"Hammel","given":"Pascal"},{"family":"Tijeras-Raballand","given":"Annemilaï"},{"family":"Couvelard","given":"Anne"},{"family":"Raymond","given":"Eric"}],"issued":{"date-parts":[["2013",6]]}}}],"schema":"https://github.com/citation-style-language/schema/raw/master/csl-citation.json"} </w:instrText>
      </w:r>
      <w:r w:rsidR="00F04EB2"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[94]</w:t>
      </w:r>
      <w:r w:rsidR="00F04EB2" w:rsidRPr="007B2FA4">
        <w:rPr>
          <w:rFonts w:ascii="Book Antiqua" w:hAnsi="Book Antiqua"/>
          <w:sz w:val="24"/>
          <w:szCs w:val="24"/>
          <w:lang w:val="en-GB"/>
        </w:rPr>
        <w:fldChar w:fldCharType="end"/>
      </w:r>
      <w:r w:rsidR="00F04EB2" w:rsidRPr="007B2FA4">
        <w:rPr>
          <w:rFonts w:ascii="Book Antiqua" w:hAnsi="Book Antiqua"/>
          <w:sz w:val="24"/>
          <w:szCs w:val="24"/>
          <w:lang w:val="en-GB"/>
        </w:rPr>
        <w:t xml:space="preserve">. </w:t>
      </w:r>
      <w:r w:rsidR="00CC3931" w:rsidRPr="007B2FA4">
        <w:rPr>
          <w:rFonts w:ascii="Book Antiqua" w:hAnsi="Book Antiqua"/>
          <w:sz w:val="24"/>
          <w:szCs w:val="24"/>
          <w:lang w:val="en-GB"/>
        </w:rPr>
        <w:t xml:space="preserve">MEK-i failed to improve </w:t>
      </w:r>
      <w:r w:rsidR="00E51325" w:rsidRPr="007B2FA4">
        <w:rPr>
          <w:rFonts w:ascii="Book Antiqua" w:hAnsi="Book Antiqua"/>
          <w:sz w:val="24"/>
          <w:szCs w:val="24"/>
          <w:lang w:val="en-GB"/>
        </w:rPr>
        <w:t xml:space="preserve">the survival rate of </w:t>
      </w:r>
      <w:r w:rsidR="00CC3931" w:rsidRPr="007B2FA4">
        <w:rPr>
          <w:rFonts w:ascii="Book Antiqua" w:hAnsi="Book Antiqua"/>
          <w:sz w:val="24"/>
          <w:szCs w:val="24"/>
          <w:lang w:val="en-GB"/>
        </w:rPr>
        <w:t>PDAC patient</w:t>
      </w:r>
      <w:r w:rsidR="00E51325" w:rsidRPr="007B2FA4">
        <w:rPr>
          <w:rFonts w:ascii="Book Antiqua" w:hAnsi="Book Antiqua"/>
          <w:sz w:val="24"/>
          <w:szCs w:val="24"/>
          <w:lang w:val="en-GB"/>
        </w:rPr>
        <w:t>s</w:t>
      </w:r>
      <w:r w:rsidR="00CC3931" w:rsidRPr="007B2FA4">
        <w:rPr>
          <w:rFonts w:ascii="Book Antiqua" w:hAnsi="Book Antiqua"/>
          <w:sz w:val="24"/>
          <w:szCs w:val="24"/>
          <w:lang w:val="en-GB"/>
        </w:rPr>
        <w:t xml:space="preserve"> when used as monotherapy or in combination with gemcitabine</w:t>
      </w:r>
      <w:r w:rsidR="00CC3931"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{"citationID":"air1loq2q6","properties":{"formattedCitation":"\\super [94]\\nosupersub{}","plainCitation":"[94]","noteIndex":0},"citationItems":[{"id":756,"uris":["http://zotero.org/users/4624776/items/3MX3HD86"],"uri":["http://zotero.org/users/4624776/items/3MX3HD86"],"itemData":{"id":756,"type":"article-journal","title":"Targeting the Ras-ERK pathway in pancreatic adenocarcinoma","container-title":"Cancer Metastasis Reviews","page":"147-162","volume":"32","issue":"1-2","source":"PubMed","abstract":"Pancreatic ductal adenocarcinoma (PAC) stands as the poorest prognostic tumor of the digestive tract with limited therapeutic options. PAC carcinogenesis is associated with the loss of function of tumor suppressor genes such as INK4A, TP53, BRCA2, and DPC4, and only a few activated oncogenes among which K-RAS mutations are the most prevalent. The K-RAS mutation occurs early in PAC carcinogenesis, driving downstream activation of MEK and ERK1/2 which promote survival, invasion, and migration of cancer cells. In PAC models, inhibition of members of the Ras-ERK pathway blocks cellular proliferation and metastasis development. As oncogenic Ras does not appear to be a suitable drug target, inhibitors targeting downstream kinases including Raf and MEK have been developed and are currently under evaluation in clinical trials. In this review, we describe the role of the Ras-ERK pathway in pancreatic carcinogenesis and as a new therapeutic target for the treatment of PAC.","DOI":"10.1007/s10555-012-9396-2","ISSN":"1573-7233","note":"PMID: 23085856","journalAbbreviation":"Cancer Metastasis Rev.","language":"eng","author":[{"family":"Neuzillet","given":"Cindy"},{"family":"Hammel","given":"Pascal"},{"family":"Tijeras-Raballand","given":"Annemilaï"},{"family":"Couvelard","given":"Anne"},{"family":"Raymond","given":"Eric"}],"issued":{"date-parts":[["2013",6]]}}}],"schema":"https://github.com/citation-style-language/schema/raw/master/csl-citation.json"} </w:instrText>
      </w:r>
      <w:r w:rsidR="00CC3931"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[94]</w:t>
      </w:r>
      <w:r w:rsidR="00CC3931" w:rsidRPr="007B2FA4">
        <w:rPr>
          <w:rFonts w:ascii="Book Antiqua" w:hAnsi="Book Antiqua"/>
          <w:sz w:val="24"/>
          <w:szCs w:val="24"/>
          <w:lang w:val="en-GB"/>
        </w:rPr>
        <w:fldChar w:fldCharType="end"/>
      </w:r>
      <w:r w:rsidR="00DD69B2" w:rsidRPr="007B2FA4">
        <w:rPr>
          <w:rFonts w:ascii="Book Antiqua" w:hAnsi="Book Antiqua"/>
          <w:sz w:val="24"/>
          <w:szCs w:val="24"/>
          <w:lang w:val="en-GB"/>
        </w:rPr>
        <w:t xml:space="preserve">. </w:t>
      </w:r>
      <w:r w:rsidR="00F371B4" w:rsidRPr="007B2FA4">
        <w:rPr>
          <w:rFonts w:ascii="Book Antiqua" w:hAnsi="Book Antiqua"/>
          <w:sz w:val="24"/>
          <w:szCs w:val="24"/>
          <w:lang w:val="en-GB"/>
        </w:rPr>
        <w:t xml:space="preserve">However, </w:t>
      </w:r>
      <w:r w:rsidR="006258FE" w:rsidRPr="007B2FA4">
        <w:rPr>
          <w:rFonts w:ascii="Book Antiqua" w:hAnsi="Book Antiqua"/>
          <w:sz w:val="24"/>
          <w:szCs w:val="24"/>
          <w:lang w:val="en-GB"/>
        </w:rPr>
        <w:t>n</w:t>
      </w:r>
      <w:r w:rsidR="00E51325" w:rsidRPr="007B2FA4">
        <w:rPr>
          <w:rFonts w:ascii="Book Antiqua" w:hAnsi="Book Antiqua"/>
          <w:sz w:val="24"/>
          <w:szCs w:val="24"/>
          <w:lang w:val="en-GB"/>
        </w:rPr>
        <w:t>ovel</w:t>
      </w:r>
      <w:r w:rsidR="006258FE" w:rsidRPr="007B2FA4">
        <w:rPr>
          <w:rFonts w:ascii="Book Antiqua" w:hAnsi="Book Antiqua"/>
          <w:sz w:val="24"/>
          <w:szCs w:val="24"/>
          <w:lang w:val="en-GB"/>
        </w:rPr>
        <w:t xml:space="preserve"> perspectives are </w:t>
      </w:r>
      <w:r w:rsidR="00D73BC5" w:rsidRPr="007B2FA4">
        <w:rPr>
          <w:rFonts w:ascii="Book Antiqua" w:hAnsi="Book Antiqua"/>
          <w:sz w:val="24"/>
          <w:szCs w:val="24"/>
          <w:lang w:val="en-GB"/>
        </w:rPr>
        <w:t>opening up</w:t>
      </w:r>
      <w:r w:rsidR="006258FE" w:rsidRPr="007B2FA4">
        <w:rPr>
          <w:rFonts w:ascii="Book Antiqua" w:hAnsi="Book Antiqua"/>
          <w:sz w:val="24"/>
          <w:szCs w:val="24"/>
          <w:lang w:val="en-GB"/>
        </w:rPr>
        <w:t xml:space="preserve"> </w:t>
      </w:r>
      <w:r w:rsidR="0044097C" w:rsidRPr="007B2FA4">
        <w:rPr>
          <w:rFonts w:ascii="Book Antiqua" w:hAnsi="Book Antiqua"/>
          <w:sz w:val="24"/>
          <w:szCs w:val="24"/>
          <w:lang w:val="en-GB"/>
        </w:rPr>
        <w:t>for</w:t>
      </w:r>
      <w:r w:rsidR="006258FE" w:rsidRPr="007B2FA4">
        <w:rPr>
          <w:rFonts w:ascii="Book Antiqua" w:hAnsi="Book Antiqua"/>
          <w:sz w:val="24"/>
          <w:szCs w:val="24"/>
          <w:lang w:val="en-GB"/>
        </w:rPr>
        <w:t xml:space="preserve"> MEK-i as </w:t>
      </w:r>
      <w:r w:rsidR="0016521B" w:rsidRPr="007B2FA4">
        <w:rPr>
          <w:rFonts w:ascii="Book Antiqua" w:hAnsi="Book Antiqua"/>
          <w:sz w:val="24"/>
          <w:szCs w:val="24"/>
          <w:lang w:val="en-GB"/>
        </w:rPr>
        <w:t xml:space="preserve">a </w:t>
      </w:r>
      <w:r w:rsidR="006258FE" w:rsidRPr="007B2FA4">
        <w:rPr>
          <w:rFonts w:ascii="Book Antiqua" w:hAnsi="Book Antiqua"/>
          <w:sz w:val="24"/>
          <w:szCs w:val="24"/>
          <w:lang w:val="en-GB"/>
        </w:rPr>
        <w:t xml:space="preserve">combination partner with immune therapy. </w:t>
      </w:r>
      <w:r w:rsidR="0044097C" w:rsidRPr="007B2FA4">
        <w:rPr>
          <w:rFonts w:ascii="Book Antiqua" w:hAnsi="Book Antiqua"/>
          <w:sz w:val="24"/>
          <w:szCs w:val="24"/>
          <w:lang w:val="en-GB"/>
        </w:rPr>
        <w:t>Indeed, MEK-i exert</w:t>
      </w:r>
      <w:r w:rsidR="0016521B" w:rsidRPr="007B2FA4">
        <w:rPr>
          <w:rFonts w:ascii="Book Antiqua" w:hAnsi="Book Antiqua"/>
          <w:sz w:val="24"/>
          <w:szCs w:val="24"/>
          <w:lang w:val="en-GB"/>
        </w:rPr>
        <w:t>s</w:t>
      </w:r>
      <w:r w:rsidR="0044097C" w:rsidRPr="007B2FA4">
        <w:rPr>
          <w:rFonts w:ascii="Book Antiqua" w:hAnsi="Book Antiqua"/>
          <w:sz w:val="24"/>
          <w:szCs w:val="24"/>
          <w:lang w:val="en-GB"/>
        </w:rPr>
        <w:t xml:space="preserve"> multifaceted </w:t>
      </w:r>
      <w:r w:rsidR="00B87044" w:rsidRPr="007B2FA4">
        <w:rPr>
          <w:rFonts w:ascii="Book Antiqua" w:hAnsi="Book Antiqua"/>
          <w:sz w:val="24"/>
          <w:szCs w:val="24"/>
          <w:lang w:val="en-GB"/>
        </w:rPr>
        <w:t xml:space="preserve">immunostimulatory effects </w:t>
      </w:r>
      <w:r w:rsidR="00AF57D7" w:rsidRPr="007B2FA4">
        <w:rPr>
          <w:rFonts w:ascii="Book Antiqua" w:hAnsi="Book Antiqua"/>
          <w:sz w:val="24"/>
          <w:szCs w:val="24"/>
          <w:lang w:val="en-GB"/>
        </w:rPr>
        <w:t>by</w:t>
      </w:r>
      <w:r w:rsidR="00B87044" w:rsidRPr="007B2FA4">
        <w:rPr>
          <w:rFonts w:ascii="Book Antiqua" w:hAnsi="Book Antiqua"/>
          <w:sz w:val="24"/>
          <w:szCs w:val="24"/>
          <w:lang w:val="en-GB"/>
        </w:rPr>
        <w:t xml:space="preserve"> (</w:t>
      </w:r>
      <w:r w:rsidR="007B2FA4">
        <w:rPr>
          <w:rFonts w:ascii="Book Antiqua" w:hAnsi="Book Antiqua" w:hint="eastAsia"/>
          <w:sz w:val="24"/>
          <w:szCs w:val="24"/>
          <w:lang w:val="en-GB" w:eastAsia="zh-CN"/>
        </w:rPr>
        <w:t>1</w:t>
      </w:r>
      <w:r w:rsidR="00B87044" w:rsidRPr="007B2FA4">
        <w:rPr>
          <w:rFonts w:ascii="Book Antiqua" w:hAnsi="Book Antiqua"/>
          <w:sz w:val="24"/>
          <w:szCs w:val="24"/>
          <w:lang w:val="en-GB"/>
        </w:rPr>
        <w:t>) increasing MHC</w:t>
      </w:r>
      <w:r w:rsidR="00CE472C" w:rsidRPr="007B2FA4">
        <w:rPr>
          <w:rFonts w:ascii="Book Antiqua" w:hAnsi="Book Antiqua"/>
          <w:sz w:val="24"/>
          <w:szCs w:val="24"/>
          <w:lang w:val="en-GB"/>
        </w:rPr>
        <w:t xml:space="preserve">-I </w:t>
      </w:r>
      <w:r w:rsidR="00B87044" w:rsidRPr="007B2FA4">
        <w:rPr>
          <w:rFonts w:ascii="Book Antiqua" w:hAnsi="Book Antiqua"/>
          <w:sz w:val="24"/>
          <w:szCs w:val="24"/>
          <w:lang w:val="en-GB"/>
        </w:rPr>
        <w:t xml:space="preserve">expression </w:t>
      </w:r>
      <w:r w:rsidR="004856FF" w:rsidRPr="007B2FA4">
        <w:rPr>
          <w:rFonts w:ascii="Book Antiqua" w:hAnsi="Book Antiqua"/>
          <w:sz w:val="24"/>
          <w:szCs w:val="24"/>
          <w:lang w:val="en-GB"/>
        </w:rPr>
        <w:t>and decreasing PD-L1 expression on tumor cells</w:t>
      </w:r>
      <w:r w:rsidR="00CE472C" w:rsidRPr="007B2FA4">
        <w:rPr>
          <w:rFonts w:ascii="Book Antiqua" w:hAnsi="Book Antiqua"/>
          <w:sz w:val="24"/>
          <w:szCs w:val="24"/>
          <w:lang w:val="en-GB"/>
        </w:rPr>
        <w:t>, (</w:t>
      </w:r>
      <w:r w:rsidR="007B2FA4">
        <w:rPr>
          <w:rFonts w:ascii="Book Antiqua" w:hAnsi="Book Antiqua" w:hint="eastAsia"/>
          <w:sz w:val="24"/>
          <w:szCs w:val="24"/>
          <w:lang w:val="en-GB" w:eastAsia="zh-CN"/>
        </w:rPr>
        <w:t>2</w:t>
      </w:r>
      <w:r w:rsidR="00CE472C" w:rsidRPr="007B2FA4">
        <w:rPr>
          <w:rFonts w:ascii="Book Antiqua" w:hAnsi="Book Antiqua"/>
          <w:sz w:val="24"/>
          <w:szCs w:val="24"/>
          <w:lang w:val="en-GB"/>
        </w:rPr>
        <w:t>) increasing TIL activity and survival and (</w:t>
      </w:r>
      <w:r w:rsidR="007B2FA4">
        <w:rPr>
          <w:rFonts w:ascii="Book Antiqua" w:hAnsi="Book Antiqua" w:hint="eastAsia"/>
          <w:sz w:val="24"/>
          <w:szCs w:val="24"/>
          <w:lang w:val="en-GB" w:eastAsia="zh-CN"/>
        </w:rPr>
        <w:t>3</w:t>
      </w:r>
      <w:r w:rsidR="00CE472C" w:rsidRPr="007B2FA4">
        <w:rPr>
          <w:rFonts w:ascii="Book Antiqua" w:hAnsi="Book Antiqua"/>
          <w:sz w:val="24"/>
          <w:szCs w:val="24"/>
          <w:lang w:val="en-GB"/>
        </w:rPr>
        <w:t xml:space="preserve">) decreasing macrophage and MDSC </w:t>
      </w:r>
      <w:r w:rsidR="006A697D" w:rsidRPr="007B2FA4">
        <w:rPr>
          <w:rFonts w:ascii="Book Antiqua" w:hAnsi="Book Antiqua"/>
          <w:sz w:val="24"/>
          <w:szCs w:val="24"/>
          <w:lang w:val="en-GB"/>
        </w:rPr>
        <w:t>infiltrates</w:t>
      </w:r>
      <w:r w:rsidR="007F4EC5"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{"citationID":"aa4pqld5hb","properties":{"formattedCitation":"\\super [95]\\nosupersub{}","plainCitation":"[95]","noteIndex":0},"citationItems":[{"id":758,"uris":["http://zotero.org/users/4624776/items/SWH593SC"],"uri":["http://zotero.org/users/4624776/items/SWH593SC"],"itemData":{"id":758,"type":"article-journal","title":"Myeloid cells are required for PD-1/PD-L1 checkpoint activation and the establishment of an immunosuppressive environment in pancreatic cancer","container-title":"Gut","page":"124-136","volume":"66","issue":"1","source":"PubMed","abstract":"BACKGROUND: Pancreatic cancer is characterised by the accumulation of a fibro-inflammatory stroma. Within this stromal reaction, myeloid cells are a predominant population. Distinct myeloid subsets have been correlated with tumour promotion and unmasking of anti-tumour immunity.\nOBJECTIVE: The goal of this study was to determine the effect of myeloid cell depletion on the onset and progression of pancreatic cancer and to understand the relationship between myeloid cells and T cell-mediated immunity within the pancreatic cancer microenvironment.\nMETHODS: Primary mouse pancreatic cancer cells were transplanted into CD11b-diphtheria toxin receptor (DTR) mice. Alternatively, the iKras* mouse model of pancreatic cancer was crossed into CD11b-DTR mice. CD11b+ cells (mostly myeloid cell population) were depleted by diphtheria toxin treatment during tumour initiation or in established tumours.\nRESULTS: Depletion of myeloid cells prevented KrasG12D-driven pancreatic cancer initiation. In pre-established tumours, myeloid cell depletion arrested tumour growth and in some cases, induced tumour regressions that were dependent on CD8+ T cells. We found that myeloid cells inhibited CD8+ T-cell anti-tumour activity by inducing the expression of programmed cell death-ligand 1 (PD-L1) in tumour cells in an epidermal growth factor receptor (EGFR)/mitogen-activated protein kinases (MAPK)-dependent manner.\nCONCLUSION: Our results show that myeloid cells support immune evasion in pancreatic cancer through EGFR/MAPK-dependent regulation of PD-L1 expression on tumour cells. Derailing this crosstalk between myeloid cells and tumour cells is sufficient to restore anti-tumour immunity mediated by CD8+ T cells, a finding with implications for the design of immune therapies for pancreatic cancer.","DOI":"10.1136/gutjnl-2016-312078","ISSN":"1468-3288","note":"PMID: 27402485\nPMCID: PMC5256390","journalAbbreviation":"Gut","language":"eng","author":[{"family":"Zhang","given":"Yaqing"},{"family":"Velez-Delgado","given":"Ashley"},{"family":"Mathew","given":"Esha"},{"family":"Li","given":"Dongjun"},{"family":"Mendez","given":"Flor M."},{"family":"Flannagan","given":"Kevin"},{"family":"Rhim","given":"Andrew D."},{"family":"Simeone","given":"Diane M."},{"family":"Beatty","given":"Gregory L."},{"family":"Pasca di Magliano","given":"Marina"}],"issued":{"date-parts":[["2017"]]}}}],"schema":"https://github.com/citation-style-language/schema/raw/master/csl-citation.json"} </w:instrText>
      </w:r>
      <w:r w:rsidR="007F4EC5"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[95]</w:t>
      </w:r>
      <w:r w:rsidR="007F4EC5" w:rsidRPr="007B2FA4">
        <w:rPr>
          <w:rFonts w:ascii="Book Antiqua" w:hAnsi="Book Antiqua"/>
          <w:sz w:val="24"/>
          <w:szCs w:val="24"/>
          <w:lang w:val="en-GB"/>
        </w:rPr>
        <w:fldChar w:fldCharType="end"/>
      </w:r>
      <w:r w:rsidR="006A697D" w:rsidRPr="007B2FA4">
        <w:rPr>
          <w:rFonts w:ascii="Book Antiqua" w:hAnsi="Book Antiqua"/>
          <w:sz w:val="24"/>
          <w:szCs w:val="24"/>
          <w:lang w:val="en-GB"/>
        </w:rPr>
        <w:t>.</w:t>
      </w:r>
      <w:r w:rsidR="001E3929" w:rsidRPr="007B2FA4">
        <w:rPr>
          <w:rFonts w:ascii="Book Antiqua" w:hAnsi="Book Antiqua"/>
          <w:sz w:val="24"/>
          <w:szCs w:val="24"/>
          <w:lang w:val="en-GB"/>
        </w:rPr>
        <w:t xml:space="preserve"> </w:t>
      </w:r>
    </w:p>
    <w:p w14:paraId="3FC164F9" w14:textId="0BF25EC9" w:rsidR="00F97CF9" w:rsidRPr="007B2FA4" w:rsidRDefault="00056D10" w:rsidP="007B2FA4">
      <w:pPr>
        <w:spacing w:line="360" w:lineRule="auto"/>
        <w:ind w:firstLineChars="100" w:firstLine="240"/>
        <w:jc w:val="both"/>
        <w:rPr>
          <w:rFonts w:ascii="Book Antiqua" w:hAnsi="Book Antiqua"/>
          <w:i/>
          <w:sz w:val="24"/>
          <w:szCs w:val="24"/>
          <w:lang w:val="en-US"/>
        </w:rPr>
      </w:pPr>
      <w:r w:rsidRPr="007B2FA4">
        <w:rPr>
          <w:rFonts w:ascii="Book Antiqua" w:hAnsi="Book Antiqua"/>
          <w:sz w:val="24"/>
          <w:szCs w:val="24"/>
          <w:lang w:val="en-GB"/>
        </w:rPr>
        <w:t>A phase Ib study</w:t>
      </w:r>
      <w:r w:rsidR="00C65F0A" w:rsidRPr="007B2FA4">
        <w:rPr>
          <w:rFonts w:ascii="Book Antiqua" w:hAnsi="Book Antiqua"/>
          <w:sz w:val="24"/>
          <w:szCs w:val="24"/>
          <w:lang w:val="en-GB"/>
        </w:rPr>
        <w:t xml:space="preserve"> (NCT01988896)</w:t>
      </w:r>
      <w:r w:rsidRPr="007B2FA4">
        <w:rPr>
          <w:rFonts w:ascii="Book Antiqua" w:hAnsi="Book Antiqua"/>
          <w:sz w:val="24"/>
          <w:szCs w:val="24"/>
          <w:lang w:val="en-GB"/>
        </w:rPr>
        <w:t xml:space="preserve"> </w:t>
      </w:r>
      <w:r w:rsidR="001E3929" w:rsidRPr="007B2FA4">
        <w:rPr>
          <w:rFonts w:ascii="Book Antiqua" w:hAnsi="Book Antiqua"/>
          <w:sz w:val="24"/>
          <w:szCs w:val="24"/>
          <w:lang w:val="en-GB"/>
        </w:rPr>
        <w:t>has i</w:t>
      </w:r>
      <w:r w:rsidRPr="007B2FA4">
        <w:rPr>
          <w:rFonts w:ascii="Book Antiqua" w:hAnsi="Book Antiqua"/>
          <w:sz w:val="24"/>
          <w:szCs w:val="24"/>
          <w:lang w:val="en-GB"/>
        </w:rPr>
        <w:t>nvestigat</w:t>
      </w:r>
      <w:r w:rsidR="001E3929" w:rsidRPr="007B2FA4">
        <w:rPr>
          <w:rFonts w:ascii="Book Antiqua" w:hAnsi="Book Antiqua"/>
          <w:sz w:val="24"/>
          <w:szCs w:val="24"/>
          <w:lang w:val="en-GB"/>
        </w:rPr>
        <w:t>ed</w:t>
      </w:r>
      <w:r w:rsidRPr="007B2FA4">
        <w:rPr>
          <w:rFonts w:ascii="Book Antiqua" w:hAnsi="Book Antiqua"/>
          <w:sz w:val="24"/>
          <w:szCs w:val="24"/>
          <w:lang w:val="en-GB"/>
        </w:rPr>
        <w:t xml:space="preserve"> the combination of cobimetinib (MEK</w:t>
      </w:r>
      <w:r w:rsidR="00EF2705" w:rsidRPr="007B2FA4">
        <w:rPr>
          <w:rFonts w:ascii="Book Antiqua" w:hAnsi="Book Antiqua"/>
          <w:sz w:val="24"/>
          <w:szCs w:val="24"/>
          <w:lang w:val="en-GB"/>
        </w:rPr>
        <w:t>-i</w:t>
      </w:r>
      <w:r w:rsidRPr="007B2FA4">
        <w:rPr>
          <w:rFonts w:ascii="Book Antiqua" w:hAnsi="Book Antiqua"/>
          <w:sz w:val="24"/>
          <w:szCs w:val="24"/>
          <w:lang w:val="en-GB"/>
        </w:rPr>
        <w:t>) with atezolizumab (anti</w:t>
      </w:r>
      <w:r w:rsidR="00F16B61" w:rsidRPr="007B2FA4">
        <w:rPr>
          <w:rFonts w:ascii="Book Antiqua" w:hAnsi="Book Antiqua"/>
          <w:sz w:val="24"/>
          <w:szCs w:val="24"/>
          <w:lang w:val="en-GB"/>
        </w:rPr>
        <w:t>–</w:t>
      </w:r>
      <w:r w:rsidRPr="007B2FA4">
        <w:rPr>
          <w:rFonts w:ascii="Book Antiqua" w:hAnsi="Book Antiqua"/>
          <w:sz w:val="24"/>
          <w:szCs w:val="24"/>
          <w:lang w:val="en-GB"/>
        </w:rPr>
        <w:t>PD</w:t>
      </w:r>
      <w:r w:rsidR="0016521B" w:rsidRPr="007B2FA4">
        <w:rPr>
          <w:rFonts w:ascii="Book Antiqua" w:hAnsi="Book Antiqua"/>
          <w:sz w:val="24"/>
          <w:szCs w:val="24"/>
          <w:lang w:val="en-GB"/>
        </w:rPr>
        <w:t>-L</w:t>
      </w:r>
      <w:r w:rsidRPr="007B2FA4">
        <w:rPr>
          <w:rFonts w:ascii="Book Antiqua" w:hAnsi="Book Antiqua"/>
          <w:sz w:val="24"/>
          <w:szCs w:val="24"/>
          <w:lang w:val="en-GB"/>
        </w:rPr>
        <w:t xml:space="preserve">1) in </w:t>
      </w:r>
      <w:r w:rsidR="00EF2705" w:rsidRPr="007B2FA4">
        <w:rPr>
          <w:rFonts w:ascii="Book Antiqua" w:hAnsi="Book Antiqua"/>
          <w:sz w:val="24"/>
          <w:szCs w:val="24"/>
          <w:lang w:val="en-GB"/>
        </w:rPr>
        <w:t xml:space="preserve">pre-treated </w:t>
      </w:r>
      <w:r w:rsidR="00636FA4" w:rsidRPr="007B2FA4">
        <w:rPr>
          <w:rFonts w:ascii="Book Antiqua" w:hAnsi="Book Antiqua"/>
          <w:sz w:val="24"/>
          <w:szCs w:val="24"/>
          <w:lang w:val="en-GB"/>
        </w:rPr>
        <w:t xml:space="preserve">metastatic </w:t>
      </w:r>
      <w:r w:rsidR="00A32888" w:rsidRPr="007B2FA4">
        <w:rPr>
          <w:rFonts w:ascii="Book Antiqua" w:hAnsi="Book Antiqua"/>
          <w:sz w:val="24"/>
          <w:szCs w:val="24"/>
          <w:lang w:val="en-GB"/>
        </w:rPr>
        <w:t>CRC</w:t>
      </w:r>
      <w:r w:rsidR="00636FA4" w:rsidRPr="007B2FA4">
        <w:rPr>
          <w:rFonts w:ascii="Book Antiqua" w:hAnsi="Book Antiqua"/>
          <w:sz w:val="24"/>
          <w:szCs w:val="24"/>
          <w:lang w:val="en-GB"/>
        </w:rPr>
        <w:t xml:space="preserve">; durable objective responses were observed </w:t>
      </w:r>
      <w:r w:rsidR="000406EA" w:rsidRPr="007B2FA4">
        <w:rPr>
          <w:rFonts w:ascii="Book Antiqua" w:hAnsi="Book Antiqua"/>
          <w:sz w:val="24"/>
          <w:szCs w:val="24"/>
          <w:lang w:val="en-GB"/>
        </w:rPr>
        <w:t xml:space="preserve">in patients </w:t>
      </w:r>
      <w:r w:rsidR="00636FA4" w:rsidRPr="007B2FA4">
        <w:rPr>
          <w:rFonts w:ascii="Book Antiqua" w:hAnsi="Book Antiqua"/>
          <w:sz w:val="24"/>
          <w:szCs w:val="24"/>
          <w:lang w:val="en-GB"/>
        </w:rPr>
        <w:t xml:space="preserve">with </w:t>
      </w:r>
      <w:r w:rsidR="00F16B61" w:rsidRPr="007B2FA4">
        <w:rPr>
          <w:rFonts w:ascii="Book Antiqua" w:hAnsi="Book Antiqua"/>
          <w:sz w:val="24"/>
          <w:szCs w:val="24"/>
          <w:lang w:val="en-GB"/>
        </w:rPr>
        <w:t>microsatellite stable (</w:t>
      </w:r>
      <w:r w:rsidR="00636FA4" w:rsidRPr="007B2FA4">
        <w:rPr>
          <w:rFonts w:ascii="Book Antiqua" w:hAnsi="Book Antiqua"/>
          <w:sz w:val="24"/>
          <w:szCs w:val="24"/>
          <w:lang w:val="en-GB"/>
        </w:rPr>
        <w:t>MSS</w:t>
      </w:r>
      <w:r w:rsidR="00F16B61" w:rsidRPr="007B2FA4">
        <w:rPr>
          <w:rFonts w:ascii="Book Antiqua" w:hAnsi="Book Antiqua"/>
          <w:sz w:val="24"/>
          <w:szCs w:val="24"/>
          <w:lang w:val="en-GB"/>
        </w:rPr>
        <w:t>)</w:t>
      </w:r>
      <w:r w:rsidR="00636FA4" w:rsidRPr="007B2FA4">
        <w:rPr>
          <w:rFonts w:ascii="Book Antiqua" w:hAnsi="Book Antiqua"/>
          <w:sz w:val="24"/>
          <w:szCs w:val="24"/>
          <w:lang w:val="en-GB"/>
        </w:rPr>
        <w:t>/MSI-low tumors</w:t>
      </w:r>
      <w:r w:rsidR="00F97CF9" w:rsidRPr="007B2FA4">
        <w:rPr>
          <w:rFonts w:ascii="Book Antiqua" w:hAnsi="Book Antiqua"/>
          <w:sz w:val="24"/>
          <w:szCs w:val="24"/>
          <w:lang w:val="en-GB"/>
        </w:rPr>
        <w:t xml:space="preserve">, mostly </w:t>
      </w:r>
      <w:r w:rsidR="00F97CF9" w:rsidRPr="007B2FA4">
        <w:rPr>
          <w:rFonts w:ascii="Book Antiqua" w:hAnsi="Book Antiqua"/>
          <w:i/>
          <w:sz w:val="24"/>
          <w:szCs w:val="24"/>
          <w:lang w:val="en-GB"/>
        </w:rPr>
        <w:t>KRAS</w:t>
      </w:r>
      <w:r w:rsidR="00341975" w:rsidRPr="007B2FA4">
        <w:rPr>
          <w:rFonts w:ascii="Book Antiqua" w:hAnsi="Book Antiqua"/>
          <w:sz w:val="24"/>
          <w:szCs w:val="24"/>
          <w:lang w:val="en-GB"/>
        </w:rPr>
        <w:t>-</w:t>
      </w:r>
      <w:r w:rsidR="00F97CF9" w:rsidRPr="007B2FA4">
        <w:rPr>
          <w:rFonts w:ascii="Book Antiqua" w:hAnsi="Book Antiqua"/>
          <w:sz w:val="24"/>
          <w:szCs w:val="24"/>
          <w:lang w:val="en-GB"/>
        </w:rPr>
        <w:t>muta</w:t>
      </w:r>
      <w:r w:rsidR="00953120" w:rsidRPr="007B2FA4">
        <w:rPr>
          <w:rFonts w:ascii="Book Antiqua" w:hAnsi="Book Antiqua"/>
          <w:sz w:val="24"/>
          <w:szCs w:val="24"/>
          <w:lang w:val="en-GB"/>
        </w:rPr>
        <w:t>ted</w:t>
      </w:r>
      <w:r w:rsidR="000406EA" w:rsidRPr="007B2FA4">
        <w:rPr>
          <w:rFonts w:ascii="Book Antiqua" w:hAnsi="Book Antiqua"/>
          <w:sz w:val="24"/>
          <w:szCs w:val="24"/>
          <w:lang w:val="en-GB"/>
        </w:rPr>
        <w:t>, prompting th</w:t>
      </w:r>
      <w:r w:rsidR="004B3D48" w:rsidRPr="007B2FA4">
        <w:rPr>
          <w:rFonts w:ascii="Book Antiqua" w:hAnsi="Book Antiqua"/>
          <w:sz w:val="24"/>
          <w:szCs w:val="24"/>
          <w:lang w:val="en-GB"/>
        </w:rPr>
        <w:t>e</w:t>
      </w:r>
      <w:r w:rsidR="000406EA" w:rsidRPr="007B2FA4">
        <w:rPr>
          <w:rFonts w:ascii="Book Antiqua" w:hAnsi="Book Antiqua"/>
          <w:sz w:val="24"/>
          <w:szCs w:val="24"/>
          <w:lang w:val="en-GB"/>
        </w:rPr>
        <w:t xml:space="preserve"> evaluation</w:t>
      </w:r>
      <w:r w:rsidR="004B3D48" w:rsidRPr="007B2FA4">
        <w:rPr>
          <w:rFonts w:ascii="Book Antiqua" w:hAnsi="Book Antiqua"/>
          <w:sz w:val="24"/>
          <w:szCs w:val="24"/>
          <w:lang w:val="en-GB"/>
        </w:rPr>
        <w:t xml:space="preserve"> of this combination</w:t>
      </w:r>
      <w:r w:rsidR="000406EA" w:rsidRPr="007B2FA4">
        <w:rPr>
          <w:rFonts w:ascii="Book Antiqua" w:hAnsi="Book Antiqua"/>
          <w:sz w:val="24"/>
          <w:szCs w:val="24"/>
          <w:lang w:val="en-GB"/>
        </w:rPr>
        <w:t xml:space="preserve"> in PDAC</w:t>
      </w:r>
      <w:r w:rsidR="00154E08" w:rsidRPr="007B2FA4">
        <w:rPr>
          <w:rFonts w:ascii="Book Antiqua" w:hAnsi="Book Antiqua"/>
          <w:sz w:val="24"/>
          <w:szCs w:val="24"/>
          <w:lang w:val="en-GB"/>
        </w:rPr>
        <w:t xml:space="preserve"> </w:t>
      </w:r>
      <w:r w:rsidR="00BC48FD" w:rsidRPr="007B2FA4">
        <w:rPr>
          <w:rFonts w:ascii="Book Antiqua" w:hAnsi="Book Antiqua"/>
          <w:sz w:val="24"/>
          <w:szCs w:val="24"/>
          <w:lang w:val="en-GB"/>
        </w:rPr>
        <w:t xml:space="preserve">in </w:t>
      </w:r>
      <w:r w:rsidR="005D6045" w:rsidRPr="007B2FA4">
        <w:rPr>
          <w:rFonts w:ascii="Book Antiqua" w:hAnsi="Book Antiqua"/>
          <w:sz w:val="24"/>
          <w:szCs w:val="24"/>
          <w:lang w:val="en-GB"/>
        </w:rPr>
        <w:t>a clinical trial</w:t>
      </w:r>
      <w:r w:rsidR="00BC48FD" w:rsidRPr="007B2FA4">
        <w:rPr>
          <w:rFonts w:ascii="Book Antiqua" w:hAnsi="Book Antiqua"/>
          <w:sz w:val="24"/>
          <w:szCs w:val="24"/>
          <w:lang w:val="en-GB"/>
        </w:rPr>
        <w:t xml:space="preserve"> </w:t>
      </w:r>
      <w:r w:rsidR="00154E08" w:rsidRPr="007B2FA4">
        <w:rPr>
          <w:rFonts w:ascii="Book Antiqua" w:hAnsi="Book Antiqua"/>
          <w:sz w:val="24"/>
          <w:szCs w:val="24"/>
          <w:lang w:val="en-GB"/>
        </w:rPr>
        <w:t>(NCT03193190)</w:t>
      </w:r>
      <w:r w:rsidR="000406EA" w:rsidRPr="007B2FA4">
        <w:rPr>
          <w:rFonts w:ascii="Book Antiqua" w:hAnsi="Book Antiqua"/>
          <w:sz w:val="24"/>
          <w:szCs w:val="24"/>
          <w:lang w:val="en-GB"/>
        </w:rPr>
        <w:t>.</w:t>
      </w:r>
    </w:p>
    <w:p w14:paraId="03ECA612" w14:textId="2E3AA021" w:rsidR="00B17C13" w:rsidRPr="007B2FA4" w:rsidRDefault="006F651C" w:rsidP="007B2FA4">
      <w:pPr>
        <w:spacing w:line="360" w:lineRule="auto"/>
        <w:jc w:val="both"/>
        <w:rPr>
          <w:rFonts w:ascii="Book Antiqua" w:hAnsi="Book Antiqua"/>
          <w:sz w:val="24"/>
          <w:szCs w:val="24"/>
          <w:lang w:val="en-US"/>
        </w:rPr>
      </w:pPr>
      <w:r w:rsidRPr="007B2FA4">
        <w:rPr>
          <w:rFonts w:ascii="Book Antiqua" w:hAnsi="Book Antiqua"/>
          <w:sz w:val="24"/>
          <w:szCs w:val="24"/>
          <w:lang w:val="en-US"/>
        </w:rPr>
        <w:lastRenderedPageBreak/>
        <w:t>Target</w:t>
      </w:r>
      <w:r w:rsidR="00C55E60" w:rsidRPr="007B2FA4">
        <w:rPr>
          <w:rFonts w:ascii="Book Antiqua" w:hAnsi="Book Antiqua"/>
          <w:sz w:val="24"/>
          <w:szCs w:val="24"/>
          <w:lang w:val="en-US"/>
        </w:rPr>
        <w:t>ing tumor</w:t>
      </w:r>
      <w:r w:rsidRPr="007B2FA4">
        <w:rPr>
          <w:rFonts w:ascii="Book Antiqua" w:hAnsi="Book Antiqua"/>
          <w:sz w:val="24"/>
          <w:szCs w:val="24"/>
          <w:lang w:val="en-US"/>
        </w:rPr>
        <w:t xml:space="preserve"> hypoxia</w:t>
      </w:r>
      <w:r w:rsidR="007B2FA4">
        <w:rPr>
          <w:rFonts w:ascii="Book Antiqua" w:hAnsi="Book Antiqua" w:hint="eastAsia"/>
          <w:sz w:val="24"/>
          <w:szCs w:val="24"/>
          <w:lang w:val="en-US" w:eastAsia="zh-CN"/>
        </w:rPr>
        <w:t xml:space="preserve">: </w:t>
      </w:r>
      <w:r w:rsidR="00953120" w:rsidRPr="007B2FA4">
        <w:rPr>
          <w:rFonts w:ascii="Book Antiqua" w:hAnsi="Book Antiqua"/>
          <w:sz w:val="24"/>
          <w:szCs w:val="24"/>
          <w:lang w:val="en-GB"/>
        </w:rPr>
        <w:t>Likewise</w:t>
      </w:r>
      <w:r w:rsidR="00DA1D3C" w:rsidRPr="007B2FA4">
        <w:rPr>
          <w:rFonts w:ascii="Book Antiqua" w:hAnsi="Book Antiqua"/>
          <w:sz w:val="24"/>
          <w:szCs w:val="24"/>
          <w:lang w:val="en-GB"/>
        </w:rPr>
        <w:t xml:space="preserve">, </w:t>
      </w:r>
      <w:r w:rsidR="00F16B61" w:rsidRPr="007B2FA4">
        <w:rPr>
          <w:rFonts w:ascii="Book Antiqua" w:hAnsi="Book Antiqua"/>
          <w:sz w:val="24"/>
          <w:szCs w:val="24"/>
          <w:lang w:val="en-GB"/>
        </w:rPr>
        <w:t>hypoxia-</w:t>
      </w:r>
      <w:r w:rsidR="00DA1D3C" w:rsidRPr="007B2FA4">
        <w:rPr>
          <w:rFonts w:ascii="Book Antiqua" w:hAnsi="Book Antiqua"/>
          <w:sz w:val="24"/>
          <w:szCs w:val="24"/>
          <w:lang w:val="en-GB"/>
        </w:rPr>
        <w:t>targeting strategies have been tested with disappoint</w:t>
      </w:r>
      <w:r w:rsidR="00EC6700" w:rsidRPr="007B2FA4">
        <w:rPr>
          <w:rFonts w:ascii="Book Antiqua" w:hAnsi="Book Antiqua"/>
          <w:sz w:val="24"/>
          <w:szCs w:val="24"/>
          <w:lang w:val="en-GB"/>
        </w:rPr>
        <w:t xml:space="preserve">ing </w:t>
      </w:r>
      <w:r w:rsidR="00DA1D3C" w:rsidRPr="007B2FA4">
        <w:rPr>
          <w:rFonts w:ascii="Book Antiqua" w:hAnsi="Book Antiqua"/>
          <w:sz w:val="24"/>
          <w:szCs w:val="24"/>
          <w:lang w:val="en-GB"/>
        </w:rPr>
        <w:t>results in combination with gemcitabine</w:t>
      </w:r>
      <w:r w:rsidR="00920647"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{"citationID":"a10e6snhfc4","properties":{"formattedCitation":"\\super [96]\\nosupersub{}","plainCitation":"[96]","noteIndex":0},"citationItems":[{"id":591,"uris":["http://zotero.org/users/4624776/items/S835GFIU"],"uri":["http://zotero.org/users/4624776/items/S835GFIU"],"itemData":{"id":591,"type":"article-journal","title":"MAESTRO: A randomized, double-blind phase III study of evofosfamide (Evo) in combination with gemcitabine (Gem) in previously untreated patients (pts) with metastatic or locally advanced unresectable pancreatic ductal adenocarcinoma (PDAC).","container-title":"Journal of Clinical Oncology","page":"4007-4007","volume":"34","issue":"15_suppl","source":"ascopubs.org (Atypon)","abstract":"4007Background: Hypoxia in PDAC is associated with disease progression and poor prognosis. Evo is a hypoxia-activated prodrug of Br-IPM that is preferentially activated under hypoxic conditions. The addition of Evo to Gem significantly improved PFS in a randomized phase II trial in advanced PDAC (NCT01144455). Methods: MAESTRO was an international, randomized, double-blind, placebo-controlled phase III trial of Evo/Gem vs Placebo (Pbo)/Gem in pts with locally advanced unresectable or metastatic PDAC (NCT01746979). Evo 340 mg/m2 or matched Pbo and Gem 1,000 mg/m2 were administered IV on days 1, 8, and 15 of a 28-day cycle. Key eligibility criteria included ECOG PS 0/1. The primary endpoint was overall survival (OS). 660 patients were to be randomized 1:1 to obtain 508 events (deaths) to assure 90% power to detect a hazard ratio (HR) of 0.75 for OS with a two-sided α of 0.05. Secondary endpoints included PFS and objective response rate (ORR). Results: From Jan 2013 to Nov 2014, 693 pts were randomized (346 Evo/Gem, 347 Pbo/Gem). Baseline characteristics were balanced. Median OS was 8.7 mo with Evo/Gem vs 7.6 mo with Pbo/Gem; HR = 0.84 (95% CI: 0.71–1.01, p = 0.059). Median PFS was 5.5 mo with Evo/Gem vs 3.7 mo with Pbo/Gem; HR = 0.77 (95% CI: 0.65–0.92, p = 0.004). Best ORR was 20% with Evo/Gem vs 16% with Pbo/Gem; odds ratio (OR) = 1.32 (95% CI: 0.88–1.97, p = 0.17). Confirmed ORR was 15% with Evo/Gem vs 9% with Pbo/Gem; OR = 1.90 (95% CI: 1.16 – 3.12, p = 0.009). Most common non-hematologic AEs of nausea (47%), decreased appetite (35%) and vomiting (33%) were similar across arms. Hematologic AEs of neutropenia, thrombocytopenia and anemia were more frequent with Evo/Gem. AEs leading to death were 9% with Evo/Gem vs 11% with Pbo/Gem. AEs leading to treatment discontinuation were 17.9% on Evo/Gem and 15.6% on Pbo/Gem. Conclusions: The primary endpoint was not met as difference in OS time was not statistically significant. Evo/Gem showed signs of antitumor activity with longer PFS and higher ORR. The safety profile was similar to that previously reported. Clinical trial information: NCT01746979.","DOI":"10.1200/JCO.2016.34.15_suppl.4007","ISSN":"0732-183X","shortTitle":"MAESTRO","journalAbbreviation":"JCO","author":[{"family":"Van Cutsem","given":"Eric"},{"family":"Lenz","given":"Heinz-Josef"},{"family":"Furuse","given":"Junji"},{"family":"Tabernero","given":"Josep"},{"family":"Heinemann","given":"Volker"},{"family":"Ioka","given":"Tatsuya"},{"family":"Bazin","given":"Igor"},{"family":"Ueno","given":"Makoto"},{"family":"Csõszi","given":"Tibor"},{"family":"Wasan","given":"Harpreet"},{"family":"Melichar","given":"Bohuslav"},{"family":"Karasek","given":"Petr"},{"family":"Macarulla","given":"Teresa Mercade"},{"family":"Guillen","given":"Carmen"},{"family":"Kalinka-Warzocha","given":"Ewa"},{"family":"Horvath","given":"Zsolt"},{"family":"Prenen","given":"Hans"},{"family":"Schlichting","given":"Michael"},{"family":"Ibrahim","given":"Ayman"},{"family":"Bendell","given":"Johanna C."}],"issued":{"date-parts":[["2016",5,20]]}}}],"schema":"https://github.com/citation-style-language/schema/raw/master/csl-citation.json"} </w:instrText>
      </w:r>
      <w:r w:rsidR="00920647"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[96]</w:t>
      </w:r>
      <w:r w:rsidR="00920647" w:rsidRPr="007B2FA4">
        <w:rPr>
          <w:rFonts w:ascii="Book Antiqua" w:hAnsi="Book Antiqua"/>
          <w:sz w:val="24"/>
          <w:szCs w:val="24"/>
          <w:lang w:val="en-GB"/>
        </w:rPr>
        <w:fldChar w:fldCharType="end"/>
      </w:r>
      <w:r w:rsidR="00DA1D3C" w:rsidRPr="007B2FA4">
        <w:rPr>
          <w:rFonts w:ascii="Book Antiqua" w:hAnsi="Book Antiqua"/>
          <w:sz w:val="24"/>
          <w:szCs w:val="24"/>
          <w:lang w:val="en-GB"/>
        </w:rPr>
        <w:t xml:space="preserve">. </w:t>
      </w:r>
      <w:r w:rsidR="00AB6A1C" w:rsidRPr="007B2FA4">
        <w:rPr>
          <w:rFonts w:ascii="Book Antiqua" w:hAnsi="Book Antiqua"/>
          <w:sz w:val="24"/>
          <w:szCs w:val="24"/>
          <w:lang w:val="en-GB"/>
        </w:rPr>
        <w:t xml:space="preserve">Evofosfamide (TH-302) is a cytotoxic prodrug that </w:t>
      </w:r>
      <w:r w:rsidR="00F16B61" w:rsidRPr="007B2FA4">
        <w:rPr>
          <w:rFonts w:ascii="Book Antiqua" w:hAnsi="Book Antiqua"/>
          <w:sz w:val="24"/>
          <w:szCs w:val="24"/>
          <w:lang w:val="en-GB"/>
        </w:rPr>
        <w:t xml:space="preserve">is </w:t>
      </w:r>
      <w:r w:rsidR="00AB6A1C" w:rsidRPr="007B2FA4">
        <w:rPr>
          <w:rFonts w:ascii="Book Antiqua" w:hAnsi="Book Antiqua"/>
          <w:sz w:val="24"/>
          <w:szCs w:val="24"/>
          <w:lang w:val="en-GB"/>
        </w:rPr>
        <w:t>activ</w:t>
      </w:r>
      <w:r w:rsidR="00122A34" w:rsidRPr="007B2FA4">
        <w:rPr>
          <w:rFonts w:ascii="Book Antiqua" w:hAnsi="Book Antiqua"/>
          <w:sz w:val="24"/>
          <w:szCs w:val="24"/>
          <w:lang w:val="en-GB"/>
        </w:rPr>
        <w:t>ated</w:t>
      </w:r>
      <w:r w:rsidR="00AB6A1C" w:rsidRPr="007B2FA4">
        <w:rPr>
          <w:rFonts w:ascii="Book Antiqua" w:hAnsi="Book Antiqua"/>
          <w:sz w:val="24"/>
          <w:szCs w:val="24"/>
          <w:lang w:val="en-GB"/>
        </w:rPr>
        <w:t xml:space="preserve"> under hypoxic conditions</w:t>
      </w:r>
      <w:r w:rsidR="00B279E2" w:rsidRPr="007B2FA4">
        <w:rPr>
          <w:rFonts w:ascii="Book Antiqua" w:hAnsi="Book Antiqua"/>
          <w:sz w:val="24"/>
          <w:szCs w:val="24"/>
          <w:lang w:val="en-GB"/>
        </w:rPr>
        <w:t xml:space="preserve">, targeting hypoxic tumor areas. </w:t>
      </w:r>
      <w:r w:rsidR="00B037C1" w:rsidRPr="007B2FA4">
        <w:rPr>
          <w:rFonts w:ascii="Book Antiqua" w:hAnsi="Book Antiqua"/>
          <w:sz w:val="24"/>
          <w:szCs w:val="24"/>
          <w:lang w:val="en-GB"/>
        </w:rPr>
        <w:t xml:space="preserve">It is now being explored as a combination partner for immunotherapy </w:t>
      </w:r>
      <w:r w:rsidR="00A727D0" w:rsidRPr="007B2FA4">
        <w:rPr>
          <w:rFonts w:ascii="Book Antiqua" w:hAnsi="Book Antiqua"/>
          <w:sz w:val="24"/>
          <w:szCs w:val="24"/>
          <w:lang w:val="en-GB"/>
        </w:rPr>
        <w:t>since it can improve tumor tissue oxygenation</w:t>
      </w:r>
      <w:r w:rsidR="00F73427" w:rsidRPr="007B2FA4">
        <w:rPr>
          <w:rFonts w:ascii="Book Antiqua" w:hAnsi="Book Antiqua"/>
          <w:sz w:val="24"/>
          <w:szCs w:val="24"/>
          <w:lang w:val="en-GB"/>
        </w:rPr>
        <w:t xml:space="preserve"> and subsequently decrease MDSC recruitment and increase effector T cell activity</w:t>
      </w:r>
      <w:r w:rsidR="00BF0E33"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{"citationID":"0IKp1iNw","properties":{"formattedCitation":"\\super [59,97]\\nosupersub{}","plainCitation":"[59,97]","noteIndex":0},"citationItems":[{"id":717,"uris":["http://zotero.org/users/4624776/items/EH8N9R5J"],"uri":["http://zotero.org/users/4624776/items/EH8N9R5J"],"itemData":{"id":717,"type":"article-journal","title":"Hypoxic stress: obstacles and opportunities for innovative immunotherapy of cancer","container-title":"Oncogene","page":"439-445","volume":"36","issue":"4","source":"PubMed","abstract":"Tumors use several strategies to evade the host immune response, including creation of an immune-suppressive and hostile tumor environment. Tissue hypoxia due to inadequate blood supply is reported to develop very early during tumor establishment. Hypoxic stress has a strong impact on tumor cell biology. In particular, tissue hypoxia contributes to therapeutic resistance, heterogeneity and progression. It also interferes with immune plasticity, promotes the differentiation and expansion of immune-suppressive stromal cells, and remodels the metabolic landscape to support immune privilege. Therefore, tissue hypoxia has been regarded as a central factor for tumor aggressiveness and metastasis. In this regard, manipulating host-tumor interactions in the context of the hypoxic tumor microenvironment may be important in preventing or reverting malignant conversion. We will discuss how tumor microenvironment-driven transient compositional tumor heterogeneity involves hypoxic stress. Tumor hypoxia is a therapeutic concern since it can reduce the effectiveness of conventional therapies as well as cancer immunotherapy. Thus, understanding how tumor and stromal cells respond to hypoxia will allow for the design of innovative cancer therapies that can overcome these barriers. A better understanding of hypoxia-dependent mechanisms involved in the regulation of immune tolerance could lead to new strategies to enhance antitumor immunity. Therefore, discovery and validation of therapeutic targets derived from the hypoxic tumor microenvironment is of major importance. In this context, critical hypoxia-associated pathways are attractive targets for immunotherapy of cancer. In this review, we summarize current knowledge regarding the molecular mechanisms induced by tumor cell hypoxia with a special emphasis on therapeutic resistance and immune suppression. We emphasize mechanisms of manipulating hypoxic stress and its associated pathways, which may support the development of more durable and successful cancer immunotherapy approaches in the future.","DOI":"10.1038/onc.2016.225","ISSN":"1476-5594","note":"PMID: 27345407","shortTitle":"Hypoxic stress","journalAbbreviation":"Oncogene","language":"eng","author":[{"family":"Chouaib","given":"S."},{"family":"Noman","given":"M. Z."},{"family":"Kosmatopoulos","given":"K."},{"family":"Curran","given":"M. A."}],"issued":{"date-parts":[["2017",1,26]]}}},{"id":90,"uris":["http://zotero.org/users/4624776/items/V8ADF3P7"],"uri":["http://zotero.org/users/4624776/items/V8ADF3P7"],"itemData":{"id":90,"type":"article-journal","title":"Chemotherapy Rescues Hypoxic Tumor Cells and Induces Their Reoxygenation and Repopulation-An Effect That Is Inhibited by the Hypoxia-Activated Prodrug TH-302","container-title":"Clinical Cancer Research: An Official Journal of the American Association for Cancer Research","page":"2107-2114","volume":"21","issue":"9","source":"PubMed","abstract":"PURPOSE: Chemotherapy targets rapidly proliferating tumor cells, but spares slowly proliferating hypoxic cells. We hypothesized that nutrition of hypoxic cells would improve in intervals between chemotherapy, and that hypoxic cells destined to die without treatment would survive and proliferate.\nEXPERIMENTAL DESIGN: We therefore evaluated repopulation and reoxygenation following chemotherapy, and the effects of the hypoxia-activated prodrug TH-302 on these processes. Tumor-bearing mice were treated with doxorubicin or docetaxel ± TH-302. Pimonidazole (given concurrent with chemotherapy) and EF5 (given 24 to 120 hours later) identified hypoxic cells. Proliferation (Ki67) and oxygen status (EF5 uptake) of formerly hypoxic (pimo positive) cells were quantified by immunohistochemistry.\nRESULTS: Chronically hypoxic cells had limited proliferation in control tumors. After chemotherapy, we observed reoxygenation and increased proliferation of previously hypoxic cells; these processes were inhibited by TH-302.\nCONCLUSIONS: Chemotherapy leads to paradoxical sparing of hypoxic cells destined to die in solid tumors in absence of treatment, and their reoxygenation and proliferation: TH-302 inhibits these processes.","DOI":"10.1158/1078-0432.CCR-14-2298","ISSN":"1078-0432","note":"PMID: 25677696","journalAbbreviation":"Clin. Cancer Res.","language":"eng","author":[{"family":"Saggar","given":"Jasdeep K."},{"family":"Tannock","given":"Ian F."}],"issued":{"date-parts":[["2015",5,1]]}}}],"schema":"https://github.com/citation-style-language/schema/raw/master/csl-citation.json"} </w:instrText>
      </w:r>
      <w:r w:rsidR="00BF0E33"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[59,97]</w:t>
      </w:r>
      <w:r w:rsidR="00BF0E33" w:rsidRPr="007B2FA4">
        <w:rPr>
          <w:rFonts w:ascii="Book Antiqua" w:hAnsi="Book Antiqua"/>
          <w:sz w:val="24"/>
          <w:szCs w:val="24"/>
          <w:lang w:val="en-GB"/>
        </w:rPr>
        <w:fldChar w:fldCharType="end"/>
      </w:r>
      <w:r w:rsidR="00F73427" w:rsidRPr="007B2FA4">
        <w:rPr>
          <w:rFonts w:ascii="Book Antiqua" w:hAnsi="Book Antiqua"/>
          <w:sz w:val="24"/>
          <w:szCs w:val="24"/>
          <w:lang w:val="en-GB"/>
        </w:rPr>
        <w:t>.</w:t>
      </w:r>
      <w:r w:rsidR="00A71476" w:rsidRPr="007B2FA4">
        <w:rPr>
          <w:rFonts w:ascii="Book Antiqua" w:hAnsi="Book Antiqua"/>
          <w:sz w:val="24"/>
          <w:szCs w:val="24"/>
          <w:lang w:val="en-GB"/>
        </w:rPr>
        <w:t xml:space="preserve"> The </w:t>
      </w:r>
      <w:r w:rsidR="00F16B61" w:rsidRPr="007B2FA4">
        <w:rPr>
          <w:rFonts w:ascii="Book Antiqua" w:hAnsi="Book Antiqua"/>
          <w:sz w:val="24"/>
          <w:szCs w:val="24"/>
          <w:lang w:val="en-GB"/>
        </w:rPr>
        <w:t xml:space="preserve">use </w:t>
      </w:r>
      <w:r w:rsidR="00A71476" w:rsidRPr="007B2FA4">
        <w:rPr>
          <w:rFonts w:ascii="Book Antiqua" w:hAnsi="Book Antiqua"/>
          <w:sz w:val="24"/>
          <w:szCs w:val="24"/>
          <w:lang w:val="en-GB"/>
        </w:rPr>
        <w:t xml:space="preserve">of TH-302 with CPI may therefore be </w:t>
      </w:r>
      <w:r w:rsidR="00F16B61" w:rsidRPr="007B2FA4">
        <w:rPr>
          <w:rFonts w:ascii="Book Antiqua" w:hAnsi="Book Antiqua"/>
          <w:sz w:val="24"/>
          <w:szCs w:val="24"/>
          <w:lang w:val="en-GB"/>
        </w:rPr>
        <w:t>effective in</w:t>
      </w:r>
      <w:r w:rsidR="00A71476" w:rsidRPr="007B2FA4">
        <w:rPr>
          <w:rFonts w:ascii="Book Antiqua" w:hAnsi="Book Antiqua"/>
          <w:sz w:val="24"/>
          <w:szCs w:val="24"/>
          <w:lang w:val="en-GB"/>
        </w:rPr>
        <w:t xml:space="preserve"> restor</w:t>
      </w:r>
      <w:r w:rsidR="00F16B61" w:rsidRPr="007B2FA4">
        <w:rPr>
          <w:rFonts w:ascii="Book Antiqua" w:hAnsi="Book Antiqua"/>
          <w:sz w:val="24"/>
          <w:szCs w:val="24"/>
          <w:lang w:val="en-GB"/>
        </w:rPr>
        <w:t>ing</w:t>
      </w:r>
      <w:r w:rsidR="00A71476" w:rsidRPr="007B2FA4">
        <w:rPr>
          <w:rFonts w:ascii="Book Antiqua" w:hAnsi="Book Antiqua"/>
          <w:sz w:val="24"/>
          <w:szCs w:val="24"/>
          <w:lang w:val="en-GB"/>
        </w:rPr>
        <w:t xml:space="preserve"> a favorable immune environment. A p</w:t>
      </w:r>
      <w:r w:rsidR="008C1A45" w:rsidRPr="007B2FA4">
        <w:rPr>
          <w:rFonts w:ascii="Book Antiqua" w:hAnsi="Book Antiqua"/>
          <w:sz w:val="24"/>
          <w:szCs w:val="24"/>
          <w:lang w:val="en-GB"/>
        </w:rPr>
        <w:t>hase I</w:t>
      </w:r>
      <w:r w:rsidR="00D72ABF" w:rsidRPr="007B2FA4">
        <w:rPr>
          <w:rFonts w:ascii="Book Antiqua" w:hAnsi="Book Antiqua"/>
          <w:sz w:val="24"/>
          <w:szCs w:val="24"/>
          <w:lang w:val="en-GB"/>
        </w:rPr>
        <w:t xml:space="preserve"> trial is underway to study the </w:t>
      </w:r>
      <w:r w:rsidR="00F16B61" w:rsidRPr="007B2FA4">
        <w:rPr>
          <w:rFonts w:ascii="Book Antiqua" w:hAnsi="Book Antiqua"/>
          <w:sz w:val="24"/>
          <w:szCs w:val="24"/>
          <w:lang w:val="en-GB"/>
        </w:rPr>
        <w:t xml:space="preserve">combination </w:t>
      </w:r>
      <w:r w:rsidR="00D72ABF" w:rsidRPr="007B2FA4">
        <w:rPr>
          <w:rFonts w:ascii="Book Antiqua" w:hAnsi="Book Antiqua"/>
          <w:sz w:val="24"/>
          <w:szCs w:val="24"/>
          <w:lang w:val="en-GB"/>
        </w:rPr>
        <w:t>of TH</w:t>
      </w:r>
      <w:r w:rsidR="00F16B61" w:rsidRPr="007B2FA4">
        <w:rPr>
          <w:rFonts w:ascii="Book Antiqua" w:hAnsi="Book Antiqua"/>
          <w:sz w:val="24"/>
          <w:szCs w:val="24"/>
          <w:lang w:val="en-GB"/>
        </w:rPr>
        <w:t>-</w:t>
      </w:r>
      <w:r w:rsidR="00D72ABF" w:rsidRPr="007B2FA4">
        <w:rPr>
          <w:rFonts w:ascii="Book Antiqua" w:hAnsi="Book Antiqua"/>
          <w:sz w:val="24"/>
          <w:szCs w:val="24"/>
          <w:lang w:val="en-GB"/>
        </w:rPr>
        <w:t xml:space="preserve">302 with ipilimumab </w:t>
      </w:r>
      <w:r w:rsidR="00BC48FD" w:rsidRPr="007B2FA4">
        <w:rPr>
          <w:rFonts w:ascii="Book Antiqua" w:hAnsi="Book Antiqua"/>
          <w:sz w:val="24"/>
          <w:szCs w:val="24"/>
          <w:lang w:val="en-GB"/>
        </w:rPr>
        <w:t xml:space="preserve">(anti-CTLA-4) </w:t>
      </w:r>
      <w:r w:rsidR="00D72ABF" w:rsidRPr="007B2FA4">
        <w:rPr>
          <w:rFonts w:ascii="Book Antiqua" w:hAnsi="Book Antiqua"/>
          <w:sz w:val="24"/>
          <w:szCs w:val="24"/>
          <w:lang w:val="en-GB"/>
        </w:rPr>
        <w:t xml:space="preserve">in </w:t>
      </w:r>
      <w:r w:rsidR="00A71476" w:rsidRPr="007B2FA4">
        <w:rPr>
          <w:rFonts w:ascii="Book Antiqua" w:hAnsi="Book Antiqua"/>
          <w:sz w:val="24"/>
          <w:szCs w:val="24"/>
          <w:lang w:val="en-GB"/>
        </w:rPr>
        <w:t>PDAC</w:t>
      </w:r>
      <w:r w:rsidR="00D72ABF" w:rsidRPr="007B2FA4">
        <w:rPr>
          <w:rFonts w:ascii="Book Antiqua" w:hAnsi="Book Antiqua"/>
          <w:sz w:val="24"/>
          <w:szCs w:val="24"/>
          <w:lang w:val="en-GB"/>
        </w:rPr>
        <w:t>, melanoma, head and neck cancer and prostate cancer</w:t>
      </w:r>
      <w:r w:rsidR="00A71476" w:rsidRPr="007B2FA4">
        <w:rPr>
          <w:rFonts w:ascii="Book Antiqua" w:hAnsi="Book Antiqua"/>
          <w:sz w:val="24"/>
          <w:szCs w:val="24"/>
          <w:lang w:val="en-GB"/>
        </w:rPr>
        <w:t xml:space="preserve"> (</w:t>
      </w:r>
      <w:r w:rsidR="00D72ABF" w:rsidRPr="007B2FA4">
        <w:rPr>
          <w:rFonts w:ascii="Book Antiqua" w:hAnsi="Book Antiqua"/>
          <w:sz w:val="24"/>
          <w:szCs w:val="24"/>
          <w:lang w:val="en-GB"/>
        </w:rPr>
        <w:t>NCT03098160</w:t>
      </w:r>
      <w:r w:rsidR="00A71476" w:rsidRPr="007B2FA4">
        <w:rPr>
          <w:rFonts w:ascii="Book Antiqua" w:hAnsi="Book Antiqua"/>
          <w:sz w:val="24"/>
          <w:szCs w:val="24"/>
          <w:lang w:val="en-GB"/>
        </w:rPr>
        <w:t>).</w:t>
      </w:r>
    </w:p>
    <w:p w14:paraId="21A310F7" w14:textId="1A53C25B" w:rsidR="00D72ABF" w:rsidRPr="007B2FA4" w:rsidRDefault="006F651C" w:rsidP="007B2FA4">
      <w:pPr>
        <w:spacing w:line="360" w:lineRule="auto"/>
        <w:jc w:val="both"/>
        <w:rPr>
          <w:rFonts w:ascii="Book Antiqua" w:hAnsi="Book Antiqua"/>
          <w:sz w:val="24"/>
          <w:szCs w:val="24"/>
          <w:lang w:val="en-GB"/>
        </w:rPr>
      </w:pPr>
      <w:r w:rsidRPr="007B2FA4">
        <w:rPr>
          <w:rFonts w:ascii="Book Antiqua" w:hAnsi="Book Antiqua"/>
          <w:sz w:val="24"/>
          <w:szCs w:val="24"/>
          <w:lang w:val="en-GB"/>
        </w:rPr>
        <w:t>Target</w:t>
      </w:r>
      <w:r w:rsidR="00A71476" w:rsidRPr="007B2FA4">
        <w:rPr>
          <w:rFonts w:ascii="Book Antiqua" w:hAnsi="Book Antiqua"/>
          <w:sz w:val="24"/>
          <w:szCs w:val="24"/>
          <w:lang w:val="en-GB"/>
        </w:rPr>
        <w:t xml:space="preserve">ing </w:t>
      </w:r>
      <w:r w:rsidR="00C55E60" w:rsidRPr="007B2FA4">
        <w:rPr>
          <w:rFonts w:ascii="Book Antiqua" w:hAnsi="Book Antiqua"/>
          <w:sz w:val="24"/>
          <w:szCs w:val="24"/>
          <w:lang w:val="en-GB"/>
        </w:rPr>
        <w:t>fibroblasts and the stromal</w:t>
      </w:r>
      <w:r w:rsidRPr="007B2FA4">
        <w:rPr>
          <w:rFonts w:ascii="Book Antiqua" w:hAnsi="Book Antiqua"/>
          <w:sz w:val="24"/>
          <w:szCs w:val="24"/>
          <w:lang w:val="en-GB"/>
        </w:rPr>
        <w:t xml:space="preserve"> physical barrier</w:t>
      </w:r>
      <w:r w:rsidR="007B2FA4">
        <w:rPr>
          <w:rFonts w:ascii="Book Antiqua" w:hAnsi="Book Antiqua" w:hint="eastAsia"/>
          <w:sz w:val="24"/>
          <w:szCs w:val="24"/>
          <w:lang w:val="en-GB" w:eastAsia="zh-CN"/>
        </w:rPr>
        <w:t xml:space="preserve">: </w:t>
      </w:r>
      <w:r w:rsidR="0072737B" w:rsidRPr="007B2FA4">
        <w:rPr>
          <w:rFonts w:ascii="Book Antiqua" w:hAnsi="Book Antiqua"/>
          <w:sz w:val="24"/>
          <w:szCs w:val="24"/>
          <w:lang w:val="en-GB"/>
        </w:rPr>
        <w:t>There have been contra</w:t>
      </w:r>
      <w:r w:rsidR="00F97360" w:rsidRPr="007B2FA4">
        <w:rPr>
          <w:rFonts w:ascii="Book Antiqua" w:hAnsi="Book Antiqua"/>
          <w:sz w:val="24"/>
          <w:szCs w:val="24"/>
          <w:lang w:val="en-GB"/>
        </w:rPr>
        <w:t xml:space="preserve">dictory reports </w:t>
      </w:r>
      <w:r w:rsidR="00122A34" w:rsidRPr="007B2FA4">
        <w:rPr>
          <w:rFonts w:ascii="Book Antiqua" w:hAnsi="Book Antiqua"/>
          <w:sz w:val="24"/>
          <w:szCs w:val="24"/>
          <w:lang w:val="en-GB"/>
        </w:rPr>
        <w:t>on</w:t>
      </w:r>
      <w:r w:rsidR="00F97360" w:rsidRPr="007B2FA4">
        <w:rPr>
          <w:rFonts w:ascii="Book Antiqua" w:hAnsi="Book Antiqua"/>
          <w:sz w:val="24"/>
          <w:szCs w:val="24"/>
          <w:lang w:val="en-GB"/>
        </w:rPr>
        <w:t xml:space="preserve"> the roles of the desmoplastic stroma in PDAC (tumor</w:t>
      </w:r>
      <w:r w:rsidR="00F16B61" w:rsidRPr="007B2FA4">
        <w:rPr>
          <w:rFonts w:ascii="Book Antiqua" w:hAnsi="Book Antiqua"/>
          <w:sz w:val="24"/>
          <w:szCs w:val="24"/>
          <w:lang w:val="en-GB"/>
        </w:rPr>
        <w:t>-</w:t>
      </w:r>
      <w:r w:rsidR="00F97360" w:rsidRPr="007B2FA4">
        <w:rPr>
          <w:rFonts w:ascii="Book Antiqua" w:hAnsi="Book Antiqua"/>
          <w:sz w:val="24"/>
          <w:szCs w:val="24"/>
          <w:lang w:val="en-GB"/>
        </w:rPr>
        <w:t xml:space="preserve">promoting </w:t>
      </w:r>
      <w:r w:rsidR="00F97360" w:rsidRPr="007B2FA4">
        <w:rPr>
          <w:rFonts w:ascii="Book Antiqua" w:hAnsi="Book Antiqua"/>
          <w:i/>
          <w:sz w:val="24"/>
          <w:szCs w:val="24"/>
          <w:lang w:val="en-GB"/>
        </w:rPr>
        <w:t>vs</w:t>
      </w:r>
      <w:r w:rsidR="00673FD9">
        <w:rPr>
          <w:rFonts w:ascii="Book Antiqua" w:hAnsi="Book Antiqua" w:hint="eastAsia"/>
          <w:i/>
          <w:sz w:val="24"/>
          <w:szCs w:val="24"/>
          <w:lang w:val="en-GB" w:eastAsia="zh-CN"/>
        </w:rPr>
        <w:t xml:space="preserve"> </w:t>
      </w:r>
      <w:r w:rsidR="00083152" w:rsidRPr="007B2FA4">
        <w:rPr>
          <w:rFonts w:ascii="Book Antiqua" w:hAnsi="Book Antiqua"/>
          <w:sz w:val="24"/>
          <w:szCs w:val="24"/>
          <w:lang w:val="en-GB"/>
        </w:rPr>
        <w:t xml:space="preserve"> </w:t>
      </w:r>
      <w:r w:rsidR="00F16B61" w:rsidRPr="007B2FA4">
        <w:rPr>
          <w:rFonts w:ascii="Book Antiqua" w:hAnsi="Book Antiqua"/>
          <w:sz w:val="24"/>
          <w:szCs w:val="24"/>
          <w:lang w:val="en-GB"/>
        </w:rPr>
        <w:t>tumor-</w:t>
      </w:r>
      <w:r w:rsidR="00F97360" w:rsidRPr="007B2FA4">
        <w:rPr>
          <w:rFonts w:ascii="Book Antiqua" w:hAnsi="Book Antiqua"/>
          <w:sz w:val="24"/>
          <w:szCs w:val="24"/>
          <w:lang w:val="en-GB"/>
        </w:rPr>
        <w:t>restrictive effect)</w:t>
      </w:r>
      <w:r w:rsidR="00CA68B2" w:rsidRPr="007B2FA4">
        <w:rPr>
          <w:rFonts w:ascii="Book Antiqua" w:hAnsi="Book Antiqua"/>
          <w:sz w:val="24"/>
          <w:szCs w:val="24"/>
          <w:lang w:val="en-GB"/>
        </w:rPr>
        <w:t xml:space="preserve">. </w:t>
      </w:r>
      <w:r w:rsidR="00083152" w:rsidRPr="007B2FA4">
        <w:rPr>
          <w:rFonts w:ascii="Book Antiqua" w:hAnsi="Book Antiqua"/>
          <w:sz w:val="24"/>
          <w:szCs w:val="24"/>
          <w:lang w:val="en-GB"/>
        </w:rPr>
        <w:t xml:space="preserve">CAF </w:t>
      </w:r>
      <w:r w:rsidR="008C1A45" w:rsidRPr="007B2FA4">
        <w:rPr>
          <w:rFonts w:ascii="Book Antiqua" w:hAnsi="Book Antiqua"/>
          <w:sz w:val="24"/>
          <w:szCs w:val="24"/>
          <w:lang w:val="en-GB"/>
        </w:rPr>
        <w:t>elimination</w:t>
      </w:r>
      <w:r w:rsidR="00083152" w:rsidRPr="007B2FA4">
        <w:rPr>
          <w:rFonts w:ascii="Book Antiqua" w:hAnsi="Book Antiqua"/>
          <w:sz w:val="24"/>
          <w:szCs w:val="24"/>
          <w:lang w:val="en-GB"/>
        </w:rPr>
        <w:t xml:space="preserve"> using sonic hedgehog </w:t>
      </w:r>
      <w:r w:rsidR="00A1390C" w:rsidRPr="007B2FA4">
        <w:rPr>
          <w:rFonts w:ascii="Book Antiqua" w:hAnsi="Book Antiqua"/>
          <w:sz w:val="24"/>
          <w:szCs w:val="24"/>
          <w:lang w:val="en-GB"/>
        </w:rPr>
        <w:t xml:space="preserve">inhibitors or </w:t>
      </w:r>
      <w:r w:rsidR="008C1A45" w:rsidRPr="007B2FA4">
        <w:rPr>
          <w:rFonts w:ascii="Book Antiqua" w:hAnsi="Book Antiqua"/>
          <w:sz w:val="24"/>
          <w:szCs w:val="24"/>
          <w:lang w:val="en-GB"/>
        </w:rPr>
        <w:t xml:space="preserve">genetic strategy for selective depletion of </w:t>
      </w:r>
      <w:r w:rsidR="008C1A45" w:rsidRPr="007B2FA4">
        <w:rPr>
          <w:rFonts w:ascii="Book Antiqua" w:hAnsi="Book Antiqua" w:cs="Times New Roman"/>
          <w:sz w:val="24"/>
          <w:szCs w:val="24"/>
          <w:lang w:val="en-GB"/>
        </w:rPr>
        <w:t>α</w:t>
      </w:r>
      <w:r w:rsidR="000D3305" w:rsidRPr="007B2FA4">
        <w:rPr>
          <w:rFonts w:ascii="Book Antiqua" w:hAnsi="Book Antiqua"/>
          <w:sz w:val="24"/>
          <w:szCs w:val="24"/>
          <w:lang w:val="en-GB"/>
        </w:rPr>
        <w:t>-smooth muscle actin (</w:t>
      </w:r>
      <w:r w:rsidR="008C1A45" w:rsidRPr="007B2FA4">
        <w:rPr>
          <w:rFonts w:ascii="Book Antiqua" w:hAnsi="Book Antiqua" w:cs="Times New Roman"/>
          <w:sz w:val="24"/>
          <w:szCs w:val="24"/>
          <w:lang w:val="en-GB"/>
        </w:rPr>
        <w:t>α</w:t>
      </w:r>
      <w:r w:rsidR="00A1390C" w:rsidRPr="007B2FA4">
        <w:rPr>
          <w:rFonts w:ascii="Book Antiqua" w:hAnsi="Book Antiqua"/>
          <w:sz w:val="24"/>
          <w:szCs w:val="24"/>
          <w:lang w:val="en-GB"/>
        </w:rPr>
        <w:t>-SMA</w:t>
      </w:r>
      <w:r w:rsidR="000D3305" w:rsidRPr="007B2FA4">
        <w:rPr>
          <w:rFonts w:ascii="Book Antiqua" w:hAnsi="Book Antiqua"/>
          <w:sz w:val="24"/>
          <w:szCs w:val="24"/>
          <w:lang w:val="en-GB"/>
        </w:rPr>
        <w:t>)</w:t>
      </w:r>
      <w:r w:rsidR="008C1A45" w:rsidRPr="007B2FA4">
        <w:rPr>
          <w:rFonts w:ascii="Book Antiqua" w:hAnsi="Book Antiqua"/>
          <w:sz w:val="24"/>
          <w:szCs w:val="24"/>
          <w:lang w:val="en-GB"/>
        </w:rPr>
        <w:t>-positive cells</w:t>
      </w:r>
      <w:r w:rsidR="00A1390C" w:rsidRPr="007B2FA4">
        <w:rPr>
          <w:rFonts w:ascii="Book Antiqua" w:hAnsi="Book Antiqua"/>
          <w:sz w:val="24"/>
          <w:szCs w:val="24"/>
          <w:lang w:val="en-GB"/>
        </w:rPr>
        <w:t xml:space="preserve"> </w:t>
      </w:r>
      <w:r w:rsidR="008C1A45" w:rsidRPr="007B2FA4">
        <w:rPr>
          <w:rFonts w:ascii="Book Antiqua" w:hAnsi="Book Antiqua"/>
          <w:sz w:val="24"/>
          <w:szCs w:val="24"/>
          <w:lang w:val="en-GB"/>
        </w:rPr>
        <w:t>in transgenic mice</w:t>
      </w:r>
      <w:r w:rsidR="00A1390C" w:rsidRPr="007B2FA4">
        <w:rPr>
          <w:rFonts w:ascii="Book Antiqua" w:hAnsi="Book Antiqua"/>
          <w:sz w:val="24"/>
          <w:szCs w:val="24"/>
          <w:lang w:val="en-GB"/>
        </w:rPr>
        <w:t xml:space="preserve"> resulted in aggressive</w:t>
      </w:r>
      <w:r w:rsidR="005A7A28" w:rsidRPr="007B2FA4">
        <w:rPr>
          <w:rFonts w:ascii="Book Antiqua" w:hAnsi="Book Antiqua"/>
          <w:sz w:val="24"/>
          <w:szCs w:val="24"/>
          <w:lang w:val="en-GB"/>
        </w:rPr>
        <w:t xml:space="preserve"> and undifferentiated</w:t>
      </w:r>
      <w:r w:rsidR="00A1390C" w:rsidRPr="007B2FA4">
        <w:rPr>
          <w:rFonts w:ascii="Book Antiqua" w:hAnsi="Book Antiqua"/>
          <w:sz w:val="24"/>
          <w:szCs w:val="24"/>
          <w:lang w:val="en-GB"/>
        </w:rPr>
        <w:t xml:space="preserve"> </w:t>
      </w:r>
      <w:r w:rsidR="005A7A28" w:rsidRPr="007B2FA4">
        <w:rPr>
          <w:rFonts w:ascii="Book Antiqua" w:hAnsi="Book Antiqua"/>
          <w:sz w:val="24"/>
          <w:szCs w:val="24"/>
          <w:lang w:val="en-GB"/>
        </w:rPr>
        <w:t>tumor</w:t>
      </w:r>
      <w:r w:rsidR="00F16B61" w:rsidRPr="007B2FA4">
        <w:rPr>
          <w:rFonts w:ascii="Book Antiqua" w:hAnsi="Book Antiqua"/>
          <w:sz w:val="24"/>
          <w:szCs w:val="24"/>
          <w:lang w:val="en-GB"/>
        </w:rPr>
        <w:t>s</w:t>
      </w:r>
      <w:r w:rsidR="00B32DB3" w:rsidRPr="007B2FA4">
        <w:rPr>
          <w:rFonts w:ascii="Book Antiqua" w:hAnsi="Book Antiqua"/>
          <w:sz w:val="24"/>
          <w:szCs w:val="24"/>
          <w:lang w:val="en-GB"/>
        </w:rPr>
        <w:t xml:space="preserve"> with increased vasculari</w:t>
      </w:r>
      <w:r w:rsidR="00F16B61" w:rsidRPr="007B2FA4">
        <w:rPr>
          <w:rFonts w:ascii="Book Antiqua" w:hAnsi="Book Antiqua"/>
          <w:sz w:val="24"/>
          <w:szCs w:val="24"/>
          <w:lang w:val="en-GB"/>
        </w:rPr>
        <w:t>z</w:t>
      </w:r>
      <w:r w:rsidR="00B32DB3" w:rsidRPr="007B2FA4">
        <w:rPr>
          <w:rFonts w:ascii="Book Antiqua" w:hAnsi="Book Antiqua"/>
          <w:sz w:val="24"/>
          <w:szCs w:val="24"/>
          <w:lang w:val="en-GB"/>
        </w:rPr>
        <w:t xml:space="preserve">ation </w:t>
      </w:r>
      <w:r w:rsidR="00BC48FD" w:rsidRPr="007B2FA4">
        <w:rPr>
          <w:rFonts w:ascii="Book Antiqua" w:hAnsi="Book Antiqua"/>
          <w:sz w:val="24"/>
          <w:szCs w:val="24"/>
          <w:lang w:val="en-GB"/>
        </w:rPr>
        <w:t xml:space="preserve">and </w:t>
      </w:r>
      <w:r w:rsidR="00B32DB3" w:rsidRPr="007B2FA4">
        <w:rPr>
          <w:rFonts w:ascii="Book Antiqua" w:hAnsi="Book Antiqua"/>
          <w:sz w:val="24"/>
          <w:szCs w:val="24"/>
          <w:lang w:val="en-GB"/>
        </w:rPr>
        <w:t>TREG infiltration</w:t>
      </w:r>
      <w:r w:rsidR="00A5106A" w:rsidRPr="007B2FA4">
        <w:rPr>
          <w:rFonts w:ascii="Book Antiqua" w:hAnsi="Book Antiqua"/>
          <w:sz w:val="24"/>
          <w:szCs w:val="24"/>
          <w:lang w:val="en-GB"/>
        </w:rPr>
        <w:t xml:space="preserve">, </w:t>
      </w:r>
      <w:r w:rsidR="00B32DB3" w:rsidRPr="007B2FA4">
        <w:rPr>
          <w:rFonts w:ascii="Book Antiqua" w:hAnsi="Book Antiqua"/>
          <w:sz w:val="24"/>
          <w:szCs w:val="24"/>
          <w:lang w:val="en-GB"/>
        </w:rPr>
        <w:t>respectivel</w:t>
      </w:r>
      <w:r w:rsidR="00A5106A" w:rsidRPr="007B2FA4">
        <w:rPr>
          <w:rFonts w:ascii="Book Antiqua" w:hAnsi="Book Antiqua"/>
          <w:sz w:val="24"/>
          <w:szCs w:val="24"/>
          <w:lang w:val="en-GB"/>
        </w:rPr>
        <w:t>y</w:t>
      </w:r>
      <w:r w:rsidR="00C01F82"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{"citationID":"RkpIRg4b","properties":{"formattedCitation":"\\super [98,99]\\nosupersub{}","plainCitation":"[98,99]","noteIndex":0},"citationItems":[{"id":760,"uris":["http://zotero.org/users/4624776/items/4XWJDHUG"],"uri":["http://zotero.org/users/4624776/items/4XWJDHUG"],"itemData":{"id":760,"type":"article-journal","title":"Stromal elements act to restrain, rather than support, pancreatic ductal adenocarcinoma","container-title":"Cancer Cell","page":"735-747","volume":"25","issue":"6","source":"PubMed","abstract":"Sonic hedgehog (Shh), a soluble ligand overexpressed by neoplastic cells in pancreatic ductal adenocarcinoma (PDAC), drives formation of a fibroblast-rich desmoplastic stroma. To better understand its role in malignant progression, we deleted Shh in a well-defined mouse model of PDAC. As predicted, Shh-deficient tumors had reduced stromal content. Surprisingly, such tumors were more aggressive and exhibited undifferentiated histology, increased vascularity, and heightened proliferation--features that were fully recapitulated in control mice treated with a Smoothened inhibitor. Furthermore, administration of VEGFR blocking antibody selectively improved survival of Shh-deficient tumors, indicating that Hedgehog-driven stroma suppresses tumor growth in part by restraining tumor angiogenesis. Together, these data demonstrate that some components of the tumor stroma can act to restrain tumor growth.","DOI":"10.1016/j.ccr.2014.04.021","ISSN":"1878-3686","note":"PMID: 24856585\nPMCID: PMC4096698","journalAbbreviation":"Cancer Cell","language":"eng","author":[{"family":"Rhim","given":"Andrew D."},{"family":"Oberstein","given":"Paul E."},{"family":"Thomas","given":"Dafydd H."},{"family":"Mirek","given":"Emily T."},{"family":"Palermo","given":"Carmine F."},{"family":"Sastra","given":"Stephen A."},{"family":"Dekleva","given":"Erin N."},{"family":"Saunders","given":"Tyler"},{"family":"Becerra","given":"Claudia P."},{"family":"Tattersall","given":"Ian W."},{"family":"Westphalen","given":"C. Benedikt"},{"family":"Kitajewski","given":"Jan"},{"family":"Fernandez-Barrena","given":"Maite G."},{"family":"Fernandez-Zapico","given":"Martin E."},{"family":"Iacobuzio-Donahue","given":"Christine"},{"family":"Olive","given":"Kenneth P."},{"family":"Stanger","given":"Ben Z."}],"issued":{"date-parts":[["2014",6,16]]}}},{"id":85,"uris":["http://zotero.org/users/4624776/items/DA8Q5KZH"],"uri":["http://zotero.org/users/4624776/items/DA8Q5KZH"],"itemData":{"id":85,"type":"article-journal","title":"Depletion of carcinoma-associated fibroblasts and fibrosis induces immunosuppression and accelerates pancreas cancer with reduced survival","container-title":"Cancer Cell","page":"719-734","volume":"25","issue":"6","source":"PubMed","abstract":"Pancreatic ductal adenocarcinoma (PDAC) is associated with marked fibrosis and stromal myofibroblasts, but their functional contribution remains unknown. Transgenic mice with the ability to delete αSMA(+) myofibroblasts in pancreatic cancer were generated. Depletion starting at either noninvasive precursor (pancreatic intraepithelial neoplasia) or the PDAC stage led to invasive, undifferentiated tumors with enhanced hypoxia, epithelial-to-mesenchymal transition, and cancer stem cells, with diminished animal survival. In PDAC patients, fewer myofibroblasts in their tumors also correlated with reduced survival. Suppressed immune surveillance with increased CD4(+)Foxp3(+) Tregs was observed in myofibroblast-depleted mouse tumors. Although myofibroblast-depleted tumors did not respond to gemcitabine, anti-CTLA4 immunotherapy reversed disease acceleration and prolonged animal survival. This study underscores the need for caution in targeting carcinoma-associated fibroblasts in PDAC.","DOI":"10.1016/j.ccr.2014.04.005","ISSN":"1878-3686","note":"PMID: 24856586\nPMCID: PMC4180632","journalAbbreviation":"Cancer Cell","language":"eng","author":[{"family":"Özdemir","given":"Berna C."},{"family":"Pentcheva-Hoang","given":"Tsvetelina"},{"family":"Carstens","given":"Julienne L."},{"family":"Zheng","given":"Xiaofeng"},{"family":"Wu","given":"Chia-Chin"},{"family":"Simpson","given":"Tyler R."},{"family":"Laklai","given":"Hanane"},{"family":"Sugimoto","given":"Hikaru"},{"family":"Kahlert","given":"Christoph"},{"family":"Novitskiy","given":"Sergey V."},{"family":"De Jesus-Acosta","given":"Ana"},{"family":"Sharma","given":"Padmanee"},{"family":"Heidari","given":"Pedram"},{"family":"Mahmood","given":"Umar"},{"family":"Chin","given":"Lynda"},{"family":"Moses","given":"Harold L."},{"family":"Weaver","given":"Valerie M."},{"family":"Maitra","given":"Anirban"},{"family":"Allison","given":"James P."},{"family":"LeBleu","given":"Valerie S."},{"family":"Kalluri","given":"Raghu"}],"issued":{"date-parts":[["2014",6,16]]}}}],"schema":"https://github.com/citation-style-language/schema/raw/master/csl-citation.json"} </w:instrText>
      </w:r>
      <w:r w:rsidR="00C01F82"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[98,99]</w:t>
      </w:r>
      <w:r w:rsidR="00C01F82" w:rsidRPr="007B2FA4">
        <w:rPr>
          <w:rFonts w:ascii="Book Antiqua" w:hAnsi="Book Antiqua"/>
          <w:sz w:val="24"/>
          <w:szCs w:val="24"/>
          <w:lang w:val="en-GB"/>
        </w:rPr>
        <w:fldChar w:fldCharType="end"/>
      </w:r>
      <w:r w:rsidR="00396835" w:rsidRPr="007B2FA4">
        <w:rPr>
          <w:rFonts w:ascii="Book Antiqua" w:hAnsi="Book Antiqua"/>
          <w:sz w:val="24"/>
          <w:szCs w:val="24"/>
          <w:lang w:val="en-GB"/>
        </w:rPr>
        <w:t xml:space="preserve">. </w:t>
      </w:r>
      <w:r w:rsidR="00F81FB7" w:rsidRPr="007B2FA4">
        <w:rPr>
          <w:rFonts w:ascii="Book Antiqua" w:hAnsi="Book Antiqua"/>
          <w:sz w:val="24"/>
          <w:szCs w:val="24"/>
          <w:lang w:val="en-GB"/>
        </w:rPr>
        <w:t>Clinical trials with hedgehog inhibitors</w:t>
      </w:r>
      <w:r w:rsidR="008C1A45" w:rsidRPr="007B2FA4">
        <w:rPr>
          <w:rFonts w:ascii="Book Antiqua" w:hAnsi="Book Antiqua"/>
          <w:sz w:val="24"/>
          <w:szCs w:val="24"/>
          <w:lang w:val="en-GB"/>
        </w:rPr>
        <w:t xml:space="preserve"> in PDAC</w:t>
      </w:r>
      <w:r w:rsidR="00F81FB7" w:rsidRPr="007B2FA4">
        <w:rPr>
          <w:rFonts w:ascii="Book Antiqua" w:hAnsi="Book Antiqua"/>
          <w:sz w:val="24"/>
          <w:szCs w:val="24"/>
          <w:lang w:val="en-GB"/>
        </w:rPr>
        <w:t xml:space="preserve"> were negative</w:t>
      </w:r>
      <w:r w:rsidR="0073549A" w:rsidRPr="007B2FA4">
        <w:rPr>
          <w:rFonts w:ascii="Book Antiqua" w:hAnsi="Book Antiqua"/>
          <w:sz w:val="24"/>
          <w:szCs w:val="24"/>
          <w:lang w:val="en-GB"/>
        </w:rPr>
        <w:t xml:space="preserve"> </w:t>
      </w:r>
      <w:r w:rsidR="00F31908" w:rsidRPr="007B2FA4">
        <w:rPr>
          <w:rFonts w:ascii="Book Antiqua" w:hAnsi="Book Antiqua"/>
          <w:sz w:val="24"/>
          <w:szCs w:val="24"/>
          <w:lang w:val="en-GB"/>
        </w:rPr>
        <w:t>for any anti-neoplastic activity</w:t>
      </w:r>
      <w:r w:rsidR="00F4256E"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{"citationID":"a1b1ap39uk1","properties":{"formattedCitation":"\\super [100]\\nosupersub{}","plainCitation":"[100]","noteIndex":0},"citationItems":[{"id":593,"uris":["http://zotero.org/users/4624776/items/MGFM8KGR"],"uri":["http://zotero.org/users/4624776/items/MGFM8KGR"],"itemData":{"id":593,"type":"article-journal","title":"Randomized Phase Ib/II Study of Gemcitabine Plus Placebo or Vismodegib, a Hedgehog Pathway Inhibitor, in Patients With Metastatic Pancreatic Cancer","container-title":"Journal of Clinical Oncology: Official Journal of the American Society of Clinical Oncology","page":"4284-4292","volume":"33","issue":"36","source":"PubMed","abstract":"PURPOSE: Sonic hedgehog (SHH), an activating ligand of smoothened (SMO), is overexpressed in &gt; 70% of pancreatic cancers (PCs). We investigated the impact of vismodegib, an SHH antagonist, plus gemcitabine (GV) or gemcitabine plus placebo (GP) in a multicenter phase Ib/randomized phase II trial and preclinical PC models.\nPATIENTS AND METHODS: Patients with PC not amenable to curative therapy who had received no prior therapy for metastatic disease and had Karnofsky performance score ≥ 80 were enrolled. Patients were randomly assigned in a one-to-one ratio to GV or GP. The primary end point was progression-free-survival (PFS). Exploratory correlative studies included serial SHH serum levels and contrast perfusion computed tomography imaging. To further investigate putative biologic mechanisms of SMO inhibition, two autochthonous pancreatic cancer models (Kras(G12D); p16/p19(fl/fl); Pdx1-Cre and Kras(G12D); p53(R270H/wt); Pdx1-Cre) were studied.\nRESULTS: No safety issues were identified in the phase Ib portion (n = 7), and the phase II study enrolled 106 evaluable patients (n = 53 in each arm). Median PFS was 4.0 and 2.5 months for GV and GP arms, respectively (95% CI, 2.5 to 5.3 and 1.9 to 3.8, respectively; adjusted hazard ratio, 0.81; 95% CI, 0.54 to 1.21; P = .30). Median overall survival (OS) was 6.9 and 6.1 months for GV and GP arms, respectively (95% CI, 5.8 to 8.0 and 5.0 to 8.0, respectively; adjusted hazard ratio, 1.04; 95% CI, 0.69 to 1.58; P = .84). Response rates were not significantly different. There were no significant associations between correlative markers and overall response rate, PFS, or OS. Preclinical trials revealed no significant differences with vismodegib in drug delivery, tumor growth rate, or OS in either model.\nCONCLUSION: The addition of vismodegib to gemcitabine in an unselected cohort did not improve overall response rate, PFS, or OS in patients with metastatic PC. Our preclinical and clinical results revealed no statistically significant differences with respect to drug delivery or treatment efficacy using vismodegib.","DOI":"10.1200/JCO.2015.62.8719","ISSN":"1527-7755","note":"PMID: 26527777\nPMCID: PMC4678179","journalAbbreviation":"J. Clin. Oncol.","language":"eng","author":[{"family":"Catenacci","given":"Daniel V. T."},{"family":"Junttila","given":"Melissa R."},{"family":"Karrison","given":"Theodore"},{"family":"Bahary","given":"Nathan"},{"family":"Horiba","given":"Margit N."},{"family":"Nattam","given":"Sreenivasa R."},{"family":"Marsh","given":"Robert"},{"family":"Wallace","given":"James"},{"family":"Kozloff","given":"Mark"},{"family":"Rajdev","given":"Lakshmi"},{"family":"Cohen","given":"Deirdre"},{"family":"Wade","given":"James"},{"family":"Sleckman","given":"Bethany"},{"family":"Lenz","given":"Heinz-Josef"},{"family":"Stiff","given":"Patrick"},{"family":"Kumar","given":"Pankaj"},{"family":"Xu","given":"Peng"},{"family":"Henderson","given":"Les"},{"family":"Takebe","given":"Naoko"},{"family":"Salgia","given":"Ravi"},{"family":"Wang","given":"Xi"},{"family":"Stadler","given":"Walter M."},{"family":"Sauvage","given":"Frederic J.","non-dropping-particle":"de"},{"family":"Kindler","given":"Hedy L."}],"issued":{"date-parts":[["2015",12,20]]}}}],"schema":"https://github.com/citation-style-language/schema/raw/master/csl-citation.json"} </w:instrText>
      </w:r>
      <w:r w:rsidR="00F4256E"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[100]</w:t>
      </w:r>
      <w:r w:rsidR="00F4256E" w:rsidRPr="007B2FA4">
        <w:rPr>
          <w:rFonts w:ascii="Book Antiqua" w:hAnsi="Book Antiqua"/>
          <w:sz w:val="24"/>
          <w:szCs w:val="24"/>
          <w:lang w:val="en-GB"/>
        </w:rPr>
        <w:fldChar w:fldCharType="end"/>
      </w:r>
      <w:r w:rsidR="006B19BC" w:rsidRPr="007B2FA4">
        <w:rPr>
          <w:rFonts w:ascii="Book Antiqua" w:hAnsi="Book Antiqua"/>
          <w:sz w:val="24"/>
          <w:szCs w:val="24"/>
          <w:lang w:val="en-GB"/>
        </w:rPr>
        <w:t xml:space="preserve">. Strategies </w:t>
      </w:r>
      <w:r w:rsidR="00621F6E" w:rsidRPr="007B2FA4">
        <w:rPr>
          <w:rFonts w:ascii="Book Antiqua" w:hAnsi="Book Antiqua"/>
          <w:sz w:val="24"/>
          <w:szCs w:val="24"/>
          <w:lang w:val="en-GB"/>
        </w:rPr>
        <w:t xml:space="preserve">then shifted toward stroma modulation rather than depletion. </w:t>
      </w:r>
    </w:p>
    <w:p w14:paraId="69879826" w14:textId="745C2B18" w:rsidR="00E009D4" w:rsidRDefault="007E51E7" w:rsidP="007B2FA4">
      <w:pPr>
        <w:spacing w:line="360" w:lineRule="auto"/>
        <w:ind w:firstLineChars="100" w:firstLine="240"/>
        <w:jc w:val="both"/>
        <w:rPr>
          <w:rFonts w:ascii="Book Antiqua" w:hAnsi="Book Antiqua"/>
          <w:sz w:val="24"/>
          <w:szCs w:val="24"/>
          <w:lang w:val="en-GB" w:eastAsia="zh-CN"/>
        </w:rPr>
      </w:pPr>
      <w:r w:rsidRPr="007B2FA4">
        <w:rPr>
          <w:rFonts w:ascii="Book Antiqua" w:hAnsi="Book Antiqua"/>
          <w:sz w:val="24"/>
          <w:szCs w:val="24"/>
          <w:lang w:val="en-GB"/>
        </w:rPr>
        <w:t>Focal adhesion kinase (FAK) is a cytoplasmic tyrosine kinase protein that has been reported to be overexpressed and active in many solid tumors, including PDAC</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{"citationID":"ap5b36oirl","properties":{"formattedCitation":"\\super [101]\\nosupersub{}","plainCitation":"[101]","noteIndex":0},"citationItems":[{"id":88,"uris":["http://zotero.org/users/4624776/items/KEBUFLDW"],"uri":["http://zotero.org/users/4624776/items/KEBUFLDW"],"itemData":{"id":88,"type":"article-journal","title":"FAK in cancer: mechanistic findings and clinical applications","container-title":"Nature Reviews. Cancer","page":"598-610","volume":"14","issue":"9","source":"PubMed","abstract":"Focal adhesion kinase (FAK) is a cytoplasmic protein tyrosine kinase that is overexpressed and activated in several advanced-stage solid cancers. FAK promotes tumour progression and metastasis through effects on cancer cells, as well as stromal cells of the tumour microenvironment. The kinase-dependent and kinase-independent functions of FAK control cell movement, invasion, survival, gene expression and cancer stem cell self-renewal. Small molecule FAK inhibitors decrease tumour growth and metastasis in several preclinical models and have initial clinical activity in patients with limited adverse events. In this Review, we discuss FAK signalling effects on both tumour and stromal cell biology that provide rationale and support for future therapeutic opportunities.","DOI":"10.1038/nrc3792","ISSN":"1474-1768","note":"PMID: 25098269\nPMCID: PMC4365862","shortTitle":"FAK in cancer","journalAbbreviation":"Nat. Rev. Cancer","language":"eng","author":[{"family":"Sulzmaier","given":"Florian J."},{"family":"Jean","given":"Christine"},{"family":"Schlaepfer","given":"David D."}],"issued":{"date-parts":[["2014",9]]}}}],"schema":"https://github.com/citation-style-language/schema/raw/master/csl-citation.json"}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[101]</w:t>
      </w:r>
      <w:r w:rsidRPr="007B2FA4">
        <w:rPr>
          <w:rFonts w:ascii="Book Antiqua" w:hAnsi="Book Antiqua"/>
          <w:sz w:val="24"/>
          <w:szCs w:val="24"/>
          <w:lang w:val="en-GB"/>
        </w:rPr>
        <w:fldChar w:fldCharType="end"/>
      </w:r>
      <w:r w:rsidRPr="007B2FA4">
        <w:rPr>
          <w:rFonts w:ascii="Book Antiqua" w:hAnsi="Book Antiqua"/>
          <w:sz w:val="24"/>
          <w:szCs w:val="24"/>
          <w:lang w:val="en-GB"/>
        </w:rPr>
        <w:t>.</w:t>
      </w:r>
      <w:r w:rsidR="00794315" w:rsidRPr="007B2FA4">
        <w:rPr>
          <w:rFonts w:ascii="Book Antiqua" w:hAnsi="Book Antiqua"/>
          <w:sz w:val="24"/>
          <w:szCs w:val="24"/>
          <w:lang w:val="en-GB"/>
        </w:rPr>
        <w:t xml:space="preserve"> FAK is expressed by fibroblastic cells as well as tumor</w:t>
      </w:r>
      <w:r w:rsidR="00445E6E" w:rsidRPr="007B2FA4">
        <w:rPr>
          <w:rFonts w:ascii="Book Antiqua" w:hAnsi="Book Antiqua"/>
          <w:sz w:val="24"/>
          <w:szCs w:val="24"/>
          <w:lang w:val="en-GB"/>
        </w:rPr>
        <w:t>al</w:t>
      </w:r>
      <w:r w:rsidR="00794315" w:rsidRPr="007B2FA4">
        <w:rPr>
          <w:rFonts w:ascii="Book Antiqua" w:hAnsi="Book Antiqua"/>
          <w:sz w:val="24"/>
          <w:szCs w:val="24"/>
          <w:lang w:val="en-GB"/>
        </w:rPr>
        <w:t>, endothelial and immune cells</w:t>
      </w:r>
      <w:r w:rsidR="008E4BC1"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{"citationID":"a1q3cll1i4r","properties":{"formattedCitation":"\\super [101]\\nosupersub{}","plainCitation":"[101]","noteIndex":0},"citationItems":[{"id":88,"uris":["http://zotero.org/users/4624776/items/KEBUFLDW"],"uri":["http://zotero.org/users/4624776/items/KEBUFLDW"],"itemData":{"id":88,"type":"article-journal","title":"FAK in cancer: mechanistic findings and clinical applications","container-title":"Nature Reviews. Cancer","page":"598-610","volume":"14","issue":"9","source":"PubMed","abstract":"Focal adhesion kinase (FAK) is a cytoplasmic protein tyrosine kinase that is overexpressed and activated in several advanced-stage solid cancers. FAK promotes tumour progression and metastasis through effects on cancer cells, as well as stromal cells of the tumour microenvironment. The kinase-dependent and kinase-independent functions of FAK control cell movement, invasion, survival, gene expression and cancer stem cell self-renewal. Small molecule FAK inhibitors decrease tumour growth and metastasis in several preclinical models and have initial clinical activity in patients with limited adverse events. In this Review, we discuss FAK signalling effects on both tumour and stromal cell biology that provide rationale and support for future therapeutic opportunities.","DOI":"10.1038/nrc3792","ISSN":"1474-1768","note":"PMID: 25098269\nPMCID: PMC4365862","shortTitle":"FAK in cancer","journalAbbreviation":"Nat. Rev. Cancer","language":"eng","author":[{"family":"Sulzmaier","given":"Florian J."},{"family":"Jean","given":"Christine"},{"family":"Schlaepfer","given":"David D."}],"issued":{"date-parts":[["2014",9]]}}}],"schema":"https://github.com/citation-style-language/schema/raw/master/csl-citation.json"} </w:instrText>
      </w:r>
      <w:r w:rsidR="008E4BC1"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[101]</w:t>
      </w:r>
      <w:r w:rsidR="008E4BC1" w:rsidRPr="007B2FA4">
        <w:rPr>
          <w:rFonts w:ascii="Book Antiqua" w:hAnsi="Book Antiqua"/>
          <w:sz w:val="24"/>
          <w:szCs w:val="24"/>
          <w:lang w:val="en-GB"/>
        </w:rPr>
        <w:fldChar w:fldCharType="end"/>
      </w:r>
      <w:r w:rsidR="008C1A45" w:rsidRPr="007B2FA4">
        <w:rPr>
          <w:rFonts w:ascii="Book Antiqua" w:hAnsi="Book Antiqua"/>
          <w:sz w:val="24"/>
          <w:szCs w:val="24"/>
          <w:lang w:val="en-GB"/>
        </w:rPr>
        <w:t>,</w:t>
      </w:r>
      <w:r w:rsidR="00D720AD" w:rsidRPr="007B2FA4">
        <w:rPr>
          <w:rFonts w:ascii="Book Antiqua" w:hAnsi="Book Antiqua"/>
          <w:sz w:val="24"/>
          <w:szCs w:val="24"/>
          <w:lang w:val="en-GB"/>
        </w:rPr>
        <w:t xml:space="preserve"> and its inhibition </w:t>
      </w:r>
      <w:r w:rsidR="00C8084D" w:rsidRPr="007B2FA4">
        <w:rPr>
          <w:rFonts w:ascii="Book Antiqua" w:hAnsi="Book Antiqua"/>
          <w:sz w:val="24"/>
          <w:szCs w:val="24"/>
          <w:lang w:val="en-GB"/>
        </w:rPr>
        <w:t>engenders</w:t>
      </w:r>
      <w:r w:rsidR="00D720AD" w:rsidRPr="007B2FA4">
        <w:rPr>
          <w:rFonts w:ascii="Book Antiqua" w:hAnsi="Book Antiqua"/>
          <w:sz w:val="24"/>
          <w:szCs w:val="24"/>
          <w:lang w:val="en-GB"/>
        </w:rPr>
        <w:t xml:space="preserve"> pleiomorphic effect</w:t>
      </w:r>
      <w:r w:rsidR="003B4260" w:rsidRPr="007B2FA4">
        <w:rPr>
          <w:rFonts w:ascii="Book Antiqua" w:hAnsi="Book Antiqua"/>
          <w:sz w:val="24"/>
          <w:szCs w:val="24"/>
          <w:lang w:val="en-GB"/>
        </w:rPr>
        <w:t>s</w:t>
      </w:r>
      <w:r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{"citationID":"avar397b45","properties":{"formattedCitation":"\\super [102]\\nosupersub{}","plainCitation":"[102]","noteIndex":0},"citationItems":[{"id":762,"uris":["http://zotero.org/users/4624776/items/XGTBQTU6"],"uri":["http://zotero.org/users/4624776/items/XGTBQTU6"],"itemData":{"id":762,"type":"article-journal","title":"Targeting focal adhesion kinase renders pancreatic cancers responsive to checkpoint immunotherapy","container-title":"Nature Medicine","page":"851-860","volume":"22","issue":"8","source":"PubMed","abstract":"Single-agent immunotherapy has achieved limited clinical benefit to date in patients with pancreatic ductal adenocarcinoma (PDAC). This may be a result of the presence of a uniquely immunosuppressive tumor microenvironment (TME). Critical obstacles to immunotherapy in PDAC tumors include a high number of tumor-associated immunosuppressive cells and a uniquely desmoplastic stroma that functions as a barrier to T cell infiltration. We identified hyperactivated focal adhesion kinase (FAK) activity in neoplastic PDAC cells as an important regulator of the fibrotic and immunosuppressive TME. We found that FAK activity was elevated in human PDAC tissues and correlated with high levels of fibrosis and poor CD8(+) cytotoxic T cell infiltration. Single-agent FAK inhibition using the selective FAK inhibitor VS-4718 substantially limited tumor progression, resulting in a doubling of survival in the p48-Cre;LSL-Kras(G12D);Trp53(flox/+) (KPC) mouse model of human PDAC. This delay in tumor progression was associated with markedly reduced tumor fibrosis and decreased numbers of tumor-infiltrating immunosuppressive cells. We also found that FAK inhibition rendered the previously unresponsive KPC mouse model responsive to T cell immunotherapy and PD-1 antagonists. These data suggest that FAK inhibition increases immune surveillance by overcoming the fibrotic and immunosuppressive PDAC TME and renders tumors responsive to immunotherapy.","DOI":"10.1038/nm.4123","ISSN":"1546-170X","note":"PMID: 27376576\nPMCID: PMC4935930","journalAbbreviation":"Nat. Med.","language":"eng","author":[{"family":"Jiang","given":"Hong"},{"family":"Hegde","given":"Samarth"},{"family":"Knolhoff","given":"Brett L."},{"family":"Zhu","given":"Yu"},{"family":"Herndon","given":"John M."},{"family":"Meyer","given":"Melissa A."},{"family":"Nywening","given":"Timothy M."},{"family":"Hawkins","given":"William G."},{"family":"Shapiro","given":"Irina M."},{"family":"Weaver","given":"David T."},{"family":"Pachter","given":"Jonathan A."},{"family":"Wang-Gillam","given":"Andrea"},{"family":"DeNardo","given":"David G."}],"issued":{"date-parts":[["2016"]]}}}],"schema":"https://github.com/citation-style-language/schema/raw/master/csl-citation.json"} </w:instrText>
      </w:r>
      <w:r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[102]</w:t>
      </w:r>
      <w:r w:rsidRPr="007B2FA4">
        <w:rPr>
          <w:rFonts w:ascii="Book Antiqua" w:hAnsi="Book Antiqua"/>
          <w:sz w:val="24"/>
          <w:szCs w:val="24"/>
          <w:lang w:val="en-GB"/>
        </w:rPr>
        <w:fldChar w:fldCharType="end"/>
      </w:r>
      <w:r w:rsidRPr="007B2FA4">
        <w:rPr>
          <w:rFonts w:ascii="Book Antiqua" w:hAnsi="Book Antiqua"/>
          <w:sz w:val="24"/>
          <w:szCs w:val="24"/>
          <w:lang w:val="en-GB"/>
        </w:rPr>
        <w:t xml:space="preserve">. In </w:t>
      </w:r>
      <w:r w:rsidR="00815447" w:rsidRPr="007B2FA4">
        <w:rPr>
          <w:rFonts w:ascii="Book Antiqua" w:hAnsi="Book Antiqua"/>
          <w:sz w:val="24"/>
          <w:szCs w:val="24"/>
          <w:lang w:val="en-GB"/>
        </w:rPr>
        <w:t xml:space="preserve">preclinical </w:t>
      </w:r>
      <w:r w:rsidR="00DC45CB" w:rsidRPr="007B2FA4">
        <w:rPr>
          <w:rFonts w:ascii="Book Antiqua" w:hAnsi="Book Antiqua"/>
          <w:sz w:val="24"/>
          <w:szCs w:val="24"/>
          <w:lang w:val="en-GB"/>
        </w:rPr>
        <w:t>models</w:t>
      </w:r>
      <w:r w:rsidRPr="007B2FA4">
        <w:rPr>
          <w:rFonts w:ascii="Book Antiqua" w:hAnsi="Book Antiqua"/>
          <w:sz w:val="24"/>
          <w:szCs w:val="24"/>
          <w:lang w:val="en-GB"/>
        </w:rPr>
        <w:t xml:space="preserve">, </w:t>
      </w:r>
      <w:r w:rsidR="00815447" w:rsidRPr="007B2FA4">
        <w:rPr>
          <w:rFonts w:ascii="Book Antiqua" w:hAnsi="Book Antiqua"/>
          <w:sz w:val="24"/>
          <w:szCs w:val="24"/>
          <w:lang w:val="en-GB"/>
        </w:rPr>
        <w:t xml:space="preserve">FAK inhibition </w:t>
      </w:r>
      <w:r w:rsidR="003252D7" w:rsidRPr="007B2FA4">
        <w:rPr>
          <w:rFonts w:ascii="Book Antiqua" w:hAnsi="Book Antiqua"/>
          <w:sz w:val="24"/>
          <w:szCs w:val="24"/>
          <w:lang w:val="en-GB"/>
        </w:rPr>
        <w:t>reduced fibrosis</w:t>
      </w:r>
      <w:r w:rsidR="005D6045" w:rsidRPr="007B2FA4">
        <w:rPr>
          <w:rFonts w:ascii="Book Antiqua" w:hAnsi="Book Antiqua"/>
          <w:sz w:val="24"/>
          <w:szCs w:val="24"/>
          <w:lang w:val="en-GB"/>
        </w:rPr>
        <w:t>,</w:t>
      </w:r>
      <w:r w:rsidR="003252D7" w:rsidRPr="007B2FA4">
        <w:rPr>
          <w:rFonts w:ascii="Book Antiqua" w:hAnsi="Book Antiqua"/>
          <w:sz w:val="24"/>
          <w:szCs w:val="24"/>
          <w:lang w:val="en-GB"/>
        </w:rPr>
        <w:t xml:space="preserve"> decreased </w:t>
      </w:r>
      <w:r w:rsidR="00836A17" w:rsidRPr="007B2FA4">
        <w:rPr>
          <w:rFonts w:ascii="Book Antiqua" w:hAnsi="Book Antiqua"/>
          <w:sz w:val="24"/>
          <w:szCs w:val="24"/>
          <w:lang w:val="en-GB"/>
        </w:rPr>
        <w:t>the amount</w:t>
      </w:r>
      <w:r w:rsidR="003252D7" w:rsidRPr="007B2FA4">
        <w:rPr>
          <w:rFonts w:ascii="Book Antiqua" w:hAnsi="Book Antiqua"/>
          <w:sz w:val="24"/>
          <w:szCs w:val="24"/>
          <w:lang w:val="en-GB"/>
        </w:rPr>
        <w:t xml:space="preserve"> of tumor-infiltrating immunosuppressive cells</w:t>
      </w:r>
      <w:r w:rsidR="005D6045" w:rsidRPr="007B2FA4">
        <w:rPr>
          <w:rFonts w:ascii="Book Antiqua" w:hAnsi="Book Antiqua"/>
          <w:sz w:val="24"/>
          <w:szCs w:val="24"/>
          <w:lang w:val="en-GB"/>
        </w:rPr>
        <w:t xml:space="preserve">, and </w:t>
      </w:r>
      <w:r w:rsidR="00F60105" w:rsidRPr="007B2FA4">
        <w:rPr>
          <w:rFonts w:ascii="Book Antiqua" w:hAnsi="Book Antiqua"/>
          <w:sz w:val="24"/>
          <w:szCs w:val="24"/>
          <w:lang w:val="en-GB"/>
        </w:rPr>
        <w:t xml:space="preserve">rendered the previously unresponsive KPC mouse models sensitive to PD-1 </w:t>
      </w:r>
      <w:r w:rsidR="005D6045" w:rsidRPr="007B2FA4">
        <w:rPr>
          <w:rFonts w:ascii="Book Antiqua" w:hAnsi="Book Antiqua"/>
          <w:sz w:val="24"/>
          <w:szCs w:val="24"/>
          <w:lang w:val="en-GB"/>
        </w:rPr>
        <w:t>blockade</w:t>
      </w:r>
      <w:r w:rsidR="005D6045" w:rsidRPr="007B2FA4">
        <w:rPr>
          <w:rFonts w:ascii="Book Antiqua" w:hAnsi="Book Antiqua"/>
          <w:sz w:val="24"/>
          <w:szCs w:val="24"/>
          <w:lang w:val="en-GB"/>
        </w:rPr>
        <w:fldChar w:fldCharType="begin"/>
      </w:r>
      <w:r w:rsidR="005D6045" w:rsidRPr="007B2FA4">
        <w:rPr>
          <w:rFonts w:ascii="Book Antiqua" w:hAnsi="Book Antiqua"/>
          <w:sz w:val="24"/>
          <w:szCs w:val="24"/>
          <w:lang w:val="en-GB"/>
        </w:rPr>
        <w:instrText xml:space="preserve"> ADDIN ZOTERO_ITEM CSL_CITATION {"citationID":"a1n3cmuta8c","properties":{"formattedCitation":"\\super [102]\\nosupersub{}","plainCitation":"[102]","noteIndex":0},"citationItems":[{"id":762,"uris":["http://zotero.org/users/4624776/items/XGTBQTU6"],"uri":["http://zotero.org/users/4624776/items/XGTBQTU6"],"itemData":{"id":762,"type":"article-journal","title":"Targeting focal adhesion kinase renders pancreatic cancers responsive to checkpoint immunotherapy","container-title":"Nature Medicine","page":"851-860","volume":"22","issue":"8","source":"PubMed","abstract":"Single-agent immunotherapy has achieved limited clinical benefit to date in patients with pancreatic ductal adenocarcinoma (PDAC). This may be a result of the presence of a uniquely immunosuppressive tumor microenvironment (TME). Critical obstacles to immunotherapy in PDAC tumors include a high number of tumor-associated immunosuppressive cells and a uniquely desmoplastic stroma that functions as a barrier to T cell infiltration. We identified hyperactivated focal adhesion kinase (FAK) activity in neoplastic PDAC cells as an important regulator of the fibrotic and immunosuppressive TME. We found that FAK activity was elevated in human PDAC tissues and correlated with high levels of fibrosis and poor CD8(+) cytotoxic T cell infiltration. Single-agent FAK inhibition using the selective FAK inhibitor VS-4718 substantially limited tumor progression, resulting in a doubling of survival in the p48-Cre;LSL-Kras(G12D);Trp53(flox/+) (KPC) mouse model of human PDAC. This delay in tumor progression was associated with markedly reduced tumor fibrosis and decreased numbers of tumor-infiltrating immunosuppressive cells. We also found that FAK inhibition rendered the previously unresponsive KPC mouse model responsive to T cell immunotherapy and PD-1 antagonists. These data suggest that FAK inhibition increases immune surveillance by overcoming the fibrotic and immunosuppressive PDAC TME and renders tumors responsive to immunotherapy.","DOI":"10.1038/nm.4123","ISSN":"1546-170X","note":"PMID: 27376576\nPMCID: PMC4935930","journalAbbreviation":"Nat. Med.","language":"eng","author":[{"family":"Jiang","given":"Hong"},{"family":"Hegde","given":"Samarth"},{"family":"Knolhoff","given":"Brett L."},{"family":"Zhu","given":"Yu"},{"family":"Herndon","given":"John M."},{"family":"Meyer","given":"Melissa A."},{"family":"Nywening","given":"Timothy M."},{"family":"Hawkins","given":"William G."},{"family":"Shapiro","given":"Irina M."},{"family":"Weaver","given":"David T."},{"family":"Pachter","given":"Jonathan A."},{"family":"Wang-Gillam","given":"Andrea"},{"family":"DeNardo","given":"David G."}],"issued":{"date-parts":[["2016"]]}}}],"schema":"https://github.com/citation-style-language/schema/raw/master/csl-citation.json"} </w:instrText>
      </w:r>
      <w:r w:rsidR="005D6045" w:rsidRPr="007B2FA4">
        <w:rPr>
          <w:rFonts w:ascii="Book Antiqua" w:hAnsi="Book Antiqua"/>
          <w:sz w:val="24"/>
          <w:szCs w:val="24"/>
          <w:lang w:val="en-GB"/>
        </w:rPr>
        <w:fldChar w:fldCharType="separate"/>
      </w:r>
      <w:r w:rsidR="005D6045" w:rsidRPr="007B2FA4">
        <w:rPr>
          <w:rFonts w:ascii="Book Antiqua" w:hAnsi="Book Antiqua" w:cs="Times New Roman"/>
          <w:sz w:val="24"/>
          <w:szCs w:val="24"/>
          <w:vertAlign w:val="superscript"/>
          <w:lang w:val="en-US"/>
        </w:rPr>
        <w:t>[102]</w:t>
      </w:r>
      <w:r w:rsidR="005D6045" w:rsidRPr="007B2FA4">
        <w:rPr>
          <w:rFonts w:ascii="Book Antiqua" w:hAnsi="Book Antiqua"/>
          <w:sz w:val="24"/>
          <w:szCs w:val="24"/>
          <w:lang w:val="en-GB"/>
        </w:rPr>
        <w:fldChar w:fldCharType="end"/>
      </w:r>
      <w:r w:rsidR="00F60105" w:rsidRPr="007B2FA4">
        <w:rPr>
          <w:rFonts w:ascii="Book Antiqua" w:hAnsi="Book Antiqua"/>
          <w:sz w:val="24"/>
          <w:szCs w:val="24"/>
          <w:lang w:val="en-GB"/>
        </w:rPr>
        <w:t xml:space="preserve">. </w:t>
      </w:r>
      <w:r w:rsidR="005D3D56" w:rsidRPr="007B2FA4">
        <w:rPr>
          <w:rFonts w:ascii="Book Antiqua" w:hAnsi="Book Antiqua"/>
          <w:sz w:val="24"/>
          <w:szCs w:val="24"/>
          <w:lang w:val="en-GB"/>
        </w:rPr>
        <w:t>Two</w:t>
      </w:r>
      <w:r w:rsidRPr="007B2FA4">
        <w:rPr>
          <w:rFonts w:ascii="Book Antiqua" w:hAnsi="Book Antiqua"/>
          <w:sz w:val="24"/>
          <w:szCs w:val="24"/>
          <w:lang w:val="en-GB"/>
        </w:rPr>
        <w:t xml:space="preserve"> phase </w:t>
      </w:r>
      <w:r w:rsidR="005D3D56" w:rsidRPr="007B2FA4">
        <w:rPr>
          <w:rFonts w:ascii="Book Antiqua" w:hAnsi="Book Antiqua"/>
          <w:sz w:val="24"/>
          <w:szCs w:val="24"/>
          <w:lang w:val="en-GB"/>
        </w:rPr>
        <w:t>I/II</w:t>
      </w:r>
      <w:r w:rsidRPr="007B2FA4">
        <w:rPr>
          <w:rFonts w:ascii="Book Antiqua" w:hAnsi="Book Antiqua"/>
          <w:sz w:val="24"/>
          <w:szCs w:val="24"/>
          <w:lang w:val="en-GB"/>
        </w:rPr>
        <w:t xml:space="preserve"> studies are underway </w:t>
      </w:r>
      <w:r w:rsidR="00E009D4" w:rsidRPr="007B2FA4">
        <w:rPr>
          <w:rFonts w:ascii="Book Antiqua" w:hAnsi="Book Antiqua"/>
          <w:sz w:val="24"/>
          <w:szCs w:val="24"/>
          <w:lang w:val="en-GB"/>
        </w:rPr>
        <w:t>to verify the benefit of this</w:t>
      </w:r>
      <w:r w:rsidRPr="007B2FA4">
        <w:rPr>
          <w:rFonts w:ascii="Book Antiqua" w:hAnsi="Book Antiqua"/>
          <w:sz w:val="24"/>
          <w:szCs w:val="24"/>
          <w:lang w:val="en-GB"/>
        </w:rPr>
        <w:t xml:space="preserve"> combination</w:t>
      </w:r>
      <w:r w:rsidR="00E009D4" w:rsidRPr="007B2FA4">
        <w:rPr>
          <w:rFonts w:ascii="Book Antiqua" w:hAnsi="Book Antiqua"/>
          <w:sz w:val="24"/>
          <w:szCs w:val="24"/>
          <w:lang w:val="en-GB"/>
        </w:rPr>
        <w:t xml:space="preserve"> </w:t>
      </w:r>
      <w:r w:rsidR="001D2492" w:rsidRPr="007B2FA4">
        <w:rPr>
          <w:rFonts w:ascii="Book Antiqua" w:hAnsi="Book Antiqua"/>
          <w:sz w:val="24"/>
          <w:szCs w:val="24"/>
          <w:lang w:val="en-GB"/>
        </w:rPr>
        <w:t>(</w:t>
      </w:r>
      <w:r w:rsidR="00E009D4" w:rsidRPr="007B2FA4">
        <w:rPr>
          <w:rFonts w:ascii="Book Antiqua" w:hAnsi="Book Antiqua"/>
          <w:sz w:val="24"/>
          <w:szCs w:val="24"/>
          <w:lang w:val="en-GB"/>
        </w:rPr>
        <w:t>NCT0254653</w:t>
      </w:r>
      <w:r w:rsidR="00E41056" w:rsidRPr="007B2FA4">
        <w:rPr>
          <w:rFonts w:ascii="Book Antiqua" w:hAnsi="Book Antiqua"/>
          <w:sz w:val="24"/>
          <w:szCs w:val="24"/>
          <w:lang w:val="en-GB"/>
        </w:rPr>
        <w:t>1</w:t>
      </w:r>
      <w:r w:rsidR="00F31908" w:rsidRPr="007B2FA4">
        <w:rPr>
          <w:rFonts w:ascii="Book Antiqua" w:hAnsi="Book Antiqua"/>
          <w:sz w:val="24"/>
          <w:szCs w:val="24"/>
          <w:lang w:val="en-GB"/>
        </w:rPr>
        <w:t xml:space="preserve"> and </w:t>
      </w:r>
      <w:r w:rsidR="004C5DC5" w:rsidRPr="007B2FA4">
        <w:rPr>
          <w:rFonts w:ascii="Book Antiqua" w:hAnsi="Book Antiqua"/>
          <w:sz w:val="24"/>
          <w:szCs w:val="24"/>
          <w:lang w:val="en-GB"/>
        </w:rPr>
        <w:t>NCT02758587</w:t>
      </w:r>
      <w:r w:rsidR="00E41056" w:rsidRPr="007B2FA4">
        <w:rPr>
          <w:rFonts w:ascii="Book Antiqua" w:hAnsi="Book Antiqua"/>
          <w:sz w:val="24"/>
          <w:szCs w:val="24"/>
          <w:lang w:val="en-GB"/>
        </w:rPr>
        <w:t>)</w:t>
      </w:r>
      <w:r w:rsidR="00E009D4" w:rsidRPr="007B2FA4">
        <w:rPr>
          <w:rFonts w:ascii="Book Antiqua" w:hAnsi="Book Antiqua"/>
          <w:sz w:val="24"/>
          <w:szCs w:val="24"/>
          <w:lang w:val="en-GB"/>
        </w:rPr>
        <w:t xml:space="preserve">. </w:t>
      </w:r>
      <w:r w:rsidR="00B221A7" w:rsidRPr="007B2FA4">
        <w:rPr>
          <w:rFonts w:ascii="Book Antiqua" w:hAnsi="Book Antiqua"/>
          <w:sz w:val="24"/>
          <w:szCs w:val="24"/>
          <w:lang w:val="en-GB"/>
        </w:rPr>
        <w:t>Other CAF</w:t>
      </w:r>
      <w:r w:rsidR="00F31908" w:rsidRPr="007B2FA4">
        <w:rPr>
          <w:rFonts w:ascii="Book Antiqua" w:hAnsi="Book Antiqua"/>
          <w:sz w:val="24"/>
          <w:szCs w:val="24"/>
          <w:lang w:val="en-GB"/>
        </w:rPr>
        <w:t>-</w:t>
      </w:r>
      <w:r w:rsidR="00B221A7" w:rsidRPr="007B2FA4">
        <w:rPr>
          <w:rFonts w:ascii="Book Antiqua" w:hAnsi="Book Antiqua"/>
          <w:sz w:val="24"/>
          <w:szCs w:val="24"/>
          <w:lang w:val="en-GB"/>
        </w:rPr>
        <w:t xml:space="preserve">modulating </w:t>
      </w:r>
      <w:r w:rsidR="00FC3BA7" w:rsidRPr="007B2FA4">
        <w:rPr>
          <w:rFonts w:ascii="Book Antiqua" w:hAnsi="Book Antiqua"/>
          <w:sz w:val="24"/>
          <w:szCs w:val="24"/>
          <w:lang w:val="en-GB"/>
        </w:rPr>
        <w:t xml:space="preserve">or </w:t>
      </w:r>
      <w:r w:rsidR="00FE188A" w:rsidRPr="007B2FA4">
        <w:rPr>
          <w:rFonts w:ascii="Book Antiqua" w:hAnsi="Book Antiqua"/>
          <w:sz w:val="24"/>
          <w:szCs w:val="24"/>
          <w:lang w:val="en-GB"/>
        </w:rPr>
        <w:t xml:space="preserve">anti-fibrotic agents </w:t>
      </w:r>
      <w:r w:rsidR="00B221A7" w:rsidRPr="007B2FA4">
        <w:rPr>
          <w:rFonts w:ascii="Book Antiqua" w:hAnsi="Book Antiqua"/>
          <w:sz w:val="24"/>
          <w:szCs w:val="24"/>
          <w:lang w:val="en-GB"/>
        </w:rPr>
        <w:t xml:space="preserve">are also </w:t>
      </w:r>
      <w:r w:rsidR="00153B8A" w:rsidRPr="007B2FA4">
        <w:rPr>
          <w:rFonts w:ascii="Book Antiqua" w:hAnsi="Book Antiqua"/>
          <w:sz w:val="24"/>
          <w:szCs w:val="24"/>
          <w:lang w:val="en-GB"/>
        </w:rPr>
        <w:t xml:space="preserve">under </w:t>
      </w:r>
      <w:r w:rsidR="00B221A7" w:rsidRPr="007B2FA4">
        <w:rPr>
          <w:rFonts w:ascii="Book Antiqua" w:hAnsi="Book Antiqua"/>
          <w:sz w:val="24"/>
          <w:szCs w:val="24"/>
          <w:lang w:val="en-GB"/>
        </w:rPr>
        <w:t>investigat</w:t>
      </w:r>
      <w:r w:rsidR="00153B8A" w:rsidRPr="007B2FA4">
        <w:rPr>
          <w:rFonts w:ascii="Book Antiqua" w:hAnsi="Book Antiqua"/>
          <w:sz w:val="24"/>
          <w:szCs w:val="24"/>
          <w:lang w:val="en-GB"/>
        </w:rPr>
        <w:t xml:space="preserve">ion </w:t>
      </w:r>
      <w:r w:rsidR="00B221A7" w:rsidRPr="007B2FA4">
        <w:rPr>
          <w:rFonts w:ascii="Book Antiqua" w:hAnsi="Book Antiqua"/>
          <w:sz w:val="24"/>
          <w:szCs w:val="24"/>
          <w:lang w:val="en-GB"/>
        </w:rPr>
        <w:t>including TGF</w:t>
      </w:r>
      <w:r w:rsidR="008C1A45" w:rsidRPr="007B2FA4">
        <w:rPr>
          <w:rFonts w:ascii="Book Antiqua" w:hAnsi="Book Antiqua" w:cs="Times New Roman"/>
          <w:sz w:val="24"/>
          <w:szCs w:val="24"/>
          <w:lang w:val="en-GB"/>
        </w:rPr>
        <w:t>β</w:t>
      </w:r>
      <w:r w:rsidR="005D1473" w:rsidRPr="007B2FA4">
        <w:rPr>
          <w:rFonts w:ascii="Book Antiqua" w:hAnsi="Book Antiqua"/>
          <w:sz w:val="24"/>
          <w:szCs w:val="24"/>
          <w:lang w:val="en-GB"/>
        </w:rPr>
        <w:t xml:space="preserve"> inhibitors</w:t>
      </w:r>
      <w:r w:rsidR="00A16F5F" w:rsidRPr="007B2FA4">
        <w:rPr>
          <w:rFonts w:ascii="Book Antiqua" w:hAnsi="Book Antiqua"/>
          <w:sz w:val="24"/>
          <w:szCs w:val="24"/>
          <w:lang w:val="en-GB"/>
        </w:rPr>
        <w:t xml:space="preserve"> (NCT02734160)</w:t>
      </w:r>
      <w:r w:rsidR="0045351B" w:rsidRPr="007B2FA4">
        <w:rPr>
          <w:rFonts w:ascii="Book Antiqua" w:hAnsi="Book Antiqua"/>
          <w:sz w:val="24"/>
          <w:szCs w:val="24"/>
          <w:lang w:val="en-GB"/>
        </w:rPr>
        <w:t xml:space="preserve">, </w:t>
      </w:r>
      <w:r w:rsidR="00E009D4" w:rsidRPr="007B2FA4">
        <w:rPr>
          <w:rFonts w:ascii="Book Antiqua" w:hAnsi="Book Antiqua"/>
          <w:sz w:val="24"/>
          <w:szCs w:val="24"/>
          <w:lang w:val="en-GB"/>
        </w:rPr>
        <w:t>PEGPH20</w:t>
      </w:r>
      <w:r w:rsidR="005D3D56" w:rsidRPr="007B2FA4">
        <w:rPr>
          <w:rFonts w:ascii="Book Antiqua" w:hAnsi="Book Antiqua"/>
          <w:sz w:val="24"/>
          <w:szCs w:val="24"/>
          <w:lang w:val="en-GB"/>
        </w:rPr>
        <w:t xml:space="preserve"> </w:t>
      </w:r>
      <w:r w:rsidR="0091138D" w:rsidRPr="007B2FA4">
        <w:rPr>
          <w:rFonts w:ascii="Book Antiqua" w:hAnsi="Book Antiqua"/>
          <w:sz w:val="24"/>
          <w:szCs w:val="24"/>
          <w:lang w:val="en-GB"/>
        </w:rPr>
        <w:t>(</w:t>
      </w:r>
      <w:r w:rsidR="00CB4CC7" w:rsidRPr="007B2FA4">
        <w:rPr>
          <w:rFonts w:ascii="Book Antiqua" w:hAnsi="Book Antiqua"/>
          <w:sz w:val="24"/>
          <w:szCs w:val="24"/>
          <w:lang w:val="en-GB"/>
        </w:rPr>
        <w:t>NCT03193190)</w:t>
      </w:r>
      <w:r w:rsidR="001F37F4" w:rsidRPr="007B2FA4">
        <w:rPr>
          <w:rFonts w:ascii="Book Antiqua" w:hAnsi="Book Antiqua"/>
          <w:sz w:val="24"/>
          <w:szCs w:val="24"/>
          <w:lang w:val="en-GB"/>
        </w:rPr>
        <w:t xml:space="preserve"> </w:t>
      </w:r>
      <w:r w:rsidR="00E009D4" w:rsidRPr="007B2FA4">
        <w:rPr>
          <w:rFonts w:ascii="Book Antiqua" w:hAnsi="Book Antiqua"/>
          <w:sz w:val="24"/>
          <w:szCs w:val="24"/>
          <w:lang w:val="en-GB"/>
        </w:rPr>
        <w:t>and vitamin D</w:t>
      </w:r>
      <w:r w:rsidR="00A16F5F" w:rsidRPr="007B2FA4">
        <w:rPr>
          <w:rFonts w:ascii="Book Antiqua" w:hAnsi="Book Antiqua"/>
          <w:sz w:val="24"/>
          <w:szCs w:val="24"/>
          <w:lang w:val="en-GB"/>
        </w:rPr>
        <w:t xml:space="preserve"> </w:t>
      </w:r>
      <w:r w:rsidR="00A4503D" w:rsidRPr="007B2FA4">
        <w:rPr>
          <w:rFonts w:ascii="Book Antiqua" w:hAnsi="Book Antiqua"/>
          <w:sz w:val="24"/>
          <w:szCs w:val="24"/>
          <w:lang w:val="en-GB"/>
        </w:rPr>
        <w:t>(NCT03331562)</w:t>
      </w:r>
      <w:r w:rsidR="005D1473" w:rsidRPr="007B2FA4">
        <w:rPr>
          <w:rFonts w:ascii="Book Antiqua" w:hAnsi="Book Antiqua"/>
          <w:sz w:val="24"/>
          <w:szCs w:val="24"/>
          <w:lang w:val="en-GB"/>
        </w:rPr>
        <w:t xml:space="preserve"> in combination with CPI.</w:t>
      </w:r>
      <w:r w:rsidR="001F37F4" w:rsidRPr="007B2FA4">
        <w:rPr>
          <w:rFonts w:ascii="Book Antiqua" w:hAnsi="Book Antiqua"/>
          <w:sz w:val="24"/>
          <w:szCs w:val="24"/>
          <w:lang w:val="en-GB"/>
        </w:rPr>
        <w:t xml:space="preserve"> </w:t>
      </w:r>
      <w:r w:rsidR="001F5554" w:rsidRPr="007B2FA4">
        <w:rPr>
          <w:rFonts w:ascii="Book Antiqua" w:hAnsi="Book Antiqua"/>
          <w:sz w:val="24"/>
          <w:szCs w:val="24"/>
          <w:lang w:val="en-GB"/>
        </w:rPr>
        <w:t xml:space="preserve">In addition, </w:t>
      </w:r>
      <w:r w:rsidR="001971C7" w:rsidRPr="007B2FA4">
        <w:rPr>
          <w:rFonts w:ascii="Book Antiqua" w:hAnsi="Book Antiqua"/>
          <w:sz w:val="24"/>
          <w:szCs w:val="24"/>
          <w:lang w:val="en-GB"/>
        </w:rPr>
        <w:t>all</w:t>
      </w:r>
      <w:r w:rsidR="001F5554" w:rsidRPr="007B2FA4">
        <w:rPr>
          <w:rFonts w:ascii="Book Antiqua" w:hAnsi="Book Antiqua"/>
          <w:sz w:val="24"/>
          <w:szCs w:val="24"/>
          <w:lang w:val="en-GB"/>
        </w:rPr>
        <w:t>-trans-retinoic acid (ATRA) (NCT03307148), and BET-inh</w:t>
      </w:r>
      <w:r w:rsidR="00DB2892" w:rsidRPr="007B2FA4">
        <w:rPr>
          <w:rFonts w:ascii="Book Antiqua" w:hAnsi="Book Antiqua"/>
          <w:sz w:val="24"/>
          <w:szCs w:val="24"/>
          <w:lang w:val="en-GB"/>
        </w:rPr>
        <w:t>i</w:t>
      </w:r>
      <w:r w:rsidR="001F5554" w:rsidRPr="007B2FA4">
        <w:rPr>
          <w:rFonts w:ascii="Book Antiqua" w:hAnsi="Book Antiqua"/>
          <w:sz w:val="24"/>
          <w:szCs w:val="24"/>
          <w:lang w:val="en-GB"/>
        </w:rPr>
        <w:t>bitors</w:t>
      </w:r>
      <w:r w:rsidR="00784B3D" w:rsidRPr="007B2FA4">
        <w:rPr>
          <w:rFonts w:ascii="Book Antiqua" w:hAnsi="Book Antiqua"/>
          <w:sz w:val="24"/>
          <w:szCs w:val="24"/>
          <w:lang w:val="en-GB"/>
        </w:rPr>
        <w:t xml:space="preserve"> </w:t>
      </w:r>
      <w:r w:rsidR="001F5554" w:rsidRPr="007B2FA4">
        <w:rPr>
          <w:rFonts w:ascii="Book Antiqua" w:hAnsi="Book Antiqua"/>
          <w:sz w:val="24"/>
          <w:szCs w:val="24"/>
          <w:lang w:val="en-GB"/>
        </w:rPr>
        <w:t>(NCT02711137) are being explored in combination with chemotherapy.</w:t>
      </w:r>
    </w:p>
    <w:p w14:paraId="2770BD15" w14:textId="77777777" w:rsidR="007B2FA4" w:rsidRPr="007B2FA4" w:rsidRDefault="007B2FA4" w:rsidP="007B2FA4">
      <w:pPr>
        <w:spacing w:line="360" w:lineRule="auto"/>
        <w:ind w:firstLineChars="100" w:firstLine="240"/>
        <w:jc w:val="both"/>
        <w:rPr>
          <w:rFonts w:ascii="Book Antiqua" w:hAnsi="Book Antiqua"/>
          <w:sz w:val="24"/>
          <w:szCs w:val="24"/>
          <w:lang w:val="en-GB" w:eastAsia="zh-CN"/>
        </w:rPr>
      </w:pPr>
    </w:p>
    <w:p w14:paraId="18A37029" w14:textId="0BA5383C" w:rsidR="00B25C35" w:rsidRPr="007B2FA4" w:rsidRDefault="004805C0" w:rsidP="007B2FA4">
      <w:pPr>
        <w:spacing w:line="360" w:lineRule="auto"/>
        <w:jc w:val="both"/>
        <w:rPr>
          <w:rFonts w:ascii="Book Antiqua" w:hAnsi="Book Antiqua"/>
          <w:b/>
          <w:sz w:val="24"/>
          <w:szCs w:val="24"/>
          <w:lang w:val="en-GB"/>
        </w:rPr>
      </w:pPr>
      <w:r w:rsidRPr="007B2FA4">
        <w:rPr>
          <w:rFonts w:ascii="Book Antiqua" w:hAnsi="Book Antiqua"/>
          <w:b/>
          <w:sz w:val="24"/>
          <w:szCs w:val="24"/>
          <w:lang w:val="en-GB"/>
        </w:rPr>
        <w:t>CAR-T cells</w:t>
      </w:r>
      <w:r w:rsidR="007B2FA4">
        <w:rPr>
          <w:rFonts w:ascii="Book Antiqua" w:hAnsi="Book Antiqua" w:hint="eastAsia"/>
          <w:b/>
          <w:sz w:val="24"/>
          <w:szCs w:val="24"/>
          <w:lang w:val="en-GB" w:eastAsia="zh-CN"/>
        </w:rPr>
        <w:t xml:space="preserve">: </w:t>
      </w:r>
      <w:r w:rsidR="00B25C35" w:rsidRPr="007B2FA4">
        <w:rPr>
          <w:rFonts w:ascii="Book Antiqua" w:hAnsi="Book Antiqua"/>
          <w:sz w:val="24"/>
          <w:szCs w:val="24"/>
          <w:lang w:val="en-GB"/>
        </w:rPr>
        <w:t>Adoptive cell therapy is a technology that has</w:t>
      </w:r>
      <w:r w:rsidR="003107EA" w:rsidRPr="007B2FA4">
        <w:rPr>
          <w:rFonts w:ascii="Book Antiqua" w:hAnsi="Book Antiqua"/>
          <w:sz w:val="24"/>
          <w:szCs w:val="24"/>
          <w:lang w:val="en-GB"/>
        </w:rPr>
        <w:t xml:space="preserve"> recently</w:t>
      </w:r>
      <w:r w:rsidR="00153B8A" w:rsidRPr="007B2FA4">
        <w:rPr>
          <w:rFonts w:ascii="Book Antiqua" w:hAnsi="Book Antiqua"/>
          <w:sz w:val="24"/>
          <w:szCs w:val="24"/>
          <w:lang w:val="en-GB"/>
        </w:rPr>
        <w:t xml:space="preserve"> drawn </w:t>
      </w:r>
      <w:r w:rsidR="00365AB7" w:rsidRPr="007B2FA4">
        <w:rPr>
          <w:rFonts w:ascii="Book Antiqua" w:hAnsi="Book Antiqua"/>
          <w:sz w:val="24"/>
          <w:szCs w:val="24"/>
          <w:lang w:val="en-GB"/>
        </w:rPr>
        <w:t>increasing attention</w:t>
      </w:r>
      <w:r w:rsidR="00B25C35" w:rsidRPr="007B2FA4">
        <w:rPr>
          <w:rFonts w:ascii="Book Antiqua" w:hAnsi="Book Antiqua"/>
          <w:sz w:val="24"/>
          <w:szCs w:val="24"/>
          <w:lang w:val="en-GB"/>
        </w:rPr>
        <w:t>.</w:t>
      </w:r>
      <w:r w:rsidR="003107EA" w:rsidRPr="007B2FA4">
        <w:rPr>
          <w:rFonts w:ascii="Book Antiqua" w:hAnsi="Book Antiqua"/>
          <w:sz w:val="24"/>
          <w:szCs w:val="24"/>
          <w:lang w:val="en-GB"/>
        </w:rPr>
        <w:t xml:space="preserve"> T cells may be engineered to express a chimeric antigen receptor (CAR) in order to target specific tumor antigen</w:t>
      </w:r>
      <w:r w:rsidR="003107EA"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{"citationID":"a69dgp0kqo","properties":{"formattedCitation":"\\super [103]\\nosupersub{}","plainCitation":"[103]","noteIndex":0},"citationItems":[{"id":81,"uris":["http://zotero.org/users/4624776/items/Y9PIRS5Q"],"uri":["http://zotero.org/users/4624776/items/Y9PIRS5Q"],"itemData":{"id":81,"type":"article-journal","title":"Targeting tumours with genetically enhanced T lymphocytes","container-title":"Nature Reviews. Cancer","page":"35-45","volume":"3","issue":"1","source":"PubMed","abstract":"The genetic modification of T lymphocytes is an important approach to investigating normal T-cell biology and to increasing antitumour immunity. A number of genetic strategies aim to increase the recognition of tumour antigens, enhance antitumour activities and prevent T-cell malfunction. T cells can also be engineered to increase safety, as well as to express markers that can be tracked by non-invasive imaging technologies. Genetically modified T cells are therefore proving to be of great value for basic immunology and experimental immunotherapy.","DOI":"10.1038/nrc971","ISSN":"1474-175X","note":"PMID: 12509765","journalAbbreviation":"Nat. Rev. Cancer","language":"eng","author":[{"family":"Sadelain","given":"Michel"},{"family":"Rivière","given":"Isabelle"},{"family":"Brentjens","given":"Renier"}],"issued":{"date-parts":[["2003",1]]}}}],"schema":"https://github.com/citation-style-language/schema/raw/master/csl-citation.json"} </w:instrText>
      </w:r>
      <w:r w:rsidR="003107EA"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[103]</w:t>
      </w:r>
      <w:r w:rsidR="003107EA" w:rsidRPr="007B2FA4">
        <w:rPr>
          <w:rFonts w:ascii="Book Antiqua" w:hAnsi="Book Antiqua"/>
          <w:sz w:val="24"/>
          <w:szCs w:val="24"/>
          <w:lang w:val="en-GB"/>
        </w:rPr>
        <w:fldChar w:fldCharType="end"/>
      </w:r>
      <w:r w:rsidR="003107EA" w:rsidRPr="007B2FA4">
        <w:rPr>
          <w:rFonts w:ascii="Book Antiqua" w:hAnsi="Book Antiqua"/>
          <w:sz w:val="24"/>
          <w:szCs w:val="24"/>
          <w:lang w:val="en-GB"/>
        </w:rPr>
        <w:t xml:space="preserve">. This approach has already proven its effectiveness in </w:t>
      </w:r>
      <w:r w:rsidR="000D3F22" w:rsidRPr="007B2FA4">
        <w:rPr>
          <w:rFonts w:ascii="Book Antiqua" w:hAnsi="Book Antiqua"/>
          <w:sz w:val="24"/>
          <w:szCs w:val="24"/>
          <w:lang w:val="en-GB"/>
        </w:rPr>
        <w:t>B-cell</w:t>
      </w:r>
      <w:r w:rsidR="003107EA" w:rsidRPr="007B2FA4">
        <w:rPr>
          <w:rFonts w:ascii="Book Antiqua" w:hAnsi="Book Antiqua"/>
          <w:sz w:val="24"/>
          <w:szCs w:val="24"/>
          <w:lang w:val="en-GB"/>
        </w:rPr>
        <w:t xml:space="preserve"> </w:t>
      </w:r>
      <w:r w:rsidR="008C1A45" w:rsidRPr="007B2FA4">
        <w:rPr>
          <w:rFonts w:ascii="Book Antiqua" w:hAnsi="Book Antiqua"/>
          <w:sz w:val="24"/>
          <w:szCs w:val="24"/>
          <w:lang w:val="en-GB"/>
        </w:rPr>
        <w:t xml:space="preserve">hematological </w:t>
      </w:r>
      <w:r w:rsidR="003107EA" w:rsidRPr="007B2FA4">
        <w:rPr>
          <w:rFonts w:ascii="Book Antiqua" w:hAnsi="Book Antiqua"/>
          <w:sz w:val="24"/>
          <w:szCs w:val="24"/>
          <w:lang w:val="en-GB"/>
        </w:rPr>
        <w:t>malignancies</w:t>
      </w:r>
      <w:r w:rsidR="000E108E" w:rsidRPr="007B2FA4">
        <w:rPr>
          <w:rFonts w:ascii="Book Antiqua" w:hAnsi="Book Antiqua"/>
          <w:sz w:val="24"/>
          <w:szCs w:val="24"/>
          <w:lang w:val="en-GB"/>
        </w:rPr>
        <w:t xml:space="preserve"> with T cells expressing CD19 CAR</w:t>
      </w:r>
      <w:r w:rsidR="003107EA"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{"citationID":"a2k78upfljg","properties":{"formattedCitation":"\\super [104,105]\\nosupersub{}","plainCitation":"[104,105]","noteIndex":0},"citationItems":[{"id":80,"uris":["http://zotero.org/users/4624776/items/V29LRCQC"],"uri":["http://zotero.org/users/4624776/items/V29LRCQC"],"itemData":{"id":80,"type":"article-journal","title":"Chemotherapy-refractory diffuse large B-cell lymphoma and indolent B-cell malignancies can be effectively treated with autologous T cells expressing an anti-CD19 chimeric antigen receptor","container-title":"Journal of Clinical Oncology: Official Journal of the American Society of Clinical Oncology","page":"540-549","volume":"33","issue":"6","source":"PubMed","abstract":"PURPOSE: T cells can be genetically modified to express an anti-CD19 chimeric antigen receptor (CAR). We assessed the safety and efficacy of administering autologous anti-CD19 CAR T cells to patients with advanced CD19(+) B-cell malignancies.\nPATIENTS AND METHODS: We treated 15 patients with advanced B-cell malignancies. Nine patients had diffuse large B-cell lymphoma (DLBCL), two had indolent lymphomas, and four had chronic lymphocytic leukemia. Patients received a conditioning chemotherapy regimen of cyclophosphamide and fludarabine followed by a single infusion of anti-CD19 CAR T cells.\nRESULTS: Of 15 patients, eight achieved complete remissions (CRs), four achieved partial remissions, one had stable lymphoma, and two were not evaluable for response. CRs were obtained by four of seven evaluable patients with chemotherapy-refractory DLBCL; three of these four CRs are ongoing, with durations ranging from 9 to 22 months. Acute toxicities including fever, hypotension, delirium, and other neurologic toxicities occurred in some patients after infusion of anti-CD19 CAR T cells; these toxicities resolved within 3 weeks after cell infusion. One patient died suddenly as a result of an unknown cause 16 days after cell infusion. CAR T cells were detected in the blood of patients at peak levels, ranging from nine to 777 CAR-positive T cells/μL.\nCONCLUSION: This is the first report to our knowledge of successful treatment of DLBCL with anti-CD19 CAR T cells. These results demonstrate the feasibility and effectiveness of treating chemotherapy-refractory B-cell malignancies with anti-CD19 CAR T cells. The numerous remissions obtained provide strong support for further development of this approach.","DOI":"10.1200/JCO.2014.56.2025","ISSN":"1527-7755","note":"PMID: 25154820\nPMCID: PMC4322257","journalAbbreviation":"J. Clin. Oncol.","language":"eng","author":[{"family":"Kochenderfer","given":"James N."},{"family":"Dudley","given":"Mark E."},{"family":"Kassim","given":"Sadik H."},{"family":"Somerville","given":"Robert P. T."},{"family":"Carpenter","given":"Robert O."},{"family":"Stetler-Stevenson","given":"Maryalice"},{"family":"Yang","given":"James C."},{"family":"Phan","given":"Giao Q."},{"family":"Hughes","given":"Marybeth S."},{"family":"Sherry","given":"Richard M."},{"family":"Raffeld","given":"Mark"},{"family":"Feldman","given":"Steven"},{"family":"Lu","given":"Lily"},{"family":"Li","given":"Yong F."},{"family":"Ngo","given":"Lien T."},{"family":"Goy","given":"Andre"},{"family":"Feldman","given":"Tatyana"},{"family":"Spaner","given":"David E."},{"family":"Wang","given":"Michael L."},{"family":"Chen","given":"Clara C."},{"family":"Kranick","given":"Sarah M."},{"family":"Nath","given":"Avindra"},{"family":"Nathan","given":"Debbie-Ann N."},{"family":"Morton","given":"Kathleen E."},{"family":"Toomey","given":"Mary Ann"},{"family":"Rosenberg","given":"Steven A."}],"issued":{"date-parts":[["2015",2,20]]}}},{"id":764,"uris":["http://zotero.org/users/4624776/items/KZVPPIK3"],"uri":["http://zotero.org/users/4624776/items/KZVPPIK3"],"itemData":{"id":764,"type":"article-journal","title":"T cells expressing CD19 chimeric antigen receptors for acute lymphoblastic leukaemia in children and young adults: a phase 1 dose-escalation trial","container-title":"Lancet (London, England)","page":"517-528","volume":"385","issue":"9967","source":"PubMed","abstract":"BACKGROUND: Chimeric antigen receptor (CAR) modified T cells targeting CD19 have shown activity in case series of patients with acute and chronic lymphocytic leukaemia and B-cell lymphomas, but feasibility, toxicity, and response rates of consecutively enrolled patients treated with a consistent regimen and assessed on an intention-to-treat basis have not been reported. We aimed to define feasibility, toxicity, maximum tolerated dose, response rate, and biological correlates of response in children and young adults with refractory B-cell malignancies treated with CD19-CAR T cells.\nMETHODS: This phase 1, dose-escalation trial consecutively enrolled children and young adults (aged 1-30 years) with relapsed or refractory acute lymphoblastic leukaemia or non-Hodgkin lymphoma. Autologous T cells were engineered via an 11-day manufacturing process to express a CD19-CAR incorporating an anti-CD19 single-chain variable fragment plus TCR zeta and CD28 signalling domains. All patients received fludarabine and cyclophosphamide before a single infusion of CD19-CAR T cells. Using a standard 3</w:instrText>
      </w:r>
      <w:r w:rsidR="00813F8C" w:rsidRPr="007B2FA4">
        <w:rPr>
          <w:rFonts w:ascii="Cambria Math" w:hAnsi="Cambria Math" w:cs="Cambria Math"/>
          <w:sz w:val="24"/>
          <w:szCs w:val="24"/>
          <w:lang w:val="en-GB"/>
        </w:rPr>
        <w:instrText> </w:instrText>
      </w:r>
      <w:r w:rsidR="00813F8C" w:rsidRPr="007B2FA4">
        <w:rPr>
          <w:rFonts w:ascii="Book Antiqua" w:hAnsi="Book Antiqua"/>
          <w:sz w:val="24"/>
          <w:szCs w:val="24"/>
          <w:lang w:val="en-GB"/>
        </w:rPr>
        <w:instrText>+</w:instrText>
      </w:r>
      <w:r w:rsidR="00813F8C" w:rsidRPr="007B2FA4">
        <w:rPr>
          <w:rFonts w:ascii="Cambria Math" w:hAnsi="Cambria Math" w:cs="Cambria Math"/>
          <w:sz w:val="24"/>
          <w:szCs w:val="24"/>
          <w:lang w:val="en-GB"/>
        </w:rPr>
        <w:instrText> </w:instrText>
      </w:r>
      <w:r w:rsidR="00813F8C" w:rsidRPr="007B2FA4">
        <w:rPr>
          <w:rFonts w:ascii="Book Antiqua" w:hAnsi="Book Antiqua"/>
          <w:sz w:val="24"/>
          <w:szCs w:val="24"/>
          <w:lang w:val="en-GB"/>
        </w:rPr>
        <w:instrText>3 design to establish the maximum tolerated dose, patients received either 1</w:instrText>
      </w:r>
      <w:r w:rsidR="00813F8C" w:rsidRPr="007B2FA4">
        <w:rPr>
          <w:rFonts w:ascii="Cambria Math" w:hAnsi="Cambria Math" w:cs="Cambria Math"/>
          <w:sz w:val="24"/>
          <w:szCs w:val="24"/>
          <w:lang w:val="en-GB"/>
        </w:rPr>
        <w:instrText> </w:instrText>
      </w:r>
      <w:r w:rsidR="00813F8C" w:rsidRPr="007B2FA4">
        <w:rPr>
          <w:rFonts w:ascii="Book Antiqua" w:hAnsi="Book Antiqua" w:cs="Book Antiqua"/>
          <w:sz w:val="24"/>
          <w:szCs w:val="24"/>
          <w:lang w:val="en-GB"/>
        </w:rPr>
        <w:instrText>×</w:instrText>
      </w:r>
      <w:r w:rsidR="00813F8C" w:rsidRPr="007B2FA4">
        <w:rPr>
          <w:rFonts w:ascii="Cambria Math" w:hAnsi="Cambria Math" w:cs="Cambria Math"/>
          <w:sz w:val="24"/>
          <w:szCs w:val="24"/>
          <w:lang w:val="en-GB"/>
        </w:rPr>
        <w:instrText> </w:instrText>
      </w:r>
      <w:r w:rsidR="00813F8C" w:rsidRPr="007B2FA4">
        <w:rPr>
          <w:rFonts w:ascii="Book Antiqua" w:hAnsi="Book Antiqua"/>
          <w:sz w:val="24"/>
          <w:szCs w:val="24"/>
          <w:lang w:val="en-GB"/>
        </w:rPr>
        <w:instrText>10(6) CAR-transduced T cells per kg (dose 1), 3</w:instrText>
      </w:r>
      <w:r w:rsidR="00813F8C" w:rsidRPr="007B2FA4">
        <w:rPr>
          <w:rFonts w:ascii="Cambria Math" w:hAnsi="Cambria Math" w:cs="Cambria Math"/>
          <w:sz w:val="24"/>
          <w:szCs w:val="24"/>
          <w:lang w:val="en-GB"/>
        </w:rPr>
        <w:instrText> </w:instrText>
      </w:r>
      <w:r w:rsidR="00813F8C" w:rsidRPr="007B2FA4">
        <w:rPr>
          <w:rFonts w:ascii="Book Antiqua" w:hAnsi="Book Antiqua" w:cs="Book Antiqua"/>
          <w:sz w:val="24"/>
          <w:szCs w:val="24"/>
          <w:lang w:val="en-GB"/>
        </w:rPr>
        <w:instrText>×</w:instrText>
      </w:r>
      <w:r w:rsidR="00813F8C" w:rsidRPr="007B2FA4">
        <w:rPr>
          <w:rFonts w:ascii="Cambria Math" w:hAnsi="Cambria Math" w:cs="Cambria Math"/>
          <w:sz w:val="24"/>
          <w:szCs w:val="24"/>
          <w:lang w:val="en-GB"/>
        </w:rPr>
        <w:instrText> </w:instrText>
      </w:r>
      <w:r w:rsidR="00813F8C" w:rsidRPr="007B2FA4">
        <w:rPr>
          <w:rFonts w:ascii="Book Antiqua" w:hAnsi="Book Antiqua"/>
          <w:sz w:val="24"/>
          <w:szCs w:val="24"/>
          <w:lang w:val="en-GB"/>
        </w:rPr>
        <w:instrText>10(6) CAR-transduced T cells per kg (dose 2), or the entire CAR T-cell product if sufficient numbers of cells to meet the assigned dose were not generated. After the dose-escalation phase, an expansion cohort was treated at the maximum tolerated dose. The trial is registered with ClinicalTrials.gov, number NCT01593696.\nFINDINGS: Between July 2, 2012, and June 20, 2014, 21 patients (including eight who had previously undergone allogeneic haematopoietic stem-cell transplantation) were enrolled and infused with CD19-CAR T cells. 19 received the prescribed dose of CD19-CAR T cells, whereas the assigned dose concentration could not be generated for two patients (90% feasible). All patients enrolled were assessed for response. The maximum tolerated dose was defined as 1</w:instrText>
      </w:r>
      <w:r w:rsidR="00813F8C" w:rsidRPr="007B2FA4">
        <w:rPr>
          <w:rFonts w:ascii="Cambria Math" w:hAnsi="Cambria Math" w:cs="Cambria Math"/>
          <w:sz w:val="24"/>
          <w:szCs w:val="24"/>
          <w:lang w:val="en-GB"/>
        </w:rPr>
        <w:instrText> </w:instrText>
      </w:r>
      <w:r w:rsidR="00813F8C" w:rsidRPr="007B2FA4">
        <w:rPr>
          <w:rFonts w:ascii="Book Antiqua" w:hAnsi="Book Antiqua" w:cs="Book Antiqua"/>
          <w:sz w:val="24"/>
          <w:szCs w:val="24"/>
          <w:lang w:val="en-GB"/>
        </w:rPr>
        <w:instrText>×</w:instrText>
      </w:r>
      <w:r w:rsidR="00813F8C" w:rsidRPr="007B2FA4">
        <w:rPr>
          <w:rFonts w:ascii="Cambria Math" w:hAnsi="Cambria Math" w:cs="Cambria Math"/>
          <w:sz w:val="24"/>
          <w:szCs w:val="24"/>
          <w:lang w:val="en-GB"/>
        </w:rPr>
        <w:instrText> </w:instrText>
      </w:r>
      <w:r w:rsidR="00813F8C" w:rsidRPr="007B2FA4">
        <w:rPr>
          <w:rFonts w:ascii="Book Antiqua" w:hAnsi="Book Antiqua"/>
          <w:sz w:val="24"/>
          <w:szCs w:val="24"/>
          <w:lang w:val="en-GB"/>
        </w:rPr>
        <w:instrText xml:space="preserve">10(6) CD19-CAR T cells per kg. All toxicities were fully reversible, with the most severe being grade 4 cytokine release syndrome that occurred in three (14%) of 21 patients (95% CI 3·0-36·3). The most common non-haematological grade 3 adverse events were fever (nine [43%] of 21 patients), hypokalaemia (nine [43%] of 21 patients), fever and neutropenia (eight [38%] of 21 patients), and cytokine release syndrome (three [14%) of 21 patients).\nINTERPRETATION: CD19-CAR T cell therapy is feasible, safe, and mediates potent anti-leukaemic activity in children and young adults with chemotherapy-resistant B-precursor acute lymphoblastic leukaemia. All toxicities were reversible and prolonged B-cell aplasia did not occur.\nFUNDING: National Institutes of Health Intramural funds and St Baldrick's Foundation.","DOI":"10.1016/S0140-6736(14)61403-3","ISSN":"1474-547X","note":"PMID: 25319501","shortTitle":"T cells expressing CD19 chimeric antigen receptors for acute lymphoblastic leukaemia in children and young adults","journalAbbreviation":"Lancet","language":"eng","author":[{"family":"Lee","given":"Daniel W."},{"family":"Kochenderfer","given":"James N."},{"family":"Stetler-Stevenson","given":"Maryalice"},{"family":"Cui","given":"Yongzhi K."},{"family":"Delbrook","given":"Cindy"},{"family":"Feldman","given":"Steven A."},{"family":"Fry","given":"Terry J."},{"family":"Orentas","given":"Rimas"},{"family":"Sabatino","given":"Marianna"},{"family":"Shah","given":"Nirali N."},{"family":"Steinberg","given":"Seth M."},{"family":"Stroncek","given":"Dave"},{"family":"Tschernia","given":"Nick"},{"family":"Yuan","given":"Constance"},{"family":"Zhang","given":"Hua"},{"family":"Zhang","given":"Ling"},{"family":"Rosenberg","given":"Steven A."},{"family":"Wayne","given":"Alan S."},{"family":"Mackall","given":"Crystal L."}],"issued":{"date-parts":[["2015",2,7]]}},"locator":"19"}],"schema":"https://github.com/citation-style-language/schema/raw/master/csl-citation.json"} </w:instrText>
      </w:r>
      <w:r w:rsidR="003107EA"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[104,105]</w:t>
      </w:r>
      <w:r w:rsidR="003107EA" w:rsidRPr="007B2FA4">
        <w:rPr>
          <w:rFonts w:ascii="Book Antiqua" w:hAnsi="Book Antiqua"/>
          <w:sz w:val="24"/>
          <w:szCs w:val="24"/>
          <w:lang w:val="en-GB"/>
        </w:rPr>
        <w:fldChar w:fldCharType="end"/>
      </w:r>
      <w:r w:rsidR="000D3F22" w:rsidRPr="007B2FA4">
        <w:rPr>
          <w:rFonts w:ascii="Book Antiqua" w:hAnsi="Book Antiqua"/>
          <w:sz w:val="24"/>
          <w:szCs w:val="24"/>
          <w:lang w:val="en-GB"/>
        </w:rPr>
        <w:t xml:space="preserve">. </w:t>
      </w:r>
      <w:r w:rsidR="000E108E" w:rsidRPr="007B2FA4">
        <w:rPr>
          <w:rFonts w:ascii="Book Antiqua" w:hAnsi="Book Antiqua"/>
          <w:sz w:val="24"/>
          <w:szCs w:val="24"/>
          <w:lang w:val="en-GB"/>
        </w:rPr>
        <w:t>Similarly, mesothelin CAR</w:t>
      </w:r>
      <w:r w:rsidR="00F31908" w:rsidRPr="007B2FA4">
        <w:rPr>
          <w:rFonts w:ascii="Book Antiqua" w:hAnsi="Book Antiqua"/>
          <w:sz w:val="24"/>
          <w:szCs w:val="24"/>
          <w:lang w:val="en-GB"/>
        </w:rPr>
        <w:t>-T</w:t>
      </w:r>
      <w:r w:rsidR="000E108E" w:rsidRPr="007B2FA4">
        <w:rPr>
          <w:rFonts w:ascii="Book Antiqua" w:hAnsi="Book Antiqua"/>
          <w:sz w:val="24"/>
          <w:szCs w:val="24"/>
          <w:lang w:val="en-GB"/>
        </w:rPr>
        <w:t xml:space="preserve"> therapy has been </w:t>
      </w:r>
      <w:r w:rsidR="00141E32" w:rsidRPr="007B2FA4">
        <w:rPr>
          <w:rFonts w:ascii="Book Antiqua" w:hAnsi="Book Antiqua"/>
          <w:sz w:val="24"/>
          <w:szCs w:val="24"/>
          <w:lang w:val="en-GB"/>
        </w:rPr>
        <w:t>proposed</w:t>
      </w:r>
      <w:r w:rsidR="000E108E" w:rsidRPr="007B2FA4">
        <w:rPr>
          <w:rFonts w:ascii="Book Antiqua" w:hAnsi="Book Antiqua"/>
          <w:sz w:val="24"/>
          <w:szCs w:val="24"/>
          <w:lang w:val="en-GB"/>
        </w:rPr>
        <w:t xml:space="preserve"> in solid tumors</w:t>
      </w:r>
      <w:r w:rsidR="000E108E" w:rsidRPr="007B2FA4">
        <w:rPr>
          <w:rFonts w:ascii="Book Antiqua" w:hAnsi="Book Antiqua"/>
          <w:sz w:val="24"/>
          <w:szCs w:val="24"/>
        </w:rPr>
        <w:fldChar w:fldCharType="begin"/>
      </w:r>
      <w:r w:rsidR="00813F8C" w:rsidRPr="007B2FA4">
        <w:rPr>
          <w:rFonts w:ascii="Book Antiqua" w:hAnsi="Book Antiqua"/>
          <w:sz w:val="24"/>
          <w:szCs w:val="24"/>
          <w:lang w:val="en-GB"/>
        </w:rPr>
        <w:instrText xml:space="preserve"> ADDIN ZOTERO_ITEM CSL_CITATION {"citationID":"a2p1df7gajk","properties":{"formattedCitation":"\\super [106]\\nosupersub{}","plainCitation":"[106]","noteIndex":0},"citationItems":[{"id":766,"uris":["http://zotero.org/users/4624776/items/RSQQSE82"],"uri":["http://zotero.org/users/4624776/items/RSQQSE82"],"itemData":{"id":766,"type":"article-journal","title":"Mesothelin-Targeted CARs: Driving T Cells to Solid Tumors","container-title":"Cancer Discovery","page":"133-146","volume":"6","issue":"2","source":"PubMed","abstract":"Chimeric antigen receptors (CAR) are synthetic receptors that target T cells to cell-surface antigens and augment T-cell function and persistence. Mesothelin is a cell-surface antigen implicated in tumor invasion, which is highly expressed in mesothelioma and lung, pancreas, breast, ovarian, and other cancers. Its low-level expression in mesothelia, however, commands thoughtful therapeutic interventions. Encouragingly, recent clinical trials evaluating active immunization or immunoconjugates in patients with pancreatic adenocarcinoma or mesothelioma have shown responses without toxicity. Altogether, these findings and preclinical CAR therapy models using either systemic or regional T-cell delivery argue favorably for mesothelin CAR therapy in multiple solid tumors.\nSIGNIFICANCE: Recent success obtained with adoptive transfer of CAR T cells targeting CD19 in patients with refractory hematologic malignancies has generated much enthusiasm for T-cell engineering and raises the prospect of implementing similar strategies for solid tumors. Mesothelin is expressed in a wide range and a high percentage of solid tumors, which we review here in detail. Mesothelin CAR therapy has the potential to treat multiple solid malignancies.","DOI":"10.1158/2159-8290.CD-15-0583","ISSN":"2159-8290","note":"PMID: 26503962\nPMCID: PMC4744527","shortTitle":"Mesothelin-Targeted CARs","journalAbbreviation":"Cancer Discov","language":"eng","author":[{"family":"Morello","given":"Aurore"},{"family":"Sadelain","given":"Michel"},{"family":"Adusumilli","given":"Prasad S."}],"issued":{"date-parts":[["2016",2]]}}}],"schema":"https://github.com/citation-style-language/schema/raw/master/csl-citation.json"} </w:instrText>
      </w:r>
      <w:r w:rsidR="000E108E" w:rsidRPr="007B2FA4">
        <w:rPr>
          <w:rFonts w:ascii="Book Antiqua" w:hAnsi="Book Antiqua"/>
          <w:sz w:val="24"/>
          <w:szCs w:val="24"/>
        </w:rPr>
        <w:fldChar w:fldCharType="separate"/>
      </w:r>
      <w:r w:rsidR="00813F8C" w:rsidRPr="007B2FA4">
        <w:rPr>
          <w:rFonts w:ascii="Book Antiqua" w:hAnsi="Book Antiqua" w:cs="Times New Roman"/>
          <w:sz w:val="24"/>
          <w:szCs w:val="24"/>
          <w:vertAlign w:val="superscript"/>
          <w:lang w:val="en-US"/>
        </w:rPr>
        <w:t>[106]</w:t>
      </w:r>
      <w:r w:rsidR="000E108E" w:rsidRPr="007B2FA4">
        <w:rPr>
          <w:rFonts w:ascii="Book Antiqua" w:hAnsi="Book Antiqua"/>
          <w:sz w:val="24"/>
          <w:szCs w:val="24"/>
        </w:rPr>
        <w:fldChar w:fldCharType="end"/>
      </w:r>
      <w:r w:rsidR="000E108E" w:rsidRPr="007B2FA4">
        <w:rPr>
          <w:rFonts w:ascii="Book Antiqua" w:hAnsi="Book Antiqua"/>
          <w:sz w:val="24"/>
          <w:szCs w:val="24"/>
          <w:lang w:val="en-GB"/>
        </w:rPr>
        <w:t xml:space="preserve">. In PDAC, this therapy </w:t>
      </w:r>
      <w:r w:rsidR="000E24C8" w:rsidRPr="007B2FA4">
        <w:rPr>
          <w:rFonts w:ascii="Book Antiqua" w:hAnsi="Book Antiqua"/>
          <w:sz w:val="24"/>
          <w:szCs w:val="24"/>
          <w:lang w:val="en-GB"/>
        </w:rPr>
        <w:t>led to the</w:t>
      </w:r>
      <w:r w:rsidR="00141E32" w:rsidRPr="007B2FA4">
        <w:rPr>
          <w:rFonts w:ascii="Book Antiqua" w:hAnsi="Book Antiqua"/>
          <w:sz w:val="24"/>
          <w:szCs w:val="24"/>
          <w:lang w:val="en-GB"/>
        </w:rPr>
        <w:t xml:space="preserve"> </w:t>
      </w:r>
      <w:r w:rsidR="00185098" w:rsidRPr="007B2FA4">
        <w:rPr>
          <w:rFonts w:ascii="Book Antiqua" w:hAnsi="Book Antiqua"/>
          <w:sz w:val="24"/>
          <w:szCs w:val="24"/>
          <w:lang w:val="en-GB"/>
        </w:rPr>
        <w:t xml:space="preserve">prolonged survival </w:t>
      </w:r>
      <w:r w:rsidR="000E108E" w:rsidRPr="007B2FA4">
        <w:rPr>
          <w:rFonts w:ascii="Book Antiqua" w:hAnsi="Book Antiqua"/>
          <w:sz w:val="24"/>
          <w:szCs w:val="24"/>
          <w:lang w:val="en-GB"/>
        </w:rPr>
        <w:t xml:space="preserve">in </w:t>
      </w:r>
      <w:r w:rsidR="00185098" w:rsidRPr="007B2FA4">
        <w:rPr>
          <w:rFonts w:ascii="Book Antiqua" w:hAnsi="Book Antiqua"/>
          <w:sz w:val="24"/>
          <w:szCs w:val="24"/>
          <w:lang w:val="en-GB"/>
        </w:rPr>
        <w:t>a</w:t>
      </w:r>
      <w:r w:rsidR="000E108E" w:rsidRPr="007B2FA4">
        <w:rPr>
          <w:rFonts w:ascii="Book Antiqua" w:hAnsi="Book Antiqua"/>
          <w:sz w:val="24"/>
          <w:szCs w:val="24"/>
          <w:lang w:val="en-GB"/>
        </w:rPr>
        <w:t xml:space="preserve"> mouse model study</w:t>
      </w:r>
      <w:r w:rsidR="000E108E"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{"citationID":"advuek4dt8","properties":{"formattedCitation":"\\super [107]\\nosupersub{}","plainCitation":"[107]","noteIndex":0},"citationItems":[{"id":83,"uris":["http://zotero.org/users/4624776/items/HQBVQLA5"],"uri":["http://zotero.org/users/4624776/items/HQBVQLA5"],"itemData":{"id":83,"type":"article-journal","title":"T Cells Engineered against a Native Antigen Can Surmount Immunologic and Physical Barriers to Treat Pancreatic Ductal Adenocarcinoma","container-title":"Cancer Cell","page":"638-652","volume":"28","issue":"5","source":"PubMed","abstract":"Pancreatic ductal adenocarcinomas (PDAs) erect physical barriers to chemotherapy and induce multiple mechanisms of immune suppression, creating a sanctuary for unimpeded growth. We tested the ability of T cells engineered to express an affinity-enhanced T cell receptor (TCR) against a native antigen to overcome these barriers in a genetically engineered model of autochthonous PDA. Engineered T cells preferentially accumulate in PDA and induce tumor cell death and stromal remodeling. However, tumor-infiltrating T cells become progressively dysfunctional, a limitation successfully overcome by serial T cell infusions that resulted in a near-doubling of survival without overt toxicities. Similarly engineered human T cells lyse PDA cells in vitro, further supporting clinical advancement of this TCR-based strategy for the treatment of PDA.","DOI":"10.1016/j.ccell.2015.09.022","ISSN":"1878-3686","note":"PMID: 26525103\nPMCID: PMC4724422","journalAbbreviation":"Cancer Cell","language":"eng","author":[{"family":"Stromnes","given":"Ingunn M."},{"family":"Schmitt","given":"Thomas M."},{"family":"Hulbert","given":"Ayaka"},{"family":"Brockenbrough","given":"J. Scott"},{"family":"Nguyen","given":"Hieu"},{"family":"Cuevas","given":"Carlos"},{"family":"Dotson","given":"Ashley M."},{"family":"Tan","given":"Xiaoxia"},{"family":"Hotes","given":"Jennifer L."},{"family":"Greenberg","given":"Philip D."},{"family":"Hingorani","given":"Sunil R."}],"issued":{"date-parts":[["2015",11,9]]}}}],"schema":"https://github.com/citation-style-language/schema/raw/master/csl-citation.json"} </w:instrText>
      </w:r>
      <w:r w:rsidR="000E108E"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[107]</w:t>
      </w:r>
      <w:r w:rsidR="000E108E" w:rsidRPr="007B2FA4">
        <w:rPr>
          <w:rFonts w:ascii="Book Antiqua" w:hAnsi="Book Antiqua"/>
          <w:sz w:val="24"/>
          <w:szCs w:val="24"/>
          <w:lang w:val="en-GB"/>
        </w:rPr>
        <w:fldChar w:fldCharType="end"/>
      </w:r>
      <w:r w:rsidR="000E108E" w:rsidRPr="007B2FA4">
        <w:rPr>
          <w:rFonts w:ascii="Book Antiqua" w:hAnsi="Book Antiqua"/>
          <w:sz w:val="24"/>
          <w:szCs w:val="24"/>
          <w:lang w:val="en-GB"/>
        </w:rPr>
        <w:t>.</w:t>
      </w:r>
      <w:r w:rsidR="000D3F22" w:rsidRPr="007B2FA4">
        <w:rPr>
          <w:rFonts w:ascii="Book Antiqua" w:hAnsi="Book Antiqua"/>
          <w:sz w:val="24"/>
          <w:szCs w:val="24"/>
          <w:lang w:val="en-GB"/>
        </w:rPr>
        <w:t xml:space="preserve"> Nevertheless, </w:t>
      </w:r>
      <w:r w:rsidR="0086205F" w:rsidRPr="007B2FA4">
        <w:rPr>
          <w:rFonts w:ascii="Book Antiqua" w:hAnsi="Book Antiqua"/>
          <w:sz w:val="24"/>
          <w:szCs w:val="24"/>
          <w:lang w:val="en-GB"/>
        </w:rPr>
        <w:t>clinical development o</w:t>
      </w:r>
      <w:r w:rsidR="00D51BD3" w:rsidRPr="007B2FA4">
        <w:rPr>
          <w:rFonts w:ascii="Book Antiqua" w:hAnsi="Book Antiqua"/>
          <w:sz w:val="24"/>
          <w:szCs w:val="24"/>
          <w:lang w:val="en-GB"/>
        </w:rPr>
        <w:t xml:space="preserve">f </w:t>
      </w:r>
      <w:r w:rsidR="0086205F" w:rsidRPr="007B2FA4">
        <w:rPr>
          <w:rFonts w:ascii="Book Antiqua" w:hAnsi="Book Antiqua"/>
          <w:sz w:val="24"/>
          <w:szCs w:val="24"/>
          <w:lang w:val="en-GB"/>
        </w:rPr>
        <w:t>this strategy</w:t>
      </w:r>
      <w:r w:rsidR="00A419DF" w:rsidRPr="007B2FA4">
        <w:rPr>
          <w:rFonts w:ascii="Book Antiqua" w:hAnsi="Book Antiqua"/>
          <w:sz w:val="24"/>
          <w:szCs w:val="24"/>
          <w:lang w:val="en-GB"/>
        </w:rPr>
        <w:t xml:space="preserve"> in solid tumors</w:t>
      </w:r>
      <w:r w:rsidR="0086205F" w:rsidRPr="007B2FA4">
        <w:rPr>
          <w:rFonts w:ascii="Book Antiqua" w:hAnsi="Book Antiqua"/>
          <w:sz w:val="24"/>
          <w:szCs w:val="24"/>
          <w:lang w:val="en-GB"/>
        </w:rPr>
        <w:t xml:space="preserve"> is </w:t>
      </w:r>
      <w:r w:rsidR="00E87A6D" w:rsidRPr="007B2FA4">
        <w:rPr>
          <w:rFonts w:ascii="Book Antiqua" w:hAnsi="Book Antiqua"/>
          <w:sz w:val="24"/>
          <w:szCs w:val="24"/>
          <w:lang w:val="en-GB"/>
        </w:rPr>
        <w:t>hamper</w:t>
      </w:r>
      <w:r w:rsidR="0086205F" w:rsidRPr="007B2FA4">
        <w:rPr>
          <w:rFonts w:ascii="Book Antiqua" w:hAnsi="Book Antiqua"/>
          <w:sz w:val="24"/>
          <w:szCs w:val="24"/>
          <w:lang w:val="en-GB"/>
        </w:rPr>
        <w:t xml:space="preserve">ed </w:t>
      </w:r>
      <w:r w:rsidR="00D51BD3" w:rsidRPr="007B2FA4">
        <w:rPr>
          <w:rFonts w:ascii="Book Antiqua" w:hAnsi="Book Antiqua"/>
          <w:sz w:val="24"/>
          <w:szCs w:val="24"/>
          <w:lang w:val="en-GB"/>
        </w:rPr>
        <w:t>by (</w:t>
      </w:r>
      <w:r w:rsidR="007B2FA4">
        <w:rPr>
          <w:rFonts w:ascii="Book Antiqua" w:hAnsi="Book Antiqua" w:hint="eastAsia"/>
          <w:sz w:val="24"/>
          <w:szCs w:val="24"/>
          <w:lang w:val="en-GB" w:eastAsia="zh-CN"/>
        </w:rPr>
        <w:t>1</w:t>
      </w:r>
      <w:r w:rsidR="00D51BD3" w:rsidRPr="007B2FA4">
        <w:rPr>
          <w:rFonts w:ascii="Book Antiqua" w:hAnsi="Book Antiqua"/>
          <w:sz w:val="24"/>
          <w:szCs w:val="24"/>
          <w:lang w:val="en-GB"/>
        </w:rPr>
        <w:t>) its</w:t>
      </w:r>
      <w:r w:rsidR="00E87A6D" w:rsidRPr="007B2FA4">
        <w:rPr>
          <w:rFonts w:ascii="Book Antiqua" w:hAnsi="Book Antiqua"/>
          <w:sz w:val="24"/>
          <w:szCs w:val="24"/>
          <w:lang w:val="en-GB"/>
        </w:rPr>
        <w:t xml:space="preserve"> limited efficacy in comparison with</w:t>
      </w:r>
      <w:r w:rsidR="00F31908" w:rsidRPr="007B2FA4">
        <w:rPr>
          <w:rFonts w:ascii="Book Antiqua" w:hAnsi="Book Antiqua"/>
          <w:sz w:val="24"/>
          <w:szCs w:val="24"/>
          <w:lang w:val="en-GB"/>
        </w:rPr>
        <w:t xml:space="preserve"> the results seen in</w:t>
      </w:r>
      <w:r w:rsidR="00E87A6D" w:rsidRPr="007B2FA4">
        <w:rPr>
          <w:rFonts w:ascii="Book Antiqua" w:hAnsi="Book Antiqua"/>
          <w:sz w:val="24"/>
          <w:szCs w:val="24"/>
          <w:lang w:val="en-GB"/>
        </w:rPr>
        <w:t xml:space="preserve"> hematological malignancies</w:t>
      </w:r>
      <w:r w:rsidR="00A419DF" w:rsidRPr="007B2FA4">
        <w:rPr>
          <w:rFonts w:ascii="Book Antiqua" w:hAnsi="Book Antiqua"/>
          <w:sz w:val="24"/>
          <w:szCs w:val="24"/>
          <w:lang w:val="en-GB"/>
        </w:rPr>
        <w:t>, (</w:t>
      </w:r>
      <w:r w:rsidR="007B2FA4">
        <w:rPr>
          <w:rFonts w:ascii="Book Antiqua" w:hAnsi="Book Antiqua" w:hint="eastAsia"/>
          <w:sz w:val="24"/>
          <w:szCs w:val="24"/>
          <w:lang w:val="en-GB" w:eastAsia="zh-CN"/>
        </w:rPr>
        <w:t>2</w:t>
      </w:r>
      <w:r w:rsidR="00A419DF" w:rsidRPr="007B2FA4">
        <w:rPr>
          <w:rFonts w:ascii="Book Antiqua" w:hAnsi="Book Antiqua"/>
          <w:sz w:val="24"/>
          <w:szCs w:val="24"/>
          <w:lang w:val="en-GB"/>
        </w:rPr>
        <w:t xml:space="preserve">) high </w:t>
      </w:r>
      <w:r w:rsidR="00EE0685" w:rsidRPr="007B2FA4">
        <w:rPr>
          <w:rFonts w:ascii="Book Antiqua" w:hAnsi="Book Antiqua"/>
          <w:sz w:val="24"/>
          <w:szCs w:val="24"/>
          <w:lang w:val="en-GB"/>
        </w:rPr>
        <w:t xml:space="preserve">level of </w:t>
      </w:r>
      <w:r w:rsidR="00A419DF" w:rsidRPr="007B2FA4">
        <w:rPr>
          <w:rFonts w:ascii="Book Antiqua" w:hAnsi="Book Antiqua"/>
          <w:sz w:val="24"/>
          <w:szCs w:val="24"/>
          <w:lang w:val="en-GB"/>
        </w:rPr>
        <w:t>toxicity</w:t>
      </w:r>
      <w:r w:rsidR="00EE0685" w:rsidRPr="007B2FA4">
        <w:rPr>
          <w:rFonts w:ascii="Book Antiqua" w:hAnsi="Book Antiqua"/>
          <w:sz w:val="24"/>
          <w:szCs w:val="24"/>
          <w:lang w:val="en-GB"/>
        </w:rPr>
        <w:t xml:space="preserve">, </w:t>
      </w:r>
      <w:r w:rsidR="00A419DF" w:rsidRPr="007B2FA4">
        <w:rPr>
          <w:rFonts w:ascii="Book Antiqua" w:hAnsi="Book Antiqua"/>
          <w:sz w:val="24"/>
          <w:szCs w:val="24"/>
          <w:lang w:val="en-GB"/>
        </w:rPr>
        <w:t>including life-threatening immune adverse event</w:t>
      </w:r>
      <w:r w:rsidR="003F5A88" w:rsidRPr="007B2FA4">
        <w:rPr>
          <w:rFonts w:ascii="Book Antiqua" w:hAnsi="Book Antiqua"/>
          <w:sz w:val="24"/>
          <w:szCs w:val="24"/>
          <w:lang w:val="en-GB"/>
        </w:rPr>
        <w:t>s (neurotoxicity and cytokine release syndrome)</w:t>
      </w:r>
      <w:r w:rsidR="00D51BD3" w:rsidRPr="007B2FA4">
        <w:rPr>
          <w:rFonts w:ascii="Book Antiqua" w:hAnsi="Book Antiqua"/>
          <w:sz w:val="24"/>
          <w:szCs w:val="24"/>
          <w:lang w:val="en-GB"/>
        </w:rPr>
        <w:t xml:space="preserve"> </w:t>
      </w:r>
      <w:r w:rsidR="00A419DF" w:rsidRPr="007B2FA4">
        <w:rPr>
          <w:rFonts w:ascii="Book Antiqua" w:hAnsi="Book Antiqua"/>
          <w:sz w:val="24"/>
          <w:szCs w:val="24"/>
          <w:lang w:val="en-GB"/>
        </w:rPr>
        <w:t>and (</w:t>
      </w:r>
      <w:r w:rsidR="007B2FA4">
        <w:rPr>
          <w:rFonts w:ascii="Book Antiqua" w:hAnsi="Book Antiqua" w:hint="eastAsia"/>
          <w:sz w:val="24"/>
          <w:szCs w:val="24"/>
          <w:lang w:val="en-GB" w:eastAsia="zh-CN"/>
        </w:rPr>
        <w:t>3</w:t>
      </w:r>
      <w:r w:rsidR="00A419DF" w:rsidRPr="007B2FA4">
        <w:rPr>
          <w:rFonts w:ascii="Book Antiqua" w:hAnsi="Book Antiqua"/>
          <w:sz w:val="24"/>
          <w:szCs w:val="24"/>
          <w:lang w:val="en-GB"/>
        </w:rPr>
        <w:t>) cost</w:t>
      </w:r>
      <w:r w:rsidR="00122795" w:rsidRPr="007B2FA4">
        <w:rPr>
          <w:rFonts w:ascii="Book Antiqua" w:hAnsi="Book Antiqua"/>
          <w:sz w:val="24"/>
          <w:szCs w:val="24"/>
          <w:lang w:val="en-GB"/>
        </w:rPr>
        <w:t>s</w:t>
      </w:r>
      <w:r w:rsidR="00A419DF" w:rsidRPr="007B2FA4">
        <w:rPr>
          <w:rFonts w:ascii="Book Antiqua" w:hAnsi="Book Antiqua"/>
          <w:sz w:val="24"/>
          <w:szCs w:val="24"/>
          <w:lang w:val="en-GB"/>
        </w:rPr>
        <w:t xml:space="preserve"> and logistic</w:t>
      </w:r>
      <w:r w:rsidR="00122795" w:rsidRPr="007B2FA4">
        <w:rPr>
          <w:rFonts w:ascii="Book Antiqua" w:hAnsi="Book Antiqua"/>
          <w:sz w:val="24"/>
          <w:szCs w:val="24"/>
          <w:lang w:val="en-GB"/>
        </w:rPr>
        <w:t>s</w:t>
      </w:r>
      <w:r w:rsidR="00A419DF" w:rsidRPr="007B2FA4">
        <w:rPr>
          <w:rFonts w:ascii="Book Antiqua" w:hAnsi="Book Antiqua"/>
          <w:sz w:val="24"/>
          <w:szCs w:val="24"/>
          <w:lang w:val="en-GB"/>
        </w:rPr>
        <w:t xml:space="preserve"> to be deployed on a large patient population</w:t>
      </w:r>
      <w:r w:rsidR="000D3F22" w:rsidRPr="007B2FA4">
        <w:rPr>
          <w:rFonts w:ascii="Book Antiqua" w:hAnsi="Book Antiqua"/>
          <w:sz w:val="24"/>
          <w:szCs w:val="24"/>
          <w:lang w:val="en-GB"/>
        </w:rPr>
        <w:t>.</w:t>
      </w:r>
      <w:r w:rsidR="00122795" w:rsidRPr="007B2FA4">
        <w:rPr>
          <w:rFonts w:ascii="Book Antiqua" w:hAnsi="Book Antiqua"/>
          <w:sz w:val="24"/>
          <w:szCs w:val="24"/>
          <w:lang w:val="en-GB"/>
        </w:rPr>
        <w:t xml:space="preserve"> Next generation CAR T-cells are currently being developed </w:t>
      </w:r>
      <w:r w:rsidR="00235FA5" w:rsidRPr="007B2FA4">
        <w:rPr>
          <w:rFonts w:ascii="Book Antiqua" w:hAnsi="Book Antiqua"/>
          <w:sz w:val="24"/>
          <w:szCs w:val="24"/>
          <w:lang w:val="en-GB"/>
        </w:rPr>
        <w:t>to overcome</w:t>
      </w:r>
      <w:r w:rsidR="00A82A62" w:rsidRPr="007B2FA4">
        <w:rPr>
          <w:rFonts w:ascii="Book Antiqua" w:hAnsi="Book Antiqua"/>
          <w:sz w:val="24"/>
          <w:szCs w:val="24"/>
          <w:lang w:val="en-GB"/>
        </w:rPr>
        <w:t xml:space="preserve"> these challenges</w:t>
      </w:r>
      <w:r w:rsidR="00921A82"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{"citationID":"ac1rvvu3j5","properties":{"formattedCitation":"\\super [108]\\nosupersub{}","plainCitation":"[108]","noteIndex":0},"citationItems":[{"id":597,"uris":["http://zotero.org/users/4624776/items/55D47U5P"],"uri":["http://zotero.org/users/4624776/items/55D47U5P"],"itemData":{"id":597,"type":"article-journal","title":"CAR T cell immunotherapy for human cancer","container-title":"Science (New York, N.Y.)","page":"1361-1365","volume":"359","issue":"6382","source":"PubMed","abstract":"Adoptive T cell transfer (ACT) is a new area of transfusion medicine involving the infusion of lymphocytes to mediate antitumor, antiviral, or anti-inflammatory effects. The field has rapidly advanced from a promising form of immuno-oncology in preclinical models to the recent commercial approvals of chimeric antigen receptor (CAR) T cells to treat leukemia and lymphoma. This Review describes opportunities and challenges for entering mainstream oncology that presently face the CAR T field, with a focus on the challenges that have emerged over the past several years.","DOI":"10.1126/science.aar6711","ISSN":"1095-9203","note":"PMID: 29567707","journalAbbreviation":"Science","language":"eng","author":[{"family":"June","given":"Carl H."},{"family":"O'Connor","given":"Roddy S."},{"family":"Kawalekar","given":"Omkar U."},{"family":"Ghassemi","given":"Saba"},{"family":"Milone","given":"Michael C."}],"issued":{"date-parts":[["2018"]],"season":"23"}}}],"schema":"https://github.com/citation-style-language/schema/raw/master/csl-citation.json"} </w:instrText>
      </w:r>
      <w:r w:rsidR="00921A82"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[108]</w:t>
      </w:r>
      <w:r w:rsidR="00921A82" w:rsidRPr="007B2FA4">
        <w:rPr>
          <w:rFonts w:ascii="Book Antiqua" w:hAnsi="Book Antiqua"/>
          <w:sz w:val="24"/>
          <w:szCs w:val="24"/>
          <w:lang w:val="en-GB"/>
        </w:rPr>
        <w:fldChar w:fldCharType="end"/>
      </w:r>
      <w:r w:rsidR="00235FA5" w:rsidRPr="007B2FA4">
        <w:rPr>
          <w:rFonts w:ascii="Book Antiqua" w:hAnsi="Book Antiqua"/>
          <w:sz w:val="24"/>
          <w:szCs w:val="24"/>
          <w:lang w:val="en-GB"/>
        </w:rPr>
        <w:t>.</w:t>
      </w:r>
    </w:p>
    <w:p w14:paraId="6948ABFA" w14:textId="77777777" w:rsidR="00A22941" w:rsidRPr="007B2FA4" w:rsidRDefault="00A22941" w:rsidP="007B2FA4">
      <w:pPr>
        <w:spacing w:line="360" w:lineRule="auto"/>
        <w:jc w:val="both"/>
        <w:rPr>
          <w:rFonts w:ascii="Book Antiqua" w:hAnsi="Book Antiqua"/>
          <w:sz w:val="24"/>
          <w:szCs w:val="24"/>
          <w:lang w:val="en-GB"/>
        </w:rPr>
      </w:pPr>
    </w:p>
    <w:p w14:paraId="42F235A5" w14:textId="64EB545C" w:rsidR="00C658FA" w:rsidRPr="00C658FA" w:rsidRDefault="00C658FA" w:rsidP="007B2FA4">
      <w:pPr>
        <w:spacing w:line="360" w:lineRule="auto"/>
        <w:jc w:val="both"/>
        <w:rPr>
          <w:rFonts w:ascii="Book Antiqua" w:hAnsi="Book Antiqua"/>
          <w:b/>
          <w:color w:val="FF0000"/>
          <w:sz w:val="24"/>
          <w:szCs w:val="24"/>
          <w:lang w:val="en-US" w:eastAsia="zh-CN"/>
        </w:rPr>
      </w:pPr>
      <w:r w:rsidRPr="00C658FA">
        <w:rPr>
          <w:rFonts w:ascii="Book Antiqua" w:hAnsi="Book Antiqua"/>
          <w:b/>
          <w:sz w:val="24"/>
          <w:szCs w:val="24"/>
          <w:lang w:val="en-US"/>
        </w:rPr>
        <w:t>CONCLUSION</w:t>
      </w:r>
    </w:p>
    <w:p w14:paraId="2AC2BF51" w14:textId="6100C1F9" w:rsidR="004805C0" w:rsidRPr="007B2FA4" w:rsidRDefault="00C64B75" w:rsidP="007B2FA4">
      <w:pPr>
        <w:spacing w:line="360" w:lineRule="auto"/>
        <w:jc w:val="both"/>
        <w:rPr>
          <w:rFonts w:ascii="Book Antiqua" w:hAnsi="Book Antiqua"/>
          <w:b/>
          <w:i/>
          <w:sz w:val="24"/>
          <w:szCs w:val="24"/>
          <w:lang w:val="en-US"/>
        </w:rPr>
      </w:pPr>
      <w:r w:rsidRPr="007B2FA4">
        <w:rPr>
          <w:rFonts w:ascii="Book Antiqua" w:hAnsi="Book Antiqua"/>
          <w:b/>
          <w:i/>
          <w:sz w:val="24"/>
          <w:szCs w:val="24"/>
          <w:lang w:val="en-US"/>
        </w:rPr>
        <w:t>Rethink</w:t>
      </w:r>
      <w:r w:rsidR="002E05B2" w:rsidRPr="007B2FA4">
        <w:rPr>
          <w:rFonts w:ascii="Book Antiqua" w:hAnsi="Book Antiqua"/>
          <w:b/>
          <w:i/>
          <w:sz w:val="24"/>
          <w:szCs w:val="24"/>
          <w:lang w:val="en-US"/>
        </w:rPr>
        <w:t xml:space="preserve"> current</w:t>
      </w:r>
      <w:r w:rsidRPr="007B2FA4">
        <w:rPr>
          <w:rFonts w:ascii="Book Antiqua" w:hAnsi="Book Antiqua"/>
          <w:b/>
          <w:i/>
          <w:sz w:val="24"/>
          <w:szCs w:val="24"/>
          <w:lang w:val="en-US"/>
        </w:rPr>
        <w:t xml:space="preserve"> clinical trial</w:t>
      </w:r>
      <w:r w:rsidR="002E05B2" w:rsidRPr="007B2FA4">
        <w:rPr>
          <w:rFonts w:ascii="Book Antiqua" w:hAnsi="Book Antiqua"/>
          <w:b/>
          <w:i/>
          <w:sz w:val="24"/>
          <w:szCs w:val="24"/>
          <w:lang w:val="en-US"/>
        </w:rPr>
        <w:t xml:space="preserve"> approaches</w:t>
      </w:r>
    </w:p>
    <w:p w14:paraId="06139BE3" w14:textId="2047D941" w:rsidR="00105CEF" w:rsidRPr="007B2FA4" w:rsidRDefault="00235FA5" w:rsidP="007B2FA4">
      <w:pPr>
        <w:spacing w:line="360" w:lineRule="auto"/>
        <w:jc w:val="both"/>
        <w:rPr>
          <w:rFonts w:ascii="Book Antiqua" w:hAnsi="Book Antiqua"/>
          <w:sz w:val="24"/>
          <w:szCs w:val="24"/>
          <w:lang w:val="en-GB"/>
        </w:rPr>
      </w:pPr>
      <w:r w:rsidRPr="007B2FA4">
        <w:rPr>
          <w:rFonts w:ascii="Book Antiqua" w:hAnsi="Book Antiqua"/>
          <w:sz w:val="24"/>
          <w:szCs w:val="24"/>
          <w:lang w:val="en-GB"/>
        </w:rPr>
        <w:t>Beside</w:t>
      </w:r>
      <w:r w:rsidR="002E05B2" w:rsidRPr="007B2FA4">
        <w:rPr>
          <w:rFonts w:ascii="Book Antiqua" w:hAnsi="Book Antiqua"/>
          <w:sz w:val="24"/>
          <w:szCs w:val="24"/>
          <w:lang w:val="en-GB"/>
        </w:rPr>
        <w:t>s</w:t>
      </w:r>
      <w:r w:rsidRPr="007B2FA4">
        <w:rPr>
          <w:rFonts w:ascii="Book Antiqua" w:hAnsi="Book Antiqua"/>
          <w:sz w:val="24"/>
          <w:szCs w:val="24"/>
          <w:lang w:val="en-GB"/>
        </w:rPr>
        <w:t xml:space="preserve"> exploring new therapeutic avenues</w:t>
      </w:r>
      <w:r w:rsidR="003C29D4" w:rsidRPr="007B2FA4">
        <w:rPr>
          <w:rFonts w:ascii="Book Antiqua" w:hAnsi="Book Antiqua"/>
          <w:sz w:val="24"/>
          <w:szCs w:val="24"/>
          <w:lang w:val="en-GB"/>
        </w:rPr>
        <w:t>, it is also necessary to rethink the design of clinical immune therapy</w:t>
      </w:r>
      <w:r w:rsidR="000816E6" w:rsidRPr="007B2FA4">
        <w:rPr>
          <w:rFonts w:ascii="Book Antiqua" w:hAnsi="Book Antiqua"/>
          <w:sz w:val="24"/>
          <w:szCs w:val="24"/>
          <w:lang w:val="en-GB"/>
        </w:rPr>
        <w:t xml:space="preserve"> trials</w:t>
      </w:r>
      <w:r w:rsidR="003C29D4" w:rsidRPr="007B2FA4">
        <w:rPr>
          <w:rFonts w:ascii="Book Antiqua" w:hAnsi="Book Antiqua"/>
          <w:sz w:val="24"/>
          <w:szCs w:val="24"/>
          <w:lang w:val="en-GB"/>
        </w:rPr>
        <w:t xml:space="preserve"> </w:t>
      </w:r>
      <w:r w:rsidR="000816E6" w:rsidRPr="007B2FA4">
        <w:rPr>
          <w:rFonts w:ascii="Book Antiqua" w:hAnsi="Book Antiqua"/>
          <w:sz w:val="24"/>
          <w:szCs w:val="24"/>
          <w:lang w:val="en-GB"/>
        </w:rPr>
        <w:t>targeting</w:t>
      </w:r>
      <w:r w:rsidR="00C64B75" w:rsidRPr="007B2FA4">
        <w:rPr>
          <w:rFonts w:ascii="Book Antiqua" w:hAnsi="Book Antiqua"/>
          <w:sz w:val="24"/>
          <w:szCs w:val="24"/>
          <w:lang w:val="en-GB"/>
        </w:rPr>
        <w:t xml:space="preserve"> PDAC</w:t>
      </w:r>
      <w:r w:rsidR="003C29D4" w:rsidRPr="007B2FA4">
        <w:rPr>
          <w:rFonts w:ascii="Book Antiqua" w:hAnsi="Book Antiqua"/>
          <w:sz w:val="24"/>
          <w:szCs w:val="24"/>
          <w:lang w:val="en-GB"/>
        </w:rPr>
        <w:t>.</w:t>
      </w:r>
      <w:r w:rsidR="003E058F" w:rsidRPr="007B2FA4">
        <w:rPr>
          <w:rFonts w:ascii="Book Antiqua" w:hAnsi="Book Antiqua"/>
          <w:sz w:val="24"/>
          <w:szCs w:val="24"/>
          <w:lang w:val="en-GB"/>
        </w:rPr>
        <w:t xml:space="preserve"> The clinical trial design </w:t>
      </w:r>
      <w:r w:rsidR="002B53AA" w:rsidRPr="007B2FA4">
        <w:rPr>
          <w:rFonts w:ascii="Book Antiqua" w:hAnsi="Book Antiqua"/>
          <w:sz w:val="24"/>
          <w:szCs w:val="24"/>
          <w:lang w:val="en-GB"/>
        </w:rPr>
        <w:t xml:space="preserve">tends to </w:t>
      </w:r>
      <w:r w:rsidR="003E058F" w:rsidRPr="007B2FA4">
        <w:rPr>
          <w:rFonts w:ascii="Book Antiqua" w:hAnsi="Book Antiqua"/>
          <w:sz w:val="24"/>
          <w:szCs w:val="24"/>
          <w:lang w:val="en-GB"/>
        </w:rPr>
        <w:t>shift</w:t>
      </w:r>
      <w:r w:rsidR="005F5195" w:rsidRPr="007B2FA4">
        <w:rPr>
          <w:rFonts w:ascii="Book Antiqua" w:hAnsi="Book Antiqua"/>
          <w:sz w:val="24"/>
          <w:szCs w:val="24"/>
          <w:lang w:val="en-GB"/>
        </w:rPr>
        <w:t xml:space="preserve"> </w:t>
      </w:r>
      <w:r w:rsidR="003E058F" w:rsidRPr="007B2FA4">
        <w:rPr>
          <w:rFonts w:ascii="Book Antiqua" w:hAnsi="Book Antiqua"/>
          <w:sz w:val="24"/>
          <w:szCs w:val="24"/>
          <w:lang w:val="en-GB"/>
        </w:rPr>
        <w:t xml:space="preserve">from </w:t>
      </w:r>
      <w:r w:rsidR="00F76C82" w:rsidRPr="007B2FA4">
        <w:rPr>
          <w:rFonts w:ascii="Book Antiqua" w:hAnsi="Book Antiqua"/>
          <w:sz w:val="24"/>
          <w:szCs w:val="24"/>
          <w:lang w:val="en-GB"/>
        </w:rPr>
        <w:t>traditional phase I to III</w:t>
      </w:r>
      <w:r w:rsidR="003C29D4" w:rsidRPr="007B2FA4">
        <w:rPr>
          <w:rFonts w:ascii="Book Antiqua" w:hAnsi="Book Antiqua"/>
          <w:sz w:val="24"/>
          <w:szCs w:val="24"/>
          <w:lang w:val="en-GB"/>
        </w:rPr>
        <w:t xml:space="preserve"> </w:t>
      </w:r>
      <w:r w:rsidR="00F76C82" w:rsidRPr="007B2FA4">
        <w:rPr>
          <w:rFonts w:ascii="Book Antiqua" w:hAnsi="Book Antiqua"/>
          <w:sz w:val="24"/>
          <w:szCs w:val="24"/>
          <w:lang w:val="en-GB"/>
        </w:rPr>
        <w:t xml:space="preserve">development </w:t>
      </w:r>
      <w:r w:rsidR="005F5195" w:rsidRPr="007B2FA4">
        <w:rPr>
          <w:rFonts w:ascii="Book Antiqua" w:hAnsi="Book Antiqua"/>
          <w:sz w:val="24"/>
          <w:szCs w:val="24"/>
          <w:lang w:val="en-GB"/>
        </w:rPr>
        <w:t xml:space="preserve">plan </w:t>
      </w:r>
      <w:r w:rsidR="00F76C82" w:rsidRPr="007B2FA4">
        <w:rPr>
          <w:rFonts w:ascii="Book Antiqua" w:hAnsi="Book Antiqua"/>
          <w:sz w:val="24"/>
          <w:szCs w:val="24"/>
          <w:lang w:val="en-GB"/>
        </w:rPr>
        <w:t>toward a signal detection strategy in multiple patient cohort</w:t>
      </w:r>
      <w:r w:rsidR="005D6045" w:rsidRPr="007B2FA4">
        <w:rPr>
          <w:rFonts w:ascii="Book Antiqua" w:hAnsi="Book Antiqua"/>
          <w:sz w:val="24"/>
          <w:szCs w:val="24"/>
          <w:lang w:val="en-GB"/>
        </w:rPr>
        <w:t>s</w:t>
      </w:r>
      <w:r w:rsidR="00F76C82" w:rsidRPr="007B2FA4">
        <w:rPr>
          <w:rFonts w:ascii="Book Antiqua" w:hAnsi="Book Antiqua"/>
          <w:sz w:val="24"/>
          <w:szCs w:val="24"/>
          <w:lang w:val="en-GB"/>
        </w:rPr>
        <w:t xml:space="preserve">. </w:t>
      </w:r>
      <w:r w:rsidR="004838DE" w:rsidRPr="007B2FA4">
        <w:rPr>
          <w:rFonts w:ascii="Book Antiqua" w:hAnsi="Book Antiqua"/>
          <w:sz w:val="24"/>
          <w:szCs w:val="24"/>
          <w:lang w:val="en-GB"/>
        </w:rPr>
        <w:t xml:space="preserve">In the context of </w:t>
      </w:r>
      <w:r w:rsidR="000816E6" w:rsidRPr="007B2FA4">
        <w:rPr>
          <w:rFonts w:ascii="Book Antiqua" w:hAnsi="Book Antiqua"/>
          <w:sz w:val="24"/>
          <w:szCs w:val="24"/>
          <w:lang w:val="en-GB"/>
        </w:rPr>
        <w:t xml:space="preserve">an </w:t>
      </w:r>
      <w:r w:rsidR="004838DE" w:rsidRPr="007B2FA4">
        <w:rPr>
          <w:rFonts w:ascii="Book Antiqua" w:hAnsi="Book Antiqua"/>
          <w:sz w:val="24"/>
          <w:szCs w:val="24"/>
          <w:lang w:val="en-GB"/>
        </w:rPr>
        <w:t>increasing number of clinical trials</w:t>
      </w:r>
      <w:r w:rsidR="00A134D3" w:rsidRPr="007B2FA4">
        <w:rPr>
          <w:rFonts w:ascii="Book Antiqua" w:hAnsi="Book Antiqua"/>
          <w:sz w:val="24"/>
          <w:szCs w:val="24"/>
          <w:lang w:val="en-GB"/>
        </w:rPr>
        <w:t>,</w:t>
      </w:r>
      <w:r w:rsidR="004838DE" w:rsidRPr="007B2FA4">
        <w:rPr>
          <w:rFonts w:ascii="Book Antiqua" w:hAnsi="Book Antiqua"/>
          <w:sz w:val="24"/>
          <w:szCs w:val="24"/>
          <w:lang w:val="en-GB"/>
        </w:rPr>
        <w:t xml:space="preserve"> there is a need to identify the most relevant combinations</w:t>
      </w:r>
      <w:r w:rsidR="00A134D3" w:rsidRPr="007B2FA4">
        <w:rPr>
          <w:rFonts w:ascii="Book Antiqua" w:hAnsi="Book Antiqua"/>
          <w:sz w:val="24"/>
          <w:szCs w:val="24"/>
          <w:lang w:val="en-GB"/>
        </w:rPr>
        <w:t xml:space="preserve"> </w:t>
      </w:r>
      <w:r w:rsidR="009312FE" w:rsidRPr="007B2FA4">
        <w:rPr>
          <w:rFonts w:ascii="Book Antiqua" w:hAnsi="Book Antiqua"/>
          <w:sz w:val="24"/>
          <w:szCs w:val="24"/>
          <w:lang w:val="en-GB"/>
        </w:rPr>
        <w:t xml:space="preserve">among the numerous </w:t>
      </w:r>
      <w:r w:rsidR="00260326" w:rsidRPr="007B2FA4">
        <w:rPr>
          <w:rFonts w:ascii="Book Antiqua" w:hAnsi="Book Antiqua"/>
          <w:sz w:val="24"/>
          <w:szCs w:val="24"/>
          <w:lang w:val="en-GB"/>
        </w:rPr>
        <w:t>candidate agents</w:t>
      </w:r>
      <w:r w:rsidR="00D0319C" w:rsidRPr="007B2FA4">
        <w:rPr>
          <w:rFonts w:ascii="Book Antiqua" w:hAnsi="Book Antiqua"/>
          <w:sz w:val="24"/>
          <w:szCs w:val="24"/>
          <w:lang w:val="en-GB"/>
        </w:rPr>
        <w:t xml:space="preserve">. </w:t>
      </w:r>
      <w:r w:rsidR="00203908" w:rsidRPr="007B2FA4">
        <w:rPr>
          <w:rFonts w:ascii="Book Antiqua" w:hAnsi="Book Antiqua"/>
          <w:sz w:val="24"/>
          <w:szCs w:val="24"/>
          <w:lang w:val="en-GB"/>
        </w:rPr>
        <w:t xml:space="preserve">Development of new preclinical models </w:t>
      </w:r>
      <w:r w:rsidR="00383459" w:rsidRPr="007B2FA4">
        <w:rPr>
          <w:rFonts w:ascii="Book Antiqua" w:hAnsi="Book Antiqua"/>
          <w:sz w:val="24"/>
          <w:szCs w:val="24"/>
          <w:lang w:val="en-GB"/>
        </w:rPr>
        <w:t xml:space="preserve">closer to the complex </w:t>
      </w:r>
      <w:r w:rsidR="00383459" w:rsidRPr="007B2FA4">
        <w:rPr>
          <w:rFonts w:ascii="Book Antiqua" w:hAnsi="Book Antiqua"/>
          <w:i/>
          <w:sz w:val="24"/>
          <w:szCs w:val="24"/>
          <w:lang w:val="en-GB"/>
        </w:rPr>
        <w:t>in vivo</w:t>
      </w:r>
      <w:r w:rsidR="00383459" w:rsidRPr="007B2FA4">
        <w:rPr>
          <w:rFonts w:ascii="Book Antiqua" w:hAnsi="Book Antiqua"/>
          <w:sz w:val="24"/>
          <w:szCs w:val="24"/>
          <w:lang w:val="en-GB"/>
        </w:rPr>
        <w:t xml:space="preserve"> </w:t>
      </w:r>
      <w:r w:rsidR="00AC2AB9" w:rsidRPr="007B2FA4">
        <w:rPr>
          <w:rFonts w:ascii="Book Antiqua" w:hAnsi="Book Antiqua"/>
          <w:sz w:val="24"/>
          <w:szCs w:val="24"/>
          <w:lang w:val="en-GB"/>
        </w:rPr>
        <w:t xml:space="preserve">conditions </w:t>
      </w:r>
      <w:r w:rsidR="008C4367" w:rsidRPr="007B2FA4">
        <w:rPr>
          <w:rFonts w:ascii="Book Antiqua" w:hAnsi="Book Antiqua"/>
          <w:sz w:val="24"/>
          <w:szCs w:val="24"/>
          <w:lang w:val="en-GB"/>
        </w:rPr>
        <w:t>should significantly</w:t>
      </w:r>
      <w:r w:rsidR="003161EC" w:rsidRPr="007B2FA4">
        <w:rPr>
          <w:rFonts w:ascii="Book Antiqua" w:hAnsi="Book Antiqua"/>
          <w:sz w:val="24"/>
          <w:szCs w:val="24"/>
          <w:lang w:val="en-GB"/>
        </w:rPr>
        <w:t xml:space="preserve"> improve the predictive value </w:t>
      </w:r>
      <w:r w:rsidR="00802BE6" w:rsidRPr="007B2FA4">
        <w:rPr>
          <w:rFonts w:ascii="Book Antiqua" w:hAnsi="Book Antiqua"/>
          <w:sz w:val="24"/>
          <w:szCs w:val="24"/>
          <w:lang w:val="en-GB"/>
        </w:rPr>
        <w:t>for therapeutic agent testing</w:t>
      </w:r>
      <w:r w:rsidR="00105CEF" w:rsidRPr="007B2FA4">
        <w:rPr>
          <w:rFonts w:ascii="Book Antiqua" w:hAnsi="Book Antiqua"/>
          <w:sz w:val="24"/>
          <w:szCs w:val="24"/>
          <w:lang w:val="en-GB"/>
        </w:rPr>
        <w:t xml:space="preserve"> and </w:t>
      </w:r>
      <w:r w:rsidR="006D16D5" w:rsidRPr="007B2FA4">
        <w:rPr>
          <w:rFonts w:ascii="Book Antiqua" w:hAnsi="Book Antiqua"/>
          <w:sz w:val="24"/>
          <w:szCs w:val="24"/>
          <w:lang w:val="en-GB"/>
        </w:rPr>
        <w:t xml:space="preserve">guide the </w:t>
      </w:r>
      <w:r w:rsidR="00105CEF" w:rsidRPr="007B2FA4">
        <w:rPr>
          <w:rFonts w:ascii="Book Antiqua" w:hAnsi="Book Antiqua"/>
          <w:sz w:val="24"/>
          <w:szCs w:val="24"/>
          <w:lang w:val="en-GB"/>
        </w:rPr>
        <w:t>selection of the most active combinations for evaluation in clinical trials</w:t>
      </w:r>
      <w:r w:rsidR="00802BE6" w:rsidRPr="007B2FA4">
        <w:rPr>
          <w:rFonts w:ascii="Book Antiqua" w:hAnsi="Book Antiqua"/>
          <w:sz w:val="24"/>
          <w:szCs w:val="24"/>
          <w:lang w:val="en-GB"/>
        </w:rPr>
        <w:t xml:space="preserve">. </w:t>
      </w:r>
    </w:p>
    <w:p w14:paraId="4BC89883" w14:textId="77777777" w:rsidR="00105CEF" w:rsidRPr="007B2FA4" w:rsidRDefault="00B72374" w:rsidP="000626EA">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 xml:space="preserve">Second, the examples of MEK-i, vaccines, evofosfamide or </w:t>
      </w:r>
      <w:r w:rsidR="00FA5BA7" w:rsidRPr="007B2FA4">
        <w:rPr>
          <w:rFonts w:ascii="Book Antiqua" w:hAnsi="Book Antiqua"/>
          <w:sz w:val="24"/>
          <w:szCs w:val="24"/>
          <w:lang w:val="en-GB"/>
        </w:rPr>
        <w:t>TGF</w:t>
      </w:r>
      <w:r w:rsidR="00FA5BA7" w:rsidRPr="007B2FA4">
        <w:rPr>
          <w:rFonts w:ascii="Book Antiqua" w:hAnsi="Book Antiqua" w:cs="Times New Roman"/>
          <w:sz w:val="24"/>
          <w:szCs w:val="24"/>
          <w:lang w:val="en-GB"/>
        </w:rPr>
        <w:t>β</w:t>
      </w:r>
      <w:r w:rsidRPr="007B2FA4">
        <w:rPr>
          <w:rFonts w:ascii="Book Antiqua" w:hAnsi="Book Antiqua"/>
          <w:sz w:val="24"/>
          <w:szCs w:val="24"/>
          <w:lang w:val="en-GB"/>
        </w:rPr>
        <w:t xml:space="preserve"> inhibitor</w:t>
      </w:r>
      <w:r w:rsidR="00FA5BA7" w:rsidRPr="007B2FA4">
        <w:rPr>
          <w:rFonts w:ascii="Book Antiqua" w:hAnsi="Book Antiqua"/>
          <w:sz w:val="24"/>
          <w:szCs w:val="24"/>
          <w:lang w:val="en-GB"/>
        </w:rPr>
        <w:t>s</w:t>
      </w:r>
      <w:r w:rsidRPr="007B2FA4">
        <w:rPr>
          <w:rFonts w:ascii="Book Antiqua" w:hAnsi="Book Antiqua"/>
          <w:sz w:val="24"/>
          <w:szCs w:val="24"/>
          <w:lang w:val="en-GB"/>
        </w:rPr>
        <w:t xml:space="preserve"> show that it may be w</w:t>
      </w:r>
      <w:r w:rsidR="00A54BE2" w:rsidRPr="007B2FA4">
        <w:rPr>
          <w:rFonts w:ascii="Book Antiqua" w:hAnsi="Book Antiqua"/>
          <w:sz w:val="24"/>
          <w:szCs w:val="24"/>
          <w:lang w:val="en-GB"/>
        </w:rPr>
        <w:t xml:space="preserve">orth </w:t>
      </w:r>
      <w:r w:rsidR="000D2ACF" w:rsidRPr="007B2FA4">
        <w:rPr>
          <w:rFonts w:ascii="Book Antiqua" w:hAnsi="Book Antiqua"/>
          <w:sz w:val="24"/>
          <w:szCs w:val="24"/>
          <w:lang w:val="en-GB"/>
        </w:rPr>
        <w:t xml:space="preserve">giving a second chance to some molecules that were found inactive as monotherapy. </w:t>
      </w:r>
    </w:p>
    <w:p w14:paraId="46E68B86" w14:textId="170A0806" w:rsidR="00105CEF" w:rsidRPr="007B2FA4" w:rsidRDefault="001E5702" w:rsidP="000626EA">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In addition</w:t>
      </w:r>
      <w:r w:rsidR="000D2ACF" w:rsidRPr="007B2FA4">
        <w:rPr>
          <w:rFonts w:ascii="Book Antiqua" w:hAnsi="Book Antiqua"/>
          <w:sz w:val="24"/>
          <w:szCs w:val="24"/>
          <w:lang w:val="en-GB"/>
        </w:rPr>
        <w:t xml:space="preserve">, </w:t>
      </w:r>
      <w:r w:rsidR="00A134D3" w:rsidRPr="007B2FA4">
        <w:rPr>
          <w:rFonts w:ascii="Book Antiqua" w:hAnsi="Book Antiqua"/>
          <w:sz w:val="24"/>
          <w:szCs w:val="24"/>
          <w:lang w:val="en-GB"/>
        </w:rPr>
        <w:t xml:space="preserve">patients with heavily pre-treated, progressive, advanced PDAC are not good candidates for immune therapy and this </w:t>
      </w:r>
      <w:r w:rsidR="00F84F61" w:rsidRPr="007B2FA4">
        <w:rPr>
          <w:rFonts w:ascii="Book Antiqua" w:hAnsi="Book Antiqua"/>
          <w:sz w:val="24"/>
          <w:szCs w:val="24"/>
          <w:lang w:val="en-GB"/>
        </w:rPr>
        <w:t>may partially account for failure of</w:t>
      </w:r>
      <w:r w:rsidR="005906B3" w:rsidRPr="007B2FA4">
        <w:rPr>
          <w:rFonts w:ascii="Book Antiqua" w:hAnsi="Book Antiqua"/>
          <w:sz w:val="24"/>
          <w:szCs w:val="24"/>
          <w:lang w:val="en-GB"/>
        </w:rPr>
        <w:t xml:space="preserve"> previous studies.</w:t>
      </w:r>
      <w:r w:rsidR="00860B82" w:rsidRPr="007B2FA4">
        <w:rPr>
          <w:rFonts w:ascii="Book Antiqua" w:hAnsi="Book Antiqua"/>
          <w:sz w:val="24"/>
          <w:szCs w:val="24"/>
          <w:lang w:val="en-US"/>
        </w:rPr>
        <w:t xml:space="preserve"> </w:t>
      </w:r>
      <w:r w:rsidR="00860B82" w:rsidRPr="007B2FA4">
        <w:rPr>
          <w:rFonts w:ascii="Book Antiqua" w:hAnsi="Book Antiqua"/>
          <w:sz w:val="24"/>
          <w:szCs w:val="24"/>
          <w:lang w:val="en-GB"/>
        </w:rPr>
        <w:t xml:space="preserve">These patients </w:t>
      </w:r>
      <w:r w:rsidR="005A400B" w:rsidRPr="007B2FA4">
        <w:rPr>
          <w:rFonts w:ascii="Book Antiqua" w:hAnsi="Book Antiqua"/>
          <w:sz w:val="24"/>
          <w:szCs w:val="24"/>
          <w:lang w:val="en-GB"/>
        </w:rPr>
        <w:t xml:space="preserve">should possibly </w:t>
      </w:r>
      <w:r w:rsidR="00860B82" w:rsidRPr="007B2FA4">
        <w:rPr>
          <w:rFonts w:ascii="Book Antiqua" w:hAnsi="Book Antiqua"/>
          <w:sz w:val="24"/>
          <w:szCs w:val="24"/>
          <w:lang w:val="en-GB"/>
        </w:rPr>
        <w:t xml:space="preserve">be excluded from immunotherapy </w:t>
      </w:r>
      <w:r w:rsidR="00860B82" w:rsidRPr="007B2FA4">
        <w:rPr>
          <w:rFonts w:ascii="Book Antiqua" w:hAnsi="Book Antiqua"/>
          <w:sz w:val="24"/>
          <w:szCs w:val="24"/>
          <w:lang w:val="en-GB"/>
        </w:rPr>
        <w:lastRenderedPageBreak/>
        <w:t xml:space="preserve">clinical trials. Alternatively, </w:t>
      </w:r>
      <w:r w:rsidR="00601DD5" w:rsidRPr="007B2FA4">
        <w:rPr>
          <w:rFonts w:ascii="Book Antiqua" w:hAnsi="Book Antiqua"/>
          <w:sz w:val="24"/>
          <w:szCs w:val="24"/>
          <w:lang w:val="en-GB"/>
        </w:rPr>
        <w:t>positioning immune therapy as maintenance strategy following a course of induction chemotherapy (</w:t>
      </w:r>
      <w:r w:rsidR="00601DD5" w:rsidRPr="007B2FA4">
        <w:rPr>
          <w:rFonts w:ascii="Book Antiqua" w:hAnsi="Book Antiqua"/>
          <w:i/>
          <w:sz w:val="24"/>
          <w:szCs w:val="24"/>
          <w:lang w:val="en-GB"/>
        </w:rPr>
        <w:t>e.g</w:t>
      </w:r>
      <w:r w:rsidR="00F31908" w:rsidRPr="007B2FA4">
        <w:rPr>
          <w:rFonts w:ascii="Book Antiqua" w:hAnsi="Book Antiqua"/>
          <w:i/>
          <w:sz w:val="24"/>
          <w:szCs w:val="24"/>
          <w:lang w:val="en-GB"/>
        </w:rPr>
        <w:t>.</w:t>
      </w:r>
      <w:r w:rsidR="000626EA">
        <w:rPr>
          <w:rFonts w:ascii="Book Antiqua" w:hAnsi="Book Antiqua" w:hint="eastAsia"/>
          <w:i/>
          <w:sz w:val="24"/>
          <w:szCs w:val="24"/>
          <w:lang w:val="en-GB" w:eastAsia="zh-CN"/>
        </w:rPr>
        <w:t>,</w:t>
      </w:r>
      <w:r w:rsidR="00601DD5" w:rsidRPr="007B2FA4">
        <w:rPr>
          <w:rFonts w:ascii="Book Antiqua" w:hAnsi="Book Antiqua"/>
          <w:sz w:val="24"/>
          <w:szCs w:val="24"/>
          <w:lang w:val="en-GB"/>
        </w:rPr>
        <w:t xml:space="preserve"> </w:t>
      </w:r>
      <w:r w:rsidR="00510619" w:rsidRPr="007B2FA4">
        <w:rPr>
          <w:rFonts w:ascii="Book Antiqua" w:hAnsi="Book Antiqua"/>
          <w:sz w:val="24"/>
          <w:szCs w:val="24"/>
          <w:lang w:val="en-GB"/>
        </w:rPr>
        <w:t>with FOLFIRINOX) seems to present several advantages: (</w:t>
      </w:r>
      <w:r w:rsidR="000626EA">
        <w:rPr>
          <w:rFonts w:ascii="Book Antiqua" w:hAnsi="Book Antiqua" w:hint="eastAsia"/>
          <w:sz w:val="24"/>
          <w:szCs w:val="24"/>
          <w:lang w:val="en-GB" w:eastAsia="zh-CN"/>
        </w:rPr>
        <w:t>1</w:t>
      </w:r>
      <w:r w:rsidR="00510619" w:rsidRPr="007B2FA4">
        <w:rPr>
          <w:rFonts w:ascii="Book Antiqua" w:hAnsi="Book Antiqua"/>
          <w:sz w:val="24"/>
          <w:szCs w:val="24"/>
          <w:lang w:val="en-GB"/>
        </w:rPr>
        <w:t>) it allows the identification and exclusion of patients with rapid tumor progression</w:t>
      </w:r>
      <w:r w:rsidR="000626EA">
        <w:rPr>
          <w:rFonts w:ascii="Book Antiqua" w:hAnsi="Book Antiqua" w:hint="eastAsia"/>
          <w:sz w:val="24"/>
          <w:szCs w:val="24"/>
          <w:lang w:val="en-GB" w:eastAsia="zh-CN"/>
        </w:rPr>
        <w:t>;</w:t>
      </w:r>
      <w:r w:rsidR="00AD0D8C" w:rsidRPr="007B2FA4">
        <w:rPr>
          <w:rFonts w:ascii="Book Antiqua" w:hAnsi="Book Antiqua"/>
          <w:sz w:val="24"/>
          <w:szCs w:val="24"/>
          <w:lang w:val="en-GB"/>
        </w:rPr>
        <w:t xml:space="preserve"> (</w:t>
      </w:r>
      <w:r w:rsidR="000626EA">
        <w:rPr>
          <w:rFonts w:ascii="Book Antiqua" w:hAnsi="Book Antiqua" w:hint="eastAsia"/>
          <w:sz w:val="24"/>
          <w:szCs w:val="24"/>
          <w:lang w:val="en-GB" w:eastAsia="zh-CN"/>
        </w:rPr>
        <w:t>2</w:t>
      </w:r>
      <w:r w:rsidR="00AD0D8C" w:rsidRPr="007B2FA4">
        <w:rPr>
          <w:rFonts w:ascii="Book Antiqua" w:hAnsi="Book Antiqua"/>
          <w:sz w:val="24"/>
          <w:szCs w:val="24"/>
          <w:lang w:val="en-GB"/>
        </w:rPr>
        <w:t xml:space="preserve">) </w:t>
      </w:r>
      <w:r w:rsidR="000D780C" w:rsidRPr="007B2FA4">
        <w:rPr>
          <w:rFonts w:ascii="Book Antiqua" w:hAnsi="Book Antiqua"/>
          <w:sz w:val="24"/>
          <w:szCs w:val="24"/>
          <w:lang w:val="en-GB"/>
        </w:rPr>
        <w:t>such a treatment</w:t>
      </w:r>
      <w:r w:rsidR="00AD0D8C" w:rsidRPr="007B2FA4">
        <w:rPr>
          <w:rFonts w:ascii="Book Antiqua" w:hAnsi="Book Antiqua"/>
          <w:sz w:val="24"/>
          <w:szCs w:val="24"/>
          <w:lang w:val="en-GB"/>
        </w:rPr>
        <w:t xml:space="preserve"> may have induced immunogenic cell death and sensitized the tumor to CPI</w:t>
      </w:r>
      <w:r w:rsidR="000626EA">
        <w:rPr>
          <w:rFonts w:ascii="Book Antiqua" w:hAnsi="Book Antiqua" w:hint="eastAsia"/>
          <w:sz w:val="24"/>
          <w:szCs w:val="24"/>
          <w:lang w:val="en-GB" w:eastAsia="zh-CN"/>
        </w:rPr>
        <w:t>;</w:t>
      </w:r>
      <w:r w:rsidR="00AD0D8C" w:rsidRPr="007B2FA4">
        <w:rPr>
          <w:rFonts w:ascii="Book Antiqua" w:hAnsi="Book Antiqua"/>
          <w:sz w:val="24"/>
          <w:szCs w:val="24"/>
          <w:lang w:val="en-GB"/>
        </w:rPr>
        <w:t xml:space="preserve"> and (</w:t>
      </w:r>
      <w:r w:rsidR="000626EA">
        <w:rPr>
          <w:rFonts w:ascii="Book Antiqua" w:hAnsi="Book Antiqua" w:hint="eastAsia"/>
          <w:sz w:val="24"/>
          <w:szCs w:val="24"/>
          <w:lang w:val="en-GB" w:eastAsia="zh-CN"/>
        </w:rPr>
        <w:t>3</w:t>
      </w:r>
      <w:r w:rsidR="00AD0D8C" w:rsidRPr="007B2FA4">
        <w:rPr>
          <w:rFonts w:ascii="Book Antiqua" w:hAnsi="Book Antiqua"/>
          <w:sz w:val="24"/>
          <w:szCs w:val="24"/>
          <w:lang w:val="en-GB"/>
        </w:rPr>
        <w:t xml:space="preserve">) given that induction chemotherapy </w:t>
      </w:r>
      <w:r w:rsidR="000971D7" w:rsidRPr="007B2FA4">
        <w:rPr>
          <w:rFonts w:ascii="Book Antiqua" w:hAnsi="Book Antiqua"/>
          <w:sz w:val="24"/>
          <w:szCs w:val="24"/>
          <w:lang w:val="en-US"/>
        </w:rPr>
        <w:t xml:space="preserve">was not interrupted due to </w:t>
      </w:r>
      <w:r w:rsidR="00AD0D8C" w:rsidRPr="007B2FA4">
        <w:rPr>
          <w:rFonts w:ascii="Book Antiqua" w:hAnsi="Book Antiqua"/>
          <w:sz w:val="24"/>
          <w:szCs w:val="24"/>
          <w:lang w:val="en-GB"/>
        </w:rPr>
        <w:t>inefficacy, it c</w:t>
      </w:r>
      <w:r w:rsidR="000971D7" w:rsidRPr="007B2FA4">
        <w:rPr>
          <w:rFonts w:ascii="Book Antiqua" w:hAnsi="Book Antiqua"/>
          <w:sz w:val="24"/>
          <w:szCs w:val="24"/>
          <w:lang w:val="en-GB"/>
        </w:rPr>
        <w:t>ould</w:t>
      </w:r>
      <w:r w:rsidR="00AD0D8C" w:rsidRPr="007B2FA4">
        <w:rPr>
          <w:rFonts w:ascii="Book Antiqua" w:hAnsi="Book Antiqua"/>
          <w:sz w:val="24"/>
          <w:szCs w:val="24"/>
          <w:lang w:val="en-GB"/>
        </w:rPr>
        <w:t xml:space="preserve"> be reintroduce</w:t>
      </w:r>
      <w:r w:rsidR="001D4631" w:rsidRPr="007B2FA4">
        <w:rPr>
          <w:rFonts w:ascii="Book Antiqua" w:hAnsi="Book Antiqua"/>
          <w:sz w:val="24"/>
          <w:szCs w:val="24"/>
          <w:lang w:val="en-GB"/>
        </w:rPr>
        <w:t>d</w:t>
      </w:r>
      <w:r w:rsidR="00AD0D8C" w:rsidRPr="007B2FA4">
        <w:rPr>
          <w:rFonts w:ascii="Book Antiqua" w:hAnsi="Book Antiqua"/>
          <w:sz w:val="24"/>
          <w:szCs w:val="24"/>
          <w:lang w:val="en-GB"/>
        </w:rPr>
        <w:t xml:space="preserve"> at disease progression.</w:t>
      </w:r>
      <w:r w:rsidR="0079062E" w:rsidRPr="007B2FA4">
        <w:rPr>
          <w:rFonts w:ascii="Book Antiqua" w:hAnsi="Book Antiqua"/>
          <w:sz w:val="24"/>
          <w:szCs w:val="24"/>
          <w:lang w:val="en-GB"/>
        </w:rPr>
        <w:t xml:space="preserve"> </w:t>
      </w:r>
      <w:r w:rsidR="008B6502" w:rsidRPr="007B2FA4">
        <w:rPr>
          <w:rFonts w:ascii="Book Antiqua" w:hAnsi="Book Antiqua"/>
          <w:sz w:val="24"/>
          <w:szCs w:val="24"/>
          <w:lang w:val="en-GB"/>
        </w:rPr>
        <w:t xml:space="preserve">Taken together, these elements support the development of immune therapy </w:t>
      </w:r>
      <w:r w:rsidR="00DD7B80" w:rsidRPr="007B2FA4">
        <w:rPr>
          <w:rFonts w:ascii="Book Antiqua" w:hAnsi="Book Antiqua"/>
          <w:sz w:val="24"/>
          <w:szCs w:val="24"/>
          <w:lang w:val="en-GB"/>
        </w:rPr>
        <w:t xml:space="preserve">as maintenance therapy </w:t>
      </w:r>
      <w:r w:rsidR="008B6502" w:rsidRPr="007B2FA4">
        <w:rPr>
          <w:rFonts w:ascii="Book Antiqua" w:hAnsi="Book Antiqua"/>
          <w:sz w:val="24"/>
          <w:szCs w:val="24"/>
          <w:lang w:val="en-GB"/>
        </w:rPr>
        <w:t xml:space="preserve">in patients with controlled disease. </w:t>
      </w:r>
    </w:p>
    <w:p w14:paraId="11E89A0E" w14:textId="6AB3F020" w:rsidR="00C64B75" w:rsidRDefault="0079062E" w:rsidP="00C658FA">
      <w:pPr>
        <w:spacing w:line="360" w:lineRule="auto"/>
        <w:ind w:firstLineChars="100" w:firstLine="240"/>
        <w:jc w:val="both"/>
        <w:rPr>
          <w:rFonts w:ascii="Book Antiqua" w:hAnsi="Book Antiqua"/>
          <w:sz w:val="24"/>
          <w:szCs w:val="24"/>
          <w:lang w:val="en-GB" w:eastAsia="zh-CN"/>
        </w:rPr>
      </w:pPr>
      <w:r w:rsidRPr="007B2FA4">
        <w:rPr>
          <w:rFonts w:ascii="Book Antiqua" w:hAnsi="Book Antiqua"/>
          <w:sz w:val="24"/>
          <w:szCs w:val="24"/>
          <w:lang w:val="en-GB"/>
        </w:rPr>
        <w:t xml:space="preserve">Finally, </w:t>
      </w:r>
      <w:r w:rsidR="00526837" w:rsidRPr="007B2FA4">
        <w:rPr>
          <w:rFonts w:ascii="Book Antiqua" w:hAnsi="Book Antiqua"/>
          <w:sz w:val="24"/>
          <w:szCs w:val="24"/>
          <w:lang w:val="en-GB"/>
        </w:rPr>
        <w:t>there is a cr</w:t>
      </w:r>
      <w:r w:rsidR="00E1113D" w:rsidRPr="007B2FA4">
        <w:rPr>
          <w:rFonts w:ascii="Book Antiqua" w:hAnsi="Book Antiqua"/>
          <w:sz w:val="24"/>
          <w:szCs w:val="24"/>
          <w:lang w:val="en-GB"/>
        </w:rPr>
        <w:t xml:space="preserve">itical </w:t>
      </w:r>
      <w:r w:rsidR="00526837" w:rsidRPr="007B2FA4">
        <w:rPr>
          <w:rFonts w:ascii="Book Antiqua" w:hAnsi="Book Antiqua"/>
          <w:sz w:val="24"/>
          <w:szCs w:val="24"/>
          <w:lang w:val="en-GB"/>
        </w:rPr>
        <w:t xml:space="preserve">need for </w:t>
      </w:r>
      <w:r w:rsidR="00F31908" w:rsidRPr="007B2FA4">
        <w:rPr>
          <w:rFonts w:ascii="Book Antiqua" w:hAnsi="Book Antiqua"/>
          <w:sz w:val="24"/>
          <w:szCs w:val="24"/>
          <w:lang w:val="en-GB"/>
        </w:rPr>
        <w:t xml:space="preserve">predictive </w:t>
      </w:r>
      <w:r w:rsidR="00526837" w:rsidRPr="007B2FA4">
        <w:rPr>
          <w:rFonts w:ascii="Book Antiqua" w:hAnsi="Book Antiqua"/>
          <w:sz w:val="24"/>
          <w:szCs w:val="24"/>
          <w:lang w:val="en-GB"/>
        </w:rPr>
        <w:t>biomarker identification in order to guide patient selection for immune therapy</w:t>
      </w:r>
      <w:r w:rsidR="00DA7709" w:rsidRPr="007B2FA4">
        <w:rPr>
          <w:rFonts w:ascii="Book Antiqua" w:hAnsi="Book Antiqua"/>
          <w:sz w:val="24"/>
          <w:szCs w:val="24"/>
          <w:lang w:val="en-GB"/>
        </w:rPr>
        <w:t xml:space="preserve"> and to stratify the randomization</w:t>
      </w:r>
      <w:r w:rsidR="00526837" w:rsidRPr="007B2FA4">
        <w:rPr>
          <w:rFonts w:ascii="Book Antiqua" w:hAnsi="Book Antiqua"/>
          <w:sz w:val="24"/>
          <w:szCs w:val="24"/>
          <w:lang w:val="en-GB"/>
        </w:rPr>
        <w:t xml:space="preserve">. </w:t>
      </w:r>
      <w:r w:rsidR="001D097B" w:rsidRPr="007B2FA4">
        <w:rPr>
          <w:rFonts w:ascii="Book Antiqua" w:hAnsi="Book Antiqua"/>
          <w:sz w:val="24"/>
          <w:szCs w:val="24"/>
          <w:lang w:val="en-GB"/>
        </w:rPr>
        <w:t xml:space="preserve">Meanwhile, </w:t>
      </w:r>
      <w:r w:rsidR="00EB2E6E" w:rsidRPr="007B2FA4">
        <w:rPr>
          <w:rFonts w:ascii="Book Antiqua" w:hAnsi="Book Antiqua"/>
          <w:sz w:val="24"/>
          <w:szCs w:val="24"/>
          <w:lang w:val="en-GB"/>
        </w:rPr>
        <w:t>it</w:t>
      </w:r>
      <w:r w:rsidR="004A64E9" w:rsidRPr="007B2FA4">
        <w:rPr>
          <w:rFonts w:ascii="Book Antiqua" w:hAnsi="Book Antiqua"/>
          <w:sz w:val="24"/>
          <w:szCs w:val="24"/>
          <w:lang w:val="en-GB"/>
        </w:rPr>
        <w:t xml:space="preserve"> i</w:t>
      </w:r>
      <w:r w:rsidR="00EB2E6E" w:rsidRPr="007B2FA4">
        <w:rPr>
          <w:rFonts w:ascii="Book Antiqua" w:hAnsi="Book Antiqua"/>
          <w:sz w:val="24"/>
          <w:szCs w:val="24"/>
          <w:lang w:val="en-GB"/>
        </w:rPr>
        <w:t xml:space="preserve">s necessary to </w:t>
      </w:r>
      <w:r w:rsidR="00C76037" w:rsidRPr="007B2FA4">
        <w:rPr>
          <w:rFonts w:ascii="Book Antiqua" w:hAnsi="Book Antiqua"/>
          <w:sz w:val="24"/>
          <w:szCs w:val="24"/>
          <w:lang w:val="en-GB"/>
        </w:rPr>
        <w:t xml:space="preserve">assess </w:t>
      </w:r>
      <w:r w:rsidR="00847F70" w:rsidRPr="007B2FA4">
        <w:rPr>
          <w:rFonts w:ascii="Book Antiqua" w:hAnsi="Book Antiqua"/>
          <w:sz w:val="24"/>
          <w:szCs w:val="24"/>
          <w:lang w:val="en-GB"/>
        </w:rPr>
        <w:t xml:space="preserve">the predictive value of </w:t>
      </w:r>
      <w:r w:rsidR="00EB2E6E" w:rsidRPr="007B2FA4">
        <w:rPr>
          <w:rFonts w:ascii="Book Antiqua" w:hAnsi="Book Antiqua"/>
          <w:sz w:val="24"/>
          <w:szCs w:val="24"/>
          <w:lang w:val="en-GB"/>
        </w:rPr>
        <w:t xml:space="preserve">already available </w:t>
      </w:r>
      <w:r w:rsidR="00847F70" w:rsidRPr="007B2FA4">
        <w:rPr>
          <w:rFonts w:ascii="Book Antiqua" w:hAnsi="Book Antiqua"/>
          <w:sz w:val="24"/>
          <w:szCs w:val="24"/>
          <w:lang w:val="en-GB"/>
        </w:rPr>
        <w:t xml:space="preserve">PDAC molecular </w:t>
      </w:r>
      <w:r w:rsidR="00EB2E6E" w:rsidRPr="007B2FA4">
        <w:rPr>
          <w:rFonts w:ascii="Book Antiqua" w:hAnsi="Book Antiqua"/>
          <w:sz w:val="24"/>
          <w:szCs w:val="24"/>
          <w:lang w:val="en-GB"/>
        </w:rPr>
        <w:t xml:space="preserve">classifications </w:t>
      </w:r>
      <w:r w:rsidR="004A64E9" w:rsidRPr="007B2FA4">
        <w:rPr>
          <w:rFonts w:ascii="Book Antiqua" w:hAnsi="Book Antiqua"/>
          <w:sz w:val="24"/>
          <w:szCs w:val="24"/>
          <w:lang w:val="en-GB"/>
        </w:rPr>
        <w:t>in the</w:t>
      </w:r>
      <w:r w:rsidR="00EB2E6E" w:rsidRPr="007B2FA4">
        <w:rPr>
          <w:rFonts w:ascii="Book Antiqua" w:hAnsi="Book Antiqua"/>
          <w:sz w:val="24"/>
          <w:szCs w:val="24"/>
          <w:lang w:val="en-GB"/>
        </w:rPr>
        <w:t xml:space="preserve"> ancillary studies of ongoing clinical trials</w:t>
      </w:r>
      <w:r w:rsidR="005C57AA"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{"citationID":"a2ptpn0bqun","properties":{"formattedCitation":"\\super [109\\uc0\\u8211{}112]\\nosupersub{}","plainCitation":"[109–112]","noteIndex":0},"citationItems":[{"id":78,"uris":["http://zotero.org/users/4624776/items/JYWQSTK3"],"uri":["http://zotero.org/users/4624776/items/JYWQSTK3"],"itemData":{"id":78,"type":"article-journal","title":"Subtypes of pancreatic ductal adenocarcinoma and their differing responses to therapy","container-title":"Nature Medicine","page":"500-503","volume":"17","issue":"4","source":"PubMed","abstract":"Pancreatic ductal adenocarcinoma (PDA) is a lethal disease. Overall survival is typically 6 months from diagnosis. Numerous phase 3 trials of agents effective in other malignancies have failed to benefit unselected PDA populations, although patients do occasionally respond. Studies in other solid tumors have shown that heterogeneity in response is determined, in part, by molecular differences between tumors. Furthermore, treatment outcomes are improved by targeting drugs to tumor subtypes in which they are selectively effective, with breast and lung cancers providing recent examples. Identification of PDA molecular subtypes has been frustrated by a paucity of tumor specimens available for study. We have overcome this problem by combined analysis of transcriptional profiles of primary PDA samples from several studies, along with human and mouse PDA cell lines. We define three PDA subtypes: classical, quasimesenchymal and exocrine-like, and we present evidence for clinical outcome and therapeutic response differences between them. We further define gene signatures for these subtypes that may have utility in stratifying patients for treatment and present preclinical model systems that may be used to identify new subtype specific therapies.","DOI":"10.1038/nm.2344","ISSN":"1546-170X","note":"PMID: 21460848\nPMCID: PMC3755490","journalAbbreviation":"Nat. Med.","language":"eng","author":[{"family":"Collisson","given":"Eric A."},{"family":"Sadanandam","given":"Anguraj"},{"family":"Olson","given":"Peter"},{"family":"Gibb","given":"William J."},{"family":"Truitt","given":"Morgan"},{"family":"Gu","given":"Shenda"},{"family":"Cooc","given":"Janine"},{"family":"Weinkle","given":"Jennifer"},{"family":"Kim","given":"Grace E."},{"family":"Jakkula","given":"Lakshmi"},{"family":"Feiler","given":"Heidi S."},{"family":"Ko","given":"Andrew H."},{"family":"Olshen","given":"Adam B."},{"family":"Danenberg","given":"Kathleen L."},{"family":"Tempero","given":"Margaret A."},{"family":"Spellman","given":"Paul T."},{"family":"Hanahan","given":"Douglas"},{"family":"Gray","given":"Joe W."}],"issued":{"date-parts":[["2011",4]]}}},{"id":298,"uris":["http://zotero.org/users/4624776/items/37PU96RM"],"uri":["http://zotero.org/users/4624776/items/37PU96RM"],"itemData":{"id":298,"type":"article-journal","title":"Virtual microdissection identifies distinct tumor- and stroma-specific subtypes of pancreatic ductal adenocarcinoma","container-title":"Nature Genetics","page":"1168-1178","volume":"47","issue":"10","source":"PubMed","abstract":"Pancreatic ductal adenocarcinoma (PDAC) remains a lethal disease with a 5-year survival rate of 4%. A key hallmark of PDAC is extensive stromal involvement, which makes capturing precise tumor-specific molecular information difficult. Here we have overcome this problem by applying blind source separation to a diverse collection of PDAC gene expression microarray data, including data from primary tumor, metastatic and normal samples. By digitally separating tumor, stromal and normal gene expression, we have identified and validated two tumor subtypes, including a 'basal-like' subtype that has worse outcome and is molecularly similar to basal tumors in bladder and breast cancers. Furthermore, we define 'normal' and 'activated' stromal subtypes, which are independently prognostic. Our results provide new insights into the molecular composition of PDAC, which may be used to tailor therapies or provide decision support in a clinical setting where the choice and timing of therapies are critical.","DOI":"10.1038/ng.3398","ISSN":"1546-1718","note":"PMID: 26343385\nPMCID: PMC4912058","journalAbbreviation":"Nat. Genet.","language":"eng","author":[{"family":"Moffitt","given":"Richard A."},{"family":"Marayati","given":"Raoud"},{"family":"Flate","given":"Elizabeth L."},{"family":"Volmar","given":"Keith E."},{"family":"Loeza","given":"S. Gabriela Herrera"},{"family":"Hoadley","given":"Katherine A."},{"family":"Rashid","given":"Naim U."},{"family":"Williams","given":"Lindsay A."},{"family":"Eaton","given":"Samuel C."},{"family":"Chung","given":"Alexander H."},{"family":"Smyla","given":"Jadwiga K."},{"family":"Anderson","given":"Judy M."},{"family":"Kim","given":"Hong Jin"},{"family":"Bentrem","given":"David J."},{"family":"Talamonti","given":"Mark S."},{"family":"Iacobuzio-Donahue","given":"Christine A."},{"family":"Hollingsworth","given":"Michael A."},{"family":"Yeh","given":"Jen Jen"}],"issued":{"date-parts":[["2015",10]]}}},{"id":297,"uris":["http://zotero.org/users/4624776/items/DCGGLC9V"],"uri":["http://zotero.org/users/4624776/items/DCGGLC9V"],"itemData":{"id":297,"type":"article-journal","title":"Genomic analyses identify molecular subtypes of pancreatic cancer","container-title":"Nature","page":"47-52","volume":"531","issue":"7592","source":"PubMed","abstract":"Integrated genomic analysis of 456 pancreatic ductal adenocarcinomas identified 32 recurrently mutated genes that aggregate into 10 pathways: KRAS, TGF-β, WNT, NOTCH, ROBO/SLIT signalling, G1/S transition, SWI-SNF, chromatin modification, DNA repair and RNA processing. Expression analysis defined 4 subtypes: (1) squamous; (2) pancreatic progenitor; (3) immunogenic; and (4) aberrantly differentiated endocrine exocrine (ADEX) that correlate with histopathological characteristics. Squamous tumours are enriched for TP53 and KDM6A mutations, upregulation of the TP63∆N transcriptional network, hypermethylation of pancreatic endodermal cell-fate determining genes and have a poor prognosis. Pancreatic progenitor tumours preferentially express genes involved in early pancreatic development (FOXA2/3, PDX1 and MNX1). ADEX tumours displayed upregulation of genes that regulate networks involved in KRAS activation, exocrine (NR5A2 and RBPJL), and endocrine differentiation (NEUROD1 and NKX2-2). Immunogenic tumours contained upregulated immune networks including pathways involved in acquired immune suppression. These data infer differences in the molecular evolution of pancreatic cancer subtypes and identify opportunities for therapeutic development.","DOI":"10.1038/nature16965","ISSN":"1476-4687","note":"PMID: 26909576","journalAbbreviation":"Nature","language":"eng","author":[{"family":"Bailey","given":"Peter"},{"family":"Chang","given":"David K."},{"family":"Nones","given":"Katia"},{"family":"Johns","given":"Amber L."},{"family":"Patch","given":"Ann-Marie"},{"family":"Gingras","given":"Marie-Claude"},{"family":"Miller","given":"David K."},{"family":"Christ","given":"Angelika N."},{"family":"Bruxner","given":"Tim J. C."},{"family":"Quinn","given":"Michael C."},{"family":"Nourse","given":"Craig"},{"family":"Murtaugh","given":"L. Charles"},{"family":"Harliwong","given":"Ivon"},{"family":"Idrisoglu","given":"Senel"},{"family":"Manning","given":"Suzanne"},{"family":"Nourbakhsh","given":"Ehsan"},{"family":"Wani","given":"Shivangi"},{"family":"Fink","given":"Lynn"},{"family":"Holmes","given":"Oliver"},{"family":"Chin","given":"Venessa"},{"family":"Anderson","given":"Matthew J."},{"family":"Kazakoff","given":"Stephen"},{"family":"Leonard","given":"Conrad"},{"family":"Newell","given":"Felicity"},{"family":"Waddell","given":"Nick"},{"family":"Wood","given":"Scott"},{"family":"Xu","given":"Qinying"},{"family":"Wilson","given":"Peter J."},{"family":"Cloonan","given":"Nicole"},{"family":"Kassahn","given":"Karin S."},{"family":"Taylor","given":"Darrin"},{"family":"Quek","given":"Kelly"},{"family":"Robertson","given":"Alan"},{"family":"Pantano","given":"Lorena"},{"family":"Mincarelli","given":"Laura"},{"family":"Sanchez","given":"Luis N."},{"family":"Evers","given":"Lisa"},{"family":"Wu","given":"Jianmin"},{"family":"Pinese","given":"Mark"},{"family":"Cowley","given":"Mark J."},{"family":"Jones","given":"Marc D."},{"family":"Colvin","given":"Emily K."},{"family":"Nagrial","given":"Adnan M."},{"family":"Humphrey","given":"Emily S."},{"family":"Chantrill","given":"Lorraine A."},{"family":"Mawson","given":"Amanda"},{"family":"Humphris","given":"Jeremy"},{"family":"Chou","given":"Angela"},{"family":"Pajic","given":"Marina"},{"family":"Scarlett","given":"Christopher J."},{"family":"Pinho","given":"Andreia V."},{"family":"Giry-Laterriere","given":"Marc"},{"family":"Rooman","given":"Ilse"},{"family":"Samra","given":"Jaswinder S."},{"family":"Kench","given":"James G."},{"family":"Lovell","given":"Jessica A."},{"family":"Merrett","given":"Neil D."},{"family":"Toon","given":"Christopher W."},{"family":"Epari","given":"Krishna"},{"family":"Nguyen","given":"Nam Q."},{"family":"Barbour","given":"Andrew"},{"family":"Zeps","given":"Nikolajs"},{"family":"Moran-Jones","given":"Kim"},{"family":"Jamieson","given":"Nigel B."},{"family":"Graham","given":"Janet S."},{"family":"Duthie","given":"Fraser"},{"family":"Oien","given":"Karin"},{"family":"Hair","given":"Jane"},{"family":"Grützmann","given":"Robert"},{"family":"Maitra","given":"Anirban"},{"family":"Iacobuzio-Donahue","given":"Christine A."},{"family":"Wolfgang","given":"Christopher L."},{"family":"Morgan","given":"Richard A."},{"family":"Lawlor","given":"Rita T."},{"family":"Corbo","given":"Vincenzo"},{"family":"Bassi","given":"Claudio"},{"family":"Rusev","given":"Borislav"},{"family":"Capelli","given":"Paola"},{"family":"Salvia","given":"Roberto"},{"family":"Tortora","given":"Giampaolo"},{"family":"Mukhopadhyay","given":"Debabrata"},{"family":"Petersen","given":"Gloria M."},{"literal":"Australian Pancreatic Cancer Genome Initiative"},{"family":"Munzy","given":"Donna M."},{"family":"Fisher","given":"William E."},{"family":"Karim","given":"Saadia A."},{"family":"Eshleman","given":"James R."},{"family":"Hruban","given":"Ralph H."},{"family":"Pilarsky","given":"Christian"},{"family":"Morton","given":"Jennifer P."},{"family":"Sansom","given":"Owen J."},{"family":"Scarpa","given":"Aldo"},{"family":"Musgrove","given":"Elizabeth A."},{"family":"Bailey","given":"Ulla-Maja Hagbo"},{"family":"Hofmann","given":"Oliver"},{"family":"Sutherland","given":"Robert L."},{"family":"Wheeler","given":"David A."},{"family":"Gill","given":"Anthony J."},{"family":"Gibbs","given":"Richard A."},{"family":"Pearson","given":"John V."},{"family":"Waddell","given":"Nicola"},{"family":"Biankin","given":"Andrew V."},{"family":"Grimmond","given":"Sean M."}],"issued":{"date-parts":[["2016",3,3]]}}},{"id":296,"uris":["http://zotero.org/users/4624776/items/WKQEKFCY"],"uri":["http://zotero.org/users/4624776/items/WKQEKFCY"],"itemData":{"id":296,"type":"article-journal","title":"Whole genomes redefine the mutational landscape of pancreatic cancer","container-title":"Nature","page":"495-501","volume":"518","issue":"7540","source":"PubMed","abstract":"Pancreatic cancer remains one of the most lethal of malignancies and a major health burden. We performed whole-genome sequencing and copy number variation (CNV) analysis of 100 pancreatic ductal adenocarcinomas (PDACs). Chromosomal rearrangements leading to gene disruption were prevalent, affecting genes known to be important in pancreatic cancer (TP53, SMAD4, CDKN2A, ARID1A and ROBO2) and new candidate drivers of pancreatic carcinogenesis (KDM6A and PREX2). Patterns of structural variation (variation in chromosomal structure) classified PDACs into 4 subtypes with potential clinical utility: the subtypes were termed stable, locally rearranged, scattered and unstable. A significant proportion harboured focal amplifications, many of which contained druggable oncogenes (ERBB2, MET, FGFR1, CDK6, PIK3R3 and PIK3CA), but at low individual patient prevalence. Genomic instability co-segregated with inactivation of DNA maintenance genes (BRCA1, BRCA2 or PALB2) and a mutational signature of DNA damage repair deficiency. Of 8 patients who received platinum therapy, 4 of 5 individuals with these measures of defective DNA maintenance responded.","DOI":"10.1038/nature14169","ISSN":"1476-4687","note":"PMID: 25719666\nPMCID: PMC4523082","journalAbbreviation":"Nature","language":"eng","author":[{"family":"Waddell","given":"Nicola"},{"family":"Pajic","given":"Marina"},{"family":"Patch","given":"Ann-Marie"},{"family":"Chang","given":"David K."},{"family":"Kassahn","given":"Karin S."},{"family":"Bailey","given":"Peter"},{"family":"Johns","given":"Amber L."},{"family":"Miller","given":"David"},{"family":"Nones","given":"Katia"},{"family":"Quek","given":"Kelly"},{"family":"Quinn","given":"Michael C. J."},{"family":"Robertson","given":"Alan J."},{"family":"Fadlullah","given":"Muhammad Z. H."},{"family":"Bruxner","given":"Tim J. C."},{"family":"Christ","given":"Angelika N."},{"family":"Harliwong","given":"Ivon"},{"family":"Idrisoglu","given":"Senel"},{"family":"Manning","given":"Suzanne"},{"family":"Nourse","given":"Craig"},{"family":"Nourbakhsh","given":"Ehsan"},{"family":"Wani","given":"Shivangi"},{"family":"Wilson","given":"Peter J."},{"family":"Markham","given":"Emma"},{"family":"Cloonan","given":"Nicole"},{"family":"Anderson","given":"Matthew J."},{"family":"Fink","given":"J. Lynn"},{"family":"Holmes","given":"Oliver"},{"family":"Kazakoff","given":"Stephen H."},{"family":"Leonard","given":"Conrad"},{"family":"Newell","given":"Felicity"},{"family":"Poudel","given":"Barsha"},{"family":"Song","given":"Sarah"},{"family":"Taylor","given":"Darrin"},{"family":"Waddell","given":"Nick"},{"family":"Wood","given":"Scott"},{"family":"Xu","given":"Qinying"},{"family":"Wu","given":"Jianmin"},{"family":"Pinese","given":"Mark"},{"family":"Cowley","given":"Mark J."},{"family":"Lee","given":"Hong C."},{"family":"Jones","given":"Marc D."},{"family":"Nagrial","given":"Adnan M."},{"family":"Humphris","given":"Jeremy"},{"family":"Chantrill","given":"Lorraine A."},{"family":"Chin","given":"Venessa"},{"family":"Steinmann","given":"Angela M."},{"family":"Mawson","given":"Amanda"},{"family":"Humphrey","given":"Emily S."},{"family":"Colvin","given":"Emily K."},{"family":"Chou","given":"Angela"},{"family":"Scarlett","given":"Christopher J."},{"family":"Pinho","given":"Andreia V."},{"family":"Giry-Laterriere","given":"Marc"},{"family":"Rooman","given":"Ilse"},{"family":"Samra","given":"Jaswinder S."},{"family":"Kench","given":"James G."},{"family":"Pettitt","given":"Jessica A."},{"family":"Merrett","given":"Neil D."},{"family":"Toon","given":"Christopher"},{"family":"Epari","given":"Krishna"},{"family":"Nguyen","given":"Nam Q."},{"family":"Barbour","given":"Andrew"},{"family":"Zeps","given":"Nikolajs"},{"family":"Jamieson","given":"Nigel B."},{"family":"Graham","given":"Janet S."},{"family":"Niclou","given":"Simone P."},{"family":"Bjerkvig","given":"Rolf"},{"family":"Grützmann","given":"Robert"},{"family":"Aust","given":"Daniela"},{"family":"Hruban","given":"Ralph H."},{"family":"Maitra","given":"Anirban"},{"family":"Iacobuzio-Donahue","given":"Christine A."},{"family":"Wolfgang","given":"Christopher L."},{"family":"Morgan","given":"Richard A."},{"family":"Lawlor","given":"Rita T."},{"family":"Corbo","given":"Vincenzo"},{"family":"Bassi","given":"Claudio"},{"family":"Falconi","given":"Massimo"},{"family":"Zamboni","given":"Giuseppe"},{"family":"Tortora","given":"Giampaolo"},{"family":"Tempero","given":"Margaret A."},{"literal":"Australian Pancreatic Cancer Genome Initiative"},{"family":"Gill","given":"Anthony J."},{"family":"Eshleman","given":"James R."},{"family":"Pilarsky","given":"Christian"},{"family":"Scarpa","given":"Aldo"},{"family":"Musgrove","given":"Elizabeth A."},{"family":"Pearson","given":"John V."},{"family":"Biankin","given":"Andrew V."},{"family":"Grimmond","given":"Sean M."}],"issued":{"date-parts":[["2015",2,26]]}}}],"schema":"https://github.com/citation-style-language/schema/raw/master/csl-citation.json"} </w:instrText>
      </w:r>
      <w:r w:rsidR="005C57AA"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rPr>
        <w:t>[109</w:t>
      </w:r>
      <w:r w:rsidR="000626EA">
        <w:rPr>
          <w:rFonts w:ascii="Book Antiqua" w:hAnsi="Book Antiqua" w:cs="Times New Roman" w:hint="eastAsia"/>
          <w:sz w:val="24"/>
          <w:szCs w:val="24"/>
          <w:vertAlign w:val="superscript"/>
          <w:lang w:eastAsia="zh-CN"/>
        </w:rPr>
        <w:t>-</w:t>
      </w:r>
      <w:r w:rsidR="00813F8C" w:rsidRPr="007B2FA4">
        <w:rPr>
          <w:rFonts w:ascii="Book Antiqua" w:hAnsi="Book Antiqua" w:cs="Times New Roman"/>
          <w:sz w:val="24"/>
          <w:szCs w:val="24"/>
          <w:vertAlign w:val="superscript"/>
        </w:rPr>
        <w:t>112]</w:t>
      </w:r>
      <w:r w:rsidR="005C57AA" w:rsidRPr="007B2FA4">
        <w:rPr>
          <w:rFonts w:ascii="Book Antiqua" w:hAnsi="Book Antiqua"/>
          <w:sz w:val="24"/>
          <w:szCs w:val="24"/>
          <w:lang w:val="en-GB"/>
        </w:rPr>
        <w:fldChar w:fldCharType="end"/>
      </w:r>
      <w:r w:rsidR="00C64B75" w:rsidRPr="007B2FA4">
        <w:rPr>
          <w:rFonts w:ascii="Book Antiqua" w:hAnsi="Book Antiqua"/>
          <w:sz w:val="24"/>
          <w:szCs w:val="24"/>
          <w:lang w:val="en-GB"/>
        </w:rPr>
        <w:t xml:space="preserve">. </w:t>
      </w:r>
    </w:p>
    <w:p w14:paraId="7D93F75D" w14:textId="77777777" w:rsidR="000626EA" w:rsidRPr="007B2FA4" w:rsidRDefault="000626EA" w:rsidP="007B2FA4">
      <w:pPr>
        <w:spacing w:line="360" w:lineRule="auto"/>
        <w:jc w:val="both"/>
        <w:rPr>
          <w:rFonts w:ascii="Book Antiqua" w:hAnsi="Book Antiqua"/>
          <w:sz w:val="24"/>
          <w:szCs w:val="24"/>
          <w:lang w:val="en-GB" w:eastAsia="zh-CN"/>
        </w:rPr>
      </w:pPr>
    </w:p>
    <w:p w14:paraId="51E7EC6D" w14:textId="7B6B785F" w:rsidR="00835B97" w:rsidRPr="000626EA" w:rsidRDefault="006D16D5" w:rsidP="000626EA">
      <w:pPr>
        <w:spacing w:line="360" w:lineRule="auto"/>
        <w:jc w:val="both"/>
        <w:rPr>
          <w:rFonts w:ascii="Book Antiqua" w:hAnsi="Book Antiqua"/>
          <w:b/>
          <w:i/>
          <w:sz w:val="24"/>
          <w:szCs w:val="24"/>
        </w:rPr>
      </w:pPr>
      <w:r w:rsidRPr="000626EA">
        <w:rPr>
          <w:rFonts w:ascii="Book Antiqua" w:hAnsi="Book Antiqua"/>
          <w:b/>
          <w:i/>
          <w:sz w:val="24"/>
          <w:szCs w:val="24"/>
        </w:rPr>
        <w:t>Future directions</w:t>
      </w:r>
    </w:p>
    <w:p w14:paraId="3132AFEC" w14:textId="5CB66394" w:rsidR="009870A3" w:rsidRPr="007B2FA4" w:rsidRDefault="0014283C" w:rsidP="007B2FA4">
      <w:pPr>
        <w:spacing w:line="360" w:lineRule="auto"/>
        <w:jc w:val="both"/>
        <w:rPr>
          <w:rFonts w:ascii="Book Antiqua" w:hAnsi="Book Antiqua"/>
          <w:sz w:val="24"/>
          <w:szCs w:val="24"/>
          <w:lang w:val="en-US"/>
        </w:rPr>
      </w:pPr>
      <w:r w:rsidRPr="007B2FA4">
        <w:rPr>
          <w:rFonts w:ascii="Book Antiqua" w:hAnsi="Book Antiqua"/>
          <w:sz w:val="24"/>
          <w:szCs w:val="24"/>
          <w:lang w:val="en-US"/>
        </w:rPr>
        <w:t xml:space="preserve">PDAC is resistant to CPI monotherapy due to </w:t>
      </w:r>
      <w:r w:rsidR="00BF3FF6" w:rsidRPr="007B2FA4">
        <w:rPr>
          <w:rFonts w:ascii="Book Antiqua" w:hAnsi="Book Antiqua"/>
          <w:sz w:val="24"/>
          <w:szCs w:val="24"/>
          <w:lang w:val="en-US"/>
        </w:rPr>
        <w:t xml:space="preserve">its </w:t>
      </w:r>
      <w:r w:rsidR="00741607" w:rsidRPr="007B2FA4">
        <w:rPr>
          <w:rFonts w:ascii="Book Antiqua" w:hAnsi="Book Antiqua"/>
          <w:sz w:val="24"/>
          <w:szCs w:val="24"/>
          <w:lang w:val="en-US"/>
        </w:rPr>
        <w:t>unfavorable</w:t>
      </w:r>
      <w:r w:rsidRPr="007B2FA4">
        <w:rPr>
          <w:rFonts w:ascii="Book Antiqua" w:hAnsi="Book Antiqua"/>
          <w:sz w:val="24"/>
          <w:szCs w:val="24"/>
          <w:lang w:val="en-US"/>
        </w:rPr>
        <w:t xml:space="preserve"> </w:t>
      </w:r>
      <w:r w:rsidR="006D4BC1" w:rsidRPr="007B2FA4">
        <w:rPr>
          <w:rFonts w:ascii="Book Antiqua" w:hAnsi="Book Antiqua"/>
          <w:sz w:val="24"/>
          <w:szCs w:val="24"/>
          <w:lang w:val="en-US"/>
        </w:rPr>
        <w:t>non-immune inflamed</w:t>
      </w:r>
      <w:r w:rsidR="0064785E" w:rsidRPr="007B2FA4">
        <w:rPr>
          <w:rFonts w:ascii="Book Antiqua" w:hAnsi="Book Antiqua"/>
          <w:sz w:val="24"/>
          <w:szCs w:val="24"/>
          <w:lang w:val="en-US"/>
        </w:rPr>
        <w:t xml:space="preserve"> </w:t>
      </w:r>
      <w:r w:rsidRPr="007B2FA4">
        <w:rPr>
          <w:rFonts w:ascii="Book Antiqua" w:hAnsi="Book Antiqua"/>
          <w:sz w:val="24"/>
          <w:szCs w:val="24"/>
          <w:lang w:val="en-US"/>
        </w:rPr>
        <w:t>microenvironment</w:t>
      </w:r>
      <w:r w:rsidR="006D4BC1" w:rsidRPr="007B2FA4">
        <w:rPr>
          <w:rFonts w:ascii="Book Antiqua" w:hAnsi="Book Antiqua"/>
          <w:sz w:val="24"/>
          <w:szCs w:val="24"/>
          <w:lang w:val="en-US"/>
        </w:rPr>
        <w:t xml:space="preserve">. </w:t>
      </w:r>
      <w:r w:rsidR="00E1113D" w:rsidRPr="007B2FA4">
        <w:rPr>
          <w:rFonts w:ascii="Book Antiqua" w:hAnsi="Book Antiqua"/>
          <w:sz w:val="24"/>
          <w:szCs w:val="24"/>
          <w:lang w:val="en-US"/>
        </w:rPr>
        <w:t>A b</w:t>
      </w:r>
      <w:r w:rsidR="00701F56" w:rsidRPr="007B2FA4">
        <w:rPr>
          <w:rFonts w:ascii="Book Antiqua" w:hAnsi="Book Antiqua"/>
          <w:sz w:val="24"/>
          <w:szCs w:val="24"/>
          <w:lang w:val="en-US"/>
        </w:rPr>
        <w:t>etter</w:t>
      </w:r>
      <w:r w:rsidR="00BA52C3" w:rsidRPr="007B2FA4">
        <w:rPr>
          <w:rFonts w:ascii="Book Antiqua" w:hAnsi="Book Antiqua"/>
          <w:sz w:val="24"/>
          <w:szCs w:val="24"/>
          <w:lang w:val="en-US"/>
        </w:rPr>
        <w:t xml:space="preserve"> </w:t>
      </w:r>
      <w:r w:rsidR="00E1113D" w:rsidRPr="007B2FA4">
        <w:rPr>
          <w:rFonts w:ascii="Book Antiqua" w:hAnsi="Book Antiqua"/>
          <w:sz w:val="24"/>
          <w:szCs w:val="24"/>
          <w:lang w:val="en-US"/>
        </w:rPr>
        <w:t>understanding</w:t>
      </w:r>
      <w:r w:rsidR="00701F56" w:rsidRPr="007B2FA4">
        <w:rPr>
          <w:rFonts w:ascii="Book Antiqua" w:hAnsi="Book Antiqua"/>
          <w:sz w:val="24"/>
          <w:szCs w:val="24"/>
          <w:lang w:val="en-US"/>
        </w:rPr>
        <w:t xml:space="preserve"> of the</w:t>
      </w:r>
      <w:r w:rsidR="00055D41" w:rsidRPr="007B2FA4">
        <w:rPr>
          <w:rFonts w:ascii="Book Antiqua" w:hAnsi="Book Antiqua"/>
          <w:sz w:val="24"/>
          <w:szCs w:val="24"/>
          <w:lang w:val="en-US"/>
        </w:rPr>
        <w:t xml:space="preserve"> biological mechanism</w:t>
      </w:r>
      <w:r w:rsidR="001205C3" w:rsidRPr="007B2FA4">
        <w:rPr>
          <w:rFonts w:ascii="Book Antiqua" w:hAnsi="Book Antiqua"/>
          <w:sz w:val="24"/>
          <w:szCs w:val="24"/>
          <w:lang w:val="en-US"/>
        </w:rPr>
        <w:t>s</w:t>
      </w:r>
      <w:r w:rsidR="00055D41" w:rsidRPr="007B2FA4">
        <w:rPr>
          <w:rFonts w:ascii="Book Antiqua" w:hAnsi="Book Antiqua"/>
          <w:sz w:val="24"/>
          <w:szCs w:val="24"/>
          <w:lang w:val="en-US"/>
        </w:rPr>
        <w:t xml:space="preserve"> underlying </w:t>
      </w:r>
      <w:r w:rsidR="00BA52C3" w:rsidRPr="007B2FA4">
        <w:rPr>
          <w:rFonts w:ascii="Book Antiqua" w:hAnsi="Book Antiqua"/>
          <w:sz w:val="24"/>
          <w:szCs w:val="24"/>
          <w:lang w:val="en-US"/>
        </w:rPr>
        <w:t xml:space="preserve">PDAC </w:t>
      </w:r>
      <w:r w:rsidR="00055D41" w:rsidRPr="007B2FA4">
        <w:rPr>
          <w:rFonts w:ascii="Book Antiqua" w:hAnsi="Book Antiqua"/>
          <w:sz w:val="24"/>
          <w:szCs w:val="24"/>
          <w:lang w:val="en-US"/>
        </w:rPr>
        <w:t xml:space="preserve">immunosuppression </w:t>
      </w:r>
      <w:r w:rsidR="001205C3" w:rsidRPr="007B2FA4">
        <w:rPr>
          <w:rFonts w:ascii="Book Antiqua" w:hAnsi="Book Antiqua"/>
          <w:sz w:val="24"/>
          <w:szCs w:val="24"/>
          <w:lang w:val="en-US"/>
        </w:rPr>
        <w:t xml:space="preserve">may </w:t>
      </w:r>
      <w:r w:rsidR="00055D41" w:rsidRPr="007B2FA4">
        <w:rPr>
          <w:rFonts w:ascii="Book Antiqua" w:hAnsi="Book Antiqua"/>
          <w:sz w:val="24"/>
          <w:szCs w:val="24"/>
          <w:lang w:val="en-US"/>
        </w:rPr>
        <w:t>pave</w:t>
      </w:r>
      <w:r w:rsidR="00701F56" w:rsidRPr="007B2FA4">
        <w:rPr>
          <w:rFonts w:ascii="Book Antiqua" w:hAnsi="Book Antiqua"/>
          <w:sz w:val="24"/>
          <w:szCs w:val="24"/>
          <w:lang w:val="en-US"/>
        </w:rPr>
        <w:t xml:space="preserve"> the </w:t>
      </w:r>
      <w:r w:rsidR="00055D41" w:rsidRPr="007B2FA4">
        <w:rPr>
          <w:rFonts w:ascii="Book Antiqua" w:hAnsi="Book Antiqua"/>
          <w:sz w:val="24"/>
          <w:szCs w:val="24"/>
          <w:lang w:val="en-US"/>
        </w:rPr>
        <w:t>way</w:t>
      </w:r>
      <w:r w:rsidR="00701F56" w:rsidRPr="007B2FA4">
        <w:rPr>
          <w:rFonts w:ascii="Book Antiqua" w:hAnsi="Book Antiqua"/>
          <w:sz w:val="24"/>
          <w:szCs w:val="24"/>
          <w:lang w:val="en-US"/>
        </w:rPr>
        <w:t xml:space="preserve"> to innovative and promising strategies</w:t>
      </w:r>
      <w:r w:rsidR="00B72E0C" w:rsidRPr="007B2FA4">
        <w:rPr>
          <w:rFonts w:ascii="Book Antiqua" w:hAnsi="Book Antiqua"/>
          <w:sz w:val="24"/>
          <w:szCs w:val="24"/>
          <w:lang w:val="en-US"/>
        </w:rPr>
        <w:t>.</w:t>
      </w:r>
      <w:r w:rsidR="00F54D0B" w:rsidRPr="007B2FA4">
        <w:rPr>
          <w:rFonts w:ascii="Book Antiqua" w:hAnsi="Book Antiqua"/>
          <w:sz w:val="24"/>
          <w:szCs w:val="24"/>
          <w:lang w:val="en-US"/>
        </w:rPr>
        <w:t xml:space="preserve"> </w:t>
      </w:r>
      <w:r w:rsidR="001205C3" w:rsidRPr="007B2FA4">
        <w:rPr>
          <w:rFonts w:ascii="Book Antiqua" w:hAnsi="Book Antiqua"/>
          <w:sz w:val="24"/>
          <w:szCs w:val="24"/>
          <w:lang w:val="en-US"/>
        </w:rPr>
        <w:t>Given</w:t>
      </w:r>
      <w:r w:rsidR="009D49A4" w:rsidRPr="007B2FA4">
        <w:rPr>
          <w:rFonts w:ascii="Book Antiqua" w:hAnsi="Book Antiqua"/>
          <w:sz w:val="24"/>
          <w:szCs w:val="24"/>
          <w:lang w:val="en-US"/>
        </w:rPr>
        <w:t xml:space="preserve"> the key role </w:t>
      </w:r>
      <w:r w:rsidR="000A0B19" w:rsidRPr="007B2FA4">
        <w:rPr>
          <w:rFonts w:ascii="Book Antiqua" w:hAnsi="Book Antiqua"/>
          <w:sz w:val="24"/>
          <w:szCs w:val="24"/>
          <w:lang w:val="en-US"/>
        </w:rPr>
        <w:t>of the team hypoxia-TGF</w:t>
      </w:r>
      <w:r w:rsidR="006D16D5" w:rsidRPr="007B2FA4">
        <w:rPr>
          <w:rFonts w:ascii="Book Antiqua" w:hAnsi="Book Antiqua" w:cs="Times New Roman"/>
          <w:sz w:val="24"/>
          <w:szCs w:val="24"/>
          <w:lang w:val="en-GB"/>
        </w:rPr>
        <w:t>β</w:t>
      </w:r>
      <w:r w:rsidR="000A0B19" w:rsidRPr="007B2FA4">
        <w:rPr>
          <w:rFonts w:ascii="Book Antiqua" w:hAnsi="Book Antiqua"/>
          <w:sz w:val="24"/>
          <w:szCs w:val="24"/>
          <w:lang w:val="en-US"/>
        </w:rPr>
        <w:t>-CAF-M2/MDSC,</w:t>
      </w:r>
      <w:r w:rsidR="00A322FA" w:rsidRPr="007B2FA4">
        <w:rPr>
          <w:rFonts w:ascii="Book Antiqua" w:hAnsi="Book Antiqua"/>
          <w:sz w:val="24"/>
          <w:szCs w:val="24"/>
          <w:lang w:val="en-US"/>
        </w:rPr>
        <w:t xml:space="preserve"> </w:t>
      </w:r>
      <w:r w:rsidR="00D93AD9" w:rsidRPr="007B2FA4">
        <w:rPr>
          <w:rFonts w:ascii="Book Antiqua" w:hAnsi="Book Antiqua"/>
          <w:sz w:val="24"/>
          <w:szCs w:val="24"/>
          <w:lang w:val="en-US"/>
        </w:rPr>
        <w:t>the</w:t>
      </w:r>
      <w:r w:rsidR="00A322FA" w:rsidRPr="007B2FA4">
        <w:rPr>
          <w:rFonts w:ascii="Book Antiqua" w:hAnsi="Book Antiqua"/>
          <w:sz w:val="24"/>
          <w:szCs w:val="24"/>
          <w:lang w:val="en-US"/>
        </w:rPr>
        <w:t xml:space="preserve"> develop</w:t>
      </w:r>
      <w:r w:rsidR="00D93AD9" w:rsidRPr="007B2FA4">
        <w:rPr>
          <w:rFonts w:ascii="Book Antiqua" w:hAnsi="Book Antiqua"/>
          <w:sz w:val="24"/>
          <w:szCs w:val="24"/>
          <w:lang w:val="en-US"/>
        </w:rPr>
        <w:t>ment</w:t>
      </w:r>
      <w:r w:rsidR="00A322FA" w:rsidRPr="007B2FA4">
        <w:rPr>
          <w:rFonts w:ascii="Book Antiqua" w:hAnsi="Book Antiqua"/>
          <w:sz w:val="24"/>
          <w:szCs w:val="24"/>
          <w:lang w:val="en-US"/>
        </w:rPr>
        <w:t xml:space="preserve"> </w:t>
      </w:r>
      <w:r w:rsidR="00D93AD9" w:rsidRPr="007B2FA4">
        <w:rPr>
          <w:rFonts w:ascii="Book Antiqua" w:hAnsi="Book Antiqua"/>
          <w:sz w:val="24"/>
          <w:szCs w:val="24"/>
          <w:lang w:val="en-US"/>
        </w:rPr>
        <w:t xml:space="preserve">of </w:t>
      </w:r>
      <w:r w:rsidR="00A322FA" w:rsidRPr="007B2FA4">
        <w:rPr>
          <w:rFonts w:ascii="Book Antiqua" w:hAnsi="Book Antiqua"/>
          <w:sz w:val="24"/>
          <w:szCs w:val="24"/>
          <w:lang w:val="en-US"/>
        </w:rPr>
        <w:t xml:space="preserve">rational combinations of immunotherapy </w:t>
      </w:r>
      <w:r w:rsidR="00814695" w:rsidRPr="007B2FA4">
        <w:rPr>
          <w:rFonts w:ascii="Book Antiqua" w:hAnsi="Book Antiqua"/>
          <w:sz w:val="24"/>
          <w:szCs w:val="24"/>
          <w:lang w:val="en-US"/>
        </w:rPr>
        <w:t>targeting these pathways</w:t>
      </w:r>
      <w:r w:rsidR="007A61FF" w:rsidRPr="007B2FA4">
        <w:rPr>
          <w:rFonts w:ascii="Book Antiqua" w:hAnsi="Book Antiqua"/>
          <w:sz w:val="24"/>
          <w:szCs w:val="24"/>
          <w:lang w:val="en-US"/>
        </w:rPr>
        <w:t xml:space="preserve"> and cell populations to</w:t>
      </w:r>
      <w:r w:rsidR="00A322FA" w:rsidRPr="007B2FA4">
        <w:rPr>
          <w:rFonts w:ascii="Book Antiqua" w:hAnsi="Book Antiqua"/>
          <w:sz w:val="24"/>
          <w:szCs w:val="24"/>
          <w:lang w:val="en-US"/>
        </w:rPr>
        <w:t xml:space="preserve"> increase</w:t>
      </w:r>
      <w:r w:rsidR="007A61FF" w:rsidRPr="007B2FA4">
        <w:rPr>
          <w:rFonts w:ascii="Book Antiqua" w:hAnsi="Book Antiqua"/>
          <w:sz w:val="24"/>
          <w:szCs w:val="24"/>
          <w:lang w:val="en-US"/>
        </w:rPr>
        <w:t xml:space="preserve"> intra-</w:t>
      </w:r>
      <w:r w:rsidR="00A322FA" w:rsidRPr="007B2FA4">
        <w:rPr>
          <w:rFonts w:ascii="Book Antiqua" w:hAnsi="Book Antiqua"/>
          <w:sz w:val="24"/>
          <w:szCs w:val="24"/>
          <w:lang w:val="en-US"/>
        </w:rPr>
        <w:t>tumor recruit</w:t>
      </w:r>
      <w:r w:rsidR="00AD2E4D" w:rsidRPr="007B2FA4">
        <w:rPr>
          <w:rFonts w:ascii="Book Antiqua" w:hAnsi="Book Antiqua"/>
          <w:sz w:val="24"/>
          <w:szCs w:val="24"/>
          <w:lang w:val="en-US"/>
        </w:rPr>
        <w:t>ment</w:t>
      </w:r>
      <w:r w:rsidR="00A322FA" w:rsidRPr="007B2FA4">
        <w:rPr>
          <w:rFonts w:ascii="Book Antiqua" w:hAnsi="Book Antiqua"/>
          <w:sz w:val="24"/>
          <w:szCs w:val="24"/>
          <w:lang w:val="en-US"/>
        </w:rPr>
        <w:t xml:space="preserve"> and activat</w:t>
      </w:r>
      <w:r w:rsidR="00AD2E4D" w:rsidRPr="007B2FA4">
        <w:rPr>
          <w:rFonts w:ascii="Book Antiqua" w:hAnsi="Book Antiqua"/>
          <w:sz w:val="24"/>
          <w:szCs w:val="24"/>
          <w:lang w:val="en-US"/>
        </w:rPr>
        <w:t>ion of</w:t>
      </w:r>
      <w:r w:rsidR="00A322FA" w:rsidRPr="007B2FA4">
        <w:rPr>
          <w:rFonts w:ascii="Book Antiqua" w:hAnsi="Book Antiqua"/>
          <w:sz w:val="24"/>
          <w:szCs w:val="24"/>
          <w:lang w:val="en-US"/>
        </w:rPr>
        <w:t xml:space="preserve"> </w:t>
      </w:r>
      <w:r w:rsidR="00AD2E4D" w:rsidRPr="007B2FA4">
        <w:rPr>
          <w:rFonts w:ascii="Book Antiqua" w:hAnsi="Book Antiqua"/>
          <w:sz w:val="24"/>
          <w:szCs w:val="24"/>
          <w:lang w:val="en-US"/>
        </w:rPr>
        <w:t>T cells</w:t>
      </w:r>
      <w:r w:rsidR="00D93AD9" w:rsidRPr="007B2FA4">
        <w:rPr>
          <w:rFonts w:ascii="Book Antiqua" w:hAnsi="Book Antiqua"/>
          <w:sz w:val="24"/>
          <w:szCs w:val="24"/>
          <w:lang w:val="en-US"/>
        </w:rPr>
        <w:t xml:space="preserve"> is coherent</w:t>
      </w:r>
      <w:r w:rsidR="00AD2E4D" w:rsidRPr="007B2FA4">
        <w:rPr>
          <w:rFonts w:ascii="Book Antiqua" w:hAnsi="Book Antiqua"/>
          <w:sz w:val="24"/>
          <w:szCs w:val="24"/>
          <w:lang w:val="en-US"/>
        </w:rPr>
        <w:t xml:space="preserve">. </w:t>
      </w:r>
      <w:r w:rsidR="007412C6" w:rsidRPr="007B2FA4">
        <w:rPr>
          <w:rFonts w:ascii="Book Antiqua" w:hAnsi="Book Antiqua"/>
          <w:sz w:val="24"/>
          <w:szCs w:val="24"/>
          <w:lang w:val="en-US"/>
        </w:rPr>
        <w:t xml:space="preserve">To </w:t>
      </w:r>
      <w:r w:rsidR="00BA3F61" w:rsidRPr="007B2FA4">
        <w:rPr>
          <w:rFonts w:ascii="Book Antiqua" w:hAnsi="Book Antiqua"/>
          <w:sz w:val="24"/>
          <w:szCs w:val="24"/>
          <w:lang w:val="en-US"/>
        </w:rPr>
        <w:t>achieve this</w:t>
      </w:r>
      <w:r w:rsidR="007412C6" w:rsidRPr="007B2FA4">
        <w:rPr>
          <w:rFonts w:ascii="Book Antiqua" w:hAnsi="Book Antiqua"/>
          <w:sz w:val="24"/>
          <w:szCs w:val="24"/>
          <w:lang w:val="en-US"/>
        </w:rPr>
        <w:t xml:space="preserve">, we will have to </w:t>
      </w:r>
      <w:r w:rsidR="001B0608" w:rsidRPr="007B2FA4">
        <w:rPr>
          <w:rFonts w:ascii="Book Antiqua" w:hAnsi="Book Antiqua"/>
          <w:sz w:val="24"/>
          <w:szCs w:val="24"/>
          <w:lang w:val="en-US"/>
        </w:rPr>
        <w:t>reconsider</w:t>
      </w:r>
      <w:r w:rsidR="007412C6" w:rsidRPr="007B2FA4">
        <w:rPr>
          <w:rFonts w:ascii="Book Antiqua" w:hAnsi="Book Antiqua"/>
          <w:sz w:val="24"/>
          <w:szCs w:val="24"/>
          <w:lang w:val="en-US"/>
        </w:rPr>
        <w:t xml:space="preserve"> </w:t>
      </w:r>
      <w:r w:rsidR="009C79CF" w:rsidRPr="007B2FA4">
        <w:rPr>
          <w:rFonts w:ascii="Book Antiqua" w:hAnsi="Book Antiqua"/>
          <w:sz w:val="24"/>
          <w:szCs w:val="24"/>
          <w:lang w:val="en-US"/>
        </w:rPr>
        <w:t>inactive molecules</w:t>
      </w:r>
      <w:r w:rsidR="007412C6" w:rsidRPr="007B2FA4">
        <w:rPr>
          <w:rFonts w:ascii="Book Antiqua" w:hAnsi="Book Antiqua"/>
          <w:sz w:val="24"/>
          <w:szCs w:val="24"/>
          <w:lang w:val="en-US"/>
        </w:rPr>
        <w:t xml:space="preserve"> in monotherapy, optimize the p</w:t>
      </w:r>
      <w:r w:rsidR="007B0553" w:rsidRPr="007B2FA4">
        <w:rPr>
          <w:rFonts w:ascii="Book Antiqua" w:hAnsi="Book Antiqua"/>
          <w:sz w:val="24"/>
          <w:szCs w:val="24"/>
          <w:lang w:val="en-US"/>
        </w:rPr>
        <w:t xml:space="preserve">osition </w:t>
      </w:r>
      <w:r w:rsidR="007412C6" w:rsidRPr="007B2FA4">
        <w:rPr>
          <w:rFonts w:ascii="Book Antiqua" w:hAnsi="Book Antiqua"/>
          <w:sz w:val="24"/>
          <w:szCs w:val="24"/>
          <w:lang w:val="en-US"/>
        </w:rPr>
        <w:t>of immunotherapy in the therapeutic sequence and develop new preclinical models to better predict therapeutic efficacy.</w:t>
      </w:r>
    </w:p>
    <w:p w14:paraId="14CCEA02" w14:textId="785E1A66" w:rsidR="00DC75B3" w:rsidRPr="007B2FA4" w:rsidRDefault="00BD11E5" w:rsidP="000626EA">
      <w:pPr>
        <w:spacing w:line="360" w:lineRule="auto"/>
        <w:ind w:firstLineChars="100" w:firstLine="240"/>
        <w:jc w:val="both"/>
        <w:rPr>
          <w:rFonts w:ascii="Book Antiqua" w:hAnsi="Book Antiqua"/>
          <w:sz w:val="24"/>
          <w:szCs w:val="24"/>
          <w:lang w:val="en-GB"/>
        </w:rPr>
      </w:pPr>
      <w:r w:rsidRPr="007B2FA4">
        <w:rPr>
          <w:rFonts w:ascii="Book Antiqua" w:hAnsi="Book Antiqua"/>
          <w:sz w:val="24"/>
          <w:szCs w:val="24"/>
          <w:lang w:val="en-GB"/>
        </w:rPr>
        <w:t>Further</w:t>
      </w:r>
      <w:r w:rsidR="007031C3" w:rsidRPr="007B2FA4">
        <w:rPr>
          <w:rFonts w:ascii="Book Antiqua" w:hAnsi="Book Antiqua"/>
          <w:sz w:val="24"/>
          <w:szCs w:val="24"/>
          <w:lang w:val="en-GB"/>
        </w:rPr>
        <w:t>more</w:t>
      </w:r>
      <w:r w:rsidRPr="007B2FA4">
        <w:rPr>
          <w:rFonts w:ascii="Book Antiqua" w:hAnsi="Book Antiqua"/>
          <w:sz w:val="24"/>
          <w:szCs w:val="24"/>
          <w:lang w:val="en-GB"/>
        </w:rPr>
        <w:t xml:space="preserve">, </w:t>
      </w:r>
      <w:r w:rsidR="007031C3" w:rsidRPr="007B2FA4">
        <w:rPr>
          <w:rFonts w:ascii="Book Antiqua" w:hAnsi="Book Antiqua"/>
          <w:sz w:val="24"/>
          <w:szCs w:val="24"/>
          <w:lang w:val="en-GB"/>
        </w:rPr>
        <w:t>an improved</w:t>
      </w:r>
      <w:r w:rsidRPr="007B2FA4">
        <w:rPr>
          <w:rFonts w:ascii="Book Antiqua" w:hAnsi="Book Antiqua"/>
          <w:sz w:val="24"/>
          <w:szCs w:val="24"/>
          <w:lang w:val="en-GB"/>
        </w:rPr>
        <w:t xml:space="preserve"> </w:t>
      </w:r>
      <w:r w:rsidR="009870A3" w:rsidRPr="007B2FA4">
        <w:rPr>
          <w:rFonts w:ascii="Book Antiqua" w:hAnsi="Book Antiqua"/>
          <w:sz w:val="24"/>
          <w:szCs w:val="24"/>
          <w:lang w:val="en-GB"/>
        </w:rPr>
        <w:t>understanding of the mechanisms of sensitivity and resistance to immunotherapy</w:t>
      </w:r>
      <w:r w:rsidR="00BD4936" w:rsidRPr="007B2FA4">
        <w:rPr>
          <w:rFonts w:ascii="Book Antiqua" w:hAnsi="Book Antiqua"/>
          <w:sz w:val="24"/>
          <w:szCs w:val="24"/>
          <w:lang w:val="en-GB"/>
        </w:rPr>
        <w:t xml:space="preserve"> has </w:t>
      </w:r>
      <w:r w:rsidR="007031C3" w:rsidRPr="007B2FA4">
        <w:rPr>
          <w:rFonts w:ascii="Book Antiqua" w:hAnsi="Book Antiqua"/>
          <w:sz w:val="24"/>
          <w:szCs w:val="24"/>
          <w:lang w:val="en-GB"/>
        </w:rPr>
        <w:t>revealed the</w:t>
      </w:r>
      <w:r w:rsidR="00BD4936" w:rsidRPr="007B2FA4">
        <w:rPr>
          <w:rFonts w:ascii="Book Antiqua" w:hAnsi="Book Antiqua"/>
          <w:sz w:val="24"/>
          <w:szCs w:val="24"/>
          <w:lang w:val="en-GB"/>
        </w:rPr>
        <w:t xml:space="preserve"> </w:t>
      </w:r>
      <w:r w:rsidR="009870A3" w:rsidRPr="007B2FA4">
        <w:rPr>
          <w:rFonts w:ascii="Book Antiqua" w:hAnsi="Book Antiqua"/>
          <w:sz w:val="24"/>
          <w:szCs w:val="24"/>
          <w:lang w:val="en-GB"/>
        </w:rPr>
        <w:t xml:space="preserve">increasing complexity </w:t>
      </w:r>
      <w:r w:rsidR="0078193B" w:rsidRPr="007B2FA4">
        <w:rPr>
          <w:rFonts w:ascii="Book Antiqua" w:hAnsi="Book Antiqua"/>
          <w:sz w:val="24"/>
          <w:szCs w:val="24"/>
          <w:lang w:val="en-GB"/>
        </w:rPr>
        <w:t xml:space="preserve">in </w:t>
      </w:r>
      <w:r w:rsidR="00383AE7" w:rsidRPr="007B2FA4">
        <w:rPr>
          <w:rFonts w:ascii="Book Antiqua" w:hAnsi="Book Antiqua"/>
          <w:sz w:val="24"/>
          <w:szCs w:val="24"/>
          <w:lang w:val="en-GB"/>
        </w:rPr>
        <w:t xml:space="preserve">the </w:t>
      </w:r>
      <w:r w:rsidR="0078193B" w:rsidRPr="007B2FA4">
        <w:rPr>
          <w:rFonts w:ascii="Book Antiqua" w:hAnsi="Book Antiqua"/>
          <w:sz w:val="24"/>
          <w:szCs w:val="24"/>
          <w:lang w:val="en-GB"/>
        </w:rPr>
        <w:t xml:space="preserve">tumor antigens, TIL, TREG, </w:t>
      </w:r>
      <w:r w:rsidR="005658CF" w:rsidRPr="007B2FA4">
        <w:rPr>
          <w:rFonts w:ascii="Book Antiqua" w:hAnsi="Book Antiqua"/>
          <w:sz w:val="24"/>
          <w:szCs w:val="24"/>
          <w:lang w:val="en-GB"/>
        </w:rPr>
        <w:t xml:space="preserve">and </w:t>
      </w:r>
      <w:r w:rsidR="0078193B" w:rsidRPr="007B2FA4">
        <w:rPr>
          <w:rFonts w:ascii="Book Antiqua" w:hAnsi="Book Antiqua"/>
          <w:sz w:val="24"/>
          <w:szCs w:val="24"/>
          <w:lang w:val="en-GB"/>
        </w:rPr>
        <w:t>MDSC landscape</w:t>
      </w:r>
      <w:r w:rsidR="009870A3"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{"citationID":"a1trceb5210","properties":{"formattedCitation":"\\super [113]\\nosupersub{}","plainCitation":"[113]","noteIndex":0},"citationItems":[{"id":768,"uris":["http://zotero.org/users/4624776/items/KAH7P4NY"],"uri":["http://zotero.org/users/4624776/items/KAH7P4NY"],"itemData":{"id":768,"type":"article-journal","title":"Elements of cancer immunity and the cancer-immune set point","container-title":"Nature","page":"321-330","volume":"541","issue":"7637","source":"PubMed","abstract":"Immunotherapy is proving to be an effective therapeutic approach in a variety of cancers. But despite the clinical success of antibodies against the immune regulators CTLA4 and PD-L1/PD-1, only a subset of people exhibit durable responses, suggesting that a broader view of cancer immunity is required. Immunity is influenced by a complex set of tumour, host and environmental factors that govern the strength and timing of the anticancer response. Clinical studies are beginning to define these factors as immune profiles that can predict responses to immunotherapy. In the context of the cancer-immunity cycle, such factors combine to represent the inherent immunological status - or 'cancer-immune set point' - of an individual.","DOI":"10.1038/nature21349","ISSN":"1476-4687","note":"PMID: 28102259","journalAbbreviation":"Nature","language":"eng","author":[{"family":"Chen","given":"Daniel S."},{"family":"Mellman","given":"Ira"}],"issued":{"date-parts":[["2017"]],"season":"18"}}}],"schema":"https://github.com/citation-style-language/schema/raw/master/csl-citation.json"} </w:instrText>
      </w:r>
      <w:r w:rsidR="009870A3"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[113]</w:t>
      </w:r>
      <w:r w:rsidR="009870A3" w:rsidRPr="007B2FA4">
        <w:rPr>
          <w:rFonts w:ascii="Book Antiqua" w:hAnsi="Book Antiqua"/>
          <w:sz w:val="24"/>
          <w:szCs w:val="24"/>
          <w:lang w:val="en-GB"/>
        </w:rPr>
        <w:fldChar w:fldCharType="end"/>
      </w:r>
      <w:r w:rsidR="009870A3" w:rsidRPr="007B2FA4">
        <w:rPr>
          <w:rFonts w:ascii="Book Antiqua" w:hAnsi="Book Antiqua"/>
          <w:sz w:val="24"/>
          <w:szCs w:val="24"/>
          <w:lang w:val="en-GB"/>
        </w:rPr>
        <w:t xml:space="preserve">. </w:t>
      </w:r>
      <w:r w:rsidR="005E24BE" w:rsidRPr="007B2FA4">
        <w:rPr>
          <w:rFonts w:ascii="Book Antiqua" w:hAnsi="Book Antiqua"/>
          <w:sz w:val="24"/>
          <w:szCs w:val="24"/>
          <w:lang w:val="en-GB"/>
        </w:rPr>
        <w:t xml:space="preserve">For </w:t>
      </w:r>
      <w:r w:rsidR="00383AE7" w:rsidRPr="007B2FA4">
        <w:rPr>
          <w:rFonts w:ascii="Book Antiqua" w:hAnsi="Book Antiqua"/>
          <w:sz w:val="24"/>
          <w:szCs w:val="24"/>
          <w:lang w:val="en-GB"/>
        </w:rPr>
        <w:t>instance</w:t>
      </w:r>
      <w:r w:rsidR="005E24BE" w:rsidRPr="007B2FA4">
        <w:rPr>
          <w:rFonts w:ascii="Book Antiqua" w:hAnsi="Book Antiqua"/>
          <w:sz w:val="24"/>
          <w:szCs w:val="24"/>
          <w:lang w:val="en-GB"/>
        </w:rPr>
        <w:t xml:space="preserve">, </w:t>
      </w:r>
      <w:r w:rsidR="008D494A" w:rsidRPr="007B2FA4">
        <w:rPr>
          <w:rFonts w:ascii="Book Antiqua" w:hAnsi="Book Antiqua"/>
          <w:sz w:val="24"/>
          <w:szCs w:val="24"/>
          <w:lang w:val="en-GB"/>
        </w:rPr>
        <w:t>(</w:t>
      </w:r>
      <w:r w:rsidR="000626EA">
        <w:rPr>
          <w:rFonts w:ascii="Book Antiqua" w:hAnsi="Book Antiqua" w:hint="eastAsia"/>
          <w:sz w:val="24"/>
          <w:szCs w:val="24"/>
          <w:lang w:val="en-GB" w:eastAsia="zh-CN"/>
        </w:rPr>
        <w:t>1</w:t>
      </w:r>
      <w:r w:rsidR="008D494A" w:rsidRPr="007B2FA4">
        <w:rPr>
          <w:rFonts w:ascii="Book Antiqua" w:hAnsi="Book Antiqua"/>
          <w:sz w:val="24"/>
          <w:szCs w:val="24"/>
          <w:lang w:val="en-GB"/>
        </w:rPr>
        <w:t xml:space="preserve">) </w:t>
      </w:r>
      <w:r w:rsidR="005E24BE" w:rsidRPr="007B2FA4">
        <w:rPr>
          <w:rFonts w:ascii="Book Antiqua" w:hAnsi="Book Antiqua"/>
          <w:sz w:val="24"/>
          <w:szCs w:val="24"/>
          <w:lang w:val="en-GB"/>
        </w:rPr>
        <w:t xml:space="preserve">anti-inflammatory and pro-inflammatory cytokines </w:t>
      </w:r>
      <w:r w:rsidR="008B294F" w:rsidRPr="007B2FA4">
        <w:rPr>
          <w:rFonts w:ascii="Book Antiqua" w:hAnsi="Book Antiqua"/>
          <w:sz w:val="24"/>
          <w:szCs w:val="24"/>
          <w:lang w:val="en-GB"/>
        </w:rPr>
        <w:t xml:space="preserve">have counter </w:t>
      </w:r>
      <w:r w:rsidR="005E24BE" w:rsidRPr="007B2FA4">
        <w:rPr>
          <w:rFonts w:ascii="Book Antiqua" w:hAnsi="Book Antiqua"/>
          <w:sz w:val="24"/>
          <w:szCs w:val="24"/>
          <w:lang w:val="en-GB"/>
        </w:rPr>
        <w:t>balanc</w:t>
      </w:r>
      <w:r w:rsidR="008B294F" w:rsidRPr="007B2FA4">
        <w:rPr>
          <w:rFonts w:ascii="Book Antiqua" w:hAnsi="Book Antiqua"/>
          <w:sz w:val="24"/>
          <w:szCs w:val="24"/>
          <w:lang w:val="en-GB"/>
        </w:rPr>
        <w:t>ing activities</w:t>
      </w:r>
      <w:r w:rsidR="008D494A" w:rsidRPr="007B2FA4">
        <w:rPr>
          <w:rFonts w:ascii="Book Antiqua" w:hAnsi="Book Antiqua"/>
          <w:sz w:val="24"/>
          <w:szCs w:val="24"/>
          <w:lang w:val="en-GB"/>
        </w:rPr>
        <w:t>; (</w:t>
      </w:r>
      <w:r w:rsidR="000626EA">
        <w:rPr>
          <w:rFonts w:ascii="Book Antiqua" w:hAnsi="Book Antiqua" w:hint="eastAsia"/>
          <w:sz w:val="24"/>
          <w:szCs w:val="24"/>
          <w:lang w:val="en-GB" w:eastAsia="zh-CN"/>
        </w:rPr>
        <w:t>2</w:t>
      </w:r>
      <w:r w:rsidR="008D494A" w:rsidRPr="007B2FA4">
        <w:rPr>
          <w:rFonts w:ascii="Book Antiqua" w:hAnsi="Book Antiqua"/>
          <w:sz w:val="24"/>
          <w:szCs w:val="24"/>
          <w:lang w:val="en-GB"/>
        </w:rPr>
        <w:t xml:space="preserve">) </w:t>
      </w:r>
      <w:r w:rsidR="008B294F" w:rsidRPr="007B2FA4">
        <w:rPr>
          <w:rFonts w:ascii="Book Antiqua" w:hAnsi="Book Antiqua"/>
          <w:sz w:val="24"/>
          <w:szCs w:val="24"/>
          <w:lang w:val="en-GB"/>
        </w:rPr>
        <w:t>b</w:t>
      </w:r>
      <w:r w:rsidR="005E24BE" w:rsidRPr="007B2FA4">
        <w:rPr>
          <w:rFonts w:ascii="Book Antiqua" w:hAnsi="Book Antiqua"/>
          <w:sz w:val="24"/>
          <w:szCs w:val="24"/>
          <w:lang w:val="en-GB"/>
        </w:rPr>
        <w:t>iological</w:t>
      </w:r>
      <w:r w:rsidR="008D494A" w:rsidRPr="007B2FA4">
        <w:rPr>
          <w:rFonts w:ascii="Book Antiqua" w:hAnsi="Book Antiqua"/>
          <w:sz w:val="24"/>
          <w:szCs w:val="24"/>
          <w:lang w:val="en-GB"/>
        </w:rPr>
        <w:t xml:space="preserve"> effects may be</w:t>
      </w:r>
      <w:r w:rsidR="005E24BE" w:rsidRPr="007B2FA4">
        <w:rPr>
          <w:rFonts w:ascii="Book Antiqua" w:hAnsi="Book Antiqua"/>
          <w:sz w:val="24"/>
          <w:szCs w:val="24"/>
          <w:lang w:val="en-GB"/>
        </w:rPr>
        <w:t xml:space="preserve"> different between primary </w:t>
      </w:r>
      <w:r w:rsidR="008D494A" w:rsidRPr="007B2FA4">
        <w:rPr>
          <w:rFonts w:ascii="Book Antiqua" w:hAnsi="Book Antiqua"/>
          <w:sz w:val="24"/>
          <w:szCs w:val="24"/>
          <w:lang w:val="en-GB"/>
        </w:rPr>
        <w:t>and metastatic tumor sites</w:t>
      </w:r>
      <w:r w:rsidR="005E24BE" w:rsidRPr="007B2FA4">
        <w:rPr>
          <w:rFonts w:ascii="Book Antiqua" w:hAnsi="Book Antiqua"/>
          <w:sz w:val="24"/>
          <w:szCs w:val="24"/>
          <w:lang w:val="en-GB"/>
        </w:rPr>
        <w:t xml:space="preserve"> as </w:t>
      </w:r>
      <w:r w:rsidR="008D494A" w:rsidRPr="007B2FA4">
        <w:rPr>
          <w:rFonts w:ascii="Book Antiqua" w:hAnsi="Book Antiqua"/>
          <w:sz w:val="24"/>
          <w:szCs w:val="24"/>
          <w:lang w:val="en-GB"/>
        </w:rPr>
        <w:t>illustrated</w:t>
      </w:r>
      <w:r w:rsidR="005E24BE" w:rsidRPr="007B2FA4">
        <w:rPr>
          <w:rFonts w:ascii="Book Antiqua" w:hAnsi="Book Antiqua"/>
          <w:sz w:val="24"/>
          <w:szCs w:val="24"/>
          <w:lang w:val="en-GB"/>
        </w:rPr>
        <w:t xml:space="preserve"> by dissociated responses</w:t>
      </w:r>
      <w:r w:rsidR="008D494A" w:rsidRPr="007B2FA4">
        <w:rPr>
          <w:rFonts w:ascii="Book Antiqua" w:hAnsi="Book Antiqua"/>
          <w:sz w:val="24"/>
          <w:szCs w:val="24"/>
          <w:lang w:val="en-GB"/>
        </w:rPr>
        <w:t>; (</w:t>
      </w:r>
      <w:r w:rsidR="000626EA">
        <w:rPr>
          <w:rFonts w:ascii="Book Antiqua" w:hAnsi="Book Antiqua" w:hint="eastAsia"/>
          <w:sz w:val="24"/>
          <w:szCs w:val="24"/>
          <w:lang w:val="en-GB" w:eastAsia="zh-CN"/>
        </w:rPr>
        <w:t>3</w:t>
      </w:r>
      <w:r w:rsidR="008D494A" w:rsidRPr="007B2FA4">
        <w:rPr>
          <w:rFonts w:ascii="Book Antiqua" w:hAnsi="Book Antiqua"/>
          <w:sz w:val="24"/>
          <w:szCs w:val="24"/>
          <w:lang w:val="en-GB"/>
        </w:rPr>
        <w:t>) h</w:t>
      </w:r>
      <w:r w:rsidR="005E24BE" w:rsidRPr="007B2FA4">
        <w:rPr>
          <w:rFonts w:ascii="Book Antiqua" w:hAnsi="Book Antiqua"/>
          <w:sz w:val="24"/>
          <w:szCs w:val="24"/>
          <w:lang w:val="en-GB"/>
        </w:rPr>
        <w:t xml:space="preserve">ypermutated tumors are more likely </w:t>
      </w:r>
      <w:r w:rsidR="00566BB6" w:rsidRPr="007B2FA4">
        <w:rPr>
          <w:rFonts w:ascii="Book Antiqua" w:hAnsi="Book Antiqua"/>
          <w:sz w:val="24"/>
          <w:szCs w:val="24"/>
          <w:lang w:val="en-GB"/>
        </w:rPr>
        <w:t>to respond</w:t>
      </w:r>
      <w:r w:rsidR="008B294F" w:rsidRPr="007B2FA4">
        <w:rPr>
          <w:rFonts w:ascii="Book Antiqua" w:hAnsi="Book Antiqua"/>
          <w:sz w:val="24"/>
          <w:szCs w:val="24"/>
          <w:lang w:val="en-GB"/>
        </w:rPr>
        <w:t xml:space="preserve"> to</w:t>
      </w:r>
      <w:r w:rsidR="00566BB6" w:rsidRPr="007B2FA4">
        <w:rPr>
          <w:rFonts w:ascii="Book Antiqua" w:hAnsi="Book Antiqua"/>
          <w:sz w:val="24"/>
          <w:szCs w:val="24"/>
          <w:lang w:val="en-GB"/>
        </w:rPr>
        <w:t xml:space="preserve"> but also </w:t>
      </w:r>
      <w:r w:rsidR="005E24BE" w:rsidRPr="007B2FA4">
        <w:rPr>
          <w:rFonts w:ascii="Book Antiqua" w:hAnsi="Book Antiqua"/>
          <w:sz w:val="24"/>
          <w:szCs w:val="24"/>
          <w:lang w:val="en-GB"/>
        </w:rPr>
        <w:t>to develop resistance to CPI</w:t>
      </w:r>
      <w:r w:rsidR="005E24BE"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{"citationID":"a29f12h36fr","properties":{"formattedCitation":"\\super [114]\\nosupersub{}","plainCitation":"[114]","noteIndex":0},"citationItems":[{"id":770,"uris":["http://zotero.org/users/4624776/items/CKGJRDN9"],"uri":["http://zotero.org/users/4624776/items/CKGJRDN9"],"itemData":{"id":770,"type":"article-journal","title":"Mutations Associated with Acquired Resistance to PD-1 Blockade in Melanoma","container-title":"The New England Journal of Medicine","page":"819-829","volume":"375","issue":"9","source":"PubMed","abstract":"BACKGROUND: Approximately 75% of objective responses to anti-programmed death 1 (PD-1) therapy in patients with melanoma are durable, lasting for years, but delayed relapses have been noted long after initial objective tumor regression despite continuous therapy. Mechanisms of immune escape in this context are unknown.\nMETHODS: We analyzed biopsy samples from paired baseline and relapsing lesions in four patients with metastatic melanoma who had had an initial objective tumor regression in response to anti-PD-1 therapy (pembrolizumab) followed by disease progression months to years later.\nRESULTS: Whole-exome sequencing detected clonal selection and outgrowth of the acquired resistant tumors and, in two of the four patients, revealed resistance-associated loss-of-function mutations in the genes encoding interferon-receptor-associated Janus kinase 1 (JAK1) or Janus kinase 2 (JAK2), concurrent with deletion of the wild-type allele. A truncating mutation in the gene encoding the antigen-presenting protein beta-2-microglobulin (B2M) was identified in a third patient. JAK1 and JAK2 truncating mutations resulted in a lack of response to interferon gamma, including insensitivity to its antiproliferative effects on cancer cells. The B2M truncating mutation led to loss of surface expression of major histocompatibility complex class I.\nCONCLUSIONS: In this study, acquired resistance to PD-1 blockade immunotherapy in patients with melanoma was associated with defects in the pathways involved in interferon-receptor signaling and in antigen presentation. (Funded by the National Institutes of Health and others.).","DOI":"10.1056/NEJMoa1604958","ISSN":"1533-4406","note":"PMID: 27433843\nPMCID: PMC5007206","journalAbbreviation":"N. Engl. J. Med.","language":"eng","author":[{"family":"Zaretsky","given":"Jesse M."},{"family":"Garcia-Diaz","given":"Angel"},{"family":"Shin","given":"Daniel S."},{"family":"Escuin-Ordinas","given":"Helena"},{"family":"Hugo","given":"Willy"},{"family":"Hu-Lieskovan","given":"Siwen"},{"family":"Torrejon","given":"Davis Y."},{"family":"Abril-Rodriguez","given":"Gabriel"},{"family":"Sandoval","given":"Salemiz"},{"family":"Barthly","given":"Lucas"},{"family":"Saco","given":"Justin"},{"family":"Homet Moreno","given":"Blanca"},{"family":"Mezzadra","given":"Riccardo"},{"family":"Chmielowski","given":"Bartosz"},{"family":"Ruchalski","given":"Kathleen"},{"family":"Shintaku","given":"I. Peter"},{"family":"Sanchez","given":"Phillip J."},{"family":"Puig-Saus","given":"Cristina"},{"family":"Cherry","given":"Grace"},{"family":"Seja","given":"Elizabeth"},{"family":"Kong","given":"Xiangju"},{"family":"Pang","given":"Jia"},{"family":"Berent-Maoz","given":"Beata"},{"family":"Comin-Anduix","given":"Begoña"},{"family":"Graeber","given":"Thomas G."},{"family":"Tumeh","given":"Paul C."},{"family":"Schumacher","given":"Ton N. M."},{"family":"Lo","given":"Roger S."},{"family":"Ribas","given":"Antoni"}],"issued":{"date-parts":[["2016",9,1]]}}}],"schema":"https://github.com/citation-style-language/schema/raw/master/csl-citation.json"} </w:instrText>
      </w:r>
      <w:r w:rsidR="005E24BE"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[114]</w:t>
      </w:r>
      <w:r w:rsidR="005E24BE" w:rsidRPr="007B2FA4">
        <w:rPr>
          <w:rFonts w:ascii="Book Antiqua" w:hAnsi="Book Antiqua"/>
          <w:sz w:val="24"/>
          <w:szCs w:val="24"/>
          <w:lang w:val="en-GB"/>
        </w:rPr>
        <w:fldChar w:fldCharType="end"/>
      </w:r>
      <w:r w:rsidR="008D494A" w:rsidRPr="007B2FA4">
        <w:rPr>
          <w:rFonts w:ascii="Book Antiqua" w:hAnsi="Book Antiqua"/>
          <w:sz w:val="24"/>
          <w:szCs w:val="24"/>
          <w:lang w:val="en-GB"/>
        </w:rPr>
        <w:t>; (</w:t>
      </w:r>
      <w:r w:rsidR="000626EA">
        <w:rPr>
          <w:rFonts w:ascii="Book Antiqua" w:hAnsi="Book Antiqua" w:hint="eastAsia"/>
          <w:sz w:val="24"/>
          <w:szCs w:val="24"/>
          <w:lang w:val="en-GB" w:eastAsia="zh-CN"/>
        </w:rPr>
        <w:t>4</w:t>
      </w:r>
      <w:r w:rsidR="008D494A" w:rsidRPr="007B2FA4">
        <w:rPr>
          <w:rFonts w:ascii="Book Antiqua" w:hAnsi="Book Antiqua"/>
          <w:sz w:val="24"/>
          <w:szCs w:val="24"/>
          <w:lang w:val="en-GB"/>
        </w:rPr>
        <w:t>) the immune therapy response is also dependent on the patient microbiota</w:t>
      </w:r>
      <w:r w:rsidR="008D494A"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{"citationID":"an3pr2qrjd","properties":{"formattedCitation":"\\super [115,116]\\nosupersub{}","plainCitation":"[115,116]","noteIndex":0},"citationItems":[{"id":772,"uris":["http://zotero.org/users/4624776/items/BVRLR47A"],"uri":["http://zotero.org/users/4624776/items/BVRLR47A"],"itemData":{"id":772,"type":"article-journal","title":"Commensal Bifidobacterium promotes antitumor immunity and facilitates anti-PD-L1 efficacy","container-title":"Science (New York, N.Y.)","page":"1084-1089","volume":"350","issue":"6264","source":"PubMed","abstract":"T cell infiltration of solid tumors is associated with favorable patient outcomes, yet the mechanisms underlying variable immune responses between individuals are not well understood. One possible modulator could be the intestinal microbiota. We compared melanoma growth in mice harboring distinct commensal microbiota and observed differences in spontaneous antitumor immunity, which were eliminated upon cohousing or after fecal transfer. Sequencing of the 16S ribosomal RNA identified Bifidobacterium as associated with the antitumor effects. Oral administration of Bifidobacterium alone improved tumor control to the same degree as programmed cell death protein 1 ligand 1 (PD-L1)-specific antibody therapy (checkpoint blockade), and combination treatment nearly abolished tumor outgrowth. Augmented dendritic cell function leading to enhanced CD8(+) T cell priming and accumulation in the tumor microenvironment mediated the effect. Our data suggest that manipulating the microbiota may modulate cancer immunotherapy.","DOI":"10.1126/science.aac4255","ISSN":"1095-9203","note":"PMID: 26541606\nPMCID: PMC4873287","journalAbbreviation":"Science","language":"eng","author":[{"family":"Sivan","given":"Ayelet"},{"family":"Corrales","given":"Leticia"},{"family":"Hubert","given":"Nathaniel"},{"family":"Williams","given":"Jason B."},{"family":"Aquino-Michaels","given":"Keston"},{"family":"Earley","given":"Zachary M."},{"family":"Benyamin","given":"Franco W."},{"family":"Lei","given":"Yuk Man"},{"family":"Jabri","given":"Bana"},{"family":"Alegre","given":"Maria-Luisa"},{"family":"Chang","given":"Eugene B."},{"family":"Gajewski","given":"Thomas F."}],"issued":{"date-parts":[["2015",11,27]]}}},{"id":774,"uris":["http://zotero.org/users/4624776/items/WD7SGBL9"],"uri":["http://zotero.org/users/4624776/items/WD7SGBL9"],"itemData":{"id":774,"type":"article-journal","title":"Anticancer immunotherapy by CTLA-4 blockade relies on the gut microbiota","container-title":"Science (New York, N.Y.)","page":"1079-1084","volume":"350","issue":"6264","source":"PubMed","abstract":"Antibodies targeting CTLA-4 have been successfully used as cancer immunotherapy. We find that the antitumor effects of CTLA-4 blockade depend on distinct Bacteroides species. In mice and patients, T cell responses specific for B. thetaiotaomicron or B. fragilis were associated with the efficacy of CTLA-4 blockade. Tumors in antibiotic-treated or germ-free mice did not respond to CTLA blockade. This defect was overcome by gavage with B. fragilis, by immunization with B. fragilis polysaccharides, or by adoptive transfer of B. fragilis-specific T cells. Fecal microbial transplantation from humans to mice confirmed that treatment of melanoma patients with antibodies against CTLA-4 favored the outgrowth of B. fragilis with anticancer properties. This study reveals a key role for Bacteroidales in the immunostimulatory effects of CTLA-4 blockade.","DOI":"10.1126/science.aad1329","ISSN":"1095-9203","note":"PMID: 26541610\nPMCID: PMC4721659","journalAbbreviation":"Science","language":"eng","author":[{"family":"Vétizou","given":"Marie"},{"family":"Pitt","given":"Jonathan M."},{"family":"Daillère","given":"Romain"},{"family":"Lepage","given":"Patricia"},{"family":"Waldschmitt","given":"Nadine"},{"family":"Flament","given":"Caroline"},{"family":"Rusakiewicz","given":"Sylvie"},{"family":"Routy","given":"Bertrand"},{"family":"Roberti","given":"Maria P."},{"family":"Duong","given":"Connie P. M."},{"family":"Poirier-Colame","given":"Vichnou"},{"family":"Roux","given":"Antoine"},{"family":"Becharef","given":"Sonia"},{"family":"Formenti","given":"Silvia"},{"family":"Golden","given":"Encouse"},{"family":"Cording","given":"Sascha"},{"family":"Eberl","given":"Gerard"},{"family":"Schlitzer","given":"Andreas"},{"family":"Ginhoux","given":"Florent"},{"family":"Mani","given":"Sridhar"},{"family":"Yamazaki","given":"Takahiro"},{"family":"Jacquelot","given":"Nicolas"},{"family":"Enot","given":"David P."},{"family":"Bérard","given":"Marion"},{"family":"Nigou","given":"Jérôme"},{"family":"Opolon","given":"Paule"},{"family":"Eggermont","given":"Alexander"},{"family":"Woerther","given":"Paul-Louis"},{"family":"Chachaty","given":"Elisabeth"},{"family":"Chaput","given":"Nathalie"},{"family":"Robert","given":"Caroline"},{"family":"Mateus","given":"Christina"},{"family":"Kroemer","given":"Guido"},{"family":"Raoult","given":"Didier"},{"family":"Boneca","given":"Ivo Gomperts"},{"family":"Carbonnel","given":"Franck"},{"family":"Chamaillard","given":"Mathias"},{"family":"Zitvogel","given":"Laurence"}],"issued":{"date-parts":[["2015",11,27]]}}}],"schema":"https://github.com/citation-style-language/schema/raw/master/csl-citation.json"} </w:instrText>
      </w:r>
      <w:r w:rsidR="008D494A"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[115,116]</w:t>
      </w:r>
      <w:r w:rsidR="008D494A" w:rsidRPr="007B2FA4">
        <w:rPr>
          <w:rFonts w:ascii="Book Antiqua" w:hAnsi="Book Antiqua"/>
          <w:sz w:val="24"/>
          <w:szCs w:val="24"/>
          <w:lang w:val="en-GB"/>
        </w:rPr>
        <w:fldChar w:fldCharType="end"/>
      </w:r>
      <w:r w:rsidR="008D494A" w:rsidRPr="007B2FA4">
        <w:rPr>
          <w:rFonts w:ascii="Book Antiqua" w:hAnsi="Book Antiqua"/>
          <w:sz w:val="24"/>
          <w:szCs w:val="24"/>
          <w:lang w:val="en-GB"/>
        </w:rPr>
        <w:t xml:space="preserve"> and genetics</w:t>
      </w:r>
      <w:r w:rsidR="008D494A" w:rsidRPr="007B2FA4">
        <w:rPr>
          <w:rFonts w:ascii="Book Antiqua" w:hAnsi="Book Antiqua"/>
          <w:sz w:val="24"/>
          <w:szCs w:val="24"/>
          <w:lang w:val="en-GB"/>
        </w:rPr>
        <w:fldChar w:fldCharType="begin"/>
      </w:r>
      <w:r w:rsidR="00813F8C" w:rsidRPr="007B2FA4">
        <w:rPr>
          <w:rFonts w:ascii="Book Antiqua" w:hAnsi="Book Antiqua"/>
          <w:sz w:val="24"/>
          <w:szCs w:val="24"/>
          <w:lang w:val="en-GB"/>
        </w:rPr>
        <w:instrText xml:space="preserve"> ADDIN ZOTERO_ITEM CSL_CITATION {"citationID":"a2qlfdet1hs","properties":{"formattedCitation":"\\super [117]\\nosupersub{}","plainCitation":"[117]","noteIndex":0},"citationItems":[{"id":776,"uris":["http://zotero.org/users/4624776/items/8SCND2GI"],"uri":["http://zotero.org/users/4624776/items/8SCND2GI"],"itemData":{"id":776,"type":"article-journal","title":"Identification of essential genes for cancer immunotherapy","container-title":"Nature","page":"537-542","volume":"548","issue":"7669","source":"PubMed","abstract":"Somatic gene mutations can alter the vulnerability of cancer cells to T-cell-based immunotherapies. Here we perturbed genes in human melanoma cells to mimic loss-of-function mutations involved in resistance to these therapies, by using a genome-scale CRISPR-Cas9 library that consisted of around 123,000 single-guide RNAs, and profiled genes whose loss in tumour cells impaired the effector function of CD8+ T cells. The genes that were most enriched in the screen have key roles in antigen presentation and interferon-γ signalling, and correlate with cytolytic activity in patient tumours from The Cancer Genome Atlas. Among the genes validated using different cancer cell lines and antigens, we identified multiple loss-of-function mutations in APLNR, encoding the apelin receptor, in patient tumours that were refractory to immunotherapy. We show that APLNR interacts with JAK1, modulating interferon-γ responses in tumours, and that its functional loss reduces the efficacy of adoptive cell transfer and checkpoint blockade immunotherapies in mouse models. Our results link the loss of essential genes for the effector function of CD8+ T cells with the resistance or non-responsiveness of cancer to immunotherapies.","DOI":"10.1038/nature23477","ISSN":"1476-4687","note":"PMID: 28783722\nPMCID: PMC5870757","journalAbbreviation":"Nature","language":"eng","author":[{"family":"Patel","given":"Shashank J."},{"family":"Sanjana","given":"Neville E."},{"family":"Kishton","given":"Rigel J."},{"family":"Eidizadeh","given":"Arash"},{"family":"Vodnala","given":"Suman K."},{"family":"Cam","given":"Maggie"},{"family":"Gartner","given":"Jared J."},{"family":"Jia","given":"Li"},{"family":"Steinberg","given":"Seth M."},{"family":"Yamamoto","given":"Tori N."},{"family":"Merchant","given":"Anand S."},{"family":"Mehta","given":"Gautam U."},{"family":"Chichura","given":"Anna"},{"family":"Shalem","given":"Ophir"},{"family":"Tran","given":"Eric"},{"family":"Eil","given":"Robert"},{"family":"Sukumar","given":"Madhusudhanan"},{"family":"Guijarro","given":"Eva Perez"},{"family":"Day","given":"Chi-Ping"},{"family":"Robbins","given":"Paul"},{"family":"Feldman","given":"Steve"},{"family":"Merlino","given":"Glenn"},{"family":"Zhang","given":"Feng"},{"family":"Restifo","given":"Nicholas P."}],"issued":{"date-parts":[["2017"]],"season":"31"}}}],"schema":"https://github.com/citation-style-language/schema/raw/master/csl-citation.json"} </w:instrText>
      </w:r>
      <w:r w:rsidR="008D494A" w:rsidRPr="007B2FA4">
        <w:rPr>
          <w:rFonts w:ascii="Book Antiqua" w:hAnsi="Book Antiqua"/>
          <w:sz w:val="24"/>
          <w:szCs w:val="24"/>
          <w:lang w:val="en-GB"/>
        </w:rPr>
        <w:fldChar w:fldCharType="separate"/>
      </w:r>
      <w:r w:rsidR="00813F8C" w:rsidRPr="007B2FA4">
        <w:rPr>
          <w:rFonts w:ascii="Book Antiqua" w:hAnsi="Book Antiqua" w:cs="Times New Roman"/>
          <w:sz w:val="24"/>
          <w:szCs w:val="24"/>
          <w:vertAlign w:val="superscript"/>
          <w:lang w:val="en-US"/>
        </w:rPr>
        <w:t>[117]</w:t>
      </w:r>
      <w:r w:rsidR="008D494A" w:rsidRPr="007B2FA4">
        <w:rPr>
          <w:rFonts w:ascii="Book Antiqua" w:hAnsi="Book Antiqua"/>
          <w:sz w:val="24"/>
          <w:szCs w:val="24"/>
          <w:lang w:val="en-GB"/>
        </w:rPr>
        <w:fldChar w:fldCharType="end"/>
      </w:r>
      <w:r w:rsidR="008D494A" w:rsidRPr="007B2FA4">
        <w:rPr>
          <w:rFonts w:ascii="Book Antiqua" w:hAnsi="Book Antiqua"/>
          <w:sz w:val="24"/>
          <w:szCs w:val="24"/>
          <w:lang w:val="en-GB"/>
        </w:rPr>
        <w:t xml:space="preserve">. </w:t>
      </w:r>
      <w:r w:rsidR="00404572" w:rsidRPr="007B2FA4">
        <w:rPr>
          <w:rFonts w:ascii="Book Antiqua" w:hAnsi="Book Antiqua"/>
          <w:sz w:val="24"/>
          <w:szCs w:val="24"/>
          <w:lang w:val="en-GB"/>
        </w:rPr>
        <w:t xml:space="preserve">Mechanisms of action of </w:t>
      </w:r>
      <w:r w:rsidR="00404572" w:rsidRPr="007B2FA4">
        <w:rPr>
          <w:rFonts w:ascii="Book Antiqua" w:hAnsi="Book Antiqua"/>
          <w:sz w:val="24"/>
          <w:szCs w:val="24"/>
          <w:lang w:val="en-GB"/>
        </w:rPr>
        <w:lastRenderedPageBreak/>
        <w:t xml:space="preserve">CPI </w:t>
      </w:r>
      <w:r w:rsidR="006E752E" w:rsidRPr="007B2FA4">
        <w:rPr>
          <w:rFonts w:ascii="Book Antiqua" w:hAnsi="Book Antiqua"/>
          <w:bCs/>
          <w:sz w:val="24"/>
          <w:szCs w:val="24"/>
          <w:lang w:val="en-US"/>
        </w:rPr>
        <w:t>remain yet to be fully elucidated</w:t>
      </w:r>
      <w:r w:rsidR="00404572" w:rsidRPr="007B2FA4">
        <w:rPr>
          <w:rFonts w:ascii="Book Antiqua" w:hAnsi="Book Antiqua"/>
          <w:sz w:val="24"/>
          <w:szCs w:val="24"/>
          <w:lang w:val="en-GB"/>
        </w:rPr>
        <w:t xml:space="preserve">. </w:t>
      </w:r>
      <w:r w:rsidR="00C249D4" w:rsidRPr="007B2FA4">
        <w:rPr>
          <w:rFonts w:ascii="Book Antiqua" w:hAnsi="Book Antiqua"/>
          <w:sz w:val="24"/>
          <w:szCs w:val="24"/>
          <w:lang w:val="en-GB"/>
        </w:rPr>
        <w:t>The collaboration between clinicians and researchers will be the cornerstone of future progress</w:t>
      </w:r>
      <w:r w:rsidR="004B37D5" w:rsidRPr="007B2FA4">
        <w:rPr>
          <w:rFonts w:ascii="Book Antiqua" w:hAnsi="Book Antiqua"/>
          <w:sz w:val="24"/>
          <w:szCs w:val="24"/>
          <w:lang w:val="en-GB"/>
        </w:rPr>
        <w:t xml:space="preserve"> in this field.</w:t>
      </w:r>
    </w:p>
    <w:p w14:paraId="4D316B66" w14:textId="77777777" w:rsidR="008D494A" w:rsidRPr="007B2FA4" w:rsidRDefault="008D494A" w:rsidP="007B2FA4">
      <w:pPr>
        <w:spacing w:line="360" w:lineRule="auto"/>
        <w:jc w:val="both"/>
        <w:rPr>
          <w:rFonts w:ascii="Book Antiqua" w:hAnsi="Book Antiqua"/>
          <w:b/>
          <w:sz w:val="24"/>
          <w:szCs w:val="24"/>
          <w:lang w:val="en-US"/>
        </w:rPr>
      </w:pPr>
      <w:r w:rsidRPr="007B2FA4">
        <w:rPr>
          <w:rFonts w:ascii="Book Antiqua" w:hAnsi="Book Antiqua"/>
          <w:b/>
          <w:sz w:val="24"/>
          <w:szCs w:val="24"/>
          <w:lang w:val="en-US"/>
        </w:rPr>
        <w:br w:type="page"/>
      </w:r>
    </w:p>
    <w:p w14:paraId="7FF07FA9" w14:textId="3B8572EF" w:rsidR="000626EA" w:rsidRDefault="007B5E6F" w:rsidP="000626EA">
      <w:pPr>
        <w:spacing w:line="360" w:lineRule="auto"/>
        <w:jc w:val="both"/>
        <w:rPr>
          <w:rFonts w:ascii="Book Antiqua" w:hAnsi="Book Antiqua"/>
          <w:b/>
          <w:sz w:val="24"/>
          <w:szCs w:val="24"/>
          <w:lang w:eastAsia="zh-CN"/>
        </w:rPr>
      </w:pPr>
      <w:r w:rsidRPr="007B2FA4">
        <w:rPr>
          <w:rFonts w:ascii="Book Antiqua" w:hAnsi="Book Antiqua"/>
          <w:b/>
          <w:sz w:val="24"/>
          <w:szCs w:val="24"/>
          <w:lang w:val="en-US"/>
        </w:rPr>
        <w:lastRenderedPageBreak/>
        <w:t>R</w:t>
      </w:r>
      <w:r w:rsidR="00DD3B26" w:rsidRPr="007B2FA4">
        <w:rPr>
          <w:rFonts w:ascii="Book Antiqua" w:hAnsi="Book Antiqua"/>
          <w:b/>
          <w:sz w:val="24"/>
          <w:szCs w:val="24"/>
          <w:lang w:val="en-US"/>
        </w:rPr>
        <w:t>E</w:t>
      </w:r>
      <w:r w:rsidR="005C4DD3" w:rsidRPr="007B2FA4">
        <w:rPr>
          <w:rFonts w:ascii="Book Antiqua" w:hAnsi="Book Antiqua"/>
          <w:b/>
          <w:sz w:val="24"/>
          <w:szCs w:val="24"/>
          <w:lang w:val="en-US"/>
        </w:rPr>
        <w:t>FERENCES</w:t>
      </w:r>
    </w:p>
    <w:p w14:paraId="4ABD6CA6"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 </w:t>
      </w:r>
      <w:r w:rsidRPr="000626EA">
        <w:rPr>
          <w:rFonts w:ascii="Book Antiqua" w:hAnsi="Book Antiqua" w:cs="Times New Roman"/>
          <w:b/>
          <w:kern w:val="2"/>
          <w:sz w:val="24"/>
          <w:szCs w:val="24"/>
          <w:lang w:val="en-US" w:eastAsia="zh-CN"/>
        </w:rPr>
        <w:t>Pardoll DM</w:t>
      </w:r>
      <w:r w:rsidRPr="000626EA">
        <w:rPr>
          <w:rFonts w:ascii="Book Antiqua" w:hAnsi="Book Antiqua" w:cs="Times New Roman"/>
          <w:kern w:val="2"/>
          <w:sz w:val="24"/>
          <w:szCs w:val="24"/>
          <w:lang w:val="en-US" w:eastAsia="zh-CN"/>
        </w:rPr>
        <w:t xml:space="preserve">. The blockade of immune checkpoints in cancer immunotherapy. </w:t>
      </w:r>
      <w:r w:rsidRPr="000626EA">
        <w:rPr>
          <w:rFonts w:ascii="Book Antiqua" w:hAnsi="Book Antiqua" w:cs="Times New Roman"/>
          <w:i/>
          <w:kern w:val="2"/>
          <w:sz w:val="24"/>
          <w:szCs w:val="24"/>
          <w:lang w:val="en-US" w:eastAsia="zh-CN"/>
        </w:rPr>
        <w:t>Nat Rev Cancer</w:t>
      </w:r>
      <w:r w:rsidRPr="000626EA">
        <w:rPr>
          <w:rFonts w:ascii="Book Antiqua" w:hAnsi="Book Antiqua" w:cs="Times New Roman"/>
          <w:kern w:val="2"/>
          <w:sz w:val="24"/>
          <w:szCs w:val="24"/>
          <w:lang w:val="en-US" w:eastAsia="zh-CN"/>
        </w:rPr>
        <w:t xml:space="preserve"> 2012; </w:t>
      </w:r>
      <w:r w:rsidRPr="000626EA">
        <w:rPr>
          <w:rFonts w:ascii="Book Antiqua" w:hAnsi="Book Antiqua" w:cs="Times New Roman"/>
          <w:b/>
          <w:kern w:val="2"/>
          <w:sz w:val="24"/>
          <w:szCs w:val="24"/>
          <w:lang w:val="en-US" w:eastAsia="zh-CN"/>
        </w:rPr>
        <w:t>12</w:t>
      </w:r>
      <w:r w:rsidRPr="000626EA">
        <w:rPr>
          <w:rFonts w:ascii="Book Antiqua" w:hAnsi="Book Antiqua" w:cs="Times New Roman"/>
          <w:kern w:val="2"/>
          <w:sz w:val="24"/>
          <w:szCs w:val="24"/>
          <w:lang w:val="en-US" w:eastAsia="zh-CN"/>
        </w:rPr>
        <w:t>: 252-264 [PMID: 22437870 DOI: 10.1038/nrc3239]</w:t>
      </w:r>
    </w:p>
    <w:p w14:paraId="5FFDEC1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2 </w:t>
      </w:r>
      <w:r w:rsidRPr="000626EA">
        <w:rPr>
          <w:rFonts w:ascii="Book Antiqua" w:hAnsi="Book Antiqua" w:cs="Times New Roman"/>
          <w:b/>
          <w:kern w:val="2"/>
          <w:sz w:val="24"/>
          <w:szCs w:val="24"/>
          <w:lang w:val="en-US" w:eastAsia="zh-CN"/>
        </w:rPr>
        <w:t>Robert C</w:t>
      </w:r>
      <w:r w:rsidRPr="000626EA">
        <w:rPr>
          <w:rFonts w:ascii="Book Antiqua" w:hAnsi="Book Antiqua" w:cs="Times New Roman"/>
          <w:kern w:val="2"/>
          <w:sz w:val="24"/>
          <w:szCs w:val="24"/>
          <w:lang w:val="en-US" w:eastAsia="zh-CN"/>
        </w:rPr>
        <w:t xml:space="preserve">, Schachter J, Long GV, Arance A, Grob JJ, Mortier L, Daud A, Carlino MS, McNeil C, Lotem M, Larkin J, Lorigan P, Neyns B, Blank CU, Hamid O, Mateus C, Shapira-Frommer R, Kosh M, Zhou H, Ibrahim N, Ebbinghaus S, Ribas A; KEYNOTE-006 investigators. Pembrolizumab versus Ipilimumab in Advanced Melanoma.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372</w:t>
      </w:r>
      <w:r w:rsidRPr="000626EA">
        <w:rPr>
          <w:rFonts w:ascii="Book Antiqua" w:hAnsi="Book Antiqua" w:cs="Times New Roman"/>
          <w:kern w:val="2"/>
          <w:sz w:val="24"/>
          <w:szCs w:val="24"/>
          <w:lang w:val="en-US" w:eastAsia="zh-CN"/>
        </w:rPr>
        <w:t>: 2521-2532 [PMID: 25891173 DOI: 10.1056/NEJMoa1503093]</w:t>
      </w:r>
    </w:p>
    <w:p w14:paraId="2B578C72"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 </w:t>
      </w:r>
      <w:r w:rsidRPr="000626EA">
        <w:rPr>
          <w:rFonts w:ascii="Book Antiqua" w:hAnsi="Book Antiqua" w:cs="Times New Roman"/>
          <w:b/>
          <w:kern w:val="2"/>
          <w:sz w:val="24"/>
          <w:szCs w:val="24"/>
          <w:lang w:val="en-US" w:eastAsia="zh-CN"/>
        </w:rPr>
        <w:t>Brahmer J</w:t>
      </w:r>
      <w:r w:rsidRPr="000626EA">
        <w:rPr>
          <w:rFonts w:ascii="Book Antiqua" w:hAnsi="Book Antiqua" w:cs="Times New Roman"/>
          <w:kern w:val="2"/>
          <w:sz w:val="24"/>
          <w:szCs w:val="24"/>
          <w:lang w:val="en-US" w:eastAsia="zh-CN"/>
        </w:rPr>
        <w:t xml:space="preserve">, Reckamp KL, Baas P, Crinò L, Eberhardt WE, Poddubskaya E, Antonia S, Pluzanski A, Vokes EE, Holgado E, Waterhouse D, Ready N, Gainor J, Arén Frontera O, Havel L, Steins M, Garassino MC, Aerts JG, Domine M, Paz-Ares L, Reck M, Baudelet C, Harbison CT, Lestini B, Spigel DR. Nivolumab versus Docetaxel in Advanced Squamous-Cell Non-Small-Cell Lung Cancer.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373</w:t>
      </w:r>
      <w:r w:rsidRPr="000626EA">
        <w:rPr>
          <w:rFonts w:ascii="Book Antiqua" w:hAnsi="Book Antiqua" w:cs="Times New Roman"/>
          <w:kern w:val="2"/>
          <w:sz w:val="24"/>
          <w:szCs w:val="24"/>
          <w:lang w:val="en-US" w:eastAsia="zh-CN"/>
        </w:rPr>
        <w:t>: 123-135 [PMID: 26028407 DOI: 10.1056/NEJMoa1504627]</w:t>
      </w:r>
    </w:p>
    <w:p w14:paraId="58B3B393"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 </w:t>
      </w:r>
      <w:r w:rsidRPr="000626EA">
        <w:rPr>
          <w:rFonts w:ascii="Book Antiqua" w:hAnsi="Book Antiqua" w:cs="Times New Roman"/>
          <w:b/>
          <w:kern w:val="2"/>
          <w:sz w:val="24"/>
          <w:szCs w:val="24"/>
          <w:lang w:val="en-US" w:eastAsia="zh-CN"/>
        </w:rPr>
        <w:t>Borghaei H</w:t>
      </w:r>
      <w:r w:rsidRPr="000626EA">
        <w:rPr>
          <w:rFonts w:ascii="Book Antiqua" w:hAnsi="Book Antiqua" w:cs="Times New Roman"/>
          <w:kern w:val="2"/>
          <w:sz w:val="24"/>
          <w:szCs w:val="24"/>
          <w:lang w:val="en-US" w:eastAsia="zh-CN"/>
        </w:rPr>
        <w:t xml:space="preserve">, Paz-Ares L, Horn L, Spigel DR, Steins M, Ready NE, Chow LQ, Vokes EE, Felip E, Holgado E, Barlesi F, Kohlhäufl M, Arrieta O, Burgio MA, Fayette J, Lena H, Poddubskaya E, Gerber DE, Gettinger SN, Rudin CM, Rizvi N, Crinò L, Blumenschein GR Jr, Antonia SJ, Dorange C, Harbison CT, Graf Finckenstein F, Brahmer JR. Nivolumab versus Docetaxel in Advanced Nonsquamous Non-Small-Cell Lung Cancer.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373</w:t>
      </w:r>
      <w:r w:rsidRPr="000626EA">
        <w:rPr>
          <w:rFonts w:ascii="Book Antiqua" w:hAnsi="Book Antiqua" w:cs="Times New Roman"/>
          <w:kern w:val="2"/>
          <w:sz w:val="24"/>
          <w:szCs w:val="24"/>
          <w:lang w:val="en-US" w:eastAsia="zh-CN"/>
        </w:rPr>
        <w:t>: 1627-1639 [PMID: 26412456 DOI: 10.1056/NEJMoa1507643]</w:t>
      </w:r>
    </w:p>
    <w:p w14:paraId="00FCF72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 </w:t>
      </w:r>
      <w:r w:rsidRPr="000626EA">
        <w:rPr>
          <w:rFonts w:ascii="Book Antiqua" w:hAnsi="Book Antiqua" w:cs="Times New Roman"/>
          <w:b/>
          <w:kern w:val="2"/>
          <w:sz w:val="24"/>
          <w:szCs w:val="24"/>
          <w:lang w:val="en-US" w:eastAsia="zh-CN"/>
        </w:rPr>
        <w:t>Ferris RL</w:t>
      </w:r>
      <w:r w:rsidRPr="000626EA">
        <w:rPr>
          <w:rFonts w:ascii="Book Antiqua" w:hAnsi="Book Antiqua" w:cs="Times New Roman"/>
          <w:kern w:val="2"/>
          <w:sz w:val="24"/>
          <w:szCs w:val="24"/>
          <w:lang w:val="en-US" w:eastAsia="zh-CN"/>
        </w:rPr>
        <w:t xml:space="preserve">, Blumenschein G Jr, Fayette J, Guigay J, Colevas AD, Licitra L, Harrington K, Kasper S, Vokes EE, Even C, Worden F, Saba NF, Iglesias Docampo LC, Haddad R, Rordorf T, Kiyota N, Tahara M, Monga M, Lynch M, Geese WJ, Kopit J, Shaw JW, Gillison ML. Nivolumab for Recurrent Squamous-Cell Carcinoma of the Head and Neck.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375</w:t>
      </w:r>
      <w:r w:rsidRPr="000626EA">
        <w:rPr>
          <w:rFonts w:ascii="Book Antiqua" w:hAnsi="Book Antiqua" w:cs="Times New Roman"/>
          <w:kern w:val="2"/>
          <w:sz w:val="24"/>
          <w:szCs w:val="24"/>
          <w:lang w:val="en-US" w:eastAsia="zh-CN"/>
        </w:rPr>
        <w:t>: 1856-1867 [PMID: 27718784 DOI: 10.1056/NEJMoa1602252]</w:t>
      </w:r>
    </w:p>
    <w:p w14:paraId="03A26A77"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 </w:t>
      </w:r>
      <w:r w:rsidRPr="000626EA">
        <w:rPr>
          <w:rFonts w:ascii="Book Antiqua" w:hAnsi="Book Antiqua" w:cs="Times New Roman"/>
          <w:b/>
          <w:kern w:val="2"/>
          <w:sz w:val="24"/>
          <w:szCs w:val="24"/>
          <w:lang w:val="en-US" w:eastAsia="zh-CN"/>
        </w:rPr>
        <w:t>Motzer RJ</w:t>
      </w:r>
      <w:r w:rsidRPr="000626EA">
        <w:rPr>
          <w:rFonts w:ascii="Book Antiqua" w:hAnsi="Book Antiqua" w:cs="Times New Roman"/>
          <w:kern w:val="2"/>
          <w:sz w:val="24"/>
          <w:szCs w:val="24"/>
          <w:lang w:val="en-US" w:eastAsia="zh-CN"/>
        </w:rPr>
        <w:t xml:space="preserve">, Escudier B, McDermott DF, George S, Hammers HJ, Srinivas S, Tykodi SS, Sosman JA, Procopio G, Plimack ER, Castellano D, Choueiri TK, Gurney H, Donskov F, Bono P, Wagstaff J, Gauler TC, Ueda T, Tomita Y, Schutz FA, </w:t>
      </w:r>
      <w:r w:rsidRPr="000626EA">
        <w:rPr>
          <w:rFonts w:ascii="Book Antiqua" w:hAnsi="Book Antiqua" w:cs="Times New Roman"/>
          <w:kern w:val="2"/>
          <w:sz w:val="24"/>
          <w:szCs w:val="24"/>
          <w:lang w:val="en-US" w:eastAsia="zh-CN"/>
        </w:rPr>
        <w:lastRenderedPageBreak/>
        <w:t xml:space="preserve">Kollmannsberger C, Larkin J, Ravaud A, Simon JS, Xu LA, Waxman IM, Sharma P; CheckMate 025 Investigators. Nivolumab versus Everolimus in Advanced Renal-Cell Carcinoma.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373</w:t>
      </w:r>
      <w:r w:rsidRPr="000626EA">
        <w:rPr>
          <w:rFonts w:ascii="Book Antiqua" w:hAnsi="Book Antiqua" w:cs="Times New Roman"/>
          <w:kern w:val="2"/>
          <w:sz w:val="24"/>
          <w:szCs w:val="24"/>
          <w:lang w:val="en-US" w:eastAsia="zh-CN"/>
        </w:rPr>
        <w:t>: 1803-1813 [PMID: 26406148 DOI: 10.1056/NEJMoa1510665]</w:t>
      </w:r>
    </w:p>
    <w:p w14:paraId="08DAFBCD"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 </w:t>
      </w:r>
      <w:r w:rsidRPr="000626EA">
        <w:rPr>
          <w:rFonts w:ascii="Book Antiqua" w:hAnsi="Book Antiqua" w:cs="Times New Roman"/>
          <w:b/>
          <w:kern w:val="2"/>
          <w:sz w:val="24"/>
          <w:szCs w:val="24"/>
          <w:lang w:val="en-US" w:eastAsia="zh-CN"/>
        </w:rPr>
        <w:t>Ansell SM</w:t>
      </w:r>
      <w:r w:rsidRPr="000626EA">
        <w:rPr>
          <w:rFonts w:ascii="Book Antiqua" w:hAnsi="Book Antiqua" w:cs="Times New Roman"/>
          <w:kern w:val="2"/>
          <w:sz w:val="24"/>
          <w:szCs w:val="24"/>
          <w:lang w:val="en-US" w:eastAsia="zh-CN"/>
        </w:rPr>
        <w:t xml:space="preserve">, Lesokhin AM, Borrello I, Halwani A, Scott EC, Gutierrez M, Schuster SJ, Millenson MM, Cattry D, Freeman GJ, Rodig SJ, Chapuy B, Ligon AH, Zhu L, Grosso JF, Kim SY, Timmerman JM, Shipp MA, Armand P. PD-1 blockade with nivolumab in relapsed or refractory Hodgkin's lymphoma.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372</w:t>
      </w:r>
      <w:r w:rsidRPr="000626EA">
        <w:rPr>
          <w:rFonts w:ascii="Book Antiqua" w:hAnsi="Book Antiqua" w:cs="Times New Roman"/>
          <w:kern w:val="2"/>
          <w:sz w:val="24"/>
          <w:szCs w:val="24"/>
          <w:lang w:val="en-US" w:eastAsia="zh-CN"/>
        </w:rPr>
        <w:t>: 311-319 [PMID: 25482239 DOI: 10.1056/NEJMoa1411087]</w:t>
      </w:r>
    </w:p>
    <w:p w14:paraId="53FA98A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 </w:t>
      </w:r>
      <w:r w:rsidRPr="000626EA">
        <w:rPr>
          <w:rFonts w:ascii="Book Antiqua" w:hAnsi="Book Antiqua" w:cs="Times New Roman"/>
          <w:b/>
          <w:kern w:val="2"/>
          <w:sz w:val="24"/>
          <w:szCs w:val="24"/>
          <w:lang w:val="en-US" w:eastAsia="zh-CN"/>
        </w:rPr>
        <w:t>Brahmer JR</w:t>
      </w:r>
      <w:r w:rsidRPr="000626EA">
        <w:rPr>
          <w:rFonts w:ascii="Book Antiqua" w:hAnsi="Book Antiqua" w:cs="Times New Roman"/>
          <w:kern w:val="2"/>
          <w:sz w:val="24"/>
          <w:szCs w:val="24"/>
          <w:lang w:val="en-US" w:eastAsia="zh-CN"/>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2012; </w:t>
      </w:r>
      <w:r w:rsidRPr="000626EA">
        <w:rPr>
          <w:rFonts w:ascii="Book Antiqua" w:hAnsi="Book Antiqua" w:cs="Times New Roman"/>
          <w:b/>
          <w:kern w:val="2"/>
          <w:sz w:val="24"/>
          <w:szCs w:val="24"/>
          <w:lang w:val="en-US" w:eastAsia="zh-CN"/>
        </w:rPr>
        <w:t>366</w:t>
      </w:r>
      <w:r w:rsidRPr="000626EA">
        <w:rPr>
          <w:rFonts w:ascii="Book Antiqua" w:hAnsi="Book Antiqua" w:cs="Times New Roman"/>
          <w:kern w:val="2"/>
          <w:sz w:val="24"/>
          <w:szCs w:val="24"/>
          <w:lang w:val="en-US" w:eastAsia="zh-CN"/>
        </w:rPr>
        <w:t>: 2455-2465 [PMID: 22658128 DOI: 10.1056/NEJMoa1200694]</w:t>
      </w:r>
    </w:p>
    <w:p w14:paraId="4FBF81E5"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 </w:t>
      </w:r>
      <w:r w:rsidRPr="000626EA">
        <w:rPr>
          <w:rFonts w:ascii="Book Antiqua" w:hAnsi="Book Antiqua" w:cs="Times New Roman"/>
          <w:b/>
          <w:kern w:val="2"/>
          <w:sz w:val="24"/>
          <w:szCs w:val="24"/>
          <w:lang w:val="en-US" w:eastAsia="zh-CN"/>
        </w:rPr>
        <w:t>Siegel RL</w:t>
      </w:r>
      <w:r w:rsidRPr="000626EA">
        <w:rPr>
          <w:rFonts w:ascii="Book Antiqua" w:hAnsi="Book Antiqua" w:cs="Times New Roman"/>
          <w:kern w:val="2"/>
          <w:sz w:val="24"/>
          <w:szCs w:val="24"/>
          <w:lang w:val="en-US" w:eastAsia="zh-CN"/>
        </w:rPr>
        <w:t xml:space="preserve">, Miller KD, Jemal A. Cancer statistics, 2015. </w:t>
      </w:r>
      <w:r w:rsidRPr="000626EA">
        <w:rPr>
          <w:rFonts w:ascii="Book Antiqua" w:hAnsi="Book Antiqua" w:cs="Times New Roman"/>
          <w:i/>
          <w:kern w:val="2"/>
          <w:sz w:val="24"/>
          <w:szCs w:val="24"/>
          <w:lang w:val="en-US" w:eastAsia="zh-CN"/>
        </w:rPr>
        <w:t>CA Cancer J Clin</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65</w:t>
      </w:r>
      <w:r w:rsidRPr="000626EA">
        <w:rPr>
          <w:rFonts w:ascii="Book Antiqua" w:hAnsi="Book Antiqua" w:cs="Times New Roman"/>
          <w:kern w:val="2"/>
          <w:sz w:val="24"/>
          <w:szCs w:val="24"/>
          <w:lang w:val="en-US" w:eastAsia="zh-CN"/>
        </w:rPr>
        <w:t>: 5-29 [PMID: 25559415 DOI: 10.3322/caac.21254]</w:t>
      </w:r>
    </w:p>
    <w:p w14:paraId="00E6FF0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 </w:t>
      </w:r>
      <w:r w:rsidRPr="000626EA">
        <w:rPr>
          <w:rFonts w:ascii="Book Antiqua" w:hAnsi="Book Antiqua" w:cs="Times New Roman"/>
          <w:b/>
          <w:kern w:val="2"/>
          <w:sz w:val="24"/>
          <w:szCs w:val="24"/>
          <w:lang w:val="en-US" w:eastAsia="zh-CN"/>
        </w:rPr>
        <w:t>Ryan DP</w:t>
      </w:r>
      <w:r w:rsidRPr="000626EA">
        <w:rPr>
          <w:rFonts w:ascii="Book Antiqua" w:hAnsi="Book Antiqua" w:cs="Times New Roman"/>
          <w:kern w:val="2"/>
          <w:sz w:val="24"/>
          <w:szCs w:val="24"/>
          <w:lang w:val="en-US" w:eastAsia="zh-CN"/>
        </w:rPr>
        <w:t xml:space="preserve">, Hong TS, Bardeesy N. Pancreatic adenocarcinoma.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371</w:t>
      </w:r>
      <w:r w:rsidRPr="000626EA">
        <w:rPr>
          <w:rFonts w:ascii="Book Antiqua" w:hAnsi="Book Antiqua" w:cs="Times New Roman"/>
          <w:kern w:val="2"/>
          <w:sz w:val="24"/>
          <w:szCs w:val="24"/>
          <w:lang w:val="en-US" w:eastAsia="zh-CN"/>
        </w:rPr>
        <w:t>: 1039-1049 [PMID: 25207767 DOI: 10.1056/NEJMra1404198]</w:t>
      </w:r>
    </w:p>
    <w:p w14:paraId="38D2FC19"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 </w:t>
      </w:r>
      <w:r w:rsidRPr="000626EA">
        <w:rPr>
          <w:rFonts w:ascii="Book Antiqua" w:hAnsi="Book Antiqua" w:cs="Times New Roman"/>
          <w:b/>
          <w:kern w:val="2"/>
          <w:sz w:val="24"/>
          <w:szCs w:val="24"/>
          <w:lang w:val="en-US" w:eastAsia="zh-CN"/>
        </w:rPr>
        <w:t>Neuzillet C</w:t>
      </w:r>
      <w:r w:rsidRPr="000626EA">
        <w:rPr>
          <w:rFonts w:ascii="Book Antiqua" w:hAnsi="Book Antiqua" w:cs="Times New Roman"/>
          <w:kern w:val="2"/>
          <w:sz w:val="24"/>
          <w:szCs w:val="24"/>
          <w:lang w:val="en-US" w:eastAsia="zh-CN"/>
        </w:rPr>
        <w:t xml:space="preserve">, Tijeras-Raballand A, Bourget P, Cros J, Couvelard A, Sauvanet A, Vullierme MP, Tournigand C, Hammel P. State of the art and future directions of pancreatic ductal adenocarcinoma therapy. </w:t>
      </w:r>
      <w:r w:rsidRPr="000626EA">
        <w:rPr>
          <w:rFonts w:ascii="Book Antiqua" w:hAnsi="Book Antiqua" w:cs="Times New Roman"/>
          <w:i/>
          <w:kern w:val="2"/>
          <w:sz w:val="24"/>
          <w:szCs w:val="24"/>
          <w:lang w:val="en-US" w:eastAsia="zh-CN"/>
        </w:rPr>
        <w:t>Pharmacol Ther</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155</w:t>
      </w:r>
      <w:r w:rsidRPr="000626EA">
        <w:rPr>
          <w:rFonts w:ascii="Book Antiqua" w:hAnsi="Book Antiqua" w:cs="Times New Roman"/>
          <w:kern w:val="2"/>
          <w:sz w:val="24"/>
          <w:szCs w:val="24"/>
          <w:lang w:val="en-US" w:eastAsia="zh-CN"/>
        </w:rPr>
        <w:t>: 80-104 [PMID: 26299994 DOI: 10.1016/j.pharmthera.2015.08.006]</w:t>
      </w:r>
    </w:p>
    <w:p w14:paraId="111E204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 </w:t>
      </w:r>
      <w:r w:rsidRPr="000626EA">
        <w:rPr>
          <w:rFonts w:ascii="Book Antiqua" w:hAnsi="Book Antiqua" w:cs="Times New Roman"/>
          <w:b/>
          <w:kern w:val="2"/>
          <w:sz w:val="24"/>
          <w:szCs w:val="24"/>
          <w:lang w:val="en-US" w:eastAsia="zh-CN"/>
        </w:rPr>
        <w:t>Herbst RS</w:t>
      </w:r>
      <w:r w:rsidRPr="000626EA">
        <w:rPr>
          <w:rFonts w:ascii="Book Antiqua" w:hAnsi="Book Antiqua" w:cs="Times New Roman"/>
          <w:kern w:val="2"/>
          <w:sz w:val="24"/>
          <w:szCs w:val="24"/>
          <w:lang w:val="en-US" w:eastAsia="zh-CN"/>
        </w:rPr>
        <w:t xml:space="preserve">,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515</w:t>
      </w:r>
      <w:r w:rsidRPr="000626EA">
        <w:rPr>
          <w:rFonts w:ascii="Book Antiqua" w:hAnsi="Book Antiqua" w:cs="Times New Roman"/>
          <w:kern w:val="2"/>
          <w:sz w:val="24"/>
          <w:szCs w:val="24"/>
          <w:lang w:val="en-US" w:eastAsia="zh-CN"/>
        </w:rPr>
        <w:t>: 563-567 [PMID: 25428504 DOI: 10.1038/nature14011]</w:t>
      </w:r>
    </w:p>
    <w:p w14:paraId="4BC916E3"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13 </w:t>
      </w:r>
      <w:r w:rsidRPr="000626EA">
        <w:rPr>
          <w:rFonts w:ascii="Book Antiqua" w:hAnsi="Book Antiqua" w:cs="Times New Roman"/>
          <w:b/>
          <w:kern w:val="2"/>
          <w:sz w:val="24"/>
          <w:szCs w:val="24"/>
          <w:lang w:val="en-US" w:eastAsia="zh-CN"/>
        </w:rPr>
        <w:t>Patnaik A</w:t>
      </w:r>
      <w:r w:rsidRPr="000626EA">
        <w:rPr>
          <w:rFonts w:ascii="Book Antiqua" w:hAnsi="Book Antiqua" w:cs="Times New Roman"/>
          <w:kern w:val="2"/>
          <w:sz w:val="24"/>
          <w:szCs w:val="24"/>
          <w:lang w:val="en-US" w:eastAsia="zh-CN"/>
        </w:rPr>
        <w:t xml:space="preserve">, Kang SP, Rasco D, Papadopoulos KP, Elassaiss-Schaap J, Beeram M, Drengler R, Chen C, Smith L, Espino G, Gergich K, Delgado L, Daud A, Lindia JA, Li XN, Pierce RH, Yearley JH, Wu D, Laterza O, Lehnert M, Iannone R, Tolcher AW. </w:t>
      </w:r>
      <w:r w:rsidRPr="000626EA">
        <w:rPr>
          <w:rFonts w:ascii="Book Antiqua" w:hAnsi="Book Antiqua" w:cs="Times New Roman"/>
          <w:kern w:val="2"/>
          <w:sz w:val="24"/>
          <w:szCs w:val="24"/>
          <w:lang w:val="en-US" w:eastAsia="zh-CN"/>
        </w:rPr>
        <w:lastRenderedPageBreak/>
        <w:t xml:space="preserve">Phase I Study of Pembrolizumab (MK-3475; Anti-PD-1 Monoclonal Antibody) in Patients with Advanced Solid Tumors.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21</w:t>
      </w:r>
      <w:r w:rsidRPr="000626EA">
        <w:rPr>
          <w:rFonts w:ascii="Book Antiqua" w:hAnsi="Book Antiqua" w:cs="Times New Roman"/>
          <w:kern w:val="2"/>
          <w:sz w:val="24"/>
          <w:szCs w:val="24"/>
          <w:lang w:val="en-US" w:eastAsia="zh-CN"/>
        </w:rPr>
        <w:t>: 4286-4293 [PMID: 25977344 DOI: 10.1158/1078-0432.CCR-14-2607]</w:t>
      </w:r>
    </w:p>
    <w:p w14:paraId="7C7FED29"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14 </w:t>
      </w:r>
      <w:r w:rsidRPr="000626EA">
        <w:rPr>
          <w:rFonts w:ascii="Book Antiqua" w:hAnsi="Book Antiqua" w:cs="Times New Roman"/>
          <w:b/>
          <w:kern w:val="2"/>
          <w:sz w:val="24"/>
          <w:szCs w:val="24"/>
          <w:lang w:val="en-US" w:eastAsia="zh-CN"/>
        </w:rPr>
        <w:t>Royal RE</w:t>
      </w:r>
      <w:r w:rsidRPr="000626EA">
        <w:rPr>
          <w:rFonts w:ascii="Book Antiqua" w:hAnsi="Book Antiqua" w:cs="Times New Roman"/>
          <w:kern w:val="2"/>
          <w:sz w:val="24"/>
          <w:szCs w:val="24"/>
          <w:lang w:val="en-US" w:eastAsia="zh-CN"/>
        </w:rPr>
        <w:t xml:space="preserve">, Levy C, Turner K, Mathur A, Hughes M, Kammula US, Sherry RM, Topalian SL, Yang JC, Lowy I, Rosenberg SA. Phase 2 trial of single agent Ipilimumab (anti-CTLA-4) for locally advanced or metastatic pancreatic adenocarcinoma. </w:t>
      </w:r>
      <w:r w:rsidRPr="000626EA">
        <w:rPr>
          <w:rFonts w:ascii="Book Antiqua" w:hAnsi="Book Antiqua" w:cs="Times New Roman"/>
          <w:i/>
          <w:kern w:val="2"/>
          <w:sz w:val="24"/>
          <w:szCs w:val="24"/>
          <w:lang w:val="en-US" w:eastAsia="zh-CN"/>
        </w:rPr>
        <w:t>J Immunother</w:t>
      </w:r>
      <w:r w:rsidRPr="000626EA">
        <w:rPr>
          <w:rFonts w:ascii="Book Antiqua" w:hAnsi="Book Antiqua" w:cs="Times New Roman"/>
          <w:kern w:val="2"/>
          <w:sz w:val="24"/>
          <w:szCs w:val="24"/>
          <w:lang w:val="en-US" w:eastAsia="zh-CN"/>
        </w:rPr>
        <w:t xml:space="preserve"> 2010; </w:t>
      </w:r>
      <w:r w:rsidRPr="000626EA">
        <w:rPr>
          <w:rFonts w:ascii="Book Antiqua" w:hAnsi="Book Antiqua" w:cs="Times New Roman"/>
          <w:b/>
          <w:kern w:val="2"/>
          <w:sz w:val="24"/>
          <w:szCs w:val="24"/>
          <w:lang w:val="en-US" w:eastAsia="zh-CN"/>
        </w:rPr>
        <w:t>33</w:t>
      </w:r>
      <w:r w:rsidRPr="000626EA">
        <w:rPr>
          <w:rFonts w:ascii="Book Antiqua" w:hAnsi="Book Antiqua" w:cs="Times New Roman"/>
          <w:kern w:val="2"/>
          <w:sz w:val="24"/>
          <w:szCs w:val="24"/>
          <w:lang w:val="en-US" w:eastAsia="zh-CN"/>
        </w:rPr>
        <w:t>: 828-833 [PMID: 20842054 DOI: 10.1097/CJI.0b013e3181eec14c]</w:t>
      </w:r>
    </w:p>
    <w:p w14:paraId="52BA30E9"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15 </w:t>
      </w:r>
      <w:r w:rsidRPr="000626EA">
        <w:rPr>
          <w:rFonts w:ascii="Book Antiqua" w:hAnsi="Book Antiqua" w:cs="Times New Roman"/>
          <w:b/>
          <w:kern w:val="2"/>
          <w:sz w:val="24"/>
          <w:szCs w:val="24"/>
          <w:lang w:val="en-US" w:eastAsia="zh-CN"/>
        </w:rPr>
        <w:t>Timmermann B</w:t>
      </w:r>
      <w:r w:rsidRPr="000626EA">
        <w:rPr>
          <w:rFonts w:ascii="Book Antiqua" w:hAnsi="Book Antiqua" w:cs="Times New Roman"/>
          <w:kern w:val="2"/>
          <w:sz w:val="24"/>
          <w:szCs w:val="24"/>
          <w:lang w:val="en-US" w:eastAsia="zh-CN"/>
        </w:rPr>
        <w:t xml:space="preserve">, Kerick M, Roehr C, Fischer A, Isau M, Boerno ST, Wunderlich A, Barmeyer C, Seemann P, Koenig J, Lappe M, Kuss AW, Garshasbi M, Bertram L, Trappe K, Werber M, Herrmann BG, Zatloukal K, Lehrach H, Schweiger MR. Somatic mutation profiles of MSI and MSS colorectal cancer identified by whole exome next generation sequencing and bioinformatics analysis. </w:t>
      </w:r>
      <w:r w:rsidRPr="000626EA">
        <w:rPr>
          <w:rFonts w:ascii="Book Antiqua" w:hAnsi="Book Antiqua" w:cs="Times New Roman"/>
          <w:i/>
          <w:kern w:val="2"/>
          <w:sz w:val="24"/>
          <w:szCs w:val="24"/>
          <w:lang w:val="en-US" w:eastAsia="zh-CN"/>
        </w:rPr>
        <w:t>PLoS One</w:t>
      </w:r>
      <w:r w:rsidRPr="000626EA">
        <w:rPr>
          <w:rFonts w:ascii="Book Antiqua" w:hAnsi="Book Antiqua" w:cs="Times New Roman"/>
          <w:kern w:val="2"/>
          <w:sz w:val="24"/>
          <w:szCs w:val="24"/>
          <w:lang w:val="en-US" w:eastAsia="zh-CN"/>
        </w:rPr>
        <w:t xml:space="preserve"> 2010; </w:t>
      </w:r>
      <w:r w:rsidRPr="000626EA">
        <w:rPr>
          <w:rFonts w:ascii="Book Antiqua" w:hAnsi="Book Antiqua" w:cs="Times New Roman"/>
          <w:b/>
          <w:kern w:val="2"/>
          <w:sz w:val="24"/>
          <w:szCs w:val="24"/>
          <w:lang w:val="en-US" w:eastAsia="zh-CN"/>
        </w:rPr>
        <w:t>5</w:t>
      </w:r>
      <w:r w:rsidRPr="000626EA">
        <w:rPr>
          <w:rFonts w:ascii="Book Antiqua" w:hAnsi="Book Antiqua" w:cs="Times New Roman"/>
          <w:kern w:val="2"/>
          <w:sz w:val="24"/>
          <w:szCs w:val="24"/>
          <w:lang w:val="en-US" w:eastAsia="zh-CN"/>
        </w:rPr>
        <w:t>: e15661 [PMID: 21203531 DOI: 10.1371/journal.pone.0015661]</w:t>
      </w:r>
    </w:p>
    <w:p w14:paraId="4BF32D97"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16 </w:t>
      </w:r>
      <w:r w:rsidRPr="000626EA">
        <w:rPr>
          <w:rFonts w:ascii="Book Antiqua" w:hAnsi="Book Antiqua" w:cs="Times New Roman"/>
          <w:b/>
          <w:kern w:val="2"/>
          <w:sz w:val="24"/>
          <w:szCs w:val="24"/>
          <w:lang w:val="en-US" w:eastAsia="zh-CN"/>
        </w:rPr>
        <w:t>Eshleman JR</w:t>
      </w:r>
      <w:r w:rsidRPr="000626EA">
        <w:rPr>
          <w:rFonts w:ascii="Book Antiqua" w:hAnsi="Book Antiqua" w:cs="Times New Roman"/>
          <w:kern w:val="2"/>
          <w:sz w:val="24"/>
          <w:szCs w:val="24"/>
          <w:lang w:val="en-US" w:eastAsia="zh-CN"/>
        </w:rPr>
        <w:t xml:space="preserve">, Lang EZ, Bowerfind GK, Parsons R, Vogelstein B, Willson JK, Veigl ML, Sedwick WD, Markowitz SD. Increased mutation rate at the hprt locus accompanies microsatellite instability in colon cancer. </w:t>
      </w:r>
      <w:r w:rsidRPr="000626EA">
        <w:rPr>
          <w:rFonts w:ascii="Book Antiqua" w:hAnsi="Book Antiqua" w:cs="Times New Roman"/>
          <w:i/>
          <w:kern w:val="2"/>
          <w:sz w:val="24"/>
          <w:szCs w:val="24"/>
          <w:lang w:val="en-US" w:eastAsia="zh-CN"/>
        </w:rPr>
        <w:t>Oncogene</w:t>
      </w:r>
      <w:r w:rsidRPr="000626EA">
        <w:rPr>
          <w:rFonts w:ascii="Book Antiqua" w:hAnsi="Book Antiqua" w:cs="Times New Roman"/>
          <w:kern w:val="2"/>
          <w:sz w:val="24"/>
          <w:szCs w:val="24"/>
          <w:lang w:val="en-US" w:eastAsia="zh-CN"/>
        </w:rPr>
        <w:t xml:space="preserve"> 1995; </w:t>
      </w:r>
      <w:r w:rsidRPr="000626EA">
        <w:rPr>
          <w:rFonts w:ascii="Book Antiqua" w:hAnsi="Book Antiqua" w:cs="Times New Roman"/>
          <w:b/>
          <w:kern w:val="2"/>
          <w:sz w:val="24"/>
          <w:szCs w:val="24"/>
          <w:lang w:val="en-US" w:eastAsia="zh-CN"/>
        </w:rPr>
        <w:t>10</w:t>
      </w:r>
      <w:r w:rsidRPr="000626EA">
        <w:rPr>
          <w:rFonts w:ascii="Book Antiqua" w:hAnsi="Book Antiqua" w:cs="Times New Roman"/>
          <w:kern w:val="2"/>
          <w:sz w:val="24"/>
          <w:szCs w:val="24"/>
          <w:lang w:val="en-US" w:eastAsia="zh-CN"/>
        </w:rPr>
        <w:t>: 33-37 [PMID: 7824277]</w:t>
      </w:r>
    </w:p>
    <w:p w14:paraId="4B28D69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17 </w:t>
      </w:r>
      <w:r w:rsidRPr="000626EA">
        <w:rPr>
          <w:rFonts w:ascii="Book Antiqua" w:hAnsi="Book Antiqua" w:cs="Times New Roman"/>
          <w:b/>
          <w:kern w:val="2"/>
          <w:sz w:val="24"/>
          <w:szCs w:val="24"/>
          <w:lang w:val="en-US" w:eastAsia="zh-CN"/>
        </w:rPr>
        <w:t>Segal NH</w:t>
      </w:r>
      <w:r w:rsidRPr="000626EA">
        <w:rPr>
          <w:rFonts w:ascii="Book Antiqua" w:hAnsi="Book Antiqua" w:cs="Times New Roman"/>
          <w:kern w:val="2"/>
          <w:sz w:val="24"/>
          <w:szCs w:val="24"/>
          <w:lang w:val="en-US" w:eastAsia="zh-CN"/>
        </w:rPr>
        <w:t xml:space="preserve">, Parsons DW, Peggs KS, Velculescu V, Kinzler KW, Vogelstein B, Allison JP. Epitope landscape in breast and colorectal cancer. </w:t>
      </w:r>
      <w:r w:rsidRPr="000626EA">
        <w:rPr>
          <w:rFonts w:ascii="Book Antiqua" w:hAnsi="Book Antiqua" w:cs="Times New Roman"/>
          <w:i/>
          <w:kern w:val="2"/>
          <w:sz w:val="24"/>
          <w:szCs w:val="24"/>
          <w:lang w:val="en-US" w:eastAsia="zh-CN"/>
        </w:rPr>
        <w:t>Cancer Res</w:t>
      </w:r>
      <w:r w:rsidRPr="000626EA">
        <w:rPr>
          <w:rFonts w:ascii="Book Antiqua" w:hAnsi="Book Antiqua" w:cs="Times New Roman"/>
          <w:kern w:val="2"/>
          <w:sz w:val="24"/>
          <w:szCs w:val="24"/>
          <w:lang w:val="en-US" w:eastAsia="zh-CN"/>
        </w:rPr>
        <w:t xml:space="preserve"> 2008; </w:t>
      </w:r>
      <w:r w:rsidRPr="000626EA">
        <w:rPr>
          <w:rFonts w:ascii="Book Antiqua" w:hAnsi="Book Antiqua" w:cs="Times New Roman"/>
          <w:b/>
          <w:kern w:val="2"/>
          <w:sz w:val="24"/>
          <w:szCs w:val="24"/>
          <w:lang w:val="en-US" w:eastAsia="zh-CN"/>
        </w:rPr>
        <w:t>68</w:t>
      </w:r>
      <w:r w:rsidRPr="000626EA">
        <w:rPr>
          <w:rFonts w:ascii="Book Antiqua" w:hAnsi="Book Antiqua" w:cs="Times New Roman"/>
          <w:kern w:val="2"/>
          <w:sz w:val="24"/>
          <w:szCs w:val="24"/>
          <w:lang w:val="en-US" w:eastAsia="zh-CN"/>
        </w:rPr>
        <w:t>: 889-892 [PMID: 18245491 DOI: 10.1158/0008-5472.CAN-07-3095]</w:t>
      </w:r>
    </w:p>
    <w:p w14:paraId="78BE404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18 </w:t>
      </w:r>
      <w:r w:rsidRPr="000626EA">
        <w:rPr>
          <w:rFonts w:ascii="Book Antiqua" w:hAnsi="Book Antiqua" w:cs="Times New Roman"/>
          <w:b/>
          <w:kern w:val="2"/>
          <w:sz w:val="24"/>
          <w:szCs w:val="24"/>
          <w:lang w:val="en-US" w:eastAsia="zh-CN"/>
        </w:rPr>
        <w:t>Le DT</w:t>
      </w:r>
      <w:r w:rsidRPr="000626EA">
        <w:rPr>
          <w:rFonts w:ascii="Book Antiqua" w:hAnsi="Book Antiqua" w:cs="Times New Roman"/>
          <w:kern w:val="2"/>
          <w:sz w:val="24"/>
          <w:szCs w:val="24"/>
          <w:lang w:val="en-US" w:eastAsia="zh-CN"/>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372</w:t>
      </w:r>
      <w:r w:rsidRPr="000626EA">
        <w:rPr>
          <w:rFonts w:ascii="Book Antiqua" w:hAnsi="Book Antiqua" w:cs="Times New Roman"/>
          <w:kern w:val="2"/>
          <w:sz w:val="24"/>
          <w:szCs w:val="24"/>
          <w:lang w:val="en-US" w:eastAsia="zh-CN"/>
        </w:rPr>
        <w:t>: 2509-2520 [PMID: 26028255 DOI: 10.1056/NEJMoa1500596]</w:t>
      </w:r>
    </w:p>
    <w:p w14:paraId="35B54F5E" w14:textId="071B8EDD"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19 </w:t>
      </w:r>
      <w:r w:rsidRPr="000626EA">
        <w:rPr>
          <w:rFonts w:ascii="Book Antiqua" w:hAnsi="Book Antiqua" w:cs="Times New Roman"/>
          <w:b/>
          <w:kern w:val="2"/>
          <w:sz w:val="24"/>
          <w:szCs w:val="24"/>
          <w:lang w:val="en-US" w:eastAsia="zh-CN"/>
        </w:rPr>
        <w:t>Herman JG</w:t>
      </w:r>
      <w:r w:rsidRPr="000626EA">
        <w:rPr>
          <w:rFonts w:ascii="Book Antiqua" w:hAnsi="Book Antiqua" w:cs="Times New Roman"/>
          <w:kern w:val="2"/>
          <w:sz w:val="24"/>
          <w:szCs w:val="24"/>
          <w:lang w:val="en-US" w:eastAsia="zh-CN"/>
        </w:rPr>
        <w:t xml:space="preserve">, Umar A, Polyak K, Graff JR, Ahuja N, Issa JP, Markowitz S, Willson JK, Hamilton SR, Kinzler KW, Kane MF, Kolodner RD, Vogelstein B, Kunkel TA, Baylin SB. Incidence and functional consequences of hMLH1 promoter </w:t>
      </w:r>
      <w:r w:rsidRPr="000626EA">
        <w:rPr>
          <w:rFonts w:ascii="Book Antiqua" w:hAnsi="Book Antiqua" w:cs="Times New Roman"/>
          <w:kern w:val="2"/>
          <w:sz w:val="24"/>
          <w:szCs w:val="24"/>
          <w:lang w:val="en-US" w:eastAsia="zh-CN"/>
        </w:rPr>
        <w:lastRenderedPageBreak/>
        <w:t xml:space="preserve">hypermethylation in colorectal carcinoma. </w:t>
      </w:r>
      <w:r w:rsidR="00C658FA">
        <w:rPr>
          <w:rFonts w:ascii="Book Antiqua" w:hAnsi="Book Antiqua" w:cs="Times New Roman"/>
          <w:i/>
          <w:kern w:val="2"/>
          <w:sz w:val="24"/>
          <w:szCs w:val="24"/>
          <w:lang w:val="en-US" w:eastAsia="zh-CN"/>
        </w:rPr>
        <w:t>Proc Natl Acad Sci US</w:t>
      </w:r>
      <w:r w:rsidRPr="000626EA">
        <w:rPr>
          <w:rFonts w:ascii="Book Antiqua" w:hAnsi="Book Antiqua" w:cs="Times New Roman"/>
          <w:i/>
          <w:kern w:val="2"/>
          <w:sz w:val="24"/>
          <w:szCs w:val="24"/>
          <w:lang w:val="en-US" w:eastAsia="zh-CN"/>
        </w:rPr>
        <w:t>A</w:t>
      </w:r>
      <w:r w:rsidRPr="000626EA">
        <w:rPr>
          <w:rFonts w:ascii="Book Antiqua" w:hAnsi="Book Antiqua" w:cs="Times New Roman"/>
          <w:kern w:val="2"/>
          <w:sz w:val="24"/>
          <w:szCs w:val="24"/>
          <w:lang w:val="en-US" w:eastAsia="zh-CN"/>
        </w:rPr>
        <w:t xml:space="preserve"> 1998; </w:t>
      </w:r>
      <w:r w:rsidRPr="000626EA">
        <w:rPr>
          <w:rFonts w:ascii="Book Antiqua" w:hAnsi="Book Antiqua" w:cs="Times New Roman"/>
          <w:b/>
          <w:kern w:val="2"/>
          <w:sz w:val="24"/>
          <w:szCs w:val="24"/>
          <w:lang w:val="en-US" w:eastAsia="zh-CN"/>
        </w:rPr>
        <w:t>95</w:t>
      </w:r>
      <w:r w:rsidRPr="000626EA">
        <w:rPr>
          <w:rFonts w:ascii="Book Antiqua" w:hAnsi="Book Antiqua" w:cs="Times New Roman"/>
          <w:kern w:val="2"/>
          <w:sz w:val="24"/>
          <w:szCs w:val="24"/>
          <w:lang w:val="en-US" w:eastAsia="zh-CN"/>
        </w:rPr>
        <w:t>: 6870-6875 [PMID: 9618505]</w:t>
      </w:r>
    </w:p>
    <w:p w14:paraId="07B2A5FD" w14:textId="3CEC0DAE"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20</w:t>
      </w:r>
      <w:r w:rsidR="00C658FA">
        <w:rPr>
          <w:rFonts w:ascii="Book Antiqua" w:hAnsi="Book Antiqua" w:cs="Times New Roman" w:hint="eastAsia"/>
          <w:kern w:val="2"/>
          <w:sz w:val="24"/>
          <w:szCs w:val="24"/>
          <w:lang w:val="en-US" w:eastAsia="zh-CN"/>
        </w:rPr>
        <w:t xml:space="preserve"> </w:t>
      </w:r>
      <w:r w:rsidRPr="000626EA">
        <w:rPr>
          <w:rFonts w:ascii="Book Antiqua" w:hAnsi="Book Antiqua" w:cs="Times New Roman"/>
          <w:b/>
          <w:kern w:val="2"/>
          <w:sz w:val="24"/>
          <w:szCs w:val="24"/>
          <w:lang w:val="en-US" w:eastAsia="zh-CN"/>
        </w:rPr>
        <w:t>FDA News Release</w:t>
      </w:r>
      <w:r w:rsidRPr="000626EA">
        <w:rPr>
          <w:rFonts w:ascii="Book Antiqua" w:hAnsi="Book Antiqua" w:cs="Times New Roman"/>
          <w:kern w:val="2"/>
          <w:sz w:val="24"/>
          <w:szCs w:val="24"/>
          <w:lang w:val="en-US" w:eastAsia="zh-CN"/>
        </w:rPr>
        <w:t>. FDA approves first cancer treatment for any solid tumor with a specific genetic feature. 2017.</w:t>
      </w:r>
      <w:bookmarkStart w:id="257" w:name="OLE_LINK1767"/>
      <w:bookmarkStart w:id="258" w:name="OLE_LINK1768"/>
      <w:bookmarkStart w:id="259" w:name="OLE_LINK1770"/>
      <w:bookmarkStart w:id="260" w:name="OLE_LINK1778"/>
      <w:bookmarkStart w:id="261" w:name="OLE_LINK1780"/>
      <w:bookmarkStart w:id="262" w:name="OLE_LINK1762"/>
      <w:bookmarkStart w:id="263" w:name="OLE_LINK1763"/>
      <w:bookmarkStart w:id="264" w:name="OLE_LINK1776"/>
      <w:r w:rsidR="00C658FA" w:rsidRPr="00C658FA">
        <w:rPr>
          <w:rFonts w:ascii="Book Antiqua" w:hAnsi="Book Antiqua" w:cs="Book Antiqua"/>
          <w:sz w:val="24"/>
        </w:rPr>
        <w:t xml:space="preserve"> </w:t>
      </w:r>
      <w:r w:rsidR="00C658FA">
        <w:rPr>
          <w:rFonts w:ascii="Book Antiqua" w:hAnsi="Book Antiqua" w:cs="Times New Roman"/>
          <w:kern w:val="2"/>
          <w:sz w:val="24"/>
          <w:szCs w:val="24"/>
          <w:lang w:val="en-US" w:eastAsia="zh-CN"/>
        </w:rPr>
        <w:t>Accessed June 12, 2017</w:t>
      </w:r>
      <w:r w:rsidR="00C658FA">
        <w:rPr>
          <w:rFonts w:ascii="Book Antiqua" w:hAnsi="Book Antiqua" w:cs="Times New Roman" w:hint="eastAsia"/>
          <w:kern w:val="2"/>
          <w:sz w:val="24"/>
          <w:szCs w:val="24"/>
          <w:lang w:val="en-US" w:eastAsia="zh-CN"/>
        </w:rPr>
        <w:t xml:space="preserve"> </w:t>
      </w:r>
      <w:r w:rsidR="00C658FA" w:rsidRPr="00381549">
        <w:rPr>
          <w:rFonts w:ascii="Book Antiqua" w:hAnsi="Book Antiqua" w:cs="Book Antiqua"/>
          <w:sz w:val="24"/>
        </w:rPr>
        <w:t>Available from: URL</w:t>
      </w:r>
      <w:bookmarkEnd w:id="257"/>
      <w:bookmarkEnd w:id="258"/>
      <w:bookmarkEnd w:id="259"/>
      <w:bookmarkEnd w:id="260"/>
      <w:bookmarkEnd w:id="261"/>
      <w:bookmarkEnd w:id="262"/>
      <w:bookmarkEnd w:id="263"/>
      <w:bookmarkEnd w:id="264"/>
      <w:r w:rsidRPr="000626EA">
        <w:rPr>
          <w:rFonts w:ascii="Book Antiqua" w:hAnsi="Book Antiqua" w:cs="Times New Roman"/>
          <w:kern w:val="2"/>
          <w:sz w:val="24"/>
          <w:szCs w:val="24"/>
          <w:lang w:val="en-US" w:eastAsia="zh-CN"/>
        </w:rPr>
        <w:t>: www. fda.gov/NewsEvents/Newsroom/PressAnnouncements/ucm5601</w:t>
      </w:r>
      <w:r w:rsidR="00C658FA">
        <w:rPr>
          <w:rFonts w:ascii="Book Antiqua" w:hAnsi="Book Antiqua" w:cs="Times New Roman"/>
          <w:kern w:val="2"/>
          <w:sz w:val="24"/>
          <w:szCs w:val="24"/>
          <w:lang w:val="en-US" w:eastAsia="zh-CN"/>
        </w:rPr>
        <w:t>67. htm</w:t>
      </w:r>
    </w:p>
    <w:p w14:paraId="6B96906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21 </w:t>
      </w:r>
      <w:r w:rsidRPr="000626EA">
        <w:rPr>
          <w:rFonts w:ascii="Book Antiqua" w:hAnsi="Book Antiqua" w:cs="Times New Roman"/>
          <w:b/>
          <w:kern w:val="2"/>
          <w:sz w:val="24"/>
          <w:szCs w:val="24"/>
          <w:lang w:val="en-US" w:eastAsia="zh-CN"/>
        </w:rPr>
        <w:t>Chang L</w:t>
      </w:r>
      <w:r w:rsidRPr="000626EA">
        <w:rPr>
          <w:rFonts w:ascii="Book Antiqua" w:hAnsi="Book Antiqua" w:cs="Times New Roman"/>
          <w:kern w:val="2"/>
          <w:sz w:val="24"/>
          <w:szCs w:val="24"/>
          <w:lang w:val="en-US" w:eastAsia="zh-CN"/>
        </w:rPr>
        <w:t xml:space="preserve">, Chang M, Chang HM, Chang F. Microsatellite Instability: A Predictive Biomarker for Cancer Immunotherapy. </w:t>
      </w:r>
      <w:r w:rsidRPr="000626EA">
        <w:rPr>
          <w:rFonts w:ascii="Book Antiqua" w:hAnsi="Book Antiqua" w:cs="Times New Roman"/>
          <w:i/>
          <w:kern w:val="2"/>
          <w:sz w:val="24"/>
          <w:szCs w:val="24"/>
          <w:lang w:val="en-US" w:eastAsia="zh-CN"/>
        </w:rPr>
        <w:t>Appl Immunohistochem Mol Morphol</w:t>
      </w:r>
      <w:r w:rsidRPr="000626EA">
        <w:rPr>
          <w:rFonts w:ascii="Book Antiqua" w:hAnsi="Book Antiqua" w:cs="Times New Roman"/>
          <w:kern w:val="2"/>
          <w:sz w:val="24"/>
          <w:szCs w:val="24"/>
          <w:lang w:val="en-US" w:eastAsia="zh-CN"/>
        </w:rPr>
        <w:t xml:space="preserve"> 2018; </w:t>
      </w:r>
      <w:r w:rsidRPr="000626EA">
        <w:rPr>
          <w:rFonts w:ascii="Book Antiqua" w:hAnsi="Book Antiqua" w:cs="Times New Roman"/>
          <w:b/>
          <w:kern w:val="2"/>
          <w:sz w:val="24"/>
          <w:szCs w:val="24"/>
          <w:lang w:val="en-US" w:eastAsia="zh-CN"/>
        </w:rPr>
        <w:t>26</w:t>
      </w:r>
      <w:r w:rsidRPr="000626EA">
        <w:rPr>
          <w:rFonts w:ascii="Book Antiqua" w:hAnsi="Book Antiqua" w:cs="Times New Roman"/>
          <w:kern w:val="2"/>
          <w:sz w:val="24"/>
          <w:szCs w:val="24"/>
          <w:lang w:val="en-US" w:eastAsia="zh-CN"/>
        </w:rPr>
        <w:t>: e15-e21 [PMID: 28877075 DOI: 10.1097/PAI.0000000000000575]</w:t>
      </w:r>
    </w:p>
    <w:p w14:paraId="0A2EDA26"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22 </w:t>
      </w:r>
      <w:r w:rsidRPr="000626EA">
        <w:rPr>
          <w:rFonts w:ascii="Book Antiqua" w:hAnsi="Book Antiqua" w:cs="Times New Roman"/>
          <w:b/>
          <w:kern w:val="2"/>
          <w:sz w:val="24"/>
          <w:szCs w:val="24"/>
          <w:lang w:val="en-US" w:eastAsia="zh-CN"/>
        </w:rPr>
        <w:t>Dudley JC</w:t>
      </w:r>
      <w:r w:rsidRPr="000626EA">
        <w:rPr>
          <w:rFonts w:ascii="Book Antiqua" w:hAnsi="Book Antiqua" w:cs="Times New Roman"/>
          <w:kern w:val="2"/>
          <w:sz w:val="24"/>
          <w:szCs w:val="24"/>
          <w:lang w:val="en-US" w:eastAsia="zh-CN"/>
        </w:rPr>
        <w:t xml:space="preserve">, Lin MT, Le DT, Eshleman JR. Microsatellite Instability as a Biomarker for PD-1 Blockade.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22</w:t>
      </w:r>
      <w:r w:rsidRPr="000626EA">
        <w:rPr>
          <w:rFonts w:ascii="Book Antiqua" w:hAnsi="Book Antiqua" w:cs="Times New Roman"/>
          <w:kern w:val="2"/>
          <w:sz w:val="24"/>
          <w:szCs w:val="24"/>
          <w:lang w:val="en-US" w:eastAsia="zh-CN"/>
        </w:rPr>
        <w:t>: 813-820 [PMID: 26880610 DOI: 10.1158/1078-0432.CCR-15-1678]</w:t>
      </w:r>
    </w:p>
    <w:p w14:paraId="42739AB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23 </w:t>
      </w:r>
      <w:r w:rsidRPr="000626EA">
        <w:rPr>
          <w:rFonts w:ascii="Book Antiqua" w:hAnsi="Book Antiqua" w:cs="Times New Roman"/>
          <w:b/>
          <w:kern w:val="2"/>
          <w:sz w:val="24"/>
          <w:szCs w:val="24"/>
          <w:lang w:val="en-US" w:eastAsia="zh-CN"/>
        </w:rPr>
        <w:t>Laghi L</w:t>
      </w:r>
      <w:r w:rsidRPr="000626EA">
        <w:rPr>
          <w:rFonts w:ascii="Book Antiqua" w:hAnsi="Book Antiqua" w:cs="Times New Roman"/>
          <w:kern w:val="2"/>
          <w:sz w:val="24"/>
          <w:szCs w:val="24"/>
          <w:lang w:val="en-US" w:eastAsia="zh-CN"/>
        </w:rPr>
        <w:t xml:space="preserve">, Beghelli S, Spinelli A, Bianchi P, Basso G, Di Caro G, Brecht A, Celesti G, Turri G, Bersani S, Schumacher G, Röcken C, Gräntzdörffer I, Roncalli M, Zerbi A, Neuhaus P, Bassi C, Montorsi M, Scarpa A, Malesci A. Irrelevance of microsatellite instability in the epidemiology of sporadic pancreatic ductal adenocarcinoma. </w:t>
      </w:r>
      <w:r w:rsidRPr="000626EA">
        <w:rPr>
          <w:rFonts w:ascii="Book Antiqua" w:hAnsi="Book Antiqua" w:cs="Times New Roman"/>
          <w:i/>
          <w:kern w:val="2"/>
          <w:sz w:val="24"/>
          <w:szCs w:val="24"/>
          <w:lang w:val="en-US" w:eastAsia="zh-CN"/>
        </w:rPr>
        <w:t>PLoS One</w:t>
      </w:r>
      <w:r w:rsidRPr="000626EA">
        <w:rPr>
          <w:rFonts w:ascii="Book Antiqua" w:hAnsi="Book Antiqua" w:cs="Times New Roman"/>
          <w:kern w:val="2"/>
          <w:sz w:val="24"/>
          <w:szCs w:val="24"/>
          <w:lang w:val="en-US" w:eastAsia="zh-CN"/>
        </w:rPr>
        <w:t xml:space="preserve"> 2012; </w:t>
      </w:r>
      <w:r w:rsidRPr="000626EA">
        <w:rPr>
          <w:rFonts w:ascii="Book Antiqua" w:hAnsi="Book Antiqua" w:cs="Times New Roman"/>
          <w:b/>
          <w:kern w:val="2"/>
          <w:sz w:val="24"/>
          <w:szCs w:val="24"/>
          <w:lang w:val="en-US" w:eastAsia="zh-CN"/>
        </w:rPr>
        <w:t>7</w:t>
      </w:r>
      <w:r w:rsidRPr="000626EA">
        <w:rPr>
          <w:rFonts w:ascii="Book Antiqua" w:hAnsi="Book Antiqua" w:cs="Times New Roman"/>
          <w:kern w:val="2"/>
          <w:sz w:val="24"/>
          <w:szCs w:val="24"/>
          <w:lang w:val="en-US" w:eastAsia="zh-CN"/>
        </w:rPr>
        <w:t>: e46002 [PMID: 23029359 DOI: 10.1371/journal.pone.0046002]</w:t>
      </w:r>
    </w:p>
    <w:p w14:paraId="6803B0E1"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24 </w:t>
      </w:r>
      <w:r w:rsidRPr="000626EA">
        <w:rPr>
          <w:rFonts w:ascii="Book Antiqua" w:hAnsi="Book Antiqua" w:cs="Times New Roman"/>
          <w:b/>
          <w:kern w:val="2"/>
          <w:sz w:val="24"/>
          <w:szCs w:val="24"/>
          <w:lang w:val="en-US" w:eastAsia="zh-CN"/>
        </w:rPr>
        <w:t>Humphris JL</w:t>
      </w:r>
      <w:r w:rsidRPr="000626EA">
        <w:rPr>
          <w:rFonts w:ascii="Book Antiqua" w:hAnsi="Book Antiqua" w:cs="Times New Roman"/>
          <w:kern w:val="2"/>
          <w:sz w:val="24"/>
          <w:szCs w:val="24"/>
          <w:lang w:val="en-US" w:eastAsia="zh-CN"/>
        </w:rPr>
        <w:t xml:space="preserve">, Patch AM, Nones K, Bailey PJ, Johns AL, McKay S, Chang DK, Miller DK, Pajic M, Kassahn KS, Quinn MC, Bruxner TJ, Christ AN, Harliwong I, Idrisoglu S, Manning S, Nourse C, Nourbakhsh E, Stone A, Wilson PJ, Anderson M, Fink JL, Holmes O, Kazakoff S, Leonard C, Newell F, Waddell N, Wood S, Mead RS, Xu Q, Wu J, Pinese M, Cowley MJ, Jones MD, Nagrial AM, Chin VT, Chantrill LA, Mawson A, Chou A, Scarlett CJ, Pinho AV, Rooman I, Giry-Laterriere M, Samra JS, Kench JG, Merrett ND, Toon CW, Epari K, Nguyen NQ, Barbour A, Zeps N, Jamieson NB, McKay CJ, Carter CR, Dickson EJ, Graham JS, Duthie F, Oien K, Hair J, Morton JP, Sansom OJ, Grützmann R, Hruban RH, Maitra A, Iacobuzio-Donahue CA, Schulick RD, Wolfgang CL, Morgan RA, Lawlor RT, Rusev B, Corbo V, Salvia R, Cataldo I, Tortora G, Tempero MA; Australian Pancreatic Cancer Genome Initiative, Hofmann O, Eshleman JR, Pilarsky C, Scarpa A, Musgrove EA, Gill AJ, Pearson JV, Grimmond SM, Waddell N, Biankin AV. Hypermutation In Pancreatic Cancer. </w:t>
      </w:r>
      <w:r w:rsidRPr="000626EA">
        <w:rPr>
          <w:rFonts w:ascii="Book Antiqua" w:hAnsi="Book Antiqua" w:cs="Times New Roman"/>
          <w:i/>
          <w:kern w:val="2"/>
          <w:sz w:val="24"/>
          <w:szCs w:val="24"/>
          <w:lang w:val="en-US" w:eastAsia="zh-CN"/>
        </w:rPr>
        <w:t>Gastroenterology</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152</w:t>
      </w:r>
      <w:r w:rsidRPr="000626EA">
        <w:rPr>
          <w:rFonts w:ascii="Book Antiqua" w:hAnsi="Book Antiqua" w:cs="Times New Roman"/>
          <w:kern w:val="2"/>
          <w:sz w:val="24"/>
          <w:szCs w:val="24"/>
          <w:lang w:val="en-US" w:eastAsia="zh-CN"/>
        </w:rPr>
        <w:t>: 68-74.e2 [PMID: 27856273 DOI: 10.1053/j.gastro.2016.09.060]</w:t>
      </w:r>
    </w:p>
    <w:p w14:paraId="70A5835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lastRenderedPageBreak/>
        <w:t xml:space="preserve">25 </w:t>
      </w:r>
      <w:r w:rsidRPr="000626EA">
        <w:rPr>
          <w:rFonts w:ascii="Book Antiqua" w:hAnsi="Book Antiqua" w:cs="Times New Roman"/>
          <w:b/>
          <w:kern w:val="2"/>
          <w:sz w:val="24"/>
          <w:szCs w:val="24"/>
          <w:lang w:val="en-US" w:eastAsia="zh-CN"/>
        </w:rPr>
        <w:t>Chen DS</w:t>
      </w:r>
      <w:r w:rsidRPr="000626EA">
        <w:rPr>
          <w:rFonts w:ascii="Book Antiqua" w:hAnsi="Book Antiqua" w:cs="Times New Roman"/>
          <w:kern w:val="2"/>
          <w:sz w:val="24"/>
          <w:szCs w:val="24"/>
          <w:lang w:val="en-US" w:eastAsia="zh-CN"/>
        </w:rPr>
        <w:t xml:space="preserve">, Mellman I. Oncology meets immunology: the cancer-immunity cycle. </w:t>
      </w:r>
      <w:r w:rsidRPr="000626EA">
        <w:rPr>
          <w:rFonts w:ascii="Book Antiqua" w:hAnsi="Book Antiqua" w:cs="Times New Roman"/>
          <w:i/>
          <w:kern w:val="2"/>
          <w:sz w:val="24"/>
          <w:szCs w:val="24"/>
          <w:lang w:val="en-US" w:eastAsia="zh-CN"/>
        </w:rPr>
        <w:t>Immunity</w:t>
      </w:r>
      <w:r w:rsidRPr="000626EA">
        <w:rPr>
          <w:rFonts w:ascii="Book Antiqua" w:hAnsi="Book Antiqua" w:cs="Times New Roman"/>
          <w:kern w:val="2"/>
          <w:sz w:val="24"/>
          <w:szCs w:val="24"/>
          <w:lang w:val="en-US" w:eastAsia="zh-CN"/>
        </w:rPr>
        <w:t xml:space="preserve"> 2013; </w:t>
      </w:r>
      <w:r w:rsidRPr="000626EA">
        <w:rPr>
          <w:rFonts w:ascii="Book Antiqua" w:hAnsi="Book Antiqua" w:cs="Times New Roman"/>
          <w:b/>
          <w:kern w:val="2"/>
          <w:sz w:val="24"/>
          <w:szCs w:val="24"/>
          <w:lang w:val="en-US" w:eastAsia="zh-CN"/>
        </w:rPr>
        <w:t>39</w:t>
      </w:r>
      <w:r w:rsidRPr="000626EA">
        <w:rPr>
          <w:rFonts w:ascii="Book Antiqua" w:hAnsi="Book Antiqua" w:cs="Times New Roman"/>
          <w:kern w:val="2"/>
          <w:sz w:val="24"/>
          <w:szCs w:val="24"/>
          <w:lang w:val="en-US" w:eastAsia="zh-CN"/>
        </w:rPr>
        <w:t>: 1-10 [PMID: 23890059 DOI: 10.1016/j.immuni.2013.07.012]</w:t>
      </w:r>
    </w:p>
    <w:p w14:paraId="18ADD956"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26 </w:t>
      </w:r>
      <w:r w:rsidRPr="000626EA">
        <w:rPr>
          <w:rFonts w:ascii="Book Antiqua" w:hAnsi="Book Antiqua" w:cs="Times New Roman"/>
          <w:b/>
          <w:kern w:val="2"/>
          <w:sz w:val="24"/>
          <w:szCs w:val="24"/>
          <w:lang w:val="en-US" w:eastAsia="zh-CN"/>
        </w:rPr>
        <w:t>Schumacher TN</w:t>
      </w:r>
      <w:r w:rsidRPr="000626EA">
        <w:rPr>
          <w:rFonts w:ascii="Book Antiqua" w:hAnsi="Book Antiqua" w:cs="Times New Roman"/>
          <w:kern w:val="2"/>
          <w:sz w:val="24"/>
          <w:szCs w:val="24"/>
          <w:lang w:val="en-US" w:eastAsia="zh-CN"/>
        </w:rPr>
        <w:t xml:space="preserve">, Schreiber RD. Neoantigens in cancer immunotherapy. </w:t>
      </w:r>
      <w:r w:rsidRPr="000626EA">
        <w:rPr>
          <w:rFonts w:ascii="Book Antiqua" w:hAnsi="Book Antiqua" w:cs="Times New Roman"/>
          <w:i/>
          <w:kern w:val="2"/>
          <w:sz w:val="24"/>
          <w:szCs w:val="24"/>
          <w:lang w:val="en-US" w:eastAsia="zh-CN"/>
        </w:rPr>
        <w:t>Science</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348</w:t>
      </w:r>
      <w:r w:rsidRPr="000626EA">
        <w:rPr>
          <w:rFonts w:ascii="Book Antiqua" w:hAnsi="Book Antiqua" w:cs="Times New Roman"/>
          <w:kern w:val="2"/>
          <w:sz w:val="24"/>
          <w:szCs w:val="24"/>
          <w:lang w:val="en-US" w:eastAsia="zh-CN"/>
        </w:rPr>
        <w:t>: 69-74 [PMID: 25838375 DOI: 10.1126/science.aaa4971]</w:t>
      </w:r>
    </w:p>
    <w:p w14:paraId="60777B74"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27 </w:t>
      </w:r>
      <w:r w:rsidRPr="000626EA">
        <w:rPr>
          <w:rFonts w:ascii="Book Antiqua" w:hAnsi="Book Antiqua" w:cs="Times New Roman"/>
          <w:b/>
          <w:kern w:val="2"/>
          <w:sz w:val="24"/>
          <w:szCs w:val="24"/>
          <w:lang w:val="en-US" w:eastAsia="zh-CN"/>
        </w:rPr>
        <w:t>Brown SD</w:t>
      </w:r>
      <w:r w:rsidRPr="000626EA">
        <w:rPr>
          <w:rFonts w:ascii="Book Antiqua" w:hAnsi="Book Antiqua" w:cs="Times New Roman"/>
          <w:kern w:val="2"/>
          <w:sz w:val="24"/>
          <w:szCs w:val="24"/>
          <w:lang w:val="en-US" w:eastAsia="zh-CN"/>
        </w:rPr>
        <w:t xml:space="preserve">, Warren RL, Gibb EA, Martin SD, Spinelli JJ, Nelson BH, Holt RA. Neo-antigens predicted by tumor genome meta-analysis correlate with increased patient survival. </w:t>
      </w:r>
      <w:r w:rsidRPr="000626EA">
        <w:rPr>
          <w:rFonts w:ascii="Book Antiqua" w:hAnsi="Book Antiqua" w:cs="Times New Roman"/>
          <w:i/>
          <w:kern w:val="2"/>
          <w:sz w:val="24"/>
          <w:szCs w:val="24"/>
          <w:lang w:val="en-US" w:eastAsia="zh-CN"/>
        </w:rPr>
        <w:t>Genome Res</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24</w:t>
      </w:r>
      <w:r w:rsidRPr="000626EA">
        <w:rPr>
          <w:rFonts w:ascii="Book Antiqua" w:hAnsi="Book Antiqua" w:cs="Times New Roman"/>
          <w:kern w:val="2"/>
          <w:sz w:val="24"/>
          <w:szCs w:val="24"/>
          <w:lang w:val="en-US" w:eastAsia="zh-CN"/>
        </w:rPr>
        <w:t>: 743-750 [PMID: 24782321 DOI: 10.1101/gr.165985.113]</w:t>
      </w:r>
    </w:p>
    <w:p w14:paraId="62C7E85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28 </w:t>
      </w:r>
      <w:r w:rsidRPr="000626EA">
        <w:rPr>
          <w:rFonts w:ascii="Book Antiqua" w:hAnsi="Book Antiqua" w:cs="Times New Roman"/>
          <w:b/>
          <w:kern w:val="2"/>
          <w:sz w:val="24"/>
          <w:szCs w:val="24"/>
          <w:lang w:val="en-US" w:eastAsia="zh-CN"/>
        </w:rPr>
        <w:t>Rooney MS</w:t>
      </w:r>
      <w:r w:rsidRPr="000626EA">
        <w:rPr>
          <w:rFonts w:ascii="Book Antiqua" w:hAnsi="Book Antiqua" w:cs="Times New Roman"/>
          <w:kern w:val="2"/>
          <w:sz w:val="24"/>
          <w:szCs w:val="24"/>
          <w:lang w:val="en-US" w:eastAsia="zh-CN"/>
        </w:rPr>
        <w:t xml:space="preserve">, Shukla SA, Wu CJ, Getz G, Hacohen N. Molecular and genetic properties of tumors associated with local immune cytolytic activity. </w:t>
      </w:r>
      <w:r w:rsidRPr="000626EA">
        <w:rPr>
          <w:rFonts w:ascii="Book Antiqua" w:hAnsi="Book Antiqua" w:cs="Times New Roman"/>
          <w:i/>
          <w:kern w:val="2"/>
          <w:sz w:val="24"/>
          <w:szCs w:val="24"/>
          <w:lang w:val="en-US" w:eastAsia="zh-CN"/>
        </w:rPr>
        <w:t>Cell</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160</w:t>
      </w:r>
      <w:r w:rsidRPr="000626EA">
        <w:rPr>
          <w:rFonts w:ascii="Book Antiqua" w:hAnsi="Book Antiqua" w:cs="Times New Roman"/>
          <w:kern w:val="2"/>
          <w:sz w:val="24"/>
          <w:szCs w:val="24"/>
          <w:lang w:val="en-US" w:eastAsia="zh-CN"/>
        </w:rPr>
        <w:t>: 48-61 [PMID: 25594174 DOI: 10.1016/j.cell.2014.12.033]</w:t>
      </w:r>
    </w:p>
    <w:p w14:paraId="2A29D562"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29 </w:t>
      </w:r>
      <w:r w:rsidRPr="000626EA">
        <w:rPr>
          <w:rFonts w:ascii="Book Antiqua" w:hAnsi="Book Antiqua" w:cs="Times New Roman"/>
          <w:b/>
          <w:kern w:val="2"/>
          <w:sz w:val="24"/>
          <w:szCs w:val="24"/>
          <w:lang w:val="en-US" w:eastAsia="zh-CN"/>
        </w:rPr>
        <w:t>Alexandrov LB</w:t>
      </w:r>
      <w:r w:rsidRPr="000626EA">
        <w:rPr>
          <w:rFonts w:ascii="Book Antiqua" w:hAnsi="Book Antiqua" w:cs="Times New Roman"/>
          <w:kern w:val="2"/>
          <w:sz w:val="24"/>
          <w:szCs w:val="24"/>
          <w:lang w:val="en-US" w:eastAsia="zh-CN"/>
        </w:rPr>
        <w:t xml:space="preserve">, Nik-Zainal S, Wedge DC, Aparicio SA, Behjati S, Biankin AV, Bignell GR, Bolli N, Borg A, Børresen-Dale AL, Boyault S, Burkhardt B, Butler AP, Caldas C, Davies HR, Desmedt C, Eils R, Eyfjörd JE, Foekens JA, Greaves M, Hosoda F, Hutter B, Ilicic T, Imbeaud S, Imielinski M, Jäger N, Jones DT, Jones D, Knappskog S, Kool M, Lakhani SR, López-Otín C, Martin S, Munshi NC, Nakamura H, Northcott PA, Pajic M, Papaemmanuil E, Paradiso A, Pearson JV, Puente XS, Raine K, Ramakrishna M, Richardson AL, Richter J, Rosenstiel P, Schlesner M, Schumacher TN, Span PN, Teague JW, Totoki Y, Tutt AN, Valdés-Mas R, van Buuren MM, van 't Veer L, Vincent-Salomon A, Waddell N, Yates LR; Australian Pancreatic Cancer Genome Initiative; ICGC Breast Cancer Consortium; ICGC MMML-Seq Consortium; ICGC PedBrain, Zucman-Rossi J, Futreal PA, McDermott U, Lichter P, Meyerson M, Grimmond SM, Siebert R, Campo E, Shibata T, Pfister SM, Campbell PJ, Stratton MR. Signatures of mutational processes in human cancer.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2013; </w:t>
      </w:r>
      <w:r w:rsidRPr="000626EA">
        <w:rPr>
          <w:rFonts w:ascii="Book Antiqua" w:hAnsi="Book Antiqua" w:cs="Times New Roman"/>
          <w:b/>
          <w:kern w:val="2"/>
          <w:sz w:val="24"/>
          <w:szCs w:val="24"/>
          <w:lang w:val="en-US" w:eastAsia="zh-CN"/>
        </w:rPr>
        <w:t>500</w:t>
      </w:r>
      <w:r w:rsidRPr="000626EA">
        <w:rPr>
          <w:rFonts w:ascii="Book Antiqua" w:hAnsi="Book Antiqua" w:cs="Times New Roman"/>
          <w:kern w:val="2"/>
          <w:sz w:val="24"/>
          <w:szCs w:val="24"/>
          <w:lang w:val="en-US" w:eastAsia="zh-CN"/>
        </w:rPr>
        <w:t>: 415-421 [PMID: 23945592 DOI: 10.1038/nature12477]</w:t>
      </w:r>
    </w:p>
    <w:p w14:paraId="21EBE0C7"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30 </w:t>
      </w:r>
      <w:r w:rsidRPr="000626EA">
        <w:rPr>
          <w:rFonts w:ascii="Book Antiqua" w:hAnsi="Book Antiqua" w:cs="Times New Roman"/>
          <w:b/>
          <w:kern w:val="2"/>
          <w:sz w:val="24"/>
          <w:szCs w:val="24"/>
          <w:lang w:val="en-US" w:eastAsia="zh-CN"/>
        </w:rPr>
        <w:t>Lutz ER</w:t>
      </w:r>
      <w:r w:rsidRPr="000626EA">
        <w:rPr>
          <w:rFonts w:ascii="Book Antiqua" w:hAnsi="Book Antiqua" w:cs="Times New Roman"/>
          <w:kern w:val="2"/>
          <w:sz w:val="24"/>
          <w:szCs w:val="24"/>
          <w:lang w:val="en-US" w:eastAsia="zh-CN"/>
        </w:rPr>
        <w:t xml:space="preserve">, Wu AA, Bigelow E, Sharma R, Mo G, Soares K, Solt S, Dorman A, Wamwea A, Yager A, Laheru D, Wolfgang CL, Wang J, Hruban RH, Anders RA, Jaffee EM, Zheng L. Immunotherapy converts nonimmunogenic pancreatic tumors into immunogenic foci of immune regulation. </w:t>
      </w:r>
      <w:r w:rsidRPr="000626EA">
        <w:rPr>
          <w:rFonts w:ascii="Book Antiqua" w:hAnsi="Book Antiqua" w:cs="Times New Roman"/>
          <w:i/>
          <w:kern w:val="2"/>
          <w:sz w:val="24"/>
          <w:szCs w:val="24"/>
          <w:lang w:val="en-US" w:eastAsia="zh-CN"/>
        </w:rPr>
        <w:t>Cancer Immunol Res</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2</w:t>
      </w:r>
      <w:r w:rsidRPr="000626EA">
        <w:rPr>
          <w:rFonts w:ascii="Book Antiqua" w:hAnsi="Book Antiqua" w:cs="Times New Roman"/>
          <w:kern w:val="2"/>
          <w:sz w:val="24"/>
          <w:szCs w:val="24"/>
          <w:lang w:val="en-US" w:eastAsia="zh-CN"/>
        </w:rPr>
        <w:t>: 616-631 [PMID: 24942756 DOI: 10.1158/2326-6066.CIR-14-0027]</w:t>
      </w:r>
    </w:p>
    <w:p w14:paraId="711AF367"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31 </w:t>
      </w:r>
      <w:r w:rsidRPr="000626EA">
        <w:rPr>
          <w:rFonts w:ascii="Book Antiqua" w:hAnsi="Book Antiqua" w:cs="Times New Roman"/>
          <w:b/>
          <w:kern w:val="2"/>
          <w:sz w:val="24"/>
          <w:szCs w:val="24"/>
          <w:lang w:val="en-US" w:eastAsia="zh-CN"/>
        </w:rPr>
        <w:t>Poschke I</w:t>
      </w:r>
      <w:r w:rsidRPr="000626EA">
        <w:rPr>
          <w:rFonts w:ascii="Book Antiqua" w:hAnsi="Book Antiqua" w:cs="Times New Roman"/>
          <w:kern w:val="2"/>
          <w:sz w:val="24"/>
          <w:szCs w:val="24"/>
          <w:lang w:val="en-US" w:eastAsia="zh-CN"/>
        </w:rPr>
        <w:t xml:space="preserve">, Faryna M, Bergmann F, Flossdorf M, Lauenstein C, Hermes J, Hinz U, Hank T, Ehrenberg R, Volkmar M, Loewer M, Glimm H, Hackert T, Sprick MR, </w:t>
      </w:r>
      <w:r w:rsidRPr="000626EA">
        <w:rPr>
          <w:rFonts w:ascii="Book Antiqua" w:hAnsi="Book Antiqua" w:cs="Times New Roman"/>
          <w:kern w:val="2"/>
          <w:sz w:val="24"/>
          <w:szCs w:val="24"/>
          <w:lang w:val="en-US" w:eastAsia="zh-CN"/>
        </w:rPr>
        <w:lastRenderedPageBreak/>
        <w:t xml:space="preserve">Höfer T, Trumpp A, Halama N, Hassel JC, Strobel O, Büchler M, Sahin U, Offringa R. Identification of a tumor-reactive T-cell repertoire in the immune infiltrate of patients with resectable pancreatic ductal adenocarcinoma. </w:t>
      </w:r>
      <w:r w:rsidRPr="000626EA">
        <w:rPr>
          <w:rFonts w:ascii="Book Antiqua" w:hAnsi="Book Antiqua" w:cs="Times New Roman"/>
          <w:i/>
          <w:kern w:val="2"/>
          <w:sz w:val="24"/>
          <w:szCs w:val="24"/>
          <w:lang w:val="en-US" w:eastAsia="zh-CN"/>
        </w:rPr>
        <w:t>Oncoimmunology</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5</w:t>
      </w:r>
      <w:r w:rsidRPr="000626EA">
        <w:rPr>
          <w:rFonts w:ascii="Book Antiqua" w:hAnsi="Book Antiqua" w:cs="Times New Roman"/>
          <w:kern w:val="2"/>
          <w:sz w:val="24"/>
          <w:szCs w:val="24"/>
          <w:lang w:val="en-US" w:eastAsia="zh-CN"/>
        </w:rPr>
        <w:t>: e1240859 [PMID: 28123878 DOI: 10.1080/2162402X.2016.1240859]</w:t>
      </w:r>
    </w:p>
    <w:p w14:paraId="31F8B0B4"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32 </w:t>
      </w:r>
      <w:r w:rsidRPr="000626EA">
        <w:rPr>
          <w:rFonts w:ascii="Book Antiqua" w:hAnsi="Book Antiqua" w:cs="Times New Roman"/>
          <w:b/>
          <w:kern w:val="2"/>
          <w:sz w:val="24"/>
          <w:szCs w:val="24"/>
          <w:lang w:val="en-US" w:eastAsia="zh-CN"/>
        </w:rPr>
        <w:t>Hiraoka N</w:t>
      </w:r>
      <w:r w:rsidRPr="000626EA">
        <w:rPr>
          <w:rFonts w:ascii="Book Antiqua" w:hAnsi="Book Antiqua" w:cs="Times New Roman"/>
          <w:kern w:val="2"/>
          <w:sz w:val="24"/>
          <w:szCs w:val="24"/>
          <w:lang w:val="en-US" w:eastAsia="zh-CN"/>
        </w:rPr>
        <w:t xml:space="preserve">, Ino Y, Yamazaki-Itoh R, Kanai Y, Kosuge T, Shimada K. Intratumoral tertiary lymphoid organ is a favourable prognosticator in patients with pancreatic cancer. </w:t>
      </w:r>
      <w:r w:rsidRPr="000626EA">
        <w:rPr>
          <w:rFonts w:ascii="Book Antiqua" w:hAnsi="Book Antiqua" w:cs="Times New Roman"/>
          <w:i/>
          <w:kern w:val="2"/>
          <w:sz w:val="24"/>
          <w:szCs w:val="24"/>
          <w:lang w:val="en-US" w:eastAsia="zh-CN"/>
        </w:rPr>
        <w:t>Br J Cancer</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112</w:t>
      </w:r>
      <w:r w:rsidRPr="000626EA">
        <w:rPr>
          <w:rFonts w:ascii="Book Antiqua" w:hAnsi="Book Antiqua" w:cs="Times New Roman"/>
          <w:kern w:val="2"/>
          <w:sz w:val="24"/>
          <w:szCs w:val="24"/>
          <w:lang w:val="en-US" w:eastAsia="zh-CN"/>
        </w:rPr>
        <w:t>: 1782-1790 [PMID: 25942397 DOI: 10.1038/bjc.2015.145]</w:t>
      </w:r>
    </w:p>
    <w:p w14:paraId="2C9FADA7"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33 </w:t>
      </w:r>
      <w:r w:rsidRPr="000626EA">
        <w:rPr>
          <w:rFonts w:ascii="Book Antiqua" w:hAnsi="Book Antiqua" w:cs="Times New Roman"/>
          <w:b/>
          <w:kern w:val="2"/>
          <w:sz w:val="24"/>
          <w:szCs w:val="24"/>
          <w:lang w:val="en-US" w:eastAsia="zh-CN"/>
        </w:rPr>
        <w:t>Wang QJ</w:t>
      </w:r>
      <w:r w:rsidRPr="000626EA">
        <w:rPr>
          <w:rFonts w:ascii="Book Antiqua" w:hAnsi="Book Antiqua" w:cs="Times New Roman"/>
          <w:kern w:val="2"/>
          <w:sz w:val="24"/>
          <w:szCs w:val="24"/>
          <w:lang w:val="en-US" w:eastAsia="zh-CN"/>
        </w:rPr>
        <w:t xml:space="preserve">, Yu Z, Griffith K, Hanada K, Restifo NP, Yang JC. Identification of T-cell Receptors Targeting KRAS-Mutated Human Tumors. </w:t>
      </w:r>
      <w:r w:rsidRPr="000626EA">
        <w:rPr>
          <w:rFonts w:ascii="Book Antiqua" w:hAnsi="Book Antiqua" w:cs="Times New Roman"/>
          <w:i/>
          <w:kern w:val="2"/>
          <w:sz w:val="24"/>
          <w:szCs w:val="24"/>
          <w:lang w:val="en-US" w:eastAsia="zh-CN"/>
        </w:rPr>
        <w:t>Cancer Immunol Res</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4</w:t>
      </w:r>
      <w:r w:rsidRPr="000626EA">
        <w:rPr>
          <w:rFonts w:ascii="Book Antiqua" w:hAnsi="Book Antiqua" w:cs="Times New Roman"/>
          <w:kern w:val="2"/>
          <w:sz w:val="24"/>
          <w:szCs w:val="24"/>
          <w:lang w:val="en-US" w:eastAsia="zh-CN"/>
        </w:rPr>
        <w:t>: 204-214 [PMID: 26701267 DOI: 10.1158/2326-6066.CIR-15-0188]</w:t>
      </w:r>
    </w:p>
    <w:p w14:paraId="04D5A55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34 </w:t>
      </w:r>
      <w:r w:rsidRPr="000626EA">
        <w:rPr>
          <w:rFonts w:ascii="Book Antiqua" w:hAnsi="Book Antiqua" w:cs="Times New Roman"/>
          <w:b/>
          <w:kern w:val="2"/>
          <w:sz w:val="24"/>
          <w:szCs w:val="24"/>
          <w:lang w:val="en-US" w:eastAsia="zh-CN"/>
        </w:rPr>
        <w:t>Bailey P</w:t>
      </w:r>
      <w:r w:rsidRPr="000626EA">
        <w:rPr>
          <w:rFonts w:ascii="Book Antiqua" w:hAnsi="Book Antiqua" w:cs="Times New Roman"/>
          <w:kern w:val="2"/>
          <w:sz w:val="24"/>
          <w:szCs w:val="24"/>
          <w:lang w:val="en-US" w:eastAsia="zh-CN"/>
        </w:rPr>
        <w:t xml:space="preserve">, Chang DK, Forget MA, Lucas FA, Alvarez HA, Haymaker C, Chattopadhyay C, Kim SH, Ekmekcioglu S, Grimm EA, Biankin AV, Hwu P, Maitra A, Roszik J. Exploiting the neoantigen landscape for immunotherapy of pancreatic ductal adenocarcinoma. </w:t>
      </w:r>
      <w:r w:rsidRPr="000626EA">
        <w:rPr>
          <w:rFonts w:ascii="Book Antiqua" w:hAnsi="Book Antiqua" w:cs="Times New Roman"/>
          <w:i/>
          <w:kern w:val="2"/>
          <w:sz w:val="24"/>
          <w:szCs w:val="24"/>
          <w:lang w:val="en-US" w:eastAsia="zh-CN"/>
        </w:rPr>
        <w:t>Sci Rep</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6</w:t>
      </w:r>
      <w:r w:rsidRPr="000626EA">
        <w:rPr>
          <w:rFonts w:ascii="Book Antiqua" w:hAnsi="Book Antiqua" w:cs="Times New Roman"/>
          <w:kern w:val="2"/>
          <w:sz w:val="24"/>
          <w:szCs w:val="24"/>
          <w:lang w:val="en-US" w:eastAsia="zh-CN"/>
        </w:rPr>
        <w:t>: 35848 [PMID: 27762323 DOI: 10.1038/srep35848]</w:t>
      </w:r>
    </w:p>
    <w:p w14:paraId="133544B1"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35 </w:t>
      </w:r>
      <w:r w:rsidRPr="000626EA">
        <w:rPr>
          <w:rFonts w:ascii="Book Antiqua" w:hAnsi="Book Antiqua" w:cs="Times New Roman"/>
          <w:b/>
          <w:kern w:val="2"/>
          <w:sz w:val="24"/>
          <w:szCs w:val="24"/>
          <w:lang w:val="en-US" w:eastAsia="zh-CN"/>
        </w:rPr>
        <w:t>Yarchoan M</w:t>
      </w:r>
      <w:r w:rsidRPr="000626EA">
        <w:rPr>
          <w:rFonts w:ascii="Book Antiqua" w:hAnsi="Book Antiqua" w:cs="Times New Roman"/>
          <w:kern w:val="2"/>
          <w:sz w:val="24"/>
          <w:szCs w:val="24"/>
          <w:lang w:val="en-US" w:eastAsia="zh-CN"/>
        </w:rPr>
        <w:t xml:space="preserve">, Johnson BA 3rd, Lutz ER, Laheru DA, Jaffee EM. Targeting neoantigens to augment antitumour immunity. </w:t>
      </w:r>
      <w:r w:rsidRPr="000626EA">
        <w:rPr>
          <w:rFonts w:ascii="Book Antiqua" w:hAnsi="Book Antiqua" w:cs="Times New Roman"/>
          <w:i/>
          <w:kern w:val="2"/>
          <w:sz w:val="24"/>
          <w:szCs w:val="24"/>
          <w:lang w:val="en-US" w:eastAsia="zh-CN"/>
        </w:rPr>
        <w:t>Nat Rev Cancer</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17</w:t>
      </w:r>
      <w:r w:rsidRPr="000626EA">
        <w:rPr>
          <w:rFonts w:ascii="Book Antiqua" w:hAnsi="Book Antiqua" w:cs="Times New Roman"/>
          <w:kern w:val="2"/>
          <w:sz w:val="24"/>
          <w:szCs w:val="24"/>
          <w:lang w:val="en-US" w:eastAsia="zh-CN"/>
        </w:rPr>
        <w:t>: 209-222 [PMID: 28233802 DOI: 10.1038/nrc.2016.154]</w:t>
      </w:r>
    </w:p>
    <w:p w14:paraId="7D98E95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36 </w:t>
      </w:r>
      <w:r w:rsidRPr="000626EA">
        <w:rPr>
          <w:rFonts w:ascii="Book Antiqua" w:hAnsi="Book Antiqua" w:cs="Times New Roman"/>
          <w:b/>
          <w:kern w:val="2"/>
          <w:sz w:val="24"/>
          <w:szCs w:val="24"/>
          <w:lang w:val="en-US" w:eastAsia="zh-CN"/>
        </w:rPr>
        <w:t>Balachandran VP</w:t>
      </w:r>
      <w:r w:rsidRPr="000626EA">
        <w:rPr>
          <w:rFonts w:ascii="Book Antiqua" w:hAnsi="Book Antiqua" w:cs="Times New Roman"/>
          <w:kern w:val="2"/>
          <w:sz w:val="24"/>
          <w:szCs w:val="24"/>
          <w:lang w:val="en-US" w:eastAsia="zh-CN"/>
        </w:rPr>
        <w:t xml:space="preserve">, Łuksza M, Zhao JN, Makarov V, Moral JA, Remark R, Herbst B, Askan G, Bhanot U, Senbabaoglu Y, Wells DK, Cary CIO, Grbovic-Huezo O, Attiyeh M, Medina B, Zhang J, Loo J, Saglimbeni J, Abu-Akeel M, Zappasodi R, Riaz N, Smoragiewicz M, Kelley ZL, Basturk O; Australian Pancreatic Cancer Genome Initiative; Garvan Institute of Medical Research; Prince of Wales Hospital; Royal North Shore Hospital; University of Glasgow; St Vincent’s Hospital; QIMR Berghofer Medical Research Institute; University of Melbourne, Centre for Cancer Research; University of Queensland, Institute for Molecular Bioscience; Bankstown Hospital; Liverpool Hospital; Royal Prince Alfred Hospital, Chris O’Brien Lifehouse; Westmead Hospital; Fremantle Hospital; St John of God Healthcare; Royal Adelaide Hospital; Flinders Medical Centre; Envoi Pathology; Princess Alexandria Hospital; Austin Hospital; Johns Hopkins Medical Institutes; ARC-Net Centre for Applied Research on Cancer, Gönen M, Levine AJ, Allen PJ, Fearon DT, Merad M, Gnjatic S, </w:t>
      </w:r>
      <w:r w:rsidRPr="000626EA">
        <w:rPr>
          <w:rFonts w:ascii="Book Antiqua" w:hAnsi="Book Antiqua" w:cs="Times New Roman"/>
          <w:kern w:val="2"/>
          <w:sz w:val="24"/>
          <w:szCs w:val="24"/>
          <w:lang w:val="en-US" w:eastAsia="zh-CN"/>
        </w:rPr>
        <w:lastRenderedPageBreak/>
        <w:t xml:space="preserve">Iacobuzio-Donahue CA, Wolchok JD, DeMatteo RP, Chan TA, Greenbaum BD, Merghoub T, Leach SD. Identification of unique neoantigen qualities in long-term survivors of pancreatic cancer.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551</w:t>
      </w:r>
      <w:r w:rsidRPr="000626EA">
        <w:rPr>
          <w:rFonts w:ascii="Book Antiqua" w:hAnsi="Book Antiqua" w:cs="Times New Roman"/>
          <w:kern w:val="2"/>
          <w:sz w:val="24"/>
          <w:szCs w:val="24"/>
          <w:lang w:val="en-US" w:eastAsia="zh-CN"/>
        </w:rPr>
        <w:t>: 512-516 [PMID: 29132146 DOI: 10.1038/nature24462]</w:t>
      </w:r>
    </w:p>
    <w:p w14:paraId="6E3D249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37 </w:t>
      </w:r>
      <w:r w:rsidRPr="000626EA">
        <w:rPr>
          <w:rFonts w:ascii="Book Antiqua" w:hAnsi="Book Antiqua" w:cs="Times New Roman"/>
          <w:b/>
          <w:kern w:val="2"/>
          <w:sz w:val="24"/>
          <w:szCs w:val="24"/>
          <w:lang w:val="en-US" w:eastAsia="zh-CN"/>
        </w:rPr>
        <w:t>Gubin MM</w:t>
      </w:r>
      <w:r w:rsidRPr="000626EA">
        <w:rPr>
          <w:rFonts w:ascii="Book Antiqua" w:hAnsi="Book Antiqua" w:cs="Times New Roman"/>
          <w:kern w:val="2"/>
          <w:sz w:val="24"/>
          <w:szCs w:val="24"/>
          <w:lang w:val="en-US" w:eastAsia="zh-CN"/>
        </w:rPr>
        <w:t xml:space="preserve">, Zhang X, Schuster H, Caron E, Ward JP, Noguchi T, Ivanova Y, Hundal J, Arthur CD, Krebber WJ, Mulder GE, Toebes M, Vesely MD, Lam SS, Korman AJ, Allison JP, Freeman GJ, Sharpe AH, Pearce EL, Schumacher TN, Aebersold R, Rammensee HG, Melief CJ, Mardis ER, Gillanders WE, Artyomov MN, Schreiber RD. Checkpoint blockade cancer immunotherapy targets tumour-specific mutant antigens.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515</w:t>
      </w:r>
      <w:r w:rsidRPr="000626EA">
        <w:rPr>
          <w:rFonts w:ascii="Book Antiqua" w:hAnsi="Book Antiqua" w:cs="Times New Roman"/>
          <w:kern w:val="2"/>
          <w:sz w:val="24"/>
          <w:szCs w:val="24"/>
          <w:lang w:val="en-US" w:eastAsia="zh-CN"/>
        </w:rPr>
        <w:t>: 577-581 [PMID: 25428507 DOI: 10.1038/nature13988]</w:t>
      </w:r>
    </w:p>
    <w:p w14:paraId="3AB1C1A5"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38 </w:t>
      </w:r>
      <w:r w:rsidRPr="000626EA">
        <w:rPr>
          <w:rFonts w:ascii="Book Antiqua" w:hAnsi="Book Antiqua" w:cs="Times New Roman"/>
          <w:b/>
          <w:kern w:val="2"/>
          <w:sz w:val="24"/>
          <w:szCs w:val="24"/>
          <w:lang w:val="en-US" w:eastAsia="zh-CN"/>
        </w:rPr>
        <w:t>Lu YC</w:t>
      </w:r>
      <w:r w:rsidRPr="000626EA">
        <w:rPr>
          <w:rFonts w:ascii="Book Antiqua" w:hAnsi="Book Antiqua" w:cs="Times New Roman"/>
          <w:kern w:val="2"/>
          <w:sz w:val="24"/>
          <w:szCs w:val="24"/>
          <w:lang w:val="en-US" w:eastAsia="zh-CN"/>
        </w:rPr>
        <w:t xml:space="preserve">, Yao X, Crystal JS, Li YF, El-Gamil M, Gross C, Davis L, Dudley ME, Yang JC, Samuels Y, Rosenberg SA, Robbins PF. Efficient identification of mutated cancer antigens recognized by T cells associated with durable tumor regressions.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20</w:t>
      </w:r>
      <w:r w:rsidRPr="000626EA">
        <w:rPr>
          <w:rFonts w:ascii="Book Antiqua" w:hAnsi="Book Antiqua" w:cs="Times New Roman"/>
          <w:kern w:val="2"/>
          <w:sz w:val="24"/>
          <w:szCs w:val="24"/>
          <w:lang w:val="en-US" w:eastAsia="zh-CN"/>
        </w:rPr>
        <w:t>: 3401-3410 [PMID: 24987109 DOI: 10.1158/1078-0432.CCR-14-0433]</w:t>
      </w:r>
    </w:p>
    <w:p w14:paraId="505EBC7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39 </w:t>
      </w:r>
      <w:r w:rsidRPr="000626EA">
        <w:rPr>
          <w:rFonts w:ascii="Book Antiqua" w:hAnsi="Book Antiqua" w:cs="Times New Roman"/>
          <w:b/>
          <w:kern w:val="2"/>
          <w:sz w:val="24"/>
          <w:szCs w:val="24"/>
          <w:lang w:val="en-US" w:eastAsia="zh-CN"/>
        </w:rPr>
        <w:t>Łuksza M</w:t>
      </w:r>
      <w:r w:rsidRPr="000626EA">
        <w:rPr>
          <w:rFonts w:ascii="Book Antiqua" w:hAnsi="Book Antiqua" w:cs="Times New Roman"/>
          <w:kern w:val="2"/>
          <w:sz w:val="24"/>
          <w:szCs w:val="24"/>
          <w:lang w:val="en-US" w:eastAsia="zh-CN"/>
        </w:rPr>
        <w:t xml:space="preserve">, Riaz N, Makarov V, Balachandran VP, Hellmann MD, Solovyov A, Rizvi NA, Merghoub T, Levine AJ, Chan TA, Wolchok JD, Greenbaum BD. A neoantigen fitness model predicts tumour response to checkpoint blockade immunotherapy.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551</w:t>
      </w:r>
      <w:r w:rsidRPr="000626EA">
        <w:rPr>
          <w:rFonts w:ascii="Book Antiqua" w:hAnsi="Book Antiqua" w:cs="Times New Roman"/>
          <w:kern w:val="2"/>
          <w:sz w:val="24"/>
          <w:szCs w:val="24"/>
          <w:lang w:val="en-US" w:eastAsia="zh-CN"/>
        </w:rPr>
        <w:t>: 517-520 [PMID: 29132144 DOI: 10.1038/nature24473]</w:t>
      </w:r>
    </w:p>
    <w:p w14:paraId="5D712627" w14:textId="1BDB8B8D"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40</w:t>
      </w:r>
      <w:r w:rsidR="009204F2">
        <w:rPr>
          <w:rFonts w:ascii="Book Antiqua" w:hAnsi="Book Antiqua" w:cs="Times New Roman" w:hint="eastAsia"/>
          <w:kern w:val="2"/>
          <w:sz w:val="24"/>
          <w:szCs w:val="24"/>
          <w:lang w:val="en-US" w:eastAsia="zh-CN"/>
        </w:rPr>
        <w:t xml:space="preserve"> </w:t>
      </w:r>
      <w:r w:rsidRPr="000626EA">
        <w:rPr>
          <w:rFonts w:ascii="Book Antiqua" w:hAnsi="Book Antiqua" w:cs="Times New Roman"/>
          <w:kern w:val="2"/>
          <w:sz w:val="24"/>
          <w:szCs w:val="24"/>
          <w:lang w:val="en-US" w:eastAsia="zh-CN"/>
        </w:rPr>
        <w:t xml:space="preserve">The problem with neoantigen prediction. </w:t>
      </w:r>
      <w:r w:rsidRPr="000626EA">
        <w:rPr>
          <w:rFonts w:ascii="Book Antiqua" w:hAnsi="Book Antiqua" w:cs="Times New Roman"/>
          <w:i/>
          <w:kern w:val="2"/>
          <w:sz w:val="24"/>
          <w:szCs w:val="24"/>
          <w:lang w:val="en-US" w:eastAsia="zh-CN"/>
        </w:rPr>
        <w:t>Nat Biotechnol</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35</w:t>
      </w:r>
      <w:r w:rsidRPr="000626EA">
        <w:rPr>
          <w:rFonts w:ascii="Book Antiqua" w:hAnsi="Book Antiqua" w:cs="Times New Roman"/>
          <w:kern w:val="2"/>
          <w:sz w:val="24"/>
          <w:szCs w:val="24"/>
          <w:lang w:val="en-US" w:eastAsia="zh-CN"/>
        </w:rPr>
        <w:t>: 97 [PMID: 28178261 DOI: 10.1038/nbt.3800]</w:t>
      </w:r>
    </w:p>
    <w:p w14:paraId="58D188D9"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41 </w:t>
      </w:r>
      <w:r w:rsidRPr="000626EA">
        <w:rPr>
          <w:rFonts w:ascii="Book Antiqua" w:hAnsi="Book Antiqua" w:cs="Times New Roman"/>
          <w:b/>
          <w:kern w:val="2"/>
          <w:sz w:val="24"/>
          <w:szCs w:val="24"/>
          <w:lang w:val="en-US" w:eastAsia="zh-CN"/>
        </w:rPr>
        <w:t>Ferguson TA</w:t>
      </w:r>
      <w:r w:rsidRPr="000626EA">
        <w:rPr>
          <w:rFonts w:ascii="Book Antiqua" w:hAnsi="Book Antiqua" w:cs="Times New Roman"/>
          <w:kern w:val="2"/>
          <w:sz w:val="24"/>
          <w:szCs w:val="24"/>
          <w:lang w:val="en-US" w:eastAsia="zh-CN"/>
        </w:rPr>
        <w:t xml:space="preserve">, Choi J, Green DR. Armed response: how dying cells influence T-cell functions. </w:t>
      </w:r>
      <w:r w:rsidRPr="000626EA">
        <w:rPr>
          <w:rFonts w:ascii="Book Antiqua" w:hAnsi="Book Antiqua" w:cs="Times New Roman"/>
          <w:i/>
          <w:kern w:val="2"/>
          <w:sz w:val="24"/>
          <w:szCs w:val="24"/>
          <w:lang w:val="en-US" w:eastAsia="zh-CN"/>
        </w:rPr>
        <w:t>Immunol Rev</w:t>
      </w:r>
      <w:r w:rsidRPr="000626EA">
        <w:rPr>
          <w:rFonts w:ascii="Book Antiqua" w:hAnsi="Book Antiqua" w:cs="Times New Roman"/>
          <w:kern w:val="2"/>
          <w:sz w:val="24"/>
          <w:szCs w:val="24"/>
          <w:lang w:val="en-US" w:eastAsia="zh-CN"/>
        </w:rPr>
        <w:t xml:space="preserve"> 2011; </w:t>
      </w:r>
      <w:r w:rsidRPr="000626EA">
        <w:rPr>
          <w:rFonts w:ascii="Book Antiqua" w:hAnsi="Book Antiqua" w:cs="Times New Roman"/>
          <w:b/>
          <w:kern w:val="2"/>
          <w:sz w:val="24"/>
          <w:szCs w:val="24"/>
          <w:lang w:val="en-US" w:eastAsia="zh-CN"/>
        </w:rPr>
        <w:t>241</w:t>
      </w:r>
      <w:r w:rsidRPr="000626EA">
        <w:rPr>
          <w:rFonts w:ascii="Book Antiqua" w:hAnsi="Book Antiqua" w:cs="Times New Roman"/>
          <w:kern w:val="2"/>
          <w:sz w:val="24"/>
          <w:szCs w:val="24"/>
          <w:lang w:val="en-US" w:eastAsia="zh-CN"/>
        </w:rPr>
        <w:t>: 77-88 [PMID: 21488891 DOI: 10.1111/j.1600-065X.2011.01006.x]</w:t>
      </w:r>
    </w:p>
    <w:p w14:paraId="797BCF23"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42 </w:t>
      </w:r>
      <w:r w:rsidRPr="000626EA">
        <w:rPr>
          <w:rFonts w:ascii="Book Antiqua" w:hAnsi="Book Antiqua" w:cs="Times New Roman"/>
          <w:b/>
          <w:kern w:val="2"/>
          <w:sz w:val="24"/>
          <w:szCs w:val="24"/>
          <w:lang w:val="en-US" w:eastAsia="zh-CN"/>
        </w:rPr>
        <w:t>Lippitz BE</w:t>
      </w:r>
      <w:r w:rsidRPr="000626EA">
        <w:rPr>
          <w:rFonts w:ascii="Book Antiqua" w:hAnsi="Book Antiqua" w:cs="Times New Roman"/>
          <w:kern w:val="2"/>
          <w:sz w:val="24"/>
          <w:szCs w:val="24"/>
          <w:lang w:val="en-US" w:eastAsia="zh-CN"/>
        </w:rPr>
        <w:t xml:space="preserve">, Harris RA. Cytokine patterns in cancer patients: A review of the correlation between interleukin 6 and prognosis. </w:t>
      </w:r>
      <w:r w:rsidRPr="000626EA">
        <w:rPr>
          <w:rFonts w:ascii="Book Antiqua" w:hAnsi="Book Antiqua" w:cs="Times New Roman"/>
          <w:i/>
          <w:kern w:val="2"/>
          <w:sz w:val="24"/>
          <w:szCs w:val="24"/>
          <w:lang w:val="en-US" w:eastAsia="zh-CN"/>
        </w:rPr>
        <w:t>Oncoimmunology</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5</w:t>
      </w:r>
      <w:r w:rsidRPr="000626EA">
        <w:rPr>
          <w:rFonts w:ascii="Book Antiqua" w:hAnsi="Book Antiqua" w:cs="Times New Roman"/>
          <w:kern w:val="2"/>
          <w:sz w:val="24"/>
          <w:szCs w:val="24"/>
          <w:lang w:val="en-US" w:eastAsia="zh-CN"/>
        </w:rPr>
        <w:t>: e1093722 [PMID: 27467926 DOI: 10.1080/2162402X.2015.1093722]</w:t>
      </w:r>
    </w:p>
    <w:p w14:paraId="1DC6578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43 </w:t>
      </w:r>
      <w:r w:rsidRPr="000626EA">
        <w:rPr>
          <w:rFonts w:ascii="Book Antiqua" w:hAnsi="Book Antiqua" w:cs="Times New Roman"/>
          <w:b/>
          <w:kern w:val="2"/>
          <w:sz w:val="24"/>
          <w:szCs w:val="24"/>
          <w:lang w:val="en-US" w:eastAsia="zh-CN"/>
        </w:rPr>
        <w:t>Mellman I</w:t>
      </w:r>
      <w:r w:rsidRPr="000626EA">
        <w:rPr>
          <w:rFonts w:ascii="Book Antiqua" w:hAnsi="Book Antiqua" w:cs="Times New Roman"/>
          <w:kern w:val="2"/>
          <w:sz w:val="24"/>
          <w:szCs w:val="24"/>
          <w:lang w:val="en-US" w:eastAsia="zh-CN"/>
        </w:rPr>
        <w:t xml:space="preserve">, Coukos G, Dranoff G. Cancer immunotherapy comes of age.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2011; </w:t>
      </w:r>
      <w:r w:rsidRPr="000626EA">
        <w:rPr>
          <w:rFonts w:ascii="Book Antiqua" w:hAnsi="Book Antiqua" w:cs="Times New Roman"/>
          <w:b/>
          <w:kern w:val="2"/>
          <w:sz w:val="24"/>
          <w:szCs w:val="24"/>
          <w:lang w:val="en-US" w:eastAsia="zh-CN"/>
        </w:rPr>
        <w:t>480</w:t>
      </w:r>
      <w:r w:rsidRPr="000626EA">
        <w:rPr>
          <w:rFonts w:ascii="Book Antiqua" w:hAnsi="Book Antiqua" w:cs="Times New Roman"/>
          <w:kern w:val="2"/>
          <w:sz w:val="24"/>
          <w:szCs w:val="24"/>
          <w:lang w:val="en-US" w:eastAsia="zh-CN"/>
        </w:rPr>
        <w:t>: 480-489 [PMID: 22193102 DOI: 10.1038/nature10673]</w:t>
      </w:r>
    </w:p>
    <w:p w14:paraId="5D1943A4"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44 </w:t>
      </w:r>
      <w:r w:rsidRPr="000626EA">
        <w:rPr>
          <w:rFonts w:ascii="Book Antiqua" w:hAnsi="Book Antiqua" w:cs="Times New Roman"/>
          <w:b/>
          <w:kern w:val="2"/>
          <w:sz w:val="24"/>
          <w:szCs w:val="24"/>
          <w:lang w:val="en-US" w:eastAsia="zh-CN"/>
        </w:rPr>
        <w:t>Franciszkiewicz K</w:t>
      </w:r>
      <w:r w:rsidRPr="000626EA">
        <w:rPr>
          <w:rFonts w:ascii="Book Antiqua" w:hAnsi="Book Antiqua" w:cs="Times New Roman"/>
          <w:kern w:val="2"/>
          <w:sz w:val="24"/>
          <w:szCs w:val="24"/>
          <w:lang w:val="en-US" w:eastAsia="zh-CN"/>
        </w:rPr>
        <w:t xml:space="preserve">, Boissonnas A, Boutet M, Combadière C, Mami-Chouaib F. </w:t>
      </w:r>
      <w:r w:rsidRPr="000626EA">
        <w:rPr>
          <w:rFonts w:ascii="Book Antiqua" w:hAnsi="Book Antiqua" w:cs="Times New Roman"/>
          <w:kern w:val="2"/>
          <w:sz w:val="24"/>
          <w:szCs w:val="24"/>
          <w:lang w:val="en-US" w:eastAsia="zh-CN"/>
        </w:rPr>
        <w:lastRenderedPageBreak/>
        <w:t xml:space="preserve">Role of chemokines and chemokine receptors in shaping the effector phase of the antitumor immune response. </w:t>
      </w:r>
      <w:r w:rsidRPr="000626EA">
        <w:rPr>
          <w:rFonts w:ascii="Book Antiqua" w:hAnsi="Book Antiqua" w:cs="Times New Roman"/>
          <w:i/>
          <w:kern w:val="2"/>
          <w:sz w:val="24"/>
          <w:szCs w:val="24"/>
          <w:lang w:val="en-US" w:eastAsia="zh-CN"/>
        </w:rPr>
        <w:t>Cancer Res</w:t>
      </w:r>
      <w:r w:rsidRPr="000626EA">
        <w:rPr>
          <w:rFonts w:ascii="Book Antiqua" w:hAnsi="Book Antiqua" w:cs="Times New Roman"/>
          <w:kern w:val="2"/>
          <w:sz w:val="24"/>
          <w:szCs w:val="24"/>
          <w:lang w:val="en-US" w:eastAsia="zh-CN"/>
        </w:rPr>
        <w:t xml:space="preserve"> 2012; </w:t>
      </w:r>
      <w:r w:rsidRPr="000626EA">
        <w:rPr>
          <w:rFonts w:ascii="Book Antiqua" w:hAnsi="Book Antiqua" w:cs="Times New Roman"/>
          <w:b/>
          <w:kern w:val="2"/>
          <w:sz w:val="24"/>
          <w:szCs w:val="24"/>
          <w:lang w:val="en-US" w:eastAsia="zh-CN"/>
        </w:rPr>
        <w:t>72</w:t>
      </w:r>
      <w:r w:rsidRPr="000626EA">
        <w:rPr>
          <w:rFonts w:ascii="Book Antiqua" w:hAnsi="Book Antiqua" w:cs="Times New Roman"/>
          <w:kern w:val="2"/>
          <w:sz w:val="24"/>
          <w:szCs w:val="24"/>
          <w:lang w:val="en-US" w:eastAsia="zh-CN"/>
        </w:rPr>
        <w:t>: 6325-6332 [PMID: 23222302 DOI: 10.1158/0008-5472.CAN-12-2027]</w:t>
      </w:r>
    </w:p>
    <w:p w14:paraId="2D44C3B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45 </w:t>
      </w:r>
      <w:r w:rsidRPr="000626EA">
        <w:rPr>
          <w:rFonts w:ascii="Book Antiqua" w:hAnsi="Book Antiqua" w:cs="Times New Roman"/>
          <w:b/>
          <w:kern w:val="2"/>
          <w:sz w:val="24"/>
          <w:szCs w:val="24"/>
          <w:lang w:val="en-US" w:eastAsia="zh-CN"/>
        </w:rPr>
        <w:t>Peng W</w:t>
      </w:r>
      <w:r w:rsidRPr="000626EA">
        <w:rPr>
          <w:rFonts w:ascii="Book Antiqua" w:hAnsi="Book Antiqua" w:cs="Times New Roman"/>
          <w:kern w:val="2"/>
          <w:sz w:val="24"/>
          <w:szCs w:val="24"/>
          <w:lang w:val="en-US" w:eastAsia="zh-CN"/>
        </w:rPr>
        <w:t xml:space="preserve">, Liu C, Xu C, Lou Y, Chen J, Yang Y, Yagita H, Overwijk WW, Lizée G, Radvanyi L, Hwu P. PD-1 blockade enhances T-cell migration to tumors by elevating IFN-γ inducible chemokines. </w:t>
      </w:r>
      <w:r w:rsidRPr="000626EA">
        <w:rPr>
          <w:rFonts w:ascii="Book Antiqua" w:hAnsi="Book Antiqua" w:cs="Times New Roman"/>
          <w:i/>
          <w:kern w:val="2"/>
          <w:sz w:val="24"/>
          <w:szCs w:val="24"/>
          <w:lang w:val="en-US" w:eastAsia="zh-CN"/>
        </w:rPr>
        <w:t>Cancer Res</w:t>
      </w:r>
      <w:r w:rsidRPr="000626EA">
        <w:rPr>
          <w:rFonts w:ascii="Book Antiqua" w:hAnsi="Book Antiqua" w:cs="Times New Roman"/>
          <w:kern w:val="2"/>
          <w:sz w:val="24"/>
          <w:szCs w:val="24"/>
          <w:lang w:val="en-US" w:eastAsia="zh-CN"/>
        </w:rPr>
        <w:t xml:space="preserve"> 2012; </w:t>
      </w:r>
      <w:r w:rsidRPr="000626EA">
        <w:rPr>
          <w:rFonts w:ascii="Book Antiqua" w:hAnsi="Book Antiqua" w:cs="Times New Roman"/>
          <w:b/>
          <w:kern w:val="2"/>
          <w:sz w:val="24"/>
          <w:szCs w:val="24"/>
          <w:lang w:val="en-US" w:eastAsia="zh-CN"/>
        </w:rPr>
        <w:t>72</w:t>
      </w:r>
      <w:r w:rsidRPr="000626EA">
        <w:rPr>
          <w:rFonts w:ascii="Book Antiqua" w:hAnsi="Book Antiqua" w:cs="Times New Roman"/>
          <w:kern w:val="2"/>
          <w:sz w:val="24"/>
          <w:szCs w:val="24"/>
          <w:lang w:val="en-US" w:eastAsia="zh-CN"/>
        </w:rPr>
        <w:t>: 5209-5218 [PMID: 22915761 DOI: 10.1158/0008-5472.CAN-12-1187]</w:t>
      </w:r>
    </w:p>
    <w:p w14:paraId="42162FB5"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46 </w:t>
      </w:r>
      <w:r w:rsidRPr="000626EA">
        <w:rPr>
          <w:rFonts w:ascii="Book Antiqua" w:hAnsi="Book Antiqua" w:cs="Times New Roman"/>
          <w:b/>
          <w:kern w:val="2"/>
          <w:sz w:val="24"/>
          <w:szCs w:val="24"/>
          <w:lang w:val="en-US" w:eastAsia="zh-CN"/>
        </w:rPr>
        <w:t>Franciszkiewicz K</w:t>
      </w:r>
      <w:r w:rsidRPr="000626EA">
        <w:rPr>
          <w:rFonts w:ascii="Book Antiqua" w:hAnsi="Book Antiqua" w:cs="Times New Roman"/>
          <w:kern w:val="2"/>
          <w:sz w:val="24"/>
          <w:szCs w:val="24"/>
          <w:lang w:val="en-US" w:eastAsia="zh-CN"/>
        </w:rPr>
        <w:t xml:space="preserve">, Le Floc'h A, Boutet M, Vergnon I, Schmitt A, Mami-Chouaib F. CD103 or LFA-1 engagement at the immune synapse between cytotoxic T cells and tumor cells promotes maturation and regulates T-cell effector functions. </w:t>
      </w:r>
      <w:r w:rsidRPr="000626EA">
        <w:rPr>
          <w:rFonts w:ascii="Book Antiqua" w:hAnsi="Book Antiqua" w:cs="Times New Roman"/>
          <w:i/>
          <w:kern w:val="2"/>
          <w:sz w:val="24"/>
          <w:szCs w:val="24"/>
          <w:lang w:val="en-US" w:eastAsia="zh-CN"/>
        </w:rPr>
        <w:t>Cancer Res</w:t>
      </w:r>
      <w:r w:rsidRPr="000626EA">
        <w:rPr>
          <w:rFonts w:ascii="Book Antiqua" w:hAnsi="Book Antiqua" w:cs="Times New Roman"/>
          <w:kern w:val="2"/>
          <w:sz w:val="24"/>
          <w:szCs w:val="24"/>
          <w:lang w:val="en-US" w:eastAsia="zh-CN"/>
        </w:rPr>
        <w:t xml:space="preserve"> 2013; </w:t>
      </w:r>
      <w:r w:rsidRPr="000626EA">
        <w:rPr>
          <w:rFonts w:ascii="Book Antiqua" w:hAnsi="Book Antiqua" w:cs="Times New Roman"/>
          <w:b/>
          <w:kern w:val="2"/>
          <w:sz w:val="24"/>
          <w:szCs w:val="24"/>
          <w:lang w:val="en-US" w:eastAsia="zh-CN"/>
        </w:rPr>
        <w:t>73</w:t>
      </w:r>
      <w:r w:rsidRPr="000626EA">
        <w:rPr>
          <w:rFonts w:ascii="Book Antiqua" w:hAnsi="Book Antiqua" w:cs="Times New Roman"/>
          <w:kern w:val="2"/>
          <w:sz w:val="24"/>
          <w:szCs w:val="24"/>
          <w:lang w:val="en-US" w:eastAsia="zh-CN"/>
        </w:rPr>
        <w:t>: 617-628 [PMID: 23188505 DOI: 10.1158/0008-5472.CAN-12-2569]</w:t>
      </w:r>
    </w:p>
    <w:p w14:paraId="68310AD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47 </w:t>
      </w:r>
      <w:r w:rsidRPr="000626EA">
        <w:rPr>
          <w:rFonts w:ascii="Book Antiqua" w:hAnsi="Book Antiqua" w:cs="Times New Roman"/>
          <w:b/>
          <w:kern w:val="2"/>
          <w:sz w:val="24"/>
          <w:szCs w:val="24"/>
          <w:lang w:val="en-US" w:eastAsia="zh-CN"/>
        </w:rPr>
        <w:t>Hegde PS</w:t>
      </w:r>
      <w:r w:rsidRPr="000626EA">
        <w:rPr>
          <w:rFonts w:ascii="Book Antiqua" w:hAnsi="Book Antiqua" w:cs="Times New Roman"/>
          <w:kern w:val="2"/>
          <w:sz w:val="24"/>
          <w:szCs w:val="24"/>
          <w:lang w:val="en-US" w:eastAsia="zh-CN"/>
        </w:rPr>
        <w:t xml:space="preserve">, Karanikas V, Evers S. The Where, the When, and the How of Immune Monitoring for Cancer Immunotherapies in the Era of Checkpoint Inhibition.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22</w:t>
      </w:r>
      <w:r w:rsidRPr="000626EA">
        <w:rPr>
          <w:rFonts w:ascii="Book Antiqua" w:hAnsi="Book Antiqua" w:cs="Times New Roman"/>
          <w:kern w:val="2"/>
          <w:sz w:val="24"/>
          <w:szCs w:val="24"/>
          <w:lang w:val="en-US" w:eastAsia="zh-CN"/>
        </w:rPr>
        <w:t>: 1865-1874 [PMID: 27084740 DOI: 10.1158/1078-0432.CCR-15-1507]</w:t>
      </w:r>
    </w:p>
    <w:p w14:paraId="3C7AD7D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48 </w:t>
      </w:r>
      <w:r w:rsidRPr="000626EA">
        <w:rPr>
          <w:rFonts w:ascii="Book Antiqua" w:hAnsi="Book Antiqua" w:cs="Times New Roman"/>
          <w:b/>
          <w:kern w:val="2"/>
          <w:sz w:val="24"/>
          <w:szCs w:val="24"/>
          <w:lang w:val="en-US" w:eastAsia="zh-CN"/>
        </w:rPr>
        <w:t>Beatty GL</w:t>
      </w:r>
      <w:r w:rsidRPr="000626EA">
        <w:rPr>
          <w:rFonts w:ascii="Book Antiqua" w:hAnsi="Book Antiqua" w:cs="Times New Roman"/>
          <w:kern w:val="2"/>
          <w:sz w:val="24"/>
          <w:szCs w:val="24"/>
          <w:lang w:val="en-US" w:eastAsia="zh-CN"/>
        </w:rPr>
        <w:t xml:space="preserve">, Eghbali S, Kim R. Deploying Immunotherapy in Pancreatic Cancer: Defining Mechanisms of Response and Resistance. </w:t>
      </w:r>
      <w:r w:rsidRPr="000626EA">
        <w:rPr>
          <w:rFonts w:ascii="Book Antiqua" w:hAnsi="Book Antiqua" w:cs="Times New Roman"/>
          <w:i/>
          <w:kern w:val="2"/>
          <w:sz w:val="24"/>
          <w:szCs w:val="24"/>
          <w:lang w:val="en-US" w:eastAsia="zh-CN"/>
        </w:rPr>
        <w:t>Am Soc Clin Oncol Educ Book</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37</w:t>
      </w:r>
      <w:r w:rsidRPr="000626EA">
        <w:rPr>
          <w:rFonts w:ascii="Book Antiqua" w:hAnsi="Book Antiqua" w:cs="Times New Roman"/>
          <w:kern w:val="2"/>
          <w:sz w:val="24"/>
          <w:szCs w:val="24"/>
          <w:lang w:val="en-US" w:eastAsia="zh-CN"/>
        </w:rPr>
        <w:t>: 267-278 [PMID: 28561678 DOI: 10.14694/EDBK_175232]</w:t>
      </w:r>
    </w:p>
    <w:p w14:paraId="4FB824B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49 </w:t>
      </w:r>
      <w:r w:rsidRPr="000626EA">
        <w:rPr>
          <w:rFonts w:ascii="Book Antiqua" w:hAnsi="Book Antiqua" w:cs="Times New Roman"/>
          <w:b/>
          <w:kern w:val="2"/>
          <w:sz w:val="24"/>
          <w:szCs w:val="24"/>
          <w:lang w:val="en-US" w:eastAsia="zh-CN"/>
        </w:rPr>
        <w:t>Teng MW</w:t>
      </w:r>
      <w:r w:rsidRPr="000626EA">
        <w:rPr>
          <w:rFonts w:ascii="Book Antiqua" w:hAnsi="Book Antiqua" w:cs="Times New Roman"/>
          <w:kern w:val="2"/>
          <w:sz w:val="24"/>
          <w:szCs w:val="24"/>
          <w:lang w:val="en-US" w:eastAsia="zh-CN"/>
        </w:rPr>
        <w:t xml:space="preserve">, Ngiow SF, Ribas A, Smyth MJ. Classifying Cancers Based on T-cell Infiltration and PD-L1. </w:t>
      </w:r>
      <w:r w:rsidRPr="000626EA">
        <w:rPr>
          <w:rFonts w:ascii="Book Antiqua" w:hAnsi="Book Antiqua" w:cs="Times New Roman"/>
          <w:i/>
          <w:kern w:val="2"/>
          <w:sz w:val="24"/>
          <w:szCs w:val="24"/>
          <w:lang w:val="en-US" w:eastAsia="zh-CN"/>
        </w:rPr>
        <w:t>Cancer Res</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75</w:t>
      </w:r>
      <w:r w:rsidRPr="000626EA">
        <w:rPr>
          <w:rFonts w:ascii="Book Antiqua" w:hAnsi="Book Antiqua" w:cs="Times New Roman"/>
          <w:kern w:val="2"/>
          <w:sz w:val="24"/>
          <w:szCs w:val="24"/>
          <w:lang w:val="en-US" w:eastAsia="zh-CN"/>
        </w:rPr>
        <w:t>: 2139-2145 [PMID: 25977340 DOI: 10.1158/0008-5472.CAN-15-0255]</w:t>
      </w:r>
    </w:p>
    <w:p w14:paraId="666605E7"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50 </w:t>
      </w:r>
      <w:r w:rsidRPr="000626EA">
        <w:rPr>
          <w:rFonts w:ascii="Book Antiqua" w:hAnsi="Book Antiqua" w:cs="Times New Roman"/>
          <w:b/>
          <w:kern w:val="2"/>
          <w:sz w:val="24"/>
          <w:szCs w:val="24"/>
          <w:lang w:val="en-US" w:eastAsia="zh-CN"/>
        </w:rPr>
        <w:t>Delitto D</w:t>
      </w:r>
      <w:r w:rsidRPr="000626EA">
        <w:rPr>
          <w:rFonts w:ascii="Book Antiqua" w:hAnsi="Book Antiqua" w:cs="Times New Roman"/>
          <w:kern w:val="2"/>
          <w:sz w:val="24"/>
          <w:szCs w:val="24"/>
          <w:lang w:val="en-US" w:eastAsia="zh-CN"/>
        </w:rPr>
        <w:t xml:space="preserve">, Wallet SM, Hughes SJ. Targeting tumor tolerance: A new hope for pancreatic cancer therapy? </w:t>
      </w:r>
      <w:r w:rsidRPr="000626EA">
        <w:rPr>
          <w:rFonts w:ascii="Book Antiqua" w:hAnsi="Book Antiqua" w:cs="Times New Roman"/>
          <w:i/>
          <w:kern w:val="2"/>
          <w:sz w:val="24"/>
          <w:szCs w:val="24"/>
          <w:lang w:val="en-US" w:eastAsia="zh-CN"/>
        </w:rPr>
        <w:t>Pharmacol Ther</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166</w:t>
      </w:r>
      <w:r w:rsidRPr="000626EA">
        <w:rPr>
          <w:rFonts w:ascii="Book Antiqua" w:hAnsi="Book Antiqua" w:cs="Times New Roman"/>
          <w:kern w:val="2"/>
          <w:sz w:val="24"/>
          <w:szCs w:val="24"/>
          <w:lang w:val="en-US" w:eastAsia="zh-CN"/>
        </w:rPr>
        <w:t>: 9-29 [PMID: 27343757 DOI: 10.1016/j.pharmthera.2016.06.008]</w:t>
      </w:r>
    </w:p>
    <w:p w14:paraId="72FD654D"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51 </w:t>
      </w:r>
      <w:r w:rsidRPr="000626EA">
        <w:rPr>
          <w:rFonts w:ascii="Book Antiqua" w:hAnsi="Book Antiqua" w:cs="Times New Roman"/>
          <w:b/>
          <w:kern w:val="2"/>
          <w:sz w:val="24"/>
          <w:szCs w:val="24"/>
          <w:lang w:val="en-US" w:eastAsia="zh-CN"/>
        </w:rPr>
        <w:t>Erkan M</w:t>
      </w:r>
      <w:r w:rsidRPr="000626EA">
        <w:rPr>
          <w:rFonts w:ascii="Book Antiqua" w:hAnsi="Book Antiqua" w:cs="Times New Roman"/>
          <w:kern w:val="2"/>
          <w:sz w:val="24"/>
          <w:szCs w:val="24"/>
          <w:lang w:val="en-US" w:eastAsia="zh-CN"/>
        </w:rPr>
        <w:t xml:space="preserve">, Hausmann S, Michalski CW, Fingerle AA, Dobritz M, Kleeff J, Friess H. The role of stroma in pancreatic cancer: diagnostic and therapeutic implications. </w:t>
      </w:r>
      <w:r w:rsidRPr="000626EA">
        <w:rPr>
          <w:rFonts w:ascii="Book Antiqua" w:hAnsi="Book Antiqua" w:cs="Times New Roman"/>
          <w:i/>
          <w:kern w:val="2"/>
          <w:sz w:val="24"/>
          <w:szCs w:val="24"/>
          <w:lang w:val="en-US" w:eastAsia="zh-CN"/>
        </w:rPr>
        <w:t>Nat Rev Gastroenterol Hepatol</w:t>
      </w:r>
      <w:r w:rsidRPr="000626EA">
        <w:rPr>
          <w:rFonts w:ascii="Book Antiqua" w:hAnsi="Book Antiqua" w:cs="Times New Roman"/>
          <w:kern w:val="2"/>
          <w:sz w:val="24"/>
          <w:szCs w:val="24"/>
          <w:lang w:val="en-US" w:eastAsia="zh-CN"/>
        </w:rPr>
        <w:t xml:space="preserve"> 2012; </w:t>
      </w:r>
      <w:r w:rsidRPr="000626EA">
        <w:rPr>
          <w:rFonts w:ascii="Book Antiqua" w:hAnsi="Book Antiqua" w:cs="Times New Roman"/>
          <w:b/>
          <w:kern w:val="2"/>
          <w:sz w:val="24"/>
          <w:szCs w:val="24"/>
          <w:lang w:val="en-US" w:eastAsia="zh-CN"/>
        </w:rPr>
        <w:t>9</w:t>
      </w:r>
      <w:r w:rsidRPr="000626EA">
        <w:rPr>
          <w:rFonts w:ascii="Book Antiqua" w:hAnsi="Book Antiqua" w:cs="Times New Roman"/>
          <w:kern w:val="2"/>
          <w:sz w:val="24"/>
          <w:szCs w:val="24"/>
          <w:lang w:val="en-US" w:eastAsia="zh-CN"/>
        </w:rPr>
        <w:t>: 454-467 [PMID: 22710569 DOI: 10.1038/nrgastro.2012.115]</w:t>
      </w:r>
    </w:p>
    <w:p w14:paraId="7E243AD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52 </w:t>
      </w:r>
      <w:r w:rsidRPr="000626EA">
        <w:rPr>
          <w:rFonts w:ascii="Book Antiqua" w:hAnsi="Book Antiqua" w:cs="Times New Roman"/>
          <w:b/>
          <w:kern w:val="2"/>
          <w:sz w:val="24"/>
          <w:szCs w:val="24"/>
          <w:lang w:val="en-US" w:eastAsia="zh-CN"/>
        </w:rPr>
        <w:t>Neesse A</w:t>
      </w:r>
      <w:r w:rsidRPr="000626EA">
        <w:rPr>
          <w:rFonts w:ascii="Book Antiqua" w:hAnsi="Book Antiqua" w:cs="Times New Roman"/>
          <w:kern w:val="2"/>
          <w:sz w:val="24"/>
          <w:szCs w:val="24"/>
          <w:lang w:val="en-US" w:eastAsia="zh-CN"/>
        </w:rPr>
        <w:t xml:space="preserve">, Algül H, Tuveson DA, Gress TM. Stromal biology and therapy in pancreatic cancer: a changing paradigm. </w:t>
      </w:r>
      <w:r w:rsidRPr="000626EA">
        <w:rPr>
          <w:rFonts w:ascii="Book Antiqua" w:hAnsi="Book Antiqua" w:cs="Times New Roman"/>
          <w:i/>
          <w:kern w:val="2"/>
          <w:sz w:val="24"/>
          <w:szCs w:val="24"/>
          <w:lang w:val="en-US" w:eastAsia="zh-CN"/>
        </w:rPr>
        <w:t>Gut</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64</w:t>
      </w:r>
      <w:r w:rsidRPr="000626EA">
        <w:rPr>
          <w:rFonts w:ascii="Book Antiqua" w:hAnsi="Book Antiqua" w:cs="Times New Roman"/>
          <w:kern w:val="2"/>
          <w:sz w:val="24"/>
          <w:szCs w:val="24"/>
          <w:lang w:val="en-US" w:eastAsia="zh-CN"/>
        </w:rPr>
        <w:t>: 1476-1484 [PMID: 25994217 DOI: 10.1136/gutjnl-2015-309304]</w:t>
      </w:r>
    </w:p>
    <w:p w14:paraId="4EF37F9C"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53 </w:t>
      </w:r>
      <w:r w:rsidRPr="000626EA">
        <w:rPr>
          <w:rFonts w:ascii="Book Antiqua" w:hAnsi="Book Antiqua" w:cs="Times New Roman"/>
          <w:b/>
          <w:kern w:val="2"/>
          <w:sz w:val="24"/>
          <w:szCs w:val="24"/>
          <w:lang w:val="en-US" w:eastAsia="zh-CN"/>
        </w:rPr>
        <w:t>Watt J</w:t>
      </w:r>
      <w:r w:rsidRPr="000626EA">
        <w:rPr>
          <w:rFonts w:ascii="Book Antiqua" w:hAnsi="Book Antiqua" w:cs="Times New Roman"/>
          <w:kern w:val="2"/>
          <w:sz w:val="24"/>
          <w:szCs w:val="24"/>
          <w:lang w:val="en-US" w:eastAsia="zh-CN"/>
        </w:rPr>
        <w:t xml:space="preserve">, Kocher HM. The desmoplastic stroma of pancreatic cancer is a barrier to </w:t>
      </w:r>
      <w:r w:rsidRPr="000626EA">
        <w:rPr>
          <w:rFonts w:ascii="Book Antiqua" w:hAnsi="Book Antiqua" w:cs="Times New Roman"/>
          <w:kern w:val="2"/>
          <w:sz w:val="24"/>
          <w:szCs w:val="24"/>
          <w:lang w:val="en-US" w:eastAsia="zh-CN"/>
        </w:rPr>
        <w:lastRenderedPageBreak/>
        <w:t xml:space="preserve">immune cell infiltration. </w:t>
      </w:r>
      <w:r w:rsidRPr="000626EA">
        <w:rPr>
          <w:rFonts w:ascii="Book Antiqua" w:hAnsi="Book Antiqua" w:cs="Times New Roman"/>
          <w:i/>
          <w:kern w:val="2"/>
          <w:sz w:val="24"/>
          <w:szCs w:val="24"/>
          <w:lang w:val="en-US" w:eastAsia="zh-CN"/>
        </w:rPr>
        <w:t>Oncoimmunology</w:t>
      </w:r>
      <w:r w:rsidRPr="000626EA">
        <w:rPr>
          <w:rFonts w:ascii="Book Antiqua" w:hAnsi="Book Antiqua" w:cs="Times New Roman"/>
          <w:kern w:val="2"/>
          <w:sz w:val="24"/>
          <w:szCs w:val="24"/>
          <w:lang w:val="en-US" w:eastAsia="zh-CN"/>
        </w:rPr>
        <w:t xml:space="preserve"> 2013; </w:t>
      </w:r>
      <w:r w:rsidRPr="000626EA">
        <w:rPr>
          <w:rFonts w:ascii="Book Antiqua" w:hAnsi="Book Antiqua" w:cs="Times New Roman"/>
          <w:b/>
          <w:kern w:val="2"/>
          <w:sz w:val="24"/>
          <w:szCs w:val="24"/>
          <w:lang w:val="en-US" w:eastAsia="zh-CN"/>
        </w:rPr>
        <w:t>2</w:t>
      </w:r>
      <w:r w:rsidRPr="000626EA">
        <w:rPr>
          <w:rFonts w:ascii="Book Antiqua" w:hAnsi="Book Antiqua" w:cs="Times New Roman"/>
          <w:kern w:val="2"/>
          <w:sz w:val="24"/>
          <w:szCs w:val="24"/>
          <w:lang w:val="en-US" w:eastAsia="zh-CN"/>
        </w:rPr>
        <w:t>: e26788 [PMID: 24498555 DOI: 10.4161/onci.26788]</w:t>
      </w:r>
    </w:p>
    <w:p w14:paraId="6E737496"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54 </w:t>
      </w:r>
      <w:r w:rsidRPr="000626EA">
        <w:rPr>
          <w:rFonts w:ascii="Book Antiqua" w:hAnsi="Book Antiqua" w:cs="Times New Roman"/>
          <w:b/>
          <w:kern w:val="2"/>
          <w:sz w:val="24"/>
          <w:szCs w:val="24"/>
          <w:lang w:val="en-US" w:eastAsia="zh-CN"/>
        </w:rPr>
        <w:t>Carstens JL</w:t>
      </w:r>
      <w:r w:rsidRPr="000626EA">
        <w:rPr>
          <w:rFonts w:ascii="Book Antiqua" w:hAnsi="Book Antiqua" w:cs="Times New Roman"/>
          <w:kern w:val="2"/>
          <w:sz w:val="24"/>
          <w:szCs w:val="24"/>
          <w:lang w:val="en-US" w:eastAsia="zh-CN"/>
        </w:rPr>
        <w:t xml:space="preserve">, Correa de Sampaio P, Yang D, Barua S, Wang H, Rao A, Allison JP, LeBleu VS, Kalluri R. Spatial computation of intratumoral T cells correlates with survival of patients with pancreatic cancer. </w:t>
      </w:r>
      <w:r w:rsidRPr="000626EA">
        <w:rPr>
          <w:rFonts w:ascii="Book Antiqua" w:hAnsi="Book Antiqua" w:cs="Times New Roman"/>
          <w:i/>
          <w:kern w:val="2"/>
          <w:sz w:val="24"/>
          <w:szCs w:val="24"/>
          <w:lang w:val="en-US" w:eastAsia="zh-CN"/>
        </w:rPr>
        <w:t>Nat Commun</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8</w:t>
      </w:r>
      <w:r w:rsidRPr="000626EA">
        <w:rPr>
          <w:rFonts w:ascii="Book Antiqua" w:hAnsi="Book Antiqua" w:cs="Times New Roman"/>
          <w:kern w:val="2"/>
          <w:sz w:val="24"/>
          <w:szCs w:val="24"/>
          <w:lang w:val="en-US" w:eastAsia="zh-CN"/>
        </w:rPr>
        <w:t>: 15095 [PMID: 28447602 DOI: 10.1038/ncomms15095]</w:t>
      </w:r>
    </w:p>
    <w:p w14:paraId="5E4C946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55 </w:t>
      </w:r>
      <w:r w:rsidRPr="000626EA">
        <w:rPr>
          <w:rFonts w:ascii="Book Antiqua" w:hAnsi="Book Antiqua" w:cs="Times New Roman"/>
          <w:b/>
          <w:kern w:val="2"/>
          <w:sz w:val="24"/>
          <w:szCs w:val="24"/>
          <w:lang w:val="en-US" w:eastAsia="zh-CN"/>
        </w:rPr>
        <w:t>Turley SJ</w:t>
      </w:r>
      <w:r w:rsidRPr="000626EA">
        <w:rPr>
          <w:rFonts w:ascii="Book Antiqua" w:hAnsi="Book Antiqua" w:cs="Times New Roman"/>
          <w:kern w:val="2"/>
          <w:sz w:val="24"/>
          <w:szCs w:val="24"/>
          <w:lang w:val="en-US" w:eastAsia="zh-CN"/>
        </w:rPr>
        <w:t xml:space="preserve">, Cremasco V, Astarita JL. Immunological hallmarks of stromal cells in the tumour microenvironment. </w:t>
      </w:r>
      <w:r w:rsidRPr="000626EA">
        <w:rPr>
          <w:rFonts w:ascii="Book Antiqua" w:hAnsi="Book Antiqua" w:cs="Times New Roman"/>
          <w:i/>
          <w:kern w:val="2"/>
          <w:sz w:val="24"/>
          <w:szCs w:val="24"/>
          <w:lang w:val="en-US" w:eastAsia="zh-CN"/>
        </w:rPr>
        <w:t>Nat Rev Immunol</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15</w:t>
      </w:r>
      <w:r w:rsidRPr="000626EA">
        <w:rPr>
          <w:rFonts w:ascii="Book Antiqua" w:hAnsi="Book Antiqua" w:cs="Times New Roman"/>
          <w:kern w:val="2"/>
          <w:sz w:val="24"/>
          <w:szCs w:val="24"/>
          <w:lang w:val="en-US" w:eastAsia="zh-CN"/>
        </w:rPr>
        <w:t>: 669-682 [PMID: 26471778 DOI: 10.1038/nri3902]</w:t>
      </w:r>
    </w:p>
    <w:p w14:paraId="3AE7160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56 </w:t>
      </w:r>
      <w:r w:rsidRPr="000626EA">
        <w:rPr>
          <w:rFonts w:ascii="Book Antiqua" w:hAnsi="Book Antiqua" w:cs="Times New Roman"/>
          <w:b/>
          <w:kern w:val="2"/>
          <w:sz w:val="24"/>
          <w:szCs w:val="24"/>
          <w:lang w:val="en-US" w:eastAsia="zh-CN"/>
        </w:rPr>
        <w:t>Tsujikawa T</w:t>
      </w:r>
      <w:r w:rsidRPr="000626EA">
        <w:rPr>
          <w:rFonts w:ascii="Book Antiqua" w:hAnsi="Book Antiqua" w:cs="Times New Roman"/>
          <w:kern w:val="2"/>
          <w:sz w:val="24"/>
          <w:szCs w:val="24"/>
          <w:lang w:val="en-US" w:eastAsia="zh-CN"/>
        </w:rPr>
        <w:t xml:space="preserve">, Kumar S, Borkar RN, Azimi V, Thibault G, Chang YH, Balter A, Kawashima R, Choe G, Sauer D, El Rassi E, Clayburgh DR, Kulesz-Martin MF, Lutz ER, Zheng L, Jaffee EM, Leyshock P, Margolin AA, Mori M, Gray JW, Flint PW, Coussens LM. Quantitative Multiplex Immunohistochemistry Reveals Myeloid-Inflamed Tumor-Immune Complexity Associated with Poor Prognosis. </w:t>
      </w:r>
      <w:r w:rsidRPr="000626EA">
        <w:rPr>
          <w:rFonts w:ascii="Book Antiqua" w:hAnsi="Book Antiqua" w:cs="Times New Roman"/>
          <w:i/>
          <w:kern w:val="2"/>
          <w:sz w:val="24"/>
          <w:szCs w:val="24"/>
          <w:lang w:val="en-US" w:eastAsia="zh-CN"/>
        </w:rPr>
        <w:t>Cell Rep</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19</w:t>
      </w:r>
      <w:r w:rsidRPr="000626EA">
        <w:rPr>
          <w:rFonts w:ascii="Book Antiqua" w:hAnsi="Book Antiqua" w:cs="Times New Roman"/>
          <w:kern w:val="2"/>
          <w:sz w:val="24"/>
          <w:szCs w:val="24"/>
          <w:lang w:val="en-US" w:eastAsia="zh-CN"/>
        </w:rPr>
        <w:t>: 203-217 [PMID: 28380359 DOI: 10.1016/j.celrep.2017.03.037]</w:t>
      </w:r>
    </w:p>
    <w:p w14:paraId="4E45E59C"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57 </w:t>
      </w:r>
      <w:r w:rsidRPr="000626EA">
        <w:rPr>
          <w:rFonts w:ascii="Book Antiqua" w:hAnsi="Book Antiqua" w:cs="Times New Roman"/>
          <w:b/>
          <w:kern w:val="2"/>
          <w:sz w:val="24"/>
          <w:szCs w:val="24"/>
          <w:lang w:val="en-US" w:eastAsia="zh-CN"/>
        </w:rPr>
        <w:t>Principe DR</w:t>
      </w:r>
      <w:r w:rsidRPr="000626EA">
        <w:rPr>
          <w:rFonts w:ascii="Book Antiqua" w:hAnsi="Book Antiqua" w:cs="Times New Roman"/>
          <w:kern w:val="2"/>
          <w:sz w:val="24"/>
          <w:szCs w:val="24"/>
          <w:lang w:val="en-US" w:eastAsia="zh-CN"/>
        </w:rPr>
        <w:t xml:space="preserve">, DeCant B, Mascariñas E, Wayne EA, Diaz AM, Akagi N, Hwang R, Pasche B, Dawson DW, Fang D, Bentrem DJ, Munshi HG, Jung B, Grippo PJ. TGFβ Signaling in the Pancreatic Tumor Microenvironment Promotes Fibrosis and Immune Evasion to Facilitate Tumorigenesis. </w:t>
      </w:r>
      <w:r w:rsidRPr="000626EA">
        <w:rPr>
          <w:rFonts w:ascii="Book Antiqua" w:hAnsi="Book Antiqua" w:cs="Times New Roman"/>
          <w:i/>
          <w:kern w:val="2"/>
          <w:sz w:val="24"/>
          <w:szCs w:val="24"/>
          <w:lang w:val="en-US" w:eastAsia="zh-CN"/>
        </w:rPr>
        <w:t>Cancer Res</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76</w:t>
      </w:r>
      <w:r w:rsidRPr="000626EA">
        <w:rPr>
          <w:rFonts w:ascii="Book Antiqua" w:hAnsi="Book Antiqua" w:cs="Times New Roman"/>
          <w:kern w:val="2"/>
          <w:sz w:val="24"/>
          <w:szCs w:val="24"/>
          <w:lang w:val="en-US" w:eastAsia="zh-CN"/>
        </w:rPr>
        <w:t>: 2525-2539 [PMID: 26980767 DOI: 10.1158/0008-5472.CAN-15-1293]</w:t>
      </w:r>
    </w:p>
    <w:p w14:paraId="6A86794C"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58 </w:t>
      </w:r>
      <w:r w:rsidRPr="000626EA">
        <w:rPr>
          <w:rFonts w:ascii="Book Antiqua" w:hAnsi="Book Antiqua" w:cs="Times New Roman"/>
          <w:b/>
          <w:kern w:val="2"/>
          <w:sz w:val="24"/>
          <w:szCs w:val="24"/>
          <w:lang w:val="en-US" w:eastAsia="zh-CN"/>
        </w:rPr>
        <w:t>Beatty GL</w:t>
      </w:r>
      <w:r w:rsidRPr="000626EA">
        <w:rPr>
          <w:rFonts w:ascii="Book Antiqua" w:hAnsi="Book Antiqua" w:cs="Times New Roman"/>
          <w:kern w:val="2"/>
          <w:sz w:val="24"/>
          <w:szCs w:val="24"/>
          <w:lang w:val="en-US" w:eastAsia="zh-CN"/>
        </w:rPr>
        <w:t xml:space="preserve">, Winograd R, Evans RA, Long KB, Luque SL, Lee JW, Clendenin C, Gladney WL, Knoblock DM, Guirnalda PD, Vonderheide RH. Exclusion of T Cells From Pancreatic Carcinomas in Mice Is Regulated by Ly6C(low) F4/80(+) Extratumoral Macrophages. </w:t>
      </w:r>
      <w:r w:rsidRPr="000626EA">
        <w:rPr>
          <w:rFonts w:ascii="Book Antiqua" w:hAnsi="Book Antiqua" w:cs="Times New Roman"/>
          <w:i/>
          <w:kern w:val="2"/>
          <w:sz w:val="24"/>
          <w:szCs w:val="24"/>
          <w:lang w:val="en-US" w:eastAsia="zh-CN"/>
        </w:rPr>
        <w:t>Gastroenterology</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149</w:t>
      </w:r>
      <w:r w:rsidRPr="000626EA">
        <w:rPr>
          <w:rFonts w:ascii="Book Antiqua" w:hAnsi="Book Antiqua" w:cs="Times New Roman"/>
          <w:kern w:val="2"/>
          <w:sz w:val="24"/>
          <w:szCs w:val="24"/>
          <w:lang w:val="en-US" w:eastAsia="zh-CN"/>
        </w:rPr>
        <w:t>: 201-210 [PMID: 25888329 DOI: 10.1053/j.gastro.2015.04.010]</w:t>
      </w:r>
    </w:p>
    <w:p w14:paraId="43E83A77"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59 </w:t>
      </w:r>
      <w:r w:rsidRPr="000626EA">
        <w:rPr>
          <w:rFonts w:ascii="Book Antiqua" w:hAnsi="Book Antiqua" w:cs="Times New Roman"/>
          <w:b/>
          <w:kern w:val="2"/>
          <w:sz w:val="24"/>
          <w:szCs w:val="24"/>
          <w:lang w:val="en-US" w:eastAsia="zh-CN"/>
        </w:rPr>
        <w:t>Chouaib S</w:t>
      </w:r>
      <w:r w:rsidRPr="000626EA">
        <w:rPr>
          <w:rFonts w:ascii="Book Antiqua" w:hAnsi="Book Antiqua" w:cs="Times New Roman"/>
          <w:kern w:val="2"/>
          <w:sz w:val="24"/>
          <w:szCs w:val="24"/>
          <w:lang w:val="en-US" w:eastAsia="zh-CN"/>
        </w:rPr>
        <w:t xml:space="preserve">, Noman MZ, Kosmatopoulos K, Curran MA. Hypoxic stress: obstacles and opportunities for innovative immunotherapy of cancer. </w:t>
      </w:r>
      <w:r w:rsidRPr="000626EA">
        <w:rPr>
          <w:rFonts w:ascii="Book Antiqua" w:hAnsi="Book Antiqua" w:cs="Times New Roman"/>
          <w:i/>
          <w:kern w:val="2"/>
          <w:sz w:val="24"/>
          <w:szCs w:val="24"/>
          <w:lang w:val="en-US" w:eastAsia="zh-CN"/>
        </w:rPr>
        <w:t>Oncogene</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36</w:t>
      </w:r>
      <w:r w:rsidRPr="000626EA">
        <w:rPr>
          <w:rFonts w:ascii="Book Antiqua" w:hAnsi="Book Antiqua" w:cs="Times New Roman"/>
          <w:kern w:val="2"/>
          <w:sz w:val="24"/>
          <w:szCs w:val="24"/>
          <w:lang w:val="en-US" w:eastAsia="zh-CN"/>
        </w:rPr>
        <w:t>: 439-445 [PMID: 27345407 DOI: 10.1038/onc.2016.225]</w:t>
      </w:r>
    </w:p>
    <w:p w14:paraId="3F17C99D"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60 </w:t>
      </w:r>
      <w:r w:rsidRPr="000626EA">
        <w:rPr>
          <w:rFonts w:ascii="Book Antiqua" w:hAnsi="Book Antiqua" w:cs="Times New Roman"/>
          <w:b/>
          <w:kern w:val="2"/>
          <w:sz w:val="24"/>
          <w:szCs w:val="24"/>
          <w:lang w:val="en-US" w:eastAsia="zh-CN"/>
        </w:rPr>
        <w:t>Mariathasan S</w:t>
      </w:r>
      <w:r w:rsidRPr="000626EA">
        <w:rPr>
          <w:rFonts w:ascii="Book Antiqua" w:hAnsi="Book Antiqua" w:cs="Times New Roman"/>
          <w:kern w:val="2"/>
          <w:sz w:val="24"/>
          <w:szCs w:val="24"/>
          <w:lang w:val="en-US" w:eastAsia="zh-CN"/>
        </w:rPr>
        <w:t xml:space="preserve">, Turley SJ, Nickles D, Castiglioni A, Yuen K, Wang Y, Kadel Iii EE, Koeppen H, Astarita JL, Cubas R, Jhunjhunwala S, Banchereau R, Yang Y, Guan Y, Chalouni C, Ziai J, Şenbabaoğlu Y, Santoro S, Sheinson D, Hung J, Giltnane JM, </w:t>
      </w:r>
      <w:r w:rsidRPr="000626EA">
        <w:rPr>
          <w:rFonts w:ascii="Book Antiqua" w:hAnsi="Book Antiqua" w:cs="Times New Roman"/>
          <w:kern w:val="2"/>
          <w:sz w:val="24"/>
          <w:szCs w:val="24"/>
          <w:lang w:val="en-US" w:eastAsia="zh-CN"/>
        </w:rPr>
        <w:lastRenderedPageBreak/>
        <w:t xml:space="preserve">Pierce AA, Mesh K, Lianoglou S, Riegler J, Carano RAD, Eriksson P, Höglund M, Somarriba L, Halligan DL, van der Heijden MS, Loriot Y, Rosenberg JE, Fong L, Mellman I, Chen DS, Green M, Derleth C, Fine GD, Hegde PS, Bourgon R, Powles T. TGFβ attenuates tumour response to PD-L1 blockade by contributing to exclusion of T cells.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2018; </w:t>
      </w:r>
      <w:r w:rsidRPr="000626EA">
        <w:rPr>
          <w:rFonts w:ascii="Book Antiqua" w:hAnsi="Book Antiqua" w:cs="Times New Roman"/>
          <w:b/>
          <w:kern w:val="2"/>
          <w:sz w:val="24"/>
          <w:szCs w:val="24"/>
          <w:lang w:val="en-US" w:eastAsia="zh-CN"/>
        </w:rPr>
        <w:t>554</w:t>
      </w:r>
      <w:r w:rsidRPr="000626EA">
        <w:rPr>
          <w:rFonts w:ascii="Book Antiqua" w:hAnsi="Book Antiqua" w:cs="Times New Roman"/>
          <w:kern w:val="2"/>
          <w:sz w:val="24"/>
          <w:szCs w:val="24"/>
          <w:lang w:val="en-US" w:eastAsia="zh-CN"/>
        </w:rPr>
        <w:t>: 544-548 [PMID: 29443960 DOI: 10.1038/nature25501]</w:t>
      </w:r>
    </w:p>
    <w:p w14:paraId="0E9E5279"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61 </w:t>
      </w:r>
      <w:r w:rsidRPr="000626EA">
        <w:rPr>
          <w:rFonts w:ascii="Book Antiqua" w:hAnsi="Book Antiqua" w:cs="Times New Roman"/>
          <w:b/>
          <w:kern w:val="2"/>
          <w:sz w:val="24"/>
          <w:szCs w:val="24"/>
          <w:lang w:val="en-US" w:eastAsia="zh-CN"/>
        </w:rPr>
        <w:t>Palazon A</w:t>
      </w:r>
      <w:r w:rsidRPr="000626EA">
        <w:rPr>
          <w:rFonts w:ascii="Book Antiqua" w:hAnsi="Book Antiqua" w:cs="Times New Roman"/>
          <w:kern w:val="2"/>
          <w:sz w:val="24"/>
          <w:szCs w:val="24"/>
          <w:lang w:val="en-US" w:eastAsia="zh-CN"/>
        </w:rPr>
        <w:t xml:space="preserve">, Goldrath AW, Nizet V, Johnson RS. HIF transcription factors, inflammation, and immunity. </w:t>
      </w:r>
      <w:r w:rsidRPr="000626EA">
        <w:rPr>
          <w:rFonts w:ascii="Book Antiqua" w:hAnsi="Book Antiqua" w:cs="Times New Roman"/>
          <w:i/>
          <w:kern w:val="2"/>
          <w:sz w:val="24"/>
          <w:szCs w:val="24"/>
          <w:lang w:val="en-US" w:eastAsia="zh-CN"/>
        </w:rPr>
        <w:t>Immunity</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41</w:t>
      </w:r>
      <w:r w:rsidRPr="000626EA">
        <w:rPr>
          <w:rFonts w:ascii="Book Antiqua" w:hAnsi="Book Antiqua" w:cs="Times New Roman"/>
          <w:kern w:val="2"/>
          <w:sz w:val="24"/>
          <w:szCs w:val="24"/>
          <w:lang w:val="en-US" w:eastAsia="zh-CN"/>
        </w:rPr>
        <w:t>: 518-528 [PMID: 25367569 DOI: 10.1016/j.immuni.2014.09.008]</w:t>
      </w:r>
    </w:p>
    <w:p w14:paraId="6ACE958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62 </w:t>
      </w:r>
      <w:r w:rsidRPr="000626EA">
        <w:rPr>
          <w:rFonts w:ascii="Book Antiqua" w:hAnsi="Book Antiqua" w:cs="Times New Roman"/>
          <w:b/>
          <w:kern w:val="2"/>
          <w:sz w:val="24"/>
          <w:szCs w:val="24"/>
          <w:lang w:val="en-US" w:eastAsia="zh-CN"/>
        </w:rPr>
        <w:t>Kalluri R</w:t>
      </w:r>
      <w:r w:rsidRPr="000626EA">
        <w:rPr>
          <w:rFonts w:ascii="Book Antiqua" w:hAnsi="Book Antiqua" w:cs="Times New Roman"/>
          <w:kern w:val="2"/>
          <w:sz w:val="24"/>
          <w:szCs w:val="24"/>
          <w:lang w:val="en-US" w:eastAsia="zh-CN"/>
        </w:rPr>
        <w:t xml:space="preserve">. The biology and function of fibroblasts in cancer. </w:t>
      </w:r>
      <w:r w:rsidRPr="000626EA">
        <w:rPr>
          <w:rFonts w:ascii="Book Antiqua" w:hAnsi="Book Antiqua" w:cs="Times New Roman"/>
          <w:i/>
          <w:kern w:val="2"/>
          <w:sz w:val="24"/>
          <w:szCs w:val="24"/>
          <w:lang w:val="en-US" w:eastAsia="zh-CN"/>
        </w:rPr>
        <w:t>Nat Rev Cancer</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16</w:t>
      </w:r>
      <w:r w:rsidRPr="000626EA">
        <w:rPr>
          <w:rFonts w:ascii="Book Antiqua" w:hAnsi="Book Antiqua" w:cs="Times New Roman"/>
          <w:kern w:val="2"/>
          <w:sz w:val="24"/>
          <w:szCs w:val="24"/>
          <w:lang w:val="en-US" w:eastAsia="zh-CN"/>
        </w:rPr>
        <w:t>: 582-598 [PMID: 27550820 DOI: 10.1038/nrc.2016.73]</w:t>
      </w:r>
    </w:p>
    <w:p w14:paraId="124BC812" w14:textId="51A491E2"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63 </w:t>
      </w:r>
      <w:r w:rsidRPr="000626EA">
        <w:rPr>
          <w:rFonts w:ascii="Book Antiqua" w:hAnsi="Book Antiqua" w:cs="Times New Roman"/>
          <w:b/>
          <w:kern w:val="2"/>
          <w:sz w:val="24"/>
          <w:szCs w:val="24"/>
          <w:lang w:val="en-US" w:eastAsia="zh-CN"/>
        </w:rPr>
        <w:t>Feig C</w:t>
      </w:r>
      <w:r w:rsidRPr="000626EA">
        <w:rPr>
          <w:rFonts w:ascii="Book Antiqua" w:hAnsi="Book Antiqua" w:cs="Times New Roman"/>
          <w:kern w:val="2"/>
          <w:sz w:val="24"/>
          <w:szCs w:val="24"/>
          <w:lang w:val="en-US" w:eastAsia="zh-CN"/>
        </w:rPr>
        <w:t xml:space="preserve">, Jones JO, Kraman M, Wells RJ, Deonarine A, Chan DS, Connell CM, Roberts EW, Zhao Q, Caballero OL, Teichmann SA, Janowitz T, Jodrell DI, Tuveson DA, Fearon DT. Targeting CXCL12 from FAP-expressing carcinoma-associated fibroblasts synergizes with anti-PD-L1 immunotherapy in pancreatic cancer. </w:t>
      </w:r>
      <w:r w:rsidR="00D50F21">
        <w:rPr>
          <w:rFonts w:ascii="Book Antiqua" w:hAnsi="Book Antiqua" w:cs="Times New Roman"/>
          <w:i/>
          <w:kern w:val="2"/>
          <w:sz w:val="24"/>
          <w:szCs w:val="24"/>
          <w:lang w:val="en-US" w:eastAsia="zh-CN"/>
        </w:rPr>
        <w:t>Proc Natl Acad Sci US</w:t>
      </w:r>
      <w:r w:rsidRPr="000626EA">
        <w:rPr>
          <w:rFonts w:ascii="Book Antiqua" w:hAnsi="Book Antiqua" w:cs="Times New Roman"/>
          <w:i/>
          <w:kern w:val="2"/>
          <w:sz w:val="24"/>
          <w:szCs w:val="24"/>
          <w:lang w:val="en-US" w:eastAsia="zh-CN"/>
        </w:rPr>
        <w:t>A</w:t>
      </w:r>
      <w:r w:rsidRPr="000626EA">
        <w:rPr>
          <w:rFonts w:ascii="Book Antiqua" w:hAnsi="Book Antiqua" w:cs="Times New Roman"/>
          <w:kern w:val="2"/>
          <w:sz w:val="24"/>
          <w:szCs w:val="24"/>
          <w:lang w:val="en-US" w:eastAsia="zh-CN"/>
        </w:rPr>
        <w:t xml:space="preserve"> 2013; </w:t>
      </w:r>
      <w:r w:rsidRPr="000626EA">
        <w:rPr>
          <w:rFonts w:ascii="Book Antiqua" w:hAnsi="Book Antiqua" w:cs="Times New Roman"/>
          <w:b/>
          <w:kern w:val="2"/>
          <w:sz w:val="24"/>
          <w:szCs w:val="24"/>
          <w:lang w:val="en-US" w:eastAsia="zh-CN"/>
        </w:rPr>
        <w:t>110</w:t>
      </w:r>
      <w:r w:rsidRPr="000626EA">
        <w:rPr>
          <w:rFonts w:ascii="Book Antiqua" w:hAnsi="Book Antiqua" w:cs="Times New Roman"/>
          <w:kern w:val="2"/>
          <w:sz w:val="24"/>
          <w:szCs w:val="24"/>
          <w:lang w:val="en-US" w:eastAsia="zh-CN"/>
        </w:rPr>
        <w:t>: 20212-20217 [PMID: 24277834 DOI: 10.1073/pnas.1320318110]</w:t>
      </w:r>
    </w:p>
    <w:p w14:paraId="00471476"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64 </w:t>
      </w:r>
      <w:r w:rsidRPr="000626EA">
        <w:rPr>
          <w:rFonts w:ascii="Book Antiqua" w:hAnsi="Book Antiqua" w:cs="Times New Roman"/>
          <w:b/>
          <w:kern w:val="2"/>
          <w:sz w:val="24"/>
          <w:szCs w:val="24"/>
          <w:lang w:val="en-US" w:eastAsia="zh-CN"/>
        </w:rPr>
        <w:t>Knudsen ES</w:t>
      </w:r>
      <w:r w:rsidRPr="000626EA">
        <w:rPr>
          <w:rFonts w:ascii="Book Antiqua" w:hAnsi="Book Antiqua" w:cs="Times New Roman"/>
          <w:kern w:val="2"/>
          <w:sz w:val="24"/>
          <w:szCs w:val="24"/>
          <w:lang w:val="en-US" w:eastAsia="zh-CN"/>
        </w:rPr>
        <w:t xml:space="preserve">, Vail P, Balaji U, Ngo H, Botros IW, Makarov V, Riaz N, Balachandran V, Leach S, Thompson DM, Chan TA, Witkiewicz AK. Stratification of Pancreatic Ductal Adenocarcinoma: Combinatorial Genetic, Stromal, and Immunologic Markers.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23</w:t>
      </w:r>
      <w:r w:rsidRPr="000626EA">
        <w:rPr>
          <w:rFonts w:ascii="Book Antiqua" w:hAnsi="Book Antiqua" w:cs="Times New Roman"/>
          <w:kern w:val="2"/>
          <w:sz w:val="24"/>
          <w:szCs w:val="24"/>
          <w:lang w:val="en-US" w:eastAsia="zh-CN"/>
        </w:rPr>
        <w:t>: 4429-4440 [PMID: 28348045 DOI: 10.1158/1078-0432.CCR-17-0162]</w:t>
      </w:r>
    </w:p>
    <w:p w14:paraId="41E8B601"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65 </w:t>
      </w:r>
      <w:r w:rsidRPr="000626EA">
        <w:rPr>
          <w:rFonts w:ascii="Book Antiqua" w:hAnsi="Book Antiqua" w:cs="Times New Roman"/>
          <w:b/>
          <w:kern w:val="2"/>
          <w:sz w:val="24"/>
          <w:szCs w:val="24"/>
          <w:lang w:val="en-US" w:eastAsia="zh-CN"/>
        </w:rPr>
        <w:t>Shen T</w:t>
      </w:r>
      <w:r w:rsidRPr="000626EA">
        <w:rPr>
          <w:rFonts w:ascii="Book Antiqua" w:hAnsi="Book Antiqua" w:cs="Times New Roman"/>
          <w:kern w:val="2"/>
          <w:sz w:val="24"/>
          <w:szCs w:val="24"/>
          <w:lang w:val="en-US" w:eastAsia="zh-CN"/>
        </w:rPr>
        <w:t xml:space="preserve">, Zhou L, Shen H, Shi C, Jia S, Ding GP, Cao L. Prognostic value of programmed cell death protein 1 expression on CD8+ T lymphocytes in pancreatic cancer. </w:t>
      </w:r>
      <w:r w:rsidRPr="000626EA">
        <w:rPr>
          <w:rFonts w:ascii="Book Antiqua" w:hAnsi="Book Antiqua" w:cs="Times New Roman"/>
          <w:i/>
          <w:kern w:val="2"/>
          <w:sz w:val="24"/>
          <w:szCs w:val="24"/>
          <w:lang w:val="en-US" w:eastAsia="zh-CN"/>
        </w:rPr>
        <w:t>Sci Rep</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7</w:t>
      </w:r>
      <w:r w:rsidRPr="000626EA">
        <w:rPr>
          <w:rFonts w:ascii="Book Antiqua" w:hAnsi="Book Antiqua" w:cs="Times New Roman"/>
          <w:kern w:val="2"/>
          <w:sz w:val="24"/>
          <w:szCs w:val="24"/>
          <w:lang w:val="en-US" w:eastAsia="zh-CN"/>
        </w:rPr>
        <w:t>: 7848 [PMID: 28798308 DOI: 10.1038/s41598-017-08479-9]</w:t>
      </w:r>
    </w:p>
    <w:p w14:paraId="179B149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66 </w:t>
      </w:r>
      <w:r w:rsidRPr="000626EA">
        <w:rPr>
          <w:rFonts w:ascii="Book Antiqua" w:hAnsi="Book Antiqua" w:cs="Times New Roman"/>
          <w:b/>
          <w:kern w:val="2"/>
          <w:sz w:val="24"/>
          <w:szCs w:val="24"/>
          <w:lang w:val="en-US" w:eastAsia="zh-CN"/>
        </w:rPr>
        <w:t>Daley D</w:t>
      </w:r>
      <w:r w:rsidRPr="000626EA">
        <w:rPr>
          <w:rFonts w:ascii="Book Antiqua" w:hAnsi="Book Antiqua" w:cs="Times New Roman"/>
          <w:kern w:val="2"/>
          <w:sz w:val="24"/>
          <w:szCs w:val="24"/>
          <w:lang w:val="en-US" w:eastAsia="zh-CN"/>
        </w:rPr>
        <w:t xml:space="preserve">, Zambirinis CP, Seifert L, Akkad N, Mohan N, Werba G, Barilla R, Torres-Hernandez A, Hundeyin M, Mani VRK, Avanzi A, Tippens D, Narayanan R, Jang JE, Newman E, Pillarisetty VG, Dustin ML, Bar-Sagi D, Hajdu C, Miller G. γδ T Cells Support Pancreatic Oncogenesis by Restraining αβ T Cell Activation. </w:t>
      </w:r>
      <w:r w:rsidRPr="000626EA">
        <w:rPr>
          <w:rFonts w:ascii="Book Antiqua" w:hAnsi="Book Antiqua" w:cs="Times New Roman"/>
          <w:i/>
          <w:kern w:val="2"/>
          <w:sz w:val="24"/>
          <w:szCs w:val="24"/>
          <w:lang w:val="en-US" w:eastAsia="zh-CN"/>
        </w:rPr>
        <w:t>Cell</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166</w:t>
      </w:r>
      <w:r w:rsidRPr="000626EA">
        <w:rPr>
          <w:rFonts w:ascii="Book Antiqua" w:hAnsi="Book Antiqua" w:cs="Times New Roman"/>
          <w:kern w:val="2"/>
          <w:sz w:val="24"/>
          <w:szCs w:val="24"/>
          <w:lang w:val="en-US" w:eastAsia="zh-CN"/>
        </w:rPr>
        <w:t>: 1485-1499.e15 [PMID: 27569912 DOI: 10.1016/j.cell.2016.07.046]</w:t>
      </w:r>
    </w:p>
    <w:p w14:paraId="3372A181"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67 </w:t>
      </w:r>
      <w:r w:rsidRPr="000626EA">
        <w:rPr>
          <w:rFonts w:ascii="Book Antiqua" w:hAnsi="Book Antiqua" w:cs="Times New Roman"/>
          <w:b/>
          <w:kern w:val="2"/>
          <w:sz w:val="24"/>
          <w:szCs w:val="24"/>
          <w:lang w:val="en-US" w:eastAsia="zh-CN"/>
        </w:rPr>
        <w:t>Blank CU</w:t>
      </w:r>
      <w:r w:rsidRPr="000626EA">
        <w:rPr>
          <w:rFonts w:ascii="Book Antiqua" w:hAnsi="Book Antiqua" w:cs="Times New Roman"/>
          <w:kern w:val="2"/>
          <w:sz w:val="24"/>
          <w:szCs w:val="24"/>
          <w:lang w:val="en-US" w:eastAsia="zh-CN"/>
        </w:rPr>
        <w:t xml:space="preserve">, Haanen JB, Ribas A, Schumacher TN. CANCER IMMUNOLOGY. The "cancer immunogram". </w:t>
      </w:r>
      <w:r w:rsidRPr="000626EA">
        <w:rPr>
          <w:rFonts w:ascii="Book Antiqua" w:hAnsi="Book Antiqua" w:cs="Times New Roman"/>
          <w:i/>
          <w:kern w:val="2"/>
          <w:sz w:val="24"/>
          <w:szCs w:val="24"/>
          <w:lang w:val="en-US" w:eastAsia="zh-CN"/>
        </w:rPr>
        <w:t>Science</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352</w:t>
      </w:r>
      <w:r w:rsidRPr="000626EA">
        <w:rPr>
          <w:rFonts w:ascii="Book Antiqua" w:hAnsi="Book Antiqua" w:cs="Times New Roman"/>
          <w:kern w:val="2"/>
          <w:sz w:val="24"/>
          <w:szCs w:val="24"/>
          <w:lang w:val="en-US" w:eastAsia="zh-CN"/>
        </w:rPr>
        <w:t xml:space="preserve">: 658-660 [PMID: 27151852 DOI: </w:t>
      </w:r>
      <w:r w:rsidRPr="000626EA">
        <w:rPr>
          <w:rFonts w:ascii="Book Antiqua" w:hAnsi="Book Antiqua" w:cs="Times New Roman"/>
          <w:kern w:val="2"/>
          <w:sz w:val="24"/>
          <w:szCs w:val="24"/>
          <w:lang w:val="en-US" w:eastAsia="zh-CN"/>
        </w:rPr>
        <w:lastRenderedPageBreak/>
        <w:t>10.1126/science.aaf2834]</w:t>
      </w:r>
    </w:p>
    <w:p w14:paraId="4FAA9CD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68 </w:t>
      </w:r>
      <w:r w:rsidRPr="000626EA">
        <w:rPr>
          <w:rFonts w:ascii="Book Antiqua" w:hAnsi="Book Antiqua" w:cs="Times New Roman"/>
          <w:b/>
          <w:kern w:val="2"/>
          <w:sz w:val="24"/>
          <w:szCs w:val="24"/>
          <w:lang w:val="en-US" w:eastAsia="zh-CN"/>
        </w:rPr>
        <w:t>Smyth MJ</w:t>
      </w:r>
      <w:r w:rsidRPr="000626EA">
        <w:rPr>
          <w:rFonts w:ascii="Book Antiqua" w:hAnsi="Book Antiqua" w:cs="Times New Roman"/>
          <w:kern w:val="2"/>
          <w:sz w:val="24"/>
          <w:szCs w:val="24"/>
          <w:lang w:val="en-US" w:eastAsia="zh-CN"/>
        </w:rPr>
        <w:t xml:space="preserve">, Ngiow SF, Ribas A, Teng MW. Combination cancer immunotherapies tailored to the tumour microenvironment. </w:t>
      </w:r>
      <w:r w:rsidRPr="000626EA">
        <w:rPr>
          <w:rFonts w:ascii="Book Antiqua" w:hAnsi="Book Antiqua" w:cs="Times New Roman"/>
          <w:i/>
          <w:kern w:val="2"/>
          <w:sz w:val="24"/>
          <w:szCs w:val="24"/>
          <w:lang w:val="en-US" w:eastAsia="zh-CN"/>
        </w:rPr>
        <w:t>Nat Rev Clin Oncol</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13</w:t>
      </w:r>
      <w:r w:rsidRPr="000626EA">
        <w:rPr>
          <w:rFonts w:ascii="Book Antiqua" w:hAnsi="Book Antiqua" w:cs="Times New Roman"/>
          <w:kern w:val="2"/>
          <w:sz w:val="24"/>
          <w:szCs w:val="24"/>
          <w:lang w:val="en-US" w:eastAsia="zh-CN"/>
        </w:rPr>
        <w:t>: 143-158 [PMID: 26598942 DOI: 10.1038/nrclinonc.2015.209]</w:t>
      </w:r>
    </w:p>
    <w:p w14:paraId="5F50C3A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69 </w:t>
      </w:r>
      <w:r w:rsidRPr="000626EA">
        <w:rPr>
          <w:rFonts w:ascii="Book Antiqua" w:hAnsi="Book Antiqua" w:cs="Times New Roman"/>
          <w:b/>
          <w:kern w:val="2"/>
          <w:sz w:val="24"/>
          <w:szCs w:val="24"/>
          <w:lang w:val="en-US" w:eastAsia="zh-CN"/>
        </w:rPr>
        <w:t>Duffy AG</w:t>
      </w:r>
      <w:r w:rsidRPr="000626EA">
        <w:rPr>
          <w:rFonts w:ascii="Book Antiqua" w:hAnsi="Book Antiqua" w:cs="Times New Roman"/>
          <w:kern w:val="2"/>
          <w:sz w:val="24"/>
          <w:szCs w:val="24"/>
          <w:lang w:val="en-US" w:eastAsia="zh-CN"/>
        </w:rPr>
        <w:t xml:space="preserve">, Greten TF. Immunological off-target effects of standard treatments in gastrointestinal cancers. </w:t>
      </w:r>
      <w:r w:rsidRPr="000626EA">
        <w:rPr>
          <w:rFonts w:ascii="Book Antiqua" w:hAnsi="Book Antiqua" w:cs="Times New Roman"/>
          <w:i/>
          <w:kern w:val="2"/>
          <w:sz w:val="24"/>
          <w:szCs w:val="24"/>
          <w:lang w:val="en-US" w:eastAsia="zh-CN"/>
        </w:rPr>
        <w:t>Ann Oncol</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25</w:t>
      </w:r>
      <w:r w:rsidRPr="000626EA">
        <w:rPr>
          <w:rFonts w:ascii="Book Antiqua" w:hAnsi="Book Antiqua" w:cs="Times New Roman"/>
          <w:kern w:val="2"/>
          <w:sz w:val="24"/>
          <w:szCs w:val="24"/>
          <w:lang w:val="en-US" w:eastAsia="zh-CN"/>
        </w:rPr>
        <w:t>: 24-32 [PMID: 24201974 DOI: 10.1093/annonc/mdt349]</w:t>
      </w:r>
    </w:p>
    <w:p w14:paraId="386F5AD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70 </w:t>
      </w:r>
      <w:r w:rsidRPr="000626EA">
        <w:rPr>
          <w:rFonts w:ascii="Book Antiqua" w:hAnsi="Book Antiqua" w:cs="Times New Roman"/>
          <w:b/>
          <w:kern w:val="2"/>
          <w:sz w:val="24"/>
          <w:szCs w:val="24"/>
          <w:lang w:val="en-US" w:eastAsia="zh-CN"/>
        </w:rPr>
        <w:t>Bracci L</w:t>
      </w:r>
      <w:r w:rsidRPr="000626EA">
        <w:rPr>
          <w:rFonts w:ascii="Book Antiqua" w:hAnsi="Book Antiqua" w:cs="Times New Roman"/>
          <w:kern w:val="2"/>
          <w:sz w:val="24"/>
          <w:szCs w:val="24"/>
          <w:lang w:val="en-US" w:eastAsia="zh-CN"/>
        </w:rPr>
        <w:t xml:space="preserve">, Schiavoni G, Sistigu A, Belardelli F. Immune-based mechanisms of cytotoxic chemotherapy: implications for the design of novel and rationale-based combined treatments against cancer. </w:t>
      </w:r>
      <w:r w:rsidRPr="000626EA">
        <w:rPr>
          <w:rFonts w:ascii="Book Antiqua" w:hAnsi="Book Antiqua" w:cs="Times New Roman"/>
          <w:i/>
          <w:kern w:val="2"/>
          <w:sz w:val="24"/>
          <w:szCs w:val="24"/>
          <w:lang w:val="en-US" w:eastAsia="zh-CN"/>
        </w:rPr>
        <w:t>Cell Death Differ</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21</w:t>
      </w:r>
      <w:r w:rsidRPr="000626EA">
        <w:rPr>
          <w:rFonts w:ascii="Book Antiqua" w:hAnsi="Book Antiqua" w:cs="Times New Roman"/>
          <w:kern w:val="2"/>
          <w:sz w:val="24"/>
          <w:szCs w:val="24"/>
          <w:lang w:val="en-US" w:eastAsia="zh-CN"/>
        </w:rPr>
        <w:t>: 15-25 [PMID: 23787994 DOI: 10.1038/cdd.2013.67]</w:t>
      </w:r>
    </w:p>
    <w:p w14:paraId="22FD2DF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71 </w:t>
      </w:r>
      <w:r w:rsidRPr="000626EA">
        <w:rPr>
          <w:rFonts w:ascii="Book Antiqua" w:hAnsi="Book Antiqua" w:cs="Times New Roman"/>
          <w:b/>
          <w:kern w:val="2"/>
          <w:sz w:val="24"/>
          <w:szCs w:val="24"/>
          <w:lang w:val="en-US" w:eastAsia="zh-CN"/>
        </w:rPr>
        <w:t>Di Caro G</w:t>
      </w:r>
      <w:r w:rsidRPr="000626EA">
        <w:rPr>
          <w:rFonts w:ascii="Book Antiqua" w:hAnsi="Book Antiqua" w:cs="Times New Roman"/>
          <w:kern w:val="2"/>
          <w:sz w:val="24"/>
          <w:szCs w:val="24"/>
          <w:lang w:val="en-US" w:eastAsia="zh-CN"/>
        </w:rPr>
        <w:t xml:space="preserve">, Cortese N, Castino GF, Grizzi F, Gavazzi F, Ridolfi C, Capretti G, Mineri R, Todoric J, Zerbi A, Allavena P, Mantovani A, Marchesi F. Dual prognostic significance of tumour-associated macrophages in human pancreatic adenocarcinoma treated or untreated with chemotherapy. </w:t>
      </w:r>
      <w:r w:rsidRPr="000626EA">
        <w:rPr>
          <w:rFonts w:ascii="Book Antiqua" w:hAnsi="Book Antiqua" w:cs="Times New Roman"/>
          <w:i/>
          <w:kern w:val="2"/>
          <w:sz w:val="24"/>
          <w:szCs w:val="24"/>
          <w:lang w:val="en-US" w:eastAsia="zh-CN"/>
        </w:rPr>
        <w:t>Gut</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65</w:t>
      </w:r>
      <w:r w:rsidRPr="000626EA">
        <w:rPr>
          <w:rFonts w:ascii="Book Antiqua" w:hAnsi="Book Antiqua" w:cs="Times New Roman"/>
          <w:kern w:val="2"/>
          <w:sz w:val="24"/>
          <w:szCs w:val="24"/>
          <w:lang w:val="en-US" w:eastAsia="zh-CN"/>
        </w:rPr>
        <w:t>: 1710-1720 [PMID: 26156960 DOI: 10.1136/gutjnl-2015-309193]</w:t>
      </w:r>
    </w:p>
    <w:p w14:paraId="65D95596"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72 </w:t>
      </w:r>
      <w:r w:rsidRPr="000626EA">
        <w:rPr>
          <w:rFonts w:ascii="Book Antiqua" w:hAnsi="Book Antiqua" w:cs="Times New Roman"/>
          <w:b/>
          <w:kern w:val="2"/>
          <w:sz w:val="24"/>
          <w:szCs w:val="24"/>
          <w:lang w:val="en-US" w:eastAsia="zh-CN"/>
        </w:rPr>
        <w:t>Harrop R</w:t>
      </w:r>
      <w:r w:rsidRPr="000626EA">
        <w:rPr>
          <w:rFonts w:ascii="Book Antiqua" w:hAnsi="Book Antiqua" w:cs="Times New Roman"/>
          <w:kern w:val="2"/>
          <w:sz w:val="24"/>
          <w:szCs w:val="24"/>
          <w:lang w:val="en-US" w:eastAsia="zh-CN"/>
        </w:rPr>
        <w:t xml:space="preserve">, Drury N, Shingler W, Chikoti P, Redchenko I, Carroll MW, Kingsman SM, Naylor S, Griffiths R, Steven N, Hawkins RE. Vaccination of colorectal cancer patients with TroVax given alongside chemotherapy (5-fluorouracil, leukovorin and irinotecan) is safe and induces potent immune responses. </w:t>
      </w:r>
      <w:r w:rsidRPr="000626EA">
        <w:rPr>
          <w:rFonts w:ascii="Book Antiqua" w:hAnsi="Book Antiqua" w:cs="Times New Roman"/>
          <w:i/>
          <w:kern w:val="2"/>
          <w:sz w:val="24"/>
          <w:szCs w:val="24"/>
          <w:lang w:val="en-US" w:eastAsia="zh-CN"/>
        </w:rPr>
        <w:t>Cancer Immunol Immunother</w:t>
      </w:r>
      <w:r w:rsidRPr="000626EA">
        <w:rPr>
          <w:rFonts w:ascii="Book Antiqua" w:hAnsi="Book Antiqua" w:cs="Times New Roman"/>
          <w:kern w:val="2"/>
          <w:sz w:val="24"/>
          <w:szCs w:val="24"/>
          <w:lang w:val="en-US" w:eastAsia="zh-CN"/>
        </w:rPr>
        <w:t xml:space="preserve"> 2008; </w:t>
      </w:r>
      <w:r w:rsidRPr="000626EA">
        <w:rPr>
          <w:rFonts w:ascii="Book Antiqua" w:hAnsi="Book Antiqua" w:cs="Times New Roman"/>
          <w:b/>
          <w:kern w:val="2"/>
          <w:sz w:val="24"/>
          <w:szCs w:val="24"/>
          <w:lang w:val="en-US" w:eastAsia="zh-CN"/>
        </w:rPr>
        <w:t>57</w:t>
      </w:r>
      <w:r w:rsidRPr="000626EA">
        <w:rPr>
          <w:rFonts w:ascii="Book Antiqua" w:hAnsi="Book Antiqua" w:cs="Times New Roman"/>
          <w:kern w:val="2"/>
          <w:sz w:val="24"/>
          <w:szCs w:val="24"/>
          <w:lang w:val="en-US" w:eastAsia="zh-CN"/>
        </w:rPr>
        <w:t>: 977-986 [PMID: 18060404 DOI: 10.1007/s00262-007-0428-7]</w:t>
      </w:r>
    </w:p>
    <w:p w14:paraId="5DB55B2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73 </w:t>
      </w:r>
      <w:r w:rsidRPr="000626EA">
        <w:rPr>
          <w:rFonts w:ascii="Book Antiqua" w:hAnsi="Book Antiqua" w:cs="Times New Roman"/>
          <w:b/>
          <w:kern w:val="2"/>
          <w:sz w:val="24"/>
          <w:szCs w:val="24"/>
          <w:lang w:val="en-US" w:eastAsia="zh-CN"/>
        </w:rPr>
        <w:t>Kanterman J</w:t>
      </w:r>
      <w:r w:rsidRPr="000626EA">
        <w:rPr>
          <w:rFonts w:ascii="Book Antiqua" w:hAnsi="Book Antiqua" w:cs="Times New Roman"/>
          <w:kern w:val="2"/>
          <w:sz w:val="24"/>
          <w:szCs w:val="24"/>
          <w:lang w:val="en-US" w:eastAsia="zh-CN"/>
        </w:rPr>
        <w:t xml:space="preserve">, Sade-Feldman M, Biton M, Ish-Shalom E, Lasry A, Goldshtein A, Hubert A, Baniyash M. Adverse immunoregulatory effects of 5FU and CPT11 chemotherapy on myeloid-derived suppressor cells and colorectal cancer outcomes. </w:t>
      </w:r>
      <w:r w:rsidRPr="000626EA">
        <w:rPr>
          <w:rFonts w:ascii="Book Antiqua" w:hAnsi="Book Antiqua" w:cs="Times New Roman"/>
          <w:i/>
          <w:kern w:val="2"/>
          <w:sz w:val="24"/>
          <w:szCs w:val="24"/>
          <w:lang w:val="en-US" w:eastAsia="zh-CN"/>
        </w:rPr>
        <w:t>Cancer Res</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74</w:t>
      </w:r>
      <w:r w:rsidRPr="000626EA">
        <w:rPr>
          <w:rFonts w:ascii="Book Antiqua" w:hAnsi="Book Antiqua" w:cs="Times New Roman"/>
          <w:kern w:val="2"/>
          <w:sz w:val="24"/>
          <w:szCs w:val="24"/>
          <w:lang w:val="en-US" w:eastAsia="zh-CN"/>
        </w:rPr>
        <w:t>: 6022-6035 [PMID: 25209187 DOI: 10.1158/0008-5472.CAN-14-0657]</w:t>
      </w:r>
    </w:p>
    <w:p w14:paraId="11776E3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74 </w:t>
      </w:r>
      <w:r w:rsidRPr="000626EA">
        <w:rPr>
          <w:rFonts w:ascii="Book Antiqua" w:hAnsi="Book Antiqua" w:cs="Times New Roman"/>
          <w:b/>
          <w:kern w:val="2"/>
          <w:sz w:val="24"/>
          <w:szCs w:val="24"/>
          <w:lang w:val="en-US" w:eastAsia="zh-CN"/>
        </w:rPr>
        <w:t>Kohlhapp FJ</w:t>
      </w:r>
      <w:r w:rsidRPr="000626EA">
        <w:rPr>
          <w:rFonts w:ascii="Book Antiqua" w:hAnsi="Book Antiqua" w:cs="Times New Roman"/>
          <w:kern w:val="2"/>
          <w:sz w:val="24"/>
          <w:szCs w:val="24"/>
          <w:lang w:val="en-US" w:eastAsia="zh-CN"/>
        </w:rPr>
        <w:t xml:space="preserve">, Kaufman HL. Molecular Pathways: Mechanism of Action for Talimogene Laherparepvec, a New Oncolytic Virus Immunotherapy.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22</w:t>
      </w:r>
      <w:r w:rsidRPr="000626EA">
        <w:rPr>
          <w:rFonts w:ascii="Book Antiqua" w:hAnsi="Book Antiqua" w:cs="Times New Roman"/>
          <w:kern w:val="2"/>
          <w:sz w:val="24"/>
          <w:szCs w:val="24"/>
          <w:lang w:val="en-US" w:eastAsia="zh-CN"/>
        </w:rPr>
        <w:t>: 1048-1054 [PMID: 26719429 DOI: 10.1158/1078-0432.CCR-15-2667]</w:t>
      </w:r>
    </w:p>
    <w:p w14:paraId="2DCD1066"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75 </w:t>
      </w:r>
      <w:r w:rsidRPr="000626EA">
        <w:rPr>
          <w:rFonts w:ascii="Book Antiqua" w:hAnsi="Book Antiqua" w:cs="Times New Roman"/>
          <w:b/>
          <w:kern w:val="2"/>
          <w:sz w:val="24"/>
          <w:szCs w:val="24"/>
          <w:lang w:val="en-US" w:eastAsia="zh-CN"/>
        </w:rPr>
        <w:t>Kaufman HL</w:t>
      </w:r>
      <w:r w:rsidRPr="000626EA">
        <w:rPr>
          <w:rFonts w:ascii="Book Antiqua" w:hAnsi="Book Antiqua" w:cs="Times New Roman"/>
          <w:kern w:val="2"/>
          <w:sz w:val="24"/>
          <w:szCs w:val="24"/>
          <w:lang w:val="en-US" w:eastAsia="zh-CN"/>
        </w:rPr>
        <w:t xml:space="preserve">, Kohlhapp FJ, Zloza A. Oncolytic viruses: a new class of immunotherapy drugs. </w:t>
      </w:r>
      <w:r w:rsidRPr="000626EA">
        <w:rPr>
          <w:rFonts w:ascii="Book Antiqua" w:hAnsi="Book Antiqua" w:cs="Times New Roman"/>
          <w:i/>
          <w:kern w:val="2"/>
          <w:sz w:val="24"/>
          <w:szCs w:val="24"/>
          <w:lang w:val="en-US" w:eastAsia="zh-CN"/>
        </w:rPr>
        <w:t>Nat Rev Drug Discov</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14</w:t>
      </w:r>
      <w:r w:rsidRPr="000626EA">
        <w:rPr>
          <w:rFonts w:ascii="Book Antiqua" w:hAnsi="Book Antiqua" w:cs="Times New Roman"/>
          <w:kern w:val="2"/>
          <w:sz w:val="24"/>
          <w:szCs w:val="24"/>
          <w:lang w:val="en-US" w:eastAsia="zh-CN"/>
        </w:rPr>
        <w:t xml:space="preserve">: 642-662 [PMID: 26323545 DOI: </w:t>
      </w:r>
      <w:r w:rsidRPr="000626EA">
        <w:rPr>
          <w:rFonts w:ascii="Book Antiqua" w:hAnsi="Book Antiqua" w:cs="Times New Roman"/>
          <w:kern w:val="2"/>
          <w:sz w:val="24"/>
          <w:szCs w:val="24"/>
          <w:lang w:val="en-US" w:eastAsia="zh-CN"/>
        </w:rPr>
        <w:lastRenderedPageBreak/>
        <w:t>10.1038/nrd4663]</w:t>
      </w:r>
    </w:p>
    <w:p w14:paraId="2EFAE4A9"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76 </w:t>
      </w:r>
      <w:r w:rsidRPr="000626EA">
        <w:rPr>
          <w:rFonts w:ascii="Book Antiqua" w:hAnsi="Book Antiqua" w:cs="Times New Roman"/>
          <w:b/>
          <w:kern w:val="2"/>
          <w:sz w:val="24"/>
          <w:szCs w:val="24"/>
          <w:lang w:val="en-US" w:eastAsia="zh-CN"/>
        </w:rPr>
        <w:t>Le DT</w:t>
      </w:r>
      <w:r w:rsidRPr="000626EA">
        <w:rPr>
          <w:rFonts w:ascii="Book Antiqua" w:hAnsi="Book Antiqua" w:cs="Times New Roman"/>
          <w:kern w:val="2"/>
          <w:sz w:val="24"/>
          <w:szCs w:val="24"/>
          <w:lang w:val="en-US" w:eastAsia="zh-CN"/>
        </w:rPr>
        <w:t xml:space="preserve">, Lutz E, Uram JN, Sugar EA, Onners B, Solt S, Zheng L, Diaz LA Jr, Donehower RC, Jaffee EM, Laheru DA. Evaluation of ipilimumab in combination with allogeneic pancreatic tumor cells transfected with a GM-CSF gene in previously treated pancreatic cancer. </w:t>
      </w:r>
      <w:r w:rsidRPr="000626EA">
        <w:rPr>
          <w:rFonts w:ascii="Book Antiqua" w:hAnsi="Book Antiqua" w:cs="Times New Roman"/>
          <w:i/>
          <w:kern w:val="2"/>
          <w:sz w:val="24"/>
          <w:szCs w:val="24"/>
          <w:lang w:val="en-US" w:eastAsia="zh-CN"/>
        </w:rPr>
        <w:t>J Immunother</w:t>
      </w:r>
      <w:r w:rsidRPr="000626EA">
        <w:rPr>
          <w:rFonts w:ascii="Book Antiqua" w:hAnsi="Book Antiqua" w:cs="Times New Roman"/>
          <w:kern w:val="2"/>
          <w:sz w:val="24"/>
          <w:szCs w:val="24"/>
          <w:lang w:val="en-US" w:eastAsia="zh-CN"/>
        </w:rPr>
        <w:t xml:space="preserve"> 2013; </w:t>
      </w:r>
      <w:r w:rsidRPr="000626EA">
        <w:rPr>
          <w:rFonts w:ascii="Book Antiqua" w:hAnsi="Book Antiqua" w:cs="Times New Roman"/>
          <w:b/>
          <w:kern w:val="2"/>
          <w:sz w:val="24"/>
          <w:szCs w:val="24"/>
          <w:lang w:val="en-US" w:eastAsia="zh-CN"/>
        </w:rPr>
        <w:t>36</w:t>
      </w:r>
      <w:r w:rsidRPr="000626EA">
        <w:rPr>
          <w:rFonts w:ascii="Book Antiqua" w:hAnsi="Book Antiqua" w:cs="Times New Roman"/>
          <w:kern w:val="2"/>
          <w:sz w:val="24"/>
          <w:szCs w:val="24"/>
          <w:lang w:val="en-US" w:eastAsia="zh-CN"/>
        </w:rPr>
        <w:t>: 382-389 [PMID: 23924790 DOI: 10.1097/CJI.0b013e31829fb7a2]</w:t>
      </w:r>
    </w:p>
    <w:p w14:paraId="6A22E56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77 </w:t>
      </w:r>
      <w:r w:rsidRPr="000626EA">
        <w:rPr>
          <w:rFonts w:ascii="Book Antiqua" w:hAnsi="Book Antiqua" w:cs="Times New Roman"/>
          <w:b/>
          <w:kern w:val="2"/>
          <w:sz w:val="24"/>
          <w:szCs w:val="24"/>
          <w:lang w:val="en-US" w:eastAsia="zh-CN"/>
        </w:rPr>
        <w:t>Soares KC</w:t>
      </w:r>
      <w:r w:rsidRPr="000626EA">
        <w:rPr>
          <w:rFonts w:ascii="Book Antiqua" w:hAnsi="Book Antiqua" w:cs="Times New Roman"/>
          <w:kern w:val="2"/>
          <w:sz w:val="24"/>
          <w:szCs w:val="24"/>
          <w:lang w:val="en-US" w:eastAsia="zh-CN"/>
        </w:rPr>
        <w:t xml:space="preserve">, Rucki AA, Wu AA, Olino K, Xiao Q, Chai Y, Wamwea A, Bigelow E, Lutz E, Liu L, Yao S, Anders RA, Laheru D, Wolfgang CL, Edil BH, Schulick RD, Jaffee EM, Zheng L. PD-1/PD-L1 blockade together with vaccine therapy facilitates effector T-cell infiltration into pancreatic tumors. </w:t>
      </w:r>
      <w:r w:rsidRPr="000626EA">
        <w:rPr>
          <w:rFonts w:ascii="Book Antiqua" w:hAnsi="Book Antiqua" w:cs="Times New Roman"/>
          <w:i/>
          <w:kern w:val="2"/>
          <w:sz w:val="24"/>
          <w:szCs w:val="24"/>
          <w:lang w:val="en-US" w:eastAsia="zh-CN"/>
        </w:rPr>
        <w:t>J Immunother</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38</w:t>
      </w:r>
      <w:r w:rsidRPr="000626EA">
        <w:rPr>
          <w:rFonts w:ascii="Book Antiqua" w:hAnsi="Book Antiqua" w:cs="Times New Roman"/>
          <w:kern w:val="2"/>
          <w:sz w:val="24"/>
          <w:szCs w:val="24"/>
          <w:lang w:val="en-US" w:eastAsia="zh-CN"/>
        </w:rPr>
        <w:t>: 1-11 [PMID: 25415283 DOI: 10.1097/CJI.0000000000000062]</w:t>
      </w:r>
    </w:p>
    <w:p w14:paraId="57C8BC73"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78 </w:t>
      </w:r>
      <w:r w:rsidRPr="000626EA">
        <w:rPr>
          <w:rFonts w:ascii="Book Antiqua" w:hAnsi="Book Antiqua" w:cs="Times New Roman"/>
          <w:b/>
          <w:kern w:val="2"/>
          <w:sz w:val="24"/>
          <w:szCs w:val="24"/>
          <w:lang w:val="en-US" w:eastAsia="zh-CN"/>
        </w:rPr>
        <w:t>Le DT</w:t>
      </w:r>
      <w:r w:rsidRPr="000626EA">
        <w:rPr>
          <w:rFonts w:ascii="Book Antiqua" w:hAnsi="Book Antiqua" w:cs="Times New Roman"/>
          <w:kern w:val="2"/>
          <w:sz w:val="24"/>
          <w:szCs w:val="24"/>
          <w:lang w:val="en-US" w:eastAsia="zh-CN"/>
        </w:rPr>
        <w:t xml:space="preserve">, Wang-Gillam A, Picozzi V, Greten TF, Crocenzi T, Springett G, Morse M, Zeh H, Cohen D, Fine RL, Onners B, Uram JN, Laheru DA, Lutz ER, Solt S, Murphy AL, Skoble J, Lemmens E, Grous J, Dubensky T Jr, Brockstedt DG, Jaffee EM. Safety and survival with GVAX pancreas prime and Listeria Monocytogenes-expressing mesothelin (CRS-207) boost vaccines for metastatic pancreatic cancer. </w:t>
      </w:r>
      <w:r w:rsidRPr="000626EA">
        <w:rPr>
          <w:rFonts w:ascii="Book Antiqua" w:hAnsi="Book Antiqua" w:cs="Times New Roman"/>
          <w:i/>
          <w:kern w:val="2"/>
          <w:sz w:val="24"/>
          <w:szCs w:val="24"/>
          <w:lang w:val="en-US" w:eastAsia="zh-CN"/>
        </w:rPr>
        <w:t>J Clin Oncol</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33</w:t>
      </w:r>
      <w:r w:rsidRPr="000626EA">
        <w:rPr>
          <w:rFonts w:ascii="Book Antiqua" w:hAnsi="Book Antiqua" w:cs="Times New Roman"/>
          <w:kern w:val="2"/>
          <w:sz w:val="24"/>
          <w:szCs w:val="24"/>
          <w:lang w:val="en-US" w:eastAsia="zh-CN"/>
        </w:rPr>
        <w:t>: 1325-1333 [PMID: 25584002 DOI: 10.1200/JCO.2014.57.4244]</w:t>
      </w:r>
    </w:p>
    <w:p w14:paraId="4AF25B8C"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79 </w:t>
      </w:r>
      <w:r w:rsidRPr="000626EA">
        <w:rPr>
          <w:rFonts w:ascii="Book Antiqua" w:hAnsi="Book Antiqua" w:cs="Times New Roman"/>
          <w:b/>
          <w:kern w:val="2"/>
          <w:sz w:val="24"/>
          <w:szCs w:val="24"/>
          <w:lang w:val="en-US" w:eastAsia="zh-CN"/>
        </w:rPr>
        <w:t>Uyttenhove C</w:t>
      </w:r>
      <w:r w:rsidRPr="000626EA">
        <w:rPr>
          <w:rFonts w:ascii="Book Antiqua" w:hAnsi="Book Antiqua" w:cs="Times New Roman"/>
          <w:kern w:val="2"/>
          <w:sz w:val="24"/>
          <w:szCs w:val="24"/>
          <w:lang w:val="en-US" w:eastAsia="zh-CN"/>
        </w:rPr>
        <w:t xml:space="preserve">, Pilotte L, Théate I, Stroobant V, Colau D, Parmentier N, Boon T, Van den Eynde BJ. Evidence for a tumoral immune resistance mechanism based on tryptophan degradation by indoleamine 2,3-dioxygenase. </w:t>
      </w:r>
      <w:r w:rsidRPr="000626EA">
        <w:rPr>
          <w:rFonts w:ascii="Book Antiqua" w:hAnsi="Book Antiqua" w:cs="Times New Roman"/>
          <w:i/>
          <w:kern w:val="2"/>
          <w:sz w:val="24"/>
          <w:szCs w:val="24"/>
          <w:lang w:val="en-US" w:eastAsia="zh-CN"/>
        </w:rPr>
        <w:t>Nat Med</w:t>
      </w:r>
      <w:r w:rsidRPr="000626EA">
        <w:rPr>
          <w:rFonts w:ascii="Book Antiqua" w:hAnsi="Book Antiqua" w:cs="Times New Roman"/>
          <w:kern w:val="2"/>
          <w:sz w:val="24"/>
          <w:szCs w:val="24"/>
          <w:lang w:val="en-US" w:eastAsia="zh-CN"/>
        </w:rPr>
        <w:t xml:space="preserve"> 2003; </w:t>
      </w:r>
      <w:r w:rsidRPr="000626EA">
        <w:rPr>
          <w:rFonts w:ascii="Book Antiqua" w:hAnsi="Book Antiqua" w:cs="Times New Roman"/>
          <w:b/>
          <w:kern w:val="2"/>
          <w:sz w:val="24"/>
          <w:szCs w:val="24"/>
          <w:lang w:val="en-US" w:eastAsia="zh-CN"/>
        </w:rPr>
        <w:t>9</w:t>
      </w:r>
      <w:r w:rsidRPr="000626EA">
        <w:rPr>
          <w:rFonts w:ascii="Book Antiqua" w:hAnsi="Book Antiqua" w:cs="Times New Roman"/>
          <w:kern w:val="2"/>
          <w:sz w:val="24"/>
          <w:szCs w:val="24"/>
          <w:lang w:val="en-US" w:eastAsia="zh-CN"/>
        </w:rPr>
        <w:t>: 1269-1274 [PMID: 14502282 DOI: 10.1038/nm934]</w:t>
      </w:r>
    </w:p>
    <w:p w14:paraId="4EAEE68C"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80 </w:t>
      </w:r>
      <w:r w:rsidRPr="000626EA">
        <w:rPr>
          <w:rFonts w:ascii="Book Antiqua" w:hAnsi="Book Antiqua" w:cs="Times New Roman"/>
          <w:b/>
          <w:kern w:val="2"/>
          <w:sz w:val="24"/>
          <w:szCs w:val="24"/>
          <w:lang w:val="en-US" w:eastAsia="zh-CN"/>
        </w:rPr>
        <w:t>Liu X</w:t>
      </w:r>
      <w:r w:rsidRPr="000626EA">
        <w:rPr>
          <w:rFonts w:ascii="Book Antiqua" w:hAnsi="Book Antiqua" w:cs="Times New Roman"/>
          <w:kern w:val="2"/>
          <w:sz w:val="24"/>
          <w:szCs w:val="24"/>
          <w:lang w:val="en-US" w:eastAsia="zh-CN"/>
        </w:rPr>
        <w:t xml:space="preserve">, Shin N, Koblish HK, Yang G, Wang Q, Wang K, Leffet L, Hansbury MJ, Thomas B, Rupar M, Waeltz P, Bowman KJ, Polam P, Sparks RB, Yue EW, Li Y, Wynn R, Fridman JS, Burn TC, Combs AP, Newton RC, Scherle PA. Selective inhibition of IDO1 effectively regulates mediators of antitumor immunity. </w:t>
      </w:r>
      <w:r w:rsidRPr="000626EA">
        <w:rPr>
          <w:rFonts w:ascii="Book Antiqua" w:hAnsi="Book Antiqua" w:cs="Times New Roman"/>
          <w:i/>
          <w:kern w:val="2"/>
          <w:sz w:val="24"/>
          <w:szCs w:val="24"/>
          <w:lang w:val="en-US" w:eastAsia="zh-CN"/>
        </w:rPr>
        <w:t>Blood</w:t>
      </w:r>
      <w:r w:rsidRPr="000626EA">
        <w:rPr>
          <w:rFonts w:ascii="Book Antiqua" w:hAnsi="Book Antiqua" w:cs="Times New Roman"/>
          <w:kern w:val="2"/>
          <w:sz w:val="24"/>
          <w:szCs w:val="24"/>
          <w:lang w:val="en-US" w:eastAsia="zh-CN"/>
        </w:rPr>
        <w:t xml:space="preserve"> 2010; </w:t>
      </w:r>
      <w:r w:rsidRPr="000626EA">
        <w:rPr>
          <w:rFonts w:ascii="Book Antiqua" w:hAnsi="Book Antiqua" w:cs="Times New Roman"/>
          <w:b/>
          <w:kern w:val="2"/>
          <w:sz w:val="24"/>
          <w:szCs w:val="24"/>
          <w:lang w:val="en-US" w:eastAsia="zh-CN"/>
        </w:rPr>
        <w:t>115</w:t>
      </w:r>
      <w:r w:rsidRPr="000626EA">
        <w:rPr>
          <w:rFonts w:ascii="Book Antiqua" w:hAnsi="Book Antiqua" w:cs="Times New Roman"/>
          <w:kern w:val="2"/>
          <w:sz w:val="24"/>
          <w:szCs w:val="24"/>
          <w:lang w:val="en-US" w:eastAsia="zh-CN"/>
        </w:rPr>
        <w:t>: 3520-3530 [PMID: 20197554 DOI: 10.1182/blood-2009-09-246124]</w:t>
      </w:r>
    </w:p>
    <w:p w14:paraId="26CF56C9"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81 </w:t>
      </w:r>
      <w:r w:rsidRPr="000626EA">
        <w:rPr>
          <w:rFonts w:ascii="Book Antiqua" w:hAnsi="Book Antiqua" w:cs="Times New Roman"/>
          <w:b/>
          <w:kern w:val="2"/>
          <w:sz w:val="24"/>
          <w:szCs w:val="24"/>
          <w:lang w:val="en-US" w:eastAsia="zh-CN"/>
        </w:rPr>
        <w:t>Neuzillet C</w:t>
      </w:r>
      <w:r w:rsidRPr="000626EA">
        <w:rPr>
          <w:rFonts w:ascii="Book Antiqua" w:hAnsi="Book Antiqua" w:cs="Times New Roman"/>
          <w:kern w:val="2"/>
          <w:sz w:val="24"/>
          <w:szCs w:val="24"/>
          <w:lang w:val="en-US" w:eastAsia="zh-CN"/>
        </w:rPr>
        <w:t xml:space="preserve">, de Gramont A, Tijeras-Raballand A, de Mestier L, Cros J, Faivre S, Raymond E. Perspectives of TGF-β inhibition in pancreatic and hepatocellular carcinomas. </w:t>
      </w:r>
      <w:r w:rsidRPr="000626EA">
        <w:rPr>
          <w:rFonts w:ascii="Book Antiqua" w:hAnsi="Book Antiqua" w:cs="Times New Roman"/>
          <w:i/>
          <w:kern w:val="2"/>
          <w:sz w:val="24"/>
          <w:szCs w:val="24"/>
          <w:lang w:val="en-US" w:eastAsia="zh-CN"/>
        </w:rPr>
        <w:t>Oncotarget</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5</w:t>
      </w:r>
      <w:r w:rsidRPr="000626EA">
        <w:rPr>
          <w:rFonts w:ascii="Book Antiqua" w:hAnsi="Book Antiqua" w:cs="Times New Roman"/>
          <w:kern w:val="2"/>
          <w:sz w:val="24"/>
          <w:szCs w:val="24"/>
          <w:lang w:val="en-US" w:eastAsia="zh-CN"/>
        </w:rPr>
        <w:t>: 78-94 [PMID: 24393789 DOI: 10.18632/oncotarget.1569]</w:t>
      </w:r>
    </w:p>
    <w:p w14:paraId="7B413342"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82 </w:t>
      </w:r>
      <w:r w:rsidRPr="000626EA">
        <w:rPr>
          <w:rFonts w:ascii="Book Antiqua" w:hAnsi="Book Antiqua" w:cs="Times New Roman"/>
          <w:b/>
          <w:kern w:val="2"/>
          <w:sz w:val="24"/>
          <w:szCs w:val="24"/>
          <w:lang w:val="en-US" w:eastAsia="zh-CN"/>
        </w:rPr>
        <w:t>van der Burg SH</w:t>
      </w:r>
      <w:r w:rsidRPr="000626EA">
        <w:rPr>
          <w:rFonts w:ascii="Book Antiqua" w:hAnsi="Book Antiqua" w:cs="Times New Roman"/>
          <w:kern w:val="2"/>
          <w:sz w:val="24"/>
          <w:szCs w:val="24"/>
          <w:lang w:val="en-US" w:eastAsia="zh-CN"/>
        </w:rPr>
        <w:t xml:space="preserve">, Arens R, Ossendorp F, van Hall T, Melief CJ. Vaccines for </w:t>
      </w:r>
      <w:r w:rsidRPr="000626EA">
        <w:rPr>
          <w:rFonts w:ascii="Book Antiqua" w:hAnsi="Book Antiqua" w:cs="Times New Roman"/>
          <w:kern w:val="2"/>
          <w:sz w:val="24"/>
          <w:szCs w:val="24"/>
          <w:lang w:val="en-US" w:eastAsia="zh-CN"/>
        </w:rPr>
        <w:lastRenderedPageBreak/>
        <w:t xml:space="preserve">established cancer: overcoming the challenges posed by immune evasion. </w:t>
      </w:r>
      <w:r w:rsidRPr="000626EA">
        <w:rPr>
          <w:rFonts w:ascii="Book Antiqua" w:hAnsi="Book Antiqua" w:cs="Times New Roman"/>
          <w:i/>
          <w:kern w:val="2"/>
          <w:sz w:val="24"/>
          <w:szCs w:val="24"/>
          <w:lang w:val="en-US" w:eastAsia="zh-CN"/>
        </w:rPr>
        <w:t>Nat Rev Cancer</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16</w:t>
      </w:r>
      <w:r w:rsidRPr="000626EA">
        <w:rPr>
          <w:rFonts w:ascii="Book Antiqua" w:hAnsi="Book Antiqua" w:cs="Times New Roman"/>
          <w:kern w:val="2"/>
          <w:sz w:val="24"/>
          <w:szCs w:val="24"/>
          <w:lang w:val="en-US" w:eastAsia="zh-CN"/>
        </w:rPr>
        <w:t>: 219-233 [PMID: 26965076 DOI: 10.1038/nrc.2016.16]</w:t>
      </w:r>
    </w:p>
    <w:p w14:paraId="0F586DC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83 </w:t>
      </w:r>
      <w:r w:rsidRPr="000626EA">
        <w:rPr>
          <w:rFonts w:ascii="Book Antiqua" w:hAnsi="Book Antiqua" w:cs="Times New Roman"/>
          <w:b/>
          <w:kern w:val="2"/>
          <w:sz w:val="24"/>
          <w:szCs w:val="24"/>
          <w:lang w:val="en-US" w:eastAsia="zh-CN"/>
        </w:rPr>
        <w:t>Desrichard A</w:t>
      </w:r>
      <w:r w:rsidRPr="000626EA">
        <w:rPr>
          <w:rFonts w:ascii="Book Antiqua" w:hAnsi="Book Antiqua" w:cs="Times New Roman"/>
          <w:kern w:val="2"/>
          <w:sz w:val="24"/>
          <w:szCs w:val="24"/>
          <w:lang w:val="en-US" w:eastAsia="zh-CN"/>
        </w:rPr>
        <w:t xml:space="preserve">, Snyder A, Chan TA. Cancer Neoantigens and Applications for Immunotherapy.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22</w:t>
      </w:r>
      <w:r w:rsidRPr="000626EA">
        <w:rPr>
          <w:rFonts w:ascii="Book Antiqua" w:hAnsi="Book Antiqua" w:cs="Times New Roman"/>
          <w:kern w:val="2"/>
          <w:sz w:val="24"/>
          <w:szCs w:val="24"/>
          <w:lang w:val="en-US" w:eastAsia="zh-CN"/>
        </w:rPr>
        <w:t>: 807-812 [PMID: 26515495 DOI: 10.1158/1078-0432.CCR-14-3175]</w:t>
      </w:r>
    </w:p>
    <w:p w14:paraId="4E7930D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84 </w:t>
      </w:r>
      <w:r w:rsidRPr="000626EA">
        <w:rPr>
          <w:rFonts w:ascii="Book Antiqua" w:hAnsi="Book Antiqua" w:cs="Times New Roman"/>
          <w:b/>
          <w:kern w:val="2"/>
          <w:sz w:val="24"/>
          <w:szCs w:val="24"/>
          <w:lang w:val="en-US" w:eastAsia="zh-CN"/>
        </w:rPr>
        <w:t>Gilboa E</w:t>
      </w:r>
      <w:r w:rsidRPr="000626EA">
        <w:rPr>
          <w:rFonts w:ascii="Book Antiqua" w:hAnsi="Book Antiqua" w:cs="Times New Roman"/>
          <w:kern w:val="2"/>
          <w:sz w:val="24"/>
          <w:szCs w:val="24"/>
          <w:lang w:val="en-US" w:eastAsia="zh-CN"/>
        </w:rPr>
        <w:t xml:space="preserve">. The promise of cancer vaccines. </w:t>
      </w:r>
      <w:r w:rsidRPr="000626EA">
        <w:rPr>
          <w:rFonts w:ascii="Book Antiqua" w:hAnsi="Book Antiqua" w:cs="Times New Roman"/>
          <w:i/>
          <w:kern w:val="2"/>
          <w:sz w:val="24"/>
          <w:szCs w:val="24"/>
          <w:lang w:val="en-US" w:eastAsia="zh-CN"/>
        </w:rPr>
        <w:t>Nat Rev Cancer</w:t>
      </w:r>
      <w:r w:rsidRPr="000626EA">
        <w:rPr>
          <w:rFonts w:ascii="Book Antiqua" w:hAnsi="Book Antiqua" w:cs="Times New Roman"/>
          <w:kern w:val="2"/>
          <w:sz w:val="24"/>
          <w:szCs w:val="24"/>
          <w:lang w:val="en-US" w:eastAsia="zh-CN"/>
        </w:rPr>
        <w:t xml:space="preserve"> 2004; </w:t>
      </w:r>
      <w:r w:rsidRPr="000626EA">
        <w:rPr>
          <w:rFonts w:ascii="Book Antiqua" w:hAnsi="Book Antiqua" w:cs="Times New Roman"/>
          <w:b/>
          <w:kern w:val="2"/>
          <w:sz w:val="24"/>
          <w:szCs w:val="24"/>
          <w:lang w:val="en-US" w:eastAsia="zh-CN"/>
        </w:rPr>
        <w:t>4</w:t>
      </w:r>
      <w:r w:rsidRPr="000626EA">
        <w:rPr>
          <w:rFonts w:ascii="Book Antiqua" w:hAnsi="Book Antiqua" w:cs="Times New Roman"/>
          <w:kern w:val="2"/>
          <w:sz w:val="24"/>
          <w:szCs w:val="24"/>
          <w:lang w:val="en-US" w:eastAsia="zh-CN"/>
        </w:rPr>
        <w:t>: 401-411 [PMID: 15122211 DOI: 10.1038/nrc1359]</w:t>
      </w:r>
    </w:p>
    <w:p w14:paraId="1A54242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85 </w:t>
      </w:r>
      <w:r w:rsidRPr="000626EA">
        <w:rPr>
          <w:rFonts w:ascii="Book Antiqua" w:hAnsi="Book Antiqua" w:cs="Times New Roman"/>
          <w:b/>
          <w:kern w:val="2"/>
          <w:sz w:val="24"/>
          <w:szCs w:val="24"/>
          <w:lang w:val="en-US" w:eastAsia="zh-CN"/>
        </w:rPr>
        <w:t>Noonan AM</w:t>
      </w:r>
      <w:r w:rsidRPr="000626EA">
        <w:rPr>
          <w:rFonts w:ascii="Book Antiqua" w:hAnsi="Book Antiqua" w:cs="Times New Roman"/>
          <w:kern w:val="2"/>
          <w:sz w:val="24"/>
          <w:szCs w:val="24"/>
          <w:lang w:val="en-US" w:eastAsia="zh-CN"/>
        </w:rPr>
        <w:t xml:space="preserve">, Farren MR, Geyer SM, Huang Y, Tahiri S, Ahn D, Mikhail S, Ciombor KK, Pant S, Aparo S, Sexton J, Marshall JL, Mace TA, Wu CS, El-Rayes B, Timmers CD, Zwiebel J, Lesinski GB, Villalona-Calero MA, Bekaii-Saab TS. Randomized Phase 2 Trial of the Oncolytic Virus Pelareorep (Reolysin) in Upfront Treatment of Metastatic Pancreatic Adenocarcinoma. </w:t>
      </w:r>
      <w:r w:rsidRPr="000626EA">
        <w:rPr>
          <w:rFonts w:ascii="Book Antiqua" w:hAnsi="Book Antiqua" w:cs="Times New Roman"/>
          <w:i/>
          <w:kern w:val="2"/>
          <w:sz w:val="24"/>
          <w:szCs w:val="24"/>
          <w:lang w:val="en-US" w:eastAsia="zh-CN"/>
        </w:rPr>
        <w:t>Mol Ther</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24</w:t>
      </w:r>
      <w:r w:rsidRPr="000626EA">
        <w:rPr>
          <w:rFonts w:ascii="Book Antiqua" w:hAnsi="Book Antiqua" w:cs="Times New Roman"/>
          <w:kern w:val="2"/>
          <w:sz w:val="24"/>
          <w:szCs w:val="24"/>
          <w:lang w:val="en-US" w:eastAsia="zh-CN"/>
        </w:rPr>
        <w:t>: 1150-1158 [PMID: 27039845 DOI: 10.1038/mt.2016.66]</w:t>
      </w:r>
    </w:p>
    <w:p w14:paraId="28FC3A99" w14:textId="76D195D8"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86</w:t>
      </w:r>
      <w:r w:rsidR="00D50F21">
        <w:rPr>
          <w:rFonts w:ascii="Book Antiqua" w:hAnsi="Book Antiqua" w:cs="Times New Roman" w:hint="eastAsia"/>
          <w:kern w:val="2"/>
          <w:sz w:val="24"/>
          <w:szCs w:val="24"/>
          <w:lang w:val="en-US" w:eastAsia="zh-CN"/>
        </w:rPr>
        <w:t xml:space="preserve"> </w:t>
      </w:r>
      <w:r w:rsidRPr="00D50F21">
        <w:rPr>
          <w:rFonts w:ascii="Book Antiqua" w:hAnsi="Book Antiqua" w:cs="Times New Roman"/>
          <w:b/>
          <w:kern w:val="2"/>
          <w:sz w:val="24"/>
          <w:szCs w:val="24"/>
          <w:lang w:val="en-US" w:eastAsia="zh-CN"/>
        </w:rPr>
        <w:t>Mahalingam D</w:t>
      </w:r>
      <w:r w:rsidRPr="000626EA">
        <w:rPr>
          <w:rFonts w:ascii="Book Antiqua" w:hAnsi="Book Antiqua" w:cs="Times New Roman"/>
          <w:kern w:val="2"/>
          <w:sz w:val="24"/>
          <w:szCs w:val="24"/>
          <w:lang w:val="en-US" w:eastAsia="zh-CN"/>
        </w:rPr>
        <w:t xml:space="preserve">, Fountzilas C, Moseley JL, Noronha N, Cheetham K, Dzugalo A, Nuovo G, Gutierrez A, Arora SP. A study of REOLYSIN in combination with pembrolizumab and chemotherapy in patients (pts) with relapsed metastatic adenocarcinoma of the pancreas (MAP). </w:t>
      </w:r>
      <w:r w:rsidRPr="00D50F21">
        <w:rPr>
          <w:rFonts w:ascii="Book Antiqua" w:hAnsi="Book Antiqua" w:cs="Times New Roman"/>
          <w:i/>
          <w:kern w:val="2"/>
          <w:sz w:val="24"/>
          <w:szCs w:val="24"/>
          <w:lang w:val="en-US" w:eastAsia="zh-CN"/>
        </w:rPr>
        <w:t xml:space="preserve">J Clin Oncol </w:t>
      </w:r>
      <w:r w:rsidRPr="000626EA">
        <w:rPr>
          <w:rFonts w:ascii="Book Antiqua" w:hAnsi="Book Antiqua" w:cs="Times New Roman"/>
          <w:kern w:val="2"/>
          <w:sz w:val="24"/>
          <w:szCs w:val="24"/>
          <w:lang w:val="en-US" w:eastAsia="zh-CN"/>
        </w:rPr>
        <w:t>2017;</w:t>
      </w:r>
      <w:r w:rsidR="00D50F21">
        <w:rPr>
          <w:rFonts w:ascii="Book Antiqua" w:hAnsi="Book Antiqua" w:cs="Times New Roman" w:hint="eastAsia"/>
          <w:kern w:val="2"/>
          <w:sz w:val="24"/>
          <w:szCs w:val="24"/>
          <w:lang w:val="en-US" w:eastAsia="zh-CN"/>
        </w:rPr>
        <w:t xml:space="preserve"> </w:t>
      </w:r>
      <w:r w:rsidRPr="00D50F21">
        <w:rPr>
          <w:rFonts w:ascii="Book Antiqua" w:hAnsi="Book Antiqua" w:cs="Times New Roman"/>
          <w:b/>
          <w:kern w:val="2"/>
          <w:sz w:val="24"/>
          <w:szCs w:val="24"/>
          <w:lang w:val="en-US" w:eastAsia="zh-CN"/>
        </w:rPr>
        <w:t>35</w:t>
      </w:r>
      <w:r w:rsidRPr="000626EA">
        <w:rPr>
          <w:rFonts w:ascii="Book Antiqua" w:hAnsi="Book Antiqua" w:cs="Times New Roman"/>
          <w:kern w:val="2"/>
          <w:sz w:val="24"/>
          <w:szCs w:val="24"/>
          <w:lang w:val="en-US" w:eastAsia="zh-CN"/>
        </w:rPr>
        <w:t xml:space="preserve"> suppl; abstr e15753</w:t>
      </w:r>
    </w:p>
    <w:p w14:paraId="6F60C32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87 </w:t>
      </w:r>
      <w:r w:rsidRPr="000626EA">
        <w:rPr>
          <w:rFonts w:ascii="Book Antiqua" w:hAnsi="Book Antiqua" w:cs="Times New Roman"/>
          <w:b/>
          <w:kern w:val="2"/>
          <w:sz w:val="24"/>
          <w:szCs w:val="24"/>
          <w:lang w:val="en-US" w:eastAsia="zh-CN"/>
        </w:rPr>
        <w:t>Wolchok JD</w:t>
      </w:r>
      <w:r w:rsidRPr="000626EA">
        <w:rPr>
          <w:rFonts w:ascii="Book Antiqua" w:hAnsi="Book Antiqua" w:cs="Times New Roman"/>
          <w:kern w:val="2"/>
          <w:sz w:val="24"/>
          <w:szCs w:val="24"/>
          <w:lang w:val="en-US" w:eastAsia="zh-CN"/>
        </w:rPr>
        <w:t xml:space="preserve">, Chiarion-Sileni V, Gonzalez R, Rutkowski P, Grob JJ, Cowey CL, Lao CD, Wagstaff J, Schadendorf D, Ferrucci PF, Smylie M, Dummer R, Hill A, Hogg D, Haanen J, Carlino MS, Bechter O, Maio M, Marquez-Rodas I, Guidoboni M, McArthur G, Lebbé C, Ascierto PA, Long GV, Cebon J, Sosman J, Postow MA, Callahan MK, Walker D, Rollin L, Bhore R, Hodi FS, Larkin J. Overall Survival with Combined Nivolumab and Ipilimumab in Advanced Melanoma.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377</w:t>
      </w:r>
      <w:r w:rsidRPr="000626EA">
        <w:rPr>
          <w:rFonts w:ascii="Book Antiqua" w:hAnsi="Book Antiqua" w:cs="Times New Roman"/>
          <w:kern w:val="2"/>
          <w:sz w:val="24"/>
          <w:szCs w:val="24"/>
          <w:lang w:val="en-US" w:eastAsia="zh-CN"/>
        </w:rPr>
        <w:t>: 1345-1356 [PMID: 28889792 DOI: 10.1056/NEJMoa1709684]</w:t>
      </w:r>
    </w:p>
    <w:p w14:paraId="6E2C1C50"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88 </w:t>
      </w:r>
      <w:r w:rsidRPr="000626EA">
        <w:rPr>
          <w:rFonts w:ascii="Book Antiqua" w:hAnsi="Book Antiqua" w:cs="Times New Roman"/>
          <w:b/>
          <w:kern w:val="2"/>
          <w:sz w:val="24"/>
          <w:szCs w:val="24"/>
          <w:lang w:val="en-US" w:eastAsia="zh-CN"/>
        </w:rPr>
        <w:t>Mahoney KM</w:t>
      </w:r>
      <w:r w:rsidRPr="000626EA">
        <w:rPr>
          <w:rFonts w:ascii="Book Antiqua" w:hAnsi="Book Antiqua" w:cs="Times New Roman"/>
          <w:kern w:val="2"/>
          <w:sz w:val="24"/>
          <w:szCs w:val="24"/>
          <w:lang w:val="en-US" w:eastAsia="zh-CN"/>
        </w:rPr>
        <w:t xml:space="preserve">, Rennert PD, Freeman GJ. Combination cancer immunotherapy and new immunomodulatory targets. </w:t>
      </w:r>
      <w:r w:rsidRPr="000626EA">
        <w:rPr>
          <w:rFonts w:ascii="Book Antiqua" w:hAnsi="Book Antiqua" w:cs="Times New Roman"/>
          <w:i/>
          <w:kern w:val="2"/>
          <w:sz w:val="24"/>
          <w:szCs w:val="24"/>
          <w:lang w:val="en-US" w:eastAsia="zh-CN"/>
        </w:rPr>
        <w:t>Nat Rev Drug Discov</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14</w:t>
      </w:r>
      <w:r w:rsidRPr="000626EA">
        <w:rPr>
          <w:rFonts w:ascii="Book Antiqua" w:hAnsi="Book Antiqua" w:cs="Times New Roman"/>
          <w:kern w:val="2"/>
          <w:sz w:val="24"/>
          <w:szCs w:val="24"/>
          <w:lang w:val="en-US" w:eastAsia="zh-CN"/>
        </w:rPr>
        <w:t>: 561-584 [PMID: 26228759 DOI: 10.1038/nrd4591]</w:t>
      </w:r>
    </w:p>
    <w:p w14:paraId="2D47253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89 </w:t>
      </w:r>
      <w:r w:rsidRPr="000626EA">
        <w:rPr>
          <w:rFonts w:ascii="Book Antiqua" w:hAnsi="Book Antiqua" w:cs="Times New Roman"/>
          <w:b/>
          <w:kern w:val="2"/>
          <w:sz w:val="24"/>
          <w:szCs w:val="24"/>
          <w:lang w:val="en-US" w:eastAsia="zh-CN"/>
        </w:rPr>
        <w:t>Nywening TM</w:t>
      </w:r>
      <w:r w:rsidRPr="000626EA">
        <w:rPr>
          <w:rFonts w:ascii="Book Antiqua" w:hAnsi="Book Antiqua" w:cs="Times New Roman"/>
          <w:kern w:val="2"/>
          <w:sz w:val="24"/>
          <w:szCs w:val="24"/>
          <w:lang w:val="en-US" w:eastAsia="zh-CN"/>
        </w:rPr>
        <w:t xml:space="preserve">, Wang-Gillam A, Sanford DE, Belt BA, Panni RZ, Cusworth BM, Toriola AT, Nieman RK, Worley LA, Yano M, Fowler KJ, Lockhart AC, Suresh R, Tan BR, Lim KH, Fields RC, Strasberg SM, Hawkins WG, DeNardo DG, Goedegebuure SP, Linehan DC. Targeting tumour-associated macrophages with CCR2 inhibition in </w:t>
      </w:r>
      <w:r w:rsidRPr="000626EA">
        <w:rPr>
          <w:rFonts w:ascii="Book Antiqua" w:hAnsi="Book Antiqua" w:cs="Times New Roman"/>
          <w:kern w:val="2"/>
          <w:sz w:val="24"/>
          <w:szCs w:val="24"/>
          <w:lang w:val="en-US" w:eastAsia="zh-CN"/>
        </w:rPr>
        <w:lastRenderedPageBreak/>
        <w:t xml:space="preserve">combination with FOLFIRINOX in patients with borderline resectable and locally advanced pancreatic cancer: a single-centre, open-label, dose-finding, non-randomised, phase 1b trial. </w:t>
      </w:r>
      <w:r w:rsidRPr="000626EA">
        <w:rPr>
          <w:rFonts w:ascii="Book Antiqua" w:hAnsi="Book Antiqua" w:cs="Times New Roman"/>
          <w:i/>
          <w:kern w:val="2"/>
          <w:sz w:val="24"/>
          <w:szCs w:val="24"/>
          <w:lang w:val="en-US" w:eastAsia="zh-CN"/>
        </w:rPr>
        <w:t>Lancet Oncol</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17</w:t>
      </w:r>
      <w:r w:rsidRPr="000626EA">
        <w:rPr>
          <w:rFonts w:ascii="Book Antiqua" w:hAnsi="Book Antiqua" w:cs="Times New Roman"/>
          <w:kern w:val="2"/>
          <w:sz w:val="24"/>
          <w:szCs w:val="24"/>
          <w:lang w:val="en-US" w:eastAsia="zh-CN"/>
        </w:rPr>
        <w:t>: 651-662 [PMID: 27055731 DOI: 10.1016/S1470-2045(16)00078-4]</w:t>
      </w:r>
    </w:p>
    <w:p w14:paraId="1D6BAE70" w14:textId="742EBB31"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90 </w:t>
      </w:r>
      <w:r w:rsidRPr="000626EA">
        <w:rPr>
          <w:rFonts w:ascii="Book Antiqua" w:hAnsi="Book Antiqua" w:cs="Times New Roman"/>
          <w:b/>
          <w:kern w:val="2"/>
          <w:sz w:val="24"/>
          <w:szCs w:val="24"/>
          <w:lang w:val="en-US" w:eastAsia="zh-CN"/>
        </w:rPr>
        <w:t>Nywening TM</w:t>
      </w:r>
      <w:r w:rsidRPr="000626EA">
        <w:rPr>
          <w:rFonts w:ascii="Book Antiqua" w:hAnsi="Book Antiqua" w:cs="Times New Roman"/>
          <w:kern w:val="2"/>
          <w:sz w:val="24"/>
          <w:szCs w:val="24"/>
          <w:lang w:val="en-US" w:eastAsia="zh-CN"/>
        </w:rPr>
        <w:t>, Belt BA, Cullinan DR, Panni RZ, Han BJ, Sanford DE, Jacobs RC, Ye J, Patel AA, Gillanders WE, Fields RC, DeNardo DG, Hawkins WG, Goedegebuure P, Linehan DC. Targeting both tumour-associated CXCR2</w:t>
      </w:r>
      <w:r w:rsidR="00D50F21">
        <w:rPr>
          <w:rFonts w:ascii="Book Antiqua" w:hAnsi="Book Antiqua" w:cs="Times New Roman" w:hint="eastAsia"/>
          <w:kern w:val="2"/>
          <w:sz w:val="24"/>
          <w:szCs w:val="24"/>
          <w:lang w:val="en-US" w:eastAsia="zh-CN"/>
        </w:rPr>
        <w:t xml:space="preserve"> </w:t>
      </w:r>
      <w:r w:rsidRPr="000626EA">
        <w:rPr>
          <w:rFonts w:ascii="Book Antiqua" w:hAnsi="Book Antiqua" w:cs="Times New Roman"/>
          <w:kern w:val="2"/>
          <w:sz w:val="24"/>
          <w:szCs w:val="24"/>
          <w:lang w:val="en-US" w:eastAsia="zh-CN"/>
        </w:rPr>
        <w:t xml:space="preserve"> neutrophils and CCR2</w:t>
      </w:r>
      <w:r w:rsidR="00D50F21">
        <w:rPr>
          <w:rFonts w:ascii="Book Antiqua" w:hAnsi="Book Antiqua" w:cs="Times New Roman" w:hint="eastAsia"/>
          <w:kern w:val="2"/>
          <w:sz w:val="24"/>
          <w:szCs w:val="24"/>
          <w:lang w:val="en-US" w:eastAsia="zh-CN"/>
        </w:rPr>
        <w:t xml:space="preserve"> </w:t>
      </w:r>
      <w:r w:rsidRPr="000626EA">
        <w:rPr>
          <w:rFonts w:ascii="Book Antiqua" w:hAnsi="Book Antiqua" w:cs="Times New Roman"/>
          <w:kern w:val="2"/>
          <w:sz w:val="24"/>
          <w:szCs w:val="24"/>
          <w:lang w:val="en-US" w:eastAsia="zh-CN"/>
        </w:rPr>
        <w:t xml:space="preserve">macrophages disrupts myeloid recruitment and improves chemotherapeutic responses in pancreatic ductal adenocarcinoma. </w:t>
      </w:r>
      <w:r w:rsidRPr="000626EA">
        <w:rPr>
          <w:rFonts w:ascii="Book Antiqua" w:hAnsi="Book Antiqua" w:cs="Times New Roman"/>
          <w:i/>
          <w:kern w:val="2"/>
          <w:sz w:val="24"/>
          <w:szCs w:val="24"/>
          <w:lang w:val="en-US" w:eastAsia="zh-CN"/>
        </w:rPr>
        <w:t>Gut</w:t>
      </w:r>
      <w:r w:rsidRPr="000626EA">
        <w:rPr>
          <w:rFonts w:ascii="Book Antiqua" w:hAnsi="Book Antiqua" w:cs="Times New Roman"/>
          <w:kern w:val="2"/>
          <w:sz w:val="24"/>
          <w:szCs w:val="24"/>
          <w:lang w:val="en-US" w:eastAsia="zh-CN"/>
        </w:rPr>
        <w:t xml:space="preserve"> 2018; </w:t>
      </w:r>
      <w:r w:rsidRPr="000626EA">
        <w:rPr>
          <w:rFonts w:ascii="Book Antiqua" w:hAnsi="Book Antiqua" w:cs="Times New Roman"/>
          <w:b/>
          <w:kern w:val="2"/>
          <w:sz w:val="24"/>
          <w:szCs w:val="24"/>
          <w:lang w:val="en-US" w:eastAsia="zh-CN"/>
        </w:rPr>
        <w:t>67</w:t>
      </w:r>
      <w:r w:rsidRPr="000626EA">
        <w:rPr>
          <w:rFonts w:ascii="Book Antiqua" w:hAnsi="Book Antiqua" w:cs="Times New Roman"/>
          <w:kern w:val="2"/>
          <w:sz w:val="24"/>
          <w:szCs w:val="24"/>
          <w:lang w:val="en-US" w:eastAsia="zh-CN"/>
        </w:rPr>
        <w:t>: 1112-1123 [PMID: 29196437 DOI: 10.1136/gutjnl-2017-313738]</w:t>
      </w:r>
    </w:p>
    <w:p w14:paraId="470FB10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91 </w:t>
      </w:r>
      <w:r w:rsidRPr="000626EA">
        <w:rPr>
          <w:rFonts w:ascii="Book Antiqua" w:hAnsi="Book Antiqua" w:cs="Times New Roman"/>
          <w:b/>
          <w:kern w:val="2"/>
          <w:sz w:val="24"/>
          <w:szCs w:val="24"/>
          <w:lang w:val="en-US" w:eastAsia="zh-CN"/>
        </w:rPr>
        <w:t>Zhu Y</w:t>
      </w:r>
      <w:r w:rsidRPr="000626EA">
        <w:rPr>
          <w:rFonts w:ascii="Book Antiqua" w:hAnsi="Book Antiqua" w:cs="Times New Roman"/>
          <w:kern w:val="2"/>
          <w:sz w:val="24"/>
          <w:szCs w:val="24"/>
          <w:lang w:val="en-US" w:eastAsia="zh-CN"/>
        </w:rPr>
        <w:t xml:space="preserve">, Knolhoff BL, Meyer MA, Nywening TM, West BL, Luo J, Wang-Gillam A, Goedegebuure SP, Linehan DC, DeNardo DG. CSF1/CSF1R blockade reprograms tumor-infiltrating macrophages and improves response to T-cell checkpoint immunotherapy in pancreatic cancer models. </w:t>
      </w:r>
      <w:r w:rsidRPr="000626EA">
        <w:rPr>
          <w:rFonts w:ascii="Book Antiqua" w:hAnsi="Book Antiqua" w:cs="Times New Roman"/>
          <w:i/>
          <w:kern w:val="2"/>
          <w:sz w:val="24"/>
          <w:szCs w:val="24"/>
          <w:lang w:val="en-US" w:eastAsia="zh-CN"/>
        </w:rPr>
        <w:t>Cancer Res</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74</w:t>
      </w:r>
      <w:r w:rsidRPr="000626EA">
        <w:rPr>
          <w:rFonts w:ascii="Book Antiqua" w:hAnsi="Book Antiqua" w:cs="Times New Roman"/>
          <w:kern w:val="2"/>
          <w:sz w:val="24"/>
          <w:szCs w:val="24"/>
          <w:lang w:val="en-US" w:eastAsia="zh-CN"/>
        </w:rPr>
        <w:t>: 5057-5069 [PMID: 25082815 DOI: 10.1158/0008-5472.CAN-13-3723]</w:t>
      </w:r>
    </w:p>
    <w:p w14:paraId="4007A8D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92 </w:t>
      </w:r>
      <w:r w:rsidRPr="000626EA">
        <w:rPr>
          <w:rFonts w:ascii="Book Antiqua" w:hAnsi="Book Antiqua" w:cs="Times New Roman"/>
          <w:b/>
          <w:kern w:val="2"/>
          <w:sz w:val="24"/>
          <w:szCs w:val="24"/>
          <w:lang w:val="en-US" w:eastAsia="zh-CN"/>
        </w:rPr>
        <w:t>Mace TA</w:t>
      </w:r>
      <w:r w:rsidRPr="000626EA">
        <w:rPr>
          <w:rFonts w:ascii="Book Antiqua" w:hAnsi="Book Antiqua" w:cs="Times New Roman"/>
          <w:kern w:val="2"/>
          <w:sz w:val="24"/>
          <w:szCs w:val="24"/>
          <w:lang w:val="en-US" w:eastAsia="zh-CN"/>
        </w:rPr>
        <w:t xml:space="preserve">, Shakya R, Pitarresi JR, Swanson B, McQuinn CW, Loftus S, Nordquist E, Cruz-Monserrate Z, Yu L, Young G, Zhong X, Zimmers TA, Ostrowski MC, Ludwig T, Bloomston M, Bekaii-Saab T, Lesinski GB. IL-6 and PD-L1 antibody blockade combination therapy reduces tumour progression in murine models of pancreatic cancer. </w:t>
      </w:r>
      <w:r w:rsidRPr="000626EA">
        <w:rPr>
          <w:rFonts w:ascii="Book Antiqua" w:hAnsi="Book Antiqua" w:cs="Times New Roman"/>
          <w:i/>
          <w:kern w:val="2"/>
          <w:sz w:val="24"/>
          <w:szCs w:val="24"/>
          <w:lang w:val="en-US" w:eastAsia="zh-CN"/>
        </w:rPr>
        <w:t>Gut</w:t>
      </w:r>
      <w:r w:rsidRPr="000626EA">
        <w:rPr>
          <w:rFonts w:ascii="Book Antiqua" w:hAnsi="Book Antiqua" w:cs="Times New Roman"/>
          <w:kern w:val="2"/>
          <w:sz w:val="24"/>
          <w:szCs w:val="24"/>
          <w:lang w:val="en-US" w:eastAsia="zh-CN"/>
        </w:rPr>
        <w:t xml:space="preserve"> 2018; </w:t>
      </w:r>
      <w:r w:rsidRPr="000626EA">
        <w:rPr>
          <w:rFonts w:ascii="Book Antiqua" w:hAnsi="Book Antiqua" w:cs="Times New Roman"/>
          <w:b/>
          <w:kern w:val="2"/>
          <w:sz w:val="24"/>
          <w:szCs w:val="24"/>
          <w:lang w:val="en-US" w:eastAsia="zh-CN"/>
        </w:rPr>
        <w:t>67</w:t>
      </w:r>
      <w:r w:rsidRPr="000626EA">
        <w:rPr>
          <w:rFonts w:ascii="Book Antiqua" w:hAnsi="Book Antiqua" w:cs="Times New Roman"/>
          <w:kern w:val="2"/>
          <w:sz w:val="24"/>
          <w:szCs w:val="24"/>
          <w:lang w:val="en-US" w:eastAsia="zh-CN"/>
        </w:rPr>
        <w:t>: 320-332 [PMID: 27797936 DOI: 10.1136/gutjnl-2016-311585]</w:t>
      </w:r>
    </w:p>
    <w:p w14:paraId="00E63D7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93 </w:t>
      </w:r>
      <w:r w:rsidRPr="000626EA">
        <w:rPr>
          <w:rFonts w:ascii="Book Antiqua" w:hAnsi="Book Antiqua" w:cs="Times New Roman"/>
          <w:b/>
          <w:kern w:val="2"/>
          <w:sz w:val="24"/>
          <w:szCs w:val="24"/>
          <w:lang w:val="en-US" w:eastAsia="zh-CN"/>
        </w:rPr>
        <w:t>Bonapace L</w:t>
      </w:r>
      <w:r w:rsidRPr="000626EA">
        <w:rPr>
          <w:rFonts w:ascii="Book Antiqua" w:hAnsi="Book Antiqua" w:cs="Times New Roman"/>
          <w:kern w:val="2"/>
          <w:sz w:val="24"/>
          <w:szCs w:val="24"/>
          <w:lang w:val="en-US" w:eastAsia="zh-CN"/>
        </w:rPr>
        <w:t xml:space="preserve">, Coissieux MM, Wyckoff J, Mertz KD, Varga Z, Junt T, Bentires-Alj M. Cessation of CCL2 inhibition accelerates breast cancer metastasis by promoting angiogenesis.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515</w:t>
      </w:r>
      <w:r w:rsidRPr="000626EA">
        <w:rPr>
          <w:rFonts w:ascii="Book Antiqua" w:hAnsi="Book Antiqua" w:cs="Times New Roman"/>
          <w:kern w:val="2"/>
          <w:sz w:val="24"/>
          <w:szCs w:val="24"/>
          <w:lang w:val="en-US" w:eastAsia="zh-CN"/>
        </w:rPr>
        <w:t>: 130-133 [PMID: 25337873 DOI: 10.1038/nature13862]</w:t>
      </w:r>
    </w:p>
    <w:p w14:paraId="1BD1D362"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94 </w:t>
      </w:r>
      <w:r w:rsidRPr="000626EA">
        <w:rPr>
          <w:rFonts w:ascii="Book Antiqua" w:hAnsi="Book Antiqua" w:cs="Times New Roman"/>
          <w:b/>
          <w:kern w:val="2"/>
          <w:sz w:val="24"/>
          <w:szCs w:val="24"/>
          <w:lang w:val="en-US" w:eastAsia="zh-CN"/>
        </w:rPr>
        <w:t>Neuzillet C</w:t>
      </w:r>
      <w:r w:rsidRPr="000626EA">
        <w:rPr>
          <w:rFonts w:ascii="Book Antiqua" w:hAnsi="Book Antiqua" w:cs="Times New Roman"/>
          <w:kern w:val="2"/>
          <w:sz w:val="24"/>
          <w:szCs w:val="24"/>
          <w:lang w:val="en-US" w:eastAsia="zh-CN"/>
        </w:rPr>
        <w:t xml:space="preserve">, Hammel P, Tijeras-Raballand A, Couvelard A, Raymond E. Targeting the Ras-ERK pathway in pancreatic adenocarcinoma. </w:t>
      </w:r>
      <w:r w:rsidRPr="000626EA">
        <w:rPr>
          <w:rFonts w:ascii="Book Antiqua" w:hAnsi="Book Antiqua" w:cs="Times New Roman"/>
          <w:i/>
          <w:kern w:val="2"/>
          <w:sz w:val="24"/>
          <w:szCs w:val="24"/>
          <w:lang w:val="en-US" w:eastAsia="zh-CN"/>
        </w:rPr>
        <w:t>Cancer Metastasis Rev</w:t>
      </w:r>
      <w:r w:rsidRPr="000626EA">
        <w:rPr>
          <w:rFonts w:ascii="Book Antiqua" w:hAnsi="Book Antiqua" w:cs="Times New Roman"/>
          <w:kern w:val="2"/>
          <w:sz w:val="24"/>
          <w:szCs w:val="24"/>
          <w:lang w:val="en-US" w:eastAsia="zh-CN"/>
        </w:rPr>
        <w:t xml:space="preserve"> 2013; </w:t>
      </w:r>
      <w:r w:rsidRPr="000626EA">
        <w:rPr>
          <w:rFonts w:ascii="Book Antiqua" w:hAnsi="Book Antiqua" w:cs="Times New Roman"/>
          <w:b/>
          <w:kern w:val="2"/>
          <w:sz w:val="24"/>
          <w:szCs w:val="24"/>
          <w:lang w:val="en-US" w:eastAsia="zh-CN"/>
        </w:rPr>
        <w:t>32</w:t>
      </w:r>
      <w:r w:rsidRPr="000626EA">
        <w:rPr>
          <w:rFonts w:ascii="Book Antiqua" w:hAnsi="Book Antiqua" w:cs="Times New Roman"/>
          <w:kern w:val="2"/>
          <w:sz w:val="24"/>
          <w:szCs w:val="24"/>
          <w:lang w:val="en-US" w:eastAsia="zh-CN"/>
        </w:rPr>
        <w:t>: 147-162 [PMID: 23085856 DOI: 10.1007/s10555-012-9396-2]</w:t>
      </w:r>
    </w:p>
    <w:p w14:paraId="5BA70A74"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95 </w:t>
      </w:r>
      <w:r w:rsidRPr="000626EA">
        <w:rPr>
          <w:rFonts w:ascii="Book Antiqua" w:hAnsi="Book Antiqua" w:cs="Times New Roman"/>
          <w:b/>
          <w:kern w:val="2"/>
          <w:sz w:val="24"/>
          <w:szCs w:val="24"/>
          <w:lang w:val="en-US" w:eastAsia="zh-CN"/>
        </w:rPr>
        <w:t>Zhang Y</w:t>
      </w:r>
      <w:r w:rsidRPr="000626EA">
        <w:rPr>
          <w:rFonts w:ascii="Book Antiqua" w:hAnsi="Book Antiqua" w:cs="Times New Roman"/>
          <w:kern w:val="2"/>
          <w:sz w:val="24"/>
          <w:szCs w:val="24"/>
          <w:lang w:val="en-US" w:eastAsia="zh-CN"/>
        </w:rPr>
        <w:t xml:space="preserve">, Velez-Delgado A, Mathew E, Li D, Mendez FM, Flannagan K, Rhim AD, Simeone DM, Beatty GL, Pasca di Magliano M. Myeloid cells are required for PD-1/PD-L1 checkpoint activation and the establishment of an immunosuppressive environment in pancreatic cancer. </w:t>
      </w:r>
      <w:r w:rsidRPr="000626EA">
        <w:rPr>
          <w:rFonts w:ascii="Book Antiqua" w:hAnsi="Book Antiqua" w:cs="Times New Roman"/>
          <w:i/>
          <w:kern w:val="2"/>
          <w:sz w:val="24"/>
          <w:szCs w:val="24"/>
          <w:lang w:val="en-US" w:eastAsia="zh-CN"/>
        </w:rPr>
        <w:t>Gut</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66</w:t>
      </w:r>
      <w:r w:rsidRPr="000626EA">
        <w:rPr>
          <w:rFonts w:ascii="Book Antiqua" w:hAnsi="Book Antiqua" w:cs="Times New Roman"/>
          <w:kern w:val="2"/>
          <w:sz w:val="24"/>
          <w:szCs w:val="24"/>
          <w:lang w:val="en-US" w:eastAsia="zh-CN"/>
        </w:rPr>
        <w:t>: 124-136 [PMID: 27402485 DOI: 10.1136/gutjnl-2016-312078]</w:t>
      </w:r>
    </w:p>
    <w:p w14:paraId="3248DDCB" w14:textId="3F9B24FB"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lastRenderedPageBreak/>
        <w:t>96</w:t>
      </w:r>
      <w:r w:rsidR="00D50F21">
        <w:rPr>
          <w:rFonts w:ascii="Book Antiqua" w:hAnsi="Book Antiqua" w:cs="Times New Roman" w:hint="eastAsia"/>
          <w:kern w:val="2"/>
          <w:sz w:val="24"/>
          <w:szCs w:val="24"/>
          <w:lang w:val="en-US" w:eastAsia="zh-CN"/>
        </w:rPr>
        <w:t xml:space="preserve"> </w:t>
      </w:r>
      <w:r w:rsidRPr="00D50F21">
        <w:rPr>
          <w:rFonts w:ascii="Book Antiqua" w:hAnsi="Book Antiqua" w:cs="Times New Roman"/>
          <w:b/>
          <w:kern w:val="2"/>
          <w:sz w:val="24"/>
          <w:szCs w:val="24"/>
          <w:lang w:val="en-US" w:eastAsia="zh-CN"/>
        </w:rPr>
        <w:t>Van Cutsem E</w:t>
      </w:r>
      <w:r w:rsidRPr="000626EA">
        <w:rPr>
          <w:rFonts w:ascii="Book Antiqua" w:hAnsi="Book Antiqua" w:cs="Times New Roman"/>
          <w:kern w:val="2"/>
          <w:sz w:val="24"/>
          <w:szCs w:val="24"/>
          <w:lang w:val="en-US" w:eastAsia="zh-CN"/>
        </w:rPr>
        <w:t xml:space="preserve">, Lenz H-J, Furuse J, Tabernero J, Heinemann V, Ioka T, Bazin I, Ueno M, Csõszi T, Wasan H, Melichar B, Karasek P, Macarulla TM, Guillen C, Kalinka-Warzocha E, Horvath Z, Prenen H, Schlichting M, Ibrahim A, Bendell JC. MAESTRO: A randomized, double-blind phase III study of evofosfamide (Evo) in combination with gemcitabine (Gem) in previously untreated patients (pts) with metastatic or locally advanced unresectable pancreatic ductal adenocarcinoma (PDAC). </w:t>
      </w:r>
      <w:r w:rsidRPr="00D50F21">
        <w:rPr>
          <w:rFonts w:ascii="Book Antiqua" w:hAnsi="Book Antiqua" w:cs="Times New Roman"/>
          <w:i/>
          <w:kern w:val="2"/>
          <w:sz w:val="24"/>
          <w:szCs w:val="24"/>
          <w:lang w:val="en-US" w:eastAsia="zh-CN"/>
        </w:rPr>
        <w:t xml:space="preserve">J Clin Oncol </w:t>
      </w:r>
      <w:r w:rsidRPr="000626EA">
        <w:rPr>
          <w:rFonts w:ascii="Book Antiqua" w:hAnsi="Book Antiqua" w:cs="Times New Roman"/>
          <w:kern w:val="2"/>
          <w:sz w:val="24"/>
          <w:szCs w:val="24"/>
          <w:lang w:val="en-US" w:eastAsia="zh-CN"/>
        </w:rPr>
        <w:t>2016;</w:t>
      </w:r>
      <w:r w:rsidR="00D50F21">
        <w:rPr>
          <w:rFonts w:ascii="Book Antiqua" w:hAnsi="Book Antiqua" w:cs="Times New Roman" w:hint="eastAsia"/>
          <w:kern w:val="2"/>
          <w:sz w:val="24"/>
          <w:szCs w:val="24"/>
          <w:lang w:val="en-US" w:eastAsia="zh-CN"/>
        </w:rPr>
        <w:t xml:space="preserve"> </w:t>
      </w:r>
      <w:r w:rsidRPr="00D50F21">
        <w:rPr>
          <w:rFonts w:ascii="Book Antiqua" w:hAnsi="Book Antiqua" w:cs="Times New Roman"/>
          <w:b/>
          <w:kern w:val="2"/>
          <w:sz w:val="24"/>
          <w:szCs w:val="24"/>
          <w:lang w:val="en-US" w:eastAsia="zh-CN"/>
        </w:rPr>
        <w:t>34</w:t>
      </w:r>
      <w:r w:rsidRPr="000626EA">
        <w:rPr>
          <w:rFonts w:ascii="Book Antiqua" w:hAnsi="Book Antiqua" w:cs="Times New Roman"/>
          <w:kern w:val="2"/>
          <w:sz w:val="24"/>
          <w:szCs w:val="24"/>
          <w:lang w:val="en-US" w:eastAsia="zh-CN"/>
        </w:rPr>
        <w:t>:</w:t>
      </w:r>
      <w:r w:rsidR="00D50F21">
        <w:rPr>
          <w:rFonts w:ascii="Book Antiqua" w:hAnsi="Book Antiqua" w:cs="Times New Roman" w:hint="eastAsia"/>
          <w:kern w:val="2"/>
          <w:sz w:val="24"/>
          <w:szCs w:val="24"/>
          <w:lang w:val="en-US" w:eastAsia="zh-CN"/>
        </w:rPr>
        <w:t xml:space="preserve"> </w:t>
      </w:r>
      <w:r w:rsidRPr="000626EA">
        <w:rPr>
          <w:rFonts w:ascii="Book Antiqua" w:hAnsi="Book Antiqua" w:cs="Times New Roman"/>
          <w:kern w:val="2"/>
          <w:sz w:val="24"/>
          <w:szCs w:val="24"/>
          <w:lang w:val="en-US" w:eastAsia="zh-CN"/>
        </w:rPr>
        <w:t>4007–4007 [DOI: 10.1200/JCO.2016.34.15_suppl.4007]</w:t>
      </w:r>
    </w:p>
    <w:p w14:paraId="3071883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97 </w:t>
      </w:r>
      <w:r w:rsidRPr="000626EA">
        <w:rPr>
          <w:rFonts w:ascii="Book Antiqua" w:hAnsi="Book Antiqua" w:cs="Times New Roman"/>
          <w:b/>
          <w:kern w:val="2"/>
          <w:sz w:val="24"/>
          <w:szCs w:val="24"/>
          <w:lang w:val="en-US" w:eastAsia="zh-CN"/>
        </w:rPr>
        <w:t>Saggar JK</w:t>
      </w:r>
      <w:r w:rsidRPr="000626EA">
        <w:rPr>
          <w:rFonts w:ascii="Book Antiqua" w:hAnsi="Book Antiqua" w:cs="Times New Roman"/>
          <w:kern w:val="2"/>
          <w:sz w:val="24"/>
          <w:szCs w:val="24"/>
          <w:lang w:val="en-US" w:eastAsia="zh-CN"/>
        </w:rPr>
        <w:t xml:space="preserve">, Tannock IF. Chemotherapy Rescues Hypoxic Tumor Cells and Induces Their Reoxygenation and Repopulation-An Effect That Is Inhibited by the Hypoxia-Activated Prodrug TH-302.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21</w:t>
      </w:r>
      <w:r w:rsidRPr="000626EA">
        <w:rPr>
          <w:rFonts w:ascii="Book Antiqua" w:hAnsi="Book Antiqua" w:cs="Times New Roman"/>
          <w:kern w:val="2"/>
          <w:sz w:val="24"/>
          <w:szCs w:val="24"/>
          <w:lang w:val="en-US" w:eastAsia="zh-CN"/>
        </w:rPr>
        <w:t>: 2107-2114 [PMID: 25677696 DOI: 10.1158/1078-0432.CCR-14-2298]</w:t>
      </w:r>
    </w:p>
    <w:p w14:paraId="0E838D29"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98 </w:t>
      </w:r>
      <w:r w:rsidRPr="000626EA">
        <w:rPr>
          <w:rFonts w:ascii="Book Antiqua" w:hAnsi="Book Antiqua" w:cs="Times New Roman"/>
          <w:b/>
          <w:kern w:val="2"/>
          <w:sz w:val="24"/>
          <w:szCs w:val="24"/>
          <w:lang w:val="en-US" w:eastAsia="zh-CN"/>
        </w:rPr>
        <w:t>Rhim AD</w:t>
      </w:r>
      <w:r w:rsidRPr="000626EA">
        <w:rPr>
          <w:rFonts w:ascii="Book Antiqua" w:hAnsi="Book Antiqua" w:cs="Times New Roman"/>
          <w:kern w:val="2"/>
          <w:sz w:val="24"/>
          <w:szCs w:val="24"/>
          <w:lang w:val="en-US" w:eastAsia="zh-CN"/>
        </w:rPr>
        <w:t xml:space="preserve">, Oberstein PE, Thomas DH, Mirek ET, Palermo CF, Sastra SA, Dekleva EN, Saunders T, Becerra CP, Tattersall IW, Westphalen CB, Kitajewski J, Fernandez-Barrena MG, Fernandez-Zapico ME, Iacobuzio-Donahue C, Olive KP, Stanger BZ. Stromal elements act to restrain, rather than support, pancreatic ductal adenocarcinoma. </w:t>
      </w:r>
      <w:r w:rsidRPr="000626EA">
        <w:rPr>
          <w:rFonts w:ascii="Book Antiqua" w:hAnsi="Book Antiqua" w:cs="Times New Roman"/>
          <w:i/>
          <w:kern w:val="2"/>
          <w:sz w:val="24"/>
          <w:szCs w:val="24"/>
          <w:lang w:val="en-US" w:eastAsia="zh-CN"/>
        </w:rPr>
        <w:t>Cancer Cell</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25</w:t>
      </w:r>
      <w:r w:rsidRPr="000626EA">
        <w:rPr>
          <w:rFonts w:ascii="Book Antiqua" w:hAnsi="Book Antiqua" w:cs="Times New Roman"/>
          <w:kern w:val="2"/>
          <w:sz w:val="24"/>
          <w:szCs w:val="24"/>
          <w:lang w:val="en-US" w:eastAsia="zh-CN"/>
        </w:rPr>
        <w:t>: 735-747 [PMID: 24856585 DOI: 10.1016/j.ccr.2014.04.021]</w:t>
      </w:r>
    </w:p>
    <w:p w14:paraId="67CB15F0"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99 </w:t>
      </w:r>
      <w:r w:rsidRPr="000626EA">
        <w:rPr>
          <w:rFonts w:ascii="Book Antiqua" w:hAnsi="Book Antiqua" w:cs="Times New Roman"/>
          <w:b/>
          <w:kern w:val="2"/>
          <w:sz w:val="24"/>
          <w:szCs w:val="24"/>
          <w:lang w:val="en-US" w:eastAsia="zh-CN"/>
        </w:rPr>
        <w:t>Özdemir BC</w:t>
      </w:r>
      <w:r w:rsidRPr="000626EA">
        <w:rPr>
          <w:rFonts w:ascii="Book Antiqua" w:hAnsi="Book Antiqua" w:cs="Times New Roman"/>
          <w:kern w:val="2"/>
          <w:sz w:val="24"/>
          <w:szCs w:val="24"/>
          <w:lang w:val="en-US" w:eastAsia="zh-CN"/>
        </w:rPr>
        <w:t xml:space="preserve">, Pentcheva-Hoang T, Carstens JL, Zheng X, Wu CC, Simpson TR, Laklai H, Sugimoto H, Kahlert C, Novitskiy SV, De Jesus-Acosta A, Sharma P, Heidari P, Mahmood U, Chin L, Moses HL, Weaver VM, Maitra A, Allison JP, LeBleu VS, Kalluri R. Depletion of carcinoma-associated fibroblasts and fibrosis induces immunosuppression and accelerates pancreas cancer with reduced survival. </w:t>
      </w:r>
      <w:r w:rsidRPr="000626EA">
        <w:rPr>
          <w:rFonts w:ascii="Book Antiqua" w:hAnsi="Book Antiqua" w:cs="Times New Roman"/>
          <w:i/>
          <w:kern w:val="2"/>
          <w:sz w:val="24"/>
          <w:szCs w:val="24"/>
          <w:lang w:val="en-US" w:eastAsia="zh-CN"/>
        </w:rPr>
        <w:t>Cancer Cell</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25</w:t>
      </w:r>
      <w:r w:rsidRPr="000626EA">
        <w:rPr>
          <w:rFonts w:ascii="Book Antiqua" w:hAnsi="Book Antiqua" w:cs="Times New Roman"/>
          <w:kern w:val="2"/>
          <w:sz w:val="24"/>
          <w:szCs w:val="24"/>
          <w:lang w:val="en-US" w:eastAsia="zh-CN"/>
        </w:rPr>
        <w:t>: 719-734 [PMID: 24856586 DOI: 10.1016/j.ccr.2014.04.005]</w:t>
      </w:r>
    </w:p>
    <w:p w14:paraId="7515934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100 </w:t>
      </w:r>
      <w:r w:rsidRPr="000626EA">
        <w:rPr>
          <w:rFonts w:ascii="Book Antiqua" w:hAnsi="Book Antiqua" w:cs="Times New Roman"/>
          <w:b/>
          <w:kern w:val="2"/>
          <w:sz w:val="24"/>
          <w:szCs w:val="24"/>
          <w:lang w:val="en-US" w:eastAsia="zh-CN"/>
        </w:rPr>
        <w:t>Catenacci DV</w:t>
      </w:r>
      <w:r w:rsidRPr="000626EA">
        <w:rPr>
          <w:rFonts w:ascii="Book Antiqua" w:hAnsi="Book Antiqua" w:cs="Times New Roman"/>
          <w:kern w:val="2"/>
          <w:sz w:val="24"/>
          <w:szCs w:val="24"/>
          <w:lang w:val="en-US" w:eastAsia="zh-CN"/>
        </w:rPr>
        <w:t xml:space="preserve">, Junttila MR, Karrison T, Bahary N, Horiba MN, Nattam SR, Marsh R, Wallace J, Kozloff M, Rajdev L, Cohen D, Wade J, Sleckman B, Lenz HJ, Stiff P, Kumar P, Xu P, Henderson L, Takebe N, Salgia R, Wang X, Stadler WM, de Sauvage FJ, Kindler HL. Randomized Phase Ib/II Study of Gemcitabine Plus Placebo or Vismodegib, a Hedgehog Pathway Inhibitor, in Patients With Metastatic Pancreatic Cancer. </w:t>
      </w:r>
      <w:r w:rsidRPr="000626EA">
        <w:rPr>
          <w:rFonts w:ascii="Book Antiqua" w:hAnsi="Book Antiqua" w:cs="Times New Roman"/>
          <w:i/>
          <w:kern w:val="2"/>
          <w:sz w:val="24"/>
          <w:szCs w:val="24"/>
          <w:lang w:val="en-US" w:eastAsia="zh-CN"/>
        </w:rPr>
        <w:t>J Clin Oncol</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33</w:t>
      </w:r>
      <w:r w:rsidRPr="000626EA">
        <w:rPr>
          <w:rFonts w:ascii="Book Antiqua" w:hAnsi="Book Antiqua" w:cs="Times New Roman"/>
          <w:kern w:val="2"/>
          <w:sz w:val="24"/>
          <w:szCs w:val="24"/>
          <w:lang w:val="en-US" w:eastAsia="zh-CN"/>
        </w:rPr>
        <w:t>: 4284-4292 [PMID: 26527777 DOI: 10.1200/JCO.2015.62.8719]</w:t>
      </w:r>
    </w:p>
    <w:p w14:paraId="57C08EC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101 </w:t>
      </w:r>
      <w:r w:rsidRPr="000626EA">
        <w:rPr>
          <w:rFonts w:ascii="Book Antiqua" w:hAnsi="Book Antiqua" w:cs="Times New Roman"/>
          <w:b/>
          <w:kern w:val="2"/>
          <w:sz w:val="24"/>
          <w:szCs w:val="24"/>
          <w:lang w:val="en-US" w:eastAsia="zh-CN"/>
        </w:rPr>
        <w:t>Sulzmaier FJ</w:t>
      </w:r>
      <w:r w:rsidRPr="000626EA">
        <w:rPr>
          <w:rFonts w:ascii="Book Antiqua" w:hAnsi="Book Antiqua" w:cs="Times New Roman"/>
          <w:kern w:val="2"/>
          <w:sz w:val="24"/>
          <w:szCs w:val="24"/>
          <w:lang w:val="en-US" w:eastAsia="zh-CN"/>
        </w:rPr>
        <w:t xml:space="preserve">, Jean C, Schlaepfer DD. FAK in cancer: mechanistic findings and </w:t>
      </w:r>
      <w:r w:rsidRPr="000626EA">
        <w:rPr>
          <w:rFonts w:ascii="Book Antiqua" w:hAnsi="Book Antiqua" w:cs="Times New Roman"/>
          <w:kern w:val="2"/>
          <w:sz w:val="24"/>
          <w:szCs w:val="24"/>
          <w:lang w:val="en-US" w:eastAsia="zh-CN"/>
        </w:rPr>
        <w:lastRenderedPageBreak/>
        <w:t xml:space="preserve">clinical applications. </w:t>
      </w:r>
      <w:r w:rsidRPr="000626EA">
        <w:rPr>
          <w:rFonts w:ascii="Book Antiqua" w:hAnsi="Book Antiqua" w:cs="Times New Roman"/>
          <w:i/>
          <w:kern w:val="2"/>
          <w:sz w:val="24"/>
          <w:szCs w:val="24"/>
          <w:lang w:val="en-US" w:eastAsia="zh-CN"/>
        </w:rPr>
        <w:t>Nat Rev Cancer</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14</w:t>
      </w:r>
      <w:r w:rsidRPr="000626EA">
        <w:rPr>
          <w:rFonts w:ascii="Book Antiqua" w:hAnsi="Book Antiqua" w:cs="Times New Roman"/>
          <w:kern w:val="2"/>
          <w:sz w:val="24"/>
          <w:szCs w:val="24"/>
          <w:lang w:val="en-US" w:eastAsia="zh-CN"/>
        </w:rPr>
        <w:t>: 598-610 [PMID: 25098269 DOI: 10.1038/nrc3792]</w:t>
      </w:r>
    </w:p>
    <w:p w14:paraId="1132E6D4"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102 </w:t>
      </w:r>
      <w:r w:rsidRPr="000626EA">
        <w:rPr>
          <w:rFonts w:ascii="Book Antiqua" w:hAnsi="Book Antiqua" w:cs="Times New Roman"/>
          <w:b/>
          <w:kern w:val="2"/>
          <w:sz w:val="24"/>
          <w:szCs w:val="24"/>
          <w:lang w:val="en-US" w:eastAsia="zh-CN"/>
        </w:rPr>
        <w:t>Jiang H</w:t>
      </w:r>
      <w:r w:rsidRPr="000626EA">
        <w:rPr>
          <w:rFonts w:ascii="Book Antiqua" w:hAnsi="Book Antiqua" w:cs="Times New Roman"/>
          <w:kern w:val="2"/>
          <w:sz w:val="24"/>
          <w:szCs w:val="24"/>
          <w:lang w:val="en-US" w:eastAsia="zh-CN"/>
        </w:rPr>
        <w:t xml:space="preserve">, Hegde S, Knolhoff BL, Zhu Y, Herndon JM, Meyer MA, Nywening TM, Hawkins WG, Shapiro IM, Weaver DT, Pachter JA, Wang-Gillam A, DeNardo DG. Targeting focal adhesion kinase renders pancreatic cancers responsive to checkpoint immunotherapy. </w:t>
      </w:r>
      <w:r w:rsidRPr="000626EA">
        <w:rPr>
          <w:rFonts w:ascii="Book Antiqua" w:hAnsi="Book Antiqua" w:cs="Times New Roman"/>
          <w:i/>
          <w:kern w:val="2"/>
          <w:sz w:val="24"/>
          <w:szCs w:val="24"/>
          <w:lang w:val="en-US" w:eastAsia="zh-CN"/>
        </w:rPr>
        <w:t>Nat Med</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22</w:t>
      </w:r>
      <w:r w:rsidRPr="000626EA">
        <w:rPr>
          <w:rFonts w:ascii="Book Antiqua" w:hAnsi="Book Antiqua" w:cs="Times New Roman"/>
          <w:kern w:val="2"/>
          <w:sz w:val="24"/>
          <w:szCs w:val="24"/>
          <w:lang w:val="en-US" w:eastAsia="zh-CN"/>
        </w:rPr>
        <w:t>: 851-860 [PMID: 27376576 DOI: 10.1038/nm.4123]</w:t>
      </w:r>
    </w:p>
    <w:p w14:paraId="68CE07C3"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103 </w:t>
      </w:r>
      <w:r w:rsidRPr="000626EA">
        <w:rPr>
          <w:rFonts w:ascii="Book Antiqua" w:hAnsi="Book Antiqua" w:cs="Times New Roman"/>
          <w:b/>
          <w:kern w:val="2"/>
          <w:sz w:val="24"/>
          <w:szCs w:val="24"/>
          <w:lang w:val="en-US" w:eastAsia="zh-CN"/>
        </w:rPr>
        <w:t>Sadelain M</w:t>
      </w:r>
      <w:r w:rsidRPr="000626EA">
        <w:rPr>
          <w:rFonts w:ascii="Book Antiqua" w:hAnsi="Book Antiqua" w:cs="Times New Roman"/>
          <w:kern w:val="2"/>
          <w:sz w:val="24"/>
          <w:szCs w:val="24"/>
          <w:lang w:val="en-US" w:eastAsia="zh-CN"/>
        </w:rPr>
        <w:t xml:space="preserve">, Rivière I, Brentjens R. Targeting tumours with genetically enhanced T lymphocytes. </w:t>
      </w:r>
      <w:r w:rsidRPr="000626EA">
        <w:rPr>
          <w:rFonts w:ascii="Book Antiqua" w:hAnsi="Book Antiqua" w:cs="Times New Roman"/>
          <w:i/>
          <w:kern w:val="2"/>
          <w:sz w:val="24"/>
          <w:szCs w:val="24"/>
          <w:lang w:val="en-US" w:eastAsia="zh-CN"/>
        </w:rPr>
        <w:t>Nat Rev Cancer</w:t>
      </w:r>
      <w:r w:rsidRPr="000626EA">
        <w:rPr>
          <w:rFonts w:ascii="Book Antiqua" w:hAnsi="Book Antiqua" w:cs="Times New Roman"/>
          <w:kern w:val="2"/>
          <w:sz w:val="24"/>
          <w:szCs w:val="24"/>
          <w:lang w:val="en-US" w:eastAsia="zh-CN"/>
        </w:rPr>
        <w:t xml:space="preserve"> 2003; </w:t>
      </w:r>
      <w:r w:rsidRPr="000626EA">
        <w:rPr>
          <w:rFonts w:ascii="Book Antiqua" w:hAnsi="Book Antiqua" w:cs="Times New Roman"/>
          <w:b/>
          <w:kern w:val="2"/>
          <w:sz w:val="24"/>
          <w:szCs w:val="24"/>
          <w:lang w:val="en-US" w:eastAsia="zh-CN"/>
        </w:rPr>
        <w:t>3</w:t>
      </w:r>
      <w:r w:rsidRPr="000626EA">
        <w:rPr>
          <w:rFonts w:ascii="Book Antiqua" w:hAnsi="Book Antiqua" w:cs="Times New Roman"/>
          <w:kern w:val="2"/>
          <w:sz w:val="24"/>
          <w:szCs w:val="24"/>
          <w:lang w:val="en-US" w:eastAsia="zh-CN"/>
        </w:rPr>
        <w:t>: 35-45 [PMID: 12509765 DOI: 10.1038/nrc971]</w:t>
      </w:r>
    </w:p>
    <w:p w14:paraId="430CBF3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104 </w:t>
      </w:r>
      <w:r w:rsidRPr="000626EA">
        <w:rPr>
          <w:rFonts w:ascii="Book Antiqua" w:hAnsi="Book Antiqua" w:cs="Times New Roman"/>
          <w:b/>
          <w:kern w:val="2"/>
          <w:sz w:val="24"/>
          <w:szCs w:val="24"/>
          <w:lang w:val="en-US" w:eastAsia="zh-CN"/>
        </w:rPr>
        <w:t>Kochenderfer JN</w:t>
      </w:r>
      <w:r w:rsidRPr="000626EA">
        <w:rPr>
          <w:rFonts w:ascii="Book Antiqua" w:hAnsi="Book Antiqua" w:cs="Times New Roman"/>
          <w:kern w:val="2"/>
          <w:sz w:val="24"/>
          <w:szCs w:val="24"/>
          <w:lang w:val="en-US" w:eastAsia="zh-CN"/>
        </w:rPr>
        <w:t xml:space="preserve">, Dudley ME, Kassim SH, Somerville RP, Carpenter RO, Stetler-Stevenson M, Yang JC, Phan GQ, Hughes MS, Sherry RM, Raffeld M, Feldman S, Lu L, Li YF, Ngo LT, Goy A, Feldman T, Spaner DE, Wang ML, Chen CC, Kranick SM, Nath A, Nathan DA, Morton KE, Toomey MA, Rosenberg SA. Chemotherapy-refractory diffuse large B-cell lymphoma and indolent B-cell malignancies can be effectively treated with autologous T cells expressing an anti-CD19 chimeric antigen receptor. </w:t>
      </w:r>
      <w:r w:rsidRPr="000626EA">
        <w:rPr>
          <w:rFonts w:ascii="Book Antiqua" w:hAnsi="Book Antiqua" w:cs="Times New Roman"/>
          <w:i/>
          <w:kern w:val="2"/>
          <w:sz w:val="24"/>
          <w:szCs w:val="24"/>
          <w:lang w:val="en-US" w:eastAsia="zh-CN"/>
        </w:rPr>
        <w:t>J Clin Oncol</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33</w:t>
      </w:r>
      <w:r w:rsidRPr="000626EA">
        <w:rPr>
          <w:rFonts w:ascii="Book Antiqua" w:hAnsi="Book Antiqua" w:cs="Times New Roman"/>
          <w:kern w:val="2"/>
          <w:sz w:val="24"/>
          <w:szCs w:val="24"/>
          <w:lang w:val="en-US" w:eastAsia="zh-CN"/>
        </w:rPr>
        <w:t>: 540-549 [PMID: 25154820 DOI: 10.1200/JCO.2014.56.2025]</w:t>
      </w:r>
    </w:p>
    <w:p w14:paraId="5B11B3F2"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105 </w:t>
      </w:r>
      <w:r w:rsidRPr="000626EA">
        <w:rPr>
          <w:rFonts w:ascii="Book Antiqua" w:hAnsi="Book Antiqua" w:cs="Times New Roman"/>
          <w:b/>
          <w:kern w:val="2"/>
          <w:sz w:val="24"/>
          <w:szCs w:val="24"/>
          <w:lang w:val="en-US" w:eastAsia="zh-CN"/>
        </w:rPr>
        <w:t>Lee DW</w:t>
      </w:r>
      <w:r w:rsidRPr="000626EA">
        <w:rPr>
          <w:rFonts w:ascii="Book Antiqua" w:hAnsi="Book Antiqua" w:cs="Times New Roman"/>
          <w:kern w:val="2"/>
          <w:sz w:val="24"/>
          <w:szCs w:val="24"/>
          <w:lang w:val="en-US" w:eastAsia="zh-CN"/>
        </w:rPr>
        <w:t xml:space="preserve">, Kochenderfer JN, Stetler-Stevenson M, Cui YK, Delbrook C, Feldman SA, Fry TJ, Orentas R, Sabatino M, Shah NN, Steinberg SM, Stroncek D, Tschernia N, Yuan C, Zhang H, Zhang L, Rosenberg SA, Wayne AS, Mackall CL. T cells expressing CD19 chimeric antigen receptors for acute lymphoblastic leukaemia in children and young adults: a phase 1 dose-escalation trial. </w:t>
      </w:r>
      <w:r w:rsidRPr="000626EA">
        <w:rPr>
          <w:rFonts w:ascii="Book Antiqua" w:hAnsi="Book Antiqua" w:cs="Times New Roman"/>
          <w:i/>
          <w:kern w:val="2"/>
          <w:sz w:val="24"/>
          <w:szCs w:val="24"/>
          <w:lang w:val="en-US" w:eastAsia="zh-CN"/>
        </w:rPr>
        <w:t>Lancet</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385</w:t>
      </w:r>
      <w:r w:rsidRPr="000626EA">
        <w:rPr>
          <w:rFonts w:ascii="Book Antiqua" w:hAnsi="Book Antiqua" w:cs="Times New Roman"/>
          <w:kern w:val="2"/>
          <w:sz w:val="24"/>
          <w:szCs w:val="24"/>
          <w:lang w:val="en-US" w:eastAsia="zh-CN"/>
        </w:rPr>
        <w:t>: 517-528 [PMID: 25319501 DOI: 10.1016/S0140-6736(14)61403-3]</w:t>
      </w:r>
    </w:p>
    <w:p w14:paraId="51311F82"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106 </w:t>
      </w:r>
      <w:r w:rsidRPr="000626EA">
        <w:rPr>
          <w:rFonts w:ascii="Book Antiqua" w:hAnsi="Book Antiqua" w:cs="Times New Roman"/>
          <w:b/>
          <w:kern w:val="2"/>
          <w:sz w:val="24"/>
          <w:szCs w:val="24"/>
          <w:lang w:val="en-US" w:eastAsia="zh-CN"/>
        </w:rPr>
        <w:t>Morello A</w:t>
      </w:r>
      <w:r w:rsidRPr="000626EA">
        <w:rPr>
          <w:rFonts w:ascii="Book Antiqua" w:hAnsi="Book Antiqua" w:cs="Times New Roman"/>
          <w:kern w:val="2"/>
          <w:sz w:val="24"/>
          <w:szCs w:val="24"/>
          <w:lang w:val="en-US" w:eastAsia="zh-CN"/>
        </w:rPr>
        <w:t xml:space="preserve">, Sadelain M, Adusumilli PS. Mesothelin-Targeted CARs: Driving T Cells to Solid Tumors. </w:t>
      </w:r>
      <w:r w:rsidRPr="000626EA">
        <w:rPr>
          <w:rFonts w:ascii="Book Antiqua" w:hAnsi="Book Antiqua" w:cs="Times New Roman"/>
          <w:i/>
          <w:kern w:val="2"/>
          <w:sz w:val="24"/>
          <w:szCs w:val="24"/>
          <w:lang w:val="en-US" w:eastAsia="zh-CN"/>
        </w:rPr>
        <w:t>Cancer Discov</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6</w:t>
      </w:r>
      <w:r w:rsidRPr="000626EA">
        <w:rPr>
          <w:rFonts w:ascii="Book Antiqua" w:hAnsi="Book Antiqua" w:cs="Times New Roman"/>
          <w:kern w:val="2"/>
          <w:sz w:val="24"/>
          <w:szCs w:val="24"/>
          <w:lang w:val="en-US" w:eastAsia="zh-CN"/>
        </w:rPr>
        <w:t>: 133-146 [PMID: 26503962 DOI: 10.1158/2159-8290.CD-15-0583]</w:t>
      </w:r>
    </w:p>
    <w:p w14:paraId="64929AD6"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107 </w:t>
      </w:r>
      <w:r w:rsidRPr="000626EA">
        <w:rPr>
          <w:rFonts w:ascii="Book Antiqua" w:hAnsi="Book Antiqua" w:cs="Times New Roman"/>
          <w:b/>
          <w:kern w:val="2"/>
          <w:sz w:val="24"/>
          <w:szCs w:val="24"/>
          <w:lang w:val="en-US" w:eastAsia="zh-CN"/>
        </w:rPr>
        <w:t>Stromnes IM</w:t>
      </w:r>
      <w:r w:rsidRPr="000626EA">
        <w:rPr>
          <w:rFonts w:ascii="Book Antiqua" w:hAnsi="Book Antiqua" w:cs="Times New Roman"/>
          <w:kern w:val="2"/>
          <w:sz w:val="24"/>
          <w:szCs w:val="24"/>
          <w:lang w:val="en-US" w:eastAsia="zh-CN"/>
        </w:rPr>
        <w:t xml:space="preserve">, Schmitt TM, Hulbert A, Brockenbrough JS, Nguyen H, Cuevas C, Dotson AM, Tan X, Hotes JL, Greenberg PD, Hingorani SR. T Cells Engineered against a Native Antigen Can Surmount Immunologic and Physical Barriers to Treat Pancreatic Ductal Adenocarcinoma. </w:t>
      </w:r>
      <w:r w:rsidRPr="000626EA">
        <w:rPr>
          <w:rFonts w:ascii="Book Antiqua" w:hAnsi="Book Antiqua" w:cs="Times New Roman"/>
          <w:i/>
          <w:kern w:val="2"/>
          <w:sz w:val="24"/>
          <w:szCs w:val="24"/>
          <w:lang w:val="en-US" w:eastAsia="zh-CN"/>
        </w:rPr>
        <w:t>Cancer Cell</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28</w:t>
      </w:r>
      <w:r w:rsidRPr="000626EA">
        <w:rPr>
          <w:rFonts w:ascii="Book Antiqua" w:hAnsi="Book Antiqua" w:cs="Times New Roman"/>
          <w:kern w:val="2"/>
          <w:sz w:val="24"/>
          <w:szCs w:val="24"/>
          <w:lang w:val="en-US" w:eastAsia="zh-CN"/>
        </w:rPr>
        <w:t>: 638-652 [PMID: 26525103 DOI: 10.1016/j.ccell.2015.09.022]</w:t>
      </w:r>
    </w:p>
    <w:p w14:paraId="674AF10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108 </w:t>
      </w:r>
      <w:r w:rsidRPr="000626EA">
        <w:rPr>
          <w:rFonts w:ascii="Book Antiqua" w:hAnsi="Book Antiqua" w:cs="Times New Roman"/>
          <w:b/>
          <w:kern w:val="2"/>
          <w:sz w:val="24"/>
          <w:szCs w:val="24"/>
          <w:lang w:val="en-US" w:eastAsia="zh-CN"/>
        </w:rPr>
        <w:t>June CH</w:t>
      </w:r>
      <w:r w:rsidRPr="000626EA">
        <w:rPr>
          <w:rFonts w:ascii="Book Antiqua" w:hAnsi="Book Antiqua" w:cs="Times New Roman"/>
          <w:kern w:val="2"/>
          <w:sz w:val="24"/>
          <w:szCs w:val="24"/>
          <w:lang w:val="en-US" w:eastAsia="zh-CN"/>
        </w:rPr>
        <w:t xml:space="preserve">, O'Connor RS, Kawalekar OU, Ghassemi S, Milone MC. CAR T cell </w:t>
      </w:r>
      <w:r w:rsidRPr="000626EA">
        <w:rPr>
          <w:rFonts w:ascii="Book Antiqua" w:hAnsi="Book Antiqua" w:cs="Times New Roman"/>
          <w:kern w:val="2"/>
          <w:sz w:val="24"/>
          <w:szCs w:val="24"/>
          <w:lang w:val="en-US" w:eastAsia="zh-CN"/>
        </w:rPr>
        <w:lastRenderedPageBreak/>
        <w:t xml:space="preserve">immunotherapy for human cancer. </w:t>
      </w:r>
      <w:r w:rsidRPr="000626EA">
        <w:rPr>
          <w:rFonts w:ascii="Book Antiqua" w:hAnsi="Book Antiqua" w:cs="Times New Roman"/>
          <w:i/>
          <w:kern w:val="2"/>
          <w:sz w:val="24"/>
          <w:szCs w:val="24"/>
          <w:lang w:val="en-US" w:eastAsia="zh-CN"/>
        </w:rPr>
        <w:t>Science</w:t>
      </w:r>
      <w:r w:rsidRPr="000626EA">
        <w:rPr>
          <w:rFonts w:ascii="Book Antiqua" w:hAnsi="Book Antiqua" w:cs="Times New Roman"/>
          <w:kern w:val="2"/>
          <w:sz w:val="24"/>
          <w:szCs w:val="24"/>
          <w:lang w:val="en-US" w:eastAsia="zh-CN"/>
        </w:rPr>
        <w:t xml:space="preserve"> 2018; </w:t>
      </w:r>
      <w:r w:rsidRPr="000626EA">
        <w:rPr>
          <w:rFonts w:ascii="Book Antiqua" w:hAnsi="Book Antiqua" w:cs="Times New Roman"/>
          <w:b/>
          <w:kern w:val="2"/>
          <w:sz w:val="24"/>
          <w:szCs w:val="24"/>
          <w:lang w:val="en-US" w:eastAsia="zh-CN"/>
        </w:rPr>
        <w:t>359</w:t>
      </w:r>
      <w:r w:rsidRPr="000626EA">
        <w:rPr>
          <w:rFonts w:ascii="Book Antiqua" w:hAnsi="Book Antiqua" w:cs="Times New Roman"/>
          <w:kern w:val="2"/>
          <w:sz w:val="24"/>
          <w:szCs w:val="24"/>
          <w:lang w:val="en-US" w:eastAsia="zh-CN"/>
        </w:rPr>
        <w:t>: 1361-1365 [PMID: 29567707 DOI: 10.1126/science.aar6711]</w:t>
      </w:r>
    </w:p>
    <w:p w14:paraId="410ECD2D"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109 </w:t>
      </w:r>
      <w:r w:rsidRPr="000626EA">
        <w:rPr>
          <w:rFonts w:ascii="Book Antiqua" w:hAnsi="Book Antiqua" w:cs="Times New Roman"/>
          <w:b/>
          <w:kern w:val="2"/>
          <w:sz w:val="24"/>
          <w:szCs w:val="24"/>
          <w:lang w:val="en-US" w:eastAsia="zh-CN"/>
        </w:rPr>
        <w:t>Collisson EA</w:t>
      </w:r>
      <w:r w:rsidRPr="000626EA">
        <w:rPr>
          <w:rFonts w:ascii="Book Antiqua" w:hAnsi="Book Antiqua" w:cs="Times New Roman"/>
          <w:kern w:val="2"/>
          <w:sz w:val="24"/>
          <w:szCs w:val="24"/>
          <w:lang w:val="en-US" w:eastAsia="zh-CN"/>
        </w:rPr>
        <w:t xml:space="preserve">, Sadanandam A, Olson P, Gibb WJ, Truitt M, Gu S, Cooc J, Weinkle J, Kim GE, Jakkula L, Feiler HS, Ko AH, Olshen AB, Danenberg KL, Tempero MA, Spellman PT, Hanahan D, Gray JW. Subtypes of pancreatic ductal adenocarcinoma and their differing responses to therapy. </w:t>
      </w:r>
      <w:r w:rsidRPr="000626EA">
        <w:rPr>
          <w:rFonts w:ascii="Book Antiqua" w:hAnsi="Book Antiqua" w:cs="Times New Roman"/>
          <w:i/>
          <w:kern w:val="2"/>
          <w:sz w:val="24"/>
          <w:szCs w:val="24"/>
          <w:lang w:val="en-US" w:eastAsia="zh-CN"/>
        </w:rPr>
        <w:t>Nat Med</w:t>
      </w:r>
      <w:r w:rsidRPr="000626EA">
        <w:rPr>
          <w:rFonts w:ascii="Book Antiqua" w:hAnsi="Book Antiqua" w:cs="Times New Roman"/>
          <w:kern w:val="2"/>
          <w:sz w:val="24"/>
          <w:szCs w:val="24"/>
          <w:lang w:val="en-US" w:eastAsia="zh-CN"/>
        </w:rPr>
        <w:t xml:space="preserve"> 2011; </w:t>
      </w:r>
      <w:r w:rsidRPr="000626EA">
        <w:rPr>
          <w:rFonts w:ascii="Book Antiqua" w:hAnsi="Book Antiqua" w:cs="Times New Roman"/>
          <w:b/>
          <w:kern w:val="2"/>
          <w:sz w:val="24"/>
          <w:szCs w:val="24"/>
          <w:lang w:val="en-US" w:eastAsia="zh-CN"/>
        </w:rPr>
        <w:t>17</w:t>
      </w:r>
      <w:r w:rsidRPr="000626EA">
        <w:rPr>
          <w:rFonts w:ascii="Book Antiqua" w:hAnsi="Book Antiqua" w:cs="Times New Roman"/>
          <w:kern w:val="2"/>
          <w:sz w:val="24"/>
          <w:szCs w:val="24"/>
          <w:lang w:val="en-US" w:eastAsia="zh-CN"/>
        </w:rPr>
        <w:t>: 500-503 [PMID: 21460848 DOI: 10.1038/nm.2344]</w:t>
      </w:r>
    </w:p>
    <w:p w14:paraId="6FE2136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110 </w:t>
      </w:r>
      <w:r w:rsidRPr="000626EA">
        <w:rPr>
          <w:rFonts w:ascii="Book Antiqua" w:hAnsi="Book Antiqua" w:cs="Times New Roman"/>
          <w:b/>
          <w:kern w:val="2"/>
          <w:sz w:val="24"/>
          <w:szCs w:val="24"/>
          <w:lang w:val="en-US" w:eastAsia="zh-CN"/>
        </w:rPr>
        <w:t>Moffitt RA</w:t>
      </w:r>
      <w:r w:rsidRPr="000626EA">
        <w:rPr>
          <w:rFonts w:ascii="Book Antiqua" w:hAnsi="Book Antiqua" w:cs="Times New Roman"/>
          <w:kern w:val="2"/>
          <w:sz w:val="24"/>
          <w:szCs w:val="24"/>
          <w:lang w:val="en-US" w:eastAsia="zh-CN"/>
        </w:rPr>
        <w:t xml:space="preserve">, Marayati R, Flate EL, Volmar KE, Loeza SG, Hoadley KA, Rashid NU, Williams LA, Eaton SC, Chung AH, Smyla JK, Anderson JM, Kim HJ, Bentrem DJ, Talamonti MS, Iacobuzio-Donahue CA, Hollingsworth MA, Yeh JJ. Virtual microdissection identifies distinct tumor- and stroma-specific subtypes of pancreatic ductal adenocarcinoma. </w:t>
      </w:r>
      <w:r w:rsidRPr="000626EA">
        <w:rPr>
          <w:rFonts w:ascii="Book Antiqua" w:hAnsi="Book Antiqua" w:cs="Times New Roman"/>
          <w:i/>
          <w:kern w:val="2"/>
          <w:sz w:val="24"/>
          <w:szCs w:val="24"/>
          <w:lang w:val="en-US" w:eastAsia="zh-CN"/>
        </w:rPr>
        <w:t>Nat Genet</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47</w:t>
      </w:r>
      <w:r w:rsidRPr="000626EA">
        <w:rPr>
          <w:rFonts w:ascii="Book Antiqua" w:hAnsi="Book Antiqua" w:cs="Times New Roman"/>
          <w:kern w:val="2"/>
          <w:sz w:val="24"/>
          <w:szCs w:val="24"/>
          <w:lang w:val="en-US" w:eastAsia="zh-CN"/>
        </w:rPr>
        <w:t>: 1168-1178 [PMID: 26343385 DOI: 10.1038/ng.3398]</w:t>
      </w:r>
    </w:p>
    <w:p w14:paraId="4F106C3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111 </w:t>
      </w:r>
      <w:r w:rsidRPr="000626EA">
        <w:rPr>
          <w:rFonts w:ascii="Book Antiqua" w:hAnsi="Book Antiqua" w:cs="Times New Roman"/>
          <w:b/>
          <w:kern w:val="2"/>
          <w:sz w:val="24"/>
          <w:szCs w:val="24"/>
          <w:lang w:val="en-US" w:eastAsia="zh-CN"/>
        </w:rPr>
        <w:t>Bailey P</w:t>
      </w:r>
      <w:r w:rsidRPr="000626EA">
        <w:rPr>
          <w:rFonts w:ascii="Book Antiqua" w:hAnsi="Book Antiqua" w:cs="Times New Roman"/>
          <w:kern w:val="2"/>
          <w:sz w:val="24"/>
          <w:szCs w:val="24"/>
          <w:lang w:val="en-US" w:eastAsia="zh-CN"/>
        </w:rPr>
        <w:t xml:space="preserve">,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Australian Pancreatic Cancer Genome Initiative,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531</w:t>
      </w:r>
      <w:r w:rsidRPr="000626EA">
        <w:rPr>
          <w:rFonts w:ascii="Book Antiqua" w:hAnsi="Book Antiqua" w:cs="Times New Roman"/>
          <w:kern w:val="2"/>
          <w:sz w:val="24"/>
          <w:szCs w:val="24"/>
          <w:lang w:val="en-US" w:eastAsia="zh-CN"/>
        </w:rPr>
        <w:t>: 47-52 [PMID: 26909576 DOI: 10.1038/nature16965]</w:t>
      </w:r>
    </w:p>
    <w:p w14:paraId="4414E44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112 </w:t>
      </w:r>
      <w:r w:rsidRPr="000626EA">
        <w:rPr>
          <w:rFonts w:ascii="Book Antiqua" w:hAnsi="Book Antiqua" w:cs="Times New Roman"/>
          <w:b/>
          <w:kern w:val="2"/>
          <w:sz w:val="24"/>
          <w:szCs w:val="24"/>
          <w:lang w:val="en-US" w:eastAsia="zh-CN"/>
        </w:rPr>
        <w:t>Waddell N</w:t>
      </w:r>
      <w:r w:rsidRPr="000626EA">
        <w:rPr>
          <w:rFonts w:ascii="Book Antiqua" w:hAnsi="Book Antiqua" w:cs="Times New Roman"/>
          <w:kern w:val="2"/>
          <w:sz w:val="24"/>
          <w:szCs w:val="24"/>
          <w:lang w:val="en-US" w:eastAsia="zh-CN"/>
        </w:rPr>
        <w:t xml:space="preserve">, Pajic M, Patch AM, Chang DK, Kassahn KS, Bailey P, Johns AL, </w:t>
      </w:r>
      <w:r w:rsidRPr="000626EA">
        <w:rPr>
          <w:rFonts w:ascii="Book Antiqua" w:hAnsi="Book Antiqua" w:cs="Times New Roman"/>
          <w:kern w:val="2"/>
          <w:sz w:val="24"/>
          <w:szCs w:val="24"/>
          <w:lang w:val="en-US" w:eastAsia="zh-CN"/>
        </w:rPr>
        <w:lastRenderedPageBreak/>
        <w:t xml:space="preserve">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Australian Pancreatic Cancer Genome Initiative, Gill AJ, Eshleman JR, Pilarsky C, Scarpa A, Musgrove EA, Pearson JV, Biankin AV, Grimmond SM. Whole genomes redefine the mutational landscape of pancreatic cancer.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518</w:t>
      </w:r>
      <w:r w:rsidRPr="000626EA">
        <w:rPr>
          <w:rFonts w:ascii="Book Antiqua" w:hAnsi="Book Antiqua" w:cs="Times New Roman"/>
          <w:kern w:val="2"/>
          <w:sz w:val="24"/>
          <w:szCs w:val="24"/>
          <w:lang w:val="en-US" w:eastAsia="zh-CN"/>
        </w:rPr>
        <w:t>: 495-501 [PMID: 25719666 DOI: 10.1038/nature14169]</w:t>
      </w:r>
    </w:p>
    <w:p w14:paraId="7086779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113 </w:t>
      </w:r>
      <w:r w:rsidRPr="000626EA">
        <w:rPr>
          <w:rFonts w:ascii="Book Antiqua" w:hAnsi="Book Antiqua" w:cs="Times New Roman"/>
          <w:b/>
          <w:kern w:val="2"/>
          <w:sz w:val="24"/>
          <w:szCs w:val="24"/>
          <w:lang w:val="en-US" w:eastAsia="zh-CN"/>
        </w:rPr>
        <w:t>Chen DS</w:t>
      </w:r>
      <w:r w:rsidRPr="000626EA">
        <w:rPr>
          <w:rFonts w:ascii="Book Antiqua" w:hAnsi="Book Antiqua" w:cs="Times New Roman"/>
          <w:kern w:val="2"/>
          <w:sz w:val="24"/>
          <w:szCs w:val="24"/>
          <w:lang w:val="en-US" w:eastAsia="zh-CN"/>
        </w:rPr>
        <w:t xml:space="preserve">, Mellman I. Elements of cancer immunity and the cancer-immune set point.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541</w:t>
      </w:r>
      <w:r w:rsidRPr="000626EA">
        <w:rPr>
          <w:rFonts w:ascii="Book Antiqua" w:hAnsi="Book Antiqua" w:cs="Times New Roman"/>
          <w:kern w:val="2"/>
          <w:sz w:val="24"/>
          <w:szCs w:val="24"/>
          <w:lang w:val="en-US" w:eastAsia="zh-CN"/>
        </w:rPr>
        <w:t>: 321-330 [PMID: 28102259 DOI: 10.1038/nature21349]</w:t>
      </w:r>
    </w:p>
    <w:p w14:paraId="71A7E3F4"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114 </w:t>
      </w:r>
      <w:r w:rsidRPr="000626EA">
        <w:rPr>
          <w:rFonts w:ascii="Book Antiqua" w:hAnsi="Book Antiqua" w:cs="Times New Roman"/>
          <w:b/>
          <w:kern w:val="2"/>
          <w:sz w:val="24"/>
          <w:szCs w:val="24"/>
          <w:lang w:val="en-US" w:eastAsia="zh-CN"/>
        </w:rPr>
        <w:t>Zaretsky JM</w:t>
      </w:r>
      <w:r w:rsidRPr="000626EA">
        <w:rPr>
          <w:rFonts w:ascii="Book Antiqua" w:hAnsi="Book Antiqua" w:cs="Times New Roman"/>
          <w:kern w:val="2"/>
          <w:sz w:val="24"/>
          <w:szCs w:val="24"/>
          <w:lang w:val="en-US" w:eastAsia="zh-CN"/>
        </w:rPr>
        <w:t xml:space="preserve">, Garcia-Diaz A, Shin DS, Escuin-Ordinas H, Hugo W, Hu-Lieskovan S, Torrejon DY, Abril-Rodriguez G, Sandoval S, Barthly L, Saco J, Homet Moreno B, Mezzadra R, Chmielowski B, Ruchalski K, Shintaku IP, Sanchez PJ, Puig-Saus C, Cherry G, Seja E, Kong X, Pang J, Berent-Maoz B, Comin-Anduix B, Graeber TG, Tumeh PC, Schumacher TN, Lo RS, Ribas A. Mutations Associated with Acquired Resistance to PD-1 Blockade in Melanoma. </w:t>
      </w:r>
      <w:r w:rsidRPr="000626EA">
        <w:rPr>
          <w:rFonts w:ascii="Book Antiqua" w:hAnsi="Book Antiqua" w:cs="Times New Roman"/>
          <w:i/>
          <w:kern w:val="2"/>
          <w:sz w:val="24"/>
          <w:szCs w:val="24"/>
          <w:lang w:val="en-US" w:eastAsia="zh-CN"/>
        </w:rPr>
        <w:t>N Engl J Med</w:t>
      </w:r>
      <w:r w:rsidRPr="000626EA">
        <w:rPr>
          <w:rFonts w:ascii="Book Antiqua" w:hAnsi="Book Antiqua" w:cs="Times New Roman"/>
          <w:kern w:val="2"/>
          <w:sz w:val="24"/>
          <w:szCs w:val="24"/>
          <w:lang w:val="en-US" w:eastAsia="zh-CN"/>
        </w:rPr>
        <w:t xml:space="preserve"> 2016; </w:t>
      </w:r>
      <w:r w:rsidRPr="000626EA">
        <w:rPr>
          <w:rFonts w:ascii="Book Antiqua" w:hAnsi="Book Antiqua" w:cs="Times New Roman"/>
          <w:b/>
          <w:kern w:val="2"/>
          <w:sz w:val="24"/>
          <w:szCs w:val="24"/>
          <w:lang w:val="en-US" w:eastAsia="zh-CN"/>
        </w:rPr>
        <w:t>375</w:t>
      </w:r>
      <w:r w:rsidRPr="000626EA">
        <w:rPr>
          <w:rFonts w:ascii="Book Antiqua" w:hAnsi="Book Antiqua" w:cs="Times New Roman"/>
          <w:kern w:val="2"/>
          <w:sz w:val="24"/>
          <w:szCs w:val="24"/>
          <w:lang w:val="en-US" w:eastAsia="zh-CN"/>
        </w:rPr>
        <w:t>: 819-829 [PMID: 27433843 DOI: 10.1056/NEJMoa1604958]</w:t>
      </w:r>
    </w:p>
    <w:p w14:paraId="50E0F5B6"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115 </w:t>
      </w:r>
      <w:r w:rsidRPr="000626EA">
        <w:rPr>
          <w:rFonts w:ascii="Book Antiqua" w:hAnsi="Book Antiqua" w:cs="Times New Roman"/>
          <w:b/>
          <w:kern w:val="2"/>
          <w:sz w:val="24"/>
          <w:szCs w:val="24"/>
          <w:lang w:val="en-US" w:eastAsia="zh-CN"/>
        </w:rPr>
        <w:t>Sivan A</w:t>
      </w:r>
      <w:r w:rsidRPr="000626EA">
        <w:rPr>
          <w:rFonts w:ascii="Book Antiqua" w:hAnsi="Book Antiqua" w:cs="Times New Roman"/>
          <w:kern w:val="2"/>
          <w:sz w:val="24"/>
          <w:szCs w:val="24"/>
          <w:lang w:val="en-US" w:eastAsia="zh-CN"/>
        </w:rPr>
        <w:t xml:space="preserve">, Corrales L, Hubert N, Williams JB, Aquino-Michaels K, Earley ZM, Benyamin FW, Lei YM, Jabri B, Alegre ML, Chang EB, Gajewski TF. Commensal Bifidobacterium promotes antitumor immunity and facilitates anti-PD-L1 efficacy. </w:t>
      </w:r>
      <w:r w:rsidRPr="000626EA">
        <w:rPr>
          <w:rFonts w:ascii="Book Antiqua" w:hAnsi="Book Antiqua" w:cs="Times New Roman"/>
          <w:i/>
          <w:kern w:val="2"/>
          <w:sz w:val="24"/>
          <w:szCs w:val="24"/>
          <w:lang w:val="en-US" w:eastAsia="zh-CN"/>
        </w:rPr>
        <w:t>Science</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350</w:t>
      </w:r>
      <w:r w:rsidRPr="000626EA">
        <w:rPr>
          <w:rFonts w:ascii="Book Antiqua" w:hAnsi="Book Antiqua" w:cs="Times New Roman"/>
          <w:kern w:val="2"/>
          <w:sz w:val="24"/>
          <w:szCs w:val="24"/>
          <w:lang w:val="en-US" w:eastAsia="zh-CN"/>
        </w:rPr>
        <w:t>: 1084-1089 [PMID: 26541606 DOI: 10.1126/science.aac4255]</w:t>
      </w:r>
    </w:p>
    <w:p w14:paraId="613F1A83"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116 </w:t>
      </w:r>
      <w:r w:rsidRPr="000626EA">
        <w:rPr>
          <w:rFonts w:ascii="Book Antiqua" w:hAnsi="Book Antiqua" w:cs="Times New Roman"/>
          <w:b/>
          <w:kern w:val="2"/>
          <w:sz w:val="24"/>
          <w:szCs w:val="24"/>
          <w:lang w:val="en-US" w:eastAsia="zh-CN"/>
        </w:rPr>
        <w:t>Vétizou M</w:t>
      </w:r>
      <w:r w:rsidRPr="000626EA">
        <w:rPr>
          <w:rFonts w:ascii="Book Antiqua" w:hAnsi="Book Antiqua" w:cs="Times New Roman"/>
          <w:kern w:val="2"/>
          <w:sz w:val="24"/>
          <w:szCs w:val="24"/>
          <w:lang w:val="en-US" w:eastAsia="zh-CN"/>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t>
      </w:r>
      <w:r w:rsidRPr="000626EA">
        <w:rPr>
          <w:rFonts w:ascii="Book Antiqua" w:hAnsi="Book Antiqua" w:cs="Times New Roman"/>
          <w:kern w:val="2"/>
          <w:sz w:val="24"/>
          <w:szCs w:val="24"/>
          <w:lang w:val="en-US" w:eastAsia="zh-CN"/>
        </w:rPr>
        <w:lastRenderedPageBreak/>
        <w:t xml:space="preserve">Woerther PL, Chachaty E, Chaput N, Robert C, Mateus C, Kroemer G, Raoult D, Boneca IG, Carbonnel F, Chamaillard M, Zitvogel L. Anticancer immunotherapy by CTLA-4 blockade relies on the gut microbiota. </w:t>
      </w:r>
      <w:r w:rsidRPr="000626EA">
        <w:rPr>
          <w:rFonts w:ascii="Book Antiqua" w:hAnsi="Book Antiqua" w:cs="Times New Roman"/>
          <w:i/>
          <w:kern w:val="2"/>
          <w:sz w:val="24"/>
          <w:szCs w:val="24"/>
          <w:lang w:val="en-US" w:eastAsia="zh-CN"/>
        </w:rPr>
        <w:t>Science</w:t>
      </w:r>
      <w:r w:rsidRPr="000626EA">
        <w:rPr>
          <w:rFonts w:ascii="Book Antiqua" w:hAnsi="Book Antiqua" w:cs="Times New Roman"/>
          <w:kern w:val="2"/>
          <w:sz w:val="24"/>
          <w:szCs w:val="24"/>
          <w:lang w:val="en-US" w:eastAsia="zh-CN"/>
        </w:rPr>
        <w:t xml:space="preserve"> 2015; </w:t>
      </w:r>
      <w:r w:rsidRPr="000626EA">
        <w:rPr>
          <w:rFonts w:ascii="Book Antiqua" w:hAnsi="Book Antiqua" w:cs="Times New Roman"/>
          <w:b/>
          <w:kern w:val="2"/>
          <w:sz w:val="24"/>
          <w:szCs w:val="24"/>
          <w:lang w:val="en-US" w:eastAsia="zh-CN"/>
        </w:rPr>
        <w:t>350</w:t>
      </w:r>
      <w:r w:rsidRPr="000626EA">
        <w:rPr>
          <w:rFonts w:ascii="Book Antiqua" w:hAnsi="Book Antiqua" w:cs="Times New Roman"/>
          <w:kern w:val="2"/>
          <w:sz w:val="24"/>
          <w:szCs w:val="24"/>
          <w:lang w:val="en-US" w:eastAsia="zh-CN"/>
        </w:rPr>
        <w:t>: 1079-1084 [PMID: 26541610 DOI: 10.1126/science.aad1329]</w:t>
      </w:r>
    </w:p>
    <w:p w14:paraId="4CE8F3CC"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117 </w:t>
      </w:r>
      <w:r w:rsidRPr="000626EA">
        <w:rPr>
          <w:rFonts w:ascii="Book Antiqua" w:hAnsi="Book Antiqua" w:cs="Times New Roman"/>
          <w:b/>
          <w:kern w:val="2"/>
          <w:sz w:val="24"/>
          <w:szCs w:val="24"/>
          <w:lang w:val="en-US" w:eastAsia="zh-CN"/>
        </w:rPr>
        <w:t>Patel SJ</w:t>
      </w:r>
      <w:r w:rsidRPr="000626EA">
        <w:rPr>
          <w:rFonts w:ascii="Book Antiqua" w:hAnsi="Book Antiqua" w:cs="Times New Roman"/>
          <w:kern w:val="2"/>
          <w:sz w:val="24"/>
          <w:szCs w:val="24"/>
          <w:lang w:val="en-US" w:eastAsia="zh-CN"/>
        </w:rPr>
        <w:t xml:space="preserve">, Sanjana NE, Kishton RJ, Eidizadeh A, Vodnala SK, Cam M, Gartner JJ, Jia L, Steinberg SM, Yamamoto TN, Merchant AS, Mehta GU, Chichura A, Shalem O, Tran E, Eil R, Sukumar M, Guijarro EP, Day CP, Robbins P, Feldman S, Merlino G, Zhang F, Restifo NP. Identification of essential genes for cancer immunotherapy. </w:t>
      </w:r>
      <w:r w:rsidRPr="000626EA">
        <w:rPr>
          <w:rFonts w:ascii="Book Antiqua" w:hAnsi="Book Antiqua" w:cs="Times New Roman"/>
          <w:i/>
          <w:kern w:val="2"/>
          <w:sz w:val="24"/>
          <w:szCs w:val="24"/>
          <w:lang w:val="en-US" w:eastAsia="zh-CN"/>
        </w:rPr>
        <w:t>Nature</w:t>
      </w:r>
      <w:r w:rsidRPr="000626EA">
        <w:rPr>
          <w:rFonts w:ascii="Book Antiqua" w:hAnsi="Book Antiqua" w:cs="Times New Roman"/>
          <w:kern w:val="2"/>
          <w:sz w:val="24"/>
          <w:szCs w:val="24"/>
          <w:lang w:val="en-US" w:eastAsia="zh-CN"/>
        </w:rPr>
        <w:t xml:space="preserve"> 2017; </w:t>
      </w:r>
      <w:r w:rsidRPr="000626EA">
        <w:rPr>
          <w:rFonts w:ascii="Book Antiqua" w:hAnsi="Book Antiqua" w:cs="Times New Roman"/>
          <w:b/>
          <w:kern w:val="2"/>
          <w:sz w:val="24"/>
          <w:szCs w:val="24"/>
          <w:lang w:val="en-US" w:eastAsia="zh-CN"/>
        </w:rPr>
        <w:t>548</w:t>
      </w:r>
      <w:r w:rsidRPr="000626EA">
        <w:rPr>
          <w:rFonts w:ascii="Book Antiqua" w:hAnsi="Book Antiqua" w:cs="Times New Roman"/>
          <w:kern w:val="2"/>
          <w:sz w:val="24"/>
          <w:szCs w:val="24"/>
          <w:lang w:val="en-US" w:eastAsia="zh-CN"/>
        </w:rPr>
        <w:t>: 537-542 [PMID: 28783722 DOI: 10.1038/nature23477]</w:t>
      </w:r>
    </w:p>
    <w:p w14:paraId="1FDDBBA4"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118 </w:t>
      </w:r>
      <w:r w:rsidRPr="000626EA">
        <w:rPr>
          <w:rFonts w:ascii="Book Antiqua" w:hAnsi="Book Antiqua" w:cs="Times New Roman"/>
          <w:b/>
          <w:kern w:val="2"/>
          <w:sz w:val="24"/>
          <w:szCs w:val="24"/>
          <w:lang w:val="en-US" w:eastAsia="zh-CN"/>
        </w:rPr>
        <w:t>Jaffee EM</w:t>
      </w:r>
      <w:r w:rsidRPr="000626EA">
        <w:rPr>
          <w:rFonts w:ascii="Book Antiqua" w:hAnsi="Book Antiqua" w:cs="Times New Roman"/>
          <w:kern w:val="2"/>
          <w:sz w:val="24"/>
          <w:szCs w:val="24"/>
          <w:lang w:val="en-US" w:eastAsia="zh-CN"/>
        </w:rPr>
        <w:t xml:space="preserve">, Hruban RH, Biedrzycki B, Laheru D, Schepers K, Sauter PR, Goemann M, Coleman J, Grochow L, Donehower RC, Lillemoe KD, O'Reilly S, Abrams RA, Pardoll DM, Cameron JL, Yeo CJ. Novel allogeneic granulocyte-macrophage colony-stimulating factor-secreting tumor vaccine for pancreatic cancer: a phase I trial of safety and immune activation. </w:t>
      </w:r>
      <w:r w:rsidRPr="000626EA">
        <w:rPr>
          <w:rFonts w:ascii="Book Antiqua" w:hAnsi="Book Antiqua" w:cs="Times New Roman"/>
          <w:i/>
          <w:kern w:val="2"/>
          <w:sz w:val="24"/>
          <w:szCs w:val="24"/>
          <w:lang w:val="en-US" w:eastAsia="zh-CN"/>
        </w:rPr>
        <w:t>J Clin Oncol</w:t>
      </w:r>
      <w:r w:rsidRPr="000626EA">
        <w:rPr>
          <w:rFonts w:ascii="Book Antiqua" w:hAnsi="Book Antiqua" w:cs="Times New Roman"/>
          <w:kern w:val="2"/>
          <w:sz w:val="24"/>
          <w:szCs w:val="24"/>
          <w:lang w:val="en-US" w:eastAsia="zh-CN"/>
        </w:rPr>
        <w:t xml:space="preserve"> 2001; </w:t>
      </w:r>
      <w:r w:rsidRPr="000626EA">
        <w:rPr>
          <w:rFonts w:ascii="Book Antiqua" w:hAnsi="Book Antiqua" w:cs="Times New Roman"/>
          <w:b/>
          <w:kern w:val="2"/>
          <w:sz w:val="24"/>
          <w:szCs w:val="24"/>
          <w:lang w:val="en-US" w:eastAsia="zh-CN"/>
        </w:rPr>
        <w:t>19</w:t>
      </w:r>
      <w:r w:rsidRPr="000626EA">
        <w:rPr>
          <w:rFonts w:ascii="Book Antiqua" w:hAnsi="Book Antiqua" w:cs="Times New Roman"/>
          <w:kern w:val="2"/>
          <w:sz w:val="24"/>
          <w:szCs w:val="24"/>
          <w:lang w:val="en-US" w:eastAsia="zh-CN"/>
        </w:rPr>
        <w:t>: 145-156 [PMID: 11134207 DOI: 10.1200/JCO.2001.19.1.145]</w:t>
      </w:r>
    </w:p>
    <w:p w14:paraId="187456F3"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119 </w:t>
      </w:r>
      <w:r w:rsidRPr="000626EA">
        <w:rPr>
          <w:rFonts w:ascii="Book Antiqua" w:hAnsi="Book Antiqua" w:cs="Times New Roman"/>
          <w:b/>
          <w:kern w:val="2"/>
          <w:sz w:val="24"/>
          <w:szCs w:val="24"/>
          <w:lang w:val="en-US" w:eastAsia="zh-CN"/>
        </w:rPr>
        <w:t>Lutz E</w:t>
      </w:r>
      <w:r w:rsidRPr="000626EA">
        <w:rPr>
          <w:rFonts w:ascii="Book Antiqua" w:hAnsi="Book Antiqua" w:cs="Times New Roman"/>
          <w:kern w:val="2"/>
          <w:sz w:val="24"/>
          <w:szCs w:val="24"/>
          <w:lang w:val="en-US" w:eastAsia="zh-CN"/>
        </w:rPr>
        <w:t xml:space="preserve">, Yeo CJ, Lillemoe KD, Biedrzycki B, Kobrin B, Herman J, Sugar E, Piantadosi S, Cameron JL, Solt S, Onners B, Tartakovsky I, Choi M, Sharma R, Illei PB, Hruban RH, Abrams RA, Le D, Jaffee E, Laheru D. A lethally irradiated allogeneic granulocyte-macrophage colony stimulating factor-secreting tumor vaccine for pancreatic adenocarcinoma. A Phase II trial of safety, efficacy, and immune activation. </w:t>
      </w:r>
      <w:r w:rsidRPr="000626EA">
        <w:rPr>
          <w:rFonts w:ascii="Book Antiqua" w:hAnsi="Book Antiqua" w:cs="Times New Roman"/>
          <w:i/>
          <w:kern w:val="2"/>
          <w:sz w:val="24"/>
          <w:szCs w:val="24"/>
          <w:lang w:val="en-US" w:eastAsia="zh-CN"/>
        </w:rPr>
        <w:t>Ann Surg</w:t>
      </w:r>
      <w:r w:rsidRPr="000626EA">
        <w:rPr>
          <w:rFonts w:ascii="Book Antiqua" w:hAnsi="Book Antiqua" w:cs="Times New Roman"/>
          <w:kern w:val="2"/>
          <w:sz w:val="24"/>
          <w:szCs w:val="24"/>
          <w:lang w:val="en-US" w:eastAsia="zh-CN"/>
        </w:rPr>
        <w:t xml:space="preserve"> 2011; </w:t>
      </w:r>
      <w:r w:rsidRPr="000626EA">
        <w:rPr>
          <w:rFonts w:ascii="Book Antiqua" w:hAnsi="Book Antiqua" w:cs="Times New Roman"/>
          <w:b/>
          <w:kern w:val="2"/>
          <w:sz w:val="24"/>
          <w:szCs w:val="24"/>
          <w:lang w:val="en-US" w:eastAsia="zh-CN"/>
        </w:rPr>
        <w:t>253</w:t>
      </w:r>
      <w:r w:rsidRPr="000626EA">
        <w:rPr>
          <w:rFonts w:ascii="Book Antiqua" w:hAnsi="Book Antiqua" w:cs="Times New Roman"/>
          <w:kern w:val="2"/>
          <w:sz w:val="24"/>
          <w:szCs w:val="24"/>
          <w:lang w:val="en-US" w:eastAsia="zh-CN"/>
        </w:rPr>
        <w:t>: 328-335 [PMID: 21217520 DOI: 10.1097/SLA.0b013e3181fd271c]</w:t>
      </w:r>
    </w:p>
    <w:p w14:paraId="42386FFC"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120 </w:t>
      </w:r>
      <w:r w:rsidRPr="000626EA">
        <w:rPr>
          <w:rFonts w:ascii="Book Antiqua" w:hAnsi="Book Antiqua" w:cs="Times New Roman"/>
          <w:b/>
          <w:kern w:val="2"/>
          <w:sz w:val="24"/>
          <w:szCs w:val="24"/>
          <w:lang w:val="en-US" w:eastAsia="zh-CN"/>
        </w:rPr>
        <w:t>Laheru D</w:t>
      </w:r>
      <w:r w:rsidRPr="000626EA">
        <w:rPr>
          <w:rFonts w:ascii="Book Antiqua" w:hAnsi="Book Antiqua" w:cs="Times New Roman"/>
          <w:kern w:val="2"/>
          <w:sz w:val="24"/>
          <w:szCs w:val="24"/>
          <w:lang w:val="en-US" w:eastAsia="zh-CN"/>
        </w:rPr>
        <w:t xml:space="preserve">, Lutz E, Burke J, Biedrzycki B, Solt S, Onners B, Tartakovsky I, Nemunaitis J, Le D, Sugar E, Hege K, Jaffee E. Allogeneic granulocyte macrophage colony-stimulating factor-secreting tumor immunotherapy alone or in sequence with cyclophosphamide for metastatic pancreatic cancer: a pilot study of safety, feasibility, and immune activation.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2008; </w:t>
      </w:r>
      <w:r w:rsidRPr="000626EA">
        <w:rPr>
          <w:rFonts w:ascii="Book Antiqua" w:hAnsi="Book Antiqua" w:cs="Times New Roman"/>
          <w:b/>
          <w:kern w:val="2"/>
          <w:sz w:val="24"/>
          <w:szCs w:val="24"/>
          <w:lang w:val="en-US" w:eastAsia="zh-CN"/>
        </w:rPr>
        <w:t>14</w:t>
      </w:r>
      <w:r w:rsidRPr="000626EA">
        <w:rPr>
          <w:rFonts w:ascii="Book Antiqua" w:hAnsi="Book Antiqua" w:cs="Times New Roman"/>
          <w:kern w:val="2"/>
          <w:sz w:val="24"/>
          <w:szCs w:val="24"/>
          <w:lang w:val="en-US" w:eastAsia="zh-CN"/>
        </w:rPr>
        <w:t>: 1455-1463 [PMID: 18316569 DOI: 10.1158/1078-0432.CCR-07-0371]</w:t>
      </w:r>
    </w:p>
    <w:p w14:paraId="0A2CE9DF"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121 </w:t>
      </w:r>
      <w:r w:rsidRPr="000626EA">
        <w:rPr>
          <w:rFonts w:ascii="Book Antiqua" w:hAnsi="Book Antiqua" w:cs="Times New Roman"/>
          <w:b/>
          <w:kern w:val="2"/>
          <w:sz w:val="24"/>
          <w:szCs w:val="24"/>
          <w:lang w:val="en-US" w:eastAsia="zh-CN"/>
        </w:rPr>
        <w:t>Le DT</w:t>
      </w:r>
      <w:r w:rsidRPr="000626EA">
        <w:rPr>
          <w:rFonts w:ascii="Book Antiqua" w:hAnsi="Book Antiqua" w:cs="Times New Roman"/>
          <w:kern w:val="2"/>
          <w:sz w:val="24"/>
          <w:szCs w:val="24"/>
          <w:lang w:val="en-US" w:eastAsia="zh-CN"/>
        </w:rPr>
        <w:t>, Brockstedt DG, Nir-Paz R, Hampl J, Mathur S, Nemunaitis J, Sterman DH, Hassan R, Lutz E, Moyer B, Giedlin M, Louis JL, Sugar EA, Pons A, Cox AL, Levine J, Murphy AL, Illei P, Dubensky TW Jr, Eiden JE, Jaffee EM, Laheru DA. A live-</w:t>
      </w:r>
      <w:r w:rsidRPr="000626EA">
        <w:rPr>
          <w:rFonts w:ascii="Book Antiqua" w:hAnsi="Book Antiqua" w:cs="Times New Roman"/>
          <w:kern w:val="2"/>
          <w:sz w:val="24"/>
          <w:szCs w:val="24"/>
          <w:lang w:val="en-US" w:eastAsia="zh-CN"/>
        </w:rPr>
        <w:lastRenderedPageBreak/>
        <w:t xml:space="preserve">attenuated Listeria vaccine (ANZ-100) and a live-attenuated Listeria vaccine expressing mesothelin (CRS-207) for advanced cancers: phase I studies of safety and immune induction.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2012; </w:t>
      </w:r>
      <w:r w:rsidRPr="000626EA">
        <w:rPr>
          <w:rFonts w:ascii="Book Antiqua" w:hAnsi="Book Antiqua" w:cs="Times New Roman"/>
          <w:b/>
          <w:kern w:val="2"/>
          <w:sz w:val="24"/>
          <w:szCs w:val="24"/>
          <w:lang w:val="en-US" w:eastAsia="zh-CN"/>
        </w:rPr>
        <w:t>18</w:t>
      </w:r>
      <w:r w:rsidRPr="000626EA">
        <w:rPr>
          <w:rFonts w:ascii="Book Antiqua" w:hAnsi="Book Antiqua" w:cs="Times New Roman"/>
          <w:kern w:val="2"/>
          <w:sz w:val="24"/>
          <w:szCs w:val="24"/>
          <w:lang w:val="en-US" w:eastAsia="zh-CN"/>
        </w:rPr>
        <w:t>: 858-868 [PMID: 22147941 DOI: 10.1158/1078-0432.CCR-11-2121]</w:t>
      </w:r>
    </w:p>
    <w:p w14:paraId="7814C2E3" w14:textId="7C5279E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122 </w:t>
      </w:r>
      <w:r w:rsidRPr="000626EA">
        <w:rPr>
          <w:rFonts w:ascii="Book Antiqua" w:hAnsi="Book Antiqua" w:cs="Times New Roman"/>
          <w:b/>
          <w:kern w:val="2"/>
          <w:sz w:val="24"/>
          <w:szCs w:val="24"/>
          <w:lang w:val="en-US" w:eastAsia="zh-CN"/>
        </w:rPr>
        <w:t>Hardacre JM</w:t>
      </w:r>
      <w:r w:rsidRPr="000626EA">
        <w:rPr>
          <w:rFonts w:ascii="Book Antiqua" w:hAnsi="Book Antiqua" w:cs="Times New Roman"/>
          <w:kern w:val="2"/>
          <w:sz w:val="24"/>
          <w:szCs w:val="24"/>
          <w:lang w:val="en-US" w:eastAsia="zh-CN"/>
        </w:rPr>
        <w:t xml:space="preserve">, Mulcahy M, Small W, Talamonti M, Obel J, Krishnamurthi S, Rocha-Lima CS, Safran H, Lenz HJ, Chiorean EG. Addition of algenpantucel-L immunotherapy to standard adjuvant therapy for pancreatic cancer: a phase 2 study. </w:t>
      </w:r>
      <w:r w:rsidRPr="000626EA">
        <w:rPr>
          <w:rFonts w:ascii="Book Antiqua" w:hAnsi="Book Antiqua" w:cs="Times New Roman"/>
          <w:i/>
          <w:kern w:val="2"/>
          <w:sz w:val="24"/>
          <w:szCs w:val="24"/>
          <w:lang w:val="en-US" w:eastAsia="zh-CN"/>
        </w:rPr>
        <w:t>J Gastrointest Surg</w:t>
      </w:r>
      <w:r w:rsidRPr="000626EA">
        <w:rPr>
          <w:rFonts w:ascii="Book Antiqua" w:hAnsi="Book Antiqua" w:cs="Times New Roman"/>
          <w:kern w:val="2"/>
          <w:sz w:val="24"/>
          <w:szCs w:val="24"/>
          <w:lang w:val="en-US" w:eastAsia="zh-CN"/>
        </w:rPr>
        <w:t xml:space="preserve"> 2013; </w:t>
      </w:r>
      <w:r w:rsidRPr="000626EA">
        <w:rPr>
          <w:rFonts w:ascii="Book Antiqua" w:hAnsi="Book Antiqua" w:cs="Times New Roman"/>
          <w:b/>
          <w:kern w:val="2"/>
          <w:sz w:val="24"/>
          <w:szCs w:val="24"/>
          <w:lang w:val="en-US" w:eastAsia="zh-CN"/>
        </w:rPr>
        <w:t>17</w:t>
      </w:r>
      <w:r w:rsidRPr="000626EA">
        <w:rPr>
          <w:rFonts w:ascii="Book Antiqua" w:hAnsi="Book Antiqua" w:cs="Times New Roman"/>
          <w:kern w:val="2"/>
          <w:sz w:val="24"/>
          <w:szCs w:val="24"/>
          <w:lang w:val="en-US" w:eastAsia="zh-CN"/>
        </w:rPr>
        <w:t>: 94-100; discussion</w:t>
      </w:r>
      <w:r w:rsidR="00D50F21">
        <w:rPr>
          <w:rFonts w:ascii="Book Antiqua" w:hAnsi="Book Antiqua" w:cs="Times New Roman" w:hint="eastAsia"/>
          <w:kern w:val="2"/>
          <w:sz w:val="24"/>
          <w:szCs w:val="24"/>
          <w:lang w:val="en-US" w:eastAsia="zh-CN"/>
        </w:rPr>
        <w:t xml:space="preserve"> </w:t>
      </w:r>
      <w:r w:rsidRPr="000626EA">
        <w:rPr>
          <w:rFonts w:ascii="Book Antiqua" w:hAnsi="Book Antiqua" w:cs="Times New Roman"/>
          <w:kern w:val="2"/>
          <w:sz w:val="24"/>
          <w:szCs w:val="24"/>
          <w:lang w:val="en-US" w:eastAsia="zh-CN"/>
        </w:rPr>
        <w:t>100-</w:t>
      </w:r>
      <w:r w:rsidR="00D50F21">
        <w:rPr>
          <w:rFonts w:ascii="Book Antiqua" w:hAnsi="Book Antiqua" w:cs="Times New Roman" w:hint="eastAsia"/>
          <w:kern w:val="2"/>
          <w:sz w:val="24"/>
          <w:szCs w:val="24"/>
          <w:lang w:val="en-US" w:eastAsia="zh-CN"/>
        </w:rPr>
        <w:t>10</w:t>
      </w:r>
      <w:r w:rsidRPr="000626EA">
        <w:rPr>
          <w:rFonts w:ascii="Book Antiqua" w:hAnsi="Book Antiqua" w:cs="Times New Roman"/>
          <w:kern w:val="2"/>
          <w:sz w:val="24"/>
          <w:szCs w:val="24"/>
          <w:lang w:val="en-US" w:eastAsia="zh-CN"/>
        </w:rPr>
        <w:t>1 [PMID: 23229886 DOI: 10.1007/s11605-012-2064-6]</w:t>
      </w:r>
    </w:p>
    <w:p w14:paraId="4F85651E"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123 </w:t>
      </w:r>
      <w:r w:rsidRPr="000626EA">
        <w:rPr>
          <w:rFonts w:ascii="Book Antiqua" w:hAnsi="Book Antiqua" w:cs="Times New Roman"/>
          <w:b/>
          <w:kern w:val="2"/>
          <w:sz w:val="24"/>
          <w:szCs w:val="24"/>
          <w:lang w:val="en-US" w:eastAsia="zh-CN"/>
        </w:rPr>
        <w:t>Gjertsen MK</w:t>
      </w:r>
      <w:r w:rsidRPr="000626EA">
        <w:rPr>
          <w:rFonts w:ascii="Book Antiqua" w:hAnsi="Book Antiqua" w:cs="Times New Roman"/>
          <w:kern w:val="2"/>
          <w:sz w:val="24"/>
          <w:szCs w:val="24"/>
          <w:lang w:val="en-US" w:eastAsia="zh-CN"/>
        </w:rPr>
        <w:t xml:space="preserve">, Bakka A, Breivik J, Saeterdal I, Gedde-Dahl T 3rd, Stokke KT, Sølheim BG, Egge TS, Søreide O, Thorsby E, Gaudernack G. Ex vivo ras peptide vaccination in patients with advanced pancreatic cancer: results of a phase I/II study. </w:t>
      </w:r>
      <w:r w:rsidRPr="000626EA">
        <w:rPr>
          <w:rFonts w:ascii="Book Antiqua" w:hAnsi="Book Antiqua" w:cs="Times New Roman"/>
          <w:i/>
          <w:kern w:val="2"/>
          <w:sz w:val="24"/>
          <w:szCs w:val="24"/>
          <w:lang w:val="en-US" w:eastAsia="zh-CN"/>
        </w:rPr>
        <w:t>Int J Cancer</w:t>
      </w:r>
      <w:r w:rsidRPr="000626EA">
        <w:rPr>
          <w:rFonts w:ascii="Book Antiqua" w:hAnsi="Book Antiqua" w:cs="Times New Roman"/>
          <w:kern w:val="2"/>
          <w:sz w:val="24"/>
          <w:szCs w:val="24"/>
          <w:lang w:val="en-US" w:eastAsia="zh-CN"/>
        </w:rPr>
        <w:t xml:space="preserve"> 1996; </w:t>
      </w:r>
      <w:r w:rsidRPr="000626EA">
        <w:rPr>
          <w:rFonts w:ascii="Book Antiqua" w:hAnsi="Book Antiqua" w:cs="Times New Roman"/>
          <w:b/>
          <w:kern w:val="2"/>
          <w:sz w:val="24"/>
          <w:szCs w:val="24"/>
          <w:lang w:val="en-US" w:eastAsia="zh-CN"/>
        </w:rPr>
        <w:t>65</w:t>
      </w:r>
      <w:r w:rsidRPr="000626EA">
        <w:rPr>
          <w:rFonts w:ascii="Book Antiqua" w:hAnsi="Book Antiqua" w:cs="Times New Roman"/>
          <w:kern w:val="2"/>
          <w:sz w:val="24"/>
          <w:szCs w:val="24"/>
          <w:lang w:val="en-US" w:eastAsia="zh-CN"/>
        </w:rPr>
        <w:t>: 450-453 [PMID: 8621226 DOI: 10.1002/(SICI)1097-0215(19960208)65:43.0.CO;2-E]</w:t>
      </w:r>
    </w:p>
    <w:p w14:paraId="4B8503E5"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124 </w:t>
      </w:r>
      <w:r w:rsidRPr="000626EA">
        <w:rPr>
          <w:rFonts w:ascii="Book Antiqua" w:hAnsi="Book Antiqua" w:cs="Times New Roman"/>
          <w:b/>
          <w:kern w:val="2"/>
          <w:sz w:val="24"/>
          <w:szCs w:val="24"/>
          <w:lang w:val="en-US" w:eastAsia="zh-CN"/>
        </w:rPr>
        <w:t>Gjertsen MK</w:t>
      </w:r>
      <w:r w:rsidRPr="000626EA">
        <w:rPr>
          <w:rFonts w:ascii="Book Antiqua" w:hAnsi="Book Antiqua" w:cs="Times New Roman"/>
          <w:kern w:val="2"/>
          <w:sz w:val="24"/>
          <w:szCs w:val="24"/>
          <w:lang w:val="en-US" w:eastAsia="zh-CN"/>
        </w:rPr>
        <w:t xml:space="preserve">, Buanes T, Rosseland AR, Bakka A, Gladhaug I, Søreide O, Eriksen JA, Møller M, Baksaas I, Lothe RA, Saeterdal I, Gaudernack G. Intradermal ras peptide vaccination with granulocyte-macrophage colony-stimulating factor as adjuvant: Clinical and immunological responses in patients with pancreatic adenocarcinoma. </w:t>
      </w:r>
      <w:r w:rsidRPr="000626EA">
        <w:rPr>
          <w:rFonts w:ascii="Book Antiqua" w:hAnsi="Book Antiqua" w:cs="Times New Roman"/>
          <w:i/>
          <w:kern w:val="2"/>
          <w:sz w:val="24"/>
          <w:szCs w:val="24"/>
          <w:lang w:val="en-US" w:eastAsia="zh-CN"/>
        </w:rPr>
        <w:t>Int J Cancer</w:t>
      </w:r>
      <w:r w:rsidRPr="000626EA">
        <w:rPr>
          <w:rFonts w:ascii="Book Antiqua" w:hAnsi="Book Antiqua" w:cs="Times New Roman"/>
          <w:kern w:val="2"/>
          <w:sz w:val="24"/>
          <w:szCs w:val="24"/>
          <w:lang w:val="en-US" w:eastAsia="zh-CN"/>
        </w:rPr>
        <w:t xml:space="preserve"> 2001; </w:t>
      </w:r>
      <w:r w:rsidRPr="000626EA">
        <w:rPr>
          <w:rFonts w:ascii="Book Antiqua" w:hAnsi="Book Antiqua" w:cs="Times New Roman"/>
          <w:b/>
          <w:kern w:val="2"/>
          <w:sz w:val="24"/>
          <w:szCs w:val="24"/>
          <w:lang w:val="en-US" w:eastAsia="zh-CN"/>
        </w:rPr>
        <w:t>92</w:t>
      </w:r>
      <w:r w:rsidRPr="000626EA">
        <w:rPr>
          <w:rFonts w:ascii="Book Antiqua" w:hAnsi="Book Antiqua" w:cs="Times New Roman"/>
          <w:kern w:val="2"/>
          <w:sz w:val="24"/>
          <w:szCs w:val="24"/>
          <w:lang w:val="en-US" w:eastAsia="zh-CN"/>
        </w:rPr>
        <w:t>: 441-450 [PMID: 11291084 DOI: 10.1002/ijc.1205]</w:t>
      </w:r>
    </w:p>
    <w:p w14:paraId="48F3336B"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125 </w:t>
      </w:r>
      <w:r w:rsidRPr="000626EA">
        <w:rPr>
          <w:rFonts w:ascii="Book Antiqua" w:hAnsi="Book Antiqua" w:cs="Times New Roman"/>
          <w:b/>
          <w:kern w:val="2"/>
          <w:sz w:val="24"/>
          <w:szCs w:val="24"/>
          <w:lang w:val="en-US" w:eastAsia="zh-CN"/>
        </w:rPr>
        <w:t>Abou-Alfa GK</w:t>
      </w:r>
      <w:r w:rsidRPr="000626EA">
        <w:rPr>
          <w:rFonts w:ascii="Book Antiqua" w:hAnsi="Book Antiqua" w:cs="Times New Roman"/>
          <w:kern w:val="2"/>
          <w:sz w:val="24"/>
          <w:szCs w:val="24"/>
          <w:lang w:val="en-US" w:eastAsia="zh-CN"/>
        </w:rPr>
        <w:t xml:space="preserve">, Chapman PB, Feilchenfeldt J, Brennan MF, Capanu M, Gansukh B, Jacobs G, Levin A, Neville D, Kelsen DP, O'Reilly EM. Targeting mutated K-ras in pancreatic adenocarcinoma using an adjuvant vaccine. </w:t>
      </w:r>
      <w:r w:rsidRPr="000626EA">
        <w:rPr>
          <w:rFonts w:ascii="Book Antiqua" w:hAnsi="Book Antiqua" w:cs="Times New Roman"/>
          <w:i/>
          <w:kern w:val="2"/>
          <w:sz w:val="24"/>
          <w:szCs w:val="24"/>
          <w:lang w:val="en-US" w:eastAsia="zh-CN"/>
        </w:rPr>
        <w:t>Am J Clin Oncol</w:t>
      </w:r>
      <w:r w:rsidRPr="000626EA">
        <w:rPr>
          <w:rFonts w:ascii="Book Antiqua" w:hAnsi="Book Antiqua" w:cs="Times New Roman"/>
          <w:kern w:val="2"/>
          <w:sz w:val="24"/>
          <w:szCs w:val="24"/>
          <w:lang w:val="en-US" w:eastAsia="zh-CN"/>
        </w:rPr>
        <w:t xml:space="preserve"> 2011; </w:t>
      </w:r>
      <w:r w:rsidRPr="000626EA">
        <w:rPr>
          <w:rFonts w:ascii="Book Antiqua" w:hAnsi="Book Antiqua" w:cs="Times New Roman"/>
          <w:b/>
          <w:kern w:val="2"/>
          <w:sz w:val="24"/>
          <w:szCs w:val="24"/>
          <w:lang w:val="en-US" w:eastAsia="zh-CN"/>
        </w:rPr>
        <w:t>34</w:t>
      </w:r>
      <w:r w:rsidRPr="000626EA">
        <w:rPr>
          <w:rFonts w:ascii="Book Antiqua" w:hAnsi="Book Antiqua" w:cs="Times New Roman"/>
          <w:kern w:val="2"/>
          <w:sz w:val="24"/>
          <w:szCs w:val="24"/>
          <w:lang w:val="en-US" w:eastAsia="zh-CN"/>
        </w:rPr>
        <w:t>: 321-325 [PMID: 20686403 DOI: 10.1097/COC.0b013e3181e84b1f]</w:t>
      </w:r>
    </w:p>
    <w:p w14:paraId="350877CC"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126 </w:t>
      </w:r>
      <w:r w:rsidRPr="000626EA">
        <w:rPr>
          <w:rFonts w:ascii="Book Antiqua" w:hAnsi="Book Antiqua" w:cs="Times New Roman"/>
          <w:b/>
          <w:kern w:val="2"/>
          <w:sz w:val="24"/>
          <w:szCs w:val="24"/>
          <w:lang w:val="en-US" w:eastAsia="zh-CN"/>
        </w:rPr>
        <w:t>Middleton G</w:t>
      </w:r>
      <w:r w:rsidRPr="000626EA">
        <w:rPr>
          <w:rFonts w:ascii="Book Antiqua" w:hAnsi="Book Antiqua" w:cs="Times New Roman"/>
          <w:kern w:val="2"/>
          <w:sz w:val="24"/>
          <w:szCs w:val="24"/>
          <w:lang w:val="en-US" w:eastAsia="zh-CN"/>
        </w:rPr>
        <w:t xml:space="preserve">, Silcocks P, Cox T, Valle J, Wadsley J, Propper D, Coxon F, Ross P, Madhusudan S, Roques T, Cunningham D, Falk S, Wadd N, Harrison M, Corrie P, Iveson T, Robinson A, McAdam K, Eatock M, Evans J, Archer C, Hickish T, Garcia-Alonso A, Nicolson M, Steward W, Anthoney A, Greenhalf W, Shaw V, Costello E, Naisbitt D, Rawcliffe C, Nanson G, Neoptolemos J. Gemcitabine and capecitabine with or without telomerase peptide vaccine GV1001 in patients with locally advanced or metastatic pancreatic cancer (TeloVac): an open-label, randomised, phase 3 trial. </w:t>
      </w:r>
      <w:r w:rsidRPr="000626EA">
        <w:rPr>
          <w:rFonts w:ascii="Book Antiqua" w:hAnsi="Book Antiqua" w:cs="Times New Roman"/>
          <w:i/>
          <w:kern w:val="2"/>
          <w:sz w:val="24"/>
          <w:szCs w:val="24"/>
          <w:lang w:val="en-US" w:eastAsia="zh-CN"/>
        </w:rPr>
        <w:t>Lancet Oncol</w:t>
      </w:r>
      <w:r w:rsidRPr="000626EA">
        <w:rPr>
          <w:rFonts w:ascii="Book Antiqua" w:hAnsi="Book Antiqua" w:cs="Times New Roman"/>
          <w:kern w:val="2"/>
          <w:sz w:val="24"/>
          <w:szCs w:val="24"/>
          <w:lang w:val="en-US" w:eastAsia="zh-CN"/>
        </w:rPr>
        <w:t xml:space="preserve"> 2014; </w:t>
      </w:r>
      <w:r w:rsidRPr="000626EA">
        <w:rPr>
          <w:rFonts w:ascii="Book Antiqua" w:hAnsi="Book Antiqua" w:cs="Times New Roman"/>
          <w:b/>
          <w:kern w:val="2"/>
          <w:sz w:val="24"/>
          <w:szCs w:val="24"/>
          <w:lang w:val="en-US" w:eastAsia="zh-CN"/>
        </w:rPr>
        <w:t>15</w:t>
      </w:r>
      <w:r w:rsidRPr="000626EA">
        <w:rPr>
          <w:rFonts w:ascii="Book Antiqua" w:hAnsi="Book Antiqua" w:cs="Times New Roman"/>
          <w:kern w:val="2"/>
          <w:sz w:val="24"/>
          <w:szCs w:val="24"/>
          <w:lang w:val="en-US" w:eastAsia="zh-CN"/>
        </w:rPr>
        <w:t>: 829-840 [PMID: 24954781 DOI: 10.1016/S1470-</w:t>
      </w:r>
      <w:r w:rsidRPr="000626EA">
        <w:rPr>
          <w:rFonts w:ascii="Book Antiqua" w:hAnsi="Book Antiqua" w:cs="Times New Roman"/>
          <w:kern w:val="2"/>
          <w:sz w:val="24"/>
          <w:szCs w:val="24"/>
          <w:lang w:val="en-US" w:eastAsia="zh-CN"/>
        </w:rPr>
        <w:lastRenderedPageBreak/>
        <w:t>2045(14)70236-0]</w:t>
      </w:r>
    </w:p>
    <w:p w14:paraId="20E8A47A"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127 </w:t>
      </w:r>
      <w:r w:rsidRPr="000626EA">
        <w:rPr>
          <w:rFonts w:ascii="Book Antiqua" w:hAnsi="Book Antiqua" w:cs="Times New Roman"/>
          <w:b/>
          <w:kern w:val="2"/>
          <w:sz w:val="24"/>
          <w:szCs w:val="24"/>
          <w:lang w:val="en-US" w:eastAsia="zh-CN"/>
        </w:rPr>
        <w:t>Hecht JR</w:t>
      </w:r>
      <w:r w:rsidRPr="000626EA">
        <w:rPr>
          <w:rFonts w:ascii="Book Antiqua" w:hAnsi="Book Antiqua" w:cs="Times New Roman"/>
          <w:kern w:val="2"/>
          <w:sz w:val="24"/>
          <w:szCs w:val="24"/>
          <w:lang w:val="en-US" w:eastAsia="zh-CN"/>
        </w:rPr>
        <w:t xml:space="preserve">, Bedford R, Abbruzzese JL, Lahoti S, Reid TR, Soetikno RM, Kirn DH, Freeman SM. A phase I/II trial of intratumoral endoscopic ultrasound injection of ONYX-015 with intravenous gemcitabine in unresectable pancreatic carcinoma. </w:t>
      </w:r>
      <w:r w:rsidRPr="000626EA">
        <w:rPr>
          <w:rFonts w:ascii="Book Antiqua" w:hAnsi="Book Antiqua" w:cs="Times New Roman"/>
          <w:i/>
          <w:kern w:val="2"/>
          <w:sz w:val="24"/>
          <w:szCs w:val="24"/>
          <w:lang w:val="en-US" w:eastAsia="zh-CN"/>
        </w:rPr>
        <w:t>Clin Cancer Res</w:t>
      </w:r>
      <w:r w:rsidRPr="000626EA">
        <w:rPr>
          <w:rFonts w:ascii="Book Antiqua" w:hAnsi="Book Antiqua" w:cs="Times New Roman"/>
          <w:kern w:val="2"/>
          <w:sz w:val="24"/>
          <w:szCs w:val="24"/>
          <w:lang w:val="en-US" w:eastAsia="zh-CN"/>
        </w:rPr>
        <w:t xml:space="preserve"> 2003; </w:t>
      </w:r>
      <w:r w:rsidRPr="000626EA">
        <w:rPr>
          <w:rFonts w:ascii="Book Antiqua" w:hAnsi="Book Antiqua" w:cs="Times New Roman"/>
          <w:b/>
          <w:kern w:val="2"/>
          <w:sz w:val="24"/>
          <w:szCs w:val="24"/>
          <w:lang w:val="en-US" w:eastAsia="zh-CN"/>
        </w:rPr>
        <w:t>9</w:t>
      </w:r>
      <w:r w:rsidRPr="000626EA">
        <w:rPr>
          <w:rFonts w:ascii="Book Antiqua" w:hAnsi="Book Antiqua" w:cs="Times New Roman"/>
          <w:kern w:val="2"/>
          <w:sz w:val="24"/>
          <w:szCs w:val="24"/>
          <w:lang w:val="en-US" w:eastAsia="zh-CN"/>
        </w:rPr>
        <w:t>: 555-561 [PMID: 12576418]</w:t>
      </w:r>
    </w:p>
    <w:p w14:paraId="17FAAE38" w14:textId="77777777"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 xml:space="preserve">128 </w:t>
      </w:r>
      <w:r w:rsidRPr="000626EA">
        <w:rPr>
          <w:rFonts w:ascii="Book Antiqua" w:hAnsi="Book Antiqua" w:cs="Times New Roman"/>
          <w:b/>
          <w:kern w:val="2"/>
          <w:sz w:val="24"/>
          <w:szCs w:val="24"/>
          <w:lang w:val="en-US" w:eastAsia="zh-CN"/>
        </w:rPr>
        <w:t>Mulvihill S</w:t>
      </w:r>
      <w:r w:rsidRPr="000626EA">
        <w:rPr>
          <w:rFonts w:ascii="Book Antiqua" w:hAnsi="Book Antiqua" w:cs="Times New Roman"/>
          <w:kern w:val="2"/>
          <w:sz w:val="24"/>
          <w:szCs w:val="24"/>
          <w:lang w:val="en-US" w:eastAsia="zh-CN"/>
        </w:rPr>
        <w:t xml:space="preserve">, Warren R, Venook A, Adler A, Randlev B, Heise C, Kirn D. Safety and feasibility of injection with an E1B-55 kDa gene-deleted, replication-selective adenovirus (ONYX-015) into primary carcinomas of the pancreas: a phase I trial. </w:t>
      </w:r>
      <w:r w:rsidRPr="000626EA">
        <w:rPr>
          <w:rFonts w:ascii="Book Antiqua" w:hAnsi="Book Antiqua" w:cs="Times New Roman"/>
          <w:i/>
          <w:kern w:val="2"/>
          <w:sz w:val="24"/>
          <w:szCs w:val="24"/>
          <w:lang w:val="en-US" w:eastAsia="zh-CN"/>
        </w:rPr>
        <w:t>Gene Ther</w:t>
      </w:r>
      <w:r w:rsidRPr="000626EA">
        <w:rPr>
          <w:rFonts w:ascii="Book Antiqua" w:hAnsi="Book Antiqua" w:cs="Times New Roman"/>
          <w:kern w:val="2"/>
          <w:sz w:val="24"/>
          <w:szCs w:val="24"/>
          <w:lang w:val="en-US" w:eastAsia="zh-CN"/>
        </w:rPr>
        <w:t xml:space="preserve"> 2001; </w:t>
      </w:r>
      <w:r w:rsidRPr="000626EA">
        <w:rPr>
          <w:rFonts w:ascii="Book Antiqua" w:hAnsi="Book Antiqua" w:cs="Times New Roman"/>
          <w:b/>
          <w:kern w:val="2"/>
          <w:sz w:val="24"/>
          <w:szCs w:val="24"/>
          <w:lang w:val="en-US" w:eastAsia="zh-CN"/>
        </w:rPr>
        <w:t>8</w:t>
      </w:r>
      <w:r w:rsidRPr="000626EA">
        <w:rPr>
          <w:rFonts w:ascii="Book Antiqua" w:hAnsi="Book Antiqua" w:cs="Times New Roman"/>
          <w:kern w:val="2"/>
          <w:sz w:val="24"/>
          <w:szCs w:val="24"/>
          <w:lang w:val="en-US" w:eastAsia="zh-CN"/>
        </w:rPr>
        <w:t>: 308-315 [PMID: 11313805 DOI: 10.1038/sj.gt.3301398]</w:t>
      </w:r>
    </w:p>
    <w:p w14:paraId="06FA6247" w14:textId="37E19E9B" w:rsidR="000626EA" w:rsidRP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129</w:t>
      </w:r>
      <w:r w:rsidR="00D50F21">
        <w:rPr>
          <w:rFonts w:ascii="Book Antiqua" w:hAnsi="Book Antiqua" w:cs="Times New Roman" w:hint="eastAsia"/>
          <w:kern w:val="2"/>
          <w:sz w:val="24"/>
          <w:szCs w:val="24"/>
          <w:lang w:val="en-US" w:eastAsia="zh-CN"/>
        </w:rPr>
        <w:t xml:space="preserve"> </w:t>
      </w:r>
      <w:r w:rsidRPr="00D50F21">
        <w:rPr>
          <w:rFonts w:ascii="Book Antiqua" w:hAnsi="Book Antiqua" w:cs="Times New Roman"/>
          <w:b/>
          <w:kern w:val="2"/>
          <w:sz w:val="24"/>
          <w:szCs w:val="24"/>
          <w:lang w:val="en-US" w:eastAsia="zh-CN"/>
        </w:rPr>
        <w:t>Oettle H</w:t>
      </w:r>
      <w:r w:rsidRPr="000626EA">
        <w:rPr>
          <w:rFonts w:ascii="Book Antiqua" w:hAnsi="Book Antiqua" w:cs="Times New Roman"/>
          <w:kern w:val="2"/>
          <w:sz w:val="24"/>
          <w:szCs w:val="24"/>
          <w:lang w:val="en-US" w:eastAsia="zh-CN"/>
        </w:rPr>
        <w:t xml:space="preserve">, Seufferlein T, Luger T, Schmid RM, von Wichert G, Endlicher E, Garbe C, Kaehler KK, Enk A, Schneider A, Rothhammer-Hampl T, Grosser S, Kiessling P. Final results of a phase I/II study in patients with pancreatic cancer, malignant melanoma, and colorectal carcinoma with trabedersen. </w:t>
      </w:r>
      <w:r w:rsidRPr="00D50F21">
        <w:rPr>
          <w:rFonts w:ascii="Book Antiqua" w:hAnsi="Book Antiqua" w:cs="Times New Roman"/>
          <w:i/>
          <w:kern w:val="2"/>
          <w:sz w:val="24"/>
          <w:szCs w:val="24"/>
          <w:lang w:val="en-US" w:eastAsia="zh-CN"/>
        </w:rPr>
        <w:t>J Clin Oncol</w:t>
      </w:r>
      <w:r w:rsidRPr="000626EA">
        <w:rPr>
          <w:rFonts w:ascii="Book Antiqua" w:hAnsi="Book Antiqua" w:cs="Times New Roman"/>
          <w:kern w:val="2"/>
          <w:sz w:val="24"/>
          <w:szCs w:val="24"/>
          <w:lang w:val="en-US" w:eastAsia="zh-CN"/>
        </w:rPr>
        <w:t xml:space="preserve"> 2012;</w:t>
      </w:r>
      <w:r w:rsidR="00D50F21">
        <w:rPr>
          <w:rFonts w:ascii="Book Antiqua" w:hAnsi="Book Antiqua" w:cs="Times New Roman" w:hint="eastAsia"/>
          <w:kern w:val="2"/>
          <w:sz w:val="24"/>
          <w:szCs w:val="24"/>
          <w:lang w:val="en-US" w:eastAsia="zh-CN"/>
        </w:rPr>
        <w:t xml:space="preserve"> </w:t>
      </w:r>
      <w:r w:rsidRPr="00D50F21">
        <w:rPr>
          <w:rFonts w:ascii="Book Antiqua" w:hAnsi="Book Antiqua" w:cs="Times New Roman"/>
          <w:b/>
          <w:kern w:val="2"/>
          <w:sz w:val="24"/>
          <w:szCs w:val="24"/>
          <w:lang w:val="en-US" w:eastAsia="zh-CN"/>
        </w:rPr>
        <w:t>30</w:t>
      </w:r>
      <w:r w:rsidRPr="000626EA">
        <w:rPr>
          <w:rFonts w:ascii="Book Antiqua" w:hAnsi="Book Antiqua" w:cs="Times New Roman"/>
          <w:kern w:val="2"/>
          <w:sz w:val="24"/>
          <w:szCs w:val="24"/>
          <w:lang w:val="en-US" w:eastAsia="zh-CN"/>
        </w:rPr>
        <w:t>:</w:t>
      </w:r>
      <w:r w:rsidR="00D50F21">
        <w:rPr>
          <w:rFonts w:ascii="Book Antiqua" w:hAnsi="Book Antiqua" w:cs="Times New Roman" w:hint="eastAsia"/>
          <w:kern w:val="2"/>
          <w:sz w:val="24"/>
          <w:szCs w:val="24"/>
          <w:lang w:val="en-US" w:eastAsia="zh-CN"/>
        </w:rPr>
        <w:t xml:space="preserve"> </w:t>
      </w:r>
      <w:r w:rsidRPr="000626EA">
        <w:rPr>
          <w:rFonts w:ascii="Book Antiqua" w:hAnsi="Book Antiqua" w:cs="Times New Roman"/>
          <w:kern w:val="2"/>
          <w:sz w:val="24"/>
          <w:szCs w:val="24"/>
          <w:lang w:val="en-US" w:eastAsia="zh-CN"/>
        </w:rPr>
        <w:t>4034–4034 [DOI: 10.1200/jco.2012.30.15_suppl.4034]</w:t>
      </w:r>
    </w:p>
    <w:p w14:paraId="4E98FFA8" w14:textId="7D933C88" w:rsidR="000626EA" w:rsidRDefault="000626EA" w:rsidP="000626EA">
      <w:pPr>
        <w:widowControl w:val="0"/>
        <w:spacing w:line="360" w:lineRule="auto"/>
        <w:jc w:val="both"/>
        <w:rPr>
          <w:rFonts w:ascii="Book Antiqua" w:hAnsi="Book Antiqua" w:cs="Times New Roman"/>
          <w:kern w:val="2"/>
          <w:sz w:val="24"/>
          <w:szCs w:val="24"/>
          <w:lang w:val="en-US" w:eastAsia="zh-CN"/>
        </w:rPr>
      </w:pPr>
      <w:r w:rsidRPr="000626EA">
        <w:rPr>
          <w:rFonts w:ascii="Book Antiqua" w:hAnsi="Book Antiqua" w:cs="Times New Roman"/>
          <w:kern w:val="2"/>
          <w:sz w:val="24"/>
          <w:szCs w:val="24"/>
          <w:lang w:val="en-US" w:eastAsia="zh-CN"/>
        </w:rPr>
        <w:t>130</w:t>
      </w:r>
      <w:r w:rsidR="00D50F21">
        <w:rPr>
          <w:rFonts w:ascii="Book Antiqua" w:hAnsi="Book Antiqua" w:cs="Times New Roman" w:hint="eastAsia"/>
          <w:kern w:val="2"/>
          <w:sz w:val="24"/>
          <w:szCs w:val="24"/>
          <w:lang w:val="en-US" w:eastAsia="zh-CN"/>
        </w:rPr>
        <w:t xml:space="preserve"> </w:t>
      </w:r>
      <w:r w:rsidRPr="00D50F21">
        <w:rPr>
          <w:rFonts w:ascii="Book Antiqua" w:hAnsi="Book Antiqua" w:cs="Times New Roman"/>
          <w:b/>
          <w:kern w:val="2"/>
          <w:sz w:val="24"/>
          <w:szCs w:val="24"/>
          <w:lang w:val="en-US" w:eastAsia="zh-CN"/>
        </w:rPr>
        <w:t>Melisi D</w:t>
      </w:r>
      <w:r w:rsidRPr="000626EA">
        <w:rPr>
          <w:rFonts w:ascii="Book Antiqua" w:hAnsi="Book Antiqua" w:cs="Times New Roman"/>
          <w:kern w:val="2"/>
          <w:sz w:val="24"/>
          <w:szCs w:val="24"/>
          <w:lang w:val="en-US" w:eastAsia="zh-CN"/>
        </w:rPr>
        <w:t xml:space="preserve">, Garcia-Carbonero R, Macarulla T, Pezet D, Deplanque G, Fuchs M, Trojan J, Oettle H, Kozloff M, Cleverly A, Gueorguieva I, Desaiah D, Lahn MMF, Blunt A, Benhadji KA, Tabernero J. A phase II, double-blind study of galunisertib+gemcitabine (GG) vs gemcitabine+placebo (GP) in patients (pts) with unresectable pancreatic cancer (PC). </w:t>
      </w:r>
      <w:r w:rsidRPr="00D50F21">
        <w:rPr>
          <w:rFonts w:ascii="Book Antiqua" w:hAnsi="Book Antiqua" w:cs="Times New Roman"/>
          <w:i/>
          <w:kern w:val="2"/>
          <w:sz w:val="24"/>
          <w:szCs w:val="24"/>
          <w:lang w:val="en-US" w:eastAsia="zh-CN"/>
        </w:rPr>
        <w:t>J Clin Oncol</w:t>
      </w:r>
      <w:r w:rsidRPr="000626EA">
        <w:rPr>
          <w:rFonts w:ascii="Book Antiqua" w:hAnsi="Book Antiqua" w:cs="Times New Roman"/>
          <w:kern w:val="2"/>
          <w:sz w:val="24"/>
          <w:szCs w:val="24"/>
          <w:lang w:val="en-US" w:eastAsia="zh-CN"/>
        </w:rPr>
        <w:t xml:space="preserve"> 2016;</w:t>
      </w:r>
      <w:r w:rsidR="00D50F21">
        <w:rPr>
          <w:rFonts w:ascii="Book Antiqua" w:hAnsi="Book Antiqua" w:cs="Times New Roman" w:hint="eastAsia"/>
          <w:kern w:val="2"/>
          <w:sz w:val="24"/>
          <w:szCs w:val="24"/>
          <w:lang w:val="en-US" w:eastAsia="zh-CN"/>
        </w:rPr>
        <w:t xml:space="preserve"> </w:t>
      </w:r>
      <w:r w:rsidRPr="00D50F21">
        <w:rPr>
          <w:rFonts w:ascii="Book Antiqua" w:hAnsi="Book Antiqua" w:cs="Times New Roman"/>
          <w:b/>
          <w:kern w:val="2"/>
          <w:sz w:val="24"/>
          <w:szCs w:val="24"/>
          <w:lang w:val="en-US" w:eastAsia="zh-CN"/>
        </w:rPr>
        <w:t>34</w:t>
      </w:r>
      <w:r w:rsidRPr="000626EA">
        <w:rPr>
          <w:rFonts w:ascii="Book Antiqua" w:hAnsi="Book Antiqua" w:cs="Times New Roman"/>
          <w:kern w:val="2"/>
          <w:sz w:val="24"/>
          <w:szCs w:val="24"/>
          <w:lang w:val="en-US" w:eastAsia="zh-CN"/>
        </w:rPr>
        <w:t>:</w:t>
      </w:r>
      <w:r w:rsidR="00D50F21">
        <w:rPr>
          <w:rFonts w:ascii="Book Antiqua" w:hAnsi="Book Antiqua" w:cs="Times New Roman" w:hint="eastAsia"/>
          <w:kern w:val="2"/>
          <w:sz w:val="24"/>
          <w:szCs w:val="24"/>
          <w:lang w:val="en-US" w:eastAsia="zh-CN"/>
        </w:rPr>
        <w:t xml:space="preserve"> </w:t>
      </w:r>
      <w:r w:rsidRPr="000626EA">
        <w:rPr>
          <w:rFonts w:ascii="Book Antiqua" w:hAnsi="Book Antiqua" w:cs="Times New Roman"/>
          <w:kern w:val="2"/>
          <w:sz w:val="24"/>
          <w:szCs w:val="24"/>
          <w:lang w:val="en-US" w:eastAsia="zh-CN"/>
        </w:rPr>
        <w:t>4019–4019 [DOI: 10.1200/JCO.2016.34.15_suppl.4019]</w:t>
      </w:r>
    </w:p>
    <w:p w14:paraId="2FE221B8" w14:textId="77777777" w:rsidR="00C82E8C" w:rsidRDefault="00C82E8C" w:rsidP="000626EA">
      <w:pPr>
        <w:widowControl w:val="0"/>
        <w:spacing w:line="360" w:lineRule="auto"/>
        <w:jc w:val="both"/>
        <w:rPr>
          <w:rFonts w:ascii="Book Antiqua" w:hAnsi="Book Antiqua" w:cs="Times New Roman"/>
          <w:kern w:val="2"/>
          <w:sz w:val="24"/>
          <w:szCs w:val="24"/>
          <w:lang w:val="en-US" w:eastAsia="zh-CN"/>
        </w:rPr>
      </w:pPr>
    </w:p>
    <w:p w14:paraId="51A50CC8" w14:textId="644A5EAC" w:rsidR="00C82E8C" w:rsidRPr="00C82E8C" w:rsidRDefault="00C82E8C" w:rsidP="00C82E8C">
      <w:pPr>
        <w:suppressAutoHyphens/>
        <w:wordWrap w:val="0"/>
        <w:spacing w:line="360" w:lineRule="auto"/>
        <w:ind w:right="120"/>
        <w:jc w:val="right"/>
        <w:rPr>
          <w:rFonts w:ascii="Book Antiqua" w:hAnsi="Book Antiqua" w:cs="Mangal"/>
          <w:b/>
          <w:bCs/>
          <w:color w:val="000000"/>
          <w:kern w:val="1"/>
          <w:sz w:val="24"/>
          <w:szCs w:val="24"/>
          <w:lang w:val="it-IT" w:eastAsia="zh-CN" w:bidi="hi-IN"/>
        </w:rPr>
      </w:pPr>
      <w:bookmarkStart w:id="265" w:name="OLE_LINK480"/>
      <w:bookmarkStart w:id="266" w:name="OLE_LINK502"/>
      <w:bookmarkStart w:id="267" w:name="OLE_LINK1021"/>
      <w:bookmarkStart w:id="268" w:name="OLE_LINK1022"/>
      <w:bookmarkStart w:id="269" w:name="OLE_LINK1023"/>
      <w:bookmarkStart w:id="270" w:name="OLE_LINK1064"/>
      <w:bookmarkStart w:id="271" w:name="OLE_LINK1065"/>
      <w:bookmarkStart w:id="272" w:name="OLE_LINK1156"/>
      <w:bookmarkStart w:id="273" w:name="OLE_LINK1157"/>
      <w:bookmarkStart w:id="274" w:name="OLE_LINK1158"/>
      <w:bookmarkStart w:id="275" w:name="OLE_LINK1159"/>
      <w:bookmarkStart w:id="276" w:name="OLE_LINK1185"/>
      <w:bookmarkStart w:id="277" w:name="OLE_LINK958"/>
      <w:bookmarkStart w:id="278" w:name="OLE_LINK959"/>
      <w:bookmarkStart w:id="279" w:name="OLE_LINK962"/>
      <w:bookmarkStart w:id="280" w:name="OLE_LINK1127"/>
      <w:bookmarkStart w:id="281" w:name="OLE_LINK945"/>
      <w:bookmarkStart w:id="282" w:name="OLE_LINK946"/>
      <w:bookmarkStart w:id="283" w:name="OLE_LINK947"/>
      <w:bookmarkStart w:id="284" w:name="OLE_LINK987"/>
      <w:bookmarkStart w:id="285" w:name="OLE_LINK1035"/>
      <w:bookmarkStart w:id="286" w:name="OLE_LINK1036"/>
      <w:bookmarkStart w:id="287" w:name="OLE_LINK1037"/>
      <w:bookmarkStart w:id="288" w:name="OLE_LINK1038"/>
      <w:bookmarkStart w:id="289" w:name="OLE_LINK1039"/>
      <w:bookmarkStart w:id="290" w:name="OLE_LINK1040"/>
      <w:bookmarkStart w:id="291" w:name="OLE_LINK1041"/>
      <w:bookmarkStart w:id="292" w:name="OLE_LINK1042"/>
      <w:bookmarkStart w:id="293" w:name="OLE_LINK1043"/>
      <w:bookmarkStart w:id="294" w:name="OLE_LINK1044"/>
      <w:bookmarkStart w:id="295" w:name="OLE_LINK1071"/>
      <w:bookmarkStart w:id="296" w:name="OLE_LINK1072"/>
      <w:bookmarkStart w:id="297" w:name="OLE_LINK968"/>
      <w:bookmarkStart w:id="298" w:name="OLE_LINK1260"/>
      <w:bookmarkStart w:id="299" w:name="OLE_LINK1261"/>
      <w:bookmarkStart w:id="300" w:name="OLE_LINK1264"/>
      <w:bookmarkStart w:id="301" w:name="OLE_LINK1265"/>
      <w:bookmarkStart w:id="302" w:name="OLE_LINK1266"/>
      <w:bookmarkStart w:id="303" w:name="OLE_LINK1282"/>
      <w:bookmarkStart w:id="304" w:name="OLE_LINK1800"/>
      <w:bookmarkStart w:id="305" w:name="OLE_LINK1801"/>
      <w:bookmarkStart w:id="306" w:name="OLE_LINK1802"/>
      <w:bookmarkStart w:id="307" w:name="OLE_LINK1803"/>
      <w:bookmarkStart w:id="308" w:name="OLE_LINK1843"/>
      <w:bookmarkStart w:id="309" w:name="OLE_LINK1844"/>
      <w:bookmarkStart w:id="310" w:name="OLE_LINK1845"/>
      <w:bookmarkStart w:id="311" w:name="OLE_LINK1636"/>
      <w:bookmarkStart w:id="312" w:name="OLE_LINK1755"/>
      <w:bookmarkStart w:id="313" w:name="OLE_LINK1806"/>
      <w:bookmarkStart w:id="314" w:name="OLE_LINK1807"/>
      <w:bookmarkStart w:id="315" w:name="OLE_LINK1811"/>
      <w:bookmarkStart w:id="316" w:name="OLE_LINK1812"/>
      <w:bookmarkStart w:id="317" w:name="OLE_LINK1813"/>
      <w:bookmarkStart w:id="318" w:name="OLE_LINK1962"/>
      <w:bookmarkStart w:id="319" w:name="OLE_LINK1963"/>
      <w:bookmarkStart w:id="320" w:name="OLE_LINK1964"/>
      <w:bookmarkStart w:id="321" w:name="OLE_LINK2162"/>
      <w:bookmarkStart w:id="322" w:name="OLE_LINK2198"/>
      <w:bookmarkStart w:id="323" w:name="OLE_LINK2199"/>
      <w:bookmarkStart w:id="324" w:name="OLE_LINK2200"/>
      <w:bookmarkStart w:id="325" w:name="OLE_LINK2090"/>
      <w:r w:rsidRPr="00C82E8C">
        <w:rPr>
          <w:rFonts w:ascii="Book Antiqua" w:eastAsia="Lucida Sans Unicode" w:hAnsi="Book Antiqua" w:cs="Arial"/>
          <w:b/>
          <w:noProof/>
          <w:color w:val="000000"/>
          <w:kern w:val="1"/>
          <w:sz w:val="24"/>
          <w:szCs w:val="24"/>
          <w:lang w:val="it-IT" w:eastAsia="hi-IN" w:bidi="hi-IN"/>
        </w:rPr>
        <w:t>P-Reviewer</w:t>
      </w:r>
      <w:r w:rsidRPr="00C82E8C">
        <w:rPr>
          <w:rFonts w:ascii="Book Antiqua" w:hAnsi="Book Antiqua" w:cs="Arial"/>
          <w:b/>
          <w:noProof/>
          <w:color w:val="000000"/>
          <w:kern w:val="1"/>
          <w:sz w:val="24"/>
          <w:szCs w:val="24"/>
          <w:lang w:val="it-IT" w:eastAsia="zh-CN" w:bidi="hi-IN"/>
        </w:rPr>
        <w:t>:</w:t>
      </w:r>
      <w:r w:rsidRPr="00C82E8C">
        <w:rPr>
          <w:rFonts w:ascii="Book Antiqua" w:eastAsia="Lucida Sans Unicode" w:hAnsi="Book Antiqua" w:cs="Mangal"/>
          <w:bCs/>
          <w:color w:val="000000"/>
          <w:kern w:val="1"/>
          <w:sz w:val="24"/>
          <w:szCs w:val="24"/>
          <w:lang w:val="it-IT" w:eastAsia="hi-IN" w:bidi="hi-IN"/>
        </w:rPr>
        <w:t xml:space="preserve"> </w:t>
      </w:r>
      <w:r>
        <w:rPr>
          <w:rFonts w:ascii="Book Antiqua" w:hAnsi="Book Antiqua" w:cs="Mangal" w:hint="eastAsia"/>
          <w:bCs/>
          <w:color w:val="000000"/>
          <w:kern w:val="1"/>
          <w:sz w:val="24"/>
          <w:szCs w:val="24"/>
          <w:lang w:val="it-IT" w:eastAsia="zh-CN" w:bidi="hi-IN"/>
        </w:rPr>
        <w:t xml:space="preserve"> </w:t>
      </w:r>
      <w:r w:rsidRPr="00C82E8C">
        <w:rPr>
          <w:rFonts w:ascii="Book Antiqua" w:hAnsi="Book Antiqua" w:cs="Mangal"/>
          <w:bCs/>
          <w:color w:val="000000"/>
          <w:kern w:val="1"/>
          <w:sz w:val="24"/>
          <w:szCs w:val="24"/>
          <w:lang w:val="it-IT" w:eastAsia="zh-CN" w:bidi="hi-IN"/>
        </w:rPr>
        <w:t>Chang</w:t>
      </w:r>
      <w:r>
        <w:rPr>
          <w:rFonts w:ascii="Book Antiqua" w:hAnsi="Book Antiqua" w:cs="Mangal" w:hint="eastAsia"/>
          <w:bCs/>
          <w:color w:val="000000"/>
          <w:kern w:val="1"/>
          <w:sz w:val="24"/>
          <w:szCs w:val="24"/>
          <w:lang w:val="it-IT" w:eastAsia="zh-CN" w:bidi="hi-IN"/>
        </w:rPr>
        <w:t xml:space="preserve"> E, </w:t>
      </w:r>
      <w:r w:rsidRPr="00C82E8C">
        <w:rPr>
          <w:rFonts w:ascii="Book Antiqua" w:hAnsi="Book Antiqua" w:cs="Mangal"/>
          <w:bCs/>
          <w:color w:val="000000"/>
          <w:kern w:val="1"/>
          <w:sz w:val="24"/>
          <w:szCs w:val="24"/>
          <w:lang w:val="it-IT" w:eastAsia="zh-CN" w:bidi="hi-IN"/>
        </w:rPr>
        <w:t>Demonacos</w:t>
      </w:r>
      <w:r>
        <w:rPr>
          <w:rFonts w:ascii="Book Antiqua" w:hAnsi="Book Antiqua" w:cs="Mangal" w:hint="eastAsia"/>
          <w:bCs/>
          <w:color w:val="000000"/>
          <w:kern w:val="1"/>
          <w:sz w:val="24"/>
          <w:szCs w:val="24"/>
          <w:lang w:val="it-IT" w:eastAsia="zh-CN" w:bidi="hi-IN"/>
        </w:rPr>
        <w:t xml:space="preserve"> C, </w:t>
      </w:r>
      <w:r w:rsidRPr="00C82E8C">
        <w:rPr>
          <w:rFonts w:ascii="Book Antiqua" w:hAnsi="Book Antiqua" w:cs="Mangal"/>
          <w:bCs/>
          <w:color w:val="000000"/>
          <w:kern w:val="1"/>
          <w:sz w:val="24"/>
          <w:szCs w:val="24"/>
          <w:lang w:val="it-IT" w:eastAsia="zh-CN" w:bidi="hi-IN"/>
        </w:rPr>
        <w:t>Schulten</w:t>
      </w:r>
      <w:r>
        <w:rPr>
          <w:rFonts w:ascii="Book Antiqua" w:hAnsi="Book Antiqua" w:cs="Mangal" w:hint="eastAsia"/>
          <w:bCs/>
          <w:color w:val="000000"/>
          <w:kern w:val="1"/>
          <w:sz w:val="24"/>
          <w:szCs w:val="24"/>
          <w:lang w:val="it-IT" w:eastAsia="zh-CN" w:bidi="hi-IN"/>
        </w:rPr>
        <w:t xml:space="preserve"> H</w:t>
      </w:r>
      <w:r w:rsidRPr="00C82E8C">
        <w:rPr>
          <w:rFonts w:ascii="Book Antiqua" w:eastAsia="Lucida Sans Unicode" w:hAnsi="Book Antiqua" w:cs="Mangal"/>
          <w:bCs/>
          <w:color w:val="000000"/>
          <w:kern w:val="1"/>
          <w:sz w:val="24"/>
          <w:szCs w:val="24"/>
          <w:lang w:val="it-IT" w:eastAsia="hi-IN" w:bidi="hi-IN"/>
        </w:rPr>
        <w:t xml:space="preserve">   </w:t>
      </w:r>
      <w:r w:rsidRPr="00C82E8C">
        <w:rPr>
          <w:rFonts w:ascii="Book Antiqua" w:eastAsia="Lucida Sans Unicode" w:hAnsi="Book Antiqua" w:cs="Mangal"/>
          <w:b/>
          <w:bCs/>
          <w:color w:val="000000"/>
          <w:kern w:val="1"/>
          <w:sz w:val="24"/>
          <w:szCs w:val="24"/>
          <w:lang w:val="it-IT" w:eastAsia="hi-IN" w:bidi="hi-IN"/>
        </w:rPr>
        <w:t>S-Editor</w:t>
      </w:r>
      <w:r w:rsidRPr="00C82E8C">
        <w:rPr>
          <w:rFonts w:ascii="Book Antiqua" w:hAnsi="Book Antiqua" w:cs="Mangal"/>
          <w:b/>
          <w:bCs/>
          <w:color w:val="000000"/>
          <w:kern w:val="1"/>
          <w:sz w:val="24"/>
          <w:szCs w:val="24"/>
          <w:lang w:val="it-IT" w:eastAsia="zh-CN" w:bidi="hi-IN"/>
        </w:rPr>
        <w:t>:</w:t>
      </w:r>
      <w:r w:rsidRPr="00C82E8C">
        <w:rPr>
          <w:rFonts w:ascii="Book Antiqua" w:eastAsia="Lucida Sans Unicode" w:hAnsi="Book Antiqua" w:cs="Mangal"/>
          <w:bCs/>
          <w:color w:val="000000"/>
          <w:kern w:val="1"/>
          <w:sz w:val="24"/>
          <w:szCs w:val="24"/>
          <w:lang w:val="it-IT" w:eastAsia="hi-IN" w:bidi="hi-IN"/>
        </w:rPr>
        <w:t xml:space="preserve"> </w:t>
      </w:r>
      <w:r>
        <w:rPr>
          <w:rFonts w:ascii="Book Antiqua" w:hAnsi="Book Antiqua" w:cs="Mangal" w:hint="eastAsia"/>
          <w:bCs/>
          <w:color w:val="000000"/>
          <w:kern w:val="1"/>
          <w:sz w:val="24"/>
          <w:szCs w:val="24"/>
          <w:lang w:val="it-IT" w:eastAsia="zh-CN" w:bidi="hi-IN"/>
        </w:rPr>
        <w:t>Wang XJ</w:t>
      </w:r>
      <w:r w:rsidRPr="00C82E8C">
        <w:rPr>
          <w:rFonts w:ascii="Book Antiqua" w:eastAsia="Lucida Sans Unicode" w:hAnsi="Book Antiqua" w:cs="Mangal"/>
          <w:b/>
          <w:bCs/>
          <w:color w:val="000000"/>
          <w:kern w:val="1"/>
          <w:sz w:val="24"/>
          <w:szCs w:val="24"/>
          <w:lang w:val="it-IT" w:eastAsia="hi-IN" w:bidi="hi-IN"/>
        </w:rPr>
        <w:t xml:space="preserve">   L-Editor</w:t>
      </w:r>
      <w:r w:rsidRPr="00C82E8C">
        <w:rPr>
          <w:rFonts w:ascii="Book Antiqua" w:hAnsi="Book Antiqua" w:cs="Mangal"/>
          <w:b/>
          <w:bCs/>
          <w:color w:val="000000"/>
          <w:kern w:val="1"/>
          <w:sz w:val="24"/>
          <w:szCs w:val="24"/>
          <w:lang w:val="it-IT" w:eastAsia="zh-CN" w:bidi="hi-IN"/>
        </w:rPr>
        <w:t>:</w:t>
      </w:r>
      <w:r w:rsidRPr="00C82E8C">
        <w:rPr>
          <w:rFonts w:ascii="Book Antiqua" w:eastAsia="Lucida Sans Unicode" w:hAnsi="Book Antiqua" w:cs="Mangal"/>
          <w:b/>
          <w:bCs/>
          <w:color w:val="000000"/>
          <w:kern w:val="1"/>
          <w:sz w:val="24"/>
          <w:szCs w:val="24"/>
          <w:lang w:val="it-IT" w:eastAsia="hi-IN" w:bidi="hi-IN"/>
        </w:rPr>
        <w:t xml:space="preserve">   E-Editor</w:t>
      </w:r>
      <w:r w:rsidRPr="00C82E8C">
        <w:rPr>
          <w:rFonts w:ascii="Book Antiqua" w:hAnsi="Book Antiqua" w:cs="Mangal"/>
          <w:b/>
          <w:bCs/>
          <w:color w:val="000000"/>
          <w:kern w:val="1"/>
          <w:sz w:val="24"/>
          <w:szCs w:val="24"/>
          <w:lang w:val="it-IT" w:eastAsia="zh-CN" w:bidi="hi-IN"/>
        </w:rPr>
        <w:t>:</w:t>
      </w:r>
    </w:p>
    <w:p w14:paraId="43E82820" w14:textId="77777777" w:rsidR="00C82E8C" w:rsidRPr="00C82E8C" w:rsidRDefault="00C82E8C" w:rsidP="00C82E8C">
      <w:pPr>
        <w:widowControl w:val="0"/>
        <w:shd w:val="clear" w:color="auto" w:fill="FFFFFF"/>
        <w:snapToGrid w:val="0"/>
        <w:spacing w:line="360" w:lineRule="auto"/>
        <w:jc w:val="both"/>
        <w:rPr>
          <w:rFonts w:ascii="Book Antiqua" w:hAnsi="Book Antiqua" w:cs="Helvetica"/>
          <w:b/>
          <w:kern w:val="2"/>
          <w:sz w:val="24"/>
          <w:szCs w:val="24"/>
          <w:lang w:val="en-US" w:eastAsia="zh-CN"/>
        </w:rPr>
      </w:pPr>
      <w:r w:rsidRPr="00C82E8C">
        <w:rPr>
          <w:rFonts w:ascii="Book Antiqua" w:hAnsi="Book Antiqua" w:cs="Helvetica"/>
          <w:b/>
          <w:kern w:val="2"/>
          <w:sz w:val="24"/>
          <w:szCs w:val="24"/>
          <w:lang w:val="en-US" w:eastAsia="zh-CN"/>
        </w:rPr>
        <w:t xml:space="preserve">Specialty type: </w:t>
      </w:r>
      <w:r w:rsidRPr="00C82E8C">
        <w:rPr>
          <w:rFonts w:ascii="Book Antiqua" w:hAnsi="Book Antiqua" w:cs="Helvetica"/>
          <w:kern w:val="2"/>
          <w:sz w:val="24"/>
          <w:szCs w:val="24"/>
          <w:lang w:val="en-US" w:eastAsia="zh-CN"/>
        </w:rPr>
        <w:t>Gastroenterology and</w:t>
      </w:r>
      <w:r w:rsidRPr="00C82E8C">
        <w:rPr>
          <w:rFonts w:ascii="Book Antiqua" w:hAnsi="Book Antiqua" w:cs="Helvetica" w:hint="eastAsia"/>
          <w:kern w:val="2"/>
          <w:sz w:val="24"/>
          <w:szCs w:val="24"/>
          <w:lang w:val="en-US" w:eastAsia="zh-CN"/>
        </w:rPr>
        <w:t xml:space="preserve"> </w:t>
      </w:r>
      <w:r w:rsidRPr="00C82E8C">
        <w:rPr>
          <w:rFonts w:ascii="Book Antiqua" w:hAnsi="Book Antiqua" w:cs="Helvetica"/>
          <w:kern w:val="2"/>
          <w:sz w:val="24"/>
          <w:szCs w:val="24"/>
          <w:lang w:val="en-US" w:eastAsia="zh-CN"/>
        </w:rPr>
        <w:t>hepatology</w:t>
      </w:r>
    </w:p>
    <w:p w14:paraId="3C583ACD" w14:textId="5238CCC9" w:rsidR="00C82E8C" w:rsidRPr="00C82E8C" w:rsidRDefault="00C82E8C" w:rsidP="00C82E8C">
      <w:pPr>
        <w:widowControl w:val="0"/>
        <w:shd w:val="clear" w:color="auto" w:fill="FFFFFF"/>
        <w:snapToGrid w:val="0"/>
        <w:spacing w:line="360" w:lineRule="auto"/>
        <w:jc w:val="both"/>
        <w:rPr>
          <w:rFonts w:ascii="Book Antiqua" w:hAnsi="Book Antiqua" w:cs="Helvetica"/>
          <w:b/>
          <w:kern w:val="2"/>
          <w:sz w:val="24"/>
          <w:szCs w:val="24"/>
          <w:lang w:val="en-US" w:eastAsia="zh-CN"/>
        </w:rPr>
      </w:pPr>
      <w:r w:rsidRPr="00C82E8C">
        <w:rPr>
          <w:rFonts w:ascii="Book Antiqua" w:hAnsi="Book Antiqua" w:cs="Helvetica"/>
          <w:b/>
          <w:kern w:val="2"/>
          <w:sz w:val="24"/>
          <w:szCs w:val="24"/>
          <w:lang w:val="en-US" w:eastAsia="zh-CN"/>
        </w:rPr>
        <w:t xml:space="preserve">Country of origin: </w:t>
      </w:r>
      <w:r w:rsidR="00731513" w:rsidRPr="00731513">
        <w:rPr>
          <w:rFonts w:ascii="Book Antiqua" w:hAnsi="Book Antiqua" w:cs="Helvetica"/>
          <w:kern w:val="2"/>
          <w:sz w:val="24"/>
          <w:szCs w:val="24"/>
          <w:lang w:val="en-US" w:eastAsia="zh-CN"/>
        </w:rPr>
        <w:t>France</w:t>
      </w:r>
    </w:p>
    <w:p w14:paraId="1FD4A8E2" w14:textId="77777777" w:rsidR="00C82E8C" w:rsidRPr="00C82E8C" w:rsidRDefault="00C82E8C" w:rsidP="00C82E8C">
      <w:pPr>
        <w:widowControl w:val="0"/>
        <w:shd w:val="clear" w:color="auto" w:fill="FFFFFF"/>
        <w:snapToGrid w:val="0"/>
        <w:spacing w:line="360" w:lineRule="auto"/>
        <w:jc w:val="both"/>
        <w:rPr>
          <w:rFonts w:ascii="Book Antiqua" w:hAnsi="Book Antiqua" w:cs="Helvetica"/>
          <w:b/>
          <w:kern w:val="2"/>
          <w:sz w:val="24"/>
          <w:szCs w:val="24"/>
          <w:lang w:val="en-US" w:eastAsia="zh-CN"/>
        </w:rPr>
      </w:pPr>
      <w:r w:rsidRPr="00C82E8C">
        <w:rPr>
          <w:rFonts w:ascii="Book Antiqua" w:hAnsi="Book Antiqua" w:cs="Helvetica"/>
          <w:b/>
          <w:kern w:val="2"/>
          <w:sz w:val="24"/>
          <w:szCs w:val="24"/>
          <w:lang w:val="en-US" w:eastAsia="zh-CN"/>
        </w:rPr>
        <w:t>Peer-review report classification</w:t>
      </w:r>
    </w:p>
    <w:p w14:paraId="3C5FBAD9" w14:textId="77777777" w:rsidR="00C82E8C" w:rsidRPr="00C82E8C" w:rsidRDefault="00C82E8C" w:rsidP="00C82E8C">
      <w:pPr>
        <w:widowControl w:val="0"/>
        <w:shd w:val="clear" w:color="auto" w:fill="FFFFFF"/>
        <w:snapToGrid w:val="0"/>
        <w:spacing w:line="360" w:lineRule="auto"/>
        <w:jc w:val="both"/>
        <w:rPr>
          <w:rFonts w:ascii="Book Antiqua" w:hAnsi="Book Antiqua" w:cs="Helvetica"/>
          <w:kern w:val="2"/>
          <w:sz w:val="24"/>
          <w:szCs w:val="24"/>
          <w:lang w:val="en-US" w:eastAsia="zh-CN"/>
        </w:rPr>
      </w:pPr>
      <w:r w:rsidRPr="00C82E8C">
        <w:rPr>
          <w:rFonts w:ascii="Book Antiqua" w:hAnsi="Book Antiqua" w:cs="Helvetica"/>
          <w:kern w:val="2"/>
          <w:sz w:val="24"/>
          <w:szCs w:val="24"/>
          <w:lang w:val="en-US" w:eastAsia="zh-CN"/>
        </w:rPr>
        <w:t xml:space="preserve">Grade A (Excellent): </w:t>
      </w:r>
      <w:r w:rsidRPr="00C82E8C">
        <w:rPr>
          <w:rFonts w:ascii="Book Antiqua" w:hAnsi="Book Antiqua" w:cs="Helvetica" w:hint="eastAsia"/>
          <w:kern w:val="2"/>
          <w:sz w:val="24"/>
          <w:szCs w:val="24"/>
          <w:lang w:val="en-US" w:eastAsia="zh-CN"/>
        </w:rPr>
        <w:t>0</w:t>
      </w:r>
    </w:p>
    <w:p w14:paraId="3F8FDB04" w14:textId="69A2C64B" w:rsidR="00C82E8C" w:rsidRPr="00C82E8C" w:rsidRDefault="00C82E8C" w:rsidP="00C82E8C">
      <w:pPr>
        <w:widowControl w:val="0"/>
        <w:shd w:val="clear" w:color="auto" w:fill="FFFFFF"/>
        <w:snapToGrid w:val="0"/>
        <w:spacing w:line="360" w:lineRule="auto"/>
        <w:jc w:val="both"/>
        <w:rPr>
          <w:rFonts w:ascii="Book Antiqua" w:hAnsi="Book Antiqua" w:cs="Helvetica"/>
          <w:kern w:val="2"/>
          <w:sz w:val="24"/>
          <w:szCs w:val="24"/>
          <w:lang w:val="en-US" w:eastAsia="zh-CN"/>
        </w:rPr>
      </w:pPr>
      <w:r w:rsidRPr="00C82E8C">
        <w:rPr>
          <w:rFonts w:ascii="Book Antiqua" w:hAnsi="Book Antiqua" w:cs="Helvetica"/>
          <w:kern w:val="2"/>
          <w:sz w:val="24"/>
          <w:szCs w:val="24"/>
          <w:lang w:val="en-US" w:eastAsia="zh-CN"/>
        </w:rPr>
        <w:t xml:space="preserve">Grade B (Very good): </w:t>
      </w:r>
      <w:r>
        <w:rPr>
          <w:rFonts w:ascii="Book Antiqua" w:hAnsi="Book Antiqua" w:cs="Helvetica" w:hint="eastAsia"/>
          <w:kern w:val="2"/>
          <w:sz w:val="24"/>
          <w:szCs w:val="24"/>
          <w:lang w:val="en-US" w:eastAsia="zh-CN"/>
        </w:rPr>
        <w:t>B, B</w:t>
      </w:r>
    </w:p>
    <w:p w14:paraId="0CD20D89" w14:textId="60328C43" w:rsidR="00C82E8C" w:rsidRPr="00C82E8C" w:rsidRDefault="00C82E8C" w:rsidP="00C82E8C">
      <w:pPr>
        <w:widowControl w:val="0"/>
        <w:shd w:val="clear" w:color="auto" w:fill="FFFFFF"/>
        <w:snapToGrid w:val="0"/>
        <w:spacing w:line="360" w:lineRule="auto"/>
        <w:jc w:val="both"/>
        <w:rPr>
          <w:rFonts w:ascii="Book Antiqua" w:hAnsi="Book Antiqua" w:cs="Helvetica"/>
          <w:kern w:val="2"/>
          <w:sz w:val="24"/>
          <w:szCs w:val="24"/>
          <w:lang w:val="en-US" w:eastAsia="zh-CN"/>
        </w:rPr>
      </w:pPr>
      <w:r w:rsidRPr="00C82E8C">
        <w:rPr>
          <w:rFonts w:ascii="Book Antiqua" w:hAnsi="Book Antiqua" w:cs="Helvetica"/>
          <w:kern w:val="2"/>
          <w:sz w:val="24"/>
          <w:szCs w:val="24"/>
          <w:lang w:val="en-US" w:eastAsia="zh-CN"/>
        </w:rPr>
        <w:t xml:space="preserve">Grade C (Good): </w:t>
      </w:r>
      <w:r>
        <w:rPr>
          <w:rFonts w:ascii="Book Antiqua" w:hAnsi="Book Antiqua" w:cs="Helvetica" w:hint="eastAsia"/>
          <w:kern w:val="2"/>
          <w:sz w:val="24"/>
          <w:szCs w:val="24"/>
          <w:lang w:val="en-US" w:eastAsia="zh-CN"/>
        </w:rPr>
        <w:t>C</w:t>
      </w:r>
    </w:p>
    <w:p w14:paraId="715DF584" w14:textId="77777777" w:rsidR="00C82E8C" w:rsidRPr="00C82E8C" w:rsidRDefault="00C82E8C" w:rsidP="00C82E8C">
      <w:pPr>
        <w:widowControl w:val="0"/>
        <w:shd w:val="clear" w:color="auto" w:fill="FFFFFF"/>
        <w:snapToGrid w:val="0"/>
        <w:spacing w:line="360" w:lineRule="auto"/>
        <w:jc w:val="both"/>
        <w:rPr>
          <w:rFonts w:ascii="Book Antiqua" w:hAnsi="Book Antiqua" w:cs="Helvetica"/>
          <w:kern w:val="2"/>
          <w:sz w:val="24"/>
          <w:szCs w:val="24"/>
          <w:lang w:val="en-US" w:eastAsia="zh-CN"/>
        </w:rPr>
      </w:pPr>
      <w:r w:rsidRPr="00C82E8C">
        <w:rPr>
          <w:rFonts w:ascii="Book Antiqua" w:hAnsi="Book Antiqua" w:cs="Helvetica"/>
          <w:kern w:val="2"/>
          <w:sz w:val="24"/>
          <w:szCs w:val="24"/>
          <w:lang w:val="en-US" w:eastAsia="zh-CN"/>
        </w:rPr>
        <w:t xml:space="preserve">Grade D (Fair): </w:t>
      </w:r>
      <w:r w:rsidRPr="00C82E8C">
        <w:rPr>
          <w:rFonts w:ascii="Book Antiqua" w:hAnsi="Book Antiqua" w:cs="Helvetica" w:hint="eastAsia"/>
          <w:kern w:val="2"/>
          <w:sz w:val="24"/>
          <w:szCs w:val="24"/>
          <w:lang w:val="en-US" w:eastAsia="zh-CN"/>
        </w:rPr>
        <w:t>0</w:t>
      </w:r>
      <w:bookmarkEnd w:id="265"/>
      <w:bookmarkEnd w:id="266"/>
    </w:p>
    <w:p w14:paraId="7E2F27F5" w14:textId="77777777" w:rsidR="00C82E8C" w:rsidRDefault="00C82E8C" w:rsidP="00C82E8C">
      <w:pPr>
        <w:widowControl w:val="0"/>
        <w:shd w:val="clear" w:color="auto" w:fill="FFFFFF"/>
        <w:snapToGrid w:val="0"/>
        <w:spacing w:line="360" w:lineRule="auto"/>
        <w:jc w:val="both"/>
        <w:rPr>
          <w:rFonts w:ascii="Book Antiqua" w:hAnsi="Book Antiqua" w:cs="Helvetica"/>
          <w:kern w:val="2"/>
          <w:sz w:val="24"/>
          <w:szCs w:val="24"/>
          <w:lang w:val="en-US" w:eastAsia="zh-CN"/>
        </w:rPr>
      </w:pPr>
      <w:r w:rsidRPr="00C82E8C">
        <w:rPr>
          <w:rFonts w:ascii="Book Antiqua" w:hAnsi="Book Antiqua" w:cs="Helvetica"/>
          <w:kern w:val="2"/>
          <w:sz w:val="24"/>
          <w:szCs w:val="24"/>
          <w:lang w:val="en-US" w:eastAsia="zh-CN"/>
        </w:rPr>
        <w:t xml:space="preserve">Grade E (Poor): </w:t>
      </w:r>
      <w:r w:rsidRPr="00C82E8C">
        <w:rPr>
          <w:rFonts w:ascii="Book Antiqua" w:hAnsi="Book Antiqua" w:cs="Helvetica" w:hint="eastAsia"/>
          <w:kern w:val="2"/>
          <w:sz w:val="24"/>
          <w:szCs w:val="24"/>
          <w:lang w:val="en-US" w:eastAsia="zh-CN"/>
        </w:rPr>
        <w:t>0</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6DE99292" w14:textId="4CA48EF9" w:rsidR="008901C2" w:rsidRPr="00C82E8C" w:rsidRDefault="008901C2" w:rsidP="00C82E8C">
      <w:pPr>
        <w:widowControl w:val="0"/>
        <w:shd w:val="clear" w:color="auto" w:fill="FFFFFF"/>
        <w:snapToGrid w:val="0"/>
        <w:spacing w:line="360" w:lineRule="auto"/>
        <w:jc w:val="both"/>
        <w:rPr>
          <w:rFonts w:ascii="Book Antiqua" w:hAnsi="Book Antiqua" w:cs="Helvetica"/>
          <w:kern w:val="2"/>
          <w:sz w:val="24"/>
          <w:szCs w:val="24"/>
          <w:lang w:val="en-US" w:eastAsia="zh-CN"/>
        </w:rPr>
        <w:sectPr w:rsidR="008901C2" w:rsidRPr="00C82E8C" w:rsidSect="001A3D7A">
          <w:footerReference w:type="default" r:id="rId8"/>
          <w:pgSz w:w="11906" w:h="16838"/>
          <w:pgMar w:top="1417" w:right="1417" w:bottom="1417" w:left="1417" w:header="708" w:footer="708" w:gutter="0"/>
          <w:cols w:space="708"/>
          <w:docGrid w:linePitch="360"/>
        </w:sectPr>
      </w:pPr>
    </w:p>
    <w:p w14:paraId="413B144E" w14:textId="0F9282D0" w:rsidR="00EE4CB1" w:rsidRPr="007B2FA4" w:rsidRDefault="00D550B6" w:rsidP="007B2FA4">
      <w:pPr>
        <w:spacing w:line="360" w:lineRule="auto"/>
        <w:jc w:val="both"/>
        <w:rPr>
          <w:rFonts w:ascii="Book Antiqua" w:hAnsi="Book Antiqua"/>
          <w:b/>
          <w:sz w:val="24"/>
          <w:szCs w:val="24"/>
          <w:lang w:val="en-US"/>
        </w:rPr>
      </w:pPr>
      <w:r w:rsidRPr="007B2FA4">
        <w:rPr>
          <w:rFonts w:ascii="Book Antiqua" w:hAnsi="Book Antiqua"/>
          <w:b/>
          <w:noProof/>
          <w:sz w:val="24"/>
          <w:szCs w:val="24"/>
          <w:lang w:val="en-US" w:eastAsia="zh-CN"/>
        </w:rPr>
        <w:lastRenderedPageBreak/>
        <w:drawing>
          <wp:inline distT="0" distB="0" distL="0" distR="0" wp14:anchorId="02D07E94" wp14:editId="139499D5">
            <wp:extent cx="5926347" cy="4608988"/>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926347" cy="4608988"/>
                    </a:xfrm>
                    <a:prstGeom prst="rect">
                      <a:avLst/>
                    </a:prstGeom>
                  </pic:spPr>
                </pic:pic>
              </a:graphicData>
            </a:graphic>
          </wp:inline>
        </w:drawing>
      </w:r>
    </w:p>
    <w:p w14:paraId="500D228B" w14:textId="0EF38638" w:rsidR="0075656E" w:rsidRPr="007B2FA4" w:rsidRDefault="00C82E8C" w:rsidP="00C82E8C">
      <w:pPr>
        <w:spacing w:line="360" w:lineRule="auto"/>
        <w:jc w:val="both"/>
        <w:rPr>
          <w:rFonts w:ascii="Book Antiqua" w:hAnsi="Book Antiqua"/>
          <w:sz w:val="24"/>
          <w:szCs w:val="24"/>
          <w:lang w:val="en-US"/>
        </w:rPr>
      </w:pPr>
      <w:r w:rsidRPr="007B2FA4">
        <w:rPr>
          <w:rFonts w:ascii="Book Antiqua" w:hAnsi="Book Antiqua"/>
          <w:b/>
          <w:sz w:val="24"/>
          <w:szCs w:val="24"/>
          <w:lang w:val="en-US"/>
        </w:rPr>
        <w:t>Figure 1</w:t>
      </w:r>
      <w:r>
        <w:rPr>
          <w:rFonts w:ascii="Book Antiqua" w:hAnsi="Book Antiqua" w:hint="eastAsia"/>
          <w:b/>
          <w:sz w:val="24"/>
          <w:szCs w:val="24"/>
          <w:lang w:val="en-US" w:eastAsia="zh-CN"/>
        </w:rPr>
        <w:t xml:space="preserve"> </w:t>
      </w:r>
      <w:r w:rsidR="00673FD9" w:rsidRPr="00673FD9">
        <w:rPr>
          <w:rFonts w:ascii="Book Antiqua" w:hAnsi="Book Antiqua"/>
          <w:b/>
          <w:sz w:val="24"/>
          <w:szCs w:val="24"/>
          <w:lang w:val="en-US"/>
        </w:rPr>
        <w:t>Cytotoxic T lymphocyte-associated protein 4</w:t>
      </w:r>
      <w:r w:rsidR="00673FD9" w:rsidRPr="00673FD9">
        <w:rPr>
          <w:rFonts w:ascii="Book Antiqua" w:hAnsi="Book Antiqua" w:hint="eastAsia"/>
          <w:b/>
          <w:sz w:val="24"/>
          <w:szCs w:val="24"/>
          <w:lang w:val="en-US" w:eastAsia="zh-CN"/>
        </w:rPr>
        <w:t xml:space="preserve"> </w:t>
      </w:r>
      <w:r w:rsidRPr="007B2FA4">
        <w:rPr>
          <w:rFonts w:ascii="Book Antiqua" w:hAnsi="Book Antiqua"/>
          <w:b/>
          <w:sz w:val="24"/>
          <w:szCs w:val="24"/>
          <w:lang w:val="en-US"/>
        </w:rPr>
        <w:t xml:space="preserve">and </w:t>
      </w:r>
      <w:r w:rsidR="00673FD9" w:rsidRPr="00673FD9">
        <w:rPr>
          <w:rFonts w:ascii="Book Antiqua" w:hAnsi="Book Antiqua"/>
          <w:b/>
          <w:sz w:val="24"/>
          <w:szCs w:val="24"/>
          <w:lang w:val="en-US"/>
        </w:rPr>
        <w:t>Programmed cell death-1</w:t>
      </w:r>
      <w:r w:rsidR="00673FD9" w:rsidRPr="00673FD9">
        <w:rPr>
          <w:rFonts w:ascii="Book Antiqua" w:hAnsi="Book Antiqua" w:hint="eastAsia"/>
          <w:b/>
          <w:sz w:val="24"/>
          <w:szCs w:val="24"/>
          <w:lang w:val="en-US" w:eastAsia="zh-CN"/>
        </w:rPr>
        <w:t xml:space="preserve"> </w:t>
      </w:r>
      <w:r w:rsidRPr="00673FD9">
        <w:rPr>
          <w:rFonts w:ascii="Book Antiqua" w:hAnsi="Book Antiqua"/>
          <w:b/>
          <w:sz w:val="24"/>
          <w:szCs w:val="24"/>
          <w:lang w:val="en-US"/>
        </w:rPr>
        <w:t xml:space="preserve">biological functions and </w:t>
      </w:r>
      <w:r w:rsidRPr="007B2FA4">
        <w:rPr>
          <w:rFonts w:ascii="Book Antiqua" w:hAnsi="Book Antiqua"/>
          <w:b/>
          <w:sz w:val="24"/>
          <w:szCs w:val="24"/>
          <w:lang w:val="en-US"/>
        </w:rPr>
        <w:t>therapeutic targeting</w:t>
      </w:r>
      <w:r>
        <w:rPr>
          <w:rFonts w:ascii="Book Antiqua" w:hAnsi="Book Antiqua" w:hint="eastAsia"/>
          <w:sz w:val="24"/>
          <w:szCs w:val="24"/>
          <w:lang w:val="en-US" w:eastAsia="zh-CN"/>
        </w:rPr>
        <w:t xml:space="preserve">. </w:t>
      </w:r>
      <w:r w:rsidRPr="007B2FA4">
        <w:rPr>
          <w:rFonts w:ascii="Book Antiqua" w:hAnsi="Book Antiqua"/>
          <w:sz w:val="24"/>
          <w:szCs w:val="24"/>
          <w:lang w:val="en-US"/>
        </w:rPr>
        <w:t>Cells of the immune system express several surface molecules that are important for immune surveillance and regulation of the immune response.</w:t>
      </w:r>
      <w:r>
        <w:rPr>
          <w:rFonts w:ascii="Book Antiqua" w:hAnsi="Book Antiqua" w:hint="eastAsia"/>
          <w:sz w:val="24"/>
          <w:szCs w:val="24"/>
          <w:lang w:val="en-US" w:eastAsia="zh-CN"/>
        </w:rPr>
        <w:t xml:space="preserve"> </w:t>
      </w:r>
      <w:r w:rsidR="00673FD9" w:rsidRPr="007B2FA4">
        <w:rPr>
          <w:rFonts w:ascii="Book Antiqua" w:hAnsi="Book Antiqua"/>
          <w:sz w:val="24"/>
          <w:szCs w:val="24"/>
          <w:lang w:val="en-US"/>
        </w:rPr>
        <w:t xml:space="preserve">T cell receptor </w:t>
      </w:r>
      <w:r w:rsidR="00673FD9">
        <w:rPr>
          <w:rFonts w:ascii="Book Antiqua" w:hAnsi="Book Antiqua" w:hint="eastAsia"/>
          <w:sz w:val="24"/>
          <w:szCs w:val="24"/>
          <w:lang w:val="en-US" w:eastAsia="zh-CN"/>
        </w:rPr>
        <w:t>(</w:t>
      </w:r>
      <w:r w:rsidRPr="007B2FA4">
        <w:rPr>
          <w:rFonts w:ascii="Book Antiqua" w:hAnsi="Book Antiqua"/>
          <w:sz w:val="24"/>
          <w:szCs w:val="24"/>
          <w:lang w:val="en-US"/>
        </w:rPr>
        <w:t>TCR</w:t>
      </w:r>
      <w:r w:rsidR="00673FD9">
        <w:rPr>
          <w:rFonts w:ascii="Book Antiqua" w:hAnsi="Book Antiqua" w:hint="eastAsia"/>
          <w:sz w:val="24"/>
          <w:szCs w:val="24"/>
          <w:lang w:val="en-US" w:eastAsia="zh-CN"/>
        </w:rPr>
        <w:t>)</w:t>
      </w:r>
      <w:r w:rsidRPr="007B2FA4">
        <w:rPr>
          <w:rFonts w:ascii="Book Antiqua" w:hAnsi="Book Antiqua"/>
          <w:sz w:val="24"/>
          <w:szCs w:val="24"/>
          <w:lang w:val="en-US"/>
        </w:rPr>
        <w:t xml:space="preserve"> is expressed by T cells; it is an antigen-specific molecule that is unique to each T cell clone. </w:t>
      </w:r>
      <w:r w:rsidR="00673FD9" w:rsidRPr="007B2FA4">
        <w:rPr>
          <w:rFonts w:ascii="Book Antiqua" w:hAnsi="Book Antiqua"/>
          <w:sz w:val="24"/>
          <w:szCs w:val="24"/>
          <w:lang w:val="en-US"/>
        </w:rPr>
        <w:t xml:space="preserve">Major human compatibility </w:t>
      </w:r>
      <w:r w:rsidR="00673FD9">
        <w:rPr>
          <w:rFonts w:ascii="Book Antiqua" w:hAnsi="Book Antiqua" w:hint="eastAsia"/>
          <w:sz w:val="24"/>
          <w:szCs w:val="24"/>
          <w:lang w:val="en-US" w:eastAsia="zh-CN"/>
        </w:rPr>
        <w:t>(</w:t>
      </w:r>
      <w:r w:rsidRPr="007B2FA4">
        <w:rPr>
          <w:rFonts w:ascii="Book Antiqua" w:hAnsi="Book Antiqua"/>
          <w:sz w:val="24"/>
          <w:szCs w:val="24"/>
          <w:lang w:val="en-US"/>
        </w:rPr>
        <w:t>MHC</w:t>
      </w:r>
      <w:r w:rsidR="00673FD9">
        <w:rPr>
          <w:rFonts w:ascii="Book Antiqua" w:hAnsi="Book Antiqua" w:hint="eastAsia"/>
          <w:sz w:val="24"/>
          <w:szCs w:val="24"/>
          <w:lang w:val="en-US" w:eastAsia="zh-CN"/>
        </w:rPr>
        <w:t>)</w:t>
      </w:r>
      <w:r w:rsidRPr="007B2FA4">
        <w:rPr>
          <w:rFonts w:ascii="Book Antiqua" w:hAnsi="Book Antiqua"/>
          <w:sz w:val="24"/>
          <w:szCs w:val="24"/>
          <w:lang w:val="en-US"/>
        </w:rPr>
        <w:t xml:space="preserve"> molecule is expressed by antigen-presenting cells (</w:t>
      </w:r>
      <w:r w:rsidRPr="007B2FA4">
        <w:rPr>
          <w:rFonts w:ascii="Book Antiqua" w:hAnsi="Book Antiqua"/>
          <w:i/>
          <w:sz w:val="24"/>
          <w:szCs w:val="24"/>
          <w:lang w:val="en-US"/>
        </w:rPr>
        <w:t>e.g.</w:t>
      </w:r>
      <w:r>
        <w:rPr>
          <w:rFonts w:ascii="Book Antiqua" w:hAnsi="Book Antiqua" w:hint="eastAsia"/>
          <w:i/>
          <w:sz w:val="24"/>
          <w:szCs w:val="24"/>
          <w:lang w:val="en-US" w:eastAsia="zh-CN"/>
        </w:rPr>
        <w:t>,</w:t>
      </w:r>
      <w:r w:rsidR="00673FD9">
        <w:rPr>
          <w:rFonts w:ascii="Book Antiqua" w:hAnsi="Book Antiqua" w:hint="eastAsia"/>
          <w:sz w:val="24"/>
          <w:szCs w:val="24"/>
          <w:lang w:val="en-US" w:eastAsia="zh-CN"/>
        </w:rPr>
        <w:t xml:space="preserve"> </w:t>
      </w:r>
      <w:r w:rsidR="00673FD9" w:rsidRPr="007B2FA4">
        <w:rPr>
          <w:rFonts w:ascii="Book Antiqua" w:hAnsi="Book Antiqua"/>
          <w:sz w:val="24"/>
          <w:szCs w:val="24"/>
          <w:lang w:val="en-US"/>
        </w:rPr>
        <w:t>dendritic cell</w:t>
      </w:r>
      <w:r w:rsidRPr="007B2FA4">
        <w:rPr>
          <w:rFonts w:ascii="Book Antiqua" w:hAnsi="Book Antiqua"/>
          <w:sz w:val="24"/>
          <w:szCs w:val="24"/>
          <w:lang w:val="en-US"/>
        </w:rPr>
        <w:t xml:space="preserve">) and display a potential tumor antigen for recognition by the specific TCR. </w:t>
      </w:r>
      <w:r w:rsidRPr="00C82E8C">
        <w:rPr>
          <w:rFonts w:ascii="Book Antiqua" w:hAnsi="Book Antiqua"/>
          <w:sz w:val="24"/>
          <w:szCs w:val="24"/>
          <w:lang w:val="en-US"/>
        </w:rPr>
        <w:t xml:space="preserve">Left panel: When an antigen presented in the context of MHC is recognized by the TCR, interaction of CD28 (expressed by T cell) with B7 (CD80/CD86) molecules provide a co-stimulatory signal leading to T-cell activation. However, depending on the conditions and microenvironment, these T cells can also express various levels of </w:t>
      </w:r>
      <w:r w:rsidR="00673FD9" w:rsidRPr="007B2FA4">
        <w:rPr>
          <w:rFonts w:ascii="Book Antiqua" w:hAnsi="Book Antiqua"/>
          <w:sz w:val="24"/>
          <w:szCs w:val="24"/>
          <w:lang w:val="en-US"/>
        </w:rPr>
        <w:t>cytotoxic T lymphocyte-associated protein 4</w:t>
      </w:r>
      <w:r w:rsidR="00673FD9">
        <w:rPr>
          <w:rFonts w:ascii="Book Antiqua" w:hAnsi="Book Antiqua" w:hint="eastAsia"/>
          <w:sz w:val="24"/>
          <w:szCs w:val="24"/>
          <w:lang w:val="en-US" w:eastAsia="zh-CN"/>
        </w:rPr>
        <w:t xml:space="preserve"> (</w:t>
      </w:r>
      <w:r w:rsidRPr="00C82E8C">
        <w:rPr>
          <w:rFonts w:ascii="Book Antiqua" w:hAnsi="Book Antiqua"/>
          <w:sz w:val="24"/>
          <w:szCs w:val="24"/>
          <w:lang w:val="en-US"/>
        </w:rPr>
        <w:t>CTLA-4</w:t>
      </w:r>
      <w:r w:rsidR="00673FD9">
        <w:rPr>
          <w:rFonts w:ascii="Book Antiqua" w:hAnsi="Book Antiqua" w:hint="eastAsia"/>
          <w:sz w:val="24"/>
          <w:szCs w:val="24"/>
          <w:lang w:val="en-US" w:eastAsia="zh-CN"/>
        </w:rPr>
        <w:t>)</w:t>
      </w:r>
      <w:r w:rsidRPr="00C82E8C">
        <w:rPr>
          <w:rFonts w:ascii="Book Antiqua" w:hAnsi="Book Antiqua"/>
          <w:sz w:val="24"/>
          <w:szCs w:val="24"/>
          <w:lang w:val="en-US"/>
        </w:rPr>
        <w:t xml:space="preserve">, a regulatory receptor (immune checkpoint) with a higher binding affinity for B7 than CD28. Therefore, when CTLA-4 is available at the cell surface, it successfully competes for binding with B7, removing the co-stimulatory signal and leading to T-cell downregulation. </w:t>
      </w:r>
      <w:r w:rsidRPr="00C82E8C">
        <w:rPr>
          <w:rFonts w:ascii="Book Antiqua" w:hAnsi="Book Antiqua"/>
          <w:sz w:val="24"/>
          <w:szCs w:val="24"/>
          <w:lang w:val="en-US"/>
        </w:rPr>
        <w:lastRenderedPageBreak/>
        <w:t>Tumor cells can then escape the T cell cytotoxic effect (immune evasion). CTLA-4 blockade affects the immune priming phase occurring in the lymph node, by supporting the activation and proliferation of a higher number of effector T cells, regardless of TCR specificity, and by reducing Treg-mediated s</w:t>
      </w:r>
      <w:r w:rsidR="00673FD9">
        <w:rPr>
          <w:rFonts w:ascii="Book Antiqua" w:hAnsi="Book Antiqua"/>
          <w:sz w:val="24"/>
          <w:szCs w:val="24"/>
          <w:lang w:val="en-US"/>
        </w:rPr>
        <w:t>uppression of T-cell responses.</w:t>
      </w:r>
      <w:r w:rsidR="00673FD9">
        <w:rPr>
          <w:rFonts w:ascii="Book Antiqua" w:hAnsi="Book Antiqua" w:hint="eastAsia"/>
          <w:sz w:val="24"/>
          <w:szCs w:val="24"/>
          <w:lang w:val="en-US" w:eastAsia="zh-CN"/>
        </w:rPr>
        <w:t xml:space="preserve"> </w:t>
      </w:r>
      <w:r w:rsidRPr="00C82E8C">
        <w:rPr>
          <w:rFonts w:ascii="Book Antiqua" w:hAnsi="Book Antiqua"/>
          <w:sz w:val="24"/>
          <w:szCs w:val="24"/>
          <w:lang w:val="en-US"/>
        </w:rPr>
        <w:t>Right panel: T cells also express PD-1 receptor, which has the potential to induce a programmed-death cascade in T cells that mistakenly react to host cells and thereby maintaining self-tolerance. PD-1 ligand, PD-L1, is used by tumor cells to engage the PD-1 receptor and switch off the reaction, inducing immune tolerance to the MHC-presented antigen. PD-L1 can also be expressed by stromal cells (</w:t>
      </w:r>
      <w:r w:rsidRPr="00673FD9">
        <w:rPr>
          <w:rFonts w:ascii="Book Antiqua" w:hAnsi="Book Antiqua"/>
          <w:i/>
          <w:sz w:val="24"/>
          <w:szCs w:val="24"/>
          <w:lang w:val="en-US"/>
        </w:rPr>
        <w:t>e.g.</w:t>
      </w:r>
      <w:r w:rsidR="00673FD9">
        <w:rPr>
          <w:rFonts w:ascii="Book Antiqua" w:hAnsi="Book Antiqua" w:hint="eastAsia"/>
          <w:i/>
          <w:sz w:val="24"/>
          <w:szCs w:val="24"/>
          <w:lang w:val="en-US" w:eastAsia="zh-CN"/>
        </w:rPr>
        <w:t>,</w:t>
      </w:r>
      <w:r w:rsidRPr="00C82E8C">
        <w:rPr>
          <w:rFonts w:ascii="Book Antiqua" w:hAnsi="Book Antiqua"/>
          <w:sz w:val="24"/>
          <w:szCs w:val="24"/>
          <w:lang w:val="en-US"/>
        </w:rPr>
        <w:t xml:space="preserve"> M2 macrophages). PD-1 blockade works during the effector phase in peripheral tissues (tumor) to restore the immune function of “exhausted” T cells that have been turned off following extended or high levels of antigen exposure. </w:t>
      </w:r>
      <w:r w:rsidR="00EE4CB1" w:rsidRPr="007B2FA4">
        <w:rPr>
          <w:rFonts w:ascii="Book Antiqua" w:hAnsi="Book Antiqua"/>
          <w:sz w:val="24"/>
          <w:szCs w:val="24"/>
          <w:lang w:val="en-US"/>
        </w:rPr>
        <w:t>CTLA-4: Cytotoxic T lymphocyte-associated protein 4</w:t>
      </w:r>
      <w:r w:rsidR="00F6454A" w:rsidRPr="007B2FA4">
        <w:rPr>
          <w:rFonts w:ascii="Book Antiqua" w:hAnsi="Book Antiqua"/>
          <w:sz w:val="24"/>
          <w:szCs w:val="24"/>
          <w:lang w:val="en-US"/>
        </w:rPr>
        <w:t xml:space="preserve">; </w:t>
      </w:r>
      <w:r w:rsidR="007522AA" w:rsidRPr="007B2FA4">
        <w:rPr>
          <w:rFonts w:ascii="Book Antiqua" w:hAnsi="Book Antiqua"/>
          <w:sz w:val="24"/>
          <w:szCs w:val="24"/>
          <w:lang w:val="en-US"/>
        </w:rPr>
        <w:t xml:space="preserve">DC: </w:t>
      </w:r>
      <w:r w:rsidR="00673FD9" w:rsidRPr="007B2FA4">
        <w:rPr>
          <w:rFonts w:ascii="Book Antiqua" w:hAnsi="Book Antiqua"/>
          <w:sz w:val="24"/>
          <w:szCs w:val="24"/>
          <w:lang w:val="en-US"/>
        </w:rPr>
        <w:t>D</w:t>
      </w:r>
      <w:r w:rsidR="007522AA" w:rsidRPr="007B2FA4">
        <w:rPr>
          <w:rFonts w:ascii="Book Antiqua" w:hAnsi="Book Antiqua"/>
          <w:sz w:val="24"/>
          <w:szCs w:val="24"/>
          <w:lang w:val="en-US"/>
        </w:rPr>
        <w:t xml:space="preserve">endritic cell; </w:t>
      </w:r>
      <w:r w:rsidR="00EE4CB1" w:rsidRPr="007B2FA4">
        <w:rPr>
          <w:rFonts w:ascii="Book Antiqua" w:hAnsi="Book Antiqua"/>
          <w:sz w:val="24"/>
          <w:szCs w:val="24"/>
          <w:lang w:val="en-US"/>
        </w:rPr>
        <w:t xml:space="preserve">MHC: </w:t>
      </w:r>
      <w:r w:rsidRPr="007B2FA4">
        <w:rPr>
          <w:rFonts w:ascii="Book Antiqua" w:hAnsi="Book Antiqua"/>
          <w:sz w:val="24"/>
          <w:szCs w:val="24"/>
          <w:lang w:val="en-US"/>
        </w:rPr>
        <w:t>M</w:t>
      </w:r>
      <w:r w:rsidR="00EE4CB1" w:rsidRPr="007B2FA4">
        <w:rPr>
          <w:rFonts w:ascii="Book Antiqua" w:hAnsi="Book Antiqua"/>
          <w:sz w:val="24"/>
          <w:szCs w:val="24"/>
          <w:lang w:val="en-US"/>
        </w:rPr>
        <w:t>ajor human compatibility</w:t>
      </w:r>
      <w:r w:rsidR="00F6454A" w:rsidRPr="007B2FA4">
        <w:rPr>
          <w:rFonts w:ascii="Book Antiqua" w:hAnsi="Book Antiqua"/>
          <w:sz w:val="24"/>
          <w:szCs w:val="24"/>
          <w:lang w:val="en-US"/>
        </w:rPr>
        <w:t xml:space="preserve">; </w:t>
      </w:r>
      <w:r w:rsidR="00EE4CB1" w:rsidRPr="007B2FA4">
        <w:rPr>
          <w:rFonts w:ascii="Book Antiqua" w:hAnsi="Book Antiqua"/>
          <w:sz w:val="24"/>
          <w:szCs w:val="24"/>
          <w:lang w:val="en-US"/>
        </w:rPr>
        <w:t xml:space="preserve">PD-1: </w:t>
      </w:r>
      <w:r w:rsidRPr="007B2FA4">
        <w:rPr>
          <w:rFonts w:ascii="Book Antiqua" w:hAnsi="Book Antiqua"/>
          <w:sz w:val="24"/>
          <w:szCs w:val="24"/>
          <w:lang w:val="en-US"/>
        </w:rPr>
        <w:t>P</w:t>
      </w:r>
      <w:r w:rsidR="00EE4CB1" w:rsidRPr="007B2FA4">
        <w:rPr>
          <w:rFonts w:ascii="Book Antiqua" w:hAnsi="Book Antiqua"/>
          <w:sz w:val="24"/>
          <w:szCs w:val="24"/>
          <w:lang w:val="en-US"/>
        </w:rPr>
        <w:t>rogrammed cell death-1</w:t>
      </w:r>
      <w:r w:rsidR="00F6454A" w:rsidRPr="007B2FA4">
        <w:rPr>
          <w:rFonts w:ascii="Book Antiqua" w:hAnsi="Book Antiqua"/>
          <w:sz w:val="24"/>
          <w:szCs w:val="24"/>
          <w:lang w:val="en-US"/>
        </w:rPr>
        <w:t xml:space="preserve">; </w:t>
      </w:r>
      <w:r w:rsidR="007522AA" w:rsidRPr="007B2FA4">
        <w:rPr>
          <w:rFonts w:ascii="Book Antiqua" w:hAnsi="Book Antiqua"/>
          <w:sz w:val="24"/>
          <w:szCs w:val="24"/>
          <w:lang w:val="en-US"/>
        </w:rPr>
        <w:t xml:space="preserve">PD-L1: </w:t>
      </w:r>
      <w:r w:rsidR="008923F6" w:rsidRPr="007B2FA4">
        <w:rPr>
          <w:rFonts w:ascii="Book Antiqua" w:hAnsi="Book Antiqua"/>
          <w:sz w:val="24"/>
          <w:szCs w:val="24"/>
          <w:lang w:val="en-US"/>
        </w:rPr>
        <w:t xml:space="preserve">Programmed death-ligand 1; </w:t>
      </w:r>
      <w:r w:rsidR="00EE4CB1" w:rsidRPr="007B2FA4">
        <w:rPr>
          <w:rFonts w:ascii="Book Antiqua" w:hAnsi="Book Antiqua"/>
          <w:sz w:val="24"/>
          <w:szCs w:val="24"/>
          <w:lang w:val="en-US"/>
        </w:rPr>
        <w:t>TCR: T cell receptor</w:t>
      </w:r>
      <w:r>
        <w:rPr>
          <w:rFonts w:ascii="Book Antiqua" w:hAnsi="Book Antiqua" w:hint="eastAsia"/>
          <w:sz w:val="24"/>
          <w:szCs w:val="24"/>
          <w:lang w:val="en-US" w:eastAsia="zh-CN"/>
        </w:rPr>
        <w:t>.</w:t>
      </w:r>
    </w:p>
    <w:p w14:paraId="054E1B6B" w14:textId="7A387B81" w:rsidR="00063FCF" w:rsidRPr="007B2FA4" w:rsidRDefault="00063FCF" w:rsidP="007B2FA4">
      <w:pPr>
        <w:spacing w:line="360" w:lineRule="auto"/>
        <w:jc w:val="both"/>
        <w:rPr>
          <w:rFonts w:ascii="Book Antiqua" w:hAnsi="Book Antiqua"/>
          <w:sz w:val="24"/>
          <w:szCs w:val="24"/>
          <w:lang w:val="en-US"/>
        </w:rPr>
      </w:pPr>
    </w:p>
    <w:p w14:paraId="67F43540" w14:textId="77777777" w:rsidR="00240591" w:rsidRPr="007B2FA4" w:rsidRDefault="00240591" w:rsidP="007B2FA4">
      <w:pPr>
        <w:spacing w:line="360" w:lineRule="auto"/>
        <w:jc w:val="both"/>
        <w:rPr>
          <w:rFonts w:ascii="Book Antiqua" w:hAnsi="Book Antiqua"/>
          <w:b/>
          <w:sz w:val="24"/>
          <w:szCs w:val="24"/>
          <w:lang w:val="en-US" w:eastAsia="zh-CN"/>
        </w:rPr>
        <w:sectPr w:rsidR="00240591" w:rsidRPr="007B2FA4" w:rsidSect="00D550B6">
          <w:pgSz w:w="11906" w:h="16838"/>
          <w:pgMar w:top="1417" w:right="1417" w:bottom="1417" w:left="1417" w:header="708" w:footer="708" w:gutter="0"/>
          <w:cols w:space="708"/>
          <w:docGrid w:linePitch="360"/>
        </w:sectPr>
      </w:pPr>
    </w:p>
    <w:p w14:paraId="1D079B3C" w14:textId="2D1BAF3E" w:rsidR="00F6454A" w:rsidRPr="007B2FA4" w:rsidRDefault="00D550B6" w:rsidP="007B2FA4">
      <w:pPr>
        <w:spacing w:line="360" w:lineRule="auto"/>
        <w:jc w:val="both"/>
        <w:rPr>
          <w:rFonts w:ascii="Book Antiqua" w:hAnsi="Book Antiqua"/>
          <w:sz w:val="24"/>
          <w:szCs w:val="24"/>
          <w:lang w:val="en-US" w:eastAsia="zh-CN"/>
        </w:rPr>
      </w:pPr>
      <w:r w:rsidRPr="007B2FA4">
        <w:rPr>
          <w:rFonts w:ascii="Book Antiqua" w:hAnsi="Book Antiqua"/>
          <w:noProof/>
          <w:sz w:val="24"/>
          <w:szCs w:val="24"/>
          <w:lang w:val="en-US" w:eastAsia="zh-CN"/>
        </w:rPr>
        <w:lastRenderedPageBreak/>
        <w:drawing>
          <wp:inline distT="0" distB="0" distL="0" distR="0" wp14:anchorId="1F1CA760" wp14:editId="29A45CEA">
            <wp:extent cx="5957658" cy="4525775"/>
            <wp:effectExtent l="0" t="0" r="5080" b="8255"/>
            <wp:docPr id="3" name="Image 3" descr="Une image contenant texte, car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5957658" cy="4525775"/>
                    </a:xfrm>
                    <a:prstGeom prst="rect">
                      <a:avLst/>
                    </a:prstGeom>
                  </pic:spPr>
                </pic:pic>
              </a:graphicData>
            </a:graphic>
          </wp:inline>
        </w:drawing>
      </w:r>
    </w:p>
    <w:p w14:paraId="1B7EAF64" w14:textId="5BE5BA1F" w:rsidR="00B64FA7" w:rsidRPr="007B2FA4" w:rsidRDefault="00C82E8C" w:rsidP="007B2FA4">
      <w:pPr>
        <w:spacing w:line="360" w:lineRule="auto"/>
        <w:jc w:val="both"/>
        <w:rPr>
          <w:rFonts w:ascii="Book Antiqua" w:hAnsi="Book Antiqua"/>
          <w:sz w:val="24"/>
          <w:szCs w:val="24"/>
          <w:lang w:val="en-US" w:eastAsia="zh-CN"/>
        </w:rPr>
      </w:pPr>
      <w:r w:rsidRPr="007B2FA4">
        <w:rPr>
          <w:rFonts w:ascii="Book Antiqua" w:hAnsi="Book Antiqua"/>
          <w:b/>
          <w:sz w:val="24"/>
          <w:szCs w:val="24"/>
          <w:lang w:val="en-US"/>
        </w:rPr>
        <w:t>Figure 2</w:t>
      </w:r>
      <w:r>
        <w:rPr>
          <w:rFonts w:ascii="Book Antiqua" w:hAnsi="Book Antiqua" w:hint="eastAsia"/>
          <w:b/>
          <w:sz w:val="24"/>
          <w:szCs w:val="24"/>
          <w:lang w:val="en-US" w:eastAsia="zh-CN"/>
        </w:rPr>
        <w:t xml:space="preserve"> </w:t>
      </w:r>
      <w:r w:rsidRPr="007B2FA4">
        <w:rPr>
          <w:rFonts w:ascii="Book Antiqua" w:hAnsi="Book Antiqua"/>
          <w:b/>
          <w:sz w:val="24"/>
          <w:szCs w:val="24"/>
          <w:lang w:val="en-US"/>
        </w:rPr>
        <w:t xml:space="preserve">Summary of the mechanisms responsible for pancreatic ductal adenocarcinoma resistance to immune therapy. </w:t>
      </w:r>
      <w:r w:rsidRPr="007B2FA4">
        <w:rPr>
          <w:rFonts w:ascii="Book Antiqua" w:hAnsi="Book Antiqua"/>
          <w:sz w:val="24"/>
          <w:szCs w:val="24"/>
          <w:lang w:val="en-US"/>
        </w:rPr>
        <w:t xml:space="preserve">The circle outlines the three steps of the cancer-immunity cycle: (1) </w:t>
      </w:r>
      <w:r w:rsidR="00673FD9" w:rsidRPr="007B2FA4">
        <w:rPr>
          <w:rFonts w:ascii="Book Antiqua" w:hAnsi="Book Antiqua"/>
          <w:sz w:val="24"/>
          <w:szCs w:val="24"/>
          <w:lang w:val="en-US"/>
        </w:rPr>
        <w:t>I</w:t>
      </w:r>
      <w:r w:rsidRPr="007B2FA4">
        <w:rPr>
          <w:rFonts w:ascii="Book Antiqua" w:hAnsi="Book Antiqua"/>
          <w:sz w:val="24"/>
          <w:szCs w:val="24"/>
          <w:lang w:val="en-US"/>
        </w:rPr>
        <w:t>mmunogenicity (yellow)</w:t>
      </w:r>
      <w:r w:rsidR="00673FD9">
        <w:rPr>
          <w:rFonts w:ascii="Book Antiqua" w:hAnsi="Book Antiqua" w:hint="eastAsia"/>
          <w:sz w:val="24"/>
          <w:szCs w:val="24"/>
          <w:lang w:val="en-US" w:eastAsia="zh-CN"/>
        </w:rPr>
        <w:t>;</w:t>
      </w:r>
      <w:r w:rsidRPr="007B2FA4">
        <w:rPr>
          <w:rFonts w:ascii="Book Antiqua" w:hAnsi="Book Antiqua"/>
          <w:sz w:val="24"/>
          <w:szCs w:val="24"/>
          <w:lang w:val="en-US"/>
        </w:rPr>
        <w:t xml:space="preserve"> (2) T-cell recruitment and (3) activation.</w:t>
      </w:r>
      <w:r>
        <w:rPr>
          <w:rFonts w:ascii="Book Antiqua" w:hAnsi="Book Antiqua" w:hint="eastAsia"/>
          <w:sz w:val="24"/>
          <w:szCs w:val="24"/>
          <w:lang w:val="en-US" w:eastAsia="zh-CN"/>
        </w:rPr>
        <w:t xml:space="preserve"> </w:t>
      </w:r>
      <w:r w:rsidR="00673FD9" w:rsidRPr="007B2FA4">
        <w:rPr>
          <w:rFonts w:ascii="Book Antiqua" w:hAnsi="Book Antiqua"/>
          <w:sz w:val="24"/>
          <w:szCs w:val="24"/>
          <w:lang w:val="en-GB"/>
        </w:rPr>
        <w:t>Pancreatic ductal adenocarcinoma</w:t>
      </w:r>
      <w:r w:rsidRPr="007B2FA4">
        <w:rPr>
          <w:rFonts w:ascii="Book Antiqua" w:hAnsi="Book Antiqua"/>
          <w:sz w:val="24"/>
          <w:szCs w:val="24"/>
          <w:lang w:val="en-US"/>
        </w:rPr>
        <w:t xml:space="preserve"> resistance to immune therapy is due to the combination of several factors: (1)</w:t>
      </w:r>
      <w:r w:rsidRPr="00673FD9">
        <w:rPr>
          <w:rFonts w:ascii="Book Antiqua" w:hAnsi="Book Antiqua"/>
          <w:sz w:val="24"/>
          <w:szCs w:val="24"/>
          <w:lang w:val="en-US"/>
        </w:rPr>
        <w:t xml:space="preserve"> </w:t>
      </w:r>
      <w:r w:rsidR="00673FD9" w:rsidRPr="00673FD9">
        <w:rPr>
          <w:rFonts w:ascii="Book Antiqua" w:hAnsi="Book Antiqua"/>
          <w:sz w:val="24"/>
          <w:szCs w:val="24"/>
          <w:lang w:val="en-US"/>
        </w:rPr>
        <w:t>L</w:t>
      </w:r>
      <w:r w:rsidRPr="00673FD9">
        <w:rPr>
          <w:rFonts w:ascii="Book Antiqua" w:hAnsi="Book Antiqua"/>
          <w:sz w:val="24"/>
          <w:szCs w:val="24"/>
          <w:lang w:val="en-US"/>
        </w:rPr>
        <w:t xml:space="preserve">ow tumor immunogenicity, </w:t>
      </w:r>
      <w:r w:rsidRPr="007B2FA4">
        <w:rPr>
          <w:rFonts w:ascii="Book Antiqua" w:hAnsi="Book Antiqua"/>
          <w:sz w:val="24"/>
          <w:szCs w:val="24"/>
          <w:lang w:val="en-US"/>
        </w:rPr>
        <w:t>with a low mutation rate and low neaoantigen burden compared to other tumors (</w:t>
      </w:r>
      <w:r w:rsidRPr="007B2FA4">
        <w:rPr>
          <w:rFonts w:ascii="Book Antiqua" w:hAnsi="Book Antiqua"/>
          <w:i/>
          <w:sz w:val="24"/>
          <w:szCs w:val="24"/>
          <w:lang w:val="en-US"/>
        </w:rPr>
        <w:t>e.g.</w:t>
      </w:r>
      <w:r w:rsidR="00673FD9">
        <w:rPr>
          <w:rFonts w:ascii="Book Antiqua" w:hAnsi="Book Antiqua" w:hint="eastAsia"/>
          <w:i/>
          <w:sz w:val="24"/>
          <w:szCs w:val="24"/>
          <w:lang w:val="en-US" w:eastAsia="zh-CN"/>
        </w:rPr>
        <w:t>,</w:t>
      </w:r>
      <w:r w:rsidRPr="007B2FA4">
        <w:rPr>
          <w:rFonts w:ascii="Book Antiqua" w:hAnsi="Book Antiqua"/>
          <w:sz w:val="24"/>
          <w:szCs w:val="24"/>
          <w:lang w:val="en-US"/>
        </w:rPr>
        <w:t xml:space="preserve"> melanoma); (2) </w:t>
      </w:r>
      <w:r w:rsidRPr="00673FD9">
        <w:rPr>
          <w:rFonts w:ascii="Book Antiqua" w:hAnsi="Book Antiqua"/>
          <w:sz w:val="24"/>
          <w:szCs w:val="24"/>
          <w:lang w:val="en-US"/>
        </w:rPr>
        <w:t xml:space="preserve">low T-cell recruitment </w:t>
      </w:r>
      <w:r w:rsidRPr="007B2FA4">
        <w:rPr>
          <w:rFonts w:ascii="Book Antiqua" w:hAnsi="Book Antiqua"/>
          <w:sz w:val="24"/>
          <w:szCs w:val="24"/>
          <w:lang w:val="en-US"/>
        </w:rPr>
        <w:t xml:space="preserve">and (3) </w:t>
      </w:r>
      <w:r w:rsidRPr="00673FD9">
        <w:rPr>
          <w:rFonts w:ascii="Book Antiqua" w:hAnsi="Book Antiqua"/>
          <w:sz w:val="24"/>
          <w:szCs w:val="24"/>
          <w:lang w:val="en-US"/>
        </w:rPr>
        <w:t>activation:</w:t>
      </w:r>
      <w:r w:rsidRPr="007B2FA4">
        <w:rPr>
          <w:rFonts w:ascii="Book Antiqua" w:hAnsi="Book Antiqua"/>
          <w:sz w:val="24"/>
          <w:szCs w:val="24"/>
          <w:lang w:val="en-US"/>
        </w:rPr>
        <w:t xml:space="preserve"> the dense desmoplastic stroma generates high interstitial pressure; this results in poor tumor perfusion and intra-tumor hypoxia, which in turn activates fibroblasts to release immunosuppressive cytokines (</w:t>
      </w:r>
      <w:r w:rsidRPr="007B2FA4">
        <w:rPr>
          <w:rFonts w:ascii="Book Antiqua" w:hAnsi="Book Antiqua"/>
          <w:i/>
          <w:sz w:val="24"/>
          <w:szCs w:val="24"/>
          <w:lang w:val="en-US"/>
        </w:rPr>
        <w:t>e.g.</w:t>
      </w:r>
      <w:r w:rsidR="00673FD9">
        <w:rPr>
          <w:rFonts w:ascii="Book Antiqua" w:hAnsi="Book Antiqua" w:hint="eastAsia"/>
          <w:i/>
          <w:sz w:val="24"/>
          <w:szCs w:val="24"/>
          <w:lang w:val="en-US" w:eastAsia="zh-CN"/>
        </w:rPr>
        <w:t>,</w:t>
      </w:r>
      <w:r w:rsidRPr="007B2FA4">
        <w:rPr>
          <w:rFonts w:ascii="Book Antiqua" w:hAnsi="Book Antiqua"/>
          <w:i/>
          <w:sz w:val="24"/>
          <w:szCs w:val="24"/>
          <w:lang w:val="en-US"/>
        </w:rPr>
        <w:t xml:space="preserve"> </w:t>
      </w:r>
      <w:r w:rsidRPr="007B2FA4">
        <w:rPr>
          <w:rFonts w:ascii="Book Antiqua" w:hAnsi="Book Antiqua"/>
          <w:sz w:val="24"/>
          <w:szCs w:val="24"/>
          <w:lang w:val="en-US"/>
        </w:rPr>
        <w:t>TGF</w:t>
      </w:r>
      <w:r w:rsidRPr="007B2FA4">
        <w:rPr>
          <w:rFonts w:ascii="Book Antiqua" w:hAnsi="Book Antiqua" w:cs="Times New Roman"/>
          <w:sz w:val="24"/>
          <w:szCs w:val="24"/>
          <w:lang w:val="en-US"/>
        </w:rPr>
        <w:t>β, IL-6, CSF1 = “chemical barrier”) that lead to the recruitment of immunosuppressive cells (M2 macrophages, TREG, MDSC) and exclusion and anergy of effector T cells.</w:t>
      </w:r>
      <w:r>
        <w:rPr>
          <w:rFonts w:ascii="Book Antiqua" w:hAnsi="Book Antiqua" w:hint="eastAsia"/>
          <w:sz w:val="24"/>
          <w:szCs w:val="24"/>
          <w:lang w:val="en-US" w:eastAsia="zh-CN"/>
        </w:rPr>
        <w:t xml:space="preserve"> </w:t>
      </w:r>
      <w:r w:rsidR="00B64FA7" w:rsidRPr="007B2FA4">
        <w:rPr>
          <w:rFonts w:ascii="Book Antiqua" w:hAnsi="Book Antiqua"/>
          <w:sz w:val="24"/>
          <w:szCs w:val="24"/>
          <w:lang w:val="en-US"/>
        </w:rPr>
        <w:t xml:space="preserve">CSF1: </w:t>
      </w:r>
      <w:r w:rsidRPr="007B2FA4">
        <w:rPr>
          <w:rFonts w:ascii="Book Antiqua" w:hAnsi="Book Antiqua"/>
          <w:sz w:val="24"/>
          <w:szCs w:val="24"/>
          <w:lang w:val="en-US"/>
        </w:rPr>
        <w:t>C</w:t>
      </w:r>
      <w:r w:rsidR="00B64FA7" w:rsidRPr="007B2FA4">
        <w:rPr>
          <w:rFonts w:ascii="Book Antiqua" w:hAnsi="Book Antiqua"/>
          <w:sz w:val="24"/>
          <w:szCs w:val="24"/>
          <w:lang w:val="en-US"/>
        </w:rPr>
        <w:t xml:space="preserve">olony stimulating factor 1; IL-6: </w:t>
      </w:r>
      <w:r w:rsidRPr="007B2FA4">
        <w:rPr>
          <w:rFonts w:ascii="Book Antiqua" w:hAnsi="Book Antiqua"/>
          <w:sz w:val="24"/>
          <w:szCs w:val="24"/>
          <w:lang w:val="en-US"/>
        </w:rPr>
        <w:t>I</w:t>
      </w:r>
      <w:r w:rsidR="00B64FA7" w:rsidRPr="007B2FA4">
        <w:rPr>
          <w:rFonts w:ascii="Book Antiqua" w:hAnsi="Book Antiqua"/>
          <w:sz w:val="24"/>
          <w:szCs w:val="24"/>
          <w:lang w:val="en-US"/>
        </w:rPr>
        <w:t xml:space="preserve">nterleukin-6; MDSC: </w:t>
      </w:r>
      <w:r w:rsidRPr="007B2FA4">
        <w:rPr>
          <w:rFonts w:ascii="Book Antiqua" w:hAnsi="Book Antiqua"/>
          <w:sz w:val="24"/>
          <w:szCs w:val="24"/>
          <w:lang w:val="en-US"/>
        </w:rPr>
        <w:t>M</w:t>
      </w:r>
      <w:r w:rsidR="00B64FA7" w:rsidRPr="007B2FA4">
        <w:rPr>
          <w:rFonts w:ascii="Book Antiqua" w:hAnsi="Book Antiqua"/>
          <w:sz w:val="24"/>
          <w:szCs w:val="24"/>
          <w:lang w:val="en-US"/>
        </w:rPr>
        <w:t>yeloid-derived suppressive cells; TGF</w:t>
      </w:r>
      <w:r w:rsidR="00B64FA7" w:rsidRPr="007B2FA4">
        <w:rPr>
          <w:rFonts w:ascii="Book Antiqua" w:hAnsi="Book Antiqua" w:cs="Times New Roman"/>
          <w:sz w:val="24"/>
          <w:szCs w:val="24"/>
          <w:lang w:val="en-US"/>
        </w:rPr>
        <w:t>β:</w:t>
      </w:r>
      <w:r w:rsidR="00B64FA7" w:rsidRPr="007B2FA4">
        <w:rPr>
          <w:rFonts w:ascii="Book Antiqua" w:hAnsi="Book Antiqua"/>
          <w:sz w:val="24"/>
          <w:szCs w:val="24"/>
          <w:lang w:val="en-US"/>
        </w:rPr>
        <w:t xml:space="preserve"> </w:t>
      </w:r>
      <w:r w:rsidRPr="007B2FA4">
        <w:rPr>
          <w:rFonts w:ascii="Book Antiqua" w:hAnsi="Book Antiqua"/>
          <w:sz w:val="24"/>
          <w:szCs w:val="24"/>
          <w:lang w:val="en-US"/>
        </w:rPr>
        <w:t>T</w:t>
      </w:r>
      <w:r w:rsidR="00B64FA7" w:rsidRPr="007B2FA4">
        <w:rPr>
          <w:rFonts w:ascii="Book Antiqua" w:hAnsi="Book Antiqua"/>
          <w:sz w:val="24"/>
          <w:szCs w:val="24"/>
          <w:lang w:val="en-US"/>
        </w:rPr>
        <w:t xml:space="preserve">ransforming growth factor </w:t>
      </w:r>
      <w:r w:rsidR="00B64FA7" w:rsidRPr="007B2FA4">
        <w:rPr>
          <w:rFonts w:ascii="Book Antiqua" w:hAnsi="Book Antiqua" w:cs="Times New Roman"/>
          <w:sz w:val="24"/>
          <w:szCs w:val="24"/>
          <w:lang w:val="en-US"/>
        </w:rPr>
        <w:t>β</w:t>
      </w:r>
      <w:r w:rsidR="00B64FA7" w:rsidRPr="007B2FA4">
        <w:rPr>
          <w:rFonts w:ascii="Book Antiqua" w:hAnsi="Book Antiqua"/>
          <w:sz w:val="24"/>
          <w:szCs w:val="24"/>
          <w:lang w:val="en-US"/>
        </w:rPr>
        <w:t>; TREG: T regulatory cells</w:t>
      </w:r>
      <w:r>
        <w:rPr>
          <w:rFonts w:ascii="Book Antiqua" w:hAnsi="Book Antiqua" w:hint="eastAsia"/>
          <w:sz w:val="24"/>
          <w:szCs w:val="24"/>
          <w:lang w:val="en-US" w:eastAsia="zh-CN"/>
        </w:rPr>
        <w:t>.</w:t>
      </w:r>
    </w:p>
    <w:p w14:paraId="59774891" w14:textId="77777777" w:rsidR="00D550B6" w:rsidRPr="007B2FA4" w:rsidRDefault="00D550B6" w:rsidP="007B2FA4">
      <w:pPr>
        <w:spacing w:line="360" w:lineRule="auto"/>
        <w:jc w:val="both"/>
        <w:rPr>
          <w:rFonts w:ascii="Book Antiqua" w:hAnsi="Book Antiqua"/>
          <w:b/>
          <w:sz w:val="24"/>
          <w:szCs w:val="24"/>
          <w:lang w:val="en-US"/>
        </w:rPr>
        <w:sectPr w:rsidR="00D550B6" w:rsidRPr="007B2FA4" w:rsidSect="00BE0BED">
          <w:pgSz w:w="11906" w:h="16838"/>
          <w:pgMar w:top="1417" w:right="1417" w:bottom="1417" w:left="1417" w:header="708" w:footer="708" w:gutter="0"/>
          <w:cols w:space="708"/>
          <w:docGrid w:linePitch="360"/>
        </w:sectPr>
      </w:pPr>
    </w:p>
    <w:p w14:paraId="07BB2613" w14:textId="0F0BFC37" w:rsidR="00C42AA7" w:rsidRPr="00C82E8C" w:rsidRDefault="00C42AA7" w:rsidP="007B2FA4">
      <w:pPr>
        <w:spacing w:line="360" w:lineRule="auto"/>
        <w:jc w:val="both"/>
        <w:rPr>
          <w:rFonts w:ascii="Book Antiqua" w:hAnsi="Book Antiqua" w:cs="Times New Roman"/>
          <w:i/>
          <w:sz w:val="24"/>
          <w:szCs w:val="24"/>
          <w:highlight w:val="yellow"/>
          <w:lang w:val="en-US" w:eastAsia="zh-CN"/>
        </w:rPr>
      </w:pPr>
      <w:r w:rsidRPr="007B2FA4">
        <w:rPr>
          <w:rFonts w:ascii="Book Antiqua" w:hAnsi="Book Antiqua"/>
          <w:b/>
          <w:sz w:val="24"/>
          <w:szCs w:val="24"/>
          <w:lang w:val="en-US"/>
        </w:rPr>
        <w:lastRenderedPageBreak/>
        <w:t xml:space="preserve">Table </w:t>
      </w:r>
      <w:r w:rsidR="00C51A56" w:rsidRPr="007B2FA4">
        <w:rPr>
          <w:rFonts w:ascii="Book Antiqua" w:hAnsi="Book Antiqua"/>
          <w:b/>
          <w:sz w:val="24"/>
          <w:szCs w:val="24"/>
          <w:lang w:val="en-US"/>
        </w:rPr>
        <w:t>1</w:t>
      </w:r>
      <w:r w:rsidR="00C82E8C">
        <w:rPr>
          <w:rFonts w:ascii="Book Antiqua" w:hAnsi="Book Antiqua" w:hint="eastAsia"/>
          <w:b/>
          <w:sz w:val="24"/>
          <w:szCs w:val="24"/>
          <w:lang w:val="en-US" w:eastAsia="zh-CN"/>
        </w:rPr>
        <w:t xml:space="preserve"> </w:t>
      </w:r>
      <w:r w:rsidRPr="007B2FA4">
        <w:rPr>
          <w:rFonts w:ascii="Book Antiqua" w:hAnsi="Book Antiqua"/>
          <w:b/>
          <w:sz w:val="24"/>
          <w:szCs w:val="24"/>
          <w:lang w:val="en-GB"/>
        </w:rPr>
        <w:t>Summary of clinical trials of</w:t>
      </w:r>
      <w:r w:rsidR="000E210E" w:rsidRPr="007B2FA4">
        <w:rPr>
          <w:rFonts w:ascii="Book Antiqua" w:hAnsi="Book Antiqua"/>
          <w:b/>
          <w:sz w:val="24"/>
          <w:szCs w:val="24"/>
          <w:lang w:val="en-GB"/>
        </w:rPr>
        <w:t xml:space="preserve"> </w:t>
      </w:r>
      <w:r w:rsidRPr="007B2FA4">
        <w:rPr>
          <w:rFonts w:ascii="Book Antiqua" w:hAnsi="Book Antiqua"/>
          <w:b/>
          <w:sz w:val="24"/>
          <w:szCs w:val="24"/>
          <w:lang w:val="en-GB"/>
        </w:rPr>
        <w:t xml:space="preserve">immune therapies </w:t>
      </w:r>
      <w:r w:rsidR="000E210E" w:rsidRPr="007B2FA4">
        <w:rPr>
          <w:rFonts w:ascii="Book Antiqua" w:hAnsi="Book Antiqua"/>
          <w:b/>
          <w:sz w:val="24"/>
          <w:szCs w:val="24"/>
          <w:lang w:val="en-GB"/>
        </w:rPr>
        <w:t xml:space="preserve">(single agent or combination with gemcitabine) </w:t>
      </w:r>
      <w:r w:rsidRPr="007B2FA4">
        <w:rPr>
          <w:rFonts w:ascii="Book Antiqua" w:hAnsi="Book Antiqua"/>
          <w:b/>
          <w:sz w:val="24"/>
          <w:szCs w:val="24"/>
          <w:lang w:val="en-GB"/>
        </w:rPr>
        <w:t>in patients with</w:t>
      </w:r>
      <w:r w:rsidR="00D46C9A" w:rsidRPr="007B2FA4">
        <w:rPr>
          <w:rFonts w:ascii="Book Antiqua" w:hAnsi="Book Antiqua"/>
          <w:b/>
          <w:sz w:val="24"/>
          <w:szCs w:val="24"/>
          <w:lang w:val="en-GB"/>
        </w:rPr>
        <w:t xml:space="preserve"> p</w:t>
      </w:r>
      <w:r w:rsidR="00C82E8C">
        <w:rPr>
          <w:rFonts w:ascii="Book Antiqua" w:hAnsi="Book Antiqua"/>
          <w:b/>
          <w:sz w:val="24"/>
          <w:szCs w:val="24"/>
          <w:lang w:val="en-GB"/>
        </w:rPr>
        <w:t>ancreatic ductal adenocarcinoma</w:t>
      </w:r>
    </w:p>
    <w:tbl>
      <w:tblPr>
        <w:tblW w:w="5000" w:type="pct"/>
        <w:tblLook w:val="04A0" w:firstRow="1" w:lastRow="0" w:firstColumn="1" w:lastColumn="0" w:noHBand="0" w:noVBand="1"/>
      </w:tblPr>
      <w:tblGrid>
        <w:gridCol w:w="1990"/>
        <w:gridCol w:w="2075"/>
        <w:gridCol w:w="1340"/>
        <w:gridCol w:w="1577"/>
        <w:gridCol w:w="696"/>
        <w:gridCol w:w="2308"/>
        <w:gridCol w:w="4234"/>
      </w:tblGrid>
      <w:tr w:rsidR="00F4454F" w:rsidRPr="007B2FA4" w14:paraId="05CBED2E" w14:textId="77777777" w:rsidTr="00B37597">
        <w:tc>
          <w:tcPr>
            <w:tcW w:w="586" w:type="pct"/>
            <w:tcBorders>
              <w:top w:val="single" w:sz="4" w:space="0" w:color="auto"/>
              <w:bottom w:val="single" w:sz="4" w:space="0" w:color="auto"/>
            </w:tcBorders>
            <w:shd w:val="clear" w:color="auto" w:fill="auto"/>
          </w:tcPr>
          <w:p w14:paraId="31B05DEB" w14:textId="77777777" w:rsidR="008D27DD" w:rsidRPr="00C82E8C" w:rsidRDefault="008D27DD" w:rsidP="007B2FA4">
            <w:pPr>
              <w:spacing w:line="360" w:lineRule="auto"/>
              <w:jc w:val="both"/>
              <w:rPr>
                <w:rFonts w:ascii="Book Antiqua" w:eastAsia="Calibri" w:hAnsi="Book Antiqua" w:cs="Times New Roman"/>
                <w:b/>
                <w:sz w:val="24"/>
                <w:szCs w:val="24"/>
                <w:lang w:val="en-US"/>
              </w:rPr>
            </w:pPr>
            <w:r w:rsidRPr="00C82E8C">
              <w:rPr>
                <w:rFonts w:ascii="Book Antiqua" w:eastAsia="Calibri" w:hAnsi="Book Antiqua" w:cs="Times New Roman"/>
                <w:b/>
                <w:sz w:val="24"/>
                <w:szCs w:val="24"/>
                <w:lang w:val="en-US"/>
              </w:rPr>
              <w:t>Type of immunotherapy</w:t>
            </w:r>
          </w:p>
        </w:tc>
        <w:tc>
          <w:tcPr>
            <w:tcW w:w="750" w:type="pct"/>
            <w:tcBorders>
              <w:top w:val="single" w:sz="4" w:space="0" w:color="auto"/>
              <w:bottom w:val="single" w:sz="4" w:space="0" w:color="auto"/>
            </w:tcBorders>
            <w:shd w:val="clear" w:color="auto" w:fill="auto"/>
          </w:tcPr>
          <w:p w14:paraId="560FDECC" w14:textId="77777777" w:rsidR="008D27DD" w:rsidRPr="00C82E8C" w:rsidRDefault="008D27DD" w:rsidP="007B2FA4">
            <w:pPr>
              <w:spacing w:line="360" w:lineRule="auto"/>
              <w:jc w:val="both"/>
              <w:rPr>
                <w:rFonts w:ascii="Book Antiqua" w:eastAsia="Calibri" w:hAnsi="Book Antiqua" w:cs="Times New Roman"/>
                <w:b/>
                <w:sz w:val="24"/>
                <w:szCs w:val="24"/>
                <w:lang w:val="en-US"/>
              </w:rPr>
            </w:pPr>
            <w:r w:rsidRPr="00C82E8C">
              <w:rPr>
                <w:rFonts w:ascii="Book Antiqua" w:eastAsia="Calibri" w:hAnsi="Book Antiqua" w:cs="Times New Roman"/>
                <w:b/>
                <w:sz w:val="24"/>
                <w:szCs w:val="24"/>
                <w:lang w:val="en-US"/>
              </w:rPr>
              <w:t>Molecules</w:t>
            </w:r>
          </w:p>
        </w:tc>
        <w:tc>
          <w:tcPr>
            <w:tcW w:w="502" w:type="pct"/>
            <w:tcBorders>
              <w:top w:val="single" w:sz="4" w:space="0" w:color="auto"/>
              <w:bottom w:val="single" w:sz="4" w:space="0" w:color="auto"/>
            </w:tcBorders>
          </w:tcPr>
          <w:p w14:paraId="39E32B5A" w14:textId="77777777" w:rsidR="008D27DD" w:rsidRPr="00C82E8C" w:rsidRDefault="008D27DD" w:rsidP="007B2FA4">
            <w:pPr>
              <w:spacing w:line="360" w:lineRule="auto"/>
              <w:jc w:val="both"/>
              <w:rPr>
                <w:rFonts w:ascii="Book Antiqua" w:eastAsia="Calibri" w:hAnsi="Book Antiqua" w:cs="Times New Roman"/>
                <w:b/>
                <w:sz w:val="24"/>
                <w:szCs w:val="24"/>
                <w:lang w:val="en-US"/>
              </w:rPr>
            </w:pPr>
            <w:r w:rsidRPr="00C82E8C">
              <w:rPr>
                <w:rFonts w:ascii="Book Antiqua" w:eastAsia="Calibri" w:hAnsi="Book Antiqua" w:cs="Times New Roman"/>
                <w:b/>
                <w:sz w:val="24"/>
                <w:szCs w:val="24"/>
                <w:lang w:val="en-US"/>
              </w:rPr>
              <w:t>Trial</w:t>
            </w:r>
          </w:p>
        </w:tc>
        <w:tc>
          <w:tcPr>
            <w:tcW w:w="442" w:type="pct"/>
            <w:tcBorders>
              <w:top w:val="single" w:sz="4" w:space="0" w:color="auto"/>
              <w:bottom w:val="single" w:sz="4" w:space="0" w:color="auto"/>
            </w:tcBorders>
          </w:tcPr>
          <w:p w14:paraId="18ADCA04" w14:textId="64B7C3A9" w:rsidR="008D27DD" w:rsidRPr="00C82E8C" w:rsidRDefault="008D27DD" w:rsidP="007B2FA4">
            <w:pPr>
              <w:spacing w:line="360" w:lineRule="auto"/>
              <w:jc w:val="both"/>
              <w:rPr>
                <w:rFonts w:ascii="Book Antiqua" w:eastAsia="Calibri" w:hAnsi="Book Antiqua" w:cs="Times New Roman"/>
                <w:b/>
                <w:sz w:val="24"/>
                <w:szCs w:val="24"/>
                <w:lang w:val="en-US"/>
              </w:rPr>
            </w:pPr>
            <w:r w:rsidRPr="00C82E8C">
              <w:rPr>
                <w:rFonts w:ascii="Book Antiqua" w:eastAsia="Calibri" w:hAnsi="Book Antiqua" w:cs="Times New Roman"/>
                <w:b/>
                <w:sz w:val="24"/>
                <w:szCs w:val="24"/>
                <w:lang w:val="en-US"/>
              </w:rPr>
              <w:t>Phase</w:t>
            </w:r>
          </w:p>
        </w:tc>
        <w:tc>
          <w:tcPr>
            <w:tcW w:w="206" w:type="pct"/>
            <w:tcBorders>
              <w:top w:val="single" w:sz="4" w:space="0" w:color="auto"/>
              <w:bottom w:val="single" w:sz="4" w:space="0" w:color="auto"/>
            </w:tcBorders>
            <w:shd w:val="clear" w:color="auto" w:fill="auto"/>
          </w:tcPr>
          <w:p w14:paraId="5B02DD1B" w14:textId="211404B2" w:rsidR="008D27DD" w:rsidRPr="001B36CC" w:rsidRDefault="001B36CC" w:rsidP="007B2FA4">
            <w:pPr>
              <w:spacing w:line="360" w:lineRule="auto"/>
              <w:jc w:val="both"/>
              <w:rPr>
                <w:rFonts w:ascii="Book Antiqua" w:eastAsia="Calibri" w:hAnsi="Book Antiqua" w:cs="Times New Roman"/>
                <w:b/>
                <w:i/>
                <w:sz w:val="24"/>
                <w:szCs w:val="24"/>
                <w:lang w:val="en-US"/>
              </w:rPr>
            </w:pPr>
            <w:r w:rsidRPr="001B36CC">
              <w:rPr>
                <w:rFonts w:ascii="Book Antiqua" w:eastAsia="Calibri" w:hAnsi="Book Antiqua" w:cs="Times New Roman"/>
                <w:b/>
                <w:i/>
                <w:sz w:val="24"/>
                <w:szCs w:val="24"/>
                <w:lang w:val="en-US"/>
              </w:rPr>
              <w:t>n</w:t>
            </w:r>
          </w:p>
        </w:tc>
        <w:tc>
          <w:tcPr>
            <w:tcW w:w="691" w:type="pct"/>
            <w:tcBorders>
              <w:top w:val="single" w:sz="4" w:space="0" w:color="auto"/>
              <w:bottom w:val="single" w:sz="4" w:space="0" w:color="auto"/>
            </w:tcBorders>
          </w:tcPr>
          <w:p w14:paraId="17E9449B" w14:textId="77777777" w:rsidR="008D27DD" w:rsidRPr="00C82E8C" w:rsidRDefault="008D27DD" w:rsidP="007B2FA4">
            <w:pPr>
              <w:spacing w:line="360" w:lineRule="auto"/>
              <w:jc w:val="both"/>
              <w:rPr>
                <w:rFonts w:ascii="Book Antiqua" w:eastAsia="Calibri" w:hAnsi="Book Antiqua" w:cs="Times New Roman"/>
                <w:b/>
                <w:sz w:val="24"/>
                <w:szCs w:val="24"/>
                <w:lang w:val="en-US"/>
              </w:rPr>
            </w:pPr>
            <w:r w:rsidRPr="00C82E8C">
              <w:rPr>
                <w:rFonts w:ascii="Book Antiqua" w:eastAsia="Calibri" w:hAnsi="Book Antiqua" w:cs="Times New Roman"/>
                <w:b/>
                <w:sz w:val="24"/>
                <w:szCs w:val="24"/>
                <w:lang w:val="en-US"/>
              </w:rPr>
              <w:t>Population</w:t>
            </w:r>
          </w:p>
        </w:tc>
        <w:tc>
          <w:tcPr>
            <w:tcW w:w="1823" w:type="pct"/>
            <w:tcBorders>
              <w:top w:val="single" w:sz="4" w:space="0" w:color="auto"/>
              <w:bottom w:val="single" w:sz="4" w:space="0" w:color="auto"/>
            </w:tcBorders>
            <w:shd w:val="clear" w:color="auto" w:fill="auto"/>
          </w:tcPr>
          <w:p w14:paraId="6AF9A215" w14:textId="77777777" w:rsidR="008D27DD" w:rsidRPr="00C82E8C" w:rsidRDefault="008D27DD" w:rsidP="007B2FA4">
            <w:pPr>
              <w:spacing w:line="360" w:lineRule="auto"/>
              <w:jc w:val="both"/>
              <w:rPr>
                <w:rFonts w:ascii="Book Antiqua" w:eastAsia="Calibri" w:hAnsi="Book Antiqua" w:cs="Times New Roman"/>
                <w:b/>
                <w:sz w:val="24"/>
                <w:szCs w:val="24"/>
                <w:lang w:val="en-US"/>
              </w:rPr>
            </w:pPr>
            <w:r w:rsidRPr="00C82E8C">
              <w:rPr>
                <w:rFonts w:ascii="Book Antiqua" w:eastAsia="Calibri" w:hAnsi="Book Antiqua" w:cs="Times New Roman"/>
                <w:b/>
                <w:sz w:val="24"/>
                <w:szCs w:val="24"/>
                <w:lang w:val="en-US"/>
              </w:rPr>
              <w:t>Main results</w:t>
            </w:r>
          </w:p>
        </w:tc>
      </w:tr>
      <w:tr w:rsidR="00F4454F" w:rsidRPr="007B2FA4" w14:paraId="63CFC8E1" w14:textId="77777777" w:rsidTr="00B37597">
        <w:trPr>
          <w:trHeight w:val="460"/>
        </w:trPr>
        <w:tc>
          <w:tcPr>
            <w:tcW w:w="586" w:type="pct"/>
            <w:tcBorders>
              <w:top w:val="single" w:sz="4" w:space="0" w:color="auto"/>
            </w:tcBorders>
            <w:shd w:val="clear" w:color="auto" w:fill="auto"/>
          </w:tcPr>
          <w:p w14:paraId="7B56A066"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Immune checkpoint inhibitors</w:t>
            </w:r>
          </w:p>
        </w:tc>
        <w:tc>
          <w:tcPr>
            <w:tcW w:w="750" w:type="pct"/>
            <w:tcBorders>
              <w:top w:val="single" w:sz="4" w:space="0" w:color="auto"/>
            </w:tcBorders>
            <w:shd w:val="clear" w:color="auto" w:fill="auto"/>
          </w:tcPr>
          <w:p w14:paraId="40F7BB6B" w14:textId="48B1C812" w:rsidR="006E110F" w:rsidRPr="007B2FA4" w:rsidRDefault="008D27DD" w:rsidP="007B2FA4">
            <w:pPr>
              <w:spacing w:line="360" w:lineRule="auto"/>
              <w:jc w:val="both"/>
              <w:rPr>
                <w:rFonts w:ascii="Book Antiqua" w:eastAsia="Calibri" w:hAnsi="Book Antiqua" w:cs="Times New Roman"/>
                <w:sz w:val="24"/>
                <w:szCs w:val="24"/>
              </w:rPr>
            </w:pPr>
            <w:r w:rsidRPr="007B2FA4">
              <w:rPr>
                <w:rFonts w:ascii="Book Antiqua" w:eastAsia="Calibri" w:hAnsi="Book Antiqua" w:cs="Times New Roman"/>
                <w:sz w:val="24"/>
                <w:szCs w:val="24"/>
                <w:lang w:val="en-US"/>
              </w:rPr>
              <w:t>PD</w:t>
            </w:r>
            <w:r w:rsidR="00730115" w:rsidRPr="007B2FA4">
              <w:rPr>
                <w:rFonts w:ascii="Book Antiqua" w:eastAsia="Calibri" w:hAnsi="Book Antiqua" w:cs="Times New Roman"/>
                <w:sz w:val="24"/>
                <w:szCs w:val="24"/>
                <w:lang w:val="en-US"/>
              </w:rPr>
              <w:t>-</w:t>
            </w:r>
            <w:r w:rsidRPr="007B2FA4">
              <w:rPr>
                <w:rFonts w:ascii="Book Antiqua" w:eastAsia="Calibri" w:hAnsi="Book Antiqua" w:cs="Times New Roman"/>
                <w:sz w:val="24"/>
                <w:szCs w:val="24"/>
                <w:lang w:val="en-US"/>
              </w:rPr>
              <w:t xml:space="preserve">L1 </w:t>
            </w:r>
            <w:r w:rsidR="00C971F2" w:rsidRPr="007B2FA4">
              <w:rPr>
                <w:rFonts w:ascii="Book Antiqua" w:eastAsia="Calibri" w:hAnsi="Book Antiqua" w:cs="Times New Roman"/>
                <w:sz w:val="24"/>
                <w:szCs w:val="24"/>
                <w:lang w:val="en-US"/>
              </w:rPr>
              <w:t>(</w:t>
            </w:r>
            <w:r w:rsidR="00AB1DE3" w:rsidRPr="007B2FA4">
              <w:rPr>
                <w:rFonts w:ascii="Book Antiqua" w:eastAsia="Calibri" w:hAnsi="Book Antiqua" w:cs="Times New Roman"/>
                <w:sz w:val="24"/>
                <w:szCs w:val="24"/>
                <w:lang w:val="en-US"/>
              </w:rPr>
              <w:t>BMS-936559)</w:t>
            </w:r>
          </w:p>
          <w:p w14:paraId="45546D14" w14:textId="5EEBE3D1" w:rsidR="00F07AEA" w:rsidRPr="007B2FA4" w:rsidRDefault="00F07AEA" w:rsidP="007B2FA4">
            <w:pPr>
              <w:spacing w:line="360" w:lineRule="auto"/>
              <w:jc w:val="both"/>
              <w:rPr>
                <w:rFonts w:ascii="Book Antiqua" w:eastAsia="Calibri" w:hAnsi="Book Antiqua" w:cs="Times New Roman"/>
                <w:sz w:val="24"/>
                <w:szCs w:val="24"/>
              </w:rPr>
            </w:pPr>
          </w:p>
        </w:tc>
        <w:tc>
          <w:tcPr>
            <w:tcW w:w="502" w:type="pct"/>
            <w:tcBorders>
              <w:top w:val="single" w:sz="4" w:space="0" w:color="auto"/>
            </w:tcBorders>
          </w:tcPr>
          <w:p w14:paraId="52E97434" w14:textId="6D1B5DCE"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Brahmer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78252E" w:rsidRPr="007B2FA4">
              <w:rPr>
                <w:rFonts w:ascii="Book Antiqua" w:eastAsia="Calibri" w:hAnsi="Book Antiqua" w:cs="Times New Roman"/>
                <w:sz w:val="24"/>
                <w:szCs w:val="24"/>
                <w:lang w:val="en-US"/>
              </w:rPr>
              <w:instrText xml:space="preserve"> ADDIN ZOTERO_ITEM CSL_CITATION {"citationID":"vSkV0NGd","properties":{"formattedCitation":"\\super [8]\\nosupersub{}","plainCitation":"[8]","noteIndex":0},"citationItems":[{"id":655,"uris":["http://zotero.org/users/4624776/items/LXHU7XFI"],"uri":["http://zotero.org/users/4624776/items/LXHU7XFI"],"itemData":{"id":655,"type":"article-journal","title":"Safety and activity of anti-PD-L1 antibody in patients with advanced cancer","container-title":"The New England Journal of Medicine","page":"2455-2465","volume":"366","issue":"26","source":"PubMed","abstract":"BACKGROUND: Programmed death 1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models.\nMETHODS: In this multicenter phase 1 trial, we administered intravenous anti-PD-L1 antibody (at escalating doses ranging from 0.3 to 10 mg per kilogram of body weight) to patients with selected advanced cancers. Anti-PD-L1 antibody was administered every 14 days in 6-week cycles for up to 16 cycles or until the patient had a complete response or confirmed disease progression.\nRESULTS: As of February 24, 2012, a total of 207 patients--75 with non-small-cell lung cancer, 55 with melanoma, 18 with colorectal cancer, 17 with renal-cell cancer, 17 with ovarian cancer, 14 with pancreatic cancer, 7 with gastric cancer, and 4 with breast cancer--had received anti-PD-L1 antibody. The median duration of therapy was 12 weeks (range, 2 to 111). Grade 3 or 4 toxic effects that investigators considered to be related to treatment occurred in 9% of patients. Among patients with a response that could be evaluated, an objective response (a complete or partial response) was observed in 9 of 52 patients with melanoma, 2 of 17 with renal-cell cancer, 5 of 49 with non-small-cell lung cancer, and 1 of 17 with ovarian cancer. Responses lasted for 1 year or more in 8 of 16 patients with at least 1 year of follow-up.\nCONCLUSIONS: Antibody-mediated blockade of PD-L1 induced durable tumor regression (objective response rate of 6 to 17%) and prolonged stabilization of disease (rates of 12 to 41% at 24 weeks) in patients with advanced cancers, including non-small-cell lung cancer, melanoma, and renal-cell cancer. (Funded by Bristol-Myers Squibb and others; ClinicalTrials.gov number, NCT00729664.).","DOI":"10.1056/NEJMoa1200694","ISSN":"1533-4406","note":"PMID: 22658128\nPMCID: PMC3563263","journalAbbreviation":"N. Engl. J. Med.","language":"eng","author":[{"family":"Brahmer","given":"Julie R."},{"family":"Tykodi","given":"Scott S."},{"family":"Chow","given":"Laura Q. M."},{"family":"Hwu","given":"Wen-Jen"},{"family":"Topalian","given":"Suzanne L."},{"family":"Hwu","given":"Patrick"},{"family":"Drake","given":"Charles G."},{"family":"Camacho","given":"Luis H."},{"family":"Kauh","given":"John"},{"family":"Odunsi","given":"Kunle"},{"family":"Pitot","given":"Henry C."},{"family":"Hamid","given":"Omid"},{"family":"Bhatia","given":"Shailender"},{"family":"Martins","given":"Renato"},{"family":"Eaton","given":"Keith"},{"family":"Chen","given":"Shuming"},{"family":"Salay","given":"Theresa M."},{"family":"Alaparthy","given":"Suresh"},{"family":"Grosso","given":"Joseph F."},{"family":"Korman","given":"Alan J."},{"family":"Parker","given":"Susan M."},{"family":"Agrawal","given":"Shruti"},{"family":"Goldberg","given":"Stacie M."},{"family":"Pardoll","given":"Drew M."},{"family":"Gupta","given":"Ashok"},{"family":"Wigginton","given":"Jon M."}],"issued":{"date-parts":[["2012",6,28]]}}}],"schema":"https://github.com/citation-style-language/schema/raw/master/csl-citation.json"}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78252E" w:rsidRPr="007B2FA4">
              <w:rPr>
                <w:rFonts w:ascii="Book Antiqua" w:hAnsi="Book Antiqua" w:cs="Times New Roman"/>
                <w:sz w:val="24"/>
                <w:szCs w:val="24"/>
                <w:vertAlign w:val="superscript"/>
              </w:rPr>
              <w:t>[8]</w:t>
            </w:r>
            <w:r w:rsidRPr="007B2FA4">
              <w:rPr>
                <w:rFonts w:ascii="Book Antiqua" w:eastAsia="Calibri" w:hAnsi="Book Antiqua" w:cs="Times New Roman"/>
                <w:sz w:val="24"/>
                <w:szCs w:val="24"/>
                <w:lang w:val="en-US"/>
              </w:rPr>
              <w:fldChar w:fldCharType="end"/>
            </w:r>
          </w:p>
        </w:tc>
        <w:tc>
          <w:tcPr>
            <w:tcW w:w="442" w:type="pct"/>
            <w:tcBorders>
              <w:top w:val="single" w:sz="4" w:space="0" w:color="auto"/>
            </w:tcBorders>
          </w:tcPr>
          <w:p w14:paraId="516EDDC1" w14:textId="27B8F652" w:rsidR="008D27DD" w:rsidRPr="007B2FA4" w:rsidRDefault="00AB1DE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w:t>
            </w:r>
          </w:p>
        </w:tc>
        <w:tc>
          <w:tcPr>
            <w:tcW w:w="206" w:type="pct"/>
            <w:tcBorders>
              <w:top w:val="single" w:sz="4" w:space="0" w:color="auto"/>
            </w:tcBorders>
            <w:shd w:val="clear" w:color="auto" w:fill="auto"/>
          </w:tcPr>
          <w:p w14:paraId="611BC3DC" w14:textId="5E2BCD46"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14</w:t>
            </w:r>
          </w:p>
        </w:tc>
        <w:tc>
          <w:tcPr>
            <w:tcW w:w="691" w:type="pct"/>
            <w:tcBorders>
              <w:top w:val="single" w:sz="4" w:space="0" w:color="auto"/>
            </w:tcBorders>
          </w:tcPr>
          <w:p w14:paraId="6BFDB5D0"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027B53CF" w14:textId="705DF5D6" w:rsidR="005368B3" w:rsidRPr="007B2FA4" w:rsidRDefault="005368B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p>
        </w:tc>
        <w:tc>
          <w:tcPr>
            <w:tcW w:w="1823" w:type="pct"/>
            <w:tcBorders>
              <w:top w:val="single" w:sz="4" w:space="0" w:color="auto"/>
            </w:tcBorders>
            <w:shd w:val="clear" w:color="auto" w:fill="auto"/>
          </w:tcPr>
          <w:p w14:paraId="504AE213" w14:textId="391C9978"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objective response</w:t>
            </w:r>
          </w:p>
        </w:tc>
      </w:tr>
      <w:tr w:rsidR="00F4454F" w:rsidRPr="007B2FA4" w14:paraId="1020E82F" w14:textId="77777777" w:rsidTr="00B37597">
        <w:tc>
          <w:tcPr>
            <w:tcW w:w="586" w:type="pct"/>
            <w:shd w:val="clear" w:color="auto" w:fill="auto"/>
          </w:tcPr>
          <w:p w14:paraId="355A4664"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634B3E52" w14:textId="56578D7F"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PD</w:t>
            </w:r>
            <w:r w:rsidR="00730115" w:rsidRPr="007B2FA4">
              <w:rPr>
                <w:rFonts w:ascii="Book Antiqua" w:eastAsia="Calibri" w:hAnsi="Book Antiqua" w:cs="Times New Roman"/>
                <w:sz w:val="24"/>
                <w:szCs w:val="24"/>
                <w:lang w:val="en-US"/>
              </w:rPr>
              <w:t>-</w:t>
            </w:r>
            <w:r w:rsidRPr="007B2FA4">
              <w:rPr>
                <w:rFonts w:ascii="Book Antiqua" w:eastAsia="Calibri" w:hAnsi="Book Antiqua" w:cs="Times New Roman"/>
                <w:sz w:val="24"/>
                <w:szCs w:val="24"/>
                <w:lang w:val="en-US"/>
              </w:rPr>
              <w:t xml:space="preserve">L1 </w:t>
            </w:r>
            <w:r w:rsidR="00B54A3A" w:rsidRPr="007B2FA4">
              <w:rPr>
                <w:rFonts w:ascii="Book Antiqua" w:eastAsia="Calibri" w:hAnsi="Book Antiqua" w:cs="Times New Roman"/>
                <w:sz w:val="24"/>
                <w:szCs w:val="24"/>
                <w:lang w:val="en-US"/>
              </w:rPr>
              <w:t>(atezolizumab)</w:t>
            </w:r>
          </w:p>
        </w:tc>
        <w:tc>
          <w:tcPr>
            <w:tcW w:w="502" w:type="pct"/>
          </w:tcPr>
          <w:p w14:paraId="58A2C161" w14:textId="3C01530B"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Herbst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{"citationID":"HjDhJz0E","properties":{"formattedCitation":"\\super [12]\\nosupersub{}","plainCitation":"[12]","noteIndex":0},"citationItems":[{"id":653,"uris":["http://zotero.org/users/4624776/items/P73NACRV"],"uri":["http://zotero.org/users/4624776/items/P73NACRV"],"itemData":{"id":653,"type":"article-journal","title":"Predictive correlates of response to the anti-PD-L1 antibody MPDL3280A in cancer patients","container-title":"Nature","page":"563-567","volume":"515","issue":"7528","source":"PubMed","abstract":"The development of human cancer is a multistep process characterized by the accumulation of genetic and epigenetic alterations that drive or reflect tumour progression. These changes distinguish cancer cells from their normal counterparts, allowing tumours to be recognized as foreign by the immune system. However, tumours are rarely rejected spontaneously, reflecting their ability to maintain an immunosuppressive microenvironment. Programmed death-ligand 1 (PD-L1; also called B7-H1 or CD274), which is expressed on many cancer and immune cells, plays an important part in blocking the 'cancer immunity cycle' by binding programmed death-1 (PD-1) and B7.1 (CD80), both of which are negative regulators of T-lymphocyte activation. Binding of PD-L1 to its receptors suppresses T-cell migration, proliferation and secretion of cytotoxic mediators, and restricts tumour cell killing. The PD-L1-PD-1 axis protects the host from overactive T-effector cells not only in cancer but also during microbial infections. Blocking PD-L1 should therefore enhance anticancer immunity, but little is known about predictive factors of efficacy. This study was designed to evaluate the safety, activity and biomarkers of PD-L1 inhibition using the engineered humanized antibody MPDL3280A. Here we show that across multiple cancer types, responses (as evaluated by Response Evaluation Criteria in Solid Tumours, version 1.1) were observed in patients with tumours expressing high levels of PD-L1, especially when PD-L1 was expressed by tumour-infiltrating immune cells. Furthermore, responses were associated with T-helper type 1 (TH1) gene expression, CTLA4 expression and the absence of fractalkine (CX3CL1) in baseline tumour specimens. Together, these data suggest that MPDL3280A is most effective in patients in which pre-existing immunity is suppressed by PD-L1, and is re-invigorated on antibody treatment.","DOI":"10.1038/nature14011","ISSN":"1476-4687","note":"PMID: 25428504\nPMCID: PMC4836193","journalAbbreviation":"Nature","language":"eng","author":[{"family":"Herbst","given":"Roy S."},{"family":"Soria","given":"Jean-Charles"},{"family":"Kowanetz","given":"Marcin"},{"family":"Fine","given":"Gregg D."},{"family":"Hamid","given":"Omid"},{"family":"Gordon","given":"Michael S."},{"family":"Sosman","given":"Jeffery A."},{"family":"McDermott","given":"David F."},{"family":"Powderly","given":"John D."},{"family":"Gettinger","given":"Scott N."},{"family":"Kohrt","given":"Holbrook E. K."},{"family":"Horn","given":"Leora"},{"family":"Lawrence","given":"Donald P."},{"family":"Rost","given":"Sandra"},{"family":"Leabman","given":"Maya"},{"family":"Xiao","given":"Yuanyuan"},{"family":"Mokatrin","given":"Ahmad"},{"family":"Koeppen","given":"Hartmut"},{"family":"Hegde","given":"Priti S."},{"family":"Mellman","given":"Ira"},{"family":"Chen","given":"Daniel S."},{"family":"Hodi","given":"F. Stephen"}],"issued":{"date-parts":[["2014",11,27]]}}}],"schema":"https://github.com/citation-style-language/schema/raw/master/csl-citation.json"}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[12]</w:t>
            </w:r>
            <w:r w:rsidRPr="007B2FA4">
              <w:rPr>
                <w:rFonts w:ascii="Book Antiqua" w:eastAsia="Calibri" w:hAnsi="Book Antiqua" w:cs="Times New Roman"/>
                <w:sz w:val="24"/>
                <w:szCs w:val="24"/>
                <w:lang w:val="en-US"/>
              </w:rPr>
              <w:fldChar w:fldCharType="end"/>
            </w:r>
          </w:p>
        </w:tc>
        <w:tc>
          <w:tcPr>
            <w:tcW w:w="442" w:type="pct"/>
          </w:tcPr>
          <w:p w14:paraId="5B96785E" w14:textId="1AA9D83C" w:rsidR="008D27DD" w:rsidRPr="007B2FA4" w:rsidRDefault="00F654B0"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w:t>
            </w:r>
          </w:p>
        </w:tc>
        <w:tc>
          <w:tcPr>
            <w:tcW w:w="206" w:type="pct"/>
            <w:shd w:val="clear" w:color="auto" w:fill="auto"/>
          </w:tcPr>
          <w:p w14:paraId="76E18E29" w14:textId="253E2176"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1</w:t>
            </w:r>
          </w:p>
        </w:tc>
        <w:tc>
          <w:tcPr>
            <w:tcW w:w="691" w:type="pct"/>
          </w:tcPr>
          <w:p w14:paraId="56D32325" w14:textId="77777777" w:rsidR="008D27DD" w:rsidRPr="007B2FA4" w:rsidRDefault="00AB1DE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4617B8A0" w14:textId="7CF828CB" w:rsidR="00601512" w:rsidRPr="007B2FA4" w:rsidRDefault="0060151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p>
        </w:tc>
        <w:tc>
          <w:tcPr>
            <w:tcW w:w="1823" w:type="pct"/>
            <w:shd w:val="clear" w:color="auto" w:fill="auto"/>
          </w:tcPr>
          <w:p w14:paraId="413101DA"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objective response</w:t>
            </w:r>
          </w:p>
        </w:tc>
      </w:tr>
      <w:tr w:rsidR="00F654B0" w:rsidRPr="007B2FA4" w14:paraId="5894CE3E" w14:textId="77777777" w:rsidTr="00B37597">
        <w:trPr>
          <w:trHeight w:val="121"/>
        </w:trPr>
        <w:tc>
          <w:tcPr>
            <w:tcW w:w="586" w:type="pct"/>
            <w:shd w:val="clear" w:color="auto" w:fill="auto"/>
          </w:tcPr>
          <w:p w14:paraId="5977FA56"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6ACB95F9" w14:textId="0577FA35"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PD-1</w:t>
            </w:r>
            <w:r w:rsidR="006606B1" w:rsidRPr="007B2FA4">
              <w:rPr>
                <w:rFonts w:ascii="Book Antiqua" w:eastAsia="Calibri" w:hAnsi="Book Antiqua" w:cs="Times New Roman"/>
                <w:sz w:val="24"/>
                <w:szCs w:val="24"/>
                <w:lang w:val="en-US"/>
              </w:rPr>
              <w:t xml:space="preserve"> (pembrolizumab)</w:t>
            </w:r>
          </w:p>
        </w:tc>
        <w:tc>
          <w:tcPr>
            <w:tcW w:w="502" w:type="pct"/>
          </w:tcPr>
          <w:p w14:paraId="1F455E68" w14:textId="16F5FB73"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Patnaik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{"citationID":"a2kpqlnbpjv","properties":{"formattedCitation":"\\super [13]\\nosupersub{}","plainCitation":"[13]","noteIndex":0},"citationItems":[{"id":639,"uris":["http://zotero.org/users/4624776/items/YGSX4KK7"],"uri":["http://zotero.org/users/4624776/items/YGSX4KK7"],"itemData":{"id":639,"type":"article-journal","title":"Phase I Study of Pembrolizumab (MK-3475; Anti-PD-1 Monoclonal Antibody) in Patients with Advanced Solid Tumors","container-title":"Clinical Cancer Research: An Official Journal of the American Association for Cancer Research","page":"4286-4293","volume":"21","issue":"19","source":"PubMed","abstract":"PURPOSE: This phase I study evaluated the safety, maximum tolerated dose, antitumor activity, and pharmacokinetics and pharmacodynamics of pembrolizumab in patients with advanced solid tumors.\nEXPERIMENTAL DESIGN: In a 3 + 3 dose escalation study, 10 patients received pembrolizumab 1, 3, or 10 mg/kg intravenously every 2 weeks until progression or intolerable toxicity. Seven additional patients received 10 mg/kg every 2 weeks. Thirteen patients participated in a 3-week intrapatient dose escalation (dose range, 0.005-10 mg/kg) followed by 2 or 10 mg/kg every 3 weeks. Tumor response was assessed by Response Evaluation Criteria in Solid Tumors (RECIST) version 1.1.\nRESULTS: No dose-limiting toxicities were observed. Maximum administered dose was 10 mg/kg every 2 weeks. One patient with melanoma and one with Merkel cell carcinoma experienced complete responses of 57 and 56+ weeks' duration, respectively. Three patients with melanoma experienced partial responses. Fifteen patients with various malignancies experienced stable disease. One patient died of cryptococcal infection 92 days after pembrolizumab discontinuation, following prolonged corticosteroid use for grade 2 gastritis considered drug related. Pembrolizumab exhibited pharmacokinetic characteristics typical of humanized monoclonal antibodies. Maximum serum target engagement was reached with trough levels of doses greater than or equal to 1 mg/kg every 3 weeks. Mechanism-based translational models with a focus on intratumor exposure prediction suggested robust clinical activity would be observed at doses ≥2 mg/kg every 3 weeks.\nCONCLUSIONS: Pembrolizumab was well tolerated and associated with durable antitumor activity in multiple solid tumors. The lowest dose with full potential for antitumor activity was 2 mg/kg every 3 weeks.","DOI":"10.1158/1078-0432.CCR-14-2607","ISSN":"1078-0432","note":"PMID: 25977344","journalAbbreviation":"Clin. Cancer Res.","language":"eng","author":[{"family":"Patnaik","given":"Amita"},{"family":"Kang","given":"S. Peter"},{"family":"Rasco","given":"Drew"},{"family":"Papadopoulos","given":"Kyriakos P."},{"family":"Elassaiss-Schaap","given":"Jeroen"},{"family":"Beeram","given":"Muralidhar"},{"family":"Drengler","given":"Ronald"},{"family":"Chen","given":"Cong"},{"family":"Smith","given":"Lon"},{"family":"Espino","given":"Guillermo"},{"family":"Gergich","given":"Kevin"},{"family":"Delgado","given":"Liliana"},{"family":"Daud","given":"Adil"},{"family":"Lindia","given":"Jill A."},{"family":"Li","given":"Xiaoyun Nicole"},{"family":"Pierce","given":"Robert H."},{"family":"Yearley","given":"Jennifer H."},{"family":"Wu","given":"Dianna"},{"family":"Laterza","given":"Omar"},{"family":"Lehnert","given":"Manfred"},{"family":"Iannone","given":"Robert"},{"family":"Tolcher","given":"Anthony W."}],"issued":{"date-parts":[["2015",10,1]]}}}],"schema":"https://github.com/citation-style-language/schema/raw/master/csl-citation.json"}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[13]</w:t>
            </w:r>
            <w:r w:rsidRPr="007B2FA4">
              <w:rPr>
                <w:rFonts w:ascii="Book Antiqua" w:eastAsia="Calibri" w:hAnsi="Book Antiqua" w:cs="Times New Roman"/>
                <w:sz w:val="24"/>
                <w:szCs w:val="24"/>
                <w:lang w:val="en-US"/>
              </w:rPr>
              <w:fldChar w:fldCharType="end"/>
            </w:r>
          </w:p>
        </w:tc>
        <w:tc>
          <w:tcPr>
            <w:tcW w:w="442" w:type="pct"/>
          </w:tcPr>
          <w:p w14:paraId="7DCF8872" w14:textId="2BC37AD2" w:rsidR="008D27DD" w:rsidRPr="007B2FA4" w:rsidRDefault="008C6FA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w:t>
            </w:r>
          </w:p>
        </w:tc>
        <w:tc>
          <w:tcPr>
            <w:tcW w:w="206" w:type="pct"/>
            <w:shd w:val="clear" w:color="auto" w:fill="auto"/>
          </w:tcPr>
          <w:p w14:paraId="43437374" w14:textId="36949972"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1</w:t>
            </w:r>
          </w:p>
        </w:tc>
        <w:tc>
          <w:tcPr>
            <w:tcW w:w="691" w:type="pct"/>
          </w:tcPr>
          <w:p w14:paraId="217C481C" w14:textId="77777777" w:rsidR="008D27DD" w:rsidRPr="007B2FA4" w:rsidRDefault="00AB1DE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0DB10169" w14:textId="37E72015" w:rsidR="008D12A5" w:rsidRPr="007B2FA4" w:rsidRDefault="008D12A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p>
        </w:tc>
        <w:tc>
          <w:tcPr>
            <w:tcW w:w="1823" w:type="pct"/>
            <w:shd w:val="clear" w:color="auto" w:fill="auto"/>
          </w:tcPr>
          <w:p w14:paraId="5981833E" w14:textId="3A56E3FD" w:rsidR="008D27DD" w:rsidRPr="007B2FA4" w:rsidRDefault="0041772F"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objective response</w:t>
            </w:r>
          </w:p>
        </w:tc>
      </w:tr>
      <w:tr w:rsidR="00F4454F" w:rsidRPr="007B2FA4" w14:paraId="521950F7" w14:textId="77777777" w:rsidTr="00B37597">
        <w:trPr>
          <w:trHeight w:val="283"/>
        </w:trPr>
        <w:tc>
          <w:tcPr>
            <w:tcW w:w="586" w:type="pct"/>
            <w:shd w:val="clear" w:color="auto" w:fill="auto"/>
          </w:tcPr>
          <w:p w14:paraId="5FB90FDE"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59A28E57" w14:textId="675546CF"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CTLA</w:t>
            </w:r>
            <w:r w:rsidR="00730115" w:rsidRPr="007B2FA4">
              <w:rPr>
                <w:rFonts w:ascii="Book Antiqua" w:eastAsia="Calibri" w:hAnsi="Book Antiqua" w:cs="Times New Roman"/>
                <w:sz w:val="24"/>
                <w:szCs w:val="24"/>
                <w:lang w:val="en-US"/>
              </w:rPr>
              <w:t>-</w:t>
            </w:r>
            <w:r w:rsidRPr="007B2FA4">
              <w:rPr>
                <w:rFonts w:ascii="Book Antiqua" w:eastAsia="Calibri" w:hAnsi="Book Antiqua" w:cs="Times New Roman"/>
                <w:sz w:val="24"/>
                <w:szCs w:val="24"/>
                <w:lang w:val="en-US"/>
              </w:rPr>
              <w:t>4</w:t>
            </w:r>
            <w:r w:rsidR="008C6FA5" w:rsidRPr="007B2FA4">
              <w:rPr>
                <w:rFonts w:ascii="Book Antiqua" w:eastAsia="Calibri" w:hAnsi="Book Antiqua" w:cs="Times New Roman"/>
                <w:sz w:val="24"/>
                <w:szCs w:val="24"/>
                <w:lang w:val="en-US"/>
              </w:rPr>
              <w:t xml:space="preserve"> (ipilimumab)</w:t>
            </w:r>
          </w:p>
        </w:tc>
        <w:tc>
          <w:tcPr>
            <w:tcW w:w="502" w:type="pct"/>
          </w:tcPr>
          <w:p w14:paraId="4C3B7F83" w14:textId="4C4EDBE1"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Royal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rPr>
              <w:fldChar w:fldCharType="begin"/>
            </w:r>
            <w:r w:rsidR="00813F8C" w:rsidRPr="007B2FA4">
              <w:rPr>
                <w:rFonts w:ascii="Book Antiqua" w:eastAsia="Calibri" w:hAnsi="Book Antiqua" w:cs="Times New Roman"/>
                <w:sz w:val="24"/>
                <w:szCs w:val="24"/>
                <w:lang w:val="en-US"/>
              </w:rPr>
              <w:instrText xml:space="preserve"> ADDIN ZOTERO_ITEM CSL_CITATION {"citationID":"a13u39ton34","properties":{"formattedCitation":"\\super [14]\\nosupersub{}","plainCitation":"[14]","noteIndex":0},"citationItems":[{"id":651,"uris":["http://zotero.org/users/4624776/items/NLJNIXLA"],"uri":["http://zotero.org/users/4624776/items/NLJNIXLA"],"itemData":{"id":651,"type":"article-journal","title":"Phase 2 trial of single agent Ipilimumab (anti-CTLA-4) for locally advanced or metastatic pancreatic adenocarcinoma","container-title":"Journal of Immunotherapy (Hagerstown, Md.: 1997)","page":"828-833","volume":"33","issue":"8","source":"PubMed","abstract":"New, effective therapies are needed for pancreatic ductal adenocarcinoma. Ipilimumab can mediate an immunologic tumor regression in other histologies. This phase II trial evaluated the efficacy of Ipilimumab for advanced pancreatic cancer. Subjects were adults with locally advanced or metastatic pancreas adenocarcinoma with measurable disease, good performance status, and minimal comorbidities. Ipilimumab was administered intravenously (3.0 mg/kg every 3 wk; 4 doses/course) for a maximum of 2 courses. Response rate by response evaluation criteria in solid tumors criteria and toxicity were measured. Twenty-seven subjects were enrolled (metastatic disease: 20 and locally advanced: 7) with median age of 55 years (27 to 68 y) and good performance status (26 with Eastern Cooperative Oncology Group performance status =0 to 1). Three subjects experienced ≥ grade 3 immune-mediated adverse events (colitis:1, encephalitis:1, hypohysitis:1). There were no responders by response evaluation criteria in solid tumors criteria but a subject experienced a delayed response after initial progressive disease. In this subject, new metastases after 2 doses of Ipilimumab established progressive disease. But continued administration of the agent per protocol resulted in significant delayed regression of the primary lesion and 20 hepatic metastases. This was reflected in tumor markers normalization, and clinically significant improvement of performance status. Single agent Ipilimumab at 3.0 mg/kg/dose is ineffective for the treatment of advanced pancreas cancer. However, a significant delayed response in one subject of this trial suggests that immunotherapeutic approaches to pancreas cancer deserve further exploration.","DOI":"10.1097/CJI.0b013e3181eec14c","ISSN":"1537-4513","note":"PMID: 20842054","journalAbbreviation":"J. Immunother.","language":"eng","author":[{"family":"Royal","given":"Richard E."},{"family":"Levy","given":"Catherine"},{"family":"Turner","given":"Keli"},{"family":"Mathur","given":"Aarti"},{"family":"Hughes","given":"Marybeth"},{"family":"Kammula","given":"Udai S."},{"family":"Sherry","given":"Richard M."},{"family":"Topalian","given":"Suzanne L."},{"family":"Yang","given":"James C."},{"family":"Lowy","given":"Israel"},{"family":"Rosenberg","given":"Steven A."}],"issued":{"date-parts":[["2010",10]]}}}],"schema":"https://github.com/citation-style-language/schema/raw/master/csl-citation.json"} </w:instrText>
            </w:r>
            <w:r w:rsidRPr="007B2FA4">
              <w:rPr>
                <w:rFonts w:ascii="Book Antiqua" w:eastAsia="Calibri" w:hAnsi="Book Antiqua" w:cs="Times New Roman"/>
                <w:sz w:val="24"/>
                <w:szCs w:val="24"/>
              </w:rPr>
              <w:fldChar w:fldCharType="separate"/>
            </w:r>
            <w:r w:rsidR="00813F8C" w:rsidRPr="007B2FA4">
              <w:rPr>
                <w:rFonts w:ascii="Book Antiqua" w:hAnsi="Book Antiqua" w:cs="Times New Roman"/>
                <w:sz w:val="24"/>
                <w:szCs w:val="24"/>
                <w:vertAlign w:val="superscript"/>
                <w:lang w:val="en-US"/>
              </w:rPr>
              <w:t>[14]</w:t>
            </w:r>
            <w:r w:rsidRPr="007B2FA4">
              <w:rPr>
                <w:rFonts w:ascii="Book Antiqua" w:eastAsia="Calibri" w:hAnsi="Book Antiqua" w:cs="Times New Roman"/>
                <w:sz w:val="24"/>
                <w:szCs w:val="24"/>
              </w:rPr>
              <w:fldChar w:fldCharType="end"/>
            </w:r>
          </w:p>
        </w:tc>
        <w:tc>
          <w:tcPr>
            <w:tcW w:w="442" w:type="pct"/>
          </w:tcPr>
          <w:p w14:paraId="634D8AEF" w14:textId="400A0D00" w:rsidR="008D27DD" w:rsidRPr="007B2FA4" w:rsidRDefault="008C6FA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w:t>
            </w:r>
          </w:p>
        </w:tc>
        <w:tc>
          <w:tcPr>
            <w:tcW w:w="206" w:type="pct"/>
            <w:shd w:val="clear" w:color="auto" w:fill="auto"/>
          </w:tcPr>
          <w:p w14:paraId="2197B19D" w14:textId="1DB27C0C"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27</w:t>
            </w:r>
          </w:p>
        </w:tc>
        <w:tc>
          <w:tcPr>
            <w:tcW w:w="691" w:type="pct"/>
          </w:tcPr>
          <w:p w14:paraId="28B75C3A" w14:textId="6D329DCE" w:rsidR="00AB1DE3" w:rsidRPr="007B2FA4" w:rsidRDefault="00AB1DE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53859286" w14:textId="4B63BAD6" w:rsidR="008D27DD" w:rsidRPr="007B2FA4" w:rsidRDefault="0080742C"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p>
        </w:tc>
        <w:tc>
          <w:tcPr>
            <w:tcW w:w="1823" w:type="pct"/>
            <w:shd w:val="clear" w:color="auto" w:fill="auto"/>
          </w:tcPr>
          <w:p w14:paraId="7AE377A7" w14:textId="1938559B" w:rsidR="0041772F"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objective response</w:t>
            </w:r>
          </w:p>
          <w:p w14:paraId="037246F8" w14:textId="03879D4E" w:rsidR="008D27DD" w:rsidRPr="007B2FA4" w:rsidRDefault="008D27DD" w:rsidP="007B2FA4">
            <w:pPr>
              <w:spacing w:line="360" w:lineRule="auto"/>
              <w:jc w:val="both"/>
              <w:rPr>
                <w:rFonts w:ascii="Book Antiqua" w:eastAsia="Calibri" w:hAnsi="Book Antiqua" w:cs="Times New Roman"/>
                <w:sz w:val="24"/>
                <w:szCs w:val="24"/>
                <w:lang w:val="en-US"/>
              </w:rPr>
            </w:pPr>
          </w:p>
        </w:tc>
      </w:tr>
      <w:tr w:rsidR="00F4454F" w:rsidRPr="007B2FA4" w14:paraId="4DEE6D32" w14:textId="77777777" w:rsidTr="00B37597">
        <w:trPr>
          <w:trHeight w:val="588"/>
        </w:trPr>
        <w:tc>
          <w:tcPr>
            <w:tcW w:w="586" w:type="pct"/>
            <w:shd w:val="clear" w:color="auto" w:fill="auto"/>
          </w:tcPr>
          <w:p w14:paraId="3043E867"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Therapeutic vaccines</w:t>
            </w:r>
          </w:p>
        </w:tc>
        <w:tc>
          <w:tcPr>
            <w:tcW w:w="750" w:type="pct"/>
            <w:shd w:val="clear" w:color="auto" w:fill="auto"/>
          </w:tcPr>
          <w:p w14:paraId="383774A3"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GVAX</w:t>
            </w:r>
          </w:p>
        </w:tc>
        <w:tc>
          <w:tcPr>
            <w:tcW w:w="502" w:type="pct"/>
          </w:tcPr>
          <w:p w14:paraId="4282540D" w14:textId="6DDE8066"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Jaffee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rPr>
              <w:fldChar w:fldCharType="begin"/>
            </w:r>
            <w:r w:rsidR="00813F8C" w:rsidRPr="007B2FA4">
              <w:rPr>
                <w:rFonts w:ascii="Book Antiqua" w:eastAsia="Calibri" w:hAnsi="Book Antiqua" w:cs="Times New Roman"/>
                <w:sz w:val="24"/>
                <w:szCs w:val="24"/>
                <w:lang w:val="en-US"/>
              </w:rPr>
              <w:instrText xml:space="preserve"> ADDIN ZOTERO_ITEM CSL_CITATION {"citationID":"a1g80mth9e5","properties":{"formattedCitation":"\\super [118]\\nosupersub{}","plainCitation":"[118]","noteIndex":0},"citationItems":[{"id":551,"uris":["http://zotero.org/users/4624776/items/HHPRG44P"],"uri":["http://zotero.org/users/4624776/items/HHPRG44P"],"itemData":{"id":551,"type":"article-journal","title":"Novel allogeneic granulocyte-macrophage colony-stimulating factor-secreting tumor vaccine for pancreatic cancer: a phase I trial of safety and immune activation","container-title":"Journal of Clinical Oncology: Official Journal of the American Society of Clinical Oncology","page":"145-156","volume":"19","issue":"1","source":"PubMed","abstract":"PURPOSE: Allogeneic granulocyte-macrophage colony-stimulating factor (GM-CSF)-secreting tumor vaccines can cure established tumors in the mouse, but their efficacy against human tumors is uncertain. We have developed a novel GM-CSF-secreting pancreatic tumor vaccine. To determine its safety and ability to induce antitumor immune responses, we conducted a phase I trial in patients with surgically resected adenocarcinoma of the pancreas.\nPATIENTS AND METHODS: Fourteen patients with stage 1, 2, or 3 pancreatic adenocarcinoma were enrolled. Eight weeks after pancreaticoduodenectomy, three patients received 1 x 10(7) vaccine cells, three patients received 5 x 10(7) vaccine cells, three patients received 10 x 10(7) vaccine cells, and five patients received 50 x 10(7) vaccine cells. Twelve of 14 patients then went on to receive a 6-month course of adjuvant radiation and chemotherapy. One month after completing adjuvant treatment, six patients still in remission received up to three additional monthly vaccinations with the same vaccine dose that they had received originally.\nRESULTS: No dose-limiting toxicities were encountered. Vaccination induced increased delayed-type hypersensitivity (DTH) responses to autologous tumor cells in three patients who had received &gt;or= 10 x 10(7) vaccine cells. These three patients also seemed to have had an increased disease-free survival time, remaining disease-free at least 25 months after diagnosis.\nCONCLUSION: Allogeneic GM-CSF-secreting tumor vaccines are safe in patients with pancreatic adenocarcinoma. This vaccine approach seems to induce dose-dependent systemic antitumor immunity as measured by increased postvaccination DTH responses against autologous tumors. Further clinical evaluation of this approach in patients with pancreatic cancer is warranted.","DOI":"10.1200/JCO.2001.19.1.145","ISSN":"0732-183X","note":"PMID: 11134207","shortTitle":"Novel allogeneic granulocyte-macrophage colony-stimulating factor-secreting tumor vaccine for pancreatic cancer","journalAbbreviation":"J. Clin. Oncol.","language":"eng","author":[{"family":"Jaffee","given":"E. M."},{"family":"Hruban","given":"R. H."},{"family":"Biedrzycki","given":"B."},{"family":"Laheru","given":"D."},{"family":"Schepers","given":"K."},{"family":"Sauter","given":"P. R."},{"family":"Goemann","given":"M."},{"family":"Coleman","given":"J."},{"family":"Grochow","given":"L."},{"family":"Donehower","given":"R. C."},{"family":"Lillemoe","given":"K. D."},{"family":"O'Reilly","given":"S."},{"family":"Abrams","given":"R. A."},{"family":"Pardoll","given":"D. M."},{"family":"Cameron","given":"J. L."},{"family":"Yeo","given":"C. J."}],"issued":{"date-parts":[["2001",1,1]]}}}],"schema":"https://github.com/citation-style-language/schema/raw/master/csl-citation.json"} </w:instrText>
            </w:r>
            <w:r w:rsidRPr="007B2FA4">
              <w:rPr>
                <w:rFonts w:ascii="Book Antiqua" w:eastAsia="Calibri" w:hAnsi="Book Antiqua" w:cs="Times New Roman"/>
                <w:sz w:val="24"/>
                <w:szCs w:val="24"/>
              </w:rPr>
              <w:fldChar w:fldCharType="separate"/>
            </w:r>
            <w:r w:rsidR="00813F8C" w:rsidRPr="007B2FA4">
              <w:rPr>
                <w:rFonts w:ascii="Book Antiqua" w:hAnsi="Book Antiqua" w:cs="Times New Roman"/>
                <w:sz w:val="24"/>
                <w:szCs w:val="24"/>
                <w:vertAlign w:val="superscript"/>
                <w:lang w:val="en-US"/>
              </w:rPr>
              <w:t>[118]</w:t>
            </w:r>
            <w:r w:rsidRPr="007B2FA4">
              <w:rPr>
                <w:rFonts w:ascii="Book Antiqua" w:eastAsia="Calibri" w:hAnsi="Book Antiqua" w:cs="Times New Roman"/>
                <w:sz w:val="24"/>
                <w:szCs w:val="24"/>
              </w:rPr>
              <w:fldChar w:fldCharType="end"/>
            </w:r>
          </w:p>
        </w:tc>
        <w:tc>
          <w:tcPr>
            <w:tcW w:w="442" w:type="pct"/>
          </w:tcPr>
          <w:p w14:paraId="65515F35" w14:textId="3872E1AE" w:rsidR="008D27DD" w:rsidRPr="007B2FA4" w:rsidRDefault="001073E8"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w:t>
            </w:r>
          </w:p>
        </w:tc>
        <w:tc>
          <w:tcPr>
            <w:tcW w:w="206" w:type="pct"/>
            <w:shd w:val="clear" w:color="auto" w:fill="auto"/>
          </w:tcPr>
          <w:p w14:paraId="1CDF5177" w14:textId="30D7E3F8"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14</w:t>
            </w:r>
          </w:p>
          <w:p w14:paraId="3E44F46F"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691" w:type="pct"/>
          </w:tcPr>
          <w:p w14:paraId="4E266CE8" w14:textId="77777777" w:rsidR="008D27DD" w:rsidRPr="007B2FA4" w:rsidRDefault="004F305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Resected PDAC</w:t>
            </w:r>
          </w:p>
          <w:p w14:paraId="64A30C37" w14:textId="684D9BC0" w:rsidR="00E45BBB" w:rsidRPr="007B2FA4" w:rsidRDefault="00112D94"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Adjuvant</w:t>
            </w:r>
          </w:p>
          <w:p w14:paraId="7662149F" w14:textId="59D1FFC2" w:rsidR="004F3055" w:rsidRPr="007B2FA4" w:rsidRDefault="00E45BBB"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C</w:t>
            </w:r>
            <w:r w:rsidR="004F3055" w:rsidRPr="007B2FA4">
              <w:rPr>
                <w:rFonts w:ascii="Book Antiqua" w:eastAsia="Calibri" w:hAnsi="Book Antiqua" w:cs="Times New Roman"/>
                <w:sz w:val="24"/>
                <w:szCs w:val="24"/>
                <w:lang w:val="en-US"/>
              </w:rPr>
              <w:t>ombination with chemoradiotherapy</w:t>
            </w:r>
          </w:p>
        </w:tc>
        <w:tc>
          <w:tcPr>
            <w:tcW w:w="1823" w:type="pct"/>
            <w:shd w:val="clear" w:color="auto" w:fill="auto"/>
          </w:tcPr>
          <w:p w14:paraId="35991CB0" w14:textId="2D1CB898" w:rsidR="008D27DD" w:rsidRPr="007B2FA4" w:rsidRDefault="008D27DD" w:rsidP="00673FD9">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3 patients remained disease-free for </w:t>
            </w:r>
            <w:r w:rsidR="00C33CA5" w:rsidRPr="007B2FA4">
              <w:rPr>
                <w:rFonts w:ascii="Book Antiqua" w:eastAsia="Calibri" w:hAnsi="Book Antiqua" w:cs="Times New Roman"/>
                <w:sz w:val="24"/>
                <w:szCs w:val="24"/>
                <w:lang w:val="en-US"/>
              </w:rPr>
              <w:t>&gt;</w:t>
            </w:r>
            <w:r w:rsidRPr="007B2FA4">
              <w:rPr>
                <w:rFonts w:ascii="Book Antiqua" w:eastAsia="Calibri" w:hAnsi="Book Antiqua" w:cs="Times New Roman"/>
                <w:sz w:val="24"/>
                <w:szCs w:val="24"/>
                <w:lang w:val="en-US"/>
              </w:rPr>
              <w:t xml:space="preserve"> 25 mo</w:t>
            </w:r>
          </w:p>
        </w:tc>
      </w:tr>
      <w:tr w:rsidR="00F4454F" w:rsidRPr="007B2FA4" w14:paraId="78C5E4F6" w14:textId="77777777" w:rsidTr="00B37597">
        <w:trPr>
          <w:trHeight w:val="588"/>
        </w:trPr>
        <w:tc>
          <w:tcPr>
            <w:tcW w:w="586" w:type="pct"/>
            <w:shd w:val="clear" w:color="auto" w:fill="auto"/>
          </w:tcPr>
          <w:p w14:paraId="4EDFE829"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7EDA544B"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502" w:type="pct"/>
          </w:tcPr>
          <w:p w14:paraId="18E0B490" w14:textId="2AD6AF3B"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Lutz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{"citationID":"aan8135p9e","properties":{"formattedCitation":"\\super [119]\\nosupersub{}","plainCitation":"[119]","noteIndex":0},"citationItems":[{"id":553,"uris":["http://zotero.org/users/4624776/items/FX4ELACM"],"uri":["http://zotero.org/users/4624776/items/FX4ELACM"],"itemData":{"id":553,"type":"article-journal","title":"A lethally irradiated allogeneic granulocyte-macrophage colony stimulating factor-secreting tumor vaccine for pancreatic adenocarcinoma. A Phase II trial of safety, efficacy, and immune activation","container-title":"Annals of Surgery","page":"328-335","volume":"253","issue":"2","source":"PubMed","abstract":"PURPOSE: Surgical resection provides the only possibility of cure for pancreas cancer. A standard adjuvant approach has not been established. We tested the safety and efficacy of a granulocyte-macrophage colony-stimulating factor (GM-CSF)-based immunotherapy administered in patients with resected pancreatic adenocarcinoma.\nPATIENTS AND METHODS: A single institution phase II study of 60 patients with resected pancreatic adenocarcinoma was performed. Each immunotherapy treatment consisted of a total of 5 × 108 GM-CSF-secreting cells distributed equally among 3 lymph node regions. The first immunotherapy treatment was administered 8 to 10 weeks after surgical resection. Subsequently, patients received 5-FU based chemoradiation. Patients who remained disease-free after completion of chemoradiotherapy received treatments 2 to 4, each 1 month apart. A fifth and final booster was administered 6 months after the fourth immunotherapy. The primary endpoint was disease free survival and secondary endpoints were overall survival and toxicity, and the induction of mesothelin specific T cell responses.\nRESULTS: The median disease-free survival is 17.3 months (95% CI, 14.6-22.8) with median survival of 24.8 months (95% CI, 21.2-31.6). The administration of immunotherapy was well tolerated. In addition, the post-immunotherapy induction of mesothelin-specific CD8+ T cells in HLA-A1+ and HLA-A2+patients correlates with disease-free survival.\nCONCLUSIONS: An immunotherapy approach integrated with chemoradiation is safe and demonstrates an overall survival that compares favorably with published data for resected pancreas cancer. These data suggest additional boost immunotherapies given at regular intervals beyond 1 year postsurgery should be tested in future studies, and provide the rationale for conducting a multicenter phase II study.","DOI":"10.1097/SLA.0b013e3181fd271c","ISSN":"1528-1140","note":"PMID: 21217520\nPMCID: PMC3085934","journalAbbreviation":"Ann. Surg.","language":"eng","author":[{"family":"Lutz","given":"Eric"},{"family":"Yeo","given":"Charles J."},{"family":"Lillemoe","given":"Keith D."},{"family":"Biedrzycki","given":"Barbara"},{"family":"Kobrin","given":"Barry"},{"family":"Herman","given":"Joseph"},{"family":"Sugar","given":"Elizabeth"},{"family":"Piantadosi","given":"Steven"},{"family":"Cameron","given":"John L."},{"family":"Solt","given":"Sara"},{"family":"Onners","given":"Beth"},{"family":"Tartakovsky","given":"Irena"},{"family":"Choi","given":"Miri"},{"family":"Sharma","given":"Rajni"},{"family":"Illei","given":"Peter B."},{"family":"Hruban","given":"Ralph H."},{"family":"Abrams","given":"Ross A."},{"family":"Le","given":"Dung"},{"family":"Jaffee","given":"Elizabeth"},{"family":"Laheru","given":"Dan"}],"issued":{"date-parts":[["2011",2]]}}}],"schema":"https://github.com/citation-style-language/schema/raw/master/csl-citation.json"}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[119]</w:t>
            </w:r>
            <w:r w:rsidRPr="007B2FA4">
              <w:rPr>
                <w:rFonts w:ascii="Book Antiqua" w:eastAsia="Calibri" w:hAnsi="Book Antiqua" w:cs="Times New Roman"/>
                <w:sz w:val="24"/>
                <w:szCs w:val="24"/>
                <w:lang w:val="en-US"/>
              </w:rPr>
              <w:fldChar w:fldCharType="end"/>
            </w:r>
          </w:p>
        </w:tc>
        <w:tc>
          <w:tcPr>
            <w:tcW w:w="442" w:type="pct"/>
          </w:tcPr>
          <w:p w14:paraId="0C1C79FC" w14:textId="5E5A4CCA" w:rsidR="008D27DD" w:rsidRPr="007B2FA4" w:rsidRDefault="0004414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w:t>
            </w:r>
          </w:p>
        </w:tc>
        <w:tc>
          <w:tcPr>
            <w:tcW w:w="206" w:type="pct"/>
            <w:shd w:val="clear" w:color="auto" w:fill="auto"/>
          </w:tcPr>
          <w:p w14:paraId="7F7BC0C4" w14:textId="7DBE6458"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60</w:t>
            </w:r>
          </w:p>
        </w:tc>
        <w:tc>
          <w:tcPr>
            <w:tcW w:w="691" w:type="pct"/>
          </w:tcPr>
          <w:p w14:paraId="3EC265EC" w14:textId="07C144A9" w:rsidR="008D27DD" w:rsidRPr="007B2FA4" w:rsidRDefault="004F305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Resected PDAC</w:t>
            </w:r>
          </w:p>
          <w:p w14:paraId="1E6C9B60" w14:textId="77777777" w:rsidR="00E11ABC" w:rsidRPr="007B2FA4" w:rsidRDefault="00E11ABC"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Adjuvant</w:t>
            </w:r>
          </w:p>
          <w:p w14:paraId="499F11D8" w14:textId="3FC477C0" w:rsidR="004F3055" w:rsidRPr="007B2FA4" w:rsidRDefault="004F305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Combination with </w:t>
            </w:r>
            <w:r w:rsidRPr="007B2FA4">
              <w:rPr>
                <w:rFonts w:ascii="Book Antiqua" w:eastAsia="Calibri" w:hAnsi="Book Antiqua" w:cs="Times New Roman"/>
                <w:sz w:val="24"/>
                <w:szCs w:val="24"/>
                <w:lang w:val="en-US"/>
              </w:rPr>
              <w:lastRenderedPageBreak/>
              <w:t>chemoradiotherapy</w:t>
            </w:r>
          </w:p>
        </w:tc>
        <w:tc>
          <w:tcPr>
            <w:tcW w:w="1823" w:type="pct"/>
            <w:shd w:val="clear" w:color="auto" w:fill="auto"/>
          </w:tcPr>
          <w:p w14:paraId="1CC8DF10" w14:textId="530CCCE1"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lastRenderedPageBreak/>
              <w:t xml:space="preserve">Median disease-free survival: 17.3 mo </w:t>
            </w:r>
          </w:p>
          <w:p w14:paraId="612237DC" w14:textId="107E298D" w:rsidR="008D27DD" w:rsidRPr="007B2FA4" w:rsidRDefault="008D27DD" w:rsidP="00673FD9">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Median overall survival: 24.8 mo</w:t>
            </w:r>
          </w:p>
        </w:tc>
      </w:tr>
      <w:tr w:rsidR="00F4454F" w:rsidRPr="007B2FA4" w14:paraId="4C4DA3C9" w14:textId="77777777" w:rsidTr="00B37597">
        <w:trPr>
          <w:trHeight w:val="588"/>
        </w:trPr>
        <w:tc>
          <w:tcPr>
            <w:tcW w:w="586" w:type="pct"/>
            <w:shd w:val="clear" w:color="auto" w:fill="auto"/>
          </w:tcPr>
          <w:p w14:paraId="5AED9CBD"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68A2E3BC"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502" w:type="pct"/>
          </w:tcPr>
          <w:p w14:paraId="4C07A4C6" w14:textId="5BC1F175"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Laheru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{"citationID":"a64ggn4jr3","properties":{"formattedCitation":"\\super [120]\\nosupersub{}","plainCitation":"[120]","noteIndex":0},"citationItems":[{"id":555,"uris":["http://zotero.org/users/4624776/items/FN82TECV"],"uri":["http://zotero.org/users/4624776/items/FN82TECV"],"itemData":{"id":555,"type":"article-journal","title":"Allogeneic granulocyte macrophage colony-stimulating factor-secreting tumor immunotherapy alone or in sequence with cyclophosphamide for metastatic pancreatic cancer: a pilot study of safety, feasibility, and immune activation","container-title":"Clinical Cancer Research: An Official Journal of the American Association for Cancer Research","page":"1455-1463","volume":"14","issue":"5","source":"PubMed","abstract":"PURPOSE: The combination of chemotherapy and immunotherapy has not been examined in patients with advanced pancreatic cancer. We conducted a study of two granulocyte macrophage colony-stimulating factor-secreting pancreatic cancer cell lines (CG8020/CG2505) as immunotherapy administered alone or in sequence with cyclophosphamide in patients with advanced pancreatic cancer.\nEXPERIMENTAL DESIGN: This was an open-label study with two cohorts: cohort A, 30 patients administered a maximum of six doses of CG8020/CG2505 at 21-day intervals; and cohort B, 20 patients administered 250 mg/m(2) of cyclophosphamide i.v. 1 day before the same immunotherapy given as in cohort A. The primary objective was to evaluate safety and duration of immunity. Secondary objectives included time to disease progression and median overall survival.\nRESULTS: The administration of CG8020/CG2505 alone or in sequence with cyclophosphamide showed minimal treatment-related toxicity. Median survival values in cohort A and cohort B were 2.3 and 4.3 months, respectively. CD8(+) T-cell responses to HLA class I-restricted mesothelin epitopes were identified predominantly in patients treated with cyclophosphamide + CG8020/CG2505 immunotherapy.\nCONCLUSION: Granulocyte macrophage colony-stimulating factor-secreting pancreatic cancer cell lines CG8020/CG2505 alone or in sequence with cyclophosphamide showed minimal treatment-related toxicity in patients with advanced pancreatic cancer. Also, mesothelin-specific T-cell responses were detected/enhanced in some patients treated with CG8020/CG2505 immunotherapy. In addition, cyclophosphamide-modulated immunotherapy resulted in median survival in a gemcitabine-resistant population similar to chemotherapy alone. These findings support additional investigation of cyclophosphamide with CG8020/CG2505 immunotherapy in patients with advanced pancreatic cancer.","DOI":"10.1158/1078-0432.CCR-07-0371","ISSN":"1078-0432","note":"PMID: 18316569\nPMCID: PMC2879140","shortTitle":"Allogeneic granulocyte macrophage colony-stimulating factor-secreting tumor immunotherapy alone or in sequence with cyclophosphamide for metastatic pancreatic cancer","journalAbbreviation":"Clin. Cancer Res.","language":"eng","author":[{"family":"Laheru","given":"Dan"},{"family":"Lutz","given":"Eric"},{"family":"Burke","given":"James"},{"family":"Biedrzycki","given":"Barbara"},{"family":"Solt","given":"Sara"},{"family":"Onners","given":"Beth"},{"family":"Tartakovsky","given":"Irena"},{"family":"Nemunaitis","given":"John"},{"family":"Le","given":"Dung"},{"family":"Sugar","given":"Elizabeth"},{"family":"Hege","given":"Kristen"},{"family":"Jaffee","given":"Elizabeth"}],"issued":{"date-parts":[["2008",3,1]]}}}],"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[120]</w:t>
            </w:r>
            <w:r w:rsidRPr="007B2FA4">
              <w:rPr>
                <w:rFonts w:ascii="Book Antiqua" w:eastAsia="Calibri" w:hAnsi="Book Antiqua" w:cs="Times New Roman"/>
                <w:sz w:val="24"/>
                <w:szCs w:val="24"/>
                <w:lang w:val="en-US"/>
              </w:rPr>
              <w:fldChar w:fldCharType="end"/>
            </w:r>
          </w:p>
        </w:tc>
        <w:tc>
          <w:tcPr>
            <w:tcW w:w="442" w:type="pct"/>
          </w:tcPr>
          <w:p w14:paraId="493B6E29" w14:textId="49C3D99C" w:rsidR="008D27DD" w:rsidRPr="007B2FA4" w:rsidRDefault="0047206C"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w:t>
            </w:r>
          </w:p>
        </w:tc>
        <w:tc>
          <w:tcPr>
            <w:tcW w:w="206" w:type="pct"/>
            <w:shd w:val="clear" w:color="auto" w:fill="auto"/>
          </w:tcPr>
          <w:p w14:paraId="5C4914F9" w14:textId="3B806F52"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50</w:t>
            </w:r>
          </w:p>
        </w:tc>
        <w:tc>
          <w:tcPr>
            <w:tcW w:w="691" w:type="pct"/>
          </w:tcPr>
          <w:p w14:paraId="62BE6BB6" w14:textId="71C45C5C" w:rsidR="008D27DD" w:rsidRPr="007B2FA4" w:rsidRDefault="00A00C5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15181FD3" w14:textId="1A5AE93E" w:rsidR="006F1342" w:rsidRPr="007B2FA4" w:rsidRDefault="006F134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p>
          <w:p w14:paraId="7AB67483" w14:textId="29B39B9A" w:rsidR="00A00C52" w:rsidRPr="007B2FA4" w:rsidRDefault="00A35E66"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Combination with cyclophosphamide</w:t>
            </w:r>
          </w:p>
        </w:tc>
        <w:tc>
          <w:tcPr>
            <w:tcW w:w="1823" w:type="pct"/>
            <w:shd w:val="clear" w:color="auto" w:fill="auto"/>
          </w:tcPr>
          <w:p w14:paraId="6607978B" w14:textId="17220DF5" w:rsidR="008D27DD" w:rsidRPr="007B2FA4" w:rsidRDefault="008D27DD" w:rsidP="00673FD9">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Median overall survival: 4.3 mo </w:t>
            </w:r>
          </w:p>
        </w:tc>
      </w:tr>
      <w:tr w:rsidR="00F4454F" w:rsidRPr="007B2FA4" w14:paraId="17B351E3" w14:textId="77777777" w:rsidTr="00B37597">
        <w:trPr>
          <w:trHeight w:val="588"/>
        </w:trPr>
        <w:tc>
          <w:tcPr>
            <w:tcW w:w="586" w:type="pct"/>
            <w:shd w:val="clear" w:color="auto" w:fill="auto"/>
          </w:tcPr>
          <w:p w14:paraId="59912C43"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315BE2CD"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502" w:type="pct"/>
          </w:tcPr>
          <w:p w14:paraId="2D18B1DC" w14:textId="00617A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Lutz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{"citationID":"adfrf1q4oe","properties":{"formattedCitation":"\\super [30]\\nosupersub{}","plainCitation":"[30]","noteIndex":0},"citationItems":[{"id":675,"uris":["http://zotero.org/users/4624776/items/4GHGKQA5"],"uri":["http://zotero.org/users/4624776/items/4GHGKQA5"],"itemData":{"id":675,"type":"article-journal","title":"Immunotherapy converts nonimmunogenic pancreatic tumors into immunogenic foci of immune regulation","container-title":"Cancer Immunology Research","page":"616-631","volume":"2","issue":"7","source":"PubMed","abstract":"Pancreatic ductal adenocarcinoma (PDAC) is considered a \"nonimmunogenic\" neoplasm. Single-agent immunotherapies have failed to demonstrate significant clinical activity in PDAC and other \"nonimmunogenic\" tumors, in part due to a complex tumor microenvironment (TME) that provides a formidable barrier to immune infiltration and function. We designed a neoadjuvant and adjuvant clinical trial comparing an irradiated, granulocyte-macrophage colony-stimulating factor (GM-CSF)-secreting, allogeneic PDAC vaccine (GVAX) given as a single agent or in combination with low-dose cyclophosphamide to deplete regulatory T cells (Treg) as a means to study how the TME is altered by immunotherapy. Examination of resected PDACs revealed the formation of vaccine-induced intratumoral tertiary lymphoid aggregates in 33 of 39 patients 2 weeks after vaccine treatment. Immunohistochemical analysis showed these aggregates to be regulatory structures of adaptive immunity. Microarray analysis of microdissected aggregates identified gene-expression signatures in five signaling pathways involved in regulating immune-cell activation and trafficking that were associated with improved postvaccination responses. A suppressed Treg pathway and an enhanced Th17 pathway within these aggregates were associated with improved survival, enhanced postvaccination mesothelin-specific T-cell responses, and increased intratumoral Teff:Treg ratios. This study provides the first example of immune-based therapy converting a \"nonimmunogenic\" neoplasm into an \"immunogenic\" neoplasm by inducing infiltration of T cells and development of tertiary lymphoid structures in the TME. Post-GVAX T-cell infiltration and aggregate formation resulted in the upregulation of immunosuppressive regulatory mechanisms, including the PD-1-PD-L1 pathway, suggesting that patients with vaccine-primed PDAC may be better candidates than vaccine-naïve patients for immune checkpoint and other immunomodulatory therapies.","DOI":"10.1158/2326-6066.CIR-14-0027","ISSN":"2326-6074","note":"PMID: 24942756\nPMCID: PMC4082460","journalAbbreviation":"Cancer Immunol Res","language":"eng","author":[{"family":"Lutz","given":"Eric R."},{"family":"Wu","given":"Annie A."},{"family":"Bigelow","given":"Elaine"},{"family":"Sharma","given":"Rajni"},{"family":"Mo","given":"Guanglan"},{"family":"Soares","given":"Kevin"},{"family":"Solt","given":"Sara"},{"family":"Dorman","given":"Alvin"},{"family":"Wamwea","given":"Anthony"},{"family":"Yager","given":"Allison"},{"family":"Laheru","given":"Daniel"},{"family":"Wolfgang","given":"Christopher L."},{"family":"Wang","given":"Jiang"},{"family":"Hruban","given":"Ralph H."},{"family":"Anders","given":"Robert A."},{"family":"Jaffee","given":"Elizabeth M."},{"family":"Zheng","given":"Lei"}],"issued":{"date-parts":[["2014",7]]}}}],"schema":"https://github.com/citation-style-language/schema/raw/master/csl-citation.json"}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[30]</w:t>
            </w:r>
            <w:r w:rsidRPr="007B2FA4">
              <w:rPr>
                <w:rFonts w:ascii="Book Antiqua" w:eastAsia="Calibri" w:hAnsi="Book Antiqua" w:cs="Times New Roman"/>
                <w:sz w:val="24"/>
                <w:szCs w:val="24"/>
                <w:lang w:val="en-US"/>
              </w:rPr>
              <w:fldChar w:fldCharType="end"/>
            </w:r>
          </w:p>
        </w:tc>
        <w:tc>
          <w:tcPr>
            <w:tcW w:w="442" w:type="pct"/>
          </w:tcPr>
          <w:p w14:paraId="73C777CA" w14:textId="77777777" w:rsidR="008D27DD" w:rsidRPr="007B2FA4" w:rsidRDefault="00F4454F"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Pilot</w:t>
            </w:r>
          </w:p>
          <w:p w14:paraId="3623D0A4" w14:textId="45107518" w:rsidR="00D32015" w:rsidRPr="007B2FA4" w:rsidRDefault="00D3201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Randomized</w:t>
            </w:r>
          </w:p>
        </w:tc>
        <w:tc>
          <w:tcPr>
            <w:tcW w:w="206" w:type="pct"/>
            <w:shd w:val="clear" w:color="auto" w:fill="auto"/>
          </w:tcPr>
          <w:p w14:paraId="276C012B" w14:textId="07FDFEC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54</w:t>
            </w:r>
          </w:p>
        </w:tc>
        <w:tc>
          <w:tcPr>
            <w:tcW w:w="691" w:type="pct"/>
          </w:tcPr>
          <w:p w14:paraId="079F53F3" w14:textId="0AA93CD8" w:rsidR="008D27DD" w:rsidRPr="007B2FA4" w:rsidRDefault="00A35E66"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Resected PDAC</w:t>
            </w:r>
          </w:p>
          <w:p w14:paraId="198FEBBC" w14:textId="5AEA0239" w:rsidR="00553EEA" w:rsidRPr="007B2FA4" w:rsidRDefault="00553EEA"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Neoadjuvant and adjuvant</w:t>
            </w:r>
          </w:p>
          <w:p w14:paraId="75758398" w14:textId="5CAA19DB" w:rsidR="00A35E66" w:rsidRPr="007B2FA4" w:rsidRDefault="00A35E66"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Combination with cyclophosphamide</w:t>
            </w:r>
          </w:p>
        </w:tc>
        <w:tc>
          <w:tcPr>
            <w:tcW w:w="1823" w:type="pct"/>
            <w:shd w:val="clear" w:color="auto" w:fill="auto"/>
          </w:tcPr>
          <w:p w14:paraId="0C518381" w14:textId="790575EC" w:rsidR="004D75E4" w:rsidRPr="007B2FA4" w:rsidRDefault="004D75E4"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Arm 1: GVAX alone</w:t>
            </w:r>
          </w:p>
          <w:p w14:paraId="7C1BA24D" w14:textId="4D1CE1BE" w:rsidR="00D81B76" w:rsidRPr="007B2FA4" w:rsidRDefault="00D81B76"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Arm </w:t>
            </w:r>
            <w:r w:rsidR="004D75E4" w:rsidRPr="007B2FA4">
              <w:rPr>
                <w:rFonts w:ascii="Book Antiqua" w:eastAsia="Calibri" w:hAnsi="Book Antiqua" w:cs="Times New Roman"/>
                <w:sz w:val="24"/>
                <w:szCs w:val="24"/>
                <w:lang w:val="en-US"/>
              </w:rPr>
              <w:t>2</w:t>
            </w:r>
            <w:r w:rsidRPr="007B2FA4">
              <w:rPr>
                <w:rFonts w:ascii="Book Antiqua" w:eastAsia="Calibri" w:hAnsi="Book Antiqua" w:cs="Times New Roman"/>
                <w:sz w:val="24"/>
                <w:szCs w:val="24"/>
                <w:lang w:val="en-US"/>
              </w:rPr>
              <w:t xml:space="preserve">: </w:t>
            </w:r>
            <w:r w:rsidR="00EF4A19" w:rsidRPr="007B2FA4">
              <w:rPr>
                <w:rFonts w:ascii="Book Antiqua" w:eastAsia="Calibri" w:hAnsi="Book Antiqua" w:cs="Times New Roman"/>
                <w:sz w:val="24"/>
                <w:szCs w:val="24"/>
                <w:lang w:val="en-US"/>
              </w:rPr>
              <w:t>Cyclophosphamide (intravenous) + GVAX</w:t>
            </w:r>
          </w:p>
          <w:p w14:paraId="6B8583BC" w14:textId="6189D964" w:rsidR="00D81B76" w:rsidRPr="007B2FA4" w:rsidRDefault="00D81B76"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Arm </w:t>
            </w:r>
            <w:r w:rsidR="004D75E4" w:rsidRPr="007B2FA4">
              <w:rPr>
                <w:rFonts w:ascii="Book Antiqua" w:eastAsia="Calibri" w:hAnsi="Book Antiqua" w:cs="Times New Roman"/>
                <w:sz w:val="24"/>
                <w:szCs w:val="24"/>
                <w:lang w:val="en-US"/>
              </w:rPr>
              <w:t>3</w:t>
            </w:r>
            <w:r w:rsidRPr="007B2FA4">
              <w:rPr>
                <w:rFonts w:ascii="Book Antiqua" w:eastAsia="Calibri" w:hAnsi="Book Antiqua" w:cs="Times New Roman"/>
                <w:sz w:val="24"/>
                <w:szCs w:val="24"/>
                <w:lang w:val="en-US"/>
              </w:rPr>
              <w:t xml:space="preserve">: </w:t>
            </w:r>
            <w:r w:rsidR="00EF4A19" w:rsidRPr="007B2FA4">
              <w:rPr>
                <w:rFonts w:ascii="Book Antiqua" w:eastAsia="Calibri" w:hAnsi="Book Antiqua" w:cs="Times New Roman"/>
                <w:sz w:val="24"/>
                <w:szCs w:val="24"/>
                <w:lang w:val="en-US"/>
              </w:rPr>
              <w:t>Cyclophosphamide (daily oral) + GVAX</w:t>
            </w:r>
          </w:p>
          <w:p w14:paraId="3846482B" w14:textId="5532932E"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Intra</w:t>
            </w:r>
            <w:r w:rsidR="00C33CA5" w:rsidRPr="007B2FA4">
              <w:rPr>
                <w:rFonts w:ascii="Book Antiqua" w:eastAsia="Calibri" w:hAnsi="Book Antiqua" w:cs="Times New Roman"/>
                <w:sz w:val="24"/>
                <w:szCs w:val="24"/>
                <w:lang w:val="en-US"/>
              </w:rPr>
              <w:t>-</w:t>
            </w:r>
            <w:r w:rsidRPr="007B2FA4">
              <w:rPr>
                <w:rFonts w:ascii="Book Antiqua" w:eastAsia="Calibri" w:hAnsi="Book Antiqua" w:cs="Times New Roman"/>
                <w:sz w:val="24"/>
                <w:szCs w:val="24"/>
                <w:lang w:val="en-US"/>
              </w:rPr>
              <w:t>tumoral tertiary lymphoid aggregates</w:t>
            </w:r>
          </w:p>
          <w:p w14:paraId="7B4B6D76"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PD-1 and PDL-1 upregulation </w:t>
            </w:r>
          </w:p>
        </w:tc>
      </w:tr>
      <w:tr w:rsidR="00F13363" w:rsidRPr="007B2FA4" w14:paraId="473C8998" w14:textId="77777777" w:rsidTr="00B37597">
        <w:trPr>
          <w:trHeight w:val="588"/>
        </w:trPr>
        <w:tc>
          <w:tcPr>
            <w:tcW w:w="586" w:type="pct"/>
            <w:shd w:val="clear" w:color="auto" w:fill="auto"/>
          </w:tcPr>
          <w:p w14:paraId="157541D8" w14:textId="77777777" w:rsidR="00F13363" w:rsidRPr="007B2FA4" w:rsidRDefault="00F13363"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4E6BBF5A" w14:textId="6A016A1B" w:rsidR="00F13363" w:rsidRPr="007B2FA4" w:rsidRDefault="003675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CRS 207</w:t>
            </w:r>
          </w:p>
        </w:tc>
        <w:tc>
          <w:tcPr>
            <w:tcW w:w="502" w:type="pct"/>
          </w:tcPr>
          <w:p w14:paraId="1698CF44" w14:textId="46048F32" w:rsidR="00F13363" w:rsidRPr="007B2FA4" w:rsidRDefault="003675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Le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{"citationID":"a24japs5rbj","properties":{"formattedCitation":"\\super [121]\\nosupersub{}","plainCitation":"[121]","noteIndex":0},"citationItems":[{"id":564,"uris":["http://zotero.org/users/4624776/items/2G453VN3"],"uri":["http://zotero.org/users/4624776/items/2G453VN3"],"itemData":{"id":564,"type":"article-journal","title":"A live-attenuated Listeria vaccine (ANZ-100) and a live-attenuated Listeria vaccine expressing mesothelin (CRS-207) for advanced cancers: phase I studies of safety and immune induction","container-title":"Clinical Cancer Research: An Official Journal of the American Association for Cancer Research","page":"858-868","volume":"18","issue":"3","source":"PubMed","abstract":"PURPOSE: Listeria monocytogenes (Lm)-based vaccines stimulate both innate and adaptive immunity. ANZ-100 is a live-attenuated Lm strain (Lm ΔactA/ΔinlB). Uptake by phagocytes in the liver results in local inflammatory responses and activation and recruitment of natural killer (NK) and T cells, in association with increased survival of mice bearing hepatic metastases. The Lm ΔactA/ΔinlB strain, engineered to express human mesothelin (CRS-207), a tumor-associated antigen expressed by a variety of tumors, induces mesothelin-specific T-cell responses against mesothelin-expressing murine tumors. These two phase I studies test ANZ-100 and CRS-207 in subjects with liver metastases and mesothelin-expressing cancers, respectively.\nEXPERIMENTAL DESIGN: A single intravenous injection of ANZ-100 was evaluated in a dose escalation study in subjects with liver metastases. Nine subjects received 1 × 10(6), 3 × 10(7), or 3 × 10(8) colony-forming units (cfu). CRS-207 was evaluated in a dose-escalation study in subjects with mesothelioma, lung, pancreatic, or ovarian cancers. Seventeen subjects received up to 4 doses of 1 × 10(8), 3 × 10(8), 1 × 10(9), or 1 × 10(10) cfu.\nRESULTS: A single infusion of ANZ-100 was well tolerated to the maximum planned dose. Adverse events included transient laboratory abnormalities and symptoms associated with cytokine release. Multiple infusions of CRS-207 were well tolerated up to 1 × 10(9) cfu, the determined maximum tolerated dose. Immune activation was observed for both ANZ-100 and CRS-207 as measured by serum cytokine/chemokine levels and NK cell activation. In the CRS-207 study, listeriolysin O and mesothelin-specific T-cell responses were detected and 37% of subjects lived ≥15 months.\nCONCLUSIONS: ANZ-100 and CRS-207 administration was safe and resulted in immune activation.","DOI":"10.1158/1078-0432.CCR-11-2121","ISSN":"1078-0432","note":"PMID: 22147941\nPMCID: PMC3289408","shortTitle":"A live-attenuated Listeria vaccine (ANZ-100) and a live-attenuated Listeria vaccine expressing mesothelin (CRS-207) for advanced cancers","journalAbbreviation":"Clin. Cancer Res.","language":"eng","author":[{"family":"Le","given":"Dung T."},{"family":"Brockstedt","given":"Dirk G."},{"family":"Nir-Paz","given":"Ran"},{"family":"Hampl","given":"Johannes"},{"family":"Mathur","given":"Shruti"},{"family":"Nemunaitis","given":"John"},{"family":"Sterman","given":"Daniel H."},{"family":"Hassan","given":"Raffit"},{"family":"Lutz","given":"Eric"},{"family":"Moyer","given":"Bentley"},{"family":"Giedlin","given":"Martin"},{"family":"Louis","given":"Jana-Lynn"},{"family":"Sugar","given":"Elizabeth A."},{"family":"Pons","given":"Alice"},{"family":"Cox","given":"Andrea L."},{"family":"Levine","given":"Jordana"},{"family":"Murphy","given":"Aimee Luck"},{"family":"Illei","given":"Peter"},{"family":"Dubensky","given":"Thomas W."},{"family":"Eiden","given":"Joseph E."},{"family":"Jaffee","given":"Elizabeth M."},{"family":"Laheru","given":"Daniel A."}],"issued":{"date-parts":[["2012",2,1]]}}}],"schema":"https://github.com/citation-style-language/schema/raw/master/csl-citation.json"}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[121]</w:t>
            </w:r>
            <w:r w:rsidRPr="007B2FA4">
              <w:rPr>
                <w:rFonts w:ascii="Book Antiqua" w:eastAsia="Calibri" w:hAnsi="Book Antiqua" w:cs="Times New Roman"/>
                <w:sz w:val="24"/>
                <w:szCs w:val="24"/>
                <w:lang w:val="en-US"/>
              </w:rPr>
              <w:fldChar w:fldCharType="end"/>
            </w:r>
          </w:p>
        </w:tc>
        <w:tc>
          <w:tcPr>
            <w:tcW w:w="442" w:type="pct"/>
          </w:tcPr>
          <w:p w14:paraId="7F5428EF" w14:textId="4C33A4DA" w:rsidR="00604AA1" w:rsidRPr="007B2FA4" w:rsidRDefault="00714EA6"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w:t>
            </w:r>
          </w:p>
        </w:tc>
        <w:tc>
          <w:tcPr>
            <w:tcW w:w="206" w:type="pct"/>
            <w:shd w:val="clear" w:color="auto" w:fill="auto"/>
          </w:tcPr>
          <w:p w14:paraId="5AB352BB" w14:textId="32B4CA39" w:rsidR="00F13363" w:rsidRPr="007B2FA4" w:rsidRDefault="003675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7</w:t>
            </w:r>
          </w:p>
        </w:tc>
        <w:tc>
          <w:tcPr>
            <w:tcW w:w="691" w:type="pct"/>
          </w:tcPr>
          <w:p w14:paraId="76DD2E5B" w14:textId="77777777" w:rsidR="00F13363" w:rsidRPr="007B2FA4" w:rsidRDefault="003675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2C79BE28" w14:textId="45198ADF" w:rsidR="00933A61" w:rsidRPr="007B2FA4" w:rsidRDefault="00933A61"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p>
        </w:tc>
        <w:tc>
          <w:tcPr>
            <w:tcW w:w="1823" w:type="pct"/>
            <w:shd w:val="clear" w:color="auto" w:fill="auto"/>
          </w:tcPr>
          <w:p w14:paraId="5580BF6D" w14:textId="10451C0A" w:rsidR="00F13363" w:rsidRPr="007B2FA4" w:rsidRDefault="003675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objective response</w:t>
            </w:r>
          </w:p>
        </w:tc>
      </w:tr>
      <w:tr w:rsidR="00F4454F" w:rsidRPr="007B2FA4" w14:paraId="3A14F95B" w14:textId="77777777" w:rsidTr="00B37597">
        <w:trPr>
          <w:trHeight w:val="588"/>
        </w:trPr>
        <w:tc>
          <w:tcPr>
            <w:tcW w:w="586" w:type="pct"/>
            <w:shd w:val="clear" w:color="auto" w:fill="auto"/>
          </w:tcPr>
          <w:p w14:paraId="521485FB"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7864C0FA" w14:textId="23212D75"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GVAX + CRS 207</w:t>
            </w:r>
          </w:p>
        </w:tc>
        <w:tc>
          <w:tcPr>
            <w:tcW w:w="502" w:type="pct"/>
          </w:tcPr>
          <w:p w14:paraId="4C4C2C02" w14:textId="7F744DD9" w:rsidR="008D27DD" w:rsidRPr="007B2FA4" w:rsidRDefault="00116EE7"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Le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{"citationID":"a2cj724inie","properties":{"formattedCitation":"\\super [78]\\nosupersub{}","plainCitation":"[78]","noteIndex":0},"citationItems":[{"id":573,"uris":["http://zotero.org/users/4624776/items/PNQ4GJQH"],"uri":["http://zotero.org/users/4624776/items/PNQ4GJQH"],"itemData":{"id":573,"type":"article-journal","title":"Safety and survival with GVAX pancreas prime and Listeria Monocytogenes-expressing mesothelin (CRS-207) boost vaccines for metastatic pancreatic cancer","container-title":"Journal of Clinical Oncology: Official Journal of the American Society of Clinical Oncology","page":"1325-1333","volume":"33","issue":"12","source":"PubMed","abstract":"PURPOSE: GVAX pancreas, granulocyte-macrophage colony-stimulating factor-secreting allogeneic pancreatic tumor cells, induces T-cell immunity to cancer antigens, including mesothelin. GVAX is administered with low-dose cyclophosphamide (Cy) to inhibit regulatory T cells. CRS-207, live-attenuated Listeria monocytogenes-expressing mesothelin, induces innate and adaptive immunity. On the basis of preclinical synergy, we tested prime/boost vaccination with GVAX and CRS-207 in pancreatic adenocarcinoma.\nPATIENTS AND METHODS: Previously treated patients with metastatic pancreatic adenocarcinoma were randomly assigned at a ratio of 2:1 to two doses of Cy/GVAX followed by four doses of CRS-207 (arm A) or six doses of Cy/GVAX (arm B) every 3 weeks. Stable patients were offered additional courses. The primary end point was overall survival (OS) between arms. Secondary end points were safety and clinical response.\nRESULTS: A total of 90 patients were treated (arm A, n = 61; arm B, n = 29); 97% had received prior chemotherapy; 51% had received ≥ two regimens for metastatic disease. Mean number of doses (± standard deviation) administered in arms A and B were 5.5 ± 4.5 and 3.7 ± 2.2, respectively. The most frequent grade 3 to 4 related toxicities were transient fevers, lymphopenia, elevated liver enzymes, and fatigue. OS was 6.1 months in arm A versus 3.9 months in arm B (hazard ratio [HR], 0.59; P = .02). In a prespecified per-protocol analysis of patients who received at least three doses (two doses of Cy/GVAX plus one of CRS-207 or three of Cy/GVAX), OS was 9.7 versus 4.6 months (arm A v B; HR, 0.53; P = .02). Enhanced mesothelin-specific CD8 T-cell responses were associated with longer OS, regardless of treatment arm.\nCONCLUSION: Heterologous prime/boost with Cy/GVAX and CRS-207 extended survival for patients with pancreatic cancer, with minimal toxicity.","DOI":"10.1200/JCO.2014.57.4244","ISSN":"1527-7755","note":"PMID: 25584002\nPMCID: PMC4397277","journalAbbreviation":"J. Clin. Oncol.","language":"eng","author":[{"family":"Le","given":"Dung T."},{"family":"Wang-Gillam","given":"Andrea"},{"family":"Picozzi","given":"Vincent"},{"family":"Greten","given":"Tim F."},{"family":"Crocenzi","given":"Todd"},{"family":"Springett","given":"Gregory"},{"family":"Morse","given":"Michael"},{"family":"Zeh","given":"Herbert"},{"family":"Cohen","given":"Deirdre"},{"family":"Fine","given":"Robert L."},{"family":"Onners","given":"Beth"},{"family":"Uram","given":"Jennifer N."},{"family":"Laheru","given":"Daniel A."},{"family":"Lutz","given":"Eric R."},{"family":"Solt","given":"Sara"},{"family":"Murphy","given":"Aimee Luck"},{"family":"Skoble","given":"Justin"},{"family":"Lemmens","given":"Ed"},{"family":"Grous","given":"John"},{"family":"Dubensky","given":"Thomas"},{"family":"Brockstedt","given":"Dirk G."},{"family":"Jaffee","given":"Elizabeth M."}],"issued":{"date-parts":[["2015",4,20]]}}}],"schema":"https://github.com/citation-style-language/schema/raw/master/csl-citation.json"}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[78]</w:t>
            </w:r>
            <w:r w:rsidRPr="007B2FA4">
              <w:rPr>
                <w:rFonts w:ascii="Book Antiqua" w:eastAsia="Calibri" w:hAnsi="Book Antiqua" w:cs="Times New Roman"/>
                <w:sz w:val="24"/>
                <w:szCs w:val="24"/>
                <w:lang w:val="en-US"/>
              </w:rPr>
              <w:fldChar w:fldCharType="end"/>
            </w:r>
          </w:p>
        </w:tc>
        <w:tc>
          <w:tcPr>
            <w:tcW w:w="442" w:type="pct"/>
          </w:tcPr>
          <w:p w14:paraId="49BC2682" w14:textId="1B9F18E3" w:rsidR="008D27DD" w:rsidRPr="007B2FA4" w:rsidRDefault="00F7791B"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w:t>
            </w:r>
          </w:p>
          <w:p w14:paraId="418A6BAB" w14:textId="76516997" w:rsidR="003436BE" w:rsidRPr="007B2FA4" w:rsidRDefault="003436BE"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Randomized</w:t>
            </w:r>
          </w:p>
          <w:p w14:paraId="263BDE72" w14:textId="6DED755B" w:rsidR="003436BE" w:rsidRPr="007B2FA4" w:rsidRDefault="003436BE" w:rsidP="007B2FA4">
            <w:pPr>
              <w:spacing w:line="360" w:lineRule="auto"/>
              <w:jc w:val="both"/>
              <w:rPr>
                <w:rFonts w:ascii="Book Antiqua" w:eastAsia="Calibri" w:hAnsi="Book Antiqua" w:cs="Times New Roman"/>
                <w:sz w:val="24"/>
                <w:szCs w:val="24"/>
                <w:lang w:val="en-US"/>
              </w:rPr>
            </w:pPr>
          </w:p>
        </w:tc>
        <w:tc>
          <w:tcPr>
            <w:tcW w:w="206" w:type="pct"/>
            <w:shd w:val="clear" w:color="auto" w:fill="auto"/>
          </w:tcPr>
          <w:p w14:paraId="214125DD" w14:textId="572DE418" w:rsidR="008D27DD" w:rsidRPr="007B2FA4" w:rsidRDefault="00F1336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90</w:t>
            </w:r>
          </w:p>
        </w:tc>
        <w:tc>
          <w:tcPr>
            <w:tcW w:w="691" w:type="pct"/>
          </w:tcPr>
          <w:p w14:paraId="5CC3AD73" w14:textId="77777777" w:rsidR="008D27DD" w:rsidRPr="007B2FA4" w:rsidRDefault="00F1336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5B5660A8" w14:textId="59E1FDFA" w:rsidR="003436BE" w:rsidRPr="007B2FA4" w:rsidRDefault="003436BE"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p>
        </w:tc>
        <w:tc>
          <w:tcPr>
            <w:tcW w:w="1823" w:type="pct"/>
            <w:shd w:val="clear" w:color="auto" w:fill="auto"/>
          </w:tcPr>
          <w:p w14:paraId="61151E34" w14:textId="2FFAD0A9" w:rsidR="00A850C7" w:rsidRPr="007B2FA4" w:rsidRDefault="00A850C7"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Arm 1: </w:t>
            </w:r>
            <w:r w:rsidR="008D7869" w:rsidRPr="007B2FA4">
              <w:rPr>
                <w:rFonts w:ascii="Book Antiqua" w:eastAsia="Calibri" w:hAnsi="Book Antiqua" w:cs="Times New Roman"/>
                <w:sz w:val="24"/>
                <w:szCs w:val="24"/>
                <w:lang w:val="en-US"/>
              </w:rPr>
              <w:t xml:space="preserve">Cyclophosphamide + GVAX + </w:t>
            </w:r>
            <w:r w:rsidRPr="007B2FA4">
              <w:rPr>
                <w:rFonts w:ascii="Book Antiqua" w:eastAsia="Calibri" w:hAnsi="Book Antiqua" w:cs="Times New Roman"/>
                <w:sz w:val="24"/>
                <w:szCs w:val="24"/>
                <w:lang w:val="en-US"/>
              </w:rPr>
              <w:t>CRS-207</w:t>
            </w:r>
          </w:p>
          <w:p w14:paraId="44D5CAE2" w14:textId="4948E7CF" w:rsidR="00A850C7" w:rsidRPr="007B2FA4" w:rsidRDefault="00A850C7"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Arm 2: </w:t>
            </w:r>
            <w:r w:rsidR="002801BD" w:rsidRPr="007B2FA4">
              <w:rPr>
                <w:rFonts w:ascii="Book Antiqua" w:eastAsia="Calibri" w:hAnsi="Book Antiqua" w:cs="Times New Roman"/>
                <w:sz w:val="24"/>
                <w:szCs w:val="24"/>
                <w:lang w:val="en-US"/>
              </w:rPr>
              <w:t>Cyclophosphamide</w:t>
            </w:r>
            <w:r w:rsidR="007B07BF" w:rsidRPr="007B2FA4">
              <w:rPr>
                <w:rFonts w:ascii="Book Antiqua" w:eastAsia="Calibri" w:hAnsi="Book Antiqua" w:cs="Times New Roman"/>
                <w:sz w:val="24"/>
                <w:szCs w:val="24"/>
                <w:lang w:val="en-US"/>
              </w:rPr>
              <w:t xml:space="preserve"> + GVAX</w:t>
            </w:r>
          </w:p>
          <w:p w14:paraId="1BC6F0EA" w14:textId="46515452" w:rsidR="008D27DD" w:rsidRPr="007B2FA4" w:rsidRDefault="00CD7594"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objective response</w:t>
            </w:r>
          </w:p>
        </w:tc>
      </w:tr>
      <w:tr w:rsidR="00F4454F" w:rsidRPr="007B2FA4" w14:paraId="65EF8335" w14:textId="77777777" w:rsidTr="00B37597">
        <w:trPr>
          <w:trHeight w:val="588"/>
        </w:trPr>
        <w:tc>
          <w:tcPr>
            <w:tcW w:w="586" w:type="pct"/>
            <w:shd w:val="clear" w:color="auto" w:fill="auto"/>
          </w:tcPr>
          <w:p w14:paraId="55593B6B"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5B495C6C"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Algenpantucel-L</w:t>
            </w:r>
          </w:p>
        </w:tc>
        <w:tc>
          <w:tcPr>
            <w:tcW w:w="502" w:type="pct"/>
          </w:tcPr>
          <w:p w14:paraId="286B924C" w14:textId="2092B905"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Hardacre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{"citationID":"a713tu7e2e","properties":{"formattedCitation":"\\super [122]\\nosupersub{}","plainCitation":"[122]","noteIndex":0},"citationItems":[{"id":557,"uris":["http://zotero.org/users/4624776/items/97U5UM9X"],"uri":["http://zotero.org/users/4624776/items/97U5UM9X"],"itemData":{"id":557,"type":"article-journal","title":"Addition of algenpantucel-L immunotherapy to standard adjuvant therapy for pancreatic cancer: a phase 2 study","container-title":"Journal of Gastrointestinal Surgery: Official Journal of the Society for Surgery of the Alimentary Tract","page":"94-100; discussion p. 100-101","volume":"17","issue":"1","source":"PubMed","abstract":"BACKGROUND: Despite continued investigation, limited progress has been made in the adjuvant treatment of resected pancreatic cancer. Novel or targeted therapies are needed.\nMETHODS: Multi-institutional, open-label, dose-finding, phase 2 trial evaluating the use of algenpantucel-L (NewLink Genetics Corporation, Ames, IA) immunotherapy in addition to chemotherapy and chemoradiotherapy in the adjuvant setting for resected pancreatic cancer (ClinicalTrials.gov identifier, NCT00569387). The primary outcome was 12-month disease-free survival. Secondary outcomes included overall survival and toxicity.\nRESULTS: Seventy patients were treated with gemcitabine and 5-fluorouracil-based chemoradiotherapy as well as algenpantucel-L (mean 12 doses, range 1-14). After a median follow-up of 21 months, the 12-month disease-free survival was 62 %, and the 12-month overall survival was 86 %. The most common adverse events were injection site pain and induration.\nCONCLUSIONS: The addition of algenpantucel-L to standard adjuvant therapy for resected pancreatic cancer may improve survival. A multi-institutional, phase 3 study is ongoing (ClinicalTrials.gov identifier, NCT01072981).","DOI":"10.1007/s11605-012-2064-6","ISSN":"1873-4626","note":"PMID: 23229886","shortTitle":"Addition of algenpantucel-L immunotherapy to standard adjuvant therapy for pancreatic cancer","journalAbbreviation":"J. Gastrointest. Surg.","language":"eng","author":[{"family":"Hardacre","given":"Jeffrey M."},{"family":"Mulcahy","given":"Mary"},{"family":"Small","given":"William"},{"family":"Talamonti","given":"Mark"},{"family":"Obel","given":"Jennifer"},{"family":"Krishnamurthi","given":"Smitha"},{"family":"Rocha-Lima","given":"Caio S."},{"family":"Safran","given":"Howard"},{"family":"Lenz","given":"Heinz-Joseph"},{"family":"Chiorean","given":"E. Gabriela"}],"issued":{"date-parts":[["2013",1]]}}}],"schema":"https://github.com/citation-style-language/schema/raw/master/csl-citation.json"}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rPr>
              <w:t>[122]</w:t>
            </w:r>
            <w:r w:rsidRPr="007B2FA4">
              <w:rPr>
                <w:rFonts w:ascii="Book Antiqua" w:eastAsia="Calibri" w:hAnsi="Book Antiqua" w:cs="Times New Roman"/>
                <w:sz w:val="24"/>
                <w:szCs w:val="24"/>
                <w:lang w:val="en-US"/>
              </w:rPr>
              <w:fldChar w:fldCharType="end"/>
            </w:r>
          </w:p>
        </w:tc>
        <w:tc>
          <w:tcPr>
            <w:tcW w:w="442" w:type="pct"/>
          </w:tcPr>
          <w:p w14:paraId="3C809C84" w14:textId="4D0BCC3F" w:rsidR="008D27DD" w:rsidRPr="007B2FA4" w:rsidRDefault="00FA6BB0"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w:t>
            </w:r>
          </w:p>
        </w:tc>
        <w:tc>
          <w:tcPr>
            <w:tcW w:w="206" w:type="pct"/>
            <w:shd w:val="clear" w:color="auto" w:fill="auto"/>
          </w:tcPr>
          <w:p w14:paraId="41D83923" w14:textId="61D17BA0"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70</w:t>
            </w:r>
          </w:p>
        </w:tc>
        <w:tc>
          <w:tcPr>
            <w:tcW w:w="691" w:type="pct"/>
          </w:tcPr>
          <w:p w14:paraId="33E874CA" w14:textId="158B2E4A" w:rsidR="001304BD" w:rsidRPr="007B2FA4" w:rsidRDefault="001304B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Resected PDAC</w:t>
            </w:r>
          </w:p>
          <w:p w14:paraId="177B7C2A" w14:textId="1F19DC41" w:rsidR="0082366B" w:rsidRPr="007B2FA4" w:rsidRDefault="0082366B"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Adjuvant</w:t>
            </w:r>
          </w:p>
          <w:p w14:paraId="1F14D127" w14:textId="4E1E4DB9" w:rsidR="008D27DD" w:rsidRPr="007B2FA4" w:rsidRDefault="001304B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Combination with chemotherapy</w:t>
            </w:r>
          </w:p>
        </w:tc>
        <w:tc>
          <w:tcPr>
            <w:tcW w:w="1823" w:type="pct"/>
            <w:shd w:val="clear" w:color="auto" w:fill="auto"/>
          </w:tcPr>
          <w:p w14:paraId="6911A21E"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Disease-free survival: 62% at 1 year</w:t>
            </w:r>
          </w:p>
          <w:p w14:paraId="6485392E"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Overall survival: 86% at 1 year</w:t>
            </w:r>
          </w:p>
        </w:tc>
      </w:tr>
      <w:tr w:rsidR="00F4454F" w:rsidRPr="007B2FA4" w14:paraId="3E8957E7" w14:textId="77777777" w:rsidTr="00B37597">
        <w:tc>
          <w:tcPr>
            <w:tcW w:w="586" w:type="pct"/>
            <w:shd w:val="clear" w:color="auto" w:fill="auto"/>
          </w:tcPr>
          <w:p w14:paraId="30897EDE"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25D4D2BB"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Mutated </w:t>
            </w:r>
            <w:r w:rsidRPr="007B2FA4">
              <w:rPr>
                <w:rFonts w:ascii="Book Antiqua" w:eastAsia="Calibri" w:hAnsi="Book Antiqua" w:cs="Times New Roman"/>
                <w:i/>
                <w:sz w:val="24"/>
                <w:szCs w:val="24"/>
                <w:lang w:val="en-US"/>
              </w:rPr>
              <w:t>KRAS</w:t>
            </w:r>
            <w:r w:rsidRPr="007B2FA4">
              <w:rPr>
                <w:rFonts w:ascii="Book Antiqua" w:eastAsia="Calibri" w:hAnsi="Book Antiqua" w:cs="Times New Roman"/>
                <w:sz w:val="24"/>
                <w:szCs w:val="24"/>
                <w:lang w:val="en-US"/>
              </w:rPr>
              <w:t xml:space="preserve"> peptide</w:t>
            </w:r>
          </w:p>
        </w:tc>
        <w:tc>
          <w:tcPr>
            <w:tcW w:w="502" w:type="pct"/>
          </w:tcPr>
          <w:p w14:paraId="70A51FBB" w14:textId="5B7EAF49"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Gjertsen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{"citationID":"a2o3dsk6nq2","properties":{"formattedCitation":"\\super [123]\\nosupersub{}","plainCitation":"[123]","noteIndex":0},"citationItems":[{"id":778,"uris":["http://zotero.org/users/4624776/items/G37AC3C5"],"uri":["http://zotero.org/users/4624776/items/G37AC3C5"],"itemData":{"id":778,"type":"article-journal","title":"Ex vivo ras peptide vaccination in patients with advanced pancreatic cancer: results of a phase I/II study","container-title":"International Journal of Cancer","page":"450-453","volume":"65","issue":"4","source":"PubMed","abstract":"In a pilot I/II study we have tested synthetic ras peptides used as a cancer vaccine in 5 patients with advanced pancreatic carcinoma. The treatment principle used was based on loading professional antigen-presenting cells (APCs) from peripheral blood with a synthetic ras peptide corresponding to the ras mutation found in tumour tissue from the patient. Peptide loading was performed ex vivo and the next day APCs were re-injected into the patients after washing to remove unbound peptide. Patients were vaccinated in the first and second week and thereafter every 4-6 weeks. In 2 of the 5 patients treated, an immune response against the immunising ras peptide could be induced. None of the patients showed evidence of a T-cell response against any of the ras peptides before vaccination. The treatment was well tolerated and could be repeated multiple times in the same patient. Side effects were not observed even if an immunological response against the ras peptide was evident. We conclude that ras peptide vaccination according to the present protocol is safe and may result in a potentially beneficial immune response even in patients with advanced malignant disease.","DOI":"10.1002/(SICI)1097-0215(19960208)65:4&lt;450::AID-IJC10&gt;3.0.CO;2-E","ISSN":"0020-7136","note":"PMID: 8621226","shortTitle":"Ex vivo ras peptide vaccination in patients with advanced pancreatic cancer","journalAbbreviation":"Int. J. Cancer","language":"eng","author":[{"family":"Gjertsen","given":"M. K."},{"family":"Bakka","given":"A."},{"family":"Breivik","given":"J."},{"family":"Saeterdal","given":"I."},{"family":"Gedde-Dahl","given":"T."},{"family":"Stokke","given":"K. T."},{"family":"Sølheim","given":"B. G."},{"family":"Egge","given":"T. S."},{"family":"Søreide","given":"O."},{"family":"Thorsby","given":"E."},{"family":"Gaudernack","given":"G."}],"issued":{"date-parts":[["1996",2,8]]}}}],"schema":"https://github.com/citation-style-language/schema/raw/master/csl-citation.json"}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rPr>
              <w:t>[123]</w:t>
            </w:r>
            <w:r w:rsidRPr="007B2FA4">
              <w:rPr>
                <w:rFonts w:ascii="Book Antiqua" w:eastAsia="Calibri" w:hAnsi="Book Antiqua" w:cs="Times New Roman"/>
                <w:sz w:val="24"/>
                <w:szCs w:val="24"/>
                <w:lang w:val="en-US"/>
              </w:rPr>
              <w:fldChar w:fldCharType="end"/>
            </w:r>
          </w:p>
        </w:tc>
        <w:tc>
          <w:tcPr>
            <w:tcW w:w="442" w:type="pct"/>
          </w:tcPr>
          <w:p w14:paraId="247FC887" w14:textId="06408202" w:rsidR="008D27DD" w:rsidRPr="007B2FA4" w:rsidRDefault="003542A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I/II</w:t>
            </w:r>
          </w:p>
        </w:tc>
        <w:tc>
          <w:tcPr>
            <w:tcW w:w="206" w:type="pct"/>
            <w:shd w:val="clear" w:color="auto" w:fill="auto"/>
          </w:tcPr>
          <w:p w14:paraId="09BF33EF" w14:textId="2D01434E"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5</w:t>
            </w:r>
          </w:p>
        </w:tc>
        <w:tc>
          <w:tcPr>
            <w:tcW w:w="691" w:type="pct"/>
          </w:tcPr>
          <w:p w14:paraId="440DFED9" w14:textId="77777777" w:rsidR="008D27DD" w:rsidRPr="007B2FA4" w:rsidRDefault="00390671"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w:t>
            </w:r>
            <w:r w:rsidR="00946D29" w:rsidRPr="007B2FA4">
              <w:rPr>
                <w:rFonts w:ascii="Book Antiqua" w:eastAsia="Calibri" w:hAnsi="Book Antiqua" w:cs="Times New Roman"/>
                <w:sz w:val="24"/>
                <w:szCs w:val="24"/>
                <w:lang w:val="en-US"/>
              </w:rPr>
              <w:t>C</w:t>
            </w:r>
          </w:p>
          <w:p w14:paraId="073819FD" w14:textId="4AAB1603" w:rsidR="00C954AD" w:rsidRPr="007B2FA4" w:rsidRDefault="00C954A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p>
        </w:tc>
        <w:tc>
          <w:tcPr>
            <w:tcW w:w="1823" w:type="pct"/>
            <w:shd w:val="clear" w:color="auto" w:fill="auto"/>
          </w:tcPr>
          <w:p w14:paraId="0E49C14D" w14:textId="2138D9F3"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objective response</w:t>
            </w:r>
          </w:p>
        </w:tc>
      </w:tr>
      <w:tr w:rsidR="00F4454F" w:rsidRPr="007B2FA4" w14:paraId="1121BEDD" w14:textId="77777777" w:rsidTr="00B37597">
        <w:tc>
          <w:tcPr>
            <w:tcW w:w="586" w:type="pct"/>
            <w:shd w:val="clear" w:color="auto" w:fill="auto"/>
          </w:tcPr>
          <w:p w14:paraId="35FE03D9"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6CE667E2"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502" w:type="pct"/>
          </w:tcPr>
          <w:p w14:paraId="5E2C30F3" w14:textId="6D22990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Gjertsen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{"citationID":"a8qmddraie","properties":{"formattedCitation":"\\super [124]\\nosupersub{}","plainCitation":"[124]","noteIndex":0},"citationItems":[{"id":805,"uris":["http://zotero.org/users/4624776/items/WDQH8NLK"],"uri":["http://zotero.org/users/4624776/items/WDQH8NLK"],"itemData":{"id":805,"type":"article-journal","title":"Intradermal ras peptide vaccination with granulocyte-macrophage colony-stimulating factor as adjuvant: Clinical and immunological responses in patients with pancreatic adenocarcinoma","container-title":"International Journal of Cancer","page":"441-450","volume":"92","issue":"3","source":"PubMed","abstract":"K-RAS mutations are frequently found in adenocarcinomas of the pancreas, and induction of immunity against mutant ras can therefore be of possible clinical benefit in patients with pancreatic cancer. We present data from a clinical phase I/II trial involving patients with adenocarcinoma of the pancreas vaccinated by i.d. injection of synthetic mutant ras peptides in combination with granulocyte-macrophage colony-stimulating factor. Forty-eight patients (10 surgically resected and 38 with advanced disease) were treated on an outpatient basis. Peptide-specific immunity was induced in 25 of 43 (58%) evaluable patients, indicating that the protocol used is very potent and capable of eliciting immune responses even in patients with end-stage disease. Patients followed-up for longer periods showed evidence of induction of long-lived immunological memory against the ras mutations. CD4(+) T cells reactive with an Arg12 mutation also present in the tumor could be isolated from a tumor biopsy, demonstrating that activated, ras-specific T cells were able to selectively accumulate in the tumor. Vaccination was well tolerated in all patients. Patients with advanced cancer demonstrating an immune response to the peptide vaccine showed prolonged survival from the start of treatment compared to non-responders (median survival 148 days vs. 61 days, respectively; p = 0.0002). Although a limited number of patients were included in our study, the association between prolonged survival and an immune response against the vaccine suggests that a clinical benefit of ras peptide vaccination may be obtained for this group of patients.","DOI":"10.1002/ijc.1205","ISSN":"0020-7136","note":"PMID: 11291084","shortTitle":"Intradermal ras peptide vaccination with granulocyte-macrophage colony-stimulating factor as adjuvant","journalAbbreviation":"Int. J. Cancer","language":"eng","author":[{"family":"Gjertsen","given":"M. K."},{"family":"Buanes","given":"T."},{"family":"Rosseland","given":"A. R."},{"family":"Bakka","given":"A."},{"family":"Gladhaug","given":"I."},{"family":"Søreide","given":"O."},{"family":"Eriksen","given":"J. A."},{"family":"Møller","given":"M."},{"family":"Baksaas","given":"I."},{"family":"Lothe","given":"R. A."},{"family":"Saeterdal","given":"I."},{"family":"Gaudernack","given":"G."}],"issued":{"date-parts":[["2001",5,1]]}}}],"schema":"https://github.com/citation-style-language/schema/raw/master/csl-citation.json"}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rPr>
              <w:t>[124]</w:t>
            </w:r>
            <w:r w:rsidRPr="007B2FA4">
              <w:rPr>
                <w:rFonts w:ascii="Book Antiqua" w:eastAsia="Calibri" w:hAnsi="Book Antiqua" w:cs="Times New Roman"/>
                <w:sz w:val="24"/>
                <w:szCs w:val="24"/>
                <w:lang w:val="en-US"/>
              </w:rPr>
              <w:fldChar w:fldCharType="end"/>
            </w:r>
          </w:p>
        </w:tc>
        <w:tc>
          <w:tcPr>
            <w:tcW w:w="442" w:type="pct"/>
          </w:tcPr>
          <w:p w14:paraId="108F7C2E" w14:textId="37D46A28" w:rsidR="008D27DD" w:rsidRPr="007B2FA4" w:rsidRDefault="003542A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I/II</w:t>
            </w:r>
          </w:p>
        </w:tc>
        <w:tc>
          <w:tcPr>
            <w:tcW w:w="206" w:type="pct"/>
            <w:shd w:val="clear" w:color="auto" w:fill="auto"/>
          </w:tcPr>
          <w:p w14:paraId="605ED130" w14:textId="553C9791"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48</w:t>
            </w:r>
          </w:p>
        </w:tc>
        <w:tc>
          <w:tcPr>
            <w:tcW w:w="691" w:type="pct"/>
          </w:tcPr>
          <w:p w14:paraId="2491A7FA" w14:textId="77777777" w:rsidR="00B74592" w:rsidRPr="007B2FA4" w:rsidRDefault="0076686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Advanced </w:t>
            </w:r>
            <w:r w:rsidR="00B74592" w:rsidRPr="007B2FA4">
              <w:rPr>
                <w:rFonts w:ascii="Book Antiqua" w:eastAsia="Calibri" w:hAnsi="Book Antiqua" w:cs="Times New Roman"/>
                <w:sz w:val="24"/>
                <w:szCs w:val="24"/>
                <w:lang w:val="en-US"/>
              </w:rPr>
              <w:t>PDAC</w:t>
            </w:r>
          </w:p>
          <w:p w14:paraId="616C9A7C" w14:textId="4AB06302" w:rsidR="006718C3" w:rsidRPr="007B2FA4" w:rsidRDefault="006718C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w:t>
            </w:r>
            <w:r w:rsidR="00B74592" w:rsidRPr="007B2FA4">
              <w:rPr>
                <w:rFonts w:ascii="Book Antiqua" w:eastAsia="Calibri" w:hAnsi="Book Antiqua" w:cs="Times New Roman"/>
                <w:sz w:val="24"/>
                <w:szCs w:val="24"/>
                <w:lang w:val="en-US"/>
              </w:rPr>
              <w:t>re-treated</w:t>
            </w:r>
          </w:p>
          <w:p w14:paraId="5CDFF335" w14:textId="01B531CB" w:rsidR="008D27DD" w:rsidRPr="007B2FA4" w:rsidRDefault="006718C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w:t>
            </w:r>
            <w:r w:rsidR="0076686D" w:rsidRPr="007B2FA4">
              <w:rPr>
                <w:rFonts w:ascii="Book Antiqua" w:eastAsia="Calibri" w:hAnsi="Book Antiqua" w:cs="Times New Roman"/>
                <w:sz w:val="24"/>
                <w:szCs w:val="24"/>
                <w:lang w:val="en-US"/>
              </w:rPr>
              <w:t>esected</w:t>
            </w:r>
            <w:r w:rsidR="00B74592" w:rsidRPr="007B2FA4">
              <w:rPr>
                <w:rFonts w:ascii="Book Antiqua" w:eastAsia="Calibri" w:hAnsi="Book Antiqua" w:cs="Times New Roman"/>
                <w:sz w:val="24"/>
                <w:szCs w:val="24"/>
                <w:lang w:val="en-US"/>
              </w:rPr>
              <w:t xml:space="preserve"> </w:t>
            </w:r>
            <w:r w:rsidR="0076686D" w:rsidRPr="007B2FA4">
              <w:rPr>
                <w:rFonts w:ascii="Book Antiqua" w:eastAsia="Calibri" w:hAnsi="Book Antiqua" w:cs="Times New Roman"/>
                <w:sz w:val="24"/>
                <w:szCs w:val="24"/>
                <w:lang w:val="en-US"/>
              </w:rPr>
              <w:t>PDAC</w:t>
            </w:r>
          </w:p>
          <w:p w14:paraId="308C0265" w14:textId="0104B3B1" w:rsidR="00B74592" w:rsidRPr="007B2FA4" w:rsidRDefault="006718C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Adjuvant</w:t>
            </w:r>
          </w:p>
        </w:tc>
        <w:tc>
          <w:tcPr>
            <w:tcW w:w="1823" w:type="pct"/>
            <w:shd w:val="clear" w:color="auto" w:fill="auto"/>
          </w:tcPr>
          <w:p w14:paraId="3F503DA3" w14:textId="400BEF66" w:rsidR="00FF74EA" w:rsidRPr="007B2FA4" w:rsidRDefault="00C33CA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objective response</w:t>
            </w:r>
          </w:p>
          <w:p w14:paraId="06449C02" w14:textId="41E2656D" w:rsidR="00E240BA" w:rsidRPr="007B2FA4" w:rsidRDefault="00E240BA" w:rsidP="00673FD9">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Median overall survival in resected PDAC: </w:t>
            </w:r>
            <w:r w:rsidR="00755AD5" w:rsidRPr="007B2FA4">
              <w:rPr>
                <w:rFonts w:ascii="Book Antiqua" w:eastAsia="Calibri" w:hAnsi="Book Antiqua" w:cs="Times New Roman"/>
                <w:sz w:val="24"/>
                <w:szCs w:val="24"/>
                <w:lang w:val="en-US"/>
              </w:rPr>
              <w:t>25.6 mo</w:t>
            </w:r>
          </w:p>
        </w:tc>
      </w:tr>
      <w:tr w:rsidR="00F4454F" w:rsidRPr="007B2FA4" w14:paraId="0BD42C72" w14:textId="77777777" w:rsidTr="00B37597">
        <w:tc>
          <w:tcPr>
            <w:tcW w:w="586" w:type="pct"/>
            <w:shd w:val="clear" w:color="auto" w:fill="auto"/>
          </w:tcPr>
          <w:p w14:paraId="56A3D85C"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66B0247A"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502" w:type="pct"/>
          </w:tcPr>
          <w:p w14:paraId="0E743B1C" w14:textId="62AA41EB"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Abou-Alfa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{"citationID":"a7mldcska6","properties":{"formattedCitation":"\\super [125]\\nosupersub{}","plainCitation":"[125]","noteIndex":0},"citationItems":[{"id":562,"uris":["http://zotero.org/users/4624776/items/SWZ8ESEX"],"uri":["http://zotero.org/users/4624776/items/SWZ8ESEX"],"itemData":{"id":562,"type":"article-journal","title":"Targeting mutated K-ras in pancreatic adenocarcinoma using an adjuvant vaccine","container-title":"American Journal of Clinical Oncology","page":"321-325","volume":"34","issue":"3","source":"PubMed","abstract":"PURPOSE: Codon 12 mutations of K-ras are frequent in pancreatic adenocarcinoma, and represent potential tumor-specific neoantigens. The objective of this study was to assess the safety and efficacy of immunizing patients with resected pancreatic cancer with a vaccine targeted against their tumor-specific K-ras mutation.\nMETHODS: Patients with resected pancreatic cancer, with K-ras mutations at codon 12, were vaccinated once monthly for 3 months with a 21-mer peptide vaccine containing the corresponding K-ras mutation of the patient's tumor. About 200 μg of peptide vaccine was injected intradermally on day 7 of a 10-day course of intradermal granulocyte macrophage colony-stimulating factor. Toxicity was assessed by National Cancer Institute Common Toxicity Criteria v2.0. Immune responses were evaluated by delayed-type hypersensitivity (DTH) tests and the enzyme-linked immunosorbent spot assays.\nRESULTS: Of 62 screened patients, 24 were vaccinated. There were no grade 3-5 vaccine-specific toxicities. The only National Cancer Institute grade 1 and 2 toxicity was erythema at the injection site (94%). Nine patients (25%) were evaluable for immunologic responses. One patient (11%) had a detectable immune response specific to the patient's K-ras mutation, as assessed by DTH. Three patients (13%) displayed a DTH response that was not specific. Median recurrence free survival time was 8.6 months (95% confidence interval, 2.96-19.2) and median overall survival time was 20.3 months (95% confidence interval, 11.6-45.3).\nCONCLUSIONS: K-ras vaccination for patients with resectable pancreatic adenocarcinoma proved to be safe and tolerable with however no elicitable immunogenicity and unproven efficacy. Future development of adjuvant vaccine therapies should use more immunogenic vaccines.","DOI":"10.1097/COC.0b013e3181e84b1f","ISSN":"1537-453X","note":"PMID: 20686403","journalAbbreviation":"Am. J. Clin. Oncol.","language":"eng","author":[{"family":"Abou-Alfa","given":"Ghassan K."},{"family":"Chapman","given":"Paul B."},{"family":"Feilchenfeldt","given":"Jonas"},{"family":"Brennan","given":"Murray F."},{"family":"Capanu","given":"Marinela"},{"family":"Gansukh","given":"Bolorsukh"},{"family":"Jacobs","given":"Gria"},{"family":"Levin","given":"Adrah"},{"family":"Neville","given":"Deirdre"},{"family":"Kelsen","given":"David P."},{"family":"O'Reilly","given":"Eileen M."}],"issued":{"date-parts":[["2011",6]]}}}],"schema":"https://github.com/citation-style-language/schema/raw/master/csl-citation.json"}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[125]</w:t>
            </w:r>
            <w:r w:rsidRPr="007B2FA4">
              <w:rPr>
                <w:rFonts w:ascii="Book Antiqua" w:eastAsia="Calibri" w:hAnsi="Book Antiqua" w:cs="Times New Roman"/>
                <w:sz w:val="24"/>
                <w:szCs w:val="24"/>
                <w:lang w:val="en-US"/>
              </w:rPr>
              <w:fldChar w:fldCharType="end"/>
            </w:r>
          </w:p>
        </w:tc>
        <w:tc>
          <w:tcPr>
            <w:tcW w:w="442" w:type="pct"/>
          </w:tcPr>
          <w:p w14:paraId="4FBF7709" w14:textId="01A5647D" w:rsidR="00A577D9" w:rsidRPr="007B2FA4" w:rsidRDefault="00A577D9"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w:t>
            </w:r>
          </w:p>
          <w:p w14:paraId="232FF3B6"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206" w:type="pct"/>
            <w:shd w:val="clear" w:color="auto" w:fill="auto"/>
          </w:tcPr>
          <w:p w14:paraId="1C0C4C09" w14:textId="6B9BB6C4"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24</w:t>
            </w:r>
          </w:p>
        </w:tc>
        <w:tc>
          <w:tcPr>
            <w:tcW w:w="691" w:type="pct"/>
          </w:tcPr>
          <w:p w14:paraId="214E0E8D" w14:textId="77777777" w:rsidR="008D27DD" w:rsidRPr="007B2FA4" w:rsidRDefault="00A577D9"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Resected PDAC</w:t>
            </w:r>
          </w:p>
          <w:p w14:paraId="1ECDA4DA" w14:textId="18F57A7C" w:rsidR="002E2E4D" w:rsidRPr="007B2FA4" w:rsidRDefault="002E2E4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Adjuvant</w:t>
            </w:r>
          </w:p>
        </w:tc>
        <w:tc>
          <w:tcPr>
            <w:tcW w:w="1823" w:type="pct"/>
            <w:shd w:val="clear" w:color="auto" w:fill="auto"/>
          </w:tcPr>
          <w:p w14:paraId="16168B87" w14:textId="2559E802"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Median disease-free survival: 8.6 mo</w:t>
            </w:r>
          </w:p>
          <w:p w14:paraId="79F374C9" w14:textId="05264D4D" w:rsidR="008D27DD" w:rsidRPr="007B2FA4" w:rsidRDefault="008D27DD" w:rsidP="00673FD9">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Median overall survival: 20.3 mo</w:t>
            </w:r>
          </w:p>
        </w:tc>
      </w:tr>
      <w:tr w:rsidR="00F4454F" w:rsidRPr="007B2FA4" w14:paraId="3484848D" w14:textId="77777777" w:rsidTr="00B37597">
        <w:tc>
          <w:tcPr>
            <w:tcW w:w="586" w:type="pct"/>
            <w:shd w:val="clear" w:color="auto" w:fill="auto"/>
          </w:tcPr>
          <w:p w14:paraId="7647826C"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55B946C1" w14:textId="239877FF"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T</w:t>
            </w:r>
            <w:r w:rsidR="00584BFF" w:rsidRPr="007B2FA4">
              <w:rPr>
                <w:rFonts w:ascii="Book Antiqua" w:eastAsia="Calibri" w:hAnsi="Book Antiqua" w:cs="Times New Roman"/>
                <w:sz w:val="24"/>
                <w:szCs w:val="24"/>
                <w:lang w:val="en-US"/>
              </w:rPr>
              <w:t>elomerase peptide</w:t>
            </w:r>
            <w:r w:rsidR="00134540" w:rsidRPr="007B2FA4">
              <w:rPr>
                <w:rFonts w:ascii="Book Antiqua" w:eastAsia="Calibri" w:hAnsi="Book Antiqua" w:cs="Times New Roman"/>
                <w:sz w:val="24"/>
                <w:szCs w:val="24"/>
                <w:lang w:val="en-US"/>
              </w:rPr>
              <w:t xml:space="preserve"> </w:t>
            </w:r>
            <w:r w:rsidR="00502FDF" w:rsidRPr="007B2FA4">
              <w:rPr>
                <w:rFonts w:ascii="Book Antiqua" w:eastAsia="Calibri" w:hAnsi="Book Antiqua" w:cs="Times New Roman"/>
                <w:sz w:val="24"/>
                <w:szCs w:val="24"/>
                <w:lang w:val="en-US"/>
              </w:rPr>
              <w:t>(GV1001)</w:t>
            </w:r>
          </w:p>
          <w:p w14:paraId="3063714E"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502" w:type="pct"/>
          </w:tcPr>
          <w:p w14:paraId="71FE91C7" w14:textId="4719FB05" w:rsidR="008D27DD" w:rsidRPr="007B2FA4" w:rsidRDefault="00134540"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Middleton </w:t>
            </w:r>
            <w:r w:rsidR="00C82E8C" w:rsidRPr="00C82E8C">
              <w:rPr>
                <w:rFonts w:ascii="Book Antiqua" w:eastAsia="Calibri" w:hAnsi="Book Antiqua" w:cs="Times New Roman"/>
                <w:i/>
                <w:sz w:val="24"/>
                <w:szCs w:val="24"/>
                <w:lang w:val="en-US"/>
              </w:rPr>
              <w:t>et al</w:t>
            </w:r>
            <w:r w:rsidR="008D27DD"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{"citationID":"a1fgtiqv0st","properties":{"formattedCitation":"\\super [126]\\nosupersub{}","plainCitation":"[126]","noteIndex":0},"citationItems":[{"id":575,"uris":["http://zotero.org/users/4624776/items/23ERFIRH"],"uri":["http://zotero.org/users/4624776/items/23ERFIRH"],"itemData":{"id":575,"type":"article-journal","title":"Gemcitabine and capecitabine with or without telomerase peptide vaccine GV1001 in patients with locally advanced or metastatic pancreatic cancer (TeloVac): an open-label, randomised, phase 3 trial","container-title":"The Lancet Oncology","page":"829-840","volume":"15","issue":"8","source":"www.thelancet.com","abstract":"&lt;h2&gt;Summary&lt;/h2&gt;&lt;h3&gt;Background&lt;/h3&gt;&lt;p&gt;We aimed to assess the efficacy and safety of sequential or simultaneous telomerase vaccination (GV1001) in combination with chemotherapy in patients with locally advanced or metastatic pancreatic cancer.&lt;/p&gt;&lt;h3&gt;Methods&lt;/h3&gt;&lt;p&gt;TeloVac was a three-group, open-label, randomised phase 3 trial. We recruited patients from 51 UK hospitals. Eligible patients were treatment naive, aged older than 18 years, with locally advanced or metastatic pancreatic ductal adenocarcinoma, and Eastern Cooperative Oncology Group performance status of 0–2. Patients were randomly assigned (1:1:1) to receive either chemotherapy alone, chemotherapy with sequential GV1001 (sequential chemoimmunotherapy), or chemotherapy with concurrent GV1001 (concurrent chemoimmunotherapy). Treatments were allocated with equal probability by means of computer-generated random permuted blocks of sizes 3 and 6 in equal proportion. Chemotherapy included six cycles of gemcitabine (1000 mg/m&lt;sup&gt;2&lt;/sup&gt;, 30 min intravenous infusion, at days 1, 8, and 15) and capecitabine (830 mg/m&lt;sup&gt;2&lt;/sup&gt; orally twice daily for 21 days, repeated every 28 days). Sequential chemoimmunotherapy included two cycles of combination chemotherapy, then an intradermal lower abdominal injection of granulocyte-macrophage colony-stimulating factor (GM-CSF; 75 μg) and GV1001 (0·56 mg; days 1, 3, and 5, once on weeks 2–4, and six monthly thereafter). Concurrent chemoimmunotherapy included giving GV1001 from the start of chemotherapy with GM-CSF as an adjuvant. The primary endpoint was overall survival; analysis was by intention to treat. This study is registered as an International Standard Randomised Controlled Trial, number ISRCTN4382138.&lt;/p&gt;&lt;h3&gt;Findings&lt;/h3&gt;&lt;p&gt;The first patient was randomly assigned to treatment on March 29, 2007, and the trial was terminated on March 27, 2011. Of 1572 patients screened, 1062 were randomly assigned to treatment (358 patients were allocated to the chemotherapy group, 350 to the sequential chemoimmunotherapy group, and 354 to the concurrent chemoimmunotherapy group). We recorded 772 deaths; the 290 patients still alive were followed up for a median of 6·0 months (IQR 2·4–12·2). Median overall survival was not significantly different in the chemotherapy group than in the sequential chemoimmunotherapy group (7·9 months [95% CI 7·1–8·8] &lt;i&gt;vs&lt;/i&gt; 6·9 months [6·4–7·6]; hazard ratio [HR] 1·19, 98·25% CI 0·97–1·48, p=0·05), or in the concurrent chemoimmunotherapy group (8·4 months [95% CI 7·3–9·7], HR 1·05, 98·25% CI 0·85–1·29, p=0·64; overall log-rank of χ&lt;sup&gt;2&lt;/sup&gt;&lt;sub&gt;2df&lt;/sub&gt;=4·3; p=0·11). The commonest grade 3–4 toxic effects were neutropenia (68 [19%] patients in the chemotherapy group, 58 [17%] patients in the sequential chemoimmunotherapy group, and 79 [22%] patients in the concurrent chemoimmunotherapy group; fatigue (27 [8%] in the chemotherapy group, 35 [10%] in the sequential chemoimmunotherapy group, and 44 [12%] in the concurrent chemoimmunotherapy group); and pain (34 [9%] patients in the chemotherapy group, 39 [11%] in the sequential chemoimmunotherapy group, and 41 [12%] in the concurrent chemoimmunotherapy group).&lt;/p&gt;&lt;h3&gt;Interpretation&lt;/h3&gt;&lt;p&gt;Adding GV1001 vaccination to chemotherapy did not improve overall survival. New strategies to enhance the immune response effect of telomerase vaccination during chemotherapy are required for clinical efficacy.&lt;/p&gt;&lt;h3&gt;Funding&lt;/h3&gt;&lt;p&gt;Cancer Research UK and KAEL-GemVax.&lt;/p&gt;","DOI":"10.1016/S1470-2045(14)70236-0","ISSN":"1470-2045, 1474-5488","note":"PMID: 24954781","shortTitle":"Gemcitabine and capecitabine with or without telomerase peptide vaccine GV1001 in patients with locally advanced or metastatic pancreatic cancer (TeloVac)","journalAbbreviation":"The Lancet Oncology","language":"English","author":[{"family":"Middleton","given":"Gary"},{"family":"Silcocks","given":"Paul"},{"family":"Cox","given":"Trevor"},{"family":"Valle","given":"Juan"},{"family":"Wadsley","given":"Jonathan"},{"family":"Propper","given":"David"},{"family":"Coxon","given":"Fareeda"},{"family":"Ross","given":"Paul"},{"family":"Madhusudan","given":"Srinivasan"},{"family":"Roques","given":"Tom"},{"family":"Cunningham","given":"David"},{"family":"Falk","given":"Stephen"},{"family":"Wadd","given":"Nick"},{"family":"Harrison","given":"Mark"},{"family":"Corrie","given":"Pippa"},{"family":"Iveson","given":"Tim"},{"family":"Robinson","given":"Angus"},{"family":"McAdam","given":"Karen"},{"family":"Eatock","given":"Martin"},{"family":"Evans","given":"Jeff"},{"family":"Archer","given":"Caroline"},{"family":"Hickish","given":"Tamas"},{"family":"Garcia-Alonso","given":"Angel"},{"family":"Nicolson","given":"Marianne"},{"family":"Steward","given":"William"},{"family":"Anthoney","given":"Alan"},{"family":"Greenhalf","given":"William"},{"family":"Shaw","given":"Victoria"},{"family":"Costello","given":"Eithne"},{"family":"Naisbitt","given":"Dean"},{"family":"Rawcliffe","given":"Charlotte"},{"family":"Nanson","given":"Gemma"},{"family":"Neoptolemos","given":"John"}],"issued":{"date-parts":[["2014",7,1]]}}}],"schema":"https://github.com/citation-style-language/schema/raw/master/csl-citation.json"} </w:instrText>
            </w:r>
            <w:r w:rsidR="008D27DD"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[126]</w:t>
            </w:r>
            <w:r w:rsidR="008D27DD" w:rsidRPr="007B2FA4">
              <w:rPr>
                <w:rFonts w:ascii="Book Antiqua" w:eastAsia="Calibri" w:hAnsi="Book Antiqua" w:cs="Times New Roman"/>
                <w:sz w:val="24"/>
                <w:szCs w:val="24"/>
                <w:lang w:val="en-US"/>
              </w:rPr>
              <w:fldChar w:fldCharType="end"/>
            </w:r>
          </w:p>
        </w:tc>
        <w:tc>
          <w:tcPr>
            <w:tcW w:w="442" w:type="pct"/>
          </w:tcPr>
          <w:p w14:paraId="207AF916" w14:textId="77777777" w:rsidR="008D27DD" w:rsidRPr="007B2FA4" w:rsidRDefault="00584BFF"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III</w:t>
            </w:r>
          </w:p>
          <w:p w14:paraId="4E2B7455" w14:textId="47E37FD6" w:rsidR="00845736" w:rsidRPr="007B2FA4" w:rsidRDefault="00845736"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Randomized</w:t>
            </w:r>
          </w:p>
        </w:tc>
        <w:tc>
          <w:tcPr>
            <w:tcW w:w="206" w:type="pct"/>
            <w:shd w:val="clear" w:color="auto" w:fill="auto"/>
          </w:tcPr>
          <w:p w14:paraId="741AB03A" w14:textId="02B62B9E" w:rsidR="008D27DD" w:rsidRPr="007B2FA4" w:rsidRDefault="00D27F89"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1062</w:t>
            </w:r>
          </w:p>
        </w:tc>
        <w:tc>
          <w:tcPr>
            <w:tcW w:w="691" w:type="pct"/>
          </w:tcPr>
          <w:p w14:paraId="58D13190" w14:textId="2A05EA60" w:rsidR="008D27DD" w:rsidRPr="007B2FA4" w:rsidRDefault="005C44DB"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3FFD259D" w14:textId="2CB3D49C" w:rsidR="00845736" w:rsidRPr="007B2FA4" w:rsidRDefault="00EA0AA4"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First line</w:t>
            </w:r>
          </w:p>
          <w:p w14:paraId="3EE7889F" w14:textId="0A0E90FD" w:rsidR="005C44DB" w:rsidRPr="007B2FA4" w:rsidRDefault="005C44DB"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Combination with chemotherapy</w:t>
            </w:r>
          </w:p>
        </w:tc>
        <w:tc>
          <w:tcPr>
            <w:tcW w:w="1823" w:type="pct"/>
            <w:shd w:val="clear" w:color="auto" w:fill="auto"/>
          </w:tcPr>
          <w:p w14:paraId="72158624" w14:textId="22512311" w:rsidR="001F5D0B" w:rsidRPr="007B2FA4" w:rsidRDefault="00381FCF"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Arm</w:t>
            </w:r>
            <w:r w:rsidR="001F5D0B" w:rsidRPr="007B2FA4">
              <w:rPr>
                <w:rFonts w:ascii="Book Antiqua" w:eastAsia="Calibri" w:hAnsi="Book Antiqua" w:cs="Times New Roman"/>
                <w:sz w:val="24"/>
                <w:szCs w:val="24"/>
                <w:lang w:val="en-US"/>
              </w:rPr>
              <w:t xml:space="preserve"> </w:t>
            </w:r>
            <w:r w:rsidRPr="007B2FA4">
              <w:rPr>
                <w:rFonts w:ascii="Book Antiqua" w:eastAsia="Calibri" w:hAnsi="Book Antiqua" w:cs="Times New Roman"/>
                <w:sz w:val="24"/>
                <w:szCs w:val="24"/>
                <w:lang w:val="en-US"/>
              </w:rPr>
              <w:t>1:</w:t>
            </w:r>
            <w:r w:rsidR="001F5D0B" w:rsidRPr="007B2FA4">
              <w:rPr>
                <w:rFonts w:ascii="Book Antiqua" w:eastAsia="Calibri" w:hAnsi="Book Antiqua" w:cs="Times New Roman"/>
                <w:sz w:val="24"/>
                <w:szCs w:val="24"/>
                <w:lang w:val="en-US"/>
              </w:rPr>
              <w:t xml:space="preserve"> </w:t>
            </w:r>
            <w:r w:rsidRPr="007B2FA4">
              <w:rPr>
                <w:rFonts w:ascii="Book Antiqua" w:eastAsia="Calibri" w:hAnsi="Book Antiqua" w:cs="Times New Roman"/>
                <w:sz w:val="24"/>
                <w:szCs w:val="24"/>
                <w:lang w:val="en-US"/>
              </w:rPr>
              <w:t>chemotherapy alone</w:t>
            </w:r>
          </w:p>
          <w:p w14:paraId="2D9608EA" w14:textId="302C8630" w:rsidR="008C38BC" w:rsidRPr="007B2FA4" w:rsidRDefault="00381FCF"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Arm</w:t>
            </w:r>
            <w:r w:rsidR="008C38BC" w:rsidRPr="007B2FA4">
              <w:rPr>
                <w:rFonts w:ascii="Book Antiqua" w:eastAsia="Calibri" w:hAnsi="Book Antiqua" w:cs="Times New Roman"/>
                <w:sz w:val="24"/>
                <w:szCs w:val="24"/>
                <w:lang w:val="en-US"/>
              </w:rPr>
              <w:t xml:space="preserve"> 2: sequential chemo</w:t>
            </w:r>
            <w:r w:rsidR="00CF699D" w:rsidRPr="007B2FA4">
              <w:rPr>
                <w:rFonts w:ascii="Book Antiqua" w:eastAsia="Calibri" w:hAnsi="Book Antiqua" w:cs="Times New Roman"/>
                <w:sz w:val="24"/>
                <w:szCs w:val="24"/>
                <w:lang w:val="en-US"/>
              </w:rPr>
              <w:t>-</w:t>
            </w:r>
            <w:r w:rsidR="008C38BC" w:rsidRPr="007B2FA4">
              <w:rPr>
                <w:rFonts w:ascii="Book Antiqua" w:eastAsia="Calibri" w:hAnsi="Book Antiqua" w:cs="Times New Roman"/>
                <w:sz w:val="24"/>
                <w:szCs w:val="24"/>
                <w:lang w:val="en-US"/>
              </w:rPr>
              <w:t>immunotherapy</w:t>
            </w:r>
          </w:p>
          <w:p w14:paraId="28D28B37" w14:textId="294AA86F" w:rsidR="00381FCF" w:rsidRPr="007B2FA4" w:rsidRDefault="00CF699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Arm 3: concurrent chemo-</w:t>
            </w:r>
            <w:r w:rsidR="00381FCF" w:rsidRPr="007B2FA4">
              <w:rPr>
                <w:rFonts w:ascii="Book Antiqua" w:eastAsia="Calibri" w:hAnsi="Book Antiqua" w:cs="Times New Roman"/>
                <w:sz w:val="24"/>
                <w:szCs w:val="24"/>
                <w:lang w:val="en-US"/>
              </w:rPr>
              <w:t>immunotherapy</w:t>
            </w:r>
          </w:p>
          <w:p w14:paraId="537116CC" w14:textId="6659186E" w:rsidR="00381FCF" w:rsidRPr="007B2FA4" w:rsidRDefault="00381FCF"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benefit on overall survival of adding vaccination to chemotherapy</w:t>
            </w:r>
          </w:p>
        </w:tc>
      </w:tr>
      <w:tr w:rsidR="00F4454F" w:rsidRPr="007B2FA4" w14:paraId="12680044" w14:textId="77777777" w:rsidTr="00B37597">
        <w:tc>
          <w:tcPr>
            <w:tcW w:w="586" w:type="pct"/>
            <w:shd w:val="clear" w:color="auto" w:fill="auto"/>
          </w:tcPr>
          <w:p w14:paraId="7F3A14C7"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lastRenderedPageBreak/>
              <w:t>Oncolytic viruses</w:t>
            </w:r>
          </w:p>
        </w:tc>
        <w:tc>
          <w:tcPr>
            <w:tcW w:w="750" w:type="pct"/>
            <w:shd w:val="clear" w:color="auto" w:fill="auto"/>
          </w:tcPr>
          <w:p w14:paraId="723C12D2" w14:textId="77777777"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Mutated adenovirus (ONYX-15)</w:t>
            </w:r>
          </w:p>
        </w:tc>
        <w:tc>
          <w:tcPr>
            <w:tcW w:w="502" w:type="pct"/>
          </w:tcPr>
          <w:p w14:paraId="05AAFE4D" w14:textId="3D0E2959"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Hecht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{"citationID":"aqthefddh8","properties":{"formattedCitation":"\\super [127]\\nosupersub{}","plainCitation":"[127]","noteIndex":0},"citationItems":[{"id":570,"uris":["http://zotero.org/users/4624776/items/JPEWJAB7"],"uri":["http://zotero.org/users/4624776/items/JPEWJAB7"],"itemData":{"id":570,"type":"article-journal","title":"A phase I/II trial of intratumoral endoscopic ultrasound injection of ONYX-015 with intravenous gemcitabine in unresectable pancreatic carcinoma","container-title":"Clinical Cancer Research: An Official Journal of the American Association for Cancer Research","page":"555-561","volume":"9","issue":"2","source":"PubMed","abstract":"PURPOSE: Localized pancreatic carcinoma is rarely resectable and is resistant to conventional therapies. ONYX-015 (dl1520) is an E1B-55kD gene-deleted replication-selective adenovirus that preferentially replicates in and kills malignant cells. Endoscopic ultrasound (EUS) has the potential to conveniently and accurately deliver local therapy to the pancreas. Therefore, we undertook a trial of the feasibility, tolerability, and efficacy of EUS injection of ONYX-015 into unresectable pancreatic carcinomas.\nEXPERIMENTAL DESIGN: Twenty-one patients with locally advanced adenocarcinoma of the pancreas or with metastatic disease, but minimal or absent liver metastases, underwent eight sessions of ONYX-015 delivered by EUS injection into the primary pancreatic tumor over 8 weeks. The final four treatments were given in combination with gemcitabine (i.v., 1,000 mg/m(2)). Patients received 2 x 10(10) (n = 3) or 2 x 10(11) (n = 18) virus particles/treatment.\nRESULTS: After combination therapy, 2 patients had partial regressions of the injected tumor, 2 had minor responses, 6 had stable disease, and 11 had progressive disease or had to go off study because of treatment toxicity. No clinical pancreatitis occurred despite mild, transient elevations in lipase in a minority of patients. Two patients had sepsis before the institution of prophylactic oral antibiotics. Two patients had duodenal perforations from the rigid endoscope tip. No perforations occurred after the protocol was changed to transgastic injections only.\nCONCLUSIONS: This study indicates that ONYX-015 injection via EUS into pancreatic carcinomas by the transgastic route with prophylactic antibiotics is feasible and generally well tolerated either alone or in combination with gemcitabine. Transgastric EUS-guided injection is a new and practical method of delivering biological agents to pancreatic tumors.","ISSN":"1078-0432","note":"PMID: 12576418","journalAbbreviation":"Clin. Cancer Res.","language":"eng","author":[{"family":"Hecht","given":"J. Randolph"},{"family":"Bedford","given":"Rudolph"},{"family":"Abbruzzese","given":"James L."},{"family":"Lahoti","given":"Sandeep"},{"family":"Reid","given":"Tony R."},{"family":"Soetikno","given":"Roy M."},{"family":"Kirn","given":"David H."},{"family":"Freeman","given":"Scott M."}],"issued":{"date-parts":[["2003",2]]}}}],"schema":"https://github.com/citation-style-language/schema/raw/master/csl-citation.json"}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lang w:val="en-US"/>
              </w:rPr>
              <w:t>[127]</w:t>
            </w:r>
            <w:r w:rsidRPr="007B2FA4">
              <w:rPr>
                <w:rFonts w:ascii="Book Antiqua" w:eastAsia="Calibri" w:hAnsi="Book Antiqua" w:cs="Times New Roman"/>
                <w:sz w:val="24"/>
                <w:szCs w:val="24"/>
                <w:lang w:val="en-US"/>
              </w:rPr>
              <w:fldChar w:fldCharType="end"/>
            </w:r>
          </w:p>
        </w:tc>
        <w:tc>
          <w:tcPr>
            <w:tcW w:w="442" w:type="pct"/>
          </w:tcPr>
          <w:p w14:paraId="3B556663" w14:textId="0C09039A" w:rsidR="008D27DD" w:rsidRPr="007B2FA4" w:rsidRDefault="00B06D1C"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I/II</w:t>
            </w:r>
          </w:p>
        </w:tc>
        <w:tc>
          <w:tcPr>
            <w:tcW w:w="206" w:type="pct"/>
            <w:shd w:val="clear" w:color="auto" w:fill="auto"/>
          </w:tcPr>
          <w:p w14:paraId="0BEA74C4" w14:textId="7FD22153"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21</w:t>
            </w:r>
          </w:p>
        </w:tc>
        <w:tc>
          <w:tcPr>
            <w:tcW w:w="691" w:type="pct"/>
          </w:tcPr>
          <w:p w14:paraId="626FAF9C" w14:textId="77777777" w:rsidR="00225D9A" w:rsidRPr="007B2FA4" w:rsidRDefault="00B06D1C"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58930D09" w14:textId="0309E29C" w:rsidR="003D3FB2" w:rsidRPr="007B2FA4" w:rsidRDefault="00225D9A"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r w:rsidR="0050222A" w:rsidRPr="007B2FA4">
              <w:rPr>
                <w:rFonts w:ascii="Book Antiqua" w:eastAsia="Calibri" w:hAnsi="Book Antiqua" w:cs="Times New Roman"/>
                <w:sz w:val="24"/>
                <w:szCs w:val="24"/>
                <w:lang w:val="en-US"/>
              </w:rPr>
              <w:t xml:space="preserve"> and first line</w:t>
            </w:r>
            <w:r w:rsidR="00B06D1C" w:rsidRPr="007B2FA4">
              <w:rPr>
                <w:rFonts w:ascii="Book Antiqua" w:eastAsia="Calibri" w:hAnsi="Book Antiqua" w:cs="Times New Roman"/>
                <w:sz w:val="24"/>
                <w:szCs w:val="24"/>
                <w:lang w:val="en-US"/>
              </w:rPr>
              <w:t xml:space="preserve"> </w:t>
            </w:r>
          </w:p>
          <w:p w14:paraId="3C8E3DCC" w14:textId="7BA7EB4C" w:rsidR="008D27DD" w:rsidRPr="007B2FA4" w:rsidRDefault="003D3F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Combination </w:t>
            </w:r>
            <w:r w:rsidR="00B06D1C" w:rsidRPr="007B2FA4">
              <w:rPr>
                <w:rFonts w:ascii="Book Antiqua" w:eastAsia="Calibri" w:hAnsi="Book Antiqua" w:cs="Times New Roman"/>
                <w:sz w:val="24"/>
                <w:szCs w:val="24"/>
                <w:lang w:val="en-US"/>
              </w:rPr>
              <w:t>with chemotherapy</w:t>
            </w:r>
          </w:p>
        </w:tc>
        <w:tc>
          <w:tcPr>
            <w:tcW w:w="1823" w:type="pct"/>
            <w:shd w:val="clear" w:color="auto" w:fill="auto"/>
          </w:tcPr>
          <w:p w14:paraId="7DCF3D1A" w14:textId="03E05442" w:rsidR="008D27DD" w:rsidRPr="007B2FA4" w:rsidRDefault="00B06D1C"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Two</w:t>
            </w:r>
            <w:r w:rsidR="008D27DD" w:rsidRPr="007B2FA4">
              <w:rPr>
                <w:rFonts w:ascii="Book Antiqua" w:eastAsia="Calibri" w:hAnsi="Book Antiqua" w:cs="Times New Roman"/>
                <w:sz w:val="24"/>
                <w:szCs w:val="24"/>
                <w:lang w:val="en-US"/>
              </w:rPr>
              <w:t xml:space="preserve"> partial responses </w:t>
            </w:r>
          </w:p>
        </w:tc>
      </w:tr>
      <w:tr w:rsidR="00F4454F" w:rsidRPr="007B2FA4" w14:paraId="04F15E91" w14:textId="77777777" w:rsidTr="00B37597">
        <w:tc>
          <w:tcPr>
            <w:tcW w:w="586" w:type="pct"/>
            <w:shd w:val="clear" w:color="auto" w:fill="auto"/>
          </w:tcPr>
          <w:p w14:paraId="3ADEE0E2"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shd w:val="clear" w:color="auto" w:fill="auto"/>
          </w:tcPr>
          <w:p w14:paraId="13661013"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502" w:type="pct"/>
          </w:tcPr>
          <w:p w14:paraId="4D8377CD" w14:textId="4FD284E9"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Mulvihill </w:t>
            </w:r>
            <w:r w:rsidR="00C82E8C" w:rsidRPr="00C82E8C">
              <w:rPr>
                <w:rFonts w:ascii="Book Antiqua" w:eastAsia="Calibri" w:hAnsi="Book Antiqua" w:cs="Times New Roman"/>
                <w:i/>
                <w:sz w:val="24"/>
                <w:szCs w:val="24"/>
                <w:lang w:val="en-US"/>
              </w:rPr>
              <w:t>et al</w:t>
            </w:r>
            <w:r w:rsidRPr="007B2FA4">
              <w:rPr>
                <w:rFonts w:ascii="Book Antiqua" w:eastAsia="Calibri" w:hAnsi="Book Antiqua" w:cs="Times New Roman"/>
                <w:sz w:val="24"/>
                <w:szCs w:val="24"/>
                <w:lang w:val="en-US"/>
              </w:rPr>
              <w:fldChar w:fldCharType="begin"/>
            </w:r>
            <w:r w:rsidR="00813F8C" w:rsidRPr="007B2FA4">
              <w:rPr>
                <w:rFonts w:ascii="Book Antiqua" w:eastAsia="Calibri" w:hAnsi="Book Antiqua" w:cs="Times New Roman"/>
                <w:sz w:val="24"/>
                <w:szCs w:val="24"/>
                <w:lang w:val="en-US"/>
              </w:rPr>
              <w:instrText xml:space="preserve"> ADDIN ZOTERO_ITEM CSL_CITATION {"citationID":"a1ecfgduppo","properties":{"formattedCitation":"\\super [128]\\nosupersub{}","plainCitation":"[128]","noteIndex":0},"citationItems":[{"id":568,"uris":["http://zotero.org/users/4624776/items/329ED2GF"],"uri":["http://zotero.org/users/4624776/items/329ED2GF"],"itemData":{"id":568,"type":"article-journal","title":"Safety and feasibility of injection with an E1B-55 kDa gene-deleted, replication-selective adenovirus (ONYX-015) into primary carcinomas of the pancreas: a phase I trial","container-title":"Gene Therapy","page":"308-315","volume":"8","issue":"4","source":"PubMed","abstract":"Novel therapies are needed for locally advanced pancreatic carcinoma. ONYX-015 (dl1520) is an E1B-55 kDa region-deleted adenovirus that selectively replicates in and lyses tumor cells with abnormalities in p53 function (eg gene mutation). We carried out a phase I dose escalation study of ONYX-015 in patients with unresectable pancreatic cancer. ONYX-015 was administered via CT-guided injection (n = 22 patients) or intraoperative injection (n = 1) into pancreatic primary tumors every 4 weeks until tumor progression. Interpatient dose escalation was carried out with at least three patients per dose level from 10(8) p.f.u. up to the 10(11) p.f.u. dose level (two patients treated at this dose). The majority of patients had abnormally low cellular immunity (CD4 counts and hypersensitivity skin testing). Injection of ONYX-015 into pancreatic carcinomas was well-tolerated. Mild, transient pancreatitis was noted in only one patient. Dose-escalation proceeded to the highest dose level. Neutralizing antibodies rose post-treatment in all patients. After injection, ONYX-015 was detectable in the blood 15 min later, but not between 1 and 15 days later. Viral replication was not documented, however, in contrast to trials in other tumor types. No objective responses were demonstrated. Intratumoral injection of an E1B-55 kDa region-deleted adenovirus into primary pancreatic tumors was feasible and well-tolerated at doses up to 10(11) p.f.u. (2 x 10(12) particles), but viral replication was not detectable.","DOI":"10.1038/sj.gt.3301398","ISSN":"0969-7128","note":"PMID: 11313805","shortTitle":"Safety and feasibility of injection with an E1B-55 kDa gene-deleted, replication-selective adenovirus (ONYX-015) into primary carcinomas of the pancreas","journalAbbreviation":"Gene Ther.","language":"eng","author":[{"family":"Mulvihill","given":"S."},{"family":"Warren","given":"R."},{"family":"Venook","given":"A."},{"family":"Adler","given":"A."},{"family":"Randlev","given":"B."},{"family":"Heise","given":"C."},{"family":"Kirn","given":"D."}],"issued":{"date-parts":[["2001",2]]}}}],"schema":"https://github.com/citation-style-language/schema/raw/master/csl-citation.json"} </w:instrText>
            </w:r>
            <w:r w:rsidRPr="007B2FA4">
              <w:rPr>
                <w:rFonts w:ascii="Book Antiqua" w:eastAsia="Calibri" w:hAnsi="Book Antiqua" w:cs="Times New Roman"/>
                <w:sz w:val="24"/>
                <w:szCs w:val="24"/>
                <w:lang w:val="en-US"/>
              </w:rPr>
              <w:fldChar w:fldCharType="separate"/>
            </w:r>
            <w:r w:rsidR="00813F8C" w:rsidRPr="007B2FA4">
              <w:rPr>
                <w:rFonts w:ascii="Book Antiqua" w:hAnsi="Book Antiqua" w:cs="Times New Roman"/>
                <w:sz w:val="24"/>
                <w:szCs w:val="24"/>
                <w:vertAlign w:val="superscript"/>
              </w:rPr>
              <w:t>[128]</w:t>
            </w:r>
            <w:r w:rsidRPr="007B2FA4">
              <w:rPr>
                <w:rFonts w:ascii="Book Antiqua" w:eastAsia="Calibri" w:hAnsi="Book Antiqua" w:cs="Times New Roman"/>
                <w:sz w:val="24"/>
                <w:szCs w:val="24"/>
                <w:lang w:val="en-US"/>
              </w:rPr>
              <w:fldChar w:fldCharType="end"/>
            </w:r>
          </w:p>
        </w:tc>
        <w:tc>
          <w:tcPr>
            <w:tcW w:w="442" w:type="pct"/>
          </w:tcPr>
          <w:p w14:paraId="4BF9E03B" w14:textId="2332B302" w:rsidR="00AC707D" w:rsidRPr="007B2FA4" w:rsidRDefault="00AC707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w:t>
            </w:r>
          </w:p>
          <w:p w14:paraId="17975208"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206" w:type="pct"/>
            <w:shd w:val="clear" w:color="auto" w:fill="auto"/>
          </w:tcPr>
          <w:p w14:paraId="4797D794" w14:textId="5645B9E8"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23</w:t>
            </w:r>
          </w:p>
        </w:tc>
        <w:tc>
          <w:tcPr>
            <w:tcW w:w="691" w:type="pct"/>
          </w:tcPr>
          <w:p w14:paraId="1CCCF810" w14:textId="77777777" w:rsidR="00AB1DE3" w:rsidRPr="007B2FA4" w:rsidRDefault="00AB1DE3"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Advanced PDAC</w:t>
            </w:r>
          </w:p>
          <w:p w14:paraId="27361605" w14:textId="51E99882" w:rsidR="008D27DD" w:rsidRPr="007B2FA4" w:rsidRDefault="009F52F4"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 and first line</w:t>
            </w:r>
          </w:p>
        </w:tc>
        <w:tc>
          <w:tcPr>
            <w:tcW w:w="1823" w:type="pct"/>
            <w:shd w:val="clear" w:color="auto" w:fill="auto"/>
          </w:tcPr>
          <w:p w14:paraId="1151A9F2" w14:textId="24EBFBBD"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No objective response</w:t>
            </w:r>
          </w:p>
        </w:tc>
      </w:tr>
      <w:tr w:rsidR="00F4454F" w:rsidRPr="007B2FA4" w14:paraId="2533F76D" w14:textId="77777777" w:rsidTr="00B37597">
        <w:tc>
          <w:tcPr>
            <w:tcW w:w="586" w:type="pct"/>
            <w:shd w:val="clear" w:color="auto" w:fill="auto"/>
          </w:tcPr>
          <w:p w14:paraId="2D144774" w14:textId="489FCB13"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Anti-</w:t>
            </w:r>
            <w:r w:rsidR="00F62E49" w:rsidRPr="007B2FA4">
              <w:rPr>
                <w:rFonts w:ascii="Book Antiqua" w:eastAsia="Calibri" w:hAnsi="Book Antiqua" w:cs="Times New Roman"/>
                <w:sz w:val="24"/>
                <w:szCs w:val="24"/>
                <w:lang w:val="en-US"/>
              </w:rPr>
              <w:t>transforming growth factor β (</w:t>
            </w:r>
            <w:r w:rsidRPr="007B2FA4">
              <w:rPr>
                <w:rFonts w:ascii="Book Antiqua" w:eastAsia="Calibri" w:hAnsi="Book Antiqua" w:cs="Times New Roman"/>
                <w:sz w:val="24"/>
                <w:szCs w:val="24"/>
                <w:lang w:val="en-US"/>
              </w:rPr>
              <w:t>TGF</w:t>
            </w:r>
            <w:r w:rsidR="0028444B" w:rsidRPr="007B2FA4">
              <w:rPr>
                <w:rFonts w:ascii="Book Antiqua" w:eastAsia="Calibri" w:hAnsi="Book Antiqua" w:cs="Times New Roman"/>
                <w:sz w:val="24"/>
                <w:szCs w:val="24"/>
                <w:lang w:val="en-US"/>
              </w:rPr>
              <w:t>β</w:t>
            </w:r>
            <w:r w:rsidR="00F62E49" w:rsidRPr="007B2FA4">
              <w:rPr>
                <w:rFonts w:ascii="Book Antiqua" w:eastAsia="Calibri" w:hAnsi="Book Antiqua" w:cs="Times New Roman"/>
                <w:sz w:val="24"/>
                <w:szCs w:val="24"/>
                <w:lang w:val="en-US"/>
              </w:rPr>
              <w:t>)</w:t>
            </w:r>
          </w:p>
        </w:tc>
        <w:tc>
          <w:tcPr>
            <w:tcW w:w="750" w:type="pct"/>
            <w:shd w:val="clear" w:color="auto" w:fill="auto"/>
          </w:tcPr>
          <w:p w14:paraId="7E05FB4A" w14:textId="5201F6E5" w:rsidR="008D27DD" w:rsidRPr="007B2FA4" w:rsidRDefault="008D27DD" w:rsidP="007B2FA4">
            <w:pPr>
              <w:spacing w:line="360" w:lineRule="auto"/>
              <w:jc w:val="both"/>
              <w:rPr>
                <w:rFonts w:ascii="Book Antiqua" w:eastAsia="Calibri" w:hAnsi="Book Antiqua" w:cs="Times New Roman"/>
                <w:sz w:val="24"/>
                <w:szCs w:val="24"/>
              </w:rPr>
            </w:pPr>
            <w:r w:rsidRPr="007B2FA4">
              <w:rPr>
                <w:rFonts w:ascii="Book Antiqua" w:eastAsia="Calibri" w:hAnsi="Book Antiqua" w:cs="Times New Roman"/>
                <w:sz w:val="24"/>
                <w:szCs w:val="24"/>
              </w:rPr>
              <w:t>Anti-TGF</w:t>
            </w:r>
            <w:r w:rsidR="00CF699D" w:rsidRPr="007B2FA4">
              <w:rPr>
                <w:rFonts w:ascii="Book Antiqua" w:eastAsia="Calibri" w:hAnsi="Book Antiqua" w:cs="Times New Roman"/>
                <w:sz w:val="24"/>
                <w:szCs w:val="24"/>
                <w:lang w:val="en-US"/>
              </w:rPr>
              <w:t>β</w:t>
            </w:r>
            <w:r w:rsidRPr="007B2FA4">
              <w:rPr>
                <w:rFonts w:ascii="Book Antiqua" w:eastAsia="Calibri" w:hAnsi="Book Antiqua" w:cs="Times New Roman"/>
                <w:sz w:val="24"/>
                <w:szCs w:val="24"/>
              </w:rPr>
              <w:t>2</w:t>
            </w:r>
            <w:r w:rsidR="00DB1547" w:rsidRPr="007B2FA4">
              <w:rPr>
                <w:rFonts w:ascii="Book Antiqua" w:eastAsia="Calibri" w:hAnsi="Book Antiqua" w:cs="Times New Roman"/>
                <w:sz w:val="24"/>
                <w:szCs w:val="24"/>
              </w:rPr>
              <w:t xml:space="preserve"> (trabedersen)</w:t>
            </w:r>
          </w:p>
        </w:tc>
        <w:tc>
          <w:tcPr>
            <w:tcW w:w="502" w:type="pct"/>
          </w:tcPr>
          <w:p w14:paraId="46863108" w14:textId="25216C4D"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rPr>
              <w:t xml:space="preserve">Oettle </w:t>
            </w:r>
            <w:r w:rsidR="00C82E8C" w:rsidRPr="00C82E8C">
              <w:rPr>
                <w:rFonts w:ascii="Book Antiqua" w:eastAsia="Calibri" w:hAnsi="Book Antiqua" w:cs="Times New Roman"/>
                <w:i/>
                <w:sz w:val="24"/>
                <w:szCs w:val="24"/>
              </w:rPr>
              <w:t>et al</w:t>
            </w:r>
            <w:r w:rsidR="0031474E" w:rsidRPr="007B2FA4">
              <w:rPr>
                <w:rFonts w:ascii="Book Antiqua" w:eastAsia="Calibri" w:hAnsi="Book Antiqua" w:cs="Times New Roman"/>
                <w:sz w:val="24"/>
                <w:szCs w:val="24"/>
              </w:rPr>
              <w:fldChar w:fldCharType="begin"/>
            </w:r>
            <w:r w:rsidR="00813F8C" w:rsidRPr="007B2FA4">
              <w:rPr>
                <w:rFonts w:ascii="Book Antiqua" w:eastAsia="Calibri" w:hAnsi="Book Antiqua" w:cs="Times New Roman"/>
                <w:sz w:val="24"/>
                <w:szCs w:val="24"/>
              </w:rPr>
              <w:instrText xml:space="preserve"> ADDIN ZOTERO_ITEM CSL_CITATION {"citationID":"a23m55o3voh","properties":{"formattedCitation":"\\super [129]\\nosupersub{}","plainCitation":"[129]","noteIndex":0},"citationItems":[{"id":602,"uris":["http://zotero.org/users/4624776/items/M6PPABZ3"],"uri":["http://zotero.org/users/4624776/items/M6PPABZ3"],"itemData":{"id":602,"type":"article-journal","title":"Final results of a phase I/II study in patients with pancreatic cancer, malignant melanoma, and colorectal carcinoma with trabedersen.","container-title":"Journal of Clinical Oncology","page":"4034-4034","volume":"30","issue":"15_suppl","source":"ascopubs.org (Atypon)","abstract":"4034 Background: TGF-β2 overexpression in solid tumors triggers key cancer pathomechanisms, i.e. suppression of antitumor immune responses system and metastasis. Trabedersen specifically inhibits TGF-β2 expression.  In the clinical Phase I/II study we evaluate MTD, safety, pharmakokinetics (PK), and efficacy of i.v. trabedersen in patients with advanced tumors. Methods: A total of 61 patients with pancreatic cancer (PancCa, n=37), malignant melanoma (MM, n=19), or colorectal carcinoma (n=5) were treated with i.v. trabedersen as 2nd to 4th-line therapy with escalating doses in 2 treatment schedules. (1st schedule: 7d on, 7d off; 2nd schedule: 4d on, 10d off; up to 10 cycles). Within the 1st schedule, the MTD was established at 160 mg/m2/d. In the 2nd schedule dose-escalation was stopped before reaching MTD. In the Phase II-part of the study further PancCa and MM patients were treated with 140 mg/m2/d.  For assessment of PK parameters, plasma time profiles were analyzed for trabedersen and its n-1 to n-5 metabolites by non-compartimental analysis. Results: Trabedersen was safe and well-tolerated. The only expected adverse reaction identified is non-serious and transient thrombocytopenia. Only 2 SAEs (gastrointestinal hemorrhage und pyrexia) were considered as possibly related to study medication.  Further clinical development will focus on PancCa patients receiving 140 mg/m2/d trabedersen as 2nd-line treatment. Survival analysis of these patients revealed a mOS of 13.4 months (n=9; 95% CI: 2.2, 39.7). One PanCa patient had a complete response of liver metastases and is still alive after 75 months.  Promising efficacy data were also seen in MM patients enrolled into the last cohort (140 mg/m2/day) with  a current mOS of 9.3 months (n=14; 95% CI: 6.5, 12.2).  PK analyses showed for both treatment schedules that exposure to trabedersen was in the expected range for all doses and half-life of trabedersen (1.12 to 2.08 hrs) as well as clearance (2.22-4.37 L/h*m2) were independent of dose. Conclusions: Trabedersen showed excellent safety and encouraging survival results in the Phase I/II clinical study. A randomized, active-controlled study in 2nd line stage IV PanCa patients is in preparation.","DOI":"10.1200/jco.2012.30.15_suppl.4034","ISSN":"0732-183X","journalAbbreviation":"JCO","author":[{"family":"Oettle","given":"Helmut"},{"family":"Seufferlein","given":"Thomas"},{"family":"Luger","given":"Thomas"},{"family":"Schmid","given":"Roland M."},{"family":"Wichert","given":"Goetz","non-dropping-particle":"von"},{"family":"Endlicher","given":"Esther"},{"family":"Garbe","given":"Claus"},{"family":"Kaehler","given":"Katharina K."},{"family":"Enk","given":"Alexander"},{"family":"Schneider","given":"Anneliese"},{"family":"Rothhammer-Hampl","given":"Tanja"},{"family":"Grosser","given":"Susanne"},{"family":"Kiessling","given":"Peter"}],"issued":{"date-parts":[["2012",5,20]]}}}],"schema":"https://github.com/citation-style-language/schema/raw/master/csl-citation.json"} </w:instrText>
            </w:r>
            <w:r w:rsidR="0031474E" w:rsidRPr="007B2FA4">
              <w:rPr>
                <w:rFonts w:ascii="Book Antiqua" w:eastAsia="Calibri" w:hAnsi="Book Antiqua" w:cs="Times New Roman"/>
                <w:sz w:val="24"/>
                <w:szCs w:val="24"/>
              </w:rPr>
              <w:fldChar w:fldCharType="separate"/>
            </w:r>
            <w:r w:rsidR="00813F8C" w:rsidRPr="007B2FA4">
              <w:rPr>
                <w:rFonts w:ascii="Book Antiqua" w:hAnsi="Book Antiqua" w:cs="Times New Roman"/>
                <w:sz w:val="24"/>
                <w:szCs w:val="24"/>
                <w:vertAlign w:val="superscript"/>
              </w:rPr>
              <w:t>[129]</w:t>
            </w:r>
            <w:r w:rsidR="0031474E" w:rsidRPr="007B2FA4">
              <w:rPr>
                <w:rFonts w:ascii="Book Antiqua" w:eastAsia="Calibri" w:hAnsi="Book Antiqua" w:cs="Times New Roman"/>
                <w:sz w:val="24"/>
                <w:szCs w:val="24"/>
              </w:rPr>
              <w:fldChar w:fldCharType="end"/>
            </w:r>
          </w:p>
        </w:tc>
        <w:tc>
          <w:tcPr>
            <w:tcW w:w="442" w:type="pct"/>
          </w:tcPr>
          <w:p w14:paraId="07529B33" w14:textId="4F68917B" w:rsidR="008D27DD" w:rsidRPr="007B2FA4" w:rsidRDefault="004D7259"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I/II</w:t>
            </w:r>
          </w:p>
        </w:tc>
        <w:tc>
          <w:tcPr>
            <w:tcW w:w="206" w:type="pct"/>
            <w:shd w:val="clear" w:color="auto" w:fill="auto"/>
          </w:tcPr>
          <w:p w14:paraId="2513D028" w14:textId="01CB0262" w:rsidR="008D27DD" w:rsidRPr="007B2FA4" w:rsidRDefault="0083213E"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37</w:t>
            </w:r>
          </w:p>
        </w:tc>
        <w:tc>
          <w:tcPr>
            <w:tcW w:w="691" w:type="pct"/>
          </w:tcPr>
          <w:p w14:paraId="3F2499C4" w14:textId="77777777" w:rsidR="008D27DD" w:rsidRPr="007B2FA4" w:rsidRDefault="00744315"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Advance</w:t>
            </w:r>
            <w:r w:rsidR="00435A11" w:rsidRPr="007B2FA4">
              <w:rPr>
                <w:rFonts w:ascii="Book Antiqua" w:eastAsia="Calibri" w:hAnsi="Book Antiqua" w:cs="Times New Roman"/>
                <w:sz w:val="24"/>
                <w:szCs w:val="24"/>
                <w:lang w:val="en-US"/>
              </w:rPr>
              <w:t>d</w:t>
            </w:r>
            <w:r w:rsidRPr="007B2FA4">
              <w:rPr>
                <w:rFonts w:ascii="Book Antiqua" w:eastAsia="Calibri" w:hAnsi="Book Antiqua" w:cs="Times New Roman"/>
                <w:sz w:val="24"/>
                <w:szCs w:val="24"/>
                <w:lang w:val="en-US"/>
              </w:rPr>
              <w:t xml:space="preserve"> PDAC</w:t>
            </w:r>
          </w:p>
          <w:p w14:paraId="0425569E" w14:textId="1A5569CA" w:rsidR="004B3C06" w:rsidRPr="007B2FA4" w:rsidRDefault="004B3C06"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w:t>
            </w:r>
          </w:p>
        </w:tc>
        <w:tc>
          <w:tcPr>
            <w:tcW w:w="1823" w:type="pct"/>
            <w:shd w:val="clear" w:color="auto" w:fill="auto"/>
          </w:tcPr>
          <w:p w14:paraId="277894D6" w14:textId="5170D7C1" w:rsidR="00435A11" w:rsidRPr="007B2FA4" w:rsidRDefault="00435A11"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One complete response </w:t>
            </w:r>
          </w:p>
          <w:p w14:paraId="736C84EA" w14:textId="2487104A" w:rsidR="008D27DD" w:rsidRPr="007B2FA4" w:rsidRDefault="008D27DD" w:rsidP="007B2FA4">
            <w:pPr>
              <w:spacing w:line="360" w:lineRule="auto"/>
              <w:jc w:val="both"/>
              <w:rPr>
                <w:rFonts w:ascii="Book Antiqua" w:eastAsia="Calibri" w:hAnsi="Book Antiqua" w:cs="Times New Roman"/>
                <w:sz w:val="24"/>
                <w:szCs w:val="24"/>
                <w:lang w:val="en-US"/>
              </w:rPr>
            </w:pPr>
          </w:p>
        </w:tc>
      </w:tr>
      <w:tr w:rsidR="00F4454F" w:rsidRPr="007B2FA4" w14:paraId="02FEEDA1" w14:textId="77777777" w:rsidTr="00B37597">
        <w:tc>
          <w:tcPr>
            <w:tcW w:w="586" w:type="pct"/>
            <w:tcBorders>
              <w:bottom w:val="single" w:sz="4" w:space="0" w:color="auto"/>
            </w:tcBorders>
            <w:shd w:val="clear" w:color="auto" w:fill="auto"/>
          </w:tcPr>
          <w:p w14:paraId="55A7D229" w14:textId="77777777" w:rsidR="008D27DD" w:rsidRPr="007B2FA4" w:rsidRDefault="008D27DD" w:rsidP="007B2FA4">
            <w:pPr>
              <w:spacing w:line="360" w:lineRule="auto"/>
              <w:jc w:val="both"/>
              <w:rPr>
                <w:rFonts w:ascii="Book Antiqua" w:eastAsia="Calibri" w:hAnsi="Book Antiqua" w:cs="Times New Roman"/>
                <w:sz w:val="24"/>
                <w:szCs w:val="24"/>
                <w:lang w:val="en-US"/>
              </w:rPr>
            </w:pPr>
          </w:p>
        </w:tc>
        <w:tc>
          <w:tcPr>
            <w:tcW w:w="750" w:type="pct"/>
            <w:tcBorders>
              <w:bottom w:val="single" w:sz="4" w:space="0" w:color="auto"/>
            </w:tcBorders>
            <w:shd w:val="clear" w:color="auto" w:fill="auto"/>
          </w:tcPr>
          <w:p w14:paraId="22364643" w14:textId="2D20C32D"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TGF</w:t>
            </w:r>
            <w:r w:rsidR="00CF699D" w:rsidRPr="007B2FA4">
              <w:rPr>
                <w:rFonts w:ascii="Book Antiqua" w:eastAsia="Calibri" w:hAnsi="Book Antiqua" w:cs="Times New Roman"/>
                <w:sz w:val="24"/>
                <w:szCs w:val="24"/>
                <w:lang w:val="en-GB"/>
              </w:rPr>
              <w:t>β</w:t>
            </w:r>
            <w:r w:rsidR="00000A47" w:rsidRPr="007B2FA4">
              <w:rPr>
                <w:rFonts w:ascii="Book Antiqua" w:eastAsia="Calibri" w:hAnsi="Book Antiqua" w:cs="Times New Roman"/>
                <w:sz w:val="24"/>
                <w:szCs w:val="24"/>
                <w:lang w:val="en-US"/>
              </w:rPr>
              <w:t xml:space="preserve"> receptor inhibitor </w:t>
            </w:r>
            <w:r w:rsidR="003D3FB2" w:rsidRPr="007B2FA4">
              <w:rPr>
                <w:rFonts w:ascii="Book Antiqua" w:eastAsia="Calibri" w:hAnsi="Book Antiqua" w:cs="Times New Roman"/>
                <w:sz w:val="24"/>
                <w:szCs w:val="24"/>
                <w:lang w:val="en-US"/>
              </w:rPr>
              <w:t>(galunisertib)</w:t>
            </w:r>
          </w:p>
        </w:tc>
        <w:tc>
          <w:tcPr>
            <w:tcW w:w="502" w:type="pct"/>
            <w:tcBorders>
              <w:bottom w:val="single" w:sz="4" w:space="0" w:color="auto"/>
            </w:tcBorders>
          </w:tcPr>
          <w:p w14:paraId="17324A3D" w14:textId="757DD0BB" w:rsidR="008D27DD" w:rsidRPr="007B2FA4" w:rsidRDefault="008D27D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Melisi </w:t>
            </w:r>
            <w:r w:rsidR="00C82E8C" w:rsidRPr="00C82E8C">
              <w:rPr>
                <w:rFonts w:ascii="Book Antiqua" w:eastAsia="Calibri" w:hAnsi="Book Antiqua" w:cs="Times New Roman"/>
                <w:i/>
                <w:sz w:val="24"/>
                <w:szCs w:val="24"/>
                <w:lang w:val="en-US"/>
              </w:rPr>
              <w:t>et al</w:t>
            </w:r>
            <w:r w:rsidR="00F03CBB" w:rsidRPr="007B2FA4">
              <w:rPr>
                <w:rFonts w:ascii="Book Antiqua" w:eastAsia="Calibri" w:hAnsi="Book Antiqua" w:cs="Times New Roman"/>
                <w:sz w:val="24"/>
                <w:szCs w:val="24"/>
              </w:rPr>
              <w:fldChar w:fldCharType="begin"/>
            </w:r>
            <w:r w:rsidR="00813F8C" w:rsidRPr="007B2FA4">
              <w:rPr>
                <w:rFonts w:ascii="Book Antiqua" w:eastAsia="Calibri" w:hAnsi="Book Antiqua" w:cs="Times New Roman"/>
                <w:sz w:val="24"/>
                <w:szCs w:val="24"/>
                <w:lang w:val="en-US"/>
              </w:rPr>
              <w:instrText xml:space="preserve"> ADDIN ZOTERO_ITEM CSL_CITATION {"citationID":"a2gpvhmfrt9","properties":{"formattedCitation":"\\super [130]\\nosupersub{}","plainCitation":"[130]","noteIndex":0},"citationItems":[{"id":604,"uris":["http://zotero.org/users/4624776/items/WDGUEHGZ"],"uri":["http://zotero.org/users/4624776/items/WDGUEHGZ"],"itemData":{"id":604,"type":"article-journal","title":"A phase II, double-blind study of galunisertib+gemcitabine (GG) vs gemcitabine+placebo (GP) in patients (pts) with unresectable pancreatic cancer (PC).","container-title":"Journal of Clinical Oncology","page":"4019-4019","volume":"34","issue":"15_suppl","source":"ascopubs.org (Atypon)","abstract":"4019Background: In vivo preclinical models, transforming growth factor-beta (TGFβ) inhibitors enhanced gemcitabine activity. In this study, patients (pts) with Stage II to IV unresectable PC were treated with GG or GP to evaluate their efficacy and safety. Methods: Pts were randomized 2:1 (stratified for ECOG PS, disease stage and previous gemcitabine use) to GG or GP. Oral galunisertib 150 mg BID was given as intermittent dosing (14 days on/14 days off per cycle); gemcitabine was administered per label. The primary endpoint was overall survival (OS). Using a Bayesian augmented control (BAC) design assuming a hazard ratio (HR) of 0.7 for OS, the study had 90% power to identify if the probability of HR &lt; 1 was &gt; 0.85. Secondary endpoints included progression-free survival (PFS), overall response rate (ORR), biomarkers and safety (CTCAE v4). Results: 156 pts were randomized to GG (N = 104) or GP (N = 52). Baseline characteristics were balanced between groups. HR based on BAC was 0.8 with 95% credible interval (0.60, 1.09) and PR (HR &lt; 1) = 0.92, indicating a positive study. Efficacy data are summarized in the table. For the subgroup of pts with baseline TGFβ1 levels ≤ 4224 pg/mL (n = 117), median OS was 10.9 vs 7.2 months (GG vs GP) with unadjusted HR (95% CI) = 0.68 (0.44, 1.04), logrank p = 0.076). The most frequent CTC grade 3/4 adverse events possibly related to study treatment (GG vs GP) were anemia (7.8% vs 13.5%), neutropenia (32.0% vs 26.9%) and thrombocytopenia (7.8% vs 9.6%). 46% vs 43% of pts had &gt; 50% decrease in CA19-9 and 43% vs 41% had &gt; 50% decrease in TGFβ1 (GG vs GP). For both biomarkers a reduction in concentration correlates with improved OS. Conclusions: GG resulted in improvement of OS and PFS in pts with PC, with a manageable toxicity profile as compared to GP. TGFβ1 and CA19-9 reduction correlated with OS. Pts with lower levels of TGFβ1 may have greater benefit from treatment with galunisertib. Clinical trial information: NCT01373164.GGGPMedian (95% CI) OS (months)9.10 (7.43, 12.2)7.59 (4.04, 9.92)HR (95% CI) OS0.89 (0.61, 1.30)Median (95% CI) PFS (months)3.65 (2.86, 5.39)2.79 (1.81, 3.68)Unadjusted logrank p = 0.215HR (95% CI) PFS0.80 (0.55, 1.15)ORR (95% CI) (%)8.7 (4.0, 15.8)1.9 (0.1, 10.3)Fisher’s exactP = 0.116","DOI":"10.1200/JCO.2016.34.15_suppl.4019","ISSN":"0732-183X","journalAbbreviation":"JCO","author":[{"family":"Melisi","given":"Davide"},{"family":"Garcia-Carbonero","given":"Rocio"},{"family":"Macarulla","given":"Teresa"},{"family":"Pezet","given":"Denis"},{"family":"Deplanque","given":"Gael"},{"family":"Fuchs","given":"Martin"},{"family":"Trojan","given":"Jorg"},{"family":"Oettle","given":"Helmut"},{"family":"Kozloff","given":"Mark"},{"family":"Cleverly","given":"Ann"},{"family":"Gueorguieva","given":"Ivelina"},{"family":"Desaiah","given":"Durisala"},{"family":"Lahn","given":"Michael M. F."},{"family":"Blunt","given":"Al"},{"family":"Benhadji","given":"Karim A."},{"family":"Tabernero","given":"Josep"}],"issued":{"date-parts":[["2016",5,20]]}}}],"schema":"https://github.com/citation-style-language/schema/raw/master/csl-citation.json"} </w:instrText>
            </w:r>
            <w:r w:rsidR="00F03CBB" w:rsidRPr="007B2FA4">
              <w:rPr>
                <w:rFonts w:ascii="Book Antiqua" w:eastAsia="Calibri" w:hAnsi="Book Antiqua" w:cs="Times New Roman"/>
                <w:sz w:val="24"/>
                <w:szCs w:val="24"/>
              </w:rPr>
              <w:fldChar w:fldCharType="separate"/>
            </w:r>
            <w:r w:rsidR="00813F8C" w:rsidRPr="007B2FA4">
              <w:rPr>
                <w:rFonts w:ascii="Book Antiqua" w:hAnsi="Book Antiqua" w:cs="Times New Roman"/>
                <w:sz w:val="24"/>
                <w:szCs w:val="24"/>
                <w:vertAlign w:val="superscript"/>
                <w:lang w:val="en-US"/>
              </w:rPr>
              <w:t>[130]</w:t>
            </w:r>
            <w:r w:rsidR="00F03CBB" w:rsidRPr="007B2FA4">
              <w:rPr>
                <w:rFonts w:ascii="Book Antiqua" w:eastAsia="Calibri" w:hAnsi="Book Antiqua" w:cs="Times New Roman"/>
                <w:sz w:val="24"/>
                <w:szCs w:val="24"/>
              </w:rPr>
              <w:fldChar w:fldCharType="end"/>
            </w:r>
          </w:p>
        </w:tc>
        <w:tc>
          <w:tcPr>
            <w:tcW w:w="442" w:type="pct"/>
            <w:tcBorders>
              <w:bottom w:val="single" w:sz="4" w:space="0" w:color="auto"/>
            </w:tcBorders>
          </w:tcPr>
          <w:p w14:paraId="4ECCE046" w14:textId="77777777" w:rsidR="008D27DD" w:rsidRPr="007B2FA4" w:rsidRDefault="003D3F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II</w:t>
            </w:r>
          </w:p>
          <w:p w14:paraId="5533A0E9" w14:textId="071C485C" w:rsidR="00AC2F7D" w:rsidRPr="007B2FA4" w:rsidRDefault="00AC2F7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Randomized</w:t>
            </w:r>
          </w:p>
        </w:tc>
        <w:tc>
          <w:tcPr>
            <w:tcW w:w="206" w:type="pct"/>
            <w:tcBorders>
              <w:bottom w:val="single" w:sz="4" w:space="0" w:color="auto"/>
            </w:tcBorders>
            <w:shd w:val="clear" w:color="auto" w:fill="auto"/>
          </w:tcPr>
          <w:p w14:paraId="7F56CE16" w14:textId="3B470818" w:rsidR="008D27DD" w:rsidRPr="007B2FA4" w:rsidRDefault="009F1C37"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156</w:t>
            </w:r>
          </w:p>
        </w:tc>
        <w:tc>
          <w:tcPr>
            <w:tcW w:w="691" w:type="pct"/>
            <w:tcBorders>
              <w:bottom w:val="single" w:sz="4" w:space="0" w:color="auto"/>
            </w:tcBorders>
          </w:tcPr>
          <w:p w14:paraId="32E71601" w14:textId="6C074282" w:rsidR="008D27DD" w:rsidRPr="007B2FA4" w:rsidRDefault="003D3F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w:t>
            </w:r>
            <w:r w:rsidR="000C6A51" w:rsidRPr="007B2FA4">
              <w:rPr>
                <w:rFonts w:ascii="Book Antiqua" w:eastAsia="Calibri" w:hAnsi="Book Antiqua" w:cs="Times New Roman"/>
                <w:sz w:val="24"/>
                <w:szCs w:val="24"/>
                <w:lang w:val="en-US"/>
              </w:rPr>
              <w:t>d</w:t>
            </w:r>
            <w:r w:rsidRPr="007B2FA4">
              <w:rPr>
                <w:rFonts w:ascii="Book Antiqua" w:eastAsia="Calibri" w:hAnsi="Book Antiqua" w:cs="Times New Roman"/>
                <w:sz w:val="24"/>
                <w:szCs w:val="24"/>
                <w:lang w:val="en-US"/>
              </w:rPr>
              <w:t>vanced PDAC</w:t>
            </w:r>
          </w:p>
          <w:p w14:paraId="6D8F5FC6" w14:textId="305A1429" w:rsidR="00897DB1" w:rsidRPr="007B2FA4" w:rsidRDefault="00897DB1"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Pre-treated and first line</w:t>
            </w:r>
          </w:p>
          <w:p w14:paraId="402D3095" w14:textId="13D6C144" w:rsidR="003D3FB2" w:rsidRPr="007B2FA4" w:rsidRDefault="003D3F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Combination with chemotherapy</w:t>
            </w:r>
          </w:p>
        </w:tc>
        <w:tc>
          <w:tcPr>
            <w:tcW w:w="1823" w:type="pct"/>
            <w:tcBorders>
              <w:bottom w:val="single" w:sz="4" w:space="0" w:color="auto"/>
            </w:tcBorders>
            <w:shd w:val="clear" w:color="auto" w:fill="auto"/>
          </w:tcPr>
          <w:p w14:paraId="55B592ED" w14:textId="0B9E22CA" w:rsidR="009F6DCD" w:rsidRPr="007B2FA4" w:rsidRDefault="009F6DC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Arm 1: galunisertib + gemcitabine</w:t>
            </w:r>
          </w:p>
          <w:p w14:paraId="5A5B1F19" w14:textId="371F0930" w:rsidR="002309E8" w:rsidRPr="007B2FA4" w:rsidRDefault="009F6DCD"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Arm 2: </w:t>
            </w:r>
            <w:r w:rsidR="002309E8" w:rsidRPr="007B2FA4">
              <w:rPr>
                <w:rFonts w:ascii="Book Antiqua" w:eastAsia="Calibri" w:hAnsi="Book Antiqua" w:cs="Times New Roman"/>
                <w:sz w:val="24"/>
                <w:szCs w:val="24"/>
                <w:lang w:val="en-US"/>
              </w:rPr>
              <w:t>gemcitabine</w:t>
            </w:r>
            <w:r w:rsidR="0028444B" w:rsidRPr="007B2FA4">
              <w:rPr>
                <w:rFonts w:ascii="Book Antiqua" w:eastAsia="Calibri" w:hAnsi="Book Antiqua" w:cs="Times New Roman"/>
                <w:sz w:val="24"/>
                <w:szCs w:val="24"/>
                <w:lang w:val="en-US"/>
              </w:rPr>
              <w:t xml:space="preserve"> </w:t>
            </w:r>
            <w:r w:rsidR="002309E8" w:rsidRPr="007B2FA4">
              <w:rPr>
                <w:rFonts w:ascii="Book Antiqua" w:eastAsia="Calibri" w:hAnsi="Book Antiqua" w:cs="Times New Roman"/>
                <w:sz w:val="24"/>
                <w:szCs w:val="24"/>
                <w:lang w:val="en-US"/>
              </w:rPr>
              <w:t>+placebo</w:t>
            </w:r>
          </w:p>
          <w:p w14:paraId="4D8BB080" w14:textId="031F1451" w:rsidR="008D27DD" w:rsidRPr="007B2FA4" w:rsidRDefault="003D3FB2" w:rsidP="007B2FA4">
            <w:pPr>
              <w:spacing w:line="360" w:lineRule="auto"/>
              <w:jc w:val="both"/>
              <w:rPr>
                <w:rFonts w:ascii="Book Antiqua" w:eastAsia="Calibri" w:hAnsi="Book Antiqua" w:cs="Times New Roman"/>
                <w:sz w:val="24"/>
                <w:szCs w:val="24"/>
                <w:lang w:val="en-US"/>
              </w:rPr>
            </w:pPr>
            <w:r w:rsidRPr="007B2FA4">
              <w:rPr>
                <w:rFonts w:ascii="Book Antiqua" w:eastAsia="Calibri" w:hAnsi="Book Antiqua" w:cs="Times New Roman"/>
                <w:sz w:val="24"/>
                <w:szCs w:val="24"/>
                <w:lang w:val="en-US"/>
              </w:rPr>
              <w:t xml:space="preserve">No benefit </w:t>
            </w:r>
            <w:r w:rsidR="00E50B01" w:rsidRPr="007B2FA4">
              <w:rPr>
                <w:rFonts w:ascii="Book Antiqua" w:eastAsia="Calibri" w:hAnsi="Book Antiqua" w:cs="Times New Roman"/>
                <w:sz w:val="24"/>
                <w:szCs w:val="24"/>
                <w:lang w:val="en-US"/>
              </w:rPr>
              <w:t>o</w:t>
            </w:r>
            <w:r w:rsidRPr="007B2FA4">
              <w:rPr>
                <w:rFonts w:ascii="Book Antiqua" w:eastAsia="Calibri" w:hAnsi="Book Antiqua" w:cs="Times New Roman"/>
                <w:sz w:val="24"/>
                <w:szCs w:val="24"/>
                <w:lang w:val="en-US"/>
              </w:rPr>
              <w:t>n overall survival of adding</w:t>
            </w:r>
            <w:r w:rsidR="00E97B89" w:rsidRPr="007B2FA4">
              <w:rPr>
                <w:rFonts w:ascii="Book Antiqua" w:eastAsia="Calibri" w:hAnsi="Book Antiqua" w:cs="Times New Roman"/>
                <w:sz w:val="24"/>
                <w:szCs w:val="24"/>
                <w:lang w:val="en-US"/>
              </w:rPr>
              <w:t xml:space="preserve"> galunisertib</w:t>
            </w:r>
            <w:r w:rsidRPr="007B2FA4">
              <w:rPr>
                <w:rFonts w:ascii="Book Antiqua" w:eastAsia="Calibri" w:hAnsi="Book Antiqua" w:cs="Times New Roman"/>
                <w:sz w:val="24"/>
                <w:szCs w:val="24"/>
                <w:lang w:val="en-US"/>
              </w:rPr>
              <w:t xml:space="preserve"> to chemotherapy </w:t>
            </w:r>
          </w:p>
        </w:tc>
      </w:tr>
    </w:tbl>
    <w:p w14:paraId="08EEE5C6" w14:textId="7726BBAD" w:rsidR="00C42AA7" w:rsidRPr="007B2FA4" w:rsidRDefault="00B37597" w:rsidP="007B2FA4">
      <w:pPr>
        <w:spacing w:line="360" w:lineRule="auto"/>
        <w:jc w:val="both"/>
        <w:rPr>
          <w:rFonts w:ascii="Book Antiqua" w:hAnsi="Book Antiqua"/>
          <w:b/>
          <w:sz w:val="24"/>
          <w:szCs w:val="24"/>
          <w:lang w:val="en-US" w:eastAsia="zh-CN"/>
        </w:rPr>
      </w:pPr>
      <w:r w:rsidRPr="007B2FA4">
        <w:rPr>
          <w:rFonts w:ascii="Book Antiqua" w:hAnsi="Book Antiqua"/>
          <w:sz w:val="24"/>
          <w:szCs w:val="24"/>
          <w:lang w:val="en-US"/>
        </w:rPr>
        <w:t xml:space="preserve">CTLA-4: Cytotoxic T lymphocyte-associated protein 4; PD-1: </w:t>
      </w:r>
      <w:r w:rsidR="001B36CC" w:rsidRPr="007B2FA4">
        <w:rPr>
          <w:rFonts w:ascii="Book Antiqua" w:hAnsi="Book Antiqua"/>
          <w:sz w:val="24"/>
          <w:szCs w:val="24"/>
          <w:lang w:val="en-US"/>
        </w:rPr>
        <w:t>P</w:t>
      </w:r>
      <w:r w:rsidRPr="007B2FA4">
        <w:rPr>
          <w:rFonts w:ascii="Book Antiqua" w:hAnsi="Book Antiqua"/>
          <w:sz w:val="24"/>
          <w:szCs w:val="24"/>
          <w:lang w:val="en-US"/>
        </w:rPr>
        <w:t>rogrammed cell death-1; PD-L1: Programmed death-ligand 1</w:t>
      </w:r>
      <w:r w:rsidR="00C658FA">
        <w:rPr>
          <w:rFonts w:ascii="Book Antiqua" w:hAnsi="Book Antiqua" w:hint="eastAsia"/>
          <w:sz w:val="24"/>
          <w:szCs w:val="24"/>
          <w:lang w:val="en-US" w:eastAsia="zh-CN"/>
        </w:rPr>
        <w:t>.</w:t>
      </w:r>
    </w:p>
    <w:sectPr w:rsidR="00C42AA7" w:rsidRPr="007B2FA4" w:rsidSect="00D550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778CD" w14:textId="77777777" w:rsidR="00306B07" w:rsidRDefault="00306B07" w:rsidP="000950E5">
      <w:r>
        <w:separator/>
      </w:r>
    </w:p>
  </w:endnote>
  <w:endnote w:type="continuationSeparator" w:id="0">
    <w:p w14:paraId="47FE52F3" w14:textId="77777777" w:rsidR="00306B07" w:rsidRDefault="00306B07" w:rsidP="0009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66020"/>
      <w:docPartObj>
        <w:docPartGallery w:val="Page Numbers (Bottom of Page)"/>
        <w:docPartUnique/>
      </w:docPartObj>
    </w:sdtPr>
    <w:sdtEndPr/>
    <w:sdtContent>
      <w:p w14:paraId="61F6AE71" w14:textId="76826B12" w:rsidR="00C658FA" w:rsidRDefault="00C658FA">
        <w:pPr>
          <w:pStyle w:val="Footer"/>
          <w:jc w:val="right"/>
        </w:pPr>
        <w:r>
          <w:fldChar w:fldCharType="begin"/>
        </w:r>
        <w:r>
          <w:instrText>PAGE   \* MERGEFORMAT</w:instrText>
        </w:r>
        <w:r>
          <w:fldChar w:fldCharType="separate"/>
        </w:r>
        <w:r w:rsidR="0033780A">
          <w:rPr>
            <w:noProof/>
          </w:rPr>
          <w:t>45</w:t>
        </w:r>
        <w:r>
          <w:fldChar w:fldCharType="end"/>
        </w:r>
      </w:p>
    </w:sdtContent>
  </w:sdt>
  <w:p w14:paraId="085E1F7C" w14:textId="77777777" w:rsidR="00C658FA" w:rsidRDefault="00C6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5AA9F" w14:textId="77777777" w:rsidR="00306B07" w:rsidRDefault="00306B07" w:rsidP="000950E5">
      <w:r>
        <w:separator/>
      </w:r>
    </w:p>
  </w:footnote>
  <w:footnote w:type="continuationSeparator" w:id="0">
    <w:p w14:paraId="0D7DB923" w14:textId="77777777" w:rsidR="00306B07" w:rsidRDefault="00306B07" w:rsidP="00095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18C"/>
    <w:multiLevelType w:val="hybridMultilevel"/>
    <w:tmpl w:val="09EE5E4E"/>
    <w:lvl w:ilvl="0" w:tplc="49AA96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A52312"/>
    <w:multiLevelType w:val="hybridMultilevel"/>
    <w:tmpl w:val="2F54F736"/>
    <w:lvl w:ilvl="0" w:tplc="AE6E3C92">
      <w:start w:val="3"/>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60224"/>
    <w:multiLevelType w:val="hybridMultilevel"/>
    <w:tmpl w:val="AF48DB6E"/>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2F3F4982"/>
    <w:multiLevelType w:val="hybridMultilevel"/>
    <w:tmpl w:val="BD0E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DB2770"/>
    <w:multiLevelType w:val="hybridMultilevel"/>
    <w:tmpl w:val="6AFE2652"/>
    <w:lvl w:ilvl="0" w:tplc="877C09BA">
      <w:start w:val="2"/>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3CE3175A"/>
    <w:multiLevelType w:val="multilevel"/>
    <w:tmpl w:val="8AC676FA"/>
    <w:lvl w:ilvl="0">
      <w:start w:val="3"/>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color w:val="FF0000"/>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6" w15:restartNumberingAfterBreak="0">
    <w:nsid w:val="45CC6F4B"/>
    <w:multiLevelType w:val="hybridMultilevel"/>
    <w:tmpl w:val="A64657EE"/>
    <w:lvl w:ilvl="0" w:tplc="DAF0BA34">
      <w:start w:val="1"/>
      <w:numFmt w:val="bullet"/>
      <w:lvlText w:val=""/>
      <w:lvlJc w:val="left"/>
      <w:pPr>
        <w:tabs>
          <w:tab w:val="num" w:pos="720"/>
        </w:tabs>
        <w:ind w:left="720" w:hanging="360"/>
      </w:pPr>
      <w:rPr>
        <w:rFonts w:ascii="Wingdings" w:hAnsi="Wingdings" w:hint="default"/>
      </w:rPr>
    </w:lvl>
    <w:lvl w:ilvl="1" w:tplc="CBE6C6D4" w:tentative="1">
      <w:start w:val="1"/>
      <w:numFmt w:val="bullet"/>
      <w:lvlText w:val=""/>
      <w:lvlJc w:val="left"/>
      <w:pPr>
        <w:tabs>
          <w:tab w:val="num" w:pos="1440"/>
        </w:tabs>
        <w:ind w:left="1440" w:hanging="360"/>
      </w:pPr>
      <w:rPr>
        <w:rFonts w:ascii="Wingdings" w:hAnsi="Wingdings" w:hint="default"/>
      </w:rPr>
    </w:lvl>
    <w:lvl w:ilvl="2" w:tplc="43FC7772" w:tentative="1">
      <w:start w:val="1"/>
      <w:numFmt w:val="bullet"/>
      <w:lvlText w:val=""/>
      <w:lvlJc w:val="left"/>
      <w:pPr>
        <w:tabs>
          <w:tab w:val="num" w:pos="2160"/>
        </w:tabs>
        <w:ind w:left="2160" w:hanging="360"/>
      </w:pPr>
      <w:rPr>
        <w:rFonts w:ascii="Wingdings" w:hAnsi="Wingdings" w:hint="default"/>
      </w:rPr>
    </w:lvl>
    <w:lvl w:ilvl="3" w:tplc="E1B0BDFC" w:tentative="1">
      <w:start w:val="1"/>
      <w:numFmt w:val="bullet"/>
      <w:lvlText w:val=""/>
      <w:lvlJc w:val="left"/>
      <w:pPr>
        <w:tabs>
          <w:tab w:val="num" w:pos="2880"/>
        </w:tabs>
        <w:ind w:left="2880" w:hanging="360"/>
      </w:pPr>
      <w:rPr>
        <w:rFonts w:ascii="Wingdings" w:hAnsi="Wingdings" w:hint="default"/>
      </w:rPr>
    </w:lvl>
    <w:lvl w:ilvl="4" w:tplc="F664FFFA" w:tentative="1">
      <w:start w:val="1"/>
      <w:numFmt w:val="bullet"/>
      <w:lvlText w:val=""/>
      <w:lvlJc w:val="left"/>
      <w:pPr>
        <w:tabs>
          <w:tab w:val="num" w:pos="3600"/>
        </w:tabs>
        <w:ind w:left="3600" w:hanging="360"/>
      </w:pPr>
      <w:rPr>
        <w:rFonts w:ascii="Wingdings" w:hAnsi="Wingdings" w:hint="default"/>
      </w:rPr>
    </w:lvl>
    <w:lvl w:ilvl="5" w:tplc="A8E28D70" w:tentative="1">
      <w:start w:val="1"/>
      <w:numFmt w:val="bullet"/>
      <w:lvlText w:val=""/>
      <w:lvlJc w:val="left"/>
      <w:pPr>
        <w:tabs>
          <w:tab w:val="num" w:pos="4320"/>
        </w:tabs>
        <w:ind w:left="4320" w:hanging="360"/>
      </w:pPr>
      <w:rPr>
        <w:rFonts w:ascii="Wingdings" w:hAnsi="Wingdings" w:hint="default"/>
      </w:rPr>
    </w:lvl>
    <w:lvl w:ilvl="6" w:tplc="6A34C83C" w:tentative="1">
      <w:start w:val="1"/>
      <w:numFmt w:val="bullet"/>
      <w:lvlText w:val=""/>
      <w:lvlJc w:val="left"/>
      <w:pPr>
        <w:tabs>
          <w:tab w:val="num" w:pos="5040"/>
        </w:tabs>
        <w:ind w:left="5040" w:hanging="360"/>
      </w:pPr>
      <w:rPr>
        <w:rFonts w:ascii="Wingdings" w:hAnsi="Wingdings" w:hint="default"/>
      </w:rPr>
    </w:lvl>
    <w:lvl w:ilvl="7" w:tplc="1BC2388C" w:tentative="1">
      <w:start w:val="1"/>
      <w:numFmt w:val="bullet"/>
      <w:lvlText w:val=""/>
      <w:lvlJc w:val="left"/>
      <w:pPr>
        <w:tabs>
          <w:tab w:val="num" w:pos="5760"/>
        </w:tabs>
        <w:ind w:left="5760" w:hanging="360"/>
      </w:pPr>
      <w:rPr>
        <w:rFonts w:ascii="Wingdings" w:hAnsi="Wingdings" w:hint="default"/>
      </w:rPr>
    </w:lvl>
    <w:lvl w:ilvl="8" w:tplc="D2A24D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794CC9"/>
    <w:multiLevelType w:val="hybridMultilevel"/>
    <w:tmpl w:val="D78A7CD8"/>
    <w:lvl w:ilvl="0" w:tplc="07D84DD2">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4EA551A7"/>
    <w:multiLevelType w:val="multilevel"/>
    <w:tmpl w:val="820A1AA2"/>
    <w:lvl w:ilvl="0">
      <w:start w:val="3"/>
      <w:numFmt w:val="decimal"/>
      <w:lvlText w:val="%1"/>
      <w:lvlJc w:val="left"/>
      <w:pPr>
        <w:ind w:left="480" w:hanging="480"/>
      </w:pPr>
      <w:rPr>
        <w:rFonts w:hint="default"/>
      </w:rPr>
    </w:lvl>
    <w:lvl w:ilvl="1">
      <w:start w:val="1"/>
      <w:numFmt w:val="decimal"/>
      <w:lvlText w:val="%1.%2"/>
      <w:lvlJc w:val="left"/>
      <w:pPr>
        <w:ind w:left="832" w:hanging="480"/>
      </w:pPr>
      <w:rPr>
        <w:rFonts w:hint="default"/>
        <w:color w:val="FF0000"/>
      </w:rPr>
    </w:lvl>
    <w:lvl w:ilvl="2">
      <w:start w:val="2"/>
      <w:numFmt w:val="decimal"/>
      <w:lvlText w:val="%1.%2.%3"/>
      <w:lvlJc w:val="left"/>
      <w:pPr>
        <w:ind w:left="1424" w:hanging="720"/>
      </w:pPr>
      <w:rPr>
        <w:rFonts w:hint="default"/>
        <w:color w:val="FF0000"/>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4F0E074E"/>
    <w:multiLevelType w:val="hybridMultilevel"/>
    <w:tmpl w:val="ACB663D8"/>
    <w:lvl w:ilvl="0" w:tplc="6FB864F6">
      <w:start w:val="3"/>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56F82450"/>
    <w:multiLevelType w:val="multilevel"/>
    <w:tmpl w:val="3976E670"/>
    <w:lvl w:ilvl="0">
      <w:start w:val="4"/>
      <w:numFmt w:val="decimal"/>
      <w:lvlText w:val="%1."/>
      <w:lvlJc w:val="left"/>
      <w:pPr>
        <w:ind w:left="840" w:hanging="360"/>
      </w:pPr>
      <w:rPr>
        <w:rFonts w:hint="default"/>
      </w:rPr>
    </w:lvl>
    <w:lvl w:ilvl="1">
      <w:start w:val="1"/>
      <w:numFmt w:val="decimal"/>
      <w:isLgl/>
      <w:lvlText w:val="%1.%2"/>
      <w:lvlJc w:val="left"/>
      <w:pPr>
        <w:ind w:left="1200" w:hanging="360"/>
      </w:pPr>
      <w:rPr>
        <w:rFonts w:hint="default"/>
        <w:color w:val="FF0000"/>
      </w:rPr>
    </w:lvl>
    <w:lvl w:ilvl="2">
      <w:start w:val="1"/>
      <w:numFmt w:val="decimal"/>
      <w:isLgl/>
      <w:lvlText w:val="%1.%2.%3"/>
      <w:lvlJc w:val="left"/>
      <w:pPr>
        <w:ind w:left="192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00" w:hanging="1800"/>
      </w:pPr>
      <w:rPr>
        <w:rFonts w:hint="default"/>
      </w:rPr>
    </w:lvl>
    <w:lvl w:ilvl="8">
      <w:start w:val="1"/>
      <w:numFmt w:val="decimal"/>
      <w:isLgl/>
      <w:lvlText w:val="%1.%2.%3.%4.%5.%6.%7.%8.%9"/>
      <w:lvlJc w:val="left"/>
      <w:pPr>
        <w:ind w:left="5160" w:hanging="1800"/>
      </w:pPr>
      <w:rPr>
        <w:rFonts w:hint="default"/>
      </w:rPr>
    </w:lvl>
  </w:abstractNum>
  <w:abstractNum w:abstractNumId="11" w15:restartNumberingAfterBreak="0">
    <w:nsid w:val="60501F2B"/>
    <w:multiLevelType w:val="hybridMultilevel"/>
    <w:tmpl w:val="4DF075FE"/>
    <w:lvl w:ilvl="0" w:tplc="DF600EC0">
      <w:start w:val="3"/>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1223C9"/>
    <w:multiLevelType w:val="hybridMultilevel"/>
    <w:tmpl w:val="CE1A7206"/>
    <w:lvl w:ilvl="0" w:tplc="FA66A176">
      <w:numFmt w:val="bullet"/>
      <w:lvlText w:val="-"/>
      <w:lvlJc w:val="left"/>
      <w:pPr>
        <w:ind w:left="1065" w:hanging="360"/>
      </w:pPr>
      <w:rPr>
        <w:rFonts w:ascii="Book Antiqua" w:eastAsiaTheme="minorHAnsi" w:hAnsi="Book Antiqua"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66E94BB4"/>
    <w:multiLevelType w:val="multilevel"/>
    <w:tmpl w:val="A0FA1074"/>
    <w:lvl w:ilvl="0">
      <w:start w:val="3"/>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color w:val="FF000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6B2548CA"/>
    <w:multiLevelType w:val="hybridMultilevel"/>
    <w:tmpl w:val="492EE4C6"/>
    <w:lvl w:ilvl="0" w:tplc="FA66A176">
      <w:numFmt w:val="bullet"/>
      <w:lvlText w:val="-"/>
      <w:lvlJc w:val="left"/>
      <w:pPr>
        <w:ind w:left="1425" w:hanging="360"/>
      </w:pPr>
      <w:rPr>
        <w:rFonts w:ascii="Book Antiqua" w:eastAsiaTheme="minorHAnsi" w:hAnsi="Book Antiqu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B62651B"/>
    <w:multiLevelType w:val="hybridMultilevel"/>
    <w:tmpl w:val="33C4722A"/>
    <w:lvl w:ilvl="0" w:tplc="310E677A">
      <w:start w:val="1"/>
      <w:numFmt w:val="bullet"/>
      <w:lvlText w:val=""/>
      <w:lvlJc w:val="left"/>
      <w:pPr>
        <w:tabs>
          <w:tab w:val="num" w:pos="720"/>
        </w:tabs>
        <w:ind w:left="720" w:hanging="360"/>
      </w:pPr>
      <w:rPr>
        <w:rFonts w:ascii="Wingdings" w:hAnsi="Wingdings" w:hint="default"/>
      </w:rPr>
    </w:lvl>
    <w:lvl w:ilvl="1" w:tplc="3B1E5C3E" w:tentative="1">
      <w:start w:val="1"/>
      <w:numFmt w:val="bullet"/>
      <w:lvlText w:val=""/>
      <w:lvlJc w:val="left"/>
      <w:pPr>
        <w:tabs>
          <w:tab w:val="num" w:pos="1440"/>
        </w:tabs>
        <w:ind w:left="1440" w:hanging="360"/>
      </w:pPr>
      <w:rPr>
        <w:rFonts w:ascii="Wingdings" w:hAnsi="Wingdings" w:hint="default"/>
      </w:rPr>
    </w:lvl>
    <w:lvl w:ilvl="2" w:tplc="42226524" w:tentative="1">
      <w:start w:val="1"/>
      <w:numFmt w:val="bullet"/>
      <w:lvlText w:val=""/>
      <w:lvlJc w:val="left"/>
      <w:pPr>
        <w:tabs>
          <w:tab w:val="num" w:pos="2160"/>
        </w:tabs>
        <w:ind w:left="2160" w:hanging="360"/>
      </w:pPr>
      <w:rPr>
        <w:rFonts w:ascii="Wingdings" w:hAnsi="Wingdings" w:hint="default"/>
      </w:rPr>
    </w:lvl>
    <w:lvl w:ilvl="3" w:tplc="A822CE78" w:tentative="1">
      <w:start w:val="1"/>
      <w:numFmt w:val="bullet"/>
      <w:lvlText w:val=""/>
      <w:lvlJc w:val="left"/>
      <w:pPr>
        <w:tabs>
          <w:tab w:val="num" w:pos="2880"/>
        </w:tabs>
        <w:ind w:left="2880" w:hanging="360"/>
      </w:pPr>
      <w:rPr>
        <w:rFonts w:ascii="Wingdings" w:hAnsi="Wingdings" w:hint="default"/>
      </w:rPr>
    </w:lvl>
    <w:lvl w:ilvl="4" w:tplc="506E0428" w:tentative="1">
      <w:start w:val="1"/>
      <w:numFmt w:val="bullet"/>
      <w:lvlText w:val=""/>
      <w:lvlJc w:val="left"/>
      <w:pPr>
        <w:tabs>
          <w:tab w:val="num" w:pos="3600"/>
        </w:tabs>
        <w:ind w:left="3600" w:hanging="360"/>
      </w:pPr>
      <w:rPr>
        <w:rFonts w:ascii="Wingdings" w:hAnsi="Wingdings" w:hint="default"/>
      </w:rPr>
    </w:lvl>
    <w:lvl w:ilvl="5" w:tplc="EA9292AA" w:tentative="1">
      <w:start w:val="1"/>
      <w:numFmt w:val="bullet"/>
      <w:lvlText w:val=""/>
      <w:lvlJc w:val="left"/>
      <w:pPr>
        <w:tabs>
          <w:tab w:val="num" w:pos="4320"/>
        </w:tabs>
        <w:ind w:left="4320" w:hanging="360"/>
      </w:pPr>
      <w:rPr>
        <w:rFonts w:ascii="Wingdings" w:hAnsi="Wingdings" w:hint="default"/>
      </w:rPr>
    </w:lvl>
    <w:lvl w:ilvl="6" w:tplc="04F0B6EA" w:tentative="1">
      <w:start w:val="1"/>
      <w:numFmt w:val="bullet"/>
      <w:lvlText w:val=""/>
      <w:lvlJc w:val="left"/>
      <w:pPr>
        <w:tabs>
          <w:tab w:val="num" w:pos="5040"/>
        </w:tabs>
        <w:ind w:left="5040" w:hanging="360"/>
      </w:pPr>
      <w:rPr>
        <w:rFonts w:ascii="Wingdings" w:hAnsi="Wingdings" w:hint="default"/>
      </w:rPr>
    </w:lvl>
    <w:lvl w:ilvl="7" w:tplc="B686E39E" w:tentative="1">
      <w:start w:val="1"/>
      <w:numFmt w:val="bullet"/>
      <w:lvlText w:val=""/>
      <w:lvlJc w:val="left"/>
      <w:pPr>
        <w:tabs>
          <w:tab w:val="num" w:pos="5760"/>
        </w:tabs>
        <w:ind w:left="5760" w:hanging="360"/>
      </w:pPr>
      <w:rPr>
        <w:rFonts w:ascii="Wingdings" w:hAnsi="Wingdings" w:hint="default"/>
      </w:rPr>
    </w:lvl>
    <w:lvl w:ilvl="8" w:tplc="E7D201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8E0071"/>
    <w:multiLevelType w:val="hybridMultilevel"/>
    <w:tmpl w:val="3FF6434A"/>
    <w:lvl w:ilvl="0" w:tplc="F02A32A4">
      <w:start w:val="3"/>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766E3289"/>
    <w:multiLevelType w:val="hybridMultilevel"/>
    <w:tmpl w:val="7FEA9826"/>
    <w:lvl w:ilvl="0" w:tplc="040C0017">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15:restartNumberingAfterBreak="0">
    <w:nsid w:val="7D40658D"/>
    <w:multiLevelType w:val="multilevel"/>
    <w:tmpl w:val="62B409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D4212FC"/>
    <w:multiLevelType w:val="hybridMultilevel"/>
    <w:tmpl w:val="BDBC756E"/>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2"/>
  </w:num>
  <w:num w:numId="2">
    <w:abstractNumId w:val="0"/>
  </w:num>
  <w:num w:numId="3">
    <w:abstractNumId w:val="19"/>
  </w:num>
  <w:num w:numId="4">
    <w:abstractNumId w:val="17"/>
  </w:num>
  <w:num w:numId="5">
    <w:abstractNumId w:val="14"/>
  </w:num>
  <w:num w:numId="6">
    <w:abstractNumId w:val="7"/>
  </w:num>
  <w:num w:numId="7">
    <w:abstractNumId w:val="1"/>
  </w:num>
  <w:num w:numId="8">
    <w:abstractNumId w:val="11"/>
  </w:num>
  <w:num w:numId="9">
    <w:abstractNumId w:val="15"/>
  </w:num>
  <w:num w:numId="10">
    <w:abstractNumId w:val="6"/>
  </w:num>
  <w:num w:numId="11">
    <w:abstractNumId w:val="16"/>
  </w:num>
  <w:num w:numId="12">
    <w:abstractNumId w:val="4"/>
  </w:num>
  <w:num w:numId="13">
    <w:abstractNumId w:val="9"/>
  </w:num>
  <w:num w:numId="14">
    <w:abstractNumId w:val="2"/>
  </w:num>
  <w:num w:numId="15">
    <w:abstractNumId w:val="3"/>
  </w:num>
  <w:num w:numId="16">
    <w:abstractNumId w:val="18"/>
  </w:num>
  <w:num w:numId="17">
    <w:abstractNumId w:val="5"/>
  </w:num>
  <w:num w:numId="18">
    <w:abstractNumId w:val="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2N7EwNjY3szCzMDZS0lEKTi0uzszPAykwqwUAo6f+4ywAAAA="/>
  </w:docVars>
  <w:rsids>
    <w:rsidRoot w:val="00F70FD2"/>
    <w:rsid w:val="00000A47"/>
    <w:rsid w:val="00001C97"/>
    <w:rsid w:val="000038F9"/>
    <w:rsid w:val="00003DFF"/>
    <w:rsid w:val="00003EC6"/>
    <w:rsid w:val="00004E8B"/>
    <w:rsid w:val="00007D56"/>
    <w:rsid w:val="00011CAE"/>
    <w:rsid w:val="0001357A"/>
    <w:rsid w:val="00014931"/>
    <w:rsid w:val="0001506B"/>
    <w:rsid w:val="00015C54"/>
    <w:rsid w:val="00023D0C"/>
    <w:rsid w:val="00026730"/>
    <w:rsid w:val="000318BE"/>
    <w:rsid w:val="00031CBA"/>
    <w:rsid w:val="00032AB8"/>
    <w:rsid w:val="00032D5A"/>
    <w:rsid w:val="000359F6"/>
    <w:rsid w:val="00035BE6"/>
    <w:rsid w:val="0003752B"/>
    <w:rsid w:val="00037624"/>
    <w:rsid w:val="00037B3F"/>
    <w:rsid w:val="000406EA"/>
    <w:rsid w:val="00040E99"/>
    <w:rsid w:val="00042764"/>
    <w:rsid w:val="0004414D"/>
    <w:rsid w:val="000452C0"/>
    <w:rsid w:val="000459E8"/>
    <w:rsid w:val="00046DFE"/>
    <w:rsid w:val="0005130A"/>
    <w:rsid w:val="0005204C"/>
    <w:rsid w:val="00052785"/>
    <w:rsid w:val="00052BF7"/>
    <w:rsid w:val="0005360E"/>
    <w:rsid w:val="00055ACD"/>
    <w:rsid w:val="00055D41"/>
    <w:rsid w:val="00056D10"/>
    <w:rsid w:val="00060133"/>
    <w:rsid w:val="000626EA"/>
    <w:rsid w:val="000629B7"/>
    <w:rsid w:val="00063FCF"/>
    <w:rsid w:val="000652D5"/>
    <w:rsid w:val="00071427"/>
    <w:rsid w:val="00073A60"/>
    <w:rsid w:val="00074548"/>
    <w:rsid w:val="00075BB9"/>
    <w:rsid w:val="00076485"/>
    <w:rsid w:val="000766AC"/>
    <w:rsid w:val="000804F9"/>
    <w:rsid w:val="000816E6"/>
    <w:rsid w:val="00083152"/>
    <w:rsid w:val="00083497"/>
    <w:rsid w:val="00084217"/>
    <w:rsid w:val="00086009"/>
    <w:rsid w:val="0009484A"/>
    <w:rsid w:val="000950E5"/>
    <w:rsid w:val="000971D7"/>
    <w:rsid w:val="000977D7"/>
    <w:rsid w:val="000A0A07"/>
    <w:rsid w:val="000A0B19"/>
    <w:rsid w:val="000A195E"/>
    <w:rsid w:val="000A1B70"/>
    <w:rsid w:val="000A30B9"/>
    <w:rsid w:val="000A48E3"/>
    <w:rsid w:val="000A7839"/>
    <w:rsid w:val="000A7C35"/>
    <w:rsid w:val="000B0AA1"/>
    <w:rsid w:val="000B5463"/>
    <w:rsid w:val="000C0799"/>
    <w:rsid w:val="000C0D00"/>
    <w:rsid w:val="000C22A9"/>
    <w:rsid w:val="000C3843"/>
    <w:rsid w:val="000C514F"/>
    <w:rsid w:val="000C5618"/>
    <w:rsid w:val="000C60DB"/>
    <w:rsid w:val="000C6A51"/>
    <w:rsid w:val="000D069F"/>
    <w:rsid w:val="000D0F19"/>
    <w:rsid w:val="000D2615"/>
    <w:rsid w:val="000D2ACF"/>
    <w:rsid w:val="000D3305"/>
    <w:rsid w:val="000D3F22"/>
    <w:rsid w:val="000D563D"/>
    <w:rsid w:val="000D73B8"/>
    <w:rsid w:val="000D780C"/>
    <w:rsid w:val="000E108E"/>
    <w:rsid w:val="000E210E"/>
    <w:rsid w:val="000E24C8"/>
    <w:rsid w:val="000E284B"/>
    <w:rsid w:val="000E585F"/>
    <w:rsid w:val="000E68CE"/>
    <w:rsid w:val="000F0274"/>
    <w:rsid w:val="000F0374"/>
    <w:rsid w:val="000F0569"/>
    <w:rsid w:val="000F3C19"/>
    <w:rsid w:val="000F59D2"/>
    <w:rsid w:val="000F656F"/>
    <w:rsid w:val="000F75B2"/>
    <w:rsid w:val="00100B26"/>
    <w:rsid w:val="00100D41"/>
    <w:rsid w:val="00100E4E"/>
    <w:rsid w:val="0010225C"/>
    <w:rsid w:val="00103367"/>
    <w:rsid w:val="00104852"/>
    <w:rsid w:val="00105CEF"/>
    <w:rsid w:val="001072F4"/>
    <w:rsid w:val="00107373"/>
    <w:rsid w:val="001073E8"/>
    <w:rsid w:val="00110158"/>
    <w:rsid w:val="00111AD1"/>
    <w:rsid w:val="00112D94"/>
    <w:rsid w:val="0011307B"/>
    <w:rsid w:val="00113993"/>
    <w:rsid w:val="00115C65"/>
    <w:rsid w:val="00116EE7"/>
    <w:rsid w:val="0011735A"/>
    <w:rsid w:val="00117499"/>
    <w:rsid w:val="001205C3"/>
    <w:rsid w:val="0012082D"/>
    <w:rsid w:val="00122795"/>
    <w:rsid w:val="00122A34"/>
    <w:rsid w:val="00122B0A"/>
    <w:rsid w:val="00122EC6"/>
    <w:rsid w:val="00122EE2"/>
    <w:rsid w:val="001230EC"/>
    <w:rsid w:val="00124B4F"/>
    <w:rsid w:val="00124D95"/>
    <w:rsid w:val="00124DC7"/>
    <w:rsid w:val="001266CD"/>
    <w:rsid w:val="00127359"/>
    <w:rsid w:val="00127AFD"/>
    <w:rsid w:val="001304BD"/>
    <w:rsid w:val="00130840"/>
    <w:rsid w:val="00130D21"/>
    <w:rsid w:val="00132308"/>
    <w:rsid w:val="00132B10"/>
    <w:rsid w:val="00132F02"/>
    <w:rsid w:val="00133235"/>
    <w:rsid w:val="00134540"/>
    <w:rsid w:val="001350DF"/>
    <w:rsid w:val="0013633F"/>
    <w:rsid w:val="001373DD"/>
    <w:rsid w:val="00141D37"/>
    <w:rsid w:val="00141E32"/>
    <w:rsid w:val="0014283C"/>
    <w:rsid w:val="00142F34"/>
    <w:rsid w:val="00150EE6"/>
    <w:rsid w:val="00152EF1"/>
    <w:rsid w:val="00153B8A"/>
    <w:rsid w:val="0015465D"/>
    <w:rsid w:val="00154665"/>
    <w:rsid w:val="00154E08"/>
    <w:rsid w:val="0015762F"/>
    <w:rsid w:val="00157FC5"/>
    <w:rsid w:val="00160528"/>
    <w:rsid w:val="0016226B"/>
    <w:rsid w:val="00164A3E"/>
    <w:rsid w:val="0016521B"/>
    <w:rsid w:val="001657BF"/>
    <w:rsid w:val="00172E4C"/>
    <w:rsid w:val="00174521"/>
    <w:rsid w:val="00176EC5"/>
    <w:rsid w:val="00183B07"/>
    <w:rsid w:val="00183CB2"/>
    <w:rsid w:val="001841F4"/>
    <w:rsid w:val="00185098"/>
    <w:rsid w:val="00186E64"/>
    <w:rsid w:val="00192D1D"/>
    <w:rsid w:val="00192EC1"/>
    <w:rsid w:val="001942CE"/>
    <w:rsid w:val="0019546A"/>
    <w:rsid w:val="00195780"/>
    <w:rsid w:val="001971C7"/>
    <w:rsid w:val="001A2EE7"/>
    <w:rsid w:val="001A3D7A"/>
    <w:rsid w:val="001A73BB"/>
    <w:rsid w:val="001A7DC9"/>
    <w:rsid w:val="001B0103"/>
    <w:rsid w:val="001B0608"/>
    <w:rsid w:val="001B0CE0"/>
    <w:rsid w:val="001B141E"/>
    <w:rsid w:val="001B29EF"/>
    <w:rsid w:val="001B3287"/>
    <w:rsid w:val="001B3459"/>
    <w:rsid w:val="001B36CC"/>
    <w:rsid w:val="001B4686"/>
    <w:rsid w:val="001B686A"/>
    <w:rsid w:val="001C0DA2"/>
    <w:rsid w:val="001C0F1E"/>
    <w:rsid w:val="001C1726"/>
    <w:rsid w:val="001C7261"/>
    <w:rsid w:val="001D097B"/>
    <w:rsid w:val="001D1779"/>
    <w:rsid w:val="001D2492"/>
    <w:rsid w:val="001D4631"/>
    <w:rsid w:val="001D5064"/>
    <w:rsid w:val="001E3929"/>
    <w:rsid w:val="001E5702"/>
    <w:rsid w:val="001E59E8"/>
    <w:rsid w:val="001E71F4"/>
    <w:rsid w:val="001F0254"/>
    <w:rsid w:val="001F0FF0"/>
    <w:rsid w:val="001F37F4"/>
    <w:rsid w:val="001F3E2F"/>
    <w:rsid w:val="001F47BB"/>
    <w:rsid w:val="001F5554"/>
    <w:rsid w:val="001F5D0B"/>
    <w:rsid w:val="001F655A"/>
    <w:rsid w:val="001F6A29"/>
    <w:rsid w:val="001F6E16"/>
    <w:rsid w:val="00200015"/>
    <w:rsid w:val="00203908"/>
    <w:rsid w:val="00204054"/>
    <w:rsid w:val="0020437A"/>
    <w:rsid w:val="00206ED3"/>
    <w:rsid w:val="002146D1"/>
    <w:rsid w:val="00216152"/>
    <w:rsid w:val="002217F5"/>
    <w:rsid w:val="00224411"/>
    <w:rsid w:val="00224B37"/>
    <w:rsid w:val="00224C24"/>
    <w:rsid w:val="00224E21"/>
    <w:rsid w:val="00225D9A"/>
    <w:rsid w:val="002262D5"/>
    <w:rsid w:val="002309E8"/>
    <w:rsid w:val="00232C02"/>
    <w:rsid w:val="00235FA5"/>
    <w:rsid w:val="00240591"/>
    <w:rsid w:val="0024086E"/>
    <w:rsid w:val="00241007"/>
    <w:rsid w:val="00244F94"/>
    <w:rsid w:val="00246372"/>
    <w:rsid w:val="0024771D"/>
    <w:rsid w:val="002500EB"/>
    <w:rsid w:val="002507EC"/>
    <w:rsid w:val="00250A07"/>
    <w:rsid w:val="00251090"/>
    <w:rsid w:val="002514CF"/>
    <w:rsid w:val="00253067"/>
    <w:rsid w:val="002540AD"/>
    <w:rsid w:val="00255789"/>
    <w:rsid w:val="0025616B"/>
    <w:rsid w:val="00256FA9"/>
    <w:rsid w:val="00260326"/>
    <w:rsid w:val="00260985"/>
    <w:rsid w:val="00261017"/>
    <w:rsid w:val="0026284E"/>
    <w:rsid w:val="00263E56"/>
    <w:rsid w:val="00264800"/>
    <w:rsid w:val="00266387"/>
    <w:rsid w:val="00270B5D"/>
    <w:rsid w:val="002714D7"/>
    <w:rsid w:val="00275E74"/>
    <w:rsid w:val="00276DD3"/>
    <w:rsid w:val="002801BD"/>
    <w:rsid w:val="00280227"/>
    <w:rsid w:val="00281551"/>
    <w:rsid w:val="00282D7A"/>
    <w:rsid w:val="0028444B"/>
    <w:rsid w:val="00286699"/>
    <w:rsid w:val="002908F9"/>
    <w:rsid w:val="00291273"/>
    <w:rsid w:val="00292416"/>
    <w:rsid w:val="002A0DF2"/>
    <w:rsid w:val="002A1D6D"/>
    <w:rsid w:val="002A381F"/>
    <w:rsid w:val="002B1E34"/>
    <w:rsid w:val="002B20E1"/>
    <w:rsid w:val="002B21A6"/>
    <w:rsid w:val="002B385B"/>
    <w:rsid w:val="002B392B"/>
    <w:rsid w:val="002B4AEB"/>
    <w:rsid w:val="002B53AA"/>
    <w:rsid w:val="002B54A8"/>
    <w:rsid w:val="002B55D4"/>
    <w:rsid w:val="002B5CD1"/>
    <w:rsid w:val="002B66BD"/>
    <w:rsid w:val="002B6E28"/>
    <w:rsid w:val="002C0B1E"/>
    <w:rsid w:val="002C28A3"/>
    <w:rsid w:val="002C2D8A"/>
    <w:rsid w:val="002C6D77"/>
    <w:rsid w:val="002D29CB"/>
    <w:rsid w:val="002D5D26"/>
    <w:rsid w:val="002D6684"/>
    <w:rsid w:val="002E053A"/>
    <w:rsid w:val="002E05B2"/>
    <w:rsid w:val="002E0DB1"/>
    <w:rsid w:val="002E1B0A"/>
    <w:rsid w:val="002E2E4D"/>
    <w:rsid w:val="002E40D5"/>
    <w:rsid w:val="002E6BFA"/>
    <w:rsid w:val="002F0858"/>
    <w:rsid w:val="002F1F98"/>
    <w:rsid w:val="002F3536"/>
    <w:rsid w:val="00303C6F"/>
    <w:rsid w:val="0030598C"/>
    <w:rsid w:val="003065F7"/>
    <w:rsid w:val="00306B07"/>
    <w:rsid w:val="00306BE2"/>
    <w:rsid w:val="003074C3"/>
    <w:rsid w:val="003078C9"/>
    <w:rsid w:val="003079B5"/>
    <w:rsid w:val="003107EA"/>
    <w:rsid w:val="0031149F"/>
    <w:rsid w:val="0031474E"/>
    <w:rsid w:val="00315A8D"/>
    <w:rsid w:val="003161EC"/>
    <w:rsid w:val="0031636A"/>
    <w:rsid w:val="003168E8"/>
    <w:rsid w:val="003176B8"/>
    <w:rsid w:val="00321F8C"/>
    <w:rsid w:val="0032285A"/>
    <w:rsid w:val="00323119"/>
    <w:rsid w:val="003252D7"/>
    <w:rsid w:val="003266B1"/>
    <w:rsid w:val="003272AD"/>
    <w:rsid w:val="003303FE"/>
    <w:rsid w:val="00332902"/>
    <w:rsid w:val="00333C85"/>
    <w:rsid w:val="00334CAB"/>
    <w:rsid w:val="0033780A"/>
    <w:rsid w:val="00337BF8"/>
    <w:rsid w:val="00341975"/>
    <w:rsid w:val="003436BE"/>
    <w:rsid w:val="00344941"/>
    <w:rsid w:val="00347B50"/>
    <w:rsid w:val="00347E45"/>
    <w:rsid w:val="003518A4"/>
    <w:rsid w:val="00352331"/>
    <w:rsid w:val="003542A5"/>
    <w:rsid w:val="003570BA"/>
    <w:rsid w:val="0036014B"/>
    <w:rsid w:val="003631D6"/>
    <w:rsid w:val="00363B82"/>
    <w:rsid w:val="00365AB7"/>
    <w:rsid w:val="003675B2"/>
    <w:rsid w:val="00367C24"/>
    <w:rsid w:val="00367D5A"/>
    <w:rsid w:val="00370271"/>
    <w:rsid w:val="00371C99"/>
    <w:rsid w:val="00373471"/>
    <w:rsid w:val="00375638"/>
    <w:rsid w:val="003769B3"/>
    <w:rsid w:val="00376FD7"/>
    <w:rsid w:val="00377721"/>
    <w:rsid w:val="00381FCF"/>
    <w:rsid w:val="00383107"/>
    <w:rsid w:val="00383459"/>
    <w:rsid w:val="00383AE7"/>
    <w:rsid w:val="003866A3"/>
    <w:rsid w:val="0039058D"/>
    <w:rsid w:val="00390671"/>
    <w:rsid w:val="00390EFE"/>
    <w:rsid w:val="00393C06"/>
    <w:rsid w:val="003951EB"/>
    <w:rsid w:val="00396835"/>
    <w:rsid w:val="003968A8"/>
    <w:rsid w:val="003A1247"/>
    <w:rsid w:val="003A3BF5"/>
    <w:rsid w:val="003A4DED"/>
    <w:rsid w:val="003A5272"/>
    <w:rsid w:val="003B1C73"/>
    <w:rsid w:val="003B30EA"/>
    <w:rsid w:val="003B4126"/>
    <w:rsid w:val="003B4260"/>
    <w:rsid w:val="003B486F"/>
    <w:rsid w:val="003B4A91"/>
    <w:rsid w:val="003B622F"/>
    <w:rsid w:val="003C1B65"/>
    <w:rsid w:val="003C29D4"/>
    <w:rsid w:val="003C2D00"/>
    <w:rsid w:val="003C3BF3"/>
    <w:rsid w:val="003C4D1C"/>
    <w:rsid w:val="003C732C"/>
    <w:rsid w:val="003D10DE"/>
    <w:rsid w:val="003D36F7"/>
    <w:rsid w:val="003D3FB2"/>
    <w:rsid w:val="003D5094"/>
    <w:rsid w:val="003D52F9"/>
    <w:rsid w:val="003D708E"/>
    <w:rsid w:val="003D71D5"/>
    <w:rsid w:val="003D7776"/>
    <w:rsid w:val="003D7DF1"/>
    <w:rsid w:val="003E058F"/>
    <w:rsid w:val="003E0A92"/>
    <w:rsid w:val="003E27E8"/>
    <w:rsid w:val="003E4084"/>
    <w:rsid w:val="003E48E2"/>
    <w:rsid w:val="003F42FC"/>
    <w:rsid w:val="003F451B"/>
    <w:rsid w:val="003F5A88"/>
    <w:rsid w:val="003F702C"/>
    <w:rsid w:val="003F7B51"/>
    <w:rsid w:val="004008BA"/>
    <w:rsid w:val="00401241"/>
    <w:rsid w:val="00401C14"/>
    <w:rsid w:val="00402C48"/>
    <w:rsid w:val="0040450E"/>
    <w:rsid w:val="00404572"/>
    <w:rsid w:val="00405818"/>
    <w:rsid w:val="00410802"/>
    <w:rsid w:val="004116FA"/>
    <w:rsid w:val="00414113"/>
    <w:rsid w:val="0041772F"/>
    <w:rsid w:val="00417BC6"/>
    <w:rsid w:val="00421AAF"/>
    <w:rsid w:val="004237C2"/>
    <w:rsid w:val="00427371"/>
    <w:rsid w:val="00430D24"/>
    <w:rsid w:val="00433258"/>
    <w:rsid w:val="004337F1"/>
    <w:rsid w:val="0043383A"/>
    <w:rsid w:val="004354F0"/>
    <w:rsid w:val="00435A11"/>
    <w:rsid w:val="00436493"/>
    <w:rsid w:val="0043737B"/>
    <w:rsid w:val="00437D37"/>
    <w:rsid w:val="0044097C"/>
    <w:rsid w:val="0044145E"/>
    <w:rsid w:val="00441774"/>
    <w:rsid w:val="00443570"/>
    <w:rsid w:val="004444DD"/>
    <w:rsid w:val="004446B1"/>
    <w:rsid w:val="00445541"/>
    <w:rsid w:val="00445E6E"/>
    <w:rsid w:val="00446531"/>
    <w:rsid w:val="00446B53"/>
    <w:rsid w:val="00447231"/>
    <w:rsid w:val="0045351B"/>
    <w:rsid w:val="0045359D"/>
    <w:rsid w:val="00454B4F"/>
    <w:rsid w:val="00456FB8"/>
    <w:rsid w:val="00463ACC"/>
    <w:rsid w:val="00471A9D"/>
    <w:rsid w:val="0047206C"/>
    <w:rsid w:val="004726E3"/>
    <w:rsid w:val="0047306E"/>
    <w:rsid w:val="00473BE4"/>
    <w:rsid w:val="004748D2"/>
    <w:rsid w:val="00474EEA"/>
    <w:rsid w:val="00475AA6"/>
    <w:rsid w:val="00475B66"/>
    <w:rsid w:val="004805C0"/>
    <w:rsid w:val="0048247A"/>
    <w:rsid w:val="004838DE"/>
    <w:rsid w:val="004845CE"/>
    <w:rsid w:val="00484EB6"/>
    <w:rsid w:val="004856FF"/>
    <w:rsid w:val="00486388"/>
    <w:rsid w:val="00486ED3"/>
    <w:rsid w:val="00492179"/>
    <w:rsid w:val="0049266C"/>
    <w:rsid w:val="0049752E"/>
    <w:rsid w:val="00497B16"/>
    <w:rsid w:val="004A0DD4"/>
    <w:rsid w:val="004A1A44"/>
    <w:rsid w:val="004A2217"/>
    <w:rsid w:val="004A2E17"/>
    <w:rsid w:val="004A38CA"/>
    <w:rsid w:val="004A582D"/>
    <w:rsid w:val="004A64E9"/>
    <w:rsid w:val="004B0D5C"/>
    <w:rsid w:val="004B37D5"/>
    <w:rsid w:val="004B3C06"/>
    <w:rsid w:val="004B3D48"/>
    <w:rsid w:val="004B4498"/>
    <w:rsid w:val="004B493A"/>
    <w:rsid w:val="004B4AE5"/>
    <w:rsid w:val="004B71CF"/>
    <w:rsid w:val="004B7AE3"/>
    <w:rsid w:val="004C5DC5"/>
    <w:rsid w:val="004C70D2"/>
    <w:rsid w:val="004C734E"/>
    <w:rsid w:val="004D059D"/>
    <w:rsid w:val="004D0C95"/>
    <w:rsid w:val="004D17D9"/>
    <w:rsid w:val="004D21B3"/>
    <w:rsid w:val="004D2831"/>
    <w:rsid w:val="004D5D2E"/>
    <w:rsid w:val="004D6B90"/>
    <w:rsid w:val="004D6F2E"/>
    <w:rsid w:val="004D7259"/>
    <w:rsid w:val="004D75E4"/>
    <w:rsid w:val="004E5046"/>
    <w:rsid w:val="004F0EEB"/>
    <w:rsid w:val="004F1147"/>
    <w:rsid w:val="004F3055"/>
    <w:rsid w:val="004F35B7"/>
    <w:rsid w:val="004F4E68"/>
    <w:rsid w:val="004F5960"/>
    <w:rsid w:val="004F6C1F"/>
    <w:rsid w:val="0050029A"/>
    <w:rsid w:val="005014DB"/>
    <w:rsid w:val="0050222A"/>
    <w:rsid w:val="005022FE"/>
    <w:rsid w:val="00502BBA"/>
    <w:rsid w:val="00502FDF"/>
    <w:rsid w:val="00503769"/>
    <w:rsid w:val="0050441B"/>
    <w:rsid w:val="005050D6"/>
    <w:rsid w:val="00506561"/>
    <w:rsid w:val="00507451"/>
    <w:rsid w:val="0050775B"/>
    <w:rsid w:val="00510619"/>
    <w:rsid w:val="00512811"/>
    <w:rsid w:val="005136F0"/>
    <w:rsid w:val="00515CA4"/>
    <w:rsid w:val="0051684E"/>
    <w:rsid w:val="0051719A"/>
    <w:rsid w:val="00517D08"/>
    <w:rsid w:val="0052103B"/>
    <w:rsid w:val="00522A8B"/>
    <w:rsid w:val="00522AD2"/>
    <w:rsid w:val="00522F56"/>
    <w:rsid w:val="00524AE2"/>
    <w:rsid w:val="0052639D"/>
    <w:rsid w:val="00526837"/>
    <w:rsid w:val="00526FFF"/>
    <w:rsid w:val="0052707D"/>
    <w:rsid w:val="0053114B"/>
    <w:rsid w:val="00531E68"/>
    <w:rsid w:val="00532116"/>
    <w:rsid w:val="00532F6A"/>
    <w:rsid w:val="005368B3"/>
    <w:rsid w:val="005377D2"/>
    <w:rsid w:val="00537C65"/>
    <w:rsid w:val="00540CEE"/>
    <w:rsid w:val="00541423"/>
    <w:rsid w:val="005418D2"/>
    <w:rsid w:val="00541E45"/>
    <w:rsid w:val="00542308"/>
    <w:rsid w:val="00543D92"/>
    <w:rsid w:val="00544538"/>
    <w:rsid w:val="00545E00"/>
    <w:rsid w:val="005464FE"/>
    <w:rsid w:val="00550466"/>
    <w:rsid w:val="005517FF"/>
    <w:rsid w:val="005527D1"/>
    <w:rsid w:val="00553EEA"/>
    <w:rsid w:val="005546D0"/>
    <w:rsid w:val="00554E77"/>
    <w:rsid w:val="00554EC8"/>
    <w:rsid w:val="005567D9"/>
    <w:rsid w:val="00556B36"/>
    <w:rsid w:val="00560D81"/>
    <w:rsid w:val="005616EB"/>
    <w:rsid w:val="005622C8"/>
    <w:rsid w:val="0056237A"/>
    <w:rsid w:val="0056500B"/>
    <w:rsid w:val="005658CF"/>
    <w:rsid w:val="005668D9"/>
    <w:rsid w:val="00566BB6"/>
    <w:rsid w:val="00567999"/>
    <w:rsid w:val="0057265D"/>
    <w:rsid w:val="005733BF"/>
    <w:rsid w:val="0057362D"/>
    <w:rsid w:val="00573D09"/>
    <w:rsid w:val="005743C3"/>
    <w:rsid w:val="00574ADC"/>
    <w:rsid w:val="00575256"/>
    <w:rsid w:val="0057700D"/>
    <w:rsid w:val="00577C8A"/>
    <w:rsid w:val="00580455"/>
    <w:rsid w:val="00580645"/>
    <w:rsid w:val="00582C90"/>
    <w:rsid w:val="00583CDA"/>
    <w:rsid w:val="00584BFF"/>
    <w:rsid w:val="005851F8"/>
    <w:rsid w:val="00585AE4"/>
    <w:rsid w:val="0058606C"/>
    <w:rsid w:val="005906B3"/>
    <w:rsid w:val="00590D91"/>
    <w:rsid w:val="00591A82"/>
    <w:rsid w:val="00592F51"/>
    <w:rsid w:val="005954AF"/>
    <w:rsid w:val="005963BF"/>
    <w:rsid w:val="00596AF3"/>
    <w:rsid w:val="005A10E9"/>
    <w:rsid w:val="005A400B"/>
    <w:rsid w:val="005A4AFB"/>
    <w:rsid w:val="005A7A28"/>
    <w:rsid w:val="005B2958"/>
    <w:rsid w:val="005B3E8F"/>
    <w:rsid w:val="005B7C50"/>
    <w:rsid w:val="005C0BB3"/>
    <w:rsid w:val="005C0F16"/>
    <w:rsid w:val="005C175E"/>
    <w:rsid w:val="005C44DB"/>
    <w:rsid w:val="005C46DC"/>
    <w:rsid w:val="005C4DD3"/>
    <w:rsid w:val="005C57AA"/>
    <w:rsid w:val="005C5D7F"/>
    <w:rsid w:val="005C5DEC"/>
    <w:rsid w:val="005C5E43"/>
    <w:rsid w:val="005C6E62"/>
    <w:rsid w:val="005C7266"/>
    <w:rsid w:val="005D1473"/>
    <w:rsid w:val="005D3D4E"/>
    <w:rsid w:val="005D3D56"/>
    <w:rsid w:val="005D514A"/>
    <w:rsid w:val="005D557B"/>
    <w:rsid w:val="005D6045"/>
    <w:rsid w:val="005D6E10"/>
    <w:rsid w:val="005D6F90"/>
    <w:rsid w:val="005D79C6"/>
    <w:rsid w:val="005D7D28"/>
    <w:rsid w:val="005E221A"/>
    <w:rsid w:val="005E24BE"/>
    <w:rsid w:val="005E2FBB"/>
    <w:rsid w:val="005E325A"/>
    <w:rsid w:val="005E369E"/>
    <w:rsid w:val="005E36C3"/>
    <w:rsid w:val="005E43B3"/>
    <w:rsid w:val="005E7B0A"/>
    <w:rsid w:val="005F03D2"/>
    <w:rsid w:val="005F0798"/>
    <w:rsid w:val="005F5195"/>
    <w:rsid w:val="005F5853"/>
    <w:rsid w:val="005F5A7C"/>
    <w:rsid w:val="005F71B5"/>
    <w:rsid w:val="00601512"/>
    <w:rsid w:val="00601DD5"/>
    <w:rsid w:val="006024AA"/>
    <w:rsid w:val="00604AA1"/>
    <w:rsid w:val="00606D3A"/>
    <w:rsid w:val="006076E0"/>
    <w:rsid w:val="006105E3"/>
    <w:rsid w:val="0061135A"/>
    <w:rsid w:val="0061265B"/>
    <w:rsid w:val="0061354E"/>
    <w:rsid w:val="0061414C"/>
    <w:rsid w:val="0061462A"/>
    <w:rsid w:val="00615CCE"/>
    <w:rsid w:val="00621F6E"/>
    <w:rsid w:val="00623C0B"/>
    <w:rsid w:val="006258FE"/>
    <w:rsid w:val="0062741D"/>
    <w:rsid w:val="00627FAD"/>
    <w:rsid w:val="00631B6E"/>
    <w:rsid w:val="0063239B"/>
    <w:rsid w:val="0063334B"/>
    <w:rsid w:val="00633AC1"/>
    <w:rsid w:val="00635A04"/>
    <w:rsid w:val="00636AEC"/>
    <w:rsid w:val="00636FA4"/>
    <w:rsid w:val="00637522"/>
    <w:rsid w:val="00641E12"/>
    <w:rsid w:val="00645038"/>
    <w:rsid w:val="0064785E"/>
    <w:rsid w:val="0065199F"/>
    <w:rsid w:val="00653E10"/>
    <w:rsid w:val="00654E04"/>
    <w:rsid w:val="006570F7"/>
    <w:rsid w:val="006606B1"/>
    <w:rsid w:val="00662791"/>
    <w:rsid w:val="00663755"/>
    <w:rsid w:val="00665373"/>
    <w:rsid w:val="00666E03"/>
    <w:rsid w:val="0067133D"/>
    <w:rsid w:val="006718C3"/>
    <w:rsid w:val="00672643"/>
    <w:rsid w:val="006730FF"/>
    <w:rsid w:val="00673541"/>
    <w:rsid w:val="006736A2"/>
    <w:rsid w:val="00673ECA"/>
    <w:rsid w:val="00673FD9"/>
    <w:rsid w:val="00674436"/>
    <w:rsid w:val="00674E5F"/>
    <w:rsid w:val="00676248"/>
    <w:rsid w:val="006765DA"/>
    <w:rsid w:val="00677321"/>
    <w:rsid w:val="00682830"/>
    <w:rsid w:val="0068327D"/>
    <w:rsid w:val="00683920"/>
    <w:rsid w:val="00685385"/>
    <w:rsid w:val="006853C5"/>
    <w:rsid w:val="006857E7"/>
    <w:rsid w:val="006875E9"/>
    <w:rsid w:val="006905DA"/>
    <w:rsid w:val="00690BF3"/>
    <w:rsid w:val="00692B49"/>
    <w:rsid w:val="00693475"/>
    <w:rsid w:val="00694329"/>
    <w:rsid w:val="0069547B"/>
    <w:rsid w:val="006954C1"/>
    <w:rsid w:val="00696993"/>
    <w:rsid w:val="00697951"/>
    <w:rsid w:val="006A3CFD"/>
    <w:rsid w:val="006A4C6E"/>
    <w:rsid w:val="006A4EA3"/>
    <w:rsid w:val="006A697D"/>
    <w:rsid w:val="006B0132"/>
    <w:rsid w:val="006B0593"/>
    <w:rsid w:val="006B1497"/>
    <w:rsid w:val="006B19BC"/>
    <w:rsid w:val="006B2B8D"/>
    <w:rsid w:val="006B2F4B"/>
    <w:rsid w:val="006B703D"/>
    <w:rsid w:val="006B707E"/>
    <w:rsid w:val="006C0FBC"/>
    <w:rsid w:val="006C3FA2"/>
    <w:rsid w:val="006C660C"/>
    <w:rsid w:val="006D16D5"/>
    <w:rsid w:val="006D369F"/>
    <w:rsid w:val="006D3A13"/>
    <w:rsid w:val="006D3A58"/>
    <w:rsid w:val="006D3B20"/>
    <w:rsid w:val="006D4BC1"/>
    <w:rsid w:val="006D4C09"/>
    <w:rsid w:val="006E0058"/>
    <w:rsid w:val="006E0245"/>
    <w:rsid w:val="006E110F"/>
    <w:rsid w:val="006E3A8B"/>
    <w:rsid w:val="006E5144"/>
    <w:rsid w:val="006E59E1"/>
    <w:rsid w:val="006E752E"/>
    <w:rsid w:val="006E7D7D"/>
    <w:rsid w:val="006F02A3"/>
    <w:rsid w:val="006F1342"/>
    <w:rsid w:val="006F1BCA"/>
    <w:rsid w:val="006F2EFE"/>
    <w:rsid w:val="006F416A"/>
    <w:rsid w:val="006F651C"/>
    <w:rsid w:val="00701F56"/>
    <w:rsid w:val="007031C3"/>
    <w:rsid w:val="007032CE"/>
    <w:rsid w:val="00704040"/>
    <w:rsid w:val="00704A91"/>
    <w:rsid w:val="00706A2B"/>
    <w:rsid w:val="00706BCB"/>
    <w:rsid w:val="0071191A"/>
    <w:rsid w:val="00711EE9"/>
    <w:rsid w:val="00712BB8"/>
    <w:rsid w:val="00712E02"/>
    <w:rsid w:val="00713860"/>
    <w:rsid w:val="00713BF8"/>
    <w:rsid w:val="00714EA6"/>
    <w:rsid w:val="00715334"/>
    <w:rsid w:val="00715BAF"/>
    <w:rsid w:val="00720BA5"/>
    <w:rsid w:val="007219BB"/>
    <w:rsid w:val="00726140"/>
    <w:rsid w:val="0072737B"/>
    <w:rsid w:val="007278AF"/>
    <w:rsid w:val="00727BC2"/>
    <w:rsid w:val="00730115"/>
    <w:rsid w:val="00731513"/>
    <w:rsid w:val="007346F4"/>
    <w:rsid w:val="0073549A"/>
    <w:rsid w:val="00735EAD"/>
    <w:rsid w:val="0073779D"/>
    <w:rsid w:val="00737CCB"/>
    <w:rsid w:val="007412C6"/>
    <w:rsid w:val="00741399"/>
    <w:rsid w:val="00741607"/>
    <w:rsid w:val="007427F9"/>
    <w:rsid w:val="00744315"/>
    <w:rsid w:val="00744DBD"/>
    <w:rsid w:val="00745936"/>
    <w:rsid w:val="0074759D"/>
    <w:rsid w:val="00747A54"/>
    <w:rsid w:val="0075205E"/>
    <w:rsid w:val="007522AA"/>
    <w:rsid w:val="007524F7"/>
    <w:rsid w:val="00753274"/>
    <w:rsid w:val="00754801"/>
    <w:rsid w:val="007553BC"/>
    <w:rsid w:val="00755AD5"/>
    <w:rsid w:val="0075656E"/>
    <w:rsid w:val="007575AD"/>
    <w:rsid w:val="0076240F"/>
    <w:rsid w:val="0076686D"/>
    <w:rsid w:val="00771A5E"/>
    <w:rsid w:val="00771D83"/>
    <w:rsid w:val="00772095"/>
    <w:rsid w:val="00772DBA"/>
    <w:rsid w:val="007751AC"/>
    <w:rsid w:val="00776DA5"/>
    <w:rsid w:val="00780EA8"/>
    <w:rsid w:val="00781194"/>
    <w:rsid w:val="0078193B"/>
    <w:rsid w:val="00781D88"/>
    <w:rsid w:val="0078252E"/>
    <w:rsid w:val="00782848"/>
    <w:rsid w:val="0078311B"/>
    <w:rsid w:val="00783C52"/>
    <w:rsid w:val="007846EE"/>
    <w:rsid w:val="00784ABD"/>
    <w:rsid w:val="00784B3D"/>
    <w:rsid w:val="00786277"/>
    <w:rsid w:val="0079062E"/>
    <w:rsid w:val="00794315"/>
    <w:rsid w:val="00795042"/>
    <w:rsid w:val="00795F4C"/>
    <w:rsid w:val="007A0A03"/>
    <w:rsid w:val="007A1742"/>
    <w:rsid w:val="007A399C"/>
    <w:rsid w:val="007A4826"/>
    <w:rsid w:val="007A4DAD"/>
    <w:rsid w:val="007A61FF"/>
    <w:rsid w:val="007B0553"/>
    <w:rsid w:val="007B07BF"/>
    <w:rsid w:val="007B13E2"/>
    <w:rsid w:val="007B2FA4"/>
    <w:rsid w:val="007B3735"/>
    <w:rsid w:val="007B5E6F"/>
    <w:rsid w:val="007B766C"/>
    <w:rsid w:val="007C11C3"/>
    <w:rsid w:val="007C3684"/>
    <w:rsid w:val="007C3DDE"/>
    <w:rsid w:val="007C5137"/>
    <w:rsid w:val="007C5958"/>
    <w:rsid w:val="007C5C05"/>
    <w:rsid w:val="007C5DCE"/>
    <w:rsid w:val="007C7CE7"/>
    <w:rsid w:val="007D1E57"/>
    <w:rsid w:val="007D2EDC"/>
    <w:rsid w:val="007D31AA"/>
    <w:rsid w:val="007D3E15"/>
    <w:rsid w:val="007D40B8"/>
    <w:rsid w:val="007D41DA"/>
    <w:rsid w:val="007D5F5D"/>
    <w:rsid w:val="007E1C57"/>
    <w:rsid w:val="007E1D8F"/>
    <w:rsid w:val="007E4361"/>
    <w:rsid w:val="007E51E7"/>
    <w:rsid w:val="007F1999"/>
    <w:rsid w:val="007F39DA"/>
    <w:rsid w:val="007F41A1"/>
    <w:rsid w:val="007F4EC5"/>
    <w:rsid w:val="007F75DD"/>
    <w:rsid w:val="00801147"/>
    <w:rsid w:val="00802BE6"/>
    <w:rsid w:val="008038BE"/>
    <w:rsid w:val="00803B3C"/>
    <w:rsid w:val="008069D4"/>
    <w:rsid w:val="0080742C"/>
    <w:rsid w:val="0080751E"/>
    <w:rsid w:val="00811F9F"/>
    <w:rsid w:val="00813BB3"/>
    <w:rsid w:val="00813F8C"/>
    <w:rsid w:val="00814695"/>
    <w:rsid w:val="00815447"/>
    <w:rsid w:val="0081594A"/>
    <w:rsid w:val="00816E44"/>
    <w:rsid w:val="0082014D"/>
    <w:rsid w:val="0082366B"/>
    <w:rsid w:val="00823815"/>
    <w:rsid w:val="00825C9F"/>
    <w:rsid w:val="00830079"/>
    <w:rsid w:val="00830610"/>
    <w:rsid w:val="0083213E"/>
    <w:rsid w:val="0083214C"/>
    <w:rsid w:val="008351E3"/>
    <w:rsid w:val="00835B97"/>
    <w:rsid w:val="00836A17"/>
    <w:rsid w:val="00843571"/>
    <w:rsid w:val="008449E5"/>
    <w:rsid w:val="0084543C"/>
    <w:rsid w:val="00845736"/>
    <w:rsid w:val="00847A33"/>
    <w:rsid w:val="00847F70"/>
    <w:rsid w:val="00854AA9"/>
    <w:rsid w:val="00855972"/>
    <w:rsid w:val="00857843"/>
    <w:rsid w:val="00860996"/>
    <w:rsid w:val="00860B82"/>
    <w:rsid w:val="0086163B"/>
    <w:rsid w:val="0086205F"/>
    <w:rsid w:val="00870FE5"/>
    <w:rsid w:val="00873D5E"/>
    <w:rsid w:val="00875BB4"/>
    <w:rsid w:val="00880146"/>
    <w:rsid w:val="00881357"/>
    <w:rsid w:val="008822AC"/>
    <w:rsid w:val="00886F8F"/>
    <w:rsid w:val="0088775E"/>
    <w:rsid w:val="008901C2"/>
    <w:rsid w:val="00891EB2"/>
    <w:rsid w:val="008923F6"/>
    <w:rsid w:val="0089749B"/>
    <w:rsid w:val="00897DB1"/>
    <w:rsid w:val="008A2C5B"/>
    <w:rsid w:val="008A7695"/>
    <w:rsid w:val="008B14D3"/>
    <w:rsid w:val="008B25B7"/>
    <w:rsid w:val="008B294F"/>
    <w:rsid w:val="008B6502"/>
    <w:rsid w:val="008B71E6"/>
    <w:rsid w:val="008C169C"/>
    <w:rsid w:val="008C1928"/>
    <w:rsid w:val="008C1A45"/>
    <w:rsid w:val="008C38BC"/>
    <w:rsid w:val="008C4367"/>
    <w:rsid w:val="008C4F90"/>
    <w:rsid w:val="008C65A7"/>
    <w:rsid w:val="008C6ECB"/>
    <w:rsid w:val="008C6FA5"/>
    <w:rsid w:val="008D0AE2"/>
    <w:rsid w:val="008D12A5"/>
    <w:rsid w:val="008D27DD"/>
    <w:rsid w:val="008D494A"/>
    <w:rsid w:val="008D690D"/>
    <w:rsid w:val="008D7869"/>
    <w:rsid w:val="008E07F3"/>
    <w:rsid w:val="008E40BA"/>
    <w:rsid w:val="008E4BC1"/>
    <w:rsid w:val="008E64BD"/>
    <w:rsid w:val="008E7681"/>
    <w:rsid w:val="008E7E5D"/>
    <w:rsid w:val="008E7F30"/>
    <w:rsid w:val="008F7040"/>
    <w:rsid w:val="009017E4"/>
    <w:rsid w:val="00903BA9"/>
    <w:rsid w:val="00905C3D"/>
    <w:rsid w:val="0091138D"/>
    <w:rsid w:val="009145A2"/>
    <w:rsid w:val="00914944"/>
    <w:rsid w:val="00915F20"/>
    <w:rsid w:val="00916EF0"/>
    <w:rsid w:val="00917878"/>
    <w:rsid w:val="009204F2"/>
    <w:rsid w:val="00920647"/>
    <w:rsid w:val="00920EFB"/>
    <w:rsid w:val="00921A82"/>
    <w:rsid w:val="00922EB5"/>
    <w:rsid w:val="0092324C"/>
    <w:rsid w:val="009244F8"/>
    <w:rsid w:val="00924BF8"/>
    <w:rsid w:val="009261FA"/>
    <w:rsid w:val="00927F2D"/>
    <w:rsid w:val="009312FE"/>
    <w:rsid w:val="00931CEE"/>
    <w:rsid w:val="00933A61"/>
    <w:rsid w:val="00934007"/>
    <w:rsid w:val="00937ABA"/>
    <w:rsid w:val="00941715"/>
    <w:rsid w:val="00942CAC"/>
    <w:rsid w:val="00943A2C"/>
    <w:rsid w:val="0094677C"/>
    <w:rsid w:val="00946D29"/>
    <w:rsid w:val="00950D86"/>
    <w:rsid w:val="00952C12"/>
    <w:rsid w:val="00953120"/>
    <w:rsid w:val="0095380A"/>
    <w:rsid w:val="009547D4"/>
    <w:rsid w:val="00954A7A"/>
    <w:rsid w:val="009556CB"/>
    <w:rsid w:val="00955893"/>
    <w:rsid w:val="0095732A"/>
    <w:rsid w:val="009577BB"/>
    <w:rsid w:val="0095785D"/>
    <w:rsid w:val="00960904"/>
    <w:rsid w:val="00962210"/>
    <w:rsid w:val="00963E96"/>
    <w:rsid w:val="00963FFB"/>
    <w:rsid w:val="009704F6"/>
    <w:rsid w:val="00970BD4"/>
    <w:rsid w:val="0097208C"/>
    <w:rsid w:val="0097755F"/>
    <w:rsid w:val="009805FB"/>
    <w:rsid w:val="00982132"/>
    <w:rsid w:val="0098345A"/>
    <w:rsid w:val="00984CFB"/>
    <w:rsid w:val="00985B3E"/>
    <w:rsid w:val="009870A3"/>
    <w:rsid w:val="009963F1"/>
    <w:rsid w:val="00997A01"/>
    <w:rsid w:val="009A3D48"/>
    <w:rsid w:val="009A5FB4"/>
    <w:rsid w:val="009B7C47"/>
    <w:rsid w:val="009C0481"/>
    <w:rsid w:val="009C34A5"/>
    <w:rsid w:val="009C55C4"/>
    <w:rsid w:val="009C79CF"/>
    <w:rsid w:val="009D0A6F"/>
    <w:rsid w:val="009D1A2C"/>
    <w:rsid w:val="009D1A82"/>
    <w:rsid w:val="009D3CFA"/>
    <w:rsid w:val="009D49A4"/>
    <w:rsid w:val="009D651A"/>
    <w:rsid w:val="009D791A"/>
    <w:rsid w:val="009D7D5B"/>
    <w:rsid w:val="009E0BF7"/>
    <w:rsid w:val="009E142D"/>
    <w:rsid w:val="009E2750"/>
    <w:rsid w:val="009E27E1"/>
    <w:rsid w:val="009E5DE7"/>
    <w:rsid w:val="009E5F5C"/>
    <w:rsid w:val="009F1C37"/>
    <w:rsid w:val="009F2836"/>
    <w:rsid w:val="009F52F4"/>
    <w:rsid w:val="009F60E4"/>
    <w:rsid w:val="009F6DCD"/>
    <w:rsid w:val="00A00C52"/>
    <w:rsid w:val="00A0294A"/>
    <w:rsid w:val="00A03918"/>
    <w:rsid w:val="00A05879"/>
    <w:rsid w:val="00A066D6"/>
    <w:rsid w:val="00A072B7"/>
    <w:rsid w:val="00A0774B"/>
    <w:rsid w:val="00A105B0"/>
    <w:rsid w:val="00A105E0"/>
    <w:rsid w:val="00A11804"/>
    <w:rsid w:val="00A134D3"/>
    <w:rsid w:val="00A1390C"/>
    <w:rsid w:val="00A147F0"/>
    <w:rsid w:val="00A156CC"/>
    <w:rsid w:val="00A16A25"/>
    <w:rsid w:val="00A16F5F"/>
    <w:rsid w:val="00A2143F"/>
    <w:rsid w:val="00A22941"/>
    <w:rsid w:val="00A2319D"/>
    <w:rsid w:val="00A2361B"/>
    <w:rsid w:val="00A2363A"/>
    <w:rsid w:val="00A25295"/>
    <w:rsid w:val="00A25A6F"/>
    <w:rsid w:val="00A2663A"/>
    <w:rsid w:val="00A27B17"/>
    <w:rsid w:val="00A31196"/>
    <w:rsid w:val="00A322FA"/>
    <w:rsid w:val="00A32888"/>
    <w:rsid w:val="00A33368"/>
    <w:rsid w:val="00A33E99"/>
    <w:rsid w:val="00A34717"/>
    <w:rsid w:val="00A3511A"/>
    <w:rsid w:val="00A357BD"/>
    <w:rsid w:val="00A35E66"/>
    <w:rsid w:val="00A35F5E"/>
    <w:rsid w:val="00A3652F"/>
    <w:rsid w:val="00A36B62"/>
    <w:rsid w:val="00A378C5"/>
    <w:rsid w:val="00A40376"/>
    <w:rsid w:val="00A410DA"/>
    <w:rsid w:val="00A419DF"/>
    <w:rsid w:val="00A41ABA"/>
    <w:rsid w:val="00A4284F"/>
    <w:rsid w:val="00A44B12"/>
    <w:rsid w:val="00A4503D"/>
    <w:rsid w:val="00A47568"/>
    <w:rsid w:val="00A50E48"/>
    <w:rsid w:val="00A5106A"/>
    <w:rsid w:val="00A518DC"/>
    <w:rsid w:val="00A54539"/>
    <w:rsid w:val="00A54782"/>
    <w:rsid w:val="00A54BE2"/>
    <w:rsid w:val="00A577D9"/>
    <w:rsid w:val="00A57889"/>
    <w:rsid w:val="00A60D6D"/>
    <w:rsid w:val="00A60F79"/>
    <w:rsid w:val="00A62C3B"/>
    <w:rsid w:val="00A6699A"/>
    <w:rsid w:val="00A673FF"/>
    <w:rsid w:val="00A67F41"/>
    <w:rsid w:val="00A71476"/>
    <w:rsid w:val="00A727D0"/>
    <w:rsid w:val="00A74404"/>
    <w:rsid w:val="00A747A9"/>
    <w:rsid w:val="00A75A3F"/>
    <w:rsid w:val="00A76120"/>
    <w:rsid w:val="00A76148"/>
    <w:rsid w:val="00A82A62"/>
    <w:rsid w:val="00A82A8E"/>
    <w:rsid w:val="00A841B8"/>
    <w:rsid w:val="00A850C7"/>
    <w:rsid w:val="00A86502"/>
    <w:rsid w:val="00A902BE"/>
    <w:rsid w:val="00AA0AF4"/>
    <w:rsid w:val="00AA136F"/>
    <w:rsid w:val="00AA356E"/>
    <w:rsid w:val="00AA4D08"/>
    <w:rsid w:val="00AA69FD"/>
    <w:rsid w:val="00AA6CEC"/>
    <w:rsid w:val="00AB1621"/>
    <w:rsid w:val="00AB1DE3"/>
    <w:rsid w:val="00AB2EB1"/>
    <w:rsid w:val="00AB4258"/>
    <w:rsid w:val="00AB6A1C"/>
    <w:rsid w:val="00AC05A4"/>
    <w:rsid w:val="00AC1B58"/>
    <w:rsid w:val="00AC2413"/>
    <w:rsid w:val="00AC2AB9"/>
    <w:rsid w:val="00AC2F7D"/>
    <w:rsid w:val="00AC3627"/>
    <w:rsid w:val="00AC707D"/>
    <w:rsid w:val="00AC7C2B"/>
    <w:rsid w:val="00AD0D8C"/>
    <w:rsid w:val="00AD2E4D"/>
    <w:rsid w:val="00AD3130"/>
    <w:rsid w:val="00AD3479"/>
    <w:rsid w:val="00AD3CBA"/>
    <w:rsid w:val="00AD47F1"/>
    <w:rsid w:val="00AD4F5B"/>
    <w:rsid w:val="00AD534D"/>
    <w:rsid w:val="00AD7533"/>
    <w:rsid w:val="00AD77F6"/>
    <w:rsid w:val="00AD78E8"/>
    <w:rsid w:val="00AD7FB9"/>
    <w:rsid w:val="00AE0D84"/>
    <w:rsid w:val="00AE2A2B"/>
    <w:rsid w:val="00AE3581"/>
    <w:rsid w:val="00AE3747"/>
    <w:rsid w:val="00AE375C"/>
    <w:rsid w:val="00AE594A"/>
    <w:rsid w:val="00AF00B3"/>
    <w:rsid w:val="00AF0A37"/>
    <w:rsid w:val="00AF1AD5"/>
    <w:rsid w:val="00AF34DB"/>
    <w:rsid w:val="00AF3797"/>
    <w:rsid w:val="00AF57D7"/>
    <w:rsid w:val="00AF6458"/>
    <w:rsid w:val="00B00C85"/>
    <w:rsid w:val="00B0208F"/>
    <w:rsid w:val="00B025B3"/>
    <w:rsid w:val="00B037C1"/>
    <w:rsid w:val="00B037F3"/>
    <w:rsid w:val="00B048B6"/>
    <w:rsid w:val="00B04EE6"/>
    <w:rsid w:val="00B05880"/>
    <w:rsid w:val="00B05CEB"/>
    <w:rsid w:val="00B0627E"/>
    <w:rsid w:val="00B06ACC"/>
    <w:rsid w:val="00B06D1C"/>
    <w:rsid w:val="00B145BC"/>
    <w:rsid w:val="00B14624"/>
    <w:rsid w:val="00B1756A"/>
    <w:rsid w:val="00B17C13"/>
    <w:rsid w:val="00B21F10"/>
    <w:rsid w:val="00B221A7"/>
    <w:rsid w:val="00B23E05"/>
    <w:rsid w:val="00B24714"/>
    <w:rsid w:val="00B2494C"/>
    <w:rsid w:val="00B25C35"/>
    <w:rsid w:val="00B279E2"/>
    <w:rsid w:val="00B30CD6"/>
    <w:rsid w:val="00B32C73"/>
    <w:rsid w:val="00B32DB3"/>
    <w:rsid w:val="00B33A5B"/>
    <w:rsid w:val="00B35E40"/>
    <w:rsid w:val="00B37597"/>
    <w:rsid w:val="00B4052B"/>
    <w:rsid w:val="00B407DE"/>
    <w:rsid w:val="00B41004"/>
    <w:rsid w:val="00B4345C"/>
    <w:rsid w:val="00B43A8D"/>
    <w:rsid w:val="00B43B11"/>
    <w:rsid w:val="00B4469C"/>
    <w:rsid w:val="00B456F3"/>
    <w:rsid w:val="00B4655E"/>
    <w:rsid w:val="00B46869"/>
    <w:rsid w:val="00B54A3A"/>
    <w:rsid w:val="00B54C81"/>
    <w:rsid w:val="00B63085"/>
    <w:rsid w:val="00B643EA"/>
    <w:rsid w:val="00B64DA5"/>
    <w:rsid w:val="00B64FA7"/>
    <w:rsid w:val="00B666E0"/>
    <w:rsid w:val="00B6706B"/>
    <w:rsid w:val="00B67082"/>
    <w:rsid w:val="00B70434"/>
    <w:rsid w:val="00B713C9"/>
    <w:rsid w:val="00B72374"/>
    <w:rsid w:val="00B72E0C"/>
    <w:rsid w:val="00B7367E"/>
    <w:rsid w:val="00B74592"/>
    <w:rsid w:val="00B76975"/>
    <w:rsid w:val="00B76C7A"/>
    <w:rsid w:val="00B779B3"/>
    <w:rsid w:val="00B82776"/>
    <w:rsid w:val="00B85CB5"/>
    <w:rsid w:val="00B87044"/>
    <w:rsid w:val="00B90338"/>
    <w:rsid w:val="00B90519"/>
    <w:rsid w:val="00B90776"/>
    <w:rsid w:val="00B909F3"/>
    <w:rsid w:val="00B94283"/>
    <w:rsid w:val="00B94DA4"/>
    <w:rsid w:val="00B97B0E"/>
    <w:rsid w:val="00BA20BE"/>
    <w:rsid w:val="00BA3A2E"/>
    <w:rsid w:val="00BA3F61"/>
    <w:rsid w:val="00BA52C3"/>
    <w:rsid w:val="00BA7477"/>
    <w:rsid w:val="00BA7504"/>
    <w:rsid w:val="00BA7696"/>
    <w:rsid w:val="00BB0876"/>
    <w:rsid w:val="00BB192F"/>
    <w:rsid w:val="00BB194D"/>
    <w:rsid w:val="00BB2580"/>
    <w:rsid w:val="00BB3E0E"/>
    <w:rsid w:val="00BB3E9A"/>
    <w:rsid w:val="00BB4BEE"/>
    <w:rsid w:val="00BB4E4B"/>
    <w:rsid w:val="00BB5C26"/>
    <w:rsid w:val="00BC0EDE"/>
    <w:rsid w:val="00BC109A"/>
    <w:rsid w:val="00BC35EF"/>
    <w:rsid w:val="00BC48FD"/>
    <w:rsid w:val="00BC608E"/>
    <w:rsid w:val="00BC66F9"/>
    <w:rsid w:val="00BC6FB5"/>
    <w:rsid w:val="00BD11E5"/>
    <w:rsid w:val="00BD368B"/>
    <w:rsid w:val="00BD4000"/>
    <w:rsid w:val="00BD4936"/>
    <w:rsid w:val="00BD57A7"/>
    <w:rsid w:val="00BE0419"/>
    <w:rsid w:val="00BE0BED"/>
    <w:rsid w:val="00BE1F21"/>
    <w:rsid w:val="00BE2F56"/>
    <w:rsid w:val="00BE3A45"/>
    <w:rsid w:val="00BE3D0A"/>
    <w:rsid w:val="00BE4B3E"/>
    <w:rsid w:val="00BE64C4"/>
    <w:rsid w:val="00BF0E33"/>
    <w:rsid w:val="00BF220F"/>
    <w:rsid w:val="00BF33FB"/>
    <w:rsid w:val="00BF3FF6"/>
    <w:rsid w:val="00BF4532"/>
    <w:rsid w:val="00BF5DC1"/>
    <w:rsid w:val="00C01F82"/>
    <w:rsid w:val="00C05784"/>
    <w:rsid w:val="00C07ABD"/>
    <w:rsid w:val="00C1005A"/>
    <w:rsid w:val="00C1170C"/>
    <w:rsid w:val="00C155C4"/>
    <w:rsid w:val="00C1573D"/>
    <w:rsid w:val="00C158D4"/>
    <w:rsid w:val="00C1772A"/>
    <w:rsid w:val="00C17917"/>
    <w:rsid w:val="00C22E09"/>
    <w:rsid w:val="00C249D4"/>
    <w:rsid w:val="00C30533"/>
    <w:rsid w:val="00C30F7A"/>
    <w:rsid w:val="00C315F3"/>
    <w:rsid w:val="00C31B19"/>
    <w:rsid w:val="00C32771"/>
    <w:rsid w:val="00C33BC1"/>
    <w:rsid w:val="00C33CA5"/>
    <w:rsid w:val="00C34D14"/>
    <w:rsid w:val="00C362FE"/>
    <w:rsid w:val="00C36671"/>
    <w:rsid w:val="00C36ABE"/>
    <w:rsid w:val="00C40B34"/>
    <w:rsid w:val="00C40C18"/>
    <w:rsid w:val="00C40D83"/>
    <w:rsid w:val="00C4218A"/>
    <w:rsid w:val="00C4267E"/>
    <w:rsid w:val="00C42AA7"/>
    <w:rsid w:val="00C42C99"/>
    <w:rsid w:val="00C444AE"/>
    <w:rsid w:val="00C51A56"/>
    <w:rsid w:val="00C525A1"/>
    <w:rsid w:val="00C54464"/>
    <w:rsid w:val="00C553C3"/>
    <w:rsid w:val="00C55936"/>
    <w:rsid w:val="00C55DC5"/>
    <w:rsid w:val="00C55E60"/>
    <w:rsid w:val="00C619A7"/>
    <w:rsid w:val="00C62342"/>
    <w:rsid w:val="00C645F0"/>
    <w:rsid w:val="00C64A6F"/>
    <w:rsid w:val="00C64B75"/>
    <w:rsid w:val="00C658FA"/>
    <w:rsid w:val="00C65F0A"/>
    <w:rsid w:val="00C66BB0"/>
    <w:rsid w:val="00C672B4"/>
    <w:rsid w:val="00C71656"/>
    <w:rsid w:val="00C72956"/>
    <w:rsid w:val="00C72F10"/>
    <w:rsid w:val="00C7318D"/>
    <w:rsid w:val="00C76037"/>
    <w:rsid w:val="00C77564"/>
    <w:rsid w:val="00C80794"/>
    <w:rsid w:val="00C8084D"/>
    <w:rsid w:val="00C82E8C"/>
    <w:rsid w:val="00C8433C"/>
    <w:rsid w:val="00C85B48"/>
    <w:rsid w:val="00C8683D"/>
    <w:rsid w:val="00C901D3"/>
    <w:rsid w:val="00C9132B"/>
    <w:rsid w:val="00C93C54"/>
    <w:rsid w:val="00C93F46"/>
    <w:rsid w:val="00C954AD"/>
    <w:rsid w:val="00C97146"/>
    <w:rsid w:val="00C971F2"/>
    <w:rsid w:val="00C97781"/>
    <w:rsid w:val="00CA08CB"/>
    <w:rsid w:val="00CA1B35"/>
    <w:rsid w:val="00CA2C6F"/>
    <w:rsid w:val="00CA68B2"/>
    <w:rsid w:val="00CA7455"/>
    <w:rsid w:val="00CA792E"/>
    <w:rsid w:val="00CB117B"/>
    <w:rsid w:val="00CB39CA"/>
    <w:rsid w:val="00CB3F16"/>
    <w:rsid w:val="00CB3FF4"/>
    <w:rsid w:val="00CB4644"/>
    <w:rsid w:val="00CB4CC7"/>
    <w:rsid w:val="00CB67C7"/>
    <w:rsid w:val="00CB77D3"/>
    <w:rsid w:val="00CB7995"/>
    <w:rsid w:val="00CB7DB6"/>
    <w:rsid w:val="00CC09AF"/>
    <w:rsid w:val="00CC1A1B"/>
    <w:rsid w:val="00CC25CC"/>
    <w:rsid w:val="00CC33AE"/>
    <w:rsid w:val="00CC3931"/>
    <w:rsid w:val="00CC5033"/>
    <w:rsid w:val="00CD2987"/>
    <w:rsid w:val="00CD3F1A"/>
    <w:rsid w:val="00CD4681"/>
    <w:rsid w:val="00CD4BFE"/>
    <w:rsid w:val="00CD5105"/>
    <w:rsid w:val="00CD60D9"/>
    <w:rsid w:val="00CD6196"/>
    <w:rsid w:val="00CD7253"/>
    <w:rsid w:val="00CD7594"/>
    <w:rsid w:val="00CD7B9C"/>
    <w:rsid w:val="00CE0888"/>
    <w:rsid w:val="00CE1E2B"/>
    <w:rsid w:val="00CE26BE"/>
    <w:rsid w:val="00CE472C"/>
    <w:rsid w:val="00CF01E8"/>
    <w:rsid w:val="00CF0C73"/>
    <w:rsid w:val="00CF2B0C"/>
    <w:rsid w:val="00CF4057"/>
    <w:rsid w:val="00CF57EA"/>
    <w:rsid w:val="00CF699D"/>
    <w:rsid w:val="00D0022A"/>
    <w:rsid w:val="00D02F91"/>
    <w:rsid w:val="00D0319C"/>
    <w:rsid w:val="00D054A4"/>
    <w:rsid w:val="00D05B1D"/>
    <w:rsid w:val="00D062B6"/>
    <w:rsid w:val="00D1246A"/>
    <w:rsid w:val="00D12920"/>
    <w:rsid w:val="00D14756"/>
    <w:rsid w:val="00D1543D"/>
    <w:rsid w:val="00D1692E"/>
    <w:rsid w:val="00D173D4"/>
    <w:rsid w:val="00D21D32"/>
    <w:rsid w:val="00D22BC6"/>
    <w:rsid w:val="00D22E38"/>
    <w:rsid w:val="00D24312"/>
    <w:rsid w:val="00D252E0"/>
    <w:rsid w:val="00D27F89"/>
    <w:rsid w:val="00D32015"/>
    <w:rsid w:val="00D3389A"/>
    <w:rsid w:val="00D339B2"/>
    <w:rsid w:val="00D37E2F"/>
    <w:rsid w:val="00D42289"/>
    <w:rsid w:val="00D43D2F"/>
    <w:rsid w:val="00D44276"/>
    <w:rsid w:val="00D46C9A"/>
    <w:rsid w:val="00D507D9"/>
    <w:rsid w:val="00D50E4B"/>
    <w:rsid w:val="00D50F21"/>
    <w:rsid w:val="00D51BD3"/>
    <w:rsid w:val="00D52655"/>
    <w:rsid w:val="00D52E6C"/>
    <w:rsid w:val="00D550B6"/>
    <w:rsid w:val="00D57AE6"/>
    <w:rsid w:val="00D60366"/>
    <w:rsid w:val="00D610DF"/>
    <w:rsid w:val="00D62185"/>
    <w:rsid w:val="00D62239"/>
    <w:rsid w:val="00D62B8F"/>
    <w:rsid w:val="00D62F9E"/>
    <w:rsid w:val="00D65D53"/>
    <w:rsid w:val="00D667A1"/>
    <w:rsid w:val="00D6785F"/>
    <w:rsid w:val="00D67D4B"/>
    <w:rsid w:val="00D707CA"/>
    <w:rsid w:val="00D71D9D"/>
    <w:rsid w:val="00D720AD"/>
    <w:rsid w:val="00D72ABF"/>
    <w:rsid w:val="00D73225"/>
    <w:rsid w:val="00D73BC5"/>
    <w:rsid w:val="00D74C9F"/>
    <w:rsid w:val="00D74D6E"/>
    <w:rsid w:val="00D7539F"/>
    <w:rsid w:val="00D75E27"/>
    <w:rsid w:val="00D80357"/>
    <w:rsid w:val="00D81B76"/>
    <w:rsid w:val="00D853EF"/>
    <w:rsid w:val="00D865FE"/>
    <w:rsid w:val="00D90212"/>
    <w:rsid w:val="00D9169A"/>
    <w:rsid w:val="00D91923"/>
    <w:rsid w:val="00D91CDF"/>
    <w:rsid w:val="00D92DA7"/>
    <w:rsid w:val="00D93AD9"/>
    <w:rsid w:val="00D95F14"/>
    <w:rsid w:val="00D96BDF"/>
    <w:rsid w:val="00D97D96"/>
    <w:rsid w:val="00DA0991"/>
    <w:rsid w:val="00DA0BCB"/>
    <w:rsid w:val="00DA1B98"/>
    <w:rsid w:val="00DA1D3C"/>
    <w:rsid w:val="00DA2274"/>
    <w:rsid w:val="00DA2C32"/>
    <w:rsid w:val="00DA2F0D"/>
    <w:rsid w:val="00DA4F0C"/>
    <w:rsid w:val="00DA5B90"/>
    <w:rsid w:val="00DA734E"/>
    <w:rsid w:val="00DA7709"/>
    <w:rsid w:val="00DB0E3F"/>
    <w:rsid w:val="00DB1462"/>
    <w:rsid w:val="00DB1547"/>
    <w:rsid w:val="00DB1E53"/>
    <w:rsid w:val="00DB2892"/>
    <w:rsid w:val="00DB2DC5"/>
    <w:rsid w:val="00DC2D0D"/>
    <w:rsid w:val="00DC45CB"/>
    <w:rsid w:val="00DC5503"/>
    <w:rsid w:val="00DC63AD"/>
    <w:rsid w:val="00DC75B3"/>
    <w:rsid w:val="00DD091C"/>
    <w:rsid w:val="00DD3B26"/>
    <w:rsid w:val="00DD403A"/>
    <w:rsid w:val="00DD4236"/>
    <w:rsid w:val="00DD5CAB"/>
    <w:rsid w:val="00DD69B2"/>
    <w:rsid w:val="00DD70CC"/>
    <w:rsid w:val="00DD7B36"/>
    <w:rsid w:val="00DD7B80"/>
    <w:rsid w:val="00DE23E5"/>
    <w:rsid w:val="00DF5DBE"/>
    <w:rsid w:val="00DF6C78"/>
    <w:rsid w:val="00E009D4"/>
    <w:rsid w:val="00E02EF2"/>
    <w:rsid w:val="00E07364"/>
    <w:rsid w:val="00E07FE9"/>
    <w:rsid w:val="00E1033F"/>
    <w:rsid w:val="00E1113D"/>
    <w:rsid w:val="00E11ABC"/>
    <w:rsid w:val="00E125AB"/>
    <w:rsid w:val="00E13A52"/>
    <w:rsid w:val="00E1554C"/>
    <w:rsid w:val="00E17C16"/>
    <w:rsid w:val="00E201C3"/>
    <w:rsid w:val="00E23706"/>
    <w:rsid w:val="00E237EF"/>
    <w:rsid w:val="00E240BA"/>
    <w:rsid w:val="00E24286"/>
    <w:rsid w:val="00E255BC"/>
    <w:rsid w:val="00E26108"/>
    <w:rsid w:val="00E32A82"/>
    <w:rsid w:val="00E3506A"/>
    <w:rsid w:val="00E374EB"/>
    <w:rsid w:val="00E4035A"/>
    <w:rsid w:val="00E41056"/>
    <w:rsid w:val="00E43D45"/>
    <w:rsid w:val="00E45BBB"/>
    <w:rsid w:val="00E4712D"/>
    <w:rsid w:val="00E50B01"/>
    <w:rsid w:val="00E50D5A"/>
    <w:rsid w:val="00E51325"/>
    <w:rsid w:val="00E5148B"/>
    <w:rsid w:val="00E57442"/>
    <w:rsid w:val="00E605B2"/>
    <w:rsid w:val="00E6219E"/>
    <w:rsid w:val="00E62515"/>
    <w:rsid w:val="00E64796"/>
    <w:rsid w:val="00E64909"/>
    <w:rsid w:val="00E64CE4"/>
    <w:rsid w:val="00E67095"/>
    <w:rsid w:val="00E70B02"/>
    <w:rsid w:val="00E72552"/>
    <w:rsid w:val="00E731DB"/>
    <w:rsid w:val="00E73867"/>
    <w:rsid w:val="00E73C47"/>
    <w:rsid w:val="00E747AD"/>
    <w:rsid w:val="00E7723A"/>
    <w:rsid w:val="00E77259"/>
    <w:rsid w:val="00E77C14"/>
    <w:rsid w:val="00E815DB"/>
    <w:rsid w:val="00E832F1"/>
    <w:rsid w:val="00E84589"/>
    <w:rsid w:val="00E87A6D"/>
    <w:rsid w:val="00E90826"/>
    <w:rsid w:val="00E915FE"/>
    <w:rsid w:val="00E93418"/>
    <w:rsid w:val="00E93CAC"/>
    <w:rsid w:val="00E94456"/>
    <w:rsid w:val="00E97B89"/>
    <w:rsid w:val="00EA0AA4"/>
    <w:rsid w:val="00EA766E"/>
    <w:rsid w:val="00EB16B8"/>
    <w:rsid w:val="00EB20A8"/>
    <w:rsid w:val="00EB26FC"/>
    <w:rsid w:val="00EB2A12"/>
    <w:rsid w:val="00EB2E4B"/>
    <w:rsid w:val="00EB2E6E"/>
    <w:rsid w:val="00EB3C6A"/>
    <w:rsid w:val="00EB4CB5"/>
    <w:rsid w:val="00EB56B5"/>
    <w:rsid w:val="00EB62FE"/>
    <w:rsid w:val="00EC040A"/>
    <w:rsid w:val="00EC051B"/>
    <w:rsid w:val="00EC195A"/>
    <w:rsid w:val="00EC2514"/>
    <w:rsid w:val="00EC2B1D"/>
    <w:rsid w:val="00EC2E9E"/>
    <w:rsid w:val="00EC362D"/>
    <w:rsid w:val="00EC4602"/>
    <w:rsid w:val="00EC5E4E"/>
    <w:rsid w:val="00EC6421"/>
    <w:rsid w:val="00EC6700"/>
    <w:rsid w:val="00EC6B6E"/>
    <w:rsid w:val="00EC6CCA"/>
    <w:rsid w:val="00EC7B40"/>
    <w:rsid w:val="00ED185D"/>
    <w:rsid w:val="00ED4969"/>
    <w:rsid w:val="00ED5855"/>
    <w:rsid w:val="00ED596E"/>
    <w:rsid w:val="00EE0031"/>
    <w:rsid w:val="00EE0685"/>
    <w:rsid w:val="00EE0C99"/>
    <w:rsid w:val="00EE1136"/>
    <w:rsid w:val="00EE164E"/>
    <w:rsid w:val="00EE2307"/>
    <w:rsid w:val="00EE4901"/>
    <w:rsid w:val="00EE4CB1"/>
    <w:rsid w:val="00EE5A25"/>
    <w:rsid w:val="00EE5CA1"/>
    <w:rsid w:val="00EE7462"/>
    <w:rsid w:val="00EE7959"/>
    <w:rsid w:val="00EE7E5C"/>
    <w:rsid w:val="00EF00AA"/>
    <w:rsid w:val="00EF2705"/>
    <w:rsid w:val="00EF2948"/>
    <w:rsid w:val="00EF3FD3"/>
    <w:rsid w:val="00EF4A19"/>
    <w:rsid w:val="00EF5F0C"/>
    <w:rsid w:val="00EF6E6C"/>
    <w:rsid w:val="00F01934"/>
    <w:rsid w:val="00F01E65"/>
    <w:rsid w:val="00F02C24"/>
    <w:rsid w:val="00F03CBB"/>
    <w:rsid w:val="00F04EB2"/>
    <w:rsid w:val="00F07AEA"/>
    <w:rsid w:val="00F109AC"/>
    <w:rsid w:val="00F10A7A"/>
    <w:rsid w:val="00F111DA"/>
    <w:rsid w:val="00F13363"/>
    <w:rsid w:val="00F13AA3"/>
    <w:rsid w:val="00F16B61"/>
    <w:rsid w:val="00F17E3C"/>
    <w:rsid w:val="00F230A9"/>
    <w:rsid w:val="00F246EA"/>
    <w:rsid w:val="00F25606"/>
    <w:rsid w:val="00F26174"/>
    <w:rsid w:val="00F26D37"/>
    <w:rsid w:val="00F272AE"/>
    <w:rsid w:val="00F27303"/>
    <w:rsid w:val="00F27AC1"/>
    <w:rsid w:val="00F31908"/>
    <w:rsid w:val="00F3505C"/>
    <w:rsid w:val="00F35089"/>
    <w:rsid w:val="00F371B4"/>
    <w:rsid w:val="00F4105D"/>
    <w:rsid w:val="00F4256E"/>
    <w:rsid w:val="00F4454F"/>
    <w:rsid w:val="00F47C88"/>
    <w:rsid w:val="00F50A9B"/>
    <w:rsid w:val="00F510CE"/>
    <w:rsid w:val="00F51D41"/>
    <w:rsid w:val="00F521B1"/>
    <w:rsid w:val="00F526E6"/>
    <w:rsid w:val="00F530C4"/>
    <w:rsid w:val="00F5450B"/>
    <w:rsid w:val="00F54ADC"/>
    <w:rsid w:val="00F54D0B"/>
    <w:rsid w:val="00F57BE9"/>
    <w:rsid w:val="00F60105"/>
    <w:rsid w:val="00F62E49"/>
    <w:rsid w:val="00F6454A"/>
    <w:rsid w:val="00F654B0"/>
    <w:rsid w:val="00F662E5"/>
    <w:rsid w:val="00F67ACC"/>
    <w:rsid w:val="00F70FD2"/>
    <w:rsid w:val="00F71056"/>
    <w:rsid w:val="00F71D83"/>
    <w:rsid w:val="00F72929"/>
    <w:rsid w:val="00F73427"/>
    <w:rsid w:val="00F7398F"/>
    <w:rsid w:val="00F76C82"/>
    <w:rsid w:val="00F7791B"/>
    <w:rsid w:val="00F80D04"/>
    <w:rsid w:val="00F81FB7"/>
    <w:rsid w:val="00F83327"/>
    <w:rsid w:val="00F84790"/>
    <w:rsid w:val="00F84F61"/>
    <w:rsid w:val="00F86048"/>
    <w:rsid w:val="00F91C79"/>
    <w:rsid w:val="00F92A34"/>
    <w:rsid w:val="00F95233"/>
    <w:rsid w:val="00F955CC"/>
    <w:rsid w:val="00F97360"/>
    <w:rsid w:val="00F97CF9"/>
    <w:rsid w:val="00FA0DE5"/>
    <w:rsid w:val="00FA2419"/>
    <w:rsid w:val="00FA4E4C"/>
    <w:rsid w:val="00FA57B0"/>
    <w:rsid w:val="00FA58F7"/>
    <w:rsid w:val="00FA5BA7"/>
    <w:rsid w:val="00FA60DF"/>
    <w:rsid w:val="00FA6BB0"/>
    <w:rsid w:val="00FB0F7C"/>
    <w:rsid w:val="00FB3EB3"/>
    <w:rsid w:val="00FB4DAB"/>
    <w:rsid w:val="00FB72FD"/>
    <w:rsid w:val="00FC3BA7"/>
    <w:rsid w:val="00FC3EF4"/>
    <w:rsid w:val="00FC496D"/>
    <w:rsid w:val="00FC6062"/>
    <w:rsid w:val="00FC7193"/>
    <w:rsid w:val="00FD16F1"/>
    <w:rsid w:val="00FD3042"/>
    <w:rsid w:val="00FD389E"/>
    <w:rsid w:val="00FD42C4"/>
    <w:rsid w:val="00FD5281"/>
    <w:rsid w:val="00FD530B"/>
    <w:rsid w:val="00FD634D"/>
    <w:rsid w:val="00FD7ECB"/>
    <w:rsid w:val="00FD7FBA"/>
    <w:rsid w:val="00FD7FE3"/>
    <w:rsid w:val="00FE06D8"/>
    <w:rsid w:val="00FE188A"/>
    <w:rsid w:val="00FE79AF"/>
    <w:rsid w:val="00FF00BC"/>
    <w:rsid w:val="00FF3546"/>
    <w:rsid w:val="00FF43D9"/>
    <w:rsid w:val="00FF5BD3"/>
    <w:rsid w:val="00FF7043"/>
    <w:rsid w:val="00FF74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87257"/>
  <w15:docId w15:val="{3F04F288-AD9E-43C3-B858-9EFF548F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02"/>
  </w:style>
  <w:style w:type="paragraph" w:styleId="Heading1">
    <w:name w:val="heading 1"/>
    <w:basedOn w:val="Normal"/>
    <w:next w:val="Normal"/>
    <w:link w:val="Heading1Char"/>
    <w:qFormat/>
    <w:rsid w:val="00A86502"/>
    <w:pPr>
      <w:keepNext/>
      <w:jc w:val="center"/>
      <w:outlineLvl w:val="0"/>
    </w:pPr>
    <w:rPr>
      <w:rFonts w:ascii="Times New Roman" w:eastAsia="Calibri" w:hAnsi="Times New Roman" w:cs="Times New Roman"/>
      <w:b/>
      <w:sz w:val="28"/>
      <w:szCs w:val="24"/>
      <w:u w:val="single"/>
      <w:lang w:val="en-GB" w:eastAsia="en-GB"/>
    </w:rPr>
  </w:style>
  <w:style w:type="paragraph" w:styleId="Heading3">
    <w:name w:val="heading 3"/>
    <w:basedOn w:val="Normal"/>
    <w:next w:val="Normal"/>
    <w:link w:val="Heading3Char"/>
    <w:uiPriority w:val="99"/>
    <w:qFormat/>
    <w:rsid w:val="00A86502"/>
    <w:pPr>
      <w:keepNext/>
      <w:ind w:left="-1080"/>
      <w:outlineLvl w:val="2"/>
    </w:pPr>
    <w:rPr>
      <w:rFonts w:ascii="Times New Roman" w:eastAsia="Calibri" w:hAnsi="Times New Roman" w:cs="Times New Roman"/>
      <w:b/>
      <w:bCs/>
      <w:sz w:val="28"/>
      <w:szCs w:val="24"/>
      <w:u w:val="single"/>
      <w:lang w:val="en-GB" w:eastAsia="en-GB"/>
    </w:rPr>
  </w:style>
  <w:style w:type="paragraph" w:styleId="Heading4">
    <w:name w:val="heading 4"/>
    <w:basedOn w:val="Normal"/>
    <w:next w:val="Normal"/>
    <w:link w:val="Heading4Char"/>
    <w:uiPriority w:val="99"/>
    <w:qFormat/>
    <w:rsid w:val="00A86502"/>
    <w:pPr>
      <w:keepNext/>
      <w:ind w:left="-1080"/>
      <w:outlineLvl w:val="3"/>
    </w:pPr>
    <w:rPr>
      <w:rFonts w:ascii="Times New Roman" w:eastAsia="Calibri" w:hAnsi="Times New Roman" w:cs="Times New Roman"/>
      <w:b/>
      <w:bCs/>
      <w:sz w:val="24"/>
      <w:szCs w:val="24"/>
      <w:u w:val="single"/>
      <w:lang w:val="en-GB" w:eastAsia="en-GB"/>
    </w:rPr>
  </w:style>
  <w:style w:type="paragraph" w:styleId="Heading6">
    <w:name w:val="heading 6"/>
    <w:basedOn w:val="Normal"/>
    <w:next w:val="Normal"/>
    <w:link w:val="Heading6Char"/>
    <w:uiPriority w:val="99"/>
    <w:qFormat/>
    <w:rsid w:val="00A86502"/>
    <w:pPr>
      <w:keepNext/>
      <w:ind w:left="-1080"/>
      <w:jc w:val="center"/>
      <w:outlineLvl w:val="5"/>
    </w:pPr>
    <w:rPr>
      <w:rFonts w:ascii="Times New Roman" w:eastAsia="Calibri" w:hAnsi="Times New Roman" w:cs="Times New Roman"/>
      <w:b/>
      <w:bCs/>
      <w:sz w:val="28"/>
      <w:szCs w:val="28"/>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502"/>
    <w:rPr>
      <w:rFonts w:ascii="Times New Roman" w:eastAsia="Calibri" w:hAnsi="Times New Roman" w:cs="Times New Roman"/>
      <w:b/>
      <w:sz w:val="28"/>
      <w:szCs w:val="24"/>
      <w:u w:val="single"/>
      <w:lang w:val="en-GB" w:eastAsia="en-GB"/>
    </w:rPr>
  </w:style>
  <w:style w:type="character" w:customStyle="1" w:styleId="Heading3Char">
    <w:name w:val="Heading 3 Char"/>
    <w:basedOn w:val="DefaultParagraphFont"/>
    <w:link w:val="Heading3"/>
    <w:uiPriority w:val="99"/>
    <w:rsid w:val="00A86502"/>
    <w:rPr>
      <w:rFonts w:ascii="Times New Roman" w:eastAsia="Calibri" w:hAnsi="Times New Roman" w:cs="Times New Roman"/>
      <w:b/>
      <w:bCs/>
      <w:sz w:val="28"/>
      <w:szCs w:val="24"/>
      <w:u w:val="single"/>
      <w:lang w:val="en-GB" w:eastAsia="en-GB"/>
    </w:rPr>
  </w:style>
  <w:style w:type="character" w:customStyle="1" w:styleId="Heading4Char">
    <w:name w:val="Heading 4 Char"/>
    <w:basedOn w:val="DefaultParagraphFont"/>
    <w:link w:val="Heading4"/>
    <w:uiPriority w:val="99"/>
    <w:rsid w:val="00A86502"/>
    <w:rPr>
      <w:rFonts w:ascii="Times New Roman" w:eastAsia="Calibri" w:hAnsi="Times New Roman" w:cs="Times New Roman"/>
      <w:b/>
      <w:bCs/>
      <w:sz w:val="24"/>
      <w:szCs w:val="24"/>
      <w:u w:val="single"/>
      <w:lang w:val="en-GB" w:eastAsia="en-GB"/>
    </w:rPr>
  </w:style>
  <w:style w:type="character" w:customStyle="1" w:styleId="Heading6Char">
    <w:name w:val="Heading 6 Char"/>
    <w:basedOn w:val="DefaultParagraphFont"/>
    <w:link w:val="Heading6"/>
    <w:uiPriority w:val="99"/>
    <w:rsid w:val="00A86502"/>
    <w:rPr>
      <w:rFonts w:ascii="Times New Roman" w:eastAsia="Calibri" w:hAnsi="Times New Roman" w:cs="Times New Roman"/>
      <w:b/>
      <w:bCs/>
      <w:sz w:val="28"/>
      <w:szCs w:val="28"/>
      <w:u w:val="single"/>
      <w:lang w:val="en-GB" w:eastAsia="en-GB"/>
    </w:rPr>
  </w:style>
  <w:style w:type="character" w:styleId="Strong">
    <w:name w:val="Strong"/>
    <w:basedOn w:val="DefaultParagraphFont"/>
    <w:uiPriority w:val="22"/>
    <w:qFormat/>
    <w:rsid w:val="00A86502"/>
    <w:rPr>
      <w:rFonts w:cs="Times New Roman"/>
      <w:b/>
      <w:bCs/>
    </w:rPr>
  </w:style>
  <w:style w:type="paragraph" w:styleId="ListParagraph">
    <w:name w:val="List Paragraph"/>
    <w:basedOn w:val="Normal"/>
    <w:uiPriority w:val="34"/>
    <w:qFormat/>
    <w:rsid w:val="00A86502"/>
    <w:pPr>
      <w:ind w:left="720"/>
      <w:contextualSpacing/>
    </w:pPr>
  </w:style>
  <w:style w:type="paragraph" w:styleId="NormalWeb">
    <w:name w:val="Normal (Web)"/>
    <w:basedOn w:val="Normal"/>
    <w:uiPriority w:val="99"/>
    <w:semiHidden/>
    <w:unhideWhenUsed/>
    <w:rsid w:val="00B85CB5"/>
    <w:pPr>
      <w:spacing w:before="100" w:beforeAutospacing="1" w:after="100" w:afterAutospacing="1"/>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EF00AA"/>
    <w:rPr>
      <w:rFonts w:ascii="Lucida Grande" w:hAnsi="Lucida Grande"/>
      <w:sz w:val="18"/>
      <w:szCs w:val="18"/>
    </w:rPr>
  </w:style>
  <w:style w:type="character" w:customStyle="1" w:styleId="BalloonTextChar">
    <w:name w:val="Balloon Text Char"/>
    <w:basedOn w:val="DefaultParagraphFont"/>
    <w:link w:val="BalloonText"/>
    <w:uiPriority w:val="99"/>
    <w:semiHidden/>
    <w:rsid w:val="00EF00AA"/>
    <w:rPr>
      <w:rFonts w:ascii="Lucida Grande" w:hAnsi="Lucida Grande"/>
      <w:sz w:val="18"/>
      <w:szCs w:val="18"/>
    </w:rPr>
  </w:style>
  <w:style w:type="paragraph" w:customStyle="1" w:styleId="desc">
    <w:name w:val="desc"/>
    <w:basedOn w:val="Normal"/>
    <w:rsid w:val="0076240F"/>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details">
    <w:name w:val="details"/>
    <w:basedOn w:val="Normal"/>
    <w:rsid w:val="0076240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jrnl">
    <w:name w:val="jrnl"/>
    <w:basedOn w:val="DefaultParagraphFont"/>
    <w:rsid w:val="0076240F"/>
  </w:style>
  <w:style w:type="character" w:styleId="Hyperlink">
    <w:name w:val="Hyperlink"/>
    <w:basedOn w:val="DefaultParagraphFont"/>
    <w:uiPriority w:val="99"/>
    <w:unhideWhenUsed/>
    <w:rsid w:val="00747A54"/>
    <w:rPr>
      <w:strike w:val="0"/>
      <w:dstrike w:val="0"/>
      <w:color w:val="006892"/>
      <w:u w:val="none"/>
      <w:effect w:val="none"/>
    </w:rPr>
  </w:style>
  <w:style w:type="character" w:customStyle="1" w:styleId="doi1">
    <w:name w:val="doi1"/>
    <w:basedOn w:val="DefaultParagraphFont"/>
    <w:rsid w:val="00747A54"/>
    <w:rPr>
      <w:color w:val="666666"/>
    </w:rPr>
  </w:style>
  <w:style w:type="character" w:customStyle="1" w:styleId="citation">
    <w:name w:val="citation"/>
    <w:basedOn w:val="DefaultParagraphFont"/>
    <w:rsid w:val="00747A54"/>
  </w:style>
  <w:style w:type="character" w:customStyle="1" w:styleId="Mentionnonrsolue1">
    <w:name w:val="Mention non résolue1"/>
    <w:basedOn w:val="DefaultParagraphFont"/>
    <w:uiPriority w:val="99"/>
    <w:semiHidden/>
    <w:unhideWhenUsed/>
    <w:rsid w:val="002514CF"/>
    <w:rPr>
      <w:color w:val="808080"/>
      <w:shd w:val="clear" w:color="auto" w:fill="E6E6E6"/>
    </w:rPr>
  </w:style>
  <w:style w:type="character" w:customStyle="1" w:styleId="element-citation">
    <w:name w:val="element-citation"/>
    <w:basedOn w:val="DefaultParagraphFont"/>
    <w:rsid w:val="00CA7455"/>
  </w:style>
  <w:style w:type="paragraph" w:styleId="Bibliography">
    <w:name w:val="Bibliography"/>
    <w:basedOn w:val="Normal"/>
    <w:next w:val="Normal"/>
    <w:uiPriority w:val="37"/>
    <w:unhideWhenUsed/>
    <w:rsid w:val="005C4DD3"/>
    <w:pPr>
      <w:tabs>
        <w:tab w:val="left" w:pos="504"/>
      </w:tabs>
      <w:spacing w:after="240"/>
      <w:ind w:left="504" w:hanging="504"/>
    </w:pPr>
  </w:style>
  <w:style w:type="character" w:styleId="PlaceholderText">
    <w:name w:val="Placeholder Text"/>
    <w:basedOn w:val="DefaultParagraphFont"/>
    <w:uiPriority w:val="99"/>
    <w:semiHidden/>
    <w:rsid w:val="005A10E9"/>
    <w:rPr>
      <w:color w:val="808080"/>
    </w:rPr>
  </w:style>
  <w:style w:type="character" w:customStyle="1" w:styleId="orcid-id1">
    <w:name w:val="orcid-id1"/>
    <w:rsid w:val="001B0CE0"/>
    <w:rPr>
      <w:i w:val="0"/>
      <w:iCs w:val="0"/>
      <w:color w:val="494A4C"/>
      <w:position w:val="5"/>
      <w:sz w:val="20"/>
      <w:szCs w:val="20"/>
    </w:rPr>
  </w:style>
  <w:style w:type="character" w:styleId="CommentReference">
    <w:name w:val="annotation reference"/>
    <w:basedOn w:val="DefaultParagraphFont"/>
    <w:uiPriority w:val="99"/>
    <w:semiHidden/>
    <w:unhideWhenUsed/>
    <w:rsid w:val="00100B26"/>
    <w:rPr>
      <w:sz w:val="16"/>
      <w:szCs w:val="16"/>
    </w:rPr>
  </w:style>
  <w:style w:type="paragraph" w:styleId="CommentText">
    <w:name w:val="annotation text"/>
    <w:basedOn w:val="Normal"/>
    <w:link w:val="CommentTextChar"/>
    <w:uiPriority w:val="99"/>
    <w:unhideWhenUsed/>
    <w:rsid w:val="00100B26"/>
    <w:rPr>
      <w:sz w:val="20"/>
      <w:szCs w:val="20"/>
    </w:rPr>
  </w:style>
  <w:style w:type="character" w:customStyle="1" w:styleId="CommentTextChar">
    <w:name w:val="Comment Text Char"/>
    <w:basedOn w:val="DefaultParagraphFont"/>
    <w:link w:val="CommentText"/>
    <w:uiPriority w:val="99"/>
    <w:rsid w:val="00100B26"/>
    <w:rPr>
      <w:sz w:val="20"/>
      <w:szCs w:val="20"/>
    </w:rPr>
  </w:style>
  <w:style w:type="paragraph" w:styleId="CommentSubject">
    <w:name w:val="annotation subject"/>
    <w:basedOn w:val="CommentText"/>
    <w:next w:val="CommentText"/>
    <w:link w:val="CommentSubjectChar"/>
    <w:uiPriority w:val="99"/>
    <w:semiHidden/>
    <w:unhideWhenUsed/>
    <w:rsid w:val="00100B26"/>
    <w:rPr>
      <w:b/>
      <w:bCs/>
    </w:rPr>
  </w:style>
  <w:style w:type="character" w:customStyle="1" w:styleId="CommentSubjectChar">
    <w:name w:val="Comment Subject Char"/>
    <w:basedOn w:val="CommentTextChar"/>
    <w:link w:val="CommentSubject"/>
    <w:uiPriority w:val="99"/>
    <w:semiHidden/>
    <w:rsid w:val="00100B26"/>
    <w:rPr>
      <w:b/>
      <w:bCs/>
      <w:sz w:val="20"/>
      <w:szCs w:val="20"/>
    </w:rPr>
  </w:style>
  <w:style w:type="paragraph" w:styleId="FootnoteText">
    <w:name w:val="footnote text"/>
    <w:basedOn w:val="Normal"/>
    <w:link w:val="FootnoteTextChar"/>
    <w:uiPriority w:val="99"/>
    <w:semiHidden/>
    <w:unhideWhenUsed/>
    <w:rsid w:val="000950E5"/>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0950E5"/>
    <w:rPr>
      <w:rFonts w:ascii="Calibri" w:eastAsia="Calibri" w:hAnsi="Calibri" w:cs="Arial"/>
      <w:sz w:val="20"/>
      <w:szCs w:val="20"/>
    </w:rPr>
  </w:style>
  <w:style w:type="character" w:styleId="FootnoteReference">
    <w:name w:val="footnote reference"/>
    <w:uiPriority w:val="99"/>
    <w:semiHidden/>
    <w:unhideWhenUsed/>
    <w:rsid w:val="000950E5"/>
    <w:rPr>
      <w:vertAlign w:val="superscript"/>
    </w:rPr>
  </w:style>
  <w:style w:type="character" w:styleId="FollowedHyperlink">
    <w:name w:val="FollowedHyperlink"/>
    <w:basedOn w:val="DefaultParagraphFont"/>
    <w:uiPriority w:val="99"/>
    <w:semiHidden/>
    <w:unhideWhenUsed/>
    <w:rsid w:val="0045351B"/>
    <w:rPr>
      <w:color w:val="800080" w:themeColor="followedHyperlink"/>
      <w:u w:val="single"/>
    </w:rPr>
  </w:style>
  <w:style w:type="character" w:styleId="LineNumber">
    <w:name w:val="line number"/>
    <w:basedOn w:val="DefaultParagraphFont"/>
    <w:uiPriority w:val="99"/>
    <w:semiHidden/>
    <w:unhideWhenUsed/>
    <w:rsid w:val="009D0A6F"/>
  </w:style>
  <w:style w:type="paragraph" w:styleId="Header">
    <w:name w:val="header"/>
    <w:basedOn w:val="Normal"/>
    <w:link w:val="HeaderChar"/>
    <w:uiPriority w:val="99"/>
    <w:unhideWhenUsed/>
    <w:rsid w:val="000C60DB"/>
    <w:pPr>
      <w:tabs>
        <w:tab w:val="center" w:pos="4536"/>
        <w:tab w:val="right" w:pos="9072"/>
      </w:tabs>
    </w:pPr>
  </w:style>
  <w:style w:type="character" w:customStyle="1" w:styleId="HeaderChar">
    <w:name w:val="Header Char"/>
    <w:basedOn w:val="DefaultParagraphFont"/>
    <w:link w:val="Header"/>
    <w:uiPriority w:val="99"/>
    <w:rsid w:val="000C60DB"/>
  </w:style>
  <w:style w:type="paragraph" w:styleId="Footer">
    <w:name w:val="footer"/>
    <w:basedOn w:val="Normal"/>
    <w:link w:val="FooterChar"/>
    <w:uiPriority w:val="99"/>
    <w:unhideWhenUsed/>
    <w:rsid w:val="000C60DB"/>
    <w:pPr>
      <w:tabs>
        <w:tab w:val="center" w:pos="4536"/>
        <w:tab w:val="right" w:pos="9072"/>
      </w:tabs>
    </w:pPr>
  </w:style>
  <w:style w:type="character" w:customStyle="1" w:styleId="FooterChar">
    <w:name w:val="Footer Char"/>
    <w:basedOn w:val="DefaultParagraphFont"/>
    <w:link w:val="Footer"/>
    <w:uiPriority w:val="99"/>
    <w:rsid w:val="000C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778">
      <w:bodyDiv w:val="1"/>
      <w:marLeft w:val="0"/>
      <w:marRight w:val="0"/>
      <w:marTop w:val="0"/>
      <w:marBottom w:val="0"/>
      <w:divBdr>
        <w:top w:val="none" w:sz="0" w:space="0" w:color="auto"/>
        <w:left w:val="none" w:sz="0" w:space="0" w:color="auto"/>
        <w:bottom w:val="none" w:sz="0" w:space="0" w:color="auto"/>
        <w:right w:val="none" w:sz="0" w:space="0" w:color="auto"/>
      </w:divBdr>
      <w:divsChild>
        <w:div w:id="52701117">
          <w:marLeft w:val="0"/>
          <w:marRight w:val="0"/>
          <w:marTop w:val="0"/>
          <w:marBottom w:val="0"/>
          <w:divBdr>
            <w:top w:val="none" w:sz="0" w:space="0" w:color="auto"/>
            <w:left w:val="none" w:sz="0" w:space="0" w:color="auto"/>
            <w:bottom w:val="none" w:sz="0" w:space="0" w:color="auto"/>
            <w:right w:val="none" w:sz="0" w:space="0" w:color="auto"/>
          </w:divBdr>
          <w:divsChild>
            <w:div w:id="1031884275">
              <w:marLeft w:val="0"/>
              <w:marRight w:val="0"/>
              <w:marTop w:val="0"/>
              <w:marBottom w:val="0"/>
              <w:divBdr>
                <w:top w:val="none" w:sz="0" w:space="0" w:color="auto"/>
                <w:left w:val="none" w:sz="0" w:space="0" w:color="auto"/>
                <w:bottom w:val="none" w:sz="0" w:space="0" w:color="auto"/>
                <w:right w:val="none" w:sz="0" w:space="0" w:color="auto"/>
              </w:divBdr>
              <w:divsChild>
                <w:div w:id="2074084771">
                  <w:marLeft w:val="0"/>
                  <w:marRight w:val="0"/>
                  <w:marTop w:val="0"/>
                  <w:marBottom w:val="0"/>
                  <w:divBdr>
                    <w:top w:val="none" w:sz="0" w:space="0" w:color="auto"/>
                    <w:left w:val="none" w:sz="0" w:space="0" w:color="auto"/>
                    <w:bottom w:val="none" w:sz="0" w:space="0" w:color="auto"/>
                    <w:right w:val="none" w:sz="0" w:space="0" w:color="auto"/>
                  </w:divBdr>
                  <w:divsChild>
                    <w:div w:id="1164083032">
                      <w:marLeft w:val="0"/>
                      <w:marRight w:val="0"/>
                      <w:marTop w:val="0"/>
                      <w:marBottom w:val="0"/>
                      <w:divBdr>
                        <w:top w:val="none" w:sz="0" w:space="0" w:color="auto"/>
                        <w:left w:val="none" w:sz="0" w:space="0" w:color="auto"/>
                        <w:bottom w:val="none" w:sz="0" w:space="0" w:color="auto"/>
                        <w:right w:val="none" w:sz="0" w:space="0" w:color="auto"/>
                      </w:divBdr>
                      <w:divsChild>
                        <w:div w:id="1927877371">
                          <w:marLeft w:val="0"/>
                          <w:marRight w:val="0"/>
                          <w:marTop w:val="0"/>
                          <w:marBottom w:val="0"/>
                          <w:divBdr>
                            <w:top w:val="none" w:sz="0" w:space="0" w:color="auto"/>
                            <w:left w:val="none" w:sz="0" w:space="0" w:color="auto"/>
                            <w:bottom w:val="none" w:sz="0" w:space="0" w:color="auto"/>
                            <w:right w:val="none" w:sz="0" w:space="0" w:color="auto"/>
                          </w:divBdr>
                          <w:divsChild>
                            <w:div w:id="1810434946">
                              <w:marLeft w:val="0"/>
                              <w:marRight w:val="0"/>
                              <w:marTop w:val="0"/>
                              <w:marBottom w:val="0"/>
                              <w:divBdr>
                                <w:top w:val="none" w:sz="0" w:space="0" w:color="auto"/>
                                <w:left w:val="none" w:sz="0" w:space="0" w:color="auto"/>
                                <w:bottom w:val="none" w:sz="0" w:space="0" w:color="auto"/>
                                <w:right w:val="none" w:sz="0" w:space="0" w:color="auto"/>
                              </w:divBdr>
                              <w:divsChild>
                                <w:div w:id="354889434">
                                  <w:marLeft w:val="0"/>
                                  <w:marRight w:val="0"/>
                                  <w:marTop w:val="0"/>
                                  <w:marBottom w:val="0"/>
                                  <w:divBdr>
                                    <w:top w:val="none" w:sz="0" w:space="0" w:color="auto"/>
                                    <w:left w:val="none" w:sz="0" w:space="0" w:color="auto"/>
                                    <w:bottom w:val="none" w:sz="0" w:space="0" w:color="auto"/>
                                    <w:right w:val="none" w:sz="0" w:space="0" w:color="auto"/>
                                  </w:divBdr>
                                  <w:divsChild>
                                    <w:div w:id="1439715361">
                                      <w:marLeft w:val="0"/>
                                      <w:marRight w:val="0"/>
                                      <w:marTop w:val="0"/>
                                      <w:marBottom w:val="0"/>
                                      <w:divBdr>
                                        <w:top w:val="none" w:sz="0" w:space="0" w:color="auto"/>
                                        <w:left w:val="none" w:sz="0" w:space="0" w:color="auto"/>
                                        <w:bottom w:val="none" w:sz="0" w:space="0" w:color="auto"/>
                                        <w:right w:val="none" w:sz="0" w:space="0" w:color="auto"/>
                                      </w:divBdr>
                                      <w:divsChild>
                                        <w:div w:id="1729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0006">
      <w:bodyDiv w:val="1"/>
      <w:marLeft w:val="0"/>
      <w:marRight w:val="0"/>
      <w:marTop w:val="0"/>
      <w:marBottom w:val="0"/>
      <w:divBdr>
        <w:top w:val="none" w:sz="0" w:space="0" w:color="auto"/>
        <w:left w:val="none" w:sz="0" w:space="0" w:color="auto"/>
        <w:bottom w:val="none" w:sz="0" w:space="0" w:color="auto"/>
        <w:right w:val="none" w:sz="0" w:space="0" w:color="auto"/>
      </w:divBdr>
    </w:div>
    <w:div w:id="197820305">
      <w:bodyDiv w:val="1"/>
      <w:marLeft w:val="0"/>
      <w:marRight w:val="0"/>
      <w:marTop w:val="0"/>
      <w:marBottom w:val="0"/>
      <w:divBdr>
        <w:top w:val="none" w:sz="0" w:space="0" w:color="auto"/>
        <w:left w:val="none" w:sz="0" w:space="0" w:color="auto"/>
        <w:bottom w:val="none" w:sz="0" w:space="0" w:color="auto"/>
        <w:right w:val="none" w:sz="0" w:space="0" w:color="auto"/>
      </w:divBdr>
    </w:div>
    <w:div w:id="203058555">
      <w:bodyDiv w:val="1"/>
      <w:marLeft w:val="0"/>
      <w:marRight w:val="0"/>
      <w:marTop w:val="0"/>
      <w:marBottom w:val="0"/>
      <w:divBdr>
        <w:top w:val="none" w:sz="0" w:space="0" w:color="auto"/>
        <w:left w:val="none" w:sz="0" w:space="0" w:color="auto"/>
        <w:bottom w:val="none" w:sz="0" w:space="0" w:color="auto"/>
        <w:right w:val="none" w:sz="0" w:space="0" w:color="auto"/>
      </w:divBdr>
      <w:divsChild>
        <w:div w:id="1323194941">
          <w:marLeft w:val="0"/>
          <w:marRight w:val="0"/>
          <w:marTop w:val="0"/>
          <w:marBottom w:val="0"/>
          <w:divBdr>
            <w:top w:val="none" w:sz="0" w:space="0" w:color="auto"/>
            <w:left w:val="none" w:sz="0" w:space="0" w:color="auto"/>
            <w:bottom w:val="none" w:sz="0" w:space="0" w:color="auto"/>
            <w:right w:val="none" w:sz="0" w:space="0" w:color="auto"/>
          </w:divBdr>
          <w:divsChild>
            <w:div w:id="485898569">
              <w:marLeft w:val="0"/>
              <w:marRight w:val="0"/>
              <w:marTop w:val="0"/>
              <w:marBottom w:val="240"/>
              <w:divBdr>
                <w:top w:val="none" w:sz="0" w:space="0" w:color="auto"/>
                <w:left w:val="none" w:sz="0" w:space="0" w:color="auto"/>
                <w:bottom w:val="none" w:sz="0" w:space="0" w:color="auto"/>
                <w:right w:val="none" w:sz="0" w:space="0" w:color="auto"/>
              </w:divBdr>
              <w:divsChild>
                <w:div w:id="689143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2635189">
      <w:bodyDiv w:val="1"/>
      <w:marLeft w:val="0"/>
      <w:marRight w:val="0"/>
      <w:marTop w:val="0"/>
      <w:marBottom w:val="0"/>
      <w:divBdr>
        <w:top w:val="none" w:sz="0" w:space="0" w:color="auto"/>
        <w:left w:val="none" w:sz="0" w:space="0" w:color="auto"/>
        <w:bottom w:val="none" w:sz="0" w:space="0" w:color="auto"/>
        <w:right w:val="none" w:sz="0" w:space="0" w:color="auto"/>
      </w:divBdr>
    </w:div>
    <w:div w:id="313263386">
      <w:bodyDiv w:val="1"/>
      <w:marLeft w:val="0"/>
      <w:marRight w:val="0"/>
      <w:marTop w:val="0"/>
      <w:marBottom w:val="0"/>
      <w:divBdr>
        <w:top w:val="none" w:sz="0" w:space="0" w:color="auto"/>
        <w:left w:val="none" w:sz="0" w:space="0" w:color="auto"/>
        <w:bottom w:val="none" w:sz="0" w:space="0" w:color="auto"/>
        <w:right w:val="none" w:sz="0" w:space="0" w:color="auto"/>
      </w:divBdr>
    </w:div>
    <w:div w:id="339742912">
      <w:bodyDiv w:val="1"/>
      <w:marLeft w:val="0"/>
      <w:marRight w:val="0"/>
      <w:marTop w:val="0"/>
      <w:marBottom w:val="0"/>
      <w:divBdr>
        <w:top w:val="none" w:sz="0" w:space="0" w:color="auto"/>
        <w:left w:val="none" w:sz="0" w:space="0" w:color="auto"/>
        <w:bottom w:val="none" w:sz="0" w:space="0" w:color="auto"/>
        <w:right w:val="none" w:sz="0" w:space="0" w:color="auto"/>
      </w:divBdr>
    </w:div>
    <w:div w:id="341516027">
      <w:bodyDiv w:val="1"/>
      <w:marLeft w:val="0"/>
      <w:marRight w:val="0"/>
      <w:marTop w:val="0"/>
      <w:marBottom w:val="0"/>
      <w:divBdr>
        <w:top w:val="none" w:sz="0" w:space="0" w:color="auto"/>
        <w:left w:val="none" w:sz="0" w:space="0" w:color="auto"/>
        <w:bottom w:val="none" w:sz="0" w:space="0" w:color="auto"/>
        <w:right w:val="none" w:sz="0" w:space="0" w:color="auto"/>
      </w:divBdr>
    </w:div>
    <w:div w:id="417992277">
      <w:bodyDiv w:val="1"/>
      <w:marLeft w:val="0"/>
      <w:marRight w:val="0"/>
      <w:marTop w:val="0"/>
      <w:marBottom w:val="0"/>
      <w:divBdr>
        <w:top w:val="none" w:sz="0" w:space="0" w:color="auto"/>
        <w:left w:val="none" w:sz="0" w:space="0" w:color="auto"/>
        <w:bottom w:val="none" w:sz="0" w:space="0" w:color="auto"/>
        <w:right w:val="none" w:sz="0" w:space="0" w:color="auto"/>
      </w:divBdr>
    </w:div>
    <w:div w:id="490829858">
      <w:bodyDiv w:val="1"/>
      <w:marLeft w:val="0"/>
      <w:marRight w:val="0"/>
      <w:marTop w:val="0"/>
      <w:marBottom w:val="0"/>
      <w:divBdr>
        <w:top w:val="none" w:sz="0" w:space="0" w:color="auto"/>
        <w:left w:val="none" w:sz="0" w:space="0" w:color="auto"/>
        <w:bottom w:val="none" w:sz="0" w:space="0" w:color="auto"/>
        <w:right w:val="none" w:sz="0" w:space="0" w:color="auto"/>
      </w:divBdr>
      <w:divsChild>
        <w:div w:id="1951815343">
          <w:marLeft w:val="0"/>
          <w:marRight w:val="0"/>
          <w:marTop w:val="0"/>
          <w:marBottom w:val="0"/>
          <w:divBdr>
            <w:top w:val="none" w:sz="0" w:space="0" w:color="auto"/>
            <w:left w:val="none" w:sz="0" w:space="0" w:color="auto"/>
            <w:bottom w:val="none" w:sz="0" w:space="0" w:color="auto"/>
            <w:right w:val="none" w:sz="0" w:space="0" w:color="auto"/>
          </w:divBdr>
          <w:divsChild>
            <w:div w:id="2128964699">
              <w:marLeft w:val="0"/>
              <w:marRight w:val="0"/>
              <w:marTop w:val="100"/>
              <w:marBottom w:val="10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475609042">
                      <w:marLeft w:val="0"/>
                      <w:marRight w:val="0"/>
                      <w:marTop w:val="0"/>
                      <w:marBottom w:val="0"/>
                      <w:divBdr>
                        <w:top w:val="none" w:sz="0" w:space="0" w:color="auto"/>
                        <w:left w:val="none" w:sz="0" w:space="0" w:color="auto"/>
                        <w:bottom w:val="none" w:sz="0" w:space="0" w:color="auto"/>
                        <w:right w:val="none" w:sz="0" w:space="0" w:color="auto"/>
                      </w:divBdr>
                      <w:divsChild>
                        <w:div w:id="1182089511">
                          <w:marLeft w:val="0"/>
                          <w:marRight w:val="0"/>
                          <w:marTop w:val="0"/>
                          <w:marBottom w:val="0"/>
                          <w:divBdr>
                            <w:top w:val="none" w:sz="0" w:space="0" w:color="auto"/>
                            <w:left w:val="none" w:sz="0" w:space="0" w:color="auto"/>
                            <w:bottom w:val="none" w:sz="0" w:space="0" w:color="auto"/>
                            <w:right w:val="none" w:sz="0" w:space="0" w:color="auto"/>
                          </w:divBdr>
                          <w:divsChild>
                            <w:div w:id="252860717">
                              <w:marLeft w:val="0"/>
                              <w:marRight w:val="0"/>
                              <w:marTop w:val="0"/>
                              <w:marBottom w:val="0"/>
                              <w:divBdr>
                                <w:top w:val="none" w:sz="0" w:space="0" w:color="auto"/>
                                <w:left w:val="none" w:sz="0" w:space="0" w:color="auto"/>
                                <w:bottom w:val="none" w:sz="0" w:space="0" w:color="auto"/>
                                <w:right w:val="none" w:sz="0" w:space="0" w:color="auto"/>
                              </w:divBdr>
                              <w:divsChild>
                                <w:div w:id="1249076775">
                                  <w:marLeft w:val="0"/>
                                  <w:marRight w:val="0"/>
                                  <w:marTop w:val="100"/>
                                  <w:marBottom w:val="100"/>
                                  <w:divBdr>
                                    <w:top w:val="none" w:sz="0" w:space="0" w:color="auto"/>
                                    <w:left w:val="none" w:sz="0" w:space="0" w:color="auto"/>
                                    <w:bottom w:val="none" w:sz="0" w:space="0" w:color="auto"/>
                                    <w:right w:val="none" w:sz="0" w:space="0" w:color="auto"/>
                                  </w:divBdr>
                                  <w:divsChild>
                                    <w:div w:id="100925597">
                                      <w:marLeft w:val="0"/>
                                      <w:marRight w:val="0"/>
                                      <w:marTop w:val="0"/>
                                      <w:marBottom w:val="120"/>
                                      <w:divBdr>
                                        <w:top w:val="none" w:sz="0" w:space="0" w:color="auto"/>
                                        <w:left w:val="none" w:sz="0" w:space="0" w:color="auto"/>
                                        <w:bottom w:val="none" w:sz="0" w:space="0" w:color="auto"/>
                                        <w:right w:val="none" w:sz="0" w:space="0" w:color="auto"/>
                                      </w:divBdr>
                                      <w:divsChild>
                                        <w:div w:id="1698890332">
                                          <w:marLeft w:val="0"/>
                                          <w:marRight w:val="0"/>
                                          <w:marTop w:val="0"/>
                                          <w:marBottom w:val="0"/>
                                          <w:divBdr>
                                            <w:top w:val="none" w:sz="0" w:space="0" w:color="auto"/>
                                            <w:left w:val="none" w:sz="0" w:space="0" w:color="auto"/>
                                            <w:bottom w:val="none" w:sz="0" w:space="0" w:color="auto"/>
                                            <w:right w:val="none" w:sz="0" w:space="0" w:color="auto"/>
                                          </w:divBdr>
                                          <w:divsChild>
                                            <w:div w:id="1866402886">
                                              <w:marLeft w:val="0"/>
                                              <w:marRight w:val="0"/>
                                              <w:marTop w:val="0"/>
                                              <w:marBottom w:val="0"/>
                                              <w:divBdr>
                                                <w:top w:val="none" w:sz="0" w:space="0" w:color="auto"/>
                                                <w:left w:val="none" w:sz="0" w:space="0" w:color="auto"/>
                                                <w:bottom w:val="none" w:sz="0" w:space="0" w:color="auto"/>
                                                <w:right w:val="none" w:sz="0" w:space="0" w:color="auto"/>
                                              </w:divBdr>
                                              <w:divsChild>
                                                <w:div w:id="198577299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388384865">
                                      <w:marLeft w:val="0"/>
                                      <w:marRight w:val="0"/>
                                      <w:marTop w:val="0"/>
                                      <w:marBottom w:val="0"/>
                                      <w:divBdr>
                                        <w:top w:val="none" w:sz="0" w:space="0" w:color="auto"/>
                                        <w:left w:val="none" w:sz="0" w:space="0" w:color="auto"/>
                                        <w:bottom w:val="none" w:sz="0" w:space="0" w:color="auto"/>
                                        <w:right w:val="none" w:sz="0" w:space="0" w:color="auto"/>
                                      </w:divBdr>
                                    </w:div>
                                    <w:div w:id="16543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0335">
      <w:bodyDiv w:val="1"/>
      <w:marLeft w:val="0"/>
      <w:marRight w:val="0"/>
      <w:marTop w:val="0"/>
      <w:marBottom w:val="0"/>
      <w:divBdr>
        <w:top w:val="none" w:sz="0" w:space="0" w:color="auto"/>
        <w:left w:val="none" w:sz="0" w:space="0" w:color="auto"/>
        <w:bottom w:val="none" w:sz="0" w:space="0" w:color="auto"/>
        <w:right w:val="none" w:sz="0" w:space="0" w:color="auto"/>
      </w:divBdr>
    </w:div>
    <w:div w:id="601646966">
      <w:bodyDiv w:val="1"/>
      <w:marLeft w:val="0"/>
      <w:marRight w:val="0"/>
      <w:marTop w:val="0"/>
      <w:marBottom w:val="0"/>
      <w:divBdr>
        <w:top w:val="none" w:sz="0" w:space="0" w:color="auto"/>
        <w:left w:val="none" w:sz="0" w:space="0" w:color="auto"/>
        <w:bottom w:val="none" w:sz="0" w:space="0" w:color="auto"/>
        <w:right w:val="none" w:sz="0" w:space="0" w:color="auto"/>
      </w:divBdr>
    </w:div>
    <w:div w:id="603919419">
      <w:bodyDiv w:val="1"/>
      <w:marLeft w:val="0"/>
      <w:marRight w:val="0"/>
      <w:marTop w:val="0"/>
      <w:marBottom w:val="0"/>
      <w:divBdr>
        <w:top w:val="none" w:sz="0" w:space="0" w:color="auto"/>
        <w:left w:val="none" w:sz="0" w:space="0" w:color="auto"/>
        <w:bottom w:val="none" w:sz="0" w:space="0" w:color="auto"/>
        <w:right w:val="none" w:sz="0" w:space="0" w:color="auto"/>
      </w:divBdr>
    </w:div>
    <w:div w:id="645865028">
      <w:bodyDiv w:val="1"/>
      <w:marLeft w:val="0"/>
      <w:marRight w:val="0"/>
      <w:marTop w:val="0"/>
      <w:marBottom w:val="0"/>
      <w:divBdr>
        <w:top w:val="none" w:sz="0" w:space="0" w:color="auto"/>
        <w:left w:val="none" w:sz="0" w:space="0" w:color="auto"/>
        <w:bottom w:val="none" w:sz="0" w:space="0" w:color="auto"/>
        <w:right w:val="none" w:sz="0" w:space="0" w:color="auto"/>
      </w:divBdr>
    </w:div>
    <w:div w:id="684012860">
      <w:bodyDiv w:val="1"/>
      <w:marLeft w:val="0"/>
      <w:marRight w:val="0"/>
      <w:marTop w:val="0"/>
      <w:marBottom w:val="0"/>
      <w:divBdr>
        <w:top w:val="none" w:sz="0" w:space="0" w:color="auto"/>
        <w:left w:val="none" w:sz="0" w:space="0" w:color="auto"/>
        <w:bottom w:val="none" w:sz="0" w:space="0" w:color="auto"/>
        <w:right w:val="none" w:sz="0" w:space="0" w:color="auto"/>
      </w:divBdr>
    </w:div>
    <w:div w:id="704673343">
      <w:bodyDiv w:val="1"/>
      <w:marLeft w:val="0"/>
      <w:marRight w:val="0"/>
      <w:marTop w:val="0"/>
      <w:marBottom w:val="0"/>
      <w:divBdr>
        <w:top w:val="none" w:sz="0" w:space="0" w:color="auto"/>
        <w:left w:val="none" w:sz="0" w:space="0" w:color="auto"/>
        <w:bottom w:val="none" w:sz="0" w:space="0" w:color="auto"/>
        <w:right w:val="none" w:sz="0" w:space="0" w:color="auto"/>
      </w:divBdr>
    </w:div>
    <w:div w:id="766316387">
      <w:bodyDiv w:val="1"/>
      <w:marLeft w:val="0"/>
      <w:marRight w:val="0"/>
      <w:marTop w:val="0"/>
      <w:marBottom w:val="0"/>
      <w:divBdr>
        <w:top w:val="none" w:sz="0" w:space="0" w:color="auto"/>
        <w:left w:val="none" w:sz="0" w:space="0" w:color="auto"/>
        <w:bottom w:val="none" w:sz="0" w:space="0" w:color="auto"/>
        <w:right w:val="none" w:sz="0" w:space="0" w:color="auto"/>
      </w:divBdr>
    </w:div>
    <w:div w:id="792091856">
      <w:bodyDiv w:val="1"/>
      <w:marLeft w:val="0"/>
      <w:marRight w:val="0"/>
      <w:marTop w:val="0"/>
      <w:marBottom w:val="0"/>
      <w:divBdr>
        <w:top w:val="none" w:sz="0" w:space="0" w:color="auto"/>
        <w:left w:val="none" w:sz="0" w:space="0" w:color="auto"/>
        <w:bottom w:val="none" w:sz="0" w:space="0" w:color="auto"/>
        <w:right w:val="none" w:sz="0" w:space="0" w:color="auto"/>
      </w:divBdr>
      <w:divsChild>
        <w:div w:id="98330440">
          <w:marLeft w:val="547"/>
          <w:marRight w:val="0"/>
          <w:marTop w:val="134"/>
          <w:marBottom w:val="0"/>
          <w:divBdr>
            <w:top w:val="none" w:sz="0" w:space="0" w:color="auto"/>
            <w:left w:val="none" w:sz="0" w:space="0" w:color="auto"/>
            <w:bottom w:val="none" w:sz="0" w:space="0" w:color="auto"/>
            <w:right w:val="none" w:sz="0" w:space="0" w:color="auto"/>
          </w:divBdr>
        </w:div>
        <w:div w:id="774666483">
          <w:marLeft w:val="547"/>
          <w:marRight w:val="0"/>
          <w:marTop w:val="134"/>
          <w:marBottom w:val="0"/>
          <w:divBdr>
            <w:top w:val="none" w:sz="0" w:space="0" w:color="auto"/>
            <w:left w:val="none" w:sz="0" w:space="0" w:color="auto"/>
            <w:bottom w:val="none" w:sz="0" w:space="0" w:color="auto"/>
            <w:right w:val="none" w:sz="0" w:space="0" w:color="auto"/>
          </w:divBdr>
        </w:div>
        <w:div w:id="986324889">
          <w:marLeft w:val="547"/>
          <w:marRight w:val="0"/>
          <w:marTop w:val="134"/>
          <w:marBottom w:val="0"/>
          <w:divBdr>
            <w:top w:val="none" w:sz="0" w:space="0" w:color="auto"/>
            <w:left w:val="none" w:sz="0" w:space="0" w:color="auto"/>
            <w:bottom w:val="none" w:sz="0" w:space="0" w:color="auto"/>
            <w:right w:val="none" w:sz="0" w:space="0" w:color="auto"/>
          </w:divBdr>
        </w:div>
        <w:div w:id="1382436755">
          <w:marLeft w:val="547"/>
          <w:marRight w:val="0"/>
          <w:marTop w:val="134"/>
          <w:marBottom w:val="0"/>
          <w:divBdr>
            <w:top w:val="none" w:sz="0" w:space="0" w:color="auto"/>
            <w:left w:val="none" w:sz="0" w:space="0" w:color="auto"/>
            <w:bottom w:val="none" w:sz="0" w:space="0" w:color="auto"/>
            <w:right w:val="none" w:sz="0" w:space="0" w:color="auto"/>
          </w:divBdr>
        </w:div>
      </w:divsChild>
    </w:div>
    <w:div w:id="851183515">
      <w:bodyDiv w:val="1"/>
      <w:marLeft w:val="0"/>
      <w:marRight w:val="0"/>
      <w:marTop w:val="0"/>
      <w:marBottom w:val="0"/>
      <w:divBdr>
        <w:top w:val="none" w:sz="0" w:space="0" w:color="auto"/>
        <w:left w:val="none" w:sz="0" w:space="0" w:color="auto"/>
        <w:bottom w:val="none" w:sz="0" w:space="0" w:color="auto"/>
        <w:right w:val="none" w:sz="0" w:space="0" w:color="auto"/>
      </w:divBdr>
    </w:div>
    <w:div w:id="928126207">
      <w:bodyDiv w:val="1"/>
      <w:marLeft w:val="0"/>
      <w:marRight w:val="0"/>
      <w:marTop w:val="0"/>
      <w:marBottom w:val="0"/>
      <w:divBdr>
        <w:top w:val="none" w:sz="0" w:space="0" w:color="auto"/>
        <w:left w:val="none" w:sz="0" w:space="0" w:color="auto"/>
        <w:bottom w:val="none" w:sz="0" w:space="0" w:color="auto"/>
        <w:right w:val="none" w:sz="0" w:space="0" w:color="auto"/>
      </w:divBdr>
    </w:div>
    <w:div w:id="938417141">
      <w:bodyDiv w:val="1"/>
      <w:marLeft w:val="0"/>
      <w:marRight w:val="0"/>
      <w:marTop w:val="0"/>
      <w:marBottom w:val="0"/>
      <w:divBdr>
        <w:top w:val="none" w:sz="0" w:space="0" w:color="auto"/>
        <w:left w:val="none" w:sz="0" w:space="0" w:color="auto"/>
        <w:bottom w:val="none" w:sz="0" w:space="0" w:color="auto"/>
        <w:right w:val="none" w:sz="0" w:space="0" w:color="auto"/>
      </w:divBdr>
    </w:div>
    <w:div w:id="965894785">
      <w:bodyDiv w:val="1"/>
      <w:marLeft w:val="0"/>
      <w:marRight w:val="0"/>
      <w:marTop w:val="0"/>
      <w:marBottom w:val="0"/>
      <w:divBdr>
        <w:top w:val="none" w:sz="0" w:space="0" w:color="auto"/>
        <w:left w:val="none" w:sz="0" w:space="0" w:color="auto"/>
        <w:bottom w:val="none" w:sz="0" w:space="0" w:color="auto"/>
        <w:right w:val="none" w:sz="0" w:space="0" w:color="auto"/>
      </w:divBdr>
    </w:div>
    <w:div w:id="999575516">
      <w:bodyDiv w:val="1"/>
      <w:marLeft w:val="0"/>
      <w:marRight w:val="0"/>
      <w:marTop w:val="0"/>
      <w:marBottom w:val="0"/>
      <w:divBdr>
        <w:top w:val="none" w:sz="0" w:space="0" w:color="auto"/>
        <w:left w:val="none" w:sz="0" w:space="0" w:color="auto"/>
        <w:bottom w:val="none" w:sz="0" w:space="0" w:color="auto"/>
        <w:right w:val="none" w:sz="0" w:space="0" w:color="auto"/>
      </w:divBdr>
    </w:div>
    <w:div w:id="1050418624">
      <w:bodyDiv w:val="1"/>
      <w:marLeft w:val="0"/>
      <w:marRight w:val="0"/>
      <w:marTop w:val="0"/>
      <w:marBottom w:val="0"/>
      <w:divBdr>
        <w:top w:val="none" w:sz="0" w:space="0" w:color="auto"/>
        <w:left w:val="none" w:sz="0" w:space="0" w:color="auto"/>
        <w:bottom w:val="none" w:sz="0" w:space="0" w:color="auto"/>
        <w:right w:val="none" w:sz="0" w:space="0" w:color="auto"/>
      </w:divBdr>
    </w:div>
    <w:div w:id="1066420380">
      <w:bodyDiv w:val="1"/>
      <w:marLeft w:val="0"/>
      <w:marRight w:val="0"/>
      <w:marTop w:val="0"/>
      <w:marBottom w:val="0"/>
      <w:divBdr>
        <w:top w:val="none" w:sz="0" w:space="0" w:color="auto"/>
        <w:left w:val="none" w:sz="0" w:space="0" w:color="auto"/>
        <w:bottom w:val="none" w:sz="0" w:space="0" w:color="auto"/>
        <w:right w:val="none" w:sz="0" w:space="0" w:color="auto"/>
      </w:divBdr>
    </w:div>
    <w:div w:id="1107656434">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64974843">
      <w:bodyDiv w:val="1"/>
      <w:marLeft w:val="0"/>
      <w:marRight w:val="0"/>
      <w:marTop w:val="0"/>
      <w:marBottom w:val="0"/>
      <w:divBdr>
        <w:top w:val="none" w:sz="0" w:space="0" w:color="auto"/>
        <w:left w:val="none" w:sz="0" w:space="0" w:color="auto"/>
        <w:bottom w:val="none" w:sz="0" w:space="0" w:color="auto"/>
        <w:right w:val="none" w:sz="0" w:space="0" w:color="auto"/>
      </w:divBdr>
    </w:div>
    <w:div w:id="1218862047">
      <w:bodyDiv w:val="1"/>
      <w:marLeft w:val="0"/>
      <w:marRight w:val="0"/>
      <w:marTop w:val="0"/>
      <w:marBottom w:val="0"/>
      <w:divBdr>
        <w:top w:val="none" w:sz="0" w:space="0" w:color="auto"/>
        <w:left w:val="none" w:sz="0" w:space="0" w:color="auto"/>
        <w:bottom w:val="none" w:sz="0" w:space="0" w:color="auto"/>
        <w:right w:val="none" w:sz="0" w:space="0" w:color="auto"/>
      </w:divBdr>
    </w:div>
    <w:div w:id="1246264459">
      <w:bodyDiv w:val="1"/>
      <w:marLeft w:val="0"/>
      <w:marRight w:val="0"/>
      <w:marTop w:val="0"/>
      <w:marBottom w:val="0"/>
      <w:divBdr>
        <w:top w:val="none" w:sz="0" w:space="0" w:color="auto"/>
        <w:left w:val="none" w:sz="0" w:space="0" w:color="auto"/>
        <w:bottom w:val="none" w:sz="0" w:space="0" w:color="auto"/>
        <w:right w:val="none" w:sz="0" w:space="0" w:color="auto"/>
      </w:divBdr>
    </w:div>
    <w:div w:id="1279947403">
      <w:bodyDiv w:val="1"/>
      <w:marLeft w:val="0"/>
      <w:marRight w:val="0"/>
      <w:marTop w:val="0"/>
      <w:marBottom w:val="0"/>
      <w:divBdr>
        <w:top w:val="none" w:sz="0" w:space="0" w:color="auto"/>
        <w:left w:val="none" w:sz="0" w:space="0" w:color="auto"/>
        <w:bottom w:val="none" w:sz="0" w:space="0" w:color="auto"/>
        <w:right w:val="none" w:sz="0" w:space="0" w:color="auto"/>
      </w:divBdr>
    </w:div>
    <w:div w:id="1304387023">
      <w:bodyDiv w:val="1"/>
      <w:marLeft w:val="0"/>
      <w:marRight w:val="0"/>
      <w:marTop w:val="0"/>
      <w:marBottom w:val="0"/>
      <w:divBdr>
        <w:top w:val="none" w:sz="0" w:space="0" w:color="auto"/>
        <w:left w:val="none" w:sz="0" w:space="0" w:color="auto"/>
        <w:bottom w:val="none" w:sz="0" w:space="0" w:color="auto"/>
        <w:right w:val="none" w:sz="0" w:space="0" w:color="auto"/>
      </w:divBdr>
    </w:div>
    <w:div w:id="1321076778">
      <w:bodyDiv w:val="1"/>
      <w:marLeft w:val="0"/>
      <w:marRight w:val="0"/>
      <w:marTop w:val="0"/>
      <w:marBottom w:val="0"/>
      <w:divBdr>
        <w:top w:val="none" w:sz="0" w:space="0" w:color="auto"/>
        <w:left w:val="none" w:sz="0" w:space="0" w:color="auto"/>
        <w:bottom w:val="none" w:sz="0" w:space="0" w:color="auto"/>
        <w:right w:val="none" w:sz="0" w:space="0" w:color="auto"/>
      </w:divBdr>
    </w:div>
    <w:div w:id="1321811090">
      <w:bodyDiv w:val="1"/>
      <w:marLeft w:val="0"/>
      <w:marRight w:val="0"/>
      <w:marTop w:val="0"/>
      <w:marBottom w:val="0"/>
      <w:divBdr>
        <w:top w:val="none" w:sz="0" w:space="0" w:color="auto"/>
        <w:left w:val="none" w:sz="0" w:space="0" w:color="auto"/>
        <w:bottom w:val="none" w:sz="0" w:space="0" w:color="auto"/>
        <w:right w:val="none" w:sz="0" w:space="0" w:color="auto"/>
      </w:divBdr>
    </w:div>
    <w:div w:id="1381586431">
      <w:bodyDiv w:val="1"/>
      <w:marLeft w:val="0"/>
      <w:marRight w:val="0"/>
      <w:marTop w:val="0"/>
      <w:marBottom w:val="0"/>
      <w:divBdr>
        <w:top w:val="none" w:sz="0" w:space="0" w:color="auto"/>
        <w:left w:val="none" w:sz="0" w:space="0" w:color="auto"/>
        <w:bottom w:val="none" w:sz="0" w:space="0" w:color="auto"/>
        <w:right w:val="none" w:sz="0" w:space="0" w:color="auto"/>
      </w:divBdr>
    </w:div>
    <w:div w:id="1399742319">
      <w:bodyDiv w:val="1"/>
      <w:marLeft w:val="0"/>
      <w:marRight w:val="0"/>
      <w:marTop w:val="0"/>
      <w:marBottom w:val="0"/>
      <w:divBdr>
        <w:top w:val="none" w:sz="0" w:space="0" w:color="auto"/>
        <w:left w:val="none" w:sz="0" w:space="0" w:color="auto"/>
        <w:bottom w:val="none" w:sz="0" w:space="0" w:color="auto"/>
        <w:right w:val="none" w:sz="0" w:space="0" w:color="auto"/>
      </w:divBdr>
    </w:div>
    <w:div w:id="1401564200">
      <w:bodyDiv w:val="1"/>
      <w:marLeft w:val="0"/>
      <w:marRight w:val="0"/>
      <w:marTop w:val="0"/>
      <w:marBottom w:val="0"/>
      <w:divBdr>
        <w:top w:val="none" w:sz="0" w:space="0" w:color="auto"/>
        <w:left w:val="none" w:sz="0" w:space="0" w:color="auto"/>
        <w:bottom w:val="none" w:sz="0" w:space="0" w:color="auto"/>
        <w:right w:val="none" w:sz="0" w:space="0" w:color="auto"/>
      </w:divBdr>
      <w:divsChild>
        <w:div w:id="2058628865">
          <w:marLeft w:val="0"/>
          <w:marRight w:val="0"/>
          <w:marTop w:val="0"/>
          <w:marBottom w:val="0"/>
          <w:divBdr>
            <w:top w:val="single" w:sz="2" w:space="0" w:color="CCCCCC"/>
            <w:left w:val="single" w:sz="6" w:space="11" w:color="CCCCCC"/>
            <w:bottom w:val="single" w:sz="6" w:space="0" w:color="CCCCCC"/>
            <w:right w:val="single" w:sz="6" w:space="11" w:color="CCCCCC"/>
          </w:divBdr>
          <w:divsChild>
            <w:div w:id="969675116">
              <w:marLeft w:val="0"/>
              <w:marRight w:val="0"/>
              <w:marTop w:val="0"/>
              <w:marBottom w:val="0"/>
              <w:divBdr>
                <w:top w:val="none" w:sz="0" w:space="0" w:color="auto"/>
                <w:left w:val="none" w:sz="0" w:space="0" w:color="auto"/>
                <w:bottom w:val="none" w:sz="0" w:space="0" w:color="auto"/>
                <w:right w:val="single" w:sz="6" w:space="0" w:color="CCCCCC"/>
              </w:divBdr>
              <w:divsChild>
                <w:div w:id="986057693">
                  <w:marLeft w:val="0"/>
                  <w:marRight w:val="0"/>
                  <w:marTop w:val="0"/>
                  <w:marBottom w:val="0"/>
                  <w:divBdr>
                    <w:top w:val="none" w:sz="0" w:space="0" w:color="auto"/>
                    <w:left w:val="none" w:sz="0" w:space="0" w:color="auto"/>
                    <w:bottom w:val="none" w:sz="0" w:space="0" w:color="auto"/>
                    <w:right w:val="none" w:sz="0" w:space="0" w:color="auto"/>
                  </w:divBdr>
                  <w:divsChild>
                    <w:div w:id="21055284">
                      <w:marLeft w:val="0"/>
                      <w:marRight w:val="0"/>
                      <w:marTop w:val="0"/>
                      <w:marBottom w:val="0"/>
                      <w:divBdr>
                        <w:top w:val="none" w:sz="0" w:space="0" w:color="auto"/>
                        <w:left w:val="none" w:sz="0" w:space="0" w:color="auto"/>
                        <w:bottom w:val="none" w:sz="0" w:space="0" w:color="auto"/>
                        <w:right w:val="none" w:sz="0" w:space="0" w:color="auto"/>
                      </w:divBdr>
                      <w:divsChild>
                        <w:div w:id="20025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355">
      <w:bodyDiv w:val="1"/>
      <w:marLeft w:val="0"/>
      <w:marRight w:val="0"/>
      <w:marTop w:val="0"/>
      <w:marBottom w:val="0"/>
      <w:divBdr>
        <w:top w:val="none" w:sz="0" w:space="0" w:color="auto"/>
        <w:left w:val="none" w:sz="0" w:space="0" w:color="auto"/>
        <w:bottom w:val="none" w:sz="0" w:space="0" w:color="auto"/>
        <w:right w:val="none" w:sz="0" w:space="0" w:color="auto"/>
      </w:divBdr>
    </w:div>
    <w:div w:id="1467967360">
      <w:bodyDiv w:val="1"/>
      <w:marLeft w:val="0"/>
      <w:marRight w:val="0"/>
      <w:marTop w:val="0"/>
      <w:marBottom w:val="0"/>
      <w:divBdr>
        <w:top w:val="none" w:sz="0" w:space="0" w:color="auto"/>
        <w:left w:val="none" w:sz="0" w:space="0" w:color="auto"/>
        <w:bottom w:val="none" w:sz="0" w:space="0" w:color="auto"/>
        <w:right w:val="none" w:sz="0" w:space="0" w:color="auto"/>
      </w:divBdr>
    </w:div>
    <w:div w:id="1539514094">
      <w:bodyDiv w:val="1"/>
      <w:marLeft w:val="0"/>
      <w:marRight w:val="0"/>
      <w:marTop w:val="0"/>
      <w:marBottom w:val="0"/>
      <w:divBdr>
        <w:top w:val="none" w:sz="0" w:space="0" w:color="auto"/>
        <w:left w:val="none" w:sz="0" w:space="0" w:color="auto"/>
        <w:bottom w:val="none" w:sz="0" w:space="0" w:color="auto"/>
        <w:right w:val="none" w:sz="0" w:space="0" w:color="auto"/>
      </w:divBdr>
    </w:div>
    <w:div w:id="1541160808">
      <w:bodyDiv w:val="1"/>
      <w:marLeft w:val="0"/>
      <w:marRight w:val="0"/>
      <w:marTop w:val="0"/>
      <w:marBottom w:val="0"/>
      <w:divBdr>
        <w:top w:val="none" w:sz="0" w:space="0" w:color="auto"/>
        <w:left w:val="none" w:sz="0" w:space="0" w:color="auto"/>
        <w:bottom w:val="none" w:sz="0" w:space="0" w:color="auto"/>
        <w:right w:val="none" w:sz="0" w:space="0" w:color="auto"/>
      </w:divBdr>
    </w:div>
    <w:div w:id="1599018954">
      <w:bodyDiv w:val="1"/>
      <w:marLeft w:val="0"/>
      <w:marRight w:val="0"/>
      <w:marTop w:val="0"/>
      <w:marBottom w:val="0"/>
      <w:divBdr>
        <w:top w:val="none" w:sz="0" w:space="0" w:color="auto"/>
        <w:left w:val="none" w:sz="0" w:space="0" w:color="auto"/>
        <w:bottom w:val="none" w:sz="0" w:space="0" w:color="auto"/>
        <w:right w:val="none" w:sz="0" w:space="0" w:color="auto"/>
      </w:divBdr>
    </w:div>
    <w:div w:id="1627351570">
      <w:bodyDiv w:val="1"/>
      <w:marLeft w:val="0"/>
      <w:marRight w:val="0"/>
      <w:marTop w:val="0"/>
      <w:marBottom w:val="0"/>
      <w:divBdr>
        <w:top w:val="none" w:sz="0" w:space="0" w:color="auto"/>
        <w:left w:val="none" w:sz="0" w:space="0" w:color="auto"/>
        <w:bottom w:val="none" w:sz="0" w:space="0" w:color="auto"/>
        <w:right w:val="none" w:sz="0" w:space="0" w:color="auto"/>
      </w:divBdr>
    </w:div>
    <w:div w:id="1628047626">
      <w:bodyDiv w:val="1"/>
      <w:marLeft w:val="0"/>
      <w:marRight w:val="0"/>
      <w:marTop w:val="0"/>
      <w:marBottom w:val="0"/>
      <w:divBdr>
        <w:top w:val="none" w:sz="0" w:space="0" w:color="auto"/>
        <w:left w:val="none" w:sz="0" w:space="0" w:color="auto"/>
        <w:bottom w:val="none" w:sz="0" w:space="0" w:color="auto"/>
        <w:right w:val="none" w:sz="0" w:space="0" w:color="auto"/>
      </w:divBdr>
    </w:div>
    <w:div w:id="1628925147">
      <w:bodyDiv w:val="1"/>
      <w:marLeft w:val="0"/>
      <w:marRight w:val="0"/>
      <w:marTop w:val="0"/>
      <w:marBottom w:val="0"/>
      <w:divBdr>
        <w:top w:val="none" w:sz="0" w:space="0" w:color="auto"/>
        <w:left w:val="none" w:sz="0" w:space="0" w:color="auto"/>
        <w:bottom w:val="none" w:sz="0" w:space="0" w:color="auto"/>
        <w:right w:val="none" w:sz="0" w:space="0" w:color="auto"/>
      </w:divBdr>
    </w:div>
    <w:div w:id="1731726585">
      <w:bodyDiv w:val="1"/>
      <w:marLeft w:val="0"/>
      <w:marRight w:val="0"/>
      <w:marTop w:val="0"/>
      <w:marBottom w:val="0"/>
      <w:divBdr>
        <w:top w:val="none" w:sz="0" w:space="0" w:color="auto"/>
        <w:left w:val="none" w:sz="0" w:space="0" w:color="auto"/>
        <w:bottom w:val="none" w:sz="0" w:space="0" w:color="auto"/>
        <w:right w:val="none" w:sz="0" w:space="0" w:color="auto"/>
      </w:divBdr>
    </w:div>
    <w:div w:id="1763257383">
      <w:bodyDiv w:val="1"/>
      <w:marLeft w:val="0"/>
      <w:marRight w:val="0"/>
      <w:marTop w:val="0"/>
      <w:marBottom w:val="0"/>
      <w:divBdr>
        <w:top w:val="none" w:sz="0" w:space="0" w:color="auto"/>
        <w:left w:val="none" w:sz="0" w:space="0" w:color="auto"/>
        <w:bottom w:val="none" w:sz="0" w:space="0" w:color="auto"/>
        <w:right w:val="none" w:sz="0" w:space="0" w:color="auto"/>
      </w:divBdr>
    </w:div>
    <w:div w:id="1778407599">
      <w:bodyDiv w:val="1"/>
      <w:marLeft w:val="0"/>
      <w:marRight w:val="0"/>
      <w:marTop w:val="0"/>
      <w:marBottom w:val="0"/>
      <w:divBdr>
        <w:top w:val="none" w:sz="0" w:space="0" w:color="auto"/>
        <w:left w:val="none" w:sz="0" w:space="0" w:color="auto"/>
        <w:bottom w:val="none" w:sz="0" w:space="0" w:color="auto"/>
        <w:right w:val="none" w:sz="0" w:space="0" w:color="auto"/>
      </w:divBdr>
      <w:divsChild>
        <w:div w:id="731393426">
          <w:marLeft w:val="0"/>
          <w:marRight w:val="0"/>
          <w:marTop w:val="0"/>
          <w:marBottom w:val="0"/>
          <w:divBdr>
            <w:top w:val="none" w:sz="0" w:space="0" w:color="auto"/>
            <w:left w:val="none" w:sz="0" w:space="0" w:color="auto"/>
            <w:bottom w:val="none" w:sz="0" w:space="0" w:color="auto"/>
            <w:right w:val="none" w:sz="0" w:space="0" w:color="auto"/>
          </w:divBdr>
        </w:div>
        <w:div w:id="1365014659">
          <w:marLeft w:val="0"/>
          <w:marRight w:val="0"/>
          <w:marTop w:val="0"/>
          <w:marBottom w:val="0"/>
          <w:divBdr>
            <w:top w:val="none" w:sz="0" w:space="0" w:color="auto"/>
            <w:left w:val="none" w:sz="0" w:space="0" w:color="auto"/>
            <w:bottom w:val="none" w:sz="0" w:space="0" w:color="auto"/>
            <w:right w:val="none" w:sz="0" w:space="0" w:color="auto"/>
          </w:divBdr>
        </w:div>
      </w:divsChild>
    </w:div>
    <w:div w:id="1801418600">
      <w:bodyDiv w:val="1"/>
      <w:marLeft w:val="0"/>
      <w:marRight w:val="0"/>
      <w:marTop w:val="0"/>
      <w:marBottom w:val="0"/>
      <w:divBdr>
        <w:top w:val="none" w:sz="0" w:space="0" w:color="auto"/>
        <w:left w:val="none" w:sz="0" w:space="0" w:color="auto"/>
        <w:bottom w:val="none" w:sz="0" w:space="0" w:color="auto"/>
        <w:right w:val="none" w:sz="0" w:space="0" w:color="auto"/>
      </w:divBdr>
      <w:divsChild>
        <w:div w:id="273096090">
          <w:marLeft w:val="547"/>
          <w:marRight w:val="0"/>
          <w:marTop w:val="134"/>
          <w:marBottom w:val="0"/>
          <w:divBdr>
            <w:top w:val="none" w:sz="0" w:space="0" w:color="auto"/>
            <w:left w:val="none" w:sz="0" w:space="0" w:color="auto"/>
            <w:bottom w:val="none" w:sz="0" w:space="0" w:color="auto"/>
            <w:right w:val="none" w:sz="0" w:space="0" w:color="auto"/>
          </w:divBdr>
        </w:div>
        <w:div w:id="428039938">
          <w:marLeft w:val="547"/>
          <w:marRight w:val="0"/>
          <w:marTop w:val="134"/>
          <w:marBottom w:val="0"/>
          <w:divBdr>
            <w:top w:val="none" w:sz="0" w:space="0" w:color="auto"/>
            <w:left w:val="none" w:sz="0" w:space="0" w:color="auto"/>
            <w:bottom w:val="none" w:sz="0" w:space="0" w:color="auto"/>
            <w:right w:val="none" w:sz="0" w:space="0" w:color="auto"/>
          </w:divBdr>
        </w:div>
        <w:div w:id="649408208">
          <w:marLeft w:val="547"/>
          <w:marRight w:val="0"/>
          <w:marTop w:val="134"/>
          <w:marBottom w:val="0"/>
          <w:divBdr>
            <w:top w:val="none" w:sz="0" w:space="0" w:color="auto"/>
            <w:left w:val="none" w:sz="0" w:space="0" w:color="auto"/>
            <w:bottom w:val="none" w:sz="0" w:space="0" w:color="auto"/>
            <w:right w:val="none" w:sz="0" w:space="0" w:color="auto"/>
          </w:divBdr>
        </w:div>
        <w:div w:id="853762775">
          <w:marLeft w:val="547"/>
          <w:marRight w:val="0"/>
          <w:marTop w:val="134"/>
          <w:marBottom w:val="0"/>
          <w:divBdr>
            <w:top w:val="none" w:sz="0" w:space="0" w:color="auto"/>
            <w:left w:val="none" w:sz="0" w:space="0" w:color="auto"/>
            <w:bottom w:val="none" w:sz="0" w:space="0" w:color="auto"/>
            <w:right w:val="none" w:sz="0" w:space="0" w:color="auto"/>
          </w:divBdr>
        </w:div>
        <w:div w:id="1348021448">
          <w:marLeft w:val="547"/>
          <w:marRight w:val="0"/>
          <w:marTop w:val="134"/>
          <w:marBottom w:val="0"/>
          <w:divBdr>
            <w:top w:val="none" w:sz="0" w:space="0" w:color="auto"/>
            <w:left w:val="none" w:sz="0" w:space="0" w:color="auto"/>
            <w:bottom w:val="none" w:sz="0" w:space="0" w:color="auto"/>
            <w:right w:val="none" w:sz="0" w:space="0" w:color="auto"/>
          </w:divBdr>
        </w:div>
      </w:divsChild>
    </w:div>
    <w:div w:id="1846280882">
      <w:bodyDiv w:val="1"/>
      <w:marLeft w:val="0"/>
      <w:marRight w:val="0"/>
      <w:marTop w:val="0"/>
      <w:marBottom w:val="0"/>
      <w:divBdr>
        <w:top w:val="none" w:sz="0" w:space="0" w:color="auto"/>
        <w:left w:val="none" w:sz="0" w:space="0" w:color="auto"/>
        <w:bottom w:val="none" w:sz="0" w:space="0" w:color="auto"/>
        <w:right w:val="none" w:sz="0" w:space="0" w:color="auto"/>
      </w:divBdr>
    </w:div>
    <w:div w:id="1866675015">
      <w:bodyDiv w:val="1"/>
      <w:marLeft w:val="0"/>
      <w:marRight w:val="0"/>
      <w:marTop w:val="0"/>
      <w:marBottom w:val="0"/>
      <w:divBdr>
        <w:top w:val="none" w:sz="0" w:space="0" w:color="auto"/>
        <w:left w:val="none" w:sz="0" w:space="0" w:color="auto"/>
        <w:bottom w:val="none" w:sz="0" w:space="0" w:color="auto"/>
        <w:right w:val="none" w:sz="0" w:space="0" w:color="auto"/>
      </w:divBdr>
    </w:div>
    <w:div w:id="1873952237">
      <w:bodyDiv w:val="1"/>
      <w:marLeft w:val="0"/>
      <w:marRight w:val="0"/>
      <w:marTop w:val="0"/>
      <w:marBottom w:val="0"/>
      <w:divBdr>
        <w:top w:val="none" w:sz="0" w:space="0" w:color="auto"/>
        <w:left w:val="none" w:sz="0" w:space="0" w:color="auto"/>
        <w:bottom w:val="none" w:sz="0" w:space="0" w:color="auto"/>
        <w:right w:val="none" w:sz="0" w:space="0" w:color="auto"/>
      </w:divBdr>
    </w:div>
    <w:div w:id="1884172028">
      <w:bodyDiv w:val="1"/>
      <w:marLeft w:val="0"/>
      <w:marRight w:val="0"/>
      <w:marTop w:val="0"/>
      <w:marBottom w:val="0"/>
      <w:divBdr>
        <w:top w:val="none" w:sz="0" w:space="0" w:color="auto"/>
        <w:left w:val="none" w:sz="0" w:space="0" w:color="auto"/>
        <w:bottom w:val="none" w:sz="0" w:space="0" w:color="auto"/>
        <w:right w:val="none" w:sz="0" w:space="0" w:color="auto"/>
      </w:divBdr>
    </w:div>
    <w:div w:id="1915889891">
      <w:bodyDiv w:val="1"/>
      <w:marLeft w:val="0"/>
      <w:marRight w:val="0"/>
      <w:marTop w:val="0"/>
      <w:marBottom w:val="0"/>
      <w:divBdr>
        <w:top w:val="none" w:sz="0" w:space="0" w:color="auto"/>
        <w:left w:val="none" w:sz="0" w:space="0" w:color="auto"/>
        <w:bottom w:val="none" w:sz="0" w:space="0" w:color="auto"/>
        <w:right w:val="none" w:sz="0" w:space="0" w:color="auto"/>
      </w:divBdr>
    </w:div>
    <w:div w:id="1951278704">
      <w:bodyDiv w:val="1"/>
      <w:marLeft w:val="0"/>
      <w:marRight w:val="0"/>
      <w:marTop w:val="0"/>
      <w:marBottom w:val="0"/>
      <w:divBdr>
        <w:top w:val="none" w:sz="0" w:space="0" w:color="auto"/>
        <w:left w:val="none" w:sz="0" w:space="0" w:color="auto"/>
        <w:bottom w:val="none" w:sz="0" w:space="0" w:color="auto"/>
        <w:right w:val="none" w:sz="0" w:space="0" w:color="auto"/>
      </w:divBdr>
    </w:div>
    <w:div w:id="1999730153">
      <w:bodyDiv w:val="1"/>
      <w:marLeft w:val="0"/>
      <w:marRight w:val="0"/>
      <w:marTop w:val="0"/>
      <w:marBottom w:val="0"/>
      <w:divBdr>
        <w:top w:val="none" w:sz="0" w:space="0" w:color="auto"/>
        <w:left w:val="none" w:sz="0" w:space="0" w:color="auto"/>
        <w:bottom w:val="none" w:sz="0" w:space="0" w:color="auto"/>
        <w:right w:val="none" w:sz="0" w:space="0" w:color="auto"/>
      </w:divBdr>
    </w:div>
    <w:div w:id="2063365557">
      <w:bodyDiv w:val="1"/>
      <w:marLeft w:val="0"/>
      <w:marRight w:val="0"/>
      <w:marTop w:val="0"/>
      <w:marBottom w:val="0"/>
      <w:divBdr>
        <w:top w:val="none" w:sz="0" w:space="0" w:color="auto"/>
        <w:left w:val="none" w:sz="0" w:space="0" w:color="auto"/>
        <w:bottom w:val="none" w:sz="0" w:space="0" w:color="auto"/>
        <w:right w:val="none" w:sz="0" w:space="0" w:color="auto"/>
      </w:divBdr>
    </w:div>
    <w:div w:id="2078162224">
      <w:bodyDiv w:val="1"/>
      <w:marLeft w:val="0"/>
      <w:marRight w:val="0"/>
      <w:marTop w:val="0"/>
      <w:marBottom w:val="0"/>
      <w:divBdr>
        <w:top w:val="none" w:sz="0" w:space="0" w:color="auto"/>
        <w:left w:val="none" w:sz="0" w:space="0" w:color="auto"/>
        <w:bottom w:val="none" w:sz="0" w:space="0" w:color="auto"/>
        <w:right w:val="none" w:sz="0" w:space="0" w:color="auto"/>
      </w:divBdr>
    </w:div>
    <w:div w:id="2102797333">
      <w:bodyDiv w:val="1"/>
      <w:marLeft w:val="0"/>
      <w:marRight w:val="0"/>
      <w:marTop w:val="0"/>
      <w:marBottom w:val="0"/>
      <w:divBdr>
        <w:top w:val="none" w:sz="0" w:space="0" w:color="auto"/>
        <w:left w:val="none" w:sz="0" w:space="0" w:color="auto"/>
        <w:bottom w:val="none" w:sz="0" w:space="0" w:color="auto"/>
        <w:right w:val="none" w:sz="0" w:space="0" w:color="auto"/>
      </w:divBdr>
    </w:div>
    <w:div w:id="2108845446">
      <w:bodyDiv w:val="1"/>
      <w:marLeft w:val="0"/>
      <w:marRight w:val="0"/>
      <w:marTop w:val="0"/>
      <w:marBottom w:val="0"/>
      <w:divBdr>
        <w:top w:val="none" w:sz="0" w:space="0" w:color="auto"/>
        <w:left w:val="none" w:sz="0" w:space="0" w:color="auto"/>
        <w:bottom w:val="none" w:sz="0" w:space="0" w:color="auto"/>
        <w:right w:val="none" w:sz="0" w:space="0" w:color="auto"/>
      </w:divBdr>
    </w:div>
    <w:div w:id="2113696834">
      <w:bodyDiv w:val="1"/>
      <w:marLeft w:val="0"/>
      <w:marRight w:val="0"/>
      <w:marTop w:val="0"/>
      <w:marBottom w:val="0"/>
      <w:divBdr>
        <w:top w:val="none" w:sz="0" w:space="0" w:color="auto"/>
        <w:left w:val="none" w:sz="0" w:space="0" w:color="auto"/>
        <w:bottom w:val="none" w:sz="0" w:space="0" w:color="auto"/>
        <w:right w:val="none" w:sz="0" w:space="0" w:color="auto"/>
      </w:divBdr>
    </w:div>
    <w:div w:id="21313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B33F-AF31-4FBC-BDF4-51021822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78726</Words>
  <Characters>448743</Characters>
  <Application>Microsoft Office Word</Application>
  <DocSecurity>0</DocSecurity>
  <Lines>3739</Lines>
  <Paragraphs>1052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Hilmi</dc:creator>
  <cp:lastModifiedBy>Na Ma</cp:lastModifiedBy>
  <cp:revision>2</cp:revision>
  <dcterms:created xsi:type="dcterms:W3CDTF">2018-05-18T01:18:00Z</dcterms:created>
  <dcterms:modified xsi:type="dcterms:W3CDTF">2018-05-18T01:18:00Z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id="KtIUW8U2"/&gt;&lt;style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